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24BB2" w14:textId="5DA3580D" w:rsidR="00F11D03" w:rsidRPr="001C6165" w:rsidRDefault="00F11D03" w:rsidP="00F11D03">
      <w:pPr>
        <w:jc w:val="center"/>
        <w:rPr>
          <w:b/>
          <w:iCs/>
          <w:sz w:val="40"/>
          <w:szCs w:val="40"/>
          <w:lang w:val="sr-Cyrl-RS"/>
        </w:rPr>
      </w:pPr>
    </w:p>
    <w:p w14:paraId="12266F64" w14:textId="77777777" w:rsidR="00505813" w:rsidRPr="00D261A3" w:rsidRDefault="00505813" w:rsidP="00F11D03">
      <w:pPr>
        <w:jc w:val="center"/>
        <w:rPr>
          <w:b/>
          <w:iCs/>
          <w:sz w:val="40"/>
          <w:szCs w:val="40"/>
          <w:lang w:val="sr-Cyrl-RS"/>
        </w:rPr>
      </w:pPr>
    </w:p>
    <w:p w14:paraId="65BECE91" w14:textId="77777777" w:rsidR="00F11D03" w:rsidRDefault="00F11D03" w:rsidP="00F11D03">
      <w:pPr>
        <w:jc w:val="center"/>
        <w:rPr>
          <w:b/>
          <w:iCs/>
          <w:sz w:val="40"/>
          <w:szCs w:val="40"/>
        </w:rPr>
      </w:pPr>
    </w:p>
    <w:p w14:paraId="640787E3" w14:textId="77777777" w:rsidR="00F11D03" w:rsidRDefault="00F11D03" w:rsidP="00F11D03">
      <w:pPr>
        <w:jc w:val="center"/>
        <w:rPr>
          <w:b/>
          <w:iCs/>
          <w:sz w:val="40"/>
          <w:szCs w:val="40"/>
        </w:rPr>
      </w:pPr>
    </w:p>
    <w:p w14:paraId="0FF4E8EF" w14:textId="77777777" w:rsidR="00F11D03" w:rsidRDefault="00F11D03" w:rsidP="00F11D03">
      <w:pPr>
        <w:jc w:val="center"/>
        <w:rPr>
          <w:b/>
          <w:iCs/>
          <w:sz w:val="40"/>
          <w:szCs w:val="40"/>
        </w:rPr>
      </w:pPr>
    </w:p>
    <w:p w14:paraId="4198C7A8" w14:textId="77777777" w:rsidR="00F11D03" w:rsidRDefault="00F11D03" w:rsidP="00F11D03">
      <w:pPr>
        <w:jc w:val="center"/>
        <w:rPr>
          <w:b/>
          <w:iCs/>
          <w:sz w:val="40"/>
          <w:szCs w:val="40"/>
        </w:rPr>
      </w:pPr>
    </w:p>
    <w:p w14:paraId="1D303FAA" w14:textId="77777777" w:rsidR="00F11D03" w:rsidRDefault="00F11D03" w:rsidP="00F11D03">
      <w:pPr>
        <w:jc w:val="center"/>
        <w:rPr>
          <w:b/>
          <w:iCs/>
          <w:sz w:val="40"/>
          <w:szCs w:val="40"/>
        </w:rPr>
      </w:pPr>
    </w:p>
    <w:p w14:paraId="5F07291C" w14:textId="77777777" w:rsidR="00F11D03" w:rsidRDefault="00F11D03" w:rsidP="00F11D03">
      <w:pPr>
        <w:jc w:val="center"/>
        <w:rPr>
          <w:b/>
          <w:iCs/>
          <w:sz w:val="40"/>
          <w:szCs w:val="40"/>
        </w:rPr>
      </w:pPr>
    </w:p>
    <w:p w14:paraId="30C0F489" w14:textId="77777777" w:rsidR="00F11D03" w:rsidRDefault="00F11D03" w:rsidP="00F11D03">
      <w:pPr>
        <w:jc w:val="center"/>
        <w:rPr>
          <w:b/>
          <w:iCs/>
          <w:sz w:val="40"/>
          <w:szCs w:val="40"/>
        </w:rPr>
      </w:pPr>
    </w:p>
    <w:p w14:paraId="7571EBAE" w14:textId="77777777" w:rsidR="00F11D03" w:rsidRDefault="00F11D03" w:rsidP="00F11D03">
      <w:pPr>
        <w:jc w:val="center"/>
        <w:rPr>
          <w:b/>
          <w:iCs/>
          <w:sz w:val="40"/>
          <w:szCs w:val="40"/>
        </w:rPr>
      </w:pPr>
    </w:p>
    <w:p w14:paraId="2E6B7018" w14:textId="77777777" w:rsidR="00F11D03" w:rsidRDefault="00F11D03" w:rsidP="00F11D03">
      <w:pPr>
        <w:jc w:val="center"/>
        <w:rPr>
          <w:b/>
          <w:iCs/>
          <w:sz w:val="40"/>
          <w:szCs w:val="40"/>
        </w:rPr>
      </w:pPr>
    </w:p>
    <w:p w14:paraId="6AB80230" w14:textId="77777777" w:rsidR="00F11D03" w:rsidRDefault="00F11D03" w:rsidP="00F11D03">
      <w:pPr>
        <w:jc w:val="center"/>
        <w:rPr>
          <w:b/>
          <w:iCs/>
          <w:sz w:val="40"/>
          <w:szCs w:val="40"/>
        </w:rPr>
      </w:pPr>
    </w:p>
    <w:p w14:paraId="3038D17E" w14:textId="77777777" w:rsidR="00F11D03" w:rsidRPr="00811A91" w:rsidRDefault="00F11D03" w:rsidP="00F11D03">
      <w:pPr>
        <w:jc w:val="center"/>
        <w:rPr>
          <w:b/>
          <w:iCs/>
          <w:color w:val="000000" w:themeColor="text1"/>
          <w:sz w:val="40"/>
          <w:szCs w:val="40"/>
        </w:rPr>
      </w:pPr>
    </w:p>
    <w:p w14:paraId="0EC99163" w14:textId="77777777" w:rsidR="00F11D03" w:rsidRPr="00811A91" w:rsidRDefault="00F11D03" w:rsidP="00F11D03">
      <w:pPr>
        <w:jc w:val="center"/>
        <w:rPr>
          <w:b/>
          <w:iCs/>
          <w:color w:val="000000" w:themeColor="text1"/>
          <w:sz w:val="40"/>
          <w:szCs w:val="40"/>
        </w:rPr>
      </w:pPr>
      <w:r w:rsidRPr="00811A91">
        <w:rPr>
          <w:b/>
          <w:iCs/>
          <w:color w:val="000000" w:themeColor="text1"/>
          <w:sz w:val="40"/>
          <w:szCs w:val="40"/>
        </w:rPr>
        <w:t xml:space="preserve">КЊИГА НАСТАВНИКА </w:t>
      </w:r>
    </w:p>
    <w:p w14:paraId="65DB48CC" w14:textId="77777777" w:rsidR="007D442D" w:rsidRPr="00811A91" w:rsidRDefault="007D442D" w:rsidP="00F11D03">
      <w:pPr>
        <w:jc w:val="center"/>
        <w:rPr>
          <w:b/>
          <w:iCs/>
          <w:color w:val="000000" w:themeColor="text1"/>
          <w:sz w:val="32"/>
          <w:szCs w:val="32"/>
        </w:rPr>
      </w:pPr>
    </w:p>
    <w:p w14:paraId="28849F0A" w14:textId="77777777" w:rsidR="00F11D03" w:rsidRPr="00811A91" w:rsidRDefault="00C12B58" w:rsidP="0069148E">
      <w:pPr>
        <w:jc w:val="center"/>
        <w:rPr>
          <w:b/>
          <w:iCs/>
          <w:color w:val="000000" w:themeColor="text1"/>
          <w:sz w:val="28"/>
          <w:szCs w:val="28"/>
        </w:rPr>
      </w:pPr>
      <w:r w:rsidRPr="00811A91">
        <w:rPr>
          <w:b/>
          <w:iCs/>
          <w:color w:val="000000" w:themeColor="text1"/>
          <w:sz w:val="28"/>
          <w:szCs w:val="28"/>
        </w:rPr>
        <w:t>ДОКТОРСКЕ АКАДЕМ</w:t>
      </w:r>
      <w:r w:rsidR="00F11D03" w:rsidRPr="00811A91">
        <w:rPr>
          <w:b/>
          <w:iCs/>
          <w:color w:val="000000" w:themeColor="text1"/>
          <w:sz w:val="28"/>
          <w:szCs w:val="28"/>
        </w:rPr>
        <w:t>СКЕ</w:t>
      </w:r>
      <w:r w:rsidR="0069148E" w:rsidRPr="00811A91">
        <w:rPr>
          <w:b/>
          <w:iCs/>
          <w:color w:val="000000" w:themeColor="text1"/>
          <w:sz w:val="28"/>
          <w:szCs w:val="28"/>
        </w:rPr>
        <w:t xml:space="preserve"> </w:t>
      </w:r>
      <w:r w:rsidR="009C095B" w:rsidRPr="00811A91">
        <w:rPr>
          <w:b/>
          <w:iCs/>
          <w:color w:val="000000" w:themeColor="text1"/>
          <w:sz w:val="28"/>
          <w:szCs w:val="28"/>
        </w:rPr>
        <w:t>СТУДИЈЕ БИОМЕДИЦИНЕ</w:t>
      </w:r>
    </w:p>
    <w:p w14:paraId="02D60FD0" w14:textId="77777777" w:rsidR="00F11D03" w:rsidRPr="00811A91" w:rsidRDefault="00F11D03" w:rsidP="00F11D03">
      <w:pPr>
        <w:ind w:firstLine="720"/>
        <w:rPr>
          <w:color w:val="000000" w:themeColor="text1"/>
        </w:rPr>
      </w:pPr>
    </w:p>
    <w:p w14:paraId="6929557C" w14:textId="77777777" w:rsidR="00F11D03" w:rsidRPr="00811A91" w:rsidRDefault="00F11D03" w:rsidP="00F11D03">
      <w:pPr>
        <w:ind w:firstLine="720"/>
        <w:rPr>
          <w:color w:val="000000" w:themeColor="text1"/>
        </w:rPr>
      </w:pPr>
    </w:p>
    <w:p w14:paraId="71C1555B" w14:textId="77777777" w:rsidR="00F11D03" w:rsidRPr="00811A91" w:rsidRDefault="00F11D03" w:rsidP="00F11D03">
      <w:pPr>
        <w:ind w:firstLine="720"/>
        <w:rPr>
          <w:color w:val="000000" w:themeColor="text1"/>
        </w:rPr>
      </w:pPr>
    </w:p>
    <w:p w14:paraId="20F476B3" w14:textId="77777777" w:rsidR="00F11D03" w:rsidRPr="00811A91" w:rsidRDefault="00F11D03" w:rsidP="00F11D03">
      <w:pPr>
        <w:ind w:firstLine="720"/>
        <w:rPr>
          <w:color w:val="000000" w:themeColor="text1"/>
        </w:rPr>
      </w:pPr>
    </w:p>
    <w:p w14:paraId="5D7A8791" w14:textId="77777777" w:rsidR="00F11D03" w:rsidRPr="00811A91" w:rsidRDefault="00F11D03" w:rsidP="00F11D03">
      <w:pPr>
        <w:ind w:firstLine="720"/>
        <w:rPr>
          <w:color w:val="000000" w:themeColor="text1"/>
        </w:rPr>
      </w:pPr>
    </w:p>
    <w:p w14:paraId="40AFBE03" w14:textId="77777777" w:rsidR="00F11D03" w:rsidRPr="00811A91" w:rsidRDefault="00F11D03" w:rsidP="00F11D03">
      <w:pPr>
        <w:ind w:firstLine="720"/>
        <w:rPr>
          <w:color w:val="000000" w:themeColor="text1"/>
        </w:rPr>
      </w:pPr>
    </w:p>
    <w:p w14:paraId="311947FE" w14:textId="77777777" w:rsidR="00F11D03" w:rsidRPr="00811A91" w:rsidRDefault="00F11D03" w:rsidP="00F11D03">
      <w:pPr>
        <w:ind w:firstLine="720"/>
        <w:rPr>
          <w:color w:val="000000" w:themeColor="text1"/>
        </w:rPr>
      </w:pPr>
    </w:p>
    <w:p w14:paraId="31EB9904" w14:textId="77777777" w:rsidR="00F11D03" w:rsidRPr="00811A91" w:rsidRDefault="00F11D03" w:rsidP="00F11D03">
      <w:pPr>
        <w:ind w:firstLine="720"/>
        <w:rPr>
          <w:color w:val="000000" w:themeColor="text1"/>
        </w:rPr>
      </w:pPr>
    </w:p>
    <w:p w14:paraId="3659FBB5" w14:textId="77777777" w:rsidR="00F11D03" w:rsidRDefault="00F11D03" w:rsidP="00F11D03">
      <w:pPr>
        <w:ind w:firstLine="720"/>
        <w:rPr>
          <w:color w:val="000000" w:themeColor="text1"/>
        </w:rPr>
      </w:pPr>
    </w:p>
    <w:p w14:paraId="0F0A3D84" w14:textId="77777777" w:rsidR="00C900B0" w:rsidRDefault="00C900B0" w:rsidP="00F11D03">
      <w:pPr>
        <w:ind w:firstLine="720"/>
        <w:rPr>
          <w:color w:val="000000" w:themeColor="text1"/>
        </w:rPr>
      </w:pPr>
    </w:p>
    <w:p w14:paraId="27EBB0E5" w14:textId="77777777" w:rsidR="00C900B0" w:rsidRDefault="00C900B0" w:rsidP="00F11D03">
      <w:pPr>
        <w:ind w:firstLine="720"/>
        <w:rPr>
          <w:color w:val="000000" w:themeColor="text1"/>
        </w:rPr>
      </w:pPr>
    </w:p>
    <w:p w14:paraId="22A169D3" w14:textId="77777777" w:rsidR="00C900B0" w:rsidRDefault="00C900B0" w:rsidP="00F11D03">
      <w:pPr>
        <w:ind w:firstLine="720"/>
        <w:rPr>
          <w:color w:val="000000" w:themeColor="text1"/>
        </w:rPr>
      </w:pPr>
    </w:p>
    <w:p w14:paraId="43441FE1" w14:textId="77777777" w:rsidR="00C900B0" w:rsidRDefault="00C900B0" w:rsidP="00F11D03">
      <w:pPr>
        <w:ind w:firstLine="720"/>
        <w:rPr>
          <w:color w:val="000000" w:themeColor="text1"/>
        </w:rPr>
      </w:pPr>
    </w:p>
    <w:p w14:paraId="235FE781" w14:textId="77777777" w:rsidR="00C900B0" w:rsidRDefault="00C900B0" w:rsidP="00F11D03">
      <w:pPr>
        <w:ind w:firstLine="720"/>
        <w:rPr>
          <w:color w:val="000000" w:themeColor="text1"/>
        </w:rPr>
      </w:pPr>
    </w:p>
    <w:p w14:paraId="2847AE4A" w14:textId="77777777" w:rsidR="00C900B0" w:rsidRDefault="00C900B0" w:rsidP="00F11D03">
      <w:pPr>
        <w:ind w:firstLine="720"/>
        <w:rPr>
          <w:color w:val="000000" w:themeColor="text1"/>
        </w:rPr>
      </w:pPr>
    </w:p>
    <w:p w14:paraId="5D18E5CF" w14:textId="77777777" w:rsidR="00C900B0" w:rsidRPr="00811A91" w:rsidRDefault="00C900B0" w:rsidP="00F11D03">
      <w:pPr>
        <w:ind w:firstLine="720"/>
        <w:rPr>
          <w:color w:val="000000" w:themeColor="text1"/>
        </w:rPr>
      </w:pPr>
    </w:p>
    <w:p w14:paraId="351A0CA5" w14:textId="77777777" w:rsidR="00F11D03" w:rsidRPr="00811A91" w:rsidRDefault="00F11D03" w:rsidP="00F11D03">
      <w:pPr>
        <w:ind w:firstLine="720"/>
        <w:rPr>
          <w:color w:val="000000" w:themeColor="text1"/>
        </w:rPr>
      </w:pPr>
    </w:p>
    <w:p w14:paraId="4363F121" w14:textId="77777777" w:rsidR="00F11D03" w:rsidRPr="00811A91" w:rsidRDefault="00F11D03" w:rsidP="00F11D03">
      <w:pPr>
        <w:ind w:firstLine="720"/>
        <w:rPr>
          <w:color w:val="000000" w:themeColor="text1"/>
        </w:rPr>
      </w:pPr>
    </w:p>
    <w:p w14:paraId="6C265AFF" w14:textId="77777777" w:rsidR="00F11D03" w:rsidRPr="00811A91" w:rsidRDefault="00F11D03" w:rsidP="00F11D03">
      <w:pPr>
        <w:ind w:firstLine="720"/>
        <w:rPr>
          <w:color w:val="000000" w:themeColor="text1"/>
        </w:rPr>
      </w:pPr>
    </w:p>
    <w:p w14:paraId="40EF1806" w14:textId="130F4905" w:rsidR="00F11D03" w:rsidRPr="001B2656" w:rsidRDefault="006E3CC5" w:rsidP="006E3CC5">
      <w:pPr>
        <w:rPr>
          <w:b/>
          <w:bCs/>
          <w:color w:val="EE0000"/>
          <w:sz w:val="28"/>
          <w:szCs w:val="28"/>
          <w:lang w:val="sr-Cyrl-RS"/>
        </w:rPr>
        <w:sectPr w:rsidR="00F11D03" w:rsidRPr="001B2656" w:rsidSect="00F11D03">
          <w:headerReference w:type="default" r:id="rId8"/>
          <w:footerReference w:type="default" r:id="rId9"/>
          <w:pgSz w:w="12240" w:h="15840" w:code="1"/>
          <w:pgMar w:top="1440" w:right="1440" w:bottom="1440" w:left="1440" w:header="720" w:footer="720" w:gutter="0"/>
          <w:cols w:space="720"/>
          <w:docGrid w:linePitch="360"/>
        </w:sectPr>
      </w:pPr>
      <w:r w:rsidRPr="00811A91">
        <w:rPr>
          <w:color w:val="000000" w:themeColor="text1"/>
          <w:lang w:val="sr-Cyrl-RS"/>
        </w:rPr>
        <w:t xml:space="preserve">                                                                      </w:t>
      </w:r>
      <w:r w:rsidRPr="00811A91">
        <w:rPr>
          <w:b/>
          <w:bCs/>
          <w:color w:val="000000" w:themeColor="text1"/>
          <w:sz w:val="32"/>
          <w:szCs w:val="32"/>
          <w:lang w:val="sr-Cyrl-RS"/>
        </w:rPr>
        <w:t xml:space="preserve"> </w:t>
      </w:r>
      <w:r w:rsidR="00DD45D8">
        <w:rPr>
          <w:b/>
          <w:bCs/>
          <w:color w:val="000000" w:themeColor="text1"/>
          <w:sz w:val="28"/>
          <w:szCs w:val="28"/>
          <w:lang w:val="sr-Latn-RS"/>
        </w:rPr>
        <w:t>02</w:t>
      </w:r>
      <w:r w:rsidRPr="001B2656">
        <w:rPr>
          <w:b/>
          <w:bCs/>
          <w:color w:val="000000" w:themeColor="text1"/>
          <w:sz w:val="28"/>
          <w:szCs w:val="28"/>
          <w:lang w:val="sr-Cyrl-RS"/>
        </w:rPr>
        <w:t>.0</w:t>
      </w:r>
      <w:r w:rsidR="00DD45D8">
        <w:rPr>
          <w:b/>
          <w:bCs/>
          <w:color w:val="000000" w:themeColor="text1"/>
          <w:sz w:val="28"/>
          <w:szCs w:val="28"/>
          <w:lang w:val="en-US"/>
        </w:rPr>
        <w:t>4</w:t>
      </w:r>
      <w:r w:rsidRPr="001B2656">
        <w:rPr>
          <w:b/>
          <w:bCs/>
          <w:color w:val="000000" w:themeColor="text1"/>
          <w:sz w:val="28"/>
          <w:szCs w:val="28"/>
          <w:lang w:val="sr-Cyrl-RS"/>
        </w:rPr>
        <w:t>.</w:t>
      </w:r>
      <w:r w:rsidR="00F11D03" w:rsidRPr="001B2656">
        <w:rPr>
          <w:b/>
          <w:bCs/>
          <w:color w:val="000000" w:themeColor="text1"/>
          <w:sz w:val="28"/>
          <w:szCs w:val="28"/>
        </w:rPr>
        <w:t>202</w:t>
      </w:r>
      <w:r w:rsidR="009C0C6C" w:rsidRPr="001B2656">
        <w:rPr>
          <w:b/>
          <w:bCs/>
          <w:color w:val="000000" w:themeColor="text1"/>
          <w:sz w:val="28"/>
          <w:szCs w:val="28"/>
          <w:lang w:val="sr-Cyrl-RS"/>
        </w:rPr>
        <w:t>6</w:t>
      </w:r>
    </w:p>
    <w:p w14:paraId="026FC054" w14:textId="77777777" w:rsidR="002C3E7B" w:rsidRPr="00974D3F" w:rsidRDefault="002C3E7B" w:rsidP="005251B6">
      <w:pPr>
        <w:rPr>
          <w:bCs/>
          <w:iCs/>
          <w:sz w:val="17"/>
          <w:szCs w:val="17"/>
          <w:lang w:val="sr-Cyrl-CS"/>
        </w:rPr>
      </w:pPr>
    </w:p>
    <w:p w14:paraId="38090596" w14:textId="77777777" w:rsidR="00E700F9" w:rsidRDefault="00E700F9" w:rsidP="00E700F9">
      <w:pPr>
        <w:ind w:left="284"/>
        <w:rPr>
          <w:bCs/>
          <w:iCs/>
          <w:sz w:val="17"/>
          <w:szCs w:val="17"/>
          <w:lang w:val="sr-Latn-RS"/>
        </w:rPr>
      </w:pPr>
      <w:r>
        <w:rPr>
          <w:bCs/>
          <w:iCs/>
          <w:sz w:val="17"/>
          <w:szCs w:val="17"/>
          <w:lang w:val="sr-Latn-RS"/>
        </w:rPr>
        <w:t xml:space="preserve">       </w:t>
      </w:r>
    </w:p>
    <w:p w14:paraId="617CCF4E" w14:textId="1F677D82" w:rsidR="00F11D03" w:rsidRPr="00E700F9" w:rsidRDefault="00E700F9" w:rsidP="00E700F9">
      <w:pPr>
        <w:ind w:left="284"/>
        <w:rPr>
          <w:bCs/>
          <w:iCs/>
          <w:sz w:val="17"/>
          <w:szCs w:val="17"/>
          <w:lang w:val="sr-Latn-RS"/>
        </w:rPr>
      </w:pPr>
      <w:r w:rsidRPr="000827C9">
        <w:rPr>
          <w:bCs/>
          <w:iCs/>
          <w:sz w:val="17"/>
          <w:szCs w:val="17"/>
          <w:lang w:val="sr-Cyrl-CS"/>
        </w:rPr>
        <w:t>Антуновић Марко ……………………………………...</w:t>
      </w:r>
      <w:r>
        <w:rPr>
          <w:bCs/>
          <w:iCs/>
          <w:sz w:val="17"/>
          <w:szCs w:val="17"/>
          <w:lang w:val="sr-Cyrl-CS"/>
        </w:rPr>
        <w:t>4</w:t>
      </w:r>
    </w:p>
    <w:p w14:paraId="3ACC3FEA" w14:textId="5C709161" w:rsidR="00B96C82" w:rsidRPr="000827C9" w:rsidRDefault="00B96C82" w:rsidP="00F11D03">
      <w:pPr>
        <w:ind w:left="284"/>
        <w:rPr>
          <w:bCs/>
          <w:iCs/>
          <w:sz w:val="17"/>
          <w:szCs w:val="17"/>
          <w:lang w:val="sr-Cyrl-CS"/>
        </w:rPr>
      </w:pPr>
      <w:r w:rsidRPr="000827C9">
        <w:rPr>
          <w:bCs/>
          <w:iCs/>
          <w:sz w:val="17"/>
          <w:szCs w:val="17"/>
          <w:lang w:val="sr-Cyrl-CS"/>
        </w:rPr>
        <w:t>Александра Арсовић  …………………………………</w:t>
      </w:r>
      <w:r w:rsidR="00A10A5B" w:rsidRPr="000827C9">
        <w:rPr>
          <w:bCs/>
          <w:iCs/>
          <w:sz w:val="17"/>
          <w:szCs w:val="17"/>
          <w:lang w:val="sr-Cyrl-CS"/>
        </w:rPr>
        <w:t>.</w:t>
      </w:r>
      <w:r w:rsidR="00E700F9">
        <w:rPr>
          <w:bCs/>
          <w:iCs/>
          <w:sz w:val="17"/>
          <w:szCs w:val="17"/>
          <w:lang w:val="sr-Cyrl-CS"/>
        </w:rPr>
        <w:t>5</w:t>
      </w:r>
    </w:p>
    <w:p w14:paraId="5978D31E" w14:textId="63182174" w:rsidR="00A10A5B" w:rsidRPr="000827C9" w:rsidRDefault="00A10A5B" w:rsidP="00F11D03">
      <w:pPr>
        <w:ind w:left="284"/>
        <w:rPr>
          <w:bCs/>
          <w:iCs/>
          <w:sz w:val="17"/>
          <w:szCs w:val="17"/>
          <w:lang w:val="sr-Cyrl-CS"/>
        </w:rPr>
      </w:pPr>
      <w:r w:rsidRPr="000827C9">
        <w:rPr>
          <w:bCs/>
          <w:sz w:val="16"/>
          <w:szCs w:val="16"/>
          <w:lang w:val="sr-Cyrl-RS"/>
        </w:rPr>
        <w:t>Атанасиевска Кујовић Соња………………………………</w:t>
      </w:r>
      <w:r w:rsidR="00E700F9">
        <w:rPr>
          <w:bCs/>
          <w:sz w:val="16"/>
          <w:szCs w:val="16"/>
          <w:lang w:val="sr-Cyrl-RS"/>
        </w:rPr>
        <w:t>6</w:t>
      </w:r>
    </w:p>
    <w:p w14:paraId="69AB37F7" w14:textId="565390C6" w:rsidR="009A545E" w:rsidRPr="000827C9" w:rsidRDefault="009A545E" w:rsidP="00F11D03">
      <w:pPr>
        <w:ind w:left="284"/>
        <w:rPr>
          <w:bCs/>
          <w:iCs/>
          <w:sz w:val="17"/>
          <w:szCs w:val="17"/>
          <w:lang w:val="sr-Cyrl-CS"/>
        </w:rPr>
      </w:pPr>
      <w:r w:rsidRPr="000827C9">
        <w:rPr>
          <w:bCs/>
          <w:iCs/>
          <w:sz w:val="17"/>
          <w:szCs w:val="17"/>
          <w:lang w:val="sr-Cyrl-CS"/>
        </w:rPr>
        <w:t>Атанасковић Лавиника………………………………</w:t>
      </w:r>
      <w:r w:rsidR="00A10A5B" w:rsidRPr="000827C9">
        <w:rPr>
          <w:bCs/>
          <w:iCs/>
          <w:sz w:val="17"/>
          <w:szCs w:val="17"/>
          <w:lang w:val="sr-Cyrl-CS"/>
        </w:rPr>
        <w:t>....7</w:t>
      </w:r>
    </w:p>
    <w:p w14:paraId="3D056293" w14:textId="3943DA6B" w:rsidR="00F11D03" w:rsidRPr="000827C9" w:rsidRDefault="00F11D03" w:rsidP="00F11D03">
      <w:pPr>
        <w:ind w:left="284"/>
        <w:rPr>
          <w:bCs/>
          <w:iCs/>
          <w:sz w:val="17"/>
          <w:szCs w:val="17"/>
          <w:lang w:val="sr-Cyrl-CS"/>
        </w:rPr>
      </w:pPr>
      <w:r w:rsidRPr="000827C9">
        <w:rPr>
          <w:bCs/>
          <w:iCs/>
          <w:sz w:val="17"/>
          <w:szCs w:val="17"/>
          <w:lang w:val="sr-Cyrl-CS"/>
        </w:rPr>
        <w:t>Балетић С. Ненад ..........................................................</w:t>
      </w:r>
      <w:r w:rsidR="00A10A5B" w:rsidRPr="000827C9">
        <w:rPr>
          <w:bCs/>
          <w:iCs/>
          <w:sz w:val="17"/>
          <w:szCs w:val="17"/>
          <w:lang w:val="sr-Cyrl-CS"/>
        </w:rPr>
        <w:t>.</w:t>
      </w:r>
      <w:r w:rsidRPr="000827C9">
        <w:rPr>
          <w:bCs/>
          <w:iCs/>
          <w:sz w:val="17"/>
          <w:szCs w:val="17"/>
          <w:lang w:val="sr-Cyrl-CS"/>
        </w:rPr>
        <w:t>.</w:t>
      </w:r>
      <w:r w:rsidR="00A10A5B" w:rsidRPr="000827C9">
        <w:rPr>
          <w:bCs/>
          <w:iCs/>
          <w:sz w:val="17"/>
          <w:szCs w:val="17"/>
          <w:lang w:val="sr-Cyrl-CS"/>
        </w:rPr>
        <w:t>8</w:t>
      </w:r>
    </w:p>
    <w:p w14:paraId="12A3722E" w14:textId="7DB70CFD" w:rsidR="00F11D03" w:rsidRPr="000827C9" w:rsidRDefault="00F11D03" w:rsidP="00F11D03">
      <w:pPr>
        <w:ind w:left="284"/>
        <w:rPr>
          <w:bCs/>
          <w:iCs/>
          <w:sz w:val="17"/>
          <w:szCs w:val="17"/>
          <w:lang w:val="sr-Cyrl-CS"/>
        </w:rPr>
      </w:pPr>
      <w:r w:rsidRPr="000827C9">
        <w:rPr>
          <w:bCs/>
          <w:iCs/>
          <w:sz w:val="17"/>
          <w:szCs w:val="17"/>
          <w:lang w:val="sr-Cyrl-CS"/>
        </w:rPr>
        <w:t>Банчевић М. Владимир .................................................</w:t>
      </w:r>
      <w:r w:rsidR="002776CE" w:rsidRPr="000827C9">
        <w:rPr>
          <w:bCs/>
          <w:iCs/>
          <w:sz w:val="17"/>
          <w:szCs w:val="17"/>
          <w:lang w:val="sr-Cyrl-CS"/>
        </w:rPr>
        <w:t>.</w:t>
      </w:r>
      <w:r w:rsidR="00A10A5B" w:rsidRPr="000827C9">
        <w:rPr>
          <w:bCs/>
          <w:iCs/>
          <w:sz w:val="17"/>
          <w:szCs w:val="17"/>
          <w:lang w:val="sr-Cyrl-CS"/>
        </w:rPr>
        <w:t>9</w:t>
      </w:r>
      <w:r w:rsidRPr="000827C9">
        <w:rPr>
          <w:bCs/>
          <w:iCs/>
          <w:sz w:val="17"/>
          <w:szCs w:val="17"/>
          <w:lang w:val="sr-Cyrl-CS"/>
        </w:rPr>
        <w:t xml:space="preserve"> </w:t>
      </w:r>
    </w:p>
    <w:p w14:paraId="235FFAD9" w14:textId="0F908DE3" w:rsidR="00F11D03" w:rsidRDefault="00F11D03" w:rsidP="00F11D03">
      <w:pPr>
        <w:ind w:left="284"/>
        <w:rPr>
          <w:bCs/>
          <w:iCs/>
          <w:sz w:val="17"/>
          <w:szCs w:val="17"/>
          <w:lang w:val="sr-Cyrl-CS"/>
        </w:rPr>
      </w:pPr>
      <w:r w:rsidRPr="000827C9">
        <w:rPr>
          <w:bCs/>
          <w:iCs/>
          <w:sz w:val="17"/>
          <w:szCs w:val="17"/>
          <w:lang w:val="sr-Cyrl-CS"/>
        </w:rPr>
        <w:t>Беговић-Купрешанин М. Весна ....................................</w:t>
      </w:r>
      <w:r w:rsidR="00A10A5B" w:rsidRPr="000827C9">
        <w:rPr>
          <w:bCs/>
          <w:iCs/>
          <w:sz w:val="17"/>
          <w:szCs w:val="17"/>
          <w:lang w:val="sr-Cyrl-CS"/>
        </w:rPr>
        <w:t>1</w:t>
      </w:r>
      <w:r w:rsidR="00811A91">
        <w:rPr>
          <w:bCs/>
          <w:iCs/>
          <w:sz w:val="17"/>
          <w:szCs w:val="17"/>
          <w:lang w:val="sr-Cyrl-CS"/>
        </w:rPr>
        <w:t>0</w:t>
      </w:r>
    </w:p>
    <w:p w14:paraId="5E05CCB0" w14:textId="0C2AB367" w:rsidR="00AC48C9" w:rsidRPr="00C23122" w:rsidRDefault="00AC48C9" w:rsidP="00F11D03">
      <w:pPr>
        <w:ind w:left="284"/>
        <w:rPr>
          <w:bCs/>
          <w:iCs/>
          <w:sz w:val="17"/>
          <w:szCs w:val="17"/>
          <w:lang w:val="sr-Cyrl-CS"/>
        </w:rPr>
      </w:pPr>
      <w:r w:rsidRPr="00C23122">
        <w:rPr>
          <w:bCs/>
          <w:iCs/>
          <w:sz w:val="17"/>
          <w:szCs w:val="17"/>
          <w:lang w:val="sr-Cyrl-CS"/>
        </w:rPr>
        <w:t>Безмаревић Михајло …………………………………..1</w:t>
      </w:r>
      <w:r w:rsidR="00811A91">
        <w:rPr>
          <w:bCs/>
          <w:iCs/>
          <w:sz w:val="17"/>
          <w:szCs w:val="17"/>
          <w:lang w:val="sr-Cyrl-CS"/>
        </w:rPr>
        <w:t>1</w:t>
      </w:r>
    </w:p>
    <w:p w14:paraId="09E1CE4B" w14:textId="40AB58AD" w:rsidR="00847340" w:rsidRPr="000827C9" w:rsidRDefault="00847340" w:rsidP="00F11D03">
      <w:pPr>
        <w:ind w:left="284"/>
        <w:rPr>
          <w:bCs/>
          <w:iCs/>
          <w:sz w:val="17"/>
          <w:szCs w:val="17"/>
          <w:lang w:val="sr-Cyrl-CS"/>
        </w:rPr>
      </w:pPr>
      <w:r w:rsidRPr="00C23122">
        <w:rPr>
          <w:bCs/>
          <w:iCs/>
          <w:sz w:val="17"/>
          <w:szCs w:val="17"/>
          <w:lang w:val="sr-Cyrl-CS"/>
        </w:rPr>
        <w:t>Брчеревић Ирина ………………………………………</w:t>
      </w:r>
      <w:r w:rsidR="00A10A5B" w:rsidRPr="000827C9">
        <w:rPr>
          <w:bCs/>
          <w:iCs/>
          <w:sz w:val="17"/>
          <w:szCs w:val="17"/>
          <w:lang w:val="sr-Cyrl-CS"/>
        </w:rPr>
        <w:t>1</w:t>
      </w:r>
      <w:r w:rsidR="00811A91">
        <w:rPr>
          <w:bCs/>
          <w:iCs/>
          <w:sz w:val="17"/>
          <w:szCs w:val="17"/>
          <w:lang w:val="sr-Cyrl-CS"/>
        </w:rPr>
        <w:t>2</w:t>
      </w:r>
    </w:p>
    <w:p w14:paraId="58AF2B46" w14:textId="27DC3AB7" w:rsidR="00F11D03" w:rsidRPr="000827C9" w:rsidRDefault="00F11D03" w:rsidP="00F11D03">
      <w:pPr>
        <w:ind w:left="284"/>
        <w:rPr>
          <w:bCs/>
          <w:iCs/>
          <w:sz w:val="17"/>
          <w:szCs w:val="17"/>
          <w:lang w:val="sr-Cyrl-CS"/>
        </w:rPr>
      </w:pPr>
      <w:r w:rsidRPr="000827C9">
        <w:rPr>
          <w:bCs/>
          <w:iCs/>
          <w:sz w:val="17"/>
          <w:szCs w:val="17"/>
          <w:lang w:val="sr-Cyrl-CS"/>
        </w:rPr>
        <w:t>Церовић Ј. Снежана ......................................................</w:t>
      </w:r>
      <w:r w:rsidR="002776CE" w:rsidRPr="000827C9">
        <w:rPr>
          <w:bCs/>
          <w:iCs/>
          <w:sz w:val="17"/>
          <w:szCs w:val="17"/>
          <w:lang w:val="sr-Cyrl-CS"/>
        </w:rPr>
        <w:t>..</w:t>
      </w:r>
      <w:r w:rsidR="00A10A5B" w:rsidRPr="000827C9">
        <w:rPr>
          <w:bCs/>
          <w:iCs/>
          <w:sz w:val="17"/>
          <w:szCs w:val="17"/>
          <w:lang w:val="sr-Cyrl-CS"/>
        </w:rPr>
        <w:t>1</w:t>
      </w:r>
      <w:r w:rsidR="00811A91">
        <w:rPr>
          <w:bCs/>
          <w:iCs/>
          <w:sz w:val="17"/>
          <w:szCs w:val="17"/>
          <w:lang w:val="sr-Cyrl-CS"/>
        </w:rPr>
        <w:t>3</w:t>
      </w:r>
    </w:p>
    <w:p w14:paraId="454B0616" w14:textId="195BF02D" w:rsidR="00A10A5B" w:rsidRDefault="00A10A5B" w:rsidP="00F11D03">
      <w:pPr>
        <w:ind w:left="284"/>
        <w:rPr>
          <w:bCs/>
          <w:iCs/>
          <w:sz w:val="17"/>
          <w:szCs w:val="17"/>
          <w:lang w:val="sr-Cyrl-CS"/>
        </w:rPr>
      </w:pPr>
      <w:r w:rsidRPr="000827C9">
        <w:rPr>
          <w:bCs/>
          <w:iCs/>
          <w:sz w:val="17"/>
          <w:szCs w:val="17"/>
          <w:lang w:val="sr-Cyrl-CS"/>
        </w:rPr>
        <w:t>Цветковић Гордана……………………………………..1</w:t>
      </w:r>
      <w:r w:rsidR="00811A91">
        <w:rPr>
          <w:bCs/>
          <w:iCs/>
          <w:sz w:val="17"/>
          <w:szCs w:val="17"/>
          <w:lang w:val="sr-Cyrl-CS"/>
        </w:rPr>
        <w:t>4</w:t>
      </w:r>
    </w:p>
    <w:p w14:paraId="498EBDBE" w14:textId="2C707830" w:rsidR="00E700F9" w:rsidRPr="000827C9" w:rsidRDefault="00E700F9" w:rsidP="00F11D03">
      <w:pPr>
        <w:ind w:left="284"/>
        <w:rPr>
          <w:bCs/>
          <w:iCs/>
          <w:sz w:val="17"/>
          <w:szCs w:val="17"/>
          <w:lang w:val="sr-Cyrl-CS"/>
        </w:rPr>
      </w:pPr>
      <w:r>
        <w:rPr>
          <w:bCs/>
          <w:iCs/>
          <w:sz w:val="17"/>
          <w:szCs w:val="17"/>
          <w:lang w:val="sr-Cyrl-CS"/>
        </w:rPr>
        <w:t>Чикириз Никола ………………………………………..1</w:t>
      </w:r>
      <w:r w:rsidR="00811A91">
        <w:rPr>
          <w:bCs/>
          <w:iCs/>
          <w:sz w:val="17"/>
          <w:szCs w:val="17"/>
          <w:lang w:val="sr-Cyrl-CS"/>
        </w:rPr>
        <w:t>5</w:t>
      </w:r>
    </w:p>
    <w:p w14:paraId="66F8AFCB" w14:textId="5FFEAB6E" w:rsidR="00F11D03" w:rsidRPr="000827C9" w:rsidRDefault="009A545E" w:rsidP="009A545E">
      <w:pPr>
        <w:rPr>
          <w:bCs/>
          <w:iCs/>
          <w:sz w:val="17"/>
          <w:szCs w:val="17"/>
          <w:lang w:val="sr-Cyrl-CS"/>
        </w:rPr>
      </w:pPr>
      <w:r w:rsidRPr="000827C9">
        <w:rPr>
          <w:bCs/>
          <w:iCs/>
          <w:sz w:val="17"/>
          <w:szCs w:val="17"/>
          <w:lang w:val="sr-Cyrl-CS"/>
        </w:rPr>
        <w:t xml:space="preserve">       </w:t>
      </w:r>
      <w:r w:rsidR="00F11D03" w:rsidRPr="000827C9">
        <w:rPr>
          <w:bCs/>
          <w:iCs/>
          <w:sz w:val="17"/>
          <w:szCs w:val="17"/>
          <w:lang w:val="sr-Cyrl-CS"/>
        </w:rPr>
        <w:t>Динчић В. Драган .......................................................... 1</w:t>
      </w:r>
      <w:r w:rsidR="00811A91">
        <w:rPr>
          <w:bCs/>
          <w:iCs/>
          <w:sz w:val="17"/>
          <w:szCs w:val="17"/>
          <w:lang w:val="sr-Cyrl-CS"/>
        </w:rPr>
        <w:t>6</w:t>
      </w:r>
    </w:p>
    <w:p w14:paraId="6D7CF8E0" w14:textId="4868255A" w:rsidR="00F11D03" w:rsidRPr="000827C9" w:rsidRDefault="00F11D03" w:rsidP="00F11D03">
      <w:pPr>
        <w:ind w:left="284"/>
        <w:rPr>
          <w:bCs/>
          <w:iCs/>
          <w:sz w:val="17"/>
          <w:szCs w:val="17"/>
          <w:lang w:val="sr-Cyrl-CS"/>
        </w:rPr>
      </w:pPr>
      <w:r w:rsidRPr="000827C9">
        <w:rPr>
          <w:bCs/>
          <w:iCs/>
          <w:sz w:val="17"/>
          <w:szCs w:val="17"/>
          <w:lang w:val="sr-Cyrl-CS"/>
        </w:rPr>
        <w:t>Динчић Р. Евица ............................................................ 1</w:t>
      </w:r>
      <w:r w:rsidR="00811A91">
        <w:rPr>
          <w:bCs/>
          <w:iCs/>
          <w:sz w:val="17"/>
          <w:szCs w:val="17"/>
          <w:lang w:val="sr-Cyrl-CS"/>
        </w:rPr>
        <w:t>7</w:t>
      </w:r>
    </w:p>
    <w:p w14:paraId="1BF28DDF" w14:textId="32BAF965" w:rsidR="00F11D03" w:rsidRPr="000827C9" w:rsidRDefault="00F11D03" w:rsidP="00F11D03">
      <w:pPr>
        <w:ind w:left="284"/>
        <w:rPr>
          <w:bCs/>
          <w:iCs/>
          <w:sz w:val="17"/>
          <w:szCs w:val="17"/>
          <w:lang w:val="sr-Cyrl-CS"/>
        </w:rPr>
      </w:pPr>
      <w:r w:rsidRPr="000827C9">
        <w:rPr>
          <w:bCs/>
          <w:iCs/>
          <w:sz w:val="17"/>
          <w:szCs w:val="17"/>
          <w:lang w:val="sr-Cyrl-CS"/>
        </w:rPr>
        <w:t>Драгојевић-Симић М. Викторија ................................. 1</w:t>
      </w:r>
      <w:r w:rsidR="00811A91">
        <w:rPr>
          <w:bCs/>
          <w:iCs/>
          <w:sz w:val="17"/>
          <w:szCs w:val="17"/>
          <w:lang w:val="sr-Cyrl-CS"/>
        </w:rPr>
        <w:t>8</w:t>
      </w:r>
    </w:p>
    <w:p w14:paraId="43395CF5" w14:textId="7EEDF3FD" w:rsidR="00F11D03" w:rsidRPr="000827C9" w:rsidRDefault="00F11D03" w:rsidP="00F11D03">
      <w:pPr>
        <w:ind w:left="284"/>
        <w:rPr>
          <w:bCs/>
          <w:iCs/>
          <w:sz w:val="17"/>
          <w:szCs w:val="17"/>
          <w:lang w:val="sr-Cyrl-CS"/>
        </w:rPr>
      </w:pPr>
      <w:r w:rsidRPr="000827C9">
        <w:rPr>
          <w:bCs/>
          <w:iCs/>
          <w:sz w:val="17"/>
          <w:szCs w:val="17"/>
          <w:lang w:val="sr-Cyrl-CS"/>
        </w:rPr>
        <w:t xml:space="preserve">Драговић Н. Тамара ...................................................... </w:t>
      </w:r>
      <w:r w:rsidR="00811A91">
        <w:rPr>
          <w:bCs/>
          <w:iCs/>
          <w:sz w:val="17"/>
          <w:szCs w:val="17"/>
          <w:lang w:val="sr-Cyrl-CS"/>
        </w:rPr>
        <w:t>19</w:t>
      </w:r>
    </w:p>
    <w:p w14:paraId="1CC8B90A" w14:textId="2F19652D" w:rsidR="00F11D03" w:rsidRPr="000827C9" w:rsidRDefault="00F11D03" w:rsidP="00F11D03">
      <w:pPr>
        <w:ind w:left="284"/>
        <w:rPr>
          <w:bCs/>
          <w:iCs/>
          <w:sz w:val="17"/>
          <w:szCs w:val="17"/>
          <w:lang w:val="sr-Cyrl-CS"/>
        </w:rPr>
      </w:pPr>
      <w:r w:rsidRPr="000827C9">
        <w:rPr>
          <w:bCs/>
          <w:iCs/>
          <w:sz w:val="17"/>
          <w:szCs w:val="17"/>
          <w:lang w:val="sr-Cyrl-CS"/>
        </w:rPr>
        <w:t xml:space="preserve">Дугоњић Р. Сања ........................................................... </w:t>
      </w:r>
      <w:r w:rsidR="00323785">
        <w:rPr>
          <w:bCs/>
          <w:iCs/>
          <w:sz w:val="17"/>
          <w:szCs w:val="17"/>
          <w:lang w:val="sr-Cyrl-CS"/>
        </w:rPr>
        <w:t>2</w:t>
      </w:r>
      <w:r w:rsidR="00811A91">
        <w:rPr>
          <w:bCs/>
          <w:iCs/>
          <w:sz w:val="17"/>
          <w:szCs w:val="17"/>
          <w:lang w:val="sr-Cyrl-CS"/>
        </w:rPr>
        <w:t>0</w:t>
      </w:r>
    </w:p>
    <w:p w14:paraId="5B6F77D8" w14:textId="70041F71" w:rsidR="00F11D03" w:rsidRPr="000827C9" w:rsidRDefault="00F11D03" w:rsidP="00F11D03">
      <w:pPr>
        <w:ind w:left="284"/>
        <w:rPr>
          <w:bCs/>
          <w:iCs/>
          <w:sz w:val="17"/>
          <w:szCs w:val="17"/>
          <w:lang w:val="sr-Cyrl-CS"/>
        </w:rPr>
      </w:pPr>
      <w:r w:rsidRPr="000827C9">
        <w:rPr>
          <w:bCs/>
          <w:iCs/>
          <w:sz w:val="17"/>
          <w:szCs w:val="17"/>
          <w:lang w:val="sr-Cyrl-CS"/>
        </w:rPr>
        <w:t xml:space="preserve">Ђенић Н. Немања .......................................................... </w:t>
      </w:r>
      <w:r w:rsidR="00A10A5B" w:rsidRPr="000827C9">
        <w:rPr>
          <w:bCs/>
          <w:iCs/>
          <w:sz w:val="17"/>
          <w:szCs w:val="17"/>
          <w:lang w:val="sr-Cyrl-CS"/>
        </w:rPr>
        <w:t>2</w:t>
      </w:r>
      <w:r w:rsidR="00811A91">
        <w:rPr>
          <w:bCs/>
          <w:iCs/>
          <w:sz w:val="17"/>
          <w:szCs w:val="17"/>
          <w:lang w:val="sr-Cyrl-CS"/>
        </w:rPr>
        <w:t>1</w:t>
      </w:r>
    </w:p>
    <w:p w14:paraId="5E5570AF" w14:textId="045F0713" w:rsidR="00F11D03" w:rsidRDefault="00F11D03" w:rsidP="00F11D03">
      <w:pPr>
        <w:ind w:left="284"/>
        <w:rPr>
          <w:bCs/>
          <w:iCs/>
          <w:sz w:val="17"/>
          <w:szCs w:val="17"/>
          <w:lang w:val="sr-Cyrl-CS"/>
        </w:rPr>
      </w:pPr>
      <w:r w:rsidRPr="000827C9">
        <w:rPr>
          <w:bCs/>
          <w:iCs/>
          <w:sz w:val="17"/>
          <w:szCs w:val="17"/>
          <w:lang w:val="sr-Cyrl-CS"/>
        </w:rPr>
        <w:t xml:space="preserve">Ђорђевић С. Бобан ........................................................ </w:t>
      </w:r>
      <w:r w:rsidR="00A10A5B" w:rsidRPr="000827C9">
        <w:rPr>
          <w:bCs/>
          <w:iCs/>
          <w:sz w:val="17"/>
          <w:szCs w:val="17"/>
          <w:lang w:val="sr-Cyrl-CS"/>
        </w:rPr>
        <w:t>2</w:t>
      </w:r>
      <w:r w:rsidR="00811A91">
        <w:rPr>
          <w:bCs/>
          <w:iCs/>
          <w:sz w:val="17"/>
          <w:szCs w:val="17"/>
          <w:lang w:val="sr-Cyrl-CS"/>
        </w:rPr>
        <w:t>2</w:t>
      </w:r>
    </w:p>
    <w:p w14:paraId="2E467BE5" w14:textId="0BC43345" w:rsidR="00E700F9" w:rsidRPr="00E700F9" w:rsidRDefault="00E700F9" w:rsidP="00F11D03">
      <w:pPr>
        <w:ind w:left="284"/>
        <w:rPr>
          <w:bCs/>
          <w:iCs/>
          <w:sz w:val="17"/>
          <w:szCs w:val="17"/>
          <w:lang w:val="sr-Latn-RS"/>
        </w:rPr>
      </w:pPr>
      <w:r>
        <w:rPr>
          <w:bCs/>
          <w:iCs/>
          <w:sz w:val="17"/>
          <w:szCs w:val="17"/>
          <w:lang w:val="sr-Cyrl-CS"/>
        </w:rPr>
        <w:t>Ђорђевић Драган ………………………………………2</w:t>
      </w:r>
      <w:r w:rsidR="00811A91">
        <w:rPr>
          <w:bCs/>
          <w:iCs/>
          <w:sz w:val="17"/>
          <w:szCs w:val="17"/>
          <w:lang w:val="sr-Cyrl-CS"/>
        </w:rPr>
        <w:t>3</w:t>
      </w:r>
    </w:p>
    <w:p w14:paraId="0ED0D3E7" w14:textId="74108D8A" w:rsidR="00F11D03" w:rsidRDefault="00F11D03" w:rsidP="00F11D03">
      <w:pPr>
        <w:ind w:left="284"/>
        <w:rPr>
          <w:bCs/>
          <w:iCs/>
          <w:sz w:val="17"/>
          <w:szCs w:val="17"/>
          <w:lang w:val="sr-Cyrl-CS"/>
        </w:rPr>
      </w:pPr>
      <w:r w:rsidRPr="000827C9">
        <w:rPr>
          <w:bCs/>
          <w:iCs/>
          <w:sz w:val="17"/>
          <w:szCs w:val="17"/>
          <w:lang w:val="sr-Cyrl-CS"/>
        </w:rPr>
        <w:t>Ђорђевић Б. Снежана ...................................................</w:t>
      </w:r>
      <w:r w:rsidR="00A10A5B" w:rsidRPr="000827C9">
        <w:rPr>
          <w:bCs/>
          <w:iCs/>
          <w:sz w:val="17"/>
          <w:szCs w:val="17"/>
          <w:lang w:val="sr-Cyrl-CS"/>
        </w:rPr>
        <w:t>..2</w:t>
      </w:r>
      <w:r w:rsidR="00811A91">
        <w:rPr>
          <w:bCs/>
          <w:iCs/>
          <w:sz w:val="17"/>
          <w:szCs w:val="17"/>
          <w:lang w:val="sr-Cyrl-CS"/>
        </w:rPr>
        <w:t>4</w:t>
      </w:r>
    </w:p>
    <w:p w14:paraId="5863DABE" w14:textId="7E21C97E" w:rsidR="00E700F9" w:rsidRPr="000827C9" w:rsidRDefault="00E700F9" w:rsidP="00F11D03">
      <w:pPr>
        <w:ind w:left="284"/>
        <w:rPr>
          <w:bCs/>
          <w:iCs/>
          <w:sz w:val="17"/>
          <w:szCs w:val="17"/>
          <w:lang w:val="sr-Cyrl-CS"/>
        </w:rPr>
      </w:pPr>
      <w:r w:rsidRPr="00E700F9">
        <w:rPr>
          <w:bCs/>
          <w:iCs/>
          <w:sz w:val="17"/>
          <w:szCs w:val="17"/>
          <w:lang w:val="sr-Cyrl-CS"/>
        </w:rPr>
        <w:t>Ђурић Предраг …………………………………………2</w:t>
      </w:r>
      <w:r w:rsidR="00811A91">
        <w:rPr>
          <w:bCs/>
          <w:iCs/>
          <w:sz w:val="17"/>
          <w:szCs w:val="17"/>
          <w:lang w:val="sr-Cyrl-CS"/>
        </w:rPr>
        <w:t>5</w:t>
      </w:r>
    </w:p>
    <w:p w14:paraId="04DFF9F4" w14:textId="22E4ED76" w:rsidR="00DC174C" w:rsidRPr="000827C9" w:rsidRDefault="00DC174C" w:rsidP="00DC174C">
      <w:pPr>
        <w:rPr>
          <w:bCs/>
          <w:iCs/>
          <w:sz w:val="17"/>
          <w:szCs w:val="17"/>
          <w:lang w:val="sr-Cyrl-CS"/>
        </w:rPr>
      </w:pPr>
      <w:r w:rsidRPr="000827C9">
        <w:rPr>
          <w:bCs/>
          <w:iCs/>
          <w:sz w:val="17"/>
          <w:szCs w:val="17"/>
          <w:lang w:val="sr-Cyrl-CS"/>
        </w:rPr>
        <w:t xml:space="preserve">       Ђурић Пет</w:t>
      </w:r>
      <w:r w:rsidR="002776CE" w:rsidRPr="000827C9">
        <w:rPr>
          <w:bCs/>
          <w:iCs/>
          <w:sz w:val="17"/>
          <w:szCs w:val="17"/>
          <w:lang w:val="sr-Cyrl-CS"/>
        </w:rPr>
        <w:t>к</w:t>
      </w:r>
      <w:r w:rsidRPr="000827C9">
        <w:rPr>
          <w:bCs/>
          <w:iCs/>
          <w:sz w:val="17"/>
          <w:szCs w:val="17"/>
          <w:lang w:val="sr-Cyrl-CS"/>
        </w:rPr>
        <w:t>овић Данијела …………………………….</w:t>
      </w:r>
      <w:r w:rsidR="00A10A5B" w:rsidRPr="000827C9">
        <w:rPr>
          <w:bCs/>
          <w:iCs/>
          <w:sz w:val="17"/>
          <w:szCs w:val="17"/>
          <w:lang w:val="sr-Cyrl-CS"/>
        </w:rPr>
        <w:t>2</w:t>
      </w:r>
      <w:r w:rsidR="00811A91">
        <w:rPr>
          <w:bCs/>
          <w:iCs/>
          <w:sz w:val="17"/>
          <w:szCs w:val="17"/>
          <w:lang w:val="sr-Cyrl-CS"/>
        </w:rPr>
        <w:t>6</w:t>
      </w:r>
    </w:p>
    <w:p w14:paraId="0724C2A8" w14:textId="37940088" w:rsidR="00847340" w:rsidRPr="000827C9" w:rsidRDefault="00E700F9" w:rsidP="00E700F9">
      <w:pPr>
        <w:ind w:left="284"/>
        <w:rPr>
          <w:bCs/>
          <w:iCs/>
          <w:sz w:val="17"/>
          <w:szCs w:val="17"/>
          <w:lang w:val="sr-Cyrl-CS"/>
        </w:rPr>
      </w:pPr>
      <w:r w:rsidRPr="000827C9">
        <w:rPr>
          <w:bCs/>
          <w:iCs/>
          <w:sz w:val="17"/>
          <w:szCs w:val="17"/>
          <w:lang w:val="sr-Cyrl-CS"/>
        </w:rPr>
        <w:t>Иветић Дражен………………………………………….2</w:t>
      </w:r>
      <w:r w:rsidR="00811A91">
        <w:rPr>
          <w:bCs/>
          <w:iCs/>
          <w:sz w:val="17"/>
          <w:szCs w:val="17"/>
          <w:lang w:val="sr-Cyrl-CS"/>
        </w:rPr>
        <w:t>7</w:t>
      </w:r>
    </w:p>
    <w:p w14:paraId="637CD1DA" w14:textId="4C5374CB" w:rsidR="00AC40F3" w:rsidRPr="000827C9" w:rsidRDefault="00AC40F3" w:rsidP="00A87CE0">
      <w:pPr>
        <w:ind w:left="284"/>
        <w:rPr>
          <w:bCs/>
          <w:iCs/>
          <w:sz w:val="17"/>
          <w:szCs w:val="17"/>
          <w:lang w:val="sr-Cyrl-CS"/>
        </w:rPr>
      </w:pPr>
      <w:r w:rsidRPr="000827C9">
        <w:rPr>
          <w:bCs/>
          <w:iCs/>
          <w:sz w:val="17"/>
          <w:szCs w:val="17"/>
          <w:lang w:val="sr-Cyrl-CS"/>
        </w:rPr>
        <w:t>Јованикић Оливера …………………………………</w:t>
      </w:r>
      <w:r w:rsidR="002776CE" w:rsidRPr="000827C9">
        <w:rPr>
          <w:bCs/>
          <w:iCs/>
          <w:sz w:val="17"/>
          <w:szCs w:val="17"/>
          <w:lang w:val="sr-Cyrl-CS"/>
        </w:rPr>
        <w:t>….2</w:t>
      </w:r>
      <w:r w:rsidR="00811A91">
        <w:rPr>
          <w:bCs/>
          <w:iCs/>
          <w:sz w:val="17"/>
          <w:szCs w:val="17"/>
          <w:lang w:val="sr-Cyrl-CS"/>
        </w:rPr>
        <w:t>8</w:t>
      </w:r>
    </w:p>
    <w:p w14:paraId="347A3D6D" w14:textId="07115BFF" w:rsidR="00F11D03" w:rsidRPr="000827C9" w:rsidRDefault="00F11D03" w:rsidP="00F11D03">
      <w:pPr>
        <w:ind w:left="284"/>
        <w:rPr>
          <w:bCs/>
          <w:iCs/>
          <w:sz w:val="17"/>
          <w:szCs w:val="17"/>
          <w:lang w:val="sr-Cyrl-CS"/>
        </w:rPr>
      </w:pPr>
      <w:r w:rsidRPr="000827C9">
        <w:rPr>
          <w:bCs/>
          <w:iCs/>
          <w:sz w:val="17"/>
          <w:szCs w:val="17"/>
          <w:lang w:val="sr-Cyrl-CS"/>
        </w:rPr>
        <w:t>Јовановић М. Милан .....................................................</w:t>
      </w:r>
      <w:r w:rsidR="00323785">
        <w:rPr>
          <w:bCs/>
          <w:iCs/>
          <w:sz w:val="17"/>
          <w:szCs w:val="17"/>
          <w:lang w:val="sr-Cyrl-CS"/>
        </w:rPr>
        <w:t>..</w:t>
      </w:r>
      <w:r w:rsidR="00811A91">
        <w:rPr>
          <w:bCs/>
          <w:iCs/>
          <w:sz w:val="17"/>
          <w:szCs w:val="17"/>
          <w:lang w:val="sr-Cyrl-CS"/>
        </w:rPr>
        <w:t>29</w:t>
      </w:r>
    </w:p>
    <w:p w14:paraId="3C677862" w14:textId="16889CD0" w:rsidR="00F11D03" w:rsidRPr="000827C9" w:rsidRDefault="00F11D03" w:rsidP="00F11D03">
      <w:pPr>
        <w:ind w:left="284"/>
        <w:rPr>
          <w:bCs/>
          <w:iCs/>
          <w:sz w:val="17"/>
          <w:szCs w:val="17"/>
          <w:lang w:val="sr-Latn-RS"/>
        </w:rPr>
      </w:pPr>
      <w:r w:rsidRPr="000827C9">
        <w:rPr>
          <w:bCs/>
          <w:iCs/>
          <w:sz w:val="17"/>
          <w:szCs w:val="17"/>
          <w:lang w:val="sr-Cyrl-CS"/>
        </w:rPr>
        <w:t>Јовић Н. Зоран ...............................................................</w:t>
      </w:r>
      <w:r w:rsidR="00811A91">
        <w:rPr>
          <w:bCs/>
          <w:iCs/>
          <w:sz w:val="17"/>
          <w:szCs w:val="17"/>
          <w:lang w:val="sr-Cyrl-CS"/>
        </w:rPr>
        <w:t>.</w:t>
      </w:r>
      <w:r w:rsidRPr="000827C9">
        <w:rPr>
          <w:bCs/>
          <w:iCs/>
          <w:sz w:val="17"/>
          <w:szCs w:val="17"/>
          <w:lang w:val="sr-Cyrl-CS"/>
        </w:rPr>
        <w:t xml:space="preserve"> </w:t>
      </w:r>
      <w:r w:rsidR="00A10A5B" w:rsidRPr="000827C9">
        <w:rPr>
          <w:bCs/>
          <w:iCs/>
          <w:sz w:val="17"/>
          <w:szCs w:val="17"/>
          <w:lang w:val="sr-Cyrl-CS"/>
        </w:rPr>
        <w:t>3</w:t>
      </w:r>
      <w:r w:rsidR="00811A91">
        <w:rPr>
          <w:bCs/>
          <w:iCs/>
          <w:sz w:val="17"/>
          <w:szCs w:val="17"/>
          <w:lang w:val="sr-Cyrl-CS"/>
        </w:rPr>
        <w:t>0</w:t>
      </w:r>
    </w:p>
    <w:p w14:paraId="60D15A2C" w14:textId="170CD88B" w:rsidR="00F11D03" w:rsidRPr="000827C9" w:rsidRDefault="00F11D03" w:rsidP="00F11D03">
      <w:pPr>
        <w:ind w:left="284"/>
        <w:rPr>
          <w:bCs/>
          <w:iCs/>
          <w:sz w:val="17"/>
          <w:szCs w:val="17"/>
          <w:lang w:val="sr-Cyrl-CS"/>
        </w:rPr>
      </w:pPr>
      <w:r w:rsidRPr="000827C9">
        <w:rPr>
          <w:bCs/>
          <w:iCs/>
          <w:sz w:val="17"/>
          <w:szCs w:val="17"/>
          <w:lang w:val="sr-Cyrl-CS"/>
        </w:rPr>
        <w:t>Кандолф</w:t>
      </w:r>
      <w:r w:rsidR="009A545E" w:rsidRPr="000827C9">
        <w:rPr>
          <w:bCs/>
          <w:iCs/>
          <w:sz w:val="17"/>
          <w:szCs w:val="17"/>
          <w:lang w:val="sr-Cyrl-CS"/>
        </w:rPr>
        <w:t xml:space="preserve"> </w:t>
      </w:r>
      <w:r w:rsidRPr="000827C9">
        <w:rPr>
          <w:bCs/>
          <w:iCs/>
          <w:sz w:val="17"/>
          <w:szCs w:val="17"/>
          <w:lang w:val="sr-Cyrl-CS"/>
        </w:rPr>
        <w:t>О. Лидија....................................</w:t>
      </w:r>
      <w:r w:rsidR="002C3E7B" w:rsidRPr="000827C9">
        <w:rPr>
          <w:bCs/>
          <w:iCs/>
          <w:sz w:val="17"/>
          <w:szCs w:val="17"/>
          <w:lang w:val="sr-Cyrl-CS"/>
        </w:rPr>
        <w:t>.....................</w:t>
      </w:r>
      <w:r w:rsidR="00811A91">
        <w:rPr>
          <w:bCs/>
          <w:iCs/>
          <w:sz w:val="17"/>
          <w:szCs w:val="17"/>
          <w:lang w:val="sr-Cyrl-CS"/>
        </w:rPr>
        <w:t>.</w:t>
      </w:r>
      <w:r w:rsidRPr="000827C9">
        <w:rPr>
          <w:bCs/>
          <w:iCs/>
          <w:sz w:val="17"/>
          <w:szCs w:val="17"/>
          <w:lang w:val="sr-Cyrl-CS"/>
        </w:rPr>
        <w:t>3</w:t>
      </w:r>
      <w:r w:rsidR="00811A91">
        <w:rPr>
          <w:bCs/>
          <w:iCs/>
          <w:sz w:val="17"/>
          <w:szCs w:val="17"/>
          <w:lang w:val="sr-Cyrl-CS"/>
        </w:rPr>
        <w:t>1</w:t>
      </w:r>
    </w:p>
    <w:p w14:paraId="11663E34" w14:textId="2FF462BB" w:rsidR="00F11D03" w:rsidRPr="000827C9" w:rsidRDefault="00F11D03" w:rsidP="00F11D03">
      <w:pPr>
        <w:ind w:left="284"/>
        <w:rPr>
          <w:bCs/>
          <w:iCs/>
          <w:sz w:val="17"/>
          <w:szCs w:val="17"/>
          <w:lang w:val="sr-Cyrl-CS"/>
        </w:rPr>
      </w:pPr>
      <w:r w:rsidRPr="000827C9">
        <w:rPr>
          <w:bCs/>
          <w:iCs/>
          <w:sz w:val="17"/>
          <w:szCs w:val="17"/>
          <w:lang w:val="sr-Cyrl-CS"/>
        </w:rPr>
        <w:t>Костић Ж. Дејан ............................................................ 3</w:t>
      </w:r>
      <w:r w:rsidR="00811A91">
        <w:rPr>
          <w:bCs/>
          <w:iCs/>
          <w:sz w:val="17"/>
          <w:szCs w:val="17"/>
          <w:lang w:val="sr-Cyrl-CS"/>
        </w:rPr>
        <w:t>2</w:t>
      </w:r>
    </w:p>
    <w:p w14:paraId="1A6CFDC6" w14:textId="37FA1966" w:rsidR="00F11D03" w:rsidRDefault="00F11D03" w:rsidP="00F11D03">
      <w:pPr>
        <w:ind w:left="284"/>
        <w:rPr>
          <w:bCs/>
          <w:iCs/>
          <w:sz w:val="17"/>
          <w:szCs w:val="17"/>
          <w:lang w:val="sr-Cyrl-CS"/>
        </w:rPr>
      </w:pPr>
      <w:r w:rsidRPr="000827C9">
        <w:rPr>
          <w:bCs/>
          <w:iCs/>
          <w:sz w:val="17"/>
          <w:szCs w:val="17"/>
          <w:lang w:val="sr-Cyrl-CS"/>
        </w:rPr>
        <w:t>Костић Д. Смиљана ...................................................... 3</w:t>
      </w:r>
      <w:r w:rsidR="00811A91">
        <w:rPr>
          <w:bCs/>
          <w:iCs/>
          <w:sz w:val="17"/>
          <w:szCs w:val="17"/>
          <w:lang w:val="sr-Cyrl-CS"/>
        </w:rPr>
        <w:t>3</w:t>
      </w:r>
    </w:p>
    <w:p w14:paraId="61824FA3" w14:textId="411E027C" w:rsidR="00811A91" w:rsidRPr="00811A91" w:rsidRDefault="00811A91" w:rsidP="00811A91">
      <w:pPr>
        <w:ind w:left="284"/>
        <w:rPr>
          <w:bCs/>
          <w:iCs/>
          <w:color w:val="000000" w:themeColor="text1"/>
          <w:sz w:val="17"/>
          <w:szCs w:val="17"/>
          <w:lang w:val="sr-Cyrl-RS"/>
        </w:rPr>
      </w:pPr>
      <w:r w:rsidRPr="00811A91">
        <w:rPr>
          <w:bCs/>
          <w:iCs/>
          <w:color w:val="000000" w:themeColor="text1"/>
          <w:sz w:val="17"/>
          <w:szCs w:val="17"/>
          <w:lang w:val="sr-Cyrl-RS"/>
        </w:rPr>
        <w:t>Кошевић Бранко ……………………………………….34</w:t>
      </w:r>
    </w:p>
    <w:p w14:paraId="4193FA4D" w14:textId="62C422FE" w:rsidR="00F11D03" w:rsidRPr="000827C9" w:rsidRDefault="00F11D03" w:rsidP="00F11D03">
      <w:pPr>
        <w:ind w:left="284"/>
        <w:rPr>
          <w:bCs/>
          <w:iCs/>
          <w:sz w:val="17"/>
          <w:szCs w:val="17"/>
          <w:lang w:val="sr-Cyrl-RS"/>
        </w:rPr>
      </w:pPr>
      <w:r w:rsidRPr="000827C9">
        <w:rPr>
          <w:bCs/>
          <w:iCs/>
          <w:sz w:val="17"/>
          <w:szCs w:val="17"/>
        </w:rPr>
        <w:t xml:space="preserve">Ковачевић М. Александра ............................................ </w:t>
      </w:r>
      <w:r w:rsidR="00A10A5B" w:rsidRPr="000827C9">
        <w:rPr>
          <w:bCs/>
          <w:iCs/>
          <w:sz w:val="17"/>
          <w:szCs w:val="17"/>
          <w:lang w:val="sr-Cyrl-RS"/>
        </w:rPr>
        <w:t>3</w:t>
      </w:r>
      <w:r w:rsidR="00811A91">
        <w:rPr>
          <w:bCs/>
          <w:iCs/>
          <w:sz w:val="17"/>
          <w:szCs w:val="17"/>
          <w:lang w:val="sr-Cyrl-RS"/>
        </w:rPr>
        <w:t>5</w:t>
      </w:r>
    </w:p>
    <w:p w14:paraId="507978FF" w14:textId="639357D4" w:rsidR="00847340" w:rsidRPr="000827C9" w:rsidRDefault="00847340" w:rsidP="00F11D03">
      <w:pPr>
        <w:ind w:left="284"/>
        <w:rPr>
          <w:bCs/>
          <w:iCs/>
          <w:sz w:val="17"/>
          <w:szCs w:val="17"/>
          <w:lang w:val="sr-Cyrl-RS"/>
        </w:rPr>
      </w:pPr>
      <w:r w:rsidRPr="000827C9">
        <w:rPr>
          <w:bCs/>
          <w:iCs/>
          <w:sz w:val="17"/>
          <w:szCs w:val="17"/>
          <w:lang w:val="sr-Cyrl-RS"/>
        </w:rPr>
        <w:t>Ковачевић Божидар …………………………………</w:t>
      </w:r>
      <w:r w:rsidR="00811A91">
        <w:rPr>
          <w:bCs/>
          <w:iCs/>
          <w:sz w:val="17"/>
          <w:szCs w:val="17"/>
          <w:lang w:val="sr-Cyrl-RS"/>
        </w:rPr>
        <w:t>…</w:t>
      </w:r>
      <w:r w:rsidR="00A10A5B" w:rsidRPr="000827C9">
        <w:rPr>
          <w:bCs/>
          <w:iCs/>
          <w:sz w:val="17"/>
          <w:szCs w:val="17"/>
          <w:lang w:val="sr-Cyrl-RS"/>
        </w:rPr>
        <w:t>3</w:t>
      </w:r>
      <w:r w:rsidR="00811A91">
        <w:rPr>
          <w:bCs/>
          <w:iCs/>
          <w:sz w:val="17"/>
          <w:szCs w:val="17"/>
          <w:lang w:val="sr-Cyrl-RS"/>
        </w:rPr>
        <w:t>6</w:t>
      </w:r>
    </w:p>
    <w:p w14:paraId="538CA8F8" w14:textId="3DE406D2" w:rsidR="00F11D03" w:rsidRDefault="00F11D03" w:rsidP="00F11D03">
      <w:pPr>
        <w:ind w:left="284"/>
        <w:rPr>
          <w:bCs/>
          <w:iCs/>
          <w:sz w:val="17"/>
          <w:szCs w:val="17"/>
          <w:lang w:val="sr-Cyrl-RS"/>
        </w:rPr>
      </w:pPr>
      <w:r w:rsidRPr="000827C9">
        <w:rPr>
          <w:bCs/>
          <w:iCs/>
          <w:sz w:val="17"/>
          <w:szCs w:val="17"/>
        </w:rPr>
        <w:t xml:space="preserve">Козомара Ј. Ружица ...................................................... </w:t>
      </w:r>
      <w:r w:rsidR="00A10A5B" w:rsidRPr="000827C9">
        <w:rPr>
          <w:bCs/>
          <w:iCs/>
          <w:sz w:val="17"/>
          <w:szCs w:val="17"/>
          <w:lang w:val="sr-Cyrl-RS"/>
        </w:rPr>
        <w:t>3</w:t>
      </w:r>
      <w:r w:rsidR="00811A91">
        <w:rPr>
          <w:bCs/>
          <w:iCs/>
          <w:sz w:val="17"/>
          <w:szCs w:val="17"/>
          <w:lang w:val="sr-Cyrl-RS"/>
        </w:rPr>
        <w:t>7</w:t>
      </w:r>
    </w:p>
    <w:p w14:paraId="5BE2471C" w14:textId="17AE5727" w:rsidR="00AC48C9" w:rsidRPr="00C23122" w:rsidRDefault="00AC48C9" w:rsidP="00F11D03">
      <w:pPr>
        <w:ind w:left="284"/>
        <w:rPr>
          <w:bCs/>
          <w:iCs/>
          <w:sz w:val="17"/>
          <w:szCs w:val="17"/>
          <w:lang w:val="sr-Cyrl-RS"/>
        </w:rPr>
      </w:pPr>
      <w:r w:rsidRPr="00C23122">
        <w:rPr>
          <w:bCs/>
          <w:iCs/>
          <w:sz w:val="17"/>
          <w:szCs w:val="17"/>
          <w:lang w:val="sr-Cyrl-RS"/>
        </w:rPr>
        <w:t>Лековић Иван…………………………………………..</w:t>
      </w:r>
      <w:r w:rsidR="00811A91">
        <w:rPr>
          <w:bCs/>
          <w:iCs/>
          <w:sz w:val="17"/>
          <w:szCs w:val="17"/>
          <w:lang w:val="sr-Cyrl-RS"/>
        </w:rPr>
        <w:t>38</w:t>
      </w:r>
    </w:p>
    <w:p w14:paraId="60ECFCBD" w14:textId="573EC1F7" w:rsidR="00F11D03" w:rsidRPr="00811A91" w:rsidRDefault="00F11D03" w:rsidP="00F11D03">
      <w:pPr>
        <w:ind w:left="284"/>
        <w:rPr>
          <w:bCs/>
          <w:iCs/>
          <w:sz w:val="17"/>
          <w:szCs w:val="17"/>
          <w:lang w:val="sr-Cyrl-RS"/>
        </w:rPr>
      </w:pPr>
      <w:r w:rsidRPr="000827C9">
        <w:rPr>
          <w:bCs/>
          <w:iCs/>
          <w:sz w:val="17"/>
          <w:szCs w:val="17"/>
        </w:rPr>
        <w:t xml:space="preserve">Манојловић С. Небојша ............................................... </w:t>
      </w:r>
      <w:r w:rsidR="00811A91">
        <w:rPr>
          <w:bCs/>
          <w:iCs/>
          <w:sz w:val="17"/>
          <w:szCs w:val="17"/>
          <w:lang w:val="sr-Cyrl-RS"/>
        </w:rPr>
        <w:t>39</w:t>
      </w:r>
    </w:p>
    <w:p w14:paraId="7EA8B6D9" w14:textId="37CAA4ED" w:rsidR="00F11D03" w:rsidRPr="00811A91" w:rsidRDefault="00F11D03" w:rsidP="00F11D03">
      <w:pPr>
        <w:ind w:left="284"/>
        <w:rPr>
          <w:bCs/>
          <w:iCs/>
          <w:sz w:val="17"/>
          <w:szCs w:val="17"/>
          <w:lang w:val="sr-Cyrl-RS"/>
        </w:rPr>
      </w:pPr>
      <w:r w:rsidRPr="000827C9">
        <w:rPr>
          <w:bCs/>
          <w:iCs/>
          <w:sz w:val="17"/>
          <w:szCs w:val="17"/>
        </w:rPr>
        <w:t>Марић Т. Небојша ......................................................... 4</w:t>
      </w:r>
      <w:r w:rsidR="00811A91">
        <w:rPr>
          <w:bCs/>
          <w:iCs/>
          <w:sz w:val="17"/>
          <w:szCs w:val="17"/>
          <w:lang w:val="sr-Cyrl-RS"/>
        </w:rPr>
        <w:t>0</w:t>
      </w:r>
    </w:p>
    <w:p w14:paraId="3DD8DB8D" w14:textId="6B7DBB5D" w:rsidR="00225AE3" w:rsidRPr="000827C9" w:rsidRDefault="00225AE3" w:rsidP="00F11D03">
      <w:pPr>
        <w:ind w:left="284"/>
        <w:rPr>
          <w:bCs/>
          <w:iCs/>
          <w:sz w:val="17"/>
          <w:szCs w:val="17"/>
          <w:lang w:val="sr-Cyrl-RS"/>
        </w:rPr>
      </w:pPr>
      <w:r w:rsidRPr="000827C9">
        <w:rPr>
          <w:bCs/>
          <w:iCs/>
          <w:sz w:val="17"/>
          <w:szCs w:val="17"/>
          <w:lang w:val="sr-Cyrl-RS"/>
        </w:rPr>
        <w:t>Марић Предраг…………………………………………</w:t>
      </w:r>
      <w:r w:rsidR="003B20CB" w:rsidRPr="000827C9">
        <w:rPr>
          <w:bCs/>
          <w:iCs/>
          <w:sz w:val="17"/>
          <w:szCs w:val="17"/>
          <w:lang w:val="sr-Cyrl-RS"/>
        </w:rPr>
        <w:t>4</w:t>
      </w:r>
      <w:r w:rsidR="00811A91">
        <w:rPr>
          <w:bCs/>
          <w:iCs/>
          <w:sz w:val="17"/>
          <w:szCs w:val="17"/>
          <w:lang w:val="sr-Cyrl-RS"/>
        </w:rPr>
        <w:t>1</w:t>
      </w:r>
    </w:p>
    <w:p w14:paraId="297B9B05" w14:textId="2C4B9A90" w:rsidR="00F11D03" w:rsidRPr="00811A91" w:rsidRDefault="00F11D03" w:rsidP="00F11D03">
      <w:pPr>
        <w:ind w:left="284"/>
        <w:rPr>
          <w:bCs/>
          <w:iCs/>
          <w:sz w:val="17"/>
          <w:szCs w:val="17"/>
          <w:lang w:val="sr-Cyrl-RS"/>
        </w:rPr>
      </w:pPr>
      <w:r w:rsidRPr="000827C9">
        <w:rPr>
          <w:bCs/>
          <w:iCs/>
          <w:sz w:val="17"/>
          <w:szCs w:val="17"/>
        </w:rPr>
        <w:t>Маринковић С. Надица ................................................ 4</w:t>
      </w:r>
      <w:r w:rsidR="00811A91">
        <w:rPr>
          <w:bCs/>
          <w:iCs/>
          <w:sz w:val="17"/>
          <w:szCs w:val="17"/>
          <w:lang w:val="sr-Cyrl-RS"/>
        </w:rPr>
        <w:t>2</w:t>
      </w:r>
    </w:p>
    <w:p w14:paraId="688DF1A3" w14:textId="0DB7CF38" w:rsidR="00F11D03" w:rsidRPr="000827C9" w:rsidRDefault="00F11D03" w:rsidP="00F11D03">
      <w:pPr>
        <w:ind w:left="284"/>
        <w:rPr>
          <w:bCs/>
          <w:iCs/>
          <w:sz w:val="17"/>
          <w:szCs w:val="17"/>
          <w:lang w:val="sr-Cyrl-RS"/>
        </w:rPr>
      </w:pPr>
      <w:r w:rsidRPr="000827C9">
        <w:rPr>
          <w:bCs/>
          <w:iCs/>
          <w:sz w:val="17"/>
          <w:szCs w:val="17"/>
        </w:rPr>
        <w:t xml:space="preserve">Марјановић С. Соња ..................................................... </w:t>
      </w:r>
      <w:r w:rsidR="003B20CB" w:rsidRPr="000827C9">
        <w:rPr>
          <w:bCs/>
          <w:iCs/>
          <w:sz w:val="17"/>
          <w:szCs w:val="17"/>
          <w:lang w:val="sr-Cyrl-RS"/>
        </w:rPr>
        <w:t>4</w:t>
      </w:r>
      <w:r w:rsidR="00811A91">
        <w:rPr>
          <w:bCs/>
          <w:iCs/>
          <w:sz w:val="17"/>
          <w:szCs w:val="17"/>
          <w:lang w:val="sr-Cyrl-RS"/>
        </w:rPr>
        <w:t>3</w:t>
      </w:r>
    </w:p>
    <w:p w14:paraId="287BED15" w14:textId="7D97E9A1" w:rsidR="00F11D03" w:rsidRDefault="00F11D03" w:rsidP="00F11D03">
      <w:pPr>
        <w:ind w:left="284"/>
        <w:rPr>
          <w:bCs/>
          <w:iCs/>
          <w:sz w:val="17"/>
          <w:szCs w:val="17"/>
          <w:lang w:val="sr-Cyrl-RS"/>
        </w:rPr>
      </w:pPr>
      <w:r w:rsidRPr="000827C9">
        <w:rPr>
          <w:bCs/>
          <w:iCs/>
          <w:sz w:val="17"/>
          <w:szCs w:val="17"/>
        </w:rPr>
        <w:t xml:space="preserve">Мартић </w:t>
      </w:r>
      <w:r w:rsidR="009C0C6C" w:rsidRPr="000827C9">
        <w:rPr>
          <w:bCs/>
          <w:iCs/>
          <w:sz w:val="17"/>
          <w:szCs w:val="17"/>
          <w:lang w:val="sr-Cyrl-RS"/>
        </w:rPr>
        <w:t xml:space="preserve"> Поповић </w:t>
      </w:r>
      <w:r w:rsidRPr="000827C9">
        <w:rPr>
          <w:bCs/>
          <w:iCs/>
          <w:sz w:val="17"/>
          <w:szCs w:val="17"/>
        </w:rPr>
        <w:t>В. Весна ...........................................</w:t>
      </w:r>
      <w:r w:rsidR="003B20CB" w:rsidRPr="000827C9">
        <w:rPr>
          <w:bCs/>
          <w:iCs/>
          <w:sz w:val="17"/>
          <w:szCs w:val="17"/>
          <w:lang w:val="sr-Cyrl-RS"/>
        </w:rPr>
        <w:t>4</w:t>
      </w:r>
      <w:r w:rsidR="00811A91">
        <w:rPr>
          <w:bCs/>
          <w:iCs/>
          <w:sz w:val="17"/>
          <w:szCs w:val="17"/>
          <w:lang w:val="sr-Cyrl-RS"/>
        </w:rPr>
        <w:t>4</w:t>
      </w:r>
    </w:p>
    <w:p w14:paraId="14FF656E" w14:textId="54515C52" w:rsidR="00811A91" w:rsidRPr="000827C9" w:rsidRDefault="00811A91" w:rsidP="00F11D03">
      <w:pPr>
        <w:ind w:left="284"/>
        <w:rPr>
          <w:bCs/>
          <w:iCs/>
          <w:sz w:val="17"/>
          <w:szCs w:val="17"/>
          <w:lang w:val="sr-Cyrl-RS"/>
        </w:rPr>
      </w:pPr>
      <w:r w:rsidRPr="00811A91">
        <w:rPr>
          <w:bCs/>
          <w:iCs/>
          <w:sz w:val="17"/>
          <w:szCs w:val="17"/>
          <w:lang w:val="sr-Cyrl-RS"/>
        </w:rPr>
        <w:t>Михајловић  Душан …………………………………</w:t>
      </w:r>
      <w:r>
        <w:rPr>
          <w:bCs/>
          <w:iCs/>
          <w:sz w:val="17"/>
          <w:szCs w:val="17"/>
          <w:lang w:val="sr-Cyrl-RS"/>
        </w:rPr>
        <w:t>...45</w:t>
      </w:r>
    </w:p>
    <w:p w14:paraId="66EC8958" w14:textId="19DDE74A" w:rsidR="00F11D03" w:rsidRPr="000827C9" w:rsidRDefault="00F11D03" w:rsidP="00F11D03">
      <w:pPr>
        <w:ind w:left="284"/>
        <w:rPr>
          <w:bCs/>
          <w:iCs/>
          <w:sz w:val="17"/>
          <w:szCs w:val="17"/>
          <w:lang w:val="sr-Cyrl-RS"/>
        </w:rPr>
      </w:pPr>
      <w:bookmarkStart w:id="0" w:name="_Hlk42087070"/>
      <w:r w:rsidRPr="000827C9">
        <w:rPr>
          <w:bCs/>
          <w:iCs/>
          <w:sz w:val="17"/>
          <w:szCs w:val="17"/>
        </w:rPr>
        <w:t xml:space="preserve">Мијушковић М. Мирјана .............................................. </w:t>
      </w:r>
      <w:r w:rsidR="003B20CB" w:rsidRPr="000827C9">
        <w:rPr>
          <w:bCs/>
          <w:iCs/>
          <w:sz w:val="17"/>
          <w:szCs w:val="17"/>
          <w:lang w:val="sr-Cyrl-RS"/>
        </w:rPr>
        <w:t>4</w:t>
      </w:r>
      <w:r w:rsidR="00811A91">
        <w:rPr>
          <w:bCs/>
          <w:iCs/>
          <w:sz w:val="17"/>
          <w:szCs w:val="17"/>
          <w:lang w:val="sr-Cyrl-RS"/>
        </w:rPr>
        <w:t>6</w:t>
      </w:r>
    </w:p>
    <w:p w14:paraId="1B5DF39A" w14:textId="79356863" w:rsidR="00F11D03" w:rsidRPr="00EF7201" w:rsidRDefault="00F11D03" w:rsidP="00F11D03">
      <w:pPr>
        <w:ind w:left="284"/>
        <w:rPr>
          <w:bCs/>
          <w:iCs/>
          <w:sz w:val="17"/>
          <w:szCs w:val="17"/>
          <w:lang w:val="sr-Cyrl-RS"/>
        </w:rPr>
      </w:pPr>
      <w:r w:rsidRPr="00EF7201">
        <w:rPr>
          <w:bCs/>
          <w:iCs/>
          <w:sz w:val="17"/>
          <w:szCs w:val="17"/>
        </w:rPr>
        <w:t xml:space="preserve">Мијушковић П. Жељко ................................................. </w:t>
      </w:r>
      <w:r w:rsidR="00811A91">
        <w:rPr>
          <w:bCs/>
          <w:iCs/>
          <w:sz w:val="17"/>
          <w:szCs w:val="17"/>
          <w:lang w:val="sr-Cyrl-RS"/>
        </w:rPr>
        <w:t>47</w:t>
      </w:r>
    </w:p>
    <w:p w14:paraId="6CA8D8B7" w14:textId="2CEFB4BA" w:rsidR="00F11D03" w:rsidRPr="000827C9" w:rsidRDefault="00F11D03" w:rsidP="00F11D03">
      <w:pPr>
        <w:ind w:left="284"/>
        <w:rPr>
          <w:bCs/>
          <w:iCs/>
          <w:sz w:val="17"/>
          <w:szCs w:val="17"/>
          <w:lang w:val="sr-Cyrl-RS"/>
        </w:rPr>
      </w:pPr>
      <w:r w:rsidRPr="000827C9">
        <w:rPr>
          <w:bCs/>
          <w:iCs/>
          <w:sz w:val="17"/>
          <w:szCs w:val="17"/>
        </w:rPr>
        <w:t xml:space="preserve">Милановић С. Миломир ............................................... </w:t>
      </w:r>
      <w:r w:rsidR="00811A91">
        <w:rPr>
          <w:bCs/>
          <w:iCs/>
          <w:sz w:val="17"/>
          <w:szCs w:val="17"/>
          <w:lang w:val="sr-Cyrl-RS"/>
        </w:rPr>
        <w:t>48</w:t>
      </w:r>
      <w:r w:rsidR="000061D7" w:rsidRPr="000827C9">
        <w:rPr>
          <w:bCs/>
          <w:iCs/>
          <w:sz w:val="17"/>
          <w:szCs w:val="17"/>
          <w:lang w:val="sr-Cyrl-RS"/>
        </w:rPr>
        <w:t xml:space="preserve">                        </w:t>
      </w:r>
    </w:p>
    <w:p w14:paraId="248ED134" w14:textId="7FD5AD98" w:rsidR="00F11D03" w:rsidRPr="000827C9" w:rsidRDefault="00F11D03" w:rsidP="00F11D03">
      <w:pPr>
        <w:ind w:left="284"/>
        <w:rPr>
          <w:bCs/>
          <w:iCs/>
          <w:sz w:val="17"/>
          <w:szCs w:val="17"/>
          <w:lang w:val="sr-Cyrl-RS"/>
        </w:rPr>
      </w:pPr>
      <w:r w:rsidRPr="000827C9">
        <w:rPr>
          <w:bCs/>
          <w:iCs/>
          <w:sz w:val="17"/>
          <w:szCs w:val="17"/>
        </w:rPr>
        <w:t xml:space="preserve">Милев И. Бошко ............................................................ </w:t>
      </w:r>
      <w:r w:rsidR="00811A91">
        <w:rPr>
          <w:bCs/>
          <w:iCs/>
          <w:sz w:val="17"/>
          <w:szCs w:val="17"/>
          <w:lang w:val="sr-Cyrl-RS"/>
        </w:rPr>
        <w:t>49</w:t>
      </w:r>
    </w:p>
    <w:p w14:paraId="15FC80F3" w14:textId="2544976B" w:rsidR="00F11D03" w:rsidRPr="00811A91" w:rsidRDefault="00F11D03" w:rsidP="00F11D03">
      <w:pPr>
        <w:ind w:left="284"/>
        <w:rPr>
          <w:bCs/>
          <w:iCs/>
          <w:sz w:val="17"/>
          <w:szCs w:val="17"/>
          <w:lang w:val="sr-Cyrl-RS"/>
        </w:rPr>
      </w:pPr>
      <w:r w:rsidRPr="000827C9">
        <w:rPr>
          <w:bCs/>
          <w:iCs/>
          <w:sz w:val="17"/>
          <w:szCs w:val="17"/>
        </w:rPr>
        <w:t xml:space="preserve">Милић Т. Раде ............................................................... </w:t>
      </w:r>
      <w:r w:rsidR="00811A91">
        <w:rPr>
          <w:bCs/>
          <w:iCs/>
          <w:sz w:val="17"/>
          <w:szCs w:val="17"/>
          <w:lang w:val="sr-Cyrl-RS"/>
        </w:rPr>
        <w:t>50</w:t>
      </w:r>
    </w:p>
    <w:p w14:paraId="7A2DB60B" w14:textId="53889DEB" w:rsidR="00D3573A" w:rsidRPr="000827C9" w:rsidRDefault="00D3573A" w:rsidP="00F11D03">
      <w:pPr>
        <w:ind w:left="284"/>
        <w:rPr>
          <w:bCs/>
          <w:iCs/>
          <w:sz w:val="17"/>
          <w:szCs w:val="17"/>
          <w:lang w:val="sr-Cyrl-RS"/>
        </w:rPr>
      </w:pPr>
      <w:r w:rsidRPr="000827C9">
        <w:rPr>
          <w:bCs/>
          <w:iCs/>
          <w:sz w:val="17"/>
          <w:szCs w:val="17"/>
          <w:lang w:val="sr-Cyrl-RS"/>
        </w:rPr>
        <w:t>Милићевић С</w:t>
      </w:r>
      <w:r w:rsidR="00811A91">
        <w:rPr>
          <w:bCs/>
          <w:iCs/>
          <w:sz w:val="17"/>
          <w:szCs w:val="17"/>
          <w:lang w:val="sr-Cyrl-RS"/>
        </w:rPr>
        <w:t>аша………………………………………51</w:t>
      </w:r>
    </w:p>
    <w:p w14:paraId="12EBA194" w14:textId="00A06DF2" w:rsidR="00F11D03" w:rsidRPr="000827C9" w:rsidRDefault="00F11D03" w:rsidP="00F11D03">
      <w:pPr>
        <w:ind w:left="284"/>
        <w:rPr>
          <w:bCs/>
          <w:iCs/>
          <w:sz w:val="17"/>
          <w:szCs w:val="17"/>
          <w:lang w:val="sr-Cyrl-RS"/>
        </w:rPr>
      </w:pPr>
      <w:r w:rsidRPr="000827C9">
        <w:rPr>
          <w:bCs/>
          <w:iCs/>
          <w:sz w:val="17"/>
          <w:szCs w:val="17"/>
        </w:rPr>
        <w:t>Милојевић Т. Миланко .................................................</w:t>
      </w:r>
      <w:r w:rsidR="00F7572A">
        <w:rPr>
          <w:bCs/>
          <w:iCs/>
          <w:sz w:val="17"/>
          <w:szCs w:val="17"/>
          <w:lang w:val="sr-Cyrl-RS"/>
        </w:rPr>
        <w:t>.52</w:t>
      </w:r>
    </w:p>
    <w:p w14:paraId="38690189" w14:textId="619A89AC" w:rsidR="00EF7201" w:rsidRPr="00F7572A" w:rsidRDefault="00EF7201" w:rsidP="00F11D03">
      <w:pPr>
        <w:ind w:left="284"/>
        <w:rPr>
          <w:bCs/>
          <w:iCs/>
          <w:color w:val="000000" w:themeColor="text1"/>
          <w:sz w:val="17"/>
          <w:szCs w:val="17"/>
          <w:lang w:val="sr-Cyrl-RS"/>
        </w:rPr>
      </w:pPr>
      <w:r w:rsidRPr="00F7572A">
        <w:rPr>
          <w:bCs/>
          <w:iCs/>
          <w:color w:val="000000" w:themeColor="text1"/>
          <w:sz w:val="17"/>
          <w:szCs w:val="17"/>
          <w:lang w:val="sr-Cyrl-RS"/>
        </w:rPr>
        <w:t>Мишовић Мирослав…………………………………</w:t>
      </w:r>
      <w:r w:rsidR="00F7572A" w:rsidRPr="00F7572A">
        <w:rPr>
          <w:bCs/>
          <w:iCs/>
          <w:color w:val="000000" w:themeColor="text1"/>
          <w:sz w:val="17"/>
          <w:szCs w:val="17"/>
          <w:lang w:val="sr-Cyrl-RS"/>
        </w:rPr>
        <w:t>…53</w:t>
      </w:r>
    </w:p>
    <w:p w14:paraId="6E46D17A" w14:textId="5C046B8C" w:rsidR="00E53B0A" w:rsidRPr="000827C9" w:rsidRDefault="00E53B0A" w:rsidP="00F11D03">
      <w:pPr>
        <w:ind w:left="284"/>
        <w:rPr>
          <w:bCs/>
          <w:iCs/>
          <w:sz w:val="17"/>
          <w:szCs w:val="17"/>
          <w:lang w:val="sr-Cyrl-RS"/>
        </w:rPr>
      </w:pPr>
      <w:r w:rsidRPr="000827C9">
        <w:rPr>
          <w:bCs/>
          <w:iCs/>
          <w:sz w:val="17"/>
          <w:szCs w:val="17"/>
          <w:lang w:val="sr-Cyrl-RS"/>
        </w:rPr>
        <w:t>Младеновић Јован……………………………………</w:t>
      </w:r>
      <w:r w:rsidR="00F7572A">
        <w:rPr>
          <w:bCs/>
          <w:iCs/>
          <w:sz w:val="17"/>
          <w:szCs w:val="17"/>
          <w:lang w:val="sr-Cyrl-RS"/>
        </w:rPr>
        <w:t>...54</w:t>
      </w:r>
    </w:p>
    <w:p w14:paraId="1450FED6" w14:textId="53216E8B" w:rsidR="00F11D03" w:rsidRPr="000827C9" w:rsidRDefault="00F11D03" w:rsidP="00F11D03">
      <w:pPr>
        <w:ind w:left="284"/>
        <w:rPr>
          <w:bCs/>
          <w:iCs/>
          <w:sz w:val="17"/>
          <w:szCs w:val="17"/>
          <w:lang w:val="sr-Cyrl-RS"/>
        </w:rPr>
      </w:pPr>
      <w:r w:rsidRPr="000827C9">
        <w:rPr>
          <w:bCs/>
          <w:iCs/>
          <w:sz w:val="17"/>
          <w:szCs w:val="17"/>
        </w:rPr>
        <w:t xml:space="preserve">Младеновић Т. Зорица .................................................. </w:t>
      </w:r>
      <w:r w:rsidR="003B20CB" w:rsidRPr="000827C9">
        <w:rPr>
          <w:bCs/>
          <w:iCs/>
          <w:sz w:val="17"/>
          <w:szCs w:val="17"/>
          <w:lang w:val="sr-Cyrl-RS"/>
        </w:rPr>
        <w:t>5</w:t>
      </w:r>
      <w:r w:rsidR="00F7572A">
        <w:rPr>
          <w:bCs/>
          <w:iCs/>
          <w:sz w:val="17"/>
          <w:szCs w:val="17"/>
          <w:lang w:val="sr-Cyrl-RS"/>
        </w:rPr>
        <w:t>5</w:t>
      </w:r>
    </w:p>
    <w:p w14:paraId="61D3A815" w14:textId="498D6133" w:rsidR="00F11D03" w:rsidRPr="000827C9" w:rsidRDefault="00F11D03" w:rsidP="00F11D03">
      <w:pPr>
        <w:ind w:left="284"/>
        <w:rPr>
          <w:bCs/>
          <w:iCs/>
          <w:sz w:val="17"/>
          <w:szCs w:val="17"/>
          <w:lang w:val="sr-Cyrl-RS"/>
        </w:rPr>
      </w:pPr>
      <w:r w:rsidRPr="000827C9">
        <w:rPr>
          <w:bCs/>
          <w:iCs/>
          <w:sz w:val="17"/>
          <w:szCs w:val="17"/>
        </w:rPr>
        <w:t>Нешковић Ч. Војислава ................................................</w:t>
      </w:r>
      <w:r w:rsidR="00E53B0A" w:rsidRPr="000827C9">
        <w:rPr>
          <w:bCs/>
          <w:iCs/>
          <w:sz w:val="17"/>
          <w:szCs w:val="17"/>
          <w:lang w:val="sr-Cyrl-RS"/>
        </w:rPr>
        <w:t>.</w:t>
      </w:r>
      <w:r w:rsidR="00F7572A">
        <w:rPr>
          <w:bCs/>
          <w:iCs/>
          <w:sz w:val="17"/>
          <w:szCs w:val="17"/>
          <w:lang w:val="sr-Cyrl-RS"/>
        </w:rPr>
        <w:t>56</w:t>
      </w:r>
    </w:p>
    <w:p w14:paraId="46AB9F74" w14:textId="3B732FC3" w:rsidR="00E53B0A" w:rsidRPr="000827C9" w:rsidRDefault="00E53B0A" w:rsidP="00F11D03">
      <w:pPr>
        <w:ind w:left="284"/>
        <w:rPr>
          <w:bCs/>
          <w:iCs/>
          <w:sz w:val="17"/>
          <w:szCs w:val="17"/>
          <w:lang w:val="sr-Cyrl-RS"/>
        </w:rPr>
      </w:pPr>
      <w:r w:rsidRPr="000827C9">
        <w:rPr>
          <w:bCs/>
          <w:iCs/>
          <w:sz w:val="17"/>
          <w:szCs w:val="17"/>
          <w:lang w:val="sr-Cyrl-RS"/>
        </w:rPr>
        <w:t>…………………………………………………………</w:t>
      </w:r>
      <w:r w:rsidR="00F7572A">
        <w:rPr>
          <w:bCs/>
          <w:iCs/>
          <w:sz w:val="17"/>
          <w:szCs w:val="17"/>
          <w:lang w:val="sr-Cyrl-RS"/>
        </w:rPr>
        <w:t>...57</w:t>
      </w:r>
    </w:p>
    <w:p w14:paraId="0FE410EA" w14:textId="7116F5ED" w:rsidR="00F11D03" w:rsidRDefault="00F11D03" w:rsidP="00F11D03">
      <w:pPr>
        <w:ind w:left="284"/>
        <w:rPr>
          <w:bCs/>
          <w:iCs/>
          <w:sz w:val="17"/>
          <w:szCs w:val="17"/>
          <w:lang w:val="sr-Cyrl-RS"/>
        </w:rPr>
      </w:pPr>
      <w:r w:rsidRPr="000827C9">
        <w:rPr>
          <w:bCs/>
          <w:iCs/>
          <w:sz w:val="17"/>
          <w:szCs w:val="17"/>
        </w:rPr>
        <w:t>Нинковић Б. Милица ....................................................</w:t>
      </w:r>
      <w:r w:rsidR="00E53B0A" w:rsidRPr="000827C9">
        <w:rPr>
          <w:bCs/>
          <w:iCs/>
          <w:sz w:val="17"/>
          <w:szCs w:val="17"/>
          <w:lang w:val="sr-Cyrl-RS"/>
        </w:rPr>
        <w:t>..</w:t>
      </w:r>
      <w:r w:rsidR="00F7572A">
        <w:rPr>
          <w:bCs/>
          <w:iCs/>
          <w:sz w:val="17"/>
          <w:szCs w:val="17"/>
          <w:lang w:val="sr-Cyrl-RS"/>
        </w:rPr>
        <w:t>58</w:t>
      </w:r>
    </w:p>
    <w:p w14:paraId="33FEDD59" w14:textId="3C4B9A82" w:rsidR="00F7572A" w:rsidRPr="000827C9" w:rsidRDefault="00F7572A" w:rsidP="00F11D03">
      <w:pPr>
        <w:ind w:left="284"/>
        <w:rPr>
          <w:bCs/>
          <w:iCs/>
          <w:sz w:val="17"/>
          <w:szCs w:val="17"/>
          <w:lang w:val="sr-Cyrl-RS"/>
        </w:rPr>
      </w:pPr>
      <w:r w:rsidRPr="00F7572A">
        <w:rPr>
          <w:bCs/>
          <w:iCs/>
          <w:sz w:val="17"/>
          <w:szCs w:val="17"/>
          <w:lang w:val="sr-Cyrl-RS"/>
        </w:rPr>
        <w:t>Обрадовић Д. Слободан .................................................</w:t>
      </w:r>
      <w:r>
        <w:rPr>
          <w:bCs/>
          <w:iCs/>
          <w:sz w:val="17"/>
          <w:szCs w:val="17"/>
          <w:lang w:val="sr-Cyrl-RS"/>
        </w:rPr>
        <w:t>59</w:t>
      </w:r>
    </w:p>
    <w:p w14:paraId="1477769C" w14:textId="0594E616" w:rsidR="00DC174C" w:rsidRPr="000827C9" w:rsidRDefault="00DC174C" w:rsidP="00F11D03">
      <w:pPr>
        <w:ind w:left="284"/>
        <w:rPr>
          <w:bCs/>
          <w:iCs/>
          <w:sz w:val="17"/>
          <w:szCs w:val="17"/>
          <w:lang w:val="sr-Cyrl-RS"/>
        </w:rPr>
      </w:pPr>
      <w:r w:rsidRPr="000827C9">
        <w:rPr>
          <w:bCs/>
          <w:iCs/>
          <w:sz w:val="17"/>
          <w:szCs w:val="17"/>
          <w:lang w:val="sr-Cyrl-RS"/>
        </w:rPr>
        <w:t>Обренчевић Катарина ………………………………</w:t>
      </w:r>
      <w:r w:rsidR="00E53B0A" w:rsidRPr="000827C9">
        <w:rPr>
          <w:bCs/>
          <w:iCs/>
          <w:sz w:val="17"/>
          <w:szCs w:val="17"/>
          <w:lang w:val="sr-Cyrl-RS"/>
        </w:rPr>
        <w:t>….6</w:t>
      </w:r>
      <w:r w:rsidR="00F7572A">
        <w:rPr>
          <w:bCs/>
          <w:iCs/>
          <w:sz w:val="17"/>
          <w:szCs w:val="17"/>
          <w:lang w:val="sr-Cyrl-RS"/>
        </w:rPr>
        <w:t>0</w:t>
      </w:r>
    </w:p>
    <w:p w14:paraId="779CA42E" w14:textId="5D38788E" w:rsidR="00847340" w:rsidRPr="000827C9" w:rsidRDefault="00847340" w:rsidP="00F11D03">
      <w:pPr>
        <w:ind w:left="284"/>
        <w:rPr>
          <w:bCs/>
          <w:iCs/>
          <w:sz w:val="17"/>
          <w:szCs w:val="17"/>
          <w:lang w:val="sr-Cyrl-RS"/>
        </w:rPr>
      </w:pPr>
      <w:r w:rsidRPr="000827C9">
        <w:rPr>
          <w:bCs/>
          <w:iCs/>
          <w:sz w:val="17"/>
          <w:szCs w:val="17"/>
          <w:lang w:val="sr-Cyrl-RS"/>
        </w:rPr>
        <w:t>Пандрц Милена ………………………………………</w:t>
      </w:r>
      <w:r w:rsidR="00E53B0A" w:rsidRPr="000827C9">
        <w:rPr>
          <w:bCs/>
          <w:iCs/>
          <w:sz w:val="17"/>
          <w:szCs w:val="17"/>
          <w:lang w:val="sr-Cyrl-RS"/>
        </w:rPr>
        <w:t>…6</w:t>
      </w:r>
      <w:r w:rsidR="00F7572A">
        <w:rPr>
          <w:bCs/>
          <w:iCs/>
          <w:sz w:val="17"/>
          <w:szCs w:val="17"/>
          <w:lang w:val="sr-Cyrl-RS"/>
        </w:rPr>
        <w:t>1</w:t>
      </w:r>
    </w:p>
    <w:p w14:paraId="29BA3398" w14:textId="750BF197" w:rsidR="00F11D03" w:rsidRPr="000827C9" w:rsidRDefault="00F11D03" w:rsidP="00F11D03">
      <w:pPr>
        <w:ind w:left="284"/>
        <w:rPr>
          <w:bCs/>
          <w:iCs/>
          <w:sz w:val="17"/>
          <w:szCs w:val="17"/>
          <w:lang w:val="sr-Cyrl-RS"/>
        </w:rPr>
      </w:pPr>
      <w:r w:rsidRPr="000827C9">
        <w:rPr>
          <w:bCs/>
          <w:iCs/>
          <w:sz w:val="17"/>
          <w:szCs w:val="17"/>
        </w:rPr>
        <w:t>Перић Р. Александар ....................................................</w:t>
      </w:r>
      <w:r w:rsidR="00E53B0A" w:rsidRPr="000827C9">
        <w:rPr>
          <w:bCs/>
          <w:iCs/>
          <w:sz w:val="17"/>
          <w:szCs w:val="17"/>
          <w:lang w:val="sr-Cyrl-RS"/>
        </w:rPr>
        <w:t>...6</w:t>
      </w:r>
      <w:r w:rsidR="00F7572A">
        <w:rPr>
          <w:bCs/>
          <w:iCs/>
          <w:sz w:val="17"/>
          <w:szCs w:val="17"/>
          <w:lang w:val="sr-Cyrl-RS"/>
        </w:rPr>
        <w:t>2</w:t>
      </w:r>
    </w:p>
    <w:p w14:paraId="675A12C7" w14:textId="7F840B52" w:rsidR="00F11D03" w:rsidRPr="000827C9" w:rsidRDefault="00F11D03" w:rsidP="00F11D03">
      <w:pPr>
        <w:ind w:left="284"/>
        <w:rPr>
          <w:bCs/>
          <w:iCs/>
          <w:sz w:val="17"/>
          <w:szCs w:val="17"/>
          <w:lang w:val="sr-Cyrl-RS"/>
        </w:rPr>
      </w:pPr>
      <w:r w:rsidRPr="000827C9">
        <w:rPr>
          <w:bCs/>
          <w:iCs/>
          <w:sz w:val="17"/>
          <w:szCs w:val="17"/>
        </w:rPr>
        <w:t>Перић В. Анета ..............................................................</w:t>
      </w:r>
      <w:r w:rsidR="00F7572A">
        <w:rPr>
          <w:bCs/>
          <w:iCs/>
          <w:sz w:val="17"/>
          <w:szCs w:val="17"/>
          <w:lang w:val="sr-Cyrl-RS"/>
        </w:rPr>
        <w:t>.</w:t>
      </w:r>
      <w:r w:rsidRPr="000827C9">
        <w:rPr>
          <w:bCs/>
          <w:iCs/>
          <w:sz w:val="17"/>
          <w:szCs w:val="17"/>
        </w:rPr>
        <w:t xml:space="preserve"> </w:t>
      </w:r>
      <w:r w:rsidR="003B20CB" w:rsidRPr="000827C9">
        <w:rPr>
          <w:bCs/>
          <w:iCs/>
          <w:sz w:val="17"/>
          <w:szCs w:val="17"/>
          <w:lang w:val="sr-Cyrl-RS"/>
        </w:rPr>
        <w:t>6</w:t>
      </w:r>
      <w:r w:rsidR="00F7572A">
        <w:rPr>
          <w:bCs/>
          <w:iCs/>
          <w:sz w:val="17"/>
          <w:szCs w:val="17"/>
          <w:lang w:val="sr-Cyrl-RS"/>
        </w:rPr>
        <w:t>3</w:t>
      </w:r>
    </w:p>
    <w:p w14:paraId="058F3DDA" w14:textId="0E29A637" w:rsidR="00F11D03" w:rsidRPr="000827C9" w:rsidRDefault="00F11D03" w:rsidP="00F11D03">
      <w:pPr>
        <w:ind w:left="284"/>
        <w:rPr>
          <w:bCs/>
          <w:iCs/>
          <w:sz w:val="17"/>
          <w:szCs w:val="17"/>
          <w:lang w:val="sr-Cyrl-RS"/>
        </w:rPr>
      </w:pPr>
      <w:r w:rsidRPr="000827C9">
        <w:rPr>
          <w:bCs/>
          <w:iCs/>
          <w:sz w:val="17"/>
          <w:szCs w:val="17"/>
        </w:rPr>
        <w:lastRenderedPageBreak/>
        <w:t>Перковић-Вукчевић Р. Наташа ...................................</w:t>
      </w:r>
      <w:r w:rsidR="00F7572A">
        <w:rPr>
          <w:bCs/>
          <w:iCs/>
          <w:sz w:val="17"/>
          <w:szCs w:val="17"/>
          <w:lang w:val="sr-Cyrl-RS"/>
        </w:rPr>
        <w:t>.</w:t>
      </w:r>
      <w:r w:rsidRPr="000827C9">
        <w:rPr>
          <w:bCs/>
          <w:iCs/>
          <w:sz w:val="17"/>
          <w:szCs w:val="17"/>
        </w:rPr>
        <w:t xml:space="preserve">. </w:t>
      </w:r>
      <w:r w:rsidR="003B20CB" w:rsidRPr="000827C9">
        <w:rPr>
          <w:bCs/>
          <w:iCs/>
          <w:sz w:val="17"/>
          <w:szCs w:val="17"/>
          <w:lang w:val="sr-Cyrl-RS"/>
        </w:rPr>
        <w:t>6</w:t>
      </w:r>
      <w:r w:rsidR="00F7572A">
        <w:rPr>
          <w:bCs/>
          <w:iCs/>
          <w:sz w:val="17"/>
          <w:szCs w:val="17"/>
          <w:lang w:val="sr-Cyrl-RS"/>
        </w:rPr>
        <w:t>4</w:t>
      </w:r>
    </w:p>
    <w:p w14:paraId="63449AB3" w14:textId="22BDBEF4" w:rsidR="00F11D03" w:rsidRDefault="00F11D03" w:rsidP="00F11D03">
      <w:pPr>
        <w:ind w:left="284"/>
        <w:rPr>
          <w:bCs/>
          <w:iCs/>
          <w:sz w:val="17"/>
          <w:szCs w:val="17"/>
          <w:lang w:val="sr-Cyrl-RS"/>
        </w:rPr>
      </w:pPr>
      <w:r w:rsidRPr="000827C9">
        <w:rPr>
          <w:bCs/>
          <w:iCs/>
          <w:sz w:val="17"/>
          <w:szCs w:val="17"/>
        </w:rPr>
        <w:t xml:space="preserve">Петковић-Ћурчин Б. Александра ................................ </w:t>
      </w:r>
      <w:r w:rsidR="00F7572A">
        <w:rPr>
          <w:bCs/>
          <w:iCs/>
          <w:sz w:val="17"/>
          <w:szCs w:val="17"/>
          <w:lang w:val="sr-Cyrl-RS"/>
        </w:rPr>
        <w:t>.65</w:t>
      </w:r>
    </w:p>
    <w:p w14:paraId="6C62FAA5" w14:textId="3A718618" w:rsidR="00F7572A" w:rsidRPr="000827C9" w:rsidRDefault="00F7572A" w:rsidP="00F11D03">
      <w:pPr>
        <w:ind w:left="284"/>
        <w:rPr>
          <w:bCs/>
          <w:iCs/>
          <w:sz w:val="17"/>
          <w:szCs w:val="17"/>
          <w:lang w:val="sr-Cyrl-RS"/>
        </w:rPr>
      </w:pPr>
      <w:r w:rsidRPr="00F7572A">
        <w:rPr>
          <w:bCs/>
          <w:iCs/>
          <w:sz w:val="17"/>
          <w:szCs w:val="17"/>
          <w:lang w:val="sr-Cyrl-RS"/>
        </w:rPr>
        <w:t xml:space="preserve">Петронијевић Р. Милан ................................................ </w:t>
      </w:r>
      <w:r>
        <w:rPr>
          <w:bCs/>
          <w:iCs/>
          <w:sz w:val="17"/>
          <w:szCs w:val="17"/>
          <w:lang w:val="sr-Cyrl-RS"/>
        </w:rPr>
        <w:t>66</w:t>
      </w:r>
    </w:p>
    <w:p w14:paraId="7A518EBB" w14:textId="13C1E0DE" w:rsidR="009A545E" w:rsidRPr="000827C9" w:rsidRDefault="009A545E" w:rsidP="00F11D03">
      <w:pPr>
        <w:ind w:left="284"/>
        <w:rPr>
          <w:bCs/>
          <w:iCs/>
          <w:sz w:val="17"/>
          <w:szCs w:val="17"/>
          <w:lang w:val="sr-Cyrl-RS"/>
        </w:rPr>
      </w:pPr>
      <w:r w:rsidRPr="000827C9">
        <w:rPr>
          <w:bCs/>
          <w:iCs/>
          <w:sz w:val="17"/>
          <w:szCs w:val="17"/>
          <w:lang w:val="sr-Cyrl-RS"/>
        </w:rPr>
        <w:t>Петровић Маријана…………………………………</w:t>
      </w:r>
      <w:r w:rsidR="00E53B0A" w:rsidRPr="000827C9">
        <w:rPr>
          <w:bCs/>
          <w:iCs/>
          <w:sz w:val="17"/>
          <w:szCs w:val="17"/>
          <w:lang w:val="sr-Cyrl-RS"/>
        </w:rPr>
        <w:t>….</w:t>
      </w:r>
      <w:r w:rsidR="00F7572A">
        <w:rPr>
          <w:bCs/>
          <w:iCs/>
          <w:sz w:val="17"/>
          <w:szCs w:val="17"/>
          <w:lang w:val="sr-Cyrl-RS"/>
        </w:rPr>
        <w:t>67</w:t>
      </w:r>
    </w:p>
    <w:p w14:paraId="28E93081" w14:textId="0C6EA671" w:rsidR="00847340" w:rsidRPr="000827C9" w:rsidRDefault="00847340" w:rsidP="00F11D03">
      <w:pPr>
        <w:ind w:left="284"/>
        <w:rPr>
          <w:bCs/>
          <w:iCs/>
          <w:sz w:val="17"/>
          <w:szCs w:val="17"/>
          <w:lang w:val="sr-Cyrl-RS"/>
        </w:rPr>
      </w:pPr>
      <w:r w:rsidRPr="000827C9">
        <w:rPr>
          <w:bCs/>
          <w:iCs/>
          <w:sz w:val="17"/>
          <w:szCs w:val="17"/>
          <w:lang w:val="sr-Cyrl-RS"/>
        </w:rPr>
        <w:t>Петровић Станко ………………………………………</w:t>
      </w:r>
      <w:r w:rsidR="00F7572A">
        <w:rPr>
          <w:bCs/>
          <w:iCs/>
          <w:sz w:val="17"/>
          <w:szCs w:val="17"/>
          <w:lang w:val="sr-Cyrl-RS"/>
        </w:rPr>
        <w:t>68</w:t>
      </w:r>
    </w:p>
    <w:p w14:paraId="4213EBF6" w14:textId="660B5942" w:rsidR="009A545E" w:rsidRPr="000827C9" w:rsidRDefault="009A545E" w:rsidP="00F11D03">
      <w:pPr>
        <w:ind w:left="284"/>
        <w:rPr>
          <w:bCs/>
          <w:iCs/>
          <w:sz w:val="17"/>
          <w:szCs w:val="17"/>
          <w:lang w:val="sr-Cyrl-RS"/>
        </w:rPr>
      </w:pPr>
      <w:r w:rsidRPr="000827C9">
        <w:rPr>
          <w:bCs/>
          <w:iCs/>
          <w:sz w:val="17"/>
          <w:szCs w:val="17"/>
          <w:lang w:val="sr-Cyrl-RS"/>
        </w:rPr>
        <w:t>Пилчевић Дејан………………………………………</w:t>
      </w:r>
      <w:r w:rsidR="00E53B0A" w:rsidRPr="000827C9">
        <w:rPr>
          <w:bCs/>
          <w:iCs/>
          <w:sz w:val="17"/>
          <w:szCs w:val="17"/>
          <w:lang w:val="sr-Cyrl-RS"/>
        </w:rPr>
        <w:t>...</w:t>
      </w:r>
      <w:r w:rsidR="00F7572A">
        <w:rPr>
          <w:bCs/>
          <w:iCs/>
          <w:sz w:val="17"/>
          <w:szCs w:val="17"/>
          <w:lang w:val="sr-Cyrl-RS"/>
        </w:rPr>
        <w:t>69</w:t>
      </w:r>
    </w:p>
    <w:p w14:paraId="046FC10A" w14:textId="3C060BF9" w:rsidR="00CD664B" w:rsidRPr="000827C9" w:rsidRDefault="00CD664B" w:rsidP="00F11D03">
      <w:pPr>
        <w:ind w:left="284"/>
        <w:rPr>
          <w:bCs/>
          <w:iCs/>
          <w:sz w:val="17"/>
          <w:szCs w:val="17"/>
          <w:lang w:val="sr-Cyrl-RS"/>
        </w:rPr>
      </w:pPr>
      <w:r w:rsidRPr="000827C9">
        <w:rPr>
          <w:bCs/>
          <w:iCs/>
          <w:sz w:val="17"/>
          <w:szCs w:val="17"/>
          <w:lang w:val="sr-Cyrl-RS"/>
        </w:rPr>
        <w:t>Попевић Мартин</w:t>
      </w:r>
      <w:r w:rsidR="00DC174C" w:rsidRPr="000827C9">
        <w:rPr>
          <w:bCs/>
          <w:iCs/>
          <w:sz w:val="17"/>
          <w:szCs w:val="17"/>
          <w:lang w:val="sr-Cyrl-RS"/>
        </w:rPr>
        <w:t xml:space="preserve"> ………………………………………</w:t>
      </w:r>
      <w:r w:rsidR="00E53B0A" w:rsidRPr="000827C9">
        <w:rPr>
          <w:bCs/>
          <w:iCs/>
          <w:sz w:val="17"/>
          <w:szCs w:val="17"/>
          <w:lang w:val="sr-Cyrl-RS"/>
        </w:rPr>
        <w:t>7</w:t>
      </w:r>
      <w:r w:rsidR="00F7572A">
        <w:rPr>
          <w:bCs/>
          <w:iCs/>
          <w:sz w:val="17"/>
          <w:szCs w:val="17"/>
          <w:lang w:val="sr-Cyrl-RS"/>
        </w:rPr>
        <w:t>0</w:t>
      </w:r>
    </w:p>
    <w:p w14:paraId="5DFE1F26" w14:textId="3AC15667" w:rsidR="00F11D03" w:rsidRPr="00F7572A" w:rsidRDefault="00F11D03" w:rsidP="00F11D03">
      <w:pPr>
        <w:ind w:left="284"/>
        <w:rPr>
          <w:bCs/>
          <w:iCs/>
          <w:sz w:val="17"/>
          <w:szCs w:val="17"/>
          <w:lang w:val="sr-Cyrl-RS"/>
        </w:rPr>
      </w:pPr>
      <w:r w:rsidRPr="000827C9">
        <w:rPr>
          <w:bCs/>
          <w:iCs/>
          <w:sz w:val="17"/>
          <w:szCs w:val="17"/>
        </w:rPr>
        <w:t>Путић Р. Весна .............................................................. 7</w:t>
      </w:r>
      <w:r w:rsidR="00F7572A">
        <w:rPr>
          <w:bCs/>
          <w:iCs/>
          <w:sz w:val="17"/>
          <w:szCs w:val="17"/>
          <w:lang w:val="sr-Cyrl-RS"/>
        </w:rPr>
        <w:t>1</w:t>
      </w:r>
    </w:p>
    <w:p w14:paraId="78FDD576" w14:textId="2E24D02B" w:rsidR="00F11D03" w:rsidRPr="000827C9" w:rsidRDefault="00F11D03" w:rsidP="00F11D03">
      <w:pPr>
        <w:ind w:left="284"/>
        <w:rPr>
          <w:bCs/>
          <w:iCs/>
          <w:sz w:val="17"/>
          <w:szCs w:val="17"/>
          <w:lang w:val="sr-Cyrl-RS"/>
        </w:rPr>
      </w:pPr>
      <w:r w:rsidRPr="000827C9">
        <w:rPr>
          <w:bCs/>
          <w:iCs/>
          <w:sz w:val="17"/>
          <w:szCs w:val="17"/>
        </w:rPr>
        <w:t xml:space="preserve">Рабреновић С. Виолета ................................................. </w:t>
      </w:r>
      <w:r w:rsidR="00995452" w:rsidRPr="000827C9">
        <w:rPr>
          <w:bCs/>
          <w:iCs/>
          <w:sz w:val="17"/>
          <w:szCs w:val="17"/>
          <w:lang w:val="sr-Cyrl-RS"/>
        </w:rPr>
        <w:t>7</w:t>
      </w:r>
      <w:r w:rsidR="00F7572A">
        <w:rPr>
          <w:bCs/>
          <w:iCs/>
          <w:sz w:val="17"/>
          <w:szCs w:val="17"/>
          <w:lang w:val="sr-Cyrl-RS"/>
        </w:rPr>
        <w:t>2</w:t>
      </w:r>
    </w:p>
    <w:p w14:paraId="2522EED3" w14:textId="6607D78E" w:rsidR="00E601D0" w:rsidRPr="000827C9" w:rsidRDefault="00E601D0" w:rsidP="00F11D03">
      <w:pPr>
        <w:ind w:left="284"/>
        <w:rPr>
          <w:bCs/>
          <w:iCs/>
          <w:sz w:val="17"/>
          <w:szCs w:val="17"/>
          <w:lang w:val="sr-Cyrl-RS"/>
        </w:rPr>
      </w:pPr>
      <w:r w:rsidRPr="000827C9">
        <w:rPr>
          <w:bCs/>
          <w:iCs/>
          <w:sz w:val="17"/>
          <w:szCs w:val="17"/>
          <w:lang w:val="sr-Cyrl-RS"/>
        </w:rPr>
        <w:t xml:space="preserve">Радевић Татјана  ……………………………………… </w:t>
      </w:r>
      <w:r w:rsidR="00995452" w:rsidRPr="000827C9">
        <w:rPr>
          <w:bCs/>
          <w:iCs/>
          <w:sz w:val="17"/>
          <w:szCs w:val="17"/>
          <w:lang w:val="sr-Cyrl-RS"/>
        </w:rPr>
        <w:t>7</w:t>
      </w:r>
      <w:r w:rsidR="00F7572A">
        <w:rPr>
          <w:bCs/>
          <w:iCs/>
          <w:sz w:val="17"/>
          <w:szCs w:val="17"/>
          <w:lang w:val="sr-Cyrl-RS"/>
        </w:rPr>
        <w:t>3</w:t>
      </w:r>
    </w:p>
    <w:p w14:paraId="6C227E80" w14:textId="5A064855" w:rsidR="009C0C6C" w:rsidRDefault="009C0C6C" w:rsidP="00F11D03">
      <w:pPr>
        <w:ind w:left="284"/>
        <w:rPr>
          <w:bCs/>
          <w:iCs/>
          <w:sz w:val="17"/>
          <w:szCs w:val="17"/>
          <w:lang w:val="sr-Cyrl-RS"/>
        </w:rPr>
      </w:pPr>
      <w:r w:rsidRPr="000827C9">
        <w:rPr>
          <w:bCs/>
          <w:iCs/>
          <w:sz w:val="17"/>
          <w:szCs w:val="17"/>
          <w:lang w:val="sr-Cyrl-RS"/>
        </w:rPr>
        <w:t>Радосавчев Ђ. Љиљана ..................................................</w:t>
      </w:r>
      <w:r w:rsidR="00995452" w:rsidRPr="000827C9">
        <w:rPr>
          <w:bCs/>
          <w:iCs/>
          <w:sz w:val="17"/>
          <w:szCs w:val="17"/>
          <w:lang w:val="sr-Cyrl-RS"/>
        </w:rPr>
        <w:t>7</w:t>
      </w:r>
      <w:r w:rsidR="00F7572A">
        <w:rPr>
          <w:bCs/>
          <w:iCs/>
          <w:sz w:val="17"/>
          <w:szCs w:val="17"/>
          <w:lang w:val="sr-Cyrl-RS"/>
        </w:rPr>
        <w:t>4</w:t>
      </w:r>
    </w:p>
    <w:p w14:paraId="4BAB950C" w14:textId="2B8DF205" w:rsidR="00F7572A" w:rsidRPr="00F7572A" w:rsidRDefault="00F7572A" w:rsidP="00F7572A">
      <w:pPr>
        <w:ind w:left="284"/>
        <w:rPr>
          <w:bCs/>
          <w:iCs/>
          <w:sz w:val="17"/>
          <w:szCs w:val="17"/>
          <w:lang w:val="sr-Cyrl-RS"/>
        </w:rPr>
      </w:pPr>
      <w:r w:rsidRPr="000827C9">
        <w:rPr>
          <w:bCs/>
          <w:iCs/>
          <w:sz w:val="17"/>
          <w:szCs w:val="17"/>
        </w:rPr>
        <w:t>Раичевић Р. Ранко .........................................................</w:t>
      </w:r>
      <w:r>
        <w:rPr>
          <w:bCs/>
          <w:iCs/>
          <w:sz w:val="17"/>
          <w:szCs w:val="17"/>
          <w:lang w:val="sr-Cyrl-RS"/>
        </w:rPr>
        <w:t>.75</w:t>
      </w:r>
    </w:p>
    <w:p w14:paraId="5C03E80E" w14:textId="36F4EAD3" w:rsidR="00995452" w:rsidRPr="000827C9" w:rsidRDefault="00995452" w:rsidP="00F11D03">
      <w:pPr>
        <w:ind w:left="284"/>
        <w:rPr>
          <w:bCs/>
          <w:iCs/>
          <w:sz w:val="17"/>
          <w:szCs w:val="17"/>
          <w:lang w:val="sr-Cyrl-RS"/>
        </w:rPr>
      </w:pPr>
      <w:r w:rsidRPr="000827C9">
        <w:rPr>
          <w:bCs/>
          <w:iCs/>
          <w:sz w:val="17"/>
          <w:szCs w:val="17"/>
          <w:lang w:val="sr-Cyrl-RS"/>
        </w:rPr>
        <w:t>Рајовић Милица………………………………………..</w:t>
      </w:r>
      <w:r w:rsidR="00F7572A">
        <w:rPr>
          <w:bCs/>
          <w:iCs/>
          <w:sz w:val="17"/>
          <w:szCs w:val="17"/>
          <w:lang w:val="sr-Cyrl-RS"/>
        </w:rPr>
        <w:t>76</w:t>
      </w:r>
    </w:p>
    <w:p w14:paraId="36B58F25" w14:textId="7DF76636" w:rsidR="00F11D03" w:rsidRPr="000827C9" w:rsidRDefault="006C75C2" w:rsidP="006C75C2">
      <w:pPr>
        <w:rPr>
          <w:bCs/>
          <w:iCs/>
          <w:sz w:val="17"/>
          <w:szCs w:val="17"/>
          <w:lang w:val="sr-Cyrl-RS"/>
        </w:rPr>
      </w:pPr>
      <w:r w:rsidRPr="000827C9">
        <w:rPr>
          <w:bCs/>
          <w:iCs/>
          <w:sz w:val="17"/>
          <w:szCs w:val="17"/>
          <w:lang w:val="sr-Cyrl-RS"/>
        </w:rPr>
        <w:t xml:space="preserve">       Р</w:t>
      </w:r>
      <w:r w:rsidR="00F11D03" w:rsidRPr="000827C9">
        <w:rPr>
          <w:bCs/>
          <w:iCs/>
          <w:sz w:val="17"/>
          <w:szCs w:val="17"/>
        </w:rPr>
        <w:t>анчић К. Немања .........................................................</w:t>
      </w:r>
      <w:r w:rsidR="00F7572A">
        <w:rPr>
          <w:bCs/>
          <w:iCs/>
          <w:sz w:val="17"/>
          <w:szCs w:val="17"/>
          <w:lang w:val="sr-Cyrl-RS"/>
        </w:rPr>
        <w:t>77</w:t>
      </w:r>
    </w:p>
    <w:p w14:paraId="5CE18872" w14:textId="546231C8" w:rsidR="00F11D03" w:rsidRPr="00F7572A" w:rsidRDefault="00F11D03" w:rsidP="00F11D03">
      <w:pPr>
        <w:ind w:left="284"/>
        <w:rPr>
          <w:bCs/>
          <w:iCs/>
          <w:sz w:val="17"/>
          <w:szCs w:val="17"/>
          <w:lang w:val="sr-Cyrl-RS"/>
        </w:rPr>
      </w:pPr>
      <w:r w:rsidRPr="000827C9">
        <w:rPr>
          <w:bCs/>
          <w:iCs/>
          <w:sz w:val="17"/>
          <w:szCs w:val="17"/>
        </w:rPr>
        <w:t xml:space="preserve">Ресан Р. Мирко .............................................................. </w:t>
      </w:r>
      <w:r w:rsidR="00F7572A">
        <w:rPr>
          <w:bCs/>
          <w:iCs/>
          <w:sz w:val="17"/>
          <w:szCs w:val="17"/>
          <w:lang w:val="sr-Cyrl-RS"/>
        </w:rPr>
        <w:t>78</w:t>
      </w:r>
    </w:p>
    <w:p w14:paraId="533C6BEF" w14:textId="5B822218" w:rsidR="00F11D03" w:rsidRPr="00F7572A" w:rsidRDefault="00F11D03" w:rsidP="00F11D03">
      <w:pPr>
        <w:ind w:left="284"/>
        <w:rPr>
          <w:bCs/>
          <w:iCs/>
          <w:sz w:val="17"/>
          <w:szCs w:val="17"/>
          <w:lang w:val="sr-Cyrl-RS"/>
        </w:rPr>
      </w:pPr>
      <w:r w:rsidRPr="000827C9">
        <w:rPr>
          <w:bCs/>
          <w:iCs/>
          <w:sz w:val="17"/>
          <w:szCs w:val="17"/>
        </w:rPr>
        <w:t xml:space="preserve">Ристановић С. Елизабета .............................................. </w:t>
      </w:r>
      <w:r w:rsidR="00F7572A">
        <w:rPr>
          <w:bCs/>
          <w:iCs/>
          <w:sz w:val="17"/>
          <w:szCs w:val="17"/>
          <w:lang w:val="sr-Cyrl-RS"/>
        </w:rPr>
        <w:t>79</w:t>
      </w:r>
    </w:p>
    <w:p w14:paraId="7F0935BA" w14:textId="2C4E301D" w:rsidR="00F11D03" w:rsidRPr="000827C9" w:rsidRDefault="00F11D03" w:rsidP="00F11D03">
      <w:pPr>
        <w:ind w:left="284"/>
        <w:rPr>
          <w:bCs/>
          <w:iCs/>
          <w:sz w:val="17"/>
          <w:szCs w:val="17"/>
          <w:lang w:val="sr-Cyrl-RS"/>
        </w:rPr>
      </w:pPr>
      <w:r w:rsidRPr="000827C9">
        <w:rPr>
          <w:bCs/>
          <w:iCs/>
          <w:sz w:val="17"/>
          <w:szCs w:val="17"/>
        </w:rPr>
        <w:t>Ристић В. Драгана ......................................................... 8</w:t>
      </w:r>
      <w:r w:rsidR="00F7572A">
        <w:rPr>
          <w:bCs/>
          <w:iCs/>
          <w:sz w:val="17"/>
          <w:szCs w:val="17"/>
          <w:lang w:val="sr-Cyrl-RS"/>
        </w:rPr>
        <w:t>0</w:t>
      </w:r>
    </w:p>
    <w:p w14:paraId="1F5F2FD6" w14:textId="4D4FD470" w:rsidR="00F11D03" w:rsidRPr="000827C9" w:rsidRDefault="00F11D03" w:rsidP="00F11D03">
      <w:pPr>
        <w:ind w:left="284"/>
        <w:rPr>
          <w:bCs/>
          <w:iCs/>
          <w:sz w:val="17"/>
          <w:szCs w:val="17"/>
          <w:lang w:val="sr-Cyrl-RS"/>
        </w:rPr>
      </w:pPr>
      <w:r w:rsidRPr="000827C9">
        <w:rPr>
          <w:bCs/>
          <w:iCs/>
          <w:sz w:val="17"/>
          <w:szCs w:val="17"/>
        </w:rPr>
        <w:t>Ристић Г. Горица ........................................................... 8</w:t>
      </w:r>
      <w:r w:rsidR="00F7572A">
        <w:rPr>
          <w:bCs/>
          <w:iCs/>
          <w:sz w:val="17"/>
          <w:szCs w:val="17"/>
          <w:lang w:val="sr-Cyrl-RS"/>
        </w:rPr>
        <w:t>1</w:t>
      </w:r>
    </w:p>
    <w:p w14:paraId="21BAE39C" w14:textId="1A2EFFF6" w:rsidR="00F11D03" w:rsidRPr="00F7572A" w:rsidRDefault="00F11D03" w:rsidP="00F11D03">
      <w:pPr>
        <w:ind w:left="284"/>
        <w:rPr>
          <w:bCs/>
          <w:iCs/>
          <w:sz w:val="17"/>
          <w:szCs w:val="17"/>
          <w:lang w:val="sr-Cyrl-RS"/>
        </w:rPr>
      </w:pPr>
      <w:r w:rsidRPr="000827C9">
        <w:rPr>
          <w:bCs/>
          <w:iCs/>
          <w:sz w:val="17"/>
          <w:szCs w:val="17"/>
        </w:rPr>
        <w:t>Ристић Л. Петар ............................................................</w:t>
      </w:r>
      <w:r w:rsidR="00F7572A">
        <w:rPr>
          <w:bCs/>
          <w:iCs/>
          <w:sz w:val="17"/>
          <w:szCs w:val="17"/>
          <w:lang w:val="sr-Cyrl-RS"/>
        </w:rPr>
        <w:t>.</w:t>
      </w:r>
      <w:r w:rsidRPr="000827C9">
        <w:rPr>
          <w:bCs/>
          <w:iCs/>
          <w:sz w:val="17"/>
          <w:szCs w:val="17"/>
        </w:rPr>
        <w:t xml:space="preserve"> 8</w:t>
      </w:r>
      <w:r w:rsidR="00F7572A">
        <w:rPr>
          <w:bCs/>
          <w:iCs/>
          <w:sz w:val="17"/>
          <w:szCs w:val="17"/>
          <w:lang w:val="sr-Cyrl-RS"/>
        </w:rPr>
        <w:t>2</w:t>
      </w:r>
    </w:p>
    <w:p w14:paraId="19BA9A5C" w14:textId="469D9641" w:rsidR="00F11D03" w:rsidRPr="000827C9" w:rsidRDefault="00F11D03" w:rsidP="00F11D03">
      <w:pPr>
        <w:ind w:left="284"/>
        <w:rPr>
          <w:bCs/>
          <w:iCs/>
          <w:sz w:val="17"/>
          <w:szCs w:val="17"/>
          <w:lang w:val="sr-Cyrl-RS"/>
        </w:rPr>
      </w:pPr>
      <w:r w:rsidRPr="000827C9">
        <w:rPr>
          <w:bCs/>
          <w:iCs/>
          <w:sz w:val="17"/>
          <w:szCs w:val="17"/>
        </w:rPr>
        <w:t>Романовић Љ. Радослав ...............................................</w:t>
      </w:r>
      <w:r w:rsidR="00F7572A">
        <w:rPr>
          <w:bCs/>
          <w:iCs/>
          <w:sz w:val="17"/>
          <w:szCs w:val="17"/>
          <w:lang w:val="sr-Cyrl-RS"/>
        </w:rPr>
        <w:t>..</w:t>
      </w:r>
      <w:r w:rsidRPr="000827C9">
        <w:rPr>
          <w:bCs/>
          <w:iCs/>
          <w:sz w:val="17"/>
          <w:szCs w:val="17"/>
        </w:rPr>
        <w:t>8</w:t>
      </w:r>
      <w:r w:rsidR="00F7572A">
        <w:rPr>
          <w:bCs/>
          <w:iCs/>
          <w:sz w:val="17"/>
          <w:szCs w:val="17"/>
          <w:lang w:val="sr-Cyrl-RS"/>
        </w:rPr>
        <w:t>3</w:t>
      </w:r>
    </w:p>
    <w:p w14:paraId="7E6F6612" w14:textId="6CC823A9" w:rsidR="002776CE" w:rsidRPr="000827C9" w:rsidRDefault="002776CE" w:rsidP="00F11D03">
      <w:pPr>
        <w:ind w:left="284"/>
        <w:rPr>
          <w:bCs/>
          <w:iCs/>
          <w:sz w:val="17"/>
          <w:szCs w:val="17"/>
          <w:lang w:val="sr-Cyrl-RS"/>
        </w:rPr>
      </w:pPr>
      <w:r w:rsidRPr="000827C9">
        <w:rPr>
          <w:bCs/>
          <w:iCs/>
          <w:sz w:val="17"/>
          <w:szCs w:val="17"/>
          <w:lang w:val="sr-Cyrl-RS"/>
        </w:rPr>
        <w:t>Рондовић Горан………………………………………</w:t>
      </w:r>
      <w:r w:rsidR="00F7572A">
        <w:rPr>
          <w:bCs/>
          <w:iCs/>
          <w:sz w:val="17"/>
          <w:szCs w:val="17"/>
          <w:lang w:val="sr-Cyrl-RS"/>
        </w:rPr>
        <w:t>.</w:t>
      </w:r>
      <w:r w:rsidR="00995452" w:rsidRPr="000827C9">
        <w:rPr>
          <w:bCs/>
          <w:iCs/>
          <w:sz w:val="17"/>
          <w:szCs w:val="17"/>
          <w:lang w:val="sr-Cyrl-RS"/>
        </w:rPr>
        <w:t>..8</w:t>
      </w:r>
      <w:r w:rsidR="00F7572A">
        <w:rPr>
          <w:bCs/>
          <w:iCs/>
          <w:sz w:val="17"/>
          <w:szCs w:val="17"/>
          <w:lang w:val="sr-Cyrl-RS"/>
        </w:rPr>
        <w:t>4</w:t>
      </w:r>
    </w:p>
    <w:p w14:paraId="3DCAAB59" w14:textId="6BBBCBAF" w:rsidR="00C94332" w:rsidRPr="000827C9" w:rsidRDefault="00C94332" w:rsidP="00F11D03">
      <w:pPr>
        <w:ind w:left="284"/>
        <w:rPr>
          <w:bCs/>
          <w:iCs/>
          <w:sz w:val="17"/>
          <w:szCs w:val="17"/>
          <w:lang w:val="sr-Cyrl-RS"/>
        </w:rPr>
      </w:pPr>
      <w:r w:rsidRPr="000827C9">
        <w:rPr>
          <w:bCs/>
          <w:iCs/>
          <w:sz w:val="17"/>
          <w:szCs w:val="17"/>
          <w:lang w:val="sr-Cyrl-RS"/>
        </w:rPr>
        <w:t>Секуловић Игор………………………………………</w:t>
      </w:r>
      <w:r w:rsidR="00F7572A">
        <w:rPr>
          <w:bCs/>
          <w:iCs/>
          <w:sz w:val="17"/>
          <w:szCs w:val="17"/>
          <w:lang w:val="sr-Cyrl-RS"/>
        </w:rPr>
        <w:t>...85</w:t>
      </w:r>
    </w:p>
    <w:p w14:paraId="4336D384" w14:textId="43DF43F3" w:rsidR="00F11D03" w:rsidRPr="00F7572A" w:rsidRDefault="00F11D03" w:rsidP="00F11D03">
      <w:pPr>
        <w:ind w:left="284"/>
        <w:rPr>
          <w:bCs/>
          <w:iCs/>
          <w:sz w:val="17"/>
          <w:szCs w:val="17"/>
          <w:lang w:val="sr-Cyrl-RS"/>
        </w:rPr>
      </w:pPr>
      <w:r w:rsidRPr="000827C9">
        <w:rPr>
          <w:bCs/>
          <w:iCs/>
          <w:sz w:val="17"/>
          <w:szCs w:val="17"/>
        </w:rPr>
        <w:t>Селаквић-Мићуновић М. Весна ..................................</w:t>
      </w:r>
      <w:r w:rsidR="00F7572A">
        <w:rPr>
          <w:bCs/>
          <w:iCs/>
          <w:sz w:val="17"/>
          <w:szCs w:val="17"/>
          <w:lang w:val="sr-Cyrl-RS"/>
        </w:rPr>
        <w:t>..86</w:t>
      </w:r>
    </w:p>
    <w:p w14:paraId="295D3C81" w14:textId="140A9AAF" w:rsidR="00F11D03" w:rsidRPr="00F7572A" w:rsidRDefault="00F11D03" w:rsidP="00F11D03">
      <w:pPr>
        <w:ind w:left="284"/>
        <w:rPr>
          <w:bCs/>
          <w:iCs/>
          <w:sz w:val="17"/>
          <w:szCs w:val="17"/>
          <w:lang w:val="sr-Cyrl-RS"/>
        </w:rPr>
      </w:pPr>
      <w:r w:rsidRPr="000827C9">
        <w:rPr>
          <w:bCs/>
          <w:iCs/>
          <w:sz w:val="17"/>
          <w:szCs w:val="17"/>
        </w:rPr>
        <w:t>Сотировић Д. Јелена .....................................................</w:t>
      </w:r>
      <w:r w:rsidR="00F7572A">
        <w:rPr>
          <w:bCs/>
          <w:iCs/>
          <w:sz w:val="17"/>
          <w:szCs w:val="17"/>
          <w:lang w:val="sr-Cyrl-RS"/>
        </w:rPr>
        <w:t>..87</w:t>
      </w:r>
    </w:p>
    <w:p w14:paraId="78E6FAA0" w14:textId="7A84F1C5" w:rsidR="00F11D03" w:rsidRPr="000827C9" w:rsidRDefault="0019053B" w:rsidP="00F11D03">
      <w:pPr>
        <w:ind w:left="284"/>
        <w:rPr>
          <w:bCs/>
          <w:iCs/>
          <w:sz w:val="17"/>
          <w:szCs w:val="17"/>
          <w:lang w:val="sr-Cyrl-RS"/>
        </w:rPr>
      </w:pPr>
      <w:r w:rsidRPr="000827C9">
        <w:rPr>
          <w:bCs/>
          <w:iCs/>
          <w:sz w:val="17"/>
          <w:szCs w:val="17"/>
          <w:lang w:val="sr-Cyrl-RS"/>
        </w:rPr>
        <w:t>Стаменковић Душица………………………………….</w:t>
      </w:r>
      <w:r w:rsidR="00F7572A">
        <w:rPr>
          <w:bCs/>
          <w:iCs/>
          <w:sz w:val="17"/>
          <w:szCs w:val="17"/>
          <w:lang w:val="sr-Cyrl-RS"/>
        </w:rPr>
        <w:t>.88</w:t>
      </w:r>
    </w:p>
    <w:p w14:paraId="5029BD31" w14:textId="40186977" w:rsidR="00F11D03" w:rsidRPr="000827C9" w:rsidRDefault="00C6660D" w:rsidP="00F11D03">
      <w:pPr>
        <w:ind w:left="284"/>
        <w:rPr>
          <w:bCs/>
          <w:iCs/>
          <w:sz w:val="17"/>
          <w:szCs w:val="17"/>
          <w:lang w:val="sr-Cyrl-RS"/>
        </w:rPr>
      </w:pPr>
      <w:r w:rsidRPr="000827C9">
        <w:rPr>
          <w:bCs/>
          <w:iCs/>
          <w:sz w:val="17"/>
          <w:szCs w:val="17"/>
          <w:lang w:val="sr-Cyrl-RS"/>
        </w:rPr>
        <w:t>Станојевић Иван ………………………………………</w:t>
      </w:r>
      <w:r w:rsidR="00F7572A">
        <w:rPr>
          <w:bCs/>
          <w:iCs/>
          <w:sz w:val="17"/>
          <w:szCs w:val="17"/>
          <w:lang w:val="sr-Cyrl-RS"/>
        </w:rPr>
        <w:t>.89</w:t>
      </w:r>
    </w:p>
    <w:p w14:paraId="6C4BDE62" w14:textId="52ACEC67" w:rsidR="00F11D03" w:rsidRPr="000827C9" w:rsidRDefault="00F11D03" w:rsidP="00F11D03">
      <w:pPr>
        <w:ind w:left="284"/>
        <w:rPr>
          <w:bCs/>
          <w:iCs/>
          <w:sz w:val="17"/>
          <w:szCs w:val="17"/>
          <w:lang w:val="sr-Cyrl-RS"/>
        </w:rPr>
      </w:pPr>
      <w:r w:rsidRPr="000827C9">
        <w:rPr>
          <w:bCs/>
          <w:iCs/>
          <w:sz w:val="17"/>
          <w:szCs w:val="17"/>
        </w:rPr>
        <w:t>Степић В. Ненад ............................................................ 9</w:t>
      </w:r>
      <w:r w:rsidR="00F7572A">
        <w:rPr>
          <w:bCs/>
          <w:iCs/>
          <w:sz w:val="17"/>
          <w:szCs w:val="17"/>
          <w:lang w:val="sr-Cyrl-RS"/>
        </w:rPr>
        <w:t>0</w:t>
      </w:r>
    </w:p>
    <w:p w14:paraId="359F50C9" w14:textId="50905700" w:rsidR="00F11D03" w:rsidRPr="000827C9" w:rsidRDefault="00F11D03" w:rsidP="00F11D03">
      <w:pPr>
        <w:ind w:left="284"/>
        <w:rPr>
          <w:bCs/>
          <w:iCs/>
          <w:sz w:val="17"/>
          <w:szCs w:val="17"/>
          <w:lang w:val="sr-Cyrl-RS"/>
        </w:rPr>
      </w:pPr>
      <w:r w:rsidRPr="000827C9">
        <w:rPr>
          <w:bCs/>
          <w:iCs/>
          <w:sz w:val="17"/>
          <w:szCs w:val="17"/>
        </w:rPr>
        <w:t>Стевановић Д. Ивана .................................................... 9</w:t>
      </w:r>
      <w:r w:rsidR="00F7572A">
        <w:rPr>
          <w:bCs/>
          <w:iCs/>
          <w:sz w:val="17"/>
          <w:szCs w:val="17"/>
          <w:lang w:val="sr-Cyrl-RS"/>
        </w:rPr>
        <w:t>1</w:t>
      </w:r>
    </w:p>
    <w:p w14:paraId="3BEAFA2C" w14:textId="118ECE6D" w:rsidR="00F11D03" w:rsidRPr="000827C9" w:rsidRDefault="00F11D03" w:rsidP="00F11D03">
      <w:pPr>
        <w:ind w:left="284"/>
        <w:rPr>
          <w:bCs/>
          <w:iCs/>
          <w:sz w:val="17"/>
          <w:szCs w:val="17"/>
          <w:lang w:val="sr-Cyrl-RS"/>
        </w:rPr>
      </w:pPr>
      <w:r w:rsidRPr="000827C9">
        <w:rPr>
          <w:bCs/>
          <w:iCs/>
          <w:sz w:val="17"/>
          <w:szCs w:val="17"/>
        </w:rPr>
        <w:t>Стојановић Б. Звездана ................................................. 9</w:t>
      </w:r>
      <w:r w:rsidR="00F7572A">
        <w:rPr>
          <w:bCs/>
          <w:iCs/>
          <w:sz w:val="17"/>
          <w:szCs w:val="17"/>
          <w:lang w:val="sr-Cyrl-RS"/>
        </w:rPr>
        <w:t>2</w:t>
      </w:r>
    </w:p>
    <w:p w14:paraId="408C4AF1" w14:textId="3450899B" w:rsidR="00F11D03" w:rsidRPr="000827C9" w:rsidRDefault="00F11D03" w:rsidP="00F11D03">
      <w:pPr>
        <w:ind w:left="284"/>
        <w:rPr>
          <w:bCs/>
          <w:iCs/>
          <w:sz w:val="17"/>
          <w:szCs w:val="17"/>
          <w:lang w:val="sr-Cyrl-RS"/>
        </w:rPr>
      </w:pPr>
      <w:r w:rsidRPr="000827C9">
        <w:rPr>
          <w:bCs/>
          <w:iCs/>
          <w:sz w:val="17"/>
          <w:szCs w:val="17"/>
        </w:rPr>
        <w:t xml:space="preserve">Стошић М. Србољуб ..................................................... </w:t>
      </w:r>
      <w:r w:rsidR="00F7572A">
        <w:rPr>
          <w:bCs/>
          <w:iCs/>
          <w:sz w:val="17"/>
          <w:szCs w:val="17"/>
          <w:lang w:val="sr-Cyrl-RS"/>
        </w:rPr>
        <w:t>93</w:t>
      </w:r>
    </w:p>
    <w:p w14:paraId="1C8FAABD" w14:textId="750346FE" w:rsidR="00A87CE0" w:rsidRPr="000827C9" w:rsidRDefault="00A87CE0" w:rsidP="00F11D03">
      <w:pPr>
        <w:ind w:left="284"/>
        <w:rPr>
          <w:bCs/>
          <w:iCs/>
          <w:sz w:val="17"/>
          <w:szCs w:val="17"/>
          <w:lang w:val="sr-Cyrl-RS"/>
        </w:rPr>
      </w:pPr>
      <w:r w:rsidRPr="000827C9">
        <w:rPr>
          <w:bCs/>
          <w:iCs/>
          <w:sz w:val="17"/>
          <w:szCs w:val="17"/>
          <w:lang w:val="sr-Cyrl-RS"/>
        </w:rPr>
        <w:t>Шарац Момир…………………………………………</w:t>
      </w:r>
      <w:r w:rsidR="00C94332" w:rsidRPr="000827C9">
        <w:rPr>
          <w:bCs/>
          <w:iCs/>
          <w:sz w:val="17"/>
          <w:szCs w:val="17"/>
          <w:lang w:val="sr-Cyrl-RS"/>
        </w:rPr>
        <w:t>.</w:t>
      </w:r>
      <w:r w:rsidR="00F84E56">
        <w:rPr>
          <w:bCs/>
          <w:iCs/>
          <w:sz w:val="17"/>
          <w:szCs w:val="17"/>
          <w:lang w:val="sr-Cyrl-RS"/>
        </w:rPr>
        <w:t>.9</w:t>
      </w:r>
      <w:r w:rsidR="00323785">
        <w:rPr>
          <w:bCs/>
          <w:iCs/>
          <w:sz w:val="17"/>
          <w:szCs w:val="17"/>
          <w:lang w:val="sr-Cyrl-RS"/>
        </w:rPr>
        <w:t>4</w:t>
      </w:r>
    </w:p>
    <w:p w14:paraId="322229FC" w14:textId="098997C9" w:rsidR="00F11D03" w:rsidRPr="000827C9" w:rsidRDefault="00F11D03" w:rsidP="00F11D03">
      <w:pPr>
        <w:ind w:left="284"/>
        <w:rPr>
          <w:bCs/>
          <w:iCs/>
          <w:sz w:val="17"/>
          <w:szCs w:val="17"/>
          <w:lang w:val="sr-Cyrl-RS"/>
        </w:rPr>
      </w:pPr>
      <w:r w:rsidRPr="000827C9">
        <w:rPr>
          <w:bCs/>
          <w:iCs/>
          <w:sz w:val="17"/>
          <w:szCs w:val="17"/>
        </w:rPr>
        <w:t xml:space="preserve">Шарац Б. Сања .............................................................. </w:t>
      </w:r>
      <w:r w:rsidR="00F84E56">
        <w:rPr>
          <w:bCs/>
          <w:iCs/>
          <w:sz w:val="17"/>
          <w:szCs w:val="17"/>
          <w:lang w:val="sr-Cyrl-RS"/>
        </w:rPr>
        <w:t>.9</w:t>
      </w:r>
      <w:r w:rsidR="00323785">
        <w:rPr>
          <w:bCs/>
          <w:iCs/>
          <w:sz w:val="17"/>
          <w:szCs w:val="17"/>
          <w:lang w:val="sr-Cyrl-RS"/>
        </w:rPr>
        <w:t>5</w:t>
      </w:r>
    </w:p>
    <w:p w14:paraId="2B628775" w14:textId="7137BBAD" w:rsidR="00F11D03" w:rsidRPr="000827C9" w:rsidRDefault="00F11D03" w:rsidP="00F11D03">
      <w:pPr>
        <w:ind w:left="284"/>
        <w:rPr>
          <w:bCs/>
          <w:iCs/>
          <w:sz w:val="17"/>
          <w:szCs w:val="17"/>
          <w:lang w:val="sr-Cyrl-RS"/>
        </w:rPr>
      </w:pPr>
      <w:r w:rsidRPr="000827C9">
        <w:rPr>
          <w:bCs/>
          <w:iCs/>
          <w:sz w:val="17"/>
          <w:szCs w:val="17"/>
        </w:rPr>
        <w:t>Шкулетић Р. Весна .....................................................</w:t>
      </w:r>
      <w:r w:rsidR="00C75166" w:rsidRPr="000827C9">
        <w:rPr>
          <w:bCs/>
          <w:iCs/>
          <w:sz w:val="17"/>
          <w:szCs w:val="17"/>
          <w:lang w:val="sr-Cyrl-RS"/>
        </w:rPr>
        <w:t>..</w:t>
      </w:r>
      <w:r w:rsidR="00F84E56">
        <w:rPr>
          <w:bCs/>
          <w:iCs/>
          <w:sz w:val="17"/>
          <w:szCs w:val="17"/>
          <w:lang w:val="sr-Cyrl-RS"/>
        </w:rPr>
        <w:t>..9</w:t>
      </w:r>
      <w:r w:rsidR="00323785">
        <w:rPr>
          <w:bCs/>
          <w:iCs/>
          <w:sz w:val="17"/>
          <w:szCs w:val="17"/>
          <w:lang w:val="sr-Cyrl-RS"/>
        </w:rPr>
        <w:t>6</w:t>
      </w:r>
    </w:p>
    <w:p w14:paraId="7DF36685" w14:textId="73894ACF" w:rsidR="00F11D03" w:rsidRPr="000827C9" w:rsidRDefault="00F11D03" w:rsidP="00F11D03">
      <w:pPr>
        <w:ind w:left="284"/>
        <w:rPr>
          <w:bCs/>
          <w:iCs/>
          <w:sz w:val="17"/>
          <w:szCs w:val="17"/>
          <w:lang w:val="sr-Cyrl-RS"/>
        </w:rPr>
      </w:pPr>
      <w:r w:rsidRPr="000827C9">
        <w:rPr>
          <w:bCs/>
          <w:iCs/>
          <w:sz w:val="17"/>
          <w:szCs w:val="17"/>
        </w:rPr>
        <w:t>Шуљагић Д. Весна ......................................................</w:t>
      </w:r>
      <w:r w:rsidR="00F84E56">
        <w:rPr>
          <w:bCs/>
          <w:iCs/>
          <w:sz w:val="17"/>
          <w:szCs w:val="17"/>
          <w:lang w:val="sr-Cyrl-RS"/>
        </w:rPr>
        <w:t>..</w:t>
      </w:r>
      <w:r w:rsidR="00C75166" w:rsidRPr="000827C9">
        <w:rPr>
          <w:bCs/>
          <w:iCs/>
          <w:sz w:val="17"/>
          <w:szCs w:val="17"/>
          <w:lang w:val="sr-Cyrl-RS"/>
        </w:rPr>
        <w:t>.</w:t>
      </w:r>
      <w:r w:rsidR="00F84E56">
        <w:rPr>
          <w:bCs/>
          <w:iCs/>
          <w:sz w:val="17"/>
          <w:szCs w:val="17"/>
          <w:lang w:val="sr-Cyrl-RS"/>
        </w:rPr>
        <w:t>9</w:t>
      </w:r>
      <w:r w:rsidR="00323785">
        <w:rPr>
          <w:bCs/>
          <w:iCs/>
          <w:sz w:val="17"/>
          <w:szCs w:val="17"/>
          <w:lang w:val="sr-Cyrl-RS"/>
        </w:rPr>
        <w:t>7</w:t>
      </w:r>
    </w:p>
    <w:p w14:paraId="7DB10668" w14:textId="04D49FFD" w:rsidR="00F11D03" w:rsidRPr="000827C9" w:rsidRDefault="00F11D03" w:rsidP="00F11D03">
      <w:pPr>
        <w:ind w:left="284"/>
        <w:rPr>
          <w:bCs/>
          <w:iCs/>
          <w:sz w:val="17"/>
          <w:szCs w:val="17"/>
          <w:lang w:val="sr-Cyrl-RS"/>
        </w:rPr>
      </w:pPr>
      <w:r w:rsidRPr="000827C9">
        <w:rPr>
          <w:bCs/>
          <w:iCs/>
          <w:sz w:val="17"/>
          <w:szCs w:val="17"/>
        </w:rPr>
        <w:t>Шупић М. Гордана ......................................................</w:t>
      </w:r>
      <w:r w:rsidR="00F84E56">
        <w:rPr>
          <w:bCs/>
          <w:iCs/>
          <w:sz w:val="17"/>
          <w:szCs w:val="17"/>
          <w:lang w:val="sr-Cyrl-RS"/>
        </w:rPr>
        <w:t>...9</w:t>
      </w:r>
      <w:r w:rsidR="00323785">
        <w:rPr>
          <w:bCs/>
          <w:iCs/>
          <w:sz w:val="17"/>
          <w:szCs w:val="17"/>
          <w:lang w:val="sr-Cyrl-RS"/>
        </w:rPr>
        <w:t>8</w:t>
      </w:r>
    </w:p>
    <w:p w14:paraId="0CC57BD1" w14:textId="102146C5" w:rsidR="00F11D03" w:rsidRPr="00F84E56" w:rsidRDefault="00F11D03" w:rsidP="00F11D03">
      <w:pPr>
        <w:ind w:left="284"/>
        <w:rPr>
          <w:bCs/>
          <w:iCs/>
          <w:sz w:val="17"/>
          <w:szCs w:val="17"/>
          <w:lang w:val="sr-Cyrl-RS"/>
        </w:rPr>
      </w:pPr>
      <w:r w:rsidRPr="000827C9">
        <w:rPr>
          <w:bCs/>
          <w:iCs/>
          <w:sz w:val="17"/>
          <w:szCs w:val="17"/>
        </w:rPr>
        <w:t>Тепшић-Остојић Ј. Весна ...........................................</w:t>
      </w:r>
      <w:r w:rsidR="00F84E56">
        <w:rPr>
          <w:bCs/>
          <w:iCs/>
          <w:sz w:val="17"/>
          <w:szCs w:val="17"/>
          <w:lang w:val="sr-Cyrl-RS"/>
        </w:rPr>
        <w:t>....99</w:t>
      </w:r>
    </w:p>
    <w:p w14:paraId="2A72D919" w14:textId="31D74C1C" w:rsidR="00F84E56" w:rsidRDefault="00F84E56" w:rsidP="00F11D03">
      <w:pPr>
        <w:ind w:left="284"/>
        <w:rPr>
          <w:bCs/>
          <w:iCs/>
          <w:sz w:val="17"/>
          <w:szCs w:val="17"/>
          <w:lang w:val="sr-Cyrl-RS"/>
        </w:rPr>
      </w:pPr>
      <w:r w:rsidRPr="00F84E56">
        <w:rPr>
          <w:bCs/>
          <w:iCs/>
          <w:sz w:val="17"/>
          <w:szCs w:val="17"/>
          <w:lang w:val="sr-Cyrl-RS"/>
        </w:rPr>
        <w:t>Терзић Бранкица……………………………………….10</w:t>
      </w:r>
      <w:r>
        <w:rPr>
          <w:bCs/>
          <w:iCs/>
          <w:sz w:val="17"/>
          <w:szCs w:val="17"/>
          <w:lang w:val="sr-Cyrl-RS"/>
        </w:rPr>
        <w:t>0</w:t>
      </w:r>
    </w:p>
    <w:p w14:paraId="40333803" w14:textId="6C2B42AC" w:rsidR="00F84E56" w:rsidRPr="00323785" w:rsidRDefault="00F84E56" w:rsidP="00F84E56">
      <w:pPr>
        <w:ind w:left="284"/>
        <w:rPr>
          <w:bCs/>
          <w:iCs/>
          <w:sz w:val="17"/>
          <w:szCs w:val="17"/>
          <w:lang w:val="sr-Cyrl-RS"/>
        </w:rPr>
      </w:pPr>
      <w:r w:rsidRPr="000827C9">
        <w:rPr>
          <w:bCs/>
          <w:iCs/>
          <w:sz w:val="17"/>
          <w:szCs w:val="17"/>
          <w:lang w:val="sr-Cyrl-RS"/>
        </w:rPr>
        <w:t>Удовичић Иво …………………………………………</w:t>
      </w:r>
      <w:r>
        <w:rPr>
          <w:bCs/>
          <w:iCs/>
          <w:sz w:val="17"/>
          <w:szCs w:val="17"/>
          <w:lang w:val="sr-Cyrl-RS"/>
        </w:rPr>
        <w:t>.</w:t>
      </w:r>
      <w:r w:rsidRPr="000827C9">
        <w:rPr>
          <w:bCs/>
          <w:iCs/>
          <w:sz w:val="17"/>
          <w:szCs w:val="17"/>
          <w:lang w:val="sr-Cyrl-RS"/>
        </w:rPr>
        <w:t>1</w:t>
      </w:r>
      <w:r>
        <w:rPr>
          <w:bCs/>
          <w:iCs/>
          <w:sz w:val="17"/>
          <w:szCs w:val="17"/>
          <w:lang w:val="sr-Cyrl-RS"/>
        </w:rPr>
        <w:t>01</w:t>
      </w:r>
    </w:p>
    <w:bookmarkEnd w:id="0"/>
    <w:p w14:paraId="79B50F5A" w14:textId="246433AF" w:rsidR="00F11D03" w:rsidRPr="00323785" w:rsidRDefault="00F11D03" w:rsidP="00F11D03">
      <w:pPr>
        <w:ind w:left="284"/>
        <w:rPr>
          <w:bCs/>
          <w:iCs/>
          <w:sz w:val="17"/>
          <w:szCs w:val="17"/>
          <w:lang w:val="sr-Cyrl-RS"/>
        </w:rPr>
      </w:pPr>
      <w:r w:rsidRPr="000827C9">
        <w:rPr>
          <w:bCs/>
          <w:iCs/>
          <w:sz w:val="17"/>
          <w:szCs w:val="17"/>
        </w:rPr>
        <w:t>Војв</w:t>
      </w:r>
      <w:r w:rsidR="00F84E56">
        <w:rPr>
          <w:bCs/>
          <w:iCs/>
          <w:sz w:val="17"/>
          <w:szCs w:val="17"/>
          <w:lang w:val="sr-Cyrl-RS"/>
        </w:rPr>
        <w:t>о</w:t>
      </w:r>
      <w:r w:rsidRPr="000827C9">
        <w:rPr>
          <w:bCs/>
          <w:iCs/>
          <w:sz w:val="17"/>
          <w:szCs w:val="17"/>
        </w:rPr>
        <w:t>дић В. Данило ....................................................</w:t>
      </w:r>
      <w:r w:rsidR="00F84E56">
        <w:rPr>
          <w:bCs/>
          <w:iCs/>
          <w:sz w:val="17"/>
          <w:szCs w:val="17"/>
          <w:lang w:val="sr-Cyrl-RS"/>
        </w:rPr>
        <w:t>...</w:t>
      </w:r>
      <w:r w:rsidRPr="000827C9">
        <w:rPr>
          <w:bCs/>
          <w:iCs/>
          <w:sz w:val="17"/>
          <w:szCs w:val="17"/>
        </w:rPr>
        <w:t>1</w:t>
      </w:r>
      <w:r w:rsidR="00F84E56">
        <w:rPr>
          <w:bCs/>
          <w:iCs/>
          <w:sz w:val="17"/>
          <w:szCs w:val="17"/>
          <w:lang w:val="sr-Cyrl-RS"/>
        </w:rPr>
        <w:t>02</w:t>
      </w:r>
    </w:p>
    <w:p w14:paraId="321AEFE6" w14:textId="656B5565" w:rsidR="00F11D03" w:rsidRPr="00F84E56" w:rsidRDefault="00F11D03" w:rsidP="00F11D03">
      <w:pPr>
        <w:ind w:left="284"/>
        <w:rPr>
          <w:bCs/>
          <w:iCs/>
          <w:sz w:val="17"/>
          <w:szCs w:val="17"/>
          <w:lang w:val="sr-Cyrl-RS"/>
        </w:rPr>
      </w:pPr>
      <w:r w:rsidRPr="000827C9">
        <w:rPr>
          <w:bCs/>
          <w:iCs/>
          <w:sz w:val="17"/>
          <w:szCs w:val="17"/>
        </w:rPr>
        <w:t>Вучетић Д. Душан .......................................................</w:t>
      </w:r>
      <w:r w:rsidR="00F84E56">
        <w:rPr>
          <w:bCs/>
          <w:iCs/>
          <w:sz w:val="17"/>
          <w:szCs w:val="17"/>
          <w:lang w:val="sr-Cyrl-RS"/>
        </w:rPr>
        <w:t>..103</w:t>
      </w:r>
    </w:p>
    <w:p w14:paraId="4E721C4D" w14:textId="04B4FF79" w:rsidR="00F11D03" w:rsidRPr="00F84E56" w:rsidRDefault="00F11D03" w:rsidP="00F11D03">
      <w:pPr>
        <w:ind w:left="284"/>
        <w:rPr>
          <w:bCs/>
          <w:iCs/>
          <w:sz w:val="17"/>
          <w:szCs w:val="17"/>
          <w:lang w:val="sr-Cyrl-RS"/>
        </w:rPr>
      </w:pPr>
      <w:r w:rsidRPr="000827C9">
        <w:rPr>
          <w:bCs/>
          <w:iCs/>
          <w:sz w:val="17"/>
          <w:szCs w:val="17"/>
        </w:rPr>
        <w:t>Вучевић Б. Драгана .....................................................</w:t>
      </w:r>
      <w:r w:rsidR="00F84E56">
        <w:rPr>
          <w:bCs/>
          <w:iCs/>
          <w:sz w:val="17"/>
          <w:szCs w:val="17"/>
          <w:lang w:val="sr-Cyrl-RS"/>
        </w:rPr>
        <w:t>..104</w:t>
      </w:r>
    </w:p>
    <w:p w14:paraId="12E7A054" w14:textId="5A2999E5" w:rsidR="004E3255" w:rsidRPr="000827C9" w:rsidRDefault="004E3255" w:rsidP="00F11D03">
      <w:pPr>
        <w:ind w:left="284"/>
        <w:rPr>
          <w:bCs/>
          <w:iCs/>
          <w:sz w:val="17"/>
          <w:szCs w:val="17"/>
          <w:lang w:val="sr-Cyrl-RS"/>
        </w:rPr>
      </w:pPr>
      <w:r w:rsidRPr="000827C9">
        <w:rPr>
          <w:bCs/>
          <w:iCs/>
          <w:sz w:val="17"/>
          <w:szCs w:val="17"/>
          <w:lang w:val="sr-Cyrl-RS"/>
        </w:rPr>
        <w:t>Вукићевић Петар……………………………………</w:t>
      </w:r>
      <w:r w:rsidR="00C94332" w:rsidRPr="000827C9">
        <w:rPr>
          <w:bCs/>
          <w:iCs/>
          <w:sz w:val="17"/>
          <w:szCs w:val="17"/>
          <w:lang w:val="sr-Cyrl-RS"/>
        </w:rPr>
        <w:t>...</w:t>
      </w:r>
      <w:r w:rsidR="00C75166" w:rsidRPr="000827C9">
        <w:rPr>
          <w:bCs/>
          <w:iCs/>
          <w:sz w:val="17"/>
          <w:szCs w:val="17"/>
          <w:lang w:val="sr-Cyrl-RS"/>
        </w:rPr>
        <w:t>.</w:t>
      </w:r>
      <w:r w:rsidR="00C94332" w:rsidRPr="000827C9">
        <w:rPr>
          <w:bCs/>
          <w:iCs/>
          <w:sz w:val="17"/>
          <w:szCs w:val="17"/>
          <w:lang w:val="sr-Cyrl-RS"/>
        </w:rPr>
        <w:t>1</w:t>
      </w:r>
      <w:r w:rsidR="00F84E56">
        <w:rPr>
          <w:bCs/>
          <w:iCs/>
          <w:sz w:val="17"/>
          <w:szCs w:val="17"/>
          <w:lang w:val="sr-Cyrl-RS"/>
        </w:rPr>
        <w:t>05</w:t>
      </w:r>
    </w:p>
    <w:p w14:paraId="4CF804FC" w14:textId="2DD11D0C" w:rsidR="00F11D03" w:rsidRPr="00F84E56" w:rsidRDefault="00F11D03" w:rsidP="00F11D03">
      <w:pPr>
        <w:ind w:left="284"/>
        <w:rPr>
          <w:bCs/>
          <w:iCs/>
          <w:sz w:val="17"/>
          <w:szCs w:val="17"/>
          <w:lang w:val="sr-Cyrl-RS"/>
        </w:rPr>
      </w:pPr>
      <w:r w:rsidRPr="000827C9">
        <w:rPr>
          <w:bCs/>
          <w:iCs/>
          <w:sz w:val="17"/>
          <w:szCs w:val="17"/>
        </w:rPr>
        <w:t>Вукомановић С. Александра ......................................</w:t>
      </w:r>
      <w:r w:rsidR="00C75166" w:rsidRPr="000827C9">
        <w:rPr>
          <w:bCs/>
          <w:iCs/>
          <w:sz w:val="17"/>
          <w:szCs w:val="17"/>
          <w:lang w:val="sr-Cyrl-RS"/>
        </w:rPr>
        <w:t>.</w:t>
      </w:r>
      <w:r w:rsidRPr="000827C9">
        <w:rPr>
          <w:bCs/>
          <w:iCs/>
          <w:sz w:val="17"/>
          <w:szCs w:val="17"/>
        </w:rPr>
        <w:t xml:space="preserve"> 1</w:t>
      </w:r>
      <w:r w:rsidR="00F84E56">
        <w:rPr>
          <w:bCs/>
          <w:iCs/>
          <w:sz w:val="17"/>
          <w:szCs w:val="17"/>
          <w:lang w:val="sr-Cyrl-RS"/>
        </w:rPr>
        <w:t>06</w:t>
      </w:r>
    </w:p>
    <w:p w14:paraId="7D8A182D" w14:textId="46D2C968" w:rsidR="00811A91" w:rsidRPr="000827C9" w:rsidRDefault="00811A91" w:rsidP="00811A91">
      <w:pPr>
        <w:ind w:left="284"/>
        <w:rPr>
          <w:bCs/>
          <w:iCs/>
          <w:sz w:val="17"/>
          <w:szCs w:val="17"/>
          <w:lang w:val="sr-Cyrl-CS"/>
        </w:rPr>
      </w:pPr>
      <w:r w:rsidRPr="000827C9">
        <w:rPr>
          <w:bCs/>
          <w:iCs/>
          <w:sz w:val="17"/>
          <w:szCs w:val="17"/>
          <w:lang w:val="sr-Cyrl-CS"/>
        </w:rPr>
        <w:t>Зеба Сњежана ………………………………………….</w:t>
      </w:r>
      <w:r w:rsidR="00F84E56">
        <w:rPr>
          <w:bCs/>
          <w:iCs/>
          <w:sz w:val="17"/>
          <w:szCs w:val="17"/>
          <w:lang w:val="sr-Cyrl-CS"/>
        </w:rPr>
        <w:t>107</w:t>
      </w:r>
    </w:p>
    <w:p w14:paraId="7C2A2D32" w14:textId="17FC5E38" w:rsidR="00811A91" w:rsidRPr="000827C9" w:rsidRDefault="00F84E56" w:rsidP="00F84E56">
      <w:pPr>
        <w:rPr>
          <w:bCs/>
          <w:iCs/>
          <w:sz w:val="17"/>
          <w:szCs w:val="17"/>
          <w:lang w:val="sr-Cyrl-RS"/>
        </w:rPr>
      </w:pPr>
      <w:r>
        <w:rPr>
          <w:bCs/>
          <w:iCs/>
          <w:sz w:val="17"/>
          <w:szCs w:val="17"/>
          <w:lang w:val="sr-Cyrl-RS"/>
        </w:rPr>
        <w:t xml:space="preserve">       </w:t>
      </w:r>
      <w:r w:rsidR="00811A91" w:rsidRPr="000827C9">
        <w:rPr>
          <w:bCs/>
          <w:iCs/>
          <w:sz w:val="17"/>
          <w:szCs w:val="17"/>
          <w:lang w:val="sr-Cyrl-CS"/>
        </w:rPr>
        <w:t>Бела Балинт</w:t>
      </w:r>
      <w:r w:rsidR="00811A91" w:rsidRPr="000827C9">
        <w:rPr>
          <w:bCs/>
          <w:iCs/>
          <w:sz w:val="17"/>
          <w:szCs w:val="17"/>
          <w:lang w:val="sr-Latn-RS"/>
        </w:rPr>
        <w:t>……………………………………………</w:t>
      </w:r>
      <w:r w:rsidR="00811A91" w:rsidRPr="000827C9">
        <w:rPr>
          <w:bCs/>
          <w:iCs/>
          <w:sz w:val="17"/>
          <w:szCs w:val="17"/>
          <w:lang w:val="sr-Cyrl-RS"/>
        </w:rPr>
        <w:t>.10</w:t>
      </w:r>
      <w:r>
        <w:rPr>
          <w:bCs/>
          <w:iCs/>
          <w:sz w:val="17"/>
          <w:szCs w:val="17"/>
          <w:lang w:val="sr-Cyrl-RS"/>
        </w:rPr>
        <w:t>8</w:t>
      </w:r>
    </w:p>
    <w:p w14:paraId="1DFF80E7" w14:textId="7265EE91" w:rsidR="00F84E56" w:rsidRPr="00F84E56" w:rsidRDefault="00F84E56" w:rsidP="00F84E56">
      <w:pPr>
        <w:ind w:left="284"/>
        <w:rPr>
          <w:bCs/>
          <w:iCs/>
          <w:sz w:val="17"/>
          <w:szCs w:val="17"/>
          <w:lang w:val="sr-Cyrl-RS"/>
        </w:rPr>
      </w:pPr>
      <w:r w:rsidRPr="00F7572A">
        <w:rPr>
          <w:bCs/>
          <w:iCs/>
          <w:sz w:val="17"/>
          <w:szCs w:val="17"/>
          <w:lang w:val="sr-Latn-RS"/>
        </w:rPr>
        <w:t>Старчевић Марија ……………………………………..</w:t>
      </w:r>
      <w:r>
        <w:rPr>
          <w:bCs/>
          <w:iCs/>
          <w:sz w:val="17"/>
          <w:szCs w:val="17"/>
          <w:lang w:val="sr-Cyrl-RS"/>
        </w:rPr>
        <w:t>109</w:t>
      </w:r>
    </w:p>
    <w:p w14:paraId="7311BD1D" w14:textId="17A6172B" w:rsidR="000061D7" w:rsidRDefault="00F84E56" w:rsidP="00F11D03">
      <w:pPr>
        <w:ind w:left="284"/>
        <w:rPr>
          <w:bCs/>
          <w:iCs/>
          <w:sz w:val="17"/>
          <w:szCs w:val="17"/>
          <w:lang w:val="sr-Cyrl-RS"/>
        </w:rPr>
      </w:pPr>
      <w:r>
        <w:rPr>
          <w:bCs/>
          <w:iCs/>
          <w:sz w:val="17"/>
          <w:szCs w:val="17"/>
          <w:lang w:val="sr-Cyrl-RS"/>
        </w:rPr>
        <w:t>………………………………………………………….  110</w:t>
      </w:r>
    </w:p>
    <w:p w14:paraId="25024CEF" w14:textId="454E5AF4" w:rsidR="00F84E56" w:rsidRPr="000827C9" w:rsidRDefault="00F84E56" w:rsidP="00F84E56">
      <w:pPr>
        <w:ind w:left="284"/>
        <w:rPr>
          <w:bCs/>
          <w:iCs/>
          <w:sz w:val="17"/>
          <w:szCs w:val="17"/>
          <w:lang w:val="sr-Cyrl-RS"/>
        </w:rPr>
      </w:pPr>
      <w:r w:rsidRPr="00F7572A">
        <w:rPr>
          <w:bCs/>
          <w:iCs/>
          <w:sz w:val="17"/>
          <w:szCs w:val="17"/>
          <w:lang w:val="sr-Latn-RS"/>
        </w:rPr>
        <w:t>Стојић Владислава……………………………………..1</w:t>
      </w:r>
      <w:r>
        <w:rPr>
          <w:bCs/>
          <w:iCs/>
          <w:sz w:val="17"/>
          <w:szCs w:val="17"/>
          <w:lang w:val="sr-Cyrl-RS"/>
        </w:rPr>
        <w:t>11</w:t>
      </w:r>
    </w:p>
    <w:p w14:paraId="725A7346" w14:textId="68BBECC3" w:rsidR="00811A91" w:rsidRPr="000827C9" w:rsidRDefault="00811A91" w:rsidP="00811A91">
      <w:pPr>
        <w:ind w:left="284"/>
        <w:rPr>
          <w:bCs/>
          <w:iCs/>
          <w:sz w:val="17"/>
          <w:szCs w:val="17"/>
          <w:lang w:val="sr-Cyrl-CS"/>
        </w:rPr>
      </w:pPr>
      <w:r w:rsidRPr="000827C9">
        <w:rPr>
          <w:bCs/>
          <w:iCs/>
          <w:sz w:val="17"/>
          <w:szCs w:val="17"/>
          <w:lang w:val="sr-Cyrl-CS"/>
        </w:rPr>
        <w:t>Здравковић Д. Небојша .................................................</w:t>
      </w:r>
      <w:r w:rsidR="00F84E56">
        <w:rPr>
          <w:bCs/>
          <w:iCs/>
          <w:sz w:val="17"/>
          <w:szCs w:val="17"/>
          <w:lang w:val="sr-Cyrl-CS"/>
        </w:rPr>
        <w:t>112</w:t>
      </w:r>
    </w:p>
    <w:p w14:paraId="77B4A4B6" w14:textId="77777777" w:rsidR="000061D7" w:rsidRPr="000827C9" w:rsidRDefault="000061D7" w:rsidP="00F11D03">
      <w:pPr>
        <w:ind w:left="284"/>
        <w:rPr>
          <w:bCs/>
          <w:iCs/>
          <w:sz w:val="17"/>
          <w:szCs w:val="17"/>
          <w:lang w:val="sr-Latn-RS"/>
        </w:rPr>
      </w:pPr>
    </w:p>
    <w:p w14:paraId="4CA58F81" w14:textId="77777777" w:rsidR="00352FF2" w:rsidRPr="000827C9" w:rsidRDefault="00352FF2" w:rsidP="00F11D03">
      <w:pPr>
        <w:ind w:left="284"/>
        <w:rPr>
          <w:bCs/>
          <w:iCs/>
          <w:sz w:val="17"/>
          <w:szCs w:val="17"/>
          <w:lang w:val="sr-Latn-RS"/>
        </w:rPr>
      </w:pPr>
    </w:p>
    <w:p w14:paraId="637622DC" w14:textId="77777777" w:rsidR="00352FF2" w:rsidRPr="000827C9" w:rsidRDefault="00352FF2" w:rsidP="00F11D03">
      <w:pPr>
        <w:ind w:left="284"/>
        <w:rPr>
          <w:bCs/>
          <w:iCs/>
          <w:sz w:val="17"/>
          <w:szCs w:val="17"/>
          <w:lang w:val="sr-Latn-RS"/>
        </w:rPr>
      </w:pPr>
    </w:p>
    <w:p w14:paraId="78A37BFC" w14:textId="77777777" w:rsidR="00352FF2" w:rsidRDefault="00352FF2" w:rsidP="00F11D03">
      <w:pPr>
        <w:ind w:left="284"/>
        <w:rPr>
          <w:bCs/>
          <w:iCs/>
          <w:sz w:val="17"/>
          <w:szCs w:val="17"/>
          <w:lang w:val="sr-Latn-RS"/>
        </w:rPr>
      </w:pPr>
    </w:p>
    <w:p w14:paraId="35B9B5DC" w14:textId="77777777" w:rsidR="00352FF2" w:rsidRDefault="00352FF2" w:rsidP="00F11D03">
      <w:pPr>
        <w:ind w:left="284"/>
        <w:rPr>
          <w:bCs/>
          <w:iCs/>
          <w:sz w:val="17"/>
          <w:szCs w:val="17"/>
          <w:lang w:val="sr-Latn-RS"/>
        </w:rPr>
      </w:pPr>
    </w:p>
    <w:p w14:paraId="1968157E" w14:textId="77777777" w:rsidR="00352FF2" w:rsidRDefault="00352FF2" w:rsidP="00F11D03">
      <w:pPr>
        <w:ind w:left="284"/>
        <w:rPr>
          <w:bCs/>
          <w:iCs/>
          <w:sz w:val="17"/>
          <w:szCs w:val="17"/>
          <w:lang w:val="sr-Latn-RS"/>
        </w:rPr>
      </w:pPr>
    </w:p>
    <w:p w14:paraId="1D178DB5" w14:textId="77777777" w:rsidR="00352FF2" w:rsidRDefault="00352FF2" w:rsidP="00F11D03">
      <w:pPr>
        <w:ind w:left="284"/>
        <w:rPr>
          <w:bCs/>
          <w:iCs/>
          <w:sz w:val="17"/>
          <w:szCs w:val="17"/>
          <w:lang w:val="sr-Latn-RS"/>
        </w:rPr>
      </w:pPr>
    </w:p>
    <w:p w14:paraId="5A82857D" w14:textId="77777777" w:rsidR="00352FF2" w:rsidRPr="00E700F9" w:rsidRDefault="00352FF2" w:rsidP="00E700F9">
      <w:pPr>
        <w:rPr>
          <w:bCs/>
          <w:iCs/>
          <w:sz w:val="17"/>
          <w:szCs w:val="17"/>
          <w:lang w:val="sr-Cyrl-RS"/>
        </w:rPr>
      </w:pPr>
    </w:p>
    <w:p w14:paraId="507AF2D7" w14:textId="77777777" w:rsidR="00352FF2" w:rsidRDefault="00352FF2" w:rsidP="00F11D03">
      <w:pPr>
        <w:ind w:left="284"/>
        <w:rPr>
          <w:bCs/>
          <w:iCs/>
          <w:sz w:val="17"/>
          <w:szCs w:val="17"/>
          <w:lang w:val="sr-Cyrl-RS"/>
        </w:rPr>
      </w:pPr>
    </w:p>
    <w:p w14:paraId="47451F77" w14:textId="77777777" w:rsidR="00F84E56" w:rsidRDefault="00F84E56" w:rsidP="00F11D03">
      <w:pPr>
        <w:ind w:left="284"/>
        <w:rPr>
          <w:bCs/>
          <w:iCs/>
          <w:sz w:val="17"/>
          <w:szCs w:val="17"/>
          <w:lang w:val="sr-Cyrl-RS"/>
        </w:rPr>
      </w:pPr>
    </w:p>
    <w:p w14:paraId="22939FFD" w14:textId="77777777" w:rsidR="00F84E56" w:rsidRDefault="00F84E56" w:rsidP="00F11D03">
      <w:pPr>
        <w:ind w:left="284"/>
        <w:rPr>
          <w:bCs/>
          <w:iCs/>
          <w:sz w:val="17"/>
          <w:szCs w:val="17"/>
          <w:lang w:val="sr-Cyrl-RS"/>
        </w:rPr>
      </w:pPr>
    </w:p>
    <w:p w14:paraId="44147C42" w14:textId="77777777" w:rsidR="00F84E56" w:rsidRDefault="00F84E56" w:rsidP="00F11D03">
      <w:pPr>
        <w:ind w:left="284"/>
        <w:rPr>
          <w:bCs/>
          <w:iCs/>
          <w:sz w:val="17"/>
          <w:szCs w:val="17"/>
          <w:lang w:val="sr-Cyrl-RS"/>
        </w:rPr>
      </w:pPr>
    </w:p>
    <w:p w14:paraId="67720760" w14:textId="77777777" w:rsidR="00F84E56" w:rsidRDefault="00F84E56" w:rsidP="00F11D03">
      <w:pPr>
        <w:ind w:left="284"/>
        <w:rPr>
          <w:bCs/>
          <w:iCs/>
          <w:sz w:val="17"/>
          <w:szCs w:val="17"/>
          <w:lang w:val="sr-Cyrl-RS"/>
        </w:rPr>
      </w:pPr>
    </w:p>
    <w:p w14:paraId="22D7E46D" w14:textId="77777777" w:rsidR="00F84E56" w:rsidRDefault="00F84E56" w:rsidP="00F11D03">
      <w:pPr>
        <w:ind w:left="284"/>
        <w:rPr>
          <w:bCs/>
          <w:iCs/>
          <w:sz w:val="17"/>
          <w:szCs w:val="17"/>
          <w:lang w:val="sr-Cyrl-RS"/>
        </w:rPr>
      </w:pPr>
    </w:p>
    <w:p w14:paraId="0FDCE15E" w14:textId="77777777" w:rsidR="00E700F9" w:rsidRPr="00E700F9" w:rsidRDefault="00E700F9" w:rsidP="00602753">
      <w:pPr>
        <w:rPr>
          <w:bCs/>
          <w:iCs/>
          <w:sz w:val="17"/>
          <w:szCs w:val="17"/>
          <w:lang w:val="sr-Latn-RS"/>
        </w:rPr>
      </w:pPr>
    </w:p>
    <w:p w14:paraId="01860DAC" w14:textId="77777777" w:rsidR="00E700F9" w:rsidRDefault="00E700F9" w:rsidP="00E700F9">
      <w:pPr>
        <w:rPr>
          <w:b/>
          <w:iCs/>
          <w:sz w:val="17"/>
          <w:szCs w:val="17"/>
          <w:lang w:val="sr-Cyrl-RS"/>
        </w:rPr>
      </w:pPr>
    </w:p>
    <w:p w14:paraId="0EC71EA8" w14:textId="77777777" w:rsidR="00E700F9" w:rsidRDefault="00E700F9" w:rsidP="00E700F9">
      <w:pPr>
        <w:rPr>
          <w:sz w:val="17"/>
          <w:szCs w:val="17"/>
          <w:lang w:val="sr-Cyrl-CS"/>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07EFDC17" w14:textId="77777777" w:rsidR="00E700F9" w:rsidRPr="00974D3F" w:rsidRDefault="00E700F9" w:rsidP="00E700F9">
      <w:pPr>
        <w:rPr>
          <w:iCs/>
          <w:sz w:val="17"/>
          <w:szCs w:val="17"/>
          <w:lang w:val="sr-Cyrl-CS"/>
        </w:rPr>
      </w:pPr>
    </w:p>
    <w:tbl>
      <w:tblPr>
        <w:tblW w:w="55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418"/>
        <w:gridCol w:w="946"/>
        <w:gridCol w:w="1052"/>
        <w:gridCol w:w="2419"/>
        <w:gridCol w:w="1735"/>
        <w:gridCol w:w="2837"/>
        <w:gridCol w:w="631"/>
      </w:tblGrid>
      <w:tr w:rsidR="00E700F9" w:rsidRPr="006E3CC5" w14:paraId="5B2A64C0" w14:textId="77777777" w:rsidTr="00282C29">
        <w:trPr>
          <w:trHeight w:val="227"/>
          <w:jc w:val="center"/>
        </w:trPr>
        <w:tc>
          <w:tcPr>
            <w:tcW w:w="1231" w:type="pct"/>
            <w:gridSpan w:val="3"/>
            <w:tcBorders>
              <w:top w:val="single" w:sz="4" w:space="0" w:color="auto"/>
              <w:left w:val="single" w:sz="4" w:space="0" w:color="auto"/>
              <w:bottom w:val="single" w:sz="4" w:space="0" w:color="auto"/>
              <w:right w:val="single" w:sz="4" w:space="0" w:color="auto"/>
            </w:tcBorders>
            <w:vAlign w:val="center"/>
            <w:hideMark/>
          </w:tcPr>
          <w:p w14:paraId="17DB2128" w14:textId="77777777" w:rsidR="00E700F9" w:rsidRPr="006E3CC5" w:rsidRDefault="00E700F9" w:rsidP="00282C29">
            <w:pPr>
              <w:rPr>
                <w:sz w:val="16"/>
                <w:szCs w:val="16"/>
                <w:lang w:val="sr-Cyrl-CS"/>
              </w:rPr>
            </w:pPr>
            <w:r w:rsidRPr="000845FF">
              <w:rPr>
                <w:b/>
                <w:sz w:val="16"/>
                <w:szCs w:val="16"/>
                <w:lang w:val="sr-Cyrl-CS"/>
              </w:rPr>
              <w:t>Име и презиме</w:t>
            </w:r>
          </w:p>
        </w:tc>
        <w:tc>
          <w:tcPr>
            <w:tcW w:w="3769"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93BF9A" w14:textId="77777777" w:rsidR="00E700F9" w:rsidRPr="000845FF" w:rsidRDefault="00E700F9" w:rsidP="00282C29">
            <w:pPr>
              <w:tabs>
                <w:tab w:val="left" w:pos="567"/>
              </w:tabs>
              <w:rPr>
                <w:b/>
                <w:bCs/>
                <w:sz w:val="16"/>
                <w:szCs w:val="16"/>
                <w:lang w:val="sr-Cyrl-CS"/>
              </w:rPr>
            </w:pPr>
            <w:r w:rsidRPr="000845FF">
              <w:rPr>
                <w:b/>
                <w:bCs/>
                <w:spacing w:val="-2"/>
                <w:sz w:val="16"/>
                <w:szCs w:val="16"/>
              </w:rPr>
              <w:t>Антуновић</w:t>
            </w:r>
            <w:r w:rsidRPr="000845FF">
              <w:rPr>
                <w:b/>
                <w:bCs/>
                <w:sz w:val="16"/>
                <w:szCs w:val="16"/>
              </w:rPr>
              <w:t xml:space="preserve"> Mарко</w:t>
            </w:r>
          </w:p>
        </w:tc>
      </w:tr>
      <w:tr w:rsidR="00E700F9" w:rsidRPr="006E3CC5" w14:paraId="2697209F" w14:textId="77777777" w:rsidTr="00282C29">
        <w:trPr>
          <w:trHeight w:val="227"/>
          <w:jc w:val="center"/>
        </w:trPr>
        <w:tc>
          <w:tcPr>
            <w:tcW w:w="1231" w:type="pct"/>
            <w:gridSpan w:val="3"/>
            <w:tcBorders>
              <w:top w:val="single" w:sz="4" w:space="0" w:color="auto"/>
              <w:left w:val="single" w:sz="4" w:space="0" w:color="auto"/>
              <w:bottom w:val="single" w:sz="4" w:space="0" w:color="auto"/>
              <w:right w:val="single" w:sz="4" w:space="0" w:color="auto"/>
            </w:tcBorders>
            <w:vAlign w:val="center"/>
            <w:hideMark/>
          </w:tcPr>
          <w:p w14:paraId="04680E31" w14:textId="77777777" w:rsidR="00E700F9" w:rsidRPr="006E3CC5" w:rsidRDefault="00E700F9" w:rsidP="00282C29">
            <w:pPr>
              <w:rPr>
                <w:sz w:val="16"/>
                <w:szCs w:val="16"/>
                <w:lang w:val="sr-Cyrl-CS"/>
              </w:rPr>
            </w:pPr>
            <w:r w:rsidRPr="006E3CC5">
              <w:rPr>
                <w:b/>
                <w:sz w:val="16"/>
                <w:szCs w:val="16"/>
                <w:lang w:val="sr-Cyrl-CS"/>
              </w:rPr>
              <w:t>Звање</w:t>
            </w:r>
          </w:p>
        </w:tc>
        <w:tc>
          <w:tcPr>
            <w:tcW w:w="3769" w:type="pct"/>
            <w:gridSpan w:val="5"/>
            <w:tcBorders>
              <w:top w:val="single" w:sz="4" w:space="0" w:color="auto"/>
              <w:left w:val="single" w:sz="4" w:space="0" w:color="auto"/>
              <w:bottom w:val="single" w:sz="4" w:space="0" w:color="auto"/>
              <w:right w:val="single" w:sz="4" w:space="0" w:color="auto"/>
            </w:tcBorders>
            <w:vAlign w:val="center"/>
          </w:tcPr>
          <w:p w14:paraId="26F52B9E" w14:textId="77777777" w:rsidR="00E700F9" w:rsidRPr="006E3CC5" w:rsidRDefault="00E700F9" w:rsidP="00282C29">
            <w:pPr>
              <w:tabs>
                <w:tab w:val="left" w:pos="567"/>
              </w:tabs>
              <w:rPr>
                <w:sz w:val="16"/>
                <w:szCs w:val="16"/>
              </w:rPr>
            </w:pPr>
            <w:r w:rsidRPr="006E3CC5">
              <w:rPr>
                <w:sz w:val="16"/>
                <w:szCs w:val="16"/>
                <w:lang w:val="sr-Cyrl-RS"/>
              </w:rPr>
              <w:t>Доцент</w:t>
            </w:r>
          </w:p>
        </w:tc>
      </w:tr>
      <w:tr w:rsidR="00E700F9" w:rsidRPr="006E3CC5" w14:paraId="15EC2396" w14:textId="77777777" w:rsidTr="00282C29">
        <w:trPr>
          <w:trHeight w:val="227"/>
          <w:jc w:val="center"/>
        </w:trPr>
        <w:tc>
          <w:tcPr>
            <w:tcW w:w="1231" w:type="pct"/>
            <w:gridSpan w:val="3"/>
            <w:tcBorders>
              <w:top w:val="single" w:sz="4" w:space="0" w:color="auto"/>
              <w:left w:val="single" w:sz="4" w:space="0" w:color="auto"/>
              <w:bottom w:val="single" w:sz="4" w:space="0" w:color="auto"/>
              <w:right w:val="single" w:sz="4" w:space="0" w:color="auto"/>
            </w:tcBorders>
            <w:vAlign w:val="center"/>
            <w:hideMark/>
          </w:tcPr>
          <w:p w14:paraId="0ECB2D89" w14:textId="77777777" w:rsidR="00E700F9" w:rsidRPr="006E3CC5" w:rsidRDefault="00E700F9" w:rsidP="00282C29">
            <w:pPr>
              <w:rPr>
                <w:sz w:val="16"/>
                <w:szCs w:val="16"/>
                <w:lang w:val="sr-Cyrl-CS"/>
              </w:rPr>
            </w:pPr>
            <w:r w:rsidRPr="006E3CC5">
              <w:rPr>
                <w:b/>
                <w:sz w:val="16"/>
                <w:szCs w:val="16"/>
                <w:lang w:val="sr-Cyrl-CS"/>
              </w:rPr>
              <w:t>Ужа научна област</w:t>
            </w:r>
          </w:p>
        </w:tc>
        <w:tc>
          <w:tcPr>
            <w:tcW w:w="3769" w:type="pct"/>
            <w:gridSpan w:val="5"/>
            <w:tcBorders>
              <w:top w:val="single" w:sz="4" w:space="0" w:color="auto"/>
              <w:left w:val="single" w:sz="4" w:space="0" w:color="auto"/>
              <w:bottom w:val="single" w:sz="4" w:space="0" w:color="auto"/>
              <w:right w:val="single" w:sz="4" w:space="0" w:color="auto"/>
            </w:tcBorders>
            <w:vAlign w:val="center"/>
          </w:tcPr>
          <w:p w14:paraId="239E95F8" w14:textId="77777777" w:rsidR="00E700F9" w:rsidRPr="006E3CC5" w:rsidRDefault="00E700F9" w:rsidP="00282C29">
            <w:pPr>
              <w:rPr>
                <w:sz w:val="16"/>
                <w:szCs w:val="16"/>
                <w:lang w:val="sr-Cyrl-CS"/>
              </w:rPr>
            </w:pPr>
            <w:r w:rsidRPr="006E3CC5">
              <w:rPr>
                <w:sz w:val="16"/>
                <w:szCs w:val="16"/>
              </w:rPr>
              <w:t>Медицинска хемија</w:t>
            </w:r>
          </w:p>
        </w:tc>
      </w:tr>
      <w:tr w:rsidR="00E700F9" w:rsidRPr="006E3CC5" w14:paraId="2A9A50CF" w14:textId="77777777" w:rsidTr="00282C29">
        <w:trPr>
          <w:trHeight w:val="227"/>
          <w:jc w:val="center"/>
        </w:trPr>
        <w:tc>
          <w:tcPr>
            <w:tcW w:w="820" w:type="pct"/>
            <w:gridSpan w:val="2"/>
            <w:tcBorders>
              <w:top w:val="single" w:sz="4" w:space="0" w:color="auto"/>
              <w:left w:val="single" w:sz="4" w:space="0" w:color="auto"/>
              <w:bottom w:val="single" w:sz="4" w:space="0" w:color="auto"/>
              <w:right w:val="single" w:sz="4" w:space="0" w:color="auto"/>
            </w:tcBorders>
            <w:vAlign w:val="center"/>
            <w:hideMark/>
          </w:tcPr>
          <w:p w14:paraId="1F1DF8D4" w14:textId="77777777" w:rsidR="00E700F9" w:rsidRPr="006E3CC5" w:rsidRDefault="00E700F9" w:rsidP="00282C29">
            <w:pPr>
              <w:rPr>
                <w:sz w:val="16"/>
                <w:szCs w:val="16"/>
                <w:lang w:val="sr-Cyrl-CS"/>
              </w:rPr>
            </w:pPr>
            <w:r w:rsidRPr="006E3CC5">
              <w:rPr>
                <w:b/>
                <w:sz w:val="16"/>
                <w:szCs w:val="16"/>
                <w:lang w:val="sr-Cyrl-CS"/>
              </w:rPr>
              <w:t>Академска каријера</w:t>
            </w:r>
          </w:p>
        </w:tc>
        <w:tc>
          <w:tcPr>
            <w:tcW w:w="411" w:type="pct"/>
            <w:tcBorders>
              <w:top w:val="single" w:sz="4" w:space="0" w:color="auto"/>
              <w:left w:val="single" w:sz="4" w:space="0" w:color="auto"/>
              <w:bottom w:val="single" w:sz="4" w:space="0" w:color="auto"/>
              <w:right w:val="single" w:sz="4" w:space="0" w:color="auto"/>
            </w:tcBorders>
            <w:vAlign w:val="center"/>
            <w:hideMark/>
          </w:tcPr>
          <w:p w14:paraId="5BDF8D7E" w14:textId="77777777" w:rsidR="00E700F9" w:rsidRPr="006E3CC5" w:rsidRDefault="00E700F9" w:rsidP="00282C29">
            <w:pPr>
              <w:jc w:val="center"/>
              <w:rPr>
                <w:sz w:val="16"/>
                <w:szCs w:val="16"/>
                <w:lang w:val="sr-Cyrl-CS"/>
              </w:rPr>
            </w:pPr>
            <w:r w:rsidRPr="006E3CC5">
              <w:rPr>
                <w:sz w:val="16"/>
                <w:szCs w:val="16"/>
                <w:lang w:val="sr-Cyrl-CS"/>
              </w:rPr>
              <w:t>Година</w:t>
            </w:r>
          </w:p>
        </w:tc>
        <w:tc>
          <w:tcPr>
            <w:tcW w:w="1508" w:type="pct"/>
            <w:gridSpan w:val="2"/>
            <w:tcBorders>
              <w:top w:val="single" w:sz="4" w:space="0" w:color="auto"/>
              <w:left w:val="single" w:sz="4" w:space="0" w:color="auto"/>
              <w:bottom w:val="single" w:sz="4" w:space="0" w:color="auto"/>
              <w:right w:val="single" w:sz="4" w:space="0" w:color="auto"/>
            </w:tcBorders>
            <w:vAlign w:val="center"/>
            <w:hideMark/>
          </w:tcPr>
          <w:p w14:paraId="2A44089F" w14:textId="77777777" w:rsidR="00E700F9" w:rsidRPr="006E3CC5" w:rsidRDefault="00E700F9" w:rsidP="00282C29">
            <w:pPr>
              <w:jc w:val="center"/>
              <w:rPr>
                <w:sz w:val="16"/>
                <w:szCs w:val="16"/>
                <w:lang w:val="sr-Cyrl-CS"/>
              </w:rPr>
            </w:pPr>
            <w:r w:rsidRPr="006E3CC5">
              <w:rPr>
                <w:sz w:val="16"/>
                <w:szCs w:val="16"/>
                <w:lang w:val="sr-Cyrl-CS"/>
              </w:rPr>
              <w:t>Институција</w:t>
            </w:r>
          </w:p>
        </w:tc>
        <w:tc>
          <w:tcPr>
            <w:tcW w:w="754" w:type="pct"/>
            <w:tcBorders>
              <w:top w:val="single" w:sz="4" w:space="0" w:color="auto"/>
              <w:left w:val="single" w:sz="4" w:space="0" w:color="auto"/>
              <w:bottom w:val="single" w:sz="4" w:space="0" w:color="auto"/>
              <w:right w:val="single" w:sz="4" w:space="0" w:color="auto"/>
            </w:tcBorders>
            <w:vAlign w:val="center"/>
            <w:hideMark/>
          </w:tcPr>
          <w:p w14:paraId="0F0B7A2E" w14:textId="77777777" w:rsidR="00E700F9" w:rsidRPr="006E3CC5" w:rsidRDefault="00E700F9" w:rsidP="00282C29">
            <w:pPr>
              <w:jc w:val="center"/>
              <w:rPr>
                <w:sz w:val="16"/>
                <w:szCs w:val="16"/>
                <w:lang w:val="sr-Cyrl-CS"/>
              </w:rPr>
            </w:pPr>
            <w:r w:rsidRPr="006E3CC5">
              <w:rPr>
                <w:sz w:val="16"/>
                <w:szCs w:val="16"/>
                <w:lang w:val="sr-Cyrl-CS"/>
              </w:rPr>
              <w:t>Област</w:t>
            </w:r>
          </w:p>
        </w:tc>
        <w:tc>
          <w:tcPr>
            <w:tcW w:w="1507" w:type="pct"/>
            <w:gridSpan w:val="2"/>
            <w:tcBorders>
              <w:top w:val="single" w:sz="4" w:space="0" w:color="auto"/>
              <w:left w:val="single" w:sz="4" w:space="0" w:color="auto"/>
              <w:bottom w:val="single" w:sz="4" w:space="0" w:color="auto"/>
              <w:right w:val="single" w:sz="4" w:space="0" w:color="auto"/>
            </w:tcBorders>
            <w:vAlign w:val="center"/>
            <w:hideMark/>
          </w:tcPr>
          <w:p w14:paraId="465AF5F3" w14:textId="77777777" w:rsidR="00E700F9" w:rsidRPr="006E3CC5" w:rsidRDefault="00E700F9" w:rsidP="00282C29">
            <w:pPr>
              <w:jc w:val="center"/>
              <w:rPr>
                <w:sz w:val="16"/>
                <w:szCs w:val="16"/>
              </w:rPr>
            </w:pPr>
            <w:r w:rsidRPr="006E3CC5">
              <w:rPr>
                <w:sz w:val="16"/>
                <w:szCs w:val="16"/>
              </w:rPr>
              <w:t>Ужа научна односно уметничка област</w:t>
            </w:r>
          </w:p>
        </w:tc>
      </w:tr>
      <w:tr w:rsidR="00E700F9" w:rsidRPr="006E3CC5" w14:paraId="151A523E" w14:textId="77777777" w:rsidTr="00282C29">
        <w:trPr>
          <w:trHeight w:val="227"/>
          <w:jc w:val="center"/>
        </w:trPr>
        <w:tc>
          <w:tcPr>
            <w:tcW w:w="820" w:type="pct"/>
            <w:gridSpan w:val="2"/>
            <w:tcBorders>
              <w:top w:val="single" w:sz="4" w:space="0" w:color="auto"/>
              <w:left w:val="single" w:sz="4" w:space="0" w:color="auto"/>
              <w:bottom w:val="single" w:sz="4" w:space="0" w:color="auto"/>
              <w:right w:val="single" w:sz="4" w:space="0" w:color="auto"/>
            </w:tcBorders>
            <w:vAlign w:val="center"/>
            <w:hideMark/>
          </w:tcPr>
          <w:p w14:paraId="7D1ACD64" w14:textId="77777777" w:rsidR="00E700F9" w:rsidRPr="006E3CC5" w:rsidRDefault="00E700F9" w:rsidP="00282C29">
            <w:pPr>
              <w:rPr>
                <w:sz w:val="16"/>
                <w:szCs w:val="16"/>
                <w:lang w:val="sr-Cyrl-CS"/>
              </w:rPr>
            </w:pPr>
            <w:r w:rsidRPr="006E3CC5">
              <w:rPr>
                <w:sz w:val="16"/>
                <w:szCs w:val="16"/>
                <w:lang w:val="sr-Cyrl-CS"/>
              </w:rPr>
              <w:t>Избор у звање</w:t>
            </w:r>
            <w:r w:rsidRPr="006E3CC5">
              <w:rPr>
                <w:sz w:val="16"/>
                <w:szCs w:val="16"/>
                <w:vertAlign w:val="superscript"/>
                <w:lang w:val="sr-Cyrl-CS"/>
              </w:rPr>
              <w:t>1</w:t>
            </w:r>
          </w:p>
          <w:p w14:paraId="08467E60" w14:textId="77777777" w:rsidR="00E700F9" w:rsidRPr="006E3CC5" w:rsidRDefault="00E700F9" w:rsidP="00282C29">
            <w:pPr>
              <w:rPr>
                <w:sz w:val="16"/>
                <w:szCs w:val="16"/>
                <w:lang w:val="sr-Cyrl-CS"/>
              </w:rPr>
            </w:pPr>
            <w:r w:rsidRPr="006E3CC5">
              <w:rPr>
                <w:sz w:val="16"/>
                <w:szCs w:val="16"/>
                <w:lang w:val="sr-Cyrl-CS"/>
              </w:rPr>
              <w:t>Избор у звање</w:t>
            </w:r>
            <w:r w:rsidRPr="006E3CC5">
              <w:rPr>
                <w:sz w:val="16"/>
                <w:szCs w:val="16"/>
                <w:vertAlign w:val="superscript"/>
                <w:lang w:val="sr-Cyrl-CS"/>
              </w:rPr>
              <w:t>2</w:t>
            </w:r>
          </w:p>
        </w:tc>
        <w:tc>
          <w:tcPr>
            <w:tcW w:w="411" w:type="pct"/>
            <w:tcBorders>
              <w:top w:val="single" w:sz="4" w:space="0" w:color="auto"/>
              <w:left w:val="single" w:sz="4" w:space="0" w:color="auto"/>
              <w:bottom w:val="single" w:sz="4" w:space="0" w:color="auto"/>
              <w:right w:val="single" w:sz="4" w:space="0" w:color="auto"/>
            </w:tcBorders>
            <w:vAlign w:val="center"/>
          </w:tcPr>
          <w:p w14:paraId="136AE4E5" w14:textId="77777777" w:rsidR="00E700F9" w:rsidRPr="006E3CC5" w:rsidRDefault="00E700F9" w:rsidP="00282C29">
            <w:pPr>
              <w:tabs>
                <w:tab w:val="left" w:pos="567"/>
              </w:tabs>
              <w:jc w:val="center"/>
              <w:rPr>
                <w:sz w:val="16"/>
                <w:szCs w:val="16"/>
                <w:lang w:val="sr-Cyrl-CS"/>
              </w:rPr>
            </w:pPr>
            <w:r w:rsidRPr="006E3CC5">
              <w:rPr>
                <w:sz w:val="16"/>
                <w:szCs w:val="16"/>
                <w:lang w:val="sr-Cyrl-RS"/>
              </w:rPr>
              <w:t>2024.</w:t>
            </w:r>
          </w:p>
        </w:tc>
        <w:tc>
          <w:tcPr>
            <w:tcW w:w="1508" w:type="pct"/>
            <w:gridSpan w:val="2"/>
            <w:tcBorders>
              <w:top w:val="single" w:sz="4" w:space="0" w:color="auto"/>
              <w:left w:val="single" w:sz="4" w:space="0" w:color="auto"/>
              <w:bottom w:val="single" w:sz="4" w:space="0" w:color="auto"/>
              <w:right w:val="single" w:sz="4" w:space="0" w:color="auto"/>
            </w:tcBorders>
            <w:vAlign w:val="center"/>
          </w:tcPr>
          <w:p w14:paraId="06DBEBA1" w14:textId="77777777" w:rsidR="00E700F9" w:rsidRPr="006E3CC5" w:rsidRDefault="00E700F9" w:rsidP="00282C29">
            <w:pPr>
              <w:tabs>
                <w:tab w:val="left" w:pos="567"/>
              </w:tabs>
              <w:jc w:val="center"/>
              <w:rPr>
                <w:sz w:val="16"/>
                <w:szCs w:val="16"/>
                <w:lang w:val="sr-Cyrl-CS"/>
              </w:rPr>
            </w:pPr>
            <w:r w:rsidRPr="006E3CC5">
              <w:rPr>
                <w:sz w:val="16"/>
                <w:szCs w:val="16"/>
                <w:lang w:val="sr-Cyrl-RS"/>
              </w:rPr>
              <w:t>МФ ВМА УО</w:t>
            </w:r>
          </w:p>
        </w:tc>
        <w:tc>
          <w:tcPr>
            <w:tcW w:w="754" w:type="pct"/>
            <w:tcBorders>
              <w:top w:val="single" w:sz="4" w:space="0" w:color="auto"/>
              <w:left w:val="single" w:sz="4" w:space="0" w:color="auto"/>
              <w:bottom w:val="single" w:sz="4" w:space="0" w:color="auto"/>
              <w:right w:val="single" w:sz="4" w:space="0" w:color="auto"/>
            </w:tcBorders>
            <w:vAlign w:val="center"/>
          </w:tcPr>
          <w:p w14:paraId="3DEB2913" w14:textId="77777777" w:rsidR="00E700F9" w:rsidRPr="006E3CC5" w:rsidRDefault="00E700F9" w:rsidP="00282C29">
            <w:pPr>
              <w:tabs>
                <w:tab w:val="left" w:pos="567"/>
              </w:tabs>
              <w:rPr>
                <w:sz w:val="16"/>
                <w:szCs w:val="16"/>
                <w:lang w:val="sr-Cyrl-CS"/>
              </w:rPr>
            </w:pPr>
            <w:r w:rsidRPr="006E3CC5">
              <w:rPr>
                <w:sz w:val="16"/>
                <w:szCs w:val="16"/>
                <w:lang w:val="sr-Cyrl-RS"/>
              </w:rPr>
              <w:t>Медицина</w:t>
            </w:r>
          </w:p>
        </w:tc>
        <w:tc>
          <w:tcPr>
            <w:tcW w:w="1507" w:type="pct"/>
            <w:gridSpan w:val="2"/>
            <w:tcBorders>
              <w:top w:val="single" w:sz="4" w:space="0" w:color="auto"/>
              <w:left w:val="single" w:sz="4" w:space="0" w:color="auto"/>
              <w:bottom w:val="single" w:sz="4" w:space="0" w:color="auto"/>
              <w:right w:val="single" w:sz="4" w:space="0" w:color="auto"/>
            </w:tcBorders>
            <w:vAlign w:val="center"/>
          </w:tcPr>
          <w:p w14:paraId="0193907A" w14:textId="77777777" w:rsidR="00E700F9" w:rsidRPr="006E3CC5" w:rsidRDefault="00E700F9" w:rsidP="00282C29">
            <w:pPr>
              <w:jc w:val="center"/>
              <w:rPr>
                <w:sz w:val="16"/>
                <w:szCs w:val="16"/>
                <w:lang w:val="sr-Cyrl-CS"/>
              </w:rPr>
            </w:pPr>
            <w:r w:rsidRPr="006E3CC5">
              <w:rPr>
                <w:sz w:val="16"/>
                <w:szCs w:val="16"/>
              </w:rPr>
              <w:t>Медицинска хемија</w:t>
            </w:r>
          </w:p>
        </w:tc>
      </w:tr>
      <w:tr w:rsidR="00E700F9" w:rsidRPr="006E3CC5" w14:paraId="25426A64" w14:textId="77777777" w:rsidTr="00282C29">
        <w:trPr>
          <w:trHeight w:val="174"/>
          <w:jc w:val="center"/>
        </w:trPr>
        <w:tc>
          <w:tcPr>
            <w:tcW w:w="820" w:type="pct"/>
            <w:gridSpan w:val="2"/>
            <w:tcBorders>
              <w:top w:val="single" w:sz="4" w:space="0" w:color="auto"/>
              <w:left w:val="single" w:sz="4" w:space="0" w:color="auto"/>
              <w:bottom w:val="single" w:sz="4" w:space="0" w:color="auto"/>
              <w:right w:val="single" w:sz="4" w:space="0" w:color="auto"/>
            </w:tcBorders>
            <w:vAlign w:val="center"/>
            <w:hideMark/>
          </w:tcPr>
          <w:p w14:paraId="2DD1D7A9" w14:textId="77777777" w:rsidR="00E700F9" w:rsidRPr="006E3CC5" w:rsidRDefault="00E700F9" w:rsidP="00282C29">
            <w:pPr>
              <w:rPr>
                <w:sz w:val="16"/>
                <w:szCs w:val="16"/>
                <w:lang w:val="sr-Cyrl-CS"/>
              </w:rPr>
            </w:pPr>
            <w:r w:rsidRPr="006E3CC5">
              <w:rPr>
                <w:sz w:val="16"/>
                <w:szCs w:val="16"/>
                <w:lang w:val="sr-Cyrl-CS"/>
              </w:rPr>
              <w:t>Докторат</w:t>
            </w:r>
          </w:p>
        </w:tc>
        <w:tc>
          <w:tcPr>
            <w:tcW w:w="411" w:type="pct"/>
            <w:tcBorders>
              <w:top w:val="single" w:sz="4" w:space="0" w:color="auto"/>
              <w:left w:val="single" w:sz="4" w:space="0" w:color="auto"/>
              <w:bottom w:val="single" w:sz="4" w:space="0" w:color="auto"/>
              <w:right w:val="single" w:sz="4" w:space="0" w:color="auto"/>
            </w:tcBorders>
            <w:vAlign w:val="center"/>
          </w:tcPr>
          <w:p w14:paraId="664B4A24" w14:textId="77777777" w:rsidR="00E700F9" w:rsidRPr="006E3CC5" w:rsidRDefault="00E700F9" w:rsidP="00282C29">
            <w:pPr>
              <w:tabs>
                <w:tab w:val="left" w:pos="567"/>
              </w:tabs>
              <w:jc w:val="center"/>
              <w:rPr>
                <w:sz w:val="16"/>
                <w:szCs w:val="16"/>
                <w:lang w:val="sr-Cyrl-CS"/>
              </w:rPr>
            </w:pPr>
            <w:r w:rsidRPr="006E3CC5">
              <w:rPr>
                <w:sz w:val="16"/>
                <w:szCs w:val="16"/>
                <w:lang w:val="sr-Cyrl-RS"/>
              </w:rPr>
              <w:t>2023.</w:t>
            </w:r>
          </w:p>
        </w:tc>
        <w:tc>
          <w:tcPr>
            <w:tcW w:w="1508" w:type="pct"/>
            <w:gridSpan w:val="2"/>
            <w:tcBorders>
              <w:top w:val="single" w:sz="4" w:space="0" w:color="auto"/>
              <w:left w:val="single" w:sz="4" w:space="0" w:color="auto"/>
              <w:bottom w:val="single" w:sz="4" w:space="0" w:color="auto"/>
              <w:right w:val="single" w:sz="4" w:space="0" w:color="auto"/>
            </w:tcBorders>
            <w:vAlign w:val="center"/>
          </w:tcPr>
          <w:p w14:paraId="7168442B" w14:textId="77777777" w:rsidR="00E700F9" w:rsidRPr="006E3CC5" w:rsidRDefault="00E700F9" w:rsidP="00282C29">
            <w:pPr>
              <w:tabs>
                <w:tab w:val="left" w:pos="567"/>
              </w:tabs>
              <w:jc w:val="center"/>
              <w:rPr>
                <w:sz w:val="16"/>
                <w:szCs w:val="16"/>
                <w:lang w:val="sr-Cyrl-CS"/>
              </w:rPr>
            </w:pPr>
            <w:r w:rsidRPr="006E3CC5">
              <w:rPr>
                <w:sz w:val="16"/>
                <w:szCs w:val="16"/>
                <w:lang w:val="sr-Cyrl-RS"/>
              </w:rPr>
              <w:t>МФ ВМА УО</w:t>
            </w:r>
          </w:p>
        </w:tc>
        <w:tc>
          <w:tcPr>
            <w:tcW w:w="754" w:type="pct"/>
            <w:tcBorders>
              <w:top w:val="single" w:sz="4" w:space="0" w:color="auto"/>
              <w:left w:val="single" w:sz="4" w:space="0" w:color="auto"/>
              <w:bottom w:val="single" w:sz="4" w:space="0" w:color="auto"/>
              <w:right w:val="single" w:sz="4" w:space="0" w:color="auto"/>
            </w:tcBorders>
            <w:vAlign w:val="center"/>
          </w:tcPr>
          <w:p w14:paraId="480C1C28" w14:textId="77777777" w:rsidR="00E700F9" w:rsidRPr="006E3CC5" w:rsidRDefault="00E700F9" w:rsidP="00282C29">
            <w:pPr>
              <w:tabs>
                <w:tab w:val="left" w:pos="567"/>
              </w:tabs>
              <w:rPr>
                <w:sz w:val="16"/>
                <w:szCs w:val="16"/>
                <w:lang w:val="sr-Cyrl-CS"/>
              </w:rPr>
            </w:pPr>
            <w:r w:rsidRPr="006E3CC5">
              <w:rPr>
                <w:sz w:val="16"/>
                <w:szCs w:val="16"/>
                <w:lang w:val="sr-Cyrl-RS"/>
              </w:rPr>
              <w:t>Медицина</w:t>
            </w:r>
          </w:p>
        </w:tc>
        <w:tc>
          <w:tcPr>
            <w:tcW w:w="1507" w:type="pct"/>
            <w:gridSpan w:val="2"/>
            <w:tcBorders>
              <w:top w:val="single" w:sz="4" w:space="0" w:color="auto"/>
              <w:left w:val="single" w:sz="4" w:space="0" w:color="auto"/>
              <w:bottom w:val="single" w:sz="4" w:space="0" w:color="auto"/>
              <w:right w:val="single" w:sz="4" w:space="0" w:color="auto"/>
            </w:tcBorders>
            <w:vAlign w:val="center"/>
          </w:tcPr>
          <w:p w14:paraId="13A11229" w14:textId="77777777" w:rsidR="00E700F9" w:rsidRPr="006E3CC5" w:rsidRDefault="00E700F9" w:rsidP="00282C29">
            <w:pPr>
              <w:jc w:val="center"/>
              <w:rPr>
                <w:sz w:val="16"/>
                <w:szCs w:val="16"/>
                <w:lang w:val="sr-Cyrl-CS"/>
              </w:rPr>
            </w:pPr>
            <w:r w:rsidRPr="006E3CC5">
              <w:rPr>
                <w:sz w:val="16"/>
                <w:szCs w:val="16"/>
                <w:lang w:val="sr-Cyrl-CS"/>
              </w:rPr>
              <w:t>Фармакологија и токсикологија</w:t>
            </w:r>
          </w:p>
        </w:tc>
      </w:tr>
      <w:tr w:rsidR="00E700F9" w:rsidRPr="006E3CC5" w14:paraId="6E898DF0" w14:textId="77777777" w:rsidTr="00282C29">
        <w:trPr>
          <w:trHeight w:val="227"/>
          <w:jc w:val="center"/>
        </w:trPr>
        <w:tc>
          <w:tcPr>
            <w:tcW w:w="820" w:type="pct"/>
            <w:gridSpan w:val="2"/>
            <w:tcBorders>
              <w:top w:val="single" w:sz="4" w:space="0" w:color="auto"/>
              <w:left w:val="single" w:sz="4" w:space="0" w:color="auto"/>
              <w:bottom w:val="single" w:sz="4" w:space="0" w:color="auto"/>
              <w:right w:val="single" w:sz="4" w:space="0" w:color="auto"/>
            </w:tcBorders>
            <w:vAlign w:val="center"/>
            <w:hideMark/>
          </w:tcPr>
          <w:p w14:paraId="7FF83A58" w14:textId="77777777" w:rsidR="00E700F9" w:rsidRPr="006E3CC5" w:rsidRDefault="00E700F9" w:rsidP="00282C29">
            <w:pPr>
              <w:rPr>
                <w:sz w:val="16"/>
                <w:szCs w:val="16"/>
              </w:rPr>
            </w:pPr>
            <w:r w:rsidRPr="006E3CC5">
              <w:rPr>
                <w:sz w:val="16"/>
                <w:szCs w:val="16"/>
              </w:rPr>
              <w:t>Магистратура</w:t>
            </w:r>
          </w:p>
        </w:tc>
        <w:tc>
          <w:tcPr>
            <w:tcW w:w="411" w:type="pct"/>
            <w:tcBorders>
              <w:top w:val="single" w:sz="4" w:space="0" w:color="auto"/>
              <w:left w:val="single" w:sz="4" w:space="0" w:color="auto"/>
              <w:bottom w:val="single" w:sz="4" w:space="0" w:color="auto"/>
              <w:right w:val="single" w:sz="4" w:space="0" w:color="auto"/>
            </w:tcBorders>
            <w:vAlign w:val="center"/>
          </w:tcPr>
          <w:p w14:paraId="70E32EC3" w14:textId="77777777" w:rsidR="00E700F9" w:rsidRPr="006E3CC5" w:rsidRDefault="00E700F9" w:rsidP="00282C29">
            <w:pPr>
              <w:tabs>
                <w:tab w:val="left" w:pos="567"/>
              </w:tabs>
              <w:jc w:val="center"/>
              <w:rPr>
                <w:sz w:val="16"/>
                <w:szCs w:val="16"/>
                <w:lang w:val="sr-Cyrl-CS"/>
              </w:rPr>
            </w:pPr>
          </w:p>
        </w:tc>
        <w:tc>
          <w:tcPr>
            <w:tcW w:w="1508" w:type="pct"/>
            <w:gridSpan w:val="2"/>
            <w:tcBorders>
              <w:top w:val="single" w:sz="4" w:space="0" w:color="auto"/>
              <w:left w:val="single" w:sz="4" w:space="0" w:color="auto"/>
              <w:bottom w:val="single" w:sz="4" w:space="0" w:color="auto"/>
              <w:right w:val="single" w:sz="4" w:space="0" w:color="auto"/>
            </w:tcBorders>
            <w:vAlign w:val="center"/>
          </w:tcPr>
          <w:p w14:paraId="5685E527" w14:textId="77777777" w:rsidR="00E700F9" w:rsidRPr="006E3CC5" w:rsidRDefault="00E700F9" w:rsidP="00282C29">
            <w:pPr>
              <w:tabs>
                <w:tab w:val="left" w:pos="567"/>
              </w:tabs>
              <w:rPr>
                <w:sz w:val="16"/>
                <w:szCs w:val="16"/>
                <w:lang w:val="sr-Cyrl-CS"/>
              </w:rPr>
            </w:pPr>
          </w:p>
        </w:tc>
        <w:tc>
          <w:tcPr>
            <w:tcW w:w="754" w:type="pct"/>
            <w:tcBorders>
              <w:top w:val="single" w:sz="4" w:space="0" w:color="auto"/>
              <w:left w:val="single" w:sz="4" w:space="0" w:color="auto"/>
              <w:bottom w:val="single" w:sz="4" w:space="0" w:color="auto"/>
              <w:right w:val="single" w:sz="4" w:space="0" w:color="auto"/>
            </w:tcBorders>
            <w:vAlign w:val="center"/>
          </w:tcPr>
          <w:p w14:paraId="69B4DBD0" w14:textId="77777777" w:rsidR="00E700F9" w:rsidRPr="006E3CC5" w:rsidRDefault="00E700F9" w:rsidP="00282C29">
            <w:pPr>
              <w:tabs>
                <w:tab w:val="left" w:pos="567"/>
              </w:tabs>
              <w:rPr>
                <w:sz w:val="16"/>
                <w:szCs w:val="16"/>
                <w:lang w:val="sr-Cyrl-CS"/>
              </w:rPr>
            </w:pPr>
          </w:p>
        </w:tc>
        <w:tc>
          <w:tcPr>
            <w:tcW w:w="1507" w:type="pct"/>
            <w:gridSpan w:val="2"/>
            <w:tcBorders>
              <w:top w:val="single" w:sz="4" w:space="0" w:color="auto"/>
              <w:left w:val="single" w:sz="4" w:space="0" w:color="auto"/>
              <w:bottom w:val="single" w:sz="4" w:space="0" w:color="auto"/>
              <w:right w:val="single" w:sz="4" w:space="0" w:color="auto"/>
            </w:tcBorders>
            <w:vAlign w:val="center"/>
          </w:tcPr>
          <w:p w14:paraId="5A61A1D0" w14:textId="77777777" w:rsidR="00E700F9" w:rsidRPr="006E3CC5" w:rsidRDefault="00E700F9" w:rsidP="00282C29">
            <w:pPr>
              <w:rPr>
                <w:sz w:val="16"/>
                <w:szCs w:val="16"/>
                <w:lang w:val="sr-Cyrl-CS"/>
              </w:rPr>
            </w:pPr>
          </w:p>
        </w:tc>
      </w:tr>
      <w:tr w:rsidR="00E700F9" w:rsidRPr="006E3CC5" w14:paraId="0F330C18" w14:textId="77777777" w:rsidTr="00282C29">
        <w:trPr>
          <w:trHeight w:val="129"/>
          <w:jc w:val="center"/>
        </w:trPr>
        <w:tc>
          <w:tcPr>
            <w:tcW w:w="820" w:type="pct"/>
            <w:gridSpan w:val="2"/>
            <w:tcBorders>
              <w:top w:val="single" w:sz="4" w:space="0" w:color="auto"/>
              <w:left w:val="single" w:sz="4" w:space="0" w:color="auto"/>
              <w:bottom w:val="single" w:sz="4" w:space="0" w:color="auto"/>
              <w:right w:val="single" w:sz="4" w:space="0" w:color="auto"/>
            </w:tcBorders>
            <w:vAlign w:val="center"/>
            <w:hideMark/>
          </w:tcPr>
          <w:p w14:paraId="2E17272D" w14:textId="77777777" w:rsidR="00E700F9" w:rsidRPr="006E3CC5" w:rsidRDefault="00E700F9" w:rsidP="00282C29">
            <w:pPr>
              <w:rPr>
                <w:sz w:val="16"/>
                <w:szCs w:val="16"/>
                <w:lang w:val="sr-Cyrl-CS"/>
              </w:rPr>
            </w:pPr>
            <w:r w:rsidRPr="006E3CC5">
              <w:rPr>
                <w:sz w:val="16"/>
                <w:szCs w:val="16"/>
                <w:lang w:val="sr-Cyrl-CS"/>
              </w:rPr>
              <w:t>Диплома</w:t>
            </w:r>
          </w:p>
        </w:tc>
        <w:tc>
          <w:tcPr>
            <w:tcW w:w="411" w:type="pct"/>
            <w:tcBorders>
              <w:top w:val="single" w:sz="4" w:space="0" w:color="auto"/>
              <w:left w:val="single" w:sz="4" w:space="0" w:color="auto"/>
              <w:bottom w:val="single" w:sz="4" w:space="0" w:color="auto"/>
              <w:right w:val="single" w:sz="4" w:space="0" w:color="auto"/>
            </w:tcBorders>
            <w:vAlign w:val="center"/>
          </w:tcPr>
          <w:p w14:paraId="4946ADE8" w14:textId="77777777" w:rsidR="00E700F9" w:rsidRPr="006E3CC5" w:rsidRDefault="00E700F9" w:rsidP="00282C29">
            <w:pPr>
              <w:tabs>
                <w:tab w:val="left" w:pos="567"/>
              </w:tabs>
              <w:spacing w:line="276" w:lineRule="auto"/>
              <w:jc w:val="center"/>
              <w:outlineLvl w:val="0"/>
              <w:rPr>
                <w:sz w:val="16"/>
                <w:szCs w:val="16"/>
                <w:lang w:val="sr-Cyrl-CS"/>
              </w:rPr>
            </w:pPr>
            <w:r w:rsidRPr="006E3CC5">
              <w:rPr>
                <w:sz w:val="16"/>
                <w:szCs w:val="16"/>
                <w:lang w:val="sr-Cyrl-RS"/>
              </w:rPr>
              <w:t>2012.</w:t>
            </w:r>
          </w:p>
        </w:tc>
        <w:tc>
          <w:tcPr>
            <w:tcW w:w="1508" w:type="pct"/>
            <w:gridSpan w:val="2"/>
            <w:tcBorders>
              <w:top w:val="single" w:sz="4" w:space="0" w:color="auto"/>
              <w:left w:val="single" w:sz="4" w:space="0" w:color="auto"/>
              <w:bottom w:val="single" w:sz="4" w:space="0" w:color="auto"/>
              <w:right w:val="single" w:sz="4" w:space="0" w:color="auto"/>
            </w:tcBorders>
            <w:vAlign w:val="center"/>
          </w:tcPr>
          <w:p w14:paraId="378A7ED7" w14:textId="77777777" w:rsidR="00E700F9" w:rsidRPr="006E3CC5" w:rsidRDefault="00E700F9" w:rsidP="00282C29">
            <w:pPr>
              <w:tabs>
                <w:tab w:val="left" w:pos="567"/>
              </w:tabs>
              <w:spacing w:line="276" w:lineRule="auto"/>
              <w:outlineLvl w:val="0"/>
              <w:rPr>
                <w:sz w:val="16"/>
                <w:szCs w:val="16"/>
                <w:lang w:val="sr-Cyrl-CS"/>
              </w:rPr>
            </w:pPr>
            <w:r w:rsidRPr="006E3CC5">
              <w:rPr>
                <w:sz w:val="16"/>
                <w:szCs w:val="16"/>
                <w:lang w:val="sr-Cyrl-RS"/>
              </w:rPr>
              <w:t>Фармацеутски факултет, Универзитет у Београду</w:t>
            </w:r>
          </w:p>
        </w:tc>
        <w:tc>
          <w:tcPr>
            <w:tcW w:w="754" w:type="pct"/>
            <w:tcBorders>
              <w:top w:val="single" w:sz="4" w:space="0" w:color="auto"/>
              <w:left w:val="single" w:sz="4" w:space="0" w:color="auto"/>
              <w:bottom w:val="single" w:sz="4" w:space="0" w:color="auto"/>
              <w:right w:val="single" w:sz="4" w:space="0" w:color="auto"/>
            </w:tcBorders>
            <w:vAlign w:val="center"/>
          </w:tcPr>
          <w:p w14:paraId="5730C49D" w14:textId="77777777" w:rsidR="00E700F9" w:rsidRPr="006E3CC5" w:rsidRDefault="00E700F9" w:rsidP="00282C29">
            <w:pPr>
              <w:tabs>
                <w:tab w:val="left" w:pos="567"/>
              </w:tabs>
              <w:spacing w:line="276" w:lineRule="auto"/>
              <w:outlineLvl w:val="0"/>
              <w:rPr>
                <w:sz w:val="16"/>
                <w:szCs w:val="16"/>
                <w:lang w:val="sr-Cyrl-CS"/>
              </w:rPr>
            </w:pPr>
            <w:r w:rsidRPr="006E3CC5">
              <w:rPr>
                <w:sz w:val="16"/>
                <w:szCs w:val="16"/>
                <w:lang w:val="sr-Cyrl-RS"/>
              </w:rPr>
              <w:t>Фармација</w:t>
            </w:r>
          </w:p>
        </w:tc>
        <w:tc>
          <w:tcPr>
            <w:tcW w:w="1507" w:type="pct"/>
            <w:gridSpan w:val="2"/>
            <w:tcBorders>
              <w:top w:val="single" w:sz="4" w:space="0" w:color="auto"/>
              <w:left w:val="single" w:sz="4" w:space="0" w:color="auto"/>
              <w:bottom w:val="single" w:sz="4" w:space="0" w:color="auto"/>
              <w:right w:val="single" w:sz="4" w:space="0" w:color="auto"/>
            </w:tcBorders>
            <w:vAlign w:val="center"/>
          </w:tcPr>
          <w:p w14:paraId="04F391F5" w14:textId="77777777" w:rsidR="00E700F9" w:rsidRPr="006E3CC5" w:rsidRDefault="00E700F9" w:rsidP="00282C29">
            <w:pPr>
              <w:rPr>
                <w:sz w:val="16"/>
                <w:szCs w:val="16"/>
                <w:lang w:val="sr-Cyrl-CS"/>
              </w:rPr>
            </w:pPr>
          </w:p>
        </w:tc>
      </w:tr>
      <w:tr w:rsidR="00E700F9" w:rsidRPr="006E3CC5" w14:paraId="6F3DEC11" w14:textId="77777777" w:rsidTr="00282C29">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463AF04" w14:textId="77777777" w:rsidR="00E700F9" w:rsidRPr="006E3CC5" w:rsidRDefault="00E700F9" w:rsidP="00282C29">
            <w:pPr>
              <w:rPr>
                <w:sz w:val="16"/>
                <w:szCs w:val="16"/>
              </w:rPr>
            </w:pPr>
            <w:r w:rsidRPr="006E3CC5">
              <w:rPr>
                <w:b/>
                <w:sz w:val="16"/>
                <w:szCs w:val="16"/>
                <w:lang w:val="sr-Cyrl-CS"/>
              </w:rPr>
              <w:t xml:space="preserve">Списак предмета </w:t>
            </w:r>
            <w:r w:rsidRPr="006E3CC5">
              <w:rPr>
                <w:b/>
                <w:sz w:val="16"/>
                <w:szCs w:val="16"/>
              </w:rPr>
              <w:t xml:space="preserve">које наставник држи на докторским студијама </w:t>
            </w:r>
          </w:p>
        </w:tc>
      </w:tr>
      <w:tr w:rsidR="00E700F9" w:rsidRPr="006E3CC5" w14:paraId="4D792BC8" w14:textId="77777777" w:rsidTr="00282C29">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hideMark/>
          </w:tcPr>
          <w:p w14:paraId="35962A2F" w14:textId="77777777" w:rsidR="00E700F9" w:rsidRPr="006E3CC5" w:rsidRDefault="00E700F9" w:rsidP="00282C29">
            <w:pPr>
              <w:jc w:val="center"/>
              <w:rPr>
                <w:b/>
                <w:sz w:val="16"/>
                <w:szCs w:val="16"/>
                <w:lang w:val="sr-Cyrl-CS"/>
              </w:rPr>
            </w:pPr>
            <w:r w:rsidRPr="006E3CC5">
              <w:rPr>
                <w:b/>
                <w:sz w:val="16"/>
                <w:szCs w:val="16"/>
                <w:lang w:val="sr-Cyrl-CS"/>
              </w:rPr>
              <w:t>Р.Б.</w:t>
            </w:r>
          </w:p>
        </w:tc>
        <w:tc>
          <w:tcPr>
            <w:tcW w:w="616" w:type="pct"/>
            <w:tcBorders>
              <w:top w:val="single" w:sz="4" w:space="0" w:color="auto"/>
              <w:left w:val="single" w:sz="4" w:space="0" w:color="auto"/>
              <w:bottom w:val="single" w:sz="4" w:space="0" w:color="auto"/>
              <w:right w:val="single" w:sz="4" w:space="0" w:color="auto"/>
            </w:tcBorders>
            <w:vAlign w:val="center"/>
            <w:hideMark/>
          </w:tcPr>
          <w:p w14:paraId="5CDD1707" w14:textId="77777777" w:rsidR="00E700F9" w:rsidRPr="006E3CC5" w:rsidRDefault="00E700F9" w:rsidP="00282C29">
            <w:pPr>
              <w:jc w:val="center"/>
              <w:rPr>
                <w:b/>
                <w:sz w:val="16"/>
                <w:szCs w:val="16"/>
              </w:rPr>
            </w:pPr>
            <w:r w:rsidRPr="006E3CC5">
              <w:rPr>
                <w:b/>
                <w:sz w:val="16"/>
                <w:szCs w:val="16"/>
              </w:rPr>
              <w:t>Ознака</w:t>
            </w:r>
          </w:p>
        </w:tc>
        <w:tc>
          <w:tcPr>
            <w:tcW w:w="4180" w:type="pct"/>
            <w:gridSpan w:val="6"/>
            <w:tcBorders>
              <w:top w:val="single" w:sz="4" w:space="0" w:color="auto"/>
              <w:left w:val="single" w:sz="4" w:space="0" w:color="auto"/>
              <w:bottom w:val="single" w:sz="4" w:space="0" w:color="auto"/>
              <w:right w:val="single" w:sz="4" w:space="0" w:color="auto"/>
            </w:tcBorders>
            <w:vAlign w:val="center"/>
            <w:hideMark/>
          </w:tcPr>
          <w:p w14:paraId="28C94C19" w14:textId="77777777" w:rsidR="00E700F9" w:rsidRPr="006E3CC5" w:rsidRDefault="00E700F9" w:rsidP="00282C29">
            <w:pPr>
              <w:rPr>
                <w:b/>
                <w:sz w:val="16"/>
                <w:szCs w:val="16"/>
              </w:rPr>
            </w:pPr>
            <w:r w:rsidRPr="006E3CC5">
              <w:rPr>
                <w:b/>
                <w:iCs/>
                <w:sz w:val="16"/>
                <w:szCs w:val="16"/>
                <w:lang w:val="sr-Cyrl-CS"/>
              </w:rPr>
              <w:t>Назив предмета</w:t>
            </w:r>
          </w:p>
        </w:tc>
      </w:tr>
      <w:tr w:rsidR="00E700F9" w:rsidRPr="006E3CC5" w14:paraId="2F6CD45B" w14:textId="77777777" w:rsidTr="00282C29">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3C91632F" w14:textId="77777777" w:rsidR="00E700F9" w:rsidRPr="006E3CC5" w:rsidRDefault="00E700F9" w:rsidP="00282C29">
            <w:pPr>
              <w:jc w:val="center"/>
              <w:rPr>
                <w:sz w:val="16"/>
                <w:szCs w:val="16"/>
                <w:lang w:val="sr-Cyrl-CS"/>
              </w:rPr>
            </w:pPr>
            <w:r w:rsidRPr="006E3CC5">
              <w:rPr>
                <w:sz w:val="16"/>
                <w:szCs w:val="16"/>
                <w:lang w:val="sr-Cyrl-CS"/>
              </w:rPr>
              <w:t>1.</w:t>
            </w:r>
          </w:p>
        </w:tc>
        <w:tc>
          <w:tcPr>
            <w:tcW w:w="616" w:type="pct"/>
            <w:tcBorders>
              <w:top w:val="single" w:sz="4" w:space="0" w:color="auto"/>
              <w:left w:val="single" w:sz="4" w:space="0" w:color="auto"/>
              <w:bottom w:val="single" w:sz="4" w:space="0" w:color="auto"/>
              <w:right w:val="single" w:sz="4" w:space="0" w:color="auto"/>
            </w:tcBorders>
            <w:vAlign w:val="center"/>
          </w:tcPr>
          <w:p w14:paraId="3096DF83" w14:textId="77777777" w:rsidR="00E700F9" w:rsidRPr="006E3CC5" w:rsidRDefault="00E700F9" w:rsidP="00282C29">
            <w:pPr>
              <w:tabs>
                <w:tab w:val="left" w:pos="567"/>
              </w:tabs>
              <w:jc w:val="center"/>
              <w:rPr>
                <w:sz w:val="16"/>
                <w:szCs w:val="16"/>
                <w:lang w:val="sr-Cyrl-CS"/>
              </w:rPr>
            </w:pPr>
            <w:r w:rsidRPr="006E3CC5">
              <w:rPr>
                <w:sz w:val="16"/>
                <w:szCs w:val="16"/>
                <w:lang w:val="sr-Cyrl-CS"/>
              </w:rPr>
              <w:t>20.ММЛО14</w:t>
            </w:r>
          </w:p>
        </w:tc>
        <w:tc>
          <w:tcPr>
            <w:tcW w:w="4180" w:type="pct"/>
            <w:gridSpan w:val="6"/>
            <w:tcBorders>
              <w:top w:val="single" w:sz="4" w:space="0" w:color="auto"/>
              <w:left w:val="single" w:sz="4" w:space="0" w:color="auto"/>
              <w:bottom w:val="single" w:sz="4" w:space="0" w:color="auto"/>
              <w:right w:val="single" w:sz="4" w:space="0" w:color="auto"/>
            </w:tcBorders>
            <w:vAlign w:val="center"/>
          </w:tcPr>
          <w:p w14:paraId="27096B79" w14:textId="77777777" w:rsidR="00E700F9" w:rsidRPr="006E3CC5" w:rsidRDefault="00E700F9" w:rsidP="00282C29">
            <w:pPr>
              <w:tabs>
                <w:tab w:val="left" w:pos="567"/>
              </w:tabs>
              <w:rPr>
                <w:sz w:val="16"/>
                <w:szCs w:val="16"/>
                <w:lang w:val="en-GB"/>
              </w:rPr>
            </w:pPr>
            <w:r w:rsidRPr="006E3CC5">
              <w:rPr>
                <w:bCs/>
                <w:sz w:val="16"/>
                <w:szCs w:val="16"/>
                <w:lang w:val="sr-Cyrl-CS"/>
              </w:rPr>
              <w:t>Молекулски механизми деловања лекова и отрова</w:t>
            </w:r>
            <w:r w:rsidRPr="006E3CC5">
              <w:rPr>
                <w:b/>
                <w:bCs/>
                <w:sz w:val="16"/>
                <w:szCs w:val="16"/>
                <w:lang w:val="en-GB"/>
              </w:rPr>
              <w:t xml:space="preserve"> </w:t>
            </w:r>
          </w:p>
        </w:tc>
      </w:tr>
      <w:tr w:rsidR="00E700F9" w:rsidRPr="006E3CC5" w14:paraId="49B58962" w14:textId="77777777" w:rsidTr="00282C29">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7D1B60E6" w14:textId="77777777" w:rsidR="00E700F9" w:rsidRPr="006E3CC5" w:rsidRDefault="00E700F9" w:rsidP="00282C29">
            <w:pPr>
              <w:jc w:val="center"/>
              <w:rPr>
                <w:sz w:val="16"/>
                <w:szCs w:val="16"/>
                <w:lang w:val="sr-Cyrl-CS"/>
              </w:rPr>
            </w:pPr>
            <w:r w:rsidRPr="006E3CC5">
              <w:rPr>
                <w:sz w:val="16"/>
                <w:szCs w:val="16"/>
                <w:lang w:val="sr-Cyrl-CS"/>
              </w:rPr>
              <w:t>2.</w:t>
            </w:r>
          </w:p>
        </w:tc>
        <w:tc>
          <w:tcPr>
            <w:tcW w:w="616" w:type="pct"/>
            <w:tcBorders>
              <w:top w:val="single" w:sz="4" w:space="0" w:color="auto"/>
              <w:left w:val="single" w:sz="4" w:space="0" w:color="auto"/>
              <w:bottom w:val="single" w:sz="4" w:space="0" w:color="auto"/>
              <w:right w:val="single" w:sz="4" w:space="0" w:color="auto"/>
            </w:tcBorders>
            <w:vAlign w:val="center"/>
          </w:tcPr>
          <w:p w14:paraId="1E616073" w14:textId="77777777" w:rsidR="00E700F9" w:rsidRPr="006E3CC5" w:rsidRDefault="00E700F9" w:rsidP="00282C29">
            <w:pPr>
              <w:tabs>
                <w:tab w:val="left" w:pos="567"/>
              </w:tabs>
              <w:jc w:val="center"/>
              <w:rPr>
                <w:sz w:val="16"/>
                <w:szCs w:val="16"/>
              </w:rPr>
            </w:pPr>
            <w:r w:rsidRPr="006E3CC5">
              <w:rPr>
                <w:sz w:val="16"/>
                <w:szCs w:val="16"/>
                <w:lang w:val="sr-Cyrl-RS"/>
              </w:rPr>
              <w:t>20.</w:t>
            </w:r>
            <w:r w:rsidRPr="006E3CC5">
              <w:rPr>
                <w:sz w:val="16"/>
                <w:szCs w:val="16"/>
              </w:rPr>
              <w:t>ФАРК25</w:t>
            </w:r>
          </w:p>
        </w:tc>
        <w:tc>
          <w:tcPr>
            <w:tcW w:w="4180" w:type="pct"/>
            <w:gridSpan w:val="6"/>
            <w:tcBorders>
              <w:top w:val="single" w:sz="4" w:space="0" w:color="auto"/>
              <w:left w:val="single" w:sz="4" w:space="0" w:color="auto"/>
              <w:bottom w:val="single" w:sz="4" w:space="0" w:color="auto"/>
              <w:right w:val="single" w:sz="4" w:space="0" w:color="auto"/>
            </w:tcBorders>
            <w:vAlign w:val="center"/>
          </w:tcPr>
          <w:p w14:paraId="18BDF039" w14:textId="77777777" w:rsidR="00E700F9" w:rsidRPr="006E3CC5" w:rsidRDefault="00E700F9" w:rsidP="00282C29">
            <w:pPr>
              <w:tabs>
                <w:tab w:val="left" w:pos="567"/>
              </w:tabs>
              <w:rPr>
                <w:sz w:val="16"/>
                <w:szCs w:val="16"/>
                <w:lang w:val="en-GB"/>
              </w:rPr>
            </w:pPr>
            <w:r w:rsidRPr="006E3CC5">
              <w:rPr>
                <w:bCs/>
                <w:sz w:val="16"/>
                <w:szCs w:val="16"/>
                <w:lang w:val="sr-Cyrl-CS"/>
              </w:rPr>
              <w:t>Фармакокинетика</w:t>
            </w:r>
            <w:r w:rsidRPr="006E3CC5">
              <w:rPr>
                <w:b/>
                <w:bCs/>
                <w:sz w:val="16"/>
                <w:szCs w:val="16"/>
                <w:lang w:val="en-GB"/>
              </w:rPr>
              <w:t xml:space="preserve"> </w:t>
            </w:r>
          </w:p>
        </w:tc>
      </w:tr>
      <w:tr w:rsidR="00E700F9" w:rsidRPr="006E3CC5" w14:paraId="78398F03" w14:textId="77777777" w:rsidTr="00282C29">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546443CD" w14:textId="77777777" w:rsidR="00E700F9" w:rsidRPr="006E3CC5" w:rsidRDefault="00E700F9" w:rsidP="00282C29">
            <w:pPr>
              <w:jc w:val="center"/>
              <w:rPr>
                <w:sz w:val="16"/>
                <w:szCs w:val="16"/>
                <w:lang w:val="sr-Cyrl-CS"/>
              </w:rPr>
            </w:pPr>
            <w:r w:rsidRPr="006E3CC5">
              <w:rPr>
                <w:sz w:val="16"/>
                <w:szCs w:val="16"/>
                <w:lang w:val="sr-Cyrl-CS"/>
              </w:rPr>
              <w:t>3.</w:t>
            </w:r>
          </w:p>
        </w:tc>
        <w:tc>
          <w:tcPr>
            <w:tcW w:w="616" w:type="pct"/>
            <w:tcBorders>
              <w:top w:val="single" w:sz="4" w:space="0" w:color="auto"/>
              <w:left w:val="single" w:sz="4" w:space="0" w:color="auto"/>
              <w:bottom w:val="single" w:sz="4" w:space="0" w:color="auto"/>
              <w:right w:val="single" w:sz="4" w:space="0" w:color="auto"/>
            </w:tcBorders>
            <w:vAlign w:val="center"/>
          </w:tcPr>
          <w:p w14:paraId="2589E917" w14:textId="77777777" w:rsidR="00E700F9" w:rsidRPr="006E3CC5" w:rsidRDefault="00E700F9" w:rsidP="00282C29">
            <w:pPr>
              <w:tabs>
                <w:tab w:val="left" w:pos="567"/>
              </w:tabs>
              <w:jc w:val="center"/>
              <w:rPr>
                <w:sz w:val="16"/>
                <w:szCs w:val="16"/>
                <w:lang w:val="sr-Cyrl-CS"/>
              </w:rPr>
            </w:pPr>
            <w:r w:rsidRPr="006E3CC5">
              <w:rPr>
                <w:sz w:val="16"/>
                <w:szCs w:val="16"/>
                <w:lang w:val="sr-Cyrl-RS"/>
              </w:rPr>
              <w:t>20.</w:t>
            </w:r>
            <w:r w:rsidRPr="006E3CC5">
              <w:rPr>
                <w:sz w:val="16"/>
                <w:szCs w:val="16"/>
              </w:rPr>
              <w:t>ПДТА19</w:t>
            </w:r>
          </w:p>
        </w:tc>
        <w:tc>
          <w:tcPr>
            <w:tcW w:w="4180" w:type="pct"/>
            <w:gridSpan w:val="6"/>
            <w:tcBorders>
              <w:top w:val="single" w:sz="4" w:space="0" w:color="auto"/>
              <w:left w:val="single" w:sz="4" w:space="0" w:color="auto"/>
              <w:bottom w:val="single" w:sz="4" w:space="0" w:color="auto"/>
              <w:right w:val="single" w:sz="4" w:space="0" w:color="auto"/>
            </w:tcBorders>
            <w:vAlign w:val="center"/>
          </w:tcPr>
          <w:p w14:paraId="36BFD420" w14:textId="77777777" w:rsidR="00E700F9" w:rsidRPr="006E3CC5" w:rsidRDefault="00E700F9" w:rsidP="00282C29">
            <w:pPr>
              <w:tabs>
                <w:tab w:val="left" w:pos="567"/>
              </w:tabs>
              <w:rPr>
                <w:sz w:val="16"/>
                <w:szCs w:val="16"/>
                <w:lang w:val="en-GB"/>
              </w:rPr>
            </w:pPr>
            <w:r w:rsidRPr="006E3CC5">
              <w:rPr>
                <w:bCs/>
                <w:sz w:val="16"/>
                <w:szCs w:val="16"/>
                <w:lang w:val="sr-Cyrl-CS"/>
              </w:rPr>
              <w:t>Патофизиолошки, дијагностички и терапијски аспекти акутних тровања</w:t>
            </w:r>
            <w:r w:rsidRPr="006E3CC5">
              <w:rPr>
                <w:sz w:val="16"/>
                <w:szCs w:val="16"/>
                <w:lang w:val="sr-Cyrl-CS"/>
              </w:rPr>
              <w:t xml:space="preserve"> </w:t>
            </w:r>
            <w:r w:rsidRPr="006E3CC5">
              <w:rPr>
                <w:sz w:val="16"/>
                <w:szCs w:val="16"/>
                <w:lang w:val="en-GB"/>
              </w:rPr>
              <w:t xml:space="preserve"> </w:t>
            </w:r>
          </w:p>
        </w:tc>
      </w:tr>
      <w:tr w:rsidR="00E700F9" w:rsidRPr="006E3CC5" w14:paraId="00E872FC" w14:textId="77777777" w:rsidTr="00282C29">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330598E" w14:textId="77777777" w:rsidR="00E700F9" w:rsidRPr="006E3CC5" w:rsidRDefault="00E700F9" w:rsidP="00282C29">
            <w:pPr>
              <w:rPr>
                <w:b/>
                <w:sz w:val="16"/>
                <w:szCs w:val="16"/>
                <w:lang w:val="sr-Cyrl-CS"/>
              </w:rPr>
            </w:pPr>
            <w:r w:rsidRPr="006E3CC5">
              <w:rPr>
                <w:b/>
                <w:sz w:val="16"/>
                <w:szCs w:val="16"/>
                <w:lang w:val="sr-Cyrl-CS"/>
              </w:rPr>
              <w:t>Најзначајнији радови</w:t>
            </w:r>
            <w:r w:rsidRPr="006E3CC5">
              <w:rPr>
                <w:sz w:val="16"/>
                <w:szCs w:val="16"/>
                <w:lang w:val="sr-Cyrl-CS"/>
              </w:rPr>
              <w:t xml:space="preserve"> </w:t>
            </w:r>
            <w:r w:rsidRPr="006E3CC5">
              <w:rPr>
                <w:b/>
                <w:sz w:val="16"/>
                <w:szCs w:val="16"/>
                <w:lang w:val="sr-Cyrl-CS"/>
              </w:rPr>
              <w:t xml:space="preserve"> у складу са захтевима допунских услова  стандарда за дато поље (минимално 10 не више од 20)</w:t>
            </w:r>
          </w:p>
        </w:tc>
      </w:tr>
      <w:tr w:rsidR="00E700F9" w:rsidRPr="006E3CC5" w14:paraId="72B9B1AA" w14:textId="77777777" w:rsidTr="00282C29">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708FCB37" w14:textId="77777777" w:rsidR="00E700F9" w:rsidRPr="006E3CC5" w:rsidRDefault="00E700F9" w:rsidP="00282C29">
            <w:pPr>
              <w:jc w:val="center"/>
              <w:rPr>
                <w:sz w:val="16"/>
                <w:szCs w:val="16"/>
                <w:lang w:val="sr-Cyrl-CS"/>
              </w:rPr>
            </w:pPr>
            <w:r w:rsidRPr="006E3CC5">
              <w:rPr>
                <w:sz w:val="16"/>
                <w:szCs w:val="16"/>
                <w:lang w:val="sr-Cyrl-CS"/>
              </w:rPr>
              <w:t>1.</w:t>
            </w:r>
          </w:p>
        </w:tc>
        <w:tc>
          <w:tcPr>
            <w:tcW w:w="4522" w:type="pct"/>
            <w:gridSpan w:val="6"/>
            <w:tcBorders>
              <w:top w:val="single" w:sz="4" w:space="0" w:color="auto"/>
              <w:left w:val="single" w:sz="4" w:space="0" w:color="auto"/>
              <w:bottom w:val="single" w:sz="4" w:space="0" w:color="auto"/>
              <w:right w:val="single" w:sz="4" w:space="0" w:color="auto"/>
            </w:tcBorders>
            <w:vAlign w:val="center"/>
          </w:tcPr>
          <w:p w14:paraId="5773FA7C" w14:textId="77777777" w:rsidR="00E700F9" w:rsidRPr="006E3CC5" w:rsidRDefault="00E700F9" w:rsidP="00282C29">
            <w:pPr>
              <w:tabs>
                <w:tab w:val="left" w:pos="567"/>
              </w:tabs>
              <w:spacing w:line="276" w:lineRule="auto"/>
              <w:jc w:val="both"/>
              <w:outlineLvl w:val="0"/>
              <w:rPr>
                <w:sz w:val="16"/>
                <w:szCs w:val="16"/>
                <w:lang w:val="sr-Cyrl-CS"/>
              </w:rPr>
            </w:pPr>
            <w:r w:rsidRPr="006E3CC5">
              <w:rPr>
                <w:b/>
                <w:sz w:val="16"/>
                <w:szCs w:val="16"/>
              </w:rPr>
              <w:t>Antunovic</w:t>
            </w:r>
            <w:r w:rsidRPr="006E3CC5">
              <w:rPr>
                <w:sz w:val="16"/>
                <w:szCs w:val="16"/>
              </w:rPr>
              <w:t xml:space="preserve"> </w:t>
            </w:r>
            <w:r w:rsidRPr="006E3CC5">
              <w:rPr>
                <w:b/>
                <w:sz w:val="16"/>
                <w:szCs w:val="16"/>
              </w:rPr>
              <w:t>M</w:t>
            </w:r>
            <w:r w:rsidRPr="006E3CC5">
              <w:rPr>
                <w:sz w:val="16"/>
                <w:szCs w:val="16"/>
              </w:rPr>
              <w:t>, Vucinic S, Kotur-Stevuljevic J, Krstic K, Jovic-Stosic J, Kilibarda V, Perkovic-Vukcevic N, Djordjevic S. Rise of Pregabalin Poisoning and Abuse Cases in Serbia: A Ten-Year Retrospective Study. Int J Gen Med. 2023 Apr 8;16:1239-1250.</w:t>
            </w:r>
          </w:p>
        </w:tc>
        <w:tc>
          <w:tcPr>
            <w:tcW w:w="274" w:type="pct"/>
            <w:tcBorders>
              <w:top w:val="single" w:sz="4" w:space="0" w:color="auto"/>
              <w:left w:val="single" w:sz="4" w:space="0" w:color="auto"/>
              <w:bottom w:val="single" w:sz="4" w:space="0" w:color="auto"/>
              <w:right w:val="single" w:sz="4" w:space="0" w:color="auto"/>
            </w:tcBorders>
            <w:vAlign w:val="center"/>
          </w:tcPr>
          <w:p w14:paraId="175D5605" w14:textId="77777777" w:rsidR="00E700F9" w:rsidRPr="006E3CC5" w:rsidRDefault="00E700F9" w:rsidP="00282C29">
            <w:pPr>
              <w:tabs>
                <w:tab w:val="left" w:pos="567"/>
              </w:tabs>
              <w:spacing w:line="276" w:lineRule="auto"/>
              <w:jc w:val="center"/>
              <w:outlineLvl w:val="0"/>
              <w:rPr>
                <w:sz w:val="16"/>
                <w:szCs w:val="16"/>
                <w:lang w:val="sr-Cyrl-CS"/>
              </w:rPr>
            </w:pPr>
            <w:r w:rsidRPr="006E3CC5">
              <w:rPr>
                <w:sz w:val="16"/>
                <w:szCs w:val="16"/>
                <w:lang w:val="sr-Cyrl-CS"/>
              </w:rPr>
              <w:t>М 22</w:t>
            </w:r>
          </w:p>
        </w:tc>
      </w:tr>
      <w:tr w:rsidR="00E700F9" w:rsidRPr="006E3CC5" w14:paraId="668DD8A9" w14:textId="77777777" w:rsidTr="00282C29">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58E1BB45" w14:textId="77777777" w:rsidR="00E700F9" w:rsidRPr="006E3CC5" w:rsidRDefault="00E700F9" w:rsidP="00282C29">
            <w:pPr>
              <w:jc w:val="center"/>
              <w:rPr>
                <w:sz w:val="16"/>
                <w:szCs w:val="16"/>
                <w:lang w:val="sr-Cyrl-CS"/>
              </w:rPr>
            </w:pPr>
            <w:r w:rsidRPr="006E3CC5">
              <w:rPr>
                <w:sz w:val="16"/>
                <w:szCs w:val="16"/>
                <w:lang w:val="sr-Cyrl-CS"/>
              </w:rPr>
              <w:t>2.</w:t>
            </w:r>
          </w:p>
        </w:tc>
        <w:tc>
          <w:tcPr>
            <w:tcW w:w="4522" w:type="pct"/>
            <w:gridSpan w:val="6"/>
            <w:tcBorders>
              <w:top w:val="single" w:sz="4" w:space="0" w:color="auto"/>
              <w:left w:val="single" w:sz="4" w:space="0" w:color="auto"/>
              <w:bottom w:val="single" w:sz="4" w:space="0" w:color="auto"/>
              <w:right w:val="single" w:sz="4" w:space="0" w:color="auto"/>
            </w:tcBorders>
            <w:vAlign w:val="center"/>
          </w:tcPr>
          <w:p w14:paraId="66DA3149" w14:textId="77777777" w:rsidR="00E700F9" w:rsidRPr="006E3CC5" w:rsidRDefault="00E700F9" w:rsidP="00282C29">
            <w:pPr>
              <w:tabs>
                <w:tab w:val="left" w:pos="567"/>
              </w:tabs>
              <w:spacing w:line="276" w:lineRule="auto"/>
              <w:jc w:val="both"/>
              <w:outlineLvl w:val="0"/>
              <w:rPr>
                <w:sz w:val="16"/>
                <w:szCs w:val="16"/>
                <w:lang w:val="sr-Cyrl-CS"/>
              </w:rPr>
            </w:pPr>
            <w:r w:rsidRPr="006E3CC5">
              <w:rPr>
                <w:b/>
                <w:sz w:val="16"/>
                <w:szCs w:val="16"/>
              </w:rPr>
              <w:t>Antunovic, M</w:t>
            </w:r>
            <w:r w:rsidRPr="006E3CC5">
              <w:rPr>
                <w:sz w:val="16"/>
                <w:szCs w:val="16"/>
              </w:rPr>
              <w:t>., Dzudovic, J., Kilibarda, V., Vucinic, S., and Djordjevic, S. (2024). Validation of the rapid and simple LC-MS/MS method for the quantification of pregabalin in plasma of acutely poisoned patients. Acta Chromatographica 36, 2, 106-113.</w:t>
            </w:r>
          </w:p>
        </w:tc>
        <w:tc>
          <w:tcPr>
            <w:tcW w:w="274" w:type="pct"/>
            <w:tcBorders>
              <w:top w:val="single" w:sz="4" w:space="0" w:color="auto"/>
              <w:left w:val="single" w:sz="4" w:space="0" w:color="auto"/>
              <w:bottom w:val="single" w:sz="4" w:space="0" w:color="auto"/>
              <w:right w:val="single" w:sz="4" w:space="0" w:color="auto"/>
            </w:tcBorders>
            <w:vAlign w:val="center"/>
          </w:tcPr>
          <w:p w14:paraId="5BA1BAF3" w14:textId="77777777" w:rsidR="00E700F9" w:rsidRPr="006E3CC5" w:rsidRDefault="00E700F9" w:rsidP="00282C29">
            <w:pPr>
              <w:tabs>
                <w:tab w:val="left" w:pos="567"/>
              </w:tabs>
              <w:spacing w:line="276" w:lineRule="auto"/>
              <w:jc w:val="center"/>
              <w:outlineLvl w:val="0"/>
              <w:rPr>
                <w:sz w:val="16"/>
                <w:szCs w:val="16"/>
                <w:lang w:val="sr-Cyrl-CS"/>
              </w:rPr>
            </w:pPr>
            <w:r w:rsidRPr="006E3CC5">
              <w:rPr>
                <w:sz w:val="16"/>
                <w:szCs w:val="16"/>
                <w:lang w:val="sr-Cyrl-CS"/>
              </w:rPr>
              <w:t>М 23</w:t>
            </w:r>
          </w:p>
        </w:tc>
      </w:tr>
      <w:tr w:rsidR="00E700F9" w:rsidRPr="006E3CC5" w14:paraId="6F62C9BC" w14:textId="77777777" w:rsidTr="00282C29">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6ABDCA2C" w14:textId="77777777" w:rsidR="00E700F9" w:rsidRPr="006E3CC5" w:rsidRDefault="00E700F9" w:rsidP="00282C29">
            <w:pPr>
              <w:jc w:val="center"/>
              <w:rPr>
                <w:sz w:val="16"/>
                <w:szCs w:val="16"/>
                <w:lang w:val="sr-Cyrl-CS"/>
              </w:rPr>
            </w:pPr>
            <w:r w:rsidRPr="006E3CC5">
              <w:rPr>
                <w:sz w:val="16"/>
                <w:szCs w:val="16"/>
                <w:lang w:val="sr-Cyrl-CS"/>
              </w:rPr>
              <w:t>3.</w:t>
            </w:r>
          </w:p>
        </w:tc>
        <w:tc>
          <w:tcPr>
            <w:tcW w:w="4522" w:type="pct"/>
            <w:gridSpan w:val="6"/>
            <w:tcBorders>
              <w:top w:val="single" w:sz="4" w:space="0" w:color="auto"/>
              <w:left w:val="single" w:sz="4" w:space="0" w:color="auto"/>
              <w:bottom w:val="single" w:sz="4" w:space="0" w:color="auto"/>
              <w:right w:val="single" w:sz="4" w:space="0" w:color="auto"/>
            </w:tcBorders>
            <w:vAlign w:val="center"/>
          </w:tcPr>
          <w:p w14:paraId="0E01E0B7" w14:textId="77777777" w:rsidR="00E700F9" w:rsidRPr="006E3CC5" w:rsidRDefault="00E700F9" w:rsidP="00282C29">
            <w:pPr>
              <w:tabs>
                <w:tab w:val="left" w:pos="567"/>
              </w:tabs>
              <w:spacing w:line="276" w:lineRule="auto"/>
              <w:jc w:val="both"/>
              <w:outlineLvl w:val="0"/>
              <w:rPr>
                <w:sz w:val="16"/>
                <w:szCs w:val="16"/>
                <w:lang w:val="sr-Cyrl-CS"/>
              </w:rPr>
            </w:pPr>
            <w:r w:rsidRPr="006E3CC5">
              <w:rPr>
                <w:sz w:val="16"/>
                <w:szCs w:val="16"/>
              </w:rPr>
              <w:t xml:space="preserve">Repić A, Bulat P, Antonijević B, </w:t>
            </w:r>
            <w:r w:rsidRPr="006E3CC5">
              <w:rPr>
                <w:b/>
                <w:sz w:val="16"/>
                <w:szCs w:val="16"/>
              </w:rPr>
              <w:t>Antunović M</w:t>
            </w:r>
            <w:r w:rsidRPr="006E3CC5">
              <w:rPr>
                <w:sz w:val="16"/>
                <w:szCs w:val="16"/>
              </w:rPr>
              <w:t>, Džudović J, Buha A, Bulat Z. The influence of smoking habits on cadmium and lead blood levels in the Serbian adult people. Environ Sci Pollut Res Int. 2020 Jan;27(1):751-760.</w:t>
            </w:r>
          </w:p>
        </w:tc>
        <w:tc>
          <w:tcPr>
            <w:tcW w:w="274" w:type="pct"/>
            <w:tcBorders>
              <w:top w:val="single" w:sz="4" w:space="0" w:color="auto"/>
              <w:left w:val="single" w:sz="4" w:space="0" w:color="auto"/>
              <w:bottom w:val="single" w:sz="4" w:space="0" w:color="auto"/>
              <w:right w:val="single" w:sz="4" w:space="0" w:color="auto"/>
            </w:tcBorders>
            <w:vAlign w:val="center"/>
          </w:tcPr>
          <w:p w14:paraId="79168114" w14:textId="77777777" w:rsidR="00E700F9" w:rsidRPr="006E3CC5" w:rsidRDefault="00E700F9" w:rsidP="00282C29">
            <w:pPr>
              <w:tabs>
                <w:tab w:val="left" w:pos="567"/>
              </w:tabs>
              <w:spacing w:line="276" w:lineRule="auto"/>
              <w:jc w:val="center"/>
              <w:outlineLvl w:val="0"/>
              <w:rPr>
                <w:sz w:val="16"/>
                <w:szCs w:val="16"/>
                <w:lang w:val="sr-Cyrl-CS"/>
              </w:rPr>
            </w:pPr>
            <w:r w:rsidRPr="006E3CC5">
              <w:rPr>
                <w:sz w:val="16"/>
                <w:szCs w:val="16"/>
                <w:lang w:val="sr-Cyrl-CS"/>
              </w:rPr>
              <w:t>М</w:t>
            </w:r>
            <w:r w:rsidRPr="006E3CC5">
              <w:rPr>
                <w:sz w:val="16"/>
                <w:szCs w:val="16"/>
                <w:lang w:val="en-GB"/>
              </w:rPr>
              <w:t xml:space="preserve"> 21</w:t>
            </w:r>
          </w:p>
        </w:tc>
      </w:tr>
      <w:tr w:rsidR="00E700F9" w:rsidRPr="006E3CC5" w14:paraId="5A3EFC83" w14:textId="77777777" w:rsidTr="00282C29">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3BE219AC" w14:textId="77777777" w:rsidR="00E700F9" w:rsidRPr="006E3CC5" w:rsidRDefault="00E700F9" w:rsidP="00282C29">
            <w:pPr>
              <w:jc w:val="center"/>
              <w:rPr>
                <w:sz w:val="16"/>
                <w:szCs w:val="16"/>
                <w:lang w:val="sr-Cyrl-CS"/>
              </w:rPr>
            </w:pPr>
            <w:r w:rsidRPr="006E3CC5">
              <w:rPr>
                <w:sz w:val="16"/>
                <w:szCs w:val="16"/>
                <w:lang w:val="sr-Cyrl-CS"/>
              </w:rPr>
              <w:t>4.</w:t>
            </w:r>
          </w:p>
        </w:tc>
        <w:tc>
          <w:tcPr>
            <w:tcW w:w="4522" w:type="pct"/>
            <w:gridSpan w:val="6"/>
            <w:tcBorders>
              <w:top w:val="single" w:sz="4" w:space="0" w:color="auto"/>
              <w:left w:val="single" w:sz="4" w:space="0" w:color="auto"/>
              <w:bottom w:val="single" w:sz="4" w:space="0" w:color="auto"/>
              <w:right w:val="single" w:sz="4" w:space="0" w:color="auto"/>
            </w:tcBorders>
            <w:vAlign w:val="center"/>
          </w:tcPr>
          <w:p w14:paraId="6BFFB65F" w14:textId="77777777" w:rsidR="00E700F9" w:rsidRPr="006E3CC5" w:rsidRDefault="00E700F9" w:rsidP="00282C29">
            <w:pPr>
              <w:tabs>
                <w:tab w:val="left" w:pos="567"/>
              </w:tabs>
              <w:spacing w:line="276" w:lineRule="auto"/>
              <w:jc w:val="both"/>
              <w:outlineLvl w:val="0"/>
              <w:rPr>
                <w:sz w:val="16"/>
                <w:szCs w:val="16"/>
                <w:lang w:val="sr-Cyrl-CS"/>
              </w:rPr>
            </w:pPr>
            <w:r w:rsidRPr="006E3CC5">
              <w:rPr>
                <w:sz w:val="16"/>
                <w:szCs w:val="16"/>
              </w:rPr>
              <w:t xml:space="preserve">Dzudovic, J., Sakac, M. C., </w:t>
            </w:r>
            <w:r w:rsidRPr="006E3CC5">
              <w:rPr>
                <w:b/>
                <w:sz w:val="16"/>
                <w:szCs w:val="16"/>
              </w:rPr>
              <w:t>Antunovic, M</w:t>
            </w:r>
            <w:r w:rsidRPr="006E3CC5">
              <w:rPr>
                <w:sz w:val="16"/>
                <w:szCs w:val="16"/>
              </w:rPr>
              <w:t>., Repic, A., Obradovic, S., Djordjevic, S., Savic, J., and Dzudovic, B. (2022). Development and validation of LC-MS/MS method for determination of plasma apixaban. Acta Chromatographica 34, 3, 332-337,</w:t>
            </w:r>
          </w:p>
        </w:tc>
        <w:tc>
          <w:tcPr>
            <w:tcW w:w="274" w:type="pct"/>
            <w:tcBorders>
              <w:top w:val="single" w:sz="4" w:space="0" w:color="auto"/>
              <w:left w:val="single" w:sz="4" w:space="0" w:color="auto"/>
              <w:bottom w:val="single" w:sz="4" w:space="0" w:color="auto"/>
              <w:right w:val="single" w:sz="4" w:space="0" w:color="auto"/>
            </w:tcBorders>
            <w:vAlign w:val="center"/>
          </w:tcPr>
          <w:p w14:paraId="4C044103" w14:textId="77777777" w:rsidR="00E700F9" w:rsidRPr="006E3CC5" w:rsidRDefault="00E700F9" w:rsidP="00282C29">
            <w:pPr>
              <w:tabs>
                <w:tab w:val="left" w:pos="567"/>
              </w:tabs>
              <w:spacing w:line="276" w:lineRule="auto"/>
              <w:jc w:val="center"/>
              <w:outlineLvl w:val="0"/>
              <w:rPr>
                <w:sz w:val="16"/>
                <w:szCs w:val="16"/>
                <w:lang w:val="sr-Cyrl-CS"/>
              </w:rPr>
            </w:pPr>
            <w:r w:rsidRPr="006E3CC5">
              <w:rPr>
                <w:sz w:val="16"/>
                <w:szCs w:val="16"/>
                <w:lang w:val="sr-Cyrl-CS"/>
              </w:rPr>
              <w:t>М</w:t>
            </w:r>
            <w:r w:rsidRPr="006E3CC5">
              <w:rPr>
                <w:sz w:val="16"/>
                <w:szCs w:val="16"/>
                <w:lang w:val="en-GB"/>
              </w:rPr>
              <w:t xml:space="preserve"> 23</w:t>
            </w:r>
          </w:p>
        </w:tc>
      </w:tr>
      <w:tr w:rsidR="00E700F9" w:rsidRPr="006E3CC5" w14:paraId="0E60AF84" w14:textId="77777777" w:rsidTr="00282C29">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3D6A010F" w14:textId="77777777" w:rsidR="00E700F9" w:rsidRPr="006E3CC5" w:rsidRDefault="00E700F9" w:rsidP="00282C29">
            <w:pPr>
              <w:jc w:val="center"/>
              <w:rPr>
                <w:sz w:val="16"/>
                <w:szCs w:val="16"/>
                <w:lang w:val="sr-Cyrl-CS"/>
              </w:rPr>
            </w:pPr>
            <w:r w:rsidRPr="006E3CC5">
              <w:rPr>
                <w:sz w:val="16"/>
                <w:szCs w:val="16"/>
                <w:lang w:val="sr-Cyrl-CS"/>
              </w:rPr>
              <w:t>5.</w:t>
            </w:r>
          </w:p>
        </w:tc>
        <w:tc>
          <w:tcPr>
            <w:tcW w:w="4522" w:type="pct"/>
            <w:gridSpan w:val="6"/>
            <w:tcBorders>
              <w:top w:val="single" w:sz="4" w:space="0" w:color="auto"/>
              <w:left w:val="single" w:sz="4" w:space="0" w:color="auto"/>
              <w:bottom w:val="single" w:sz="4" w:space="0" w:color="auto"/>
              <w:right w:val="single" w:sz="4" w:space="0" w:color="auto"/>
            </w:tcBorders>
            <w:vAlign w:val="center"/>
          </w:tcPr>
          <w:p w14:paraId="26B783A1" w14:textId="77777777" w:rsidR="00E700F9" w:rsidRPr="006E3CC5" w:rsidRDefault="00E700F9" w:rsidP="00282C29">
            <w:pPr>
              <w:tabs>
                <w:tab w:val="left" w:pos="567"/>
              </w:tabs>
              <w:spacing w:line="276" w:lineRule="auto"/>
              <w:jc w:val="both"/>
              <w:outlineLvl w:val="0"/>
              <w:rPr>
                <w:sz w:val="16"/>
                <w:szCs w:val="16"/>
                <w:lang w:val="sr-Cyrl-CS"/>
              </w:rPr>
            </w:pPr>
            <w:r w:rsidRPr="006E3CC5">
              <w:rPr>
                <w:sz w:val="16"/>
                <w:szCs w:val="16"/>
              </w:rPr>
              <w:t xml:space="preserve">Perković Vukčević N, Mijatović Jovin V, Vuković Ercegović G, </w:t>
            </w:r>
            <w:r w:rsidRPr="006E3CC5">
              <w:rPr>
                <w:b/>
                <w:sz w:val="16"/>
                <w:szCs w:val="16"/>
              </w:rPr>
              <w:t>Antunović M</w:t>
            </w:r>
            <w:r w:rsidRPr="006E3CC5">
              <w:rPr>
                <w:sz w:val="16"/>
                <w:szCs w:val="16"/>
              </w:rPr>
              <w:t>, Kelečević I, Živanović D, Vučinić S. Carbapenems as Antidotes for the Management of Acute Valproic Acid Poisoning. Pharmaceuticals (Basel). 2024 Feb 17;17(2):257.</w:t>
            </w:r>
          </w:p>
        </w:tc>
        <w:tc>
          <w:tcPr>
            <w:tcW w:w="274" w:type="pct"/>
            <w:tcBorders>
              <w:top w:val="single" w:sz="4" w:space="0" w:color="auto"/>
              <w:left w:val="single" w:sz="4" w:space="0" w:color="auto"/>
              <w:bottom w:val="single" w:sz="4" w:space="0" w:color="auto"/>
              <w:right w:val="single" w:sz="4" w:space="0" w:color="auto"/>
            </w:tcBorders>
            <w:vAlign w:val="center"/>
          </w:tcPr>
          <w:p w14:paraId="69416F88" w14:textId="77777777" w:rsidR="00E700F9" w:rsidRPr="006E3CC5" w:rsidRDefault="00E700F9" w:rsidP="00282C29">
            <w:pPr>
              <w:tabs>
                <w:tab w:val="left" w:pos="567"/>
              </w:tabs>
              <w:spacing w:line="276" w:lineRule="auto"/>
              <w:jc w:val="center"/>
              <w:outlineLvl w:val="0"/>
              <w:rPr>
                <w:sz w:val="16"/>
                <w:szCs w:val="16"/>
                <w:lang w:val="sr-Cyrl-CS"/>
              </w:rPr>
            </w:pPr>
            <w:r w:rsidRPr="006E3CC5">
              <w:rPr>
                <w:sz w:val="16"/>
                <w:szCs w:val="16"/>
                <w:lang w:val="sr-Cyrl-CS"/>
              </w:rPr>
              <w:t>М</w:t>
            </w:r>
            <w:r w:rsidRPr="006E3CC5">
              <w:rPr>
                <w:sz w:val="16"/>
                <w:szCs w:val="16"/>
                <w:lang w:val="en-GB"/>
              </w:rPr>
              <w:t xml:space="preserve"> 21a</w:t>
            </w:r>
          </w:p>
        </w:tc>
      </w:tr>
      <w:tr w:rsidR="00E700F9" w:rsidRPr="006E3CC5" w14:paraId="04B950F8" w14:textId="77777777" w:rsidTr="00282C29">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2E3A1F24" w14:textId="77777777" w:rsidR="00E700F9" w:rsidRPr="006E3CC5" w:rsidRDefault="00E700F9" w:rsidP="00282C29">
            <w:pPr>
              <w:jc w:val="center"/>
              <w:rPr>
                <w:sz w:val="16"/>
                <w:szCs w:val="16"/>
                <w:lang w:val="sr-Cyrl-CS"/>
              </w:rPr>
            </w:pPr>
            <w:r w:rsidRPr="006E3CC5">
              <w:rPr>
                <w:sz w:val="16"/>
                <w:szCs w:val="16"/>
                <w:lang w:val="sr-Cyrl-CS"/>
              </w:rPr>
              <w:t>6.</w:t>
            </w:r>
          </w:p>
        </w:tc>
        <w:tc>
          <w:tcPr>
            <w:tcW w:w="4522" w:type="pct"/>
            <w:gridSpan w:val="6"/>
            <w:tcBorders>
              <w:top w:val="single" w:sz="4" w:space="0" w:color="auto"/>
              <w:left w:val="single" w:sz="4" w:space="0" w:color="auto"/>
              <w:bottom w:val="single" w:sz="4" w:space="0" w:color="auto"/>
              <w:right w:val="single" w:sz="4" w:space="0" w:color="auto"/>
            </w:tcBorders>
            <w:vAlign w:val="center"/>
          </w:tcPr>
          <w:p w14:paraId="06C966CC" w14:textId="77777777" w:rsidR="00E700F9" w:rsidRPr="006E3CC5" w:rsidRDefault="00E700F9" w:rsidP="00282C29">
            <w:pPr>
              <w:tabs>
                <w:tab w:val="left" w:pos="567"/>
              </w:tabs>
              <w:spacing w:line="276" w:lineRule="auto"/>
              <w:jc w:val="both"/>
              <w:outlineLvl w:val="0"/>
              <w:rPr>
                <w:sz w:val="16"/>
                <w:szCs w:val="16"/>
                <w:lang w:val="sr-Cyrl-CS"/>
              </w:rPr>
            </w:pPr>
            <w:r w:rsidRPr="006E3CC5">
              <w:rPr>
                <w:sz w:val="16"/>
                <w:szCs w:val="16"/>
              </w:rPr>
              <w:t xml:space="preserve">Đorđević S, Vukčević NP, </w:t>
            </w:r>
            <w:r w:rsidRPr="006E3CC5">
              <w:rPr>
                <w:b/>
                <w:sz w:val="16"/>
                <w:szCs w:val="16"/>
              </w:rPr>
              <w:t>Antunović M</w:t>
            </w:r>
            <w:r w:rsidRPr="006E3CC5">
              <w:rPr>
                <w:sz w:val="16"/>
                <w:szCs w:val="16"/>
              </w:rPr>
              <w:t>, Kilibarda V, Ercegović GV, Stošić JJ, Vučinić S. Olanzapine poisoning in patients treated at the National Poison Control Centre in Belgrade, Serbia in 2017 and 2018: a brief review of serum concentrations and clinical symptoms. Arh Hig Rada Toksikol. 2022 Jul 7;73(2):126-130.</w:t>
            </w:r>
          </w:p>
        </w:tc>
        <w:tc>
          <w:tcPr>
            <w:tcW w:w="274" w:type="pct"/>
            <w:tcBorders>
              <w:top w:val="single" w:sz="4" w:space="0" w:color="auto"/>
              <w:left w:val="single" w:sz="4" w:space="0" w:color="auto"/>
              <w:bottom w:val="single" w:sz="4" w:space="0" w:color="auto"/>
              <w:right w:val="single" w:sz="4" w:space="0" w:color="auto"/>
            </w:tcBorders>
            <w:vAlign w:val="center"/>
          </w:tcPr>
          <w:p w14:paraId="777954DB" w14:textId="77777777" w:rsidR="00E700F9" w:rsidRPr="006E3CC5" w:rsidRDefault="00E700F9" w:rsidP="00282C29">
            <w:pPr>
              <w:tabs>
                <w:tab w:val="left" w:pos="567"/>
              </w:tabs>
              <w:spacing w:line="276" w:lineRule="auto"/>
              <w:jc w:val="center"/>
              <w:outlineLvl w:val="0"/>
              <w:rPr>
                <w:sz w:val="16"/>
                <w:szCs w:val="16"/>
                <w:lang w:val="sr-Cyrl-CS"/>
              </w:rPr>
            </w:pPr>
            <w:r w:rsidRPr="006E3CC5">
              <w:rPr>
                <w:sz w:val="16"/>
                <w:szCs w:val="16"/>
                <w:lang w:val="sr-Cyrl-CS"/>
              </w:rPr>
              <w:t>М</w:t>
            </w:r>
            <w:r w:rsidRPr="006E3CC5">
              <w:rPr>
                <w:sz w:val="16"/>
                <w:szCs w:val="16"/>
                <w:lang w:val="en-GB"/>
              </w:rPr>
              <w:t xml:space="preserve"> 22</w:t>
            </w:r>
          </w:p>
        </w:tc>
      </w:tr>
      <w:tr w:rsidR="00E700F9" w:rsidRPr="006E3CC5" w14:paraId="4A1B407C" w14:textId="77777777" w:rsidTr="00282C29">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5463F3DD" w14:textId="77777777" w:rsidR="00E700F9" w:rsidRPr="006E3CC5" w:rsidRDefault="00E700F9" w:rsidP="00282C29">
            <w:pPr>
              <w:jc w:val="center"/>
              <w:rPr>
                <w:sz w:val="16"/>
                <w:szCs w:val="16"/>
                <w:lang w:val="sr-Cyrl-CS"/>
              </w:rPr>
            </w:pPr>
            <w:r w:rsidRPr="006E3CC5">
              <w:rPr>
                <w:sz w:val="16"/>
                <w:szCs w:val="16"/>
                <w:lang w:val="sr-Cyrl-CS"/>
              </w:rPr>
              <w:t>7.</w:t>
            </w:r>
          </w:p>
        </w:tc>
        <w:tc>
          <w:tcPr>
            <w:tcW w:w="4522" w:type="pct"/>
            <w:gridSpan w:val="6"/>
            <w:tcBorders>
              <w:top w:val="single" w:sz="4" w:space="0" w:color="auto"/>
              <w:left w:val="single" w:sz="4" w:space="0" w:color="auto"/>
              <w:bottom w:val="single" w:sz="4" w:space="0" w:color="auto"/>
              <w:right w:val="single" w:sz="4" w:space="0" w:color="auto"/>
            </w:tcBorders>
            <w:vAlign w:val="center"/>
          </w:tcPr>
          <w:p w14:paraId="198F40DA" w14:textId="77777777" w:rsidR="00E700F9" w:rsidRPr="006E3CC5" w:rsidRDefault="00E700F9" w:rsidP="00282C29">
            <w:pPr>
              <w:tabs>
                <w:tab w:val="left" w:pos="567"/>
              </w:tabs>
              <w:spacing w:line="276" w:lineRule="auto"/>
              <w:jc w:val="both"/>
              <w:outlineLvl w:val="0"/>
              <w:rPr>
                <w:sz w:val="16"/>
                <w:szCs w:val="16"/>
                <w:lang w:val="sr-Cyrl-CS"/>
              </w:rPr>
            </w:pPr>
            <w:r w:rsidRPr="006E3CC5">
              <w:rPr>
                <w:sz w:val="16"/>
                <w:szCs w:val="16"/>
              </w:rPr>
              <w:t xml:space="preserve">Mihailovic N, Szőllősi GJ, Rancic N, János S, Boruzs K, Nagy AC, Timofeyev Y, Dragojevic-Simic V, </w:t>
            </w:r>
            <w:r w:rsidRPr="006E3CC5">
              <w:rPr>
                <w:b/>
                <w:sz w:val="16"/>
                <w:szCs w:val="16"/>
              </w:rPr>
              <w:t>Antunovic M</w:t>
            </w:r>
            <w:r w:rsidRPr="006E3CC5">
              <w:rPr>
                <w:sz w:val="16"/>
                <w:szCs w:val="16"/>
              </w:rPr>
              <w:t xml:space="preserve">, Reshetnikov V, Ádány R, Jakovljevic M. Alcohol Consumption among the Elderly Citizens in Hungary and Serbia-Comparative Assessment. Int J Environ Res Public Health. 2020 Feb 17;17(4):1289. </w:t>
            </w:r>
          </w:p>
        </w:tc>
        <w:tc>
          <w:tcPr>
            <w:tcW w:w="274" w:type="pct"/>
            <w:tcBorders>
              <w:top w:val="single" w:sz="4" w:space="0" w:color="auto"/>
              <w:left w:val="single" w:sz="4" w:space="0" w:color="auto"/>
              <w:bottom w:val="single" w:sz="4" w:space="0" w:color="auto"/>
              <w:right w:val="single" w:sz="4" w:space="0" w:color="auto"/>
            </w:tcBorders>
            <w:vAlign w:val="center"/>
          </w:tcPr>
          <w:p w14:paraId="27B79D53" w14:textId="77777777" w:rsidR="00E700F9" w:rsidRPr="006E3CC5" w:rsidRDefault="00E700F9" w:rsidP="00282C29">
            <w:pPr>
              <w:tabs>
                <w:tab w:val="left" w:pos="567"/>
              </w:tabs>
              <w:spacing w:line="276" w:lineRule="auto"/>
              <w:jc w:val="center"/>
              <w:outlineLvl w:val="0"/>
              <w:rPr>
                <w:sz w:val="16"/>
                <w:szCs w:val="16"/>
                <w:lang w:val="sr-Cyrl-CS"/>
              </w:rPr>
            </w:pPr>
            <w:r w:rsidRPr="006E3CC5">
              <w:rPr>
                <w:sz w:val="16"/>
                <w:szCs w:val="16"/>
                <w:lang w:val="sr-Cyrl-CS"/>
              </w:rPr>
              <w:t>М</w:t>
            </w:r>
            <w:r w:rsidRPr="006E3CC5">
              <w:rPr>
                <w:sz w:val="16"/>
                <w:szCs w:val="16"/>
                <w:lang w:val="en-GB"/>
              </w:rPr>
              <w:t xml:space="preserve"> 21</w:t>
            </w:r>
          </w:p>
        </w:tc>
      </w:tr>
      <w:tr w:rsidR="00E700F9" w:rsidRPr="006E3CC5" w14:paraId="1593C444" w14:textId="77777777" w:rsidTr="00282C29">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1285ABE4" w14:textId="77777777" w:rsidR="00E700F9" w:rsidRPr="006E3CC5" w:rsidRDefault="00E700F9" w:rsidP="00282C29">
            <w:pPr>
              <w:jc w:val="center"/>
              <w:rPr>
                <w:sz w:val="16"/>
                <w:szCs w:val="16"/>
                <w:lang w:val="sr-Cyrl-CS"/>
              </w:rPr>
            </w:pPr>
            <w:r w:rsidRPr="006E3CC5">
              <w:rPr>
                <w:sz w:val="16"/>
                <w:szCs w:val="16"/>
                <w:lang w:val="sr-Cyrl-CS"/>
              </w:rPr>
              <w:t>8.</w:t>
            </w:r>
          </w:p>
        </w:tc>
        <w:tc>
          <w:tcPr>
            <w:tcW w:w="4522" w:type="pct"/>
            <w:gridSpan w:val="6"/>
            <w:tcBorders>
              <w:top w:val="single" w:sz="4" w:space="0" w:color="auto"/>
              <w:left w:val="single" w:sz="4" w:space="0" w:color="auto"/>
              <w:bottom w:val="single" w:sz="4" w:space="0" w:color="auto"/>
              <w:right w:val="single" w:sz="4" w:space="0" w:color="auto"/>
            </w:tcBorders>
            <w:vAlign w:val="center"/>
          </w:tcPr>
          <w:p w14:paraId="2D201150" w14:textId="77777777" w:rsidR="00E700F9" w:rsidRPr="006E3CC5" w:rsidRDefault="00E700F9" w:rsidP="00282C29">
            <w:pPr>
              <w:pStyle w:val="TableParagraph"/>
              <w:spacing w:before="1" w:line="170" w:lineRule="exact"/>
              <w:ind w:left="0"/>
              <w:rPr>
                <w:sz w:val="16"/>
                <w:szCs w:val="16"/>
              </w:rPr>
            </w:pPr>
            <w:r w:rsidRPr="006E3CC5">
              <w:rPr>
                <w:sz w:val="16"/>
                <w:szCs w:val="16"/>
              </w:rPr>
              <w:t xml:space="preserve">Dzudovic J, Dzudovic B, Subota V, </w:t>
            </w:r>
            <w:r w:rsidRPr="006E3CC5">
              <w:rPr>
                <w:b/>
                <w:sz w:val="16"/>
                <w:szCs w:val="16"/>
              </w:rPr>
              <w:t>Antunovic M</w:t>
            </w:r>
            <w:r w:rsidRPr="006E3CC5">
              <w:rPr>
                <w:sz w:val="16"/>
                <w:szCs w:val="16"/>
              </w:rPr>
              <w:t>, Stavric M, Subotic B, Obradovic S. Differences between activities of coagulation factors after one month of therapy with different direct oral anticoagulant in pulmonary embolism patients. Journal of clinical pharmacy</w:t>
            </w:r>
          </w:p>
          <w:p w14:paraId="4244E87A" w14:textId="77777777" w:rsidR="00E700F9" w:rsidRPr="006E3CC5" w:rsidRDefault="00E700F9" w:rsidP="00282C29">
            <w:pPr>
              <w:tabs>
                <w:tab w:val="left" w:pos="567"/>
              </w:tabs>
              <w:spacing w:line="276" w:lineRule="auto"/>
              <w:jc w:val="both"/>
              <w:outlineLvl w:val="0"/>
              <w:rPr>
                <w:sz w:val="16"/>
                <w:szCs w:val="16"/>
                <w:lang w:val="sr-Cyrl-CS"/>
              </w:rPr>
            </w:pPr>
            <w:r w:rsidRPr="006E3CC5">
              <w:rPr>
                <w:sz w:val="16"/>
                <w:szCs w:val="16"/>
              </w:rPr>
              <w:t>and therapeutics vol. 44(2):236-242, 2019.</w:t>
            </w:r>
          </w:p>
        </w:tc>
        <w:tc>
          <w:tcPr>
            <w:tcW w:w="274" w:type="pct"/>
            <w:tcBorders>
              <w:top w:val="single" w:sz="4" w:space="0" w:color="auto"/>
              <w:left w:val="single" w:sz="4" w:space="0" w:color="auto"/>
              <w:bottom w:val="single" w:sz="4" w:space="0" w:color="auto"/>
              <w:right w:val="single" w:sz="4" w:space="0" w:color="auto"/>
            </w:tcBorders>
            <w:vAlign w:val="center"/>
          </w:tcPr>
          <w:p w14:paraId="689775EC" w14:textId="77777777" w:rsidR="00E700F9" w:rsidRPr="006E3CC5" w:rsidRDefault="00E700F9" w:rsidP="00282C29">
            <w:pPr>
              <w:tabs>
                <w:tab w:val="left" w:pos="567"/>
              </w:tabs>
              <w:spacing w:line="276" w:lineRule="auto"/>
              <w:jc w:val="center"/>
              <w:outlineLvl w:val="0"/>
              <w:rPr>
                <w:sz w:val="16"/>
                <w:szCs w:val="16"/>
                <w:lang w:val="sr-Cyrl-CS"/>
              </w:rPr>
            </w:pPr>
            <w:r w:rsidRPr="006E3CC5">
              <w:rPr>
                <w:sz w:val="16"/>
                <w:szCs w:val="16"/>
                <w:lang w:val="sr-Cyrl-CS"/>
              </w:rPr>
              <w:t>М</w:t>
            </w:r>
            <w:r w:rsidRPr="006E3CC5">
              <w:rPr>
                <w:sz w:val="16"/>
                <w:szCs w:val="16"/>
                <w:lang w:val="en-GB"/>
              </w:rPr>
              <w:t xml:space="preserve"> 23</w:t>
            </w:r>
          </w:p>
        </w:tc>
      </w:tr>
      <w:tr w:rsidR="00E700F9" w:rsidRPr="006E3CC5" w14:paraId="37E48E80" w14:textId="77777777" w:rsidTr="00282C29">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60DD1CE6" w14:textId="77777777" w:rsidR="00E700F9" w:rsidRPr="006E3CC5" w:rsidRDefault="00E700F9" w:rsidP="00282C29">
            <w:pPr>
              <w:jc w:val="center"/>
              <w:rPr>
                <w:sz w:val="16"/>
                <w:szCs w:val="16"/>
                <w:lang w:val="sr-Cyrl-CS"/>
              </w:rPr>
            </w:pPr>
            <w:r w:rsidRPr="006E3CC5">
              <w:rPr>
                <w:sz w:val="16"/>
                <w:szCs w:val="16"/>
                <w:lang w:val="sr-Cyrl-CS"/>
              </w:rPr>
              <w:t>9.</w:t>
            </w:r>
          </w:p>
        </w:tc>
        <w:tc>
          <w:tcPr>
            <w:tcW w:w="4522" w:type="pct"/>
            <w:gridSpan w:val="6"/>
            <w:tcBorders>
              <w:top w:val="single" w:sz="4" w:space="0" w:color="auto"/>
              <w:left w:val="single" w:sz="4" w:space="0" w:color="auto"/>
              <w:bottom w:val="single" w:sz="4" w:space="0" w:color="auto"/>
              <w:right w:val="single" w:sz="4" w:space="0" w:color="auto"/>
            </w:tcBorders>
            <w:vAlign w:val="center"/>
          </w:tcPr>
          <w:p w14:paraId="1DAA863D" w14:textId="77777777" w:rsidR="00E700F9" w:rsidRPr="006E3CC5" w:rsidRDefault="00E700F9" w:rsidP="00282C29">
            <w:pPr>
              <w:pStyle w:val="TableParagraph"/>
              <w:spacing w:before="1" w:line="170" w:lineRule="exact"/>
              <w:ind w:left="0"/>
              <w:rPr>
                <w:sz w:val="16"/>
                <w:szCs w:val="16"/>
              </w:rPr>
            </w:pPr>
            <w:r w:rsidRPr="006E3CC5">
              <w:rPr>
                <w:sz w:val="16"/>
                <w:szCs w:val="16"/>
              </w:rPr>
              <w:t xml:space="preserve">Jakovljevic M., Vukovic M., Chen C.C., </w:t>
            </w:r>
            <w:r w:rsidRPr="006E3CC5">
              <w:rPr>
                <w:b/>
                <w:sz w:val="16"/>
                <w:szCs w:val="16"/>
              </w:rPr>
              <w:t>Antunovic M</w:t>
            </w:r>
            <w:r w:rsidRPr="006E3CC5">
              <w:rPr>
                <w:sz w:val="16"/>
                <w:szCs w:val="16"/>
              </w:rPr>
              <w:t>., Dragojevic-Simic V., Velickovic-Radovanovic R., Djendji M.S., Jankovic N., Rankovic A., Kovacevic A., et al. Do health reforms impact cost consciousness of Health care professionals? Results from a nation-</w:t>
            </w:r>
          </w:p>
          <w:p w14:paraId="31EC8E1B" w14:textId="77777777" w:rsidR="00E700F9" w:rsidRPr="006E3CC5" w:rsidRDefault="00E700F9" w:rsidP="00282C29">
            <w:pPr>
              <w:tabs>
                <w:tab w:val="left" w:pos="567"/>
              </w:tabs>
              <w:spacing w:line="276" w:lineRule="auto"/>
              <w:jc w:val="both"/>
              <w:outlineLvl w:val="0"/>
              <w:rPr>
                <w:sz w:val="16"/>
                <w:szCs w:val="16"/>
                <w:lang w:val="sr-Cyrl-CS"/>
              </w:rPr>
            </w:pPr>
            <w:r w:rsidRPr="006E3CC5">
              <w:rPr>
                <w:sz w:val="16"/>
                <w:szCs w:val="16"/>
              </w:rPr>
              <w:t>wide survey in the Balkans. Balkan Med. J. 2016;3:8–17. doi: 10.5152/balkanmedj.2015.15869.</w:t>
            </w:r>
          </w:p>
        </w:tc>
        <w:tc>
          <w:tcPr>
            <w:tcW w:w="274" w:type="pct"/>
            <w:tcBorders>
              <w:top w:val="single" w:sz="4" w:space="0" w:color="auto"/>
              <w:left w:val="single" w:sz="4" w:space="0" w:color="auto"/>
              <w:bottom w:val="single" w:sz="4" w:space="0" w:color="auto"/>
              <w:right w:val="single" w:sz="4" w:space="0" w:color="auto"/>
            </w:tcBorders>
            <w:vAlign w:val="center"/>
          </w:tcPr>
          <w:p w14:paraId="5B146146" w14:textId="77777777" w:rsidR="00E700F9" w:rsidRPr="006E3CC5" w:rsidRDefault="00E700F9" w:rsidP="00282C29">
            <w:pPr>
              <w:tabs>
                <w:tab w:val="left" w:pos="567"/>
              </w:tabs>
              <w:spacing w:line="276" w:lineRule="auto"/>
              <w:jc w:val="center"/>
              <w:outlineLvl w:val="0"/>
              <w:rPr>
                <w:sz w:val="16"/>
                <w:szCs w:val="16"/>
                <w:lang w:val="sr-Cyrl-CS"/>
              </w:rPr>
            </w:pPr>
            <w:r w:rsidRPr="006E3CC5">
              <w:rPr>
                <w:sz w:val="16"/>
                <w:szCs w:val="16"/>
                <w:lang w:val="sr-Cyrl-CS"/>
              </w:rPr>
              <w:t>М</w:t>
            </w:r>
            <w:r w:rsidRPr="006E3CC5">
              <w:rPr>
                <w:sz w:val="16"/>
                <w:szCs w:val="16"/>
                <w:lang w:val="en-GB"/>
              </w:rPr>
              <w:t xml:space="preserve"> 22</w:t>
            </w:r>
          </w:p>
        </w:tc>
      </w:tr>
      <w:tr w:rsidR="00E700F9" w:rsidRPr="006E3CC5" w14:paraId="7DFFC53C" w14:textId="77777777" w:rsidTr="00282C29">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563B96B2" w14:textId="77777777" w:rsidR="00E700F9" w:rsidRPr="006E3CC5" w:rsidRDefault="00E700F9" w:rsidP="00282C29">
            <w:pPr>
              <w:jc w:val="center"/>
              <w:rPr>
                <w:sz w:val="16"/>
                <w:szCs w:val="16"/>
                <w:lang w:val="sr-Cyrl-CS"/>
              </w:rPr>
            </w:pPr>
            <w:r w:rsidRPr="006E3CC5">
              <w:rPr>
                <w:sz w:val="16"/>
                <w:szCs w:val="16"/>
                <w:lang w:val="sr-Cyrl-CS"/>
              </w:rPr>
              <w:t>10.</w:t>
            </w:r>
          </w:p>
        </w:tc>
        <w:tc>
          <w:tcPr>
            <w:tcW w:w="4522" w:type="pct"/>
            <w:gridSpan w:val="6"/>
            <w:tcBorders>
              <w:top w:val="single" w:sz="4" w:space="0" w:color="auto"/>
              <w:left w:val="single" w:sz="4" w:space="0" w:color="auto"/>
              <w:bottom w:val="single" w:sz="4" w:space="0" w:color="auto"/>
              <w:right w:val="single" w:sz="4" w:space="0" w:color="auto"/>
            </w:tcBorders>
            <w:vAlign w:val="center"/>
          </w:tcPr>
          <w:p w14:paraId="47110E78" w14:textId="77777777" w:rsidR="00E700F9" w:rsidRPr="006E3CC5" w:rsidRDefault="00E700F9" w:rsidP="00282C29">
            <w:pPr>
              <w:pStyle w:val="TableParagraph"/>
              <w:spacing w:before="1" w:line="170" w:lineRule="exact"/>
              <w:ind w:left="0"/>
              <w:rPr>
                <w:sz w:val="16"/>
                <w:szCs w:val="16"/>
              </w:rPr>
            </w:pPr>
            <w:r w:rsidRPr="006E3CC5">
              <w:rPr>
                <w:sz w:val="16"/>
                <w:szCs w:val="16"/>
              </w:rPr>
              <w:t xml:space="preserve">Marijana Ćurčić, Sladjana Tanasković, Sanja Stanković, Saša Janković, </w:t>
            </w:r>
            <w:r w:rsidRPr="006E3CC5">
              <w:rPr>
                <w:b/>
                <w:sz w:val="16"/>
                <w:szCs w:val="16"/>
              </w:rPr>
              <w:t>Marko Antunović</w:t>
            </w:r>
            <w:r w:rsidRPr="006E3CC5">
              <w:rPr>
                <w:sz w:val="16"/>
                <w:szCs w:val="16"/>
              </w:rPr>
              <w:t>, Snežana Djordjević, Vesna Kilibarda,</w:t>
            </w:r>
          </w:p>
          <w:p w14:paraId="7464E955" w14:textId="77777777" w:rsidR="00E700F9" w:rsidRPr="006E3CC5" w:rsidRDefault="00E700F9" w:rsidP="00282C29">
            <w:pPr>
              <w:tabs>
                <w:tab w:val="left" w:pos="567"/>
              </w:tabs>
              <w:spacing w:line="276" w:lineRule="auto"/>
              <w:jc w:val="both"/>
              <w:outlineLvl w:val="0"/>
              <w:rPr>
                <w:sz w:val="16"/>
                <w:szCs w:val="16"/>
                <w:lang w:val="sr-Cyrl-CS"/>
              </w:rPr>
            </w:pPr>
            <w:r w:rsidRPr="006E3CC5">
              <w:rPr>
                <w:sz w:val="16"/>
                <w:szCs w:val="16"/>
              </w:rPr>
              <w:t>Slavica Vučinić, Biljana Antonijević. Relationship of hepatotoxicity and the target tissue dose of decabrominated diphenyl ether in subacutely exposed Wistar rats. Vojnosanit Pregl. 2015 May;72(5):405-13.</w:t>
            </w:r>
          </w:p>
        </w:tc>
        <w:tc>
          <w:tcPr>
            <w:tcW w:w="274" w:type="pct"/>
            <w:tcBorders>
              <w:top w:val="single" w:sz="4" w:space="0" w:color="auto"/>
              <w:left w:val="single" w:sz="4" w:space="0" w:color="auto"/>
              <w:bottom w:val="single" w:sz="4" w:space="0" w:color="auto"/>
              <w:right w:val="single" w:sz="4" w:space="0" w:color="auto"/>
            </w:tcBorders>
            <w:vAlign w:val="center"/>
          </w:tcPr>
          <w:p w14:paraId="5E58569E" w14:textId="77777777" w:rsidR="00E700F9" w:rsidRPr="006E3CC5" w:rsidRDefault="00E700F9" w:rsidP="00282C29">
            <w:pPr>
              <w:tabs>
                <w:tab w:val="left" w:pos="567"/>
              </w:tabs>
              <w:spacing w:line="276" w:lineRule="auto"/>
              <w:jc w:val="center"/>
              <w:outlineLvl w:val="0"/>
              <w:rPr>
                <w:sz w:val="16"/>
                <w:szCs w:val="16"/>
                <w:lang w:val="sr-Cyrl-CS"/>
              </w:rPr>
            </w:pPr>
            <w:r w:rsidRPr="006E3CC5">
              <w:rPr>
                <w:sz w:val="16"/>
                <w:szCs w:val="16"/>
                <w:lang w:val="sr-Cyrl-CS"/>
              </w:rPr>
              <w:t>М</w:t>
            </w:r>
            <w:r w:rsidRPr="006E3CC5">
              <w:rPr>
                <w:sz w:val="16"/>
                <w:szCs w:val="16"/>
                <w:lang w:val="en-GB"/>
              </w:rPr>
              <w:t xml:space="preserve"> 23</w:t>
            </w:r>
          </w:p>
        </w:tc>
      </w:tr>
      <w:tr w:rsidR="00E700F9" w:rsidRPr="006E3CC5" w14:paraId="71C772EA" w14:textId="77777777" w:rsidTr="00282C29">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83E86D5" w14:textId="77777777" w:rsidR="00E700F9" w:rsidRPr="006E3CC5" w:rsidRDefault="00E700F9" w:rsidP="00282C29">
            <w:pPr>
              <w:rPr>
                <w:sz w:val="16"/>
                <w:szCs w:val="16"/>
                <w:lang w:val="sr-Cyrl-CS"/>
              </w:rPr>
            </w:pPr>
            <w:r w:rsidRPr="006E3CC5">
              <w:rPr>
                <w:b/>
                <w:sz w:val="16"/>
                <w:szCs w:val="16"/>
                <w:lang w:val="sr-Cyrl-CS"/>
              </w:rPr>
              <w:t>Збирни подаци научне активности наставника</w:t>
            </w:r>
          </w:p>
        </w:tc>
      </w:tr>
      <w:tr w:rsidR="00E700F9" w:rsidRPr="006E3CC5" w14:paraId="6B12BA9F" w14:textId="77777777" w:rsidTr="00282C29">
        <w:trPr>
          <w:trHeight w:val="227"/>
          <w:jc w:val="center"/>
        </w:trPr>
        <w:tc>
          <w:tcPr>
            <w:tcW w:w="1688" w:type="pct"/>
            <w:gridSpan w:val="4"/>
            <w:tcBorders>
              <w:top w:val="single" w:sz="4" w:space="0" w:color="auto"/>
              <w:left w:val="single" w:sz="4" w:space="0" w:color="auto"/>
              <w:bottom w:val="single" w:sz="4" w:space="0" w:color="auto"/>
              <w:right w:val="single" w:sz="4" w:space="0" w:color="auto"/>
            </w:tcBorders>
            <w:vAlign w:val="center"/>
            <w:hideMark/>
          </w:tcPr>
          <w:p w14:paraId="0B907D89" w14:textId="77777777" w:rsidR="00E700F9" w:rsidRPr="006E3CC5" w:rsidRDefault="00E700F9" w:rsidP="00282C29">
            <w:pPr>
              <w:rPr>
                <w:sz w:val="16"/>
                <w:szCs w:val="16"/>
                <w:lang w:val="sr-Cyrl-CS"/>
              </w:rPr>
            </w:pPr>
            <w:r w:rsidRPr="006E3CC5">
              <w:rPr>
                <w:sz w:val="16"/>
                <w:szCs w:val="16"/>
                <w:lang w:val="sr-Cyrl-CS"/>
              </w:rPr>
              <w:t>Укупан број цитата, без аутоцитата</w:t>
            </w:r>
          </w:p>
        </w:tc>
        <w:tc>
          <w:tcPr>
            <w:tcW w:w="3312" w:type="pct"/>
            <w:gridSpan w:val="4"/>
            <w:tcBorders>
              <w:top w:val="single" w:sz="4" w:space="0" w:color="auto"/>
              <w:left w:val="single" w:sz="4" w:space="0" w:color="auto"/>
              <w:bottom w:val="single" w:sz="4" w:space="0" w:color="auto"/>
              <w:right w:val="single" w:sz="4" w:space="0" w:color="auto"/>
            </w:tcBorders>
            <w:vAlign w:val="center"/>
          </w:tcPr>
          <w:p w14:paraId="412CB46E" w14:textId="77777777" w:rsidR="00E700F9" w:rsidRPr="006E3CC5" w:rsidRDefault="00E700F9" w:rsidP="00282C29">
            <w:pPr>
              <w:tabs>
                <w:tab w:val="left" w:pos="567"/>
              </w:tabs>
              <w:spacing w:line="276" w:lineRule="auto"/>
              <w:jc w:val="both"/>
              <w:outlineLvl w:val="0"/>
              <w:rPr>
                <w:sz w:val="16"/>
                <w:szCs w:val="16"/>
                <w:lang w:val="sr-Cyrl-RS"/>
              </w:rPr>
            </w:pPr>
            <w:r w:rsidRPr="006E3CC5">
              <w:rPr>
                <w:sz w:val="16"/>
                <w:szCs w:val="16"/>
                <w:lang w:val="en-GB"/>
              </w:rPr>
              <w:t>250</w:t>
            </w:r>
          </w:p>
        </w:tc>
      </w:tr>
      <w:tr w:rsidR="00E700F9" w:rsidRPr="006E3CC5" w14:paraId="72F456B4" w14:textId="77777777" w:rsidTr="00282C29">
        <w:trPr>
          <w:trHeight w:val="227"/>
          <w:jc w:val="center"/>
        </w:trPr>
        <w:tc>
          <w:tcPr>
            <w:tcW w:w="1688" w:type="pct"/>
            <w:gridSpan w:val="4"/>
            <w:tcBorders>
              <w:top w:val="single" w:sz="4" w:space="0" w:color="auto"/>
              <w:left w:val="single" w:sz="4" w:space="0" w:color="auto"/>
              <w:bottom w:val="single" w:sz="4" w:space="0" w:color="auto"/>
              <w:right w:val="single" w:sz="4" w:space="0" w:color="auto"/>
            </w:tcBorders>
            <w:vAlign w:val="center"/>
            <w:hideMark/>
          </w:tcPr>
          <w:p w14:paraId="488E5DB9" w14:textId="77777777" w:rsidR="00E700F9" w:rsidRPr="006E3CC5" w:rsidRDefault="00E700F9" w:rsidP="00282C29">
            <w:pPr>
              <w:rPr>
                <w:sz w:val="16"/>
                <w:szCs w:val="16"/>
                <w:lang w:val="sr-Cyrl-CS"/>
              </w:rPr>
            </w:pPr>
            <w:r w:rsidRPr="006E3CC5">
              <w:rPr>
                <w:sz w:val="16"/>
                <w:szCs w:val="16"/>
                <w:lang w:val="sr-Cyrl-CS"/>
              </w:rPr>
              <w:t>Укупан број радова са SCI (или SSCI) листе</w:t>
            </w:r>
          </w:p>
        </w:tc>
        <w:tc>
          <w:tcPr>
            <w:tcW w:w="3312" w:type="pct"/>
            <w:gridSpan w:val="4"/>
            <w:tcBorders>
              <w:top w:val="single" w:sz="4" w:space="0" w:color="auto"/>
              <w:left w:val="single" w:sz="4" w:space="0" w:color="auto"/>
              <w:bottom w:val="single" w:sz="4" w:space="0" w:color="auto"/>
              <w:right w:val="single" w:sz="4" w:space="0" w:color="auto"/>
            </w:tcBorders>
            <w:vAlign w:val="center"/>
          </w:tcPr>
          <w:p w14:paraId="18AE54B5" w14:textId="77777777" w:rsidR="00E700F9" w:rsidRPr="006E3CC5" w:rsidRDefault="00E700F9" w:rsidP="00282C29">
            <w:pPr>
              <w:tabs>
                <w:tab w:val="left" w:pos="567"/>
              </w:tabs>
              <w:spacing w:line="276" w:lineRule="auto"/>
              <w:jc w:val="both"/>
              <w:outlineLvl w:val="0"/>
              <w:rPr>
                <w:sz w:val="16"/>
                <w:szCs w:val="16"/>
                <w:lang w:val="sr-Cyrl-RS"/>
              </w:rPr>
            </w:pPr>
            <w:r w:rsidRPr="006E3CC5">
              <w:rPr>
                <w:sz w:val="16"/>
                <w:szCs w:val="16"/>
                <w:lang w:val="en-GB"/>
              </w:rPr>
              <w:t>11</w:t>
            </w:r>
          </w:p>
        </w:tc>
      </w:tr>
      <w:tr w:rsidR="00E700F9" w:rsidRPr="006E3CC5" w14:paraId="15A8C92D" w14:textId="77777777" w:rsidTr="00282C29">
        <w:trPr>
          <w:trHeight w:val="227"/>
          <w:jc w:val="center"/>
        </w:trPr>
        <w:tc>
          <w:tcPr>
            <w:tcW w:w="1688" w:type="pct"/>
            <w:gridSpan w:val="4"/>
            <w:tcBorders>
              <w:top w:val="single" w:sz="4" w:space="0" w:color="auto"/>
              <w:left w:val="single" w:sz="4" w:space="0" w:color="auto"/>
              <w:bottom w:val="single" w:sz="4" w:space="0" w:color="auto"/>
              <w:right w:val="single" w:sz="4" w:space="0" w:color="auto"/>
            </w:tcBorders>
            <w:vAlign w:val="center"/>
          </w:tcPr>
          <w:p w14:paraId="22AF2503" w14:textId="77777777" w:rsidR="00E700F9" w:rsidRPr="006E3CC5" w:rsidRDefault="00E700F9" w:rsidP="00282C29">
            <w:pPr>
              <w:rPr>
                <w:sz w:val="16"/>
                <w:szCs w:val="16"/>
                <w:lang w:val="sr-Cyrl-CS"/>
              </w:rPr>
            </w:pPr>
            <w:r w:rsidRPr="006E3CC5">
              <w:rPr>
                <w:sz w:val="16"/>
                <w:szCs w:val="16"/>
                <w:lang w:val="sr-Cyrl-CS"/>
              </w:rPr>
              <w:t>Тренутно учешће на пројектима</w:t>
            </w:r>
          </w:p>
        </w:tc>
        <w:tc>
          <w:tcPr>
            <w:tcW w:w="1051" w:type="pct"/>
            <w:tcBorders>
              <w:top w:val="single" w:sz="4" w:space="0" w:color="auto"/>
              <w:left w:val="single" w:sz="4" w:space="0" w:color="auto"/>
              <w:bottom w:val="single" w:sz="4" w:space="0" w:color="auto"/>
              <w:right w:val="single" w:sz="4" w:space="0" w:color="auto"/>
            </w:tcBorders>
            <w:vAlign w:val="center"/>
          </w:tcPr>
          <w:p w14:paraId="342BB40A" w14:textId="77777777" w:rsidR="00E700F9" w:rsidRPr="006E3CC5" w:rsidRDefault="00E700F9" w:rsidP="00282C29">
            <w:pPr>
              <w:tabs>
                <w:tab w:val="left" w:pos="567"/>
              </w:tabs>
              <w:spacing w:line="276" w:lineRule="auto"/>
              <w:jc w:val="both"/>
              <w:outlineLvl w:val="0"/>
              <w:rPr>
                <w:sz w:val="16"/>
                <w:szCs w:val="16"/>
                <w:lang w:val="en-GB"/>
              </w:rPr>
            </w:pPr>
            <w:r w:rsidRPr="006E3CC5">
              <w:rPr>
                <w:sz w:val="16"/>
                <w:szCs w:val="16"/>
                <w:lang w:val="en-GB"/>
              </w:rPr>
              <w:t>-</w:t>
            </w:r>
          </w:p>
        </w:tc>
        <w:tc>
          <w:tcPr>
            <w:tcW w:w="2261" w:type="pct"/>
            <w:gridSpan w:val="3"/>
            <w:tcBorders>
              <w:top w:val="single" w:sz="4" w:space="0" w:color="auto"/>
              <w:left w:val="single" w:sz="4" w:space="0" w:color="auto"/>
              <w:bottom w:val="single" w:sz="4" w:space="0" w:color="auto"/>
              <w:right w:val="single" w:sz="4" w:space="0" w:color="auto"/>
            </w:tcBorders>
            <w:vAlign w:val="center"/>
          </w:tcPr>
          <w:p w14:paraId="0BA6B635" w14:textId="77777777" w:rsidR="00E700F9" w:rsidRPr="006E3CC5" w:rsidRDefault="00E700F9" w:rsidP="00282C29">
            <w:pPr>
              <w:tabs>
                <w:tab w:val="left" w:pos="567"/>
              </w:tabs>
              <w:spacing w:line="276" w:lineRule="auto"/>
              <w:jc w:val="both"/>
              <w:outlineLvl w:val="0"/>
              <w:rPr>
                <w:sz w:val="16"/>
                <w:szCs w:val="16"/>
                <w:lang w:val="en-GB"/>
              </w:rPr>
            </w:pPr>
            <w:r w:rsidRPr="006E3CC5">
              <w:rPr>
                <w:sz w:val="16"/>
                <w:szCs w:val="16"/>
                <w:lang w:val="en-GB"/>
              </w:rPr>
              <w:t>-</w:t>
            </w:r>
          </w:p>
        </w:tc>
      </w:tr>
      <w:tr w:rsidR="00E700F9" w:rsidRPr="006E3CC5" w14:paraId="3182FD6F" w14:textId="77777777" w:rsidTr="00282C29">
        <w:trPr>
          <w:trHeight w:val="227"/>
          <w:jc w:val="center"/>
        </w:trPr>
        <w:tc>
          <w:tcPr>
            <w:tcW w:w="1688" w:type="pct"/>
            <w:gridSpan w:val="4"/>
            <w:tcBorders>
              <w:top w:val="single" w:sz="4" w:space="0" w:color="auto"/>
              <w:left w:val="single" w:sz="4" w:space="0" w:color="auto"/>
              <w:bottom w:val="single" w:sz="4" w:space="0" w:color="auto"/>
              <w:right w:val="single" w:sz="4" w:space="0" w:color="auto"/>
            </w:tcBorders>
            <w:vAlign w:val="center"/>
            <w:hideMark/>
          </w:tcPr>
          <w:p w14:paraId="073A867D" w14:textId="77777777" w:rsidR="00E700F9" w:rsidRPr="006E3CC5" w:rsidRDefault="00E700F9" w:rsidP="00282C29">
            <w:pPr>
              <w:rPr>
                <w:sz w:val="16"/>
                <w:szCs w:val="16"/>
                <w:lang w:val="sr-Cyrl-CS"/>
              </w:rPr>
            </w:pPr>
            <w:r w:rsidRPr="006E3CC5">
              <w:rPr>
                <w:sz w:val="16"/>
                <w:szCs w:val="16"/>
                <w:lang w:val="sr-Cyrl-CS"/>
              </w:rPr>
              <w:t xml:space="preserve">Усавршавања </w:t>
            </w:r>
          </w:p>
        </w:tc>
        <w:tc>
          <w:tcPr>
            <w:tcW w:w="3312" w:type="pct"/>
            <w:gridSpan w:val="4"/>
            <w:tcBorders>
              <w:top w:val="single" w:sz="4" w:space="0" w:color="auto"/>
              <w:left w:val="single" w:sz="4" w:space="0" w:color="auto"/>
              <w:bottom w:val="single" w:sz="4" w:space="0" w:color="auto"/>
              <w:right w:val="single" w:sz="4" w:space="0" w:color="auto"/>
            </w:tcBorders>
            <w:vAlign w:val="center"/>
          </w:tcPr>
          <w:p w14:paraId="6B46134B" w14:textId="77777777" w:rsidR="00E700F9" w:rsidRPr="006E3CC5" w:rsidRDefault="00E700F9" w:rsidP="00282C29">
            <w:pPr>
              <w:pStyle w:val="TableParagraph"/>
              <w:spacing w:line="170" w:lineRule="exact"/>
              <w:ind w:left="0"/>
              <w:rPr>
                <w:sz w:val="16"/>
                <w:szCs w:val="16"/>
                <w:lang w:val="sr-Cyrl-RS"/>
              </w:rPr>
            </w:pPr>
            <w:r w:rsidRPr="006E3CC5">
              <w:rPr>
                <w:sz w:val="16"/>
                <w:szCs w:val="16"/>
              </w:rPr>
              <w:t xml:space="preserve">2025.  </w:t>
            </w:r>
            <w:r w:rsidRPr="006E3CC5">
              <w:rPr>
                <w:sz w:val="16"/>
                <w:szCs w:val="16"/>
                <w:lang w:val="sr-Cyrl-RS"/>
              </w:rPr>
              <w:t>Семинар токсикологије и војне хирургије, Војномедицинска академија</w:t>
            </w:r>
          </w:p>
          <w:p w14:paraId="7A5F12B0" w14:textId="77777777" w:rsidR="00E700F9" w:rsidRPr="006E3CC5" w:rsidRDefault="00E700F9" w:rsidP="00282C29">
            <w:pPr>
              <w:pStyle w:val="TableParagraph"/>
              <w:spacing w:line="170" w:lineRule="exact"/>
              <w:ind w:left="0"/>
              <w:rPr>
                <w:sz w:val="16"/>
                <w:szCs w:val="16"/>
              </w:rPr>
            </w:pPr>
            <w:r w:rsidRPr="006E3CC5">
              <w:rPr>
                <w:sz w:val="16"/>
                <w:szCs w:val="16"/>
              </w:rPr>
              <w:t xml:space="preserve">2023. </w:t>
            </w:r>
            <w:r w:rsidRPr="006E3CC5">
              <w:rPr>
                <w:sz w:val="16"/>
                <w:szCs w:val="16"/>
                <w:lang w:val="sr-Cyrl-RS"/>
              </w:rPr>
              <w:t xml:space="preserve"> </w:t>
            </w:r>
            <w:r w:rsidRPr="006E3CC5">
              <w:rPr>
                <w:sz w:val="16"/>
                <w:szCs w:val="16"/>
              </w:rPr>
              <w:t>CBRN Medical Operational Support Unit training, York, UK</w:t>
            </w:r>
          </w:p>
          <w:p w14:paraId="2C5CE040" w14:textId="77777777" w:rsidR="00E700F9" w:rsidRPr="006E3CC5" w:rsidRDefault="00E700F9" w:rsidP="00282C29">
            <w:pPr>
              <w:pStyle w:val="TableParagraph"/>
              <w:spacing w:line="170" w:lineRule="exact"/>
              <w:ind w:left="0"/>
              <w:rPr>
                <w:sz w:val="16"/>
                <w:szCs w:val="16"/>
              </w:rPr>
            </w:pPr>
            <w:r w:rsidRPr="006E3CC5">
              <w:rPr>
                <w:sz w:val="16"/>
                <w:szCs w:val="16"/>
              </w:rPr>
              <w:t xml:space="preserve">2018. </w:t>
            </w:r>
            <w:r w:rsidRPr="006E3CC5">
              <w:rPr>
                <w:sz w:val="16"/>
                <w:szCs w:val="16"/>
                <w:lang w:val="sr-Cyrl-RS"/>
              </w:rPr>
              <w:t xml:space="preserve"> В</w:t>
            </w:r>
            <w:r w:rsidRPr="006E3CC5">
              <w:rPr>
                <w:sz w:val="16"/>
                <w:szCs w:val="16"/>
              </w:rPr>
              <w:t xml:space="preserve">ојна вежба "Балкански одговор", АБХО центар Равњак, Крушевац.  </w:t>
            </w:r>
          </w:p>
          <w:p w14:paraId="0213C9E6" w14:textId="77777777" w:rsidR="00E700F9" w:rsidRPr="006E3CC5" w:rsidRDefault="00E700F9" w:rsidP="00282C29">
            <w:pPr>
              <w:pStyle w:val="TableParagraph"/>
              <w:spacing w:line="170" w:lineRule="exact"/>
              <w:ind w:left="0"/>
              <w:rPr>
                <w:sz w:val="16"/>
                <w:szCs w:val="16"/>
              </w:rPr>
            </w:pPr>
            <w:r w:rsidRPr="006E3CC5">
              <w:rPr>
                <w:sz w:val="16"/>
                <w:szCs w:val="16"/>
              </w:rPr>
              <w:t>2017.</w:t>
            </w:r>
            <w:r w:rsidRPr="006E3CC5">
              <w:rPr>
                <w:sz w:val="16"/>
                <w:szCs w:val="16"/>
                <w:lang w:val="sr-Cyrl-RS"/>
              </w:rPr>
              <w:t xml:space="preserve"> </w:t>
            </w:r>
            <w:r w:rsidRPr="006E3CC5">
              <w:rPr>
                <w:sz w:val="16"/>
                <w:szCs w:val="16"/>
              </w:rPr>
              <w:t xml:space="preserve"> CBRN clinical course, Defence CBRN School, Winterbourne Gunner, Salisbury,UK</w:t>
            </w:r>
          </w:p>
          <w:p w14:paraId="4C353D71" w14:textId="77777777" w:rsidR="00E700F9" w:rsidRPr="006E3CC5" w:rsidRDefault="00E700F9" w:rsidP="00282C29">
            <w:pPr>
              <w:tabs>
                <w:tab w:val="left" w:pos="567"/>
              </w:tabs>
              <w:spacing w:line="276" w:lineRule="auto"/>
              <w:jc w:val="both"/>
              <w:outlineLvl w:val="0"/>
              <w:rPr>
                <w:sz w:val="16"/>
                <w:szCs w:val="16"/>
                <w:lang w:val="sr-Cyrl-CS"/>
              </w:rPr>
            </w:pPr>
            <w:r w:rsidRPr="006E3CC5">
              <w:rPr>
                <w:sz w:val="16"/>
                <w:szCs w:val="16"/>
              </w:rPr>
              <w:t xml:space="preserve">2015. </w:t>
            </w:r>
            <w:r w:rsidRPr="006E3CC5">
              <w:rPr>
                <w:sz w:val="16"/>
                <w:szCs w:val="16"/>
                <w:lang w:val="sr-Cyrl-RS"/>
              </w:rPr>
              <w:t xml:space="preserve"> </w:t>
            </w:r>
            <w:r w:rsidRPr="006E3CC5">
              <w:rPr>
                <w:sz w:val="16"/>
                <w:szCs w:val="16"/>
              </w:rPr>
              <w:t>Eurotox Specialised Toxicology Course „Genotoxicity and Carcinogenicity “, Београд</w:t>
            </w:r>
          </w:p>
        </w:tc>
      </w:tr>
      <w:tr w:rsidR="00E700F9" w:rsidRPr="006E3CC5" w14:paraId="2923F85A" w14:textId="77777777" w:rsidTr="00282C29">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9414C97" w14:textId="77777777" w:rsidR="00E700F9" w:rsidRPr="006E3CC5" w:rsidRDefault="00E700F9" w:rsidP="00282C29">
            <w:pPr>
              <w:rPr>
                <w:sz w:val="16"/>
                <w:szCs w:val="16"/>
                <w:lang w:val="sr-Cyrl-CS"/>
              </w:rPr>
            </w:pPr>
            <w:r w:rsidRPr="006E3CC5">
              <w:rPr>
                <w:sz w:val="16"/>
                <w:szCs w:val="16"/>
                <w:lang w:val="sr-Cyrl-CS"/>
              </w:rPr>
              <w:t xml:space="preserve">Други подаци које сматрате релевантним: </w:t>
            </w:r>
            <w:r w:rsidRPr="006E3CC5">
              <w:rPr>
                <w:spacing w:val="-4"/>
                <w:sz w:val="16"/>
                <w:szCs w:val="16"/>
                <w:lang w:val="sr-Cyrl-RS"/>
              </w:rPr>
              <w:t>Члан Коморе медицинских биохемичара Србије, Удружења токсиколога Србије, Европског удружења токсиколога (</w:t>
            </w:r>
            <w:r w:rsidRPr="006E3CC5">
              <w:rPr>
                <w:spacing w:val="-4"/>
                <w:sz w:val="16"/>
                <w:szCs w:val="16"/>
                <w:lang w:val="en-GB"/>
              </w:rPr>
              <w:t xml:space="preserve">EUROTOX) </w:t>
            </w:r>
            <w:r w:rsidRPr="006E3CC5">
              <w:rPr>
                <w:spacing w:val="-4"/>
                <w:sz w:val="16"/>
                <w:szCs w:val="16"/>
                <w:lang w:val="sr-Cyrl-RS"/>
              </w:rPr>
              <w:t xml:space="preserve">и </w:t>
            </w:r>
            <w:r w:rsidRPr="006E3CC5">
              <w:rPr>
                <w:sz w:val="16"/>
                <w:szCs w:val="16"/>
              </w:rPr>
              <w:t xml:space="preserve"> </w:t>
            </w:r>
            <w:r w:rsidRPr="006E3CC5">
              <w:rPr>
                <w:spacing w:val="-4"/>
                <w:sz w:val="16"/>
                <w:szCs w:val="16"/>
                <w:lang w:val="sr-Cyrl-RS"/>
              </w:rPr>
              <w:t>Међународног удружења форензичких токсиколога (TIAFT)</w:t>
            </w:r>
            <w:r w:rsidRPr="006E3CC5">
              <w:rPr>
                <w:sz w:val="16"/>
                <w:szCs w:val="16"/>
                <w:lang w:val="sr-Cyrl-CS"/>
              </w:rPr>
              <w:t xml:space="preserve"> </w:t>
            </w:r>
          </w:p>
        </w:tc>
      </w:tr>
    </w:tbl>
    <w:p w14:paraId="29B0DD21" w14:textId="77777777" w:rsidR="00E700F9" w:rsidRDefault="00E700F9" w:rsidP="00E700F9">
      <w:pPr>
        <w:widowControl/>
        <w:autoSpaceDE/>
        <w:autoSpaceDN/>
        <w:adjustRightInd/>
        <w:spacing w:after="200" w:line="276" w:lineRule="auto"/>
        <w:rPr>
          <w:sz w:val="18"/>
          <w:szCs w:val="18"/>
          <w:lang w:val="sr-Cyrl-RS"/>
        </w:rPr>
      </w:pPr>
    </w:p>
    <w:p w14:paraId="3A8F53F8" w14:textId="5431DD3D" w:rsidR="004B2808" w:rsidRDefault="00602753" w:rsidP="00E700F9">
      <w:pPr>
        <w:widowControl/>
        <w:autoSpaceDE/>
        <w:autoSpaceDN/>
        <w:adjustRightInd/>
        <w:spacing w:after="200" w:line="276" w:lineRule="auto"/>
        <w:rPr>
          <w:sz w:val="18"/>
          <w:szCs w:val="18"/>
          <w:lang w:val="sr-Cyrl-RS"/>
        </w:rPr>
      </w:pPr>
      <w:r w:rsidRPr="00602753">
        <w:rPr>
          <w:sz w:val="18"/>
          <w:szCs w:val="18"/>
          <w:lang w:val="sr-Cyrl-RS"/>
        </w:rPr>
        <w:lastRenderedPageBreak/>
        <w:t>Табела 9.6. Компетентност наставника</w:t>
      </w:r>
    </w:p>
    <w:p w14:paraId="4B107AE5" w14:textId="77777777" w:rsidR="004B2808" w:rsidRPr="00E700F9" w:rsidRDefault="004B2808" w:rsidP="00E700F9">
      <w:pPr>
        <w:widowControl/>
        <w:autoSpaceDE/>
        <w:autoSpaceDN/>
        <w:adjustRightInd/>
        <w:spacing w:after="200" w:line="276" w:lineRule="auto"/>
        <w:rPr>
          <w:sz w:val="18"/>
          <w:szCs w:val="18"/>
          <w:lang w:val="sr-Cyrl-RS"/>
        </w:rPr>
      </w:pPr>
    </w:p>
    <w:p w14:paraId="3378038D" w14:textId="0C154804" w:rsidR="00E700F9" w:rsidRDefault="00E700F9" w:rsidP="00E700F9">
      <w:pPr>
        <w:rPr>
          <w:sz w:val="17"/>
          <w:szCs w:val="17"/>
          <w:lang w:val="sr-Cyrl-CS"/>
        </w:rPr>
      </w:pPr>
    </w:p>
    <w:tbl>
      <w:tblPr>
        <w:tblpPr w:leftFromText="180" w:rightFromText="180" w:vertAnchor="page" w:horzAnchor="margin" w:tblpY="2701"/>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161"/>
        <w:gridCol w:w="1110"/>
        <w:gridCol w:w="842"/>
        <w:gridCol w:w="386"/>
        <w:gridCol w:w="1480"/>
        <w:gridCol w:w="1146"/>
        <w:gridCol w:w="2718"/>
        <w:gridCol w:w="819"/>
      </w:tblGrid>
      <w:tr w:rsidR="00E700F9" w:rsidRPr="00BB08DA" w14:paraId="3D3CF15A" w14:textId="77777777" w:rsidTr="00EB0FB6">
        <w:trPr>
          <w:trHeight w:val="249"/>
        </w:trPr>
        <w:tc>
          <w:tcPr>
            <w:tcW w:w="1382" w:type="pct"/>
            <w:gridSpan w:val="3"/>
            <w:tcBorders>
              <w:top w:val="single" w:sz="4" w:space="0" w:color="auto"/>
              <w:left w:val="single" w:sz="4" w:space="0" w:color="auto"/>
              <w:bottom w:val="single" w:sz="4" w:space="0" w:color="auto"/>
              <w:right w:val="single" w:sz="4" w:space="0" w:color="auto"/>
            </w:tcBorders>
            <w:vAlign w:val="center"/>
            <w:hideMark/>
          </w:tcPr>
          <w:p w14:paraId="56CE3AFE" w14:textId="77777777" w:rsidR="00E700F9" w:rsidRPr="00BB08DA" w:rsidRDefault="00E700F9" w:rsidP="004B2808">
            <w:pPr>
              <w:rPr>
                <w:sz w:val="16"/>
                <w:szCs w:val="16"/>
                <w:lang w:val="sr-Cyrl-CS"/>
              </w:rPr>
            </w:pPr>
            <w:bookmarkStart w:id="1" w:name="_Hlk219986127"/>
            <w:r w:rsidRPr="00BB08DA">
              <w:rPr>
                <w:b/>
                <w:sz w:val="16"/>
                <w:szCs w:val="16"/>
                <w:lang w:val="sr-Cyrl-CS"/>
              </w:rPr>
              <w:t>Име и презиме</w:t>
            </w:r>
          </w:p>
        </w:tc>
        <w:tc>
          <w:tcPr>
            <w:tcW w:w="3617" w:type="pct"/>
            <w:gridSpan w:val="6"/>
            <w:shd w:val="clear" w:color="auto" w:fill="D9D9D9" w:themeFill="background1" w:themeFillShade="D9"/>
          </w:tcPr>
          <w:p w14:paraId="40BA1178" w14:textId="77777777" w:rsidR="00E700F9" w:rsidRPr="00BB08DA" w:rsidRDefault="00E700F9" w:rsidP="004B2808">
            <w:pPr>
              <w:rPr>
                <w:b/>
                <w:bCs/>
                <w:sz w:val="16"/>
                <w:szCs w:val="16"/>
                <w:lang w:val="sr-Cyrl-CS"/>
              </w:rPr>
            </w:pPr>
            <w:r w:rsidRPr="00BB08DA">
              <w:rPr>
                <w:b/>
                <w:bCs/>
                <w:sz w:val="16"/>
                <w:szCs w:val="16"/>
              </w:rPr>
              <w:t xml:space="preserve">Арсовић Александра </w:t>
            </w:r>
          </w:p>
        </w:tc>
      </w:tr>
      <w:tr w:rsidR="00E700F9" w:rsidRPr="00BB08DA" w14:paraId="77CA9189" w14:textId="77777777" w:rsidTr="00EB0FB6">
        <w:trPr>
          <w:trHeight w:val="249"/>
        </w:trPr>
        <w:tc>
          <w:tcPr>
            <w:tcW w:w="1382" w:type="pct"/>
            <w:gridSpan w:val="3"/>
            <w:tcBorders>
              <w:top w:val="single" w:sz="4" w:space="0" w:color="auto"/>
              <w:left w:val="single" w:sz="4" w:space="0" w:color="auto"/>
              <w:bottom w:val="single" w:sz="4" w:space="0" w:color="auto"/>
              <w:right w:val="single" w:sz="4" w:space="0" w:color="auto"/>
            </w:tcBorders>
            <w:vAlign w:val="center"/>
            <w:hideMark/>
          </w:tcPr>
          <w:p w14:paraId="6603CB7B" w14:textId="77777777" w:rsidR="00E700F9" w:rsidRPr="00BB08DA" w:rsidRDefault="00E700F9" w:rsidP="004B2808">
            <w:pPr>
              <w:rPr>
                <w:sz w:val="16"/>
                <w:szCs w:val="16"/>
                <w:lang w:val="sr-Cyrl-CS"/>
              </w:rPr>
            </w:pPr>
            <w:r w:rsidRPr="00BB08DA">
              <w:rPr>
                <w:b/>
                <w:sz w:val="16"/>
                <w:szCs w:val="16"/>
                <w:lang w:val="sr-Cyrl-CS"/>
              </w:rPr>
              <w:t>Звање</w:t>
            </w:r>
          </w:p>
        </w:tc>
        <w:tc>
          <w:tcPr>
            <w:tcW w:w="3617" w:type="pct"/>
            <w:gridSpan w:val="6"/>
          </w:tcPr>
          <w:p w14:paraId="3AA219F5" w14:textId="77777777" w:rsidR="00E700F9" w:rsidRPr="00BB08DA" w:rsidRDefault="00E700F9" w:rsidP="004B2808">
            <w:pPr>
              <w:rPr>
                <w:sz w:val="16"/>
                <w:szCs w:val="16"/>
                <w:lang w:val="sr-Cyrl-CS"/>
              </w:rPr>
            </w:pPr>
            <w:r w:rsidRPr="00BB08DA">
              <w:rPr>
                <w:sz w:val="16"/>
                <w:szCs w:val="16"/>
              </w:rPr>
              <w:t>Доцент</w:t>
            </w:r>
          </w:p>
        </w:tc>
      </w:tr>
      <w:tr w:rsidR="00E700F9" w:rsidRPr="00BB08DA" w14:paraId="51F531BD" w14:textId="77777777" w:rsidTr="00EB0FB6">
        <w:trPr>
          <w:trHeight w:val="249"/>
        </w:trPr>
        <w:tc>
          <w:tcPr>
            <w:tcW w:w="1382" w:type="pct"/>
            <w:gridSpan w:val="3"/>
            <w:tcBorders>
              <w:top w:val="single" w:sz="4" w:space="0" w:color="auto"/>
              <w:left w:val="single" w:sz="4" w:space="0" w:color="auto"/>
              <w:bottom w:val="single" w:sz="4" w:space="0" w:color="auto"/>
              <w:right w:val="single" w:sz="4" w:space="0" w:color="auto"/>
            </w:tcBorders>
            <w:vAlign w:val="center"/>
            <w:hideMark/>
          </w:tcPr>
          <w:p w14:paraId="313E2430" w14:textId="77777777" w:rsidR="00E700F9" w:rsidRPr="00BB08DA" w:rsidRDefault="00E700F9" w:rsidP="004B2808">
            <w:pPr>
              <w:rPr>
                <w:sz w:val="16"/>
                <w:szCs w:val="16"/>
                <w:lang w:val="sr-Cyrl-CS"/>
              </w:rPr>
            </w:pPr>
            <w:r w:rsidRPr="00BB08DA">
              <w:rPr>
                <w:b/>
                <w:sz w:val="16"/>
                <w:szCs w:val="16"/>
                <w:lang w:val="sr-Cyrl-CS"/>
              </w:rPr>
              <w:t>Ужа научна област</w:t>
            </w:r>
          </w:p>
        </w:tc>
        <w:tc>
          <w:tcPr>
            <w:tcW w:w="3617" w:type="pct"/>
            <w:gridSpan w:val="6"/>
            <w:tcBorders>
              <w:top w:val="single" w:sz="4" w:space="0" w:color="auto"/>
              <w:left w:val="single" w:sz="4" w:space="0" w:color="auto"/>
              <w:bottom w:val="single" w:sz="4" w:space="0" w:color="auto"/>
              <w:right w:val="single" w:sz="4" w:space="0" w:color="auto"/>
            </w:tcBorders>
            <w:vAlign w:val="center"/>
          </w:tcPr>
          <w:p w14:paraId="37FF232C" w14:textId="77777777" w:rsidR="00E700F9" w:rsidRPr="00BB08DA" w:rsidRDefault="00E700F9" w:rsidP="004B2808">
            <w:pPr>
              <w:rPr>
                <w:sz w:val="16"/>
                <w:szCs w:val="16"/>
                <w:lang w:val="sr-Cyrl-RS"/>
              </w:rPr>
            </w:pPr>
            <w:r w:rsidRPr="00BB08DA">
              <w:rPr>
                <w:sz w:val="16"/>
                <w:szCs w:val="16"/>
                <w:lang w:val="sr-Cyrl-RS"/>
              </w:rPr>
              <w:t>Микробиологија</w:t>
            </w:r>
          </w:p>
        </w:tc>
      </w:tr>
      <w:tr w:rsidR="00E700F9" w:rsidRPr="00BB08DA" w14:paraId="6E33C73B" w14:textId="77777777" w:rsidTr="00EB0FB6">
        <w:trPr>
          <w:trHeight w:val="249"/>
        </w:trPr>
        <w:tc>
          <w:tcPr>
            <w:tcW w:w="840" w:type="pct"/>
            <w:gridSpan w:val="2"/>
            <w:tcBorders>
              <w:top w:val="single" w:sz="4" w:space="0" w:color="auto"/>
              <w:left w:val="single" w:sz="4" w:space="0" w:color="auto"/>
              <w:bottom w:val="single" w:sz="4" w:space="0" w:color="auto"/>
              <w:right w:val="single" w:sz="4" w:space="0" w:color="auto"/>
            </w:tcBorders>
            <w:vAlign w:val="center"/>
            <w:hideMark/>
          </w:tcPr>
          <w:p w14:paraId="468208EF" w14:textId="77777777" w:rsidR="00E700F9" w:rsidRPr="00BB08DA" w:rsidRDefault="00E700F9" w:rsidP="004B2808">
            <w:pPr>
              <w:rPr>
                <w:sz w:val="16"/>
                <w:szCs w:val="16"/>
                <w:lang w:val="sr-Cyrl-CS"/>
              </w:rPr>
            </w:pPr>
            <w:r w:rsidRPr="00BB08DA">
              <w:rPr>
                <w:b/>
                <w:sz w:val="16"/>
                <w:szCs w:val="16"/>
                <w:lang w:val="sr-Cyrl-CS"/>
              </w:rPr>
              <w:t>Академска каријера</w:t>
            </w:r>
          </w:p>
        </w:tc>
        <w:tc>
          <w:tcPr>
            <w:tcW w:w="543" w:type="pct"/>
            <w:tcBorders>
              <w:top w:val="single" w:sz="4" w:space="0" w:color="auto"/>
              <w:left w:val="single" w:sz="4" w:space="0" w:color="auto"/>
              <w:bottom w:val="single" w:sz="4" w:space="0" w:color="auto"/>
              <w:right w:val="single" w:sz="4" w:space="0" w:color="auto"/>
            </w:tcBorders>
            <w:vAlign w:val="center"/>
            <w:hideMark/>
          </w:tcPr>
          <w:p w14:paraId="059D9A89" w14:textId="77777777" w:rsidR="00E700F9" w:rsidRPr="00BB08DA" w:rsidRDefault="00E700F9" w:rsidP="004B2808">
            <w:pPr>
              <w:jc w:val="center"/>
              <w:rPr>
                <w:sz w:val="16"/>
                <w:szCs w:val="16"/>
                <w:lang w:val="sr-Cyrl-CS"/>
              </w:rPr>
            </w:pPr>
            <w:r w:rsidRPr="00BB08DA">
              <w:rPr>
                <w:sz w:val="16"/>
                <w:szCs w:val="16"/>
                <w:lang w:val="sr-Cyrl-CS"/>
              </w:rPr>
              <w:t>Година</w:t>
            </w:r>
          </w:p>
        </w:tc>
        <w:tc>
          <w:tcPr>
            <w:tcW w:w="1325" w:type="pct"/>
            <w:gridSpan w:val="3"/>
            <w:tcBorders>
              <w:top w:val="single" w:sz="4" w:space="0" w:color="auto"/>
              <w:left w:val="single" w:sz="4" w:space="0" w:color="auto"/>
              <w:bottom w:val="single" w:sz="4" w:space="0" w:color="auto"/>
              <w:right w:val="single" w:sz="4" w:space="0" w:color="auto"/>
            </w:tcBorders>
            <w:vAlign w:val="center"/>
            <w:hideMark/>
          </w:tcPr>
          <w:p w14:paraId="0A3E27DB" w14:textId="77777777" w:rsidR="00E700F9" w:rsidRPr="00BB08DA" w:rsidRDefault="00E700F9" w:rsidP="004B2808">
            <w:pPr>
              <w:jc w:val="center"/>
              <w:rPr>
                <w:sz w:val="16"/>
                <w:szCs w:val="16"/>
                <w:lang w:val="sr-Cyrl-CS"/>
              </w:rPr>
            </w:pPr>
            <w:r w:rsidRPr="00BB08DA">
              <w:rPr>
                <w:sz w:val="16"/>
                <w:szCs w:val="16"/>
                <w:lang w:val="sr-Cyrl-CS"/>
              </w:rPr>
              <w:t>Институција</w:t>
            </w:r>
          </w:p>
        </w:tc>
        <w:tc>
          <w:tcPr>
            <w:tcW w:w="561" w:type="pct"/>
            <w:tcBorders>
              <w:top w:val="single" w:sz="4" w:space="0" w:color="auto"/>
              <w:left w:val="single" w:sz="4" w:space="0" w:color="auto"/>
              <w:bottom w:val="single" w:sz="4" w:space="0" w:color="auto"/>
              <w:right w:val="single" w:sz="4" w:space="0" w:color="auto"/>
            </w:tcBorders>
            <w:vAlign w:val="center"/>
            <w:hideMark/>
          </w:tcPr>
          <w:p w14:paraId="0D8BA4E0" w14:textId="77777777" w:rsidR="00E700F9" w:rsidRPr="00BB08DA" w:rsidRDefault="00E700F9" w:rsidP="004B2808">
            <w:pPr>
              <w:jc w:val="center"/>
              <w:rPr>
                <w:sz w:val="16"/>
                <w:szCs w:val="16"/>
                <w:lang w:val="sr-Cyrl-CS"/>
              </w:rPr>
            </w:pPr>
            <w:r w:rsidRPr="00BB08DA">
              <w:rPr>
                <w:sz w:val="16"/>
                <w:szCs w:val="16"/>
                <w:lang w:val="sr-Cyrl-CS"/>
              </w:rPr>
              <w:t>Област</w:t>
            </w:r>
          </w:p>
        </w:tc>
        <w:tc>
          <w:tcPr>
            <w:tcW w:w="1731" w:type="pct"/>
            <w:gridSpan w:val="2"/>
            <w:tcBorders>
              <w:top w:val="single" w:sz="4" w:space="0" w:color="auto"/>
              <w:left w:val="single" w:sz="4" w:space="0" w:color="auto"/>
              <w:bottom w:val="single" w:sz="4" w:space="0" w:color="auto"/>
              <w:right w:val="single" w:sz="4" w:space="0" w:color="auto"/>
            </w:tcBorders>
            <w:vAlign w:val="center"/>
            <w:hideMark/>
          </w:tcPr>
          <w:p w14:paraId="4140CE36" w14:textId="77777777" w:rsidR="00E700F9" w:rsidRPr="00BB08DA" w:rsidRDefault="00E700F9" w:rsidP="004B2808">
            <w:pPr>
              <w:jc w:val="center"/>
              <w:rPr>
                <w:sz w:val="16"/>
                <w:szCs w:val="16"/>
              </w:rPr>
            </w:pPr>
            <w:r w:rsidRPr="00BB08DA">
              <w:rPr>
                <w:sz w:val="16"/>
                <w:szCs w:val="16"/>
              </w:rPr>
              <w:t>Ужа научна односно уметничка област</w:t>
            </w:r>
          </w:p>
        </w:tc>
      </w:tr>
      <w:tr w:rsidR="00E700F9" w:rsidRPr="00BB08DA" w14:paraId="721C2993" w14:textId="77777777" w:rsidTr="00EB0FB6">
        <w:trPr>
          <w:trHeight w:val="249"/>
        </w:trPr>
        <w:tc>
          <w:tcPr>
            <w:tcW w:w="840" w:type="pct"/>
            <w:gridSpan w:val="2"/>
            <w:tcBorders>
              <w:top w:val="single" w:sz="4" w:space="0" w:color="auto"/>
              <w:left w:val="single" w:sz="4" w:space="0" w:color="auto"/>
              <w:bottom w:val="single" w:sz="4" w:space="0" w:color="auto"/>
              <w:right w:val="single" w:sz="4" w:space="0" w:color="auto"/>
            </w:tcBorders>
            <w:vAlign w:val="center"/>
            <w:hideMark/>
          </w:tcPr>
          <w:p w14:paraId="536F0590" w14:textId="77777777" w:rsidR="00E700F9" w:rsidRPr="00BB08DA" w:rsidRDefault="00E700F9" w:rsidP="004B2808">
            <w:pPr>
              <w:rPr>
                <w:sz w:val="16"/>
                <w:szCs w:val="16"/>
                <w:lang w:val="sr-Cyrl-CS"/>
              </w:rPr>
            </w:pPr>
            <w:r w:rsidRPr="00BB08DA">
              <w:rPr>
                <w:sz w:val="16"/>
                <w:szCs w:val="16"/>
                <w:lang w:val="sr-Cyrl-CS"/>
              </w:rPr>
              <w:t>Избор у звање</w:t>
            </w:r>
          </w:p>
        </w:tc>
        <w:tc>
          <w:tcPr>
            <w:tcW w:w="543" w:type="pct"/>
            <w:tcBorders>
              <w:top w:val="single" w:sz="4" w:space="0" w:color="auto"/>
              <w:left w:val="single" w:sz="4" w:space="0" w:color="auto"/>
              <w:bottom w:val="single" w:sz="4" w:space="0" w:color="auto"/>
              <w:right w:val="single" w:sz="4" w:space="0" w:color="auto"/>
            </w:tcBorders>
            <w:vAlign w:val="center"/>
          </w:tcPr>
          <w:p w14:paraId="65354B23" w14:textId="77777777" w:rsidR="00E700F9" w:rsidRPr="00BB08DA" w:rsidRDefault="00E700F9" w:rsidP="004B2808">
            <w:pPr>
              <w:jc w:val="center"/>
              <w:rPr>
                <w:sz w:val="16"/>
                <w:szCs w:val="16"/>
                <w:lang w:val="sr-Latn-RS"/>
              </w:rPr>
            </w:pPr>
            <w:r w:rsidRPr="00BB08DA">
              <w:rPr>
                <w:sz w:val="16"/>
                <w:szCs w:val="16"/>
                <w:lang w:val="sr-Cyrl-CS"/>
              </w:rPr>
              <w:t>202</w:t>
            </w:r>
            <w:r>
              <w:rPr>
                <w:sz w:val="16"/>
                <w:szCs w:val="16"/>
                <w:lang w:val="sr-Cyrl-CS"/>
              </w:rPr>
              <w:t>3.</w:t>
            </w:r>
          </w:p>
        </w:tc>
        <w:tc>
          <w:tcPr>
            <w:tcW w:w="1325" w:type="pct"/>
            <w:gridSpan w:val="3"/>
            <w:tcBorders>
              <w:top w:val="single" w:sz="4" w:space="0" w:color="auto"/>
              <w:left w:val="single" w:sz="4" w:space="0" w:color="auto"/>
              <w:bottom w:val="single" w:sz="4" w:space="0" w:color="auto"/>
              <w:right w:val="single" w:sz="4" w:space="0" w:color="auto"/>
            </w:tcBorders>
            <w:vAlign w:val="center"/>
          </w:tcPr>
          <w:p w14:paraId="48907826" w14:textId="77777777" w:rsidR="00E700F9" w:rsidRPr="00BB08DA" w:rsidRDefault="00E700F9" w:rsidP="004B2808">
            <w:pPr>
              <w:rPr>
                <w:sz w:val="16"/>
                <w:szCs w:val="16"/>
                <w:lang w:val="sr-Cyrl-CS"/>
              </w:rPr>
            </w:pPr>
            <w:r w:rsidRPr="00BB08DA">
              <w:rPr>
                <w:sz w:val="16"/>
                <w:szCs w:val="16"/>
                <w:lang w:val="sr-Cyrl-CS"/>
              </w:rPr>
              <w:t>МФ ВМА УО</w:t>
            </w:r>
          </w:p>
        </w:tc>
        <w:tc>
          <w:tcPr>
            <w:tcW w:w="561" w:type="pct"/>
            <w:tcBorders>
              <w:top w:val="single" w:sz="4" w:space="0" w:color="auto"/>
              <w:left w:val="single" w:sz="4" w:space="0" w:color="auto"/>
              <w:bottom w:val="single" w:sz="4" w:space="0" w:color="auto"/>
              <w:right w:val="single" w:sz="4" w:space="0" w:color="auto"/>
            </w:tcBorders>
            <w:vAlign w:val="center"/>
          </w:tcPr>
          <w:p w14:paraId="695E1C00" w14:textId="77777777" w:rsidR="00E700F9" w:rsidRPr="00BB08DA" w:rsidRDefault="00E700F9" w:rsidP="004B2808">
            <w:pPr>
              <w:rPr>
                <w:sz w:val="16"/>
                <w:szCs w:val="16"/>
                <w:lang w:val="sr-Cyrl-CS"/>
              </w:rPr>
            </w:pPr>
            <w:r w:rsidRPr="00BB08DA">
              <w:rPr>
                <w:sz w:val="16"/>
                <w:szCs w:val="16"/>
                <w:lang w:val="sr-Cyrl-CS"/>
              </w:rPr>
              <w:t>Медицина</w:t>
            </w:r>
          </w:p>
        </w:tc>
        <w:tc>
          <w:tcPr>
            <w:tcW w:w="1731" w:type="pct"/>
            <w:gridSpan w:val="2"/>
            <w:tcBorders>
              <w:top w:val="single" w:sz="4" w:space="0" w:color="auto"/>
              <w:left w:val="single" w:sz="4" w:space="0" w:color="auto"/>
              <w:bottom w:val="single" w:sz="4" w:space="0" w:color="auto"/>
              <w:right w:val="single" w:sz="4" w:space="0" w:color="auto"/>
            </w:tcBorders>
          </w:tcPr>
          <w:p w14:paraId="5A650FCE" w14:textId="77777777" w:rsidR="00E700F9" w:rsidRPr="00BB08DA" w:rsidRDefault="00E700F9" w:rsidP="004B2808">
            <w:pPr>
              <w:rPr>
                <w:sz w:val="16"/>
                <w:szCs w:val="16"/>
                <w:lang w:val="sr-Cyrl-CS"/>
              </w:rPr>
            </w:pPr>
            <w:r w:rsidRPr="00BB08DA">
              <w:rPr>
                <w:sz w:val="16"/>
                <w:szCs w:val="16"/>
              </w:rPr>
              <w:t>Микробиологија</w:t>
            </w:r>
          </w:p>
        </w:tc>
      </w:tr>
      <w:tr w:rsidR="00E700F9" w:rsidRPr="00BB08DA" w14:paraId="57ED868D" w14:textId="77777777" w:rsidTr="00EB0FB6">
        <w:trPr>
          <w:trHeight w:val="249"/>
        </w:trPr>
        <w:tc>
          <w:tcPr>
            <w:tcW w:w="840" w:type="pct"/>
            <w:gridSpan w:val="2"/>
            <w:tcBorders>
              <w:top w:val="single" w:sz="4" w:space="0" w:color="auto"/>
              <w:left w:val="single" w:sz="4" w:space="0" w:color="auto"/>
              <w:bottom w:val="single" w:sz="4" w:space="0" w:color="auto"/>
              <w:right w:val="single" w:sz="4" w:space="0" w:color="auto"/>
            </w:tcBorders>
            <w:vAlign w:val="center"/>
            <w:hideMark/>
          </w:tcPr>
          <w:p w14:paraId="3D73E124" w14:textId="77777777" w:rsidR="00E700F9" w:rsidRPr="00BB08DA" w:rsidRDefault="00E700F9" w:rsidP="004B2808">
            <w:pPr>
              <w:rPr>
                <w:sz w:val="16"/>
                <w:szCs w:val="16"/>
                <w:lang w:val="sr-Cyrl-CS"/>
              </w:rPr>
            </w:pPr>
            <w:r w:rsidRPr="00BB08DA">
              <w:rPr>
                <w:sz w:val="16"/>
                <w:szCs w:val="16"/>
                <w:lang w:val="sr-Cyrl-CS"/>
              </w:rPr>
              <w:t>Докторат</w:t>
            </w:r>
          </w:p>
        </w:tc>
        <w:tc>
          <w:tcPr>
            <w:tcW w:w="543" w:type="pct"/>
            <w:tcBorders>
              <w:top w:val="single" w:sz="4" w:space="0" w:color="auto"/>
              <w:left w:val="single" w:sz="4" w:space="0" w:color="auto"/>
              <w:bottom w:val="single" w:sz="4" w:space="0" w:color="auto"/>
              <w:right w:val="single" w:sz="4" w:space="0" w:color="auto"/>
            </w:tcBorders>
            <w:vAlign w:val="center"/>
          </w:tcPr>
          <w:p w14:paraId="2190FBEB" w14:textId="77777777" w:rsidR="00E700F9" w:rsidRPr="00BB08DA" w:rsidRDefault="00E700F9" w:rsidP="004B2808">
            <w:pPr>
              <w:jc w:val="center"/>
              <w:rPr>
                <w:sz w:val="16"/>
                <w:szCs w:val="16"/>
                <w:lang w:val="sr-Cyrl-CS"/>
              </w:rPr>
            </w:pPr>
            <w:r w:rsidRPr="00BB08DA">
              <w:rPr>
                <w:sz w:val="16"/>
                <w:szCs w:val="16"/>
                <w:lang w:val="sr-Cyrl-CS"/>
              </w:rPr>
              <w:t>2016.</w:t>
            </w:r>
          </w:p>
        </w:tc>
        <w:tc>
          <w:tcPr>
            <w:tcW w:w="1325" w:type="pct"/>
            <w:gridSpan w:val="3"/>
            <w:tcBorders>
              <w:top w:val="single" w:sz="4" w:space="0" w:color="auto"/>
              <w:left w:val="single" w:sz="4" w:space="0" w:color="auto"/>
              <w:bottom w:val="single" w:sz="4" w:space="0" w:color="auto"/>
              <w:right w:val="single" w:sz="4" w:space="0" w:color="auto"/>
            </w:tcBorders>
            <w:vAlign w:val="center"/>
          </w:tcPr>
          <w:p w14:paraId="521D380B" w14:textId="77777777" w:rsidR="00E700F9" w:rsidRPr="00BB08DA" w:rsidRDefault="00E700F9" w:rsidP="004B2808">
            <w:pPr>
              <w:rPr>
                <w:sz w:val="16"/>
                <w:szCs w:val="16"/>
                <w:lang w:val="sr-Cyrl-CS"/>
              </w:rPr>
            </w:pPr>
            <w:r w:rsidRPr="00BB08DA">
              <w:rPr>
                <w:sz w:val="16"/>
                <w:szCs w:val="16"/>
                <w:lang w:val="sr-Cyrl-CS"/>
              </w:rPr>
              <w:t>МФ ВМА УО</w:t>
            </w:r>
          </w:p>
        </w:tc>
        <w:tc>
          <w:tcPr>
            <w:tcW w:w="561" w:type="pct"/>
            <w:tcBorders>
              <w:top w:val="single" w:sz="4" w:space="0" w:color="auto"/>
              <w:left w:val="single" w:sz="4" w:space="0" w:color="auto"/>
              <w:bottom w:val="single" w:sz="4" w:space="0" w:color="auto"/>
              <w:right w:val="single" w:sz="4" w:space="0" w:color="auto"/>
            </w:tcBorders>
            <w:vAlign w:val="center"/>
          </w:tcPr>
          <w:p w14:paraId="45FBD763" w14:textId="77777777" w:rsidR="00E700F9" w:rsidRPr="00BB08DA" w:rsidRDefault="00E700F9" w:rsidP="004B2808">
            <w:pPr>
              <w:rPr>
                <w:sz w:val="16"/>
                <w:szCs w:val="16"/>
                <w:lang w:val="sr-Cyrl-CS"/>
              </w:rPr>
            </w:pPr>
            <w:r w:rsidRPr="00BB08DA">
              <w:rPr>
                <w:sz w:val="16"/>
                <w:szCs w:val="16"/>
                <w:lang w:val="sr-Cyrl-CS"/>
              </w:rPr>
              <w:t>Медицина</w:t>
            </w:r>
          </w:p>
        </w:tc>
        <w:tc>
          <w:tcPr>
            <w:tcW w:w="1731" w:type="pct"/>
            <w:gridSpan w:val="2"/>
            <w:tcBorders>
              <w:top w:val="single" w:sz="4" w:space="0" w:color="auto"/>
              <w:left w:val="single" w:sz="4" w:space="0" w:color="auto"/>
              <w:bottom w:val="single" w:sz="4" w:space="0" w:color="auto"/>
              <w:right w:val="single" w:sz="4" w:space="0" w:color="auto"/>
            </w:tcBorders>
          </w:tcPr>
          <w:p w14:paraId="6982BF30" w14:textId="77777777" w:rsidR="00E700F9" w:rsidRPr="00BB08DA" w:rsidRDefault="00E700F9" w:rsidP="004B2808">
            <w:pPr>
              <w:rPr>
                <w:sz w:val="16"/>
                <w:szCs w:val="16"/>
                <w:lang w:val="sr-Cyrl-CS"/>
              </w:rPr>
            </w:pPr>
            <w:r w:rsidRPr="00BB08DA">
              <w:rPr>
                <w:sz w:val="16"/>
                <w:szCs w:val="16"/>
              </w:rPr>
              <w:t>Имунологија, инфекција и инфламација</w:t>
            </w:r>
          </w:p>
        </w:tc>
      </w:tr>
      <w:tr w:rsidR="00E700F9" w:rsidRPr="00BB08DA" w14:paraId="50C58F18" w14:textId="77777777" w:rsidTr="00EB0FB6">
        <w:trPr>
          <w:trHeight w:val="249"/>
        </w:trPr>
        <w:tc>
          <w:tcPr>
            <w:tcW w:w="840" w:type="pct"/>
            <w:gridSpan w:val="2"/>
            <w:tcBorders>
              <w:top w:val="single" w:sz="4" w:space="0" w:color="auto"/>
              <w:left w:val="single" w:sz="4" w:space="0" w:color="auto"/>
              <w:bottom w:val="single" w:sz="4" w:space="0" w:color="auto"/>
              <w:right w:val="single" w:sz="4" w:space="0" w:color="auto"/>
            </w:tcBorders>
            <w:vAlign w:val="center"/>
            <w:hideMark/>
          </w:tcPr>
          <w:p w14:paraId="4E4FC190" w14:textId="77777777" w:rsidR="00E700F9" w:rsidRPr="00BB08DA" w:rsidRDefault="00E700F9" w:rsidP="004B2808">
            <w:pPr>
              <w:rPr>
                <w:sz w:val="16"/>
                <w:szCs w:val="16"/>
              </w:rPr>
            </w:pPr>
            <w:r w:rsidRPr="00BB08DA">
              <w:rPr>
                <w:sz w:val="16"/>
                <w:szCs w:val="16"/>
              </w:rPr>
              <w:t>Магистратура</w:t>
            </w:r>
          </w:p>
        </w:tc>
        <w:tc>
          <w:tcPr>
            <w:tcW w:w="543" w:type="pct"/>
            <w:tcBorders>
              <w:top w:val="single" w:sz="4" w:space="0" w:color="auto"/>
              <w:left w:val="single" w:sz="4" w:space="0" w:color="auto"/>
              <w:bottom w:val="single" w:sz="4" w:space="0" w:color="auto"/>
              <w:right w:val="single" w:sz="4" w:space="0" w:color="auto"/>
            </w:tcBorders>
            <w:vAlign w:val="center"/>
          </w:tcPr>
          <w:p w14:paraId="64C19231" w14:textId="77777777" w:rsidR="00E700F9" w:rsidRPr="00BB08DA" w:rsidRDefault="00E700F9" w:rsidP="004B2808">
            <w:pPr>
              <w:jc w:val="center"/>
              <w:rPr>
                <w:sz w:val="16"/>
                <w:szCs w:val="16"/>
                <w:lang w:val="sr-Cyrl-CS"/>
              </w:rPr>
            </w:pPr>
          </w:p>
        </w:tc>
        <w:tc>
          <w:tcPr>
            <w:tcW w:w="1325" w:type="pct"/>
            <w:gridSpan w:val="3"/>
            <w:tcBorders>
              <w:top w:val="single" w:sz="4" w:space="0" w:color="auto"/>
              <w:left w:val="single" w:sz="4" w:space="0" w:color="auto"/>
              <w:bottom w:val="single" w:sz="4" w:space="0" w:color="auto"/>
              <w:right w:val="single" w:sz="4" w:space="0" w:color="auto"/>
            </w:tcBorders>
            <w:vAlign w:val="center"/>
          </w:tcPr>
          <w:p w14:paraId="71125CAE" w14:textId="77777777" w:rsidR="00E700F9" w:rsidRPr="00BB08DA" w:rsidRDefault="00E700F9" w:rsidP="004B2808">
            <w:pPr>
              <w:rPr>
                <w:sz w:val="16"/>
                <w:szCs w:val="16"/>
                <w:lang w:val="sr-Cyrl-CS"/>
              </w:rPr>
            </w:pPr>
          </w:p>
        </w:tc>
        <w:tc>
          <w:tcPr>
            <w:tcW w:w="561" w:type="pct"/>
            <w:tcBorders>
              <w:top w:val="single" w:sz="4" w:space="0" w:color="auto"/>
              <w:left w:val="single" w:sz="4" w:space="0" w:color="auto"/>
              <w:bottom w:val="single" w:sz="4" w:space="0" w:color="auto"/>
              <w:right w:val="single" w:sz="4" w:space="0" w:color="auto"/>
            </w:tcBorders>
            <w:vAlign w:val="center"/>
          </w:tcPr>
          <w:p w14:paraId="687A7B37" w14:textId="77777777" w:rsidR="00E700F9" w:rsidRPr="00BB08DA" w:rsidRDefault="00E700F9" w:rsidP="004B2808">
            <w:pPr>
              <w:rPr>
                <w:sz w:val="16"/>
                <w:szCs w:val="16"/>
                <w:lang w:val="sr-Cyrl-CS"/>
              </w:rPr>
            </w:pPr>
          </w:p>
        </w:tc>
        <w:tc>
          <w:tcPr>
            <w:tcW w:w="1731" w:type="pct"/>
            <w:gridSpan w:val="2"/>
            <w:tcBorders>
              <w:top w:val="single" w:sz="4" w:space="0" w:color="auto"/>
              <w:left w:val="single" w:sz="4" w:space="0" w:color="auto"/>
              <w:bottom w:val="single" w:sz="4" w:space="0" w:color="auto"/>
              <w:right w:val="single" w:sz="4" w:space="0" w:color="auto"/>
            </w:tcBorders>
            <w:vAlign w:val="center"/>
          </w:tcPr>
          <w:p w14:paraId="3DD5DE7F" w14:textId="77777777" w:rsidR="00E700F9" w:rsidRPr="00BB08DA" w:rsidRDefault="00E700F9" w:rsidP="004B2808">
            <w:pPr>
              <w:rPr>
                <w:sz w:val="16"/>
                <w:szCs w:val="16"/>
                <w:lang w:val="sr-Cyrl-CS"/>
              </w:rPr>
            </w:pPr>
          </w:p>
        </w:tc>
      </w:tr>
      <w:tr w:rsidR="00E700F9" w:rsidRPr="00BB08DA" w14:paraId="172DBE69" w14:textId="77777777" w:rsidTr="00EB0FB6">
        <w:trPr>
          <w:trHeight w:val="249"/>
        </w:trPr>
        <w:tc>
          <w:tcPr>
            <w:tcW w:w="840" w:type="pct"/>
            <w:gridSpan w:val="2"/>
            <w:tcBorders>
              <w:top w:val="single" w:sz="4" w:space="0" w:color="auto"/>
              <w:left w:val="single" w:sz="4" w:space="0" w:color="auto"/>
              <w:bottom w:val="single" w:sz="4" w:space="0" w:color="auto"/>
              <w:right w:val="single" w:sz="4" w:space="0" w:color="auto"/>
            </w:tcBorders>
            <w:vAlign w:val="center"/>
            <w:hideMark/>
          </w:tcPr>
          <w:p w14:paraId="460F6735" w14:textId="77777777" w:rsidR="00E700F9" w:rsidRPr="00BB08DA" w:rsidRDefault="00E700F9" w:rsidP="004B2808">
            <w:pPr>
              <w:rPr>
                <w:sz w:val="16"/>
                <w:szCs w:val="16"/>
              </w:rPr>
            </w:pPr>
            <w:r w:rsidRPr="00BB08DA">
              <w:rPr>
                <w:sz w:val="16"/>
                <w:szCs w:val="16"/>
              </w:rPr>
              <w:t>Мастер диплома</w:t>
            </w:r>
          </w:p>
        </w:tc>
        <w:tc>
          <w:tcPr>
            <w:tcW w:w="543" w:type="pct"/>
            <w:tcBorders>
              <w:top w:val="single" w:sz="4" w:space="0" w:color="auto"/>
              <w:left w:val="single" w:sz="4" w:space="0" w:color="auto"/>
              <w:bottom w:val="single" w:sz="4" w:space="0" w:color="auto"/>
              <w:right w:val="single" w:sz="4" w:space="0" w:color="auto"/>
            </w:tcBorders>
            <w:vAlign w:val="center"/>
          </w:tcPr>
          <w:p w14:paraId="57F72DC6" w14:textId="77777777" w:rsidR="00E700F9" w:rsidRPr="00BB08DA" w:rsidRDefault="00E700F9" w:rsidP="004B2808">
            <w:pPr>
              <w:jc w:val="center"/>
              <w:rPr>
                <w:sz w:val="16"/>
                <w:szCs w:val="16"/>
                <w:lang w:val="sr-Cyrl-CS"/>
              </w:rPr>
            </w:pPr>
          </w:p>
        </w:tc>
        <w:tc>
          <w:tcPr>
            <w:tcW w:w="1325" w:type="pct"/>
            <w:gridSpan w:val="3"/>
            <w:tcBorders>
              <w:top w:val="single" w:sz="4" w:space="0" w:color="auto"/>
              <w:left w:val="single" w:sz="4" w:space="0" w:color="auto"/>
              <w:bottom w:val="single" w:sz="4" w:space="0" w:color="auto"/>
              <w:right w:val="single" w:sz="4" w:space="0" w:color="auto"/>
            </w:tcBorders>
            <w:vAlign w:val="center"/>
          </w:tcPr>
          <w:p w14:paraId="40A3F6BF" w14:textId="77777777" w:rsidR="00E700F9" w:rsidRPr="00BB08DA" w:rsidRDefault="00E700F9" w:rsidP="004B2808">
            <w:pPr>
              <w:rPr>
                <w:sz w:val="16"/>
                <w:szCs w:val="16"/>
                <w:lang w:val="sr-Cyrl-CS"/>
              </w:rPr>
            </w:pPr>
          </w:p>
        </w:tc>
        <w:tc>
          <w:tcPr>
            <w:tcW w:w="561" w:type="pct"/>
            <w:tcBorders>
              <w:top w:val="single" w:sz="4" w:space="0" w:color="auto"/>
              <w:left w:val="single" w:sz="4" w:space="0" w:color="auto"/>
              <w:bottom w:val="single" w:sz="4" w:space="0" w:color="auto"/>
              <w:right w:val="single" w:sz="4" w:space="0" w:color="auto"/>
            </w:tcBorders>
            <w:vAlign w:val="center"/>
          </w:tcPr>
          <w:p w14:paraId="6D3DD3DA" w14:textId="77777777" w:rsidR="00E700F9" w:rsidRPr="00BB08DA" w:rsidRDefault="00E700F9" w:rsidP="004B2808">
            <w:pPr>
              <w:rPr>
                <w:sz w:val="16"/>
                <w:szCs w:val="16"/>
                <w:lang w:val="sr-Cyrl-CS"/>
              </w:rPr>
            </w:pPr>
          </w:p>
        </w:tc>
        <w:tc>
          <w:tcPr>
            <w:tcW w:w="1731" w:type="pct"/>
            <w:gridSpan w:val="2"/>
            <w:tcBorders>
              <w:top w:val="single" w:sz="4" w:space="0" w:color="auto"/>
              <w:left w:val="single" w:sz="4" w:space="0" w:color="auto"/>
              <w:bottom w:val="single" w:sz="4" w:space="0" w:color="auto"/>
              <w:right w:val="single" w:sz="4" w:space="0" w:color="auto"/>
            </w:tcBorders>
            <w:vAlign w:val="center"/>
          </w:tcPr>
          <w:p w14:paraId="77F5438F" w14:textId="77777777" w:rsidR="00E700F9" w:rsidRPr="00BB08DA" w:rsidRDefault="00E700F9" w:rsidP="004B2808">
            <w:pPr>
              <w:rPr>
                <w:sz w:val="16"/>
                <w:szCs w:val="16"/>
                <w:lang w:val="sr-Cyrl-CS"/>
              </w:rPr>
            </w:pPr>
          </w:p>
        </w:tc>
      </w:tr>
      <w:tr w:rsidR="00E700F9" w:rsidRPr="00BB08DA" w14:paraId="23D8AE10" w14:textId="77777777" w:rsidTr="00EB0FB6">
        <w:trPr>
          <w:trHeight w:val="249"/>
        </w:trPr>
        <w:tc>
          <w:tcPr>
            <w:tcW w:w="840" w:type="pct"/>
            <w:gridSpan w:val="2"/>
            <w:tcBorders>
              <w:top w:val="single" w:sz="4" w:space="0" w:color="auto"/>
              <w:left w:val="single" w:sz="4" w:space="0" w:color="auto"/>
              <w:bottom w:val="single" w:sz="4" w:space="0" w:color="auto"/>
              <w:right w:val="single" w:sz="4" w:space="0" w:color="auto"/>
            </w:tcBorders>
            <w:vAlign w:val="center"/>
            <w:hideMark/>
          </w:tcPr>
          <w:p w14:paraId="50EE868E" w14:textId="77777777" w:rsidR="00E700F9" w:rsidRPr="00BB08DA" w:rsidRDefault="00E700F9" w:rsidP="004B2808">
            <w:pPr>
              <w:rPr>
                <w:sz w:val="16"/>
                <w:szCs w:val="16"/>
                <w:lang w:val="sr-Cyrl-CS"/>
              </w:rPr>
            </w:pPr>
            <w:r w:rsidRPr="00BB08DA">
              <w:rPr>
                <w:sz w:val="16"/>
                <w:szCs w:val="16"/>
                <w:lang w:val="sr-Cyrl-CS"/>
              </w:rPr>
              <w:t>Диплома</w:t>
            </w:r>
          </w:p>
        </w:tc>
        <w:tc>
          <w:tcPr>
            <w:tcW w:w="543" w:type="pct"/>
            <w:tcBorders>
              <w:top w:val="single" w:sz="4" w:space="0" w:color="auto"/>
              <w:left w:val="single" w:sz="4" w:space="0" w:color="auto"/>
              <w:bottom w:val="single" w:sz="4" w:space="0" w:color="auto"/>
              <w:right w:val="single" w:sz="4" w:space="0" w:color="auto"/>
            </w:tcBorders>
            <w:vAlign w:val="center"/>
          </w:tcPr>
          <w:p w14:paraId="69ACC934" w14:textId="77777777" w:rsidR="00E700F9" w:rsidRPr="00BB08DA" w:rsidRDefault="00E700F9" w:rsidP="004B2808">
            <w:pPr>
              <w:jc w:val="center"/>
              <w:rPr>
                <w:sz w:val="16"/>
                <w:szCs w:val="16"/>
                <w:lang w:val="sr-Cyrl-CS"/>
              </w:rPr>
            </w:pPr>
            <w:r w:rsidRPr="00BB08DA">
              <w:rPr>
                <w:sz w:val="16"/>
                <w:szCs w:val="16"/>
                <w:lang w:val="sr-Cyrl-CS"/>
              </w:rPr>
              <w:t>2005.</w:t>
            </w:r>
          </w:p>
        </w:tc>
        <w:tc>
          <w:tcPr>
            <w:tcW w:w="1325" w:type="pct"/>
            <w:gridSpan w:val="3"/>
            <w:tcBorders>
              <w:top w:val="single" w:sz="4" w:space="0" w:color="auto"/>
              <w:left w:val="single" w:sz="4" w:space="0" w:color="auto"/>
              <w:bottom w:val="single" w:sz="4" w:space="0" w:color="auto"/>
              <w:right w:val="single" w:sz="4" w:space="0" w:color="auto"/>
            </w:tcBorders>
          </w:tcPr>
          <w:p w14:paraId="24AFC501" w14:textId="77777777" w:rsidR="00E700F9" w:rsidRPr="00BB08DA" w:rsidRDefault="00E700F9" w:rsidP="004B2808">
            <w:pPr>
              <w:rPr>
                <w:sz w:val="16"/>
                <w:szCs w:val="16"/>
                <w:lang w:val="sr-Cyrl-CS"/>
              </w:rPr>
            </w:pPr>
            <w:r w:rsidRPr="00BB08DA">
              <w:rPr>
                <w:sz w:val="16"/>
                <w:szCs w:val="16"/>
              </w:rPr>
              <w:t>Универзитет у Приштини са привременим седиштем у Косовској Митровици, Медицински факултет</w:t>
            </w:r>
          </w:p>
        </w:tc>
        <w:tc>
          <w:tcPr>
            <w:tcW w:w="561" w:type="pct"/>
            <w:tcBorders>
              <w:top w:val="single" w:sz="4" w:space="0" w:color="auto"/>
              <w:left w:val="single" w:sz="4" w:space="0" w:color="auto"/>
              <w:bottom w:val="single" w:sz="4" w:space="0" w:color="auto"/>
              <w:right w:val="single" w:sz="4" w:space="0" w:color="auto"/>
            </w:tcBorders>
          </w:tcPr>
          <w:p w14:paraId="06258D89" w14:textId="77777777" w:rsidR="00E700F9" w:rsidRPr="00BB08DA" w:rsidRDefault="00E700F9" w:rsidP="004B2808">
            <w:pPr>
              <w:rPr>
                <w:sz w:val="16"/>
                <w:szCs w:val="16"/>
                <w:lang w:val="sr-Cyrl-CS"/>
              </w:rPr>
            </w:pPr>
            <w:r w:rsidRPr="00BB08DA">
              <w:rPr>
                <w:sz w:val="16"/>
                <w:szCs w:val="16"/>
              </w:rPr>
              <w:t>Медицина</w:t>
            </w:r>
          </w:p>
        </w:tc>
        <w:tc>
          <w:tcPr>
            <w:tcW w:w="1731" w:type="pct"/>
            <w:gridSpan w:val="2"/>
            <w:tcBorders>
              <w:top w:val="single" w:sz="4" w:space="0" w:color="auto"/>
              <w:left w:val="single" w:sz="4" w:space="0" w:color="auto"/>
              <w:bottom w:val="single" w:sz="4" w:space="0" w:color="auto"/>
              <w:right w:val="single" w:sz="4" w:space="0" w:color="auto"/>
            </w:tcBorders>
          </w:tcPr>
          <w:p w14:paraId="69B36FE6" w14:textId="77777777" w:rsidR="00E700F9" w:rsidRPr="00BB08DA" w:rsidRDefault="00E700F9" w:rsidP="004B2808">
            <w:pPr>
              <w:rPr>
                <w:sz w:val="16"/>
                <w:szCs w:val="16"/>
              </w:rPr>
            </w:pPr>
            <w:r w:rsidRPr="00BB08DA">
              <w:rPr>
                <w:sz w:val="16"/>
                <w:szCs w:val="16"/>
              </w:rPr>
              <w:t>Доктор медицине</w:t>
            </w:r>
          </w:p>
        </w:tc>
      </w:tr>
      <w:tr w:rsidR="00E700F9" w:rsidRPr="00BB08DA" w14:paraId="1E228D13" w14:textId="77777777" w:rsidTr="00EB0FB6">
        <w:trPr>
          <w:trHeight w:val="24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A9A57AE" w14:textId="77777777" w:rsidR="00E700F9" w:rsidRPr="00BB08DA" w:rsidRDefault="00E700F9" w:rsidP="004B2808">
            <w:pPr>
              <w:rPr>
                <w:sz w:val="16"/>
                <w:szCs w:val="16"/>
              </w:rPr>
            </w:pPr>
            <w:r w:rsidRPr="00BB08DA">
              <w:rPr>
                <w:b/>
                <w:sz w:val="16"/>
                <w:szCs w:val="16"/>
                <w:lang w:val="sr-Cyrl-CS"/>
              </w:rPr>
              <w:t xml:space="preserve">Списак предмета </w:t>
            </w:r>
            <w:r w:rsidRPr="00BB08DA">
              <w:rPr>
                <w:b/>
                <w:sz w:val="16"/>
                <w:szCs w:val="16"/>
              </w:rPr>
              <w:t xml:space="preserve">које наставник држи на докторским студијама </w:t>
            </w:r>
          </w:p>
        </w:tc>
      </w:tr>
      <w:tr w:rsidR="00E700F9" w:rsidRPr="00BB08DA" w14:paraId="1B7AFA09" w14:textId="77777777" w:rsidTr="00EB0FB6">
        <w:trPr>
          <w:trHeight w:val="249"/>
        </w:trPr>
        <w:tc>
          <w:tcPr>
            <w:tcW w:w="272" w:type="pct"/>
            <w:tcBorders>
              <w:top w:val="single" w:sz="4" w:space="0" w:color="auto"/>
              <w:left w:val="single" w:sz="4" w:space="0" w:color="auto"/>
              <w:bottom w:val="single" w:sz="4" w:space="0" w:color="auto"/>
              <w:right w:val="single" w:sz="4" w:space="0" w:color="auto"/>
            </w:tcBorders>
            <w:vAlign w:val="center"/>
            <w:hideMark/>
          </w:tcPr>
          <w:p w14:paraId="2E8AC3BB" w14:textId="77777777" w:rsidR="00E700F9" w:rsidRPr="00BB08DA" w:rsidRDefault="00E700F9" w:rsidP="004B2808">
            <w:pPr>
              <w:jc w:val="center"/>
              <w:rPr>
                <w:b/>
                <w:sz w:val="16"/>
                <w:szCs w:val="16"/>
                <w:lang w:val="sr-Cyrl-CS"/>
              </w:rPr>
            </w:pPr>
            <w:r w:rsidRPr="00BB08DA">
              <w:rPr>
                <w:b/>
                <w:sz w:val="16"/>
                <w:szCs w:val="16"/>
                <w:lang w:val="sr-Cyrl-CS"/>
              </w:rPr>
              <w:t>Р.Б.</w:t>
            </w:r>
          </w:p>
        </w:tc>
        <w:tc>
          <w:tcPr>
            <w:tcW w:w="568" w:type="pct"/>
            <w:tcBorders>
              <w:top w:val="single" w:sz="4" w:space="0" w:color="auto"/>
              <w:left w:val="single" w:sz="4" w:space="0" w:color="auto"/>
              <w:bottom w:val="single" w:sz="4" w:space="0" w:color="auto"/>
              <w:right w:val="single" w:sz="4" w:space="0" w:color="auto"/>
            </w:tcBorders>
            <w:vAlign w:val="center"/>
            <w:hideMark/>
          </w:tcPr>
          <w:p w14:paraId="1C83AEC2" w14:textId="77777777" w:rsidR="00E700F9" w:rsidRPr="00BB08DA" w:rsidRDefault="00E700F9" w:rsidP="004B2808">
            <w:pPr>
              <w:jc w:val="center"/>
              <w:rPr>
                <w:b/>
                <w:sz w:val="16"/>
                <w:szCs w:val="16"/>
              </w:rPr>
            </w:pPr>
            <w:r w:rsidRPr="00BB08DA">
              <w:rPr>
                <w:b/>
                <w:sz w:val="16"/>
                <w:szCs w:val="16"/>
              </w:rPr>
              <w:t>Ознака</w:t>
            </w:r>
          </w:p>
        </w:tc>
        <w:tc>
          <w:tcPr>
            <w:tcW w:w="4160" w:type="pct"/>
            <w:gridSpan w:val="7"/>
            <w:tcBorders>
              <w:top w:val="single" w:sz="4" w:space="0" w:color="auto"/>
              <w:left w:val="single" w:sz="4" w:space="0" w:color="auto"/>
              <w:bottom w:val="single" w:sz="4" w:space="0" w:color="auto"/>
              <w:right w:val="single" w:sz="4" w:space="0" w:color="auto"/>
            </w:tcBorders>
            <w:vAlign w:val="center"/>
            <w:hideMark/>
          </w:tcPr>
          <w:p w14:paraId="02D40972" w14:textId="77777777" w:rsidR="00E700F9" w:rsidRPr="00BB08DA" w:rsidRDefault="00E700F9" w:rsidP="004B2808">
            <w:pPr>
              <w:rPr>
                <w:b/>
                <w:sz w:val="16"/>
                <w:szCs w:val="16"/>
              </w:rPr>
            </w:pPr>
            <w:r w:rsidRPr="00BB08DA">
              <w:rPr>
                <w:b/>
                <w:iCs/>
                <w:sz w:val="16"/>
                <w:szCs w:val="16"/>
                <w:lang w:val="sr-Cyrl-CS"/>
              </w:rPr>
              <w:t>Назив предмета</w:t>
            </w:r>
          </w:p>
        </w:tc>
      </w:tr>
      <w:tr w:rsidR="00E700F9" w:rsidRPr="00BB08DA" w14:paraId="02D36DA4" w14:textId="77777777" w:rsidTr="00EB0FB6">
        <w:trPr>
          <w:trHeight w:val="249"/>
        </w:trPr>
        <w:tc>
          <w:tcPr>
            <w:tcW w:w="272" w:type="pct"/>
            <w:tcBorders>
              <w:top w:val="single" w:sz="4" w:space="0" w:color="auto"/>
              <w:left w:val="single" w:sz="4" w:space="0" w:color="auto"/>
              <w:bottom w:val="single" w:sz="4" w:space="0" w:color="auto"/>
              <w:right w:val="single" w:sz="4" w:space="0" w:color="auto"/>
            </w:tcBorders>
            <w:vAlign w:val="center"/>
          </w:tcPr>
          <w:p w14:paraId="57D6F7C6" w14:textId="77777777" w:rsidR="00E700F9" w:rsidRPr="00BB08DA" w:rsidRDefault="00E700F9" w:rsidP="004B2808">
            <w:pPr>
              <w:jc w:val="center"/>
              <w:rPr>
                <w:sz w:val="16"/>
                <w:szCs w:val="16"/>
                <w:lang w:val="sr-Cyrl-CS"/>
              </w:rPr>
            </w:pPr>
            <w:r w:rsidRPr="00BB08DA">
              <w:rPr>
                <w:sz w:val="16"/>
                <w:szCs w:val="16"/>
                <w:lang w:val="sr-Cyrl-CS"/>
              </w:rPr>
              <w:t>1.</w:t>
            </w:r>
          </w:p>
        </w:tc>
        <w:tc>
          <w:tcPr>
            <w:tcW w:w="568" w:type="pct"/>
            <w:tcBorders>
              <w:top w:val="single" w:sz="4" w:space="0" w:color="auto"/>
              <w:left w:val="single" w:sz="4" w:space="0" w:color="auto"/>
              <w:bottom w:val="single" w:sz="4" w:space="0" w:color="auto"/>
              <w:right w:val="single" w:sz="4" w:space="0" w:color="auto"/>
            </w:tcBorders>
            <w:vAlign w:val="center"/>
          </w:tcPr>
          <w:p w14:paraId="6CEC42DD" w14:textId="77777777" w:rsidR="00E700F9" w:rsidRPr="00BB08DA" w:rsidRDefault="00E700F9" w:rsidP="004B2808">
            <w:pPr>
              <w:jc w:val="center"/>
              <w:rPr>
                <w:sz w:val="16"/>
                <w:szCs w:val="16"/>
                <w:lang w:val="sr-Cyrl-RS"/>
              </w:rPr>
            </w:pPr>
            <w:r w:rsidRPr="00BB08DA">
              <w:rPr>
                <w:sz w:val="16"/>
                <w:szCs w:val="16"/>
                <w:lang w:val="sr-Cyrl-RS"/>
              </w:rPr>
              <w:t>20.ПИПМ32</w:t>
            </w:r>
          </w:p>
        </w:tc>
        <w:tc>
          <w:tcPr>
            <w:tcW w:w="4160" w:type="pct"/>
            <w:gridSpan w:val="7"/>
            <w:tcBorders>
              <w:top w:val="single" w:sz="4" w:space="0" w:color="auto"/>
              <w:left w:val="single" w:sz="4" w:space="0" w:color="auto"/>
              <w:bottom w:val="single" w:sz="4" w:space="0" w:color="auto"/>
              <w:right w:val="single" w:sz="4" w:space="0" w:color="auto"/>
            </w:tcBorders>
            <w:vAlign w:val="center"/>
          </w:tcPr>
          <w:p w14:paraId="3ECE139E" w14:textId="77777777" w:rsidR="00E700F9" w:rsidRPr="00BB08DA" w:rsidRDefault="00E700F9" w:rsidP="004B2808">
            <w:pPr>
              <w:rPr>
                <w:sz w:val="16"/>
                <w:szCs w:val="16"/>
                <w:lang w:val="sr-Cyrl-CS"/>
              </w:rPr>
            </w:pPr>
            <w:r w:rsidRPr="00BB08DA">
              <w:rPr>
                <w:sz w:val="16"/>
                <w:szCs w:val="16"/>
                <w:lang w:val="sr-Cyrl-CS"/>
              </w:rPr>
              <w:t>Принципи истраживања у превентивној медицини</w:t>
            </w:r>
          </w:p>
        </w:tc>
      </w:tr>
      <w:tr w:rsidR="00E700F9" w:rsidRPr="00BB08DA" w14:paraId="6CD73ADE" w14:textId="77777777" w:rsidTr="00EB0FB6">
        <w:trPr>
          <w:trHeight w:val="249"/>
        </w:trPr>
        <w:tc>
          <w:tcPr>
            <w:tcW w:w="272" w:type="pct"/>
            <w:tcBorders>
              <w:top w:val="single" w:sz="4" w:space="0" w:color="auto"/>
              <w:left w:val="single" w:sz="4" w:space="0" w:color="auto"/>
              <w:bottom w:val="single" w:sz="4" w:space="0" w:color="auto"/>
              <w:right w:val="single" w:sz="4" w:space="0" w:color="auto"/>
            </w:tcBorders>
            <w:vAlign w:val="center"/>
          </w:tcPr>
          <w:p w14:paraId="0421ECDF" w14:textId="77777777" w:rsidR="00E700F9" w:rsidRPr="00BB08DA" w:rsidRDefault="00E700F9" w:rsidP="004B2808">
            <w:pPr>
              <w:jc w:val="center"/>
              <w:rPr>
                <w:sz w:val="16"/>
                <w:szCs w:val="16"/>
                <w:lang w:val="sr-Cyrl-CS"/>
              </w:rPr>
            </w:pPr>
            <w:r w:rsidRPr="00BB08DA">
              <w:rPr>
                <w:sz w:val="16"/>
                <w:szCs w:val="16"/>
                <w:lang w:val="sr-Cyrl-CS"/>
              </w:rPr>
              <w:t>2.</w:t>
            </w:r>
          </w:p>
        </w:tc>
        <w:tc>
          <w:tcPr>
            <w:tcW w:w="568" w:type="pct"/>
            <w:tcBorders>
              <w:top w:val="single" w:sz="4" w:space="0" w:color="auto"/>
              <w:left w:val="single" w:sz="4" w:space="0" w:color="auto"/>
              <w:bottom w:val="single" w:sz="4" w:space="0" w:color="auto"/>
              <w:right w:val="single" w:sz="4" w:space="0" w:color="auto"/>
            </w:tcBorders>
            <w:vAlign w:val="center"/>
          </w:tcPr>
          <w:p w14:paraId="2488D4A6" w14:textId="77777777" w:rsidR="00E700F9" w:rsidRPr="00BB08DA" w:rsidRDefault="00E700F9" w:rsidP="004B2808">
            <w:pPr>
              <w:jc w:val="center"/>
              <w:rPr>
                <w:sz w:val="16"/>
                <w:szCs w:val="16"/>
                <w:lang w:val="sr-Cyrl-CS"/>
              </w:rPr>
            </w:pPr>
            <w:r w:rsidRPr="00BB08DA">
              <w:rPr>
                <w:sz w:val="16"/>
                <w:szCs w:val="16"/>
                <w:lang w:val="sr-Cyrl-CS"/>
              </w:rPr>
              <w:t>20.ММАР41</w:t>
            </w:r>
          </w:p>
        </w:tc>
        <w:tc>
          <w:tcPr>
            <w:tcW w:w="4160" w:type="pct"/>
            <w:gridSpan w:val="7"/>
            <w:tcBorders>
              <w:top w:val="single" w:sz="4" w:space="0" w:color="auto"/>
              <w:left w:val="single" w:sz="4" w:space="0" w:color="auto"/>
              <w:bottom w:val="single" w:sz="4" w:space="0" w:color="auto"/>
              <w:right w:val="single" w:sz="4" w:space="0" w:color="auto"/>
            </w:tcBorders>
            <w:vAlign w:val="center"/>
          </w:tcPr>
          <w:p w14:paraId="3052A02A" w14:textId="77777777" w:rsidR="00E700F9" w:rsidRPr="00BB08DA" w:rsidRDefault="00E700F9" w:rsidP="004B2808">
            <w:pPr>
              <w:rPr>
                <w:sz w:val="16"/>
                <w:szCs w:val="16"/>
                <w:lang w:val="sr-Cyrl-CS"/>
              </w:rPr>
            </w:pPr>
            <w:r w:rsidRPr="00BB08DA">
              <w:rPr>
                <w:sz w:val="16"/>
                <w:szCs w:val="16"/>
                <w:lang w:val="sr-Cyrl-CS"/>
              </w:rPr>
              <w:t>Молекулске основе антимикробске резистенције</w:t>
            </w:r>
          </w:p>
        </w:tc>
      </w:tr>
      <w:tr w:rsidR="00E700F9" w:rsidRPr="00BB08DA" w14:paraId="4EE1262F" w14:textId="77777777" w:rsidTr="00EB0FB6">
        <w:trPr>
          <w:trHeight w:val="249"/>
        </w:trPr>
        <w:tc>
          <w:tcPr>
            <w:tcW w:w="272" w:type="pct"/>
            <w:tcBorders>
              <w:top w:val="single" w:sz="4" w:space="0" w:color="auto"/>
              <w:left w:val="single" w:sz="4" w:space="0" w:color="auto"/>
              <w:bottom w:val="single" w:sz="4" w:space="0" w:color="auto"/>
              <w:right w:val="single" w:sz="4" w:space="0" w:color="auto"/>
            </w:tcBorders>
            <w:vAlign w:val="center"/>
          </w:tcPr>
          <w:p w14:paraId="17FA4369" w14:textId="77777777" w:rsidR="00E700F9" w:rsidRPr="00BB08DA" w:rsidRDefault="00E700F9" w:rsidP="004B2808">
            <w:pPr>
              <w:jc w:val="center"/>
              <w:rPr>
                <w:sz w:val="16"/>
                <w:szCs w:val="16"/>
                <w:lang w:val="sr-Cyrl-CS"/>
              </w:rPr>
            </w:pPr>
            <w:r w:rsidRPr="00BB08DA">
              <w:rPr>
                <w:sz w:val="16"/>
                <w:szCs w:val="16"/>
                <w:lang w:val="sr-Cyrl-CS"/>
              </w:rPr>
              <w:t>3.</w:t>
            </w:r>
          </w:p>
        </w:tc>
        <w:tc>
          <w:tcPr>
            <w:tcW w:w="568" w:type="pct"/>
            <w:tcBorders>
              <w:top w:val="single" w:sz="4" w:space="0" w:color="auto"/>
              <w:left w:val="single" w:sz="4" w:space="0" w:color="auto"/>
              <w:bottom w:val="single" w:sz="4" w:space="0" w:color="auto"/>
              <w:right w:val="single" w:sz="4" w:space="0" w:color="auto"/>
            </w:tcBorders>
            <w:vAlign w:val="center"/>
          </w:tcPr>
          <w:p w14:paraId="76F8CC76" w14:textId="77777777" w:rsidR="00E700F9" w:rsidRPr="00BB08DA" w:rsidRDefault="00E700F9" w:rsidP="004B2808">
            <w:pPr>
              <w:jc w:val="center"/>
              <w:rPr>
                <w:sz w:val="16"/>
                <w:szCs w:val="16"/>
                <w:lang w:val="sr-Cyrl-CS"/>
              </w:rPr>
            </w:pPr>
            <w:r w:rsidRPr="00BB08DA">
              <w:rPr>
                <w:sz w:val="16"/>
                <w:szCs w:val="16"/>
                <w:lang w:val="sr-Cyrl-CS"/>
              </w:rPr>
              <w:t>20.МКОГ42</w:t>
            </w:r>
          </w:p>
        </w:tc>
        <w:tc>
          <w:tcPr>
            <w:tcW w:w="4160" w:type="pct"/>
            <w:gridSpan w:val="7"/>
            <w:tcBorders>
              <w:top w:val="single" w:sz="4" w:space="0" w:color="auto"/>
              <w:left w:val="single" w:sz="4" w:space="0" w:color="auto"/>
              <w:bottom w:val="single" w:sz="4" w:space="0" w:color="auto"/>
              <w:right w:val="single" w:sz="4" w:space="0" w:color="auto"/>
            </w:tcBorders>
            <w:vAlign w:val="center"/>
          </w:tcPr>
          <w:p w14:paraId="41C8C959" w14:textId="77777777" w:rsidR="00E700F9" w:rsidRPr="00BB08DA" w:rsidRDefault="00E700F9" w:rsidP="004B2808">
            <w:pPr>
              <w:rPr>
                <w:sz w:val="16"/>
                <w:szCs w:val="16"/>
                <w:lang w:val="sr-Cyrl-CS"/>
              </w:rPr>
            </w:pPr>
            <w:r w:rsidRPr="00BB08DA">
              <w:rPr>
                <w:sz w:val="16"/>
                <w:szCs w:val="16"/>
                <w:lang w:val="sr-Cyrl-CS"/>
              </w:rPr>
              <w:t>Микроби и онкогенеза</w:t>
            </w:r>
          </w:p>
        </w:tc>
      </w:tr>
      <w:tr w:rsidR="00E700F9" w:rsidRPr="00BB08DA" w14:paraId="69BA0E49" w14:textId="77777777" w:rsidTr="00EB0FB6">
        <w:trPr>
          <w:trHeight w:val="24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E82C486" w14:textId="77777777" w:rsidR="00E700F9" w:rsidRPr="00BB08DA" w:rsidRDefault="00E700F9" w:rsidP="004B2808">
            <w:pPr>
              <w:rPr>
                <w:b/>
                <w:sz w:val="16"/>
                <w:szCs w:val="16"/>
                <w:lang w:val="sr-Cyrl-CS"/>
              </w:rPr>
            </w:pPr>
            <w:r w:rsidRPr="00BB08DA">
              <w:rPr>
                <w:b/>
                <w:sz w:val="16"/>
                <w:szCs w:val="16"/>
                <w:lang w:val="sr-Cyrl-CS"/>
              </w:rPr>
              <w:t>Најзначајнији радови</w:t>
            </w:r>
            <w:r w:rsidRPr="00BB08DA">
              <w:rPr>
                <w:sz w:val="16"/>
                <w:szCs w:val="16"/>
                <w:lang w:val="sr-Cyrl-CS"/>
              </w:rPr>
              <w:t xml:space="preserve"> </w:t>
            </w:r>
            <w:r w:rsidRPr="00BB08DA">
              <w:rPr>
                <w:b/>
                <w:sz w:val="16"/>
                <w:szCs w:val="16"/>
                <w:lang w:val="sr-Cyrl-CS"/>
              </w:rPr>
              <w:t xml:space="preserve"> у складу са захтевима допунских услова  стандарда за дато поље (минимално 10 не више од 20)</w:t>
            </w:r>
          </w:p>
        </w:tc>
      </w:tr>
      <w:tr w:rsidR="00E700F9" w:rsidRPr="00BB08DA" w14:paraId="62AADAA6" w14:textId="77777777" w:rsidTr="00EB0FB6">
        <w:trPr>
          <w:trHeight w:val="204"/>
        </w:trPr>
        <w:tc>
          <w:tcPr>
            <w:tcW w:w="272" w:type="pct"/>
            <w:tcBorders>
              <w:top w:val="single" w:sz="4" w:space="0" w:color="auto"/>
              <w:left w:val="single" w:sz="4" w:space="0" w:color="auto"/>
              <w:bottom w:val="single" w:sz="4" w:space="0" w:color="auto"/>
              <w:right w:val="single" w:sz="4" w:space="0" w:color="auto"/>
            </w:tcBorders>
            <w:vAlign w:val="center"/>
          </w:tcPr>
          <w:p w14:paraId="21C2FCE9" w14:textId="77777777" w:rsidR="00E700F9" w:rsidRPr="00BB08DA" w:rsidRDefault="00E700F9" w:rsidP="004B2808">
            <w:pPr>
              <w:jc w:val="center"/>
              <w:rPr>
                <w:sz w:val="16"/>
                <w:szCs w:val="16"/>
                <w:lang w:val="sr-Cyrl-CS"/>
              </w:rPr>
            </w:pPr>
            <w:r w:rsidRPr="00BB08DA">
              <w:rPr>
                <w:sz w:val="16"/>
                <w:szCs w:val="16"/>
                <w:lang w:val="sr-Cyrl-CS"/>
              </w:rPr>
              <w:t>1.</w:t>
            </w:r>
          </w:p>
        </w:tc>
        <w:tc>
          <w:tcPr>
            <w:tcW w:w="4327" w:type="pct"/>
            <w:gridSpan w:val="7"/>
            <w:tcBorders>
              <w:top w:val="single" w:sz="4" w:space="0" w:color="auto"/>
              <w:left w:val="single" w:sz="4" w:space="0" w:color="auto"/>
              <w:bottom w:val="single" w:sz="4" w:space="0" w:color="auto"/>
              <w:right w:val="single" w:sz="4" w:space="0" w:color="auto"/>
            </w:tcBorders>
            <w:vAlign w:val="center"/>
          </w:tcPr>
          <w:p w14:paraId="506D29D2" w14:textId="77777777" w:rsidR="00E700F9" w:rsidRPr="00BB08DA" w:rsidRDefault="00E700F9" w:rsidP="004B2808">
            <w:pPr>
              <w:rPr>
                <w:sz w:val="16"/>
                <w:szCs w:val="16"/>
                <w:lang w:val="sr-Cyrl-CS"/>
              </w:rPr>
            </w:pPr>
            <w:r w:rsidRPr="00BB08DA">
              <w:rPr>
                <w:sz w:val="14"/>
                <w:szCs w:val="14"/>
                <w:lang w:val="sr-Cyrl-CS"/>
              </w:rPr>
              <w:t xml:space="preserve">Rakonjac B, Djurić M, Djurić-Petković D, Dabić J, Simonović M, Milić M, </w:t>
            </w:r>
            <w:r w:rsidRPr="00BB08DA">
              <w:rPr>
                <w:b/>
                <w:sz w:val="14"/>
                <w:szCs w:val="14"/>
                <w:lang w:val="sr-Cyrl-CS"/>
              </w:rPr>
              <w:t>Arsović A</w:t>
            </w:r>
            <w:r w:rsidRPr="00BB08DA">
              <w:rPr>
                <w:sz w:val="14"/>
                <w:szCs w:val="14"/>
                <w:lang w:val="sr-Cyrl-CS"/>
              </w:rPr>
              <w:t xml:space="preserve"> Evaluation of the NG-Test CARBA 5 for Rapid Detection of Carbapenemases in Clinical Isolates of Klebsiella pneumoniae. Antibiotics (Basel). 2025 Oct 2;14(10):989. doi: 10.3390/antibiotics14100989</w:t>
            </w:r>
          </w:p>
        </w:tc>
        <w:tc>
          <w:tcPr>
            <w:tcW w:w="401" w:type="pct"/>
            <w:tcBorders>
              <w:top w:val="single" w:sz="4" w:space="0" w:color="auto"/>
              <w:left w:val="single" w:sz="4" w:space="0" w:color="auto"/>
              <w:bottom w:val="single" w:sz="4" w:space="0" w:color="auto"/>
              <w:right w:val="single" w:sz="4" w:space="0" w:color="auto"/>
            </w:tcBorders>
            <w:vAlign w:val="center"/>
          </w:tcPr>
          <w:p w14:paraId="06EA3974" w14:textId="77777777" w:rsidR="00E700F9" w:rsidRPr="00BB08DA" w:rsidRDefault="00E700F9" w:rsidP="004B2808">
            <w:pPr>
              <w:jc w:val="center"/>
              <w:rPr>
                <w:sz w:val="16"/>
                <w:szCs w:val="16"/>
              </w:rPr>
            </w:pPr>
            <w:r w:rsidRPr="00BB08DA">
              <w:rPr>
                <w:sz w:val="15"/>
                <w:szCs w:val="15"/>
                <w:lang w:val="sr-Cyrl-CS"/>
              </w:rPr>
              <w:t>М</w:t>
            </w:r>
            <w:r w:rsidRPr="00BB08DA">
              <w:rPr>
                <w:sz w:val="15"/>
                <w:szCs w:val="15"/>
                <w:lang w:val="sr-Latn-RS"/>
              </w:rPr>
              <w:t>21</w:t>
            </w:r>
          </w:p>
        </w:tc>
      </w:tr>
      <w:tr w:rsidR="00E700F9" w:rsidRPr="00BB08DA" w14:paraId="627D54A7" w14:textId="77777777" w:rsidTr="00EB0FB6">
        <w:trPr>
          <w:trHeight w:val="249"/>
        </w:trPr>
        <w:tc>
          <w:tcPr>
            <w:tcW w:w="272" w:type="pct"/>
            <w:tcBorders>
              <w:top w:val="single" w:sz="4" w:space="0" w:color="auto"/>
              <w:left w:val="single" w:sz="4" w:space="0" w:color="auto"/>
              <w:bottom w:val="single" w:sz="4" w:space="0" w:color="auto"/>
              <w:right w:val="single" w:sz="4" w:space="0" w:color="auto"/>
            </w:tcBorders>
            <w:vAlign w:val="center"/>
          </w:tcPr>
          <w:p w14:paraId="4F930565" w14:textId="77777777" w:rsidR="00E700F9" w:rsidRPr="00BB08DA" w:rsidRDefault="00E700F9" w:rsidP="004B2808">
            <w:pPr>
              <w:jc w:val="center"/>
              <w:rPr>
                <w:sz w:val="16"/>
                <w:szCs w:val="16"/>
                <w:lang w:val="sr-Cyrl-CS"/>
              </w:rPr>
            </w:pPr>
            <w:r w:rsidRPr="00BB08DA">
              <w:rPr>
                <w:sz w:val="16"/>
                <w:szCs w:val="16"/>
                <w:lang w:val="sr-Cyrl-CS"/>
              </w:rPr>
              <w:t>2.</w:t>
            </w:r>
          </w:p>
        </w:tc>
        <w:tc>
          <w:tcPr>
            <w:tcW w:w="4327" w:type="pct"/>
            <w:gridSpan w:val="7"/>
            <w:tcBorders>
              <w:top w:val="single" w:sz="4" w:space="0" w:color="auto"/>
              <w:left w:val="single" w:sz="4" w:space="0" w:color="auto"/>
              <w:bottom w:val="single" w:sz="4" w:space="0" w:color="auto"/>
              <w:right w:val="single" w:sz="4" w:space="0" w:color="auto"/>
            </w:tcBorders>
            <w:vAlign w:val="center"/>
          </w:tcPr>
          <w:p w14:paraId="5642CD88" w14:textId="77777777" w:rsidR="00E700F9" w:rsidRPr="00BB08DA" w:rsidRDefault="00E700F9" w:rsidP="004B2808">
            <w:pPr>
              <w:rPr>
                <w:sz w:val="16"/>
                <w:szCs w:val="16"/>
                <w:lang w:val="sr-Cyrl-CS"/>
              </w:rPr>
            </w:pPr>
            <w:r w:rsidRPr="00BB08DA">
              <w:rPr>
                <w:sz w:val="14"/>
                <w:szCs w:val="14"/>
                <w:lang w:val="en-US"/>
              </w:rPr>
              <w:t xml:space="preserve">Filimonovic J, Ristić ZS, Gazibara T, Saponjic V, Dotlic J, Jovanovic V, </w:t>
            </w:r>
            <w:r w:rsidRPr="00BB08DA">
              <w:rPr>
                <w:b/>
                <w:sz w:val="14"/>
                <w:szCs w:val="14"/>
                <w:lang w:val="en-US"/>
              </w:rPr>
              <w:t>Arsovic A</w:t>
            </w:r>
            <w:r w:rsidRPr="00BB08DA">
              <w:rPr>
                <w:sz w:val="14"/>
                <w:szCs w:val="14"/>
                <w:lang w:val="en-US"/>
              </w:rPr>
              <w:t>, Vukajlovic I, Joksimovic B, Sokolovic D, Drakul D, Dimitrijevic D, Plavsa D, Milic M. Trends and patterns of antibiotics use in Serbia from 2006 to 2021: Pre-COVID-19 period versus COVID-19 pandemic. Am J Infect Control. 2024 Mar;52(3):293-304. doi: 10.1016/j.ajic.2023.09.005</w:t>
            </w:r>
          </w:p>
        </w:tc>
        <w:tc>
          <w:tcPr>
            <w:tcW w:w="401" w:type="pct"/>
            <w:tcBorders>
              <w:top w:val="single" w:sz="4" w:space="0" w:color="auto"/>
              <w:left w:val="single" w:sz="4" w:space="0" w:color="auto"/>
              <w:bottom w:val="single" w:sz="4" w:space="0" w:color="auto"/>
              <w:right w:val="single" w:sz="4" w:space="0" w:color="auto"/>
            </w:tcBorders>
          </w:tcPr>
          <w:p w14:paraId="5BD3AC14" w14:textId="77777777" w:rsidR="00E700F9" w:rsidRPr="00BB08DA" w:rsidRDefault="00E700F9" w:rsidP="004B2808">
            <w:pPr>
              <w:jc w:val="center"/>
              <w:rPr>
                <w:sz w:val="16"/>
                <w:szCs w:val="16"/>
                <w:lang w:val="sr-Cyrl-CS"/>
              </w:rPr>
            </w:pPr>
            <w:r w:rsidRPr="00BB08DA">
              <w:rPr>
                <w:sz w:val="15"/>
                <w:szCs w:val="15"/>
                <w:lang w:val="sr-Cyrl-CS"/>
              </w:rPr>
              <w:t>М</w:t>
            </w:r>
            <w:r w:rsidRPr="00BB08DA">
              <w:rPr>
                <w:sz w:val="15"/>
                <w:szCs w:val="15"/>
                <w:lang w:val="sr-Latn-RS"/>
              </w:rPr>
              <w:t>21</w:t>
            </w:r>
          </w:p>
        </w:tc>
      </w:tr>
      <w:tr w:rsidR="00E700F9" w:rsidRPr="00BB08DA" w14:paraId="07027A67" w14:textId="77777777" w:rsidTr="00EB0FB6">
        <w:trPr>
          <w:trHeight w:val="249"/>
        </w:trPr>
        <w:tc>
          <w:tcPr>
            <w:tcW w:w="272" w:type="pct"/>
            <w:tcBorders>
              <w:top w:val="single" w:sz="4" w:space="0" w:color="auto"/>
              <w:left w:val="single" w:sz="4" w:space="0" w:color="auto"/>
              <w:bottom w:val="single" w:sz="4" w:space="0" w:color="auto"/>
              <w:right w:val="single" w:sz="4" w:space="0" w:color="auto"/>
            </w:tcBorders>
            <w:vAlign w:val="center"/>
          </w:tcPr>
          <w:p w14:paraId="7D257F41" w14:textId="77777777" w:rsidR="00E700F9" w:rsidRPr="00BB08DA" w:rsidRDefault="00E700F9" w:rsidP="004B2808">
            <w:pPr>
              <w:jc w:val="center"/>
              <w:rPr>
                <w:sz w:val="16"/>
                <w:szCs w:val="16"/>
                <w:lang w:val="sr-Cyrl-CS"/>
              </w:rPr>
            </w:pPr>
            <w:r w:rsidRPr="00BB08DA">
              <w:rPr>
                <w:sz w:val="16"/>
                <w:szCs w:val="16"/>
                <w:lang w:val="sr-Cyrl-CS"/>
              </w:rPr>
              <w:t>3.</w:t>
            </w:r>
          </w:p>
        </w:tc>
        <w:tc>
          <w:tcPr>
            <w:tcW w:w="4327" w:type="pct"/>
            <w:gridSpan w:val="7"/>
            <w:tcBorders>
              <w:top w:val="single" w:sz="4" w:space="0" w:color="auto"/>
              <w:left w:val="single" w:sz="4" w:space="0" w:color="auto"/>
              <w:bottom w:val="single" w:sz="4" w:space="0" w:color="auto"/>
              <w:right w:val="single" w:sz="4" w:space="0" w:color="auto"/>
            </w:tcBorders>
            <w:vAlign w:val="center"/>
          </w:tcPr>
          <w:p w14:paraId="228FD2BB" w14:textId="77777777" w:rsidR="00E700F9" w:rsidRPr="00BB08DA" w:rsidRDefault="00E700F9" w:rsidP="004B2808">
            <w:pPr>
              <w:rPr>
                <w:sz w:val="16"/>
                <w:szCs w:val="16"/>
                <w:lang w:val="sr-Cyrl-CS"/>
              </w:rPr>
            </w:pPr>
            <w:r w:rsidRPr="00BB08DA">
              <w:rPr>
                <w:sz w:val="14"/>
                <w:szCs w:val="14"/>
                <w:lang w:val="en-US"/>
              </w:rPr>
              <w:t xml:space="preserve">Mišić M, Kocić B, </w:t>
            </w:r>
            <w:r w:rsidRPr="00BB08DA">
              <w:rPr>
                <w:b/>
                <w:sz w:val="14"/>
                <w:szCs w:val="14"/>
                <w:lang w:val="en-US"/>
              </w:rPr>
              <w:t>Arsović A</w:t>
            </w:r>
            <w:r w:rsidRPr="00BB08DA">
              <w:rPr>
                <w:sz w:val="14"/>
                <w:szCs w:val="14"/>
                <w:lang w:val="en-US"/>
              </w:rPr>
              <w:t>, Čukić J, Vidanović D, Šekler M, Baskić D. Human enterococcal isolates as reservoirs for macrolide-lincosamide-streptogramin and other resistance genes J Antibiot (Tokyo). 2022 Jul;75(7):396-402.doi: 10.1038/s41429-022-00532-8.</w:t>
            </w:r>
          </w:p>
        </w:tc>
        <w:tc>
          <w:tcPr>
            <w:tcW w:w="401" w:type="pct"/>
            <w:tcBorders>
              <w:top w:val="single" w:sz="4" w:space="0" w:color="auto"/>
              <w:left w:val="single" w:sz="4" w:space="0" w:color="auto"/>
              <w:bottom w:val="single" w:sz="4" w:space="0" w:color="auto"/>
              <w:right w:val="single" w:sz="4" w:space="0" w:color="auto"/>
            </w:tcBorders>
          </w:tcPr>
          <w:p w14:paraId="02941BFD" w14:textId="77777777" w:rsidR="00E700F9" w:rsidRPr="00BB08DA" w:rsidRDefault="00E700F9" w:rsidP="004B2808">
            <w:pPr>
              <w:jc w:val="center"/>
              <w:rPr>
                <w:sz w:val="16"/>
                <w:szCs w:val="16"/>
                <w:lang w:val="sr-Cyrl-CS"/>
              </w:rPr>
            </w:pPr>
            <w:r w:rsidRPr="00BB08DA">
              <w:rPr>
                <w:sz w:val="15"/>
                <w:szCs w:val="15"/>
                <w:lang w:val="sr-Cyrl-CS"/>
              </w:rPr>
              <w:t>М</w:t>
            </w:r>
            <w:r w:rsidRPr="00BB08DA">
              <w:rPr>
                <w:sz w:val="15"/>
                <w:szCs w:val="15"/>
                <w:lang w:val="sr-Latn-RS"/>
              </w:rPr>
              <w:t>22</w:t>
            </w:r>
          </w:p>
        </w:tc>
      </w:tr>
      <w:tr w:rsidR="00E700F9" w:rsidRPr="00BB08DA" w14:paraId="774DC03D" w14:textId="77777777" w:rsidTr="00EB0FB6">
        <w:trPr>
          <w:trHeight w:val="249"/>
        </w:trPr>
        <w:tc>
          <w:tcPr>
            <w:tcW w:w="272" w:type="pct"/>
            <w:tcBorders>
              <w:top w:val="single" w:sz="4" w:space="0" w:color="auto"/>
              <w:left w:val="single" w:sz="4" w:space="0" w:color="auto"/>
              <w:bottom w:val="single" w:sz="4" w:space="0" w:color="auto"/>
              <w:right w:val="single" w:sz="4" w:space="0" w:color="auto"/>
            </w:tcBorders>
            <w:vAlign w:val="center"/>
          </w:tcPr>
          <w:p w14:paraId="051E6B76" w14:textId="77777777" w:rsidR="00E700F9" w:rsidRPr="00BB08DA" w:rsidRDefault="00E700F9" w:rsidP="004B2808">
            <w:pPr>
              <w:jc w:val="center"/>
              <w:rPr>
                <w:sz w:val="16"/>
                <w:szCs w:val="16"/>
                <w:lang w:val="sr-Cyrl-CS"/>
              </w:rPr>
            </w:pPr>
            <w:r w:rsidRPr="00BB08DA">
              <w:rPr>
                <w:sz w:val="16"/>
                <w:szCs w:val="16"/>
                <w:lang w:val="sr-Cyrl-CS"/>
              </w:rPr>
              <w:t>4.</w:t>
            </w:r>
          </w:p>
        </w:tc>
        <w:tc>
          <w:tcPr>
            <w:tcW w:w="4327" w:type="pct"/>
            <w:gridSpan w:val="7"/>
            <w:tcBorders>
              <w:top w:val="single" w:sz="4" w:space="0" w:color="auto"/>
              <w:left w:val="single" w:sz="4" w:space="0" w:color="auto"/>
              <w:bottom w:val="single" w:sz="4" w:space="0" w:color="auto"/>
              <w:right w:val="single" w:sz="4" w:space="0" w:color="auto"/>
            </w:tcBorders>
            <w:vAlign w:val="center"/>
          </w:tcPr>
          <w:p w14:paraId="7B0D2E26" w14:textId="77777777" w:rsidR="00E700F9" w:rsidRPr="00BB08DA" w:rsidRDefault="00E700F9" w:rsidP="004B2808">
            <w:pPr>
              <w:tabs>
                <w:tab w:val="left" w:pos="567"/>
              </w:tabs>
              <w:rPr>
                <w:sz w:val="14"/>
                <w:szCs w:val="14"/>
                <w:lang w:val="en-US"/>
              </w:rPr>
            </w:pPr>
            <w:r w:rsidRPr="00BB08DA">
              <w:rPr>
                <w:sz w:val="14"/>
                <w:szCs w:val="14"/>
                <w:lang w:val="en-US"/>
              </w:rPr>
              <w:t xml:space="preserve">Milic M, Dotlic J, Stevanovic J, Parlic M, Mitic K, Nicholson D, </w:t>
            </w:r>
            <w:r w:rsidRPr="00BB08DA">
              <w:rPr>
                <w:b/>
                <w:sz w:val="14"/>
                <w:szCs w:val="14"/>
                <w:lang w:val="en-US"/>
              </w:rPr>
              <w:t>Arsovic A</w:t>
            </w:r>
            <w:r w:rsidRPr="00BB08DA">
              <w:rPr>
                <w:sz w:val="14"/>
                <w:szCs w:val="14"/>
                <w:lang w:val="en-US"/>
              </w:rPr>
              <w:t>, Gazibara T Relevance of students' demographic characteristics, sources of information and personal attitudes towards HIV testing for HIV knowledge: evidence from a post-conflict setting.</w:t>
            </w:r>
          </w:p>
          <w:p w14:paraId="43B063C4" w14:textId="77777777" w:rsidR="00E700F9" w:rsidRPr="00BB08DA" w:rsidRDefault="00E700F9" w:rsidP="004B2808">
            <w:pPr>
              <w:rPr>
                <w:sz w:val="16"/>
                <w:szCs w:val="16"/>
                <w:lang w:val="sr-Cyrl-CS"/>
              </w:rPr>
            </w:pPr>
            <w:r w:rsidRPr="00BB08DA">
              <w:rPr>
                <w:sz w:val="14"/>
                <w:szCs w:val="14"/>
                <w:lang w:val="en-US"/>
              </w:rPr>
              <w:t>J Biosoc Sci. 2021 Jan;53(1):1-19. doi: 10.1017/S0021932019000877.</w:t>
            </w:r>
          </w:p>
        </w:tc>
        <w:tc>
          <w:tcPr>
            <w:tcW w:w="401" w:type="pct"/>
            <w:tcBorders>
              <w:top w:val="single" w:sz="4" w:space="0" w:color="auto"/>
              <w:left w:val="single" w:sz="4" w:space="0" w:color="auto"/>
              <w:bottom w:val="single" w:sz="4" w:space="0" w:color="auto"/>
              <w:right w:val="single" w:sz="4" w:space="0" w:color="auto"/>
            </w:tcBorders>
          </w:tcPr>
          <w:p w14:paraId="60F021CE" w14:textId="77777777" w:rsidR="00E700F9" w:rsidRPr="00BB08DA" w:rsidRDefault="00E700F9" w:rsidP="004B2808">
            <w:pPr>
              <w:jc w:val="center"/>
              <w:rPr>
                <w:sz w:val="16"/>
                <w:szCs w:val="16"/>
                <w:lang w:val="sr-Cyrl-CS"/>
              </w:rPr>
            </w:pPr>
            <w:r w:rsidRPr="00BB08DA">
              <w:rPr>
                <w:sz w:val="15"/>
                <w:szCs w:val="15"/>
                <w:lang w:val="sr-Cyrl-CS"/>
              </w:rPr>
              <w:t>М</w:t>
            </w:r>
            <w:r w:rsidRPr="00BB08DA">
              <w:rPr>
                <w:sz w:val="15"/>
                <w:szCs w:val="15"/>
                <w:lang w:val="sr-Latn-RS"/>
              </w:rPr>
              <w:t>22</w:t>
            </w:r>
          </w:p>
        </w:tc>
      </w:tr>
      <w:tr w:rsidR="00E700F9" w:rsidRPr="00BB08DA" w14:paraId="23DE24BA" w14:textId="77777777" w:rsidTr="00EB0FB6">
        <w:trPr>
          <w:trHeight w:val="249"/>
        </w:trPr>
        <w:tc>
          <w:tcPr>
            <w:tcW w:w="272" w:type="pct"/>
            <w:tcBorders>
              <w:top w:val="single" w:sz="4" w:space="0" w:color="auto"/>
              <w:left w:val="single" w:sz="4" w:space="0" w:color="auto"/>
              <w:bottom w:val="single" w:sz="4" w:space="0" w:color="auto"/>
              <w:right w:val="single" w:sz="4" w:space="0" w:color="auto"/>
            </w:tcBorders>
            <w:vAlign w:val="center"/>
          </w:tcPr>
          <w:p w14:paraId="7CD4CD48" w14:textId="77777777" w:rsidR="00E700F9" w:rsidRPr="00BB08DA" w:rsidRDefault="00E700F9" w:rsidP="004B2808">
            <w:pPr>
              <w:jc w:val="center"/>
              <w:rPr>
                <w:sz w:val="16"/>
                <w:szCs w:val="16"/>
                <w:lang w:val="sr-Cyrl-CS"/>
              </w:rPr>
            </w:pPr>
            <w:r w:rsidRPr="00BB08DA">
              <w:rPr>
                <w:sz w:val="16"/>
                <w:szCs w:val="16"/>
                <w:lang w:val="sr-Cyrl-CS"/>
              </w:rPr>
              <w:t>5.</w:t>
            </w:r>
          </w:p>
        </w:tc>
        <w:tc>
          <w:tcPr>
            <w:tcW w:w="4327" w:type="pct"/>
            <w:gridSpan w:val="7"/>
            <w:tcBorders>
              <w:top w:val="single" w:sz="4" w:space="0" w:color="auto"/>
              <w:left w:val="single" w:sz="4" w:space="0" w:color="auto"/>
              <w:bottom w:val="single" w:sz="4" w:space="0" w:color="auto"/>
              <w:right w:val="single" w:sz="4" w:space="0" w:color="auto"/>
            </w:tcBorders>
            <w:vAlign w:val="center"/>
          </w:tcPr>
          <w:p w14:paraId="0AD43D5E" w14:textId="77777777" w:rsidR="00E700F9" w:rsidRPr="00BB08DA" w:rsidRDefault="00E700F9" w:rsidP="004B2808">
            <w:pPr>
              <w:rPr>
                <w:sz w:val="16"/>
                <w:szCs w:val="16"/>
                <w:lang w:val="sr-Cyrl-CS"/>
              </w:rPr>
            </w:pPr>
            <w:r w:rsidRPr="00BB08DA">
              <w:rPr>
                <w:sz w:val="14"/>
                <w:szCs w:val="14"/>
                <w:lang w:val="en-US"/>
              </w:rPr>
              <w:t xml:space="preserve">Baskic D, Vukovic V, Popovic S, Jovanovic D, Mitrovic S, Djurdjevic P, Avramovic D, </w:t>
            </w:r>
            <w:r w:rsidRPr="00BB08DA">
              <w:rPr>
                <w:b/>
                <w:sz w:val="14"/>
                <w:szCs w:val="14"/>
                <w:lang w:val="en-US"/>
              </w:rPr>
              <w:t>Arsovic A</w:t>
            </w:r>
            <w:r w:rsidRPr="00BB08DA">
              <w:rPr>
                <w:sz w:val="14"/>
                <w:szCs w:val="14"/>
                <w:lang w:val="en-US"/>
              </w:rPr>
              <w:t>, Bankovic D, Cukic J, Mijailovic Z. Chronic Hepatitis C: Conspectus of immunological events in the course of fibrosis evolution. PLoS One. 2019; Jul; 18;14(7):e0219508.doi: 10.1371/journal.pone.0219508</w:t>
            </w:r>
          </w:p>
        </w:tc>
        <w:tc>
          <w:tcPr>
            <w:tcW w:w="401" w:type="pct"/>
            <w:tcBorders>
              <w:top w:val="single" w:sz="4" w:space="0" w:color="auto"/>
              <w:left w:val="single" w:sz="4" w:space="0" w:color="auto"/>
              <w:bottom w:val="single" w:sz="4" w:space="0" w:color="auto"/>
              <w:right w:val="single" w:sz="4" w:space="0" w:color="auto"/>
            </w:tcBorders>
          </w:tcPr>
          <w:p w14:paraId="0B42FC85" w14:textId="77777777" w:rsidR="00E700F9" w:rsidRPr="00BB08DA" w:rsidRDefault="00E700F9" w:rsidP="004B2808">
            <w:pPr>
              <w:jc w:val="center"/>
              <w:rPr>
                <w:sz w:val="16"/>
                <w:szCs w:val="16"/>
                <w:lang w:val="sr-Cyrl-CS"/>
              </w:rPr>
            </w:pPr>
            <w:r w:rsidRPr="00BB08DA">
              <w:rPr>
                <w:sz w:val="15"/>
                <w:szCs w:val="15"/>
                <w:lang w:val="sr-Cyrl-CS"/>
              </w:rPr>
              <w:t>М</w:t>
            </w:r>
            <w:r w:rsidRPr="00BB08DA">
              <w:rPr>
                <w:sz w:val="15"/>
                <w:szCs w:val="15"/>
                <w:lang w:val="sr-Latn-RS"/>
              </w:rPr>
              <w:t>21</w:t>
            </w:r>
          </w:p>
        </w:tc>
      </w:tr>
      <w:tr w:rsidR="00E700F9" w:rsidRPr="00BB08DA" w14:paraId="51FE92C7" w14:textId="77777777" w:rsidTr="00EB0FB6">
        <w:trPr>
          <w:trHeight w:val="249"/>
        </w:trPr>
        <w:tc>
          <w:tcPr>
            <w:tcW w:w="272" w:type="pct"/>
            <w:tcBorders>
              <w:top w:val="single" w:sz="4" w:space="0" w:color="auto"/>
              <w:left w:val="single" w:sz="4" w:space="0" w:color="auto"/>
              <w:bottom w:val="single" w:sz="4" w:space="0" w:color="auto"/>
              <w:right w:val="single" w:sz="4" w:space="0" w:color="auto"/>
            </w:tcBorders>
            <w:vAlign w:val="center"/>
          </w:tcPr>
          <w:p w14:paraId="1C33C612" w14:textId="77777777" w:rsidR="00E700F9" w:rsidRPr="00BB08DA" w:rsidRDefault="00E700F9" w:rsidP="004B2808">
            <w:pPr>
              <w:jc w:val="center"/>
              <w:rPr>
                <w:sz w:val="16"/>
                <w:szCs w:val="16"/>
                <w:lang w:val="sr-Cyrl-CS"/>
              </w:rPr>
            </w:pPr>
            <w:r w:rsidRPr="00BB08DA">
              <w:rPr>
                <w:sz w:val="16"/>
                <w:szCs w:val="16"/>
                <w:lang w:val="sr-Cyrl-CS"/>
              </w:rPr>
              <w:t>6.</w:t>
            </w:r>
          </w:p>
        </w:tc>
        <w:tc>
          <w:tcPr>
            <w:tcW w:w="4327" w:type="pct"/>
            <w:gridSpan w:val="7"/>
            <w:tcBorders>
              <w:top w:val="single" w:sz="4" w:space="0" w:color="auto"/>
              <w:left w:val="single" w:sz="4" w:space="0" w:color="auto"/>
              <w:bottom w:val="single" w:sz="4" w:space="0" w:color="auto"/>
              <w:right w:val="single" w:sz="4" w:space="0" w:color="auto"/>
            </w:tcBorders>
            <w:vAlign w:val="center"/>
          </w:tcPr>
          <w:p w14:paraId="0942537E" w14:textId="77777777" w:rsidR="00E700F9" w:rsidRPr="00BB08DA" w:rsidRDefault="00E700F9" w:rsidP="004B2808">
            <w:pPr>
              <w:rPr>
                <w:sz w:val="16"/>
                <w:szCs w:val="16"/>
                <w:lang w:val="sr-Cyrl-CS"/>
              </w:rPr>
            </w:pPr>
            <w:r w:rsidRPr="00BB08DA">
              <w:rPr>
                <w:sz w:val="14"/>
                <w:szCs w:val="14"/>
                <w:lang w:val="en-US"/>
              </w:rPr>
              <w:t xml:space="preserve">Misic M, </w:t>
            </w:r>
            <w:r w:rsidRPr="00BB08DA">
              <w:rPr>
                <w:b/>
                <w:sz w:val="14"/>
                <w:szCs w:val="14"/>
                <w:lang w:val="en-US"/>
              </w:rPr>
              <w:t>Arsovic A,</w:t>
            </w:r>
            <w:r w:rsidRPr="00BB08DA">
              <w:rPr>
                <w:sz w:val="14"/>
                <w:szCs w:val="14"/>
                <w:lang w:val="en-US"/>
              </w:rPr>
              <w:t xml:space="preserve"> Cukic J, Rosic M, Tosic-Pajic J, Manojlovic N, Cekerevac I, Vidanovic D, Sekler M, Baskic D. The prevalence of resistance to macrolides and lincosamides among community- and hospital-acquired staphylococci and streptococci isolates in southeast Serbia. Srb Arh Celok Lek 2018. 146 (7-8):384-390. doi. org/10.2298/SARHI170407197M</w:t>
            </w:r>
          </w:p>
        </w:tc>
        <w:tc>
          <w:tcPr>
            <w:tcW w:w="401" w:type="pct"/>
            <w:tcBorders>
              <w:top w:val="single" w:sz="4" w:space="0" w:color="auto"/>
              <w:left w:val="single" w:sz="4" w:space="0" w:color="auto"/>
              <w:bottom w:val="single" w:sz="4" w:space="0" w:color="auto"/>
              <w:right w:val="single" w:sz="4" w:space="0" w:color="auto"/>
            </w:tcBorders>
          </w:tcPr>
          <w:p w14:paraId="5089D008" w14:textId="77777777" w:rsidR="00E700F9" w:rsidRPr="00BB08DA" w:rsidRDefault="00E700F9" w:rsidP="004B2808">
            <w:pPr>
              <w:jc w:val="center"/>
              <w:rPr>
                <w:sz w:val="16"/>
                <w:szCs w:val="16"/>
                <w:lang w:val="sr-Cyrl-CS"/>
              </w:rPr>
            </w:pPr>
            <w:r w:rsidRPr="00BB08DA">
              <w:rPr>
                <w:sz w:val="15"/>
                <w:szCs w:val="15"/>
                <w:lang w:val="sr-Cyrl-CS"/>
              </w:rPr>
              <w:t>М</w:t>
            </w:r>
            <w:r w:rsidRPr="00BB08DA">
              <w:rPr>
                <w:sz w:val="15"/>
                <w:szCs w:val="15"/>
                <w:lang w:val="sr-Latn-RS"/>
              </w:rPr>
              <w:t>23</w:t>
            </w:r>
          </w:p>
        </w:tc>
      </w:tr>
      <w:tr w:rsidR="00E700F9" w:rsidRPr="00BB08DA" w14:paraId="70133B8D" w14:textId="77777777" w:rsidTr="00EB0FB6">
        <w:trPr>
          <w:trHeight w:val="249"/>
        </w:trPr>
        <w:tc>
          <w:tcPr>
            <w:tcW w:w="272" w:type="pct"/>
            <w:tcBorders>
              <w:top w:val="single" w:sz="4" w:space="0" w:color="auto"/>
              <w:left w:val="single" w:sz="4" w:space="0" w:color="auto"/>
              <w:bottom w:val="single" w:sz="4" w:space="0" w:color="auto"/>
              <w:right w:val="single" w:sz="4" w:space="0" w:color="auto"/>
            </w:tcBorders>
            <w:vAlign w:val="center"/>
          </w:tcPr>
          <w:p w14:paraId="2E51CE43" w14:textId="77777777" w:rsidR="00E700F9" w:rsidRPr="00BB08DA" w:rsidRDefault="00E700F9" w:rsidP="004B2808">
            <w:pPr>
              <w:jc w:val="center"/>
              <w:rPr>
                <w:sz w:val="16"/>
                <w:szCs w:val="16"/>
                <w:lang w:val="sr-Cyrl-CS"/>
              </w:rPr>
            </w:pPr>
            <w:r w:rsidRPr="00BB08DA">
              <w:rPr>
                <w:sz w:val="16"/>
                <w:szCs w:val="16"/>
                <w:lang w:val="sr-Cyrl-CS"/>
              </w:rPr>
              <w:t>7.</w:t>
            </w:r>
          </w:p>
        </w:tc>
        <w:tc>
          <w:tcPr>
            <w:tcW w:w="4327" w:type="pct"/>
            <w:gridSpan w:val="7"/>
            <w:tcBorders>
              <w:top w:val="single" w:sz="4" w:space="0" w:color="auto"/>
              <w:left w:val="single" w:sz="4" w:space="0" w:color="auto"/>
              <w:bottom w:val="single" w:sz="4" w:space="0" w:color="auto"/>
              <w:right w:val="single" w:sz="4" w:space="0" w:color="auto"/>
            </w:tcBorders>
            <w:vAlign w:val="center"/>
          </w:tcPr>
          <w:p w14:paraId="13629E62" w14:textId="77777777" w:rsidR="00E700F9" w:rsidRPr="00BB08DA" w:rsidRDefault="00E700F9" w:rsidP="004B2808">
            <w:pPr>
              <w:pStyle w:val="Pasussalistom"/>
              <w:autoSpaceDE w:val="0"/>
              <w:autoSpaceDN w:val="0"/>
              <w:adjustRightInd w:val="0"/>
              <w:ind w:left="0"/>
              <w:outlineLvl w:val="0"/>
              <w:rPr>
                <w:sz w:val="16"/>
                <w:szCs w:val="16"/>
                <w:lang w:val="sr-Cyrl-CS"/>
              </w:rPr>
            </w:pPr>
            <w:r w:rsidRPr="00BB08DA">
              <w:rPr>
                <w:sz w:val="14"/>
                <w:szCs w:val="14"/>
                <w:lang w:val="en-US"/>
              </w:rPr>
              <w:t>Tosic-Pajic J, Sazdanovic P, Sorak M, Cukic J, Arsovic A, Milovanovic D, Baskic D Chlamydia trachomatis screening in resource-limited countries - Comparison of diagnostic accuracy of 3 different assays. J Infect Dev Ctries. 2018 Sep 30;12(9):733-740.doi: 10.3855/jidc.10442.</w:t>
            </w:r>
          </w:p>
        </w:tc>
        <w:tc>
          <w:tcPr>
            <w:tcW w:w="401" w:type="pct"/>
            <w:tcBorders>
              <w:top w:val="single" w:sz="4" w:space="0" w:color="auto"/>
              <w:left w:val="single" w:sz="4" w:space="0" w:color="auto"/>
              <w:bottom w:val="single" w:sz="4" w:space="0" w:color="auto"/>
              <w:right w:val="single" w:sz="4" w:space="0" w:color="auto"/>
            </w:tcBorders>
          </w:tcPr>
          <w:p w14:paraId="4962D85D" w14:textId="77777777" w:rsidR="00E700F9" w:rsidRPr="00BB08DA" w:rsidRDefault="00E700F9" w:rsidP="004B2808">
            <w:pPr>
              <w:jc w:val="center"/>
              <w:rPr>
                <w:sz w:val="16"/>
                <w:szCs w:val="16"/>
                <w:lang w:val="sr-Cyrl-CS"/>
              </w:rPr>
            </w:pPr>
            <w:r w:rsidRPr="00BB08DA">
              <w:rPr>
                <w:sz w:val="15"/>
                <w:szCs w:val="15"/>
                <w:lang w:val="sr-Cyrl-CS"/>
              </w:rPr>
              <w:t>М</w:t>
            </w:r>
            <w:r w:rsidRPr="00BB08DA">
              <w:rPr>
                <w:sz w:val="15"/>
                <w:szCs w:val="15"/>
                <w:lang w:val="sr-Latn-RS"/>
              </w:rPr>
              <w:t>23</w:t>
            </w:r>
          </w:p>
        </w:tc>
      </w:tr>
      <w:tr w:rsidR="00E700F9" w:rsidRPr="00BB08DA" w14:paraId="38D68753" w14:textId="77777777" w:rsidTr="00EB0FB6">
        <w:trPr>
          <w:trHeight w:val="249"/>
        </w:trPr>
        <w:tc>
          <w:tcPr>
            <w:tcW w:w="272" w:type="pct"/>
            <w:tcBorders>
              <w:top w:val="single" w:sz="4" w:space="0" w:color="auto"/>
              <w:left w:val="single" w:sz="4" w:space="0" w:color="auto"/>
              <w:bottom w:val="single" w:sz="4" w:space="0" w:color="auto"/>
              <w:right w:val="single" w:sz="4" w:space="0" w:color="auto"/>
            </w:tcBorders>
            <w:vAlign w:val="center"/>
          </w:tcPr>
          <w:p w14:paraId="2CE09346" w14:textId="77777777" w:rsidR="00E700F9" w:rsidRPr="00BB08DA" w:rsidRDefault="00E700F9" w:rsidP="004B2808">
            <w:pPr>
              <w:jc w:val="center"/>
              <w:rPr>
                <w:sz w:val="16"/>
                <w:szCs w:val="16"/>
                <w:lang w:val="sr-Cyrl-CS"/>
              </w:rPr>
            </w:pPr>
            <w:r w:rsidRPr="00BB08DA">
              <w:rPr>
                <w:sz w:val="16"/>
                <w:szCs w:val="16"/>
                <w:lang w:val="sr-Cyrl-CS"/>
              </w:rPr>
              <w:t>8.</w:t>
            </w:r>
          </w:p>
        </w:tc>
        <w:tc>
          <w:tcPr>
            <w:tcW w:w="4327" w:type="pct"/>
            <w:gridSpan w:val="7"/>
            <w:tcBorders>
              <w:top w:val="single" w:sz="4" w:space="0" w:color="auto"/>
              <w:left w:val="single" w:sz="4" w:space="0" w:color="auto"/>
              <w:bottom w:val="single" w:sz="4" w:space="0" w:color="auto"/>
              <w:right w:val="single" w:sz="4" w:space="0" w:color="auto"/>
            </w:tcBorders>
            <w:vAlign w:val="center"/>
          </w:tcPr>
          <w:p w14:paraId="3E7EB26E" w14:textId="77777777" w:rsidR="00E700F9" w:rsidRPr="00BB08DA" w:rsidRDefault="00E700F9" w:rsidP="004B2808">
            <w:pPr>
              <w:rPr>
                <w:sz w:val="16"/>
                <w:szCs w:val="16"/>
              </w:rPr>
            </w:pPr>
            <w:r w:rsidRPr="00BB08DA">
              <w:rPr>
                <w:sz w:val="14"/>
                <w:szCs w:val="14"/>
                <w:lang w:val="en-US"/>
              </w:rPr>
              <w:t xml:space="preserve">Baskic D, Popovic S, Bankovic D, </w:t>
            </w:r>
            <w:r w:rsidRPr="00BB08DA">
              <w:rPr>
                <w:b/>
                <w:sz w:val="14"/>
                <w:szCs w:val="14"/>
                <w:lang w:val="en-US"/>
              </w:rPr>
              <w:t>Arsovic A</w:t>
            </w:r>
            <w:r w:rsidRPr="00BB08DA">
              <w:rPr>
                <w:sz w:val="14"/>
                <w:szCs w:val="14"/>
                <w:lang w:val="en-US"/>
              </w:rPr>
              <w:t>, Vukovic V, Zelen I, Djurdjevic P. Evaluation of inflammatory biomarkers as helping diagnostic tool in patients with breast cancer Cancer Biomark. 2014;14(6):401-8.doi: 10.3233/CBM-140426</w:t>
            </w:r>
          </w:p>
        </w:tc>
        <w:tc>
          <w:tcPr>
            <w:tcW w:w="401" w:type="pct"/>
            <w:tcBorders>
              <w:top w:val="single" w:sz="4" w:space="0" w:color="auto"/>
              <w:left w:val="single" w:sz="4" w:space="0" w:color="auto"/>
              <w:bottom w:val="single" w:sz="4" w:space="0" w:color="auto"/>
              <w:right w:val="single" w:sz="4" w:space="0" w:color="auto"/>
            </w:tcBorders>
          </w:tcPr>
          <w:p w14:paraId="1D90032D" w14:textId="77777777" w:rsidR="00E700F9" w:rsidRPr="00BB08DA" w:rsidRDefault="00E700F9" w:rsidP="004B2808">
            <w:pPr>
              <w:jc w:val="center"/>
              <w:rPr>
                <w:sz w:val="16"/>
                <w:szCs w:val="16"/>
                <w:lang w:val="sr-Cyrl-CS"/>
              </w:rPr>
            </w:pPr>
            <w:r w:rsidRPr="00BB08DA">
              <w:rPr>
                <w:sz w:val="15"/>
                <w:szCs w:val="15"/>
                <w:lang w:val="sr-Cyrl-CS"/>
              </w:rPr>
              <w:t>М</w:t>
            </w:r>
            <w:r w:rsidRPr="00BB08DA">
              <w:rPr>
                <w:sz w:val="15"/>
                <w:szCs w:val="15"/>
                <w:lang w:val="sr-Latn-RS"/>
              </w:rPr>
              <w:t>22</w:t>
            </w:r>
          </w:p>
        </w:tc>
      </w:tr>
      <w:tr w:rsidR="00E700F9" w:rsidRPr="00BB08DA" w14:paraId="1FD61495" w14:textId="77777777" w:rsidTr="00EB0FB6">
        <w:trPr>
          <w:trHeight w:val="249"/>
        </w:trPr>
        <w:tc>
          <w:tcPr>
            <w:tcW w:w="272" w:type="pct"/>
            <w:tcBorders>
              <w:top w:val="single" w:sz="4" w:space="0" w:color="auto"/>
              <w:left w:val="single" w:sz="4" w:space="0" w:color="auto"/>
              <w:bottom w:val="single" w:sz="4" w:space="0" w:color="auto"/>
              <w:right w:val="single" w:sz="4" w:space="0" w:color="auto"/>
            </w:tcBorders>
            <w:vAlign w:val="center"/>
          </w:tcPr>
          <w:p w14:paraId="19125AEA" w14:textId="77777777" w:rsidR="00E700F9" w:rsidRPr="00BB08DA" w:rsidRDefault="00E700F9" w:rsidP="004B2808">
            <w:pPr>
              <w:jc w:val="center"/>
              <w:rPr>
                <w:sz w:val="16"/>
                <w:szCs w:val="16"/>
                <w:lang w:val="sr-Latn-RS"/>
              </w:rPr>
            </w:pPr>
            <w:r w:rsidRPr="00BB08DA">
              <w:rPr>
                <w:sz w:val="16"/>
                <w:szCs w:val="16"/>
                <w:lang w:val="sr-Latn-RS"/>
              </w:rPr>
              <w:t>9.</w:t>
            </w:r>
          </w:p>
        </w:tc>
        <w:tc>
          <w:tcPr>
            <w:tcW w:w="4327" w:type="pct"/>
            <w:gridSpan w:val="7"/>
            <w:tcBorders>
              <w:top w:val="single" w:sz="4" w:space="0" w:color="auto"/>
              <w:left w:val="single" w:sz="4" w:space="0" w:color="auto"/>
              <w:bottom w:val="single" w:sz="4" w:space="0" w:color="auto"/>
              <w:right w:val="single" w:sz="4" w:space="0" w:color="auto"/>
            </w:tcBorders>
            <w:vAlign w:val="center"/>
          </w:tcPr>
          <w:p w14:paraId="70367BBA" w14:textId="77777777" w:rsidR="00E700F9" w:rsidRPr="00BB08DA" w:rsidRDefault="00E700F9" w:rsidP="004B2808">
            <w:pPr>
              <w:rPr>
                <w:sz w:val="16"/>
                <w:szCs w:val="16"/>
              </w:rPr>
            </w:pPr>
            <w:r w:rsidRPr="00BB08DA">
              <w:rPr>
                <w:b/>
                <w:sz w:val="14"/>
                <w:szCs w:val="14"/>
                <w:lang w:val="en-US"/>
              </w:rPr>
              <w:t>Arsovic A</w:t>
            </w:r>
            <w:r w:rsidRPr="00BB08DA">
              <w:rPr>
                <w:sz w:val="14"/>
                <w:szCs w:val="14"/>
                <w:lang w:val="en-US"/>
              </w:rPr>
              <w:t>, Nikolov A, Sazdanovic P, Popovic S, Baskic D. Prevalence and diagnostic significance of specific IgA and anti-heat shock protein 60 Chlamydia trachomatis antibodies in subfertile women Eur J Clin Microbiol Infect Dis. 2014; May;33(5):761-6. doi: 10.1007/s10096-013-2008-4.</w:t>
            </w:r>
          </w:p>
        </w:tc>
        <w:tc>
          <w:tcPr>
            <w:tcW w:w="401" w:type="pct"/>
            <w:tcBorders>
              <w:top w:val="single" w:sz="4" w:space="0" w:color="auto"/>
              <w:left w:val="single" w:sz="4" w:space="0" w:color="auto"/>
              <w:bottom w:val="single" w:sz="4" w:space="0" w:color="auto"/>
              <w:right w:val="single" w:sz="4" w:space="0" w:color="auto"/>
            </w:tcBorders>
          </w:tcPr>
          <w:p w14:paraId="75357BAA" w14:textId="77777777" w:rsidR="00E700F9" w:rsidRPr="00BB08DA" w:rsidRDefault="00E700F9" w:rsidP="004B2808">
            <w:pPr>
              <w:jc w:val="center"/>
              <w:rPr>
                <w:sz w:val="16"/>
                <w:szCs w:val="16"/>
                <w:lang w:val="sr-Cyrl-CS"/>
              </w:rPr>
            </w:pPr>
            <w:r w:rsidRPr="00BB08DA">
              <w:rPr>
                <w:sz w:val="15"/>
                <w:szCs w:val="15"/>
                <w:lang w:val="sr-Cyrl-CS"/>
              </w:rPr>
              <w:t>М</w:t>
            </w:r>
            <w:r w:rsidRPr="00BB08DA">
              <w:rPr>
                <w:sz w:val="15"/>
                <w:szCs w:val="15"/>
                <w:lang w:val="sr-Latn-RS"/>
              </w:rPr>
              <w:t>22</w:t>
            </w:r>
          </w:p>
        </w:tc>
      </w:tr>
      <w:tr w:rsidR="00E700F9" w:rsidRPr="00BB08DA" w14:paraId="6AD3F51C" w14:textId="77777777" w:rsidTr="00EB0FB6">
        <w:trPr>
          <w:trHeight w:val="249"/>
        </w:trPr>
        <w:tc>
          <w:tcPr>
            <w:tcW w:w="272" w:type="pct"/>
            <w:tcBorders>
              <w:top w:val="single" w:sz="4" w:space="0" w:color="auto"/>
              <w:left w:val="single" w:sz="4" w:space="0" w:color="auto"/>
              <w:bottom w:val="single" w:sz="4" w:space="0" w:color="auto"/>
              <w:right w:val="single" w:sz="4" w:space="0" w:color="auto"/>
            </w:tcBorders>
            <w:vAlign w:val="center"/>
          </w:tcPr>
          <w:p w14:paraId="72E05A4A" w14:textId="77777777" w:rsidR="00E700F9" w:rsidRPr="00BB08DA" w:rsidRDefault="00E700F9" w:rsidP="004B2808">
            <w:pPr>
              <w:jc w:val="center"/>
              <w:rPr>
                <w:sz w:val="16"/>
                <w:szCs w:val="16"/>
                <w:lang w:val="sr-Latn-RS"/>
              </w:rPr>
            </w:pPr>
            <w:r w:rsidRPr="00BB08DA">
              <w:rPr>
                <w:sz w:val="16"/>
                <w:szCs w:val="16"/>
                <w:lang w:val="sr-Latn-RS"/>
              </w:rPr>
              <w:t>10.</w:t>
            </w:r>
          </w:p>
        </w:tc>
        <w:tc>
          <w:tcPr>
            <w:tcW w:w="4327" w:type="pct"/>
            <w:gridSpan w:val="7"/>
            <w:tcBorders>
              <w:top w:val="single" w:sz="4" w:space="0" w:color="auto"/>
              <w:left w:val="single" w:sz="4" w:space="0" w:color="auto"/>
              <w:bottom w:val="single" w:sz="4" w:space="0" w:color="auto"/>
              <w:right w:val="single" w:sz="4" w:space="0" w:color="auto"/>
            </w:tcBorders>
            <w:vAlign w:val="center"/>
          </w:tcPr>
          <w:p w14:paraId="23F4B1A2" w14:textId="77777777" w:rsidR="00E700F9" w:rsidRPr="00BB08DA" w:rsidRDefault="00E700F9" w:rsidP="004B2808">
            <w:pPr>
              <w:rPr>
                <w:sz w:val="14"/>
                <w:szCs w:val="14"/>
                <w:lang w:val="en-US"/>
              </w:rPr>
            </w:pPr>
            <w:r w:rsidRPr="00BB08DA">
              <w:rPr>
                <w:sz w:val="14"/>
                <w:szCs w:val="14"/>
                <w:lang w:val="en-US"/>
              </w:rPr>
              <w:t xml:space="preserve">Aleksandra AD, Misic MS, Mira ZV, Violeta NM, Dragana IT, Zoran BM, Dejan VS, Milanko SD, Dejan BD </w:t>
            </w:r>
            <w:hyperlink r:id="rId10" w:history="1">
              <w:r w:rsidRPr="00BB08DA">
                <w:rPr>
                  <w:rStyle w:val="Hiperveza"/>
                  <w:color w:val="auto"/>
                  <w:sz w:val="14"/>
                  <w:szCs w:val="14"/>
                  <w:u w:val="none"/>
                  <w:lang w:val="en-US"/>
                </w:rPr>
                <w:t>Prevalence of inducible clindamycin resistance among community-associated staphylococcal isolates in central Serbia.</w:t>
              </w:r>
            </w:hyperlink>
            <w:r w:rsidRPr="00BB08DA">
              <w:rPr>
                <w:sz w:val="14"/>
                <w:szCs w:val="14"/>
                <w:lang w:val="en-US"/>
              </w:rPr>
              <w:t xml:space="preserve"> Indian J Med Microbiol. 2014 Jan-Mar;32(1):49-52. doi: 10.4103/0255-0857.124304.</w:t>
            </w:r>
          </w:p>
        </w:tc>
        <w:tc>
          <w:tcPr>
            <w:tcW w:w="401" w:type="pct"/>
            <w:tcBorders>
              <w:top w:val="single" w:sz="4" w:space="0" w:color="auto"/>
              <w:left w:val="single" w:sz="4" w:space="0" w:color="auto"/>
              <w:bottom w:val="single" w:sz="4" w:space="0" w:color="auto"/>
              <w:right w:val="single" w:sz="4" w:space="0" w:color="auto"/>
            </w:tcBorders>
          </w:tcPr>
          <w:p w14:paraId="7D4F6B4A" w14:textId="77777777" w:rsidR="00E700F9" w:rsidRPr="00BB08DA" w:rsidRDefault="00E700F9" w:rsidP="004B2808">
            <w:pPr>
              <w:jc w:val="center"/>
              <w:rPr>
                <w:sz w:val="15"/>
                <w:szCs w:val="15"/>
                <w:lang w:val="sr-Cyrl-CS"/>
              </w:rPr>
            </w:pPr>
            <w:r w:rsidRPr="00BB08DA">
              <w:rPr>
                <w:sz w:val="15"/>
                <w:szCs w:val="15"/>
                <w:lang w:val="sr-Cyrl-CS"/>
              </w:rPr>
              <w:t>М</w:t>
            </w:r>
            <w:r w:rsidRPr="00BB08DA">
              <w:rPr>
                <w:sz w:val="15"/>
                <w:szCs w:val="15"/>
                <w:lang w:val="sr-Latn-RS"/>
              </w:rPr>
              <w:t>23</w:t>
            </w:r>
          </w:p>
        </w:tc>
      </w:tr>
      <w:tr w:rsidR="00E700F9" w:rsidRPr="00BB08DA" w14:paraId="21CB6163" w14:textId="77777777" w:rsidTr="00EB0FB6">
        <w:trPr>
          <w:trHeight w:val="24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06F1D7E" w14:textId="77777777" w:rsidR="00E700F9" w:rsidRPr="00BB08DA" w:rsidRDefault="00E700F9" w:rsidP="004B2808">
            <w:pPr>
              <w:rPr>
                <w:sz w:val="16"/>
                <w:szCs w:val="16"/>
                <w:lang w:val="sr-Cyrl-CS"/>
              </w:rPr>
            </w:pPr>
            <w:r w:rsidRPr="00BB08DA">
              <w:rPr>
                <w:b/>
                <w:sz w:val="16"/>
                <w:szCs w:val="16"/>
                <w:lang w:val="sr-Cyrl-CS"/>
              </w:rPr>
              <w:t>Збирни подаци научне активност наставника</w:t>
            </w:r>
          </w:p>
        </w:tc>
      </w:tr>
      <w:tr w:rsidR="00E700F9" w:rsidRPr="00BB08DA" w14:paraId="289F8888" w14:textId="77777777" w:rsidTr="00EB0FB6">
        <w:trPr>
          <w:trHeight w:val="249"/>
        </w:trPr>
        <w:tc>
          <w:tcPr>
            <w:tcW w:w="1795" w:type="pct"/>
            <w:gridSpan w:val="4"/>
            <w:tcBorders>
              <w:top w:val="single" w:sz="4" w:space="0" w:color="auto"/>
              <w:left w:val="single" w:sz="4" w:space="0" w:color="auto"/>
              <w:bottom w:val="single" w:sz="4" w:space="0" w:color="auto"/>
              <w:right w:val="single" w:sz="4" w:space="0" w:color="auto"/>
            </w:tcBorders>
            <w:vAlign w:val="center"/>
            <w:hideMark/>
          </w:tcPr>
          <w:p w14:paraId="1263DB0D" w14:textId="77777777" w:rsidR="00E700F9" w:rsidRPr="00BB08DA" w:rsidRDefault="00E700F9" w:rsidP="004B2808">
            <w:pPr>
              <w:rPr>
                <w:sz w:val="16"/>
                <w:szCs w:val="16"/>
                <w:lang w:val="sr-Cyrl-CS"/>
              </w:rPr>
            </w:pPr>
            <w:r w:rsidRPr="00BB08DA">
              <w:rPr>
                <w:sz w:val="16"/>
                <w:szCs w:val="16"/>
                <w:lang w:val="sr-Cyrl-CS"/>
              </w:rPr>
              <w:t>Укупан број цитата, без аутоцитата</w:t>
            </w:r>
          </w:p>
        </w:tc>
        <w:tc>
          <w:tcPr>
            <w:tcW w:w="3205" w:type="pct"/>
            <w:gridSpan w:val="5"/>
            <w:tcBorders>
              <w:top w:val="single" w:sz="4" w:space="0" w:color="auto"/>
              <w:left w:val="single" w:sz="4" w:space="0" w:color="auto"/>
              <w:bottom w:val="single" w:sz="4" w:space="0" w:color="auto"/>
              <w:right w:val="single" w:sz="4" w:space="0" w:color="auto"/>
            </w:tcBorders>
            <w:vAlign w:val="center"/>
          </w:tcPr>
          <w:p w14:paraId="1BD72B29" w14:textId="77777777" w:rsidR="00E700F9" w:rsidRPr="00BB08DA" w:rsidRDefault="00E700F9" w:rsidP="004B2808">
            <w:pPr>
              <w:rPr>
                <w:sz w:val="16"/>
                <w:szCs w:val="16"/>
                <w:lang w:val="sr-Cyrl-RS"/>
              </w:rPr>
            </w:pPr>
            <w:r w:rsidRPr="00BB08DA">
              <w:rPr>
                <w:sz w:val="16"/>
                <w:szCs w:val="16"/>
                <w:lang w:val="sr-Cyrl-RS"/>
              </w:rPr>
              <w:t>76</w:t>
            </w:r>
          </w:p>
        </w:tc>
      </w:tr>
      <w:tr w:rsidR="00E700F9" w:rsidRPr="00BB08DA" w14:paraId="011D86E5" w14:textId="77777777" w:rsidTr="00EB0FB6">
        <w:trPr>
          <w:trHeight w:val="249"/>
        </w:trPr>
        <w:tc>
          <w:tcPr>
            <w:tcW w:w="1984" w:type="pct"/>
            <w:gridSpan w:val="5"/>
            <w:tcBorders>
              <w:top w:val="single" w:sz="4" w:space="0" w:color="auto"/>
              <w:left w:val="single" w:sz="4" w:space="0" w:color="auto"/>
              <w:bottom w:val="single" w:sz="4" w:space="0" w:color="auto"/>
              <w:right w:val="single" w:sz="4" w:space="0" w:color="auto"/>
            </w:tcBorders>
            <w:vAlign w:val="center"/>
            <w:hideMark/>
          </w:tcPr>
          <w:p w14:paraId="0B458B92" w14:textId="77777777" w:rsidR="00E700F9" w:rsidRPr="00BB08DA" w:rsidRDefault="00E700F9" w:rsidP="004B2808">
            <w:pPr>
              <w:rPr>
                <w:sz w:val="16"/>
                <w:szCs w:val="16"/>
                <w:lang w:val="sr-Cyrl-CS"/>
              </w:rPr>
            </w:pPr>
            <w:r w:rsidRPr="00BB08DA">
              <w:rPr>
                <w:sz w:val="16"/>
                <w:szCs w:val="16"/>
                <w:lang w:val="sr-Cyrl-CS"/>
              </w:rPr>
              <w:t>Укупан број радова са SCI (или SSCI) листе</w:t>
            </w:r>
          </w:p>
        </w:tc>
        <w:tc>
          <w:tcPr>
            <w:tcW w:w="3016" w:type="pct"/>
            <w:gridSpan w:val="4"/>
            <w:tcBorders>
              <w:top w:val="single" w:sz="4" w:space="0" w:color="auto"/>
              <w:left w:val="single" w:sz="4" w:space="0" w:color="auto"/>
              <w:bottom w:val="single" w:sz="4" w:space="0" w:color="auto"/>
              <w:right w:val="single" w:sz="4" w:space="0" w:color="auto"/>
            </w:tcBorders>
            <w:vAlign w:val="center"/>
          </w:tcPr>
          <w:p w14:paraId="0608226E" w14:textId="77777777" w:rsidR="00E700F9" w:rsidRPr="00BB08DA" w:rsidRDefault="00E700F9" w:rsidP="004B2808">
            <w:pPr>
              <w:rPr>
                <w:sz w:val="16"/>
                <w:szCs w:val="16"/>
                <w:lang w:val="sr-Cyrl-CS"/>
              </w:rPr>
            </w:pPr>
            <w:r w:rsidRPr="00BB08DA">
              <w:rPr>
                <w:sz w:val="16"/>
                <w:szCs w:val="16"/>
                <w:lang w:val="sr-Cyrl-CS"/>
              </w:rPr>
              <w:t>12</w:t>
            </w:r>
          </w:p>
        </w:tc>
      </w:tr>
      <w:tr w:rsidR="00E700F9" w:rsidRPr="00BB08DA" w14:paraId="7218C4CD" w14:textId="77777777" w:rsidTr="00EB0FB6">
        <w:trPr>
          <w:trHeight w:val="249"/>
        </w:trPr>
        <w:tc>
          <w:tcPr>
            <w:tcW w:w="1795" w:type="pct"/>
            <w:gridSpan w:val="4"/>
            <w:tcBorders>
              <w:top w:val="single" w:sz="4" w:space="0" w:color="auto"/>
              <w:left w:val="single" w:sz="4" w:space="0" w:color="auto"/>
              <w:bottom w:val="single" w:sz="4" w:space="0" w:color="auto"/>
              <w:right w:val="single" w:sz="4" w:space="0" w:color="auto"/>
            </w:tcBorders>
            <w:vAlign w:val="center"/>
          </w:tcPr>
          <w:p w14:paraId="64CCA3C1" w14:textId="77777777" w:rsidR="00E700F9" w:rsidRPr="00BB08DA" w:rsidRDefault="00E700F9" w:rsidP="004B2808">
            <w:pPr>
              <w:rPr>
                <w:sz w:val="16"/>
                <w:szCs w:val="16"/>
                <w:lang w:val="sr-Cyrl-CS"/>
              </w:rPr>
            </w:pPr>
            <w:r w:rsidRPr="00BB08DA">
              <w:rPr>
                <w:sz w:val="16"/>
                <w:szCs w:val="16"/>
                <w:lang w:val="sr-Cyrl-CS"/>
              </w:rPr>
              <w:t>Тренутно учешће на пројектима</w:t>
            </w:r>
          </w:p>
        </w:tc>
        <w:tc>
          <w:tcPr>
            <w:tcW w:w="913" w:type="pct"/>
            <w:gridSpan w:val="2"/>
            <w:tcBorders>
              <w:top w:val="single" w:sz="4" w:space="0" w:color="auto"/>
              <w:left w:val="single" w:sz="4" w:space="0" w:color="auto"/>
              <w:bottom w:val="single" w:sz="4" w:space="0" w:color="auto"/>
              <w:right w:val="single" w:sz="4" w:space="0" w:color="auto"/>
            </w:tcBorders>
            <w:vAlign w:val="center"/>
          </w:tcPr>
          <w:p w14:paraId="19B31588" w14:textId="77777777" w:rsidR="00E700F9" w:rsidRPr="00BB08DA" w:rsidRDefault="00E700F9" w:rsidP="004B2808">
            <w:pPr>
              <w:rPr>
                <w:sz w:val="16"/>
                <w:szCs w:val="16"/>
              </w:rPr>
            </w:pPr>
            <w:r w:rsidRPr="00BB08DA">
              <w:rPr>
                <w:sz w:val="16"/>
                <w:szCs w:val="16"/>
                <w:lang w:val="sr-Cyrl-CS"/>
              </w:rPr>
              <w:t>Домаћи</w:t>
            </w:r>
            <w:r w:rsidRPr="00BB08DA">
              <w:rPr>
                <w:sz w:val="16"/>
                <w:szCs w:val="16"/>
                <w:lang w:val="en-US"/>
              </w:rPr>
              <w:t xml:space="preserve"> -</w:t>
            </w:r>
          </w:p>
        </w:tc>
        <w:tc>
          <w:tcPr>
            <w:tcW w:w="2292" w:type="pct"/>
            <w:gridSpan w:val="3"/>
            <w:tcBorders>
              <w:top w:val="single" w:sz="4" w:space="0" w:color="auto"/>
              <w:left w:val="single" w:sz="4" w:space="0" w:color="auto"/>
              <w:bottom w:val="single" w:sz="4" w:space="0" w:color="auto"/>
              <w:right w:val="single" w:sz="4" w:space="0" w:color="auto"/>
            </w:tcBorders>
            <w:vAlign w:val="center"/>
          </w:tcPr>
          <w:p w14:paraId="064DCF5D" w14:textId="77777777" w:rsidR="00E700F9" w:rsidRPr="00BB08DA" w:rsidRDefault="00E700F9" w:rsidP="004B2808">
            <w:pPr>
              <w:rPr>
                <w:sz w:val="16"/>
                <w:szCs w:val="16"/>
                <w:lang w:val="sr-Cyrl-CS"/>
              </w:rPr>
            </w:pPr>
            <w:r w:rsidRPr="00BB08DA">
              <w:rPr>
                <w:sz w:val="16"/>
                <w:szCs w:val="16"/>
                <w:lang w:val="sr-Cyrl-CS"/>
              </w:rPr>
              <w:t>Међународни-</w:t>
            </w:r>
          </w:p>
        </w:tc>
      </w:tr>
      <w:tr w:rsidR="00E700F9" w:rsidRPr="00BB08DA" w14:paraId="34D4A389" w14:textId="77777777" w:rsidTr="00EB0FB6">
        <w:trPr>
          <w:trHeight w:val="249"/>
        </w:trPr>
        <w:tc>
          <w:tcPr>
            <w:tcW w:w="1795" w:type="pct"/>
            <w:gridSpan w:val="4"/>
            <w:tcBorders>
              <w:top w:val="single" w:sz="4" w:space="0" w:color="auto"/>
              <w:left w:val="single" w:sz="4" w:space="0" w:color="auto"/>
              <w:bottom w:val="single" w:sz="4" w:space="0" w:color="auto"/>
              <w:right w:val="single" w:sz="4" w:space="0" w:color="auto"/>
            </w:tcBorders>
            <w:vAlign w:val="center"/>
            <w:hideMark/>
          </w:tcPr>
          <w:p w14:paraId="3B42D825" w14:textId="77777777" w:rsidR="00E700F9" w:rsidRPr="00BB08DA" w:rsidRDefault="00E700F9" w:rsidP="004B2808">
            <w:pPr>
              <w:rPr>
                <w:sz w:val="16"/>
                <w:szCs w:val="16"/>
                <w:lang w:val="sr-Cyrl-CS"/>
              </w:rPr>
            </w:pPr>
            <w:r w:rsidRPr="00BB08DA">
              <w:rPr>
                <w:sz w:val="16"/>
                <w:szCs w:val="16"/>
                <w:lang w:val="sr-Cyrl-CS"/>
              </w:rPr>
              <w:t xml:space="preserve">Усавршавања </w:t>
            </w:r>
          </w:p>
        </w:tc>
        <w:tc>
          <w:tcPr>
            <w:tcW w:w="3205" w:type="pct"/>
            <w:gridSpan w:val="5"/>
            <w:tcBorders>
              <w:top w:val="single" w:sz="4" w:space="0" w:color="auto"/>
              <w:left w:val="single" w:sz="4" w:space="0" w:color="auto"/>
              <w:bottom w:val="single" w:sz="4" w:space="0" w:color="auto"/>
              <w:right w:val="single" w:sz="4" w:space="0" w:color="auto"/>
            </w:tcBorders>
            <w:vAlign w:val="center"/>
          </w:tcPr>
          <w:p w14:paraId="0E6ADE08" w14:textId="77777777" w:rsidR="00E700F9" w:rsidRPr="00BB08DA" w:rsidRDefault="00E700F9" w:rsidP="004B2808">
            <w:pPr>
              <w:rPr>
                <w:sz w:val="16"/>
                <w:szCs w:val="16"/>
                <w:lang w:val="sr-Cyrl-CS"/>
              </w:rPr>
            </w:pPr>
          </w:p>
        </w:tc>
      </w:tr>
      <w:tr w:rsidR="00E700F9" w:rsidRPr="00BB08DA" w14:paraId="7E76F008" w14:textId="77777777" w:rsidTr="00EB0FB6">
        <w:trPr>
          <w:trHeight w:val="24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C92954F" w14:textId="77777777" w:rsidR="00E700F9" w:rsidRPr="00BB08DA" w:rsidRDefault="00E700F9" w:rsidP="004B2808">
            <w:pPr>
              <w:rPr>
                <w:sz w:val="16"/>
                <w:szCs w:val="16"/>
                <w:lang w:val="sr-Cyrl-CS"/>
              </w:rPr>
            </w:pPr>
            <w:r w:rsidRPr="00BB08DA">
              <w:rPr>
                <w:sz w:val="16"/>
                <w:szCs w:val="16"/>
                <w:lang w:val="sr-Cyrl-CS"/>
              </w:rPr>
              <w:t>Други подаци које сматрате релевантним</w:t>
            </w:r>
          </w:p>
        </w:tc>
      </w:tr>
      <w:bookmarkEnd w:id="1"/>
    </w:tbl>
    <w:p w14:paraId="54B66441" w14:textId="77777777" w:rsidR="00E700F9" w:rsidRPr="00E700F9" w:rsidRDefault="00E700F9" w:rsidP="00E700F9">
      <w:pPr>
        <w:widowControl/>
        <w:autoSpaceDE/>
        <w:autoSpaceDN/>
        <w:adjustRightInd/>
        <w:spacing w:after="200" w:line="276" w:lineRule="auto"/>
        <w:rPr>
          <w:b/>
          <w:bCs/>
          <w:sz w:val="18"/>
          <w:szCs w:val="18"/>
          <w:lang w:val="sr-Cyrl-RS"/>
        </w:rPr>
      </w:pPr>
    </w:p>
    <w:p w14:paraId="22D2089C" w14:textId="77777777" w:rsidR="00E700F9" w:rsidRDefault="00E700F9" w:rsidP="00A50369">
      <w:pPr>
        <w:rPr>
          <w:bCs/>
          <w:iCs/>
          <w:sz w:val="17"/>
          <w:szCs w:val="17"/>
          <w:lang w:val="sr-Cyrl-RS"/>
        </w:rPr>
      </w:pPr>
    </w:p>
    <w:p w14:paraId="0B060A87" w14:textId="06C341D4" w:rsidR="003609E8" w:rsidRPr="00EB0FB6" w:rsidRDefault="003609E8" w:rsidP="00F11D03">
      <w:pPr>
        <w:rPr>
          <w:iCs/>
          <w:sz w:val="17"/>
          <w:szCs w:val="17"/>
          <w:lang w:val="sr-Cyrl-RS"/>
        </w:rPr>
      </w:pPr>
    </w:p>
    <w:p w14:paraId="4D431A73" w14:textId="77777777" w:rsidR="003609E8" w:rsidRDefault="003609E8" w:rsidP="00F11D03">
      <w:pPr>
        <w:rPr>
          <w:iCs/>
          <w:sz w:val="17"/>
          <w:szCs w:val="17"/>
          <w:lang w:val="sr-Cyrl-RS"/>
        </w:rPr>
      </w:pPr>
    </w:p>
    <w:p w14:paraId="28BB9C04" w14:textId="77777777" w:rsidR="004B2808" w:rsidRPr="00602753" w:rsidRDefault="004B2808" w:rsidP="00F11D03">
      <w:pPr>
        <w:rPr>
          <w:iCs/>
          <w:sz w:val="17"/>
          <w:szCs w:val="17"/>
          <w:lang w:val="sr-Latn-RS"/>
        </w:rPr>
      </w:pPr>
    </w:p>
    <w:p w14:paraId="4A6A6CC3" w14:textId="77777777" w:rsidR="004B2808" w:rsidRDefault="004B2808" w:rsidP="00F11D03">
      <w:pPr>
        <w:rPr>
          <w:iCs/>
          <w:sz w:val="17"/>
          <w:szCs w:val="17"/>
          <w:lang w:val="sr-Cyrl-RS"/>
        </w:rPr>
      </w:pPr>
    </w:p>
    <w:p w14:paraId="4A9FE3CE" w14:textId="77777777" w:rsidR="004B2808" w:rsidRDefault="004B2808" w:rsidP="00F11D03">
      <w:pPr>
        <w:rPr>
          <w:iCs/>
          <w:sz w:val="17"/>
          <w:szCs w:val="17"/>
          <w:lang w:val="sr-Cyrl-RS"/>
        </w:rPr>
      </w:pPr>
    </w:p>
    <w:p w14:paraId="78C8F6E0" w14:textId="77777777" w:rsidR="004B2808" w:rsidRDefault="004B2808" w:rsidP="00F11D03">
      <w:pPr>
        <w:rPr>
          <w:iCs/>
          <w:sz w:val="17"/>
          <w:szCs w:val="17"/>
          <w:lang w:val="sr-Cyrl-RS"/>
        </w:rPr>
      </w:pPr>
    </w:p>
    <w:p w14:paraId="2424287E" w14:textId="4A437C7F" w:rsidR="004B2808" w:rsidRDefault="004B2808" w:rsidP="004B2808">
      <w:pPr>
        <w:rPr>
          <w:sz w:val="17"/>
          <w:szCs w:val="17"/>
          <w:lang w:val="sr-Cyrl-CS"/>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w:t>
      </w:r>
      <w:r w:rsidR="00602753">
        <w:rPr>
          <w:sz w:val="17"/>
          <w:szCs w:val="17"/>
          <w:lang w:val="sr-Cyrl-RS"/>
        </w:rPr>
        <w:t xml:space="preserve">ст </w:t>
      </w:r>
      <w:r w:rsidRPr="00974D3F">
        <w:rPr>
          <w:sz w:val="17"/>
          <w:szCs w:val="17"/>
          <w:lang w:val="sr-Cyrl-CS"/>
        </w:rPr>
        <w:t xml:space="preserve"> наставника</w:t>
      </w:r>
    </w:p>
    <w:p w14:paraId="4C577720" w14:textId="77777777" w:rsidR="004B2808" w:rsidRDefault="004B2808" w:rsidP="00F11D03">
      <w:pPr>
        <w:rPr>
          <w:iCs/>
          <w:sz w:val="17"/>
          <w:szCs w:val="17"/>
          <w:lang w:val="sr-Cyrl-RS"/>
        </w:rPr>
      </w:pPr>
    </w:p>
    <w:p w14:paraId="5C4D9E3C" w14:textId="77777777" w:rsidR="004B2808" w:rsidRPr="004B2808" w:rsidRDefault="004B2808" w:rsidP="00F11D03">
      <w:pPr>
        <w:rPr>
          <w:iCs/>
          <w:sz w:val="17"/>
          <w:szCs w:val="17"/>
          <w:lang w:val="sr-Cyrl-RS"/>
        </w:rPr>
      </w:pPr>
    </w:p>
    <w:tbl>
      <w:tblPr>
        <w:tblpPr w:leftFromText="180" w:rightFromText="180" w:vertAnchor="text" w:horzAnchor="margin" w:tblpXSpec="center" w:tblpY="282"/>
        <w:tblW w:w="54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1240"/>
        <w:gridCol w:w="769"/>
        <w:gridCol w:w="634"/>
        <w:gridCol w:w="2539"/>
        <w:gridCol w:w="541"/>
        <w:gridCol w:w="1511"/>
        <w:gridCol w:w="2748"/>
        <w:gridCol w:w="791"/>
      </w:tblGrid>
      <w:tr w:rsidR="004B2808" w:rsidRPr="00B92110" w14:paraId="2ACC094A" w14:textId="77777777" w:rsidTr="004B2808">
        <w:trPr>
          <w:trHeight w:val="227"/>
        </w:trPr>
        <w:tc>
          <w:tcPr>
            <w:tcW w:w="1113" w:type="pct"/>
            <w:gridSpan w:val="3"/>
            <w:tcBorders>
              <w:top w:val="single" w:sz="4" w:space="0" w:color="auto"/>
              <w:left w:val="single" w:sz="4" w:space="0" w:color="auto"/>
              <w:bottom w:val="single" w:sz="4" w:space="0" w:color="auto"/>
              <w:right w:val="single" w:sz="4" w:space="0" w:color="auto"/>
            </w:tcBorders>
            <w:vAlign w:val="center"/>
            <w:hideMark/>
          </w:tcPr>
          <w:p w14:paraId="3499EA0E" w14:textId="77777777" w:rsidR="004B2808" w:rsidRPr="00B92110" w:rsidRDefault="004B2808" w:rsidP="004B2808">
            <w:pPr>
              <w:rPr>
                <w:sz w:val="16"/>
                <w:szCs w:val="16"/>
                <w:lang w:val="sr-Cyrl-CS"/>
              </w:rPr>
            </w:pPr>
            <w:r w:rsidRPr="000845FF">
              <w:rPr>
                <w:b/>
                <w:sz w:val="16"/>
                <w:szCs w:val="16"/>
                <w:lang w:val="sr-Cyrl-CS"/>
              </w:rPr>
              <w:t>Име и презиме</w:t>
            </w:r>
          </w:p>
        </w:tc>
        <w:tc>
          <w:tcPr>
            <w:tcW w:w="3887"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B4EBF0" w14:textId="77777777" w:rsidR="004B2808" w:rsidRPr="00B92110" w:rsidRDefault="004B2808" w:rsidP="004B2808">
            <w:pPr>
              <w:tabs>
                <w:tab w:val="left" w:pos="567"/>
              </w:tabs>
              <w:rPr>
                <w:b/>
                <w:sz w:val="16"/>
                <w:szCs w:val="16"/>
                <w:lang w:val="sr-Cyrl-RS"/>
              </w:rPr>
            </w:pPr>
            <w:r w:rsidRPr="00B92110">
              <w:rPr>
                <w:b/>
                <w:sz w:val="16"/>
                <w:szCs w:val="16"/>
                <w:lang w:val="sr-Cyrl-RS"/>
              </w:rPr>
              <w:t>Атанасиевска Кујовић Соња</w:t>
            </w:r>
          </w:p>
        </w:tc>
      </w:tr>
      <w:tr w:rsidR="004B2808" w:rsidRPr="00B92110" w14:paraId="7256AAE7" w14:textId="77777777" w:rsidTr="004B2808">
        <w:trPr>
          <w:trHeight w:val="227"/>
        </w:trPr>
        <w:tc>
          <w:tcPr>
            <w:tcW w:w="1113" w:type="pct"/>
            <w:gridSpan w:val="3"/>
            <w:tcBorders>
              <w:top w:val="single" w:sz="4" w:space="0" w:color="auto"/>
              <w:left w:val="single" w:sz="4" w:space="0" w:color="auto"/>
              <w:bottom w:val="single" w:sz="4" w:space="0" w:color="auto"/>
              <w:right w:val="single" w:sz="4" w:space="0" w:color="auto"/>
            </w:tcBorders>
            <w:vAlign w:val="center"/>
            <w:hideMark/>
          </w:tcPr>
          <w:p w14:paraId="708D3113" w14:textId="77777777" w:rsidR="004B2808" w:rsidRPr="00F03407" w:rsidRDefault="004B2808" w:rsidP="004B2808">
            <w:pPr>
              <w:rPr>
                <w:sz w:val="16"/>
                <w:szCs w:val="16"/>
                <w:lang w:val="sr-Cyrl-CS"/>
              </w:rPr>
            </w:pPr>
            <w:r w:rsidRPr="00F03407">
              <w:rPr>
                <w:b/>
                <w:sz w:val="16"/>
                <w:szCs w:val="16"/>
                <w:lang w:val="sr-Cyrl-CS"/>
              </w:rPr>
              <w:t>Звање</w:t>
            </w:r>
          </w:p>
        </w:tc>
        <w:tc>
          <w:tcPr>
            <w:tcW w:w="3887" w:type="pct"/>
            <w:gridSpan w:val="6"/>
            <w:tcBorders>
              <w:top w:val="single" w:sz="4" w:space="0" w:color="auto"/>
              <w:left w:val="single" w:sz="4" w:space="0" w:color="auto"/>
              <w:bottom w:val="single" w:sz="4" w:space="0" w:color="auto"/>
              <w:right w:val="single" w:sz="4" w:space="0" w:color="auto"/>
            </w:tcBorders>
            <w:vAlign w:val="center"/>
          </w:tcPr>
          <w:p w14:paraId="73A093E5" w14:textId="77777777" w:rsidR="004B2808" w:rsidRPr="00F03407" w:rsidRDefault="004B2808" w:rsidP="004B2808">
            <w:pPr>
              <w:tabs>
                <w:tab w:val="left" w:pos="567"/>
              </w:tabs>
              <w:rPr>
                <w:sz w:val="16"/>
                <w:szCs w:val="16"/>
                <w:lang w:val="sr-Cyrl-RS"/>
              </w:rPr>
            </w:pPr>
            <w:r w:rsidRPr="00F03407">
              <w:rPr>
                <w:sz w:val="16"/>
                <w:szCs w:val="16"/>
                <w:lang w:val="sr-Cyrl-RS"/>
              </w:rPr>
              <w:t xml:space="preserve">Научни сарадник </w:t>
            </w:r>
          </w:p>
        </w:tc>
      </w:tr>
      <w:tr w:rsidR="004B2808" w:rsidRPr="00B92110" w14:paraId="25CDA2D7" w14:textId="77777777" w:rsidTr="004B2808">
        <w:trPr>
          <w:trHeight w:val="227"/>
        </w:trPr>
        <w:tc>
          <w:tcPr>
            <w:tcW w:w="1113" w:type="pct"/>
            <w:gridSpan w:val="3"/>
            <w:tcBorders>
              <w:top w:val="single" w:sz="4" w:space="0" w:color="auto"/>
              <w:left w:val="single" w:sz="4" w:space="0" w:color="auto"/>
              <w:bottom w:val="single" w:sz="4" w:space="0" w:color="auto"/>
              <w:right w:val="single" w:sz="4" w:space="0" w:color="auto"/>
            </w:tcBorders>
            <w:vAlign w:val="center"/>
            <w:hideMark/>
          </w:tcPr>
          <w:p w14:paraId="01E763B9" w14:textId="77777777" w:rsidR="004B2808" w:rsidRPr="00F03407" w:rsidRDefault="004B2808" w:rsidP="004B2808">
            <w:pPr>
              <w:rPr>
                <w:sz w:val="16"/>
                <w:szCs w:val="16"/>
                <w:lang w:val="sr-Cyrl-CS"/>
              </w:rPr>
            </w:pPr>
            <w:r w:rsidRPr="00F03407">
              <w:rPr>
                <w:b/>
                <w:sz w:val="16"/>
                <w:szCs w:val="16"/>
                <w:lang w:val="sr-Cyrl-CS"/>
              </w:rPr>
              <w:t>Ужа научна област</w:t>
            </w:r>
          </w:p>
        </w:tc>
        <w:tc>
          <w:tcPr>
            <w:tcW w:w="3887" w:type="pct"/>
            <w:gridSpan w:val="6"/>
            <w:tcBorders>
              <w:top w:val="single" w:sz="4" w:space="0" w:color="auto"/>
              <w:left w:val="single" w:sz="4" w:space="0" w:color="auto"/>
              <w:bottom w:val="single" w:sz="4" w:space="0" w:color="auto"/>
              <w:right w:val="single" w:sz="4" w:space="0" w:color="auto"/>
            </w:tcBorders>
            <w:vAlign w:val="center"/>
          </w:tcPr>
          <w:p w14:paraId="24E950CE" w14:textId="77777777" w:rsidR="004B2808" w:rsidRPr="00F03407" w:rsidRDefault="004B2808" w:rsidP="004B2808">
            <w:pPr>
              <w:rPr>
                <w:sz w:val="16"/>
                <w:szCs w:val="16"/>
                <w:lang w:val="sr-Cyrl-CS"/>
              </w:rPr>
            </w:pPr>
            <w:r w:rsidRPr="00F03407">
              <w:rPr>
                <w:sz w:val="16"/>
                <w:szCs w:val="16"/>
                <w:lang w:val="sr-Cyrl-CS"/>
              </w:rPr>
              <w:t xml:space="preserve">Молекуларна микрибиологија </w:t>
            </w:r>
          </w:p>
        </w:tc>
      </w:tr>
      <w:tr w:rsidR="004B2808" w:rsidRPr="00B92110" w14:paraId="348C5F6B" w14:textId="77777777" w:rsidTr="004B2808">
        <w:trPr>
          <w:trHeight w:val="227"/>
        </w:trPr>
        <w:tc>
          <w:tcPr>
            <w:tcW w:w="772" w:type="pct"/>
            <w:gridSpan w:val="2"/>
            <w:tcBorders>
              <w:top w:val="single" w:sz="4" w:space="0" w:color="auto"/>
              <w:left w:val="single" w:sz="4" w:space="0" w:color="auto"/>
              <w:bottom w:val="single" w:sz="4" w:space="0" w:color="auto"/>
              <w:right w:val="single" w:sz="4" w:space="0" w:color="auto"/>
            </w:tcBorders>
            <w:vAlign w:val="center"/>
            <w:hideMark/>
          </w:tcPr>
          <w:p w14:paraId="5CECDED5" w14:textId="77777777" w:rsidR="004B2808" w:rsidRPr="00B92110" w:rsidRDefault="004B2808" w:rsidP="004B2808">
            <w:pPr>
              <w:rPr>
                <w:sz w:val="16"/>
                <w:szCs w:val="16"/>
                <w:lang w:val="sr-Cyrl-CS"/>
              </w:rPr>
            </w:pPr>
            <w:r w:rsidRPr="00B92110">
              <w:rPr>
                <w:b/>
                <w:sz w:val="16"/>
                <w:szCs w:val="16"/>
                <w:lang w:val="sr-Cyrl-CS"/>
              </w:rPr>
              <w:t>Академска каријера</w:t>
            </w:r>
          </w:p>
        </w:tc>
        <w:tc>
          <w:tcPr>
            <w:tcW w:w="341" w:type="pct"/>
            <w:tcBorders>
              <w:top w:val="single" w:sz="4" w:space="0" w:color="auto"/>
              <w:left w:val="single" w:sz="4" w:space="0" w:color="auto"/>
              <w:bottom w:val="single" w:sz="4" w:space="0" w:color="auto"/>
              <w:right w:val="single" w:sz="4" w:space="0" w:color="auto"/>
            </w:tcBorders>
            <w:vAlign w:val="center"/>
            <w:hideMark/>
          </w:tcPr>
          <w:p w14:paraId="062D6B39" w14:textId="77777777" w:rsidR="004B2808" w:rsidRPr="00F03407" w:rsidRDefault="004B2808" w:rsidP="004B2808">
            <w:pPr>
              <w:jc w:val="center"/>
              <w:rPr>
                <w:sz w:val="16"/>
                <w:szCs w:val="16"/>
                <w:lang w:val="sr-Cyrl-CS"/>
              </w:rPr>
            </w:pPr>
            <w:r w:rsidRPr="00F03407">
              <w:rPr>
                <w:sz w:val="16"/>
                <w:szCs w:val="16"/>
                <w:lang w:val="sr-Cyrl-CS"/>
              </w:rPr>
              <w:t>Година</w:t>
            </w:r>
          </w:p>
        </w:tc>
        <w:tc>
          <w:tcPr>
            <w:tcW w:w="1647" w:type="pct"/>
            <w:gridSpan w:val="3"/>
            <w:tcBorders>
              <w:top w:val="single" w:sz="4" w:space="0" w:color="auto"/>
              <w:left w:val="single" w:sz="4" w:space="0" w:color="auto"/>
              <w:bottom w:val="single" w:sz="4" w:space="0" w:color="auto"/>
              <w:right w:val="single" w:sz="4" w:space="0" w:color="auto"/>
            </w:tcBorders>
            <w:vAlign w:val="center"/>
            <w:hideMark/>
          </w:tcPr>
          <w:p w14:paraId="17771505" w14:textId="77777777" w:rsidR="004B2808" w:rsidRPr="00F03407" w:rsidRDefault="004B2808" w:rsidP="004B2808">
            <w:pPr>
              <w:jc w:val="center"/>
              <w:rPr>
                <w:sz w:val="16"/>
                <w:szCs w:val="16"/>
                <w:lang w:val="sr-Cyrl-CS"/>
              </w:rPr>
            </w:pPr>
            <w:r w:rsidRPr="00F03407">
              <w:rPr>
                <w:sz w:val="16"/>
                <w:szCs w:val="16"/>
                <w:lang w:val="sr-Cyrl-CS"/>
              </w:rPr>
              <w:t>Институција</w:t>
            </w:r>
          </w:p>
        </w:tc>
        <w:tc>
          <w:tcPr>
            <w:tcW w:w="670" w:type="pct"/>
            <w:tcBorders>
              <w:top w:val="single" w:sz="4" w:space="0" w:color="auto"/>
              <w:left w:val="single" w:sz="4" w:space="0" w:color="auto"/>
              <w:bottom w:val="single" w:sz="4" w:space="0" w:color="auto"/>
              <w:right w:val="single" w:sz="4" w:space="0" w:color="auto"/>
            </w:tcBorders>
            <w:vAlign w:val="center"/>
            <w:hideMark/>
          </w:tcPr>
          <w:p w14:paraId="4E6E13D8" w14:textId="77777777" w:rsidR="004B2808" w:rsidRPr="00F03407" w:rsidRDefault="004B2808" w:rsidP="004B2808">
            <w:pPr>
              <w:jc w:val="center"/>
              <w:rPr>
                <w:sz w:val="16"/>
                <w:szCs w:val="16"/>
                <w:lang w:val="sr-Cyrl-CS"/>
              </w:rPr>
            </w:pPr>
            <w:r w:rsidRPr="00F03407">
              <w:rPr>
                <w:sz w:val="16"/>
                <w:szCs w:val="16"/>
                <w:lang w:val="sr-Cyrl-CS"/>
              </w:rPr>
              <w:t>Област</w:t>
            </w:r>
          </w:p>
        </w:tc>
        <w:tc>
          <w:tcPr>
            <w:tcW w:w="1570" w:type="pct"/>
            <w:gridSpan w:val="2"/>
            <w:tcBorders>
              <w:top w:val="single" w:sz="4" w:space="0" w:color="auto"/>
              <w:left w:val="single" w:sz="4" w:space="0" w:color="auto"/>
              <w:bottom w:val="single" w:sz="4" w:space="0" w:color="auto"/>
              <w:right w:val="single" w:sz="4" w:space="0" w:color="auto"/>
            </w:tcBorders>
            <w:vAlign w:val="center"/>
            <w:hideMark/>
          </w:tcPr>
          <w:p w14:paraId="6FFC13B1" w14:textId="77777777" w:rsidR="004B2808" w:rsidRPr="00F03407" w:rsidRDefault="004B2808" w:rsidP="004B2808">
            <w:pPr>
              <w:jc w:val="center"/>
              <w:rPr>
                <w:sz w:val="16"/>
                <w:szCs w:val="16"/>
              </w:rPr>
            </w:pPr>
            <w:r w:rsidRPr="00F03407">
              <w:rPr>
                <w:sz w:val="16"/>
                <w:szCs w:val="16"/>
              </w:rPr>
              <w:t>Ужа научна односно уметничка област</w:t>
            </w:r>
          </w:p>
        </w:tc>
      </w:tr>
      <w:tr w:rsidR="004B2808" w:rsidRPr="00B92110" w14:paraId="7D687BEC" w14:textId="77777777" w:rsidTr="004B2808">
        <w:trPr>
          <w:trHeight w:val="227"/>
        </w:trPr>
        <w:tc>
          <w:tcPr>
            <w:tcW w:w="772" w:type="pct"/>
            <w:gridSpan w:val="2"/>
            <w:tcBorders>
              <w:top w:val="single" w:sz="4" w:space="0" w:color="auto"/>
              <w:left w:val="single" w:sz="4" w:space="0" w:color="auto"/>
              <w:bottom w:val="single" w:sz="4" w:space="0" w:color="auto"/>
              <w:right w:val="single" w:sz="4" w:space="0" w:color="auto"/>
            </w:tcBorders>
            <w:vAlign w:val="center"/>
            <w:hideMark/>
          </w:tcPr>
          <w:p w14:paraId="083557ED" w14:textId="77777777" w:rsidR="004B2808" w:rsidRPr="00B92110" w:rsidRDefault="004B2808" w:rsidP="004B2808">
            <w:pPr>
              <w:rPr>
                <w:sz w:val="16"/>
                <w:szCs w:val="16"/>
              </w:rPr>
            </w:pPr>
            <w:r w:rsidRPr="00B92110">
              <w:rPr>
                <w:sz w:val="16"/>
                <w:szCs w:val="16"/>
                <w:lang w:val="sr-Cyrl-CS"/>
              </w:rPr>
              <w:t>Избор у звање</w:t>
            </w:r>
          </w:p>
        </w:tc>
        <w:tc>
          <w:tcPr>
            <w:tcW w:w="341" w:type="pct"/>
            <w:tcBorders>
              <w:top w:val="single" w:sz="4" w:space="0" w:color="auto"/>
              <w:left w:val="single" w:sz="4" w:space="0" w:color="auto"/>
              <w:bottom w:val="single" w:sz="4" w:space="0" w:color="auto"/>
              <w:right w:val="single" w:sz="4" w:space="0" w:color="auto"/>
            </w:tcBorders>
            <w:vAlign w:val="center"/>
          </w:tcPr>
          <w:p w14:paraId="017AE097" w14:textId="77777777" w:rsidR="004B2808" w:rsidRPr="00F03407" w:rsidRDefault="004B2808" w:rsidP="004B2808">
            <w:pPr>
              <w:tabs>
                <w:tab w:val="left" w:pos="567"/>
              </w:tabs>
              <w:jc w:val="center"/>
              <w:rPr>
                <w:sz w:val="16"/>
                <w:szCs w:val="16"/>
                <w:lang w:val="sr-Cyrl-CS"/>
              </w:rPr>
            </w:pPr>
            <w:r w:rsidRPr="00F03407">
              <w:rPr>
                <w:sz w:val="16"/>
                <w:szCs w:val="16"/>
                <w:lang w:val="sr-Cyrl-CS"/>
              </w:rPr>
              <w:t>2024</w:t>
            </w:r>
          </w:p>
        </w:tc>
        <w:tc>
          <w:tcPr>
            <w:tcW w:w="1647" w:type="pct"/>
            <w:gridSpan w:val="3"/>
            <w:tcBorders>
              <w:top w:val="single" w:sz="4" w:space="0" w:color="auto"/>
              <w:left w:val="single" w:sz="4" w:space="0" w:color="auto"/>
              <w:bottom w:val="single" w:sz="4" w:space="0" w:color="auto"/>
              <w:right w:val="single" w:sz="4" w:space="0" w:color="auto"/>
            </w:tcBorders>
            <w:vAlign w:val="center"/>
          </w:tcPr>
          <w:p w14:paraId="6206AAE3" w14:textId="77777777" w:rsidR="004B2808" w:rsidRPr="00F03407" w:rsidRDefault="004B2808" w:rsidP="004B2808">
            <w:pPr>
              <w:tabs>
                <w:tab w:val="left" w:pos="567"/>
              </w:tabs>
              <w:jc w:val="center"/>
              <w:rPr>
                <w:sz w:val="16"/>
                <w:szCs w:val="16"/>
                <w:lang w:val="sr-Cyrl-CS"/>
              </w:rPr>
            </w:pPr>
            <w:r w:rsidRPr="00F03407">
              <w:rPr>
                <w:sz w:val="16"/>
                <w:szCs w:val="16"/>
                <w:lang w:val="sr-Cyrl-CS"/>
              </w:rPr>
              <w:t xml:space="preserve">Министарство техмолошког разбоја и иновација </w:t>
            </w:r>
          </w:p>
        </w:tc>
        <w:tc>
          <w:tcPr>
            <w:tcW w:w="670" w:type="pct"/>
            <w:tcBorders>
              <w:top w:val="single" w:sz="4" w:space="0" w:color="auto"/>
              <w:left w:val="single" w:sz="4" w:space="0" w:color="auto"/>
              <w:bottom w:val="single" w:sz="4" w:space="0" w:color="auto"/>
              <w:right w:val="single" w:sz="4" w:space="0" w:color="auto"/>
            </w:tcBorders>
            <w:vAlign w:val="center"/>
          </w:tcPr>
          <w:p w14:paraId="34D6C2D9" w14:textId="77777777" w:rsidR="004B2808" w:rsidRPr="00F03407" w:rsidRDefault="004B2808" w:rsidP="004B2808">
            <w:pPr>
              <w:tabs>
                <w:tab w:val="left" w:pos="567"/>
              </w:tabs>
              <w:jc w:val="center"/>
              <w:rPr>
                <w:sz w:val="16"/>
                <w:szCs w:val="16"/>
                <w:lang w:val="sr-Cyrl-CS"/>
              </w:rPr>
            </w:pPr>
            <w:r w:rsidRPr="00F03407">
              <w:rPr>
                <w:sz w:val="16"/>
                <w:szCs w:val="16"/>
                <w:lang w:val="sr-Cyrl-CS"/>
              </w:rPr>
              <w:t>Медицинске науке</w:t>
            </w:r>
          </w:p>
        </w:tc>
        <w:tc>
          <w:tcPr>
            <w:tcW w:w="1570" w:type="pct"/>
            <w:gridSpan w:val="2"/>
            <w:tcBorders>
              <w:top w:val="single" w:sz="4" w:space="0" w:color="auto"/>
              <w:left w:val="single" w:sz="4" w:space="0" w:color="auto"/>
              <w:bottom w:val="single" w:sz="4" w:space="0" w:color="auto"/>
              <w:right w:val="single" w:sz="4" w:space="0" w:color="auto"/>
            </w:tcBorders>
            <w:vAlign w:val="center"/>
          </w:tcPr>
          <w:p w14:paraId="2DFDD1DB" w14:textId="77777777" w:rsidR="004B2808" w:rsidRPr="00F03407" w:rsidRDefault="004B2808" w:rsidP="004B2808">
            <w:pPr>
              <w:tabs>
                <w:tab w:val="left" w:pos="567"/>
              </w:tabs>
              <w:jc w:val="center"/>
              <w:rPr>
                <w:sz w:val="16"/>
                <w:szCs w:val="16"/>
                <w:lang w:val="sr-Cyrl-CS"/>
              </w:rPr>
            </w:pPr>
            <w:r w:rsidRPr="00F03407">
              <w:rPr>
                <w:sz w:val="16"/>
                <w:szCs w:val="16"/>
                <w:lang w:val="sr-Cyrl-CS"/>
              </w:rPr>
              <w:t xml:space="preserve">Молекуларна микробиологија </w:t>
            </w:r>
          </w:p>
        </w:tc>
      </w:tr>
      <w:tr w:rsidR="004B2808" w:rsidRPr="00B92110" w14:paraId="36521E33" w14:textId="77777777" w:rsidTr="004B2808">
        <w:trPr>
          <w:trHeight w:val="227"/>
        </w:trPr>
        <w:tc>
          <w:tcPr>
            <w:tcW w:w="772" w:type="pct"/>
            <w:gridSpan w:val="2"/>
            <w:tcBorders>
              <w:top w:val="single" w:sz="4" w:space="0" w:color="auto"/>
              <w:left w:val="single" w:sz="4" w:space="0" w:color="auto"/>
              <w:bottom w:val="single" w:sz="4" w:space="0" w:color="auto"/>
              <w:right w:val="single" w:sz="4" w:space="0" w:color="auto"/>
            </w:tcBorders>
            <w:vAlign w:val="center"/>
            <w:hideMark/>
          </w:tcPr>
          <w:p w14:paraId="2C6703DF" w14:textId="77777777" w:rsidR="004B2808" w:rsidRPr="00B92110" w:rsidRDefault="004B2808" w:rsidP="004B2808">
            <w:pPr>
              <w:rPr>
                <w:sz w:val="16"/>
                <w:szCs w:val="16"/>
                <w:lang w:val="sr-Cyrl-CS"/>
              </w:rPr>
            </w:pPr>
            <w:r w:rsidRPr="00B92110">
              <w:rPr>
                <w:sz w:val="16"/>
                <w:szCs w:val="16"/>
                <w:lang w:val="sr-Cyrl-CS"/>
              </w:rPr>
              <w:t>Докторат</w:t>
            </w:r>
          </w:p>
        </w:tc>
        <w:tc>
          <w:tcPr>
            <w:tcW w:w="341" w:type="pct"/>
            <w:tcBorders>
              <w:top w:val="single" w:sz="4" w:space="0" w:color="auto"/>
              <w:left w:val="single" w:sz="4" w:space="0" w:color="auto"/>
              <w:bottom w:val="single" w:sz="4" w:space="0" w:color="auto"/>
              <w:right w:val="single" w:sz="4" w:space="0" w:color="auto"/>
            </w:tcBorders>
            <w:vAlign w:val="center"/>
          </w:tcPr>
          <w:p w14:paraId="070C54A9" w14:textId="77777777" w:rsidR="004B2808" w:rsidRPr="00B92110" w:rsidRDefault="004B2808" w:rsidP="004B2808">
            <w:pPr>
              <w:tabs>
                <w:tab w:val="left" w:pos="567"/>
              </w:tabs>
              <w:jc w:val="center"/>
              <w:rPr>
                <w:sz w:val="16"/>
                <w:szCs w:val="16"/>
                <w:lang w:val="sr-Cyrl-CS"/>
              </w:rPr>
            </w:pPr>
            <w:r w:rsidRPr="00B92110">
              <w:rPr>
                <w:sz w:val="16"/>
                <w:szCs w:val="16"/>
                <w:lang w:val="sr-Cyrl-CS"/>
              </w:rPr>
              <w:t>2022</w:t>
            </w:r>
          </w:p>
        </w:tc>
        <w:tc>
          <w:tcPr>
            <w:tcW w:w="1647" w:type="pct"/>
            <w:gridSpan w:val="3"/>
            <w:tcBorders>
              <w:top w:val="single" w:sz="4" w:space="0" w:color="auto"/>
              <w:left w:val="single" w:sz="4" w:space="0" w:color="auto"/>
              <w:bottom w:val="single" w:sz="4" w:space="0" w:color="auto"/>
              <w:right w:val="single" w:sz="4" w:space="0" w:color="auto"/>
            </w:tcBorders>
            <w:vAlign w:val="center"/>
          </w:tcPr>
          <w:p w14:paraId="7F189847" w14:textId="77777777" w:rsidR="004B2808" w:rsidRPr="00B92110" w:rsidRDefault="004B2808" w:rsidP="004B2808">
            <w:pPr>
              <w:tabs>
                <w:tab w:val="left" w:pos="567"/>
              </w:tabs>
              <w:jc w:val="center"/>
              <w:rPr>
                <w:sz w:val="16"/>
                <w:szCs w:val="16"/>
                <w:lang w:val="sr-Cyrl-CS"/>
              </w:rPr>
            </w:pPr>
            <w:r w:rsidRPr="00B92110">
              <w:rPr>
                <w:sz w:val="16"/>
                <w:szCs w:val="16"/>
                <w:lang w:val="sr-Cyrl-CS"/>
              </w:rPr>
              <w:t>Медицински факултет  ВМА</w:t>
            </w:r>
          </w:p>
        </w:tc>
        <w:tc>
          <w:tcPr>
            <w:tcW w:w="670" w:type="pct"/>
            <w:tcBorders>
              <w:top w:val="single" w:sz="4" w:space="0" w:color="auto"/>
              <w:left w:val="single" w:sz="4" w:space="0" w:color="auto"/>
              <w:bottom w:val="single" w:sz="4" w:space="0" w:color="auto"/>
              <w:right w:val="single" w:sz="4" w:space="0" w:color="auto"/>
            </w:tcBorders>
            <w:vAlign w:val="center"/>
          </w:tcPr>
          <w:p w14:paraId="6D96E788" w14:textId="77777777" w:rsidR="004B2808" w:rsidRPr="00B92110" w:rsidRDefault="004B2808" w:rsidP="004B2808">
            <w:pPr>
              <w:tabs>
                <w:tab w:val="left" w:pos="567"/>
              </w:tabs>
              <w:jc w:val="center"/>
              <w:rPr>
                <w:sz w:val="16"/>
                <w:szCs w:val="16"/>
                <w:lang w:val="sr-Cyrl-CS"/>
              </w:rPr>
            </w:pPr>
            <w:r w:rsidRPr="00B92110">
              <w:rPr>
                <w:sz w:val="16"/>
                <w:szCs w:val="16"/>
                <w:lang w:val="sr-Cyrl-CS"/>
              </w:rPr>
              <w:t xml:space="preserve">Медицинске науке </w:t>
            </w:r>
          </w:p>
        </w:tc>
        <w:tc>
          <w:tcPr>
            <w:tcW w:w="1570" w:type="pct"/>
            <w:gridSpan w:val="2"/>
            <w:tcBorders>
              <w:top w:val="single" w:sz="4" w:space="0" w:color="auto"/>
              <w:left w:val="single" w:sz="4" w:space="0" w:color="auto"/>
              <w:bottom w:val="single" w:sz="4" w:space="0" w:color="auto"/>
              <w:right w:val="single" w:sz="4" w:space="0" w:color="auto"/>
            </w:tcBorders>
            <w:vAlign w:val="center"/>
          </w:tcPr>
          <w:p w14:paraId="513D4377" w14:textId="77777777" w:rsidR="004B2808" w:rsidRPr="00B92110" w:rsidRDefault="004B2808" w:rsidP="004B2808">
            <w:pPr>
              <w:tabs>
                <w:tab w:val="left" w:pos="567"/>
              </w:tabs>
              <w:jc w:val="center"/>
              <w:rPr>
                <w:sz w:val="16"/>
                <w:szCs w:val="16"/>
                <w:lang w:val="sr-Cyrl-CS"/>
              </w:rPr>
            </w:pPr>
            <w:r w:rsidRPr="00B92110">
              <w:rPr>
                <w:sz w:val="16"/>
                <w:szCs w:val="16"/>
                <w:lang w:val="sr-Cyrl-CS"/>
              </w:rPr>
              <w:t>Молекуларна медицина</w:t>
            </w:r>
          </w:p>
        </w:tc>
      </w:tr>
      <w:tr w:rsidR="004B2808" w:rsidRPr="00B92110" w14:paraId="6E3AD19B" w14:textId="77777777" w:rsidTr="004B2808">
        <w:trPr>
          <w:trHeight w:val="227"/>
        </w:trPr>
        <w:tc>
          <w:tcPr>
            <w:tcW w:w="772" w:type="pct"/>
            <w:gridSpan w:val="2"/>
            <w:tcBorders>
              <w:top w:val="single" w:sz="4" w:space="0" w:color="auto"/>
              <w:left w:val="single" w:sz="4" w:space="0" w:color="auto"/>
              <w:bottom w:val="single" w:sz="4" w:space="0" w:color="auto"/>
              <w:right w:val="single" w:sz="4" w:space="0" w:color="auto"/>
            </w:tcBorders>
            <w:vAlign w:val="center"/>
            <w:hideMark/>
          </w:tcPr>
          <w:p w14:paraId="075D4892" w14:textId="77777777" w:rsidR="004B2808" w:rsidRPr="00B92110" w:rsidRDefault="004B2808" w:rsidP="004B2808">
            <w:pPr>
              <w:rPr>
                <w:sz w:val="16"/>
                <w:szCs w:val="16"/>
              </w:rPr>
            </w:pPr>
            <w:r w:rsidRPr="00B92110">
              <w:rPr>
                <w:sz w:val="16"/>
                <w:szCs w:val="16"/>
              </w:rPr>
              <w:t>Магистратура</w:t>
            </w:r>
          </w:p>
        </w:tc>
        <w:tc>
          <w:tcPr>
            <w:tcW w:w="341" w:type="pct"/>
            <w:tcBorders>
              <w:top w:val="single" w:sz="4" w:space="0" w:color="auto"/>
              <w:left w:val="single" w:sz="4" w:space="0" w:color="auto"/>
              <w:bottom w:val="single" w:sz="4" w:space="0" w:color="auto"/>
              <w:right w:val="single" w:sz="4" w:space="0" w:color="auto"/>
            </w:tcBorders>
            <w:vAlign w:val="center"/>
          </w:tcPr>
          <w:p w14:paraId="20B5CBCD" w14:textId="77777777" w:rsidR="004B2808" w:rsidRPr="00B92110" w:rsidRDefault="004B2808" w:rsidP="004B2808">
            <w:pPr>
              <w:jc w:val="center"/>
              <w:rPr>
                <w:sz w:val="16"/>
                <w:szCs w:val="16"/>
                <w:lang w:val="sr-Cyrl-CS"/>
              </w:rPr>
            </w:pPr>
          </w:p>
        </w:tc>
        <w:tc>
          <w:tcPr>
            <w:tcW w:w="1647" w:type="pct"/>
            <w:gridSpan w:val="3"/>
            <w:tcBorders>
              <w:top w:val="single" w:sz="4" w:space="0" w:color="auto"/>
              <w:left w:val="single" w:sz="4" w:space="0" w:color="auto"/>
              <w:bottom w:val="single" w:sz="4" w:space="0" w:color="auto"/>
              <w:right w:val="single" w:sz="4" w:space="0" w:color="auto"/>
            </w:tcBorders>
            <w:vAlign w:val="center"/>
          </w:tcPr>
          <w:p w14:paraId="79584B3D" w14:textId="77777777" w:rsidR="004B2808" w:rsidRPr="00B92110" w:rsidRDefault="004B2808" w:rsidP="004B2808">
            <w:pPr>
              <w:jc w:val="center"/>
              <w:rPr>
                <w:sz w:val="16"/>
                <w:szCs w:val="16"/>
                <w:lang w:val="sr-Cyrl-CS"/>
              </w:rPr>
            </w:pPr>
          </w:p>
        </w:tc>
        <w:tc>
          <w:tcPr>
            <w:tcW w:w="670" w:type="pct"/>
            <w:tcBorders>
              <w:top w:val="single" w:sz="4" w:space="0" w:color="auto"/>
              <w:left w:val="single" w:sz="4" w:space="0" w:color="auto"/>
              <w:bottom w:val="single" w:sz="4" w:space="0" w:color="auto"/>
              <w:right w:val="single" w:sz="4" w:space="0" w:color="auto"/>
            </w:tcBorders>
            <w:vAlign w:val="center"/>
          </w:tcPr>
          <w:p w14:paraId="4B4B6636" w14:textId="77777777" w:rsidR="004B2808" w:rsidRPr="00B92110" w:rsidRDefault="004B2808" w:rsidP="004B2808">
            <w:pPr>
              <w:jc w:val="center"/>
              <w:rPr>
                <w:sz w:val="16"/>
                <w:szCs w:val="16"/>
                <w:lang w:val="sr-Cyrl-CS"/>
              </w:rPr>
            </w:pPr>
          </w:p>
        </w:tc>
        <w:tc>
          <w:tcPr>
            <w:tcW w:w="1570" w:type="pct"/>
            <w:gridSpan w:val="2"/>
            <w:tcBorders>
              <w:top w:val="single" w:sz="4" w:space="0" w:color="auto"/>
              <w:left w:val="single" w:sz="4" w:space="0" w:color="auto"/>
              <w:bottom w:val="single" w:sz="4" w:space="0" w:color="auto"/>
              <w:right w:val="single" w:sz="4" w:space="0" w:color="auto"/>
            </w:tcBorders>
            <w:vAlign w:val="center"/>
          </w:tcPr>
          <w:p w14:paraId="269CF39F" w14:textId="77777777" w:rsidR="004B2808" w:rsidRPr="00B92110" w:rsidRDefault="004B2808" w:rsidP="004B2808">
            <w:pPr>
              <w:jc w:val="center"/>
              <w:rPr>
                <w:sz w:val="16"/>
                <w:szCs w:val="16"/>
                <w:lang w:val="sr-Cyrl-CS"/>
              </w:rPr>
            </w:pPr>
          </w:p>
        </w:tc>
      </w:tr>
      <w:tr w:rsidR="004B2808" w:rsidRPr="00B92110" w14:paraId="221A5A86" w14:textId="77777777" w:rsidTr="004B2808">
        <w:trPr>
          <w:trHeight w:val="227"/>
        </w:trPr>
        <w:tc>
          <w:tcPr>
            <w:tcW w:w="772" w:type="pct"/>
            <w:gridSpan w:val="2"/>
            <w:tcBorders>
              <w:top w:val="single" w:sz="4" w:space="0" w:color="auto"/>
              <w:left w:val="single" w:sz="4" w:space="0" w:color="auto"/>
              <w:bottom w:val="single" w:sz="4" w:space="0" w:color="auto"/>
              <w:right w:val="single" w:sz="4" w:space="0" w:color="auto"/>
            </w:tcBorders>
            <w:vAlign w:val="center"/>
            <w:hideMark/>
          </w:tcPr>
          <w:p w14:paraId="61882603" w14:textId="77777777" w:rsidR="004B2808" w:rsidRPr="00B92110" w:rsidRDefault="004B2808" w:rsidP="004B2808">
            <w:pPr>
              <w:rPr>
                <w:sz w:val="16"/>
                <w:szCs w:val="16"/>
              </w:rPr>
            </w:pPr>
            <w:r w:rsidRPr="00B92110">
              <w:rPr>
                <w:sz w:val="16"/>
                <w:szCs w:val="16"/>
              </w:rPr>
              <w:t>Мастер диплома</w:t>
            </w:r>
          </w:p>
        </w:tc>
        <w:tc>
          <w:tcPr>
            <w:tcW w:w="341" w:type="pct"/>
            <w:tcBorders>
              <w:top w:val="single" w:sz="4" w:space="0" w:color="auto"/>
              <w:left w:val="single" w:sz="4" w:space="0" w:color="auto"/>
              <w:bottom w:val="single" w:sz="4" w:space="0" w:color="auto"/>
              <w:right w:val="single" w:sz="4" w:space="0" w:color="auto"/>
            </w:tcBorders>
            <w:vAlign w:val="center"/>
          </w:tcPr>
          <w:p w14:paraId="3F2720EC" w14:textId="77777777" w:rsidR="004B2808" w:rsidRPr="00B92110" w:rsidRDefault="004B2808" w:rsidP="004B2808">
            <w:pPr>
              <w:jc w:val="center"/>
              <w:rPr>
                <w:sz w:val="16"/>
                <w:szCs w:val="16"/>
                <w:lang w:val="sr-Cyrl-CS"/>
              </w:rPr>
            </w:pPr>
            <w:r w:rsidRPr="00B92110">
              <w:rPr>
                <w:sz w:val="16"/>
                <w:szCs w:val="16"/>
                <w:lang w:val="sr-Cyrl-CS"/>
              </w:rPr>
              <w:t>2012</w:t>
            </w:r>
          </w:p>
        </w:tc>
        <w:tc>
          <w:tcPr>
            <w:tcW w:w="1647" w:type="pct"/>
            <w:gridSpan w:val="3"/>
            <w:tcBorders>
              <w:top w:val="single" w:sz="4" w:space="0" w:color="auto"/>
              <w:left w:val="single" w:sz="4" w:space="0" w:color="auto"/>
              <w:bottom w:val="single" w:sz="4" w:space="0" w:color="auto"/>
              <w:right w:val="single" w:sz="4" w:space="0" w:color="auto"/>
            </w:tcBorders>
            <w:vAlign w:val="center"/>
          </w:tcPr>
          <w:p w14:paraId="5B26E3C9" w14:textId="77777777" w:rsidR="004B2808" w:rsidRPr="00B92110" w:rsidRDefault="004B2808" w:rsidP="004B2808">
            <w:pPr>
              <w:jc w:val="center"/>
              <w:rPr>
                <w:sz w:val="16"/>
                <w:szCs w:val="16"/>
                <w:lang w:val="sr-Cyrl-CS"/>
              </w:rPr>
            </w:pPr>
            <w:r w:rsidRPr="00B92110">
              <w:rPr>
                <w:sz w:val="16"/>
                <w:szCs w:val="16"/>
                <w:lang w:val="sr-Cyrl-CS"/>
              </w:rPr>
              <w:t>Биолошки факултет, Универзитета у Београду</w:t>
            </w:r>
          </w:p>
        </w:tc>
        <w:tc>
          <w:tcPr>
            <w:tcW w:w="670" w:type="pct"/>
            <w:tcBorders>
              <w:top w:val="single" w:sz="4" w:space="0" w:color="auto"/>
              <w:left w:val="single" w:sz="4" w:space="0" w:color="auto"/>
              <w:bottom w:val="single" w:sz="4" w:space="0" w:color="auto"/>
              <w:right w:val="single" w:sz="4" w:space="0" w:color="auto"/>
            </w:tcBorders>
            <w:vAlign w:val="center"/>
          </w:tcPr>
          <w:p w14:paraId="7DFD7EFE" w14:textId="77777777" w:rsidR="004B2808" w:rsidRPr="00B92110" w:rsidRDefault="004B2808" w:rsidP="004B2808">
            <w:pPr>
              <w:jc w:val="center"/>
              <w:rPr>
                <w:sz w:val="16"/>
                <w:szCs w:val="16"/>
                <w:lang w:val="sr-Cyrl-CS"/>
              </w:rPr>
            </w:pPr>
            <w:r w:rsidRPr="00B92110">
              <w:rPr>
                <w:sz w:val="16"/>
                <w:szCs w:val="16"/>
                <w:lang w:val="sr-Cyrl-CS"/>
              </w:rPr>
              <w:t>Генетички инжењеринг и биотехнологија</w:t>
            </w:r>
          </w:p>
        </w:tc>
        <w:tc>
          <w:tcPr>
            <w:tcW w:w="1570" w:type="pct"/>
            <w:gridSpan w:val="2"/>
            <w:tcBorders>
              <w:top w:val="single" w:sz="4" w:space="0" w:color="auto"/>
              <w:left w:val="single" w:sz="4" w:space="0" w:color="auto"/>
              <w:bottom w:val="single" w:sz="4" w:space="0" w:color="auto"/>
              <w:right w:val="single" w:sz="4" w:space="0" w:color="auto"/>
            </w:tcBorders>
            <w:vAlign w:val="center"/>
          </w:tcPr>
          <w:p w14:paraId="00FDC279" w14:textId="77777777" w:rsidR="004B2808" w:rsidRPr="00B92110" w:rsidRDefault="004B2808" w:rsidP="004B2808">
            <w:pPr>
              <w:jc w:val="center"/>
              <w:rPr>
                <w:sz w:val="16"/>
                <w:szCs w:val="16"/>
                <w:lang w:val="sr-Cyrl-CS"/>
              </w:rPr>
            </w:pPr>
          </w:p>
        </w:tc>
      </w:tr>
      <w:tr w:rsidR="004B2808" w:rsidRPr="00B92110" w14:paraId="7CB05C2F" w14:textId="77777777" w:rsidTr="004B2808">
        <w:trPr>
          <w:trHeight w:val="227"/>
        </w:trPr>
        <w:tc>
          <w:tcPr>
            <w:tcW w:w="772" w:type="pct"/>
            <w:gridSpan w:val="2"/>
            <w:tcBorders>
              <w:top w:val="single" w:sz="4" w:space="0" w:color="auto"/>
              <w:left w:val="single" w:sz="4" w:space="0" w:color="auto"/>
              <w:bottom w:val="single" w:sz="4" w:space="0" w:color="auto"/>
              <w:right w:val="single" w:sz="4" w:space="0" w:color="auto"/>
            </w:tcBorders>
            <w:vAlign w:val="center"/>
            <w:hideMark/>
          </w:tcPr>
          <w:p w14:paraId="680F93DB" w14:textId="77777777" w:rsidR="004B2808" w:rsidRPr="00B92110" w:rsidRDefault="004B2808" w:rsidP="004B2808">
            <w:pPr>
              <w:rPr>
                <w:sz w:val="16"/>
                <w:szCs w:val="16"/>
                <w:lang w:val="sr-Cyrl-CS"/>
              </w:rPr>
            </w:pPr>
            <w:r w:rsidRPr="00B92110">
              <w:rPr>
                <w:sz w:val="16"/>
                <w:szCs w:val="16"/>
                <w:lang w:val="sr-Cyrl-CS"/>
              </w:rPr>
              <w:t>Диплома</w:t>
            </w:r>
          </w:p>
        </w:tc>
        <w:tc>
          <w:tcPr>
            <w:tcW w:w="341" w:type="pct"/>
            <w:tcBorders>
              <w:top w:val="single" w:sz="4" w:space="0" w:color="auto"/>
              <w:left w:val="single" w:sz="4" w:space="0" w:color="auto"/>
              <w:bottom w:val="single" w:sz="4" w:space="0" w:color="auto"/>
              <w:right w:val="single" w:sz="4" w:space="0" w:color="auto"/>
            </w:tcBorders>
            <w:vAlign w:val="center"/>
          </w:tcPr>
          <w:p w14:paraId="38A82159" w14:textId="77777777" w:rsidR="004B2808" w:rsidRPr="00B92110" w:rsidRDefault="004B2808" w:rsidP="004B2808">
            <w:pPr>
              <w:tabs>
                <w:tab w:val="left" w:pos="567"/>
              </w:tabs>
              <w:jc w:val="center"/>
              <w:rPr>
                <w:sz w:val="16"/>
                <w:szCs w:val="16"/>
                <w:lang w:val="sr-Cyrl-CS"/>
              </w:rPr>
            </w:pPr>
            <w:r w:rsidRPr="00B92110">
              <w:rPr>
                <w:sz w:val="16"/>
                <w:szCs w:val="16"/>
                <w:lang w:val="sr-Cyrl-CS"/>
              </w:rPr>
              <w:t>2010</w:t>
            </w:r>
          </w:p>
        </w:tc>
        <w:tc>
          <w:tcPr>
            <w:tcW w:w="1647" w:type="pct"/>
            <w:gridSpan w:val="3"/>
            <w:tcBorders>
              <w:top w:val="single" w:sz="4" w:space="0" w:color="auto"/>
              <w:left w:val="single" w:sz="4" w:space="0" w:color="auto"/>
              <w:bottom w:val="single" w:sz="4" w:space="0" w:color="auto"/>
              <w:right w:val="single" w:sz="4" w:space="0" w:color="auto"/>
            </w:tcBorders>
            <w:vAlign w:val="center"/>
          </w:tcPr>
          <w:p w14:paraId="25141AF7" w14:textId="77777777" w:rsidR="004B2808" w:rsidRPr="00B92110" w:rsidRDefault="004B2808" w:rsidP="004B2808">
            <w:pPr>
              <w:tabs>
                <w:tab w:val="left" w:pos="567"/>
              </w:tabs>
              <w:jc w:val="center"/>
              <w:rPr>
                <w:sz w:val="16"/>
                <w:szCs w:val="16"/>
                <w:lang w:val="sr-Cyrl-CS"/>
              </w:rPr>
            </w:pPr>
            <w:r w:rsidRPr="00B92110">
              <w:rPr>
                <w:sz w:val="16"/>
                <w:szCs w:val="16"/>
                <w:lang w:val="sr-Cyrl-CS"/>
              </w:rPr>
              <w:t>Биолошки факултет, Универзитета у Београду</w:t>
            </w:r>
          </w:p>
        </w:tc>
        <w:tc>
          <w:tcPr>
            <w:tcW w:w="670" w:type="pct"/>
            <w:tcBorders>
              <w:top w:val="single" w:sz="4" w:space="0" w:color="auto"/>
              <w:left w:val="single" w:sz="4" w:space="0" w:color="auto"/>
              <w:bottom w:val="single" w:sz="4" w:space="0" w:color="auto"/>
              <w:right w:val="single" w:sz="4" w:space="0" w:color="auto"/>
            </w:tcBorders>
            <w:vAlign w:val="center"/>
          </w:tcPr>
          <w:p w14:paraId="0F5B4216" w14:textId="77777777" w:rsidR="004B2808" w:rsidRPr="00B92110" w:rsidRDefault="004B2808" w:rsidP="004B2808">
            <w:pPr>
              <w:tabs>
                <w:tab w:val="left" w:pos="567"/>
              </w:tabs>
              <w:jc w:val="center"/>
              <w:rPr>
                <w:sz w:val="16"/>
                <w:szCs w:val="16"/>
                <w:lang w:val="sr-Cyrl-CS"/>
              </w:rPr>
            </w:pPr>
            <w:r w:rsidRPr="00B92110">
              <w:rPr>
                <w:sz w:val="16"/>
                <w:szCs w:val="16"/>
                <w:lang w:val="sr-Cyrl-CS"/>
              </w:rPr>
              <w:t>Молекуларна биологија</w:t>
            </w:r>
          </w:p>
        </w:tc>
        <w:tc>
          <w:tcPr>
            <w:tcW w:w="1570" w:type="pct"/>
            <w:gridSpan w:val="2"/>
            <w:tcBorders>
              <w:top w:val="single" w:sz="4" w:space="0" w:color="auto"/>
              <w:left w:val="single" w:sz="4" w:space="0" w:color="auto"/>
              <w:bottom w:val="single" w:sz="4" w:space="0" w:color="auto"/>
              <w:right w:val="single" w:sz="4" w:space="0" w:color="auto"/>
            </w:tcBorders>
            <w:vAlign w:val="center"/>
          </w:tcPr>
          <w:p w14:paraId="3B02FCFD" w14:textId="77777777" w:rsidR="004B2808" w:rsidRPr="00B92110" w:rsidRDefault="004B2808" w:rsidP="004B2808">
            <w:pPr>
              <w:jc w:val="center"/>
              <w:rPr>
                <w:sz w:val="16"/>
                <w:szCs w:val="16"/>
                <w:lang w:val="sr-Cyrl-CS"/>
              </w:rPr>
            </w:pPr>
          </w:p>
        </w:tc>
      </w:tr>
      <w:tr w:rsidR="004B2808" w:rsidRPr="00B92110" w14:paraId="290C947A" w14:textId="77777777" w:rsidTr="004B2808">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4CD74F5" w14:textId="77777777" w:rsidR="004B2808" w:rsidRPr="00B92110" w:rsidRDefault="004B2808" w:rsidP="004B2808">
            <w:pPr>
              <w:rPr>
                <w:sz w:val="16"/>
                <w:szCs w:val="16"/>
              </w:rPr>
            </w:pPr>
            <w:r w:rsidRPr="00B92110">
              <w:rPr>
                <w:b/>
                <w:sz w:val="16"/>
                <w:szCs w:val="16"/>
                <w:lang w:val="sr-Cyrl-CS"/>
              </w:rPr>
              <w:t xml:space="preserve">Списак предмета </w:t>
            </w:r>
            <w:r w:rsidRPr="00B92110">
              <w:rPr>
                <w:b/>
                <w:sz w:val="16"/>
                <w:szCs w:val="16"/>
              </w:rPr>
              <w:t xml:space="preserve">које наставник држи на докторским студијама </w:t>
            </w:r>
          </w:p>
        </w:tc>
      </w:tr>
      <w:tr w:rsidR="004B2808" w:rsidRPr="00B92110" w14:paraId="580B6BA3" w14:textId="77777777" w:rsidTr="004B2808">
        <w:trPr>
          <w:trHeight w:val="227"/>
        </w:trPr>
        <w:tc>
          <w:tcPr>
            <w:tcW w:w="222" w:type="pct"/>
            <w:tcBorders>
              <w:top w:val="single" w:sz="4" w:space="0" w:color="auto"/>
              <w:left w:val="single" w:sz="4" w:space="0" w:color="auto"/>
              <w:bottom w:val="single" w:sz="4" w:space="0" w:color="auto"/>
              <w:right w:val="single" w:sz="4" w:space="0" w:color="auto"/>
            </w:tcBorders>
            <w:vAlign w:val="center"/>
            <w:hideMark/>
          </w:tcPr>
          <w:p w14:paraId="62A8CC02" w14:textId="77777777" w:rsidR="004B2808" w:rsidRPr="00B92110" w:rsidRDefault="004B2808" w:rsidP="004B2808">
            <w:pPr>
              <w:jc w:val="center"/>
              <w:rPr>
                <w:b/>
                <w:sz w:val="16"/>
                <w:szCs w:val="16"/>
                <w:lang w:val="sr-Cyrl-CS"/>
              </w:rPr>
            </w:pPr>
            <w:r w:rsidRPr="00B92110">
              <w:rPr>
                <w:b/>
                <w:sz w:val="16"/>
                <w:szCs w:val="16"/>
                <w:lang w:val="sr-Cyrl-CS"/>
              </w:rPr>
              <w:t>Р.Б.</w:t>
            </w:r>
          </w:p>
        </w:tc>
        <w:tc>
          <w:tcPr>
            <w:tcW w:w="550" w:type="pct"/>
            <w:tcBorders>
              <w:top w:val="single" w:sz="4" w:space="0" w:color="auto"/>
              <w:left w:val="single" w:sz="4" w:space="0" w:color="auto"/>
              <w:bottom w:val="single" w:sz="4" w:space="0" w:color="auto"/>
              <w:right w:val="single" w:sz="4" w:space="0" w:color="auto"/>
            </w:tcBorders>
            <w:vAlign w:val="center"/>
            <w:hideMark/>
          </w:tcPr>
          <w:p w14:paraId="00A751B5" w14:textId="77777777" w:rsidR="004B2808" w:rsidRPr="00B92110" w:rsidRDefault="004B2808" w:rsidP="004B2808">
            <w:pPr>
              <w:jc w:val="center"/>
              <w:rPr>
                <w:b/>
                <w:sz w:val="16"/>
                <w:szCs w:val="16"/>
              </w:rPr>
            </w:pPr>
            <w:r w:rsidRPr="00B92110">
              <w:rPr>
                <w:b/>
                <w:sz w:val="16"/>
                <w:szCs w:val="16"/>
              </w:rPr>
              <w:t>Ознака</w:t>
            </w:r>
          </w:p>
        </w:tc>
        <w:tc>
          <w:tcPr>
            <w:tcW w:w="4228" w:type="pct"/>
            <w:gridSpan w:val="7"/>
            <w:tcBorders>
              <w:top w:val="single" w:sz="4" w:space="0" w:color="auto"/>
              <w:left w:val="single" w:sz="4" w:space="0" w:color="auto"/>
              <w:bottom w:val="single" w:sz="4" w:space="0" w:color="auto"/>
              <w:right w:val="single" w:sz="4" w:space="0" w:color="auto"/>
            </w:tcBorders>
            <w:vAlign w:val="center"/>
            <w:hideMark/>
          </w:tcPr>
          <w:p w14:paraId="2DF62C3A" w14:textId="77777777" w:rsidR="004B2808" w:rsidRPr="00B92110" w:rsidRDefault="004B2808" w:rsidP="004B2808">
            <w:pPr>
              <w:rPr>
                <w:b/>
                <w:sz w:val="16"/>
                <w:szCs w:val="16"/>
              </w:rPr>
            </w:pPr>
            <w:r w:rsidRPr="00B92110">
              <w:rPr>
                <w:b/>
                <w:iCs/>
                <w:sz w:val="16"/>
                <w:szCs w:val="16"/>
                <w:lang w:val="sr-Cyrl-CS"/>
              </w:rPr>
              <w:t>Назив предмета</w:t>
            </w:r>
          </w:p>
        </w:tc>
      </w:tr>
      <w:tr w:rsidR="004B2808" w:rsidRPr="00B92110" w14:paraId="6511D9C9" w14:textId="77777777" w:rsidTr="004B2808">
        <w:trPr>
          <w:trHeight w:val="227"/>
        </w:trPr>
        <w:tc>
          <w:tcPr>
            <w:tcW w:w="222" w:type="pct"/>
            <w:tcBorders>
              <w:top w:val="single" w:sz="4" w:space="0" w:color="auto"/>
              <w:left w:val="single" w:sz="4" w:space="0" w:color="auto"/>
              <w:bottom w:val="single" w:sz="4" w:space="0" w:color="auto"/>
              <w:right w:val="single" w:sz="4" w:space="0" w:color="auto"/>
            </w:tcBorders>
            <w:vAlign w:val="center"/>
          </w:tcPr>
          <w:p w14:paraId="492D24E4" w14:textId="77777777" w:rsidR="004B2808" w:rsidRPr="00B92110" w:rsidRDefault="004B2808" w:rsidP="004B2808">
            <w:pPr>
              <w:jc w:val="center"/>
              <w:rPr>
                <w:sz w:val="16"/>
                <w:szCs w:val="16"/>
              </w:rPr>
            </w:pPr>
            <w:r w:rsidRPr="00B92110">
              <w:rPr>
                <w:sz w:val="16"/>
                <w:szCs w:val="16"/>
              </w:rPr>
              <w:t>1.</w:t>
            </w:r>
          </w:p>
        </w:tc>
        <w:tc>
          <w:tcPr>
            <w:tcW w:w="550" w:type="pct"/>
            <w:tcBorders>
              <w:top w:val="single" w:sz="4" w:space="0" w:color="auto"/>
              <w:left w:val="single" w:sz="4" w:space="0" w:color="auto"/>
              <w:bottom w:val="single" w:sz="4" w:space="0" w:color="auto"/>
              <w:right w:val="single" w:sz="4" w:space="0" w:color="auto"/>
            </w:tcBorders>
            <w:vAlign w:val="center"/>
          </w:tcPr>
          <w:p w14:paraId="63ED2AB9" w14:textId="77777777" w:rsidR="004B2808" w:rsidRPr="00B92110" w:rsidRDefault="004B2808" w:rsidP="004B2808">
            <w:pPr>
              <w:tabs>
                <w:tab w:val="left" w:pos="567"/>
              </w:tabs>
              <w:jc w:val="center"/>
              <w:rPr>
                <w:sz w:val="16"/>
                <w:szCs w:val="16"/>
                <w:lang w:val="sr-Cyrl-CS"/>
              </w:rPr>
            </w:pPr>
            <w:r w:rsidRPr="00B92110">
              <w:rPr>
                <w:sz w:val="16"/>
                <w:szCs w:val="16"/>
                <w:lang w:val="sr-Cyrl-CS"/>
              </w:rPr>
              <w:t>20.MKOG42</w:t>
            </w:r>
          </w:p>
        </w:tc>
        <w:tc>
          <w:tcPr>
            <w:tcW w:w="4228" w:type="pct"/>
            <w:gridSpan w:val="7"/>
            <w:tcBorders>
              <w:top w:val="single" w:sz="4" w:space="0" w:color="auto"/>
              <w:left w:val="single" w:sz="4" w:space="0" w:color="auto"/>
              <w:bottom w:val="single" w:sz="4" w:space="0" w:color="auto"/>
              <w:right w:val="single" w:sz="4" w:space="0" w:color="auto"/>
            </w:tcBorders>
            <w:vAlign w:val="center"/>
          </w:tcPr>
          <w:p w14:paraId="1C8CEAA1" w14:textId="77777777" w:rsidR="004B2808" w:rsidRPr="00B92110" w:rsidRDefault="004B2808" w:rsidP="004B2808">
            <w:pPr>
              <w:tabs>
                <w:tab w:val="left" w:pos="567"/>
              </w:tabs>
              <w:rPr>
                <w:sz w:val="16"/>
                <w:szCs w:val="16"/>
                <w:lang w:val="sr-Cyrl-CS"/>
              </w:rPr>
            </w:pPr>
            <w:r w:rsidRPr="00B92110">
              <w:rPr>
                <w:sz w:val="16"/>
                <w:szCs w:val="16"/>
                <w:lang w:val="sr-Cyrl-CS"/>
              </w:rPr>
              <w:t>Микроби и онкогенеза</w:t>
            </w:r>
          </w:p>
        </w:tc>
      </w:tr>
      <w:tr w:rsidR="004B2808" w:rsidRPr="00B92110" w14:paraId="0565462C" w14:textId="77777777" w:rsidTr="004B2808">
        <w:trPr>
          <w:trHeight w:val="227"/>
        </w:trPr>
        <w:tc>
          <w:tcPr>
            <w:tcW w:w="222" w:type="pct"/>
            <w:tcBorders>
              <w:top w:val="single" w:sz="4" w:space="0" w:color="auto"/>
              <w:left w:val="single" w:sz="4" w:space="0" w:color="auto"/>
              <w:bottom w:val="single" w:sz="4" w:space="0" w:color="auto"/>
              <w:right w:val="single" w:sz="4" w:space="0" w:color="auto"/>
            </w:tcBorders>
            <w:vAlign w:val="center"/>
          </w:tcPr>
          <w:p w14:paraId="78DCCFCE" w14:textId="77777777" w:rsidR="004B2808" w:rsidRPr="00B92110" w:rsidRDefault="004B2808" w:rsidP="004B2808">
            <w:pPr>
              <w:jc w:val="center"/>
              <w:rPr>
                <w:sz w:val="16"/>
                <w:szCs w:val="16"/>
              </w:rPr>
            </w:pPr>
            <w:r w:rsidRPr="00B92110">
              <w:rPr>
                <w:sz w:val="16"/>
                <w:szCs w:val="16"/>
                <w:lang w:val="sr-Cyrl-CS"/>
              </w:rPr>
              <w:t>2</w:t>
            </w:r>
            <w:r w:rsidRPr="00B92110">
              <w:rPr>
                <w:sz w:val="16"/>
                <w:szCs w:val="16"/>
              </w:rPr>
              <w:t>.</w:t>
            </w:r>
          </w:p>
        </w:tc>
        <w:tc>
          <w:tcPr>
            <w:tcW w:w="550" w:type="pct"/>
            <w:tcBorders>
              <w:top w:val="single" w:sz="4" w:space="0" w:color="auto"/>
              <w:left w:val="single" w:sz="4" w:space="0" w:color="auto"/>
              <w:bottom w:val="single" w:sz="4" w:space="0" w:color="auto"/>
              <w:right w:val="single" w:sz="4" w:space="0" w:color="auto"/>
            </w:tcBorders>
            <w:vAlign w:val="center"/>
          </w:tcPr>
          <w:p w14:paraId="4A1CFF3B" w14:textId="77777777" w:rsidR="004B2808" w:rsidRPr="00B92110" w:rsidRDefault="004B2808" w:rsidP="004B2808">
            <w:pPr>
              <w:tabs>
                <w:tab w:val="left" w:pos="567"/>
              </w:tabs>
              <w:jc w:val="center"/>
              <w:rPr>
                <w:sz w:val="16"/>
                <w:szCs w:val="16"/>
              </w:rPr>
            </w:pPr>
            <w:r w:rsidRPr="00B92110">
              <w:rPr>
                <w:sz w:val="16"/>
                <w:szCs w:val="16"/>
                <w:lang w:val="sr-Cyrl-RS"/>
              </w:rPr>
              <w:t>20.</w:t>
            </w:r>
            <w:r w:rsidRPr="00B92110">
              <w:rPr>
                <w:sz w:val="16"/>
                <w:szCs w:val="16"/>
              </w:rPr>
              <w:t>MMAR41</w:t>
            </w:r>
          </w:p>
        </w:tc>
        <w:tc>
          <w:tcPr>
            <w:tcW w:w="4228" w:type="pct"/>
            <w:gridSpan w:val="7"/>
            <w:tcBorders>
              <w:top w:val="single" w:sz="4" w:space="0" w:color="auto"/>
              <w:left w:val="single" w:sz="4" w:space="0" w:color="auto"/>
              <w:bottom w:val="single" w:sz="4" w:space="0" w:color="auto"/>
              <w:right w:val="single" w:sz="4" w:space="0" w:color="auto"/>
            </w:tcBorders>
            <w:vAlign w:val="center"/>
          </w:tcPr>
          <w:p w14:paraId="55785BC4" w14:textId="77777777" w:rsidR="004B2808" w:rsidRPr="00B92110" w:rsidRDefault="004B2808" w:rsidP="004B2808">
            <w:pPr>
              <w:tabs>
                <w:tab w:val="left" w:pos="567"/>
              </w:tabs>
              <w:rPr>
                <w:sz w:val="16"/>
                <w:szCs w:val="16"/>
                <w:lang w:val="sr-Cyrl-CS"/>
              </w:rPr>
            </w:pPr>
            <w:r w:rsidRPr="00B92110">
              <w:rPr>
                <w:sz w:val="16"/>
                <w:szCs w:val="16"/>
                <w:lang w:val="sr-Cyrl-CS"/>
              </w:rPr>
              <w:t xml:space="preserve">Молекулске основе антимикробне резистенције </w:t>
            </w:r>
          </w:p>
        </w:tc>
      </w:tr>
      <w:tr w:rsidR="004B2808" w:rsidRPr="00B92110" w14:paraId="312B8474" w14:textId="77777777" w:rsidTr="004B2808">
        <w:trPr>
          <w:trHeight w:val="227"/>
        </w:trPr>
        <w:tc>
          <w:tcPr>
            <w:tcW w:w="222" w:type="pct"/>
            <w:tcBorders>
              <w:top w:val="single" w:sz="4" w:space="0" w:color="auto"/>
              <w:left w:val="single" w:sz="4" w:space="0" w:color="auto"/>
              <w:bottom w:val="single" w:sz="4" w:space="0" w:color="auto"/>
              <w:right w:val="single" w:sz="4" w:space="0" w:color="auto"/>
            </w:tcBorders>
            <w:vAlign w:val="center"/>
          </w:tcPr>
          <w:p w14:paraId="1941C2E7" w14:textId="77777777" w:rsidR="004B2808" w:rsidRPr="00B92110" w:rsidRDefault="004B2808" w:rsidP="004B2808">
            <w:pPr>
              <w:jc w:val="center"/>
              <w:rPr>
                <w:sz w:val="16"/>
                <w:szCs w:val="16"/>
                <w:lang w:val="sr-Cyrl-CS"/>
              </w:rPr>
            </w:pPr>
            <w:r w:rsidRPr="00B92110">
              <w:rPr>
                <w:sz w:val="16"/>
                <w:szCs w:val="16"/>
                <w:lang w:val="sr-Cyrl-CS"/>
              </w:rPr>
              <w:t>3.</w:t>
            </w:r>
          </w:p>
        </w:tc>
        <w:tc>
          <w:tcPr>
            <w:tcW w:w="550" w:type="pct"/>
            <w:tcBorders>
              <w:top w:val="single" w:sz="4" w:space="0" w:color="auto"/>
              <w:left w:val="single" w:sz="4" w:space="0" w:color="auto"/>
              <w:bottom w:val="single" w:sz="4" w:space="0" w:color="auto"/>
              <w:right w:val="single" w:sz="4" w:space="0" w:color="auto"/>
            </w:tcBorders>
            <w:vAlign w:val="center"/>
          </w:tcPr>
          <w:p w14:paraId="0ADEE53F" w14:textId="77777777" w:rsidR="004B2808" w:rsidRPr="00BD5593" w:rsidRDefault="004B2808" w:rsidP="004B2808">
            <w:pPr>
              <w:tabs>
                <w:tab w:val="left" w:pos="567"/>
              </w:tabs>
              <w:jc w:val="center"/>
              <w:rPr>
                <w:color w:val="000000" w:themeColor="text1"/>
                <w:sz w:val="16"/>
                <w:szCs w:val="16"/>
                <w:lang w:val="sr-Cyrl-RS"/>
              </w:rPr>
            </w:pPr>
            <w:r w:rsidRPr="00BD5593">
              <w:rPr>
                <w:color w:val="000000" w:themeColor="text1"/>
                <w:sz w:val="16"/>
                <w:szCs w:val="16"/>
                <w:lang w:val="sr-Cyrl-RS"/>
              </w:rPr>
              <w:t>20.МОМИ12</w:t>
            </w:r>
          </w:p>
        </w:tc>
        <w:tc>
          <w:tcPr>
            <w:tcW w:w="4228" w:type="pct"/>
            <w:gridSpan w:val="7"/>
            <w:tcBorders>
              <w:top w:val="single" w:sz="4" w:space="0" w:color="auto"/>
              <w:left w:val="single" w:sz="4" w:space="0" w:color="auto"/>
              <w:bottom w:val="single" w:sz="4" w:space="0" w:color="auto"/>
              <w:right w:val="single" w:sz="4" w:space="0" w:color="auto"/>
            </w:tcBorders>
            <w:vAlign w:val="center"/>
          </w:tcPr>
          <w:p w14:paraId="240D66BF" w14:textId="77777777" w:rsidR="004B2808" w:rsidRPr="00BD5593" w:rsidRDefault="004B2808" w:rsidP="004B2808">
            <w:pPr>
              <w:tabs>
                <w:tab w:val="left" w:pos="567"/>
              </w:tabs>
              <w:rPr>
                <w:color w:val="000000" w:themeColor="text1"/>
                <w:sz w:val="16"/>
                <w:szCs w:val="16"/>
                <w:lang w:val="sr-Cyrl-CS"/>
              </w:rPr>
            </w:pPr>
            <w:r w:rsidRPr="00BD5593">
              <w:rPr>
                <w:color w:val="000000" w:themeColor="text1"/>
                <w:sz w:val="16"/>
                <w:szCs w:val="16"/>
                <w:lang w:val="sr-Cyrl-CS"/>
              </w:rPr>
              <w:t>Молекулска микробиологија</w:t>
            </w:r>
          </w:p>
        </w:tc>
      </w:tr>
      <w:tr w:rsidR="004B2808" w:rsidRPr="00B92110" w14:paraId="29F03D76" w14:textId="77777777" w:rsidTr="004B2808">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D853286" w14:textId="77777777" w:rsidR="004B2808" w:rsidRPr="00B92110" w:rsidRDefault="004B2808" w:rsidP="004B2808">
            <w:pPr>
              <w:rPr>
                <w:b/>
                <w:sz w:val="16"/>
                <w:szCs w:val="16"/>
                <w:lang w:val="sr-Cyrl-CS"/>
              </w:rPr>
            </w:pPr>
            <w:r w:rsidRPr="00B92110">
              <w:rPr>
                <w:b/>
                <w:sz w:val="16"/>
                <w:szCs w:val="16"/>
                <w:lang w:val="sr-Cyrl-CS"/>
              </w:rPr>
              <w:t>Најзначајнији радови</w:t>
            </w:r>
            <w:r w:rsidRPr="00B92110">
              <w:rPr>
                <w:sz w:val="16"/>
                <w:szCs w:val="16"/>
                <w:lang w:val="sr-Cyrl-CS"/>
              </w:rPr>
              <w:t xml:space="preserve"> </w:t>
            </w:r>
            <w:r w:rsidRPr="00B92110">
              <w:rPr>
                <w:b/>
                <w:sz w:val="16"/>
                <w:szCs w:val="16"/>
                <w:lang w:val="sr-Cyrl-CS"/>
              </w:rPr>
              <w:t xml:space="preserve"> у складу са захтевима допунских услова  стандарда за дато поље (минимално 10 не више од 20)</w:t>
            </w:r>
          </w:p>
        </w:tc>
      </w:tr>
      <w:tr w:rsidR="004B2808" w:rsidRPr="00B92110" w14:paraId="0614A2AA" w14:textId="77777777" w:rsidTr="004B2808">
        <w:trPr>
          <w:trHeight w:val="227"/>
        </w:trPr>
        <w:tc>
          <w:tcPr>
            <w:tcW w:w="222" w:type="pct"/>
            <w:tcBorders>
              <w:top w:val="single" w:sz="4" w:space="0" w:color="auto"/>
              <w:left w:val="single" w:sz="4" w:space="0" w:color="auto"/>
              <w:bottom w:val="single" w:sz="4" w:space="0" w:color="auto"/>
              <w:right w:val="single" w:sz="4" w:space="0" w:color="auto"/>
            </w:tcBorders>
            <w:vAlign w:val="center"/>
          </w:tcPr>
          <w:p w14:paraId="0072983C" w14:textId="77777777" w:rsidR="004B2808" w:rsidRPr="00B92110" w:rsidRDefault="004B2808" w:rsidP="004B2808">
            <w:pPr>
              <w:jc w:val="center"/>
              <w:rPr>
                <w:sz w:val="16"/>
                <w:szCs w:val="16"/>
                <w:lang w:val="sr-Cyrl-CS"/>
              </w:rPr>
            </w:pPr>
            <w:r w:rsidRPr="00B92110">
              <w:rPr>
                <w:sz w:val="16"/>
                <w:szCs w:val="16"/>
                <w:lang w:val="sr-Cyrl-CS"/>
              </w:rPr>
              <w:t>1.</w:t>
            </w:r>
          </w:p>
        </w:tc>
        <w:tc>
          <w:tcPr>
            <w:tcW w:w="4427" w:type="pct"/>
            <w:gridSpan w:val="7"/>
            <w:tcBorders>
              <w:top w:val="single" w:sz="4" w:space="0" w:color="auto"/>
              <w:left w:val="single" w:sz="4" w:space="0" w:color="auto"/>
              <w:bottom w:val="single" w:sz="4" w:space="0" w:color="auto"/>
              <w:right w:val="single" w:sz="4" w:space="0" w:color="auto"/>
            </w:tcBorders>
            <w:vAlign w:val="center"/>
          </w:tcPr>
          <w:p w14:paraId="4746EA65" w14:textId="77777777" w:rsidR="004B2808" w:rsidRPr="00B92110" w:rsidRDefault="004B2808" w:rsidP="004B2808">
            <w:pPr>
              <w:suppressAutoHyphens/>
              <w:overflowPunct w:val="0"/>
              <w:autoSpaceDN/>
              <w:adjustRightInd/>
              <w:jc w:val="both"/>
              <w:rPr>
                <w:sz w:val="16"/>
                <w:szCs w:val="16"/>
                <w:lang w:val="sr-Cyrl-CS"/>
              </w:rPr>
            </w:pPr>
            <w:r w:rsidRPr="00B92110">
              <w:rPr>
                <w:color w:val="222222"/>
                <w:sz w:val="16"/>
                <w:szCs w:val="16"/>
                <w:shd w:val="clear" w:color="auto" w:fill="FFFFFF"/>
              </w:rPr>
              <w:t xml:space="preserve">Milovanović B, Marković N, Ristanović E, </w:t>
            </w:r>
            <w:r w:rsidRPr="00B92110">
              <w:rPr>
                <w:b/>
                <w:bCs/>
                <w:color w:val="222222"/>
                <w:sz w:val="16"/>
                <w:szCs w:val="16"/>
                <w:shd w:val="clear" w:color="auto" w:fill="FFFFFF"/>
              </w:rPr>
              <w:t>Atanasievska Kujović S</w:t>
            </w:r>
            <w:r w:rsidRPr="00B92110">
              <w:rPr>
                <w:color w:val="222222"/>
                <w:sz w:val="16"/>
                <w:szCs w:val="16"/>
                <w:shd w:val="clear" w:color="auto" w:fill="FFFFFF"/>
              </w:rPr>
              <w:t>, Đorđevski N, Petrovic M, Milošević M, Bulatovic S, Bojić M. Autonomic Dysfunction in Patients with Acute Infection with </w:t>
            </w:r>
            <w:r w:rsidRPr="00B92110">
              <w:rPr>
                <w:i/>
                <w:iCs/>
                <w:color w:val="222222"/>
                <w:sz w:val="16"/>
                <w:szCs w:val="16"/>
                <w:shd w:val="clear" w:color="auto" w:fill="FFFFFF"/>
              </w:rPr>
              <w:t>Coxiella burnetii</w:t>
            </w:r>
            <w:r w:rsidRPr="00B92110">
              <w:rPr>
                <w:color w:val="222222"/>
                <w:sz w:val="16"/>
                <w:szCs w:val="16"/>
                <w:shd w:val="clear" w:color="auto" w:fill="FFFFFF"/>
              </w:rPr>
              <w:t>. </w:t>
            </w:r>
            <w:r w:rsidRPr="00B92110">
              <w:rPr>
                <w:rStyle w:val="Naglaavanje"/>
                <w:color w:val="222222"/>
                <w:sz w:val="16"/>
                <w:szCs w:val="16"/>
                <w:shd w:val="clear" w:color="auto" w:fill="FFFFFF"/>
              </w:rPr>
              <w:t>Pathogens</w:t>
            </w:r>
            <w:r w:rsidRPr="00B92110">
              <w:rPr>
                <w:color w:val="222222"/>
                <w:sz w:val="16"/>
                <w:szCs w:val="16"/>
                <w:shd w:val="clear" w:color="auto" w:fill="FFFFFF"/>
              </w:rPr>
              <w:t>. 2026; 15(1):3. https://doi.org/10.3390/pathogens15010003</w:t>
            </w:r>
          </w:p>
        </w:tc>
        <w:tc>
          <w:tcPr>
            <w:tcW w:w="351" w:type="pct"/>
            <w:tcBorders>
              <w:top w:val="single" w:sz="4" w:space="0" w:color="auto"/>
              <w:left w:val="single" w:sz="4" w:space="0" w:color="auto"/>
              <w:bottom w:val="single" w:sz="4" w:space="0" w:color="auto"/>
              <w:right w:val="single" w:sz="4" w:space="0" w:color="auto"/>
            </w:tcBorders>
            <w:vAlign w:val="center"/>
          </w:tcPr>
          <w:p w14:paraId="069B122B" w14:textId="77777777" w:rsidR="004B2808" w:rsidRPr="00B92110" w:rsidRDefault="004B2808" w:rsidP="004B2808">
            <w:pPr>
              <w:tabs>
                <w:tab w:val="left" w:pos="567"/>
              </w:tabs>
              <w:jc w:val="center"/>
              <w:rPr>
                <w:sz w:val="16"/>
                <w:szCs w:val="16"/>
                <w:lang w:val="sr-Cyrl-CS"/>
              </w:rPr>
            </w:pPr>
            <w:r w:rsidRPr="00B92110">
              <w:rPr>
                <w:sz w:val="16"/>
                <w:szCs w:val="16"/>
                <w:lang w:val="sr-Cyrl-CS"/>
              </w:rPr>
              <w:t>М</w:t>
            </w:r>
            <w:r w:rsidRPr="00B92110">
              <w:rPr>
                <w:sz w:val="16"/>
                <w:szCs w:val="16"/>
                <w:lang w:val="sr-Latn-RS"/>
              </w:rPr>
              <w:t>22</w:t>
            </w:r>
          </w:p>
        </w:tc>
      </w:tr>
      <w:tr w:rsidR="004B2808" w:rsidRPr="00B92110" w14:paraId="64FEA9DB" w14:textId="77777777" w:rsidTr="004B2808">
        <w:trPr>
          <w:trHeight w:val="227"/>
        </w:trPr>
        <w:tc>
          <w:tcPr>
            <w:tcW w:w="222" w:type="pct"/>
            <w:tcBorders>
              <w:top w:val="single" w:sz="4" w:space="0" w:color="auto"/>
              <w:left w:val="single" w:sz="4" w:space="0" w:color="auto"/>
              <w:bottom w:val="single" w:sz="4" w:space="0" w:color="auto"/>
              <w:right w:val="single" w:sz="4" w:space="0" w:color="auto"/>
            </w:tcBorders>
            <w:vAlign w:val="center"/>
          </w:tcPr>
          <w:p w14:paraId="60B0F938" w14:textId="77777777" w:rsidR="004B2808" w:rsidRPr="00B92110" w:rsidRDefault="004B2808" w:rsidP="004B2808">
            <w:pPr>
              <w:jc w:val="center"/>
              <w:rPr>
                <w:sz w:val="16"/>
                <w:szCs w:val="16"/>
                <w:lang w:val="sr-Cyrl-CS"/>
              </w:rPr>
            </w:pPr>
            <w:r w:rsidRPr="00B92110">
              <w:rPr>
                <w:sz w:val="16"/>
                <w:szCs w:val="16"/>
                <w:lang w:val="sr-Cyrl-CS"/>
              </w:rPr>
              <w:t>2.</w:t>
            </w:r>
          </w:p>
        </w:tc>
        <w:tc>
          <w:tcPr>
            <w:tcW w:w="4427" w:type="pct"/>
            <w:gridSpan w:val="7"/>
            <w:tcBorders>
              <w:top w:val="single" w:sz="4" w:space="0" w:color="auto"/>
              <w:left w:val="single" w:sz="4" w:space="0" w:color="auto"/>
              <w:bottom w:val="single" w:sz="4" w:space="0" w:color="auto"/>
              <w:right w:val="single" w:sz="4" w:space="0" w:color="auto"/>
            </w:tcBorders>
            <w:vAlign w:val="center"/>
          </w:tcPr>
          <w:p w14:paraId="0055D2A8" w14:textId="77777777" w:rsidR="004B2808" w:rsidRPr="00B92110" w:rsidRDefault="004B2808" w:rsidP="004B2808">
            <w:pPr>
              <w:suppressAutoHyphens/>
              <w:overflowPunct w:val="0"/>
              <w:autoSpaceDN/>
              <w:adjustRightInd/>
              <w:jc w:val="both"/>
              <w:rPr>
                <w:sz w:val="16"/>
                <w:szCs w:val="16"/>
                <w:lang w:val="sr-Cyrl-RS"/>
              </w:rPr>
            </w:pPr>
            <w:r w:rsidRPr="00B92110">
              <w:rPr>
                <w:sz w:val="16"/>
                <w:szCs w:val="16"/>
              </w:rPr>
              <w:t xml:space="preserve">Jovanovic D, </w:t>
            </w:r>
            <w:r w:rsidRPr="00B92110">
              <w:rPr>
                <w:b/>
                <w:bCs/>
                <w:sz w:val="16"/>
                <w:szCs w:val="16"/>
              </w:rPr>
              <w:t>Atanasievska S</w:t>
            </w:r>
            <w:r w:rsidRPr="00B92110">
              <w:rPr>
                <w:sz w:val="16"/>
                <w:szCs w:val="16"/>
              </w:rPr>
              <w:t xml:space="preserve">, Protic-Djokic V, Rakic U, Lukac-Radoncic E, Ristanovic E. Seroprevalence of </w:t>
            </w:r>
            <w:r w:rsidRPr="00B92110">
              <w:rPr>
                <w:i/>
                <w:sz w:val="16"/>
                <w:szCs w:val="16"/>
              </w:rPr>
              <w:t>Borrelia burgdorferi</w:t>
            </w:r>
            <w:r w:rsidRPr="00B92110">
              <w:rPr>
                <w:sz w:val="16"/>
                <w:szCs w:val="16"/>
              </w:rPr>
              <w:t xml:space="preserve"> in occupationally exposed persons in the Belgrade area, Serbia. </w:t>
            </w:r>
            <w:hyperlink r:id="rId11" w:history="1">
              <w:r w:rsidRPr="00B92110">
                <w:rPr>
                  <w:rStyle w:val="Hiperveza"/>
                  <w:color w:val="auto"/>
                  <w:sz w:val="16"/>
                  <w:szCs w:val="16"/>
                </w:rPr>
                <w:t>Brazilian Journal of Microbiology</w:t>
              </w:r>
            </w:hyperlink>
            <w:r w:rsidRPr="00B92110">
              <w:rPr>
                <w:sz w:val="16"/>
                <w:szCs w:val="16"/>
              </w:rPr>
              <w:t>. 2015; 46(3): 807-814</w:t>
            </w:r>
          </w:p>
        </w:tc>
        <w:tc>
          <w:tcPr>
            <w:tcW w:w="351" w:type="pct"/>
            <w:tcBorders>
              <w:top w:val="single" w:sz="4" w:space="0" w:color="auto"/>
              <w:left w:val="single" w:sz="4" w:space="0" w:color="auto"/>
              <w:bottom w:val="single" w:sz="4" w:space="0" w:color="auto"/>
              <w:right w:val="single" w:sz="4" w:space="0" w:color="auto"/>
            </w:tcBorders>
          </w:tcPr>
          <w:p w14:paraId="777F2D6D" w14:textId="77777777" w:rsidR="004B2808" w:rsidRPr="00B92110" w:rsidRDefault="004B2808" w:rsidP="004B2808">
            <w:pPr>
              <w:tabs>
                <w:tab w:val="left" w:pos="567"/>
              </w:tabs>
              <w:jc w:val="center"/>
              <w:rPr>
                <w:sz w:val="16"/>
                <w:szCs w:val="16"/>
                <w:lang w:val="sr-Cyrl-CS"/>
              </w:rPr>
            </w:pPr>
            <w:r w:rsidRPr="00B92110">
              <w:rPr>
                <w:sz w:val="16"/>
                <w:szCs w:val="16"/>
                <w:lang w:val="sr-Cyrl-CS"/>
              </w:rPr>
              <w:t>М</w:t>
            </w:r>
            <w:r w:rsidRPr="00B92110">
              <w:rPr>
                <w:sz w:val="16"/>
                <w:szCs w:val="16"/>
                <w:lang w:val="sr-Latn-RS"/>
              </w:rPr>
              <w:t>23</w:t>
            </w:r>
          </w:p>
        </w:tc>
      </w:tr>
      <w:tr w:rsidR="004B2808" w:rsidRPr="00B92110" w14:paraId="4BC66FD7" w14:textId="77777777" w:rsidTr="004B2808">
        <w:trPr>
          <w:trHeight w:val="511"/>
        </w:trPr>
        <w:tc>
          <w:tcPr>
            <w:tcW w:w="222" w:type="pct"/>
            <w:tcBorders>
              <w:top w:val="single" w:sz="4" w:space="0" w:color="auto"/>
              <w:left w:val="single" w:sz="4" w:space="0" w:color="auto"/>
              <w:bottom w:val="single" w:sz="4" w:space="0" w:color="auto"/>
              <w:right w:val="single" w:sz="4" w:space="0" w:color="auto"/>
            </w:tcBorders>
            <w:vAlign w:val="center"/>
          </w:tcPr>
          <w:p w14:paraId="18C71725" w14:textId="77777777" w:rsidR="004B2808" w:rsidRPr="00B92110" w:rsidRDefault="004B2808" w:rsidP="004B2808">
            <w:pPr>
              <w:jc w:val="center"/>
              <w:rPr>
                <w:sz w:val="16"/>
                <w:szCs w:val="16"/>
                <w:lang w:val="sr-Cyrl-CS"/>
              </w:rPr>
            </w:pPr>
            <w:r w:rsidRPr="00B92110">
              <w:rPr>
                <w:sz w:val="16"/>
                <w:szCs w:val="16"/>
                <w:lang w:val="sr-Cyrl-CS"/>
              </w:rPr>
              <w:t>3.</w:t>
            </w:r>
          </w:p>
        </w:tc>
        <w:tc>
          <w:tcPr>
            <w:tcW w:w="4427" w:type="pct"/>
            <w:gridSpan w:val="7"/>
            <w:tcBorders>
              <w:top w:val="single" w:sz="4" w:space="0" w:color="auto"/>
              <w:left w:val="single" w:sz="4" w:space="0" w:color="auto"/>
              <w:bottom w:val="single" w:sz="4" w:space="0" w:color="auto"/>
              <w:right w:val="single" w:sz="4" w:space="0" w:color="auto"/>
            </w:tcBorders>
            <w:vAlign w:val="center"/>
          </w:tcPr>
          <w:p w14:paraId="28CF9F17" w14:textId="77777777" w:rsidR="004B2808" w:rsidRPr="00B92110" w:rsidRDefault="004B2808" w:rsidP="004B2808">
            <w:pPr>
              <w:suppressAutoHyphens/>
              <w:overflowPunct w:val="0"/>
              <w:autoSpaceDN/>
              <w:adjustRightInd/>
              <w:jc w:val="both"/>
              <w:rPr>
                <w:sz w:val="16"/>
                <w:szCs w:val="16"/>
                <w:lang w:val="sr-Cyrl-RS"/>
              </w:rPr>
            </w:pPr>
            <w:r w:rsidRPr="00B92110">
              <w:rPr>
                <w:sz w:val="16"/>
                <w:szCs w:val="16"/>
              </w:rPr>
              <w:t xml:space="preserve">Ristanovic E, Gligic A, </w:t>
            </w:r>
            <w:r w:rsidRPr="00B92110">
              <w:rPr>
                <w:b/>
                <w:bCs/>
                <w:sz w:val="16"/>
                <w:szCs w:val="16"/>
              </w:rPr>
              <w:t>Atanasievska S</w:t>
            </w:r>
            <w:r w:rsidRPr="00B92110">
              <w:rPr>
                <w:sz w:val="16"/>
                <w:szCs w:val="16"/>
              </w:rPr>
              <w:t xml:space="preserve">, Protic-Djokic V, Jovanovic D, Radunovic M. Smallpox as an actual biothreat: lessons learned from its outbreak in ex-Yugoslavia in 1972. </w:t>
            </w:r>
            <w:r w:rsidRPr="00B92110">
              <w:rPr>
                <w:iCs/>
                <w:color w:val="222222"/>
                <w:sz w:val="16"/>
                <w:szCs w:val="16"/>
                <w:shd w:val="clear" w:color="auto" w:fill="FFFFFF"/>
              </w:rPr>
              <w:t>Annali dell Istituto Superiore di Sanita</w:t>
            </w:r>
            <w:r w:rsidRPr="00B92110">
              <w:rPr>
                <w:color w:val="222222"/>
                <w:sz w:val="16"/>
                <w:szCs w:val="16"/>
                <w:shd w:val="clear" w:color="auto" w:fill="FFFFFF"/>
              </w:rPr>
              <w:t>, </w:t>
            </w:r>
            <w:r w:rsidRPr="00B92110">
              <w:rPr>
                <w:color w:val="222222"/>
                <w:sz w:val="16"/>
                <w:szCs w:val="16"/>
                <w:shd w:val="clear" w:color="auto" w:fill="FFFFFF"/>
                <w:lang w:val="sr-Cyrl-RS"/>
              </w:rPr>
              <w:t xml:space="preserve">2016; </w:t>
            </w:r>
            <w:r w:rsidRPr="00B92110">
              <w:rPr>
                <w:i/>
                <w:iCs/>
                <w:color w:val="222222"/>
                <w:sz w:val="16"/>
                <w:szCs w:val="16"/>
                <w:shd w:val="clear" w:color="auto" w:fill="FFFFFF"/>
              </w:rPr>
              <w:t>52</w:t>
            </w:r>
            <w:r w:rsidRPr="00B92110">
              <w:rPr>
                <w:color w:val="222222"/>
                <w:sz w:val="16"/>
                <w:szCs w:val="16"/>
                <w:shd w:val="clear" w:color="auto" w:fill="FFFFFF"/>
              </w:rPr>
              <w:t>(4)</w:t>
            </w:r>
            <w:r w:rsidRPr="00B92110">
              <w:rPr>
                <w:color w:val="222222"/>
                <w:sz w:val="16"/>
                <w:szCs w:val="16"/>
                <w:shd w:val="clear" w:color="auto" w:fill="FFFFFF"/>
                <w:lang w:val="sr-Cyrl-RS"/>
              </w:rPr>
              <w:t>:</w:t>
            </w:r>
            <w:r w:rsidRPr="00B92110">
              <w:rPr>
                <w:color w:val="222222"/>
                <w:sz w:val="16"/>
                <w:szCs w:val="16"/>
                <w:shd w:val="clear" w:color="auto" w:fill="FFFFFF"/>
              </w:rPr>
              <w:t xml:space="preserve"> 587-597</w:t>
            </w:r>
            <w:r w:rsidRPr="00B92110">
              <w:rPr>
                <w:color w:val="222222"/>
                <w:sz w:val="16"/>
                <w:szCs w:val="16"/>
                <w:shd w:val="clear" w:color="auto" w:fill="FFFFFF"/>
                <w:lang w:val="sr-Cyrl-RS"/>
              </w:rPr>
              <w:t xml:space="preserve"> </w:t>
            </w:r>
          </w:p>
        </w:tc>
        <w:tc>
          <w:tcPr>
            <w:tcW w:w="351" w:type="pct"/>
            <w:tcBorders>
              <w:top w:val="single" w:sz="4" w:space="0" w:color="auto"/>
              <w:left w:val="single" w:sz="4" w:space="0" w:color="auto"/>
              <w:bottom w:val="single" w:sz="4" w:space="0" w:color="auto"/>
              <w:right w:val="single" w:sz="4" w:space="0" w:color="auto"/>
            </w:tcBorders>
          </w:tcPr>
          <w:p w14:paraId="4016F51F" w14:textId="77777777" w:rsidR="004B2808" w:rsidRPr="00B92110" w:rsidRDefault="004B2808" w:rsidP="004B2808">
            <w:pPr>
              <w:tabs>
                <w:tab w:val="left" w:pos="567"/>
              </w:tabs>
              <w:jc w:val="center"/>
              <w:rPr>
                <w:sz w:val="16"/>
                <w:szCs w:val="16"/>
                <w:lang w:val="sr-Cyrl-CS"/>
              </w:rPr>
            </w:pPr>
            <w:r w:rsidRPr="00B92110">
              <w:rPr>
                <w:sz w:val="16"/>
                <w:szCs w:val="16"/>
                <w:lang w:val="sr-Cyrl-CS"/>
              </w:rPr>
              <w:t>М</w:t>
            </w:r>
            <w:r w:rsidRPr="00B92110">
              <w:rPr>
                <w:sz w:val="16"/>
                <w:szCs w:val="16"/>
                <w:lang w:val="sr-Latn-RS"/>
              </w:rPr>
              <w:t>23</w:t>
            </w:r>
          </w:p>
        </w:tc>
      </w:tr>
      <w:tr w:rsidR="004B2808" w:rsidRPr="00B92110" w14:paraId="3CD6CAEE" w14:textId="77777777" w:rsidTr="004B2808">
        <w:trPr>
          <w:trHeight w:val="576"/>
        </w:trPr>
        <w:tc>
          <w:tcPr>
            <w:tcW w:w="222" w:type="pct"/>
            <w:tcBorders>
              <w:top w:val="single" w:sz="4" w:space="0" w:color="auto"/>
              <w:left w:val="single" w:sz="4" w:space="0" w:color="auto"/>
              <w:bottom w:val="single" w:sz="4" w:space="0" w:color="auto"/>
              <w:right w:val="single" w:sz="4" w:space="0" w:color="auto"/>
            </w:tcBorders>
            <w:vAlign w:val="center"/>
          </w:tcPr>
          <w:p w14:paraId="16BD732F" w14:textId="77777777" w:rsidR="004B2808" w:rsidRPr="00B92110" w:rsidRDefault="004B2808" w:rsidP="004B2808">
            <w:pPr>
              <w:jc w:val="center"/>
              <w:rPr>
                <w:sz w:val="16"/>
                <w:szCs w:val="16"/>
                <w:lang w:val="sr-Cyrl-CS"/>
              </w:rPr>
            </w:pPr>
            <w:r w:rsidRPr="00B92110">
              <w:rPr>
                <w:sz w:val="16"/>
                <w:szCs w:val="16"/>
                <w:lang w:val="sr-Cyrl-CS"/>
              </w:rPr>
              <w:t>4.</w:t>
            </w:r>
          </w:p>
        </w:tc>
        <w:tc>
          <w:tcPr>
            <w:tcW w:w="4427" w:type="pct"/>
            <w:gridSpan w:val="7"/>
            <w:tcBorders>
              <w:top w:val="single" w:sz="4" w:space="0" w:color="auto"/>
              <w:left w:val="single" w:sz="4" w:space="0" w:color="auto"/>
              <w:bottom w:val="single" w:sz="4" w:space="0" w:color="auto"/>
              <w:right w:val="single" w:sz="4" w:space="0" w:color="auto"/>
            </w:tcBorders>
            <w:vAlign w:val="center"/>
          </w:tcPr>
          <w:p w14:paraId="7CF89103" w14:textId="77777777" w:rsidR="004B2808" w:rsidRPr="00B92110" w:rsidRDefault="004B2808" w:rsidP="004B2808">
            <w:pPr>
              <w:suppressAutoHyphens/>
              <w:overflowPunct w:val="0"/>
              <w:autoSpaceDN/>
              <w:adjustRightInd/>
              <w:jc w:val="both"/>
              <w:rPr>
                <w:sz w:val="16"/>
                <w:szCs w:val="16"/>
                <w:lang w:val="sr-Cyrl-RS"/>
              </w:rPr>
            </w:pPr>
            <w:r w:rsidRPr="00B92110">
              <w:rPr>
                <w:sz w:val="16"/>
                <w:szCs w:val="16"/>
              </w:rPr>
              <w:t xml:space="preserve">Jadranin Z, Ristanovic E, </w:t>
            </w:r>
            <w:r w:rsidRPr="00B92110">
              <w:rPr>
                <w:b/>
                <w:bCs/>
                <w:sz w:val="16"/>
                <w:szCs w:val="16"/>
              </w:rPr>
              <w:t>Atanasievska S</w:t>
            </w:r>
            <w:r w:rsidRPr="00B92110">
              <w:rPr>
                <w:sz w:val="16"/>
                <w:szCs w:val="16"/>
              </w:rPr>
              <w:t xml:space="preserve">, Dedic G, Sipetic-Grujicic S, Bokonjic D, Grillo M, Mladenovic J, Bancevic V, Kosevic B, Suljagic V. Prevalence and risk factors of </w:t>
            </w:r>
            <w:r w:rsidRPr="00B92110">
              <w:rPr>
                <w:i/>
                <w:sz w:val="16"/>
                <w:szCs w:val="16"/>
              </w:rPr>
              <w:t>Chlamydia trachomatis</w:t>
            </w:r>
            <w:r w:rsidRPr="00B92110">
              <w:rPr>
                <w:sz w:val="16"/>
                <w:szCs w:val="16"/>
              </w:rPr>
              <w:t xml:space="preserve"> genital infection among military personnel of armed forces of Serbia: cross-sectional study. Vojnosanitetski Pregled 2019; 76(2):168-174</w:t>
            </w:r>
          </w:p>
        </w:tc>
        <w:tc>
          <w:tcPr>
            <w:tcW w:w="351" w:type="pct"/>
            <w:tcBorders>
              <w:top w:val="single" w:sz="4" w:space="0" w:color="auto"/>
              <w:left w:val="single" w:sz="4" w:space="0" w:color="auto"/>
              <w:bottom w:val="single" w:sz="4" w:space="0" w:color="auto"/>
              <w:right w:val="single" w:sz="4" w:space="0" w:color="auto"/>
            </w:tcBorders>
          </w:tcPr>
          <w:p w14:paraId="66E0101B" w14:textId="77777777" w:rsidR="004B2808" w:rsidRPr="00B92110" w:rsidRDefault="004B2808" w:rsidP="004B2808">
            <w:pPr>
              <w:tabs>
                <w:tab w:val="left" w:pos="567"/>
              </w:tabs>
              <w:jc w:val="center"/>
              <w:rPr>
                <w:sz w:val="16"/>
                <w:szCs w:val="16"/>
                <w:lang w:val="sr-Cyrl-CS"/>
              </w:rPr>
            </w:pPr>
            <w:r w:rsidRPr="00B92110">
              <w:rPr>
                <w:sz w:val="16"/>
                <w:szCs w:val="16"/>
                <w:lang w:val="sr-Cyrl-CS"/>
              </w:rPr>
              <w:t>М</w:t>
            </w:r>
            <w:r w:rsidRPr="00B92110">
              <w:rPr>
                <w:sz w:val="16"/>
                <w:szCs w:val="16"/>
                <w:lang w:val="sr-Latn-RS"/>
              </w:rPr>
              <w:t>23</w:t>
            </w:r>
          </w:p>
        </w:tc>
      </w:tr>
      <w:tr w:rsidR="004B2808" w:rsidRPr="00B92110" w14:paraId="20E35205" w14:textId="77777777" w:rsidTr="004B2808">
        <w:trPr>
          <w:trHeight w:val="413"/>
        </w:trPr>
        <w:tc>
          <w:tcPr>
            <w:tcW w:w="222" w:type="pct"/>
            <w:tcBorders>
              <w:top w:val="single" w:sz="4" w:space="0" w:color="auto"/>
              <w:left w:val="single" w:sz="4" w:space="0" w:color="auto"/>
              <w:bottom w:val="single" w:sz="4" w:space="0" w:color="auto"/>
              <w:right w:val="single" w:sz="4" w:space="0" w:color="auto"/>
            </w:tcBorders>
            <w:vAlign w:val="center"/>
          </w:tcPr>
          <w:p w14:paraId="1733CE40" w14:textId="77777777" w:rsidR="004B2808" w:rsidRPr="00B92110" w:rsidRDefault="004B2808" w:rsidP="004B2808">
            <w:pPr>
              <w:jc w:val="center"/>
              <w:rPr>
                <w:sz w:val="16"/>
                <w:szCs w:val="16"/>
                <w:lang w:val="sr-Cyrl-CS"/>
              </w:rPr>
            </w:pPr>
            <w:r w:rsidRPr="00B92110">
              <w:rPr>
                <w:sz w:val="16"/>
                <w:szCs w:val="16"/>
                <w:lang w:val="sr-Cyrl-CS"/>
              </w:rPr>
              <w:t>5.</w:t>
            </w:r>
          </w:p>
        </w:tc>
        <w:tc>
          <w:tcPr>
            <w:tcW w:w="4427" w:type="pct"/>
            <w:gridSpan w:val="7"/>
            <w:tcBorders>
              <w:top w:val="single" w:sz="4" w:space="0" w:color="auto"/>
              <w:left w:val="single" w:sz="4" w:space="0" w:color="auto"/>
              <w:bottom w:val="single" w:sz="4" w:space="0" w:color="auto"/>
              <w:right w:val="single" w:sz="4" w:space="0" w:color="auto"/>
            </w:tcBorders>
            <w:vAlign w:val="center"/>
          </w:tcPr>
          <w:p w14:paraId="397C3329" w14:textId="77777777" w:rsidR="004B2808" w:rsidRPr="00B92110" w:rsidRDefault="004B2808" w:rsidP="004B2808">
            <w:pPr>
              <w:pStyle w:val="SADRAJ1"/>
              <w:tabs>
                <w:tab w:val="clear" w:pos="360"/>
              </w:tabs>
              <w:rPr>
                <w:sz w:val="16"/>
                <w:szCs w:val="16"/>
                <w:lang w:val="sr-Cyrl-RS"/>
              </w:rPr>
            </w:pPr>
            <w:r w:rsidRPr="00B92110">
              <w:rPr>
                <w:b/>
                <w:bCs/>
                <w:sz w:val="16"/>
                <w:szCs w:val="16"/>
              </w:rPr>
              <w:t>Atanasievska Kujovic S</w:t>
            </w:r>
            <w:r w:rsidRPr="00B92110">
              <w:rPr>
                <w:sz w:val="16"/>
                <w:szCs w:val="16"/>
              </w:rPr>
              <w:t>, Ristanovic E, Protic – Djokic V, Nenadic D. Association of bacterial vaginosis with the most common sexually transmitted infections. Srpski arhiv za celokupno lekarstvo, 2022</w:t>
            </w:r>
            <w:r w:rsidRPr="00B92110">
              <w:rPr>
                <w:sz w:val="16"/>
                <w:szCs w:val="16"/>
                <w:lang w:val="sr-Latn-RS"/>
              </w:rPr>
              <w:t>; 150(5-6):314-318</w:t>
            </w:r>
            <w:r w:rsidRPr="00B92110">
              <w:rPr>
                <w:sz w:val="16"/>
                <w:szCs w:val="16"/>
              </w:rPr>
              <w:t xml:space="preserve"> </w:t>
            </w:r>
          </w:p>
        </w:tc>
        <w:tc>
          <w:tcPr>
            <w:tcW w:w="351" w:type="pct"/>
            <w:tcBorders>
              <w:top w:val="single" w:sz="4" w:space="0" w:color="auto"/>
              <w:left w:val="single" w:sz="4" w:space="0" w:color="auto"/>
              <w:bottom w:val="single" w:sz="4" w:space="0" w:color="auto"/>
              <w:right w:val="single" w:sz="4" w:space="0" w:color="auto"/>
            </w:tcBorders>
          </w:tcPr>
          <w:p w14:paraId="6CC3716D" w14:textId="77777777" w:rsidR="004B2808" w:rsidRPr="00B92110" w:rsidRDefault="004B2808" w:rsidP="004B2808">
            <w:pPr>
              <w:tabs>
                <w:tab w:val="left" w:pos="567"/>
              </w:tabs>
              <w:jc w:val="center"/>
              <w:rPr>
                <w:sz w:val="16"/>
                <w:szCs w:val="16"/>
                <w:lang w:val="sr-Cyrl-CS"/>
              </w:rPr>
            </w:pPr>
            <w:r w:rsidRPr="00B92110">
              <w:rPr>
                <w:sz w:val="16"/>
                <w:szCs w:val="16"/>
                <w:lang w:val="sr-Cyrl-CS"/>
              </w:rPr>
              <w:t>М</w:t>
            </w:r>
            <w:r w:rsidRPr="00B92110">
              <w:rPr>
                <w:sz w:val="16"/>
                <w:szCs w:val="16"/>
                <w:lang w:val="sr-Latn-RS"/>
              </w:rPr>
              <w:t>23</w:t>
            </w:r>
          </w:p>
        </w:tc>
      </w:tr>
      <w:tr w:rsidR="004B2808" w:rsidRPr="00B92110" w14:paraId="2568509C" w14:textId="77777777" w:rsidTr="004B2808">
        <w:trPr>
          <w:trHeight w:val="412"/>
        </w:trPr>
        <w:tc>
          <w:tcPr>
            <w:tcW w:w="222" w:type="pct"/>
            <w:tcBorders>
              <w:top w:val="single" w:sz="4" w:space="0" w:color="auto"/>
              <w:left w:val="single" w:sz="4" w:space="0" w:color="auto"/>
              <w:bottom w:val="single" w:sz="4" w:space="0" w:color="auto"/>
              <w:right w:val="single" w:sz="4" w:space="0" w:color="auto"/>
            </w:tcBorders>
            <w:vAlign w:val="center"/>
          </w:tcPr>
          <w:p w14:paraId="4BCE4130" w14:textId="77777777" w:rsidR="004B2808" w:rsidRPr="00B92110" w:rsidRDefault="004B2808" w:rsidP="004B2808">
            <w:pPr>
              <w:jc w:val="center"/>
              <w:rPr>
                <w:sz w:val="16"/>
                <w:szCs w:val="16"/>
                <w:lang w:val="sr-Cyrl-CS"/>
              </w:rPr>
            </w:pPr>
            <w:r w:rsidRPr="00B92110">
              <w:rPr>
                <w:sz w:val="16"/>
                <w:szCs w:val="16"/>
                <w:lang w:val="sr-Cyrl-CS"/>
              </w:rPr>
              <w:t>6.</w:t>
            </w:r>
          </w:p>
        </w:tc>
        <w:tc>
          <w:tcPr>
            <w:tcW w:w="4427" w:type="pct"/>
            <w:gridSpan w:val="7"/>
            <w:tcBorders>
              <w:top w:val="single" w:sz="4" w:space="0" w:color="auto"/>
              <w:left w:val="single" w:sz="4" w:space="0" w:color="auto"/>
              <w:bottom w:val="single" w:sz="4" w:space="0" w:color="auto"/>
              <w:right w:val="single" w:sz="4" w:space="0" w:color="auto"/>
            </w:tcBorders>
            <w:vAlign w:val="center"/>
          </w:tcPr>
          <w:p w14:paraId="42A7B131" w14:textId="77777777" w:rsidR="004B2808" w:rsidRPr="00B92110" w:rsidRDefault="004B2808" w:rsidP="004B2808">
            <w:pPr>
              <w:pStyle w:val="SADRAJ1"/>
              <w:tabs>
                <w:tab w:val="clear" w:pos="360"/>
              </w:tabs>
              <w:rPr>
                <w:sz w:val="16"/>
                <w:szCs w:val="16"/>
                <w:lang w:val="sr-Cyrl-RS"/>
              </w:rPr>
            </w:pPr>
            <w:r w:rsidRPr="00B92110">
              <w:rPr>
                <w:b/>
                <w:bCs/>
                <w:sz w:val="16"/>
                <w:szCs w:val="16"/>
              </w:rPr>
              <w:t>Atanasievska S</w:t>
            </w:r>
            <w:r w:rsidRPr="00B92110">
              <w:rPr>
                <w:sz w:val="16"/>
                <w:szCs w:val="16"/>
              </w:rPr>
              <w:t>, Nenadic D, Stankovic S, Protic</w:t>
            </w:r>
            <w:r w:rsidRPr="00B92110">
              <w:rPr>
                <w:sz w:val="16"/>
                <w:szCs w:val="16"/>
                <w:lang w:val="sr-Cyrl-RS"/>
              </w:rPr>
              <w:t>-</w:t>
            </w:r>
            <w:r w:rsidRPr="00B92110">
              <w:rPr>
                <w:sz w:val="16"/>
                <w:szCs w:val="16"/>
              </w:rPr>
              <w:t>Djokic V, Ristanovic E. Bacterial vaginosis – diagnostic dilemma and implications. Vojnosanitetski pregled, 202</w:t>
            </w:r>
            <w:r w:rsidRPr="00B92110">
              <w:rPr>
                <w:sz w:val="16"/>
                <w:szCs w:val="16"/>
                <w:lang w:val="sr-Latn-RS"/>
              </w:rPr>
              <w:t>3;</w:t>
            </w:r>
            <w:r w:rsidRPr="00B92110">
              <w:rPr>
                <w:sz w:val="16"/>
                <w:szCs w:val="16"/>
              </w:rPr>
              <w:t xml:space="preserve"> </w:t>
            </w:r>
            <w:r w:rsidRPr="00B92110">
              <w:rPr>
                <w:sz w:val="16"/>
                <w:szCs w:val="16"/>
                <w:lang w:val="sr-Latn-RS"/>
              </w:rPr>
              <w:t>80(1):9-15</w:t>
            </w:r>
            <w:r w:rsidRPr="00B92110">
              <w:rPr>
                <w:sz w:val="16"/>
                <w:szCs w:val="16"/>
              </w:rPr>
              <w:t xml:space="preserve">  </w:t>
            </w:r>
          </w:p>
        </w:tc>
        <w:tc>
          <w:tcPr>
            <w:tcW w:w="351" w:type="pct"/>
            <w:tcBorders>
              <w:top w:val="single" w:sz="4" w:space="0" w:color="auto"/>
              <w:left w:val="single" w:sz="4" w:space="0" w:color="auto"/>
              <w:bottom w:val="single" w:sz="4" w:space="0" w:color="auto"/>
              <w:right w:val="single" w:sz="4" w:space="0" w:color="auto"/>
            </w:tcBorders>
          </w:tcPr>
          <w:p w14:paraId="36458E13" w14:textId="77777777" w:rsidR="004B2808" w:rsidRPr="00B92110" w:rsidRDefault="004B2808" w:rsidP="004B2808">
            <w:pPr>
              <w:tabs>
                <w:tab w:val="left" w:pos="567"/>
              </w:tabs>
              <w:jc w:val="center"/>
              <w:rPr>
                <w:sz w:val="16"/>
                <w:szCs w:val="16"/>
                <w:lang w:val="sr-Cyrl-CS"/>
              </w:rPr>
            </w:pPr>
            <w:r w:rsidRPr="00B92110">
              <w:rPr>
                <w:sz w:val="16"/>
                <w:szCs w:val="16"/>
                <w:lang w:val="sr-Cyrl-CS"/>
              </w:rPr>
              <w:t>М</w:t>
            </w:r>
            <w:r w:rsidRPr="00B92110">
              <w:rPr>
                <w:sz w:val="16"/>
                <w:szCs w:val="16"/>
                <w:lang w:val="sr-Latn-RS"/>
              </w:rPr>
              <w:t>23</w:t>
            </w:r>
          </w:p>
        </w:tc>
      </w:tr>
      <w:tr w:rsidR="004B2808" w:rsidRPr="00B92110" w14:paraId="75684614" w14:textId="77777777" w:rsidTr="004B2808">
        <w:trPr>
          <w:trHeight w:val="227"/>
        </w:trPr>
        <w:tc>
          <w:tcPr>
            <w:tcW w:w="222" w:type="pct"/>
            <w:tcBorders>
              <w:top w:val="single" w:sz="4" w:space="0" w:color="auto"/>
              <w:left w:val="single" w:sz="4" w:space="0" w:color="auto"/>
              <w:bottom w:val="single" w:sz="4" w:space="0" w:color="auto"/>
              <w:right w:val="single" w:sz="4" w:space="0" w:color="auto"/>
            </w:tcBorders>
            <w:vAlign w:val="center"/>
          </w:tcPr>
          <w:p w14:paraId="2DE9451E" w14:textId="77777777" w:rsidR="004B2808" w:rsidRPr="00B92110" w:rsidRDefault="004B2808" w:rsidP="004B2808">
            <w:pPr>
              <w:jc w:val="center"/>
              <w:rPr>
                <w:sz w:val="16"/>
                <w:szCs w:val="16"/>
                <w:lang w:val="sr-Cyrl-CS"/>
              </w:rPr>
            </w:pPr>
            <w:r w:rsidRPr="00B92110">
              <w:rPr>
                <w:sz w:val="16"/>
                <w:szCs w:val="16"/>
                <w:lang w:val="sr-Cyrl-CS"/>
              </w:rPr>
              <w:t>7.</w:t>
            </w:r>
          </w:p>
        </w:tc>
        <w:tc>
          <w:tcPr>
            <w:tcW w:w="4427" w:type="pct"/>
            <w:gridSpan w:val="7"/>
            <w:tcBorders>
              <w:top w:val="single" w:sz="4" w:space="0" w:color="auto"/>
              <w:left w:val="single" w:sz="4" w:space="0" w:color="auto"/>
              <w:bottom w:val="single" w:sz="4" w:space="0" w:color="auto"/>
              <w:right w:val="single" w:sz="4" w:space="0" w:color="auto"/>
            </w:tcBorders>
            <w:vAlign w:val="center"/>
          </w:tcPr>
          <w:p w14:paraId="690D5E92" w14:textId="77777777" w:rsidR="004B2808" w:rsidRPr="00B92110" w:rsidRDefault="004B2808" w:rsidP="004B2808">
            <w:pPr>
              <w:shd w:val="clear" w:color="auto" w:fill="FFFFFF" w:themeFill="background1"/>
              <w:rPr>
                <w:sz w:val="16"/>
                <w:szCs w:val="16"/>
                <w:lang w:val="sr-Latn-RS"/>
              </w:rPr>
            </w:pPr>
            <w:hyperlink r:id="rId12" w:history="1">
              <w:r w:rsidRPr="00B92110">
                <w:rPr>
                  <w:rStyle w:val="Hiperveza"/>
                  <w:b/>
                  <w:bCs/>
                  <w:color w:val="auto"/>
                  <w:sz w:val="16"/>
                  <w:szCs w:val="16"/>
                  <w:u w:val="none"/>
                  <w:bdr w:val="none" w:sz="0" w:space="0" w:color="auto" w:frame="1"/>
                </w:rPr>
                <w:t>Atanasievska</w:t>
              </w:r>
              <w:r w:rsidRPr="00B92110">
                <w:rPr>
                  <w:rStyle w:val="Hiperveza"/>
                  <w:b/>
                  <w:bCs/>
                  <w:color w:val="auto"/>
                  <w:sz w:val="16"/>
                  <w:szCs w:val="16"/>
                  <w:u w:val="none"/>
                  <w:bdr w:val="none" w:sz="0" w:space="0" w:color="auto" w:frame="1"/>
                  <w:lang w:val="sr-Cyrl-RS"/>
                </w:rPr>
                <w:t xml:space="preserve"> </w:t>
              </w:r>
              <w:r w:rsidRPr="00B92110">
                <w:rPr>
                  <w:rStyle w:val="Hiperveza"/>
                  <w:b/>
                  <w:bCs/>
                  <w:color w:val="auto"/>
                  <w:sz w:val="16"/>
                  <w:szCs w:val="16"/>
                  <w:u w:val="none"/>
                  <w:bdr w:val="none" w:sz="0" w:space="0" w:color="auto" w:frame="1"/>
                </w:rPr>
                <w:t>Kujovic</w:t>
              </w:r>
            </w:hyperlink>
            <w:r w:rsidRPr="00B92110">
              <w:rPr>
                <w:b/>
                <w:bCs/>
                <w:sz w:val="16"/>
                <w:szCs w:val="16"/>
                <w:lang w:val="sr-Cyrl-RS"/>
              </w:rPr>
              <w:t xml:space="preserve"> </w:t>
            </w:r>
            <w:r w:rsidRPr="00B92110">
              <w:rPr>
                <w:b/>
                <w:bCs/>
                <w:sz w:val="16"/>
                <w:szCs w:val="16"/>
                <w:lang w:val="en-US"/>
              </w:rPr>
              <w:t>S</w:t>
            </w:r>
            <w:r w:rsidRPr="00B92110">
              <w:rPr>
                <w:sz w:val="16"/>
                <w:szCs w:val="16"/>
                <w:lang w:val="en-US"/>
              </w:rPr>
              <w:t xml:space="preserve">, </w:t>
            </w:r>
            <w:hyperlink r:id="rId13" w:history="1">
              <w:r w:rsidRPr="00B92110">
                <w:rPr>
                  <w:sz w:val="16"/>
                  <w:szCs w:val="16"/>
                </w:rPr>
                <w:t xml:space="preserve"> Ristanovic E,</w:t>
              </w:r>
              <w:r w:rsidRPr="00B92110">
                <w:rPr>
                  <w:rStyle w:val="Hiperveza"/>
                  <w:color w:val="auto"/>
                  <w:sz w:val="16"/>
                  <w:szCs w:val="16"/>
                  <w:u w:val="none"/>
                  <w:bdr w:val="none" w:sz="0" w:space="0" w:color="auto" w:frame="1"/>
                </w:rPr>
                <w:t> </w:t>
              </w:r>
            </w:hyperlink>
            <w:hyperlink r:id="rId14" w:history="1">
              <w:r w:rsidRPr="00B92110">
                <w:rPr>
                  <w:rStyle w:val="Hiperveza"/>
                  <w:color w:val="auto"/>
                  <w:sz w:val="16"/>
                  <w:szCs w:val="16"/>
                  <w:u w:val="none"/>
                  <w:bdr w:val="none" w:sz="0" w:space="0" w:color="auto" w:frame="1"/>
                </w:rPr>
                <w:t>Djordjevski N,  </w:t>
              </w:r>
            </w:hyperlink>
            <w:hyperlink r:id="rId15" w:history="1">
              <w:r w:rsidRPr="00B92110">
                <w:rPr>
                  <w:rStyle w:val="Hiperveza"/>
                  <w:color w:val="auto"/>
                  <w:sz w:val="16"/>
                  <w:szCs w:val="16"/>
                  <w:u w:val="none"/>
                  <w:bdr w:val="none" w:sz="0" w:space="0" w:color="auto" w:frame="1"/>
                </w:rPr>
                <w:t>Zivic M, </w:t>
              </w:r>
            </w:hyperlink>
            <w:hyperlink r:id="rId16" w:history="1">
              <w:r w:rsidRPr="00B92110">
                <w:rPr>
                  <w:rStyle w:val="Hiperveza"/>
                  <w:color w:val="auto"/>
                  <w:sz w:val="16"/>
                  <w:szCs w:val="16"/>
                  <w:u w:val="none"/>
                  <w:bdr w:val="none" w:sz="0" w:space="0" w:color="auto" w:frame="1"/>
                </w:rPr>
                <w:t>Krstic M, </w:t>
              </w:r>
            </w:hyperlink>
            <w:hyperlink r:id="rId17" w:history="1">
              <w:r w:rsidRPr="00B92110">
                <w:rPr>
                  <w:rStyle w:val="Hiperveza"/>
                  <w:color w:val="auto"/>
                  <w:sz w:val="16"/>
                  <w:szCs w:val="16"/>
                  <w:u w:val="none"/>
                  <w:bdr w:val="none" w:sz="0" w:space="0" w:color="auto" w:frame="1"/>
                </w:rPr>
                <w:t>Ljubenovic N, </w:t>
              </w:r>
            </w:hyperlink>
            <w:r w:rsidRPr="00B92110">
              <w:rPr>
                <w:sz w:val="16"/>
                <w:szCs w:val="16"/>
              </w:rPr>
              <w:t xml:space="preserve"> </w:t>
            </w:r>
            <w:hyperlink r:id="rId18" w:history="1">
              <w:r w:rsidRPr="00B92110">
                <w:rPr>
                  <w:rStyle w:val="Hiperveza"/>
                  <w:color w:val="auto"/>
                  <w:sz w:val="16"/>
                  <w:szCs w:val="16"/>
                  <w:u w:val="none"/>
                  <w:bdr w:val="none" w:sz="0" w:space="0" w:color="auto" w:frame="1"/>
                </w:rPr>
                <w:t>Mladenovic J, </w:t>
              </w:r>
            </w:hyperlink>
            <w:hyperlink r:id="rId19" w:history="1">
              <w:r w:rsidRPr="00B92110">
                <w:rPr>
                  <w:rStyle w:val="Hiperveza"/>
                  <w:color w:val="auto"/>
                  <w:sz w:val="16"/>
                  <w:szCs w:val="16"/>
                  <w:u w:val="none"/>
                  <w:bdr w:val="none" w:sz="0" w:space="0" w:color="auto" w:frame="1"/>
                </w:rPr>
                <w:t>Trifunovic S, </w:t>
              </w:r>
            </w:hyperlink>
            <w:hyperlink r:id="rId20" w:history="1">
              <w:r w:rsidRPr="00B92110">
                <w:rPr>
                  <w:rStyle w:val="Hiperveza"/>
                  <w:color w:val="auto"/>
                  <w:sz w:val="16"/>
                  <w:szCs w:val="16"/>
                  <w:u w:val="none"/>
                  <w:bdr w:val="none" w:sz="0" w:space="0" w:color="auto" w:frame="1"/>
                </w:rPr>
                <w:t>Marjanovic Sonja.  </w:t>
              </w:r>
            </w:hyperlink>
            <w:r w:rsidRPr="00B92110">
              <w:rPr>
                <w:sz w:val="16"/>
                <w:szCs w:val="16"/>
                <w:shd w:val="clear" w:color="auto" w:fill="FFFFFF" w:themeFill="background1"/>
              </w:rPr>
              <w:t xml:space="preserve">Seroprevalence of arboviruses in members of United Nations peacekeeping missions in the Central African Republi. </w:t>
            </w:r>
            <w:r w:rsidRPr="00B92110">
              <w:rPr>
                <w:sz w:val="16"/>
                <w:szCs w:val="16"/>
              </w:rPr>
              <w:t xml:space="preserve">Vojnosanitetski pregled, </w:t>
            </w:r>
            <w:r w:rsidRPr="00B92110">
              <w:rPr>
                <w:sz w:val="16"/>
                <w:szCs w:val="16"/>
                <w:shd w:val="clear" w:color="auto" w:fill="FFFFFF" w:themeFill="background1"/>
              </w:rPr>
              <w:t>2025</w:t>
            </w:r>
            <w:r w:rsidRPr="00B92110">
              <w:rPr>
                <w:sz w:val="16"/>
                <w:szCs w:val="16"/>
                <w:shd w:val="clear" w:color="auto" w:fill="FFFFFF" w:themeFill="background1"/>
                <w:lang w:val="sr-Latn-RS"/>
              </w:rPr>
              <w:t xml:space="preserve">; </w:t>
            </w:r>
            <w:r w:rsidRPr="00B92110">
              <w:rPr>
                <w:sz w:val="16"/>
                <w:szCs w:val="16"/>
                <w:shd w:val="clear" w:color="auto" w:fill="FFFFFF" w:themeFill="background1"/>
              </w:rPr>
              <w:t>82(5):293-300</w:t>
            </w:r>
          </w:p>
          <w:p w14:paraId="40F1FC9A" w14:textId="77777777" w:rsidR="004B2808" w:rsidRPr="00B92110" w:rsidRDefault="004B2808" w:rsidP="004B2808">
            <w:pPr>
              <w:tabs>
                <w:tab w:val="left" w:pos="567"/>
              </w:tabs>
              <w:rPr>
                <w:sz w:val="16"/>
                <w:szCs w:val="16"/>
                <w:lang w:val="sr-Cyrl-CS"/>
              </w:rPr>
            </w:pPr>
          </w:p>
        </w:tc>
        <w:tc>
          <w:tcPr>
            <w:tcW w:w="351" w:type="pct"/>
            <w:tcBorders>
              <w:top w:val="single" w:sz="4" w:space="0" w:color="auto"/>
              <w:left w:val="single" w:sz="4" w:space="0" w:color="auto"/>
              <w:bottom w:val="single" w:sz="4" w:space="0" w:color="auto"/>
              <w:right w:val="single" w:sz="4" w:space="0" w:color="auto"/>
            </w:tcBorders>
          </w:tcPr>
          <w:p w14:paraId="1E747990" w14:textId="77777777" w:rsidR="004B2808" w:rsidRPr="00B92110" w:rsidRDefault="004B2808" w:rsidP="004B2808">
            <w:pPr>
              <w:tabs>
                <w:tab w:val="left" w:pos="567"/>
              </w:tabs>
              <w:jc w:val="center"/>
              <w:rPr>
                <w:sz w:val="16"/>
                <w:szCs w:val="16"/>
                <w:lang w:val="sr-Latn-RS"/>
              </w:rPr>
            </w:pPr>
            <w:r w:rsidRPr="00B92110">
              <w:rPr>
                <w:sz w:val="16"/>
                <w:szCs w:val="16"/>
                <w:lang w:val="sr-Cyrl-CS"/>
              </w:rPr>
              <w:t>М</w:t>
            </w:r>
            <w:r w:rsidRPr="00B92110">
              <w:rPr>
                <w:sz w:val="16"/>
                <w:szCs w:val="16"/>
                <w:lang w:val="sr-Latn-RS"/>
              </w:rPr>
              <w:t>23</w:t>
            </w:r>
          </w:p>
        </w:tc>
      </w:tr>
      <w:tr w:rsidR="004B2808" w:rsidRPr="00B92110" w14:paraId="305EB412" w14:textId="77777777" w:rsidTr="004B2808">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C555305" w14:textId="77777777" w:rsidR="004B2808" w:rsidRPr="00B92110" w:rsidRDefault="004B2808" w:rsidP="004B2808">
            <w:pPr>
              <w:rPr>
                <w:sz w:val="16"/>
                <w:szCs w:val="16"/>
                <w:lang w:val="sr-Cyrl-CS"/>
              </w:rPr>
            </w:pPr>
            <w:r w:rsidRPr="00B92110">
              <w:rPr>
                <w:b/>
                <w:sz w:val="16"/>
                <w:szCs w:val="16"/>
                <w:lang w:val="sr-Cyrl-CS"/>
              </w:rPr>
              <w:t>Збирни подаци научне активност наставника</w:t>
            </w:r>
          </w:p>
        </w:tc>
      </w:tr>
      <w:tr w:rsidR="004B2808" w:rsidRPr="00B92110" w14:paraId="4EED9CD1" w14:textId="77777777" w:rsidTr="004B2808">
        <w:trPr>
          <w:trHeight w:val="227"/>
        </w:trPr>
        <w:tc>
          <w:tcPr>
            <w:tcW w:w="1394" w:type="pct"/>
            <w:gridSpan w:val="4"/>
            <w:tcBorders>
              <w:top w:val="single" w:sz="4" w:space="0" w:color="auto"/>
              <w:left w:val="single" w:sz="4" w:space="0" w:color="auto"/>
              <w:bottom w:val="single" w:sz="4" w:space="0" w:color="auto"/>
              <w:right w:val="single" w:sz="4" w:space="0" w:color="auto"/>
            </w:tcBorders>
            <w:vAlign w:val="center"/>
            <w:hideMark/>
          </w:tcPr>
          <w:p w14:paraId="3C2ED46E" w14:textId="77777777" w:rsidR="004B2808" w:rsidRPr="00B92110" w:rsidRDefault="004B2808" w:rsidP="004B2808">
            <w:pPr>
              <w:rPr>
                <w:sz w:val="16"/>
                <w:szCs w:val="16"/>
                <w:lang w:val="sr-Cyrl-CS"/>
              </w:rPr>
            </w:pPr>
            <w:r w:rsidRPr="00B92110">
              <w:rPr>
                <w:sz w:val="16"/>
                <w:szCs w:val="16"/>
                <w:lang w:val="sr-Cyrl-CS"/>
              </w:rPr>
              <w:t>Укупан број цитата, без аутоцитата</w:t>
            </w:r>
          </w:p>
        </w:tc>
        <w:tc>
          <w:tcPr>
            <w:tcW w:w="3606" w:type="pct"/>
            <w:gridSpan w:val="5"/>
            <w:tcBorders>
              <w:top w:val="single" w:sz="4" w:space="0" w:color="auto"/>
              <w:left w:val="single" w:sz="4" w:space="0" w:color="auto"/>
              <w:bottom w:val="single" w:sz="4" w:space="0" w:color="auto"/>
              <w:right w:val="single" w:sz="4" w:space="0" w:color="auto"/>
            </w:tcBorders>
            <w:vAlign w:val="center"/>
          </w:tcPr>
          <w:p w14:paraId="6B985B25" w14:textId="77777777" w:rsidR="004B2808" w:rsidRPr="00B92110" w:rsidRDefault="004B2808" w:rsidP="004B2808">
            <w:pPr>
              <w:rPr>
                <w:sz w:val="16"/>
                <w:szCs w:val="16"/>
                <w:lang w:val="sr-Latn-RS"/>
              </w:rPr>
            </w:pPr>
            <w:r w:rsidRPr="00B92110">
              <w:rPr>
                <w:sz w:val="16"/>
                <w:szCs w:val="16"/>
                <w:lang w:val="sr-Latn-RS"/>
              </w:rPr>
              <w:t>45</w:t>
            </w:r>
          </w:p>
        </w:tc>
      </w:tr>
      <w:tr w:rsidR="004B2808" w:rsidRPr="00B92110" w14:paraId="13463EB5" w14:textId="77777777" w:rsidTr="004B2808">
        <w:trPr>
          <w:trHeight w:val="227"/>
        </w:trPr>
        <w:tc>
          <w:tcPr>
            <w:tcW w:w="1394" w:type="pct"/>
            <w:gridSpan w:val="4"/>
            <w:tcBorders>
              <w:top w:val="single" w:sz="4" w:space="0" w:color="auto"/>
              <w:left w:val="single" w:sz="4" w:space="0" w:color="auto"/>
              <w:bottom w:val="single" w:sz="4" w:space="0" w:color="auto"/>
              <w:right w:val="single" w:sz="4" w:space="0" w:color="auto"/>
            </w:tcBorders>
            <w:vAlign w:val="center"/>
            <w:hideMark/>
          </w:tcPr>
          <w:p w14:paraId="0CA5D9DE" w14:textId="77777777" w:rsidR="004B2808" w:rsidRPr="00B92110" w:rsidRDefault="004B2808" w:rsidP="004B2808">
            <w:pPr>
              <w:rPr>
                <w:sz w:val="16"/>
                <w:szCs w:val="16"/>
                <w:lang w:val="sr-Cyrl-CS"/>
              </w:rPr>
            </w:pPr>
            <w:r w:rsidRPr="00B92110">
              <w:rPr>
                <w:sz w:val="16"/>
                <w:szCs w:val="16"/>
                <w:lang w:val="sr-Cyrl-CS"/>
              </w:rPr>
              <w:t>Укупан број радова са SCI (или SSCI) листе</w:t>
            </w:r>
          </w:p>
        </w:tc>
        <w:tc>
          <w:tcPr>
            <w:tcW w:w="3606" w:type="pct"/>
            <w:gridSpan w:val="5"/>
            <w:tcBorders>
              <w:top w:val="single" w:sz="4" w:space="0" w:color="auto"/>
              <w:left w:val="single" w:sz="4" w:space="0" w:color="auto"/>
              <w:bottom w:val="single" w:sz="4" w:space="0" w:color="auto"/>
              <w:right w:val="single" w:sz="4" w:space="0" w:color="auto"/>
            </w:tcBorders>
            <w:vAlign w:val="center"/>
          </w:tcPr>
          <w:p w14:paraId="51A3C841" w14:textId="77777777" w:rsidR="004B2808" w:rsidRPr="00B92110" w:rsidRDefault="004B2808" w:rsidP="004B2808">
            <w:pPr>
              <w:rPr>
                <w:sz w:val="16"/>
                <w:szCs w:val="16"/>
                <w:lang w:val="sr-Latn-RS"/>
              </w:rPr>
            </w:pPr>
            <w:r w:rsidRPr="00B92110">
              <w:rPr>
                <w:sz w:val="16"/>
                <w:szCs w:val="16"/>
                <w:lang w:val="sr-Latn-RS"/>
              </w:rPr>
              <w:t>7</w:t>
            </w:r>
          </w:p>
        </w:tc>
      </w:tr>
      <w:tr w:rsidR="004B2808" w:rsidRPr="00B92110" w14:paraId="666D5EB5" w14:textId="77777777" w:rsidTr="004B2808">
        <w:trPr>
          <w:trHeight w:val="227"/>
        </w:trPr>
        <w:tc>
          <w:tcPr>
            <w:tcW w:w="1394" w:type="pct"/>
            <w:gridSpan w:val="4"/>
            <w:tcBorders>
              <w:top w:val="single" w:sz="4" w:space="0" w:color="auto"/>
              <w:left w:val="single" w:sz="4" w:space="0" w:color="auto"/>
              <w:bottom w:val="single" w:sz="4" w:space="0" w:color="auto"/>
              <w:right w:val="single" w:sz="4" w:space="0" w:color="auto"/>
            </w:tcBorders>
            <w:vAlign w:val="center"/>
          </w:tcPr>
          <w:p w14:paraId="08E0581C" w14:textId="77777777" w:rsidR="004B2808" w:rsidRPr="00B92110" w:rsidRDefault="004B2808" w:rsidP="004B2808">
            <w:pPr>
              <w:rPr>
                <w:sz w:val="16"/>
                <w:szCs w:val="16"/>
                <w:lang w:val="sr-Cyrl-CS"/>
              </w:rPr>
            </w:pPr>
            <w:r w:rsidRPr="00B92110">
              <w:rPr>
                <w:sz w:val="16"/>
                <w:szCs w:val="16"/>
                <w:lang w:val="sr-Cyrl-CS"/>
              </w:rPr>
              <w:t>Тренутно учешће на пројектима</w:t>
            </w:r>
          </w:p>
        </w:tc>
        <w:tc>
          <w:tcPr>
            <w:tcW w:w="1126" w:type="pct"/>
            <w:tcBorders>
              <w:top w:val="single" w:sz="4" w:space="0" w:color="auto"/>
              <w:left w:val="single" w:sz="4" w:space="0" w:color="auto"/>
              <w:bottom w:val="single" w:sz="4" w:space="0" w:color="auto"/>
              <w:right w:val="single" w:sz="4" w:space="0" w:color="auto"/>
            </w:tcBorders>
            <w:vAlign w:val="center"/>
          </w:tcPr>
          <w:p w14:paraId="21A0E00C" w14:textId="77777777" w:rsidR="004B2808" w:rsidRPr="00B92110" w:rsidRDefault="004B2808" w:rsidP="004B2808">
            <w:pPr>
              <w:rPr>
                <w:sz w:val="16"/>
                <w:szCs w:val="16"/>
                <w:lang w:val="sr-Cyrl-CS"/>
              </w:rPr>
            </w:pPr>
            <w:r w:rsidRPr="00B92110">
              <w:rPr>
                <w:sz w:val="16"/>
                <w:szCs w:val="16"/>
                <w:lang w:val="sr-Cyrl-CS"/>
              </w:rPr>
              <w:t>Домаћи -</w:t>
            </w:r>
          </w:p>
        </w:tc>
        <w:tc>
          <w:tcPr>
            <w:tcW w:w="2480" w:type="pct"/>
            <w:gridSpan w:val="4"/>
            <w:tcBorders>
              <w:top w:val="single" w:sz="4" w:space="0" w:color="auto"/>
              <w:left w:val="single" w:sz="4" w:space="0" w:color="auto"/>
              <w:bottom w:val="single" w:sz="4" w:space="0" w:color="auto"/>
              <w:right w:val="single" w:sz="4" w:space="0" w:color="auto"/>
            </w:tcBorders>
            <w:vAlign w:val="center"/>
          </w:tcPr>
          <w:p w14:paraId="33BFF6D7" w14:textId="77777777" w:rsidR="004B2808" w:rsidRPr="00B92110" w:rsidRDefault="004B2808" w:rsidP="004B2808">
            <w:pPr>
              <w:rPr>
                <w:sz w:val="16"/>
                <w:szCs w:val="16"/>
                <w:lang w:val="sr-Cyrl-CS"/>
              </w:rPr>
            </w:pPr>
            <w:r w:rsidRPr="00B92110">
              <w:rPr>
                <w:sz w:val="16"/>
                <w:szCs w:val="16"/>
                <w:lang w:val="sr-Cyrl-CS"/>
              </w:rPr>
              <w:t>Међународни -</w:t>
            </w:r>
          </w:p>
        </w:tc>
      </w:tr>
      <w:tr w:rsidR="004B2808" w:rsidRPr="00B92110" w14:paraId="7BAB6CB0" w14:textId="77777777" w:rsidTr="004B2808">
        <w:trPr>
          <w:trHeight w:val="227"/>
        </w:trPr>
        <w:tc>
          <w:tcPr>
            <w:tcW w:w="1394" w:type="pct"/>
            <w:gridSpan w:val="4"/>
            <w:tcBorders>
              <w:top w:val="single" w:sz="4" w:space="0" w:color="auto"/>
              <w:left w:val="single" w:sz="4" w:space="0" w:color="auto"/>
              <w:bottom w:val="single" w:sz="4" w:space="0" w:color="auto"/>
              <w:right w:val="single" w:sz="4" w:space="0" w:color="auto"/>
            </w:tcBorders>
            <w:vAlign w:val="center"/>
            <w:hideMark/>
          </w:tcPr>
          <w:p w14:paraId="0CD74656" w14:textId="77777777" w:rsidR="004B2808" w:rsidRPr="00B92110" w:rsidRDefault="004B2808" w:rsidP="004B2808">
            <w:pPr>
              <w:rPr>
                <w:sz w:val="16"/>
                <w:szCs w:val="16"/>
                <w:lang w:val="sr-Cyrl-CS"/>
              </w:rPr>
            </w:pPr>
            <w:r w:rsidRPr="00B92110">
              <w:rPr>
                <w:sz w:val="16"/>
                <w:szCs w:val="16"/>
                <w:lang w:val="sr-Cyrl-CS"/>
              </w:rPr>
              <w:t xml:space="preserve">Усавршавања </w:t>
            </w:r>
          </w:p>
        </w:tc>
        <w:tc>
          <w:tcPr>
            <w:tcW w:w="3606" w:type="pct"/>
            <w:gridSpan w:val="5"/>
            <w:tcBorders>
              <w:top w:val="single" w:sz="4" w:space="0" w:color="auto"/>
              <w:left w:val="single" w:sz="4" w:space="0" w:color="auto"/>
              <w:bottom w:val="single" w:sz="4" w:space="0" w:color="auto"/>
              <w:right w:val="single" w:sz="4" w:space="0" w:color="auto"/>
            </w:tcBorders>
            <w:vAlign w:val="center"/>
          </w:tcPr>
          <w:p w14:paraId="39B1F908" w14:textId="77777777" w:rsidR="004B2808" w:rsidRPr="00B92110" w:rsidRDefault="004B2808" w:rsidP="004B2808">
            <w:pPr>
              <w:tabs>
                <w:tab w:val="left" w:pos="567"/>
              </w:tabs>
              <w:rPr>
                <w:sz w:val="16"/>
                <w:szCs w:val="16"/>
                <w:lang w:val="sr-Cyrl-CS"/>
              </w:rPr>
            </w:pPr>
          </w:p>
        </w:tc>
      </w:tr>
      <w:tr w:rsidR="004B2808" w:rsidRPr="00B92110" w14:paraId="0B7E33A4" w14:textId="77777777" w:rsidTr="004B2808">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A759265" w14:textId="77777777" w:rsidR="004B2808" w:rsidRPr="00B92110" w:rsidRDefault="004B2808" w:rsidP="004B2808">
            <w:pPr>
              <w:rPr>
                <w:sz w:val="16"/>
                <w:szCs w:val="16"/>
                <w:lang w:val="sr-Cyrl-CS"/>
              </w:rPr>
            </w:pPr>
            <w:r w:rsidRPr="00B92110">
              <w:rPr>
                <w:sz w:val="16"/>
                <w:szCs w:val="16"/>
                <w:lang w:val="sr-Cyrl-CS"/>
              </w:rPr>
              <w:t>Други подаци које сматрате релевантним:</w:t>
            </w:r>
          </w:p>
        </w:tc>
      </w:tr>
      <w:tr w:rsidR="004B2808" w:rsidRPr="00B92110" w14:paraId="3FA9F7B5" w14:textId="77777777" w:rsidTr="004B2808">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tcPr>
          <w:p w14:paraId="038FD34E" w14:textId="77777777" w:rsidR="004B2808" w:rsidRPr="00B92110" w:rsidRDefault="004B2808" w:rsidP="004B2808">
            <w:pPr>
              <w:rPr>
                <w:sz w:val="16"/>
                <w:szCs w:val="16"/>
                <w:lang w:val="sr-Cyrl-CS"/>
              </w:rPr>
            </w:pPr>
            <w:r w:rsidRPr="00B92110">
              <w:rPr>
                <w:sz w:val="16"/>
                <w:szCs w:val="16"/>
                <w:lang w:val="sr-Cyrl-CS"/>
              </w:rPr>
              <w:t>Максимална дужине не сме бити већа од  1 странице А4</w:t>
            </w:r>
          </w:p>
        </w:tc>
      </w:tr>
    </w:tbl>
    <w:p w14:paraId="3645D68B" w14:textId="77777777" w:rsidR="00D56F7F" w:rsidRDefault="00D56F7F" w:rsidP="00F11D03">
      <w:pPr>
        <w:rPr>
          <w:iCs/>
          <w:sz w:val="17"/>
          <w:szCs w:val="17"/>
          <w:lang w:val="sr-Cyrl-RS"/>
        </w:rPr>
      </w:pPr>
    </w:p>
    <w:p w14:paraId="4B2B1A5B" w14:textId="77777777" w:rsidR="00D56F7F" w:rsidRDefault="00D56F7F" w:rsidP="00F11D03">
      <w:pPr>
        <w:rPr>
          <w:iCs/>
          <w:sz w:val="17"/>
          <w:szCs w:val="17"/>
          <w:lang w:val="sr-Cyrl-RS"/>
        </w:rPr>
      </w:pPr>
    </w:p>
    <w:p w14:paraId="1E45AA7B" w14:textId="77777777" w:rsidR="00D56F7F" w:rsidRDefault="00D56F7F" w:rsidP="00F11D03">
      <w:pPr>
        <w:rPr>
          <w:iCs/>
          <w:sz w:val="17"/>
          <w:szCs w:val="17"/>
          <w:lang w:val="sr-Cyrl-RS"/>
        </w:rPr>
      </w:pPr>
    </w:p>
    <w:p w14:paraId="1F8E5474" w14:textId="77777777" w:rsidR="00D56F7F" w:rsidRDefault="00D56F7F" w:rsidP="00F11D03">
      <w:pPr>
        <w:rPr>
          <w:iCs/>
          <w:sz w:val="17"/>
          <w:szCs w:val="17"/>
          <w:lang w:val="sr-Cyrl-RS"/>
        </w:rPr>
      </w:pPr>
    </w:p>
    <w:p w14:paraId="76862AF1" w14:textId="77777777" w:rsidR="00D56F7F" w:rsidRDefault="00D56F7F" w:rsidP="00F11D03">
      <w:pPr>
        <w:rPr>
          <w:iCs/>
          <w:sz w:val="17"/>
          <w:szCs w:val="17"/>
          <w:lang w:val="sr-Cyrl-RS"/>
        </w:rPr>
      </w:pPr>
    </w:p>
    <w:p w14:paraId="37AB4C3E" w14:textId="77777777" w:rsidR="00D56F7F" w:rsidRDefault="00D56F7F" w:rsidP="00F11D03">
      <w:pPr>
        <w:rPr>
          <w:iCs/>
          <w:sz w:val="17"/>
          <w:szCs w:val="17"/>
          <w:lang w:val="sr-Cyrl-RS"/>
        </w:rPr>
      </w:pPr>
    </w:p>
    <w:p w14:paraId="19EDBA6B" w14:textId="77777777" w:rsidR="00D56F7F" w:rsidRDefault="00D56F7F" w:rsidP="00F11D03">
      <w:pPr>
        <w:rPr>
          <w:iCs/>
          <w:sz w:val="17"/>
          <w:szCs w:val="17"/>
          <w:lang w:val="sr-Cyrl-RS"/>
        </w:rPr>
      </w:pPr>
    </w:p>
    <w:p w14:paraId="60902E48" w14:textId="77777777" w:rsidR="00D56F7F" w:rsidRDefault="00D56F7F" w:rsidP="00F11D03">
      <w:pPr>
        <w:rPr>
          <w:iCs/>
          <w:sz w:val="17"/>
          <w:szCs w:val="17"/>
          <w:lang w:val="sr-Cyrl-RS"/>
        </w:rPr>
      </w:pPr>
    </w:p>
    <w:p w14:paraId="0C27E62A" w14:textId="77777777" w:rsidR="00D56F7F" w:rsidRDefault="00D56F7F" w:rsidP="00F11D03">
      <w:pPr>
        <w:rPr>
          <w:iCs/>
          <w:sz w:val="17"/>
          <w:szCs w:val="17"/>
          <w:lang w:val="sr-Cyrl-RS"/>
        </w:rPr>
      </w:pPr>
    </w:p>
    <w:p w14:paraId="11908732" w14:textId="2026FDDB" w:rsidR="009A545E" w:rsidRDefault="009A545E" w:rsidP="00602753">
      <w:pPr>
        <w:tabs>
          <w:tab w:val="left" w:pos="2905"/>
        </w:tabs>
        <w:rPr>
          <w:iCs/>
          <w:sz w:val="17"/>
          <w:szCs w:val="17"/>
          <w:lang w:val="sr-Cyrl-RS"/>
        </w:rPr>
      </w:pPr>
    </w:p>
    <w:p w14:paraId="29927DFB" w14:textId="0648261E" w:rsidR="009A545E" w:rsidRDefault="009A545E" w:rsidP="00602753">
      <w:pPr>
        <w:tabs>
          <w:tab w:val="left" w:pos="922"/>
        </w:tabs>
        <w:rPr>
          <w:iCs/>
          <w:sz w:val="17"/>
          <w:szCs w:val="17"/>
          <w:lang w:val="sr-Cyrl-RS"/>
        </w:rPr>
      </w:pPr>
    </w:p>
    <w:p w14:paraId="074318E4" w14:textId="77777777" w:rsidR="009A545E" w:rsidRDefault="009A545E" w:rsidP="00F11D03">
      <w:pPr>
        <w:rPr>
          <w:iCs/>
          <w:sz w:val="17"/>
          <w:szCs w:val="17"/>
          <w:lang w:val="sr-Cyrl-RS"/>
        </w:rPr>
      </w:pPr>
    </w:p>
    <w:p w14:paraId="3EF7DA07" w14:textId="006FE249" w:rsidR="009A545E" w:rsidRPr="00B83880" w:rsidRDefault="00F848A0" w:rsidP="009A545E">
      <w:pPr>
        <w:rPr>
          <w:sz w:val="17"/>
          <w:szCs w:val="17"/>
          <w:lang w:val="sr-Cyrl-CS"/>
        </w:rPr>
      </w:pPr>
      <w:r>
        <w:rPr>
          <w:b/>
          <w:iCs/>
          <w:sz w:val="17"/>
          <w:szCs w:val="17"/>
          <w:lang w:val="sr-Cyrl-CS"/>
        </w:rPr>
        <w:t xml:space="preserve">     </w:t>
      </w:r>
      <w:r w:rsidR="009A545E" w:rsidRPr="00B83880">
        <w:rPr>
          <w:b/>
          <w:iCs/>
          <w:sz w:val="17"/>
          <w:szCs w:val="17"/>
          <w:lang w:val="sr-Cyrl-CS"/>
        </w:rPr>
        <w:t>Табела 9.</w:t>
      </w:r>
      <w:r w:rsidR="009A545E" w:rsidRPr="00B83880">
        <w:rPr>
          <w:b/>
          <w:iCs/>
          <w:sz w:val="17"/>
          <w:szCs w:val="17"/>
        </w:rPr>
        <w:t>6</w:t>
      </w:r>
      <w:r w:rsidR="009A545E" w:rsidRPr="00B83880">
        <w:rPr>
          <w:b/>
          <w:iCs/>
          <w:sz w:val="17"/>
          <w:szCs w:val="17"/>
          <w:lang w:val="sr-Cyrl-CS"/>
        </w:rPr>
        <w:t>.</w:t>
      </w:r>
      <w:r w:rsidR="009A545E" w:rsidRPr="00B83880">
        <w:rPr>
          <w:sz w:val="17"/>
          <w:szCs w:val="17"/>
          <w:lang w:val="sr-Cyrl-CS"/>
        </w:rPr>
        <w:t xml:space="preserve"> Компетентност наставника</w:t>
      </w:r>
    </w:p>
    <w:p w14:paraId="45741E87" w14:textId="77777777" w:rsidR="009A545E" w:rsidRPr="00B83880" w:rsidRDefault="009A545E" w:rsidP="009A545E">
      <w:pPr>
        <w:rPr>
          <w:iCs/>
          <w:sz w:val="17"/>
          <w:szCs w:val="17"/>
          <w:lang w:val="sr-Cyrl-CS"/>
        </w:rPr>
      </w:pPr>
    </w:p>
    <w:tbl>
      <w:tblPr>
        <w:tblW w:w="47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36"/>
        <w:gridCol w:w="1525"/>
        <w:gridCol w:w="978"/>
        <w:gridCol w:w="700"/>
        <w:gridCol w:w="1841"/>
        <w:gridCol w:w="105"/>
        <w:gridCol w:w="1851"/>
        <w:gridCol w:w="1656"/>
        <w:gridCol w:w="655"/>
      </w:tblGrid>
      <w:tr w:rsidR="009A545E" w:rsidRPr="00B83880" w14:paraId="23B5F625" w14:textId="77777777" w:rsidTr="00187520">
        <w:trPr>
          <w:trHeight w:val="227"/>
          <w:jc w:val="center"/>
        </w:trPr>
        <w:tc>
          <w:tcPr>
            <w:tcW w:w="1568" w:type="pct"/>
            <w:gridSpan w:val="4"/>
            <w:tcBorders>
              <w:top w:val="single" w:sz="4" w:space="0" w:color="auto"/>
              <w:left w:val="single" w:sz="4" w:space="0" w:color="auto"/>
              <w:bottom w:val="single" w:sz="4" w:space="0" w:color="auto"/>
              <w:right w:val="single" w:sz="4" w:space="0" w:color="auto"/>
            </w:tcBorders>
            <w:vAlign w:val="center"/>
            <w:hideMark/>
          </w:tcPr>
          <w:p w14:paraId="12C3EEAC" w14:textId="77777777" w:rsidR="009A545E" w:rsidRPr="00B83880" w:rsidRDefault="009A545E" w:rsidP="00187520">
            <w:pPr>
              <w:rPr>
                <w:sz w:val="15"/>
                <w:szCs w:val="15"/>
                <w:lang w:val="sr-Cyrl-CS"/>
              </w:rPr>
            </w:pPr>
            <w:r w:rsidRPr="00B83880">
              <w:rPr>
                <w:b/>
                <w:sz w:val="15"/>
                <w:szCs w:val="15"/>
                <w:lang w:val="sr-Cyrl-CS"/>
              </w:rPr>
              <w:t>Име и презиме</w:t>
            </w:r>
          </w:p>
        </w:tc>
        <w:tc>
          <w:tcPr>
            <w:tcW w:w="3432"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01A7F6DC" w14:textId="77777777" w:rsidR="009A545E" w:rsidRPr="002C3E7B" w:rsidRDefault="009A545E" w:rsidP="00187520">
            <w:pPr>
              <w:tabs>
                <w:tab w:val="left" w:pos="567"/>
              </w:tabs>
              <w:rPr>
                <w:b/>
                <w:sz w:val="16"/>
                <w:szCs w:val="16"/>
                <w:lang w:val="sr-Cyrl-RS"/>
              </w:rPr>
            </w:pPr>
            <w:r w:rsidRPr="002C3E7B">
              <w:rPr>
                <w:b/>
                <w:bCs/>
                <w:iCs/>
                <w:sz w:val="16"/>
                <w:szCs w:val="16"/>
                <w:lang w:val="sr-Cyrl-RS"/>
              </w:rPr>
              <w:t>Атанасковић  Лавиника</w:t>
            </w:r>
          </w:p>
        </w:tc>
      </w:tr>
      <w:tr w:rsidR="009A545E" w:rsidRPr="00B83880" w14:paraId="7941D2A0" w14:textId="77777777" w:rsidTr="00187520">
        <w:trPr>
          <w:trHeight w:val="227"/>
          <w:jc w:val="center"/>
        </w:trPr>
        <w:tc>
          <w:tcPr>
            <w:tcW w:w="1568" w:type="pct"/>
            <w:gridSpan w:val="4"/>
            <w:tcBorders>
              <w:top w:val="single" w:sz="4" w:space="0" w:color="auto"/>
              <w:left w:val="single" w:sz="4" w:space="0" w:color="auto"/>
              <w:bottom w:val="single" w:sz="4" w:space="0" w:color="auto"/>
              <w:right w:val="single" w:sz="4" w:space="0" w:color="auto"/>
            </w:tcBorders>
            <w:vAlign w:val="center"/>
            <w:hideMark/>
          </w:tcPr>
          <w:p w14:paraId="16B0A0F8" w14:textId="77777777" w:rsidR="009A545E" w:rsidRPr="00B83880" w:rsidRDefault="009A545E" w:rsidP="00187520">
            <w:pPr>
              <w:rPr>
                <w:sz w:val="15"/>
                <w:szCs w:val="15"/>
                <w:lang w:val="sr-Cyrl-CS"/>
              </w:rPr>
            </w:pPr>
            <w:r w:rsidRPr="00B83880">
              <w:rPr>
                <w:b/>
                <w:sz w:val="15"/>
                <w:szCs w:val="15"/>
                <w:lang w:val="sr-Cyrl-CS"/>
              </w:rPr>
              <w:t>Звање</w:t>
            </w:r>
          </w:p>
        </w:tc>
        <w:tc>
          <w:tcPr>
            <w:tcW w:w="3432" w:type="pct"/>
            <w:gridSpan w:val="6"/>
            <w:tcBorders>
              <w:top w:val="single" w:sz="4" w:space="0" w:color="auto"/>
              <w:left w:val="single" w:sz="4" w:space="0" w:color="auto"/>
              <w:bottom w:val="single" w:sz="4" w:space="0" w:color="auto"/>
              <w:right w:val="single" w:sz="4" w:space="0" w:color="auto"/>
            </w:tcBorders>
            <w:vAlign w:val="center"/>
          </w:tcPr>
          <w:p w14:paraId="111BF990" w14:textId="77777777" w:rsidR="009A545E" w:rsidRPr="00B83880" w:rsidRDefault="009A545E" w:rsidP="00187520">
            <w:pPr>
              <w:tabs>
                <w:tab w:val="left" w:pos="567"/>
              </w:tabs>
              <w:rPr>
                <w:sz w:val="15"/>
                <w:szCs w:val="15"/>
              </w:rPr>
            </w:pPr>
            <w:r>
              <w:rPr>
                <w:sz w:val="15"/>
                <w:szCs w:val="15"/>
              </w:rPr>
              <w:t>доцент</w:t>
            </w:r>
          </w:p>
        </w:tc>
      </w:tr>
      <w:tr w:rsidR="009A545E" w:rsidRPr="00B83880" w14:paraId="23D87EAA" w14:textId="77777777" w:rsidTr="00187520">
        <w:trPr>
          <w:trHeight w:val="227"/>
          <w:jc w:val="center"/>
        </w:trPr>
        <w:tc>
          <w:tcPr>
            <w:tcW w:w="1568" w:type="pct"/>
            <w:gridSpan w:val="4"/>
            <w:tcBorders>
              <w:top w:val="single" w:sz="4" w:space="0" w:color="auto"/>
              <w:left w:val="single" w:sz="4" w:space="0" w:color="auto"/>
              <w:bottom w:val="single" w:sz="4" w:space="0" w:color="auto"/>
              <w:right w:val="single" w:sz="4" w:space="0" w:color="auto"/>
            </w:tcBorders>
            <w:vAlign w:val="center"/>
            <w:hideMark/>
          </w:tcPr>
          <w:p w14:paraId="6D3A4D5B" w14:textId="77777777" w:rsidR="009A545E" w:rsidRPr="00B83880" w:rsidRDefault="009A545E" w:rsidP="00187520">
            <w:pPr>
              <w:rPr>
                <w:sz w:val="15"/>
                <w:szCs w:val="15"/>
                <w:lang w:val="sr-Cyrl-CS"/>
              </w:rPr>
            </w:pPr>
            <w:r w:rsidRPr="00B83880">
              <w:rPr>
                <w:b/>
                <w:sz w:val="15"/>
                <w:szCs w:val="15"/>
                <w:lang w:val="sr-Cyrl-CS"/>
              </w:rPr>
              <w:t>Ужа научна област</w:t>
            </w:r>
          </w:p>
        </w:tc>
        <w:tc>
          <w:tcPr>
            <w:tcW w:w="3432" w:type="pct"/>
            <w:gridSpan w:val="6"/>
            <w:tcBorders>
              <w:top w:val="single" w:sz="4" w:space="0" w:color="auto"/>
              <w:left w:val="single" w:sz="4" w:space="0" w:color="auto"/>
              <w:bottom w:val="single" w:sz="4" w:space="0" w:color="auto"/>
              <w:right w:val="single" w:sz="4" w:space="0" w:color="auto"/>
            </w:tcBorders>
            <w:vAlign w:val="center"/>
          </w:tcPr>
          <w:p w14:paraId="70B67CA3" w14:textId="77777777" w:rsidR="009A545E" w:rsidRPr="00B83880" w:rsidRDefault="009A545E" w:rsidP="00187520">
            <w:pPr>
              <w:tabs>
                <w:tab w:val="left" w:pos="567"/>
              </w:tabs>
              <w:rPr>
                <w:sz w:val="15"/>
                <w:szCs w:val="15"/>
                <w:lang w:val="sr-Cyrl-CS"/>
              </w:rPr>
            </w:pPr>
            <w:r>
              <w:rPr>
                <w:sz w:val="15"/>
                <w:szCs w:val="15"/>
                <w:lang w:val="sr-Cyrl-CS"/>
              </w:rPr>
              <w:t>Интерна медицина, хематологија</w:t>
            </w:r>
          </w:p>
        </w:tc>
      </w:tr>
      <w:tr w:rsidR="009A545E" w:rsidRPr="00B83880" w14:paraId="5747A16A" w14:textId="77777777" w:rsidTr="00187520">
        <w:trPr>
          <w:trHeight w:val="459"/>
          <w:jc w:val="center"/>
        </w:trPr>
        <w:tc>
          <w:tcPr>
            <w:tcW w:w="1075" w:type="pct"/>
            <w:gridSpan w:val="3"/>
            <w:tcBorders>
              <w:top w:val="single" w:sz="4" w:space="0" w:color="auto"/>
              <w:left w:val="single" w:sz="4" w:space="0" w:color="auto"/>
              <w:bottom w:val="single" w:sz="4" w:space="0" w:color="auto"/>
              <w:right w:val="single" w:sz="4" w:space="0" w:color="auto"/>
            </w:tcBorders>
            <w:vAlign w:val="center"/>
            <w:hideMark/>
          </w:tcPr>
          <w:p w14:paraId="43800691" w14:textId="77777777" w:rsidR="009A545E" w:rsidRPr="00B83880" w:rsidRDefault="009A545E" w:rsidP="00187520">
            <w:pPr>
              <w:rPr>
                <w:sz w:val="15"/>
                <w:szCs w:val="15"/>
                <w:lang w:val="sr-Cyrl-CS"/>
              </w:rPr>
            </w:pPr>
            <w:r w:rsidRPr="00B83880">
              <w:rPr>
                <w:b/>
                <w:sz w:val="15"/>
                <w:szCs w:val="15"/>
                <w:lang w:val="sr-Cyrl-CS"/>
              </w:rPr>
              <w:t>Академска каријера</w:t>
            </w:r>
          </w:p>
        </w:tc>
        <w:tc>
          <w:tcPr>
            <w:tcW w:w="493" w:type="pct"/>
            <w:tcBorders>
              <w:top w:val="single" w:sz="4" w:space="0" w:color="auto"/>
              <w:left w:val="single" w:sz="4" w:space="0" w:color="auto"/>
              <w:bottom w:val="single" w:sz="4" w:space="0" w:color="auto"/>
              <w:right w:val="single" w:sz="4" w:space="0" w:color="auto"/>
            </w:tcBorders>
            <w:vAlign w:val="center"/>
            <w:hideMark/>
          </w:tcPr>
          <w:p w14:paraId="2188B51B" w14:textId="77777777" w:rsidR="009A545E" w:rsidRPr="00B83880" w:rsidRDefault="009A545E" w:rsidP="00187520">
            <w:pPr>
              <w:jc w:val="center"/>
              <w:rPr>
                <w:sz w:val="15"/>
                <w:szCs w:val="15"/>
                <w:lang w:val="sr-Cyrl-CS"/>
              </w:rPr>
            </w:pPr>
            <w:r w:rsidRPr="00B83880">
              <w:rPr>
                <w:sz w:val="15"/>
                <w:szCs w:val="15"/>
                <w:lang w:val="sr-Cyrl-CS"/>
              </w:rPr>
              <w:t>Година</w:t>
            </w:r>
          </w:p>
        </w:tc>
        <w:tc>
          <w:tcPr>
            <w:tcW w:w="1281" w:type="pct"/>
            <w:gridSpan w:val="2"/>
            <w:tcBorders>
              <w:top w:val="single" w:sz="4" w:space="0" w:color="auto"/>
              <w:left w:val="single" w:sz="4" w:space="0" w:color="auto"/>
              <w:bottom w:val="single" w:sz="4" w:space="0" w:color="auto"/>
              <w:right w:val="single" w:sz="4" w:space="0" w:color="auto"/>
            </w:tcBorders>
            <w:vAlign w:val="center"/>
            <w:hideMark/>
          </w:tcPr>
          <w:p w14:paraId="14988AC7" w14:textId="77777777" w:rsidR="009A545E" w:rsidRPr="00B83880" w:rsidRDefault="009A545E" w:rsidP="00187520">
            <w:pPr>
              <w:jc w:val="center"/>
              <w:rPr>
                <w:sz w:val="15"/>
                <w:szCs w:val="15"/>
                <w:lang w:val="sr-Cyrl-CS"/>
              </w:rPr>
            </w:pPr>
            <w:r w:rsidRPr="00B83880">
              <w:rPr>
                <w:sz w:val="15"/>
                <w:szCs w:val="15"/>
                <w:lang w:val="sr-Cyrl-CS"/>
              </w:rPr>
              <w:t>Институција</w:t>
            </w:r>
          </w:p>
        </w:tc>
        <w:tc>
          <w:tcPr>
            <w:tcW w:w="986" w:type="pct"/>
            <w:gridSpan w:val="2"/>
            <w:tcBorders>
              <w:top w:val="single" w:sz="4" w:space="0" w:color="auto"/>
              <w:left w:val="single" w:sz="4" w:space="0" w:color="auto"/>
              <w:bottom w:val="single" w:sz="4" w:space="0" w:color="auto"/>
              <w:right w:val="single" w:sz="4" w:space="0" w:color="auto"/>
            </w:tcBorders>
            <w:vAlign w:val="center"/>
            <w:hideMark/>
          </w:tcPr>
          <w:p w14:paraId="3B10B016" w14:textId="77777777" w:rsidR="009A545E" w:rsidRPr="00B83880" w:rsidRDefault="009A545E" w:rsidP="00187520">
            <w:pPr>
              <w:jc w:val="center"/>
              <w:rPr>
                <w:sz w:val="15"/>
                <w:szCs w:val="15"/>
                <w:lang w:val="sr-Cyrl-CS"/>
              </w:rPr>
            </w:pPr>
            <w:r w:rsidRPr="00B83880">
              <w:rPr>
                <w:sz w:val="15"/>
                <w:szCs w:val="15"/>
                <w:lang w:val="sr-Cyrl-CS"/>
              </w:rPr>
              <w:t>Област</w:t>
            </w:r>
          </w:p>
        </w:tc>
        <w:tc>
          <w:tcPr>
            <w:tcW w:w="1165" w:type="pct"/>
            <w:gridSpan w:val="2"/>
            <w:tcBorders>
              <w:top w:val="single" w:sz="4" w:space="0" w:color="auto"/>
              <w:left w:val="single" w:sz="4" w:space="0" w:color="auto"/>
              <w:bottom w:val="single" w:sz="4" w:space="0" w:color="auto"/>
              <w:right w:val="single" w:sz="4" w:space="0" w:color="auto"/>
            </w:tcBorders>
            <w:vAlign w:val="center"/>
            <w:hideMark/>
          </w:tcPr>
          <w:p w14:paraId="0A4013E3" w14:textId="77777777" w:rsidR="009A545E" w:rsidRPr="00B83880" w:rsidRDefault="009A545E" w:rsidP="00187520">
            <w:pPr>
              <w:jc w:val="center"/>
              <w:rPr>
                <w:sz w:val="15"/>
                <w:szCs w:val="15"/>
              </w:rPr>
            </w:pPr>
            <w:r w:rsidRPr="00B83880">
              <w:rPr>
                <w:sz w:val="15"/>
                <w:szCs w:val="15"/>
              </w:rPr>
              <w:t>Ужа научна односно уметничка област</w:t>
            </w:r>
          </w:p>
        </w:tc>
      </w:tr>
      <w:tr w:rsidR="009A545E" w:rsidRPr="00B83880" w14:paraId="1D5C348E" w14:textId="77777777" w:rsidTr="00187520">
        <w:trPr>
          <w:trHeight w:val="227"/>
          <w:jc w:val="center"/>
        </w:trPr>
        <w:tc>
          <w:tcPr>
            <w:tcW w:w="1075" w:type="pct"/>
            <w:gridSpan w:val="3"/>
            <w:tcBorders>
              <w:top w:val="single" w:sz="4" w:space="0" w:color="auto"/>
              <w:left w:val="single" w:sz="4" w:space="0" w:color="auto"/>
              <w:bottom w:val="single" w:sz="4" w:space="0" w:color="auto"/>
              <w:right w:val="single" w:sz="4" w:space="0" w:color="auto"/>
            </w:tcBorders>
            <w:vAlign w:val="center"/>
            <w:hideMark/>
          </w:tcPr>
          <w:p w14:paraId="720830F4" w14:textId="77777777" w:rsidR="009A545E" w:rsidRPr="00B83880" w:rsidRDefault="009A545E" w:rsidP="00187520">
            <w:pPr>
              <w:rPr>
                <w:sz w:val="15"/>
                <w:szCs w:val="15"/>
                <w:lang w:val="sr-Cyrl-CS"/>
              </w:rPr>
            </w:pPr>
            <w:r w:rsidRPr="00B83880">
              <w:rPr>
                <w:sz w:val="15"/>
                <w:szCs w:val="15"/>
                <w:lang w:val="sr-Cyrl-CS"/>
              </w:rPr>
              <w:t>Избор у звање</w:t>
            </w:r>
            <w:r w:rsidRPr="00B83880">
              <w:rPr>
                <w:sz w:val="15"/>
                <w:szCs w:val="15"/>
                <w:vertAlign w:val="superscript"/>
                <w:lang w:val="sr-Cyrl-CS"/>
              </w:rPr>
              <w:t>1</w:t>
            </w:r>
          </w:p>
          <w:p w14:paraId="3F4AEB7D" w14:textId="77777777" w:rsidR="009A545E" w:rsidRPr="00B83880" w:rsidRDefault="009A545E" w:rsidP="00187520">
            <w:pPr>
              <w:rPr>
                <w:sz w:val="15"/>
                <w:szCs w:val="15"/>
                <w:lang w:val="sr-Cyrl-CS"/>
              </w:rPr>
            </w:pPr>
            <w:r w:rsidRPr="00B83880">
              <w:rPr>
                <w:sz w:val="15"/>
                <w:szCs w:val="15"/>
                <w:lang w:val="sr-Cyrl-CS"/>
              </w:rPr>
              <w:t>Избор у звање</w:t>
            </w:r>
            <w:r w:rsidRPr="00B83880">
              <w:rPr>
                <w:sz w:val="15"/>
                <w:szCs w:val="15"/>
                <w:vertAlign w:val="superscript"/>
                <w:lang w:val="sr-Cyrl-CS"/>
              </w:rPr>
              <w:t>2</w:t>
            </w:r>
          </w:p>
        </w:tc>
        <w:tc>
          <w:tcPr>
            <w:tcW w:w="493" w:type="pct"/>
            <w:tcBorders>
              <w:top w:val="single" w:sz="4" w:space="0" w:color="auto"/>
              <w:left w:val="single" w:sz="4" w:space="0" w:color="auto"/>
              <w:bottom w:val="single" w:sz="4" w:space="0" w:color="auto"/>
              <w:right w:val="single" w:sz="4" w:space="0" w:color="auto"/>
            </w:tcBorders>
            <w:vAlign w:val="center"/>
          </w:tcPr>
          <w:p w14:paraId="3838F526" w14:textId="77777777" w:rsidR="009A545E" w:rsidRPr="00B83880" w:rsidRDefault="009A545E" w:rsidP="00187520">
            <w:pPr>
              <w:tabs>
                <w:tab w:val="left" w:pos="567"/>
              </w:tabs>
              <w:jc w:val="center"/>
              <w:rPr>
                <w:sz w:val="15"/>
                <w:szCs w:val="15"/>
                <w:lang w:val="sr-Cyrl-CS"/>
              </w:rPr>
            </w:pPr>
            <w:r>
              <w:rPr>
                <w:sz w:val="15"/>
                <w:szCs w:val="15"/>
                <w:lang w:val="sr-Cyrl-CS"/>
              </w:rPr>
              <w:t>2021</w:t>
            </w:r>
            <w:r w:rsidRPr="00B83880">
              <w:rPr>
                <w:sz w:val="15"/>
                <w:szCs w:val="15"/>
                <w:lang w:val="sr-Cyrl-CS"/>
              </w:rPr>
              <w:t>.</w:t>
            </w:r>
          </w:p>
          <w:p w14:paraId="7C218B5E" w14:textId="77777777" w:rsidR="009A545E" w:rsidRPr="00B83880" w:rsidRDefault="009A545E" w:rsidP="00187520">
            <w:pPr>
              <w:tabs>
                <w:tab w:val="left" w:pos="567"/>
              </w:tabs>
              <w:jc w:val="center"/>
              <w:rPr>
                <w:sz w:val="15"/>
                <w:szCs w:val="15"/>
                <w:lang w:val="sr-Cyrl-CS"/>
              </w:rPr>
            </w:pPr>
          </w:p>
        </w:tc>
        <w:tc>
          <w:tcPr>
            <w:tcW w:w="1281" w:type="pct"/>
            <w:gridSpan w:val="2"/>
            <w:tcBorders>
              <w:top w:val="single" w:sz="4" w:space="0" w:color="auto"/>
              <w:left w:val="single" w:sz="4" w:space="0" w:color="auto"/>
              <w:bottom w:val="single" w:sz="4" w:space="0" w:color="auto"/>
              <w:right w:val="single" w:sz="4" w:space="0" w:color="auto"/>
            </w:tcBorders>
            <w:vAlign w:val="center"/>
          </w:tcPr>
          <w:p w14:paraId="2DEC89D0" w14:textId="77777777" w:rsidR="009A545E" w:rsidRPr="00B83880" w:rsidRDefault="009A545E" w:rsidP="00187520">
            <w:pPr>
              <w:tabs>
                <w:tab w:val="left" w:pos="567"/>
              </w:tabs>
              <w:rPr>
                <w:sz w:val="15"/>
                <w:szCs w:val="15"/>
                <w:lang w:val="sr-Cyrl-CS"/>
              </w:rPr>
            </w:pPr>
            <w:r w:rsidRPr="00B83880">
              <w:rPr>
                <w:sz w:val="15"/>
                <w:szCs w:val="15"/>
                <w:lang w:val="sr-Cyrl-CS"/>
              </w:rPr>
              <w:t>Медицински факултет ВМА</w:t>
            </w:r>
          </w:p>
          <w:p w14:paraId="666FC35B" w14:textId="77777777" w:rsidR="009A545E" w:rsidRPr="00B83880" w:rsidRDefault="009A545E" w:rsidP="00187520">
            <w:pPr>
              <w:tabs>
                <w:tab w:val="left" w:pos="567"/>
              </w:tabs>
              <w:rPr>
                <w:sz w:val="15"/>
                <w:szCs w:val="15"/>
                <w:lang w:val="sr-Cyrl-CS"/>
              </w:rPr>
            </w:pPr>
          </w:p>
        </w:tc>
        <w:tc>
          <w:tcPr>
            <w:tcW w:w="986" w:type="pct"/>
            <w:gridSpan w:val="2"/>
            <w:tcBorders>
              <w:top w:val="single" w:sz="4" w:space="0" w:color="auto"/>
              <w:left w:val="single" w:sz="4" w:space="0" w:color="auto"/>
              <w:bottom w:val="single" w:sz="4" w:space="0" w:color="auto"/>
              <w:right w:val="single" w:sz="4" w:space="0" w:color="auto"/>
            </w:tcBorders>
            <w:vAlign w:val="center"/>
          </w:tcPr>
          <w:p w14:paraId="68A66F3F" w14:textId="77777777" w:rsidR="009A545E" w:rsidRPr="00B83880" w:rsidRDefault="009A545E" w:rsidP="00187520">
            <w:pPr>
              <w:tabs>
                <w:tab w:val="left" w:pos="567"/>
              </w:tabs>
              <w:rPr>
                <w:sz w:val="15"/>
                <w:szCs w:val="15"/>
                <w:lang w:val="sr-Cyrl-CS"/>
              </w:rPr>
            </w:pPr>
            <w:r>
              <w:rPr>
                <w:sz w:val="15"/>
                <w:szCs w:val="15"/>
                <w:lang w:val="sr-Cyrl-CS"/>
              </w:rPr>
              <w:t>Интерна медицина</w:t>
            </w:r>
          </w:p>
        </w:tc>
        <w:tc>
          <w:tcPr>
            <w:tcW w:w="1165" w:type="pct"/>
            <w:gridSpan w:val="2"/>
            <w:tcBorders>
              <w:top w:val="single" w:sz="4" w:space="0" w:color="auto"/>
              <w:left w:val="single" w:sz="4" w:space="0" w:color="auto"/>
              <w:bottom w:val="single" w:sz="4" w:space="0" w:color="auto"/>
              <w:right w:val="single" w:sz="4" w:space="0" w:color="auto"/>
            </w:tcBorders>
            <w:vAlign w:val="center"/>
          </w:tcPr>
          <w:p w14:paraId="5406A106" w14:textId="77777777" w:rsidR="009A545E" w:rsidRPr="00B83880" w:rsidRDefault="009A545E" w:rsidP="00187520">
            <w:pPr>
              <w:rPr>
                <w:sz w:val="15"/>
                <w:szCs w:val="15"/>
                <w:lang w:val="sr-Cyrl-CS"/>
              </w:rPr>
            </w:pPr>
            <w:r>
              <w:rPr>
                <w:sz w:val="15"/>
                <w:szCs w:val="15"/>
                <w:lang w:val="sr-Cyrl-CS"/>
              </w:rPr>
              <w:t>хематологија</w:t>
            </w:r>
          </w:p>
        </w:tc>
      </w:tr>
      <w:tr w:rsidR="009A545E" w:rsidRPr="00B83880" w14:paraId="451FA62C" w14:textId="77777777" w:rsidTr="00187520">
        <w:trPr>
          <w:trHeight w:val="174"/>
          <w:jc w:val="center"/>
        </w:trPr>
        <w:tc>
          <w:tcPr>
            <w:tcW w:w="1075" w:type="pct"/>
            <w:gridSpan w:val="3"/>
            <w:tcBorders>
              <w:top w:val="single" w:sz="4" w:space="0" w:color="auto"/>
              <w:left w:val="single" w:sz="4" w:space="0" w:color="auto"/>
              <w:bottom w:val="single" w:sz="4" w:space="0" w:color="auto"/>
              <w:right w:val="single" w:sz="4" w:space="0" w:color="auto"/>
            </w:tcBorders>
            <w:vAlign w:val="center"/>
            <w:hideMark/>
          </w:tcPr>
          <w:p w14:paraId="7558E919" w14:textId="77777777" w:rsidR="009A545E" w:rsidRPr="00B83880" w:rsidRDefault="009A545E" w:rsidP="00187520">
            <w:pPr>
              <w:rPr>
                <w:sz w:val="15"/>
                <w:szCs w:val="15"/>
                <w:lang w:val="sr-Cyrl-CS"/>
              </w:rPr>
            </w:pPr>
            <w:r w:rsidRPr="00B83880">
              <w:rPr>
                <w:sz w:val="15"/>
                <w:szCs w:val="15"/>
                <w:lang w:val="sr-Cyrl-CS"/>
              </w:rPr>
              <w:t>Докторат</w:t>
            </w:r>
          </w:p>
        </w:tc>
        <w:tc>
          <w:tcPr>
            <w:tcW w:w="493" w:type="pct"/>
            <w:tcBorders>
              <w:top w:val="single" w:sz="4" w:space="0" w:color="auto"/>
              <w:left w:val="single" w:sz="4" w:space="0" w:color="auto"/>
              <w:bottom w:val="single" w:sz="4" w:space="0" w:color="auto"/>
              <w:right w:val="single" w:sz="4" w:space="0" w:color="auto"/>
            </w:tcBorders>
            <w:vAlign w:val="center"/>
          </w:tcPr>
          <w:p w14:paraId="6EF36927" w14:textId="77777777" w:rsidR="009A545E" w:rsidRPr="00B83880" w:rsidRDefault="009A545E" w:rsidP="00187520">
            <w:pPr>
              <w:tabs>
                <w:tab w:val="left" w:pos="567"/>
              </w:tabs>
              <w:jc w:val="center"/>
              <w:rPr>
                <w:sz w:val="15"/>
                <w:szCs w:val="15"/>
                <w:lang w:val="sr-Cyrl-CS"/>
              </w:rPr>
            </w:pPr>
            <w:r>
              <w:rPr>
                <w:sz w:val="15"/>
                <w:szCs w:val="15"/>
                <w:lang w:val="sr-Cyrl-CS"/>
              </w:rPr>
              <w:t>2019.</w:t>
            </w:r>
          </w:p>
        </w:tc>
        <w:tc>
          <w:tcPr>
            <w:tcW w:w="1281" w:type="pct"/>
            <w:gridSpan w:val="2"/>
            <w:tcBorders>
              <w:top w:val="single" w:sz="4" w:space="0" w:color="auto"/>
              <w:left w:val="single" w:sz="4" w:space="0" w:color="auto"/>
              <w:bottom w:val="single" w:sz="4" w:space="0" w:color="auto"/>
              <w:right w:val="single" w:sz="4" w:space="0" w:color="auto"/>
            </w:tcBorders>
            <w:vAlign w:val="center"/>
          </w:tcPr>
          <w:p w14:paraId="0B15EDCA" w14:textId="77777777" w:rsidR="009A545E" w:rsidRPr="00B83880" w:rsidRDefault="009A545E" w:rsidP="00187520">
            <w:pPr>
              <w:tabs>
                <w:tab w:val="left" w:pos="567"/>
              </w:tabs>
              <w:rPr>
                <w:sz w:val="15"/>
                <w:szCs w:val="15"/>
                <w:lang w:val="sr-Cyrl-CS"/>
              </w:rPr>
            </w:pPr>
            <w:r>
              <w:rPr>
                <w:sz w:val="15"/>
                <w:szCs w:val="15"/>
                <w:lang w:val="sr-Cyrl-CS"/>
              </w:rPr>
              <w:t>Медицински факултет Крагујевац</w:t>
            </w:r>
          </w:p>
        </w:tc>
        <w:tc>
          <w:tcPr>
            <w:tcW w:w="986" w:type="pct"/>
            <w:gridSpan w:val="2"/>
            <w:tcBorders>
              <w:top w:val="single" w:sz="4" w:space="0" w:color="auto"/>
              <w:left w:val="single" w:sz="4" w:space="0" w:color="auto"/>
              <w:bottom w:val="single" w:sz="4" w:space="0" w:color="auto"/>
              <w:right w:val="single" w:sz="4" w:space="0" w:color="auto"/>
            </w:tcBorders>
            <w:vAlign w:val="center"/>
          </w:tcPr>
          <w:p w14:paraId="63501228" w14:textId="77777777" w:rsidR="009A545E" w:rsidRPr="00B83880" w:rsidRDefault="009A545E" w:rsidP="00187520">
            <w:pPr>
              <w:tabs>
                <w:tab w:val="left" w:pos="567"/>
              </w:tabs>
              <w:rPr>
                <w:sz w:val="15"/>
                <w:szCs w:val="15"/>
                <w:lang w:val="sr-Cyrl-CS"/>
              </w:rPr>
            </w:pPr>
            <w:r>
              <w:rPr>
                <w:sz w:val="15"/>
                <w:szCs w:val="15"/>
                <w:lang w:val="sr-Cyrl-CS"/>
              </w:rPr>
              <w:t>Интерна медицина</w:t>
            </w:r>
          </w:p>
        </w:tc>
        <w:tc>
          <w:tcPr>
            <w:tcW w:w="1165" w:type="pct"/>
            <w:gridSpan w:val="2"/>
            <w:tcBorders>
              <w:top w:val="single" w:sz="4" w:space="0" w:color="auto"/>
              <w:left w:val="single" w:sz="4" w:space="0" w:color="auto"/>
              <w:bottom w:val="single" w:sz="4" w:space="0" w:color="auto"/>
              <w:right w:val="single" w:sz="4" w:space="0" w:color="auto"/>
            </w:tcBorders>
            <w:vAlign w:val="center"/>
          </w:tcPr>
          <w:p w14:paraId="11D57614" w14:textId="77777777" w:rsidR="009A545E" w:rsidRPr="007E4761" w:rsidRDefault="009A545E" w:rsidP="00187520">
            <w:pPr>
              <w:rPr>
                <w:sz w:val="15"/>
                <w:szCs w:val="15"/>
                <w:lang w:val="sr-Cyrl-RS"/>
              </w:rPr>
            </w:pPr>
            <w:r>
              <w:rPr>
                <w:sz w:val="15"/>
                <w:szCs w:val="15"/>
                <w:lang w:val="sr-Cyrl-CS"/>
              </w:rPr>
              <w:t>онкологија</w:t>
            </w:r>
          </w:p>
        </w:tc>
      </w:tr>
      <w:tr w:rsidR="009A545E" w:rsidRPr="00B83880" w14:paraId="2D6736FA" w14:textId="77777777" w:rsidTr="00187520">
        <w:trPr>
          <w:trHeight w:val="227"/>
          <w:jc w:val="center"/>
        </w:trPr>
        <w:tc>
          <w:tcPr>
            <w:tcW w:w="1075" w:type="pct"/>
            <w:gridSpan w:val="3"/>
            <w:tcBorders>
              <w:top w:val="single" w:sz="4" w:space="0" w:color="auto"/>
              <w:left w:val="single" w:sz="4" w:space="0" w:color="auto"/>
              <w:bottom w:val="single" w:sz="4" w:space="0" w:color="auto"/>
              <w:right w:val="single" w:sz="4" w:space="0" w:color="auto"/>
            </w:tcBorders>
            <w:vAlign w:val="center"/>
            <w:hideMark/>
          </w:tcPr>
          <w:p w14:paraId="6A36B5B5" w14:textId="77777777" w:rsidR="009A545E" w:rsidRPr="00B83880" w:rsidRDefault="009A545E" w:rsidP="00187520">
            <w:pPr>
              <w:rPr>
                <w:sz w:val="15"/>
                <w:szCs w:val="15"/>
              </w:rPr>
            </w:pPr>
            <w:r w:rsidRPr="00B83880">
              <w:rPr>
                <w:sz w:val="15"/>
                <w:szCs w:val="15"/>
              </w:rPr>
              <w:t>Магистратура</w:t>
            </w:r>
          </w:p>
        </w:tc>
        <w:tc>
          <w:tcPr>
            <w:tcW w:w="493" w:type="pct"/>
            <w:tcBorders>
              <w:top w:val="single" w:sz="4" w:space="0" w:color="auto"/>
              <w:left w:val="single" w:sz="4" w:space="0" w:color="auto"/>
              <w:bottom w:val="single" w:sz="4" w:space="0" w:color="auto"/>
              <w:right w:val="single" w:sz="4" w:space="0" w:color="auto"/>
            </w:tcBorders>
            <w:vAlign w:val="center"/>
          </w:tcPr>
          <w:p w14:paraId="4FE5C4C8" w14:textId="77777777" w:rsidR="009A545E" w:rsidRPr="00B83880" w:rsidRDefault="009A545E" w:rsidP="00187520">
            <w:pPr>
              <w:tabs>
                <w:tab w:val="left" w:pos="567"/>
              </w:tabs>
              <w:jc w:val="center"/>
              <w:rPr>
                <w:sz w:val="15"/>
                <w:szCs w:val="15"/>
                <w:lang w:val="sr-Cyrl-CS"/>
              </w:rPr>
            </w:pPr>
          </w:p>
        </w:tc>
        <w:tc>
          <w:tcPr>
            <w:tcW w:w="1281" w:type="pct"/>
            <w:gridSpan w:val="2"/>
            <w:tcBorders>
              <w:top w:val="single" w:sz="4" w:space="0" w:color="auto"/>
              <w:left w:val="single" w:sz="4" w:space="0" w:color="auto"/>
              <w:bottom w:val="single" w:sz="4" w:space="0" w:color="auto"/>
              <w:right w:val="single" w:sz="4" w:space="0" w:color="auto"/>
            </w:tcBorders>
            <w:vAlign w:val="center"/>
          </w:tcPr>
          <w:p w14:paraId="3CBB194E" w14:textId="77777777" w:rsidR="009A545E" w:rsidRPr="00B83880" w:rsidRDefault="009A545E" w:rsidP="00187520">
            <w:pPr>
              <w:tabs>
                <w:tab w:val="left" w:pos="567"/>
              </w:tabs>
              <w:rPr>
                <w:sz w:val="15"/>
                <w:szCs w:val="15"/>
                <w:lang w:val="sr-Cyrl-CS"/>
              </w:rPr>
            </w:pPr>
          </w:p>
        </w:tc>
        <w:tc>
          <w:tcPr>
            <w:tcW w:w="986" w:type="pct"/>
            <w:gridSpan w:val="2"/>
            <w:tcBorders>
              <w:top w:val="single" w:sz="4" w:space="0" w:color="auto"/>
              <w:left w:val="single" w:sz="4" w:space="0" w:color="auto"/>
              <w:bottom w:val="single" w:sz="4" w:space="0" w:color="auto"/>
              <w:right w:val="single" w:sz="4" w:space="0" w:color="auto"/>
            </w:tcBorders>
            <w:vAlign w:val="center"/>
          </w:tcPr>
          <w:p w14:paraId="70C68758" w14:textId="77777777" w:rsidR="009A545E" w:rsidRPr="00B83880" w:rsidRDefault="009A545E" w:rsidP="00187520">
            <w:pPr>
              <w:tabs>
                <w:tab w:val="left" w:pos="567"/>
              </w:tabs>
              <w:rPr>
                <w:sz w:val="15"/>
                <w:szCs w:val="15"/>
                <w:lang w:val="sr-Cyrl-CS"/>
              </w:rPr>
            </w:pPr>
          </w:p>
        </w:tc>
        <w:tc>
          <w:tcPr>
            <w:tcW w:w="1165" w:type="pct"/>
            <w:gridSpan w:val="2"/>
            <w:tcBorders>
              <w:top w:val="single" w:sz="4" w:space="0" w:color="auto"/>
              <w:left w:val="single" w:sz="4" w:space="0" w:color="auto"/>
              <w:bottom w:val="single" w:sz="4" w:space="0" w:color="auto"/>
              <w:right w:val="single" w:sz="4" w:space="0" w:color="auto"/>
            </w:tcBorders>
            <w:vAlign w:val="center"/>
          </w:tcPr>
          <w:p w14:paraId="0B433C26" w14:textId="77777777" w:rsidR="009A545E" w:rsidRPr="00B83880" w:rsidRDefault="009A545E" w:rsidP="00187520">
            <w:pPr>
              <w:rPr>
                <w:sz w:val="15"/>
                <w:szCs w:val="15"/>
                <w:lang w:val="sr-Cyrl-CS"/>
              </w:rPr>
            </w:pPr>
          </w:p>
        </w:tc>
      </w:tr>
      <w:tr w:rsidR="009A545E" w:rsidRPr="00B83880" w14:paraId="7ACEB437" w14:textId="77777777" w:rsidTr="00187520">
        <w:trPr>
          <w:trHeight w:val="57"/>
          <w:jc w:val="center"/>
        </w:trPr>
        <w:tc>
          <w:tcPr>
            <w:tcW w:w="1075" w:type="pct"/>
            <w:gridSpan w:val="3"/>
            <w:tcBorders>
              <w:top w:val="single" w:sz="4" w:space="0" w:color="auto"/>
              <w:left w:val="single" w:sz="4" w:space="0" w:color="auto"/>
              <w:bottom w:val="single" w:sz="4" w:space="0" w:color="auto"/>
              <w:right w:val="single" w:sz="4" w:space="0" w:color="auto"/>
            </w:tcBorders>
            <w:vAlign w:val="center"/>
            <w:hideMark/>
          </w:tcPr>
          <w:p w14:paraId="6BB4DEFF" w14:textId="77777777" w:rsidR="009A545E" w:rsidRPr="00B83880" w:rsidRDefault="009A545E" w:rsidP="00187520">
            <w:pPr>
              <w:rPr>
                <w:sz w:val="15"/>
                <w:szCs w:val="15"/>
              </w:rPr>
            </w:pPr>
            <w:r w:rsidRPr="00B83880">
              <w:rPr>
                <w:sz w:val="15"/>
                <w:szCs w:val="15"/>
              </w:rPr>
              <w:t>Мастер диплома</w:t>
            </w:r>
          </w:p>
        </w:tc>
        <w:tc>
          <w:tcPr>
            <w:tcW w:w="493" w:type="pct"/>
            <w:tcBorders>
              <w:top w:val="single" w:sz="4" w:space="0" w:color="auto"/>
              <w:left w:val="single" w:sz="4" w:space="0" w:color="auto"/>
              <w:bottom w:val="single" w:sz="4" w:space="0" w:color="auto"/>
              <w:right w:val="single" w:sz="4" w:space="0" w:color="auto"/>
            </w:tcBorders>
            <w:vAlign w:val="center"/>
          </w:tcPr>
          <w:p w14:paraId="14DBD619" w14:textId="77777777" w:rsidR="009A545E" w:rsidRPr="00B83880" w:rsidRDefault="009A545E" w:rsidP="00187520">
            <w:pPr>
              <w:jc w:val="center"/>
              <w:rPr>
                <w:sz w:val="15"/>
                <w:szCs w:val="15"/>
                <w:lang w:val="sr-Cyrl-CS"/>
              </w:rPr>
            </w:pPr>
          </w:p>
        </w:tc>
        <w:tc>
          <w:tcPr>
            <w:tcW w:w="1281" w:type="pct"/>
            <w:gridSpan w:val="2"/>
            <w:tcBorders>
              <w:top w:val="single" w:sz="4" w:space="0" w:color="auto"/>
              <w:left w:val="single" w:sz="4" w:space="0" w:color="auto"/>
              <w:bottom w:val="single" w:sz="4" w:space="0" w:color="auto"/>
              <w:right w:val="single" w:sz="4" w:space="0" w:color="auto"/>
            </w:tcBorders>
            <w:vAlign w:val="center"/>
          </w:tcPr>
          <w:p w14:paraId="50B1417E" w14:textId="77777777" w:rsidR="009A545E" w:rsidRPr="00B83880" w:rsidRDefault="009A545E" w:rsidP="00187520">
            <w:pPr>
              <w:rPr>
                <w:sz w:val="15"/>
                <w:szCs w:val="15"/>
                <w:lang w:val="sr-Cyrl-CS"/>
              </w:rPr>
            </w:pPr>
          </w:p>
        </w:tc>
        <w:tc>
          <w:tcPr>
            <w:tcW w:w="986" w:type="pct"/>
            <w:gridSpan w:val="2"/>
            <w:tcBorders>
              <w:top w:val="single" w:sz="4" w:space="0" w:color="auto"/>
              <w:left w:val="single" w:sz="4" w:space="0" w:color="auto"/>
              <w:bottom w:val="single" w:sz="4" w:space="0" w:color="auto"/>
              <w:right w:val="single" w:sz="4" w:space="0" w:color="auto"/>
            </w:tcBorders>
            <w:vAlign w:val="center"/>
          </w:tcPr>
          <w:p w14:paraId="3B2A5265" w14:textId="77777777" w:rsidR="009A545E" w:rsidRPr="00B83880" w:rsidRDefault="009A545E" w:rsidP="00187520">
            <w:pPr>
              <w:rPr>
                <w:sz w:val="15"/>
                <w:szCs w:val="15"/>
                <w:lang w:val="sr-Cyrl-CS"/>
              </w:rPr>
            </w:pPr>
          </w:p>
        </w:tc>
        <w:tc>
          <w:tcPr>
            <w:tcW w:w="1165" w:type="pct"/>
            <w:gridSpan w:val="2"/>
            <w:tcBorders>
              <w:top w:val="single" w:sz="4" w:space="0" w:color="auto"/>
              <w:left w:val="single" w:sz="4" w:space="0" w:color="auto"/>
              <w:bottom w:val="single" w:sz="4" w:space="0" w:color="auto"/>
              <w:right w:val="single" w:sz="4" w:space="0" w:color="auto"/>
            </w:tcBorders>
            <w:vAlign w:val="center"/>
          </w:tcPr>
          <w:p w14:paraId="61A7BB70" w14:textId="77777777" w:rsidR="009A545E" w:rsidRPr="00B83880" w:rsidRDefault="009A545E" w:rsidP="00187520">
            <w:pPr>
              <w:rPr>
                <w:sz w:val="15"/>
                <w:szCs w:val="15"/>
                <w:lang w:val="sr-Cyrl-CS"/>
              </w:rPr>
            </w:pPr>
          </w:p>
        </w:tc>
      </w:tr>
      <w:tr w:rsidR="009A545E" w:rsidRPr="00B83880" w14:paraId="50884D50" w14:textId="77777777" w:rsidTr="00187520">
        <w:trPr>
          <w:trHeight w:val="129"/>
          <w:jc w:val="center"/>
        </w:trPr>
        <w:tc>
          <w:tcPr>
            <w:tcW w:w="1075" w:type="pct"/>
            <w:gridSpan w:val="3"/>
            <w:tcBorders>
              <w:top w:val="single" w:sz="4" w:space="0" w:color="auto"/>
              <w:left w:val="single" w:sz="4" w:space="0" w:color="auto"/>
              <w:bottom w:val="single" w:sz="4" w:space="0" w:color="auto"/>
              <w:right w:val="single" w:sz="4" w:space="0" w:color="auto"/>
            </w:tcBorders>
            <w:vAlign w:val="center"/>
            <w:hideMark/>
          </w:tcPr>
          <w:p w14:paraId="66E49DD6" w14:textId="77777777" w:rsidR="009A545E" w:rsidRPr="00B83880" w:rsidRDefault="009A545E" w:rsidP="00187520">
            <w:pPr>
              <w:rPr>
                <w:sz w:val="15"/>
                <w:szCs w:val="15"/>
                <w:lang w:val="sr-Cyrl-CS"/>
              </w:rPr>
            </w:pPr>
            <w:r w:rsidRPr="00B83880">
              <w:rPr>
                <w:sz w:val="15"/>
                <w:szCs w:val="15"/>
                <w:lang w:val="sr-Cyrl-CS"/>
              </w:rPr>
              <w:t>Диплома</w:t>
            </w:r>
          </w:p>
        </w:tc>
        <w:tc>
          <w:tcPr>
            <w:tcW w:w="493" w:type="pct"/>
            <w:tcBorders>
              <w:top w:val="single" w:sz="4" w:space="0" w:color="auto"/>
              <w:left w:val="single" w:sz="4" w:space="0" w:color="auto"/>
              <w:bottom w:val="single" w:sz="4" w:space="0" w:color="auto"/>
              <w:right w:val="single" w:sz="4" w:space="0" w:color="auto"/>
            </w:tcBorders>
            <w:vAlign w:val="center"/>
          </w:tcPr>
          <w:p w14:paraId="6B87FE52" w14:textId="77777777" w:rsidR="009A545E" w:rsidRPr="00B83880" w:rsidRDefault="009A545E" w:rsidP="00187520">
            <w:pPr>
              <w:tabs>
                <w:tab w:val="left" w:pos="567"/>
              </w:tabs>
              <w:jc w:val="center"/>
              <w:rPr>
                <w:sz w:val="15"/>
                <w:szCs w:val="15"/>
                <w:lang w:val="sr-Cyrl-CS"/>
              </w:rPr>
            </w:pPr>
            <w:r>
              <w:rPr>
                <w:sz w:val="15"/>
                <w:szCs w:val="15"/>
                <w:lang w:val="sr-Cyrl-CS"/>
              </w:rPr>
              <w:t>2000</w:t>
            </w:r>
            <w:r w:rsidRPr="00B83880">
              <w:rPr>
                <w:sz w:val="15"/>
                <w:szCs w:val="15"/>
                <w:lang w:val="sr-Cyrl-CS"/>
              </w:rPr>
              <w:t>.</w:t>
            </w:r>
          </w:p>
        </w:tc>
        <w:tc>
          <w:tcPr>
            <w:tcW w:w="1281" w:type="pct"/>
            <w:gridSpan w:val="2"/>
            <w:tcBorders>
              <w:top w:val="single" w:sz="4" w:space="0" w:color="auto"/>
              <w:left w:val="single" w:sz="4" w:space="0" w:color="auto"/>
              <w:bottom w:val="single" w:sz="4" w:space="0" w:color="auto"/>
              <w:right w:val="single" w:sz="4" w:space="0" w:color="auto"/>
            </w:tcBorders>
            <w:vAlign w:val="center"/>
          </w:tcPr>
          <w:p w14:paraId="5B3478FD" w14:textId="77777777" w:rsidR="009A545E" w:rsidRPr="00B83880" w:rsidRDefault="009A545E" w:rsidP="00187520">
            <w:pPr>
              <w:tabs>
                <w:tab w:val="left" w:pos="567"/>
              </w:tabs>
              <w:rPr>
                <w:sz w:val="15"/>
                <w:szCs w:val="15"/>
                <w:lang w:val="sr-Cyrl-CS"/>
              </w:rPr>
            </w:pPr>
            <w:r>
              <w:rPr>
                <w:sz w:val="15"/>
                <w:szCs w:val="15"/>
                <w:lang w:val="sr-Cyrl-CS"/>
              </w:rPr>
              <w:t>Медицински</w:t>
            </w:r>
            <w:r w:rsidRPr="00B83880">
              <w:rPr>
                <w:sz w:val="15"/>
                <w:szCs w:val="15"/>
                <w:lang w:val="sr-Cyrl-CS"/>
              </w:rPr>
              <w:t xml:space="preserve"> факултет Београд</w:t>
            </w:r>
          </w:p>
        </w:tc>
        <w:tc>
          <w:tcPr>
            <w:tcW w:w="986" w:type="pct"/>
            <w:gridSpan w:val="2"/>
            <w:tcBorders>
              <w:top w:val="single" w:sz="4" w:space="0" w:color="auto"/>
              <w:left w:val="single" w:sz="4" w:space="0" w:color="auto"/>
              <w:bottom w:val="single" w:sz="4" w:space="0" w:color="auto"/>
              <w:right w:val="single" w:sz="4" w:space="0" w:color="auto"/>
            </w:tcBorders>
            <w:vAlign w:val="center"/>
          </w:tcPr>
          <w:p w14:paraId="07125CA7" w14:textId="77777777" w:rsidR="009A545E" w:rsidRPr="00B83880" w:rsidRDefault="009A545E" w:rsidP="00187520">
            <w:pPr>
              <w:tabs>
                <w:tab w:val="left" w:pos="567"/>
              </w:tabs>
              <w:rPr>
                <w:sz w:val="15"/>
                <w:szCs w:val="15"/>
                <w:lang w:val="sr-Cyrl-CS"/>
              </w:rPr>
            </w:pPr>
            <w:r>
              <w:rPr>
                <w:sz w:val="15"/>
                <w:szCs w:val="15"/>
                <w:lang w:val="sr-Cyrl-CS"/>
              </w:rPr>
              <w:t>Доктор медицине</w:t>
            </w:r>
          </w:p>
        </w:tc>
        <w:tc>
          <w:tcPr>
            <w:tcW w:w="1165" w:type="pct"/>
            <w:gridSpan w:val="2"/>
            <w:tcBorders>
              <w:top w:val="single" w:sz="4" w:space="0" w:color="auto"/>
              <w:left w:val="single" w:sz="4" w:space="0" w:color="auto"/>
              <w:bottom w:val="single" w:sz="4" w:space="0" w:color="auto"/>
              <w:right w:val="single" w:sz="4" w:space="0" w:color="auto"/>
            </w:tcBorders>
            <w:vAlign w:val="center"/>
          </w:tcPr>
          <w:p w14:paraId="667924DE" w14:textId="77777777" w:rsidR="009A545E" w:rsidRPr="00B83880" w:rsidRDefault="009A545E" w:rsidP="00187520">
            <w:pPr>
              <w:rPr>
                <w:sz w:val="15"/>
                <w:szCs w:val="15"/>
                <w:lang w:val="sr-Cyrl-CS"/>
              </w:rPr>
            </w:pPr>
            <w:r>
              <w:rPr>
                <w:sz w:val="15"/>
                <w:szCs w:val="15"/>
                <w:lang w:val="sr-Cyrl-CS"/>
              </w:rPr>
              <w:t>Доктор медицине</w:t>
            </w:r>
          </w:p>
        </w:tc>
      </w:tr>
      <w:tr w:rsidR="009A545E" w:rsidRPr="00B83880" w14:paraId="70C58EE0" w14:textId="77777777" w:rsidTr="00187520">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180AC8C9" w14:textId="77777777" w:rsidR="009A545E" w:rsidRPr="00B83880" w:rsidRDefault="009A545E" w:rsidP="00187520">
            <w:pPr>
              <w:rPr>
                <w:sz w:val="15"/>
                <w:szCs w:val="15"/>
              </w:rPr>
            </w:pPr>
            <w:r w:rsidRPr="00B83880">
              <w:rPr>
                <w:b/>
                <w:sz w:val="15"/>
                <w:szCs w:val="15"/>
                <w:lang w:val="sr-Cyrl-CS"/>
              </w:rPr>
              <w:t xml:space="preserve">Списак предмета </w:t>
            </w:r>
            <w:r w:rsidRPr="00B83880">
              <w:rPr>
                <w:b/>
                <w:sz w:val="15"/>
                <w:szCs w:val="15"/>
              </w:rPr>
              <w:t xml:space="preserve">које наставник држи на докторским студијама </w:t>
            </w:r>
          </w:p>
        </w:tc>
      </w:tr>
      <w:tr w:rsidR="009A545E" w:rsidRPr="00B83880" w14:paraId="04A81189" w14:textId="77777777" w:rsidTr="00187520">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hideMark/>
          </w:tcPr>
          <w:p w14:paraId="660708A1" w14:textId="77777777" w:rsidR="009A545E" w:rsidRPr="00B83880" w:rsidRDefault="009A545E" w:rsidP="00187520">
            <w:pPr>
              <w:jc w:val="center"/>
              <w:rPr>
                <w:b/>
                <w:sz w:val="15"/>
                <w:szCs w:val="15"/>
                <w:lang w:val="sr-Cyrl-CS"/>
              </w:rPr>
            </w:pPr>
            <w:r w:rsidRPr="00B83880">
              <w:rPr>
                <w:b/>
                <w:sz w:val="15"/>
                <w:szCs w:val="15"/>
                <w:lang w:val="sr-Cyrl-CS"/>
              </w:rPr>
              <w:t>Р.Б.</w:t>
            </w:r>
          </w:p>
        </w:tc>
        <w:tc>
          <w:tcPr>
            <w:tcW w:w="787" w:type="pct"/>
            <w:gridSpan w:val="2"/>
            <w:tcBorders>
              <w:top w:val="single" w:sz="4" w:space="0" w:color="auto"/>
              <w:left w:val="single" w:sz="4" w:space="0" w:color="auto"/>
              <w:bottom w:val="single" w:sz="4" w:space="0" w:color="auto"/>
              <w:right w:val="single" w:sz="4" w:space="0" w:color="auto"/>
            </w:tcBorders>
            <w:vAlign w:val="center"/>
            <w:hideMark/>
          </w:tcPr>
          <w:p w14:paraId="36E30000" w14:textId="77777777" w:rsidR="009A545E" w:rsidRPr="00B83880" w:rsidRDefault="009A545E" w:rsidP="00187520">
            <w:pPr>
              <w:jc w:val="center"/>
              <w:rPr>
                <w:b/>
                <w:sz w:val="15"/>
                <w:szCs w:val="15"/>
              </w:rPr>
            </w:pPr>
            <w:r w:rsidRPr="00B83880">
              <w:rPr>
                <w:b/>
                <w:sz w:val="15"/>
                <w:szCs w:val="15"/>
              </w:rPr>
              <w:t>Ознака</w:t>
            </w:r>
          </w:p>
        </w:tc>
        <w:tc>
          <w:tcPr>
            <w:tcW w:w="3925" w:type="pct"/>
            <w:gridSpan w:val="7"/>
            <w:tcBorders>
              <w:top w:val="single" w:sz="4" w:space="0" w:color="auto"/>
              <w:left w:val="single" w:sz="4" w:space="0" w:color="auto"/>
              <w:bottom w:val="single" w:sz="4" w:space="0" w:color="auto"/>
              <w:right w:val="single" w:sz="4" w:space="0" w:color="auto"/>
            </w:tcBorders>
            <w:vAlign w:val="center"/>
            <w:hideMark/>
          </w:tcPr>
          <w:p w14:paraId="3D83CEFA" w14:textId="77777777" w:rsidR="009A545E" w:rsidRPr="00B83880" w:rsidRDefault="009A545E" w:rsidP="00187520">
            <w:pPr>
              <w:rPr>
                <w:b/>
                <w:sz w:val="15"/>
                <w:szCs w:val="15"/>
              </w:rPr>
            </w:pPr>
            <w:r w:rsidRPr="00B83880">
              <w:rPr>
                <w:b/>
                <w:iCs/>
                <w:sz w:val="15"/>
                <w:szCs w:val="15"/>
                <w:lang w:val="sr-Cyrl-CS"/>
              </w:rPr>
              <w:t>Назив предмета</w:t>
            </w:r>
          </w:p>
        </w:tc>
      </w:tr>
      <w:tr w:rsidR="009A545E" w:rsidRPr="00B83880" w14:paraId="499C9F9D" w14:textId="77777777" w:rsidTr="00187520">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tcPr>
          <w:p w14:paraId="3EB55789" w14:textId="77777777" w:rsidR="009A545E" w:rsidRPr="00B83880" w:rsidRDefault="009A545E" w:rsidP="00187520">
            <w:pPr>
              <w:jc w:val="center"/>
              <w:rPr>
                <w:sz w:val="15"/>
                <w:szCs w:val="15"/>
                <w:lang w:val="sr-Cyrl-CS"/>
              </w:rPr>
            </w:pPr>
            <w:r w:rsidRPr="00B83880">
              <w:rPr>
                <w:sz w:val="15"/>
                <w:szCs w:val="15"/>
                <w:lang w:val="sr-Cyrl-CS"/>
              </w:rPr>
              <w:t>1.</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4DEC0766" w14:textId="6D49D05A" w:rsidR="009A545E" w:rsidRPr="00B83880" w:rsidRDefault="009A545E" w:rsidP="00187520">
            <w:pPr>
              <w:jc w:val="center"/>
              <w:rPr>
                <w:sz w:val="15"/>
                <w:szCs w:val="15"/>
                <w:lang w:val="sr-Cyrl-CS"/>
              </w:rPr>
            </w:pPr>
            <w:r w:rsidRPr="00EF09D2">
              <w:rPr>
                <w:sz w:val="15"/>
                <w:szCs w:val="15"/>
                <w:lang w:val="sr-Cyrl-CS"/>
              </w:rPr>
              <w:t>20.</w:t>
            </w:r>
            <w:r w:rsidR="0043582F">
              <w:rPr>
                <w:sz w:val="15"/>
                <w:szCs w:val="15"/>
                <w:lang w:val="sr-Cyrl-CS"/>
              </w:rPr>
              <w:t>КЛМЕ</w:t>
            </w:r>
            <w:r w:rsidRPr="00EF09D2">
              <w:rPr>
                <w:sz w:val="15"/>
                <w:szCs w:val="15"/>
                <w:lang w:val="sr-Cyrl-CS"/>
              </w:rPr>
              <w:t>19</w:t>
            </w:r>
          </w:p>
        </w:tc>
        <w:tc>
          <w:tcPr>
            <w:tcW w:w="3925" w:type="pct"/>
            <w:gridSpan w:val="7"/>
            <w:tcBorders>
              <w:top w:val="single" w:sz="4" w:space="0" w:color="auto"/>
              <w:left w:val="single" w:sz="4" w:space="0" w:color="auto"/>
              <w:bottom w:val="single" w:sz="4" w:space="0" w:color="auto"/>
              <w:right w:val="single" w:sz="4" w:space="0" w:color="auto"/>
            </w:tcBorders>
            <w:vAlign w:val="center"/>
          </w:tcPr>
          <w:p w14:paraId="72E4ABB8" w14:textId="77777777" w:rsidR="009A545E" w:rsidRPr="00B83880" w:rsidRDefault="009A545E" w:rsidP="00187520">
            <w:pPr>
              <w:tabs>
                <w:tab w:val="left" w:pos="567"/>
              </w:tabs>
              <w:rPr>
                <w:sz w:val="15"/>
                <w:szCs w:val="15"/>
                <w:lang w:val="sr-Cyrl-CS"/>
              </w:rPr>
            </w:pPr>
            <w:r w:rsidRPr="00EF09D2">
              <w:rPr>
                <w:sz w:val="15"/>
                <w:szCs w:val="15"/>
                <w:lang w:val="sr-Cyrl-CS"/>
              </w:rPr>
              <w:t>Савремена научна истраживања из хематологије</w:t>
            </w:r>
          </w:p>
        </w:tc>
      </w:tr>
      <w:tr w:rsidR="009A545E" w:rsidRPr="00B83880" w14:paraId="5121DA00" w14:textId="77777777" w:rsidTr="00187520">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tcPr>
          <w:p w14:paraId="18A427EC" w14:textId="77777777" w:rsidR="009A545E" w:rsidRPr="00B83880" w:rsidRDefault="009A545E" w:rsidP="00187520">
            <w:pPr>
              <w:jc w:val="center"/>
              <w:rPr>
                <w:sz w:val="15"/>
                <w:szCs w:val="15"/>
                <w:lang w:val="sr-Cyrl-CS"/>
              </w:rPr>
            </w:pPr>
            <w:r w:rsidRPr="00B83880">
              <w:rPr>
                <w:sz w:val="15"/>
                <w:szCs w:val="15"/>
                <w:lang w:val="sr-Cyrl-CS"/>
              </w:rPr>
              <w:t>2.</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6C9C5310" w14:textId="6776A323" w:rsidR="009A545E" w:rsidRPr="00B83880" w:rsidRDefault="009A545E" w:rsidP="00187520">
            <w:pPr>
              <w:jc w:val="center"/>
              <w:rPr>
                <w:sz w:val="15"/>
                <w:szCs w:val="15"/>
                <w:lang w:val="sr-Cyrl-CS"/>
              </w:rPr>
            </w:pPr>
            <w:r w:rsidRPr="00EF09D2">
              <w:rPr>
                <w:sz w:val="15"/>
                <w:szCs w:val="15"/>
                <w:lang w:val="sr-Cyrl-CS"/>
              </w:rPr>
              <w:t>20.</w:t>
            </w:r>
            <w:r w:rsidR="0043582F">
              <w:rPr>
                <w:sz w:val="15"/>
                <w:szCs w:val="15"/>
                <w:lang w:val="sr-Cyrl-CS"/>
              </w:rPr>
              <w:t>КЛМЕ</w:t>
            </w:r>
            <w:r w:rsidRPr="00EF09D2">
              <w:rPr>
                <w:sz w:val="15"/>
                <w:szCs w:val="15"/>
                <w:lang w:val="sr-Cyrl-CS"/>
              </w:rPr>
              <w:t>38</w:t>
            </w:r>
          </w:p>
        </w:tc>
        <w:tc>
          <w:tcPr>
            <w:tcW w:w="3925" w:type="pct"/>
            <w:gridSpan w:val="7"/>
            <w:tcBorders>
              <w:top w:val="single" w:sz="4" w:space="0" w:color="auto"/>
              <w:left w:val="single" w:sz="4" w:space="0" w:color="auto"/>
              <w:bottom w:val="single" w:sz="4" w:space="0" w:color="auto"/>
              <w:right w:val="single" w:sz="4" w:space="0" w:color="auto"/>
            </w:tcBorders>
            <w:vAlign w:val="center"/>
          </w:tcPr>
          <w:p w14:paraId="442B6DD8" w14:textId="77777777" w:rsidR="009A545E" w:rsidRPr="00B83880" w:rsidRDefault="009A545E" w:rsidP="00187520">
            <w:pPr>
              <w:tabs>
                <w:tab w:val="left" w:pos="567"/>
              </w:tabs>
              <w:rPr>
                <w:sz w:val="15"/>
                <w:szCs w:val="15"/>
                <w:lang w:val="sr-Cyrl-CS"/>
              </w:rPr>
            </w:pPr>
            <w:r w:rsidRPr="00EF09D2">
              <w:rPr>
                <w:sz w:val="15"/>
                <w:szCs w:val="15"/>
                <w:lang w:val="sr-Cyrl-CS"/>
              </w:rPr>
              <w:t>Савремена научна истраживања из онкологије</w:t>
            </w:r>
          </w:p>
        </w:tc>
      </w:tr>
      <w:tr w:rsidR="009A545E" w:rsidRPr="00B83880" w14:paraId="09A2BAE2" w14:textId="77777777" w:rsidTr="00187520">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70691049" w14:textId="77777777" w:rsidR="009A545E" w:rsidRPr="00B83880" w:rsidRDefault="009A545E" w:rsidP="00187520">
            <w:pPr>
              <w:rPr>
                <w:b/>
                <w:sz w:val="15"/>
                <w:szCs w:val="15"/>
                <w:lang w:val="sr-Cyrl-CS"/>
              </w:rPr>
            </w:pPr>
            <w:r w:rsidRPr="00B83880">
              <w:rPr>
                <w:b/>
                <w:sz w:val="15"/>
                <w:szCs w:val="15"/>
                <w:lang w:val="sr-Cyrl-CS"/>
              </w:rPr>
              <w:t>Најзначајнији радови</w:t>
            </w:r>
            <w:r w:rsidRPr="00B83880">
              <w:rPr>
                <w:sz w:val="15"/>
                <w:szCs w:val="15"/>
                <w:lang w:val="sr-Cyrl-CS"/>
              </w:rPr>
              <w:t xml:space="preserve"> </w:t>
            </w:r>
            <w:r w:rsidRPr="00B83880">
              <w:rPr>
                <w:b/>
                <w:sz w:val="15"/>
                <w:szCs w:val="15"/>
                <w:lang w:val="sr-Cyrl-CS"/>
              </w:rPr>
              <w:t xml:space="preserve"> у складу са захтевима допунских услова  стандарда за дато поље (минимално 10 не више од 20)</w:t>
            </w:r>
          </w:p>
        </w:tc>
      </w:tr>
      <w:tr w:rsidR="009A545E" w:rsidRPr="00B83880" w14:paraId="43A8C627"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42E8150B" w14:textId="77777777" w:rsidR="009A545E" w:rsidRPr="00B83880" w:rsidRDefault="009A545E" w:rsidP="00187520">
            <w:pPr>
              <w:jc w:val="center"/>
              <w:rPr>
                <w:sz w:val="15"/>
                <w:szCs w:val="15"/>
                <w:lang w:val="sr-Cyrl-CS"/>
              </w:rPr>
            </w:pPr>
            <w:r w:rsidRPr="00B83880">
              <w:rPr>
                <w:sz w:val="15"/>
                <w:szCs w:val="15"/>
                <w:lang w:val="sr-Cyrl-CS"/>
              </w:rPr>
              <w:t>1.</w:t>
            </w:r>
          </w:p>
        </w:tc>
        <w:tc>
          <w:tcPr>
            <w:tcW w:w="4364" w:type="pct"/>
            <w:gridSpan w:val="7"/>
          </w:tcPr>
          <w:p w14:paraId="5C7C0F86" w14:textId="77777777" w:rsidR="009A545E" w:rsidRPr="00EF09D2" w:rsidRDefault="009A545E" w:rsidP="00187520">
            <w:pPr>
              <w:tabs>
                <w:tab w:val="left" w:pos="567"/>
              </w:tabs>
              <w:jc w:val="both"/>
              <w:rPr>
                <w:sz w:val="15"/>
                <w:szCs w:val="15"/>
                <w:lang w:val="sr-Cyrl-CS"/>
              </w:rPr>
            </w:pPr>
            <w:r w:rsidRPr="00EF09D2">
              <w:rPr>
                <w:b/>
                <w:bCs/>
                <w:sz w:val="14"/>
                <w:szCs w:val="14"/>
              </w:rPr>
              <w:t xml:space="preserve">Lavinika </w:t>
            </w:r>
            <w:r w:rsidRPr="00EF09D2">
              <w:rPr>
                <w:b/>
                <w:bCs/>
                <w:sz w:val="14"/>
                <w:szCs w:val="14"/>
                <w:lang w:val="sr-Cyrl-RS"/>
              </w:rPr>
              <w:t>А</w:t>
            </w:r>
            <w:r w:rsidRPr="00EF09D2">
              <w:rPr>
                <w:b/>
                <w:bCs/>
                <w:sz w:val="14"/>
                <w:szCs w:val="14"/>
              </w:rPr>
              <w:t>tanaskovic</w:t>
            </w:r>
            <w:r w:rsidRPr="00EF09D2">
              <w:rPr>
                <w:sz w:val="14"/>
                <w:szCs w:val="14"/>
              </w:rPr>
              <w:t>, Olivera Taraba1, Zvonko MAGIC, Dragana Stamatovi1, Andjelina Zivanovic, Slobodan Marjanovic, Bojana Cikota-Aleksic „Association Of Cd14 -159 Gene Polymorphism With Characteristics And Outcome Of Diffuse Large B-Cell Lymphomas“ International Journal Of Hematology And Oncology UHOD Number: 2 Volume: 28 Year: 2018 123 Doi: 10.4999/Uhod.182415.</w:t>
            </w:r>
          </w:p>
        </w:tc>
        <w:tc>
          <w:tcPr>
            <w:tcW w:w="330" w:type="pct"/>
            <w:tcBorders>
              <w:top w:val="single" w:sz="4" w:space="0" w:color="auto"/>
              <w:left w:val="single" w:sz="4" w:space="0" w:color="auto"/>
              <w:bottom w:val="single" w:sz="4" w:space="0" w:color="auto"/>
              <w:right w:val="single" w:sz="4" w:space="0" w:color="auto"/>
            </w:tcBorders>
            <w:vAlign w:val="center"/>
          </w:tcPr>
          <w:p w14:paraId="1E6C814A" w14:textId="77777777" w:rsidR="009A545E" w:rsidRPr="00B83880" w:rsidRDefault="009A545E" w:rsidP="00187520">
            <w:pPr>
              <w:tabs>
                <w:tab w:val="left" w:pos="567"/>
              </w:tabs>
              <w:jc w:val="center"/>
              <w:rPr>
                <w:sz w:val="15"/>
                <w:szCs w:val="15"/>
                <w:lang w:val="sr-Cyrl-CS"/>
              </w:rPr>
            </w:pPr>
            <w:r w:rsidRPr="00B83880">
              <w:rPr>
                <w:sz w:val="15"/>
                <w:szCs w:val="15"/>
                <w:lang w:val="sr-Cyrl-CS"/>
              </w:rPr>
              <w:t>М21</w:t>
            </w:r>
          </w:p>
        </w:tc>
      </w:tr>
      <w:tr w:rsidR="009A545E" w:rsidRPr="00B83880" w14:paraId="1614B978"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3CC6B0F1" w14:textId="77777777" w:rsidR="009A545E" w:rsidRPr="00B83880" w:rsidRDefault="009A545E" w:rsidP="00187520">
            <w:pPr>
              <w:jc w:val="center"/>
              <w:rPr>
                <w:sz w:val="15"/>
                <w:szCs w:val="15"/>
                <w:lang w:val="sr-Cyrl-CS"/>
              </w:rPr>
            </w:pPr>
            <w:r w:rsidRPr="00B83880">
              <w:rPr>
                <w:sz w:val="15"/>
                <w:szCs w:val="15"/>
                <w:lang w:val="sr-Cyrl-CS"/>
              </w:rPr>
              <w:t>2.</w:t>
            </w:r>
          </w:p>
        </w:tc>
        <w:tc>
          <w:tcPr>
            <w:tcW w:w="4364" w:type="pct"/>
            <w:gridSpan w:val="7"/>
          </w:tcPr>
          <w:p w14:paraId="2D7EE12C" w14:textId="77777777" w:rsidR="009A545E" w:rsidRPr="00EF09D2" w:rsidRDefault="009A545E" w:rsidP="00187520">
            <w:pPr>
              <w:tabs>
                <w:tab w:val="left" w:pos="567"/>
              </w:tabs>
              <w:jc w:val="both"/>
              <w:rPr>
                <w:sz w:val="15"/>
                <w:szCs w:val="15"/>
              </w:rPr>
            </w:pPr>
            <w:r w:rsidRPr="00EF09D2">
              <w:rPr>
                <w:sz w:val="14"/>
                <w:szCs w:val="14"/>
              </w:rPr>
              <w:t xml:space="preserve">Anđelina Živanović Ivić, </w:t>
            </w:r>
            <w:r w:rsidRPr="00EF09D2">
              <w:rPr>
                <w:b/>
                <w:bCs/>
                <w:sz w:val="14"/>
                <w:szCs w:val="14"/>
              </w:rPr>
              <w:t>Lavinika Atanasković</w:t>
            </w:r>
            <w:r w:rsidRPr="00EF09D2">
              <w:rPr>
                <w:sz w:val="14"/>
                <w:szCs w:val="14"/>
              </w:rPr>
              <w:t>, Marija Elez, Olga Radić Tasić, Bela Balint And Dragana Stamatović. The Role Of Prognostic Factors In Overall Survival In Patientswith Bence-Jones Multiple Myeloma - Our Experience Med Pregl 2017; Lxx (Suppl 1): 57-61. Novi Sad.</w:t>
            </w:r>
          </w:p>
        </w:tc>
        <w:tc>
          <w:tcPr>
            <w:tcW w:w="330" w:type="pct"/>
            <w:tcBorders>
              <w:top w:val="single" w:sz="4" w:space="0" w:color="auto"/>
              <w:left w:val="single" w:sz="4" w:space="0" w:color="auto"/>
              <w:bottom w:val="single" w:sz="4" w:space="0" w:color="auto"/>
              <w:right w:val="single" w:sz="4" w:space="0" w:color="auto"/>
            </w:tcBorders>
            <w:vAlign w:val="center"/>
          </w:tcPr>
          <w:p w14:paraId="779123BB" w14:textId="77777777" w:rsidR="009A545E" w:rsidRPr="00B83880" w:rsidRDefault="009A545E" w:rsidP="00187520">
            <w:pPr>
              <w:tabs>
                <w:tab w:val="left" w:pos="567"/>
              </w:tabs>
              <w:jc w:val="center"/>
              <w:rPr>
                <w:sz w:val="15"/>
                <w:szCs w:val="15"/>
                <w:lang w:val="sr-Cyrl-CS"/>
              </w:rPr>
            </w:pPr>
            <w:r w:rsidRPr="00B83880">
              <w:rPr>
                <w:sz w:val="15"/>
                <w:szCs w:val="15"/>
                <w:lang w:val="sr-Cyrl-CS"/>
              </w:rPr>
              <w:t>М21</w:t>
            </w:r>
          </w:p>
        </w:tc>
      </w:tr>
      <w:tr w:rsidR="009A545E" w:rsidRPr="00B83880" w14:paraId="3F0B3499"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341BDFE0" w14:textId="77777777" w:rsidR="009A545E" w:rsidRPr="00B83880" w:rsidRDefault="009A545E" w:rsidP="00187520">
            <w:pPr>
              <w:jc w:val="center"/>
              <w:rPr>
                <w:sz w:val="15"/>
                <w:szCs w:val="15"/>
                <w:lang w:val="sr-Cyrl-CS"/>
              </w:rPr>
            </w:pPr>
            <w:r w:rsidRPr="00B83880">
              <w:rPr>
                <w:sz w:val="15"/>
                <w:szCs w:val="15"/>
                <w:lang w:val="sr-Cyrl-CS"/>
              </w:rPr>
              <w:t>3.</w:t>
            </w:r>
          </w:p>
        </w:tc>
        <w:tc>
          <w:tcPr>
            <w:tcW w:w="4364" w:type="pct"/>
            <w:gridSpan w:val="7"/>
          </w:tcPr>
          <w:p w14:paraId="2C685F74" w14:textId="77777777" w:rsidR="009A545E" w:rsidRPr="00EF09D2" w:rsidRDefault="009A545E" w:rsidP="00187520">
            <w:pPr>
              <w:tabs>
                <w:tab w:val="left" w:pos="567"/>
              </w:tabs>
              <w:jc w:val="both"/>
              <w:rPr>
                <w:sz w:val="15"/>
                <w:szCs w:val="15"/>
              </w:rPr>
            </w:pPr>
            <w:r w:rsidRPr="00EF09D2">
              <w:rPr>
                <w:b/>
                <w:bCs/>
                <w:sz w:val="14"/>
                <w:szCs w:val="14"/>
              </w:rPr>
              <w:t>Atanasković Lavinika</w:t>
            </w:r>
            <w:r w:rsidRPr="00EF09D2">
              <w:rPr>
                <w:sz w:val="14"/>
                <w:szCs w:val="14"/>
              </w:rPr>
              <w:t>, Cikota-Aleksić Bojana, Tarabar Olivera, Trimčev Jovana, Živanović-Ivić Anđelina, Marjanović Slobodan, Magić Zvonko, “Clinical implications of glutathione S-transferase genotyping in patients with diffuse large B-cell lymphoma” JBUON 2016;21(6):1459-1465.</w:t>
            </w:r>
          </w:p>
        </w:tc>
        <w:tc>
          <w:tcPr>
            <w:tcW w:w="330" w:type="pct"/>
            <w:tcBorders>
              <w:top w:val="single" w:sz="4" w:space="0" w:color="auto"/>
              <w:left w:val="single" w:sz="4" w:space="0" w:color="auto"/>
              <w:bottom w:val="single" w:sz="4" w:space="0" w:color="auto"/>
              <w:right w:val="single" w:sz="4" w:space="0" w:color="auto"/>
            </w:tcBorders>
            <w:vAlign w:val="center"/>
          </w:tcPr>
          <w:p w14:paraId="3B22BF21" w14:textId="77777777" w:rsidR="009A545E" w:rsidRPr="00B83880" w:rsidRDefault="009A545E" w:rsidP="00187520">
            <w:pPr>
              <w:tabs>
                <w:tab w:val="left" w:pos="567"/>
              </w:tabs>
              <w:jc w:val="center"/>
              <w:rPr>
                <w:sz w:val="15"/>
                <w:szCs w:val="15"/>
                <w:lang w:val="sr-Cyrl-CS"/>
              </w:rPr>
            </w:pPr>
            <w:r w:rsidRPr="00B83880">
              <w:rPr>
                <w:sz w:val="15"/>
                <w:szCs w:val="15"/>
                <w:lang w:val="sr-Cyrl-CS"/>
              </w:rPr>
              <w:t>М21</w:t>
            </w:r>
          </w:p>
        </w:tc>
      </w:tr>
      <w:tr w:rsidR="009A545E" w:rsidRPr="00B83880" w14:paraId="3B2D9D30"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2BEDA2BB" w14:textId="77777777" w:rsidR="009A545E" w:rsidRPr="00B83880" w:rsidRDefault="009A545E" w:rsidP="00187520">
            <w:pPr>
              <w:jc w:val="center"/>
              <w:rPr>
                <w:sz w:val="15"/>
                <w:szCs w:val="15"/>
                <w:lang w:val="sr-Cyrl-CS"/>
              </w:rPr>
            </w:pPr>
            <w:r w:rsidRPr="00B83880">
              <w:rPr>
                <w:sz w:val="15"/>
                <w:szCs w:val="15"/>
                <w:lang w:val="sr-Cyrl-CS"/>
              </w:rPr>
              <w:t>4.</w:t>
            </w:r>
          </w:p>
        </w:tc>
        <w:tc>
          <w:tcPr>
            <w:tcW w:w="4364" w:type="pct"/>
            <w:gridSpan w:val="7"/>
          </w:tcPr>
          <w:p w14:paraId="5688AEE8" w14:textId="77777777" w:rsidR="009A545E" w:rsidRPr="00EF09D2" w:rsidRDefault="009A545E" w:rsidP="00187520">
            <w:pPr>
              <w:tabs>
                <w:tab w:val="left" w:pos="567"/>
              </w:tabs>
              <w:jc w:val="both"/>
              <w:rPr>
                <w:sz w:val="15"/>
                <w:szCs w:val="15"/>
              </w:rPr>
            </w:pPr>
            <w:r w:rsidRPr="00EF09D2">
              <w:rPr>
                <w:sz w:val="14"/>
                <w:szCs w:val="14"/>
              </w:rPr>
              <w:t xml:space="preserve">Marjanović S, Mijušković Z, Stamatović D, </w:t>
            </w:r>
            <w:r w:rsidRPr="00EF09D2">
              <w:rPr>
                <w:b/>
                <w:bCs/>
                <w:sz w:val="14"/>
                <w:szCs w:val="14"/>
              </w:rPr>
              <w:t>Madjaru L</w:t>
            </w:r>
            <w:r w:rsidRPr="00EF09D2">
              <w:rPr>
                <w:sz w:val="14"/>
                <w:szCs w:val="14"/>
              </w:rPr>
              <w:t>, Ralić T, Mrimčev J, Stojanović J, Radović V. Multiple myeloma invasion od the central nervous system. Vojnosanitetski pregled, 2012. vol. 69, S 209-213.</w:t>
            </w:r>
          </w:p>
        </w:tc>
        <w:tc>
          <w:tcPr>
            <w:tcW w:w="330" w:type="pct"/>
            <w:tcBorders>
              <w:top w:val="single" w:sz="4" w:space="0" w:color="auto"/>
              <w:left w:val="single" w:sz="4" w:space="0" w:color="auto"/>
              <w:bottom w:val="single" w:sz="4" w:space="0" w:color="auto"/>
              <w:right w:val="single" w:sz="4" w:space="0" w:color="auto"/>
            </w:tcBorders>
            <w:vAlign w:val="center"/>
          </w:tcPr>
          <w:p w14:paraId="54AAE55A" w14:textId="77777777" w:rsidR="009A545E" w:rsidRPr="00B83880" w:rsidRDefault="009A545E" w:rsidP="00187520">
            <w:pPr>
              <w:tabs>
                <w:tab w:val="left" w:pos="567"/>
              </w:tabs>
              <w:jc w:val="center"/>
              <w:rPr>
                <w:sz w:val="15"/>
                <w:szCs w:val="15"/>
                <w:lang w:val="sr-Cyrl-CS"/>
              </w:rPr>
            </w:pPr>
            <w:r w:rsidRPr="00B83880">
              <w:rPr>
                <w:sz w:val="15"/>
                <w:szCs w:val="15"/>
                <w:lang w:val="sr-Cyrl-CS"/>
              </w:rPr>
              <w:t>М21</w:t>
            </w:r>
          </w:p>
        </w:tc>
      </w:tr>
      <w:tr w:rsidR="009A545E" w:rsidRPr="00B83880" w14:paraId="4B3B362F"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5FF41F11" w14:textId="77777777" w:rsidR="009A545E" w:rsidRPr="00B83880" w:rsidRDefault="009A545E" w:rsidP="00187520">
            <w:pPr>
              <w:jc w:val="center"/>
              <w:rPr>
                <w:sz w:val="15"/>
                <w:szCs w:val="15"/>
                <w:lang w:val="sr-Cyrl-CS"/>
              </w:rPr>
            </w:pPr>
            <w:r w:rsidRPr="00B83880">
              <w:rPr>
                <w:sz w:val="15"/>
                <w:szCs w:val="15"/>
                <w:lang w:val="sr-Cyrl-CS"/>
              </w:rPr>
              <w:t>5.</w:t>
            </w:r>
          </w:p>
        </w:tc>
        <w:tc>
          <w:tcPr>
            <w:tcW w:w="4364" w:type="pct"/>
            <w:gridSpan w:val="7"/>
          </w:tcPr>
          <w:p w14:paraId="3358A6D8" w14:textId="77777777" w:rsidR="009A545E" w:rsidRPr="00EF09D2" w:rsidRDefault="009A545E" w:rsidP="00187520">
            <w:pPr>
              <w:tabs>
                <w:tab w:val="left" w:pos="567"/>
              </w:tabs>
              <w:jc w:val="both"/>
              <w:rPr>
                <w:sz w:val="15"/>
                <w:szCs w:val="15"/>
              </w:rPr>
            </w:pPr>
            <w:r w:rsidRPr="00EF09D2">
              <w:rPr>
                <w:sz w:val="14"/>
                <w:szCs w:val="14"/>
              </w:rPr>
              <w:t xml:space="preserve">Živanović-Ivić A, Stamatović D, Tarabar O, Marjanović S, </w:t>
            </w:r>
            <w:r w:rsidRPr="00EF09D2">
              <w:rPr>
                <w:b/>
                <w:bCs/>
                <w:sz w:val="14"/>
                <w:szCs w:val="14"/>
              </w:rPr>
              <w:t>Atanasković L</w:t>
            </w:r>
            <w:r w:rsidRPr="00EF09D2">
              <w:rPr>
                <w:sz w:val="14"/>
                <w:szCs w:val="14"/>
              </w:rPr>
              <w:t>, Elez M,Knežević Bošković J, Tatomirović Ž, Radić Tasić O, Balint B, Mijušković Z, Trimčev J, Tukić Lj. Treatment of Bence Jones Multiple Myeloma with Chemotherapy with/witout Stem Cell   Transplantation. Haematologica, 2014. vol. 99, S 641-642.</w:t>
            </w:r>
          </w:p>
        </w:tc>
        <w:tc>
          <w:tcPr>
            <w:tcW w:w="330" w:type="pct"/>
            <w:tcBorders>
              <w:top w:val="single" w:sz="4" w:space="0" w:color="auto"/>
              <w:left w:val="single" w:sz="4" w:space="0" w:color="auto"/>
              <w:bottom w:val="single" w:sz="4" w:space="0" w:color="auto"/>
              <w:right w:val="single" w:sz="4" w:space="0" w:color="auto"/>
            </w:tcBorders>
            <w:vAlign w:val="center"/>
          </w:tcPr>
          <w:p w14:paraId="6B0573E0" w14:textId="77777777" w:rsidR="009A545E" w:rsidRPr="00B83880" w:rsidRDefault="009A545E" w:rsidP="00187520">
            <w:pPr>
              <w:tabs>
                <w:tab w:val="left" w:pos="567"/>
              </w:tabs>
              <w:jc w:val="center"/>
              <w:rPr>
                <w:sz w:val="15"/>
                <w:szCs w:val="15"/>
                <w:lang w:val="sr-Cyrl-CS"/>
              </w:rPr>
            </w:pPr>
            <w:r w:rsidRPr="00B83880">
              <w:rPr>
                <w:sz w:val="15"/>
                <w:szCs w:val="15"/>
                <w:lang w:val="sr-Cyrl-CS"/>
              </w:rPr>
              <w:t>М21</w:t>
            </w:r>
          </w:p>
        </w:tc>
      </w:tr>
      <w:tr w:rsidR="009A545E" w:rsidRPr="00B83880" w14:paraId="4689053B"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399A92CC" w14:textId="77777777" w:rsidR="009A545E" w:rsidRPr="00B83880" w:rsidRDefault="009A545E" w:rsidP="00187520">
            <w:pPr>
              <w:jc w:val="center"/>
              <w:rPr>
                <w:sz w:val="15"/>
                <w:szCs w:val="15"/>
                <w:lang w:val="sr-Cyrl-CS"/>
              </w:rPr>
            </w:pPr>
            <w:r w:rsidRPr="00B83880">
              <w:rPr>
                <w:sz w:val="15"/>
                <w:szCs w:val="15"/>
                <w:lang w:val="sr-Cyrl-CS"/>
              </w:rPr>
              <w:t>6.</w:t>
            </w:r>
          </w:p>
        </w:tc>
        <w:tc>
          <w:tcPr>
            <w:tcW w:w="4364" w:type="pct"/>
            <w:gridSpan w:val="7"/>
          </w:tcPr>
          <w:p w14:paraId="79FE8142" w14:textId="77777777" w:rsidR="009A545E" w:rsidRPr="00EF09D2" w:rsidRDefault="009A545E" w:rsidP="00187520">
            <w:pPr>
              <w:tabs>
                <w:tab w:val="left" w:pos="567"/>
              </w:tabs>
              <w:jc w:val="both"/>
              <w:rPr>
                <w:sz w:val="15"/>
                <w:szCs w:val="15"/>
              </w:rPr>
            </w:pPr>
            <w:r w:rsidRPr="00EF09D2">
              <w:rPr>
                <w:sz w:val="14"/>
                <w:szCs w:val="14"/>
              </w:rPr>
              <w:t xml:space="preserve">Marjanović S, Stamatović D, Elez M, Balint B, Tarabar O, </w:t>
            </w:r>
            <w:r w:rsidRPr="00EF09D2">
              <w:rPr>
                <w:b/>
                <w:bCs/>
                <w:sz w:val="14"/>
                <w:szCs w:val="14"/>
              </w:rPr>
              <w:t>Madjaru L</w:t>
            </w:r>
            <w:r w:rsidRPr="00EF09D2">
              <w:rPr>
                <w:sz w:val="14"/>
                <w:szCs w:val="14"/>
              </w:rPr>
              <w:t xml:space="preserve">, Tatomirović Ž, Tukić Lj.  Autologous stem cell transplantation in the treatment of patients with multiple myeloma: our expirience. Bone Marrow  Transplantation, 2013. vol. 48, S 212-212.  </w:t>
            </w:r>
          </w:p>
        </w:tc>
        <w:tc>
          <w:tcPr>
            <w:tcW w:w="330" w:type="pct"/>
            <w:tcBorders>
              <w:top w:val="single" w:sz="4" w:space="0" w:color="auto"/>
              <w:left w:val="single" w:sz="4" w:space="0" w:color="auto"/>
              <w:bottom w:val="single" w:sz="4" w:space="0" w:color="auto"/>
              <w:right w:val="single" w:sz="4" w:space="0" w:color="auto"/>
            </w:tcBorders>
            <w:vAlign w:val="center"/>
          </w:tcPr>
          <w:p w14:paraId="33B1C96C" w14:textId="77777777" w:rsidR="009A545E" w:rsidRPr="00B83880" w:rsidRDefault="009A545E" w:rsidP="00187520">
            <w:pPr>
              <w:tabs>
                <w:tab w:val="left" w:pos="567"/>
              </w:tabs>
              <w:jc w:val="center"/>
              <w:rPr>
                <w:sz w:val="15"/>
                <w:szCs w:val="15"/>
                <w:lang w:val="sr-Cyrl-CS"/>
              </w:rPr>
            </w:pPr>
            <w:r w:rsidRPr="00B83880">
              <w:rPr>
                <w:sz w:val="15"/>
                <w:szCs w:val="15"/>
                <w:lang w:val="sr-Cyrl-CS"/>
              </w:rPr>
              <w:t>М21</w:t>
            </w:r>
          </w:p>
        </w:tc>
      </w:tr>
      <w:tr w:rsidR="009A545E" w:rsidRPr="00B83880" w14:paraId="609F2BD1"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119A8FD6" w14:textId="77777777" w:rsidR="009A545E" w:rsidRPr="00B83880" w:rsidRDefault="009A545E" w:rsidP="00187520">
            <w:pPr>
              <w:jc w:val="center"/>
              <w:rPr>
                <w:sz w:val="15"/>
                <w:szCs w:val="15"/>
                <w:lang w:val="sr-Cyrl-CS"/>
              </w:rPr>
            </w:pPr>
            <w:r w:rsidRPr="00B83880">
              <w:rPr>
                <w:sz w:val="15"/>
                <w:szCs w:val="15"/>
                <w:lang w:val="sr-Cyrl-CS"/>
              </w:rPr>
              <w:t>7.</w:t>
            </w:r>
          </w:p>
        </w:tc>
        <w:tc>
          <w:tcPr>
            <w:tcW w:w="4364" w:type="pct"/>
            <w:gridSpan w:val="7"/>
          </w:tcPr>
          <w:p w14:paraId="718CD1B1" w14:textId="77777777" w:rsidR="009A545E" w:rsidRPr="00EF09D2" w:rsidRDefault="009A545E" w:rsidP="00187520">
            <w:pPr>
              <w:tabs>
                <w:tab w:val="left" w:pos="567"/>
              </w:tabs>
              <w:jc w:val="both"/>
              <w:rPr>
                <w:sz w:val="15"/>
                <w:szCs w:val="15"/>
              </w:rPr>
            </w:pPr>
            <w:r w:rsidRPr="00EF09D2">
              <w:rPr>
                <w:sz w:val="14"/>
                <w:szCs w:val="14"/>
              </w:rPr>
              <w:t xml:space="preserve">Bozic Ksenija Zivojinovic Dragan Djenic Ljubinko V </w:t>
            </w:r>
            <w:r w:rsidRPr="00EF09D2">
              <w:rPr>
                <w:b/>
                <w:bCs/>
                <w:sz w:val="14"/>
                <w:szCs w:val="14"/>
              </w:rPr>
              <w:t>Atanaskovic Lavinika</w:t>
            </w:r>
            <w:r w:rsidRPr="00EF09D2">
              <w:rPr>
                <w:sz w:val="14"/>
                <w:szCs w:val="14"/>
              </w:rPr>
              <w:t>. Thymic Mucosa-Associated Lymphoid Tissue Lymphoma In A Patient With Sjögren's Syndrome With Cutaneous Vasculitis. Vojnosanitetski Pregled, (2024), Vol. 81 Br. 8, Str. 519-523</w:t>
            </w:r>
          </w:p>
        </w:tc>
        <w:tc>
          <w:tcPr>
            <w:tcW w:w="330" w:type="pct"/>
            <w:tcBorders>
              <w:top w:val="single" w:sz="4" w:space="0" w:color="auto"/>
              <w:left w:val="single" w:sz="4" w:space="0" w:color="auto"/>
              <w:bottom w:val="single" w:sz="4" w:space="0" w:color="auto"/>
              <w:right w:val="single" w:sz="4" w:space="0" w:color="auto"/>
            </w:tcBorders>
            <w:vAlign w:val="center"/>
          </w:tcPr>
          <w:p w14:paraId="4255620C" w14:textId="77777777" w:rsidR="009A545E" w:rsidRPr="00B83880" w:rsidRDefault="009A545E" w:rsidP="00187520">
            <w:pPr>
              <w:tabs>
                <w:tab w:val="left" w:pos="567"/>
              </w:tabs>
              <w:jc w:val="center"/>
              <w:rPr>
                <w:sz w:val="15"/>
                <w:szCs w:val="15"/>
                <w:lang w:val="sr-Cyrl-CS"/>
              </w:rPr>
            </w:pPr>
            <w:r w:rsidRPr="00B83880">
              <w:rPr>
                <w:sz w:val="15"/>
                <w:szCs w:val="15"/>
                <w:lang w:val="sr-Cyrl-CS"/>
              </w:rPr>
              <w:t>М22</w:t>
            </w:r>
          </w:p>
        </w:tc>
      </w:tr>
      <w:tr w:rsidR="009A545E" w:rsidRPr="00B83880" w14:paraId="722768F7"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5560D960" w14:textId="77777777" w:rsidR="009A545E" w:rsidRPr="00B83880" w:rsidRDefault="009A545E" w:rsidP="00187520">
            <w:pPr>
              <w:jc w:val="center"/>
              <w:rPr>
                <w:sz w:val="15"/>
                <w:szCs w:val="15"/>
                <w:lang w:val="sr-Cyrl-CS"/>
              </w:rPr>
            </w:pPr>
            <w:r w:rsidRPr="00B83880">
              <w:rPr>
                <w:sz w:val="15"/>
                <w:szCs w:val="15"/>
                <w:lang w:val="sr-Cyrl-CS"/>
              </w:rPr>
              <w:t>8.</w:t>
            </w:r>
          </w:p>
        </w:tc>
        <w:tc>
          <w:tcPr>
            <w:tcW w:w="4364" w:type="pct"/>
            <w:gridSpan w:val="7"/>
          </w:tcPr>
          <w:p w14:paraId="7F8019A7" w14:textId="77777777" w:rsidR="009A545E" w:rsidRPr="00EF09D2" w:rsidRDefault="009A545E" w:rsidP="00187520">
            <w:pPr>
              <w:tabs>
                <w:tab w:val="left" w:pos="567"/>
              </w:tabs>
              <w:jc w:val="both"/>
              <w:rPr>
                <w:sz w:val="15"/>
                <w:szCs w:val="15"/>
              </w:rPr>
            </w:pPr>
            <w:r w:rsidRPr="00EF09D2">
              <w:rPr>
                <w:sz w:val="14"/>
                <w:szCs w:val="14"/>
              </w:rPr>
              <w:t xml:space="preserve">Elez, M.; </w:t>
            </w:r>
            <w:r w:rsidRPr="00EF09D2">
              <w:rPr>
                <w:b/>
                <w:bCs/>
                <w:sz w:val="14"/>
                <w:szCs w:val="14"/>
              </w:rPr>
              <w:t>Atanaskovi´c</w:t>
            </w:r>
            <w:r w:rsidRPr="00EF09D2">
              <w:rPr>
                <w:sz w:val="14"/>
                <w:szCs w:val="14"/>
              </w:rPr>
              <w:t>, L.;Mirosavljevi´c, S.; Bezmarevi´c, M.; Živojinovi´c, D.; Romanovi´c, R.; Djeki´c,J.; Krsti´c, P. Case-Based Insights into Enteropathy-Associated T-Cell Lymphoma—Single-Center Experience. Hematol. Rep. 2025, 17, 43. https://doi.org/10.3390/ hematolrep17050043</w:t>
            </w:r>
          </w:p>
        </w:tc>
        <w:tc>
          <w:tcPr>
            <w:tcW w:w="330" w:type="pct"/>
            <w:tcBorders>
              <w:top w:val="single" w:sz="4" w:space="0" w:color="auto"/>
              <w:left w:val="single" w:sz="4" w:space="0" w:color="auto"/>
              <w:bottom w:val="single" w:sz="4" w:space="0" w:color="auto"/>
              <w:right w:val="single" w:sz="4" w:space="0" w:color="auto"/>
            </w:tcBorders>
            <w:vAlign w:val="center"/>
          </w:tcPr>
          <w:p w14:paraId="70651D71" w14:textId="77777777" w:rsidR="009A545E" w:rsidRPr="00B83880" w:rsidRDefault="009A545E" w:rsidP="00187520">
            <w:pPr>
              <w:tabs>
                <w:tab w:val="left" w:pos="567"/>
              </w:tabs>
              <w:jc w:val="center"/>
              <w:rPr>
                <w:sz w:val="15"/>
                <w:szCs w:val="15"/>
                <w:lang w:val="sr-Cyrl-CS"/>
              </w:rPr>
            </w:pPr>
            <w:r w:rsidRPr="00B83880">
              <w:rPr>
                <w:sz w:val="15"/>
                <w:szCs w:val="15"/>
                <w:lang w:val="sr-Cyrl-CS"/>
              </w:rPr>
              <w:t>М21</w:t>
            </w:r>
          </w:p>
        </w:tc>
      </w:tr>
      <w:tr w:rsidR="009A545E" w:rsidRPr="00B83880" w14:paraId="1DF99D75"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6CF2C1BD" w14:textId="77777777" w:rsidR="009A545E" w:rsidRPr="00B83880" w:rsidRDefault="009A545E" w:rsidP="00187520">
            <w:pPr>
              <w:jc w:val="center"/>
              <w:rPr>
                <w:sz w:val="15"/>
                <w:szCs w:val="15"/>
                <w:lang w:val="sr-Cyrl-CS"/>
              </w:rPr>
            </w:pPr>
            <w:r w:rsidRPr="00B83880">
              <w:rPr>
                <w:sz w:val="15"/>
                <w:szCs w:val="15"/>
                <w:lang w:val="sr-Cyrl-CS"/>
              </w:rPr>
              <w:t>9.</w:t>
            </w:r>
          </w:p>
        </w:tc>
        <w:tc>
          <w:tcPr>
            <w:tcW w:w="4364" w:type="pct"/>
            <w:gridSpan w:val="7"/>
          </w:tcPr>
          <w:p w14:paraId="37FF7329" w14:textId="77777777" w:rsidR="009A545E" w:rsidRPr="00EF09D2" w:rsidRDefault="009A545E" w:rsidP="00187520">
            <w:pPr>
              <w:tabs>
                <w:tab w:val="left" w:pos="567"/>
              </w:tabs>
              <w:jc w:val="both"/>
              <w:rPr>
                <w:sz w:val="15"/>
                <w:szCs w:val="15"/>
              </w:rPr>
            </w:pPr>
            <w:r w:rsidRPr="00EF09D2">
              <w:rPr>
                <w:sz w:val="14"/>
                <w:szCs w:val="14"/>
              </w:rPr>
              <w:t xml:space="preserve">Strnad Milica K Todoric-Zivanovic Biljana M </w:t>
            </w:r>
            <w:r w:rsidRPr="00EF09D2">
              <w:rPr>
                <w:b/>
                <w:bCs/>
                <w:sz w:val="14"/>
                <w:szCs w:val="14"/>
              </w:rPr>
              <w:t>Atanaskovic Lavinika</w:t>
            </w:r>
            <w:r w:rsidRPr="00EF09D2">
              <w:rPr>
                <w:sz w:val="14"/>
                <w:szCs w:val="14"/>
              </w:rPr>
              <w:t xml:space="preserve"> Elez Marija N. Detection of CALR gene mutations in JAK2V617F and MPL unmutated chronic myeloproliferative neoplasms (Meeting Abstract) EUROPEAN JOURNAL OF HUMAN GENETICS, (2024), vol. 32 br. , Suppl. 2, str. 1041-1041</w:t>
            </w:r>
          </w:p>
        </w:tc>
        <w:tc>
          <w:tcPr>
            <w:tcW w:w="330" w:type="pct"/>
            <w:tcBorders>
              <w:top w:val="single" w:sz="4" w:space="0" w:color="auto"/>
              <w:left w:val="single" w:sz="4" w:space="0" w:color="auto"/>
              <w:bottom w:val="single" w:sz="4" w:space="0" w:color="auto"/>
              <w:right w:val="single" w:sz="4" w:space="0" w:color="auto"/>
            </w:tcBorders>
            <w:vAlign w:val="center"/>
          </w:tcPr>
          <w:p w14:paraId="5DF1BD57" w14:textId="77777777" w:rsidR="009A545E" w:rsidRPr="00B83880" w:rsidRDefault="009A545E" w:rsidP="00187520">
            <w:pPr>
              <w:tabs>
                <w:tab w:val="left" w:pos="567"/>
              </w:tabs>
              <w:jc w:val="center"/>
              <w:rPr>
                <w:sz w:val="15"/>
                <w:szCs w:val="15"/>
                <w:lang w:val="sr-Cyrl-CS"/>
              </w:rPr>
            </w:pPr>
            <w:r w:rsidRPr="00B83880">
              <w:rPr>
                <w:sz w:val="15"/>
                <w:szCs w:val="15"/>
                <w:lang w:val="sr-Cyrl-CS"/>
              </w:rPr>
              <w:t>М21</w:t>
            </w:r>
          </w:p>
        </w:tc>
      </w:tr>
      <w:tr w:rsidR="009A545E" w:rsidRPr="00B83880" w14:paraId="5870CE87"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0C1A45BC" w14:textId="77777777" w:rsidR="009A545E" w:rsidRPr="00B83880" w:rsidRDefault="009A545E" w:rsidP="00187520">
            <w:pPr>
              <w:jc w:val="center"/>
              <w:rPr>
                <w:sz w:val="15"/>
                <w:szCs w:val="15"/>
                <w:lang w:val="sr-Cyrl-CS"/>
              </w:rPr>
            </w:pPr>
            <w:r w:rsidRPr="00B83880">
              <w:rPr>
                <w:sz w:val="15"/>
                <w:szCs w:val="15"/>
                <w:lang w:val="sr-Cyrl-CS"/>
              </w:rPr>
              <w:t>10.</w:t>
            </w:r>
          </w:p>
        </w:tc>
        <w:tc>
          <w:tcPr>
            <w:tcW w:w="4364" w:type="pct"/>
            <w:gridSpan w:val="7"/>
          </w:tcPr>
          <w:p w14:paraId="66F1E18F" w14:textId="77777777" w:rsidR="009A545E" w:rsidRPr="00EF09D2" w:rsidRDefault="009A545E" w:rsidP="00187520">
            <w:pPr>
              <w:tabs>
                <w:tab w:val="left" w:pos="567"/>
              </w:tabs>
              <w:jc w:val="both"/>
              <w:rPr>
                <w:sz w:val="15"/>
                <w:szCs w:val="15"/>
              </w:rPr>
            </w:pPr>
            <w:r w:rsidRPr="00EF09D2">
              <w:rPr>
                <w:sz w:val="14"/>
                <w:szCs w:val="14"/>
              </w:rPr>
              <w:t xml:space="preserve">Todoric-Zivanovic Biljana M Strnad Milica K </w:t>
            </w:r>
            <w:r w:rsidRPr="00EF09D2">
              <w:rPr>
                <w:b/>
                <w:bCs/>
                <w:sz w:val="14"/>
                <w:szCs w:val="14"/>
              </w:rPr>
              <w:t>Atanaskovic Lavinika</w:t>
            </w:r>
            <w:r w:rsidRPr="00EF09D2">
              <w:rPr>
                <w:sz w:val="14"/>
                <w:szCs w:val="14"/>
              </w:rPr>
              <w:t xml:space="preserve"> Elez Marija N. The JAK2 exon 12 mutations in V617F negative patients with erythrocytosis (Meeting Abstract) </w:t>
            </w:r>
            <w:r>
              <w:rPr>
                <w:sz w:val="14"/>
                <w:szCs w:val="14"/>
                <w:lang w:val="sr-Cyrl-RS"/>
              </w:rPr>
              <w:t>Е</w:t>
            </w:r>
            <w:r w:rsidRPr="00EF09D2">
              <w:rPr>
                <w:sz w:val="14"/>
                <w:szCs w:val="14"/>
              </w:rPr>
              <w:t>uropean journal of human genetics, (2024), vol. 32 br. , Suppl. 2, str. 1031-1031</w:t>
            </w:r>
          </w:p>
        </w:tc>
        <w:tc>
          <w:tcPr>
            <w:tcW w:w="330" w:type="pct"/>
            <w:tcBorders>
              <w:top w:val="single" w:sz="4" w:space="0" w:color="auto"/>
              <w:left w:val="single" w:sz="4" w:space="0" w:color="auto"/>
              <w:bottom w:val="single" w:sz="4" w:space="0" w:color="auto"/>
              <w:right w:val="single" w:sz="4" w:space="0" w:color="auto"/>
            </w:tcBorders>
            <w:vAlign w:val="center"/>
          </w:tcPr>
          <w:p w14:paraId="686727DA" w14:textId="77777777" w:rsidR="009A545E" w:rsidRPr="00B83880" w:rsidRDefault="009A545E" w:rsidP="00187520">
            <w:pPr>
              <w:tabs>
                <w:tab w:val="left" w:pos="567"/>
              </w:tabs>
              <w:jc w:val="center"/>
              <w:rPr>
                <w:sz w:val="15"/>
                <w:szCs w:val="15"/>
                <w:lang w:val="sr-Cyrl-CS"/>
              </w:rPr>
            </w:pPr>
            <w:r w:rsidRPr="00B83880">
              <w:rPr>
                <w:sz w:val="15"/>
                <w:szCs w:val="15"/>
                <w:lang w:val="sr-Cyrl-CS"/>
              </w:rPr>
              <w:t>М23</w:t>
            </w:r>
          </w:p>
        </w:tc>
      </w:tr>
      <w:tr w:rsidR="009A545E" w:rsidRPr="00B83880" w14:paraId="4DEEC271" w14:textId="77777777" w:rsidTr="00187520">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7AB0064D" w14:textId="77777777" w:rsidR="009A545E" w:rsidRPr="00B83880" w:rsidRDefault="009A545E" w:rsidP="00187520">
            <w:pPr>
              <w:rPr>
                <w:sz w:val="15"/>
                <w:szCs w:val="15"/>
                <w:lang w:val="sr-Cyrl-CS"/>
              </w:rPr>
            </w:pPr>
            <w:r w:rsidRPr="00B83880">
              <w:rPr>
                <w:b/>
                <w:sz w:val="15"/>
                <w:szCs w:val="15"/>
                <w:lang w:val="sr-Cyrl-CS"/>
              </w:rPr>
              <w:t>Збирни подаци научне активност наставника</w:t>
            </w:r>
          </w:p>
        </w:tc>
      </w:tr>
      <w:tr w:rsidR="009A545E" w:rsidRPr="00B83880" w14:paraId="08A7E843" w14:textId="77777777" w:rsidTr="00187520">
        <w:trPr>
          <w:trHeight w:val="227"/>
          <w:jc w:val="center"/>
        </w:trPr>
        <w:tc>
          <w:tcPr>
            <w:tcW w:w="1921" w:type="pct"/>
            <w:gridSpan w:val="5"/>
            <w:tcBorders>
              <w:top w:val="single" w:sz="4" w:space="0" w:color="auto"/>
              <w:left w:val="single" w:sz="4" w:space="0" w:color="auto"/>
              <w:bottom w:val="single" w:sz="4" w:space="0" w:color="auto"/>
              <w:right w:val="single" w:sz="4" w:space="0" w:color="auto"/>
            </w:tcBorders>
            <w:vAlign w:val="center"/>
            <w:hideMark/>
          </w:tcPr>
          <w:p w14:paraId="5BA6364D" w14:textId="77777777" w:rsidR="009A545E" w:rsidRPr="00B83880" w:rsidRDefault="009A545E" w:rsidP="00187520">
            <w:pPr>
              <w:rPr>
                <w:sz w:val="15"/>
                <w:szCs w:val="15"/>
                <w:lang w:val="sr-Cyrl-CS"/>
              </w:rPr>
            </w:pPr>
            <w:r w:rsidRPr="00B83880">
              <w:rPr>
                <w:sz w:val="15"/>
                <w:szCs w:val="15"/>
                <w:lang w:val="sr-Cyrl-CS"/>
              </w:rPr>
              <w:t>Укупан број цитата, без аутоцитата</w:t>
            </w:r>
          </w:p>
        </w:tc>
        <w:tc>
          <w:tcPr>
            <w:tcW w:w="3079" w:type="pct"/>
            <w:gridSpan w:val="5"/>
            <w:tcBorders>
              <w:top w:val="single" w:sz="4" w:space="0" w:color="auto"/>
              <w:left w:val="single" w:sz="4" w:space="0" w:color="auto"/>
              <w:bottom w:val="single" w:sz="4" w:space="0" w:color="auto"/>
              <w:right w:val="single" w:sz="4" w:space="0" w:color="auto"/>
            </w:tcBorders>
            <w:vAlign w:val="center"/>
          </w:tcPr>
          <w:p w14:paraId="127E0C3B" w14:textId="77777777" w:rsidR="009A545E" w:rsidRPr="00B83880" w:rsidRDefault="009A545E" w:rsidP="00187520">
            <w:pPr>
              <w:tabs>
                <w:tab w:val="left" w:pos="567"/>
              </w:tabs>
              <w:rPr>
                <w:sz w:val="15"/>
                <w:szCs w:val="15"/>
              </w:rPr>
            </w:pPr>
          </w:p>
        </w:tc>
      </w:tr>
      <w:tr w:rsidR="009A545E" w:rsidRPr="00B83880" w14:paraId="274369CD" w14:textId="77777777" w:rsidTr="00187520">
        <w:trPr>
          <w:trHeight w:val="227"/>
          <w:jc w:val="center"/>
        </w:trPr>
        <w:tc>
          <w:tcPr>
            <w:tcW w:w="1921" w:type="pct"/>
            <w:gridSpan w:val="5"/>
            <w:tcBorders>
              <w:top w:val="single" w:sz="4" w:space="0" w:color="auto"/>
              <w:left w:val="single" w:sz="4" w:space="0" w:color="auto"/>
              <w:bottom w:val="single" w:sz="4" w:space="0" w:color="auto"/>
              <w:right w:val="single" w:sz="4" w:space="0" w:color="auto"/>
            </w:tcBorders>
            <w:vAlign w:val="center"/>
            <w:hideMark/>
          </w:tcPr>
          <w:p w14:paraId="2C8607FD" w14:textId="77777777" w:rsidR="009A545E" w:rsidRPr="00B83880" w:rsidRDefault="009A545E" w:rsidP="00187520">
            <w:pPr>
              <w:rPr>
                <w:sz w:val="15"/>
                <w:szCs w:val="15"/>
                <w:lang w:val="sr-Cyrl-CS"/>
              </w:rPr>
            </w:pPr>
            <w:r w:rsidRPr="00B83880">
              <w:rPr>
                <w:sz w:val="15"/>
                <w:szCs w:val="15"/>
                <w:lang w:val="sr-Cyrl-CS"/>
              </w:rPr>
              <w:t>Укупан број радова са SCI (или SSCI) листе</w:t>
            </w:r>
          </w:p>
        </w:tc>
        <w:tc>
          <w:tcPr>
            <w:tcW w:w="3079" w:type="pct"/>
            <w:gridSpan w:val="5"/>
            <w:tcBorders>
              <w:top w:val="single" w:sz="4" w:space="0" w:color="auto"/>
              <w:left w:val="single" w:sz="4" w:space="0" w:color="auto"/>
              <w:bottom w:val="single" w:sz="4" w:space="0" w:color="auto"/>
              <w:right w:val="single" w:sz="4" w:space="0" w:color="auto"/>
            </w:tcBorders>
            <w:vAlign w:val="center"/>
          </w:tcPr>
          <w:p w14:paraId="2CED50D9" w14:textId="77777777" w:rsidR="009A545E" w:rsidRPr="007E4761" w:rsidRDefault="009A545E" w:rsidP="00187520">
            <w:pPr>
              <w:tabs>
                <w:tab w:val="left" w:pos="567"/>
              </w:tabs>
              <w:rPr>
                <w:sz w:val="15"/>
                <w:szCs w:val="15"/>
                <w:lang w:val="sr-Cyrl-RS"/>
              </w:rPr>
            </w:pPr>
            <w:r>
              <w:rPr>
                <w:sz w:val="15"/>
                <w:szCs w:val="15"/>
                <w:lang w:val="sr-Cyrl-RS"/>
              </w:rPr>
              <w:t>12</w:t>
            </w:r>
          </w:p>
        </w:tc>
      </w:tr>
      <w:tr w:rsidR="009A545E" w:rsidRPr="00B83880" w14:paraId="6C922E22" w14:textId="77777777" w:rsidTr="00187520">
        <w:trPr>
          <w:trHeight w:val="227"/>
          <w:jc w:val="center"/>
        </w:trPr>
        <w:tc>
          <w:tcPr>
            <w:tcW w:w="1921" w:type="pct"/>
            <w:gridSpan w:val="5"/>
            <w:tcBorders>
              <w:top w:val="single" w:sz="4" w:space="0" w:color="auto"/>
              <w:left w:val="single" w:sz="4" w:space="0" w:color="auto"/>
              <w:bottom w:val="single" w:sz="4" w:space="0" w:color="auto"/>
              <w:right w:val="single" w:sz="4" w:space="0" w:color="auto"/>
            </w:tcBorders>
            <w:vAlign w:val="center"/>
          </w:tcPr>
          <w:p w14:paraId="603EB690" w14:textId="77777777" w:rsidR="009A545E" w:rsidRPr="00B83880" w:rsidRDefault="009A545E" w:rsidP="00187520">
            <w:pPr>
              <w:rPr>
                <w:sz w:val="15"/>
                <w:szCs w:val="15"/>
                <w:lang w:val="sr-Cyrl-CS"/>
              </w:rPr>
            </w:pPr>
            <w:r w:rsidRPr="00B83880">
              <w:rPr>
                <w:sz w:val="15"/>
                <w:szCs w:val="15"/>
                <w:lang w:val="sr-Cyrl-CS"/>
              </w:rPr>
              <w:t>Тренутно учешће на пројектима</w:t>
            </w:r>
          </w:p>
        </w:tc>
        <w:tc>
          <w:tcPr>
            <w:tcW w:w="981" w:type="pct"/>
            <w:gridSpan w:val="2"/>
            <w:tcBorders>
              <w:top w:val="single" w:sz="4" w:space="0" w:color="auto"/>
              <w:left w:val="single" w:sz="4" w:space="0" w:color="auto"/>
              <w:bottom w:val="single" w:sz="4" w:space="0" w:color="auto"/>
              <w:right w:val="single" w:sz="4" w:space="0" w:color="auto"/>
            </w:tcBorders>
            <w:vAlign w:val="center"/>
          </w:tcPr>
          <w:p w14:paraId="60EE8B07" w14:textId="77777777" w:rsidR="009A545E" w:rsidRPr="00B83880" w:rsidRDefault="009A545E" w:rsidP="00187520">
            <w:pPr>
              <w:rPr>
                <w:sz w:val="15"/>
                <w:szCs w:val="15"/>
                <w:lang w:val="sr-Cyrl-CS"/>
              </w:rPr>
            </w:pPr>
            <w:r>
              <w:rPr>
                <w:sz w:val="15"/>
                <w:szCs w:val="15"/>
                <w:lang w:val="sr-Cyrl-CS"/>
              </w:rPr>
              <w:t>Домаћи</w:t>
            </w:r>
          </w:p>
        </w:tc>
        <w:tc>
          <w:tcPr>
            <w:tcW w:w="2098" w:type="pct"/>
            <w:gridSpan w:val="3"/>
            <w:tcBorders>
              <w:top w:val="single" w:sz="4" w:space="0" w:color="auto"/>
              <w:left w:val="single" w:sz="4" w:space="0" w:color="auto"/>
              <w:bottom w:val="single" w:sz="4" w:space="0" w:color="auto"/>
              <w:right w:val="single" w:sz="4" w:space="0" w:color="auto"/>
            </w:tcBorders>
            <w:vAlign w:val="center"/>
          </w:tcPr>
          <w:p w14:paraId="3A5867C8" w14:textId="77777777" w:rsidR="009A545E" w:rsidRPr="00B83880" w:rsidRDefault="009A545E" w:rsidP="00187520">
            <w:pPr>
              <w:rPr>
                <w:sz w:val="15"/>
                <w:szCs w:val="15"/>
                <w:lang w:val="sr-Cyrl-CS"/>
              </w:rPr>
            </w:pPr>
            <w:r w:rsidRPr="00B83880">
              <w:rPr>
                <w:sz w:val="15"/>
                <w:szCs w:val="15"/>
                <w:lang w:val="sr-Cyrl-CS"/>
              </w:rPr>
              <w:t>Међународни</w:t>
            </w:r>
          </w:p>
        </w:tc>
      </w:tr>
      <w:tr w:rsidR="009A545E" w:rsidRPr="00B83880" w14:paraId="34A74D63" w14:textId="77777777" w:rsidTr="00187520">
        <w:trPr>
          <w:trHeight w:val="227"/>
          <w:jc w:val="center"/>
        </w:trPr>
        <w:tc>
          <w:tcPr>
            <w:tcW w:w="1921" w:type="pct"/>
            <w:gridSpan w:val="5"/>
            <w:tcBorders>
              <w:top w:val="single" w:sz="4" w:space="0" w:color="auto"/>
              <w:left w:val="single" w:sz="4" w:space="0" w:color="auto"/>
              <w:bottom w:val="single" w:sz="4" w:space="0" w:color="auto"/>
              <w:right w:val="single" w:sz="4" w:space="0" w:color="auto"/>
            </w:tcBorders>
            <w:vAlign w:val="center"/>
            <w:hideMark/>
          </w:tcPr>
          <w:p w14:paraId="3F00BD52" w14:textId="77777777" w:rsidR="009A545E" w:rsidRPr="00B83880" w:rsidRDefault="009A545E" w:rsidP="00187520">
            <w:pPr>
              <w:rPr>
                <w:sz w:val="15"/>
                <w:szCs w:val="15"/>
                <w:lang w:val="sr-Cyrl-CS"/>
              </w:rPr>
            </w:pPr>
            <w:r w:rsidRPr="00B83880">
              <w:rPr>
                <w:sz w:val="15"/>
                <w:szCs w:val="15"/>
                <w:lang w:val="sr-Cyrl-CS"/>
              </w:rPr>
              <w:t xml:space="preserve">Усавршавања </w:t>
            </w:r>
          </w:p>
        </w:tc>
        <w:tc>
          <w:tcPr>
            <w:tcW w:w="3079" w:type="pct"/>
            <w:gridSpan w:val="5"/>
            <w:tcBorders>
              <w:top w:val="single" w:sz="4" w:space="0" w:color="auto"/>
              <w:left w:val="single" w:sz="4" w:space="0" w:color="auto"/>
              <w:bottom w:val="single" w:sz="4" w:space="0" w:color="auto"/>
              <w:right w:val="single" w:sz="4" w:space="0" w:color="auto"/>
            </w:tcBorders>
            <w:vAlign w:val="center"/>
          </w:tcPr>
          <w:p w14:paraId="1A6BCD15" w14:textId="77777777" w:rsidR="009A545E" w:rsidRPr="00B83880" w:rsidRDefault="009A545E" w:rsidP="00187520">
            <w:pPr>
              <w:rPr>
                <w:sz w:val="15"/>
                <w:szCs w:val="15"/>
                <w:lang w:val="sr-Cyrl-CS"/>
              </w:rPr>
            </w:pPr>
          </w:p>
        </w:tc>
      </w:tr>
      <w:tr w:rsidR="009A545E" w:rsidRPr="00B83880" w14:paraId="5AA2E3F6" w14:textId="77777777" w:rsidTr="00187520">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11508FA2" w14:textId="77777777" w:rsidR="009A545E" w:rsidRPr="00B83880" w:rsidRDefault="009A545E" w:rsidP="00187520">
            <w:pPr>
              <w:rPr>
                <w:sz w:val="15"/>
                <w:szCs w:val="15"/>
                <w:lang w:val="sr-Cyrl-CS"/>
              </w:rPr>
            </w:pPr>
            <w:r w:rsidRPr="00B83880">
              <w:rPr>
                <w:sz w:val="15"/>
                <w:szCs w:val="15"/>
                <w:lang w:val="sr-Cyrl-CS"/>
              </w:rPr>
              <w:t>Други подаци које сматрате релевантним</w:t>
            </w:r>
          </w:p>
        </w:tc>
      </w:tr>
    </w:tbl>
    <w:p w14:paraId="3610315B" w14:textId="77777777" w:rsidR="009A545E" w:rsidRDefault="009A545E" w:rsidP="009A545E"/>
    <w:p w14:paraId="139E89D7" w14:textId="77777777" w:rsidR="009A545E" w:rsidRDefault="009A545E" w:rsidP="00F11D03">
      <w:pPr>
        <w:rPr>
          <w:iCs/>
          <w:sz w:val="17"/>
          <w:szCs w:val="17"/>
          <w:lang w:val="sr-Cyrl-RS"/>
        </w:rPr>
      </w:pPr>
    </w:p>
    <w:p w14:paraId="4FD54BB6" w14:textId="77777777" w:rsidR="009A545E" w:rsidRDefault="009A545E" w:rsidP="00F11D03">
      <w:pPr>
        <w:rPr>
          <w:iCs/>
          <w:sz w:val="17"/>
          <w:szCs w:val="17"/>
          <w:lang w:val="sr-Cyrl-RS"/>
        </w:rPr>
      </w:pPr>
    </w:p>
    <w:p w14:paraId="0CB68654" w14:textId="77777777" w:rsidR="009A545E" w:rsidRDefault="009A545E" w:rsidP="00F11D03">
      <w:pPr>
        <w:rPr>
          <w:iCs/>
          <w:sz w:val="17"/>
          <w:szCs w:val="17"/>
          <w:lang w:val="sr-Cyrl-RS"/>
        </w:rPr>
      </w:pPr>
    </w:p>
    <w:p w14:paraId="6D2D3DA5" w14:textId="77777777" w:rsidR="009A545E" w:rsidRDefault="009A545E" w:rsidP="00F11D03">
      <w:pPr>
        <w:rPr>
          <w:iCs/>
          <w:sz w:val="17"/>
          <w:szCs w:val="17"/>
          <w:lang w:val="sr-Cyrl-RS"/>
        </w:rPr>
      </w:pPr>
    </w:p>
    <w:p w14:paraId="32E554B5" w14:textId="77777777" w:rsidR="009A545E" w:rsidRDefault="009A545E" w:rsidP="00F11D03">
      <w:pPr>
        <w:rPr>
          <w:iCs/>
          <w:sz w:val="17"/>
          <w:szCs w:val="17"/>
          <w:lang w:val="sr-Cyrl-RS"/>
        </w:rPr>
      </w:pPr>
    </w:p>
    <w:p w14:paraId="56679C46" w14:textId="77777777" w:rsidR="009A545E" w:rsidRDefault="009A545E" w:rsidP="00F11D03">
      <w:pPr>
        <w:rPr>
          <w:iCs/>
          <w:sz w:val="17"/>
          <w:szCs w:val="17"/>
          <w:lang w:val="sr-Cyrl-RS"/>
        </w:rPr>
      </w:pPr>
    </w:p>
    <w:p w14:paraId="22718635" w14:textId="77777777" w:rsidR="009A545E" w:rsidRDefault="009A545E" w:rsidP="00F11D03">
      <w:pPr>
        <w:rPr>
          <w:iCs/>
          <w:sz w:val="17"/>
          <w:szCs w:val="17"/>
          <w:lang w:val="sr-Cyrl-RS"/>
        </w:rPr>
      </w:pPr>
    </w:p>
    <w:p w14:paraId="592189CF" w14:textId="77777777" w:rsidR="009A545E" w:rsidRDefault="009A545E" w:rsidP="00F11D03">
      <w:pPr>
        <w:rPr>
          <w:iCs/>
          <w:sz w:val="17"/>
          <w:szCs w:val="17"/>
          <w:lang w:val="sr-Cyrl-RS"/>
        </w:rPr>
      </w:pPr>
    </w:p>
    <w:p w14:paraId="72DF564D" w14:textId="77777777" w:rsidR="009A545E" w:rsidRDefault="009A545E" w:rsidP="00F11D03">
      <w:pPr>
        <w:rPr>
          <w:iCs/>
          <w:sz w:val="17"/>
          <w:szCs w:val="17"/>
          <w:lang w:val="sr-Cyrl-RS"/>
        </w:rPr>
      </w:pPr>
    </w:p>
    <w:p w14:paraId="52A05722" w14:textId="77777777" w:rsidR="009A545E" w:rsidRDefault="009A545E" w:rsidP="00F11D03">
      <w:pPr>
        <w:rPr>
          <w:iCs/>
          <w:sz w:val="17"/>
          <w:szCs w:val="17"/>
          <w:lang w:val="sr-Cyrl-RS"/>
        </w:rPr>
      </w:pPr>
    </w:p>
    <w:p w14:paraId="435F6594" w14:textId="77777777" w:rsidR="009A545E" w:rsidRDefault="009A545E" w:rsidP="00F11D03">
      <w:pPr>
        <w:rPr>
          <w:iCs/>
          <w:sz w:val="17"/>
          <w:szCs w:val="17"/>
          <w:lang w:val="sr-Cyrl-RS"/>
        </w:rPr>
      </w:pPr>
    </w:p>
    <w:p w14:paraId="55E6806E" w14:textId="77777777" w:rsidR="009A545E" w:rsidRDefault="009A545E" w:rsidP="00F11D03">
      <w:pPr>
        <w:rPr>
          <w:iCs/>
          <w:sz w:val="17"/>
          <w:szCs w:val="17"/>
          <w:lang w:val="sr-Cyrl-RS"/>
        </w:rPr>
      </w:pPr>
    </w:p>
    <w:p w14:paraId="3A8026DF" w14:textId="77777777" w:rsidR="004D2DD0" w:rsidRDefault="004D2DD0" w:rsidP="00F11D03">
      <w:pPr>
        <w:rPr>
          <w:iCs/>
          <w:sz w:val="17"/>
          <w:szCs w:val="17"/>
          <w:lang w:val="sr-Cyrl-RS"/>
        </w:rPr>
      </w:pPr>
    </w:p>
    <w:p w14:paraId="3BBA7024" w14:textId="77777777" w:rsidR="004D2DD0" w:rsidRDefault="004D2DD0" w:rsidP="00F11D03">
      <w:pPr>
        <w:rPr>
          <w:iCs/>
          <w:sz w:val="17"/>
          <w:szCs w:val="17"/>
          <w:lang w:val="sr-Cyrl-RS"/>
        </w:rPr>
      </w:pPr>
    </w:p>
    <w:p w14:paraId="3EEB8C7E" w14:textId="77777777" w:rsidR="004D2DD0" w:rsidRDefault="004D2DD0" w:rsidP="00F11D03">
      <w:pPr>
        <w:rPr>
          <w:iCs/>
          <w:sz w:val="17"/>
          <w:szCs w:val="17"/>
          <w:lang w:val="sr-Cyrl-RS"/>
        </w:rPr>
      </w:pPr>
    </w:p>
    <w:p w14:paraId="75AAB9E0" w14:textId="3E966B2C" w:rsidR="00C51340" w:rsidRDefault="003609E8" w:rsidP="00F11D03">
      <w:pPr>
        <w:rPr>
          <w:iCs/>
          <w:sz w:val="17"/>
          <w:szCs w:val="17"/>
          <w:lang w:val="sr-Cyrl-RS"/>
        </w:rPr>
      </w:pPr>
      <w:r>
        <w:rPr>
          <w:iCs/>
          <w:sz w:val="17"/>
          <w:szCs w:val="17"/>
          <w:lang w:val="sr-Latn-RS"/>
        </w:rPr>
        <w:t xml:space="preserve">      </w:t>
      </w:r>
      <w:r w:rsidR="00F848A0" w:rsidRPr="00BD5593">
        <w:rPr>
          <w:b/>
          <w:bCs/>
          <w:iCs/>
          <w:sz w:val="17"/>
          <w:szCs w:val="17"/>
          <w:lang w:val="sr-Cyrl-RS"/>
        </w:rPr>
        <w:t xml:space="preserve">Табела </w:t>
      </w:r>
      <w:r w:rsidR="001E14E2" w:rsidRPr="00BD5593">
        <w:rPr>
          <w:b/>
          <w:bCs/>
          <w:iCs/>
          <w:sz w:val="17"/>
          <w:szCs w:val="17"/>
          <w:lang w:val="sr-Cyrl-RS"/>
        </w:rPr>
        <w:t>9.6</w:t>
      </w:r>
      <w:r w:rsidR="001E14E2">
        <w:rPr>
          <w:iCs/>
          <w:sz w:val="17"/>
          <w:szCs w:val="17"/>
          <w:lang w:val="sr-Cyrl-RS"/>
        </w:rPr>
        <w:t xml:space="preserve"> Компетентност наставника</w:t>
      </w:r>
    </w:p>
    <w:p w14:paraId="563458B6" w14:textId="77777777" w:rsidR="00C51340" w:rsidRPr="00C51340" w:rsidRDefault="00C51340" w:rsidP="00F11D03">
      <w:pPr>
        <w:rPr>
          <w:iCs/>
          <w:sz w:val="17"/>
          <w:szCs w:val="17"/>
          <w:lang w:val="sr-Cyrl-RS"/>
        </w:rPr>
      </w:pPr>
    </w:p>
    <w:tbl>
      <w:tblPr>
        <w:tblW w:w="47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1095"/>
        <w:gridCol w:w="1441"/>
        <w:gridCol w:w="498"/>
        <w:gridCol w:w="402"/>
        <w:gridCol w:w="1447"/>
        <w:gridCol w:w="1664"/>
        <w:gridCol w:w="1918"/>
        <w:gridCol w:w="817"/>
      </w:tblGrid>
      <w:tr w:rsidR="00F11D03" w:rsidRPr="00974D3F" w14:paraId="16CC2A59" w14:textId="77777777" w:rsidTr="00F11D03">
        <w:trPr>
          <w:trHeight w:val="227"/>
          <w:jc w:val="center"/>
        </w:trPr>
        <w:tc>
          <w:tcPr>
            <w:tcW w:w="1574" w:type="pct"/>
            <w:gridSpan w:val="3"/>
            <w:tcBorders>
              <w:top w:val="single" w:sz="4" w:space="0" w:color="auto"/>
              <w:left w:val="single" w:sz="4" w:space="0" w:color="auto"/>
              <w:bottom w:val="single" w:sz="4" w:space="0" w:color="auto"/>
              <w:right w:val="single" w:sz="4" w:space="0" w:color="auto"/>
            </w:tcBorders>
            <w:vAlign w:val="center"/>
            <w:hideMark/>
          </w:tcPr>
          <w:p w14:paraId="297FF08D" w14:textId="77777777" w:rsidR="00F11D03" w:rsidRPr="00974D3F" w:rsidRDefault="00F11D03" w:rsidP="00F11D03">
            <w:pPr>
              <w:rPr>
                <w:sz w:val="17"/>
                <w:szCs w:val="17"/>
                <w:lang w:val="sr-Cyrl-CS"/>
              </w:rPr>
            </w:pPr>
            <w:bookmarkStart w:id="2" w:name="_Hlk219811070"/>
            <w:r w:rsidRPr="00974D3F">
              <w:rPr>
                <w:b/>
                <w:sz w:val="17"/>
                <w:szCs w:val="17"/>
                <w:lang w:val="sr-Cyrl-CS"/>
              </w:rPr>
              <w:t>Име и презиме</w:t>
            </w:r>
          </w:p>
        </w:tc>
        <w:tc>
          <w:tcPr>
            <w:tcW w:w="3426" w:type="pct"/>
            <w:gridSpan w:val="6"/>
            <w:shd w:val="clear" w:color="auto" w:fill="D9D9D9" w:themeFill="background1" w:themeFillShade="D9"/>
            <w:vAlign w:val="center"/>
          </w:tcPr>
          <w:p w14:paraId="2C3C0D04" w14:textId="77777777" w:rsidR="00F11D03" w:rsidRPr="005507C4" w:rsidRDefault="00F11D03" w:rsidP="00F11D03">
            <w:pPr>
              <w:rPr>
                <w:b/>
                <w:sz w:val="17"/>
                <w:szCs w:val="17"/>
                <w:lang w:val="sr-Cyrl-CS"/>
              </w:rPr>
            </w:pPr>
            <w:r w:rsidRPr="005507C4">
              <w:rPr>
                <w:b/>
                <w:bCs/>
                <w:iCs/>
                <w:sz w:val="17"/>
                <w:szCs w:val="17"/>
                <w:lang w:val="sr-Cyrl-CS"/>
              </w:rPr>
              <w:t>Балетић С. Ненад</w:t>
            </w:r>
          </w:p>
        </w:tc>
      </w:tr>
      <w:tr w:rsidR="00F11D03" w:rsidRPr="00974D3F" w14:paraId="7AD58BCA" w14:textId="77777777" w:rsidTr="00F11D03">
        <w:trPr>
          <w:trHeight w:val="227"/>
          <w:jc w:val="center"/>
        </w:trPr>
        <w:tc>
          <w:tcPr>
            <w:tcW w:w="1574" w:type="pct"/>
            <w:gridSpan w:val="3"/>
            <w:tcBorders>
              <w:top w:val="single" w:sz="4" w:space="0" w:color="auto"/>
              <w:left w:val="single" w:sz="4" w:space="0" w:color="auto"/>
              <w:bottom w:val="single" w:sz="4" w:space="0" w:color="auto"/>
              <w:right w:val="single" w:sz="4" w:space="0" w:color="auto"/>
            </w:tcBorders>
            <w:vAlign w:val="center"/>
            <w:hideMark/>
          </w:tcPr>
          <w:p w14:paraId="31814E48" w14:textId="77777777" w:rsidR="00F11D03" w:rsidRPr="00974D3F" w:rsidRDefault="00F11D03" w:rsidP="00F11D03">
            <w:pPr>
              <w:rPr>
                <w:sz w:val="17"/>
                <w:szCs w:val="17"/>
                <w:lang w:val="sr-Cyrl-CS"/>
              </w:rPr>
            </w:pPr>
            <w:r w:rsidRPr="00974D3F">
              <w:rPr>
                <w:b/>
                <w:sz w:val="17"/>
                <w:szCs w:val="17"/>
                <w:lang w:val="sr-Cyrl-CS"/>
              </w:rPr>
              <w:t>Звање</w:t>
            </w:r>
          </w:p>
        </w:tc>
        <w:tc>
          <w:tcPr>
            <w:tcW w:w="3426" w:type="pct"/>
            <w:gridSpan w:val="6"/>
            <w:vAlign w:val="center"/>
          </w:tcPr>
          <w:p w14:paraId="48A4F19A" w14:textId="2E859E60" w:rsidR="00F11D03" w:rsidRPr="00974D3F" w:rsidRDefault="000F4D62" w:rsidP="00F11D03">
            <w:pPr>
              <w:rPr>
                <w:sz w:val="17"/>
                <w:szCs w:val="17"/>
                <w:lang w:val="sr-Cyrl-CS"/>
              </w:rPr>
            </w:pPr>
            <w:r w:rsidRPr="000F4D62">
              <w:rPr>
                <w:sz w:val="17"/>
                <w:szCs w:val="17"/>
                <w:lang w:val="sr-Cyrl-CS"/>
              </w:rPr>
              <w:t>Редовни</w:t>
            </w:r>
            <w:r w:rsidR="00F11D03" w:rsidRPr="000F4D62">
              <w:rPr>
                <w:sz w:val="17"/>
                <w:szCs w:val="17"/>
                <w:lang w:val="sr-Cyrl-CS"/>
              </w:rPr>
              <w:t xml:space="preserve"> професор</w:t>
            </w:r>
          </w:p>
        </w:tc>
      </w:tr>
      <w:tr w:rsidR="00F11D03" w:rsidRPr="00974D3F" w14:paraId="109EA781" w14:textId="77777777" w:rsidTr="00F11D03">
        <w:trPr>
          <w:trHeight w:val="227"/>
          <w:jc w:val="center"/>
        </w:trPr>
        <w:tc>
          <w:tcPr>
            <w:tcW w:w="1574" w:type="pct"/>
            <w:gridSpan w:val="3"/>
            <w:tcBorders>
              <w:top w:val="single" w:sz="4" w:space="0" w:color="auto"/>
              <w:left w:val="single" w:sz="4" w:space="0" w:color="auto"/>
              <w:bottom w:val="single" w:sz="4" w:space="0" w:color="auto"/>
              <w:right w:val="single" w:sz="4" w:space="0" w:color="auto"/>
            </w:tcBorders>
            <w:vAlign w:val="center"/>
            <w:hideMark/>
          </w:tcPr>
          <w:p w14:paraId="6D60C555" w14:textId="77777777" w:rsidR="00F11D03" w:rsidRPr="00974D3F" w:rsidRDefault="00F11D03" w:rsidP="00F11D03">
            <w:pPr>
              <w:rPr>
                <w:sz w:val="17"/>
                <w:szCs w:val="17"/>
                <w:lang w:val="sr-Cyrl-CS"/>
              </w:rPr>
            </w:pPr>
            <w:r w:rsidRPr="00974D3F">
              <w:rPr>
                <w:b/>
                <w:sz w:val="17"/>
                <w:szCs w:val="17"/>
                <w:lang w:val="sr-Cyrl-CS"/>
              </w:rPr>
              <w:t>Ужа научна област</w:t>
            </w:r>
          </w:p>
        </w:tc>
        <w:tc>
          <w:tcPr>
            <w:tcW w:w="3426" w:type="pct"/>
            <w:gridSpan w:val="6"/>
            <w:tcBorders>
              <w:top w:val="single" w:sz="4" w:space="0" w:color="auto"/>
              <w:left w:val="single" w:sz="4" w:space="0" w:color="auto"/>
              <w:bottom w:val="single" w:sz="4" w:space="0" w:color="auto"/>
              <w:right w:val="single" w:sz="4" w:space="0" w:color="auto"/>
            </w:tcBorders>
            <w:vAlign w:val="center"/>
          </w:tcPr>
          <w:p w14:paraId="347F3EF2" w14:textId="77777777" w:rsidR="00F11D03" w:rsidRPr="00974D3F" w:rsidRDefault="00F11D03" w:rsidP="00F11D03">
            <w:pPr>
              <w:rPr>
                <w:sz w:val="17"/>
                <w:szCs w:val="17"/>
                <w:lang w:val="sr-Cyrl-CS"/>
              </w:rPr>
            </w:pPr>
            <w:r w:rsidRPr="00974D3F">
              <w:rPr>
                <w:sz w:val="17"/>
                <w:szCs w:val="17"/>
                <w:lang w:val="sr-Cyrl-CS"/>
              </w:rPr>
              <w:t>О</w:t>
            </w:r>
            <w:r w:rsidRPr="00974D3F">
              <w:rPr>
                <w:sz w:val="17"/>
                <w:szCs w:val="17"/>
              </w:rPr>
              <w:t>ториноларингологија</w:t>
            </w:r>
          </w:p>
        </w:tc>
      </w:tr>
      <w:tr w:rsidR="00F11D03" w:rsidRPr="00974D3F" w14:paraId="763D3198" w14:textId="77777777" w:rsidTr="004628B7">
        <w:trPr>
          <w:trHeight w:val="227"/>
          <w:jc w:val="center"/>
        </w:trPr>
        <w:tc>
          <w:tcPr>
            <w:tcW w:w="842" w:type="pct"/>
            <w:gridSpan w:val="2"/>
            <w:tcBorders>
              <w:top w:val="single" w:sz="4" w:space="0" w:color="auto"/>
              <w:left w:val="single" w:sz="4" w:space="0" w:color="auto"/>
              <w:bottom w:val="single" w:sz="4" w:space="0" w:color="auto"/>
              <w:right w:val="single" w:sz="4" w:space="0" w:color="auto"/>
            </w:tcBorders>
            <w:vAlign w:val="center"/>
            <w:hideMark/>
          </w:tcPr>
          <w:p w14:paraId="318CAE52" w14:textId="77777777" w:rsidR="00F11D03" w:rsidRPr="00974D3F" w:rsidRDefault="00F11D03" w:rsidP="00F11D03">
            <w:pPr>
              <w:rPr>
                <w:sz w:val="17"/>
                <w:szCs w:val="17"/>
                <w:lang w:val="sr-Cyrl-CS"/>
              </w:rPr>
            </w:pPr>
            <w:r w:rsidRPr="00974D3F">
              <w:rPr>
                <w:b/>
                <w:sz w:val="17"/>
                <w:szCs w:val="17"/>
                <w:lang w:val="sr-Cyrl-CS"/>
              </w:rPr>
              <w:t>Академска каријера</w:t>
            </w:r>
          </w:p>
        </w:tc>
        <w:tc>
          <w:tcPr>
            <w:tcW w:w="732" w:type="pct"/>
            <w:tcBorders>
              <w:top w:val="single" w:sz="4" w:space="0" w:color="auto"/>
              <w:left w:val="single" w:sz="4" w:space="0" w:color="auto"/>
              <w:bottom w:val="single" w:sz="4" w:space="0" w:color="auto"/>
              <w:right w:val="single" w:sz="4" w:space="0" w:color="auto"/>
            </w:tcBorders>
            <w:vAlign w:val="center"/>
            <w:hideMark/>
          </w:tcPr>
          <w:p w14:paraId="7D084AF0" w14:textId="77777777" w:rsidR="00F11D03" w:rsidRPr="00974D3F" w:rsidRDefault="00F11D03" w:rsidP="002B0685">
            <w:pPr>
              <w:jc w:val="center"/>
              <w:rPr>
                <w:sz w:val="17"/>
                <w:szCs w:val="17"/>
                <w:lang w:val="sr-Cyrl-CS"/>
              </w:rPr>
            </w:pPr>
            <w:r w:rsidRPr="00974D3F">
              <w:rPr>
                <w:sz w:val="17"/>
                <w:szCs w:val="17"/>
                <w:lang w:val="sr-Cyrl-CS"/>
              </w:rPr>
              <w:t>Година</w:t>
            </w:r>
          </w:p>
        </w:tc>
        <w:tc>
          <w:tcPr>
            <w:tcW w:w="1192" w:type="pct"/>
            <w:gridSpan w:val="3"/>
            <w:tcBorders>
              <w:top w:val="single" w:sz="4" w:space="0" w:color="auto"/>
              <w:left w:val="single" w:sz="4" w:space="0" w:color="auto"/>
              <w:bottom w:val="single" w:sz="4" w:space="0" w:color="auto"/>
              <w:right w:val="single" w:sz="4" w:space="0" w:color="auto"/>
            </w:tcBorders>
            <w:vAlign w:val="center"/>
            <w:hideMark/>
          </w:tcPr>
          <w:p w14:paraId="422FE082" w14:textId="77777777" w:rsidR="00F11D03" w:rsidRPr="00974D3F" w:rsidRDefault="00F11D03" w:rsidP="002B0685">
            <w:pPr>
              <w:jc w:val="center"/>
              <w:rPr>
                <w:sz w:val="17"/>
                <w:szCs w:val="17"/>
                <w:lang w:val="sr-Cyrl-CS"/>
              </w:rPr>
            </w:pPr>
            <w:r w:rsidRPr="00974D3F">
              <w:rPr>
                <w:sz w:val="17"/>
                <w:szCs w:val="17"/>
                <w:lang w:val="sr-Cyrl-CS"/>
              </w:rPr>
              <w:t>Институција</w:t>
            </w:r>
          </w:p>
        </w:tc>
        <w:tc>
          <w:tcPr>
            <w:tcW w:w="845" w:type="pct"/>
            <w:tcBorders>
              <w:top w:val="single" w:sz="4" w:space="0" w:color="auto"/>
              <w:left w:val="single" w:sz="4" w:space="0" w:color="auto"/>
              <w:bottom w:val="single" w:sz="4" w:space="0" w:color="auto"/>
              <w:right w:val="single" w:sz="4" w:space="0" w:color="auto"/>
            </w:tcBorders>
            <w:vAlign w:val="center"/>
            <w:hideMark/>
          </w:tcPr>
          <w:p w14:paraId="41C4B6DD" w14:textId="77777777" w:rsidR="00F11D03" w:rsidRPr="00974D3F" w:rsidRDefault="00F11D03" w:rsidP="002B0685">
            <w:pPr>
              <w:jc w:val="center"/>
              <w:rPr>
                <w:sz w:val="17"/>
                <w:szCs w:val="17"/>
                <w:lang w:val="sr-Cyrl-CS"/>
              </w:rPr>
            </w:pPr>
            <w:r w:rsidRPr="00974D3F">
              <w:rPr>
                <w:sz w:val="17"/>
                <w:szCs w:val="17"/>
                <w:lang w:val="sr-Cyrl-CS"/>
              </w:rPr>
              <w:t>Област</w:t>
            </w:r>
          </w:p>
        </w:tc>
        <w:tc>
          <w:tcPr>
            <w:tcW w:w="1389" w:type="pct"/>
            <w:gridSpan w:val="2"/>
            <w:tcBorders>
              <w:top w:val="single" w:sz="4" w:space="0" w:color="auto"/>
              <w:left w:val="single" w:sz="4" w:space="0" w:color="auto"/>
              <w:bottom w:val="single" w:sz="4" w:space="0" w:color="auto"/>
              <w:right w:val="single" w:sz="4" w:space="0" w:color="auto"/>
            </w:tcBorders>
            <w:vAlign w:val="center"/>
            <w:hideMark/>
          </w:tcPr>
          <w:p w14:paraId="32A81BBF" w14:textId="77777777" w:rsidR="00F11D03" w:rsidRPr="00974D3F" w:rsidRDefault="00F11D03" w:rsidP="002B0685">
            <w:pPr>
              <w:jc w:val="center"/>
              <w:rPr>
                <w:sz w:val="17"/>
                <w:szCs w:val="17"/>
              </w:rPr>
            </w:pPr>
            <w:r w:rsidRPr="00974D3F">
              <w:rPr>
                <w:sz w:val="17"/>
                <w:szCs w:val="17"/>
              </w:rPr>
              <w:t>Ужа научна односно уметничка област</w:t>
            </w:r>
          </w:p>
        </w:tc>
      </w:tr>
      <w:tr w:rsidR="00F11D03" w:rsidRPr="00974D3F" w14:paraId="0E258744" w14:textId="77777777" w:rsidTr="004628B7">
        <w:trPr>
          <w:trHeight w:val="227"/>
          <w:jc w:val="center"/>
        </w:trPr>
        <w:tc>
          <w:tcPr>
            <w:tcW w:w="842" w:type="pct"/>
            <w:gridSpan w:val="2"/>
            <w:tcBorders>
              <w:top w:val="single" w:sz="4" w:space="0" w:color="auto"/>
              <w:left w:val="single" w:sz="4" w:space="0" w:color="auto"/>
              <w:bottom w:val="single" w:sz="4" w:space="0" w:color="auto"/>
              <w:right w:val="single" w:sz="4" w:space="0" w:color="auto"/>
            </w:tcBorders>
            <w:vAlign w:val="center"/>
            <w:hideMark/>
          </w:tcPr>
          <w:p w14:paraId="24A491CD" w14:textId="77777777" w:rsidR="00F11D03" w:rsidRPr="00974D3F" w:rsidRDefault="00F11D03" w:rsidP="00F11D03">
            <w:pPr>
              <w:rPr>
                <w:sz w:val="17"/>
                <w:szCs w:val="17"/>
                <w:lang w:val="sr-Cyrl-CS"/>
              </w:rPr>
            </w:pPr>
            <w:r w:rsidRPr="00974D3F">
              <w:rPr>
                <w:sz w:val="17"/>
                <w:szCs w:val="17"/>
                <w:lang w:val="sr-Cyrl-CS"/>
              </w:rPr>
              <w:t>Избор у звање</w:t>
            </w:r>
          </w:p>
        </w:tc>
        <w:tc>
          <w:tcPr>
            <w:tcW w:w="732" w:type="pct"/>
            <w:tcBorders>
              <w:top w:val="single" w:sz="4" w:space="0" w:color="auto"/>
              <w:left w:val="single" w:sz="4" w:space="0" w:color="auto"/>
              <w:bottom w:val="single" w:sz="4" w:space="0" w:color="auto"/>
              <w:right w:val="single" w:sz="4" w:space="0" w:color="auto"/>
            </w:tcBorders>
            <w:vAlign w:val="center"/>
          </w:tcPr>
          <w:p w14:paraId="587A296E" w14:textId="074F3ED6" w:rsidR="00F11D03" w:rsidRPr="00974D3F" w:rsidRDefault="00F11D03" w:rsidP="00F11D03">
            <w:pPr>
              <w:jc w:val="center"/>
              <w:rPr>
                <w:sz w:val="17"/>
                <w:szCs w:val="17"/>
                <w:lang w:val="sr-Cyrl-CS"/>
              </w:rPr>
            </w:pPr>
            <w:r w:rsidRPr="000F4D62">
              <w:rPr>
                <w:sz w:val="17"/>
                <w:szCs w:val="17"/>
                <w:lang w:val="sr-Cyrl-CS"/>
              </w:rPr>
              <w:t>20</w:t>
            </w:r>
            <w:r w:rsidR="000F4D62" w:rsidRPr="000F4D62">
              <w:rPr>
                <w:sz w:val="17"/>
                <w:szCs w:val="17"/>
                <w:lang w:val="sr-Cyrl-CS"/>
              </w:rPr>
              <w:t>23</w:t>
            </w:r>
            <w:r w:rsidRPr="000F4D62">
              <w:rPr>
                <w:sz w:val="17"/>
                <w:szCs w:val="17"/>
                <w:lang w:val="sr-Cyrl-CS"/>
              </w:rPr>
              <w:t>.</w:t>
            </w:r>
          </w:p>
        </w:tc>
        <w:tc>
          <w:tcPr>
            <w:tcW w:w="1192" w:type="pct"/>
            <w:gridSpan w:val="3"/>
            <w:tcBorders>
              <w:top w:val="single" w:sz="4" w:space="0" w:color="auto"/>
              <w:left w:val="single" w:sz="4" w:space="0" w:color="auto"/>
              <w:bottom w:val="single" w:sz="4" w:space="0" w:color="auto"/>
              <w:right w:val="single" w:sz="4" w:space="0" w:color="auto"/>
            </w:tcBorders>
            <w:vAlign w:val="center"/>
          </w:tcPr>
          <w:p w14:paraId="6194577F" w14:textId="77777777" w:rsidR="00F11D03" w:rsidRPr="00974D3F" w:rsidRDefault="00F11D03" w:rsidP="002B0685">
            <w:pPr>
              <w:rPr>
                <w:sz w:val="17"/>
                <w:szCs w:val="17"/>
                <w:lang w:val="sr-Cyrl-CS"/>
              </w:rPr>
            </w:pPr>
            <w:r w:rsidRPr="00974D3F">
              <w:rPr>
                <w:sz w:val="17"/>
                <w:szCs w:val="17"/>
                <w:lang w:val="sr-Cyrl-CS"/>
              </w:rPr>
              <w:t>МФ ВМА УО</w:t>
            </w:r>
          </w:p>
        </w:tc>
        <w:tc>
          <w:tcPr>
            <w:tcW w:w="845" w:type="pct"/>
            <w:tcBorders>
              <w:top w:val="single" w:sz="4" w:space="0" w:color="auto"/>
              <w:left w:val="single" w:sz="4" w:space="0" w:color="auto"/>
              <w:bottom w:val="single" w:sz="4" w:space="0" w:color="auto"/>
              <w:right w:val="single" w:sz="4" w:space="0" w:color="auto"/>
            </w:tcBorders>
            <w:vAlign w:val="center"/>
          </w:tcPr>
          <w:p w14:paraId="12ED8A9E" w14:textId="77777777" w:rsidR="00F11D03" w:rsidRPr="00974D3F" w:rsidRDefault="00F11D03" w:rsidP="002B0685">
            <w:pPr>
              <w:rPr>
                <w:sz w:val="17"/>
                <w:szCs w:val="17"/>
                <w:lang w:val="sr-Cyrl-CS"/>
              </w:rPr>
            </w:pPr>
            <w:r w:rsidRPr="00974D3F">
              <w:rPr>
                <w:sz w:val="17"/>
                <w:szCs w:val="17"/>
                <w:lang w:val="sr-Cyrl-CS"/>
              </w:rPr>
              <w:t>Медицина</w:t>
            </w:r>
          </w:p>
        </w:tc>
        <w:tc>
          <w:tcPr>
            <w:tcW w:w="1389" w:type="pct"/>
            <w:gridSpan w:val="2"/>
            <w:tcBorders>
              <w:top w:val="single" w:sz="4" w:space="0" w:color="auto"/>
              <w:left w:val="single" w:sz="4" w:space="0" w:color="auto"/>
              <w:bottom w:val="single" w:sz="4" w:space="0" w:color="auto"/>
              <w:right w:val="single" w:sz="4" w:space="0" w:color="auto"/>
            </w:tcBorders>
            <w:vAlign w:val="center"/>
          </w:tcPr>
          <w:p w14:paraId="3DEB7CF5" w14:textId="77777777" w:rsidR="00F11D03" w:rsidRPr="00974D3F" w:rsidRDefault="00F11D03" w:rsidP="002B0685">
            <w:pPr>
              <w:rPr>
                <w:sz w:val="17"/>
                <w:szCs w:val="17"/>
                <w:lang w:val="sr-Cyrl-CS"/>
              </w:rPr>
            </w:pPr>
            <w:r w:rsidRPr="00974D3F">
              <w:rPr>
                <w:sz w:val="17"/>
                <w:szCs w:val="17"/>
                <w:lang w:val="sr-Cyrl-CS"/>
              </w:rPr>
              <w:t>Оториноларингологија</w:t>
            </w:r>
          </w:p>
        </w:tc>
      </w:tr>
      <w:tr w:rsidR="00F11D03" w:rsidRPr="00974D3F" w14:paraId="41CEACDB" w14:textId="77777777" w:rsidTr="004628B7">
        <w:trPr>
          <w:trHeight w:val="227"/>
          <w:jc w:val="center"/>
        </w:trPr>
        <w:tc>
          <w:tcPr>
            <w:tcW w:w="842" w:type="pct"/>
            <w:gridSpan w:val="2"/>
            <w:tcBorders>
              <w:top w:val="single" w:sz="4" w:space="0" w:color="auto"/>
              <w:left w:val="single" w:sz="4" w:space="0" w:color="auto"/>
              <w:bottom w:val="single" w:sz="4" w:space="0" w:color="auto"/>
              <w:right w:val="single" w:sz="4" w:space="0" w:color="auto"/>
            </w:tcBorders>
            <w:vAlign w:val="center"/>
            <w:hideMark/>
          </w:tcPr>
          <w:p w14:paraId="50C30163" w14:textId="77777777" w:rsidR="00F11D03" w:rsidRPr="00974D3F" w:rsidRDefault="00F11D03" w:rsidP="00F11D03">
            <w:pPr>
              <w:rPr>
                <w:sz w:val="17"/>
                <w:szCs w:val="17"/>
                <w:lang w:val="sr-Cyrl-CS"/>
              </w:rPr>
            </w:pPr>
            <w:r w:rsidRPr="00974D3F">
              <w:rPr>
                <w:sz w:val="17"/>
                <w:szCs w:val="17"/>
                <w:lang w:val="sr-Cyrl-CS"/>
              </w:rPr>
              <w:t>Докторат</w:t>
            </w:r>
          </w:p>
        </w:tc>
        <w:tc>
          <w:tcPr>
            <w:tcW w:w="732" w:type="pct"/>
            <w:tcBorders>
              <w:top w:val="single" w:sz="4" w:space="0" w:color="auto"/>
              <w:left w:val="single" w:sz="4" w:space="0" w:color="auto"/>
              <w:bottom w:val="single" w:sz="4" w:space="0" w:color="auto"/>
              <w:right w:val="single" w:sz="4" w:space="0" w:color="auto"/>
            </w:tcBorders>
            <w:vAlign w:val="center"/>
          </w:tcPr>
          <w:p w14:paraId="641909F4" w14:textId="77777777" w:rsidR="00F11D03" w:rsidRPr="00974D3F" w:rsidRDefault="00F11D03" w:rsidP="00F11D03">
            <w:pPr>
              <w:jc w:val="center"/>
              <w:rPr>
                <w:sz w:val="17"/>
                <w:szCs w:val="17"/>
                <w:lang w:val="sr-Cyrl-CS"/>
              </w:rPr>
            </w:pPr>
            <w:r w:rsidRPr="00974D3F">
              <w:rPr>
                <w:sz w:val="17"/>
                <w:szCs w:val="17"/>
                <w:lang w:val="sr-Cyrl-CS"/>
              </w:rPr>
              <w:t>2005.</w:t>
            </w:r>
          </w:p>
        </w:tc>
        <w:tc>
          <w:tcPr>
            <w:tcW w:w="1192" w:type="pct"/>
            <w:gridSpan w:val="3"/>
            <w:tcBorders>
              <w:top w:val="single" w:sz="4" w:space="0" w:color="auto"/>
              <w:left w:val="single" w:sz="4" w:space="0" w:color="auto"/>
              <w:bottom w:val="single" w:sz="4" w:space="0" w:color="auto"/>
              <w:right w:val="single" w:sz="4" w:space="0" w:color="auto"/>
            </w:tcBorders>
            <w:vAlign w:val="center"/>
          </w:tcPr>
          <w:p w14:paraId="2F9FD16C" w14:textId="77777777" w:rsidR="00F11D03" w:rsidRPr="00974D3F" w:rsidRDefault="00F11D03" w:rsidP="002B0685">
            <w:pPr>
              <w:rPr>
                <w:sz w:val="17"/>
                <w:szCs w:val="17"/>
                <w:lang w:val="sr-Cyrl-CS"/>
              </w:rPr>
            </w:pPr>
            <w:r w:rsidRPr="00974D3F">
              <w:rPr>
                <w:sz w:val="17"/>
                <w:szCs w:val="17"/>
                <w:lang w:val="sr-Cyrl-CS"/>
              </w:rPr>
              <w:t>МФ ВМА УО</w:t>
            </w:r>
          </w:p>
        </w:tc>
        <w:tc>
          <w:tcPr>
            <w:tcW w:w="845" w:type="pct"/>
            <w:tcBorders>
              <w:top w:val="single" w:sz="4" w:space="0" w:color="auto"/>
              <w:left w:val="single" w:sz="4" w:space="0" w:color="auto"/>
              <w:bottom w:val="single" w:sz="4" w:space="0" w:color="auto"/>
              <w:right w:val="single" w:sz="4" w:space="0" w:color="auto"/>
            </w:tcBorders>
            <w:vAlign w:val="center"/>
          </w:tcPr>
          <w:p w14:paraId="2131F8C6" w14:textId="77777777" w:rsidR="00F11D03" w:rsidRPr="00974D3F" w:rsidRDefault="00F11D03" w:rsidP="002B0685">
            <w:pPr>
              <w:rPr>
                <w:sz w:val="17"/>
                <w:szCs w:val="17"/>
                <w:lang w:val="sr-Cyrl-CS"/>
              </w:rPr>
            </w:pPr>
            <w:r w:rsidRPr="00974D3F">
              <w:rPr>
                <w:sz w:val="17"/>
                <w:szCs w:val="17"/>
                <w:lang w:val="sr-Cyrl-CS"/>
              </w:rPr>
              <w:t>Медицина</w:t>
            </w:r>
          </w:p>
        </w:tc>
        <w:tc>
          <w:tcPr>
            <w:tcW w:w="1389" w:type="pct"/>
            <w:gridSpan w:val="2"/>
            <w:tcBorders>
              <w:top w:val="single" w:sz="4" w:space="0" w:color="auto"/>
              <w:left w:val="single" w:sz="4" w:space="0" w:color="auto"/>
              <w:bottom w:val="single" w:sz="4" w:space="0" w:color="auto"/>
              <w:right w:val="single" w:sz="4" w:space="0" w:color="auto"/>
            </w:tcBorders>
            <w:vAlign w:val="center"/>
          </w:tcPr>
          <w:p w14:paraId="152183EC" w14:textId="77777777" w:rsidR="00F11D03" w:rsidRPr="00974D3F" w:rsidRDefault="00F11D03" w:rsidP="002B0685">
            <w:pPr>
              <w:rPr>
                <w:sz w:val="17"/>
                <w:szCs w:val="17"/>
                <w:lang w:val="sr-Cyrl-CS"/>
              </w:rPr>
            </w:pPr>
            <w:r w:rsidRPr="00974D3F">
              <w:rPr>
                <w:sz w:val="17"/>
                <w:szCs w:val="17"/>
                <w:lang w:val="sr-Cyrl-CS"/>
              </w:rPr>
              <w:t>Оториноларингологија</w:t>
            </w:r>
          </w:p>
        </w:tc>
      </w:tr>
      <w:tr w:rsidR="00F11D03" w:rsidRPr="00974D3F" w14:paraId="3CC1DF19" w14:textId="77777777" w:rsidTr="004628B7">
        <w:trPr>
          <w:trHeight w:val="227"/>
          <w:jc w:val="center"/>
        </w:trPr>
        <w:tc>
          <w:tcPr>
            <w:tcW w:w="842" w:type="pct"/>
            <w:gridSpan w:val="2"/>
            <w:tcBorders>
              <w:top w:val="single" w:sz="4" w:space="0" w:color="auto"/>
              <w:left w:val="single" w:sz="4" w:space="0" w:color="auto"/>
              <w:bottom w:val="single" w:sz="4" w:space="0" w:color="auto"/>
              <w:right w:val="single" w:sz="4" w:space="0" w:color="auto"/>
            </w:tcBorders>
            <w:vAlign w:val="center"/>
            <w:hideMark/>
          </w:tcPr>
          <w:p w14:paraId="30CA2946" w14:textId="77777777" w:rsidR="00F11D03" w:rsidRPr="00974D3F" w:rsidRDefault="00F11D03" w:rsidP="00F11D03">
            <w:pPr>
              <w:rPr>
                <w:sz w:val="17"/>
                <w:szCs w:val="17"/>
              </w:rPr>
            </w:pPr>
            <w:r w:rsidRPr="00974D3F">
              <w:rPr>
                <w:sz w:val="17"/>
                <w:szCs w:val="17"/>
              </w:rPr>
              <w:t>Магистратура</w:t>
            </w:r>
          </w:p>
        </w:tc>
        <w:tc>
          <w:tcPr>
            <w:tcW w:w="732" w:type="pct"/>
            <w:tcBorders>
              <w:top w:val="single" w:sz="4" w:space="0" w:color="auto"/>
              <w:left w:val="single" w:sz="4" w:space="0" w:color="auto"/>
              <w:bottom w:val="single" w:sz="4" w:space="0" w:color="auto"/>
              <w:right w:val="single" w:sz="4" w:space="0" w:color="auto"/>
            </w:tcBorders>
            <w:vAlign w:val="center"/>
          </w:tcPr>
          <w:p w14:paraId="569E227E" w14:textId="77777777" w:rsidR="00F11D03" w:rsidRPr="00974D3F" w:rsidRDefault="00F11D03" w:rsidP="00F11D03">
            <w:pPr>
              <w:jc w:val="center"/>
              <w:rPr>
                <w:sz w:val="17"/>
                <w:szCs w:val="17"/>
                <w:lang w:val="sr-Cyrl-CS"/>
              </w:rPr>
            </w:pPr>
          </w:p>
        </w:tc>
        <w:tc>
          <w:tcPr>
            <w:tcW w:w="1192" w:type="pct"/>
            <w:gridSpan w:val="3"/>
            <w:tcBorders>
              <w:top w:val="single" w:sz="4" w:space="0" w:color="auto"/>
              <w:left w:val="single" w:sz="4" w:space="0" w:color="auto"/>
              <w:bottom w:val="single" w:sz="4" w:space="0" w:color="auto"/>
              <w:right w:val="single" w:sz="4" w:space="0" w:color="auto"/>
            </w:tcBorders>
            <w:vAlign w:val="center"/>
          </w:tcPr>
          <w:p w14:paraId="0B9E213B" w14:textId="77777777" w:rsidR="00F11D03" w:rsidRPr="00974D3F" w:rsidRDefault="00F11D03" w:rsidP="002B0685">
            <w:pPr>
              <w:rPr>
                <w:sz w:val="17"/>
                <w:szCs w:val="17"/>
                <w:lang w:val="sr-Cyrl-CS"/>
              </w:rPr>
            </w:pPr>
          </w:p>
        </w:tc>
        <w:tc>
          <w:tcPr>
            <w:tcW w:w="845" w:type="pct"/>
            <w:tcBorders>
              <w:top w:val="single" w:sz="4" w:space="0" w:color="auto"/>
              <w:left w:val="single" w:sz="4" w:space="0" w:color="auto"/>
              <w:bottom w:val="single" w:sz="4" w:space="0" w:color="auto"/>
              <w:right w:val="single" w:sz="4" w:space="0" w:color="auto"/>
            </w:tcBorders>
            <w:vAlign w:val="center"/>
          </w:tcPr>
          <w:p w14:paraId="4C6D85A9" w14:textId="77777777" w:rsidR="00F11D03" w:rsidRPr="00974D3F" w:rsidRDefault="00F11D03" w:rsidP="002B0685">
            <w:pPr>
              <w:rPr>
                <w:sz w:val="17"/>
                <w:szCs w:val="17"/>
                <w:lang w:val="sr-Cyrl-CS"/>
              </w:rPr>
            </w:pPr>
          </w:p>
        </w:tc>
        <w:tc>
          <w:tcPr>
            <w:tcW w:w="1389" w:type="pct"/>
            <w:gridSpan w:val="2"/>
            <w:tcBorders>
              <w:top w:val="single" w:sz="4" w:space="0" w:color="auto"/>
              <w:left w:val="single" w:sz="4" w:space="0" w:color="auto"/>
              <w:bottom w:val="single" w:sz="4" w:space="0" w:color="auto"/>
              <w:right w:val="single" w:sz="4" w:space="0" w:color="auto"/>
            </w:tcBorders>
            <w:vAlign w:val="center"/>
          </w:tcPr>
          <w:p w14:paraId="20AD8B33" w14:textId="77777777" w:rsidR="00F11D03" w:rsidRPr="00974D3F" w:rsidRDefault="00F11D03" w:rsidP="002B0685">
            <w:pPr>
              <w:rPr>
                <w:sz w:val="17"/>
                <w:szCs w:val="17"/>
                <w:lang w:val="sr-Cyrl-CS"/>
              </w:rPr>
            </w:pPr>
          </w:p>
        </w:tc>
      </w:tr>
      <w:tr w:rsidR="00F11D03" w:rsidRPr="00974D3F" w14:paraId="0904384E" w14:textId="77777777" w:rsidTr="004628B7">
        <w:trPr>
          <w:trHeight w:val="227"/>
          <w:jc w:val="center"/>
        </w:trPr>
        <w:tc>
          <w:tcPr>
            <w:tcW w:w="842" w:type="pct"/>
            <w:gridSpan w:val="2"/>
            <w:tcBorders>
              <w:top w:val="single" w:sz="4" w:space="0" w:color="auto"/>
              <w:left w:val="single" w:sz="4" w:space="0" w:color="auto"/>
              <w:bottom w:val="single" w:sz="4" w:space="0" w:color="auto"/>
              <w:right w:val="single" w:sz="4" w:space="0" w:color="auto"/>
            </w:tcBorders>
            <w:vAlign w:val="center"/>
            <w:hideMark/>
          </w:tcPr>
          <w:p w14:paraId="74988511" w14:textId="77777777" w:rsidR="00F11D03" w:rsidRPr="00974D3F" w:rsidRDefault="00F11D03" w:rsidP="00F11D03">
            <w:pPr>
              <w:rPr>
                <w:sz w:val="17"/>
                <w:szCs w:val="17"/>
              </w:rPr>
            </w:pPr>
            <w:r w:rsidRPr="00974D3F">
              <w:rPr>
                <w:sz w:val="17"/>
                <w:szCs w:val="17"/>
              </w:rPr>
              <w:t>Мастер диплома</w:t>
            </w:r>
          </w:p>
        </w:tc>
        <w:tc>
          <w:tcPr>
            <w:tcW w:w="732" w:type="pct"/>
            <w:tcBorders>
              <w:top w:val="single" w:sz="4" w:space="0" w:color="auto"/>
              <w:left w:val="single" w:sz="4" w:space="0" w:color="auto"/>
              <w:bottom w:val="single" w:sz="4" w:space="0" w:color="auto"/>
              <w:right w:val="single" w:sz="4" w:space="0" w:color="auto"/>
            </w:tcBorders>
            <w:vAlign w:val="center"/>
          </w:tcPr>
          <w:p w14:paraId="1A35C5DA" w14:textId="77777777" w:rsidR="00F11D03" w:rsidRPr="00974D3F" w:rsidRDefault="00F11D03" w:rsidP="00F11D03">
            <w:pPr>
              <w:jc w:val="center"/>
              <w:rPr>
                <w:sz w:val="17"/>
                <w:szCs w:val="17"/>
                <w:lang w:val="sr-Cyrl-CS"/>
              </w:rPr>
            </w:pPr>
          </w:p>
        </w:tc>
        <w:tc>
          <w:tcPr>
            <w:tcW w:w="1192" w:type="pct"/>
            <w:gridSpan w:val="3"/>
            <w:tcBorders>
              <w:top w:val="single" w:sz="4" w:space="0" w:color="auto"/>
              <w:left w:val="single" w:sz="4" w:space="0" w:color="auto"/>
              <w:bottom w:val="single" w:sz="4" w:space="0" w:color="auto"/>
              <w:right w:val="single" w:sz="4" w:space="0" w:color="auto"/>
            </w:tcBorders>
            <w:vAlign w:val="center"/>
          </w:tcPr>
          <w:p w14:paraId="1BF40C99" w14:textId="77777777" w:rsidR="00F11D03" w:rsidRPr="00974D3F" w:rsidRDefault="00F11D03" w:rsidP="002B0685">
            <w:pPr>
              <w:rPr>
                <w:sz w:val="17"/>
                <w:szCs w:val="17"/>
                <w:lang w:val="sr-Cyrl-CS"/>
              </w:rPr>
            </w:pPr>
          </w:p>
        </w:tc>
        <w:tc>
          <w:tcPr>
            <w:tcW w:w="845" w:type="pct"/>
            <w:tcBorders>
              <w:top w:val="single" w:sz="4" w:space="0" w:color="auto"/>
              <w:left w:val="single" w:sz="4" w:space="0" w:color="auto"/>
              <w:bottom w:val="single" w:sz="4" w:space="0" w:color="auto"/>
              <w:right w:val="single" w:sz="4" w:space="0" w:color="auto"/>
            </w:tcBorders>
            <w:vAlign w:val="center"/>
          </w:tcPr>
          <w:p w14:paraId="7C93F93C" w14:textId="77777777" w:rsidR="00F11D03" w:rsidRPr="00974D3F" w:rsidRDefault="00F11D03" w:rsidP="002B0685">
            <w:pPr>
              <w:rPr>
                <w:sz w:val="17"/>
                <w:szCs w:val="17"/>
                <w:lang w:val="sr-Cyrl-CS"/>
              </w:rPr>
            </w:pPr>
          </w:p>
        </w:tc>
        <w:tc>
          <w:tcPr>
            <w:tcW w:w="1389" w:type="pct"/>
            <w:gridSpan w:val="2"/>
            <w:tcBorders>
              <w:top w:val="single" w:sz="4" w:space="0" w:color="auto"/>
              <w:left w:val="single" w:sz="4" w:space="0" w:color="auto"/>
              <w:bottom w:val="single" w:sz="4" w:space="0" w:color="auto"/>
              <w:right w:val="single" w:sz="4" w:space="0" w:color="auto"/>
            </w:tcBorders>
            <w:vAlign w:val="center"/>
          </w:tcPr>
          <w:p w14:paraId="53CD60B7" w14:textId="77777777" w:rsidR="00F11D03" w:rsidRPr="00974D3F" w:rsidRDefault="00F11D03" w:rsidP="002B0685">
            <w:pPr>
              <w:rPr>
                <w:sz w:val="17"/>
                <w:szCs w:val="17"/>
                <w:lang w:val="sr-Cyrl-CS"/>
              </w:rPr>
            </w:pPr>
          </w:p>
        </w:tc>
      </w:tr>
      <w:tr w:rsidR="00F11D03" w:rsidRPr="00974D3F" w14:paraId="4EDC87C2" w14:textId="77777777" w:rsidTr="004628B7">
        <w:trPr>
          <w:trHeight w:val="227"/>
          <w:jc w:val="center"/>
        </w:trPr>
        <w:tc>
          <w:tcPr>
            <w:tcW w:w="842" w:type="pct"/>
            <w:gridSpan w:val="2"/>
            <w:tcBorders>
              <w:top w:val="single" w:sz="4" w:space="0" w:color="auto"/>
              <w:left w:val="single" w:sz="4" w:space="0" w:color="auto"/>
              <w:bottom w:val="single" w:sz="4" w:space="0" w:color="auto"/>
              <w:right w:val="single" w:sz="4" w:space="0" w:color="auto"/>
            </w:tcBorders>
            <w:vAlign w:val="center"/>
            <w:hideMark/>
          </w:tcPr>
          <w:p w14:paraId="01F0CA6D" w14:textId="77777777" w:rsidR="00F11D03" w:rsidRPr="00974D3F" w:rsidRDefault="00F11D03" w:rsidP="00F11D03">
            <w:pPr>
              <w:rPr>
                <w:sz w:val="17"/>
                <w:szCs w:val="17"/>
                <w:lang w:val="sr-Cyrl-CS"/>
              </w:rPr>
            </w:pPr>
            <w:r w:rsidRPr="00974D3F">
              <w:rPr>
                <w:sz w:val="17"/>
                <w:szCs w:val="17"/>
                <w:lang w:val="sr-Cyrl-CS"/>
              </w:rPr>
              <w:t>Диплома</w:t>
            </w:r>
          </w:p>
        </w:tc>
        <w:tc>
          <w:tcPr>
            <w:tcW w:w="732" w:type="pct"/>
            <w:tcBorders>
              <w:top w:val="single" w:sz="4" w:space="0" w:color="auto"/>
              <w:left w:val="single" w:sz="4" w:space="0" w:color="auto"/>
              <w:bottom w:val="single" w:sz="4" w:space="0" w:color="auto"/>
              <w:right w:val="single" w:sz="4" w:space="0" w:color="auto"/>
            </w:tcBorders>
            <w:vAlign w:val="center"/>
          </w:tcPr>
          <w:p w14:paraId="0D927305" w14:textId="77777777" w:rsidR="00F11D03" w:rsidRPr="00974D3F" w:rsidRDefault="00F11D03" w:rsidP="00F11D03">
            <w:pPr>
              <w:jc w:val="center"/>
              <w:rPr>
                <w:sz w:val="17"/>
                <w:szCs w:val="17"/>
                <w:lang w:val="sr-Cyrl-CS"/>
              </w:rPr>
            </w:pPr>
            <w:r w:rsidRPr="00974D3F">
              <w:rPr>
                <w:sz w:val="17"/>
                <w:szCs w:val="17"/>
                <w:lang w:val="sr-Cyrl-CS"/>
              </w:rPr>
              <w:t>1993.</w:t>
            </w:r>
          </w:p>
        </w:tc>
        <w:tc>
          <w:tcPr>
            <w:tcW w:w="1192" w:type="pct"/>
            <w:gridSpan w:val="3"/>
            <w:tcBorders>
              <w:top w:val="single" w:sz="4" w:space="0" w:color="auto"/>
              <w:left w:val="single" w:sz="4" w:space="0" w:color="auto"/>
              <w:bottom w:val="single" w:sz="4" w:space="0" w:color="auto"/>
              <w:right w:val="single" w:sz="4" w:space="0" w:color="auto"/>
            </w:tcBorders>
            <w:vAlign w:val="center"/>
          </w:tcPr>
          <w:p w14:paraId="46533BDE" w14:textId="77777777" w:rsidR="00F11D03" w:rsidRPr="00974D3F" w:rsidRDefault="00F11D03" w:rsidP="002B0685">
            <w:pPr>
              <w:rPr>
                <w:sz w:val="17"/>
                <w:szCs w:val="17"/>
                <w:lang w:val="sr-Cyrl-CS"/>
              </w:rPr>
            </w:pPr>
            <w:r w:rsidRPr="00974D3F">
              <w:rPr>
                <w:sz w:val="17"/>
                <w:szCs w:val="17"/>
                <w:lang w:val="sr-Cyrl-CS"/>
              </w:rPr>
              <w:t>Медицински факултет Универзитет у Београду</w:t>
            </w:r>
          </w:p>
        </w:tc>
        <w:tc>
          <w:tcPr>
            <w:tcW w:w="845" w:type="pct"/>
            <w:tcBorders>
              <w:top w:val="single" w:sz="4" w:space="0" w:color="auto"/>
              <w:left w:val="single" w:sz="4" w:space="0" w:color="auto"/>
              <w:bottom w:val="single" w:sz="4" w:space="0" w:color="auto"/>
              <w:right w:val="single" w:sz="4" w:space="0" w:color="auto"/>
            </w:tcBorders>
            <w:vAlign w:val="center"/>
          </w:tcPr>
          <w:p w14:paraId="022C9536" w14:textId="77777777" w:rsidR="00F11D03" w:rsidRPr="00974D3F" w:rsidRDefault="00F11D03" w:rsidP="002B0685">
            <w:pPr>
              <w:rPr>
                <w:sz w:val="17"/>
                <w:szCs w:val="17"/>
                <w:lang w:val="sr-Cyrl-CS"/>
              </w:rPr>
            </w:pPr>
            <w:r w:rsidRPr="00974D3F">
              <w:rPr>
                <w:sz w:val="17"/>
                <w:szCs w:val="17"/>
                <w:lang w:val="sr-Cyrl-CS"/>
              </w:rPr>
              <w:t>Медицина</w:t>
            </w:r>
          </w:p>
        </w:tc>
        <w:tc>
          <w:tcPr>
            <w:tcW w:w="1389" w:type="pct"/>
            <w:gridSpan w:val="2"/>
            <w:tcBorders>
              <w:top w:val="single" w:sz="4" w:space="0" w:color="auto"/>
              <w:left w:val="single" w:sz="4" w:space="0" w:color="auto"/>
              <w:bottom w:val="single" w:sz="4" w:space="0" w:color="auto"/>
              <w:right w:val="single" w:sz="4" w:space="0" w:color="auto"/>
            </w:tcBorders>
            <w:vAlign w:val="center"/>
          </w:tcPr>
          <w:p w14:paraId="0364D8C4" w14:textId="77777777" w:rsidR="00F11D03" w:rsidRPr="00542616" w:rsidRDefault="00F11D03" w:rsidP="002B0685">
            <w:pPr>
              <w:rPr>
                <w:sz w:val="17"/>
                <w:szCs w:val="17"/>
              </w:rPr>
            </w:pPr>
          </w:p>
        </w:tc>
      </w:tr>
      <w:tr w:rsidR="00F11D03" w:rsidRPr="00974D3F" w14:paraId="27E9E00B"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D5102EB" w14:textId="77777777" w:rsidR="00F11D03" w:rsidRPr="00974D3F" w:rsidRDefault="00F11D03" w:rsidP="00F11D03">
            <w:pPr>
              <w:rPr>
                <w:sz w:val="17"/>
                <w:szCs w:val="17"/>
              </w:rPr>
            </w:pPr>
            <w:r w:rsidRPr="00974D3F">
              <w:rPr>
                <w:b/>
                <w:sz w:val="17"/>
                <w:szCs w:val="17"/>
                <w:lang w:val="sr-Cyrl-CS"/>
              </w:rPr>
              <w:t xml:space="preserve">Списак предмета </w:t>
            </w:r>
            <w:r w:rsidRPr="00974D3F">
              <w:rPr>
                <w:b/>
                <w:sz w:val="17"/>
                <w:szCs w:val="17"/>
              </w:rPr>
              <w:t xml:space="preserve">које наставник држи на докторским студијама </w:t>
            </w:r>
          </w:p>
        </w:tc>
      </w:tr>
      <w:tr w:rsidR="00F11D03" w:rsidRPr="00974D3F" w14:paraId="0EAC2092" w14:textId="77777777" w:rsidTr="00F11D03">
        <w:trPr>
          <w:trHeight w:val="227"/>
          <w:jc w:val="center"/>
        </w:trPr>
        <w:tc>
          <w:tcPr>
            <w:tcW w:w="286" w:type="pct"/>
            <w:tcBorders>
              <w:top w:val="single" w:sz="4" w:space="0" w:color="auto"/>
              <w:left w:val="single" w:sz="4" w:space="0" w:color="auto"/>
              <w:bottom w:val="single" w:sz="4" w:space="0" w:color="auto"/>
              <w:right w:val="single" w:sz="4" w:space="0" w:color="auto"/>
            </w:tcBorders>
            <w:vAlign w:val="center"/>
            <w:hideMark/>
          </w:tcPr>
          <w:p w14:paraId="5244C469" w14:textId="77777777" w:rsidR="00F11D03" w:rsidRPr="00974D3F" w:rsidRDefault="00F11D03" w:rsidP="00F11D03">
            <w:pPr>
              <w:jc w:val="center"/>
              <w:rPr>
                <w:b/>
                <w:sz w:val="17"/>
                <w:szCs w:val="17"/>
                <w:lang w:val="sr-Cyrl-CS"/>
              </w:rPr>
            </w:pPr>
            <w:r w:rsidRPr="00974D3F">
              <w:rPr>
                <w:b/>
                <w:sz w:val="17"/>
                <w:szCs w:val="17"/>
                <w:lang w:val="sr-Cyrl-CS"/>
              </w:rPr>
              <w:t>Р.Б.</w:t>
            </w:r>
          </w:p>
        </w:tc>
        <w:tc>
          <w:tcPr>
            <w:tcW w:w="556" w:type="pct"/>
            <w:tcBorders>
              <w:top w:val="single" w:sz="4" w:space="0" w:color="auto"/>
              <w:left w:val="single" w:sz="4" w:space="0" w:color="auto"/>
              <w:bottom w:val="single" w:sz="4" w:space="0" w:color="auto"/>
              <w:right w:val="single" w:sz="4" w:space="0" w:color="auto"/>
            </w:tcBorders>
            <w:vAlign w:val="center"/>
            <w:hideMark/>
          </w:tcPr>
          <w:p w14:paraId="332FD5C0" w14:textId="77777777" w:rsidR="00F11D03" w:rsidRPr="00974D3F" w:rsidRDefault="00F11D03" w:rsidP="00F11D03">
            <w:pPr>
              <w:jc w:val="center"/>
              <w:rPr>
                <w:b/>
                <w:sz w:val="17"/>
                <w:szCs w:val="17"/>
              </w:rPr>
            </w:pPr>
            <w:r w:rsidRPr="00974D3F">
              <w:rPr>
                <w:b/>
                <w:sz w:val="17"/>
                <w:szCs w:val="17"/>
              </w:rPr>
              <w:t>Ознака</w:t>
            </w:r>
          </w:p>
        </w:tc>
        <w:tc>
          <w:tcPr>
            <w:tcW w:w="4158" w:type="pct"/>
            <w:gridSpan w:val="7"/>
            <w:tcBorders>
              <w:top w:val="single" w:sz="4" w:space="0" w:color="auto"/>
              <w:left w:val="single" w:sz="4" w:space="0" w:color="auto"/>
              <w:bottom w:val="single" w:sz="4" w:space="0" w:color="auto"/>
              <w:right w:val="single" w:sz="4" w:space="0" w:color="auto"/>
            </w:tcBorders>
            <w:vAlign w:val="center"/>
            <w:hideMark/>
          </w:tcPr>
          <w:p w14:paraId="4D27E5EA" w14:textId="77777777" w:rsidR="00F11D03" w:rsidRPr="00974D3F" w:rsidRDefault="00F11D03" w:rsidP="00F11D03">
            <w:pPr>
              <w:rPr>
                <w:b/>
                <w:sz w:val="17"/>
                <w:szCs w:val="17"/>
              </w:rPr>
            </w:pPr>
            <w:r w:rsidRPr="00974D3F">
              <w:rPr>
                <w:b/>
                <w:iCs/>
                <w:sz w:val="17"/>
                <w:szCs w:val="17"/>
                <w:lang w:val="sr-Cyrl-CS"/>
              </w:rPr>
              <w:t>Назив предмета</w:t>
            </w:r>
          </w:p>
        </w:tc>
      </w:tr>
      <w:tr w:rsidR="00F11D03" w:rsidRPr="00974D3F" w14:paraId="3B405A1B" w14:textId="77777777" w:rsidTr="00F11D03">
        <w:trPr>
          <w:trHeight w:val="227"/>
          <w:jc w:val="center"/>
        </w:trPr>
        <w:tc>
          <w:tcPr>
            <w:tcW w:w="286" w:type="pct"/>
            <w:tcBorders>
              <w:top w:val="single" w:sz="4" w:space="0" w:color="auto"/>
              <w:left w:val="single" w:sz="4" w:space="0" w:color="auto"/>
              <w:bottom w:val="single" w:sz="4" w:space="0" w:color="auto"/>
              <w:right w:val="single" w:sz="4" w:space="0" w:color="auto"/>
            </w:tcBorders>
            <w:vAlign w:val="center"/>
          </w:tcPr>
          <w:p w14:paraId="7C6A3D5A" w14:textId="77777777" w:rsidR="00F11D03" w:rsidRPr="00974D3F" w:rsidRDefault="00F11D03" w:rsidP="00F11D03">
            <w:pPr>
              <w:jc w:val="center"/>
              <w:rPr>
                <w:sz w:val="17"/>
                <w:szCs w:val="17"/>
                <w:lang w:val="sr-Cyrl-CS"/>
              </w:rPr>
            </w:pPr>
            <w:r w:rsidRPr="00974D3F">
              <w:rPr>
                <w:sz w:val="17"/>
                <w:szCs w:val="17"/>
                <w:lang w:val="sr-Cyrl-CS"/>
              </w:rPr>
              <w:t>1.</w:t>
            </w:r>
          </w:p>
        </w:tc>
        <w:tc>
          <w:tcPr>
            <w:tcW w:w="556" w:type="pct"/>
            <w:tcBorders>
              <w:top w:val="single" w:sz="4" w:space="0" w:color="auto"/>
              <w:left w:val="single" w:sz="4" w:space="0" w:color="auto"/>
              <w:bottom w:val="single" w:sz="4" w:space="0" w:color="auto"/>
              <w:right w:val="single" w:sz="4" w:space="0" w:color="auto"/>
            </w:tcBorders>
            <w:vAlign w:val="center"/>
          </w:tcPr>
          <w:p w14:paraId="12C0AE5E" w14:textId="5CE43091" w:rsidR="00F11D03" w:rsidRPr="00974D3F" w:rsidRDefault="000F4D62" w:rsidP="00F11D03">
            <w:pPr>
              <w:jc w:val="center"/>
              <w:rPr>
                <w:sz w:val="17"/>
                <w:szCs w:val="17"/>
              </w:rPr>
            </w:pPr>
            <w:r>
              <w:rPr>
                <w:sz w:val="17"/>
                <w:szCs w:val="17"/>
                <w:lang w:val="sr-Cyrl-RS"/>
              </w:rPr>
              <w:t>20.</w:t>
            </w:r>
            <w:r w:rsidR="00F11D03" w:rsidRPr="00974D3F">
              <w:rPr>
                <w:sz w:val="17"/>
                <w:szCs w:val="17"/>
                <w:lang w:val="en-US"/>
              </w:rPr>
              <w:t>КЛМЕ08</w:t>
            </w:r>
          </w:p>
        </w:tc>
        <w:tc>
          <w:tcPr>
            <w:tcW w:w="4158" w:type="pct"/>
            <w:gridSpan w:val="7"/>
            <w:tcBorders>
              <w:top w:val="single" w:sz="4" w:space="0" w:color="auto"/>
              <w:left w:val="single" w:sz="4" w:space="0" w:color="auto"/>
              <w:bottom w:val="single" w:sz="4" w:space="0" w:color="auto"/>
              <w:right w:val="single" w:sz="4" w:space="0" w:color="auto"/>
            </w:tcBorders>
            <w:vAlign w:val="center"/>
          </w:tcPr>
          <w:p w14:paraId="04EE0B9E" w14:textId="0FF30A19" w:rsidR="00F11D03" w:rsidRPr="00974D3F" w:rsidRDefault="000F4D62" w:rsidP="00F11D03">
            <w:pPr>
              <w:rPr>
                <w:sz w:val="17"/>
                <w:szCs w:val="17"/>
                <w:lang w:val="sr-Cyrl-CS"/>
              </w:rPr>
            </w:pPr>
            <w:r>
              <w:rPr>
                <w:sz w:val="17"/>
                <w:szCs w:val="17"/>
                <w:lang w:val="sr-Cyrl-CS"/>
              </w:rPr>
              <w:t xml:space="preserve">Савремена научна истраживања </w:t>
            </w:r>
            <w:r w:rsidR="00F11D03" w:rsidRPr="00974D3F">
              <w:rPr>
                <w:sz w:val="17"/>
                <w:szCs w:val="17"/>
                <w:lang w:val="sr-Cyrl-CS"/>
              </w:rPr>
              <w:t xml:space="preserve">из хируригје </w:t>
            </w:r>
          </w:p>
        </w:tc>
      </w:tr>
      <w:tr w:rsidR="00F11D03" w:rsidRPr="00974D3F" w14:paraId="5414ED29" w14:textId="77777777" w:rsidTr="00F11D03">
        <w:trPr>
          <w:trHeight w:val="227"/>
          <w:jc w:val="center"/>
        </w:trPr>
        <w:tc>
          <w:tcPr>
            <w:tcW w:w="286" w:type="pct"/>
            <w:tcBorders>
              <w:top w:val="single" w:sz="4" w:space="0" w:color="auto"/>
              <w:left w:val="single" w:sz="4" w:space="0" w:color="auto"/>
              <w:bottom w:val="single" w:sz="4" w:space="0" w:color="auto"/>
              <w:right w:val="single" w:sz="4" w:space="0" w:color="auto"/>
            </w:tcBorders>
            <w:vAlign w:val="center"/>
          </w:tcPr>
          <w:p w14:paraId="2ECD9002" w14:textId="77777777" w:rsidR="00F11D03" w:rsidRPr="00974D3F" w:rsidRDefault="00F11D03" w:rsidP="00F11D03">
            <w:pPr>
              <w:jc w:val="center"/>
              <w:rPr>
                <w:sz w:val="17"/>
                <w:szCs w:val="17"/>
                <w:lang w:val="sr-Cyrl-CS"/>
              </w:rPr>
            </w:pPr>
            <w:r w:rsidRPr="00974D3F">
              <w:rPr>
                <w:sz w:val="17"/>
                <w:szCs w:val="17"/>
                <w:lang w:val="sr-Cyrl-CS"/>
              </w:rPr>
              <w:t>2.</w:t>
            </w:r>
          </w:p>
        </w:tc>
        <w:tc>
          <w:tcPr>
            <w:tcW w:w="556" w:type="pct"/>
            <w:tcBorders>
              <w:top w:val="single" w:sz="4" w:space="0" w:color="auto"/>
              <w:left w:val="single" w:sz="4" w:space="0" w:color="auto"/>
              <w:bottom w:val="single" w:sz="4" w:space="0" w:color="auto"/>
              <w:right w:val="single" w:sz="4" w:space="0" w:color="auto"/>
            </w:tcBorders>
            <w:vAlign w:val="center"/>
          </w:tcPr>
          <w:p w14:paraId="1F1A5A2C" w14:textId="3B6EE28F" w:rsidR="00F11D03" w:rsidRPr="00974D3F" w:rsidRDefault="000F4D62" w:rsidP="00F11D03">
            <w:pPr>
              <w:jc w:val="center"/>
              <w:rPr>
                <w:sz w:val="17"/>
                <w:szCs w:val="17"/>
                <w:lang w:val="sr-Cyrl-CS"/>
              </w:rPr>
            </w:pPr>
            <w:r>
              <w:rPr>
                <w:sz w:val="17"/>
                <w:szCs w:val="17"/>
                <w:lang w:val="sr-Cyrl-CS"/>
              </w:rPr>
              <w:t>20.</w:t>
            </w:r>
            <w:r w:rsidR="00F11D03" w:rsidRPr="00974D3F">
              <w:rPr>
                <w:sz w:val="17"/>
                <w:szCs w:val="17"/>
                <w:lang w:val="sr-Cyrl-CS"/>
              </w:rPr>
              <w:t>КЛМЕ26</w:t>
            </w:r>
          </w:p>
        </w:tc>
        <w:tc>
          <w:tcPr>
            <w:tcW w:w="4158" w:type="pct"/>
            <w:gridSpan w:val="7"/>
            <w:tcBorders>
              <w:top w:val="single" w:sz="4" w:space="0" w:color="auto"/>
              <w:left w:val="single" w:sz="4" w:space="0" w:color="auto"/>
              <w:bottom w:val="single" w:sz="4" w:space="0" w:color="auto"/>
              <w:right w:val="single" w:sz="4" w:space="0" w:color="auto"/>
            </w:tcBorders>
            <w:vAlign w:val="center"/>
          </w:tcPr>
          <w:p w14:paraId="5101FB5D" w14:textId="2985BF95" w:rsidR="00F11D03" w:rsidRPr="00974D3F" w:rsidRDefault="000F4D62" w:rsidP="00F11D03">
            <w:pPr>
              <w:rPr>
                <w:sz w:val="17"/>
                <w:szCs w:val="17"/>
                <w:lang w:val="sr-Cyrl-CS"/>
              </w:rPr>
            </w:pPr>
            <w:r w:rsidRPr="000F4D62">
              <w:rPr>
                <w:sz w:val="17"/>
                <w:szCs w:val="17"/>
                <w:lang w:val="sr-Cyrl-CS"/>
              </w:rPr>
              <w:t xml:space="preserve">Савремена научна истраживања </w:t>
            </w:r>
            <w:r w:rsidR="00F11D03" w:rsidRPr="00974D3F">
              <w:rPr>
                <w:sz w:val="17"/>
                <w:szCs w:val="17"/>
                <w:lang w:val="sr-Cyrl-CS"/>
              </w:rPr>
              <w:t xml:space="preserve">из оториноларингологије </w:t>
            </w:r>
          </w:p>
        </w:tc>
      </w:tr>
      <w:tr w:rsidR="00F11D03" w:rsidRPr="00974D3F" w14:paraId="0D24993B"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1DB1795" w14:textId="77777777" w:rsidR="00F11D03" w:rsidRPr="00974D3F" w:rsidRDefault="00F11D03" w:rsidP="00F11D03">
            <w:pPr>
              <w:rPr>
                <w:b/>
                <w:sz w:val="17"/>
                <w:szCs w:val="17"/>
                <w:lang w:val="sr-Cyrl-CS"/>
              </w:rPr>
            </w:pPr>
            <w:r w:rsidRPr="00974D3F">
              <w:rPr>
                <w:b/>
                <w:sz w:val="17"/>
                <w:szCs w:val="17"/>
                <w:lang w:val="sr-Cyrl-CS"/>
              </w:rPr>
              <w:t>Најзначајнији радови</w:t>
            </w:r>
            <w:r w:rsidRPr="00974D3F">
              <w:rPr>
                <w:sz w:val="17"/>
                <w:szCs w:val="17"/>
                <w:lang w:val="sr-Cyrl-CS"/>
              </w:rPr>
              <w:t xml:space="preserve"> </w:t>
            </w:r>
            <w:r w:rsidRPr="00974D3F">
              <w:rPr>
                <w:b/>
                <w:sz w:val="17"/>
                <w:szCs w:val="17"/>
                <w:lang w:val="sr-Cyrl-CS"/>
              </w:rPr>
              <w:t xml:space="preserve"> у складу са захтевима допунских услова  стандарда за дато поље (минимално 10 не више од 20)</w:t>
            </w:r>
          </w:p>
        </w:tc>
      </w:tr>
      <w:tr w:rsidR="004628B7" w:rsidRPr="00974D3F" w14:paraId="079A783E" w14:textId="77777777" w:rsidTr="002B0685">
        <w:trPr>
          <w:trHeight w:val="451"/>
          <w:jc w:val="center"/>
        </w:trPr>
        <w:tc>
          <w:tcPr>
            <w:tcW w:w="286" w:type="pct"/>
            <w:tcBorders>
              <w:top w:val="single" w:sz="4" w:space="0" w:color="auto"/>
              <w:left w:val="single" w:sz="4" w:space="0" w:color="auto"/>
              <w:bottom w:val="single" w:sz="4" w:space="0" w:color="auto"/>
              <w:right w:val="single" w:sz="4" w:space="0" w:color="auto"/>
            </w:tcBorders>
            <w:vAlign w:val="center"/>
          </w:tcPr>
          <w:p w14:paraId="501727B4" w14:textId="77777777" w:rsidR="004628B7" w:rsidRPr="00974D3F" w:rsidRDefault="004628B7" w:rsidP="004628B7">
            <w:pPr>
              <w:jc w:val="center"/>
              <w:rPr>
                <w:sz w:val="17"/>
                <w:szCs w:val="17"/>
                <w:lang w:val="sr-Cyrl-CS"/>
              </w:rPr>
            </w:pPr>
            <w:r w:rsidRPr="00974D3F">
              <w:rPr>
                <w:sz w:val="17"/>
                <w:szCs w:val="17"/>
                <w:lang w:val="sr-Cyrl-CS"/>
              </w:rPr>
              <w:t>1.</w:t>
            </w:r>
          </w:p>
        </w:tc>
        <w:tc>
          <w:tcPr>
            <w:tcW w:w="4299" w:type="pct"/>
            <w:gridSpan w:val="7"/>
            <w:vAlign w:val="center"/>
          </w:tcPr>
          <w:p w14:paraId="487EAB6B" w14:textId="77777777" w:rsidR="004628B7" w:rsidRPr="00FC57CA" w:rsidRDefault="004628B7" w:rsidP="004628B7">
            <w:pPr>
              <w:jc w:val="both"/>
              <w:rPr>
                <w:sz w:val="17"/>
                <w:szCs w:val="17"/>
                <w:lang w:val="sr-Cyrl-CS"/>
              </w:rPr>
            </w:pPr>
            <w:r w:rsidRPr="00FC57CA">
              <w:rPr>
                <w:sz w:val="17"/>
                <w:szCs w:val="17"/>
                <w:lang w:val="sr-Cyrl-CS"/>
              </w:rPr>
              <w:t>Vukomanović Đurđević B, Jovančević L, Ilić A, Labus M, Božić B, Zelenović T, Baletić N, Perić A.</w:t>
            </w:r>
          </w:p>
          <w:p w14:paraId="235AF1DE" w14:textId="3E82F69F" w:rsidR="004628B7" w:rsidRPr="005B27B9" w:rsidRDefault="004628B7" w:rsidP="004628B7">
            <w:pPr>
              <w:jc w:val="both"/>
              <w:rPr>
                <w:sz w:val="17"/>
                <w:szCs w:val="17"/>
                <w:lang w:val="sr-Cyrl-CS"/>
              </w:rPr>
            </w:pPr>
            <w:r w:rsidRPr="00FC57CA">
              <w:rPr>
                <w:sz w:val="17"/>
                <w:szCs w:val="17"/>
                <w:lang w:val="sr-Cyrl-CS"/>
              </w:rPr>
              <w:t>Chronic Sinonasal Inflammation as a Comorbidity of Respiratory Epithelial Adenomatoid Hamartoma: A 15-Year Retrospective Observational Study.</w:t>
            </w:r>
            <w:r w:rsidRPr="00FC57CA">
              <w:rPr>
                <w:sz w:val="17"/>
                <w:szCs w:val="17"/>
                <w:lang w:val="sr-Latn-RS"/>
              </w:rPr>
              <w:t xml:space="preserve"> </w:t>
            </w:r>
            <w:r w:rsidRPr="00FC57CA">
              <w:rPr>
                <w:sz w:val="17"/>
                <w:szCs w:val="17"/>
                <w:lang w:val="sr-Cyrl-CS"/>
              </w:rPr>
              <w:t>Ear Nose Throat J. 2025 Feb 23:1455613251321980. doi: 10.1177/01455613251321980.</w:t>
            </w:r>
          </w:p>
        </w:tc>
        <w:tc>
          <w:tcPr>
            <w:tcW w:w="415" w:type="pct"/>
            <w:tcBorders>
              <w:top w:val="single" w:sz="4" w:space="0" w:color="auto"/>
              <w:left w:val="single" w:sz="4" w:space="0" w:color="auto"/>
              <w:bottom w:val="single" w:sz="4" w:space="0" w:color="auto"/>
              <w:right w:val="single" w:sz="4" w:space="0" w:color="auto"/>
            </w:tcBorders>
            <w:vAlign w:val="center"/>
          </w:tcPr>
          <w:p w14:paraId="72FDA471" w14:textId="413C07EE" w:rsidR="004628B7" w:rsidRPr="005B27B9" w:rsidRDefault="004628B7" w:rsidP="004628B7">
            <w:pPr>
              <w:jc w:val="both"/>
              <w:rPr>
                <w:sz w:val="17"/>
                <w:szCs w:val="17"/>
              </w:rPr>
            </w:pPr>
            <w:r w:rsidRPr="00FC57CA">
              <w:rPr>
                <w:sz w:val="17"/>
                <w:szCs w:val="17"/>
              </w:rPr>
              <w:t>M22</w:t>
            </w:r>
          </w:p>
        </w:tc>
      </w:tr>
      <w:tr w:rsidR="004628B7" w:rsidRPr="00974D3F" w14:paraId="528CF285" w14:textId="77777777" w:rsidTr="002B0685">
        <w:trPr>
          <w:trHeight w:val="227"/>
          <w:jc w:val="center"/>
        </w:trPr>
        <w:tc>
          <w:tcPr>
            <w:tcW w:w="286" w:type="pct"/>
            <w:tcBorders>
              <w:top w:val="single" w:sz="4" w:space="0" w:color="auto"/>
              <w:left w:val="single" w:sz="4" w:space="0" w:color="auto"/>
              <w:bottom w:val="single" w:sz="4" w:space="0" w:color="auto"/>
              <w:right w:val="single" w:sz="4" w:space="0" w:color="auto"/>
            </w:tcBorders>
            <w:vAlign w:val="center"/>
          </w:tcPr>
          <w:p w14:paraId="4C03994C" w14:textId="77777777" w:rsidR="004628B7" w:rsidRPr="00974D3F" w:rsidRDefault="004628B7" w:rsidP="004628B7">
            <w:pPr>
              <w:jc w:val="center"/>
              <w:rPr>
                <w:sz w:val="17"/>
                <w:szCs w:val="17"/>
                <w:lang w:val="sr-Cyrl-CS"/>
              </w:rPr>
            </w:pPr>
            <w:r w:rsidRPr="00974D3F">
              <w:rPr>
                <w:sz w:val="17"/>
                <w:szCs w:val="17"/>
                <w:lang w:val="sr-Cyrl-CS"/>
              </w:rPr>
              <w:t>2.</w:t>
            </w:r>
          </w:p>
        </w:tc>
        <w:tc>
          <w:tcPr>
            <w:tcW w:w="4299" w:type="pct"/>
            <w:gridSpan w:val="7"/>
            <w:vAlign w:val="center"/>
          </w:tcPr>
          <w:p w14:paraId="70F61625" w14:textId="77777777" w:rsidR="004628B7" w:rsidRPr="00FC57CA" w:rsidRDefault="004628B7" w:rsidP="004628B7">
            <w:pPr>
              <w:jc w:val="both"/>
              <w:rPr>
                <w:sz w:val="17"/>
                <w:szCs w:val="17"/>
                <w:lang w:val="sr-Cyrl-CS"/>
              </w:rPr>
            </w:pPr>
            <w:r w:rsidRPr="00FC57CA">
              <w:rPr>
                <w:sz w:val="17"/>
                <w:szCs w:val="17"/>
                <w:lang w:val="sr-Cyrl-CS"/>
              </w:rPr>
              <w:t>Sotirović J, Baletić N, Dimić A, Vukomanović Đurđević B, Milojević M, Čukić O, Perić A.</w:t>
            </w:r>
          </w:p>
          <w:p w14:paraId="411CC9FB" w14:textId="2BBC6BAD" w:rsidR="004628B7" w:rsidRPr="005B27B9" w:rsidRDefault="004628B7" w:rsidP="004628B7">
            <w:pPr>
              <w:jc w:val="both"/>
              <w:rPr>
                <w:sz w:val="17"/>
                <w:szCs w:val="17"/>
                <w:lang w:val="sr-Cyrl-CS"/>
              </w:rPr>
            </w:pPr>
            <w:r w:rsidRPr="00FC57CA">
              <w:rPr>
                <w:sz w:val="17"/>
                <w:szCs w:val="17"/>
                <w:lang w:val="sr-Cyrl-CS"/>
              </w:rPr>
              <w:t>Ear Nose Throat J. 2024 Mar 27:1455613241241961. doi: 10.1177/01455613241241961. Online ahead of print.</w:t>
            </w:r>
          </w:p>
        </w:tc>
        <w:tc>
          <w:tcPr>
            <w:tcW w:w="415" w:type="pct"/>
            <w:tcBorders>
              <w:top w:val="single" w:sz="4" w:space="0" w:color="auto"/>
              <w:left w:val="single" w:sz="4" w:space="0" w:color="auto"/>
              <w:bottom w:val="single" w:sz="4" w:space="0" w:color="auto"/>
              <w:right w:val="single" w:sz="4" w:space="0" w:color="auto"/>
            </w:tcBorders>
            <w:vAlign w:val="center"/>
          </w:tcPr>
          <w:p w14:paraId="087D8611" w14:textId="767B846A" w:rsidR="004628B7" w:rsidRPr="005B27B9" w:rsidRDefault="004628B7" w:rsidP="004628B7">
            <w:pPr>
              <w:jc w:val="both"/>
              <w:rPr>
                <w:sz w:val="17"/>
                <w:szCs w:val="17"/>
                <w:lang w:val="sr-Cyrl-CS"/>
              </w:rPr>
            </w:pPr>
            <w:r w:rsidRPr="00FC57CA">
              <w:rPr>
                <w:sz w:val="17"/>
                <w:szCs w:val="17"/>
              </w:rPr>
              <w:t>M22</w:t>
            </w:r>
          </w:p>
        </w:tc>
      </w:tr>
      <w:tr w:rsidR="004628B7" w:rsidRPr="00974D3F" w14:paraId="18373406" w14:textId="77777777" w:rsidTr="002B0685">
        <w:trPr>
          <w:trHeight w:val="227"/>
          <w:jc w:val="center"/>
        </w:trPr>
        <w:tc>
          <w:tcPr>
            <w:tcW w:w="286" w:type="pct"/>
            <w:tcBorders>
              <w:top w:val="single" w:sz="4" w:space="0" w:color="auto"/>
              <w:left w:val="single" w:sz="4" w:space="0" w:color="auto"/>
              <w:bottom w:val="single" w:sz="4" w:space="0" w:color="auto"/>
              <w:right w:val="single" w:sz="4" w:space="0" w:color="auto"/>
            </w:tcBorders>
            <w:vAlign w:val="center"/>
          </w:tcPr>
          <w:p w14:paraId="0440C8F0" w14:textId="77777777" w:rsidR="004628B7" w:rsidRPr="00974D3F" w:rsidRDefault="004628B7" w:rsidP="004628B7">
            <w:pPr>
              <w:jc w:val="center"/>
              <w:rPr>
                <w:sz w:val="17"/>
                <w:szCs w:val="17"/>
                <w:lang w:val="sr-Cyrl-CS"/>
              </w:rPr>
            </w:pPr>
            <w:r w:rsidRPr="00974D3F">
              <w:rPr>
                <w:sz w:val="17"/>
                <w:szCs w:val="17"/>
                <w:lang w:val="sr-Cyrl-CS"/>
              </w:rPr>
              <w:t>3.</w:t>
            </w:r>
          </w:p>
        </w:tc>
        <w:tc>
          <w:tcPr>
            <w:tcW w:w="4299" w:type="pct"/>
            <w:gridSpan w:val="7"/>
            <w:vAlign w:val="center"/>
          </w:tcPr>
          <w:p w14:paraId="446952E3" w14:textId="7B93DC07" w:rsidR="004628B7" w:rsidRPr="005B27B9" w:rsidRDefault="004628B7" w:rsidP="004628B7">
            <w:pPr>
              <w:jc w:val="both"/>
              <w:rPr>
                <w:sz w:val="17"/>
                <w:szCs w:val="17"/>
                <w:lang w:val="sr-Cyrl-CS"/>
              </w:rPr>
            </w:pPr>
            <w:r w:rsidRPr="00FC57CA">
              <w:rPr>
                <w:sz w:val="17"/>
                <w:szCs w:val="17"/>
                <w:lang w:val="sr-Cyrl-CS"/>
              </w:rPr>
              <w:t>Sotirović J, Rančić N, Pavićević L, Baletić N, Dimić A, Čukić O, Perić A, Milojević M, Ljubenović N, Milošević D, Šuljagić V.</w:t>
            </w:r>
            <w:r w:rsidRPr="00FC57CA">
              <w:rPr>
                <w:sz w:val="17"/>
                <w:szCs w:val="17"/>
                <w:lang w:val="sr-Latn-RS"/>
              </w:rPr>
              <w:t xml:space="preserve"> </w:t>
            </w:r>
            <w:r w:rsidRPr="00FC57CA">
              <w:rPr>
                <w:sz w:val="17"/>
                <w:szCs w:val="17"/>
                <w:lang w:val="sr-Cyrl-CS"/>
              </w:rPr>
              <w:t>Surgical Site Infection after Primary Open Surgery for Laryngeal Cancer in a Tertiary Hospital in Belgrade, Serbia: A 10-Year Prospective Cohort Study.</w:t>
            </w:r>
            <w:r w:rsidRPr="00FC57CA">
              <w:rPr>
                <w:sz w:val="17"/>
                <w:szCs w:val="17"/>
                <w:lang w:val="sr-Latn-RS"/>
              </w:rPr>
              <w:t xml:space="preserve"> </w:t>
            </w:r>
            <w:r w:rsidRPr="00FC57CA">
              <w:rPr>
                <w:sz w:val="17"/>
                <w:szCs w:val="17"/>
                <w:lang w:val="sr-Cyrl-CS"/>
              </w:rPr>
              <w:t>Antibiotics (Basel). 2024 Sep 25;13(10):918. doi: 10.3390/antibiotics13100918.</w:t>
            </w:r>
          </w:p>
        </w:tc>
        <w:tc>
          <w:tcPr>
            <w:tcW w:w="415" w:type="pct"/>
            <w:tcBorders>
              <w:top w:val="single" w:sz="4" w:space="0" w:color="auto"/>
              <w:left w:val="single" w:sz="4" w:space="0" w:color="auto"/>
              <w:bottom w:val="single" w:sz="4" w:space="0" w:color="auto"/>
              <w:right w:val="single" w:sz="4" w:space="0" w:color="auto"/>
            </w:tcBorders>
            <w:vAlign w:val="center"/>
          </w:tcPr>
          <w:p w14:paraId="179DB50B" w14:textId="726CECC1" w:rsidR="004628B7" w:rsidRPr="005B27B9" w:rsidRDefault="004628B7" w:rsidP="004628B7">
            <w:pPr>
              <w:jc w:val="both"/>
              <w:rPr>
                <w:sz w:val="17"/>
                <w:szCs w:val="17"/>
                <w:lang w:val="sr-Cyrl-CS"/>
              </w:rPr>
            </w:pPr>
            <w:r w:rsidRPr="00FC57CA">
              <w:rPr>
                <w:sz w:val="17"/>
                <w:szCs w:val="17"/>
              </w:rPr>
              <w:t>M22</w:t>
            </w:r>
          </w:p>
        </w:tc>
      </w:tr>
      <w:tr w:rsidR="004628B7" w:rsidRPr="00974D3F" w14:paraId="48D67B4F" w14:textId="77777777" w:rsidTr="002B0685">
        <w:trPr>
          <w:trHeight w:val="227"/>
          <w:jc w:val="center"/>
        </w:trPr>
        <w:tc>
          <w:tcPr>
            <w:tcW w:w="286" w:type="pct"/>
            <w:tcBorders>
              <w:top w:val="single" w:sz="4" w:space="0" w:color="auto"/>
              <w:left w:val="single" w:sz="4" w:space="0" w:color="auto"/>
              <w:bottom w:val="single" w:sz="4" w:space="0" w:color="auto"/>
              <w:right w:val="single" w:sz="4" w:space="0" w:color="auto"/>
            </w:tcBorders>
            <w:vAlign w:val="center"/>
          </w:tcPr>
          <w:p w14:paraId="18D39988" w14:textId="77777777" w:rsidR="004628B7" w:rsidRPr="00974D3F" w:rsidRDefault="004628B7" w:rsidP="004628B7">
            <w:pPr>
              <w:jc w:val="center"/>
              <w:rPr>
                <w:sz w:val="17"/>
                <w:szCs w:val="17"/>
                <w:lang w:val="sr-Cyrl-CS"/>
              </w:rPr>
            </w:pPr>
            <w:r w:rsidRPr="00974D3F">
              <w:rPr>
                <w:sz w:val="17"/>
                <w:szCs w:val="17"/>
                <w:lang w:val="sr-Cyrl-CS"/>
              </w:rPr>
              <w:t>4.</w:t>
            </w:r>
          </w:p>
        </w:tc>
        <w:tc>
          <w:tcPr>
            <w:tcW w:w="4299" w:type="pct"/>
            <w:gridSpan w:val="7"/>
            <w:vAlign w:val="center"/>
          </w:tcPr>
          <w:p w14:paraId="08B5B799" w14:textId="2C645CFA" w:rsidR="004628B7" w:rsidRPr="005B27B9" w:rsidRDefault="004628B7" w:rsidP="004628B7">
            <w:pPr>
              <w:jc w:val="both"/>
              <w:rPr>
                <w:sz w:val="17"/>
                <w:szCs w:val="17"/>
                <w:lang w:val="sr-Cyrl-CS"/>
              </w:rPr>
            </w:pPr>
            <w:r w:rsidRPr="00FC57CA">
              <w:rPr>
                <w:sz w:val="17"/>
                <w:szCs w:val="17"/>
                <w:lang w:val="sr-Cyrl-CS"/>
              </w:rPr>
              <w:t>Perić A, Đurđević BV, Labus M, Gaćeša D, Barsova GK, Baletić N.</w:t>
            </w:r>
            <w:r w:rsidRPr="00FC57CA">
              <w:rPr>
                <w:sz w:val="17"/>
                <w:szCs w:val="17"/>
                <w:lang w:val="sr-Latn-RS"/>
              </w:rPr>
              <w:t xml:space="preserve"> </w:t>
            </w:r>
            <w:r w:rsidRPr="00FC57CA">
              <w:rPr>
                <w:sz w:val="17"/>
                <w:szCs w:val="17"/>
                <w:lang w:val="sr-Cyrl-CS"/>
              </w:rPr>
              <w:t>Simultaneous Nasal Septal Schneiderian Papilloma and Respiratory Epithelial Adenomatoid Hamartoma.</w:t>
            </w:r>
            <w:r>
              <w:rPr>
                <w:sz w:val="17"/>
                <w:szCs w:val="17"/>
                <w:lang w:val="sr-Cyrl-CS"/>
              </w:rPr>
              <w:t xml:space="preserve"> </w:t>
            </w:r>
            <w:r w:rsidRPr="00FC57CA">
              <w:rPr>
                <w:sz w:val="17"/>
                <w:szCs w:val="17"/>
                <w:lang w:val="sr-Cyrl-CS"/>
              </w:rPr>
              <w:t>Ear Nose Throat J. 2025 Mar;104(1_suppl):215S-218S. doi: 10.1177/01455613221135648. Epub 2022 Oct 17.</w:t>
            </w:r>
          </w:p>
        </w:tc>
        <w:tc>
          <w:tcPr>
            <w:tcW w:w="415" w:type="pct"/>
            <w:tcBorders>
              <w:top w:val="single" w:sz="4" w:space="0" w:color="auto"/>
              <w:left w:val="single" w:sz="4" w:space="0" w:color="auto"/>
              <w:bottom w:val="single" w:sz="4" w:space="0" w:color="auto"/>
              <w:right w:val="single" w:sz="4" w:space="0" w:color="auto"/>
            </w:tcBorders>
            <w:vAlign w:val="center"/>
          </w:tcPr>
          <w:p w14:paraId="3E511D1B" w14:textId="0CA778A7" w:rsidR="004628B7" w:rsidRPr="005B27B9" w:rsidRDefault="004628B7" w:rsidP="004628B7">
            <w:pPr>
              <w:jc w:val="both"/>
              <w:rPr>
                <w:sz w:val="17"/>
                <w:szCs w:val="17"/>
                <w:lang w:val="sr-Cyrl-CS"/>
              </w:rPr>
            </w:pPr>
            <w:r w:rsidRPr="00FC57CA">
              <w:rPr>
                <w:sz w:val="17"/>
                <w:szCs w:val="17"/>
              </w:rPr>
              <w:t>M22</w:t>
            </w:r>
          </w:p>
        </w:tc>
      </w:tr>
      <w:tr w:rsidR="004628B7" w:rsidRPr="00974D3F" w14:paraId="75D79BA7" w14:textId="77777777" w:rsidTr="002B0685">
        <w:trPr>
          <w:trHeight w:val="227"/>
          <w:jc w:val="center"/>
        </w:trPr>
        <w:tc>
          <w:tcPr>
            <w:tcW w:w="286" w:type="pct"/>
            <w:tcBorders>
              <w:top w:val="single" w:sz="4" w:space="0" w:color="auto"/>
              <w:left w:val="single" w:sz="4" w:space="0" w:color="auto"/>
              <w:bottom w:val="single" w:sz="4" w:space="0" w:color="auto"/>
              <w:right w:val="single" w:sz="4" w:space="0" w:color="auto"/>
            </w:tcBorders>
            <w:vAlign w:val="center"/>
          </w:tcPr>
          <w:p w14:paraId="6745721E" w14:textId="77777777" w:rsidR="004628B7" w:rsidRPr="00974D3F" w:rsidRDefault="004628B7" w:rsidP="004628B7">
            <w:pPr>
              <w:jc w:val="center"/>
              <w:rPr>
                <w:sz w:val="17"/>
                <w:szCs w:val="17"/>
                <w:lang w:val="sr-Cyrl-CS"/>
              </w:rPr>
            </w:pPr>
            <w:r w:rsidRPr="00974D3F">
              <w:rPr>
                <w:sz w:val="17"/>
                <w:szCs w:val="17"/>
                <w:lang w:val="sr-Cyrl-CS"/>
              </w:rPr>
              <w:t>5.</w:t>
            </w:r>
          </w:p>
        </w:tc>
        <w:tc>
          <w:tcPr>
            <w:tcW w:w="4299" w:type="pct"/>
            <w:gridSpan w:val="7"/>
            <w:vAlign w:val="center"/>
          </w:tcPr>
          <w:p w14:paraId="0FCC5AB0" w14:textId="77777777" w:rsidR="004628B7" w:rsidRPr="00FC57CA" w:rsidRDefault="004628B7" w:rsidP="004628B7">
            <w:pPr>
              <w:jc w:val="both"/>
              <w:rPr>
                <w:sz w:val="17"/>
                <w:szCs w:val="17"/>
                <w:lang w:val="sr-Cyrl-CS"/>
              </w:rPr>
            </w:pPr>
            <w:r w:rsidRPr="00FC57CA">
              <w:rPr>
                <w:sz w:val="17"/>
                <w:szCs w:val="17"/>
                <w:lang w:val="sr-Cyrl-CS"/>
              </w:rPr>
              <w:t>Dimić A, Perić A, Grgurević U, Sotirović J, Labus M, Baletić N, Milojević M, Stanojević I, Vojvodić D.</w:t>
            </w:r>
          </w:p>
          <w:p w14:paraId="6E37E2BB" w14:textId="2DBFD85F" w:rsidR="004628B7" w:rsidRPr="005B27B9" w:rsidRDefault="004628B7" w:rsidP="004628B7">
            <w:pPr>
              <w:jc w:val="both"/>
              <w:rPr>
                <w:sz w:val="17"/>
                <w:szCs w:val="17"/>
                <w:lang w:val="sr-Cyrl-CS"/>
              </w:rPr>
            </w:pPr>
            <w:r w:rsidRPr="00FC57CA">
              <w:rPr>
                <w:sz w:val="17"/>
                <w:szCs w:val="17"/>
                <w:lang w:val="sr-Cyrl-CS"/>
              </w:rPr>
              <w:t>Different levels of mucus inflammatory mediators in nasal polyposis with and without aeroallergen sensitivity.</w:t>
            </w:r>
            <w:r w:rsidRPr="00FC57CA">
              <w:rPr>
                <w:sz w:val="17"/>
                <w:szCs w:val="17"/>
                <w:lang w:val="sr-Latn-RS"/>
              </w:rPr>
              <w:t xml:space="preserve"> L</w:t>
            </w:r>
            <w:r w:rsidRPr="00FC57CA">
              <w:rPr>
                <w:sz w:val="17"/>
                <w:szCs w:val="17"/>
                <w:lang w:val="sr-Cyrl-CS"/>
              </w:rPr>
              <w:t>aryngoscope Investig Otolaryngol. 2022 Apr 13;7(3):671-678. doi: 10.1002/lio2.794. eCollection 2022 Jun.</w:t>
            </w:r>
          </w:p>
        </w:tc>
        <w:tc>
          <w:tcPr>
            <w:tcW w:w="415" w:type="pct"/>
            <w:tcBorders>
              <w:top w:val="single" w:sz="4" w:space="0" w:color="auto"/>
              <w:left w:val="single" w:sz="4" w:space="0" w:color="auto"/>
              <w:bottom w:val="single" w:sz="4" w:space="0" w:color="auto"/>
              <w:right w:val="single" w:sz="4" w:space="0" w:color="auto"/>
            </w:tcBorders>
            <w:vAlign w:val="center"/>
          </w:tcPr>
          <w:p w14:paraId="7102071B" w14:textId="33DC8476" w:rsidR="004628B7" w:rsidRPr="005B27B9" w:rsidRDefault="004628B7" w:rsidP="004628B7">
            <w:pPr>
              <w:jc w:val="both"/>
              <w:rPr>
                <w:sz w:val="17"/>
                <w:szCs w:val="17"/>
                <w:lang w:val="sr-Cyrl-CS"/>
              </w:rPr>
            </w:pPr>
            <w:r w:rsidRPr="00FC57CA">
              <w:rPr>
                <w:sz w:val="17"/>
                <w:szCs w:val="17"/>
              </w:rPr>
              <w:t>M22</w:t>
            </w:r>
          </w:p>
        </w:tc>
      </w:tr>
      <w:tr w:rsidR="004628B7" w:rsidRPr="00974D3F" w14:paraId="49829010" w14:textId="77777777" w:rsidTr="002B0685">
        <w:trPr>
          <w:trHeight w:val="227"/>
          <w:jc w:val="center"/>
        </w:trPr>
        <w:tc>
          <w:tcPr>
            <w:tcW w:w="286" w:type="pct"/>
            <w:tcBorders>
              <w:top w:val="single" w:sz="4" w:space="0" w:color="auto"/>
              <w:left w:val="single" w:sz="4" w:space="0" w:color="auto"/>
              <w:bottom w:val="single" w:sz="4" w:space="0" w:color="auto"/>
              <w:right w:val="single" w:sz="4" w:space="0" w:color="auto"/>
            </w:tcBorders>
            <w:vAlign w:val="center"/>
          </w:tcPr>
          <w:p w14:paraId="6B7B57D1" w14:textId="77777777" w:rsidR="004628B7" w:rsidRPr="00974D3F" w:rsidRDefault="004628B7" w:rsidP="004628B7">
            <w:pPr>
              <w:jc w:val="center"/>
              <w:rPr>
                <w:sz w:val="17"/>
                <w:szCs w:val="17"/>
                <w:lang w:val="sr-Cyrl-CS"/>
              </w:rPr>
            </w:pPr>
            <w:r w:rsidRPr="00974D3F">
              <w:rPr>
                <w:sz w:val="17"/>
                <w:szCs w:val="17"/>
                <w:lang w:val="sr-Cyrl-CS"/>
              </w:rPr>
              <w:t>6.</w:t>
            </w:r>
          </w:p>
        </w:tc>
        <w:tc>
          <w:tcPr>
            <w:tcW w:w="4299" w:type="pct"/>
            <w:gridSpan w:val="7"/>
            <w:vAlign w:val="center"/>
          </w:tcPr>
          <w:p w14:paraId="75E4DA65" w14:textId="2DD27571" w:rsidR="004628B7" w:rsidRPr="005B27B9" w:rsidRDefault="004628B7" w:rsidP="004628B7">
            <w:pPr>
              <w:jc w:val="both"/>
              <w:rPr>
                <w:sz w:val="17"/>
                <w:szCs w:val="17"/>
                <w:lang w:val="sr-Cyrl-CS"/>
              </w:rPr>
            </w:pPr>
            <w:r w:rsidRPr="00FC57CA">
              <w:rPr>
                <w:sz w:val="17"/>
                <w:szCs w:val="17"/>
                <w:lang w:val="sr-Cyrl-CS"/>
              </w:rPr>
              <w:t>Baletić Nenad, Vukomanovic – Đurđević Biserka, Jelena Sotirović, Aleksandar Perić. Autofluorescent endoscopy as a new modality in diagnosis of laryngeal premalignant and malignant lesions. B-ENT, (2023), vol. 19 br. 1, str. 38-43</w:t>
            </w:r>
            <w:r w:rsidRPr="00FC57CA">
              <w:rPr>
                <w:sz w:val="17"/>
                <w:szCs w:val="17"/>
                <w:lang w:val="sr-Latn-RS"/>
              </w:rPr>
              <w:t>.</w:t>
            </w:r>
          </w:p>
        </w:tc>
        <w:tc>
          <w:tcPr>
            <w:tcW w:w="415" w:type="pct"/>
            <w:tcBorders>
              <w:top w:val="single" w:sz="4" w:space="0" w:color="auto"/>
              <w:left w:val="single" w:sz="4" w:space="0" w:color="auto"/>
              <w:bottom w:val="single" w:sz="4" w:space="0" w:color="auto"/>
              <w:right w:val="single" w:sz="4" w:space="0" w:color="auto"/>
            </w:tcBorders>
            <w:vAlign w:val="center"/>
          </w:tcPr>
          <w:p w14:paraId="679B3D10" w14:textId="7DF029F8" w:rsidR="004628B7" w:rsidRPr="005B27B9" w:rsidRDefault="004628B7" w:rsidP="004628B7">
            <w:pPr>
              <w:jc w:val="both"/>
              <w:rPr>
                <w:sz w:val="17"/>
                <w:szCs w:val="17"/>
                <w:lang w:val="sr-Cyrl-CS"/>
              </w:rPr>
            </w:pPr>
            <w:r w:rsidRPr="00FC57CA">
              <w:rPr>
                <w:sz w:val="17"/>
                <w:szCs w:val="17"/>
              </w:rPr>
              <w:t>M22</w:t>
            </w:r>
          </w:p>
        </w:tc>
      </w:tr>
      <w:tr w:rsidR="004628B7" w:rsidRPr="00974D3F" w14:paraId="4AC17421" w14:textId="77777777" w:rsidTr="002B0685">
        <w:trPr>
          <w:trHeight w:val="227"/>
          <w:jc w:val="center"/>
        </w:trPr>
        <w:tc>
          <w:tcPr>
            <w:tcW w:w="286" w:type="pct"/>
            <w:tcBorders>
              <w:top w:val="single" w:sz="4" w:space="0" w:color="auto"/>
              <w:left w:val="single" w:sz="4" w:space="0" w:color="auto"/>
              <w:bottom w:val="single" w:sz="4" w:space="0" w:color="auto"/>
              <w:right w:val="single" w:sz="4" w:space="0" w:color="auto"/>
            </w:tcBorders>
            <w:vAlign w:val="center"/>
          </w:tcPr>
          <w:p w14:paraId="30DD9C51" w14:textId="77777777" w:rsidR="004628B7" w:rsidRPr="00974D3F" w:rsidRDefault="004628B7" w:rsidP="004628B7">
            <w:pPr>
              <w:jc w:val="center"/>
              <w:rPr>
                <w:sz w:val="17"/>
                <w:szCs w:val="17"/>
                <w:lang w:val="sr-Cyrl-CS"/>
              </w:rPr>
            </w:pPr>
            <w:r w:rsidRPr="00974D3F">
              <w:rPr>
                <w:sz w:val="17"/>
                <w:szCs w:val="17"/>
                <w:lang w:val="sr-Cyrl-CS"/>
              </w:rPr>
              <w:t>7.</w:t>
            </w:r>
          </w:p>
        </w:tc>
        <w:tc>
          <w:tcPr>
            <w:tcW w:w="4299" w:type="pct"/>
            <w:gridSpan w:val="7"/>
            <w:vAlign w:val="center"/>
          </w:tcPr>
          <w:p w14:paraId="40C2957C" w14:textId="0186F899" w:rsidR="004628B7" w:rsidRPr="005B27B9" w:rsidRDefault="004628B7" w:rsidP="004628B7">
            <w:pPr>
              <w:pStyle w:val="Pasussalistom"/>
              <w:autoSpaceDE w:val="0"/>
              <w:autoSpaceDN w:val="0"/>
              <w:adjustRightInd w:val="0"/>
              <w:ind w:left="0"/>
              <w:jc w:val="both"/>
              <w:outlineLvl w:val="0"/>
              <w:rPr>
                <w:sz w:val="17"/>
                <w:szCs w:val="17"/>
                <w:lang w:val="sr-Cyrl-CS"/>
              </w:rPr>
            </w:pPr>
            <w:r w:rsidRPr="00FC57CA">
              <w:rPr>
                <w:sz w:val="17"/>
                <w:szCs w:val="17"/>
                <w:lang w:val="sr-Cyrl-CS"/>
              </w:rPr>
              <w:t>Sotirović Jelena;Petrović Maša;Milojević Milanko;Baletić Nenad;Čukić Ognjen;Zaletel Ivan.</w:t>
            </w:r>
            <w:r w:rsidRPr="00FC57CA">
              <w:rPr>
                <w:sz w:val="17"/>
                <w:szCs w:val="17"/>
                <w:lang w:val="sr-Latn-RS"/>
              </w:rPr>
              <w:t xml:space="preserve"> </w:t>
            </w:r>
            <w:r w:rsidRPr="00FC57CA">
              <w:rPr>
                <w:sz w:val="17"/>
                <w:szCs w:val="17"/>
                <w:lang w:val="sr-Cyrl-CS"/>
              </w:rPr>
              <w:t>Demographic characteristics and spectrum of comorbidities in patients with muscle tension dysphonia: A retrospective cross-sectional study</w:t>
            </w:r>
            <w:r w:rsidRPr="00FC57CA">
              <w:rPr>
                <w:sz w:val="17"/>
                <w:szCs w:val="17"/>
                <w:lang w:val="sr-Latn-RS"/>
              </w:rPr>
              <w:t xml:space="preserve">. </w:t>
            </w:r>
            <w:r w:rsidRPr="00FC57CA">
              <w:rPr>
                <w:sz w:val="17"/>
                <w:szCs w:val="17"/>
                <w:lang w:val="sr-Cyrl-CS"/>
              </w:rPr>
              <w:t xml:space="preserve">Vojnosanitetski Pregled, 2025, volume 82, issue 5, </w:t>
            </w:r>
            <w:r w:rsidRPr="00FC57CA">
              <w:rPr>
                <w:sz w:val="17"/>
                <w:szCs w:val="17"/>
                <w:lang w:val="sr-Latn-RS"/>
              </w:rPr>
              <w:t xml:space="preserve">pages </w:t>
            </w:r>
            <w:r w:rsidRPr="00FC57CA">
              <w:rPr>
                <w:sz w:val="17"/>
                <w:szCs w:val="17"/>
                <w:lang w:val="sr-Cyrl-CS"/>
              </w:rPr>
              <w:t xml:space="preserve">280-286 </w:t>
            </w:r>
          </w:p>
        </w:tc>
        <w:tc>
          <w:tcPr>
            <w:tcW w:w="415" w:type="pct"/>
            <w:tcBorders>
              <w:top w:val="single" w:sz="4" w:space="0" w:color="auto"/>
              <w:left w:val="single" w:sz="4" w:space="0" w:color="auto"/>
              <w:bottom w:val="single" w:sz="4" w:space="0" w:color="auto"/>
              <w:right w:val="single" w:sz="4" w:space="0" w:color="auto"/>
            </w:tcBorders>
            <w:vAlign w:val="center"/>
          </w:tcPr>
          <w:p w14:paraId="03ED8985" w14:textId="6930C194" w:rsidR="004628B7" w:rsidRPr="005B27B9" w:rsidRDefault="004628B7" w:rsidP="004628B7">
            <w:pPr>
              <w:jc w:val="both"/>
              <w:rPr>
                <w:sz w:val="17"/>
                <w:szCs w:val="17"/>
                <w:lang w:val="sr-Cyrl-CS"/>
              </w:rPr>
            </w:pPr>
            <w:r>
              <w:rPr>
                <w:sz w:val="17"/>
                <w:szCs w:val="17"/>
                <w:lang w:val="sr-Cyrl-CS"/>
              </w:rPr>
              <w:t>М23</w:t>
            </w:r>
          </w:p>
        </w:tc>
      </w:tr>
      <w:tr w:rsidR="004628B7" w:rsidRPr="00974D3F" w14:paraId="5B4D86FB" w14:textId="77777777" w:rsidTr="002B0685">
        <w:trPr>
          <w:trHeight w:val="227"/>
          <w:jc w:val="center"/>
        </w:trPr>
        <w:tc>
          <w:tcPr>
            <w:tcW w:w="286" w:type="pct"/>
            <w:tcBorders>
              <w:top w:val="single" w:sz="4" w:space="0" w:color="auto"/>
              <w:left w:val="single" w:sz="4" w:space="0" w:color="auto"/>
              <w:bottom w:val="single" w:sz="4" w:space="0" w:color="auto"/>
              <w:right w:val="single" w:sz="4" w:space="0" w:color="auto"/>
            </w:tcBorders>
            <w:vAlign w:val="center"/>
          </w:tcPr>
          <w:p w14:paraId="7A90F465" w14:textId="77777777" w:rsidR="004628B7" w:rsidRPr="00974D3F" w:rsidRDefault="004628B7" w:rsidP="004628B7">
            <w:pPr>
              <w:jc w:val="center"/>
              <w:rPr>
                <w:sz w:val="17"/>
                <w:szCs w:val="17"/>
                <w:lang w:val="sr-Cyrl-CS"/>
              </w:rPr>
            </w:pPr>
            <w:r w:rsidRPr="00974D3F">
              <w:rPr>
                <w:sz w:val="17"/>
                <w:szCs w:val="17"/>
                <w:lang w:val="sr-Cyrl-CS"/>
              </w:rPr>
              <w:t>8.</w:t>
            </w:r>
          </w:p>
        </w:tc>
        <w:tc>
          <w:tcPr>
            <w:tcW w:w="4299" w:type="pct"/>
            <w:gridSpan w:val="7"/>
            <w:vAlign w:val="center"/>
          </w:tcPr>
          <w:p w14:paraId="25FCC1CD" w14:textId="31FBAF78" w:rsidR="004628B7" w:rsidRPr="005B27B9" w:rsidRDefault="004628B7" w:rsidP="004628B7">
            <w:pPr>
              <w:jc w:val="both"/>
              <w:rPr>
                <w:sz w:val="17"/>
                <w:szCs w:val="17"/>
              </w:rPr>
            </w:pPr>
            <w:r w:rsidRPr="00FC57CA">
              <w:rPr>
                <w:sz w:val="17"/>
                <w:szCs w:val="17"/>
                <w:lang w:val="sr-Cyrl-CS"/>
              </w:rPr>
              <w:t>Vukomanović-Đurđević Biserka;Andrejić-Višnjić Bojana;Perić Aleksandar;Nenadić Dane;Baletić Nenad.</w:t>
            </w:r>
            <w:r w:rsidRPr="00FC57CA">
              <w:rPr>
                <w:sz w:val="17"/>
                <w:szCs w:val="17"/>
                <w:lang w:val="sr-Latn-RS"/>
              </w:rPr>
              <w:t xml:space="preserve"> </w:t>
            </w:r>
            <w:r w:rsidRPr="00FC57CA">
              <w:rPr>
                <w:sz w:val="17"/>
                <w:szCs w:val="17"/>
                <w:lang w:val="sr-Cyrl-CS"/>
              </w:rPr>
              <w:t>Application of p16, p63, cyclin D1 immunostaining and nuclear morphometric analysis for assessment of cervical dysplasia</w:t>
            </w:r>
            <w:r w:rsidRPr="00FC57CA">
              <w:rPr>
                <w:sz w:val="17"/>
                <w:szCs w:val="17"/>
                <w:lang w:val="sr-Latn-RS"/>
              </w:rPr>
              <w:t xml:space="preserve">. </w:t>
            </w:r>
            <w:r w:rsidRPr="00FC57CA">
              <w:rPr>
                <w:sz w:val="17"/>
                <w:szCs w:val="17"/>
                <w:lang w:val="sr-Cyrl-CS"/>
              </w:rPr>
              <w:t>Vojnosanitetski Pregled, 2022, volume 79, issue 2, pages 162-167</w:t>
            </w:r>
          </w:p>
        </w:tc>
        <w:tc>
          <w:tcPr>
            <w:tcW w:w="415" w:type="pct"/>
            <w:tcBorders>
              <w:top w:val="single" w:sz="4" w:space="0" w:color="auto"/>
              <w:left w:val="single" w:sz="4" w:space="0" w:color="auto"/>
              <w:bottom w:val="single" w:sz="4" w:space="0" w:color="auto"/>
              <w:right w:val="single" w:sz="4" w:space="0" w:color="auto"/>
            </w:tcBorders>
            <w:vAlign w:val="center"/>
          </w:tcPr>
          <w:p w14:paraId="6CA399BB" w14:textId="08DB1689" w:rsidR="004628B7" w:rsidRPr="005B27B9" w:rsidRDefault="004628B7" w:rsidP="004628B7">
            <w:pPr>
              <w:jc w:val="both"/>
              <w:rPr>
                <w:sz w:val="17"/>
                <w:szCs w:val="17"/>
                <w:lang w:val="sr-Cyrl-CS"/>
              </w:rPr>
            </w:pPr>
            <w:r>
              <w:rPr>
                <w:sz w:val="17"/>
                <w:szCs w:val="17"/>
                <w:lang w:val="sr-Cyrl-CS"/>
              </w:rPr>
              <w:t>М23</w:t>
            </w:r>
          </w:p>
        </w:tc>
      </w:tr>
      <w:tr w:rsidR="004628B7" w:rsidRPr="00974D3F" w14:paraId="31915D6B" w14:textId="77777777" w:rsidTr="002B0685">
        <w:trPr>
          <w:trHeight w:val="227"/>
          <w:jc w:val="center"/>
        </w:trPr>
        <w:tc>
          <w:tcPr>
            <w:tcW w:w="286" w:type="pct"/>
            <w:tcBorders>
              <w:top w:val="single" w:sz="4" w:space="0" w:color="auto"/>
              <w:left w:val="single" w:sz="4" w:space="0" w:color="auto"/>
              <w:bottom w:val="single" w:sz="4" w:space="0" w:color="auto"/>
              <w:right w:val="single" w:sz="4" w:space="0" w:color="auto"/>
            </w:tcBorders>
            <w:vAlign w:val="center"/>
          </w:tcPr>
          <w:p w14:paraId="48402253" w14:textId="77777777" w:rsidR="004628B7" w:rsidRPr="00974D3F" w:rsidRDefault="004628B7" w:rsidP="004628B7">
            <w:pPr>
              <w:jc w:val="center"/>
              <w:rPr>
                <w:sz w:val="17"/>
                <w:szCs w:val="17"/>
                <w:lang w:val="sr-Cyrl-CS"/>
              </w:rPr>
            </w:pPr>
            <w:r w:rsidRPr="00974D3F">
              <w:rPr>
                <w:sz w:val="17"/>
                <w:szCs w:val="17"/>
                <w:lang w:val="sr-Cyrl-CS"/>
              </w:rPr>
              <w:t>9.</w:t>
            </w:r>
          </w:p>
        </w:tc>
        <w:tc>
          <w:tcPr>
            <w:tcW w:w="4299" w:type="pct"/>
            <w:gridSpan w:val="7"/>
            <w:vAlign w:val="center"/>
          </w:tcPr>
          <w:p w14:paraId="5F71AD81" w14:textId="1F8756AE" w:rsidR="004628B7" w:rsidRPr="005B27B9" w:rsidRDefault="004628B7" w:rsidP="004628B7">
            <w:pPr>
              <w:jc w:val="both"/>
              <w:rPr>
                <w:sz w:val="17"/>
                <w:szCs w:val="17"/>
              </w:rPr>
            </w:pPr>
            <w:r w:rsidRPr="00FC57CA">
              <w:rPr>
                <w:sz w:val="17"/>
                <w:szCs w:val="17"/>
                <w:lang w:val="sr-Cyrl-CS"/>
              </w:rPr>
              <w:t>Rašić Dejan;Perić Aleksandar;Vukomanović-Đurđević Biserka;Sotirović Jelena;Baletić Nenad;Milojević Milanko;Pavićević Ljubomir;Dimić Aleksandar.</w:t>
            </w:r>
            <w:r w:rsidRPr="00FC57CA">
              <w:rPr>
                <w:sz w:val="17"/>
                <w:szCs w:val="17"/>
                <w:lang w:val="sr-Latn-RS"/>
              </w:rPr>
              <w:t xml:space="preserve"> </w:t>
            </w:r>
            <w:r w:rsidRPr="00FC57CA">
              <w:rPr>
                <w:sz w:val="17"/>
                <w:szCs w:val="17"/>
                <w:lang w:val="sr-Cyrl-CS"/>
              </w:rPr>
              <w:t>Clinical significance of matrix metalloproteinase (MMP)-2 and MMP-9 expression in laryngeal squamous cell carcinoma</w:t>
            </w:r>
            <w:r w:rsidRPr="00FC57CA">
              <w:rPr>
                <w:sz w:val="17"/>
                <w:szCs w:val="17"/>
                <w:lang w:val="sr-Latn-RS"/>
              </w:rPr>
              <w:t xml:space="preserve">. </w:t>
            </w:r>
            <w:r w:rsidRPr="00FC57CA">
              <w:rPr>
                <w:sz w:val="17"/>
                <w:szCs w:val="17"/>
                <w:lang w:val="sr-Cyrl-CS"/>
              </w:rPr>
              <w:t>Vojnosanitetski Pregled, 2021, volume 78, issue 10, pages 1021-102</w:t>
            </w:r>
            <w:r w:rsidRPr="00FC57CA">
              <w:rPr>
                <w:sz w:val="17"/>
                <w:szCs w:val="17"/>
                <w:lang w:val="sr-Latn-RS"/>
              </w:rPr>
              <w:t>8</w:t>
            </w:r>
          </w:p>
        </w:tc>
        <w:tc>
          <w:tcPr>
            <w:tcW w:w="415" w:type="pct"/>
            <w:tcBorders>
              <w:top w:val="single" w:sz="4" w:space="0" w:color="auto"/>
              <w:left w:val="single" w:sz="4" w:space="0" w:color="auto"/>
              <w:bottom w:val="single" w:sz="4" w:space="0" w:color="auto"/>
              <w:right w:val="single" w:sz="4" w:space="0" w:color="auto"/>
            </w:tcBorders>
            <w:vAlign w:val="center"/>
          </w:tcPr>
          <w:p w14:paraId="271A2886" w14:textId="1C01CDFB" w:rsidR="004628B7" w:rsidRPr="005B27B9" w:rsidRDefault="004628B7" w:rsidP="004628B7">
            <w:pPr>
              <w:jc w:val="both"/>
              <w:rPr>
                <w:sz w:val="17"/>
                <w:szCs w:val="17"/>
                <w:lang w:val="sr-Cyrl-CS"/>
              </w:rPr>
            </w:pPr>
            <w:r>
              <w:rPr>
                <w:sz w:val="17"/>
                <w:szCs w:val="17"/>
                <w:lang w:val="sr-Cyrl-CS"/>
              </w:rPr>
              <w:t>М23</w:t>
            </w:r>
          </w:p>
        </w:tc>
      </w:tr>
      <w:tr w:rsidR="004628B7" w:rsidRPr="00974D3F" w14:paraId="7D6BBFAA" w14:textId="77777777" w:rsidTr="002B0685">
        <w:trPr>
          <w:trHeight w:val="227"/>
          <w:jc w:val="center"/>
        </w:trPr>
        <w:tc>
          <w:tcPr>
            <w:tcW w:w="286" w:type="pct"/>
            <w:tcBorders>
              <w:top w:val="single" w:sz="4" w:space="0" w:color="auto"/>
              <w:left w:val="single" w:sz="4" w:space="0" w:color="auto"/>
              <w:bottom w:val="single" w:sz="4" w:space="0" w:color="auto"/>
              <w:right w:val="single" w:sz="4" w:space="0" w:color="auto"/>
            </w:tcBorders>
            <w:vAlign w:val="center"/>
          </w:tcPr>
          <w:p w14:paraId="30B9A950" w14:textId="77777777" w:rsidR="004628B7" w:rsidRPr="00974D3F" w:rsidRDefault="004628B7" w:rsidP="004628B7">
            <w:pPr>
              <w:jc w:val="center"/>
              <w:rPr>
                <w:sz w:val="17"/>
                <w:szCs w:val="17"/>
                <w:lang w:val="sr-Cyrl-CS"/>
              </w:rPr>
            </w:pPr>
            <w:r w:rsidRPr="00974D3F">
              <w:rPr>
                <w:sz w:val="17"/>
                <w:szCs w:val="17"/>
                <w:lang w:val="sr-Cyrl-CS"/>
              </w:rPr>
              <w:t>10.</w:t>
            </w:r>
          </w:p>
        </w:tc>
        <w:tc>
          <w:tcPr>
            <w:tcW w:w="4299" w:type="pct"/>
            <w:gridSpan w:val="7"/>
            <w:vAlign w:val="center"/>
          </w:tcPr>
          <w:p w14:paraId="5DA13AED" w14:textId="2639B217" w:rsidR="004628B7" w:rsidRPr="004628B7" w:rsidRDefault="004628B7" w:rsidP="004628B7">
            <w:pPr>
              <w:jc w:val="both"/>
              <w:rPr>
                <w:sz w:val="17"/>
                <w:szCs w:val="17"/>
                <w:lang w:val="sr-Cyrl-CS"/>
              </w:rPr>
            </w:pPr>
            <w:r w:rsidRPr="00FC57CA">
              <w:rPr>
                <w:sz w:val="17"/>
                <w:szCs w:val="17"/>
                <w:lang w:val="sr-Cyrl-CS"/>
              </w:rPr>
              <w:t>Baletić Nenad;Perić Aleksandar;Sotirović Jelena;Erdoglija Milan...LessIn:Vojnosanitetski Pregled, 2020, volume 77, issue 10, pages 1011-1016</w:t>
            </w:r>
          </w:p>
        </w:tc>
        <w:tc>
          <w:tcPr>
            <w:tcW w:w="415" w:type="pct"/>
            <w:tcBorders>
              <w:top w:val="single" w:sz="4" w:space="0" w:color="auto"/>
              <w:left w:val="single" w:sz="4" w:space="0" w:color="auto"/>
              <w:bottom w:val="single" w:sz="4" w:space="0" w:color="auto"/>
              <w:right w:val="single" w:sz="4" w:space="0" w:color="auto"/>
            </w:tcBorders>
            <w:vAlign w:val="center"/>
          </w:tcPr>
          <w:p w14:paraId="0D5E8046" w14:textId="392DC508" w:rsidR="004628B7" w:rsidRPr="005B27B9" w:rsidRDefault="004628B7" w:rsidP="004628B7">
            <w:pPr>
              <w:jc w:val="both"/>
              <w:rPr>
                <w:sz w:val="17"/>
                <w:szCs w:val="17"/>
                <w:lang w:val="sr-Cyrl-CS"/>
              </w:rPr>
            </w:pPr>
            <w:r>
              <w:rPr>
                <w:sz w:val="17"/>
                <w:szCs w:val="17"/>
                <w:lang w:val="sr-Cyrl-CS"/>
              </w:rPr>
              <w:t>М23</w:t>
            </w:r>
          </w:p>
        </w:tc>
      </w:tr>
      <w:tr w:rsidR="00F11D03" w:rsidRPr="00974D3F" w14:paraId="32453791"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9A4CC7A" w14:textId="77777777" w:rsidR="00F11D03" w:rsidRPr="00974D3F" w:rsidRDefault="00F11D03" w:rsidP="00F11D03">
            <w:pPr>
              <w:rPr>
                <w:sz w:val="17"/>
                <w:szCs w:val="17"/>
                <w:lang w:val="sr-Cyrl-CS"/>
              </w:rPr>
            </w:pPr>
            <w:r w:rsidRPr="00974D3F">
              <w:rPr>
                <w:b/>
                <w:sz w:val="17"/>
                <w:szCs w:val="17"/>
                <w:lang w:val="sr-Cyrl-CS"/>
              </w:rPr>
              <w:t>Збирни подаци научне активност наставника</w:t>
            </w:r>
          </w:p>
        </w:tc>
      </w:tr>
      <w:tr w:rsidR="00F11D03" w:rsidRPr="00974D3F" w14:paraId="6FA6E88E" w14:textId="77777777" w:rsidTr="00F11D03">
        <w:trPr>
          <w:trHeight w:val="227"/>
          <w:jc w:val="center"/>
        </w:trPr>
        <w:tc>
          <w:tcPr>
            <w:tcW w:w="1827" w:type="pct"/>
            <w:gridSpan w:val="4"/>
            <w:tcBorders>
              <w:top w:val="single" w:sz="4" w:space="0" w:color="auto"/>
              <w:left w:val="single" w:sz="4" w:space="0" w:color="auto"/>
              <w:bottom w:val="single" w:sz="4" w:space="0" w:color="auto"/>
              <w:right w:val="single" w:sz="4" w:space="0" w:color="auto"/>
            </w:tcBorders>
            <w:vAlign w:val="center"/>
            <w:hideMark/>
          </w:tcPr>
          <w:p w14:paraId="247187F3" w14:textId="77777777" w:rsidR="00F11D03" w:rsidRPr="00974D3F" w:rsidRDefault="00F11D03" w:rsidP="00F11D03">
            <w:pPr>
              <w:rPr>
                <w:sz w:val="17"/>
                <w:szCs w:val="17"/>
                <w:lang w:val="sr-Cyrl-CS"/>
              </w:rPr>
            </w:pPr>
            <w:r w:rsidRPr="00974D3F">
              <w:rPr>
                <w:sz w:val="17"/>
                <w:szCs w:val="17"/>
                <w:lang w:val="sr-Cyrl-CS"/>
              </w:rPr>
              <w:t>Укупан број цитата, без аутоцитата</w:t>
            </w:r>
          </w:p>
        </w:tc>
        <w:tc>
          <w:tcPr>
            <w:tcW w:w="3173" w:type="pct"/>
            <w:gridSpan w:val="5"/>
            <w:tcBorders>
              <w:top w:val="single" w:sz="4" w:space="0" w:color="auto"/>
              <w:left w:val="single" w:sz="4" w:space="0" w:color="auto"/>
              <w:bottom w:val="single" w:sz="4" w:space="0" w:color="auto"/>
              <w:right w:val="single" w:sz="4" w:space="0" w:color="auto"/>
            </w:tcBorders>
            <w:vAlign w:val="center"/>
          </w:tcPr>
          <w:p w14:paraId="327939B0" w14:textId="6BC6A609" w:rsidR="00F11D03" w:rsidRPr="004628B7" w:rsidRDefault="004628B7" w:rsidP="00F11D03">
            <w:pPr>
              <w:rPr>
                <w:sz w:val="17"/>
                <w:szCs w:val="17"/>
                <w:lang w:val="sr-Cyrl-RS"/>
              </w:rPr>
            </w:pPr>
            <w:r>
              <w:rPr>
                <w:sz w:val="17"/>
                <w:szCs w:val="17"/>
                <w:lang w:val="sr-Cyrl-RS"/>
              </w:rPr>
              <w:t>186</w:t>
            </w:r>
          </w:p>
        </w:tc>
      </w:tr>
      <w:tr w:rsidR="00F11D03" w:rsidRPr="00974D3F" w14:paraId="7F453C99" w14:textId="77777777" w:rsidTr="00F11D03">
        <w:trPr>
          <w:trHeight w:val="227"/>
          <w:jc w:val="center"/>
        </w:trPr>
        <w:tc>
          <w:tcPr>
            <w:tcW w:w="2031" w:type="pct"/>
            <w:gridSpan w:val="5"/>
            <w:tcBorders>
              <w:top w:val="single" w:sz="4" w:space="0" w:color="auto"/>
              <w:left w:val="single" w:sz="4" w:space="0" w:color="auto"/>
              <w:bottom w:val="single" w:sz="4" w:space="0" w:color="auto"/>
              <w:right w:val="single" w:sz="4" w:space="0" w:color="auto"/>
            </w:tcBorders>
            <w:vAlign w:val="center"/>
            <w:hideMark/>
          </w:tcPr>
          <w:p w14:paraId="713484B2" w14:textId="77777777" w:rsidR="00F11D03" w:rsidRPr="00974D3F" w:rsidRDefault="00F11D03" w:rsidP="00F11D03">
            <w:pPr>
              <w:rPr>
                <w:sz w:val="17"/>
                <w:szCs w:val="17"/>
                <w:lang w:val="sr-Cyrl-CS"/>
              </w:rPr>
            </w:pPr>
            <w:r w:rsidRPr="00974D3F">
              <w:rPr>
                <w:sz w:val="17"/>
                <w:szCs w:val="17"/>
                <w:lang w:val="sr-Cyrl-CS"/>
              </w:rPr>
              <w:t>Укупан број радова са SCI (или SSCI) листе</w:t>
            </w:r>
          </w:p>
        </w:tc>
        <w:tc>
          <w:tcPr>
            <w:tcW w:w="2969" w:type="pct"/>
            <w:gridSpan w:val="4"/>
            <w:tcBorders>
              <w:top w:val="single" w:sz="4" w:space="0" w:color="auto"/>
              <w:left w:val="single" w:sz="4" w:space="0" w:color="auto"/>
              <w:bottom w:val="single" w:sz="4" w:space="0" w:color="auto"/>
              <w:right w:val="single" w:sz="4" w:space="0" w:color="auto"/>
            </w:tcBorders>
            <w:vAlign w:val="center"/>
          </w:tcPr>
          <w:p w14:paraId="06D39D46" w14:textId="755950D3" w:rsidR="00F11D03" w:rsidRPr="005B27B9" w:rsidRDefault="004628B7" w:rsidP="00F11D03">
            <w:pPr>
              <w:rPr>
                <w:sz w:val="17"/>
                <w:szCs w:val="17"/>
                <w:lang w:val="sr-Cyrl-CS"/>
              </w:rPr>
            </w:pPr>
            <w:r>
              <w:rPr>
                <w:sz w:val="17"/>
                <w:szCs w:val="17"/>
                <w:lang w:val="sr-Cyrl-CS"/>
              </w:rPr>
              <w:t>37</w:t>
            </w:r>
          </w:p>
        </w:tc>
      </w:tr>
      <w:tr w:rsidR="00F11D03" w:rsidRPr="00974D3F" w14:paraId="1E500A2C" w14:textId="77777777" w:rsidTr="004628B7">
        <w:trPr>
          <w:trHeight w:val="227"/>
          <w:jc w:val="center"/>
        </w:trPr>
        <w:tc>
          <w:tcPr>
            <w:tcW w:w="1827" w:type="pct"/>
            <w:gridSpan w:val="4"/>
            <w:tcBorders>
              <w:top w:val="single" w:sz="4" w:space="0" w:color="auto"/>
              <w:left w:val="single" w:sz="4" w:space="0" w:color="auto"/>
              <w:bottom w:val="single" w:sz="4" w:space="0" w:color="auto"/>
              <w:right w:val="single" w:sz="4" w:space="0" w:color="auto"/>
            </w:tcBorders>
            <w:vAlign w:val="center"/>
          </w:tcPr>
          <w:p w14:paraId="1E32C64D" w14:textId="77777777" w:rsidR="00F11D03" w:rsidRPr="00974D3F" w:rsidRDefault="00F11D03" w:rsidP="00F11D03">
            <w:pPr>
              <w:rPr>
                <w:sz w:val="17"/>
                <w:szCs w:val="17"/>
                <w:lang w:val="sr-Cyrl-CS"/>
              </w:rPr>
            </w:pPr>
            <w:r w:rsidRPr="00974D3F">
              <w:rPr>
                <w:sz w:val="17"/>
                <w:szCs w:val="17"/>
                <w:lang w:val="sr-Cyrl-CS"/>
              </w:rPr>
              <w:t>Тренутно учешће на пројектима</w:t>
            </w:r>
          </w:p>
        </w:tc>
        <w:tc>
          <w:tcPr>
            <w:tcW w:w="939" w:type="pct"/>
            <w:gridSpan w:val="2"/>
            <w:tcBorders>
              <w:top w:val="single" w:sz="4" w:space="0" w:color="auto"/>
              <w:left w:val="single" w:sz="4" w:space="0" w:color="auto"/>
              <w:bottom w:val="single" w:sz="4" w:space="0" w:color="auto"/>
              <w:right w:val="single" w:sz="4" w:space="0" w:color="auto"/>
            </w:tcBorders>
            <w:vAlign w:val="center"/>
          </w:tcPr>
          <w:p w14:paraId="1CEE303F" w14:textId="77777777" w:rsidR="00F11D03" w:rsidRPr="00974D3F" w:rsidRDefault="00F11D03" w:rsidP="00F11D03">
            <w:pPr>
              <w:rPr>
                <w:sz w:val="17"/>
                <w:szCs w:val="17"/>
              </w:rPr>
            </w:pPr>
            <w:r w:rsidRPr="00974D3F">
              <w:rPr>
                <w:sz w:val="17"/>
                <w:szCs w:val="17"/>
                <w:lang w:val="sr-Cyrl-CS"/>
              </w:rPr>
              <w:t>Домаћи</w:t>
            </w:r>
            <w:r w:rsidRPr="00974D3F">
              <w:rPr>
                <w:sz w:val="17"/>
                <w:szCs w:val="17"/>
                <w:lang w:val="en-US"/>
              </w:rPr>
              <w:t xml:space="preserve"> -</w:t>
            </w:r>
          </w:p>
        </w:tc>
        <w:tc>
          <w:tcPr>
            <w:tcW w:w="2234" w:type="pct"/>
            <w:gridSpan w:val="3"/>
            <w:tcBorders>
              <w:top w:val="single" w:sz="4" w:space="0" w:color="auto"/>
              <w:left w:val="single" w:sz="4" w:space="0" w:color="auto"/>
              <w:bottom w:val="single" w:sz="4" w:space="0" w:color="auto"/>
              <w:right w:val="single" w:sz="4" w:space="0" w:color="auto"/>
            </w:tcBorders>
            <w:vAlign w:val="center"/>
          </w:tcPr>
          <w:p w14:paraId="78BDA42B" w14:textId="77777777" w:rsidR="00F11D03" w:rsidRPr="00974D3F" w:rsidRDefault="00F11D03" w:rsidP="00F11D03">
            <w:pPr>
              <w:rPr>
                <w:sz w:val="17"/>
                <w:szCs w:val="17"/>
                <w:lang w:val="sr-Cyrl-CS"/>
              </w:rPr>
            </w:pPr>
            <w:r w:rsidRPr="00974D3F">
              <w:rPr>
                <w:sz w:val="17"/>
                <w:szCs w:val="17"/>
                <w:lang w:val="sr-Cyrl-CS"/>
              </w:rPr>
              <w:t>Међународни-</w:t>
            </w:r>
          </w:p>
        </w:tc>
      </w:tr>
      <w:tr w:rsidR="00F11D03" w:rsidRPr="00974D3F" w14:paraId="50C3C65F" w14:textId="77777777" w:rsidTr="00F11D03">
        <w:trPr>
          <w:trHeight w:val="227"/>
          <w:jc w:val="center"/>
        </w:trPr>
        <w:tc>
          <w:tcPr>
            <w:tcW w:w="1827" w:type="pct"/>
            <w:gridSpan w:val="4"/>
            <w:tcBorders>
              <w:top w:val="single" w:sz="4" w:space="0" w:color="auto"/>
              <w:left w:val="single" w:sz="4" w:space="0" w:color="auto"/>
              <w:bottom w:val="single" w:sz="4" w:space="0" w:color="auto"/>
              <w:right w:val="single" w:sz="4" w:space="0" w:color="auto"/>
            </w:tcBorders>
            <w:vAlign w:val="center"/>
            <w:hideMark/>
          </w:tcPr>
          <w:p w14:paraId="7FA2F9E5" w14:textId="77777777" w:rsidR="00F11D03" w:rsidRPr="00974D3F" w:rsidRDefault="00F11D03" w:rsidP="00F11D03">
            <w:pPr>
              <w:rPr>
                <w:sz w:val="17"/>
                <w:szCs w:val="17"/>
                <w:lang w:val="sr-Cyrl-CS"/>
              </w:rPr>
            </w:pPr>
            <w:r w:rsidRPr="00974D3F">
              <w:rPr>
                <w:sz w:val="17"/>
                <w:szCs w:val="17"/>
                <w:lang w:val="sr-Cyrl-CS"/>
              </w:rPr>
              <w:t xml:space="preserve">Усавршавања </w:t>
            </w:r>
          </w:p>
        </w:tc>
        <w:tc>
          <w:tcPr>
            <w:tcW w:w="3173" w:type="pct"/>
            <w:gridSpan w:val="5"/>
            <w:tcBorders>
              <w:top w:val="single" w:sz="4" w:space="0" w:color="auto"/>
              <w:left w:val="single" w:sz="4" w:space="0" w:color="auto"/>
              <w:bottom w:val="single" w:sz="4" w:space="0" w:color="auto"/>
              <w:right w:val="single" w:sz="4" w:space="0" w:color="auto"/>
            </w:tcBorders>
            <w:vAlign w:val="center"/>
          </w:tcPr>
          <w:p w14:paraId="2A59C413" w14:textId="77777777" w:rsidR="00F11D03" w:rsidRPr="00974D3F" w:rsidRDefault="00F11D03" w:rsidP="00F11D03">
            <w:pPr>
              <w:rPr>
                <w:sz w:val="17"/>
                <w:szCs w:val="17"/>
                <w:lang w:val="sr-Cyrl-CS"/>
              </w:rPr>
            </w:pPr>
          </w:p>
        </w:tc>
      </w:tr>
      <w:tr w:rsidR="00F11D03" w:rsidRPr="00974D3F" w14:paraId="27EE4D4A"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19E1091" w14:textId="77777777" w:rsidR="00F11D03" w:rsidRPr="00974D3F" w:rsidRDefault="00F11D03" w:rsidP="00F11D03">
            <w:pPr>
              <w:rPr>
                <w:sz w:val="17"/>
                <w:szCs w:val="17"/>
                <w:lang w:val="sr-Cyrl-CS"/>
              </w:rPr>
            </w:pPr>
            <w:r w:rsidRPr="00974D3F">
              <w:rPr>
                <w:sz w:val="17"/>
                <w:szCs w:val="17"/>
                <w:lang w:val="sr-Cyrl-CS"/>
              </w:rPr>
              <w:t>Други подаци које сматрате релевантним</w:t>
            </w:r>
          </w:p>
        </w:tc>
      </w:tr>
      <w:bookmarkEnd w:id="2"/>
    </w:tbl>
    <w:p w14:paraId="20559928" w14:textId="0C1DE1AB" w:rsidR="00F11D03" w:rsidRPr="00602753" w:rsidRDefault="00F11D03" w:rsidP="00602753">
      <w:pPr>
        <w:widowControl/>
        <w:autoSpaceDE/>
        <w:autoSpaceDN/>
        <w:adjustRightInd/>
        <w:spacing w:after="200" w:line="276" w:lineRule="auto"/>
        <w:rPr>
          <w:lang w:val="sr-Cyrl-RS"/>
        </w:rPr>
      </w:pPr>
    </w:p>
    <w:p w14:paraId="6020E2B6" w14:textId="2B9A3DDE" w:rsidR="00703F80" w:rsidRPr="003609E8" w:rsidRDefault="00703F80" w:rsidP="00703F80">
      <w:pPr>
        <w:spacing w:after="60"/>
        <w:ind w:left="-426"/>
        <w:rPr>
          <w:bCs/>
          <w:sz w:val="18"/>
          <w:szCs w:val="18"/>
          <w:lang w:val="sr-Cyrl-CS"/>
        </w:rPr>
      </w:pPr>
      <w:r>
        <w:rPr>
          <w:b/>
          <w:iCs/>
          <w:sz w:val="18"/>
          <w:szCs w:val="18"/>
          <w:lang w:val="sr-Cyrl-CS"/>
        </w:rPr>
        <w:t xml:space="preserve">        </w:t>
      </w:r>
      <w:r w:rsidR="003609E8">
        <w:rPr>
          <w:b/>
          <w:iCs/>
          <w:sz w:val="18"/>
          <w:szCs w:val="18"/>
          <w:lang w:val="sr-Latn-RS"/>
        </w:rPr>
        <w:t xml:space="preserve"> </w:t>
      </w:r>
      <w:r w:rsidRPr="00EB0FB6">
        <w:rPr>
          <w:b/>
          <w:iCs/>
          <w:sz w:val="18"/>
          <w:szCs w:val="18"/>
          <w:lang w:val="sr-Cyrl-CS"/>
        </w:rPr>
        <w:t>Табела. 9.</w:t>
      </w:r>
      <w:r w:rsidRPr="00EB0FB6">
        <w:rPr>
          <w:b/>
          <w:iCs/>
          <w:sz w:val="18"/>
          <w:szCs w:val="18"/>
          <w:lang w:val="sr-Cyrl-RS"/>
        </w:rPr>
        <w:t>6</w:t>
      </w:r>
      <w:r w:rsidRPr="00EB0FB6">
        <w:rPr>
          <w:b/>
          <w:iCs/>
          <w:sz w:val="18"/>
          <w:szCs w:val="18"/>
          <w:lang w:val="sr-Cyrl-CS"/>
        </w:rPr>
        <w:t>.</w:t>
      </w:r>
      <w:r w:rsidRPr="003609E8">
        <w:rPr>
          <w:bCs/>
          <w:sz w:val="18"/>
          <w:szCs w:val="18"/>
          <w:lang w:val="sr-Cyrl-CS"/>
        </w:rPr>
        <w:t xml:space="preserve"> Компетентност наставника</w:t>
      </w:r>
    </w:p>
    <w:p w14:paraId="68A64139" w14:textId="77777777" w:rsidR="00703F80" w:rsidRPr="00EF2C9A" w:rsidRDefault="00703F80" w:rsidP="00703F80">
      <w:pPr>
        <w:spacing w:after="60"/>
        <w:jc w:val="center"/>
        <w:rPr>
          <w:iCs/>
          <w:sz w:val="22"/>
          <w:szCs w:val="22"/>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248"/>
        <w:gridCol w:w="793"/>
        <w:gridCol w:w="643"/>
        <w:gridCol w:w="2546"/>
        <w:gridCol w:w="547"/>
        <w:gridCol w:w="1521"/>
        <w:gridCol w:w="1849"/>
        <w:gridCol w:w="699"/>
      </w:tblGrid>
      <w:tr w:rsidR="00703F80" w:rsidRPr="00974D3F" w14:paraId="3F8D290E" w14:textId="77777777" w:rsidTr="001E6042">
        <w:trPr>
          <w:trHeight w:val="227"/>
          <w:jc w:val="center"/>
        </w:trPr>
        <w:tc>
          <w:tcPr>
            <w:tcW w:w="1248" w:type="pct"/>
            <w:gridSpan w:val="3"/>
            <w:tcBorders>
              <w:top w:val="single" w:sz="4" w:space="0" w:color="auto"/>
              <w:left w:val="single" w:sz="4" w:space="0" w:color="auto"/>
              <w:bottom w:val="single" w:sz="4" w:space="0" w:color="auto"/>
              <w:right w:val="single" w:sz="4" w:space="0" w:color="auto"/>
            </w:tcBorders>
            <w:vAlign w:val="center"/>
            <w:hideMark/>
          </w:tcPr>
          <w:p w14:paraId="4D211121" w14:textId="77777777" w:rsidR="00703F80" w:rsidRPr="00BC1583" w:rsidRDefault="00703F80" w:rsidP="001E6042">
            <w:pPr>
              <w:rPr>
                <w:sz w:val="16"/>
                <w:szCs w:val="16"/>
                <w:lang w:val="sr-Cyrl-CS"/>
              </w:rPr>
            </w:pPr>
            <w:r w:rsidRPr="00BC1583">
              <w:rPr>
                <w:b/>
                <w:sz w:val="16"/>
                <w:szCs w:val="16"/>
                <w:lang w:val="sr-Cyrl-CS"/>
              </w:rPr>
              <w:t>Име и презиме</w:t>
            </w:r>
          </w:p>
        </w:tc>
        <w:tc>
          <w:tcPr>
            <w:tcW w:w="375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9B0EA3" w14:textId="77777777" w:rsidR="00703F80" w:rsidRPr="00BC1583" w:rsidRDefault="00703F80" w:rsidP="001E6042">
            <w:pPr>
              <w:tabs>
                <w:tab w:val="left" w:pos="567"/>
              </w:tabs>
              <w:rPr>
                <w:b/>
                <w:sz w:val="16"/>
                <w:szCs w:val="16"/>
                <w:lang w:val="sr-Cyrl-CS"/>
              </w:rPr>
            </w:pPr>
            <w:r w:rsidRPr="002005E5">
              <w:rPr>
                <w:b/>
                <w:sz w:val="15"/>
                <w:szCs w:val="15"/>
                <w:lang w:val="sr-Cyrl-CS"/>
              </w:rPr>
              <w:t>Банчевић</w:t>
            </w:r>
            <w:r>
              <w:rPr>
                <w:b/>
                <w:sz w:val="15"/>
                <w:szCs w:val="15"/>
                <w:lang w:val="sr-Cyrl-CS"/>
              </w:rPr>
              <w:t xml:space="preserve"> </w:t>
            </w:r>
            <w:r w:rsidRPr="000A25D8">
              <w:rPr>
                <w:b/>
                <w:sz w:val="15"/>
                <w:szCs w:val="15"/>
                <w:lang w:val="sr-Cyrl-CS"/>
              </w:rPr>
              <w:t>Владимир</w:t>
            </w:r>
          </w:p>
        </w:tc>
      </w:tr>
      <w:tr w:rsidR="00703F80" w:rsidRPr="00974D3F" w14:paraId="6E4B9027" w14:textId="77777777" w:rsidTr="001E6042">
        <w:trPr>
          <w:trHeight w:val="227"/>
          <w:jc w:val="center"/>
        </w:trPr>
        <w:tc>
          <w:tcPr>
            <w:tcW w:w="1248" w:type="pct"/>
            <w:gridSpan w:val="3"/>
            <w:tcBorders>
              <w:top w:val="single" w:sz="4" w:space="0" w:color="auto"/>
              <w:left w:val="single" w:sz="4" w:space="0" w:color="auto"/>
              <w:bottom w:val="single" w:sz="4" w:space="0" w:color="auto"/>
              <w:right w:val="single" w:sz="4" w:space="0" w:color="auto"/>
            </w:tcBorders>
            <w:vAlign w:val="center"/>
            <w:hideMark/>
          </w:tcPr>
          <w:p w14:paraId="256CCD83" w14:textId="77777777" w:rsidR="00703F80" w:rsidRPr="00BC1583" w:rsidRDefault="00703F80" w:rsidP="001E6042">
            <w:pPr>
              <w:rPr>
                <w:sz w:val="16"/>
                <w:szCs w:val="16"/>
                <w:lang w:val="sr-Cyrl-CS"/>
              </w:rPr>
            </w:pPr>
            <w:r w:rsidRPr="00BC1583">
              <w:rPr>
                <w:b/>
                <w:sz w:val="16"/>
                <w:szCs w:val="16"/>
                <w:lang w:val="sr-Cyrl-CS"/>
              </w:rPr>
              <w:t>Звање</w:t>
            </w:r>
          </w:p>
        </w:tc>
        <w:tc>
          <w:tcPr>
            <w:tcW w:w="3752" w:type="pct"/>
            <w:gridSpan w:val="6"/>
            <w:tcBorders>
              <w:top w:val="single" w:sz="4" w:space="0" w:color="auto"/>
              <w:left w:val="single" w:sz="4" w:space="0" w:color="auto"/>
              <w:bottom w:val="single" w:sz="4" w:space="0" w:color="auto"/>
              <w:right w:val="single" w:sz="4" w:space="0" w:color="auto"/>
            </w:tcBorders>
            <w:vAlign w:val="center"/>
          </w:tcPr>
          <w:p w14:paraId="5A14E2BF" w14:textId="77777777" w:rsidR="00703F80" w:rsidRPr="00BC1583" w:rsidRDefault="00703F80" w:rsidP="001E6042">
            <w:pPr>
              <w:tabs>
                <w:tab w:val="left" w:pos="567"/>
              </w:tabs>
              <w:rPr>
                <w:sz w:val="16"/>
                <w:szCs w:val="16"/>
                <w:lang w:val="sr-Cyrl-RS"/>
              </w:rPr>
            </w:pPr>
            <w:r>
              <w:rPr>
                <w:sz w:val="15"/>
                <w:szCs w:val="15"/>
                <w:lang w:val="sr-Cyrl-RS"/>
              </w:rPr>
              <w:t>Редовни професор</w:t>
            </w:r>
          </w:p>
        </w:tc>
      </w:tr>
      <w:tr w:rsidR="00703F80" w:rsidRPr="00974D3F" w14:paraId="1244734B" w14:textId="77777777" w:rsidTr="001E6042">
        <w:trPr>
          <w:trHeight w:val="227"/>
          <w:jc w:val="center"/>
        </w:trPr>
        <w:tc>
          <w:tcPr>
            <w:tcW w:w="1248" w:type="pct"/>
            <w:gridSpan w:val="3"/>
            <w:tcBorders>
              <w:top w:val="single" w:sz="4" w:space="0" w:color="auto"/>
              <w:left w:val="single" w:sz="4" w:space="0" w:color="auto"/>
              <w:bottom w:val="single" w:sz="4" w:space="0" w:color="auto"/>
              <w:right w:val="single" w:sz="4" w:space="0" w:color="auto"/>
            </w:tcBorders>
            <w:vAlign w:val="center"/>
            <w:hideMark/>
          </w:tcPr>
          <w:p w14:paraId="63E60F0B" w14:textId="77777777" w:rsidR="00703F80" w:rsidRPr="00BC1583" w:rsidRDefault="00703F80" w:rsidP="001E6042">
            <w:pPr>
              <w:rPr>
                <w:sz w:val="16"/>
                <w:szCs w:val="16"/>
                <w:lang w:val="sr-Cyrl-CS"/>
              </w:rPr>
            </w:pPr>
            <w:r w:rsidRPr="00BC1583">
              <w:rPr>
                <w:b/>
                <w:sz w:val="16"/>
                <w:szCs w:val="16"/>
                <w:lang w:val="sr-Cyrl-CS"/>
              </w:rPr>
              <w:t>Ужа научна област</w:t>
            </w:r>
          </w:p>
        </w:tc>
        <w:tc>
          <w:tcPr>
            <w:tcW w:w="3752" w:type="pct"/>
            <w:gridSpan w:val="6"/>
            <w:tcBorders>
              <w:top w:val="single" w:sz="4" w:space="0" w:color="auto"/>
              <w:left w:val="single" w:sz="4" w:space="0" w:color="auto"/>
              <w:bottom w:val="single" w:sz="4" w:space="0" w:color="auto"/>
              <w:right w:val="single" w:sz="4" w:space="0" w:color="auto"/>
            </w:tcBorders>
            <w:vAlign w:val="center"/>
          </w:tcPr>
          <w:p w14:paraId="0BDC01F9" w14:textId="77777777" w:rsidR="00703F80" w:rsidRPr="004C7F5D" w:rsidRDefault="00703F80" w:rsidP="001E6042">
            <w:pPr>
              <w:rPr>
                <w:sz w:val="16"/>
                <w:szCs w:val="16"/>
                <w:lang w:val="sr-Latn-RS"/>
              </w:rPr>
            </w:pPr>
            <w:r>
              <w:rPr>
                <w:sz w:val="15"/>
                <w:szCs w:val="15"/>
                <w:lang w:val="sr-Cyrl-CS"/>
              </w:rPr>
              <w:t>Урологија Хирургија</w:t>
            </w:r>
          </w:p>
        </w:tc>
      </w:tr>
      <w:tr w:rsidR="00703F80" w:rsidRPr="00974D3F" w14:paraId="1E49956E" w14:textId="77777777" w:rsidTr="001E6042">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6707C2CF" w14:textId="77777777" w:rsidR="00703F80" w:rsidRPr="00BC1583" w:rsidRDefault="00703F80" w:rsidP="001E6042">
            <w:pPr>
              <w:rPr>
                <w:sz w:val="16"/>
                <w:szCs w:val="16"/>
                <w:lang w:val="sr-Cyrl-CS"/>
              </w:rPr>
            </w:pPr>
            <w:r w:rsidRPr="00BC1583">
              <w:rPr>
                <w:b/>
                <w:sz w:val="16"/>
                <w:szCs w:val="16"/>
                <w:lang w:val="sr-Cyrl-CS"/>
              </w:rPr>
              <w:t>Академска каријера</w:t>
            </w:r>
          </w:p>
        </w:tc>
        <w:tc>
          <w:tcPr>
            <w:tcW w:w="381" w:type="pct"/>
            <w:tcBorders>
              <w:top w:val="single" w:sz="4" w:space="0" w:color="auto"/>
              <w:left w:val="single" w:sz="4" w:space="0" w:color="auto"/>
              <w:bottom w:val="single" w:sz="4" w:space="0" w:color="auto"/>
              <w:right w:val="single" w:sz="4" w:space="0" w:color="auto"/>
            </w:tcBorders>
            <w:vAlign w:val="center"/>
            <w:hideMark/>
          </w:tcPr>
          <w:p w14:paraId="2FC972BD" w14:textId="77777777" w:rsidR="00703F80" w:rsidRPr="00BC1583" w:rsidRDefault="00703F80" w:rsidP="001E6042">
            <w:pPr>
              <w:jc w:val="center"/>
              <w:rPr>
                <w:sz w:val="16"/>
                <w:szCs w:val="16"/>
                <w:lang w:val="sr-Cyrl-CS"/>
              </w:rPr>
            </w:pPr>
            <w:r w:rsidRPr="00BC1583">
              <w:rPr>
                <w:sz w:val="16"/>
                <w:szCs w:val="16"/>
                <w:lang w:val="sr-Cyrl-CS"/>
              </w:rPr>
              <w:t>Година</w:t>
            </w:r>
          </w:p>
        </w:tc>
        <w:tc>
          <w:tcPr>
            <w:tcW w:w="1796" w:type="pct"/>
            <w:gridSpan w:val="3"/>
            <w:tcBorders>
              <w:top w:val="single" w:sz="4" w:space="0" w:color="auto"/>
              <w:left w:val="single" w:sz="4" w:space="0" w:color="auto"/>
              <w:bottom w:val="single" w:sz="4" w:space="0" w:color="auto"/>
              <w:right w:val="single" w:sz="4" w:space="0" w:color="auto"/>
            </w:tcBorders>
            <w:vAlign w:val="center"/>
            <w:hideMark/>
          </w:tcPr>
          <w:p w14:paraId="5E4399F2" w14:textId="77777777" w:rsidR="00703F80" w:rsidRPr="00BC1583" w:rsidRDefault="00703F80" w:rsidP="001E6042">
            <w:pPr>
              <w:jc w:val="center"/>
              <w:rPr>
                <w:sz w:val="16"/>
                <w:szCs w:val="16"/>
                <w:lang w:val="sr-Cyrl-CS"/>
              </w:rPr>
            </w:pPr>
            <w:r w:rsidRPr="00BC1583">
              <w:rPr>
                <w:sz w:val="16"/>
                <w:szCs w:val="16"/>
                <w:lang w:val="sr-Cyrl-CS"/>
              </w:rPr>
              <w:t>Институција</w:t>
            </w:r>
          </w:p>
        </w:tc>
        <w:tc>
          <w:tcPr>
            <w:tcW w:w="731" w:type="pct"/>
            <w:tcBorders>
              <w:top w:val="single" w:sz="4" w:space="0" w:color="auto"/>
              <w:left w:val="single" w:sz="4" w:space="0" w:color="auto"/>
              <w:bottom w:val="single" w:sz="4" w:space="0" w:color="auto"/>
              <w:right w:val="single" w:sz="4" w:space="0" w:color="auto"/>
            </w:tcBorders>
            <w:vAlign w:val="center"/>
            <w:hideMark/>
          </w:tcPr>
          <w:p w14:paraId="6275B839" w14:textId="77777777" w:rsidR="00703F80" w:rsidRPr="00BC1583" w:rsidRDefault="00703F80" w:rsidP="001E6042">
            <w:pPr>
              <w:jc w:val="center"/>
              <w:rPr>
                <w:sz w:val="16"/>
                <w:szCs w:val="16"/>
                <w:lang w:val="sr-Cyrl-CS"/>
              </w:rPr>
            </w:pPr>
            <w:r w:rsidRPr="00BC1583">
              <w:rPr>
                <w:sz w:val="16"/>
                <w:szCs w:val="16"/>
                <w:lang w:val="sr-Cyrl-CS"/>
              </w:rPr>
              <w:t>Област</w:t>
            </w:r>
          </w:p>
        </w:tc>
        <w:tc>
          <w:tcPr>
            <w:tcW w:w="1225" w:type="pct"/>
            <w:gridSpan w:val="2"/>
            <w:tcBorders>
              <w:top w:val="single" w:sz="4" w:space="0" w:color="auto"/>
              <w:left w:val="single" w:sz="4" w:space="0" w:color="auto"/>
              <w:bottom w:val="single" w:sz="4" w:space="0" w:color="auto"/>
              <w:right w:val="single" w:sz="4" w:space="0" w:color="auto"/>
            </w:tcBorders>
            <w:vAlign w:val="center"/>
            <w:hideMark/>
          </w:tcPr>
          <w:p w14:paraId="59293E58" w14:textId="77777777" w:rsidR="00703F80" w:rsidRPr="00BC1583" w:rsidRDefault="00703F80" w:rsidP="001E6042">
            <w:pPr>
              <w:jc w:val="center"/>
              <w:rPr>
                <w:sz w:val="16"/>
                <w:szCs w:val="16"/>
              </w:rPr>
            </w:pPr>
            <w:r w:rsidRPr="00BC1583">
              <w:rPr>
                <w:sz w:val="16"/>
                <w:szCs w:val="16"/>
              </w:rPr>
              <w:t>Ужа научна односно уметничка област</w:t>
            </w:r>
          </w:p>
        </w:tc>
      </w:tr>
      <w:tr w:rsidR="00703F80" w:rsidRPr="00974D3F" w14:paraId="1F798F0C" w14:textId="77777777" w:rsidTr="001E6042">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07F6602D" w14:textId="77777777" w:rsidR="00703F80" w:rsidRPr="00BC1583" w:rsidRDefault="00703F80" w:rsidP="001E6042">
            <w:pPr>
              <w:rPr>
                <w:sz w:val="16"/>
                <w:szCs w:val="16"/>
              </w:rPr>
            </w:pPr>
            <w:r w:rsidRPr="00BC1583">
              <w:rPr>
                <w:sz w:val="16"/>
                <w:szCs w:val="16"/>
                <w:lang w:val="sr-Cyrl-CS"/>
              </w:rPr>
              <w:t>Избор у звање</w:t>
            </w:r>
          </w:p>
        </w:tc>
        <w:tc>
          <w:tcPr>
            <w:tcW w:w="381" w:type="pct"/>
            <w:tcBorders>
              <w:top w:val="single" w:sz="4" w:space="0" w:color="auto"/>
              <w:left w:val="single" w:sz="4" w:space="0" w:color="auto"/>
              <w:bottom w:val="single" w:sz="4" w:space="0" w:color="auto"/>
              <w:right w:val="single" w:sz="4" w:space="0" w:color="auto"/>
            </w:tcBorders>
            <w:vAlign w:val="center"/>
          </w:tcPr>
          <w:p w14:paraId="11D44F34" w14:textId="77777777" w:rsidR="00703F80" w:rsidRPr="00BC1583" w:rsidRDefault="00703F80" w:rsidP="001E6042">
            <w:pPr>
              <w:tabs>
                <w:tab w:val="left" w:pos="567"/>
              </w:tabs>
              <w:jc w:val="center"/>
              <w:rPr>
                <w:sz w:val="16"/>
                <w:szCs w:val="16"/>
                <w:lang w:val="sr-Cyrl-CS"/>
              </w:rPr>
            </w:pPr>
            <w:r w:rsidRPr="00BC1583">
              <w:rPr>
                <w:sz w:val="16"/>
                <w:szCs w:val="16"/>
                <w:lang w:val="sr-Cyrl-CS"/>
              </w:rPr>
              <w:t>202</w:t>
            </w:r>
            <w:r>
              <w:rPr>
                <w:sz w:val="16"/>
                <w:szCs w:val="16"/>
                <w:lang w:val="sr-Cyrl-CS"/>
              </w:rPr>
              <w:t>3</w:t>
            </w:r>
            <w:r w:rsidRPr="00BC1583">
              <w:rPr>
                <w:sz w:val="16"/>
                <w:szCs w:val="16"/>
                <w:lang w:val="sr-Cyrl-CS"/>
              </w:rPr>
              <w:t>.</w:t>
            </w:r>
          </w:p>
        </w:tc>
        <w:tc>
          <w:tcPr>
            <w:tcW w:w="1796" w:type="pct"/>
            <w:gridSpan w:val="3"/>
            <w:tcBorders>
              <w:top w:val="single" w:sz="4" w:space="0" w:color="auto"/>
              <w:left w:val="single" w:sz="4" w:space="0" w:color="auto"/>
              <w:bottom w:val="single" w:sz="4" w:space="0" w:color="auto"/>
              <w:right w:val="single" w:sz="4" w:space="0" w:color="auto"/>
            </w:tcBorders>
            <w:vAlign w:val="center"/>
          </w:tcPr>
          <w:p w14:paraId="18EF41DA" w14:textId="77777777" w:rsidR="00703F80" w:rsidRPr="00BC1583" w:rsidRDefault="00703F80" w:rsidP="001E6042">
            <w:pPr>
              <w:tabs>
                <w:tab w:val="left" w:pos="567"/>
              </w:tabs>
              <w:jc w:val="center"/>
              <w:rPr>
                <w:sz w:val="16"/>
                <w:szCs w:val="16"/>
                <w:lang w:val="sr-Cyrl-CS"/>
              </w:rPr>
            </w:pPr>
            <w:r w:rsidRPr="00BC1583">
              <w:rPr>
                <w:sz w:val="16"/>
                <w:szCs w:val="16"/>
                <w:lang w:val="sr-Cyrl-CS"/>
              </w:rPr>
              <w:t>Медицински факултет ВМА УО</w:t>
            </w:r>
          </w:p>
        </w:tc>
        <w:tc>
          <w:tcPr>
            <w:tcW w:w="731" w:type="pct"/>
            <w:tcBorders>
              <w:top w:val="single" w:sz="4" w:space="0" w:color="auto"/>
              <w:left w:val="single" w:sz="4" w:space="0" w:color="auto"/>
              <w:bottom w:val="single" w:sz="4" w:space="0" w:color="auto"/>
              <w:right w:val="single" w:sz="4" w:space="0" w:color="auto"/>
            </w:tcBorders>
            <w:vAlign w:val="center"/>
          </w:tcPr>
          <w:p w14:paraId="2DBE185F" w14:textId="77777777" w:rsidR="00703F80" w:rsidRPr="00BC1583" w:rsidRDefault="00703F80" w:rsidP="001E6042">
            <w:pPr>
              <w:tabs>
                <w:tab w:val="left" w:pos="567"/>
              </w:tabs>
              <w:jc w:val="center"/>
              <w:rPr>
                <w:sz w:val="16"/>
                <w:szCs w:val="16"/>
                <w:lang w:val="sr-Cyrl-CS"/>
              </w:rPr>
            </w:pPr>
            <w:r w:rsidRPr="00BC1583">
              <w:rPr>
                <w:sz w:val="16"/>
                <w:szCs w:val="16"/>
                <w:lang w:val="sr-Cyrl-CS"/>
              </w:rPr>
              <w:t>Хирургија</w:t>
            </w:r>
          </w:p>
        </w:tc>
        <w:tc>
          <w:tcPr>
            <w:tcW w:w="1225" w:type="pct"/>
            <w:gridSpan w:val="2"/>
            <w:tcBorders>
              <w:top w:val="single" w:sz="4" w:space="0" w:color="auto"/>
              <w:left w:val="single" w:sz="4" w:space="0" w:color="auto"/>
              <w:bottom w:val="single" w:sz="4" w:space="0" w:color="auto"/>
              <w:right w:val="single" w:sz="4" w:space="0" w:color="auto"/>
            </w:tcBorders>
            <w:vAlign w:val="center"/>
          </w:tcPr>
          <w:p w14:paraId="70B9B59F" w14:textId="77777777" w:rsidR="00703F80" w:rsidRPr="00BC1583" w:rsidRDefault="00703F80" w:rsidP="001E6042">
            <w:pPr>
              <w:tabs>
                <w:tab w:val="left" w:pos="567"/>
              </w:tabs>
              <w:jc w:val="center"/>
              <w:rPr>
                <w:sz w:val="16"/>
                <w:szCs w:val="16"/>
                <w:lang w:val="sr-Cyrl-CS"/>
              </w:rPr>
            </w:pPr>
            <w:r>
              <w:rPr>
                <w:sz w:val="16"/>
                <w:szCs w:val="16"/>
                <w:lang w:val="sr-Cyrl-CS"/>
              </w:rPr>
              <w:t>Урологија</w:t>
            </w:r>
          </w:p>
        </w:tc>
      </w:tr>
      <w:tr w:rsidR="00703F80" w:rsidRPr="00974D3F" w14:paraId="44A6F83D" w14:textId="77777777" w:rsidTr="001E6042">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1571839F" w14:textId="77777777" w:rsidR="00703F80" w:rsidRPr="00BC1583" w:rsidRDefault="00703F80" w:rsidP="001E6042">
            <w:pPr>
              <w:rPr>
                <w:sz w:val="16"/>
                <w:szCs w:val="16"/>
                <w:lang w:val="sr-Cyrl-CS"/>
              </w:rPr>
            </w:pPr>
            <w:r w:rsidRPr="00BC1583">
              <w:rPr>
                <w:sz w:val="16"/>
                <w:szCs w:val="16"/>
                <w:lang w:val="sr-Cyrl-CS"/>
              </w:rPr>
              <w:t>Докторат</w:t>
            </w:r>
          </w:p>
        </w:tc>
        <w:tc>
          <w:tcPr>
            <w:tcW w:w="381" w:type="pct"/>
            <w:tcBorders>
              <w:top w:val="single" w:sz="4" w:space="0" w:color="auto"/>
              <w:left w:val="single" w:sz="4" w:space="0" w:color="auto"/>
              <w:bottom w:val="single" w:sz="4" w:space="0" w:color="auto"/>
              <w:right w:val="single" w:sz="4" w:space="0" w:color="auto"/>
            </w:tcBorders>
            <w:vAlign w:val="center"/>
          </w:tcPr>
          <w:p w14:paraId="3ED33072" w14:textId="77777777" w:rsidR="00703F80" w:rsidRPr="00BC1583" w:rsidRDefault="00703F80" w:rsidP="001E6042">
            <w:pPr>
              <w:tabs>
                <w:tab w:val="left" w:pos="567"/>
              </w:tabs>
              <w:jc w:val="center"/>
              <w:rPr>
                <w:sz w:val="16"/>
                <w:szCs w:val="16"/>
                <w:lang w:val="sr-Cyrl-CS"/>
              </w:rPr>
            </w:pPr>
            <w:r w:rsidRPr="00BC1583">
              <w:rPr>
                <w:sz w:val="16"/>
                <w:szCs w:val="16"/>
                <w:lang w:val="sr-Cyrl-CS"/>
              </w:rPr>
              <w:t>20</w:t>
            </w:r>
            <w:r w:rsidRPr="00BC1583">
              <w:rPr>
                <w:sz w:val="16"/>
                <w:szCs w:val="16"/>
                <w:lang w:val="sr-Latn-RS"/>
              </w:rPr>
              <w:t>1</w:t>
            </w:r>
            <w:r>
              <w:rPr>
                <w:sz w:val="16"/>
                <w:szCs w:val="16"/>
                <w:lang w:val="sr-Cyrl-RS"/>
              </w:rPr>
              <w:t>2</w:t>
            </w:r>
            <w:r w:rsidRPr="00BC1583">
              <w:rPr>
                <w:sz w:val="16"/>
                <w:szCs w:val="16"/>
                <w:lang w:val="sr-Cyrl-CS"/>
              </w:rPr>
              <w:t>.</w:t>
            </w:r>
          </w:p>
        </w:tc>
        <w:tc>
          <w:tcPr>
            <w:tcW w:w="1796" w:type="pct"/>
            <w:gridSpan w:val="3"/>
            <w:tcBorders>
              <w:top w:val="single" w:sz="4" w:space="0" w:color="auto"/>
              <w:left w:val="single" w:sz="4" w:space="0" w:color="auto"/>
              <w:bottom w:val="single" w:sz="4" w:space="0" w:color="auto"/>
              <w:right w:val="single" w:sz="4" w:space="0" w:color="auto"/>
            </w:tcBorders>
            <w:vAlign w:val="center"/>
          </w:tcPr>
          <w:p w14:paraId="46F65C68" w14:textId="77777777" w:rsidR="00703F80" w:rsidRPr="00BC1583" w:rsidRDefault="00703F80" w:rsidP="001E6042">
            <w:pPr>
              <w:tabs>
                <w:tab w:val="left" w:pos="567"/>
              </w:tabs>
              <w:jc w:val="center"/>
              <w:rPr>
                <w:sz w:val="16"/>
                <w:szCs w:val="16"/>
                <w:lang w:val="sr-Cyrl-CS"/>
              </w:rPr>
            </w:pPr>
            <w:r w:rsidRPr="00BC1583">
              <w:rPr>
                <w:sz w:val="16"/>
                <w:szCs w:val="16"/>
                <w:lang w:val="sr-Cyrl-CS"/>
              </w:rPr>
              <w:t>Факултет медиоцинских наука у Крагујевцу</w:t>
            </w:r>
          </w:p>
        </w:tc>
        <w:tc>
          <w:tcPr>
            <w:tcW w:w="731" w:type="pct"/>
            <w:tcBorders>
              <w:top w:val="single" w:sz="4" w:space="0" w:color="auto"/>
              <w:left w:val="single" w:sz="4" w:space="0" w:color="auto"/>
              <w:bottom w:val="single" w:sz="4" w:space="0" w:color="auto"/>
              <w:right w:val="single" w:sz="4" w:space="0" w:color="auto"/>
            </w:tcBorders>
            <w:vAlign w:val="center"/>
          </w:tcPr>
          <w:p w14:paraId="7443D732" w14:textId="77777777" w:rsidR="00703F80" w:rsidRPr="00BC1583" w:rsidRDefault="00703F80" w:rsidP="001E6042">
            <w:pPr>
              <w:tabs>
                <w:tab w:val="left" w:pos="567"/>
              </w:tabs>
              <w:jc w:val="center"/>
              <w:rPr>
                <w:sz w:val="16"/>
                <w:szCs w:val="16"/>
                <w:lang w:val="sr-Cyrl-CS"/>
              </w:rPr>
            </w:pPr>
            <w:r w:rsidRPr="00BC1583">
              <w:rPr>
                <w:sz w:val="16"/>
                <w:szCs w:val="16"/>
                <w:lang w:val="sr-Cyrl-CS"/>
              </w:rPr>
              <w:t>Хирургија</w:t>
            </w:r>
          </w:p>
        </w:tc>
        <w:tc>
          <w:tcPr>
            <w:tcW w:w="1225" w:type="pct"/>
            <w:gridSpan w:val="2"/>
            <w:tcBorders>
              <w:top w:val="single" w:sz="4" w:space="0" w:color="auto"/>
              <w:left w:val="single" w:sz="4" w:space="0" w:color="auto"/>
              <w:bottom w:val="single" w:sz="4" w:space="0" w:color="auto"/>
              <w:right w:val="single" w:sz="4" w:space="0" w:color="auto"/>
            </w:tcBorders>
            <w:vAlign w:val="center"/>
          </w:tcPr>
          <w:p w14:paraId="69A39C10" w14:textId="77777777" w:rsidR="00703F80" w:rsidRPr="00BC1583" w:rsidRDefault="00703F80" w:rsidP="001E6042">
            <w:pPr>
              <w:tabs>
                <w:tab w:val="left" w:pos="567"/>
              </w:tabs>
              <w:jc w:val="center"/>
              <w:rPr>
                <w:sz w:val="16"/>
                <w:szCs w:val="16"/>
                <w:lang w:val="sr-Cyrl-CS"/>
              </w:rPr>
            </w:pPr>
            <w:r>
              <w:rPr>
                <w:sz w:val="16"/>
                <w:szCs w:val="16"/>
                <w:lang w:val="sr-Cyrl-CS"/>
              </w:rPr>
              <w:t>Урологија</w:t>
            </w:r>
          </w:p>
        </w:tc>
      </w:tr>
      <w:tr w:rsidR="00703F80" w:rsidRPr="00974D3F" w14:paraId="46F8D581" w14:textId="77777777" w:rsidTr="001E6042">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548E219D" w14:textId="77777777" w:rsidR="00703F80" w:rsidRPr="00BC1583" w:rsidRDefault="00703F80" w:rsidP="001E6042">
            <w:pPr>
              <w:rPr>
                <w:sz w:val="16"/>
                <w:szCs w:val="16"/>
              </w:rPr>
            </w:pPr>
            <w:r w:rsidRPr="00BC1583">
              <w:rPr>
                <w:sz w:val="16"/>
                <w:szCs w:val="16"/>
              </w:rPr>
              <w:t>Магистратура</w:t>
            </w:r>
          </w:p>
        </w:tc>
        <w:tc>
          <w:tcPr>
            <w:tcW w:w="381" w:type="pct"/>
            <w:tcBorders>
              <w:top w:val="single" w:sz="4" w:space="0" w:color="auto"/>
              <w:left w:val="single" w:sz="4" w:space="0" w:color="auto"/>
              <w:bottom w:val="single" w:sz="4" w:space="0" w:color="auto"/>
              <w:right w:val="single" w:sz="4" w:space="0" w:color="auto"/>
            </w:tcBorders>
            <w:vAlign w:val="center"/>
          </w:tcPr>
          <w:p w14:paraId="6BAC5BA0" w14:textId="77777777" w:rsidR="00703F80" w:rsidRPr="00BC1583" w:rsidRDefault="00703F80" w:rsidP="001E6042">
            <w:pPr>
              <w:jc w:val="center"/>
              <w:rPr>
                <w:sz w:val="16"/>
                <w:szCs w:val="16"/>
                <w:lang w:val="sr-Cyrl-CS"/>
              </w:rPr>
            </w:pPr>
          </w:p>
        </w:tc>
        <w:tc>
          <w:tcPr>
            <w:tcW w:w="1796" w:type="pct"/>
            <w:gridSpan w:val="3"/>
            <w:tcBorders>
              <w:top w:val="single" w:sz="4" w:space="0" w:color="auto"/>
              <w:left w:val="single" w:sz="4" w:space="0" w:color="auto"/>
              <w:bottom w:val="single" w:sz="4" w:space="0" w:color="auto"/>
              <w:right w:val="single" w:sz="4" w:space="0" w:color="auto"/>
            </w:tcBorders>
            <w:vAlign w:val="center"/>
          </w:tcPr>
          <w:p w14:paraId="4E43EFED" w14:textId="77777777" w:rsidR="00703F80" w:rsidRPr="00BC1583" w:rsidRDefault="00703F80" w:rsidP="001E6042">
            <w:pPr>
              <w:jc w:val="center"/>
              <w:rPr>
                <w:sz w:val="16"/>
                <w:szCs w:val="16"/>
                <w:lang w:val="sr-Cyrl-CS"/>
              </w:rPr>
            </w:pPr>
          </w:p>
        </w:tc>
        <w:tc>
          <w:tcPr>
            <w:tcW w:w="731" w:type="pct"/>
            <w:tcBorders>
              <w:top w:val="single" w:sz="4" w:space="0" w:color="auto"/>
              <w:left w:val="single" w:sz="4" w:space="0" w:color="auto"/>
              <w:bottom w:val="single" w:sz="4" w:space="0" w:color="auto"/>
              <w:right w:val="single" w:sz="4" w:space="0" w:color="auto"/>
            </w:tcBorders>
            <w:vAlign w:val="center"/>
          </w:tcPr>
          <w:p w14:paraId="1F583908" w14:textId="77777777" w:rsidR="00703F80" w:rsidRPr="00BC1583" w:rsidRDefault="00703F80" w:rsidP="001E6042">
            <w:pPr>
              <w:jc w:val="center"/>
              <w:rPr>
                <w:sz w:val="16"/>
                <w:szCs w:val="16"/>
                <w:lang w:val="sr-Cyrl-CS"/>
              </w:rPr>
            </w:pPr>
          </w:p>
        </w:tc>
        <w:tc>
          <w:tcPr>
            <w:tcW w:w="1225" w:type="pct"/>
            <w:gridSpan w:val="2"/>
            <w:tcBorders>
              <w:top w:val="single" w:sz="4" w:space="0" w:color="auto"/>
              <w:left w:val="single" w:sz="4" w:space="0" w:color="auto"/>
              <w:bottom w:val="single" w:sz="4" w:space="0" w:color="auto"/>
              <w:right w:val="single" w:sz="4" w:space="0" w:color="auto"/>
            </w:tcBorders>
            <w:vAlign w:val="center"/>
          </w:tcPr>
          <w:p w14:paraId="1690AAE5" w14:textId="77777777" w:rsidR="00703F80" w:rsidRPr="00BC1583" w:rsidRDefault="00703F80" w:rsidP="001E6042">
            <w:pPr>
              <w:jc w:val="center"/>
              <w:rPr>
                <w:sz w:val="16"/>
                <w:szCs w:val="16"/>
                <w:lang w:val="sr-Cyrl-CS"/>
              </w:rPr>
            </w:pPr>
          </w:p>
        </w:tc>
      </w:tr>
      <w:tr w:rsidR="00703F80" w:rsidRPr="00974D3F" w14:paraId="686CFD86" w14:textId="77777777" w:rsidTr="001E6042">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53238630" w14:textId="77777777" w:rsidR="00703F80" w:rsidRPr="00BC1583" w:rsidRDefault="00703F80" w:rsidP="001E6042">
            <w:pPr>
              <w:rPr>
                <w:sz w:val="16"/>
                <w:szCs w:val="16"/>
              </w:rPr>
            </w:pPr>
            <w:r w:rsidRPr="00BC1583">
              <w:rPr>
                <w:sz w:val="16"/>
                <w:szCs w:val="16"/>
              </w:rPr>
              <w:t>Мастер диплома</w:t>
            </w:r>
          </w:p>
        </w:tc>
        <w:tc>
          <w:tcPr>
            <w:tcW w:w="381" w:type="pct"/>
            <w:tcBorders>
              <w:top w:val="single" w:sz="4" w:space="0" w:color="auto"/>
              <w:left w:val="single" w:sz="4" w:space="0" w:color="auto"/>
              <w:bottom w:val="single" w:sz="4" w:space="0" w:color="auto"/>
              <w:right w:val="single" w:sz="4" w:space="0" w:color="auto"/>
            </w:tcBorders>
            <w:vAlign w:val="center"/>
          </w:tcPr>
          <w:p w14:paraId="14DFAE7D" w14:textId="77777777" w:rsidR="00703F80" w:rsidRPr="00BC1583" w:rsidRDefault="00703F80" w:rsidP="001E6042">
            <w:pPr>
              <w:jc w:val="center"/>
              <w:rPr>
                <w:sz w:val="16"/>
                <w:szCs w:val="16"/>
                <w:lang w:val="sr-Cyrl-CS"/>
              </w:rPr>
            </w:pPr>
          </w:p>
        </w:tc>
        <w:tc>
          <w:tcPr>
            <w:tcW w:w="1796" w:type="pct"/>
            <w:gridSpan w:val="3"/>
            <w:tcBorders>
              <w:top w:val="single" w:sz="4" w:space="0" w:color="auto"/>
              <w:left w:val="single" w:sz="4" w:space="0" w:color="auto"/>
              <w:bottom w:val="single" w:sz="4" w:space="0" w:color="auto"/>
              <w:right w:val="single" w:sz="4" w:space="0" w:color="auto"/>
            </w:tcBorders>
            <w:vAlign w:val="center"/>
          </w:tcPr>
          <w:p w14:paraId="6435BD16" w14:textId="77777777" w:rsidR="00703F80" w:rsidRPr="00BC1583" w:rsidRDefault="00703F80" w:rsidP="001E6042">
            <w:pPr>
              <w:jc w:val="center"/>
              <w:rPr>
                <w:sz w:val="16"/>
                <w:szCs w:val="16"/>
                <w:lang w:val="sr-Cyrl-CS"/>
              </w:rPr>
            </w:pPr>
          </w:p>
        </w:tc>
        <w:tc>
          <w:tcPr>
            <w:tcW w:w="731" w:type="pct"/>
            <w:tcBorders>
              <w:top w:val="single" w:sz="4" w:space="0" w:color="auto"/>
              <w:left w:val="single" w:sz="4" w:space="0" w:color="auto"/>
              <w:bottom w:val="single" w:sz="4" w:space="0" w:color="auto"/>
              <w:right w:val="single" w:sz="4" w:space="0" w:color="auto"/>
            </w:tcBorders>
            <w:vAlign w:val="center"/>
          </w:tcPr>
          <w:p w14:paraId="7CA3E05C" w14:textId="77777777" w:rsidR="00703F80" w:rsidRPr="00BC1583" w:rsidRDefault="00703F80" w:rsidP="001E6042">
            <w:pPr>
              <w:jc w:val="center"/>
              <w:rPr>
                <w:sz w:val="16"/>
                <w:szCs w:val="16"/>
                <w:lang w:val="sr-Cyrl-CS"/>
              </w:rPr>
            </w:pPr>
          </w:p>
        </w:tc>
        <w:tc>
          <w:tcPr>
            <w:tcW w:w="1225" w:type="pct"/>
            <w:gridSpan w:val="2"/>
            <w:tcBorders>
              <w:top w:val="single" w:sz="4" w:space="0" w:color="auto"/>
              <w:left w:val="single" w:sz="4" w:space="0" w:color="auto"/>
              <w:bottom w:val="single" w:sz="4" w:space="0" w:color="auto"/>
              <w:right w:val="single" w:sz="4" w:space="0" w:color="auto"/>
            </w:tcBorders>
            <w:vAlign w:val="center"/>
          </w:tcPr>
          <w:p w14:paraId="35E334CA" w14:textId="77777777" w:rsidR="00703F80" w:rsidRPr="00BC1583" w:rsidRDefault="00703F80" w:rsidP="001E6042">
            <w:pPr>
              <w:jc w:val="center"/>
              <w:rPr>
                <w:sz w:val="16"/>
                <w:szCs w:val="16"/>
                <w:lang w:val="sr-Cyrl-CS"/>
              </w:rPr>
            </w:pPr>
          </w:p>
        </w:tc>
      </w:tr>
      <w:tr w:rsidR="00703F80" w:rsidRPr="00974D3F" w14:paraId="7F8A9D12" w14:textId="77777777" w:rsidTr="001E6042">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3846FD35" w14:textId="77777777" w:rsidR="00703F80" w:rsidRPr="00BC1583" w:rsidRDefault="00703F80" w:rsidP="001E6042">
            <w:pPr>
              <w:rPr>
                <w:sz w:val="16"/>
                <w:szCs w:val="16"/>
                <w:lang w:val="sr-Cyrl-CS"/>
              </w:rPr>
            </w:pPr>
            <w:r w:rsidRPr="00BC1583">
              <w:rPr>
                <w:sz w:val="16"/>
                <w:szCs w:val="16"/>
                <w:lang w:val="sr-Cyrl-CS"/>
              </w:rPr>
              <w:t>Диплома</w:t>
            </w:r>
          </w:p>
        </w:tc>
        <w:tc>
          <w:tcPr>
            <w:tcW w:w="381" w:type="pct"/>
            <w:tcBorders>
              <w:top w:val="single" w:sz="4" w:space="0" w:color="auto"/>
              <w:left w:val="single" w:sz="4" w:space="0" w:color="auto"/>
              <w:bottom w:val="single" w:sz="4" w:space="0" w:color="auto"/>
              <w:right w:val="single" w:sz="4" w:space="0" w:color="auto"/>
            </w:tcBorders>
            <w:vAlign w:val="center"/>
          </w:tcPr>
          <w:p w14:paraId="166CB9F1" w14:textId="77777777" w:rsidR="00703F80" w:rsidRPr="00BC1583" w:rsidRDefault="00703F80" w:rsidP="001E6042">
            <w:pPr>
              <w:tabs>
                <w:tab w:val="left" w:pos="567"/>
              </w:tabs>
              <w:jc w:val="center"/>
              <w:rPr>
                <w:sz w:val="16"/>
                <w:szCs w:val="16"/>
                <w:lang w:val="sr-Cyrl-CS"/>
              </w:rPr>
            </w:pPr>
            <w:r w:rsidRPr="00BC1583">
              <w:rPr>
                <w:sz w:val="16"/>
                <w:szCs w:val="16"/>
                <w:lang w:val="sr-Cyrl-CS"/>
              </w:rPr>
              <w:t>200</w:t>
            </w:r>
            <w:r>
              <w:rPr>
                <w:sz w:val="16"/>
                <w:szCs w:val="16"/>
                <w:lang w:val="sr-Cyrl-CS"/>
              </w:rPr>
              <w:t>0</w:t>
            </w:r>
            <w:r w:rsidRPr="00BC1583">
              <w:rPr>
                <w:sz w:val="16"/>
                <w:szCs w:val="16"/>
                <w:lang w:val="sr-Cyrl-CS"/>
              </w:rPr>
              <w:t>.</w:t>
            </w:r>
          </w:p>
        </w:tc>
        <w:tc>
          <w:tcPr>
            <w:tcW w:w="1796" w:type="pct"/>
            <w:gridSpan w:val="3"/>
            <w:tcBorders>
              <w:top w:val="single" w:sz="4" w:space="0" w:color="auto"/>
              <w:left w:val="single" w:sz="4" w:space="0" w:color="auto"/>
              <w:bottom w:val="single" w:sz="4" w:space="0" w:color="auto"/>
              <w:right w:val="single" w:sz="4" w:space="0" w:color="auto"/>
            </w:tcBorders>
            <w:vAlign w:val="center"/>
          </w:tcPr>
          <w:p w14:paraId="6426044D" w14:textId="77777777" w:rsidR="00703F80" w:rsidRPr="00BC1583" w:rsidRDefault="00703F80" w:rsidP="001E6042">
            <w:pPr>
              <w:tabs>
                <w:tab w:val="left" w:pos="567"/>
              </w:tabs>
              <w:jc w:val="center"/>
              <w:rPr>
                <w:sz w:val="16"/>
                <w:szCs w:val="16"/>
                <w:lang w:val="sr-Cyrl-CS"/>
              </w:rPr>
            </w:pPr>
            <w:r w:rsidRPr="00BC1583">
              <w:rPr>
                <w:sz w:val="16"/>
                <w:szCs w:val="16"/>
                <w:lang w:val="sr-Cyrl-CS"/>
              </w:rPr>
              <w:t>Медицински факултет у Крагујевцу</w:t>
            </w:r>
          </w:p>
        </w:tc>
        <w:tc>
          <w:tcPr>
            <w:tcW w:w="731" w:type="pct"/>
            <w:tcBorders>
              <w:top w:val="single" w:sz="4" w:space="0" w:color="auto"/>
              <w:left w:val="single" w:sz="4" w:space="0" w:color="auto"/>
              <w:bottom w:val="single" w:sz="4" w:space="0" w:color="auto"/>
              <w:right w:val="single" w:sz="4" w:space="0" w:color="auto"/>
            </w:tcBorders>
            <w:vAlign w:val="center"/>
          </w:tcPr>
          <w:p w14:paraId="217FEF31" w14:textId="77777777" w:rsidR="00703F80" w:rsidRPr="00BC1583" w:rsidRDefault="00703F80" w:rsidP="001E6042">
            <w:pPr>
              <w:tabs>
                <w:tab w:val="left" w:pos="567"/>
              </w:tabs>
              <w:jc w:val="center"/>
              <w:rPr>
                <w:sz w:val="16"/>
                <w:szCs w:val="16"/>
                <w:lang w:val="sr-Cyrl-CS"/>
              </w:rPr>
            </w:pPr>
          </w:p>
        </w:tc>
        <w:tc>
          <w:tcPr>
            <w:tcW w:w="1225" w:type="pct"/>
            <w:gridSpan w:val="2"/>
            <w:tcBorders>
              <w:top w:val="single" w:sz="4" w:space="0" w:color="auto"/>
              <w:left w:val="single" w:sz="4" w:space="0" w:color="auto"/>
              <w:bottom w:val="single" w:sz="4" w:space="0" w:color="auto"/>
              <w:right w:val="single" w:sz="4" w:space="0" w:color="auto"/>
            </w:tcBorders>
            <w:vAlign w:val="center"/>
          </w:tcPr>
          <w:p w14:paraId="4407EFE2" w14:textId="77777777" w:rsidR="00703F80" w:rsidRPr="00BC1583" w:rsidRDefault="00703F80" w:rsidP="001E6042">
            <w:pPr>
              <w:jc w:val="center"/>
              <w:rPr>
                <w:sz w:val="16"/>
                <w:szCs w:val="16"/>
                <w:lang w:val="sr-Cyrl-CS"/>
              </w:rPr>
            </w:pPr>
          </w:p>
        </w:tc>
      </w:tr>
      <w:tr w:rsidR="00703F80" w:rsidRPr="00974D3F" w14:paraId="5F8EAAA3"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3B8B1EE" w14:textId="77777777" w:rsidR="00703F80" w:rsidRPr="00BC1583" w:rsidRDefault="00703F80" w:rsidP="001E6042">
            <w:pPr>
              <w:rPr>
                <w:sz w:val="16"/>
                <w:szCs w:val="16"/>
              </w:rPr>
            </w:pPr>
            <w:r w:rsidRPr="00BC1583">
              <w:rPr>
                <w:b/>
                <w:sz w:val="16"/>
                <w:szCs w:val="16"/>
                <w:lang w:val="sr-Cyrl-CS"/>
              </w:rPr>
              <w:t xml:space="preserve">Списак предмета </w:t>
            </w:r>
            <w:r w:rsidRPr="00BC1583">
              <w:rPr>
                <w:b/>
                <w:sz w:val="16"/>
                <w:szCs w:val="16"/>
              </w:rPr>
              <w:t xml:space="preserve">које наставник држи на докторским студијама </w:t>
            </w:r>
          </w:p>
        </w:tc>
      </w:tr>
      <w:tr w:rsidR="00703F80" w:rsidRPr="00974D3F" w14:paraId="4613EF08"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hideMark/>
          </w:tcPr>
          <w:p w14:paraId="7F350B60" w14:textId="77777777" w:rsidR="00703F80" w:rsidRPr="00BC1583" w:rsidRDefault="00703F80" w:rsidP="001E6042">
            <w:pPr>
              <w:jc w:val="center"/>
              <w:rPr>
                <w:b/>
                <w:sz w:val="16"/>
                <w:szCs w:val="16"/>
                <w:lang w:val="sr-Cyrl-CS"/>
              </w:rPr>
            </w:pPr>
            <w:r w:rsidRPr="00BC1583">
              <w:rPr>
                <w:b/>
                <w:sz w:val="16"/>
                <w:szCs w:val="16"/>
                <w:lang w:val="sr-Cyrl-CS"/>
              </w:rPr>
              <w:t>Р.Б.</w:t>
            </w:r>
          </w:p>
        </w:tc>
        <w:tc>
          <w:tcPr>
            <w:tcW w:w="599" w:type="pct"/>
            <w:tcBorders>
              <w:top w:val="single" w:sz="4" w:space="0" w:color="auto"/>
              <w:left w:val="single" w:sz="4" w:space="0" w:color="auto"/>
              <w:bottom w:val="single" w:sz="4" w:space="0" w:color="auto"/>
              <w:right w:val="single" w:sz="4" w:space="0" w:color="auto"/>
            </w:tcBorders>
            <w:vAlign w:val="center"/>
            <w:hideMark/>
          </w:tcPr>
          <w:p w14:paraId="31024BC0" w14:textId="77777777" w:rsidR="00703F80" w:rsidRPr="00BC1583" w:rsidRDefault="00703F80" w:rsidP="001E6042">
            <w:pPr>
              <w:jc w:val="center"/>
              <w:rPr>
                <w:b/>
                <w:sz w:val="16"/>
                <w:szCs w:val="16"/>
              </w:rPr>
            </w:pPr>
            <w:r w:rsidRPr="00BC1583">
              <w:rPr>
                <w:b/>
                <w:sz w:val="16"/>
                <w:szCs w:val="16"/>
              </w:rPr>
              <w:t>Ознака</w:t>
            </w:r>
          </w:p>
        </w:tc>
        <w:tc>
          <w:tcPr>
            <w:tcW w:w="4133" w:type="pct"/>
            <w:gridSpan w:val="7"/>
            <w:tcBorders>
              <w:top w:val="single" w:sz="4" w:space="0" w:color="auto"/>
              <w:left w:val="single" w:sz="4" w:space="0" w:color="auto"/>
              <w:bottom w:val="single" w:sz="4" w:space="0" w:color="auto"/>
              <w:right w:val="single" w:sz="4" w:space="0" w:color="auto"/>
            </w:tcBorders>
            <w:vAlign w:val="center"/>
            <w:hideMark/>
          </w:tcPr>
          <w:p w14:paraId="4020D18D" w14:textId="77777777" w:rsidR="00703F80" w:rsidRPr="00BC1583" w:rsidRDefault="00703F80" w:rsidP="001E6042">
            <w:pPr>
              <w:rPr>
                <w:b/>
                <w:sz w:val="16"/>
                <w:szCs w:val="16"/>
              </w:rPr>
            </w:pPr>
            <w:r w:rsidRPr="00BC1583">
              <w:rPr>
                <w:b/>
                <w:iCs/>
                <w:sz w:val="16"/>
                <w:szCs w:val="16"/>
                <w:lang w:val="sr-Cyrl-CS"/>
              </w:rPr>
              <w:t>Назив предмета</w:t>
            </w:r>
          </w:p>
        </w:tc>
      </w:tr>
      <w:tr w:rsidR="00703F80" w:rsidRPr="00974D3F" w14:paraId="4B617114"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05C5D376" w14:textId="77777777" w:rsidR="00703F80" w:rsidRPr="00BC1583" w:rsidRDefault="00703F80" w:rsidP="001E6042">
            <w:pPr>
              <w:jc w:val="center"/>
              <w:rPr>
                <w:sz w:val="16"/>
                <w:szCs w:val="16"/>
              </w:rPr>
            </w:pPr>
            <w:r w:rsidRPr="00BC1583">
              <w:rPr>
                <w:sz w:val="16"/>
                <w:szCs w:val="16"/>
              </w:rPr>
              <w:t>1.</w:t>
            </w:r>
          </w:p>
        </w:tc>
        <w:tc>
          <w:tcPr>
            <w:tcW w:w="599" w:type="pct"/>
          </w:tcPr>
          <w:p w14:paraId="114E0945" w14:textId="12391126" w:rsidR="00703F80" w:rsidRPr="00BC1583" w:rsidRDefault="00703F80" w:rsidP="001E6042">
            <w:pPr>
              <w:tabs>
                <w:tab w:val="left" w:pos="567"/>
              </w:tabs>
              <w:jc w:val="center"/>
              <w:rPr>
                <w:sz w:val="16"/>
                <w:szCs w:val="16"/>
                <w:lang w:val="sr-Cyrl-CS"/>
              </w:rPr>
            </w:pPr>
            <w:r w:rsidRPr="004C7F5D">
              <w:rPr>
                <w:sz w:val="16"/>
                <w:szCs w:val="16"/>
                <w:lang w:val="sr-Cyrl-CS"/>
              </w:rPr>
              <w:t>20.</w:t>
            </w:r>
            <w:r w:rsidR="0043582F">
              <w:rPr>
                <w:sz w:val="16"/>
                <w:szCs w:val="16"/>
                <w:lang w:val="sr-Cyrl-CS"/>
              </w:rPr>
              <w:t>КЛМЕ</w:t>
            </w:r>
            <w:r w:rsidRPr="004C7F5D">
              <w:rPr>
                <w:sz w:val="16"/>
                <w:szCs w:val="16"/>
                <w:lang w:val="sr-Cyrl-CS"/>
              </w:rPr>
              <w:t>32</w:t>
            </w:r>
          </w:p>
        </w:tc>
        <w:tc>
          <w:tcPr>
            <w:tcW w:w="4133" w:type="pct"/>
            <w:gridSpan w:val="7"/>
            <w:tcBorders>
              <w:top w:val="single" w:sz="4" w:space="0" w:color="auto"/>
              <w:left w:val="single" w:sz="4" w:space="0" w:color="auto"/>
              <w:bottom w:val="single" w:sz="4" w:space="0" w:color="auto"/>
              <w:right w:val="single" w:sz="4" w:space="0" w:color="auto"/>
            </w:tcBorders>
            <w:vAlign w:val="center"/>
          </w:tcPr>
          <w:p w14:paraId="79C666C4" w14:textId="77777777" w:rsidR="00703F80" w:rsidRPr="00BC1583" w:rsidRDefault="00703F80" w:rsidP="001E6042">
            <w:pPr>
              <w:tabs>
                <w:tab w:val="left" w:pos="567"/>
              </w:tabs>
              <w:rPr>
                <w:sz w:val="16"/>
                <w:szCs w:val="16"/>
                <w:lang w:val="sr-Cyrl-CS"/>
              </w:rPr>
            </w:pPr>
            <w:r>
              <w:rPr>
                <w:sz w:val="15"/>
                <w:szCs w:val="15"/>
                <w:lang w:val="sr-Cyrl-CS"/>
              </w:rPr>
              <w:t>Савремена научна истраживања из урологије</w:t>
            </w:r>
          </w:p>
        </w:tc>
      </w:tr>
      <w:tr w:rsidR="00703F80" w:rsidRPr="00974D3F" w14:paraId="43B2716D"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743BDA1D" w14:textId="77777777" w:rsidR="00703F80" w:rsidRPr="00BC1583" w:rsidRDefault="00703F80" w:rsidP="001E6042">
            <w:pPr>
              <w:jc w:val="center"/>
              <w:rPr>
                <w:sz w:val="16"/>
                <w:szCs w:val="16"/>
              </w:rPr>
            </w:pPr>
            <w:r w:rsidRPr="00BC1583">
              <w:rPr>
                <w:sz w:val="16"/>
                <w:szCs w:val="16"/>
                <w:lang w:val="sr-Cyrl-CS"/>
              </w:rPr>
              <w:t>2</w:t>
            </w:r>
            <w:r w:rsidRPr="00BC1583">
              <w:rPr>
                <w:sz w:val="16"/>
                <w:szCs w:val="16"/>
              </w:rPr>
              <w:t>.</w:t>
            </w:r>
          </w:p>
        </w:tc>
        <w:tc>
          <w:tcPr>
            <w:tcW w:w="599" w:type="pct"/>
          </w:tcPr>
          <w:p w14:paraId="372B802C" w14:textId="38E4B729" w:rsidR="00703F80" w:rsidRPr="00BC1583" w:rsidRDefault="00703F80" w:rsidP="001E6042">
            <w:pPr>
              <w:tabs>
                <w:tab w:val="left" w:pos="567"/>
              </w:tabs>
              <w:jc w:val="center"/>
              <w:rPr>
                <w:sz w:val="16"/>
                <w:szCs w:val="16"/>
              </w:rPr>
            </w:pPr>
            <w:r w:rsidRPr="004C7F5D">
              <w:rPr>
                <w:sz w:val="16"/>
                <w:szCs w:val="16"/>
              </w:rPr>
              <w:t>20.</w:t>
            </w:r>
            <w:r w:rsidR="0043582F">
              <w:rPr>
                <w:sz w:val="16"/>
                <w:szCs w:val="16"/>
                <w:lang w:val="sr-Cyrl-RS"/>
              </w:rPr>
              <w:t>КЛМЕ</w:t>
            </w:r>
            <w:r w:rsidRPr="004C7F5D">
              <w:rPr>
                <w:sz w:val="16"/>
                <w:szCs w:val="16"/>
              </w:rPr>
              <w:t>08</w:t>
            </w:r>
          </w:p>
        </w:tc>
        <w:tc>
          <w:tcPr>
            <w:tcW w:w="4133" w:type="pct"/>
            <w:gridSpan w:val="7"/>
          </w:tcPr>
          <w:p w14:paraId="1AE0F8B8" w14:textId="77777777" w:rsidR="00703F80" w:rsidRPr="00BC1583" w:rsidRDefault="00703F80" w:rsidP="001E6042">
            <w:pPr>
              <w:tabs>
                <w:tab w:val="left" w:pos="567"/>
              </w:tabs>
              <w:rPr>
                <w:sz w:val="16"/>
                <w:szCs w:val="16"/>
                <w:lang w:val="sr-Cyrl-CS"/>
              </w:rPr>
            </w:pPr>
            <w:r w:rsidRPr="004C7F5D">
              <w:rPr>
                <w:sz w:val="16"/>
                <w:szCs w:val="16"/>
                <w:lang w:val="sr-Cyrl-CS"/>
              </w:rPr>
              <w:t>Савремена научна истраживања из хирургије</w:t>
            </w:r>
          </w:p>
        </w:tc>
      </w:tr>
      <w:tr w:rsidR="00703F80" w:rsidRPr="00974D3F" w14:paraId="7DD49F5F"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FB6407C" w14:textId="77777777" w:rsidR="00703F80" w:rsidRPr="007A1DD7" w:rsidRDefault="00703F80" w:rsidP="001E6042">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703F80" w:rsidRPr="00BC1583" w14:paraId="156CAF89"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60F306E8" w14:textId="77777777" w:rsidR="00703F80" w:rsidRPr="007A1DD7" w:rsidRDefault="00703F80" w:rsidP="001E6042">
            <w:pPr>
              <w:jc w:val="center"/>
              <w:rPr>
                <w:sz w:val="15"/>
                <w:szCs w:val="15"/>
                <w:lang w:val="sr-Cyrl-CS"/>
              </w:rPr>
            </w:pPr>
            <w:r w:rsidRPr="007A1DD7">
              <w:rPr>
                <w:sz w:val="15"/>
                <w:szCs w:val="15"/>
                <w:lang w:val="sr-Cyrl-CS"/>
              </w:rPr>
              <w:t>1.</w:t>
            </w:r>
          </w:p>
        </w:tc>
        <w:tc>
          <w:tcPr>
            <w:tcW w:w="4397" w:type="pct"/>
            <w:gridSpan w:val="7"/>
            <w:tcBorders>
              <w:top w:val="single" w:sz="4" w:space="0" w:color="auto"/>
              <w:left w:val="single" w:sz="4" w:space="0" w:color="auto"/>
              <w:bottom w:val="single" w:sz="4" w:space="0" w:color="auto"/>
              <w:right w:val="single" w:sz="4" w:space="0" w:color="auto"/>
            </w:tcBorders>
          </w:tcPr>
          <w:p w14:paraId="665CD4CF" w14:textId="77777777" w:rsidR="00703F80" w:rsidRPr="00BC1583" w:rsidRDefault="00703F80" w:rsidP="00703F80">
            <w:pPr>
              <w:tabs>
                <w:tab w:val="left" w:pos="567"/>
              </w:tabs>
              <w:jc w:val="both"/>
              <w:rPr>
                <w:sz w:val="16"/>
                <w:szCs w:val="16"/>
                <w:lang w:val="sr-Cyrl-CS"/>
              </w:rPr>
            </w:pPr>
            <w:r w:rsidRPr="004C7F5D">
              <w:rPr>
                <w:sz w:val="16"/>
                <w:szCs w:val="16"/>
                <w:lang w:val="sr-Cyrl-RS"/>
              </w:rPr>
              <w:t xml:space="preserve">Tomić </w:t>
            </w:r>
            <w:r w:rsidRPr="004C7F5D">
              <w:rPr>
                <w:sz w:val="16"/>
                <w:szCs w:val="16"/>
              </w:rPr>
              <w:t>A, Aleksić P, Milović N, Ilić R, Marjanović I</w:t>
            </w:r>
            <w:r w:rsidRPr="006F1A48">
              <w:rPr>
                <w:b/>
                <w:bCs/>
                <w:sz w:val="16"/>
                <w:szCs w:val="16"/>
              </w:rPr>
              <w:t>, Bančević V</w:t>
            </w:r>
            <w:r w:rsidRPr="004C7F5D">
              <w:rPr>
                <w:sz w:val="16"/>
                <w:szCs w:val="16"/>
              </w:rPr>
              <w:t xml:space="preserve"> et al. </w:t>
            </w:r>
            <w:hyperlink r:id="rId21" w:history="1">
              <w:r w:rsidRPr="004C7F5D">
                <w:rPr>
                  <w:sz w:val="16"/>
                  <w:szCs w:val="16"/>
                </w:rPr>
                <w:t>Surgical treatment</w:t>
              </w:r>
            </w:hyperlink>
            <w:r w:rsidRPr="004C7F5D">
              <w:rPr>
                <w:sz w:val="16"/>
                <w:szCs w:val="16"/>
              </w:rPr>
              <w:t xml:space="preserve"> of renal tumor with tumor thrombus in the inferior vena cava. Vojnosanit Pregl 202</w:t>
            </w:r>
            <w:r w:rsidRPr="004C7F5D">
              <w:rPr>
                <w:sz w:val="16"/>
                <w:szCs w:val="16"/>
                <w:lang w:val="sr-Cyrl-RS"/>
              </w:rPr>
              <w:t>3:</w:t>
            </w:r>
            <w:r w:rsidRPr="004C7F5D">
              <w:rPr>
                <w:sz w:val="18"/>
                <w:szCs w:val="18"/>
                <w:lang w:val="sr-Cyrl-RS"/>
              </w:rPr>
              <w:t>80(4):302-309</w:t>
            </w:r>
            <w:r w:rsidRPr="004C7F5D">
              <w:rPr>
                <w:sz w:val="18"/>
                <w:szCs w:val="18"/>
              </w:rPr>
              <w:t xml:space="preserve">     IF:0,</w:t>
            </w:r>
            <w:r w:rsidRPr="004C7F5D">
              <w:rPr>
                <w:sz w:val="18"/>
                <w:szCs w:val="18"/>
                <w:lang w:val="sr-Cyrl-RS"/>
              </w:rPr>
              <w:t>2</w:t>
            </w:r>
            <w:r w:rsidRPr="004C7F5D">
              <w:rPr>
                <w:sz w:val="18"/>
                <w:szCs w:val="18"/>
              </w:rPr>
              <w:t xml:space="preserve">      </w:t>
            </w:r>
          </w:p>
        </w:tc>
        <w:tc>
          <w:tcPr>
            <w:tcW w:w="336" w:type="pct"/>
            <w:tcBorders>
              <w:top w:val="single" w:sz="4" w:space="0" w:color="auto"/>
              <w:left w:val="single" w:sz="4" w:space="0" w:color="auto"/>
              <w:bottom w:val="single" w:sz="4" w:space="0" w:color="auto"/>
              <w:right w:val="single" w:sz="4" w:space="0" w:color="auto"/>
            </w:tcBorders>
            <w:vAlign w:val="center"/>
          </w:tcPr>
          <w:p w14:paraId="125D03EF" w14:textId="77777777" w:rsidR="00703F80" w:rsidRPr="00BC1583" w:rsidRDefault="00703F80" w:rsidP="001E6042">
            <w:pPr>
              <w:tabs>
                <w:tab w:val="left" w:pos="567"/>
              </w:tabs>
              <w:jc w:val="center"/>
              <w:rPr>
                <w:sz w:val="16"/>
                <w:szCs w:val="16"/>
                <w:lang w:val="sr-Cyrl-CS"/>
              </w:rPr>
            </w:pPr>
            <w:r w:rsidRPr="004C7F5D">
              <w:rPr>
                <w:sz w:val="16"/>
                <w:szCs w:val="16"/>
                <w:lang w:val="sr-Cyrl-CS"/>
              </w:rPr>
              <w:t>M23</w:t>
            </w:r>
          </w:p>
        </w:tc>
      </w:tr>
      <w:tr w:rsidR="00703F80" w:rsidRPr="00BC1583" w14:paraId="163E3931"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0596C7BB" w14:textId="77777777" w:rsidR="00703F80" w:rsidRPr="007A1DD7" w:rsidRDefault="00703F80" w:rsidP="001E6042">
            <w:pPr>
              <w:jc w:val="center"/>
              <w:rPr>
                <w:sz w:val="15"/>
                <w:szCs w:val="15"/>
                <w:lang w:val="sr-Cyrl-CS"/>
              </w:rPr>
            </w:pPr>
            <w:r w:rsidRPr="007A1DD7">
              <w:rPr>
                <w:sz w:val="15"/>
                <w:szCs w:val="15"/>
                <w:lang w:val="sr-Cyrl-CS"/>
              </w:rPr>
              <w:t>2.</w:t>
            </w:r>
          </w:p>
        </w:tc>
        <w:tc>
          <w:tcPr>
            <w:tcW w:w="4397" w:type="pct"/>
            <w:gridSpan w:val="7"/>
            <w:tcBorders>
              <w:top w:val="single" w:sz="4" w:space="0" w:color="auto"/>
              <w:left w:val="single" w:sz="4" w:space="0" w:color="auto"/>
              <w:bottom w:val="single" w:sz="4" w:space="0" w:color="auto"/>
              <w:right w:val="single" w:sz="4" w:space="0" w:color="auto"/>
            </w:tcBorders>
          </w:tcPr>
          <w:p w14:paraId="047903D0" w14:textId="77777777" w:rsidR="00703F80" w:rsidRPr="004C7F5D" w:rsidRDefault="00703F80" w:rsidP="00703F80">
            <w:pPr>
              <w:widowControl/>
              <w:autoSpaceDE/>
              <w:autoSpaceDN/>
              <w:adjustRightInd/>
              <w:spacing w:before="240" w:after="160" w:line="256" w:lineRule="auto"/>
              <w:contextualSpacing/>
              <w:jc w:val="both"/>
              <w:rPr>
                <w:rFonts w:eastAsiaTheme="minorHAnsi" w:cstheme="minorBidi"/>
                <w:kern w:val="2"/>
                <w:sz w:val="16"/>
                <w:szCs w:val="16"/>
                <w:lang w:val="sr-Cyrl-RS" w:eastAsia="en-US"/>
                <w14:ligatures w14:val="standardContextual"/>
              </w:rPr>
            </w:pPr>
            <w:r w:rsidRPr="004C7F5D">
              <w:rPr>
                <w:rFonts w:eastAsiaTheme="minorHAnsi" w:cstheme="minorBidi"/>
                <w:kern w:val="2"/>
                <w:sz w:val="16"/>
                <w:szCs w:val="16"/>
                <w:lang w:val="en-US" w:eastAsia="en-US"/>
                <w14:ligatures w14:val="standardContextual"/>
              </w:rPr>
              <w:t xml:space="preserve">MarićP, AleksićP, Košević B, Jovanović M, </w:t>
            </w:r>
            <w:r w:rsidRPr="006F1A48">
              <w:rPr>
                <w:rFonts w:eastAsiaTheme="minorHAnsi" w:cstheme="minorBidi"/>
                <w:b/>
                <w:bCs/>
                <w:kern w:val="2"/>
                <w:sz w:val="16"/>
                <w:szCs w:val="16"/>
                <w:lang w:val="en-US" w:eastAsia="en-US"/>
                <w14:ligatures w14:val="standardContextual"/>
              </w:rPr>
              <w:t>Bančević V</w:t>
            </w:r>
            <w:r w:rsidRPr="004C7F5D">
              <w:rPr>
                <w:rFonts w:eastAsiaTheme="minorHAnsi" w:cstheme="minorBidi"/>
                <w:kern w:val="2"/>
                <w:sz w:val="16"/>
                <w:szCs w:val="16"/>
                <w:lang w:val="en-US" w:eastAsia="en-US"/>
                <w14:ligatures w14:val="standardContextual"/>
              </w:rPr>
              <w:t xml:space="preserve">, Simić D. </w:t>
            </w:r>
            <w:hyperlink r:id="rId22" w:history="1">
              <w:r w:rsidRPr="004C7F5D">
                <w:rPr>
                  <w:rFonts w:eastAsiaTheme="minorHAnsi" w:cstheme="minorBidi"/>
                  <w:kern w:val="2"/>
                  <w:sz w:val="16"/>
                  <w:szCs w:val="16"/>
                  <w:lang w:val="en-US" w:eastAsia="en-US"/>
                  <w14:ligatures w14:val="standardContextual"/>
                </w:rPr>
                <w:t>Comparison of oncological</w:t>
              </w:r>
            </w:hyperlink>
            <w:r w:rsidRPr="004C7F5D">
              <w:rPr>
                <w:rFonts w:eastAsiaTheme="minorHAnsi" w:cstheme="minorBidi"/>
                <w:kern w:val="2"/>
                <w:sz w:val="16"/>
                <w:szCs w:val="16"/>
                <w:lang w:val="en-US" w:eastAsia="en-US"/>
                <w14:ligatures w14:val="standardContextual"/>
              </w:rPr>
              <w:t xml:space="preserve"> outcomes between elective partial and radical nephrectomy in patients with renal cell carcinoma in cT1b stadium</w:t>
            </w:r>
            <w:r w:rsidRPr="004C7F5D">
              <w:rPr>
                <w:rFonts w:eastAsiaTheme="minorHAnsi" w:cstheme="minorBidi"/>
                <w:kern w:val="2"/>
                <w:sz w:val="16"/>
                <w:szCs w:val="16"/>
                <w:lang w:val="sr-Cyrl-RS" w:eastAsia="en-US"/>
                <w14:ligatures w14:val="standardContextual"/>
              </w:rPr>
              <w:t xml:space="preserve"> </w:t>
            </w:r>
            <w:r w:rsidRPr="004C7F5D">
              <w:rPr>
                <w:rFonts w:eastAsiaTheme="minorHAnsi" w:cstheme="minorBidi"/>
                <w:kern w:val="2"/>
                <w:sz w:val="16"/>
                <w:szCs w:val="16"/>
                <w:lang w:val="en-US" w:eastAsia="en-US"/>
                <w14:ligatures w14:val="standardContextual"/>
              </w:rPr>
              <w:t>Vojnosanitetski pregled 2022</w:t>
            </w:r>
            <w:r w:rsidRPr="004C7F5D">
              <w:rPr>
                <w:rFonts w:eastAsiaTheme="minorHAnsi" w:cstheme="minorBidi"/>
                <w:kern w:val="2"/>
                <w:sz w:val="16"/>
                <w:szCs w:val="16"/>
                <w:lang w:val="sr-Cyrl-RS" w:eastAsia="en-US"/>
                <w14:ligatures w14:val="standardContextual"/>
              </w:rPr>
              <w:t>;</w:t>
            </w:r>
            <w:r w:rsidRPr="004C7F5D">
              <w:rPr>
                <w:rFonts w:eastAsiaTheme="minorHAnsi" w:cstheme="minorBidi"/>
                <w:kern w:val="2"/>
                <w:sz w:val="16"/>
                <w:szCs w:val="16"/>
                <w:lang w:val="en-US" w:eastAsia="en-US"/>
                <w14:ligatures w14:val="standardContextual"/>
              </w:rPr>
              <w:t>79(6):591–598</w:t>
            </w:r>
            <w:r w:rsidRPr="004C7F5D">
              <w:rPr>
                <w:rFonts w:eastAsiaTheme="minorHAnsi" w:cstheme="minorBidi"/>
                <w:kern w:val="2"/>
                <w:sz w:val="16"/>
                <w:szCs w:val="16"/>
                <w:lang w:val="sr-Cyrl-RS" w:eastAsia="en-US"/>
                <w14:ligatures w14:val="standardContextual"/>
              </w:rPr>
              <w:t xml:space="preserve">.  </w:t>
            </w:r>
            <w:r w:rsidRPr="004C7F5D">
              <w:rPr>
                <w:rFonts w:eastAsiaTheme="minorHAnsi" w:cstheme="minorBidi"/>
                <w:kern w:val="2"/>
                <w:sz w:val="16"/>
                <w:szCs w:val="16"/>
                <w:lang w:val="en-US" w:eastAsia="en-US"/>
                <w14:ligatures w14:val="standardContextual"/>
              </w:rPr>
              <w:t xml:space="preserve">IF: 0,2      </w:t>
            </w:r>
          </w:p>
        </w:tc>
        <w:tc>
          <w:tcPr>
            <w:tcW w:w="336" w:type="pct"/>
            <w:tcBorders>
              <w:top w:val="single" w:sz="4" w:space="0" w:color="auto"/>
              <w:left w:val="single" w:sz="4" w:space="0" w:color="auto"/>
              <w:bottom w:val="single" w:sz="4" w:space="0" w:color="auto"/>
              <w:right w:val="single" w:sz="4" w:space="0" w:color="auto"/>
            </w:tcBorders>
          </w:tcPr>
          <w:p w14:paraId="319402DA" w14:textId="77777777" w:rsidR="00703F80" w:rsidRPr="00BC1583" w:rsidRDefault="00703F80" w:rsidP="001E6042">
            <w:pPr>
              <w:tabs>
                <w:tab w:val="left" w:pos="567"/>
              </w:tabs>
              <w:jc w:val="center"/>
              <w:rPr>
                <w:sz w:val="16"/>
                <w:szCs w:val="16"/>
                <w:lang w:val="sr-Cyrl-CS"/>
              </w:rPr>
            </w:pPr>
            <w:r w:rsidRPr="004C7F5D">
              <w:rPr>
                <w:sz w:val="16"/>
                <w:szCs w:val="16"/>
                <w:lang w:val="sr-Cyrl-CS"/>
              </w:rPr>
              <w:t>M23</w:t>
            </w:r>
          </w:p>
        </w:tc>
      </w:tr>
      <w:tr w:rsidR="00703F80" w:rsidRPr="00BC1583" w14:paraId="0D23A523"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6C24D807" w14:textId="77777777" w:rsidR="00703F80" w:rsidRPr="007A1DD7" w:rsidRDefault="00703F80" w:rsidP="001E6042">
            <w:pPr>
              <w:jc w:val="center"/>
              <w:rPr>
                <w:sz w:val="15"/>
                <w:szCs w:val="15"/>
                <w:lang w:val="sr-Cyrl-CS"/>
              </w:rPr>
            </w:pPr>
            <w:r w:rsidRPr="007A1DD7">
              <w:rPr>
                <w:sz w:val="15"/>
                <w:szCs w:val="15"/>
                <w:lang w:val="sr-Cyrl-CS"/>
              </w:rPr>
              <w:t>3.</w:t>
            </w:r>
          </w:p>
        </w:tc>
        <w:tc>
          <w:tcPr>
            <w:tcW w:w="4397" w:type="pct"/>
            <w:gridSpan w:val="7"/>
            <w:tcBorders>
              <w:top w:val="single" w:sz="4" w:space="0" w:color="auto"/>
              <w:left w:val="single" w:sz="4" w:space="0" w:color="auto"/>
              <w:bottom w:val="single" w:sz="4" w:space="0" w:color="auto"/>
              <w:right w:val="single" w:sz="4" w:space="0" w:color="auto"/>
            </w:tcBorders>
          </w:tcPr>
          <w:p w14:paraId="5C806C78" w14:textId="77777777" w:rsidR="00703F80" w:rsidRPr="00BC1583" w:rsidRDefault="00703F80" w:rsidP="00703F80">
            <w:pPr>
              <w:tabs>
                <w:tab w:val="left" w:pos="567"/>
              </w:tabs>
              <w:jc w:val="both"/>
              <w:rPr>
                <w:sz w:val="16"/>
                <w:szCs w:val="16"/>
                <w:lang w:val="sr-Cyrl-CS"/>
              </w:rPr>
            </w:pPr>
            <w:r w:rsidRPr="004C7F5D">
              <w:rPr>
                <w:sz w:val="16"/>
                <w:szCs w:val="16"/>
                <w:lang w:val="sr-Cyrl-CS"/>
              </w:rPr>
              <w:t xml:space="preserve">Aleksić P,  </w:t>
            </w:r>
            <w:r w:rsidRPr="006F1A48">
              <w:rPr>
                <w:b/>
                <w:bCs/>
                <w:sz w:val="16"/>
                <w:szCs w:val="16"/>
                <w:lang w:val="sr-Cyrl-CS"/>
              </w:rPr>
              <w:t>Bančević V</w:t>
            </w:r>
            <w:r w:rsidRPr="004C7F5D">
              <w:rPr>
                <w:sz w:val="16"/>
                <w:szCs w:val="16"/>
                <w:lang w:val="sr-Cyrl-CS"/>
              </w:rPr>
              <w:t xml:space="preserve">(equal first authorship). Orthotopic ileal neobladder „Belgrade pouch“ in females. Vojnosanit pregl 2022;79(1):75-80.     IF:0,2 </w:t>
            </w:r>
          </w:p>
        </w:tc>
        <w:tc>
          <w:tcPr>
            <w:tcW w:w="336" w:type="pct"/>
            <w:tcBorders>
              <w:top w:val="single" w:sz="4" w:space="0" w:color="auto"/>
              <w:left w:val="single" w:sz="4" w:space="0" w:color="auto"/>
              <w:bottom w:val="single" w:sz="4" w:space="0" w:color="auto"/>
              <w:right w:val="single" w:sz="4" w:space="0" w:color="auto"/>
            </w:tcBorders>
          </w:tcPr>
          <w:p w14:paraId="45CE0F09" w14:textId="77777777" w:rsidR="00703F80" w:rsidRPr="00BC1583" w:rsidRDefault="00703F80" w:rsidP="001E6042">
            <w:pPr>
              <w:tabs>
                <w:tab w:val="left" w:pos="567"/>
              </w:tabs>
              <w:jc w:val="center"/>
              <w:rPr>
                <w:sz w:val="16"/>
                <w:szCs w:val="16"/>
                <w:lang w:val="sr-Cyrl-CS"/>
              </w:rPr>
            </w:pPr>
            <w:r w:rsidRPr="004C7F5D">
              <w:rPr>
                <w:sz w:val="16"/>
                <w:szCs w:val="16"/>
                <w:lang w:val="sr-Cyrl-CS"/>
              </w:rPr>
              <w:t>M23</w:t>
            </w:r>
          </w:p>
        </w:tc>
      </w:tr>
      <w:tr w:rsidR="00703F80" w:rsidRPr="00BC1583" w14:paraId="4D993FC2"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2B82F387" w14:textId="77777777" w:rsidR="00703F80" w:rsidRPr="007A1DD7" w:rsidRDefault="00703F80" w:rsidP="001E6042">
            <w:pPr>
              <w:jc w:val="center"/>
              <w:rPr>
                <w:sz w:val="15"/>
                <w:szCs w:val="15"/>
                <w:lang w:val="sr-Cyrl-CS"/>
              </w:rPr>
            </w:pPr>
            <w:r w:rsidRPr="007A1DD7">
              <w:rPr>
                <w:sz w:val="15"/>
                <w:szCs w:val="15"/>
                <w:lang w:val="sr-Cyrl-CS"/>
              </w:rPr>
              <w:t>4.</w:t>
            </w:r>
          </w:p>
        </w:tc>
        <w:tc>
          <w:tcPr>
            <w:tcW w:w="4397" w:type="pct"/>
            <w:gridSpan w:val="7"/>
            <w:tcBorders>
              <w:top w:val="single" w:sz="4" w:space="0" w:color="auto"/>
              <w:left w:val="single" w:sz="4" w:space="0" w:color="auto"/>
              <w:bottom w:val="single" w:sz="4" w:space="0" w:color="auto"/>
              <w:right w:val="single" w:sz="4" w:space="0" w:color="auto"/>
            </w:tcBorders>
          </w:tcPr>
          <w:p w14:paraId="59C54447" w14:textId="77777777" w:rsidR="00703F80" w:rsidRPr="00BC1583" w:rsidRDefault="00703F80" w:rsidP="00703F80">
            <w:pPr>
              <w:jc w:val="both"/>
              <w:rPr>
                <w:sz w:val="16"/>
                <w:szCs w:val="16"/>
                <w:lang w:val="sr-Cyrl-CS"/>
              </w:rPr>
            </w:pPr>
            <w:r w:rsidRPr="004C7F5D">
              <w:rPr>
                <w:sz w:val="16"/>
                <w:szCs w:val="16"/>
                <w:lang w:val="sr-Cyrl-CS"/>
              </w:rPr>
              <w:t xml:space="preserve">Stamenkovic DM, Bezmarevic M, Bojic S, Unic-Stojanovic S, Stojkovic D, </w:t>
            </w:r>
            <w:r w:rsidRPr="006F1A48">
              <w:rPr>
                <w:b/>
                <w:bCs/>
                <w:sz w:val="16"/>
                <w:szCs w:val="16"/>
                <w:lang w:val="sr-Cyrl-CS"/>
              </w:rPr>
              <w:t>Bancevic V</w:t>
            </w:r>
            <w:r w:rsidRPr="004C7F5D">
              <w:rPr>
                <w:sz w:val="16"/>
                <w:szCs w:val="16"/>
                <w:lang w:val="sr-Cyrl-CS"/>
              </w:rPr>
              <w:t>et al. Updates on Wound Infiltration Use for Postoperative Pain Management: A Narrative Review. Journal of Clinical Medicine 2021;10(20): 4659           IF:4,964</w:t>
            </w:r>
          </w:p>
        </w:tc>
        <w:tc>
          <w:tcPr>
            <w:tcW w:w="336" w:type="pct"/>
            <w:tcBorders>
              <w:top w:val="single" w:sz="4" w:space="0" w:color="auto"/>
              <w:left w:val="single" w:sz="4" w:space="0" w:color="auto"/>
              <w:bottom w:val="single" w:sz="4" w:space="0" w:color="auto"/>
              <w:right w:val="single" w:sz="4" w:space="0" w:color="auto"/>
            </w:tcBorders>
          </w:tcPr>
          <w:p w14:paraId="7FD94782" w14:textId="77777777" w:rsidR="00703F80" w:rsidRPr="00BC1583" w:rsidRDefault="00703F80" w:rsidP="001E6042">
            <w:pPr>
              <w:tabs>
                <w:tab w:val="left" w:pos="567"/>
              </w:tabs>
              <w:jc w:val="center"/>
              <w:rPr>
                <w:sz w:val="16"/>
                <w:szCs w:val="16"/>
                <w:lang w:val="sr-Cyrl-CS"/>
              </w:rPr>
            </w:pPr>
            <w:r w:rsidRPr="004C7F5D">
              <w:rPr>
                <w:sz w:val="16"/>
                <w:szCs w:val="16"/>
                <w:lang w:val="sr-Cyrl-CS"/>
              </w:rPr>
              <w:t>М22</w:t>
            </w:r>
          </w:p>
        </w:tc>
      </w:tr>
      <w:tr w:rsidR="00703F80" w:rsidRPr="00BC1583" w14:paraId="333AD112"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0B2FE74C" w14:textId="77777777" w:rsidR="00703F80" w:rsidRPr="007A1DD7" w:rsidRDefault="00703F80" w:rsidP="001E6042">
            <w:pPr>
              <w:jc w:val="center"/>
              <w:rPr>
                <w:sz w:val="15"/>
                <w:szCs w:val="15"/>
                <w:lang w:val="sr-Cyrl-CS"/>
              </w:rPr>
            </w:pPr>
            <w:r w:rsidRPr="007A1DD7">
              <w:rPr>
                <w:sz w:val="15"/>
                <w:szCs w:val="15"/>
                <w:lang w:val="sr-Cyrl-CS"/>
              </w:rPr>
              <w:t>5.</w:t>
            </w:r>
          </w:p>
        </w:tc>
        <w:tc>
          <w:tcPr>
            <w:tcW w:w="4397" w:type="pct"/>
            <w:gridSpan w:val="7"/>
            <w:tcBorders>
              <w:top w:val="single" w:sz="4" w:space="0" w:color="auto"/>
              <w:left w:val="single" w:sz="4" w:space="0" w:color="auto"/>
              <w:bottom w:val="single" w:sz="4" w:space="0" w:color="auto"/>
              <w:right w:val="single" w:sz="4" w:space="0" w:color="auto"/>
            </w:tcBorders>
          </w:tcPr>
          <w:p w14:paraId="47C8FEB7" w14:textId="77777777" w:rsidR="00703F80" w:rsidRPr="00BC1583" w:rsidRDefault="00703F80" w:rsidP="00703F80">
            <w:pPr>
              <w:tabs>
                <w:tab w:val="left" w:pos="567"/>
              </w:tabs>
              <w:jc w:val="both"/>
              <w:rPr>
                <w:sz w:val="16"/>
                <w:szCs w:val="16"/>
                <w:lang w:val="sr-Cyrl-CS"/>
              </w:rPr>
            </w:pPr>
            <w:r w:rsidRPr="004C7F5D">
              <w:rPr>
                <w:sz w:val="16"/>
                <w:szCs w:val="16"/>
                <w:lang w:val="sr-Cyrl-CS"/>
              </w:rPr>
              <w:t xml:space="preserve">Bančević V, Aleksić P. Orthotpic ileal neobladder creation according to the original surgical method „Belgrade pouch “- a ten years experience. Vojnosanit Pregl  2021;78(4):421-428.      IF:0,245   </w:t>
            </w:r>
          </w:p>
        </w:tc>
        <w:tc>
          <w:tcPr>
            <w:tcW w:w="336" w:type="pct"/>
            <w:tcBorders>
              <w:top w:val="single" w:sz="4" w:space="0" w:color="auto"/>
              <w:left w:val="single" w:sz="4" w:space="0" w:color="auto"/>
              <w:bottom w:val="single" w:sz="4" w:space="0" w:color="auto"/>
              <w:right w:val="single" w:sz="4" w:space="0" w:color="auto"/>
            </w:tcBorders>
          </w:tcPr>
          <w:p w14:paraId="04E07D7D" w14:textId="77777777" w:rsidR="00703F80" w:rsidRPr="00BC1583" w:rsidRDefault="00703F80" w:rsidP="001E6042">
            <w:pPr>
              <w:tabs>
                <w:tab w:val="left" w:pos="567"/>
              </w:tabs>
              <w:jc w:val="center"/>
              <w:rPr>
                <w:sz w:val="16"/>
                <w:szCs w:val="16"/>
                <w:lang w:val="sr-Cyrl-CS"/>
              </w:rPr>
            </w:pPr>
            <w:r w:rsidRPr="004C7F5D">
              <w:rPr>
                <w:sz w:val="16"/>
                <w:szCs w:val="16"/>
                <w:lang w:val="sr-Cyrl-CS"/>
              </w:rPr>
              <w:t>M23</w:t>
            </w:r>
          </w:p>
        </w:tc>
      </w:tr>
      <w:tr w:rsidR="00703F80" w:rsidRPr="00BC1583" w14:paraId="7AF4152E"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72735CE7" w14:textId="77777777" w:rsidR="00703F80" w:rsidRPr="007A1DD7" w:rsidRDefault="00703F80" w:rsidP="001E6042">
            <w:pPr>
              <w:jc w:val="center"/>
              <w:rPr>
                <w:sz w:val="15"/>
                <w:szCs w:val="15"/>
                <w:lang w:val="sr-Cyrl-CS"/>
              </w:rPr>
            </w:pPr>
            <w:r w:rsidRPr="007A1DD7">
              <w:rPr>
                <w:sz w:val="15"/>
                <w:szCs w:val="15"/>
                <w:lang w:val="sr-Cyrl-CS"/>
              </w:rPr>
              <w:t>6.</w:t>
            </w:r>
          </w:p>
        </w:tc>
        <w:tc>
          <w:tcPr>
            <w:tcW w:w="4397" w:type="pct"/>
            <w:gridSpan w:val="7"/>
            <w:tcBorders>
              <w:top w:val="single" w:sz="4" w:space="0" w:color="auto"/>
              <w:left w:val="single" w:sz="4" w:space="0" w:color="auto"/>
              <w:bottom w:val="single" w:sz="4" w:space="0" w:color="auto"/>
              <w:right w:val="single" w:sz="4" w:space="0" w:color="auto"/>
            </w:tcBorders>
          </w:tcPr>
          <w:p w14:paraId="4EC0010E" w14:textId="77777777" w:rsidR="00703F80" w:rsidRPr="00BC1583" w:rsidRDefault="00703F80" w:rsidP="00703F80">
            <w:pPr>
              <w:tabs>
                <w:tab w:val="left" w:pos="567"/>
              </w:tabs>
              <w:jc w:val="both"/>
              <w:rPr>
                <w:sz w:val="16"/>
                <w:szCs w:val="16"/>
                <w:lang w:val="sr-Cyrl-CS"/>
              </w:rPr>
            </w:pPr>
            <w:r w:rsidRPr="004C7F5D">
              <w:rPr>
                <w:sz w:val="16"/>
                <w:szCs w:val="16"/>
                <w:lang w:val="sr-Cyrl-CS"/>
              </w:rPr>
              <w:t xml:space="preserve">Stamenković DM, Nešković V, Marjanović I, Tomić I, Rusović S, </w:t>
            </w:r>
            <w:r w:rsidRPr="006F1A48">
              <w:rPr>
                <w:b/>
                <w:bCs/>
                <w:sz w:val="16"/>
                <w:szCs w:val="16"/>
                <w:lang w:val="sr-Cyrl-CS"/>
              </w:rPr>
              <w:t>Bančević V</w:t>
            </w:r>
            <w:r w:rsidRPr="004C7F5D">
              <w:rPr>
                <w:sz w:val="16"/>
                <w:szCs w:val="16"/>
                <w:lang w:val="sr-Cyrl-CS"/>
              </w:rPr>
              <w:t xml:space="preserve">.  Prophylactic use of the Angel® catheter in a patient with paraneoplastic syndrome scheduled for surgical tumor resection: A case report and literature review. Vojnosanitetski pregled 2017;76(6):648-652.    IF:0,405   </w:t>
            </w:r>
          </w:p>
        </w:tc>
        <w:tc>
          <w:tcPr>
            <w:tcW w:w="336" w:type="pct"/>
            <w:tcBorders>
              <w:top w:val="single" w:sz="4" w:space="0" w:color="auto"/>
              <w:left w:val="single" w:sz="4" w:space="0" w:color="auto"/>
              <w:bottom w:val="single" w:sz="4" w:space="0" w:color="auto"/>
              <w:right w:val="single" w:sz="4" w:space="0" w:color="auto"/>
            </w:tcBorders>
          </w:tcPr>
          <w:p w14:paraId="36F548BC" w14:textId="77777777" w:rsidR="00703F80" w:rsidRPr="00BC1583" w:rsidRDefault="00703F80" w:rsidP="001E6042">
            <w:pPr>
              <w:tabs>
                <w:tab w:val="left" w:pos="567"/>
              </w:tabs>
              <w:jc w:val="center"/>
              <w:rPr>
                <w:sz w:val="16"/>
                <w:szCs w:val="16"/>
                <w:lang w:val="sr-Cyrl-CS"/>
              </w:rPr>
            </w:pPr>
            <w:r w:rsidRPr="004C7F5D">
              <w:rPr>
                <w:sz w:val="16"/>
                <w:szCs w:val="16"/>
                <w:lang w:val="sr-Cyrl-CS"/>
              </w:rPr>
              <w:t>M23</w:t>
            </w:r>
          </w:p>
        </w:tc>
      </w:tr>
      <w:tr w:rsidR="00703F80" w:rsidRPr="00BC1583" w14:paraId="2D2C5DC1"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00DD9175" w14:textId="77777777" w:rsidR="00703F80" w:rsidRPr="007A1DD7" w:rsidRDefault="00703F80" w:rsidP="001E6042">
            <w:pPr>
              <w:jc w:val="center"/>
              <w:rPr>
                <w:sz w:val="15"/>
                <w:szCs w:val="15"/>
                <w:lang w:val="sr-Cyrl-CS"/>
              </w:rPr>
            </w:pPr>
            <w:r w:rsidRPr="007A1DD7">
              <w:rPr>
                <w:sz w:val="15"/>
                <w:szCs w:val="15"/>
                <w:lang w:val="sr-Cyrl-CS"/>
              </w:rPr>
              <w:t>7.</w:t>
            </w:r>
          </w:p>
        </w:tc>
        <w:tc>
          <w:tcPr>
            <w:tcW w:w="4397" w:type="pct"/>
            <w:gridSpan w:val="7"/>
            <w:tcBorders>
              <w:top w:val="single" w:sz="4" w:space="0" w:color="auto"/>
              <w:left w:val="single" w:sz="4" w:space="0" w:color="auto"/>
              <w:bottom w:val="single" w:sz="4" w:space="0" w:color="auto"/>
              <w:right w:val="single" w:sz="4" w:space="0" w:color="auto"/>
            </w:tcBorders>
          </w:tcPr>
          <w:p w14:paraId="4F21DFD6" w14:textId="77777777" w:rsidR="00703F80" w:rsidRPr="00BC1583" w:rsidRDefault="00703F80" w:rsidP="00703F80">
            <w:pPr>
              <w:tabs>
                <w:tab w:val="left" w:pos="567"/>
              </w:tabs>
              <w:jc w:val="both"/>
              <w:rPr>
                <w:sz w:val="16"/>
                <w:szCs w:val="16"/>
                <w:lang w:val="sr-Cyrl-CS"/>
              </w:rPr>
            </w:pPr>
            <w:r w:rsidRPr="004C7F5D">
              <w:rPr>
                <w:sz w:val="16"/>
                <w:szCs w:val="16"/>
                <w:lang w:val="sr-Cyrl-CS"/>
              </w:rPr>
              <w:t xml:space="preserve">Jovanović M, Marić P, Aleksić P, </w:t>
            </w:r>
            <w:r w:rsidRPr="006F1A48">
              <w:rPr>
                <w:b/>
                <w:bCs/>
                <w:sz w:val="16"/>
                <w:szCs w:val="16"/>
                <w:lang w:val="sr-Cyrl-CS"/>
              </w:rPr>
              <w:t>Bančević V</w:t>
            </w:r>
            <w:r w:rsidRPr="004C7F5D">
              <w:rPr>
                <w:sz w:val="16"/>
                <w:szCs w:val="16"/>
                <w:lang w:val="sr-Cyrl-CS"/>
              </w:rPr>
              <w:t xml:space="preserve"> et al. Kidney autotransplantation due to upper and middle ureter defect after ureterorenoscopy injury. Vojnosanitetski pregled 2017;74(7):703-7.      IF:0,405 </w:t>
            </w:r>
          </w:p>
        </w:tc>
        <w:tc>
          <w:tcPr>
            <w:tcW w:w="336" w:type="pct"/>
            <w:tcBorders>
              <w:top w:val="single" w:sz="4" w:space="0" w:color="auto"/>
              <w:left w:val="single" w:sz="4" w:space="0" w:color="auto"/>
              <w:bottom w:val="single" w:sz="4" w:space="0" w:color="auto"/>
              <w:right w:val="single" w:sz="4" w:space="0" w:color="auto"/>
            </w:tcBorders>
          </w:tcPr>
          <w:p w14:paraId="619506A2" w14:textId="77777777" w:rsidR="00703F80" w:rsidRPr="00BC1583" w:rsidRDefault="00703F80" w:rsidP="001E6042">
            <w:pPr>
              <w:tabs>
                <w:tab w:val="left" w:pos="567"/>
              </w:tabs>
              <w:jc w:val="center"/>
              <w:rPr>
                <w:sz w:val="16"/>
                <w:szCs w:val="16"/>
                <w:lang w:val="sr-Cyrl-CS"/>
              </w:rPr>
            </w:pPr>
            <w:r w:rsidRPr="004C7F5D">
              <w:rPr>
                <w:sz w:val="16"/>
                <w:szCs w:val="16"/>
                <w:lang w:val="sr-Cyrl-CS"/>
              </w:rPr>
              <w:t>M23</w:t>
            </w:r>
          </w:p>
        </w:tc>
      </w:tr>
      <w:tr w:rsidR="00703F80" w:rsidRPr="00BC1583" w14:paraId="5012DD5F"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1A1573FB" w14:textId="77777777" w:rsidR="00703F80" w:rsidRPr="007A1DD7" w:rsidRDefault="00703F80" w:rsidP="001E6042">
            <w:pPr>
              <w:jc w:val="center"/>
              <w:rPr>
                <w:sz w:val="15"/>
                <w:szCs w:val="15"/>
                <w:lang w:val="sr-Cyrl-CS"/>
              </w:rPr>
            </w:pPr>
            <w:r w:rsidRPr="007A1DD7">
              <w:rPr>
                <w:sz w:val="15"/>
                <w:szCs w:val="15"/>
                <w:lang w:val="sr-Cyrl-CS"/>
              </w:rPr>
              <w:t>8.</w:t>
            </w:r>
          </w:p>
        </w:tc>
        <w:tc>
          <w:tcPr>
            <w:tcW w:w="4397" w:type="pct"/>
            <w:gridSpan w:val="7"/>
            <w:tcBorders>
              <w:top w:val="single" w:sz="4" w:space="0" w:color="auto"/>
              <w:left w:val="single" w:sz="4" w:space="0" w:color="auto"/>
              <w:bottom w:val="single" w:sz="4" w:space="0" w:color="auto"/>
              <w:right w:val="single" w:sz="4" w:space="0" w:color="auto"/>
            </w:tcBorders>
          </w:tcPr>
          <w:p w14:paraId="440F26DF" w14:textId="77777777" w:rsidR="00703F80" w:rsidRPr="00BC1583" w:rsidRDefault="00703F80" w:rsidP="00703F80">
            <w:pPr>
              <w:tabs>
                <w:tab w:val="left" w:pos="567"/>
              </w:tabs>
              <w:jc w:val="both"/>
              <w:rPr>
                <w:sz w:val="16"/>
                <w:szCs w:val="16"/>
                <w:lang w:val="sr-Cyrl-CS"/>
              </w:rPr>
            </w:pPr>
            <w:r w:rsidRPr="006F1A48">
              <w:rPr>
                <w:b/>
                <w:bCs/>
                <w:sz w:val="16"/>
                <w:szCs w:val="16"/>
                <w:lang w:val="sr-Cyrl-CS"/>
              </w:rPr>
              <w:t>Bančević V</w:t>
            </w:r>
            <w:r w:rsidRPr="004C7F5D">
              <w:rPr>
                <w:sz w:val="16"/>
                <w:szCs w:val="16"/>
                <w:lang w:val="sr-Cyrl-CS"/>
              </w:rPr>
              <w:t xml:space="preserve">, Aleksić P, Stamenković D et al. Neobladder „Belgrade pouch“- Metabolic consideration. Vojnosanit Pregl 2016;73(7):626-30.    IF:0,367   </w:t>
            </w:r>
          </w:p>
        </w:tc>
        <w:tc>
          <w:tcPr>
            <w:tcW w:w="336" w:type="pct"/>
            <w:tcBorders>
              <w:top w:val="single" w:sz="4" w:space="0" w:color="auto"/>
              <w:left w:val="single" w:sz="4" w:space="0" w:color="auto"/>
              <w:bottom w:val="single" w:sz="4" w:space="0" w:color="auto"/>
              <w:right w:val="single" w:sz="4" w:space="0" w:color="auto"/>
            </w:tcBorders>
          </w:tcPr>
          <w:p w14:paraId="145305D1" w14:textId="77777777" w:rsidR="00703F80" w:rsidRPr="00BC1583" w:rsidRDefault="00703F80" w:rsidP="001E6042">
            <w:pPr>
              <w:tabs>
                <w:tab w:val="left" w:pos="567"/>
              </w:tabs>
              <w:jc w:val="center"/>
              <w:rPr>
                <w:sz w:val="16"/>
                <w:szCs w:val="16"/>
                <w:lang w:val="sr-Latn-RS"/>
              </w:rPr>
            </w:pPr>
            <w:r w:rsidRPr="004C7F5D">
              <w:rPr>
                <w:sz w:val="16"/>
                <w:szCs w:val="16"/>
                <w:lang w:val="sr-Latn-RS"/>
              </w:rPr>
              <w:t>M23</w:t>
            </w:r>
          </w:p>
        </w:tc>
      </w:tr>
      <w:tr w:rsidR="00703F80" w:rsidRPr="00BC1583" w14:paraId="24CCC6D9"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7EC3530F" w14:textId="77777777" w:rsidR="00703F80" w:rsidRPr="007A1DD7" w:rsidRDefault="00703F80" w:rsidP="001E6042">
            <w:pPr>
              <w:jc w:val="center"/>
              <w:rPr>
                <w:sz w:val="15"/>
                <w:szCs w:val="15"/>
                <w:lang w:val="sr-Cyrl-CS"/>
              </w:rPr>
            </w:pPr>
            <w:r w:rsidRPr="007A1DD7">
              <w:rPr>
                <w:sz w:val="15"/>
                <w:szCs w:val="15"/>
                <w:lang w:val="sr-Cyrl-CS"/>
              </w:rPr>
              <w:t>9.</w:t>
            </w:r>
          </w:p>
        </w:tc>
        <w:tc>
          <w:tcPr>
            <w:tcW w:w="4397" w:type="pct"/>
            <w:gridSpan w:val="7"/>
            <w:tcBorders>
              <w:top w:val="single" w:sz="4" w:space="0" w:color="auto"/>
              <w:left w:val="single" w:sz="4" w:space="0" w:color="auto"/>
              <w:bottom w:val="single" w:sz="4" w:space="0" w:color="auto"/>
              <w:right w:val="single" w:sz="4" w:space="0" w:color="auto"/>
            </w:tcBorders>
          </w:tcPr>
          <w:p w14:paraId="26566694" w14:textId="77777777" w:rsidR="00703F80" w:rsidRPr="00BC1583" w:rsidRDefault="00703F80" w:rsidP="00703F80">
            <w:pPr>
              <w:tabs>
                <w:tab w:val="left" w:pos="567"/>
              </w:tabs>
              <w:jc w:val="both"/>
              <w:rPr>
                <w:sz w:val="16"/>
                <w:szCs w:val="16"/>
                <w:lang w:val="sr-Cyrl-CS"/>
              </w:rPr>
            </w:pPr>
            <w:r w:rsidRPr="004C7F5D">
              <w:rPr>
                <w:sz w:val="16"/>
                <w:szCs w:val="16"/>
                <w:lang w:val="sr-Cyrl-CS"/>
              </w:rPr>
              <w:t xml:space="preserve">Marić P, Milović N, Aleksić P, </w:t>
            </w:r>
            <w:r w:rsidRPr="006F1A48">
              <w:rPr>
                <w:b/>
                <w:bCs/>
                <w:sz w:val="16"/>
                <w:szCs w:val="16"/>
                <w:lang w:val="sr-Cyrl-CS"/>
              </w:rPr>
              <w:t>Bančević V</w:t>
            </w:r>
            <w:r w:rsidRPr="004C7F5D">
              <w:rPr>
                <w:sz w:val="16"/>
                <w:szCs w:val="16"/>
                <w:lang w:val="sr-Cyrl-CS"/>
              </w:rPr>
              <w:t xml:space="preserve"> et al. Pheochromocytoma of the urinary bladder- a case report. Vojnosanit Pregl 2016;73(6):584-7.     IF:0,367   </w:t>
            </w:r>
          </w:p>
        </w:tc>
        <w:tc>
          <w:tcPr>
            <w:tcW w:w="336" w:type="pct"/>
            <w:tcBorders>
              <w:top w:val="single" w:sz="4" w:space="0" w:color="auto"/>
              <w:left w:val="single" w:sz="4" w:space="0" w:color="auto"/>
              <w:bottom w:val="single" w:sz="4" w:space="0" w:color="auto"/>
              <w:right w:val="single" w:sz="4" w:space="0" w:color="auto"/>
            </w:tcBorders>
          </w:tcPr>
          <w:p w14:paraId="5BAA069E" w14:textId="77777777" w:rsidR="00703F80" w:rsidRPr="00BC1583" w:rsidRDefault="00703F80" w:rsidP="001E6042">
            <w:pPr>
              <w:tabs>
                <w:tab w:val="left" w:pos="567"/>
              </w:tabs>
              <w:jc w:val="center"/>
              <w:rPr>
                <w:sz w:val="16"/>
                <w:szCs w:val="16"/>
                <w:lang w:val="sr-Latn-RS"/>
              </w:rPr>
            </w:pPr>
            <w:r w:rsidRPr="004C7F5D">
              <w:rPr>
                <w:sz w:val="16"/>
                <w:szCs w:val="16"/>
                <w:lang w:val="sr-Latn-RS"/>
              </w:rPr>
              <w:t>M23</w:t>
            </w:r>
          </w:p>
        </w:tc>
      </w:tr>
      <w:tr w:rsidR="00703F80" w:rsidRPr="00BC1583" w14:paraId="1C258437"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5EF53870" w14:textId="77777777" w:rsidR="00703F80" w:rsidRPr="007A1DD7" w:rsidRDefault="00703F80" w:rsidP="001E6042">
            <w:pPr>
              <w:jc w:val="center"/>
              <w:rPr>
                <w:sz w:val="15"/>
                <w:szCs w:val="15"/>
                <w:lang w:val="sr-Cyrl-CS"/>
              </w:rPr>
            </w:pPr>
            <w:r w:rsidRPr="007A1DD7">
              <w:rPr>
                <w:sz w:val="15"/>
                <w:szCs w:val="15"/>
                <w:lang w:val="sr-Cyrl-CS"/>
              </w:rPr>
              <w:t>10.</w:t>
            </w:r>
          </w:p>
        </w:tc>
        <w:tc>
          <w:tcPr>
            <w:tcW w:w="4397" w:type="pct"/>
            <w:gridSpan w:val="7"/>
            <w:tcBorders>
              <w:top w:val="single" w:sz="4" w:space="0" w:color="auto"/>
              <w:left w:val="single" w:sz="4" w:space="0" w:color="auto"/>
              <w:bottom w:val="single" w:sz="4" w:space="0" w:color="auto"/>
              <w:right w:val="single" w:sz="4" w:space="0" w:color="auto"/>
            </w:tcBorders>
          </w:tcPr>
          <w:p w14:paraId="00831714" w14:textId="77777777" w:rsidR="00703F80" w:rsidRPr="00BC1583" w:rsidRDefault="00703F80" w:rsidP="00703F80">
            <w:pPr>
              <w:tabs>
                <w:tab w:val="left" w:pos="567"/>
              </w:tabs>
              <w:jc w:val="both"/>
              <w:rPr>
                <w:sz w:val="16"/>
                <w:szCs w:val="16"/>
                <w:lang w:val="sr-Cyrl-CS"/>
              </w:rPr>
            </w:pPr>
            <w:r w:rsidRPr="004C7F5D">
              <w:rPr>
                <w:sz w:val="16"/>
                <w:szCs w:val="16"/>
                <w:lang w:val="sr-Cyrl-CS"/>
              </w:rPr>
              <w:t xml:space="preserve">Milošević R, Milović N, Aleksić P, Lazić M, </w:t>
            </w:r>
            <w:r w:rsidRPr="006F1A48">
              <w:rPr>
                <w:b/>
                <w:bCs/>
                <w:sz w:val="16"/>
                <w:szCs w:val="16"/>
                <w:lang w:val="sr-Cyrl-CS"/>
              </w:rPr>
              <w:t>Bančević V</w:t>
            </w:r>
            <w:r w:rsidRPr="004C7F5D">
              <w:rPr>
                <w:sz w:val="16"/>
                <w:szCs w:val="16"/>
                <w:lang w:val="sr-Cyrl-CS"/>
              </w:rPr>
              <w:t>. Difference in reccurence frequencies of non-muscle invasive bladdder tumors depending on optimal usage of intravesical imunotherapy of BCG. Vojnosanit Pregl 2015;72(3):241-6.  IF: 0,355     M23</w:t>
            </w:r>
          </w:p>
        </w:tc>
        <w:tc>
          <w:tcPr>
            <w:tcW w:w="336" w:type="pct"/>
            <w:tcBorders>
              <w:top w:val="single" w:sz="4" w:space="0" w:color="auto"/>
              <w:left w:val="single" w:sz="4" w:space="0" w:color="auto"/>
              <w:bottom w:val="single" w:sz="4" w:space="0" w:color="auto"/>
              <w:right w:val="single" w:sz="4" w:space="0" w:color="auto"/>
            </w:tcBorders>
          </w:tcPr>
          <w:p w14:paraId="40190D71" w14:textId="77777777" w:rsidR="00703F80" w:rsidRPr="00BC1583" w:rsidRDefault="00703F80" w:rsidP="001E6042">
            <w:pPr>
              <w:tabs>
                <w:tab w:val="left" w:pos="567"/>
              </w:tabs>
              <w:jc w:val="center"/>
              <w:rPr>
                <w:sz w:val="16"/>
                <w:szCs w:val="16"/>
                <w:lang w:val="sr-Cyrl-CS"/>
              </w:rPr>
            </w:pPr>
            <w:r w:rsidRPr="004C7F5D">
              <w:rPr>
                <w:sz w:val="16"/>
                <w:szCs w:val="16"/>
                <w:lang w:val="sr-Cyrl-CS"/>
              </w:rPr>
              <w:t>M23</w:t>
            </w:r>
          </w:p>
        </w:tc>
      </w:tr>
      <w:tr w:rsidR="00703F80" w:rsidRPr="00974D3F" w14:paraId="59877BB6"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64E00F4" w14:textId="77777777" w:rsidR="00703F80" w:rsidRPr="007A1DD7" w:rsidRDefault="00703F80" w:rsidP="001E6042">
            <w:pPr>
              <w:rPr>
                <w:sz w:val="15"/>
                <w:szCs w:val="15"/>
                <w:lang w:val="sr-Cyrl-CS"/>
              </w:rPr>
            </w:pPr>
            <w:r w:rsidRPr="007A1DD7">
              <w:rPr>
                <w:b/>
                <w:sz w:val="15"/>
                <w:szCs w:val="15"/>
                <w:lang w:val="sr-Cyrl-CS"/>
              </w:rPr>
              <w:t>Збирни подаци научне активност наставника</w:t>
            </w:r>
          </w:p>
        </w:tc>
      </w:tr>
      <w:tr w:rsidR="00703F80" w:rsidRPr="00974D3F" w14:paraId="5EF376A3" w14:textId="77777777" w:rsidTr="001E6042">
        <w:trPr>
          <w:trHeight w:val="227"/>
          <w:jc w:val="center"/>
        </w:trPr>
        <w:tc>
          <w:tcPr>
            <w:tcW w:w="1557" w:type="pct"/>
            <w:gridSpan w:val="4"/>
            <w:tcBorders>
              <w:top w:val="single" w:sz="4" w:space="0" w:color="auto"/>
              <w:left w:val="single" w:sz="4" w:space="0" w:color="auto"/>
              <w:bottom w:val="single" w:sz="4" w:space="0" w:color="auto"/>
              <w:right w:val="single" w:sz="4" w:space="0" w:color="auto"/>
            </w:tcBorders>
            <w:vAlign w:val="center"/>
            <w:hideMark/>
          </w:tcPr>
          <w:p w14:paraId="3DA1E49C" w14:textId="77777777" w:rsidR="00703F80" w:rsidRPr="007A1DD7" w:rsidRDefault="00703F80" w:rsidP="001E6042">
            <w:pPr>
              <w:rPr>
                <w:sz w:val="14"/>
                <w:szCs w:val="14"/>
                <w:lang w:val="sr-Cyrl-CS"/>
              </w:rPr>
            </w:pPr>
            <w:r w:rsidRPr="007A1DD7">
              <w:rPr>
                <w:sz w:val="14"/>
                <w:szCs w:val="14"/>
                <w:lang w:val="sr-Cyrl-CS"/>
              </w:rPr>
              <w:t>Укупан број цитата, без аутоцитата</w:t>
            </w:r>
          </w:p>
        </w:tc>
        <w:tc>
          <w:tcPr>
            <w:tcW w:w="3443" w:type="pct"/>
            <w:gridSpan w:val="5"/>
            <w:tcBorders>
              <w:top w:val="single" w:sz="4" w:space="0" w:color="auto"/>
              <w:left w:val="single" w:sz="4" w:space="0" w:color="auto"/>
              <w:bottom w:val="single" w:sz="4" w:space="0" w:color="auto"/>
              <w:right w:val="single" w:sz="4" w:space="0" w:color="auto"/>
            </w:tcBorders>
            <w:vAlign w:val="center"/>
          </w:tcPr>
          <w:p w14:paraId="06CC194E" w14:textId="77777777" w:rsidR="00703F80" w:rsidRPr="004C7F5D" w:rsidRDefault="00703F80" w:rsidP="001E6042">
            <w:pPr>
              <w:rPr>
                <w:sz w:val="14"/>
                <w:szCs w:val="14"/>
                <w:lang w:val="sr-Cyrl-RS"/>
              </w:rPr>
            </w:pPr>
            <w:r>
              <w:rPr>
                <w:sz w:val="14"/>
                <w:szCs w:val="14"/>
                <w:lang w:val="sr-Cyrl-RS"/>
              </w:rPr>
              <w:t>260</w:t>
            </w:r>
          </w:p>
        </w:tc>
      </w:tr>
      <w:tr w:rsidR="00703F80" w:rsidRPr="00974D3F" w14:paraId="5B1C01C8" w14:textId="77777777" w:rsidTr="001E6042">
        <w:trPr>
          <w:trHeight w:val="227"/>
          <w:jc w:val="center"/>
        </w:trPr>
        <w:tc>
          <w:tcPr>
            <w:tcW w:w="1557" w:type="pct"/>
            <w:gridSpan w:val="4"/>
            <w:tcBorders>
              <w:top w:val="single" w:sz="4" w:space="0" w:color="auto"/>
              <w:left w:val="single" w:sz="4" w:space="0" w:color="auto"/>
              <w:bottom w:val="single" w:sz="4" w:space="0" w:color="auto"/>
              <w:right w:val="single" w:sz="4" w:space="0" w:color="auto"/>
            </w:tcBorders>
            <w:vAlign w:val="center"/>
            <w:hideMark/>
          </w:tcPr>
          <w:p w14:paraId="3D1B38FC" w14:textId="77777777" w:rsidR="00703F80" w:rsidRPr="007A1DD7" w:rsidRDefault="00703F80" w:rsidP="001E6042">
            <w:pPr>
              <w:rPr>
                <w:sz w:val="14"/>
                <w:szCs w:val="14"/>
                <w:lang w:val="sr-Cyrl-CS"/>
              </w:rPr>
            </w:pPr>
            <w:r w:rsidRPr="007A1DD7">
              <w:rPr>
                <w:sz w:val="14"/>
                <w:szCs w:val="14"/>
                <w:lang w:val="sr-Cyrl-CS"/>
              </w:rPr>
              <w:t>Укупан број радова са SCI (или SSCI) листе</w:t>
            </w:r>
          </w:p>
        </w:tc>
        <w:tc>
          <w:tcPr>
            <w:tcW w:w="3443" w:type="pct"/>
            <w:gridSpan w:val="5"/>
            <w:tcBorders>
              <w:top w:val="single" w:sz="4" w:space="0" w:color="auto"/>
              <w:left w:val="single" w:sz="4" w:space="0" w:color="auto"/>
              <w:bottom w:val="single" w:sz="4" w:space="0" w:color="auto"/>
              <w:right w:val="single" w:sz="4" w:space="0" w:color="auto"/>
            </w:tcBorders>
            <w:vAlign w:val="center"/>
          </w:tcPr>
          <w:p w14:paraId="5865F95B" w14:textId="77777777" w:rsidR="00703F80" w:rsidRPr="007A1DD7" w:rsidRDefault="00703F80" w:rsidP="001E6042">
            <w:pPr>
              <w:rPr>
                <w:sz w:val="14"/>
                <w:szCs w:val="14"/>
                <w:lang w:val="sr-Cyrl-CS"/>
              </w:rPr>
            </w:pPr>
            <w:r>
              <w:rPr>
                <w:sz w:val="14"/>
                <w:szCs w:val="14"/>
                <w:lang w:val="sr-Cyrl-CS"/>
              </w:rPr>
              <w:t>23</w:t>
            </w:r>
          </w:p>
        </w:tc>
      </w:tr>
      <w:tr w:rsidR="00703F80" w:rsidRPr="00974D3F" w14:paraId="7D6AAFB2" w14:textId="77777777" w:rsidTr="001E6042">
        <w:trPr>
          <w:trHeight w:val="227"/>
          <w:jc w:val="center"/>
        </w:trPr>
        <w:tc>
          <w:tcPr>
            <w:tcW w:w="1557" w:type="pct"/>
            <w:gridSpan w:val="4"/>
            <w:tcBorders>
              <w:top w:val="single" w:sz="4" w:space="0" w:color="auto"/>
              <w:left w:val="single" w:sz="4" w:space="0" w:color="auto"/>
              <w:bottom w:val="single" w:sz="4" w:space="0" w:color="auto"/>
              <w:right w:val="single" w:sz="4" w:space="0" w:color="auto"/>
            </w:tcBorders>
            <w:vAlign w:val="center"/>
          </w:tcPr>
          <w:p w14:paraId="5C7D3ACF" w14:textId="77777777" w:rsidR="00703F80" w:rsidRPr="007A1DD7" w:rsidRDefault="00703F80" w:rsidP="001E6042">
            <w:pPr>
              <w:rPr>
                <w:sz w:val="14"/>
                <w:szCs w:val="14"/>
                <w:lang w:val="sr-Cyrl-CS"/>
              </w:rPr>
            </w:pPr>
            <w:r w:rsidRPr="007A1DD7">
              <w:rPr>
                <w:sz w:val="14"/>
                <w:szCs w:val="14"/>
                <w:lang w:val="sr-Cyrl-CS"/>
              </w:rPr>
              <w:t>Тренутно учешће на пројектима</w:t>
            </w:r>
          </w:p>
        </w:tc>
        <w:tc>
          <w:tcPr>
            <w:tcW w:w="1224" w:type="pct"/>
            <w:tcBorders>
              <w:top w:val="single" w:sz="4" w:space="0" w:color="auto"/>
              <w:left w:val="single" w:sz="4" w:space="0" w:color="auto"/>
              <w:bottom w:val="single" w:sz="4" w:space="0" w:color="auto"/>
              <w:right w:val="single" w:sz="4" w:space="0" w:color="auto"/>
            </w:tcBorders>
            <w:vAlign w:val="center"/>
          </w:tcPr>
          <w:p w14:paraId="4B45F948" w14:textId="77777777" w:rsidR="00703F80" w:rsidRPr="00B72A9F" w:rsidRDefault="00703F80" w:rsidP="001E6042">
            <w:pPr>
              <w:rPr>
                <w:sz w:val="14"/>
                <w:szCs w:val="14"/>
                <w:lang w:val="sr-Latn-RS"/>
              </w:rPr>
            </w:pPr>
            <w:r w:rsidRPr="007A1DD7">
              <w:rPr>
                <w:sz w:val="14"/>
                <w:szCs w:val="14"/>
                <w:lang w:val="sr-Cyrl-CS"/>
              </w:rPr>
              <w:t>Домаћи</w:t>
            </w:r>
            <w:r>
              <w:rPr>
                <w:sz w:val="14"/>
                <w:szCs w:val="14"/>
                <w:lang w:val="sr-Cyrl-CS"/>
              </w:rPr>
              <w:t xml:space="preserve"> -</w:t>
            </w:r>
            <w:r>
              <w:rPr>
                <w:sz w:val="14"/>
                <w:szCs w:val="14"/>
                <w:lang w:val="sr-Latn-RS"/>
              </w:rPr>
              <w:t xml:space="preserve"> 1</w:t>
            </w:r>
          </w:p>
        </w:tc>
        <w:tc>
          <w:tcPr>
            <w:tcW w:w="2219" w:type="pct"/>
            <w:gridSpan w:val="4"/>
            <w:tcBorders>
              <w:top w:val="single" w:sz="4" w:space="0" w:color="auto"/>
              <w:left w:val="single" w:sz="4" w:space="0" w:color="auto"/>
              <w:bottom w:val="single" w:sz="4" w:space="0" w:color="auto"/>
              <w:right w:val="single" w:sz="4" w:space="0" w:color="auto"/>
            </w:tcBorders>
            <w:vAlign w:val="center"/>
          </w:tcPr>
          <w:p w14:paraId="56791014" w14:textId="77777777" w:rsidR="00703F80" w:rsidRPr="007A1DD7" w:rsidRDefault="00703F80" w:rsidP="001E6042">
            <w:pPr>
              <w:rPr>
                <w:sz w:val="14"/>
                <w:szCs w:val="14"/>
                <w:lang w:val="sr-Cyrl-CS"/>
              </w:rPr>
            </w:pPr>
            <w:r w:rsidRPr="007A1DD7">
              <w:rPr>
                <w:sz w:val="14"/>
                <w:szCs w:val="14"/>
                <w:lang w:val="sr-Cyrl-CS"/>
              </w:rPr>
              <w:t xml:space="preserve">Међународни </w:t>
            </w:r>
            <w:r>
              <w:rPr>
                <w:sz w:val="14"/>
                <w:szCs w:val="14"/>
                <w:lang w:val="sr-Cyrl-CS"/>
              </w:rPr>
              <w:t>-</w:t>
            </w:r>
          </w:p>
        </w:tc>
      </w:tr>
      <w:tr w:rsidR="00703F80" w:rsidRPr="00974D3F" w14:paraId="64E1F2B6" w14:textId="77777777" w:rsidTr="001E6042">
        <w:trPr>
          <w:trHeight w:val="227"/>
          <w:jc w:val="center"/>
        </w:trPr>
        <w:tc>
          <w:tcPr>
            <w:tcW w:w="1557" w:type="pct"/>
            <w:gridSpan w:val="4"/>
            <w:tcBorders>
              <w:top w:val="single" w:sz="4" w:space="0" w:color="auto"/>
              <w:left w:val="single" w:sz="4" w:space="0" w:color="auto"/>
              <w:bottom w:val="single" w:sz="4" w:space="0" w:color="auto"/>
              <w:right w:val="single" w:sz="4" w:space="0" w:color="auto"/>
            </w:tcBorders>
            <w:vAlign w:val="center"/>
            <w:hideMark/>
          </w:tcPr>
          <w:p w14:paraId="00E3371B" w14:textId="77777777" w:rsidR="00703F80" w:rsidRPr="007A1DD7" w:rsidRDefault="00703F80" w:rsidP="001E6042">
            <w:pPr>
              <w:rPr>
                <w:sz w:val="14"/>
                <w:szCs w:val="14"/>
                <w:lang w:val="sr-Cyrl-CS"/>
              </w:rPr>
            </w:pPr>
            <w:r w:rsidRPr="007A1DD7">
              <w:rPr>
                <w:sz w:val="14"/>
                <w:szCs w:val="14"/>
                <w:lang w:val="sr-Cyrl-CS"/>
              </w:rPr>
              <w:t xml:space="preserve">Усавршавања </w:t>
            </w:r>
          </w:p>
        </w:tc>
        <w:tc>
          <w:tcPr>
            <w:tcW w:w="3443" w:type="pct"/>
            <w:gridSpan w:val="5"/>
            <w:tcBorders>
              <w:top w:val="single" w:sz="4" w:space="0" w:color="auto"/>
              <w:left w:val="single" w:sz="4" w:space="0" w:color="auto"/>
              <w:bottom w:val="single" w:sz="4" w:space="0" w:color="auto"/>
              <w:right w:val="single" w:sz="4" w:space="0" w:color="auto"/>
            </w:tcBorders>
            <w:vAlign w:val="center"/>
          </w:tcPr>
          <w:p w14:paraId="27C5A89A" w14:textId="77777777" w:rsidR="00703F80" w:rsidRPr="007A1DD7" w:rsidRDefault="00703F80" w:rsidP="001E6042">
            <w:pPr>
              <w:tabs>
                <w:tab w:val="left" w:pos="567"/>
              </w:tabs>
              <w:rPr>
                <w:sz w:val="14"/>
                <w:szCs w:val="14"/>
                <w:lang w:val="sr-Cyrl-CS"/>
              </w:rPr>
            </w:pPr>
            <w:r>
              <w:rPr>
                <w:spacing w:val="-4"/>
                <w:sz w:val="16"/>
              </w:rPr>
              <w:t xml:space="preserve"> </w:t>
            </w:r>
            <w:r>
              <w:rPr>
                <w:sz w:val="14"/>
                <w:szCs w:val="14"/>
                <w:lang w:val="sr-Cyrl-CS"/>
              </w:rPr>
              <w:t>Праг, Минхен, Хелсинки, Падова</w:t>
            </w:r>
          </w:p>
        </w:tc>
      </w:tr>
      <w:tr w:rsidR="00703F80" w:rsidRPr="00974D3F" w14:paraId="041D335D"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B29227F" w14:textId="77777777" w:rsidR="00703F80" w:rsidRPr="006D409E" w:rsidRDefault="00703F80" w:rsidP="001E6042">
            <w:pPr>
              <w:rPr>
                <w:sz w:val="14"/>
                <w:szCs w:val="14"/>
                <w:lang w:val="sr-Latn-RS"/>
              </w:rPr>
            </w:pPr>
            <w:r w:rsidRPr="007A1DD7">
              <w:rPr>
                <w:sz w:val="14"/>
                <w:szCs w:val="14"/>
                <w:lang w:val="sr-Cyrl-CS"/>
              </w:rPr>
              <w:t>Други подаци које сматрате релевантним</w:t>
            </w:r>
            <w:r>
              <w:rPr>
                <w:sz w:val="14"/>
                <w:szCs w:val="14"/>
                <w:lang w:val="sr-Cyrl-CS"/>
              </w:rPr>
              <w:t xml:space="preserve">: </w:t>
            </w:r>
            <w:r>
              <w:rPr>
                <w:sz w:val="16"/>
                <w:szCs w:val="16"/>
              </w:rPr>
              <w:t>2021.</w:t>
            </w:r>
            <w:r>
              <w:rPr>
                <w:sz w:val="16"/>
                <w:szCs w:val="16"/>
                <w:lang w:val="sr-Cyrl-RS"/>
              </w:rPr>
              <w:t xml:space="preserve">-2024. год- </w:t>
            </w:r>
            <w:r>
              <w:rPr>
                <w:sz w:val="16"/>
                <w:szCs w:val="16"/>
              </w:rPr>
              <w:t>шеф Катедре за хируршке науке I М</w:t>
            </w:r>
            <w:r>
              <w:rPr>
                <w:sz w:val="16"/>
                <w:szCs w:val="16"/>
                <w:lang w:val="sr-Cyrl-RS"/>
              </w:rPr>
              <w:t>Ф</w:t>
            </w:r>
            <w:r>
              <w:rPr>
                <w:sz w:val="16"/>
                <w:szCs w:val="16"/>
              </w:rPr>
              <w:t xml:space="preserve"> ВМА У</w:t>
            </w:r>
            <w:r>
              <w:rPr>
                <w:sz w:val="16"/>
                <w:szCs w:val="16"/>
                <w:lang w:val="sr-Cyrl-RS"/>
              </w:rPr>
              <w:t xml:space="preserve">О. </w:t>
            </w:r>
            <w:r>
              <w:rPr>
                <w:sz w:val="16"/>
                <w:szCs w:val="16"/>
              </w:rPr>
              <w:t xml:space="preserve">Аутор монографског дела „ Велика мала урологија“ </w:t>
            </w:r>
            <w:r>
              <w:rPr>
                <w:sz w:val="16"/>
                <w:szCs w:val="16"/>
                <w:lang w:val="sr-Cyrl-RS"/>
              </w:rPr>
              <w:t>,</w:t>
            </w:r>
            <w:r>
              <w:rPr>
                <w:sz w:val="16"/>
                <w:szCs w:val="16"/>
              </w:rPr>
              <w:t xml:space="preserve"> монографије „ Креирање нове бешике од танког црева- Београдска техника“ </w:t>
            </w:r>
            <w:r>
              <w:rPr>
                <w:sz w:val="16"/>
                <w:szCs w:val="16"/>
                <w:lang w:val="sr-Cyrl-RS"/>
              </w:rPr>
              <w:t>, поглавља</w:t>
            </w:r>
            <w:r>
              <w:rPr>
                <w:sz w:val="16"/>
                <w:szCs w:val="16"/>
              </w:rPr>
              <w:t xml:space="preserve"> “Креирање илалне ортотопске необешике по методи Belgrade pouch“ у </w:t>
            </w:r>
            <w:r>
              <w:rPr>
                <w:sz w:val="16"/>
                <w:szCs w:val="16"/>
                <w:lang w:val="sr-Cyrl-RS"/>
              </w:rPr>
              <w:t>уџбенику</w:t>
            </w:r>
            <w:r>
              <w:rPr>
                <w:sz w:val="16"/>
                <w:szCs w:val="16"/>
              </w:rPr>
              <w:t xml:space="preserve"> Ј. Хаџи</w:t>
            </w:r>
            <w:r>
              <w:rPr>
                <w:sz w:val="16"/>
                <w:szCs w:val="16"/>
                <w:lang w:val="sr-Cyrl-RS"/>
              </w:rPr>
              <w:t>Ђ</w:t>
            </w:r>
            <w:r>
              <w:rPr>
                <w:sz w:val="16"/>
                <w:szCs w:val="16"/>
              </w:rPr>
              <w:t>окића „Одабрана поглавља урологије“</w:t>
            </w:r>
            <w:r>
              <w:rPr>
                <w:sz w:val="16"/>
                <w:szCs w:val="16"/>
                <w:lang w:val="sr-Cyrl-RS"/>
              </w:rPr>
              <w:t>,поглавља у уџбенику „Палијативна медицина“ МФ ВМА и  помоћног уџбеника „Практикум из урологије“ . Н</w:t>
            </w:r>
            <w:r>
              <w:rPr>
                <w:sz w:val="16"/>
                <w:szCs w:val="16"/>
              </w:rPr>
              <w:t>агра</w:t>
            </w:r>
            <w:r>
              <w:rPr>
                <w:sz w:val="16"/>
                <w:szCs w:val="16"/>
                <w:lang w:val="sr-Cyrl-RS"/>
              </w:rPr>
              <w:t>де:прва  наградом на конгресу</w:t>
            </w:r>
            <w:r>
              <w:rPr>
                <w:sz w:val="16"/>
                <w:szCs w:val="16"/>
              </w:rPr>
              <w:t xml:space="preserve"> СЕЕМ. </w:t>
            </w:r>
            <w:r>
              <w:rPr>
                <w:sz w:val="16"/>
                <w:szCs w:val="16"/>
                <w:lang w:val="sr-Cyrl-RS"/>
              </w:rPr>
              <w:t xml:space="preserve">Прва награда  </w:t>
            </w:r>
            <w:r>
              <w:rPr>
                <w:sz w:val="16"/>
                <w:szCs w:val="16"/>
              </w:rPr>
              <w:t>на Светском конгресу уролога  за презентацију рада из области тумора бубрега.</w:t>
            </w:r>
            <w:r>
              <w:rPr>
                <w:sz w:val="16"/>
                <w:szCs w:val="16"/>
                <w:lang w:val="sr-Cyrl-RS"/>
              </w:rPr>
              <w:t xml:space="preserve"> Потпредседник је удружења уролога Србије. Од стране Европског удружења уролога промовисан је у истакнутог члана удружења 2024. год.</w:t>
            </w:r>
          </w:p>
        </w:tc>
      </w:tr>
      <w:tr w:rsidR="00703F80" w:rsidRPr="00974D3F" w14:paraId="3DF4A4BD"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6F48265D" w14:textId="77777777" w:rsidR="00703F80" w:rsidRPr="00CB46F8" w:rsidRDefault="00703F80" w:rsidP="001E6042">
            <w:pPr>
              <w:rPr>
                <w:sz w:val="16"/>
                <w:szCs w:val="16"/>
                <w:lang w:val="sr-Cyrl-CS"/>
              </w:rPr>
            </w:pPr>
            <w:r w:rsidRPr="00CB46F8">
              <w:rPr>
                <w:sz w:val="16"/>
                <w:szCs w:val="16"/>
                <w:lang w:val="sr-Cyrl-CS"/>
              </w:rPr>
              <w:t>Максимална дужине не сме бити већа од  1 странице А4</w:t>
            </w:r>
          </w:p>
        </w:tc>
      </w:tr>
    </w:tbl>
    <w:p w14:paraId="6D60B050" w14:textId="77777777" w:rsidR="00703F80" w:rsidRDefault="00703F80" w:rsidP="00703F80"/>
    <w:p w14:paraId="297D6DFD" w14:textId="4BF15987" w:rsidR="003609E8" w:rsidRPr="003609E8" w:rsidRDefault="00F11D03" w:rsidP="003609E8">
      <w:pPr>
        <w:widowControl/>
        <w:autoSpaceDE/>
        <w:autoSpaceDN/>
        <w:adjustRightInd/>
        <w:spacing w:after="200" w:line="276" w:lineRule="auto"/>
        <w:rPr>
          <w:lang w:val="sr-Cyrl-RS"/>
        </w:rPr>
      </w:pPr>
      <w:r>
        <w:br w:type="page"/>
      </w:r>
    </w:p>
    <w:p w14:paraId="1D6E14C6" w14:textId="77777777" w:rsidR="007D442D" w:rsidRDefault="007D442D" w:rsidP="00F11D03">
      <w:pPr>
        <w:rPr>
          <w:b/>
          <w:iCs/>
          <w:sz w:val="17"/>
          <w:szCs w:val="17"/>
          <w:lang w:val="sr-Cyrl-CS"/>
        </w:rPr>
      </w:pPr>
    </w:p>
    <w:p w14:paraId="3C1B3898" w14:textId="3AEA3D43" w:rsidR="00E601D0" w:rsidRPr="00602753" w:rsidRDefault="00E601D0" w:rsidP="00866A14">
      <w:pPr>
        <w:spacing w:after="60"/>
        <w:rPr>
          <w:color w:val="FF0000"/>
          <w:sz w:val="14"/>
          <w:szCs w:val="14"/>
          <w:lang w:val="sr-Cyrl-CS"/>
        </w:rPr>
      </w:pPr>
      <w:bookmarkStart w:id="3" w:name="_Hlk219960762"/>
      <w:r w:rsidRPr="00602753">
        <w:rPr>
          <w:b/>
          <w:iCs/>
          <w:sz w:val="14"/>
          <w:szCs w:val="14"/>
          <w:lang w:val="sr-Cyrl-CS"/>
        </w:rPr>
        <w:t>Табела. 9.</w:t>
      </w:r>
      <w:r w:rsidRPr="00602753">
        <w:rPr>
          <w:b/>
          <w:iCs/>
          <w:sz w:val="14"/>
          <w:szCs w:val="14"/>
          <w:lang w:val="sr-Cyrl-RS"/>
        </w:rPr>
        <w:t>6</w:t>
      </w:r>
      <w:r w:rsidRPr="00602753">
        <w:rPr>
          <w:b/>
          <w:iCs/>
          <w:sz w:val="14"/>
          <w:szCs w:val="14"/>
          <w:lang w:val="sr-Cyrl-CS"/>
        </w:rPr>
        <w:t>.</w:t>
      </w:r>
      <w:r w:rsidRPr="00602753">
        <w:rPr>
          <w:sz w:val="14"/>
          <w:szCs w:val="14"/>
          <w:lang w:val="sr-Cyrl-CS"/>
        </w:rPr>
        <w:t xml:space="preserve"> Компетентност наставника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1252"/>
        <w:gridCol w:w="780"/>
        <w:gridCol w:w="649"/>
        <w:gridCol w:w="2550"/>
        <w:gridCol w:w="551"/>
        <w:gridCol w:w="1525"/>
        <w:gridCol w:w="1853"/>
        <w:gridCol w:w="703"/>
      </w:tblGrid>
      <w:tr w:rsidR="00E601D0" w:rsidRPr="00602753" w14:paraId="067F6A75" w14:textId="77777777" w:rsidTr="001E14E2">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7B56E8CC" w14:textId="77777777" w:rsidR="00E601D0" w:rsidRPr="00602753" w:rsidRDefault="00E601D0" w:rsidP="00E601D0">
            <w:pPr>
              <w:rPr>
                <w:sz w:val="14"/>
                <w:szCs w:val="14"/>
                <w:lang w:val="sr-Cyrl-CS"/>
              </w:rPr>
            </w:pPr>
            <w:r w:rsidRPr="00602753">
              <w:rPr>
                <w:b/>
                <w:sz w:val="14"/>
                <w:szCs w:val="14"/>
                <w:lang w:val="sr-Cyrl-CS"/>
              </w:rPr>
              <w:t>Име и презиме</w:t>
            </w:r>
          </w:p>
        </w:tc>
        <w:tc>
          <w:tcPr>
            <w:tcW w:w="376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2DC22F" w14:textId="77777777" w:rsidR="00E601D0" w:rsidRPr="00602753" w:rsidRDefault="00E601D0" w:rsidP="00E601D0">
            <w:pPr>
              <w:tabs>
                <w:tab w:val="left" w:pos="567"/>
              </w:tabs>
              <w:rPr>
                <w:b/>
                <w:sz w:val="14"/>
                <w:szCs w:val="14"/>
                <w:lang w:val="sr-Cyrl-CS"/>
              </w:rPr>
            </w:pPr>
            <w:r w:rsidRPr="00602753">
              <w:rPr>
                <w:b/>
                <w:sz w:val="14"/>
                <w:szCs w:val="14"/>
                <w:lang w:val="sr-Cyrl-CS"/>
              </w:rPr>
              <w:t xml:space="preserve">Беговић Купрешанин М. Весна </w:t>
            </w:r>
          </w:p>
        </w:tc>
      </w:tr>
      <w:tr w:rsidR="00E601D0" w:rsidRPr="00602753" w14:paraId="27972566" w14:textId="77777777" w:rsidTr="00CA36CE">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6123B4C3" w14:textId="77777777" w:rsidR="00E601D0" w:rsidRPr="00602753" w:rsidRDefault="00E601D0" w:rsidP="00E601D0">
            <w:pPr>
              <w:rPr>
                <w:sz w:val="14"/>
                <w:szCs w:val="14"/>
                <w:lang w:val="sr-Cyrl-CS"/>
              </w:rPr>
            </w:pPr>
            <w:r w:rsidRPr="00602753">
              <w:rPr>
                <w:b/>
                <w:sz w:val="14"/>
                <w:szCs w:val="14"/>
                <w:lang w:val="sr-Cyrl-CS"/>
              </w:rPr>
              <w:t>Звање</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31DA87C4" w14:textId="77777777" w:rsidR="00E601D0" w:rsidRPr="00602753" w:rsidRDefault="00E601D0" w:rsidP="00E601D0">
            <w:pPr>
              <w:tabs>
                <w:tab w:val="left" w:pos="567"/>
              </w:tabs>
              <w:rPr>
                <w:sz w:val="14"/>
                <w:szCs w:val="14"/>
                <w:lang w:val="sr-Cyrl-RS"/>
              </w:rPr>
            </w:pPr>
            <w:r w:rsidRPr="00602753">
              <w:rPr>
                <w:sz w:val="14"/>
                <w:szCs w:val="14"/>
                <w:lang w:val="sr-Cyrl-RS"/>
              </w:rPr>
              <w:t>Редовни професор</w:t>
            </w:r>
          </w:p>
        </w:tc>
      </w:tr>
      <w:tr w:rsidR="00E601D0" w:rsidRPr="00602753" w14:paraId="1D6F04E3" w14:textId="77777777" w:rsidTr="00CA36CE">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6C82808F" w14:textId="77777777" w:rsidR="00E601D0" w:rsidRPr="00602753" w:rsidRDefault="00E601D0" w:rsidP="00E601D0">
            <w:pPr>
              <w:rPr>
                <w:sz w:val="14"/>
                <w:szCs w:val="14"/>
                <w:lang w:val="sr-Cyrl-CS"/>
              </w:rPr>
            </w:pPr>
            <w:r w:rsidRPr="00602753">
              <w:rPr>
                <w:b/>
                <w:sz w:val="14"/>
                <w:szCs w:val="14"/>
                <w:lang w:val="sr-Cyrl-CS"/>
              </w:rPr>
              <w:t>Ужа научна област</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658AEB3A" w14:textId="77777777" w:rsidR="00E601D0" w:rsidRPr="00602753" w:rsidRDefault="00E601D0" w:rsidP="00E601D0">
            <w:pPr>
              <w:rPr>
                <w:sz w:val="14"/>
                <w:szCs w:val="14"/>
                <w:lang w:val="sr-Cyrl-CS"/>
              </w:rPr>
            </w:pPr>
            <w:r w:rsidRPr="00602753">
              <w:rPr>
                <w:sz w:val="14"/>
                <w:szCs w:val="14"/>
                <w:lang w:val="sr-Cyrl-CS"/>
              </w:rPr>
              <w:t>Инфективне и тропске болести</w:t>
            </w:r>
          </w:p>
        </w:tc>
      </w:tr>
      <w:tr w:rsidR="00E601D0" w:rsidRPr="00602753" w14:paraId="70F0679A" w14:textId="77777777" w:rsidTr="00CA36CE">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71B32C2" w14:textId="77777777" w:rsidR="00E601D0" w:rsidRPr="00602753" w:rsidRDefault="00E601D0" w:rsidP="00E601D0">
            <w:pPr>
              <w:rPr>
                <w:sz w:val="14"/>
                <w:szCs w:val="14"/>
                <w:lang w:val="sr-Cyrl-CS"/>
              </w:rPr>
            </w:pPr>
            <w:r w:rsidRPr="00602753">
              <w:rPr>
                <w:b/>
                <w:sz w:val="14"/>
                <w:szCs w:val="14"/>
                <w:lang w:val="sr-Cyrl-CS"/>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79772273" w14:textId="77777777" w:rsidR="00E601D0" w:rsidRPr="00602753" w:rsidRDefault="00E601D0" w:rsidP="00E601D0">
            <w:pPr>
              <w:jc w:val="center"/>
              <w:rPr>
                <w:sz w:val="14"/>
                <w:szCs w:val="14"/>
                <w:lang w:val="sr-Cyrl-CS"/>
              </w:rPr>
            </w:pPr>
            <w:r w:rsidRPr="00602753">
              <w:rPr>
                <w:sz w:val="14"/>
                <w:szCs w:val="14"/>
                <w:lang w:val="sr-Cyrl-CS"/>
              </w:rPr>
              <w:t>Година</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6A719E25" w14:textId="77777777" w:rsidR="00E601D0" w:rsidRPr="00602753" w:rsidRDefault="00E601D0" w:rsidP="00E601D0">
            <w:pPr>
              <w:jc w:val="center"/>
              <w:rPr>
                <w:sz w:val="14"/>
                <w:szCs w:val="14"/>
                <w:lang w:val="sr-Cyrl-CS"/>
              </w:rPr>
            </w:pPr>
            <w:r w:rsidRPr="00602753">
              <w:rPr>
                <w:sz w:val="14"/>
                <w:szCs w:val="14"/>
                <w:lang w:val="sr-Cyrl-CS"/>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23CCE1C3" w14:textId="77777777" w:rsidR="00E601D0" w:rsidRPr="00602753" w:rsidRDefault="00E601D0" w:rsidP="00E601D0">
            <w:pPr>
              <w:jc w:val="center"/>
              <w:rPr>
                <w:sz w:val="14"/>
                <w:szCs w:val="14"/>
                <w:lang w:val="sr-Cyrl-CS"/>
              </w:rPr>
            </w:pPr>
            <w:r w:rsidRPr="00602753">
              <w:rPr>
                <w:sz w:val="14"/>
                <w:szCs w:val="14"/>
                <w:lang w:val="sr-Cyrl-CS"/>
              </w:rPr>
              <w:t>Област</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05FDB409" w14:textId="77777777" w:rsidR="00E601D0" w:rsidRPr="00602753" w:rsidRDefault="00E601D0" w:rsidP="00E601D0">
            <w:pPr>
              <w:jc w:val="center"/>
              <w:rPr>
                <w:sz w:val="14"/>
                <w:szCs w:val="14"/>
              </w:rPr>
            </w:pPr>
            <w:r w:rsidRPr="00602753">
              <w:rPr>
                <w:sz w:val="14"/>
                <w:szCs w:val="14"/>
              </w:rPr>
              <w:t>Ужа научна односно уметничка област</w:t>
            </w:r>
          </w:p>
        </w:tc>
      </w:tr>
      <w:tr w:rsidR="00E601D0" w:rsidRPr="00602753" w14:paraId="2E40A80E" w14:textId="77777777" w:rsidTr="00CA36CE">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1C370D6" w14:textId="77777777" w:rsidR="00E601D0" w:rsidRPr="00602753" w:rsidRDefault="00E601D0" w:rsidP="00E601D0">
            <w:pPr>
              <w:rPr>
                <w:sz w:val="14"/>
                <w:szCs w:val="14"/>
              </w:rPr>
            </w:pPr>
            <w:r w:rsidRPr="00602753">
              <w:rPr>
                <w:sz w:val="14"/>
                <w:szCs w:val="14"/>
                <w:lang w:val="sr-Cyrl-CS"/>
              </w:rPr>
              <w:t>Избор у звање</w:t>
            </w:r>
          </w:p>
        </w:tc>
        <w:tc>
          <w:tcPr>
            <w:tcW w:w="375" w:type="pct"/>
            <w:tcBorders>
              <w:top w:val="single" w:sz="4" w:space="0" w:color="auto"/>
              <w:left w:val="single" w:sz="4" w:space="0" w:color="auto"/>
              <w:bottom w:val="single" w:sz="4" w:space="0" w:color="auto"/>
              <w:right w:val="single" w:sz="4" w:space="0" w:color="auto"/>
            </w:tcBorders>
            <w:vAlign w:val="center"/>
          </w:tcPr>
          <w:p w14:paraId="51CC9F2D" w14:textId="77777777" w:rsidR="00E601D0" w:rsidRPr="00602753" w:rsidRDefault="00E601D0" w:rsidP="00E601D0">
            <w:pPr>
              <w:tabs>
                <w:tab w:val="left" w:pos="567"/>
              </w:tabs>
              <w:jc w:val="center"/>
              <w:rPr>
                <w:sz w:val="14"/>
                <w:szCs w:val="14"/>
                <w:lang w:val="sr-Cyrl-CS"/>
              </w:rPr>
            </w:pPr>
            <w:r w:rsidRPr="00602753">
              <w:rPr>
                <w:sz w:val="14"/>
                <w:szCs w:val="14"/>
                <w:lang w:val="sr-Cyrl-CS"/>
              </w:rPr>
              <w:t>2025</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32036E98" w14:textId="77777777" w:rsidR="00E601D0" w:rsidRPr="00602753" w:rsidRDefault="00E601D0" w:rsidP="00E601D0">
            <w:pPr>
              <w:tabs>
                <w:tab w:val="left" w:pos="567"/>
              </w:tabs>
              <w:jc w:val="center"/>
              <w:rPr>
                <w:sz w:val="14"/>
                <w:szCs w:val="14"/>
                <w:lang w:val="sr-Cyrl-CS"/>
              </w:rPr>
            </w:pPr>
            <w:r w:rsidRPr="00602753">
              <w:rPr>
                <w:sz w:val="14"/>
                <w:szCs w:val="14"/>
                <w:lang w:val="sr-Cyrl-CS"/>
              </w:rPr>
              <w:t>Медицински факултет Војномедицинске академије</w:t>
            </w:r>
          </w:p>
        </w:tc>
        <w:tc>
          <w:tcPr>
            <w:tcW w:w="733" w:type="pct"/>
            <w:tcBorders>
              <w:top w:val="single" w:sz="4" w:space="0" w:color="auto"/>
              <w:left w:val="single" w:sz="4" w:space="0" w:color="auto"/>
              <w:bottom w:val="single" w:sz="4" w:space="0" w:color="auto"/>
              <w:right w:val="single" w:sz="4" w:space="0" w:color="auto"/>
            </w:tcBorders>
            <w:vAlign w:val="center"/>
          </w:tcPr>
          <w:p w14:paraId="48B6909D" w14:textId="77777777" w:rsidR="00E601D0" w:rsidRPr="00602753" w:rsidRDefault="00E601D0" w:rsidP="00E601D0">
            <w:pPr>
              <w:tabs>
                <w:tab w:val="left" w:pos="567"/>
              </w:tabs>
              <w:jc w:val="center"/>
              <w:rPr>
                <w:sz w:val="14"/>
                <w:szCs w:val="14"/>
                <w:lang w:val="sr-Cyrl-CS"/>
              </w:rPr>
            </w:pPr>
            <w:r w:rsidRPr="00602753">
              <w:rPr>
                <w:sz w:val="14"/>
                <w:szCs w:val="14"/>
                <w:lang w:val="sr-Cyrl-CS"/>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1ED6B73F" w14:textId="77777777" w:rsidR="00E601D0" w:rsidRPr="00602753" w:rsidRDefault="00E601D0" w:rsidP="00E601D0">
            <w:pPr>
              <w:tabs>
                <w:tab w:val="left" w:pos="567"/>
              </w:tabs>
              <w:jc w:val="center"/>
              <w:rPr>
                <w:sz w:val="14"/>
                <w:szCs w:val="14"/>
                <w:lang w:val="sr-Cyrl-CS"/>
              </w:rPr>
            </w:pPr>
            <w:r w:rsidRPr="00602753">
              <w:rPr>
                <w:sz w:val="14"/>
                <w:szCs w:val="14"/>
                <w:lang w:val="sr-Cyrl-CS"/>
              </w:rPr>
              <w:t>Инфективне и тропске болести</w:t>
            </w:r>
          </w:p>
        </w:tc>
      </w:tr>
      <w:tr w:rsidR="00E601D0" w:rsidRPr="00602753" w14:paraId="7D930844" w14:textId="77777777" w:rsidTr="00CA36CE">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017BF576" w14:textId="77777777" w:rsidR="00E601D0" w:rsidRPr="00602753" w:rsidRDefault="00E601D0" w:rsidP="00E601D0">
            <w:pPr>
              <w:rPr>
                <w:sz w:val="14"/>
                <w:szCs w:val="14"/>
                <w:lang w:val="sr-Cyrl-CS"/>
              </w:rPr>
            </w:pPr>
            <w:r w:rsidRPr="00602753">
              <w:rPr>
                <w:sz w:val="14"/>
                <w:szCs w:val="14"/>
                <w:lang w:val="sr-Cyrl-CS"/>
              </w:rPr>
              <w:t>Докторат</w:t>
            </w:r>
          </w:p>
        </w:tc>
        <w:tc>
          <w:tcPr>
            <w:tcW w:w="375" w:type="pct"/>
            <w:tcBorders>
              <w:top w:val="single" w:sz="4" w:space="0" w:color="auto"/>
              <w:left w:val="single" w:sz="4" w:space="0" w:color="auto"/>
              <w:bottom w:val="single" w:sz="4" w:space="0" w:color="auto"/>
              <w:right w:val="single" w:sz="4" w:space="0" w:color="auto"/>
            </w:tcBorders>
            <w:vAlign w:val="center"/>
          </w:tcPr>
          <w:p w14:paraId="0B845137" w14:textId="77777777" w:rsidR="00E601D0" w:rsidRPr="00602753" w:rsidRDefault="00E601D0" w:rsidP="00E601D0">
            <w:pPr>
              <w:tabs>
                <w:tab w:val="left" w:pos="567"/>
              </w:tabs>
              <w:jc w:val="center"/>
              <w:rPr>
                <w:sz w:val="14"/>
                <w:szCs w:val="14"/>
                <w:lang w:val="sr-Cyrl-CS"/>
              </w:rPr>
            </w:pPr>
            <w:r w:rsidRPr="00602753">
              <w:rPr>
                <w:sz w:val="14"/>
                <w:szCs w:val="14"/>
                <w:lang w:val="sr-Cyrl-CS"/>
              </w:rPr>
              <w:t>2011</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6E2C57F0" w14:textId="77777777" w:rsidR="00E601D0" w:rsidRPr="00602753" w:rsidRDefault="00E601D0" w:rsidP="00E601D0">
            <w:pPr>
              <w:tabs>
                <w:tab w:val="left" w:pos="567"/>
              </w:tabs>
              <w:rPr>
                <w:sz w:val="14"/>
                <w:szCs w:val="14"/>
                <w:lang w:val="sr-Cyrl-CS"/>
              </w:rPr>
            </w:pPr>
            <w:r w:rsidRPr="00602753">
              <w:rPr>
                <w:sz w:val="14"/>
                <w:szCs w:val="14"/>
                <w:lang w:val="sr-Cyrl-CS"/>
              </w:rPr>
              <w:t>Медицински факултет Универзитет у Крагујевцу</w:t>
            </w:r>
          </w:p>
        </w:tc>
        <w:tc>
          <w:tcPr>
            <w:tcW w:w="733" w:type="pct"/>
            <w:tcBorders>
              <w:top w:val="single" w:sz="4" w:space="0" w:color="auto"/>
              <w:left w:val="single" w:sz="4" w:space="0" w:color="auto"/>
              <w:bottom w:val="single" w:sz="4" w:space="0" w:color="auto"/>
              <w:right w:val="single" w:sz="4" w:space="0" w:color="auto"/>
            </w:tcBorders>
            <w:vAlign w:val="center"/>
          </w:tcPr>
          <w:p w14:paraId="363676EE" w14:textId="77777777" w:rsidR="00E601D0" w:rsidRPr="00602753" w:rsidRDefault="00E601D0" w:rsidP="00E601D0">
            <w:pPr>
              <w:tabs>
                <w:tab w:val="left" w:pos="567"/>
              </w:tabs>
              <w:jc w:val="center"/>
              <w:rPr>
                <w:sz w:val="14"/>
                <w:szCs w:val="14"/>
                <w:lang w:val="sr-Cyrl-CS"/>
              </w:rPr>
            </w:pPr>
            <w:r w:rsidRPr="00602753">
              <w:rPr>
                <w:sz w:val="14"/>
                <w:szCs w:val="14"/>
                <w:lang w:val="sr-Cyrl-CS"/>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627D5782" w14:textId="77777777" w:rsidR="00E601D0" w:rsidRPr="00602753" w:rsidRDefault="00E601D0" w:rsidP="00E601D0">
            <w:pPr>
              <w:tabs>
                <w:tab w:val="left" w:pos="567"/>
              </w:tabs>
              <w:jc w:val="center"/>
              <w:rPr>
                <w:sz w:val="14"/>
                <w:szCs w:val="14"/>
                <w:lang w:val="sr-Cyrl-CS"/>
              </w:rPr>
            </w:pPr>
            <w:r w:rsidRPr="00602753">
              <w:rPr>
                <w:sz w:val="14"/>
                <w:szCs w:val="14"/>
                <w:lang w:val="sr-Cyrl-CS"/>
              </w:rPr>
              <w:t>Инфектологија, Интерна- кардиологија</w:t>
            </w:r>
          </w:p>
        </w:tc>
      </w:tr>
      <w:tr w:rsidR="00E601D0" w:rsidRPr="00602753" w14:paraId="68DE932A" w14:textId="77777777" w:rsidTr="00CA36CE">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0CB10414" w14:textId="77777777" w:rsidR="00E601D0" w:rsidRPr="00602753" w:rsidRDefault="00E601D0" w:rsidP="00E601D0">
            <w:pPr>
              <w:rPr>
                <w:sz w:val="14"/>
                <w:szCs w:val="14"/>
              </w:rPr>
            </w:pPr>
            <w:r w:rsidRPr="00602753">
              <w:rPr>
                <w:sz w:val="14"/>
                <w:szCs w:val="14"/>
              </w:rPr>
              <w:t>Магистратура</w:t>
            </w:r>
          </w:p>
        </w:tc>
        <w:tc>
          <w:tcPr>
            <w:tcW w:w="375" w:type="pct"/>
            <w:tcBorders>
              <w:top w:val="single" w:sz="4" w:space="0" w:color="auto"/>
              <w:left w:val="single" w:sz="4" w:space="0" w:color="auto"/>
              <w:bottom w:val="single" w:sz="4" w:space="0" w:color="auto"/>
              <w:right w:val="single" w:sz="4" w:space="0" w:color="auto"/>
            </w:tcBorders>
            <w:vAlign w:val="center"/>
          </w:tcPr>
          <w:p w14:paraId="7DF631FA" w14:textId="77777777" w:rsidR="00E601D0" w:rsidRPr="00602753" w:rsidRDefault="00E601D0" w:rsidP="00E601D0">
            <w:pPr>
              <w:jc w:val="center"/>
              <w:rPr>
                <w:sz w:val="14"/>
                <w:szCs w:val="14"/>
                <w:lang w:val="sr-Cyrl-CS"/>
              </w:rPr>
            </w:pPr>
            <w:r w:rsidRPr="00602753">
              <w:rPr>
                <w:sz w:val="14"/>
                <w:szCs w:val="14"/>
                <w:lang w:val="sr-Cyrl-CS"/>
              </w:rPr>
              <w:t>/</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68E8454B" w14:textId="77777777" w:rsidR="00E601D0" w:rsidRPr="00602753" w:rsidRDefault="00E601D0" w:rsidP="00E601D0">
            <w:pPr>
              <w:jc w:val="center"/>
              <w:rPr>
                <w:sz w:val="14"/>
                <w:szCs w:val="14"/>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31B749A7" w14:textId="77777777" w:rsidR="00E601D0" w:rsidRPr="00602753" w:rsidRDefault="00E601D0" w:rsidP="00E601D0">
            <w:pPr>
              <w:jc w:val="center"/>
              <w:rPr>
                <w:sz w:val="14"/>
                <w:szCs w:val="14"/>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5F916BB9" w14:textId="77777777" w:rsidR="00E601D0" w:rsidRPr="00602753" w:rsidRDefault="00E601D0" w:rsidP="00E601D0">
            <w:pPr>
              <w:jc w:val="center"/>
              <w:rPr>
                <w:sz w:val="14"/>
                <w:szCs w:val="14"/>
                <w:lang w:val="sr-Cyrl-CS"/>
              </w:rPr>
            </w:pPr>
          </w:p>
        </w:tc>
      </w:tr>
      <w:tr w:rsidR="00E601D0" w:rsidRPr="00602753" w14:paraId="78488F8E" w14:textId="77777777" w:rsidTr="00CA36CE">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DC08EDF" w14:textId="77777777" w:rsidR="00E601D0" w:rsidRPr="00602753" w:rsidRDefault="00E601D0" w:rsidP="00E601D0">
            <w:pPr>
              <w:rPr>
                <w:sz w:val="14"/>
                <w:szCs w:val="14"/>
              </w:rPr>
            </w:pPr>
            <w:r w:rsidRPr="00602753">
              <w:rPr>
                <w:sz w:val="14"/>
                <w:szCs w:val="14"/>
              </w:rPr>
              <w:t>Мастер 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1F35C7F9" w14:textId="77777777" w:rsidR="00E601D0" w:rsidRPr="00602753" w:rsidRDefault="00E601D0" w:rsidP="00E601D0">
            <w:pPr>
              <w:jc w:val="center"/>
              <w:rPr>
                <w:sz w:val="14"/>
                <w:szCs w:val="14"/>
                <w:lang w:val="sr-Cyrl-CS"/>
              </w:rPr>
            </w:pPr>
            <w:r w:rsidRPr="00602753">
              <w:rPr>
                <w:sz w:val="14"/>
                <w:szCs w:val="14"/>
                <w:lang w:val="sr-Cyrl-CS"/>
              </w:rPr>
              <w:t>/</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6D454F74" w14:textId="77777777" w:rsidR="00E601D0" w:rsidRPr="00602753" w:rsidRDefault="00E601D0" w:rsidP="00E601D0">
            <w:pPr>
              <w:jc w:val="center"/>
              <w:rPr>
                <w:sz w:val="14"/>
                <w:szCs w:val="14"/>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17061798" w14:textId="77777777" w:rsidR="00E601D0" w:rsidRPr="00602753" w:rsidRDefault="00E601D0" w:rsidP="00E601D0">
            <w:pPr>
              <w:jc w:val="center"/>
              <w:rPr>
                <w:sz w:val="14"/>
                <w:szCs w:val="14"/>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5FC3DED6" w14:textId="77777777" w:rsidR="00E601D0" w:rsidRPr="00602753" w:rsidRDefault="00E601D0" w:rsidP="00E601D0">
            <w:pPr>
              <w:jc w:val="center"/>
              <w:rPr>
                <w:sz w:val="14"/>
                <w:szCs w:val="14"/>
                <w:lang w:val="sr-Cyrl-CS"/>
              </w:rPr>
            </w:pPr>
          </w:p>
        </w:tc>
      </w:tr>
      <w:tr w:rsidR="00E601D0" w:rsidRPr="00602753" w14:paraId="4B0BF9FF" w14:textId="77777777" w:rsidTr="00CA36CE">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12B8364C" w14:textId="77777777" w:rsidR="00E601D0" w:rsidRPr="00602753" w:rsidRDefault="00E601D0" w:rsidP="00E601D0">
            <w:pPr>
              <w:rPr>
                <w:sz w:val="14"/>
                <w:szCs w:val="14"/>
                <w:lang w:val="sr-Cyrl-CS"/>
              </w:rPr>
            </w:pPr>
            <w:r w:rsidRPr="00602753">
              <w:rPr>
                <w:sz w:val="14"/>
                <w:szCs w:val="14"/>
                <w:lang w:val="sr-Cyrl-CS"/>
              </w:rPr>
              <w:t>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4007B0E4" w14:textId="77777777" w:rsidR="00E601D0" w:rsidRPr="00602753" w:rsidRDefault="00E601D0" w:rsidP="00E601D0">
            <w:pPr>
              <w:tabs>
                <w:tab w:val="left" w:pos="567"/>
              </w:tabs>
              <w:jc w:val="center"/>
              <w:rPr>
                <w:sz w:val="14"/>
                <w:szCs w:val="14"/>
                <w:lang w:val="sr-Cyrl-CS"/>
              </w:rPr>
            </w:pPr>
            <w:r w:rsidRPr="00602753">
              <w:rPr>
                <w:sz w:val="14"/>
                <w:szCs w:val="14"/>
                <w:lang w:val="sr-Cyrl-CS"/>
              </w:rPr>
              <w:t>1986</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0219E5E9" w14:textId="77777777" w:rsidR="00E601D0" w:rsidRPr="00602753" w:rsidRDefault="00E601D0" w:rsidP="00E601D0">
            <w:pPr>
              <w:tabs>
                <w:tab w:val="left" w:pos="567"/>
              </w:tabs>
              <w:jc w:val="center"/>
              <w:rPr>
                <w:sz w:val="14"/>
                <w:szCs w:val="14"/>
                <w:lang w:val="sr-Cyrl-CS"/>
              </w:rPr>
            </w:pPr>
            <w:r w:rsidRPr="00602753">
              <w:rPr>
                <w:sz w:val="14"/>
                <w:szCs w:val="14"/>
                <w:lang w:val="sr-Cyrl-CS"/>
              </w:rPr>
              <w:t xml:space="preserve">Медицински факултет Универзитета у Београду </w:t>
            </w:r>
          </w:p>
        </w:tc>
        <w:tc>
          <w:tcPr>
            <w:tcW w:w="733" w:type="pct"/>
            <w:tcBorders>
              <w:top w:val="single" w:sz="4" w:space="0" w:color="auto"/>
              <w:left w:val="single" w:sz="4" w:space="0" w:color="auto"/>
              <w:bottom w:val="single" w:sz="4" w:space="0" w:color="auto"/>
              <w:right w:val="single" w:sz="4" w:space="0" w:color="auto"/>
            </w:tcBorders>
            <w:vAlign w:val="center"/>
          </w:tcPr>
          <w:p w14:paraId="3695CF45" w14:textId="77777777" w:rsidR="00E601D0" w:rsidRPr="00602753" w:rsidRDefault="00E601D0" w:rsidP="00E601D0">
            <w:pPr>
              <w:tabs>
                <w:tab w:val="left" w:pos="567"/>
              </w:tabs>
              <w:jc w:val="center"/>
              <w:rPr>
                <w:sz w:val="14"/>
                <w:szCs w:val="14"/>
                <w:lang w:val="sr-Cyrl-CS"/>
              </w:rPr>
            </w:pPr>
            <w:r w:rsidRPr="00602753">
              <w:rPr>
                <w:sz w:val="14"/>
                <w:szCs w:val="14"/>
                <w:lang w:val="sr-Cyrl-CS"/>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2C3D69AE" w14:textId="77777777" w:rsidR="00E601D0" w:rsidRPr="00602753" w:rsidRDefault="00E601D0" w:rsidP="00E601D0">
            <w:pPr>
              <w:jc w:val="center"/>
              <w:rPr>
                <w:sz w:val="14"/>
                <w:szCs w:val="14"/>
                <w:lang w:val="sr-Cyrl-CS"/>
              </w:rPr>
            </w:pPr>
            <w:r w:rsidRPr="00602753">
              <w:rPr>
                <w:sz w:val="14"/>
                <w:szCs w:val="14"/>
                <w:lang w:val="sr-Cyrl-CS"/>
              </w:rPr>
              <w:t xml:space="preserve">Доктор медицине </w:t>
            </w:r>
          </w:p>
        </w:tc>
      </w:tr>
      <w:tr w:rsidR="00E601D0" w:rsidRPr="00602753" w14:paraId="1E0A8B2E" w14:textId="77777777" w:rsidTr="00CA36CE">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58297E9" w14:textId="77777777" w:rsidR="00E601D0" w:rsidRPr="00602753" w:rsidRDefault="00E601D0" w:rsidP="00E601D0">
            <w:pPr>
              <w:rPr>
                <w:sz w:val="14"/>
                <w:szCs w:val="14"/>
              </w:rPr>
            </w:pPr>
            <w:r w:rsidRPr="00602753">
              <w:rPr>
                <w:b/>
                <w:sz w:val="14"/>
                <w:szCs w:val="14"/>
                <w:lang w:val="sr-Cyrl-CS"/>
              </w:rPr>
              <w:t xml:space="preserve">Списак предмета </w:t>
            </w:r>
            <w:r w:rsidRPr="00602753">
              <w:rPr>
                <w:b/>
                <w:sz w:val="14"/>
                <w:szCs w:val="14"/>
              </w:rPr>
              <w:t xml:space="preserve">које наставник држи на докторским студијама </w:t>
            </w:r>
          </w:p>
        </w:tc>
      </w:tr>
      <w:tr w:rsidR="00E601D0" w:rsidRPr="00602753" w14:paraId="36676A03"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158A2CC5" w14:textId="77777777" w:rsidR="00E601D0" w:rsidRPr="00602753" w:rsidRDefault="00E601D0" w:rsidP="00E601D0">
            <w:pPr>
              <w:jc w:val="center"/>
              <w:rPr>
                <w:b/>
                <w:sz w:val="14"/>
                <w:szCs w:val="14"/>
                <w:lang w:val="sr-Cyrl-CS"/>
              </w:rPr>
            </w:pPr>
            <w:r w:rsidRPr="00602753">
              <w:rPr>
                <w:b/>
                <w:sz w:val="14"/>
                <w:szCs w:val="14"/>
                <w:lang w:val="sr-Cyrl-CS"/>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70E438DC" w14:textId="77777777" w:rsidR="00E601D0" w:rsidRPr="00602753" w:rsidRDefault="00E601D0" w:rsidP="00E601D0">
            <w:pPr>
              <w:jc w:val="center"/>
              <w:rPr>
                <w:b/>
                <w:sz w:val="14"/>
                <w:szCs w:val="14"/>
              </w:rPr>
            </w:pPr>
            <w:r w:rsidRPr="00602753">
              <w:rPr>
                <w:b/>
                <w:sz w:val="14"/>
                <w:szCs w:val="14"/>
              </w:rPr>
              <w:t>Ознака</w:t>
            </w:r>
          </w:p>
        </w:tc>
        <w:tc>
          <w:tcPr>
            <w:tcW w:w="4140" w:type="pct"/>
            <w:gridSpan w:val="7"/>
            <w:tcBorders>
              <w:top w:val="single" w:sz="4" w:space="0" w:color="auto"/>
              <w:left w:val="single" w:sz="4" w:space="0" w:color="auto"/>
              <w:bottom w:val="single" w:sz="4" w:space="0" w:color="auto"/>
              <w:right w:val="single" w:sz="4" w:space="0" w:color="auto"/>
            </w:tcBorders>
            <w:vAlign w:val="center"/>
            <w:hideMark/>
          </w:tcPr>
          <w:p w14:paraId="7E665212" w14:textId="77777777" w:rsidR="00E601D0" w:rsidRPr="00602753" w:rsidRDefault="00E601D0" w:rsidP="00E601D0">
            <w:pPr>
              <w:rPr>
                <w:b/>
                <w:sz w:val="14"/>
                <w:szCs w:val="14"/>
              </w:rPr>
            </w:pPr>
            <w:r w:rsidRPr="00602753">
              <w:rPr>
                <w:b/>
                <w:iCs/>
                <w:sz w:val="14"/>
                <w:szCs w:val="14"/>
                <w:lang w:val="sr-Cyrl-CS"/>
              </w:rPr>
              <w:t>Назив предмета</w:t>
            </w:r>
          </w:p>
        </w:tc>
      </w:tr>
      <w:tr w:rsidR="00E601D0" w:rsidRPr="00602753" w14:paraId="7EFB95C4"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385AB71A" w14:textId="77777777" w:rsidR="00E601D0" w:rsidRPr="00602753" w:rsidRDefault="00E601D0" w:rsidP="00E601D0">
            <w:pPr>
              <w:jc w:val="center"/>
              <w:rPr>
                <w:sz w:val="14"/>
                <w:szCs w:val="14"/>
              </w:rPr>
            </w:pPr>
            <w:r w:rsidRPr="00602753">
              <w:rPr>
                <w:sz w:val="14"/>
                <w:szCs w:val="14"/>
              </w:rPr>
              <w:t>1.</w:t>
            </w:r>
          </w:p>
        </w:tc>
        <w:tc>
          <w:tcPr>
            <w:tcW w:w="602" w:type="pct"/>
            <w:tcBorders>
              <w:top w:val="single" w:sz="4" w:space="0" w:color="auto"/>
              <w:left w:val="single" w:sz="4" w:space="0" w:color="auto"/>
              <w:bottom w:val="single" w:sz="4" w:space="0" w:color="auto"/>
              <w:right w:val="single" w:sz="4" w:space="0" w:color="auto"/>
            </w:tcBorders>
            <w:vAlign w:val="center"/>
          </w:tcPr>
          <w:p w14:paraId="0B2F3B43" w14:textId="032B6100" w:rsidR="00E601D0" w:rsidRPr="00602753" w:rsidRDefault="00E601D0" w:rsidP="00E601D0">
            <w:pPr>
              <w:tabs>
                <w:tab w:val="left" w:pos="567"/>
              </w:tabs>
              <w:jc w:val="center"/>
              <w:rPr>
                <w:sz w:val="14"/>
                <w:szCs w:val="14"/>
                <w:lang w:val="sr-Cyrl-CS"/>
              </w:rPr>
            </w:pPr>
            <w:r w:rsidRPr="00602753">
              <w:rPr>
                <w:sz w:val="14"/>
                <w:szCs w:val="14"/>
                <w:lang w:val="sr-Cyrl-CS"/>
              </w:rPr>
              <w:t>20.КЛМЕ07</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2E013283" w14:textId="77777777" w:rsidR="00E601D0" w:rsidRPr="00602753" w:rsidRDefault="00E601D0" w:rsidP="00E601D0">
            <w:pPr>
              <w:tabs>
                <w:tab w:val="left" w:pos="567"/>
              </w:tabs>
              <w:rPr>
                <w:sz w:val="14"/>
                <w:szCs w:val="14"/>
                <w:lang w:val="sr-Cyrl-RS"/>
              </w:rPr>
            </w:pPr>
            <w:r w:rsidRPr="00602753">
              <w:rPr>
                <w:sz w:val="14"/>
                <w:szCs w:val="14"/>
                <w:lang w:val="sr-Cyrl-RS"/>
              </w:rPr>
              <w:t>Савремена научна истраживања из интерне медицине</w:t>
            </w:r>
          </w:p>
        </w:tc>
      </w:tr>
      <w:tr w:rsidR="00E601D0" w:rsidRPr="00602753" w14:paraId="450C3546"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4AD79AA" w14:textId="77777777" w:rsidR="00E601D0" w:rsidRPr="00602753" w:rsidRDefault="00E601D0" w:rsidP="00E601D0">
            <w:pPr>
              <w:jc w:val="center"/>
              <w:rPr>
                <w:sz w:val="14"/>
                <w:szCs w:val="14"/>
              </w:rPr>
            </w:pPr>
            <w:r w:rsidRPr="00602753">
              <w:rPr>
                <w:sz w:val="14"/>
                <w:szCs w:val="14"/>
                <w:lang w:val="sr-Cyrl-CS"/>
              </w:rPr>
              <w:t>2</w:t>
            </w:r>
            <w:r w:rsidRPr="00602753">
              <w:rPr>
                <w:sz w:val="14"/>
                <w:szCs w:val="14"/>
              </w:rPr>
              <w:t>.</w:t>
            </w:r>
          </w:p>
        </w:tc>
        <w:tc>
          <w:tcPr>
            <w:tcW w:w="602" w:type="pct"/>
            <w:tcBorders>
              <w:top w:val="single" w:sz="4" w:space="0" w:color="auto"/>
              <w:left w:val="single" w:sz="4" w:space="0" w:color="auto"/>
              <w:bottom w:val="single" w:sz="4" w:space="0" w:color="auto"/>
              <w:right w:val="single" w:sz="4" w:space="0" w:color="auto"/>
            </w:tcBorders>
            <w:vAlign w:val="center"/>
          </w:tcPr>
          <w:p w14:paraId="5E21332A" w14:textId="1FCA6638" w:rsidR="00E601D0" w:rsidRPr="00602753" w:rsidRDefault="00E601D0" w:rsidP="00E601D0">
            <w:pPr>
              <w:tabs>
                <w:tab w:val="left" w:pos="567"/>
              </w:tabs>
              <w:jc w:val="center"/>
              <w:rPr>
                <w:sz w:val="14"/>
                <w:szCs w:val="14"/>
              </w:rPr>
            </w:pPr>
            <w:r w:rsidRPr="00602753">
              <w:rPr>
                <w:sz w:val="14"/>
                <w:szCs w:val="14"/>
                <w:lang w:val="sr-Cyrl-CS"/>
              </w:rPr>
              <w:t>20.КЛМЕ17</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3AB4CC3E" w14:textId="77777777" w:rsidR="00E601D0" w:rsidRPr="00602753" w:rsidRDefault="00E601D0" w:rsidP="00E601D0">
            <w:pPr>
              <w:tabs>
                <w:tab w:val="left" w:pos="567"/>
              </w:tabs>
              <w:rPr>
                <w:sz w:val="14"/>
                <w:szCs w:val="14"/>
                <w:lang w:val="sr-Cyrl-RS"/>
              </w:rPr>
            </w:pPr>
            <w:r w:rsidRPr="00602753">
              <w:rPr>
                <w:sz w:val="14"/>
                <w:szCs w:val="14"/>
                <w:lang w:val="sr-Cyrl-RS"/>
              </w:rPr>
              <w:t>Савремена научна истраживања из инфективних и тропских болести</w:t>
            </w:r>
          </w:p>
        </w:tc>
      </w:tr>
      <w:tr w:rsidR="00E601D0" w:rsidRPr="00602753" w14:paraId="0A5DD167"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0064949A" w14:textId="77777777" w:rsidR="00E601D0" w:rsidRPr="00602753" w:rsidRDefault="00E601D0" w:rsidP="00E601D0">
            <w:pPr>
              <w:jc w:val="center"/>
              <w:rPr>
                <w:sz w:val="14"/>
                <w:szCs w:val="14"/>
              </w:rPr>
            </w:pPr>
            <w:r w:rsidRPr="00602753">
              <w:rPr>
                <w:sz w:val="14"/>
                <w:szCs w:val="14"/>
                <w:lang w:val="sr-Cyrl-CS"/>
              </w:rPr>
              <w:t>3</w:t>
            </w:r>
            <w:r w:rsidRPr="00602753">
              <w:rPr>
                <w:sz w:val="14"/>
                <w:szCs w:val="14"/>
              </w:rPr>
              <w:t>.</w:t>
            </w:r>
          </w:p>
        </w:tc>
        <w:tc>
          <w:tcPr>
            <w:tcW w:w="602" w:type="pct"/>
            <w:tcBorders>
              <w:top w:val="single" w:sz="4" w:space="0" w:color="auto"/>
              <w:left w:val="single" w:sz="4" w:space="0" w:color="auto"/>
              <w:bottom w:val="single" w:sz="4" w:space="0" w:color="auto"/>
              <w:right w:val="single" w:sz="4" w:space="0" w:color="auto"/>
            </w:tcBorders>
            <w:vAlign w:val="center"/>
          </w:tcPr>
          <w:p w14:paraId="2DA58714" w14:textId="638A81B1" w:rsidR="00E601D0" w:rsidRPr="00602753" w:rsidRDefault="00E601D0" w:rsidP="00E601D0">
            <w:pPr>
              <w:tabs>
                <w:tab w:val="left" w:pos="567"/>
              </w:tabs>
              <w:rPr>
                <w:sz w:val="14"/>
                <w:szCs w:val="14"/>
                <w:lang w:val="sr-Cyrl-CS"/>
              </w:rPr>
            </w:pPr>
            <w:r w:rsidRPr="00602753">
              <w:rPr>
                <w:sz w:val="14"/>
                <w:szCs w:val="14"/>
                <w:lang w:val="sr-Cyrl-RS"/>
              </w:rPr>
              <w:t xml:space="preserve">   20.</w:t>
            </w:r>
            <w:r w:rsidRPr="00602753">
              <w:rPr>
                <w:sz w:val="14"/>
                <w:szCs w:val="14"/>
              </w:rPr>
              <w:t>ДПЗБ34</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423BC769" w14:textId="77777777" w:rsidR="00E601D0" w:rsidRPr="00602753" w:rsidRDefault="00E601D0" w:rsidP="00E601D0">
            <w:pPr>
              <w:tabs>
                <w:tab w:val="left" w:pos="567"/>
              </w:tabs>
              <w:rPr>
                <w:sz w:val="14"/>
                <w:szCs w:val="14"/>
                <w:lang w:val="sr-Cyrl-CS"/>
              </w:rPr>
            </w:pPr>
            <w:r w:rsidRPr="00602753">
              <w:rPr>
                <w:sz w:val="14"/>
                <w:szCs w:val="14"/>
              </w:rPr>
              <w:t>Дијагностика и превенција заразних болести</w:t>
            </w:r>
          </w:p>
        </w:tc>
      </w:tr>
      <w:tr w:rsidR="00E601D0" w:rsidRPr="00602753" w14:paraId="374F63AF"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C37101E" w14:textId="77777777" w:rsidR="00E601D0" w:rsidRPr="00602753" w:rsidRDefault="00E601D0" w:rsidP="00E601D0">
            <w:pPr>
              <w:jc w:val="center"/>
              <w:rPr>
                <w:sz w:val="14"/>
                <w:szCs w:val="14"/>
              </w:rPr>
            </w:pPr>
            <w:r w:rsidRPr="00602753">
              <w:rPr>
                <w:sz w:val="14"/>
                <w:szCs w:val="14"/>
                <w:lang w:val="sr-Cyrl-CS"/>
              </w:rPr>
              <w:t>4</w:t>
            </w:r>
            <w:r w:rsidRPr="00602753">
              <w:rPr>
                <w:sz w:val="14"/>
                <w:szCs w:val="14"/>
              </w:rPr>
              <w:t>.</w:t>
            </w:r>
          </w:p>
        </w:tc>
        <w:tc>
          <w:tcPr>
            <w:tcW w:w="602" w:type="pct"/>
            <w:tcBorders>
              <w:top w:val="single" w:sz="4" w:space="0" w:color="auto"/>
              <w:left w:val="single" w:sz="4" w:space="0" w:color="auto"/>
              <w:bottom w:val="single" w:sz="4" w:space="0" w:color="auto"/>
              <w:right w:val="single" w:sz="4" w:space="0" w:color="auto"/>
            </w:tcBorders>
            <w:vAlign w:val="center"/>
          </w:tcPr>
          <w:p w14:paraId="77723579" w14:textId="5B2BC9B3" w:rsidR="00E601D0" w:rsidRPr="00602753" w:rsidRDefault="00E601D0" w:rsidP="00E601D0">
            <w:pPr>
              <w:tabs>
                <w:tab w:val="left" w:pos="567"/>
              </w:tabs>
              <w:rPr>
                <w:sz w:val="14"/>
                <w:szCs w:val="14"/>
                <w:lang w:val="sr-Cyrl-CS"/>
              </w:rPr>
            </w:pPr>
            <w:r w:rsidRPr="00602753">
              <w:rPr>
                <w:sz w:val="14"/>
                <w:szCs w:val="14"/>
                <w:lang w:val="sr-Cyrl-RS"/>
              </w:rPr>
              <w:t xml:space="preserve">   20.</w:t>
            </w:r>
            <w:r w:rsidRPr="00602753">
              <w:rPr>
                <w:sz w:val="14"/>
                <w:szCs w:val="14"/>
              </w:rPr>
              <w:t>ЕПИБ40</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737A5658" w14:textId="77777777" w:rsidR="00E601D0" w:rsidRPr="00602753" w:rsidRDefault="00E601D0" w:rsidP="00E601D0">
            <w:pPr>
              <w:tabs>
                <w:tab w:val="left" w:pos="567"/>
              </w:tabs>
              <w:rPr>
                <w:sz w:val="14"/>
                <w:szCs w:val="14"/>
                <w:lang w:val="sr-Cyrl-CS"/>
              </w:rPr>
            </w:pPr>
            <w:r w:rsidRPr="00602753">
              <w:rPr>
                <w:sz w:val="14"/>
                <w:szCs w:val="14"/>
              </w:rPr>
              <w:t>Епидемиологија поновно искрслих и новоискрслих заразних болести</w:t>
            </w:r>
          </w:p>
        </w:tc>
      </w:tr>
      <w:tr w:rsidR="00E601D0" w:rsidRPr="00602753" w14:paraId="27DD809A" w14:textId="77777777" w:rsidTr="00CA36CE">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BAFF1D5" w14:textId="77777777" w:rsidR="00E601D0" w:rsidRPr="00602753" w:rsidRDefault="00E601D0" w:rsidP="00E601D0">
            <w:pPr>
              <w:rPr>
                <w:b/>
                <w:sz w:val="14"/>
                <w:szCs w:val="14"/>
                <w:lang w:val="sr-Cyrl-CS"/>
              </w:rPr>
            </w:pPr>
            <w:r w:rsidRPr="00602753">
              <w:rPr>
                <w:b/>
                <w:sz w:val="14"/>
                <w:szCs w:val="14"/>
                <w:lang w:val="sr-Cyrl-CS"/>
              </w:rPr>
              <w:t>Најзначајнији радови</w:t>
            </w:r>
            <w:r w:rsidRPr="00602753">
              <w:rPr>
                <w:sz w:val="14"/>
                <w:szCs w:val="14"/>
                <w:lang w:val="sr-Cyrl-CS"/>
              </w:rPr>
              <w:t xml:space="preserve"> </w:t>
            </w:r>
            <w:r w:rsidRPr="00602753">
              <w:rPr>
                <w:b/>
                <w:sz w:val="14"/>
                <w:szCs w:val="14"/>
                <w:lang w:val="sr-Cyrl-CS"/>
              </w:rPr>
              <w:t xml:space="preserve"> у складу са захтевима допунских услова  стандарда за дато поље (минимално 10 не више од 20)</w:t>
            </w:r>
          </w:p>
        </w:tc>
      </w:tr>
      <w:tr w:rsidR="00E601D0" w:rsidRPr="00602753" w14:paraId="68A017F8"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79B501C" w14:textId="77777777" w:rsidR="00E601D0" w:rsidRPr="00602753" w:rsidRDefault="00E601D0" w:rsidP="00E601D0">
            <w:pPr>
              <w:jc w:val="center"/>
              <w:rPr>
                <w:sz w:val="14"/>
                <w:szCs w:val="14"/>
                <w:lang w:val="sr-Cyrl-CS"/>
              </w:rPr>
            </w:pPr>
            <w:r w:rsidRPr="00602753">
              <w:rPr>
                <w:sz w:val="14"/>
                <w:szCs w:val="14"/>
                <w:lang w:val="sr-Cyrl-CS"/>
              </w:rPr>
              <w:t>1.</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1C5D3CE8" w14:textId="77777777" w:rsidR="00E601D0" w:rsidRPr="00602753" w:rsidRDefault="00E601D0" w:rsidP="00E601D0">
            <w:pPr>
              <w:tabs>
                <w:tab w:val="left" w:pos="567"/>
              </w:tabs>
              <w:rPr>
                <w:sz w:val="14"/>
                <w:szCs w:val="14"/>
                <w:lang w:val="sr-Cyrl-CS"/>
              </w:rPr>
            </w:pPr>
            <w:r w:rsidRPr="00602753">
              <w:rPr>
                <w:rFonts w:eastAsia="Times New Roman"/>
                <w:sz w:val="14"/>
                <w:szCs w:val="14"/>
                <w:bdr w:val="none" w:sz="0" w:space="0" w:color="auto" w:frame="1"/>
              </w:rPr>
              <w:t>Bjelobaba I,</w:t>
            </w:r>
            <w:r w:rsidRPr="00602753">
              <w:rPr>
                <w:rFonts w:eastAsia="Times New Roman"/>
                <w:bCs/>
                <w:sz w:val="14"/>
                <w:szCs w:val="14"/>
                <w:bdr w:val="none" w:sz="0" w:space="0" w:color="auto" w:frame="1"/>
              </w:rPr>
              <w:t>Begović Kuprešanin V</w:t>
            </w:r>
            <w:r w:rsidRPr="00602753">
              <w:rPr>
                <w:rFonts w:eastAsia="Times New Roman"/>
                <w:sz w:val="14"/>
                <w:szCs w:val="14"/>
                <w:bdr w:val="none" w:sz="0" w:space="0" w:color="auto" w:frame="1"/>
              </w:rPr>
              <w:t xml:space="preserve">,Peković S,Lavrnja I.Animal models of Multiple  sclerosis:Focus on experimental autoimmune encephalomyelitis. J Neuro Res. 2018;00:1-22. </w:t>
            </w:r>
          </w:p>
        </w:tc>
        <w:tc>
          <w:tcPr>
            <w:tcW w:w="338" w:type="pct"/>
            <w:tcBorders>
              <w:top w:val="single" w:sz="4" w:space="0" w:color="auto"/>
              <w:left w:val="single" w:sz="4" w:space="0" w:color="auto"/>
              <w:bottom w:val="single" w:sz="4" w:space="0" w:color="auto"/>
              <w:right w:val="single" w:sz="4" w:space="0" w:color="auto"/>
            </w:tcBorders>
            <w:vAlign w:val="center"/>
          </w:tcPr>
          <w:p w14:paraId="3FF65823" w14:textId="77777777" w:rsidR="00E601D0" w:rsidRPr="00602753" w:rsidRDefault="00E601D0" w:rsidP="00E601D0">
            <w:pPr>
              <w:tabs>
                <w:tab w:val="left" w:pos="567"/>
              </w:tabs>
              <w:jc w:val="center"/>
              <w:rPr>
                <w:sz w:val="14"/>
                <w:szCs w:val="14"/>
                <w:lang w:val="sr-Cyrl-CS"/>
              </w:rPr>
            </w:pPr>
            <w:r w:rsidRPr="00602753">
              <w:rPr>
                <w:sz w:val="14"/>
                <w:szCs w:val="14"/>
                <w:lang w:val="sr-Cyrl-CS"/>
              </w:rPr>
              <w:t>М 21</w:t>
            </w:r>
          </w:p>
        </w:tc>
      </w:tr>
      <w:tr w:rsidR="00E601D0" w:rsidRPr="00602753" w14:paraId="2A9E3E3C"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0C47C74" w14:textId="77777777" w:rsidR="00E601D0" w:rsidRPr="00602753" w:rsidRDefault="00E601D0" w:rsidP="00E601D0">
            <w:pPr>
              <w:jc w:val="center"/>
              <w:rPr>
                <w:sz w:val="14"/>
                <w:szCs w:val="14"/>
                <w:lang w:val="sr-Cyrl-CS"/>
              </w:rPr>
            </w:pPr>
            <w:r w:rsidRPr="00602753">
              <w:rPr>
                <w:sz w:val="14"/>
                <w:szCs w:val="14"/>
                <w:lang w:val="sr-Cyrl-CS"/>
              </w:rPr>
              <w:t>2.</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6CE7558A" w14:textId="77777777" w:rsidR="00E601D0" w:rsidRPr="00602753" w:rsidRDefault="00E601D0" w:rsidP="00E601D0">
            <w:pPr>
              <w:tabs>
                <w:tab w:val="left" w:pos="567"/>
              </w:tabs>
              <w:rPr>
                <w:sz w:val="14"/>
                <w:szCs w:val="14"/>
                <w:lang w:val="sr-Cyrl-CS"/>
              </w:rPr>
            </w:pPr>
            <w:r w:rsidRPr="00602753">
              <w:rPr>
                <w:bCs/>
                <w:sz w:val="14"/>
                <w:szCs w:val="14"/>
              </w:rPr>
              <w:t>Begović Kuprešanin V</w:t>
            </w:r>
            <w:r w:rsidRPr="00602753">
              <w:rPr>
                <w:sz w:val="14"/>
                <w:szCs w:val="14"/>
              </w:rPr>
              <w:t>, Milanović M, Mikić D, Popović S, Hristović D, Rajić Dimitrijević R, Takić Radovanović T. The influence of early antibiotic therapy on the clinical manifestation in patients with early lyme disease.Srp Arh Celok Lek.2017, Online First October 27,2017.DOI.https://doi.org/10.2298/SARH171002190B ISSN Online 2406-0895; Srpski arhiv za celokupno lekarstvo, vol. 146, br. 9-10, str. 516-523, 2018.</w:t>
            </w:r>
          </w:p>
        </w:tc>
        <w:tc>
          <w:tcPr>
            <w:tcW w:w="338" w:type="pct"/>
            <w:tcBorders>
              <w:top w:val="single" w:sz="4" w:space="0" w:color="auto"/>
              <w:left w:val="single" w:sz="4" w:space="0" w:color="auto"/>
              <w:bottom w:val="single" w:sz="4" w:space="0" w:color="auto"/>
              <w:right w:val="single" w:sz="4" w:space="0" w:color="auto"/>
            </w:tcBorders>
          </w:tcPr>
          <w:p w14:paraId="01C98274" w14:textId="77777777" w:rsidR="00E601D0" w:rsidRPr="00602753" w:rsidRDefault="00E601D0" w:rsidP="00E601D0">
            <w:pPr>
              <w:tabs>
                <w:tab w:val="left" w:pos="567"/>
              </w:tabs>
              <w:jc w:val="center"/>
              <w:rPr>
                <w:sz w:val="14"/>
                <w:szCs w:val="14"/>
                <w:lang w:val="sr-Cyrl-CS"/>
              </w:rPr>
            </w:pPr>
            <w:r w:rsidRPr="00602753">
              <w:rPr>
                <w:sz w:val="14"/>
                <w:szCs w:val="14"/>
                <w:lang w:val="sr-Cyrl-CS"/>
              </w:rPr>
              <w:t>М23</w:t>
            </w:r>
          </w:p>
        </w:tc>
      </w:tr>
      <w:tr w:rsidR="00E601D0" w:rsidRPr="00602753" w14:paraId="6D09AF84"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3C65014" w14:textId="77777777" w:rsidR="00E601D0" w:rsidRPr="00602753" w:rsidRDefault="00E601D0" w:rsidP="00E601D0">
            <w:pPr>
              <w:jc w:val="center"/>
              <w:rPr>
                <w:sz w:val="14"/>
                <w:szCs w:val="14"/>
                <w:lang w:val="sr-Cyrl-CS"/>
              </w:rPr>
            </w:pPr>
            <w:r w:rsidRPr="00602753">
              <w:rPr>
                <w:sz w:val="14"/>
                <w:szCs w:val="14"/>
                <w:lang w:val="sr-Cyrl-CS"/>
              </w:rPr>
              <w:t>3.</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39FAD64C" w14:textId="77777777" w:rsidR="00E601D0" w:rsidRPr="00602753" w:rsidRDefault="00E601D0" w:rsidP="00E601D0">
            <w:pPr>
              <w:tabs>
                <w:tab w:val="left" w:pos="567"/>
              </w:tabs>
              <w:rPr>
                <w:sz w:val="14"/>
                <w:szCs w:val="14"/>
                <w:lang w:val="sr-Cyrl-CS"/>
              </w:rPr>
            </w:pPr>
            <w:r w:rsidRPr="00602753">
              <w:rPr>
                <w:sz w:val="14"/>
                <w:szCs w:val="14"/>
              </w:rPr>
              <w:t xml:space="preserve"> Novković D, Popović N, Novković N, Lukić J, Begović Kuprešanin V,Martin Popević.The relationship between the apnea-hypopnea index, oxygen desaturation index, average oxygen saturation, and body mass index in patients with obstructive sleep apnea. Vojnosanit Pregl 2025; 82(5): 287–292.                                                         </w:t>
            </w:r>
          </w:p>
        </w:tc>
        <w:tc>
          <w:tcPr>
            <w:tcW w:w="338" w:type="pct"/>
            <w:tcBorders>
              <w:top w:val="single" w:sz="4" w:space="0" w:color="auto"/>
              <w:left w:val="single" w:sz="4" w:space="0" w:color="auto"/>
              <w:bottom w:val="single" w:sz="4" w:space="0" w:color="auto"/>
              <w:right w:val="single" w:sz="4" w:space="0" w:color="auto"/>
            </w:tcBorders>
          </w:tcPr>
          <w:p w14:paraId="66FC02F0" w14:textId="77777777" w:rsidR="00E601D0" w:rsidRPr="00602753" w:rsidRDefault="00E601D0" w:rsidP="00E601D0">
            <w:pPr>
              <w:tabs>
                <w:tab w:val="left" w:pos="567"/>
              </w:tabs>
              <w:jc w:val="center"/>
              <w:rPr>
                <w:sz w:val="14"/>
                <w:szCs w:val="14"/>
                <w:lang w:val="sr-Cyrl-CS"/>
              </w:rPr>
            </w:pPr>
            <w:r w:rsidRPr="00602753">
              <w:rPr>
                <w:sz w:val="14"/>
                <w:szCs w:val="14"/>
                <w:lang w:val="sr-Cyrl-CS"/>
              </w:rPr>
              <w:t>М23</w:t>
            </w:r>
          </w:p>
        </w:tc>
      </w:tr>
      <w:tr w:rsidR="00E601D0" w:rsidRPr="00602753" w14:paraId="12AEBF02"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79F3E3C" w14:textId="77777777" w:rsidR="00E601D0" w:rsidRPr="00602753" w:rsidRDefault="00E601D0" w:rsidP="00E601D0">
            <w:pPr>
              <w:jc w:val="center"/>
              <w:rPr>
                <w:sz w:val="14"/>
                <w:szCs w:val="14"/>
                <w:lang w:val="sr-Cyrl-CS"/>
              </w:rPr>
            </w:pPr>
            <w:r w:rsidRPr="00602753">
              <w:rPr>
                <w:sz w:val="14"/>
                <w:szCs w:val="14"/>
                <w:lang w:val="sr-Cyrl-CS"/>
              </w:rPr>
              <w:t>4.</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23235133" w14:textId="77777777" w:rsidR="00E601D0" w:rsidRPr="00602753" w:rsidRDefault="00E601D0" w:rsidP="00E601D0">
            <w:pPr>
              <w:tabs>
                <w:tab w:val="left" w:pos="567"/>
              </w:tabs>
              <w:rPr>
                <w:sz w:val="14"/>
                <w:szCs w:val="14"/>
                <w:lang w:val="sr-Cyrl-CS"/>
              </w:rPr>
            </w:pPr>
            <w:r w:rsidRPr="00602753">
              <w:rPr>
                <w:sz w:val="14"/>
                <w:szCs w:val="14"/>
                <w:lang w:val="sr-Cyrl-CS"/>
              </w:rPr>
              <w:t xml:space="preserve">Popović S, Begović-Kuprešanin V, Nataša     Vešović. Human dirofilariasis.Srp Arh Celok Lek.2019 Sep-Oct;147 (9-10):612-614. Online 2406-0895Srp Arh Celok Lek,2019, DOI 10.2298/SARH190121092P  </w:t>
            </w:r>
          </w:p>
        </w:tc>
        <w:tc>
          <w:tcPr>
            <w:tcW w:w="338" w:type="pct"/>
            <w:tcBorders>
              <w:top w:val="single" w:sz="4" w:space="0" w:color="auto"/>
              <w:left w:val="single" w:sz="4" w:space="0" w:color="auto"/>
              <w:bottom w:val="single" w:sz="4" w:space="0" w:color="auto"/>
              <w:right w:val="single" w:sz="4" w:space="0" w:color="auto"/>
            </w:tcBorders>
          </w:tcPr>
          <w:p w14:paraId="1CEEDD5B" w14:textId="77777777" w:rsidR="00E601D0" w:rsidRPr="00602753" w:rsidRDefault="00E601D0" w:rsidP="00E601D0">
            <w:pPr>
              <w:tabs>
                <w:tab w:val="left" w:pos="567"/>
              </w:tabs>
              <w:jc w:val="center"/>
              <w:rPr>
                <w:sz w:val="14"/>
                <w:szCs w:val="14"/>
                <w:lang w:val="sr-Cyrl-CS"/>
              </w:rPr>
            </w:pPr>
            <w:r w:rsidRPr="00602753">
              <w:rPr>
                <w:sz w:val="14"/>
                <w:szCs w:val="14"/>
                <w:lang w:val="sr-Cyrl-CS"/>
              </w:rPr>
              <w:t>М23</w:t>
            </w:r>
          </w:p>
        </w:tc>
      </w:tr>
      <w:tr w:rsidR="00E601D0" w:rsidRPr="00602753" w14:paraId="10960387"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4E26620" w14:textId="77777777" w:rsidR="00E601D0" w:rsidRPr="00602753" w:rsidRDefault="00E601D0" w:rsidP="00E601D0">
            <w:pPr>
              <w:jc w:val="center"/>
              <w:rPr>
                <w:sz w:val="14"/>
                <w:szCs w:val="14"/>
                <w:lang w:val="sr-Cyrl-CS"/>
              </w:rPr>
            </w:pPr>
            <w:r w:rsidRPr="00602753">
              <w:rPr>
                <w:sz w:val="14"/>
                <w:szCs w:val="14"/>
                <w:lang w:val="sr-Cyrl-CS"/>
              </w:rPr>
              <w:t>5.</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0C74AE86" w14:textId="77777777" w:rsidR="00E601D0" w:rsidRPr="00602753" w:rsidRDefault="00E601D0" w:rsidP="00E601D0">
            <w:pPr>
              <w:tabs>
                <w:tab w:val="left" w:pos="567"/>
              </w:tabs>
              <w:rPr>
                <w:sz w:val="14"/>
                <w:szCs w:val="14"/>
                <w:lang w:val="sr-Cyrl-CS"/>
              </w:rPr>
            </w:pPr>
            <w:r w:rsidRPr="00602753">
              <w:rPr>
                <w:sz w:val="14"/>
                <w:szCs w:val="14"/>
                <w:lang w:val="sr-Cyrl-CS"/>
              </w:rPr>
              <w:t xml:space="preserve">Dejanovic B, Begovic-KupresaninVM, Stevanović I D,Lavranja I C,S Sosoić-Jurjević B T, Ninković M B, Trifunović S L.Agmatine reduces chlorpromazine prooxidant effects in rat hippocampus and striatum. Archives of Biological Sciens, 2021,Volume 73 (3):353-359. </w:t>
            </w:r>
          </w:p>
        </w:tc>
        <w:tc>
          <w:tcPr>
            <w:tcW w:w="338" w:type="pct"/>
            <w:tcBorders>
              <w:top w:val="single" w:sz="4" w:space="0" w:color="auto"/>
              <w:left w:val="single" w:sz="4" w:space="0" w:color="auto"/>
              <w:bottom w:val="single" w:sz="4" w:space="0" w:color="auto"/>
              <w:right w:val="single" w:sz="4" w:space="0" w:color="auto"/>
            </w:tcBorders>
          </w:tcPr>
          <w:p w14:paraId="7357F66F" w14:textId="77777777" w:rsidR="00E601D0" w:rsidRPr="00602753" w:rsidRDefault="00E601D0" w:rsidP="00E601D0">
            <w:pPr>
              <w:tabs>
                <w:tab w:val="left" w:pos="567"/>
              </w:tabs>
              <w:jc w:val="center"/>
              <w:rPr>
                <w:sz w:val="14"/>
                <w:szCs w:val="14"/>
                <w:lang w:val="sr-Cyrl-CS"/>
              </w:rPr>
            </w:pPr>
            <w:r w:rsidRPr="00602753">
              <w:rPr>
                <w:sz w:val="14"/>
                <w:szCs w:val="14"/>
                <w:lang w:val="sr-Cyrl-CS"/>
              </w:rPr>
              <w:t>М23</w:t>
            </w:r>
          </w:p>
        </w:tc>
      </w:tr>
      <w:tr w:rsidR="00E601D0" w:rsidRPr="00602753" w14:paraId="0DCF04E1"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612079D" w14:textId="77777777" w:rsidR="00E601D0" w:rsidRPr="00602753" w:rsidRDefault="00E601D0" w:rsidP="00E601D0">
            <w:pPr>
              <w:jc w:val="center"/>
              <w:rPr>
                <w:sz w:val="14"/>
                <w:szCs w:val="14"/>
                <w:lang w:val="sr-Cyrl-CS"/>
              </w:rPr>
            </w:pPr>
            <w:r w:rsidRPr="00602753">
              <w:rPr>
                <w:sz w:val="14"/>
                <w:szCs w:val="14"/>
                <w:lang w:val="sr-Cyrl-CS"/>
              </w:rPr>
              <w:t>6.</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5CBB0D5E" w14:textId="77777777" w:rsidR="00E601D0" w:rsidRPr="00602753" w:rsidRDefault="00E601D0" w:rsidP="00E601D0">
            <w:pPr>
              <w:tabs>
                <w:tab w:val="left" w:pos="567"/>
              </w:tabs>
              <w:rPr>
                <w:sz w:val="14"/>
                <w:szCs w:val="14"/>
                <w:lang w:val="sr-Cyrl-CS"/>
              </w:rPr>
            </w:pPr>
            <w:r w:rsidRPr="00602753">
              <w:rPr>
                <w:sz w:val="14"/>
                <w:szCs w:val="14"/>
                <w:lang w:val="sr-Cyrl-CS"/>
              </w:rPr>
              <w:t xml:space="preserve">Šuljagić V, Milenković B, Perić A, Jovanović D, Begović-Kuprešanin V, Starčević S, Tomić A, Vezmar Kovačević S, Dragojević-Simić V. Healthcare associated Clostridioidesdifficile infection in adult surgical and medical patients hospitalized in tertiary hospital in Belgrade, Serbia: a seven years prospective cohort study. Libyan J Med. 2020 Dec;15(1):1708639. DOI: 10.1080/19932820.2019. IF 1,657 </w:t>
            </w:r>
          </w:p>
        </w:tc>
        <w:tc>
          <w:tcPr>
            <w:tcW w:w="338" w:type="pct"/>
            <w:tcBorders>
              <w:top w:val="single" w:sz="4" w:space="0" w:color="auto"/>
              <w:left w:val="single" w:sz="4" w:space="0" w:color="auto"/>
              <w:bottom w:val="single" w:sz="4" w:space="0" w:color="auto"/>
              <w:right w:val="single" w:sz="4" w:space="0" w:color="auto"/>
            </w:tcBorders>
          </w:tcPr>
          <w:p w14:paraId="0EFCA83E" w14:textId="77777777" w:rsidR="00E601D0" w:rsidRPr="00602753" w:rsidRDefault="00E601D0" w:rsidP="00E601D0">
            <w:pPr>
              <w:tabs>
                <w:tab w:val="left" w:pos="567"/>
              </w:tabs>
              <w:jc w:val="center"/>
              <w:rPr>
                <w:sz w:val="14"/>
                <w:szCs w:val="14"/>
                <w:lang w:val="sr-Cyrl-CS"/>
              </w:rPr>
            </w:pPr>
            <w:r w:rsidRPr="00602753">
              <w:rPr>
                <w:sz w:val="14"/>
                <w:szCs w:val="14"/>
                <w:lang w:val="sr-Cyrl-CS"/>
              </w:rPr>
              <w:t>М23</w:t>
            </w:r>
          </w:p>
        </w:tc>
      </w:tr>
      <w:tr w:rsidR="00E601D0" w:rsidRPr="00602753" w14:paraId="0E55962B"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9FAE19C" w14:textId="77777777" w:rsidR="00E601D0" w:rsidRPr="00602753" w:rsidRDefault="00E601D0" w:rsidP="00E601D0">
            <w:pPr>
              <w:jc w:val="center"/>
              <w:rPr>
                <w:sz w:val="14"/>
                <w:szCs w:val="14"/>
                <w:lang w:val="sr-Cyrl-CS"/>
              </w:rPr>
            </w:pPr>
            <w:r w:rsidRPr="00602753">
              <w:rPr>
                <w:sz w:val="14"/>
                <w:szCs w:val="14"/>
                <w:lang w:val="sr-Cyrl-CS"/>
              </w:rPr>
              <w:t>7.</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08AE0E85" w14:textId="77777777" w:rsidR="00E601D0" w:rsidRPr="00602753" w:rsidRDefault="00E601D0" w:rsidP="00E601D0">
            <w:pPr>
              <w:tabs>
                <w:tab w:val="left" w:pos="567"/>
              </w:tabs>
              <w:rPr>
                <w:sz w:val="14"/>
                <w:szCs w:val="14"/>
                <w:lang w:val="sr-Cyrl-CS"/>
              </w:rPr>
            </w:pPr>
            <w:r w:rsidRPr="00602753">
              <w:rPr>
                <w:sz w:val="14"/>
                <w:szCs w:val="14"/>
                <w:lang w:val="sr-Cyrl-CS"/>
              </w:rPr>
              <w:t xml:space="preserve">Perić, A, Rančić N, Dragojević-Simić, V, Milenković B, Ljubenović N, Rakonjac, B, Begović-Kuprešanin V, Šuljagić V. Association between Antibiotic Use and Hospital-Onset Clostridioides difficile Infection in University Tertiary Hospital in Serbia, 2011–2021: An Ecological Analysis. Antibiotics 2022, 11, 1178. https://doi.org/10.3390/antibiotics11091178 IF 4,8 </w:t>
            </w:r>
          </w:p>
        </w:tc>
        <w:tc>
          <w:tcPr>
            <w:tcW w:w="338" w:type="pct"/>
            <w:tcBorders>
              <w:top w:val="single" w:sz="4" w:space="0" w:color="auto"/>
              <w:left w:val="single" w:sz="4" w:space="0" w:color="auto"/>
              <w:bottom w:val="single" w:sz="4" w:space="0" w:color="auto"/>
              <w:right w:val="single" w:sz="4" w:space="0" w:color="auto"/>
            </w:tcBorders>
          </w:tcPr>
          <w:p w14:paraId="186FA690" w14:textId="77777777" w:rsidR="00E601D0" w:rsidRPr="00602753" w:rsidRDefault="00E601D0" w:rsidP="00E601D0">
            <w:pPr>
              <w:tabs>
                <w:tab w:val="left" w:pos="567"/>
              </w:tabs>
              <w:jc w:val="center"/>
              <w:rPr>
                <w:sz w:val="14"/>
                <w:szCs w:val="14"/>
                <w:lang w:val="sr-Cyrl-CS"/>
              </w:rPr>
            </w:pPr>
            <w:r w:rsidRPr="00602753">
              <w:rPr>
                <w:sz w:val="14"/>
                <w:szCs w:val="14"/>
                <w:lang w:val="sr-Cyrl-CS"/>
              </w:rPr>
              <w:t>М22</w:t>
            </w:r>
          </w:p>
        </w:tc>
      </w:tr>
      <w:tr w:rsidR="00E601D0" w:rsidRPr="00602753" w14:paraId="72DC1374"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046E9769" w14:textId="77777777" w:rsidR="00E601D0" w:rsidRPr="00602753" w:rsidRDefault="00E601D0" w:rsidP="00E601D0">
            <w:pPr>
              <w:jc w:val="center"/>
              <w:rPr>
                <w:sz w:val="14"/>
                <w:szCs w:val="14"/>
                <w:lang w:val="sr-Cyrl-CS"/>
              </w:rPr>
            </w:pPr>
            <w:r w:rsidRPr="00602753">
              <w:rPr>
                <w:sz w:val="14"/>
                <w:szCs w:val="14"/>
                <w:lang w:val="sr-Cyrl-CS"/>
              </w:rPr>
              <w:t>8.</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21B35BEE" w14:textId="77777777" w:rsidR="00E601D0" w:rsidRPr="00602753" w:rsidRDefault="00E601D0" w:rsidP="00E601D0">
            <w:pPr>
              <w:tabs>
                <w:tab w:val="left" w:pos="567"/>
              </w:tabs>
              <w:rPr>
                <w:sz w:val="14"/>
                <w:szCs w:val="14"/>
                <w:lang w:val="sr-Cyrl-CS"/>
              </w:rPr>
            </w:pPr>
            <w:r w:rsidRPr="00602753">
              <w:rPr>
                <w:sz w:val="14"/>
                <w:szCs w:val="14"/>
                <w:lang w:val="sr-Cyrl-CS"/>
              </w:rPr>
              <w:t>Trifunović S, Šošić Jurjević B, Ristić N,  Nestorović N, Filipović B, Stevanović I, Begović-Kuprešanin V, Manojlović-Stojanoski M.Maternal Dexamethasone Exposure Induces Sex-Specific Changes in Histomorphology and Redox Homeostasis of Rat Placenta. Int J Mol Sci. 2023 Jan; 24(1): 540.doi: 10.3390/ijms24010540. IF 6,208 М21 Int J Mol Sci. 2022 Dec 29;24(1):540</w:t>
            </w:r>
          </w:p>
        </w:tc>
        <w:tc>
          <w:tcPr>
            <w:tcW w:w="338" w:type="pct"/>
            <w:tcBorders>
              <w:top w:val="single" w:sz="4" w:space="0" w:color="auto"/>
              <w:left w:val="single" w:sz="4" w:space="0" w:color="auto"/>
              <w:bottom w:val="single" w:sz="4" w:space="0" w:color="auto"/>
              <w:right w:val="single" w:sz="4" w:space="0" w:color="auto"/>
            </w:tcBorders>
          </w:tcPr>
          <w:p w14:paraId="78DA898E" w14:textId="77777777" w:rsidR="00E601D0" w:rsidRPr="00602753" w:rsidRDefault="00E601D0" w:rsidP="00E601D0">
            <w:pPr>
              <w:tabs>
                <w:tab w:val="left" w:pos="567"/>
              </w:tabs>
              <w:jc w:val="center"/>
              <w:rPr>
                <w:sz w:val="14"/>
                <w:szCs w:val="14"/>
                <w:lang w:val="sr-Cyrl-CS"/>
              </w:rPr>
            </w:pPr>
            <w:r w:rsidRPr="00602753">
              <w:rPr>
                <w:sz w:val="14"/>
                <w:szCs w:val="14"/>
                <w:lang w:val="sr-Cyrl-CS"/>
              </w:rPr>
              <w:t>М21</w:t>
            </w:r>
          </w:p>
        </w:tc>
      </w:tr>
      <w:tr w:rsidR="00E601D0" w:rsidRPr="00602753" w14:paraId="19942F37"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FE3478B" w14:textId="77777777" w:rsidR="00E601D0" w:rsidRPr="00602753" w:rsidRDefault="00E601D0" w:rsidP="00E601D0">
            <w:pPr>
              <w:jc w:val="center"/>
              <w:rPr>
                <w:sz w:val="14"/>
                <w:szCs w:val="14"/>
                <w:lang w:val="sr-Cyrl-CS"/>
              </w:rPr>
            </w:pPr>
            <w:r w:rsidRPr="00602753">
              <w:rPr>
                <w:sz w:val="14"/>
                <w:szCs w:val="14"/>
                <w:lang w:val="sr-Cyrl-CS"/>
              </w:rPr>
              <w:t>9.</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4D3C89D2" w14:textId="77777777" w:rsidR="00E601D0" w:rsidRPr="00602753" w:rsidRDefault="00E601D0" w:rsidP="00E601D0">
            <w:pPr>
              <w:tabs>
                <w:tab w:val="left" w:pos="567"/>
              </w:tabs>
              <w:rPr>
                <w:sz w:val="14"/>
                <w:szCs w:val="14"/>
                <w:lang w:val="sr-Cyrl-CS"/>
              </w:rPr>
            </w:pPr>
            <w:r w:rsidRPr="00602753">
              <w:rPr>
                <w:sz w:val="14"/>
                <w:szCs w:val="14"/>
                <w:lang w:val="sr-Cyrl-CS"/>
              </w:rPr>
              <w:t>Popović S, Begovic-Kupresanin V, (The authors contributed equally to this work). Factors’ analysis associated with adverse outcome of the treatment of patients with invasive candidiasis. Srp. Arh Celok Lek 2023│Online First October 2, 2023</w:t>
            </w:r>
          </w:p>
        </w:tc>
        <w:tc>
          <w:tcPr>
            <w:tcW w:w="338" w:type="pct"/>
            <w:tcBorders>
              <w:top w:val="single" w:sz="4" w:space="0" w:color="auto"/>
              <w:left w:val="single" w:sz="4" w:space="0" w:color="auto"/>
              <w:bottom w:val="single" w:sz="4" w:space="0" w:color="auto"/>
              <w:right w:val="single" w:sz="4" w:space="0" w:color="auto"/>
            </w:tcBorders>
          </w:tcPr>
          <w:p w14:paraId="26800D8A" w14:textId="77777777" w:rsidR="00E601D0" w:rsidRPr="00602753" w:rsidRDefault="00E601D0" w:rsidP="00E601D0">
            <w:pPr>
              <w:tabs>
                <w:tab w:val="left" w:pos="567"/>
              </w:tabs>
              <w:jc w:val="center"/>
              <w:rPr>
                <w:sz w:val="14"/>
                <w:szCs w:val="14"/>
                <w:lang w:val="sr-Cyrl-CS"/>
              </w:rPr>
            </w:pPr>
            <w:r w:rsidRPr="00602753">
              <w:rPr>
                <w:sz w:val="14"/>
                <w:szCs w:val="14"/>
                <w:lang w:val="sr-Cyrl-CS"/>
              </w:rPr>
              <w:t>М23</w:t>
            </w:r>
          </w:p>
        </w:tc>
      </w:tr>
      <w:tr w:rsidR="00E601D0" w:rsidRPr="00602753" w14:paraId="793A2687"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4E420C7" w14:textId="77777777" w:rsidR="00E601D0" w:rsidRPr="00602753" w:rsidRDefault="00E601D0" w:rsidP="00E601D0">
            <w:pPr>
              <w:jc w:val="center"/>
              <w:rPr>
                <w:sz w:val="14"/>
                <w:szCs w:val="14"/>
                <w:lang w:val="sr-Cyrl-CS"/>
              </w:rPr>
            </w:pPr>
            <w:r w:rsidRPr="00602753">
              <w:rPr>
                <w:sz w:val="14"/>
                <w:szCs w:val="14"/>
                <w:lang w:val="sr-Cyrl-CS"/>
              </w:rPr>
              <w:t>10.</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1ECA5D4B" w14:textId="77777777" w:rsidR="00E601D0" w:rsidRPr="00602753" w:rsidRDefault="00E601D0" w:rsidP="00E601D0">
            <w:pPr>
              <w:tabs>
                <w:tab w:val="left" w:pos="567"/>
              </w:tabs>
              <w:rPr>
                <w:sz w:val="14"/>
                <w:szCs w:val="14"/>
                <w:lang w:val="sr-Cyrl-CS"/>
              </w:rPr>
            </w:pPr>
            <w:r w:rsidRPr="00602753">
              <w:rPr>
                <w:sz w:val="14"/>
                <w:szCs w:val="14"/>
                <w:lang w:val="sr-Cyrl-CS"/>
              </w:rPr>
              <w:t>Đurić-Petković D, Šuljagić V, Begović-Kuprešanin V, Rančić N, Nikolić V.  Vaccine Effectiveness against SARS-CoV-2 Infection during the Circulation of Alpha, Delta, or Omicron Variants: A Retrospective Cohort Study in a Tertiary Hospital in Serbia. Vaccines (Basel). 2024 Feb 18;12(2):211. doi:</w:t>
            </w:r>
            <w:r w:rsidRPr="00602753">
              <w:rPr>
                <w:sz w:val="14"/>
                <w:szCs w:val="14"/>
              </w:rPr>
              <w:t xml:space="preserve"> </w:t>
            </w:r>
            <w:r w:rsidRPr="00602753">
              <w:rPr>
                <w:sz w:val="14"/>
                <w:szCs w:val="14"/>
                <w:lang w:val="sr-Cyrl-CS"/>
              </w:rPr>
              <w:t xml:space="preserve">10.3390/vaccines12020211. PMID: 38400194; PMCID: PMC10893379. IF 7,8 </w:t>
            </w:r>
          </w:p>
        </w:tc>
        <w:tc>
          <w:tcPr>
            <w:tcW w:w="338" w:type="pct"/>
            <w:tcBorders>
              <w:top w:val="single" w:sz="4" w:space="0" w:color="auto"/>
              <w:left w:val="single" w:sz="4" w:space="0" w:color="auto"/>
              <w:bottom w:val="single" w:sz="4" w:space="0" w:color="auto"/>
              <w:right w:val="single" w:sz="4" w:space="0" w:color="auto"/>
            </w:tcBorders>
          </w:tcPr>
          <w:p w14:paraId="5469C868" w14:textId="77777777" w:rsidR="00E601D0" w:rsidRPr="00602753" w:rsidRDefault="00E601D0" w:rsidP="00E601D0">
            <w:pPr>
              <w:tabs>
                <w:tab w:val="left" w:pos="567"/>
              </w:tabs>
              <w:jc w:val="center"/>
              <w:rPr>
                <w:sz w:val="14"/>
                <w:szCs w:val="14"/>
                <w:lang w:val="sr-Cyrl-CS"/>
              </w:rPr>
            </w:pPr>
            <w:r w:rsidRPr="00602753">
              <w:rPr>
                <w:sz w:val="14"/>
                <w:szCs w:val="14"/>
                <w:lang w:val="sr-Cyrl-CS"/>
              </w:rPr>
              <w:t>М21</w:t>
            </w:r>
          </w:p>
        </w:tc>
      </w:tr>
      <w:tr w:rsidR="00E601D0" w:rsidRPr="00602753" w14:paraId="5B3ECC07" w14:textId="77777777" w:rsidTr="00CA36CE">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6E506B3" w14:textId="77777777" w:rsidR="00E601D0" w:rsidRPr="00602753" w:rsidRDefault="00E601D0" w:rsidP="00E601D0">
            <w:pPr>
              <w:rPr>
                <w:sz w:val="14"/>
                <w:szCs w:val="14"/>
                <w:lang w:val="sr-Cyrl-CS"/>
              </w:rPr>
            </w:pPr>
            <w:r w:rsidRPr="00602753">
              <w:rPr>
                <w:b/>
                <w:sz w:val="14"/>
                <w:szCs w:val="14"/>
                <w:lang w:val="sr-Cyrl-CS"/>
              </w:rPr>
              <w:t>Збирни подаци научне активност наставника</w:t>
            </w:r>
          </w:p>
        </w:tc>
      </w:tr>
      <w:tr w:rsidR="00E601D0" w:rsidRPr="00602753" w14:paraId="7958E9C9" w14:textId="77777777" w:rsidTr="00CA36CE">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132621EE" w14:textId="3A300313" w:rsidR="00E601D0" w:rsidRPr="00602753" w:rsidRDefault="00225AE3" w:rsidP="00E601D0">
            <w:pPr>
              <w:rPr>
                <w:sz w:val="14"/>
                <w:szCs w:val="14"/>
                <w:lang w:val="sr-Cyrl-CS"/>
              </w:rPr>
            </w:pPr>
            <w:r w:rsidRPr="00602753">
              <w:rPr>
                <w:sz w:val="14"/>
                <w:szCs w:val="14"/>
                <w:lang w:val="sr-Cyrl-CS"/>
              </w:rPr>
              <w:t>:</w:t>
            </w:r>
            <w:r w:rsidR="00E601D0" w:rsidRPr="00602753">
              <w:rPr>
                <w:sz w:val="14"/>
                <w:szCs w:val="14"/>
                <w:lang w:val="sr-Cyrl-CS"/>
              </w:rPr>
              <w:t>Укупан број цитата, без аутоцитата</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38F064D4" w14:textId="77777777" w:rsidR="00E601D0" w:rsidRPr="00602753" w:rsidRDefault="00E601D0" w:rsidP="00E601D0">
            <w:pPr>
              <w:rPr>
                <w:sz w:val="14"/>
                <w:szCs w:val="14"/>
                <w:lang w:val="sr-Cyrl-CS"/>
              </w:rPr>
            </w:pPr>
            <w:r w:rsidRPr="00602753">
              <w:rPr>
                <w:sz w:val="14"/>
                <w:szCs w:val="14"/>
                <w:lang w:val="sr-Cyrl-CS"/>
              </w:rPr>
              <w:t>239</w:t>
            </w:r>
          </w:p>
        </w:tc>
      </w:tr>
      <w:tr w:rsidR="00E601D0" w:rsidRPr="00602753" w14:paraId="12170937" w14:textId="77777777" w:rsidTr="00CA36CE">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630DBCE1" w14:textId="77777777" w:rsidR="00E601D0" w:rsidRPr="00602753" w:rsidRDefault="00E601D0" w:rsidP="00E601D0">
            <w:pPr>
              <w:rPr>
                <w:sz w:val="14"/>
                <w:szCs w:val="14"/>
                <w:lang w:val="sr-Cyrl-CS"/>
              </w:rPr>
            </w:pPr>
            <w:r w:rsidRPr="00602753">
              <w:rPr>
                <w:sz w:val="14"/>
                <w:szCs w:val="14"/>
                <w:lang w:val="sr-Cyrl-CS"/>
              </w:rPr>
              <w:t>Укупан број радова са SCI (или SSCI) листе</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2113DD21" w14:textId="77777777" w:rsidR="00E601D0" w:rsidRPr="00602753" w:rsidRDefault="00E601D0" w:rsidP="00E601D0">
            <w:pPr>
              <w:rPr>
                <w:sz w:val="14"/>
                <w:szCs w:val="14"/>
                <w:lang w:val="sr-Cyrl-CS"/>
              </w:rPr>
            </w:pPr>
            <w:r w:rsidRPr="00602753">
              <w:rPr>
                <w:sz w:val="14"/>
                <w:szCs w:val="14"/>
                <w:lang w:val="sr-Cyrl-CS"/>
              </w:rPr>
              <w:t>17</w:t>
            </w:r>
          </w:p>
        </w:tc>
      </w:tr>
      <w:tr w:rsidR="00E601D0" w:rsidRPr="00602753" w14:paraId="0FAB35A9" w14:textId="77777777" w:rsidTr="00CA36CE">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tcPr>
          <w:p w14:paraId="18C94EBC" w14:textId="77777777" w:rsidR="00E601D0" w:rsidRPr="00602753" w:rsidRDefault="00E601D0" w:rsidP="00E601D0">
            <w:pPr>
              <w:rPr>
                <w:sz w:val="14"/>
                <w:szCs w:val="14"/>
                <w:lang w:val="sr-Cyrl-CS"/>
              </w:rPr>
            </w:pPr>
            <w:r w:rsidRPr="00602753">
              <w:rPr>
                <w:sz w:val="14"/>
                <w:szCs w:val="14"/>
                <w:lang w:val="sr-Cyrl-CS"/>
              </w:rPr>
              <w:t>Тренутно учешће на пројектима</w:t>
            </w:r>
          </w:p>
        </w:tc>
        <w:tc>
          <w:tcPr>
            <w:tcW w:w="1226" w:type="pct"/>
            <w:tcBorders>
              <w:top w:val="single" w:sz="4" w:space="0" w:color="auto"/>
              <w:left w:val="single" w:sz="4" w:space="0" w:color="auto"/>
              <w:bottom w:val="single" w:sz="4" w:space="0" w:color="auto"/>
              <w:right w:val="single" w:sz="4" w:space="0" w:color="auto"/>
            </w:tcBorders>
            <w:vAlign w:val="center"/>
          </w:tcPr>
          <w:p w14:paraId="7DDE4E45" w14:textId="77777777" w:rsidR="00E601D0" w:rsidRPr="00602753" w:rsidRDefault="00E601D0" w:rsidP="00E601D0">
            <w:pPr>
              <w:rPr>
                <w:sz w:val="14"/>
                <w:szCs w:val="14"/>
                <w:lang w:val="sr-Cyrl-CS"/>
              </w:rPr>
            </w:pPr>
            <w:r w:rsidRPr="00602753">
              <w:rPr>
                <w:sz w:val="14"/>
                <w:szCs w:val="14"/>
                <w:lang w:val="sr-Cyrl-CS"/>
              </w:rPr>
              <w:t>Домаћи - 1</w:t>
            </w:r>
          </w:p>
        </w:tc>
        <w:tc>
          <w:tcPr>
            <w:tcW w:w="2227" w:type="pct"/>
            <w:gridSpan w:val="4"/>
            <w:tcBorders>
              <w:top w:val="single" w:sz="4" w:space="0" w:color="auto"/>
              <w:left w:val="single" w:sz="4" w:space="0" w:color="auto"/>
              <w:bottom w:val="single" w:sz="4" w:space="0" w:color="auto"/>
              <w:right w:val="single" w:sz="4" w:space="0" w:color="auto"/>
            </w:tcBorders>
            <w:vAlign w:val="center"/>
          </w:tcPr>
          <w:p w14:paraId="546DB450" w14:textId="77777777" w:rsidR="00E601D0" w:rsidRPr="00602753" w:rsidRDefault="00E601D0" w:rsidP="00E601D0">
            <w:pPr>
              <w:rPr>
                <w:sz w:val="14"/>
                <w:szCs w:val="14"/>
                <w:lang w:val="sr-Cyrl-CS"/>
              </w:rPr>
            </w:pPr>
            <w:r w:rsidRPr="00602753">
              <w:rPr>
                <w:sz w:val="14"/>
                <w:szCs w:val="14"/>
                <w:lang w:val="sr-Cyrl-CS"/>
              </w:rPr>
              <w:t>Међународни -</w:t>
            </w:r>
          </w:p>
        </w:tc>
      </w:tr>
      <w:tr w:rsidR="00E601D0" w:rsidRPr="00602753" w14:paraId="6410EBEB" w14:textId="77777777" w:rsidTr="00CA36CE">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36364AA5" w14:textId="77777777" w:rsidR="00E601D0" w:rsidRPr="00602753" w:rsidRDefault="00E601D0" w:rsidP="00E601D0">
            <w:pPr>
              <w:rPr>
                <w:sz w:val="14"/>
                <w:szCs w:val="14"/>
                <w:lang w:val="sr-Cyrl-CS"/>
              </w:rPr>
            </w:pPr>
            <w:r w:rsidRPr="00602753">
              <w:rPr>
                <w:sz w:val="14"/>
                <w:szCs w:val="14"/>
                <w:lang w:val="sr-Cyrl-CS"/>
              </w:rPr>
              <w:t xml:space="preserve">Усавршавања </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5BDA62E6" w14:textId="77777777" w:rsidR="00E601D0" w:rsidRPr="00602753" w:rsidRDefault="00E601D0" w:rsidP="00E601D0">
            <w:pPr>
              <w:widowControl/>
              <w:tabs>
                <w:tab w:val="left" w:pos="567"/>
              </w:tabs>
              <w:autoSpaceDE/>
              <w:autoSpaceDN/>
              <w:adjustRightInd/>
              <w:rPr>
                <w:rFonts w:eastAsia="Calibri"/>
                <w:sz w:val="14"/>
                <w:szCs w:val="14"/>
                <w:lang w:val="sr-Cyrl-RS" w:eastAsia="en-US"/>
              </w:rPr>
            </w:pPr>
            <w:r w:rsidRPr="00602753">
              <w:rPr>
                <w:rFonts w:eastAsia="Calibri"/>
                <w:sz w:val="14"/>
                <w:szCs w:val="14"/>
                <w:lang w:val="en-US" w:eastAsia="en-US"/>
              </w:rPr>
              <w:t>2010/2011.</w:t>
            </w:r>
            <w:r w:rsidRPr="00602753">
              <w:rPr>
                <w:rFonts w:eastAsia="Calibri"/>
                <w:sz w:val="14"/>
                <w:szCs w:val="14"/>
                <w:lang w:val="sr-Cyrl-RS" w:eastAsia="en-US"/>
              </w:rPr>
              <w:t xml:space="preserve"> 4 курса из пројекта </w:t>
            </w:r>
            <w:r w:rsidRPr="00602753">
              <w:rPr>
                <w:rFonts w:eastAsia="Calibri"/>
                <w:sz w:val="14"/>
                <w:szCs w:val="14"/>
                <w:lang w:val="en-US" w:eastAsia="en-US"/>
              </w:rPr>
              <w:t>ЕУ(Training in Haelth Service Managment in Serbia a project funded by the E</w:t>
            </w:r>
            <w:r w:rsidRPr="00602753">
              <w:rPr>
                <w:rFonts w:eastAsia="Calibri"/>
                <w:sz w:val="14"/>
                <w:szCs w:val="14"/>
                <w:lang w:val="sr-Latn-RS" w:eastAsia="en-US"/>
              </w:rPr>
              <w:t>U)</w:t>
            </w:r>
            <w:r w:rsidRPr="00602753">
              <w:rPr>
                <w:rFonts w:eastAsia="Calibri"/>
                <w:sz w:val="14"/>
                <w:szCs w:val="14"/>
                <w:lang w:val="sr-Cyrl-RS" w:eastAsia="en-US"/>
              </w:rPr>
              <w:t>;</w:t>
            </w:r>
            <w:r w:rsidRPr="00602753">
              <w:rPr>
                <w:rFonts w:eastAsia="Calibri"/>
                <w:sz w:val="14"/>
                <w:szCs w:val="14"/>
                <w:lang w:val="en-US" w:eastAsia="en-US"/>
              </w:rPr>
              <w:t xml:space="preserve"> 2014 San Diego State University, and the Naval Medical Centar San Diego,DoD HIV/AIDS Prevention Program,  the Military International HIV Training  Program,,California,SAD;</w:t>
            </w:r>
            <w:r w:rsidRPr="00602753">
              <w:rPr>
                <w:rFonts w:eastAsia="Calibri"/>
                <w:sz w:val="14"/>
                <w:szCs w:val="14"/>
                <w:lang w:val="sr-Cyrl-RS" w:eastAsia="en-US"/>
              </w:rPr>
              <w:t xml:space="preserve"> </w:t>
            </w:r>
            <w:r w:rsidRPr="00602753">
              <w:rPr>
                <w:rFonts w:eastAsia="Calibri"/>
                <w:sz w:val="14"/>
                <w:szCs w:val="14"/>
                <w:lang w:val="en-US" w:eastAsia="en-US"/>
              </w:rPr>
              <w:t>2015. Beograd, Ebola Containment familiariztion</w:t>
            </w:r>
            <w:r w:rsidRPr="00602753">
              <w:rPr>
                <w:rFonts w:eastAsia="Calibri"/>
                <w:sz w:val="14"/>
                <w:szCs w:val="14"/>
                <w:lang w:val="sr-Cyrl-RS" w:eastAsia="en-US"/>
              </w:rPr>
              <w:t xml:space="preserve">- </w:t>
            </w:r>
            <w:r w:rsidRPr="00602753">
              <w:rPr>
                <w:rFonts w:eastAsia="Calibri"/>
                <w:sz w:val="14"/>
                <w:szCs w:val="14"/>
                <w:lang w:val="en-US" w:eastAsia="en-US"/>
              </w:rPr>
              <w:t>2016. Leader Ship Course HIV /AIDS Program Development;</w:t>
            </w:r>
            <w:r w:rsidRPr="00602753">
              <w:rPr>
                <w:rFonts w:eastAsia="Calibri"/>
                <w:sz w:val="14"/>
                <w:szCs w:val="14"/>
                <w:lang w:val="sr-Cyrl-RS" w:eastAsia="en-US"/>
              </w:rPr>
              <w:t xml:space="preserve"> </w:t>
            </w:r>
            <w:r w:rsidRPr="00602753">
              <w:rPr>
                <w:rFonts w:eastAsia="Calibri"/>
                <w:sz w:val="14"/>
                <w:szCs w:val="14"/>
                <w:lang w:val="en-US" w:eastAsia="en-US"/>
              </w:rPr>
              <w:t xml:space="preserve">2016.BIUPAMA-Corse on Infectious Diseases and Tropical Pathology for Military MedicalOfficer,Amsterdam, Holandija; </w:t>
            </w:r>
            <w:r w:rsidRPr="00602753">
              <w:rPr>
                <w:rFonts w:eastAsia="Calibri"/>
                <w:sz w:val="14"/>
                <w:szCs w:val="14"/>
                <w:lang w:val="sr-Cyrl-RS" w:eastAsia="en-US"/>
              </w:rPr>
              <w:t>Велики број куресва из инфективних болести, инвазивних гљивичних инфекција, клиничке фармакологије, ТМХЋ</w:t>
            </w:r>
          </w:p>
        </w:tc>
      </w:tr>
      <w:tr w:rsidR="00E601D0" w:rsidRPr="00602753" w14:paraId="022ED56A" w14:textId="77777777" w:rsidTr="00CA36CE">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8377274" w14:textId="77777777" w:rsidR="00E601D0" w:rsidRPr="00602753" w:rsidRDefault="00E601D0" w:rsidP="00E601D0">
            <w:pPr>
              <w:rPr>
                <w:sz w:val="14"/>
                <w:szCs w:val="14"/>
                <w:lang w:val="sr-Cyrl-CS"/>
              </w:rPr>
            </w:pPr>
            <w:r w:rsidRPr="00602753">
              <w:rPr>
                <w:sz w:val="14"/>
                <w:szCs w:val="14"/>
                <w:lang w:val="sr-Cyrl-CS"/>
              </w:rPr>
              <w:t xml:space="preserve">Други подаци које сматрате релевантним: </w:t>
            </w:r>
            <w:r w:rsidRPr="00602753">
              <w:rPr>
                <w:kern w:val="2"/>
                <w:sz w:val="14"/>
                <w:szCs w:val="14"/>
                <w:lang w:val="sr-Latn-RS"/>
                <w14:ligatures w14:val="standardContextual"/>
              </w:rPr>
              <w:t>Учесник, као предавач по позиву или у редовном програму, на већем броју конгреса, симпозијума и курсева у земљи и иностранству</w:t>
            </w:r>
            <w:r w:rsidRPr="00602753">
              <w:rPr>
                <w:kern w:val="2"/>
                <w:sz w:val="14"/>
                <w:szCs w:val="14"/>
                <w:lang w:val="sr-Cyrl-CS"/>
                <w14:ligatures w14:val="standardContextual"/>
              </w:rPr>
              <w:t xml:space="preserve">; </w:t>
            </w:r>
            <w:r w:rsidRPr="00602753">
              <w:rPr>
                <w:kern w:val="2"/>
                <w:sz w:val="14"/>
                <w:szCs w:val="14"/>
                <w:lang w:val="sr-Latn-RS"/>
                <w14:ligatures w14:val="standardContextual"/>
              </w:rPr>
              <w:t>учествововала  у изради и презентацији више од 70  радова приказаних на међународним и домаћим стручним скуповима</w:t>
            </w:r>
            <w:r w:rsidRPr="00602753">
              <w:rPr>
                <w:kern w:val="2"/>
                <w:sz w:val="14"/>
                <w:szCs w:val="14"/>
                <w:lang w:val="sr-Cyrl-RS"/>
                <w14:ligatures w14:val="standardContextual"/>
              </w:rPr>
              <w:t xml:space="preserve">, </w:t>
            </w:r>
            <w:r w:rsidRPr="00602753">
              <w:rPr>
                <w:kern w:val="2"/>
                <w:sz w:val="14"/>
                <w:szCs w:val="14"/>
                <w:lang w:val="sr-Latn-RS"/>
                <w14:ligatures w14:val="standardContextual"/>
              </w:rPr>
              <w:t>рецензент</w:t>
            </w:r>
            <w:r w:rsidRPr="00602753">
              <w:rPr>
                <w:kern w:val="2"/>
                <w:sz w:val="14"/>
                <w:szCs w:val="14"/>
                <w:lang w:val="sr-Cyrl-RS"/>
                <w14:ligatures w14:val="standardContextual"/>
              </w:rPr>
              <w:t xml:space="preserve"> и уредник </w:t>
            </w:r>
            <w:r w:rsidRPr="00602753">
              <w:rPr>
                <w:kern w:val="2"/>
                <w:sz w:val="14"/>
                <w:szCs w:val="14"/>
                <w:lang w:val="sr-Latn-RS"/>
                <w14:ligatures w14:val="standardContextual"/>
              </w:rPr>
              <w:t xml:space="preserve"> часописа </w:t>
            </w:r>
            <w:r w:rsidRPr="00602753">
              <w:rPr>
                <w:iCs/>
                <w:kern w:val="2"/>
                <w:sz w:val="14"/>
                <w:szCs w:val="14"/>
                <w:lang w:val="sr-Latn-RS"/>
                <w14:ligatures w14:val="standardContextual"/>
              </w:rPr>
              <w:t>„</w:t>
            </w:r>
            <w:r w:rsidRPr="00602753">
              <w:rPr>
                <w:kern w:val="2"/>
                <w:sz w:val="14"/>
                <w:szCs w:val="14"/>
                <w:lang w:val="sr-Latn-RS"/>
                <w14:ligatures w14:val="standardContextual"/>
              </w:rPr>
              <w:t>Војносантитетски преглед</w:t>
            </w:r>
            <w:r w:rsidRPr="00602753">
              <w:rPr>
                <w:iCs/>
                <w:kern w:val="2"/>
                <w:sz w:val="14"/>
                <w:szCs w:val="14"/>
                <w:lang w:val="sr-Latn-RS"/>
                <w14:ligatures w14:val="standardContextual"/>
              </w:rPr>
              <w:t>“</w:t>
            </w:r>
            <w:r w:rsidRPr="00602753">
              <w:rPr>
                <w:kern w:val="2"/>
                <w:sz w:val="14"/>
                <w:szCs w:val="14"/>
                <w:lang w:val="sr-Latn-RS"/>
                <w14:ligatures w14:val="standardContextual"/>
              </w:rPr>
              <w:t xml:space="preserve"> издавач Институт за научне информације ВМА, </w:t>
            </w:r>
            <w:r w:rsidRPr="00602753">
              <w:rPr>
                <w:kern w:val="2"/>
                <w:sz w:val="14"/>
                <w:szCs w:val="14"/>
                <w:lang w:val="sr-Cyrl-RS"/>
                <w14:ligatures w14:val="standardContextual"/>
              </w:rPr>
              <w:t>рецензент часописа „Српски архив за целоупно лекарство</w:t>
            </w:r>
            <w:r w:rsidRPr="00602753">
              <w:rPr>
                <w:kern w:val="2"/>
                <w:sz w:val="14"/>
                <w:szCs w:val="14"/>
                <w:lang w:val="sr-Latn-RS"/>
                <w14:ligatures w14:val="standardContextual"/>
              </w:rPr>
              <w:t>“;</w:t>
            </w:r>
            <w:r w:rsidRPr="00602753">
              <w:rPr>
                <w:kern w:val="2"/>
                <w:sz w:val="14"/>
                <w:szCs w:val="14"/>
                <w:lang w:val="sr-Cyrl-RS"/>
                <w14:ligatures w14:val="standardContextual"/>
              </w:rPr>
              <w:t xml:space="preserve"> рецензент више </w:t>
            </w:r>
            <w:r w:rsidRPr="00602753">
              <w:rPr>
                <w:kern w:val="2"/>
                <w:sz w:val="14"/>
                <w:szCs w:val="14"/>
                <w:lang w:val="sr-Cyrl-CS"/>
                <w14:ligatures w14:val="standardContextual"/>
              </w:rPr>
              <w:t xml:space="preserve"> уџбеника</w:t>
            </w:r>
            <w:r w:rsidRPr="00602753">
              <w:rPr>
                <w:kern w:val="2"/>
                <w:sz w:val="14"/>
                <w:szCs w:val="14"/>
                <w:lang w:val="sr-Cyrl-RS"/>
                <w14:ligatures w14:val="standardContextual"/>
              </w:rPr>
              <w:t xml:space="preserve"> из инфективних болести и више научно-истраживачких пројеката по захтеву других установа,а</w:t>
            </w:r>
            <w:r w:rsidRPr="00602753">
              <w:rPr>
                <w:kern w:val="2"/>
                <w:sz w:val="14"/>
                <w:szCs w:val="14"/>
                <w:lang w:val="sr-Cyrl-CS"/>
                <w14:ligatures w14:val="standardContextual"/>
              </w:rPr>
              <w:t xml:space="preserve">утор више поглавља у  уџбеницима; </w:t>
            </w:r>
            <w:r w:rsidRPr="00602753">
              <w:rPr>
                <w:kern w:val="2"/>
                <w:sz w:val="14"/>
                <w:szCs w:val="14"/>
                <w:lang w:val="sr-Cyrl-RS"/>
                <w14:ligatures w14:val="standardContextual"/>
              </w:rPr>
              <w:t>Ч</w:t>
            </w:r>
            <w:r w:rsidRPr="00602753">
              <w:rPr>
                <w:rFonts w:eastAsia="Calibri"/>
                <w:kern w:val="2"/>
                <w:sz w:val="14"/>
                <w:szCs w:val="14"/>
                <w:lang w:val="sr-Latn-RS" w:eastAsia="en-US"/>
                <w14:ligatures w14:val="standardContextual"/>
              </w:rPr>
              <w:t xml:space="preserve">лан Српског лекарског друштва, </w:t>
            </w:r>
            <w:r w:rsidRPr="00602753">
              <w:rPr>
                <w:rFonts w:eastAsia="Calibri"/>
                <w:kern w:val="2"/>
                <w:sz w:val="14"/>
                <w:szCs w:val="14"/>
                <w:lang w:val="sr-Cyrl-RS" w:eastAsia="en-US"/>
                <w14:ligatures w14:val="standardContextual"/>
              </w:rPr>
              <w:t>Секције инфектолога Србије, Удржења за антимикробну терапију.</w:t>
            </w:r>
          </w:p>
        </w:tc>
      </w:tr>
      <w:bookmarkEnd w:id="3"/>
    </w:tbl>
    <w:p w14:paraId="7DD79C54" w14:textId="77777777" w:rsidR="00531FB7" w:rsidRPr="001A6AA4" w:rsidRDefault="00531FB7" w:rsidP="00531FB7">
      <w:pPr>
        <w:rPr>
          <w:lang w:val="sr-Cyrl-RS"/>
        </w:rPr>
      </w:pPr>
    </w:p>
    <w:p w14:paraId="1BB4FB15" w14:textId="77777777" w:rsidR="00602753" w:rsidRDefault="00602753" w:rsidP="00035D6F">
      <w:pPr>
        <w:spacing w:after="60"/>
        <w:rPr>
          <w:b/>
          <w:iCs/>
          <w:sz w:val="18"/>
          <w:szCs w:val="18"/>
          <w:lang w:val="sr-Cyrl-CS"/>
        </w:rPr>
      </w:pPr>
    </w:p>
    <w:p w14:paraId="6EC9B5F5" w14:textId="77777777" w:rsidR="00602753" w:rsidRDefault="00602753" w:rsidP="00035D6F">
      <w:pPr>
        <w:spacing w:after="60"/>
        <w:rPr>
          <w:b/>
          <w:iCs/>
          <w:sz w:val="18"/>
          <w:szCs w:val="18"/>
          <w:lang w:val="sr-Cyrl-CS"/>
        </w:rPr>
      </w:pPr>
    </w:p>
    <w:p w14:paraId="4FDE1489" w14:textId="77777777" w:rsidR="00602753" w:rsidRDefault="00602753" w:rsidP="00035D6F">
      <w:pPr>
        <w:spacing w:after="60"/>
        <w:rPr>
          <w:b/>
          <w:iCs/>
          <w:sz w:val="18"/>
          <w:szCs w:val="18"/>
          <w:lang w:val="sr-Cyrl-CS"/>
        </w:rPr>
      </w:pPr>
    </w:p>
    <w:p w14:paraId="7FA410A9" w14:textId="77777777" w:rsidR="00602753" w:rsidRDefault="00602753" w:rsidP="00035D6F">
      <w:pPr>
        <w:spacing w:after="60"/>
        <w:rPr>
          <w:b/>
          <w:iCs/>
          <w:sz w:val="18"/>
          <w:szCs w:val="18"/>
          <w:lang w:val="sr-Cyrl-CS"/>
        </w:rPr>
      </w:pPr>
    </w:p>
    <w:p w14:paraId="20753B49" w14:textId="15C69DE5" w:rsidR="00531FB7" w:rsidRPr="00035D6F" w:rsidRDefault="00531FB7" w:rsidP="00035D6F">
      <w:pPr>
        <w:spacing w:after="60"/>
        <w:rPr>
          <w:sz w:val="18"/>
          <w:szCs w:val="18"/>
          <w:lang w:val="sr-Cyrl-CS"/>
        </w:rPr>
      </w:pPr>
      <w:r w:rsidRPr="005E2CD1">
        <w:rPr>
          <w:b/>
          <w:iCs/>
          <w:sz w:val="18"/>
          <w:szCs w:val="18"/>
          <w:lang w:val="sr-Cyrl-CS"/>
        </w:rPr>
        <w:t>Табела. 9.</w:t>
      </w:r>
      <w:r w:rsidRPr="005E2CD1">
        <w:rPr>
          <w:b/>
          <w:iCs/>
          <w:sz w:val="18"/>
          <w:szCs w:val="18"/>
          <w:lang w:val="sr-Cyrl-RS"/>
        </w:rPr>
        <w:t>6</w:t>
      </w:r>
      <w:r w:rsidRPr="005E2CD1">
        <w:rPr>
          <w:b/>
          <w:iCs/>
          <w:sz w:val="18"/>
          <w:szCs w:val="18"/>
          <w:lang w:val="sr-Cyrl-CS"/>
        </w:rPr>
        <w:t>.</w:t>
      </w:r>
      <w:r w:rsidRPr="005E2CD1">
        <w:rPr>
          <w:sz w:val="18"/>
          <w:szCs w:val="18"/>
          <w:lang w:val="sr-Cyrl-CS"/>
        </w:rPr>
        <w:t xml:space="preserve"> Компетентност наставника</w:t>
      </w:r>
    </w:p>
    <w:tbl>
      <w:tblPr>
        <w:tblW w:w="52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253"/>
        <w:gridCol w:w="779"/>
        <w:gridCol w:w="648"/>
        <w:gridCol w:w="2551"/>
        <w:gridCol w:w="552"/>
        <w:gridCol w:w="1525"/>
        <w:gridCol w:w="2496"/>
        <w:gridCol w:w="567"/>
      </w:tblGrid>
      <w:tr w:rsidR="00035D6F" w14:paraId="6F1E7378" w14:textId="77777777" w:rsidTr="00E700F9">
        <w:trPr>
          <w:trHeight w:val="227"/>
          <w:jc w:val="center"/>
        </w:trPr>
        <w:tc>
          <w:tcPr>
            <w:tcW w:w="1178" w:type="pct"/>
            <w:gridSpan w:val="3"/>
            <w:tcBorders>
              <w:top w:val="single" w:sz="4" w:space="0" w:color="auto"/>
              <w:left w:val="single" w:sz="4" w:space="0" w:color="auto"/>
              <w:bottom w:val="single" w:sz="4" w:space="0" w:color="auto"/>
              <w:right w:val="single" w:sz="4" w:space="0" w:color="auto"/>
            </w:tcBorders>
            <w:vAlign w:val="center"/>
            <w:hideMark/>
          </w:tcPr>
          <w:p w14:paraId="7E543F4B" w14:textId="77777777" w:rsidR="00035D6F" w:rsidRDefault="00035D6F">
            <w:pPr>
              <w:spacing w:line="276" w:lineRule="auto"/>
              <w:rPr>
                <w:kern w:val="2"/>
                <w:sz w:val="14"/>
                <w:szCs w:val="14"/>
                <w:lang w:val="sr-Cyrl-CS"/>
                <w14:ligatures w14:val="standardContextual"/>
              </w:rPr>
            </w:pPr>
            <w:r>
              <w:rPr>
                <w:b/>
                <w:kern w:val="2"/>
                <w:sz w:val="14"/>
                <w:szCs w:val="14"/>
                <w:lang w:val="sr-Cyrl-CS"/>
                <w14:ligatures w14:val="standardContextual"/>
              </w:rPr>
              <w:t>Име и презиме</w:t>
            </w:r>
          </w:p>
        </w:tc>
        <w:tc>
          <w:tcPr>
            <w:tcW w:w="382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0D1D02" w14:textId="77777777" w:rsidR="00035D6F" w:rsidRDefault="00035D6F">
            <w:pPr>
              <w:tabs>
                <w:tab w:val="left" w:pos="567"/>
              </w:tabs>
              <w:spacing w:line="276" w:lineRule="auto"/>
              <w:rPr>
                <w:b/>
                <w:kern w:val="2"/>
                <w:sz w:val="14"/>
                <w:szCs w:val="14"/>
                <w:lang w:val="sr-Cyrl-RS"/>
                <w14:ligatures w14:val="standardContextual"/>
              </w:rPr>
            </w:pPr>
            <w:r>
              <w:rPr>
                <w:b/>
                <w:kern w:val="2"/>
                <w:sz w:val="14"/>
                <w:szCs w:val="14"/>
                <w:lang w:val="sr-Cyrl-CS"/>
                <w14:ligatures w14:val="standardContextual"/>
              </w:rPr>
              <w:t>Б</w:t>
            </w:r>
            <w:r>
              <w:rPr>
                <w:b/>
                <w:kern w:val="2"/>
                <w:sz w:val="14"/>
                <w:szCs w:val="14"/>
                <w:lang w:val="sr-Cyrl-RS"/>
                <w14:ligatures w14:val="standardContextual"/>
              </w:rPr>
              <w:t>езмаревић Михајло</w:t>
            </w:r>
          </w:p>
        </w:tc>
      </w:tr>
      <w:tr w:rsidR="00035D6F" w14:paraId="281A5AF9" w14:textId="77777777" w:rsidTr="00035D6F">
        <w:trPr>
          <w:trHeight w:val="227"/>
          <w:jc w:val="center"/>
        </w:trPr>
        <w:tc>
          <w:tcPr>
            <w:tcW w:w="1178" w:type="pct"/>
            <w:gridSpan w:val="3"/>
            <w:tcBorders>
              <w:top w:val="single" w:sz="4" w:space="0" w:color="auto"/>
              <w:left w:val="single" w:sz="4" w:space="0" w:color="auto"/>
              <w:bottom w:val="single" w:sz="4" w:space="0" w:color="auto"/>
              <w:right w:val="single" w:sz="4" w:space="0" w:color="auto"/>
            </w:tcBorders>
            <w:vAlign w:val="center"/>
            <w:hideMark/>
          </w:tcPr>
          <w:p w14:paraId="7E40C711" w14:textId="77777777" w:rsidR="00035D6F" w:rsidRDefault="00035D6F">
            <w:pPr>
              <w:spacing w:line="276" w:lineRule="auto"/>
              <w:rPr>
                <w:kern w:val="2"/>
                <w:sz w:val="14"/>
                <w:szCs w:val="14"/>
                <w:lang w:val="sr-Cyrl-CS"/>
                <w14:ligatures w14:val="standardContextual"/>
              </w:rPr>
            </w:pPr>
            <w:r>
              <w:rPr>
                <w:b/>
                <w:kern w:val="2"/>
                <w:sz w:val="14"/>
                <w:szCs w:val="14"/>
                <w:lang w:val="sr-Cyrl-CS"/>
                <w14:ligatures w14:val="standardContextual"/>
              </w:rPr>
              <w:t>Звање</w:t>
            </w:r>
          </w:p>
        </w:tc>
        <w:tc>
          <w:tcPr>
            <w:tcW w:w="3822" w:type="pct"/>
            <w:gridSpan w:val="6"/>
            <w:tcBorders>
              <w:top w:val="single" w:sz="4" w:space="0" w:color="auto"/>
              <w:left w:val="single" w:sz="4" w:space="0" w:color="auto"/>
              <w:bottom w:val="single" w:sz="4" w:space="0" w:color="auto"/>
              <w:right w:val="single" w:sz="4" w:space="0" w:color="auto"/>
            </w:tcBorders>
            <w:vAlign w:val="center"/>
            <w:hideMark/>
          </w:tcPr>
          <w:p w14:paraId="1621C1F4" w14:textId="77777777" w:rsidR="00035D6F" w:rsidRDefault="00035D6F">
            <w:pPr>
              <w:tabs>
                <w:tab w:val="left" w:pos="567"/>
              </w:tabs>
              <w:spacing w:line="276" w:lineRule="auto"/>
              <w:rPr>
                <w:kern w:val="2"/>
                <w:sz w:val="14"/>
                <w:szCs w:val="14"/>
                <w:lang w:val="sr-Cyrl-RS"/>
                <w14:ligatures w14:val="standardContextual"/>
              </w:rPr>
            </w:pPr>
            <w:r>
              <w:rPr>
                <w:kern w:val="2"/>
                <w:sz w:val="14"/>
                <w:szCs w:val="14"/>
                <w:lang w:val="sr-Cyrl-RS"/>
                <w14:ligatures w14:val="standardContextual"/>
              </w:rPr>
              <w:t>Доцент</w:t>
            </w:r>
          </w:p>
        </w:tc>
      </w:tr>
      <w:tr w:rsidR="00035D6F" w14:paraId="1FD8E090" w14:textId="77777777" w:rsidTr="00035D6F">
        <w:trPr>
          <w:trHeight w:val="227"/>
          <w:jc w:val="center"/>
        </w:trPr>
        <w:tc>
          <w:tcPr>
            <w:tcW w:w="1178" w:type="pct"/>
            <w:gridSpan w:val="3"/>
            <w:tcBorders>
              <w:top w:val="single" w:sz="4" w:space="0" w:color="auto"/>
              <w:left w:val="single" w:sz="4" w:space="0" w:color="auto"/>
              <w:bottom w:val="single" w:sz="4" w:space="0" w:color="auto"/>
              <w:right w:val="single" w:sz="4" w:space="0" w:color="auto"/>
            </w:tcBorders>
            <w:vAlign w:val="center"/>
            <w:hideMark/>
          </w:tcPr>
          <w:p w14:paraId="1620D82E" w14:textId="77777777" w:rsidR="00035D6F" w:rsidRDefault="00035D6F">
            <w:pPr>
              <w:spacing w:line="276" w:lineRule="auto"/>
              <w:rPr>
                <w:kern w:val="2"/>
                <w:sz w:val="14"/>
                <w:szCs w:val="14"/>
                <w:lang w:val="sr-Cyrl-CS"/>
                <w14:ligatures w14:val="standardContextual"/>
              </w:rPr>
            </w:pPr>
            <w:r>
              <w:rPr>
                <w:b/>
                <w:kern w:val="2"/>
                <w:sz w:val="14"/>
                <w:szCs w:val="14"/>
                <w:lang w:val="sr-Cyrl-CS"/>
                <w14:ligatures w14:val="standardContextual"/>
              </w:rPr>
              <w:t>Ужа научна област</w:t>
            </w:r>
          </w:p>
        </w:tc>
        <w:tc>
          <w:tcPr>
            <w:tcW w:w="3822" w:type="pct"/>
            <w:gridSpan w:val="6"/>
            <w:tcBorders>
              <w:top w:val="single" w:sz="4" w:space="0" w:color="auto"/>
              <w:left w:val="single" w:sz="4" w:space="0" w:color="auto"/>
              <w:bottom w:val="single" w:sz="4" w:space="0" w:color="auto"/>
              <w:right w:val="single" w:sz="4" w:space="0" w:color="auto"/>
            </w:tcBorders>
            <w:vAlign w:val="center"/>
            <w:hideMark/>
          </w:tcPr>
          <w:p w14:paraId="05120866" w14:textId="77777777" w:rsidR="00035D6F" w:rsidRDefault="00035D6F">
            <w:pPr>
              <w:spacing w:line="276" w:lineRule="auto"/>
              <w:rPr>
                <w:kern w:val="2"/>
                <w:sz w:val="14"/>
                <w:szCs w:val="14"/>
                <w:lang w:val="sr-Cyrl-CS"/>
                <w14:ligatures w14:val="standardContextual"/>
              </w:rPr>
            </w:pPr>
            <w:r>
              <w:rPr>
                <w:kern w:val="2"/>
                <w:sz w:val="14"/>
                <w:szCs w:val="14"/>
                <w:lang w:val="sr-Cyrl-CS"/>
                <w14:ligatures w14:val="standardContextual"/>
              </w:rPr>
              <w:t>Општа хирургија</w:t>
            </w:r>
          </w:p>
        </w:tc>
      </w:tr>
      <w:tr w:rsidR="00035D6F" w14:paraId="2111D116" w14:textId="77777777" w:rsidTr="00035D6F">
        <w:trPr>
          <w:trHeight w:val="227"/>
          <w:jc w:val="center"/>
        </w:trPr>
        <w:tc>
          <w:tcPr>
            <w:tcW w:w="821" w:type="pct"/>
            <w:gridSpan w:val="2"/>
            <w:tcBorders>
              <w:top w:val="single" w:sz="4" w:space="0" w:color="auto"/>
              <w:left w:val="single" w:sz="4" w:space="0" w:color="auto"/>
              <w:bottom w:val="single" w:sz="4" w:space="0" w:color="auto"/>
              <w:right w:val="single" w:sz="4" w:space="0" w:color="auto"/>
            </w:tcBorders>
            <w:vAlign w:val="center"/>
            <w:hideMark/>
          </w:tcPr>
          <w:p w14:paraId="5E2BADEE" w14:textId="77777777" w:rsidR="00035D6F" w:rsidRDefault="00035D6F">
            <w:pPr>
              <w:spacing w:line="276" w:lineRule="auto"/>
              <w:rPr>
                <w:kern w:val="2"/>
                <w:sz w:val="14"/>
                <w:szCs w:val="14"/>
                <w:lang w:val="sr-Cyrl-CS"/>
                <w14:ligatures w14:val="standardContextual"/>
              </w:rPr>
            </w:pPr>
            <w:r>
              <w:rPr>
                <w:b/>
                <w:kern w:val="2"/>
                <w:sz w:val="14"/>
                <w:szCs w:val="14"/>
                <w:lang w:val="sr-Cyrl-CS"/>
                <w14:ligatures w14:val="standardContextual"/>
              </w:rPr>
              <w:t>Академска каријера</w:t>
            </w:r>
          </w:p>
        </w:tc>
        <w:tc>
          <w:tcPr>
            <w:tcW w:w="357" w:type="pct"/>
            <w:tcBorders>
              <w:top w:val="single" w:sz="4" w:space="0" w:color="auto"/>
              <w:left w:val="single" w:sz="4" w:space="0" w:color="auto"/>
              <w:bottom w:val="single" w:sz="4" w:space="0" w:color="auto"/>
              <w:right w:val="single" w:sz="4" w:space="0" w:color="auto"/>
            </w:tcBorders>
            <w:vAlign w:val="center"/>
            <w:hideMark/>
          </w:tcPr>
          <w:p w14:paraId="4CBC7773" w14:textId="77777777" w:rsidR="00035D6F" w:rsidRDefault="00035D6F">
            <w:pPr>
              <w:spacing w:line="276" w:lineRule="auto"/>
              <w:jc w:val="center"/>
              <w:rPr>
                <w:kern w:val="2"/>
                <w:sz w:val="14"/>
                <w:szCs w:val="14"/>
                <w:lang w:val="sr-Cyrl-CS"/>
                <w14:ligatures w14:val="standardContextual"/>
              </w:rPr>
            </w:pPr>
            <w:r>
              <w:rPr>
                <w:kern w:val="2"/>
                <w:sz w:val="14"/>
                <w:szCs w:val="14"/>
                <w:lang w:val="sr-Cyrl-CS"/>
                <w14:ligatures w14:val="standardContextual"/>
              </w:rPr>
              <w:t>Година</w:t>
            </w:r>
          </w:p>
        </w:tc>
        <w:tc>
          <w:tcPr>
            <w:tcW w:w="1719" w:type="pct"/>
            <w:gridSpan w:val="3"/>
            <w:tcBorders>
              <w:top w:val="single" w:sz="4" w:space="0" w:color="auto"/>
              <w:left w:val="single" w:sz="4" w:space="0" w:color="auto"/>
              <w:bottom w:val="single" w:sz="4" w:space="0" w:color="auto"/>
              <w:right w:val="single" w:sz="4" w:space="0" w:color="auto"/>
            </w:tcBorders>
            <w:vAlign w:val="center"/>
            <w:hideMark/>
          </w:tcPr>
          <w:p w14:paraId="753F5782" w14:textId="77777777" w:rsidR="00035D6F" w:rsidRDefault="00035D6F">
            <w:pPr>
              <w:spacing w:line="276" w:lineRule="auto"/>
              <w:jc w:val="center"/>
              <w:rPr>
                <w:kern w:val="2"/>
                <w:sz w:val="14"/>
                <w:szCs w:val="14"/>
                <w:lang w:val="sr-Cyrl-CS"/>
                <w14:ligatures w14:val="standardContextual"/>
              </w:rPr>
            </w:pPr>
            <w:r>
              <w:rPr>
                <w:kern w:val="2"/>
                <w:sz w:val="14"/>
                <w:szCs w:val="14"/>
                <w:lang w:val="sr-Cyrl-CS"/>
                <w14:ligatures w14:val="standardContextual"/>
              </w:rPr>
              <w:t>Институција</w:t>
            </w:r>
          </w:p>
        </w:tc>
        <w:tc>
          <w:tcPr>
            <w:tcW w:w="699" w:type="pct"/>
            <w:tcBorders>
              <w:top w:val="single" w:sz="4" w:space="0" w:color="auto"/>
              <w:left w:val="single" w:sz="4" w:space="0" w:color="auto"/>
              <w:bottom w:val="single" w:sz="4" w:space="0" w:color="auto"/>
              <w:right w:val="single" w:sz="4" w:space="0" w:color="auto"/>
            </w:tcBorders>
            <w:vAlign w:val="center"/>
            <w:hideMark/>
          </w:tcPr>
          <w:p w14:paraId="1A0D032D" w14:textId="77777777" w:rsidR="00035D6F" w:rsidRDefault="00035D6F">
            <w:pPr>
              <w:spacing w:line="276" w:lineRule="auto"/>
              <w:jc w:val="center"/>
              <w:rPr>
                <w:kern w:val="2"/>
                <w:sz w:val="14"/>
                <w:szCs w:val="14"/>
                <w:lang w:val="sr-Cyrl-CS"/>
                <w14:ligatures w14:val="standardContextual"/>
              </w:rPr>
            </w:pPr>
            <w:r>
              <w:rPr>
                <w:kern w:val="2"/>
                <w:sz w:val="14"/>
                <w:szCs w:val="14"/>
                <w:lang w:val="sr-Cyrl-CS"/>
                <w14:ligatures w14:val="standardContextual"/>
              </w:rPr>
              <w:t>Област</w:t>
            </w:r>
          </w:p>
        </w:tc>
        <w:tc>
          <w:tcPr>
            <w:tcW w:w="1404" w:type="pct"/>
            <w:gridSpan w:val="2"/>
            <w:tcBorders>
              <w:top w:val="single" w:sz="4" w:space="0" w:color="auto"/>
              <w:left w:val="single" w:sz="4" w:space="0" w:color="auto"/>
              <w:bottom w:val="single" w:sz="4" w:space="0" w:color="auto"/>
              <w:right w:val="single" w:sz="4" w:space="0" w:color="auto"/>
            </w:tcBorders>
            <w:vAlign w:val="center"/>
            <w:hideMark/>
          </w:tcPr>
          <w:p w14:paraId="003F8D06" w14:textId="77777777" w:rsidR="00035D6F" w:rsidRDefault="00035D6F">
            <w:pPr>
              <w:spacing w:line="276" w:lineRule="auto"/>
              <w:jc w:val="center"/>
              <w:rPr>
                <w:kern w:val="2"/>
                <w:sz w:val="14"/>
                <w:szCs w:val="14"/>
                <w:lang w:val="sr-Latn-RS"/>
                <w14:ligatures w14:val="standardContextual"/>
              </w:rPr>
            </w:pPr>
            <w:r>
              <w:rPr>
                <w:kern w:val="2"/>
                <w:sz w:val="14"/>
                <w:szCs w:val="14"/>
                <w:lang w:val="sr-Latn-RS"/>
                <w14:ligatures w14:val="standardContextual"/>
              </w:rPr>
              <w:t>Ужа научна односно уметничка област</w:t>
            </w:r>
          </w:p>
        </w:tc>
      </w:tr>
      <w:tr w:rsidR="00035D6F" w14:paraId="12EEDE42" w14:textId="77777777" w:rsidTr="00035D6F">
        <w:trPr>
          <w:trHeight w:val="227"/>
          <w:jc w:val="center"/>
        </w:trPr>
        <w:tc>
          <w:tcPr>
            <w:tcW w:w="821" w:type="pct"/>
            <w:gridSpan w:val="2"/>
            <w:tcBorders>
              <w:top w:val="single" w:sz="4" w:space="0" w:color="auto"/>
              <w:left w:val="single" w:sz="4" w:space="0" w:color="auto"/>
              <w:bottom w:val="single" w:sz="4" w:space="0" w:color="auto"/>
              <w:right w:val="single" w:sz="4" w:space="0" w:color="auto"/>
            </w:tcBorders>
            <w:vAlign w:val="center"/>
            <w:hideMark/>
          </w:tcPr>
          <w:p w14:paraId="438EEB6C" w14:textId="77777777" w:rsidR="00035D6F" w:rsidRDefault="00035D6F">
            <w:pPr>
              <w:spacing w:line="276" w:lineRule="auto"/>
              <w:rPr>
                <w:kern w:val="2"/>
                <w:sz w:val="14"/>
                <w:szCs w:val="14"/>
                <w:lang w:val="sr-Latn-RS"/>
                <w14:ligatures w14:val="standardContextual"/>
              </w:rPr>
            </w:pPr>
            <w:r>
              <w:rPr>
                <w:kern w:val="2"/>
                <w:sz w:val="14"/>
                <w:szCs w:val="14"/>
                <w:lang w:val="sr-Cyrl-CS"/>
                <w14:ligatures w14:val="standardContextual"/>
              </w:rPr>
              <w:t>Избор у звање</w:t>
            </w:r>
          </w:p>
        </w:tc>
        <w:tc>
          <w:tcPr>
            <w:tcW w:w="357" w:type="pct"/>
            <w:tcBorders>
              <w:top w:val="single" w:sz="4" w:space="0" w:color="auto"/>
              <w:left w:val="single" w:sz="4" w:space="0" w:color="auto"/>
              <w:bottom w:val="single" w:sz="4" w:space="0" w:color="auto"/>
              <w:right w:val="single" w:sz="4" w:space="0" w:color="auto"/>
            </w:tcBorders>
            <w:hideMark/>
          </w:tcPr>
          <w:p w14:paraId="5CEA5976" w14:textId="77777777" w:rsidR="00035D6F" w:rsidRDefault="00035D6F">
            <w:pPr>
              <w:tabs>
                <w:tab w:val="left" w:pos="567"/>
              </w:tabs>
              <w:spacing w:line="276" w:lineRule="auto"/>
              <w:jc w:val="center"/>
              <w:rPr>
                <w:kern w:val="2"/>
                <w:sz w:val="14"/>
                <w:szCs w:val="14"/>
                <w:lang w:val="sr-Cyrl-CS"/>
                <w14:ligatures w14:val="standardContextual"/>
              </w:rPr>
            </w:pPr>
            <w:r>
              <w:rPr>
                <w:kern w:val="2"/>
                <w:sz w:val="14"/>
                <w:szCs w:val="14"/>
                <w:lang w:val="sr-Latn-RS"/>
                <w14:ligatures w14:val="standardContextual"/>
              </w:rPr>
              <w:t>202</w:t>
            </w:r>
            <w:r>
              <w:rPr>
                <w:kern w:val="2"/>
                <w:sz w:val="14"/>
                <w:szCs w:val="14"/>
                <w:lang w:val="sr-Cyrl-RS"/>
                <w14:ligatures w14:val="standardContextual"/>
              </w:rPr>
              <w:t>2</w:t>
            </w:r>
            <w:r>
              <w:rPr>
                <w:kern w:val="2"/>
                <w:sz w:val="14"/>
                <w:szCs w:val="14"/>
                <w:lang w:val="sr-Latn-RS"/>
                <w14:ligatures w14:val="standardContextual"/>
              </w:rPr>
              <w:t>.</w:t>
            </w:r>
          </w:p>
        </w:tc>
        <w:tc>
          <w:tcPr>
            <w:tcW w:w="1719" w:type="pct"/>
            <w:gridSpan w:val="3"/>
            <w:tcBorders>
              <w:top w:val="single" w:sz="4" w:space="0" w:color="auto"/>
              <w:left w:val="single" w:sz="4" w:space="0" w:color="auto"/>
              <w:bottom w:val="single" w:sz="4" w:space="0" w:color="auto"/>
              <w:right w:val="single" w:sz="4" w:space="0" w:color="auto"/>
            </w:tcBorders>
            <w:vAlign w:val="center"/>
            <w:hideMark/>
          </w:tcPr>
          <w:p w14:paraId="2576EBCB" w14:textId="77777777" w:rsidR="00035D6F" w:rsidRDefault="00035D6F">
            <w:pPr>
              <w:tabs>
                <w:tab w:val="left" w:pos="567"/>
              </w:tabs>
              <w:spacing w:line="276" w:lineRule="auto"/>
              <w:jc w:val="center"/>
              <w:rPr>
                <w:kern w:val="2"/>
                <w:sz w:val="14"/>
                <w:szCs w:val="14"/>
                <w:lang w:val="sr-Cyrl-CS"/>
                <w14:ligatures w14:val="standardContextual"/>
              </w:rPr>
            </w:pPr>
            <w:r>
              <w:rPr>
                <w:kern w:val="2"/>
                <w:sz w:val="14"/>
                <w:szCs w:val="14"/>
                <w:lang w:val="sr-Cyrl-CS"/>
                <w14:ligatures w14:val="standardContextual"/>
              </w:rPr>
              <w:t>Медицински факултет ВМА УО</w:t>
            </w:r>
          </w:p>
        </w:tc>
        <w:tc>
          <w:tcPr>
            <w:tcW w:w="699" w:type="pct"/>
            <w:tcBorders>
              <w:top w:val="single" w:sz="4" w:space="0" w:color="auto"/>
              <w:left w:val="single" w:sz="4" w:space="0" w:color="auto"/>
              <w:bottom w:val="single" w:sz="4" w:space="0" w:color="auto"/>
              <w:right w:val="single" w:sz="4" w:space="0" w:color="auto"/>
            </w:tcBorders>
            <w:vAlign w:val="center"/>
            <w:hideMark/>
          </w:tcPr>
          <w:p w14:paraId="5E40A21C" w14:textId="77777777" w:rsidR="00035D6F" w:rsidRDefault="00035D6F">
            <w:pPr>
              <w:tabs>
                <w:tab w:val="left" w:pos="567"/>
              </w:tabs>
              <w:spacing w:line="276" w:lineRule="auto"/>
              <w:jc w:val="center"/>
              <w:rPr>
                <w:kern w:val="2"/>
                <w:sz w:val="14"/>
                <w:szCs w:val="14"/>
                <w:lang w:val="sr-Cyrl-CS"/>
                <w14:ligatures w14:val="standardContextual"/>
              </w:rPr>
            </w:pPr>
            <w:r>
              <w:rPr>
                <w:kern w:val="2"/>
                <w:sz w:val="14"/>
                <w:szCs w:val="14"/>
                <w:lang w:val="sr-Cyrl-CS"/>
                <w14:ligatures w14:val="standardContextual"/>
              </w:rPr>
              <w:t>Хирургија</w:t>
            </w:r>
          </w:p>
        </w:tc>
        <w:tc>
          <w:tcPr>
            <w:tcW w:w="1404" w:type="pct"/>
            <w:gridSpan w:val="2"/>
            <w:tcBorders>
              <w:top w:val="single" w:sz="4" w:space="0" w:color="auto"/>
              <w:left w:val="single" w:sz="4" w:space="0" w:color="auto"/>
              <w:bottom w:val="single" w:sz="4" w:space="0" w:color="auto"/>
              <w:right w:val="single" w:sz="4" w:space="0" w:color="auto"/>
            </w:tcBorders>
            <w:vAlign w:val="center"/>
            <w:hideMark/>
          </w:tcPr>
          <w:p w14:paraId="7098046E" w14:textId="77777777" w:rsidR="00035D6F" w:rsidRDefault="00035D6F">
            <w:pPr>
              <w:tabs>
                <w:tab w:val="left" w:pos="567"/>
              </w:tabs>
              <w:spacing w:line="276" w:lineRule="auto"/>
              <w:jc w:val="center"/>
              <w:rPr>
                <w:kern w:val="2"/>
                <w:sz w:val="14"/>
                <w:szCs w:val="14"/>
                <w:lang w:val="sr-Cyrl-CS"/>
                <w14:ligatures w14:val="standardContextual"/>
              </w:rPr>
            </w:pPr>
            <w:r>
              <w:rPr>
                <w:kern w:val="2"/>
                <w:sz w:val="14"/>
                <w:szCs w:val="14"/>
                <w:lang w:val="sr-Cyrl-CS"/>
                <w14:ligatures w14:val="standardContextual"/>
              </w:rPr>
              <w:t>Општа хирургија</w:t>
            </w:r>
          </w:p>
        </w:tc>
      </w:tr>
      <w:tr w:rsidR="00035D6F" w14:paraId="0455D7D7" w14:textId="77777777" w:rsidTr="00035D6F">
        <w:trPr>
          <w:trHeight w:val="227"/>
          <w:jc w:val="center"/>
        </w:trPr>
        <w:tc>
          <w:tcPr>
            <w:tcW w:w="821" w:type="pct"/>
            <w:gridSpan w:val="2"/>
            <w:tcBorders>
              <w:top w:val="single" w:sz="4" w:space="0" w:color="auto"/>
              <w:left w:val="single" w:sz="4" w:space="0" w:color="auto"/>
              <w:bottom w:val="single" w:sz="4" w:space="0" w:color="auto"/>
              <w:right w:val="single" w:sz="4" w:space="0" w:color="auto"/>
            </w:tcBorders>
            <w:vAlign w:val="center"/>
            <w:hideMark/>
          </w:tcPr>
          <w:p w14:paraId="70D14BD6" w14:textId="77777777" w:rsidR="00035D6F" w:rsidRDefault="00035D6F">
            <w:pPr>
              <w:spacing w:line="276" w:lineRule="auto"/>
              <w:rPr>
                <w:kern w:val="2"/>
                <w:sz w:val="14"/>
                <w:szCs w:val="14"/>
                <w:lang w:val="sr-Cyrl-CS"/>
                <w14:ligatures w14:val="standardContextual"/>
              </w:rPr>
            </w:pPr>
            <w:r>
              <w:rPr>
                <w:kern w:val="2"/>
                <w:sz w:val="14"/>
                <w:szCs w:val="14"/>
                <w:lang w:val="sr-Cyrl-CS"/>
                <w14:ligatures w14:val="standardContextual"/>
              </w:rPr>
              <w:t>Докторат</w:t>
            </w:r>
          </w:p>
        </w:tc>
        <w:tc>
          <w:tcPr>
            <w:tcW w:w="357" w:type="pct"/>
            <w:tcBorders>
              <w:top w:val="single" w:sz="4" w:space="0" w:color="auto"/>
              <w:left w:val="single" w:sz="4" w:space="0" w:color="auto"/>
              <w:bottom w:val="single" w:sz="4" w:space="0" w:color="auto"/>
              <w:right w:val="single" w:sz="4" w:space="0" w:color="auto"/>
            </w:tcBorders>
            <w:hideMark/>
          </w:tcPr>
          <w:p w14:paraId="285743FC" w14:textId="77777777" w:rsidR="00035D6F" w:rsidRDefault="00035D6F">
            <w:pPr>
              <w:tabs>
                <w:tab w:val="left" w:pos="567"/>
              </w:tabs>
              <w:spacing w:line="276" w:lineRule="auto"/>
              <w:jc w:val="center"/>
              <w:rPr>
                <w:kern w:val="2"/>
                <w:sz w:val="14"/>
                <w:szCs w:val="14"/>
                <w:lang w:val="sr-Cyrl-CS"/>
                <w14:ligatures w14:val="standardContextual"/>
              </w:rPr>
            </w:pPr>
            <w:r>
              <w:rPr>
                <w:kern w:val="2"/>
                <w:sz w:val="14"/>
                <w:szCs w:val="14"/>
                <w:lang w:val="sr-Latn-RS"/>
                <w14:ligatures w14:val="standardContextual"/>
              </w:rPr>
              <w:t>201</w:t>
            </w:r>
            <w:r>
              <w:rPr>
                <w:kern w:val="2"/>
                <w:sz w:val="14"/>
                <w:szCs w:val="14"/>
                <w:lang w:val="sr-Cyrl-RS"/>
                <w14:ligatures w14:val="standardContextual"/>
              </w:rPr>
              <w:t>9</w:t>
            </w:r>
            <w:r>
              <w:rPr>
                <w:kern w:val="2"/>
                <w:sz w:val="14"/>
                <w:szCs w:val="14"/>
                <w:lang w:val="sr-Latn-RS"/>
                <w14:ligatures w14:val="standardContextual"/>
              </w:rPr>
              <w:t>.</w:t>
            </w:r>
          </w:p>
        </w:tc>
        <w:tc>
          <w:tcPr>
            <w:tcW w:w="1719" w:type="pct"/>
            <w:gridSpan w:val="3"/>
            <w:tcBorders>
              <w:top w:val="single" w:sz="4" w:space="0" w:color="auto"/>
              <w:left w:val="single" w:sz="4" w:space="0" w:color="auto"/>
              <w:bottom w:val="single" w:sz="4" w:space="0" w:color="auto"/>
              <w:right w:val="single" w:sz="4" w:space="0" w:color="auto"/>
            </w:tcBorders>
            <w:vAlign w:val="center"/>
            <w:hideMark/>
          </w:tcPr>
          <w:p w14:paraId="36D7DC1C" w14:textId="77777777" w:rsidR="00035D6F" w:rsidRDefault="00035D6F">
            <w:pPr>
              <w:tabs>
                <w:tab w:val="left" w:pos="567"/>
              </w:tabs>
              <w:spacing w:line="276" w:lineRule="auto"/>
              <w:jc w:val="center"/>
              <w:rPr>
                <w:kern w:val="2"/>
                <w:sz w:val="14"/>
                <w:szCs w:val="14"/>
                <w:lang w:val="sr-Cyrl-CS"/>
                <w14:ligatures w14:val="standardContextual"/>
              </w:rPr>
            </w:pPr>
            <w:r>
              <w:rPr>
                <w:kern w:val="2"/>
                <w:sz w:val="14"/>
                <w:szCs w:val="14"/>
                <w:lang w:val="sr-Cyrl-CS"/>
                <w14:ligatures w14:val="standardContextual"/>
              </w:rPr>
              <w:t>Медицински факултет ВМА УО</w:t>
            </w:r>
          </w:p>
        </w:tc>
        <w:tc>
          <w:tcPr>
            <w:tcW w:w="699" w:type="pct"/>
            <w:tcBorders>
              <w:top w:val="single" w:sz="4" w:space="0" w:color="auto"/>
              <w:left w:val="single" w:sz="4" w:space="0" w:color="auto"/>
              <w:bottom w:val="single" w:sz="4" w:space="0" w:color="auto"/>
              <w:right w:val="single" w:sz="4" w:space="0" w:color="auto"/>
            </w:tcBorders>
            <w:vAlign w:val="center"/>
            <w:hideMark/>
          </w:tcPr>
          <w:p w14:paraId="1223F58B" w14:textId="77777777" w:rsidR="00035D6F" w:rsidRDefault="00035D6F">
            <w:pPr>
              <w:tabs>
                <w:tab w:val="left" w:pos="567"/>
              </w:tabs>
              <w:spacing w:line="276" w:lineRule="auto"/>
              <w:jc w:val="center"/>
              <w:rPr>
                <w:kern w:val="2"/>
                <w:sz w:val="14"/>
                <w:szCs w:val="14"/>
                <w:lang w:val="sr-Cyrl-CS"/>
                <w14:ligatures w14:val="standardContextual"/>
              </w:rPr>
            </w:pPr>
            <w:r>
              <w:rPr>
                <w:kern w:val="2"/>
                <w:sz w:val="14"/>
                <w:szCs w:val="14"/>
                <w:lang w:val="sr-Cyrl-CS"/>
                <w14:ligatures w14:val="standardContextual"/>
              </w:rPr>
              <w:t>Хирургија</w:t>
            </w:r>
          </w:p>
        </w:tc>
        <w:tc>
          <w:tcPr>
            <w:tcW w:w="1404" w:type="pct"/>
            <w:gridSpan w:val="2"/>
            <w:tcBorders>
              <w:top w:val="single" w:sz="4" w:space="0" w:color="auto"/>
              <w:left w:val="single" w:sz="4" w:space="0" w:color="auto"/>
              <w:bottom w:val="single" w:sz="4" w:space="0" w:color="auto"/>
              <w:right w:val="single" w:sz="4" w:space="0" w:color="auto"/>
            </w:tcBorders>
            <w:vAlign w:val="center"/>
            <w:hideMark/>
          </w:tcPr>
          <w:p w14:paraId="088F8108" w14:textId="77777777" w:rsidR="00035D6F" w:rsidRDefault="00035D6F">
            <w:pPr>
              <w:tabs>
                <w:tab w:val="left" w:pos="567"/>
              </w:tabs>
              <w:spacing w:line="276" w:lineRule="auto"/>
              <w:jc w:val="center"/>
              <w:rPr>
                <w:kern w:val="2"/>
                <w:sz w:val="14"/>
                <w:szCs w:val="14"/>
                <w:lang w:val="sr-Cyrl-CS"/>
                <w14:ligatures w14:val="standardContextual"/>
              </w:rPr>
            </w:pPr>
            <w:r>
              <w:rPr>
                <w:kern w:val="2"/>
                <w:sz w:val="14"/>
                <w:szCs w:val="14"/>
                <w:lang w:val="sr-Cyrl-CS"/>
                <w14:ligatures w14:val="standardContextual"/>
              </w:rPr>
              <w:t>Општа хирургија</w:t>
            </w:r>
          </w:p>
        </w:tc>
      </w:tr>
      <w:tr w:rsidR="00035D6F" w14:paraId="28964764" w14:textId="77777777" w:rsidTr="00035D6F">
        <w:trPr>
          <w:trHeight w:val="227"/>
          <w:jc w:val="center"/>
        </w:trPr>
        <w:tc>
          <w:tcPr>
            <w:tcW w:w="821" w:type="pct"/>
            <w:gridSpan w:val="2"/>
            <w:tcBorders>
              <w:top w:val="single" w:sz="4" w:space="0" w:color="auto"/>
              <w:left w:val="single" w:sz="4" w:space="0" w:color="auto"/>
              <w:bottom w:val="single" w:sz="4" w:space="0" w:color="auto"/>
              <w:right w:val="single" w:sz="4" w:space="0" w:color="auto"/>
            </w:tcBorders>
            <w:vAlign w:val="center"/>
            <w:hideMark/>
          </w:tcPr>
          <w:p w14:paraId="6C4614F7" w14:textId="77777777" w:rsidR="00035D6F" w:rsidRDefault="00035D6F">
            <w:pPr>
              <w:spacing w:line="276" w:lineRule="auto"/>
              <w:rPr>
                <w:kern w:val="2"/>
                <w:sz w:val="14"/>
                <w:szCs w:val="14"/>
                <w:lang w:val="sr-Latn-RS"/>
                <w14:ligatures w14:val="standardContextual"/>
              </w:rPr>
            </w:pPr>
            <w:r>
              <w:rPr>
                <w:kern w:val="2"/>
                <w:sz w:val="14"/>
                <w:szCs w:val="14"/>
                <w:lang w:val="sr-Latn-RS"/>
                <w14:ligatures w14:val="standardContextual"/>
              </w:rPr>
              <w:t>Магистратура</w:t>
            </w:r>
          </w:p>
        </w:tc>
        <w:tc>
          <w:tcPr>
            <w:tcW w:w="357" w:type="pct"/>
            <w:tcBorders>
              <w:top w:val="single" w:sz="4" w:space="0" w:color="auto"/>
              <w:left w:val="single" w:sz="4" w:space="0" w:color="auto"/>
              <w:bottom w:val="single" w:sz="4" w:space="0" w:color="auto"/>
              <w:right w:val="single" w:sz="4" w:space="0" w:color="auto"/>
            </w:tcBorders>
          </w:tcPr>
          <w:p w14:paraId="579F3AF8" w14:textId="77777777" w:rsidR="00035D6F" w:rsidRDefault="00035D6F">
            <w:pPr>
              <w:spacing w:line="276" w:lineRule="auto"/>
              <w:jc w:val="center"/>
              <w:rPr>
                <w:kern w:val="2"/>
                <w:sz w:val="14"/>
                <w:szCs w:val="14"/>
                <w:lang w:val="sr-Cyrl-CS"/>
                <w14:ligatures w14:val="standardContextual"/>
              </w:rPr>
            </w:pPr>
          </w:p>
        </w:tc>
        <w:tc>
          <w:tcPr>
            <w:tcW w:w="1719" w:type="pct"/>
            <w:gridSpan w:val="3"/>
            <w:tcBorders>
              <w:top w:val="single" w:sz="4" w:space="0" w:color="auto"/>
              <w:left w:val="single" w:sz="4" w:space="0" w:color="auto"/>
              <w:bottom w:val="single" w:sz="4" w:space="0" w:color="auto"/>
              <w:right w:val="single" w:sz="4" w:space="0" w:color="auto"/>
            </w:tcBorders>
            <w:vAlign w:val="center"/>
          </w:tcPr>
          <w:p w14:paraId="12A62406" w14:textId="77777777" w:rsidR="00035D6F" w:rsidRDefault="00035D6F">
            <w:pPr>
              <w:spacing w:line="276" w:lineRule="auto"/>
              <w:jc w:val="center"/>
              <w:rPr>
                <w:kern w:val="2"/>
                <w:sz w:val="14"/>
                <w:szCs w:val="14"/>
                <w:lang w:val="sr-Cyrl-CS"/>
                <w14:ligatures w14:val="standardContextual"/>
              </w:rPr>
            </w:pPr>
          </w:p>
        </w:tc>
        <w:tc>
          <w:tcPr>
            <w:tcW w:w="699" w:type="pct"/>
            <w:tcBorders>
              <w:top w:val="single" w:sz="4" w:space="0" w:color="auto"/>
              <w:left w:val="single" w:sz="4" w:space="0" w:color="auto"/>
              <w:bottom w:val="single" w:sz="4" w:space="0" w:color="auto"/>
              <w:right w:val="single" w:sz="4" w:space="0" w:color="auto"/>
            </w:tcBorders>
            <w:vAlign w:val="center"/>
          </w:tcPr>
          <w:p w14:paraId="0AC0AB30" w14:textId="77777777" w:rsidR="00035D6F" w:rsidRDefault="00035D6F">
            <w:pPr>
              <w:spacing w:line="276" w:lineRule="auto"/>
              <w:jc w:val="center"/>
              <w:rPr>
                <w:kern w:val="2"/>
                <w:sz w:val="14"/>
                <w:szCs w:val="14"/>
                <w:lang w:val="sr-Cyrl-CS"/>
                <w14:ligatures w14:val="standardContextual"/>
              </w:rPr>
            </w:pPr>
          </w:p>
        </w:tc>
        <w:tc>
          <w:tcPr>
            <w:tcW w:w="1404" w:type="pct"/>
            <w:gridSpan w:val="2"/>
            <w:tcBorders>
              <w:top w:val="single" w:sz="4" w:space="0" w:color="auto"/>
              <w:left w:val="single" w:sz="4" w:space="0" w:color="auto"/>
              <w:bottom w:val="single" w:sz="4" w:space="0" w:color="auto"/>
              <w:right w:val="single" w:sz="4" w:space="0" w:color="auto"/>
            </w:tcBorders>
            <w:vAlign w:val="center"/>
          </w:tcPr>
          <w:p w14:paraId="1C73FBF9" w14:textId="77777777" w:rsidR="00035D6F" w:rsidRDefault="00035D6F">
            <w:pPr>
              <w:spacing w:line="276" w:lineRule="auto"/>
              <w:jc w:val="center"/>
              <w:rPr>
                <w:kern w:val="2"/>
                <w:sz w:val="14"/>
                <w:szCs w:val="14"/>
                <w:lang w:val="sr-Cyrl-CS"/>
                <w14:ligatures w14:val="standardContextual"/>
              </w:rPr>
            </w:pPr>
          </w:p>
        </w:tc>
      </w:tr>
      <w:tr w:rsidR="00035D6F" w14:paraId="572C1BC1" w14:textId="77777777" w:rsidTr="00035D6F">
        <w:trPr>
          <w:trHeight w:val="227"/>
          <w:jc w:val="center"/>
        </w:trPr>
        <w:tc>
          <w:tcPr>
            <w:tcW w:w="821" w:type="pct"/>
            <w:gridSpan w:val="2"/>
            <w:tcBorders>
              <w:top w:val="single" w:sz="4" w:space="0" w:color="auto"/>
              <w:left w:val="single" w:sz="4" w:space="0" w:color="auto"/>
              <w:bottom w:val="single" w:sz="4" w:space="0" w:color="auto"/>
              <w:right w:val="single" w:sz="4" w:space="0" w:color="auto"/>
            </w:tcBorders>
            <w:vAlign w:val="center"/>
            <w:hideMark/>
          </w:tcPr>
          <w:p w14:paraId="283D8931" w14:textId="77777777" w:rsidR="00035D6F" w:rsidRDefault="00035D6F">
            <w:pPr>
              <w:spacing w:line="276" w:lineRule="auto"/>
              <w:rPr>
                <w:kern w:val="2"/>
                <w:sz w:val="14"/>
                <w:szCs w:val="14"/>
                <w:lang w:val="sr-Latn-RS"/>
                <w14:ligatures w14:val="standardContextual"/>
              </w:rPr>
            </w:pPr>
            <w:r>
              <w:rPr>
                <w:kern w:val="2"/>
                <w:sz w:val="14"/>
                <w:szCs w:val="14"/>
                <w:lang w:val="sr-Latn-RS"/>
                <w14:ligatures w14:val="standardContextual"/>
              </w:rPr>
              <w:t>Мастер диплома</w:t>
            </w:r>
          </w:p>
        </w:tc>
        <w:tc>
          <w:tcPr>
            <w:tcW w:w="357" w:type="pct"/>
            <w:tcBorders>
              <w:top w:val="single" w:sz="4" w:space="0" w:color="auto"/>
              <w:left w:val="single" w:sz="4" w:space="0" w:color="auto"/>
              <w:bottom w:val="single" w:sz="4" w:space="0" w:color="auto"/>
              <w:right w:val="single" w:sz="4" w:space="0" w:color="auto"/>
            </w:tcBorders>
          </w:tcPr>
          <w:p w14:paraId="5BC4E9AD" w14:textId="77777777" w:rsidR="00035D6F" w:rsidRDefault="00035D6F">
            <w:pPr>
              <w:spacing w:line="276" w:lineRule="auto"/>
              <w:jc w:val="center"/>
              <w:rPr>
                <w:kern w:val="2"/>
                <w:sz w:val="14"/>
                <w:szCs w:val="14"/>
                <w:lang w:val="sr-Cyrl-CS"/>
                <w14:ligatures w14:val="standardContextual"/>
              </w:rPr>
            </w:pPr>
          </w:p>
        </w:tc>
        <w:tc>
          <w:tcPr>
            <w:tcW w:w="1719" w:type="pct"/>
            <w:gridSpan w:val="3"/>
            <w:tcBorders>
              <w:top w:val="single" w:sz="4" w:space="0" w:color="auto"/>
              <w:left w:val="single" w:sz="4" w:space="0" w:color="auto"/>
              <w:bottom w:val="single" w:sz="4" w:space="0" w:color="auto"/>
              <w:right w:val="single" w:sz="4" w:space="0" w:color="auto"/>
            </w:tcBorders>
            <w:vAlign w:val="center"/>
          </w:tcPr>
          <w:p w14:paraId="2C4579A0" w14:textId="77777777" w:rsidR="00035D6F" w:rsidRDefault="00035D6F">
            <w:pPr>
              <w:spacing w:line="276" w:lineRule="auto"/>
              <w:jc w:val="center"/>
              <w:rPr>
                <w:kern w:val="2"/>
                <w:sz w:val="14"/>
                <w:szCs w:val="14"/>
                <w:lang w:val="sr-Cyrl-CS"/>
                <w14:ligatures w14:val="standardContextual"/>
              </w:rPr>
            </w:pPr>
          </w:p>
        </w:tc>
        <w:tc>
          <w:tcPr>
            <w:tcW w:w="699" w:type="pct"/>
            <w:tcBorders>
              <w:top w:val="single" w:sz="4" w:space="0" w:color="auto"/>
              <w:left w:val="single" w:sz="4" w:space="0" w:color="auto"/>
              <w:bottom w:val="single" w:sz="4" w:space="0" w:color="auto"/>
              <w:right w:val="single" w:sz="4" w:space="0" w:color="auto"/>
            </w:tcBorders>
            <w:vAlign w:val="center"/>
          </w:tcPr>
          <w:p w14:paraId="0057B88F" w14:textId="77777777" w:rsidR="00035D6F" w:rsidRDefault="00035D6F">
            <w:pPr>
              <w:spacing w:line="276" w:lineRule="auto"/>
              <w:jc w:val="center"/>
              <w:rPr>
                <w:kern w:val="2"/>
                <w:sz w:val="14"/>
                <w:szCs w:val="14"/>
                <w:lang w:val="sr-Cyrl-CS"/>
                <w14:ligatures w14:val="standardContextual"/>
              </w:rPr>
            </w:pPr>
          </w:p>
        </w:tc>
        <w:tc>
          <w:tcPr>
            <w:tcW w:w="1404" w:type="pct"/>
            <w:gridSpan w:val="2"/>
            <w:tcBorders>
              <w:top w:val="single" w:sz="4" w:space="0" w:color="auto"/>
              <w:left w:val="single" w:sz="4" w:space="0" w:color="auto"/>
              <w:bottom w:val="single" w:sz="4" w:space="0" w:color="auto"/>
              <w:right w:val="single" w:sz="4" w:space="0" w:color="auto"/>
            </w:tcBorders>
            <w:vAlign w:val="center"/>
          </w:tcPr>
          <w:p w14:paraId="404FF9BA" w14:textId="77777777" w:rsidR="00035D6F" w:rsidRDefault="00035D6F">
            <w:pPr>
              <w:spacing w:line="276" w:lineRule="auto"/>
              <w:jc w:val="center"/>
              <w:rPr>
                <w:kern w:val="2"/>
                <w:sz w:val="14"/>
                <w:szCs w:val="14"/>
                <w:lang w:val="sr-Cyrl-CS"/>
                <w14:ligatures w14:val="standardContextual"/>
              </w:rPr>
            </w:pPr>
          </w:p>
        </w:tc>
      </w:tr>
      <w:tr w:rsidR="00035D6F" w14:paraId="72E92826" w14:textId="77777777" w:rsidTr="00035D6F">
        <w:trPr>
          <w:trHeight w:val="227"/>
          <w:jc w:val="center"/>
        </w:trPr>
        <w:tc>
          <w:tcPr>
            <w:tcW w:w="821" w:type="pct"/>
            <w:gridSpan w:val="2"/>
            <w:tcBorders>
              <w:top w:val="single" w:sz="4" w:space="0" w:color="auto"/>
              <w:left w:val="single" w:sz="4" w:space="0" w:color="auto"/>
              <w:bottom w:val="single" w:sz="4" w:space="0" w:color="auto"/>
              <w:right w:val="single" w:sz="4" w:space="0" w:color="auto"/>
            </w:tcBorders>
            <w:vAlign w:val="center"/>
            <w:hideMark/>
          </w:tcPr>
          <w:p w14:paraId="52319267" w14:textId="77777777" w:rsidR="00035D6F" w:rsidRDefault="00035D6F">
            <w:pPr>
              <w:spacing w:line="276" w:lineRule="auto"/>
              <w:rPr>
                <w:kern w:val="2"/>
                <w:sz w:val="14"/>
                <w:szCs w:val="14"/>
                <w:lang w:val="sr-Cyrl-CS"/>
                <w14:ligatures w14:val="standardContextual"/>
              </w:rPr>
            </w:pPr>
            <w:r>
              <w:rPr>
                <w:kern w:val="2"/>
                <w:sz w:val="14"/>
                <w:szCs w:val="14"/>
                <w:lang w:val="sr-Cyrl-CS"/>
                <w14:ligatures w14:val="standardContextual"/>
              </w:rPr>
              <w:t>Диплома</w:t>
            </w:r>
          </w:p>
        </w:tc>
        <w:tc>
          <w:tcPr>
            <w:tcW w:w="357" w:type="pct"/>
            <w:tcBorders>
              <w:top w:val="single" w:sz="4" w:space="0" w:color="auto"/>
              <w:left w:val="single" w:sz="4" w:space="0" w:color="auto"/>
              <w:bottom w:val="single" w:sz="4" w:space="0" w:color="auto"/>
              <w:right w:val="single" w:sz="4" w:space="0" w:color="auto"/>
            </w:tcBorders>
            <w:hideMark/>
          </w:tcPr>
          <w:p w14:paraId="52CA6AB5" w14:textId="77777777" w:rsidR="00035D6F" w:rsidRDefault="00035D6F">
            <w:pPr>
              <w:tabs>
                <w:tab w:val="left" w:pos="567"/>
              </w:tabs>
              <w:spacing w:line="276" w:lineRule="auto"/>
              <w:jc w:val="center"/>
              <w:rPr>
                <w:kern w:val="2"/>
                <w:sz w:val="14"/>
                <w:szCs w:val="14"/>
                <w:lang w:val="sr-Cyrl-CS"/>
                <w14:ligatures w14:val="standardContextual"/>
              </w:rPr>
            </w:pPr>
            <w:r>
              <w:rPr>
                <w:kern w:val="2"/>
                <w:sz w:val="14"/>
                <w:szCs w:val="14"/>
                <w:lang w:val="sr-Latn-RS"/>
                <w14:ligatures w14:val="standardContextual"/>
              </w:rPr>
              <w:t>200</w:t>
            </w:r>
            <w:r>
              <w:rPr>
                <w:kern w:val="2"/>
                <w:sz w:val="14"/>
                <w:szCs w:val="14"/>
                <w:lang w:val="sr-Cyrl-RS"/>
                <w14:ligatures w14:val="standardContextual"/>
              </w:rPr>
              <w:t>6</w:t>
            </w:r>
            <w:r>
              <w:rPr>
                <w:kern w:val="2"/>
                <w:sz w:val="14"/>
                <w:szCs w:val="14"/>
                <w:lang w:val="sr-Latn-RS"/>
                <w14:ligatures w14:val="standardContextual"/>
              </w:rPr>
              <w:t>.</w:t>
            </w:r>
          </w:p>
        </w:tc>
        <w:tc>
          <w:tcPr>
            <w:tcW w:w="1719" w:type="pct"/>
            <w:gridSpan w:val="3"/>
            <w:tcBorders>
              <w:top w:val="single" w:sz="4" w:space="0" w:color="auto"/>
              <w:left w:val="single" w:sz="4" w:space="0" w:color="auto"/>
              <w:bottom w:val="single" w:sz="4" w:space="0" w:color="auto"/>
              <w:right w:val="single" w:sz="4" w:space="0" w:color="auto"/>
            </w:tcBorders>
            <w:vAlign w:val="center"/>
            <w:hideMark/>
          </w:tcPr>
          <w:p w14:paraId="3A6C942C" w14:textId="77777777" w:rsidR="00035D6F" w:rsidRDefault="00035D6F">
            <w:pPr>
              <w:tabs>
                <w:tab w:val="left" w:pos="567"/>
              </w:tabs>
              <w:spacing w:line="276" w:lineRule="auto"/>
              <w:jc w:val="center"/>
              <w:rPr>
                <w:kern w:val="2"/>
                <w:sz w:val="14"/>
                <w:szCs w:val="14"/>
                <w:lang w:val="sr-Cyrl-CS"/>
                <w14:ligatures w14:val="standardContextual"/>
              </w:rPr>
            </w:pPr>
            <w:r>
              <w:rPr>
                <w:kern w:val="2"/>
                <w:sz w:val="14"/>
                <w:szCs w:val="14"/>
                <w:lang w:val="sr-Cyrl-CS"/>
                <w14:ligatures w14:val="standardContextual"/>
              </w:rPr>
              <w:t>Медицински факултет у УБ</w:t>
            </w:r>
          </w:p>
        </w:tc>
        <w:tc>
          <w:tcPr>
            <w:tcW w:w="699" w:type="pct"/>
            <w:tcBorders>
              <w:top w:val="single" w:sz="4" w:space="0" w:color="auto"/>
              <w:left w:val="single" w:sz="4" w:space="0" w:color="auto"/>
              <w:bottom w:val="single" w:sz="4" w:space="0" w:color="auto"/>
              <w:right w:val="single" w:sz="4" w:space="0" w:color="auto"/>
            </w:tcBorders>
            <w:vAlign w:val="center"/>
            <w:hideMark/>
          </w:tcPr>
          <w:p w14:paraId="727D1D78" w14:textId="77777777" w:rsidR="00035D6F" w:rsidRDefault="00035D6F">
            <w:pPr>
              <w:tabs>
                <w:tab w:val="left" w:pos="567"/>
              </w:tabs>
              <w:spacing w:line="276" w:lineRule="auto"/>
              <w:jc w:val="center"/>
              <w:rPr>
                <w:kern w:val="2"/>
                <w:sz w:val="14"/>
                <w:szCs w:val="14"/>
                <w:lang w:val="sr-Cyrl-CS"/>
                <w14:ligatures w14:val="standardContextual"/>
              </w:rPr>
            </w:pPr>
            <w:r>
              <w:rPr>
                <w:kern w:val="2"/>
                <w:sz w:val="14"/>
                <w:szCs w:val="14"/>
                <w:lang w:val="sr-Cyrl-CS"/>
                <w14:ligatures w14:val="standardContextual"/>
              </w:rPr>
              <w:t>Медицина</w:t>
            </w:r>
          </w:p>
        </w:tc>
        <w:tc>
          <w:tcPr>
            <w:tcW w:w="1404" w:type="pct"/>
            <w:gridSpan w:val="2"/>
            <w:tcBorders>
              <w:top w:val="single" w:sz="4" w:space="0" w:color="auto"/>
              <w:left w:val="single" w:sz="4" w:space="0" w:color="auto"/>
              <w:bottom w:val="single" w:sz="4" w:space="0" w:color="auto"/>
              <w:right w:val="single" w:sz="4" w:space="0" w:color="auto"/>
            </w:tcBorders>
            <w:vAlign w:val="center"/>
          </w:tcPr>
          <w:p w14:paraId="44E07B5B" w14:textId="77777777" w:rsidR="00035D6F" w:rsidRDefault="00035D6F">
            <w:pPr>
              <w:spacing w:line="276" w:lineRule="auto"/>
              <w:jc w:val="center"/>
              <w:rPr>
                <w:kern w:val="2"/>
                <w:sz w:val="14"/>
                <w:szCs w:val="14"/>
                <w:lang w:val="sr-Cyrl-CS"/>
                <w14:ligatures w14:val="standardContextual"/>
              </w:rPr>
            </w:pPr>
          </w:p>
        </w:tc>
      </w:tr>
      <w:tr w:rsidR="00035D6F" w14:paraId="692A23ED" w14:textId="77777777" w:rsidTr="00035D6F">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5B62EB1" w14:textId="77777777" w:rsidR="00035D6F" w:rsidRDefault="00035D6F">
            <w:pPr>
              <w:spacing w:line="276" w:lineRule="auto"/>
              <w:rPr>
                <w:kern w:val="2"/>
                <w:sz w:val="14"/>
                <w:szCs w:val="14"/>
                <w:lang w:val="sr-Latn-RS"/>
                <w14:ligatures w14:val="standardContextual"/>
              </w:rPr>
            </w:pPr>
            <w:r>
              <w:rPr>
                <w:b/>
                <w:kern w:val="2"/>
                <w:sz w:val="14"/>
                <w:szCs w:val="14"/>
                <w:lang w:val="sr-Cyrl-CS"/>
                <w14:ligatures w14:val="standardContextual"/>
              </w:rPr>
              <w:t xml:space="preserve">Списак предмета </w:t>
            </w:r>
            <w:r>
              <w:rPr>
                <w:b/>
                <w:kern w:val="2"/>
                <w:sz w:val="14"/>
                <w:szCs w:val="14"/>
                <w:lang w:val="sr-Latn-RS"/>
                <w14:ligatures w14:val="standardContextual"/>
              </w:rPr>
              <w:t xml:space="preserve">које наставник држи на докторским студијама </w:t>
            </w:r>
          </w:p>
        </w:tc>
      </w:tr>
      <w:tr w:rsidR="00035D6F" w14:paraId="67FFFA42" w14:textId="77777777" w:rsidTr="00035D6F">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10B11D08" w14:textId="77777777" w:rsidR="00035D6F" w:rsidRDefault="00035D6F">
            <w:pPr>
              <w:spacing w:line="276" w:lineRule="auto"/>
              <w:jc w:val="center"/>
              <w:rPr>
                <w:b/>
                <w:kern w:val="2"/>
                <w:sz w:val="14"/>
                <w:szCs w:val="14"/>
                <w:lang w:val="sr-Cyrl-CS"/>
                <w14:ligatures w14:val="standardContextual"/>
              </w:rPr>
            </w:pPr>
            <w:r>
              <w:rPr>
                <w:b/>
                <w:kern w:val="2"/>
                <w:sz w:val="14"/>
                <w:szCs w:val="14"/>
                <w:lang w:val="sr-Cyrl-CS"/>
                <w14:ligatures w14:val="standardContextual"/>
              </w:rPr>
              <w:t>Р.Б.</w:t>
            </w:r>
          </w:p>
        </w:tc>
        <w:tc>
          <w:tcPr>
            <w:tcW w:w="574" w:type="pct"/>
            <w:tcBorders>
              <w:top w:val="single" w:sz="4" w:space="0" w:color="auto"/>
              <w:left w:val="single" w:sz="4" w:space="0" w:color="auto"/>
              <w:bottom w:val="single" w:sz="4" w:space="0" w:color="auto"/>
              <w:right w:val="single" w:sz="4" w:space="0" w:color="auto"/>
            </w:tcBorders>
            <w:vAlign w:val="center"/>
            <w:hideMark/>
          </w:tcPr>
          <w:p w14:paraId="75B37EE4" w14:textId="77777777" w:rsidR="00035D6F" w:rsidRDefault="00035D6F">
            <w:pPr>
              <w:spacing w:line="276" w:lineRule="auto"/>
              <w:jc w:val="center"/>
              <w:rPr>
                <w:b/>
                <w:kern w:val="2"/>
                <w:sz w:val="14"/>
                <w:szCs w:val="14"/>
                <w:lang w:val="sr-Latn-RS"/>
                <w14:ligatures w14:val="standardContextual"/>
              </w:rPr>
            </w:pPr>
            <w:r>
              <w:rPr>
                <w:b/>
                <w:kern w:val="2"/>
                <w:sz w:val="14"/>
                <w:szCs w:val="14"/>
                <w:lang w:val="sr-Latn-RS"/>
                <w14:ligatures w14:val="standardContextual"/>
              </w:rPr>
              <w:t>Ознака</w:t>
            </w:r>
          </w:p>
        </w:tc>
        <w:tc>
          <w:tcPr>
            <w:tcW w:w="4179" w:type="pct"/>
            <w:gridSpan w:val="7"/>
            <w:tcBorders>
              <w:top w:val="single" w:sz="4" w:space="0" w:color="auto"/>
              <w:left w:val="single" w:sz="4" w:space="0" w:color="auto"/>
              <w:bottom w:val="single" w:sz="4" w:space="0" w:color="auto"/>
              <w:right w:val="single" w:sz="4" w:space="0" w:color="auto"/>
            </w:tcBorders>
            <w:vAlign w:val="center"/>
            <w:hideMark/>
          </w:tcPr>
          <w:p w14:paraId="0217D982" w14:textId="77777777" w:rsidR="00035D6F" w:rsidRDefault="00035D6F">
            <w:pPr>
              <w:spacing w:line="276" w:lineRule="auto"/>
              <w:rPr>
                <w:b/>
                <w:kern w:val="2"/>
                <w:sz w:val="14"/>
                <w:szCs w:val="14"/>
                <w:lang w:val="sr-Latn-RS"/>
                <w14:ligatures w14:val="standardContextual"/>
              </w:rPr>
            </w:pPr>
            <w:r>
              <w:rPr>
                <w:b/>
                <w:iCs/>
                <w:kern w:val="2"/>
                <w:sz w:val="14"/>
                <w:szCs w:val="14"/>
                <w:lang w:val="sr-Cyrl-CS"/>
                <w14:ligatures w14:val="standardContextual"/>
              </w:rPr>
              <w:t>Назив предмета</w:t>
            </w:r>
          </w:p>
        </w:tc>
      </w:tr>
      <w:tr w:rsidR="00035D6F" w14:paraId="359BBC98" w14:textId="77777777" w:rsidTr="00035D6F">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6230B25C" w14:textId="77777777" w:rsidR="00035D6F" w:rsidRDefault="00035D6F">
            <w:pPr>
              <w:spacing w:line="276" w:lineRule="auto"/>
              <w:jc w:val="center"/>
              <w:rPr>
                <w:kern w:val="2"/>
                <w:sz w:val="14"/>
                <w:szCs w:val="14"/>
                <w:lang w:val="sr-Latn-RS"/>
                <w14:ligatures w14:val="standardContextual"/>
              </w:rPr>
            </w:pPr>
            <w:r>
              <w:rPr>
                <w:kern w:val="2"/>
                <w:sz w:val="14"/>
                <w:szCs w:val="14"/>
                <w:lang w:val="sr-Latn-RS"/>
                <w14:ligatures w14:val="standardContextual"/>
              </w:rPr>
              <w:t>1.</w:t>
            </w:r>
          </w:p>
        </w:tc>
        <w:tc>
          <w:tcPr>
            <w:tcW w:w="574" w:type="pct"/>
            <w:tcBorders>
              <w:top w:val="single" w:sz="4" w:space="0" w:color="auto"/>
              <w:left w:val="single" w:sz="4" w:space="0" w:color="auto"/>
              <w:bottom w:val="single" w:sz="4" w:space="0" w:color="auto"/>
              <w:right w:val="single" w:sz="4" w:space="0" w:color="auto"/>
            </w:tcBorders>
            <w:hideMark/>
          </w:tcPr>
          <w:p w14:paraId="013751FC" w14:textId="34EC2352" w:rsidR="00035D6F" w:rsidRDefault="00035D6F">
            <w:pPr>
              <w:tabs>
                <w:tab w:val="left" w:pos="567"/>
              </w:tabs>
              <w:spacing w:line="276" w:lineRule="auto"/>
              <w:jc w:val="center"/>
              <w:rPr>
                <w:kern w:val="2"/>
                <w:sz w:val="14"/>
                <w:szCs w:val="14"/>
                <w:lang w:val="sr-Cyrl-RS"/>
                <w14:ligatures w14:val="standardContextual"/>
              </w:rPr>
            </w:pPr>
            <w:r>
              <w:rPr>
                <w:kern w:val="2"/>
                <w:sz w:val="14"/>
                <w:szCs w:val="14"/>
                <w:lang w:val="sr-Cyrl-RS"/>
                <w14:ligatures w14:val="standardContextual"/>
              </w:rPr>
              <w:t>20.</w:t>
            </w:r>
            <w:r w:rsidR="0043582F">
              <w:rPr>
                <w:kern w:val="2"/>
                <w:sz w:val="14"/>
                <w:szCs w:val="14"/>
                <w:lang w:val="sr-Cyrl-RS"/>
                <w14:ligatures w14:val="standardContextual"/>
              </w:rPr>
              <w:t>КЛМЕ</w:t>
            </w:r>
            <w:r>
              <w:rPr>
                <w:kern w:val="2"/>
                <w:sz w:val="14"/>
                <w:szCs w:val="14"/>
                <w:lang w:val="sr-Cyrl-RS"/>
                <w14:ligatures w14:val="standardContextual"/>
              </w:rPr>
              <w:t>08</w:t>
            </w:r>
          </w:p>
        </w:tc>
        <w:tc>
          <w:tcPr>
            <w:tcW w:w="4179" w:type="pct"/>
            <w:gridSpan w:val="7"/>
            <w:tcBorders>
              <w:top w:val="single" w:sz="4" w:space="0" w:color="auto"/>
              <w:left w:val="single" w:sz="4" w:space="0" w:color="auto"/>
              <w:bottom w:val="single" w:sz="4" w:space="0" w:color="auto"/>
              <w:right w:val="single" w:sz="4" w:space="0" w:color="auto"/>
            </w:tcBorders>
            <w:hideMark/>
          </w:tcPr>
          <w:p w14:paraId="4250ECDD" w14:textId="77777777" w:rsidR="00035D6F" w:rsidRDefault="00035D6F">
            <w:pPr>
              <w:tabs>
                <w:tab w:val="left" w:pos="567"/>
              </w:tabs>
              <w:spacing w:line="276" w:lineRule="auto"/>
              <w:rPr>
                <w:kern w:val="2"/>
                <w:sz w:val="14"/>
                <w:szCs w:val="14"/>
                <w:lang w:val="sr-Cyrl-CS"/>
                <w14:ligatures w14:val="standardContextual"/>
              </w:rPr>
            </w:pPr>
            <w:r>
              <w:rPr>
                <w:kern w:val="2"/>
                <w:sz w:val="14"/>
                <w:szCs w:val="14"/>
                <w:lang w:val="sr-Cyrl-CS"/>
                <w14:ligatures w14:val="standardContextual"/>
              </w:rPr>
              <w:t xml:space="preserve"> Савремена научна истраживања из хирургије</w:t>
            </w:r>
          </w:p>
        </w:tc>
      </w:tr>
      <w:tr w:rsidR="00035D6F" w14:paraId="03863C8C" w14:textId="77777777" w:rsidTr="00035D6F">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329EDE26" w14:textId="77777777" w:rsidR="00035D6F" w:rsidRDefault="00035D6F">
            <w:pPr>
              <w:spacing w:line="276" w:lineRule="auto"/>
              <w:jc w:val="center"/>
              <w:rPr>
                <w:kern w:val="2"/>
                <w:sz w:val="14"/>
                <w:szCs w:val="14"/>
                <w:lang w:val="sr-Latn-RS"/>
                <w14:ligatures w14:val="standardContextual"/>
              </w:rPr>
            </w:pPr>
            <w:r>
              <w:rPr>
                <w:kern w:val="2"/>
                <w:sz w:val="14"/>
                <w:szCs w:val="14"/>
                <w:lang w:val="sr-Cyrl-CS"/>
                <w14:ligatures w14:val="standardContextual"/>
              </w:rPr>
              <w:t>2</w:t>
            </w:r>
            <w:r>
              <w:rPr>
                <w:kern w:val="2"/>
                <w:sz w:val="14"/>
                <w:szCs w:val="14"/>
                <w:lang w:val="sr-Latn-RS"/>
                <w14:ligatures w14:val="standardContextual"/>
              </w:rPr>
              <w:t>.</w:t>
            </w:r>
          </w:p>
        </w:tc>
        <w:tc>
          <w:tcPr>
            <w:tcW w:w="574" w:type="pct"/>
            <w:tcBorders>
              <w:top w:val="single" w:sz="4" w:space="0" w:color="auto"/>
              <w:left w:val="single" w:sz="4" w:space="0" w:color="auto"/>
              <w:bottom w:val="single" w:sz="4" w:space="0" w:color="auto"/>
              <w:right w:val="single" w:sz="4" w:space="0" w:color="auto"/>
            </w:tcBorders>
            <w:hideMark/>
          </w:tcPr>
          <w:p w14:paraId="13BD23DC" w14:textId="1C743047" w:rsidR="00035D6F" w:rsidRDefault="00035D6F">
            <w:pPr>
              <w:tabs>
                <w:tab w:val="left" w:pos="567"/>
              </w:tabs>
              <w:spacing w:line="276" w:lineRule="auto"/>
              <w:jc w:val="center"/>
              <w:rPr>
                <w:kern w:val="2"/>
                <w:sz w:val="14"/>
                <w:szCs w:val="14"/>
                <w:lang w:val="sr-Latn-RS"/>
                <w14:ligatures w14:val="standardContextual"/>
              </w:rPr>
            </w:pPr>
            <w:r>
              <w:rPr>
                <w:kern w:val="2"/>
                <w:sz w:val="14"/>
                <w:szCs w:val="14"/>
                <w:lang w:val="sr-Cyrl-CS"/>
                <w14:ligatures w14:val="standardContextual"/>
              </w:rPr>
              <w:t>20.</w:t>
            </w:r>
            <w:r w:rsidR="0043582F">
              <w:rPr>
                <w:kern w:val="2"/>
                <w:sz w:val="14"/>
                <w:szCs w:val="14"/>
                <w:lang w:val="sr-Cyrl-CS"/>
                <w14:ligatures w14:val="standardContextual"/>
              </w:rPr>
              <w:t>КЛМЕ</w:t>
            </w:r>
            <w:r>
              <w:rPr>
                <w:kern w:val="2"/>
                <w:sz w:val="14"/>
                <w:szCs w:val="14"/>
                <w:lang w:val="sr-Cyrl-CS"/>
                <w14:ligatures w14:val="standardContextual"/>
              </w:rPr>
              <w:t>30</w:t>
            </w:r>
          </w:p>
        </w:tc>
        <w:tc>
          <w:tcPr>
            <w:tcW w:w="4179" w:type="pct"/>
            <w:gridSpan w:val="7"/>
            <w:tcBorders>
              <w:top w:val="single" w:sz="4" w:space="0" w:color="auto"/>
              <w:left w:val="single" w:sz="4" w:space="0" w:color="auto"/>
              <w:bottom w:val="single" w:sz="4" w:space="0" w:color="auto"/>
              <w:right w:val="single" w:sz="4" w:space="0" w:color="auto"/>
            </w:tcBorders>
            <w:hideMark/>
          </w:tcPr>
          <w:p w14:paraId="5A157068" w14:textId="77777777" w:rsidR="00035D6F" w:rsidRDefault="00035D6F">
            <w:pPr>
              <w:tabs>
                <w:tab w:val="left" w:pos="567"/>
              </w:tabs>
              <w:spacing w:line="276" w:lineRule="auto"/>
              <w:rPr>
                <w:kern w:val="2"/>
                <w:sz w:val="14"/>
                <w:szCs w:val="14"/>
                <w:lang w:val="sr-Cyrl-CS"/>
                <w14:ligatures w14:val="standardContextual"/>
              </w:rPr>
            </w:pPr>
            <w:r>
              <w:rPr>
                <w:kern w:val="2"/>
                <w:sz w:val="14"/>
                <w:szCs w:val="14"/>
                <w:lang w:val="sr-Cyrl-CS"/>
                <w14:ligatures w14:val="standardContextual"/>
              </w:rPr>
              <w:t>Савремена научна истраживања из абдоминалне хирургије</w:t>
            </w:r>
          </w:p>
        </w:tc>
      </w:tr>
      <w:tr w:rsidR="00035D6F" w14:paraId="18486D83" w14:textId="77777777" w:rsidTr="00035D6F">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FCD7683" w14:textId="77777777" w:rsidR="00035D6F" w:rsidRDefault="00035D6F">
            <w:pPr>
              <w:spacing w:line="276" w:lineRule="auto"/>
              <w:rPr>
                <w:b/>
                <w:kern w:val="2"/>
                <w:sz w:val="14"/>
                <w:szCs w:val="14"/>
                <w:lang w:val="sr-Cyrl-CS"/>
                <w14:ligatures w14:val="standardContextual"/>
              </w:rPr>
            </w:pPr>
            <w:r>
              <w:rPr>
                <w:b/>
                <w:kern w:val="2"/>
                <w:sz w:val="14"/>
                <w:szCs w:val="14"/>
                <w:lang w:val="sr-Cyrl-CS"/>
                <w14:ligatures w14:val="standardContextual"/>
              </w:rPr>
              <w:t>Најзначајнији радови</w:t>
            </w:r>
            <w:r>
              <w:rPr>
                <w:kern w:val="2"/>
                <w:sz w:val="14"/>
                <w:szCs w:val="14"/>
                <w:lang w:val="sr-Cyrl-CS"/>
                <w14:ligatures w14:val="standardContextual"/>
              </w:rPr>
              <w:t xml:space="preserve"> </w:t>
            </w:r>
            <w:r>
              <w:rPr>
                <w:b/>
                <w:kern w:val="2"/>
                <w:sz w:val="14"/>
                <w:szCs w:val="14"/>
                <w:lang w:val="sr-Cyrl-CS"/>
                <w14:ligatures w14:val="standardContextual"/>
              </w:rPr>
              <w:t xml:space="preserve"> у складу са захтевима допунских услова  стандарда за дато поље (минимално 10 не више од 20)</w:t>
            </w:r>
          </w:p>
        </w:tc>
      </w:tr>
      <w:tr w:rsidR="00035D6F" w14:paraId="34820A65" w14:textId="77777777" w:rsidTr="00035D6F">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2D9DFFFA" w14:textId="77777777" w:rsidR="00035D6F" w:rsidRDefault="00035D6F">
            <w:pPr>
              <w:spacing w:line="276" w:lineRule="auto"/>
              <w:jc w:val="center"/>
              <w:rPr>
                <w:kern w:val="2"/>
                <w:sz w:val="14"/>
                <w:szCs w:val="14"/>
                <w:lang w:val="sr-Cyrl-CS"/>
                <w14:ligatures w14:val="standardContextual"/>
              </w:rPr>
            </w:pPr>
            <w:r>
              <w:rPr>
                <w:kern w:val="2"/>
                <w:sz w:val="14"/>
                <w:szCs w:val="14"/>
                <w:lang w:val="sr-Cyrl-CS"/>
                <w14:ligatures w14:val="standardContextual"/>
              </w:rPr>
              <w:t>1.</w:t>
            </w:r>
          </w:p>
        </w:tc>
        <w:tc>
          <w:tcPr>
            <w:tcW w:w="4493" w:type="pct"/>
            <w:gridSpan w:val="7"/>
            <w:tcBorders>
              <w:top w:val="single" w:sz="4" w:space="0" w:color="auto"/>
              <w:left w:val="single" w:sz="4" w:space="0" w:color="auto"/>
              <w:bottom w:val="single" w:sz="4" w:space="0" w:color="auto"/>
              <w:right w:val="single" w:sz="4" w:space="0" w:color="auto"/>
            </w:tcBorders>
            <w:hideMark/>
          </w:tcPr>
          <w:p w14:paraId="2171D4F1" w14:textId="77777777" w:rsidR="00035D6F" w:rsidRDefault="00035D6F">
            <w:pPr>
              <w:tabs>
                <w:tab w:val="left" w:pos="567"/>
              </w:tabs>
              <w:spacing w:line="276" w:lineRule="auto"/>
              <w:jc w:val="both"/>
              <w:rPr>
                <w:kern w:val="2"/>
                <w:sz w:val="14"/>
                <w:szCs w:val="14"/>
                <w:lang w:val="sr-Cyrl-CS"/>
                <w14:ligatures w14:val="standardContextual"/>
              </w:rPr>
            </w:pPr>
            <w:r>
              <w:rPr>
                <w:kern w:val="2"/>
                <w:sz w:val="14"/>
                <w:szCs w:val="14"/>
                <w:lang w:val="sr-Latn-RS"/>
                <w14:ligatures w14:val="standardContextual"/>
              </w:rPr>
              <w:t xml:space="preserve">Arvanitakis M, Ockenga J, </w:t>
            </w:r>
            <w:r>
              <w:rPr>
                <w:b/>
                <w:bCs/>
                <w:kern w:val="2"/>
                <w:sz w:val="14"/>
                <w:szCs w:val="14"/>
                <w:lang w:val="sr-Latn-RS"/>
                <w14:ligatures w14:val="standardContextual"/>
              </w:rPr>
              <w:t>Bezmarevic M</w:t>
            </w:r>
            <w:r>
              <w:rPr>
                <w:kern w:val="2"/>
                <w:sz w:val="14"/>
                <w:szCs w:val="14"/>
                <w:lang w:val="sr-Latn-RS"/>
                <w14:ligatures w14:val="standardContextual"/>
              </w:rPr>
              <w:t>, Gianotti L, Krznarić Ž, Lobo DN, Löser C, Madl C, Meier R, Phillips M, Rasmussen HH, Van Hooft JE, Bischoff SC. ESPEN practical guideline on clinical nutrition in acute and chronic pancreatitis. Clin Nutr. 2024 Feb;43(2):395-412. doi: 10.1016/j.clnu.2023.12.019. Epub 2023 Dec 27. PMID: 38169174.</w:t>
            </w:r>
          </w:p>
        </w:tc>
        <w:tc>
          <w:tcPr>
            <w:tcW w:w="260" w:type="pct"/>
            <w:tcBorders>
              <w:top w:val="single" w:sz="4" w:space="0" w:color="auto"/>
              <w:left w:val="single" w:sz="4" w:space="0" w:color="auto"/>
              <w:bottom w:val="single" w:sz="4" w:space="0" w:color="auto"/>
              <w:right w:val="single" w:sz="4" w:space="0" w:color="auto"/>
            </w:tcBorders>
            <w:vAlign w:val="center"/>
            <w:hideMark/>
          </w:tcPr>
          <w:p w14:paraId="2702E118" w14:textId="77777777" w:rsidR="00035D6F" w:rsidRDefault="00035D6F">
            <w:pPr>
              <w:tabs>
                <w:tab w:val="left" w:pos="567"/>
              </w:tabs>
              <w:spacing w:line="276" w:lineRule="auto"/>
              <w:jc w:val="center"/>
              <w:rPr>
                <w:kern w:val="2"/>
                <w:sz w:val="14"/>
                <w:szCs w:val="14"/>
                <w:lang w:val="sr-Latn-RS"/>
                <w14:ligatures w14:val="standardContextual"/>
              </w:rPr>
            </w:pPr>
            <w:r>
              <w:rPr>
                <w:kern w:val="2"/>
                <w:sz w:val="14"/>
                <w:szCs w:val="14"/>
                <w:lang w:val="sr-Latn-RS"/>
                <w14:ligatures w14:val="standardContextual"/>
              </w:rPr>
              <w:t>M21</w:t>
            </w:r>
          </w:p>
        </w:tc>
      </w:tr>
      <w:tr w:rsidR="00035D6F" w14:paraId="2981444B" w14:textId="77777777" w:rsidTr="00035D6F">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7BD592C3" w14:textId="77777777" w:rsidR="00035D6F" w:rsidRDefault="00035D6F">
            <w:pPr>
              <w:spacing w:line="276" w:lineRule="auto"/>
              <w:jc w:val="center"/>
              <w:rPr>
                <w:kern w:val="2"/>
                <w:sz w:val="14"/>
                <w:szCs w:val="14"/>
                <w:lang w:val="sr-Cyrl-CS"/>
                <w14:ligatures w14:val="standardContextual"/>
              </w:rPr>
            </w:pPr>
            <w:r>
              <w:rPr>
                <w:kern w:val="2"/>
                <w:sz w:val="14"/>
                <w:szCs w:val="14"/>
                <w:lang w:val="sr-Cyrl-CS"/>
                <w14:ligatures w14:val="standardContextual"/>
              </w:rPr>
              <w:t>2.</w:t>
            </w:r>
          </w:p>
        </w:tc>
        <w:tc>
          <w:tcPr>
            <w:tcW w:w="4493" w:type="pct"/>
            <w:gridSpan w:val="7"/>
            <w:tcBorders>
              <w:top w:val="single" w:sz="4" w:space="0" w:color="auto"/>
              <w:left w:val="single" w:sz="4" w:space="0" w:color="auto"/>
              <w:bottom w:val="single" w:sz="4" w:space="0" w:color="auto"/>
              <w:right w:val="single" w:sz="4" w:space="0" w:color="auto"/>
            </w:tcBorders>
            <w:hideMark/>
          </w:tcPr>
          <w:p w14:paraId="4B6C4D62" w14:textId="77777777" w:rsidR="00035D6F" w:rsidRDefault="00035D6F">
            <w:pPr>
              <w:tabs>
                <w:tab w:val="left" w:pos="567"/>
              </w:tabs>
              <w:spacing w:line="276" w:lineRule="auto"/>
              <w:jc w:val="both"/>
              <w:rPr>
                <w:kern w:val="2"/>
                <w:sz w:val="14"/>
                <w:szCs w:val="14"/>
                <w:lang w:val="sr-Cyrl-CS"/>
                <w14:ligatures w14:val="standardContextual"/>
              </w:rPr>
            </w:pPr>
            <w:r>
              <w:rPr>
                <w:kern w:val="2"/>
                <w:sz w:val="14"/>
                <w:szCs w:val="14"/>
                <w:lang w:val="sr-Latn-RS"/>
                <w14:ligatures w14:val="standardContextual"/>
              </w:rPr>
              <w:t xml:space="preserve">Petrović S, Tarabar D, Ćujić D, Stamenkovic D, Petrović M, Rančić N, Subota V, Perišić N, </w:t>
            </w:r>
            <w:r>
              <w:rPr>
                <w:b/>
                <w:bCs/>
                <w:kern w:val="2"/>
                <w:sz w:val="14"/>
                <w:szCs w:val="14"/>
                <w:lang w:val="sr-Latn-RS"/>
                <w14:ligatures w14:val="standardContextual"/>
              </w:rPr>
              <w:t>Bezmarević M</w:t>
            </w:r>
            <w:r>
              <w:rPr>
                <w:kern w:val="2"/>
                <w:sz w:val="14"/>
                <w:szCs w:val="14"/>
                <w:lang w:val="sr-Latn-RS"/>
                <w14:ligatures w14:val="standardContextual"/>
              </w:rPr>
              <w:t>. A Prospective Observational Study Analyzing the Diagnostic Value of Hepcidin-25 for Anemia in Patients with Inflammatory Bowel Diseases. Int J Mol Sci. 2024 Mar 22;25(7):3564. doi: 10.3390/ijms25073564. PMID: 38612376; PMCID: PMC11011637.</w:t>
            </w:r>
          </w:p>
        </w:tc>
        <w:tc>
          <w:tcPr>
            <w:tcW w:w="260" w:type="pct"/>
            <w:tcBorders>
              <w:top w:val="single" w:sz="4" w:space="0" w:color="auto"/>
              <w:left w:val="single" w:sz="4" w:space="0" w:color="auto"/>
              <w:bottom w:val="single" w:sz="4" w:space="0" w:color="auto"/>
              <w:right w:val="single" w:sz="4" w:space="0" w:color="auto"/>
            </w:tcBorders>
            <w:hideMark/>
          </w:tcPr>
          <w:p w14:paraId="14E17CE6" w14:textId="77777777" w:rsidR="00035D6F" w:rsidRDefault="00035D6F">
            <w:pPr>
              <w:tabs>
                <w:tab w:val="left" w:pos="567"/>
              </w:tabs>
              <w:spacing w:line="276" w:lineRule="auto"/>
              <w:jc w:val="center"/>
              <w:rPr>
                <w:kern w:val="2"/>
                <w:sz w:val="14"/>
                <w:szCs w:val="14"/>
                <w:lang w:val="sr-Latn-RS"/>
                <w14:ligatures w14:val="standardContextual"/>
              </w:rPr>
            </w:pPr>
            <w:r>
              <w:rPr>
                <w:kern w:val="2"/>
                <w:sz w:val="14"/>
                <w:szCs w:val="14"/>
                <w:lang w:val="sr-Latn-RS"/>
                <w14:ligatures w14:val="standardContextual"/>
              </w:rPr>
              <w:t>M21</w:t>
            </w:r>
          </w:p>
        </w:tc>
      </w:tr>
      <w:tr w:rsidR="00035D6F" w14:paraId="3A2B5C8B" w14:textId="77777777" w:rsidTr="00035D6F">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5F25C8B0" w14:textId="77777777" w:rsidR="00035D6F" w:rsidRDefault="00035D6F">
            <w:pPr>
              <w:spacing w:line="276" w:lineRule="auto"/>
              <w:jc w:val="center"/>
              <w:rPr>
                <w:kern w:val="2"/>
                <w:sz w:val="14"/>
                <w:szCs w:val="14"/>
                <w:lang w:val="sr-Cyrl-CS"/>
                <w14:ligatures w14:val="standardContextual"/>
              </w:rPr>
            </w:pPr>
            <w:r>
              <w:rPr>
                <w:kern w:val="2"/>
                <w:sz w:val="14"/>
                <w:szCs w:val="14"/>
                <w:lang w:val="sr-Cyrl-CS"/>
                <w14:ligatures w14:val="standardContextual"/>
              </w:rPr>
              <w:t>3.</w:t>
            </w:r>
          </w:p>
        </w:tc>
        <w:tc>
          <w:tcPr>
            <w:tcW w:w="4493" w:type="pct"/>
            <w:gridSpan w:val="7"/>
            <w:tcBorders>
              <w:top w:val="single" w:sz="4" w:space="0" w:color="auto"/>
              <w:left w:val="single" w:sz="4" w:space="0" w:color="auto"/>
              <w:bottom w:val="single" w:sz="4" w:space="0" w:color="auto"/>
              <w:right w:val="single" w:sz="4" w:space="0" w:color="auto"/>
            </w:tcBorders>
            <w:hideMark/>
          </w:tcPr>
          <w:p w14:paraId="4790E0CD" w14:textId="77777777" w:rsidR="00035D6F" w:rsidRDefault="00035D6F">
            <w:pPr>
              <w:tabs>
                <w:tab w:val="left" w:pos="567"/>
              </w:tabs>
              <w:spacing w:line="276" w:lineRule="auto"/>
              <w:jc w:val="both"/>
              <w:rPr>
                <w:kern w:val="2"/>
                <w:sz w:val="14"/>
                <w:szCs w:val="14"/>
                <w:lang w:val="sr-Cyrl-CS"/>
                <w14:ligatures w14:val="standardContextual"/>
              </w:rPr>
            </w:pPr>
            <w:r>
              <w:rPr>
                <w:b/>
                <w:bCs/>
                <w:kern w:val="2"/>
                <w:sz w:val="14"/>
                <w:szCs w:val="14"/>
                <w:lang w:val="sr-Latn-RS"/>
                <w14:ligatures w14:val="standardContextual"/>
              </w:rPr>
              <w:t>Bezmarević M</w:t>
            </w:r>
            <w:r>
              <w:rPr>
                <w:kern w:val="2"/>
                <w:sz w:val="14"/>
                <w:szCs w:val="14"/>
                <w:lang w:val="sr-Latn-RS"/>
                <w14:ligatures w14:val="standardContextual"/>
              </w:rPr>
              <w:t>, Palibrk I, Stojšić M, et al. Diagnostic criteria and treatment of patients with short bowel syndrome – consensus statements of the National Society for Clinical Nutrition of Serbia (NUPENS). Vojnosanitetski pregled 2025; 82(8):471–480</w:t>
            </w:r>
          </w:p>
        </w:tc>
        <w:tc>
          <w:tcPr>
            <w:tcW w:w="260" w:type="pct"/>
            <w:tcBorders>
              <w:top w:val="single" w:sz="4" w:space="0" w:color="auto"/>
              <w:left w:val="single" w:sz="4" w:space="0" w:color="auto"/>
              <w:bottom w:val="single" w:sz="4" w:space="0" w:color="auto"/>
              <w:right w:val="single" w:sz="4" w:space="0" w:color="auto"/>
            </w:tcBorders>
            <w:hideMark/>
          </w:tcPr>
          <w:p w14:paraId="1C0D02A6" w14:textId="77777777" w:rsidR="00035D6F" w:rsidRDefault="00035D6F">
            <w:pPr>
              <w:tabs>
                <w:tab w:val="left" w:pos="567"/>
              </w:tabs>
              <w:spacing w:line="276" w:lineRule="auto"/>
              <w:jc w:val="center"/>
              <w:rPr>
                <w:kern w:val="2"/>
                <w:sz w:val="14"/>
                <w:szCs w:val="14"/>
                <w:lang w:val="sr-Latn-RS"/>
                <w14:ligatures w14:val="standardContextual"/>
              </w:rPr>
            </w:pPr>
            <w:r>
              <w:rPr>
                <w:kern w:val="2"/>
                <w:sz w:val="14"/>
                <w:szCs w:val="14"/>
                <w:lang w:val="sr-Latn-RS"/>
                <w14:ligatures w14:val="standardContextual"/>
              </w:rPr>
              <w:t>M23</w:t>
            </w:r>
          </w:p>
        </w:tc>
      </w:tr>
      <w:tr w:rsidR="00035D6F" w14:paraId="00C002AD" w14:textId="77777777" w:rsidTr="00035D6F">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2C8A09DA" w14:textId="77777777" w:rsidR="00035D6F" w:rsidRDefault="00035D6F">
            <w:pPr>
              <w:spacing w:line="276" w:lineRule="auto"/>
              <w:jc w:val="center"/>
              <w:rPr>
                <w:kern w:val="2"/>
                <w:sz w:val="14"/>
                <w:szCs w:val="14"/>
                <w:lang w:val="sr-Cyrl-CS"/>
                <w14:ligatures w14:val="standardContextual"/>
              </w:rPr>
            </w:pPr>
            <w:r>
              <w:rPr>
                <w:kern w:val="2"/>
                <w:sz w:val="14"/>
                <w:szCs w:val="14"/>
                <w:lang w:val="sr-Cyrl-CS"/>
                <w14:ligatures w14:val="standardContextual"/>
              </w:rPr>
              <w:t>4.</w:t>
            </w:r>
          </w:p>
        </w:tc>
        <w:tc>
          <w:tcPr>
            <w:tcW w:w="4493" w:type="pct"/>
            <w:gridSpan w:val="7"/>
            <w:tcBorders>
              <w:top w:val="single" w:sz="4" w:space="0" w:color="auto"/>
              <w:left w:val="single" w:sz="4" w:space="0" w:color="auto"/>
              <w:bottom w:val="single" w:sz="4" w:space="0" w:color="auto"/>
              <w:right w:val="single" w:sz="4" w:space="0" w:color="auto"/>
            </w:tcBorders>
            <w:hideMark/>
          </w:tcPr>
          <w:p w14:paraId="46A8C35E" w14:textId="77777777" w:rsidR="00035D6F" w:rsidRDefault="00035D6F">
            <w:pPr>
              <w:tabs>
                <w:tab w:val="left" w:pos="567"/>
              </w:tabs>
              <w:spacing w:line="276" w:lineRule="auto"/>
              <w:jc w:val="both"/>
              <w:rPr>
                <w:kern w:val="2"/>
                <w:sz w:val="14"/>
                <w:szCs w:val="14"/>
                <w:lang w:val="sr-Cyrl-CS"/>
                <w14:ligatures w14:val="standardContextual"/>
              </w:rPr>
            </w:pPr>
            <w:r>
              <w:rPr>
                <w:kern w:val="2"/>
                <w:sz w:val="14"/>
                <w:szCs w:val="14"/>
                <w:lang w:val="sr-Latn-RS"/>
                <w14:ligatures w14:val="standardContextual"/>
              </w:rPr>
              <w:t xml:space="preserve">Vujasinovic M, Iglesia D, Dominguez-Muñoz JE, Löhr JM; </w:t>
            </w:r>
            <w:r>
              <w:rPr>
                <w:b/>
                <w:bCs/>
                <w:kern w:val="2"/>
                <w:sz w:val="14"/>
                <w:szCs w:val="14"/>
                <w:lang w:val="sr-Latn-RS"/>
                <w14:ligatures w14:val="standardContextual"/>
              </w:rPr>
              <w:t>European PEI Multidisciplinary Group (Bezmarevic M)</w:t>
            </w:r>
            <w:r>
              <w:rPr>
                <w:kern w:val="2"/>
                <w:sz w:val="14"/>
                <w:szCs w:val="14"/>
                <w:lang w:val="sr-Latn-RS"/>
                <w14:ligatures w14:val="standardContextual"/>
              </w:rPr>
              <w:t>. Recommendations from the European guidelines for the diagnosis and therapy of pancreatic exocrine insufficiency. Pancreatology. 2025 May;25(3):293-300. doi: 10.1016/j.pan.2025.02.015. Epub 2025 Feb 28. PMID: 40097316.</w:t>
            </w:r>
          </w:p>
        </w:tc>
        <w:tc>
          <w:tcPr>
            <w:tcW w:w="260" w:type="pct"/>
            <w:tcBorders>
              <w:top w:val="single" w:sz="4" w:space="0" w:color="auto"/>
              <w:left w:val="single" w:sz="4" w:space="0" w:color="auto"/>
              <w:bottom w:val="single" w:sz="4" w:space="0" w:color="auto"/>
              <w:right w:val="single" w:sz="4" w:space="0" w:color="auto"/>
            </w:tcBorders>
            <w:hideMark/>
          </w:tcPr>
          <w:p w14:paraId="535BB873" w14:textId="77777777" w:rsidR="00035D6F" w:rsidRDefault="00035D6F">
            <w:pPr>
              <w:tabs>
                <w:tab w:val="left" w:pos="567"/>
              </w:tabs>
              <w:spacing w:line="276" w:lineRule="auto"/>
              <w:jc w:val="center"/>
              <w:rPr>
                <w:kern w:val="2"/>
                <w:sz w:val="14"/>
                <w:szCs w:val="14"/>
                <w:lang w:val="sr-Latn-RS"/>
                <w14:ligatures w14:val="standardContextual"/>
              </w:rPr>
            </w:pPr>
            <w:r>
              <w:rPr>
                <w:kern w:val="2"/>
                <w:sz w:val="14"/>
                <w:szCs w:val="14"/>
                <w:lang w:val="sr-Latn-RS"/>
                <w14:ligatures w14:val="standardContextual"/>
              </w:rPr>
              <w:t>M22</w:t>
            </w:r>
          </w:p>
        </w:tc>
      </w:tr>
      <w:tr w:rsidR="00035D6F" w14:paraId="10A41198" w14:textId="77777777" w:rsidTr="00035D6F">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613353BA" w14:textId="77777777" w:rsidR="00035D6F" w:rsidRDefault="00035D6F">
            <w:pPr>
              <w:spacing w:line="276" w:lineRule="auto"/>
              <w:jc w:val="center"/>
              <w:rPr>
                <w:kern w:val="2"/>
                <w:sz w:val="14"/>
                <w:szCs w:val="14"/>
                <w:lang w:val="sr-Cyrl-CS"/>
                <w14:ligatures w14:val="standardContextual"/>
              </w:rPr>
            </w:pPr>
            <w:r>
              <w:rPr>
                <w:kern w:val="2"/>
                <w:sz w:val="14"/>
                <w:szCs w:val="14"/>
                <w:lang w:val="sr-Cyrl-CS"/>
                <w14:ligatures w14:val="standardContextual"/>
              </w:rPr>
              <w:t>5.</w:t>
            </w:r>
          </w:p>
        </w:tc>
        <w:tc>
          <w:tcPr>
            <w:tcW w:w="4493" w:type="pct"/>
            <w:gridSpan w:val="7"/>
            <w:tcBorders>
              <w:top w:val="single" w:sz="4" w:space="0" w:color="auto"/>
              <w:left w:val="single" w:sz="4" w:space="0" w:color="auto"/>
              <w:bottom w:val="single" w:sz="4" w:space="0" w:color="auto"/>
              <w:right w:val="single" w:sz="4" w:space="0" w:color="auto"/>
            </w:tcBorders>
            <w:hideMark/>
          </w:tcPr>
          <w:p w14:paraId="091FFF36" w14:textId="77777777" w:rsidR="00035D6F" w:rsidRDefault="00035D6F">
            <w:pPr>
              <w:tabs>
                <w:tab w:val="left" w:pos="567"/>
              </w:tabs>
              <w:spacing w:line="276" w:lineRule="auto"/>
              <w:jc w:val="both"/>
              <w:rPr>
                <w:kern w:val="2"/>
                <w:sz w:val="14"/>
                <w:szCs w:val="14"/>
                <w:lang w:val="sr-Cyrl-CS"/>
                <w14:ligatures w14:val="standardContextual"/>
              </w:rPr>
            </w:pPr>
            <w:r>
              <w:rPr>
                <w:kern w:val="2"/>
                <w:sz w:val="14"/>
                <w:szCs w:val="14"/>
                <w:lang w:val="sr-Latn-RS"/>
                <w14:ligatures w14:val="standardContextual"/>
              </w:rPr>
              <w:t xml:space="preserve">Rankovic I, Babic I, Martinov Nestorov J, Bogdanovic J, Stojanovic M, Trifunovic J, Panic N, </w:t>
            </w:r>
            <w:r>
              <w:rPr>
                <w:b/>
                <w:bCs/>
                <w:kern w:val="2"/>
                <w:sz w:val="14"/>
                <w:szCs w:val="14"/>
                <w:lang w:val="sr-Latn-RS"/>
                <w14:ligatures w14:val="standardContextual"/>
              </w:rPr>
              <w:t>Bezmarevic M</w:t>
            </w:r>
            <w:r>
              <w:rPr>
                <w:kern w:val="2"/>
                <w:sz w:val="14"/>
                <w:szCs w:val="14"/>
                <w:lang w:val="sr-Latn-RS"/>
                <w14:ligatures w14:val="standardContextual"/>
              </w:rPr>
              <w:t>, Jevtovic J, Micic D, Dedovic V, Djuricic N, Pilipovic F, Curakova Ristovska E, Glisic T, Kostic S, Stojkovic N, Joksimovic N, Bascarevic M, Bozovic A, Elvin L, Onifade A, Siau K, Koriakovskaia E, Milivojevic V. Joint Group and Multi Institutional Position Opinion: Cirrhotic Cardiomyopathy-From Fundamentals to Applied Tactics. Medicina (Kaunas). 2024 Dec 31;61(1):46. doi: 10.3390/medicina61010046. PMID: 39859028; PMCID: PMC11766788.</w:t>
            </w:r>
          </w:p>
        </w:tc>
        <w:tc>
          <w:tcPr>
            <w:tcW w:w="260" w:type="pct"/>
            <w:tcBorders>
              <w:top w:val="single" w:sz="4" w:space="0" w:color="auto"/>
              <w:left w:val="single" w:sz="4" w:space="0" w:color="auto"/>
              <w:bottom w:val="single" w:sz="4" w:space="0" w:color="auto"/>
              <w:right w:val="single" w:sz="4" w:space="0" w:color="auto"/>
            </w:tcBorders>
            <w:hideMark/>
          </w:tcPr>
          <w:p w14:paraId="2B8E6421" w14:textId="77777777" w:rsidR="00035D6F" w:rsidRDefault="00035D6F">
            <w:pPr>
              <w:tabs>
                <w:tab w:val="left" w:pos="567"/>
              </w:tabs>
              <w:spacing w:line="276" w:lineRule="auto"/>
              <w:jc w:val="center"/>
              <w:rPr>
                <w:kern w:val="2"/>
                <w:sz w:val="14"/>
                <w:szCs w:val="14"/>
                <w:lang w:val="sr-Latn-RS"/>
                <w14:ligatures w14:val="standardContextual"/>
              </w:rPr>
            </w:pPr>
            <w:r>
              <w:rPr>
                <w:kern w:val="2"/>
                <w:sz w:val="14"/>
                <w:szCs w:val="14"/>
                <w:lang w:val="sr-Latn-RS"/>
                <w14:ligatures w14:val="standardContextual"/>
              </w:rPr>
              <w:t>M21</w:t>
            </w:r>
          </w:p>
        </w:tc>
      </w:tr>
      <w:tr w:rsidR="00035D6F" w14:paraId="1840CA2C" w14:textId="77777777" w:rsidTr="00035D6F">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0143B243" w14:textId="77777777" w:rsidR="00035D6F" w:rsidRDefault="00035D6F">
            <w:pPr>
              <w:spacing w:line="276" w:lineRule="auto"/>
              <w:jc w:val="center"/>
              <w:rPr>
                <w:kern w:val="2"/>
                <w:sz w:val="14"/>
                <w:szCs w:val="14"/>
                <w:lang w:val="sr-Cyrl-CS"/>
                <w14:ligatures w14:val="standardContextual"/>
              </w:rPr>
            </w:pPr>
            <w:r>
              <w:rPr>
                <w:kern w:val="2"/>
                <w:sz w:val="14"/>
                <w:szCs w:val="14"/>
                <w:lang w:val="sr-Cyrl-CS"/>
                <w14:ligatures w14:val="standardContextual"/>
              </w:rPr>
              <w:t>6.</w:t>
            </w:r>
          </w:p>
        </w:tc>
        <w:tc>
          <w:tcPr>
            <w:tcW w:w="4493" w:type="pct"/>
            <w:gridSpan w:val="7"/>
            <w:tcBorders>
              <w:top w:val="single" w:sz="4" w:space="0" w:color="auto"/>
              <w:left w:val="single" w:sz="4" w:space="0" w:color="auto"/>
              <w:bottom w:val="single" w:sz="4" w:space="0" w:color="auto"/>
              <w:right w:val="single" w:sz="4" w:space="0" w:color="auto"/>
            </w:tcBorders>
            <w:hideMark/>
          </w:tcPr>
          <w:p w14:paraId="1D1A771A" w14:textId="77777777" w:rsidR="00035D6F" w:rsidRDefault="00035D6F">
            <w:pPr>
              <w:tabs>
                <w:tab w:val="left" w:pos="567"/>
              </w:tabs>
              <w:spacing w:line="276" w:lineRule="auto"/>
              <w:jc w:val="both"/>
              <w:rPr>
                <w:kern w:val="2"/>
                <w:sz w:val="14"/>
                <w:szCs w:val="14"/>
                <w:lang w:val="sr-Cyrl-CS"/>
                <w14:ligatures w14:val="standardContextual"/>
              </w:rPr>
            </w:pPr>
            <w:r>
              <w:rPr>
                <w:kern w:val="2"/>
                <w:sz w:val="14"/>
                <w:szCs w:val="14"/>
                <w:lang w:val="sr-Latn-RS"/>
                <w14:ligatures w14:val="standardContextual"/>
              </w:rPr>
              <w:t xml:space="preserve">Joly F, Jezerski D, Pape UF, Crivelli A, Hütterer E, Bergoin C, Sasdelli AS, Aimasso U, Schneider SM, Poullenot F, Seguy D, Chapman B, Sobocki J, Regano N, Lamprecht G, Layec S, Santarpia L, Kozjek NR, Gallitelli L, Lopez-Urdiales R, Fehr R, Itzhaki MH, Maíz-Jiménez M, Carey S, Taus M, Francini-Pesenti F, Rasmussen HH, Vanuytsel T, Cuerda C, Thibault R, Chen M, Osland E, Krznaric Z, Martins da Rocha MH, Martinuzzi ALN, </w:t>
            </w:r>
            <w:r>
              <w:rPr>
                <w:b/>
                <w:bCs/>
                <w:kern w:val="2"/>
                <w:sz w:val="14"/>
                <w:szCs w:val="14"/>
                <w:lang w:val="sr-Latn-RS"/>
                <w14:ligatures w14:val="standardContextual"/>
              </w:rPr>
              <w:t>Bezmarević M</w:t>
            </w:r>
            <w:r>
              <w:rPr>
                <w:kern w:val="2"/>
                <w:sz w:val="14"/>
                <w:szCs w:val="14"/>
                <w:lang w:val="sr-Latn-RS"/>
                <w14:ligatures w14:val="standardContextual"/>
              </w:rPr>
              <w:t>, Diez MB, Livovsky DM, Aguayo PS, Orlandoni P, Pelaez RB, Campos Martín C, Ellegard L, Lezo A, Boluda ER, Gandullia P, Blüthner E, Zarpellon M, Lal S, Pironi L. Real-world experience of Teduglutide use in adults with short bowel syndrome: A seven-year international multicenter survey. Clin Nutr. 2025 Apr;47:54-67. doi: 10.1016/j.clnu.2025.01.026. Epub 2025 Feb 17.</w:t>
            </w:r>
          </w:p>
        </w:tc>
        <w:tc>
          <w:tcPr>
            <w:tcW w:w="260" w:type="pct"/>
            <w:tcBorders>
              <w:top w:val="single" w:sz="4" w:space="0" w:color="auto"/>
              <w:left w:val="single" w:sz="4" w:space="0" w:color="auto"/>
              <w:bottom w:val="single" w:sz="4" w:space="0" w:color="auto"/>
              <w:right w:val="single" w:sz="4" w:space="0" w:color="auto"/>
            </w:tcBorders>
            <w:hideMark/>
          </w:tcPr>
          <w:p w14:paraId="1B57F438" w14:textId="77777777" w:rsidR="00035D6F" w:rsidRDefault="00035D6F">
            <w:pPr>
              <w:tabs>
                <w:tab w:val="left" w:pos="567"/>
              </w:tabs>
              <w:spacing w:line="276" w:lineRule="auto"/>
              <w:jc w:val="center"/>
              <w:rPr>
                <w:kern w:val="2"/>
                <w:sz w:val="14"/>
                <w:szCs w:val="14"/>
                <w:lang w:val="sr-Latn-RS"/>
                <w14:ligatures w14:val="standardContextual"/>
              </w:rPr>
            </w:pPr>
            <w:r>
              <w:rPr>
                <w:kern w:val="2"/>
                <w:sz w:val="14"/>
                <w:szCs w:val="14"/>
                <w:lang w:val="sr-Latn-RS"/>
                <w14:ligatures w14:val="standardContextual"/>
              </w:rPr>
              <w:t>M21</w:t>
            </w:r>
          </w:p>
        </w:tc>
      </w:tr>
      <w:tr w:rsidR="00035D6F" w14:paraId="01503E46" w14:textId="77777777" w:rsidTr="00035D6F">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0898B033" w14:textId="77777777" w:rsidR="00035D6F" w:rsidRDefault="00035D6F">
            <w:pPr>
              <w:spacing w:line="276" w:lineRule="auto"/>
              <w:jc w:val="center"/>
              <w:rPr>
                <w:kern w:val="2"/>
                <w:sz w:val="14"/>
                <w:szCs w:val="14"/>
                <w:lang w:val="sr-Cyrl-CS"/>
                <w14:ligatures w14:val="standardContextual"/>
              </w:rPr>
            </w:pPr>
            <w:r>
              <w:rPr>
                <w:kern w:val="2"/>
                <w:sz w:val="14"/>
                <w:szCs w:val="14"/>
                <w:lang w:val="sr-Cyrl-CS"/>
                <w14:ligatures w14:val="standardContextual"/>
              </w:rPr>
              <w:t>7.</w:t>
            </w:r>
          </w:p>
        </w:tc>
        <w:tc>
          <w:tcPr>
            <w:tcW w:w="4493" w:type="pct"/>
            <w:gridSpan w:val="7"/>
            <w:tcBorders>
              <w:top w:val="single" w:sz="4" w:space="0" w:color="auto"/>
              <w:left w:val="single" w:sz="4" w:space="0" w:color="auto"/>
              <w:bottom w:val="single" w:sz="4" w:space="0" w:color="auto"/>
              <w:right w:val="single" w:sz="4" w:space="0" w:color="auto"/>
            </w:tcBorders>
            <w:hideMark/>
          </w:tcPr>
          <w:p w14:paraId="64AC44D1" w14:textId="77777777" w:rsidR="00035D6F" w:rsidRDefault="00035D6F">
            <w:pPr>
              <w:tabs>
                <w:tab w:val="left" w:pos="567"/>
              </w:tabs>
              <w:spacing w:line="276" w:lineRule="auto"/>
              <w:jc w:val="both"/>
              <w:rPr>
                <w:kern w:val="2"/>
                <w:sz w:val="14"/>
                <w:szCs w:val="14"/>
                <w:lang w:val="sr-Cyrl-CS"/>
                <w14:ligatures w14:val="standardContextual"/>
              </w:rPr>
            </w:pPr>
            <w:r>
              <w:rPr>
                <w:kern w:val="2"/>
                <w:sz w:val="14"/>
                <w:szCs w:val="14"/>
                <w:lang w:val="sr-Latn-RS"/>
                <w14:ligatures w14:val="standardContextual"/>
              </w:rPr>
              <w:t xml:space="preserve">Dominguez-Muñoz JE, Vujasinovic M, de la Iglesia D, Cahen D, Capurso G, Gubergrits N, Hegyi P, Hungin P, Ockenga J, Paiella S, Perkhofer L, Rebours V, Rosendahl J, Salvia R, Scheers I, Szentesi A, Bonovas S, Piovani D, Löhr JM; </w:t>
            </w:r>
            <w:r>
              <w:rPr>
                <w:b/>
                <w:bCs/>
                <w:kern w:val="2"/>
                <w:sz w:val="14"/>
                <w:szCs w:val="14"/>
                <w:lang w:val="sr-Latn-RS"/>
                <w14:ligatures w14:val="standardContextual"/>
              </w:rPr>
              <w:t>European PEI Multidisciplinary Group (Bezmarevic M)</w:t>
            </w:r>
            <w:r>
              <w:rPr>
                <w:kern w:val="2"/>
                <w:sz w:val="14"/>
                <w:szCs w:val="14"/>
                <w:lang w:val="sr-Latn-RS"/>
                <w14:ligatures w14:val="standardContextual"/>
              </w:rPr>
              <w:t>. European guidelines for the diagnosis and treatment of pancreatic exocrine insufficiency: UEG, EPC, EDS, ESPEN, ESPGHAN, ESDO, and ESPCG evidence-based recommendations. United European Gastroenterol J. 2025 Feb;13(1):125-172. doi: 10.1002/ueg2.12674. Epub 2024 Dec 5. PMID: 39639485; PMCID: PMC11866322.</w:t>
            </w:r>
          </w:p>
        </w:tc>
        <w:tc>
          <w:tcPr>
            <w:tcW w:w="260" w:type="pct"/>
            <w:tcBorders>
              <w:top w:val="single" w:sz="4" w:space="0" w:color="auto"/>
              <w:left w:val="single" w:sz="4" w:space="0" w:color="auto"/>
              <w:bottom w:val="single" w:sz="4" w:space="0" w:color="auto"/>
              <w:right w:val="single" w:sz="4" w:space="0" w:color="auto"/>
            </w:tcBorders>
            <w:hideMark/>
          </w:tcPr>
          <w:p w14:paraId="3FD8F588" w14:textId="77777777" w:rsidR="00035D6F" w:rsidRDefault="00035D6F">
            <w:pPr>
              <w:tabs>
                <w:tab w:val="left" w:pos="567"/>
              </w:tabs>
              <w:spacing w:line="276" w:lineRule="auto"/>
              <w:jc w:val="center"/>
              <w:rPr>
                <w:kern w:val="2"/>
                <w:sz w:val="14"/>
                <w:szCs w:val="14"/>
                <w:lang w:val="sr-Latn-RS"/>
                <w14:ligatures w14:val="standardContextual"/>
              </w:rPr>
            </w:pPr>
            <w:r>
              <w:rPr>
                <w:kern w:val="2"/>
                <w:sz w:val="14"/>
                <w:szCs w:val="14"/>
                <w:lang w:val="sr-Latn-RS"/>
                <w14:ligatures w14:val="standardContextual"/>
              </w:rPr>
              <w:t>M21</w:t>
            </w:r>
          </w:p>
        </w:tc>
      </w:tr>
      <w:tr w:rsidR="00035D6F" w14:paraId="3F243A2E" w14:textId="77777777" w:rsidTr="00035D6F">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7E71AB10" w14:textId="77777777" w:rsidR="00035D6F" w:rsidRDefault="00035D6F">
            <w:pPr>
              <w:spacing w:line="276" w:lineRule="auto"/>
              <w:jc w:val="center"/>
              <w:rPr>
                <w:kern w:val="2"/>
                <w:sz w:val="14"/>
                <w:szCs w:val="14"/>
                <w:lang w:val="sr-Cyrl-CS"/>
                <w14:ligatures w14:val="standardContextual"/>
              </w:rPr>
            </w:pPr>
            <w:r>
              <w:rPr>
                <w:kern w:val="2"/>
                <w:sz w:val="14"/>
                <w:szCs w:val="14"/>
                <w:lang w:val="sr-Cyrl-CS"/>
                <w14:ligatures w14:val="standardContextual"/>
              </w:rPr>
              <w:t>8.</w:t>
            </w:r>
          </w:p>
        </w:tc>
        <w:tc>
          <w:tcPr>
            <w:tcW w:w="4493" w:type="pct"/>
            <w:gridSpan w:val="7"/>
            <w:tcBorders>
              <w:top w:val="single" w:sz="4" w:space="0" w:color="auto"/>
              <w:left w:val="single" w:sz="4" w:space="0" w:color="auto"/>
              <w:bottom w:val="single" w:sz="4" w:space="0" w:color="auto"/>
              <w:right w:val="single" w:sz="4" w:space="0" w:color="auto"/>
            </w:tcBorders>
            <w:hideMark/>
          </w:tcPr>
          <w:p w14:paraId="69BC8863" w14:textId="77777777" w:rsidR="00035D6F" w:rsidRDefault="00035D6F">
            <w:pPr>
              <w:tabs>
                <w:tab w:val="left" w:pos="567"/>
              </w:tabs>
              <w:spacing w:line="276" w:lineRule="auto"/>
              <w:jc w:val="both"/>
              <w:rPr>
                <w:kern w:val="2"/>
                <w:sz w:val="14"/>
                <w:szCs w:val="14"/>
                <w:lang w:val="sr-Cyrl-CS"/>
                <w14:ligatures w14:val="standardContextual"/>
              </w:rPr>
            </w:pPr>
            <w:r>
              <w:rPr>
                <w:kern w:val="2"/>
                <w:sz w:val="14"/>
                <w:szCs w:val="14"/>
                <w:lang w:val="sr-Latn-RS"/>
                <w14:ligatures w14:val="standardContextual"/>
              </w:rPr>
              <w:t xml:space="preserve">Elez M, Atanasković L, Mirosavljević S, </w:t>
            </w:r>
            <w:r>
              <w:rPr>
                <w:b/>
                <w:bCs/>
                <w:kern w:val="2"/>
                <w:sz w:val="14"/>
                <w:szCs w:val="14"/>
                <w:lang w:val="sr-Latn-RS"/>
                <w14:ligatures w14:val="standardContextual"/>
              </w:rPr>
              <w:t>Bezmarević M</w:t>
            </w:r>
            <w:r>
              <w:rPr>
                <w:kern w:val="2"/>
                <w:sz w:val="14"/>
                <w:szCs w:val="14"/>
                <w:lang w:val="sr-Latn-RS"/>
                <w14:ligatures w14:val="standardContextual"/>
              </w:rPr>
              <w:t>, Živojinović D, Romanović R, Djekić J, Krstić P. Case-Based Insights into Enteropathy-Associated T-Cell Lymphoma-Single-Center Experience. Hematol Rep. 2025 Aug 27;17(5):43. doi: 10.3390/hematolrep17050043. PMID: 40981003; PMCID: PMC12452549.</w:t>
            </w:r>
          </w:p>
        </w:tc>
        <w:tc>
          <w:tcPr>
            <w:tcW w:w="260" w:type="pct"/>
            <w:tcBorders>
              <w:top w:val="single" w:sz="4" w:space="0" w:color="auto"/>
              <w:left w:val="single" w:sz="4" w:space="0" w:color="auto"/>
              <w:bottom w:val="single" w:sz="4" w:space="0" w:color="auto"/>
              <w:right w:val="single" w:sz="4" w:space="0" w:color="auto"/>
            </w:tcBorders>
            <w:hideMark/>
          </w:tcPr>
          <w:p w14:paraId="00C921D9" w14:textId="77777777" w:rsidR="00035D6F" w:rsidRDefault="00035D6F">
            <w:pPr>
              <w:tabs>
                <w:tab w:val="left" w:pos="567"/>
              </w:tabs>
              <w:spacing w:line="276" w:lineRule="auto"/>
              <w:jc w:val="center"/>
              <w:rPr>
                <w:kern w:val="2"/>
                <w:sz w:val="14"/>
                <w:szCs w:val="14"/>
                <w:lang w:val="sr-Latn-RS"/>
                <w14:ligatures w14:val="standardContextual"/>
              </w:rPr>
            </w:pPr>
            <w:r>
              <w:rPr>
                <w:kern w:val="2"/>
                <w:sz w:val="14"/>
                <w:szCs w:val="14"/>
                <w:lang w:val="sr-Latn-RS"/>
                <w14:ligatures w14:val="standardContextual"/>
              </w:rPr>
              <w:t>M22</w:t>
            </w:r>
          </w:p>
        </w:tc>
      </w:tr>
      <w:tr w:rsidR="00035D6F" w14:paraId="0EA57566" w14:textId="77777777" w:rsidTr="00035D6F">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6BD8C0F7" w14:textId="77777777" w:rsidR="00035D6F" w:rsidRDefault="00035D6F">
            <w:pPr>
              <w:spacing w:line="276" w:lineRule="auto"/>
              <w:jc w:val="center"/>
              <w:rPr>
                <w:kern w:val="2"/>
                <w:sz w:val="14"/>
                <w:szCs w:val="14"/>
                <w:lang w:val="sr-Cyrl-CS"/>
                <w14:ligatures w14:val="standardContextual"/>
              </w:rPr>
            </w:pPr>
            <w:r>
              <w:rPr>
                <w:kern w:val="2"/>
                <w:sz w:val="14"/>
                <w:szCs w:val="14"/>
                <w:lang w:val="sr-Cyrl-CS"/>
                <w14:ligatures w14:val="standardContextual"/>
              </w:rPr>
              <w:t>9.</w:t>
            </w:r>
          </w:p>
        </w:tc>
        <w:tc>
          <w:tcPr>
            <w:tcW w:w="4493" w:type="pct"/>
            <w:gridSpan w:val="7"/>
            <w:tcBorders>
              <w:top w:val="single" w:sz="4" w:space="0" w:color="auto"/>
              <w:left w:val="single" w:sz="4" w:space="0" w:color="auto"/>
              <w:bottom w:val="single" w:sz="4" w:space="0" w:color="auto"/>
              <w:right w:val="single" w:sz="4" w:space="0" w:color="auto"/>
            </w:tcBorders>
            <w:hideMark/>
          </w:tcPr>
          <w:p w14:paraId="756FA941" w14:textId="77777777" w:rsidR="00035D6F" w:rsidRDefault="00035D6F">
            <w:pPr>
              <w:tabs>
                <w:tab w:val="left" w:pos="567"/>
              </w:tabs>
              <w:spacing w:line="276" w:lineRule="auto"/>
              <w:jc w:val="both"/>
              <w:rPr>
                <w:kern w:val="2"/>
                <w:sz w:val="14"/>
                <w:szCs w:val="14"/>
                <w:lang w:val="sr-Cyrl-CS"/>
                <w14:ligatures w14:val="standardContextual"/>
              </w:rPr>
            </w:pPr>
            <w:r>
              <w:rPr>
                <w:kern w:val="2"/>
                <w:sz w:val="14"/>
                <w:szCs w:val="14"/>
                <w:lang w:val="sr-Latn-RS"/>
                <w14:ligatures w14:val="standardContextual"/>
              </w:rPr>
              <w:t xml:space="preserve">Weimann A, </w:t>
            </w:r>
            <w:r>
              <w:rPr>
                <w:b/>
                <w:bCs/>
                <w:kern w:val="2"/>
                <w:sz w:val="14"/>
                <w:szCs w:val="14"/>
                <w:lang w:val="sr-Latn-RS"/>
                <w14:ligatures w14:val="standardContextual"/>
              </w:rPr>
              <w:t>Bezmarevic M</w:t>
            </w:r>
            <w:r>
              <w:rPr>
                <w:kern w:val="2"/>
                <w:sz w:val="14"/>
                <w:szCs w:val="14"/>
                <w:lang w:val="sr-Latn-RS"/>
                <w14:ligatures w14:val="standardContextual"/>
              </w:rPr>
              <w:t>, Braga M, Correia MITD, Funk-Debleds P, Gianotti L, Gillis C, Hübner M, Inciong JFB, Jahit MS, Klek S, Kori T, Laviano A, Ljungqvist O, Lobo DN, Segurola CL, Montroni I, Reddy BR, Saur NM, Schweinlin A, Shi HP, Takeuchi H, Waitzberg DL, Wallengren O, Wischmeyer PE, Ysebaert D, Bischoff SC. ESPEN guideline on clinical nutrition in surgery - Update 2025. Clin Nutr. 2025 Oct;53:222-261. doi: 10.1016/j.clnu.2025.08.029. Epub 2025 Sep 3. PMID: 40957230.</w:t>
            </w:r>
          </w:p>
        </w:tc>
        <w:tc>
          <w:tcPr>
            <w:tcW w:w="260" w:type="pct"/>
            <w:tcBorders>
              <w:top w:val="single" w:sz="4" w:space="0" w:color="auto"/>
              <w:left w:val="single" w:sz="4" w:space="0" w:color="auto"/>
              <w:bottom w:val="single" w:sz="4" w:space="0" w:color="auto"/>
              <w:right w:val="single" w:sz="4" w:space="0" w:color="auto"/>
            </w:tcBorders>
            <w:hideMark/>
          </w:tcPr>
          <w:p w14:paraId="57BD279C" w14:textId="77777777" w:rsidR="00035D6F" w:rsidRDefault="00035D6F">
            <w:pPr>
              <w:tabs>
                <w:tab w:val="left" w:pos="567"/>
              </w:tabs>
              <w:spacing w:line="276" w:lineRule="auto"/>
              <w:jc w:val="center"/>
              <w:rPr>
                <w:kern w:val="2"/>
                <w:sz w:val="14"/>
                <w:szCs w:val="14"/>
                <w:lang w:val="sr-Latn-RS"/>
                <w14:ligatures w14:val="standardContextual"/>
              </w:rPr>
            </w:pPr>
            <w:r>
              <w:rPr>
                <w:kern w:val="2"/>
                <w:sz w:val="14"/>
                <w:szCs w:val="14"/>
                <w:lang w:val="sr-Latn-RS"/>
                <w14:ligatures w14:val="standardContextual"/>
              </w:rPr>
              <w:t>M21</w:t>
            </w:r>
          </w:p>
        </w:tc>
      </w:tr>
      <w:tr w:rsidR="00035D6F" w14:paraId="58491DBE" w14:textId="77777777" w:rsidTr="00035D6F">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7C9588D7" w14:textId="77777777" w:rsidR="00035D6F" w:rsidRDefault="00035D6F">
            <w:pPr>
              <w:spacing w:line="276" w:lineRule="auto"/>
              <w:jc w:val="center"/>
              <w:rPr>
                <w:kern w:val="2"/>
                <w:sz w:val="14"/>
                <w:szCs w:val="14"/>
                <w:lang w:val="sr-Cyrl-CS"/>
                <w14:ligatures w14:val="standardContextual"/>
              </w:rPr>
            </w:pPr>
            <w:r>
              <w:rPr>
                <w:kern w:val="2"/>
                <w:sz w:val="14"/>
                <w:szCs w:val="14"/>
                <w:lang w:val="sr-Cyrl-CS"/>
                <w14:ligatures w14:val="standardContextual"/>
              </w:rPr>
              <w:t>10.</w:t>
            </w:r>
          </w:p>
        </w:tc>
        <w:tc>
          <w:tcPr>
            <w:tcW w:w="4493" w:type="pct"/>
            <w:gridSpan w:val="7"/>
            <w:tcBorders>
              <w:top w:val="single" w:sz="4" w:space="0" w:color="auto"/>
              <w:left w:val="single" w:sz="4" w:space="0" w:color="auto"/>
              <w:bottom w:val="single" w:sz="4" w:space="0" w:color="auto"/>
              <w:right w:val="single" w:sz="4" w:space="0" w:color="auto"/>
            </w:tcBorders>
            <w:hideMark/>
          </w:tcPr>
          <w:p w14:paraId="0FAFA88E" w14:textId="77777777" w:rsidR="00035D6F" w:rsidRDefault="00035D6F">
            <w:pPr>
              <w:tabs>
                <w:tab w:val="left" w:pos="567"/>
              </w:tabs>
              <w:spacing w:line="276" w:lineRule="auto"/>
              <w:jc w:val="both"/>
              <w:rPr>
                <w:kern w:val="2"/>
                <w:sz w:val="14"/>
                <w:szCs w:val="14"/>
                <w:lang w:val="sr-Cyrl-CS"/>
                <w14:ligatures w14:val="standardContextual"/>
              </w:rPr>
            </w:pPr>
            <w:r>
              <w:rPr>
                <w:kern w:val="2"/>
                <w:sz w:val="14"/>
                <w:szCs w:val="14"/>
                <w:lang w:val="sr-Latn-RS"/>
                <w14:ligatures w14:val="standardContextual"/>
              </w:rPr>
              <w:t xml:space="preserve">Vornhülz M, Sirtl S, Xu Y, Klauss S, Orgler-Gasche E, </w:t>
            </w:r>
            <w:r>
              <w:rPr>
                <w:b/>
                <w:bCs/>
                <w:kern w:val="2"/>
                <w:sz w:val="14"/>
                <w:szCs w:val="14"/>
                <w:lang w:val="sr-Latn-RS"/>
                <w14:ligatures w14:val="standardContextual"/>
              </w:rPr>
              <w:t>Bezmarevic M</w:t>
            </w:r>
            <w:r>
              <w:rPr>
                <w:kern w:val="2"/>
                <w:sz w:val="14"/>
                <w:szCs w:val="14"/>
                <w:lang w:val="sr-Latn-RS"/>
                <w14:ligatures w14:val="standardContextual"/>
              </w:rPr>
              <w:t>, Jovanovic M, Ricci C, et al. Common Practice of Percutaneous Drainage in Necrotising Pancreatitis-A Multicentre Retrospective Study (DRACULA). United European Gastroenterol J. 2025 Oct 25. doi: 10.1002/ueg2.70133. Epub ahead of print. PMID: 41137746.</w:t>
            </w:r>
          </w:p>
        </w:tc>
        <w:tc>
          <w:tcPr>
            <w:tcW w:w="260" w:type="pct"/>
            <w:tcBorders>
              <w:top w:val="single" w:sz="4" w:space="0" w:color="auto"/>
              <w:left w:val="single" w:sz="4" w:space="0" w:color="auto"/>
              <w:bottom w:val="single" w:sz="4" w:space="0" w:color="auto"/>
              <w:right w:val="single" w:sz="4" w:space="0" w:color="auto"/>
            </w:tcBorders>
            <w:hideMark/>
          </w:tcPr>
          <w:p w14:paraId="60E1FA38" w14:textId="77777777" w:rsidR="00035D6F" w:rsidRDefault="00035D6F">
            <w:pPr>
              <w:tabs>
                <w:tab w:val="left" w:pos="567"/>
              </w:tabs>
              <w:spacing w:line="276" w:lineRule="auto"/>
              <w:jc w:val="center"/>
              <w:rPr>
                <w:kern w:val="2"/>
                <w:sz w:val="14"/>
                <w:szCs w:val="14"/>
                <w:lang w:val="sr-Latn-RS"/>
                <w14:ligatures w14:val="standardContextual"/>
              </w:rPr>
            </w:pPr>
            <w:r>
              <w:rPr>
                <w:kern w:val="2"/>
                <w:sz w:val="14"/>
                <w:szCs w:val="14"/>
                <w:lang w:val="sr-Latn-RS"/>
                <w14:ligatures w14:val="standardContextual"/>
              </w:rPr>
              <w:t>M21</w:t>
            </w:r>
          </w:p>
        </w:tc>
      </w:tr>
      <w:tr w:rsidR="00035D6F" w14:paraId="0DFED2FD" w14:textId="77777777" w:rsidTr="00035D6F">
        <w:trPr>
          <w:trHeight w:val="111"/>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806F558" w14:textId="77777777" w:rsidR="00035D6F" w:rsidRDefault="00035D6F">
            <w:pPr>
              <w:spacing w:line="276" w:lineRule="auto"/>
              <w:rPr>
                <w:kern w:val="2"/>
                <w:sz w:val="14"/>
                <w:szCs w:val="14"/>
                <w:lang w:val="sr-Cyrl-CS"/>
                <w14:ligatures w14:val="standardContextual"/>
              </w:rPr>
            </w:pPr>
            <w:r>
              <w:rPr>
                <w:b/>
                <w:kern w:val="2"/>
                <w:sz w:val="14"/>
                <w:szCs w:val="14"/>
                <w:lang w:val="sr-Cyrl-CS"/>
                <w14:ligatures w14:val="standardContextual"/>
              </w:rPr>
              <w:t>Збирни подаци научне активност наставника</w:t>
            </w:r>
          </w:p>
        </w:tc>
      </w:tr>
      <w:tr w:rsidR="00035D6F" w14:paraId="6021C295" w14:textId="77777777" w:rsidTr="00035D6F">
        <w:trPr>
          <w:trHeight w:val="227"/>
          <w:jc w:val="center"/>
        </w:trPr>
        <w:tc>
          <w:tcPr>
            <w:tcW w:w="1475" w:type="pct"/>
            <w:gridSpan w:val="4"/>
            <w:tcBorders>
              <w:top w:val="single" w:sz="4" w:space="0" w:color="auto"/>
              <w:left w:val="single" w:sz="4" w:space="0" w:color="auto"/>
              <w:bottom w:val="single" w:sz="4" w:space="0" w:color="auto"/>
              <w:right w:val="single" w:sz="4" w:space="0" w:color="auto"/>
            </w:tcBorders>
            <w:vAlign w:val="center"/>
            <w:hideMark/>
          </w:tcPr>
          <w:p w14:paraId="03F0F939" w14:textId="77777777" w:rsidR="00035D6F" w:rsidRDefault="00035D6F">
            <w:pPr>
              <w:spacing w:line="276" w:lineRule="auto"/>
              <w:rPr>
                <w:kern w:val="2"/>
                <w:sz w:val="14"/>
                <w:szCs w:val="14"/>
                <w:lang w:val="sr-Cyrl-CS"/>
                <w14:ligatures w14:val="standardContextual"/>
              </w:rPr>
            </w:pPr>
            <w:r>
              <w:rPr>
                <w:kern w:val="2"/>
                <w:sz w:val="14"/>
                <w:szCs w:val="14"/>
                <w:lang w:val="sr-Cyrl-CS"/>
                <w14:ligatures w14:val="standardContextual"/>
              </w:rPr>
              <w:t>Укупан број цитата, без аутоцитата</w:t>
            </w:r>
          </w:p>
        </w:tc>
        <w:tc>
          <w:tcPr>
            <w:tcW w:w="3525" w:type="pct"/>
            <w:gridSpan w:val="5"/>
            <w:tcBorders>
              <w:top w:val="single" w:sz="4" w:space="0" w:color="auto"/>
              <w:left w:val="single" w:sz="4" w:space="0" w:color="auto"/>
              <w:bottom w:val="single" w:sz="4" w:space="0" w:color="auto"/>
              <w:right w:val="single" w:sz="4" w:space="0" w:color="auto"/>
            </w:tcBorders>
            <w:hideMark/>
          </w:tcPr>
          <w:p w14:paraId="4E95B3DB" w14:textId="77777777" w:rsidR="00035D6F" w:rsidRDefault="00035D6F">
            <w:pPr>
              <w:spacing w:line="276" w:lineRule="auto"/>
              <w:rPr>
                <w:kern w:val="2"/>
                <w:sz w:val="14"/>
                <w:szCs w:val="14"/>
                <w:lang w:val="sr-Cyrl-CS"/>
                <w14:ligatures w14:val="standardContextual"/>
              </w:rPr>
            </w:pPr>
            <w:r>
              <w:rPr>
                <w:kern w:val="2"/>
                <w:sz w:val="14"/>
                <w:szCs w:val="14"/>
                <w:lang w:val="sr-Latn-RS"/>
                <w14:ligatures w14:val="standardContextual"/>
              </w:rPr>
              <w:t>835; H-index 13</w:t>
            </w:r>
          </w:p>
        </w:tc>
      </w:tr>
      <w:tr w:rsidR="00035D6F" w14:paraId="24AB1364" w14:textId="77777777" w:rsidTr="00035D6F">
        <w:trPr>
          <w:trHeight w:val="58"/>
          <w:jc w:val="center"/>
        </w:trPr>
        <w:tc>
          <w:tcPr>
            <w:tcW w:w="1475" w:type="pct"/>
            <w:gridSpan w:val="4"/>
            <w:tcBorders>
              <w:top w:val="single" w:sz="4" w:space="0" w:color="auto"/>
              <w:left w:val="single" w:sz="4" w:space="0" w:color="auto"/>
              <w:bottom w:val="single" w:sz="4" w:space="0" w:color="auto"/>
              <w:right w:val="single" w:sz="4" w:space="0" w:color="auto"/>
            </w:tcBorders>
            <w:vAlign w:val="center"/>
            <w:hideMark/>
          </w:tcPr>
          <w:p w14:paraId="0A32A8CC" w14:textId="77777777" w:rsidR="00035D6F" w:rsidRDefault="00035D6F">
            <w:pPr>
              <w:spacing w:line="276" w:lineRule="auto"/>
              <w:rPr>
                <w:kern w:val="2"/>
                <w:sz w:val="14"/>
                <w:szCs w:val="14"/>
                <w:lang w:val="sr-Cyrl-CS"/>
                <w14:ligatures w14:val="standardContextual"/>
              </w:rPr>
            </w:pPr>
            <w:r>
              <w:rPr>
                <w:kern w:val="2"/>
                <w:sz w:val="14"/>
                <w:szCs w:val="14"/>
                <w:lang w:val="sr-Cyrl-CS"/>
                <w14:ligatures w14:val="standardContextual"/>
              </w:rPr>
              <w:t>Укупан број радова са SCI (или SSCI) листе</w:t>
            </w:r>
          </w:p>
        </w:tc>
        <w:tc>
          <w:tcPr>
            <w:tcW w:w="3525" w:type="pct"/>
            <w:gridSpan w:val="5"/>
            <w:tcBorders>
              <w:top w:val="single" w:sz="4" w:space="0" w:color="auto"/>
              <w:left w:val="single" w:sz="4" w:space="0" w:color="auto"/>
              <w:bottom w:val="single" w:sz="4" w:space="0" w:color="auto"/>
              <w:right w:val="single" w:sz="4" w:space="0" w:color="auto"/>
            </w:tcBorders>
            <w:hideMark/>
          </w:tcPr>
          <w:p w14:paraId="54824558" w14:textId="77777777" w:rsidR="00035D6F" w:rsidRDefault="00035D6F">
            <w:pPr>
              <w:spacing w:line="276" w:lineRule="auto"/>
              <w:rPr>
                <w:kern w:val="2"/>
                <w:sz w:val="14"/>
                <w:szCs w:val="14"/>
                <w:lang w:val="sr-Cyrl-CS"/>
                <w14:ligatures w14:val="standardContextual"/>
              </w:rPr>
            </w:pPr>
            <w:r>
              <w:rPr>
                <w:kern w:val="2"/>
                <w:sz w:val="14"/>
                <w:szCs w:val="14"/>
                <w:lang w:val="sr-Latn-RS"/>
                <w14:ligatures w14:val="standardContextual"/>
              </w:rPr>
              <w:t>91</w:t>
            </w:r>
          </w:p>
        </w:tc>
      </w:tr>
      <w:tr w:rsidR="00035D6F" w14:paraId="00FB312B" w14:textId="77777777" w:rsidTr="00035D6F">
        <w:trPr>
          <w:trHeight w:val="227"/>
          <w:jc w:val="center"/>
        </w:trPr>
        <w:tc>
          <w:tcPr>
            <w:tcW w:w="1475" w:type="pct"/>
            <w:gridSpan w:val="4"/>
            <w:tcBorders>
              <w:top w:val="single" w:sz="4" w:space="0" w:color="auto"/>
              <w:left w:val="single" w:sz="4" w:space="0" w:color="auto"/>
              <w:bottom w:val="single" w:sz="4" w:space="0" w:color="auto"/>
              <w:right w:val="single" w:sz="4" w:space="0" w:color="auto"/>
            </w:tcBorders>
            <w:vAlign w:val="center"/>
            <w:hideMark/>
          </w:tcPr>
          <w:p w14:paraId="5213B5AC" w14:textId="77777777" w:rsidR="00035D6F" w:rsidRDefault="00035D6F">
            <w:pPr>
              <w:spacing w:line="276" w:lineRule="auto"/>
              <w:rPr>
                <w:kern w:val="2"/>
                <w:sz w:val="14"/>
                <w:szCs w:val="14"/>
                <w:lang w:val="sr-Cyrl-CS"/>
                <w14:ligatures w14:val="standardContextual"/>
              </w:rPr>
            </w:pPr>
            <w:r>
              <w:rPr>
                <w:kern w:val="2"/>
                <w:sz w:val="14"/>
                <w:szCs w:val="14"/>
                <w:lang w:val="sr-Cyrl-CS"/>
                <w14:ligatures w14:val="standardContextual"/>
              </w:rPr>
              <w:t>Тренутно учешће на пројектима</w:t>
            </w:r>
          </w:p>
        </w:tc>
        <w:tc>
          <w:tcPr>
            <w:tcW w:w="1169" w:type="pct"/>
            <w:tcBorders>
              <w:top w:val="single" w:sz="4" w:space="0" w:color="auto"/>
              <w:left w:val="single" w:sz="4" w:space="0" w:color="auto"/>
              <w:bottom w:val="single" w:sz="4" w:space="0" w:color="auto"/>
              <w:right w:val="single" w:sz="4" w:space="0" w:color="auto"/>
            </w:tcBorders>
            <w:vAlign w:val="center"/>
            <w:hideMark/>
          </w:tcPr>
          <w:p w14:paraId="592D7939" w14:textId="77777777" w:rsidR="00035D6F" w:rsidRDefault="00035D6F">
            <w:pPr>
              <w:spacing w:line="276" w:lineRule="auto"/>
              <w:rPr>
                <w:kern w:val="2"/>
                <w:sz w:val="14"/>
                <w:szCs w:val="14"/>
                <w:lang w:val="sr-Cyrl-CS"/>
                <w14:ligatures w14:val="standardContextual"/>
              </w:rPr>
            </w:pPr>
            <w:r>
              <w:rPr>
                <w:kern w:val="2"/>
                <w:sz w:val="14"/>
                <w:szCs w:val="14"/>
                <w:lang w:val="sr-Cyrl-CS"/>
                <w14:ligatures w14:val="standardContextual"/>
              </w:rPr>
              <w:t>Домаћи – 2</w:t>
            </w:r>
          </w:p>
        </w:tc>
        <w:tc>
          <w:tcPr>
            <w:tcW w:w="2356" w:type="pct"/>
            <w:gridSpan w:val="4"/>
            <w:tcBorders>
              <w:top w:val="single" w:sz="4" w:space="0" w:color="auto"/>
              <w:left w:val="single" w:sz="4" w:space="0" w:color="auto"/>
              <w:bottom w:val="single" w:sz="4" w:space="0" w:color="auto"/>
              <w:right w:val="single" w:sz="4" w:space="0" w:color="auto"/>
            </w:tcBorders>
            <w:vAlign w:val="center"/>
            <w:hideMark/>
          </w:tcPr>
          <w:p w14:paraId="40907592" w14:textId="77777777" w:rsidR="00035D6F" w:rsidRDefault="00035D6F">
            <w:pPr>
              <w:spacing w:line="276" w:lineRule="auto"/>
              <w:rPr>
                <w:kern w:val="2"/>
                <w:sz w:val="14"/>
                <w:szCs w:val="14"/>
                <w:lang w:val="sr-Cyrl-CS"/>
                <w14:ligatures w14:val="standardContextual"/>
              </w:rPr>
            </w:pPr>
            <w:r>
              <w:rPr>
                <w:kern w:val="2"/>
                <w:sz w:val="14"/>
                <w:szCs w:val="14"/>
                <w:lang w:val="sr-Cyrl-CS"/>
                <w14:ligatures w14:val="standardContextual"/>
              </w:rPr>
              <w:t>Међународни -2</w:t>
            </w:r>
          </w:p>
        </w:tc>
      </w:tr>
      <w:tr w:rsidR="00035D6F" w14:paraId="10CF89F6" w14:textId="77777777" w:rsidTr="00035D6F">
        <w:trPr>
          <w:trHeight w:val="227"/>
          <w:jc w:val="center"/>
        </w:trPr>
        <w:tc>
          <w:tcPr>
            <w:tcW w:w="1475" w:type="pct"/>
            <w:gridSpan w:val="4"/>
            <w:tcBorders>
              <w:top w:val="single" w:sz="4" w:space="0" w:color="auto"/>
              <w:left w:val="single" w:sz="4" w:space="0" w:color="auto"/>
              <w:bottom w:val="single" w:sz="4" w:space="0" w:color="auto"/>
              <w:right w:val="single" w:sz="4" w:space="0" w:color="auto"/>
            </w:tcBorders>
            <w:vAlign w:val="center"/>
            <w:hideMark/>
          </w:tcPr>
          <w:p w14:paraId="3F99EAE7" w14:textId="77777777" w:rsidR="00035D6F" w:rsidRDefault="00035D6F">
            <w:pPr>
              <w:spacing w:line="276" w:lineRule="auto"/>
              <w:rPr>
                <w:kern w:val="2"/>
                <w:sz w:val="14"/>
                <w:szCs w:val="14"/>
                <w:lang w:val="sr-Cyrl-CS"/>
                <w14:ligatures w14:val="standardContextual"/>
              </w:rPr>
            </w:pPr>
            <w:r>
              <w:rPr>
                <w:kern w:val="2"/>
                <w:sz w:val="14"/>
                <w:szCs w:val="14"/>
                <w:lang w:val="sr-Cyrl-CS"/>
                <w14:ligatures w14:val="standardContextual"/>
              </w:rPr>
              <w:t xml:space="preserve">Усавршавања </w:t>
            </w:r>
          </w:p>
        </w:tc>
        <w:tc>
          <w:tcPr>
            <w:tcW w:w="3525" w:type="pct"/>
            <w:gridSpan w:val="5"/>
            <w:tcBorders>
              <w:top w:val="single" w:sz="4" w:space="0" w:color="auto"/>
              <w:left w:val="single" w:sz="4" w:space="0" w:color="auto"/>
              <w:bottom w:val="single" w:sz="4" w:space="0" w:color="auto"/>
              <w:right w:val="single" w:sz="4" w:space="0" w:color="auto"/>
            </w:tcBorders>
            <w:vAlign w:val="center"/>
            <w:hideMark/>
          </w:tcPr>
          <w:p w14:paraId="0ED5872C" w14:textId="6C5D39CD" w:rsidR="00035D6F" w:rsidRDefault="00035D6F">
            <w:pPr>
              <w:tabs>
                <w:tab w:val="left" w:pos="567"/>
              </w:tabs>
              <w:spacing w:line="276" w:lineRule="auto"/>
              <w:rPr>
                <w:kern w:val="2"/>
                <w:sz w:val="14"/>
                <w:szCs w:val="14"/>
                <w:lang w:val="sr-Cyrl-CS"/>
                <w14:ligatures w14:val="standardContextual"/>
              </w:rPr>
            </w:pPr>
            <w:r>
              <w:rPr>
                <w:kern w:val="2"/>
                <w:sz w:val="14"/>
                <w:szCs w:val="14"/>
                <w:lang w:val="sr-Cyrl-CS"/>
                <w14:ligatures w14:val="standardContextual"/>
              </w:rPr>
              <w:t>1.Клиника за општу, висцералну и трансплантациону хирургију, Универзитетска болница у Хајделбергу, Хајделберг, Република Немачка, октобар-децембар 2017.г.</w:t>
            </w:r>
          </w:p>
          <w:p w14:paraId="30AF6D77" w14:textId="4F7F4C8E" w:rsidR="00035D6F" w:rsidRDefault="00035D6F">
            <w:pPr>
              <w:tabs>
                <w:tab w:val="left" w:pos="567"/>
              </w:tabs>
              <w:spacing w:line="276" w:lineRule="auto"/>
              <w:rPr>
                <w:kern w:val="2"/>
                <w:sz w:val="14"/>
                <w:szCs w:val="14"/>
                <w:lang w:val="sr-Cyrl-CS"/>
                <w14:ligatures w14:val="standardContextual"/>
              </w:rPr>
            </w:pPr>
            <w:r>
              <w:rPr>
                <w:kern w:val="2"/>
                <w:sz w:val="14"/>
                <w:szCs w:val="14"/>
                <w:lang w:val="sr-Cyrl-CS"/>
                <w14:ligatures w14:val="standardContextual"/>
              </w:rPr>
              <w:t>2.Клиника за општу хирургију, Академски медицински центар, Универзитетска болница у Амстердаму, Амстердам, Краљевина Холандија, децембар - јануар 2019.г.</w:t>
            </w:r>
          </w:p>
          <w:p w14:paraId="550736D6" w14:textId="61A8D0C1" w:rsidR="00035D6F" w:rsidRDefault="00035D6F">
            <w:pPr>
              <w:tabs>
                <w:tab w:val="left" w:pos="567"/>
              </w:tabs>
              <w:spacing w:line="276" w:lineRule="auto"/>
              <w:rPr>
                <w:kern w:val="2"/>
                <w:sz w:val="14"/>
                <w:szCs w:val="14"/>
                <w:lang w:val="sr-Cyrl-CS"/>
                <w14:ligatures w14:val="standardContextual"/>
              </w:rPr>
            </w:pPr>
            <w:r>
              <w:rPr>
                <w:kern w:val="2"/>
                <w:sz w:val="14"/>
                <w:szCs w:val="14"/>
                <w:lang w:val="sr-Cyrl-CS"/>
                <w14:ligatures w14:val="standardContextual"/>
              </w:rPr>
              <w:t>3.Трансплантациони институт Томас Старзл, Питсбург, Пенсилванија, САД, новембар-децембар 2025</w:t>
            </w:r>
          </w:p>
        </w:tc>
      </w:tr>
      <w:tr w:rsidR="00035D6F" w14:paraId="77E5A550" w14:textId="77777777" w:rsidTr="00035D6F">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04EC4A28" w14:textId="77777777" w:rsidR="00035D6F" w:rsidRDefault="00035D6F">
            <w:pPr>
              <w:spacing w:line="276" w:lineRule="auto"/>
              <w:rPr>
                <w:kern w:val="2"/>
                <w:sz w:val="14"/>
                <w:szCs w:val="14"/>
                <w:lang w:val="sr-Cyrl-CS"/>
                <w14:ligatures w14:val="standardContextual"/>
              </w:rPr>
            </w:pPr>
            <w:r>
              <w:rPr>
                <w:kern w:val="2"/>
                <w:sz w:val="14"/>
                <w:szCs w:val="14"/>
                <w:lang w:val="sr-Latn-RS"/>
                <w14:ligatures w14:val="standardContextual"/>
              </w:rPr>
              <w:t>Други</w:t>
            </w:r>
            <w:r>
              <w:rPr>
                <w:spacing w:val="-2"/>
                <w:kern w:val="2"/>
                <w:sz w:val="14"/>
                <w:szCs w:val="14"/>
                <w:lang w:val="sr-Latn-RS"/>
                <w14:ligatures w14:val="standardContextual"/>
              </w:rPr>
              <w:t xml:space="preserve"> </w:t>
            </w:r>
            <w:r>
              <w:rPr>
                <w:kern w:val="2"/>
                <w:sz w:val="14"/>
                <w:szCs w:val="14"/>
                <w:lang w:val="sr-Latn-RS"/>
                <w14:ligatures w14:val="standardContextual"/>
              </w:rPr>
              <w:t>подаци</w:t>
            </w:r>
            <w:r>
              <w:rPr>
                <w:spacing w:val="-4"/>
                <w:kern w:val="2"/>
                <w:sz w:val="14"/>
                <w:szCs w:val="14"/>
                <w:lang w:val="sr-Latn-RS"/>
                <w14:ligatures w14:val="standardContextual"/>
              </w:rPr>
              <w:t xml:space="preserve"> </w:t>
            </w:r>
            <w:r>
              <w:rPr>
                <w:kern w:val="2"/>
                <w:sz w:val="14"/>
                <w:szCs w:val="14"/>
                <w:lang w:val="sr-Latn-RS"/>
                <w14:ligatures w14:val="standardContextual"/>
              </w:rPr>
              <w:t>које</w:t>
            </w:r>
            <w:r>
              <w:rPr>
                <w:spacing w:val="-4"/>
                <w:kern w:val="2"/>
                <w:sz w:val="14"/>
                <w:szCs w:val="14"/>
                <w:lang w:val="sr-Latn-RS"/>
                <w14:ligatures w14:val="standardContextual"/>
              </w:rPr>
              <w:t xml:space="preserve"> </w:t>
            </w:r>
            <w:r>
              <w:rPr>
                <w:kern w:val="2"/>
                <w:sz w:val="14"/>
                <w:szCs w:val="14"/>
                <w:lang w:val="sr-Latn-RS"/>
                <w14:ligatures w14:val="standardContextual"/>
              </w:rPr>
              <w:t>сматрате</w:t>
            </w:r>
            <w:r>
              <w:rPr>
                <w:spacing w:val="-4"/>
                <w:kern w:val="2"/>
                <w:sz w:val="14"/>
                <w:szCs w:val="14"/>
                <w:lang w:val="sr-Latn-RS"/>
                <w14:ligatures w14:val="standardContextual"/>
              </w:rPr>
              <w:t xml:space="preserve"> </w:t>
            </w:r>
            <w:r>
              <w:rPr>
                <w:kern w:val="2"/>
                <w:sz w:val="14"/>
                <w:szCs w:val="14"/>
                <w:lang w:val="sr-Latn-RS"/>
                <w14:ligatures w14:val="standardContextual"/>
              </w:rPr>
              <w:t>релевантним:</w:t>
            </w:r>
            <w:r>
              <w:rPr>
                <w:kern w:val="2"/>
                <w:sz w:val="14"/>
                <w:szCs w:val="14"/>
                <w:lang w:val="sr-Cyrl-RS"/>
                <w14:ligatures w14:val="standardContextual"/>
              </w:rPr>
              <w:t xml:space="preserve"> Члан управног одбора Европског удружења за клиничку исхрану и метаболизам (ЕСПЕН), ЕСПЕН предавач; Национално удружење за клиничку исхрану Србије (НУПЕНС) – председник; Члан комитета „</w:t>
            </w:r>
            <w:r>
              <w:rPr>
                <w:kern w:val="2"/>
                <w:sz w:val="14"/>
                <w:szCs w:val="14"/>
                <w:lang w:val="sr-Latn-RS"/>
                <w14:ligatures w14:val="standardContextual"/>
              </w:rPr>
              <w:t xml:space="preserve">Quality of Care“ </w:t>
            </w:r>
            <w:r>
              <w:rPr>
                <w:kern w:val="2"/>
                <w:sz w:val="14"/>
                <w:szCs w:val="14"/>
                <w:lang w:val="sr-Cyrl-RS"/>
                <w14:ligatures w14:val="standardContextual"/>
              </w:rPr>
              <w:t>Европске асоцијације гастроентерологије (</w:t>
            </w:r>
            <w:r>
              <w:rPr>
                <w:kern w:val="2"/>
                <w:sz w:val="14"/>
                <w:szCs w:val="14"/>
                <w:lang w:val="sr-Latn-RS"/>
                <w14:ligatures w14:val="standardContextual"/>
              </w:rPr>
              <w:t>UEG)</w:t>
            </w:r>
          </w:p>
        </w:tc>
      </w:tr>
      <w:tr w:rsidR="00035D6F" w14:paraId="7062C942" w14:textId="77777777" w:rsidTr="00035D6F">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003E486" w14:textId="77777777" w:rsidR="00035D6F" w:rsidRDefault="00035D6F">
            <w:pPr>
              <w:spacing w:line="276" w:lineRule="auto"/>
              <w:rPr>
                <w:kern w:val="2"/>
                <w:sz w:val="14"/>
                <w:szCs w:val="14"/>
                <w:lang w:val="sr-Cyrl-CS"/>
                <w14:ligatures w14:val="standardContextual"/>
              </w:rPr>
            </w:pPr>
            <w:r>
              <w:rPr>
                <w:kern w:val="2"/>
                <w:sz w:val="14"/>
                <w:szCs w:val="14"/>
                <w:lang w:val="sr-Cyrl-CS"/>
                <w14:ligatures w14:val="standardContextual"/>
              </w:rPr>
              <w:t>Максимална дужине не сме бити већа од  1 странице А4</w:t>
            </w:r>
          </w:p>
        </w:tc>
      </w:tr>
    </w:tbl>
    <w:p w14:paraId="731744E8" w14:textId="77777777" w:rsidR="00531FB7" w:rsidRDefault="00531FB7">
      <w:pPr>
        <w:widowControl/>
        <w:autoSpaceDE/>
        <w:autoSpaceDN/>
        <w:adjustRightInd/>
        <w:spacing w:after="200" w:line="276" w:lineRule="auto"/>
        <w:rPr>
          <w:b/>
          <w:iCs/>
          <w:sz w:val="17"/>
          <w:szCs w:val="17"/>
          <w:lang w:val="sr-Cyrl-CS"/>
        </w:rPr>
      </w:pPr>
    </w:p>
    <w:p w14:paraId="557AC7DD" w14:textId="77777777" w:rsidR="00531FB7" w:rsidRDefault="00531FB7">
      <w:pPr>
        <w:widowControl/>
        <w:autoSpaceDE/>
        <w:autoSpaceDN/>
        <w:adjustRightInd/>
        <w:spacing w:after="200" w:line="276" w:lineRule="auto"/>
        <w:rPr>
          <w:b/>
          <w:iCs/>
          <w:sz w:val="17"/>
          <w:szCs w:val="17"/>
          <w:lang w:val="sr-Cyrl-CS"/>
        </w:rPr>
      </w:pPr>
    </w:p>
    <w:p w14:paraId="45782E1C" w14:textId="05229157" w:rsidR="00531FB7" w:rsidRDefault="00EB0FB6">
      <w:pPr>
        <w:widowControl/>
        <w:autoSpaceDE/>
        <w:autoSpaceDN/>
        <w:adjustRightInd/>
        <w:spacing w:after="200" w:line="276" w:lineRule="auto"/>
        <w:rPr>
          <w:b/>
          <w:iCs/>
          <w:sz w:val="17"/>
          <w:szCs w:val="17"/>
          <w:lang w:val="sr-Cyrl-CS"/>
        </w:rPr>
      </w:pPr>
      <w:r w:rsidRPr="00EB0FB6">
        <w:rPr>
          <w:b/>
          <w:iCs/>
          <w:sz w:val="17"/>
          <w:szCs w:val="17"/>
          <w:lang w:val="sr-Cyrl-CS"/>
        </w:rPr>
        <w:t>Табела. 9.6. Компетентност наставника</w:t>
      </w:r>
    </w:p>
    <w:p w14:paraId="117DC610" w14:textId="0C3993BB" w:rsidR="00531FB7" w:rsidRPr="00035D6F" w:rsidRDefault="00531FB7" w:rsidP="00035D6F">
      <w:pPr>
        <w:spacing w:after="60"/>
        <w:rPr>
          <w:sz w:val="18"/>
          <w:szCs w:val="18"/>
          <w:lang w:val="sr-Cyrl-CS"/>
        </w:rPr>
      </w:pPr>
    </w:p>
    <w:tbl>
      <w:tblPr>
        <w:tblpPr w:leftFromText="180" w:rightFromText="180" w:vertAnchor="page" w:horzAnchor="margin" w:tblpY="279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252"/>
        <w:gridCol w:w="780"/>
        <w:gridCol w:w="641"/>
        <w:gridCol w:w="2550"/>
        <w:gridCol w:w="560"/>
        <w:gridCol w:w="1525"/>
        <w:gridCol w:w="1847"/>
        <w:gridCol w:w="701"/>
      </w:tblGrid>
      <w:tr w:rsidR="00035D6F" w:rsidRPr="00EF06D4" w14:paraId="75636172" w14:textId="77777777" w:rsidTr="00035D6F">
        <w:trPr>
          <w:trHeight w:val="227"/>
        </w:trPr>
        <w:tc>
          <w:tcPr>
            <w:tcW w:w="1238" w:type="pct"/>
            <w:gridSpan w:val="3"/>
            <w:tcBorders>
              <w:top w:val="single" w:sz="4" w:space="0" w:color="auto"/>
              <w:left w:val="single" w:sz="4" w:space="0" w:color="auto"/>
              <w:bottom w:val="single" w:sz="4" w:space="0" w:color="auto"/>
              <w:right w:val="single" w:sz="4" w:space="0" w:color="auto"/>
            </w:tcBorders>
            <w:vAlign w:val="center"/>
            <w:hideMark/>
          </w:tcPr>
          <w:p w14:paraId="36596EAC" w14:textId="77777777" w:rsidR="00035D6F" w:rsidRPr="00EF06D4" w:rsidRDefault="00035D6F" w:rsidP="00035D6F">
            <w:pPr>
              <w:rPr>
                <w:sz w:val="14"/>
                <w:szCs w:val="14"/>
                <w:lang w:val="sr-Cyrl-CS"/>
              </w:rPr>
            </w:pPr>
            <w:r w:rsidRPr="00EF06D4">
              <w:rPr>
                <w:b/>
                <w:sz w:val="14"/>
                <w:szCs w:val="14"/>
                <w:lang w:val="sr-Cyrl-CS"/>
              </w:rPr>
              <w:t>Име и презиме</w:t>
            </w:r>
          </w:p>
        </w:tc>
        <w:tc>
          <w:tcPr>
            <w:tcW w:w="3762" w:type="pct"/>
            <w:gridSpan w:val="6"/>
            <w:shd w:val="clear" w:color="auto" w:fill="D9D9D9" w:themeFill="background1" w:themeFillShade="D9"/>
            <w:vAlign w:val="center"/>
          </w:tcPr>
          <w:p w14:paraId="1FF782D8" w14:textId="77777777" w:rsidR="00035D6F" w:rsidRPr="00F03407" w:rsidRDefault="00035D6F" w:rsidP="00035D6F">
            <w:pPr>
              <w:tabs>
                <w:tab w:val="left" w:pos="567"/>
              </w:tabs>
              <w:rPr>
                <w:b/>
                <w:bCs/>
                <w:sz w:val="16"/>
                <w:szCs w:val="16"/>
                <w:lang w:val="sr-Cyrl-CS"/>
              </w:rPr>
            </w:pPr>
            <w:r w:rsidRPr="00F03407">
              <w:rPr>
                <w:b/>
                <w:bCs/>
                <w:sz w:val="16"/>
                <w:szCs w:val="16"/>
                <w:lang w:val="sr-Cyrl-CS"/>
              </w:rPr>
              <w:t>Брчеревић Ирина</w:t>
            </w:r>
          </w:p>
        </w:tc>
      </w:tr>
      <w:tr w:rsidR="00035D6F" w:rsidRPr="00EF06D4" w14:paraId="57799164" w14:textId="77777777" w:rsidTr="00035D6F">
        <w:trPr>
          <w:trHeight w:val="227"/>
        </w:trPr>
        <w:tc>
          <w:tcPr>
            <w:tcW w:w="1238" w:type="pct"/>
            <w:gridSpan w:val="3"/>
            <w:tcBorders>
              <w:top w:val="single" w:sz="4" w:space="0" w:color="auto"/>
              <w:left w:val="single" w:sz="4" w:space="0" w:color="auto"/>
              <w:bottom w:val="single" w:sz="4" w:space="0" w:color="auto"/>
              <w:right w:val="single" w:sz="4" w:space="0" w:color="auto"/>
            </w:tcBorders>
            <w:vAlign w:val="center"/>
            <w:hideMark/>
          </w:tcPr>
          <w:p w14:paraId="009E4F79" w14:textId="77777777" w:rsidR="00035D6F" w:rsidRPr="00EF06D4" w:rsidRDefault="00035D6F" w:rsidP="00035D6F">
            <w:pPr>
              <w:rPr>
                <w:sz w:val="14"/>
                <w:szCs w:val="14"/>
                <w:lang w:val="sr-Cyrl-CS"/>
              </w:rPr>
            </w:pPr>
            <w:r w:rsidRPr="00EF06D4">
              <w:rPr>
                <w:b/>
                <w:sz w:val="14"/>
                <w:szCs w:val="14"/>
                <w:lang w:val="sr-Cyrl-CS"/>
              </w:rPr>
              <w:t>Звање</w:t>
            </w:r>
          </w:p>
        </w:tc>
        <w:tc>
          <w:tcPr>
            <w:tcW w:w="3762" w:type="pct"/>
            <w:gridSpan w:val="6"/>
            <w:vAlign w:val="center"/>
          </w:tcPr>
          <w:p w14:paraId="545B8E93" w14:textId="77777777" w:rsidR="00035D6F" w:rsidRPr="00EF06D4" w:rsidRDefault="00035D6F" w:rsidP="00035D6F">
            <w:pPr>
              <w:tabs>
                <w:tab w:val="left" w:pos="567"/>
              </w:tabs>
              <w:rPr>
                <w:sz w:val="14"/>
                <w:szCs w:val="14"/>
              </w:rPr>
            </w:pPr>
            <w:r w:rsidRPr="00EC430E">
              <w:rPr>
                <w:sz w:val="14"/>
                <w:szCs w:val="14"/>
                <w:lang w:val="sr-Cyrl-CS"/>
              </w:rPr>
              <w:t>доцент</w:t>
            </w:r>
          </w:p>
        </w:tc>
      </w:tr>
      <w:tr w:rsidR="00035D6F" w:rsidRPr="00EF06D4" w14:paraId="07ED9FED" w14:textId="77777777" w:rsidTr="00035D6F">
        <w:trPr>
          <w:trHeight w:val="227"/>
        </w:trPr>
        <w:tc>
          <w:tcPr>
            <w:tcW w:w="1238" w:type="pct"/>
            <w:gridSpan w:val="3"/>
            <w:tcBorders>
              <w:top w:val="single" w:sz="4" w:space="0" w:color="auto"/>
              <w:left w:val="single" w:sz="4" w:space="0" w:color="auto"/>
              <w:bottom w:val="single" w:sz="4" w:space="0" w:color="auto"/>
              <w:right w:val="single" w:sz="4" w:space="0" w:color="auto"/>
            </w:tcBorders>
            <w:vAlign w:val="center"/>
            <w:hideMark/>
          </w:tcPr>
          <w:p w14:paraId="6DCB9586" w14:textId="77777777" w:rsidR="00035D6F" w:rsidRPr="00EF06D4" w:rsidRDefault="00035D6F" w:rsidP="00035D6F">
            <w:pPr>
              <w:rPr>
                <w:sz w:val="14"/>
                <w:szCs w:val="14"/>
                <w:lang w:val="sr-Cyrl-CS"/>
              </w:rPr>
            </w:pPr>
            <w:r w:rsidRPr="00EF06D4">
              <w:rPr>
                <w:b/>
                <w:sz w:val="14"/>
                <w:szCs w:val="14"/>
                <w:lang w:val="sr-Cyrl-CS"/>
              </w:rPr>
              <w:t>Ужа научна област</w:t>
            </w:r>
          </w:p>
        </w:tc>
        <w:tc>
          <w:tcPr>
            <w:tcW w:w="3762" w:type="pct"/>
            <w:gridSpan w:val="6"/>
            <w:tcBorders>
              <w:top w:val="single" w:sz="4" w:space="0" w:color="auto"/>
              <w:left w:val="single" w:sz="4" w:space="0" w:color="auto"/>
              <w:bottom w:val="single" w:sz="4" w:space="0" w:color="auto"/>
              <w:right w:val="single" w:sz="4" w:space="0" w:color="auto"/>
            </w:tcBorders>
            <w:vAlign w:val="center"/>
          </w:tcPr>
          <w:p w14:paraId="36341A9C" w14:textId="77777777" w:rsidR="00035D6F" w:rsidRPr="00EF06D4" w:rsidRDefault="00035D6F" w:rsidP="00035D6F">
            <w:pPr>
              <w:rPr>
                <w:sz w:val="14"/>
                <w:szCs w:val="14"/>
                <w:lang w:val="sr-Cyrl-CS"/>
              </w:rPr>
            </w:pPr>
            <w:r>
              <w:rPr>
                <w:sz w:val="14"/>
                <w:szCs w:val="14"/>
                <w:lang w:val="sr-Cyrl-CS"/>
              </w:rPr>
              <w:t>Гастроентерологија</w:t>
            </w:r>
          </w:p>
        </w:tc>
      </w:tr>
      <w:tr w:rsidR="00035D6F" w:rsidRPr="00EF06D4" w14:paraId="4CA4373D" w14:textId="77777777" w:rsidTr="00035D6F">
        <w:trPr>
          <w:trHeight w:val="227"/>
        </w:trPr>
        <w:tc>
          <w:tcPr>
            <w:tcW w:w="863" w:type="pct"/>
            <w:gridSpan w:val="2"/>
            <w:tcBorders>
              <w:top w:val="single" w:sz="4" w:space="0" w:color="auto"/>
              <w:left w:val="single" w:sz="4" w:space="0" w:color="auto"/>
              <w:bottom w:val="single" w:sz="4" w:space="0" w:color="auto"/>
              <w:right w:val="single" w:sz="4" w:space="0" w:color="auto"/>
            </w:tcBorders>
            <w:vAlign w:val="center"/>
            <w:hideMark/>
          </w:tcPr>
          <w:p w14:paraId="421D04FD" w14:textId="77777777" w:rsidR="00035D6F" w:rsidRPr="00EF06D4" w:rsidRDefault="00035D6F" w:rsidP="00035D6F">
            <w:pPr>
              <w:rPr>
                <w:sz w:val="14"/>
                <w:szCs w:val="14"/>
                <w:lang w:val="sr-Cyrl-CS"/>
              </w:rPr>
            </w:pPr>
            <w:r w:rsidRPr="00EF06D4">
              <w:rPr>
                <w:b/>
                <w:sz w:val="14"/>
                <w:szCs w:val="14"/>
                <w:lang w:val="sr-Cyrl-CS"/>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6E553918" w14:textId="77777777" w:rsidR="00035D6F" w:rsidRPr="00EF06D4" w:rsidRDefault="00035D6F" w:rsidP="00035D6F">
            <w:pPr>
              <w:jc w:val="center"/>
              <w:rPr>
                <w:sz w:val="14"/>
                <w:szCs w:val="14"/>
                <w:lang w:val="sr-Cyrl-CS"/>
              </w:rPr>
            </w:pPr>
            <w:r w:rsidRPr="00EF06D4">
              <w:rPr>
                <w:sz w:val="14"/>
                <w:szCs w:val="14"/>
                <w:lang w:val="sr-Cyrl-CS"/>
              </w:rPr>
              <w:t>Година</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567C5018" w14:textId="77777777" w:rsidR="00035D6F" w:rsidRPr="00EF06D4" w:rsidRDefault="00035D6F" w:rsidP="00035D6F">
            <w:pPr>
              <w:jc w:val="center"/>
              <w:rPr>
                <w:sz w:val="14"/>
                <w:szCs w:val="14"/>
                <w:lang w:val="sr-Cyrl-CS"/>
              </w:rPr>
            </w:pPr>
            <w:r w:rsidRPr="00EF06D4">
              <w:rPr>
                <w:sz w:val="14"/>
                <w:szCs w:val="14"/>
                <w:lang w:val="sr-Cyrl-CS"/>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7A1984A7" w14:textId="77777777" w:rsidR="00035D6F" w:rsidRPr="00EF06D4" w:rsidRDefault="00035D6F" w:rsidP="00035D6F">
            <w:pPr>
              <w:jc w:val="center"/>
              <w:rPr>
                <w:sz w:val="14"/>
                <w:szCs w:val="14"/>
                <w:lang w:val="sr-Cyrl-CS"/>
              </w:rPr>
            </w:pPr>
            <w:r w:rsidRPr="00EF06D4">
              <w:rPr>
                <w:sz w:val="14"/>
                <w:szCs w:val="14"/>
                <w:lang w:val="sr-Cyrl-CS"/>
              </w:rPr>
              <w:t>Област</w:t>
            </w:r>
          </w:p>
        </w:tc>
        <w:tc>
          <w:tcPr>
            <w:tcW w:w="1226" w:type="pct"/>
            <w:gridSpan w:val="2"/>
            <w:tcBorders>
              <w:top w:val="single" w:sz="4" w:space="0" w:color="auto"/>
              <w:left w:val="single" w:sz="4" w:space="0" w:color="auto"/>
              <w:bottom w:val="single" w:sz="4" w:space="0" w:color="auto"/>
              <w:right w:val="single" w:sz="4" w:space="0" w:color="auto"/>
            </w:tcBorders>
            <w:vAlign w:val="center"/>
            <w:hideMark/>
          </w:tcPr>
          <w:p w14:paraId="4002F600" w14:textId="77777777" w:rsidR="00035D6F" w:rsidRPr="00EF06D4" w:rsidRDefault="00035D6F" w:rsidP="00035D6F">
            <w:pPr>
              <w:jc w:val="center"/>
              <w:rPr>
                <w:sz w:val="14"/>
                <w:szCs w:val="14"/>
              </w:rPr>
            </w:pPr>
            <w:r w:rsidRPr="00EF06D4">
              <w:rPr>
                <w:sz w:val="14"/>
                <w:szCs w:val="14"/>
              </w:rPr>
              <w:t>Ужа научна односно уметничка област</w:t>
            </w:r>
          </w:p>
        </w:tc>
      </w:tr>
      <w:tr w:rsidR="00035D6F" w:rsidRPr="00EF06D4" w14:paraId="13482B02" w14:textId="77777777" w:rsidTr="00035D6F">
        <w:trPr>
          <w:trHeight w:val="227"/>
        </w:trPr>
        <w:tc>
          <w:tcPr>
            <w:tcW w:w="863" w:type="pct"/>
            <w:gridSpan w:val="2"/>
            <w:tcBorders>
              <w:top w:val="single" w:sz="4" w:space="0" w:color="auto"/>
              <w:left w:val="single" w:sz="4" w:space="0" w:color="auto"/>
              <w:bottom w:val="single" w:sz="4" w:space="0" w:color="auto"/>
              <w:right w:val="single" w:sz="4" w:space="0" w:color="auto"/>
            </w:tcBorders>
            <w:vAlign w:val="center"/>
            <w:hideMark/>
          </w:tcPr>
          <w:p w14:paraId="52E805D0" w14:textId="77777777" w:rsidR="00035D6F" w:rsidRPr="00EF06D4" w:rsidRDefault="00035D6F" w:rsidP="00035D6F">
            <w:pPr>
              <w:rPr>
                <w:sz w:val="14"/>
                <w:szCs w:val="14"/>
              </w:rPr>
            </w:pPr>
            <w:r w:rsidRPr="00EF06D4">
              <w:rPr>
                <w:sz w:val="14"/>
                <w:szCs w:val="14"/>
                <w:lang w:val="sr-Cyrl-CS"/>
              </w:rPr>
              <w:t>Избор у звање</w:t>
            </w:r>
          </w:p>
        </w:tc>
        <w:tc>
          <w:tcPr>
            <w:tcW w:w="375" w:type="pct"/>
            <w:tcBorders>
              <w:top w:val="single" w:sz="4" w:space="0" w:color="auto"/>
              <w:left w:val="single" w:sz="4" w:space="0" w:color="auto"/>
              <w:bottom w:val="single" w:sz="4" w:space="0" w:color="auto"/>
              <w:right w:val="single" w:sz="4" w:space="0" w:color="auto"/>
            </w:tcBorders>
            <w:vAlign w:val="center"/>
          </w:tcPr>
          <w:p w14:paraId="2A33D08F" w14:textId="411AECFF" w:rsidR="00035D6F" w:rsidRPr="007A460D" w:rsidRDefault="00035D6F" w:rsidP="00035D6F">
            <w:pPr>
              <w:tabs>
                <w:tab w:val="left" w:pos="567"/>
              </w:tabs>
              <w:jc w:val="center"/>
              <w:rPr>
                <w:color w:val="FF0000"/>
                <w:sz w:val="14"/>
                <w:szCs w:val="14"/>
                <w:lang w:val="sr-Cyrl-CS"/>
              </w:rPr>
            </w:pPr>
            <w:r w:rsidRPr="00F03407">
              <w:rPr>
                <w:sz w:val="14"/>
                <w:szCs w:val="14"/>
                <w:lang w:val="sr-Cyrl-CS"/>
              </w:rPr>
              <w:t>202</w:t>
            </w:r>
            <w:r w:rsidR="00E700F9">
              <w:rPr>
                <w:sz w:val="14"/>
                <w:szCs w:val="14"/>
                <w:lang w:val="sr-Latn-RS"/>
              </w:rPr>
              <w:t>4</w:t>
            </w:r>
            <w:r w:rsidRPr="00F03407">
              <w:rPr>
                <w:sz w:val="14"/>
                <w:szCs w:val="14"/>
                <w:lang w:val="sr-Cyrl-CS"/>
              </w:rPr>
              <w:t>.</w:t>
            </w:r>
          </w:p>
        </w:tc>
        <w:tc>
          <w:tcPr>
            <w:tcW w:w="1803" w:type="pct"/>
            <w:gridSpan w:val="3"/>
            <w:tcBorders>
              <w:top w:val="single" w:sz="4" w:space="0" w:color="auto"/>
              <w:left w:val="single" w:sz="4" w:space="0" w:color="auto"/>
              <w:bottom w:val="single" w:sz="4" w:space="0" w:color="auto"/>
              <w:right w:val="single" w:sz="4" w:space="0" w:color="auto"/>
            </w:tcBorders>
          </w:tcPr>
          <w:p w14:paraId="20D4C92E" w14:textId="77777777" w:rsidR="00035D6F" w:rsidRPr="00EF06D4" w:rsidRDefault="00035D6F" w:rsidP="00035D6F">
            <w:pPr>
              <w:rPr>
                <w:sz w:val="14"/>
                <w:szCs w:val="14"/>
              </w:rPr>
            </w:pPr>
            <w:r w:rsidRPr="00EF06D4">
              <w:rPr>
                <w:sz w:val="14"/>
                <w:szCs w:val="14"/>
              </w:rPr>
              <w:t>Медицински факултет ВМА Универзитета одбране у Београду</w:t>
            </w:r>
          </w:p>
        </w:tc>
        <w:tc>
          <w:tcPr>
            <w:tcW w:w="733" w:type="pct"/>
            <w:tcBorders>
              <w:top w:val="single" w:sz="4" w:space="0" w:color="auto"/>
              <w:left w:val="single" w:sz="4" w:space="0" w:color="auto"/>
              <w:bottom w:val="single" w:sz="4" w:space="0" w:color="auto"/>
              <w:right w:val="single" w:sz="4" w:space="0" w:color="auto"/>
            </w:tcBorders>
          </w:tcPr>
          <w:p w14:paraId="1E36AB47" w14:textId="77777777" w:rsidR="00035D6F" w:rsidRPr="00EF06D4" w:rsidRDefault="00035D6F" w:rsidP="00035D6F">
            <w:pPr>
              <w:rPr>
                <w:sz w:val="14"/>
                <w:szCs w:val="14"/>
              </w:rPr>
            </w:pPr>
            <w:r w:rsidRPr="00EF06D4">
              <w:rPr>
                <w:sz w:val="14"/>
                <w:szCs w:val="14"/>
              </w:rPr>
              <w:t>Медицинске науке</w:t>
            </w:r>
          </w:p>
        </w:tc>
        <w:tc>
          <w:tcPr>
            <w:tcW w:w="1226" w:type="pct"/>
            <w:gridSpan w:val="2"/>
            <w:tcBorders>
              <w:top w:val="single" w:sz="4" w:space="0" w:color="auto"/>
              <w:left w:val="single" w:sz="4" w:space="0" w:color="auto"/>
              <w:bottom w:val="single" w:sz="4" w:space="0" w:color="auto"/>
              <w:right w:val="single" w:sz="4" w:space="0" w:color="auto"/>
            </w:tcBorders>
          </w:tcPr>
          <w:p w14:paraId="325573CC" w14:textId="77777777" w:rsidR="00035D6F" w:rsidRPr="00035373" w:rsidRDefault="00035D6F" w:rsidP="00035D6F">
            <w:pPr>
              <w:rPr>
                <w:sz w:val="14"/>
                <w:szCs w:val="14"/>
                <w:lang w:val="sr-Cyrl-RS"/>
              </w:rPr>
            </w:pPr>
            <w:r w:rsidRPr="00EF06D4">
              <w:rPr>
                <w:sz w:val="14"/>
                <w:szCs w:val="14"/>
              </w:rPr>
              <w:t>Интерна медицина</w:t>
            </w:r>
            <w:r>
              <w:rPr>
                <w:sz w:val="14"/>
                <w:szCs w:val="14"/>
                <w:lang w:val="sr-Cyrl-RS"/>
              </w:rPr>
              <w:t>- гастроентерологија</w:t>
            </w:r>
          </w:p>
        </w:tc>
      </w:tr>
      <w:tr w:rsidR="00035D6F" w:rsidRPr="00EF06D4" w14:paraId="5CECE19A" w14:textId="77777777" w:rsidTr="00035D6F">
        <w:trPr>
          <w:trHeight w:val="227"/>
        </w:trPr>
        <w:tc>
          <w:tcPr>
            <w:tcW w:w="863" w:type="pct"/>
            <w:gridSpan w:val="2"/>
            <w:tcBorders>
              <w:top w:val="single" w:sz="4" w:space="0" w:color="auto"/>
              <w:left w:val="single" w:sz="4" w:space="0" w:color="auto"/>
              <w:bottom w:val="single" w:sz="4" w:space="0" w:color="auto"/>
              <w:right w:val="single" w:sz="4" w:space="0" w:color="auto"/>
            </w:tcBorders>
            <w:vAlign w:val="center"/>
            <w:hideMark/>
          </w:tcPr>
          <w:p w14:paraId="52A6B3A8" w14:textId="77777777" w:rsidR="00035D6F" w:rsidRPr="00EF06D4" w:rsidRDefault="00035D6F" w:rsidP="00035D6F">
            <w:pPr>
              <w:rPr>
                <w:sz w:val="14"/>
                <w:szCs w:val="14"/>
                <w:lang w:val="sr-Cyrl-CS"/>
              </w:rPr>
            </w:pPr>
            <w:r w:rsidRPr="00EF06D4">
              <w:rPr>
                <w:sz w:val="14"/>
                <w:szCs w:val="14"/>
                <w:lang w:val="sr-Cyrl-CS"/>
              </w:rPr>
              <w:t>Докторат</w:t>
            </w:r>
          </w:p>
        </w:tc>
        <w:tc>
          <w:tcPr>
            <w:tcW w:w="375" w:type="pct"/>
            <w:tcBorders>
              <w:top w:val="single" w:sz="4" w:space="0" w:color="auto"/>
              <w:left w:val="single" w:sz="4" w:space="0" w:color="auto"/>
              <w:bottom w:val="single" w:sz="4" w:space="0" w:color="auto"/>
              <w:right w:val="single" w:sz="4" w:space="0" w:color="auto"/>
            </w:tcBorders>
            <w:vAlign w:val="center"/>
          </w:tcPr>
          <w:p w14:paraId="60471C41" w14:textId="77777777" w:rsidR="00035D6F" w:rsidRPr="00EF06D4" w:rsidRDefault="00035D6F" w:rsidP="00035D6F">
            <w:pPr>
              <w:tabs>
                <w:tab w:val="left" w:pos="567"/>
              </w:tabs>
              <w:jc w:val="center"/>
              <w:rPr>
                <w:sz w:val="14"/>
                <w:szCs w:val="14"/>
                <w:lang w:val="sr-Cyrl-CS"/>
              </w:rPr>
            </w:pPr>
            <w:r w:rsidRPr="00EF06D4">
              <w:rPr>
                <w:sz w:val="14"/>
                <w:szCs w:val="14"/>
                <w:lang w:val="sr-Cyrl-CS"/>
              </w:rPr>
              <w:t>20</w:t>
            </w:r>
            <w:r>
              <w:rPr>
                <w:sz w:val="14"/>
                <w:szCs w:val="14"/>
                <w:lang w:val="sr-Cyrl-CS"/>
              </w:rPr>
              <w:t>24</w:t>
            </w:r>
            <w:r w:rsidRPr="00EF06D4">
              <w:rPr>
                <w:sz w:val="14"/>
                <w:szCs w:val="14"/>
                <w:lang w:val="sr-Cyrl-CS"/>
              </w:rPr>
              <w:t>.</w:t>
            </w:r>
          </w:p>
        </w:tc>
        <w:tc>
          <w:tcPr>
            <w:tcW w:w="1803" w:type="pct"/>
            <w:gridSpan w:val="3"/>
            <w:tcBorders>
              <w:top w:val="single" w:sz="4" w:space="0" w:color="auto"/>
              <w:left w:val="single" w:sz="4" w:space="0" w:color="auto"/>
              <w:bottom w:val="single" w:sz="4" w:space="0" w:color="auto"/>
              <w:right w:val="single" w:sz="4" w:space="0" w:color="auto"/>
            </w:tcBorders>
          </w:tcPr>
          <w:p w14:paraId="2313DCDB" w14:textId="77777777" w:rsidR="00035D6F" w:rsidRPr="007A460D" w:rsidRDefault="00035D6F" w:rsidP="00035D6F">
            <w:pPr>
              <w:rPr>
                <w:sz w:val="14"/>
                <w:szCs w:val="14"/>
                <w:lang w:val="sr-Cyrl-RS"/>
              </w:rPr>
            </w:pPr>
            <w:r w:rsidRPr="00EF06D4">
              <w:rPr>
                <w:sz w:val="14"/>
                <w:szCs w:val="14"/>
              </w:rPr>
              <w:t>Медицински факултет ВМА Универзитета одбране у Београду</w:t>
            </w:r>
          </w:p>
        </w:tc>
        <w:tc>
          <w:tcPr>
            <w:tcW w:w="733" w:type="pct"/>
            <w:tcBorders>
              <w:top w:val="single" w:sz="4" w:space="0" w:color="auto"/>
              <w:left w:val="single" w:sz="4" w:space="0" w:color="auto"/>
              <w:bottom w:val="single" w:sz="4" w:space="0" w:color="auto"/>
              <w:right w:val="single" w:sz="4" w:space="0" w:color="auto"/>
            </w:tcBorders>
          </w:tcPr>
          <w:p w14:paraId="4C0C7EF8" w14:textId="77777777" w:rsidR="00035D6F" w:rsidRPr="00EF06D4" w:rsidRDefault="00035D6F" w:rsidP="00035D6F">
            <w:pPr>
              <w:rPr>
                <w:sz w:val="14"/>
                <w:szCs w:val="14"/>
              </w:rPr>
            </w:pPr>
            <w:r w:rsidRPr="00EF06D4">
              <w:rPr>
                <w:sz w:val="14"/>
                <w:szCs w:val="14"/>
              </w:rPr>
              <w:t>Медицинске науке</w:t>
            </w:r>
          </w:p>
        </w:tc>
        <w:tc>
          <w:tcPr>
            <w:tcW w:w="1226" w:type="pct"/>
            <w:gridSpan w:val="2"/>
            <w:tcBorders>
              <w:top w:val="single" w:sz="4" w:space="0" w:color="auto"/>
              <w:left w:val="single" w:sz="4" w:space="0" w:color="auto"/>
              <w:bottom w:val="single" w:sz="4" w:space="0" w:color="auto"/>
              <w:right w:val="single" w:sz="4" w:space="0" w:color="auto"/>
            </w:tcBorders>
          </w:tcPr>
          <w:p w14:paraId="166FDFE4" w14:textId="77777777" w:rsidR="00035D6F" w:rsidRPr="00035373" w:rsidRDefault="00035D6F" w:rsidP="00035D6F">
            <w:pPr>
              <w:rPr>
                <w:sz w:val="14"/>
                <w:szCs w:val="14"/>
                <w:lang w:val="sr-Cyrl-RS"/>
              </w:rPr>
            </w:pPr>
            <w:r>
              <w:rPr>
                <w:sz w:val="14"/>
                <w:szCs w:val="14"/>
                <w:lang w:val="sr-Cyrl-RS"/>
              </w:rPr>
              <w:t>Молекулска медицина</w:t>
            </w:r>
          </w:p>
        </w:tc>
      </w:tr>
      <w:tr w:rsidR="00035D6F" w:rsidRPr="00EF06D4" w14:paraId="57DD697B" w14:textId="77777777" w:rsidTr="00035D6F">
        <w:trPr>
          <w:trHeight w:val="227"/>
        </w:trPr>
        <w:tc>
          <w:tcPr>
            <w:tcW w:w="863" w:type="pct"/>
            <w:gridSpan w:val="2"/>
            <w:tcBorders>
              <w:top w:val="single" w:sz="4" w:space="0" w:color="auto"/>
              <w:left w:val="single" w:sz="4" w:space="0" w:color="auto"/>
              <w:bottom w:val="single" w:sz="4" w:space="0" w:color="auto"/>
              <w:right w:val="single" w:sz="4" w:space="0" w:color="auto"/>
            </w:tcBorders>
            <w:vAlign w:val="center"/>
            <w:hideMark/>
          </w:tcPr>
          <w:p w14:paraId="0697BE7F" w14:textId="77777777" w:rsidR="00035D6F" w:rsidRPr="00EF06D4" w:rsidRDefault="00035D6F" w:rsidP="00035D6F">
            <w:pPr>
              <w:rPr>
                <w:sz w:val="14"/>
                <w:szCs w:val="14"/>
              </w:rPr>
            </w:pPr>
            <w:r w:rsidRPr="00EF06D4">
              <w:rPr>
                <w:sz w:val="14"/>
                <w:szCs w:val="14"/>
              </w:rPr>
              <w:t>Магистратура</w:t>
            </w:r>
          </w:p>
        </w:tc>
        <w:tc>
          <w:tcPr>
            <w:tcW w:w="375" w:type="pct"/>
            <w:tcBorders>
              <w:top w:val="single" w:sz="4" w:space="0" w:color="auto"/>
              <w:left w:val="single" w:sz="4" w:space="0" w:color="auto"/>
              <w:bottom w:val="single" w:sz="4" w:space="0" w:color="auto"/>
              <w:right w:val="single" w:sz="4" w:space="0" w:color="auto"/>
            </w:tcBorders>
            <w:vAlign w:val="center"/>
          </w:tcPr>
          <w:p w14:paraId="0673B0AF" w14:textId="77777777" w:rsidR="00035D6F" w:rsidRPr="00EF06D4" w:rsidRDefault="00035D6F" w:rsidP="00035D6F">
            <w:pPr>
              <w:jc w:val="center"/>
              <w:rPr>
                <w:sz w:val="14"/>
                <w:szCs w:val="14"/>
                <w:lang w:val="sr-Cyrl-CS"/>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1F4DD2F0" w14:textId="77777777" w:rsidR="00035D6F" w:rsidRPr="00EF06D4" w:rsidRDefault="00035D6F" w:rsidP="00035D6F">
            <w:pPr>
              <w:rPr>
                <w:sz w:val="14"/>
                <w:szCs w:val="14"/>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07A1FEDB" w14:textId="77777777" w:rsidR="00035D6F" w:rsidRPr="00EF06D4" w:rsidRDefault="00035D6F" w:rsidP="00035D6F">
            <w:pPr>
              <w:jc w:val="center"/>
              <w:rPr>
                <w:sz w:val="14"/>
                <w:szCs w:val="14"/>
                <w:lang w:val="sr-Cyrl-CS"/>
              </w:rPr>
            </w:pPr>
          </w:p>
        </w:tc>
        <w:tc>
          <w:tcPr>
            <w:tcW w:w="1226" w:type="pct"/>
            <w:gridSpan w:val="2"/>
            <w:tcBorders>
              <w:top w:val="single" w:sz="4" w:space="0" w:color="auto"/>
              <w:left w:val="single" w:sz="4" w:space="0" w:color="auto"/>
              <w:bottom w:val="single" w:sz="4" w:space="0" w:color="auto"/>
              <w:right w:val="single" w:sz="4" w:space="0" w:color="auto"/>
            </w:tcBorders>
            <w:vAlign w:val="center"/>
          </w:tcPr>
          <w:p w14:paraId="6CBADDD7" w14:textId="77777777" w:rsidR="00035D6F" w:rsidRPr="00EF06D4" w:rsidRDefault="00035D6F" w:rsidP="00035D6F">
            <w:pPr>
              <w:rPr>
                <w:sz w:val="14"/>
                <w:szCs w:val="14"/>
                <w:lang w:val="sr-Cyrl-CS"/>
              </w:rPr>
            </w:pPr>
          </w:p>
        </w:tc>
      </w:tr>
      <w:tr w:rsidR="00035D6F" w:rsidRPr="00EF06D4" w14:paraId="402F6AD3" w14:textId="77777777" w:rsidTr="00035D6F">
        <w:trPr>
          <w:trHeight w:val="227"/>
        </w:trPr>
        <w:tc>
          <w:tcPr>
            <w:tcW w:w="863" w:type="pct"/>
            <w:gridSpan w:val="2"/>
            <w:tcBorders>
              <w:top w:val="single" w:sz="4" w:space="0" w:color="auto"/>
              <w:left w:val="single" w:sz="4" w:space="0" w:color="auto"/>
              <w:bottom w:val="single" w:sz="4" w:space="0" w:color="auto"/>
              <w:right w:val="single" w:sz="4" w:space="0" w:color="auto"/>
            </w:tcBorders>
            <w:vAlign w:val="center"/>
            <w:hideMark/>
          </w:tcPr>
          <w:p w14:paraId="64246E92" w14:textId="77777777" w:rsidR="00035D6F" w:rsidRPr="00EF06D4" w:rsidRDefault="00035D6F" w:rsidP="00035D6F">
            <w:pPr>
              <w:rPr>
                <w:sz w:val="14"/>
                <w:szCs w:val="14"/>
              </w:rPr>
            </w:pPr>
            <w:r w:rsidRPr="00EF06D4">
              <w:rPr>
                <w:sz w:val="14"/>
                <w:szCs w:val="14"/>
              </w:rPr>
              <w:t>Мастер 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64B2BD8A" w14:textId="77777777" w:rsidR="00035D6F" w:rsidRPr="00EF06D4" w:rsidRDefault="00035D6F" w:rsidP="00035D6F">
            <w:pPr>
              <w:jc w:val="center"/>
              <w:rPr>
                <w:sz w:val="14"/>
                <w:szCs w:val="14"/>
                <w:lang w:val="sr-Cyrl-CS"/>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381E438E" w14:textId="77777777" w:rsidR="00035D6F" w:rsidRPr="00EF06D4" w:rsidRDefault="00035D6F" w:rsidP="00035D6F">
            <w:pPr>
              <w:jc w:val="center"/>
              <w:rPr>
                <w:sz w:val="14"/>
                <w:szCs w:val="14"/>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7C12720D" w14:textId="77777777" w:rsidR="00035D6F" w:rsidRPr="00EF06D4" w:rsidRDefault="00035D6F" w:rsidP="00035D6F">
            <w:pPr>
              <w:jc w:val="center"/>
              <w:rPr>
                <w:sz w:val="14"/>
                <w:szCs w:val="14"/>
                <w:lang w:val="sr-Cyrl-CS"/>
              </w:rPr>
            </w:pPr>
          </w:p>
        </w:tc>
        <w:tc>
          <w:tcPr>
            <w:tcW w:w="1226" w:type="pct"/>
            <w:gridSpan w:val="2"/>
            <w:tcBorders>
              <w:top w:val="single" w:sz="4" w:space="0" w:color="auto"/>
              <w:left w:val="single" w:sz="4" w:space="0" w:color="auto"/>
              <w:bottom w:val="single" w:sz="4" w:space="0" w:color="auto"/>
              <w:right w:val="single" w:sz="4" w:space="0" w:color="auto"/>
            </w:tcBorders>
            <w:vAlign w:val="center"/>
          </w:tcPr>
          <w:p w14:paraId="6AAE6A43" w14:textId="77777777" w:rsidR="00035D6F" w:rsidRPr="00EF06D4" w:rsidRDefault="00035D6F" w:rsidP="00035D6F">
            <w:pPr>
              <w:jc w:val="center"/>
              <w:rPr>
                <w:sz w:val="14"/>
                <w:szCs w:val="14"/>
                <w:lang w:val="sr-Cyrl-CS"/>
              </w:rPr>
            </w:pPr>
          </w:p>
        </w:tc>
      </w:tr>
      <w:tr w:rsidR="00035D6F" w:rsidRPr="00EF06D4" w14:paraId="03B23C85" w14:textId="77777777" w:rsidTr="00035D6F">
        <w:trPr>
          <w:trHeight w:val="227"/>
        </w:trPr>
        <w:tc>
          <w:tcPr>
            <w:tcW w:w="863" w:type="pct"/>
            <w:gridSpan w:val="2"/>
            <w:tcBorders>
              <w:top w:val="single" w:sz="4" w:space="0" w:color="auto"/>
              <w:left w:val="single" w:sz="4" w:space="0" w:color="auto"/>
              <w:bottom w:val="single" w:sz="4" w:space="0" w:color="auto"/>
              <w:right w:val="single" w:sz="4" w:space="0" w:color="auto"/>
            </w:tcBorders>
            <w:vAlign w:val="center"/>
            <w:hideMark/>
          </w:tcPr>
          <w:p w14:paraId="7621FC5D" w14:textId="77777777" w:rsidR="00035D6F" w:rsidRPr="00EF06D4" w:rsidRDefault="00035D6F" w:rsidP="00035D6F">
            <w:pPr>
              <w:rPr>
                <w:sz w:val="14"/>
                <w:szCs w:val="14"/>
                <w:lang w:val="sr-Cyrl-CS"/>
              </w:rPr>
            </w:pPr>
            <w:r w:rsidRPr="00EF06D4">
              <w:rPr>
                <w:sz w:val="14"/>
                <w:szCs w:val="14"/>
                <w:lang w:val="sr-Cyrl-CS"/>
              </w:rPr>
              <w:t>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10DB6237" w14:textId="77777777" w:rsidR="00035D6F" w:rsidRPr="00EF06D4" w:rsidRDefault="00035D6F" w:rsidP="00035D6F">
            <w:pPr>
              <w:tabs>
                <w:tab w:val="left" w:pos="567"/>
              </w:tabs>
              <w:jc w:val="center"/>
              <w:rPr>
                <w:sz w:val="14"/>
                <w:szCs w:val="14"/>
                <w:lang w:val="sr-Cyrl-CS"/>
              </w:rPr>
            </w:pPr>
            <w:r>
              <w:rPr>
                <w:sz w:val="14"/>
                <w:szCs w:val="14"/>
                <w:lang w:val="sr-Cyrl-CS"/>
              </w:rPr>
              <w:t>2000</w:t>
            </w:r>
            <w:r w:rsidRPr="00EF06D4">
              <w:rPr>
                <w:sz w:val="14"/>
                <w:szCs w:val="14"/>
                <w:lang w:val="sr-Cyrl-CS"/>
              </w:rPr>
              <w:t>.</w:t>
            </w:r>
          </w:p>
        </w:tc>
        <w:tc>
          <w:tcPr>
            <w:tcW w:w="1803" w:type="pct"/>
            <w:gridSpan w:val="3"/>
            <w:tcBorders>
              <w:top w:val="single" w:sz="4" w:space="0" w:color="auto"/>
              <w:left w:val="single" w:sz="4" w:space="0" w:color="auto"/>
              <w:bottom w:val="single" w:sz="4" w:space="0" w:color="auto"/>
              <w:right w:val="single" w:sz="4" w:space="0" w:color="auto"/>
            </w:tcBorders>
          </w:tcPr>
          <w:p w14:paraId="4B539725" w14:textId="77777777" w:rsidR="00035D6F" w:rsidRPr="00EF06D4" w:rsidRDefault="00035D6F" w:rsidP="00035D6F">
            <w:pPr>
              <w:rPr>
                <w:sz w:val="14"/>
                <w:szCs w:val="14"/>
              </w:rPr>
            </w:pPr>
            <w:r w:rsidRPr="00EF06D4">
              <w:rPr>
                <w:sz w:val="14"/>
                <w:szCs w:val="14"/>
              </w:rPr>
              <w:t>МФУнив.у Београду</w:t>
            </w:r>
          </w:p>
        </w:tc>
        <w:tc>
          <w:tcPr>
            <w:tcW w:w="733" w:type="pct"/>
            <w:tcBorders>
              <w:top w:val="single" w:sz="4" w:space="0" w:color="auto"/>
              <w:left w:val="single" w:sz="4" w:space="0" w:color="auto"/>
              <w:bottom w:val="single" w:sz="4" w:space="0" w:color="auto"/>
              <w:right w:val="single" w:sz="4" w:space="0" w:color="auto"/>
            </w:tcBorders>
          </w:tcPr>
          <w:p w14:paraId="60DA4500" w14:textId="77777777" w:rsidR="00035D6F" w:rsidRPr="00EF06D4" w:rsidRDefault="00035D6F" w:rsidP="00035D6F">
            <w:pPr>
              <w:rPr>
                <w:sz w:val="14"/>
                <w:szCs w:val="14"/>
              </w:rPr>
            </w:pPr>
            <w:r w:rsidRPr="00EF06D4">
              <w:rPr>
                <w:sz w:val="14"/>
                <w:szCs w:val="14"/>
              </w:rPr>
              <w:t>Медицина</w:t>
            </w:r>
          </w:p>
        </w:tc>
        <w:tc>
          <w:tcPr>
            <w:tcW w:w="1226" w:type="pct"/>
            <w:gridSpan w:val="2"/>
            <w:tcBorders>
              <w:top w:val="single" w:sz="4" w:space="0" w:color="auto"/>
              <w:left w:val="single" w:sz="4" w:space="0" w:color="auto"/>
              <w:bottom w:val="single" w:sz="4" w:space="0" w:color="auto"/>
              <w:right w:val="single" w:sz="4" w:space="0" w:color="auto"/>
            </w:tcBorders>
          </w:tcPr>
          <w:p w14:paraId="3095F3AF" w14:textId="77777777" w:rsidR="00035D6F" w:rsidRPr="00EF06D4" w:rsidRDefault="00035D6F" w:rsidP="00035D6F">
            <w:pPr>
              <w:rPr>
                <w:sz w:val="14"/>
                <w:szCs w:val="14"/>
              </w:rPr>
            </w:pPr>
            <w:r w:rsidRPr="00EF06D4">
              <w:rPr>
                <w:sz w:val="14"/>
                <w:szCs w:val="14"/>
              </w:rPr>
              <w:t>Медицина</w:t>
            </w:r>
          </w:p>
        </w:tc>
      </w:tr>
      <w:tr w:rsidR="00035D6F" w:rsidRPr="00EF06D4" w14:paraId="10F4C1BB" w14:textId="77777777" w:rsidTr="00035D6F">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7C879C7" w14:textId="77777777" w:rsidR="00035D6F" w:rsidRPr="00EF06D4" w:rsidRDefault="00035D6F" w:rsidP="00035D6F">
            <w:pPr>
              <w:rPr>
                <w:sz w:val="14"/>
                <w:szCs w:val="14"/>
              </w:rPr>
            </w:pPr>
            <w:r w:rsidRPr="00EF06D4">
              <w:rPr>
                <w:b/>
                <w:sz w:val="14"/>
                <w:szCs w:val="14"/>
                <w:lang w:val="sr-Cyrl-CS"/>
              </w:rPr>
              <w:t xml:space="preserve">Списак предмета </w:t>
            </w:r>
            <w:r w:rsidRPr="00EF06D4">
              <w:rPr>
                <w:b/>
                <w:sz w:val="14"/>
                <w:szCs w:val="14"/>
              </w:rPr>
              <w:t xml:space="preserve">које наставник држи на докторским студијама </w:t>
            </w:r>
          </w:p>
        </w:tc>
      </w:tr>
      <w:tr w:rsidR="00035D6F" w:rsidRPr="00EF06D4" w14:paraId="0D6E7EF9" w14:textId="77777777" w:rsidTr="00035D6F">
        <w:trPr>
          <w:trHeight w:val="227"/>
        </w:trPr>
        <w:tc>
          <w:tcPr>
            <w:tcW w:w="262" w:type="pct"/>
            <w:tcBorders>
              <w:top w:val="single" w:sz="4" w:space="0" w:color="auto"/>
              <w:left w:val="single" w:sz="4" w:space="0" w:color="auto"/>
              <w:bottom w:val="single" w:sz="4" w:space="0" w:color="auto"/>
              <w:right w:val="single" w:sz="4" w:space="0" w:color="auto"/>
            </w:tcBorders>
            <w:vAlign w:val="center"/>
            <w:hideMark/>
          </w:tcPr>
          <w:p w14:paraId="18B8CEC5" w14:textId="77777777" w:rsidR="00035D6F" w:rsidRPr="00EF06D4" w:rsidRDefault="00035D6F" w:rsidP="00035D6F">
            <w:pPr>
              <w:jc w:val="center"/>
              <w:rPr>
                <w:b/>
                <w:sz w:val="14"/>
                <w:szCs w:val="14"/>
                <w:lang w:val="sr-Cyrl-CS"/>
              </w:rPr>
            </w:pPr>
            <w:r w:rsidRPr="00EF06D4">
              <w:rPr>
                <w:b/>
                <w:sz w:val="14"/>
                <w:szCs w:val="14"/>
                <w:lang w:val="sr-Cyrl-CS"/>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04E11903" w14:textId="77777777" w:rsidR="00035D6F" w:rsidRPr="00EF06D4" w:rsidRDefault="00035D6F" w:rsidP="00035D6F">
            <w:pPr>
              <w:jc w:val="center"/>
              <w:rPr>
                <w:b/>
                <w:sz w:val="14"/>
                <w:szCs w:val="14"/>
              </w:rPr>
            </w:pPr>
            <w:r w:rsidRPr="00EF06D4">
              <w:rPr>
                <w:b/>
                <w:sz w:val="14"/>
                <w:szCs w:val="14"/>
              </w:rPr>
              <w:t>Ознака</w:t>
            </w:r>
          </w:p>
        </w:tc>
        <w:tc>
          <w:tcPr>
            <w:tcW w:w="4137" w:type="pct"/>
            <w:gridSpan w:val="7"/>
            <w:tcBorders>
              <w:top w:val="single" w:sz="4" w:space="0" w:color="auto"/>
              <w:left w:val="single" w:sz="4" w:space="0" w:color="auto"/>
              <w:bottom w:val="single" w:sz="4" w:space="0" w:color="auto"/>
              <w:right w:val="single" w:sz="4" w:space="0" w:color="auto"/>
            </w:tcBorders>
            <w:vAlign w:val="center"/>
            <w:hideMark/>
          </w:tcPr>
          <w:p w14:paraId="4A893978" w14:textId="77777777" w:rsidR="00035D6F" w:rsidRPr="00EF06D4" w:rsidRDefault="00035D6F" w:rsidP="00035D6F">
            <w:pPr>
              <w:rPr>
                <w:b/>
                <w:sz w:val="14"/>
                <w:szCs w:val="14"/>
              </w:rPr>
            </w:pPr>
            <w:r w:rsidRPr="00EF06D4">
              <w:rPr>
                <w:b/>
                <w:iCs/>
                <w:sz w:val="14"/>
                <w:szCs w:val="14"/>
                <w:lang w:val="sr-Cyrl-CS"/>
              </w:rPr>
              <w:t>Назив предмета</w:t>
            </w:r>
          </w:p>
        </w:tc>
      </w:tr>
      <w:tr w:rsidR="00035D6F" w:rsidRPr="00EF06D4" w14:paraId="088544DE" w14:textId="77777777" w:rsidTr="00035D6F">
        <w:trPr>
          <w:trHeight w:val="227"/>
        </w:trPr>
        <w:tc>
          <w:tcPr>
            <w:tcW w:w="262" w:type="pct"/>
            <w:tcBorders>
              <w:top w:val="single" w:sz="4" w:space="0" w:color="auto"/>
              <w:left w:val="single" w:sz="4" w:space="0" w:color="auto"/>
              <w:bottom w:val="single" w:sz="4" w:space="0" w:color="auto"/>
              <w:right w:val="single" w:sz="4" w:space="0" w:color="auto"/>
            </w:tcBorders>
            <w:vAlign w:val="center"/>
          </w:tcPr>
          <w:p w14:paraId="6309C9C8" w14:textId="77777777" w:rsidR="00035D6F" w:rsidRPr="00EF06D4" w:rsidRDefault="00035D6F" w:rsidP="00035D6F">
            <w:pPr>
              <w:jc w:val="center"/>
              <w:rPr>
                <w:sz w:val="14"/>
                <w:szCs w:val="14"/>
              </w:rPr>
            </w:pPr>
            <w:r w:rsidRPr="00EF06D4">
              <w:rPr>
                <w:sz w:val="14"/>
                <w:szCs w:val="14"/>
              </w:rPr>
              <w:t>1.</w:t>
            </w:r>
          </w:p>
        </w:tc>
        <w:tc>
          <w:tcPr>
            <w:tcW w:w="602" w:type="pct"/>
            <w:tcBorders>
              <w:top w:val="single" w:sz="4" w:space="0" w:color="auto"/>
              <w:left w:val="single" w:sz="4" w:space="0" w:color="auto"/>
              <w:bottom w:val="single" w:sz="4" w:space="0" w:color="auto"/>
              <w:right w:val="single" w:sz="4" w:space="0" w:color="auto"/>
            </w:tcBorders>
            <w:vAlign w:val="center"/>
          </w:tcPr>
          <w:p w14:paraId="098EE7C2" w14:textId="24F8A31C" w:rsidR="00035D6F" w:rsidRPr="00EF06D4" w:rsidRDefault="00035D6F" w:rsidP="00035D6F">
            <w:pPr>
              <w:tabs>
                <w:tab w:val="left" w:pos="567"/>
              </w:tabs>
              <w:jc w:val="center"/>
              <w:rPr>
                <w:sz w:val="14"/>
                <w:szCs w:val="14"/>
                <w:lang w:val="sr-Cyrl-CS"/>
              </w:rPr>
            </w:pPr>
            <w:r w:rsidRPr="005F2F17">
              <w:rPr>
                <w:sz w:val="14"/>
                <w:szCs w:val="14"/>
                <w:lang w:val="sr-Cyrl-CS"/>
              </w:rPr>
              <w:t>20.</w:t>
            </w:r>
            <w:r w:rsidR="0043582F">
              <w:rPr>
                <w:sz w:val="14"/>
                <w:szCs w:val="14"/>
                <w:lang w:val="sr-Cyrl-CS"/>
              </w:rPr>
              <w:t>КЛМЕ</w:t>
            </w:r>
            <w:r w:rsidRPr="005F2F17">
              <w:rPr>
                <w:sz w:val="14"/>
                <w:szCs w:val="14"/>
                <w:lang w:val="sr-Cyrl-CS"/>
              </w:rPr>
              <w:t>13</w:t>
            </w:r>
          </w:p>
        </w:tc>
        <w:tc>
          <w:tcPr>
            <w:tcW w:w="4137" w:type="pct"/>
            <w:gridSpan w:val="7"/>
            <w:tcBorders>
              <w:top w:val="single" w:sz="4" w:space="0" w:color="auto"/>
              <w:left w:val="single" w:sz="4" w:space="0" w:color="auto"/>
              <w:bottom w:val="single" w:sz="4" w:space="0" w:color="auto"/>
              <w:right w:val="single" w:sz="4" w:space="0" w:color="auto"/>
            </w:tcBorders>
            <w:vAlign w:val="center"/>
          </w:tcPr>
          <w:p w14:paraId="4A5DB8BF" w14:textId="77777777" w:rsidR="00035D6F" w:rsidRPr="00EF06D4" w:rsidRDefault="00035D6F" w:rsidP="00035D6F">
            <w:pPr>
              <w:tabs>
                <w:tab w:val="left" w:pos="567"/>
              </w:tabs>
              <w:rPr>
                <w:sz w:val="14"/>
                <w:szCs w:val="14"/>
                <w:lang w:val="sr-Cyrl-CS"/>
              </w:rPr>
            </w:pPr>
            <w:r w:rsidRPr="00BC4AF6">
              <w:rPr>
                <w:sz w:val="14"/>
                <w:szCs w:val="14"/>
                <w:lang w:val="sr-Cyrl-RS"/>
              </w:rPr>
              <w:t>Савремена научна истраживања из гастроентероентерологије и хепатологије</w:t>
            </w:r>
          </w:p>
        </w:tc>
      </w:tr>
      <w:tr w:rsidR="00035D6F" w:rsidRPr="00EF06D4" w14:paraId="1C5CE575" w14:textId="77777777" w:rsidTr="00035D6F">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BAFA514" w14:textId="77777777" w:rsidR="00035D6F" w:rsidRPr="00EF06D4" w:rsidRDefault="00035D6F" w:rsidP="00035D6F">
            <w:pPr>
              <w:rPr>
                <w:b/>
                <w:sz w:val="14"/>
                <w:szCs w:val="14"/>
                <w:lang w:val="sr-Cyrl-CS"/>
              </w:rPr>
            </w:pPr>
            <w:r w:rsidRPr="00EF06D4">
              <w:rPr>
                <w:b/>
                <w:sz w:val="14"/>
                <w:szCs w:val="14"/>
                <w:lang w:val="sr-Cyrl-CS"/>
              </w:rPr>
              <w:t>Најзначајнији радови у складу са захтевима допунских услова  стандарда за дато поље (минимално 10 не више од 20)</w:t>
            </w:r>
          </w:p>
        </w:tc>
      </w:tr>
      <w:tr w:rsidR="00035D6F" w:rsidRPr="00EF06D4" w14:paraId="69993D6C" w14:textId="77777777" w:rsidTr="00035D6F">
        <w:trPr>
          <w:trHeight w:val="227"/>
        </w:trPr>
        <w:tc>
          <w:tcPr>
            <w:tcW w:w="262" w:type="pct"/>
            <w:tcBorders>
              <w:top w:val="single" w:sz="4" w:space="0" w:color="auto"/>
              <w:left w:val="single" w:sz="4" w:space="0" w:color="auto"/>
              <w:bottom w:val="single" w:sz="4" w:space="0" w:color="auto"/>
              <w:right w:val="single" w:sz="4" w:space="0" w:color="auto"/>
            </w:tcBorders>
            <w:vAlign w:val="center"/>
          </w:tcPr>
          <w:p w14:paraId="32DB7047" w14:textId="77777777" w:rsidR="00035D6F" w:rsidRPr="00EF06D4" w:rsidRDefault="00035D6F" w:rsidP="00035D6F">
            <w:pPr>
              <w:jc w:val="center"/>
              <w:rPr>
                <w:sz w:val="14"/>
                <w:szCs w:val="14"/>
                <w:lang w:val="sr-Cyrl-CS"/>
              </w:rPr>
            </w:pPr>
            <w:r w:rsidRPr="00EF06D4">
              <w:rPr>
                <w:sz w:val="14"/>
                <w:szCs w:val="14"/>
                <w:lang w:val="sr-Cyrl-CS"/>
              </w:rPr>
              <w:t>1.</w:t>
            </w:r>
          </w:p>
        </w:tc>
        <w:tc>
          <w:tcPr>
            <w:tcW w:w="4401" w:type="pct"/>
            <w:gridSpan w:val="7"/>
            <w:vAlign w:val="center"/>
          </w:tcPr>
          <w:p w14:paraId="276F252B" w14:textId="77777777" w:rsidR="00035D6F" w:rsidRPr="00EF06D4" w:rsidRDefault="00035D6F" w:rsidP="00035D6F">
            <w:pPr>
              <w:tabs>
                <w:tab w:val="left" w:pos="567"/>
              </w:tabs>
              <w:rPr>
                <w:sz w:val="14"/>
                <w:szCs w:val="14"/>
                <w:lang w:val="sr-Cyrl-CS"/>
              </w:rPr>
            </w:pPr>
            <w:hyperlink r:id="rId23" w:history="1">
              <w:r w:rsidRPr="00225AE3">
                <w:rPr>
                  <w:rStyle w:val="Hiperveza"/>
                  <w:b/>
                  <w:color w:val="auto"/>
                  <w:sz w:val="14"/>
                  <w:szCs w:val="14"/>
                  <w:u w:val="none"/>
                  <w:lang w:val="sr-Latn-RS"/>
                </w:rPr>
                <w:t>Brcerevic I</w:t>
              </w:r>
              <w:r w:rsidRPr="00943EF5">
                <w:rPr>
                  <w:rStyle w:val="Hiperveza"/>
                  <w:bCs/>
                  <w:color w:val="auto"/>
                  <w:sz w:val="14"/>
                  <w:szCs w:val="14"/>
                  <w:u w:val="none"/>
                  <w:lang w:val="sr-Latn-RS"/>
                </w:rPr>
                <w:t>, Doder R, Vojvodic D, Perisic N, Petrovic S. Myeloid-derived suppressor like cells – a potential biomarker for prognosis of colorectal cancer? Vojnosanitetski pregled. 2022. https: //doi.org//10.2298/VSP220117083B  M23; IF 0.168</w:t>
              </w:r>
            </w:hyperlink>
            <w:r w:rsidRPr="00943EF5">
              <w:rPr>
                <w:bCs/>
                <w:sz w:val="14"/>
                <w:szCs w:val="14"/>
                <w:lang w:val="sr-Latn-RS"/>
              </w:rPr>
              <w:t>.</w:t>
            </w:r>
          </w:p>
        </w:tc>
        <w:tc>
          <w:tcPr>
            <w:tcW w:w="338" w:type="pct"/>
            <w:tcBorders>
              <w:top w:val="single" w:sz="4" w:space="0" w:color="auto"/>
              <w:left w:val="single" w:sz="4" w:space="0" w:color="auto"/>
              <w:bottom w:val="single" w:sz="4" w:space="0" w:color="auto"/>
              <w:right w:val="single" w:sz="4" w:space="0" w:color="auto"/>
            </w:tcBorders>
            <w:vAlign w:val="center"/>
          </w:tcPr>
          <w:p w14:paraId="6DF1A022" w14:textId="77777777" w:rsidR="00035D6F" w:rsidRPr="005F2F17" w:rsidRDefault="00035D6F" w:rsidP="00035D6F">
            <w:pPr>
              <w:tabs>
                <w:tab w:val="left" w:pos="567"/>
              </w:tabs>
              <w:jc w:val="center"/>
              <w:rPr>
                <w:sz w:val="14"/>
                <w:szCs w:val="14"/>
                <w:lang w:val="sr-Cyrl-RS"/>
              </w:rPr>
            </w:pPr>
            <w:r>
              <w:rPr>
                <w:sz w:val="14"/>
                <w:szCs w:val="14"/>
                <w:lang w:val="sr-Cyrl-RS"/>
              </w:rPr>
              <w:t>М23</w:t>
            </w:r>
          </w:p>
        </w:tc>
      </w:tr>
      <w:tr w:rsidR="00035D6F" w:rsidRPr="00EF06D4" w14:paraId="53C34B9D" w14:textId="77777777" w:rsidTr="00035D6F">
        <w:trPr>
          <w:trHeight w:val="227"/>
        </w:trPr>
        <w:tc>
          <w:tcPr>
            <w:tcW w:w="262" w:type="pct"/>
            <w:tcBorders>
              <w:top w:val="single" w:sz="4" w:space="0" w:color="auto"/>
              <w:left w:val="single" w:sz="4" w:space="0" w:color="auto"/>
              <w:bottom w:val="single" w:sz="4" w:space="0" w:color="auto"/>
              <w:right w:val="single" w:sz="4" w:space="0" w:color="auto"/>
            </w:tcBorders>
            <w:vAlign w:val="center"/>
          </w:tcPr>
          <w:p w14:paraId="36D648DA" w14:textId="77777777" w:rsidR="00035D6F" w:rsidRPr="00EF06D4" w:rsidRDefault="00035D6F" w:rsidP="00035D6F">
            <w:pPr>
              <w:jc w:val="center"/>
              <w:rPr>
                <w:sz w:val="14"/>
                <w:szCs w:val="14"/>
                <w:lang w:val="sr-Cyrl-CS"/>
              </w:rPr>
            </w:pPr>
            <w:r w:rsidRPr="00EF06D4">
              <w:rPr>
                <w:sz w:val="14"/>
                <w:szCs w:val="14"/>
                <w:lang w:val="sr-Cyrl-CS"/>
              </w:rPr>
              <w:t>2.</w:t>
            </w:r>
          </w:p>
        </w:tc>
        <w:tc>
          <w:tcPr>
            <w:tcW w:w="4401" w:type="pct"/>
            <w:gridSpan w:val="7"/>
            <w:vAlign w:val="center"/>
          </w:tcPr>
          <w:p w14:paraId="55B5AD42" w14:textId="77777777" w:rsidR="00035D6F" w:rsidRPr="005F2F17" w:rsidRDefault="00035D6F" w:rsidP="00035D6F">
            <w:pPr>
              <w:widowControl/>
              <w:ind w:left="-51"/>
              <w:jc w:val="both"/>
              <w:rPr>
                <w:sz w:val="14"/>
                <w:szCs w:val="14"/>
                <w:lang w:val="sr-Cyrl-RS"/>
              </w:rPr>
            </w:pPr>
            <w:hyperlink r:id="rId24" w:history="1">
              <w:r w:rsidRPr="00225AE3">
                <w:rPr>
                  <w:rStyle w:val="Hiperveza"/>
                  <w:b/>
                  <w:color w:val="auto"/>
                  <w:sz w:val="14"/>
                  <w:szCs w:val="14"/>
                  <w:u w:val="none"/>
                  <w:lang w:val="sr-Latn-RS"/>
                </w:rPr>
                <w:t>Brcerevic I</w:t>
              </w:r>
              <w:r w:rsidRPr="00943EF5">
                <w:rPr>
                  <w:rStyle w:val="Hiperveza"/>
                  <w:bCs/>
                  <w:color w:val="auto"/>
                  <w:sz w:val="14"/>
                  <w:szCs w:val="14"/>
                  <w:u w:val="none"/>
                  <w:lang w:val="sr-Latn-RS"/>
                </w:rPr>
                <w:t>, Doder R, Vojvodic D, Perisic N, Petrovic S. Myeloid-derived suppressor like cells – whether their frequency changes in patients with different stages of CRC. Vojnosanitetski pregled. 2022. https:  //doi.org/10.2298/VSP220130091B M23; IF 0.168</w:t>
              </w:r>
            </w:hyperlink>
            <w:r w:rsidRPr="00943EF5">
              <w:rPr>
                <w:bCs/>
                <w:sz w:val="14"/>
                <w:szCs w:val="14"/>
                <w:lang w:val="sr-Latn-RS"/>
              </w:rPr>
              <w:t>.</w:t>
            </w:r>
          </w:p>
        </w:tc>
        <w:tc>
          <w:tcPr>
            <w:tcW w:w="338" w:type="pct"/>
            <w:tcBorders>
              <w:top w:val="single" w:sz="4" w:space="0" w:color="auto"/>
              <w:left w:val="single" w:sz="4" w:space="0" w:color="auto"/>
              <w:bottom w:val="single" w:sz="4" w:space="0" w:color="auto"/>
              <w:right w:val="single" w:sz="4" w:space="0" w:color="auto"/>
            </w:tcBorders>
          </w:tcPr>
          <w:p w14:paraId="35C4A38E" w14:textId="77777777" w:rsidR="00035D6F" w:rsidRPr="005F2F17" w:rsidRDefault="00035D6F" w:rsidP="00035D6F">
            <w:pPr>
              <w:tabs>
                <w:tab w:val="left" w:pos="567"/>
              </w:tabs>
              <w:jc w:val="center"/>
              <w:rPr>
                <w:sz w:val="14"/>
                <w:szCs w:val="14"/>
                <w:lang w:val="sr-Cyrl-RS"/>
              </w:rPr>
            </w:pPr>
            <w:r>
              <w:rPr>
                <w:sz w:val="14"/>
                <w:szCs w:val="14"/>
                <w:lang w:val="sr-Cyrl-RS"/>
              </w:rPr>
              <w:t>М23</w:t>
            </w:r>
          </w:p>
        </w:tc>
      </w:tr>
      <w:tr w:rsidR="00035D6F" w:rsidRPr="00EF06D4" w14:paraId="2A137E97" w14:textId="77777777" w:rsidTr="00035D6F">
        <w:trPr>
          <w:trHeight w:val="227"/>
        </w:trPr>
        <w:tc>
          <w:tcPr>
            <w:tcW w:w="262" w:type="pct"/>
            <w:tcBorders>
              <w:top w:val="single" w:sz="4" w:space="0" w:color="auto"/>
              <w:left w:val="single" w:sz="4" w:space="0" w:color="auto"/>
              <w:bottom w:val="single" w:sz="4" w:space="0" w:color="auto"/>
              <w:right w:val="single" w:sz="4" w:space="0" w:color="auto"/>
            </w:tcBorders>
            <w:vAlign w:val="center"/>
          </w:tcPr>
          <w:p w14:paraId="06389563" w14:textId="77777777" w:rsidR="00035D6F" w:rsidRPr="00EF06D4" w:rsidRDefault="00035D6F" w:rsidP="00035D6F">
            <w:pPr>
              <w:jc w:val="center"/>
              <w:rPr>
                <w:sz w:val="14"/>
                <w:szCs w:val="14"/>
                <w:lang w:val="sr-Cyrl-CS"/>
              </w:rPr>
            </w:pPr>
            <w:r w:rsidRPr="00EF06D4">
              <w:rPr>
                <w:sz w:val="14"/>
                <w:szCs w:val="14"/>
                <w:lang w:val="sr-Cyrl-CS"/>
              </w:rPr>
              <w:t>3.</w:t>
            </w:r>
          </w:p>
        </w:tc>
        <w:tc>
          <w:tcPr>
            <w:tcW w:w="4401" w:type="pct"/>
            <w:gridSpan w:val="7"/>
            <w:vAlign w:val="center"/>
          </w:tcPr>
          <w:p w14:paraId="43C7B827" w14:textId="77777777" w:rsidR="00035D6F" w:rsidRPr="00EF06D4" w:rsidRDefault="00035D6F" w:rsidP="00035D6F">
            <w:pPr>
              <w:ind w:left="-51"/>
              <w:rPr>
                <w:sz w:val="14"/>
                <w:szCs w:val="14"/>
              </w:rPr>
            </w:pPr>
            <w:hyperlink r:id="rId25" w:history="1">
              <w:r w:rsidRPr="00225AE3">
                <w:rPr>
                  <w:rStyle w:val="Hiperveza"/>
                  <w:b/>
                  <w:color w:val="auto"/>
                  <w:sz w:val="14"/>
                  <w:szCs w:val="14"/>
                  <w:u w:val="none"/>
                  <w:lang w:val="sr-Latn-RS"/>
                </w:rPr>
                <w:t>Brcerevic I</w:t>
              </w:r>
              <w:r w:rsidRPr="00943EF5">
                <w:rPr>
                  <w:rStyle w:val="Hiperveza"/>
                  <w:bCs/>
                  <w:color w:val="auto"/>
                  <w:sz w:val="14"/>
                  <w:szCs w:val="14"/>
                  <w:u w:val="none"/>
                  <w:lang w:val="sr-Latn-RS"/>
                </w:rPr>
                <w:t>, Doder R, Perisic N, Jovic J, Petrovic S.</w:t>
              </w:r>
              <w:r w:rsidRPr="00943EF5">
                <w:rPr>
                  <w:rStyle w:val="Hiperveza"/>
                  <w:bCs/>
                  <w:color w:val="auto"/>
                  <w:sz w:val="14"/>
                  <w:szCs w:val="14"/>
                  <w:u w:val="none"/>
                  <w:shd w:val="clear" w:color="auto" w:fill="FFFFFF"/>
                  <w:lang w:val="sr-Latn-RS"/>
                </w:rPr>
                <w:t xml:space="preserve"> </w:t>
              </w:r>
              <w:r w:rsidRPr="00943EF5">
                <w:rPr>
                  <w:rStyle w:val="Hiperveza"/>
                  <w:bCs/>
                  <w:color w:val="auto"/>
                  <w:sz w:val="14"/>
                  <w:szCs w:val="14"/>
                  <w:u w:val="none"/>
                  <w:shd w:val="clear" w:color="auto" w:fill="FFFFFF"/>
                </w:rPr>
                <w:t>Autoimmune</w:t>
              </w:r>
              <w:r w:rsidRPr="00943EF5">
                <w:rPr>
                  <w:rStyle w:val="Hiperveza"/>
                  <w:bCs/>
                  <w:color w:val="auto"/>
                  <w:sz w:val="14"/>
                  <w:szCs w:val="14"/>
                  <w:u w:val="none"/>
                  <w:shd w:val="clear" w:color="auto" w:fill="FFFFFF"/>
                  <w:lang w:val="sr-Latn-RS"/>
                </w:rPr>
                <w:t xml:space="preserve"> </w:t>
              </w:r>
              <w:r w:rsidRPr="00943EF5">
                <w:rPr>
                  <w:rStyle w:val="Hiperveza"/>
                  <w:bCs/>
                  <w:color w:val="auto"/>
                  <w:sz w:val="14"/>
                  <w:szCs w:val="14"/>
                  <w:u w:val="none"/>
                  <w:shd w:val="clear" w:color="auto" w:fill="FFFFFF"/>
                </w:rPr>
                <w:t>pancreatitis</w:t>
              </w:r>
              <w:r w:rsidRPr="00943EF5">
                <w:rPr>
                  <w:rStyle w:val="Hiperveza"/>
                  <w:bCs/>
                  <w:color w:val="auto"/>
                  <w:sz w:val="14"/>
                  <w:szCs w:val="14"/>
                  <w:u w:val="none"/>
                  <w:shd w:val="clear" w:color="auto" w:fill="FFFFFF"/>
                  <w:lang w:val="sr-Latn-RS"/>
                </w:rPr>
                <w:t xml:space="preserve"> </w:t>
              </w:r>
              <w:r w:rsidRPr="00943EF5">
                <w:rPr>
                  <w:rStyle w:val="Hiperveza"/>
                  <w:bCs/>
                  <w:color w:val="auto"/>
                  <w:sz w:val="14"/>
                  <w:szCs w:val="14"/>
                  <w:u w:val="none"/>
                  <w:shd w:val="clear" w:color="auto" w:fill="FFFFFF"/>
                </w:rPr>
                <w:t>type</w:t>
              </w:r>
              <w:r w:rsidRPr="00943EF5">
                <w:rPr>
                  <w:rStyle w:val="Hiperveza"/>
                  <w:bCs/>
                  <w:color w:val="auto"/>
                  <w:sz w:val="14"/>
                  <w:szCs w:val="14"/>
                  <w:u w:val="none"/>
                  <w:shd w:val="clear" w:color="auto" w:fill="FFFFFF"/>
                  <w:lang w:val="sr-Latn-RS"/>
                </w:rPr>
                <w:t xml:space="preserve"> 1 </w:t>
              </w:r>
              <w:r w:rsidRPr="00943EF5">
                <w:rPr>
                  <w:rStyle w:val="Hiperveza"/>
                  <w:bCs/>
                  <w:color w:val="auto"/>
                  <w:sz w:val="14"/>
                  <w:szCs w:val="14"/>
                  <w:u w:val="none"/>
                  <w:shd w:val="clear" w:color="auto" w:fill="FFFFFF"/>
                </w:rPr>
                <w:t>and</w:t>
              </w:r>
              <w:r w:rsidRPr="00943EF5">
                <w:rPr>
                  <w:rStyle w:val="Hiperveza"/>
                  <w:bCs/>
                  <w:color w:val="auto"/>
                  <w:sz w:val="14"/>
                  <w:szCs w:val="14"/>
                  <w:u w:val="none"/>
                  <w:shd w:val="clear" w:color="auto" w:fill="FFFFFF"/>
                  <w:lang w:val="sr-Latn-RS"/>
                </w:rPr>
                <w:t xml:space="preserve"> </w:t>
              </w:r>
              <w:r w:rsidRPr="00943EF5">
                <w:rPr>
                  <w:rStyle w:val="Hiperveza"/>
                  <w:bCs/>
                  <w:color w:val="auto"/>
                  <w:sz w:val="14"/>
                  <w:szCs w:val="14"/>
                  <w:u w:val="none"/>
                  <w:shd w:val="clear" w:color="auto" w:fill="FFFFFF"/>
                </w:rPr>
                <w:t>type</w:t>
              </w:r>
              <w:r w:rsidRPr="00943EF5">
                <w:rPr>
                  <w:rStyle w:val="Hiperveza"/>
                  <w:bCs/>
                  <w:color w:val="auto"/>
                  <w:sz w:val="14"/>
                  <w:szCs w:val="14"/>
                  <w:u w:val="none"/>
                  <w:shd w:val="clear" w:color="auto" w:fill="FFFFFF"/>
                  <w:lang w:val="sr-Latn-RS"/>
                </w:rPr>
                <w:t xml:space="preserve"> 2</w:t>
              </w:r>
            </w:hyperlink>
            <w:r w:rsidRPr="00943EF5">
              <w:rPr>
                <w:bCs/>
                <w:sz w:val="14"/>
                <w:szCs w:val="14"/>
                <w:shd w:val="clear" w:color="auto" w:fill="FFFFFF"/>
                <w:lang w:val="sr-Latn-RS"/>
              </w:rPr>
              <w:t xml:space="preserve">: </w:t>
            </w:r>
            <w:r w:rsidRPr="00943EF5">
              <w:rPr>
                <w:bCs/>
                <w:sz w:val="14"/>
                <w:szCs w:val="14"/>
                <w:shd w:val="clear" w:color="auto" w:fill="FFFFFF"/>
              </w:rPr>
              <w:t>A</w:t>
            </w:r>
            <w:r w:rsidRPr="00943EF5">
              <w:rPr>
                <w:bCs/>
                <w:sz w:val="14"/>
                <w:szCs w:val="14"/>
                <w:shd w:val="clear" w:color="auto" w:fill="FFFFFF"/>
                <w:lang w:val="sr-Latn-RS"/>
              </w:rPr>
              <w:t xml:space="preserve"> </w:t>
            </w:r>
            <w:r w:rsidRPr="00943EF5">
              <w:rPr>
                <w:bCs/>
                <w:sz w:val="14"/>
                <w:szCs w:val="14"/>
                <w:shd w:val="clear" w:color="auto" w:fill="FFFFFF"/>
              </w:rPr>
              <w:t>report</w:t>
            </w:r>
            <w:r w:rsidRPr="00943EF5">
              <w:rPr>
                <w:bCs/>
                <w:sz w:val="14"/>
                <w:szCs w:val="14"/>
                <w:shd w:val="clear" w:color="auto" w:fill="FFFFFF"/>
                <w:lang w:val="sr-Latn-RS"/>
              </w:rPr>
              <w:t xml:space="preserve"> </w:t>
            </w:r>
            <w:r w:rsidRPr="00943EF5">
              <w:rPr>
                <w:bCs/>
                <w:sz w:val="14"/>
                <w:szCs w:val="14"/>
                <w:shd w:val="clear" w:color="auto" w:fill="FFFFFF"/>
              </w:rPr>
              <w:t>of</w:t>
            </w:r>
            <w:r w:rsidRPr="00943EF5">
              <w:rPr>
                <w:bCs/>
                <w:sz w:val="14"/>
                <w:szCs w:val="14"/>
                <w:shd w:val="clear" w:color="auto" w:fill="FFFFFF"/>
                <w:lang w:val="sr-Latn-RS"/>
              </w:rPr>
              <w:t xml:space="preserve"> </w:t>
            </w:r>
            <w:r w:rsidRPr="00943EF5">
              <w:rPr>
                <w:bCs/>
                <w:sz w:val="14"/>
                <w:szCs w:val="14"/>
                <w:shd w:val="clear" w:color="auto" w:fill="FFFFFF"/>
              </w:rPr>
              <w:t>two</w:t>
            </w:r>
            <w:r w:rsidRPr="00943EF5">
              <w:rPr>
                <w:bCs/>
                <w:sz w:val="14"/>
                <w:szCs w:val="14"/>
                <w:shd w:val="clear" w:color="auto" w:fill="FFFFFF"/>
                <w:lang w:val="sr-Latn-RS"/>
              </w:rPr>
              <w:t xml:space="preserve"> </w:t>
            </w:r>
            <w:r w:rsidRPr="00943EF5">
              <w:rPr>
                <w:bCs/>
                <w:sz w:val="14"/>
                <w:szCs w:val="14"/>
                <w:shd w:val="clear" w:color="auto" w:fill="FFFFFF"/>
              </w:rPr>
              <w:t>cases</w:t>
            </w:r>
            <w:r w:rsidRPr="00943EF5">
              <w:rPr>
                <w:bCs/>
                <w:sz w:val="14"/>
                <w:szCs w:val="14"/>
                <w:shd w:val="clear" w:color="auto" w:fill="FFFFFF"/>
                <w:lang w:val="sr-Latn-RS"/>
              </w:rPr>
              <w:t xml:space="preserve">. </w:t>
            </w:r>
            <w:r w:rsidRPr="00943EF5">
              <w:rPr>
                <w:bCs/>
                <w:sz w:val="14"/>
                <w:szCs w:val="14"/>
                <w:lang w:val="sr-Latn-RS"/>
              </w:rPr>
              <w:t>Vojnosanitetski pregled. 2016. 74(4):361-366.</w:t>
            </w:r>
            <w:r w:rsidRPr="00943EF5">
              <w:rPr>
                <w:bCs/>
                <w:sz w:val="14"/>
                <w:szCs w:val="14"/>
                <w:shd w:val="clear" w:color="auto" w:fill="FFFFFF"/>
                <w:lang w:val="sr-Latn-RS"/>
              </w:rPr>
              <w:t xml:space="preserve"> </w:t>
            </w:r>
            <w:hyperlink r:id="rId26" w:history="1">
              <w:r w:rsidRPr="00943EF5">
                <w:rPr>
                  <w:rStyle w:val="Hiperveza"/>
                  <w:bCs/>
                  <w:color w:val="auto"/>
                  <w:sz w:val="14"/>
                  <w:szCs w:val="14"/>
                  <w:u w:val="none"/>
                  <w:shd w:val="clear" w:color="auto" w:fill="FFFFFF"/>
                  <w:lang w:val="sr-Latn-RS"/>
                </w:rPr>
                <w:t>http://dx.doi.org/10.2298/VSP151007192B</w:t>
              </w:r>
            </w:hyperlink>
            <w:r w:rsidRPr="00943EF5">
              <w:rPr>
                <w:bCs/>
                <w:sz w:val="14"/>
                <w:szCs w:val="14"/>
                <w:shd w:val="clear" w:color="auto" w:fill="FFFFFF"/>
                <w:lang w:val="sr-Latn-RS"/>
              </w:rPr>
              <w:t>; M 23 IF</w:t>
            </w:r>
            <w:r w:rsidRPr="00943EF5">
              <w:rPr>
                <w:rStyle w:val="Naslov1Char"/>
                <w:rFonts w:ascii="Times New Roman" w:eastAsia="Cambria" w:hAnsi="Times New Roman"/>
                <w:sz w:val="14"/>
                <w:szCs w:val="14"/>
                <w:shd w:val="clear" w:color="auto" w:fill="FFFFFF"/>
              </w:rPr>
              <w:t xml:space="preserve"> </w:t>
            </w:r>
            <w:r w:rsidRPr="00943EF5">
              <w:rPr>
                <w:rStyle w:val="Naglaeno"/>
                <w:b w:val="0"/>
                <w:sz w:val="14"/>
                <w:szCs w:val="14"/>
                <w:shd w:val="clear" w:color="auto" w:fill="FFFFFF"/>
              </w:rPr>
              <w:t>0.36.</w:t>
            </w:r>
          </w:p>
        </w:tc>
        <w:tc>
          <w:tcPr>
            <w:tcW w:w="338" w:type="pct"/>
            <w:tcBorders>
              <w:top w:val="single" w:sz="4" w:space="0" w:color="auto"/>
              <w:left w:val="single" w:sz="4" w:space="0" w:color="auto"/>
              <w:bottom w:val="single" w:sz="4" w:space="0" w:color="auto"/>
              <w:right w:val="single" w:sz="4" w:space="0" w:color="auto"/>
            </w:tcBorders>
          </w:tcPr>
          <w:p w14:paraId="5FF08B0E" w14:textId="77777777" w:rsidR="00035D6F" w:rsidRPr="005F2F17" w:rsidRDefault="00035D6F" w:rsidP="00035D6F">
            <w:pPr>
              <w:tabs>
                <w:tab w:val="left" w:pos="567"/>
              </w:tabs>
              <w:jc w:val="center"/>
              <w:rPr>
                <w:sz w:val="14"/>
                <w:szCs w:val="14"/>
                <w:lang w:val="sr-Cyrl-RS"/>
              </w:rPr>
            </w:pPr>
            <w:r>
              <w:rPr>
                <w:sz w:val="14"/>
                <w:szCs w:val="14"/>
                <w:lang w:val="sr-Cyrl-RS"/>
              </w:rPr>
              <w:t>М23</w:t>
            </w:r>
          </w:p>
        </w:tc>
      </w:tr>
      <w:tr w:rsidR="00035D6F" w:rsidRPr="00EF06D4" w14:paraId="1958D98D" w14:textId="77777777" w:rsidTr="00035D6F">
        <w:trPr>
          <w:trHeight w:val="227"/>
        </w:trPr>
        <w:tc>
          <w:tcPr>
            <w:tcW w:w="262" w:type="pct"/>
            <w:tcBorders>
              <w:top w:val="single" w:sz="4" w:space="0" w:color="auto"/>
              <w:left w:val="single" w:sz="4" w:space="0" w:color="auto"/>
              <w:bottom w:val="single" w:sz="4" w:space="0" w:color="auto"/>
              <w:right w:val="single" w:sz="4" w:space="0" w:color="auto"/>
            </w:tcBorders>
            <w:vAlign w:val="center"/>
          </w:tcPr>
          <w:p w14:paraId="48EC2CEA" w14:textId="77777777" w:rsidR="00035D6F" w:rsidRPr="00EF06D4" w:rsidRDefault="00035D6F" w:rsidP="00035D6F">
            <w:pPr>
              <w:jc w:val="center"/>
              <w:rPr>
                <w:sz w:val="14"/>
                <w:szCs w:val="14"/>
                <w:lang w:val="sr-Cyrl-CS"/>
              </w:rPr>
            </w:pPr>
            <w:r w:rsidRPr="00EF06D4">
              <w:rPr>
                <w:sz w:val="14"/>
                <w:szCs w:val="14"/>
                <w:lang w:val="sr-Cyrl-CS"/>
              </w:rPr>
              <w:t>4.</w:t>
            </w:r>
          </w:p>
        </w:tc>
        <w:tc>
          <w:tcPr>
            <w:tcW w:w="4401" w:type="pct"/>
            <w:gridSpan w:val="7"/>
            <w:vAlign w:val="center"/>
          </w:tcPr>
          <w:p w14:paraId="2783E07B" w14:textId="77777777" w:rsidR="00035D6F" w:rsidRPr="00EF06D4" w:rsidRDefault="00035D6F" w:rsidP="00035D6F">
            <w:pPr>
              <w:widowControl/>
              <w:ind w:left="-51"/>
              <w:jc w:val="both"/>
              <w:rPr>
                <w:sz w:val="14"/>
                <w:szCs w:val="14"/>
              </w:rPr>
            </w:pPr>
            <w:hyperlink r:id="rId27" w:history="1">
              <w:r w:rsidRPr="00943EF5">
                <w:rPr>
                  <w:rStyle w:val="Hiperveza"/>
                  <w:bCs/>
                  <w:color w:val="auto"/>
                  <w:sz w:val="14"/>
                  <w:szCs w:val="14"/>
                  <w:u w:val="none"/>
                  <w:shd w:val="clear" w:color="auto" w:fill="FFFFFF"/>
                </w:rPr>
                <w:t xml:space="preserve">Petrovic S, Vasiljevska M, Obradovic S, Tarabar D, Doder R, Majstorovic I, Petrovic M, Magic Z, Cikota-Aleksic B, Perisic N, </w:t>
              </w:r>
              <w:r w:rsidRPr="00225AE3">
                <w:rPr>
                  <w:rStyle w:val="Hiperveza"/>
                  <w:b/>
                  <w:color w:val="auto"/>
                  <w:sz w:val="14"/>
                  <w:szCs w:val="14"/>
                  <w:u w:val="none"/>
                  <w:shd w:val="clear" w:color="auto" w:fill="FFFFFF"/>
                </w:rPr>
                <w:t>Brcerevic I</w:t>
              </w:r>
              <w:r w:rsidRPr="00943EF5">
                <w:rPr>
                  <w:rStyle w:val="Hiperveza"/>
                  <w:bCs/>
                  <w:color w:val="auto"/>
                  <w:sz w:val="14"/>
                  <w:szCs w:val="14"/>
                  <w:u w:val="none"/>
                  <w:shd w:val="clear" w:color="auto" w:fill="FFFFFF"/>
                </w:rPr>
                <w:t xml:space="preserve">, Manojlovic N, Rancic N. </w:t>
              </w:r>
              <w:r w:rsidRPr="00943EF5">
                <w:rPr>
                  <w:rStyle w:val="Hiperveza"/>
                  <w:rFonts w:eastAsia="Times New Roman"/>
                  <w:color w:val="auto"/>
                  <w:sz w:val="14"/>
                  <w:szCs w:val="14"/>
                  <w:u w:val="none"/>
                </w:rPr>
                <w:t>Antiplatelet agents’-ticagrelol and eptifibatide-safety in experimental</w:t>
              </w:r>
            </w:hyperlink>
            <w:r w:rsidRPr="00943EF5">
              <w:rPr>
                <w:rFonts w:eastAsia="Times New Roman"/>
                <w:sz w:val="14"/>
                <w:szCs w:val="14"/>
              </w:rPr>
              <w:t xml:space="preserve"> colitis in mice. </w:t>
            </w:r>
            <w:hyperlink r:id="rId28" w:history="1">
              <w:r w:rsidRPr="00943EF5">
                <w:rPr>
                  <w:rFonts w:eastAsia="Times New Roman"/>
                  <w:sz w:val="14"/>
                  <w:szCs w:val="14"/>
                </w:rPr>
                <w:t>The Turkish journal of gastroenterology: the official journal of Turkish Society of Gastroenterology</w:t>
              </w:r>
            </w:hyperlink>
            <w:r w:rsidRPr="00943EF5">
              <w:rPr>
                <w:rFonts w:eastAsia="Times New Roman"/>
                <w:sz w:val="14"/>
                <w:szCs w:val="14"/>
              </w:rPr>
              <w:t xml:space="preserve">.2020.31(6). DOI: </w:t>
            </w:r>
            <w:hyperlink r:id="rId29" w:tgtFrame="_blank" w:history="1">
              <w:r w:rsidRPr="00943EF5">
                <w:rPr>
                  <w:rFonts w:eastAsia="Times New Roman"/>
                  <w:sz w:val="14"/>
                  <w:szCs w:val="14"/>
                </w:rPr>
                <w:t>10.5152/tjg.2020.19454</w:t>
              </w:r>
            </w:hyperlink>
            <w:r w:rsidRPr="00943EF5">
              <w:rPr>
                <w:rFonts w:eastAsia="Times New Roman"/>
                <w:sz w:val="14"/>
                <w:szCs w:val="14"/>
              </w:rPr>
              <w:t>. IF 1.01.</w:t>
            </w:r>
            <w:r w:rsidRPr="00943EF5">
              <w:rPr>
                <w:rFonts w:eastAsia="Times New Roman"/>
                <w:sz w:val="14"/>
                <w:szCs w:val="14"/>
                <w:lang w:val="sr-Cyrl-RS"/>
              </w:rPr>
              <w:t xml:space="preserve"> М23</w:t>
            </w:r>
          </w:p>
        </w:tc>
        <w:tc>
          <w:tcPr>
            <w:tcW w:w="338" w:type="pct"/>
            <w:tcBorders>
              <w:top w:val="single" w:sz="4" w:space="0" w:color="auto"/>
              <w:left w:val="single" w:sz="4" w:space="0" w:color="auto"/>
              <w:bottom w:val="single" w:sz="4" w:space="0" w:color="auto"/>
              <w:right w:val="single" w:sz="4" w:space="0" w:color="auto"/>
            </w:tcBorders>
          </w:tcPr>
          <w:p w14:paraId="09478F80" w14:textId="77777777" w:rsidR="00035D6F" w:rsidRPr="005F2F17" w:rsidRDefault="00035D6F" w:rsidP="00035D6F">
            <w:pPr>
              <w:tabs>
                <w:tab w:val="left" w:pos="567"/>
              </w:tabs>
              <w:jc w:val="center"/>
              <w:rPr>
                <w:sz w:val="14"/>
                <w:szCs w:val="14"/>
                <w:lang w:val="sr-Cyrl-RS"/>
              </w:rPr>
            </w:pPr>
            <w:r>
              <w:rPr>
                <w:sz w:val="14"/>
                <w:szCs w:val="14"/>
                <w:lang w:val="sr-Cyrl-RS"/>
              </w:rPr>
              <w:t>М23</w:t>
            </w:r>
          </w:p>
        </w:tc>
      </w:tr>
      <w:tr w:rsidR="00035D6F" w:rsidRPr="00EF06D4" w14:paraId="301E21C6" w14:textId="77777777" w:rsidTr="00035D6F">
        <w:trPr>
          <w:trHeight w:val="227"/>
        </w:trPr>
        <w:tc>
          <w:tcPr>
            <w:tcW w:w="262" w:type="pct"/>
            <w:tcBorders>
              <w:top w:val="single" w:sz="4" w:space="0" w:color="auto"/>
              <w:left w:val="single" w:sz="4" w:space="0" w:color="auto"/>
              <w:bottom w:val="single" w:sz="4" w:space="0" w:color="auto"/>
              <w:right w:val="single" w:sz="4" w:space="0" w:color="auto"/>
            </w:tcBorders>
            <w:vAlign w:val="center"/>
          </w:tcPr>
          <w:p w14:paraId="009EA49C" w14:textId="77777777" w:rsidR="00035D6F" w:rsidRPr="00EF06D4" w:rsidRDefault="00035D6F" w:rsidP="00035D6F">
            <w:pPr>
              <w:jc w:val="center"/>
              <w:rPr>
                <w:sz w:val="14"/>
                <w:szCs w:val="14"/>
                <w:lang w:val="sr-Cyrl-CS"/>
              </w:rPr>
            </w:pPr>
            <w:r w:rsidRPr="00EF06D4">
              <w:rPr>
                <w:sz w:val="14"/>
                <w:szCs w:val="14"/>
                <w:lang w:val="sr-Cyrl-CS"/>
              </w:rPr>
              <w:t>5.</w:t>
            </w:r>
          </w:p>
        </w:tc>
        <w:tc>
          <w:tcPr>
            <w:tcW w:w="4401" w:type="pct"/>
            <w:gridSpan w:val="7"/>
            <w:vAlign w:val="center"/>
          </w:tcPr>
          <w:p w14:paraId="611D927E" w14:textId="77777777" w:rsidR="00035D6F" w:rsidRPr="00EF06D4" w:rsidRDefault="00035D6F" w:rsidP="00035D6F">
            <w:pPr>
              <w:widowControl/>
              <w:ind w:left="-51"/>
              <w:jc w:val="both"/>
              <w:rPr>
                <w:sz w:val="14"/>
                <w:szCs w:val="14"/>
              </w:rPr>
            </w:pPr>
            <w:hyperlink r:id="rId30" w:history="1">
              <w:r w:rsidRPr="00943EF5">
                <w:rPr>
                  <w:rStyle w:val="Hiperveza"/>
                  <w:bCs/>
                  <w:color w:val="auto"/>
                  <w:sz w:val="14"/>
                  <w:szCs w:val="14"/>
                  <w:u w:val="none"/>
                  <w:shd w:val="clear" w:color="auto" w:fill="FFFFFF"/>
                </w:rPr>
                <w:t xml:space="preserve">Tarabar D, El Jurdi K, Traboulsi S, Yvllez O, Milenkovic Z, Petrovic S, Subotic B, Gils A, Brocic T, </w:t>
              </w:r>
              <w:r w:rsidRPr="00225AE3">
                <w:rPr>
                  <w:rStyle w:val="Hiperveza"/>
                  <w:b/>
                  <w:color w:val="auto"/>
                  <w:sz w:val="14"/>
                  <w:szCs w:val="14"/>
                  <w:u w:val="none"/>
                  <w:shd w:val="clear" w:color="auto" w:fill="FFFFFF"/>
                </w:rPr>
                <w:t>Brcerevic I</w:t>
              </w:r>
              <w:r w:rsidRPr="00943EF5">
                <w:rPr>
                  <w:rStyle w:val="Hiperveza"/>
                  <w:bCs/>
                  <w:color w:val="auto"/>
                  <w:sz w:val="14"/>
                  <w:szCs w:val="14"/>
                  <w:u w:val="none"/>
                  <w:shd w:val="clear" w:color="auto" w:fill="FFFFFF"/>
                </w:rPr>
                <w:t>, Latinovic O, Jocic T, Rubin DT. A Prospective Trial with Long Term Follow-up of Patients With Severe, Steroid-Resistant Ulcerative Colitis Who Received Induction Therapy With Cyclosporine and Were Maintained With Vedolizumab. I</w:t>
              </w:r>
              <w:r w:rsidRPr="00943EF5">
                <w:rPr>
                  <w:rStyle w:val="Hiperveza"/>
                  <w:rFonts w:eastAsia="Times New Roman"/>
                  <w:color w:val="auto"/>
                  <w:sz w:val="14"/>
                  <w:szCs w:val="14"/>
                  <w:u w:val="none"/>
                </w:rPr>
                <w:t>nflamm Bowel Dis. 2022. 28(10):1549-1554. doi: 10.1093/ibd/izab328. IF 7.29</w:t>
              </w:r>
              <w:r w:rsidRPr="00943EF5">
                <w:rPr>
                  <w:rStyle w:val="Hiperveza"/>
                  <w:rFonts w:eastAsia="Times New Roman"/>
                  <w:color w:val="auto"/>
                  <w:sz w:val="14"/>
                  <w:szCs w:val="14"/>
                  <w:u w:val="none"/>
                  <w:lang w:val="sr-Cyrl-RS"/>
                </w:rPr>
                <w:t>. М21</w:t>
              </w:r>
            </w:hyperlink>
          </w:p>
        </w:tc>
        <w:tc>
          <w:tcPr>
            <w:tcW w:w="338" w:type="pct"/>
            <w:tcBorders>
              <w:top w:val="single" w:sz="4" w:space="0" w:color="auto"/>
              <w:left w:val="single" w:sz="4" w:space="0" w:color="auto"/>
              <w:bottom w:val="single" w:sz="4" w:space="0" w:color="auto"/>
              <w:right w:val="single" w:sz="4" w:space="0" w:color="auto"/>
            </w:tcBorders>
          </w:tcPr>
          <w:p w14:paraId="4689D0DA" w14:textId="77777777" w:rsidR="00035D6F" w:rsidRPr="005F2F17" w:rsidRDefault="00035D6F" w:rsidP="00035D6F">
            <w:pPr>
              <w:tabs>
                <w:tab w:val="left" w:pos="567"/>
              </w:tabs>
              <w:jc w:val="center"/>
              <w:rPr>
                <w:sz w:val="14"/>
                <w:szCs w:val="14"/>
                <w:lang w:val="sr-Cyrl-RS"/>
              </w:rPr>
            </w:pPr>
            <w:r>
              <w:rPr>
                <w:sz w:val="14"/>
                <w:szCs w:val="14"/>
                <w:lang w:val="sr-Cyrl-RS"/>
              </w:rPr>
              <w:t>М21</w:t>
            </w:r>
          </w:p>
        </w:tc>
      </w:tr>
      <w:tr w:rsidR="00035D6F" w:rsidRPr="00EF06D4" w14:paraId="67C91EEC" w14:textId="77777777" w:rsidTr="00035D6F">
        <w:trPr>
          <w:trHeight w:val="227"/>
        </w:trPr>
        <w:tc>
          <w:tcPr>
            <w:tcW w:w="262" w:type="pct"/>
            <w:tcBorders>
              <w:top w:val="single" w:sz="4" w:space="0" w:color="auto"/>
              <w:left w:val="single" w:sz="4" w:space="0" w:color="auto"/>
              <w:bottom w:val="single" w:sz="4" w:space="0" w:color="auto"/>
              <w:right w:val="single" w:sz="4" w:space="0" w:color="auto"/>
            </w:tcBorders>
            <w:vAlign w:val="center"/>
          </w:tcPr>
          <w:p w14:paraId="0F0275F6" w14:textId="77777777" w:rsidR="00035D6F" w:rsidRPr="00EF06D4" w:rsidRDefault="00035D6F" w:rsidP="00035D6F">
            <w:pPr>
              <w:jc w:val="center"/>
              <w:rPr>
                <w:sz w:val="14"/>
                <w:szCs w:val="14"/>
                <w:lang w:val="sr-Cyrl-CS"/>
              </w:rPr>
            </w:pPr>
            <w:r w:rsidRPr="00EF06D4">
              <w:rPr>
                <w:sz w:val="14"/>
                <w:szCs w:val="14"/>
                <w:lang w:val="sr-Cyrl-CS"/>
              </w:rPr>
              <w:t>6.</w:t>
            </w:r>
          </w:p>
        </w:tc>
        <w:tc>
          <w:tcPr>
            <w:tcW w:w="4401" w:type="pct"/>
            <w:gridSpan w:val="7"/>
            <w:vAlign w:val="center"/>
          </w:tcPr>
          <w:p w14:paraId="6C74075A" w14:textId="77777777" w:rsidR="00035D6F" w:rsidRPr="00EF06D4" w:rsidRDefault="00035D6F" w:rsidP="00035D6F">
            <w:pPr>
              <w:widowControl/>
              <w:ind w:left="-51"/>
              <w:jc w:val="both"/>
              <w:rPr>
                <w:sz w:val="14"/>
                <w:szCs w:val="14"/>
              </w:rPr>
            </w:pPr>
            <w:hyperlink r:id="rId31" w:history="1">
              <w:r w:rsidRPr="00943EF5">
                <w:rPr>
                  <w:rStyle w:val="Hiperveza"/>
                  <w:color w:val="auto"/>
                  <w:sz w:val="14"/>
                  <w:szCs w:val="14"/>
                  <w:u w:val="none"/>
                  <w:shd w:val="clear" w:color="auto" w:fill="FFFFFF"/>
                </w:rPr>
                <w:t xml:space="preserve">Perisic N, Kostic Z, Doder R, </w:t>
              </w:r>
              <w:r w:rsidRPr="00225AE3">
                <w:rPr>
                  <w:rStyle w:val="Hiperveza"/>
                  <w:b/>
                  <w:bCs/>
                  <w:color w:val="auto"/>
                  <w:sz w:val="14"/>
                  <w:szCs w:val="14"/>
                  <w:u w:val="none"/>
                  <w:shd w:val="clear" w:color="auto" w:fill="FFFFFF"/>
                </w:rPr>
                <w:t>Brcerevic I,</w:t>
              </w:r>
              <w:r w:rsidRPr="00943EF5">
                <w:rPr>
                  <w:rStyle w:val="Hiperveza"/>
                  <w:color w:val="auto"/>
                  <w:sz w:val="14"/>
                  <w:szCs w:val="14"/>
                  <w:u w:val="none"/>
                  <w:shd w:val="clear" w:color="auto" w:fill="FFFFFF"/>
                </w:rPr>
                <w:t xml:space="preserve"> Petrovic S, Slavkovic D. </w:t>
              </w:r>
              <w:r w:rsidRPr="00943EF5">
                <w:rPr>
                  <w:rStyle w:val="Hiperveza"/>
                  <w:color w:val="auto"/>
                  <w:sz w:val="14"/>
                  <w:szCs w:val="14"/>
                  <w:u w:val="none"/>
                </w:rPr>
                <w:t>Significance of diagnostic laparoscopy and determination of free cancer cells in peritoneal lavage fluid in patients with gastric carcinoma</w:t>
              </w:r>
            </w:hyperlink>
            <w:r w:rsidRPr="00943EF5">
              <w:rPr>
                <w:sz w:val="14"/>
                <w:szCs w:val="14"/>
              </w:rPr>
              <w:t xml:space="preserve">. </w:t>
            </w:r>
            <w:r w:rsidRPr="00943EF5">
              <w:rPr>
                <w:bCs/>
                <w:sz w:val="14"/>
                <w:szCs w:val="14"/>
                <w:lang w:val="sr-Latn-RS"/>
              </w:rPr>
              <w:t xml:space="preserve">Vojnosanitetski pregled. 2019. 78(2):245-250. </w:t>
            </w:r>
            <w:hyperlink r:id="rId32" w:history="1">
              <w:r w:rsidRPr="00943EF5">
                <w:rPr>
                  <w:rStyle w:val="Hiperveza"/>
                  <w:color w:val="auto"/>
                  <w:sz w:val="14"/>
                  <w:szCs w:val="14"/>
                  <w:u w:val="none"/>
                  <w:shd w:val="clear" w:color="auto" w:fill="FFFFFF"/>
                </w:rPr>
                <w:t>https://doi.org/10.2298/VSP181219012P</w:t>
              </w:r>
              <w:r w:rsidRPr="00943EF5">
                <w:rPr>
                  <w:rStyle w:val="Hiperveza"/>
                  <w:color w:val="auto"/>
                  <w:sz w:val="14"/>
                  <w:szCs w:val="14"/>
                  <w:u w:val="none"/>
                </w:rPr>
                <w:t xml:space="preserve"> M23</w:t>
              </w:r>
            </w:hyperlink>
            <w:r w:rsidRPr="00943EF5">
              <w:rPr>
                <w:sz w:val="14"/>
                <w:szCs w:val="14"/>
              </w:rPr>
              <w:t xml:space="preserve"> IF 0.152.</w:t>
            </w:r>
          </w:p>
        </w:tc>
        <w:tc>
          <w:tcPr>
            <w:tcW w:w="338" w:type="pct"/>
            <w:tcBorders>
              <w:top w:val="single" w:sz="4" w:space="0" w:color="auto"/>
              <w:left w:val="single" w:sz="4" w:space="0" w:color="auto"/>
              <w:bottom w:val="single" w:sz="4" w:space="0" w:color="auto"/>
              <w:right w:val="single" w:sz="4" w:space="0" w:color="auto"/>
            </w:tcBorders>
          </w:tcPr>
          <w:p w14:paraId="3A4AEF3F" w14:textId="77777777" w:rsidR="00035D6F" w:rsidRPr="005F2F17" w:rsidRDefault="00035D6F" w:rsidP="00035D6F">
            <w:pPr>
              <w:tabs>
                <w:tab w:val="left" w:pos="567"/>
              </w:tabs>
              <w:jc w:val="center"/>
              <w:rPr>
                <w:sz w:val="14"/>
                <w:szCs w:val="14"/>
                <w:lang w:val="sr-Cyrl-RS"/>
              </w:rPr>
            </w:pPr>
            <w:r>
              <w:rPr>
                <w:sz w:val="14"/>
                <w:szCs w:val="14"/>
                <w:lang w:val="sr-Cyrl-RS"/>
              </w:rPr>
              <w:t>М23</w:t>
            </w:r>
          </w:p>
        </w:tc>
      </w:tr>
      <w:tr w:rsidR="00035D6F" w:rsidRPr="00EF06D4" w14:paraId="34C8DF75" w14:textId="77777777" w:rsidTr="00035D6F">
        <w:trPr>
          <w:trHeight w:val="227"/>
        </w:trPr>
        <w:tc>
          <w:tcPr>
            <w:tcW w:w="262" w:type="pct"/>
            <w:tcBorders>
              <w:top w:val="single" w:sz="4" w:space="0" w:color="auto"/>
              <w:left w:val="single" w:sz="4" w:space="0" w:color="auto"/>
              <w:bottom w:val="single" w:sz="4" w:space="0" w:color="auto"/>
              <w:right w:val="single" w:sz="4" w:space="0" w:color="auto"/>
            </w:tcBorders>
            <w:vAlign w:val="center"/>
          </w:tcPr>
          <w:p w14:paraId="29B4382D" w14:textId="77777777" w:rsidR="00035D6F" w:rsidRPr="00EF06D4" w:rsidRDefault="00035D6F" w:rsidP="00035D6F">
            <w:pPr>
              <w:jc w:val="center"/>
              <w:rPr>
                <w:sz w:val="14"/>
                <w:szCs w:val="14"/>
                <w:lang w:val="sr-Cyrl-CS"/>
              </w:rPr>
            </w:pPr>
            <w:r w:rsidRPr="00EF06D4">
              <w:rPr>
                <w:sz w:val="14"/>
                <w:szCs w:val="14"/>
                <w:lang w:val="sr-Cyrl-CS"/>
              </w:rPr>
              <w:t>7.</w:t>
            </w:r>
          </w:p>
        </w:tc>
        <w:tc>
          <w:tcPr>
            <w:tcW w:w="4401" w:type="pct"/>
            <w:gridSpan w:val="7"/>
          </w:tcPr>
          <w:p w14:paraId="01DBD42B" w14:textId="23945AFF" w:rsidR="00035D6F" w:rsidRPr="00EF06D4" w:rsidRDefault="00035D6F" w:rsidP="00035D6F">
            <w:pPr>
              <w:ind w:left="-51"/>
              <w:rPr>
                <w:sz w:val="14"/>
                <w:szCs w:val="14"/>
              </w:rPr>
            </w:pPr>
            <w:hyperlink r:id="rId33" w:history="1">
              <w:r w:rsidRPr="00943EF5">
                <w:rPr>
                  <w:rStyle w:val="Hiperveza"/>
                  <w:bCs/>
                  <w:color w:val="auto"/>
                  <w:sz w:val="14"/>
                  <w:szCs w:val="14"/>
                  <w:u w:val="none"/>
                  <w:shd w:val="clear" w:color="auto" w:fill="FFFFFF"/>
                </w:rPr>
                <w:t xml:space="preserve">Perisic N, Bezmarevic M, Doder R, Mirkovic D, </w:t>
              </w:r>
              <w:r w:rsidRPr="00225AE3">
                <w:rPr>
                  <w:rStyle w:val="Hiperveza"/>
                  <w:b/>
                  <w:color w:val="auto"/>
                  <w:sz w:val="14"/>
                  <w:szCs w:val="14"/>
                  <w:u w:val="none"/>
                  <w:shd w:val="clear" w:color="auto" w:fill="FFFFFF"/>
                </w:rPr>
                <w:t xml:space="preserve">Brcerevic I, </w:t>
              </w:r>
              <w:r w:rsidRPr="00943EF5">
                <w:rPr>
                  <w:rStyle w:val="Hiperveza"/>
                  <w:bCs/>
                  <w:color w:val="auto"/>
                  <w:sz w:val="14"/>
                  <w:szCs w:val="14"/>
                  <w:u w:val="none"/>
                  <w:shd w:val="clear" w:color="auto" w:fill="FFFFFF"/>
                </w:rPr>
                <w:t>Petrovic S. Minimally invasive approach for the treatment of pancreatic pseudocyst. Transgastric drainage - where we are now?</w:t>
              </w:r>
            </w:hyperlink>
            <w:r w:rsidRPr="00943EF5">
              <w:rPr>
                <w:bCs/>
                <w:sz w:val="14"/>
                <w:szCs w:val="14"/>
                <w:shd w:val="clear" w:color="auto" w:fill="FFFFFF"/>
              </w:rPr>
              <w:t xml:space="preserve"> </w:t>
            </w:r>
            <w:r w:rsidRPr="00943EF5">
              <w:rPr>
                <w:bCs/>
                <w:sz w:val="14"/>
                <w:szCs w:val="14"/>
                <w:lang w:val="sr-Latn-RS"/>
              </w:rPr>
              <w:t>Vojnosanitetski pregled. 2019.77(12):</w:t>
            </w:r>
            <w:r w:rsidRPr="00943EF5">
              <w:rPr>
                <w:sz w:val="14"/>
                <w:szCs w:val="14"/>
              </w:rPr>
              <w:t xml:space="preserve">1342–1347. </w:t>
            </w:r>
            <w:hyperlink r:id="rId34" w:history="1">
              <w:r w:rsidRPr="00943EF5">
                <w:rPr>
                  <w:rStyle w:val="Hiperveza"/>
                  <w:color w:val="auto"/>
                  <w:sz w:val="14"/>
                  <w:szCs w:val="14"/>
                  <w:u w:val="none"/>
                </w:rPr>
                <w:t>https://doi.org/10.2298/VSP180723003P. M23 IF 0.152</w:t>
              </w:r>
            </w:hyperlink>
            <w:r w:rsidRPr="00943EF5">
              <w:rPr>
                <w:sz w:val="14"/>
                <w:szCs w:val="14"/>
              </w:rPr>
              <w:t>.</w:t>
            </w:r>
          </w:p>
        </w:tc>
        <w:tc>
          <w:tcPr>
            <w:tcW w:w="338" w:type="pct"/>
            <w:tcBorders>
              <w:top w:val="single" w:sz="4" w:space="0" w:color="auto"/>
              <w:left w:val="single" w:sz="4" w:space="0" w:color="auto"/>
              <w:bottom w:val="single" w:sz="4" w:space="0" w:color="auto"/>
              <w:right w:val="single" w:sz="4" w:space="0" w:color="auto"/>
            </w:tcBorders>
          </w:tcPr>
          <w:p w14:paraId="6967237A" w14:textId="77777777" w:rsidR="00035D6F" w:rsidRPr="005F2F17" w:rsidRDefault="00035D6F" w:rsidP="00035D6F">
            <w:pPr>
              <w:tabs>
                <w:tab w:val="left" w:pos="567"/>
              </w:tabs>
              <w:jc w:val="center"/>
              <w:rPr>
                <w:sz w:val="14"/>
                <w:szCs w:val="14"/>
                <w:lang w:val="sr-Cyrl-RS"/>
              </w:rPr>
            </w:pPr>
            <w:r>
              <w:rPr>
                <w:sz w:val="14"/>
                <w:szCs w:val="14"/>
                <w:lang w:val="sr-Cyrl-RS"/>
              </w:rPr>
              <w:t>М23</w:t>
            </w:r>
          </w:p>
        </w:tc>
      </w:tr>
      <w:tr w:rsidR="00035D6F" w:rsidRPr="00EF06D4" w14:paraId="3A97F16B" w14:textId="77777777" w:rsidTr="00035D6F">
        <w:trPr>
          <w:trHeight w:val="227"/>
        </w:trPr>
        <w:tc>
          <w:tcPr>
            <w:tcW w:w="262" w:type="pct"/>
            <w:tcBorders>
              <w:top w:val="single" w:sz="4" w:space="0" w:color="auto"/>
              <w:left w:val="single" w:sz="4" w:space="0" w:color="auto"/>
              <w:bottom w:val="single" w:sz="4" w:space="0" w:color="auto"/>
              <w:right w:val="single" w:sz="4" w:space="0" w:color="auto"/>
            </w:tcBorders>
            <w:vAlign w:val="center"/>
          </w:tcPr>
          <w:p w14:paraId="193157B5" w14:textId="77777777" w:rsidR="00035D6F" w:rsidRPr="00EF06D4" w:rsidRDefault="00035D6F" w:rsidP="00035D6F">
            <w:pPr>
              <w:jc w:val="center"/>
              <w:rPr>
                <w:sz w:val="14"/>
                <w:szCs w:val="14"/>
                <w:lang w:val="sr-Cyrl-CS"/>
              </w:rPr>
            </w:pPr>
            <w:r w:rsidRPr="00EF06D4">
              <w:rPr>
                <w:sz w:val="14"/>
                <w:szCs w:val="14"/>
                <w:lang w:val="sr-Cyrl-CS"/>
              </w:rPr>
              <w:t>8.</w:t>
            </w:r>
          </w:p>
        </w:tc>
        <w:tc>
          <w:tcPr>
            <w:tcW w:w="4401" w:type="pct"/>
            <w:gridSpan w:val="7"/>
            <w:vAlign w:val="center"/>
          </w:tcPr>
          <w:p w14:paraId="14FE8A2E" w14:textId="77777777" w:rsidR="00035D6F" w:rsidRPr="00EF06D4" w:rsidRDefault="00035D6F" w:rsidP="00035D6F">
            <w:pPr>
              <w:rPr>
                <w:sz w:val="14"/>
                <w:szCs w:val="14"/>
              </w:rPr>
            </w:pPr>
            <w:hyperlink r:id="rId35" w:history="1">
              <w:r w:rsidRPr="00943EF5">
                <w:rPr>
                  <w:rStyle w:val="Hiperveza"/>
                  <w:bCs/>
                  <w:color w:val="auto"/>
                  <w:sz w:val="14"/>
                  <w:szCs w:val="14"/>
                  <w:u w:val="none"/>
                  <w:shd w:val="clear" w:color="auto" w:fill="FFFFFF"/>
                </w:rPr>
                <w:t xml:space="preserve">Petrovic S, Doder R, Perisic N, Petrovic M, </w:t>
              </w:r>
              <w:r w:rsidRPr="00225AE3">
                <w:rPr>
                  <w:rStyle w:val="Hiperveza"/>
                  <w:b/>
                  <w:color w:val="auto"/>
                  <w:sz w:val="14"/>
                  <w:szCs w:val="14"/>
                  <w:u w:val="none"/>
                  <w:shd w:val="clear" w:color="auto" w:fill="FFFFFF"/>
                </w:rPr>
                <w:t>Brcerevic I,</w:t>
              </w:r>
              <w:r w:rsidRPr="00943EF5">
                <w:rPr>
                  <w:rStyle w:val="Hiperveza"/>
                  <w:bCs/>
                  <w:color w:val="auto"/>
                  <w:sz w:val="14"/>
                  <w:szCs w:val="14"/>
                  <w:u w:val="none"/>
                  <w:shd w:val="clear" w:color="auto" w:fill="FFFFFF"/>
                </w:rPr>
                <w:t xml:space="preserve"> Roganovic B. Erdheim-Chester disease: A case report. </w:t>
              </w:r>
              <w:r w:rsidRPr="00943EF5">
                <w:rPr>
                  <w:rStyle w:val="Hiperveza"/>
                  <w:bCs/>
                  <w:color w:val="auto"/>
                  <w:sz w:val="14"/>
                  <w:szCs w:val="14"/>
                  <w:u w:val="none"/>
                  <w:lang w:val="sr-Latn-RS"/>
                </w:rPr>
                <w:t>Vojnosanitetski pregled. 2016</w:t>
              </w:r>
            </w:hyperlink>
            <w:r w:rsidRPr="00943EF5">
              <w:rPr>
                <w:bCs/>
                <w:sz w:val="14"/>
                <w:szCs w:val="14"/>
                <w:lang w:val="sr-Latn-RS"/>
              </w:rPr>
              <w:t>. 74(6):585-589. M23 IF 0.367.</w:t>
            </w:r>
          </w:p>
        </w:tc>
        <w:tc>
          <w:tcPr>
            <w:tcW w:w="338" w:type="pct"/>
            <w:tcBorders>
              <w:top w:val="single" w:sz="4" w:space="0" w:color="auto"/>
              <w:left w:val="single" w:sz="4" w:space="0" w:color="auto"/>
              <w:bottom w:val="single" w:sz="4" w:space="0" w:color="auto"/>
              <w:right w:val="single" w:sz="4" w:space="0" w:color="auto"/>
            </w:tcBorders>
          </w:tcPr>
          <w:p w14:paraId="0407CEDF" w14:textId="77777777" w:rsidR="00035D6F" w:rsidRPr="005F2F17" w:rsidRDefault="00035D6F" w:rsidP="00035D6F">
            <w:pPr>
              <w:tabs>
                <w:tab w:val="left" w:pos="567"/>
              </w:tabs>
              <w:jc w:val="center"/>
              <w:rPr>
                <w:sz w:val="14"/>
                <w:szCs w:val="14"/>
                <w:lang w:val="sr-Cyrl-RS"/>
              </w:rPr>
            </w:pPr>
            <w:r>
              <w:rPr>
                <w:sz w:val="14"/>
                <w:szCs w:val="14"/>
                <w:lang w:val="sr-Cyrl-RS"/>
              </w:rPr>
              <w:t>М23</w:t>
            </w:r>
          </w:p>
        </w:tc>
      </w:tr>
      <w:tr w:rsidR="00035D6F" w:rsidRPr="00EF06D4" w14:paraId="379FD681" w14:textId="77777777" w:rsidTr="00035D6F">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2155662" w14:textId="77777777" w:rsidR="00035D6F" w:rsidRPr="00EF06D4" w:rsidRDefault="00035D6F" w:rsidP="00035D6F">
            <w:pPr>
              <w:rPr>
                <w:sz w:val="14"/>
                <w:szCs w:val="14"/>
                <w:lang w:val="sr-Cyrl-CS"/>
              </w:rPr>
            </w:pPr>
            <w:r w:rsidRPr="00EF06D4">
              <w:rPr>
                <w:b/>
                <w:sz w:val="14"/>
                <w:szCs w:val="14"/>
                <w:lang w:val="sr-Cyrl-CS"/>
              </w:rPr>
              <w:t>Збирни подаци научне активност наставника</w:t>
            </w:r>
          </w:p>
        </w:tc>
      </w:tr>
      <w:tr w:rsidR="00035D6F" w:rsidRPr="00EF06D4" w14:paraId="052A6191" w14:textId="77777777" w:rsidTr="00035D6F">
        <w:trPr>
          <w:trHeight w:val="227"/>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09F4D1BB" w14:textId="77777777" w:rsidR="00035D6F" w:rsidRPr="00EF06D4" w:rsidRDefault="00035D6F" w:rsidP="00035D6F">
            <w:pPr>
              <w:rPr>
                <w:sz w:val="14"/>
                <w:szCs w:val="14"/>
                <w:lang w:val="sr-Cyrl-CS"/>
              </w:rPr>
            </w:pPr>
            <w:r w:rsidRPr="00EF06D4">
              <w:rPr>
                <w:sz w:val="14"/>
                <w:szCs w:val="14"/>
                <w:lang w:val="sr-Cyrl-CS"/>
              </w:rPr>
              <w:t>Укупан број цитата, без аутоцитата</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101EB59F" w14:textId="77777777" w:rsidR="00035D6F" w:rsidRPr="00EF06D4" w:rsidRDefault="00035D6F" w:rsidP="00035D6F">
            <w:pPr>
              <w:rPr>
                <w:sz w:val="14"/>
                <w:szCs w:val="14"/>
                <w:lang w:val="sr-Cyrl-CS"/>
              </w:rPr>
            </w:pPr>
            <w:r>
              <w:rPr>
                <w:sz w:val="14"/>
                <w:szCs w:val="14"/>
                <w:lang w:val="sr-Cyrl-CS"/>
              </w:rPr>
              <w:t>40</w:t>
            </w:r>
          </w:p>
        </w:tc>
      </w:tr>
      <w:tr w:rsidR="00035D6F" w:rsidRPr="00EF06D4" w14:paraId="39793154" w14:textId="77777777" w:rsidTr="00035D6F">
        <w:trPr>
          <w:trHeight w:val="227"/>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45EDB21F" w14:textId="77777777" w:rsidR="00035D6F" w:rsidRPr="00EF06D4" w:rsidRDefault="00035D6F" w:rsidP="00035D6F">
            <w:pPr>
              <w:rPr>
                <w:sz w:val="14"/>
                <w:szCs w:val="14"/>
                <w:lang w:val="sr-Cyrl-CS"/>
              </w:rPr>
            </w:pPr>
            <w:r w:rsidRPr="00EF06D4">
              <w:rPr>
                <w:sz w:val="14"/>
                <w:szCs w:val="14"/>
                <w:lang w:val="sr-Cyrl-CS"/>
              </w:rPr>
              <w:t>Укупан број радова са SCI (или SSCI) листе</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4AD71CD0" w14:textId="77777777" w:rsidR="00035D6F" w:rsidRPr="00EF06D4" w:rsidRDefault="00035D6F" w:rsidP="00035D6F">
            <w:pPr>
              <w:rPr>
                <w:sz w:val="14"/>
                <w:szCs w:val="14"/>
                <w:lang w:val="sr-Cyrl-CS"/>
              </w:rPr>
            </w:pPr>
            <w:r>
              <w:rPr>
                <w:sz w:val="14"/>
                <w:szCs w:val="14"/>
                <w:lang w:val="sr-Cyrl-CS"/>
              </w:rPr>
              <w:t>8</w:t>
            </w:r>
          </w:p>
        </w:tc>
      </w:tr>
      <w:tr w:rsidR="00035D6F" w:rsidRPr="00EF06D4" w14:paraId="50E53D6B" w14:textId="77777777" w:rsidTr="00035D6F">
        <w:trPr>
          <w:trHeight w:val="227"/>
        </w:trPr>
        <w:tc>
          <w:tcPr>
            <w:tcW w:w="1547" w:type="pct"/>
            <w:gridSpan w:val="4"/>
            <w:tcBorders>
              <w:top w:val="single" w:sz="4" w:space="0" w:color="auto"/>
              <w:left w:val="single" w:sz="4" w:space="0" w:color="auto"/>
              <w:bottom w:val="single" w:sz="4" w:space="0" w:color="auto"/>
              <w:right w:val="single" w:sz="4" w:space="0" w:color="auto"/>
            </w:tcBorders>
            <w:vAlign w:val="center"/>
          </w:tcPr>
          <w:p w14:paraId="79662E37" w14:textId="77777777" w:rsidR="00035D6F" w:rsidRPr="00EF06D4" w:rsidRDefault="00035D6F" w:rsidP="00035D6F">
            <w:pPr>
              <w:rPr>
                <w:sz w:val="14"/>
                <w:szCs w:val="14"/>
                <w:lang w:val="sr-Cyrl-CS"/>
              </w:rPr>
            </w:pPr>
            <w:r w:rsidRPr="00EF06D4">
              <w:rPr>
                <w:sz w:val="14"/>
                <w:szCs w:val="14"/>
                <w:lang w:val="sr-Cyrl-CS"/>
              </w:rPr>
              <w:t>Тренутно учешће на пројектима</w:t>
            </w:r>
          </w:p>
        </w:tc>
        <w:tc>
          <w:tcPr>
            <w:tcW w:w="1226" w:type="pct"/>
            <w:tcBorders>
              <w:top w:val="single" w:sz="4" w:space="0" w:color="auto"/>
              <w:left w:val="single" w:sz="4" w:space="0" w:color="auto"/>
              <w:bottom w:val="single" w:sz="4" w:space="0" w:color="auto"/>
              <w:right w:val="single" w:sz="4" w:space="0" w:color="auto"/>
            </w:tcBorders>
            <w:vAlign w:val="center"/>
          </w:tcPr>
          <w:p w14:paraId="6007F7DA" w14:textId="77777777" w:rsidR="00035D6F" w:rsidRPr="00EF06D4" w:rsidRDefault="00035D6F" w:rsidP="00035D6F">
            <w:pPr>
              <w:rPr>
                <w:sz w:val="14"/>
                <w:szCs w:val="14"/>
                <w:lang w:val="sr-Cyrl-CS"/>
              </w:rPr>
            </w:pPr>
            <w:r w:rsidRPr="00EF06D4">
              <w:rPr>
                <w:sz w:val="14"/>
                <w:szCs w:val="14"/>
                <w:lang w:val="sr-Cyrl-CS"/>
              </w:rPr>
              <w:t>Домаћи -</w:t>
            </w:r>
          </w:p>
        </w:tc>
        <w:tc>
          <w:tcPr>
            <w:tcW w:w="2227" w:type="pct"/>
            <w:gridSpan w:val="4"/>
            <w:tcBorders>
              <w:top w:val="single" w:sz="4" w:space="0" w:color="auto"/>
              <w:left w:val="single" w:sz="4" w:space="0" w:color="auto"/>
              <w:bottom w:val="single" w:sz="4" w:space="0" w:color="auto"/>
              <w:right w:val="single" w:sz="4" w:space="0" w:color="auto"/>
            </w:tcBorders>
            <w:vAlign w:val="center"/>
          </w:tcPr>
          <w:p w14:paraId="2CBC5A69" w14:textId="77777777" w:rsidR="00035D6F" w:rsidRPr="00EF06D4" w:rsidRDefault="00035D6F" w:rsidP="00035D6F">
            <w:pPr>
              <w:rPr>
                <w:sz w:val="14"/>
                <w:szCs w:val="14"/>
                <w:lang w:val="sr-Cyrl-CS"/>
              </w:rPr>
            </w:pPr>
            <w:r w:rsidRPr="00EF06D4">
              <w:rPr>
                <w:sz w:val="14"/>
                <w:szCs w:val="14"/>
                <w:lang w:val="sr-Cyrl-CS"/>
              </w:rPr>
              <w:t>Међународни -</w:t>
            </w:r>
          </w:p>
        </w:tc>
      </w:tr>
      <w:tr w:rsidR="00035D6F" w:rsidRPr="00EF06D4" w14:paraId="5E9056EE" w14:textId="77777777" w:rsidTr="00035D6F">
        <w:trPr>
          <w:trHeight w:val="227"/>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05721275" w14:textId="77777777" w:rsidR="00035D6F" w:rsidRPr="00EF06D4" w:rsidRDefault="00035D6F" w:rsidP="00035D6F">
            <w:pPr>
              <w:rPr>
                <w:sz w:val="14"/>
                <w:szCs w:val="14"/>
                <w:lang w:val="sr-Cyrl-CS"/>
              </w:rPr>
            </w:pPr>
            <w:r w:rsidRPr="00EF06D4">
              <w:rPr>
                <w:sz w:val="14"/>
                <w:szCs w:val="14"/>
                <w:lang w:val="sr-Cyrl-CS"/>
              </w:rPr>
              <w:t xml:space="preserve">Усавршавања </w:t>
            </w:r>
          </w:p>
        </w:tc>
        <w:tc>
          <w:tcPr>
            <w:tcW w:w="3453" w:type="pct"/>
            <w:gridSpan w:val="5"/>
            <w:vAlign w:val="center"/>
          </w:tcPr>
          <w:p w14:paraId="043ACB27" w14:textId="77777777" w:rsidR="00035D6F" w:rsidRPr="007A460D" w:rsidRDefault="00035D6F" w:rsidP="00035D6F">
            <w:pPr>
              <w:tabs>
                <w:tab w:val="left" w:pos="567"/>
              </w:tabs>
              <w:rPr>
                <w:sz w:val="14"/>
                <w:szCs w:val="14"/>
                <w:lang w:val="sr-Cyrl-RS"/>
              </w:rPr>
            </w:pPr>
            <w:r>
              <w:rPr>
                <w:sz w:val="14"/>
                <w:szCs w:val="14"/>
                <w:lang w:val="en-US"/>
              </w:rPr>
              <w:t>Thomas Starzl Transplantaion Institute of UPMC, Pittsburgh, USA</w:t>
            </w:r>
          </w:p>
        </w:tc>
      </w:tr>
      <w:tr w:rsidR="00035D6F" w:rsidRPr="00EF06D4" w14:paraId="2B71CF7F" w14:textId="77777777" w:rsidTr="00035D6F">
        <w:trPr>
          <w:trHeight w:val="227"/>
        </w:trPr>
        <w:tc>
          <w:tcPr>
            <w:tcW w:w="5000" w:type="pct"/>
            <w:gridSpan w:val="9"/>
            <w:hideMark/>
          </w:tcPr>
          <w:p w14:paraId="6263D867" w14:textId="77777777" w:rsidR="00035D6F" w:rsidRPr="00EF06D4" w:rsidRDefault="00035D6F" w:rsidP="00035D6F">
            <w:pPr>
              <w:rPr>
                <w:sz w:val="14"/>
                <w:szCs w:val="14"/>
                <w:lang w:val="sr-Cyrl-CS"/>
              </w:rPr>
            </w:pPr>
            <w:r w:rsidRPr="00BC4AF6">
              <w:rPr>
                <w:sz w:val="14"/>
                <w:szCs w:val="14"/>
              </w:rPr>
              <w:t>Други</w:t>
            </w:r>
            <w:r w:rsidRPr="00BC4AF6">
              <w:rPr>
                <w:spacing w:val="-2"/>
                <w:sz w:val="14"/>
                <w:szCs w:val="14"/>
              </w:rPr>
              <w:t xml:space="preserve"> </w:t>
            </w:r>
            <w:r w:rsidRPr="00BC4AF6">
              <w:rPr>
                <w:sz w:val="14"/>
                <w:szCs w:val="14"/>
              </w:rPr>
              <w:t>подаци</w:t>
            </w:r>
            <w:r w:rsidRPr="00BC4AF6">
              <w:rPr>
                <w:spacing w:val="-4"/>
                <w:sz w:val="14"/>
                <w:szCs w:val="14"/>
              </w:rPr>
              <w:t xml:space="preserve"> </w:t>
            </w:r>
            <w:r w:rsidRPr="00BC4AF6">
              <w:rPr>
                <w:sz w:val="14"/>
                <w:szCs w:val="14"/>
              </w:rPr>
              <w:t>које</w:t>
            </w:r>
            <w:r w:rsidRPr="00BC4AF6">
              <w:rPr>
                <w:spacing w:val="-4"/>
                <w:sz w:val="14"/>
                <w:szCs w:val="14"/>
              </w:rPr>
              <w:t xml:space="preserve"> </w:t>
            </w:r>
            <w:r w:rsidRPr="00BC4AF6">
              <w:rPr>
                <w:sz w:val="14"/>
                <w:szCs w:val="14"/>
              </w:rPr>
              <w:t>сматрате</w:t>
            </w:r>
            <w:r w:rsidRPr="00BC4AF6">
              <w:rPr>
                <w:spacing w:val="-4"/>
                <w:sz w:val="14"/>
                <w:szCs w:val="14"/>
              </w:rPr>
              <w:t xml:space="preserve"> </w:t>
            </w:r>
            <w:r w:rsidRPr="00BC4AF6">
              <w:rPr>
                <w:sz w:val="14"/>
                <w:szCs w:val="14"/>
              </w:rPr>
              <w:t>релевантним:</w:t>
            </w:r>
            <w:r w:rsidRPr="00BC4AF6">
              <w:rPr>
                <w:sz w:val="14"/>
                <w:szCs w:val="14"/>
                <w:lang w:val="sr-Cyrl-RS"/>
              </w:rPr>
              <w:t xml:space="preserve"> </w:t>
            </w:r>
          </w:p>
        </w:tc>
      </w:tr>
      <w:tr w:rsidR="00035D6F" w:rsidRPr="00EF06D4" w14:paraId="40539AEC" w14:textId="77777777" w:rsidTr="00035D6F">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tcPr>
          <w:p w14:paraId="4831FA14" w14:textId="77777777" w:rsidR="00035D6F" w:rsidRPr="00EF06D4" w:rsidRDefault="00035D6F" w:rsidP="00035D6F">
            <w:pPr>
              <w:rPr>
                <w:sz w:val="14"/>
                <w:szCs w:val="14"/>
                <w:lang w:val="sr-Cyrl-CS"/>
              </w:rPr>
            </w:pPr>
            <w:r w:rsidRPr="00EF06D4">
              <w:rPr>
                <w:sz w:val="14"/>
                <w:szCs w:val="14"/>
                <w:lang w:val="sr-Cyrl-CS"/>
              </w:rPr>
              <w:t>Максимална дужине не сме бити већа од  1 странице А4</w:t>
            </w:r>
          </w:p>
        </w:tc>
      </w:tr>
    </w:tbl>
    <w:p w14:paraId="2EA33562" w14:textId="77777777" w:rsidR="00531FB7" w:rsidRDefault="00531FB7">
      <w:pPr>
        <w:widowControl/>
        <w:autoSpaceDE/>
        <w:autoSpaceDN/>
        <w:adjustRightInd/>
        <w:spacing w:after="200" w:line="276" w:lineRule="auto"/>
        <w:rPr>
          <w:b/>
          <w:iCs/>
          <w:sz w:val="17"/>
          <w:szCs w:val="17"/>
          <w:lang w:val="sr-Cyrl-CS"/>
        </w:rPr>
      </w:pPr>
    </w:p>
    <w:p w14:paraId="3668B0EA" w14:textId="77777777" w:rsidR="00531FB7" w:rsidRDefault="00531FB7">
      <w:pPr>
        <w:widowControl/>
        <w:autoSpaceDE/>
        <w:autoSpaceDN/>
        <w:adjustRightInd/>
        <w:spacing w:after="200" w:line="276" w:lineRule="auto"/>
        <w:rPr>
          <w:b/>
          <w:iCs/>
          <w:sz w:val="17"/>
          <w:szCs w:val="17"/>
          <w:lang w:val="sr-Cyrl-CS"/>
        </w:rPr>
      </w:pPr>
    </w:p>
    <w:p w14:paraId="695B4513" w14:textId="77777777" w:rsidR="00531FB7" w:rsidRDefault="00531FB7">
      <w:pPr>
        <w:widowControl/>
        <w:autoSpaceDE/>
        <w:autoSpaceDN/>
        <w:adjustRightInd/>
        <w:spacing w:after="200" w:line="276" w:lineRule="auto"/>
        <w:rPr>
          <w:b/>
          <w:iCs/>
          <w:sz w:val="17"/>
          <w:szCs w:val="17"/>
          <w:lang w:val="sr-Cyrl-CS"/>
        </w:rPr>
      </w:pPr>
    </w:p>
    <w:p w14:paraId="5C05491F" w14:textId="77777777" w:rsidR="00531FB7" w:rsidRDefault="00531FB7">
      <w:pPr>
        <w:widowControl/>
        <w:autoSpaceDE/>
        <w:autoSpaceDN/>
        <w:adjustRightInd/>
        <w:spacing w:after="200" w:line="276" w:lineRule="auto"/>
        <w:rPr>
          <w:b/>
          <w:iCs/>
          <w:sz w:val="17"/>
          <w:szCs w:val="17"/>
          <w:lang w:val="sr-Cyrl-CS"/>
        </w:rPr>
      </w:pPr>
    </w:p>
    <w:p w14:paraId="2AA404D7" w14:textId="77777777" w:rsidR="00531FB7" w:rsidRDefault="00531FB7">
      <w:pPr>
        <w:widowControl/>
        <w:autoSpaceDE/>
        <w:autoSpaceDN/>
        <w:adjustRightInd/>
        <w:spacing w:after="200" w:line="276" w:lineRule="auto"/>
        <w:rPr>
          <w:b/>
          <w:iCs/>
          <w:sz w:val="17"/>
          <w:szCs w:val="17"/>
          <w:lang w:val="sr-Cyrl-CS"/>
        </w:rPr>
      </w:pPr>
    </w:p>
    <w:p w14:paraId="00ED3464" w14:textId="77777777" w:rsidR="00531FB7" w:rsidRDefault="00531FB7">
      <w:pPr>
        <w:widowControl/>
        <w:autoSpaceDE/>
        <w:autoSpaceDN/>
        <w:adjustRightInd/>
        <w:spacing w:after="200" w:line="276" w:lineRule="auto"/>
        <w:rPr>
          <w:b/>
          <w:iCs/>
          <w:sz w:val="17"/>
          <w:szCs w:val="17"/>
          <w:lang w:val="sr-Cyrl-CS"/>
        </w:rPr>
      </w:pPr>
    </w:p>
    <w:p w14:paraId="57A5A21B" w14:textId="77777777" w:rsidR="00225AE3" w:rsidRPr="00225AE3" w:rsidRDefault="00225AE3">
      <w:pPr>
        <w:widowControl/>
        <w:autoSpaceDE/>
        <w:autoSpaceDN/>
        <w:adjustRightInd/>
        <w:spacing w:after="200" w:line="276" w:lineRule="auto"/>
        <w:rPr>
          <w:bCs/>
          <w:iCs/>
          <w:sz w:val="17"/>
          <w:szCs w:val="17"/>
          <w:lang w:val="sr-Cyrl-CS"/>
        </w:rPr>
      </w:pPr>
    </w:p>
    <w:p w14:paraId="49F58D79" w14:textId="77777777" w:rsidR="00225AE3" w:rsidRDefault="00225AE3">
      <w:pPr>
        <w:widowControl/>
        <w:autoSpaceDE/>
        <w:autoSpaceDN/>
        <w:adjustRightInd/>
        <w:spacing w:after="200" w:line="276" w:lineRule="auto"/>
        <w:rPr>
          <w:b/>
          <w:iCs/>
          <w:sz w:val="17"/>
          <w:szCs w:val="17"/>
          <w:lang w:val="sr-Cyrl-CS"/>
        </w:rPr>
      </w:pPr>
    </w:p>
    <w:p w14:paraId="68F53CBA" w14:textId="77777777" w:rsidR="00225AE3" w:rsidRDefault="00225AE3">
      <w:pPr>
        <w:widowControl/>
        <w:autoSpaceDE/>
        <w:autoSpaceDN/>
        <w:adjustRightInd/>
        <w:spacing w:after="200" w:line="276" w:lineRule="auto"/>
        <w:rPr>
          <w:b/>
          <w:iCs/>
          <w:sz w:val="17"/>
          <w:szCs w:val="17"/>
          <w:lang w:val="sr-Cyrl-CS"/>
        </w:rPr>
      </w:pPr>
    </w:p>
    <w:p w14:paraId="153C5654" w14:textId="77777777" w:rsidR="003609E8" w:rsidRDefault="003609E8">
      <w:pPr>
        <w:widowControl/>
        <w:autoSpaceDE/>
        <w:autoSpaceDN/>
        <w:adjustRightInd/>
        <w:spacing w:after="200" w:line="276" w:lineRule="auto"/>
        <w:rPr>
          <w:b/>
          <w:iCs/>
          <w:sz w:val="17"/>
          <w:szCs w:val="17"/>
          <w:lang w:val="sr-Cyrl-CS"/>
        </w:rPr>
      </w:pPr>
    </w:p>
    <w:p w14:paraId="5AD0137E" w14:textId="14C2D750" w:rsidR="001E14E2" w:rsidRPr="00C51F38" w:rsidRDefault="00F11D03" w:rsidP="00C51F38">
      <w:pPr>
        <w:widowControl/>
        <w:autoSpaceDE/>
        <w:autoSpaceDN/>
        <w:adjustRightInd/>
        <w:spacing w:after="200" w:line="276" w:lineRule="auto"/>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7B88AC33" w14:textId="77777777" w:rsidR="001E14E2" w:rsidRPr="009004A1" w:rsidRDefault="001E14E2" w:rsidP="001E14E2">
      <w:pPr>
        <w:rPr>
          <w:iCs/>
          <w:sz w:val="17"/>
          <w:szCs w:val="17"/>
          <w:lang w:val="en-US"/>
        </w:rPr>
      </w:pPr>
    </w:p>
    <w:tbl>
      <w:tblPr>
        <w:tblW w:w="47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512"/>
        <w:gridCol w:w="828"/>
        <w:gridCol w:w="801"/>
        <w:gridCol w:w="2053"/>
        <w:gridCol w:w="1756"/>
        <w:gridCol w:w="1605"/>
        <w:gridCol w:w="705"/>
      </w:tblGrid>
      <w:tr w:rsidR="001E14E2" w:rsidRPr="00974D3F" w14:paraId="0877EA5E" w14:textId="77777777" w:rsidTr="001E6042">
        <w:trPr>
          <w:trHeight w:val="227"/>
          <w:jc w:val="center"/>
        </w:trPr>
        <w:tc>
          <w:tcPr>
            <w:tcW w:w="1508" w:type="pct"/>
            <w:gridSpan w:val="3"/>
            <w:tcBorders>
              <w:top w:val="single" w:sz="4" w:space="0" w:color="auto"/>
              <w:left w:val="single" w:sz="4" w:space="0" w:color="auto"/>
              <w:bottom w:val="single" w:sz="4" w:space="0" w:color="auto"/>
              <w:right w:val="single" w:sz="4" w:space="0" w:color="auto"/>
            </w:tcBorders>
            <w:vAlign w:val="center"/>
            <w:hideMark/>
          </w:tcPr>
          <w:p w14:paraId="45432227" w14:textId="77777777" w:rsidR="001E14E2" w:rsidRPr="00974D3F" w:rsidRDefault="001E14E2" w:rsidP="001E6042">
            <w:pPr>
              <w:rPr>
                <w:sz w:val="17"/>
                <w:szCs w:val="17"/>
                <w:lang w:val="sr-Cyrl-CS"/>
              </w:rPr>
            </w:pPr>
            <w:r w:rsidRPr="001E14E2">
              <w:rPr>
                <w:b/>
                <w:sz w:val="17"/>
                <w:szCs w:val="17"/>
                <w:lang w:val="sr-Cyrl-CS"/>
              </w:rPr>
              <w:t>Име и презиме</w:t>
            </w:r>
          </w:p>
        </w:tc>
        <w:tc>
          <w:tcPr>
            <w:tcW w:w="3492"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82154C" w14:textId="77777777" w:rsidR="001E14E2" w:rsidRPr="00CE67D1" w:rsidRDefault="001E14E2" w:rsidP="001E6042">
            <w:pPr>
              <w:tabs>
                <w:tab w:val="left" w:pos="567"/>
              </w:tabs>
              <w:rPr>
                <w:b/>
                <w:sz w:val="17"/>
                <w:szCs w:val="17"/>
              </w:rPr>
            </w:pPr>
            <w:r w:rsidRPr="00CE67D1">
              <w:rPr>
                <w:b/>
                <w:bCs/>
                <w:iCs/>
                <w:sz w:val="17"/>
                <w:szCs w:val="17"/>
                <w:lang w:val="sr-Cyrl-CS"/>
              </w:rPr>
              <w:t>Церовић Ј. Снежана</w:t>
            </w:r>
          </w:p>
        </w:tc>
      </w:tr>
      <w:tr w:rsidR="001E14E2" w:rsidRPr="00974D3F" w14:paraId="6F7D3C15" w14:textId="77777777" w:rsidTr="001E6042">
        <w:trPr>
          <w:trHeight w:val="227"/>
          <w:jc w:val="center"/>
        </w:trPr>
        <w:tc>
          <w:tcPr>
            <w:tcW w:w="1508" w:type="pct"/>
            <w:gridSpan w:val="3"/>
            <w:tcBorders>
              <w:top w:val="single" w:sz="4" w:space="0" w:color="auto"/>
              <w:left w:val="single" w:sz="4" w:space="0" w:color="auto"/>
              <w:bottom w:val="single" w:sz="4" w:space="0" w:color="auto"/>
              <w:right w:val="single" w:sz="4" w:space="0" w:color="auto"/>
            </w:tcBorders>
            <w:vAlign w:val="center"/>
            <w:hideMark/>
          </w:tcPr>
          <w:p w14:paraId="7B66BEE2" w14:textId="77777777" w:rsidR="001E14E2" w:rsidRPr="00974D3F" w:rsidRDefault="001E14E2" w:rsidP="001E6042">
            <w:pPr>
              <w:rPr>
                <w:sz w:val="17"/>
                <w:szCs w:val="17"/>
                <w:lang w:val="sr-Cyrl-CS"/>
              </w:rPr>
            </w:pPr>
            <w:r w:rsidRPr="00974D3F">
              <w:rPr>
                <w:b/>
                <w:sz w:val="17"/>
                <w:szCs w:val="17"/>
                <w:lang w:val="sr-Cyrl-CS"/>
              </w:rPr>
              <w:t>Звање</w:t>
            </w:r>
          </w:p>
        </w:tc>
        <w:tc>
          <w:tcPr>
            <w:tcW w:w="3492" w:type="pct"/>
            <w:gridSpan w:val="5"/>
            <w:tcBorders>
              <w:top w:val="single" w:sz="4" w:space="0" w:color="auto"/>
              <w:left w:val="single" w:sz="4" w:space="0" w:color="auto"/>
              <w:bottom w:val="single" w:sz="4" w:space="0" w:color="auto"/>
              <w:right w:val="single" w:sz="4" w:space="0" w:color="auto"/>
            </w:tcBorders>
            <w:vAlign w:val="center"/>
          </w:tcPr>
          <w:p w14:paraId="2FB5E0C9" w14:textId="77777777" w:rsidR="001E14E2" w:rsidRPr="00974D3F" w:rsidRDefault="001E14E2" w:rsidP="001E6042">
            <w:pPr>
              <w:tabs>
                <w:tab w:val="left" w:pos="567"/>
              </w:tabs>
              <w:rPr>
                <w:sz w:val="17"/>
                <w:szCs w:val="17"/>
              </w:rPr>
            </w:pPr>
            <w:r w:rsidRPr="00974D3F">
              <w:rPr>
                <w:sz w:val="17"/>
                <w:szCs w:val="17"/>
              </w:rPr>
              <w:t>Редовни професор</w:t>
            </w:r>
          </w:p>
        </w:tc>
      </w:tr>
      <w:tr w:rsidR="001E14E2" w:rsidRPr="00974D3F" w14:paraId="0BED49C8" w14:textId="77777777" w:rsidTr="001E6042">
        <w:trPr>
          <w:trHeight w:val="227"/>
          <w:jc w:val="center"/>
        </w:trPr>
        <w:tc>
          <w:tcPr>
            <w:tcW w:w="1508" w:type="pct"/>
            <w:gridSpan w:val="3"/>
            <w:tcBorders>
              <w:top w:val="single" w:sz="4" w:space="0" w:color="auto"/>
              <w:left w:val="single" w:sz="4" w:space="0" w:color="auto"/>
              <w:bottom w:val="single" w:sz="4" w:space="0" w:color="auto"/>
              <w:right w:val="single" w:sz="4" w:space="0" w:color="auto"/>
            </w:tcBorders>
            <w:vAlign w:val="center"/>
            <w:hideMark/>
          </w:tcPr>
          <w:p w14:paraId="3276F342" w14:textId="77777777" w:rsidR="001E14E2" w:rsidRPr="00974D3F" w:rsidRDefault="001E14E2" w:rsidP="001E6042">
            <w:pPr>
              <w:rPr>
                <w:sz w:val="17"/>
                <w:szCs w:val="17"/>
                <w:lang w:val="sr-Cyrl-CS"/>
              </w:rPr>
            </w:pPr>
            <w:r w:rsidRPr="00974D3F">
              <w:rPr>
                <w:b/>
                <w:sz w:val="17"/>
                <w:szCs w:val="17"/>
                <w:lang w:val="sr-Cyrl-CS"/>
              </w:rPr>
              <w:t>Ужа научна област</w:t>
            </w:r>
          </w:p>
        </w:tc>
        <w:tc>
          <w:tcPr>
            <w:tcW w:w="3492" w:type="pct"/>
            <w:gridSpan w:val="5"/>
            <w:tcBorders>
              <w:top w:val="single" w:sz="4" w:space="0" w:color="auto"/>
              <w:left w:val="single" w:sz="4" w:space="0" w:color="auto"/>
              <w:bottom w:val="single" w:sz="4" w:space="0" w:color="auto"/>
              <w:right w:val="single" w:sz="4" w:space="0" w:color="auto"/>
            </w:tcBorders>
            <w:vAlign w:val="center"/>
          </w:tcPr>
          <w:p w14:paraId="185EE7BF" w14:textId="77777777" w:rsidR="001E14E2" w:rsidRPr="00974D3F" w:rsidRDefault="001E14E2" w:rsidP="001E6042">
            <w:pPr>
              <w:tabs>
                <w:tab w:val="left" w:pos="567"/>
              </w:tabs>
              <w:rPr>
                <w:sz w:val="17"/>
                <w:szCs w:val="17"/>
              </w:rPr>
            </w:pPr>
            <w:r w:rsidRPr="00974D3F">
              <w:rPr>
                <w:sz w:val="17"/>
                <w:szCs w:val="17"/>
              </w:rPr>
              <w:t>Патологија</w:t>
            </w:r>
          </w:p>
        </w:tc>
      </w:tr>
      <w:tr w:rsidR="001E14E2" w:rsidRPr="00974D3F" w14:paraId="49F5FB63" w14:textId="77777777" w:rsidTr="001E6042">
        <w:trPr>
          <w:trHeight w:val="227"/>
          <w:jc w:val="center"/>
        </w:trPr>
        <w:tc>
          <w:tcPr>
            <w:tcW w:w="1090" w:type="pct"/>
            <w:gridSpan w:val="2"/>
            <w:tcBorders>
              <w:top w:val="single" w:sz="4" w:space="0" w:color="auto"/>
              <w:left w:val="single" w:sz="4" w:space="0" w:color="auto"/>
              <w:bottom w:val="single" w:sz="4" w:space="0" w:color="auto"/>
              <w:right w:val="single" w:sz="4" w:space="0" w:color="auto"/>
            </w:tcBorders>
            <w:vAlign w:val="center"/>
            <w:hideMark/>
          </w:tcPr>
          <w:p w14:paraId="29342465" w14:textId="77777777" w:rsidR="001E14E2" w:rsidRPr="00974D3F" w:rsidRDefault="001E14E2" w:rsidP="001E6042">
            <w:pPr>
              <w:rPr>
                <w:sz w:val="17"/>
                <w:szCs w:val="17"/>
                <w:lang w:val="sr-Cyrl-CS"/>
              </w:rPr>
            </w:pPr>
            <w:r w:rsidRPr="00974D3F">
              <w:rPr>
                <w:b/>
                <w:sz w:val="17"/>
                <w:szCs w:val="17"/>
                <w:lang w:val="sr-Cyrl-CS"/>
              </w:rPr>
              <w:t>Академска каријера</w:t>
            </w:r>
          </w:p>
        </w:tc>
        <w:tc>
          <w:tcPr>
            <w:tcW w:w="418" w:type="pct"/>
            <w:tcBorders>
              <w:top w:val="single" w:sz="4" w:space="0" w:color="auto"/>
              <w:left w:val="single" w:sz="4" w:space="0" w:color="auto"/>
              <w:bottom w:val="single" w:sz="4" w:space="0" w:color="auto"/>
              <w:right w:val="single" w:sz="4" w:space="0" w:color="auto"/>
            </w:tcBorders>
            <w:vAlign w:val="center"/>
            <w:hideMark/>
          </w:tcPr>
          <w:p w14:paraId="50650D02" w14:textId="77777777" w:rsidR="001E14E2" w:rsidRPr="00974D3F" w:rsidRDefault="001E14E2" w:rsidP="001E6042">
            <w:pPr>
              <w:jc w:val="center"/>
              <w:rPr>
                <w:sz w:val="17"/>
                <w:szCs w:val="17"/>
                <w:lang w:val="sr-Cyrl-CS"/>
              </w:rPr>
            </w:pPr>
            <w:r w:rsidRPr="00974D3F">
              <w:rPr>
                <w:sz w:val="17"/>
                <w:szCs w:val="17"/>
                <w:lang w:val="sr-Cyrl-CS"/>
              </w:rPr>
              <w:t>Година</w:t>
            </w:r>
          </w:p>
        </w:tc>
        <w:tc>
          <w:tcPr>
            <w:tcW w:w="1440" w:type="pct"/>
            <w:gridSpan w:val="2"/>
            <w:tcBorders>
              <w:top w:val="single" w:sz="4" w:space="0" w:color="auto"/>
              <w:left w:val="single" w:sz="4" w:space="0" w:color="auto"/>
              <w:bottom w:val="single" w:sz="4" w:space="0" w:color="auto"/>
              <w:right w:val="single" w:sz="4" w:space="0" w:color="auto"/>
            </w:tcBorders>
            <w:vAlign w:val="center"/>
            <w:hideMark/>
          </w:tcPr>
          <w:p w14:paraId="4FB0E928" w14:textId="77777777" w:rsidR="001E14E2" w:rsidRPr="00974D3F" w:rsidRDefault="001E14E2" w:rsidP="001E6042">
            <w:pPr>
              <w:jc w:val="center"/>
              <w:rPr>
                <w:sz w:val="17"/>
                <w:szCs w:val="17"/>
                <w:lang w:val="sr-Cyrl-CS"/>
              </w:rPr>
            </w:pPr>
            <w:r w:rsidRPr="00974D3F">
              <w:rPr>
                <w:sz w:val="17"/>
                <w:szCs w:val="17"/>
                <w:lang w:val="sr-Cyrl-CS"/>
              </w:rPr>
              <w:t>Институција</w:t>
            </w:r>
          </w:p>
        </w:tc>
        <w:tc>
          <w:tcPr>
            <w:tcW w:w="886" w:type="pct"/>
            <w:tcBorders>
              <w:top w:val="single" w:sz="4" w:space="0" w:color="auto"/>
              <w:left w:val="single" w:sz="4" w:space="0" w:color="auto"/>
              <w:bottom w:val="single" w:sz="4" w:space="0" w:color="auto"/>
              <w:right w:val="single" w:sz="4" w:space="0" w:color="auto"/>
            </w:tcBorders>
            <w:vAlign w:val="center"/>
            <w:hideMark/>
          </w:tcPr>
          <w:p w14:paraId="50ED7ECB" w14:textId="77777777" w:rsidR="001E14E2" w:rsidRPr="00974D3F" w:rsidRDefault="001E14E2" w:rsidP="001E6042">
            <w:pPr>
              <w:jc w:val="center"/>
              <w:rPr>
                <w:sz w:val="17"/>
                <w:szCs w:val="17"/>
                <w:lang w:val="sr-Cyrl-CS"/>
              </w:rPr>
            </w:pPr>
            <w:r w:rsidRPr="00974D3F">
              <w:rPr>
                <w:sz w:val="17"/>
                <w:szCs w:val="17"/>
                <w:lang w:val="sr-Cyrl-CS"/>
              </w:rPr>
              <w:t>Област</w:t>
            </w:r>
          </w:p>
        </w:tc>
        <w:tc>
          <w:tcPr>
            <w:tcW w:w="1166" w:type="pct"/>
            <w:gridSpan w:val="2"/>
            <w:tcBorders>
              <w:top w:val="single" w:sz="4" w:space="0" w:color="auto"/>
              <w:left w:val="single" w:sz="4" w:space="0" w:color="auto"/>
              <w:bottom w:val="single" w:sz="4" w:space="0" w:color="auto"/>
              <w:right w:val="single" w:sz="4" w:space="0" w:color="auto"/>
            </w:tcBorders>
            <w:vAlign w:val="center"/>
            <w:hideMark/>
          </w:tcPr>
          <w:p w14:paraId="422614BA" w14:textId="77777777" w:rsidR="001E14E2" w:rsidRPr="00974D3F" w:rsidRDefault="001E14E2" w:rsidP="001E6042">
            <w:pPr>
              <w:jc w:val="center"/>
              <w:rPr>
                <w:sz w:val="17"/>
                <w:szCs w:val="17"/>
              </w:rPr>
            </w:pPr>
            <w:r w:rsidRPr="00974D3F">
              <w:rPr>
                <w:sz w:val="17"/>
                <w:szCs w:val="17"/>
              </w:rPr>
              <w:t>Ужа научна односно уметничка област</w:t>
            </w:r>
          </w:p>
        </w:tc>
      </w:tr>
      <w:tr w:rsidR="001E14E2" w:rsidRPr="00974D3F" w14:paraId="236B3FF4" w14:textId="77777777" w:rsidTr="001E6042">
        <w:trPr>
          <w:trHeight w:val="227"/>
          <w:jc w:val="center"/>
        </w:trPr>
        <w:tc>
          <w:tcPr>
            <w:tcW w:w="1090" w:type="pct"/>
            <w:gridSpan w:val="2"/>
            <w:tcBorders>
              <w:top w:val="single" w:sz="4" w:space="0" w:color="auto"/>
              <w:left w:val="single" w:sz="4" w:space="0" w:color="auto"/>
              <w:bottom w:val="single" w:sz="4" w:space="0" w:color="auto"/>
              <w:right w:val="single" w:sz="4" w:space="0" w:color="auto"/>
            </w:tcBorders>
            <w:vAlign w:val="center"/>
            <w:hideMark/>
          </w:tcPr>
          <w:p w14:paraId="7CB9DA4E" w14:textId="77777777" w:rsidR="001E14E2" w:rsidRPr="00974D3F" w:rsidRDefault="001E14E2" w:rsidP="001E6042">
            <w:pPr>
              <w:rPr>
                <w:sz w:val="17"/>
                <w:szCs w:val="17"/>
                <w:lang w:val="sr-Cyrl-CS"/>
              </w:rPr>
            </w:pPr>
            <w:r w:rsidRPr="00974D3F">
              <w:rPr>
                <w:sz w:val="17"/>
                <w:szCs w:val="17"/>
                <w:lang w:val="sr-Cyrl-CS"/>
              </w:rPr>
              <w:t>Избор у звање</w:t>
            </w:r>
          </w:p>
        </w:tc>
        <w:tc>
          <w:tcPr>
            <w:tcW w:w="418" w:type="pct"/>
            <w:tcBorders>
              <w:top w:val="single" w:sz="4" w:space="0" w:color="auto"/>
              <w:left w:val="single" w:sz="4" w:space="0" w:color="auto"/>
              <w:bottom w:val="single" w:sz="4" w:space="0" w:color="auto"/>
              <w:right w:val="single" w:sz="4" w:space="0" w:color="auto"/>
            </w:tcBorders>
            <w:vAlign w:val="center"/>
          </w:tcPr>
          <w:p w14:paraId="00F8DE46" w14:textId="77777777" w:rsidR="001E14E2" w:rsidRPr="00974D3F" w:rsidRDefault="001E14E2" w:rsidP="001E6042">
            <w:pPr>
              <w:tabs>
                <w:tab w:val="left" w:pos="567"/>
              </w:tabs>
              <w:jc w:val="center"/>
              <w:rPr>
                <w:sz w:val="17"/>
                <w:szCs w:val="17"/>
              </w:rPr>
            </w:pPr>
            <w:r w:rsidRPr="00974D3F">
              <w:rPr>
                <w:sz w:val="17"/>
                <w:szCs w:val="17"/>
              </w:rPr>
              <w:t>2016.</w:t>
            </w:r>
          </w:p>
        </w:tc>
        <w:tc>
          <w:tcPr>
            <w:tcW w:w="1440" w:type="pct"/>
            <w:gridSpan w:val="2"/>
            <w:tcBorders>
              <w:top w:val="single" w:sz="4" w:space="0" w:color="auto"/>
              <w:left w:val="single" w:sz="4" w:space="0" w:color="auto"/>
              <w:bottom w:val="single" w:sz="4" w:space="0" w:color="auto"/>
              <w:right w:val="single" w:sz="4" w:space="0" w:color="auto"/>
            </w:tcBorders>
            <w:vAlign w:val="center"/>
          </w:tcPr>
          <w:p w14:paraId="6673C153" w14:textId="77777777" w:rsidR="001E14E2" w:rsidRPr="00974D3F" w:rsidRDefault="001E14E2" w:rsidP="001E6042">
            <w:pPr>
              <w:tabs>
                <w:tab w:val="left" w:pos="567"/>
              </w:tabs>
              <w:rPr>
                <w:sz w:val="17"/>
                <w:szCs w:val="17"/>
                <w:lang w:val="sr-Cyrl-CS"/>
              </w:rPr>
            </w:pPr>
            <w:r w:rsidRPr="00974D3F">
              <w:rPr>
                <w:sz w:val="17"/>
                <w:szCs w:val="17"/>
                <w:lang w:val="sr-Cyrl-CS"/>
              </w:rPr>
              <w:t>МФ ВМА УО</w:t>
            </w:r>
          </w:p>
        </w:tc>
        <w:tc>
          <w:tcPr>
            <w:tcW w:w="886" w:type="pct"/>
            <w:tcBorders>
              <w:top w:val="single" w:sz="4" w:space="0" w:color="auto"/>
              <w:left w:val="single" w:sz="4" w:space="0" w:color="auto"/>
              <w:bottom w:val="single" w:sz="4" w:space="0" w:color="auto"/>
              <w:right w:val="single" w:sz="4" w:space="0" w:color="auto"/>
            </w:tcBorders>
            <w:vAlign w:val="center"/>
          </w:tcPr>
          <w:p w14:paraId="01CC7934" w14:textId="77777777" w:rsidR="001E14E2" w:rsidRPr="00974D3F" w:rsidRDefault="001E14E2" w:rsidP="001E6042">
            <w:pPr>
              <w:tabs>
                <w:tab w:val="left" w:pos="567"/>
              </w:tabs>
              <w:rPr>
                <w:sz w:val="17"/>
                <w:szCs w:val="17"/>
                <w:lang w:val="sr-Cyrl-CS"/>
              </w:rPr>
            </w:pPr>
            <w:r w:rsidRPr="00974D3F">
              <w:rPr>
                <w:sz w:val="17"/>
                <w:szCs w:val="17"/>
                <w:lang w:val="sr-Cyrl-CS"/>
              </w:rPr>
              <w:t>Медицина</w:t>
            </w:r>
          </w:p>
        </w:tc>
        <w:tc>
          <w:tcPr>
            <w:tcW w:w="1166" w:type="pct"/>
            <w:gridSpan w:val="2"/>
            <w:tcBorders>
              <w:top w:val="single" w:sz="4" w:space="0" w:color="auto"/>
              <w:left w:val="single" w:sz="4" w:space="0" w:color="auto"/>
              <w:bottom w:val="single" w:sz="4" w:space="0" w:color="auto"/>
              <w:right w:val="single" w:sz="4" w:space="0" w:color="auto"/>
            </w:tcBorders>
            <w:vAlign w:val="center"/>
          </w:tcPr>
          <w:p w14:paraId="1C527BFC" w14:textId="77777777" w:rsidR="001E14E2" w:rsidRPr="00974D3F" w:rsidRDefault="001E14E2" w:rsidP="001E6042">
            <w:pPr>
              <w:rPr>
                <w:sz w:val="17"/>
                <w:szCs w:val="17"/>
                <w:lang w:val="sr-Cyrl-CS"/>
              </w:rPr>
            </w:pPr>
            <w:r w:rsidRPr="00974D3F">
              <w:rPr>
                <w:sz w:val="17"/>
                <w:szCs w:val="17"/>
                <w:lang w:val="sr-Cyrl-CS"/>
              </w:rPr>
              <w:t>Патологија</w:t>
            </w:r>
          </w:p>
        </w:tc>
      </w:tr>
      <w:tr w:rsidR="001E14E2" w:rsidRPr="00974D3F" w14:paraId="65FA908D" w14:textId="77777777" w:rsidTr="001E6042">
        <w:trPr>
          <w:trHeight w:val="227"/>
          <w:jc w:val="center"/>
        </w:trPr>
        <w:tc>
          <w:tcPr>
            <w:tcW w:w="1090" w:type="pct"/>
            <w:gridSpan w:val="2"/>
            <w:tcBorders>
              <w:top w:val="single" w:sz="4" w:space="0" w:color="auto"/>
              <w:left w:val="single" w:sz="4" w:space="0" w:color="auto"/>
              <w:bottom w:val="single" w:sz="4" w:space="0" w:color="auto"/>
              <w:right w:val="single" w:sz="4" w:space="0" w:color="auto"/>
            </w:tcBorders>
            <w:vAlign w:val="center"/>
            <w:hideMark/>
          </w:tcPr>
          <w:p w14:paraId="6481301B" w14:textId="77777777" w:rsidR="001E14E2" w:rsidRPr="00974D3F" w:rsidRDefault="001E14E2" w:rsidP="001E6042">
            <w:pPr>
              <w:rPr>
                <w:sz w:val="17"/>
                <w:szCs w:val="17"/>
                <w:lang w:val="sr-Cyrl-CS"/>
              </w:rPr>
            </w:pPr>
            <w:r w:rsidRPr="00974D3F">
              <w:rPr>
                <w:sz w:val="17"/>
                <w:szCs w:val="17"/>
                <w:lang w:val="sr-Cyrl-CS"/>
              </w:rPr>
              <w:t>Докторат</w:t>
            </w:r>
          </w:p>
        </w:tc>
        <w:tc>
          <w:tcPr>
            <w:tcW w:w="418" w:type="pct"/>
            <w:tcBorders>
              <w:top w:val="single" w:sz="4" w:space="0" w:color="auto"/>
              <w:left w:val="single" w:sz="4" w:space="0" w:color="auto"/>
              <w:bottom w:val="single" w:sz="4" w:space="0" w:color="auto"/>
              <w:right w:val="single" w:sz="4" w:space="0" w:color="auto"/>
            </w:tcBorders>
            <w:vAlign w:val="center"/>
          </w:tcPr>
          <w:p w14:paraId="4B1F6C0D" w14:textId="77777777" w:rsidR="001E14E2" w:rsidRPr="00974D3F" w:rsidRDefault="001E14E2" w:rsidP="001E6042">
            <w:pPr>
              <w:tabs>
                <w:tab w:val="left" w:pos="567"/>
              </w:tabs>
              <w:jc w:val="center"/>
              <w:rPr>
                <w:sz w:val="17"/>
                <w:szCs w:val="17"/>
              </w:rPr>
            </w:pPr>
            <w:r w:rsidRPr="00974D3F">
              <w:rPr>
                <w:sz w:val="17"/>
                <w:szCs w:val="17"/>
              </w:rPr>
              <w:t>2002.</w:t>
            </w:r>
          </w:p>
        </w:tc>
        <w:tc>
          <w:tcPr>
            <w:tcW w:w="1440" w:type="pct"/>
            <w:gridSpan w:val="2"/>
            <w:tcBorders>
              <w:top w:val="single" w:sz="4" w:space="0" w:color="auto"/>
              <w:left w:val="single" w:sz="4" w:space="0" w:color="auto"/>
              <w:bottom w:val="single" w:sz="4" w:space="0" w:color="auto"/>
              <w:right w:val="single" w:sz="4" w:space="0" w:color="auto"/>
            </w:tcBorders>
            <w:vAlign w:val="center"/>
          </w:tcPr>
          <w:p w14:paraId="0F810C50" w14:textId="77777777" w:rsidR="001E14E2" w:rsidRPr="00974D3F" w:rsidRDefault="001E14E2" w:rsidP="001E6042">
            <w:pPr>
              <w:tabs>
                <w:tab w:val="left" w:pos="567"/>
              </w:tabs>
              <w:rPr>
                <w:sz w:val="17"/>
                <w:szCs w:val="17"/>
              </w:rPr>
            </w:pPr>
            <w:r w:rsidRPr="00974D3F">
              <w:rPr>
                <w:sz w:val="17"/>
                <w:szCs w:val="17"/>
                <w:lang w:val="sr-Cyrl-CS"/>
              </w:rPr>
              <w:t>ВМА</w:t>
            </w:r>
          </w:p>
        </w:tc>
        <w:tc>
          <w:tcPr>
            <w:tcW w:w="886" w:type="pct"/>
            <w:tcBorders>
              <w:top w:val="single" w:sz="4" w:space="0" w:color="auto"/>
              <w:left w:val="single" w:sz="4" w:space="0" w:color="auto"/>
              <w:bottom w:val="single" w:sz="4" w:space="0" w:color="auto"/>
              <w:right w:val="single" w:sz="4" w:space="0" w:color="auto"/>
            </w:tcBorders>
            <w:vAlign w:val="center"/>
          </w:tcPr>
          <w:p w14:paraId="64C20784" w14:textId="77777777" w:rsidR="001E14E2" w:rsidRPr="00974D3F" w:rsidRDefault="001E14E2" w:rsidP="001E6042">
            <w:pPr>
              <w:tabs>
                <w:tab w:val="left" w:pos="567"/>
              </w:tabs>
              <w:rPr>
                <w:sz w:val="17"/>
                <w:szCs w:val="17"/>
                <w:lang w:val="sr-Cyrl-CS"/>
              </w:rPr>
            </w:pPr>
            <w:r w:rsidRPr="00974D3F">
              <w:rPr>
                <w:sz w:val="17"/>
                <w:szCs w:val="17"/>
                <w:lang w:val="sr-Cyrl-CS"/>
              </w:rPr>
              <w:t>Медицина</w:t>
            </w:r>
          </w:p>
        </w:tc>
        <w:tc>
          <w:tcPr>
            <w:tcW w:w="1166" w:type="pct"/>
            <w:gridSpan w:val="2"/>
            <w:tcBorders>
              <w:top w:val="single" w:sz="4" w:space="0" w:color="auto"/>
              <w:left w:val="single" w:sz="4" w:space="0" w:color="auto"/>
              <w:bottom w:val="single" w:sz="4" w:space="0" w:color="auto"/>
              <w:right w:val="single" w:sz="4" w:space="0" w:color="auto"/>
            </w:tcBorders>
            <w:vAlign w:val="center"/>
          </w:tcPr>
          <w:p w14:paraId="02A74479" w14:textId="77777777" w:rsidR="001E14E2" w:rsidRPr="00974D3F" w:rsidRDefault="001E14E2" w:rsidP="001E6042">
            <w:pPr>
              <w:rPr>
                <w:sz w:val="17"/>
                <w:szCs w:val="17"/>
                <w:lang w:val="sr-Cyrl-CS"/>
              </w:rPr>
            </w:pPr>
            <w:r w:rsidRPr="00974D3F">
              <w:rPr>
                <w:sz w:val="17"/>
                <w:szCs w:val="17"/>
                <w:lang w:val="sr-Cyrl-CS"/>
              </w:rPr>
              <w:t>Патологија</w:t>
            </w:r>
          </w:p>
        </w:tc>
      </w:tr>
      <w:tr w:rsidR="001E14E2" w:rsidRPr="00974D3F" w14:paraId="07C20CD3" w14:textId="77777777" w:rsidTr="001E6042">
        <w:trPr>
          <w:trHeight w:val="227"/>
          <w:jc w:val="center"/>
        </w:trPr>
        <w:tc>
          <w:tcPr>
            <w:tcW w:w="1090" w:type="pct"/>
            <w:gridSpan w:val="2"/>
            <w:tcBorders>
              <w:top w:val="single" w:sz="4" w:space="0" w:color="auto"/>
              <w:left w:val="single" w:sz="4" w:space="0" w:color="auto"/>
              <w:bottom w:val="single" w:sz="4" w:space="0" w:color="auto"/>
              <w:right w:val="single" w:sz="4" w:space="0" w:color="auto"/>
            </w:tcBorders>
            <w:vAlign w:val="center"/>
            <w:hideMark/>
          </w:tcPr>
          <w:p w14:paraId="58884CB6" w14:textId="77777777" w:rsidR="001E14E2" w:rsidRPr="00974D3F" w:rsidRDefault="001E14E2" w:rsidP="001E6042">
            <w:pPr>
              <w:rPr>
                <w:sz w:val="17"/>
                <w:szCs w:val="17"/>
              </w:rPr>
            </w:pPr>
            <w:r w:rsidRPr="00974D3F">
              <w:rPr>
                <w:sz w:val="17"/>
                <w:szCs w:val="17"/>
              </w:rPr>
              <w:t>Магистратура</w:t>
            </w:r>
          </w:p>
        </w:tc>
        <w:tc>
          <w:tcPr>
            <w:tcW w:w="418" w:type="pct"/>
            <w:tcBorders>
              <w:top w:val="single" w:sz="4" w:space="0" w:color="auto"/>
              <w:left w:val="single" w:sz="4" w:space="0" w:color="auto"/>
              <w:bottom w:val="single" w:sz="4" w:space="0" w:color="auto"/>
              <w:right w:val="single" w:sz="4" w:space="0" w:color="auto"/>
            </w:tcBorders>
            <w:vAlign w:val="center"/>
          </w:tcPr>
          <w:p w14:paraId="7FF3CAA3" w14:textId="77777777" w:rsidR="001E14E2" w:rsidRPr="00974D3F" w:rsidRDefault="001E14E2" w:rsidP="001E6042">
            <w:pPr>
              <w:jc w:val="center"/>
              <w:rPr>
                <w:sz w:val="17"/>
                <w:szCs w:val="17"/>
                <w:lang w:val="sr-Cyrl-CS"/>
              </w:rPr>
            </w:pPr>
            <w:r w:rsidRPr="00974D3F">
              <w:rPr>
                <w:sz w:val="17"/>
                <w:szCs w:val="17"/>
                <w:lang w:val="sr-Cyrl-CS"/>
              </w:rPr>
              <w:t>1999.</w:t>
            </w:r>
          </w:p>
        </w:tc>
        <w:tc>
          <w:tcPr>
            <w:tcW w:w="1440" w:type="pct"/>
            <w:gridSpan w:val="2"/>
            <w:tcBorders>
              <w:top w:val="single" w:sz="4" w:space="0" w:color="auto"/>
              <w:left w:val="single" w:sz="4" w:space="0" w:color="auto"/>
              <w:bottom w:val="single" w:sz="4" w:space="0" w:color="auto"/>
              <w:right w:val="single" w:sz="4" w:space="0" w:color="auto"/>
            </w:tcBorders>
            <w:vAlign w:val="center"/>
          </w:tcPr>
          <w:p w14:paraId="46B1DE54" w14:textId="77777777" w:rsidR="001E14E2" w:rsidRPr="00974D3F" w:rsidRDefault="001E14E2" w:rsidP="001E6042">
            <w:pPr>
              <w:rPr>
                <w:sz w:val="17"/>
                <w:szCs w:val="17"/>
                <w:lang w:val="sr-Cyrl-CS"/>
              </w:rPr>
            </w:pPr>
            <w:r w:rsidRPr="00974D3F">
              <w:rPr>
                <w:sz w:val="17"/>
                <w:szCs w:val="17"/>
                <w:lang w:val="sr-Cyrl-CS"/>
              </w:rPr>
              <w:t>ВМА</w:t>
            </w:r>
          </w:p>
        </w:tc>
        <w:tc>
          <w:tcPr>
            <w:tcW w:w="886" w:type="pct"/>
            <w:tcBorders>
              <w:top w:val="single" w:sz="4" w:space="0" w:color="auto"/>
              <w:left w:val="single" w:sz="4" w:space="0" w:color="auto"/>
              <w:bottom w:val="single" w:sz="4" w:space="0" w:color="auto"/>
              <w:right w:val="single" w:sz="4" w:space="0" w:color="auto"/>
            </w:tcBorders>
            <w:vAlign w:val="center"/>
          </w:tcPr>
          <w:p w14:paraId="30AB13F5" w14:textId="77777777" w:rsidR="001E14E2" w:rsidRPr="00974D3F" w:rsidRDefault="001E14E2" w:rsidP="001E6042">
            <w:pPr>
              <w:rPr>
                <w:sz w:val="17"/>
                <w:szCs w:val="17"/>
                <w:lang w:val="sr-Cyrl-CS"/>
              </w:rPr>
            </w:pPr>
            <w:r w:rsidRPr="00974D3F">
              <w:rPr>
                <w:sz w:val="17"/>
                <w:szCs w:val="17"/>
                <w:lang w:val="sr-Cyrl-CS"/>
              </w:rPr>
              <w:t>Медицина</w:t>
            </w:r>
          </w:p>
        </w:tc>
        <w:tc>
          <w:tcPr>
            <w:tcW w:w="1166" w:type="pct"/>
            <w:gridSpan w:val="2"/>
            <w:tcBorders>
              <w:top w:val="single" w:sz="4" w:space="0" w:color="auto"/>
              <w:left w:val="single" w:sz="4" w:space="0" w:color="auto"/>
              <w:bottom w:val="single" w:sz="4" w:space="0" w:color="auto"/>
              <w:right w:val="single" w:sz="4" w:space="0" w:color="auto"/>
            </w:tcBorders>
            <w:vAlign w:val="center"/>
          </w:tcPr>
          <w:p w14:paraId="2E2976DF" w14:textId="77777777" w:rsidR="001E14E2" w:rsidRPr="00974D3F" w:rsidRDefault="001E14E2" w:rsidP="001E6042">
            <w:pPr>
              <w:rPr>
                <w:sz w:val="17"/>
                <w:szCs w:val="17"/>
                <w:lang w:val="sr-Cyrl-CS"/>
              </w:rPr>
            </w:pPr>
            <w:r w:rsidRPr="00974D3F">
              <w:rPr>
                <w:sz w:val="17"/>
                <w:szCs w:val="17"/>
                <w:lang w:val="sr-Cyrl-CS"/>
              </w:rPr>
              <w:t>Патологија</w:t>
            </w:r>
          </w:p>
        </w:tc>
      </w:tr>
      <w:tr w:rsidR="001E14E2" w:rsidRPr="00974D3F" w14:paraId="2386E220" w14:textId="77777777" w:rsidTr="001E6042">
        <w:trPr>
          <w:trHeight w:val="227"/>
          <w:jc w:val="center"/>
        </w:trPr>
        <w:tc>
          <w:tcPr>
            <w:tcW w:w="1090" w:type="pct"/>
            <w:gridSpan w:val="2"/>
            <w:tcBorders>
              <w:top w:val="single" w:sz="4" w:space="0" w:color="auto"/>
              <w:left w:val="single" w:sz="4" w:space="0" w:color="auto"/>
              <w:bottom w:val="single" w:sz="4" w:space="0" w:color="auto"/>
              <w:right w:val="single" w:sz="4" w:space="0" w:color="auto"/>
            </w:tcBorders>
            <w:vAlign w:val="center"/>
            <w:hideMark/>
          </w:tcPr>
          <w:p w14:paraId="3A72BCE4" w14:textId="77777777" w:rsidR="001E14E2" w:rsidRPr="00974D3F" w:rsidRDefault="001E14E2" w:rsidP="001E6042">
            <w:pPr>
              <w:rPr>
                <w:sz w:val="17"/>
                <w:szCs w:val="17"/>
              </w:rPr>
            </w:pPr>
            <w:r w:rsidRPr="00974D3F">
              <w:rPr>
                <w:sz w:val="17"/>
                <w:szCs w:val="17"/>
              </w:rPr>
              <w:t>Мастер диплома</w:t>
            </w:r>
          </w:p>
        </w:tc>
        <w:tc>
          <w:tcPr>
            <w:tcW w:w="418" w:type="pct"/>
            <w:tcBorders>
              <w:top w:val="single" w:sz="4" w:space="0" w:color="auto"/>
              <w:left w:val="single" w:sz="4" w:space="0" w:color="auto"/>
              <w:bottom w:val="single" w:sz="4" w:space="0" w:color="auto"/>
              <w:right w:val="single" w:sz="4" w:space="0" w:color="auto"/>
            </w:tcBorders>
            <w:vAlign w:val="center"/>
          </w:tcPr>
          <w:p w14:paraId="5EC5402E" w14:textId="77777777" w:rsidR="001E14E2" w:rsidRPr="00974D3F" w:rsidRDefault="001E14E2" w:rsidP="001E6042">
            <w:pPr>
              <w:jc w:val="center"/>
              <w:rPr>
                <w:sz w:val="17"/>
                <w:szCs w:val="17"/>
                <w:lang w:val="sr-Cyrl-CS"/>
              </w:rPr>
            </w:pPr>
          </w:p>
        </w:tc>
        <w:tc>
          <w:tcPr>
            <w:tcW w:w="1440" w:type="pct"/>
            <w:gridSpan w:val="2"/>
            <w:tcBorders>
              <w:top w:val="single" w:sz="4" w:space="0" w:color="auto"/>
              <w:left w:val="single" w:sz="4" w:space="0" w:color="auto"/>
              <w:bottom w:val="single" w:sz="4" w:space="0" w:color="auto"/>
              <w:right w:val="single" w:sz="4" w:space="0" w:color="auto"/>
            </w:tcBorders>
            <w:vAlign w:val="center"/>
          </w:tcPr>
          <w:p w14:paraId="503C1E3E" w14:textId="77777777" w:rsidR="001E14E2" w:rsidRPr="00974D3F" w:rsidRDefault="001E14E2" w:rsidP="001E6042">
            <w:pPr>
              <w:rPr>
                <w:sz w:val="17"/>
                <w:szCs w:val="17"/>
                <w:lang w:val="sr-Cyrl-CS"/>
              </w:rPr>
            </w:pPr>
          </w:p>
        </w:tc>
        <w:tc>
          <w:tcPr>
            <w:tcW w:w="886" w:type="pct"/>
            <w:tcBorders>
              <w:top w:val="single" w:sz="4" w:space="0" w:color="auto"/>
              <w:left w:val="single" w:sz="4" w:space="0" w:color="auto"/>
              <w:bottom w:val="single" w:sz="4" w:space="0" w:color="auto"/>
              <w:right w:val="single" w:sz="4" w:space="0" w:color="auto"/>
            </w:tcBorders>
            <w:vAlign w:val="center"/>
          </w:tcPr>
          <w:p w14:paraId="2D612231" w14:textId="77777777" w:rsidR="001E14E2" w:rsidRPr="00974D3F" w:rsidRDefault="001E14E2" w:rsidP="001E6042">
            <w:pPr>
              <w:rPr>
                <w:sz w:val="17"/>
                <w:szCs w:val="17"/>
                <w:lang w:val="sr-Cyrl-CS"/>
              </w:rPr>
            </w:pPr>
          </w:p>
        </w:tc>
        <w:tc>
          <w:tcPr>
            <w:tcW w:w="1166" w:type="pct"/>
            <w:gridSpan w:val="2"/>
            <w:tcBorders>
              <w:top w:val="single" w:sz="4" w:space="0" w:color="auto"/>
              <w:left w:val="single" w:sz="4" w:space="0" w:color="auto"/>
              <w:bottom w:val="single" w:sz="4" w:space="0" w:color="auto"/>
              <w:right w:val="single" w:sz="4" w:space="0" w:color="auto"/>
            </w:tcBorders>
            <w:vAlign w:val="center"/>
          </w:tcPr>
          <w:p w14:paraId="02697A56" w14:textId="77777777" w:rsidR="001E14E2" w:rsidRPr="00974D3F" w:rsidRDefault="001E14E2" w:rsidP="001E6042">
            <w:pPr>
              <w:rPr>
                <w:sz w:val="17"/>
                <w:szCs w:val="17"/>
                <w:lang w:val="sr-Cyrl-CS"/>
              </w:rPr>
            </w:pPr>
          </w:p>
        </w:tc>
      </w:tr>
      <w:tr w:rsidR="001E14E2" w:rsidRPr="00974D3F" w14:paraId="6C6D7AE7" w14:textId="77777777" w:rsidTr="001E6042">
        <w:trPr>
          <w:trHeight w:val="227"/>
          <w:jc w:val="center"/>
        </w:trPr>
        <w:tc>
          <w:tcPr>
            <w:tcW w:w="1090" w:type="pct"/>
            <w:gridSpan w:val="2"/>
            <w:tcBorders>
              <w:top w:val="single" w:sz="4" w:space="0" w:color="auto"/>
              <w:left w:val="single" w:sz="4" w:space="0" w:color="auto"/>
              <w:bottom w:val="single" w:sz="4" w:space="0" w:color="auto"/>
              <w:right w:val="single" w:sz="4" w:space="0" w:color="auto"/>
            </w:tcBorders>
            <w:vAlign w:val="center"/>
            <w:hideMark/>
          </w:tcPr>
          <w:p w14:paraId="089DB7E7" w14:textId="77777777" w:rsidR="001E14E2" w:rsidRPr="00974D3F" w:rsidRDefault="001E14E2" w:rsidP="001E6042">
            <w:pPr>
              <w:rPr>
                <w:sz w:val="17"/>
                <w:szCs w:val="17"/>
                <w:lang w:val="sr-Cyrl-CS"/>
              </w:rPr>
            </w:pPr>
            <w:r w:rsidRPr="00974D3F">
              <w:rPr>
                <w:sz w:val="17"/>
                <w:szCs w:val="17"/>
                <w:lang w:val="sr-Cyrl-CS"/>
              </w:rPr>
              <w:t>Диплома</w:t>
            </w:r>
          </w:p>
        </w:tc>
        <w:tc>
          <w:tcPr>
            <w:tcW w:w="418" w:type="pct"/>
            <w:tcBorders>
              <w:top w:val="single" w:sz="4" w:space="0" w:color="auto"/>
              <w:left w:val="single" w:sz="4" w:space="0" w:color="auto"/>
              <w:bottom w:val="single" w:sz="4" w:space="0" w:color="auto"/>
              <w:right w:val="single" w:sz="4" w:space="0" w:color="auto"/>
            </w:tcBorders>
            <w:vAlign w:val="center"/>
          </w:tcPr>
          <w:p w14:paraId="25A4CDF8" w14:textId="77777777" w:rsidR="001E14E2" w:rsidRPr="001E14E2" w:rsidRDefault="001E14E2" w:rsidP="001E6042">
            <w:pPr>
              <w:tabs>
                <w:tab w:val="left" w:pos="567"/>
              </w:tabs>
              <w:jc w:val="center"/>
              <w:rPr>
                <w:color w:val="000000" w:themeColor="text1"/>
                <w:sz w:val="17"/>
                <w:szCs w:val="17"/>
              </w:rPr>
            </w:pPr>
            <w:r w:rsidRPr="001E14E2">
              <w:rPr>
                <w:color w:val="000000" w:themeColor="text1"/>
                <w:sz w:val="17"/>
                <w:szCs w:val="17"/>
              </w:rPr>
              <w:t>1987.</w:t>
            </w:r>
          </w:p>
        </w:tc>
        <w:tc>
          <w:tcPr>
            <w:tcW w:w="1440" w:type="pct"/>
            <w:gridSpan w:val="2"/>
            <w:tcBorders>
              <w:top w:val="single" w:sz="4" w:space="0" w:color="auto"/>
              <w:left w:val="single" w:sz="4" w:space="0" w:color="auto"/>
              <w:bottom w:val="single" w:sz="4" w:space="0" w:color="auto"/>
              <w:right w:val="single" w:sz="4" w:space="0" w:color="auto"/>
            </w:tcBorders>
            <w:vAlign w:val="center"/>
          </w:tcPr>
          <w:p w14:paraId="3E7E6DA6" w14:textId="77777777" w:rsidR="001E14E2" w:rsidRPr="001E14E2" w:rsidRDefault="001E14E2" w:rsidP="001E6042">
            <w:pPr>
              <w:tabs>
                <w:tab w:val="left" w:pos="567"/>
              </w:tabs>
              <w:rPr>
                <w:color w:val="000000" w:themeColor="text1"/>
                <w:sz w:val="17"/>
                <w:szCs w:val="17"/>
              </w:rPr>
            </w:pPr>
            <w:r w:rsidRPr="001E14E2">
              <w:rPr>
                <w:color w:val="000000" w:themeColor="text1"/>
                <w:sz w:val="17"/>
                <w:szCs w:val="17"/>
                <w:lang w:val="sr-Cyrl-CS"/>
              </w:rPr>
              <w:t xml:space="preserve">МФ Универизетета у </w:t>
            </w:r>
            <w:r w:rsidRPr="001E14E2">
              <w:rPr>
                <w:color w:val="000000" w:themeColor="text1"/>
                <w:sz w:val="17"/>
                <w:szCs w:val="17"/>
                <w:lang w:val="sr-Cyrl-RS"/>
              </w:rPr>
              <w:t>Нишу</w:t>
            </w:r>
          </w:p>
        </w:tc>
        <w:tc>
          <w:tcPr>
            <w:tcW w:w="886" w:type="pct"/>
            <w:tcBorders>
              <w:top w:val="single" w:sz="4" w:space="0" w:color="auto"/>
              <w:left w:val="single" w:sz="4" w:space="0" w:color="auto"/>
              <w:bottom w:val="single" w:sz="4" w:space="0" w:color="auto"/>
              <w:right w:val="single" w:sz="4" w:space="0" w:color="auto"/>
            </w:tcBorders>
            <w:vAlign w:val="center"/>
          </w:tcPr>
          <w:p w14:paraId="134148E2" w14:textId="77777777" w:rsidR="001E14E2" w:rsidRPr="00974D3F" w:rsidRDefault="001E14E2" w:rsidP="001E6042">
            <w:pPr>
              <w:rPr>
                <w:sz w:val="17"/>
                <w:szCs w:val="17"/>
                <w:lang w:val="sr-Cyrl-CS"/>
              </w:rPr>
            </w:pPr>
            <w:r w:rsidRPr="00974D3F">
              <w:rPr>
                <w:sz w:val="17"/>
                <w:szCs w:val="17"/>
                <w:lang w:val="sr-Cyrl-CS"/>
              </w:rPr>
              <w:t>Медицина</w:t>
            </w:r>
          </w:p>
        </w:tc>
        <w:tc>
          <w:tcPr>
            <w:tcW w:w="1166" w:type="pct"/>
            <w:gridSpan w:val="2"/>
            <w:tcBorders>
              <w:top w:val="single" w:sz="4" w:space="0" w:color="auto"/>
              <w:left w:val="single" w:sz="4" w:space="0" w:color="auto"/>
              <w:bottom w:val="single" w:sz="4" w:space="0" w:color="auto"/>
              <w:right w:val="single" w:sz="4" w:space="0" w:color="auto"/>
            </w:tcBorders>
            <w:vAlign w:val="center"/>
          </w:tcPr>
          <w:p w14:paraId="4A95B5D5" w14:textId="77777777" w:rsidR="001E14E2" w:rsidRPr="00974D3F" w:rsidRDefault="001E14E2" w:rsidP="001E6042">
            <w:pPr>
              <w:rPr>
                <w:sz w:val="17"/>
                <w:szCs w:val="17"/>
                <w:lang w:val="sr-Cyrl-CS"/>
              </w:rPr>
            </w:pPr>
            <w:r w:rsidRPr="00974D3F">
              <w:rPr>
                <w:sz w:val="17"/>
                <w:szCs w:val="17"/>
                <w:lang w:val="sr-Cyrl-CS"/>
              </w:rPr>
              <w:t>Медицина</w:t>
            </w:r>
          </w:p>
        </w:tc>
      </w:tr>
      <w:tr w:rsidR="001E14E2" w:rsidRPr="00974D3F" w14:paraId="0429D16E" w14:textId="77777777" w:rsidTr="001E6042">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F10D78B" w14:textId="77777777" w:rsidR="001E14E2" w:rsidRPr="00974D3F" w:rsidRDefault="001E14E2" w:rsidP="001E6042">
            <w:pPr>
              <w:rPr>
                <w:sz w:val="17"/>
                <w:szCs w:val="17"/>
              </w:rPr>
            </w:pPr>
            <w:r w:rsidRPr="00974D3F">
              <w:rPr>
                <w:b/>
                <w:sz w:val="17"/>
                <w:szCs w:val="17"/>
                <w:lang w:val="sr-Cyrl-CS"/>
              </w:rPr>
              <w:t xml:space="preserve">Списак предмета </w:t>
            </w:r>
            <w:r w:rsidRPr="00974D3F">
              <w:rPr>
                <w:b/>
                <w:sz w:val="17"/>
                <w:szCs w:val="17"/>
              </w:rPr>
              <w:t xml:space="preserve">које наставник држи на докторским студијама </w:t>
            </w:r>
          </w:p>
        </w:tc>
      </w:tr>
      <w:tr w:rsidR="001E14E2" w:rsidRPr="00974D3F" w14:paraId="080E23C4" w14:textId="77777777" w:rsidTr="001E6042">
        <w:trPr>
          <w:trHeight w:val="227"/>
          <w:jc w:val="center"/>
        </w:trPr>
        <w:tc>
          <w:tcPr>
            <w:tcW w:w="327" w:type="pct"/>
            <w:tcBorders>
              <w:top w:val="single" w:sz="4" w:space="0" w:color="auto"/>
              <w:left w:val="single" w:sz="4" w:space="0" w:color="auto"/>
              <w:bottom w:val="single" w:sz="4" w:space="0" w:color="auto"/>
              <w:right w:val="single" w:sz="4" w:space="0" w:color="auto"/>
            </w:tcBorders>
            <w:vAlign w:val="center"/>
            <w:hideMark/>
          </w:tcPr>
          <w:p w14:paraId="53542BF2" w14:textId="77777777" w:rsidR="001E14E2" w:rsidRPr="00974D3F" w:rsidRDefault="001E14E2" w:rsidP="001E6042">
            <w:pPr>
              <w:jc w:val="center"/>
              <w:rPr>
                <w:b/>
                <w:sz w:val="17"/>
                <w:szCs w:val="17"/>
                <w:lang w:val="sr-Cyrl-CS"/>
              </w:rPr>
            </w:pPr>
            <w:r w:rsidRPr="00974D3F">
              <w:rPr>
                <w:b/>
                <w:sz w:val="17"/>
                <w:szCs w:val="17"/>
                <w:lang w:val="sr-Cyrl-CS"/>
              </w:rPr>
              <w:t>Р.Б.</w:t>
            </w:r>
          </w:p>
        </w:tc>
        <w:tc>
          <w:tcPr>
            <w:tcW w:w="763" w:type="pct"/>
            <w:tcBorders>
              <w:top w:val="single" w:sz="4" w:space="0" w:color="auto"/>
              <w:left w:val="single" w:sz="4" w:space="0" w:color="auto"/>
              <w:bottom w:val="single" w:sz="4" w:space="0" w:color="auto"/>
              <w:right w:val="single" w:sz="4" w:space="0" w:color="auto"/>
            </w:tcBorders>
            <w:vAlign w:val="center"/>
            <w:hideMark/>
          </w:tcPr>
          <w:p w14:paraId="5F26CB96" w14:textId="77777777" w:rsidR="001E14E2" w:rsidRPr="00974D3F" w:rsidRDefault="001E14E2" w:rsidP="001E6042">
            <w:pPr>
              <w:jc w:val="center"/>
              <w:rPr>
                <w:b/>
                <w:sz w:val="17"/>
                <w:szCs w:val="17"/>
              </w:rPr>
            </w:pPr>
            <w:r w:rsidRPr="00974D3F">
              <w:rPr>
                <w:b/>
                <w:sz w:val="17"/>
                <w:szCs w:val="17"/>
              </w:rPr>
              <w:t>Ознака</w:t>
            </w:r>
          </w:p>
        </w:tc>
        <w:tc>
          <w:tcPr>
            <w:tcW w:w="3910" w:type="pct"/>
            <w:gridSpan w:val="6"/>
            <w:tcBorders>
              <w:top w:val="single" w:sz="4" w:space="0" w:color="auto"/>
              <w:left w:val="single" w:sz="4" w:space="0" w:color="auto"/>
              <w:bottom w:val="single" w:sz="4" w:space="0" w:color="auto"/>
              <w:right w:val="single" w:sz="4" w:space="0" w:color="auto"/>
            </w:tcBorders>
            <w:vAlign w:val="center"/>
            <w:hideMark/>
          </w:tcPr>
          <w:p w14:paraId="6E5D302D" w14:textId="77777777" w:rsidR="001E14E2" w:rsidRPr="00974D3F" w:rsidRDefault="001E14E2" w:rsidP="001E6042">
            <w:pPr>
              <w:rPr>
                <w:b/>
                <w:sz w:val="17"/>
                <w:szCs w:val="17"/>
              </w:rPr>
            </w:pPr>
            <w:r w:rsidRPr="00974D3F">
              <w:rPr>
                <w:b/>
                <w:iCs/>
                <w:sz w:val="17"/>
                <w:szCs w:val="17"/>
                <w:lang w:val="sr-Cyrl-CS"/>
              </w:rPr>
              <w:t>Назив предмета</w:t>
            </w:r>
          </w:p>
        </w:tc>
      </w:tr>
      <w:tr w:rsidR="001E14E2" w:rsidRPr="00974D3F" w14:paraId="019635E2" w14:textId="77777777" w:rsidTr="001E6042">
        <w:trPr>
          <w:trHeight w:val="227"/>
          <w:jc w:val="center"/>
        </w:trPr>
        <w:tc>
          <w:tcPr>
            <w:tcW w:w="327" w:type="pct"/>
            <w:tcBorders>
              <w:top w:val="single" w:sz="4" w:space="0" w:color="auto"/>
              <w:left w:val="single" w:sz="4" w:space="0" w:color="auto"/>
              <w:bottom w:val="single" w:sz="4" w:space="0" w:color="auto"/>
              <w:right w:val="single" w:sz="4" w:space="0" w:color="auto"/>
            </w:tcBorders>
            <w:vAlign w:val="center"/>
          </w:tcPr>
          <w:p w14:paraId="217EBB98" w14:textId="77777777" w:rsidR="001E14E2" w:rsidRPr="00974D3F" w:rsidRDefault="001E14E2" w:rsidP="001E6042">
            <w:pPr>
              <w:jc w:val="center"/>
              <w:rPr>
                <w:sz w:val="17"/>
                <w:szCs w:val="17"/>
                <w:lang w:val="sr-Cyrl-CS"/>
              </w:rPr>
            </w:pPr>
            <w:r w:rsidRPr="00974D3F">
              <w:rPr>
                <w:sz w:val="17"/>
                <w:szCs w:val="17"/>
                <w:lang w:val="sr-Cyrl-CS"/>
              </w:rPr>
              <w:t>1.</w:t>
            </w:r>
          </w:p>
        </w:tc>
        <w:tc>
          <w:tcPr>
            <w:tcW w:w="763" w:type="pct"/>
            <w:tcBorders>
              <w:top w:val="single" w:sz="4" w:space="0" w:color="auto"/>
              <w:left w:val="single" w:sz="4" w:space="0" w:color="auto"/>
              <w:bottom w:val="single" w:sz="4" w:space="0" w:color="auto"/>
              <w:right w:val="single" w:sz="4" w:space="0" w:color="auto"/>
            </w:tcBorders>
            <w:vAlign w:val="center"/>
          </w:tcPr>
          <w:p w14:paraId="15EF8233" w14:textId="77777777" w:rsidR="001E14E2" w:rsidRPr="00974D3F" w:rsidRDefault="001E14E2" w:rsidP="001E6042">
            <w:pPr>
              <w:jc w:val="center"/>
              <w:rPr>
                <w:sz w:val="17"/>
                <w:szCs w:val="17"/>
                <w:lang w:val="sr-Cyrl-CS"/>
              </w:rPr>
            </w:pPr>
            <w:r>
              <w:rPr>
                <w:sz w:val="17"/>
                <w:szCs w:val="17"/>
                <w:lang w:val="sr-Cyrl-CS"/>
              </w:rPr>
              <w:t>20.</w:t>
            </w:r>
            <w:r w:rsidRPr="00974D3F">
              <w:rPr>
                <w:sz w:val="17"/>
                <w:szCs w:val="17"/>
                <w:lang w:val="sr-Cyrl-CS"/>
              </w:rPr>
              <w:t>КЛМЕ10</w:t>
            </w:r>
          </w:p>
        </w:tc>
        <w:tc>
          <w:tcPr>
            <w:tcW w:w="3910" w:type="pct"/>
            <w:gridSpan w:val="6"/>
            <w:tcBorders>
              <w:top w:val="single" w:sz="4" w:space="0" w:color="auto"/>
              <w:left w:val="single" w:sz="4" w:space="0" w:color="auto"/>
              <w:bottom w:val="single" w:sz="4" w:space="0" w:color="auto"/>
              <w:right w:val="single" w:sz="4" w:space="0" w:color="auto"/>
            </w:tcBorders>
            <w:vAlign w:val="center"/>
          </w:tcPr>
          <w:p w14:paraId="2062990C" w14:textId="77777777" w:rsidR="001E14E2" w:rsidRPr="00974D3F" w:rsidRDefault="001E14E2" w:rsidP="001E6042">
            <w:pPr>
              <w:tabs>
                <w:tab w:val="left" w:pos="567"/>
              </w:tabs>
              <w:rPr>
                <w:sz w:val="17"/>
                <w:szCs w:val="17"/>
              </w:rPr>
            </w:pPr>
            <w:r>
              <w:rPr>
                <w:sz w:val="17"/>
                <w:szCs w:val="17"/>
                <w:lang w:val="sr-Cyrl-RS"/>
              </w:rPr>
              <w:t>Савремена научна истраживања</w:t>
            </w:r>
            <w:r w:rsidRPr="00974D3F">
              <w:rPr>
                <w:sz w:val="17"/>
                <w:szCs w:val="17"/>
              </w:rPr>
              <w:t xml:space="preserve"> из патологије</w:t>
            </w:r>
          </w:p>
        </w:tc>
      </w:tr>
      <w:tr w:rsidR="001E14E2" w:rsidRPr="00974D3F" w14:paraId="50CB1938" w14:textId="77777777" w:rsidTr="001E6042">
        <w:trPr>
          <w:trHeight w:val="227"/>
          <w:jc w:val="center"/>
        </w:trPr>
        <w:tc>
          <w:tcPr>
            <w:tcW w:w="327" w:type="pct"/>
            <w:tcBorders>
              <w:top w:val="single" w:sz="4" w:space="0" w:color="auto"/>
              <w:left w:val="single" w:sz="4" w:space="0" w:color="auto"/>
              <w:bottom w:val="single" w:sz="4" w:space="0" w:color="auto"/>
              <w:right w:val="single" w:sz="4" w:space="0" w:color="auto"/>
            </w:tcBorders>
            <w:vAlign w:val="center"/>
          </w:tcPr>
          <w:p w14:paraId="7A9DCE61" w14:textId="77777777" w:rsidR="001E14E2" w:rsidRPr="00974D3F" w:rsidRDefault="001E14E2" w:rsidP="001E6042">
            <w:pPr>
              <w:jc w:val="center"/>
              <w:rPr>
                <w:sz w:val="17"/>
                <w:szCs w:val="17"/>
                <w:lang w:val="sr-Cyrl-CS"/>
              </w:rPr>
            </w:pPr>
            <w:r w:rsidRPr="00974D3F">
              <w:rPr>
                <w:sz w:val="17"/>
                <w:szCs w:val="17"/>
                <w:lang w:val="sr-Cyrl-CS"/>
              </w:rPr>
              <w:t>2.</w:t>
            </w:r>
          </w:p>
        </w:tc>
        <w:tc>
          <w:tcPr>
            <w:tcW w:w="763" w:type="pct"/>
            <w:tcBorders>
              <w:top w:val="single" w:sz="4" w:space="0" w:color="auto"/>
              <w:left w:val="single" w:sz="4" w:space="0" w:color="auto"/>
              <w:bottom w:val="single" w:sz="4" w:space="0" w:color="auto"/>
              <w:right w:val="single" w:sz="4" w:space="0" w:color="auto"/>
            </w:tcBorders>
            <w:vAlign w:val="center"/>
          </w:tcPr>
          <w:p w14:paraId="130350AF" w14:textId="77777777" w:rsidR="001E14E2" w:rsidRPr="00974D3F" w:rsidRDefault="001E14E2" w:rsidP="001E6042">
            <w:pPr>
              <w:jc w:val="center"/>
              <w:rPr>
                <w:sz w:val="17"/>
                <w:szCs w:val="17"/>
                <w:lang w:val="sr-Cyrl-CS"/>
              </w:rPr>
            </w:pPr>
            <w:r>
              <w:rPr>
                <w:sz w:val="17"/>
                <w:szCs w:val="17"/>
                <w:lang w:val="sr-Cyrl-CS"/>
              </w:rPr>
              <w:t>20.</w:t>
            </w:r>
            <w:r w:rsidRPr="00974D3F">
              <w:rPr>
                <w:sz w:val="17"/>
                <w:szCs w:val="17"/>
                <w:lang w:val="sr-Cyrl-CS"/>
              </w:rPr>
              <w:t>МООН13</w:t>
            </w:r>
          </w:p>
        </w:tc>
        <w:tc>
          <w:tcPr>
            <w:tcW w:w="3910" w:type="pct"/>
            <w:gridSpan w:val="6"/>
            <w:tcBorders>
              <w:top w:val="single" w:sz="4" w:space="0" w:color="auto"/>
              <w:left w:val="single" w:sz="4" w:space="0" w:color="auto"/>
              <w:bottom w:val="single" w:sz="4" w:space="0" w:color="auto"/>
              <w:right w:val="single" w:sz="4" w:space="0" w:color="auto"/>
            </w:tcBorders>
            <w:vAlign w:val="center"/>
          </w:tcPr>
          <w:p w14:paraId="013B08BE" w14:textId="77777777" w:rsidR="001E14E2" w:rsidRPr="00974D3F" w:rsidRDefault="001E14E2" w:rsidP="001E6042">
            <w:pPr>
              <w:tabs>
                <w:tab w:val="left" w:pos="567"/>
              </w:tabs>
              <w:rPr>
                <w:sz w:val="17"/>
                <w:szCs w:val="17"/>
              </w:rPr>
            </w:pPr>
            <w:r w:rsidRPr="00974D3F">
              <w:rPr>
                <w:sz w:val="17"/>
                <w:szCs w:val="17"/>
                <w:lang w:val="sr-Cyrl-CS"/>
              </w:rPr>
              <w:t>Молекулска онкологија</w:t>
            </w:r>
          </w:p>
        </w:tc>
      </w:tr>
      <w:tr w:rsidR="001E14E2" w:rsidRPr="00974D3F" w14:paraId="2509D4B8" w14:textId="77777777" w:rsidTr="001E6042">
        <w:trPr>
          <w:trHeight w:val="227"/>
          <w:jc w:val="center"/>
        </w:trPr>
        <w:tc>
          <w:tcPr>
            <w:tcW w:w="327" w:type="pct"/>
            <w:tcBorders>
              <w:top w:val="single" w:sz="4" w:space="0" w:color="auto"/>
              <w:left w:val="single" w:sz="4" w:space="0" w:color="auto"/>
              <w:bottom w:val="single" w:sz="4" w:space="0" w:color="auto"/>
              <w:right w:val="single" w:sz="4" w:space="0" w:color="auto"/>
            </w:tcBorders>
            <w:vAlign w:val="center"/>
          </w:tcPr>
          <w:p w14:paraId="1A935C07" w14:textId="77777777" w:rsidR="001E14E2" w:rsidRPr="00974D3F" w:rsidRDefault="001E14E2" w:rsidP="001E6042">
            <w:pPr>
              <w:jc w:val="center"/>
              <w:rPr>
                <w:sz w:val="17"/>
                <w:szCs w:val="17"/>
                <w:lang w:val="sr-Cyrl-CS"/>
              </w:rPr>
            </w:pPr>
            <w:r w:rsidRPr="00974D3F">
              <w:rPr>
                <w:sz w:val="17"/>
                <w:szCs w:val="17"/>
                <w:lang w:val="sr-Cyrl-CS"/>
              </w:rPr>
              <w:t>3.</w:t>
            </w:r>
          </w:p>
        </w:tc>
        <w:tc>
          <w:tcPr>
            <w:tcW w:w="763" w:type="pct"/>
            <w:tcBorders>
              <w:top w:val="single" w:sz="4" w:space="0" w:color="auto"/>
              <w:left w:val="single" w:sz="4" w:space="0" w:color="auto"/>
              <w:bottom w:val="single" w:sz="4" w:space="0" w:color="auto"/>
              <w:right w:val="single" w:sz="4" w:space="0" w:color="auto"/>
            </w:tcBorders>
            <w:vAlign w:val="center"/>
          </w:tcPr>
          <w:p w14:paraId="223E3FF4" w14:textId="77777777" w:rsidR="001E14E2" w:rsidRPr="00974D3F" w:rsidRDefault="001E14E2" w:rsidP="001E6042">
            <w:pPr>
              <w:jc w:val="center"/>
              <w:rPr>
                <w:sz w:val="17"/>
                <w:szCs w:val="17"/>
                <w:lang w:val="sr-Cyrl-CS"/>
              </w:rPr>
            </w:pPr>
            <w:r>
              <w:rPr>
                <w:sz w:val="17"/>
                <w:szCs w:val="17"/>
                <w:lang w:val="sr-Cyrl-CS"/>
              </w:rPr>
              <w:t>20.</w:t>
            </w:r>
            <w:r w:rsidRPr="00974D3F">
              <w:rPr>
                <w:sz w:val="17"/>
                <w:szCs w:val="17"/>
                <w:lang w:val="sr-Cyrl-CS"/>
              </w:rPr>
              <w:t>ЦИМП31</w:t>
            </w:r>
          </w:p>
        </w:tc>
        <w:tc>
          <w:tcPr>
            <w:tcW w:w="3910" w:type="pct"/>
            <w:gridSpan w:val="6"/>
            <w:tcBorders>
              <w:top w:val="single" w:sz="4" w:space="0" w:color="auto"/>
              <w:left w:val="single" w:sz="4" w:space="0" w:color="auto"/>
              <w:bottom w:val="single" w:sz="4" w:space="0" w:color="auto"/>
              <w:right w:val="single" w:sz="4" w:space="0" w:color="auto"/>
            </w:tcBorders>
            <w:vAlign w:val="center"/>
          </w:tcPr>
          <w:p w14:paraId="49282B16" w14:textId="77777777" w:rsidR="001E14E2" w:rsidRPr="00974D3F" w:rsidRDefault="001E14E2" w:rsidP="001E6042">
            <w:pPr>
              <w:tabs>
                <w:tab w:val="left" w:pos="567"/>
              </w:tabs>
              <w:rPr>
                <w:sz w:val="17"/>
                <w:szCs w:val="17"/>
                <w:lang w:val="sr-Cyrl-CS"/>
              </w:rPr>
            </w:pPr>
            <w:r w:rsidRPr="00974D3F">
              <w:rPr>
                <w:sz w:val="17"/>
                <w:szCs w:val="17"/>
                <w:lang w:val="sr-Cyrl-CS"/>
              </w:rPr>
              <w:t>Цитогенетика и молекулска патологија</w:t>
            </w:r>
          </w:p>
        </w:tc>
      </w:tr>
      <w:tr w:rsidR="001E14E2" w:rsidRPr="00974D3F" w14:paraId="770C09EE" w14:textId="77777777" w:rsidTr="001E6042">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53255A3" w14:textId="77777777" w:rsidR="001E14E2" w:rsidRPr="00974D3F" w:rsidRDefault="001E14E2" w:rsidP="001E6042">
            <w:pPr>
              <w:rPr>
                <w:b/>
                <w:sz w:val="17"/>
                <w:szCs w:val="17"/>
                <w:lang w:val="sr-Cyrl-CS"/>
              </w:rPr>
            </w:pPr>
            <w:r w:rsidRPr="00974D3F">
              <w:rPr>
                <w:b/>
                <w:sz w:val="17"/>
                <w:szCs w:val="17"/>
                <w:lang w:val="sr-Cyrl-CS"/>
              </w:rPr>
              <w:t>Најзначајнији радови</w:t>
            </w:r>
            <w:r w:rsidRPr="00974D3F">
              <w:rPr>
                <w:sz w:val="17"/>
                <w:szCs w:val="17"/>
                <w:lang w:val="sr-Cyrl-CS"/>
              </w:rPr>
              <w:t xml:space="preserve"> </w:t>
            </w:r>
            <w:r w:rsidRPr="00974D3F">
              <w:rPr>
                <w:b/>
                <w:sz w:val="17"/>
                <w:szCs w:val="17"/>
                <w:lang w:val="sr-Cyrl-CS"/>
              </w:rPr>
              <w:t xml:space="preserve"> у складу са захтевима допунских услова  стандарда за дато поље (минимално 10 не више од 20)</w:t>
            </w:r>
          </w:p>
        </w:tc>
      </w:tr>
      <w:tr w:rsidR="001E14E2" w:rsidRPr="0003047D" w14:paraId="258C71CB" w14:textId="77777777" w:rsidTr="001E6042">
        <w:trPr>
          <w:trHeight w:val="227"/>
          <w:jc w:val="center"/>
        </w:trPr>
        <w:tc>
          <w:tcPr>
            <w:tcW w:w="327" w:type="pct"/>
            <w:tcBorders>
              <w:top w:val="single" w:sz="4" w:space="0" w:color="auto"/>
              <w:left w:val="single" w:sz="4" w:space="0" w:color="auto"/>
              <w:bottom w:val="single" w:sz="4" w:space="0" w:color="auto"/>
              <w:right w:val="single" w:sz="4" w:space="0" w:color="auto"/>
            </w:tcBorders>
            <w:vAlign w:val="center"/>
          </w:tcPr>
          <w:p w14:paraId="23E5E6C0" w14:textId="77777777" w:rsidR="001E14E2" w:rsidRPr="00974D3F" w:rsidRDefault="001E14E2" w:rsidP="001E6042">
            <w:pPr>
              <w:jc w:val="center"/>
              <w:rPr>
                <w:sz w:val="17"/>
                <w:szCs w:val="17"/>
                <w:lang w:val="sr-Cyrl-CS"/>
              </w:rPr>
            </w:pPr>
            <w:r w:rsidRPr="00974D3F">
              <w:rPr>
                <w:sz w:val="17"/>
                <w:szCs w:val="17"/>
                <w:lang w:val="sr-Cyrl-CS"/>
              </w:rPr>
              <w:t>1.</w:t>
            </w:r>
          </w:p>
        </w:tc>
        <w:tc>
          <w:tcPr>
            <w:tcW w:w="4317" w:type="pct"/>
            <w:gridSpan w:val="6"/>
            <w:tcBorders>
              <w:top w:val="single" w:sz="4" w:space="0" w:color="auto"/>
              <w:left w:val="single" w:sz="4" w:space="0" w:color="auto"/>
              <w:bottom w:val="single" w:sz="4" w:space="0" w:color="auto"/>
              <w:right w:val="single" w:sz="4" w:space="0" w:color="auto"/>
            </w:tcBorders>
          </w:tcPr>
          <w:p w14:paraId="45D20DD2" w14:textId="77777777" w:rsidR="001E14E2" w:rsidRPr="0003047D" w:rsidRDefault="001E14E2" w:rsidP="001E6042">
            <w:pPr>
              <w:tabs>
                <w:tab w:val="left" w:pos="567"/>
              </w:tabs>
              <w:rPr>
                <w:sz w:val="17"/>
                <w:szCs w:val="17"/>
                <w:lang w:val="sr-Cyrl-CS"/>
              </w:rPr>
            </w:pPr>
            <w:r w:rsidRPr="00A5755E">
              <w:rPr>
                <w:sz w:val="16"/>
                <w:szCs w:val="16"/>
                <w:lang w:val="sr-Cyrl-RS"/>
              </w:rPr>
              <w:t>Spiric S, Rancic B, Kosevic B, Nikolic I</w:t>
            </w:r>
            <w:r w:rsidRPr="00A5755E">
              <w:rPr>
                <w:b/>
                <w:bCs/>
                <w:sz w:val="16"/>
                <w:szCs w:val="16"/>
                <w:lang w:val="sr-Cyrl-RS"/>
              </w:rPr>
              <w:t xml:space="preserve">, </w:t>
            </w:r>
            <w:r w:rsidRPr="00D12EC5">
              <w:rPr>
                <w:b/>
                <w:sz w:val="16"/>
                <w:szCs w:val="16"/>
                <w:lang w:val="sr-Cyrl-RS"/>
              </w:rPr>
              <w:t>Cerovic S</w:t>
            </w:r>
            <w:r w:rsidRPr="00A5755E">
              <w:rPr>
                <w:sz w:val="16"/>
                <w:szCs w:val="16"/>
                <w:lang w:val="sr-Cyrl-RS"/>
              </w:rPr>
              <w:t xml:space="preserve">, </w:t>
            </w:r>
            <w:r w:rsidRPr="00D12EC5">
              <w:rPr>
                <w:sz w:val="16"/>
                <w:szCs w:val="16"/>
                <w:lang w:val="sr-Cyrl-RS"/>
              </w:rPr>
              <w:t>Kovacevic B</w:t>
            </w:r>
            <w:r w:rsidRPr="00A5755E">
              <w:rPr>
                <w:sz w:val="16"/>
                <w:szCs w:val="16"/>
                <w:lang w:val="sr-Cyrl-RS"/>
              </w:rPr>
              <w:t>. Thyroid-like Follicular Carcinoma of the Kidney: The Follicles Are out There in the Kidney-Now What? Diagnostics (Basel). 2025</w:t>
            </w:r>
            <w:r>
              <w:rPr>
                <w:sz w:val="16"/>
                <w:szCs w:val="16"/>
                <w:lang w:val="sr-Latn-RS"/>
              </w:rPr>
              <w:t>;</w:t>
            </w:r>
            <w:r w:rsidRPr="00A5755E">
              <w:rPr>
                <w:sz w:val="16"/>
                <w:szCs w:val="16"/>
                <w:lang w:val="sr-Cyrl-RS"/>
              </w:rPr>
              <w:t xml:space="preserve"> 27;15(9):1111. doi: 10.3390/diagnostics15091111.</w:t>
            </w:r>
          </w:p>
        </w:tc>
        <w:tc>
          <w:tcPr>
            <w:tcW w:w="356" w:type="pct"/>
            <w:tcBorders>
              <w:top w:val="single" w:sz="4" w:space="0" w:color="auto"/>
              <w:left w:val="single" w:sz="4" w:space="0" w:color="auto"/>
              <w:bottom w:val="single" w:sz="4" w:space="0" w:color="auto"/>
              <w:right w:val="single" w:sz="4" w:space="0" w:color="auto"/>
            </w:tcBorders>
            <w:vAlign w:val="center"/>
          </w:tcPr>
          <w:p w14:paraId="2669025D" w14:textId="77777777" w:rsidR="001E14E2" w:rsidRPr="00D82AD6" w:rsidRDefault="001E14E2" w:rsidP="001E6042">
            <w:pPr>
              <w:tabs>
                <w:tab w:val="left" w:pos="567"/>
              </w:tabs>
              <w:jc w:val="center"/>
              <w:rPr>
                <w:sz w:val="17"/>
                <w:szCs w:val="17"/>
                <w:lang w:val="sr-Cyrl-RS"/>
              </w:rPr>
            </w:pPr>
            <w:r>
              <w:rPr>
                <w:sz w:val="17"/>
                <w:szCs w:val="17"/>
                <w:lang w:val="sr-Cyrl-RS"/>
              </w:rPr>
              <w:t>М22</w:t>
            </w:r>
          </w:p>
        </w:tc>
      </w:tr>
      <w:tr w:rsidR="001E14E2" w:rsidRPr="0003047D" w14:paraId="6B78EA80" w14:textId="77777777" w:rsidTr="001E6042">
        <w:trPr>
          <w:trHeight w:val="227"/>
          <w:jc w:val="center"/>
        </w:trPr>
        <w:tc>
          <w:tcPr>
            <w:tcW w:w="327" w:type="pct"/>
            <w:tcBorders>
              <w:top w:val="single" w:sz="4" w:space="0" w:color="auto"/>
              <w:left w:val="single" w:sz="4" w:space="0" w:color="auto"/>
              <w:bottom w:val="single" w:sz="4" w:space="0" w:color="auto"/>
              <w:right w:val="single" w:sz="4" w:space="0" w:color="auto"/>
            </w:tcBorders>
            <w:vAlign w:val="center"/>
          </w:tcPr>
          <w:p w14:paraId="17F64194" w14:textId="77777777" w:rsidR="001E14E2" w:rsidRPr="00974D3F" w:rsidRDefault="001E14E2" w:rsidP="001E6042">
            <w:pPr>
              <w:jc w:val="center"/>
              <w:rPr>
                <w:sz w:val="17"/>
                <w:szCs w:val="17"/>
                <w:lang w:val="sr-Cyrl-CS"/>
              </w:rPr>
            </w:pPr>
            <w:r w:rsidRPr="00974D3F">
              <w:rPr>
                <w:sz w:val="17"/>
                <w:szCs w:val="17"/>
                <w:lang w:val="sr-Cyrl-CS"/>
              </w:rPr>
              <w:t>2.</w:t>
            </w:r>
          </w:p>
        </w:tc>
        <w:tc>
          <w:tcPr>
            <w:tcW w:w="4317" w:type="pct"/>
            <w:gridSpan w:val="6"/>
            <w:tcBorders>
              <w:top w:val="single" w:sz="4" w:space="0" w:color="auto"/>
              <w:left w:val="single" w:sz="4" w:space="0" w:color="auto"/>
              <w:bottom w:val="single" w:sz="4" w:space="0" w:color="auto"/>
              <w:right w:val="single" w:sz="4" w:space="0" w:color="auto"/>
            </w:tcBorders>
          </w:tcPr>
          <w:p w14:paraId="5D3E9385" w14:textId="77777777" w:rsidR="001E14E2" w:rsidRPr="0003047D" w:rsidRDefault="001E14E2" w:rsidP="001E6042">
            <w:pPr>
              <w:tabs>
                <w:tab w:val="left" w:pos="567"/>
              </w:tabs>
              <w:rPr>
                <w:sz w:val="17"/>
                <w:szCs w:val="17"/>
              </w:rPr>
            </w:pPr>
            <w:r w:rsidRPr="00D12EC5">
              <w:rPr>
                <w:sz w:val="16"/>
                <w:szCs w:val="16"/>
              </w:rPr>
              <w:t>Kovacevic B</w:t>
            </w:r>
            <w:r w:rsidRPr="00A5755E">
              <w:rPr>
                <w:sz w:val="16"/>
                <w:szCs w:val="16"/>
              </w:rPr>
              <w:t xml:space="preserve">, Rancic B, Jovic S, </w:t>
            </w:r>
            <w:r w:rsidRPr="00D12EC5">
              <w:rPr>
                <w:b/>
                <w:sz w:val="16"/>
                <w:szCs w:val="16"/>
              </w:rPr>
              <w:t>Cerovic S</w:t>
            </w:r>
            <w:r w:rsidRPr="00A5755E">
              <w:rPr>
                <w:sz w:val="16"/>
                <w:szCs w:val="16"/>
              </w:rPr>
              <w:t xml:space="preserve">, </w:t>
            </w:r>
            <w:r w:rsidRPr="00A5755E">
              <w:rPr>
                <w:bCs/>
                <w:sz w:val="16"/>
                <w:szCs w:val="16"/>
              </w:rPr>
              <w:t>Skuletic V</w:t>
            </w:r>
            <w:r w:rsidRPr="00A5755E">
              <w:rPr>
                <w:sz w:val="16"/>
                <w:szCs w:val="16"/>
              </w:rPr>
              <w:t>, Karajovic J, Gardasevic M, Supic G, Kakudo K. Regressed Papillary Thyroid Carcinoma with Anaplastic Transformation into Lymph Node Metastasis: Case Report with Review of the Literature. Diagnostics (Basel). 2025 21;15(5):523. doi: 10.3390/diagnostics15050523.</w:t>
            </w:r>
          </w:p>
        </w:tc>
        <w:tc>
          <w:tcPr>
            <w:tcW w:w="356" w:type="pct"/>
            <w:tcBorders>
              <w:top w:val="single" w:sz="4" w:space="0" w:color="auto"/>
              <w:left w:val="single" w:sz="4" w:space="0" w:color="auto"/>
              <w:bottom w:val="single" w:sz="4" w:space="0" w:color="auto"/>
              <w:right w:val="single" w:sz="4" w:space="0" w:color="auto"/>
            </w:tcBorders>
            <w:vAlign w:val="center"/>
          </w:tcPr>
          <w:p w14:paraId="44AE3D77" w14:textId="77777777" w:rsidR="001E14E2" w:rsidRPr="00D82AD6" w:rsidRDefault="001E14E2" w:rsidP="001E6042">
            <w:pPr>
              <w:tabs>
                <w:tab w:val="left" w:pos="567"/>
              </w:tabs>
              <w:jc w:val="center"/>
              <w:rPr>
                <w:sz w:val="17"/>
                <w:szCs w:val="17"/>
                <w:lang w:val="sr-Cyrl-RS"/>
              </w:rPr>
            </w:pPr>
            <w:r>
              <w:rPr>
                <w:sz w:val="17"/>
                <w:szCs w:val="17"/>
                <w:lang w:val="sr-Cyrl-RS"/>
              </w:rPr>
              <w:t>М22</w:t>
            </w:r>
          </w:p>
        </w:tc>
      </w:tr>
      <w:tr w:rsidR="001E14E2" w:rsidRPr="0003047D" w14:paraId="16BAE852" w14:textId="77777777" w:rsidTr="001E6042">
        <w:trPr>
          <w:trHeight w:val="227"/>
          <w:jc w:val="center"/>
        </w:trPr>
        <w:tc>
          <w:tcPr>
            <w:tcW w:w="327" w:type="pct"/>
            <w:tcBorders>
              <w:top w:val="single" w:sz="4" w:space="0" w:color="auto"/>
              <w:left w:val="single" w:sz="4" w:space="0" w:color="auto"/>
              <w:bottom w:val="single" w:sz="4" w:space="0" w:color="auto"/>
              <w:right w:val="single" w:sz="4" w:space="0" w:color="auto"/>
            </w:tcBorders>
            <w:vAlign w:val="center"/>
          </w:tcPr>
          <w:p w14:paraId="18C91C66" w14:textId="77777777" w:rsidR="001E14E2" w:rsidRPr="00974D3F" w:rsidRDefault="001E14E2" w:rsidP="001E6042">
            <w:pPr>
              <w:jc w:val="center"/>
              <w:rPr>
                <w:sz w:val="17"/>
                <w:szCs w:val="17"/>
                <w:lang w:val="sr-Cyrl-CS"/>
              </w:rPr>
            </w:pPr>
            <w:r w:rsidRPr="00974D3F">
              <w:rPr>
                <w:sz w:val="17"/>
                <w:szCs w:val="17"/>
                <w:lang w:val="sr-Cyrl-CS"/>
              </w:rPr>
              <w:t>3.</w:t>
            </w:r>
          </w:p>
        </w:tc>
        <w:tc>
          <w:tcPr>
            <w:tcW w:w="4317" w:type="pct"/>
            <w:gridSpan w:val="6"/>
            <w:tcBorders>
              <w:top w:val="single" w:sz="4" w:space="0" w:color="auto"/>
              <w:left w:val="single" w:sz="4" w:space="0" w:color="auto"/>
              <w:bottom w:val="single" w:sz="4" w:space="0" w:color="auto"/>
              <w:right w:val="single" w:sz="4" w:space="0" w:color="auto"/>
            </w:tcBorders>
          </w:tcPr>
          <w:p w14:paraId="76533E1B" w14:textId="77777777" w:rsidR="001E14E2" w:rsidRPr="000845FF" w:rsidRDefault="001E14E2" w:rsidP="001E6042">
            <w:pPr>
              <w:rPr>
                <w:sz w:val="17"/>
                <w:szCs w:val="17"/>
              </w:rPr>
            </w:pPr>
            <w:r w:rsidRPr="000845FF">
              <w:rPr>
                <w:sz w:val="16"/>
                <w:szCs w:val="16"/>
                <w:lang w:val="en-GB"/>
              </w:rPr>
              <w:t xml:space="preserve">Karajovic J, Kovacevic B, Uzelac B, Stefik D, Jovanovic B, Ristic P, </w:t>
            </w:r>
            <w:r w:rsidRPr="000845FF">
              <w:rPr>
                <w:b/>
                <w:bCs/>
                <w:sz w:val="16"/>
                <w:szCs w:val="16"/>
                <w:lang w:val="en-GB"/>
              </w:rPr>
              <w:t>Cerovic S,</w:t>
            </w:r>
            <w:r w:rsidRPr="000845FF">
              <w:rPr>
                <w:sz w:val="16"/>
                <w:szCs w:val="16"/>
                <w:lang w:val="en-GB"/>
              </w:rPr>
              <w:t xml:space="preserve"> Supic G. Association of HOTAIR, MIR155HG, TERC, miR-155, -196a2, and -146a Genes Polymorphisms with Papillary Thyroid Cancer Susceptibility and Prognosis. Cancers (Basel). 2024;16(3):485.  </w:t>
            </w:r>
            <w:hyperlink r:id="rId36" w:history="1">
              <w:r w:rsidRPr="000845FF">
                <w:rPr>
                  <w:rStyle w:val="Hiperveza"/>
                  <w:color w:val="auto"/>
                  <w:sz w:val="16"/>
                  <w:szCs w:val="16"/>
                  <w:u w:val="none"/>
                  <w:lang w:val="en-GB"/>
                </w:rPr>
                <w:t>https://doi.org/10.3390/cancers16030485</w:t>
              </w:r>
            </w:hyperlink>
          </w:p>
        </w:tc>
        <w:tc>
          <w:tcPr>
            <w:tcW w:w="356" w:type="pct"/>
            <w:tcBorders>
              <w:top w:val="single" w:sz="4" w:space="0" w:color="auto"/>
              <w:left w:val="single" w:sz="4" w:space="0" w:color="auto"/>
              <w:bottom w:val="single" w:sz="4" w:space="0" w:color="auto"/>
              <w:right w:val="single" w:sz="4" w:space="0" w:color="auto"/>
            </w:tcBorders>
            <w:vAlign w:val="center"/>
          </w:tcPr>
          <w:p w14:paraId="728295D4" w14:textId="77777777" w:rsidR="001E14E2" w:rsidRPr="00D82AD6" w:rsidRDefault="001E14E2" w:rsidP="001E6042">
            <w:pPr>
              <w:tabs>
                <w:tab w:val="left" w:pos="567"/>
              </w:tabs>
              <w:jc w:val="center"/>
              <w:rPr>
                <w:sz w:val="17"/>
                <w:szCs w:val="17"/>
                <w:lang w:val="sr-Cyrl-RS"/>
              </w:rPr>
            </w:pPr>
            <w:r>
              <w:rPr>
                <w:sz w:val="17"/>
                <w:szCs w:val="17"/>
                <w:lang w:val="sr-Cyrl-RS"/>
              </w:rPr>
              <w:t>М21</w:t>
            </w:r>
          </w:p>
        </w:tc>
      </w:tr>
      <w:tr w:rsidR="001E14E2" w:rsidRPr="0003047D" w14:paraId="416EA8F4" w14:textId="77777777" w:rsidTr="001E6042">
        <w:trPr>
          <w:trHeight w:val="227"/>
          <w:jc w:val="center"/>
        </w:trPr>
        <w:tc>
          <w:tcPr>
            <w:tcW w:w="327" w:type="pct"/>
            <w:tcBorders>
              <w:top w:val="single" w:sz="4" w:space="0" w:color="auto"/>
              <w:left w:val="single" w:sz="4" w:space="0" w:color="auto"/>
              <w:bottom w:val="single" w:sz="4" w:space="0" w:color="auto"/>
              <w:right w:val="single" w:sz="4" w:space="0" w:color="auto"/>
            </w:tcBorders>
            <w:vAlign w:val="center"/>
          </w:tcPr>
          <w:p w14:paraId="1B6F4079" w14:textId="77777777" w:rsidR="001E14E2" w:rsidRPr="00974D3F" w:rsidRDefault="001E14E2" w:rsidP="001E6042">
            <w:pPr>
              <w:jc w:val="center"/>
              <w:rPr>
                <w:sz w:val="17"/>
                <w:szCs w:val="17"/>
                <w:lang w:val="sr-Cyrl-CS"/>
              </w:rPr>
            </w:pPr>
            <w:r w:rsidRPr="00974D3F">
              <w:rPr>
                <w:sz w:val="17"/>
                <w:szCs w:val="17"/>
                <w:lang w:val="sr-Cyrl-CS"/>
              </w:rPr>
              <w:t>4.</w:t>
            </w:r>
          </w:p>
        </w:tc>
        <w:tc>
          <w:tcPr>
            <w:tcW w:w="4317" w:type="pct"/>
            <w:gridSpan w:val="6"/>
            <w:tcBorders>
              <w:top w:val="single" w:sz="4" w:space="0" w:color="auto"/>
              <w:left w:val="single" w:sz="4" w:space="0" w:color="auto"/>
              <w:bottom w:val="single" w:sz="4" w:space="0" w:color="auto"/>
              <w:right w:val="single" w:sz="4" w:space="0" w:color="auto"/>
            </w:tcBorders>
          </w:tcPr>
          <w:p w14:paraId="16091BA8" w14:textId="77777777" w:rsidR="001E14E2" w:rsidRPr="000845FF" w:rsidRDefault="001E14E2" w:rsidP="001E6042">
            <w:pPr>
              <w:rPr>
                <w:sz w:val="17"/>
                <w:szCs w:val="17"/>
              </w:rPr>
            </w:pPr>
            <w:r w:rsidRPr="000845FF">
              <w:rPr>
                <w:sz w:val="16"/>
                <w:szCs w:val="16"/>
                <w:lang w:val="en-GB"/>
              </w:rPr>
              <w:t xml:space="preserve">Kovacevic B, Vucevic D, </w:t>
            </w:r>
            <w:r w:rsidRPr="000845FF">
              <w:rPr>
                <w:b/>
                <w:bCs/>
                <w:sz w:val="16"/>
                <w:szCs w:val="16"/>
                <w:lang w:val="en-GB"/>
              </w:rPr>
              <w:t>Cerovic S,</w:t>
            </w:r>
            <w:r w:rsidRPr="000845FF">
              <w:rPr>
                <w:sz w:val="16"/>
                <w:szCs w:val="16"/>
                <w:lang w:val="en-GB"/>
              </w:rPr>
              <w:t xml:space="preserve"> Eloy C. Peripheral Versus Intraparenchymal Papillary Thyroid Microcarcinoma: Different Morphologies and PD-L1 Expression. Head Neck Pathol. 2022;16(1):200-212. </w:t>
            </w:r>
            <w:hyperlink r:id="rId37" w:history="1">
              <w:r w:rsidRPr="000845FF">
                <w:rPr>
                  <w:rStyle w:val="Hiperveza"/>
                  <w:color w:val="auto"/>
                  <w:sz w:val="16"/>
                  <w:szCs w:val="16"/>
                  <w:u w:val="none"/>
                  <w:lang w:val="en-GB"/>
                </w:rPr>
                <w:t>https://doi.org/10.1007/s12105-021-01337-1</w:t>
              </w:r>
            </w:hyperlink>
            <w:r w:rsidRPr="000845FF">
              <w:rPr>
                <w:sz w:val="16"/>
                <w:szCs w:val="16"/>
                <w:lang w:val="en-GB"/>
              </w:rPr>
              <w:t>.</w:t>
            </w:r>
          </w:p>
        </w:tc>
        <w:tc>
          <w:tcPr>
            <w:tcW w:w="356" w:type="pct"/>
            <w:tcBorders>
              <w:top w:val="single" w:sz="4" w:space="0" w:color="auto"/>
              <w:left w:val="single" w:sz="4" w:space="0" w:color="auto"/>
              <w:bottom w:val="single" w:sz="4" w:space="0" w:color="auto"/>
              <w:right w:val="single" w:sz="4" w:space="0" w:color="auto"/>
            </w:tcBorders>
            <w:vAlign w:val="center"/>
          </w:tcPr>
          <w:p w14:paraId="7676AA42" w14:textId="77777777" w:rsidR="001E14E2" w:rsidRPr="00D82AD6" w:rsidRDefault="001E14E2" w:rsidP="001E6042">
            <w:pPr>
              <w:tabs>
                <w:tab w:val="left" w:pos="567"/>
              </w:tabs>
              <w:jc w:val="center"/>
              <w:rPr>
                <w:sz w:val="17"/>
                <w:szCs w:val="17"/>
                <w:lang w:val="sr-Cyrl-RS"/>
              </w:rPr>
            </w:pPr>
            <w:r>
              <w:rPr>
                <w:sz w:val="17"/>
                <w:szCs w:val="17"/>
                <w:lang w:val="sr-Cyrl-RS"/>
              </w:rPr>
              <w:t>М53</w:t>
            </w:r>
          </w:p>
        </w:tc>
      </w:tr>
      <w:tr w:rsidR="001E14E2" w:rsidRPr="0003047D" w14:paraId="32859CE8" w14:textId="77777777" w:rsidTr="001E6042">
        <w:trPr>
          <w:trHeight w:val="227"/>
          <w:jc w:val="center"/>
        </w:trPr>
        <w:tc>
          <w:tcPr>
            <w:tcW w:w="327" w:type="pct"/>
            <w:tcBorders>
              <w:top w:val="single" w:sz="4" w:space="0" w:color="auto"/>
              <w:left w:val="single" w:sz="4" w:space="0" w:color="auto"/>
              <w:bottom w:val="single" w:sz="4" w:space="0" w:color="auto"/>
              <w:right w:val="single" w:sz="4" w:space="0" w:color="auto"/>
            </w:tcBorders>
            <w:vAlign w:val="center"/>
          </w:tcPr>
          <w:p w14:paraId="4D545F99" w14:textId="77777777" w:rsidR="001E14E2" w:rsidRPr="00974D3F" w:rsidRDefault="001E14E2" w:rsidP="001E6042">
            <w:pPr>
              <w:jc w:val="center"/>
              <w:rPr>
                <w:sz w:val="17"/>
                <w:szCs w:val="17"/>
                <w:lang w:val="sr-Cyrl-CS"/>
              </w:rPr>
            </w:pPr>
            <w:r w:rsidRPr="00974D3F">
              <w:rPr>
                <w:sz w:val="17"/>
                <w:szCs w:val="17"/>
                <w:lang w:val="sr-Cyrl-CS"/>
              </w:rPr>
              <w:t>5.</w:t>
            </w:r>
          </w:p>
        </w:tc>
        <w:tc>
          <w:tcPr>
            <w:tcW w:w="4317" w:type="pct"/>
            <w:gridSpan w:val="6"/>
            <w:tcBorders>
              <w:top w:val="single" w:sz="4" w:space="0" w:color="auto"/>
              <w:left w:val="single" w:sz="4" w:space="0" w:color="auto"/>
              <w:bottom w:val="single" w:sz="4" w:space="0" w:color="auto"/>
              <w:right w:val="single" w:sz="4" w:space="0" w:color="auto"/>
            </w:tcBorders>
          </w:tcPr>
          <w:p w14:paraId="38E44AF2" w14:textId="77777777" w:rsidR="001E14E2" w:rsidRPr="000845FF" w:rsidRDefault="001E14E2" w:rsidP="001E6042">
            <w:pPr>
              <w:rPr>
                <w:sz w:val="17"/>
                <w:szCs w:val="17"/>
              </w:rPr>
            </w:pPr>
            <w:r w:rsidRPr="000845FF">
              <w:rPr>
                <w:sz w:val="16"/>
                <w:szCs w:val="16"/>
                <w:lang w:val="en-GB"/>
              </w:rPr>
              <w:t xml:space="preserve">Kovacevic B, Caramelo A, Skuletic V, </w:t>
            </w:r>
            <w:r w:rsidRPr="000845FF">
              <w:rPr>
                <w:b/>
                <w:bCs/>
                <w:sz w:val="16"/>
                <w:szCs w:val="16"/>
                <w:lang w:val="en-GB"/>
              </w:rPr>
              <w:t>Cerovic S</w:t>
            </w:r>
            <w:r w:rsidRPr="000845FF">
              <w:rPr>
                <w:sz w:val="16"/>
                <w:szCs w:val="16"/>
                <w:lang w:val="en-GB"/>
              </w:rPr>
              <w:t xml:space="preserve">, Eloy C. EWSR1 rearrangement in papillary thyroid microcarcinoma is related to classic morphology and the presence of small-cell phenotype. Bosn J Basic Med Sci. 2022;22(1):54-63. </w:t>
            </w:r>
            <w:hyperlink r:id="rId38" w:history="1">
              <w:r w:rsidRPr="000845FF">
                <w:rPr>
                  <w:rStyle w:val="Hiperveza"/>
                  <w:color w:val="auto"/>
                  <w:sz w:val="16"/>
                  <w:szCs w:val="16"/>
                  <w:u w:val="none"/>
                  <w:lang w:val="en-GB"/>
                </w:rPr>
                <w:t>https://doi.org/10.17305/bjbms.2021.6181</w:t>
              </w:r>
            </w:hyperlink>
          </w:p>
        </w:tc>
        <w:tc>
          <w:tcPr>
            <w:tcW w:w="356" w:type="pct"/>
            <w:tcBorders>
              <w:top w:val="single" w:sz="4" w:space="0" w:color="auto"/>
              <w:left w:val="single" w:sz="4" w:space="0" w:color="auto"/>
              <w:bottom w:val="single" w:sz="4" w:space="0" w:color="auto"/>
              <w:right w:val="single" w:sz="4" w:space="0" w:color="auto"/>
            </w:tcBorders>
            <w:vAlign w:val="center"/>
          </w:tcPr>
          <w:p w14:paraId="291C0201" w14:textId="77777777" w:rsidR="001E14E2" w:rsidRPr="00D82AD6" w:rsidRDefault="001E14E2" w:rsidP="001E6042">
            <w:pPr>
              <w:tabs>
                <w:tab w:val="left" w:pos="567"/>
              </w:tabs>
              <w:jc w:val="center"/>
              <w:rPr>
                <w:sz w:val="17"/>
                <w:szCs w:val="17"/>
                <w:lang w:val="sr-Cyrl-RS"/>
              </w:rPr>
            </w:pPr>
            <w:r>
              <w:rPr>
                <w:sz w:val="17"/>
                <w:szCs w:val="17"/>
                <w:lang w:val="sr-Cyrl-RS"/>
              </w:rPr>
              <w:t>М22</w:t>
            </w:r>
          </w:p>
        </w:tc>
      </w:tr>
      <w:tr w:rsidR="001E14E2" w:rsidRPr="0003047D" w14:paraId="4E434DE0" w14:textId="77777777" w:rsidTr="001E6042">
        <w:trPr>
          <w:trHeight w:val="227"/>
          <w:jc w:val="center"/>
        </w:trPr>
        <w:tc>
          <w:tcPr>
            <w:tcW w:w="327" w:type="pct"/>
            <w:tcBorders>
              <w:top w:val="single" w:sz="4" w:space="0" w:color="auto"/>
              <w:left w:val="single" w:sz="4" w:space="0" w:color="auto"/>
              <w:bottom w:val="single" w:sz="4" w:space="0" w:color="auto"/>
              <w:right w:val="single" w:sz="4" w:space="0" w:color="auto"/>
            </w:tcBorders>
            <w:vAlign w:val="center"/>
          </w:tcPr>
          <w:p w14:paraId="4AE14121" w14:textId="77777777" w:rsidR="001E14E2" w:rsidRPr="00974D3F" w:rsidRDefault="001E14E2" w:rsidP="001E6042">
            <w:pPr>
              <w:jc w:val="center"/>
              <w:rPr>
                <w:sz w:val="17"/>
                <w:szCs w:val="17"/>
                <w:lang w:val="sr-Cyrl-CS"/>
              </w:rPr>
            </w:pPr>
            <w:r w:rsidRPr="00974D3F">
              <w:rPr>
                <w:sz w:val="17"/>
                <w:szCs w:val="17"/>
                <w:lang w:val="sr-Cyrl-CS"/>
              </w:rPr>
              <w:t>6.</w:t>
            </w:r>
          </w:p>
        </w:tc>
        <w:tc>
          <w:tcPr>
            <w:tcW w:w="4317" w:type="pct"/>
            <w:gridSpan w:val="6"/>
            <w:tcBorders>
              <w:top w:val="single" w:sz="4" w:space="0" w:color="auto"/>
              <w:left w:val="single" w:sz="4" w:space="0" w:color="auto"/>
              <w:bottom w:val="single" w:sz="4" w:space="0" w:color="auto"/>
              <w:right w:val="single" w:sz="4" w:space="0" w:color="auto"/>
            </w:tcBorders>
          </w:tcPr>
          <w:p w14:paraId="3E8C6874" w14:textId="77777777" w:rsidR="001E14E2" w:rsidRPr="000845FF" w:rsidRDefault="001E14E2" w:rsidP="001E6042">
            <w:pPr>
              <w:widowControl/>
              <w:shd w:val="clear" w:color="auto" w:fill="FFFFFF"/>
              <w:autoSpaceDE/>
              <w:autoSpaceDN/>
              <w:adjustRightInd/>
              <w:rPr>
                <w:rFonts w:eastAsia="Times New Roman"/>
                <w:sz w:val="17"/>
                <w:szCs w:val="17"/>
              </w:rPr>
            </w:pPr>
            <w:r w:rsidRPr="000845FF">
              <w:rPr>
                <w:rFonts w:eastAsia="Calibri"/>
                <w:sz w:val="16"/>
                <w:szCs w:val="16"/>
                <w:lang w:val="en-GB"/>
              </w:rPr>
              <w:t xml:space="preserve">Zupancic M, Pospihalj B, </w:t>
            </w:r>
            <w:r w:rsidRPr="000845FF">
              <w:rPr>
                <w:rFonts w:eastAsia="Calibri"/>
                <w:b/>
                <w:bCs/>
                <w:sz w:val="16"/>
                <w:szCs w:val="16"/>
                <w:lang w:val="en-GB"/>
              </w:rPr>
              <w:t>Cerovic S</w:t>
            </w:r>
            <w:r w:rsidRPr="000845FF">
              <w:rPr>
                <w:rFonts w:eastAsia="Calibri"/>
                <w:sz w:val="16"/>
                <w:szCs w:val="16"/>
                <w:lang w:val="en-GB"/>
              </w:rPr>
              <w:t xml:space="preserve">, Gazic B, Drev P, Hocevar M et al. Significance of nuclear factor - kappa beta activation on prostate needle biopsy samples in the evaluation of Gleason score 6 prostatic carcinoma indolence. Radiol Oncol. 2020 ;54(2):194-200. </w:t>
            </w:r>
            <w:hyperlink r:id="rId39" w:history="1">
              <w:r w:rsidRPr="000845FF">
                <w:rPr>
                  <w:rStyle w:val="Hiperveza"/>
                  <w:rFonts w:eastAsia="Calibri"/>
                  <w:color w:val="auto"/>
                  <w:sz w:val="16"/>
                  <w:szCs w:val="16"/>
                  <w:u w:val="none"/>
                  <w:lang w:val="en-GB"/>
                </w:rPr>
                <w:t>https://doi.org/102478/raon-2020-0019</w:t>
              </w:r>
            </w:hyperlink>
          </w:p>
        </w:tc>
        <w:tc>
          <w:tcPr>
            <w:tcW w:w="356" w:type="pct"/>
            <w:tcBorders>
              <w:top w:val="single" w:sz="4" w:space="0" w:color="auto"/>
              <w:left w:val="single" w:sz="4" w:space="0" w:color="auto"/>
              <w:bottom w:val="single" w:sz="4" w:space="0" w:color="auto"/>
              <w:right w:val="single" w:sz="4" w:space="0" w:color="auto"/>
            </w:tcBorders>
            <w:vAlign w:val="center"/>
          </w:tcPr>
          <w:p w14:paraId="2B8FFF56" w14:textId="77777777" w:rsidR="001E14E2" w:rsidRPr="00D82AD6" w:rsidRDefault="001E14E2" w:rsidP="001E6042">
            <w:pPr>
              <w:tabs>
                <w:tab w:val="left" w:pos="567"/>
              </w:tabs>
              <w:jc w:val="center"/>
              <w:rPr>
                <w:sz w:val="17"/>
                <w:szCs w:val="17"/>
                <w:lang w:val="sr-Cyrl-RS"/>
              </w:rPr>
            </w:pPr>
            <w:r>
              <w:rPr>
                <w:sz w:val="17"/>
                <w:szCs w:val="17"/>
                <w:lang w:val="sr-Cyrl-RS"/>
              </w:rPr>
              <w:t>М22</w:t>
            </w:r>
          </w:p>
        </w:tc>
      </w:tr>
      <w:tr w:rsidR="001E14E2" w:rsidRPr="0003047D" w14:paraId="5B71C440" w14:textId="77777777" w:rsidTr="001E6042">
        <w:trPr>
          <w:trHeight w:val="227"/>
          <w:jc w:val="center"/>
        </w:trPr>
        <w:tc>
          <w:tcPr>
            <w:tcW w:w="327" w:type="pct"/>
            <w:tcBorders>
              <w:top w:val="single" w:sz="4" w:space="0" w:color="auto"/>
              <w:left w:val="single" w:sz="4" w:space="0" w:color="auto"/>
              <w:bottom w:val="single" w:sz="4" w:space="0" w:color="auto"/>
              <w:right w:val="single" w:sz="4" w:space="0" w:color="auto"/>
            </w:tcBorders>
            <w:vAlign w:val="center"/>
          </w:tcPr>
          <w:p w14:paraId="070F56BB" w14:textId="77777777" w:rsidR="001E14E2" w:rsidRPr="00974D3F" w:rsidRDefault="001E14E2" w:rsidP="001E6042">
            <w:pPr>
              <w:jc w:val="center"/>
              <w:rPr>
                <w:sz w:val="17"/>
                <w:szCs w:val="17"/>
                <w:lang w:val="sr-Cyrl-CS"/>
              </w:rPr>
            </w:pPr>
            <w:r w:rsidRPr="00974D3F">
              <w:rPr>
                <w:sz w:val="17"/>
                <w:szCs w:val="17"/>
                <w:lang w:val="sr-Cyrl-CS"/>
              </w:rPr>
              <w:t>7.</w:t>
            </w:r>
          </w:p>
        </w:tc>
        <w:tc>
          <w:tcPr>
            <w:tcW w:w="4317" w:type="pct"/>
            <w:gridSpan w:val="6"/>
            <w:tcBorders>
              <w:top w:val="single" w:sz="4" w:space="0" w:color="auto"/>
              <w:left w:val="single" w:sz="4" w:space="0" w:color="auto"/>
              <w:bottom w:val="single" w:sz="4" w:space="0" w:color="auto"/>
              <w:right w:val="single" w:sz="4" w:space="0" w:color="auto"/>
            </w:tcBorders>
          </w:tcPr>
          <w:p w14:paraId="727EFAEE" w14:textId="77777777" w:rsidR="001E14E2" w:rsidRPr="000845FF" w:rsidRDefault="001E14E2" w:rsidP="001E6042">
            <w:pPr>
              <w:widowControl/>
              <w:shd w:val="clear" w:color="auto" w:fill="FFFFFF"/>
              <w:autoSpaceDE/>
              <w:autoSpaceDN/>
              <w:adjustRightInd/>
              <w:rPr>
                <w:sz w:val="16"/>
                <w:szCs w:val="16"/>
              </w:rPr>
            </w:pPr>
            <w:r w:rsidRPr="000845FF">
              <w:rPr>
                <w:rFonts w:eastAsia="Calibri"/>
                <w:sz w:val="16"/>
                <w:szCs w:val="16"/>
                <w:lang w:val="en-GB"/>
              </w:rPr>
              <w:t xml:space="preserve">Mijuskovic M, Stanojevic I, Milovic N, </w:t>
            </w:r>
            <w:r w:rsidRPr="000845FF">
              <w:rPr>
                <w:rFonts w:eastAsia="Calibri"/>
                <w:b/>
                <w:bCs/>
                <w:sz w:val="16"/>
                <w:szCs w:val="16"/>
                <w:lang w:val="en-GB"/>
              </w:rPr>
              <w:t>Cerovic S,</w:t>
            </w:r>
            <w:r w:rsidRPr="000845FF">
              <w:rPr>
                <w:rFonts w:eastAsia="Calibri"/>
                <w:sz w:val="16"/>
                <w:szCs w:val="16"/>
                <w:lang w:val="en-GB"/>
              </w:rPr>
              <w:t xml:space="preserve"> Petrovic D, Maksic D, Kovacevic B, Andjelic T, Aleksic P, Terzic B, Djukic M, Vojvodic D. Tissue and urinary KIM-1 relate to tumor characteristics in patients with clear renal cell carcinoma. Int Urol Nephrol. 2018;50(1):63-70. </w:t>
            </w:r>
            <w:hyperlink r:id="rId40" w:history="1">
              <w:r w:rsidRPr="000845FF">
                <w:rPr>
                  <w:rStyle w:val="Hiperveza"/>
                  <w:rFonts w:eastAsia="Calibri"/>
                  <w:color w:val="auto"/>
                  <w:sz w:val="16"/>
                  <w:szCs w:val="16"/>
                  <w:u w:val="none"/>
                  <w:lang w:val="en-GB"/>
                </w:rPr>
                <w:t>https://doi.org/10.1007/s11255-017-1724-6</w:t>
              </w:r>
            </w:hyperlink>
            <w:r w:rsidRPr="000845FF">
              <w:rPr>
                <w:rFonts w:eastAsia="Calibri"/>
                <w:sz w:val="16"/>
                <w:szCs w:val="16"/>
                <w:lang w:val="en-GB"/>
              </w:rPr>
              <w:t>.</w:t>
            </w:r>
          </w:p>
        </w:tc>
        <w:tc>
          <w:tcPr>
            <w:tcW w:w="356" w:type="pct"/>
            <w:tcBorders>
              <w:top w:val="single" w:sz="4" w:space="0" w:color="auto"/>
              <w:left w:val="single" w:sz="4" w:space="0" w:color="auto"/>
              <w:bottom w:val="single" w:sz="4" w:space="0" w:color="auto"/>
              <w:right w:val="single" w:sz="4" w:space="0" w:color="auto"/>
            </w:tcBorders>
            <w:vAlign w:val="center"/>
          </w:tcPr>
          <w:p w14:paraId="0C6D62BE" w14:textId="77777777" w:rsidR="001E14E2" w:rsidRPr="00D82AD6" w:rsidRDefault="001E14E2" w:rsidP="001E6042">
            <w:pPr>
              <w:tabs>
                <w:tab w:val="left" w:pos="567"/>
              </w:tabs>
              <w:jc w:val="center"/>
              <w:rPr>
                <w:sz w:val="17"/>
                <w:szCs w:val="17"/>
                <w:lang w:val="sr-Cyrl-RS"/>
              </w:rPr>
            </w:pPr>
            <w:r>
              <w:rPr>
                <w:sz w:val="17"/>
                <w:szCs w:val="17"/>
                <w:lang w:val="sr-Cyrl-RS"/>
              </w:rPr>
              <w:t>М23</w:t>
            </w:r>
          </w:p>
        </w:tc>
      </w:tr>
      <w:tr w:rsidR="001E14E2" w:rsidRPr="0003047D" w14:paraId="583BA020" w14:textId="77777777" w:rsidTr="001E6042">
        <w:trPr>
          <w:trHeight w:val="227"/>
          <w:jc w:val="center"/>
        </w:trPr>
        <w:tc>
          <w:tcPr>
            <w:tcW w:w="327" w:type="pct"/>
            <w:tcBorders>
              <w:top w:val="single" w:sz="4" w:space="0" w:color="auto"/>
              <w:left w:val="single" w:sz="4" w:space="0" w:color="auto"/>
              <w:bottom w:val="single" w:sz="4" w:space="0" w:color="auto"/>
              <w:right w:val="single" w:sz="4" w:space="0" w:color="auto"/>
            </w:tcBorders>
            <w:vAlign w:val="center"/>
          </w:tcPr>
          <w:p w14:paraId="3682B20D" w14:textId="77777777" w:rsidR="001E14E2" w:rsidRPr="00974D3F" w:rsidRDefault="001E14E2" w:rsidP="001E6042">
            <w:pPr>
              <w:jc w:val="center"/>
              <w:rPr>
                <w:sz w:val="17"/>
                <w:szCs w:val="17"/>
                <w:lang w:val="sr-Cyrl-CS"/>
              </w:rPr>
            </w:pPr>
            <w:r w:rsidRPr="00974D3F">
              <w:rPr>
                <w:sz w:val="17"/>
                <w:szCs w:val="17"/>
                <w:lang w:val="sr-Cyrl-CS"/>
              </w:rPr>
              <w:t>8.</w:t>
            </w:r>
          </w:p>
        </w:tc>
        <w:tc>
          <w:tcPr>
            <w:tcW w:w="4317" w:type="pct"/>
            <w:gridSpan w:val="6"/>
            <w:tcBorders>
              <w:top w:val="single" w:sz="4" w:space="0" w:color="auto"/>
              <w:left w:val="single" w:sz="4" w:space="0" w:color="auto"/>
              <w:bottom w:val="single" w:sz="4" w:space="0" w:color="auto"/>
              <w:right w:val="single" w:sz="4" w:space="0" w:color="auto"/>
            </w:tcBorders>
            <w:vAlign w:val="center"/>
          </w:tcPr>
          <w:p w14:paraId="4EF57EA7" w14:textId="77777777" w:rsidR="001E14E2" w:rsidRPr="000845FF" w:rsidRDefault="001E14E2" w:rsidP="001E6042">
            <w:pPr>
              <w:widowControl/>
              <w:shd w:val="clear" w:color="auto" w:fill="FFFFFF"/>
              <w:autoSpaceDE/>
              <w:autoSpaceDN/>
              <w:adjustRightInd/>
              <w:rPr>
                <w:sz w:val="16"/>
                <w:szCs w:val="16"/>
              </w:rPr>
            </w:pPr>
            <w:r w:rsidRPr="000845FF">
              <w:rPr>
                <w:rFonts w:eastAsia="Times New Roman"/>
                <w:bCs/>
                <w:kern w:val="36"/>
                <w:sz w:val="16"/>
                <w:szCs w:val="16"/>
                <w:lang w:val="en-US"/>
              </w:rPr>
              <w:t xml:space="preserve">Erdoglija M, Grgurevic U, </w:t>
            </w:r>
            <w:r w:rsidRPr="000845FF">
              <w:rPr>
                <w:rFonts w:eastAsia="Times New Roman"/>
                <w:b/>
                <w:bCs/>
                <w:kern w:val="36"/>
                <w:sz w:val="16"/>
                <w:szCs w:val="16"/>
                <w:lang w:val="en-US"/>
              </w:rPr>
              <w:t>Cerovic S</w:t>
            </w:r>
            <w:r w:rsidRPr="000845FF">
              <w:rPr>
                <w:rFonts w:eastAsia="Times New Roman"/>
                <w:bCs/>
                <w:kern w:val="36"/>
                <w:sz w:val="16"/>
                <w:szCs w:val="16"/>
                <w:lang w:val="en-US"/>
              </w:rPr>
              <w:t>, Jovic M, Baletic N, Sotirovic J. The significance of the expression of cell proliferation and inflammation markers in the development of acquired middle ear cholesteatoma.</w:t>
            </w:r>
            <w:r w:rsidRPr="000845FF">
              <w:rPr>
                <w:sz w:val="16"/>
                <w:szCs w:val="16"/>
              </w:rPr>
              <w:t xml:space="preserve"> </w:t>
            </w:r>
            <w:hyperlink r:id="rId41" w:history="1">
              <w:r w:rsidRPr="000845FF">
                <w:rPr>
                  <w:rStyle w:val="Hiperveza"/>
                  <w:color w:val="auto"/>
                  <w:sz w:val="16"/>
                  <w:szCs w:val="16"/>
                  <w:u w:val="none"/>
                </w:rPr>
                <w:t xml:space="preserve">  Vojnosanit Pregl 2018; 75 (5): 435–540</w:t>
              </w:r>
            </w:hyperlink>
            <w:r w:rsidRPr="000845FF">
              <w:rPr>
                <w:sz w:val="16"/>
                <w:szCs w:val="16"/>
              </w:rPr>
              <w:t>.</w:t>
            </w:r>
            <w:r w:rsidRPr="000845FF">
              <w:rPr>
                <w:rStyle w:val="Hiperveza"/>
                <w:color w:val="auto"/>
                <w:sz w:val="16"/>
                <w:szCs w:val="16"/>
                <w:u w:val="none"/>
              </w:rPr>
              <w:t xml:space="preserve"> </w:t>
            </w:r>
            <w:r w:rsidRPr="000845FF">
              <w:rPr>
                <w:rStyle w:val="label"/>
                <w:sz w:val="16"/>
                <w:szCs w:val="16"/>
              </w:rPr>
              <w:t xml:space="preserve">DOI: </w:t>
            </w:r>
            <w:hyperlink r:id="rId42" w:history="1">
              <w:r w:rsidRPr="000845FF">
                <w:rPr>
                  <w:rStyle w:val="Hiperveza"/>
                  <w:color w:val="auto"/>
                  <w:sz w:val="16"/>
                  <w:szCs w:val="16"/>
                  <w:u w:val="none"/>
                </w:rPr>
                <w:t xml:space="preserve">https://doi.org/10.2298/VSP160830303E </w:t>
              </w:r>
            </w:hyperlink>
          </w:p>
        </w:tc>
        <w:tc>
          <w:tcPr>
            <w:tcW w:w="356" w:type="pct"/>
            <w:tcBorders>
              <w:top w:val="single" w:sz="4" w:space="0" w:color="auto"/>
              <w:left w:val="single" w:sz="4" w:space="0" w:color="auto"/>
              <w:bottom w:val="single" w:sz="4" w:space="0" w:color="auto"/>
              <w:right w:val="single" w:sz="4" w:space="0" w:color="auto"/>
            </w:tcBorders>
            <w:vAlign w:val="center"/>
          </w:tcPr>
          <w:p w14:paraId="3B08B605" w14:textId="77777777" w:rsidR="001E14E2" w:rsidRPr="00D82AD6" w:rsidRDefault="001E14E2" w:rsidP="001E6042">
            <w:pPr>
              <w:tabs>
                <w:tab w:val="left" w:pos="567"/>
              </w:tabs>
              <w:jc w:val="center"/>
              <w:rPr>
                <w:sz w:val="17"/>
                <w:szCs w:val="17"/>
                <w:lang w:val="sr-Cyrl-RS"/>
              </w:rPr>
            </w:pPr>
            <w:r>
              <w:rPr>
                <w:sz w:val="17"/>
                <w:szCs w:val="17"/>
                <w:lang w:val="sr-Cyrl-RS"/>
              </w:rPr>
              <w:t>М23</w:t>
            </w:r>
          </w:p>
        </w:tc>
      </w:tr>
      <w:tr w:rsidR="001E14E2" w:rsidRPr="0003047D" w14:paraId="17B1C3FF" w14:textId="77777777" w:rsidTr="001E6042">
        <w:trPr>
          <w:trHeight w:val="227"/>
          <w:jc w:val="center"/>
        </w:trPr>
        <w:tc>
          <w:tcPr>
            <w:tcW w:w="327" w:type="pct"/>
            <w:tcBorders>
              <w:top w:val="single" w:sz="4" w:space="0" w:color="auto"/>
              <w:left w:val="single" w:sz="4" w:space="0" w:color="auto"/>
              <w:bottom w:val="single" w:sz="4" w:space="0" w:color="auto"/>
              <w:right w:val="single" w:sz="4" w:space="0" w:color="auto"/>
            </w:tcBorders>
            <w:vAlign w:val="center"/>
          </w:tcPr>
          <w:p w14:paraId="027AE251" w14:textId="77777777" w:rsidR="001E14E2" w:rsidRPr="00974D3F" w:rsidRDefault="001E14E2" w:rsidP="001E6042">
            <w:pPr>
              <w:jc w:val="center"/>
              <w:rPr>
                <w:sz w:val="17"/>
                <w:szCs w:val="17"/>
              </w:rPr>
            </w:pPr>
            <w:r w:rsidRPr="00974D3F">
              <w:rPr>
                <w:sz w:val="17"/>
                <w:szCs w:val="17"/>
              </w:rPr>
              <w:t>9.</w:t>
            </w:r>
          </w:p>
        </w:tc>
        <w:tc>
          <w:tcPr>
            <w:tcW w:w="4317" w:type="pct"/>
            <w:gridSpan w:val="6"/>
            <w:tcBorders>
              <w:top w:val="single" w:sz="4" w:space="0" w:color="auto"/>
              <w:left w:val="single" w:sz="4" w:space="0" w:color="auto"/>
              <w:bottom w:val="single" w:sz="4" w:space="0" w:color="auto"/>
              <w:right w:val="single" w:sz="4" w:space="0" w:color="auto"/>
            </w:tcBorders>
            <w:vAlign w:val="center"/>
          </w:tcPr>
          <w:p w14:paraId="3F48E61D" w14:textId="77777777" w:rsidR="001E14E2" w:rsidRPr="000845FF" w:rsidRDefault="001E14E2" w:rsidP="001E6042">
            <w:pPr>
              <w:widowControl/>
              <w:shd w:val="clear" w:color="auto" w:fill="FFFFFF"/>
              <w:autoSpaceDE/>
              <w:autoSpaceDN/>
              <w:adjustRightInd/>
              <w:rPr>
                <w:rFonts w:eastAsia="Times New Roman"/>
                <w:sz w:val="16"/>
                <w:szCs w:val="16"/>
              </w:rPr>
            </w:pPr>
            <w:r w:rsidRPr="000845FF">
              <w:rPr>
                <w:rFonts w:eastAsia="Calibri"/>
                <w:sz w:val="16"/>
                <w:szCs w:val="16"/>
                <w:lang w:val="en-GB"/>
              </w:rPr>
              <w:t xml:space="preserve">Spasic A, </w:t>
            </w:r>
            <w:r w:rsidRPr="000845FF">
              <w:rPr>
                <w:rFonts w:eastAsia="Calibri"/>
                <w:b/>
                <w:bCs/>
                <w:sz w:val="16"/>
                <w:szCs w:val="16"/>
                <w:lang w:val="en-GB"/>
              </w:rPr>
              <w:t>Cerovic S,</w:t>
            </w:r>
            <w:r w:rsidRPr="000845FF">
              <w:rPr>
                <w:rFonts w:eastAsia="Calibri"/>
                <w:sz w:val="16"/>
                <w:szCs w:val="16"/>
                <w:lang w:val="en-GB"/>
              </w:rPr>
              <w:t xml:space="preserve"> Simic D, Jovanovic M, Nikolic I, Kovacevic B et al. Significance of the correlation between the serum prostate-specific antigen and the percentage of prostate cancer volume in postoperative biochemical progression. Serbian Archives of Medicine. 2017; 145(11-12): 599-604. </w:t>
            </w:r>
            <w:hyperlink r:id="rId43" w:history="1">
              <w:r w:rsidRPr="000845FF">
                <w:rPr>
                  <w:rStyle w:val="Hiperveza"/>
                  <w:rFonts w:eastAsia="Calibri"/>
                  <w:color w:val="auto"/>
                  <w:sz w:val="16"/>
                  <w:szCs w:val="16"/>
                  <w:u w:val="none"/>
                  <w:lang w:val="en-GB"/>
                </w:rPr>
                <w:t>https://doi.org/10.2298/SARH161213132</w:t>
              </w:r>
            </w:hyperlink>
          </w:p>
        </w:tc>
        <w:tc>
          <w:tcPr>
            <w:tcW w:w="356" w:type="pct"/>
            <w:tcBorders>
              <w:top w:val="single" w:sz="4" w:space="0" w:color="auto"/>
              <w:left w:val="single" w:sz="4" w:space="0" w:color="auto"/>
              <w:bottom w:val="single" w:sz="4" w:space="0" w:color="auto"/>
              <w:right w:val="single" w:sz="4" w:space="0" w:color="auto"/>
            </w:tcBorders>
            <w:vAlign w:val="center"/>
          </w:tcPr>
          <w:p w14:paraId="6AB0B236" w14:textId="77777777" w:rsidR="001E14E2" w:rsidRPr="00D82AD6" w:rsidRDefault="001E14E2" w:rsidP="001E6042">
            <w:pPr>
              <w:tabs>
                <w:tab w:val="left" w:pos="567"/>
              </w:tabs>
              <w:jc w:val="center"/>
              <w:rPr>
                <w:sz w:val="17"/>
                <w:szCs w:val="17"/>
                <w:lang w:val="sr-Cyrl-RS"/>
              </w:rPr>
            </w:pPr>
            <w:r>
              <w:rPr>
                <w:sz w:val="17"/>
                <w:szCs w:val="17"/>
                <w:lang w:val="sr-Cyrl-RS"/>
              </w:rPr>
              <w:t>М23</w:t>
            </w:r>
          </w:p>
        </w:tc>
      </w:tr>
      <w:tr w:rsidR="001E14E2" w:rsidRPr="0003047D" w14:paraId="10E76ED9" w14:textId="77777777" w:rsidTr="001E6042">
        <w:trPr>
          <w:trHeight w:val="227"/>
          <w:jc w:val="center"/>
        </w:trPr>
        <w:tc>
          <w:tcPr>
            <w:tcW w:w="327" w:type="pct"/>
            <w:tcBorders>
              <w:top w:val="single" w:sz="4" w:space="0" w:color="auto"/>
              <w:left w:val="single" w:sz="4" w:space="0" w:color="auto"/>
              <w:bottom w:val="single" w:sz="4" w:space="0" w:color="auto"/>
              <w:right w:val="single" w:sz="4" w:space="0" w:color="auto"/>
            </w:tcBorders>
            <w:vAlign w:val="center"/>
          </w:tcPr>
          <w:p w14:paraId="19B8C337" w14:textId="77777777" w:rsidR="001E14E2" w:rsidRPr="00974D3F" w:rsidRDefault="001E14E2" w:rsidP="001E6042">
            <w:pPr>
              <w:jc w:val="center"/>
              <w:rPr>
                <w:sz w:val="17"/>
                <w:szCs w:val="17"/>
              </w:rPr>
            </w:pPr>
            <w:r w:rsidRPr="00974D3F">
              <w:rPr>
                <w:sz w:val="17"/>
                <w:szCs w:val="17"/>
              </w:rPr>
              <w:t>10.</w:t>
            </w:r>
          </w:p>
        </w:tc>
        <w:tc>
          <w:tcPr>
            <w:tcW w:w="4317" w:type="pct"/>
            <w:gridSpan w:val="6"/>
            <w:tcBorders>
              <w:top w:val="single" w:sz="4" w:space="0" w:color="auto"/>
              <w:left w:val="single" w:sz="4" w:space="0" w:color="auto"/>
              <w:bottom w:val="single" w:sz="4" w:space="0" w:color="auto"/>
              <w:right w:val="single" w:sz="4" w:space="0" w:color="auto"/>
            </w:tcBorders>
            <w:vAlign w:val="center"/>
          </w:tcPr>
          <w:p w14:paraId="6025C396" w14:textId="77777777" w:rsidR="001E14E2" w:rsidRPr="000845FF" w:rsidRDefault="001E14E2" w:rsidP="001E6042">
            <w:pPr>
              <w:widowControl/>
              <w:shd w:val="clear" w:color="auto" w:fill="FFFFFF"/>
              <w:autoSpaceDE/>
              <w:autoSpaceDN/>
              <w:adjustRightInd/>
              <w:jc w:val="both"/>
              <w:rPr>
                <w:sz w:val="16"/>
                <w:szCs w:val="16"/>
              </w:rPr>
            </w:pPr>
            <w:r w:rsidRPr="000845FF">
              <w:rPr>
                <w:rFonts w:eastAsia="Calibri"/>
                <w:sz w:val="16"/>
                <w:szCs w:val="16"/>
                <w:lang w:val="en-GB"/>
              </w:rPr>
              <w:t xml:space="preserve">Kovačević B, Eloy C, Karajović J, Kuzmić-Janković S, Soldatović I, Petrović M,  </w:t>
            </w:r>
            <w:r w:rsidRPr="000845FF">
              <w:rPr>
                <w:rFonts w:eastAsia="Calibri"/>
                <w:b/>
                <w:bCs/>
                <w:sz w:val="16"/>
                <w:szCs w:val="16"/>
                <w:lang w:val="en-GB"/>
              </w:rPr>
              <w:t>Cerović S</w:t>
            </w:r>
            <w:r w:rsidRPr="000845FF">
              <w:rPr>
                <w:rFonts w:eastAsia="Calibri"/>
                <w:sz w:val="16"/>
                <w:szCs w:val="16"/>
                <w:lang w:val="en-GB"/>
              </w:rPr>
              <w:t xml:space="preserve">. Incidence and morphological features of thyroid papillary microcarcinoma in Graves’ disease. Serbian Archives of Medicine. 2017; 145(9-10): 457-462. </w:t>
            </w:r>
            <w:hyperlink r:id="rId44" w:history="1">
              <w:r w:rsidRPr="000845FF">
                <w:rPr>
                  <w:rStyle w:val="Hiperveza"/>
                  <w:rFonts w:eastAsia="Calibri"/>
                  <w:color w:val="auto"/>
                  <w:sz w:val="16"/>
                  <w:szCs w:val="16"/>
                  <w:u w:val="none"/>
                  <w:lang w:val="en-GB"/>
                </w:rPr>
                <w:t>https://doi.org/10.2298/SARH161201092K</w:t>
              </w:r>
            </w:hyperlink>
          </w:p>
        </w:tc>
        <w:tc>
          <w:tcPr>
            <w:tcW w:w="356" w:type="pct"/>
            <w:tcBorders>
              <w:top w:val="single" w:sz="4" w:space="0" w:color="auto"/>
              <w:left w:val="single" w:sz="4" w:space="0" w:color="auto"/>
              <w:bottom w:val="single" w:sz="4" w:space="0" w:color="auto"/>
              <w:right w:val="single" w:sz="4" w:space="0" w:color="auto"/>
            </w:tcBorders>
            <w:vAlign w:val="center"/>
          </w:tcPr>
          <w:p w14:paraId="23CD2A95" w14:textId="77777777" w:rsidR="001E14E2" w:rsidRPr="00D82AD6" w:rsidRDefault="001E14E2" w:rsidP="001E6042">
            <w:pPr>
              <w:tabs>
                <w:tab w:val="left" w:pos="567"/>
              </w:tabs>
              <w:jc w:val="center"/>
              <w:rPr>
                <w:sz w:val="17"/>
                <w:szCs w:val="17"/>
                <w:lang w:val="sr-Cyrl-RS"/>
              </w:rPr>
            </w:pPr>
            <w:r>
              <w:rPr>
                <w:sz w:val="17"/>
                <w:szCs w:val="17"/>
                <w:lang w:val="sr-Cyrl-RS"/>
              </w:rPr>
              <w:t>М23</w:t>
            </w:r>
          </w:p>
        </w:tc>
      </w:tr>
      <w:tr w:rsidR="001E14E2" w:rsidRPr="00974D3F" w14:paraId="651D5A3B" w14:textId="77777777" w:rsidTr="001E6042">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199430B5" w14:textId="77777777" w:rsidR="001E14E2" w:rsidRPr="00974D3F" w:rsidRDefault="001E14E2" w:rsidP="001E6042">
            <w:pPr>
              <w:rPr>
                <w:sz w:val="17"/>
                <w:szCs w:val="17"/>
                <w:lang w:val="sr-Cyrl-CS"/>
              </w:rPr>
            </w:pPr>
            <w:r w:rsidRPr="00974D3F">
              <w:rPr>
                <w:b/>
                <w:sz w:val="17"/>
                <w:szCs w:val="17"/>
                <w:lang w:val="sr-Cyrl-CS"/>
              </w:rPr>
              <w:t>Збирни подаци научне активност наставника</w:t>
            </w:r>
          </w:p>
        </w:tc>
      </w:tr>
      <w:tr w:rsidR="001E14E2" w:rsidRPr="00974D3F" w14:paraId="4E6AD200" w14:textId="77777777" w:rsidTr="001E6042">
        <w:trPr>
          <w:trHeight w:val="227"/>
          <w:jc w:val="center"/>
        </w:trPr>
        <w:tc>
          <w:tcPr>
            <w:tcW w:w="1912" w:type="pct"/>
            <w:gridSpan w:val="4"/>
            <w:tcBorders>
              <w:top w:val="single" w:sz="4" w:space="0" w:color="auto"/>
              <w:left w:val="single" w:sz="4" w:space="0" w:color="auto"/>
              <w:bottom w:val="single" w:sz="4" w:space="0" w:color="auto"/>
              <w:right w:val="single" w:sz="4" w:space="0" w:color="auto"/>
            </w:tcBorders>
            <w:vAlign w:val="center"/>
            <w:hideMark/>
          </w:tcPr>
          <w:p w14:paraId="321B7867" w14:textId="77777777" w:rsidR="001E14E2" w:rsidRPr="00974D3F" w:rsidRDefault="001E14E2" w:rsidP="001E6042">
            <w:pPr>
              <w:rPr>
                <w:sz w:val="17"/>
                <w:szCs w:val="17"/>
                <w:lang w:val="sr-Cyrl-CS"/>
              </w:rPr>
            </w:pPr>
            <w:r w:rsidRPr="00974D3F">
              <w:rPr>
                <w:sz w:val="17"/>
                <w:szCs w:val="17"/>
                <w:lang w:val="sr-Cyrl-CS"/>
              </w:rPr>
              <w:t>Укупан број цитата, без аутоцитата</w:t>
            </w:r>
          </w:p>
        </w:tc>
        <w:tc>
          <w:tcPr>
            <w:tcW w:w="3088" w:type="pct"/>
            <w:gridSpan w:val="4"/>
            <w:tcBorders>
              <w:top w:val="single" w:sz="4" w:space="0" w:color="auto"/>
              <w:left w:val="single" w:sz="4" w:space="0" w:color="auto"/>
              <w:bottom w:val="single" w:sz="4" w:space="0" w:color="auto"/>
              <w:right w:val="single" w:sz="4" w:space="0" w:color="auto"/>
            </w:tcBorders>
            <w:vAlign w:val="center"/>
          </w:tcPr>
          <w:p w14:paraId="62E6E1A1" w14:textId="77777777" w:rsidR="001E14E2" w:rsidRPr="00974D3F" w:rsidRDefault="001E14E2" w:rsidP="001E6042">
            <w:pPr>
              <w:tabs>
                <w:tab w:val="left" w:pos="567"/>
              </w:tabs>
              <w:rPr>
                <w:sz w:val="17"/>
                <w:szCs w:val="17"/>
                <w:lang w:val="sr-Cyrl-CS"/>
              </w:rPr>
            </w:pPr>
            <w:r>
              <w:rPr>
                <w:sz w:val="17"/>
                <w:szCs w:val="17"/>
                <w:lang w:val="sr-Cyrl-CS"/>
              </w:rPr>
              <w:t>422</w:t>
            </w:r>
          </w:p>
        </w:tc>
      </w:tr>
      <w:tr w:rsidR="001E14E2" w:rsidRPr="00974D3F" w14:paraId="5DD7F880" w14:textId="77777777" w:rsidTr="001E6042">
        <w:trPr>
          <w:trHeight w:val="227"/>
          <w:jc w:val="center"/>
        </w:trPr>
        <w:tc>
          <w:tcPr>
            <w:tcW w:w="1912" w:type="pct"/>
            <w:gridSpan w:val="4"/>
            <w:tcBorders>
              <w:top w:val="single" w:sz="4" w:space="0" w:color="auto"/>
              <w:left w:val="single" w:sz="4" w:space="0" w:color="auto"/>
              <w:bottom w:val="single" w:sz="4" w:space="0" w:color="auto"/>
              <w:right w:val="single" w:sz="4" w:space="0" w:color="auto"/>
            </w:tcBorders>
            <w:vAlign w:val="center"/>
            <w:hideMark/>
          </w:tcPr>
          <w:p w14:paraId="73073525" w14:textId="77777777" w:rsidR="001E14E2" w:rsidRPr="00974D3F" w:rsidRDefault="001E14E2" w:rsidP="001E6042">
            <w:pPr>
              <w:rPr>
                <w:sz w:val="17"/>
                <w:szCs w:val="17"/>
                <w:lang w:val="sr-Cyrl-CS"/>
              </w:rPr>
            </w:pPr>
            <w:r w:rsidRPr="00974D3F">
              <w:rPr>
                <w:sz w:val="17"/>
                <w:szCs w:val="17"/>
                <w:lang w:val="sr-Cyrl-CS"/>
              </w:rPr>
              <w:t>Укупан број радова са SCI (или SSCI) листе</w:t>
            </w:r>
          </w:p>
        </w:tc>
        <w:tc>
          <w:tcPr>
            <w:tcW w:w="3088" w:type="pct"/>
            <w:gridSpan w:val="4"/>
            <w:tcBorders>
              <w:top w:val="single" w:sz="4" w:space="0" w:color="auto"/>
              <w:left w:val="single" w:sz="4" w:space="0" w:color="auto"/>
              <w:bottom w:val="single" w:sz="4" w:space="0" w:color="auto"/>
              <w:right w:val="single" w:sz="4" w:space="0" w:color="auto"/>
            </w:tcBorders>
            <w:vAlign w:val="center"/>
          </w:tcPr>
          <w:p w14:paraId="768EC2E6" w14:textId="77777777" w:rsidR="001E14E2" w:rsidRPr="00974D3F" w:rsidRDefault="001E14E2" w:rsidP="001E6042">
            <w:pPr>
              <w:tabs>
                <w:tab w:val="left" w:pos="567"/>
              </w:tabs>
              <w:rPr>
                <w:sz w:val="17"/>
                <w:szCs w:val="17"/>
                <w:lang w:val="sr-Cyrl-CS"/>
              </w:rPr>
            </w:pPr>
            <w:r>
              <w:rPr>
                <w:sz w:val="17"/>
                <w:szCs w:val="17"/>
                <w:lang w:val="sr-Cyrl-CS"/>
              </w:rPr>
              <w:t>22</w:t>
            </w:r>
          </w:p>
        </w:tc>
      </w:tr>
      <w:tr w:rsidR="001E14E2" w:rsidRPr="00974D3F" w14:paraId="40FDC37E" w14:textId="77777777" w:rsidTr="001E6042">
        <w:trPr>
          <w:trHeight w:val="227"/>
          <w:jc w:val="center"/>
        </w:trPr>
        <w:tc>
          <w:tcPr>
            <w:tcW w:w="1912" w:type="pct"/>
            <w:gridSpan w:val="4"/>
            <w:tcBorders>
              <w:top w:val="single" w:sz="4" w:space="0" w:color="auto"/>
              <w:left w:val="single" w:sz="4" w:space="0" w:color="auto"/>
              <w:bottom w:val="single" w:sz="4" w:space="0" w:color="auto"/>
              <w:right w:val="single" w:sz="4" w:space="0" w:color="auto"/>
            </w:tcBorders>
            <w:vAlign w:val="center"/>
          </w:tcPr>
          <w:p w14:paraId="41652596" w14:textId="77777777" w:rsidR="001E14E2" w:rsidRPr="00974D3F" w:rsidRDefault="001E14E2" w:rsidP="001E6042">
            <w:pPr>
              <w:rPr>
                <w:sz w:val="17"/>
                <w:szCs w:val="17"/>
                <w:lang w:val="sr-Cyrl-CS"/>
              </w:rPr>
            </w:pPr>
            <w:r w:rsidRPr="00974D3F">
              <w:rPr>
                <w:sz w:val="17"/>
                <w:szCs w:val="17"/>
                <w:lang w:val="sr-Cyrl-CS"/>
              </w:rPr>
              <w:t>Тренутно учешће на пројектима</w:t>
            </w:r>
          </w:p>
        </w:tc>
        <w:tc>
          <w:tcPr>
            <w:tcW w:w="1922" w:type="pct"/>
            <w:gridSpan w:val="2"/>
            <w:tcBorders>
              <w:top w:val="single" w:sz="4" w:space="0" w:color="auto"/>
              <w:left w:val="single" w:sz="4" w:space="0" w:color="auto"/>
              <w:bottom w:val="single" w:sz="4" w:space="0" w:color="auto"/>
              <w:right w:val="single" w:sz="4" w:space="0" w:color="auto"/>
            </w:tcBorders>
            <w:vAlign w:val="center"/>
          </w:tcPr>
          <w:p w14:paraId="605FB239" w14:textId="77777777" w:rsidR="001E14E2" w:rsidRPr="00974D3F" w:rsidRDefault="001E14E2" w:rsidP="001E6042">
            <w:pPr>
              <w:rPr>
                <w:sz w:val="17"/>
                <w:szCs w:val="17"/>
                <w:lang w:val="sr-Cyrl-CS"/>
              </w:rPr>
            </w:pPr>
            <w:r w:rsidRPr="00974D3F">
              <w:rPr>
                <w:sz w:val="17"/>
                <w:szCs w:val="17"/>
                <w:lang w:val="sr-Cyrl-CS"/>
              </w:rPr>
              <w:t>Домаћи</w:t>
            </w:r>
            <w:r>
              <w:rPr>
                <w:sz w:val="17"/>
                <w:szCs w:val="17"/>
                <w:lang w:val="sr-Cyrl-CS"/>
              </w:rPr>
              <w:t>-0</w:t>
            </w:r>
          </w:p>
        </w:tc>
        <w:tc>
          <w:tcPr>
            <w:tcW w:w="1166" w:type="pct"/>
            <w:gridSpan w:val="2"/>
            <w:tcBorders>
              <w:top w:val="single" w:sz="4" w:space="0" w:color="auto"/>
              <w:left w:val="single" w:sz="4" w:space="0" w:color="auto"/>
              <w:bottom w:val="single" w:sz="4" w:space="0" w:color="auto"/>
              <w:right w:val="single" w:sz="4" w:space="0" w:color="auto"/>
            </w:tcBorders>
            <w:vAlign w:val="center"/>
          </w:tcPr>
          <w:p w14:paraId="52452087" w14:textId="77777777" w:rsidR="001E14E2" w:rsidRPr="00974D3F" w:rsidRDefault="001E14E2" w:rsidP="001E6042">
            <w:pPr>
              <w:rPr>
                <w:sz w:val="17"/>
                <w:szCs w:val="17"/>
                <w:lang w:val="sr-Cyrl-CS"/>
              </w:rPr>
            </w:pPr>
            <w:r w:rsidRPr="00974D3F">
              <w:rPr>
                <w:sz w:val="17"/>
                <w:szCs w:val="17"/>
                <w:lang w:val="sr-Cyrl-CS"/>
              </w:rPr>
              <w:t>Међународни</w:t>
            </w:r>
            <w:r>
              <w:rPr>
                <w:sz w:val="17"/>
                <w:szCs w:val="17"/>
                <w:lang w:val="sr-Cyrl-CS"/>
              </w:rPr>
              <w:t>-0</w:t>
            </w:r>
          </w:p>
        </w:tc>
      </w:tr>
      <w:tr w:rsidR="001E14E2" w:rsidRPr="00974D3F" w14:paraId="01D96B8F" w14:textId="77777777" w:rsidTr="001E6042">
        <w:trPr>
          <w:trHeight w:val="227"/>
          <w:jc w:val="center"/>
        </w:trPr>
        <w:tc>
          <w:tcPr>
            <w:tcW w:w="1912" w:type="pct"/>
            <w:gridSpan w:val="4"/>
            <w:tcBorders>
              <w:top w:val="single" w:sz="4" w:space="0" w:color="auto"/>
              <w:left w:val="single" w:sz="4" w:space="0" w:color="auto"/>
              <w:bottom w:val="single" w:sz="4" w:space="0" w:color="auto"/>
              <w:right w:val="single" w:sz="4" w:space="0" w:color="auto"/>
            </w:tcBorders>
            <w:vAlign w:val="center"/>
            <w:hideMark/>
          </w:tcPr>
          <w:p w14:paraId="62419A8E" w14:textId="77777777" w:rsidR="001E14E2" w:rsidRPr="00974D3F" w:rsidRDefault="001E14E2" w:rsidP="001E6042">
            <w:pPr>
              <w:rPr>
                <w:sz w:val="17"/>
                <w:szCs w:val="17"/>
                <w:lang w:val="sr-Cyrl-CS"/>
              </w:rPr>
            </w:pPr>
            <w:r w:rsidRPr="00974D3F">
              <w:rPr>
                <w:sz w:val="17"/>
                <w:szCs w:val="17"/>
                <w:lang w:val="sr-Cyrl-CS"/>
              </w:rPr>
              <w:t xml:space="preserve">Усавршавања </w:t>
            </w:r>
          </w:p>
        </w:tc>
        <w:tc>
          <w:tcPr>
            <w:tcW w:w="3088" w:type="pct"/>
            <w:gridSpan w:val="4"/>
            <w:tcBorders>
              <w:top w:val="single" w:sz="4" w:space="0" w:color="auto"/>
              <w:left w:val="single" w:sz="4" w:space="0" w:color="auto"/>
              <w:bottom w:val="single" w:sz="4" w:space="0" w:color="auto"/>
              <w:right w:val="single" w:sz="4" w:space="0" w:color="auto"/>
            </w:tcBorders>
            <w:vAlign w:val="center"/>
          </w:tcPr>
          <w:p w14:paraId="09D31501" w14:textId="77777777" w:rsidR="001E14E2" w:rsidRPr="00974D3F" w:rsidRDefault="001E14E2" w:rsidP="001E6042">
            <w:pPr>
              <w:rPr>
                <w:sz w:val="17"/>
                <w:szCs w:val="17"/>
                <w:lang w:val="sr-Cyrl-CS"/>
              </w:rPr>
            </w:pPr>
            <w:r>
              <w:rPr>
                <w:sz w:val="17"/>
                <w:szCs w:val="17"/>
                <w:lang w:val="sr-Cyrl-CS"/>
              </w:rPr>
              <w:t>нема</w:t>
            </w:r>
          </w:p>
        </w:tc>
      </w:tr>
      <w:tr w:rsidR="001E14E2" w:rsidRPr="00974D3F" w14:paraId="529358FD" w14:textId="77777777" w:rsidTr="001E6042">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CFFF62A" w14:textId="77777777" w:rsidR="001E14E2" w:rsidRPr="00974D3F" w:rsidRDefault="001E14E2" w:rsidP="001E6042">
            <w:pPr>
              <w:rPr>
                <w:sz w:val="17"/>
                <w:szCs w:val="17"/>
                <w:lang w:val="sr-Cyrl-CS"/>
              </w:rPr>
            </w:pPr>
            <w:r w:rsidRPr="00974D3F">
              <w:rPr>
                <w:sz w:val="17"/>
                <w:szCs w:val="17"/>
                <w:lang w:val="sr-Cyrl-CS"/>
              </w:rPr>
              <w:t>Други подаци које сматрате релевантним</w:t>
            </w:r>
          </w:p>
        </w:tc>
      </w:tr>
    </w:tbl>
    <w:p w14:paraId="0CD52025" w14:textId="03074B9A" w:rsidR="00F11D03" w:rsidRPr="005A58F9" w:rsidRDefault="00F11D03" w:rsidP="005A58F9">
      <w:pPr>
        <w:widowControl/>
        <w:autoSpaceDE/>
        <w:autoSpaceDN/>
        <w:adjustRightInd/>
        <w:spacing w:after="200" w:line="276" w:lineRule="auto"/>
        <w:rPr>
          <w:lang w:val="sr-Cyrl-RS"/>
        </w:rPr>
      </w:pPr>
      <w:r>
        <w:lastRenderedPageBreak/>
        <w:br w:type="page"/>
      </w:r>
    </w:p>
    <w:p w14:paraId="673EE85B" w14:textId="77777777" w:rsidR="00F11D03" w:rsidRPr="00974D3F" w:rsidRDefault="00F11D03" w:rsidP="00F11D03">
      <w:pPr>
        <w:tabs>
          <w:tab w:val="left" w:pos="567"/>
        </w:tabs>
        <w:rPr>
          <w:sz w:val="17"/>
          <w:szCs w:val="17"/>
        </w:rPr>
      </w:pPr>
    </w:p>
    <w:p w14:paraId="18679DC4" w14:textId="77777777" w:rsidR="00CE67D1" w:rsidRDefault="00CE67D1" w:rsidP="00F11D03">
      <w:pPr>
        <w:rPr>
          <w:b/>
          <w:iCs/>
          <w:sz w:val="17"/>
          <w:szCs w:val="17"/>
          <w:lang w:val="sr-Cyrl-CS"/>
        </w:rPr>
      </w:pPr>
    </w:p>
    <w:p w14:paraId="5A1C3813" w14:textId="365D02DC" w:rsidR="00F11D03" w:rsidRDefault="009A545E" w:rsidP="00F11D03">
      <w:pPr>
        <w:rPr>
          <w:sz w:val="17"/>
          <w:szCs w:val="17"/>
          <w:lang w:val="en-US"/>
        </w:rPr>
      </w:pPr>
      <w:r>
        <w:rPr>
          <w:b/>
          <w:iCs/>
          <w:sz w:val="17"/>
          <w:szCs w:val="17"/>
          <w:lang w:val="sr-Cyrl-CS"/>
        </w:rPr>
        <w:t xml:space="preserve">      </w:t>
      </w:r>
      <w:r w:rsidR="00F11D03" w:rsidRPr="00974D3F">
        <w:rPr>
          <w:b/>
          <w:iCs/>
          <w:sz w:val="17"/>
          <w:szCs w:val="17"/>
          <w:lang w:val="sr-Cyrl-CS"/>
        </w:rPr>
        <w:t>Табела 9.</w:t>
      </w:r>
      <w:r w:rsidR="00F11D03" w:rsidRPr="00974D3F">
        <w:rPr>
          <w:b/>
          <w:iCs/>
          <w:sz w:val="17"/>
          <w:szCs w:val="17"/>
        </w:rPr>
        <w:t>6</w:t>
      </w:r>
      <w:r w:rsidR="00F11D03" w:rsidRPr="00974D3F">
        <w:rPr>
          <w:b/>
          <w:iCs/>
          <w:sz w:val="17"/>
          <w:szCs w:val="17"/>
          <w:lang w:val="sr-Cyrl-CS"/>
        </w:rPr>
        <w:t>.</w:t>
      </w:r>
      <w:r w:rsidR="00F11D03" w:rsidRPr="00974D3F">
        <w:rPr>
          <w:sz w:val="17"/>
          <w:szCs w:val="17"/>
          <w:lang w:val="sr-Cyrl-CS"/>
        </w:rPr>
        <w:t xml:space="preserve"> Компетентност наставника</w:t>
      </w:r>
    </w:p>
    <w:p w14:paraId="07A022DF" w14:textId="77777777" w:rsidR="00F11D03" w:rsidRPr="006409EC" w:rsidRDefault="00F11D03" w:rsidP="00F11D03">
      <w:pPr>
        <w:rPr>
          <w:iCs/>
          <w:sz w:val="17"/>
          <w:szCs w:val="17"/>
          <w:lang w:val="en-US"/>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1061"/>
        <w:gridCol w:w="1970"/>
        <w:gridCol w:w="1700"/>
        <w:gridCol w:w="1786"/>
        <w:gridCol w:w="209"/>
        <w:gridCol w:w="1755"/>
        <w:gridCol w:w="765"/>
      </w:tblGrid>
      <w:tr w:rsidR="00F11D03" w:rsidRPr="00974D3F" w14:paraId="6D48C299" w14:textId="77777777" w:rsidTr="003609E8">
        <w:trPr>
          <w:trHeight w:val="227"/>
          <w:jc w:val="center"/>
        </w:trPr>
        <w:tc>
          <w:tcPr>
            <w:tcW w:w="858" w:type="pct"/>
            <w:gridSpan w:val="2"/>
            <w:tcBorders>
              <w:top w:val="single" w:sz="4" w:space="0" w:color="auto"/>
              <w:left w:val="single" w:sz="4" w:space="0" w:color="auto"/>
              <w:bottom w:val="single" w:sz="4" w:space="0" w:color="auto"/>
              <w:right w:val="single" w:sz="4" w:space="0" w:color="auto"/>
            </w:tcBorders>
            <w:vAlign w:val="center"/>
            <w:hideMark/>
          </w:tcPr>
          <w:p w14:paraId="2566830E" w14:textId="77777777" w:rsidR="00F11D03" w:rsidRPr="006409EC" w:rsidRDefault="00F11D03" w:rsidP="00F11D03">
            <w:pPr>
              <w:rPr>
                <w:sz w:val="16"/>
                <w:szCs w:val="16"/>
                <w:lang w:val="sr-Cyrl-CS"/>
              </w:rPr>
            </w:pPr>
            <w:r w:rsidRPr="006409EC">
              <w:rPr>
                <w:b/>
                <w:sz w:val="16"/>
                <w:szCs w:val="16"/>
                <w:lang w:val="sr-Cyrl-CS"/>
              </w:rPr>
              <w:t>Име и презиме</w:t>
            </w:r>
          </w:p>
        </w:tc>
        <w:tc>
          <w:tcPr>
            <w:tcW w:w="4142" w:type="pct"/>
            <w:gridSpan w:val="6"/>
            <w:shd w:val="clear" w:color="auto" w:fill="D9D9D9" w:themeFill="background1" w:themeFillShade="D9"/>
            <w:vAlign w:val="center"/>
          </w:tcPr>
          <w:p w14:paraId="68BE72D8" w14:textId="77777777" w:rsidR="00F11D03" w:rsidRPr="00CE67D1" w:rsidRDefault="00CE67D1" w:rsidP="00F11D03">
            <w:pPr>
              <w:tabs>
                <w:tab w:val="left" w:pos="567"/>
              </w:tabs>
              <w:rPr>
                <w:b/>
                <w:sz w:val="16"/>
                <w:szCs w:val="16"/>
              </w:rPr>
            </w:pPr>
            <w:r w:rsidRPr="00CE67D1">
              <w:rPr>
                <w:b/>
                <w:bCs/>
                <w:iCs/>
                <w:sz w:val="17"/>
                <w:szCs w:val="17"/>
                <w:lang w:val="sr-Cyrl-CS"/>
              </w:rPr>
              <w:t>Цветковић Ж. Гордана</w:t>
            </w:r>
          </w:p>
        </w:tc>
      </w:tr>
      <w:tr w:rsidR="00F11D03" w:rsidRPr="00974D3F" w14:paraId="40010668" w14:textId="77777777" w:rsidTr="003609E8">
        <w:trPr>
          <w:trHeight w:val="227"/>
          <w:jc w:val="center"/>
        </w:trPr>
        <w:tc>
          <w:tcPr>
            <w:tcW w:w="858" w:type="pct"/>
            <w:gridSpan w:val="2"/>
            <w:tcBorders>
              <w:top w:val="single" w:sz="4" w:space="0" w:color="auto"/>
              <w:left w:val="single" w:sz="4" w:space="0" w:color="auto"/>
              <w:bottom w:val="single" w:sz="4" w:space="0" w:color="auto"/>
              <w:right w:val="single" w:sz="4" w:space="0" w:color="auto"/>
            </w:tcBorders>
            <w:vAlign w:val="center"/>
            <w:hideMark/>
          </w:tcPr>
          <w:p w14:paraId="1B5E6AA2" w14:textId="77777777" w:rsidR="00F11D03" w:rsidRPr="006409EC" w:rsidRDefault="00F11D03" w:rsidP="00F11D03">
            <w:pPr>
              <w:rPr>
                <w:sz w:val="16"/>
                <w:szCs w:val="16"/>
                <w:lang w:val="sr-Cyrl-CS"/>
              </w:rPr>
            </w:pPr>
            <w:r w:rsidRPr="006409EC">
              <w:rPr>
                <w:b/>
                <w:sz w:val="16"/>
                <w:szCs w:val="16"/>
                <w:lang w:val="sr-Cyrl-CS"/>
              </w:rPr>
              <w:t>Звање</w:t>
            </w:r>
          </w:p>
        </w:tc>
        <w:tc>
          <w:tcPr>
            <w:tcW w:w="4142" w:type="pct"/>
            <w:gridSpan w:val="6"/>
            <w:vAlign w:val="center"/>
          </w:tcPr>
          <w:p w14:paraId="102D96DB" w14:textId="77777777" w:rsidR="00F11D03" w:rsidRPr="006409EC" w:rsidRDefault="00F11D03" w:rsidP="00F11D03">
            <w:pPr>
              <w:tabs>
                <w:tab w:val="left" w:pos="567"/>
              </w:tabs>
              <w:rPr>
                <w:sz w:val="16"/>
                <w:szCs w:val="16"/>
                <w:lang w:val="sr-Cyrl-CS"/>
              </w:rPr>
            </w:pPr>
            <w:r w:rsidRPr="006409EC">
              <w:rPr>
                <w:sz w:val="16"/>
                <w:szCs w:val="16"/>
                <w:lang w:val="sr-Cyrl-CS"/>
              </w:rPr>
              <w:t xml:space="preserve">Доцент </w:t>
            </w:r>
          </w:p>
        </w:tc>
      </w:tr>
      <w:tr w:rsidR="00F11D03" w:rsidRPr="00974D3F" w14:paraId="61666BE7" w14:textId="77777777" w:rsidTr="003609E8">
        <w:trPr>
          <w:trHeight w:val="227"/>
          <w:jc w:val="center"/>
        </w:trPr>
        <w:tc>
          <w:tcPr>
            <w:tcW w:w="858" w:type="pct"/>
            <w:gridSpan w:val="2"/>
            <w:tcBorders>
              <w:top w:val="single" w:sz="4" w:space="0" w:color="auto"/>
              <w:left w:val="single" w:sz="4" w:space="0" w:color="auto"/>
              <w:bottom w:val="single" w:sz="4" w:space="0" w:color="auto"/>
              <w:right w:val="single" w:sz="4" w:space="0" w:color="auto"/>
            </w:tcBorders>
            <w:vAlign w:val="center"/>
            <w:hideMark/>
          </w:tcPr>
          <w:p w14:paraId="025F9C20" w14:textId="77777777" w:rsidR="00F11D03" w:rsidRPr="006409EC" w:rsidRDefault="00F11D03" w:rsidP="00F11D03">
            <w:pPr>
              <w:rPr>
                <w:sz w:val="16"/>
                <w:szCs w:val="16"/>
                <w:lang w:val="sr-Cyrl-CS"/>
              </w:rPr>
            </w:pPr>
            <w:r w:rsidRPr="006409EC">
              <w:rPr>
                <w:b/>
                <w:sz w:val="16"/>
                <w:szCs w:val="16"/>
                <w:lang w:val="sr-Cyrl-CS"/>
              </w:rPr>
              <w:t>Ужа научна област</w:t>
            </w:r>
          </w:p>
        </w:tc>
        <w:tc>
          <w:tcPr>
            <w:tcW w:w="4142" w:type="pct"/>
            <w:gridSpan w:val="6"/>
            <w:tcBorders>
              <w:top w:val="single" w:sz="4" w:space="0" w:color="auto"/>
              <w:left w:val="single" w:sz="4" w:space="0" w:color="auto"/>
              <w:bottom w:val="single" w:sz="4" w:space="0" w:color="auto"/>
              <w:right w:val="single" w:sz="4" w:space="0" w:color="auto"/>
            </w:tcBorders>
            <w:vAlign w:val="center"/>
          </w:tcPr>
          <w:p w14:paraId="28F53106" w14:textId="77777777" w:rsidR="00F11D03" w:rsidRPr="006409EC" w:rsidRDefault="00F11D03" w:rsidP="00F11D03">
            <w:pPr>
              <w:rPr>
                <w:sz w:val="16"/>
                <w:szCs w:val="16"/>
              </w:rPr>
            </w:pPr>
            <w:r w:rsidRPr="006409EC">
              <w:rPr>
                <w:rFonts w:eastAsia="Calibri"/>
                <w:sz w:val="16"/>
                <w:szCs w:val="16"/>
                <w:lang w:eastAsia="en-US"/>
              </w:rPr>
              <w:t>Интерна медицина, пулмологија</w:t>
            </w:r>
          </w:p>
        </w:tc>
      </w:tr>
      <w:tr w:rsidR="00F11D03" w:rsidRPr="00974D3F" w14:paraId="0018BFA3" w14:textId="77777777" w:rsidTr="003609E8">
        <w:trPr>
          <w:trHeight w:val="227"/>
          <w:jc w:val="center"/>
        </w:trPr>
        <w:tc>
          <w:tcPr>
            <w:tcW w:w="858" w:type="pct"/>
            <w:gridSpan w:val="2"/>
            <w:tcBorders>
              <w:top w:val="single" w:sz="4" w:space="0" w:color="auto"/>
              <w:left w:val="single" w:sz="4" w:space="0" w:color="auto"/>
              <w:bottom w:val="single" w:sz="4" w:space="0" w:color="auto"/>
              <w:right w:val="single" w:sz="4" w:space="0" w:color="auto"/>
            </w:tcBorders>
            <w:vAlign w:val="center"/>
            <w:hideMark/>
          </w:tcPr>
          <w:p w14:paraId="31465AA8" w14:textId="77777777" w:rsidR="00F11D03" w:rsidRPr="006409EC" w:rsidRDefault="00F11D03" w:rsidP="00F11D03">
            <w:pPr>
              <w:rPr>
                <w:sz w:val="16"/>
                <w:szCs w:val="16"/>
                <w:lang w:val="sr-Cyrl-CS"/>
              </w:rPr>
            </w:pPr>
            <w:r w:rsidRPr="006409EC">
              <w:rPr>
                <w:b/>
                <w:sz w:val="16"/>
                <w:szCs w:val="16"/>
                <w:lang w:val="sr-Cyrl-CS"/>
              </w:rPr>
              <w:t>Академска каријера</w:t>
            </w:r>
          </w:p>
        </w:tc>
        <w:tc>
          <w:tcPr>
            <w:tcW w:w="997" w:type="pct"/>
            <w:tcBorders>
              <w:top w:val="single" w:sz="4" w:space="0" w:color="auto"/>
              <w:left w:val="single" w:sz="4" w:space="0" w:color="auto"/>
              <w:bottom w:val="single" w:sz="4" w:space="0" w:color="auto"/>
              <w:right w:val="single" w:sz="4" w:space="0" w:color="auto"/>
            </w:tcBorders>
            <w:vAlign w:val="center"/>
            <w:hideMark/>
          </w:tcPr>
          <w:p w14:paraId="73109B6C" w14:textId="77777777" w:rsidR="00F11D03" w:rsidRPr="006409EC" w:rsidRDefault="00F11D03" w:rsidP="002B0685">
            <w:pPr>
              <w:jc w:val="center"/>
              <w:rPr>
                <w:sz w:val="16"/>
                <w:szCs w:val="16"/>
                <w:lang w:val="sr-Cyrl-CS"/>
              </w:rPr>
            </w:pPr>
            <w:r w:rsidRPr="006409EC">
              <w:rPr>
                <w:sz w:val="16"/>
                <w:szCs w:val="16"/>
                <w:lang w:val="sr-Cyrl-CS"/>
              </w:rPr>
              <w:t>Година</w:t>
            </w:r>
          </w:p>
        </w:tc>
        <w:tc>
          <w:tcPr>
            <w:tcW w:w="860" w:type="pct"/>
            <w:tcBorders>
              <w:top w:val="single" w:sz="4" w:space="0" w:color="auto"/>
              <w:left w:val="single" w:sz="4" w:space="0" w:color="auto"/>
              <w:bottom w:val="single" w:sz="4" w:space="0" w:color="auto"/>
              <w:right w:val="single" w:sz="4" w:space="0" w:color="auto"/>
            </w:tcBorders>
            <w:vAlign w:val="center"/>
            <w:hideMark/>
          </w:tcPr>
          <w:p w14:paraId="5F276782" w14:textId="77777777" w:rsidR="00F11D03" w:rsidRPr="006409EC" w:rsidRDefault="00F11D03" w:rsidP="002B0685">
            <w:pPr>
              <w:jc w:val="center"/>
              <w:rPr>
                <w:sz w:val="16"/>
                <w:szCs w:val="16"/>
                <w:lang w:val="sr-Cyrl-CS"/>
              </w:rPr>
            </w:pPr>
            <w:r w:rsidRPr="006409EC">
              <w:rPr>
                <w:sz w:val="16"/>
                <w:szCs w:val="16"/>
                <w:lang w:val="sr-Cyrl-CS"/>
              </w:rPr>
              <w:t>Институција</w:t>
            </w:r>
          </w:p>
        </w:tc>
        <w:tc>
          <w:tcPr>
            <w:tcW w:w="1010" w:type="pct"/>
            <w:gridSpan w:val="2"/>
            <w:tcBorders>
              <w:top w:val="single" w:sz="4" w:space="0" w:color="auto"/>
              <w:left w:val="single" w:sz="4" w:space="0" w:color="auto"/>
              <w:bottom w:val="single" w:sz="4" w:space="0" w:color="auto"/>
              <w:right w:val="single" w:sz="4" w:space="0" w:color="auto"/>
            </w:tcBorders>
            <w:vAlign w:val="center"/>
            <w:hideMark/>
          </w:tcPr>
          <w:p w14:paraId="05BAC803" w14:textId="77777777" w:rsidR="00F11D03" w:rsidRPr="006409EC" w:rsidRDefault="00F11D03" w:rsidP="002B0685">
            <w:pPr>
              <w:jc w:val="center"/>
              <w:rPr>
                <w:sz w:val="16"/>
                <w:szCs w:val="16"/>
                <w:lang w:val="sr-Cyrl-CS"/>
              </w:rPr>
            </w:pPr>
            <w:r w:rsidRPr="006409EC">
              <w:rPr>
                <w:sz w:val="16"/>
                <w:szCs w:val="16"/>
                <w:lang w:val="sr-Cyrl-CS"/>
              </w:rPr>
              <w:t>Област</w:t>
            </w:r>
          </w:p>
        </w:tc>
        <w:tc>
          <w:tcPr>
            <w:tcW w:w="1275" w:type="pct"/>
            <w:gridSpan w:val="2"/>
            <w:tcBorders>
              <w:top w:val="single" w:sz="4" w:space="0" w:color="auto"/>
              <w:left w:val="single" w:sz="4" w:space="0" w:color="auto"/>
              <w:bottom w:val="single" w:sz="4" w:space="0" w:color="auto"/>
              <w:right w:val="single" w:sz="4" w:space="0" w:color="auto"/>
            </w:tcBorders>
            <w:vAlign w:val="center"/>
            <w:hideMark/>
          </w:tcPr>
          <w:p w14:paraId="6997D023" w14:textId="77777777" w:rsidR="00F11D03" w:rsidRPr="006409EC" w:rsidRDefault="00F11D03" w:rsidP="002B0685">
            <w:pPr>
              <w:jc w:val="center"/>
              <w:rPr>
                <w:sz w:val="16"/>
                <w:szCs w:val="16"/>
              </w:rPr>
            </w:pPr>
            <w:r w:rsidRPr="006409EC">
              <w:rPr>
                <w:sz w:val="16"/>
                <w:szCs w:val="16"/>
              </w:rPr>
              <w:t>Ужа научна односно уметничка област</w:t>
            </w:r>
          </w:p>
        </w:tc>
      </w:tr>
      <w:tr w:rsidR="00F11D03" w:rsidRPr="00974D3F" w14:paraId="5E2D1296" w14:textId="77777777" w:rsidTr="003609E8">
        <w:trPr>
          <w:trHeight w:val="20"/>
          <w:jc w:val="center"/>
        </w:trPr>
        <w:tc>
          <w:tcPr>
            <w:tcW w:w="858" w:type="pct"/>
            <w:gridSpan w:val="2"/>
            <w:tcBorders>
              <w:top w:val="single" w:sz="4" w:space="0" w:color="auto"/>
              <w:left w:val="single" w:sz="4" w:space="0" w:color="auto"/>
              <w:bottom w:val="single" w:sz="4" w:space="0" w:color="auto"/>
              <w:right w:val="single" w:sz="4" w:space="0" w:color="auto"/>
            </w:tcBorders>
            <w:vAlign w:val="center"/>
            <w:hideMark/>
          </w:tcPr>
          <w:p w14:paraId="507C796D" w14:textId="77777777" w:rsidR="00F11D03" w:rsidRPr="006409EC" w:rsidRDefault="00F11D03" w:rsidP="00F11D03">
            <w:pPr>
              <w:rPr>
                <w:sz w:val="16"/>
                <w:szCs w:val="16"/>
                <w:lang w:val="sr-Cyrl-CS"/>
              </w:rPr>
            </w:pPr>
            <w:r w:rsidRPr="006409EC">
              <w:rPr>
                <w:sz w:val="16"/>
                <w:szCs w:val="16"/>
                <w:lang w:val="sr-Cyrl-CS"/>
              </w:rPr>
              <w:t>Избор у звање</w:t>
            </w:r>
          </w:p>
        </w:tc>
        <w:tc>
          <w:tcPr>
            <w:tcW w:w="997" w:type="pct"/>
            <w:tcBorders>
              <w:top w:val="single" w:sz="4" w:space="0" w:color="auto"/>
              <w:left w:val="single" w:sz="4" w:space="0" w:color="auto"/>
              <w:bottom w:val="single" w:sz="4" w:space="0" w:color="auto"/>
              <w:right w:val="single" w:sz="4" w:space="0" w:color="auto"/>
            </w:tcBorders>
            <w:vAlign w:val="center"/>
          </w:tcPr>
          <w:p w14:paraId="524B20B1" w14:textId="2A548B5E" w:rsidR="00F11D03" w:rsidRPr="006409EC" w:rsidRDefault="00F11D03" w:rsidP="002B0685">
            <w:pPr>
              <w:rPr>
                <w:sz w:val="16"/>
                <w:szCs w:val="16"/>
              </w:rPr>
            </w:pPr>
            <w:r w:rsidRPr="006409EC">
              <w:rPr>
                <w:sz w:val="16"/>
                <w:szCs w:val="16"/>
              </w:rPr>
              <w:t>20</w:t>
            </w:r>
            <w:r w:rsidR="009A545E">
              <w:rPr>
                <w:sz w:val="16"/>
                <w:szCs w:val="16"/>
                <w:lang w:val="sr-Cyrl-RS"/>
              </w:rPr>
              <w:t>23</w:t>
            </w:r>
            <w:r w:rsidRPr="006409EC">
              <w:rPr>
                <w:sz w:val="16"/>
                <w:szCs w:val="16"/>
              </w:rPr>
              <w:t>.</w:t>
            </w:r>
          </w:p>
        </w:tc>
        <w:tc>
          <w:tcPr>
            <w:tcW w:w="860" w:type="pct"/>
            <w:vAlign w:val="center"/>
          </w:tcPr>
          <w:p w14:paraId="27320277" w14:textId="77777777" w:rsidR="00F11D03" w:rsidRPr="006409EC" w:rsidRDefault="00F11D03" w:rsidP="002B0685">
            <w:pPr>
              <w:tabs>
                <w:tab w:val="left" w:pos="567"/>
              </w:tabs>
              <w:rPr>
                <w:sz w:val="16"/>
                <w:szCs w:val="16"/>
                <w:lang w:val="sr-Cyrl-CS"/>
              </w:rPr>
            </w:pPr>
            <w:r w:rsidRPr="006409EC">
              <w:rPr>
                <w:sz w:val="16"/>
                <w:szCs w:val="16"/>
                <w:lang w:val="sr-Cyrl-CS"/>
              </w:rPr>
              <w:t>МФ ВМА УО</w:t>
            </w:r>
          </w:p>
        </w:tc>
        <w:tc>
          <w:tcPr>
            <w:tcW w:w="1010" w:type="pct"/>
            <w:gridSpan w:val="2"/>
            <w:vAlign w:val="center"/>
          </w:tcPr>
          <w:p w14:paraId="449552BE" w14:textId="77777777" w:rsidR="00F11D03" w:rsidRPr="006409EC" w:rsidRDefault="00F11D03" w:rsidP="002B0685">
            <w:pPr>
              <w:tabs>
                <w:tab w:val="left" w:pos="567"/>
              </w:tabs>
              <w:rPr>
                <w:sz w:val="16"/>
                <w:szCs w:val="16"/>
                <w:lang w:val="sr-Cyrl-CS"/>
              </w:rPr>
            </w:pPr>
            <w:r w:rsidRPr="006409EC">
              <w:rPr>
                <w:sz w:val="16"/>
                <w:szCs w:val="16"/>
                <w:lang w:val="sr-Cyrl-CS"/>
              </w:rPr>
              <w:t>Интерна  медицина</w:t>
            </w:r>
          </w:p>
        </w:tc>
        <w:tc>
          <w:tcPr>
            <w:tcW w:w="1275" w:type="pct"/>
            <w:gridSpan w:val="2"/>
            <w:tcBorders>
              <w:top w:val="single" w:sz="4" w:space="0" w:color="auto"/>
              <w:left w:val="single" w:sz="4" w:space="0" w:color="auto"/>
              <w:bottom w:val="single" w:sz="4" w:space="0" w:color="auto"/>
              <w:right w:val="single" w:sz="4" w:space="0" w:color="auto"/>
            </w:tcBorders>
            <w:vAlign w:val="center"/>
          </w:tcPr>
          <w:p w14:paraId="2F940FC0" w14:textId="77777777" w:rsidR="00F11D03" w:rsidRPr="006409EC" w:rsidRDefault="00F11D03" w:rsidP="002B0685">
            <w:pPr>
              <w:tabs>
                <w:tab w:val="left" w:pos="567"/>
              </w:tabs>
              <w:rPr>
                <w:sz w:val="16"/>
                <w:szCs w:val="16"/>
                <w:lang w:val="sr-Cyrl-CS"/>
              </w:rPr>
            </w:pPr>
            <w:r w:rsidRPr="006409EC">
              <w:rPr>
                <w:sz w:val="16"/>
                <w:szCs w:val="16"/>
                <w:lang w:val="sr-Cyrl-CS"/>
              </w:rPr>
              <w:t>Пулмологија</w:t>
            </w:r>
          </w:p>
        </w:tc>
      </w:tr>
      <w:tr w:rsidR="00F11D03" w:rsidRPr="00974D3F" w14:paraId="38388580" w14:textId="77777777" w:rsidTr="003609E8">
        <w:trPr>
          <w:trHeight w:val="227"/>
          <w:jc w:val="center"/>
        </w:trPr>
        <w:tc>
          <w:tcPr>
            <w:tcW w:w="858" w:type="pct"/>
            <w:gridSpan w:val="2"/>
            <w:tcBorders>
              <w:top w:val="single" w:sz="4" w:space="0" w:color="auto"/>
              <w:left w:val="single" w:sz="4" w:space="0" w:color="auto"/>
              <w:bottom w:val="single" w:sz="4" w:space="0" w:color="auto"/>
              <w:right w:val="single" w:sz="4" w:space="0" w:color="auto"/>
            </w:tcBorders>
            <w:vAlign w:val="center"/>
            <w:hideMark/>
          </w:tcPr>
          <w:p w14:paraId="022EFC88" w14:textId="77777777" w:rsidR="00F11D03" w:rsidRPr="006409EC" w:rsidRDefault="00F11D03" w:rsidP="00F11D03">
            <w:pPr>
              <w:rPr>
                <w:sz w:val="16"/>
                <w:szCs w:val="16"/>
                <w:lang w:val="sr-Cyrl-CS"/>
              </w:rPr>
            </w:pPr>
            <w:r w:rsidRPr="006409EC">
              <w:rPr>
                <w:sz w:val="16"/>
                <w:szCs w:val="16"/>
                <w:lang w:val="sr-Cyrl-CS"/>
              </w:rPr>
              <w:t>Докторат</w:t>
            </w:r>
          </w:p>
        </w:tc>
        <w:tc>
          <w:tcPr>
            <w:tcW w:w="997" w:type="pct"/>
            <w:tcBorders>
              <w:top w:val="single" w:sz="4" w:space="0" w:color="auto"/>
              <w:left w:val="single" w:sz="4" w:space="0" w:color="auto"/>
              <w:bottom w:val="single" w:sz="4" w:space="0" w:color="auto"/>
              <w:right w:val="single" w:sz="4" w:space="0" w:color="auto"/>
            </w:tcBorders>
            <w:vAlign w:val="center"/>
          </w:tcPr>
          <w:p w14:paraId="5F9AA06E" w14:textId="77777777" w:rsidR="00F11D03" w:rsidRPr="006409EC" w:rsidRDefault="00F11D03" w:rsidP="002B0685">
            <w:pPr>
              <w:rPr>
                <w:sz w:val="16"/>
                <w:szCs w:val="16"/>
              </w:rPr>
            </w:pPr>
            <w:r w:rsidRPr="006409EC">
              <w:rPr>
                <w:sz w:val="16"/>
                <w:szCs w:val="16"/>
              </w:rPr>
              <w:t>2016.</w:t>
            </w:r>
          </w:p>
        </w:tc>
        <w:tc>
          <w:tcPr>
            <w:tcW w:w="860" w:type="pct"/>
            <w:vAlign w:val="center"/>
          </w:tcPr>
          <w:p w14:paraId="4A09908D" w14:textId="77777777" w:rsidR="00F11D03" w:rsidRPr="006409EC" w:rsidRDefault="00F11D03" w:rsidP="002B0685">
            <w:pPr>
              <w:tabs>
                <w:tab w:val="left" w:pos="567"/>
              </w:tabs>
              <w:rPr>
                <w:sz w:val="16"/>
                <w:szCs w:val="16"/>
                <w:lang w:val="sr-Cyrl-CS"/>
              </w:rPr>
            </w:pPr>
            <w:r w:rsidRPr="006409EC">
              <w:rPr>
                <w:sz w:val="16"/>
                <w:szCs w:val="16"/>
                <w:lang w:val="sr-Cyrl-CS"/>
              </w:rPr>
              <w:t>ВМА</w:t>
            </w:r>
          </w:p>
        </w:tc>
        <w:tc>
          <w:tcPr>
            <w:tcW w:w="1010" w:type="pct"/>
            <w:gridSpan w:val="2"/>
            <w:vAlign w:val="center"/>
          </w:tcPr>
          <w:p w14:paraId="6BFB53FA" w14:textId="77777777" w:rsidR="00F11D03" w:rsidRPr="006409EC" w:rsidRDefault="00F11D03" w:rsidP="002B0685">
            <w:pPr>
              <w:tabs>
                <w:tab w:val="left" w:pos="567"/>
              </w:tabs>
              <w:rPr>
                <w:sz w:val="16"/>
                <w:szCs w:val="16"/>
                <w:lang w:val="sr-Cyrl-CS"/>
              </w:rPr>
            </w:pPr>
            <w:r w:rsidRPr="006409EC">
              <w:rPr>
                <w:sz w:val="16"/>
                <w:szCs w:val="16"/>
                <w:lang w:val="sr-Cyrl-CS"/>
              </w:rPr>
              <w:t>Интерна медицина</w:t>
            </w:r>
          </w:p>
        </w:tc>
        <w:tc>
          <w:tcPr>
            <w:tcW w:w="1275" w:type="pct"/>
            <w:gridSpan w:val="2"/>
            <w:tcBorders>
              <w:top w:val="single" w:sz="4" w:space="0" w:color="auto"/>
              <w:left w:val="single" w:sz="4" w:space="0" w:color="auto"/>
              <w:bottom w:val="single" w:sz="4" w:space="0" w:color="auto"/>
              <w:right w:val="single" w:sz="4" w:space="0" w:color="auto"/>
            </w:tcBorders>
            <w:vAlign w:val="center"/>
          </w:tcPr>
          <w:p w14:paraId="23D18719" w14:textId="77777777" w:rsidR="00F11D03" w:rsidRPr="006409EC" w:rsidRDefault="00F11D03" w:rsidP="002B0685">
            <w:pPr>
              <w:tabs>
                <w:tab w:val="left" w:pos="567"/>
              </w:tabs>
              <w:rPr>
                <w:sz w:val="16"/>
                <w:szCs w:val="16"/>
                <w:lang w:val="sr-Cyrl-CS"/>
              </w:rPr>
            </w:pPr>
            <w:r w:rsidRPr="006409EC">
              <w:rPr>
                <w:sz w:val="16"/>
                <w:szCs w:val="16"/>
                <w:lang w:val="sr-Cyrl-CS"/>
              </w:rPr>
              <w:t>Пулмологија</w:t>
            </w:r>
          </w:p>
        </w:tc>
      </w:tr>
      <w:tr w:rsidR="00F11D03" w:rsidRPr="00974D3F" w14:paraId="388A5BC9" w14:textId="77777777" w:rsidTr="003609E8">
        <w:trPr>
          <w:trHeight w:val="227"/>
          <w:jc w:val="center"/>
        </w:trPr>
        <w:tc>
          <w:tcPr>
            <w:tcW w:w="858" w:type="pct"/>
            <w:gridSpan w:val="2"/>
            <w:tcBorders>
              <w:top w:val="single" w:sz="4" w:space="0" w:color="auto"/>
              <w:left w:val="single" w:sz="4" w:space="0" w:color="auto"/>
              <w:bottom w:val="single" w:sz="4" w:space="0" w:color="auto"/>
              <w:right w:val="single" w:sz="4" w:space="0" w:color="auto"/>
            </w:tcBorders>
            <w:vAlign w:val="center"/>
            <w:hideMark/>
          </w:tcPr>
          <w:p w14:paraId="6B665AE9" w14:textId="77777777" w:rsidR="00F11D03" w:rsidRPr="006409EC" w:rsidRDefault="00F11D03" w:rsidP="00F11D03">
            <w:pPr>
              <w:rPr>
                <w:sz w:val="16"/>
                <w:szCs w:val="16"/>
              </w:rPr>
            </w:pPr>
            <w:r w:rsidRPr="006409EC">
              <w:rPr>
                <w:sz w:val="16"/>
                <w:szCs w:val="16"/>
              </w:rPr>
              <w:t>Магистратура</w:t>
            </w:r>
          </w:p>
        </w:tc>
        <w:tc>
          <w:tcPr>
            <w:tcW w:w="997" w:type="pct"/>
            <w:tcBorders>
              <w:top w:val="single" w:sz="4" w:space="0" w:color="auto"/>
              <w:left w:val="single" w:sz="4" w:space="0" w:color="auto"/>
              <w:bottom w:val="single" w:sz="4" w:space="0" w:color="auto"/>
              <w:right w:val="single" w:sz="4" w:space="0" w:color="auto"/>
            </w:tcBorders>
            <w:vAlign w:val="center"/>
          </w:tcPr>
          <w:p w14:paraId="50BA8D90" w14:textId="77777777" w:rsidR="00F11D03" w:rsidRPr="006409EC" w:rsidRDefault="00F11D03" w:rsidP="002B0685">
            <w:pPr>
              <w:rPr>
                <w:sz w:val="16"/>
                <w:szCs w:val="16"/>
              </w:rPr>
            </w:pPr>
            <w:r w:rsidRPr="006409EC">
              <w:rPr>
                <w:sz w:val="16"/>
                <w:szCs w:val="16"/>
              </w:rPr>
              <w:t>2008.</w:t>
            </w:r>
          </w:p>
        </w:tc>
        <w:tc>
          <w:tcPr>
            <w:tcW w:w="860" w:type="pct"/>
            <w:tcBorders>
              <w:top w:val="single" w:sz="4" w:space="0" w:color="auto"/>
              <w:left w:val="single" w:sz="4" w:space="0" w:color="auto"/>
              <w:bottom w:val="single" w:sz="4" w:space="0" w:color="auto"/>
              <w:right w:val="single" w:sz="4" w:space="0" w:color="auto"/>
            </w:tcBorders>
            <w:vAlign w:val="center"/>
          </w:tcPr>
          <w:p w14:paraId="1FD59CF7" w14:textId="77777777" w:rsidR="00F11D03" w:rsidRPr="006409EC" w:rsidRDefault="00F11D03" w:rsidP="002B0685">
            <w:pPr>
              <w:rPr>
                <w:sz w:val="16"/>
                <w:szCs w:val="16"/>
              </w:rPr>
            </w:pPr>
            <w:r w:rsidRPr="006409EC">
              <w:rPr>
                <w:sz w:val="16"/>
                <w:szCs w:val="16"/>
              </w:rPr>
              <w:t>МФ ВМА УО</w:t>
            </w:r>
          </w:p>
        </w:tc>
        <w:tc>
          <w:tcPr>
            <w:tcW w:w="1010" w:type="pct"/>
            <w:gridSpan w:val="2"/>
            <w:vAlign w:val="center"/>
          </w:tcPr>
          <w:p w14:paraId="60F3666D" w14:textId="77777777" w:rsidR="00F11D03" w:rsidRPr="006409EC" w:rsidRDefault="00F11D03" w:rsidP="002B0685">
            <w:pPr>
              <w:tabs>
                <w:tab w:val="left" w:pos="567"/>
              </w:tabs>
              <w:rPr>
                <w:sz w:val="16"/>
                <w:szCs w:val="16"/>
                <w:lang w:val="sr-Cyrl-CS"/>
              </w:rPr>
            </w:pPr>
            <w:r w:rsidRPr="006409EC">
              <w:rPr>
                <w:sz w:val="16"/>
                <w:szCs w:val="16"/>
                <w:lang w:val="sr-Cyrl-CS"/>
              </w:rPr>
              <w:t>Интерна медицина</w:t>
            </w:r>
          </w:p>
        </w:tc>
        <w:tc>
          <w:tcPr>
            <w:tcW w:w="1275" w:type="pct"/>
            <w:gridSpan w:val="2"/>
            <w:tcBorders>
              <w:top w:val="single" w:sz="4" w:space="0" w:color="auto"/>
              <w:left w:val="single" w:sz="4" w:space="0" w:color="auto"/>
              <w:bottom w:val="single" w:sz="4" w:space="0" w:color="auto"/>
              <w:right w:val="single" w:sz="4" w:space="0" w:color="auto"/>
            </w:tcBorders>
            <w:vAlign w:val="center"/>
          </w:tcPr>
          <w:p w14:paraId="74AD545D" w14:textId="77777777" w:rsidR="00F11D03" w:rsidRPr="006409EC" w:rsidRDefault="00F11D03" w:rsidP="002B0685">
            <w:pPr>
              <w:rPr>
                <w:sz w:val="16"/>
                <w:szCs w:val="16"/>
                <w:lang w:val="sr-Cyrl-CS"/>
              </w:rPr>
            </w:pPr>
            <w:r w:rsidRPr="006409EC">
              <w:rPr>
                <w:sz w:val="16"/>
                <w:szCs w:val="16"/>
                <w:lang w:val="sr-Cyrl-CS"/>
              </w:rPr>
              <w:t>Пулмологија онкологија</w:t>
            </w:r>
          </w:p>
        </w:tc>
      </w:tr>
      <w:tr w:rsidR="00F11D03" w:rsidRPr="00974D3F" w14:paraId="42D87A10" w14:textId="77777777" w:rsidTr="003609E8">
        <w:trPr>
          <w:trHeight w:val="227"/>
          <w:jc w:val="center"/>
        </w:trPr>
        <w:tc>
          <w:tcPr>
            <w:tcW w:w="858" w:type="pct"/>
            <w:gridSpan w:val="2"/>
            <w:tcBorders>
              <w:top w:val="single" w:sz="4" w:space="0" w:color="auto"/>
              <w:left w:val="single" w:sz="4" w:space="0" w:color="auto"/>
              <w:bottom w:val="single" w:sz="4" w:space="0" w:color="auto"/>
              <w:right w:val="single" w:sz="4" w:space="0" w:color="auto"/>
            </w:tcBorders>
            <w:vAlign w:val="center"/>
            <w:hideMark/>
          </w:tcPr>
          <w:p w14:paraId="2EF00C5B" w14:textId="77777777" w:rsidR="00F11D03" w:rsidRPr="006409EC" w:rsidRDefault="00F11D03" w:rsidP="00F11D03">
            <w:pPr>
              <w:rPr>
                <w:sz w:val="16"/>
                <w:szCs w:val="16"/>
              </w:rPr>
            </w:pPr>
            <w:r w:rsidRPr="006409EC">
              <w:rPr>
                <w:sz w:val="16"/>
                <w:szCs w:val="16"/>
              </w:rPr>
              <w:t>Мастер диплома</w:t>
            </w:r>
          </w:p>
        </w:tc>
        <w:tc>
          <w:tcPr>
            <w:tcW w:w="997" w:type="pct"/>
            <w:tcBorders>
              <w:top w:val="single" w:sz="4" w:space="0" w:color="auto"/>
              <w:left w:val="single" w:sz="4" w:space="0" w:color="auto"/>
              <w:bottom w:val="single" w:sz="4" w:space="0" w:color="auto"/>
              <w:right w:val="single" w:sz="4" w:space="0" w:color="auto"/>
            </w:tcBorders>
            <w:vAlign w:val="center"/>
          </w:tcPr>
          <w:p w14:paraId="4A16CCD5" w14:textId="77777777" w:rsidR="00F11D03" w:rsidRPr="006409EC" w:rsidRDefault="00F11D03" w:rsidP="002B0685">
            <w:pPr>
              <w:rPr>
                <w:sz w:val="16"/>
                <w:szCs w:val="16"/>
                <w:lang w:val="sr-Cyrl-CS"/>
              </w:rPr>
            </w:pPr>
          </w:p>
        </w:tc>
        <w:tc>
          <w:tcPr>
            <w:tcW w:w="860" w:type="pct"/>
            <w:tcBorders>
              <w:top w:val="single" w:sz="4" w:space="0" w:color="auto"/>
              <w:left w:val="single" w:sz="4" w:space="0" w:color="auto"/>
              <w:bottom w:val="single" w:sz="4" w:space="0" w:color="auto"/>
              <w:right w:val="single" w:sz="4" w:space="0" w:color="auto"/>
            </w:tcBorders>
            <w:vAlign w:val="center"/>
          </w:tcPr>
          <w:p w14:paraId="67BCF60C" w14:textId="77777777" w:rsidR="00F11D03" w:rsidRPr="006409EC" w:rsidRDefault="00F11D03" w:rsidP="002B0685">
            <w:pPr>
              <w:rPr>
                <w:sz w:val="16"/>
                <w:szCs w:val="16"/>
                <w:lang w:val="sr-Cyrl-CS"/>
              </w:rPr>
            </w:pPr>
          </w:p>
        </w:tc>
        <w:tc>
          <w:tcPr>
            <w:tcW w:w="1010" w:type="pct"/>
            <w:gridSpan w:val="2"/>
            <w:tcBorders>
              <w:top w:val="single" w:sz="4" w:space="0" w:color="auto"/>
              <w:left w:val="single" w:sz="4" w:space="0" w:color="auto"/>
              <w:bottom w:val="single" w:sz="4" w:space="0" w:color="auto"/>
              <w:right w:val="single" w:sz="4" w:space="0" w:color="auto"/>
            </w:tcBorders>
            <w:vAlign w:val="center"/>
          </w:tcPr>
          <w:p w14:paraId="57380F10" w14:textId="77777777" w:rsidR="00F11D03" w:rsidRPr="006409EC" w:rsidRDefault="00F11D03" w:rsidP="002B0685">
            <w:pPr>
              <w:rPr>
                <w:sz w:val="16"/>
                <w:szCs w:val="16"/>
                <w:lang w:val="sr-Cyrl-CS"/>
              </w:rPr>
            </w:pPr>
          </w:p>
        </w:tc>
        <w:tc>
          <w:tcPr>
            <w:tcW w:w="1275" w:type="pct"/>
            <w:gridSpan w:val="2"/>
            <w:tcBorders>
              <w:top w:val="single" w:sz="4" w:space="0" w:color="auto"/>
              <w:left w:val="single" w:sz="4" w:space="0" w:color="auto"/>
              <w:bottom w:val="single" w:sz="4" w:space="0" w:color="auto"/>
              <w:right w:val="single" w:sz="4" w:space="0" w:color="auto"/>
            </w:tcBorders>
            <w:vAlign w:val="center"/>
          </w:tcPr>
          <w:p w14:paraId="1CA6B773" w14:textId="77777777" w:rsidR="00F11D03" w:rsidRPr="006409EC" w:rsidRDefault="00F11D03" w:rsidP="002B0685">
            <w:pPr>
              <w:rPr>
                <w:sz w:val="16"/>
                <w:szCs w:val="16"/>
                <w:lang w:val="sr-Cyrl-CS"/>
              </w:rPr>
            </w:pPr>
          </w:p>
        </w:tc>
      </w:tr>
      <w:tr w:rsidR="00F11D03" w:rsidRPr="00974D3F" w14:paraId="7B29992E" w14:textId="77777777" w:rsidTr="003609E8">
        <w:trPr>
          <w:trHeight w:val="209"/>
          <w:jc w:val="center"/>
        </w:trPr>
        <w:tc>
          <w:tcPr>
            <w:tcW w:w="858" w:type="pct"/>
            <w:gridSpan w:val="2"/>
            <w:tcBorders>
              <w:top w:val="single" w:sz="4" w:space="0" w:color="auto"/>
              <w:left w:val="single" w:sz="4" w:space="0" w:color="auto"/>
              <w:bottom w:val="single" w:sz="4" w:space="0" w:color="auto"/>
              <w:right w:val="single" w:sz="4" w:space="0" w:color="auto"/>
            </w:tcBorders>
            <w:vAlign w:val="center"/>
            <w:hideMark/>
          </w:tcPr>
          <w:p w14:paraId="05CF9600" w14:textId="77777777" w:rsidR="00F11D03" w:rsidRPr="006409EC" w:rsidRDefault="00F11D03" w:rsidP="00F11D03">
            <w:pPr>
              <w:rPr>
                <w:sz w:val="16"/>
                <w:szCs w:val="16"/>
                <w:lang w:val="sr-Cyrl-CS"/>
              </w:rPr>
            </w:pPr>
            <w:r w:rsidRPr="006409EC">
              <w:rPr>
                <w:sz w:val="16"/>
                <w:szCs w:val="16"/>
                <w:lang w:val="sr-Cyrl-CS"/>
              </w:rPr>
              <w:t>Диплома</w:t>
            </w:r>
          </w:p>
        </w:tc>
        <w:tc>
          <w:tcPr>
            <w:tcW w:w="997" w:type="pct"/>
            <w:tcBorders>
              <w:top w:val="single" w:sz="4" w:space="0" w:color="auto"/>
              <w:left w:val="single" w:sz="4" w:space="0" w:color="auto"/>
              <w:bottom w:val="single" w:sz="4" w:space="0" w:color="auto"/>
              <w:right w:val="single" w:sz="4" w:space="0" w:color="auto"/>
            </w:tcBorders>
            <w:vAlign w:val="center"/>
          </w:tcPr>
          <w:p w14:paraId="07BA3DD8" w14:textId="77777777" w:rsidR="00F11D03" w:rsidRPr="006409EC" w:rsidRDefault="00F11D03" w:rsidP="002B0685">
            <w:pPr>
              <w:rPr>
                <w:sz w:val="16"/>
                <w:szCs w:val="16"/>
              </w:rPr>
            </w:pPr>
            <w:r w:rsidRPr="006409EC">
              <w:rPr>
                <w:sz w:val="16"/>
                <w:szCs w:val="16"/>
              </w:rPr>
              <w:t>1993.</w:t>
            </w:r>
          </w:p>
        </w:tc>
        <w:tc>
          <w:tcPr>
            <w:tcW w:w="860" w:type="pct"/>
            <w:tcBorders>
              <w:top w:val="single" w:sz="4" w:space="0" w:color="auto"/>
              <w:left w:val="single" w:sz="4" w:space="0" w:color="auto"/>
              <w:bottom w:val="single" w:sz="4" w:space="0" w:color="auto"/>
              <w:right w:val="single" w:sz="4" w:space="0" w:color="auto"/>
            </w:tcBorders>
            <w:vAlign w:val="center"/>
          </w:tcPr>
          <w:p w14:paraId="0EE331A8" w14:textId="77777777" w:rsidR="00F11D03" w:rsidRPr="006409EC" w:rsidRDefault="00F11D03" w:rsidP="002B0685">
            <w:pPr>
              <w:rPr>
                <w:sz w:val="16"/>
                <w:szCs w:val="16"/>
                <w:lang w:val="sr-Cyrl-CS"/>
              </w:rPr>
            </w:pPr>
            <w:r w:rsidRPr="006409EC">
              <w:rPr>
                <w:sz w:val="16"/>
                <w:szCs w:val="16"/>
              </w:rPr>
              <w:t>MФ у Београду</w:t>
            </w:r>
          </w:p>
        </w:tc>
        <w:tc>
          <w:tcPr>
            <w:tcW w:w="1010" w:type="pct"/>
            <w:gridSpan w:val="2"/>
            <w:tcBorders>
              <w:top w:val="single" w:sz="4" w:space="0" w:color="auto"/>
              <w:left w:val="single" w:sz="4" w:space="0" w:color="auto"/>
              <w:bottom w:val="single" w:sz="4" w:space="0" w:color="auto"/>
              <w:right w:val="single" w:sz="4" w:space="0" w:color="auto"/>
            </w:tcBorders>
            <w:vAlign w:val="center"/>
          </w:tcPr>
          <w:p w14:paraId="3CF4B79F" w14:textId="77777777" w:rsidR="00F11D03" w:rsidRPr="006409EC" w:rsidRDefault="00F11D03" w:rsidP="002B0685">
            <w:pPr>
              <w:rPr>
                <w:sz w:val="16"/>
                <w:szCs w:val="16"/>
                <w:lang w:val="sr-Cyrl-CS"/>
              </w:rPr>
            </w:pPr>
            <w:r w:rsidRPr="006409EC">
              <w:rPr>
                <w:sz w:val="16"/>
                <w:szCs w:val="16"/>
                <w:lang w:val="sr-Cyrl-CS"/>
              </w:rPr>
              <w:t>Медицина</w:t>
            </w:r>
          </w:p>
        </w:tc>
        <w:tc>
          <w:tcPr>
            <w:tcW w:w="1275" w:type="pct"/>
            <w:gridSpan w:val="2"/>
            <w:tcBorders>
              <w:top w:val="single" w:sz="4" w:space="0" w:color="auto"/>
              <w:left w:val="single" w:sz="4" w:space="0" w:color="auto"/>
              <w:bottom w:val="single" w:sz="4" w:space="0" w:color="auto"/>
              <w:right w:val="single" w:sz="4" w:space="0" w:color="auto"/>
            </w:tcBorders>
            <w:vAlign w:val="center"/>
          </w:tcPr>
          <w:p w14:paraId="13353471" w14:textId="77777777" w:rsidR="00F11D03" w:rsidRPr="006409EC" w:rsidRDefault="00F11D03" w:rsidP="002B0685">
            <w:pPr>
              <w:rPr>
                <w:sz w:val="16"/>
                <w:szCs w:val="16"/>
                <w:lang w:val="sr-Cyrl-CS"/>
              </w:rPr>
            </w:pPr>
            <w:r w:rsidRPr="006409EC">
              <w:rPr>
                <w:sz w:val="16"/>
                <w:szCs w:val="16"/>
                <w:lang w:val="sr-Cyrl-CS"/>
              </w:rPr>
              <w:t>Медицина</w:t>
            </w:r>
          </w:p>
        </w:tc>
      </w:tr>
      <w:tr w:rsidR="00F11D03" w:rsidRPr="00974D3F" w14:paraId="75F6D6B8" w14:textId="77777777" w:rsidTr="00F11D03">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5E67A84" w14:textId="77777777" w:rsidR="00F11D03" w:rsidRPr="006409EC" w:rsidRDefault="00F11D03" w:rsidP="00F11D03">
            <w:pPr>
              <w:rPr>
                <w:sz w:val="16"/>
                <w:szCs w:val="16"/>
              </w:rPr>
            </w:pPr>
            <w:r w:rsidRPr="006409EC">
              <w:rPr>
                <w:b/>
                <w:sz w:val="16"/>
                <w:szCs w:val="16"/>
                <w:lang w:val="sr-Cyrl-CS"/>
              </w:rPr>
              <w:t xml:space="preserve">Списак предмета </w:t>
            </w:r>
            <w:r w:rsidRPr="006409EC">
              <w:rPr>
                <w:b/>
                <w:sz w:val="16"/>
                <w:szCs w:val="16"/>
              </w:rPr>
              <w:t xml:space="preserve">које наставник држи на докторским студијама </w:t>
            </w:r>
          </w:p>
        </w:tc>
      </w:tr>
      <w:tr w:rsidR="00F11D03" w:rsidRPr="00974D3F" w14:paraId="02AE6D31" w14:textId="77777777" w:rsidTr="003609E8">
        <w:trPr>
          <w:trHeight w:val="227"/>
          <w:jc w:val="center"/>
        </w:trPr>
        <w:tc>
          <w:tcPr>
            <w:tcW w:w="321" w:type="pct"/>
            <w:tcBorders>
              <w:top w:val="single" w:sz="4" w:space="0" w:color="auto"/>
              <w:left w:val="single" w:sz="4" w:space="0" w:color="auto"/>
              <w:bottom w:val="single" w:sz="4" w:space="0" w:color="auto"/>
              <w:right w:val="single" w:sz="4" w:space="0" w:color="auto"/>
            </w:tcBorders>
            <w:vAlign w:val="center"/>
            <w:hideMark/>
          </w:tcPr>
          <w:p w14:paraId="19983699" w14:textId="77777777" w:rsidR="00F11D03" w:rsidRPr="006409EC" w:rsidRDefault="00F11D03" w:rsidP="00F11D03">
            <w:pPr>
              <w:rPr>
                <w:b/>
                <w:sz w:val="16"/>
                <w:szCs w:val="16"/>
                <w:lang w:val="sr-Cyrl-CS"/>
              </w:rPr>
            </w:pPr>
            <w:r w:rsidRPr="006409EC">
              <w:rPr>
                <w:b/>
                <w:sz w:val="16"/>
                <w:szCs w:val="16"/>
                <w:lang w:val="sr-Cyrl-CS"/>
              </w:rPr>
              <w:t>Р.Б.</w:t>
            </w:r>
          </w:p>
        </w:tc>
        <w:tc>
          <w:tcPr>
            <w:tcW w:w="537" w:type="pct"/>
            <w:tcBorders>
              <w:top w:val="single" w:sz="4" w:space="0" w:color="auto"/>
              <w:left w:val="single" w:sz="4" w:space="0" w:color="auto"/>
              <w:bottom w:val="single" w:sz="4" w:space="0" w:color="auto"/>
              <w:right w:val="single" w:sz="4" w:space="0" w:color="auto"/>
            </w:tcBorders>
            <w:vAlign w:val="center"/>
            <w:hideMark/>
          </w:tcPr>
          <w:p w14:paraId="7F7358D4" w14:textId="77777777" w:rsidR="00F11D03" w:rsidRPr="006409EC" w:rsidRDefault="00F11D03" w:rsidP="00F11D03">
            <w:pPr>
              <w:rPr>
                <w:b/>
                <w:sz w:val="16"/>
                <w:szCs w:val="16"/>
              </w:rPr>
            </w:pPr>
            <w:r w:rsidRPr="006409EC">
              <w:rPr>
                <w:b/>
                <w:sz w:val="16"/>
                <w:szCs w:val="16"/>
              </w:rPr>
              <w:t xml:space="preserve">Ознака </w:t>
            </w:r>
          </w:p>
        </w:tc>
        <w:tc>
          <w:tcPr>
            <w:tcW w:w="4142" w:type="pct"/>
            <w:gridSpan w:val="6"/>
            <w:tcBorders>
              <w:top w:val="single" w:sz="4" w:space="0" w:color="auto"/>
              <w:left w:val="single" w:sz="4" w:space="0" w:color="auto"/>
              <w:bottom w:val="single" w:sz="4" w:space="0" w:color="auto"/>
              <w:right w:val="single" w:sz="4" w:space="0" w:color="auto"/>
            </w:tcBorders>
            <w:vAlign w:val="center"/>
            <w:hideMark/>
          </w:tcPr>
          <w:p w14:paraId="0723C7A3" w14:textId="77777777" w:rsidR="00F11D03" w:rsidRPr="006409EC" w:rsidRDefault="00F11D03" w:rsidP="00F11D03">
            <w:pPr>
              <w:rPr>
                <w:b/>
                <w:sz w:val="16"/>
                <w:szCs w:val="16"/>
              </w:rPr>
            </w:pPr>
            <w:r w:rsidRPr="006409EC">
              <w:rPr>
                <w:b/>
                <w:iCs/>
                <w:sz w:val="16"/>
                <w:szCs w:val="16"/>
                <w:lang w:val="sr-Cyrl-CS"/>
              </w:rPr>
              <w:t>Назив предмета</w:t>
            </w:r>
          </w:p>
        </w:tc>
      </w:tr>
      <w:tr w:rsidR="00F11D03" w:rsidRPr="00974D3F" w14:paraId="6CB1BCE0" w14:textId="77777777" w:rsidTr="003609E8">
        <w:trPr>
          <w:trHeight w:val="207"/>
          <w:jc w:val="center"/>
        </w:trPr>
        <w:tc>
          <w:tcPr>
            <w:tcW w:w="321" w:type="pct"/>
            <w:tcBorders>
              <w:top w:val="single" w:sz="4" w:space="0" w:color="auto"/>
              <w:left w:val="single" w:sz="4" w:space="0" w:color="auto"/>
              <w:bottom w:val="single" w:sz="4" w:space="0" w:color="auto"/>
              <w:right w:val="single" w:sz="4" w:space="0" w:color="auto"/>
            </w:tcBorders>
            <w:vAlign w:val="center"/>
          </w:tcPr>
          <w:p w14:paraId="789FB462" w14:textId="77777777" w:rsidR="00F11D03" w:rsidRPr="006409EC" w:rsidRDefault="00F11D03" w:rsidP="00F11D03">
            <w:pPr>
              <w:jc w:val="center"/>
              <w:rPr>
                <w:sz w:val="16"/>
                <w:szCs w:val="16"/>
                <w:lang w:val="sr-Cyrl-CS"/>
              </w:rPr>
            </w:pPr>
            <w:r w:rsidRPr="006409EC">
              <w:rPr>
                <w:sz w:val="16"/>
                <w:szCs w:val="16"/>
                <w:lang w:val="sr-Cyrl-CS"/>
              </w:rPr>
              <w:t>1.</w:t>
            </w:r>
          </w:p>
        </w:tc>
        <w:tc>
          <w:tcPr>
            <w:tcW w:w="537" w:type="pct"/>
            <w:tcBorders>
              <w:top w:val="single" w:sz="4" w:space="0" w:color="auto"/>
              <w:left w:val="single" w:sz="4" w:space="0" w:color="auto"/>
              <w:bottom w:val="single" w:sz="4" w:space="0" w:color="auto"/>
              <w:right w:val="single" w:sz="4" w:space="0" w:color="auto"/>
            </w:tcBorders>
            <w:vAlign w:val="center"/>
          </w:tcPr>
          <w:p w14:paraId="21D80DAA" w14:textId="7BFE36B5" w:rsidR="00F11D03" w:rsidRPr="006409EC" w:rsidRDefault="009A545E" w:rsidP="00F11D03">
            <w:pPr>
              <w:tabs>
                <w:tab w:val="left" w:pos="567"/>
              </w:tabs>
              <w:jc w:val="center"/>
              <w:rPr>
                <w:sz w:val="16"/>
                <w:szCs w:val="16"/>
                <w:lang w:val="sr-Cyrl-CS"/>
              </w:rPr>
            </w:pPr>
            <w:r>
              <w:rPr>
                <w:sz w:val="16"/>
                <w:szCs w:val="16"/>
                <w:lang w:val="sr-Cyrl-CS"/>
              </w:rPr>
              <w:t>20.</w:t>
            </w:r>
            <w:r w:rsidR="00F11D03" w:rsidRPr="006409EC">
              <w:rPr>
                <w:sz w:val="16"/>
                <w:szCs w:val="16"/>
                <w:lang w:val="sr-Cyrl-CS"/>
              </w:rPr>
              <w:t>КЛМЕ07</w:t>
            </w:r>
          </w:p>
        </w:tc>
        <w:tc>
          <w:tcPr>
            <w:tcW w:w="4142" w:type="pct"/>
            <w:gridSpan w:val="6"/>
            <w:tcBorders>
              <w:top w:val="single" w:sz="4" w:space="0" w:color="auto"/>
              <w:left w:val="single" w:sz="4" w:space="0" w:color="auto"/>
              <w:bottom w:val="single" w:sz="4" w:space="0" w:color="auto"/>
              <w:right w:val="single" w:sz="4" w:space="0" w:color="auto"/>
            </w:tcBorders>
            <w:vAlign w:val="center"/>
          </w:tcPr>
          <w:p w14:paraId="7890F91D" w14:textId="77777777" w:rsidR="00F11D03" w:rsidRPr="006409EC" w:rsidRDefault="00F11D03" w:rsidP="00F11D03">
            <w:pPr>
              <w:tabs>
                <w:tab w:val="left" w:pos="567"/>
              </w:tabs>
              <w:rPr>
                <w:sz w:val="16"/>
                <w:szCs w:val="16"/>
                <w:lang w:val="sr-Cyrl-CS"/>
              </w:rPr>
            </w:pPr>
            <w:r w:rsidRPr="006409EC">
              <w:rPr>
                <w:sz w:val="16"/>
                <w:szCs w:val="16"/>
                <w:lang w:val="sr-Cyrl-CS"/>
              </w:rPr>
              <w:t>Одабрана поглавља из интерне медицине</w:t>
            </w:r>
          </w:p>
        </w:tc>
      </w:tr>
      <w:tr w:rsidR="00F11D03" w:rsidRPr="00974D3F" w14:paraId="56E8F124" w14:textId="77777777" w:rsidTr="003609E8">
        <w:trPr>
          <w:trHeight w:val="227"/>
          <w:jc w:val="center"/>
        </w:trPr>
        <w:tc>
          <w:tcPr>
            <w:tcW w:w="321" w:type="pct"/>
            <w:tcBorders>
              <w:top w:val="single" w:sz="4" w:space="0" w:color="auto"/>
              <w:left w:val="single" w:sz="4" w:space="0" w:color="auto"/>
              <w:bottom w:val="single" w:sz="4" w:space="0" w:color="auto"/>
              <w:right w:val="single" w:sz="4" w:space="0" w:color="auto"/>
            </w:tcBorders>
            <w:vAlign w:val="center"/>
          </w:tcPr>
          <w:p w14:paraId="79A7DA94" w14:textId="77777777" w:rsidR="00F11D03" w:rsidRPr="006409EC" w:rsidRDefault="00F11D03" w:rsidP="00F11D03">
            <w:pPr>
              <w:jc w:val="center"/>
              <w:rPr>
                <w:sz w:val="16"/>
                <w:szCs w:val="16"/>
                <w:lang w:val="sr-Cyrl-CS"/>
              </w:rPr>
            </w:pPr>
            <w:r w:rsidRPr="006409EC">
              <w:rPr>
                <w:sz w:val="16"/>
                <w:szCs w:val="16"/>
                <w:lang w:val="sr-Cyrl-CS"/>
              </w:rPr>
              <w:t>2.</w:t>
            </w:r>
          </w:p>
        </w:tc>
        <w:tc>
          <w:tcPr>
            <w:tcW w:w="537" w:type="pct"/>
            <w:tcBorders>
              <w:top w:val="single" w:sz="4" w:space="0" w:color="auto"/>
              <w:left w:val="single" w:sz="4" w:space="0" w:color="auto"/>
              <w:bottom w:val="single" w:sz="4" w:space="0" w:color="auto"/>
              <w:right w:val="single" w:sz="4" w:space="0" w:color="auto"/>
            </w:tcBorders>
            <w:vAlign w:val="center"/>
          </w:tcPr>
          <w:p w14:paraId="37794DB0" w14:textId="088C0FC1" w:rsidR="00F11D03" w:rsidRPr="006409EC" w:rsidRDefault="009A545E" w:rsidP="00F11D03">
            <w:pPr>
              <w:tabs>
                <w:tab w:val="left" w:pos="567"/>
              </w:tabs>
              <w:jc w:val="center"/>
              <w:rPr>
                <w:sz w:val="16"/>
                <w:szCs w:val="16"/>
                <w:lang w:val="sr-Cyrl-CS"/>
              </w:rPr>
            </w:pPr>
            <w:r>
              <w:rPr>
                <w:sz w:val="16"/>
                <w:szCs w:val="16"/>
                <w:lang w:val="sr-Cyrl-CS"/>
              </w:rPr>
              <w:t>20.</w:t>
            </w:r>
            <w:r w:rsidR="00F11D03" w:rsidRPr="006409EC">
              <w:rPr>
                <w:sz w:val="16"/>
                <w:szCs w:val="16"/>
                <w:lang w:val="sr-Cyrl-CS"/>
              </w:rPr>
              <w:t>КЛМЕ12</w:t>
            </w:r>
          </w:p>
        </w:tc>
        <w:tc>
          <w:tcPr>
            <w:tcW w:w="4142" w:type="pct"/>
            <w:gridSpan w:val="6"/>
            <w:tcBorders>
              <w:top w:val="single" w:sz="4" w:space="0" w:color="auto"/>
              <w:left w:val="single" w:sz="4" w:space="0" w:color="auto"/>
              <w:bottom w:val="single" w:sz="4" w:space="0" w:color="auto"/>
              <w:right w:val="single" w:sz="4" w:space="0" w:color="auto"/>
            </w:tcBorders>
            <w:vAlign w:val="center"/>
          </w:tcPr>
          <w:p w14:paraId="43A61E65" w14:textId="77777777" w:rsidR="00F11D03" w:rsidRPr="006409EC" w:rsidRDefault="00F11D03" w:rsidP="00F11D03">
            <w:pPr>
              <w:tabs>
                <w:tab w:val="left" w:pos="567"/>
              </w:tabs>
              <w:rPr>
                <w:sz w:val="16"/>
                <w:szCs w:val="16"/>
                <w:lang w:val="sr-Cyrl-CS"/>
              </w:rPr>
            </w:pPr>
            <w:r w:rsidRPr="006409EC">
              <w:rPr>
                <w:sz w:val="16"/>
                <w:szCs w:val="16"/>
                <w:lang w:val="sr-Cyrl-CS"/>
              </w:rPr>
              <w:t>Одабрана поглавља из пулмологије</w:t>
            </w:r>
          </w:p>
        </w:tc>
      </w:tr>
      <w:tr w:rsidR="00F11D03" w:rsidRPr="00974D3F" w14:paraId="2D077A56" w14:textId="77777777" w:rsidTr="00F11D03">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4177D3DC" w14:textId="77777777" w:rsidR="00F11D03" w:rsidRPr="006409EC" w:rsidRDefault="00F11D03" w:rsidP="00F11D03">
            <w:pPr>
              <w:rPr>
                <w:b/>
                <w:sz w:val="16"/>
                <w:szCs w:val="16"/>
                <w:lang w:val="sr-Cyrl-CS"/>
              </w:rPr>
            </w:pPr>
            <w:r w:rsidRPr="006409EC">
              <w:rPr>
                <w:b/>
                <w:sz w:val="16"/>
                <w:szCs w:val="16"/>
                <w:lang w:val="sr-Cyrl-CS"/>
              </w:rPr>
              <w:t>Најзначајнији радови</w:t>
            </w:r>
            <w:r w:rsidRPr="006409EC">
              <w:rPr>
                <w:sz w:val="16"/>
                <w:szCs w:val="16"/>
                <w:lang w:val="sr-Cyrl-CS"/>
              </w:rPr>
              <w:t xml:space="preserve"> </w:t>
            </w:r>
            <w:r w:rsidRPr="006409EC">
              <w:rPr>
                <w:b/>
                <w:sz w:val="16"/>
                <w:szCs w:val="16"/>
                <w:lang w:val="sr-Cyrl-CS"/>
              </w:rPr>
              <w:t xml:space="preserve"> у складу са захтевима допунских услова  стандарда за дато поље (минимално 10 не више од 20)</w:t>
            </w:r>
          </w:p>
        </w:tc>
      </w:tr>
      <w:tr w:rsidR="00F11D03" w:rsidRPr="00974D3F" w14:paraId="321605A6" w14:textId="77777777" w:rsidTr="003609E8">
        <w:trPr>
          <w:trHeight w:val="227"/>
          <w:jc w:val="center"/>
        </w:trPr>
        <w:tc>
          <w:tcPr>
            <w:tcW w:w="321" w:type="pct"/>
            <w:tcBorders>
              <w:top w:val="single" w:sz="4" w:space="0" w:color="auto"/>
              <w:left w:val="single" w:sz="4" w:space="0" w:color="auto"/>
              <w:bottom w:val="single" w:sz="4" w:space="0" w:color="auto"/>
              <w:right w:val="single" w:sz="4" w:space="0" w:color="auto"/>
            </w:tcBorders>
            <w:vAlign w:val="center"/>
          </w:tcPr>
          <w:p w14:paraId="12ECFFCD" w14:textId="77777777" w:rsidR="00F11D03" w:rsidRPr="006409EC" w:rsidRDefault="00F11D03" w:rsidP="00F11D03">
            <w:pPr>
              <w:jc w:val="center"/>
              <w:rPr>
                <w:sz w:val="16"/>
                <w:szCs w:val="16"/>
                <w:lang w:val="sr-Cyrl-CS"/>
              </w:rPr>
            </w:pPr>
            <w:r w:rsidRPr="006409EC">
              <w:rPr>
                <w:sz w:val="16"/>
                <w:szCs w:val="16"/>
                <w:lang w:val="sr-Cyrl-CS"/>
              </w:rPr>
              <w:t>1.</w:t>
            </w: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291E04AF" w14:textId="576D657A" w:rsidR="00F11D03" w:rsidRPr="006409EC" w:rsidRDefault="009A545E" w:rsidP="002B0685">
            <w:pPr>
              <w:rPr>
                <w:bCs/>
                <w:sz w:val="16"/>
                <w:szCs w:val="16"/>
                <w:lang w:val="sr-Cyrl-CS"/>
              </w:rPr>
            </w:pPr>
            <w:r w:rsidRPr="00A135C7">
              <w:rPr>
                <w:sz w:val="14"/>
                <w:szCs w:val="14"/>
              </w:rPr>
              <w:t>Perić A, Gaćeša D</w:t>
            </w:r>
            <w:r w:rsidRPr="00A135C7">
              <w:rPr>
                <w:b/>
                <w:bCs/>
                <w:sz w:val="14"/>
                <w:szCs w:val="14"/>
              </w:rPr>
              <w:t>, Cvetković G,</w:t>
            </w:r>
            <w:r w:rsidRPr="00A135C7">
              <w:rPr>
                <w:sz w:val="14"/>
                <w:szCs w:val="14"/>
              </w:rPr>
              <w:t xml:space="preserve"> Vojvodić D. Inflammatory mediators in nasal secretions of patients with nasal polyposis with and without aspirin sensitivity. Immun Inflamm Dis 2023; 11: e 791.  DOI: 10.1002/iid3.791  ISSN:2050-4527</w:t>
            </w:r>
          </w:p>
        </w:tc>
        <w:tc>
          <w:tcPr>
            <w:tcW w:w="387" w:type="pct"/>
            <w:vAlign w:val="center"/>
          </w:tcPr>
          <w:p w14:paraId="7FA683AA" w14:textId="77777777" w:rsidR="00F11D03" w:rsidRPr="006409EC" w:rsidRDefault="00F11D03" w:rsidP="00F11D03">
            <w:pPr>
              <w:tabs>
                <w:tab w:val="left" w:pos="567"/>
              </w:tabs>
              <w:jc w:val="center"/>
              <w:rPr>
                <w:sz w:val="16"/>
                <w:szCs w:val="16"/>
                <w:lang w:val="sr-Cyrl-CS"/>
              </w:rPr>
            </w:pPr>
            <w:r w:rsidRPr="006409EC">
              <w:rPr>
                <w:sz w:val="16"/>
                <w:szCs w:val="16"/>
                <w:lang w:val="sr-Cyrl-CS"/>
              </w:rPr>
              <w:t>М23</w:t>
            </w:r>
          </w:p>
        </w:tc>
      </w:tr>
      <w:tr w:rsidR="009A545E" w:rsidRPr="00974D3F" w14:paraId="260C18D1" w14:textId="77777777" w:rsidTr="003609E8">
        <w:trPr>
          <w:trHeight w:val="227"/>
          <w:jc w:val="center"/>
        </w:trPr>
        <w:tc>
          <w:tcPr>
            <w:tcW w:w="321" w:type="pct"/>
            <w:tcBorders>
              <w:top w:val="single" w:sz="4" w:space="0" w:color="auto"/>
              <w:left w:val="single" w:sz="4" w:space="0" w:color="auto"/>
              <w:bottom w:val="single" w:sz="4" w:space="0" w:color="auto"/>
              <w:right w:val="single" w:sz="4" w:space="0" w:color="auto"/>
            </w:tcBorders>
            <w:vAlign w:val="center"/>
          </w:tcPr>
          <w:p w14:paraId="11E37292" w14:textId="77777777" w:rsidR="009A545E" w:rsidRPr="006409EC" w:rsidRDefault="009A545E" w:rsidP="009A545E">
            <w:pPr>
              <w:jc w:val="center"/>
              <w:rPr>
                <w:sz w:val="16"/>
                <w:szCs w:val="16"/>
                <w:lang w:val="sr-Cyrl-CS"/>
              </w:rPr>
            </w:pPr>
            <w:r w:rsidRPr="006409EC">
              <w:rPr>
                <w:sz w:val="16"/>
                <w:szCs w:val="16"/>
                <w:lang w:val="sr-Cyrl-CS"/>
              </w:rPr>
              <w:t>2.</w:t>
            </w:r>
          </w:p>
        </w:tc>
        <w:tc>
          <w:tcPr>
            <w:tcW w:w="4292" w:type="pct"/>
            <w:gridSpan w:val="6"/>
          </w:tcPr>
          <w:p w14:paraId="5DAF0688" w14:textId="05EF314E" w:rsidR="009A545E" w:rsidRPr="006409EC" w:rsidRDefault="009A545E" w:rsidP="009A545E">
            <w:pPr>
              <w:pStyle w:val="Default"/>
              <w:rPr>
                <w:rFonts w:ascii="Times New Roman" w:hAnsi="Times New Roman" w:cs="Times New Roman"/>
                <w:bCs/>
                <w:color w:val="auto"/>
                <w:sz w:val="16"/>
                <w:szCs w:val="16"/>
                <w:lang w:val="sr-Cyrl-CS"/>
              </w:rPr>
            </w:pPr>
            <w:r w:rsidRPr="00A135C7">
              <w:rPr>
                <w:rFonts w:ascii="Times New Roman" w:hAnsi="Times New Roman" w:cs="Times New Roman"/>
                <w:sz w:val="14"/>
                <w:szCs w:val="14"/>
              </w:rPr>
              <w:t>Perić A, Gaćeša D</w:t>
            </w:r>
            <w:r w:rsidRPr="00A135C7">
              <w:rPr>
                <w:rFonts w:ascii="Times New Roman" w:hAnsi="Times New Roman" w:cs="Times New Roman"/>
                <w:b/>
                <w:bCs/>
                <w:sz w:val="14"/>
                <w:szCs w:val="14"/>
              </w:rPr>
              <w:t>, Cvetković G,</w:t>
            </w:r>
            <w:r w:rsidRPr="00A135C7">
              <w:rPr>
                <w:rFonts w:ascii="Times New Roman" w:hAnsi="Times New Roman" w:cs="Times New Roman"/>
                <w:sz w:val="14"/>
                <w:szCs w:val="14"/>
              </w:rPr>
              <w:t xml:space="preserve"> Vojvodić D. Inflammatory mediators in nasal secretions of patients with nasal polyposis with and without aspirin sensitivity. Immun Inflamm Dis 2023; 11: e 791.  DOI: 10.1002/iid3.791  ISSN:2050-4527</w:t>
            </w:r>
          </w:p>
        </w:tc>
        <w:tc>
          <w:tcPr>
            <w:tcW w:w="387" w:type="pct"/>
            <w:vAlign w:val="center"/>
          </w:tcPr>
          <w:p w14:paraId="1E9A71CA" w14:textId="77777777" w:rsidR="009A545E" w:rsidRPr="006409EC" w:rsidRDefault="009A545E" w:rsidP="009A545E">
            <w:pPr>
              <w:tabs>
                <w:tab w:val="left" w:pos="567"/>
              </w:tabs>
              <w:jc w:val="center"/>
              <w:rPr>
                <w:sz w:val="16"/>
                <w:szCs w:val="16"/>
                <w:lang w:val="sr-Cyrl-CS"/>
              </w:rPr>
            </w:pPr>
            <w:r w:rsidRPr="006409EC">
              <w:rPr>
                <w:sz w:val="16"/>
                <w:szCs w:val="16"/>
                <w:lang w:val="sr-Cyrl-CS"/>
              </w:rPr>
              <w:t>М23</w:t>
            </w:r>
          </w:p>
        </w:tc>
      </w:tr>
      <w:tr w:rsidR="009A545E" w:rsidRPr="00974D3F" w14:paraId="5CF573A9" w14:textId="77777777" w:rsidTr="003609E8">
        <w:trPr>
          <w:trHeight w:val="227"/>
          <w:jc w:val="center"/>
        </w:trPr>
        <w:tc>
          <w:tcPr>
            <w:tcW w:w="321" w:type="pct"/>
            <w:tcBorders>
              <w:top w:val="single" w:sz="4" w:space="0" w:color="auto"/>
              <w:left w:val="single" w:sz="4" w:space="0" w:color="auto"/>
              <w:bottom w:val="single" w:sz="4" w:space="0" w:color="auto"/>
              <w:right w:val="single" w:sz="4" w:space="0" w:color="auto"/>
            </w:tcBorders>
            <w:vAlign w:val="center"/>
          </w:tcPr>
          <w:p w14:paraId="3920D9E0" w14:textId="77777777" w:rsidR="009A545E" w:rsidRPr="006409EC" w:rsidRDefault="009A545E" w:rsidP="009A545E">
            <w:pPr>
              <w:jc w:val="center"/>
              <w:rPr>
                <w:sz w:val="16"/>
                <w:szCs w:val="16"/>
                <w:lang w:val="sr-Cyrl-CS"/>
              </w:rPr>
            </w:pPr>
            <w:r w:rsidRPr="006409EC">
              <w:rPr>
                <w:sz w:val="16"/>
                <w:szCs w:val="16"/>
                <w:lang w:val="sr-Cyrl-CS"/>
              </w:rPr>
              <w:t>3.</w:t>
            </w: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3C5338F2" w14:textId="60BE027B" w:rsidR="009A545E" w:rsidRPr="006409EC" w:rsidRDefault="009A545E" w:rsidP="009A545E">
            <w:pPr>
              <w:pStyle w:val="Default"/>
              <w:rPr>
                <w:rFonts w:ascii="Times New Roman" w:hAnsi="Times New Roman" w:cs="Times New Roman"/>
                <w:bCs/>
                <w:color w:val="auto"/>
                <w:sz w:val="16"/>
                <w:szCs w:val="16"/>
              </w:rPr>
            </w:pPr>
            <w:r w:rsidRPr="006409EC">
              <w:rPr>
                <w:bCs/>
                <w:sz w:val="16"/>
                <w:szCs w:val="16"/>
              </w:rPr>
              <w:t xml:space="preserve">Novković D, Cvetković G, Aćimović S, Milić R, Šarac S, Urošević R. </w:t>
            </w:r>
            <w:r w:rsidRPr="00105B8F">
              <w:rPr>
                <w:rStyle w:val="Naglaeno"/>
                <w:b w:val="0"/>
                <w:sz w:val="16"/>
                <w:szCs w:val="16"/>
              </w:rPr>
              <w:t>Using respiratory polygraphy in diagnosing obstructive sleep apnea - our experiences</w:t>
            </w:r>
            <w:r w:rsidRPr="00105B8F">
              <w:rPr>
                <w:b/>
                <w:sz w:val="16"/>
                <w:szCs w:val="16"/>
              </w:rPr>
              <w:t>.</w:t>
            </w:r>
            <w:r w:rsidRPr="006409EC">
              <w:rPr>
                <w:b/>
                <w:sz w:val="16"/>
                <w:szCs w:val="16"/>
              </w:rPr>
              <w:t xml:space="preserve"> </w:t>
            </w:r>
            <w:r w:rsidRPr="006409EC">
              <w:rPr>
                <w:bCs/>
                <w:sz w:val="16"/>
                <w:szCs w:val="16"/>
              </w:rPr>
              <w:t xml:space="preserve">Vojnosanit Pregl </w:t>
            </w:r>
            <w:r w:rsidRPr="006409EC">
              <w:rPr>
                <w:bCs/>
                <w:iCs/>
                <w:sz w:val="16"/>
                <w:szCs w:val="16"/>
              </w:rPr>
              <w:t>2019.</w:t>
            </w:r>
            <w:hyperlink r:id="rId45" w:history="1"/>
          </w:p>
        </w:tc>
        <w:tc>
          <w:tcPr>
            <w:tcW w:w="387" w:type="pct"/>
            <w:vAlign w:val="center"/>
          </w:tcPr>
          <w:p w14:paraId="5FBC7C32" w14:textId="77777777" w:rsidR="009A545E" w:rsidRPr="006409EC" w:rsidRDefault="009A545E" w:rsidP="009A545E">
            <w:pPr>
              <w:tabs>
                <w:tab w:val="left" w:pos="567"/>
              </w:tabs>
              <w:jc w:val="center"/>
              <w:rPr>
                <w:sz w:val="16"/>
                <w:szCs w:val="16"/>
                <w:lang w:val="sr-Cyrl-CS"/>
              </w:rPr>
            </w:pPr>
            <w:r w:rsidRPr="006409EC">
              <w:rPr>
                <w:sz w:val="16"/>
                <w:szCs w:val="16"/>
                <w:lang w:val="sr-Cyrl-CS"/>
              </w:rPr>
              <w:t>М23</w:t>
            </w:r>
          </w:p>
        </w:tc>
      </w:tr>
      <w:tr w:rsidR="009A545E" w:rsidRPr="00974D3F" w14:paraId="41D72EA2" w14:textId="77777777" w:rsidTr="003609E8">
        <w:trPr>
          <w:trHeight w:val="227"/>
          <w:jc w:val="center"/>
        </w:trPr>
        <w:tc>
          <w:tcPr>
            <w:tcW w:w="321" w:type="pct"/>
            <w:tcBorders>
              <w:top w:val="single" w:sz="4" w:space="0" w:color="auto"/>
              <w:left w:val="single" w:sz="4" w:space="0" w:color="auto"/>
              <w:bottom w:val="single" w:sz="4" w:space="0" w:color="auto"/>
              <w:right w:val="single" w:sz="4" w:space="0" w:color="auto"/>
            </w:tcBorders>
            <w:vAlign w:val="center"/>
          </w:tcPr>
          <w:p w14:paraId="4F631101" w14:textId="77777777" w:rsidR="009A545E" w:rsidRPr="006409EC" w:rsidRDefault="009A545E" w:rsidP="009A545E">
            <w:pPr>
              <w:jc w:val="center"/>
              <w:rPr>
                <w:sz w:val="16"/>
                <w:szCs w:val="16"/>
                <w:lang w:val="sr-Cyrl-CS"/>
              </w:rPr>
            </w:pPr>
            <w:r w:rsidRPr="006409EC">
              <w:rPr>
                <w:sz w:val="16"/>
                <w:szCs w:val="16"/>
                <w:lang w:val="sr-Cyrl-CS"/>
              </w:rPr>
              <w:t>4.</w:t>
            </w: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269041CF" w14:textId="7472164D" w:rsidR="009A545E" w:rsidRPr="006409EC" w:rsidRDefault="009A545E" w:rsidP="009A545E">
            <w:pPr>
              <w:tabs>
                <w:tab w:val="left" w:pos="567"/>
              </w:tabs>
              <w:rPr>
                <w:bCs/>
                <w:sz w:val="16"/>
                <w:szCs w:val="16"/>
                <w:lang w:val="sr-Cyrl-CS"/>
              </w:rPr>
            </w:pPr>
            <w:r w:rsidRPr="006409EC">
              <w:rPr>
                <w:bCs/>
                <w:sz w:val="16"/>
                <w:szCs w:val="16"/>
              </w:rPr>
              <w:t xml:space="preserve">Krivokuća Ž, Tatomirović Ž, Cvetković G. Džambas J, Škuletić V, Ristić S. Validity of cytology in the diagnosis of small cell lung carcinoma Vojnosanit Pregl (2018); </w:t>
            </w:r>
            <w:r w:rsidRPr="006409EC">
              <w:rPr>
                <w:bCs/>
                <w:sz w:val="16"/>
                <w:szCs w:val="16"/>
                <w:lang w:val="fr-FR"/>
              </w:rPr>
              <w:t>UDC:  DOI: https://doi.org/10.2298/VSP180813172K</w:t>
            </w:r>
          </w:p>
        </w:tc>
        <w:tc>
          <w:tcPr>
            <w:tcW w:w="387" w:type="pct"/>
            <w:vAlign w:val="center"/>
          </w:tcPr>
          <w:p w14:paraId="07397200" w14:textId="77777777" w:rsidR="009A545E" w:rsidRPr="006409EC" w:rsidRDefault="009A545E" w:rsidP="009A545E">
            <w:pPr>
              <w:tabs>
                <w:tab w:val="left" w:pos="567"/>
              </w:tabs>
              <w:jc w:val="center"/>
              <w:rPr>
                <w:sz w:val="16"/>
                <w:szCs w:val="16"/>
                <w:lang w:val="sr-Cyrl-CS"/>
              </w:rPr>
            </w:pPr>
            <w:r w:rsidRPr="006409EC">
              <w:rPr>
                <w:sz w:val="16"/>
                <w:szCs w:val="16"/>
                <w:lang w:val="sr-Cyrl-CS"/>
              </w:rPr>
              <w:t>М23</w:t>
            </w:r>
          </w:p>
        </w:tc>
      </w:tr>
      <w:tr w:rsidR="009A545E" w:rsidRPr="00974D3F" w14:paraId="37F5DC8B" w14:textId="77777777" w:rsidTr="003609E8">
        <w:trPr>
          <w:trHeight w:val="227"/>
          <w:jc w:val="center"/>
        </w:trPr>
        <w:tc>
          <w:tcPr>
            <w:tcW w:w="321" w:type="pct"/>
            <w:tcBorders>
              <w:top w:val="single" w:sz="4" w:space="0" w:color="auto"/>
              <w:left w:val="single" w:sz="4" w:space="0" w:color="auto"/>
              <w:bottom w:val="single" w:sz="4" w:space="0" w:color="auto"/>
              <w:right w:val="single" w:sz="4" w:space="0" w:color="auto"/>
            </w:tcBorders>
            <w:vAlign w:val="center"/>
          </w:tcPr>
          <w:p w14:paraId="7724E560" w14:textId="77777777" w:rsidR="009A545E" w:rsidRPr="006409EC" w:rsidRDefault="009A545E" w:rsidP="009A545E">
            <w:pPr>
              <w:jc w:val="center"/>
              <w:rPr>
                <w:sz w:val="16"/>
                <w:szCs w:val="16"/>
                <w:lang w:val="sr-Cyrl-CS"/>
              </w:rPr>
            </w:pPr>
            <w:r w:rsidRPr="006409EC">
              <w:rPr>
                <w:sz w:val="16"/>
                <w:szCs w:val="16"/>
                <w:lang w:val="sr-Cyrl-CS"/>
              </w:rPr>
              <w:t>5.</w:t>
            </w: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5D807CA0" w14:textId="57CE7E35" w:rsidR="009A545E" w:rsidRPr="006409EC" w:rsidRDefault="009A545E" w:rsidP="009A545E">
            <w:pPr>
              <w:tabs>
                <w:tab w:val="left" w:pos="567"/>
              </w:tabs>
              <w:rPr>
                <w:bCs/>
                <w:sz w:val="16"/>
                <w:szCs w:val="16"/>
                <w:lang w:val="sr-Cyrl-CS"/>
              </w:rPr>
            </w:pPr>
            <w:r w:rsidRPr="006409EC">
              <w:rPr>
                <w:bCs/>
                <w:sz w:val="16"/>
                <w:szCs w:val="16"/>
              </w:rPr>
              <w:t xml:space="preserve">Cvetković G, Plavec G, Tatomirović Ž, Jović M, Lončarević O, Trifunović Z, Vuković J, et al. Expression of p63 as a predictive and prognostic factor  in advanced  </w:t>
            </w:r>
            <w:r w:rsidRPr="006409EC">
              <w:rPr>
                <w:bCs/>
                <w:sz w:val="16"/>
                <w:szCs w:val="16"/>
                <w:shd w:val="clear" w:color="auto" w:fill="FFFFFF"/>
              </w:rPr>
              <w:t xml:space="preserve">Non-small-cell lung cancer . </w:t>
            </w:r>
            <w:r w:rsidRPr="006409EC">
              <w:rPr>
                <w:bCs/>
                <w:sz w:val="16"/>
                <w:szCs w:val="16"/>
              </w:rPr>
              <w:t>Vojnosanit Pregl 2018;75(4):366-3.</w:t>
            </w:r>
          </w:p>
        </w:tc>
        <w:tc>
          <w:tcPr>
            <w:tcW w:w="387" w:type="pct"/>
            <w:vAlign w:val="center"/>
          </w:tcPr>
          <w:p w14:paraId="2539DD91" w14:textId="77777777" w:rsidR="009A545E" w:rsidRPr="006409EC" w:rsidRDefault="009A545E" w:rsidP="009A545E">
            <w:pPr>
              <w:tabs>
                <w:tab w:val="left" w:pos="567"/>
              </w:tabs>
              <w:jc w:val="center"/>
              <w:rPr>
                <w:sz w:val="16"/>
                <w:szCs w:val="16"/>
              </w:rPr>
            </w:pPr>
            <w:r w:rsidRPr="006409EC">
              <w:rPr>
                <w:sz w:val="16"/>
                <w:szCs w:val="16"/>
                <w:lang w:val="sr-Cyrl-CS"/>
              </w:rPr>
              <w:t>М</w:t>
            </w:r>
            <w:r w:rsidRPr="006409EC">
              <w:rPr>
                <w:sz w:val="16"/>
                <w:szCs w:val="16"/>
              </w:rPr>
              <w:t>23</w:t>
            </w:r>
          </w:p>
        </w:tc>
      </w:tr>
      <w:tr w:rsidR="009A545E" w:rsidRPr="00974D3F" w14:paraId="388353AB" w14:textId="77777777" w:rsidTr="003609E8">
        <w:trPr>
          <w:trHeight w:val="227"/>
          <w:jc w:val="center"/>
        </w:trPr>
        <w:tc>
          <w:tcPr>
            <w:tcW w:w="321" w:type="pct"/>
            <w:tcBorders>
              <w:top w:val="single" w:sz="4" w:space="0" w:color="auto"/>
              <w:left w:val="single" w:sz="4" w:space="0" w:color="auto"/>
              <w:bottom w:val="single" w:sz="4" w:space="0" w:color="auto"/>
              <w:right w:val="single" w:sz="4" w:space="0" w:color="auto"/>
            </w:tcBorders>
            <w:vAlign w:val="center"/>
          </w:tcPr>
          <w:p w14:paraId="6E1A844E" w14:textId="77777777" w:rsidR="009A545E" w:rsidRPr="006409EC" w:rsidRDefault="009A545E" w:rsidP="009A545E">
            <w:pPr>
              <w:jc w:val="center"/>
              <w:rPr>
                <w:sz w:val="16"/>
                <w:szCs w:val="16"/>
                <w:lang w:val="sr-Cyrl-CS"/>
              </w:rPr>
            </w:pPr>
            <w:r w:rsidRPr="006409EC">
              <w:rPr>
                <w:sz w:val="16"/>
                <w:szCs w:val="16"/>
                <w:lang w:val="sr-Cyrl-CS"/>
              </w:rPr>
              <w:t>6.</w:t>
            </w: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0A528CF0" w14:textId="27CCA95F" w:rsidR="009A545E" w:rsidRPr="006409EC" w:rsidRDefault="009A545E" w:rsidP="009A545E">
            <w:pPr>
              <w:rPr>
                <w:bCs/>
                <w:sz w:val="16"/>
                <w:szCs w:val="16"/>
              </w:rPr>
            </w:pPr>
            <w:r w:rsidRPr="006409EC">
              <w:rPr>
                <w:bCs/>
                <w:sz w:val="16"/>
                <w:szCs w:val="16"/>
              </w:rPr>
              <w:t>Novković D, Škuletić V,Vulin A, Cvetković  G. Exercise-induced bronchoconstriction and non-specific airway hyperreactivity in patients suffering from bronchial asthma. Vojnosanit Pregl 2014;71(2): 191-4.</w:t>
            </w:r>
          </w:p>
        </w:tc>
        <w:tc>
          <w:tcPr>
            <w:tcW w:w="387" w:type="pct"/>
            <w:vAlign w:val="center"/>
          </w:tcPr>
          <w:p w14:paraId="1BF59C8B" w14:textId="77777777" w:rsidR="009A545E" w:rsidRPr="006409EC" w:rsidRDefault="009A545E" w:rsidP="009A545E">
            <w:pPr>
              <w:tabs>
                <w:tab w:val="left" w:pos="567"/>
              </w:tabs>
              <w:jc w:val="center"/>
              <w:rPr>
                <w:sz w:val="16"/>
                <w:szCs w:val="16"/>
                <w:lang w:val="sr-Cyrl-CS"/>
              </w:rPr>
            </w:pPr>
            <w:r w:rsidRPr="006409EC">
              <w:rPr>
                <w:sz w:val="16"/>
                <w:szCs w:val="16"/>
                <w:lang w:val="sr-Cyrl-CS"/>
              </w:rPr>
              <w:t>М23</w:t>
            </w:r>
          </w:p>
        </w:tc>
      </w:tr>
      <w:tr w:rsidR="009A545E" w:rsidRPr="00974D3F" w14:paraId="54BEC924" w14:textId="77777777" w:rsidTr="003609E8">
        <w:trPr>
          <w:trHeight w:val="227"/>
          <w:jc w:val="center"/>
        </w:trPr>
        <w:tc>
          <w:tcPr>
            <w:tcW w:w="321" w:type="pct"/>
            <w:tcBorders>
              <w:top w:val="single" w:sz="4" w:space="0" w:color="auto"/>
              <w:left w:val="single" w:sz="4" w:space="0" w:color="auto"/>
              <w:bottom w:val="single" w:sz="4" w:space="0" w:color="auto"/>
              <w:right w:val="single" w:sz="4" w:space="0" w:color="auto"/>
            </w:tcBorders>
            <w:vAlign w:val="center"/>
          </w:tcPr>
          <w:p w14:paraId="212D926D" w14:textId="77777777" w:rsidR="009A545E" w:rsidRPr="006409EC" w:rsidRDefault="009A545E" w:rsidP="009A545E">
            <w:pPr>
              <w:jc w:val="center"/>
              <w:rPr>
                <w:sz w:val="16"/>
                <w:szCs w:val="16"/>
                <w:lang w:val="sr-Cyrl-CS"/>
              </w:rPr>
            </w:pPr>
            <w:r w:rsidRPr="006409EC">
              <w:rPr>
                <w:sz w:val="16"/>
                <w:szCs w:val="16"/>
                <w:lang w:val="sr-Cyrl-CS"/>
              </w:rPr>
              <w:t>7.</w:t>
            </w: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6C572820" w14:textId="718A6D7C" w:rsidR="009A545E" w:rsidRPr="006409EC" w:rsidRDefault="009A545E" w:rsidP="009A545E">
            <w:pPr>
              <w:tabs>
                <w:tab w:val="left" w:pos="567"/>
              </w:tabs>
              <w:rPr>
                <w:bCs/>
                <w:sz w:val="16"/>
                <w:szCs w:val="16"/>
                <w:lang w:val="sr-Cyrl-CS"/>
              </w:rPr>
            </w:pPr>
            <w:r w:rsidRPr="006409EC">
              <w:rPr>
                <w:bCs/>
                <w:sz w:val="16"/>
                <w:szCs w:val="16"/>
              </w:rPr>
              <w:t>Ilić V, Tomić I, Cvetković G, Bokun R, Magić Z. Detection of  K-Ras mutation in bronchial aspirate of patients with lung carcinoma. Genetika 2009; 4(1): 69-80.</w:t>
            </w:r>
          </w:p>
        </w:tc>
        <w:tc>
          <w:tcPr>
            <w:tcW w:w="387" w:type="pct"/>
            <w:vAlign w:val="center"/>
          </w:tcPr>
          <w:p w14:paraId="66AB4D3B" w14:textId="77777777" w:rsidR="009A545E" w:rsidRPr="006409EC" w:rsidRDefault="009A545E" w:rsidP="009A545E">
            <w:pPr>
              <w:tabs>
                <w:tab w:val="left" w:pos="567"/>
              </w:tabs>
              <w:jc w:val="center"/>
              <w:rPr>
                <w:sz w:val="16"/>
                <w:szCs w:val="16"/>
                <w:lang w:val="sr-Cyrl-CS"/>
              </w:rPr>
            </w:pPr>
            <w:r w:rsidRPr="006409EC">
              <w:rPr>
                <w:sz w:val="16"/>
                <w:szCs w:val="16"/>
                <w:lang w:val="sr-Cyrl-CS"/>
              </w:rPr>
              <w:t>М23</w:t>
            </w:r>
          </w:p>
        </w:tc>
      </w:tr>
      <w:tr w:rsidR="009A545E" w:rsidRPr="00974D3F" w14:paraId="2D1A17E0" w14:textId="77777777" w:rsidTr="003609E8">
        <w:trPr>
          <w:trHeight w:val="227"/>
          <w:jc w:val="center"/>
        </w:trPr>
        <w:tc>
          <w:tcPr>
            <w:tcW w:w="321" w:type="pct"/>
            <w:tcBorders>
              <w:top w:val="single" w:sz="4" w:space="0" w:color="auto"/>
              <w:left w:val="single" w:sz="4" w:space="0" w:color="auto"/>
              <w:bottom w:val="single" w:sz="4" w:space="0" w:color="auto"/>
              <w:right w:val="single" w:sz="4" w:space="0" w:color="auto"/>
            </w:tcBorders>
            <w:vAlign w:val="center"/>
          </w:tcPr>
          <w:p w14:paraId="36375BD2" w14:textId="77777777" w:rsidR="009A545E" w:rsidRPr="006409EC" w:rsidRDefault="009A545E" w:rsidP="009A545E">
            <w:pPr>
              <w:jc w:val="center"/>
              <w:rPr>
                <w:sz w:val="16"/>
                <w:szCs w:val="16"/>
                <w:lang w:val="sr-Cyrl-CS"/>
              </w:rPr>
            </w:pPr>
            <w:r w:rsidRPr="006409EC">
              <w:rPr>
                <w:sz w:val="16"/>
                <w:szCs w:val="16"/>
                <w:lang w:val="sr-Cyrl-CS"/>
              </w:rPr>
              <w:t>8.</w:t>
            </w: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04CA56CB" w14:textId="6697354A" w:rsidR="009A545E" w:rsidRPr="006409EC" w:rsidRDefault="009A545E" w:rsidP="009A545E">
            <w:pPr>
              <w:tabs>
                <w:tab w:val="left" w:pos="567"/>
              </w:tabs>
              <w:rPr>
                <w:bCs/>
                <w:sz w:val="16"/>
                <w:szCs w:val="16"/>
                <w:lang w:val="sr-Cyrl-CS"/>
              </w:rPr>
            </w:pPr>
            <w:r w:rsidRPr="006409EC">
              <w:rPr>
                <w:bCs/>
                <w:sz w:val="16"/>
                <w:szCs w:val="16"/>
              </w:rPr>
              <w:t xml:space="preserve"> Lončarević O, Rusović S, Stojisavljević M, Vuković J, Plavec G , Aćimović S, Cvetković G, et al. Hereditary hemorrhagic telangiectasia with bilateral pulmonary vascular malformations – A case report. Vojnosanit Pregl 2016.</w:t>
            </w:r>
          </w:p>
        </w:tc>
        <w:tc>
          <w:tcPr>
            <w:tcW w:w="387" w:type="pct"/>
            <w:vAlign w:val="center"/>
          </w:tcPr>
          <w:p w14:paraId="61705281" w14:textId="77777777" w:rsidR="009A545E" w:rsidRPr="006409EC" w:rsidRDefault="009A545E" w:rsidP="009A545E">
            <w:pPr>
              <w:tabs>
                <w:tab w:val="left" w:pos="567"/>
              </w:tabs>
              <w:jc w:val="center"/>
              <w:rPr>
                <w:sz w:val="16"/>
                <w:szCs w:val="16"/>
                <w:lang w:val="sr-Cyrl-CS"/>
              </w:rPr>
            </w:pPr>
            <w:r w:rsidRPr="006409EC">
              <w:rPr>
                <w:sz w:val="16"/>
                <w:szCs w:val="16"/>
                <w:lang w:val="sr-Cyrl-CS"/>
              </w:rPr>
              <w:t>М23</w:t>
            </w:r>
          </w:p>
        </w:tc>
      </w:tr>
      <w:tr w:rsidR="009A545E" w:rsidRPr="00974D3F" w14:paraId="7B76BF26" w14:textId="77777777" w:rsidTr="003609E8">
        <w:trPr>
          <w:trHeight w:val="227"/>
          <w:jc w:val="center"/>
        </w:trPr>
        <w:tc>
          <w:tcPr>
            <w:tcW w:w="321" w:type="pct"/>
            <w:tcBorders>
              <w:top w:val="single" w:sz="4" w:space="0" w:color="auto"/>
              <w:left w:val="single" w:sz="4" w:space="0" w:color="auto"/>
              <w:bottom w:val="single" w:sz="4" w:space="0" w:color="auto"/>
              <w:right w:val="single" w:sz="4" w:space="0" w:color="auto"/>
            </w:tcBorders>
            <w:vAlign w:val="center"/>
          </w:tcPr>
          <w:p w14:paraId="5D12AD43" w14:textId="77777777" w:rsidR="009A545E" w:rsidRPr="006409EC" w:rsidRDefault="009A545E" w:rsidP="009A545E">
            <w:pPr>
              <w:jc w:val="center"/>
              <w:rPr>
                <w:sz w:val="16"/>
                <w:szCs w:val="16"/>
                <w:lang w:val="sr-Cyrl-CS"/>
              </w:rPr>
            </w:pPr>
            <w:r w:rsidRPr="006409EC">
              <w:rPr>
                <w:sz w:val="16"/>
                <w:szCs w:val="16"/>
                <w:lang w:val="sr-Cyrl-CS"/>
              </w:rPr>
              <w:t>9.</w:t>
            </w: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308DC8B8" w14:textId="51E452D7" w:rsidR="009A545E" w:rsidRPr="006409EC" w:rsidRDefault="009A545E" w:rsidP="009A545E">
            <w:pPr>
              <w:tabs>
                <w:tab w:val="left" w:pos="567"/>
              </w:tabs>
              <w:rPr>
                <w:bCs/>
                <w:sz w:val="16"/>
                <w:szCs w:val="16"/>
                <w:lang w:val="sr-Cyrl-CS"/>
              </w:rPr>
            </w:pPr>
            <w:r w:rsidRPr="006409EC">
              <w:rPr>
                <w:bCs/>
                <w:sz w:val="16"/>
                <w:szCs w:val="16"/>
              </w:rPr>
              <w:t>Cvetković G, Plavec G, Tomić I, Ilić V, Magić Z, Tatomirović Ž, et al.Prediktivni značaj mutacija u K-ras onkogenu za hemioterapijske protokole na bazi platine kod bolesnika sa uznapredovalim nesitnoćelijskim karcinomom pluća. Vojnosanit Pregl 2009;66(2):149-55.</w:t>
            </w:r>
          </w:p>
        </w:tc>
        <w:tc>
          <w:tcPr>
            <w:tcW w:w="387" w:type="pct"/>
            <w:vAlign w:val="center"/>
          </w:tcPr>
          <w:p w14:paraId="4A5A0B77" w14:textId="2FBF0F8E" w:rsidR="009A545E" w:rsidRPr="009A545E" w:rsidRDefault="009A545E" w:rsidP="009A545E">
            <w:pPr>
              <w:tabs>
                <w:tab w:val="left" w:pos="567"/>
              </w:tabs>
              <w:jc w:val="center"/>
              <w:rPr>
                <w:sz w:val="16"/>
                <w:szCs w:val="16"/>
                <w:lang w:val="sr-Cyrl-RS"/>
              </w:rPr>
            </w:pPr>
            <w:r>
              <w:rPr>
                <w:sz w:val="16"/>
                <w:szCs w:val="16"/>
                <w:lang w:val="sr-Cyrl-RS"/>
              </w:rPr>
              <w:t>М23</w:t>
            </w:r>
          </w:p>
        </w:tc>
      </w:tr>
      <w:tr w:rsidR="009A545E" w:rsidRPr="00974D3F" w14:paraId="6B4E4D4E" w14:textId="77777777" w:rsidTr="003609E8">
        <w:trPr>
          <w:trHeight w:val="271"/>
          <w:jc w:val="center"/>
        </w:trPr>
        <w:tc>
          <w:tcPr>
            <w:tcW w:w="321" w:type="pct"/>
            <w:tcBorders>
              <w:top w:val="single" w:sz="4" w:space="0" w:color="auto"/>
              <w:left w:val="single" w:sz="4" w:space="0" w:color="auto"/>
              <w:bottom w:val="single" w:sz="4" w:space="0" w:color="auto"/>
              <w:right w:val="single" w:sz="4" w:space="0" w:color="auto"/>
            </w:tcBorders>
            <w:vAlign w:val="center"/>
          </w:tcPr>
          <w:p w14:paraId="15901CBA" w14:textId="77777777" w:rsidR="009A545E" w:rsidRPr="006409EC" w:rsidRDefault="009A545E" w:rsidP="009A545E">
            <w:pPr>
              <w:jc w:val="center"/>
              <w:rPr>
                <w:sz w:val="16"/>
                <w:szCs w:val="16"/>
                <w:lang w:val="sr-Cyrl-CS"/>
              </w:rPr>
            </w:pPr>
            <w:r w:rsidRPr="006409EC">
              <w:rPr>
                <w:sz w:val="16"/>
                <w:szCs w:val="16"/>
                <w:lang w:val="sr-Cyrl-CS"/>
              </w:rPr>
              <w:t>10.</w:t>
            </w: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54AAD23A" w14:textId="3F4ADEB8" w:rsidR="009A545E" w:rsidRPr="006409EC" w:rsidRDefault="009A545E" w:rsidP="009A545E">
            <w:pPr>
              <w:tabs>
                <w:tab w:val="left" w:pos="567"/>
              </w:tabs>
              <w:rPr>
                <w:bCs/>
                <w:sz w:val="16"/>
                <w:szCs w:val="16"/>
                <w:lang w:val="sr-Cyrl-CS"/>
              </w:rPr>
            </w:pPr>
            <w:r w:rsidRPr="006409EC">
              <w:rPr>
                <w:bCs/>
                <w:sz w:val="16"/>
                <w:szCs w:val="16"/>
              </w:rPr>
              <w:t xml:space="preserve">Plavec G, Tomić I, Bihorac S, Kovačević G, Pavlica Lj, Cvetković G, et al. Plućne manifestacije kod sistemskih vezivnog tkiva. Vojnosanit Pregl 2008;65(9):688-91. </w:t>
            </w:r>
          </w:p>
        </w:tc>
        <w:tc>
          <w:tcPr>
            <w:tcW w:w="387" w:type="pct"/>
            <w:vAlign w:val="center"/>
          </w:tcPr>
          <w:p w14:paraId="384FDFED" w14:textId="6F78FF33" w:rsidR="009A545E" w:rsidRPr="006409EC" w:rsidRDefault="009A545E" w:rsidP="009A545E">
            <w:pPr>
              <w:tabs>
                <w:tab w:val="left" w:pos="567"/>
              </w:tabs>
              <w:jc w:val="center"/>
              <w:rPr>
                <w:sz w:val="16"/>
                <w:szCs w:val="16"/>
                <w:lang w:val="sr-Cyrl-CS"/>
              </w:rPr>
            </w:pPr>
            <w:r>
              <w:rPr>
                <w:sz w:val="16"/>
                <w:szCs w:val="16"/>
                <w:lang w:val="sr-Cyrl-CS"/>
              </w:rPr>
              <w:t>М23</w:t>
            </w:r>
          </w:p>
        </w:tc>
      </w:tr>
      <w:tr w:rsidR="009A545E" w:rsidRPr="00974D3F" w14:paraId="1AEF79F6" w14:textId="77777777" w:rsidTr="00F11D03">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5F88ABE" w14:textId="77777777" w:rsidR="009A545E" w:rsidRPr="006409EC" w:rsidRDefault="009A545E" w:rsidP="009A545E">
            <w:pPr>
              <w:rPr>
                <w:sz w:val="16"/>
                <w:szCs w:val="16"/>
                <w:lang w:val="sr-Cyrl-CS"/>
              </w:rPr>
            </w:pPr>
            <w:r w:rsidRPr="006409EC">
              <w:rPr>
                <w:b/>
                <w:sz w:val="16"/>
                <w:szCs w:val="16"/>
                <w:lang w:val="sr-Cyrl-CS"/>
              </w:rPr>
              <w:t>Збирни подаци научне активност наставника</w:t>
            </w:r>
          </w:p>
        </w:tc>
      </w:tr>
      <w:tr w:rsidR="009A545E" w:rsidRPr="00974D3F" w14:paraId="7E9379C7" w14:textId="77777777" w:rsidTr="003609E8">
        <w:trPr>
          <w:trHeight w:val="211"/>
          <w:jc w:val="center"/>
        </w:trPr>
        <w:tc>
          <w:tcPr>
            <w:tcW w:w="858" w:type="pct"/>
            <w:gridSpan w:val="2"/>
            <w:tcBorders>
              <w:top w:val="single" w:sz="4" w:space="0" w:color="auto"/>
              <w:left w:val="single" w:sz="4" w:space="0" w:color="auto"/>
              <w:bottom w:val="single" w:sz="4" w:space="0" w:color="auto"/>
              <w:right w:val="single" w:sz="4" w:space="0" w:color="auto"/>
            </w:tcBorders>
            <w:vAlign w:val="center"/>
            <w:hideMark/>
          </w:tcPr>
          <w:p w14:paraId="70268B29" w14:textId="77777777" w:rsidR="009A545E" w:rsidRPr="006409EC" w:rsidRDefault="009A545E" w:rsidP="009A545E">
            <w:pPr>
              <w:rPr>
                <w:sz w:val="16"/>
                <w:szCs w:val="16"/>
                <w:lang w:val="sr-Cyrl-CS"/>
              </w:rPr>
            </w:pPr>
            <w:r w:rsidRPr="006409EC">
              <w:rPr>
                <w:sz w:val="16"/>
                <w:szCs w:val="16"/>
                <w:lang w:val="sr-Cyrl-CS"/>
              </w:rPr>
              <w:t>Укупан број цитата, без аутоцитата</w:t>
            </w:r>
          </w:p>
        </w:tc>
        <w:tc>
          <w:tcPr>
            <w:tcW w:w="4142" w:type="pct"/>
            <w:gridSpan w:val="6"/>
            <w:tcBorders>
              <w:top w:val="single" w:sz="4" w:space="0" w:color="auto"/>
              <w:left w:val="single" w:sz="4" w:space="0" w:color="auto"/>
              <w:bottom w:val="single" w:sz="4" w:space="0" w:color="auto"/>
              <w:right w:val="single" w:sz="4" w:space="0" w:color="auto"/>
            </w:tcBorders>
            <w:vAlign w:val="center"/>
          </w:tcPr>
          <w:p w14:paraId="11B597F6" w14:textId="68E9C763" w:rsidR="009A545E" w:rsidRPr="006409EC" w:rsidRDefault="009A545E" w:rsidP="009A545E">
            <w:pPr>
              <w:rPr>
                <w:sz w:val="16"/>
                <w:szCs w:val="16"/>
                <w:lang w:val="sr-Cyrl-CS"/>
              </w:rPr>
            </w:pPr>
            <w:r>
              <w:rPr>
                <w:sz w:val="16"/>
                <w:szCs w:val="16"/>
                <w:lang w:val="sr-Cyrl-CS"/>
              </w:rPr>
              <w:t>11</w:t>
            </w:r>
          </w:p>
        </w:tc>
      </w:tr>
      <w:tr w:rsidR="009A545E" w:rsidRPr="00974D3F" w14:paraId="63C95C9B" w14:textId="77777777" w:rsidTr="003609E8">
        <w:trPr>
          <w:trHeight w:val="117"/>
          <w:jc w:val="center"/>
        </w:trPr>
        <w:tc>
          <w:tcPr>
            <w:tcW w:w="858" w:type="pct"/>
            <w:gridSpan w:val="2"/>
            <w:tcBorders>
              <w:top w:val="single" w:sz="4" w:space="0" w:color="auto"/>
              <w:left w:val="single" w:sz="4" w:space="0" w:color="auto"/>
              <w:bottom w:val="single" w:sz="4" w:space="0" w:color="auto"/>
              <w:right w:val="single" w:sz="4" w:space="0" w:color="auto"/>
            </w:tcBorders>
            <w:vAlign w:val="center"/>
            <w:hideMark/>
          </w:tcPr>
          <w:p w14:paraId="7AB3B715" w14:textId="77777777" w:rsidR="009A545E" w:rsidRPr="006409EC" w:rsidRDefault="009A545E" w:rsidP="009A545E">
            <w:pPr>
              <w:rPr>
                <w:sz w:val="16"/>
                <w:szCs w:val="16"/>
                <w:lang w:val="sr-Cyrl-CS"/>
              </w:rPr>
            </w:pPr>
            <w:r w:rsidRPr="006409EC">
              <w:rPr>
                <w:sz w:val="16"/>
                <w:szCs w:val="16"/>
                <w:lang w:val="sr-Cyrl-CS"/>
              </w:rPr>
              <w:t>Укупан број радова са SCI (или SSCI) листе</w:t>
            </w:r>
          </w:p>
        </w:tc>
        <w:tc>
          <w:tcPr>
            <w:tcW w:w="4142" w:type="pct"/>
            <w:gridSpan w:val="6"/>
            <w:tcBorders>
              <w:top w:val="single" w:sz="4" w:space="0" w:color="auto"/>
              <w:left w:val="single" w:sz="4" w:space="0" w:color="auto"/>
              <w:bottom w:val="single" w:sz="4" w:space="0" w:color="auto"/>
              <w:right w:val="single" w:sz="4" w:space="0" w:color="auto"/>
            </w:tcBorders>
            <w:vAlign w:val="center"/>
          </w:tcPr>
          <w:p w14:paraId="5B83A121" w14:textId="0E8BD217" w:rsidR="009A545E" w:rsidRPr="006409EC" w:rsidRDefault="009A545E" w:rsidP="009A545E">
            <w:pPr>
              <w:rPr>
                <w:sz w:val="16"/>
                <w:szCs w:val="16"/>
                <w:lang w:val="sr-Cyrl-CS"/>
              </w:rPr>
            </w:pPr>
            <w:r>
              <w:rPr>
                <w:sz w:val="16"/>
                <w:szCs w:val="16"/>
                <w:lang w:val="sr-Cyrl-CS"/>
              </w:rPr>
              <w:t>16</w:t>
            </w:r>
          </w:p>
        </w:tc>
      </w:tr>
      <w:tr w:rsidR="009A545E" w:rsidRPr="00974D3F" w14:paraId="4E542931" w14:textId="77777777" w:rsidTr="003609E8">
        <w:trPr>
          <w:trHeight w:val="20"/>
          <w:jc w:val="center"/>
        </w:trPr>
        <w:tc>
          <w:tcPr>
            <w:tcW w:w="858" w:type="pct"/>
            <w:gridSpan w:val="2"/>
            <w:tcBorders>
              <w:top w:val="single" w:sz="4" w:space="0" w:color="auto"/>
              <w:left w:val="single" w:sz="4" w:space="0" w:color="auto"/>
              <w:bottom w:val="single" w:sz="4" w:space="0" w:color="auto"/>
              <w:right w:val="single" w:sz="4" w:space="0" w:color="auto"/>
            </w:tcBorders>
            <w:vAlign w:val="center"/>
          </w:tcPr>
          <w:p w14:paraId="3EF29C8C" w14:textId="77777777" w:rsidR="009A545E" w:rsidRPr="006409EC" w:rsidRDefault="009A545E" w:rsidP="009A545E">
            <w:pPr>
              <w:rPr>
                <w:sz w:val="16"/>
                <w:szCs w:val="16"/>
                <w:lang w:val="sr-Cyrl-CS"/>
              </w:rPr>
            </w:pPr>
            <w:r w:rsidRPr="006409EC">
              <w:rPr>
                <w:sz w:val="16"/>
                <w:szCs w:val="16"/>
                <w:lang w:val="sr-Cyrl-CS"/>
              </w:rPr>
              <w:t>Тренутно учешће на пројектима</w:t>
            </w:r>
          </w:p>
        </w:tc>
        <w:tc>
          <w:tcPr>
            <w:tcW w:w="2761" w:type="pct"/>
            <w:gridSpan w:val="3"/>
            <w:tcBorders>
              <w:top w:val="single" w:sz="4" w:space="0" w:color="auto"/>
              <w:left w:val="single" w:sz="4" w:space="0" w:color="auto"/>
              <w:bottom w:val="single" w:sz="4" w:space="0" w:color="auto"/>
              <w:right w:val="single" w:sz="4" w:space="0" w:color="auto"/>
            </w:tcBorders>
            <w:vAlign w:val="center"/>
          </w:tcPr>
          <w:p w14:paraId="7C6C7275" w14:textId="77777777" w:rsidR="009A545E" w:rsidRPr="006409EC" w:rsidRDefault="009A545E" w:rsidP="009A545E">
            <w:pPr>
              <w:rPr>
                <w:sz w:val="16"/>
                <w:szCs w:val="16"/>
                <w:lang w:val="sr-Cyrl-CS"/>
              </w:rPr>
            </w:pPr>
            <w:r w:rsidRPr="006409EC">
              <w:rPr>
                <w:sz w:val="16"/>
                <w:szCs w:val="16"/>
                <w:lang w:val="sr-Cyrl-CS"/>
              </w:rPr>
              <w:t>Домаћи да</w:t>
            </w:r>
          </w:p>
        </w:tc>
        <w:tc>
          <w:tcPr>
            <w:tcW w:w="1381" w:type="pct"/>
            <w:gridSpan w:val="3"/>
            <w:tcBorders>
              <w:top w:val="single" w:sz="4" w:space="0" w:color="auto"/>
              <w:left w:val="single" w:sz="4" w:space="0" w:color="auto"/>
              <w:bottom w:val="single" w:sz="4" w:space="0" w:color="auto"/>
              <w:right w:val="single" w:sz="4" w:space="0" w:color="auto"/>
            </w:tcBorders>
            <w:vAlign w:val="center"/>
          </w:tcPr>
          <w:p w14:paraId="676FFD45" w14:textId="77777777" w:rsidR="009A545E" w:rsidRPr="006409EC" w:rsidRDefault="009A545E" w:rsidP="009A545E">
            <w:pPr>
              <w:rPr>
                <w:sz w:val="16"/>
                <w:szCs w:val="16"/>
                <w:lang w:val="sr-Cyrl-CS"/>
              </w:rPr>
            </w:pPr>
            <w:r w:rsidRPr="006409EC">
              <w:rPr>
                <w:sz w:val="16"/>
                <w:szCs w:val="16"/>
                <w:lang w:val="sr-Cyrl-CS"/>
              </w:rPr>
              <w:t>Међународни да</w:t>
            </w:r>
          </w:p>
        </w:tc>
      </w:tr>
      <w:tr w:rsidR="009A545E" w:rsidRPr="00974D3F" w14:paraId="6D16E67E" w14:textId="77777777" w:rsidTr="003609E8">
        <w:trPr>
          <w:trHeight w:val="20"/>
          <w:jc w:val="center"/>
        </w:trPr>
        <w:tc>
          <w:tcPr>
            <w:tcW w:w="858" w:type="pct"/>
            <w:gridSpan w:val="2"/>
            <w:tcBorders>
              <w:top w:val="single" w:sz="4" w:space="0" w:color="auto"/>
              <w:left w:val="single" w:sz="4" w:space="0" w:color="auto"/>
              <w:bottom w:val="single" w:sz="4" w:space="0" w:color="auto"/>
              <w:right w:val="single" w:sz="4" w:space="0" w:color="auto"/>
            </w:tcBorders>
            <w:vAlign w:val="center"/>
            <w:hideMark/>
          </w:tcPr>
          <w:p w14:paraId="0DBD1093" w14:textId="77777777" w:rsidR="009A545E" w:rsidRPr="006409EC" w:rsidRDefault="009A545E" w:rsidP="009A545E">
            <w:pPr>
              <w:rPr>
                <w:sz w:val="16"/>
                <w:szCs w:val="16"/>
                <w:lang w:val="sr-Cyrl-CS"/>
              </w:rPr>
            </w:pPr>
            <w:r w:rsidRPr="006409EC">
              <w:rPr>
                <w:sz w:val="16"/>
                <w:szCs w:val="16"/>
                <w:lang w:val="sr-Cyrl-CS"/>
              </w:rPr>
              <w:t xml:space="preserve">Усавршавања </w:t>
            </w:r>
          </w:p>
        </w:tc>
        <w:tc>
          <w:tcPr>
            <w:tcW w:w="4142" w:type="pct"/>
            <w:gridSpan w:val="6"/>
            <w:tcBorders>
              <w:top w:val="single" w:sz="4" w:space="0" w:color="auto"/>
              <w:left w:val="single" w:sz="4" w:space="0" w:color="auto"/>
              <w:bottom w:val="single" w:sz="4" w:space="0" w:color="auto"/>
              <w:right w:val="single" w:sz="4" w:space="0" w:color="auto"/>
            </w:tcBorders>
            <w:vAlign w:val="center"/>
          </w:tcPr>
          <w:p w14:paraId="29318DBA" w14:textId="77777777" w:rsidR="009A545E" w:rsidRPr="006409EC" w:rsidRDefault="009A545E" w:rsidP="009A545E">
            <w:pPr>
              <w:rPr>
                <w:sz w:val="16"/>
                <w:szCs w:val="16"/>
              </w:rPr>
            </w:pPr>
            <w:r w:rsidRPr="006409EC">
              <w:rPr>
                <w:sz w:val="16"/>
                <w:szCs w:val="16"/>
              </w:rPr>
              <w:t xml:space="preserve">2002.- Analysis of Lung mechanics utilising Impulse Oscillometry –Workshop in Belgrade; 2006.-The course Evidence Based Management of Lung Cancer- (The Europien  School of Oncology )- Belgrade; 2009,2011,2014, yearly trinaing in TBC , </w:t>
            </w:r>
            <w:r w:rsidRPr="006409EC">
              <w:rPr>
                <w:bCs/>
                <w:sz w:val="16"/>
                <w:szCs w:val="16"/>
              </w:rPr>
              <w:t>Clinical Center of Serbia;</w:t>
            </w:r>
            <w:r w:rsidRPr="006409EC">
              <w:rPr>
                <w:sz w:val="16"/>
                <w:szCs w:val="16"/>
              </w:rPr>
              <w:t>2013.</w:t>
            </w:r>
            <w:r w:rsidRPr="006409EC">
              <w:rPr>
                <w:sz w:val="16"/>
                <w:szCs w:val="16"/>
                <w:lang w:val="sr-Cyrl-CS"/>
              </w:rPr>
              <w:t>-</w:t>
            </w:r>
            <w:r w:rsidRPr="006409EC">
              <w:rPr>
                <w:sz w:val="16"/>
                <w:szCs w:val="16"/>
              </w:rPr>
              <w:t>Bronchoscopy training course- Golnik,  Slovenia</w:t>
            </w:r>
          </w:p>
        </w:tc>
      </w:tr>
      <w:tr w:rsidR="009A545E" w:rsidRPr="00974D3F" w14:paraId="15991BA5" w14:textId="77777777" w:rsidTr="003609E8">
        <w:trPr>
          <w:trHeight w:val="227"/>
          <w:jc w:val="center"/>
        </w:trPr>
        <w:tc>
          <w:tcPr>
            <w:tcW w:w="858" w:type="pct"/>
            <w:gridSpan w:val="2"/>
            <w:tcBorders>
              <w:top w:val="single" w:sz="4" w:space="0" w:color="auto"/>
              <w:left w:val="single" w:sz="4" w:space="0" w:color="auto"/>
              <w:bottom w:val="single" w:sz="4" w:space="0" w:color="auto"/>
              <w:right w:val="single" w:sz="4" w:space="0" w:color="auto"/>
            </w:tcBorders>
            <w:hideMark/>
          </w:tcPr>
          <w:p w14:paraId="22956C62" w14:textId="77777777" w:rsidR="009A545E" w:rsidRPr="006409EC" w:rsidRDefault="009A545E" w:rsidP="009A545E">
            <w:pPr>
              <w:tabs>
                <w:tab w:val="left" w:pos="567"/>
              </w:tabs>
              <w:rPr>
                <w:rFonts w:eastAsia="Times New Roman"/>
                <w:sz w:val="16"/>
                <w:szCs w:val="16"/>
                <w:lang w:val="sr-Cyrl-CS" w:eastAsia="en-US"/>
              </w:rPr>
            </w:pPr>
            <w:r w:rsidRPr="006409EC">
              <w:rPr>
                <w:rFonts w:eastAsia="Times New Roman"/>
                <w:sz w:val="16"/>
                <w:szCs w:val="16"/>
                <w:lang w:val="sr-Cyrl-CS" w:eastAsia="en-US"/>
              </w:rPr>
              <w:t xml:space="preserve">Други подаци које сматрате релевантним   </w:t>
            </w:r>
          </w:p>
          <w:p w14:paraId="596BA1C6" w14:textId="77777777" w:rsidR="009A545E" w:rsidRPr="006409EC" w:rsidRDefault="009A545E" w:rsidP="009A545E">
            <w:pPr>
              <w:tabs>
                <w:tab w:val="left" w:pos="567"/>
              </w:tabs>
              <w:rPr>
                <w:sz w:val="16"/>
                <w:szCs w:val="16"/>
              </w:rPr>
            </w:pPr>
            <w:r w:rsidRPr="006409EC">
              <w:rPr>
                <w:rFonts w:eastAsia="Times New Roman"/>
                <w:sz w:val="16"/>
                <w:szCs w:val="16"/>
                <w:lang w:val="sr-Cyrl-CS" w:eastAsia="en-US"/>
              </w:rPr>
              <w:t xml:space="preserve">  </w:t>
            </w:r>
          </w:p>
        </w:tc>
        <w:tc>
          <w:tcPr>
            <w:tcW w:w="4142" w:type="pct"/>
            <w:gridSpan w:val="6"/>
            <w:tcBorders>
              <w:top w:val="single" w:sz="4" w:space="0" w:color="auto"/>
              <w:left w:val="single" w:sz="4" w:space="0" w:color="auto"/>
              <w:bottom w:val="single" w:sz="4" w:space="0" w:color="auto"/>
              <w:right w:val="single" w:sz="4" w:space="0" w:color="auto"/>
            </w:tcBorders>
          </w:tcPr>
          <w:p w14:paraId="112A0F49" w14:textId="01844D4B" w:rsidR="009A545E" w:rsidRPr="006409EC" w:rsidRDefault="009A545E" w:rsidP="009A545E">
            <w:pPr>
              <w:widowControl/>
              <w:rPr>
                <w:rFonts w:eastAsia="Calibri"/>
                <w:sz w:val="16"/>
                <w:szCs w:val="16"/>
                <w:lang w:eastAsia="en-US"/>
              </w:rPr>
            </w:pPr>
            <w:r w:rsidRPr="00A135C7">
              <w:rPr>
                <w:noProof/>
                <w:sz w:val="14"/>
                <w:szCs w:val="14"/>
              </w:rPr>
              <w:drawing>
                <wp:inline distT="0" distB="0" distL="0" distR="0" wp14:anchorId="4B95DD82" wp14:editId="2CC94DBA">
                  <wp:extent cx="4335780" cy="815340"/>
                  <wp:effectExtent l="0" t="0" r="7620" b="3810"/>
                  <wp:docPr id="9348989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35780" cy="815340"/>
                          </a:xfrm>
                          <a:prstGeom prst="rect">
                            <a:avLst/>
                          </a:prstGeom>
                          <a:noFill/>
                          <a:ln>
                            <a:noFill/>
                          </a:ln>
                        </pic:spPr>
                      </pic:pic>
                    </a:graphicData>
                  </a:graphic>
                </wp:inline>
              </w:drawing>
            </w:r>
          </w:p>
        </w:tc>
      </w:tr>
    </w:tbl>
    <w:p w14:paraId="29508350" w14:textId="478733D4" w:rsidR="00F11D03" w:rsidRPr="005A58F9" w:rsidRDefault="00F11D03" w:rsidP="00F11D03">
      <w:pPr>
        <w:widowControl/>
        <w:autoSpaceDE/>
        <w:autoSpaceDN/>
        <w:adjustRightInd/>
        <w:spacing w:after="160" w:line="259" w:lineRule="auto"/>
        <w:rPr>
          <w:b/>
          <w:iCs/>
          <w:sz w:val="17"/>
          <w:szCs w:val="17"/>
          <w:lang w:val="sr-Cyrl-RS"/>
        </w:rPr>
      </w:pPr>
    </w:p>
    <w:p w14:paraId="00EBF194" w14:textId="77777777" w:rsidR="00F11D03" w:rsidRDefault="00F11D03" w:rsidP="00F11D03">
      <w:pPr>
        <w:rPr>
          <w:b/>
          <w:iCs/>
          <w:sz w:val="17"/>
          <w:szCs w:val="17"/>
          <w:lang w:val="sr-Cyrl-CS"/>
        </w:rPr>
      </w:pPr>
      <w:r>
        <w:rPr>
          <w:b/>
          <w:iCs/>
          <w:sz w:val="17"/>
          <w:szCs w:val="17"/>
          <w:lang w:val="sr-Cyrl-CS"/>
        </w:rPr>
        <w:t xml:space="preserve">   </w:t>
      </w:r>
    </w:p>
    <w:p w14:paraId="769F7761" w14:textId="77777777" w:rsidR="00F11D03" w:rsidRDefault="00F11D03" w:rsidP="00F11D03">
      <w:pPr>
        <w:widowControl/>
        <w:autoSpaceDE/>
        <w:autoSpaceDN/>
        <w:adjustRightInd/>
        <w:spacing w:after="160" w:line="259" w:lineRule="auto"/>
        <w:rPr>
          <w:b/>
          <w:iCs/>
          <w:sz w:val="17"/>
          <w:szCs w:val="17"/>
          <w:lang w:val="sr-Cyrl-CS"/>
        </w:rPr>
      </w:pPr>
      <w:r>
        <w:rPr>
          <w:b/>
          <w:iCs/>
          <w:sz w:val="17"/>
          <w:szCs w:val="17"/>
          <w:lang w:val="sr-Cyrl-CS"/>
        </w:rPr>
        <w:br w:type="page"/>
      </w:r>
    </w:p>
    <w:p w14:paraId="41D77060" w14:textId="77777777" w:rsidR="00E700F9" w:rsidRDefault="00E700F9" w:rsidP="00F11D03">
      <w:pPr>
        <w:widowControl/>
        <w:autoSpaceDE/>
        <w:autoSpaceDN/>
        <w:adjustRightInd/>
        <w:spacing w:after="160" w:line="259" w:lineRule="auto"/>
        <w:rPr>
          <w:b/>
          <w:iCs/>
          <w:sz w:val="17"/>
          <w:szCs w:val="17"/>
          <w:lang w:val="sr-Cyrl-CS"/>
        </w:rPr>
      </w:pPr>
    </w:p>
    <w:p w14:paraId="44C0D418" w14:textId="77777777" w:rsidR="00E700F9" w:rsidRPr="00151CBD" w:rsidRDefault="00E700F9" w:rsidP="00E700F9">
      <w:pPr>
        <w:spacing w:after="60"/>
        <w:rPr>
          <w:sz w:val="18"/>
          <w:szCs w:val="18"/>
          <w:lang w:val="sr-Cyrl-CS"/>
        </w:rPr>
      </w:pPr>
      <w:r w:rsidRPr="00151CBD">
        <w:rPr>
          <w:b/>
          <w:iCs/>
          <w:sz w:val="18"/>
          <w:szCs w:val="18"/>
          <w:lang w:val="sr-Cyrl-CS"/>
        </w:rPr>
        <w:t>Табела. 9.</w:t>
      </w:r>
      <w:r w:rsidRPr="00151CBD">
        <w:rPr>
          <w:b/>
          <w:iCs/>
          <w:sz w:val="18"/>
          <w:szCs w:val="18"/>
          <w:lang w:val="sr-Cyrl-RS"/>
        </w:rPr>
        <w:t>6</w:t>
      </w:r>
      <w:r w:rsidRPr="00151CBD">
        <w:rPr>
          <w:b/>
          <w:iCs/>
          <w:sz w:val="18"/>
          <w:szCs w:val="18"/>
          <w:lang w:val="sr-Cyrl-CS"/>
        </w:rPr>
        <w:t>.</w:t>
      </w:r>
      <w:r w:rsidRPr="00151CBD">
        <w:rPr>
          <w:sz w:val="18"/>
          <w:szCs w:val="18"/>
          <w:lang w:val="sr-Cyrl-CS"/>
        </w:rPr>
        <w:t xml:space="preserve"> Компетентност наставника</w:t>
      </w:r>
    </w:p>
    <w:p w14:paraId="34957476" w14:textId="77777777" w:rsidR="00E700F9" w:rsidRDefault="00E700F9" w:rsidP="00E700F9">
      <w:pPr>
        <w:spacing w:after="60"/>
        <w:jc w:val="center"/>
        <w:rPr>
          <w:iCs/>
          <w:sz w:val="22"/>
          <w:szCs w:val="22"/>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1252"/>
        <w:gridCol w:w="780"/>
        <w:gridCol w:w="649"/>
        <w:gridCol w:w="2550"/>
        <w:gridCol w:w="551"/>
        <w:gridCol w:w="1525"/>
        <w:gridCol w:w="1853"/>
        <w:gridCol w:w="703"/>
      </w:tblGrid>
      <w:tr w:rsidR="00E700F9" w14:paraId="313C7EB8" w14:textId="77777777" w:rsidTr="00282C29">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64A1A13E" w14:textId="77777777" w:rsidR="00E700F9" w:rsidRDefault="00E700F9" w:rsidP="00282C29">
            <w:pPr>
              <w:spacing w:line="276" w:lineRule="auto"/>
              <w:rPr>
                <w:kern w:val="2"/>
                <w:sz w:val="15"/>
                <w:szCs w:val="15"/>
                <w:lang w:val="sr-Cyrl-CS"/>
                <w14:ligatures w14:val="standardContextual"/>
              </w:rPr>
            </w:pPr>
            <w:r>
              <w:rPr>
                <w:b/>
                <w:kern w:val="2"/>
                <w:sz w:val="15"/>
                <w:szCs w:val="15"/>
                <w:lang w:val="sr-Cyrl-CS"/>
                <w14:ligatures w14:val="standardContextual"/>
              </w:rPr>
              <w:t>Име и презиме</w:t>
            </w:r>
          </w:p>
        </w:tc>
        <w:tc>
          <w:tcPr>
            <w:tcW w:w="376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B3A137" w14:textId="77777777" w:rsidR="00E700F9" w:rsidRDefault="00E700F9" w:rsidP="00282C29">
            <w:pPr>
              <w:tabs>
                <w:tab w:val="left" w:pos="567"/>
              </w:tabs>
              <w:spacing w:line="276" w:lineRule="auto"/>
              <w:rPr>
                <w:b/>
                <w:kern w:val="2"/>
                <w:sz w:val="15"/>
                <w:szCs w:val="15"/>
                <w:lang w:val="sr-Cyrl-CS"/>
                <w14:ligatures w14:val="standardContextual"/>
              </w:rPr>
            </w:pPr>
            <w:r>
              <w:rPr>
                <w:b/>
                <w:kern w:val="2"/>
                <w:sz w:val="15"/>
                <w:szCs w:val="15"/>
                <w:lang w:val="sr-Cyrl-CS"/>
                <w14:ligatures w14:val="standardContextual"/>
              </w:rPr>
              <w:t>Чикириз Никола</w:t>
            </w:r>
          </w:p>
        </w:tc>
      </w:tr>
      <w:tr w:rsidR="00E700F9" w14:paraId="54C5C809" w14:textId="77777777" w:rsidTr="00282C29">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78D6141C" w14:textId="77777777" w:rsidR="00E700F9" w:rsidRDefault="00E700F9" w:rsidP="00282C29">
            <w:pPr>
              <w:spacing w:line="276" w:lineRule="auto"/>
              <w:rPr>
                <w:kern w:val="2"/>
                <w:sz w:val="15"/>
                <w:szCs w:val="15"/>
                <w:lang w:val="sr-Cyrl-CS"/>
                <w14:ligatures w14:val="standardContextual"/>
              </w:rPr>
            </w:pPr>
            <w:r>
              <w:rPr>
                <w:b/>
                <w:kern w:val="2"/>
                <w:sz w:val="15"/>
                <w:szCs w:val="15"/>
                <w:lang w:val="sr-Cyrl-CS"/>
                <w14:ligatures w14:val="standardContextual"/>
              </w:rPr>
              <w:t>Звање</w:t>
            </w:r>
          </w:p>
        </w:tc>
        <w:tc>
          <w:tcPr>
            <w:tcW w:w="3765" w:type="pct"/>
            <w:gridSpan w:val="6"/>
            <w:tcBorders>
              <w:top w:val="single" w:sz="4" w:space="0" w:color="auto"/>
              <w:left w:val="single" w:sz="4" w:space="0" w:color="auto"/>
              <w:bottom w:val="single" w:sz="4" w:space="0" w:color="auto"/>
              <w:right w:val="single" w:sz="4" w:space="0" w:color="auto"/>
            </w:tcBorders>
            <w:vAlign w:val="center"/>
            <w:hideMark/>
          </w:tcPr>
          <w:p w14:paraId="47CE6A03" w14:textId="77777777" w:rsidR="00E700F9" w:rsidRDefault="00E700F9" w:rsidP="00282C29">
            <w:pPr>
              <w:tabs>
                <w:tab w:val="left" w:pos="567"/>
              </w:tabs>
              <w:spacing w:line="276" w:lineRule="auto"/>
              <w:rPr>
                <w:kern w:val="2"/>
                <w:sz w:val="15"/>
                <w:szCs w:val="15"/>
                <w:vertAlign w:val="superscript"/>
                <w:lang w:val="sr-Cyrl-RS"/>
                <w14:ligatures w14:val="standardContextual"/>
              </w:rPr>
            </w:pPr>
            <w:r>
              <w:rPr>
                <w:kern w:val="2"/>
                <w:sz w:val="15"/>
                <w:szCs w:val="15"/>
                <w:lang w:val="sr-Cyrl-RS"/>
                <w14:ligatures w14:val="standardContextual"/>
              </w:rPr>
              <w:t>Научни сарадник</w:t>
            </w:r>
            <w:r>
              <w:rPr>
                <w:kern w:val="2"/>
                <w:sz w:val="15"/>
                <w:szCs w:val="15"/>
                <w:vertAlign w:val="superscript"/>
                <w:lang w:val="sr-Cyrl-RS"/>
                <w14:ligatures w14:val="standardContextual"/>
              </w:rPr>
              <w:t>1</w:t>
            </w:r>
            <w:r>
              <w:rPr>
                <w:kern w:val="2"/>
                <w:sz w:val="15"/>
                <w:szCs w:val="15"/>
                <w:lang w:val="sr-Cyrl-RS"/>
                <w14:ligatures w14:val="standardContextual"/>
              </w:rPr>
              <w:t>, Доцент</w:t>
            </w:r>
            <w:r>
              <w:rPr>
                <w:kern w:val="2"/>
                <w:sz w:val="15"/>
                <w:szCs w:val="15"/>
                <w:vertAlign w:val="superscript"/>
                <w:lang w:val="sr-Cyrl-RS"/>
                <w14:ligatures w14:val="standardContextual"/>
              </w:rPr>
              <w:t>2</w:t>
            </w:r>
          </w:p>
        </w:tc>
      </w:tr>
      <w:tr w:rsidR="00E700F9" w14:paraId="0E716399" w14:textId="77777777" w:rsidTr="00282C29">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4297DE08" w14:textId="77777777" w:rsidR="00E700F9" w:rsidRDefault="00E700F9" w:rsidP="00282C29">
            <w:pPr>
              <w:spacing w:line="276" w:lineRule="auto"/>
              <w:rPr>
                <w:kern w:val="2"/>
                <w:sz w:val="15"/>
                <w:szCs w:val="15"/>
                <w:lang w:val="sr-Cyrl-CS"/>
                <w14:ligatures w14:val="standardContextual"/>
              </w:rPr>
            </w:pPr>
            <w:r>
              <w:rPr>
                <w:b/>
                <w:kern w:val="2"/>
                <w:sz w:val="15"/>
                <w:szCs w:val="15"/>
                <w:lang w:val="sr-Cyrl-CS"/>
                <w14:ligatures w14:val="standardContextual"/>
              </w:rPr>
              <w:t>Ужа научна област</w:t>
            </w:r>
          </w:p>
        </w:tc>
        <w:tc>
          <w:tcPr>
            <w:tcW w:w="3765" w:type="pct"/>
            <w:gridSpan w:val="6"/>
            <w:tcBorders>
              <w:top w:val="single" w:sz="4" w:space="0" w:color="auto"/>
              <w:left w:val="single" w:sz="4" w:space="0" w:color="auto"/>
              <w:bottom w:val="single" w:sz="4" w:space="0" w:color="auto"/>
              <w:right w:val="single" w:sz="4" w:space="0" w:color="auto"/>
            </w:tcBorders>
            <w:vAlign w:val="center"/>
            <w:hideMark/>
          </w:tcPr>
          <w:p w14:paraId="572DADCD" w14:textId="77777777" w:rsidR="00E700F9" w:rsidRDefault="00E700F9" w:rsidP="00282C29">
            <w:pPr>
              <w:spacing w:line="276" w:lineRule="auto"/>
              <w:rPr>
                <w:kern w:val="2"/>
                <w:sz w:val="15"/>
                <w:szCs w:val="15"/>
                <w:lang w:val="sr-Cyrl-CS"/>
                <w14:ligatures w14:val="standardContextual"/>
              </w:rPr>
            </w:pPr>
            <w:r>
              <w:rPr>
                <w:kern w:val="2"/>
                <w:sz w:val="15"/>
                <w:szCs w:val="15"/>
                <w:lang w:val="sr-Cyrl-CS"/>
                <w14:ligatures w14:val="standardContextual"/>
              </w:rPr>
              <w:t>Физиологија напора, спортска медицина, биомеханика</w:t>
            </w:r>
          </w:p>
        </w:tc>
      </w:tr>
      <w:tr w:rsidR="00E700F9" w14:paraId="374E333A" w14:textId="77777777" w:rsidTr="00282C29">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2F069B0E" w14:textId="77777777" w:rsidR="00E700F9" w:rsidRDefault="00E700F9" w:rsidP="00282C29">
            <w:pPr>
              <w:spacing w:line="276" w:lineRule="auto"/>
              <w:rPr>
                <w:kern w:val="2"/>
                <w:sz w:val="15"/>
                <w:szCs w:val="15"/>
                <w:lang w:val="sr-Cyrl-CS"/>
                <w14:ligatures w14:val="standardContextual"/>
              </w:rPr>
            </w:pPr>
            <w:r>
              <w:rPr>
                <w:b/>
                <w:kern w:val="2"/>
                <w:sz w:val="15"/>
                <w:szCs w:val="15"/>
                <w:lang w:val="sr-Cyrl-CS"/>
                <w14:ligatures w14:val="standardContextual"/>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2B7743F3" w14:textId="77777777" w:rsidR="00E700F9" w:rsidRDefault="00E700F9" w:rsidP="00282C29">
            <w:pPr>
              <w:spacing w:line="276" w:lineRule="auto"/>
              <w:jc w:val="center"/>
              <w:rPr>
                <w:kern w:val="2"/>
                <w:sz w:val="15"/>
                <w:szCs w:val="15"/>
                <w:lang w:val="sr-Cyrl-CS"/>
                <w14:ligatures w14:val="standardContextual"/>
              </w:rPr>
            </w:pPr>
            <w:r>
              <w:rPr>
                <w:kern w:val="2"/>
                <w:sz w:val="15"/>
                <w:szCs w:val="15"/>
                <w:lang w:val="sr-Cyrl-CS"/>
                <w14:ligatures w14:val="standardContextual"/>
              </w:rPr>
              <w:t>Година</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19768F48" w14:textId="77777777" w:rsidR="00E700F9" w:rsidRDefault="00E700F9" w:rsidP="00282C29">
            <w:pPr>
              <w:spacing w:line="276" w:lineRule="auto"/>
              <w:jc w:val="center"/>
              <w:rPr>
                <w:kern w:val="2"/>
                <w:sz w:val="15"/>
                <w:szCs w:val="15"/>
                <w:lang w:val="sr-Cyrl-CS"/>
                <w14:ligatures w14:val="standardContextual"/>
              </w:rPr>
            </w:pPr>
            <w:r>
              <w:rPr>
                <w:kern w:val="2"/>
                <w:sz w:val="15"/>
                <w:szCs w:val="15"/>
                <w:lang w:val="sr-Cyrl-CS"/>
                <w14:ligatures w14:val="standardContextual"/>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74637400" w14:textId="77777777" w:rsidR="00E700F9" w:rsidRDefault="00E700F9" w:rsidP="00282C29">
            <w:pPr>
              <w:spacing w:line="276" w:lineRule="auto"/>
              <w:jc w:val="center"/>
              <w:rPr>
                <w:kern w:val="2"/>
                <w:sz w:val="15"/>
                <w:szCs w:val="15"/>
                <w:lang w:val="sr-Cyrl-CS"/>
                <w14:ligatures w14:val="standardContextual"/>
              </w:rPr>
            </w:pPr>
            <w:r>
              <w:rPr>
                <w:kern w:val="2"/>
                <w:sz w:val="15"/>
                <w:szCs w:val="15"/>
                <w:lang w:val="sr-Cyrl-CS"/>
                <w14:ligatures w14:val="standardContextual"/>
              </w:rPr>
              <w:t>Област</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266622B5" w14:textId="77777777" w:rsidR="00E700F9" w:rsidRDefault="00E700F9" w:rsidP="00282C29">
            <w:pPr>
              <w:spacing w:line="276" w:lineRule="auto"/>
              <w:jc w:val="center"/>
              <w:rPr>
                <w:kern w:val="2"/>
                <w:sz w:val="15"/>
                <w:szCs w:val="15"/>
                <w:lang w:val="sr-Latn-RS"/>
                <w14:ligatures w14:val="standardContextual"/>
              </w:rPr>
            </w:pPr>
            <w:r>
              <w:rPr>
                <w:kern w:val="2"/>
                <w:sz w:val="15"/>
                <w:szCs w:val="15"/>
                <w:lang w:val="sr-Latn-RS"/>
                <w14:ligatures w14:val="standardContextual"/>
              </w:rPr>
              <w:t>Ужа научна односно уметничка област</w:t>
            </w:r>
          </w:p>
        </w:tc>
      </w:tr>
      <w:tr w:rsidR="00E700F9" w14:paraId="11586F5E" w14:textId="77777777" w:rsidTr="00282C29">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E0FF7C2" w14:textId="77777777" w:rsidR="00E700F9" w:rsidRDefault="00E700F9" w:rsidP="00282C29">
            <w:pPr>
              <w:spacing w:line="276" w:lineRule="auto"/>
              <w:rPr>
                <w:kern w:val="2"/>
                <w:sz w:val="15"/>
                <w:szCs w:val="15"/>
                <w:lang w:val="sr-Latn-RS"/>
                <w14:ligatures w14:val="standardContextual"/>
              </w:rPr>
            </w:pPr>
            <w:r>
              <w:rPr>
                <w:kern w:val="2"/>
                <w:sz w:val="15"/>
                <w:szCs w:val="15"/>
                <w:lang w:val="sr-Cyrl-CS"/>
                <w14:ligatures w14:val="standardContextual"/>
              </w:rPr>
              <w:t>Избор у звање</w:t>
            </w:r>
          </w:p>
        </w:tc>
        <w:tc>
          <w:tcPr>
            <w:tcW w:w="375" w:type="pct"/>
            <w:tcBorders>
              <w:top w:val="single" w:sz="4" w:space="0" w:color="auto"/>
              <w:left w:val="single" w:sz="4" w:space="0" w:color="auto"/>
              <w:bottom w:val="single" w:sz="4" w:space="0" w:color="auto"/>
              <w:right w:val="single" w:sz="4" w:space="0" w:color="auto"/>
            </w:tcBorders>
            <w:vAlign w:val="center"/>
            <w:hideMark/>
          </w:tcPr>
          <w:p w14:paraId="55A0B673" w14:textId="77777777" w:rsidR="00E700F9" w:rsidRDefault="00E700F9" w:rsidP="00282C29">
            <w:pPr>
              <w:tabs>
                <w:tab w:val="left" w:pos="567"/>
              </w:tabs>
              <w:spacing w:line="276" w:lineRule="auto"/>
              <w:jc w:val="center"/>
              <w:rPr>
                <w:kern w:val="2"/>
                <w:sz w:val="15"/>
                <w:szCs w:val="15"/>
                <w:lang w:val="sr-Cyrl-CS"/>
                <w14:ligatures w14:val="standardContextual"/>
              </w:rPr>
            </w:pPr>
            <w:r>
              <w:rPr>
                <w:kern w:val="2"/>
                <w:sz w:val="15"/>
                <w:szCs w:val="15"/>
                <w:lang w:val="sr-Cyrl-CS"/>
                <w14:ligatures w14:val="standardContextual"/>
              </w:rPr>
              <w:t>2025</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118445FA" w14:textId="77777777" w:rsidR="00E700F9" w:rsidRDefault="00E700F9" w:rsidP="00282C29">
            <w:pPr>
              <w:tabs>
                <w:tab w:val="left" w:pos="567"/>
              </w:tabs>
              <w:spacing w:line="276" w:lineRule="auto"/>
              <w:jc w:val="center"/>
              <w:rPr>
                <w:kern w:val="2"/>
                <w:sz w:val="15"/>
                <w:szCs w:val="15"/>
                <w:lang w:val="sr-Cyrl-CS"/>
                <w14:ligatures w14:val="standardContextual"/>
              </w:rPr>
            </w:pPr>
            <w:r>
              <w:rPr>
                <w:kern w:val="2"/>
                <w:sz w:val="15"/>
                <w:szCs w:val="15"/>
                <w:lang w:val="sr-Cyrl-CS"/>
                <w14:ligatures w14:val="standardContextual"/>
              </w:rPr>
              <w:t>Медицинаки факултет Универзитета одбране</w:t>
            </w:r>
          </w:p>
        </w:tc>
        <w:tc>
          <w:tcPr>
            <w:tcW w:w="733" w:type="pct"/>
            <w:tcBorders>
              <w:top w:val="single" w:sz="4" w:space="0" w:color="auto"/>
              <w:left w:val="single" w:sz="4" w:space="0" w:color="auto"/>
              <w:bottom w:val="single" w:sz="4" w:space="0" w:color="auto"/>
              <w:right w:val="single" w:sz="4" w:space="0" w:color="auto"/>
            </w:tcBorders>
            <w:vAlign w:val="center"/>
            <w:hideMark/>
          </w:tcPr>
          <w:p w14:paraId="1A7D4663" w14:textId="77777777" w:rsidR="00E700F9" w:rsidRDefault="00E700F9" w:rsidP="00282C29">
            <w:pPr>
              <w:tabs>
                <w:tab w:val="left" w:pos="567"/>
              </w:tabs>
              <w:spacing w:line="276" w:lineRule="auto"/>
              <w:jc w:val="center"/>
              <w:rPr>
                <w:kern w:val="2"/>
                <w:sz w:val="15"/>
                <w:szCs w:val="15"/>
                <w:lang w:val="sr-Cyrl-CS"/>
                <w14:ligatures w14:val="standardContextual"/>
              </w:rPr>
            </w:pPr>
            <w:r>
              <w:rPr>
                <w:kern w:val="2"/>
                <w:sz w:val="15"/>
                <w:szCs w:val="15"/>
                <w:lang w:val="sr-Cyrl-CS"/>
                <w14:ligatures w14:val="standardContextual"/>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53021124" w14:textId="77777777" w:rsidR="00E700F9" w:rsidRDefault="00E700F9" w:rsidP="00282C29">
            <w:pPr>
              <w:tabs>
                <w:tab w:val="left" w:pos="567"/>
              </w:tabs>
              <w:spacing w:line="276" w:lineRule="auto"/>
              <w:jc w:val="center"/>
              <w:rPr>
                <w:kern w:val="2"/>
                <w:sz w:val="15"/>
                <w:szCs w:val="15"/>
                <w:lang w:val="sr-Cyrl-CS"/>
                <w14:ligatures w14:val="standardContextual"/>
              </w:rPr>
            </w:pPr>
            <w:r>
              <w:rPr>
                <w:kern w:val="2"/>
                <w:sz w:val="15"/>
                <w:szCs w:val="15"/>
                <w:lang w:val="sr-Cyrl-CS"/>
                <w14:ligatures w14:val="standardContextual"/>
              </w:rPr>
              <w:t>Медицина спорта</w:t>
            </w:r>
          </w:p>
        </w:tc>
      </w:tr>
      <w:tr w:rsidR="00E700F9" w14:paraId="27F6094D" w14:textId="77777777" w:rsidTr="00282C29">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08B52219" w14:textId="77777777" w:rsidR="00E700F9" w:rsidRDefault="00E700F9" w:rsidP="00282C29">
            <w:pPr>
              <w:spacing w:line="276" w:lineRule="auto"/>
              <w:rPr>
                <w:kern w:val="2"/>
                <w:sz w:val="15"/>
                <w:szCs w:val="15"/>
                <w:lang w:val="sr-Cyrl-CS"/>
                <w14:ligatures w14:val="standardContextual"/>
              </w:rPr>
            </w:pPr>
            <w:r>
              <w:rPr>
                <w:kern w:val="2"/>
                <w:sz w:val="15"/>
                <w:szCs w:val="15"/>
                <w:lang w:val="sr-Cyrl-CS"/>
                <w14:ligatures w14:val="standardContextual"/>
              </w:rPr>
              <w:t>Избор у звање</w:t>
            </w:r>
          </w:p>
        </w:tc>
        <w:tc>
          <w:tcPr>
            <w:tcW w:w="375" w:type="pct"/>
            <w:tcBorders>
              <w:top w:val="single" w:sz="4" w:space="0" w:color="auto"/>
              <w:left w:val="single" w:sz="4" w:space="0" w:color="auto"/>
              <w:bottom w:val="single" w:sz="4" w:space="0" w:color="auto"/>
              <w:right w:val="single" w:sz="4" w:space="0" w:color="auto"/>
            </w:tcBorders>
            <w:vAlign w:val="center"/>
            <w:hideMark/>
          </w:tcPr>
          <w:p w14:paraId="27E9CE5C" w14:textId="77777777" w:rsidR="00E700F9" w:rsidRDefault="00E700F9" w:rsidP="00282C29">
            <w:pPr>
              <w:tabs>
                <w:tab w:val="left" w:pos="567"/>
              </w:tabs>
              <w:spacing w:line="276" w:lineRule="auto"/>
              <w:jc w:val="center"/>
              <w:rPr>
                <w:kern w:val="2"/>
                <w:sz w:val="15"/>
                <w:szCs w:val="15"/>
                <w:lang w:val="sr-Cyrl-CS"/>
                <w14:ligatures w14:val="standardContextual"/>
              </w:rPr>
            </w:pPr>
            <w:r>
              <w:rPr>
                <w:kern w:val="2"/>
                <w:sz w:val="15"/>
                <w:szCs w:val="15"/>
                <w:lang w:val="sr-Cyrl-CS"/>
                <w14:ligatures w14:val="standardContextual"/>
              </w:rPr>
              <w:t>2021</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4F9E5884" w14:textId="77777777" w:rsidR="00E700F9" w:rsidRDefault="00E700F9" w:rsidP="00282C29">
            <w:pPr>
              <w:tabs>
                <w:tab w:val="left" w:pos="567"/>
              </w:tabs>
              <w:spacing w:line="276" w:lineRule="auto"/>
              <w:jc w:val="center"/>
              <w:rPr>
                <w:kern w:val="2"/>
                <w:sz w:val="15"/>
                <w:szCs w:val="15"/>
                <w:u w:val="single"/>
                <w:lang w:val="sr-Cyrl-CS"/>
                <w14:ligatures w14:val="standardContextual"/>
              </w:rPr>
            </w:pPr>
            <w:r>
              <w:rPr>
                <w:kern w:val="2"/>
                <w:sz w:val="15"/>
                <w:szCs w:val="15"/>
                <w:lang w:val="sr-Cyrl-CS"/>
                <w14:ligatures w14:val="standardContextual"/>
              </w:rPr>
              <w:t>Факултет за спорт Универзитет Одбране</w:t>
            </w:r>
          </w:p>
        </w:tc>
        <w:tc>
          <w:tcPr>
            <w:tcW w:w="733" w:type="pct"/>
            <w:tcBorders>
              <w:top w:val="single" w:sz="4" w:space="0" w:color="auto"/>
              <w:left w:val="single" w:sz="4" w:space="0" w:color="auto"/>
              <w:bottom w:val="single" w:sz="4" w:space="0" w:color="auto"/>
              <w:right w:val="single" w:sz="4" w:space="0" w:color="auto"/>
            </w:tcBorders>
            <w:vAlign w:val="center"/>
            <w:hideMark/>
          </w:tcPr>
          <w:p w14:paraId="08B6A988" w14:textId="77777777" w:rsidR="00E700F9" w:rsidRDefault="00E700F9" w:rsidP="00282C29">
            <w:pPr>
              <w:tabs>
                <w:tab w:val="left" w:pos="567"/>
              </w:tabs>
              <w:spacing w:line="276" w:lineRule="auto"/>
              <w:jc w:val="center"/>
              <w:rPr>
                <w:kern w:val="2"/>
                <w:sz w:val="15"/>
                <w:szCs w:val="15"/>
                <w:lang w:val="sr-Cyrl-CS"/>
                <w14:ligatures w14:val="standardContextual"/>
              </w:rPr>
            </w:pPr>
            <w:r>
              <w:rPr>
                <w:kern w:val="2"/>
                <w:sz w:val="15"/>
                <w:szCs w:val="15"/>
                <w:lang w:val="sr-Cyrl-CS"/>
                <w14:ligatures w14:val="standardContextual"/>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62927742" w14:textId="77777777" w:rsidR="00E700F9" w:rsidRDefault="00E700F9" w:rsidP="00282C29">
            <w:pPr>
              <w:tabs>
                <w:tab w:val="left" w:pos="567"/>
              </w:tabs>
              <w:spacing w:line="276" w:lineRule="auto"/>
              <w:jc w:val="center"/>
              <w:rPr>
                <w:kern w:val="2"/>
                <w:sz w:val="15"/>
                <w:szCs w:val="15"/>
                <w:lang w:val="sr-Cyrl-CS"/>
                <w14:ligatures w14:val="standardContextual"/>
              </w:rPr>
            </w:pPr>
            <w:r>
              <w:rPr>
                <w:kern w:val="2"/>
                <w:sz w:val="15"/>
                <w:szCs w:val="15"/>
                <w:lang w:val="sr-Cyrl-CS"/>
                <w14:ligatures w14:val="standardContextual"/>
              </w:rPr>
              <w:t>Медицина спорта, физиологија напора и биомеханика</w:t>
            </w:r>
          </w:p>
        </w:tc>
      </w:tr>
      <w:tr w:rsidR="00E700F9" w14:paraId="036F2683" w14:textId="77777777" w:rsidTr="00282C29">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24CF9F26" w14:textId="77777777" w:rsidR="00E700F9" w:rsidRDefault="00E700F9" w:rsidP="00282C29">
            <w:pPr>
              <w:spacing w:line="276" w:lineRule="auto"/>
              <w:rPr>
                <w:kern w:val="2"/>
                <w:sz w:val="15"/>
                <w:szCs w:val="15"/>
                <w:lang w:val="sr-Cyrl-CS"/>
                <w14:ligatures w14:val="standardContextual"/>
              </w:rPr>
            </w:pPr>
            <w:r>
              <w:rPr>
                <w:kern w:val="2"/>
                <w:sz w:val="15"/>
                <w:szCs w:val="15"/>
                <w:lang w:val="sr-Cyrl-CS"/>
                <w14:ligatures w14:val="standardContextual"/>
              </w:rPr>
              <w:t>Докторат</w:t>
            </w:r>
          </w:p>
        </w:tc>
        <w:tc>
          <w:tcPr>
            <w:tcW w:w="375" w:type="pct"/>
            <w:tcBorders>
              <w:top w:val="single" w:sz="4" w:space="0" w:color="auto"/>
              <w:left w:val="single" w:sz="4" w:space="0" w:color="auto"/>
              <w:bottom w:val="single" w:sz="4" w:space="0" w:color="auto"/>
              <w:right w:val="single" w:sz="4" w:space="0" w:color="auto"/>
            </w:tcBorders>
            <w:vAlign w:val="center"/>
            <w:hideMark/>
          </w:tcPr>
          <w:p w14:paraId="4C1935EB" w14:textId="77777777" w:rsidR="00E700F9" w:rsidRDefault="00E700F9" w:rsidP="00282C29">
            <w:pPr>
              <w:tabs>
                <w:tab w:val="left" w:pos="567"/>
              </w:tabs>
              <w:spacing w:line="276" w:lineRule="auto"/>
              <w:jc w:val="center"/>
              <w:rPr>
                <w:kern w:val="2"/>
                <w:sz w:val="15"/>
                <w:szCs w:val="15"/>
                <w:lang w:val="sr-Cyrl-CS"/>
                <w14:ligatures w14:val="standardContextual"/>
              </w:rPr>
            </w:pPr>
            <w:r>
              <w:rPr>
                <w:kern w:val="2"/>
                <w:sz w:val="15"/>
                <w:szCs w:val="15"/>
                <w:lang w:val="sr-Cyrl-CS"/>
                <w14:ligatures w14:val="standardContextual"/>
              </w:rPr>
              <w:t>2021</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7E364C4A" w14:textId="77777777" w:rsidR="00E700F9" w:rsidRDefault="00E700F9" w:rsidP="00282C29">
            <w:pPr>
              <w:tabs>
                <w:tab w:val="left" w:pos="567"/>
              </w:tabs>
              <w:spacing w:line="276" w:lineRule="auto"/>
              <w:jc w:val="center"/>
              <w:rPr>
                <w:kern w:val="2"/>
                <w:sz w:val="15"/>
                <w:szCs w:val="15"/>
                <w:lang w:val="sr-Cyrl-CS"/>
                <w14:ligatures w14:val="standardContextual"/>
              </w:rPr>
            </w:pPr>
            <w:r>
              <w:rPr>
                <w:kern w:val="2"/>
                <w:sz w:val="15"/>
                <w:szCs w:val="15"/>
                <w:lang w:val="sr-Cyrl-CS"/>
                <w14:ligatures w14:val="standardContextual"/>
              </w:rPr>
              <w:t>Факултет медицинских наука у Крагујевцу</w:t>
            </w:r>
          </w:p>
        </w:tc>
        <w:tc>
          <w:tcPr>
            <w:tcW w:w="733" w:type="pct"/>
            <w:tcBorders>
              <w:top w:val="single" w:sz="4" w:space="0" w:color="auto"/>
              <w:left w:val="single" w:sz="4" w:space="0" w:color="auto"/>
              <w:bottom w:val="single" w:sz="4" w:space="0" w:color="auto"/>
              <w:right w:val="single" w:sz="4" w:space="0" w:color="auto"/>
            </w:tcBorders>
            <w:vAlign w:val="center"/>
            <w:hideMark/>
          </w:tcPr>
          <w:p w14:paraId="04199D82" w14:textId="77777777" w:rsidR="00E700F9" w:rsidRDefault="00E700F9" w:rsidP="00282C29">
            <w:pPr>
              <w:tabs>
                <w:tab w:val="left" w:pos="567"/>
              </w:tabs>
              <w:spacing w:line="276" w:lineRule="auto"/>
              <w:jc w:val="center"/>
              <w:rPr>
                <w:kern w:val="2"/>
                <w:sz w:val="15"/>
                <w:szCs w:val="15"/>
                <w:lang w:val="sr-Cyrl-CS"/>
                <w14:ligatures w14:val="standardContextual"/>
              </w:rPr>
            </w:pPr>
            <w:r>
              <w:rPr>
                <w:kern w:val="2"/>
                <w:sz w:val="15"/>
                <w:szCs w:val="15"/>
                <w:lang w:val="sr-Cyrl-CS"/>
                <w14:ligatures w14:val="standardContextual"/>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65BC49FC" w14:textId="77777777" w:rsidR="00E700F9" w:rsidRDefault="00E700F9" w:rsidP="00282C29">
            <w:pPr>
              <w:tabs>
                <w:tab w:val="left" w:pos="567"/>
              </w:tabs>
              <w:spacing w:line="276" w:lineRule="auto"/>
              <w:jc w:val="center"/>
              <w:rPr>
                <w:kern w:val="2"/>
                <w:sz w:val="15"/>
                <w:szCs w:val="15"/>
                <w:lang w:val="sr-Cyrl-CS"/>
                <w14:ligatures w14:val="standardContextual"/>
              </w:rPr>
            </w:pPr>
          </w:p>
        </w:tc>
      </w:tr>
      <w:tr w:rsidR="00E700F9" w14:paraId="0087DC27" w14:textId="77777777" w:rsidTr="00282C29">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A251A86" w14:textId="77777777" w:rsidR="00E700F9" w:rsidRDefault="00E700F9" w:rsidP="00282C29">
            <w:pPr>
              <w:spacing w:line="276" w:lineRule="auto"/>
              <w:rPr>
                <w:kern w:val="2"/>
                <w:sz w:val="15"/>
                <w:szCs w:val="15"/>
                <w:lang w:val="sr-Latn-RS"/>
                <w14:ligatures w14:val="standardContextual"/>
              </w:rPr>
            </w:pPr>
            <w:r>
              <w:rPr>
                <w:kern w:val="2"/>
                <w:sz w:val="15"/>
                <w:szCs w:val="15"/>
                <w:lang w:val="sr-Latn-RS"/>
                <w14:ligatures w14:val="standardContextual"/>
              </w:rPr>
              <w:t>Магистратура</w:t>
            </w:r>
          </w:p>
        </w:tc>
        <w:tc>
          <w:tcPr>
            <w:tcW w:w="375" w:type="pct"/>
            <w:tcBorders>
              <w:top w:val="single" w:sz="4" w:space="0" w:color="auto"/>
              <w:left w:val="single" w:sz="4" w:space="0" w:color="auto"/>
              <w:bottom w:val="single" w:sz="4" w:space="0" w:color="auto"/>
              <w:right w:val="single" w:sz="4" w:space="0" w:color="auto"/>
            </w:tcBorders>
            <w:vAlign w:val="center"/>
          </w:tcPr>
          <w:p w14:paraId="5C776397" w14:textId="77777777" w:rsidR="00E700F9" w:rsidRDefault="00E700F9" w:rsidP="00282C29">
            <w:pPr>
              <w:spacing w:line="276" w:lineRule="auto"/>
              <w:jc w:val="center"/>
              <w:rPr>
                <w:kern w:val="2"/>
                <w:sz w:val="15"/>
                <w:szCs w:val="15"/>
                <w:lang w:val="sr-Cyrl-CS"/>
                <w14:ligatures w14:val="standardContextual"/>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6B347AAF" w14:textId="77777777" w:rsidR="00E700F9" w:rsidRDefault="00E700F9" w:rsidP="00282C29">
            <w:pPr>
              <w:spacing w:line="276" w:lineRule="auto"/>
              <w:jc w:val="center"/>
              <w:rPr>
                <w:kern w:val="2"/>
                <w:sz w:val="15"/>
                <w:szCs w:val="15"/>
                <w:lang w:val="sr-Cyrl-CS"/>
                <w14:ligatures w14:val="standardContextual"/>
              </w:rPr>
            </w:pPr>
          </w:p>
        </w:tc>
        <w:tc>
          <w:tcPr>
            <w:tcW w:w="733" w:type="pct"/>
            <w:tcBorders>
              <w:top w:val="single" w:sz="4" w:space="0" w:color="auto"/>
              <w:left w:val="single" w:sz="4" w:space="0" w:color="auto"/>
              <w:bottom w:val="single" w:sz="4" w:space="0" w:color="auto"/>
              <w:right w:val="single" w:sz="4" w:space="0" w:color="auto"/>
            </w:tcBorders>
            <w:vAlign w:val="center"/>
          </w:tcPr>
          <w:p w14:paraId="57537BD1" w14:textId="77777777" w:rsidR="00E700F9" w:rsidRDefault="00E700F9" w:rsidP="00282C29">
            <w:pPr>
              <w:spacing w:line="276" w:lineRule="auto"/>
              <w:jc w:val="center"/>
              <w:rPr>
                <w:kern w:val="2"/>
                <w:sz w:val="15"/>
                <w:szCs w:val="15"/>
                <w:lang w:val="sr-Cyrl-CS"/>
                <w14:ligatures w14:val="standardContextual"/>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38C1DEA9" w14:textId="77777777" w:rsidR="00E700F9" w:rsidRDefault="00E700F9" w:rsidP="00282C29">
            <w:pPr>
              <w:spacing w:line="276" w:lineRule="auto"/>
              <w:jc w:val="center"/>
              <w:rPr>
                <w:kern w:val="2"/>
                <w:sz w:val="15"/>
                <w:szCs w:val="15"/>
                <w:lang w:val="sr-Cyrl-CS"/>
                <w14:ligatures w14:val="standardContextual"/>
              </w:rPr>
            </w:pPr>
          </w:p>
        </w:tc>
      </w:tr>
      <w:tr w:rsidR="00E700F9" w14:paraId="5570FAC9" w14:textId="77777777" w:rsidTr="00282C29">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77158713" w14:textId="77777777" w:rsidR="00E700F9" w:rsidRDefault="00E700F9" w:rsidP="00282C29">
            <w:pPr>
              <w:spacing w:line="276" w:lineRule="auto"/>
              <w:rPr>
                <w:kern w:val="2"/>
                <w:sz w:val="15"/>
                <w:szCs w:val="15"/>
                <w:lang w:val="sr-Latn-RS"/>
                <w14:ligatures w14:val="standardContextual"/>
              </w:rPr>
            </w:pPr>
            <w:r>
              <w:rPr>
                <w:kern w:val="2"/>
                <w:sz w:val="15"/>
                <w:szCs w:val="15"/>
                <w:lang w:val="sr-Latn-RS"/>
                <w14:ligatures w14:val="standardContextual"/>
              </w:rPr>
              <w:t>Мастер 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0FEBEBFA" w14:textId="77777777" w:rsidR="00E700F9" w:rsidRDefault="00E700F9" w:rsidP="00282C29">
            <w:pPr>
              <w:spacing w:line="276" w:lineRule="auto"/>
              <w:jc w:val="center"/>
              <w:rPr>
                <w:kern w:val="2"/>
                <w:sz w:val="15"/>
                <w:szCs w:val="15"/>
                <w:lang w:val="sr-Cyrl-CS"/>
                <w14:ligatures w14:val="standardContextual"/>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68C88F70" w14:textId="77777777" w:rsidR="00E700F9" w:rsidRDefault="00E700F9" w:rsidP="00282C29">
            <w:pPr>
              <w:spacing w:line="276" w:lineRule="auto"/>
              <w:jc w:val="center"/>
              <w:rPr>
                <w:kern w:val="2"/>
                <w:sz w:val="15"/>
                <w:szCs w:val="15"/>
                <w:lang w:val="sr-Cyrl-CS"/>
                <w14:ligatures w14:val="standardContextual"/>
              </w:rPr>
            </w:pPr>
          </w:p>
        </w:tc>
        <w:tc>
          <w:tcPr>
            <w:tcW w:w="733" w:type="pct"/>
            <w:tcBorders>
              <w:top w:val="single" w:sz="4" w:space="0" w:color="auto"/>
              <w:left w:val="single" w:sz="4" w:space="0" w:color="auto"/>
              <w:bottom w:val="single" w:sz="4" w:space="0" w:color="auto"/>
              <w:right w:val="single" w:sz="4" w:space="0" w:color="auto"/>
            </w:tcBorders>
            <w:vAlign w:val="center"/>
          </w:tcPr>
          <w:p w14:paraId="7133AFAC" w14:textId="77777777" w:rsidR="00E700F9" w:rsidRDefault="00E700F9" w:rsidP="00282C29">
            <w:pPr>
              <w:spacing w:line="276" w:lineRule="auto"/>
              <w:jc w:val="center"/>
              <w:rPr>
                <w:kern w:val="2"/>
                <w:sz w:val="15"/>
                <w:szCs w:val="15"/>
                <w:lang w:val="sr-Cyrl-CS"/>
                <w14:ligatures w14:val="standardContextual"/>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66E76094" w14:textId="77777777" w:rsidR="00E700F9" w:rsidRDefault="00E700F9" w:rsidP="00282C29">
            <w:pPr>
              <w:spacing w:line="276" w:lineRule="auto"/>
              <w:jc w:val="center"/>
              <w:rPr>
                <w:kern w:val="2"/>
                <w:sz w:val="15"/>
                <w:szCs w:val="15"/>
                <w:lang w:val="sr-Cyrl-CS"/>
                <w14:ligatures w14:val="standardContextual"/>
              </w:rPr>
            </w:pPr>
          </w:p>
        </w:tc>
      </w:tr>
      <w:tr w:rsidR="00E700F9" w14:paraId="2C4EBDED" w14:textId="77777777" w:rsidTr="00282C29">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6A51D5DF" w14:textId="77777777" w:rsidR="00E700F9" w:rsidRDefault="00E700F9" w:rsidP="00282C29">
            <w:pPr>
              <w:spacing w:line="276" w:lineRule="auto"/>
              <w:rPr>
                <w:kern w:val="2"/>
                <w:sz w:val="15"/>
                <w:szCs w:val="15"/>
                <w:lang w:val="sr-Cyrl-CS"/>
                <w14:ligatures w14:val="standardContextual"/>
              </w:rPr>
            </w:pPr>
            <w:r>
              <w:rPr>
                <w:kern w:val="2"/>
                <w:sz w:val="15"/>
                <w:szCs w:val="15"/>
                <w:lang w:val="sr-Cyrl-CS"/>
                <w14:ligatures w14:val="standardContextual"/>
              </w:rPr>
              <w:t>Диплома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6086B895" w14:textId="77777777" w:rsidR="00E700F9" w:rsidRDefault="00E700F9" w:rsidP="00282C29">
            <w:pPr>
              <w:tabs>
                <w:tab w:val="left" w:pos="567"/>
              </w:tabs>
              <w:spacing w:line="276" w:lineRule="auto"/>
              <w:jc w:val="center"/>
              <w:rPr>
                <w:kern w:val="2"/>
                <w:sz w:val="15"/>
                <w:szCs w:val="15"/>
                <w:lang w:val="sr-Cyrl-CS"/>
                <w14:ligatures w14:val="standardContextual"/>
              </w:rPr>
            </w:pPr>
            <w:r>
              <w:rPr>
                <w:kern w:val="2"/>
                <w:sz w:val="15"/>
                <w:szCs w:val="15"/>
                <w:lang w:val="sr-Cyrl-CS"/>
                <w14:ligatures w14:val="standardContextual"/>
              </w:rPr>
              <w:t>2008</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2B640D8A" w14:textId="77777777" w:rsidR="00E700F9" w:rsidRDefault="00E700F9" w:rsidP="00282C29">
            <w:pPr>
              <w:tabs>
                <w:tab w:val="left" w:pos="567"/>
              </w:tabs>
              <w:spacing w:line="276" w:lineRule="auto"/>
              <w:jc w:val="center"/>
              <w:rPr>
                <w:kern w:val="2"/>
                <w:sz w:val="15"/>
                <w:szCs w:val="15"/>
                <w:lang w:val="sr-Cyrl-CS"/>
                <w14:ligatures w14:val="standardContextual"/>
              </w:rPr>
            </w:pPr>
            <w:r>
              <w:rPr>
                <w:kern w:val="2"/>
                <w:sz w:val="15"/>
                <w:szCs w:val="15"/>
                <w:lang w:val="sr-Cyrl-CS"/>
                <w14:ligatures w14:val="standardContextual"/>
              </w:rPr>
              <w:t>Медицински факултет у Београду</w:t>
            </w:r>
          </w:p>
        </w:tc>
        <w:tc>
          <w:tcPr>
            <w:tcW w:w="733" w:type="pct"/>
            <w:tcBorders>
              <w:top w:val="single" w:sz="4" w:space="0" w:color="auto"/>
              <w:left w:val="single" w:sz="4" w:space="0" w:color="auto"/>
              <w:bottom w:val="single" w:sz="4" w:space="0" w:color="auto"/>
              <w:right w:val="single" w:sz="4" w:space="0" w:color="auto"/>
            </w:tcBorders>
            <w:vAlign w:val="center"/>
            <w:hideMark/>
          </w:tcPr>
          <w:p w14:paraId="38681FB4" w14:textId="77777777" w:rsidR="00E700F9" w:rsidRDefault="00E700F9" w:rsidP="00282C29">
            <w:pPr>
              <w:tabs>
                <w:tab w:val="left" w:pos="567"/>
              </w:tabs>
              <w:spacing w:line="276" w:lineRule="auto"/>
              <w:rPr>
                <w:kern w:val="2"/>
                <w:sz w:val="15"/>
                <w:szCs w:val="15"/>
                <w:lang w:val="sr-Cyrl-CS"/>
                <w14:ligatures w14:val="standardContextual"/>
              </w:rPr>
            </w:pPr>
            <w:r>
              <w:rPr>
                <w:kern w:val="2"/>
                <w:sz w:val="15"/>
                <w:szCs w:val="15"/>
                <w:lang w:val="sr-Cyrl-CS"/>
                <w14:ligatures w14:val="standardContextual"/>
              </w:rPr>
              <w:t>Специјализација из Медицине спорта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0D951B8E" w14:textId="77777777" w:rsidR="00E700F9" w:rsidRDefault="00E700F9" w:rsidP="00282C29">
            <w:pPr>
              <w:spacing w:line="276" w:lineRule="auto"/>
              <w:jc w:val="center"/>
              <w:rPr>
                <w:kern w:val="2"/>
                <w:sz w:val="15"/>
                <w:szCs w:val="15"/>
                <w:lang w:val="sr-Cyrl-CS"/>
                <w14:ligatures w14:val="standardContextual"/>
              </w:rPr>
            </w:pPr>
          </w:p>
        </w:tc>
      </w:tr>
      <w:tr w:rsidR="00E700F9" w14:paraId="14400127"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3D8EE6F" w14:textId="77777777" w:rsidR="00E700F9" w:rsidRDefault="00E700F9" w:rsidP="00282C29">
            <w:pPr>
              <w:spacing w:line="276" w:lineRule="auto"/>
              <w:rPr>
                <w:kern w:val="2"/>
                <w:sz w:val="15"/>
                <w:szCs w:val="15"/>
                <w:lang w:val="sr-Latn-RS"/>
                <w14:ligatures w14:val="standardContextual"/>
              </w:rPr>
            </w:pPr>
            <w:r>
              <w:rPr>
                <w:b/>
                <w:kern w:val="2"/>
                <w:sz w:val="15"/>
                <w:szCs w:val="15"/>
                <w:lang w:val="sr-Cyrl-CS"/>
                <w14:ligatures w14:val="standardContextual"/>
              </w:rPr>
              <w:t xml:space="preserve">Списак предмета </w:t>
            </w:r>
            <w:r>
              <w:rPr>
                <w:b/>
                <w:kern w:val="2"/>
                <w:sz w:val="15"/>
                <w:szCs w:val="15"/>
                <w:lang w:val="sr-Latn-RS"/>
                <w14:ligatures w14:val="standardContextual"/>
              </w:rPr>
              <w:t xml:space="preserve">које наставник држи на докторским студијама </w:t>
            </w:r>
          </w:p>
        </w:tc>
      </w:tr>
      <w:tr w:rsidR="00E700F9" w14:paraId="5AE30AA8"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7678ED10" w14:textId="77777777" w:rsidR="00E700F9" w:rsidRDefault="00E700F9" w:rsidP="00282C29">
            <w:pPr>
              <w:spacing w:line="276" w:lineRule="auto"/>
              <w:jc w:val="center"/>
              <w:rPr>
                <w:b/>
                <w:kern w:val="2"/>
                <w:sz w:val="15"/>
                <w:szCs w:val="15"/>
                <w:lang w:val="sr-Cyrl-CS"/>
                <w14:ligatures w14:val="standardContextual"/>
              </w:rPr>
            </w:pPr>
            <w:r>
              <w:rPr>
                <w:b/>
                <w:kern w:val="2"/>
                <w:sz w:val="15"/>
                <w:szCs w:val="15"/>
                <w:lang w:val="sr-Cyrl-CS"/>
                <w14:ligatures w14:val="standardContextual"/>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182B6BFC" w14:textId="77777777" w:rsidR="00E700F9" w:rsidRDefault="00E700F9" w:rsidP="00282C29">
            <w:pPr>
              <w:spacing w:line="276" w:lineRule="auto"/>
              <w:jc w:val="center"/>
              <w:rPr>
                <w:b/>
                <w:kern w:val="2"/>
                <w:sz w:val="15"/>
                <w:szCs w:val="15"/>
                <w:lang w:val="sr-Latn-RS"/>
                <w14:ligatures w14:val="standardContextual"/>
              </w:rPr>
            </w:pPr>
            <w:r>
              <w:rPr>
                <w:b/>
                <w:kern w:val="2"/>
                <w:sz w:val="15"/>
                <w:szCs w:val="15"/>
                <w:lang w:val="sr-Latn-RS"/>
                <w14:ligatures w14:val="standardContextual"/>
              </w:rPr>
              <w:t>Ознака</w:t>
            </w:r>
          </w:p>
        </w:tc>
        <w:tc>
          <w:tcPr>
            <w:tcW w:w="4140" w:type="pct"/>
            <w:gridSpan w:val="7"/>
            <w:tcBorders>
              <w:top w:val="single" w:sz="4" w:space="0" w:color="auto"/>
              <w:left w:val="single" w:sz="4" w:space="0" w:color="auto"/>
              <w:bottom w:val="single" w:sz="4" w:space="0" w:color="auto"/>
              <w:right w:val="single" w:sz="4" w:space="0" w:color="auto"/>
            </w:tcBorders>
            <w:vAlign w:val="center"/>
            <w:hideMark/>
          </w:tcPr>
          <w:p w14:paraId="54DA6F0C" w14:textId="77777777" w:rsidR="00E700F9" w:rsidRDefault="00E700F9" w:rsidP="00282C29">
            <w:pPr>
              <w:spacing w:line="276" w:lineRule="auto"/>
              <w:rPr>
                <w:b/>
                <w:kern w:val="2"/>
                <w:sz w:val="15"/>
                <w:szCs w:val="15"/>
                <w:lang w:val="sr-Latn-RS"/>
                <w14:ligatures w14:val="standardContextual"/>
              </w:rPr>
            </w:pPr>
            <w:r>
              <w:rPr>
                <w:b/>
                <w:iCs/>
                <w:kern w:val="2"/>
                <w:sz w:val="15"/>
                <w:szCs w:val="15"/>
                <w:lang w:val="sr-Cyrl-CS"/>
                <w14:ligatures w14:val="standardContextual"/>
              </w:rPr>
              <w:t>Назив предмета</w:t>
            </w:r>
          </w:p>
        </w:tc>
      </w:tr>
      <w:tr w:rsidR="00E700F9" w14:paraId="36294B50"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531CAD11" w14:textId="77777777" w:rsidR="00E700F9" w:rsidRDefault="00E700F9" w:rsidP="00282C29">
            <w:pPr>
              <w:spacing w:line="276" w:lineRule="auto"/>
              <w:jc w:val="center"/>
              <w:rPr>
                <w:kern w:val="2"/>
                <w:sz w:val="15"/>
                <w:szCs w:val="15"/>
                <w:lang w:val="sr-Latn-RS"/>
                <w14:ligatures w14:val="standardContextual"/>
              </w:rPr>
            </w:pPr>
            <w:r>
              <w:rPr>
                <w:kern w:val="2"/>
                <w:sz w:val="15"/>
                <w:szCs w:val="15"/>
                <w:lang w:val="sr-Latn-RS"/>
                <w14:ligatures w14:val="standardContextual"/>
              </w:rPr>
              <w:t>1.</w:t>
            </w:r>
          </w:p>
        </w:tc>
        <w:tc>
          <w:tcPr>
            <w:tcW w:w="602" w:type="pct"/>
            <w:tcBorders>
              <w:top w:val="single" w:sz="4" w:space="0" w:color="auto"/>
              <w:left w:val="single" w:sz="4" w:space="0" w:color="auto"/>
              <w:bottom w:val="single" w:sz="4" w:space="0" w:color="auto"/>
              <w:right w:val="single" w:sz="4" w:space="0" w:color="auto"/>
            </w:tcBorders>
            <w:vAlign w:val="center"/>
          </w:tcPr>
          <w:p w14:paraId="0E283D72" w14:textId="77777777" w:rsidR="00E700F9" w:rsidRDefault="00E700F9" w:rsidP="00282C29">
            <w:pPr>
              <w:tabs>
                <w:tab w:val="left" w:pos="567"/>
              </w:tabs>
              <w:spacing w:line="276" w:lineRule="auto"/>
              <w:jc w:val="center"/>
              <w:rPr>
                <w:kern w:val="2"/>
                <w:sz w:val="15"/>
                <w:szCs w:val="15"/>
                <w:lang w:val="sr-Cyrl-CS"/>
                <w14:ligatures w14:val="standardContextual"/>
              </w:rPr>
            </w:pPr>
            <w:r w:rsidRPr="00151CBD">
              <w:rPr>
                <w:kern w:val="2"/>
                <w:sz w:val="15"/>
                <w:szCs w:val="15"/>
                <w:lang w:val="sr-Cyrl-CS"/>
                <w14:ligatures w14:val="standardContextual"/>
              </w:rPr>
              <w:t>20.</w:t>
            </w:r>
            <w:r>
              <w:rPr>
                <w:kern w:val="2"/>
                <w:sz w:val="15"/>
                <w:szCs w:val="15"/>
                <w:lang w:val="sr-Cyrl-CS"/>
                <w14:ligatures w14:val="standardContextual"/>
              </w:rPr>
              <w:t>ЕФИН</w:t>
            </w:r>
            <w:r w:rsidRPr="00151CBD">
              <w:rPr>
                <w:kern w:val="2"/>
                <w:sz w:val="15"/>
                <w:szCs w:val="15"/>
                <w:lang w:val="sr-Cyrl-CS"/>
                <w14:ligatures w14:val="standardContextual"/>
              </w:rPr>
              <w:t>37</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38C9F0D7" w14:textId="77777777" w:rsidR="00E700F9" w:rsidRDefault="00E700F9" w:rsidP="00282C29">
            <w:pPr>
              <w:tabs>
                <w:tab w:val="left" w:pos="567"/>
              </w:tabs>
              <w:spacing w:line="276" w:lineRule="auto"/>
              <w:rPr>
                <w:kern w:val="2"/>
                <w:sz w:val="15"/>
                <w:szCs w:val="15"/>
                <w:lang w:val="sr-Cyrl-CS"/>
                <w14:ligatures w14:val="standardContextual"/>
              </w:rPr>
            </w:pPr>
            <w:r w:rsidRPr="00151CBD">
              <w:rPr>
                <w:kern w:val="2"/>
                <w:sz w:val="15"/>
                <w:szCs w:val="15"/>
                <w:lang w:val="sr-Cyrl-CS"/>
                <w14:ligatures w14:val="standardContextual"/>
              </w:rPr>
              <w:t>Ергономија и физиологија напора</w:t>
            </w:r>
          </w:p>
        </w:tc>
      </w:tr>
      <w:tr w:rsidR="00E700F9" w14:paraId="1554AC65"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693B026B" w14:textId="77777777" w:rsidR="00E700F9" w:rsidRDefault="00E700F9" w:rsidP="00282C29">
            <w:pPr>
              <w:spacing w:line="276" w:lineRule="auto"/>
              <w:jc w:val="center"/>
              <w:rPr>
                <w:kern w:val="2"/>
                <w:sz w:val="15"/>
                <w:szCs w:val="15"/>
                <w:lang w:val="sr-Latn-RS"/>
                <w14:ligatures w14:val="standardContextual"/>
              </w:rPr>
            </w:pPr>
            <w:r>
              <w:rPr>
                <w:kern w:val="2"/>
                <w:sz w:val="15"/>
                <w:szCs w:val="15"/>
                <w:lang w:val="sr-Cyrl-CS"/>
                <w14:ligatures w14:val="standardContextual"/>
              </w:rPr>
              <w:t>2</w:t>
            </w:r>
            <w:r>
              <w:rPr>
                <w:kern w:val="2"/>
                <w:sz w:val="15"/>
                <w:szCs w:val="15"/>
                <w:lang w:val="sr-Latn-RS"/>
                <w14:ligatures w14:val="standardContextual"/>
              </w:rPr>
              <w:t>.</w:t>
            </w:r>
          </w:p>
        </w:tc>
        <w:tc>
          <w:tcPr>
            <w:tcW w:w="602" w:type="pct"/>
            <w:tcBorders>
              <w:top w:val="single" w:sz="4" w:space="0" w:color="auto"/>
              <w:left w:val="single" w:sz="4" w:space="0" w:color="auto"/>
              <w:bottom w:val="single" w:sz="4" w:space="0" w:color="auto"/>
              <w:right w:val="single" w:sz="4" w:space="0" w:color="auto"/>
            </w:tcBorders>
            <w:vAlign w:val="center"/>
          </w:tcPr>
          <w:p w14:paraId="17D8B238" w14:textId="77777777" w:rsidR="00E700F9" w:rsidRDefault="00E700F9" w:rsidP="00282C29">
            <w:pPr>
              <w:tabs>
                <w:tab w:val="left" w:pos="567"/>
              </w:tabs>
              <w:spacing w:line="276" w:lineRule="auto"/>
              <w:jc w:val="center"/>
              <w:rPr>
                <w:kern w:val="2"/>
                <w:sz w:val="15"/>
                <w:szCs w:val="15"/>
                <w:lang w:val="sr-Latn-RS"/>
                <w14:ligatures w14:val="standardContextual"/>
              </w:rPr>
            </w:pPr>
            <w:r w:rsidRPr="00151CBD">
              <w:rPr>
                <w:kern w:val="2"/>
                <w:sz w:val="15"/>
                <w:szCs w:val="15"/>
                <w:lang w:val="sr-Latn-RS"/>
                <w14:ligatures w14:val="standardContextual"/>
              </w:rPr>
              <w:t>20.</w:t>
            </w:r>
            <w:r>
              <w:rPr>
                <w:kern w:val="2"/>
                <w:sz w:val="15"/>
                <w:szCs w:val="15"/>
                <w:lang w:val="sr-Cyrl-RS"/>
                <w14:ligatures w14:val="standardContextual"/>
              </w:rPr>
              <w:t>ПИПМ</w:t>
            </w:r>
            <w:r w:rsidRPr="00151CBD">
              <w:rPr>
                <w:kern w:val="2"/>
                <w:sz w:val="15"/>
                <w:szCs w:val="15"/>
                <w:lang w:val="sr-Latn-RS"/>
                <w14:ligatures w14:val="standardContextual"/>
              </w:rPr>
              <w:t>32</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6F39BEAC" w14:textId="77777777" w:rsidR="00E700F9" w:rsidRDefault="00E700F9" w:rsidP="00282C29">
            <w:pPr>
              <w:tabs>
                <w:tab w:val="left" w:pos="567"/>
              </w:tabs>
              <w:spacing w:line="276" w:lineRule="auto"/>
              <w:rPr>
                <w:kern w:val="2"/>
                <w:sz w:val="15"/>
                <w:szCs w:val="15"/>
                <w:lang w:val="sr-Cyrl-CS"/>
                <w14:ligatures w14:val="standardContextual"/>
              </w:rPr>
            </w:pPr>
            <w:r w:rsidRPr="00151CBD">
              <w:rPr>
                <w:kern w:val="2"/>
                <w:sz w:val="15"/>
                <w:szCs w:val="15"/>
                <w:lang w:val="sr-Cyrl-CS"/>
                <w14:ligatures w14:val="standardContextual"/>
              </w:rPr>
              <w:t>Принципи истраживања у превентивној медицини</w:t>
            </w:r>
          </w:p>
        </w:tc>
      </w:tr>
      <w:tr w:rsidR="00E700F9" w14:paraId="6E256216"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6C666559" w14:textId="77777777" w:rsidR="00E700F9" w:rsidRDefault="00E700F9" w:rsidP="00282C29">
            <w:pPr>
              <w:spacing w:line="276" w:lineRule="auto"/>
              <w:jc w:val="center"/>
              <w:rPr>
                <w:kern w:val="2"/>
                <w:sz w:val="15"/>
                <w:szCs w:val="15"/>
                <w:lang w:val="sr-Latn-RS"/>
                <w14:ligatures w14:val="standardContextual"/>
              </w:rPr>
            </w:pPr>
            <w:r>
              <w:rPr>
                <w:kern w:val="2"/>
                <w:sz w:val="15"/>
                <w:szCs w:val="15"/>
                <w:lang w:val="sr-Cyrl-CS"/>
                <w14:ligatures w14:val="standardContextual"/>
              </w:rPr>
              <w:t>3</w:t>
            </w:r>
            <w:r>
              <w:rPr>
                <w:kern w:val="2"/>
                <w:sz w:val="15"/>
                <w:szCs w:val="15"/>
                <w:lang w:val="sr-Latn-RS"/>
                <w14:ligatures w14:val="standardContextual"/>
              </w:rPr>
              <w:t>.</w:t>
            </w:r>
          </w:p>
        </w:tc>
        <w:tc>
          <w:tcPr>
            <w:tcW w:w="602" w:type="pct"/>
            <w:tcBorders>
              <w:top w:val="single" w:sz="4" w:space="0" w:color="auto"/>
              <w:left w:val="single" w:sz="4" w:space="0" w:color="auto"/>
              <w:bottom w:val="single" w:sz="4" w:space="0" w:color="auto"/>
              <w:right w:val="single" w:sz="4" w:space="0" w:color="auto"/>
            </w:tcBorders>
            <w:vAlign w:val="center"/>
          </w:tcPr>
          <w:p w14:paraId="2F4AEC30" w14:textId="77777777" w:rsidR="00E700F9" w:rsidRDefault="00E700F9" w:rsidP="00282C29">
            <w:pPr>
              <w:tabs>
                <w:tab w:val="left" w:pos="567"/>
              </w:tabs>
              <w:spacing w:line="276" w:lineRule="auto"/>
              <w:jc w:val="center"/>
              <w:rPr>
                <w:kern w:val="2"/>
                <w:sz w:val="15"/>
                <w:szCs w:val="15"/>
                <w:lang w:val="sr-Cyrl-CS"/>
                <w14:ligatures w14:val="standardContextual"/>
              </w:rPr>
            </w:pPr>
            <w:r w:rsidRPr="00151CBD">
              <w:rPr>
                <w:kern w:val="2"/>
                <w:sz w:val="15"/>
                <w:szCs w:val="15"/>
                <w:lang w:val="sr-Cyrl-CS"/>
                <w14:ligatures w14:val="standardContextual"/>
              </w:rPr>
              <w:t>20.</w:t>
            </w:r>
            <w:r>
              <w:rPr>
                <w:kern w:val="2"/>
                <w:sz w:val="15"/>
                <w:szCs w:val="15"/>
                <w:lang w:val="sr-Cyrl-CS"/>
                <w14:ligatures w14:val="standardContextual"/>
              </w:rPr>
              <w:t>ПХНБ</w:t>
            </w:r>
            <w:r w:rsidRPr="00151CBD">
              <w:rPr>
                <w:kern w:val="2"/>
                <w:sz w:val="15"/>
                <w:szCs w:val="15"/>
                <w:lang w:val="sr-Cyrl-CS"/>
                <w14:ligatures w14:val="standardContextual"/>
              </w:rPr>
              <w:t>33</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6853B3CB" w14:textId="77777777" w:rsidR="00E700F9" w:rsidRDefault="00E700F9" w:rsidP="00282C29">
            <w:pPr>
              <w:tabs>
                <w:tab w:val="left" w:pos="567"/>
              </w:tabs>
              <w:spacing w:line="276" w:lineRule="auto"/>
              <w:rPr>
                <w:kern w:val="2"/>
                <w:sz w:val="15"/>
                <w:szCs w:val="15"/>
                <w:lang w:val="sr-Cyrl-CS"/>
                <w14:ligatures w14:val="standardContextual"/>
              </w:rPr>
            </w:pPr>
            <w:r w:rsidRPr="00151CBD">
              <w:rPr>
                <w:kern w:val="2"/>
                <w:sz w:val="15"/>
                <w:szCs w:val="15"/>
                <w:lang w:val="sr-Cyrl-CS"/>
                <w14:ligatures w14:val="standardContextual"/>
              </w:rPr>
              <w:t>Превенција хроничних незаразних болести</w:t>
            </w:r>
          </w:p>
        </w:tc>
      </w:tr>
      <w:tr w:rsidR="00E700F9" w14:paraId="0D832359"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B30E30D" w14:textId="77777777" w:rsidR="00E700F9" w:rsidRDefault="00E700F9" w:rsidP="00282C29">
            <w:pPr>
              <w:spacing w:line="276" w:lineRule="auto"/>
              <w:rPr>
                <w:b/>
                <w:kern w:val="2"/>
                <w:sz w:val="15"/>
                <w:szCs w:val="15"/>
                <w:lang w:val="sr-Cyrl-CS"/>
                <w14:ligatures w14:val="standardContextual"/>
              </w:rPr>
            </w:pPr>
            <w:r>
              <w:rPr>
                <w:b/>
                <w:kern w:val="2"/>
                <w:sz w:val="15"/>
                <w:szCs w:val="15"/>
                <w:lang w:val="sr-Cyrl-CS"/>
                <w14:ligatures w14:val="standardContextual"/>
              </w:rPr>
              <w:t>Најзначајнији радови</w:t>
            </w:r>
            <w:r>
              <w:rPr>
                <w:kern w:val="2"/>
                <w:sz w:val="15"/>
                <w:szCs w:val="15"/>
                <w:lang w:val="sr-Cyrl-CS"/>
                <w14:ligatures w14:val="standardContextual"/>
              </w:rPr>
              <w:t xml:space="preserve"> </w:t>
            </w:r>
            <w:r>
              <w:rPr>
                <w:b/>
                <w:kern w:val="2"/>
                <w:sz w:val="15"/>
                <w:szCs w:val="15"/>
                <w:lang w:val="sr-Cyrl-CS"/>
                <w14:ligatures w14:val="standardContextual"/>
              </w:rPr>
              <w:t xml:space="preserve"> у складу са захтевима допунских услова  стандарда за дато поље (минимално 10 не више од 20)</w:t>
            </w:r>
          </w:p>
        </w:tc>
      </w:tr>
      <w:tr w:rsidR="00E700F9" w14:paraId="13E14971"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7AEFB497" w14:textId="77777777" w:rsidR="00E700F9" w:rsidRDefault="00E700F9" w:rsidP="00282C29">
            <w:pPr>
              <w:spacing w:line="276" w:lineRule="auto"/>
              <w:jc w:val="center"/>
              <w:rPr>
                <w:kern w:val="2"/>
                <w:sz w:val="15"/>
                <w:szCs w:val="15"/>
                <w:lang w:val="sr-Cyrl-CS"/>
                <w14:ligatures w14:val="standardContextual"/>
              </w:rPr>
            </w:pPr>
            <w:r>
              <w:rPr>
                <w:kern w:val="2"/>
                <w:sz w:val="15"/>
                <w:szCs w:val="15"/>
                <w:lang w:val="sr-Cyrl-CS"/>
                <w14:ligatures w14:val="standardContextual"/>
              </w:rPr>
              <w:t>1.</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58F00BF3" w14:textId="77777777" w:rsidR="00E700F9" w:rsidRDefault="00E700F9" w:rsidP="00282C29">
            <w:pPr>
              <w:tabs>
                <w:tab w:val="left" w:pos="567"/>
              </w:tabs>
              <w:spacing w:line="276" w:lineRule="auto"/>
              <w:rPr>
                <w:kern w:val="2"/>
                <w:sz w:val="14"/>
                <w:szCs w:val="14"/>
                <w:lang w:val="en-US"/>
                <w14:ligatures w14:val="standardContextual"/>
              </w:rPr>
            </w:pPr>
            <w:r>
              <w:rPr>
                <w:rFonts w:eastAsiaTheme="majorEastAsia"/>
                <w:color w:val="000000"/>
                <w:kern w:val="2"/>
                <w:sz w:val="14"/>
                <w:szCs w:val="14"/>
                <w:lang w:val="en-US" w:eastAsia="en-US"/>
                <w14:ligatures w14:val="standardContextual"/>
              </w:rPr>
              <w:t>The effects of polyphenol-rich chokeberry juice on fatty acid profiles and lipid peroxidation of active handball players: results from a randomized, double-blind, placebo-controlled study</w:t>
            </w:r>
            <w:r>
              <w:rPr>
                <w:kern w:val="2"/>
                <w:sz w:val="14"/>
                <w:szCs w:val="14"/>
                <w:lang w:val="en-US"/>
                <w14:ligatures w14:val="standardContextual"/>
              </w:rPr>
              <w:t xml:space="preserve"> S Petrovic, A Arsic, M Glibetic, N Cikiriz, V Jakovljevic, V Vucic (2016)</w:t>
            </w:r>
          </w:p>
          <w:p w14:paraId="0C07564D" w14:textId="77777777" w:rsidR="00E700F9" w:rsidRDefault="00E700F9" w:rsidP="00282C29">
            <w:pPr>
              <w:tabs>
                <w:tab w:val="left" w:pos="567"/>
              </w:tabs>
              <w:spacing w:line="276" w:lineRule="auto"/>
              <w:rPr>
                <w:kern w:val="2"/>
                <w:sz w:val="14"/>
                <w:szCs w:val="14"/>
                <w:lang w:val="en-US"/>
                <w14:ligatures w14:val="standardContextual"/>
              </w:rPr>
            </w:pPr>
            <w:r>
              <w:rPr>
                <w:kern w:val="2"/>
                <w:sz w:val="14"/>
                <w:szCs w:val="14"/>
                <w:lang w:val="en-US"/>
                <w14:ligatures w14:val="standardContextual"/>
              </w:rPr>
              <w:t>Canadian Journal of Physiology and Pharmacology 94 (10), 1058-1063</w:t>
            </w:r>
          </w:p>
        </w:tc>
        <w:tc>
          <w:tcPr>
            <w:tcW w:w="338" w:type="pct"/>
            <w:tcBorders>
              <w:top w:val="single" w:sz="4" w:space="0" w:color="auto"/>
              <w:left w:val="single" w:sz="4" w:space="0" w:color="auto"/>
              <w:bottom w:val="single" w:sz="4" w:space="0" w:color="auto"/>
              <w:right w:val="single" w:sz="4" w:space="0" w:color="auto"/>
            </w:tcBorders>
            <w:vAlign w:val="center"/>
            <w:hideMark/>
          </w:tcPr>
          <w:p w14:paraId="10868677" w14:textId="77777777" w:rsidR="00E700F9" w:rsidRDefault="00E700F9" w:rsidP="00282C29">
            <w:pPr>
              <w:tabs>
                <w:tab w:val="left" w:pos="567"/>
              </w:tabs>
              <w:spacing w:line="276" w:lineRule="auto"/>
              <w:jc w:val="center"/>
              <w:rPr>
                <w:kern w:val="2"/>
                <w:sz w:val="15"/>
                <w:szCs w:val="15"/>
                <w:lang w:val="sr-Cyrl-CS"/>
                <w14:ligatures w14:val="standardContextual"/>
              </w:rPr>
            </w:pPr>
            <w:r>
              <w:rPr>
                <w:kern w:val="2"/>
                <w:sz w:val="15"/>
                <w:szCs w:val="15"/>
                <w:lang w:val="sr-Cyrl-CS"/>
                <w14:ligatures w14:val="standardContextual"/>
              </w:rPr>
              <w:t>М23</w:t>
            </w:r>
          </w:p>
        </w:tc>
      </w:tr>
      <w:tr w:rsidR="00E700F9" w14:paraId="1A671DB8"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44CB2F18" w14:textId="77777777" w:rsidR="00E700F9" w:rsidRDefault="00E700F9" w:rsidP="00282C29">
            <w:pPr>
              <w:spacing w:line="276" w:lineRule="auto"/>
              <w:jc w:val="center"/>
              <w:rPr>
                <w:kern w:val="2"/>
                <w:sz w:val="15"/>
                <w:szCs w:val="15"/>
                <w:lang w:val="sr-Cyrl-CS"/>
                <w14:ligatures w14:val="standardContextual"/>
              </w:rPr>
            </w:pPr>
            <w:r>
              <w:rPr>
                <w:kern w:val="2"/>
                <w:sz w:val="15"/>
                <w:szCs w:val="15"/>
                <w:lang w:val="sr-Cyrl-CS"/>
                <w14:ligatures w14:val="standardContextual"/>
              </w:rPr>
              <w:t>2.</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41DA8AA7" w14:textId="77777777" w:rsidR="00E700F9" w:rsidRDefault="00E700F9" w:rsidP="00282C29">
            <w:pPr>
              <w:tabs>
                <w:tab w:val="left" w:pos="567"/>
              </w:tabs>
              <w:spacing w:line="276" w:lineRule="auto"/>
              <w:rPr>
                <w:kern w:val="2"/>
                <w:sz w:val="14"/>
                <w:szCs w:val="14"/>
                <w:lang w:val="sr-Cyrl-CS"/>
                <w14:ligatures w14:val="standardContextual"/>
              </w:rPr>
            </w:pPr>
            <w:r>
              <w:rPr>
                <w:kern w:val="2"/>
                <w:sz w:val="14"/>
                <w:szCs w:val="14"/>
                <w:lang w:val="sr-Cyrl-CS"/>
                <w14:ligatures w14:val="standardContextual"/>
              </w:rPr>
              <w:t xml:space="preserve">The influences of chokeberry extract supplementation on redox status and body composition in handball players during competition phase N Cikiriz, I Milosavljevic, B Jakovljevic, S Bolevich, J Jeremic, T Nikolic Turnic, M Mitrovic, I Srejovic, S Bolevich,  V Jakovljevic </w:t>
            </w:r>
            <w:r>
              <w:rPr>
                <w:kern w:val="2"/>
                <w:sz w:val="14"/>
                <w:szCs w:val="14"/>
                <w:lang w:val="sr-Latn-RS"/>
                <w14:ligatures w14:val="standardContextual"/>
              </w:rPr>
              <w:t xml:space="preserve">(2021) </w:t>
            </w:r>
            <w:r>
              <w:rPr>
                <w:kern w:val="2"/>
                <w:sz w:val="14"/>
                <w:szCs w:val="14"/>
                <w:lang w:val="sr-Cyrl-CS"/>
                <w14:ligatures w14:val="standardContextual"/>
              </w:rPr>
              <w:t>Canadian Journal of Physiology and Pharmacology 99 (1), 42-47</w:t>
            </w:r>
          </w:p>
        </w:tc>
        <w:tc>
          <w:tcPr>
            <w:tcW w:w="338" w:type="pct"/>
            <w:tcBorders>
              <w:top w:val="single" w:sz="4" w:space="0" w:color="auto"/>
              <w:left w:val="single" w:sz="4" w:space="0" w:color="auto"/>
              <w:bottom w:val="single" w:sz="4" w:space="0" w:color="auto"/>
              <w:right w:val="single" w:sz="4" w:space="0" w:color="auto"/>
            </w:tcBorders>
            <w:hideMark/>
          </w:tcPr>
          <w:p w14:paraId="780607D3" w14:textId="77777777" w:rsidR="00E700F9" w:rsidRDefault="00E700F9" w:rsidP="00282C29">
            <w:pPr>
              <w:tabs>
                <w:tab w:val="left" w:pos="567"/>
              </w:tabs>
              <w:spacing w:line="276" w:lineRule="auto"/>
              <w:jc w:val="center"/>
              <w:rPr>
                <w:kern w:val="2"/>
                <w:sz w:val="15"/>
                <w:szCs w:val="15"/>
                <w:lang w:val="sr-Cyrl-CS"/>
                <w14:ligatures w14:val="standardContextual"/>
              </w:rPr>
            </w:pPr>
            <w:r>
              <w:rPr>
                <w:kern w:val="2"/>
                <w:sz w:val="15"/>
                <w:szCs w:val="15"/>
                <w:lang w:val="sr-Cyrl-CS"/>
                <w14:ligatures w14:val="standardContextual"/>
              </w:rPr>
              <w:t>М23</w:t>
            </w:r>
          </w:p>
        </w:tc>
      </w:tr>
      <w:tr w:rsidR="00E700F9" w14:paraId="32C8A988"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00EBDD43" w14:textId="77777777" w:rsidR="00E700F9" w:rsidRDefault="00E700F9" w:rsidP="00282C29">
            <w:pPr>
              <w:spacing w:line="276" w:lineRule="auto"/>
              <w:jc w:val="center"/>
              <w:rPr>
                <w:kern w:val="2"/>
                <w:sz w:val="15"/>
                <w:szCs w:val="15"/>
                <w:lang w:val="sr-Cyrl-CS"/>
                <w14:ligatures w14:val="standardContextual"/>
              </w:rPr>
            </w:pPr>
            <w:r>
              <w:rPr>
                <w:kern w:val="2"/>
                <w:sz w:val="15"/>
                <w:szCs w:val="15"/>
                <w:lang w:val="sr-Cyrl-CS"/>
                <w14:ligatures w14:val="standardContextual"/>
              </w:rPr>
              <w:t>3.</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7393F667" w14:textId="77777777" w:rsidR="00E700F9" w:rsidRDefault="00E700F9" w:rsidP="00282C29">
            <w:pPr>
              <w:tabs>
                <w:tab w:val="left" w:pos="567"/>
              </w:tabs>
              <w:spacing w:line="276" w:lineRule="auto"/>
              <w:rPr>
                <w:kern w:val="2"/>
                <w:sz w:val="14"/>
                <w:szCs w:val="14"/>
                <w:lang w:val="sr-Cyrl-CS"/>
                <w14:ligatures w14:val="standardContextual"/>
              </w:rPr>
            </w:pPr>
            <w:r>
              <w:rPr>
                <w:kern w:val="2"/>
                <w:sz w:val="14"/>
                <w:szCs w:val="14"/>
                <w:lang w:val="sr-Cyrl-CS"/>
                <w14:ligatures w14:val="standardContextual"/>
              </w:rPr>
              <w:t>Influence of “Sneznik-1/79” Mineral Water on Anthropometric, Functional and Biochemical Parameters of Professional Basketball Players: Role of Oxidative Stress</w:t>
            </w:r>
            <w:r>
              <w:rPr>
                <w:kern w:val="2"/>
                <w:lang w:val="sr-Cyrl-CS"/>
                <w14:ligatures w14:val="standardContextual"/>
              </w:rPr>
              <w:t xml:space="preserve"> </w:t>
            </w:r>
            <w:r>
              <w:rPr>
                <w:kern w:val="2"/>
                <w:sz w:val="14"/>
                <w:szCs w:val="14"/>
                <w:lang w:val="sr-Cyrl-CS"/>
                <w14:ligatures w14:val="standardContextual"/>
              </w:rPr>
              <w:t>D Lalovic, A Vranic, J Jeremic, D Stanojevic, S Bolevich, S Bolevich, J Ristic, N Cikiriz, D Pesic, Z Zagorac, V Zivkovic, V Jakovljevic</w:t>
            </w:r>
            <w:r>
              <w:rPr>
                <w:kern w:val="2"/>
                <w:sz w:val="14"/>
                <w:szCs w:val="14"/>
                <w:lang w:val="sr-Latn-RS"/>
                <w14:ligatures w14:val="standardContextual"/>
              </w:rPr>
              <w:t xml:space="preserve"> (2022)</w:t>
            </w:r>
            <w:r>
              <w:rPr>
                <w:kern w:val="2"/>
                <w:lang w:val="sr-Latn-RS"/>
                <w14:ligatures w14:val="standardContextual"/>
              </w:rPr>
              <w:t xml:space="preserve"> </w:t>
            </w:r>
            <w:r>
              <w:rPr>
                <w:kern w:val="2"/>
                <w:sz w:val="14"/>
                <w:szCs w:val="14"/>
                <w:lang w:val="sr-Cyrl-CS"/>
                <w14:ligatures w14:val="standardContextual"/>
              </w:rPr>
              <w:t>EABR. Experimental and Applied Biomedical Research 23 (4), 315-326</w:t>
            </w:r>
          </w:p>
        </w:tc>
        <w:tc>
          <w:tcPr>
            <w:tcW w:w="338" w:type="pct"/>
            <w:tcBorders>
              <w:top w:val="single" w:sz="4" w:space="0" w:color="auto"/>
              <w:left w:val="single" w:sz="4" w:space="0" w:color="auto"/>
              <w:bottom w:val="single" w:sz="4" w:space="0" w:color="auto"/>
              <w:right w:val="single" w:sz="4" w:space="0" w:color="auto"/>
            </w:tcBorders>
            <w:hideMark/>
          </w:tcPr>
          <w:p w14:paraId="0E60CDED" w14:textId="77777777" w:rsidR="00E700F9" w:rsidRDefault="00E700F9" w:rsidP="00282C29">
            <w:pPr>
              <w:tabs>
                <w:tab w:val="left" w:pos="567"/>
              </w:tabs>
              <w:spacing w:line="276" w:lineRule="auto"/>
              <w:jc w:val="center"/>
              <w:rPr>
                <w:kern w:val="2"/>
                <w:sz w:val="15"/>
                <w:szCs w:val="15"/>
                <w:lang w:val="sr-Cyrl-CS"/>
                <w14:ligatures w14:val="standardContextual"/>
              </w:rPr>
            </w:pPr>
            <w:r>
              <w:rPr>
                <w:kern w:val="2"/>
                <w:sz w:val="15"/>
                <w:szCs w:val="15"/>
                <w:lang w:val="sr-Cyrl-CS"/>
                <w14:ligatures w14:val="standardContextual"/>
              </w:rPr>
              <w:t>М51</w:t>
            </w:r>
          </w:p>
        </w:tc>
      </w:tr>
      <w:tr w:rsidR="00E700F9" w14:paraId="0A08872D"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571C953B" w14:textId="77777777" w:rsidR="00E700F9" w:rsidRDefault="00E700F9" w:rsidP="00282C29">
            <w:pPr>
              <w:spacing w:line="276" w:lineRule="auto"/>
              <w:jc w:val="center"/>
              <w:rPr>
                <w:kern w:val="2"/>
                <w:sz w:val="15"/>
                <w:szCs w:val="15"/>
                <w:lang w:val="sr-Cyrl-CS"/>
                <w14:ligatures w14:val="standardContextual"/>
              </w:rPr>
            </w:pPr>
            <w:r>
              <w:rPr>
                <w:kern w:val="2"/>
                <w:sz w:val="15"/>
                <w:szCs w:val="15"/>
                <w:lang w:val="sr-Cyrl-CS"/>
                <w14:ligatures w14:val="standardContextual"/>
              </w:rPr>
              <w:t>4.</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7E95D591" w14:textId="77777777" w:rsidR="00E700F9" w:rsidRDefault="00E700F9" w:rsidP="00282C29">
            <w:pPr>
              <w:tabs>
                <w:tab w:val="left" w:pos="567"/>
              </w:tabs>
              <w:spacing w:line="276" w:lineRule="auto"/>
              <w:rPr>
                <w:kern w:val="2"/>
                <w:sz w:val="14"/>
                <w:szCs w:val="14"/>
                <w:lang w:val="sr-Cyrl-CS"/>
                <w14:ligatures w14:val="standardContextual"/>
              </w:rPr>
            </w:pPr>
            <w:r>
              <w:rPr>
                <w:kern w:val="2"/>
                <w:sz w:val="14"/>
                <w:szCs w:val="14"/>
                <w:lang w:val="sr-Cyrl-CS"/>
                <w14:ligatures w14:val="standardContextual"/>
              </w:rPr>
              <w:t>Effect of long-term strenuous training on the plasma phospholipid fatty acid composition in handball players</w:t>
            </w:r>
            <w:r>
              <w:rPr>
                <w:kern w:val="2"/>
                <w:lang w:val="sr-Cyrl-CS"/>
                <w14:ligatures w14:val="standardContextual"/>
              </w:rPr>
              <w:t xml:space="preserve"> </w:t>
            </w:r>
            <w:r>
              <w:rPr>
                <w:kern w:val="2"/>
                <w:sz w:val="14"/>
                <w:szCs w:val="14"/>
                <w:lang w:val="sr-Cyrl-CS"/>
                <w14:ligatures w14:val="standardContextual"/>
              </w:rPr>
              <w:t xml:space="preserve">A Arsić, S Petrović, N Čikiriz, DR Medić, V Vučić </w:t>
            </w:r>
            <w:r>
              <w:rPr>
                <w:kern w:val="2"/>
                <w:sz w:val="14"/>
                <w:szCs w:val="14"/>
                <w:lang w:val="sr-Latn-RS"/>
                <w14:ligatures w14:val="standardContextual"/>
              </w:rPr>
              <w:t>(2020)</w:t>
            </w:r>
            <w:r>
              <w:rPr>
                <w:kern w:val="2"/>
                <w:sz w:val="14"/>
                <w:szCs w:val="14"/>
                <w:lang w:val="sr-Cyrl-CS"/>
                <w14:ligatures w14:val="standardContextual"/>
              </w:rPr>
              <w:t>Vojnosanitetski pregled 77 (8)</w:t>
            </w:r>
          </w:p>
        </w:tc>
        <w:tc>
          <w:tcPr>
            <w:tcW w:w="338" w:type="pct"/>
            <w:tcBorders>
              <w:top w:val="single" w:sz="4" w:space="0" w:color="auto"/>
              <w:left w:val="single" w:sz="4" w:space="0" w:color="auto"/>
              <w:bottom w:val="single" w:sz="4" w:space="0" w:color="auto"/>
              <w:right w:val="single" w:sz="4" w:space="0" w:color="auto"/>
            </w:tcBorders>
            <w:hideMark/>
          </w:tcPr>
          <w:p w14:paraId="552F1369" w14:textId="77777777" w:rsidR="00E700F9" w:rsidRDefault="00E700F9" w:rsidP="00282C29">
            <w:pPr>
              <w:tabs>
                <w:tab w:val="left" w:pos="567"/>
              </w:tabs>
              <w:spacing w:line="276" w:lineRule="auto"/>
              <w:jc w:val="center"/>
              <w:rPr>
                <w:kern w:val="2"/>
                <w:sz w:val="15"/>
                <w:szCs w:val="15"/>
                <w:lang w:val="sr-Latn-RS"/>
                <w14:ligatures w14:val="standardContextual"/>
              </w:rPr>
            </w:pPr>
            <w:r>
              <w:rPr>
                <w:kern w:val="2"/>
                <w:sz w:val="15"/>
                <w:szCs w:val="15"/>
                <w:lang w:val="sr-Cyrl-CS"/>
                <w14:ligatures w14:val="standardContextual"/>
              </w:rPr>
              <w:t>М23</w:t>
            </w:r>
          </w:p>
        </w:tc>
      </w:tr>
      <w:tr w:rsidR="00E700F9" w14:paraId="7E7E269D"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04368FA2" w14:textId="77777777" w:rsidR="00E700F9" w:rsidRDefault="00E700F9" w:rsidP="00282C29">
            <w:pPr>
              <w:spacing w:line="276" w:lineRule="auto"/>
              <w:jc w:val="center"/>
              <w:rPr>
                <w:kern w:val="2"/>
                <w:sz w:val="15"/>
                <w:szCs w:val="15"/>
                <w:lang w:val="sr-Cyrl-CS"/>
                <w14:ligatures w14:val="standardContextual"/>
              </w:rPr>
            </w:pPr>
            <w:r>
              <w:rPr>
                <w:kern w:val="2"/>
                <w:sz w:val="15"/>
                <w:szCs w:val="15"/>
                <w:lang w:val="sr-Cyrl-CS"/>
                <w14:ligatures w14:val="standardContextual"/>
              </w:rPr>
              <w:t>5.</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3C30FBDD" w14:textId="77777777" w:rsidR="00E700F9" w:rsidRDefault="00E700F9" w:rsidP="00282C29">
            <w:pPr>
              <w:tabs>
                <w:tab w:val="left" w:pos="567"/>
              </w:tabs>
              <w:spacing w:line="276" w:lineRule="auto"/>
              <w:rPr>
                <w:kern w:val="2"/>
                <w:sz w:val="14"/>
                <w:szCs w:val="14"/>
                <w:lang w:val="sr-Latn-RS"/>
                <w14:ligatures w14:val="standardContextual"/>
              </w:rPr>
            </w:pPr>
            <w:r>
              <w:rPr>
                <w:kern w:val="2"/>
                <w:sz w:val="14"/>
                <w:szCs w:val="14"/>
                <w:lang w:val="sr-Cyrl-CS"/>
                <w14:ligatures w14:val="standardContextual"/>
              </w:rPr>
              <w:t>Analysis of Body Composition in Men and Women with Diverse Training Profiles: A Cross-Sectional Study</w:t>
            </w:r>
            <w:r>
              <w:rPr>
                <w:kern w:val="2"/>
                <w:sz w:val="14"/>
                <w:szCs w:val="14"/>
                <w:lang w:val="sr-Latn-RS"/>
                <w14:ligatures w14:val="standardContextual"/>
              </w:rPr>
              <w:t xml:space="preserve"> Toskic, L;Markovic, M;Simenko, J;Vidic, V;Cikiriz, N;Dopsaj, M:International Journal of Morphology, 2024, volume 42, issue 5, page 1278</w:t>
            </w:r>
          </w:p>
        </w:tc>
        <w:tc>
          <w:tcPr>
            <w:tcW w:w="338" w:type="pct"/>
            <w:tcBorders>
              <w:top w:val="single" w:sz="4" w:space="0" w:color="auto"/>
              <w:left w:val="single" w:sz="4" w:space="0" w:color="auto"/>
              <w:bottom w:val="single" w:sz="4" w:space="0" w:color="auto"/>
              <w:right w:val="single" w:sz="4" w:space="0" w:color="auto"/>
            </w:tcBorders>
            <w:hideMark/>
          </w:tcPr>
          <w:p w14:paraId="3E3B2819" w14:textId="77777777" w:rsidR="00E700F9" w:rsidRDefault="00E700F9" w:rsidP="00282C29">
            <w:pPr>
              <w:tabs>
                <w:tab w:val="left" w:pos="567"/>
              </w:tabs>
              <w:spacing w:line="276" w:lineRule="auto"/>
              <w:jc w:val="center"/>
              <w:rPr>
                <w:kern w:val="2"/>
                <w:sz w:val="15"/>
                <w:szCs w:val="15"/>
                <w:lang w:val="sr-Latn-RS"/>
                <w14:ligatures w14:val="standardContextual"/>
              </w:rPr>
            </w:pPr>
            <w:r>
              <w:rPr>
                <w:kern w:val="2"/>
                <w:sz w:val="15"/>
                <w:szCs w:val="15"/>
                <w:lang w:val="sr-Cyrl-CS"/>
                <w14:ligatures w14:val="standardContextual"/>
              </w:rPr>
              <w:t>М</w:t>
            </w:r>
            <w:r>
              <w:rPr>
                <w:kern w:val="2"/>
                <w:sz w:val="15"/>
                <w:szCs w:val="15"/>
                <w:lang w:val="sr-Latn-RS"/>
                <w14:ligatures w14:val="standardContextual"/>
              </w:rPr>
              <w:t>23</w:t>
            </w:r>
          </w:p>
        </w:tc>
      </w:tr>
      <w:tr w:rsidR="00E700F9" w14:paraId="2C58E732"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489C4594" w14:textId="77777777" w:rsidR="00E700F9" w:rsidRDefault="00E700F9" w:rsidP="00282C29">
            <w:pPr>
              <w:spacing w:line="276" w:lineRule="auto"/>
              <w:jc w:val="center"/>
              <w:rPr>
                <w:kern w:val="2"/>
                <w:sz w:val="15"/>
                <w:szCs w:val="15"/>
                <w:lang w:val="sr-Cyrl-CS"/>
                <w14:ligatures w14:val="standardContextual"/>
              </w:rPr>
            </w:pPr>
            <w:r>
              <w:rPr>
                <w:kern w:val="2"/>
                <w:sz w:val="15"/>
                <w:szCs w:val="15"/>
                <w:lang w:val="sr-Cyrl-CS"/>
                <w14:ligatures w14:val="standardContextual"/>
              </w:rPr>
              <w:t>6.</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2E261203" w14:textId="77777777" w:rsidR="00E700F9" w:rsidRDefault="00E700F9" w:rsidP="00282C29">
            <w:pPr>
              <w:tabs>
                <w:tab w:val="left" w:pos="567"/>
              </w:tabs>
              <w:spacing w:line="276" w:lineRule="auto"/>
              <w:rPr>
                <w:kern w:val="2"/>
                <w:sz w:val="14"/>
                <w:szCs w:val="14"/>
                <w:lang w:val="sr-Latn-RS"/>
                <w14:ligatures w14:val="standardContextual"/>
              </w:rPr>
            </w:pPr>
            <w:r>
              <w:rPr>
                <w:kern w:val="2"/>
                <w:sz w:val="14"/>
                <w:szCs w:val="14"/>
                <w:lang w:val="sr-Cyrl-CS"/>
                <w14:ligatures w14:val="standardContextual"/>
              </w:rPr>
              <w:t>Analysis of Body Composition in Men and Women with Diverse Training Profiles: A Cross-Sectional Study Toskic, L;Markovic, M;Simenko, J;Vidic, V;Cikiriz, N;Dopsaj, M</w:t>
            </w:r>
            <w:r>
              <w:rPr>
                <w:kern w:val="2"/>
                <w:sz w:val="14"/>
                <w:szCs w:val="14"/>
                <w:lang w:val="sr-Latn-RS"/>
                <w14:ligatures w14:val="standardContextual"/>
              </w:rPr>
              <w:t xml:space="preserve"> (2024) International Journal of Morphology Vol. 42 Issue 5, p1278, 10 p</w:t>
            </w:r>
          </w:p>
        </w:tc>
        <w:tc>
          <w:tcPr>
            <w:tcW w:w="338" w:type="pct"/>
            <w:tcBorders>
              <w:top w:val="single" w:sz="4" w:space="0" w:color="auto"/>
              <w:left w:val="single" w:sz="4" w:space="0" w:color="auto"/>
              <w:bottom w:val="single" w:sz="4" w:space="0" w:color="auto"/>
              <w:right w:val="single" w:sz="4" w:space="0" w:color="auto"/>
            </w:tcBorders>
            <w:hideMark/>
          </w:tcPr>
          <w:p w14:paraId="058DCF5D" w14:textId="77777777" w:rsidR="00E700F9" w:rsidRDefault="00E700F9" w:rsidP="00282C29">
            <w:pPr>
              <w:tabs>
                <w:tab w:val="left" w:pos="567"/>
              </w:tabs>
              <w:spacing w:line="276" w:lineRule="auto"/>
              <w:jc w:val="center"/>
              <w:rPr>
                <w:kern w:val="2"/>
                <w:sz w:val="15"/>
                <w:szCs w:val="15"/>
                <w:lang w:val="sr-Latn-RS"/>
                <w14:ligatures w14:val="standardContextual"/>
              </w:rPr>
            </w:pPr>
            <w:r>
              <w:rPr>
                <w:kern w:val="2"/>
                <w:sz w:val="15"/>
                <w:szCs w:val="15"/>
                <w:lang w:val="sr-Cyrl-CS"/>
                <w14:ligatures w14:val="standardContextual"/>
              </w:rPr>
              <w:t>М</w:t>
            </w:r>
            <w:r>
              <w:rPr>
                <w:kern w:val="2"/>
                <w:sz w:val="15"/>
                <w:szCs w:val="15"/>
                <w:lang w:val="sr-Latn-RS"/>
                <w14:ligatures w14:val="standardContextual"/>
              </w:rPr>
              <w:t>23</w:t>
            </w:r>
          </w:p>
        </w:tc>
      </w:tr>
      <w:tr w:rsidR="00E700F9" w14:paraId="1EEE51CB"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69AA3CC8" w14:textId="77777777" w:rsidR="00E700F9" w:rsidRDefault="00E700F9" w:rsidP="00282C29">
            <w:pPr>
              <w:spacing w:line="276" w:lineRule="auto"/>
              <w:jc w:val="center"/>
              <w:rPr>
                <w:kern w:val="2"/>
                <w:sz w:val="15"/>
                <w:szCs w:val="15"/>
                <w:lang w:val="sr-Cyrl-CS"/>
                <w14:ligatures w14:val="standardContextual"/>
              </w:rPr>
            </w:pPr>
            <w:r>
              <w:rPr>
                <w:kern w:val="2"/>
                <w:sz w:val="15"/>
                <w:szCs w:val="15"/>
                <w:lang w:val="sr-Cyrl-CS"/>
                <w14:ligatures w14:val="standardContextual"/>
              </w:rPr>
              <w:t>7.</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42EAB9C5" w14:textId="77777777" w:rsidR="00E700F9" w:rsidRDefault="00E700F9" w:rsidP="00282C29">
            <w:pPr>
              <w:tabs>
                <w:tab w:val="left" w:pos="567"/>
              </w:tabs>
              <w:spacing w:line="276" w:lineRule="auto"/>
              <w:rPr>
                <w:kern w:val="2"/>
                <w:sz w:val="14"/>
                <w:szCs w:val="14"/>
                <w:lang w:val="sr-Cyrl-CS"/>
                <w14:ligatures w14:val="standardContextual"/>
              </w:rPr>
            </w:pPr>
            <w:r>
              <w:rPr>
                <w:kern w:val="2"/>
                <w:sz w:val="14"/>
                <w:szCs w:val="14"/>
                <w:lang w:val="sr-Cyrl-CS"/>
                <w14:ligatures w14:val="standardContextual"/>
              </w:rPr>
              <w:t>Neurotoxic effects of oxygen in hyperbaric environment: A case report</w:t>
            </w:r>
            <w:r>
              <w:rPr>
                <w:kern w:val="2"/>
                <w:sz w:val="14"/>
                <w:szCs w:val="14"/>
                <w:lang w:val="sr-Latn-RS"/>
                <w14:ligatures w14:val="standardContextual"/>
              </w:rPr>
              <w:t xml:space="preserve"> </w:t>
            </w:r>
            <w:r>
              <w:rPr>
                <w:kern w:val="2"/>
                <w:sz w:val="14"/>
                <w:szCs w:val="14"/>
                <w:lang w:val="sr-Cyrl-CS"/>
                <w14:ligatures w14:val="standardContextual"/>
              </w:rPr>
              <w:t>MS Rabrenović, S Trešnjić, V Rabrenović, N Čikiriz, S Mašić, R Matunović</w:t>
            </w:r>
            <w:r>
              <w:rPr>
                <w:kern w:val="2"/>
                <w:sz w:val="14"/>
                <w:szCs w:val="14"/>
                <w:lang w:val="sr-Latn-RS"/>
                <w14:ligatures w14:val="standardContextual"/>
              </w:rPr>
              <w:t xml:space="preserve"> (2015) </w:t>
            </w:r>
            <w:r>
              <w:rPr>
                <w:kern w:val="2"/>
                <w:sz w:val="14"/>
                <w:szCs w:val="14"/>
                <w:lang w:val="sr-Cyrl-CS"/>
                <w14:ligatures w14:val="standardContextual"/>
              </w:rPr>
              <w:t>Vojnosanitetski pregled 72 (9)</w:t>
            </w:r>
          </w:p>
        </w:tc>
        <w:tc>
          <w:tcPr>
            <w:tcW w:w="338" w:type="pct"/>
            <w:tcBorders>
              <w:top w:val="single" w:sz="4" w:space="0" w:color="auto"/>
              <w:left w:val="single" w:sz="4" w:space="0" w:color="auto"/>
              <w:bottom w:val="single" w:sz="4" w:space="0" w:color="auto"/>
              <w:right w:val="single" w:sz="4" w:space="0" w:color="auto"/>
            </w:tcBorders>
            <w:hideMark/>
          </w:tcPr>
          <w:p w14:paraId="41E590BC" w14:textId="77777777" w:rsidR="00E700F9" w:rsidRDefault="00E700F9" w:rsidP="00282C29">
            <w:pPr>
              <w:tabs>
                <w:tab w:val="left" w:pos="567"/>
              </w:tabs>
              <w:spacing w:line="276" w:lineRule="auto"/>
              <w:jc w:val="center"/>
              <w:rPr>
                <w:kern w:val="2"/>
                <w:sz w:val="15"/>
                <w:szCs w:val="15"/>
                <w:lang w:val="sr-Latn-RS"/>
                <w14:ligatures w14:val="standardContextual"/>
              </w:rPr>
            </w:pPr>
            <w:r>
              <w:rPr>
                <w:kern w:val="2"/>
                <w:sz w:val="15"/>
                <w:szCs w:val="15"/>
                <w:lang w:val="sr-Cyrl-CS"/>
                <w14:ligatures w14:val="standardContextual"/>
              </w:rPr>
              <w:t>М</w:t>
            </w:r>
            <w:r>
              <w:rPr>
                <w:kern w:val="2"/>
                <w:sz w:val="15"/>
                <w:szCs w:val="15"/>
                <w:lang w:val="sr-Latn-RS"/>
                <w14:ligatures w14:val="standardContextual"/>
              </w:rPr>
              <w:t>23</w:t>
            </w:r>
          </w:p>
        </w:tc>
      </w:tr>
      <w:tr w:rsidR="00E700F9" w14:paraId="62FFEADE"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37C495E3" w14:textId="77777777" w:rsidR="00E700F9" w:rsidRDefault="00E700F9" w:rsidP="00282C29">
            <w:pPr>
              <w:spacing w:line="276" w:lineRule="auto"/>
              <w:jc w:val="center"/>
              <w:rPr>
                <w:kern w:val="2"/>
                <w:sz w:val="15"/>
                <w:szCs w:val="15"/>
                <w:lang w:val="sr-Cyrl-CS"/>
                <w14:ligatures w14:val="standardContextual"/>
              </w:rPr>
            </w:pPr>
            <w:r>
              <w:rPr>
                <w:kern w:val="2"/>
                <w:sz w:val="15"/>
                <w:szCs w:val="15"/>
                <w:lang w:val="sr-Cyrl-CS"/>
                <w14:ligatures w14:val="standardContextual"/>
              </w:rPr>
              <w:t>8.</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0BB707B3" w14:textId="77777777" w:rsidR="00E700F9" w:rsidRDefault="00E700F9" w:rsidP="00282C29">
            <w:pPr>
              <w:tabs>
                <w:tab w:val="left" w:pos="567"/>
              </w:tabs>
              <w:spacing w:line="276" w:lineRule="auto"/>
              <w:rPr>
                <w:kern w:val="2"/>
                <w:sz w:val="14"/>
                <w:szCs w:val="14"/>
                <w:lang w:val="sr-Latn-RS"/>
                <w14:ligatures w14:val="standardContextual"/>
              </w:rPr>
            </w:pPr>
            <w:r>
              <w:rPr>
                <w:kern w:val="2"/>
                <w:sz w:val="14"/>
                <w:szCs w:val="14"/>
                <w:lang w:val="sr-Cyrl-CS"/>
                <w14:ligatures w14:val="standardContextual"/>
              </w:rPr>
              <w:t>Focal myocarditis in professonal female athlete: A case report</w:t>
            </w:r>
            <w:r>
              <w:rPr>
                <w:kern w:val="2"/>
                <w:sz w:val="14"/>
                <w:szCs w:val="14"/>
                <w:lang w:val="sr-Latn-RS"/>
                <w14:ligatures w14:val="standardContextual"/>
              </w:rPr>
              <w:t xml:space="preserve"> </w:t>
            </w:r>
            <w:r>
              <w:rPr>
                <w:kern w:val="2"/>
                <w:sz w:val="14"/>
                <w:szCs w:val="14"/>
                <w:lang w:val="sr-Cyrl-CS"/>
                <w14:ligatures w14:val="standardContextual"/>
              </w:rPr>
              <w:t>N Cikiriz, M Zdravkovic, S Simovic, V Zivkovic, B Jakovljevic, S Hinic, R Maksimovic, I Srejovic, V Jakovljevic</w:t>
            </w:r>
            <w:r>
              <w:rPr>
                <w:kern w:val="2"/>
                <w:sz w:val="14"/>
                <w:szCs w:val="14"/>
                <w:lang w:val="sr-Latn-RS"/>
                <w14:ligatures w14:val="standardContextual"/>
              </w:rPr>
              <w:t xml:space="preserve"> (2018) EABR. Experimental and Applied Biomedical Research 19 (3), 281-285</w:t>
            </w:r>
          </w:p>
        </w:tc>
        <w:tc>
          <w:tcPr>
            <w:tcW w:w="338" w:type="pct"/>
            <w:tcBorders>
              <w:top w:val="single" w:sz="4" w:space="0" w:color="auto"/>
              <w:left w:val="single" w:sz="4" w:space="0" w:color="auto"/>
              <w:bottom w:val="single" w:sz="4" w:space="0" w:color="auto"/>
              <w:right w:val="single" w:sz="4" w:space="0" w:color="auto"/>
            </w:tcBorders>
            <w:hideMark/>
          </w:tcPr>
          <w:p w14:paraId="07AF1687" w14:textId="77777777" w:rsidR="00E700F9" w:rsidRDefault="00E700F9" w:rsidP="00282C29">
            <w:pPr>
              <w:tabs>
                <w:tab w:val="left" w:pos="567"/>
              </w:tabs>
              <w:spacing w:line="276" w:lineRule="auto"/>
              <w:jc w:val="center"/>
              <w:rPr>
                <w:kern w:val="2"/>
                <w:sz w:val="15"/>
                <w:szCs w:val="15"/>
                <w:lang w:val="sr-Latn-RS"/>
                <w14:ligatures w14:val="standardContextual"/>
              </w:rPr>
            </w:pPr>
            <w:r>
              <w:rPr>
                <w:kern w:val="2"/>
                <w:sz w:val="15"/>
                <w:szCs w:val="15"/>
                <w:lang w:val="sr-Cyrl-CS"/>
                <w14:ligatures w14:val="standardContextual"/>
              </w:rPr>
              <w:t>М</w:t>
            </w:r>
            <w:r>
              <w:rPr>
                <w:kern w:val="2"/>
                <w:sz w:val="15"/>
                <w:szCs w:val="15"/>
                <w:lang w:val="sr-Latn-RS"/>
                <w14:ligatures w14:val="standardContextual"/>
              </w:rPr>
              <w:t>51</w:t>
            </w:r>
          </w:p>
        </w:tc>
      </w:tr>
      <w:tr w:rsidR="00E700F9" w14:paraId="24BB682A"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0EE23ED6" w14:textId="77777777" w:rsidR="00E700F9" w:rsidRDefault="00E700F9" w:rsidP="00282C29">
            <w:pPr>
              <w:spacing w:line="276" w:lineRule="auto"/>
              <w:jc w:val="center"/>
              <w:rPr>
                <w:kern w:val="2"/>
                <w:sz w:val="15"/>
                <w:szCs w:val="15"/>
                <w:lang w:val="sr-Cyrl-CS"/>
                <w14:ligatures w14:val="standardContextual"/>
              </w:rPr>
            </w:pPr>
            <w:r>
              <w:rPr>
                <w:kern w:val="2"/>
                <w:sz w:val="15"/>
                <w:szCs w:val="15"/>
                <w:lang w:val="sr-Cyrl-CS"/>
                <w14:ligatures w14:val="standardContextual"/>
              </w:rPr>
              <w:t>9.</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189158B5" w14:textId="77777777" w:rsidR="00E700F9" w:rsidRDefault="00E700F9" w:rsidP="00282C29">
            <w:pPr>
              <w:tabs>
                <w:tab w:val="left" w:pos="567"/>
              </w:tabs>
              <w:spacing w:line="276" w:lineRule="auto"/>
              <w:rPr>
                <w:kern w:val="2"/>
                <w:sz w:val="14"/>
                <w:szCs w:val="14"/>
                <w:lang w:val="sr-Latn-RS"/>
                <w14:ligatures w14:val="standardContextual"/>
              </w:rPr>
            </w:pPr>
            <w:r>
              <w:rPr>
                <w:kern w:val="2"/>
                <w:sz w:val="14"/>
                <w:szCs w:val="14"/>
                <w:lang w:val="sr-Cyrl-CS"/>
                <w14:ligatures w14:val="standardContextual"/>
              </w:rPr>
              <w:t>The effects of polyphenol-rich chokeberry juice on redox status in active handball players: Preliminary results from a randomized, double blind controlled study</w:t>
            </w:r>
            <w:r>
              <w:rPr>
                <w:kern w:val="2"/>
                <w:sz w:val="14"/>
                <w:szCs w:val="14"/>
                <w:lang w:val="sr-Latn-RS"/>
                <w14:ligatures w14:val="standardContextual"/>
              </w:rPr>
              <w:t xml:space="preserve"> B</w:t>
            </w:r>
            <w:r>
              <w:rPr>
                <w:kern w:val="2"/>
                <w:sz w:val="14"/>
                <w:szCs w:val="14"/>
                <w:lang w:val="sr-Cyrl-CS"/>
                <w14:ligatures w14:val="standardContextual"/>
              </w:rPr>
              <w:t xml:space="preserve"> Jakovljevic, N Cikiriz, T Nikolic, V Zivkovic, N Jeremic, I Stojic, D Djuric, V Jakovljevic</w:t>
            </w:r>
            <w:r>
              <w:rPr>
                <w:kern w:val="2"/>
                <w:sz w:val="14"/>
                <w:szCs w:val="14"/>
                <w:lang w:val="sr-Latn-RS"/>
                <w14:ligatures w14:val="standardContextual"/>
              </w:rPr>
              <w:t>(2017)</w:t>
            </w:r>
            <w:r>
              <w:rPr>
                <w:kern w:val="2"/>
                <w:lang w:val="sr-Latn-RS"/>
                <w14:ligatures w14:val="standardContextual"/>
              </w:rPr>
              <w:t xml:space="preserve"> </w:t>
            </w:r>
            <w:r>
              <w:rPr>
                <w:kern w:val="2"/>
                <w:sz w:val="14"/>
                <w:szCs w:val="14"/>
                <w:lang w:val="sr-Latn-RS"/>
                <w14:ligatures w14:val="standardContextual"/>
              </w:rPr>
              <w:t xml:space="preserve">Atherosclerosis 263, e169 </w:t>
            </w:r>
          </w:p>
        </w:tc>
        <w:tc>
          <w:tcPr>
            <w:tcW w:w="338" w:type="pct"/>
            <w:tcBorders>
              <w:top w:val="single" w:sz="4" w:space="0" w:color="auto"/>
              <w:left w:val="single" w:sz="4" w:space="0" w:color="auto"/>
              <w:bottom w:val="single" w:sz="4" w:space="0" w:color="auto"/>
              <w:right w:val="single" w:sz="4" w:space="0" w:color="auto"/>
            </w:tcBorders>
            <w:hideMark/>
          </w:tcPr>
          <w:p w14:paraId="1B04DDBD" w14:textId="77777777" w:rsidR="00E700F9" w:rsidRDefault="00E700F9" w:rsidP="00282C29">
            <w:pPr>
              <w:tabs>
                <w:tab w:val="left" w:pos="567"/>
              </w:tabs>
              <w:spacing w:line="276" w:lineRule="auto"/>
              <w:jc w:val="center"/>
              <w:rPr>
                <w:kern w:val="2"/>
                <w:sz w:val="15"/>
                <w:szCs w:val="15"/>
                <w:lang w:val="sr-Latn-RS"/>
                <w14:ligatures w14:val="standardContextual"/>
              </w:rPr>
            </w:pPr>
            <w:r>
              <w:rPr>
                <w:kern w:val="2"/>
                <w:sz w:val="15"/>
                <w:szCs w:val="15"/>
                <w:lang w:val="sr-Cyrl-CS"/>
                <w14:ligatures w14:val="standardContextual"/>
              </w:rPr>
              <w:t>М</w:t>
            </w:r>
            <w:r>
              <w:rPr>
                <w:kern w:val="2"/>
                <w:sz w:val="15"/>
                <w:szCs w:val="15"/>
                <w:lang w:val="sr-Latn-RS"/>
                <w14:ligatures w14:val="standardContextual"/>
              </w:rPr>
              <w:t>21</w:t>
            </w:r>
          </w:p>
        </w:tc>
      </w:tr>
      <w:tr w:rsidR="00E700F9" w14:paraId="5DCFFC84"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4497D831" w14:textId="77777777" w:rsidR="00E700F9" w:rsidRDefault="00E700F9" w:rsidP="00282C29">
            <w:pPr>
              <w:spacing w:line="276" w:lineRule="auto"/>
              <w:jc w:val="center"/>
              <w:rPr>
                <w:kern w:val="2"/>
                <w:sz w:val="15"/>
                <w:szCs w:val="15"/>
                <w:lang w:val="sr-Cyrl-CS"/>
                <w14:ligatures w14:val="standardContextual"/>
              </w:rPr>
            </w:pPr>
            <w:r>
              <w:rPr>
                <w:kern w:val="2"/>
                <w:sz w:val="15"/>
                <w:szCs w:val="15"/>
                <w:lang w:val="sr-Cyrl-CS"/>
                <w14:ligatures w14:val="standardContextual"/>
              </w:rPr>
              <w:t>10.</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104DADD7" w14:textId="77777777" w:rsidR="00E700F9" w:rsidRDefault="00E700F9" w:rsidP="00282C29">
            <w:pPr>
              <w:tabs>
                <w:tab w:val="left" w:pos="567"/>
              </w:tabs>
              <w:spacing w:line="276" w:lineRule="auto"/>
              <w:rPr>
                <w:kern w:val="2"/>
                <w:sz w:val="14"/>
                <w:szCs w:val="14"/>
                <w:lang w:val="sr-Latn-RS"/>
                <w14:ligatures w14:val="standardContextual"/>
              </w:rPr>
            </w:pPr>
            <w:r>
              <w:rPr>
                <w:kern w:val="2"/>
                <w:sz w:val="14"/>
                <w:szCs w:val="14"/>
                <w:lang w:val="sr-Cyrl-CS"/>
                <w14:ligatures w14:val="standardContextual"/>
              </w:rPr>
              <w:t>TREATEMENT OF DECOMPRESSION SICKNESS, CASE REPORT.</w:t>
            </w:r>
            <w:r>
              <w:rPr>
                <w:kern w:val="2"/>
                <w:lang w:val="sr-Cyrl-CS"/>
                <w14:ligatures w14:val="standardContextual"/>
              </w:rPr>
              <w:t xml:space="preserve"> </w:t>
            </w:r>
            <w:r>
              <w:rPr>
                <w:kern w:val="2"/>
                <w:sz w:val="14"/>
                <w:szCs w:val="14"/>
                <w:lang w:val="sr-Cyrl-CS"/>
                <w14:ligatures w14:val="standardContextual"/>
              </w:rPr>
              <w:t>M Rabrenović, S Trešnjić, V Rabrenović, N Čikiriz, S Mašić, R Matunović</w:t>
            </w:r>
            <w:r>
              <w:rPr>
                <w:kern w:val="2"/>
                <w:sz w:val="14"/>
                <w:szCs w:val="14"/>
                <w:lang w:val="sr-Latn-RS"/>
                <w14:ligatures w14:val="standardContextual"/>
              </w:rPr>
              <w:t xml:space="preserve"> (2013) Balkan Military Medical Review 16</w:t>
            </w:r>
          </w:p>
        </w:tc>
        <w:tc>
          <w:tcPr>
            <w:tcW w:w="338" w:type="pct"/>
            <w:tcBorders>
              <w:top w:val="single" w:sz="4" w:space="0" w:color="auto"/>
              <w:left w:val="single" w:sz="4" w:space="0" w:color="auto"/>
              <w:bottom w:val="single" w:sz="4" w:space="0" w:color="auto"/>
              <w:right w:val="single" w:sz="4" w:space="0" w:color="auto"/>
            </w:tcBorders>
            <w:hideMark/>
          </w:tcPr>
          <w:p w14:paraId="0F12C303" w14:textId="77777777" w:rsidR="00E700F9" w:rsidRDefault="00E700F9" w:rsidP="00282C29">
            <w:pPr>
              <w:tabs>
                <w:tab w:val="left" w:pos="567"/>
              </w:tabs>
              <w:spacing w:line="276" w:lineRule="auto"/>
              <w:jc w:val="center"/>
              <w:rPr>
                <w:kern w:val="2"/>
                <w:sz w:val="15"/>
                <w:szCs w:val="15"/>
                <w:lang w:val="sr-Latn-RS"/>
                <w14:ligatures w14:val="standardContextual"/>
              </w:rPr>
            </w:pPr>
            <w:r>
              <w:rPr>
                <w:kern w:val="2"/>
                <w:sz w:val="15"/>
                <w:szCs w:val="15"/>
                <w:lang w:val="sr-Cyrl-CS"/>
                <w14:ligatures w14:val="standardContextual"/>
              </w:rPr>
              <w:t>М</w:t>
            </w:r>
            <w:r>
              <w:rPr>
                <w:kern w:val="2"/>
                <w:sz w:val="15"/>
                <w:szCs w:val="15"/>
                <w:lang w:val="sr-Latn-RS"/>
                <w14:ligatures w14:val="standardContextual"/>
              </w:rPr>
              <w:t>23</w:t>
            </w:r>
          </w:p>
        </w:tc>
      </w:tr>
      <w:tr w:rsidR="00E700F9" w14:paraId="08ABE642"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F173729" w14:textId="77777777" w:rsidR="00E700F9" w:rsidRDefault="00E700F9" w:rsidP="00282C29">
            <w:pPr>
              <w:spacing w:line="276" w:lineRule="auto"/>
              <w:rPr>
                <w:kern w:val="2"/>
                <w:sz w:val="15"/>
                <w:szCs w:val="15"/>
                <w:lang w:val="sr-Cyrl-CS"/>
                <w14:ligatures w14:val="standardContextual"/>
              </w:rPr>
            </w:pPr>
            <w:r>
              <w:rPr>
                <w:b/>
                <w:kern w:val="2"/>
                <w:sz w:val="15"/>
                <w:szCs w:val="15"/>
                <w:lang w:val="sr-Cyrl-CS"/>
                <w14:ligatures w14:val="standardContextual"/>
              </w:rPr>
              <w:t>Збирни подаци научне активност наставника</w:t>
            </w:r>
          </w:p>
        </w:tc>
      </w:tr>
      <w:tr w:rsidR="00E700F9" w14:paraId="2916878E" w14:textId="77777777" w:rsidTr="00282C29">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45AD1498" w14:textId="77777777" w:rsidR="00E700F9" w:rsidRDefault="00E700F9" w:rsidP="00282C29">
            <w:pPr>
              <w:spacing w:line="276" w:lineRule="auto"/>
              <w:rPr>
                <w:kern w:val="2"/>
                <w:sz w:val="14"/>
                <w:szCs w:val="14"/>
                <w:lang w:val="sr-Cyrl-CS"/>
                <w14:ligatures w14:val="standardContextual"/>
              </w:rPr>
            </w:pPr>
            <w:r>
              <w:rPr>
                <w:kern w:val="2"/>
                <w:sz w:val="14"/>
                <w:szCs w:val="14"/>
                <w:lang w:val="sr-Cyrl-CS"/>
                <w14:ligatures w14:val="standardContextual"/>
              </w:rPr>
              <w:t>Укупан број цитата, без аутоцитата</w:t>
            </w:r>
          </w:p>
        </w:tc>
        <w:tc>
          <w:tcPr>
            <w:tcW w:w="3453" w:type="pct"/>
            <w:gridSpan w:val="5"/>
            <w:tcBorders>
              <w:top w:val="single" w:sz="4" w:space="0" w:color="auto"/>
              <w:left w:val="single" w:sz="4" w:space="0" w:color="auto"/>
              <w:bottom w:val="single" w:sz="4" w:space="0" w:color="auto"/>
              <w:right w:val="single" w:sz="4" w:space="0" w:color="auto"/>
            </w:tcBorders>
            <w:vAlign w:val="center"/>
            <w:hideMark/>
          </w:tcPr>
          <w:p w14:paraId="1BFBE1EA" w14:textId="77777777" w:rsidR="00E700F9" w:rsidRDefault="00E700F9" w:rsidP="00282C29">
            <w:pPr>
              <w:spacing w:line="276" w:lineRule="auto"/>
              <w:rPr>
                <w:kern w:val="2"/>
                <w:sz w:val="14"/>
                <w:szCs w:val="14"/>
                <w:lang w:val="sr-Latn-RS"/>
                <w14:ligatures w14:val="standardContextual"/>
              </w:rPr>
            </w:pPr>
            <w:r>
              <w:rPr>
                <w:kern w:val="2"/>
                <w:sz w:val="14"/>
                <w:szCs w:val="14"/>
                <w:lang w:val="sr-Latn-RS"/>
                <w14:ligatures w14:val="standardContextual"/>
              </w:rPr>
              <w:t>72</w:t>
            </w:r>
          </w:p>
        </w:tc>
      </w:tr>
      <w:tr w:rsidR="00E700F9" w14:paraId="4D200372" w14:textId="77777777" w:rsidTr="00282C29">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605B193E" w14:textId="77777777" w:rsidR="00E700F9" w:rsidRDefault="00E700F9" w:rsidP="00282C29">
            <w:pPr>
              <w:spacing w:line="276" w:lineRule="auto"/>
              <w:rPr>
                <w:kern w:val="2"/>
                <w:sz w:val="14"/>
                <w:szCs w:val="14"/>
                <w:lang w:val="sr-Cyrl-CS"/>
                <w14:ligatures w14:val="standardContextual"/>
              </w:rPr>
            </w:pPr>
            <w:r>
              <w:rPr>
                <w:kern w:val="2"/>
                <w:sz w:val="14"/>
                <w:szCs w:val="14"/>
                <w:lang w:val="sr-Cyrl-CS"/>
                <w14:ligatures w14:val="standardContextual"/>
              </w:rPr>
              <w:t>Укупан број радова са SCI (или SSCI) листе</w:t>
            </w:r>
          </w:p>
        </w:tc>
        <w:tc>
          <w:tcPr>
            <w:tcW w:w="3453" w:type="pct"/>
            <w:gridSpan w:val="5"/>
            <w:tcBorders>
              <w:top w:val="single" w:sz="4" w:space="0" w:color="auto"/>
              <w:left w:val="single" w:sz="4" w:space="0" w:color="auto"/>
              <w:bottom w:val="single" w:sz="4" w:space="0" w:color="auto"/>
              <w:right w:val="single" w:sz="4" w:space="0" w:color="auto"/>
            </w:tcBorders>
            <w:vAlign w:val="center"/>
            <w:hideMark/>
          </w:tcPr>
          <w:p w14:paraId="21E44461" w14:textId="77777777" w:rsidR="00E700F9" w:rsidRDefault="00E700F9" w:rsidP="00282C29">
            <w:pPr>
              <w:spacing w:line="276" w:lineRule="auto"/>
              <w:rPr>
                <w:kern w:val="2"/>
                <w:sz w:val="14"/>
                <w:szCs w:val="14"/>
                <w:lang w:val="sr-Latn-RS"/>
                <w14:ligatures w14:val="standardContextual"/>
              </w:rPr>
            </w:pPr>
            <w:r>
              <w:rPr>
                <w:kern w:val="2"/>
                <w:sz w:val="14"/>
                <w:szCs w:val="14"/>
                <w:lang w:val="sr-Latn-RS"/>
                <w14:ligatures w14:val="standardContextual"/>
              </w:rPr>
              <w:t>10</w:t>
            </w:r>
          </w:p>
        </w:tc>
      </w:tr>
      <w:tr w:rsidR="00E700F9" w14:paraId="04B3C75A" w14:textId="77777777" w:rsidTr="00282C29">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60310DD2" w14:textId="77777777" w:rsidR="00E700F9" w:rsidRDefault="00E700F9" w:rsidP="00282C29">
            <w:pPr>
              <w:spacing w:line="276" w:lineRule="auto"/>
              <w:rPr>
                <w:kern w:val="2"/>
                <w:sz w:val="14"/>
                <w:szCs w:val="14"/>
                <w:lang w:val="sr-Cyrl-CS"/>
                <w14:ligatures w14:val="standardContextual"/>
              </w:rPr>
            </w:pPr>
            <w:r>
              <w:rPr>
                <w:kern w:val="2"/>
                <w:sz w:val="14"/>
                <w:szCs w:val="14"/>
                <w:lang w:val="sr-Cyrl-CS"/>
                <w14:ligatures w14:val="standardContextual"/>
              </w:rPr>
              <w:t>Тренутно учешће на пројектима</w:t>
            </w:r>
          </w:p>
        </w:tc>
        <w:tc>
          <w:tcPr>
            <w:tcW w:w="1226" w:type="pct"/>
            <w:tcBorders>
              <w:top w:val="single" w:sz="4" w:space="0" w:color="auto"/>
              <w:left w:val="single" w:sz="4" w:space="0" w:color="auto"/>
              <w:bottom w:val="single" w:sz="4" w:space="0" w:color="auto"/>
              <w:right w:val="single" w:sz="4" w:space="0" w:color="auto"/>
            </w:tcBorders>
            <w:vAlign w:val="center"/>
            <w:hideMark/>
          </w:tcPr>
          <w:p w14:paraId="54EC1039" w14:textId="77777777" w:rsidR="00E700F9" w:rsidRDefault="00E700F9" w:rsidP="00282C29">
            <w:pPr>
              <w:spacing w:line="276" w:lineRule="auto"/>
              <w:rPr>
                <w:kern w:val="2"/>
                <w:sz w:val="14"/>
                <w:szCs w:val="14"/>
                <w:lang w:val="sr-Cyrl-CS"/>
                <w14:ligatures w14:val="standardContextual"/>
              </w:rPr>
            </w:pPr>
            <w:r>
              <w:rPr>
                <w:kern w:val="2"/>
                <w:sz w:val="14"/>
                <w:szCs w:val="14"/>
                <w:lang w:val="sr-Cyrl-CS"/>
                <w14:ligatures w14:val="standardContextual"/>
              </w:rPr>
              <w:t>Домаћи -</w:t>
            </w:r>
          </w:p>
        </w:tc>
        <w:tc>
          <w:tcPr>
            <w:tcW w:w="2227" w:type="pct"/>
            <w:gridSpan w:val="4"/>
            <w:tcBorders>
              <w:top w:val="single" w:sz="4" w:space="0" w:color="auto"/>
              <w:left w:val="single" w:sz="4" w:space="0" w:color="auto"/>
              <w:bottom w:val="single" w:sz="4" w:space="0" w:color="auto"/>
              <w:right w:val="single" w:sz="4" w:space="0" w:color="auto"/>
            </w:tcBorders>
            <w:vAlign w:val="center"/>
            <w:hideMark/>
          </w:tcPr>
          <w:p w14:paraId="7F3739DD" w14:textId="77777777" w:rsidR="00E700F9" w:rsidRDefault="00E700F9" w:rsidP="00282C29">
            <w:pPr>
              <w:spacing w:line="276" w:lineRule="auto"/>
              <w:rPr>
                <w:kern w:val="2"/>
                <w:sz w:val="14"/>
                <w:szCs w:val="14"/>
                <w:lang w:val="sr-Cyrl-CS"/>
                <w14:ligatures w14:val="standardContextual"/>
              </w:rPr>
            </w:pPr>
            <w:r>
              <w:rPr>
                <w:kern w:val="2"/>
                <w:sz w:val="14"/>
                <w:szCs w:val="14"/>
                <w:lang w:val="sr-Cyrl-CS"/>
                <w14:ligatures w14:val="standardContextual"/>
              </w:rPr>
              <w:t>Међународни -</w:t>
            </w:r>
          </w:p>
        </w:tc>
      </w:tr>
      <w:tr w:rsidR="00E700F9" w14:paraId="6EECAE15" w14:textId="77777777" w:rsidTr="00282C29">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7FF3891B" w14:textId="77777777" w:rsidR="00E700F9" w:rsidRDefault="00E700F9" w:rsidP="00282C29">
            <w:pPr>
              <w:spacing w:line="276" w:lineRule="auto"/>
              <w:rPr>
                <w:kern w:val="2"/>
                <w:sz w:val="14"/>
                <w:szCs w:val="14"/>
                <w:lang w:val="sr-Cyrl-CS"/>
                <w14:ligatures w14:val="standardContextual"/>
              </w:rPr>
            </w:pPr>
            <w:r>
              <w:rPr>
                <w:kern w:val="2"/>
                <w:sz w:val="14"/>
                <w:szCs w:val="14"/>
                <w:lang w:val="sr-Cyrl-CS"/>
                <w14:ligatures w14:val="standardContextual"/>
              </w:rPr>
              <w:t xml:space="preserve">Усавршавања </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3CDFC09A" w14:textId="77777777" w:rsidR="00E700F9" w:rsidRDefault="00E700F9" w:rsidP="00282C29">
            <w:pPr>
              <w:tabs>
                <w:tab w:val="left" w:pos="567"/>
              </w:tabs>
              <w:spacing w:line="276" w:lineRule="auto"/>
              <w:rPr>
                <w:kern w:val="2"/>
                <w:sz w:val="14"/>
                <w:szCs w:val="14"/>
                <w:lang w:val="sr-Cyrl-CS"/>
                <w14:ligatures w14:val="standardContextual"/>
              </w:rPr>
            </w:pPr>
          </w:p>
        </w:tc>
      </w:tr>
      <w:tr w:rsidR="00E700F9" w14:paraId="79070C66"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8DF492E" w14:textId="77777777" w:rsidR="00E700F9" w:rsidRDefault="00E700F9" w:rsidP="00282C29">
            <w:pPr>
              <w:spacing w:line="276" w:lineRule="auto"/>
              <w:rPr>
                <w:kern w:val="2"/>
                <w:sz w:val="14"/>
                <w:szCs w:val="14"/>
                <w:lang w:val="sr-Cyrl-CS"/>
                <w14:ligatures w14:val="standardContextual"/>
              </w:rPr>
            </w:pPr>
            <w:r>
              <w:rPr>
                <w:kern w:val="2"/>
                <w:sz w:val="14"/>
                <w:szCs w:val="14"/>
                <w:lang w:val="sr-Cyrl-CS"/>
                <w14:ligatures w14:val="standardContextual"/>
              </w:rPr>
              <w:t>Други подаци које сматрате релевантним:</w:t>
            </w:r>
          </w:p>
        </w:tc>
      </w:tr>
      <w:tr w:rsidR="00E700F9" w14:paraId="562A4034"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E73A915" w14:textId="77777777" w:rsidR="00E700F9" w:rsidRDefault="00E700F9" w:rsidP="00282C29">
            <w:pPr>
              <w:spacing w:line="276" w:lineRule="auto"/>
              <w:rPr>
                <w:kern w:val="2"/>
                <w:sz w:val="16"/>
                <w:szCs w:val="16"/>
                <w:lang w:val="sr-Cyrl-CS"/>
                <w14:ligatures w14:val="standardContextual"/>
              </w:rPr>
            </w:pPr>
            <w:r>
              <w:rPr>
                <w:kern w:val="2"/>
                <w:sz w:val="16"/>
                <w:szCs w:val="16"/>
                <w:lang w:val="sr-Cyrl-CS"/>
                <w14:ligatures w14:val="standardContextual"/>
              </w:rPr>
              <w:t>Максимална дужине не сме бити већа од  1 странице А4</w:t>
            </w:r>
          </w:p>
        </w:tc>
      </w:tr>
    </w:tbl>
    <w:p w14:paraId="2DEDDFDC" w14:textId="77777777" w:rsidR="00E700F9" w:rsidRDefault="00E700F9" w:rsidP="00E700F9">
      <w:pPr>
        <w:rPr>
          <w:iCs/>
          <w:sz w:val="17"/>
          <w:szCs w:val="17"/>
          <w:lang w:val="sr-Cyrl-CS"/>
        </w:rPr>
      </w:pPr>
    </w:p>
    <w:p w14:paraId="19B1D404" w14:textId="77777777" w:rsidR="00E700F9" w:rsidRDefault="00E700F9" w:rsidP="00E700F9">
      <w:pPr>
        <w:ind w:left="180"/>
        <w:rPr>
          <w:iCs/>
          <w:sz w:val="17"/>
          <w:szCs w:val="17"/>
          <w:lang w:val="sr-Cyrl-CS"/>
        </w:rPr>
      </w:pPr>
    </w:p>
    <w:p w14:paraId="561F4FCE" w14:textId="77777777" w:rsidR="00E700F9" w:rsidRDefault="00E700F9" w:rsidP="00E700F9">
      <w:pPr>
        <w:ind w:left="180"/>
        <w:rPr>
          <w:iCs/>
          <w:sz w:val="17"/>
          <w:szCs w:val="17"/>
          <w:lang w:val="sr-Cyrl-CS"/>
        </w:rPr>
      </w:pPr>
    </w:p>
    <w:p w14:paraId="0A456E14" w14:textId="77777777" w:rsidR="00E700F9" w:rsidRDefault="00E700F9" w:rsidP="00E700F9">
      <w:pPr>
        <w:ind w:left="180"/>
        <w:rPr>
          <w:iCs/>
          <w:sz w:val="17"/>
          <w:szCs w:val="17"/>
          <w:lang w:val="sr-Cyrl-CS"/>
        </w:rPr>
      </w:pPr>
    </w:p>
    <w:p w14:paraId="249C9962" w14:textId="77777777" w:rsidR="00E700F9" w:rsidRDefault="00E700F9" w:rsidP="00E700F9">
      <w:pPr>
        <w:ind w:left="180"/>
        <w:rPr>
          <w:iCs/>
          <w:sz w:val="17"/>
          <w:szCs w:val="17"/>
          <w:lang w:val="sr-Cyrl-CS"/>
        </w:rPr>
      </w:pPr>
    </w:p>
    <w:p w14:paraId="41C42266" w14:textId="77777777" w:rsidR="00E700F9" w:rsidRDefault="00E700F9" w:rsidP="00F11D03">
      <w:pPr>
        <w:widowControl/>
        <w:autoSpaceDE/>
        <w:autoSpaceDN/>
        <w:adjustRightInd/>
        <w:spacing w:after="160" w:line="259" w:lineRule="auto"/>
        <w:rPr>
          <w:b/>
          <w:iCs/>
          <w:sz w:val="17"/>
          <w:szCs w:val="17"/>
          <w:lang w:val="sr-Cyrl-CS"/>
        </w:rPr>
      </w:pPr>
    </w:p>
    <w:p w14:paraId="6EAED8D2" w14:textId="77777777" w:rsidR="00E700F9" w:rsidRDefault="00E700F9" w:rsidP="00F11D03">
      <w:pPr>
        <w:widowControl/>
        <w:autoSpaceDE/>
        <w:autoSpaceDN/>
        <w:adjustRightInd/>
        <w:spacing w:after="160" w:line="259" w:lineRule="auto"/>
        <w:rPr>
          <w:b/>
          <w:iCs/>
          <w:sz w:val="17"/>
          <w:szCs w:val="17"/>
          <w:lang w:val="sr-Cyrl-CS"/>
        </w:rPr>
      </w:pPr>
    </w:p>
    <w:p w14:paraId="5EB3C26B" w14:textId="4D69CE77" w:rsidR="00F11D03" w:rsidRDefault="00F848A0" w:rsidP="00F11D03">
      <w:pPr>
        <w:rPr>
          <w:sz w:val="17"/>
          <w:szCs w:val="17"/>
          <w:lang w:val="sr-Cyrl-CS"/>
        </w:rPr>
      </w:pPr>
      <w:r>
        <w:rPr>
          <w:b/>
          <w:iCs/>
          <w:sz w:val="17"/>
          <w:szCs w:val="17"/>
          <w:lang w:val="sr-Cyrl-CS"/>
        </w:rPr>
        <w:t xml:space="preserve">     </w:t>
      </w:r>
      <w:r w:rsidR="00F11D03" w:rsidRPr="00974D3F">
        <w:rPr>
          <w:b/>
          <w:iCs/>
          <w:sz w:val="17"/>
          <w:szCs w:val="17"/>
          <w:lang w:val="sr-Cyrl-CS"/>
        </w:rPr>
        <w:t>Табела 9.</w:t>
      </w:r>
      <w:r w:rsidR="00F11D03" w:rsidRPr="00974D3F">
        <w:rPr>
          <w:b/>
          <w:iCs/>
          <w:sz w:val="17"/>
          <w:szCs w:val="17"/>
        </w:rPr>
        <w:t>6</w:t>
      </w:r>
      <w:r w:rsidR="00F11D03" w:rsidRPr="00974D3F">
        <w:rPr>
          <w:b/>
          <w:iCs/>
          <w:sz w:val="17"/>
          <w:szCs w:val="17"/>
          <w:lang w:val="sr-Cyrl-CS"/>
        </w:rPr>
        <w:t>.</w:t>
      </w:r>
      <w:r w:rsidR="00F11D03" w:rsidRPr="00974D3F">
        <w:rPr>
          <w:sz w:val="17"/>
          <w:szCs w:val="17"/>
          <w:lang w:val="sr-Cyrl-CS"/>
        </w:rPr>
        <w:t xml:space="preserve"> Компетентност наставника</w:t>
      </w:r>
    </w:p>
    <w:p w14:paraId="313663C1" w14:textId="77777777" w:rsidR="00F11D03" w:rsidRPr="00974D3F" w:rsidRDefault="00F11D03" w:rsidP="00F11D03">
      <w:pPr>
        <w:rPr>
          <w:iCs/>
          <w:sz w:val="17"/>
          <w:szCs w:val="17"/>
          <w:lang w:val="sr-Cyrl-CS"/>
        </w:rPr>
      </w:pPr>
    </w:p>
    <w:tbl>
      <w:tblPr>
        <w:tblW w:w="47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1388"/>
        <w:gridCol w:w="1564"/>
        <w:gridCol w:w="1858"/>
        <w:gridCol w:w="2086"/>
        <w:gridCol w:w="357"/>
        <w:gridCol w:w="1369"/>
        <w:gridCol w:w="629"/>
      </w:tblGrid>
      <w:tr w:rsidR="00F11D03" w:rsidRPr="00974D3F" w14:paraId="6CB2AE36" w14:textId="77777777" w:rsidTr="00F11D03">
        <w:trPr>
          <w:trHeight w:val="227"/>
          <w:jc w:val="center"/>
        </w:trPr>
        <w:tc>
          <w:tcPr>
            <w:tcW w:w="1806" w:type="pct"/>
            <w:gridSpan w:val="3"/>
            <w:tcBorders>
              <w:top w:val="single" w:sz="4" w:space="0" w:color="auto"/>
              <w:left w:val="single" w:sz="4" w:space="0" w:color="auto"/>
              <w:bottom w:val="single" w:sz="4" w:space="0" w:color="auto"/>
              <w:right w:val="single" w:sz="4" w:space="0" w:color="auto"/>
            </w:tcBorders>
            <w:vAlign w:val="center"/>
            <w:hideMark/>
          </w:tcPr>
          <w:p w14:paraId="0E9DB7A3" w14:textId="77777777" w:rsidR="00F11D03" w:rsidRPr="00974D3F" w:rsidRDefault="00F11D03" w:rsidP="00F11D03">
            <w:pPr>
              <w:rPr>
                <w:sz w:val="17"/>
                <w:szCs w:val="17"/>
                <w:lang w:val="sr-Cyrl-CS"/>
              </w:rPr>
            </w:pPr>
            <w:r w:rsidRPr="00974D3F">
              <w:rPr>
                <w:b/>
                <w:sz w:val="17"/>
                <w:szCs w:val="17"/>
                <w:lang w:val="sr-Cyrl-CS"/>
              </w:rPr>
              <w:t>Име и презиме</w:t>
            </w:r>
          </w:p>
        </w:tc>
        <w:tc>
          <w:tcPr>
            <w:tcW w:w="3194" w:type="pct"/>
            <w:gridSpan w:val="5"/>
            <w:shd w:val="clear" w:color="auto" w:fill="D9D9D9" w:themeFill="background1" w:themeFillShade="D9"/>
            <w:vAlign w:val="center"/>
          </w:tcPr>
          <w:p w14:paraId="539A977E" w14:textId="1AB5481A" w:rsidR="00F11D03" w:rsidRPr="00CE67D1" w:rsidRDefault="00CE67D1" w:rsidP="00F11D03">
            <w:pPr>
              <w:tabs>
                <w:tab w:val="left" w:pos="567"/>
              </w:tabs>
              <w:rPr>
                <w:b/>
                <w:sz w:val="17"/>
                <w:szCs w:val="17"/>
              </w:rPr>
            </w:pPr>
            <w:r w:rsidRPr="00CE67D1">
              <w:rPr>
                <w:b/>
                <w:bCs/>
                <w:iCs/>
                <w:sz w:val="17"/>
                <w:szCs w:val="17"/>
                <w:lang w:val="sr-Cyrl-CS"/>
              </w:rPr>
              <w:t>Динчић В.</w:t>
            </w:r>
            <w:r w:rsidR="00F97AD0" w:rsidRPr="00CE67D1">
              <w:rPr>
                <w:b/>
                <w:bCs/>
                <w:iCs/>
                <w:sz w:val="17"/>
                <w:szCs w:val="17"/>
                <w:lang w:val="sr-Cyrl-CS"/>
              </w:rPr>
              <w:t xml:space="preserve"> Драган</w:t>
            </w:r>
          </w:p>
        </w:tc>
      </w:tr>
      <w:tr w:rsidR="00F11D03" w:rsidRPr="00974D3F" w14:paraId="09A5646A" w14:textId="77777777" w:rsidTr="00F11D03">
        <w:trPr>
          <w:trHeight w:val="227"/>
          <w:jc w:val="center"/>
        </w:trPr>
        <w:tc>
          <w:tcPr>
            <w:tcW w:w="1806" w:type="pct"/>
            <w:gridSpan w:val="3"/>
            <w:tcBorders>
              <w:top w:val="single" w:sz="4" w:space="0" w:color="auto"/>
              <w:left w:val="single" w:sz="4" w:space="0" w:color="auto"/>
              <w:bottom w:val="single" w:sz="4" w:space="0" w:color="auto"/>
              <w:right w:val="single" w:sz="4" w:space="0" w:color="auto"/>
            </w:tcBorders>
            <w:vAlign w:val="center"/>
            <w:hideMark/>
          </w:tcPr>
          <w:p w14:paraId="1DD24DF9" w14:textId="77777777" w:rsidR="00F11D03" w:rsidRPr="00974D3F" w:rsidRDefault="00F11D03" w:rsidP="00F11D03">
            <w:pPr>
              <w:rPr>
                <w:sz w:val="17"/>
                <w:szCs w:val="17"/>
                <w:lang w:val="sr-Cyrl-CS"/>
              </w:rPr>
            </w:pPr>
            <w:r w:rsidRPr="00974D3F">
              <w:rPr>
                <w:b/>
                <w:sz w:val="17"/>
                <w:szCs w:val="17"/>
                <w:lang w:val="sr-Cyrl-CS"/>
              </w:rPr>
              <w:t>Звање</w:t>
            </w:r>
          </w:p>
        </w:tc>
        <w:tc>
          <w:tcPr>
            <w:tcW w:w="3194" w:type="pct"/>
            <w:gridSpan w:val="5"/>
            <w:vAlign w:val="center"/>
          </w:tcPr>
          <w:p w14:paraId="280602C7" w14:textId="77777777" w:rsidR="00F11D03" w:rsidRPr="00974D3F" w:rsidRDefault="00F11D03" w:rsidP="00F11D03">
            <w:pPr>
              <w:tabs>
                <w:tab w:val="left" w:pos="567"/>
              </w:tabs>
              <w:rPr>
                <w:sz w:val="17"/>
                <w:szCs w:val="17"/>
              </w:rPr>
            </w:pPr>
            <w:r w:rsidRPr="00974D3F">
              <w:rPr>
                <w:sz w:val="17"/>
                <w:szCs w:val="17"/>
              </w:rPr>
              <w:t>Редовни професор</w:t>
            </w:r>
          </w:p>
        </w:tc>
      </w:tr>
      <w:tr w:rsidR="00F11D03" w:rsidRPr="00974D3F" w14:paraId="385D959A" w14:textId="77777777" w:rsidTr="00F11D03">
        <w:trPr>
          <w:trHeight w:val="227"/>
          <w:jc w:val="center"/>
        </w:trPr>
        <w:tc>
          <w:tcPr>
            <w:tcW w:w="1806" w:type="pct"/>
            <w:gridSpan w:val="3"/>
            <w:tcBorders>
              <w:top w:val="single" w:sz="4" w:space="0" w:color="auto"/>
              <w:left w:val="single" w:sz="4" w:space="0" w:color="auto"/>
              <w:bottom w:val="single" w:sz="4" w:space="0" w:color="auto"/>
              <w:right w:val="single" w:sz="4" w:space="0" w:color="auto"/>
            </w:tcBorders>
            <w:vAlign w:val="center"/>
            <w:hideMark/>
          </w:tcPr>
          <w:p w14:paraId="2909DB00" w14:textId="77777777" w:rsidR="00F11D03" w:rsidRPr="00974D3F" w:rsidRDefault="00F11D03" w:rsidP="00F11D03">
            <w:pPr>
              <w:rPr>
                <w:sz w:val="17"/>
                <w:szCs w:val="17"/>
                <w:lang w:val="sr-Cyrl-CS"/>
              </w:rPr>
            </w:pPr>
            <w:r w:rsidRPr="00974D3F">
              <w:rPr>
                <w:b/>
                <w:sz w:val="17"/>
                <w:szCs w:val="17"/>
                <w:lang w:val="sr-Cyrl-CS"/>
              </w:rPr>
              <w:t>Ужа научна област</w:t>
            </w:r>
          </w:p>
        </w:tc>
        <w:tc>
          <w:tcPr>
            <w:tcW w:w="3194" w:type="pct"/>
            <w:gridSpan w:val="5"/>
            <w:tcBorders>
              <w:top w:val="single" w:sz="4" w:space="0" w:color="auto"/>
              <w:left w:val="single" w:sz="4" w:space="0" w:color="auto"/>
              <w:bottom w:val="single" w:sz="4" w:space="0" w:color="auto"/>
              <w:right w:val="single" w:sz="4" w:space="0" w:color="auto"/>
            </w:tcBorders>
            <w:vAlign w:val="center"/>
          </w:tcPr>
          <w:p w14:paraId="7A235415" w14:textId="77777777" w:rsidR="00F11D03" w:rsidRPr="00974D3F" w:rsidRDefault="00F11D03" w:rsidP="00F11D03">
            <w:pPr>
              <w:rPr>
                <w:sz w:val="17"/>
                <w:szCs w:val="17"/>
              </w:rPr>
            </w:pPr>
            <w:r w:rsidRPr="00974D3F">
              <w:rPr>
                <w:rFonts w:eastAsia="Calibri"/>
                <w:sz w:val="17"/>
                <w:szCs w:val="17"/>
                <w:lang w:eastAsia="en-US"/>
              </w:rPr>
              <w:t>Интерна медицина ,Кардиологија</w:t>
            </w:r>
          </w:p>
        </w:tc>
      </w:tr>
      <w:tr w:rsidR="00F11D03" w:rsidRPr="00974D3F" w14:paraId="37224753" w14:textId="77777777" w:rsidTr="00B8478F">
        <w:trPr>
          <w:trHeight w:val="227"/>
          <w:jc w:val="center"/>
        </w:trPr>
        <w:tc>
          <w:tcPr>
            <w:tcW w:w="1013" w:type="pct"/>
            <w:gridSpan w:val="2"/>
            <w:tcBorders>
              <w:top w:val="single" w:sz="4" w:space="0" w:color="auto"/>
              <w:left w:val="single" w:sz="4" w:space="0" w:color="auto"/>
              <w:bottom w:val="single" w:sz="4" w:space="0" w:color="auto"/>
              <w:right w:val="single" w:sz="4" w:space="0" w:color="auto"/>
            </w:tcBorders>
            <w:vAlign w:val="center"/>
            <w:hideMark/>
          </w:tcPr>
          <w:p w14:paraId="7941050A" w14:textId="77777777" w:rsidR="00F11D03" w:rsidRPr="00974D3F" w:rsidRDefault="00F11D03" w:rsidP="00F11D03">
            <w:pPr>
              <w:rPr>
                <w:sz w:val="17"/>
                <w:szCs w:val="17"/>
                <w:lang w:val="sr-Cyrl-CS"/>
              </w:rPr>
            </w:pPr>
            <w:r w:rsidRPr="00974D3F">
              <w:rPr>
                <w:b/>
                <w:sz w:val="17"/>
                <w:szCs w:val="17"/>
                <w:lang w:val="sr-Cyrl-CS"/>
              </w:rPr>
              <w:t>Академска каријера</w:t>
            </w:r>
          </w:p>
        </w:tc>
        <w:tc>
          <w:tcPr>
            <w:tcW w:w="793" w:type="pct"/>
            <w:tcBorders>
              <w:top w:val="single" w:sz="4" w:space="0" w:color="auto"/>
              <w:left w:val="single" w:sz="4" w:space="0" w:color="auto"/>
              <w:bottom w:val="single" w:sz="4" w:space="0" w:color="auto"/>
              <w:right w:val="single" w:sz="4" w:space="0" w:color="auto"/>
            </w:tcBorders>
            <w:vAlign w:val="center"/>
            <w:hideMark/>
          </w:tcPr>
          <w:p w14:paraId="4E6B5781" w14:textId="77777777" w:rsidR="00F11D03" w:rsidRPr="00974D3F" w:rsidRDefault="00F11D03" w:rsidP="00B8478F">
            <w:pPr>
              <w:jc w:val="center"/>
              <w:rPr>
                <w:sz w:val="17"/>
                <w:szCs w:val="17"/>
                <w:lang w:val="sr-Cyrl-CS"/>
              </w:rPr>
            </w:pPr>
            <w:r w:rsidRPr="00974D3F">
              <w:rPr>
                <w:sz w:val="17"/>
                <w:szCs w:val="17"/>
                <w:lang w:val="sr-Cyrl-CS"/>
              </w:rPr>
              <w:t>Година</w:t>
            </w:r>
          </w:p>
        </w:tc>
        <w:tc>
          <w:tcPr>
            <w:tcW w:w="942" w:type="pct"/>
            <w:tcBorders>
              <w:top w:val="single" w:sz="4" w:space="0" w:color="auto"/>
              <w:left w:val="single" w:sz="4" w:space="0" w:color="auto"/>
              <w:bottom w:val="single" w:sz="4" w:space="0" w:color="auto"/>
              <w:right w:val="single" w:sz="4" w:space="0" w:color="auto"/>
            </w:tcBorders>
            <w:vAlign w:val="center"/>
            <w:hideMark/>
          </w:tcPr>
          <w:p w14:paraId="0708C7E8" w14:textId="77777777" w:rsidR="00F11D03" w:rsidRPr="00974D3F" w:rsidRDefault="00F11D03" w:rsidP="00B8478F">
            <w:pPr>
              <w:jc w:val="center"/>
              <w:rPr>
                <w:sz w:val="17"/>
                <w:szCs w:val="17"/>
                <w:lang w:val="sr-Cyrl-CS"/>
              </w:rPr>
            </w:pPr>
            <w:r w:rsidRPr="00974D3F">
              <w:rPr>
                <w:sz w:val="17"/>
                <w:szCs w:val="17"/>
                <w:lang w:val="sr-Cyrl-CS"/>
              </w:rPr>
              <w:t>Институција</w:t>
            </w:r>
          </w:p>
        </w:tc>
        <w:tc>
          <w:tcPr>
            <w:tcW w:w="1058" w:type="pct"/>
            <w:tcBorders>
              <w:top w:val="single" w:sz="4" w:space="0" w:color="auto"/>
              <w:left w:val="single" w:sz="4" w:space="0" w:color="auto"/>
              <w:bottom w:val="single" w:sz="4" w:space="0" w:color="auto"/>
              <w:right w:val="single" w:sz="4" w:space="0" w:color="auto"/>
            </w:tcBorders>
            <w:vAlign w:val="center"/>
            <w:hideMark/>
          </w:tcPr>
          <w:p w14:paraId="76E9D32A" w14:textId="77777777" w:rsidR="00F11D03" w:rsidRPr="00974D3F" w:rsidRDefault="00F11D03" w:rsidP="00B8478F">
            <w:pPr>
              <w:jc w:val="center"/>
              <w:rPr>
                <w:sz w:val="17"/>
                <w:szCs w:val="17"/>
                <w:lang w:val="sr-Cyrl-CS"/>
              </w:rPr>
            </w:pPr>
            <w:r w:rsidRPr="00974D3F">
              <w:rPr>
                <w:sz w:val="17"/>
                <w:szCs w:val="17"/>
                <w:lang w:val="sr-Cyrl-CS"/>
              </w:rPr>
              <w:t>Област</w:t>
            </w:r>
          </w:p>
        </w:tc>
        <w:tc>
          <w:tcPr>
            <w:tcW w:w="1194" w:type="pct"/>
            <w:gridSpan w:val="3"/>
            <w:tcBorders>
              <w:top w:val="single" w:sz="4" w:space="0" w:color="auto"/>
              <w:left w:val="single" w:sz="4" w:space="0" w:color="auto"/>
              <w:bottom w:val="single" w:sz="4" w:space="0" w:color="auto"/>
              <w:right w:val="single" w:sz="4" w:space="0" w:color="auto"/>
            </w:tcBorders>
            <w:vAlign w:val="center"/>
            <w:hideMark/>
          </w:tcPr>
          <w:p w14:paraId="0356E1D4" w14:textId="77777777" w:rsidR="00F11D03" w:rsidRPr="00974D3F" w:rsidRDefault="00F11D03" w:rsidP="00B8478F">
            <w:pPr>
              <w:jc w:val="center"/>
              <w:rPr>
                <w:sz w:val="17"/>
                <w:szCs w:val="17"/>
              </w:rPr>
            </w:pPr>
            <w:r w:rsidRPr="00974D3F">
              <w:rPr>
                <w:sz w:val="17"/>
                <w:szCs w:val="17"/>
              </w:rPr>
              <w:t>Ужа научна односно уметничка област</w:t>
            </w:r>
          </w:p>
        </w:tc>
      </w:tr>
      <w:tr w:rsidR="00F11D03" w:rsidRPr="00974D3F" w14:paraId="7961464F" w14:textId="77777777" w:rsidTr="00B8478F">
        <w:trPr>
          <w:trHeight w:val="227"/>
          <w:jc w:val="center"/>
        </w:trPr>
        <w:tc>
          <w:tcPr>
            <w:tcW w:w="1013" w:type="pct"/>
            <w:gridSpan w:val="2"/>
            <w:tcBorders>
              <w:top w:val="single" w:sz="4" w:space="0" w:color="auto"/>
              <w:left w:val="single" w:sz="4" w:space="0" w:color="auto"/>
              <w:bottom w:val="single" w:sz="4" w:space="0" w:color="auto"/>
              <w:right w:val="single" w:sz="4" w:space="0" w:color="auto"/>
            </w:tcBorders>
            <w:vAlign w:val="center"/>
            <w:hideMark/>
          </w:tcPr>
          <w:p w14:paraId="391715AB" w14:textId="77777777" w:rsidR="00F11D03" w:rsidRPr="00974D3F" w:rsidRDefault="00F11D03" w:rsidP="00F11D03">
            <w:pPr>
              <w:rPr>
                <w:sz w:val="17"/>
                <w:szCs w:val="17"/>
                <w:lang w:val="sr-Cyrl-CS"/>
              </w:rPr>
            </w:pPr>
            <w:r w:rsidRPr="00974D3F">
              <w:rPr>
                <w:sz w:val="17"/>
                <w:szCs w:val="17"/>
                <w:lang w:val="sr-Cyrl-CS"/>
              </w:rPr>
              <w:t>Избор у звање</w:t>
            </w:r>
          </w:p>
        </w:tc>
        <w:tc>
          <w:tcPr>
            <w:tcW w:w="793" w:type="pct"/>
            <w:tcBorders>
              <w:top w:val="single" w:sz="4" w:space="0" w:color="auto"/>
              <w:left w:val="single" w:sz="4" w:space="0" w:color="auto"/>
              <w:bottom w:val="single" w:sz="4" w:space="0" w:color="auto"/>
              <w:right w:val="single" w:sz="4" w:space="0" w:color="auto"/>
            </w:tcBorders>
            <w:vAlign w:val="center"/>
          </w:tcPr>
          <w:p w14:paraId="45A704C8" w14:textId="77777777" w:rsidR="00F11D03" w:rsidRPr="00974D3F" w:rsidRDefault="00F11D03" w:rsidP="00B8478F">
            <w:pPr>
              <w:rPr>
                <w:sz w:val="17"/>
                <w:szCs w:val="17"/>
              </w:rPr>
            </w:pPr>
            <w:r w:rsidRPr="00974D3F">
              <w:rPr>
                <w:sz w:val="17"/>
                <w:szCs w:val="17"/>
              </w:rPr>
              <w:t>2016.</w:t>
            </w:r>
          </w:p>
        </w:tc>
        <w:tc>
          <w:tcPr>
            <w:tcW w:w="942" w:type="pct"/>
            <w:vAlign w:val="center"/>
          </w:tcPr>
          <w:p w14:paraId="336F4752" w14:textId="77777777" w:rsidR="00F11D03" w:rsidRPr="00974D3F" w:rsidRDefault="00F11D03" w:rsidP="00B8478F">
            <w:pPr>
              <w:tabs>
                <w:tab w:val="left" w:pos="567"/>
              </w:tabs>
              <w:rPr>
                <w:sz w:val="17"/>
                <w:szCs w:val="17"/>
                <w:lang w:val="sr-Cyrl-CS"/>
              </w:rPr>
            </w:pPr>
            <w:r w:rsidRPr="00974D3F">
              <w:rPr>
                <w:sz w:val="17"/>
                <w:szCs w:val="17"/>
                <w:lang w:val="sr-Cyrl-CS"/>
              </w:rPr>
              <w:t>МФ ВМА УО</w:t>
            </w:r>
          </w:p>
        </w:tc>
        <w:tc>
          <w:tcPr>
            <w:tcW w:w="1058" w:type="pct"/>
            <w:vAlign w:val="center"/>
          </w:tcPr>
          <w:p w14:paraId="4F0FE663" w14:textId="77777777" w:rsidR="00F11D03" w:rsidRPr="00974D3F" w:rsidRDefault="00F11D03" w:rsidP="00B8478F">
            <w:pPr>
              <w:tabs>
                <w:tab w:val="left" w:pos="567"/>
              </w:tabs>
              <w:rPr>
                <w:sz w:val="17"/>
                <w:szCs w:val="17"/>
                <w:lang w:val="sr-Cyrl-CS"/>
              </w:rPr>
            </w:pPr>
            <w:r w:rsidRPr="00974D3F">
              <w:rPr>
                <w:sz w:val="17"/>
                <w:szCs w:val="17"/>
                <w:lang w:val="sr-Cyrl-CS"/>
              </w:rPr>
              <w:t>Интерна  медицина</w:t>
            </w:r>
          </w:p>
        </w:tc>
        <w:tc>
          <w:tcPr>
            <w:tcW w:w="1194" w:type="pct"/>
            <w:gridSpan w:val="3"/>
            <w:vAlign w:val="center"/>
          </w:tcPr>
          <w:p w14:paraId="30063663" w14:textId="77777777" w:rsidR="00F11D03" w:rsidRPr="00974D3F" w:rsidRDefault="00F11D03" w:rsidP="00B8478F">
            <w:pPr>
              <w:tabs>
                <w:tab w:val="left" w:pos="567"/>
              </w:tabs>
              <w:rPr>
                <w:sz w:val="17"/>
                <w:szCs w:val="17"/>
                <w:lang w:val="sr-Cyrl-CS"/>
              </w:rPr>
            </w:pPr>
            <w:r w:rsidRPr="00974D3F">
              <w:rPr>
                <w:sz w:val="17"/>
                <w:szCs w:val="17"/>
                <w:lang w:val="sr-Cyrl-CS"/>
              </w:rPr>
              <w:t>кардиологија</w:t>
            </w:r>
          </w:p>
        </w:tc>
      </w:tr>
      <w:tr w:rsidR="00F11D03" w:rsidRPr="00974D3F" w14:paraId="7F44746F" w14:textId="77777777" w:rsidTr="00B8478F">
        <w:trPr>
          <w:trHeight w:val="227"/>
          <w:jc w:val="center"/>
        </w:trPr>
        <w:tc>
          <w:tcPr>
            <w:tcW w:w="1013" w:type="pct"/>
            <w:gridSpan w:val="2"/>
            <w:tcBorders>
              <w:top w:val="single" w:sz="4" w:space="0" w:color="auto"/>
              <w:left w:val="single" w:sz="4" w:space="0" w:color="auto"/>
              <w:bottom w:val="single" w:sz="4" w:space="0" w:color="auto"/>
              <w:right w:val="single" w:sz="4" w:space="0" w:color="auto"/>
            </w:tcBorders>
            <w:vAlign w:val="center"/>
            <w:hideMark/>
          </w:tcPr>
          <w:p w14:paraId="23D33671" w14:textId="77777777" w:rsidR="00F11D03" w:rsidRPr="00974D3F" w:rsidRDefault="00F11D03" w:rsidP="00F11D03">
            <w:pPr>
              <w:rPr>
                <w:sz w:val="17"/>
                <w:szCs w:val="17"/>
                <w:lang w:val="sr-Cyrl-CS"/>
              </w:rPr>
            </w:pPr>
            <w:r w:rsidRPr="00974D3F">
              <w:rPr>
                <w:sz w:val="17"/>
                <w:szCs w:val="17"/>
                <w:lang w:val="sr-Cyrl-CS"/>
              </w:rPr>
              <w:t>Докторат</w:t>
            </w:r>
          </w:p>
        </w:tc>
        <w:tc>
          <w:tcPr>
            <w:tcW w:w="793" w:type="pct"/>
            <w:tcBorders>
              <w:top w:val="single" w:sz="4" w:space="0" w:color="auto"/>
              <w:left w:val="single" w:sz="4" w:space="0" w:color="auto"/>
              <w:bottom w:val="single" w:sz="4" w:space="0" w:color="auto"/>
              <w:right w:val="single" w:sz="4" w:space="0" w:color="auto"/>
            </w:tcBorders>
            <w:vAlign w:val="center"/>
          </w:tcPr>
          <w:p w14:paraId="78DC5CB2" w14:textId="77777777" w:rsidR="00F11D03" w:rsidRPr="00974D3F" w:rsidRDefault="00F11D03" w:rsidP="00B8478F">
            <w:pPr>
              <w:rPr>
                <w:sz w:val="17"/>
                <w:szCs w:val="17"/>
              </w:rPr>
            </w:pPr>
            <w:r w:rsidRPr="00974D3F">
              <w:rPr>
                <w:sz w:val="17"/>
                <w:szCs w:val="17"/>
              </w:rPr>
              <w:t>2001.</w:t>
            </w:r>
          </w:p>
        </w:tc>
        <w:tc>
          <w:tcPr>
            <w:tcW w:w="942" w:type="pct"/>
            <w:vAlign w:val="center"/>
          </w:tcPr>
          <w:p w14:paraId="38DD1C17" w14:textId="77777777" w:rsidR="00F11D03" w:rsidRPr="00974D3F" w:rsidRDefault="00F11D03" w:rsidP="00B8478F">
            <w:pPr>
              <w:tabs>
                <w:tab w:val="left" w:pos="567"/>
              </w:tabs>
              <w:rPr>
                <w:sz w:val="17"/>
                <w:szCs w:val="17"/>
                <w:lang w:val="sr-Cyrl-CS"/>
              </w:rPr>
            </w:pPr>
            <w:r w:rsidRPr="00974D3F">
              <w:rPr>
                <w:sz w:val="17"/>
                <w:szCs w:val="17"/>
                <w:lang w:val="sr-Cyrl-CS"/>
              </w:rPr>
              <w:t>ВМА</w:t>
            </w:r>
          </w:p>
        </w:tc>
        <w:tc>
          <w:tcPr>
            <w:tcW w:w="1058" w:type="pct"/>
            <w:vAlign w:val="center"/>
          </w:tcPr>
          <w:p w14:paraId="158B68E9" w14:textId="77777777" w:rsidR="00F11D03" w:rsidRPr="00974D3F" w:rsidRDefault="00F11D03" w:rsidP="00B8478F">
            <w:pPr>
              <w:tabs>
                <w:tab w:val="left" w:pos="567"/>
              </w:tabs>
              <w:rPr>
                <w:sz w:val="17"/>
                <w:szCs w:val="17"/>
                <w:lang w:val="sr-Cyrl-CS"/>
              </w:rPr>
            </w:pPr>
            <w:r w:rsidRPr="00974D3F">
              <w:rPr>
                <w:sz w:val="17"/>
                <w:szCs w:val="17"/>
                <w:lang w:val="sr-Cyrl-CS"/>
              </w:rPr>
              <w:t>Интерна медицина</w:t>
            </w:r>
          </w:p>
        </w:tc>
        <w:tc>
          <w:tcPr>
            <w:tcW w:w="1194" w:type="pct"/>
            <w:gridSpan w:val="3"/>
            <w:vAlign w:val="center"/>
          </w:tcPr>
          <w:p w14:paraId="20448238" w14:textId="77777777" w:rsidR="00F11D03" w:rsidRPr="00974D3F" w:rsidRDefault="00F11D03" w:rsidP="00B8478F">
            <w:pPr>
              <w:tabs>
                <w:tab w:val="left" w:pos="567"/>
              </w:tabs>
              <w:rPr>
                <w:sz w:val="17"/>
                <w:szCs w:val="17"/>
                <w:lang w:val="sr-Cyrl-CS"/>
              </w:rPr>
            </w:pPr>
            <w:r w:rsidRPr="00974D3F">
              <w:rPr>
                <w:sz w:val="17"/>
                <w:szCs w:val="17"/>
                <w:lang w:val="sr-Cyrl-CS"/>
              </w:rPr>
              <w:t>кардиологија</w:t>
            </w:r>
          </w:p>
        </w:tc>
      </w:tr>
      <w:tr w:rsidR="00F11D03" w:rsidRPr="00974D3F" w14:paraId="4A58B7FE" w14:textId="77777777" w:rsidTr="00B8478F">
        <w:trPr>
          <w:trHeight w:val="227"/>
          <w:jc w:val="center"/>
        </w:trPr>
        <w:tc>
          <w:tcPr>
            <w:tcW w:w="1013" w:type="pct"/>
            <w:gridSpan w:val="2"/>
            <w:tcBorders>
              <w:top w:val="single" w:sz="4" w:space="0" w:color="auto"/>
              <w:left w:val="single" w:sz="4" w:space="0" w:color="auto"/>
              <w:bottom w:val="single" w:sz="4" w:space="0" w:color="auto"/>
              <w:right w:val="single" w:sz="4" w:space="0" w:color="auto"/>
            </w:tcBorders>
            <w:vAlign w:val="center"/>
            <w:hideMark/>
          </w:tcPr>
          <w:p w14:paraId="0033BB37" w14:textId="77777777" w:rsidR="00F11D03" w:rsidRPr="00974D3F" w:rsidRDefault="00F11D03" w:rsidP="00F11D03">
            <w:pPr>
              <w:rPr>
                <w:sz w:val="17"/>
                <w:szCs w:val="17"/>
              </w:rPr>
            </w:pPr>
            <w:r w:rsidRPr="00974D3F">
              <w:rPr>
                <w:sz w:val="17"/>
                <w:szCs w:val="17"/>
              </w:rPr>
              <w:t>Магистратура</w:t>
            </w:r>
          </w:p>
        </w:tc>
        <w:tc>
          <w:tcPr>
            <w:tcW w:w="793" w:type="pct"/>
            <w:tcBorders>
              <w:top w:val="single" w:sz="4" w:space="0" w:color="auto"/>
              <w:left w:val="single" w:sz="4" w:space="0" w:color="auto"/>
              <w:bottom w:val="single" w:sz="4" w:space="0" w:color="auto"/>
              <w:right w:val="single" w:sz="4" w:space="0" w:color="auto"/>
            </w:tcBorders>
            <w:vAlign w:val="center"/>
          </w:tcPr>
          <w:p w14:paraId="5BA1EE3E" w14:textId="77777777" w:rsidR="00F11D03" w:rsidRPr="00974D3F" w:rsidRDefault="00F11D03" w:rsidP="00B8478F">
            <w:pPr>
              <w:rPr>
                <w:sz w:val="17"/>
                <w:szCs w:val="17"/>
              </w:rPr>
            </w:pPr>
            <w:r w:rsidRPr="00974D3F">
              <w:rPr>
                <w:sz w:val="17"/>
                <w:szCs w:val="17"/>
              </w:rPr>
              <w:t>1997.</w:t>
            </w:r>
          </w:p>
        </w:tc>
        <w:tc>
          <w:tcPr>
            <w:tcW w:w="942" w:type="pct"/>
            <w:tcBorders>
              <w:top w:val="single" w:sz="4" w:space="0" w:color="auto"/>
              <w:left w:val="single" w:sz="4" w:space="0" w:color="auto"/>
              <w:bottom w:val="single" w:sz="4" w:space="0" w:color="auto"/>
              <w:right w:val="single" w:sz="4" w:space="0" w:color="auto"/>
            </w:tcBorders>
            <w:vAlign w:val="center"/>
          </w:tcPr>
          <w:p w14:paraId="6E3DA261" w14:textId="77777777" w:rsidR="00F11D03" w:rsidRPr="00974D3F" w:rsidRDefault="00F11D03" w:rsidP="00B8478F">
            <w:pPr>
              <w:rPr>
                <w:sz w:val="17"/>
                <w:szCs w:val="17"/>
              </w:rPr>
            </w:pPr>
            <w:r w:rsidRPr="00974D3F">
              <w:rPr>
                <w:sz w:val="17"/>
                <w:szCs w:val="17"/>
              </w:rPr>
              <w:t>ВМА</w:t>
            </w:r>
          </w:p>
        </w:tc>
        <w:tc>
          <w:tcPr>
            <w:tcW w:w="1058" w:type="pct"/>
            <w:vAlign w:val="center"/>
          </w:tcPr>
          <w:p w14:paraId="4D8B5401" w14:textId="77777777" w:rsidR="00F11D03" w:rsidRPr="00974D3F" w:rsidRDefault="00F11D03" w:rsidP="00B8478F">
            <w:pPr>
              <w:tabs>
                <w:tab w:val="left" w:pos="567"/>
              </w:tabs>
              <w:rPr>
                <w:sz w:val="17"/>
                <w:szCs w:val="17"/>
                <w:lang w:val="sr-Cyrl-CS"/>
              </w:rPr>
            </w:pPr>
            <w:r w:rsidRPr="00974D3F">
              <w:rPr>
                <w:sz w:val="17"/>
                <w:szCs w:val="17"/>
                <w:lang w:val="sr-Cyrl-CS"/>
              </w:rPr>
              <w:t>Интерна медицина</w:t>
            </w:r>
          </w:p>
        </w:tc>
        <w:tc>
          <w:tcPr>
            <w:tcW w:w="1194" w:type="pct"/>
            <w:gridSpan w:val="3"/>
            <w:vAlign w:val="center"/>
          </w:tcPr>
          <w:p w14:paraId="75229270" w14:textId="77777777" w:rsidR="00F11D03" w:rsidRPr="00974D3F" w:rsidRDefault="00F11D03" w:rsidP="00B8478F">
            <w:pPr>
              <w:tabs>
                <w:tab w:val="left" w:pos="567"/>
              </w:tabs>
              <w:rPr>
                <w:sz w:val="17"/>
                <w:szCs w:val="17"/>
                <w:lang w:val="sr-Cyrl-CS"/>
              </w:rPr>
            </w:pPr>
            <w:r w:rsidRPr="00974D3F">
              <w:rPr>
                <w:sz w:val="17"/>
                <w:szCs w:val="17"/>
                <w:lang w:val="sr-Cyrl-CS"/>
              </w:rPr>
              <w:t>кардиологија</w:t>
            </w:r>
          </w:p>
        </w:tc>
      </w:tr>
      <w:tr w:rsidR="00F11D03" w:rsidRPr="00974D3F" w14:paraId="2E79D2F4" w14:textId="77777777" w:rsidTr="00B8478F">
        <w:trPr>
          <w:trHeight w:val="227"/>
          <w:jc w:val="center"/>
        </w:trPr>
        <w:tc>
          <w:tcPr>
            <w:tcW w:w="1013" w:type="pct"/>
            <w:gridSpan w:val="2"/>
            <w:tcBorders>
              <w:top w:val="single" w:sz="4" w:space="0" w:color="auto"/>
              <w:left w:val="single" w:sz="4" w:space="0" w:color="auto"/>
              <w:bottom w:val="single" w:sz="4" w:space="0" w:color="auto"/>
              <w:right w:val="single" w:sz="4" w:space="0" w:color="auto"/>
            </w:tcBorders>
            <w:vAlign w:val="center"/>
            <w:hideMark/>
          </w:tcPr>
          <w:p w14:paraId="489754EE" w14:textId="77777777" w:rsidR="00F11D03" w:rsidRPr="00974D3F" w:rsidRDefault="00F11D03" w:rsidP="00F11D03">
            <w:pPr>
              <w:rPr>
                <w:sz w:val="17"/>
                <w:szCs w:val="17"/>
              </w:rPr>
            </w:pPr>
            <w:r w:rsidRPr="00974D3F">
              <w:rPr>
                <w:sz w:val="17"/>
                <w:szCs w:val="17"/>
              </w:rPr>
              <w:t>Мастер диплома</w:t>
            </w:r>
          </w:p>
        </w:tc>
        <w:tc>
          <w:tcPr>
            <w:tcW w:w="793" w:type="pct"/>
            <w:tcBorders>
              <w:top w:val="single" w:sz="4" w:space="0" w:color="auto"/>
              <w:left w:val="single" w:sz="4" w:space="0" w:color="auto"/>
              <w:bottom w:val="single" w:sz="4" w:space="0" w:color="auto"/>
              <w:right w:val="single" w:sz="4" w:space="0" w:color="auto"/>
            </w:tcBorders>
            <w:vAlign w:val="center"/>
          </w:tcPr>
          <w:p w14:paraId="70A1F724" w14:textId="77777777" w:rsidR="00F11D03" w:rsidRPr="00974D3F" w:rsidRDefault="00F11D03" w:rsidP="00B8478F">
            <w:pPr>
              <w:rPr>
                <w:sz w:val="17"/>
                <w:szCs w:val="17"/>
                <w:lang w:val="sr-Cyrl-CS"/>
              </w:rPr>
            </w:pPr>
          </w:p>
        </w:tc>
        <w:tc>
          <w:tcPr>
            <w:tcW w:w="942" w:type="pct"/>
            <w:tcBorders>
              <w:top w:val="single" w:sz="4" w:space="0" w:color="auto"/>
              <w:left w:val="single" w:sz="4" w:space="0" w:color="auto"/>
              <w:bottom w:val="single" w:sz="4" w:space="0" w:color="auto"/>
              <w:right w:val="single" w:sz="4" w:space="0" w:color="auto"/>
            </w:tcBorders>
            <w:vAlign w:val="center"/>
          </w:tcPr>
          <w:p w14:paraId="10930143" w14:textId="77777777" w:rsidR="00F11D03" w:rsidRPr="00974D3F" w:rsidRDefault="00F11D03" w:rsidP="00B8478F">
            <w:pPr>
              <w:rPr>
                <w:sz w:val="17"/>
                <w:szCs w:val="17"/>
                <w:lang w:val="sr-Cyrl-CS"/>
              </w:rPr>
            </w:pPr>
          </w:p>
        </w:tc>
        <w:tc>
          <w:tcPr>
            <w:tcW w:w="1058" w:type="pct"/>
            <w:tcBorders>
              <w:top w:val="single" w:sz="4" w:space="0" w:color="auto"/>
              <w:left w:val="single" w:sz="4" w:space="0" w:color="auto"/>
              <w:bottom w:val="single" w:sz="4" w:space="0" w:color="auto"/>
              <w:right w:val="single" w:sz="4" w:space="0" w:color="auto"/>
            </w:tcBorders>
            <w:vAlign w:val="center"/>
          </w:tcPr>
          <w:p w14:paraId="72A43171" w14:textId="77777777" w:rsidR="00F11D03" w:rsidRPr="00974D3F" w:rsidRDefault="00F11D03" w:rsidP="00B8478F">
            <w:pPr>
              <w:rPr>
                <w:sz w:val="17"/>
                <w:szCs w:val="17"/>
                <w:lang w:val="sr-Cyrl-CS"/>
              </w:rPr>
            </w:pPr>
          </w:p>
        </w:tc>
        <w:tc>
          <w:tcPr>
            <w:tcW w:w="1194" w:type="pct"/>
            <w:gridSpan w:val="3"/>
            <w:tcBorders>
              <w:top w:val="single" w:sz="4" w:space="0" w:color="auto"/>
              <w:left w:val="single" w:sz="4" w:space="0" w:color="auto"/>
              <w:bottom w:val="single" w:sz="4" w:space="0" w:color="auto"/>
              <w:right w:val="single" w:sz="4" w:space="0" w:color="auto"/>
            </w:tcBorders>
            <w:vAlign w:val="center"/>
          </w:tcPr>
          <w:p w14:paraId="2009AE8B" w14:textId="77777777" w:rsidR="00F11D03" w:rsidRPr="00974D3F" w:rsidRDefault="00F11D03" w:rsidP="00B8478F">
            <w:pPr>
              <w:rPr>
                <w:sz w:val="17"/>
                <w:szCs w:val="17"/>
                <w:lang w:val="sr-Cyrl-CS"/>
              </w:rPr>
            </w:pPr>
          </w:p>
        </w:tc>
      </w:tr>
      <w:tr w:rsidR="00F11D03" w:rsidRPr="00974D3F" w14:paraId="5D2010CF" w14:textId="77777777" w:rsidTr="00B8478F">
        <w:trPr>
          <w:trHeight w:val="227"/>
          <w:jc w:val="center"/>
        </w:trPr>
        <w:tc>
          <w:tcPr>
            <w:tcW w:w="1013" w:type="pct"/>
            <w:gridSpan w:val="2"/>
            <w:tcBorders>
              <w:top w:val="single" w:sz="4" w:space="0" w:color="auto"/>
              <w:left w:val="single" w:sz="4" w:space="0" w:color="auto"/>
              <w:bottom w:val="single" w:sz="4" w:space="0" w:color="auto"/>
              <w:right w:val="single" w:sz="4" w:space="0" w:color="auto"/>
            </w:tcBorders>
            <w:vAlign w:val="center"/>
            <w:hideMark/>
          </w:tcPr>
          <w:p w14:paraId="129EA6EC" w14:textId="77777777" w:rsidR="00F11D03" w:rsidRPr="00974D3F" w:rsidRDefault="00F11D03" w:rsidP="00F11D03">
            <w:pPr>
              <w:rPr>
                <w:sz w:val="17"/>
                <w:szCs w:val="17"/>
                <w:lang w:val="sr-Cyrl-CS"/>
              </w:rPr>
            </w:pPr>
            <w:r w:rsidRPr="00974D3F">
              <w:rPr>
                <w:sz w:val="17"/>
                <w:szCs w:val="17"/>
                <w:lang w:val="sr-Cyrl-CS"/>
              </w:rPr>
              <w:t>Диплома</w:t>
            </w:r>
          </w:p>
        </w:tc>
        <w:tc>
          <w:tcPr>
            <w:tcW w:w="793" w:type="pct"/>
            <w:tcBorders>
              <w:top w:val="single" w:sz="4" w:space="0" w:color="auto"/>
              <w:left w:val="single" w:sz="4" w:space="0" w:color="auto"/>
              <w:bottom w:val="single" w:sz="4" w:space="0" w:color="auto"/>
              <w:right w:val="single" w:sz="4" w:space="0" w:color="auto"/>
            </w:tcBorders>
            <w:vAlign w:val="center"/>
          </w:tcPr>
          <w:p w14:paraId="6B765BC3" w14:textId="77777777" w:rsidR="00F11D03" w:rsidRPr="00974D3F" w:rsidRDefault="00F11D03" w:rsidP="00B8478F">
            <w:pPr>
              <w:rPr>
                <w:sz w:val="17"/>
                <w:szCs w:val="17"/>
              </w:rPr>
            </w:pPr>
            <w:r w:rsidRPr="00974D3F">
              <w:rPr>
                <w:sz w:val="17"/>
                <w:szCs w:val="17"/>
              </w:rPr>
              <w:t>1989.</w:t>
            </w:r>
          </w:p>
        </w:tc>
        <w:tc>
          <w:tcPr>
            <w:tcW w:w="942" w:type="pct"/>
            <w:tcBorders>
              <w:top w:val="single" w:sz="4" w:space="0" w:color="auto"/>
              <w:left w:val="single" w:sz="4" w:space="0" w:color="auto"/>
              <w:bottom w:val="single" w:sz="4" w:space="0" w:color="auto"/>
              <w:right w:val="single" w:sz="4" w:space="0" w:color="auto"/>
            </w:tcBorders>
            <w:vAlign w:val="center"/>
          </w:tcPr>
          <w:p w14:paraId="36AB323D" w14:textId="77777777" w:rsidR="00F11D03" w:rsidRPr="00974D3F" w:rsidRDefault="00F11D03" w:rsidP="00B8478F">
            <w:pPr>
              <w:rPr>
                <w:sz w:val="17"/>
                <w:szCs w:val="17"/>
                <w:lang w:val="sr-Cyrl-CS"/>
              </w:rPr>
            </w:pPr>
            <w:r w:rsidRPr="00974D3F">
              <w:rPr>
                <w:sz w:val="17"/>
                <w:szCs w:val="17"/>
              </w:rPr>
              <w:t>MФ у Београду</w:t>
            </w:r>
          </w:p>
        </w:tc>
        <w:tc>
          <w:tcPr>
            <w:tcW w:w="1058" w:type="pct"/>
            <w:tcBorders>
              <w:top w:val="single" w:sz="4" w:space="0" w:color="auto"/>
              <w:left w:val="single" w:sz="4" w:space="0" w:color="auto"/>
              <w:bottom w:val="single" w:sz="4" w:space="0" w:color="auto"/>
              <w:right w:val="single" w:sz="4" w:space="0" w:color="auto"/>
            </w:tcBorders>
            <w:vAlign w:val="center"/>
          </w:tcPr>
          <w:p w14:paraId="60B3254D" w14:textId="77777777" w:rsidR="00F11D03" w:rsidRPr="00974D3F" w:rsidRDefault="00F11D03" w:rsidP="00B8478F">
            <w:pPr>
              <w:rPr>
                <w:sz w:val="17"/>
                <w:szCs w:val="17"/>
                <w:lang w:val="sr-Cyrl-CS"/>
              </w:rPr>
            </w:pPr>
            <w:r w:rsidRPr="00974D3F">
              <w:rPr>
                <w:sz w:val="17"/>
                <w:szCs w:val="17"/>
                <w:lang w:val="sr-Cyrl-CS"/>
              </w:rPr>
              <w:t>Медицина</w:t>
            </w:r>
          </w:p>
        </w:tc>
        <w:tc>
          <w:tcPr>
            <w:tcW w:w="1194" w:type="pct"/>
            <w:gridSpan w:val="3"/>
            <w:tcBorders>
              <w:top w:val="single" w:sz="4" w:space="0" w:color="auto"/>
              <w:left w:val="single" w:sz="4" w:space="0" w:color="auto"/>
              <w:bottom w:val="single" w:sz="4" w:space="0" w:color="auto"/>
              <w:right w:val="single" w:sz="4" w:space="0" w:color="auto"/>
            </w:tcBorders>
            <w:vAlign w:val="center"/>
          </w:tcPr>
          <w:p w14:paraId="53AADE54" w14:textId="77777777" w:rsidR="00F11D03" w:rsidRPr="00974D3F" w:rsidRDefault="00F11D03" w:rsidP="00B8478F">
            <w:pPr>
              <w:rPr>
                <w:sz w:val="17"/>
                <w:szCs w:val="17"/>
                <w:lang w:val="sr-Cyrl-CS"/>
              </w:rPr>
            </w:pPr>
            <w:r w:rsidRPr="00974D3F">
              <w:rPr>
                <w:sz w:val="17"/>
                <w:szCs w:val="17"/>
                <w:lang w:val="sr-Cyrl-CS"/>
              </w:rPr>
              <w:t>Медицина</w:t>
            </w:r>
          </w:p>
        </w:tc>
      </w:tr>
      <w:tr w:rsidR="00F11D03" w:rsidRPr="00974D3F" w14:paraId="3911AD6A" w14:textId="77777777" w:rsidTr="00F11D03">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231BC4D" w14:textId="77777777" w:rsidR="00F11D03" w:rsidRPr="00974D3F" w:rsidRDefault="00F11D03" w:rsidP="00F11D03">
            <w:pPr>
              <w:rPr>
                <w:sz w:val="17"/>
                <w:szCs w:val="17"/>
              </w:rPr>
            </w:pPr>
            <w:r w:rsidRPr="00974D3F">
              <w:rPr>
                <w:b/>
                <w:sz w:val="17"/>
                <w:szCs w:val="17"/>
                <w:lang w:val="sr-Cyrl-CS"/>
              </w:rPr>
              <w:t xml:space="preserve">Списак предмета </w:t>
            </w:r>
            <w:r w:rsidRPr="00974D3F">
              <w:rPr>
                <w:b/>
                <w:sz w:val="17"/>
                <w:szCs w:val="17"/>
              </w:rPr>
              <w:t xml:space="preserve">које наставник држи на докторским студијама </w:t>
            </w:r>
          </w:p>
        </w:tc>
      </w:tr>
      <w:tr w:rsidR="00F11D03" w:rsidRPr="00974D3F" w14:paraId="63697B92" w14:textId="77777777" w:rsidTr="00F11D03">
        <w:trPr>
          <w:trHeight w:val="227"/>
          <w:jc w:val="center"/>
        </w:trPr>
        <w:tc>
          <w:tcPr>
            <w:tcW w:w="309" w:type="pct"/>
            <w:tcBorders>
              <w:top w:val="single" w:sz="4" w:space="0" w:color="auto"/>
              <w:left w:val="single" w:sz="4" w:space="0" w:color="auto"/>
              <w:bottom w:val="single" w:sz="4" w:space="0" w:color="auto"/>
              <w:right w:val="single" w:sz="4" w:space="0" w:color="auto"/>
            </w:tcBorders>
            <w:vAlign w:val="center"/>
            <w:hideMark/>
          </w:tcPr>
          <w:p w14:paraId="7636945F" w14:textId="77777777" w:rsidR="00F11D03" w:rsidRPr="00974D3F" w:rsidRDefault="00F11D03" w:rsidP="00F11D03">
            <w:pPr>
              <w:jc w:val="center"/>
              <w:rPr>
                <w:b/>
                <w:sz w:val="17"/>
                <w:szCs w:val="17"/>
                <w:lang w:val="sr-Cyrl-CS"/>
              </w:rPr>
            </w:pPr>
            <w:r w:rsidRPr="00974D3F">
              <w:rPr>
                <w:b/>
                <w:sz w:val="17"/>
                <w:szCs w:val="17"/>
                <w:lang w:val="sr-Cyrl-CS"/>
              </w:rPr>
              <w:t>Р.Б.</w:t>
            </w:r>
          </w:p>
        </w:tc>
        <w:tc>
          <w:tcPr>
            <w:tcW w:w="704" w:type="pct"/>
            <w:tcBorders>
              <w:top w:val="single" w:sz="4" w:space="0" w:color="auto"/>
              <w:left w:val="single" w:sz="4" w:space="0" w:color="auto"/>
              <w:bottom w:val="single" w:sz="4" w:space="0" w:color="auto"/>
              <w:right w:val="single" w:sz="4" w:space="0" w:color="auto"/>
            </w:tcBorders>
            <w:vAlign w:val="center"/>
            <w:hideMark/>
          </w:tcPr>
          <w:p w14:paraId="26E6EAB0" w14:textId="77777777" w:rsidR="00F11D03" w:rsidRPr="00974D3F" w:rsidRDefault="00F11D03" w:rsidP="00F11D03">
            <w:pPr>
              <w:jc w:val="center"/>
              <w:rPr>
                <w:b/>
                <w:sz w:val="17"/>
                <w:szCs w:val="17"/>
              </w:rPr>
            </w:pPr>
            <w:r w:rsidRPr="00974D3F">
              <w:rPr>
                <w:b/>
                <w:sz w:val="17"/>
                <w:szCs w:val="17"/>
              </w:rPr>
              <w:t>Ознака</w:t>
            </w:r>
          </w:p>
        </w:tc>
        <w:tc>
          <w:tcPr>
            <w:tcW w:w="3987" w:type="pct"/>
            <w:gridSpan w:val="6"/>
            <w:tcBorders>
              <w:top w:val="single" w:sz="4" w:space="0" w:color="auto"/>
              <w:left w:val="single" w:sz="4" w:space="0" w:color="auto"/>
              <w:bottom w:val="single" w:sz="4" w:space="0" w:color="auto"/>
              <w:right w:val="single" w:sz="4" w:space="0" w:color="auto"/>
            </w:tcBorders>
            <w:vAlign w:val="center"/>
            <w:hideMark/>
          </w:tcPr>
          <w:p w14:paraId="03C62441" w14:textId="77777777" w:rsidR="00F11D03" w:rsidRPr="00974D3F" w:rsidRDefault="00F11D03" w:rsidP="00F11D03">
            <w:pPr>
              <w:rPr>
                <w:b/>
                <w:sz w:val="17"/>
                <w:szCs w:val="17"/>
              </w:rPr>
            </w:pPr>
            <w:r w:rsidRPr="00974D3F">
              <w:rPr>
                <w:b/>
                <w:iCs/>
                <w:sz w:val="17"/>
                <w:szCs w:val="17"/>
                <w:lang w:val="sr-Cyrl-CS"/>
              </w:rPr>
              <w:t>Назив предмета</w:t>
            </w:r>
          </w:p>
        </w:tc>
      </w:tr>
      <w:tr w:rsidR="00F11D03" w:rsidRPr="00974D3F" w14:paraId="4A9B5F9D" w14:textId="77777777" w:rsidTr="00F11D03">
        <w:trPr>
          <w:trHeight w:val="227"/>
          <w:jc w:val="center"/>
        </w:trPr>
        <w:tc>
          <w:tcPr>
            <w:tcW w:w="309" w:type="pct"/>
            <w:tcBorders>
              <w:top w:val="single" w:sz="4" w:space="0" w:color="auto"/>
              <w:left w:val="single" w:sz="4" w:space="0" w:color="auto"/>
              <w:bottom w:val="single" w:sz="4" w:space="0" w:color="auto"/>
              <w:right w:val="single" w:sz="4" w:space="0" w:color="auto"/>
            </w:tcBorders>
            <w:vAlign w:val="center"/>
          </w:tcPr>
          <w:p w14:paraId="60B68573" w14:textId="77777777" w:rsidR="00F11D03" w:rsidRPr="00974D3F" w:rsidRDefault="00F11D03" w:rsidP="00F11D03">
            <w:pPr>
              <w:jc w:val="center"/>
              <w:rPr>
                <w:sz w:val="17"/>
                <w:szCs w:val="17"/>
                <w:lang w:val="sr-Cyrl-CS"/>
              </w:rPr>
            </w:pPr>
            <w:r w:rsidRPr="00974D3F">
              <w:rPr>
                <w:sz w:val="17"/>
                <w:szCs w:val="17"/>
                <w:lang w:val="sr-Cyrl-CS"/>
              </w:rPr>
              <w:t>1.</w:t>
            </w:r>
          </w:p>
        </w:tc>
        <w:tc>
          <w:tcPr>
            <w:tcW w:w="704" w:type="pct"/>
            <w:vAlign w:val="center"/>
          </w:tcPr>
          <w:p w14:paraId="552A7ED1" w14:textId="243C7F50" w:rsidR="00F11D03" w:rsidRPr="00974D3F" w:rsidRDefault="005A58F9" w:rsidP="00F11D03">
            <w:pPr>
              <w:tabs>
                <w:tab w:val="left" w:pos="567"/>
              </w:tabs>
              <w:jc w:val="center"/>
              <w:rPr>
                <w:sz w:val="17"/>
                <w:szCs w:val="17"/>
                <w:lang w:val="sr-Cyrl-CS"/>
              </w:rPr>
            </w:pPr>
            <w:r>
              <w:rPr>
                <w:sz w:val="17"/>
                <w:szCs w:val="17"/>
                <w:lang w:val="sr-Cyrl-CS"/>
              </w:rPr>
              <w:t>20.</w:t>
            </w:r>
            <w:r w:rsidR="00F11D03" w:rsidRPr="00974D3F">
              <w:rPr>
                <w:sz w:val="17"/>
                <w:szCs w:val="17"/>
                <w:lang w:val="sr-Cyrl-CS"/>
              </w:rPr>
              <w:t>КЛМЕ07</w:t>
            </w:r>
          </w:p>
        </w:tc>
        <w:tc>
          <w:tcPr>
            <w:tcW w:w="3987" w:type="pct"/>
            <w:gridSpan w:val="6"/>
            <w:vAlign w:val="center"/>
          </w:tcPr>
          <w:p w14:paraId="5A50034C" w14:textId="77777777" w:rsidR="00F11D03" w:rsidRPr="00974D3F" w:rsidRDefault="00F11D03" w:rsidP="00F11D03">
            <w:pPr>
              <w:tabs>
                <w:tab w:val="left" w:pos="567"/>
              </w:tabs>
              <w:rPr>
                <w:sz w:val="17"/>
                <w:szCs w:val="17"/>
              </w:rPr>
            </w:pPr>
            <w:r w:rsidRPr="00974D3F">
              <w:rPr>
                <w:sz w:val="17"/>
                <w:szCs w:val="17"/>
              </w:rPr>
              <w:t>Одбрана поглавља из интерне медицине</w:t>
            </w:r>
          </w:p>
        </w:tc>
      </w:tr>
      <w:tr w:rsidR="00F11D03" w:rsidRPr="00974D3F" w14:paraId="739BDF90" w14:textId="77777777" w:rsidTr="00F11D03">
        <w:trPr>
          <w:trHeight w:val="227"/>
          <w:jc w:val="center"/>
        </w:trPr>
        <w:tc>
          <w:tcPr>
            <w:tcW w:w="309" w:type="pct"/>
            <w:tcBorders>
              <w:top w:val="single" w:sz="4" w:space="0" w:color="auto"/>
              <w:left w:val="single" w:sz="4" w:space="0" w:color="auto"/>
              <w:bottom w:val="single" w:sz="4" w:space="0" w:color="auto"/>
              <w:right w:val="single" w:sz="4" w:space="0" w:color="auto"/>
            </w:tcBorders>
            <w:vAlign w:val="center"/>
          </w:tcPr>
          <w:p w14:paraId="45AFDE2E" w14:textId="77777777" w:rsidR="00F11D03" w:rsidRPr="00974D3F" w:rsidRDefault="00F11D03" w:rsidP="00F11D03">
            <w:pPr>
              <w:jc w:val="center"/>
              <w:rPr>
                <w:sz w:val="17"/>
                <w:szCs w:val="17"/>
                <w:lang w:val="sr-Cyrl-CS"/>
              </w:rPr>
            </w:pPr>
            <w:r w:rsidRPr="00974D3F">
              <w:rPr>
                <w:sz w:val="17"/>
                <w:szCs w:val="17"/>
                <w:lang w:val="sr-Cyrl-CS"/>
              </w:rPr>
              <w:t>2.</w:t>
            </w:r>
          </w:p>
        </w:tc>
        <w:tc>
          <w:tcPr>
            <w:tcW w:w="704" w:type="pct"/>
            <w:vAlign w:val="center"/>
          </w:tcPr>
          <w:p w14:paraId="06EB63E1" w14:textId="214E9E83" w:rsidR="00F11D03" w:rsidRPr="00974D3F" w:rsidRDefault="005A58F9" w:rsidP="00F11D03">
            <w:pPr>
              <w:tabs>
                <w:tab w:val="left" w:pos="567"/>
              </w:tabs>
              <w:jc w:val="center"/>
              <w:rPr>
                <w:sz w:val="17"/>
                <w:szCs w:val="17"/>
                <w:lang w:val="sr-Cyrl-CS"/>
              </w:rPr>
            </w:pPr>
            <w:r>
              <w:rPr>
                <w:sz w:val="17"/>
                <w:szCs w:val="17"/>
                <w:lang w:val="sr-Cyrl-CS"/>
              </w:rPr>
              <w:t>20.</w:t>
            </w:r>
            <w:r w:rsidR="00F11D03" w:rsidRPr="00974D3F">
              <w:rPr>
                <w:sz w:val="17"/>
                <w:szCs w:val="17"/>
                <w:lang w:val="sr-Cyrl-CS"/>
              </w:rPr>
              <w:t>КЛМЕ13</w:t>
            </w:r>
          </w:p>
        </w:tc>
        <w:tc>
          <w:tcPr>
            <w:tcW w:w="3987" w:type="pct"/>
            <w:gridSpan w:val="6"/>
            <w:vAlign w:val="center"/>
          </w:tcPr>
          <w:p w14:paraId="0F636810" w14:textId="77777777" w:rsidR="00F11D03" w:rsidRPr="00974D3F" w:rsidRDefault="00F11D03" w:rsidP="00F11D03">
            <w:pPr>
              <w:tabs>
                <w:tab w:val="left" w:pos="567"/>
              </w:tabs>
              <w:rPr>
                <w:sz w:val="17"/>
                <w:szCs w:val="17"/>
              </w:rPr>
            </w:pPr>
            <w:r w:rsidRPr="00974D3F">
              <w:rPr>
                <w:sz w:val="17"/>
                <w:szCs w:val="17"/>
              </w:rPr>
              <w:t>Одбрана поглавља из кардиологије</w:t>
            </w:r>
          </w:p>
        </w:tc>
      </w:tr>
      <w:tr w:rsidR="00F11D03" w:rsidRPr="00974D3F" w14:paraId="4E4F1284" w14:textId="77777777" w:rsidTr="00F11D03">
        <w:trPr>
          <w:trHeight w:val="227"/>
          <w:jc w:val="center"/>
        </w:trPr>
        <w:tc>
          <w:tcPr>
            <w:tcW w:w="309" w:type="pct"/>
            <w:tcBorders>
              <w:top w:val="single" w:sz="4" w:space="0" w:color="auto"/>
              <w:left w:val="single" w:sz="4" w:space="0" w:color="auto"/>
              <w:bottom w:val="single" w:sz="4" w:space="0" w:color="auto"/>
              <w:right w:val="single" w:sz="4" w:space="0" w:color="auto"/>
            </w:tcBorders>
            <w:vAlign w:val="center"/>
          </w:tcPr>
          <w:p w14:paraId="3DDC8888" w14:textId="77777777" w:rsidR="00F11D03" w:rsidRPr="00974D3F" w:rsidRDefault="00F11D03" w:rsidP="00F11D03">
            <w:pPr>
              <w:jc w:val="center"/>
              <w:rPr>
                <w:sz w:val="17"/>
                <w:szCs w:val="17"/>
                <w:lang w:val="sr-Cyrl-CS"/>
              </w:rPr>
            </w:pPr>
            <w:r w:rsidRPr="00974D3F">
              <w:rPr>
                <w:sz w:val="17"/>
                <w:szCs w:val="17"/>
                <w:lang w:val="sr-Cyrl-CS"/>
              </w:rPr>
              <w:t>3.</w:t>
            </w:r>
          </w:p>
        </w:tc>
        <w:tc>
          <w:tcPr>
            <w:tcW w:w="704" w:type="pct"/>
            <w:vAlign w:val="center"/>
          </w:tcPr>
          <w:p w14:paraId="506E8E90" w14:textId="1A0A89A1" w:rsidR="00F11D03" w:rsidRPr="00974D3F" w:rsidRDefault="005A58F9" w:rsidP="00F11D03">
            <w:pPr>
              <w:tabs>
                <w:tab w:val="left" w:pos="567"/>
              </w:tabs>
              <w:jc w:val="center"/>
              <w:rPr>
                <w:sz w:val="17"/>
                <w:szCs w:val="17"/>
                <w:lang w:val="sr-Cyrl-CS"/>
              </w:rPr>
            </w:pPr>
            <w:r>
              <w:rPr>
                <w:sz w:val="17"/>
                <w:szCs w:val="17"/>
                <w:lang w:val="sr-Cyrl-CS"/>
              </w:rPr>
              <w:t>20.</w:t>
            </w:r>
            <w:r w:rsidR="00F11D03" w:rsidRPr="00974D3F">
              <w:rPr>
                <w:sz w:val="17"/>
                <w:szCs w:val="17"/>
                <w:lang w:val="sr-Cyrl-CS"/>
              </w:rPr>
              <w:t>ЕФИН37</w:t>
            </w:r>
          </w:p>
        </w:tc>
        <w:tc>
          <w:tcPr>
            <w:tcW w:w="3987" w:type="pct"/>
            <w:gridSpan w:val="6"/>
            <w:vAlign w:val="center"/>
          </w:tcPr>
          <w:p w14:paraId="3C601D41" w14:textId="77777777" w:rsidR="00F11D03" w:rsidRPr="00974D3F" w:rsidRDefault="00F11D03" w:rsidP="00F11D03">
            <w:pPr>
              <w:tabs>
                <w:tab w:val="left" w:pos="567"/>
              </w:tabs>
              <w:rPr>
                <w:sz w:val="17"/>
                <w:szCs w:val="17"/>
              </w:rPr>
            </w:pPr>
            <w:r w:rsidRPr="00974D3F">
              <w:rPr>
                <w:sz w:val="17"/>
                <w:szCs w:val="17"/>
              </w:rPr>
              <w:t>Ергономија и физиологија напора</w:t>
            </w:r>
          </w:p>
        </w:tc>
      </w:tr>
      <w:tr w:rsidR="00F11D03" w:rsidRPr="00974D3F" w14:paraId="3C9FFEC5" w14:textId="77777777" w:rsidTr="00F11D03">
        <w:trPr>
          <w:trHeight w:val="227"/>
          <w:jc w:val="center"/>
        </w:trPr>
        <w:tc>
          <w:tcPr>
            <w:tcW w:w="309" w:type="pct"/>
            <w:tcBorders>
              <w:top w:val="single" w:sz="4" w:space="0" w:color="auto"/>
              <w:left w:val="single" w:sz="4" w:space="0" w:color="auto"/>
              <w:bottom w:val="single" w:sz="4" w:space="0" w:color="auto"/>
              <w:right w:val="single" w:sz="4" w:space="0" w:color="auto"/>
            </w:tcBorders>
            <w:vAlign w:val="center"/>
          </w:tcPr>
          <w:p w14:paraId="4A862BDE" w14:textId="77777777" w:rsidR="00F11D03" w:rsidRPr="00974D3F" w:rsidRDefault="00F11D03" w:rsidP="00F11D03">
            <w:pPr>
              <w:jc w:val="center"/>
              <w:rPr>
                <w:sz w:val="17"/>
                <w:szCs w:val="17"/>
                <w:lang w:val="sr-Cyrl-CS"/>
              </w:rPr>
            </w:pPr>
            <w:r w:rsidRPr="00974D3F">
              <w:rPr>
                <w:sz w:val="17"/>
                <w:szCs w:val="17"/>
                <w:lang w:val="sr-Cyrl-CS"/>
              </w:rPr>
              <w:t>4.</w:t>
            </w:r>
          </w:p>
        </w:tc>
        <w:tc>
          <w:tcPr>
            <w:tcW w:w="704" w:type="pct"/>
            <w:vAlign w:val="center"/>
          </w:tcPr>
          <w:p w14:paraId="184DBC4B" w14:textId="7FDB5F6D" w:rsidR="00F11D03" w:rsidRPr="00974D3F" w:rsidRDefault="005A58F9" w:rsidP="00F11D03">
            <w:pPr>
              <w:tabs>
                <w:tab w:val="left" w:pos="567"/>
              </w:tabs>
              <w:jc w:val="center"/>
              <w:rPr>
                <w:sz w:val="17"/>
                <w:szCs w:val="17"/>
                <w:lang w:val="sr-Cyrl-CS"/>
              </w:rPr>
            </w:pPr>
            <w:r>
              <w:rPr>
                <w:sz w:val="17"/>
                <w:szCs w:val="17"/>
                <w:lang w:val="sr-Cyrl-CS"/>
              </w:rPr>
              <w:t>20.</w:t>
            </w:r>
            <w:r w:rsidR="00F11D03" w:rsidRPr="00974D3F">
              <w:rPr>
                <w:sz w:val="17"/>
                <w:szCs w:val="17"/>
                <w:lang w:val="sr-Cyrl-CS"/>
              </w:rPr>
              <w:t>МДНТ38</w:t>
            </w:r>
          </w:p>
        </w:tc>
        <w:tc>
          <w:tcPr>
            <w:tcW w:w="3987" w:type="pct"/>
            <w:gridSpan w:val="6"/>
            <w:vAlign w:val="center"/>
          </w:tcPr>
          <w:p w14:paraId="793D3826" w14:textId="77777777" w:rsidR="00F11D03" w:rsidRPr="00974D3F" w:rsidRDefault="00F11D03" w:rsidP="00F11D03">
            <w:pPr>
              <w:tabs>
                <w:tab w:val="left" w:pos="567"/>
              </w:tabs>
              <w:rPr>
                <w:sz w:val="17"/>
                <w:szCs w:val="17"/>
              </w:rPr>
            </w:pPr>
            <w:r w:rsidRPr="00974D3F">
              <w:rPr>
                <w:sz w:val="17"/>
                <w:szCs w:val="17"/>
              </w:rPr>
              <w:t>Медицинска нутритивна терапија</w:t>
            </w:r>
          </w:p>
        </w:tc>
      </w:tr>
      <w:tr w:rsidR="00F11D03" w:rsidRPr="00974D3F" w14:paraId="15516743" w14:textId="77777777" w:rsidTr="00F11D03">
        <w:trPr>
          <w:trHeight w:val="227"/>
          <w:jc w:val="center"/>
        </w:trPr>
        <w:tc>
          <w:tcPr>
            <w:tcW w:w="309" w:type="pct"/>
            <w:tcBorders>
              <w:top w:val="single" w:sz="4" w:space="0" w:color="auto"/>
              <w:left w:val="single" w:sz="4" w:space="0" w:color="auto"/>
              <w:bottom w:val="single" w:sz="4" w:space="0" w:color="auto"/>
              <w:right w:val="single" w:sz="4" w:space="0" w:color="auto"/>
            </w:tcBorders>
            <w:vAlign w:val="center"/>
          </w:tcPr>
          <w:p w14:paraId="60FD93DF" w14:textId="77777777" w:rsidR="00F11D03" w:rsidRPr="00974D3F" w:rsidRDefault="00773411" w:rsidP="00F11D03">
            <w:pPr>
              <w:jc w:val="center"/>
              <w:rPr>
                <w:sz w:val="17"/>
                <w:szCs w:val="17"/>
                <w:lang w:val="sr-Cyrl-CS"/>
              </w:rPr>
            </w:pPr>
            <w:r>
              <w:rPr>
                <w:sz w:val="17"/>
                <w:szCs w:val="17"/>
              </w:rPr>
              <w:t>5</w:t>
            </w:r>
            <w:r w:rsidR="00F11D03" w:rsidRPr="00974D3F">
              <w:rPr>
                <w:sz w:val="17"/>
                <w:szCs w:val="17"/>
                <w:lang w:val="sr-Cyrl-CS"/>
              </w:rPr>
              <w:t>.</w:t>
            </w:r>
          </w:p>
        </w:tc>
        <w:tc>
          <w:tcPr>
            <w:tcW w:w="704" w:type="pct"/>
            <w:vAlign w:val="center"/>
          </w:tcPr>
          <w:p w14:paraId="7B1EB6B6" w14:textId="291E13AB" w:rsidR="00F11D03" w:rsidRPr="00974D3F" w:rsidRDefault="005A58F9" w:rsidP="00F11D03">
            <w:pPr>
              <w:tabs>
                <w:tab w:val="left" w:pos="567"/>
              </w:tabs>
              <w:jc w:val="center"/>
              <w:rPr>
                <w:sz w:val="17"/>
                <w:szCs w:val="17"/>
                <w:lang w:val="sr-Cyrl-CS"/>
              </w:rPr>
            </w:pPr>
            <w:r>
              <w:rPr>
                <w:sz w:val="17"/>
                <w:szCs w:val="17"/>
                <w:lang w:val="sr-Cyrl-CS"/>
              </w:rPr>
              <w:t>20.</w:t>
            </w:r>
            <w:r w:rsidR="00F11D03" w:rsidRPr="00974D3F">
              <w:rPr>
                <w:sz w:val="17"/>
                <w:szCs w:val="17"/>
                <w:lang w:val="sr-Cyrl-CS"/>
              </w:rPr>
              <w:t>ПХНБ33</w:t>
            </w:r>
          </w:p>
        </w:tc>
        <w:tc>
          <w:tcPr>
            <w:tcW w:w="3987" w:type="pct"/>
            <w:gridSpan w:val="6"/>
            <w:vAlign w:val="center"/>
          </w:tcPr>
          <w:p w14:paraId="6454691D" w14:textId="77777777" w:rsidR="00F11D03" w:rsidRPr="00974D3F" w:rsidRDefault="00F11D03" w:rsidP="00F11D03">
            <w:pPr>
              <w:tabs>
                <w:tab w:val="left" w:pos="567"/>
              </w:tabs>
              <w:rPr>
                <w:sz w:val="17"/>
                <w:szCs w:val="17"/>
              </w:rPr>
            </w:pPr>
            <w:r w:rsidRPr="00974D3F">
              <w:rPr>
                <w:sz w:val="17"/>
                <w:szCs w:val="17"/>
              </w:rPr>
              <w:t>Превенција хроничних незаразних болести</w:t>
            </w:r>
          </w:p>
        </w:tc>
      </w:tr>
      <w:tr w:rsidR="00F11D03" w:rsidRPr="00974D3F" w14:paraId="0323B813" w14:textId="77777777" w:rsidTr="00F11D03">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6EF33421" w14:textId="77777777" w:rsidR="00F11D03" w:rsidRPr="00974D3F" w:rsidRDefault="00F11D03" w:rsidP="00F11D03">
            <w:pPr>
              <w:rPr>
                <w:b/>
                <w:sz w:val="17"/>
                <w:szCs w:val="17"/>
                <w:lang w:val="sr-Cyrl-CS"/>
              </w:rPr>
            </w:pPr>
            <w:r w:rsidRPr="00974D3F">
              <w:rPr>
                <w:b/>
                <w:sz w:val="17"/>
                <w:szCs w:val="17"/>
                <w:lang w:val="sr-Cyrl-CS"/>
              </w:rPr>
              <w:t>Најзначајнији радови</w:t>
            </w:r>
            <w:r w:rsidRPr="00974D3F">
              <w:rPr>
                <w:sz w:val="17"/>
                <w:szCs w:val="17"/>
                <w:lang w:val="sr-Cyrl-CS"/>
              </w:rPr>
              <w:t xml:space="preserve"> </w:t>
            </w:r>
            <w:r w:rsidRPr="00974D3F">
              <w:rPr>
                <w:b/>
                <w:sz w:val="17"/>
                <w:szCs w:val="17"/>
                <w:lang w:val="sr-Cyrl-CS"/>
              </w:rPr>
              <w:t xml:space="preserve"> у складу са захтевима допунских услова  стандарда за дато поље (минимално 10 не више од 20)</w:t>
            </w:r>
          </w:p>
        </w:tc>
      </w:tr>
      <w:tr w:rsidR="00F11D03" w:rsidRPr="00CE67D1" w14:paraId="30901DDB" w14:textId="77777777" w:rsidTr="00B8478F">
        <w:trPr>
          <w:trHeight w:val="227"/>
          <w:jc w:val="center"/>
        </w:trPr>
        <w:tc>
          <w:tcPr>
            <w:tcW w:w="309" w:type="pct"/>
            <w:tcBorders>
              <w:top w:val="single" w:sz="4" w:space="0" w:color="auto"/>
              <w:left w:val="single" w:sz="4" w:space="0" w:color="auto"/>
              <w:bottom w:val="single" w:sz="4" w:space="0" w:color="auto"/>
              <w:right w:val="single" w:sz="4" w:space="0" w:color="auto"/>
            </w:tcBorders>
            <w:vAlign w:val="center"/>
          </w:tcPr>
          <w:p w14:paraId="0C595B8A" w14:textId="77777777" w:rsidR="00F11D03" w:rsidRPr="00974D3F" w:rsidRDefault="00F11D03" w:rsidP="00F11D03">
            <w:pPr>
              <w:jc w:val="center"/>
              <w:rPr>
                <w:sz w:val="17"/>
                <w:szCs w:val="17"/>
                <w:lang w:val="sr-Cyrl-CS"/>
              </w:rPr>
            </w:pPr>
            <w:r w:rsidRPr="00974D3F">
              <w:rPr>
                <w:sz w:val="17"/>
                <w:szCs w:val="17"/>
                <w:lang w:val="sr-Cyrl-CS"/>
              </w:rPr>
              <w:t>1.</w:t>
            </w:r>
          </w:p>
        </w:tc>
        <w:tc>
          <w:tcPr>
            <w:tcW w:w="4372" w:type="pct"/>
            <w:gridSpan w:val="6"/>
            <w:vAlign w:val="center"/>
          </w:tcPr>
          <w:p w14:paraId="5B197E2C" w14:textId="77777777" w:rsidR="00F11D03" w:rsidRPr="0003047D" w:rsidRDefault="00F11D03" w:rsidP="00B8478F">
            <w:pPr>
              <w:pStyle w:val="Teloteksta"/>
              <w:tabs>
                <w:tab w:val="left" w:pos="567"/>
              </w:tabs>
              <w:spacing w:after="0" w:line="240" w:lineRule="auto"/>
              <w:rPr>
                <w:rFonts w:ascii="Times New Roman" w:hAnsi="Times New Roman"/>
                <w:sz w:val="17"/>
                <w:szCs w:val="17"/>
              </w:rPr>
            </w:pPr>
            <w:r w:rsidRPr="0003047D">
              <w:rPr>
                <w:rFonts w:ascii="Times New Roman" w:hAnsi="Times New Roman"/>
                <w:sz w:val="17"/>
                <w:szCs w:val="17"/>
              </w:rPr>
              <w:t>Zurnić I, Djurić T, Koncar I, Stanković A, Dincić D, Zivković M. Apolipoprotein E gene polymorphisms as risk factors for carotid atherosclerosis. Vojnosanit Pregl. 2014;71(4):362-7.</w:t>
            </w:r>
          </w:p>
        </w:tc>
        <w:tc>
          <w:tcPr>
            <w:tcW w:w="319" w:type="pct"/>
            <w:tcBorders>
              <w:top w:val="single" w:sz="4" w:space="0" w:color="auto"/>
              <w:left w:val="single" w:sz="4" w:space="0" w:color="auto"/>
              <w:bottom w:val="single" w:sz="4" w:space="0" w:color="auto"/>
              <w:right w:val="single" w:sz="4" w:space="0" w:color="auto"/>
            </w:tcBorders>
            <w:vAlign w:val="center"/>
          </w:tcPr>
          <w:p w14:paraId="7C0A41ED" w14:textId="77777777" w:rsidR="00F11D03" w:rsidRPr="00CE67D1" w:rsidRDefault="00F11D03" w:rsidP="00F11D03">
            <w:pPr>
              <w:jc w:val="center"/>
              <w:rPr>
                <w:sz w:val="17"/>
                <w:szCs w:val="17"/>
                <w:lang w:val="sr-Cyrl-CS"/>
              </w:rPr>
            </w:pPr>
            <w:r w:rsidRPr="00CE67D1">
              <w:rPr>
                <w:sz w:val="17"/>
                <w:szCs w:val="17"/>
                <w:lang w:val="sr-Cyrl-CS"/>
              </w:rPr>
              <w:t>М23</w:t>
            </w:r>
          </w:p>
        </w:tc>
      </w:tr>
      <w:tr w:rsidR="00F11D03" w:rsidRPr="00CE67D1" w14:paraId="1DEB16CB" w14:textId="77777777" w:rsidTr="00B8478F">
        <w:trPr>
          <w:trHeight w:val="227"/>
          <w:jc w:val="center"/>
        </w:trPr>
        <w:tc>
          <w:tcPr>
            <w:tcW w:w="309" w:type="pct"/>
            <w:tcBorders>
              <w:top w:val="single" w:sz="4" w:space="0" w:color="auto"/>
              <w:left w:val="single" w:sz="4" w:space="0" w:color="auto"/>
              <w:bottom w:val="single" w:sz="4" w:space="0" w:color="auto"/>
              <w:right w:val="single" w:sz="4" w:space="0" w:color="auto"/>
            </w:tcBorders>
            <w:vAlign w:val="center"/>
          </w:tcPr>
          <w:p w14:paraId="23D61EAC" w14:textId="77777777" w:rsidR="00F11D03" w:rsidRPr="00974D3F" w:rsidRDefault="00F11D03" w:rsidP="00F11D03">
            <w:pPr>
              <w:jc w:val="center"/>
              <w:rPr>
                <w:sz w:val="17"/>
                <w:szCs w:val="17"/>
                <w:lang w:val="sr-Cyrl-CS"/>
              </w:rPr>
            </w:pPr>
            <w:r w:rsidRPr="00974D3F">
              <w:rPr>
                <w:sz w:val="17"/>
                <w:szCs w:val="17"/>
                <w:lang w:val="sr-Cyrl-CS"/>
              </w:rPr>
              <w:t>2.</w:t>
            </w:r>
          </w:p>
        </w:tc>
        <w:tc>
          <w:tcPr>
            <w:tcW w:w="4372" w:type="pct"/>
            <w:gridSpan w:val="6"/>
            <w:vAlign w:val="center"/>
          </w:tcPr>
          <w:p w14:paraId="6863643B" w14:textId="77777777" w:rsidR="00F11D03" w:rsidRPr="0003047D" w:rsidRDefault="00F11D03" w:rsidP="00B8478F">
            <w:pPr>
              <w:pStyle w:val="Teloteksta"/>
              <w:tabs>
                <w:tab w:val="left" w:pos="567"/>
              </w:tabs>
              <w:spacing w:after="0" w:line="240" w:lineRule="auto"/>
              <w:rPr>
                <w:rFonts w:ascii="Times New Roman" w:hAnsi="Times New Roman"/>
                <w:sz w:val="17"/>
                <w:szCs w:val="17"/>
              </w:rPr>
            </w:pPr>
            <w:r w:rsidRPr="0003047D">
              <w:rPr>
                <w:rFonts w:ascii="Times New Roman" w:hAnsi="Times New Roman"/>
                <w:sz w:val="17"/>
                <w:szCs w:val="17"/>
              </w:rPr>
              <w:t>Zivković M, Kolaković A, Radak D, Dinčić D, Radak S, Djurić T, Stanković A. The sex-specific association of Met62Ile gene polymorphism in P-selectin glycoprotein ligand (PSGL-1) with carotid plaque presence: preliminary study. Mol Biol Rep. 2012;39(6):6479-85. doi: 10.1007/s11033-012-1475-5.</w:t>
            </w:r>
          </w:p>
        </w:tc>
        <w:tc>
          <w:tcPr>
            <w:tcW w:w="319" w:type="pct"/>
            <w:tcBorders>
              <w:top w:val="single" w:sz="4" w:space="0" w:color="auto"/>
              <w:left w:val="single" w:sz="4" w:space="0" w:color="auto"/>
              <w:bottom w:val="single" w:sz="4" w:space="0" w:color="auto"/>
              <w:right w:val="single" w:sz="4" w:space="0" w:color="auto"/>
            </w:tcBorders>
            <w:vAlign w:val="center"/>
          </w:tcPr>
          <w:p w14:paraId="48090AAB" w14:textId="77777777" w:rsidR="00F11D03" w:rsidRPr="00CE67D1" w:rsidRDefault="00F11D03" w:rsidP="00F11D03">
            <w:pPr>
              <w:jc w:val="center"/>
              <w:rPr>
                <w:sz w:val="17"/>
                <w:szCs w:val="17"/>
              </w:rPr>
            </w:pPr>
            <w:r w:rsidRPr="00CE67D1">
              <w:rPr>
                <w:sz w:val="17"/>
                <w:szCs w:val="17"/>
              </w:rPr>
              <w:t>M23</w:t>
            </w:r>
          </w:p>
        </w:tc>
      </w:tr>
      <w:tr w:rsidR="00F11D03" w:rsidRPr="00CE67D1" w14:paraId="65EC1012" w14:textId="77777777" w:rsidTr="00B8478F">
        <w:trPr>
          <w:trHeight w:val="227"/>
          <w:jc w:val="center"/>
        </w:trPr>
        <w:tc>
          <w:tcPr>
            <w:tcW w:w="309" w:type="pct"/>
            <w:tcBorders>
              <w:top w:val="single" w:sz="4" w:space="0" w:color="auto"/>
              <w:left w:val="single" w:sz="4" w:space="0" w:color="auto"/>
              <w:bottom w:val="single" w:sz="4" w:space="0" w:color="auto"/>
              <w:right w:val="single" w:sz="4" w:space="0" w:color="auto"/>
            </w:tcBorders>
            <w:vAlign w:val="center"/>
          </w:tcPr>
          <w:p w14:paraId="5ED626F6" w14:textId="77777777" w:rsidR="00F11D03" w:rsidRPr="00974D3F" w:rsidRDefault="00F11D03" w:rsidP="00F11D03">
            <w:pPr>
              <w:jc w:val="center"/>
              <w:rPr>
                <w:sz w:val="17"/>
                <w:szCs w:val="17"/>
                <w:lang w:val="sr-Cyrl-CS"/>
              </w:rPr>
            </w:pPr>
            <w:r w:rsidRPr="00974D3F">
              <w:rPr>
                <w:sz w:val="17"/>
                <w:szCs w:val="17"/>
                <w:lang w:val="sr-Cyrl-CS"/>
              </w:rPr>
              <w:t>3.</w:t>
            </w:r>
          </w:p>
        </w:tc>
        <w:tc>
          <w:tcPr>
            <w:tcW w:w="4372" w:type="pct"/>
            <w:gridSpan w:val="6"/>
            <w:vAlign w:val="center"/>
          </w:tcPr>
          <w:p w14:paraId="58A19491" w14:textId="77777777" w:rsidR="00F11D03" w:rsidRPr="0003047D" w:rsidRDefault="00F11D03" w:rsidP="00B8478F">
            <w:pPr>
              <w:pStyle w:val="Teloteksta"/>
              <w:tabs>
                <w:tab w:val="left" w:pos="567"/>
              </w:tabs>
              <w:spacing w:after="0" w:line="240" w:lineRule="auto"/>
              <w:rPr>
                <w:rFonts w:ascii="Times New Roman" w:hAnsi="Times New Roman"/>
                <w:sz w:val="17"/>
                <w:szCs w:val="17"/>
              </w:rPr>
            </w:pPr>
            <w:r w:rsidRPr="0003047D">
              <w:rPr>
                <w:rFonts w:ascii="Times New Roman" w:hAnsi="Times New Roman"/>
                <w:sz w:val="17"/>
                <w:szCs w:val="17"/>
              </w:rPr>
              <w:t xml:space="preserve">Mega JL, Braunwald E, (...) Dincic D. Rivaroxaban in patients with a recent acute coronary syndrome. . N Engl J Med. 2012 Jan 5;366(1):9-19. doi: 10.1056/NEJMoa1112277. </w:t>
            </w:r>
          </w:p>
        </w:tc>
        <w:tc>
          <w:tcPr>
            <w:tcW w:w="319" w:type="pct"/>
            <w:tcBorders>
              <w:top w:val="single" w:sz="4" w:space="0" w:color="auto"/>
              <w:left w:val="single" w:sz="4" w:space="0" w:color="auto"/>
              <w:bottom w:val="single" w:sz="4" w:space="0" w:color="auto"/>
              <w:right w:val="single" w:sz="4" w:space="0" w:color="auto"/>
            </w:tcBorders>
            <w:vAlign w:val="center"/>
          </w:tcPr>
          <w:p w14:paraId="49CD596A" w14:textId="77777777" w:rsidR="00F11D03" w:rsidRPr="00CE67D1" w:rsidRDefault="00F11D03" w:rsidP="00F11D03">
            <w:pPr>
              <w:jc w:val="center"/>
              <w:rPr>
                <w:sz w:val="17"/>
                <w:szCs w:val="17"/>
              </w:rPr>
            </w:pPr>
            <w:r w:rsidRPr="00CE67D1">
              <w:rPr>
                <w:sz w:val="17"/>
                <w:szCs w:val="17"/>
              </w:rPr>
              <w:t>M21</w:t>
            </w:r>
          </w:p>
        </w:tc>
      </w:tr>
      <w:tr w:rsidR="00F11D03" w:rsidRPr="00CE67D1" w14:paraId="0FFAFA17" w14:textId="77777777" w:rsidTr="00B8478F">
        <w:trPr>
          <w:trHeight w:val="227"/>
          <w:jc w:val="center"/>
        </w:trPr>
        <w:tc>
          <w:tcPr>
            <w:tcW w:w="309" w:type="pct"/>
            <w:tcBorders>
              <w:top w:val="single" w:sz="4" w:space="0" w:color="auto"/>
              <w:left w:val="single" w:sz="4" w:space="0" w:color="auto"/>
              <w:bottom w:val="single" w:sz="4" w:space="0" w:color="auto"/>
              <w:right w:val="single" w:sz="4" w:space="0" w:color="auto"/>
            </w:tcBorders>
            <w:vAlign w:val="center"/>
          </w:tcPr>
          <w:p w14:paraId="2C317734" w14:textId="77777777" w:rsidR="00F11D03" w:rsidRPr="00974D3F" w:rsidRDefault="00F11D03" w:rsidP="00F11D03">
            <w:pPr>
              <w:jc w:val="center"/>
              <w:rPr>
                <w:sz w:val="17"/>
                <w:szCs w:val="17"/>
                <w:lang w:val="sr-Cyrl-CS"/>
              </w:rPr>
            </w:pPr>
            <w:r w:rsidRPr="00974D3F">
              <w:rPr>
                <w:sz w:val="17"/>
                <w:szCs w:val="17"/>
                <w:lang w:val="sr-Cyrl-CS"/>
              </w:rPr>
              <w:t>4.</w:t>
            </w:r>
          </w:p>
        </w:tc>
        <w:tc>
          <w:tcPr>
            <w:tcW w:w="4372" w:type="pct"/>
            <w:gridSpan w:val="6"/>
            <w:vAlign w:val="center"/>
          </w:tcPr>
          <w:p w14:paraId="00B6D89E" w14:textId="77777777" w:rsidR="00F11D03" w:rsidRPr="0003047D" w:rsidRDefault="00F11D03" w:rsidP="00B8478F">
            <w:pPr>
              <w:pStyle w:val="Teloteksta"/>
              <w:tabs>
                <w:tab w:val="left" w:pos="567"/>
              </w:tabs>
              <w:spacing w:after="0" w:line="240" w:lineRule="auto"/>
              <w:rPr>
                <w:rFonts w:ascii="Times New Roman" w:hAnsi="Times New Roman"/>
                <w:sz w:val="17"/>
                <w:szCs w:val="17"/>
              </w:rPr>
            </w:pPr>
            <w:r w:rsidRPr="0003047D">
              <w:rPr>
                <w:rFonts w:ascii="Times New Roman" w:hAnsi="Times New Roman"/>
                <w:sz w:val="17"/>
                <w:szCs w:val="17"/>
              </w:rPr>
              <w:t xml:space="preserve">Schwartz GG, Steg PG, (...) Dincic D. Alirocumab and Cardiovascular Outcomes after Acute Coronary Syndrome. N Engl J Med. 2018 Nov 29;379(22):2097-2107. doi: 10.1056/NEJMoa1801174. </w:t>
            </w:r>
          </w:p>
        </w:tc>
        <w:tc>
          <w:tcPr>
            <w:tcW w:w="319" w:type="pct"/>
            <w:tcBorders>
              <w:top w:val="single" w:sz="4" w:space="0" w:color="auto"/>
              <w:left w:val="single" w:sz="4" w:space="0" w:color="auto"/>
              <w:bottom w:val="single" w:sz="4" w:space="0" w:color="auto"/>
              <w:right w:val="single" w:sz="4" w:space="0" w:color="auto"/>
            </w:tcBorders>
            <w:vAlign w:val="center"/>
          </w:tcPr>
          <w:p w14:paraId="01A0C6E5" w14:textId="77777777" w:rsidR="00F11D03" w:rsidRPr="00CE67D1" w:rsidRDefault="00F11D03" w:rsidP="00F11D03">
            <w:pPr>
              <w:jc w:val="center"/>
              <w:rPr>
                <w:sz w:val="17"/>
                <w:szCs w:val="17"/>
              </w:rPr>
            </w:pPr>
            <w:r w:rsidRPr="00CE67D1">
              <w:rPr>
                <w:sz w:val="17"/>
                <w:szCs w:val="17"/>
              </w:rPr>
              <w:t>M21</w:t>
            </w:r>
          </w:p>
        </w:tc>
      </w:tr>
      <w:tr w:rsidR="00F11D03" w:rsidRPr="00CE67D1" w14:paraId="62BB9D86" w14:textId="77777777" w:rsidTr="00B8478F">
        <w:trPr>
          <w:trHeight w:val="227"/>
          <w:jc w:val="center"/>
        </w:trPr>
        <w:tc>
          <w:tcPr>
            <w:tcW w:w="309" w:type="pct"/>
            <w:tcBorders>
              <w:top w:val="single" w:sz="4" w:space="0" w:color="auto"/>
              <w:left w:val="single" w:sz="4" w:space="0" w:color="auto"/>
              <w:bottom w:val="single" w:sz="4" w:space="0" w:color="auto"/>
              <w:right w:val="single" w:sz="4" w:space="0" w:color="auto"/>
            </w:tcBorders>
            <w:vAlign w:val="center"/>
          </w:tcPr>
          <w:p w14:paraId="2A58FA7E" w14:textId="77777777" w:rsidR="00F11D03" w:rsidRPr="00974D3F" w:rsidRDefault="00F11D03" w:rsidP="00F11D03">
            <w:pPr>
              <w:jc w:val="center"/>
              <w:rPr>
                <w:sz w:val="17"/>
                <w:szCs w:val="17"/>
                <w:lang w:val="sr-Cyrl-CS"/>
              </w:rPr>
            </w:pPr>
            <w:r w:rsidRPr="00974D3F">
              <w:rPr>
                <w:sz w:val="17"/>
                <w:szCs w:val="17"/>
                <w:lang w:val="sr-Cyrl-CS"/>
              </w:rPr>
              <w:t>5.</w:t>
            </w:r>
          </w:p>
        </w:tc>
        <w:tc>
          <w:tcPr>
            <w:tcW w:w="4372" w:type="pct"/>
            <w:gridSpan w:val="6"/>
            <w:vAlign w:val="center"/>
          </w:tcPr>
          <w:p w14:paraId="328E6C75" w14:textId="77777777" w:rsidR="00F11D03" w:rsidRPr="0003047D" w:rsidRDefault="00F11D03" w:rsidP="00B8478F">
            <w:pPr>
              <w:pStyle w:val="Teloteksta"/>
              <w:tabs>
                <w:tab w:val="left" w:pos="567"/>
              </w:tabs>
              <w:spacing w:after="0" w:line="240" w:lineRule="auto"/>
              <w:rPr>
                <w:rFonts w:ascii="Times New Roman" w:hAnsi="Times New Roman"/>
                <w:sz w:val="17"/>
                <w:szCs w:val="17"/>
              </w:rPr>
            </w:pPr>
            <w:r w:rsidRPr="0003047D">
              <w:rPr>
                <w:rFonts w:ascii="Times New Roman" w:hAnsi="Times New Roman"/>
                <w:sz w:val="17"/>
                <w:szCs w:val="17"/>
              </w:rPr>
              <w:t xml:space="preserve">Ray KK, Colhoun HM, (...) Dincic D. Effects of alirocumab on cardiovascular and metabolic outcomes after acute coronary syndrome in patients with or without diabetes: a prespecified analysis of the ODYSSEY OUTCOMES randomised controlled trial.  Lancet Diabetes Endocrinol. 2019 Aug;7(8):618-628. doi: 10.1016/S2213-8587(19)30158-5. </w:t>
            </w:r>
          </w:p>
        </w:tc>
        <w:tc>
          <w:tcPr>
            <w:tcW w:w="319" w:type="pct"/>
            <w:tcBorders>
              <w:top w:val="single" w:sz="4" w:space="0" w:color="auto"/>
              <w:left w:val="single" w:sz="4" w:space="0" w:color="auto"/>
              <w:bottom w:val="single" w:sz="4" w:space="0" w:color="auto"/>
              <w:right w:val="single" w:sz="4" w:space="0" w:color="auto"/>
            </w:tcBorders>
            <w:vAlign w:val="center"/>
          </w:tcPr>
          <w:p w14:paraId="1CE39AF0" w14:textId="77777777" w:rsidR="00F11D03" w:rsidRPr="00CE67D1" w:rsidRDefault="00F11D03" w:rsidP="00F11D03">
            <w:pPr>
              <w:jc w:val="center"/>
              <w:rPr>
                <w:sz w:val="17"/>
                <w:szCs w:val="17"/>
              </w:rPr>
            </w:pPr>
            <w:r w:rsidRPr="00CE67D1">
              <w:rPr>
                <w:sz w:val="17"/>
                <w:szCs w:val="17"/>
              </w:rPr>
              <w:t>M21</w:t>
            </w:r>
          </w:p>
        </w:tc>
      </w:tr>
      <w:tr w:rsidR="00F11D03" w:rsidRPr="00CE67D1" w14:paraId="26DE1349" w14:textId="77777777" w:rsidTr="00B8478F">
        <w:trPr>
          <w:trHeight w:val="227"/>
          <w:jc w:val="center"/>
        </w:trPr>
        <w:tc>
          <w:tcPr>
            <w:tcW w:w="309" w:type="pct"/>
            <w:tcBorders>
              <w:top w:val="single" w:sz="4" w:space="0" w:color="auto"/>
              <w:left w:val="single" w:sz="4" w:space="0" w:color="auto"/>
              <w:bottom w:val="single" w:sz="4" w:space="0" w:color="auto"/>
              <w:right w:val="single" w:sz="4" w:space="0" w:color="auto"/>
            </w:tcBorders>
            <w:vAlign w:val="center"/>
          </w:tcPr>
          <w:p w14:paraId="529705F1" w14:textId="77777777" w:rsidR="00F11D03" w:rsidRPr="00974D3F" w:rsidRDefault="00F11D03" w:rsidP="00F11D03">
            <w:pPr>
              <w:jc w:val="center"/>
              <w:rPr>
                <w:sz w:val="17"/>
                <w:szCs w:val="17"/>
                <w:lang w:val="sr-Cyrl-CS"/>
              </w:rPr>
            </w:pPr>
            <w:r w:rsidRPr="00974D3F">
              <w:rPr>
                <w:sz w:val="17"/>
                <w:szCs w:val="17"/>
                <w:lang w:val="sr-Cyrl-CS"/>
              </w:rPr>
              <w:t>6.</w:t>
            </w:r>
          </w:p>
        </w:tc>
        <w:tc>
          <w:tcPr>
            <w:tcW w:w="4372" w:type="pct"/>
            <w:gridSpan w:val="6"/>
            <w:vAlign w:val="center"/>
          </w:tcPr>
          <w:p w14:paraId="06CBD20F" w14:textId="77777777" w:rsidR="00F11D03" w:rsidRPr="0003047D" w:rsidRDefault="00F11D03" w:rsidP="00B8478F">
            <w:pPr>
              <w:pStyle w:val="desc"/>
              <w:spacing w:before="0" w:beforeAutospacing="0" w:after="0" w:afterAutospacing="0"/>
              <w:rPr>
                <w:sz w:val="17"/>
                <w:szCs w:val="17"/>
              </w:rPr>
            </w:pPr>
            <w:r w:rsidRPr="0003047D">
              <w:rPr>
                <w:sz w:val="17"/>
                <w:szCs w:val="17"/>
              </w:rPr>
              <w:t xml:space="preserve">Zurnić I, Djurić T, Koncar I, Stanković A, Dincić D, Zivković M. </w:t>
            </w:r>
            <w:hyperlink r:id="rId47" w:history="1">
              <w:r w:rsidRPr="0003047D">
                <w:rPr>
                  <w:rStyle w:val="Hiperveza"/>
                  <w:color w:val="auto"/>
                  <w:sz w:val="17"/>
                  <w:szCs w:val="17"/>
                  <w:u w:val="none"/>
                </w:rPr>
                <w:t>Apolipoprotein E gene polymorphisms as risk factors for carotid atherosclerosis.</w:t>
              </w:r>
            </w:hyperlink>
            <w:r w:rsidRPr="0003047D">
              <w:rPr>
                <w:sz w:val="17"/>
                <w:szCs w:val="17"/>
              </w:rPr>
              <w:t xml:space="preserve"> </w:t>
            </w:r>
            <w:r w:rsidRPr="0003047D">
              <w:rPr>
                <w:rStyle w:val="jrnl"/>
                <w:rFonts w:eastAsia="Calibri"/>
                <w:sz w:val="17"/>
                <w:szCs w:val="17"/>
              </w:rPr>
              <w:t>Vojnosanit Pregl</w:t>
            </w:r>
            <w:r w:rsidRPr="0003047D">
              <w:rPr>
                <w:sz w:val="17"/>
                <w:szCs w:val="17"/>
              </w:rPr>
              <w:t>. 2014;71(4):362-7.</w:t>
            </w:r>
          </w:p>
        </w:tc>
        <w:tc>
          <w:tcPr>
            <w:tcW w:w="319" w:type="pct"/>
            <w:tcBorders>
              <w:top w:val="single" w:sz="4" w:space="0" w:color="auto"/>
              <w:left w:val="single" w:sz="4" w:space="0" w:color="auto"/>
              <w:bottom w:val="single" w:sz="4" w:space="0" w:color="auto"/>
              <w:right w:val="single" w:sz="4" w:space="0" w:color="auto"/>
            </w:tcBorders>
            <w:vAlign w:val="center"/>
          </w:tcPr>
          <w:p w14:paraId="54464551" w14:textId="77777777" w:rsidR="00F11D03" w:rsidRPr="00CE67D1" w:rsidRDefault="00F11D03" w:rsidP="00F11D03">
            <w:pPr>
              <w:jc w:val="center"/>
              <w:rPr>
                <w:sz w:val="17"/>
                <w:szCs w:val="17"/>
              </w:rPr>
            </w:pPr>
            <w:r w:rsidRPr="00CE67D1">
              <w:rPr>
                <w:sz w:val="17"/>
                <w:szCs w:val="17"/>
              </w:rPr>
              <w:t>M23</w:t>
            </w:r>
          </w:p>
        </w:tc>
      </w:tr>
      <w:tr w:rsidR="00F11D03" w:rsidRPr="00CE67D1" w14:paraId="39F3ADF0" w14:textId="77777777" w:rsidTr="00B8478F">
        <w:trPr>
          <w:trHeight w:val="227"/>
          <w:jc w:val="center"/>
        </w:trPr>
        <w:tc>
          <w:tcPr>
            <w:tcW w:w="309" w:type="pct"/>
            <w:tcBorders>
              <w:top w:val="single" w:sz="4" w:space="0" w:color="auto"/>
              <w:left w:val="single" w:sz="4" w:space="0" w:color="auto"/>
              <w:bottom w:val="single" w:sz="4" w:space="0" w:color="auto"/>
              <w:right w:val="single" w:sz="4" w:space="0" w:color="auto"/>
            </w:tcBorders>
            <w:vAlign w:val="center"/>
          </w:tcPr>
          <w:p w14:paraId="3096AFB6" w14:textId="77777777" w:rsidR="00F11D03" w:rsidRPr="00974D3F" w:rsidRDefault="00F11D03" w:rsidP="00F11D03">
            <w:pPr>
              <w:jc w:val="center"/>
              <w:rPr>
                <w:sz w:val="17"/>
                <w:szCs w:val="17"/>
                <w:lang w:val="sr-Cyrl-CS"/>
              </w:rPr>
            </w:pPr>
            <w:r w:rsidRPr="00974D3F">
              <w:rPr>
                <w:sz w:val="17"/>
                <w:szCs w:val="17"/>
                <w:lang w:val="sr-Cyrl-CS"/>
              </w:rPr>
              <w:t>7.</w:t>
            </w:r>
          </w:p>
        </w:tc>
        <w:tc>
          <w:tcPr>
            <w:tcW w:w="4372" w:type="pct"/>
            <w:gridSpan w:val="6"/>
            <w:vAlign w:val="center"/>
          </w:tcPr>
          <w:p w14:paraId="1FDFAAF1" w14:textId="77777777" w:rsidR="00F11D03" w:rsidRPr="0003047D" w:rsidRDefault="00F11D03" w:rsidP="00B8478F">
            <w:pPr>
              <w:pStyle w:val="desc"/>
              <w:spacing w:before="0" w:beforeAutospacing="0" w:after="0" w:afterAutospacing="0"/>
              <w:rPr>
                <w:sz w:val="17"/>
                <w:szCs w:val="17"/>
              </w:rPr>
            </w:pPr>
            <w:r w:rsidRPr="0003047D">
              <w:rPr>
                <w:sz w:val="17"/>
                <w:szCs w:val="17"/>
              </w:rPr>
              <w:t xml:space="preserve">Vesić Z, Vukasinović-Vesić M, Dincić D, Surbatović M, Radaković SS. </w:t>
            </w:r>
            <w:hyperlink r:id="rId48" w:history="1">
              <w:r w:rsidRPr="0003047D">
                <w:rPr>
                  <w:rStyle w:val="Hiperveza"/>
                  <w:color w:val="auto"/>
                  <w:sz w:val="17"/>
                  <w:szCs w:val="17"/>
                  <w:u w:val="none"/>
                </w:rPr>
                <w:t>The effects of acclimatization on blood clotting parameters in exertional heat stress.</w:t>
              </w:r>
            </w:hyperlink>
            <w:r w:rsidRPr="0003047D">
              <w:rPr>
                <w:sz w:val="17"/>
                <w:szCs w:val="17"/>
              </w:rPr>
              <w:t xml:space="preserve"> </w:t>
            </w:r>
            <w:r w:rsidRPr="0003047D">
              <w:rPr>
                <w:rStyle w:val="jrnl"/>
                <w:rFonts w:eastAsia="Calibri"/>
                <w:sz w:val="17"/>
                <w:szCs w:val="17"/>
              </w:rPr>
              <w:t>Vojnosanit Pregl</w:t>
            </w:r>
            <w:r w:rsidRPr="0003047D">
              <w:rPr>
                <w:sz w:val="17"/>
                <w:szCs w:val="17"/>
              </w:rPr>
              <w:t>. 2013 Jul;70(7):670-4.</w:t>
            </w:r>
          </w:p>
        </w:tc>
        <w:tc>
          <w:tcPr>
            <w:tcW w:w="319" w:type="pct"/>
            <w:tcBorders>
              <w:top w:val="single" w:sz="4" w:space="0" w:color="auto"/>
              <w:left w:val="single" w:sz="4" w:space="0" w:color="auto"/>
              <w:bottom w:val="single" w:sz="4" w:space="0" w:color="auto"/>
              <w:right w:val="single" w:sz="4" w:space="0" w:color="auto"/>
            </w:tcBorders>
            <w:vAlign w:val="center"/>
          </w:tcPr>
          <w:p w14:paraId="62ADA083" w14:textId="77777777" w:rsidR="00F11D03" w:rsidRPr="00CE67D1" w:rsidRDefault="00F11D03" w:rsidP="00F11D03">
            <w:pPr>
              <w:jc w:val="center"/>
              <w:rPr>
                <w:sz w:val="17"/>
                <w:szCs w:val="17"/>
              </w:rPr>
            </w:pPr>
            <w:r w:rsidRPr="00CE67D1">
              <w:rPr>
                <w:sz w:val="17"/>
                <w:szCs w:val="17"/>
              </w:rPr>
              <w:t>M23</w:t>
            </w:r>
          </w:p>
        </w:tc>
      </w:tr>
      <w:tr w:rsidR="00F11D03" w:rsidRPr="00CE67D1" w14:paraId="4DAF41A5" w14:textId="77777777" w:rsidTr="00B8478F">
        <w:trPr>
          <w:trHeight w:val="227"/>
          <w:jc w:val="center"/>
        </w:trPr>
        <w:tc>
          <w:tcPr>
            <w:tcW w:w="309" w:type="pct"/>
            <w:tcBorders>
              <w:top w:val="single" w:sz="4" w:space="0" w:color="auto"/>
              <w:left w:val="single" w:sz="4" w:space="0" w:color="auto"/>
              <w:bottom w:val="single" w:sz="4" w:space="0" w:color="auto"/>
              <w:right w:val="single" w:sz="4" w:space="0" w:color="auto"/>
            </w:tcBorders>
            <w:vAlign w:val="center"/>
          </w:tcPr>
          <w:p w14:paraId="54649CB0" w14:textId="77777777" w:rsidR="00F11D03" w:rsidRPr="00974D3F" w:rsidRDefault="00F11D03" w:rsidP="00F11D03">
            <w:pPr>
              <w:jc w:val="center"/>
              <w:rPr>
                <w:sz w:val="17"/>
                <w:szCs w:val="17"/>
                <w:lang w:val="sr-Cyrl-CS"/>
              </w:rPr>
            </w:pPr>
            <w:r w:rsidRPr="00974D3F">
              <w:rPr>
                <w:sz w:val="17"/>
                <w:szCs w:val="17"/>
                <w:lang w:val="sr-Cyrl-CS"/>
              </w:rPr>
              <w:t>8.</w:t>
            </w:r>
          </w:p>
        </w:tc>
        <w:tc>
          <w:tcPr>
            <w:tcW w:w="4372" w:type="pct"/>
            <w:gridSpan w:val="6"/>
            <w:vAlign w:val="center"/>
          </w:tcPr>
          <w:p w14:paraId="32DBF73C" w14:textId="77777777" w:rsidR="00F11D03" w:rsidRPr="0003047D" w:rsidRDefault="00F11D03" w:rsidP="00B8478F">
            <w:pPr>
              <w:pStyle w:val="desc"/>
              <w:spacing w:before="0" w:beforeAutospacing="0" w:after="0" w:afterAutospacing="0"/>
              <w:rPr>
                <w:sz w:val="17"/>
                <w:szCs w:val="17"/>
              </w:rPr>
            </w:pPr>
            <w:r w:rsidRPr="0003047D">
              <w:rPr>
                <w:sz w:val="17"/>
                <w:szCs w:val="17"/>
              </w:rPr>
              <w:t xml:space="preserve">Vucić R, Knezević S, Lazić Z, Andrejić O, Dincić D, Irić-Cupić V, Zdravković V. </w:t>
            </w:r>
            <w:hyperlink r:id="rId49" w:history="1">
              <w:r w:rsidRPr="0003047D">
                <w:rPr>
                  <w:rStyle w:val="Hiperveza"/>
                  <w:color w:val="auto"/>
                  <w:sz w:val="17"/>
                  <w:szCs w:val="17"/>
                  <w:u w:val="none"/>
                </w:rPr>
                <w:t>Elevation of troponin values in differential diagnosis of chest pain in view of pulmonary thromboembolism.</w:t>
              </w:r>
            </w:hyperlink>
            <w:r w:rsidRPr="0003047D">
              <w:rPr>
                <w:sz w:val="17"/>
                <w:szCs w:val="17"/>
              </w:rPr>
              <w:t xml:space="preserve"> </w:t>
            </w:r>
            <w:r w:rsidRPr="0003047D">
              <w:rPr>
                <w:rStyle w:val="jrnl"/>
                <w:rFonts w:eastAsia="Calibri"/>
                <w:sz w:val="17"/>
                <w:szCs w:val="17"/>
              </w:rPr>
              <w:t>Vojnosanit Pregl</w:t>
            </w:r>
            <w:r w:rsidRPr="0003047D">
              <w:rPr>
                <w:sz w:val="17"/>
                <w:szCs w:val="17"/>
              </w:rPr>
              <w:t>. 2012;69(10):913-6.</w:t>
            </w:r>
          </w:p>
        </w:tc>
        <w:tc>
          <w:tcPr>
            <w:tcW w:w="319" w:type="pct"/>
            <w:tcBorders>
              <w:top w:val="single" w:sz="4" w:space="0" w:color="auto"/>
              <w:left w:val="single" w:sz="4" w:space="0" w:color="auto"/>
              <w:bottom w:val="single" w:sz="4" w:space="0" w:color="auto"/>
              <w:right w:val="single" w:sz="4" w:space="0" w:color="auto"/>
            </w:tcBorders>
            <w:vAlign w:val="center"/>
          </w:tcPr>
          <w:p w14:paraId="3BA896D5" w14:textId="77777777" w:rsidR="00F11D03" w:rsidRPr="00CE67D1" w:rsidRDefault="00F11D03" w:rsidP="00F11D03">
            <w:pPr>
              <w:jc w:val="center"/>
              <w:rPr>
                <w:sz w:val="17"/>
                <w:szCs w:val="17"/>
              </w:rPr>
            </w:pPr>
            <w:r w:rsidRPr="00CE67D1">
              <w:rPr>
                <w:sz w:val="17"/>
                <w:szCs w:val="17"/>
              </w:rPr>
              <w:t>M23</w:t>
            </w:r>
          </w:p>
        </w:tc>
      </w:tr>
      <w:tr w:rsidR="00F11D03" w:rsidRPr="00CE67D1" w14:paraId="48440CBE" w14:textId="77777777" w:rsidTr="00B8478F">
        <w:trPr>
          <w:trHeight w:val="227"/>
          <w:jc w:val="center"/>
        </w:trPr>
        <w:tc>
          <w:tcPr>
            <w:tcW w:w="309" w:type="pct"/>
            <w:tcBorders>
              <w:top w:val="single" w:sz="4" w:space="0" w:color="auto"/>
              <w:left w:val="single" w:sz="4" w:space="0" w:color="auto"/>
              <w:bottom w:val="single" w:sz="4" w:space="0" w:color="auto"/>
              <w:right w:val="single" w:sz="4" w:space="0" w:color="auto"/>
            </w:tcBorders>
            <w:vAlign w:val="center"/>
          </w:tcPr>
          <w:p w14:paraId="57762FBB" w14:textId="77777777" w:rsidR="00F11D03" w:rsidRPr="00974D3F" w:rsidRDefault="00F11D03" w:rsidP="00F11D03">
            <w:pPr>
              <w:jc w:val="center"/>
              <w:rPr>
                <w:sz w:val="17"/>
                <w:szCs w:val="17"/>
                <w:lang w:val="sr-Cyrl-CS"/>
              </w:rPr>
            </w:pPr>
            <w:r w:rsidRPr="00974D3F">
              <w:rPr>
                <w:sz w:val="17"/>
                <w:szCs w:val="17"/>
                <w:lang w:val="sr-Cyrl-CS"/>
              </w:rPr>
              <w:t>9.</w:t>
            </w:r>
          </w:p>
        </w:tc>
        <w:tc>
          <w:tcPr>
            <w:tcW w:w="4372" w:type="pct"/>
            <w:gridSpan w:val="6"/>
            <w:vAlign w:val="center"/>
          </w:tcPr>
          <w:p w14:paraId="6C11FC23" w14:textId="77777777" w:rsidR="00F11D03" w:rsidRPr="0003047D" w:rsidRDefault="00F11D03" w:rsidP="00B8478F">
            <w:pPr>
              <w:pStyle w:val="desc"/>
              <w:spacing w:before="0" w:beforeAutospacing="0" w:after="0" w:afterAutospacing="0"/>
              <w:rPr>
                <w:sz w:val="17"/>
                <w:szCs w:val="17"/>
              </w:rPr>
            </w:pPr>
            <w:r w:rsidRPr="0003047D">
              <w:rPr>
                <w:sz w:val="17"/>
                <w:szCs w:val="17"/>
              </w:rPr>
              <w:t xml:space="preserve">Ivanović BA, Tadić M, Dincić D. </w:t>
            </w:r>
            <w:hyperlink r:id="rId50" w:history="1">
              <w:r w:rsidRPr="0003047D">
                <w:rPr>
                  <w:rStyle w:val="Hiperveza"/>
                  <w:color w:val="auto"/>
                  <w:sz w:val="17"/>
                  <w:szCs w:val="17"/>
                  <w:u w:val="none"/>
                </w:rPr>
                <w:t>Heart rate--predictor of cardiovascular risk.</w:t>
              </w:r>
            </w:hyperlink>
            <w:r w:rsidRPr="0003047D">
              <w:rPr>
                <w:sz w:val="17"/>
                <w:szCs w:val="17"/>
              </w:rPr>
              <w:t xml:space="preserve"> </w:t>
            </w:r>
            <w:r w:rsidRPr="0003047D">
              <w:rPr>
                <w:rStyle w:val="jrnl"/>
                <w:rFonts w:eastAsia="Calibri"/>
                <w:sz w:val="17"/>
                <w:szCs w:val="17"/>
              </w:rPr>
              <w:t>Vojnosanit Pregl</w:t>
            </w:r>
            <w:r w:rsidRPr="0003047D">
              <w:rPr>
                <w:sz w:val="17"/>
                <w:szCs w:val="17"/>
              </w:rPr>
              <w:t>. 2012;69(9):799-802.</w:t>
            </w:r>
          </w:p>
        </w:tc>
        <w:tc>
          <w:tcPr>
            <w:tcW w:w="319" w:type="pct"/>
            <w:tcBorders>
              <w:top w:val="single" w:sz="4" w:space="0" w:color="auto"/>
              <w:left w:val="single" w:sz="4" w:space="0" w:color="auto"/>
              <w:bottom w:val="single" w:sz="4" w:space="0" w:color="auto"/>
              <w:right w:val="single" w:sz="4" w:space="0" w:color="auto"/>
            </w:tcBorders>
            <w:vAlign w:val="center"/>
          </w:tcPr>
          <w:p w14:paraId="0902B771" w14:textId="77777777" w:rsidR="00F11D03" w:rsidRPr="00CE67D1" w:rsidRDefault="00F11D03" w:rsidP="00F11D03">
            <w:pPr>
              <w:jc w:val="center"/>
              <w:rPr>
                <w:sz w:val="17"/>
                <w:szCs w:val="17"/>
              </w:rPr>
            </w:pPr>
            <w:r w:rsidRPr="00CE67D1">
              <w:rPr>
                <w:sz w:val="17"/>
                <w:szCs w:val="17"/>
              </w:rPr>
              <w:t>M23</w:t>
            </w:r>
          </w:p>
        </w:tc>
      </w:tr>
      <w:tr w:rsidR="00F11D03" w:rsidRPr="00CE67D1" w14:paraId="57782821" w14:textId="77777777" w:rsidTr="00B8478F">
        <w:trPr>
          <w:trHeight w:val="521"/>
          <w:jc w:val="center"/>
        </w:trPr>
        <w:tc>
          <w:tcPr>
            <w:tcW w:w="309" w:type="pct"/>
            <w:tcBorders>
              <w:top w:val="single" w:sz="4" w:space="0" w:color="auto"/>
              <w:left w:val="single" w:sz="4" w:space="0" w:color="auto"/>
              <w:bottom w:val="single" w:sz="4" w:space="0" w:color="auto"/>
              <w:right w:val="single" w:sz="4" w:space="0" w:color="auto"/>
            </w:tcBorders>
            <w:vAlign w:val="center"/>
          </w:tcPr>
          <w:p w14:paraId="75A9B2AE" w14:textId="77777777" w:rsidR="00F11D03" w:rsidRPr="00974D3F" w:rsidRDefault="00F11D03" w:rsidP="00F11D03">
            <w:pPr>
              <w:jc w:val="center"/>
              <w:rPr>
                <w:sz w:val="17"/>
                <w:szCs w:val="17"/>
                <w:lang w:val="sr-Cyrl-CS"/>
              </w:rPr>
            </w:pPr>
            <w:r w:rsidRPr="00974D3F">
              <w:rPr>
                <w:sz w:val="17"/>
                <w:szCs w:val="17"/>
                <w:lang w:val="sr-Cyrl-CS"/>
              </w:rPr>
              <w:t>10.</w:t>
            </w:r>
          </w:p>
        </w:tc>
        <w:tc>
          <w:tcPr>
            <w:tcW w:w="4372" w:type="pct"/>
            <w:gridSpan w:val="6"/>
            <w:vAlign w:val="center"/>
          </w:tcPr>
          <w:p w14:paraId="0A38BF5D" w14:textId="77777777" w:rsidR="00F11D03" w:rsidRPr="0003047D" w:rsidRDefault="00F11D03" w:rsidP="00B8478F">
            <w:pPr>
              <w:pStyle w:val="desc"/>
              <w:spacing w:before="0" w:beforeAutospacing="0" w:after="0" w:afterAutospacing="0"/>
              <w:rPr>
                <w:sz w:val="17"/>
                <w:szCs w:val="17"/>
              </w:rPr>
            </w:pPr>
            <w:r w:rsidRPr="0003047D">
              <w:rPr>
                <w:sz w:val="17"/>
                <w:szCs w:val="17"/>
              </w:rPr>
              <w:t xml:space="preserve">Ratković N, Dincić D, Gligić B, Vukotić S, Jovelić A, Obradović S. </w:t>
            </w:r>
            <w:hyperlink r:id="rId51" w:history="1">
              <w:r w:rsidRPr="0003047D">
                <w:rPr>
                  <w:rStyle w:val="Hiperveza"/>
                  <w:color w:val="auto"/>
                  <w:sz w:val="17"/>
                  <w:szCs w:val="17"/>
                  <w:u w:val="none"/>
                </w:rPr>
                <w:t>Increased inflammatory response in patients with the first myocardial infarction and nonsignificant stenosis of infarct-related artery.</w:t>
              </w:r>
            </w:hyperlink>
            <w:r w:rsidRPr="0003047D">
              <w:rPr>
                <w:sz w:val="17"/>
                <w:szCs w:val="17"/>
              </w:rPr>
              <w:t xml:space="preserve"> </w:t>
            </w:r>
            <w:r w:rsidRPr="0003047D">
              <w:rPr>
                <w:rStyle w:val="jrnl"/>
                <w:rFonts w:eastAsia="Calibri"/>
                <w:sz w:val="17"/>
                <w:szCs w:val="17"/>
              </w:rPr>
              <w:t>Vojnosanit Pregl</w:t>
            </w:r>
            <w:r w:rsidRPr="0003047D">
              <w:rPr>
                <w:sz w:val="17"/>
                <w:szCs w:val="17"/>
              </w:rPr>
              <w:t>. 2012;69(9):787-93.</w:t>
            </w:r>
          </w:p>
        </w:tc>
        <w:tc>
          <w:tcPr>
            <w:tcW w:w="319" w:type="pct"/>
            <w:tcBorders>
              <w:top w:val="single" w:sz="4" w:space="0" w:color="auto"/>
              <w:left w:val="single" w:sz="4" w:space="0" w:color="auto"/>
              <w:bottom w:val="single" w:sz="4" w:space="0" w:color="auto"/>
              <w:right w:val="single" w:sz="4" w:space="0" w:color="auto"/>
            </w:tcBorders>
            <w:vAlign w:val="center"/>
          </w:tcPr>
          <w:p w14:paraId="3E1219E4" w14:textId="77777777" w:rsidR="00F11D03" w:rsidRPr="00CE67D1" w:rsidRDefault="00F11D03" w:rsidP="00F11D03">
            <w:pPr>
              <w:jc w:val="center"/>
              <w:rPr>
                <w:sz w:val="17"/>
                <w:szCs w:val="17"/>
              </w:rPr>
            </w:pPr>
            <w:r w:rsidRPr="00CE67D1">
              <w:rPr>
                <w:sz w:val="17"/>
                <w:szCs w:val="17"/>
              </w:rPr>
              <w:t>M23</w:t>
            </w:r>
          </w:p>
        </w:tc>
      </w:tr>
      <w:tr w:rsidR="00F11D03" w:rsidRPr="00974D3F" w14:paraId="4EBEC808" w14:textId="77777777" w:rsidTr="00F11D03">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7A84DD5" w14:textId="77777777" w:rsidR="00F11D03" w:rsidRPr="00974D3F" w:rsidRDefault="00F11D03" w:rsidP="00F11D03">
            <w:pPr>
              <w:rPr>
                <w:sz w:val="17"/>
                <w:szCs w:val="17"/>
                <w:lang w:val="sr-Cyrl-CS"/>
              </w:rPr>
            </w:pPr>
            <w:r w:rsidRPr="00974D3F">
              <w:rPr>
                <w:b/>
                <w:sz w:val="17"/>
                <w:szCs w:val="17"/>
                <w:lang w:val="sr-Cyrl-CS"/>
              </w:rPr>
              <w:t>Збирни подаци научне активност наставника</w:t>
            </w:r>
          </w:p>
        </w:tc>
      </w:tr>
      <w:tr w:rsidR="00F11D03" w:rsidRPr="00974D3F" w14:paraId="7CB7BD41" w14:textId="77777777" w:rsidTr="00F11D03">
        <w:trPr>
          <w:trHeight w:val="227"/>
          <w:jc w:val="center"/>
        </w:trPr>
        <w:tc>
          <w:tcPr>
            <w:tcW w:w="2748" w:type="pct"/>
            <w:gridSpan w:val="4"/>
            <w:tcBorders>
              <w:top w:val="single" w:sz="4" w:space="0" w:color="auto"/>
              <w:left w:val="single" w:sz="4" w:space="0" w:color="auto"/>
              <w:bottom w:val="single" w:sz="4" w:space="0" w:color="auto"/>
              <w:right w:val="single" w:sz="4" w:space="0" w:color="auto"/>
            </w:tcBorders>
            <w:vAlign w:val="center"/>
            <w:hideMark/>
          </w:tcPr>
          <w:p w14:paraId="080CCB14" w14:textId="77777777" w:rsidR="00F11D03" w:rsidRPr="00974D3F" w:rsidRDefault="00F11D03" w:rsidP="00F11D03">
            <w:pPr>
              <w:rPr>
                <w:sz w:val="17"/>
                <w:szCs w:val="17"/>
                <w:lang w:val="sr-Cyrl-CS"/>
              </w:rPr>
            </w:pPr>
            <w:r w:rsidRPr="00974D3F">
              <w:rPr>
                <w:sz w:val="17"/>
                <w:szCs w:val="17"/>
                <w:lang w:val="sr-Cyrl-CS"/>
              </w:rPr>
              <w:t>Укупан број цитата, без аутоцитата</w:t>
            </w:r>
          </w:p>
        </w:tc>
        <w:tc>
          <w:tcPr>
            <w:tcW w:w="2252" w:type="pct"/>
            <w:gridSpan w:val="4"/>
            <w:tcBorders>
              <w:top w:val="single" w:sz="4" w:space="0" w:color="auto"/>
              <w:left w:val="single" w:sz="4" w:space="0" w:color="auto"/>
              <w:bottom w:val="single" w:sz="4" w:space="0" w:color="auto"/>
              <w:right w:val="single" w:sz="4" w:space="0" w:color="auto"/>
            </w:tcBorders>
            <w:vAlign w:val="center"/>
          </w:tcPr>
          <w:p w14:paraId="6DD76E84" w14:textId="77777777" w:rsidR="00F11D03" w:rsidRPr="00974D3F" w:rsidRDefault="00F11D03" w:rsidP="00F11D03">
            <w:pPr>
              <w:rPr>
                <w:sz w:val="17"/>
                <w:szCs w:val="17"/>
                <w:lang w:val="sr-Cyrl-CS"/>
              </w:rPr>
            </w:pPr>
            <w:r w:rsidRPr="00974D3F">
              <w:rPr>
                <w:sz w:val="17"/>
                <w:szCs w:val="17"/>
                <w:lang w:val="sr-Cyrl-CS"/>
              </w:rPr>
              <w:t>436</w:t>
            </w:r>
          </w:p>
        </w:tc>
      </w:tr>
      <w:tr w:rsidR="00F11D03" w:rsidRPr="00974D3F" w14:paraId="3400B9B6" w14:textId="77777777" w:rsidTr="00F11D03">
        <w:trPr>
          <w:trHeight w:val="227"/>
          <w:jc w:val="center"/>
        </w:trPr>
        <w:tc>
          <w:tcPr>
            <w:tcW w:w="2748" w:type="pct"/>
            <w:gridSpan w:val="4"/>
            <w:tcBorders>
              <w:top w:val="single" w:sz="4" w:space="0" w:color="auto"/>
              <w:left w:val="single" w:sz="4" w:space="0" w:color="auto"/>
              <w:bottom w:val="single" w:sz="4" w:space="0" w:color="auto"/>
              <w:right w:val="single" w:sz="4" w:space="0" w:color="auto"/>
            </w:tcBorders>
            <w:vAlign w:val="center"/>
            <w:hideMark/>
          </w:tcPr>
          <w:p w14:paraId="2FE457D5" w14:textId="77777777" w:rsidR="00F11D03" w:rsidRPr="00974D3F" w:rsidRDefault="00F11D03" w:rsidP="00F11D03">
            <w:pPr>
              <w:rPr>
                <w:sz w:val="17"/>
                <w:szCs w:val="17"/>
                <w:lang w:val="sr-Cyrl-CS"/>
              </w:rPr>
            </w:pPr>
            <w:r w:rsidRPr="00974D3F">
              <w:rPr>
                <w:sz w:val="17"/>
                <w:szCs w:val="17"/>
                <w:lang w:val="sr-Cyrl-CS"/>
              </w:rPr>
              <w:t>Укупан број радова са SCI (или SSCI) листе</w:t>
            </w:r>
          </w:p>
        </w:tc>
        <w:tc>
          <w:tcPr>
            <w:tcW w:w="2252" w:type="pct"/>
            <w:gridSpan w:val="4"/>
            <w:tcBorders>
              <w:top w:val="single" w:sz="4" w:space="0" w:color="auto"/>
              <w:left w:val="single" w:sz="4" w:space="0" w:color="auto"/>
              <w:bottom w:val="single" w:sz="4" w:space="0" w:color="auto"/>
              <w:right w:val="single" w:sz="4" w:space="0" w:color="auto"/>
            </w:tcBorders>
            <w:vAlign w:val="center"/>
          </w:tcPr>
          <w:p w14:paraId="660A4B89" w14:textId="77777777" w:rsidR="00F11D03" w:rsidRPr="00974D3F" w:rsidRDefault="00F11D03" w:rsidP="00F11D03">
            <w:pPr>
              <w:rPr>
                <w:sz w:val="17"/>
                <w:szCs w:val="17"/>
                <w:lang w:val="sr-Cyrl-CS"/>
              </w:rPr>
            </w:pPr>
            <w:r w:rsidRPr="00974D3F">
              <w:rPr>
                <w:sz w:val="17"/>
                <w:szCs w:val="17"/>
                <w:lang w:val="sr-Cyrl-CS"/>
              </w:rPr>
              <w:t>33</w:t>
            </w:r>
          </w:p>
        </w:tc>
      </w:tr>
      <w:tr w:rsidR="00F11D03" w:rsidRPr="00974D3F" w14:paraId="037006AD" w14:textId="77777777" w:rsidTr="00F11D03">
        <w:trPr>
          <w:trHeight w:val="227"/>
          <w:jc w:val="center"/>
        </w:trPr>
        <w:tc>
          <w:tcPr>
            <w:tcW w:w="2748" w:type="pct"/>
            <w:gridSpan w:val="4"/>
            <w:tcBorders>
              <w:top w:val="single" w:sz="4" w:space="0" w:color="auto"/>
              <w:left w:val="single" w:sz="4" w:space="0" w:color="auto"/>
              <w:bottom w:val="single" w:sz="4" w:space="0" w:color="auto"/>
              <w:right w:val="single" w:sz="4" w:space="0" w:color="auto"/>
            </w:tcBorders>
            <w:vAlign w:val="center"/>
          </w:tcPr>
          <w:p w14:paraId="1AE14706" w14:textId="77777777" w:rsidR="00F11D03" w:rsidRPr="00974D3F" w:rsidRDefault="00F11D03" w:rsidP="00F11D03">
            <w:pPr>
              <w:rPr>
                <w:sz w:val="17"/>
                <w:szCs w:val="17"/>
                <w:lang w:val="sr-Cyrl-CS"/>
              </w:rPr>
            </w:pPr>
            <w:r w:rsidRPr="00974D3F">
              <w:rPr>
                <w:sz w:val="17"/>
                <w:szCs w:val="17"/>
                <w:lang w:val="sr-Cyrl-CS"/>
              </w:rPr>
              <w:t>Тренутно учешће на пројектима</w:t>
            </w:r>
          </w:p>
        </w:tc>
        <w:tc>
          <w:tcPr>
            <w:tcW w:w="1239" w:type="pct"/>
            <w:gridSpan w:val="2"/>
            <w:tcBorders>
              <w:top w:val="single" w:sz="4" w:space="0" w:color="auto"/>
              <w:left w:val="single" w:sz="4" w:space="0" w:color="auto"/>
              <w:bottom w:val="single" w:sz="4" w:space="0" w:color="auto"/>
              <w:right w:val="single" w:sz="4" w:space="0" w:color="auto"/>
            </w:tcBorders>
            <w:vAlign w:val="center"/>
          </w:tcPr>
          <w:p w14:paraId="4F6E64BB" w14:textId="77777777" w:rsidR="00F11D03" w:rsidRPr="00974D3F" w:rsidRDefault="00F11D03" w:rsidP="00F11D03">
            <w:pPr>
              <w:rPr>
                <w:sz w:val="17"/>
                <w:szCs w:val="17"/>
                <w:lang w:val="sr-Cyrl-CS"/>
              </w:rPr>
            </w:pPr>
            <w:r w:rsidRPr="00974D3F">
              <w:rPr>
                <w:sz w:val="17"/>
                <w:szCs w:val="17"/>
                <w:lang w:val="sr-Cyrl-CS"/>
              </w:rPr>
              <w:t>Домаћи 1</w:t>
            </w:r>
          </w:p>
        </w:tc>
        <w:tc>
          <w:tcPr>
            <w:tcW w:w="1013" w:type="pct"/>
            <w:gridSpan w:val="2"/>
            <w:tcBorders>
              <w:top w:val="single" w:sz="4" w:space="0" w:color="auto"/>
              <w:left w:val="single" w:sz="4" w:space="0" w:color="auto"/>
              <w:bottom w:val="single" w:sz="4" w:space="0" w:color="auto"/>
              <w:right w:val="single" w:sz="4" w:space="0" w:color="auto"/>
            </w:tcBorders>
            <w:vAlign w:val="center"/>
          </w:tcPr>
          <w:p w14:paraId="591B3293" w14:textId="77777777" w:rsidR="00F11D03" w:rsidRPr="00974D3F" w:rsidRDefault="00F11D03" w:rsidP="00F11D03">
            <w:pPr>
              <w:rPr>
                <w:sz w:val="17"/>
                <w:szCs w:val="17"/>
                <w:lang w:val="sr-Cyrl-CS"/>
              </w:rPr>
            </w:pPr>
            <w:r w:rsidRPr="00974D3F">
              <w:rPr>
                <w:sz w:val="17"/>
                <w:szCs w:val="17"/>
                <w:lang w:val="sr-Cyrl-CS"/>
              </w:rPr>
              <w:t>Међународни</w:t>
            </w:r>
          </w:p>
        </w:tc>
      </w:tr>
      <w:tr w:rsidR="00F11D03" w:rsidRPr="00974D3F" w14:paraId="5310C771" w14:textId="77777777" w:rsidTr="00F11D03">
        <w:trPr>
          <w:trHeight w:val="227"/>
          <w:jc w:val="center"/>
        </w:trPr>
        <w:tc>
          <w:tcPr>
            <w:tcW w:w="2748" w:type="pct"/>
            <w:gridSpan w:val="4"/>
            <w:tcBorders>
              <w:top w:val="single" w:sz="4" w:space="0" w:color="auto"/>
              <w:left w:val="single" w:sz="4" w:space="0" w:color="auto"/>
              <w:bottom w:val="single" w:sz="4" w:space="0" w:color="auto"/>
              <w:right w:val="single" w:sz="4" w:space="0" w:color="auto"/>
            </w:tcBorders>
            <w:vAlign w:val="center"/>
            <w:hideMark/>
          </w:tcPr>
          <w:p w14:paraId="7BBCC315" w14:textId="77777777" w:rsidR="00F11D03" w:rsidRPr="00974D3F" w:rsidRDefault="00F11D03" w:rsidP="00F11D03">
            <w:pPr>
              <w:rPr>
                <w:sz w:val="17"/>
                <w:szCs w:val="17"/>
                <w:lang w:val="sr-Cyrl-CS"/>
              </w:rPr>
            </w:pPr>
            <w:r w:rsidRPr="00974D3F">
              <w:rPr>
                <w:sz w:val="17"/>
                <w:szCs w:val="17"/>
                <w:lang w:val="sr-Cyrl-CS"/>
              </w:rPr>
              <w:t xml:space="preserve">Усавршавања </w:t>
            </w:r>
          </w:p>
        </w:tc>
        <w:tc>
          <w:tcPr>
            <w:tcW w:w="2252" w:type="pct"/>
            <w:gridSpan w:val="4"/>
            <w:tcBorders>
              <w:top w:val="single" w:sz="4" w:space="0" w:color="auto"/>
              <w:left w:val="single" w:sz="4" w:space="0" w:color="auto"/>
              <w:bottom w:val="single" w:sz="4" w:space="0" w:color="auto"/>
              <w:right w:val="single" w:sz="4" w:space="0" w:color="auto"/>
            </w:tcBorders>
            <w:vAlign w:val="center"/>
          </w:tcPr>
          <w:p w14:paraId="1394EB3A" w14:textId="77777777" w:rsidR="00F11D03" w:rsidRPr="00974D3F" w:rsidRDefault="00F11D03" w:rsidP="00F11D03">
            <w:pPr>
              <w:rPr>
                <w:sz w:val="17"/>
                <w:szCs w:val="17"/>
                <w:lang w:val="sr-Cyrl-CS"/>
              </w:rPr>
            </w:pPr>
          </w:p>
        </w:tc>
      </w:tr>
      <w:tr w:rsidR="00F11D03" w:rsidRPr="00974D3F" w14:paraId="5FDD072E" w14:textId="77777777" w:rsidTr="00F11D03">
        <w:trPr>
          <w:trHeight w:val="227"/>
          <w:jc w:val="center"/>
        </w:trPr>
        <w:tc>
          <w:tcPr>
            <w:tcW w:w="5000" w:type="pct"/>
            <w:gridSpan w:val="8"/>
            <w:vAlign w:val="center"/>
            <w:hideMark/>
          </w:tcPr>
          <w:p w14:paraId="45C01CCE" w14:textId="77777777" w:rsidR="00F11D03" w:rsidRPr="00974D3F" w:rsidRDefault="00F11D03" w:rsidP="00F11D03">
            <w:pPr>
              <w:tabs>
                <w:tab w:val="left" w:pos="567"/>
              </w:tabs>
              <w:suppressAutoHyphens/>
              <w:rPr>
                <w:rFonts w:eastAsia="Calibri"/>
                <w:sz w:val="17"/>
                <w:szCs w:val="17"/>
                <w:lang w:eastAsia="en-US"/>
              </w:rPr>
            </w:pPr>
            <w:r w:rsidRPr="00974D3F">
              <w:rPr>
                <w:rFonts w:eastAsia="Calibri"/>
                <w:sz w:val="17"/>
                <w:szCs w:val="17"/>
                <w:lang w:val="en-US" w:eastAsia="en-US"/>
              </w:rPr>
              <w:t>Други</w:t>
            </w:r>
            <w:r w:rsidRPr="00974D3F">
              <w:rPr>
                <w:rFonts w:eastAsia="Calibri"/>
                <w:spacing w:val="-4"/>
                <w:sz w:val="17"/>
                <w:szCs w:val="17"/>
                <w:lang w:val="en-US" w:eastAsia="en-US"/>
              </w:rPr>
              <w:t xml:space="preserve"> </w:t>
            </w:r>
            <w:r w:rsidRPr="00974D3F">
              <w:rPr>
                <w:rFonts w:eastAsia="Calibri"/>
                <w:sz w:val="17"/>
                <w:szCs w:val="17"/>
                <w:lang w:val="en-US" w:eastAsia="en-US"/>
              </w:rPr>
              <w:t>подаци</w:t>
            </w:r>
            <w:r w:rsidRPr="00974D3F">
              <w:rPr>
                <w:rFonts w:eastAsia="Calibri"/>
                <w:spacing w:val="-4"/>
                <w:sz w:val="17"/>
                <w:szCs w:val="17"/>
                <w:lang w:val="en-US" w:eastAsia="en-US"/>
              </w:rPr>
              <w:t xml:space="preserve"> </w:t>
            </w:r>
            <w:r w:rsidRPr="00974D3F">
              <w:rPr>
                <w:rFonts w:eastAsia="Calibri"/>
                <w:sz w:val="17"/>
                <w:szCs w:val="17"/>
                <w:lang w:val="en-US" w:eastAsia="en-US"/>
              </w:rPr>
              <w:t>које</w:t>
            </w:r>
            <w:r w:rsidRPr="00974D3F">
              <w:rPr>
                <w:rFonts w:eastAsia="Calibri"/>
                <w:spacing w:val="-3"/>
                <w:sz w:val="17"/>
                <w:szCs w:val="17"/>
                <w:lang w:val="en-US" w:eastAsia="en-US"/>
              </w:rPr>
              <w:t xml:space="preserve"> </w:t>
            </w:r>
            <w:r w:rsidRPr="00974D3F">
              <w:rPr>
                <w:rFonts w:eastAsia="Calibri"/>
                <w:sz w:val="17"/>
                <w:szCs w:val="17"/>
                <w:lang w:val="en-US" w:eastAsia="en-US"/>
              </w:rPr>
              <w:t>сматрате</w:t>
            </w:r>
            <w:r w:rsidRPr="00974D3F">
              <w:rPr>
                <w:rFonts w:eastAsia="Calibri"/>
                <w:sz w:val="17"/>
                <w:szCs w:val="17"/>
                <w:lang w:eastAsia="en-US"/>
              </w:rPr>
              <w:t xml:space="preserve"> релевантним</w:t>
            </w:r>
          </w:p>
          <w:p w14:paraId="761DF41B" w14:textId="77777777" w:rsidR="00F11D03" w:rsidRPr="00974D3F" w:rsidRDefault="00F11D03" w:rsidP="00F11D03">
            <w:pPr>
              <w:tabs>
                <w:tab w:val="left" w:pos="567"/>
              </w:tabs>
              <w:suppressAutoHyphens/>
              <w:rPr>
                <w:sz w:val="17"/>
                <w:szCs w:val="17"/>
                <w:lang w:eastAsia="ar-SA"/>
              </w:rPr>
            </w:pPr>
            <w:r w:rsidRPr="00974D3F">
              <w:rPr>
                <w:sz w:val="17"/>
                <w:szCs w:val="17"/>
                <w:lang w:eastAsia="ar-SA"/>
              </w:rPr>
              <w:t xml:space="preserve">Подружнице СЛД ВМА Секретар кардиолошке секције, СЛД </w:t>
            </w:r>
          </w:p>
          <w:p w14:paraId="762AB7E0" w14:textId="77777777" w:rsidR="00F11D03" w:rsidRPr="00974D3F" w:rsidRDefault="00F11D03" w:rsidP="00F11D03">
            <w:pPr>
              <w:suppressAutoHyphens/>
              <w:rPr>
                <w:sz w:val="17"/>
                <w:szCs w:val="17"/>
                <w:lang w:eastAsia="ar-SA"/>
              </w:rPr>
            </w:pPr>
            <w:r w:rsidRPr="00974D3F">
              <w:rPr>
                <w:sz w:val="17"/>
                <w:szCs w:val="17"/>
                <w:lang w:eastAsia="ar-SA"/>
              </w:rPr>
              <w:t>Члан удружења кардиолога и удружења за борбу против атеросклерозе, Члан Европског Удруженај Кардиолога, Већи број предавања по позиву на домаћим и  међународним састанцима</w:t>
            </w:r>
          </w:p>
        </w:tc>
      </w:tr>
    </w:tbl>
    <w:p w14:paraId="3D6964D3" w14:textId="77777777" w:rsidR="00F11D03" w:rsidRDefault="00F11D03" w:rsidP="00F11D03">
      <w:pPr>
        <w:rPr>
          <w:b/>
          <w:sz w:val="17"/>
          <w:szCs w:val="17"/>
        </w:rPr>
      </w:pPr>
    </w:p>
    <w:p w14:paraId="0F4DC8D3" w14:textId="77777777" w:rsidR="00F11D03" w:rsidRDefault="00F11D03" w:rsidP="00F11D03">
      <w:pPr>
        <w:widowControl/>
        <w:autoSpaceDE/>
        <w:autoSpaceDN/>
        <w:adjustRightInd/>
        <w:spacing w:after="160" w:line="259" w:lineRule="auto"/>
        <w:rPr>
          <w:b/>
          <w:sz w:val="17"/>
          <w:szCs w:val="17"/>
        </w:rPr>
      </w:pPr>
      <w:r>
        <w:rPr>
          <w:b/>
          <w:sz w:val="17"/>
          <w:szCs w:val="17"/>
        </w:rPr>
        <w:br w:type="page"/>
      </w:r>
    </w:p>
    <w:p w14:paraId="361DF5C8" w14:textId="77777777" w:rsidR="00F11D03" w:rsidRPr="00BB5679" w:rsidRDefault="00F11D03" w:rsidP="00F11D03">
      <w:pPr>
        <w:rPr>
          <w:b/>
          <w:sz w:val="15"/>
          <w:szCs w:val="15"/>
        </w:rPr>
      </w:pPr>
    </w:p>
    <w:p w14:paraId="366ADD29" w14:textId="3FE77E55" w:rsidR="00F11D03" w:rsidRPr="00BB5679" w:rsidRDefault="00F848A0" w:rsidP="00F11D03">
      <w:pPr>
        <w:rPr>
          <w:sz w:val="17"/>
          <w:szCs w:val="17"/>
          <w:lang w:val="sr-Cyrl-CS"/>
        </w:rPr>
      </w:pPr>
      <w:r>
        <w:rPr>
          <w:b/>
          <w:iCs/>
          <w:sz w:val="17"/>
          <w:szCs w:val="17"/>
          <w:lang w:val="sr-Cyrl-CS"/>
        </w:rPr>
        <w:t xml:space="preserve">      </w:t>
      </w:r>
      <w:r w:rsidR="00F11D03" w:rsidRPr="00BB5679">
        <w:rPr>
          <w:b/>
          <w:iCs/>
          <w:sz w:val="17"/>
          <w:szCs w:val="17"/>
          <w:lang w:val="sr-Cyrl-CS"/>
        </w:rPr>
        <w:t>Табела 9.</w:t>
      </w:r>
      <w:r w:rsidR="00F11D03" w:rsidRPr="00BB5679">
        <w:rPr>
          <w:b/>
          <w:iCs/>
          <w:sz w:val="17"/>
          <w:szCs w:val="17"/>
        </w:rPr>
        <w:t>6</w:t>
      </w:r>
      <w:r w:rsidR="00F11D03" w:rsidRPr="00BB5679">
        <w:rPr>
          <w:b/>
          <w:iCs/>
          <w:sz w:val="17"/>
          <w:szCs w:val="17"/>
          <w:lang w:val="sr-Cyrl-CS"/>
        </w:rPr>
        <w:t>.</w:t>
      </w:r>
      <w:r w:rsidR="00F11D03" w:rsidRPr="00BB5679">
        <w:rPr>
          <w:sz w:val="17"/>
          <w:szCs w:val="17"/>
          <w:lang w:val="sr-Cyrl-CS"/>
        </w:rPr>
        <w:t xml:space="preserve"> Компетентност наставника</w:t>
      </w:r>
    </w:p>
    <w:p w14:paraId="3CB35020" w14:textId="77777777" w:rsidR="00F11D03" w:rsidRPr="00BB5679" w:rsidRDefault="00F11D03" w:rsidP="00F11D03">
      <w:pPr>
        <w:rPr>
          <w:sz w:val="15"/>
          <w:szCs w:val="15"/>
          <w:lang w:val="sr-Cyrl-CS"/>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1273"/>
        <w:gridCol w:w="1439"/>
        <w:gridCol w:w="2694"/>
        <w:gridCol w:w="1559"/>
        <w:gridCol w:w="174"/>
        <w:gridCol w:w="1559"/>
        <w:gridCol w:w="640"/>
      </w:tblGrid>
      <w:tr w:rsidR="00F11D03" w:rsidRPr="00BB5679" w14:paraId="770F98FB" w14:textId="77777777" w:rsidTr="005A58F9">
        <w:trPr>
          <w:trHeight w:val="227"/>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4615BA7C" w14:textId="77777777" w:rsidR="00F11D03" w:rsidRPr="00BB5679" w:rsidRDefault="00F11D03" w:rsidP="00F11D03">
            <w:pPr>
              <w:rPr>
                <w:b/>
                <w:sz w:val="15"/>
                <w:szCs w:val="15"/>
                <w:lang w:val="sr-Cyrl-CS"/>
              </w:rPr>
            </w:pPr>
            <w:r w:rsidRPr="00BB5679">
              <w:rPr>
                <w:b/>
                <w:sz w:val="15"/>
                <w:szCs w:val="15"/>
                <w:lang w:val="sr-Cyrl-CS"/>
              </w:rPr>
              <w:t>Име и презиме</w:t>
            </w:r>
          </w:p>
        </w:tc>
        <w:tc>
          <w:tcPr>
            <w:tcW w:w="4081" w:type="pct"/>
            <w:gridSpan w:val="6"/>
            <w:shd w:val="clear" w:color="auto" w:fill="D9D9D9" w:themeFill="background1" w:themeFillShade="D9"/>
            <w:vAlign w:val="center"/>
          </w:tcPr>
          <w:p w14:paraId="4A9FFF3D" w14:textId="77777777" w:rsidR="00F11D03" w:rsidRPr="00CE67D1" w:rsidRDefault="00CE67D1" w:rsidP="00F11D03">
            <w:pPr>
              <w:tabs>
                <w:tab w:val="left" w:pos="567"/>
              </w:tabs>
              <w:rPr>
                <w:b/>
                <w:sz w:val="15"/>
                <w:szCs w:val="15"/>
              </w:rPr>
            </w:pPr>
            <w:r w:rsidRPr="00CE67D1">
              <w:rPr>
                <w:b/>
                <w:bCs/>
                <w:iCs/>
                <w:sz w:val="17"/>
                <w:szCs w:val="17"/>
                <w:lang w:val="sr-Cyrl-CS"/>
              </w:rPr>
              <w:t>Динчић Р. Евица</w:t>
            </w:r>
          </w:p>
        </w:tc>
      </w:tr>
      <w:tr w:rsidR="00F11D03" w:rsidRPr="00BB5679" w14:paraId="3160BAC7" w14:textId="77777777" w:rsidTr="005A58F9">
        <w:trPr>
          <w:trHeight w:val="227"/>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2C6CBC83" w14:textId="77777777" w:rsidR="00F11D03" w:rsidRPr="00BB5679" w:rsidRDefault="00F11D03" w:rsidP="00F11D03">
            <w:pPr>
              <w:rPr>
                <w:sz w:val="15"/>
                <w:szCs w:val="15"/>
                <w:lang w:val="sr-Cyrl-CS"/>
              </w:rPr>
            </w:pPr>
            <w:r w:rsidRPr="00BB5679">
              <w:rPr>
                <w:b/>
                <w:sz w:val="15"/>
                <w:szCs w:val="15"/>
                <w:lang w:val="sr-Cyrl-CS"/>
              </w:rPr>
              <w:t>Звање</w:t>
            </w:r>
          </w:p>
        </w:tc>
        <w:tc>
          <w:tcPr>
            <w:tcW w:w="4081" w:type="pct"/>
            <w:gridSpan w:val="6"/>
            <w:vAlign w:val="center"/>
          </w:tcPr>
          <w:p w14:paraId="6288B3A5" w14:textId="77777777" w:rsidR="00F11D03" w:rsidRPr="00BB5679" w:rsidRDefault="00F11D03" w:rsidP="00F11D03">
            <w:pPr>
              <w:tabs>
                <w:tab w:val="left" w:pos="567"/>
              </w:tabs>
              <w:rPr>
                <w:sz w:val="15"/>
                <w:szCs w:val="15"/>
                <w:lang w:val="sr-Cyrl-CS"/>
              </w:rPr>
            </w:pPr>
            <w:r w:rsidRPr="00BB5679">
              <w:rPr>
                <w:sz w:val="15"/>
                <w:szCs w:val="15"/>
                <w:lang w:val="sr-Cyrl-CS"/>
              </w:rPr>
              <w:t>Редовни професор</w:t>
            </w:r>
          </w:p>
        </w:tc>
      </w:tr>
      <w:tr w:rsidR="00F11D03" w:rsidRPr="00BB5679" w14:paraId="391E4817" w14:textId="77777777" w:rsidTr="005A58F9">
        <w:trPr>
          <w:trHeight w:val="227"/>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66EA251B" w14:textId="77777777" w:rsidR="00F11D03" w:rsidRPr="00BB5679" w:rsidRDefault="00F11D03" w:rsidP="00F11D03">
            <w:pPr>
              <w:rPr>
                <w:sz w:val="15"/>
                <w:szCs w:val="15"/>
                <w:lang w:val="sr-Cyrl-CS"/>
              </w:rPr>
            </w:pPr>
            <w:r w:rsidRPr="00BB5679">
              <w:rPr>
                <w:b/>
                <w:sz w:val="15"/>
                <w:szCs w:val="15"/>
                <w:lang w:val="sr-Cyrl-CS"/>
              </w:rPr>
              <w:t>Ужа научна област</w:t>
            </w:r>
          </w:p>
        </w:tc>
        <w:tc>
          <w:tcPr>
            <w:tcW w:w="4081" w:type="pct"/>
            <w:gridSpan w:val="6"/>
            <w:tcBorders>
              <w:top w:val="single" w:sz="4" w:space="0" w:color="auto"/>
              <w:left w:val="single" w:sz="4" w:space="0" w:color="auto"/>
              <w:bottom w:val="single" w:sz="4" w:space="0" w:color="auto"/>
              <w:right w:val="single" w:sz="4" w:space="0" w:color="auto"/>
            </w:tcBorders>
            <w:vAlign w:val="center"/>
          </w:tcPr>
          <w:p w14:paraId="3F9E5B38" w14:textId="77777777" w:rsidR="00F11D03" w:rsidRPr="00BB5679" w:rsidRDefault="00F11D03" w:rsidP="00F11D03">
            <w:pPr>
              <w:rPr>
                <w:sz w:val="15"/>
                <w:szCs w:val="15"/>
              </w:rPr>
            </w:pPr>
            <w:r w:rsidRPr="00BB5679">
              <w:rPr>
                <w:sz w:val="15"/>
                <w:szCs w:val="15"/>
              </w:rPr>
              <w:t>Демијелинизационе болести</w:t>
            </w:r>
          </w:p>
        </w:tc>
      </w:tr>
      <w:tr w:rsidR="00F11D03" w:rsidRPr="00BB5679" w14:paraId="3A66B755" w14:textId="77777777" w:rsidTr="005A58F9">
        <w:trPr>
          <w:trHeight w:val="305"/>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59C05E8A" w14:textId="77777777" w:rsidR="00F11D03" w:rsidRPr="00BB5679" w:rsidRDefault="00F11D03" w:rsidP="00F11D03">
            <w:pPr>
              <w:rPr>
                <w:sz w:val="15"/>
                <w:szCs w:val="15"/>
                <w:lang w:val="sr-Cyrl-CS"/>
              </w:rPr>
            </w:pPr>
            <w:r w:rsidRPr="00BB5679">
              <w:rPr>
                <w:b/>
                <w:sz w:val="15"/>
                <w:szCs w:val="15"/>
                <w:lang w:val="sr-Cyrl-CS"/>
              </w:rPr>
              <w:t>Академска каријера</w:t>
            </w:r>
          </w:p>
        </w:tc>
        <w:tc>
          <w:tcPr>
            <w:tcW w:w="728" w:type="pct"/>
            <w:tcBorders>
              <w:top w:val="single" w:sz="4" w:space="0" w:color="auto"/>
              <w:left w:val="single" w:sz="4" w:space="0" w:color="auto"/>
              <w:bottom w:val="single" w:sz="4" w:space="0" w:color="auto"/>
              <w:right w:val="single" w:sz="4" w:space="0" w:color="auto"/>
            </w:tcBorders>
            <w:vAlign w:val="center"/>
          </w:tcPr>
          <w:p w14:paraId="43F7B936" w14:textId="77777777" w:rsidR="00F11D03" w:rsidRPr="00BB5679" w:rsidRDefault="00F11D03" w:rsidP="000E64FD">
            <w:pPr>
              <w:jc w:val="center"/>
              <w:rPr>
                <w:sz w:val="15"/>
                <w:szCs w:val="15"/>
                <w:lang w:val="sr-Cyrl-CS"/>
              </w:rPr>
            </w:pPr>
            <w:r w:rsidRPr="00BB5679">
              <w:rPr>
                <w:sz w:val="15"/>
                <w:szCs w:val="15"/>
                <w:lang w:val="sr-Cyrl-CS"/>
              </w:rPr>
              <w:t>Година</w:t>
            </w:r>
          </w:p>
        </w:tc>
        <w:tc>
          <w:tcPr>
            <w:tcW w:w="1363" w:type="pct"/>
            <w:tcBorders>
              <w:top w:val="single" w:sz="4" w:space="0" w:color="auto"/>
              <w:left w:val="single" w:sz="4" w:space="0" w:color="auto"/>
              <w:bottom w:val="single" w:sz="4" w:space="0" w:color="auto"/>
              <w:right w:val="single" w:sz="4" w:space="0" w:color="auto"/>
            </w:tcBorders>
            <w:vAlign w:val="center"/>
          </w:tcPr>
          <w:p w14:paraId="118927BC" w14:textId="77777777" w:rsidR="00F11D03" w:rsidRPr="00BB5679" w:rsidRDefault="00F11D03" w:rsidP="000E64FD">
            <w:pPr>
              <w:jc w:val="center"/>
              <w:rPr>
                <w:sz w:val="15"/>
                <w:szCs w:val="15"/>
                <w:lang w:val="sr-Cyrl-CS"/>
              </w:rPr>
            </w:pPr>
            <w:r w:rsidRPr="00BB5679">
              <w:rPr>
                <w:sz w:val="15"/>
                <w:szCs w:val="15"/>
                <w:lang w:val="sr-Cyrl-CS"/>
              </w:rPr>
              <w:t>Институција</w:t>
            </w:r>
          </w:p>
        </w:tc>
        <w:tc>
          <w:tcPr>
            <w:tcW w:w="789" w:type="pct"/>
            <w:tcBorders>
              <w:top w:val="single" w:sz="4" w:space="0" w:color="auto"/>
              <w:left w:val="single" w:sz="4" w:space="0" w:color="auto"/>
              <w:bottom w:val="single" w:sz="4" w:space="0" w:color="auto"/>
              <w:right w:val="single" w:sz="4" w:space="0" w:color="auto"/>
            </w:tcBorders>
            <w:vAlign w:val="center"/>
          </w:tcPr>
          <w:p w14:paraId="55C605FA" w14:textId="77777777" w:rsidR="00F11D03" w:rsidRPr="00BB5679" w:rsidRDefault="00F11D03" w:rsidP="000E64FD">
            <w:pPr>
              <w:jc w:val="center"/>
              <w:rPr>
                <w:sz w:val="15"/>
                <w:szCs w:val="15"/>
                <w:lang w:val="sr-Cyrl-CS"/>
              </w:rPr>
            </w:pPr>
            <w:r w:rsidRPr="00BB5679">
              <w:rPr>
                <w:sz w:val="15"/>
                <w:szCs w:val="15"/>
              </w:rPr>
              <w:t>O</w:t>
            </w:r>
            <w:r w:rsidRPr="00BB5679">
              <w:rPr>
                <w:sz w:val="15"/>
                <w:szCs w:val="15"/>
                <w:lang w:val="sr-Cyrl-CS"/>
              </w:rPr>
              <w:t>бласт</w:t>
            </w:r>
          </w:p>
        </w:tc>
        <w:tc>
          <w:tcPr>
            <w:tcW w:w="1201" w:type="pct"/>
            <w:gridSpan w:val="3"/>
            <w:tcBorders>
              <w:top w:val="single" w:sz="4" w:space="0" w:color="auto"/>
              <w:left w:val="single" w:sz="4" w:space="0" w:color="auto"/>
              <w:bottom w:val="single" w:sz="4" w:space="0" w:color="auto"/>
              <w:right w:val="single" w:sz="4" w:space="0" w:color="auto"/>
            </w:tcBorders>
            <w:vAlign w:val="center"/>
          </w:tcPr>
          <w:p w14:paraId="28E027E1" w14:textId="77777777" w:rsidR="00F11D03" w:rsidRPr="00BB5679" w:rsidRDefault="00F11D03" w:rsidP="000E64FD">
            <w:pPr>
              <w:jc w:val="center"/>
              <w:rPr>
                <w:sz w:val="15"/>
                <w:szCs w:val="15"/>
              </w:rPr>
            </w:pPr>
            <w:r w:rsidRPr="00BB5679">
              <w:rPr>
                <w:sz w:val="15"/>
                <w:szCs w:val="15"/>
                <w:lang w:val="ru-RU"/>
              </w:rPr>
              <w:t>Ужа научна</w:t>
            </w:r>
            <w:r w:rsidRPr="00BB5679">
              <w:rPr>
                <w:sz w:val="15"/>
                <w:szCs w:val="15"/>
              </w:rPr>
              <w:t xml:space="preserve"> односно</w:t>
            </w:r>
            <w:r w:rsidRPr="00BB5679">
              <w:rPr>
                <w:sz w:val="15"/>
                <w:szCs w:val="15"/>
                <w:lang w:val="ru-RU"/>
              </w:rPr>
              <w:t xml:space="preserve"> уметничка област</w:t>
            </w:r>
          </w:p>
        </w:tc>
      </w:tr>
      <w:tr w:rsidR="00F11D03" w:rsidRPr="00BB5679" w14:paraId="76D7FBAA" w14:textId="77777777" w:rsidTr="005A58F9">
        <w:trPr>
          <w:trHeight w:val="206"/>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1194147E" w14:textId="77777777" w:rsidR="00F11D03" w:rsidRPr="00BB5679" w:rsidRDefault="00F11D03" w:rsidP="00F11D03">
            <w:pPr>
              <w:rPr>
                <w:sz w:val="15"/>
                <w:szCs w:val="15"/>
                <w:lang w:val="sr-Cyrl-CS"/>
              </w:rPr>
            </w:pPr>
            <w:r w:rsidRPr="00BB5679">
              <w:rPr>
                <w:sz w:val="15"/>
                <w:szCs w:val="15"/>
                <w:lang w:val="sr-Cyrl-CS"/>
              </w:rPr>
              <w:t>Избор у звање</w:t>
            </w:r>
          </w:p>
        </w:tc>
        <w:tc>
          <w:tcPr>
            <w:tcW w:w="728" w:type="pct"/>
            <w:tcBorders>
              <w:top w:val="single" w:sz="4" w:space="0" w:color="auto"/>
              <w:left w:val="single" w:sz="4" w:space="0" w:color="auto"/>
              <w:bottom w:val="single" w:sz="4" w:space="0" w:color="auto"/>
              <w:right w:val="single" w:sz="4" w:space="0" w:color="auto"/>
            </w:tcBorders>
            <w:vAlign w:val="center"/>
          </w:tcPr>
          <w:p w14:paraId="78E2ECBA" w14:textId="77777777" w:rsidR="00F11D03" w:rsidRPr="00BB5679" w:rsidRDefault="00F11D03" w:rsidP="000E64FD">
            <w:pPr>
              <w:jc w:val="center"/>
              <w:rPr>
                <w:sz w:val="15"/>
                <w:szCs w:val="15"/>
              </w:rPr>
            </w:pPr>
            <w:r w:rsidRPr="00BB5679">
              <w:rPr>
                <w:sz w:val="15"/>
                <w:szCs w:val="15"/>
                <w:lang w:val="sr-Cyrl-CS"/>
              </w:rPr>
              <w:t>2017</w:t>
            </w:r>
            <w:r w:rsidRPr="00BB5679">
              <w:rPr>
                <w:sz w:val="15"/>
                <w:szCs w:val="15"/>
              </w:rPr>
              <w:t>.</w:t>
            </w:r>
          </w:p>
        </w:tc>
        <w:tc>
          <w:tcPr>
            <w:tcW w:w="1363" w:type="pct"/>
            <w:vAlign w:val="center"/>
          </w:tcPr>
          <w:p w14:paraId="34A09C4C" w14:textId="77777777" w:rsidR="00F11D03" w:rsidRPr="00BB5679" w:rsidRDefault="00F11D03" w:rsidP="00B8478F">
            <w:pPr>
              <w:tabs>
                <w:tab w:val="left" w:pos="567"/>
              </w:tabs>
              <w:rPr>
                <w:sz w:val="15"/>
                <w:szCs w:val="15"/>
                <w:lang w:val="sr-Cyrl-CS"/>
              </w:rPr>
            </w:pPr>
            <w:r w:rsidRPr="00BB5679">
              <w:rPr>
                <w:sz w:val="15"/>
                <w:szCs w:val="15"/>
                <w:lang w:val="sr-Cyrl-CS"/>
              </w:rPr>
              <w:t>Клиника за неурологију  ВМА</w:t>
            </w:r>
          </w:p>
        </w:tc>
        <w:tc>
          <w:tcPr>
            <w:tcW w:w="789" w:type="pct"/>
            <w:vAlign w:val="center"/>
          </w:tcPr>
          <w:p w14:paraId="1098EBD9" w14:textId="77777777" w:rsidR="00F11D03" w:rsidRPr="00BB5679" w:rsidRDefault="00542616" w:rsidP="00B8478F">
            <w:pPr>
              <w:tabs>
                <w:tab w:val="left" w:pos="567"/>
              </w:tabs>
              <w:rPr>
                <w:sz w:val="15"/>
                <w:szCs w:val="15"/>
                <w:lang w:val="sr-Cyrl-CS"/>
              </w:rPr>
            </w:pPr>
            <w:r>
              <w:rPr>
                <w:sz w:val="15"/>
                <w:szCs w:val="15"/>
                <w:lang w:val="sr-Cyrl-CS"/>
              </w:rPr>
              <w:t>Н</w:t>
            </w:r>
            <w:r w:rsidR="00F11D03" w:rsidRPr="00BB5679">
              <w:rPr>
                <w:sz w:val="15"/>
                <w:szCs w:val="15"/>
                <w:lang w:val="sr-Cyrl-CS"/>
              </w:rPr>
              <w:t>еурологија</w:t>
            </w:r>
          </w:p>
        </w:tc>
        <w:tc>
          <w:tcPr>
            <w:tcW w:w="1201" w:type="pct"/>
            <w:gridSpan w:val="3"/>
            <w:tcBorders>
              <w:top w:val="single" w:sz="4" w:space="0" w:color="auto"/>
              <w:left w:val="single" w:sz="4" w:space="0" w:color="auto"/>
              <w:bottom w:val="single" w:sz="4" w:space="0" w:color="auto"/>
              <w:right w:val="single" w:sz="4" w:space="0" w:color="auto"/>
            </w:tcBorders>
            <w:vAlign w:val="center"/>
          </w:tcPr>
          <w:p w14:paraId="559CAE4F" w14:textId="77777777" w:rsidR="00F11D03" w:rsidRPr="00BB5679" w:rsidRDefault="00542616" w:rsidP="00B8478F">
            <w:pPr>
              <w:tabs>
                <w:tab w:val="left" w:pos="567"/>
              </w:tabs>
              <w:rPr>
                <w:sz w:val="15"/>
                <w:szCs w:val="15"/>
                <w:lang w:val="sr-Cyrl-CS"/>
              </w:rPr>
            </w:pPr>
            <w:r>
              <w:rPr>
                <w:sz w:val="15"/>
                <w:szCs w:val="15"/>
                <w:lang w:val="sr-Cyrl-CS"/>
              </w:rPr>
              <w:t>Д</w:t>
            </w:r>
            <w:r w:rsidR="00F11D03" w:rsidRPr="00BB5679">
              <w:rPr>
                <w:sz w:val="15"/>
                <w:szCs w:val="15"/>
                <w:lang w:val="sr-Cyrl-CS"/>
              </w:rPr>
              <w:t>емијеклинизационе болести ЦНС</w:t>
            </w:r>
          </w:p>
        </w:tc>
      </w:tr>
      <w:tr w:rsidR="00F11D03" w:rsidRPr="00BB5679" w14:paraId="04C93727" w14:textId="77777777" w:rsidTr="005A58F9">
        <w:trPr>
          <w:trHeight w:val="278"/>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56DEA955" w14:textId="77777777" w:rsidR="00F11D03" w:rsidRPr="00BB5679" w:rsidRDefault="00F11D03" w:rsidP="00F11D03">
            <w:pPr>
              <w:rPr>
                <w:sz w:val="15"/>
                <w:szCs w:val="15"/>
                <w:lang w:val="sr-Cyrl-CS"/>
              </w:rPr>
            </w:pPr>
            <w:r w:rsidRPr="00BB5679">
              <w:rPr>
                <w:sz w:val="15"/>
                <w:szCs w:val="15"/>
                <w:lang w:val="sr-Cyrl-CS"/>
              </w:rPr>
              <w:t>Докторат</w:t>
            </w:r>
          </w:p>
        </w:tc>
        <w:tc>
          <w:tcPr>
            <w:tcW w:w="728" w:type="pct"/>
            <w:tcBorders>
              <w:top w:val="single" w:sz="4" w:space="0" w:color="auto"/>
              <w:left w:val="single" w:sz="4" w:space="0" w:color="auto"/>
              <w:bottom w:val="single" w:sz="4" w:space="0" w:color="auto"/>
              <w:right w:val="single" w:sz="4" w:space="0" w:color="auto"/>
            </w:tcBorders>
            <w:vAlign w:val="center"/>
          </w:tcPr>
          <w:p w14:paraId="37131665" w14:textId="77777777" w:rsidR="00F11D03" w:rsidRPr="00BB5679" w:rsidRDefault="00F11D03" w:rsidP="000E64FD">
            <w:pPr>
              <w:jc w:val="center"/>
              <w:rPr>
                <w:sz w:val="15"/>
                <w:szCs w:val="15"/>
              </w:rPr>
            </w:pPr>
            <w:r w:rsidRPr="00BB5679">
              <w:rPr>
                <w:sz w:val="15"/>
                <w:szCs w:val="15"/>
                <w:lang w:val="sr-Cyrl-CS"/>
              </w:rPr>
              <w:t>2004</w:t>
            </w:r>
            <w:r w:rsidRPr="00BB5679">
              <w:rPr>
                <w:sz w:val="15"/>
                <w:szCs w:val="15"/>
              </w:rPr>
              <w:t>.</w:t>
            </w:r>
          </w:p>
        </w:tc>
        <w:tc>
          <w:tcPr>
            <w:tcW w:w="1363" w:type="pct"/>
            <w:vAlign w:val="center"/>
          </w:tcPr>
          <w:p w14:paraId="724EE579" w14:textId="77777777" w:rsidR="00F11D03" w:rsidRPr="00BB5679" w:rsidRDefault="00F11D03" w:rsidP="00B8478F">
            <w:pPr>
              <w:tabs>
                <w:tab w:val="left" w:pos="567"/>
              </w:tabs>
              <w:rPr>
                <w:sz w:val="15"/>
                <w:szCs w:val="15"/>
                <w:lang w:val="sr-Cyrl-CS"/>
              </w:rPr>
            </w:pPr>
            <w:r w:rsidRPr="00BB5679">
              <w:rPr>
                <w:sz w:val="15"/>
                <w:szCs w:val="15"/>
                <w:lang w:val="sr-Cyrl-CS"/>
              </w:rPr>
              <w:t>Клиника за неурологију  ВМА</w:t>
            </w:r>
          </w:p>
        </w:tc>
        <w:tc>
          <w:tcPr>
            <w:tcW w:w="789" w:type="pct"/>
            <w:vAlign w:val="center"/>
          </w:tcPr>
          <w:p w14:paraId="57C6496B" w14:textId="77777777" w:rsidR="00F11D03" w:rsidRPr="00BB5679" w:rsidRDefault="00542616" w:rsidP="00B8478F">
            <w:pPr>
              <w:tabs>
                <w:tab w:val="left" w:pos="567"/>
              </w:tabs>
              <w:rPr>
                <w:sz w:val="15"/>
                <w:szCs w:val="15"/>
                <w:lang w:val="sr-Cyrl-CS"/>
              </w:rPr>
            </w:pPr>
            <w:r>
              <w:rPr>
                <w:sz w:val="15"/>
                <w:szCs w:val="15"/>
                <w:lang w:val="sr-Cyrl-CS"/>
              </w:rPr>
              <w:t>Н</w:t>
            </w:r>
            <w:r w:rsidR="00F11D03" w:rsidRPr="00BB5679">
              <w:rPr>
                <w:sz w:val="15"/>
                <w:szCs w:val="15"/>
                <w:lang w:val="sr-Cyrl-CS"/>
              </w:rPr>
              <w:t>еурологија</w:t>
            </w:r>
            <w:r w:rsidR="00F11D03" w:rsidRPr="00BB5679">
              <w:rPr>
                <w:sz w:val="15"/>
                <w:szCs w:val="15"/>
                <w:lang w:val="sr-Cyrl-CS"/>
              </w:rPr>
              <w:tab/>
            </w:r>
          </w:p>
        </w:tc>
        <w:tc>
          <w:tcPr>
            <w:tcW w:w="1201" w:type="pct"/>
            <w:gridSpan w:val="3"/>
            <w:tcBorders>
              <w:top w:val="single" w:sz="4" w:space="0" w:color="auto"/>
              <w:left w:val="single" w:sz="4" w:space="0" w:color="auto"/>
              <w:bottom w:val="single" w:sz="4" w:space="0" w:color="auto"/>
              <w:right w:val="single" w:sz="4" w:space="0" w:color="auto"/>
            </w:tcBorders>
            <w:vAlign w:val="center"/>
          </w:tcPr>
          <w:p w14:paraId="6CFB6E74" w14:textId="77777777" w:rsidR="00F11D03" w:rsidRPr="00BB5679" w:rsidRDefault="00542616" w:rsidP="00B8478F">
            <w:pPr>
              <w:tabs>
                <w:tab w:val="left" w:pos="567"/>
              </w:tabs>
              <w:rPr>
                <w:sz w:val="15"/>
                <w:szCs w:val="15"/>
                <w:lang w:val="sr-Cyrl-CS"/>
              </w:rPr>
            </w:pPr>
            <w:r>
              <w:rPr>
                <w:sz w:val="15"/>
                <w:szCs w:val="15"/>
                <w:lang w:val="sr-Cyrl-CS"/>
              </w:rPr>
              <w:t>Д</w:t>
            </w:r>
            <w:r w:rsidR="00F11D03" w:rsidRPr="00BB5679">
              <w:rPr>
                <w:sz w:val="15"/>
                <w:szCs w:val="15"/>
                <w:lang w:val="sr-Cyrl-CS"/>
              </w:rPr>
              <w:t>емијеклинизационе болести ЦНС</w:t>
            </w:r>
          </w:p>
        </w:tc>
      </w:tr>
      <w:tr w:rsidR="00F11D03" w:rsidRPr="00BB5679" w14:paraId="4413A46A" w14:textId="77777777" w:rsidTr="005A58F9">
        <w:trPr>
          <w:trHeight w:val="227"/>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365592EF" w14:textId="77777777" w:rsidR="00F11D03" w:rsidRPr="00BB5679" w:rsidRDefault="00F11D03" w:rsidP="00F11D03">
            <w:pPr>
              <w:rPr>
                <w:sz w:val="15"/>
                <w:szCs w:val="15"/>
              </w:rPr>
            </w:pPr>
            <w:r w:rsidRPr="00BB5679">
              <w:rPr>
                <w:sz w:val="15"/>
                <w:szCs w:val="15"/>
              </w:rPr>
              <w:t>Магистратура</w:t>
            </w:r>
          </w:p>
        </w:tc>
        <w:tc>
          <w:tcPr>
            <w:tcW w:w="728" w:type="pct"/>
            <w:tcBorders>
              <w:top w:val="single" w:sz="4" w:space="0" w:color="auto"/>
              <w:left w:val="single" w:sz="4" w:space="0" w:color="auto"/>
              <w:bottom w:val="single" w:sz="4" w:space="0" w:color="auto"/>
              <w:right w:val="single" w:sz="4" w:space="0" w:color="auto"/>
            </w:tcBorders>
            <w:vAlign w:val="center"/>
          </w:tcPr>
          <w:p w14:paraId="0BF2A468" w14:textId="77777777" w:rsidR="00F11D03" w:rsidRPr="00BB5679" w:rsidRDefault="00F11D03" w:rsidP="000E64FD">
            <w:pPr>
              <w:jc w:val="center"/>
              <w:rPr>
                <w:sz w:val="15"/>
                <w:szCs w:val="15"/>
              </w:rPr>
            </w:pPr>
            <w:r w:rsidRPr="00BB5679">
              <w:rPr>
                <w:sz w:val="15"/>
                <w:szCs w:val="15"/>
                <w:lang w:val="sr-Cyrl-CS"/>
              </w:rPr>
              <w:t>1998</w:t>
            </w:r>
            <w:r w:rsidRPr="00BB5679">
              <w:rPr>
                <w:sz w:val="15"/>
                <w:szCs w:val="15"/>
              </w:rPr>
              <w:t>.</w:t>
            </w:r>
          </w:p>
        </w:tc>
        <w:tc>
          <w:tcPr>
            <w:tcW w:w="1363" w:type="pct"/>
            <w:tcBorders>
              <w:top w:val="single" w:sz="4" w:space="0" w:color="auto"/>
              <w:left w:val="single" w:sz="4" w:space="0" w:color="auto"/>
              <w:bottom w:val="single" w:sz="4" w:space="0" w:color="auto"/>
              <w:right w:val="single" w:sz="4" w:space="0" w:color="auto"/>
            </w:tcBorders>
            <w:vAlign w:val="center"/>
          </w:tcPr>
          <w:p w14:paraId="7699EB7E" w14:textId="77777777" w:rsidR="00F11D03" w:rsidRPr="00BB5679" w:rsidRDefault="00F11D03" w:rsidP="00B8478F">
            <w:pPr>
              <w:rPr>
                <w:sz w:val="15"/>
                <w:szCs w:val="15"/>
              </w:rPr>
            </w:pPr>
            <w:r w:rsidRPr="00BB5679">
              <w:rPr>
                <w:sz w:val="15"/>
                <w:szCs w:val="15"/>
                <w:lang w:val="sr-Cyrl-CS"/>
              </w:rPr>
              <w:t>Клиника за неурологију  ВМА</w:t>
            </w:r>
          </w:p>
        </w:tc>
        <w:tc>
          <w:tcPr>
            <w:tcW w:w="789" w:type="pct"/>
            <w:vAlign w:val="center"/>
          </w:tcPr>
          <w:p w14:paraId="09EC2615" w14:textId="77777777" w:rsidR="00F11D03" w:rsidRPr="00BB5679" w:rsidRDefault="00542616" w:rsidP="00B8478F">
            <w:pPr>
              <w:tabs>
                <w:tab w:val="left" w:pos="567"/>
              </w:tabs>
              <w:rPr>
                <w:sz w:val="15"/>
                <w:szCs w:val="15"/>
                <w:lang w:val="sr-Cyrl-CS"/>
              </w:rPr>
            </w:pPr>
            <w:r>
              <w:rPr>
                <w:sz w:val="15"/>
                <w:szCs w:val="15"/>
                <w:lang w:val="sr-Cyrl-CS"/>
              </w:rPr>
              <w:t>Н</w:t>
            </w:r>
            <w:r w:rsidR="00F11D03" w:rsidRPr="00BB5679">
              <w:rPr>
                <w:sz w:val="15"/>
                <w:szCs w:val="15"/>
                <w:lang w:val="sr-Cyrl-CS"/>
              </w:rPr>
              <w:t>еурологија</w:t>
            </w:r>
            <w:r w:rsidR="00F11D03" w:rsidRPr="00BB5679">
              <w:rPr>
                <w:sz w:val="15"/>
                <w:szCs w:val="15"/>
                <w:lang w:val="sr-Cyrl-CS"/>
              </w:rPr>
              <w:tab/>
            </w:r>
          </w:p>
        </w:tc>
        <w:tc>
          <w:tcPr>
            <w:tcW w:w="1201" w:type="pct"/>
            <w:gridSpan w:val="3"/>
            <w:tcBorders>
              <w:top w:val="single" w:sz="4" w:space="0" w:color="auto"/>
              <w:left w:val="single" w:sz="4" w:space="0" w:color="auto"/>
              <w:bottom w:val="single" w:sz="4" w:space="0" w:color="auto"/>
              <w:right w:val="single" w:sz="4" w:space="0" w:color="auto"/>
            </w:tcBorders>
            <w:vAlign w:val="center"/>
          </w:tcPr>
          <w:p w14:paraId="437D96EC" w14:textId="77777777" w:rsidR="00F11D03" w:rsidRPr="00BB5679" w:rsidRDefault="00542616" w:rsidP="00B8478F">
            <w:pPr>
              <w:rPr>
                <w:sz w:val="15"/>
                <w:szCs w:val="15"/>
                <w:lang w:val="sr-Cyrl-CS"/>
              </w:rPr>
            </w:pPr>
            <w:r>
              <w:rPr>
                <w:sz w:val="15"/>
                <w:szCs w:val="15"/>
                <w:lang w:val="sr-Cyrl-CS"/>
              </w:rPr>
              <w:t>Д</w:t>
            </w:r>
            <w:r w:rsidR="00F11D03" w:rsidRPr="00BB5679">
              <w:rPr>
                <w:sz w:val="15"/>
                <w:szCs w:val="15"/>
                <w:lang w:val="sr-Cyrl-CS"/>
              </w:rPr>
              <w:t>емијеклинизационе болести ЦНС</w:t>
            </w:r>
          </w:p>
        </w:tc>
      </w:tr>
      <w:tr w:rsidR="00F11D03" w:rsidRPr="00BB5679" w14:paraId="3516504E" w14:textId="77777777" w:rsidTr="005A58F9">
        <w:trPr>
          <w:trHeight w:val="227"/>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409757B1" w14:textId="77777777" w:rsidR="00F11D03" w:rsidRPr="00BB5679" w:rsidRDefault="00F11D03" w:rsidP="00F11D03">
            <w:pPr>
              <w:rPr>
                <w:sz w:val="15"/>
                <w:szCs w:val="15"/>
              </w:rPr>
            </w:pPr>
            <w:r w:rsidRPr="00BB5679">
              <w:rPr>
                <w:sz w:val="15"/>
                <w:szCs w:val="15"/>
              </w:rPr>
              <w:t>Мастер диплома</w:t>
            </w:r>
          </w:p>
        </w:tc>
        <w:tc>
          <w:tcPr>
            <w:tcW w:w="728" w:type="pct"/>
            <w:tcBorders>
              <w:top w:val="single" w:sz="4" w:space="0" w:color="auto"/>
              <w:left w:val="single" w:sz="4" w:space="0" w:color="auto"/>
              <w:bottom w:val="single" w:sz="4" w:space="0" w:color="auto"/>
              <w:right w:val="single" w:sz="4" w:space="0" w:color="auto"/>
            </w:tcBorders>
            <w:vAlign w:val="center"/>
          </w:tcPr>
          <w:p w14:paraId="090BEB55" w14:textId="77777777" w:rsidR="00F11D03" w:rsidRPr="00BB5679" w:rsidRDefault="00F11D03" w:rsidP="000E64FD">
            <w:pPr>
              <w:jc w:val="center"/>
              <w:rPr>
                <w:sz w:val="15"/>
                <w:szCs w:val="15"/>
                <w:lang w:val="sr-Cyrl-CS"/>
              </w:rPr>
            </w:pPr>
          </w:p>
        </w:tc>
        <w:tc>
          <w:tcPr>
            <w:tcW w:w="1363" w:type="pct"/>
            <w:tcBorders>
              <w:top w:val="single" w:sz="4" w:space="0" w:color="auto"/>
              <w:left w:val="single" w:sz="4" w:space="0" w:color="auto"/>
              <w:bottom w:val="single" w:sz="4" w:space="0" w:color="auto"/>
              <w:right w:val="single" w:sz="4" w:space="0" w:color="auto"/>
            </w:tcBorders>
            <w:vAlign w:val="center"/>
          </w:tcPr>
          <w:p w14:paraId="294FE10A" w14:textId="77777777" w:rsidR="00F11D03" w:rsidRPr="00BB5679" w:rsidRDefault="00F11D03" w:rsidP="00B8478F">
            <w:pPr>
              <w:rPr>
                <w:sz w:val="15"/>
                <w:szCs w:val="15"/>
                <w:lang w:val="sr-Cyrl-CS"/>
              </w:rPr>
            </w:pPr>
          </w:p>
        </w:tc>
        <w:tc>
          <w:tcPr>
            <w:tcW w:w="789" w:type="pct"/>
            <w:tcBorders>
              <w:top w:val="single" w:sz="4" w:space="0" w:color="auto"/>
              <w:left w:val="single" w:sz="4" w:space="0" w:color="auto"/>
              <w:bottom w:val="single" w:sz="4" w:space="0" w:color="auto"/>
              <w:right w:val="single" w:sz="4" w:space="0" w:color="auto"/>
            </w:tcBorders>
            <w:vAlign w:val="center"/>
          </w:tcPr>
          <w:p w14:paraId="78790935" w14:textId="77777777" w:rsidR="00F11D03" w:rsidRPr="00BB5679" w:rsidRDefault="00F11D03" w:rsidP="00B8478F">
            <w:pPr>
              <w:rPr>
                <w:sz w:val="15"/>
                <w:szCs w:val="15"/>
                <w:lang w:val="sr-Cyrl-CS"/>
              </w:rPr>
            </w:pPr>
          </w:p>
        </w:tc>
        <w:tc>
          <w:tcPr>
            <w:tcW w:w="1201" w:type="pct"/>
            <w:gridSpan w:val="3"/>
            <w:tcBorders>
              <w:top w:val="single" w:sz="4" w:space="0" w:color="auto"/>
              <w:left w:val="single" w:sz="4" w:space="0" w:color="auto"/>
              <w:bottom w:val="single" w:sz="4" w:space="0" w:color="auto"/>
              <w:right w:val="single" w:sz="4" w:space="0" w:color="auto"/>
            </w:tcBorders>
            <w:vAlign w:val="center"/>
          </w:tcPr>
          <w:p w14:paraId="56632885" w14:textId="77777777" w:rsidR="00F11D03" w:rsidRPr="00BB5679" w:rsidRDefault="00F11D03" w:rsidP="00B8478F">
            <w:pPr>
              <w:rPr>
                <w:sz w:val="15"/>
                <w:szCs w:val="15"/>
                <w:lang w:val="sr-Cyrl-CS"/>
              </w:rPr>
            </w:pPr>
          </w:p>
        </w:tc>
      </w:tr>
      <w:tr w:rsidR="00F11D03" w:rsidRPr="00BB5679" w14:paraId="539FB03E" w14:textId="77777777" w:rsidTr="005A58F9">
        <w:trPr>
          <w:trHeight w:val="209"/>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34139FF2" w14:textId="77777777" w:rsidR="00F11D03" w:rsidRPr="00BB5679" w:rsidRDefault="00F11D03" w:rsidP="00F11D03">
            <w:pPr>
              <w:rPr>
                <w:sz w:val="15"/>
                <w:szCs w:val="15"/>
                <w:lang w:val="sr-Cyrl-CS"/>
              </w:rPr>
            </w:pPr>
            <w:r w:rsidRPr="00BB5679">
              <w:rPr>
                <w:sz w:val="15"/>
                <w:szCs w:val="15"/>
                <w:lang w:val="sr-Cyrl-CS"/>
              </w:rPr>
              <w:t>Диплома</w:t>
            </w:r>
          </w:p>
        </w:tc>
        <w:tc>
          <w:tcPr>
            <w:tcW w:w="728" w:type="pct"/>
            <w:tcBorders>
              <w:top w:val="single" w:sz="4" w:space="0" w:color="auto"/>
              <w:left w:val="single" w:sz="4" w:space="0" w:color="auto"/>
              <w:bottom w:val="single" w:sz="4" w:space="0" w:color="auto"/>
              <w:right w:val="single" w:sz="4" w:space="0" w:color="auto"/>
            </w:tcBorders>
            <w:vAlign w:val="center"/>
          </w:tcPr>
          <w:p w14:paraId="6FEBD80F" w14:textId="77777777" w:rsidR="00F11D03" w:rsidRPr="00BB5679" w:rsidRDefault="00F11D03" w:rsidP="000E64FD">
            <w:pPr>
              <w:jc w:val="center"/>
              <w:rPr>
                <w:sz w:val="15"/>
                <w:szCs w:val="15"/>
              </w:rPr>
            </w:pPr>
            <w:r w:rsidRPr="00BB5679">
              <w:rPr>
                <w:sz w:val="15"/>
                <w:szCs w:val="15"/>
              </w:rPr>
              <w:t>1989.</w:t>
            </w:r>
          </w:p>
        </w:tc>
        <w:tc>
          <w:tcPr>
            <w:tcW w:w="1363" w:type="pct"/>
            <w:tcBorders>
              <w:top w:val="single" w:sz="4" w:space="0" w:color="auto"/>
              <w:left w:val="single" w:sz="4" w:space="0" w:color="auto"/>
              <w:bottom w:val="single" w:sz="4" w:space="0" w:color="auto"/>
              <w:right w:val="single" w:sz="4" w:space="0" w:color="auto"/>
            </w:tcBorders>
            <w:vAlign w:val="center"/>
          </w:tcPr>
          <w:p w14:paraId="45CCACC9" w14:textId="77777777" w:rsidR="00F11D03" w:rsidRPr="00BB5679" w:rsidRDefault="00F11D03" w:rsidP="00B8478F">
            <w:pPr>
              <w:rPr>
                <w:sz w:val="15"/>
                <w:szCs w:val="15"/>
                <w:lang w:val="sr-Cyrl-CS"/>
              </w:rPr>
            </w:pPr>
            <w:r w:rsidRPr="00BB5679">
              <w:rPr>
                <w:sz w:val="15"/>
                <w:szCs w:val="15"/>
                <w:lang w:val="sr-Cyrl-CS"/>
              </w:rPr>
              <w:t>МФ Београд</w:t>
            </w:r>
          </w:p>
        </w:tc>
        <w:tc>
          <w:tcPr>
            <w:tcW w:w="789" w:type="pct"/>
            <w:tcBorders>
              <w:top w:val="single" w:sz="4" w:space="0" w:color="auto"/>
              <w:left w:val="single" w:sz="4" w:space="0" w:color="auto"/>
              <w:bottom w:val="single" w:sz="4" w:space="0" w:color="auto"/>
              <w:right w:val="single" w:sz="4" w:space="0" w:color="auto"/>
            </w:tcBorders>
            <w:vAlign w:val="center"/>
          </w:tcPr>
          <w:p w14:paraId="580D863E" w14:textId="77777777" w:rsidR="00F11D03" w:rsidRPr="00BB5679" w:rsidRDefault="00F11D03" w:rsidP="00B8478F">
            <w:pPr>
              <w:rPr>
                <w:sz w:val="15"/>
                <w:szCs w:val="15"/>
                <w:lang w:val="sr-Cyrl-CS"/>
              </w:rPr>
            </w:pPr>
          </w:p>
        </w:tc>
        <w:tc>
          <w:tcPr>
            <w:tcW w:w="1201" w:type="pct"/>
            <w:gridSpan w:val="3"/>
            <w:tcBorders>
              <w:top w:val="single" w:sz="4" w:space="0" w:color="auto"/>
              <w:left w:val="single" w:sz="4" w:space="0" w:color="auto"/>
              <w:bottom w:val="single" w:sz="4" w:space="0" w:color="auto"/>
              <w:right w:val="single" w:sz="4" w:space="0" w:color="auto"/>
            </w:tcBorders>
            <w:vAlign w:val="center"/>
          </w:tcPr>
          <w:p w14:paraId="19E3CF98" w14:textId="77777777" w:rsidR="00F11D03" w:rsidRPr="00BB5679" w:rsidRDefault="00F11D03" w:rsidP="00B8478F">
            <w:pPr>
              <w:rPr>
                <w:sz w:val="15"/>
                <w:szCs w:val="15"/>
                <w:lang w:val="sr-Cyrl-CS"/>
              </w:rPr>
            </w:pPr>
          </w:p>
        </w:tc>
      </w:tr>
      <w:tr w:rsidR="00F11D03" w:rsidRPr="00BB5679" w14:paraId="189867EB" w14:textId="77777777" w:rsidTr="00F11D03">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03912F1" w14:textId="77777777" w:rsidR="00F11D03" w:rsidRPr="00BB5679" w:rsidRDefault="00F11D03" w:rsidP="00F11D03">
            <w:pPr>
              <w:rPr>
                <w:sz w:val="15"/>
                <w:szCs w:val="15"/>
              </w:rPr>
            </w:pPr>
            <w:r w:rsidRPr="00BB5679">
              <w:rPr>
                <w:b/>
                <w:sz w:val="15"/>
                <w:szCs w:val="15"/>
                <w:lang w:val="sr-Cyrl-CS"/>
              </w:rPr>
              <w:t xml:space="preserve">Списак предмета   које  наставник држи на докторским </w:t>
            </w:r>
            <w:r w:rsidRPr="00BB5679">
              <w:rPr>
                <w:b/>
                <w:sz w:val="15"/>
                <w:szCs w:val="15"/>
                <w:lang w:val="ru-RU"/>
              </w:rPr>
              <w:t xml:space="preserve"> студијама</w:t>
            </w:r>
          </w:p>
        </w:tc>
      </w:tr>
      <w:tr w:rsidR="00F11D03" w:rsidRPr="00BB5679" w14:paraId="01C723E2" w14:textId="77777777" w:rsidTr="000B14C4">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hideMark/>
          </w:tcPr>
          <w:p w14:paraId="29D756F9" w14:textId="77777777" w:rsidR="00F11D03" w:rsidRPr="00BB5679" w:rsidRDefault="00F11D03" w:rsidP="00F11D03">
            <w:pPr>
              <w:rPr>
                <w:b/>
                <w:sz w:val="15"/>
                <w:szCs w:val="15"/>
                <w:lang w:val="sr-Cyrl-CS"/>
              </w:rPr>
            </w:pPr>
            <w:r w:rsidRPr="00BB5679">
              <w:rPr>
                <w:b/>
                <w:sz w:val="15"/>
                <w:szCs w:val="15"/>
                <w:lang w:val="sr-Cyrl-CS"/>
              </w:rPr>
              <w:t>Р.Б.</w:t>
            </w:r>
          </w:p>
        </w:tc>
        <w:tc>
          <w:tcPr>
            <w:tcW w:w="644" w:type="pct"/>
            <w:tcBorders>
              <w:top w:val="single" w:sz="4" w:space="0" w:color="auto"/>
              <w:left w:val="single" w:sz="4" w:space="0" w:color="auto"/>
              <w:bottom w:val="single" w:sz="4" w:space="0" w:color="auto"/>
              <w:right w:val="single" w:sz="4" w:space="0" w:color="auto"/>
            </w:tcBorders>
            <w:vAlign w:val="center"/>
            <w:hideMark/>
          </w:tcPr>
          <w:p w14:paraId="45305590" w14:textId="77777777" w:rsidR="00F11D03" w:rsidRPr="00BB5679" w:rsidRDefault="00F11D03" w:rsidP="00F11D03">
            <w:pPr>
              <w:rPr>
                <w:b/>
                <w:sz w:val="15"/>
                <w:szCs w:val="15"/>
              </w:rPr>
            </w:pPr>
            <w:r w:rsidRPr="00BB5679">
              <w:rPr>
                <w:b/>
                <w:sz w:val="15"/>
                <w:szCs w:val="15"/>
              </w:rPr>
              <w:t xml:space="preserve">Ознака </w:t>
            </w:r>
          </w:p>
        </w:tc>
        <w:tc>
          <w:tcPr>
            <w:tcW w:w="4081" w:type="pct"/>
            <w:gridSpan w:val="6"/>
            <w:tcBorders>
              <w:top w:val="single" w:sz="4" w:space="0" w:color="auto"/>
              <w:left w:val="single" w:sz="4" w:space="0" w:color="auto"/>
              <w:bottom w:val="single" w:sz="4" w:space="0" w:color="auto"/>
              <w:right w:val="single" w:sz="4" w:space="0" w:color="auto"/>
            </w:tcBorders>
            <w:vAlign w:val="center"/>
          </w:tcPr>
          <w:p w14:paraId="6A4F5D9C" w14:textId="77777777" w:rsidR="00F11D03" w:rsidRPr="00BB5679" w:rsidRDefault="00F11D03" w:rsidP="00F11D03">
            <w:pPr>
              <w:rPr>
                <w:b/>
                <w:sz w:val="15"/>
                <w:szCs w:val="15"/>
              </w:rPr>
            </w:pPr>
            <w:r w:rsidRPr="00BB5679">
              <w:rPr>
                <w:b/>
                <w:iCs/>
                <w:sz w:val="15"/>
                <w:szCs w:val="15"/>
                <w:lang w:val="sr-Cyrl-CS"/>
              </w:rPr>
              <w:t>Назив предмета</w:t>
            </w:r>
          </w:p>
        </w:tc>
      </w:tr>
      <w:tr w:rsidR="000B14C4" w:rsidRPr="00BB5679" w14:paraId="52F5C96D" w14:textId="77777777" w:rsidTr="000B14C4">
        <w:trPr>
          <w:trHeight w:val="207"/>
          <w:jc w:val="center"/>
        </w:trPr>
        <w:tc>
          <w:tcPr>
            <w:tcW w:w="275" w:type="pct"/>
            <w:tcBorders>
              <w:top w:val="single" w:sz="4" w:space="0" w:color="auto"/>
              <w:left w:val="single" w:sz="4" w:space="0" w:color="auto"/>
              <w:bottom w:val="single" w:sz="4" w:space="0" w:color="auto"/>
              <w:right w:val="single" w:sz="4" w:space="0" w:color="auto"/>
            </w:tcBorders>
            <w:vAlign w:val="center"/>
          </w:tcPr>
          <w:p w14:paraId="4FB85264" w14:textId="77777777" w:rsidR="000B14C4" w:rsidRPr="00BB5679" w:rsidRDefault="000B14C4" w:rsidP="000B14C4">
            <w:pPr>
              <w:jc w:val="center"/>
              <w:rPr>
                <w:sz w:val="15"/>
                <w:szCs w:val="15"/>
                <w:lang w:val="sr-Cyrl-CS"/>
              </w:rPr>
            </w:pPr>
            <w:r w:rsidRPr="00BB5679">
              <w:rPr>
                <w:sz w:val="15"/>
                <w:szCs w:val="15"/>
                <w:lang w:val="sr-Cyrl-CS"/>
              </w:rPr>
              <w:t>1.</w:t>
            </w:r>
          </w:p>
        </w:tc>
        <w:tc>
          <w:tcPr>
            <w:tcW w:w="644" w:type="pct"/>
            <w:tcBorders>
              <w:top w:val="single" w:sz="4" w:space="0" w:color="auto"/>
              <w:left w:val="single" w:sz="4" w:space="0" w:color="auto"/>
              <w:bottom w:val="single" w:sz="4" w:space="0" w:color="auto"/>
              <w:right w:val="single" w:sz="4" w:space="0" w:color="auto"/>
            </w:tcBorders>
            <w:vAlign w:val="center"/>
          </w:tcPr>
          <w:p w14:paraId="6D3DB67F" w14:textId="644AF33F" w:rsidR="000B14C4" w:rsidRPr="00BB5679" w:rsidRDefault="000B14C4" w:rsidP="000B14C4">
            <w:pPr>
              <w:tabs>
                <w:tab w:val="left" w:pos="567"/>
              </w:tabs>
              <w:jc w:val="center"/>
              <w:rPr>
                <w:sz w:val="15"/>
                <w:szCs w:val="15"/>
                <w:lang w:val="sr-Cyrl-CS"/>
              </w:rPr>
            </w:pPr>
            <w:r>
              <w:rPr>
                <w:sz w:val="15"/>
                <w:szCs w:val="15"/>
                <w:lang w:val="sr-Cyrl-CS"/>
              </w:rPr>
              <w:t>20.</w:t>
            </w:r>
            <w:r w:rsidRPr="00BB5679">
              <w:rPr>
                <w:sz w:val="15"/>
                <w:szCs w:val="15"/>
                <w:lang w:val="sr-Cyrl-CS"/>
              </w:rPr>
              <w:t>ОСНН18</w:t>
            </w:r>
          </w:p>
        </w:tc>
        <w:tc>
          <w:tcPr>
            <w:tcW w:w="4081" w:type="pct"/>
            <w:gridSpan w:val="6"/>
            <w:tcBorders>
              <w:top w:val="single" w:sz="4" w:space="0" w:color="auto"/>
              <w:left w:val="single" w:sz="4" w:space="0" w:color="auto"/>
              <w:bottom w:val="single" w:sz="4" w:space="0" w:color="auto"/>
              <w:right w:val="single" w:sz="4" w:space="0" w:color="auto"/>
            </w:tcBorders>
            <w:vAlign w:val="center"/>
          </w:tcPr>
          <w:p w14:paraId="738F13C1" w14:textId="5022B53C" w:rsidR="000B14C4" w:rsidRPr="00BB5679" w:rsidRDefault="000B14C4" w:rsidP="000B14C4">
            <w:pPr>
              <w:tabs>
                <w:tab w:val="left" w:pos="567"/>
              </w:tabs>
              <w:rPr>
                <w:sz w:val="15"/>
                <w:szCs w:val="15"/>
                <w:lang w:val="sr-Cyrl-CS"/>
              </w:rPr>
            </w:pPr>
            <w:r w:rsidRPr="00BB5679">
              <w:rPr>
                <w:sz w:val="15"/>
                <w:szCs w:val="15"/>
                <w:lang w:val="ru-RU"/>
              </w:rPr>
              <w:t>Основе неуронаука</w:t>
            </w:r>
          </w:p>
        </w:tc>
      </w:tr>
      <w:tr w:rsidR="000B14C4" w:rsidRPr="00BB5679" w14:paraId="0608AE53" w14:textId="77777777" w:rsidTr="000B14C4">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3A3D2D3F" w14:textId="77777777" w:rsidR="000B14C4" w:rsidRPr="00BB5679" w:rsidRDefault="000B14C4" w:rsidP="000B14C4">
            <w:pPr>
              <w:jc w:val="center"/>
              <w:rPr>
                <w:sz w:val="15"/>
                <w:szCs w:val="15"/>
                <w:lang w:val="sr-Cyrl-CS"/>
              </w:rPr>
            </w:pPr>
            <w:r w:rsidRPr="00BB5679">
              <w:rPr>
                <w:sz w:val="15"/>
                <w:szCs w:val="15"/>
                <w:lang w:val="sr-Cyrl-CS"/>
              </w:rPr>
              <w:t>2.</w:t>
            </w:r>
          </w:p>
        </w:tc>
        <w:tc>
          <w:tcPr>
            <w:tcW w:w="644" w:type="pct"/>
            <w:tcBorders>
              <w:top w:val="single" w:sz="4" w:space="0" w:color="auto"/>
              <w:left w:val="single" w:sz="4" w:space="0" w:color="auto"/>
              <w:bottom w:val="single" w:sz="4" w:space="0" w:color="auto"/>
              <w:right w:val="single" w:sz="4" w:space="0" w:color="auto"/>
            </w:tcBorders>
            <w:vAlign w:val="center"/>
          </w:tcPr>
          <w:p w14:paraId="57FD8AC6" w14:textId="6BAA078E" w:rsidR="000B14C4" w:rsidRPr="00BB5679" w:rsidRDefault="000B14C4" w:rsidP="000B14C4">
            <w:pPr>
              <w:tabs>
                <w:tab w:val="left" w:pos="567"/>
              </w:tabs>
              <w:jc w:val="center"/>
              <w:rPr>
                <w:sz w:val="15"/>
                <w:szCs w:val="15"/>
                <w:lang w:val="sr-Cyrl-CS"/>
              </w:rPr>
            </w:pPr>
            <w:r>
              <w:rPr>
                <w:sz w:val="15"/>
                <w:szCs w:val="15"/>
                <w:lang w:val="sr-Cyrl-CS"/>
              </w:rPr>
              <w:t>20.</w:t>
            </w:r>
            <w:r w:rsidRPr="00BB5679">
              <w:rPr>
                <w:sz w:val="15"/>
                <w:szCs w:val="15"/>
                <w:lang w:val="sr-Cyrl-CS"/>
              </w:rPr>
              <w:t>ММНБ15</w:t>
            </w:r>
          </w:p>
        </w:tc>
        <w:tc>
          <w:tcPr>
            <w:tcW w:w="4081" w:type="pct"/>
            <w:gridSpan w:val="6"/>
            <w:tcBorders>
              <w:top w:val="single" w:sz="4" w:space="0" w:color="auto"/>
              <w:left w:val="single" w:sz="4" w:space="0" w:color="auto"/>
              <w:bottom w:val="single" w:sz="4" w:space="0" w:color="auto"/>
              <w:right w:val="single" w:sz="4" w:space="0" w:color="auto"/>
            </w:tcBorders>
            <w:vAlign w:val="center"/>
          </w:tcPr>
          <w:p w14:paraId="34C1B34F" w14:textId="267EECB9" w:rsidR="000B14C4" w:rsidRPr="00BB5679" w:rsidRDefault="000B14C4" w:rsidP="000B14C4">
            <w:pPr>
              <w:tabs>
                <w:tab w:val="left" w:pos="567"/>
              </w:tabs>
              <w:rPr>
                <w:sz w:val="15"/>
                <w:szCs w:val="15"/>
                <w:lang w:val="sr-Cyrl-CS"/>
              </w:rPr>
            </w:pPr>
            <w:r w:rsidRPr="00BB5679">
              <w:rPr>
                <w:sz w:val="15"/>
                <w:szCs w:val="15"/>
                <w:lang w:val="ru-RU"/>
              </w:rPr>
              <w:t>Молекулски механизми у неуролошким болестима</w:t>
            </w:r>
          </w:p>
        </w:tc>
      </w:tr>
      <w:tr w:rsidR="000B14C4" w:rsidRPr="00BB5679" w14:paraId="064331FB" w14:textId="77777777" w:rsidTr="000B14C4">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16146AB7" w14:textId="77777777" w:rsidR="000B14C4" w:rsidRPr="00BB5679" w:rsidRDefault="000B14C4" w:rsidP="000B14C4">
            <w:pPr>
              <w:jc w:val="center"/>
              <w:rPr>
                <w:sz w:val="15"/>
                <w:szCs w:val="15"/>
                <w:lang w:val="sr-Cyrl-CS"/>
              </w:rPr>
            </w:pPr>
            <w:r w:rsidRPr="00BB5679">
              <w:rPr>
                <w:sz w:val="15"/>
                <w:szCs w:val="15"/>
                <w:lang w:val="sr-Cyrl-CS"/>
              </w:rPr>
              <w:t>3.</w:t>
            </w:r>
          </w:p>
        </w:tc>
        <w:tc>
          <w:tcPr>
            <w:tcW w:w="644" w:type="pct"/>
            <w:tcBorders>
              <w:top w:val="single" w:sz="4" w:space="0" w:color="auto"/>
              <w:left w:val="single" w:sz="4" w:space="0" w:color="auto"/>
              <w:bottom w:val="single" w:sz="4" w:space="0" w:color="auto"/>
              <w:right w:val="single" w:sz="4" w:space="0" w:color="auto"/>
            </w:tcBorders>
            <w:vAlign w:val="center"/>
          </w:tcPr>
          <w:p w14:paraId="284EA9AD" w14:textId="3933DE93" w:rsidR="000B14C4" w:rsidRPr="00BB5679" w:rsidRDefault="000B14C4" w:rsidP="000B14C4">
            <w:pPr>
              <w:tabs>
                <w:tab w:val="left" w:pos="567"/>
              </w:tabs>
              <w:jc w:val="center"/>
              <w:rPr>
                <w:sz w:val="15"/>
                <w:szCs w:val="15"/>
                <w:lang w:val="sr-Cyrl-CS"/>
              </w:rPr>
            </w:pPr>
            <w:r>
              <w:rPr>
                <w:sz w:val="15"/>
                <w:szCs w:val="15"/>
                <w:lang w:val="sr-Cyrl-CS"/>
              </w:rPr>
              <w:t>20.КЛМЕ09</w:t>
            </w:r>
          </w:p>
        </w:tc>
        <w:tc>
          <w:tcPr>
            <w:tcW w:w="4081" w:type="pct"/>
            <w:gridSpan w:val="6"/>
            <w:tcBorders>
              <w:top w:val="single" w:sz="4" w:space="0" w:color="auto"/>
              <w:left w:val="single" w:sz="4" w:space="0" w:color="auto"/>
              <w:bottom w:val="single" w:sz="4" w:space="0" w:color="auto"/>
              <w:right w:val="single" w:sz="4" w:space="0" w:color="auto"/>
            </w:tcBorders>
            <w:vAlign w:val="center"/>
          </w:tcPr>
          <w:p w14:paraId="6CD0185A" w14:textId="160E4484" w:rsidR="000B14C4" w:rsidRPr="00BB5679" w:rsidRDefault="000B14C4" w:rsidP="000B14C4">
            <w:pPr>
              <w:tabs>
                <w:tab w:val="left" w:pos="567"/>
              </w:tabs>
              <w:rPr>
                <w:sz w:val="15"/>
                <w:szCs w:val="15"/>
                <w:lang w:val="sr-Cyrl-CS"/>
              </w:rPr>
            </w:pPr>
            <w:r>
              <w:rPr>
                <w:sz w:val="15"/>
                <w:szCs w:val="15"/>
                <w:lang w:val="sr-Cyrl-RS"/>
              </w:rPr>
              <w:t>Савремена научна истраживања</w:t>
            </w:r>
            <w:r w:rsidRPr="00BB5679">
              <w:rPr>
                <w:sz w:val="15"/>
                <w:szCs w:val="15"/>
              </w:rPr>
              <w:t xml:space="preserve"> из неурологије</w:t>
            </w:r>
            <w:r>
              <w:rPr>
                <w:sz w:val="15"/>
                <w:szCs w:val="15"/>
                <w:lang w:val="sr-Cyrl-RS"/>
              </w:rPr>
              <w:t xml:space="preserve"> </w:t>
            </w:r>
            <w:r w:rsidRPr="00BB5679">
              <w:rPr>
                <w:sz w:val="15"/>
                <w:szCs w:val="15"/>
              </w:rPr>
              <w:t>и психијатрије</w:t>
            </w:r>
          </w:p>
        </w:tc>
      </w:tr>
      <w:tr w:rsidR="000B14C4" w:rsidRPr="00BB5679" w14:paraId="64BA3914" w14:textId="77777777" w:rsidTr="000B14C4">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5AE11245" w14:textId="77777777" w:rsidR="000B14C4" w:rsidRPr="00BB5679" w:rsidRDefault="000B14C4" w:rsidP="000B14C4">
            <w:pPr>
              <w:jc w:val="center"/>
              <w:rPr>
                <w:sz w:val="15"/>
                <w:szCs w:val="15"/>
                <w:lang w:val="sr-Cyrl-CS"/>
              </w:rPr>
            </w:pPr>
            <w:r w:rsidRPr="00BB5679">
              <w:rPr>
                <w:sz w:val="15"/>
                <w:szCs w:val="15"/>
                <w:lang w:val="sr-Cyrl-CS"/>
              </w:rPr>
              <w:t>4.</w:t>
            </w:r>
          </w:p>
        </w:tc>
        <w:tc>
          <w:tcPr>
            <w:tcW w:w="644" w:type="pct"/>
            <w:tcBorders>
              <w:top w:val="single" w:sz="4" w:space="0" w:color="auto"/>
              <w:left w:val="single" w:sz="4" w:space="0" w:color="auto"/>
              <w:bottom w:val="single" w:sz="4" w:space="0" w:color="auto"/>
              <w:right w:val="single" w:sz="4" w:space="0" w:color="auto"/>
            </w:tcBorders>
            <w:vAlign w:val="center"/>
          </w:tcPr>
          <w:p w14:paraId="0786C1BA" w14:textId="3B95F121" w:rsidR="000B14C4" w:rsidRPr="00BB5679" w:rsidRDefault="000B14C4" w:rsidP="000B14C4">
            <w:pPr>
              <w:tabs>
                <w:tab w:val="left" w:pos="567"/>
              </w:tabs>
              <w:jc w:val="center"/>
              <w:rPr>
                <w:sz w:val="15"/>
                <w:szCs w:val="15"/>
                <w:lang w:val="sr-Cyrl-CS"/>
              </w:rPr>
            </w:pPr>
            <w:r>
              <w:rPr>
                <w:sz w:val="15"/>
                <w:szCs w:val="15"/>
                <w:lang w:val="sr-Cyrl-CS"/>
              </w:rPr>
              <w:t>20.КЛМЕ21</w:t>
            </w:r>
          </w:p>
        </w:tc>
        <w:tc>
          <w:tcPr>
            <w:tcW w:w="4081" w:type="pct"/>
            <w:gridSpan w:val="6"/>
            <w:tcBorders>
              <w:top w:val="single" w:sz="4" w:space="0" w:color="auto"/>
              <w:left w:val="single" w:sz="4" w:space="0" w:color="auto"/>
              <w:bottom w:val="single" w:sz="4" w:space="0" w:color="auto"/>
              <w:right w:val="single" w:sz="4" w:space="0" w:color="auto"/>
            </w:tcBorders>
            <w:vAlign w:val="center"/>
          </w:tcPr>
          <w:p w14:paraId="57C2BC2F" w14:textId="15AE1BFF" w:rsidR="000B14C4" w:rsidRPr="0059734D" w:rsidRDefault="000B14C4" w:rsidP="000B14C4">
            <w:pPr>
              <w:tabs>
                <w:tab w:val="left" w:pos="567"/>
              </w:tabs>
              <w:rPr>
                <w:sz w:val="15"/>
                <w:szCs w:val="15"/>
              </w:rPr>
            </w:pPr>
            <w:r>
              <w:rPr>
                <w:sz w:val="15"/>
                <w:szCs w:val="15"/>
                <w:lang w:val="sr-Cyrl-RS"/>
              </w:rPr>
              <w:t xml:space="preserve">Савремена научна исраживања </w:t>
            </w:r>
            <w:r w:rsidRPr="00BB5679">
              <w:rPr>
                <w:sz w:val="15"/>
                <w:szCs w:val="15"/>
              </w:rPr>
              <w:t>из неурологије</w:t>
            </w:r>
          </w:p>
        </w:tc>
      </w:tr>
      <w:tr w:rsidR="000B14C4" w:rsidRPr="00BB5679" w14:paraId="1AC016F6" w14:textId="77777777" w:rsidTr="000B14C4">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572CA495" w14:textId="77777777" w:rsidR="000B14C4" w:rsidRPr="00BB5679" w:rsidRDefault="000B14C4" w:rsidP="000B14C4">
            <w:pPr>
              <w:jc w:val="center"/>
              <w:rPr>
                <w:sz w:val="15"/>
                <w:szCs w:val="15"/>
                <w:lang w:val="sr-Cyrl-CS"/>
              </w:rPr>
            </w:pPr>
            <w:r w:rsidRPr="00BB5679">
              <w:rPr>
                <w:sz w:val="15"/>
                <w:szCs w:val="15"/>
                <w:lang w:val="sr-Cyrl-CS"/>
              </w:rPr>
              <w:t>5.</w:t>
            </w:r>
          </w:p>
        </w:tc>
        <w:tc>
          <w:tcPr>
            <w:tcW w:w="644" w:type="pct"/>
            <w:tcBorders>
              <w:top w:val="single" w:sz="4" w:space="0" w:color="auto"/>
              <w:left w:val="single" w:sz="4" w:space="0" w:color="auto"/>
              <w:bottom w:val="single" w:sz="4" w:space="0" w:color="auto"/>
              <w:right w:val="single" w:sz="4" w:space="0" w:color="auto"/>
            </w:tcBorders>
            <w:vAlign w:val="center"/>
          </w:tcPr>
          <w:p w14:paraId="66B2CCAE" w14:textId="574176F2" w:rsidR="000B14C4" w:rsidRPr="00BB5679" w:rsidRDefault="000B14C4" w:rsidP="000B14C4">
            <w:pPr>
              <w:tabs>
                <w:tab w:val="left" w:pos="567"/>
              </w:tabs>
              <w:jc w:val="center"/>
              <w:rPr>
                <w:sz w:val="15"/>
                <w:szCs w:val="15"/>
                <w:lang w:val="sr-Cyrl-CS"/>
              </w:rPr>
            </w:pPr>
            <w:r>
              <w:rPr>
                <w:sz w:val="15"/>
                <w:szCs w:val="15"/>
                <w:lang w:val="sr-Cyrl-CS"/>
              </w:rPr>
              <w:t>20.</w:t>
            </w:r>
            <w:r w:rsidRPr="00BB5679">
              <w:rPr>
                <w:sz w:val="15"/>
                <w:szCs w:val="15"/>
                <w:lang w:val="sr-Cyrl-CS"/>
              </w:rPr>
              <w:t>ФУНЕ27</w:t>
            </w:r>
          </w:p>
        </w:tc>
        <w:tc>
          <w:tcPr>
            <w:tcW w:w="4081" w:type="pct"/>
            <w:gridSpan w:val="6"/>
            <w:tcBorders>
              <w:top w:val="single" w:sz="4" w:space="0" w:color="auto"/>
              <w:left w:val="single" w:sz="4" w:space="0" w:color="auto"/>
              <w:bottom w:val="single" w:sz="4" w:space="0" w:color="auto"/>
              <w:right w:val="single" w:sz="4" w:space="0" w:color="auto"/>
            </w:tcBorders>
            <w:vAlign w:val="center"/>
          </w:tcPr>
          <w:p w14:paraId="74632645" w14:textId="2C04D233" w:rsidR="000B14C4" w:rsidRPr="00BB5679" w:rsidRDefault="000B14C4" w:rsidP="000B14C4">
            <w:pPr>
              <w:tabs>
                <w:tab w:val="left" w:pos="567"/>
              </w:tabs>
              <w:rPr>
                <w:sz w:val="15"/>
                <w:szCs w:val="15"/>
                <w:lang w:val="sr-Cyrl-CS"/>
              </w:rPr>
            </w:pPr>
            <w:r w:rsidRPr="00BB5679">
              <w:rPr>
                <w:sz w:val="15"/>
                <w:szCs w:val="15"/>
              </w:rPr>
              <w:t>Функционална неуроанатомија</w:t>
            </w:r>
          </w:p>
        </w:tc>
      </w:tr>
      <w:tr w:rsidR="000B14C4" w:rsidRPr="00BB5679" w14:paraId="1750CF8E" w14:textId="77777777" w:rsidTr="000B14C4">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563D9270" w14:textId="77777777" w:rsidR="000B14C4" w:rsidRPr="00BB5679" w:rsidRDefault="000B14C4" w:rsidP="000B14C4">
            <w:pPr>
              <w:jc w:val="center"/>
              <w:rPr>
                <w:sz w:val="15"/>
                <w:szCs w:val="15"/>
                <w:lang w:val="sr-Cyrl-CS"/>
              </w:rPr>
            </w:pPr>
            <w:r w:rsidRPr="00BB5679">
              <w:rPr>
                <w:sz w:val="15"/>
                <w:szCs w:val="15"/>
                <w:lang w:val="sr-Cyrl-CS"/>
              </w:rPr>
              <w:t>6.</w:t>
            </w:r>
          </w:p>
        </w:tc>
        <w:tc>
          <w:tcPr>
            <w:tcW w:w="644" w:type="pct"/>
            <w:tcBorders>
              <w:top w:val="single" w:sz="4" w:space="0" w:color="auto"/>
              <w:left w:val="single" w:sz="4" w:space="0" w:color="auto"/>
              <w:bottom w:val="single" w:sz="4" w:space="0" w:color="auto"/>
              <w:right w:val="single" w:sz="4" w:space="0" w:color="auto"/>
            </w:tcBorders>
            <w:vAlign w:val="center"/>
          </w:tcPr>
          <w:p w14:paraId="1327BFF0" w14:textId="5F3A69E9" w:rsidR="000B14C4" w:rsidRPr="00BB5679" w:rsidRDefault="000B14C4" w:rsidP="000B14C4">
            <w:pPr>
              <w:tabs>
                <w:tab w:val="left" w:pos="567"/>
              </w:tabs>
              <w:jc w:val="center"/>
              <w:rPr>
                <w:sz w:val="15"/>
                <w:szCs w:val="15"/>
                <w:lang w:val="sr-Cyrl-CS"/>
              </w:rPr>
            </w:pPr>
            <w:r>
              <w:rPr>
                <w:sz w:val="15"/>
                <w:szCs w:val="15"/>
                <w:lang w:val="sr-Cyrl-CS"/>
              </w:rPr>
              <w:t>20.</w:t>
            </w:r>
            <w:r w:rsidRPr="00BB5679">
              <w:rPr>
                <w:sz w:val="15"/>
                <w:szCs w:val="15"/>
                <w:lang w:val="sr-Cyrl-CS"/>
              </w:rPr>
              <w:t>РАНС20</w:t>
            </w:r>
          </w:p>
        </w:tc>
        <w:tc>
          <w:tcPr>
            <w:tcW w:w="4081" w:type="pct"/>
            <w:gridSpan w:val="6"/>
            <w:tcBorders>
              <w:top w:val="single" w:sz="4" w:space="0" w:color="auto"/>
              <w:left w:val="single" w:sz="4" w:space="0" w:color="auto"/>
              <w:bottom w:val="single" w:sz="4" w:space="0" w:color="auto"/>
              <w:right w:val="single" w:sz="4" w:space="0" w:color="auto"/>
            </w:tcBorders>
            <w:vAlign w:val="center"/>
          </w:tcPr>
          <w:p w14:paraId="76FB0737" w14:textId="0C480D54" w:rsidR="000B14C4" w:rsidRPr="00BB5679" w:rsidRDefault="000B14C4" w:rsidP="000B14C4">
            <w:pPr>
              <w:tabs>
                <w:tab w:val="left" w:pos="567"/>
              </w:tabs>
              <w:rPr>
                <w:sz w:val="15"/>
                <w:szCs w:val="15"/>
                <w:lang w:val="sr-Cyrl-CS"/>
              </w:rPr>
            </w:pPr>
            <w:r w:rsidRPr="00BB5679">
              <w:rPr>
                <w:sz w:val="15"/>
                <w:szCs w:val="15"/>
              </w:rPr>
              <w:t>Развој нервног система</w:t>
            </w:r>
          </w:p>
        </w:tc>
      </w:tr>
      <w:tr w:rsidR="00F11D03" w:rsidRPr="00BB5679" w14:paraId="6B3C5E7B" w14:textId="77777777" w:rsidTr="00F11D03">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123736C2" w14:textId="77777777" w:rsidR="00F11D03" w:rsidRPr="00BB5679" w:rsidRDefault="00F11D03" w:rsidP="00F11D03">
            <w:pPr>
              <w:rPr>
                <w:b/>
                <w:sz w:val="15"/>
                <w:szCs w:val="15"/>
                <w:lang w:val="sr-Cyrl-CS"/>
              </w:rPr>
            </w:pPr>
            <w:r w:rsidRPr="00BB5679">
              <w:rPr>
                <w:b/>
                <w:sz w:val="15"/>
                <w:szCs w:val="15"/>
                <w:lang w:val="sr-Cyrl-CS"/>
              </w:rPr>
              <w:t>Најзначајнији радови у складу са захтевима допунских услова стандарда за дато поље (минимално 10 не више од 20)</w:t>
            </w:r>
          </w:p>
        </w:tc>
      </w:tr>
      <w:tr w:rsidR="005A58F9" w:rsidRPr="00BB5679" w14:paraId="5BC214DB" w14:textId="77777777" w:rsidTr="00187520">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060182C2" w14:textId="77777777" w:rsidR="005A58F9" w:rsidRPr="00BB5679" w:rsidRDefault="005A58F9" w:rsidP="005A58F9">
            <w:pPr>
              <w:jc w:val="center"/>
              <w:rPr>
                <w:sz w:val="15"/>
                <w:szCs w:val="15"/>
                <w:lang w:val="sr-Cyrl-CS"/>
              </w:rPr>
            </w:pPr>
            <w:r w:rsidRPr="00BB5679">
              <w:rPr>
                <w:sz w:val="15"/>
                <w:szCs w:val="15"/>
                <w:lang w:val="sr-Cyrl-CS"/>
              </w:rPr>
              <w:t>1.</w:t>
            </w:r>
          </w:p>
        </w:tc>
        <w:tc>
          <w:tcPr>
            <w:tcW w:w="4401" w:type="pct"/>
            <w:gridSpan w:val="6"/>
            <w:tcBorders>
              <w:top w:val="single" w:sz="4" w:space="0" w:color="auto"/>
              <w:left w:val="single" w:sz="4" w:space="0" w:color="auto"/>
              <w:bottom w:val="single" w:sz="4" w:space="0" w:color="auto"/>
              <w:right w:val="single" w:sz="4" w:space="0" w:color="auto"/>
            </w:tcBorders>
          </w:tcPr>
          <w:p w14:paraId="0FB0DD29" w14:textId="1563B511" w:rsidR="005A58F9" w:rsidRDefault="005A58F9" w:rsidP="005A58F9">
            <w:pPr>
              <w:pStyle w:val="TableParagraph"/>
              <w:spacing w:before="23" w:line="276" w:lineRule="auto"/>
              <w:ind w:left="0"/>
              <w:rPr>
                <w:kern w:val="2"/>
                <w:sz w:val="16"/>
                <w14:ligatures w14:val="standardContextual"/>
              </w:rPr>
            </w:pPr>
            <w:r>
              <w:rPr>
                <w:kern w:val="2"/>
                <w:sz w:val="16"/>
                <w14:ligatures w14:val="standardContextual"/>
              </w:rPr>
              <w:t>Stojkovic L, Rankovic S</w:t>
            </w:r>
            <w:r>
              <w:rPr>
                <w:b/>
                <w:kern w:val="2"/>
                <w:sz w:val="16"/>
                <w14:ligatures w14:val="standardContextual"/>
              </w:rPr>
              <w:t>, Dincic E</w:t>
            </w:r>
            <w:r>
              <w:rPr>
                <w:kern w:val="2"/>
                <w:sz w:val="16"/>
                <w14:ligatures w14:val="standardContextual"/>
              </w:rPr>
              <w:t>, Boskovic M, Kolakovic A, Seke M, Takić M, Zivkovic M.</w:t>
            </w:r>
          </w:p>
          <w:p w14:paraId="0301F983" w14:textId="0F212845" w:rsidR="005A58F9" w:rsidRPr="00CE67D1" w:rsidRDefault="005A58F9" w:rsidP="005A58F9">
            <w:pPr>
              <w:rPr>
                <w:bCs/>
                <w:sz w:val="16"/>
                <w:szCs w:val="16"/>
                <w:lang w:val="sr-Cyrl-CS"/>
              </w:rPr>
            </w:pPr>
            <w:r>
              <w:rPr>
                <w:kern w:val="2"/>
                <w:sz w:val="16"/>
                <w14:ligatures w14:val="standardContextual"/>
              </w:rPr>
              <w:t>The Erythrocyte Fatty Acid Profile in Multiple Sclerosis Is Linked to the Disease Course, Lipid Peroxidation, and Dietary Influence.</w:t>
            </w:r>
            <w:r>
              <w:rPr>
                <w:kern w:val="2"/>
                <w:sz w:val="16"/>
                <w:lang w:val="sr-Cyrl-RS"/>
                <w14:ligatures w14:val="standardContextual"/>
              </w:rPr>
              <w:t xml:space="preserve"> </w:t>
            </w:r>
            <w:r>
              <w:rPr>
                <w:kern w:val="2"/>
                <w:sz w:val="16"/>
                <w14:ligatures w14:val="standardContextual"/>
              </w:rPr>
              <w:t>Nutrients. 2025 Mar 11;17(6):974. doi: 10.3390/nu17060974.</w:t>
            </w:r>
            <w:r>
              <w:rPr>
                <w:kern w:val="2"/>
                <w:sz w:val="16"/>
                <w:lang w:val="sr-Cyrl-RS"/>
                <w14:ligatures w14:val="standardContextual"/>
              </w:rPr>
              <w:t xml:space="preserve"> </w:t>
            </w:r>
            <w:r>
              <w:rPr>
                <w:kern w:val="2"/>
                <w:sz w:val="16"/>
                <w14:ligatures w14:val="standardContextual"/>
              </w:rPr>
              <w:t>PMCID: PMC11944439</w:t>
            </w:r>
          </w:p>
        </w:tc>
        <w:tc>
          <w:tcPr>
            <w:tcW w:w="324" w:type="pct"/>
            <w:tcBorders>
              <w:top w:val="single" w:sz="4" w:space="0" w:color="auto"/>
              <w:left w:val="single" w:sz="4" w:space="0" w:color="auto"/>
              <w:bottom w:val="single" w:sz="4" w:space="0" w:color="auto"/>
              <w:right w:val="single" w:sz="4" w:space="0" w:color="auto"/>
            </w:tcBorders>
            <w:vAlign w:val="center"/>
          </w:tcPr>
          <w:p w14:paraId="7DCDD06E" w14:textId="06128ACA" w:rsidR="005A58F9" w:rsidRPr="00BB5679" w:rsidRDefault="005A58F9" w:rsidP="005A58F9">
            <w:pPr>
              <w:tabs>
                <w:tab w:val="left" w:pos="567"/>
              </w:tabs>
              <w:jc w:val="center"/>
              <w:rPr>
                <w:sz w:val="15"/>
                <w:szCs w:val="15"/>
                <w:lang w:val="sr-Cyrl-CS"/>
              </w:rPr>
            </w:pPr>
            <w:r>
              <w:rPr>
                <w:kern w:val="2"/>
                <w:sz w:val="15"/>
                <w:szCs w:val="15"/>
                <w:lang w:val="sr-Cyrl-CS"/>
                <w14:ligatures w14:val="standardContextual"/>
              </w:rPr>
              <w:t>М21</w:t>
            </w:r>
          </w:p>
        </w:tc>
      </w:tr>
      <w:tr w:rsidR="005A58F9" w:rsidRPr="00BB5679" w14:paraId="1EF27A1E" w14:textId="77777777" w:rsidTr="00187520">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17DAE38C" w14:textId="1694CAA9" w:rsidR="005A58F9" w:rsidRPr="00BB5679" w:rsidRDefault="005A58F9" w:rsidP="005A58F9">
            <w:pPr>
              <w:jc w:val="center"/>
              <w:rPr>
                <w:sz w:val="15"/>
                <w:szCs w:val="15"/>
                <w:lang w:val="sr-Cyrl-CS"/>
              </w:rPr>
            </w:pPr>
            <w:r>
              <w:rPr>
                <w:sz w:val="15"/>
                <w:szCs w:val="15"/>
                <w:lang w:val="sr-Cyrl-CS"/>
              </w:rPr>
              <w:t>2.</w:t>
            </w:r>
          </w:p>
        </w:tc>
        <w:tc>
          <w:tcPr>
            <w:tcW w:w="4401" w:type="pct"/>
            <w:gridSpan w:val="6"/>
            <w:tcBorders>
              <w:top w:val="single" w:sz="4" w:space="0" w:color="auto"/>
              <w:left w:val="single" w:sz="4" w:space="0" w:color="auto"/>
              <w:bottom w:val="single" w:sz="4" w:space="0" w:color="auto"/>
              <w:right w:val="single" w:sz="4" w:space="0" w:color="auto"/>
            </w:tcBorders>
          </w:tcPr>
          <w:p w14:paraId="43583E2D" w14:textId="57365899" w:rsidR="005A58F9" w:rsidRPr="005A58F9" w:rsidRDefault="005A58F9" w:rsidP="005A58F9">
            <w:pPr>
              <w:pStyle w:val="TableParagraph"/>
              <w:spacing w:before="23" w:line="276" w:lineRule="auto"/>
              <w:ind w:left="0"/>
              <w:rPr>
                <w:kern w:val="2"/>
                <w:sz w:val="16"/>
                <w14:ligatures w14:val="standardContextual"/>
              </w:rPr>
            </w:pPr>
            <w:r>
              <w:rPr>
                <w:kern w:val="2"/>
                <w:sz w:val="16"/>
                <w14:ligatures w14:val="standardContextual"/>
              </w:rPr>
              <w:t xml:space="preserve">Djuric T, Djordjevic A, Kuveljic J, Stefanovic M, </w:t>
            </w:r>
            <w:r>
              <w:rPr>
                <w:b/>
                <w:kern w:val="2"/>
                <w:sz w:val="16"/>
                <w14:ligatures w14:val="standardContextual"/>
              </w:rPr>
              <w:t>Dincic E,</w:t>
            </w:r>
            <w:r>
              <w:rPr>
                <w:kern w:val="2"/>
                <w:sz w:val="16"/>
                <w14:ligatures w14:val="standardContextual"/>
              </w:rPr>
              <w:t xml:space="preserve"> Kolakovic A, Zivkovic M</w:t>
            </w:r>
            <w:r>
              <w:rPr>
                <w:kern w:val="2"/>
                <w:sz w:val="16"/>
                <w:lang w:val="sr-Cyrl-RS"/>
                <w14:ligatures w14:val="standardContextual"/>
              </w:rPr>
              <w:t xml:space="preserve"> </w:t>
            </w:r>
            <w:r>
              <w:rPr>
                <w:kern w:val="2"/>
                <w:sz w:val="16"/>
                <w:lang w:val="sr-Latn-RS"/>
                <w14:ligatures w14:val="standardContextual"/>
              </w:rPr>
              <w:t>Association of Functional Gene Variants in DYSF-ZNF638, MTSS1 and Ferroptosis-Related Genes with Multiple Sclerosis Severity and Target Gene Expression. Int J Mol Sci. 2025 May 22;26(11):4986. doi: 10.3390/ijms26114986. PMCID: PMC12155326</w:t>
            </w:r>
          </w:p>
        </w:tc>
        <w:tc>
          <w:tcPr>
            <w:tcW w:w="324" w:type="pct"/>
            <w:tcBorders>
              <w:top w:val="single" w:sz="4" w:space="0" w:color="auto"/>
              <w:left w:val="single" w:sz="4" w:space="0" w:color="auto"/>
              <w:bottom w:val="single" w:sz="4" w:space="0" w:color="auto"/>
              <w:right w:val="single" w:sz="4" w:space="0" w:color="auto"/>
            </w:tcBorders>
          </w:tcPr>
          <w:p w14:paraId="2B560B0B" w14:textId="2E3D4354" w:rsidR="005A58F9" w:rsidRPr="007A1DD7" w:rsidRDefault="005A58F9" w:rsidP="005A58F9">
            <w:pPr>
              <w:tabs>
                <w:tab w:val="left" w:pos="567"/>
              </w:tabs>
              <w:jc w:val="center"/>
              <w:rPr>
                <w:sz w:val="15"/>
                <w:szCs w:val="15"/>
                <w:lang w:val="sr-Cyrl-CS"/>
              </w:rPr>
            </w:pPr>
            <w:r>
              <w:rPr>
                <w:kern w:val="2"/>
                <w:sz w:val="15"/>
                <w:szCs w:val="15"/>
                <w:lang w:val="sr-Cyrl-CS"/>
                <w14:ligatures w14:val="standardContextual"/>
              </w:rPr>
              <w:t>М21</w:t>
            </w:r>
          </w:p>
        </w:tc>
      </w:tr>
      <w:tr w:rsidR="005A58F9" w:rsidRPr="00BB5679" w14:paraId="1C4AE80B" w14:textId="77777777" w:rsidTr="00187520">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3FA700EE" w14:textId="3ED504F1" w:rsidR="005A58F9" w:rsidRPr="00BB5679" w:rsidRDefault="005A58F9" w:rsidP="005A58F9">
            <w:pPr>
              <w:jc w:val="center"/>
              <w:rPr>
                <w:sz w:val="15"/>
                <w:szCs w:val="15"/>
                <w:lang w:val="sr-Cyrl-CS"/>
              </w:rPr>
            </w:pPr>
            <w:r>
              <w:rPr>
                <w:sz w:val="15"/>
                <w:szCs w:val="15"/>
                <w:lang w:val="sr-Cyrl-CS"/>
              </w:rPr>
              <w:t>3</w:t>
            </w:r>
            <w:r w:rsidRPr="00BB5679">
              <w:rPr>
                <w:sz w:val="15"/>
                <w:szCs w:val="15"/>
                <w:lang w:val="sr-Cyrl-CS"/>
              </w:rPr>
              <w:t>.</w:t>
            </w:r>
          </w:p>
        </w:tc>
        <w:tc>
          <w:tcPr>
            <w:tcW w:w="4401" w:type="pct"/>
            <w:gridSpan w:val="6"/>
            <w:tcBorders>
              <w:top w:val="single" w:sz="4" w:space="0" w:color="auto"/>
              <w:left w:val="single" w:sz="4" w:space="0" w:color="auto"/>
              <w:bottom w:val="single" w:sz="4" w:space="0" w:color="auto"/>
              <w:right w:val="single" w:sz="4" w:space="0" w:color="auto"/>
            </w:tcBorders>
          </w:tcPr>
          <w:p w14:paraId="04DB8F78" w14:textId="7F4CCC85" w:rsidR="005A58F9" w:rsidRPr="00CE67D1" w:rsidRDefault="005A58F9" w:rsidP="005A58F9">
            <w:pPr>
              <w:pStyle w:val="Default"/>
              <w:rPr>
                <w:rFonts w:ascii="Times New Roman" w:hAnsi="Times New Roman" w:cs="Times New Roman"/>
                <w:bCs/>
                <w:color w:val="auto"/>
                <w:sz w:val="16"/>
                <w:szCs w:val="16"/>
                <w:lang w:val="sr-Cyrl-CS"/>
              </w:rPr>
            </w:pPr>
            <w:r>
              <w:rPr>
                <w:kern w:val="2"/>
                <w:sz w:val="16"/>
                <w14:ligatures w14:val="standardContextual"/>
              </w:rPr>
              <w:t xml:space="preserve">Vasić M, Topić A, Marković B, Milinković N, </w:t>
            </w:r>
            <w:r>
              <w:rPr>
                <w:b/>
                <w:kern w:val="2"/>
                <w:sz w:val="16"/>
                <w14:ligatures w14:val="standardContextual"/>
              </w:rPr>
              <w:t>Dinčić E</w:t>
            </w:r>
            <w:r>
              <w:rPr>
                <w:kern w:val="2"/>
                <w:sz w:val="16"/>
                <w14:ligatures w14:val="standardContextual"/>
              </w:rPr>
              <w:t>. Oxidative stress-related risk of the multiple sclerosis development.  J Med Biochem. 2023 Jan 20;42(1):1-8. doi: 10.5937/jomb0-37546.   PMCID: PMC9920994</w:t>
            </w:r>
          </w:p>
        </w:tc>
        <w:tc>
          <w:tcPr>
            <w:tcW w:w="324" w:type="pct"/>
            <w:tcBorders>
              <w:top w:val="single" w:sz="4" w:space="0" w:color="auto"/>
              <w:left w:val="single" w:sz="4" w:space="0" w:color="auto"/>
              <w:bottom w:val="single" w:sz="4" w:space="0" w:color="auto"/>
              <w:right w:val="single" w:sz="4" w:space="0" w:color="auto"/>
            </w:tcBorders>
          </w:tcPr>
          <w:p w14:paraId="761B9C5F" w14:textId="404F16CF" w:rsidR="005A58F9" w:rsidRPr="00BB5679" w:rsidRDefault="005A58F9" w:rsidP="005A58F9">
            <w:pPr>
              <w:tabs>
                <w:tab w:val="left" w:pos="567"/>
              </w:tabs>
              <w:jc w:val="center"/>
              <w:rPr>
                <w:sz w:val="15"/>
                <w:szCs w:val="15"/>
                <w:lang w:val="sr-Cyrl-CS"/>
              </w:rPr>
            </w:pPr>
            <w:r>
              <w:rPr>
                <w:kern w:val="2"/>
                <w:sz w:val="15"/>
                <w:szCs w:val="15"/>
                <w:lang w:val="sr-Cyrl-CS"/>
                <w14:ligatures w14:val="standardContextual"/>
              </w:rPr>
              <w:t>М22</w:t>
            </w:r>
          </w:p>
        </w:tc>
      </w:tr>
      <w:tr w:rsidR="005A58F9" w:rsidRPr="00BB5679" w14:paraId="426F06B0" w14:textId="77777777" w:rsidTr="00187520">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00B4A778" w14:textId="57FFB343" w:rsidR="005A58F9" w:rsidRPr="00BB5679" w:rsidRDefault="005A58F9" w:rsidP="005A58F9">
            <w:pPr>
              <w:jc w:val="center"/>
              <w:rPr>
                <w:sz w:val="15"/>
                <w:szCs w:val="15"/>
                <w:lang w:val="sr-Cyrl-CS"/>
              </w:rPr>
            </w:pPr>
            <w:r>
              <w:rPr>
                <w:sz w:val="15"/>
                <w:szCs w:val="15"/>
                <w:lang w:val="sr-Cyrl-CS"/>
              </w:rPr>
              <w:t>4</w:t>
            </w:r>
            <w:r w:rsidRPr="00BB5679">
              <w:rPr>
                <w:sz w:val="15"/>
                <w:szCs w:val="15"/>
                <w:lang w:val="sr-Cyrl-CS"/>
              </w:rPr>
              <w:t>.</w:t>
            </w:r>
          </w:p>
        </w:tc>
        <w:tc>
          <w:tcPr>
            <w:tcW w:w="4401" w:type="pct"/>
            <w:gridSpan w:val="6"/>
            <w:tcBorders>
              <w:top w:val="single" w:sz="4" w:space="0" w:color="auto"/>
              <w:left w:val="single" w:sz="4" w:space="0" w:color="auto"/>
              <w:bottom w:val="single" w:sz="4" w:space="0" w:color="auto"/>
              <w:right w:val="single" w:sz="4" w:space="0" w:color="auto"/>
            </w:tcBorders>
          </w:tcPr>
          <w:p w14:paraId="2D896649" w14:textId="352ACCDB" w:rsidR="005A58F9" w:rsidRPr="00CE67D1" w:rsidRDefault="005A58F9" w:rsidP="005A58F9">
            <w:pPr>
              <w:pStyle w:val="Default"/>
              <w:rPr>
                <w:rFonts w:ascii="Times New Roman" w:hAnsi="Times New Roman" w:cs="Times New Roman"/>
                <w:bCs/>
                <w:color w:val="auto"/>
                <w:sz w:val="16"/>
                <w:szCs w:val="16"/>
              </w:rPr>
            </w:pPr>
            <w:r>
              <w:rPr>
                <w:kern w:val="2"/>
                <w:sz w:val="16"/>
                <w:lang w:val="sr-Latn-RS"/>
                <w14:ligatures w14:val="standardContextual"/>
              </w:rPr>
              <w:t xml:space="preserve">Kolić I, Stojković L, </w:t>
            </w:r>
            <w:r>
              <w:rPr>
                <w:b/>
                <w:kern w:val="2"/>
                <w:sz w:val="16"/>
                <w:lang w:val="sr-Latn-RS"/>
                <w14:ligatures w14:val="standardContextual"/>
              </w:rPr>
              <w:t>Dinčić E,</w:t>
            </w:r>
            <w:r>
              <w:rPr>
                <w:kern w:val="2"/>
                <w:sz w:val="16"/>
                <w:lang w:val="sr-Latn-RS"/>
                <w14:ligatures w14:val="standardContextual"/>
              </w:rPr>
              <w:t xml:space="preserve"> Jovanović I, Stanković A, Živković M.J . Expression of LEP, LEPR and PGC1A</w:t>
            </w:r>
            <w:r>
              <w:rPr>
                <w:spacing w:val="-1"/>
                <w:kern w:val="2"/>
                <w:sz w:val="16"/>
                <w:lang w:val="sr-Latn-RS"/>
                <w14:ligatures w14:val="standardContextual"/>
              </w:rPr>
              <w:t xml:space="preserve"> </w:t>
            </w:r>
            <w:r>
              <w:rPr>
                <w:kern w:val="2"/>
                <w:sz w:val="16"/>
                <w:lang w:val="sr-Latn-RS"/>
                <w14:ligatures w14:val="standardContextual"/>
              </w:rPr>
              <w:t>genes is altered in</w:t>
            </w:r>
            <w:r>
              <w:rPr>
                <w:spacing w:val="40"/>
                <w:kern w:val="2"/>
                <w:sz w:val="16"/>
                <w:lang w:val="sr-Latn-RS"/>
                <w14:ligatures w14:val="standardContextual"/>
              </w:rPr>
              <w:t xml:space="preserve"> </w:t>
            </w:r>
            <w:r>
              <w:rPr>
                <w:kern w:val="2"/>
                <w:sz w:val="16"/>
                <w:lang w:val="sr-Latn-RS"/>
                <w14:ligatures w14:val="standardContextual"/>
              </w:rPr>
              <w:t>peripheral</w:t>
            </w:r>
            <w:r>
              <w:rPr>
                <w:spacing w:val="-4"/>
                <w:kern w:val="2"/>
                <w:sz w:val="16"/>
                <w:lang w:val="sr-Latn-RS"/>
                <w14:ligatures w14:val="standardContextual"/>
              </w:rPr>
              <w:t xml:space="preserve"> </w:t>
            </w:r>
            <w:r>
              <w:rPr>
                <w:kern w:val="2"/>
                <w:sz w:val="16"/>
                <w:lang w:val="sr-Latn-RS"/>
                <w14:ligatures w14:val="standardContextual"/>
              </w:rPr>
              <w:t>blood</w:t>
            </w:r>
            <w:r>
              <w:rPr>
                <w:spacing w:val="-2"/>
                <w:kern w:val="2"/>
                <w:sz w:val="16"/>
                <w:lang w:val="sr-Latn-RS"/>
                <w14:ligatures w14:val="standardContextual"/>
              </w:rPr>
              <w:t xml:space="preserve"> </w:t>
            </w:r>
            <w:r>
              <w:rPr>
                <w:kern w:val="2"/>
                <w:sz w:val="16"/>
                <w:lang w:val="sr-Latn-RS"/>
                <w14:ligatures w14:val="standardContextual"/>
              </w:rPr>
              <w:t>mononuclear</w:t>
            </w:r>
            <w:r>
              <w:rPr>
                <w:spacing w:val="-4"/>
                <w:kern w:val="2"/>
                <w:sz w:val="16"/>
                <w:lang w:val="sr-Latn-RS"/>
                <w14:ligatures w14:val="standardContextual"/>
              </w:rPr>
              <w:t xml:space="preserve"> </w:t>
            </w:r>
            <w:r>
              <w:rPr>
                <w:kern w:val="2"/>
                <w:sz w:val="16"/>
                <w:lang w:val="sr-Latn-RS"/>
                <w14:ligatures w14:val="standardContextual"/>
              </w:rPr>
              <w:t>cells</w:t>
            </w:r>
            <w:r>
              <w:rPr>
                <w:spacing w:val="-3"/>
                <w:kern w:val="2"/>
                <w:sz w:val="16"/>
                <w:lang w:val="sr-Latn-RS"/>
                <w14:ligatures w14:val="standardContextual"/>
              </w:rPr>
              <w:t xml:space="preserve"> </w:t>
            </w:r>
            <w:r>
              <w:rPr>
                <w:kern w:val="2"/>
                <w:sz w:val="16"/>
                <w:lang w:val="sr-Latn-RS"/>
                <w14:ligatures w14:val="standardContextual"/>
              </w:rPr>
              <w:t>of</w:t>
            </w:r>
            <w:r>
              <w:rPr>
                <w:spacing w:val="-1"/>
                <w:kern w:val="2"/>
                <w:sz w:val="16"/>
                <w:lang w:val="sr-Latn-RS"/>
                <w14:ligatures w14:val="standardContextual"/>
              </w:rPr>
              <w:t xml:space="preserve"> </w:t>
            </w:r>
            <w:r>
              <w:rPr>
                <w:kern w:val="2"/>
                <w:sz w:val="16"/>
                <w:lang w:val="sr-Latn-RS"/>
                <w14:ligatures w14:val="standardContextual"/>
              </w:rPr>
              <w:t>patients</w:t>
            </w:r>
            <w:r>
              <w:rPr>
                <w:spacing w:val="-3"/>
                <w:kern w:val="2"/>
                <w:sz w:val="16"/>
                <w:lang w:val="sr-Latn-RS"/>
                <w14:ligatures w14:val="standardContextual"/>
              </w:rPr>
              <w:t xml:space="preserve"> </w:t>
            </w:r>
            <w:r>
              <w:rPr>
                <w:kern w:val="2"/>
                <w:sz w:val="16"/>
                <w:lang w:val="sr-Latn-RS"/>
                <w14:ligatures w14:val="standardContextual"/>
              </w:rPr>
              <w:t>with</w:t>
            </w:r>
            <w:r>
              <w:rPr>
                <w:spacing w:val="-2"/>
                <w:kern w:val="2"/>
                <w:sz w:val="16"/>
                <w:lang w:val="sr-Latn-RS"/>
                <w14:ligatures w14:val="standardContextual"/>
              </w:rPr>
              <w:t xml:space="preserve"> </w:t>
            </w:r>
            <w:r>
              <w:rPr>
                <w:kern w:val="2"/>
                <w:sz w:val="16"/>
                <w:lang w:val="sr-Latn-RS"/>
                <w14:ligatures w14:val="standardContextual"/>
              </w:rPr>
              <w:t>relapsing-remitting</w:t>
            </w:r>
            <w:r>
              <w:rPr>
                <w:spacing w:val="-6"/>
                <w:kern w:val="2"/>
                <w:sz w:val="16"/>
                <w:lang w:val="sr-Latn-RS"/>
                <w14:ligatures w14:val="standardContextual"/>
              </w:rPr>
              <w:t xml:space="preserve"> </w:t>
            </w:r>
            <w:r>
              <w:rPr>
                <w:kern w:val="2"/>
                <w:sz w:val="16"/>
                <w:lang w:val="sr-Latn-RS"/>
                <w14:ligatures w14:val="standardContextual"/>
              </w:rPr>
              <w:t>multiple</w:t>
            </w:r>
            <w:r>
              <w:rPr>
                <w:spacing w:val="-5"/>
                <w:kern w:val="2"/>
                <w:sz w:val="16"/>
                <w:lang w:val="sr-Latn-RS"/>
                <w14:ligatures w14:val="standardContextual"/>
              </w:rPr>
              <w:t xml:space="preserve"> </w:t>
            </w:r>
            <w:r>
              <w:rPr>
                <w:kern w:val="2"/>
                <w:sz w:val="16"/>
                <w:lang w:val="sr-Latn-RS"/>
                <w14:ligatures w14:val="standardContextual"/>
              </w:rPr>
              <w:t>sclerosis.</w:t>
            </w:r>
            <w:r>
              <w:rPr>
                <w:spacing w:val="-2"/>
                <w:kern w:val="2"/>
                <w:sz w:val="16"/>
                <w:lang w:val="sr-Latn-RS"/>
                <w14:ligatures w14:val="standardContextual"/>
              </w:rPr>
              <w:t xml:space="preserve"> </w:t>
            </w:r>
            <w:r>
              <w:rPr>
                <w:kern w:val="2"/>
                <w:sz w:val="16"/>
                <w:lang w:val="sr-Latn-RS"/>
                <w14:ligatures w14:val="standardContextual"/>
              </w:rPr>
              <w:t>Neuroimmunol.</w:t>
            </w:r>
            <w:r>
              <w:rPr>
                <w:spacing w:val="-5"/>
                <w:kern w:val="2"/>
                <w:sz w:val="16"/>
                <w:lang w:val="sr-Latn-RS"/>
                <w14:ligatures w14:val="standardContextual"/>
              </w:rPr>
              <w:t xml:space="preserve"> </w:t>
            </w:r>
            <w:r>
              <w:rPr>
                <w:kern w:val="2"/>
                <w:sz w:val="16"/>
                <w:lang w:val="sr-Latn-RS"/>
                <w14:ligatures w14:val="standardContextual"/>
              </w:rPr>
              <w:t>2020</w:t>
            </w:r>
            <w:r>
              <w:rPr>
                <w:spacing w:val="-2"/>
                <w:kern w:val="2"/>
                <w:sz w:val="16"/>
                <w:lang w:val="sr-Latn-RS"/>
                <w14:ligatures w14:val="standardContextual"/>
              </w:rPr>
              <w:t xml:space="preserve"> </w:t>
            </w:r>
            <w:r>
              <w:rPr>
                <w:kern w:val="2"/>
                <w:sz w:val="16"/>
                <w:lang w:val="sr-Latn-RS"/>
                <w14:ligatures w14:val="standardContextual"/>
              </w:rPr>
              <w:t>Jan</w:t>
            </w:r>
            <w:r>
              <w:rPr>
                <w:spacing w:val="-4"/>
                <w:kern w:val="2"/>
                <w:sz w:val="16"/>
                <w:lang w:val="sr-Latn-RS"/>
                <w14:ligatures w14:val="standardContextual"/>
              </w:rPr>
              <w:t xml:space="preserve"> </w:t>
            </w:r>
            <w:r>
              <w:rPr>
                <w:kern w:val="2"/>
                <w:sz w:val="16"/>
                <w:lang w:val="sr-Latn-RS"/>
                <w14:ligatures w14:val="standardContextual"/>
              </w:rPr>
              <w:t>15;338:577090.</w:t>
            </w:r>
          </w:p>
        </w:tc>
        <w:tc>
          <w:tcPr>
            <w:tcW w:w="324" w:type="pct"/>
            <w:tcBorders>
              <w:top w:val="single" w:sz="4" w:space="0" w:color="auto"/>
              <w:left w:val="single" w:sz="4" w:space="0" w:color="auto"/>
              <w:bottom w:val="single" w:sz="4" w:space="0" w:color="auto"/>
              <w:right w:val="single" w:sz="4" w:space="0" w:color="auto"/>
            </w:tcBorders>
          </w:tcPr>
          <w:p w14:paraId="0B25C123" w14:textId="4601B63D" w:rsidR="005A58F9" w:rsidRPr="00BB5679" w:rsidRDefault="005A58F9" w:rsidP="005A58F9">
            <w:pPr>
              <w:tabs>
                <w:tab w:val="left" w:pos="567"/>
              </w:tabs>
              <w:jc w:val="center"/>
              <w:rPr>
                <w:sz w:val="15"/>
                <w:szCs w:val="15"/>
                <w:lang w:val="sr-Cyrl-CS"/>
              </w:rPr>
            </w:pPr>
            <w:r>
              <w:rPr>
                <w:kern w:val="2"/>
                <w:sz w:val="15"/>
                <w:szCs w:val="15"/>
                <w:lang w:val="sr-Cyrl-CS"/>
                <w14:ligatures w14:val="standardContextual"/>
              </w:rPr>
              <w:t>М23</w:t>
            </w:r>
          </w:p>
        </w:tc>
      </w:tr>
      <w:tr w:rsidR="005A58F9" w:rsidRPr="00BB5679" w14:paraId="69902544" w14:textId="77777777" w:rsidTr="00187520">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38605B27" w14:textId="47AACCE7" w:rsidR="005A58F9" w:rsidRPr="00BB5679" w:rsidRDefault="005A58F9" w:rsidP="005A58F9">
            <w:pPr>
              <w:jc w:val="center"/>
              <w:rPr>
                <w:sz w:val="15"/>
                <w:szCs w:val="15"/>
                <w:lang w:val="sr-Cyrl-CS"/>
              </w:rPr>
            </w:pPr>
            <w:r>
              <w:rPr>
                <w:sz w:val="15"/>
                <w:szCs w:val="15"/>
                <w:lang w:val="sr-Cyrl-CS"/>
              </w:rPr>
              <w:t>5</w:t>
            </w:r>
            <w:r w:rsidRPr="00BB5679">
              <w:rPr>
                <w:sz w:val="15"/>
                <w:szCs w:val="15"/>
                <w:lang w:val="sr-Cyrl-CS"/>
              </w:rPr>
              <w:t>.</w:t>
            </w:r>
          </w:p>
        </w:tc>
        <w:tc>
          <w:tcPr>
            <w:tcW w:w="4401" w:type="pct"/>
            <w:gridSpan w:val="6"/>
            <w:tcBorders>
              <w:top w:val="single" w:sz="4" w:space="0" w:color="auto"/>
              <w:left w:val="single" w:sz="4" w:space="0" w:color="auto"/>
              <w:bottom w:val="single" w:sz="4" w:space="0" w:color="auto"/>
              <w:right w:val="single" w:sz="4" w:space="0" w:color="auto"/>
            </w:tcBorders>
          </w:tcPr>
          <w:p w14:paraId="6395B4CB" w14:textId="4AB92358" w:rsidR="005A58F9" w:rsidRPr="00CE67D1" w:rsidRDefault="005A58F9" w:rsidP="005A58F9">
            <w:pPr>
              <w:tabs>
                <w:tab w:val="left" w:pos="567"/>
              </w:tabs>
              <w:rPr>
                <w:bCs/>
                <w:sz w:val="16"/>
                <w:szCs w:val="16"/>
                <w:lang w:val="sr-Cyrl-CS"/>
              </w:rPr>
            </w:pPr>
            <w:r>
              <w:rPr>
                <w:kern w:val="2"/>
                <w:sz w:val="16"/>
                <w:lang w:val="sr-Latn-RS"/>
                <w14:ligatures w14:val="standardContextual"/>
              </w:rPr>
              <w:t xml:space="preserve">Stojkovic L, Jovanovic I, </w:t>
            </w:r>
            <w:r>
              <w:rPr>
                <w:b/>
                <w:kern w:val="2"/>
                <w:sz w:val="16"/>
                <w:lang w:val="sr-Latn-RS"/>
                <w14:ligatures w14:val="standardContextual"/>
              </w:rPr>
              <w:t>Dincic E,</w:t>
            </w:r>
            <w:r>
              <w:rPr>
                <w:kern w:val="2"/>
                <w:sz w:val="16"/>
                <w:lang w:val="sr-Latn-RS"/>
                <w14:ligatures w14:val="standardContextual"/>
              </w:rPr>
              <w:t xml:space="preserve"> Djordjevic A, Kuveljic J, Djuric T, Stankovic A, Vojinovic S, Zivkovic M. Targeted RNAseq Revealed the Gene Expression Signature of Ferroptosis-Related Processes Associated with Disease Severity in Patients with Multiple Sclerosis.   Int J Mol Sci. 2024 Mar 5;25(5):3016. doi: 10.3390/ijms25053016.  PMCID: PMC10932398</w:t>
            </w:r>
          </w:p>
        </w:tc>
        <w:tc>
          <w:tcPr>
            <w:tcW w:w="324" w:type="pct"/>
            <w:tcBorders>
              <w:top w:val="single" w:sz="4" w:space="0" w:color="auto"/>
              <w:left w:val="single" w:sz="4" w:space="0" w:color="auto"/>
              <w:bottom w:val="single" w:sz="4" w:space="0" w:color="auto"/>
              <w:right w:val="single" w:sz="4" w:space="0" w:color="auto"/>
            </w:tcBorders>
          </w:tcPr>
          <w:p w14:paraId="0145B07C" w14:textId="3B8DB100" w:rsidR="005A58F9" w:rsidRPr="00BB5679" w:rsidRDefault="005A58F9" w:rsidP="005A58F9">
            <w:pPr>
              <w:tabs>
                <w:tab w:val="left" w:pos="567"/>
              </w:tabs>
              <w:jc w:val="center"/>
              <w:rPr>
                <w:sz w:val="15"/>
                <w:szCs w:val="15"/>
                <w:lang w:val="sr-Cyrl-CS"/>
              </w:rPr>
            </w:pPr>
            <w:r>
              <w:rPr>
                <w:kern w:val="2"/>
                <w:sz w:val="15"/>
                <w:szCs w:val="15"/>
                <w:lang w:val="sr-Cyrl-CS"/>
                <w14:ligatures w14:val="standardContextual"/>
              </w:rPr>
              <w:t>М21</w:t>
            </w:r>
          </w:p>
        </w:tc>
      </w:tr>
      <w:tr w:rsidR="005A58F9" w:rsidRPr="00BB5679" w14:paraId="7A2D7188" w14:textId="77777777" w:rsidTr="00187520">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59F27F97" w14:textId="1AE1D2F8" w:rsidR="005A58F9" w:rsidRPr="00BB5679" w:rsidRDefault="005A58F9" w:rsidP="005A58F9">
            <w:pPr>
              <w:jc w:val="center"/>
              <w:rPr>
                <w:sz w:val="15"/>
                <w:szCs w:val="15"/>
                <w:lang w:val="sr-Cyrl-CS"/>
              </w:rPr>
            </w:pPr>
            <w:r>
              <w:rPr>
                <w:sz w:val="15"/>
                <w:szCs w:val="15"/>
                <w:lang w:val="sr-Cyrl-CS"/>
              </w:rPr>
              <w:t>6</w:t>
            </w:r>
            <w:r w:rsidRPr="00BB5679">
              <w:rPr>
                <w:sz w:val="15"/>
                <w:szCs w:val="15"/>
                <w:lang w:val="sr-Cyrl-CS"/>
              </w:rPr>
              <w:t>.</w:t>
            </w:r>
          </w:p>
        </w:tc>
        <w:tc>
          <w:tcPr>
            <w:tcW w:w="4401" w:type="pct"/>
            <w:gridSpan w:val="6"/>
            <w:tcBorders>
              <w:top w:val="single" w:sz="4" w:space="0" w:color="auto"/>
              <w:left w:val="single" w:sz="4" w:space="0" w:color="auto"/>
              <w:bottom w:val="single" w:sz="4" w:space="0" w:color="auto"/>
              <w:right w:val="single" w:sz="4" w:space="0" w:color="auto"/>
            </w:tcBorders>
          </w:tcPr>
          <w:p w14:paraId="471599A6" w14:textId="45CC1229" w:rsidR="005A58F9" w:rsidRPr="00CE67D1" w:rsidRDefault="005A58F9" w:rsidP="005A58F9">
            <w:pPr>
              <w:tabs>
                <w:tab w:val="left" w:pos="567"/>
              </w:tabs>
              <w:rPr>
                <w:bCs/>
                <w:sz w:val="16"/>
                <w:szCs w:val="16"/>
                <w:lang w:val="sr-Cyrl-CS"/>
              </w:rPr>
            </w:pPr>
            <w:r>
              <w:rPr>
                <w:kern w:val="2"/>
                <w:sz w:val="16"/>
                <w14:ligatures w14:val="standardContextual"/>
              </w:rPr>
              <w:t>Ljiljana</w:t>
            </w:r>
            <w:r>
              <w:rPr>
                <w:spacing w:val="-9"/>
                <w:kern w:val="2"/>
                <w:sz w:val="16"/>
                <w14:ligatures w14:val="standardContextual"/>
              </w:rPr>
              <w:t xml:space="preserve"> </w:t>
            </w:r>
            <w:r>
              <w:rPr>
                <w:kern w:val="2"/>
                <w:sz w:val="16"/>
                <w14:ligatures w14:val="standardContextual"/>
              </w:rPr>
              <w:t>Stojković,</w:t>
            </w:r>
            <w:r>
              <w:rPr>
                <w:spacing w:val="-7"/>
                <w:kern w:val="2"/>
                <w:sz w:val="16"/>
                <w14:ligatures w14:val="standardContextual"/>
              </w:rPr>
              <w:t xml:space="preserve"> </w:t>
            </w:r>
            <w:r>
              <w:rPr>
                <w:kern w:val="2"/>
                <w:sz w:val="16"/>
                <w14:ligatures w14:val="standardContextual"/>
              </w:rPr>
              <w:t>Aleksandra</w:t>
            </w:r>
            <w:r>
              <w:rPr>
                <w:spacing w:val="-9"/>
                <w:kern w:val="2"/>
                <w:sz w:val="16"/>
                <w14:ligatures w14:val="standardContextual"/>
              </w:rPr>
              <w:t xml:space="preserve"> </w:t>
            </w:r>
            <w:r>
              <w:rPr>
                <w:kern w:val="2"/>
                <w:sz w:val="16"/>
                <w14:ligatures w14:val="standardContextual"/>
              </w:rPr>
              <w:t>Stanković,</w:t>
            </w:r>
            <w:r>
              <w:rPr>
                <w:spacing w:val="-6"/>
                <w:kern w:val="2"/>
                <w:sz w:val="16"/>
                <w14:ligatures w14:val="standardContextual"/>
              </w:rPr>
              <w:t xml:space="preserve"> </w:t>
            </w:r>
            <w:r>
              <w:rPr>
                <w:kern w:val="2"/>
                <w:sz w:val="16"/>
                <w14:ligatures w14:val="standardContextual"/>
              </w:rPr>
              <w:t>Ivan</w:t>
            </w:r>
            <w:r>
              <w:rPr>
                <w:spacing w:val="-7"/>
                <w:kern w:val="2"/>
                <w:sz w:val="16"/>
                <w14:ligatures w14:val="standardContextual"/>
              </w:rPr>
              <w:t xml:space="preserve"> </w:t>
            </w:r>
            <w:r>
              <w:rPr>
                <w:kern w:val="2"/>
                <w:sz w:val="16"/>
                <w14:ligatures w14:val="standardContextual"/>
              </w:rPr>
              <w:t>Životić,</w:t>
            </w:r>
            <w:r>
              <w:rPr>
                <w:spacing w:val="-7"/>
                <w:kern w:val="2"/>
                <w:sz w:val="16"/>
                <w14:ligatures w14:val="standardContextual"/>
              </w:rPr>
              <w:t xml:space="preserve"> </w:t>
            </w:r>
            <w:r>
              <w:rPr>
                <w:b/>
                <w:kern w:val="2"/>
                <w:sz w:val="16"/>
                <w14:ligatures w14:val="standardContextual"/>
              </w:rPr>
              <w:t>Evica</w:t>
            </w:r>
            <w:r>
              <w:rPr>
                <w:b/>
                <w:spacing w:val="-9"/>
                <w:kern w:val="2"/>
                <w:sz w:val="16"/>
                <w14:ligatures w14:val="standardContextual"/>
              </w:rPr>
              <w:t xml:space="preserve"> </w:t>
            </w:r>
            <w:r>
              <w:rPr>
                <w:b/>
                <w:kern w:val="2"/>
                <w:sz w:val="16"/>
                <w14:ligatures w14:val="standardContextual"/>
              </w:rPr>
              <w:t>Dinčić,</w:t>
            </w:r>
            <w:r>
              <w:rPr>
                <w:spacing w:val="-9"/>
                <w:kern w:val="2"/>
                <w:sz w:val="16"/>
                <w14:ligatures w14:val="standardContextual"/>
              </w:rPr>
              <w:t xml:space="preserve"> </w:t>
            </w:r>
            <w:r>
              <w:rPr>
                <w:kern w:val="2"/>
                <w:sz w:val="16"/>
                <w14:ligatures w14:val="standardContextual"/>
              </w:rPr>
              <w:t>Dragan</w:t>
            </w:r>
            <w:r>
              <w:rPr>
                <w:spacing w:val="-6"/>
                <w:kern w:val="2"/>
                <w:sz w:val="16"/>
                <w14:ligatures w14:val="standardContextual"/>
              </w:rPr>
              <w:t xml:space="preserve"> </w:t>
            </w:r>
            <w:r>
              <w:rPr>
                <w:kern w:val="2"/>
                <w:sz w:val="16"/>
                <w14:ligatures w14:val="standardContextual"/>
              </w:rPr>
              <w:t>Alavantić,</w:t>
            </w:r>
            <w:r>
              <w:rPr>
                <w:spacing w:val="-9"/>
                <w:kern w:val="2"/>
                <w:sz w:val="16"/>
                <w14:ligatures w14:val="standardContextual"/>
              </w:rPr>
              <w:t xml:space="preserve"> </w:t>
            </w:r>
            <w:r>
              <w:rPr>
                <w:kern w:val="2"/>
                <w:sz w:val="16"/>
                <w14:ligatures w14:val="standardContextual"/>
              </w:rPr>
              <w:t>Maja</w:t>
            </w:r>
            <w:r>
              <w:rPr>
                <w:spacing w:val="-7"/>
                <w:kern w:val="2"/>
                <w:sz w:val="16"/>
                <w14:ligatures w14:val="standardContextual"/>
              </w:rPr>
              <w:t xml:space="preserve"> </w:t>
            </w:r>
            <w:r>
              <w:rPr>
                <w:kern w:val="2"/>
                <w:sz w:val="16"/>
                <w14:ligatures w14:val="standardContextual"/>
              </w:rPr>
              <w:t>Živković.</w:t>
            </w:r>
            <w:r>
              <w:rPr>
                <w:spacing w:val="-9"/>
                <w:kern w:val="2"/>
                <w:sz w:val="16"/>
                <w14:ligatures w14:val="standardContextual"/>
              </w:rPr>
              <w:t xml:space="preserve"> </w:t>
            </w:r>
            <w:r>
              <w:rPr>
                <w:kern w:val="2"/>
                <w:sz w:val="16"/>
                <w14:ligatures w14:val="standardContextual"/>
              </w:rPr>
              <w:t>Gene</w:t>
            </w:r>
            <w:r>
              <w:rPr>
                <w:spacing w:val="-9"/>
                <w:kern w:val="2"/>
                <w:sz w:val="16"/>
                <w14:ligatures w14:val="standardContextual"/>
              </w:rPr>
              <w:t xml:space="preserve"> </w:t>
            </w:r>
            <w:r>
              <w:rPr>
                <w:kern w:val="2"/>
                <w:sz w:val="16"/>
                <w14:ligatures w14:val="standardContextual"/>
              </w:rPr>
              <w:t>expression</w:t>
            </w:r>
            <w:r>
              <w:rPr>
                <w:spacing w:val="-6"/>
                <w:kern w:val="2"/>
                <w:sz w:val="16"/>
                <w14:ligatures w14:val="standardContextual"/>
              </w:rPr>
              <w:t xml:space="preserve"> </w:t>
            </w:r>
            <w:r>
              <w:rPr>
                <w:spacing w:val="-5"/>
                <w:kern w:val="2"/>
                <w:sz w:val="16"/>
                <w14:ligatures w14:val="standardContextual"/>
              </w:rPr>
              <w:t>of</w:t>
            </w:r>
            <w:r>
              <w:rPr>
                <w:kern w:val="2"/>
                <w:sz w:val="16"/>
                <w14:ligatures w14:val="standardContextual"/>
              </w:rPr>
              <w:t>chemokines</w:t>
            </w:r>
            <w:r>
              <w:rPr>
                <w:spacing w:val="-2"/>
                <w:kern w:val="2"/>
                <w:sz w:val="16"/>
                <w14:ligatures w14:val="standardContextual"/>
              </w:rPr>
              <w:t xml:space="preserve"> </w:t>
            </w:r>
            <w:r>
              <w:rPr>
                <w:kern w:val="2"/>
                <w:sz w:val="16"/>
                <w14:ligatures w14:val="standardContextual"/>
              </w:rPr>
              <w:t>CX3CL1</w:t>
            </w:r>
            <w:r>
              <w:rPr>
                <w:spacing w:val="-1"/>
                <w:kern w:val="2"/>
                <w:sz w:val="16"/>
                <w14:ligatures w14:val="standardContextual"/>
              </w:rPr>
              <w:t xml:space="preserve"> </w:t>
            </w:r>
            <w:r>
              <w:rPr>
                <w:kern w:val="2"/>
                <w:sz w:val="16"/>
                <w14:ligatures w14:val="standardContextual"/>
              </w:rPr>
              <w:t>and</w:t>
            </w:r>
            <w:r>
              <w:rPr>
                <w:spacing w:val="-3"/>
                <w:kern w:val="2"/>
                <w:sz w:val="16"/>
                <w14:ligatures w14:val="standardContextual"/>
              </w:rPr>
              <w:t xml:space="preserve"> </w:t>
            </w:r>
            <w:r>
              <w:rPr>
                <w:kern w:val="2"/>
                <w:sz w:val="16"/>
                <w14:ligatures w14:val="standardContextual"/>
              </w:rPr>
              <w:t>CXCL16</w:t>
            </w:r>
            <w:r>
              <w:rPr>
                <w:spacing w:val="-1"/>
                <w:kern w:val="2"/>
                <w:sz w:val="16"/>
                <w14:ligatures w14:val="standardContextual"/>
              </w:rPr>
              <w:t xml:space="preserve"> </w:t>
            </w:r>
            <w:r>
              <w:rPr>
                <w:kern w:val="2"/>
                <w:sz w:val="16"/>
                <w14:ligatures w14:val="standardContextual"/>
              </w:rPr>
              <w:t>and</w:t>
            </w:r>
            <w:r>
              <w:rPr>
                <w:spacing w:val="-3"/>
                <w:kern w:val="2"/>
                <w:sz w:val="16"/>
                <w14:ligatures w14:val="standardContextual"/>
              </w:rPr>
              <w:t xml:space="preserve"> </w:t>
            </w:r>
            <w:r>
              <w:rPr>
                <w:kern w:val="2"/>
                <w:sz w:val="16"/>
                <w14:ligatures w14:val="standardContextual"/>
              </w:rPr>
              <w:t>their</w:t>
            </w:r>
            <w:r>
              <w:rPr>
                <w:spacing w:val="-3"/>
                <w:kern w:val="2"/>
                <w:sz w:val="16"/>
                <w14:ligatures w14:val="standardContextual"/>
              </w:rPr>
              <w:t xml:space="preserve"> </w:t>
            </w:r>
            <w:r>
              <w:rPr>
                <w:kern w:val="2"/>
                <w:sz w:val="16"/>
                <w14:ligatures w14:val="standardContextual"/>
              </w:rPr>
              <w:t>receptors,</w:t>
            </w:r>
            <w:r>
              <w:rPr>
                <w:spacing w:val="-4"/>
                <w:kern w:val="2"/>
                <w:sz w:val="16"/>
                <w14:ligatures w14:val="standardContextual"/>
              </w:rPr>
              <w:t xml:space="preserve"> </w:t>
            </w:r>
            <w:r>
              <w:rPr>
                <w:kern w:val="2"/>
                <w:sz w:val="16"/>
                <w14:ligatures w14:val="standardContextual"/>
              </w:rPr>
              <w:t>CX3CR1</w:t>
            </w:r>
            <w:r>
              <w:rPr>
                <w:spacing w:val="-3"/>
                <w:kern w:val="2"/>
                <w:sz w:val="16"/>
                <w14:ligatures w14:val="standardContextual"/>
              </w:rPr>
              <w:t xml:space="preserve"> </w:t>
            </w:r>
            <w:r>
              <w:rPr>
                <w:kern w:val="2"/>
                <w:sz w:val="16"/>
                <w14:ligatures w14:val="standardContextual"/>
              </w:rPr>
              <w:t>and</w:t>
            </w:r>
            <w:r>
              <w:rPr>
                <w:spacing w:val="-3"/>
                <w:kern w:val="2"/>
                <w:sz w:val="16"/>
                <w14:ligatures w14:val="standardContextual"/>
              </w:rPr>
              <w:t xml:space="preserve"> </w:t>
            </w:r>
            <w:r>
              <w:rPr>
                <w:kern w:val="2"/>
                <w:sz w:val="16"/>
                <w14:ligatures w14:val="standardContextual"/>
              </w:rPr>
              <w:t>CXCR6,</w:t>
            </w:r>
            <w:r>
              <w:rPr>
                <w:spacing w:val="-1"/>
                <w:kern w:val="2"/>
                <w:sz w:val="16"/>
                <w14:ligatures w14:val="standardContextual"/>
              </w:rPr>
              <w:t xml:space="preserve"> </w:t>
            </w:r>
            <w:r>
              <w:rPr>
                <w:kern w:val="2"/>
                <w:sz w:val="16"/>
                <w14:ligatures w14:val="standardContextual"/>
              </w:rPr>
              <w:t>in</w:t>
            </w:r>
            <w:r>
              <w:rPr>
                <w:spacing w:val="-3"/>
                <w:kern w:val="2"/>
                <w:sz w:val="16"/>
                <w14:ligatures w14:val="standardContextual"/>
              </w:rPr>
              <w:t xml:space="preserve"> </w:t>
            </w:r>
            <w:r>
              <w:rPr>
                <w:kern w:val="2"/>
                <w:sz w:val="16"/>
                <w14:ligatures w14:val="standardContextual"/>
              </w:rPr>
              <w:t>peripheral</w:t>
            </w:r>
            <w:r>
              <w:rPr>
                <w:spacing w:val="-3"/>
                <w:kern w:val="2"/>
                <w:sz w:val="16"/>
                <w14:ligatures w14:val="standardContextual"/>
              </w:rPr>
              <w:t xml:space="preserve"> </w:t>
            </w:r>
            <w:r>
              <w:rPr>
                <w:kern w:val="2"/>
                <w:sz w:val="16"/>
                <w14:ligatures w14:val="standardContextual"/>
              </w:rPr>
              <w:t>blood</w:t>
            </w:r>
            <w:r>
              <w:rPr>
                <w:spacing w:val="-1"/>
                <w:kern w:val="2"/>
                <w:sz w:val="16"/>
                <w14:ligatures w14:val="standardContextual"/>
              </w:rPr>
              <w:t xml:space="preserve"> </w:t>
            </w:r>
            <w:r>
              <w:rPr>
                <w:kern w:val="2"/>
                <w:sz w:val="16"/>
                <w14:ligatures w14:val="standardContextual"/>
              </w:rPr>
              <w:t>mononuclear</w:t>
            </w:r>
            <w:r>
              <w:rPr>
                <w:spacing w:val="-3"/>
                <w:kern w:val="2"/>
                <w:sz w:val="16"/>
                <w14:ligatures w14:val="standardContextual"/>
              </w:rPr>
              <w:t xml:space="preserve"> </w:t>
            </w:r>
            <w:r>
              <w:rPr>
                <w:kern w:val="2"/>
                <w:sz w:val="16"/>
                <w14:ligatures w14:val="standardContextual"/>
              </w:rPr>
              <w:t>cells</w:t>
            </w:r>
            <w:r>
              <w:rPr>
                <w:spacing w:val="-2"/>
                <w:kern w:val="2"/>
                <w:sz w:val="16"/>
                <w14:ligatures w14:val="standardContextual"/>
              </w:rPr>
              <w:t xml:space="preserve"> </w:t>
            </w:r>
            <w:r>
              <w:rPr>
                <w:kern w:val="2"/>
                <w:sz w:val="16"/>
                <w14:ligatures w14:val="standardContextual"/>
              </w:rPr>
              <w:t>of</w:t>
            </w:r>
            <w:r>
              <w:rPr>
                <w:spacing w:val="-3"/>
                <w:kern w:val="2"/>
                <w:sz w:val="16"/>
                <w14:ligatures w14:val="standardContextual"/>
              </w:rPr>
              <w:t xml:space="preserve"> </w:t>
            </w:r>
            <w:r>
              <w:rPr>
                <w:kern w:val="2"/>
                <w:sz w:val="16"/>
                <w14:ligatures w14:val="standardContextual"/>
              </w:rPr>
              <w:t>patients</w:t>
            </w:r>
            <w:r>
              <w:rPr>
                <w:spacing w:val="-2"/>
                <w:kern w:val="2"/>
                <w:sz w:val="16"/>
                <w14:ligatures w14:val="standardContextual"/>
              </w:rPr>
              <w:t xml:space="preserve"> </w:t>
            </w:r>
            <w:r>
              <w:rPr>
                <w:kern w:val="2"/>
                <w:sz w:val="16"/>
                <w14:ligatures w14:val="standardContextual"/>
              </w:rPr>
              <w:t>with</w:t>
            </w:r>
            <w:r>
              <w:rPr>
                <w:spacing w:val="40"/>
                <w:kern w:val="2"/>
                <w:sz w:val="16"/>
                <w14:ligatures w14:val="standardContextual"/>
              </w:rPr>
              <w:t xml:space="preserve"> </w:t>
            </w:r>
            <w:r>
              <w:rPr>
                <w:kern w:val="2"/>
                <w:sz w:val="16"/>
                <w14:ligatures w14:val="standardContextual"/>
              </w:rPr>
              <w:t>relapsing-remitting multiple sclerosis - a pilot study. Vojnosanitetski pregled (2019).</w:t>
            </w:r>
          </w:p>
        </w:tc>
        <w:tc>
          <w:tcPr>
            <w:tcW w:w="324" w:type="pct"/>
            <w:tcBorders>
              <w:top w:val="single" w:sz="4" w:space="0" w:color="auto"/>
              <w:left w:val="single" w:sz="4" w:space="0" w:color="auto"/>
              <w:bottom w:val="single" w:sz="4" w:space="0" w:color="auto"/>
              <w:right w:val="single" w:sz="4" w:space="0" w:color="auto"/>
            </w:tcBorders>
          </w:tcPr>
          <w:p w14:paraId="22B44E52" w14:textId="40E17B79" w:rsidR="005A58F9" w:rsidRPr="00BB5679" w:rsidRDefault="005A58F9" w:rsidP="005A58F9">
            <w:pPr>
              <w:tabs>
                <w:tab w:val="left" w:pos="567"/>
              </w:tabs>
              <w:jc w:val="center"/>
              <w:rPr>
                <w:sz w:val="15"/>
                <w:szCs w:val="15"/>
              </w:rPr>
            </w:pPr>
            <w:r>
              <w:rPr>
                <w:kern w:val="2"/>
                <w:sz w:val="15"/>
                <w:szCs w:val="15"/>
                <w:lang w:val="sr-Cyrl-CS"/>
                <w14:ligatures w14:val="standardContextual"/>
              </w:rPr>
              <w:t>М23</w:t>
            </w:r>
          </w:p>
        </w:tc>
      </w:tr>
      <w:tr w:rsidR="005A58F9" w:rsidRPr="00BB5679" w14:paraId="58B65A11" w14:textId="77777777" w:rsidTr="00187520">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3C697521" w14:textId="63D6242D" w:rsidR="005A58F9" w:rsidRPr="00BB5679" w:rsidRDefault="005A58F9" w:rsidP="005A58F9">
            <w:pPr>
              <w:jc w:val="center"/>
              <w:rPr>
                <w:sz w:val="15"/>
                <w:szCs w:val="15"/>
                <w:lang w:val="sr-Cyrl-CS"/>
              </w:rPr>
            </w:pPr>
            <w:r>
              <w:rPr>
                <w:sz w:val="15"/>
                <w:szCs w:val="15"/>
                <w:lang w:val="sr-Cyrl-CS"/>
              </w:rPr>
              <w:t>7</w:t>
            </w:r>
            <w:r w:rsidRPr="00BB5679">
              <w:rPr>
                <w:sz w:val="15"/>
                <w:szCs w:val="15"/>
                <w:lang w:val="sr-Cyrl-CS"/>
              </w:rPr>
              <w:t>.</w:t>
            </w:r>
          </w:p>
        </w:tc>
        <w:tc>
          <w:tcPr>
            <w:tcW w:w="4401" w:type="pct"/>
            <w:gridSpan w:val="6"/>
            <w:tcBorders>
              <w:top w:val="single" w:sz="4" w:space="0" w:color="auto"/>
              <w:left w:val="single" w:sz="4" w:space="0" w:color="auto"/>
              <w:bottom w:val="single" w:sz="4" w:space="0" w:color="auto"/>
              <w:right w:val="single" w:sz="4" w:space="0" w:color="auto"/>
            </w:tcBorders>
          </w:tcPr>
          <w:p w14:paraId="34BF3D3E" w14:textId="254A9CDD" w:rsidR="005A58F9" w:rsidRPr="00CE67D1" w:rsidRDefault="005A58F9" w:rsidP="005A58F9">
            <w:pPr>
              <w:rPr>
                <w:bCs/>
                <w:sz w:val="16"/>
                <w:szCs w:val="16"/>
              </w:rPr>
            </w:pPr>
            <w:r>
              <w:rPr>
                <w:kern w:val="2"/>
                <w:sz w:val="16"/>
                <w:lang w:val="sr-Latn-RS"/>
                <w14:ligatures w14:val="standardContextual"/>
              </w:rPr>
              <w:t>Krstić Dragan, Stojanović Zvezdana,</w:t>
            </w:r>
            <w:r>
              <w:rPr>
                <w:spacing w:val="-2"/>
                <w:kern w:val="2"/>
                <w:sz w:val="16"/>
                <w:lang w:val="sr-Latn-RS"/>
                <w14:ligatures w14:val="standardContextual"/>
              </w:rPr>
              <w:t xml:space="preserve"> </w:t>
            </w:r>
            <w:r>
              <w:rPr>
                <w:kern w:val="2"/>
                <w:sz w:val="16"/>
                <w:lang w:val="sr-Latn-RS"/>
                <w14:ligatures w14:val="standardContextual"/>
              </w:rPr>
              <w:t xml:space="preserve">Kolundžija Ksenija, Stojković Mirjana, </w:t>
            </w:r>
            <w:r>
              <w:rPr>
                <w:b/>
                <w:kern w:val="2"/>
                <w:sz w:val="16"/>
                <w:lang w:val="sr-Latn-RS"/>
                <w14:ligatures w14:val="standardContextual"/>
              </w:rPr>
              <w:t>Dinčić Evica.</w:t>
            </w:r>
            <w:r>
              <w:rPr>
                <w:kern w:val="2"/>
                <w:sz w:val="16"/>
                <w:lang w:val="sr-Latn-RS"/>
                <w14:ligatures w14:val="standardContextual"/>
              </w:rPr>
              <w:t xml:space="preserve"> The influence of personality</w:t>
            </w:r>
            <w:r>
              <w:rPr>
                <w:spacing w:val="-1"/>
                <w:kern w:val="2"/>
                <w:sz w:val="16"/>
                <w:lang w:val="sr-Latn-RS"/>
                <w14:ligatures w14:val="standardContextual"/>
              </w:rPr>
              <w:t xml:space="preserve"> </w:t>
            </w:r>
            <w:r>
              <w:rPr>
                <w:kern w:val="2"/>
                <w:sz w:val="16"/>
                <w:lang w:val="sr-Latn-RS"/>
                <w14:ligatures w14:val="standardContextual"/>
              </w:rPr>
              <w:t>traits and</w:t>
            </w:r>
            <w:r>
              <w:rPr>
                <w:spacing w:val="40"/>
                <w:kern w:val="2"/>
                <w:sz w:val="16"/>
                <w:lang w:val="sr-Latn-RS"/>
                <w14:ligatures w14:val="standardContextual"/>
              </w:rPr>
              <w:t xml:space="preserve"> </w:t>
            </w:r>
            <w:r>
              <w:rPr>
                <w:kern w:val="2"/>
                <w:sz w:val="16"/>
                <w:lang w:val="sr-Latn-RS"/>
                <w14:ligatures w14:val="standardContextual"/>
              </w:rPr>
              <w:t>coping</w:t>
            </w:r>
            <w:r>
              <w:rPr>
                <w:spacing w:val="-3"/>
                <w:kern w:val="2"/>
                <w:sz w:val="16"/>
                <w:lang w:val="sr-Latn-RS"/>
                <w14:ligatures w14:val="standardContextual"/>
              </w:rPr>
              <w:t xml:space="preserve"> </w:t>
            </w:r>
            <w:r>
              <w:rPr>
                <w:kern w:val="2"/>
                <w:sz w:val="16"/>
                <w:lang w:val="sr-Latn-RS"/>
                <w14:ligatures w14:val="standardContextual"/>
              </w:rPr>
              <w:t>strategies</w:t>
            </w:r>
            <w:r>
              <w:rPr>
                <w:spacing w:val="-2"/>
                <w:kern w:val="2"/>
                <w:sz w:val="16"/>
                <w:lang w:val="sr-Latn-RS"/>
                <w14:ligatures w14:val="standardContextual"/>
              </w:rPr>
              <w:t xml:space="preserve"> </w:t>
            </w:r>
            <w:r>
              <w:rPr>
                <w:kern w:val="2"/>
                <w:sz w:val="16"/>
                <w:lang w:val="sr-Latn-RS"/>
                <w14:ligatures w14:val="standardContextual"/>
              </w:rPr>
              <w:t>on</w:t>
            </w:r>
            <w:r>
              <w:rPr>
                <w:spacing w:val="-3"/>
                <w:kern w:val="2"/>
                <w:sz w:val="16"/>
                <w:lang w:val="sr-Latn-RS"/>
                <w14:ligatures w14:val="standardContextual"/>
              </w:rPr>
              <w:t xml:space="preserve"> </w:t>
            </w:r>
            <w:r>
              <w:rPr>
                <w:kern w:val="2"/>
                <w:sz w:val="16"/>
                <w:lang w:val="sr-Latn-RS"/>
                <w14:ligatures w14:val="standardContextual"/>
              </w:rPr>
              <w:t>the</w:t>
            </w:r>
            <w:r>
              <w:rPr>
                <w:spacing w:val="-6"/>
                <w:kern w:val="2"/>
                <w:sz w:val="16"/>
                <w:lang w:val="sr-Latn-RS"/>
                <w14:ligatures w14:val="standardContextual"/>
              </w:rPr>
              <w:t xml:space="preserve"> </w:t>
            </w:r>
            <w:r>
              <w:rPr>
                <w:kern w:val="2"/>
                <w:sz w:val="16"/>
                <w:lang w:val="sr-Latn-RS"/>
                <w14:ligatures w14:val="standardContextual"/>
              </w:rPr>
              <w:t>quality</w:t>
            </w:r>
            <w:r>
              <w:rPr>
                <w:spacing w:val="-5"/>
                <w:kern w:val="2"/>
                <w:sz w:val="16"/>
                <w:lang w:val="sr-Latn-RS"/>
                <w14:ligatures w14:val="standardContextual"/>
              </w:rPr>
              <w:t xml:space="preserve"> </w:t>
            </w:r>
            <w:r>
              <w:rPr>
                <w:kern w:val="2"/>
                <w:sz w:val="16"/>
                <w:lang w:val="sr-Latn-RS"/>
                <w14:ligatures w14:val="standardContextual"/>
              </w:rPr>
              <w:t>of</w:t>
            </w:r>
            <w:r>
              <w:rPr>
                <w:spacing w:val="-3"/>
                <w:kern w:val="2"/>
                <w:sz w:val="16"/>
                <w:lang w:val="sr-Latn-RS"/>
                <w14:ligatures w14:val="standardContextual"/>
              </w:rPr>
              <w:t xml:space="preserve"> </w:t>
            </w:r>
            <w:r>
              <w:rPr>
                <w:kern w:val="2"/>
                <w:sz w:val="16"/>
                <w:lang w:val="sr-Latn-RS"/>
                <w14:ligatures w14:val="standardContextual"/>
              </w:rPr>
              <w:t>life</w:t>
            </w:r>
            <w:r>
              <w:rPr>
                <w:spacing w:val="-1"/>
                <w:kern w:val="2"/>
                <w:sz w:val="16"/>
                <w:lang w:val="sr-Latn-RS"/>
                <w14:ligatures w14:val="standardContextual"/>
              </w:rPr>
              <w:t xml:space="preserve"> </w:t>
            </w:r>
            <w:r>
              <w:rPr>
                <w:kern w:val="2"/>
                <w:sz w:val="16"/>
                <w:lang w:val="sr-Latn-RS"/>
                <w14:ligatures w14:val="standardContextual"/>
              </w:rPr>
              <w:t>of</w:t>
            </w:r>
            <w:r>
              <w:rPr>
                <w:spacing w:val="-3"/>
                <w:kern w:val="2"/>
                <w:sz w:val="16"/>
                <w:lang w:val="sr-Latn-RS"/>
                <w14:ligatures w14:val="standardContextual"/>
              </w:rPr>
              <w:t xml:space="preserve"> </w:t>
            </w:r>
            <w:r>
              <w:rPr>
                <w:kern w:val="2"/>
                <w:sz w:val="16"/>
                <w:lang w:val="sr-Latn-RS"/>
                <w14:ligatures w14:val="standardContextual"/>
              </w:rPr>
              <w:t>patients</w:t>
            </w:r>
            <w:r>
              <w:rPr>
                <w:spacing w:val="-2"/>
                <w:kern w:val="2"/>
                <w:sz w:val="16"/>
                <w:lang w:val="sr-Latn-RS"/>
                <w14:ligatures w14:val="standardContextual"/>
              </w:rPr>
              <w:t xml:space="preserve"> </w:t>
            </w:r>
            <w:r>
              <w:rPr>
                <w:kern w:val="2"/>
                <w:sz w:val="16"/>
                <w:lang w:val="sr-Latn-RS"/>
                <w14:ligatures w14:val="standardContextual"/>
              </w:rPr>
              <w:t>with</w:t>
            </w:r>
            <w:r>
              <w:rPr>
                <w:spacing w:val="-1"/>
                <w:kern w:val="2"/>
                <w:sz w:val="16"/>
                <w:lang w:val="sr-Latn-RS"/>
                <w14:ligatures w14:val="standardContextual"/>
              </w:rPr>
              <w:t xml:space="preserve"> </w:t>
            </w:r>
            <w:r>
              <w:rPr>
                <w:kern w:val="2"/>
                <w:sz w:val="16"/>
                <w:lang w:val="sr-Latn-RS"/>
                <w14:ligatures w14:val="standardContextual"/>
              </w:rPr>
              <w:t>relapsing-remitting</w:t>
            </w:r>
            <w:r>
              <w:rPr>
                <w:spacing w:val="-5"/>
                <w:kern w:val="2"/>
                <w:sz w:val="16"/>
                <w:lang w:val="sr-Latn-RS"/>
                <w14:ligatures w14:val="standardContextual"/>
              </w:rPr>
              <w:t xml:space="preserve"> </w:t>
            </w:r>
            <w:r>
              <w:rPr>
                <w:kern w:val="2"/>
                <w:sz w:val="16"/>
                <w:lang w:val="sr-Latn-RS"/>
                <w14:ligatures w14:val="standardContextual"/>
              </w:rPr>
              <w:t>type</w:t>
            </w:r>
            <w:r>
              <w:rPr>
                <w:spacing w:val="-4"/>
                <w:kern w:val="2"/>
                <w:sz w:val="16"/>
                <w:lang w:val="sr-Latn-RS"/>
                <w14:ligatures w14:val="standardContextual"/>
              </w:rPr>
              <w:t xml:space="preserve"> </w:t>
            </w:r>
            <w:r>
              <w:rPr>
                <w:kern w:val="2"/>
                <w:sz w:val="16"/>
                <w:lang w:val="sr-Latn-RS"/>
                <w14:ligatures w14:val="standardContextual"/>
              </w:rPr>
              <w:t>of</w:t>
            </w:r>
            <w:r>
              <w:rPr>
                <w:spacing w:val="-3"/>
                <w:kern w:val="2"/>
                <w:sz w:val="16"/>
                <w:lang w:val="sr-Latn-RS"/>
                <w14:ligatures w14:val="standardContextual"/>
              </w:rPr>
              <w:t xml:space="preserve"> </w:t>
            </w:r>
            <w:r>
              <w:rPr>
                <w:kern w:val="2"/>
                <w:sz w:val="16"/>
                <w:lang w:val="sr-Latn-RS"/>
                <w14:ligatures w14:val="standardContextual"/>
              </w:rPr>
              <w:t>multiple</w:t>
            </w:r>
            <w:r>
              <w:rPr>
                <w:spacing w:val="-4"/>
                <w:kern w:val="2"/>
                <w:sz w:val="16"/>
                <w:lang w:val="sr-Latn-RS"/>
                <w14:ligatures w14:val="standardContextual"/>
              </w:rPr>
              <w:t xml:space="preserve"> </w:t>
            </w:r>
            <w:r>
              <w:rPr>
                <w:kern w:val="2"/>
                <w:sz w:val="16"/>
                <w:lang w:val="sr-Latn-RS"/>
                <w14:ligatures w14:val="standardContextual"/>
              </w:rPr>
              <w:t>sclerosis.</w:t>
            </w:r>
            <w:r>
              <w:rPr>
                <w:spacing w:val="-1"/>
                <w:kern w:val="2"/>
                <w:sz w:val="16"/>
                <w:lang w:val="sr-Latn-RS"/>
                <w14:ligatures w14:val="standardContextual"/>
              </w:rPr>
              <w:t xml:space="preserve"> </w:t>
            </w:r>
            <w:r>
              <w:rPr>
                <w:kern w:val="2"/>
                <w:sz w:val="16"/>
                <w:lang w:val="sr-Latn-RS"/>
                <w14:ligatures w14:val="standardContextual"/>
              </w:rPr>
              <w:t>Vojnosanitetski</w:t>
            </w:r>
            <w:r>
              <w:rPr>
                <w:spacing w:val="-3"/>
                <w:kern w:val="2"/>
                <w:sz w:val="16"/>
                <w:lang w:val="sr-Latn-RS"/>
                <w14:ligatures w14:val="standardContextual"/>
              </w:rPr>
              <w:t xml:space="preserve"> </w:t>
            </w:r>
            <w:r>
              <w:rPr>
                <w:kern w:val="2"/>
                <w:sz w:val="16"/>
                <w:lang w:val="sr-Latn-RS"/>
                <w14:ligatures w14:val="standardContextual"/>
              </w:rPr>
              <w:t>pregled</w:t>
            </w:r>
            <w:r>
              <w:rPr>
                <w:spacing w:val="-1"/>
                <w:kern w:val="2"/>
                <w:sz w:val="16"/>
                <w:lang w:val="sr-Latn-RS"/>
                <w14:ligatures w14:val="standardContextual"/>
              </w:rPr>
              <w:t xml:space="preserve"> </w:t>
            </w:r>
            <w:r>
              <w:rPr>
                <w:kern w:val="2"/>
                <w:sz w:val="16"/>
                <w:lang w:val="sr-Latn-RS"/>
                <w14:ligatures w14:val="standardContextual"/>
              </w:rPr>
              <w:t>2019.</w:t>
            </w:r>
            <w:r>
              <w:rPr>
                <w:spacing w:val="40"/>
                <w:kern w:val="2"/>
                <w:sz w:val="16"/>
                <w:lang w:val="sr-Latn-RS"/>
                <w14:ligatures w14:val="standardContextual"/>
              </w:rPr>
              <w:t xml:space="preserve"> </w:t>
            </w:r>
            <w:r>
              <w:rPr>
                <w:kern w:val="2"/>
                <w:sz w:val="16"/>
                <w:lang w:val="sr-Latn-RS"/>
                <w14:ligatures w14:val="standardContextual"/>
              </w:rPr>
              <w:t>Pages:</w:t>
            </w:r>
            <w:r>
              <w:rPr>
                <w:spacing w:val="-3"/>
                <w:kern w:val="2"/>
                <w:sz w:val="16"/>
                <w:lang w:val="sr-Latn-RS"/>
                <w14:ligatures w14:val="standardContextual"/>
              </w:rPr>
              <w:t xml:space="preserve"> </w:t>
            </w:r>
            <w:r>
              <w:rPr>
                <w:kern w:val="2"/>
                <w:sz w:val="16"/>
                <w:lang w:val="sr-Latn-RS"/>
                <w14:ligatures w14:val="standardContextual"/>
              </w:rPr>
              <w:t>132-132.</w:t>
            </w:r>
          </w:p>
        </w:tc>
        <w:tc>
          <w:tcPr>
            <w:tcW w:w="324" w:type="pct"/>
            <w:tcBorders>
              <w:top w:val="single" w:sz="4" w:space="0" w:color="auto"/>
              <w:left w:val="single" w:sz="4" w:space="0" w:color="auto"/>
              <w:bottom w:val="single" w:sz="4" w:space="0" w:color="auto"/>
              <w:right w:val="single" w:sz="4" w:space="0" w:color="auto"/>
            </w:tcBorders>
          </w:tcPr>
          <w:p w14:paraId="279D4D97" w14:textId="3A707DD6" w:rsidR="005A58F9" w:rsidRPr="00BB5679" w:rsidRDefault="005A58F9" w:rsidP="005A58F9">
            <w:pPr>
              <w:tabs>
                <w:tab w:val="left" w:pos="567"/>
              </w:tabs>
              <w:jc w:val="center"/>
              <w:rPr>
                <w:sz w:val="15"/>
                <w:szCs w:val="15"/>
                <w:lang w:val="sr-Cyrl-CS"/>
              </w:rPr>
            </w:pPr>
            <w:r>
              <w:rPr>
                <w:kern w:val="2"/>
                <w:sz w:val="15"/>
                <w:szCs w:val="15"/>
                <w:lang w:val="sr-Cyrl-CS"/>
                <w14:ligatures w14:val="standardContextual"/>
              </w:rPr>
              <w:t>М23</w:t>
            </w:r>
          </w:p>
        </w:tc>
      </w:tr>
      <w:tr w:rsidR="005A58F9" w:rsidRPr="00BB5679" w14:paraId="1A35A8D3" w14:textId="77777777" w:rsidTr="00187520">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66AA3190" w14:textId="33896751" w:rsidR="005A58F9" w:rsidRPr="00BB5679" w:rsidRDefault="005A58F9" w:rsidP="005A58F9">
            <w:pPr>
              <w:jc w:val="center"/>
              <w:rPr>
                <w:sz w:val="15"/>
                <w:szCs w:val="15"/>
                <w:lang w:val="sr-Cyrl-CS"/>
              </w:rPr>
            </w:pPr>
            <w:r>
              <w:rPr>
                <w:sz w:val="15"/>
                <w:szCs w:val="15"/>
                <w:lang w:val="sr-Cyrl-CS"/>
              </w:rPr>
              <w:t>8</w:t>
            </w:r>
            <w:r w:rsidRPr="00BB5679">
              <w:rPr>
                <w:sz w:val="15"/>
                <w:szCs w:val="15"/>
                <w:lang w:val="sr-Cyrl-CS"/>
              </w:rPr>
              <w:t>.</w:t>
            </w:r>
          </w:p>
        </w:tc>
        <w:tc>
          <w:tcPr>
            <w:tcW w:w="4401" w:type="pct"/>
            <w:gridSpan w:val="6"/>
            <w:tcBorders>
              <w:top w:val="single" w:sz="4" w:space="0" w:color="auto"/>
              <w:left w:val="single" w:sz="4" w:space="0" w:color="auto"/>
              <w:bottom w:val="single" w:sz="4" w:space="0" w:color="auto"/>
              <w:right w:val="single" w:sz="4" w:space="0" w:color="auto"/>
            </w:tcBorders>
          </w:tcPr>
          <w:p w14:paraId="2A3C5707" w14:textId="08985363" w:rsidR="005A58F9" w:rsidRPr="00CE67D1" w:rsidRDefault="005A58F9" w:rsidP="005A58F9">
            <w:pPr>
              <w:tabs>
                <w:tab w:val="left" w:pos="567"/>
              </w:tabs>
              <w:rPr>
                <w:bCs/>
                <w:sz w:val="16"/>
                <w:szCs w:val="16"/>
                <w:lang w:val="sr-Cyrl-CS"/>
              </w:rPr>
            </w:pPr>
            <w:r>
              <w:rPr>
                <w:kern w:val="2"/>
                <w:sz w:val="16"/>
                <w:lang w:val="sr-Latn-RS"/>
                <w14:ligatures w14:val="standardContextual"/>
              </w:rPr>
              <w:t>Smiljana</w:t>
            </w:r>
            <w:r>
              <w:rPr>
                <w:spacing w:val="-2"/>
                <w:kern w:val="2"/>
                <w:sz w:val="16"/>
                <w:lang w:val="sr-Latn-RS"/>
                <w14:ligatures w14:val="standardContextual"/>
              </w:rPr>
              <w:t xml:space="preserve"> </w:t>
            </w:r>
            <w:r>
              <w:rPr>
                <w:kern w:val="2"/>
                <w:sz w:val="16"/>
                <w:lang w:val="sr-Latn-RS"/>
                <w14:ligatures w14:val="standardContextual"/>
              </w:rPr>
              <w:t>Kostić,</w:t>
            </w:r>
            <w:r>
              <w:rPr>
                <w:spacing w:val="-2"/>
                <w:kern w:val="2"/>
                <w:sz w:val="16"/>
                <w:lang w:val="sr-Latn-RS"/>
                <w14:ligatures w14:val="standardContextual"/>
              </w:rPr>
              <w:t xml:space="preserve"> </w:t>
            </w:r>
            <w:r>
              <w:rPr>
                <w:kern w:val="2"/>
                <w:sz w:val="16"/>
                <w:lang w:val="sr-Latn-RS"/>
                <w14:ligatures w14:val="standardContextual"/>
              </w:rPr>
              <w:t>Ivana</w:t>
            </w:r>
            <w:r>
              <w:rPr>
                <w:spacing w:val="-2"/>
                <w:kern w:val="2"/>
                <w:sz w:val="16"/>
                <w:lang w:val="sr-Latn-RS"/>
                <w14:ligatures w14:val="standardContextual"/>
              </w:rPr>
              <w:t xml:space="preserve"> </w:t>
            </w:r>
            <w:r>
              <w:rPr>
                <w:kern w:val="2"/>
                <w:sz w:val="16"/>
                <w:lang w:val="sr-Latn-RS"/>
                <w14:ligatures w14:val="standardContextual"/>
              </w:rPr>
              <w:t>Kolić,</w:t>
            </w:r>
            <w:r>
              <w:rPr>
                <w:spacing w:val="-2"/>
                <w:kern w:val="2"/>
                <w:sz w:val="16"/>
                <w:lang w:val="sr-Latn-RS"/>
                <w14:ligatures w14:val="standardContextual"/>
              </w:rPr>
              <w:t xml:space="preserve"> </w:t>
            </w:r>
            <w:r>
              <w:rPr>
                <w:kern w:val="2"/>
                <w:sz w:val="16"/>
                <w:lang w:val="sr-Latn-RS"/>
                <w14:ligatures w14:val="standardContextual"/>
              </w:rPr>
              <w:t>Ranko</w:t>
            </w:r>
            <w:r>
              <w:rPr>
                <w:spacing w:val="-5"/>
                <w:kern w:val="2"/>
                <w:sz w:val="16"/>
                <w:lang w:val="sr-Latn-RS"/>
                <w14:ligatures w14:val="standardContextual"/>
              </w:rPr>
              <w:t xml:space="preserve"> </w:t>
            </w:r>
            <w:r>
              <w:rPr>
                <w:kern w:val="2"/>
                <w:sz w:val="16"/>
                <w:lang w:val="sr-Latn-RS"/>
                <w14:ligatures w14:val="standardContextual"/>
              </w:rPr>
              <w:t>Raičević,</w:t>
            </w:r>
            <w:r>
              <w:rPr>
                <w:spacing w:val="-2"/>
                <w:kern w:val="2"/>
                <w:sz w:val="16"/>
                <w:lang w:val="sr-Latn-RS"/>
                <w14:ligatures w14:val="standardContextual"/>
              </w:rPr>
              <w:t xml:space="preserve"> </w:t>
            </w:r>
            <w:r>
              <w:rPr>
                <w:kern w:val="2"/>
                <w:sz w:val="16"/>
                <w:lang w:val="sr-Latn-RS"/>
                <w14:ligatures w14:val="standardContextual"/>
              </w:rPr>
              <w:t>Zvezdana</w:t>
            </w:r>
            <w:r>
              <w:rPr>
                <w:spacing w:val="-4"/>
                <w:kern w:val="2"/>
                <w:sz w:val="16"/>
                <w:lang w:val="sr-Latn-RS"/>
                <w14:ligatures w14:val="standardContextual"/>
              </w:rPr>
              <w:t xml:space="preserve"> </w:t>
            </w:r>
            <w:r>
              <w:rPr>
                <w:kern w:val="2"/>
                <w:sz w:val="16"/>
                <w:lang w:val="sr-Latn-RS"/>
                <w14:ligatures w14:val="standardContextual"/>
              </w:rPr>
              <w:t>Stojanović,</w:t>
            </w:r>
            <w:r>
              <w:rPr>
                <w:spacing w:val="-2"/>
                <w:kern w:val="2"/>
                <w:sz w:val="16"/>
                <w:lang w:val="sr-Latn-RS"/>
                <w14:ligatures w14:val="standardContextual"/>
              </w:rPr>
              <w:t xml:space="preserve"> </w:t>
            </w:r>
            <w:r>
              <w:rPr>
                <w:kern w:val="2"/>
                <w:sz w:val="16"/>
                <w:lang w:val="sr-Latn-RS"/>
                <w14:ligatures w14:val="standardContextual"/>
              </w:rPr>
              <w:t>Dejan</w:t>
            </w:r>
            <w:r>
              <w:rPr>
                <w:spacing w:val="-4"/>
                <w:kern w:val="2"/>
                <w:sz w:val="16"/>
                <w:lang w:val="sr-Latn-RS"/>
                <w14:ligatures w14:val="standardContextual"/>
              </w:rPr>
              <w:t xml:space="preserve"> </w:t>
            </w:r>
            <w:r>
              <w:rPr>
                <w:kern w:val="2"/>
                <w:sz w:val="16"/>
                <w:lang w:val="sr-Latn-RS"/>
                <w14:ligatures w14:val="standardContextual"/>
              </w:rPr>
              <w:t>Kostić,</w:t>
            </w:r>
            <w:r>
              <w:rPr>
                <w:spacing w:val="-2"/>
                <w:kern w:val="2"/>
                <w:sz w:val="16"/>
                <w:lang w:val="sr-Latn-RS"/>
                <w14:ligatures w14:val="standardContextual"/>
              </w:rPr>
              <w:t xml:space="preserve"> </w:t>
            </w:r>
            <w:r>
              <w:rPr>
                <w:b/>
                <w:kern w:val="2"/>
                <w:sz w:val="16"/>
                <w:lang w:val="sr-Latn-RS"/>
                <w14:ligatures w14:val="standardContextual"/>
              </w:rPr>
              <w:t>Evica</w:t>
            </w:r>
            <w:r>
              <w:rPr>
                <w:b/>
                <w:spacing w:val="-2"/>
                <w:kern w:val="2"/>
                <w:sz w:val="16"/>
                <w:lang w:val="sr-Latn-RS"/>
                <w14:ligatures w14:val="standardContextual"/>
              </w:rPr>
              <w:t xml:space="preserve"> </w:t>
            </w:r>
            <w:r>
              <w:rPr>
                <w:b/>
                <w:kern w:val="2"/>
                <w:sz w:val="16"/>
                <w:lang w:val="sr-Latn-RS"/>
                <w14:ligatures w14:val="standardContextual"/>
              </w:rPr>
              <w:t>Dinčić</w:t>
            </w:r>
            <w:r>
              <w:rPr>
                <w:kern w:val="2"/>
                <w:sz w:val="16"/>
                <w:lang w:val="sr-Latn-RS"/>
                <w14:ligatures w14:val="standardContextual"/>
              </w:rPr>
              <w:t>.</w:t>
            </w:r>
            <w:r>
              <w:rPr>
                <w:spacing w:val="-2"/>
                <w:kern w:val="2"/>
                <w:sz w:val="16"/>
                <w:lang w:val="sr-Latn-RS"/>
                <w14:ligatures w14:val="standardContextual"/>
              </w:rPr>
              <w:t xml:space="preserve"> </w:t>
            </w:r>
            <w:r>
              <w:rPr>
                <w:kern w:val="2"/>
                <w:sz w:val="16"/>
                <w:lang w:val="sr-Latn-RS"/>
                <w14:ligatures w14:val="standardContextual"/>
              </w:rPr>
              <w:t>Insulin</w:t>
            </w:r>
            <w:r>
              <w:rPr>
                <w:spacing w:val="-4"/>
                <w:kern w:val="2"/>
                <w:sz w:val="16"/>
                <w:lang w:val="sr-Latn-RS"/>
                <w14:ligatures w14:val="standardContextual"/>
              </w:rPr>
              <w:t xml:space="preserve"> </w:t>
            </w:r>
            <w:r>
              <w:rPr>
                <w:kern w:val="2"/>
                <w:sz w:val="16"/>
                <w:lang w:val="sr-Latn-RS"/>
                <w14:ligatures w14:val="standardContextual"/>
              </w:rPr>
              <w:t>resistance</w:t>
            </w:r>
            <w:r>
              <w:rPr>
                <w:spacing w:val="-4"/>
                <w:kern w:val="2"/>
                <w:sz w:val="16"/>
                <w:lang w:val="sr-Latn-RS"/>
                <w14:ligatures w14:val="standardContextual"/>
              </w:rPr>
              <w:t xml:space="preserve"> </w:t>
            </w:r>
            <w:r>
              <w:rPr>
                <w:kern w:val="2"/>
                <w:sz w:val="16"/>
                <w:lang w:val="sr-Latn-RS"/>
                <w14:ligatures w14:val="standardContextual"/>
              </w:rPr>
              <w:t>in</w:t>
            </w:r>
            <w:r>
              <w:rPr>
                <w:spacing w:val="-4"/>
                <w:kern w:val="2"/>
                <w:sz w:val="16"/>
                <w:lang w:val="sr-Latn-RS"/>
                <w14:ligatures w14:val="standardContextual"/>
              </w:rPr>
              <w:t xml:space="preserve"> </w:t>
            </w:r>
            <w:r>
              <w:rPr>
                <w:kern w:val="2"/>
                <w:sz w:val="16"/>
                <w:lang w:val="sr-Latn-RS"/>
                <w14:ligatures w14:val="standardContextual"/>
              </w:rPr>
              <w:t>drug</w:t>
            </w:r>
            <w:r>
              <w:rPr>
                <w:spacing w:val="-4"/>
                <w:kern w:val="2"/>
                <w:sz w:val="16"/>
                <w:lang w:val="sr-Latn-RS"/>
                <w14:ligatures w14:val="standardContextual"/>
              </w:rPr>
              <w:t xml:space="preserve"> </w:t>
            </w:r>
            <w:r>
              <w:rPr>
                <w:kern w:val="2"/>
                <w:sz w:val="16"/>
                <w:lang w:val="sr-Latn-RS"/>
                <w14:ligatures w14:val="standardContextual"/>
              </w:rPr>
              <w:t>naive</w:t>
            </w:r>
            <w:r>
              <w:rPr>
                <w:spacing w:val="40"/>
                <w:kern w:val="2"/>
                <w:sz w:val="16"/>
                <w:lang w:val="sr-Latn-RS"/>
                <w14:ligatures w14:val="standardContextual"/>
              </w:rPr>
              <w:t xml:space="preserve"> </w:t>
            </w:r>
            <w:r>
              <w:rPr>
                <w:kern w:val="2"/>
                <w:sz w:val="16"/>
                <w:lang w:val="sr-Latn-RS"/>
                <w14:ligatures w14:val="standardContextual"/>
              </w:rPr>
              <w:t>patients with multiple sclerosis. Insulinska rezistencija kod nelečenih bolesnika sa multiplom sklerozom. Vojnosanit Pregl 2016.</w:t>
            </w:r>
          </w:p>
        </w:tc>
        <w:tc>
          <w:tcPr>
            <w:tcW w:w="324" w:type="pct"/>
            <w:tcBorders>
              <w:top w:val="single" w:sz="4" w:space="0" w:color="auto"/>
              <w:left w:val="single" w:sz="4" w:space="0" w:color="auto"/>
              <w:bottom w:val="single" w:sz="4" w:space="0" w:color="auto"/>
              <w:right w:val="single" w:sz="4" w:space="0" w:color="auto"/>
            </w:tcBorders>
          </w:tcPr>
          <w:p w14:paraId="67E368BA" w14:textId="56C3ABDE" w:rsidR="005A58F9" w:rsidRPr="00BB5679" w:rsidRDefault="005A58F9" w:rsidP="005A58F9">
            <w:pPr>
              <w:tabs>
                <w:tab w:val="left" w:pos="567"/>
              </w:tabs>
              <w:jc w:val="center"/>
              <w:rPr>
                <w:sz w:val="15"/>
                <w:szCs w:val="15"/>
                <w:lang w:val="sr-Cyrl-CS"/>
              </w:rPr>
            </w:pPr>
            <w:r>
              <w:rPr>
                <w:kern w:val="2"/>
                <w:sz w:val="15"/>
                <w:szCs w:val="15"/>
                <w:lang w:val="sr-Cyrl-CS"/>
                <w14:ligatures w14:val="standardContextual"/>
              </w:rPr>
              <w:t>М23</w:t>
            </w:r>
          </w:p>
        </w:tc>
      </w:tr>
      <w:tr w:rsidR="005A58F9" w:rsidRPr="00BB5679" w14:paraId="4787A604" w14:textId="77777777" w:rsidTr="00187520">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4ABD5834" w14:textId="652DBDD8" w:rsidR="005A58F9" w:rsidRPr="00BB5679" w:rsidRDefault="005A58F9" w:rsidP="005A58F9">
            <w:pPr>
              <w:jc w:val="center"/>
              <w:rPr>
                <w:sz w:val="15"/>
                <w:szCs w:val="15"/>
                <w:lang w:val="sr-Cyrl-CS"/>
              </w:rPr>
            </w:pPr>
            <w:r>
              <w:rPr>
                <w:sz w:val="15"/>
                <w:szCs w:val="15"/>
                <w:lang w:val="sr-Cyrl-CS"/>
              </w:rPr>
              <w:t>9.</w:t>
            </w:r>
          </w:p>
        </w:tc>
        <w:tc>
          <w:tcPr>
            <w:tcW w:w="4401" w:type="pct"/>
            <w:gridSpan w:val="6"/>
            <w:tcBorders>
              <w:top w:val="single" w:sz="4" w:space="0" w:color="auto"/>
              <w:left w:val="single" w:sz="4" w:space="0" w:color="auto"/>
              <w:bottom w:val="single" w:sz="4" w:space="0" w:color="auto"/>
              <w:right w:val="single" w:sz="4" w:space="0" w:color="auto"/>
            </w:tcBorders>
          </w:tcPr>
          <w:p w14:paraId="5CEDA56B" w14:textId="2BA5589D" w:rsidR="005A58F9" w:rsidRDefault="005A58F9" w:rsidP="005A58F9">
            <w:pPr>
              <w:tabs>
                <w:tab w:val="left" w:pos="567"/>
              </w:tabs>
              <w:rPr>
                <w:sz w:val="16"/>
              </w:rPr>
            </w:pPr>
            <w:r>
              <w:rPr>
                <w:kern w:val="2"/>
                <w:sz w:val="16"/>
                <w:lang w:val="sr-Latn-RS"/>
                <w14:ligatures w14:val="standardContextual"/>
              </w:rPr>
              <w:t xml:space="preserve">Stefanović M, Stojković L, Životić I, </w:t>
            </w:r>
            <w:r>
              <w:rPr>
                <w:b/>
                <w:kern w:val="2"/>
                <w:sz w:val="16"/>
                <w:lang w:val="sr-Latn-RS"/>
                <w14:ligatures w14:val="standardContextual"/>
              </w:rPr>
              <w:t>Dinčić E</w:t>
            </w:r>
            <w:r>
              <w:rPr>
                <w:kern w:val="2"/>
                <w:sz w:val="16"/>
                <w:lang w:val="sr-Latn-RS"/>
                <w14:ligatures w14:val="standardContextual"/>
              </w:rPr>
              <w:t>, Stanković A, Živković M.Expression levels of GSDMB and ORMDL3 are associated with relapsing-remitting multiple sclerosis and IKZF3 rs12946510 variant.  Heliyon. 2024 Jan 19;10(3):e25033. doi: 10.1016/j.heliyon.2024.e25033. PMCID: PMC10837620</w:t>
            </w:r>
          </w:p>
        </w:tc>
        <w:tc>
          <w:tcPr>
            <w:tcW w:w="324" w:type="pct"/>
            <w:tcBorders>
              <w:top w:val="single" w:sz="4" w:space="0" w:color="auto"/>
              <w:left w:val="single" w:sz="4" w:space="0" w:color="auto"/>
              <w:bottom w:val="single" w:sz="4" w:space="0" w:color="auto"/>
              <w:right w:val="single" w:sz="4" w:space="0" w:color="auto"/>
            </w:tcBorders>
          </w:tcPr>
          <w:p w14:paraId="23EFF49B" w14:textId="01454745" w:rsidR="005A58F9" w:rsidRPr="008E3DAB" w:rsidRDefault="005A58F9" w:rsidP="005A58F9">
            <w:pPr>
              <w:tabs>
                <w:tab w:val="left" w:pos="567"/>
              </w:tabs>
              <w:jc w:val="center"/>
              <w:rPr>
                <w:sz w:val="15"/>
                <w:szCs w:val="15"/>
                <w:lang w:val="sr-Cyrl-CS"/>
              </w:rPr>
            </w:pPr>
            <w:r>
              <w:rPr>
                <w:kern w:val="2"/>
                <w:sz w:val="15"/>
                <w:szCs w:val="15"/>
                <w:lang w:val="sr-Cyrl-CS"/>
                <w14:ligatures w14:val="standardContextual"/>
              </w:rPr>
              <w:t>М21</w:t>
            </w:r>
          </w:p>
        </w:tc>
      </w:tr>
      <w:tr w:rsidR="005A58F9" w:rsidRPr="00BB5679" w14:paraId="652EB883" w14:textId="77777777" w:rsidTr="00187520">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179A66CB" w14:textId="49EAF55A" w:rsidR="005A58F9" w:rsidRPr="00BB5679" w:rsidRDefault="005A58F9" w:rsidP="005A58F9">
            <w:pPr>
              <w:jc w:val="center"/>
              <w:rPr>
                <w:sz w:val="15"/>
                <w:szCs w:val="15"/>
                <w:lang w:val="sr-Cyrl-CS"/>
              </w:rPr>
            </w:pPr>
            <w:r>
              <w:rPr>
                <w:sz w:val="15"/>
                <w:szCs w:val="15"/>
                <w:lang w:val="sr-Cyrl-CS"/>
              </w:rPr>
              <w:t>10.</w:t>
            </w:r>
          </w:p>
        </w:tc>
        <w:tc>
          <w:tcPr>
            <w:tcW w:w="4401" w:type="pct"/>
            <w:gridSpan w:val="6"/>
            <w:tcBorders>
              <w:top w:val="single" w:sz="4" w:space="0" w:color="auto"/>
              <w:left w:val="single" w:sz="4" w:space="0" w:color="auto"/>
              <w:bottom w:val="single" w:sz="4" w:space="0" w:color="auto"/>
              <w:right w:val="single" w:sz="4" w:space="0" w:color="auto"/>
            </w:tcBorders>
          </w:tcPr>
          <w:p w14:paraId="19663FCF" w14:textId="59CBD970" w:rsidR="005A58F9" w:rsidRPr="00CE67D1" w:rsidRDefault="005A58F9" w:rsidP="005A58F9">
            <w:pPr>
              <w:tabs>
                <w:tab w:val="left" w:pos="567"/>
              </w:tabs>
              <w:rPr>
                <w:bCs/>
                <w:sz w:val="16"/>
                <w:szCs w:val="16"/>
                <w:lang w:val="sr-Cyrl-CS"/>
              </w:rPr>
            </w:pPr>
            <w:r>
              <w:rPr>
                <w:kern w:val="2"/>
                <w:sz w:val="16"/>
                <w:lang w:val="sr-Latn-RS"/>
                <w14:ligatures w14:val="standardContextual"/>
              </w:rPr>
              <w:t xml:space="preserve">Aleksandra Topic , Marija Vasic , Bojan Markovic , Neda Milinkovic , </w:t>
            </w:r>
            <w:r>
              <w:rPr>
                <w:b/>
                <w:kern w:val="2"/>
                <w:sz w:val="16"/>
                <w:lang w:val="sr-Latn-RS"/>
                <w14:ligatures w14:val="standardContextual"/>
              </w:rPr>
              <w:t>Evica Dincic .</w:t>
            </w:r>
            <w:r>
              <w:rPr>
                <w:kern w:val="2"/>
                <w:sz w:val="16"/>
                <w:lang w:val="sr-Latn-RS"/>
                <w14:ligatures w14:val="standardContextual"/>
              </w:rPr>
              <w:t xml:space="preserve"> The Effects of Disease-Modifying Therapies on Oxidative Stress in Patients With Relapsing-Remitting Multiple Sclerosis Clin Neuropharmacol  2022 Nov-Dec;45(6):157-161. doi: 10.1097/WNF.0000000000000519.</w:t>
            </w:r>
          </w:p>
        </w:tc>
        <w:tc>
          <w:tcPr>
            <w:tcW w:w="324" w:type="pct"/>
            <w:tcBorders>
              <w:top w:val="single" w:sz="4" w:space="0" w:color="auto"/>
              <w:left w:val="single" w:sz="4" w:space="0" w:color="auto"/>
              <w:bottom w:val="single" w:sz="4" w:space="0" w:color="auto"/>
              <w:right w:val="single" w:sz="4" w:space="0" w:color="auto"/>
            </w:tcBorders>
          </w:tcPr>
          <w:p w14:paraId="02AA954F" w14:textId="7C618071" w:rsidR="005A58F9" w:rsidRPr="00BB5679" w:rsidRDefault="005A58F9" w:rsidP="005A58F9">
            <w:pPr>
              <w:tabs>
                <w:tab w:val="left" w:pos="567"/>
              </w:tabs>
              <w:jc w:val="center"/>
              <w:rPr>
                <w:sz w:val="15"/>
                <w:szCs w:val="15"/>
                <w:lang w:val="sr-Cyrl-CS"/>
              </w:rPr>
            </w:pPr>
            <w:r>
              <w:rPr>
                <w:kern w:val="2"/>
                <w:sz w:val="15"/>
                <w:szCs w:val="15"/>
                <w:lang w:val="sr-Cyrl-CS"/>
                <w14:ligatures w14:val="standardContextual"/>
              </w:rPr>
              <w:t>М22</w:t>
            </w:r>
          </w:p>
        </w:tc>
      </w:tr>
      <w:tr w:rsidR="005A58F9" w:rsidRPr="00BB5679" w14:paraId="3CC8DC5B" w14:textId="77777777" w:rsidTr="00F11D03">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787BB482" w14:textId="77777777" w:rsidR="005A58F9" w:rsidRPr="00BB5679" w:rsidRDefault="005A58F9" w:rsidP="005A58F9">
            <w:pPr>
              <w:rPr>
                <w:sz w:val="15"/>
                <w:szCs w:val="15"/>
                <w:lang w:val="sr-Cyrl-CS"/>
              </w:rPr>
            </w:pPr>
            <w:r w:rsidRPr="00BB5679">
              <w:rPr>
                <w:b/>
                <w:sz w:val="15"/>
                <w:szCs w:val="15"/>
                <w:lang w:val="sr-Latn-BA"/>
              </w:rPr>
              <w:t>Збирни подаци научне</w:t>
            </w:r>
            <w:r w:rsidRPr="00BB5679">
              <w:rPr>
                <w:b/>
                <w:sz w:val="15"/>
                <w:szCs w:val="15"/>
              </w:rPr>
              <w:t xml:space="preserve"> </w:t>
            </w:r>
            <w:r w:rsidRPr="00BB5679">
              <w:rPr>
                <w:b/>
                <w:sz w:val="15"/>
                <w:szCs w:val="15"/>
                <w:lang w:val="sr-Latn-BA"/>
              </w:rPr>
              <w:t xml:space="preserve"> активности наставника</w:t>
            </w:r>
          </w:p>
        </w:tc>
      </w:tr>
      <w:tr w:rsidR="005A58F9" w:rsidRPr="00BB5679" w14:paraId="19A58438" w14:textId="77777777" w:rsidTr="005A58F9">
        <w:trPr>
          <w:trHeight w:val="211"/>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00BA7617" w14:textId="77777777" w:rsidR="005A58F9" w:rsidRPr="00BB5679" w:rsidRDefault="005A58F9" w:rsidP="005A58F9">
            <w:pPr>
              <w:rPr>
                <w:sz w:val="15"/>
                <w:szCs w:val="15"/>
                <w:lang w:val="sr-Cyrl-CS"/>
              </w:rPr>
            </w:pPr>
            <w:r w:rsidRPr="00BB5679">
              <w:rPr>
                <w:sz w:val="15"/>
                <w:szCs w:val="15"/>
                <w:lang w:val="sr-Cyrl-CS"/>
              </w:rPr>
              <w:t>Укупан број цитата, без аутоцитата</w:t>
            </w:r>
          </w:p>
        </w:tc>
        <w:tc>
          <w:tcPr>
            <w:tcW w:w="4081" w:type="pct"/>
            <w:gridSpan w:val="6"/>
            <w:tcBorders>
              <w:top w:val="single" w:sz="4" w:space="0" w:color="auto"/>
              <w:left w:val="single" w:sz="4" w:space="0" w:color="auto"/>
              <w:bottom w:val="single" w:sz="4" w:space="0" w:color="auto"/>
              <w:right w:val="single" w:sz="4" w:space="0" w:color="auto"/>
            </w:tcBorders>
            <w:vAlign w:val="center"/>
          </w:tcPr>
          <w:p w14:paraId="0C50FA78" w14:textId="30BF3491" w:rsidR="005A58F9" w:rsidRPr="00BB5679" w:rsidRDefault="005A58F9" w:rsidP="005A58F9">
            <w:pPr>
              <w:rPr>
                <w:sz w:val="15"/>
                <w:szCs w:val="15"/>
                <w:lang w:val="sr-Cyrl-CS"/>
              </w:rPr>
            </w:pPr>
            <w:r>
              <w:rPr>
                <w:sz w:val="15"/>
                <w:szCs w:val="15"/>
                <w:lang w:val="sr-Cyrl-CS"/>
              </w:rPr>
              <w:t>688</w:t>
            </w:r>
          </w:p>
        </w:tc>
      </w:tr>
      <w:tr w:rsidR="005A58F9" w:rsidRPr="00BB5679" w14:paraId="06D277CD" w14:textId="77777777" w:rsidTr="005A58F9">
        <w:trPr>
          <w:trHeight w:val="117"/>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7DCE2747" w14:textId="77777777" w:rsidR="005A58F9" w:rsidRPr="00BB5679" w:rsidRDefault="005A58F9" w:rsidP="005A58F9">
            <w:pPr>
              <w:rPr>
                <w:sz w:val="15"/>
                <w:szCs w:val="15"/>
                <w:lang w:val="sr-Cyrl-CS"/>
              </w:rPr>
            </w:pPr>
            <w:r w:rsidRPr="00BB5679">
              <w:rPr>
                <w:sz w:val="15"/>
                <w:szCs w:val="15"/>
                <w:lang w:val="sr-Cyrl-CS"/>
              </w:rPr>
              <w:t>Укупан број радова са SCI (или SSCI) листе</w:t>
            </w:r>
          </w:p>
        </w:tc>
        <w:tc>
          <w:tcPr>
            <w:tcW w:w="4081" w:type="pct"/>
            <w:gridSpan w:val="6"/>
            <w:tcBorders>
              <w:top w:val="single" w:sz="4" w:space="0" w:color="auto"/>
              <w:left w:val="single" w:sz="4" w:space="0" w:color="auto"/>
              <w:bottom w:val="single" w:sz="4" w:space="0" w:color="auto"/>
              <w:right w:val="single" w:sz="4" w:space="0" w:color="auto"/>
            </w:tcBorders>
            <w:vAlign w:val="center"/>
          </w:tcPr>
          <w:p w14:paraId="68C5C990" w14:textId="500BE109" w:rsidR="005A58F9" w:rsidRPr="00BB5679" w:rsidRDefault="005A58F9" w:rsidP="005A58F9">
            <w:pPr>
              <w:rPr>
                <w:sz w:val="15"/>
                <w:szCs w:val="15"/>
                <w:lang w:val="sr-Cyrl-CS"/>
              </w:rPr>
            </w:pPr>
            <w:r>
              <w:rPr>
                <w:sz w:val="15"/>
                <w:szCs w:val="15"/>
                <w:lang w:val="sr-Cyrl-CS"/>
              </w:rPr>
              <w:t>46</w:t>
            </w:r>
          </w:p>
        </w:tc>
      </w:tr>
      <w:tr w:rsidR="005A58F9" w:rsidRPr="00BB5679" w14:paraId="19CD2B91" w14:textId="77777777" w:rsidTr="005A58F9">
        <w:trPr>
          <w:trHeight w:val="20"/>
          <w:jc w:val="center"/>
        </w:trPr>
        <w:tc>
          <w:tcPr>
            <w:tcW w:w="919" w:type="pct"/>
            <w:gridSpan w:val="2"/>
            <w:tcBorders>
              <w:top w:val="single" w:sz="4" w:space="0" w:color="auto"/>
              <w:left w:val="single" w:sz="4" w:space="0" w:color="auto"/>
              <w:bottom w:val="single" w:sz="4" w:space="0" w:color="auto"/>
              <w:right w:val="single" w:sz="4" w:space="0" w:color="auto"/>
            </w:tcBorders>
            <w:vAlign w:val="center"/>
          </w:tcPr>
          <w:p w14:paraId="534AA8D2" w14:textId="77777777" w:rsidR="005A58F9" w:rsidRPr="00BB5679" w:rsidRDefault="005A58F9" w:rsidP="005A58F9">
            <w:pPr>
              <w:rPr>
                <w:sz w:val="15"/>
                <w:szCs w:val="15"/>
                <w:lang w:val="sr-Cyrl-CS"/>
              </w:rPr>
            </w:pPr>
            <w:r w:rsidRPr="00BB5679">
              <w:rPr>
                <w:sz w:val="15"/>
                <w:szCs w:val="15"/>
                <w:lang w:val="sr-Cyrl-CS"/>
              </w:rPr>
              <w:t>Тренутно учешће на пројектима</w:t>
            </w:r>
          </w:p>
        </w:tc>
        <w:tc>
          <w:tcPr>
            <w:tcW w:w="2968" w:type="pct"/>
            <w:gridSpan w:val="4"/>
            <w:tcBorders>
              <w:top w:val="single" w:sz="4" w:space="0" w:color="auto"/>
              <w:left w:val="single" w:sz="4" w:space="0" w:color="auto"/>
              <w:bottom w:val="single" w:sz="4" w:space="0" w:color="auto"/>
              <w:right w:val="single" w:sz="4" w:space="0" w:color="auto"/>
            </w:tcBorders>
            <w:vAlign w:val="center"/>
          </w:tcPr>
          <w:p w14:paraId="723B66B7" w14:textId="39DC5554" w:rsidR="005A58F9" w:rsidRPr="00BB5679" w:rsidRDefault="005A58F9" w:rsidP="005A58F9">
            <w:pPr>
              <w:rPr>
                <w:sz w:val="15"/>
                <w:szCs w:val="15"/>
                <w:lang w:val="sr-Cyrl-CS"/>
              </w:rPr>
            </w:pPr>
            <w:r w:rsidRPr="00BB5679">
              <w:rPr>
                <w:sz w:val="15"/>
                <w:szCs w:val="15"/>
                <w:lang w:val="sr-Cyrl-CS"/>
              </w:rPr>
              <w:t>Домаћи:</w:t>
            </w:r>
            <w:r>
              <w:rPr>
                <w:sz w:val="15"/>
                <w:szCs w:val="15"/>
                <w:lang w:val="sr-Cyrl-CS"/>
              </w:rPr>
              <w:t>1</w:t>
            </w:r>
          </w:p>
        </w:tc>
        <w:tc>
          <w:tcPr>
            <w:tcW w:w="1113" w:type="pct"/>
            <w:gridSpan w:val="2"/>
            <w:tcBorders>
              <w:top w:val="single" w:sz="4" w:space="0" w:color="auto"/>
              <w:left w:val="single" w:sz="4" w:space="0" w:color="auto"/>
              <w:bottom w:val="single" w:sz="4" w:space="0" w:color="auto"/>
              <w:right w:val="single" w:sz="4" w:space="0" w:color="auto"/>
            </w:tcBorders>
            <w:vAlign w:val="center"/>
          </w:tcPr>
          <w:p w14:paraId="6BE05FEE" w14:textId="1BA54D41" w:rsidR="005A58F9" w:rsidRPr="00BB5679" w:rsidRDefault="005A58F9" w:rsidP="005A58F9">
            <w:pPr>
              <w:rPr>
                <w:sz w:val="15"/>
                <w:szCs w:val="15"/>
                <w:lang w:val="sr-Cyrl-CS"/>
              </w:rPr>
            </w:pPr>
            <w:r w:rsidRPr="00BB5679">
              <w:rPr>
                <w:sz w:val="15"/>
                <w:szCs w:val="15"/>
                <w:lang w:val="sr-Cyrl-CS"/>
              </w:rPr>
              <w:t xml:space="preserve">Међународни: </w:t>
            </w:r>
            <w:r>
              <w:rPr>
                <w:sz w:val="15"/>
                <w:szCs w:val="15"/>
                <w:lang w:val="sr-Cyrl-CS"/>
              </w:rPr>
              <w:t>-</w:t>
            </w:r>
          </w:p>
        </w:tc>
      </w:tr>
      <w:tr w:rsidR="005A58F9" w:rsidRPr="00BB5679" w14:paraId="4FE79448" w14:textId="77777777" w:rsidTr="005A58F9">
        <w:trPr>
          <w:trHeight w:val="20"/>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6F0D2820" w14:textId="77777777" w:rsidR="005A58F9" w:rsidRPr="00BB5679" w:rsidRDefault="005A58F9" w:rsidP="005A58F9">
            <w:pPr>
              <w:rPr>
                <w:sz w:val="15"/>
                <w:szCs w:val="15"/>
                <w:lang w:val="sr-Cyrl-CS"/>
              </w:rPr>
            </w:pPr>
            <w:r w:rsidRPr="00BB5679">
              <w:rPr>
                <w:sz w:val="15"/>
                <w:szCs w:val="15"/>
                <w:lang w:val="sr-Cyrl-CS"/>
              </w:rPr>
              <w:t xml:space="preserve">Усавршавања </w:t>
            </w:r>
          </w:p>
        </w:tc>
        <w:tc>
          <w:tcPr>
            <w:tcW w:w="4081" w:type="pct"/>
            <w:gridSpan w:val="6"/>
            <w:tcBorders>
              <w:top w:val="single" w:sz="4" w:space="0" w:color="auto"/>
              <w:left w:val="single" w:sz="4" w:space="0" w:color="auto"/>
              <w:bottom w:val="single" w:sz="4" w:space="0" w:color="auto"/>
              <w:right w:val="single" w:sz="4" w:space="0" w:color="auto"/>
            </w:tcBorders>
            <w:vAlign w:val="center"/>
          </w:tcPr>
          <w:p w14:paraId="66C93448" w14:textId="77777777" w:rsidR="005A58F9" w:rsidRPr="00BB5679" w:rsidRDefault="005A58F9" w:rsidP="005A58F9">
            <w:pPr>
              <w:rPr>
                <w:sz w:val="15"/>
                <w:szCs w:val="15"/>
              </w:rPr>
            </w:pPr>
          </w:p>
        </w:tc>
      </w:tr>
    </w:tbl>
    <w:p w14:paraId="3CC0824F" w14:textId="6EBF45EB" w:rsidR="00F848A0" w:rsidRPr="00296C4A" w:rsidRDefault="00F848A0" w:rsidP="00F848A0">
      <w:pPr>
        <w:widowControl/>
        <w:autoSpaceDE/>
        <w:autoSpaceDN/>
        <w:adjustRightInd/>
        <w:spacing w:after="160" w:line="259" w:lineRule="auto"/>
        <w:rPr>
          <w:b/>
          <w:sz w:val="17"/>
          <w:szCs w:val="17"/>
          <w:lang w:val="sr-Cyrl-RS"/>
        </w:rPr>
      </w:pPr>
    </w:p>
    <w:p w14:paraId="63B817E2" w14:textId="1BCA58E1" w:rsidR="00F11D03" w:rsidRPr="00F848A0" w:rsidRDefault="00F11D03" w:rsidP="00F848A0">
      <w:pPr>
        <w:widowControl/>
        <w:autoSpaceDE/>
        <w:autoSpaceDN/>
        <w:adjustRightInd/>
        <w:spacing w:after="160" w:line="259" w:lineRule="auto"/>
        <w:rPr>
          <w:b/>
          <w:sz w:val="17"/>
          <w:szCs w:val="17"/>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2A52B767" w14:textId="77777777" w:rsidR="00EB43A8" w:rsidRDefault="00EB43A8" w:rsidP="00F11D03">
      <w:pPr>
        <w:rPr>
          <w:b/>
          <w:iCs/>
          <w:sz w:val="17"/>
          <w:szCs w:val="17"/>
          <w:lang w:val="sr-Cyrl-CS"/>
        </w:rPr>
      </w:pPr>
    </w:p>
    <w:tbl>
      <w:tblPr>
        <w:tblW w:w="5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1171"/>
        <w:gridCol w:w="36"/>
        <w:gridCol w:w="752"/>
        <w:gridCol w:w="567"/>
        <w:gridCol w:w="2508"/>
        <w:gridCol w:w="512"/>
        <w:gridCol w:w="1485"/>
        <w:gridCol w:w="3049"/>
        <w:gridCol w:w="648"/>
      </w:tblGrid>
      <w:tr w:rsidR="00DF2CD6" w:rsidRPr="00C81496" w14:paraId="27596829" w14:textId="77777777" w:rsidTr="000F43A0">
        <w:trPr>
          <w:trHeight w:val="227"/>
          <w:jc w:val="center"/>
        </w:trPr>
        <w:tc>
          <w:tcPr>
            <w:tcW w:w="1115" w:type="pct"/>
            <w:gridSpan w:val="4"/>
            <w:tcBorders>
              <w:top w:val="single" w:sz="4" w:space="0" w:color="auto"/>
              <w:left w:val="single" w:sz="4" w:space="0" w:color="auto"/>
              <w:bottom w:val="single" w:sz="4" w:space="0" w:color="auto"/>
              <w:right w:val="single" w:sz="4" w:space="0" w:color="auto"/>
            </w:tcBorders>
            <w:vAlign w:val="center"/>
            <w:hideMark/>
          </w:tcPr>
          <w:p w14:paraId="1EEB19AB" w14:textId="77777777" w:rsidR="00DF2CD6" w:rsidRPr="00C81496" w:rsidRDefault="00DF2CD6" w:rsidP="00CA36CE">
            <w:pPr>
              <w:rPr>
                <w:color w:val="000000" w:themeColor="text1"/>
                <w:sz w:val="15"/>
                <w:szCs w:val="15"/>
                <w:lang w:val="sr-Cyrl-CS"/>
              </w:rPr>
            </w:pPr>
            <w:r w:rsidRPr="000845FF">
              <w:rPr>
                <w:b/>
                <w:color w:val="000000" w:themeColor="text1"/>
                <w:sz w:val="15"/>
                <w:szCs w:val="15"/>
                <w:lang w:val="sr-Cyrl-CS"/>
              </w:rPr>
              <w:t>Име и презиме</w:t>
            </w:r>
          </w:p>
        </w:tc>
        <w:tc>
          <w:tcPr>
            <w:tcW w:w="388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446813" w14:textId="48D16535" w:rsidR="00DF2CD6" w:rsidRPr="00C81496" w:rsidRDefault="00DF2CD6" w:rsidP="00CA36CE">
            <w:pPr>
              <w:tabs>
                <w:tab w:val="left" w:pos="567"/>
              </w:tabs>
              <w:rPr>
                <w:b/>
                <w:bCs/>
                <w:color w:val="000000" w:themeColor="text1"/>
                <w:sz w:val="15"/>
                <w:szCs w:val="15"/>
              </w:rPr>
            </w:pPr>
            <w:r w:rsidRPr="00C81496">
              <w:rPr>
                <w:b/>
                <w:bCs/>
                <w:color w:val="000000" w:themeColor="text1"/>
                <w:sz w:val="15"/>
                <w:szCs w:val="15"/>
              </w:rPr>
              <w:t xml:space="preserve">Драгојевић Симић </w:t>
            </w:r>
            <w:r w:rsidR="00F97AD0" w:rsidRPr="00C81496">
              <w:rPr>
                <w:b/>
                <w:bCs/>
                <w:color w:val="000000" w:themeColor="text1"/>
                <w:sz w:val="15"/>
                <w:szCs w:val="15"/>
              </w:rPr>
              <w:t>Викторија</w:t>
            </w:r>
          </w:p>
        </w:tc>
      </w:tr>
      <w:tr w:rsidR="00DF2CD6" w:rsidRPr="00C81496" w14:paraId="637D5F06" w14:textId="77777777" w:rsidTr="000F43A0">
        <w:trPr>
          <w:trHeight w:val="227"/>
          <w:jc w:val="center"/>
        </w:trPr>
        <w:tc>
          <w:tcPr>
            <w:tcW w:w="1115" w:type="pct"/>
            <w:gridSpan w:val="4"/>
            <w:tcBorders>
              <w:top w:val="single" w:sz="4" w:space="0" w:color="auto"/>
              <w:left w:val="single" w:sz="4" w:space="0" w:color="auto"/>
              <w:bottom w:val="single" w:sz="4" w:space="0" w:color="auto"/>
              <w:right w:val="single" w:sz="4" w:space="0" w:color="auto"/>
            </w:tcBorders>
            <w:vAlign w:val="center"/>
            <w:hideMark/>
          </w:tcPr>
          <w:p w14:paraId="2BFDBCC5" w14:textId="77777777" w:rsidR="00DF2CD6" w:rsidRPr="00C81496" w:rsidRDefault="00DF2CD6" w:rsidP="00CA36CE">
            <w:pPr>
              <w:rPr>
                <w:color w:val="000000" w:themeColor="text1"/>
                <w:sz w:val="15"/>
                <w:szCs w:val="15"/>
                <w:lang w:val="sr-Cyrl-CS"/>
              </w:rPr>
            </w:pPr>
            <w:r w:rsidRPr="00C81496">
              <w:rPr>
                <w:b/>
                <w:color w:val="000000" w:themeColor="text1"/>
                <w:sz w:val="15"/>
                <w:szCs w:val="15"/>
                <w:lang w:val="sr-Cyrl-CS"/>
              </w:rPr>
              <w:t>Звање</w:t>
            </w:r>
          </w:p>
        </w:tc>
        <w:tc>
          <w:tcPr>
            <w:tcW w:w="3885" w:type="pct"/>
            <w:gridSpan w:val="6"/>
            <w:tcBorders>
              <w:top w:val="single" w:sz="4" w:space="0" w:color="auto"/>
              <w:left w:val="single" w:sz="4" w:space="0" w:color="auto"/>
              <w:bottom w:val="single" w:sz="4" w:space="0" w:color="auto"/>
              <w:right w:val="single" w:sz="4" w:space="0" w:color="auto"/>
            </w:tcBorders>
            <w:vAlign w:val="center"/>
          </w:tcPr>
          <w:p w14:paraId="403F9D2B" w14:textId="77777777" w:rsidR="00DF2CD6" w:rsidRPr="00C81496" w:rsidRDefault="00DF2CD6" w:rsidP="00CA36CE">
            <w:pPr>
              <w:tabs>
                <w:tab w:val="left" w:pos="567"/>
              </w:tabs>
              <w:rPr>
                <w:color w:val="000000" w:themeColor="text1"/>
                <w:sz w:val="15"/>
                <w:szCs w:val="15"/>
              </w:rPr>
            </w:pPr>
            <w:r w:rsidRPr="00C81496">
              <w:rPr>
                <w:color w:val="000000" w:themeColor="text1"/>
                <w:sz w:val="16"/>
                <w:szCs w:val="16"/>
                <w:lang w:val="sr-Cyrl-CS"/>
              </w:rPr>
              <w:t>Редовни професор</w:t>
            </w:r>
          </w:p>
        </w:tc>
      </w:tr>
      <w:tr w:rsidR="00DF2CD6" w:rsidRPr="00C81496" w14:paraId="27E63E7F" w14:textId="77777777" w:rsidTr="000F43A0">
        <w:trPr>
          <w:trHeight w:val="227"/>
          <w:jc w:val="center"/>
        </w:trPr>
        <w:tc>
          <w:tcPr>
            <w:tcW w:w="1115" w:type="pct"/>
            <w:gridSpan w:val="4"/>
            <w:tcBorders>
              <w:top w:val="single" w:sz="4" w:space="0" w:color="auto"/>
              <w:left w:val="single" w:sz="4" w:space="0" w:color="auto"/>
              <w:bottom w:val="single" w:sz="4" w:space="0" w:color="auto"/>
              <w:right w:val="single" w:sz="4" w:space="0" w:color="auto"/>
            </w:tcBorders>
            <w:vAlign w:val="center"/>
            <w:hideMark/>
          </w:tcPr>
          <w:p w14:paraId="5BB3524D" w14:textId="77777777" w:rsidR="00DF2CD6" w:rsidRPr="00C81496" w:rsidRDefault="00DF2CD6" w:rsidP="00CA36CE">
            <w:pPr>
              <w:rPr>
                <w:color w:val="000000" w:themeColor="text1"/>
                <w:sz w:val="15"/>
                <w:szCs w:val="15"/>
                <w:lang w:val="sr-Cyrl-CS"/>
              </w:rPr>
            </w:pPr>
            <w:r w:rsidRPr="00C81496">
              <w:rPr>
                <w:b/>
                <w:color w:val="000000" w:themeColor="text1"/>
                <w:sz w:val="15"/>
                <w:szCs w:val="15"/>
                <w:lang w:val="sr-Cyrl-CS"/>
              </w:rPr>
              <w:t>Ужа научна област</w:t>
            </w:r>
          </w:p>
        </w:tc>
        <w:tc>
          <w:tcPr>
            <w:tcW w:w="3885" w:type="pct"/>
            <w:gridSpan w:val="6"/>
            <w:tcBorders>
              <w:top w:val="single" w:sz="4" w:space="0" w:color="auto"/>
              <w:left w:val="single" w:sz="4" w:space="0" w:color="auto"/>
              <w:bottom w:val="single" w:sz="4" w:space="0" w:color="auto"/>
              <w:right w:val="single" w:sz="4" w:space="0" w:color="auto"/>
            </w:tcBorders>
            <w:vAlign w:val="center"/>
          </w:tcPr>
          <w:p w14:paraId="09694E1C" w14:textId="77777777" w:rsidR="00DF2CD6" w:rsidRPr="00C81496" w:rsidRDefault="00DF2CD6" w:rsidP="00CA36CE">
            <w:pPr>
              <w:rPr>
                <w:color w:val="000000" w:themeColor="text1"/>
                <w:sz w:val="15"/>
                <w:szCs w:val="15"/>
                <w:lang w:val="sr-Cyrl-CS"/>
              </w:rPr>
            </w:pPr>
            <w:r w:rsidRPr="00C81496">
              <w:rPr>
                <w:color w:val="000000" w:themeColor="text1"/>
                <w:sz w:val="16"/>
                <w:szCs w:val="16"/>
                <w:lang w:val="sr-Cyrl-CS"/>
              </w:rPr>
              <w:t>Фармакологија и токсикологија</w:t>
            </w:r>
          </w:p>
        </w:tc>
      </w:tr>
      <w:tr w:rsidR="00DF2CD6" w:rsidRPr="00C81496" w14:paraId="2C1B2133" w14:textId="77777777" w:rsidTr="000F43A0">
        <w:trPr>
          <w:trHeight w:val="227"/>
          <w:jc w:val="center"/>
        </w:trPr>
        <w:tc>
          <w:tcPr>
            <w:tcW w:w="766" w:type="pct"/>
            <w:gridSpan w:val="2"/>
            <w:tcBorders>
              <w:top w:val="single" w:sz="4" w:space="0" w:color="auto"/>
              <w:left w:val="single" w:sz="4" w:space="0" w:color="auto"/>
              <w:bottom w:val="single" w:sz="4" w:space="0" w:color="auto"/>
              <w:right w:val="single" w:sz="4" w:space="0" w:color="auto"/>
            </w:tcBorders>
            <w:vAlign w:val="center"/>
            <w:hideMark/>
          </w:tcPr>
          <w:p w14:paraId="46F85C10" w14:textId="77777777" w:rsidR="00DF2CD6" w:rsidRPr="00C81496" w:rsidRDefault="00DF2CD6" w:rsidP="00CA36CE">
            <w:pPr>
              <w:rPr>
                <w:color w:val="000000" w:themeColor="text1"/>
                <w:sz w:val="15"/>
                <w:szCs w:val="15"/>
                <w:lang w:val="sr-Cyrl-CS"/>
              </w:rPr>
            </w:pPr>
            <w:r w:rsidRPr="00C81496">
              <w:rPr>
                <w:b/>
                <w:color w:val="000000" w:themeColor="text1"/>
                <w:sz w:val="15"/>
                <w:szCs w:val="15"/>
                <w:lang w:val="sr-Cyrl-CS"/>
              </w:rPr>
              <w:t>Академска каријера</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40F0A80E" w14:textId="77777777" w:rsidR="00DF2CD6" w:rsidRPr="00C81496" w:rsidRDefault="00DF2CD6" w:rsidP="00CA36CE">
            <w:pPr>
              <w:jc w:val="center"/>
              <w:rPr>
                <w:color w:val="000000" w:themeColor="text1"/>
                <w:sz w:val="15"/>
                <w:szCs w:val="15"/>
                <w:lang w:val="sr-Cyrl-CS"/>
              </w:rPr>
            </w:pPr>
            <w:r w:rsidRPr="00C81496">
              <w:rPr>
                <w:color w:val="000000" w:themeColor="text1"/>
                <w:sz w:val="15"/>
                <w:szCs w:val="15"/>
                <w:lang w:val="sr-Cyrl-CS"/>
              </w:rPr>
              <w:t>Година</w:t>
            </w:r>
          </w:p>
        </w:tc>
        <w:tc>
          <w:tcPr>
            <w:tcW w:w="1589" w:type="pct"/>
            <w:gridSpan w:val="3"/>
            <w:tcBorders>
              <w:top w:val="single" w:sz="4" w:space="0" w:color="auto"/>
              <w:left w:val="single" w:sz="4" w:space="0" w:color="auto"/>
              <w:bottom w:val="single" w:sz="4" w:space="0" w:color="auto"/>
              <w:right w:val="single" w:sz="4" w:space="0" w:color="auto"/>
            </w:tcBorders>
            <w:vAlign w:val="center"/>
            <w:hideMark/>
          </w:tcPr>
          <w:p w14:paraId="6B6BFD8C" w14:textId="77777777" w:rsidR="00DF2CD6" w:rsidRPr="00C81496" w:rsidRDefault="00DF2CD6" w:rsidP="00CA36CE">
            <w:pPr>
              <w:jc w:val="center"/>
              <w:rPr>
                <w:color w:val="000000" w:themeColor="text1"/>
                <w:sz w:val="15"/>
                <w:szCs w:val="15"/>
                <w:lang w:val="sr-Cyrl-CS"/>
              </w:rPr>
            </w:pPr>
            <w:r w:rsidRPr="00C81496">
              <w:rPr>
                <w:color w:val="000000" w:themeColor="text1"/>
                <w:sz w:val="15"/>
                <w:szCs w:val="15"/>
                <w:lang w:val="sr-Cyrl-CS"/>
              </w:rPr>
              <w:t>Институција</w:t>
            </w:r>
          </w:p>
        </w:tc>
        <w:tc>
          <w:tcPr>
            <w:tcW w:w="658" w:type="pct"/>
            <w:tcBorders>
              <w:top w:val="single" w:sz="4" w:space="0" w:color="auto"/>
              <w:left w:val="single" w:sz="4" w:space="0" w:color="auto"/>
              <w:bottom w:val="single" w:sz="4" w:space="0" w:color="auto"/>
              <w:right w:val="single" w:sz="4" w:space="0" w:color="auto"/>
            </w:tcBorders>
            <w:vAlign w:val="center"/>
            <w:hideMark/>
          </w:tcPr>
          <w:p w14:paraId="28EAC33F" w14:textId="77777777" w:rsidR="00DF2CD6" w:rsidRPr="00C81496" w:rsidRDefault="00DF2CD6" w:rsidP="00CA36CE">
            <w:pPr>
              <w:jc w:val="center"/>
              <w:rPr>
                <w:color w:val="000000" w:themeColor="text1"/>
                <w:sz w:val="15"/>
                <w:szCs w:val="15"/>
                <w:lang w:val="sr-Cyrl-CS"/>
              </w:rPr>
            </w:pPr>
            <w:r w:rsidRPr="00C81496">
              <w:rPr>
                <w:color w:val="000000" w:themeColor="text1"/>
                <w:sz w:val="15"/>
                <w:szCs w:val="15"/>
                <w:lang w:val="sr-Cyrl-CS"/>
              </w:rPr>
              <w:t>Област</w:t>
            </w:r>
          </w:p>
        </w:tc>
        <w:tc>
          <w:tcPr>
            <w:tcW w:w="1638" w:type="pct"/>
            <w:gridSpan w:val="2"/>
            <w:tcBorders>
              <w:top w:val="single" w:sz="4" w:space="0" w:color="auto"/>
              <w:left w:val="single" w:sz="4" w:space="0" w:color="auto"/>
              <w:bottom w:val="single" w:sz="4" w:space="0" w:color="auto"/>
              <w:right w:val="single" w:sz="4" w:space="0" w:color="auto"/>
            </w:tcBorders>
            <w:vAlign w:val="center"/>
            <w:hideMark/>
          </w:tcPr>
          <w:p w14:paraId="51510434" w14:textId="77777777" w:rsidR="00DF2CD6" w:rsidRPr="00C81496" w:rsidRDefault="00DF2CD6" w:rsidP="00CA36CE">
            <w:pPr>
              <w:jc w:val="center"/>
              <w:rPr>
                <w:color w:val="000000" w:themeColor="text1"/>
                <w:sz w:val="15"/>
                <w:szCs w:val="15"/>
              </w:rPr>
            </w:pPr>
            <w:r w:rsidRPr="00C81496">
              <w:rPr>
                <w:color w:val="000000" w:themeColor="text1"/>
                <w:sz w:val="15"/>
                <w:szCs w:val="15"/>
              </w:rPr>
              <w:t>Ужа научна односно уметничка област</w:t>
            </w:r>
          </w:p>
        </w:tc>
      </w:tr>
      <w:tr w:rsidR="00DF2CD6" w:rsidRPr="00C81496" w14:paraId="2FE0340A" w14:textId="77777777" w:rsidTr="000F43A0">
        <w:trPr>
          <w:trHeight w:val="227"/>
          <w:jc w:val="center"/>
        </w:trPr>
        <w:tc>
          <w:tcPr>
            <w:tcW w:w="766" w:type="pct"/>
            <w:gridSpan w:val="2"/>
            <w:tcBorders>
              <w:top w:val="single" w:sz="4" w:space="0" w:color="auto"/>
              <w:left w:val="single" w:sz="4" w:space="0" w:color="auto"/>
              <w:bottom w:val="single" w:sz="4" w:space="0" w:color="auto"/>
              <w:right w:val="single" w:sz="4" w:space="0" w:color="auto"/>
            </w:tcBorders>
            <w:vAlign w:val="center"/>
            <w:hideMark/>
          </w:tcPr>
          <w:p w14:paraId="27D560FE" w14:textId="77777777" w:rsidR="00DF2CD6" w:rsidRPr="00C81496" w:rsidRDefault="00DF2CD6" w:rsidP="00CA36CE">
            <w:pPr>
              <w:rPr>
                <w:color w:val="000000" w:themeColor="text1"/>
                <w:sz w:val="15"/>
                <w:szCs w:val="15"/>
              </w:rPr>
            </w:pPr>
            <w:r w:rsidRPr="00C81496">
              <w:rPr>
                <w:color w:val="000000" w:themeColor="text1"/>
                <w:sz w:val="15"/>
                <w:szCs w:val="15"/>
                <w:lang w:val="sr-Cyrl-CS"/>
              </w:rPr>
              <w:t>Избор у звање</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3FF6C458" w14:textId="77777777" w:rsidR="00DF2CD6" w:rsidRPr="00C81496" w:rsidRDefault="00DF2CD6" w:rsidP="00CA36CE">
            <w:pPr>
              <w:spacing w:after="60"/>
              <w:rPr>
                <w:color w:val="000000" w:themeColor="text1"/>
                <w:sz w:val="16"/>
                <w:szCs w:val="16"/>
                <w:lang w:val="sr-Cyrl-CS"/>
              </w:rPr>
            </w:pPr>
            <w:r w:rsidRPr="00C81496">
              <w:rPr>
                <w:color w:val="000000" w:themeColor="text1"/>
                <w:sz w:val="16"/>
                <w:szCs w:val="16"/>
                <w:lang w:val="sr-Cyrl-CS"/>
              </w:rPr>
              <w:t>2013</w:t>
            </w:r>
          </w:p>
        </w:tc>
        <w:tc>
          <w:tcPr>
            <w:tcW w:w="1589" w:type="pct"/>
            <w:gridSpan w:val="3"/>
            <w:tcBorders>
              <w:top w:val="single" w:sz="4" w:space="0" w:color="auto"/>
              <w:left w:val="single" w:sz="4" w:space="0" w:color="auto"/>
              <w:bottom w:val="single" w:sz="4" w:space="0" w:color="auto"/>
              <w:right w:val="single" w:sz="4" w:space="0" w:color="auto"/>
            </w:tcBorders>
            <w:vAlign w:val="center"/>
          </w:tcPr>
          <w:p w14:paraId="78D73629" w14:textId="77777777" w:rsidR="00DF2CD6" w:rsidRPr="00C81496" w:rsidRDefault="00DF2CD6" w:rsidP="00CA36CE">
            <w:pPr>
              <w:spacing w:after="60"/>
              <w:rPr>
                <w:color w:val="000000" w:themeColor="text1"/>
                <w:sz w:val="16"/>
                <w:szCs w:val="16"/>
                <w:lang w:val="sr-Cyrl-CS"/>
              </w:rPr>
            </w:pPr>
            <w:r w:rsidRPr="00C81496">
              <w:rPr>
                <w:color w:val="000000" w:themeColor="text1"/>
                <w:sz w:val="16"/>
                <w:szCs w:val="16"/>
                <w:lang w:val="sr-Cyrl-CS"/>
              </w:rPr>
              <w:t>Медицински факултет Војномедицинске академије</w:t>
            </w:r>
          </w:p>
        </w:tc>
        <w:tc>
          <w:tcPr>
            <w:tcW w:w="658" w:type="pct"/>
            <w:tcBorders>
              <w:top w:val="single" w:sz="4" w:space="0" w:color="auto"/>
              <w:left w:val="single" w:sz="4" w:space="0" w:color="auto"/>
              <w:bottom w:val="single" w:sz="4" w:space="0" w:color="auto"/>
              <w:right w:val="single" w:sz="4" w:space="0" w:color="auto"/>
            </w:tcBorders>
            <w:vAlign w:val="center"/>
          </w:tcPr>
          <w:p w14:paraId="7345CD0F" w14:textId="77777777" w:rsidR="00DF2CD6" w:rsidRPr="00C81496" w:rsidRDefault="00DF2CD6" w:rsidP="00CA36CE">
            <w:pPr>
              <w:spacing w:after="60"/>
              <w:rPr>
                <w:color w:val="000000" w:themeColor="text1"/>
                <w:sz w:val="16"/>
                <w:szCs w:val="16"/>
              </w:rPr>
            </w:pPr>
            <w:r w:rsidRPr="00C81496">
              <w:rPr>
                <w:color w:val="000000" w:themeColor="text1"/>
                <w:sz w:val="16"/>
                <w:szCs w:val="16"/>
              </w:rPr>
              <w:t xml:space="preserve"> Медицина</w:t>
            </w:r>
          </w:p>
        </w:tc>
        <w:tc>
          <w:tcPr>
            <w:tcW w:w="1638" w:type="pct"/>
            <w:gridSpan w:val="2"/>
            <w:tcBorders>
              <w:top w:val="single" w:sz="4" w:space="0" w:color="auto"/>
              <w:left w:val="single" w:sz="4" w:space="0" w:color="auto"/>
              <w:bottom w:val="single" w:sz="4" w:space="0" w:color="auto"/>
              <w:right w:val="single" w:sz="4" w:space="0" w:color="auto"/>
            </w:tcBorders>
            <w:vAlign w:val="center"/>
          </w:tcPr>
          <w:p w14:paraId="57D8B68D" w14:textId="77777777" w:rsidR="00DF2CD6" w:rsidRPr="00C81496" w:rsidRDefault="00DF2CD6" w:rsidP="00CA36CE">
            <w:pPr>
              <w:spacing w:after="60"/>
              <w:rPr>
                <w:color w:val="000000" w:themeColor="text1"/>
                <w:sz w:val="16"/>
                <w:szCs w:val="16"/>
                <w:lang w:val="sr-Cyrl-CS"/>
              </w:rPr>
            </w:pPr>
            <w:r w:rsidRPr="00C81496">
              <w:rPr>
                <w:color w:val="000000" w:themeColor="text1"/>
                <w:sz w:val="16"/>
                <w:szCs w:val="16"/>
                <w:lang w:val="sr-Cyrl-CS"/>
              </w:rPr>
              <w:t>Фармакологија и токсикологија</w:t>
            </w:r>
          </w:p>
        </w:tc>
      </w:tr>
      <w:tr w:rsidR="00DF2CD6" w:rsidRPr="00C81496" w14:paraId="4790B26A" w14:textId="77777777" w:rsidTr="000F43A0">
        <w:trPr>
          <w:trHeight w:val="227"/>
          <w:jc w:val="center"/>
        </w:trPr>
        <w:tc>
          <w:tcPr>
            <w:tcW w:w="766" w:type="pct"/>
            <w:gridSpan w:val="2"/>
            <w:tcBorders>
              <w:top w:val="single" w:sz="4" w:space="0" w:color="auto"/>
              <w:left w:val="single" w:sz="4" w:space="0" w:color="auto"/>
              <w:bottom w:val="single" w:sz="4" w:space="0" w:color="auto"/>
              <w:right w:val="single" w:sz="4" w:space="0" w:color="auto"/>
            </w:tcBorders>
            <w:vAlign w:val="center"/>
            <w:hideMark/>
          </w:tcPr>
          <w:p w14:paraId="47391DED" w14:textId="77777777" w:rsidR="00DF2CD6" w:rsidRPr="00C81496" w:rsidRDefault="00DF2CD6" w:rsidP="00CA36CE">
            <w:pPr>
              <w:rPr>
                <w:color w:val="000000" w:themeColor="text1"/>
                <w:sz w:val="15"/>
                <w:szCs w:val="15"/>
                <w:lang w:val="sr-Cyrl-CS"/>
              </w:rPr>
            </w:pPr>
            <w:r w:rsidRPr="00C81496">
              <w:rPr>
                <w:color w:val="000000" w:themeColor="text1"/>
                <w:sz w:val="15"/>
                <w:szCs w:val="15"/>
                <w:lang w:val="sr-Cyrl-CS"/>
              </w:rPr>
              <w:t>Докторат</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753DF312" w14:textId="77777777" w:rsidR="00DF2CD6" w:rsidRPr="00C81496" w:rsidRDefault="00DF2CD6" w:rsidP="00CA36CE">
            <w:pPr>
              <w:tabs>
                <w:tab w:val="left" w:pos="567"/>
              </w:tabs>
              <w:rPr>
                <w:color w:val="000000" w:themeColor="text1"/>
                <w:sz w:val="15"/>
                <w:szCs w:val="15"/>
                <w:lang w:val="sr-Cyrl-CS"/>
              </w:rPr>
            </w:pPr>
            <w:r w:rsidRPr="00C81496">
              <w:rPr>
                <w:color w:val="000000" w:themeColor="text1"/>
                <w:sz w:val="15"/>
                <w:szCs w:val="15"/>
                <w:lang w:val="sr-Cyrl-CS"/>
              </w:rPr>
              <w:t>2001</w:t>
            </w:r>
          </w:p>
        </w:tc>
        <w:tc>
          <w:tcPr>
            <w:tcW w:w="1589" w:type="pct"/>
            <w:gridSpan w:val="3"/>
            <w:tcBorders>
              <w:top w:val="single" w:sz="4" w:space="0" w:color="auto"/>
              <w:left w:val="single" w:sz="4" w:space="0" w:color="auto"/>
              <w:bottom w:val="single" w:sz="4" w:space="0" w:color="auto"/>
              <w:right w:val="single" w:sz="4" w:space="0" w:color="auto"/>
            </w:tcBorders>
            <w:vAlign w:val="center"/>
          </w:tcPr>
          <w:p w14:paraId="64A301E8" w14:textId="77777777" w:rsidR="00DF2CD6" w:rsidRPr="00C81496" w:rsidRDefault="00DF2CD6" w:rsidP="00CA36CE">
            <w:pPr>
              <w:tabs>
                <w:tab w:val="left" w:pos="567"/>
              </w:tabs>
              <w:rPr>
                <w:color w:val="000000" w:themeColor="text1"/>
                <w:sz w:val="15"/>
                <w:szCs w:val="15"/>
                <w:lang w:val="sr-Cyrl-CS"/>
              </w:rPr>
            </w:pPr>
            <w:r w:rsidRPr="00C81496">
              <w:rPr>
                <w:color w:val="000000" w:themeColor="text1"/>
                <w:sz w:val="15"/>
                <w:szCs w:val="15"/>
                <w:lang w:val="sr-Cyrl-CS"/>
              </w:rPr>
              <w:t>Војномедицинска академија</w:t>
            </w:r>
          </w:p>
        </w:tc>
        <w:tc>
          <w:tcPr>
            <w:tcW w:w="658" w:type="pct"/>
            <w:tcBorders>
              <w:top w:val="single" w:sz="4" w:space="0" w:color="auto"/>
              <w:left w:val="single" w:sz="4" w:space="0" w:color="auto"/>
              <w:bottom w:val="single" w:sz="4" w:space="0" w:color="auto"/>
              <w:right w:val="single" w:sz="4" w:space="0" w:color="auto"/>
            </w:tcBorders>
            <w:vAlign w:val="center"/>
          </w:tcPr>
          <w:p w14:paraId="5C8D1199" w14:textId="77777777" w:rsidR="00DF2CD6" w:rsidRPr="00C81496" w:rsidRDefault="00DF2CD6" w:rsidP="00CA36CE">
            <w:pPr>
              <w:tabs>
                <w:tab w:val="left" w:pos="567"/>
              </w:tabs>
              <w:rPr>
                <w:color w:val="000000" w:themeColor="text1"/>
                <w:sz w:val="15"/>
                <w:szCs w:val="15"/>
                <w:lang w:val="sr-Cyrl-CS"/>
              </w:rPr>
            </w:pPr>
            <w:r w:rsidRPr="00C81496">
              <w:rPr>
                <w:color w:val="000000" w:themeColor="text1"/>
                <w:sz w:val="15"/>
                <w:szCs w:val="15"/>
                <w:lang w:val="sr-Cyrl-CS"/>
              </w:rPr>
              <w:t>Медицина</w:t>
            </w:r>
          </w:p>
        </w:tc>
        <w:tc>
          <w:tcPr>
            <w:tcW w:w="1638" w:type="pct"/>
            <w:gridSpan w:val="2"/>
            <w:tcBorders>
              <w:top w:val="single" w:sz="4" w:space="0" w:color="auto"/>
              <w:left w:val="single" w:sz="4" w:space="0" w:color="auto"/>
              <w:bottom w:val="single" w:sz="4" w:space="0" w:color="auto"/>
              <w:right w:val="single" w:sz="4" w:space="0" w:color="auto"/>
            </w:tcBorders>
            <w:vAlign w:val="center"/>
          </w:tcPr>
          <w:p w14:paraId="2AE8FF23" w14:textId="77777777" w:rsidR="00DF2CD6" w:rsidRPr="00C81496" w:rsidRDefault="00DF2CD6" w:rsidP="00CA36CE">
            <w:pPr>
              <w:tabs>
                <w:tab w:val="left" w:pos="567"/>
              </w:tabs>
              <w:rPr>
                <w:color w:val="000000" w:themeColor="text1"/>
                <w:sz w:val="15"/>
                <w:szCs w:val="15"/>
                <w:lang w:val="sr-Cyrl-CS"/>
              </w:rPr>
            </w:pPr>
            <w:r w:rsidRPr="00C81496">
              <w:rPr>
                <w:color w:val="000000" w:themeColor="text1"/>
                <w:sz w:val="16"/>
                <w:szCs w:val="16"/>
                <w:lang w:val="sr-Cyrl-CS"/>
              </w:rPr>
              <w:t>Фармакологија и токсикологија</w:t>
            </w:r>
          </w:p>
        </w:tc>
      </w:tr>
      <w:tr w:rsidR="00DF2CD6" w:rsidRPr="00C81496" w14:paraId="323E0624" w14:textId="77777777" w:rsidTr="000F43A0">
        <w:trPr>
          <w:trHeight w:val="227"/>
          <w:jc w:val="center"/>
        </w:trPr>
        <w:tc>
          <w:tcPr>
            <w:tcW w:w="766" w:type="pct"/>
            <w:gridSpan w:val="2"/>
            <w:tcBorders>
              <w:top w:val="single" w:sz="4" w:space="0" w:color="auto"/>
              <w:left w:val="single" w:sz="4" w:space="0" w:color="auto"/>
              <w:bottom w:val="single" w:sz="4" w:space="0" w:color="auto"/>
              <w:right w:val="single" w:sz="4" w:space="0" w:color="auto"/>
            </w:tcBorders>
            <w:vAlign w:val="center"/>
            <w:hideMark/>
          </w:tcPr>
          <w:p w14:paraId="1519580A" w14:textId="77777777" w:rsidR="00DF2CD6" w:rsidRPr="00C81496" w:rsidRDefault="00DF2CD6" w:rsidP="00CA36CE">
            <w:pPr>
              <w:rPr>
                <w:color w:val="000000" w:themeColor="text1"/>
                <w:sz w:val="15"/>
                <w:szCs w:val="15"/>
              </w:rPr>
            </w:pPr>
            <w:r w:rsidRPr="00C81496">
              <w:rPr>
                <w:color w:val="000000" w:themeColor="text1"/>
                <w:sz w:val="15"/>
                <w:szCs w:val="15"/>
              </w:rPr>
              <w:t>Магистратура</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08532EB5" w14:textId="77777777" w:rsidR="00DF2CD6" w:rsidRPr="00C81496" w:rsidRDefault="00DF2CD6" w:rsidP="00CA36CE">
            <w:pPr>
              <w:rPr>
                <w:color w:val="000000" w:themeColor="text1"/>
                <w:sz w:val="15"/>
                <w:szCs w:val="15"/>
                <w:lang w:val="sr-Cyrl-CS"/>
              </w:rPr>
            </w:pPr>
            <w:r w:rsidRPr="00C81496">
              <w:rPr>
                <w:color w:val="000000" w:themeColor="text1"/>
                <w:sz w:val="15"/>
                <w:szCs w:val="15"/>
                <w:lang w:val="sr-Cyrl-CS"/>
              </w:rPr>
              <w:t>1992</w:t>
            </w:r>
          </w:p>
        </w:tc>
        <w:tc>
          <w:tcPr>
            <w:tcW w:w="1589" w:type="pct"/>
            <w:gridSpan w:val="3"/>
            <w:tcBorders>
              <w:top w:val="single" w:sz="4" w:space="0" w:color="auto"/>
              <w:left w:val="single" w:sz="4" w:space="0" w:color="auto"/>
              <w:bottom w:val="single" w:sz="4" w:space="0" w:color="auto"/>
              <w:right w:val="single" w:sz="4" w:space="0" w:color="auto"/>
            </w:tcBorders>
            <w:vAlign w:val="center"/>
          </w:tcPr>
          <w:p w14:paraId="7A339CA2" w14:textId="77777777" w:rsidR="00DF2CD6" w:rsidRPr="00C81496" w:rsidRDefault="00DF2CD6" w:rsidP="00CA36CE">
            <w:pPr>
              <w:rPr>
                <w:color w:val="000000" w:themeColor="text1"/>
                <w:sz w:val="15"/>
                <w:szCs w:val="15"/>
                <w:lang w:val="sr-Cyrl-CS"/>
              </w:rPr>
            </w:pPr>
            <w:r w:rsidRPr="00C81496">
              <w:rPr>
                <w:color w:val="000000" w:themeColor="text1"/>
                <w:sz w:val="15"/>
                <w:szCs w:val="15"/>
                <w:lang w:val="sr-Cyrl-CS"/>
              </w:rPr>
              <w:t>Медицински факултет Унивезитет у Београду</w:t>
            </w:r>
          </w:p>
        </w:tc>
        <w:tc>
          <w:tcPr>
            <w:tcW w:w="658" w:type="pct"/>
            <w:tcBorders>
              <w:top w:val="single" w:sz="4" w:space="0" w:color="auto"/>
              <w:left w:val="single" w:sz="4" w:space="0" w:color="auto"/>
              <w:bottom w:val="single" w:sz="4" w:space="0" w:color="auto"/>
              <w:right w:val="single" w:sz="4" w:space="0" w:color="auto"/>
            </w:tcBorders>
            <w:vAlign w:val="center"/>
          </w:tcPr>
          <w:p w14:paraId="290CEC9D" w14:textId="77777777" w:rsidR="00DF2CD6" w:rsidRPr="00C81496" w:rsidRDefault="00DF2CD6" w:rsidP="00CA36CE">
            <w:pPr>
              <w:rPr>
                <w:color w:val="000000" w:themeColor="text1"/>
                <w:sz w:val="15"/>
                <w:szCs w:val="15"/>
                <w:lang w:val="sr-Cyrl-CS"/>
              </w:rPr>
            </w:pPr>
            <w:r w:rsidRPr="00C81496">
              <w:rPr>
                <w:color w:val="000000" w:themeColor="text1"/>
                <w:sz w:val="15"/>
                <w:szCs w:val="15"/>
                <w:lang w:val="sr-Cyrl-CS"/>
              </w:rPr>
              <w:t xml:space="preserve">Медицина </w:t>
            </w:r>
          </w:p>
        </w:tc>
        <w:tc>
          <w:tcPr>
            <w:tcW w:w="1638" w:type="pct"/>
            <w:gridSpan w:val="2"/>
            <w:tcBorders>
              <w:top w:val="single" w:sz="4" w:space="0" w:color="auto"/>
              <w:left w:val="single" w:sz="4" w:space="0" w:color="auto"/>
              <w:bottom w:val="single" w:sz="4" w:space="0" w:color="auto"/>
              <w:right w:val="single" w:sz="4" w:space="0" w:color="auto"/>
            </w:tcBorders>
            <w:vAlign w:val="center"/>
          </w:tcPr>
          <w:p w14:paraId="6FDDFCF4" w14:textId="77777777" w:rsidR="00DF2CD6" w:rsidRPr="00C81496" w:rsidRDefault="00DF2CD6" w:rsidP="00CA36CE">
            <w:pPr>
              <w:rPr>
                <w:color w:val="000000" w:themeColor="text1"/>
                <w:sz w:val="15"/>
                <w:szCs w:val="15"/>
                <w:lang w:val="sr-Cyrl-CS"/>
              </w:rPr>
            </w:pPr>
            <w:r w:rsidRPr="00C81496">
              <w:rPr>
                <w:color w:val="000000" w:themeColor="text1"/>
                <w:sz w:val="16"/>
                <w:szCs w:val="16"/>
                <w:lang w:val="sr-Cyrl-CS"/>
              </w:rPr>
              <w:t>Имунологија</w:t>
            </w:r>
          </w:p>
        </w:tc>
      </w:tr>
      <w:tr w:rsidR="00DF2CD6" w:rsidRPr="00C81496" w14:paraId="79FBEA89" w14:textId="77777777" w:rsidTr="000F43A0">
        <w:trPr>
          <w:trHeight w:val="227"/>
          <w:jc w:val="center"/>
        </w:trPr>
        <w:tc>
          <w:tcPr>
            <w:tcW w:w="766" w:type="pct"/>
            <w:gridSpan w:val="2"/>
            <w:tcBorders>
              <w:top w:val="single" w:sz="4" w:space="0" w:color="auto"/>
              <w:left w:val="single" w:sz="4" w:space="0" w:color="auto"/>
              <w:bottom w:val="single" w:sz="4" w:space="0" w:color="auto"/>
              <w:right w:val="single" w:sz="4" w:space="0" w:color="auto"/>
            </w:tcBorders>
            <w:vAlign w:val="center"/>
            <w:hideMark/>
          </w:tcPr>
          <w:p w14:paraId="107E6354" w14:textId="77777777" w:rsidR="00DF2CD6" w:rsidRPr="00C81496" w:rsidRDefault="00DF2CD6" w:rsidP="00CA36CE">
            <w:pPr>
              <w:rPr>
                <w:color w:val="000000" w:themeColor="text1"/>
                <w:sz w:val="15"/>
                <w:szCs w:val="15"/>
              </w:rPr>
            </w:pPr>
            <w:r w:rsidRPr="00C81496">
              <w:rPr>
                <w:color w:val="000000" w:themeColor="text1"/>
                <w:sz w:val="15"/>
                <w:szCs w:val="15"/>
              </w:rPr>
              <w:t>Мастер диплома</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5BB55598" w14:textId="77777777" w:rsidR="00DF2CD6" w:rsidRPr="00C81496" w:rsidRDefault="00DF2CD6" w:rsidP="00CA36CE">
            <w:pPr>
              <w:jc w:val="center"/>
              <w:rPr>
                <w:color w:val="000000" w:themeColor="text1"/>
                <w:sz w:val="15"/>
                <w:szCs w:val="15"/>
                <w:lang w:val="sr-Cyrl-CS"/>
              </w:rPr>
            </w:pPr>
          </w:p>
        </w:tc>
        <w:tc>
          <w:tcPr>
            <w:tcW w:w="1589" w:type="pct"/>
            <w:gridSpan w:val="3"/>
            <w:tcBorders>
              <w:top w:val="single" w:sz="4" w:space="0" w:color="auto"/>
              <w:left w:val="single" w:sz="4" w:space="0" w:color="auto"/>
              <w:bottom w:val="single" w:sz="4" w:space="0" w:color="auto"/>
              <w:right w:val="single" w:sz="4" w:space="0" w:color="auto"/>
            </w:tcBorders>
            <w:vAlign w:val="center"/>
          </w:tcPr>
          <w:p w14:paraId="56A19E61" w14:textId="77777777" w:rsidR="00DF2CD6" w:rsidRPr="00C81496" w:rsidRDefault="00DF2CD6" w:rsidP="00CA36CE">
            <w:pPr>
              <w:jc w:val="center"/>
              <w:rPr>
                <w:color w:val="000000" w:themeColor="text1"/>
                <w:sz w:val="15"/>
                <w:szCs w:val="15"/>
                <w:lang w:val="sr-Cyrl-CS"/>
              </w:rPr>
            </w:pPr>
          </w:p>
        </w:tc>
        <w:tc>
          <w:tcPr>
            <w:tcW w:w="658" w:type="pct"/>
            <w:tcBorders>
              <w:top w:val="single" w:sz="4" w:space="0" w:color="auto"/>
              <w:left w:val="single" w:sz="4" w:space="0" w:color="auto"/>
              <w:bottom w:val="single" w:sz="4" w:space="0" w:color="auto"/>
              <w:right w:val="single" w:sz="4" w:space="0" w:color="auto"/>
            </w:tcBorders>
            <w:vAlign w:val="center"/>
          </w:tcPr>
          <w:p w14:paraId="1145DA3D" w14:textId="77777777" w:rsidR="00DF2CD6" w:rsidRPr="00C81496" w:rsidRDefault="00DF2CD6" w:rsidP="00CA36CE">
            <w:pPr>
              <w:jc w:val="center"/>
              <w:rPr>
                <w:color w:val="000000" w:themeColor="text1"/>
                <w:sz w:val="15"/>
                <w:szCs w:val="15"/>
                <w:lang w:val="sr-Cyrl-CS"/>
              </w:rPr>
            </w:pPr>
          </w:p>
        </w:tc>
        <w:tc>
          <w:tcPr>
            <w:tcW w:w="1638" w:type="pct"/>
            <w:gridSpan w:val="2"/>
            <w:tcBorders>
              <w:top w:val="single" w:sz="4" w:space="0" w:color="auto"/>
              <w:left w:val="single" w:sz="4" w:space="0" w:color="auto"/>
              <w:bottom w:val="single" w:sz="4" w:space="0" w:color="auto"/>
              <w:right w:val="single" w:sz="4" w:space="0" w:color="auto"/>
            </w:tcBorders>
            <w:vAlign w:val="center"/>
          </w:tcPr>
          <w:p w14:paraId="3FD21852" w14:textId="77777777" w:rsidR="00DF2CD6" w:rsidRPr="00C81496" w:rsidRDefault="00DF2CD6" w:rsidP="00CA36CE">
            <w:pPr>
              <w:jc w:val="center"/>
              <w:rPr>
                <w:color w:val="000000" w:themeColor="text1"/>
                <w:sz w:val="15"/>
                <w:szCs w:val="15"/>
                <w:lang w:val="sr-Cyrl-CS"/>
              </w:rPr>
            </w:pPr>
          </w:p>
        </w:tc>
      </w:tr>
      <w:tr w:rsidR="00DF2CD6" w:rsidRPr="00C81496" w14:paraId="52458139" w14:textId="77777777" w:rsidTr="000F43A0">
        <w:trPr>
          <w:trHeight w:val="227"/>
          <w:jc w:val="center"/>
        </w:trPr>
        <w:tc>
          <w:tcPr>
            <w:tcW w:w="766" w:type="pct"/>
            <w:gridSpan w:val="2"/>
            <w:tcBorders>
              <w:top w:val="single" w:sz="4" w:space="0" w:color="auto"/>
              <w:left w:val="single" w:sz="4" w:space="0" w:color="auto"/>
              <w:bottom w:val="single" w:sz="4" w:space="0" w:color="auto"/>
              <w:right w:val="single" w:sz="4" w:space="0" w:color="auto"/>
            </w:tcBorders>
            <w:vAlign w:val="center"/>
            <w:hideMark/>
          </w:tcPr>
          <w:p w14:paraId="5061876C" w14:textId="77777777" w:rsidR="00DF2CD6" w:rsidRPr="00C81496" w:rsidRDefault="00DF2CD6" w:rsidP="00CA36CE">
            <w:pPr>
              <w:rPr>
                <w:color w:val="000000" w:themeColor="text1"/>
                <w:sz w:val="15"/>
                <w:szCs w:val="15"/>
                <w:lang w:val="sr-Cyrl-CS"/>
              </w:rPr>
            </w:pPr>
            <w:r w:rsidRPr="00C81496">
              <w:rPr>
                <w:color w:val="000000" w:themeColor="text1"/>
                <w:sz w:val="15"/>
                <w:szCs w:val="15"/>
                <w:lang w:val="sr-Cyrl-CS"/>
              </w:rPr>
              <w:t>Диплома</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48952B9A" w14:textId="77777777" w:rsidR="00DF2CD6" w:rsidRPr="00C81496" w:rsidRDefault="00DF2CD6" w:rsidP="00CA36CE">
            <w:pPr>
              <w:tabs>
                <w:tab w:val="left" w:pos="567"/>
              </w:tabs>
              <w:rPr>
                <w:color w:val="000000" w:themeColor="text1"/>
                <w:sz w:val="15"/>
                <w:szCs w:val="15"/>
                <w:lang w:val="sr-Cyrl-CS"/>
              </w:rPr>
            </w:pPr>
            <w:r w:rsidRPr="00C81496">
              <w:rPr>
                <w:color w:val="000000" w:themeColor="text1"/>
                <w:sz w:val="15"/>
                <w:szCs w:val="15"/>
                <w:lang w:val="sr-Cyrl-CS"/>
              </w:rPr>
              <w:t>1986</w:t>
            </w:r>
          </w:p>
        </w:tc>
        <w:tc>
          <w:tcPr>
            <w:tcW w:w="1589" w:type="pct"/>
            <w:gridSpan w:val="3"/>
            <w:tcBorders>
              <w:top w:val="single" w:sz="4" w:space="0" w:color="auto"/>
              <w:left w:val="single" w:sz="4" w:space="0" w:color="auto"/>
              <w:bottom w:val="single" w:sz="4" w:space="0" w:color="auto"/>
              <w:right w:val="single" w:sz="4" w:space="0" w:color="auto"/>
            </w:tcBorders>
            <w:vAlign w:val="center"/>
          </w:tcPr>
          <w:p w14:paraId="1DB685F8" w14:textId="77777777" w:rsidR="00DF2CD6" w:rsidRPr="00C81496" w:rsidRDefault="00DF2CD6" w:rsidP="00CA36CE">
            <w:pPr>
              <w:tabs>
                <w:tab w:val="left" w:pos="567"/>
              </w:tabs>
              <w:rPr>
                <w:color w:val="000000" w:themeColor="text1"/>
                <w:sz w:val="15"/>
                <w:szCs w:val="15"/>
                <w:lang w:val="sr-Cyrl-CS"/>
              </w:rPr>
            </w:pPr>
            <w:r w:rsidRPr="00C81496">
              <w:rPr>
                <w:color w:val="000000" w:themeColor="text1"/>
                <w:sz w:val="15"/>
                <w:szCs w:val="15"/>
                <w:lang w:val="sr-Cyrl-CS"/>
              </w:rPr>
              <w:t>Медицински факултет Универзитет у Београду</w:t>
            </w:r>
          </w:p>
        </w:tc>
        <w:tc>
          <w:tcPr>
            <w:tcW w:w="658" w:type="pct"/>
            <w:tcBorders>
              <w:top w:val="single" w:sz="4" w:space="0" w:color="auto"/>
              <w:left w:val="single" w:sz="4" w:space="0" w:color="auto"/>
              <w:bottom w:val="single" w:sz="4" w:space="0" w:color="auto"/>
              <w:right w:val="single" w:sz="4" w:space="0" w:color="auto"/>
            </w:tcBorders>
            <w:vAlign w:val="center"/>
          </w:tcPr>
          <w:p w14:paraId="7E3E3875" w14:textId="77777777" w:rsidR="00DF2CD6" w:rsidRPr="00C81496" w:rsidRDefault="00DF2CD6" w:rsidP="00CA36CE">
            <w:pPr>
              <w:tabs>
                <w:tab w:val="left" w:pos="567"/>
              </w:tabs>
              <w:rPr>
                <w:color w:val="000000" w:themeColor="text1"/>
                <w:sz w:val="15"/>
                <w:szCs w:val="15"/>
                <w:lang w:val="sr-Cyrl-CS"/>
              </w:rPr>
            </w:pPr>
            <w:r w:rsidRPr="00C81496">
              <w:rPr>
                <w:color w:val="000000" w:themeColor="text1"/>
                <w:sz w:val="15"/>
                <w:szCs w:val="15"/>
                <w:lang w:val="sr-Cyrl-CS"/>
              </w:rPr>
              <w:t>Медицина</w:t>
            </w:r>
          </w:p>
        </w:tc>
        <w:tc>
          <w:tcPr>
            <w:tcW w:w="1638" w:type="pct"/>
            <w:gridSpan w:val="2"/>
            <w:tcBorders>
              <w:top w:val="single" w:sz="4" w:space="0" w:color="auto"/>
              <w:left w:val="single" w:sz="4" w:space="0" w:color="auto"/>
              <w:bottom w:val="single" w:sz="4" w:space="0" w:color="auto"/>
              <w:right w:val="single" w:sz="4" w:space="0" w:color="auto"/>
            </w:tcBorders>
            <w:vAlign w:val="center"/>
          </w:tcPr>
          <w:p w14:paraId="3408D7A4" w14:textId="77777777" w:rsidR="00DF2CD6" w:rsidRPr="00C81496" w:rsidRDefault="00DF2CD6" w:rsidP="00CA36CE">
            <w:pPr>
              <w:jc w:val="center"/>
              <w:rPr>
                <w:color w:val="000000" w:themeColor="text1"/>
                <w:sz w:val="15"/>
                <w:szCs w:val="15"/>
                <w:lang w:val="sr-Cyrl-CS"/>
              </w:rPr>
            </w:pPr>
          </w:p>
        </w:tc>
      </w:tr>
      <w:tr w:rsidR="00DF2CD6" w:rsidRPr="00C81496" w14:paraId="4890F262" w14:textId="77777777" w:rsidTr="00CA36CE">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4F7B4EF5" w14:textId="77777777" w:rsidR="00DF2CD6" w:rsidRPr="00C81496" w:rsidRDefault="00DF2CD6" w:rsidP="00CA36CE">
            <w:pPr>
              <w:rPr>
                <w:color w:val="000000" w:themeColor="text1"/>
                <w:sz w:val="15"/>
                <w:szCs w:val="15"/>
              </w:rPr>
            </w:pPr>
            <w:r w:rsidRPr="00C81496">
              <w:rPr>
                <w:b/>
                <w:color w:val="000000" w:themeColor="text1"/>
                <w:sz w:val="15"/>
                <w:szCs w:val="15"/>
                <w:lang w:val="sr-Cyrl-CS"/>
              </w:rPr>
              <w:t xml:space="preserve">Списак предмета </w:t>
            </w:r>
            <w:r w:rsidRPr="00C81496">
              <w:rPr>
                <w:b/>
                <w:color w:val="000000" w:themeColor="text1"/>
                <w:sz w:val="15"/>
                <w:szCs w:val="15"/>
              </w:rPr>
              <w:t xml:space="preserve">које наставник држи на докторским студијама </w:t>
            </w:r>
          </w:p>
        </w:tc>
      </w:tr>
      <w:tr w:rsidR="00DF2CD6" w:rsidRPr="00C81496" w14:paraId="2F461BBD" w14:textId="77777777" w:rsidTr="00CA36CE">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7BAF6A39" w14:textId="77777777" w:rsidR="00DF2CD6" w:rsidRPr="00C81496" w:rsidRDefault="00DF2CD6" w:rsidP="00CA36CE">
            <w:pPr>
              <w:jc w:val="center"/>
              <w:rPr>
                <w:b/>
                <w:color w:val="000000" w:themeColor="text1"/>
                <w:sz w:val="15"/>
                <w:szCs w:val="15"/>
                <w:lang w:val="sr-Cyrl-CS"/>
              </w:rPr>
            </w:pPr>
            <w:r w:rsidRPr="00C81496">
              <w:rPr>
                <w:b/>
                <w:color w:val="000000" w:themeColor="text1"/>
                <w:sz w:val="15"/>
                <w:szCs w:val="15"/>
                <w:lang w:val="sr-Cyrl-CS"/>
              </w:rPr>
              <w:t>Р.Б.</w:t>
            </w:r>
          </w:p>
        </w:tc>
        <w:tc>
          <w:tcPr>
            <w:tcW w:w="535" w:type="pct"/>
            <w:gridSpan w:val="2"/>
            <w:tcBorders>
              <w:top w:val="single" w:sz="4" w:space="0" w:color="auto"/>
              <w:left w:val="single" w:sz="4" w:space="0" w:color="auto"/>
              <w:bottom w:val="single" w:sz="4" w:space="0" w:color="auto"/>
              <w:right w:val="single" w:sz="4" w:space="0" w:color="auto"/>
            </w:tcBorders>
            <w:vAlign w:val="center"/>
            <w:hideMark/>
          </w:tcPr>
          <w:p w14:paraId="138AF7A2" w14:textId="77777777" w:rsidR="00DF2CD6" w:rsidRPr="00C81496" w:rsidRDefault="00DF2CD6" w:rsidP="00CA36CE">
            <w:pPr>
              <w:jc w:val="center"/>
              <w:rPr>
                <w:b/>
                <w:color w:val="000000" w:themeColor="text1"/>
                <w:sz w:val="15"/>
                <w:szCs w:val="15"/>
              </w:rPr>
            </w:pPr>
            <w:r w:rsidRPr="00C81496">
              <w:rPr>
                <w:b/>
                <w:color w:val="000000" w:themeColor="text1"/>
                <w:sz w:val="15"/>
                <w:szCs w:val="15"/>
              </w:rPr>
              <w:t>Ознака</w:t>
            </w:r>
          </w:p>
        </w:tc>
        <w:tc>
          <w:tcPr>
            <w:tcW w:w="4218" w:type="pct"/>
            <w:gridSpan w:val="7"/>
            <w:tcBorders>
              <w:top w:val="single" w:sz="4" w:space="0" w:color="auto"/>
              <w:left w:val="single" w:sz="4" w:space="0" w:color="auto"/>
              <w:bottom w:val="single" w:sz="4" w:space="0" w:color="auto"/>
              <w:right w:val="single" w:sz="4" w:space="0" w:color="auto"/>
            </w:tcBorders>
            <w:vAlign w:val="center"/>
            <w:hideMark/>
          </w:tcPr>
          <w:p w14:paraId="554ABD1E" w14:textId="77777777" w:rsidR="00DF2CD6" w:rsidRPr="00C81496" w:rsidRDefault="00DF2CD6" w:rsidP="00CA36CE">
            <w:pPr>
              <w:rPr>
                <w:b/>
                <w:color w:val="000000" w:themeColor="text1"/>
                <w:sz w:val="15"/>
                <w:szCs w:val="15"/>
              </w:rPr>
            </w:pPr>
            <w:r w:rsidRPr="00C81496">
              <w:rPr>
                <w:b/>
                <w:iCs/>
                <w:color w:val="000000" w:themeColor="text1"/>
                <w:sz w:val="15"/>
                <w:szCs w:val="15"/>
                <w:lang w:val="sr-Cyrl-CS"/>
              </w:rPr>
              <w:t>Назив предмета</w:t>
            </w:r>
          </w:p>
        </w:tc>
      </w:tr>
      <w:tr w:rsidR="00DF2CD6" w:rsidRPr="00C81496" w14:paraId="2D52B20B" w14:textId="77777777" w:rsidTr="00CA36CE">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2FA2F475" w14:textId="77777777" w:rsidR="00DF2CD6" w:rsidRPr="00C81496" w:rsidRDefault="00DF2CD6" w:rsidP="00CA36CE">
            <w:pPr>
              <w:jc w:val="center"/>
              <w:rPr>
                <w:color w:val="000000" w:themeColor="text1"/>
                <w:sz w:val="15"/>
                <w:szCs w:val="15"/>
              </w:rPr>
            </w:pPr>
            <w:r w:rsidRPr="00C81496">
              <w:rPr>
                <w:color w:val="000000" w:themeColor="text1"/>
                <w:sz w:val="15"/>
                <w:szCs w:val="15"/>
              </w:rPr>
              <w:t>1.</w:t>
            </w:r>
          </w:p>
        </w:tc>
        <w:tc>
          <w:tcPr>
            <w:tcW w:w="535" w:type="pct"/>
            <w:gridSpan w:val="2"/>
            <w:tcBorders>
              <w:top w:val="single" w:sz="4" w:space="0" w:color="auto"/>
              <w:left w:val="single" w:sz="4" w:space="0" w:color="auto"/>
              <w:bottom w:val="single" w:sz="4" w:space="0" w:color="auto"/>
              <w:right w:val="single" w:sz="4" w:space="0" w:color="auto"/>
            </w:tcBorders>
            <w:vAlign w:val="center"/>
          </w:tcPr>
          <w:p w14:paraId="1988FB55" w14:textId="0A1FEAC6" w:rsidR="00DF2CD6" w:rsidRPr="00C81496" w:rsidRDefault="00DF2CD6" w:rsidP="00CA36CE">
            <w:pPr>
              <w:tabs>
                <w:tab w:val="left" w:pos="567"/>
              </w:tabs>
              <w:jc w:val="center"/>
              <w:rPr>
                <w:color w:val="000000" w:themeColor="text1"/>
                <w:sz w:val="15"/>
                <w:szCs w:val="15"/>
                <w:lang w:val="sr-Cyrl-CS"/>
              </w:rPr>
            </w:pPr>
            <w:r w:rsidRPr="00C81496">
              <w:rPr>
                <w:color w:val="000000" w:themeColor="text1"/>
                <w:sz w:val="15"/>
                <w:szCs w:val="15"/>
                <w:lang w:val="sr-Cyrl-CS"/>
              </w:rPr>
              <w:t>20</w:t>
            </w:r>
            <w:r>
              <w:rPr>
                <w:color w:val="000000" w:themeColor="text1"/>
                <w:sz w:val="15"/>
                <w:szCs w:val="15"/>
                <w:lang w:val="sr-Cyrl-CS"/>
              </w:rPr>
              <w:t>.</w:t>
            </w:r>
            <w:r w:rsidRPr="00C81496">
              <w:rPr>
                <w:color w:val="000000" w:themeColor="text1"/>
                <w:sz w:val="15"/>
                <w:szCs w:val="15"/>
                <w:lang w:val="sr-Cyrl-CS"/>
              </w:rPr>
              <w:t>МПИЛ11</w:t>
            </w:r>
          </w:p>
        </w:tc>
        <w:tc>
          <w:tcPr>
            <w:tcW w:w="4218" w:type="pct"/>
            <w:gridSpan w:val="7"/>
            <w:tcBorders>
              <w:top w:val="single" w:sz="4" w:space="0" w:color="auto"/>
              <w:left w:val="single" w:sz="4" w:space="0" w:color="auto"/>
              <w:bottom w:val="single" w:sz="4" w:space="0" w:color="auto"/>
              <w:right w:val="single" w:sz="4" w:space="0" w:color="auto"/>
            </w:tcBorders>
            <w:vAlign w:val="center"/>
          </w:tcPr>
          <w:p w14:paraId="371EA2A7" w14:textId="77777777" w:rsidR="00DF2CD6" w:rsidRPr="00C81496" w:rsidRDefault="00DF2CD6" w:rsidP="00CA36CE">
            <w:pPr>
              <w:tabs>
                <w:tab w:val="left" w:pos="567"/>
              </w:tabs>
              <w:rPr>
                <w:color w:val="000000" w:themeColor="text1"/>
                <w:sz w:val="15"/>
                <w:szCs w:val="15"/>
                <w:lang w:val="sr-Cyrl-CS"/>
              </w:rPr>
            </w:pPr>
            <w:r w:rsidRPr="00C81496">
              <w:rPr>
                <w:color w:val="000000" w:themeColor="text1"/>
                <w:sz w:val="15"/>
                <w:szCs w:val="15"/>
                <w:lang w:val="sr-Cyrl-CS"/>
              </w:rPr>
              <w:t>Методологија претклиничких  испитивања лекова</w:t>
            </w:r>
          </w:p>
        </w:tc>
      </w:tr>
      <w:tr w:rsidR="00DF2CD6" w:rsidRPr="00C81496" w14:paraId="3E29D022" w14:textId="77777777" w:rsidTr="00CA36CE">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58850D83" w14:textId="77777777" w:rsidR="00DF2CD6" w:rsidRPr="00C81496" w:rsidRDefault="00DF2CD6" w:rsidP="00CA36CE">
            <w:pPr>
              <w:jc w:val="center"/>
              <w:rPr>
                <w:color w:val="000000" w:themeColor="text1"/>
                <w:sz w:val="15"/>
                <w:szCs w:val="15"/>
              </w:rPr>
            </w:pPr>
            <w:r w:rsidRPr="00C81496">
              <w:rPr>
                <w:color w:val="000000" w:themeColor="text1"/>
                <w:sz w:val="15"/>
                <w:szCs w:val="15"/>
                <w:lang w:val="sr-Cyrl-CS"/>
              </w:rPr>
              <w:t>2</w:t>
            </w:r>
            <w:r w:rsidRPr="00C81496">
              <w:rPr>
                <w:color w:val="000000" w:themeColor="text1"/>
                <w:sz w:val="15"/>
                <w:szCs w:val="15"/>
              </w:rPr>
              <w:t>.</w:t>
            </w:r>
          </w:p>
        </w:tc>
        <w:tc>
          <w:tcPr>
            <w:tcW w:w="535" w:type="pct"/>
            <w:gridSpan w:val="2"/>
            <w:tcBorders>
              <w:top w:val="single" w:sz="4" w:space="0" w:color="auto"/>
              <w:left w:val="single" w:sz="4" w:space="0" w:color="auto"/>
              <w:bottom w:val="single" w:sz="4" w:space="0" w:color="auto"/>
              <w:right w:val="single" w:sz="4" w:space="0" w:color="auto"/>
            </w:tcBorders>
            <w:vAlign w:val="center"/>
          </w:tcPr>
          <w:p w14:paraId="0364394E" w14:textId="057E5EB6" w:rsidR="00DF2CD6" w:rsidRPr="00C81496" w:rsidRDefault="00DF2CD6" w:rsidP="00CA36CE">
            <w:pPr>
              <w:tabs>
                <w:tab w:val="left" w:pos="567"/>
              </w:tabs>
              <w:jc w:val="center"/>
              <w:rPr>
                <w:color w:val="000000" w:themeColor="text1"/>
                <w:sz w:val="15"/>
                <w:szCs w:val="15"/>
              </w:rPr>
            </w:pPr>
            <w:r w:rsidRPr="00C81496">
              <w:rPr>
                <w:color w:val="000000" w:themeColor="text1"/>
                <w:sz w:val="15"/>
                <w:szCs w:val="15"/>
              </w:rPr>
              <w:t>20</w:t>
            </w:r>
            <w:r>
              <w:rPr>
                <w:color w:val="000000" w:themeColor="text1"/>
                <w:sz w:val="15"/>
                <w:szCs w:val="15"/>
                <w:lang w:val="sr-Cyrl-RS"/>
              </w:rPr>
              <w:t>.</w:t>
            </w:r>
            <w:r w:rsidRPr="00C81496">
              <w:rPr>
                <w:color w:val="000000" w:themeColor="text1"/>
                <w:sz w:val="15"/>
                <w:szCs w:val="15"/>
              </w:rPr>
              <w:t>МКИЛ12</w:t>
            </w:r>
          </w:p>
        </w:tc>
        <w:tc>
          <w:tcPr>
            <w:tcW w:w="4218" w:type="pct"/>
            <w:gridSpan w:val="7"/>
            <w:tcBorders>
              <w:top w:val="single" w:sz="4" w:space="0" w:color="auto"/>
              <w:left w:val="single" w:sz="4" w:space="0" w:color="auto"/>
              <w:bottom w:val="single" w:sz="4" w:space="0" w:color="auto"/>
              <w:right w:val="single" w:sz="4" w:space="0" w:color="auto"/>
            </w:tcBorders>
            <w:vAlign w:val="center"/>
          </w:tcPr>
          <w:p w14:paraId="36F7093A" w14:textId="77777777" w:rsidR="00DF2CD6" w:rsidRPr="00C81496" w:rsidRDefault="00DF2CD6" w:rsidP="00CA36CE">
            <w:pPr>
              <w:tabs>
                <w:tab w:val="left" w:pos="567"/>
              </w:tabs>
              <w:rPr>
                <w:color w:val="000000" w:themeColor="text1"/>
                <w:sz w:val="15"/>
                <w:szCs w:val="15"/>
                <w:lang w:val="sr-Cyrl-CS"/>
              </w:rPr>
            </w:pPr>
            <w:r w:rsidRPr="00C81496">
              <w:rPr>
                <w:color w:val="000000" w:themeColor="text1"/>
                <w:sz w:val="15"/>
                <w:szCs w:val="15"/>
                <w:lang w:val="sr-Cyrl-CS"/>
              </w:rPr>
              <w:t>Методологија клиничких  испитивања лекова</w:t>
            </w:r>
          </w:p>
        </w:tc>
      </w:tr>
      <w:tr w:rsidR="00DF2CD6" w:rsidRPr="00C81496" w14:paraId="10A0511B" w14:textId="77777777" w:rsidTr="00CA36CE">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65228EED" w14:textId="77777777" w:rsidR="00DF2CD6" w:rsidRPr="00C81496" w:rsidRDefault="00DF2CD6" w:rsidP="00CA36CE">
            <w:pPr>
              <w:jc w:val="center"/>
              <w:rPr>
                <w:color w:val="000000" w:themeColor="text1"/>
                <w:sz w:val="15"/>
                <w:szCs w:val="15"/>
              </w:rPr>
            </w:pPr>
            <w:r w:rsidRPr="00C81496">
              <w:rPr>
                <w:color w:val="000000" w:themeColor="text1"/>
                <w:sz w:val="15"/>
                <w:szCs w:val="15"/>
                <w:lang w:val="sr-Cyrl-CS"/>
              </w:rPr>
              <w:t>3</w:t>
            </w:r>
            <w:r w:rsidRPr="00C81496">
              <w:rPr>
                <w:color w:val="000000" w:themeColor="text1"/>
                <w:sz w:val="15"/>
                <w:szCs w:val="15"/>
              </w:rPr>
              <w:t>.</w:t>
            </w:r>
          </w:p>
        </w:tc>
        <w:tc>
          <w:tcPr>
            <w:tcW w:w="535" w:type="pct"/>
            <w:gridSpan w:val="2"/>
            <w:tcBorders>
              <w:top w:val="single" w:sz="4" w:space="0" w:color="auto"/>
              <w:left w:val="single" w:sz="4" w:space="0" w:color="auto"/>
              <w:bottom w:val="single" w:sz="4" w:space="0" w:color="auto"/>
              <w:right w:val="single" w:sz="4" w:space="0" w:color="auto"/>
            </w:tcBorders>
            <w:vAlign w:val="center"/>
          </w:tcPr>
          <w:p w14:paraId="79D20D7C" w14:textId="5C04291C" w:rsidR="00DF2CD6" w:rsidRPr="00C81496" w:rsidRDefault="00DF2CD6" w:rsidP="00CA36CE">
            <w:pPr>
              <w:tabs>
                <w:tab w:val="left" w:pos="567"/>
              </w:tabs>
              <w:jc w:val="center"/>
              <w:rPr>
                <w:color w:val="000000" w:themeColor="text1"/>
                <w:sz w:val="15"/>
                <w:szCs w:val="15"/>
                <w:lang w:val="sr-Cyrl-CS"/>
              </w:rPr>
            </w:pPr>
            <w:r w:rsidRPr="00C81496">
              <w:rPr>
                <w:color w:val="000000" w:themeColor="text1"/>
                <w:sz w:val="15"/>
                <w:szCs w:val="15"/>
                <w:lang w:val="sr-Cyrl-CS"/>
              </w:rPr>
              <w:t>20</w:t>
            </w:r>
            <w:r>
              <w:rPr>
                <w:color w:val="000000" w:themeColor="text1"/>
                <w:sz w:val="15"/>
                <w:szCs w:val="15"/>
                <w:lang w:val="sr-Cyrl-CS"/>
              </w:rPr>
              <w:t>.</w:t>
            </w:r>
            <w:r w:rsidRPr="00C81496">
              <w:rPr>
                <w:color w:val="000000" w:themeColor="text1"/>
                <w:sz w:val="15"/>
                <w:szCs w:val="15"/>
                <w:lang w:val="sr-Cyrl-CS"/>
              </w:rPr>
              <w:t>ММЛО14</w:t>
            </w:r>
          </w:p>
        </w:tc>
        <w:tc>
          <w:tcPr>
            <w:tcW w:w="4218" w:type="pct"/>
            <w:gridSpan w:val="7"/>
            <w:tcBorders>
              <w:top w:val="single" w:sz="4" w:space="0" w:color="auto"/>
              <w:left w:val="single" w:sz="4" w:space="0" w:color="auto"/>
              <w:bottom w:val="single" w:sz="4" w:space="0" w:color="auto"/>
              <w:right w:val="single" w:sz="4" w:space="0" w:color="auto"/>
            </w:tcBorders>
            <w:vAlign w:val="center"/>
          </w:tcPr>
          <w:p w14:paraId="0A5C43C3" w14:textId="77777777" w:rsidR="00DF2CD6" w:rsidRPr="00C81496" w:rsidRDefault="00DF2CD6" w:rsidP="00CA36CE">
            <w:pPr>
              <w:tabs>
                <w:tab w:val="left" w:pos="567"/>
              </w:tabs>
              <w:rPr>
                <w:color w:val="000000" w:themeColor="text1"/>
                <w:sz w:val="15"/>
                <w:szCs w:val="15"/>
                <w:lang w:val="sr-Cyrl-CS"/>
              </w:rPr>
            </w:pPr>
            <w:r w:rsidRPr="00C81496">
              <w:rPr>
                <w:color w:val="000000" w:themeColor="text1"/>
                <w:sz w:val="15"/>
                <w:szCs w:val="15"/>
                <w:lang w:val="sr-Cyrl-CS"/>
              </w:rPr>
              <w:t>Молекулски механизми деловања лекова и отрова</w:t>
            </w:r>
          </w:p>
        </w:tc>
      </w:tr>
      <w:tr w:rsidR="00DF2CD6" w:rsidRPr="00C81496" w14:paraId="1C7E8698" w14:textId="77777777" w:rsidTr="00CA36CE">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7154344D" w14:textId="77777777" w:rsidR="00DF2CD6" w:rsidRPr="00C81496" w:rsidRDefault="00DF2CD6" w:rsidP="00CA36CE">
            <w:pPr>
              <w:jc w:val="center"/>
              <w:rPr>
                <w:color w:val="000000" w:themeColor="text1"/>
                <w:sz w:val="15"/>
                <w:szCs w:val="15"/>
              </w:rPr>
            </w:pPr>
            <w:r w:rsidRPr="00C81496">
              <w:rPr>
                <w:color w:val="000000" w:themeColor="text1"/>
                <w:sz w:val="15"/>
                <w:szCs w:val="15"/>
                <w:lang w:val="sr-Cyrl-CS"/>
              </w:rPr>
              <w:t>4</w:t>
            </w:r>
            <w:r w:rsidRPr="00C81496">
              <w:rPr>
                <w:color w:val="000000" w:themeColor="text1"/>
                <w:sz w:val="15"/>
                <w:szCs w:val="15"/>
              </w:rPr>
              <w:t>.</w:t>
            </w:r>
          </w:p>
        </w:tc>
        <w:tc>
          <w:tcPr>
            <w:tcW w:w="535" w:type="pct"/>
            <w:gridSpan w:val="2"/>
            <w:tcBorders>
              <w:top w:val="single" w:sz="4" w:space="0" w:color="auto"/>
              <w:left w:val="single" w:sz="4" w:space="0" w:color="auto"/>
              <w:bottom w:val="single" w:sz="4" w:space="0" w:color="auto"/>
              <w:right w:val="single" w:sz="4" w:space="0" w:color="auto"/>
            </w:tcBorders>
            <w:vAlign w:val="center"/>
          </w:tcPr>
          <w:p w14:paraId="4667505A" w14:textId="26A9EB78" w:rsidR="00DF2CD6" w:rsidRPr="00C81496" w:rsidRDefault="00DF2CD6" w:rsidP="00CA36CE">
            <w:pPr>
              <w:tabs>
                <w:tab w:val="left" w:pos="567"/>
              </w:tabs>
              <w:jc w:val="center"/>
              <w:rPr>
                <w:color w:val="000000" w:themeColor="text1"/>
                <w:sz w:val="15"/>
                <w:szCs w:val="15"/>
                <w:lang w:val="sr-Cyrl-CS"/>
              </w:rPr>
            </w:pPr>
            <w:r w:rsidRPr="00C81496">
              <w:rPr>
                <w:color w:val="000000" w:themeColor="text1"/>
                <w:sz w:val="15"/>
                <w:szCs w:val="15"/>
                <w:lang w:val="sr-Cyrl-CS"/>
              </w:rPr>
              <w:t>20</w:t>
            </w:r>
            <w:r>
              <w:rPr>
                <w:color w:val="000000" w:themeColor="text1"/>
                <w:sz w:val="15"/>
                <w:szCs w:val="15"/>
                <w:lang w:val="sr-Cyrl-CS"/>
              </w:rPr>
              <w:t>.</w:t>
            </w:r>
            <w:r w:rsidRPr="00C81496">
              <w:rPr>
                <w:color w:val="000000" w:themeColor="text1"/>
                <w:sz w:val="15"/>
                <w:szCs w:val="15"/>
                <w:lang w:val="sr-Cyrl-CS"/>
              </w:rPr>
              <w:t>ФАРК25</w:t>
            </w:r>
          </w:p>
        </w:tc>
        <w:tc>
          <w:tcPr>
            <w:tcW w:w="4218" w:type="pct"/>
            <w:gridSpan w:val="7"/>
            <w:tcBorders>
              <w:top w:val="single" w:sz="4" w:space="0" w:color="auto"/>
              <w:left w:val="single" w:sz="4" w:space="0" w:color="auto"/>
              <w:bottom w:val="single" w:sz="4" w:space="0" w:color="auto"/>
              <w:right w:val="single" w:sz="4" w:space="0" w:color="auto"/>
            </w:tcBorders>
            <w:vAlign w:val="center"/>
          </w:tcPr>
          <w:p w14:paraId="04827992" w14:textId="77777777" w:rsidR="00DF2CD6" w:rsidRPr="00C81496" w:rsidRDefault="00DF2CD6" w:rsidP="00CA36CE">
            <w:pPr>
              <w:tabs>
                <w:tab w:val="left" w:pos="567"/>
              </w:tabs>
              <w:rPr>
                <w:color w:val="000000" w:themeColor="text1"/>
                <w:sz w:val="15"/>
                <w:szCs w:val="15"/>
                <w:lang w:val="sr-Cyrl-CS"/>
              </w:rPr>
            </w:pPr>
            <w:r w:rsidRPr="00C81496">
              <w:rPr>
                <w:color w:val="000000" w:themeColor="text1"/>
                <w:sz w:val="15"/>
                <w:szCs w:val="15"/>
                <w:lang w:val="sr-Cyrl-CS"/>
              </w:rPr>
              <w:t>Фармакокинетика</w:t>
            </w:r>
          </w:p>
        </w:tc>
      </w:tr>
      <w:tr w:rsidR="00DF2CD6" w:rsidRPr="00C81496" w14:paraId="1CF5E014" w14:textId="77777777" w:rsidTr="00CA36CE">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3CFE43AB" w14:textId="77777777" w:rsidR="00DF2CD6" w:rsidRPr="00C81496" w:rsidRDefault="00DF2CD6" w:rsidP="00CA36CE">
            <w:pPr>
              <w:jc w:val="center"/>
              <w:rPr>
                <w:color w:val="000000" w:themeColor="text1"/>
                <w:sz w:val="15"/>
                <w:szCs w:val="15"/>
              </w:rPr>
            </w:pPr>
            <w:r w:rsidRPr="00C81496">
              <w:rPr>
                <w:color w:val="000000" w:themeColor="text1"/>
                <w:sz w:val="15"/>
                <w:szCs w:val="15"/>
                <w:lang w:val="sr-Cyrl-CS"/>
              </w:rPr>
              <w:t>5</w:t>
            </w:r>
            <w:r w:rsidRPr="00C81496">
              <w:rPr>
                <w:color w:val="000000" w:themeColor="text1"/>
                <w:sz w:val="15"/>
                <w:szCs w:val="15"/>
              </w:rPr>
              <w:t>.</w:t>
            </w:r>
          </w:p>
        </w:tc>
        <w:tc>
          <w:tcPr>
            <w:tcW w:w="535" w:type="pct"/>
            <w:gridSpan w:val="2"/>
            <w:tcBorders>
              <w:top w:val="single" w:sz="4" w:space="0" w:color="auto"/>
              <w:left w:val="single" w:sz="4" w:space="0" w:color="auto"/>
              <w:bottom w:val="single" w:sz="4" w:space="0" w:color="auto"/>
              <w:right w:val="single" w:sz="4" w:space="0" w:color="auto"/>
            </w:tcBorders>
            <w:vAlign w:val="center"/>
          </w:tcPr>
          <w:p w14:paraId="0176D7C8" w14:textId="5FBB1B55" w:rsidR="00DF2CD6" w:rsidRPr="00C81496" w:rsidRDefault="00DF2CD6" w:rsidP="00CA36CE">
            <w:pPr>
              <w:tabs>
                <w:tab w:val="left" w:pos="567"/>
              </w:tabs>
              <w:jc w:val="center"/>
              <w:rPr>
                <w:color w:val="000000" w:themeColor="text1"/>
                <w:sz w:val="15"/>
                <w:szCs w:val="15"/>
                <w:lang w:val="sr-Cyrl-CS"/>
              </w:rPr>
            </w:pPr>
            <w:r w:rsidRPr="00C81496">
              <w:rPr>
                <w:color w:val="000000" w:themeColor="text1"/>
                <w:sz w:val="15"/>
                <w:szCs w:val="15"/>
                <w:lang w:val="sr-Cyrl-CS"/>
              </w:rPr>
              <w:t>20</w:t>
            </w:r>
            <w:r>
              <w:rPr>
                <w:color w:val="000000" w:themeColor="text1"/>
                <w:sz w:val="15"/>
                <w:szCs w:val="15"/>
                <w:lang w:val="sr-Cyrl-CS"/>
              </w:rPr>
              <w:t>.</w:t>
            </w:r>
            <w:r w:rsidRPr="00C81496">
              <w:rPr>
                <w:color w:val="000000" w:themeColor="text1"/>
                <w:sz w:val="15"/>
                <w:szCs w:val="15"/>
                <w:lang w:val="sr-Cyrl-CS"/>
              </w:rPr>
              <w:t>ФАВИ23</w:t>
            </w:r>
          </w:p>
        </w:tc>
        <w:tc>
          <w:tcPr>
            <w:tcW w:w="4218" w:type="pct"/>
            <w:gridSpan w:val="7"/>
            <w:tcBorders>
              <w:top w:val="single" w:sz="4" w:space="0" w:color="auto"/>
              <w:left w:val="single" w:sz="4" w:space="0" w:color="auto"/>
              <w:bottom w:val="single" w:sz="4" w:space="0" w:color="auto"/>
              <w:right w:val="single" w:sz="4" w:space="0" w:color="auto"/>
            </w:tcBorders>
            <w:vAlign w:val="center"/>
          </w:tcPr>
          <w:p w14:paraId="4740D345" w14:textId="77777777" w:rsidR="00DF2CD6" w:rsidRPr="00C81496" w:rsidRDefault="00DF2CD6" w:rsidP="00CA36CE">
            <w:pPr>
              <w:tabs>
                <w:tab w:val="left" w:pos="567"/>
              </w:tabs>
              <w:rPr>
                <w:color w:val="000000" w:themeColor="text1"/>
                <w:sz w:val="15"/>
                <w:szCs w:val="15"/>
                <w:lang w:val="sr-Cyrl-CS"/>
              </w:rPr>
            </w:pPr>
            <w:r w:rsidRPr="00C81496">
              <w:rPr>
                <w:color w:val="000000" w:themeColor="text1"/>
                <w:sz w:val="15"/>
                <w:szCs w:val="15"/>
                <w:lang w:val="sr-Cyrl-CS"/>
              </w:rPr>
              <w:t>Фармаковигиланца</w:t>
            </w:r>
          </w:p>
        </w:tc>
      </w:tr>
      <w:tr w:rsidR="00DF2CD6" w:rsidRPr="00C81496" w14:paraId="2AFF8D59" w14:textId="77777777" w:rsidTr="00CA36CE">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1FA20E53" w14:textId="77777777" w:rsidR="00DF2CD6" w:rsidRPr="00C81496" w:rsidRDefault="00DF2CD6" w:rsidP="00CA36CE">
            <w:pPr>
              <w:jc w:val="center"/>
              <w:rPr>
                <w:color w:val="000000" w:themeColor="text1"/>
                <w:sz w:val="15"/>
                <w:szCs w:val="15"/>
              </w:rPr>
            </w:pPr>
            <w:r w:rsidRPr="00C81496">
              <w:rPr>
                <w:color w:val="000000" w:themeColor="text1"/>
                <w:sz w:val="15"/>
                <w:szCs w:val="15"/>
                <w:lang w:val="sr-Cyrl-CS"/>
              </w:rPr>
              <w:t>6</w:t>
            </w:r>
            <w:r w:rsidRPr="00C81496">
              <w:rPr>
                <w:color w:val="000000" w:themeColor="text1"/>
                <w:sz w:val="15"/>
                <w:szCs w:val="15"/>
              </w:rPr>
              <w:t>.</w:t>
            </w:r>
          </w:p>
        </w:tc>
        <w:tc>
          <w:tcPr>
            <w:tcW w:w="535" w:type="pct"/>
            <w:gridSpan w:val="2"/>
            <w:tcBorders>
              <w:top w:val="single" w:sz="4" w:space="0" w:color="auto"/>
              <w:left w:val="single" w:sz="4" w:space="0" w:color="auto"/>
              <w:bottom w:val="single" w:sz="4" w:space="0" w:color="auto"/>
              <w:right w:val="single" w:sz="4" w:space="0" w:color="auto"/>
            </w:tcBorders>
            <w:vAlign w:val="center"/>
          </w:tcPr>
          <w:p w14:paraId="270C3C54" w14:textId="28146352" w:rsidR="00DF2CD6" w:rsidRPr="00C81496" w:rsidRDefault="00DF2CD6" w:rsidP="00CA36CE">
            <w:pPr>
              <w:tabs>
                <w:tab w:val="left" w:pos="567"/>
              </w:tabs>
              <w:jc w:val="center"/>
              <w:rPr>
                <w:color w:val="000000" w:themeColor="text1"/>
                <w:sz w:val="15"/>
                <w:szCs w:val="15"/>
              </w:rPr>
            </w:pPr>
            <w:r w:rsidRPr="00C81496">
              <w:rPr>
                <w:color w:val="000000" w:themeColor="text1"/>
                <w:sz w:val="15"/>
                <w:szCs w:val="15"/>
              </w:rPr>
              <w:t>20</w:t>
            </w:r>
            <w:r>
              <w:rPr>
                <w:color w:val="000000" w:themeColor="text1"/>
                <w:sz w:val="15"/>
                <w:szCs w:val="15"/>
                <w:lang w:val="sr-Cyrl-RS"/>
              </w:rPr>
              <w:t>.</w:t>
            </w:r>
            <w:r w:rsidRPr="00C81496">
              <w:rPr>
                <w:color w:val="000000" w:themeColor="text1"/>
                <w:sz w:val="15"/>
                <w:szCs w:val="15"/>
              </w:rPr>
              <w:t>ФАЕК53</w:t>
            </w:r>
          </w:p>
        </w:tc>
        <w:tc>
          <w:tcPr>
            <w:tcW w:w="4218" w:type="pct"/>
            <w:gridSpan w:val="7"/>
            <w:tcBorders>
              <w:top w:val="single" w:sz="4" w:space="0" w:color="auto"/>
              <w:left w:val="single" w:sz="4" w:space="0" w:color="auto"/>
              <w:bottom w:val="single" w:sz="4" w:space="0" w:color="auto"/>
              <w:right w:val="single" w:sz="4" w:space="0" w:color="auto"/>
            </w:tcBorders>
            <w:vAlign w:val="center"/>
          </w:tcPr>
          <w:p w14:paraId="1B732282" w14:textId="77777777" w:rsidR="00DF2CD6" w:rsidRPr="00C81496" w:rsidRDefault="00DF2CD6" w:rsidP="00CA36CE">
            <w:pPr>
              <w:tabs>
                <w:tab w:val="left" w:pos="567"/>
              </w:tabs>
              <w:rPr>
                <w:color w:val="000000" w:themeColor="text1"/>
                <w:sz w:val="15"/>
                <w:szCs w:val="15"/>
                <w:lang w:val="sr-Cyrl-CS"/>
              </w:rPr>
            </w:pPr>
            <w:r w:rsidRPr="00C81496">
              <w:rPr>
                <w:color w:val="000000" w:themeColor="text1"/>
                <w:sz w:val="15"/>
                <w:szCs w:val="15"/>
                <w:lang w:val="sr-Cyrl-CS"/>
              </w:rPr>
              <w:t>Фармакоекономија</w:t>
            </w:r>
          </w:p>
        </w:tc>
      </w:tr>
      <w:tr w:rsidR="00DF2CD6" w:rsidRPr="00C81496" w14:paraId="76677EAD" w14:textId="77777777" w:rsidTr="00CA36CE">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28DE6B0C" w14:textId="77777777" w:rsidR="00DF2CD6" w:rsidRPr="00C81496" w:rsidRDefault="00DF2CD6" w:rsidP="00CA36CE">
            <w:pPr>
              <w:jc w:val="center"/>
              <w:rPr>
                <w:color w:val="000000" w:themeColor="text1"/>
                <w:sz w:val="15"/>
                <w:szCs w:val="15"/>
              </w:rPr>
            </w:pPr>
            <w:r w:rsidRPr="00C81496">
              <w:rPr>
                <w:color w:val="000000" w:themeColor="text1"/>
                <w:sz w:val="15"/>
                <w:szCs w:val="15"/>
                <w:lang w:val="sr-Cyrl-CS"/>
              </w:rPr>
              <w:t>7</w:t>
            </w:r>
            <w:r w:rsidRPr="00C81496">
              <w:rPr>
                <w:color w:val="000000" w:themeColor="text1"/>
                <w:sz w:val="15"/>
                <w:szCs w:val="15"/>
              </w:rPr>
              <w:t>.</w:t>
            </w:r>
          </w:p>
        </w:tc>
        <w:tc>
          <w:tcPr>
            <w:tcW w:w="535" w:type="pct"/>
            <w:gridSpan w:val="2"/>
            <w:tcBorders>
              <w:top w:val="single" w:sz="4" w:space="0" w:color="auto"/>
              <w:left w:val="single" w:sz="4" w:space="0" w:color="auto"/>
              <w:bottom w:val="single" w:sz="4" w:space="0" w:color="auto"/>
              <w:right w:val="single" w:sz="4" w:space="0" w:color="auto"/>
            </w:tcBorders>
            <w:vAlign w:val="center"/>
          </w:tcPr>
          <w:p w14:paraId="77BD6B6C" w14:textId="313319A8" w:rsidR="00DF2CD6" w:rsidRPr="00C81496" w:rsidRDefault="00DF2CD6" w:rsidP="00CA36CE">
            <w:pPr>
              <w:tabs>
                <w:tab w:val="left" w:pos="567"/>
              </w:tabs>
              <w:jc w:val="center"/>
              <w:rPr>
                <w:color w:val="000000" w:themeColor="text1"/>
                <w:sz w:val="15"/>
                <w:szCs w:val="15"/>
              </w:rPr>
            </w:pPr>
            <w:r w:rsidRPr="00C81496">
              <w:rPr>
                <w:color w:val="000000" w:themeColor="text1"/>
                <w:sz w:val="15"/>
                <w:szCs w:val="15"/>
              </w:rPr>
              <w:t>20</w:t>
            </w:r>
            <w:r>
              <w:rPr>
                <w:color w:val="000000" w:themeColor="text1"/>
                <w:sz w:val="15"/>
                <w:szCs w:val="15"/>
                <w:lang w:val="sr-Cyrl-RS"/>
              </w:rPr>
              <w:t>.</w:t>
            </w:r>
            <w:r w:rsidRPr="00C81496">
              <w:rPr>
                <w:color w:val="000000" w:themeColor="text1"/>
                <w:sz w:val="15"/>
                <w:szCs w:val="15"/>
              </w:rPr>
              <w:t>ФАЕП52</w:t>
            </w:r>
          </w:p>
        </w:tc>
        <w:tc>
          <w:tcPr>
            <w:tcW w:w="4218" w:type="pct"/>
            <w:gridSpan w:val="7"/>
            <w:tcBorders>
              <w:top w:val="single" w:sz="4" w:space="0" w:color="auto"/>
              <w:left w:val="single" w:sz="4" w:space="0" w:color="auto"/>
              <w:bottom w:val="single" w:sz="4" w:space="0" w:color="auto"/>
              <w:right w:val="single" w:sz="4" w:space="0" w:color="auto"/>
            </w:tcBorders>
            <w:vAlign w:val="center"/>
          </w:tcPr>
          <w:p w14:paraId="38CEF3B0" w14:textId="77777777" w:rsidR="00DF2CD6" w:rsidRPr="00C81496" w:rsidRDefault="00DF2CD6" w:rsidP="00CA36CE">
            <w:pPr>
              <w:tabs>
                <w:tab w:val="left" w:pos="567"/>
              </w:tabs>
              <w:rPr>
                <w:color w:val="000000" w:themeColor="text1"/>
                <w:sz w:val="15"/>
                <w:szCs w:val="15"/>
              </w:rPr>
            </w:pPr>
            <w:r w:rsidRPr="00C81496">
              <w:rPr>
                <w:color w:val="000000" w:themeColor="text1"/>
                <w:sz w:val="15"/>
                <w:szCs w:val="15"/>
              </w:rPr>
              <w:t>Фармакоепидемиологија</w:t>
            </w:r>
          </w:p>
        </w:tc>
      </w:tr>
      <w:tr w:rsidR="00DF2CD6" w:rsidRPr="00C81496" w14:paraId="36FCA77C" w14:textId="77777777" w:rsidTr="00CA36CE">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7B73A795" w14:textId="77777777" w:rsidR="00DF2CD6" w:rsidRPr="00C81496" w:rsidRDefault="00DF2CD6" w:rsidP="00CA36CE">
            <w:pPr>
              <w:jc w:val="center"/>
              <w:rPr>
                <w:color w:val="000000" w:themeColor="text1"/>
                <w:sz w:val="15"/>
                <w:szCs w:val="15"/>
                <w:lang w:val="sr-Cyrl-CS"/>
              </w:rPr>
            </w:pPr>
            <w:r w:rsidRPr="00C81496">
              <w:rPr>
                <w:color w:val="000000" w:themeColor="text1"/>
                <w:sz w:val="15"/>
                <w:szCs w:val="15"/>
                <w:lang w:val="sr-Cyrl-CS"/>
              </w:rPr>
              <w:t>8.</w:t>
            </w:r>
          </w:p>
        </w:tc>
        <w:tc>
          <w:tcPr>
            <w:tcW w:w="535" w:type="pct"/>
            <w:gridSpan w:val="2"/>
            <w:tcBorders>
              <w:top w:val="single" w:sz="4" w:space="0" w:color="auto"/>
              <w:left w:val="single" w:sz="4" w:space="0" w:color="auto"/>
              <w:bottom w:val="single" w:sz="4" w:space="0" w:color="auto"/>
              <w:right w:val="single" w:sz="4" w:space="0" w:color="auto"/>
            </w:tcBorders>
            <w:vAlign w:val="center"/>
          </w:tcPr>
          <w:p w14:paraId="1EF0FF55" w14:textId="106C05D8" w:rsidR="00DF2CD6" w:rsidRPr="00C81496" w:rsidRDefault="00DF2CD6" w:rsidP="00CA36CE">
            <w:pPr>
              <w:tabs>
                <w:tab w:val="left" w:pos="567"/>
              </w:tabs>
              <w:jc w:val="center"/>
              <w:rPr>
                <w:color w:val="000000" w:themeColor="text1"/>
                <w:sz w:val="15"/>
                <w:szCs w:val="15"/>
                <w:lang w:val="sr-Cyrl-CS"/>
              </w:rPr>
            </w:pPr>
            <w:r w:rsidRPr="00C81496">
              <w:rPr>
                <w:color w:val="000000" w:themeColor="text1"/>
                <w:sz w:val="15"/>
                <w:szCs w:val="15"/>
              </w:rPr>
              <w:t>20</w:t>
            </w:r>
            <w:r>
              <w:rPr>
                <w:color w:val="000000" w:themeColor="text1"/>
                <w:sz w:val="15"/>
                <w:szCs w:val="15"/>
                <w:lang w:val="sr-Cyrl-RS"/>
              </w:rPr>
              <w:t>.</w:t>
            </w:r>
            <w:r w:rsidRPr="00C81496">
              <w:rPr>
                <w:color w:val="000000" w:themeColor="text1"/>
                <w:sz w:val="15"/>
                <w:szCs w:val="15"/>
              </w:rPr>
              <w:t>МНИР10</w:t>
            </w:r>
          </w:p>
        </w:tc>
        <w:tc>
          <w:tcPr>
            <w:tcW w:w="4218" w:type="pct"/>
            <w:gridSpan w:val="7"/>
            <w:tcBorders>
              <w:top w:val="single" w:sz="4" w:space="0" w:color="auto"/>
              <w:left w:val="single" w:sz="4" w:space="0" w:color="auto"/>
              <w:bottom w:val="single" w:sz="4" w:space="0" w:color="auto"/>
              <w:right w:val="single" w:sz="4" w:space="0" w:color="auto"/>
            </w:tcBorders>
            <w:vAlign w:val="center"/>
          </w:tcPr>
          <w:p w14:paraId="1E8031A1" w14:textId="77777777" w:rsidR="00DF2CD6" w:rsidRPr="00C81496" w:rsidRDefault="00DF2CD6" w:rsidP="00CA36CE">
            <w:pPr>
              <w:tabs>
                <w:tab w:val="left" w:pos="567"/>
              </w:tabs>
              <w:rPr>
                <w:bCs/>
                <w:color w:val="000000" w:themeColor="text1"/>
                <w:sz w:val="15"/>
                <w:szCs w:val="15"/>
                <w:lang w:val="sr-Cyrl-CS"/>
              </w:rPr>
            </w:pPr>
            <w:r w:rsidRPr="00C81496">
              <w:rPr>
                <w:color w:val="000000" w:themeColor="text1"/>
                <w:sz w:val="15"/>
                <w:szCs w:val="15"/>
              </w:rPr>
              <w:t>Методологија научноистраживачког рада</w:t>
            </w:r>
          </w:p>
        </w:tc>
      </w:tr>
      <w:tr w:rsidR="00DF2CD6" w:rsidRPr="00C81496" w14:paraId="2C604A74" w14:textId="77777777" w:rsidTr="00CA36CE">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15B20A27" w14:textId="77777777" w:rsidR="00DF2CD6" w:rsidRPr="00C81496" w:rsidRDefault="00DF2CD6" w:rsidP="00CA36CE">
            <w:pPr>
              <w:jc w:val="center"/>
              <w:rPr>
                <w:color w:val="000000" w:themeColor="text1"/>
                <w:sz w:val="15"/>
                <w:szCs w:val="15"/>
                <w:lang w:val="sr-Cyrl-CS"/>
              </w:rPr>
            </w:pPr>
            <w:r w:rsidRPr="00C81496">
              <w:rPr>
                <w:color w:val="000000" w:themeColor="text1"/>
                <w:sz w:val="15"/>
                <w:szCs w:val="15"/>
                <w:lang w:val="sr-Cyrl-CS"/>
              </w:rPr>
              <w:t xml:space="preserve">9.  </w:t>
            </w:r>
          </w:p>
        </w:tc>
        <w:tc>
          <w:tcPr>
            <w:tcW w:w="535" w:type="pct"/>
            <w:gridSpan w:val="2"/>
            <w:tcBorders>
              <w:top w:val="single" w:sz="4" w:space="0" w:color="auto"/>
              <w:left w:val="single" w:sz="4" w:space="0" w:color="auto"/>
              <w:bottom w:val="single" w:sz="4" w:space="0" w:color="auto"/>
              <w:right w:val="single" w:sz="4" w:space="0" w:color="auto"/>
            </w:tcBorders>
            <w:vAlign w:val="center"/>
          </w:tcPr>
          <w:p w14:paraId="6A3C464B" w14:textId="1B28F1B5" w:rsidR="00DF2CD6" w:rsidRPr="00C81496" w:rsidRDefault="00DF2CD6" w:rsidP="00CA36CE">
            <w:pPr>
              <w:tabs>
                <w:tab w:val="left" w:pos="567"/>
              </w:tabs>
              <w:jc w:val="center"/>
              <w:rPr>
                <w:color w:val="000000" w:themeColor="text1"/>
                <w:sz w:val="15"/>
                <w:szCs w:val="15"/>
              </w:rPr>
            </w:pPr>
            <w:r w:rsidRPr="00C81496">
              <w:rPr>
                <w:rFonts w:eastAsia="ArialMT"/>
                <w:color w:val="000000" w:themeColor="text1"/>
                <w:sz w:val="16"/>
                <w:szCs w:val="16"/>
                <w:lang w:val="en-US" w:eastAsia="en-US"/>
              </w:rPr>
              <w:t>20</w:t>
            </w:r>
            <w:r>
              <w:rPr>
                <w:rFonts w:eastAsia="ArialMT"/>
                <w:color w:val="000000" w:themeColor="text1"/>
                <w:sz w:val="16"/>
                <w:szCs w:val="16"/>
                <w:lang w:val="sr-Cyrl-RS" w:eastAsia="en-US"/>
              </w:rPr>
              <w:t>.</w:t>
            </w:r>
            <w:r w:rsidRPr="00C81496">
              <w:rPr>
                <w:rFonts w:eastAsia="ArialMT"/>
                <w:color w:val="000000" w:themeColor="text1"/>
                <w:sz w:val="16"/>
                <w:szCs w:val="16"/>
                <w:lang w:val="en-US" w:eastAsia="en-US"/>
              </w:rPr>
              <w:t>ETBI07</w:t>
            </w:r>
          </w:p>
        </w:tc>
        <w:tc>
          <w:tcPr>
            <w:tcW w:w="4218" w:type="pct"/>
            <w:gridSpan w:val="7"/>
            <w:tcBorders>
              <w:top w:val="single" w:sz="4" w:space="0" w:color="auto"/>
              <w:left w:val="single" w:sz="4" w:space="0" w:color="auto"/>
              <w:bottom w:val="single" w:sz="4" w:space="0" w:color="auto"/>
              <w:right w:val="single" w:sz="4" w:space="0" w:color="auto"/>
            </w:tcBorders>
            <w:vAlign w:val="center"/>
          </w:tcPr>
          <w:p w14:paraId="25619A11" w14:textId="77777777" w:rsidR="00DF2CD6" w:rsidRPr="00C81496" w:rsidRDefault="00DF2CD6" w:rsidP="00CA36CE">
            <w:pPr>
              <w:tabs>
                <w:tab w:val="left" w:pos="567"/>
              </w:tabs>
              <w:rPr>
                <w:color w:val="000000" w:themeColor="text1"/>
                <w:sz w:val="15"/>
                <w:szCs w:val="15"/>
              </w:rPr>
            </w:pPr>
            <w:r w:rsidRPr="00C81496">
              <w:rPr>
                <w:color w:val="000000" w:themeColor="text1"/>
                <w:sz w:val="15"/>
                <w:szCs w:val="15"/>
              </w:rPr>
              <w:t>Етика у биомедицини</w:t>
            </w:r>
          </w:p>
        </w:tc>
      </w:tr>
      <w:tr w:rsidR="000F43A0" w:rsidRPr="00C81496" w14:paraId="1503D92A" w14:textId="77777777" w:rsidTr="00CA36CE">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738D81A8" w14:textId="3909BF05" w:rsidR="000F43A0" w:rsidRPr="00C81496" w:rsidRDefault="000F43A0" w:rsidP="000F43A0">
            <w:pPr>
              <w:jc w:val="center"/>
              <w:rPr>
                <w:color w:val="000000" w:themeColor="text1"/>
                <w:sz w:val="15"/>
                <w:szCs w:val="15"/>
                <w:lang w:val="sr-Cyrl-CS"/>
              </w:rPr>
            </w:pPr>
            <w:r>
              <w:rPr>
                <w:color w:val="000000" w:themeColor="text1"/>
                <w:sz w:val="15"/>
                <w:szCs w:val="15"/>
                <w:lang w:val="sr-Cyrl-CS"/>
              </w:rPr>
              <w:t>10.</w:t>
            </w:r>
          </w:p>
        </w:tc>
        <w:tc>
          <w:tcPr>
            <w:tcW w:w="535" w:type="pct"/>
            <w:gridSpan w:val="2"/>
            <w:tcBorders>
              <w:top w:val="single" w:sz="4" w:space="0" w:color="auto"/>
              <w:left w:val="single" w:sz="4" w:space="0" w:color="auto"/>
              <w:bottom w:val="single" w:sz="4" w:space="0" w:color="auto"/>
              <w:right w:val="single" w:sz="4" w:space="0" w:color="auto"/>
            </w:tcBorders>
            <w:vAlign w:val="center"/>
          </w:tcPr>
          <w:p w14:paraId="16B3FFBF" w14:textId="6C476AE8" w:rsidR="000F43A0" w:rsidRPr="00C81496" w:rsidRDefault="000F43A0" w:rsidP="000F43A0">
            <w:pPr>
              <w:tabs>
                <w:tab w:val="left" w:pos="567"/>
              </w:tabs>
              <w:jc w:val="center"/>
              <w:rPr>
                <w:rFonts w:eastAsia="ArialMT"/>
                <w:color w:val="000000" w:themeColor="text1"/>
                <w:sz w:val="16"/>
                <w:szCs w:val="16"/>
                <w:lang w:val="en-US" w:eastAsia="en-US"/>
              </w:rPr>
            </w:pPr>
            <w:r>
              <w:rPr>
                <w:rFonts w:eastAsia="ArialMT"/>
                <w:color w:val="000000" w:themeColor="text1"/>
                <w:sz w:val="16"/>
                <w:szCs w:val="16"/>
                <w:lang w:val="sr-Cyrl-RS" w:eastAsia="en-US"/>
              </w:rPr>
              <w:t>20.ДЛПП51</w:t>
            </w:r>
          </w:p>
        </w:tc>
        <w:tc>
          <w:tcPr>
            <w:tcW w:w="4218" w:type="pct"/>
            <w:gridSpan w:val="7"/>
            <w:tcBorders>
              <w:top w:val="single" w:sz="4" w:space="0" w:color="auto"/>
              <w:left w:val="single" w:sz="4" w:space="0" w:color="auto"/>
              <w:bottom w:val="single" w:sz="4" w:space="0" w:color="auto"/>
              <w:right w:val="single" w:sz="4" w:space="0" w:color="auto"/>
            </w:tcBorders>
            <w:vAlign w:val="center"/>
          </w:tcPr>
          <w:p w14:paraId="126703A7" w14:textId="0ADD33D4" w:rsidR="000F43A0" w:rsidRPr="00C81496" w:rsidRDefault="000F43A0" w:rsidP="000F43A0">
            <w:pPr>
              <w:tabs>
                <w:tab w:val="left" w:pos="567"/>
              </w:tabs>
              <w:rPr>
                <w:color w:val="000000" w:themeColor="text1"/>
                <w:sz w:val="15"/>
                <w:szCs w:val="15"/>
              </w:rPr>
            </w:pPr>
            <w:r w:rsidRPr="00E552ED">
              <w:rPr>
                <w:color w:val="000000" w:themeColor="text1"/>
                <w:sz w:val="15"/>
                <w:szCs w:val="15"/>
                <w:lang w:val="sr-Cyrl-RS"/>
              </w:rPr>
              <w:t>Добра лабораторијска пракса у предклиничким испитивањима безбедности примене сусптанци</w:t>
            </w:r>
          </w:p>
        </w:tc>
      </w:tr>
      <w:tr w:rsidR="00DF2CD6" w:rsidRPr="00C81496" w14:paraId="15A7BDCF" w14:textId="77777777" w:rsidTr="00CA36CE">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05151A89" w14:textId="77777777" w:rsidR="00DF2CD6" w:rsidRPr="00C81496" w:rsidRDefault="00DF2CD6" w:rsidP="00CA36CE">
            <w:pPr>
              <w:rPr>
                <w:b/>
                <w:color w:val="000000" w:themeColor="text1"/>
                <w:sz w:val="15"/>
                <w:szCs w:val="15"/>
                <w:lang w:val="sr-Cyrl-CS"/>
              </w:rPr>
            </w:pPr>
            <w:r w:rsidRPr="00C81496">
              <w:rPr>
                <w:b/>
                <w:color w:val="000000" w:themeColor="text1"/>
                <w:sz w:val="15"/>
                <w:szCs w:val="15"/>
                <w:lang w:val="sr-Cyrl-CS"/>
              </w:rPr>
              <w:t>Најзначајнији радови</w:t>
            </w:r>
            <w:r w:rsidRPr="00C81496">
              <w:rPr>
                <w:color w:val="000000" w:themeColor="text1"/>
                <w:sz w:val="15"/>
                <w:szCs w:val="15"/>
                <w:lang w:val="sr-Cyrl-CS"/>
              </w:rPr>
              <w:t xml:space="preserve"> </w:t>
            </w:r>
            <w:r w:rsidRPr="00C81496">
              <w:rPr>
                <w:b/>
                <w:color w:val="000000" w:themeColor="text1"/>
                <w:sz w:val="15"/>
                <w:szCs w:val="15"/>
                <w:lang w:val="sr-Cyrl-CS"/>
              </w:rPr>
              <w:t xml:space="preserve"> у складу са захтевима допунских услова  стандарда за дато поље (минимално 10 не више од 20)</w:t>
            </w:r>
          </w:p>
        </w:tc>
      </w:tr>
      <w:tr w:rsidR="00DF2CD6" w:rsidRPr="00C81496" w14:paraId="2D2704AE" w14:textId="77777777" w:rsidTr="000F43A0">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5F295EFA" w14:textId="77777777" w:rsidR="00DF2CD6" w:rsidRPr="00C81496" w:rsidRDefault="00DF2CD6" w:rsidP="00CA36CE">
            <w:pPr>
              <w:jc w:val="center"/>
              <w:rPr>
                <w:color w:val="000000" w:themeColor="text1"/>
                <w:sz w:val="15"/>
                <w:szCs w:val="15"/>
                <w:lang w:val="sr-Cyrl-CS"/>
              </w:rPr>
            </w:pPr>
            <w:r w:rsidRPr="00C81496">
              <w:rPr>
                <w:color w:val="000000" w:themeColor="text1"/>
                <w:sz w:val="15"/>
                <w:szCs w:val="15"/>
                <w:lang w:val="sr-Cyrl-CS"/>
              </w:rPr>
              <w:t>1.</w:t>
            </w:r>
          </w:p>
        </w:tc>
        <w:tc>
          <w:tcPr>
            <w:tcW w:w="4466" w:type="pct"/>
            <w:gridSpan w:val="8"/>
            <w:tcBorders>
              <w:top w:val="single" w:sz="4" w:space="0" w:color="auto"/>
              <w:left w:val="single" w:sz="4" w:space="0" w:color="auto"/>
              <w:bottom w:val="single" w:sz="4" w:space="0" w:color="auto"/>
              <w:right w:val="single" w:sz="4" w:space="0" w:color="auto"/>
            </w:tcBorders>
            <w:vAlign w:val="center"/>
          </w:tcPr>
          <w:p w14:paraId="512D802D" w14:textId="77777777" w:rsidR="00DF2CD6" w:rsidRPr="00C81496" w:rsidRDefault="00DF2CD6" w:rsidP="00CA36CE">
            <w:pPr>
              <w:tabs>
                <w:tab w:val="left" w:pos="567"/>
              </w:tabs>
              <w:rPr>
                <w:color w:val="000000" w:themeColor="text1"/>
                <w:sz w:val="14"/>
                <w:szCs w:val="14"/>
                <w:lang w:val="sr-Cyrl-CS"/>
              </w:rPr>
            </w:pPr>
            <w:r w:rsidRPr="00C81496">
              <w:rPr>
                <w:color w:val="000000" w:themeColor="text1"/>
                <w:sz w:val="16"/>
                <w:szCs w:val="16"/>
              </w:rPr>
              <w:t xml:space="preserve">Miljković M, Kovačević A, Mikov M, Stanojković T, </w:t>
            </w:r>
            <w:r w:rsidRPr="00C81496">
              <w:rPr>
                <w:b/>
                <w:color w:val="000000" w:themeColor="text1"/>
                <w:sz w:val="16"/>
                <w:szCs w:val="16"/>
              </w:rPr>
              <w:t>Dragojević Simić V.</w:t>
            </w:r>
            <w:r w:rsidRPr="00C81496">
              <w:rPr>
                <w:color w:val="000000" w:themeColor="text1"/>
                <w:sz w:val="16"/>
                <w:szCs w:val="16"/>
              </w:rPr>
              <w:t xml:space="preserve"> Two-compartment pharmacokinetic model of itraconazole after single oral dose administration – gender differences.Vojnosanit Pregl. 2025; 82 (8): 513-522.</w:t>
            </w:r>
          </w:p>
        </w:tc>
        <w:tc>
          <w:tcPr>
            <w:tcW w:w="287" w:type="pct"/>
            <w:tcBorders>
              <w:top w:val="single" w:sz="4" w:space="0" w:color="auto"/>
              <w:left w:val="single" w:sz="4" w:space="0" w:color="auto"/>
              <w:bottom w:val="single" w:sz="4" w:space="0" w:color="auto"/>
              <w:right w:val="single" w:sz="4" w:space="0" w:color="auto"/>
            </w:tcBorders>
            <w:vAlign w:val="center"/>
          </w:tcPr>
          <w:p w14:paraId="599B12A4" w14:textId="77777777" w:rsidR="00DF2CD6" w:rsidRPr="00C81496" w:rsidRDefault="00DF2CD6" w:rsidP="00CA36CE">
            <w:pPr>
              <w:tabs>
                <w:tab w:val="left" w:pos="567"/>
              </w:tabs>
              <w:jc w:val="center"/>
              <w:rPr>
                <w:color w:val="000000" w:themeColor="text1"/>
                <w:sz w:val="16"/>
                <w:szCs w:val="16"/>
                <w:lang w:val="sr-Cyrl-CS"/>
              </w:rPr>
            </w:pPr>
            <w:r w:rsidRPr="00C81496">
              <w:rPr>
                <w:color w:val="000000" w:themeColor="text1"/>
                <w:sz w:val="16"/>
                <w:szCs w:val="16"/>
                <w:lang w:val="sr-Cyrl-CS"/>
              </w:rPr>
              <w:t>М23</w:t>
            </w:r>
          </w:p>
        </w:tc>
      </w:tr>
      <w:tr w:rsidR="00DF2CD6" w:rsidRPr="00C81496" w14:paraId="6AC54270" w14:textId="77777777" w:rsidTr="000F43A0">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4CEB5EA7" w14:textId="77777777" w:rsidR="00DF2CD6" w:rsidRPr="00C81496" w:rsidRDefault="00DF2CD6" w:rsidP="00CA36CE">
            <w:pPr>
              <w:jc w:val="center"/>
              <w:rPr>
                <w:color w:val="000000" w:themeColor="text1"/>
                <w:sz w:val="15"/>
                <w:szCs w:val="15"/>
                <w:lang w:val="sr-Cyrl-CS"/>
              </w:rPr>
            </w:pPr>
            <w:r w:rsidRPr="00C81496">
              <w:rPr>
                <w:color w:val="000000" w:themeColor="text1"/>
                <w:sz w:val="15"/>
                <w:szCs w:val="15"/>
                <w:lang w:val="sr-Cyrl-CS"/>
              </w:rPr>
              <w:t>2.</w:t>
            </w:r>
          </w:p>
        </w:tc>
        <w:tc>
          <w:tcPr>
            <w:tcW w:w="4466" w:type="pct"/>
            <w:gridSpan w:val="8"/>
            <w:tcBorders>
              <w:top w:val="single" w:sz="4" w:space="0" w:color="auto"/>
              <w:left w:val="single" w:sz="4" w:space="0" w:color="auto"/>
              <w:bottom w:val="single" w:sz="4" w:space="0" w:color="auto"/>
              <w:right w:val="single" w:sz="4" w:space="0" w:color="auto"/>
            </w:tcBorders>
            <w:vAlign w:val="center"/>
          </w:tcPr>
          <w:p w14:paraId="7C9B0588" w14:textId="77777777" w:rsidR="00DF2CD6" w:rsidRPr="00C81496" w:rsidRDefault="00DF2CD6" w:rsidP="00CA36CE">
            <w:pPr>
              <w:tabs>
                <w:tab w:val="left" w:pos="567"/>
              </w:tabs>
              <w:rPr>
                <w:color w:val="000000" w:themeColor="text1"/>
                <w:sz w:val="14"/>
                <w:szCs w:val="14"/>
              </w:rPr>
            </w:pPr>
            <w:r w:rsidRPr="00C81496">
              <w:rPr>
                <w:color w:val="000000" w:themeColor="text1"/>
                <w:sz w:val="16"/>
                <w:szCs w:val="16"/>
              </w:rPr>
              <w:t xml:space="preserve">Lukic V, Jankovic SM, Petrovic NZ, Vucinic S, Jovic Stosic J, Djordjevic S, </w:t>
            </w:r>
            <w:r w:rsidRPr="00C81496">
              <w:rPr>
                <w:b/>
                <w:color w:val="000000" w:themeColor="text1"/>
                <w:sz w:val="16"/>
                <w:szCs w:val="16"/>
              </w:rPr>
              <w:t>Dragojevic-Simić V</w:t>
            </w:r>
            <w:r w:rsidRPr="00C81496">
              <w:rPr>
                <w:color w:val="000000" w:themeColor="text1"/>
                <w:sz w:val="16"/>
                <w:szCs w:val="16"/>
              </w:rPr>
              <w:t>. Population toxicokinetics of carbamazepine and its metabolite carbamazepine-10,11-epoxide in adults. Expert Opin Drug Metab Toxicol. 2024;20(8):817-825.</w:t>
            </w:r>
          </w:p>
        </w:tc>
        <w:tc>
          <w:tcPr>
            <w:tcW w:w="287" w:type="pct"/>
            <w:tcBorders>
              <w:top w:val="single" w:sz="4" w:space="0" w:color="auto"/>
              <w:left w:val="single" w:sz="4" w:space="0" w:color="auto"/>
              <w:bottom w:val="single" w:sz="4" w:space="0" w:color="auto"/>
              <w:right w:val="single" w:sz="4" w:space="0" w:color="auto"/>
            </w:tcBorders>
          </w:tcPr>
          <w:p w14:paraId="62301C94" w14:textId="77777777" w:rsidR="00DF2CD6" w:rsidRPr="00C81496" w:rsidRDefault="00DF2CD6" w:rsidP="00CA36CE">
            <w:pPr>
              <w:tabs>
                <w:tab w:val="left" w:pos="567"/>
              </w:tabs>
              <w:jc w:val="center"/>
              <w:rPr>
                <w:color w:val="000000" w:themeColor="text1"/>
                <w:sz w:val="16"/>
                <w:szCs w:val="16"/>
                <w:lang w:val="sr-Cyrl-CS"/>
              </w:rPr>
            </w:pPr>
            <w:r w:rsidRPr="00C81496">
              <w:rPr>
                <w:color w:val="000000" w:themeColor="text1"/>
                <w:sz w:val="16"/>
                <w:szCs w:val="16"/>
                <w:lang w:val="sr-Cyrl-CS"/>
              </w:rPr>
              <w:t>М21</w:t>
            </w:r>
          </w:p>
        </w:tc>
      </w:tr>
      <w:tr w:rsidR="00DF2CD6" w:rsidRPr="00C81496" w14:paraId="0C5D604E" w14:textId="77777777" w:rsidTr="000F43A0">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2C92B960" w14:textId="77777777" w:rsidR="00DF2CD6" w:rsidRPr="00C81496" w:rsidRDefault="00DF2CD6" w:rsidP="00CA36CE">
            <w:pPr>
              <w:jc w:val="center"/>
              <w:rPr>
                <w:color w:val="000000" w:themeColor="text1"/>
                <w:sz w:val="15"/>
                <w:szCs w:val="15"/>
                <w:lang w:val="sr-Cyrl-CS"/>
              </w:rPr>
            </w:pPr>
            <w:r w:rsidRPr="00C81496">
              <w:rPr>
                <w:color w:val="000000" w:themeColor="text1"/>
                <w:sz w:val="15"/>
                <w:szCs w:val="15"/>
                <w:lang w:val="sr-Cyrl-CS"/>
              </w:rPr>
              <w:t>3.</w:t>
            </w:r>
          </w:p>
        </w:tc>
        <w:tc>
          <w:tcPr>
            <w:tcW w:w="4466" w:type="pct"/>
            <w:gridSpan w:val="8"/>
            <w:tcBorders>
              <w:top w:val="single" w:sz="4" w:space="0" w:color="auto"/>
              <w:left w:val="single" w:sz="4" w:space="0" w:color="auto"/>
              <w:bottom w:val="single" w:sz="4" w:space="0" w:color="auto"/>
              <w:right w:val="single" w:sz="4" w:space="0" w:color="auto"/>
            </w:tcBorders>
            <w:vAlign w:val="center"/>
          </w:tcPr>
          <w:p w14:paraId="13DE66ED" w14:textId="77777777" w:rsidR="00DF2CD6" w:rsidRPr="00C81496" w:rsidRDefault="00DF2CD6" w:rsidP="00CA36CE">
            <w:pPr>
              <w:tabs>
                <w:tab w:val="left" w:pos="567"/>
              </w:tabs>
              <w:rPr>
                <w:color w:val="000000" w:themeColor="text1"/>
                <w:sz w:val="14"/>
                <w:szCs w:val="14"/>
                <w:lang w:val="sr-Cyrl-CS"/>
              </w:rPr>
            </w:pPr>
            <w:r w:rsidRPr="00C81496">
              <w:rPr>
                <w:rFonts w:cstheme="minorHAnsi"/>
                <w:color w:val="000000" w:themeColor="text1"/>
                <w:sz w:val="16"/>
                <w:szCs w:val="16"/>
                <w:shd w:val="clear" w:color="auto" w:fill="FFFFFF"/>
              </w:rPr>
              <w:t xml:space="preserve">Miljković MN, Rančić N, Kovačević A, Cikota-Aleksić B, Skadrić I, Jaćević V, Mikov M, </w:t>
            </w:r>
            <w:r w:rsidRPr="00C81496">
              <w:rPr>
                <w:rFonts w:cstheme="minorHAnsi"/>
                <w:b/>
                <w:color w:val="000000" w:themeColor="text1"/>
                <w:sz w:val="16"/>
                <w:szCs w:val="16"/>
                <w:shd w:val="clear" w:color="auto" w:fill="FFFFFF"/>
              </w:rPr>
              <w:t>Dragojević-Simić V</w:t>
            </w:r>
            <w:r w:rsidRPr="00C81496">
              <w:rPr>
                <w:rFonts w:cstheme="minorHAnsi"/>
                <w:color w:val="000000" w:themeColor="text1"/>
                <w:sz w:val="16"/>
                <w:szCs w:val="16"/>
                <w:u w:val="single"/>
                <w:shd w:val="clear" w:color="auto" w:fill="FFFFFF"/>
              </w:rPr>
              <w:t>.</w:t>
            </w:r>
            <w:r w:rsidRPr="00C81496">
              <w:rPr>
                <w:rFonts w:cstheme="minorHAnsi"/>
                <w:color w:val="000000" w:themeColor="text1"/>
                <w:sz w:val="16"/>
                <w:szCs w:val="16"/>
                <w:shd w:val="clear" w:color="auto" w:fill="FFFFFF"/>
              </w:rPr>
              <w:t xml:space="preserve"> Influence of Gender, Body Mass Index, and Age on the Pharmacokinetics of Itraconazole in Healthy Subjects: Non-Compartmental Versus Compartmental Analysis. Front Pharmacol. 2022;13:796336. </w:t>
            </w:r>
          </w:p>
        </w:tc>
        <w:tc>
          <w:tcPr>
            <w:tcW w:w="287" w:type="pct"/>
            <w:tcBorders>
              <w:top w:val="single" w:sz="4" w:space="0" w:color="auto"/>
              <w:left w:val="single" w:sz="4" w:space="0" w:color="auto"/>
              <w:bottom w:val="single" w:sz="4" w:space="0" w:color="auto"/>
              <w:right w:val="single" w:sz="4" w:space="0" w:color="auto"/>
            </w:tcBorders>
          </w:tcPr>
          <w:p w14:paraId="561F5DC6" w14:textId="77777777" w:rsidR="00DF2CD6" w:rsidRPr="00C81496" w:rsidRDefault="00DF2CD6" w:rsidP="00CA36CE">
            <w:pPr>
              <w:tabs>
                <w:tab w:val="left" w:pos="567"/>
              </w:tabs>
              <w:jc w:val="center"/>
              <w:rPr>
                <w:color w:val="000000" w:themeColor="text1"/>
                <w:sz w:val="16"/>
                <w:szCs w:val="16"/>
                <w:lang w:val="sr-Cyrl-CS"/>
              </w:rPr>
            </w:pPr>
            <w:r w:rsidRPr="00C81496">
              <w:rPr>
                <w:color w:val="000000" w:themeColor="text1"/>
                <w:sz w:val="16"/>
                <w:szCs w:val="16"/>
                <w:lang w:val="sr-Cyrl-CS"/>
              </w:rPr>
              <w:t>М21а</w:t>
            </w:r>
          </w:p>
        </w:tc>
      </w:tr>
      <w:tr w:rsidR="00DF2CD6" w:rsidRPr="00C81496" w14:paraId="055A9CC0" w14:textId="77777777" w:rsidTr="000F43A0">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75444EF9" w14:textId="77777777" w:rsidR="00DF2CD6" w:rsidRPr="00C81496" w:rsidRDefault="00DF2CD6" w:rsidP="00CA36CE">
            <w:pPr>
              <w:spacing w:after="60"/>
              <w:rPr>
                <w:b/>
                <w:color w:val="000000" w:themeColor="text1"/>
                <w:sz w:val="16"/>
                <w:szCs w:val="16"/>
              </w:rPr>
            </w:pPr>
            <w:r w:rsidRPr="00C81496">
              <w:rPr>
                <w:b/>
                <w:color w:val="000000" w:themeColor="text1"/>
                <w:sz w:val="16"/>
                <w:szCs w:val="16"/>
              </w:rPr>
              <w:t>4.</w:t>
            </w:r>
          </w:p>
        </w:tc>
        <w:tc>
          <w:tcPr>
            <w:tcW w:w="4466" w:type="pct"/>
            <w:gridSpan w:val="8"/>
            <w:tcBorders>
              <w:top w:val="single" w:sz="4" w:space="0" w:color="auto"/>
              <w:left w:val="single" w:sz="4" w:space="0" w:color="auto"/>
              <w:bottom w:val="single" w:sz="4" w:space="0" w:color="auto"/>
              <w:right w:val="single" w:sz="4" w:space="0" w:color="auto"/>
            </w:tcBorders>
            <w:vAlign w:val="center"/>
          </w:tcPr>
          <w:p w14:paraId="5896A0F7" w14:textId="77777777" w:rsidR="00DF2CD6" w:rsidRPr="00C81496" w:rsidRDefault="00DF2CD6" w:rsidP="00CA36CE">
            <w:pPr>
              <w:spacing w:after="60"/>
              <w:rPr>
                <w:b/>
                <w:color w:val="000000" w:themeColor="text1"/>
                <w:sz w:val="16"/>
                <w:szCs w:val="16"/>
                <w:lang w:val="sr-Cyrl-CS"/>
              </w:rPr>
            </w:pPr>
            <w:r w:rsidRPr="00C81496">
              <w:rPr>
                <w:rFonts w:cstheme="minorHAnsi"/>
                <w:b/>
                <w:color w:val="000000" w:themeColor="text1"/>
                <w:sz w:val="16"/>
                <w:szCs w:val="16"/>
                <w:shd w:val="clear" w:color="auto" w:fill="FFFFFF"/>
              </w:rPr>
              <w:t>Dragojević-Simić V</w:t>
            </w:r>
            <w:r w:rsidRPr="00C81496">
              <w:rPr>
                <w:rFonts w:cstheme="minorHAnsi"/>
                <w:color w:val="000000" w:themeColor="text1"/>
                <w:sz w:val="16"/>
                <w:szCs w:val="16"/>
                <w:shd w:val="clear" w:color="auto" w:fill="FFFFFF"/>
              </w:rPr>
              <w:t>, Milenković B, Ljubenović N, Rakonjac B, Begović-Kuprešanin V, Šuljagić V. Association between Antibiotic Use and Hospital-Onset </w:t>
            </w:r>
            <w:r w:rsidRPr="00C81496">
              <w:rPr>
                <w:rFonts w:cstheme="minorHAnsi"/>
                <w:i/>
                <w:iCs/>
                <w:color w:val="000000" w:themeColor="text1"/>
                <w:sz w:val="16"/>
                <w:szCs w:val="16"/>
                <w:shd w:val="clear" w:color="auto" w:fill="FFFFFF"/>
              </w:rPr>
              <w:t>Clostridioides difficile</w:t>
            </w:r>
            <w:r w:rsidRPr="00C81496">
              <w:rPr>
                <w:rFonts w:cstheme="minorHAnsi"/>
                <w:color w:val="000000" w:themeColor="text1"/>
                <w:sz w:val="16"/>
                <w:szCs w:val="16"/>
                <w:shd w:val="clear" w:color="auto" w:fill="FFFFFF"/>
              </w:rPr>
              <w:t> Infection in University Tertiary Hospital in Serbia, 2011-2021: An Ecological Analysis. Antibiotics (Basel). 2022;11(9):1178.</w:t>
            </w:r>
          </w:p>
        </w:tc>
        <w:tc>
          <w:tcPr>
            <w:tcW w:w="287" w:type="pct"/>
            <w:tcBorders>
              <w:top w:val="single" w:sz="4" w:space="0" w:color="auto"/>
              <w:left w:val="single" w:sz="4" w:space="0" w:color="auto"/>
              <w:bottom w:val="single" w:sz="4" w:space="0" w:color="auto"/>
              <w:right w:val="single" w:sz="4" w:space="0" w:color="auto"/>
            </w:tcBorders>
            <w:vAlign w:val="center"/>
          </w:tcPr>
          <w:p w14:paraId="25A9FCF9" w14:textId="77777777" w:rsidR="00DF2CD6" w:rsidRPr="00C81496" w:rsidRDefault="00DF2CD6" w:rsidP="00CA36CE">
            <w:pPr>
              <w:spacing w:after="60"/>
              <w:jc w:val="center"/>
              <w:rPr>
                <w:bCs/>
                <w:color w:val="000000" w:themeColor="text1"/>
                <w:sz w:val="16"/>
                <w:szCs w:val="16"/>
              </w:rPr>
            </w:pPr>
            <w:r w:rsidRPr="00C81496">
              <w:rPr>
                <w:bCs/>
                <w:color w:val="000000" w:themeColor="text1"/>
                <w:sz w:val="16"/>
                <w:szCs w:val="16"/>
              </w:rPr>
              <w:t>M21</w:t>
            </w:r>
          </w:p>
        </w:tc>
      </w:tr>
      <w:tr w:rsidR="00DF2CD6" w:rsidRPr="00C81496" w14:paraId="39FCE44E" w14:textId="77777777" w:rsidTr="000F43A0">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003C1F63" w14:textId="77777777" w:rsidR="00DF2CD6" w:rsidRPr="00C81496" w:rsidRDefault="00DF2CD6" w:rsidP="00CA36CE">
            <w:pPr>
              <w:spacing w:after="60"/>
              <w:rPr>
                <w:b/>
                <w:color w:val="000000" w:themeColor="text1"/>
                <w:sz w:val="16"/>
                <w:szCs w:val="16"/>
              </w:rPr>
            </w:pPr>
            <w:r w:rsidRPr="00C81496">
              <w:rPr>
                <w:b/>
                <w:color w:val="000000" w:themeColor="text1"/>
                <w:sz w:val="16"/>
                <w:szCs w:val="16"/>
              </w:rPr>
              <w:t xml:space="preserve">5. </w:t>
            </w:r>
          </w:p>
        </w:tc>
        <w:tc>
          <w:tcPr>
            <w:tcW w:w="4466" w:type="pct"/>
            <w:gridSpan w:val="8"/>
            <w:tcBorders>
              <w:top w:val="single" w:sz="4" w:space="0" w:color="auto"/>
              <w:left w:val="single" w:sz="4" w:space="0" w:color="auto"/>
              <w:bottom w:val="single" w:sz="4" w:space="0" w:color="auto"/>
              <w:right w:val="single" w:sz="4" w:space="0" w:color="auto"/>
            </w:tcBorders>
            <w:vAlign w:val="center"/>
          </w:tcPr>
          <w:p w14:paraId="1D8CBDD5" w14:textId="77777777" w:rsidR="00DF2CD6" w:rsidRPr="00C81496" w:rsidRDefault="00DF2CD6" w:rsidP="00CA36CE">
            <w:pPr>
              <w:spacing w:after="60"/>
              <w:rPr>
                <w:rFonts w:cstheme="minorHAnsi"/>
                <w:b/>
                <w:color w:val="000000" w:themeColor="text1"/>
                <w:sz w:val="16"/>
                <w:szCs w:val="16"/>
                <w:u w:val="single"/>
                <w:shd w:val="clear" w:color="auto" w:fill="FFFFFF"/>
              </w:rPr>
            </w:pPr>
            <w:r w:rsidRPr="00C81496">
              <w:rPr>
                <w:rFonts w:eastAsia="Times New Roman"/>
                <w:b/>
                <w:color w:val="000000" w:themeColor="text1"/>
                <w:sz w:val="16"/>
                <w:szCs w:val="16"/>
                <w:lang w:val="sr-Cyrl-CS"/>
              </w:rPr>
              <w:t>Dragojevic Simic V</w:t>
            </w:r>
            <w:r w:rsidRPr="00C81496">
              <w:rPr>
                <w:rFonts w:eastAsia="Times New Roman"/>
                <w:color w:val="000000" w:themeColor="text1"/>
                <w:sz w:val="16"/>
                <w:szCs w:val="16"/>
                <w:lang w:val="sr-Cyrl-CS"/>
              </w:rPr>
              <w:t>, Miljkovic M, Stamenkovic D, Vekic B, Ratkovic N, Simic R, Rancic N. An overview of antiviral strategies for coronavirus 2 (SARSCoV-2) infection with special reference to antimalarial drugs chloroquine and hydroxychloroquine. Int J Clin Pract. 2021;75:e13825.</w:t>
            </w:r>
          </w:p>
        </w:tc>
        <w:tc>
          <w:tcPr>
            <w:tcW w:w="287" w:type="pct"/>
            <w:tcBorders>
              <w:top w:val="single" w:sz="4" w:space="0" w:color="auto"/>
              <w:left w:val="single" w:sz="4" w:space="0" w:color="auto"/>
              <w:bottom w:val="single" w:sz="4" w:space="0" w:color="auto"/>
              <w:right w:val="single" w:sz="4" w:space="0" w:color="auto"/>
            </w:tcBorders>
            <w:vAlign w:val="center"/>
          </w:tcPr>
          <w:p w14:paraId="3B5B55F1" w14:textId="77777777" w:rsidR="00DF2CD6" w:rsidRPr="00C81496" w:rsidRDefault="00DF2CD6" w:rsidP="00CA36CE">
            <w:pPr>
              <w:spacing w:after="60"/>
              <w:jc w:val="center"/>
              <w:rPr>
                <w:bCs/>
                <w:color w:val="000000" w:themeColor="text1"/>
                <w:sz w:val="16"/>
                <w:szCs w:val="16"/>
              </w:rPr>
            </w:pPr>
            <w:r w:rsidRPr="00C81496">
              <w:rPr>
                <w:bCs/>
                <w:color w:val="000000" w:themeColor="text1"/>
                <w:sz w:val="16"/>
                <w:szCs w:val="16"/>
              </w:rPr>
              <w:t>M22</w:t>
            </w:r>
          </w:p>
        </w:tc>
      </w:tr>
      <w:tr w:rsidR="00DF2CD6" w:rsidRPr="00C81496" w14:paraId="6F36F815" w14:textId="77777777" w:rsidTr="000F43A0">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35CF5170" w14:textId="77777777" w:rsidR="00DF2CD6" w:rsidRPr="00C81496" w:rsidRDefault="00DF2CD6" w:rsidP="00CA36CE">
            <w:pPr>
              <w:spacing w:after="60"/>
              <w:rPr>
                <w:b/>
                <w:color w:val="000000" w:themeColor="text1"/>
                <w:sz w:val="16"/>
                <w:szCs w:val="16"/>
              </w:rPr>
            </w:pPr>
            <w:r w:rsidRPr="00C81496">
              <w:rPr>
                <w:b/>
                <w:color w:val="000000" w:themeColor="text1"/>
                <w:sz w:val="16"/>
                <w:szCs w:val="16"/>
              </w:rPr>
              <w:t xml:space="preserve">6.  </w:t>
            </w:r>
          </w:p>
        </w:tc>
        <w:tc>
          <w:tcPr>
            <w:tcW w:w="4466" w:type="pct"/>
            <w:gridSpan w:val="8"/>
            <w:tcBorders>
              <w:top w:val="single" w:sz="4" w:space="0" w:color="auto"/>
              <w:left w:val="single" w:sz="4" w:space="0" w:color="auto"/>
              <w:bottom w:val="single" w:sz="4" w:space="0" w:color="auto"/>
              <w:right w:val="single" w:sz="4" w:space="0" w:color="auto"/>
            </w:tcBorders>
            <w:vAlign w:val="center"/>
          </w:tcPr>
          <w:p w14:paraId="6D740C01" w14:textId="77777777" w:rsidR="00DF2CD6" w:rsidRPr="00C81496" w:rsidRDefault="00DF2CD6" w:rsidP="00CA36CE">
            <w:pPr>
              <w:spacing w:after="60"/>
              <w:rPr>
                <w:b/>
                <w:color w:val="000000" w:themeColor="text1"/>
                <w:sz w:val="16"/>
                <w:szCs w:val="16"/>
                <w:lang w:val="sr-Cyrl-CS"/>
              </w:rPr>
            </w:pPr>
            <w:r w:rsidRPr="00C81496">
              <w:rPr>
                <w:rFonts w:eastAsiaTheme="minorHAnsi"/>
                <w:color w:val="000000" w:themeColor="text1"/>
                <w:sz w:val="16"/>
                <w:szCs w:val="16"/>
              </w:rPr>
              <w:t xml:space="preserve">Simic R, Ratkovic N, </w:t>
            </w:r>
            <w:r w:rsidRPr="00C81496">
              <w:rPr>
                <w:rFonts w:eastAsiaTheme="minorHAnsi"/>
                <w:b/>
                <w:color w:val="000000" w:themeColor="text1"/>
                <w:sz w:val="16"/>
                <w:szCs w:val="16"/>
              </w:rPr>
              <w:t>Dragojevic Simic V</w:t>
            </w:r>
            <w:r w:rsidRPr="00C81496">
              <w:rPr>
                <w:rFonts w:eastAsiaTheme="minorHAnsi"/>
                <w:color w:val="000000" w:themeColor="text1"/>
                <w:sz w:val="16"/>
                <w:szCs w:val="16"/>
              </w:rPr>
              <w:t>, Savkovic Z, Jakovljevic M, Peric V, Pandrc M, Rancic N. Cost Analysis of Health Examination Screening Program for Ischemic Heart Disease in Active-Duty Military Personnel in the Middle-Income Country. Front Public Health. 2021; 9:634778.</w:t>
            </w:r>
          </w:p>
        </w:tc>
        <w:tc>
          <w:tcPr>
            <w:tcW w:w="287" w:type="pct"/>
            <w:tcBorders>
              <w:top w:val="single" w:sz="4" w:space="0" w:color="auto"/>
              <w:left w:val="single" w:sz="4" w:space="0" w:color="auto"/>
              <w:bottom w:val="single" w:sz="4" w:space="0" w:color="auto"/>
              <w:right w:val="single" w:sz="4" w:space="0" w:color="auto"/>
            </w:tcBorders>
            <w:vAlign w:val="center"/>
          </w:tcPr>
          <w:p w14:paraId="17FD65CC" w14:textId="77777777" w:rsidR="00DF2CD6" w:rsidRPr="00C81496" w:rsidRDefault="00DF2CD6" w:rsidP="00CA36CE">
            <w:pPr>
              <w:spacing w:after="60"/>
              <w:jc w:val="center"/>
              <w:rPr>
                <w:bCs/>
                <w:color w:val="000000" w:themeColor="text1"/>
                <w:sz w:val="16"/>
                <w:szCs w:val="16"/>
              </w:rPr>
            </w:pPr>
            <w:r w:rsidRPr="00C81496">
              <w:rPr>
                <w:bCs/>
                <w:color w:val="000000" w:themeColor="text1"/>
                <w:sz w:val="16"/>
                <w:szCs w:val="16"/>
              </w:rPr>
              <w:t>M21</w:t>
            </w:r>
          </w:p>
        </w:tc>
      </w:tr>
      <w:tr w:rsidR="00DF2CD6" w:rsidRPr="00C81496" w14:paraId="1847A053" w14:textId="77777777" w:rsidTr="000F43A0">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2AD82794" w14:textId="77777777" w:rsidR="00DF2CD6" w:rsidRPr="00C81496" w:rsidRDefault="00DF2CD6" w:rsidP="00CA36CE">
            <w:pPr>
              <w:spacing w:after="60"/>
              <w:rPr>
                <w:b/>
                <w:color w:val="000000" w:themeColor="text1"/>
                <w:sz w:val="16"/>
                <w:szCs w:val="16"/>
              </w:rPr>
            </w:pPr>
            <w:r w:rsidRPr="00C81496">
              <w:rPr>
                <w:b/>
                <w:color w:val="000000" w:themeColor="text1"/>
                <w:sz w:val="16"/>
                <w:szCs w:val="16"/>
              </w:rPr>
              <w:t xml:space="preserve">7. </w:t>
            </w:r>
          </w:p>
        </w:tc>
        <w:tc>
          <w:tcPr>
            <w:tcW w:w="4466" w:type="pct"/>
            <w:gridSpan w:val="8"/>
            <w:tcBorders>
              <w:top w:val="single" w:sz="4" w:space="0" w:color="auto"/>
              <w:left w:val="single" w:sz="4" w:space="0" w:color="auto"/>
              <w:bottom w:val="single" w:sz="4" w:space="0" w:color="auto"/>
              <w:right w:val="single" w:sz="4" w:space="0" w:color="auto"/>
            </w:tcBorders>
            <w:vAlign w:val="center"/>
          </w:tcPr>
          <w:p w14:paraId="41732C9C" w14:textId="77777777" w:rsidR="00DF2CD6" w:rsidRPr="00C81496" w:rsidRDefault="00DF2CD6" w:rsidP="00CA36CE">
            <w:pPr>
              <w:spacing w:after="60"/>
              <w:rPr>
                <w:b/>
                <w:color w:val="000000" w:themeColor="text1"/>
                <w:sz w:val="16"/>
                <w:szCs w:val="16"/>
                <w:lang w:val="sr-Cyrl-CS"/>
              </w:rPr>
            </w:pPr>
            <w:r w:rsidRPr="00C81496">
              <w:rPr>
                <w:color w:val="000000" w:themeColor="text1"/>
                <w:sz w:val="16"/>
                <w:szCs w:val="16"/>
              </w:rPr>
              <w:t xml:space="preserve">Rancic N, Mladenovic K, Ilic NV, </w:t>
            </w:r>
            <w:r w:rsidRPr="00C81496">
              <w:rPr>
                <w:b/>
                <w:color w:val="000000" w:themeColor="text1"/>
                <w:sz w:val="16"/>
                <w:szCs w:val="16"/>
              </w:rPr>
              <w:t>Dragojevic-Simic V</w:t>
            </w:r>
            <w:r w:rsidRPr="00C81496">
              <w:rPr>
                <w:color w:val="000000" w:themeColor="text1"/>
                <w:sz w:val="16"/>
                <w:szCs w:val="16"/>
              </w:rPr>
              <w:t>, Karanikolas M, Ilic TV, Stamenkovic DM. Patient-controlled intravenous morphine analgesia combined with transcranial direct current stimulation for post-thoracotomy pain: A cost-effectiveness study and a feasibility for its future implementation. Int J Environ Res Public Health. 2020; 17(3): 816.</w:t>
            </w:r>
          </w:p>
        </w:tc>
        <w:tc>
          <w:tcPr>
            <w:tcW w:w="287" w:type="pct"/>
            <w:tcBorders>
              <w:top w:val="single" w:sz="4" w:space="0" w:color="auto"/>
              <w:left w:val="single" w:sz="4" w:space="0" w:color="auto"/>
              <w:bottom w:val="single" w:sz="4" w:space="0" w:color="auto"/>
              <w:right w:val="single" w:sz="4" w:space="0" w:color="auto"/>
            </w:tcBorders>
            <w:vAlign w:val="center"/>
          </w:tcPr>
          <w:p w14:paraId="7A834053" w14:textId="77777777" w:rsidR="00DF2CD6" w:rsidRPr="00C81496" w:rsidRDefault="00DF2CD6" w:rsidP="00CA36CE">
            <w:pPr>
              <w:spacing w:after="60"/>
              <w:jc w:val="center"/>
              <w:rPr>
                <w:bCs/>
                <w:color w:val="000000" w:themeColor="text1"/>
                <w:sz w:val="16"/>
                <w:szCs w:val="16"/>
              </w:rPr>
            </w:pPr>
            <w:r w:rsidRPr="00C81496">
              <w:rPr>
                <w:bCs/>
                <w:color w:val="000000" w:themeColor="text1"/>
                <w:sz w:val="16"/>
                <w:szCs w:val="16"/>
              </w:rPr>
              <w:t>M21</w:t>
            </w:r>
          </w:p>
        </w:tc>
      </w:tr>
      <w:tr w:rsidR="00DF2CD6" w:rsidRPr="00C81496" w14:paraId="04882D4F" w14:textId="77777777" w:rsidTr="000F43A0">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0EDE407C" w14:textId="77777777" w:rsidR="00DF2CD6" w:rsidRPr="00C81496" w:rsidRDefault="00DF2CD6" w:rsidP="00CA36CE">
            <w:pPr>
              <w:spacing w:after="60"/>
              <w:rPr>
                <w:b/>
                <w:color w:val="000000" w:themeColor="text1"/>
                <w:sz w:val="16"/>
                <w:szCs w:val="16"/>
              </w:rPr>
            </w:pPr>
            <w:r w:rsidRPr="00C81496">
              <w:rPr>
                <w:b/>
                <w:color w:val="000000" w:themeColor="text1"/>
                <w:sz w:val="16"/>
                <w:szCs w:val="16"/>
              </w:rPr>
              <w:t xml:space="preserve">8. </w:t>
            </w:r>
          </w:p>
        </w:tc>
        <w:tc>
          <w:tcPr>
            <w:tcW w:w="4466" w:type="pct"/>
            <w:gridSpan w:val="8"/>
            <w:tcBorders>
              <w:top w:val="single" w:sz="4" w:space="0" w:color="auto"/>
              <w:left w:val="single" w:sz="4" w:space="0" w:color="auto"/>
              <w:bottom w:val="single" w:sz="4" w:space="0" w:color="auto"/>
              <w:right w:val="single" w:sz="4" w:space="0" w:color="auto"/>
            </w:tcBorders>
            <w:vAlign w:val="center"/>
          </w:tcPr>
          <w:p w14:paraId="7F5C8E97" w14:textId="77777777" w:rsidR="00DF2CD6" w:rsidRPr="00C81496" w:rsidRDefault="00DF2CD6" w:rsidP="00CA36CE">
            <w:pPr>
              <w:spacing w:after="60"/>
              <w:rPr>
                <w:b/>
                <w:color w:val="000000" w:themeColor="text1"/>
                <w:sz w:val="16"/>
                <w:szCs w:val="16"/>
                <w:lang w:val="sr-Cyrl-CS"/>
              </w:rPr>
            </w:pPr>
            <w:r w:rsidRPr="00C81496">
              <w:rPr>
                <w:b/>
                <w:color w:val="000000" w:themeColor="text1"/>
                <w:sz w:val="16"/>
                <w:szCs w:val="16"/>
              </w:rPr>
              <w:t>Dragojević-Simić V,</w:t>
            </w:r>
            <w:r w:rsidRPr="00C81496">
              <w:rPr>
                <w:color w:val="000000" w:themeColor="text1"/>
                <w:sz w:val="16"/>
                <w:szCs w:val="16"/>
              </w:rPr>
              <w:t xml:space="preserve"> Kovačević A, Jaćević V, Rančić N, Djordjević S, Kilibarda V, Mikov M, Bokonjić D. Bioequivalence study of two formulations of itraconazole 100 mg capsules in healthy volunteers under fed conditions: a randomized, three-period, reference-replicated, crossover study. Expert Opin Drug Metab Toxicol. 2018; 14(9): 979-988.</w:t>
            </w:r>
          </w:p>
        </w:tc>
        <w:tc>
          <w:tcPr>
            <w:tcW w:w="287" w:type="pct"/>
            <w:tcBorders>
              <w:top w:val="single" w:sz="4" w:space="0" w:color="auto"/>
              <w:left w:val="single" w:sz="4" w:space="0" w:color="auto"/>
              <w:bottom w:val="single" w:sz="4" w:space="0" w:color="auto"/>
              <w:right w:val="single" w:sz="4" w:space="0" w:color="auto"/>
            </w:tcBorders>
            <w:vAlign w:val="center"/>
          </w:tcPr>
          <w:p w14:paraId="1CD723E1" w14:textId="77777777" w:rsidR="00DF2CD6" w:rsidRPr="00C81496" w:rsidRDefault="00DF2CD6" w:rsidP="00CA36CE">
            <w:pPr>
              <w:spacing w:after="60"/>
              <w:jc w:val="center"/>
              <w:rPr>
                <w:bCs/>
                <w:color w:val="000000" w:themeColor="text1"/>
                <w:sz w:val="16"/>
                <w:szCs w:val="16"/>
              </w:rPr>
            </w:pPr>
            <w:r w:rsidRPr="00C81496">
              <w:rPr>
                <w:bCs/>
                <w:color w:val="000000" w:themeColor="text1"/>
                <w:sz w:val="16"/>
                <w:szCs w:val="16"/>
              </w:rPr>
              <w:t>M21</w:t>
            </w:r>
          </w:p>
        </w:tc>
      </w:tr>
      <w:tr w:rsidR="00DF2CD6" w:rsidRPr="00C81496" w14:paraId="789BC114" w14:textId="77777777" w:rsidTr="000F43A0">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773ED682" w14:textId="77777777" w:rsidR="00DF2CD6" w:rsidRPr="00C81496" w:rsidRDefault="00DF2CD6" w:rsidP="00CA36CE">
            <w:pPr>
              <w:spacing w:after="60"/>
              <w:rPr>
                <w:b/>
                <w:color w:val="000000" w:themeColor="text1"/>
                <w:sz w:val="16"/>
                <w:szCs w:val="16"/>
              </w:rPr>
            </w:pPr>
            <w:r w:rsidRPr="00C81496">
              <w:rPr>
                <w:b/>
                <w:color w:val="000000" w:themeColor="text1"/>
                <w:sz w:val="16"/>
                <w:szCs w:val="16"/>
              </w:rPr>
              <w:t xml:space="preserve">9. </w:t>
            </w:r>
          </w:p>
        </w:tc>
        <w:tc>
          <w:tcPr>
            <w:tcW w:w="4466" w:type="pct"/>
            <w:gridSpan w:val="8"/>
            <w:tcBorders>
              <w:top w:val="single" w:sz="4" w:space="0" w:color="auto"/>
              <w:left w:val="single" w:sz="4" w:space="0" w:color="auto"/>
              <w:bottom w:val="single" w:sz="4" w:space="0" w:color="auto"/>
              <w:right w:val="single" w:sz="4" w:space="0" w:color="auto"/>
            </w:tcBorders>
            <w:vAlign w:val="center"/>
          </w:tcPr>
          <w:p w14:paraId="40B83CE0" w14:textId="77777777" w:rsidR="00DF2CD6" w:rsidRPr="00C81496" w:rsidRDefault="00DF2CD6" w:rsidP="00CA36CE">
            <w:pPr>
              <w:spacing w:after="60"/>
              <w:rPr>
                <w:b/>
                <w:color w:val="000000" w:themeColor="text1"/>
                <w:sz w:val="16"/>
                <w:szCs w:val="16"/>
                <w:lang w:val="sr-Cyrl-CS"/>
              </w:rPr>
            </w:pPr>
            <w:r w:rsidRPr="00C81496">
              <w:rPr>
                <w:color w:val="000000" w:themeColor="text1"/>
                <w:sz w:val="16"/>
                <w:szCs w:val="16"/>
              </w:rPr>
              <w:t xml:space="preserve">Miljkovic M,  </w:t>
            </w:r>
            <w:r w:rsidRPr="00C81496">
              <w:rPr>
                <w:b/>
                <w:color w:val="000000" w:themeColor="text1"/>
                <w:sz w:val="16"/>
                <w:szCs w:val="16"/>
              </w:rPr>
              <w:t>Dragojevic-Simic V</w:t>
            </w:r>
            <w:r w:rsidRPr="00C81496">
              <w:rPr>
                <w:color w:val="000000" w:themeColor="text1"/>
                <w:sz w:val="16"/>
                <w:szCs w:val="16"/>
              </w:rPr>
              <w:t xml:space="preserve">, Rancic N, Simic R, Pekez-Pavlisko T, Kovacevic A, Stamenkovic D. Metamizole utilization and expenditure during 6-year period: Serbia vs. Croatia. Front. Public Health 2018; 6: 213.                       </w:t>
            </w:r>
          </w:p>
        </w:tc>
        <w:tc>
          <w:tcPr>
            <w:tcW w:w="287" w:type="pct"/>
            <w:tcBorders>
              <w:top w:val="single" w:sz="4" w:space="0" w:color="auto"/>
              <w:left w:val="single" w:sz="4" w:space="0" w:color="auto"/>
              <w:bottom w:val="single" w:sz="4" w:space="0" w:color="auto"/>
              <w:right w:val="single" w:sz="4" w:space="0" w:color="auto"/>
            </w:tcBorders>
            <w:vAlign w:val="center"/>
          </w:tcPr>
          <w:p w14:paraId="77043CC1" w14:textId="77777777" w:rsidR="00DF2CD6" w:rsidRPr="00C81496" w:rsidRDefault="00DF2CD6" w:rsidP="00CA36CE">
            <w:pPr>
              <w:spacing w:after="60"/>
              <w:jc w:val="center"/>
              <w:rPr>
                <w:bCs/>
                <w:color w:val="000000" w:themeColor="text1"/>
                <w:sz w:val="16"/>
                <w:szCs w:val="16"/>
              </w:rPr>
            </w:pPr>
            <w:r w:rsidRPr="00C81496">
              <w:rPr>
                <w:bCs/>
                <w:color w:val="000000" w:themeColor="text1"/>
                <w:sz w:val="16"/>
                <w:szCs w:val="16"/>
              </w:rPr>
              <w:t>M22</w:t>
            </w:r>
          </w:p>
        </w:tc>
      </w:tr>
      <w:tr w:rsidR="00DF2CD6" w:rsidRPr="00C81496" w14:paraId="7F073809" w14:textId="77777777" w:rsidTr="000F43A0">
        <w:trPr>
          <w:trHeight w:val="227"/>
          <w:jc w:val="center"/>
        </w:trPr>
        <w:tc>
          <w:tcPr>
            <w:tcW w:w="247" w:type="pct"/>
            <w:tcBorders>
              <w:top w:val="single" w:sz="4" w:space="0" w:color="auto"/>
              <w:left w:val="single" w:sz="4" w:space="0" w:color="auto"/>
              <w:bottom w:val="single" w:sz="4" w:space="0" w:color="auto"/>
              <w:right w:val="single" w:sz="4" w:space="0" w:color="auto"/>
            </w:tcBorders>
            <w:vAlign w:val="center"/>
          </w:tcPr>
          <w:p w14:paraId="0A4B1DF8" w14:textId="77777777" w:rsidR="00DF2CD6" w:rsidRPr="00C81496" w:rsidRDefault="00DF2CD6" w:rsidP="00CA36CE">
            <w:pPr>
              <w:spacing w:after="60"/>
              <w:rPr>
                <w:b/>
                <w:color w:val="000000" w:themeColor="text1"/>
                <w:sz w:val="16"/>
                <w:szCs w:val="16"/>
              </w:rPr>
            </w:pPr>
            <w:r w:rsidRPr="00C81496">
              <w:rPr>
                <w:b/>
                <w:color w:val="000000" w:themeColor="text1"/>
                <w:sz w:val="16"/>
                <w:szCs w:val="16"/>
              </w:rPr>
              <w:t xml:space="preserve">10. </w:t>
            </w:r>
          </w:p>
        </w:tc>
        <w:tc>
          <w:tcPr>
            <w:tcW w:w="4466" w:type="pct"/>
            <w:gridSpan w:val="8"/>
            <w:tcBorders>
              <w:top w:val="single" w:sz="4" w:space="0" w:color="auto"/>
              <w:left w:val="single" w:sz="4" w:space="0" w:color="auto"/>
              <w:bottom w:val="single" w:sz="4" w:space="0" w:color="auto"/>
              <w:right w:val="single" w:sz="4" w:space="0" w:color="auto"/>
            </w:tcBorders>
            <w:vAlign w:val="center"/>
          </w:tcPr>
          <w:p w14:paraId="7EC976C0" w14:textId="77777777" w:rsidR="00DF2CD6" w:rsidRPr="00C81496" w:rsidRDefault="00DF2CD6" w:rsidP="00CA36CE">
            <w:pPr>
              <w:spacing w:after="60"/>
              <w:rPr>
                <w:b/>
                <w:color w:val="000000" w:themeColor="text1"/>
                <w:sz w:val="16"/>
                <w:szCs w:val="16"/>
                <w:lang w:val="sr-Cyrl-CS"/>
              </w:rPr>
            </w:pPr>
            <w:r w:rsidRPr="00C81496">
              <w:rPr>
                <w:color w:val="000000" w:themeColor="text1"/>
                <w:sz w:val="16"/>
                <w:szCs w:val="16"/>
              </w:rPr>
              <w:t xml:space="preserve">Jacevic V, Djordjevic A, Srdjenovic B, Milic-Tores V, Segrt Z, </w:t>
            </w:r>
            <w:r w:rsidRPr="00C81496">
              <w:rPr>
                <w:b/>
                <w:color w:val="000000" w:themeColor="text1"/>
                <w:sz w:val="16"/>
                <w:szCs w:val="16"/>
              </w:rPr>
              <w:t>Dragojevic-Simic V</w:t>
            </w:r>
            <w:r w:rsidRPr="00C81496">
              <w:rPr>
                <w:color w:val="000000" w:themeColor="text1"/>
                <w:sz w:val="16"/>
                <w:szCs w:val="16"/>
              </w:rPr>
              <w:t>, Kuca K. Fullerenol nanoparticles prevents doxorubicin-induced acute hepatotoxicity in rats. Exp Mol Pathol. 2017 Apr;102(2):360-369</w:t>
            </w:r>
          </w:p>
        </w:tc>
        <w:tc>
          <w:tcPr>
            <w:tcW w:w="287" w:type="pct"/>
            <w:tcBorders>
              <w:top w:val="single" w:sz="4" w:space="0" w:color="auto"/>
              <w:left w:val="single" w:sz="4" w:space="0" w:color="auto"/>
              <w:bottom w:val="single" w:sz="4" w:space="0" w:color="auto"/>
              <w:right w:val="single" w:sz="4" w:space="0" w:color="auto"/>
            </w:tcBorders>
            <w:vAlign w:val="center"/>
          </w:tcPr>
          <w:p w14:paraId="11DDA4C8" w14:textId="77777777" w:rsidR="00DF2CD6" w:rsidRPr="00C81496" w:rsidRDefault="00DF2CD6" w:rsidP="00CA36CE">
            <w:pPr>
              <w:spacing w:after="60"/>
              <w:jc w:val="center"/>
              <w:rPr>
                <w:bCs/>
                <w:color w:val="000000" w:themeColor="text1"/>
                <w:sz w:val="16"/>
                <w:szCs w:val="16"/>
              </w:rPr>
            </w:pPr>
            <w:r w:rsidRPr="00C81496">
              <w:rPr>
                <w:bCs/>
                <w:color w:val="000000" w:themeColor="text1"/>
                <w:sz w:val="16"/>
                <w:szCs w:val="16"/>
              </w:rPr>
              <w:t>M21</w:t>
            </w:r>
          </w:p>
        </w:tc>
      </w:tr>
      <w:tr w:rsidR="00DF2CD6" w:rsidRPr="00C81496" w14:paraId="6A885586" w14:textId="77777777" w:rsidTr="00CA36CE">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52FDB7FD" w14:textId="77777777" w:rsidR="00DF2CD6" w:rsidRPr="00C81496" w:rsidRDefault="00DF2CD6" w:rsidP="00CA36CE">
            <w:pPr>
              <w:rPr>
                <w:color w:val="000000" w:themeColor="text1"/>
                <w:sz w:val="15"/>
                <w:szCs w:val="15"/>
                <w:lang w:val="sr-Cyrl-CS"/>
              </w:rPr>
            </w:pPr>
            <w:r w:rsidRPr="00C81496">
              <w:rPr>
                <w:b/>
                <w:color w:val="000000" w:themeColor="text1"/>
                <w:sz w:val="15"/>
                <w:szCs w:val="15"/>
                <w:lang w:val="sr-Cyrl-CS"/>
              </w:rPr>
              <w:t>Збирни подаци научне активност наставника</w:t>
            </w:r>
          </w:p>
        </w:tc>
      </w:tr>
      <w:tr w:rsidR="00DF2CD6" w:rsidRPr="00C81496" w14:paraId="7EBBB2FD" w14:textId="77777777" w:rsidTr="00CA36CE">
        <w:trPr>
          <w:trHeight w:val="227"/>
          <w:jc w:val="center"/>
        </w:trPr>
        <w:tc>
          <w:tcPr>
            <w:tcW w:w="1366" w:type="pct"/>
            <w:gridSpan w:val="5"/>
            <w:tcBorders>
              <w:top w:val="single" w:sz="4" w:space="0" w:color="auto"/>
              <w:left w:val="single" w:sz="4" w:space="0" w:color="auto"/>
              <w:bottom w:val="single" w:sz="4" w:space="0" w:color="auto"/>
              <w:right w:val="single" w:sz="4" w:space="0" w:color="auto"/>
            </w:tcBorders>
            <w:vAlign w:val="center"/>
            <w:hideMark/>
          </w:tcPr>
          <w:p w14:paraId="0B45F61C" w14:textId="77777777" w:rsidR="00DF2CD6" w:rsidRPr="00C81496" w:rsidRDefault="00DF2CD6" w:rsidP="00CA36CE">
            <w:pPr>
              <w:rPr>
                <w:color w:val="000000" w:themeColor="text1"/>
                <w:sz w:val="14"/>
                <w:szCs w:val="14"/>
                <w:lang w:val="sr-Cyrl-CS"/>
              </w:rPr>
            </w:pPr>
            <w:r w:rsidRPr="00C81496">
              <w:rPr>
                <w:color w:val="000000" w:themeColor="text1"/>
                <w:sz w:val="14"/>
                <w:szCs w:val="14"/>
                <w:lang w:val="sr-Cyrl-CS"/>
              </w:rPr>
              <w:t>Укупан број цитата, без аутоцитата</w:t>
            </w:r>
          </w:p>
        </w:tc>
        <w:tc>
          <w:tcPr>
            <w:tcW w:w="3634" w:type="pct"/>
            <w:gridSpan w:val="5"/>
            <w:tcBorders>
              <w:top w:val="single" w:sz="4" w:space="0" w:color="auto"/>
              <w:left w:val="single" w:sz="4" w:space="0" w:color="auto"/>
              <w:bottom w:val="single" w:sz="4" w:space="0" w:color="auto"/>
              <w:right w:val="single" w:sz="4" w:space="0" w:color="auto"/>
            </w:tcBorders>
            <w:vAlign w:val="center"/>
          </w:tcPr>
          <w:p w14:paraId="15FF5063" w14:textId="77777777" w:rsidR="00DF2CD6" w:rsidRPr="00C81496" w:rsidRDefault="00DF2CD6" w:rsidP="00CA36CE">
            <w:pPr>
              <w:rPr>
                <w:color w:val="000000" w:themeColor="text1"/>
                <w:sz w:val="14"/>
                <w:szCs w:val="14"/>
                <w:lang w:val="sr-Latn-RS"/>
              </w:rPr>
            </w:pPr>
            <w:r w:rsidRPr="00C81496">
              <w:rPr>
                <w:color w:val="000000" w:themeColor="text1"/>
                <w:sz w:val="14"/>
                <w:szCs w:val="14"/>
                <w:lang w:val="sr-Latn-RS"/>
              </w:rPr>
              <w:t>863</w:t>
            </w:r>
          </w:p>
        </w:tc>
      </w:tr>
      <w:tr w:rsidR="00DF2CD6" w:rsidRPr="00C81496" w14:paraId="088437D4" w14:textId="77777777" w:rsidTr="00CA36CE">
        <w:trPr>
          <w:trHeight w:val="227"/>
          <w:jc w:val="center"/>
        </w:trPr>
        <w:tc>
          <w:tcPr>
            <w:tcW w:w="1366" w:type="pct"/>
            <w:gridSpan w:val="5"/>
            <w:tcBorders>
              <w:top w:val="single" w:sz="4" w:space="0" w:color="auto"/>
              <w:left w:val="single" w:sz="4" w:space="0" w:color="auto"/>
              <w:bottom w:val="single" w:sz="4" w:space="0" w:color="auto"/>
              <w:right w:val="single" w:sz="4" w:space="0" w:color="auto"/>
            </w:tcBorders>
            <w:vAlign w:val="center"/>
            <w:hideMark/>
          </w:tcPr>
          <w:p w14:paraId="01CE89A0" w14:textId="77777777" w:rsidR="00DF2CD6" w:rsidRPr="00C81496" w:rsidRDefault="00DF2CD6" w:rsidP="00CA36CE">
            <w:pPr>
              <w:rPr>
                <w:color w:val="000000" w:themeColor="text1"/>
                <w:sz w:val="14"/>
                <w:szCs w:val="14"/>
                <w:lang w:val="sr-Cyrl-CS"/>
              </w:rPr>
            </w:pPr>
            <w:r w:rsidRPr="00C81496">
              <w:rPr>
                <w:color w:val="000000" w:themeColor="text1"/>
                <w:sz w:val="14"/>
                <w:szCs w:val="14"/>
                <w:lang w:val="sr-Cyrl-CS"/>
              </w:rPr>
              <w:t>Укупан број радова са SCI (или SSCI) листе</w:t>
            </w:r>
          </w:p>
        </w:tc>
        <w:tc>
          <w:tcPr>
            <w:tcW w:w="3634" w:type="pct"/>
            <w:gridSpan w:val="5"/>
            <w:tcBorders>
              <w:top w:val="single" w:sz="4" w:space="0" w:color="auto"/>
              <w:left w:val="single" w:sz="4" w:space="0" w:color="auto"/>
              <w:bottom w:val="single" w:sz="4" w:space="0" w:color="auto"/>
              <w:right w:val="single" w:sz="4" w:space="0" w:color="auto"/>
            </w:tcBorders>
            <w:vAlign w:val="center"/>
          </w:tcPr>
          <w:p w14:paraId="6B828063" w14:textId="77777777" w:rsidR="00DF2CD6" w:rsidRPr="00C81496" w:rsidRDefault="00DF2CD6" w:rsidP="00CA36CE">
            <w:pPr>
              <w:rPr>
                <w:color w:val="000000" w:themeColor="text1"/>
                <w:sz w:val="14"/>
                <w:szCs w:val="14"/>
              </w:rPr>
            </w:pPr>
            <w:r w:rsidRPr="00C81496">
              <w:rPr>
                <w:color w:val="000000" w:themeColor="text1"/>
                <w:sz w:val="14"/>
                <w:szCs w:val="14"/>
              </w:rPr>
              <w:t>73</w:t>
            </w:r>
          </w:p>
        </w:tc>
      </w:tr>
      <w:tr w:rsidR="00DF2CD6" w:rsidRPr="00C81496" w14:paraId="3145BAD0" w14:textId="77777777" w:rsidTr="00CA36CE">
        <w:trPr>
          <w:trHeight w:val="227"/>
          <w:jc w:val="center"/>
        </w:trPr>
        <w:tc>
          <w:tcPr>
            <w:tcW w:w="1366" w:type="pct"/>
            <w:gridSpan w:val="5"/>
            <w:tcBorders>
              <w:top w:val="single" w:sz="4" w:space="0" w:color="auto"/>
              <w:left w:val="single" w:sz="4" w:space="0" w:color="auto"/>
              <w:bottom w:val="single" w:sz="4" w:space="0" w:color="auto"/>
              <w:right w:val="single" w:sz="4" w:space="0" w:color="auto"/>
            </w:tcBorders>
            <w:vAlign w:val="center"/>
          </w:tcPr>
          <w:p w14:paraId="535E6CBF" w14:textId="77777777" w:rsidR="00DF2CD6" w:rsidRPr="00C81496" w:rsidRDefault="00DF2CD6" w:rsidP="00CA36CE">
            <w:pPr>
              <w:rPr>
                <w:color w:val="000000" w:themeColor="text1"/>
                <w:sz w:val="14"/>
                <w:szCs w:val="14"/>
                <w:lang w:val="sr-Cyrl-CS"/>
              </w:rPr>
            </w:pPr>
            <w:r w:rsidRPr="00C81496">
              <w:rPr>
                <w:color w:val="000000" w:themeColor="text1"/>
                <w:sz w:val="14"/>
                <w:szCs w:val="14"/>
                <w:lang w:val="sr-Cyrl-CS"/>
              </w:rPr>
              <w:t>Тренутно учешће на пројектима</w:t>
            </w:r>
          </w:p>
        </w:tc>
        <w:tc>
          <w:tcPr>
            <w:tcW w:w="1111" w:type="pct"/>
            <w:tcBorders>
              <w:top w:val="single" w:sz="4" w:space="0" w:color="auto"/>
              <w:left w:val="single" w:sz="4" w:space="0" w:color="auto"/>
              <w:bottom w:val="single" w:sz="4" w:space="0" w:color="auto"/>
              <w:right w:val="single" w:sz="4" w:space="0" w:color="auto"/>
            </w:tcBorders>
            <w:vAlign w:val="center"/>
          </w:tcPr>
          <w:p w14:paraId="687EC615" w14:textId="77777777" w:rsidR="00DF2CD6" w:rsidRPr="00C81496" w:rsidRDefault="00DF2CD6" w:rsidP="00CA36CE">
            <w:pPr>
              <w:rPr>
                <w:color w:val="000000" w:themeColor="text1"/>
                <w:sz w:val="14"/>
                <w:szCs w:val="14"/>
              </w:rPr>
            </w:pPr>
            <w:r w:rsidRPr="00C81496">
              <w:rPr>
                <w:color w:val="000000" w:themeColor="text1"/>
                <w:sz w:val="14"/>
                <w:szCs w:val="14"/>
                <w:lang w:val="sr-Cyrl-CS"/>
              </w:rPr>
              <w:t>Домаћи -</w:t>
            </w:r>
            <w:r w:rsidRPr="00C81496">
              <w:rPr>
                <w:color w:val="000000" w:themeColor="text1"/>
                <w:sz w:val="14"/>
                <w:szCs w:val="14"/>
              </w:rPr>
              <w:t>3</w:t>
            </w:r>
          </w:p>
        </w:tc>
        <w:tc>
          <w:tcPr>
            <w:tcW w:w="2523" w:type="pct"/>
            <w:gridSpan w:val="4"/>
            <w:tcBorders>
              <w:top w:val="single" w:sz="4" w:space="0" w:color="auto"/>
              <w:left w:val="single" w:sz="4" w:space="0" w:color="auto"/>
              <w:bottom w:val="single" w:sz="4" w:space="0" w:color="auto"/>
              <w:right w:val="single" w:sz="4" w:space="0" w:color="auto"/>
            </w:tcBorders>
            <w:vAlign w:val="center"/>
          </w:tcPr>
          <w:p w14:paraId="628206A4" w14:textId="77777777" w:rsidR="00DF2CD6" w:rsidRPr="00C81496" w:rsidRDefault="00DF2CD6" w:rsidP="00CA36CE">
            <w:pPr>
              <w:rPr>
                <w:color w:val="000000" w:themeColor="text1"/>
                <w:sz w:val="14"/>
                <w:szCs w:val="14"/>
              </w:rPr>
            </w:pPr>
            <w:r w:rsidRPr="00C81496">
              <w:rPr>
                <w:color w:val="000000" w:themeColor="text1"/>
                <w:sz w:val="14"/>
                <w:szCs w:val="14"/>
                <w:lang w:val="sr-Cyrl-CS"/>
              </w:rPr>
              <w:t>Међународни -</w:t>
            </w:r>
            <w:r w:rsidRPr="00C81496">
              <w:rPr>
                <w:color w:val="000000" w:themeColor="text1"/>
                <w:sz w:val="14"/>
                <w:szCs w:val="14"/>
              </w:rPr>
              <w:t>0</w:t>
            </w:r>
          </w:p>
        </w:tc>
      </w:tr>
      <w:tr w:rsidR="00DF2CD6" w:rsidRPr="00C81496" w14:paraId="310D21A6" w14:textId="77777777" w:rsidTr="00CA36CE">
        <w:trPr>
          <w:trHeight w:val="227"/>
          <w:jc w:val="center"/>
        </w:trPr>
        <w:tc>
          <w:tcPr>
            <w:tcW w:w="1366" w:type="pct"/>
            <w:gridSpan w:val="5"/>
            <w:tcBorders>
              <w:top w:val="single" w:sz="4" w:space="0" w:color="auto"/>
              <w:left w:val="single" w:sz="4" w:space="0" w:color="auto"/>
              <w:bottom w:val="single" w:sz="4" w:space="0" w:color="auto"/>
              <w:right w:val="single" w:sz="4" w:space="0" w:color="auto"/>
            </w:tcBorders>
            <w:vAlign w:val="center"/>
            <w:hideMark/>
          </w:tcPr>
          <w:p w14:paraId="5B1C935B" w14:textId="77777777" w:rsidR="00DF2CD6" w:rsidRPr="00C81496" w:rsidRDefault="00DF2CD6" w:rsidP="00CA36CE">
            <w:pPr>
              <w:rPr>
                <w:color w:val="000000" w:themeColor="text1"/>
                <w:sz w:val="14"/>
                <w:szCs w:val="14"/>
                <w:lang w:val="sr-Cyrl-CS"/>
              </w:rPr>
            </w:pPr>
            <w:r w:rsidRPr="00C81496">
              <w:rPr>
                <w:color w:val="000000" w:themeColor="text1"/>
                <w:sz w:val="14"/>
                <w:szCs w:val="14"/>
                <w:lang w:val="sr-Cyrl-CS"/>
              </w:rPr>
              <w:lastRenderedPageBreak/>
              <w:t xml:space="preserve">Усавршавања </w:t>
            </w:r>
          </w:p>
        </w:tc>
        <w:tc>
          <w:tcPr>
            <w:tcW w:w="3634" w:type="pct"/>
            <w:gridSpan w:val="5"/>
            <w:tcBorders>
              <w:top w:val="single" w:sz="4" w:space="0" w:color="auto"/>
              <w:left w:val="single" w:sz="4" w:space="0" w:color="auto"/>
              <w:bottom w:val="single" w:sz="4" w:space="0" w:color="auto"/>
              <w:right w:val="single" w:sz="4" w:space="0" w:color="auto"/>
            </w:tcBorders>
            <w:vAlign w:val="center"/>
          </w:tcPr>
          <w:p w14:paraId="724DE312" w14:textId="77777777" w:rsidR="00DF2CD6" w:rsidRPr="00C81496" w:rsidRDefault="00DF2CD6" w:rsidP="00CA36CE">
            <w:pPr>
              <w:tabs>
                <w:tab w:val="left" w:pos="567"/>
              </w:tabs>
              <w:rPr>
                <w:color w:val="000000" w:themeColor="text1"/>
                <w:sz w:val="14"/>
                <w:szCs w:val="14"/>
                <w:lang w:val="sr-Cyrl-CS"/>
              </w:rPr>
            </w:pPr>
            <w:r w:rsidRPr="00C81496">
              <w:rPr>
                <w:color w:val="000000" w:themeColor="text1"/>
                <w:sz w:val="16"/>
                <w:szCs w:val="16"/>
              </w:rPr>
              <w:t>2009. год. Шова универзитет, Токијо, Јапан, област фармакокинетике</w:t>
            </w:r>
          </w:p>
        </w:tc>
      </w:tr>
      <w:tr w:rsidR="00DF2CD6" w:rsidRPr="00C81496" w14:paraId="660BCCBB" w14:textId="77777777" w:rsidTr="00CA36CE">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5FD0BDBC" w14:textId="77777777" w:rsidR="00DF2CD6" w:rsidRPr="00C81496" w:rsidRDefault="00DF2CD6" w:rsidP="00CA36CE">
            <w:pPr>
              <w:rPr>
                <w:color w:val="000000" w:themeColor="text1"/>
                <w:sz w:val="14"/>
                <w:szCs w:val="14"/>
              </w:rPr>
            </w:pPr>
            <w:r w:rsidRPr="00C81496">
              <w:rPr>
                <w:color w:val="000000" w:themeColor="text1"/>
                <w:sz w:val="14"/>
                <w:szCs w:val="14"/>
                <w:lang w:val="sr-Cyrl-CS"/>
              </w:rPr>
              <w:t>Други подаци које сматрате релевантним:</w:t>
            </w:r>
            <w:r w:rsidRPr="00C81496">
              <w:rPr>
                <w:color w:val="000000" w:themeColor="text1"/>
                <w:sz w:val="14"/>
                <w:szCs w:val="14"/>
              </w:rPr>
              <w:t xml:space="preserve">  </w:t>
            </w:r>
            <w:r w:rsidRPr="00C81496">
              <w:rPr>
                <w:color w:val="000000" w:themeColor="text1"/>
                <w:sz w:val="16"/>
                <w:szCs w:val="16"/>
              </w:rPr>
              <w:t>Експерт Агенције за лекове и медицинска средства Србије од 2013. године.</w:t>
            </w:r>
          </w:p>
        </w:tc>
      </w:tr>
      <w:tr w:rsidR="00DF2CD6" w:rsidRPr="00C81496" w14:paraId="1610492B" w14:textId="77777777" w:rsidTr="00CA36CE">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6DBA104D" w14:textId="77777777" w:rsidR="00DF2CD6" w:rsidRPr="00C81496" w:rsidRDefault="00DF2CD6" w:rsidP="00CA36CE">
            <w:pPr>
              <w:rPr>
                <w:color w:val="000000" w:themeColor="text1"/>
                <w:sz w:val="16"/>
                <w:szCs w:val="16"/>
                <w:lang w:val="sr-Cyrl-CS"/>
              </w:rPr>
            </w:pPr>
            <w:r w:rsidRPr="00C81496">
              <w:rPr>
                <w:color w:val="000000" w:themeColor="text1"/>
                <w:sz w:val="16"/>
                <w:szCs w:val="16"/>
                <w:lang w:val="sr-Cyrl-CS"/>
              </w:rPr>
              <w:t>Максимална дужине не сме бити већа од  1 странице А4</w:t>
            </w:r>
          </w:p>
        </w:tc>
      </w:tr>
    </w:tbl>
    <w:p w14:paraId="4252A2EA" w14:textId="29906384" w:rsidR="00EB43A8" w:rsidRDefault="00EB43A8">
      <w:pPr>
        <w:widowControl/>
        <w:autoSpaceDE/>
        <w:autoSpaceDN/>
        <w:adjustRightInd/>
        <w:spacing w:after="200" w:line="276" w:lineRule="auto"/>
        <w:rPr>
          <w:b/>
          <w:iCs/>
          <w:sz w:val="17"/>
          <w:szCs w:val="17"/>
          <w:lang w:val="sr-Cyrl-CS"/>
        </w:rPr>
      </w:pPr>
    </w:p>
    <w:p w14:paraId="7740C332" w14:textId="77777777" w:rsidR="00F11D03" w:rsidRDefault="00F11D03" w:rsidP="00F11D03">
      <w:pPr>
        <w:rPr>
          <w:sz w:val="17"/>
          <w:szCs w:val="17"/>
          <w:lang w:val="sr-Cyrl-CS"/>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0A8D4D5A" w14:textId="77777777" w:rsidR="00F11D03" w:rsidRPr="00974D3F" w:rsidRDefault="00F11D03" w:rsidP="00F11D03">
      <w:pPr>
        <w:rPr>
          <w:iCs/>
          <w:sz w:val="17"/>
          <w:szCs w:val="17"/>
          <w:lang w:val="sr-Cyrl-CS"/>
        </w:rPr>
      </w:pPr>
    </w:p>
    <w:p w14:paraId="2779DA48" w14:textId="77777777" w:rsidR="00F11D03" w:rsidRDefault="00F11D03" w:rsidP="00F11D03">
      <w:pPr>
        <w:rPr>
          <w:b/>
          <w:sz w:val="17"/>
          <w:szCs w:val="17"/>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248"/>
        <w:gridCol w:w="795"/>
        <w:gridCol w:w="643"/>
        <w:gridCol w:w="2544"/>
        <w:gridCol w:w="549"/>
        <w:gridCol w:w="1521"/>
        <w:gridCol w:w="1914"/>
        <w:gridCol w:w="632"/>
      </w:tblGrid>
      <w:tr w:rsidR="00F848A0" w:rsidRPr="00016E86" w14:paraId="27BA0542" w14:textId="77777777" w:rsidTr="00187520">
        <w:trPr>
          <w:trHeight w:val="227"/>
          <w:jc w:val="center"/>
        </w:trPr>
        <w:tc>
          <w:tcPr>
            <w:tcW w:w="1249" w:type="pct"/>
            <w:gridSpan w:val="3"/>
            <w:tcBorders>
              <w:top w:val="single" w:sz="4" w:space="0" w:color="auto"/>
              <w:left w:val="single" w:sz="4" w:space="0" w:color="auto"/>
              <w:bottom w:val="single" w:sz="4" w:space="0" w:color="auto"/>
              <w:right w:val="single" w:sz="4" w:space="0" w:color="auto"/>
            </w:tcBorders>
            <w:vAlign w:val="center"/>
            <w:hideMark/>
          </w:tcPr>
          <w:p w14:paraId="57017E27" w14:textId="77777777" w:rsidR="00F848A0" w:rsidRPr="00016E86" w:rsidRDefault="00F848A0" w:rsidP="00187520">
            <w:pPr>
              <w:rPr>
                <w:sz w:val="16"/>
                <w:szCs w:val="16"/>
                <w:lang w:val="sr-Cyrl-CS"/>
              </w:rPr>
            </w:pPr>
            <w:r w:rsidRPr="00016E86">
              <w:rPr>
                <w:b/>
                <w:sz w:val="16"/>
                <w:szCs w:val="16"/>
                <w:lang w:val="sr-Cyrl-CS"/>
              </w:rPr>
              <w:t>Име и презиме</w:t>
            </w:r>
          </w:p>
        </w:tc>
        <w:tc>
          <w:tcPr>
            <w:tcW w:w="3751"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51947A" w14:textId="49C6029D" w:rsidR="00F848A0" w:rsidRPr="002E1F95" w:rsidRDefault="00F848A0" w:rsidP="00187520">
            <w:pPr>
              <w:tabs>
                <w:tab w:val="left" w:pos="567"/>
              </w:tabs>
              <w:rPr>
                <w:bCs/>
                <w:sz w:val="16"/>
                <w:szCs w:val="16"/>
                <w:lang w:val="sr-Cyrl-RS"/>
              </w:rPr>
            </w:pPr>
            <w:r>
              <w:rPr>
                <w:b/>
                <w:sz w:val="16"/>
                <w:szCs w:val="16"/>
                <w:lang w:val="sr-Cyrl-RS"/>
              </w:rPr>
              <w:t>Драговић</w:t>
            </w:r>
            <w:r w:rsidR="006B58B4">
              <w:rPr>
                <w:b/>
                <w:sz w:val="16"/>
                <w:szCs w:val="16"/>
                <w:lang w:val="sr-Cyrl-RS"/>
              </w:rPr>
              <w:t xml:space="preserve"> Тамара</w:t>
            </w:r>
          </w:p>
        </w:tc>
      </w:tr>
      <w:tr w:rsidR="00F848A0" w:rsidRPr="00016E86" w14:paraId="2DAC9A55" w14:textId="77777777" w:rsidTr="00187520">
        <w:trPr>
          <w:trHeight w:val="227"/>
          <w:jc w:val="center"/>
        </w:trPr>
        <w:tc>
          <w:tcPr>
            <w:tcW w:w="1249" w:type="pct"/>
            <w:gridSpan w:val="3"/>
            <w:tcBorders>
              <w:top w:val="single" w:sz="4" w:space="0" w:color="auto"/>
              <w:left w:val="single" w:sz="4" w:space="0" w:color="auto"/>
              <w:bottom w:val="single" w:sz="4" w:space="0" w:color="auto"/>
              <w:right w:val="single" w:sz="4" w:space="0" w:color="auto"/>
            </w:tcBorders>
            <w:vAlign w:val="center"/>
            <w:hideMark/>
          </w:tcPr>
          <w:p w14:paraId="26686F0C" w14:textId="77777777" w:rsidR="00F848A0" w:rsidRPr="00016E86" w:rsidRDefault="00F848A0" w:rsidP="00187520">
            <w:pPr>
              <w:rPr>
                <w:sz w:val="16"/>
                <w:szCs w:val="16"/>
                <w:lang w:val="sr-Cyrl-CS"/>
              </w:rPr>
            </w:pPr>
            <w:r w:rsidRPr="00016E86">
              <w:rPr>
                <w:b/>
                <w:sz w:val="16"/>
                <w:szCs w:val="16"/>
                <w:lang w:val="sr-Cyrl-CS"/>
              </w:rPr>
              <w:t>Звање</w:t>
            </w:r>
          </w:p>
        </w:tc>
        <w:tc>
          <w:tcPr>
            <w:tcW w:w="3751" w:type="pct"/>
            <w:gridSpan w:val="6"/>
            <w:tcBorders>
              <w:top w:val="single" w:sz="4" w:space="0" w:color="auto"/>
              <w:left w:val="single" w:sz="4" w:space="0" w:color="auto"/>
              <w:bottom w:val="single" w:sz="4" w:space="0" w:color="auto"/>
              <w:right w:val="single" w:sz="4" w:space="0" w:color="auto"/>
            </w:tcBorders>
            <w:vAlign w:val="center"/>
          </w:tcPr>
          <w:p w14:paraId="0F78F06F" w14:textId="77777777" w:rsidR="00F848A0" w:rsidRPr="00016E86" w:rsidRDefault="00F848A0" w:rsidP="00187520">
            <w:pPr>
              <w:tabs>
                <w:tab w:val="left" w:pos="567"/>
              </w:tabs>
              <w:rPr>
                <w:sz w:val="16"/>
                <w:szCs w:val="16"/>
              </w:rPr>
            </w:pPr>
            <w:r w:rsidRPr="00016E86">
              <w:rPr>
                <w:sz w:val="16"/>
                <w:szCs w:val="16"/>
              </w:rPr>
              <w:t>Редовни професор</w:t>
            </w:r>
          </w:p>
        </w:tc>
      </w:tr>
      <w:tr w:rsidR="00F848A0" w:rsidRPr="00016E86" w14:paraId="6EB8D829" w14:textId="77777777" w:rsidTr="00187520">
        <w:trPr>
          <w:trHeight w:val="227"/>
          <w:jc w:val="center"/>
        </w:trPr>
        <w:tc>
          <w:tcPr>
            <w:tcW w:w="1249" w:type="pct"/>
            <w:gridSpan w:val="3"/>
            <w:tcBorders>
              <w:top w:val="single" w:sz="4" w:space="0" w:color="auto"/>
              <w:left w:val="single" w:sz="4" w:space="0" w:color="auto"/>
              <w:bottom w:val="single" w:sz="4" w:space="0" w:color="auto"/>
              <w:right w:val="single" w:sz="4" w:space="0" w:color="auto"/>
            </w:tcBorders>
            <w:vAlign w:val="center"/>
            <w:hideMark/>
          </w:tcPr>
          <w:p w14:paraId="51A977B5" w14:textId="77777777" w:rsidR="00F848A0" w:rsidRPr="00016E86" w:rsidRDefault="00F848A0" w:rsidP="00187520">
            <w:pPr>
              <w:rPr>
                <w:sz w:val="16"/>
                <w:szCs w:val="16"/>
                <w:lang w:val="sr-Cyrl-CS"/>
              </w:rPr>
            </w:pPr>
            <w:r w:rsidRPr="00016E86">
              <w:rPr>
                <w:b/>
                <w:sz w:val="16"/>
                <w:szCs w:val="16"/>
                <w:lang w:val="sr-Cyrl-CS"/>
              </w:rPr>
              <w:t>Ужа научна област</w:t>
            </w:r>
          </w:p>
        </w:tc>
        <w:tc>
          <w:tcPr>
            <w:tcW w:w="3751" w:type="pct"/>
            <w:gridSpan w:val="6"/>
            <w:tcBorders>
              <w:top w:val="single" w:sz="4" w:space="0" w:color="auto"/>
              <w:left w:val="single" w:sz="4" w:space="0" w:color="auto"/>
              <w:bottom w:val="single" w:sz="4" w:space="0" w:color="auto"/>
              <w:right w:val="single" w:sz="4" w:space="0" w:color="auto"/>
            </w:tcBorders>
            <w:vAlign w:val="center"/>
          </w:tcPr>
          <w:p w14:paraId="6D6249DF" w14:textId="77777777" w:rsidR="00F848A0" w:rsidRPr="002E1F95" w:rsidRDefault="00F848A0" w:rsidP="00187520">
            <w:pPr>
              <w:rPr>
                <w:sz w:val="16"/>
                <w:szCs w:val="16"/>
                <w:lang w:val="sr-Cyrl-RS"/>
              </w:rPr>
            </w:pPr>
            <w:r w:rsidRPr="00016E86">
              <w:rPr>
                <w:sz w:val="16"/>
                <w:szCs w:val="16"/>
              </w:rPr>
              <w:t>Интерна медицина-</w:t>
            </w:r>
            <w:r>
              <w:rPr>
                <w:sz w:val="16"/>
                <w:szCs w:val="16"/>
                <w:lang w:val="sr-Cyrl-RS"/>
              </w:rPr>
              <w:t xml:space="preserve"> ендокринологија</w:t>
            </w:r>
          </w:p>
        </w:tc>
      </w:tr>
      <w:tr w:rsidR="00F848A0" w:rsidRPr="00016E86" w14:paraId="220A9938" w14:textId="77777777" w:rsidTr="00187520">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44498951" w14:textId="77777777" w:rsidR="00F848A0" w:rsidRPr="00016E86" w:rsidRDefault="00F848A0" w:rsidP="00187520">
            <w:pPr>
              <w:rPr>
                <w:sz w:val="16"/>
                <w:szCs w:val="16"/>
                <w:lang w:val="sr-Cyrl-CS"/>
              </w:rPr>
            </w:pPr>
            <w:r w:rsidRPr="00016E86">
              <w:rPr>
                <w:b/>
                <w:sz w:val="16"/>
                <w:szCs w:val="16"/>
                <w:lang w:val="sr-Cyrl-CS"/>
              </w:rPr>
              <w:t>Академска каријера</w:t>
            </w:r>
          </w:p>
        </w:tc>
        <w:tc>
          <w:tcPr>
            <w:tcW w:w="382" w:type="pct"/>
            <w:tcBorders>
              <w:top w:val="single" w:sz="4" w:space="0" w:color="auto"/>
              <w:left w:val="single" w:sz="4" w:space="0" w:color="auto"/>
              <w:bottom w:val="single" w:sz="4" w:space="0" w:color="auto"/>
              <w:right w:val="single" w:sz="4" w:space="0" w:color="auto"/>
            </w:tcBorders>
            <w:vAlign w:val="center"/>
            <w:hideMark/>
          </w:tcPr>
          <w:p w14:paraId="5425BBF8" w14:textId="77777777" w:rsidR="00F848A0" w:rsidRPr="00016E86" w:rsidRDefault="00F848A0" w:rsidP="00187520">
            <w:pPr>
              <w:jc w:val="center"/>
              <w:rPr>
                <w:sz w:val="16"/>
                <w:szCs w:val="16"/>
                <w:lang w:val="sr-Cyrl-CS"/>
              </w:rPr>
            </w:pPr>
            <w:r w:rsidRPr="00016E86">
              <w:rPr>
                <w:sz w:val="16"/>
                <w:szCs w:val="16"/>
                <w:lang w:val="sr-Cyrl-CS"/>
              </w:rPr>
              <w:t>Година</w:t>
            </w:r>
          </w:p>
        </w:tc>
        <w:tc>
          <w:tcPr>
            <w:tcW w:w="1796" w:type="pct"/>
            <w:gridSpan w:val="3"/>
            <w:tcBorders>
              <w:top w:val="single" w:sz="4" w:space="0" w:color="auto"/>
              <w:left w:val="single" w:sz="4" w:space="0" w:color="auto"/>
              <w:bottom w:val="single" w:sz="4" w:space="0" w:color="auto"/>
              <w:right w:val="single" w:sz="4" w:space="0" w:color="auto"/>
            </w:tcBorders>
            <w:vAlign w:val="center"/>
            <w:hideMark/>
          </w:tcPr>
          <w:p w14:paraId="46A9073D" w14:textId="77777777" w:rsidR="00F848A0" w:rsidRPr="00016E86" w:rsidRDefault="00F848A0" w:rsidP="00187520">
            <w:pPr>
              <w:jc w:val="center"/>
              <w:rPr>
                <w:sz w:val="16"/>
                <w:szCs w:val="16"/>
                <w:lang w:val="sr-Cyrl-CS"/>
              </w:rPr>
            </w:pPr>
            <w:r w:rsidRPr="00016E86">
              <w:rPr>
                <w:sz w:val="16"/>
                <w:szCs w:val="16"/>
                <w:lang w:val="sr-Cyrl-CS"/>
              </w:rPr>
              <w:t>Институција</w:t>
            </w:r>
          </w:p>
        </w:tc>
        <w:tc>
          <w:tcPr>
            <w:tcW w:w="731" w:type="pct"/>
            <w:tcBorders>
              <w:top w:val="single" w:sz="4" w:space="0" w:color="auto"/>
              <w:left w:val="single" w:sz="4" w:space="0" w:color="auto"/>
              <w:bottom w:val="single" w:sz="4" w:space="0" w:color="auto"/>
              <w:right w:val="single" w:sz="4" w:space="0" w:color="auto"/>
            </w:tcBorders>
            <w:vAlign w:val="center"/>
            <w:hideMark/>
          </w:tcPr>
          <w:p w14:paraId="5D878973" w14:textId="77777777" w:rsidR="00F848A0" w:rsidRPr="00016E86" w:rsidRDefault="00F848A0" w:rsidP="00187520">
            <w:pPr>
              <w:jc w:val="center"/>
              <w:rPr>
                <w:sz w:val="16"/>
                <w:szCs w:val="16"/>
                <w:lang w:val="sr-Cyrl-CS"/>
              </w:rPr>
            </w:pPr>
            <w:r w:rsidRPr="00016E86">
              <w:rPr>
                <w:sz w:val="16"/>
                <w:szCs w:val="16"/>
                <w:lang w:val="sr-Cyrl-CS"/>
              </w:rPr>
              <w:t>Област</w:t>
            </w:r>
          </w:p>
        </w:tc>
        <w:tc>
          <w:tcPr>
            <w:tcW w:w="1224" w:type="pct"/>
            <w:gridSpan w:val="2"/>
            <w:tcBorders>
              <w:top w:val="single" w:sz="4" w:space="0" w:color="auto"/>
              <w:left w:val="single" w:sz="4" w:space="0" w:color="auto"/>
              <w:bottom w:val="single" w:sz="4" w:space="0" w:color="auto"/>
              <w:right w:val="single" w:sz="4" w:space="0" w:color="auto"/>
            </w:tcBorders>
            <w:vAlign w:val="center"/>
            <w:hideMark/>
          </w:tcPr>
          <w:p w14:paraId="33B0D5E6" w14:textId="77777777" w:rsidR="00F848A0" w:rsidRPr="00016E86" w:rsidRDefault="00F848A0" w:rsidP="00187520">
            <w:pPr>
              <w:jc w:val="center"/>
              <w:rPr>
                <w:sz w:val="16"/>
                <w:szCs w:val="16"/>
              </w:rPr>
            </w:pPr>
            <w:r w:rsidRPr="00016E86">
              <w:rPr>
                <w:sz w:val="16"/>
                <w:szCs w:val="16"/>
              </w:rPr>
              <w:t>Ужа научна односно уметничка област</w:t>
            </w:r>
          </w:p>
        </w:tc>
      </w:tr>
      <w:tr w:rsidR="00F848A0" w:rsidRPr="00016E86" w14:paraId="4F0D505C" w14:textId="77777777" w:rsidTr="00187520">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hideMark/>
          </w:tcPr>
          <w:p w14:paraId="0BA4C9D2" w14:textId="77777777" w:rsidR="00F848A0" w:rsidRPr="00016E86" w:rsidRDefault="00F848A0" w:rsidP="00187520">
            <w:pPr>
              <w:rPr>
                <w:sz w:val="16"/>
                <w:szCs w:val="16"/>
              </w:rPr>
            </w:pPr>
            <w:r w:rsidRPr="005254B9">
              <w:rPr>
                <w:sz w:val="16"/>
                <w:szCs w:val="16"/>
              </w:rPr>
              <w:t>Избор</w:t>
            </w:r>
            <w:r>
              <w:rPr>
                <w:sz w:val="16"/>
                <w:szCs w:val="16"/>
              </w:rPr>
              <w:t xml:space="preserve"> </w:t>
            </w:r>
            <w:r w:rsidRPr="005254B9">
              <w:rPr>
                <w:sz w:val="16"/>
                <w:szCs w:val="16"/>
              </w:rPr>
              <w:t>у</w:t>
            </w:r>
            <w:r>
              <w:rPr>
                <w:sz w:val="16"/>
                <w:szCs w:val="16"/>
              </w:rPr>
              <w:t xml:space="preserve"> </w:t>
            </w:r>
            <w:r w:rsidRPr="005254B9">
              <w:rPr>
                <w:spacing w:val="-2"/>
                <w:sz w:val="16"/>
                <w:szCs w:val="16"/>
              </w:rPr>
              <w:t>звање</w:t>
            </w:r>
          </w:p>
        </w:tc>
        <w:tc>
          <w:tcPr>
            <w:tcW w:w="382" w:type="pct"/>
            <w:tcBorders>
              <w:top w:val="single" w:sz="4" w:space="0" w:color="auto"/>
              <w:left w:val="single" w:sz="4" w:space="0" w:color="auto"/>
              <w:bottom w:val="single" w:sz="4" w:space="0" w:color="auto"/>
              <w:right w:val="single" w:sz="4" w:space="0" w:color="auto"/>
            </w:tcBorders>
          </w:tcPr>
          <w:p w14:paraId="4BDF33E9" w14:textId="77777777" w:rsidR="00F848A0" w:rsidRPr="00016E86" w:rsidRDefault="00F848A0" w:rsidP="00187520">
            <w:pPr>
              <w:tabs>
                <w:tab w:val="left" w:pos="567"/>
              </w:tabs>
              <w:jc w:val="center"/>
              <w:rPr>
                <w:sz w:val="16"/>
                <w:szCs w:val="16"/>
                <w:lang w:val="sr-Cyrl-CS"/>
              </w:rPr>
            </w:pPr>
            <w:r>
              <w:rPr>
                <w:sz w:val="16"/>
                <w:szCs w:val="16"/>
              </w:rPr>
              <w:t>202</w:t>
            </w:r>
            <w:r>
              <w:rPr>
                <w:sz w:val="16"/>
                <w:szCs w:val="16"/>
                <w:lang w:val="sr-Cyrl-RS"/>
              </w:rPr>
              <w:t>2</w:t>
            </w:r>
          </w:p>
        </w:tc>
        <w:tc>
          <w:tcPr>
            <w:tcW w:w="1796" w:type="pct"/>
            <w:gridSpan w:val="3"/>
            <w:tcBorders>
              <w:top w:val="single" w:sz="4" w:space="0" w:color="auto"/>
              <w:left w:val="single" w:sz="4" w:space="0" w:color="auto"/>
              <w:bottom w:val="single" w:sz="4" w:space="0" w:color="auto"/>
              <w:right w:val="single" w:sz="4" w:space="0" w:color="auto"/>
            </w:tcBorders>
          </w:tcPr>
          <w:p w14:paraId="4CD75B71" w14:textId="77777777" w:rsidR="00F848A0" w:rsidRPr="00016E86" w:rsidRDefault="00F848A0" w:rsidP="00187520">
            <w:pPr>
              <w:tabs>
                <w:tab w:val="left" w:pos="567"/>
              </w:tabs>
              <w:jc w:val="center"/>
              <w:rPr>
                <w:sz w:val="16"/>
                <w:szCs w:val="16"/>
                <w:lang w:val="sr-Cyrl-CS"/>
              </w:rPr>
            </w:pPr>
            <w:r>
              <w:rPr>
                <w:sz w:val="16"/>
                <w:szCs w:val="16"/>
              </w:rPr>
              <w:t xml:space="preserve">МФ , ВМА, УО </w:t>
            </w:r>
          </w:p>
        </w:tc>
        <w:tc>
          <w:tcPr>
            <w:tcW w:w="731" w:type="pct"/>
            <w:tcBorders>
              <w:top w:val="single" w:sz="4" w:space="0" w:color="auto"/>
              <w:left w:val="single" w:sz="4" w:space="0" w:color="auto"/>
              <w:bottom w:val="single" w:sz="4" w:space="0" w:color="auto"/>
              <w:right w:val="single" w:sz="4" w:space="0" w:color="auto"/>
            </w:tcBorders>
          </w:tcPr>
          <w:p w14:paraId="7CDBEA2B" w14:textId="77777777" w:rsidR="00F848A0" w:rsidRPr="00016E86" w:rsidRDefault="00F848A0" w:rsidP="00187520">
            <w:pPr>
              <w:tabs>
                <w:tab w:val="left" w:pos="567"/>
              </w:tabs>
              <w:jc w:val="center"/>
              <w:rPr>
                <w:sz w:val="16"/>
                <w:szCs w:val="16"/>
                <w:lang w:val="sr-Cyrl-CS"/>
              </w:rPr>
            </w:pPr>
            <w:r>
              <w:rPr>
                <w:sz w:val="16"/>
                <w:szCs w:val="16"/>
              </w:rPr>
              <w:t>Медицина</w:t>
            </w:r>
          </w:p>
        </w:tc>
        <w:tc>
          <w:tcPr>
            <w:tcW w:w="1224" w:type="pct"/>
            <w:gridSpan w:val="2"/>
            <w:tcBorders>
              <w:top w:val="single" w:sz="4" w:space="0" w:color="auto"/>
              <w:left w:val="single" w:sz="4" w:space="0" w:color="auto"/>
              <w:bottom w:val="single" w:sz="4" w:space="0" w:color="auto"/>
              <w:right w:val="single" w:sz="4" w:space="0" w:color="auto"/>
            </w:tcBorders>
          </w:tcPr>
          <w:p w14:paraId="1BB377F2" w14:textId="77777777" w:rsidR="00F848A0" w:rsidRPr="00016E86" w:rsidRDefault="00F848A0" w:rsidP="00187520">
            <w:pPr>
              <w:tabs>
                <w:tab w:val="left" w:pos="567"/>
              </w:tabs>
              <w:jc w:val="center"/>
              <w:rPr>
                <w:sz w:val="16"/>
                <w:szCs w:val="16"/>
                <w:lang w:val="sr-Cyrl-CS"/>
              </w:rPr>
            </w:pPr>
            <w:r>
              <w:rPr>
                <w:sz w:val="16"/>
                <w:szCs w:val="16"/>
              </w:rPr>
              <w:t>Интерна медицина</w:t>
            </w:r>
            <w:r>
              <w:rPr>
                <w:sz w:val="16"/>
                <w:szCs w:val="16"/>
                <w:lang w:val="sr-Cyrl-RS"/>
              </w:rPr>
              <w:t>-ендокринологија</w:t>
            </w:r>
          </w:p>
        </w:tc>
      </w:tr>
      <w:tr w:rsidR="00F848A0" w:rsidRPr="00016E86" w14:paraId="4D7A5235" w14:textId="77777777" w:rsidTr="00187520">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hideMark/>
          </w:tcPr>
          <w:p w14:paraId="4CD0C445" w14:textId="77777777" w:rsidR="00F848A0" w:rsidRPr="00016E86" w:rsidRDefault="00F848A0" w:rsidP="00187520">
            <w:pPr>
              <w:rPr>
                <w:sz w:val="16"/>
                <w:szCs w:val="16"/>
                <w:lang w:val="sr-Cyrl-CS"/>
              </w:rPr>
            </w:pPr>
            <w:r w:rsidRPr="005254B9">
              <w:rPr>
                <w:spacing w:val="-2"/>
                <w:sz w:val="16"/>
                <w:szCs w:val="16"/>
              </w:rPr>
              <w:t>Докторат</w:t>
            </w:r>
          </w:p>
        </w:tc>
        <w:tc>
          <w:tcPr>
            <w:tcW w:w="382" w:type="pct"/>
            <w:tcBorders>
              <w:top w:val="single" w:sz="4" w:space="0" w:color="auto"/>
              <w:left w:val="single" w:sz="4" w:space="0" w:color="auto"/>
              <w:bottom w:val="single" w:sz="4" w:space="0" w:color="auto"/>
              <w:right w:val="single" w:sz="4" w:space="0" w:color="auto"/>
            </w:tcBorders>
          </w:tcPr>
          <w:p w14:paraId="000665A9" w14:textId="77777777" w:rsidR="00F848A0" w:rsidRPr="00016E86" w:rsidRDefault="00F848A0" w:rsidP="00187520">
            <w:pPr>
              <w:tabs>
                <w:tab w:val="left" w:pos="567"/>
              </w:tabs>
              <w:jc w:val="center"/>
              <w:rPr>
                <w:sz w:val="16"/>
                <w:szCs w:val="16"/>
                <w:lang w:val="sr-Cyrl-CS"/>
              </w:rPr>
            </w:pPr>
            <w:r>
              <w:rPr>
                <w:sz w:val="16"/>
                <w:szCs w:val="16"/>
              </w:rPr>
              <w:t>201</w:t>
            </w:r>
            <w:r>
              <w:rPr>
                <w:sz w:val="16"/>
                <w:szCs w:val="16"/>
                <w:lang w:val="sr-Cyrl-RS"/>
              </w:rPr>
              <w:t>0</w:t>
            </w:r>
          </w:p>
        </w:tc>
        <w:tc>
          <w:tcPr>
            <w:tcW w:w="1796" w:type="pct"/>
            <w:gridSpan w:val="3"/>
            <w:tcBorders>
              <w:top w:val="single" w:sz="4" w:space="0" w:color="auto"/>
              <w:left w:val="single" w:sz="4" w:space="0" w:color="auto"/>
              <w:bottom w:val="single" w:sz="4" w:space="0" w:color="auto"/>
              <w:right w:val="single" w:sz="4" w:space="0" w:color="auto"/>
            </w:tcBorders>
          </w:tcPr>
          <w:p w14:paraId="1076A8AA" w14:textId="77777777" w:rsidR="00F848A0" w:rsidRPr="00016E86" w:rsidRDefault="00F848A0" w:rsidP="00187520">
            <w:pPr>
              <w:tabs>
                <w:tab w:val="left" w:pos="567"/>
              </w:tabs>
              <w:jc w:val="center"/>
              <w:rPr>
                <w:sz w:val="16"/>
                <w:szCs w:val="16"/>
                <w:lang w:val="sr-Cyrl-CS"/>
              </w:rPr>
            </w:pPr>
            <w:r>
              <w:rPr>
                <w:sz w:val="16"/>
                <w:szCs w:val="16"/>
                <w:lang w:val="sr-Cyrl-RS"/>
              </w:rPr>
              <w:t>ВМА,Београд</w:t>
            </w:r>
          </w:p>
        </w:tc>
        <w:tc>
          <w:tcPr>
            <w:tcW w:w="731" w:type="pct"/>
            <w:tcBorders>
              <w:top w:val="single" w:sz="4" w:space="0" w:color="auto"/>
              <w:left w:val="single" w:sz="4" w:space="0" w:color="auto"/>
              <w:bottom w:val="single" w:sz="4" w:space="0" w:color="auto"/>
              <w:right w:val="single" w:sz="4" w:space="0" w:color="auto"/>
            </w:tcBorders>
          </w:tcPr>
          <w:p w14:paraId="333131F0" w14:textId="77777777" w:rsidR="00F848A0" w:rsidRPr="00016E86" w:rsidRDefault="00F848A0" w:rsidP="00187520">
            <w:pPr>
              <w:tabs>
                <w:tab w:val="left" w:pos="567"/>
              </w:tabs>
              <w:jc w:val="center"/>
              <w:rPr>
                <w:sz w:val="16"/>
                <w:szCs w:val="16"/>
                <w:lang w:val="sr-Cyrl-CS"/>
              </w:rPr>
            </w:pPr>
            <w:r>
              <w:rPr>
                <w:sz w:val="16"/>
                <w:szCs w:val="16"/>
              </w:rPr>
              <w:t>Медицина</w:t>
            </w:r>
          </w:p>
        </w:tc>
        <w:tc>
          <w:tcPr>
            <w:tcW w:w="1224" w:type="pct"/>
            <w:gridSpan w:val="2"/>
            <w:tcBorders>
              <w:top w:val="single" w:sz="4" w:space="0" w:color="auto"/>
              <w:left w:val="single" w:sz="4" w:space="0" w:color="auto"/>
              <w:bottom w:val="single" w:sz="4" w:space="0" w:color="auto"/>
              <w:right w:val="single" w:sz="4" w:space="0" w:color="auto"/>
            </w:tcBorders>
          </w:tcPr>
          <w:p w14:paraId="0155A3D2" w14:textId="77777777" w:rsidR="00F848A0" w:rsidRPr="00016E86" w:rsidRDefault="00F848A0" w:rsidP="00187520">
            <w:pPr>
              <w:tabs>
                <w:tab w:val="left" w:pos="567"/>
              </w:tabs>
              <w:jc w:val="center"/>
              <w:rPr>
                <w:sz w:val="16"/>
                <w:szCs w:val="16"/>
                <w:lang w:val="sr-Cyrl-CS"/>
              </w:rPr>
            </w:pPr>
            <w:r>
              <w:rPr>
                <w:sz w:val="16"/>
                <w:szCs w:val="16"/>
              </w:rPr>
              <w:t>Интерна медицина</w:t>
            </w:r>
            <w:r>
              <w:rPr>
                <w:sz w:val="16"/>
                <w:szCs w:val="16"/>
                <w:lang w:val="sr-Cyrl-RS"/>
              </w:rPr>
              <w:t>-ендокринологија</w:t>
            </w:r>
          </w:p>
        </w:tc>
      </w:tr>
      <w:tr w:rsidR="00F848A0" w:rsidRPr="00016E86" w14:paraId="6210C2B5" w14:textId="77777777" w:rsidTr="00187520">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hideMark/>
          </w:tcPr>
          <w:p w14:paraId="68B08774" w14:textId="77777777" w:rsidR="00F848A0" w:rsidRPr="00016E86" w:rsidRDefault="00F848A0" w:rsidP="00187520">
            <w:pPr>
              <w:rPr>
                <w:sz w:val="16"/>
                <w:szCs w:val="16"/>
              </w:rPr>
            </w:pPr>
            <w:r w:rsidRPr="005254B9">
              <w:rPr>
                <w:spacing w:val="-2"/>
                <w:sz w:val="16"/>
                <w:szCs w:val="16"/>
              </w:rPr>
              <w:t>Специјализација</w:t>
            </w:r>
          </w:p>
        </w:tc>
        <w:tc>
          <w:tcPr>
            <w:tcW w:w="382" w:type="pct"/>
            <w:tcBorders>
              <w:top w:val="single" w:sz="4" w:space="0" w:color="auto"/>
              <w:left w:val="single" w:sz="4" w:space="0" w:color="auto"/>
              <w:bottom w:val="single" w:sz="4" w:space="0" w:color="auto"/>
              <w:right w:val="single" w:sz="4" w:space="0" w:color="auto"/>
            </w:tcBorders>
          </w:tcPr>
          <w:p w14:paraId="57496E64" w14:textId="77777777" w:rsidR="00F848A0" w:rsidRPr="00016E86" w:rsidRDefault="00F848A0" w:rsidP="00187520">
            <w:pPr>
              <w:jc w:val="center"/>
              <w:rPr>
                <w:sz w:val="16"/>
                <w:szCs w:val="16"/>
                <w:lang w:val="sr-Cyrl-CS"/>
              </w:rPr>
            </w:pPr>
            <w:r>
              <w:rPr>
                <w:sz w:val="16"/>
                <w:szCs w:val="16"/>
              </w:rPr>
              <w:t>1997</w:t>
            </w:r>
          </w:p>
        </w:tc>
        <w:tc>
          <w:tcPr>
            <w:tcW w:w="1796" w:type="pct"/>
            <w:gridSpan w:val="3"/>
            <w:tcBorders>
              <w:top w:val="single" w:sz="4" w:space="0" w:color="auto"/>
              <w:left w:val="single" w:sz="4" w:space="0" w:color="auto"/>
              <w:bottom w:val="single" w:sz="4" w:space="0" w:color="auto"/>
              <w:right w:val="single" w:sz="4" w:space="0" w:color="auto"/>
            </w:tcBorders>
          </w:tcPr>
          <w:p w14:paraId="371CD8D5" w14:textId="77777777" w:rsidR="00F848A0" w:rsidRPr="00016E86" w:rsidRDefault="00F848A0" w:rsidP="00187520">
            <w:pPr>
              <w:jc w:val="center"/>
              <w:rPr>
                <w:sz w:val="16"/>
                <w:szCs w:val="16"/>
                <w:lang w:val="sr-Cyrl-CS"/>
              </w:rPr>
            </w:pPr>
            <w:r>
              <w:rPr>
                <w:sz w:val="16"/>
                <w:szCs w:val="16"/>
              </w:rPr>
              <w:t xml:space="preserve"> ВМА, Београд</w:t>
            </w:r>
          </w:p>
        </w:tc>
        <w:tc>
          <w:tcPr>
            <w:tcW w:w="731" w:type="pct"/>
            <w:tcBorders>
              <w:top w:val="single" w:sz="4" w:space="0" w:color="auto"/>
              <w:left w:val="single" w:sz="4" w:space="0" w:color="auto"/>
              <w:bottom w:val="single" w:sz="4" w:space="0" w:color="auto"/>
              <w:right w:val="single" w:sz="4" w:space="0" w:color="auto"/>
            </w:tcBorders>
          </w:tcPr>
          <w:p w14:paraId="68B7296F" w14:textId="77777777" w:rsidR="00F848A0" w:rsidRPr="00016E86" w:rsidRDefault="00F848A0" w:rsidP="00187520">
            <w:pPr>
              <w:jc w:val="center"/>
              <w:rPr>
                <w:sz w:val="16"/>
                <w:szCs w:val="16"/>
                <w:lang w:val="sr-Cyrl-CS"/>
              </w:rPr>
            </w:pPr>
            <w:r>
              <w:rPr>
                <w:sz w:val="16"/>
                <w:szCs w:val="16"/>
              </w:rPr>
              <w:t>Медицина</w:t>
            </w:r>
          </w:p>
        </w:tc>
        <w:tc>
          <w:tcPr>
            <w:tcW w:w="1224" w:type="pct"/>
            <w:gridSpan w:val="2"/>
            <w:tcBorders>
              <w:top w:val="single" w:sz="4" w:space="0" w:color="auto"/>
              <w:left w:val="single" w:sz="4" w:space="0" w:color="auto"/>
              <w:bottom w:val="single" w:sz="4" w:space="0" w:color="auto"/>
              <w:right w:val="single" w:sz="4" w:space="0" w:color="auto"/>
            </w:tcBorders>
          </w:tcPr>
          <w:p w14:paraId="55BD8128" w14:textId="77777777" w:rsidR="00F848A0" w:rsidRPr="00016E86" w:rsidRDefault="00F848A0" w:rsidP="00187520">
            <w:pPr>
              <w:jc w:val="center"/>
              <w:rPr>
                <w:sz w:val="16"/>
                <w:szCs w:val="16"/>
                <w:lang w:val="sr-Cyrl-CS"/>
              </w:rPr>
            </w:pPr>
            <w:r>
              <w:rPr>
                <w:sz w:val="16"/>
                <w:szCs w:val="16"/>
              </w:rPr>
              <w:t>Интерна медицина</w:t>
            </w:r>
          </w:p>
        </w:tc>
      </w:tr>
      <w:tr w:rsidR="00F848A0" w:rsidRPr="00016E86" w14:paraId="559A8A04" w14:textId="77777777" w:rsidTr="00187520">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hideMark/>
          </w:tcPr>
          <w:p w14:paraId="380A782A" w14:textId="77777777" w:rsidR="00F848A0" w:rsidRPr="00016E86" w:rsidRDefault="00F848A0" w:rsidP="00187520">
            <w:pPr>
              <w:rPr>
                <w:sz w:val="16"/>
                <w:szCs w:val="16"/>
              </w:rPr>
            </w:pPr>
            <w:r w:rsidRPr="005254B9">
              <w:rPr>
                <w:spacing w:val="-2"/>
                <w:sz w:val="16"/>
                <w:szCs w:val="16"/>
              </w:rPr>
              <w:t>Магистратура</w:t>
            </w:r>
          </w:p>
        </w:tc>
        <w:tc>
          <w:tcPr>
            <w:tcW w:w="382" w:type="pct"/>
            <w:tcBorders>
              <w:top w:val="single" w:sz="4" w:space="0" w:color="auto"/>
              <w:left w:val="single" w:sz="4" w:space="0" w:color="auto"/>
              <w:bottom w:val="single" w:sz="4" w:space="0" w:color="auto"/>
              <w:right w:val="single" w:sz="4" w:space="0" w:color="auto"/>
            </w:tcBorders>
          </w:tcPr>
          <w:p w14:paraId="04B0B801" w14:textId="77777777" w:rsidR="00F848A0" w:rsidRPr="00016E86" w:rsidRDefault="00F848A0" w:rsidP="00187520">
            <w:pPr>
              <w:jc w:val="center"/>
              <w:rPr>
                <w:sz w:val="16"/>
                <w:szCs w:val="16"/>
                <w:lang w:val="sr-Cyrl-CS"/>
              </w:rPr>
            </w:pPr>
            <w:r>
              <w:rPr>
                <w:sz w:val="16"/>
                <w:szCs w:val="16"/>
                <w:lang w:val="sr-Cyrl-RS"/>
              </w:rPr>
              <w:t>2002.</w:t>
            </w:r>
          </w:p>
        </w:tc>
        <w:tc>
          <w:tcPr>
            <w:tcW w:w="1796" w:type="pct"/>
            <w:gridSpan w:val="3"/>
            <w:tcBorders>
              <w:top w:val="single" w:sz="4" w:space="0" w:color="auto"/>
              <w:left w:val="single" w:sz="4" w:space="0" w:color="auto"/>
              <w:bottom w:val="single" w:sz="4" w:space="0" w:color="auto"/>
              <w:right w:val="single" w:sz="4" w:space="0" w:color="auto"/>
            </w:tcBorders>
          </w:tcPr>
          <w:p w14:paraId="0A8FC28D" w14:textId="77777777" w:rsidR="00F848A0" w:rsidRPr="00016E86" w:rsidRDefault="00F848A0" w:rsidP="00187520">
            <w:pPr>
              <w:jc w:val="center"/>
              <w:rPr>
                <w:sz w:val="16"/>
                <w:szCs w:val="16"/>
                <w:lang w:val="sr-Cyrl-CS"/>
              </w:rPr>
            </w:pPr>
            <w:r>
              <w:rPr>
                <w:sz w:val="16"/>
                <w:szCs w:val="16"/>
                <w:lang w:val="sr-Cyrl-RS"/>
              </w:rPr>
              <w:t xml:space="preserve"> ВМА, Београд</w:t>
            </w:r>
          </w:p>
        </w:tc>
        <w:tc>
          <w:tcPr>
            <w:tcW w:w="731" w:type="pct"/>
            <w:tcBorders>
              <w:top w:val="single" w:sz="4" w:space="0" w:color="auto"/>
              <w:left w:val="single" w:sz="4" w:space="0" w:color="auto"/>
              <w:bottom w:val="single" w:sz="4" w:space="0" w:color="auto"/>
              <w:right w:val="single" w:sz="4" w:space="0" w:color="auto"/>
            </w:tcBorders>
          </w:tcPr>
          <w:p w14:paraId="482759F0" w14:textId="77777777" w:rsidR="00F848A0" w:rsidRPr="00016E86" w:rsidRDefault="00F848A0" w:rsidP="00187520">
            <w:pPr>
              <w:jc w:val="center"/>
              <w:rPr>
                <w:sz w:val="16"/>
                <w:szCs w:val="16"/>
                <w:lang w:val="sr-Cyrl-CS"/>
              </w:rPr>
            </w:pPr>
            <w:r>
              <w:rPr>
                <w:sz w:val="16"/>
                <w:szCs w:val="16"/>
                <w:lang w:val="sr-Cyrl-RS"/>
              </w:rPr>
              <w:t>Медицина</w:t>
            </w:r>
          </w:p>
        </w:tc>
        <w:tc>
          <w:tcPr>
            <w:tcW w:w="1224" w:type="pct"/>
            <w:gridSpan w:val="2"/>
            <w:tcBorders>
              <w:top w:val="single" w:sz="4" w:space="0" w:color="auto"/>
              <w:left w:val="single" w:sz="4" w:space="0" w:color="auto"/>
              <w:bottom w:val="single" w:sz="4" w:space="0" w:color="auto"/>
              <w:right w:val="single" w:sz="4" w:space="0" w:color="auto"/>
            </w:tcBorders>
          </w:tcPr>
          <w:p w14:paraId="28B2274D" w14:textId="77777777" w:rsidR="00F848A0" w:rsidRPr="00016E86" w:rsidRDefault="00F848A0" w:rsidP="00187520">
            <w:pPr>
              <w:jc w:val="center"/>
              <w:rPr>
                <w:sz w:val="16"/>
                <w:szCs w:val="16"/>
                <w:lang w:val="sr-Cyrl-CS"/>
              </w:rPr>
            </w:pPr>
            <w:r>
              <w:rPr>
                <w:sz w:val="16"/>
                <w:szCs w:val="16"/>
                <w:lang w:val="sr-Cyrl-RS"/>
              </w:rPr>
              <w:t>Интерна медицина-ендокринологија</w:t>
            </w:r>
          </w:p>
        </w:tc>
      </w:tr>
      <w:tr w:rsidR="00F848A0" w:rsidRPr="00016E86" w14:paraId="48D3F0AC" w14:textId="77777777" w:rsidTr="00187520">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hideMark/>
          </w:tcPr>
          <w:p w14:paraId="24AD9B83" w14:textId="77777777" w:rsidR="00F848A0" w:rsidRPr="00016E86" w:rsidRDefault="00F848A0" w:rsidP="00187520">
            <w:pPr>
              <w:rPr>
                <w:sz w:val="16"/>
                <w:szCs w:val="16"/>
                <w:lang w:val="sr-Cyrl-CS"/>
              </w:rPr>
            </w:pPr>
            <w:r w:rsidRPr="005254B9">
              <w:rPr>
                <w:spacing w:val="-2"/>
                <w:sz w:val="16"/>
                <w:szCs w:val="16"/>
              </w:rPr>
              <w:t>Мастер</w:t>
            </w:r>
          </w:p>
        </w:tc>
        <w:tc>
          <w:tcPr>
            <w:tcW w:w="382" w:type="pct"/>
            <w:tcBorders>
              <w:top w:val="single" w:sz="4" w:space="0" w:color="auto"/>
              <w:left w:val="single" w:sz="4" w:space="0" w:color="auto"/>
              <w:bottom w:val="single" w:sz="4" w:space="0" w:color="auto"/>
              <w:right w:val="single" w:sz="4" w:space="0" w:color="auto"/>
            </w:tcBorders>
          </w:tcPr>
          <w:p w14:paraId="3333C52F" w14:textId="77777777" w:rsidR="00F848A0" w:rsidRPr="00016E86" w:rsidRDefault="00F848A0" w:rsidP="00187520">
            <w:pPr>
              <w:tabs>
                <w:tab w:val="left" w:pos="567"/>
              </w:tabs>
              <w:jc w:val="center"/>
              <w:rPr>
                <w:sz w:val="16"/>
                <w:szCs w:val="16"/>
                <w:lang w:val="sr-Cyrl-CS"/>
              </w:rPr>
            </w:pPr>
          </w:p>
        </w:tc>
        <w:tc>
          <w:tcPr>
            <w:tcW w:w="1796" w:type="pct"/>
            <w:gridSpan w:val="3"/>
            <w:tcBorders>
              <w:top w:val="single" w:sz="4" w:space="0" w:color="auto"/>
              <w:left w:val="single" w:sz="4" w:space="0" w:color="auto"/>
              <w:bottom w:val="single" w:sz="4" w:space="0" w:color="auto"/>
              <w:right w:val="single" w:sz="4" w:space="0" w:color="auto"/>
            </w:tcBorders>
          </w:tcPr>
          <w:p w14:paraId="642078AF" w14:textId="77777777" w:rsidR="00F848A0" w:rsidRPr="00016E86" w:rsidRDefault="00F848A0" w:rsidP="00187520">
            <w:pPr>
              <w:tabs>
                <w:tab w:val="left" w:pos="567"/>
              </w:tabs>
              <w:jc w:val="center"/>
              <w:rPr>
                <w:sz w:val="16"/>
                <w:szCs w:val="16"/>
                <w:lang w:val="sr-Cyrl-CS"/>
              </w:rPr>
            </w:pPr>
          </w:p>
        </w:tc>
        <w:tc>
          <w:tcPr>
            <w:tcW w:w="731" w:type="pct"/>
            <w:tcBorders>
              <w:top w:val="single" w:sz="4" w:space="0" w:color="auto"/>
              <w:left w:val="single" w:sz="4" w:space="0" w:color="auto"/>
              <w:bottom w:val="single" w:sz="4" w:space="0" w:color="auto"/>
              <w:right w:val="single" w:sz="4" w:space="0" w:color="auto"/>
            </w:tcBorders>
          </w:tcPr>
          <w:p w14:paraId="4CC2BEE5" w14:textId="77777777" w:rsidR="00F848A0" w:rsidRPr="00016E86" w:rsidRDefault="00F848A0" w:rsidP="00187520">
            <w:pPr>
              <w:tabs>
                <w:tab w:val="left" w:pos="567"/>
              </w:tabs>
              <w:jc w:val="center"/>
              <w:rPr>
                <w:sz w:val="16"/>
                <w:szCs w:val="16"/>
                <w:lang w:val="sr-Cyrl-CS"/>
              </w:rPr>
            </w:pPr>
          </w:p>
        </w:tc>
        <w:tc>
          <w:tcPr>
            <w:tcW w:w="1224" w:type="pct"/>
            <w:gridSpan w:val="2"/>
            <w:tcBorders>
              <w:top w:val="single" w:sz="4" w:space="0" w:color="auto"/>
              <w:left w:val="single" w:sz="4" w:space="0" w:color="auto"/>
              <w:bottom w:val="single" w:sz="4" w:space="0" w:color="auto"/>
              <w:right w:val="single" w:sz="4" w:space="0" w:color="auto"/>
            </w:tcBorders>
          </w:tcPr>
          <w:p w14:paraId="6622318E" w14:textId="77777777" w:rsidR="00F848A0" w:rsidRPr="00016E86" w:rsidRDefault="00F848A0" w:rsidP="00187520">
            <w:pPr>
              <w:jc w:val="center"/>
              <w:rPr>
                <w:sz w:val="16"/>
                <w:szCs w:val="16"/>
                <w:lang w:val="sr-Cyrl-CS"/>
              </w:rPr>
            </w:pPr>
          </w:p>
        </w:tc>
      </w:tr>
      <w:tr w:rsidR="00F848A0" w:rsidRPr="00016E86" w14:paraId="6BD4A22C"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5C4D965" w14:textId="77777777" w:rsidR="00F848A0" w:rsidRPr="00016E86" w:rsidRDefault="00F848A0" w:rsidP="00187520">
            <w:pPr>
              <w:rPr>
                <w:sz w:val="16"/>
                <w:szCs w:val="16"/>
              </w:rPr>
            </w:pPr>
            <w:r w:rsidRPr="00016E86">
              <w:rPr>
                <w:b/>
                <w:sz w:val="16"/>
                <w:szCs w:val="16"/>
                <w:lang w:val="sr-Cyrl-CS"/>
              </w:rPr>
              <w:t xml:space="preserve">Списак предмета </w:t>
            </w:r>
            <w:r w:rsidRPr="00016E86">
              <w:rPr>
                <w:b/>
                <w:sz w:val="16"/>
                <w:szCs w:val="16"/>
              </w:rPr>
              <w:t xml:space="preserve">које наставник држи на докторским студијама </w:t>
            </w:r>
          </w:p>
        </w:tc>
      </w:tr>
      <w:tr w:rsidR="00F848A0" w:rsidRPr="00016E86" w14:paraId="7DDA394D" w14:textId="77777777" w:rsidTr="002B0E0A">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hideMark/>
          </w:tcPr>
          <w:p w14:paraId="575E71D0" w14:textId="77777777" w:rsidR="00F848A0" w:rsidRPr="00016E86" w:rsidRDefault="00F848A0" w:rsidP="00187520">
            <w:pPr>
              <w:jc w:val="center"/>
              <w:rPr>
                <w:b/>
                <w:sz w:val="16"/>
                <w:szCs w:val="16"/>
                <w:lang w:val="sr-Cyrl-CS"/>
              </w:rPr>
            </w:pPr>
            <w:r w:rsidRPr="00016E86">
              <w:rPr>
                <w:b/>
                <w:sz w:val="16"/>
                <w:szCs w:val="16"/>
                <w:lang w:val="sr-Cyrl-CS"/>
              </w:rPr>
              <w:t>Р.Б.</w:t>
            </w:r>
          </w:p>
        </w:tc>
        <w:tc>
          <w:tcPr>
            <w:tcW w:w="600" w:type="pct"/>
            <w:tcBorders>
              <w:top w:val="single" w:sz="4" w:space="0" w:color="auto"/>
              <w:left w:val="single" w:sz="4" w:space="0" w:color="auto"/>
              <w:bottom w:val="single" w:sz="4" w:space="0" w:color="auto"/>
              <w:right w:val="single" w:sz="4" w:space="0" w:color="auto"/>
            </w:tcBorders>
            <w:vAlign w:val="center"/>
            <w:hideMark/>
          </w:tcPr>
          <w:p w14:paraId="5D410DE8" w14:textId="77777777" w:rsidR="00F848A0" w:rsidRPr="00016E86" w:rsidRDefault="00F848A0" w:rsidP="00187520">
            <w:pPr>
              <w:jc w:val="center"/>
              <w:rPr>
                <w:b/>
                <w:sz w:val="16"/>
                <w:szCs w:val="16"/>
              </w:rPr>
            </w:pPr>
            <w:r w:rsidRPr="00016E86">
              <w:rPr>
                <w:b/>
                <w:sz w:val="16"/>
                <w:szCs w:val="16"/>
              </w:rPr>
              <w:t>Ознака</w:t>
            </w:r>
          </w:p>
        </w:tc>
        <w:tc>
          <w:tcPr>
            <w:tcW w:w="4133" w:type="pct"/>
            <w:gridSpan w:val="7"/>
            <w:tcBorders>
              <w:top w:val="single" w:sz="4" w:space="0" w:color="auto"/>
              <w:left w:val="single" w:sz="4" w:space="0" w:color="auto"/>
              <w:bottom w:val="single" w:sz="4" w:space="0" w:color="auto"/>
              <w:right w:val="single" w:sz="4" w:space="0" w:color="auto"/>
            </w:tcBorders>
            <w:vAlign w:val="center"/>
            <w:hideMark/>
          </w:tcPr>
          <w:p w14:paraId="23BF52DA" w14:textId="77777777" w:rsidR="00F848A0" w:rsidRPr="00016E86" w:rsidRDefault="00F848A0" w:rsidP="00187520">
            <w:pPr>
              <w:rPr>
                <w:b/>
                <w:sz w:val="16"/>
                <w:szCs w:val="16"/>
              </w:rPr>
            </w:pPr>
            <w:r w:rsidRPr="00016E86">
              <w:rPr>
                <w:b/>
                <w:iCs/>
                <w:sz w:val="16"/>
                <w:szCs w:val="16"/>
                <w:lang w:val="sr-Cyrl-CS"/>
              </w:rPr>
              <w:t>Назив предмета</w:t>
            </w:r>
          </w:p>
        </w:tc>
      </w:tr>
      <w:tr w:rsidR="00F848A0" w:rsidRPr="00016E86" w14:paraId="70C77B09" w14:textId="77777777" w:rsidTr="002B0E0A">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37D54372" w14:textId="77777777" w:rsidR="00F848A0" w:rsidRPr="00016E86" w:rsidRDefault="00F848A0" w:rsidP="00187520">
            <w:pPr>
              <w:jc w:val="center"/>
              <w:rPr>
                <w:sz w:val="16"/>
                <w:szCs w:val="16"/>
              </w:rPr>
            </w:pPr>
            <w:r w:rsidRPr="00016E86">
              <w:rPr>
                <w:sz w:val="16"/>
                <w:szCs w:val="16"/>
              </w:rPr>
              <w:t>1.</w:t>
            </w:r>
          </w:p>
        </w:tc>
        <w:tc>
          <w:tcPr>
            <w:tcW w:w="600" w:type="pct"/>
            <w:tcBorders>
              <w:top w:val="single" w:sz="4" w:space="0" w:color="auto"/>
              <w:left w:val="single" w:sz="4" w:space="0" w:color="auto"/>
              <w:bottom w:val="single" w:sz="4" w:space="0" w:color="auto"/>
              <w:right w:val="single" w:sz="4" w:space="0" w:color="auto"/>
            </w:tcBorders>
            <w:vAlign w:val="center"/>
          </w:tcPr>
          <w:p w14:paraId="0B894BA7" w14:textId="37CB026E" w:rsidR="00F848A0" w:rsidRPr="00073CF0" w:rsidRDefault="00F848A0" w:rsidP="00187520">
            <w:pPr>
              <w:tabs>
                <w:tab w:val="left" w:pos="567"/>
              </w:tabs>
              <w:rPr>
                <w:sz w:val="16"/>
                <w:szCs w:val="16"/>
                <w:lang w:val="sr-Cyrl-CS"/>
              </w:rPr>
            </w:pPr>
            <w:r w:rsidRPr="00073CF0">
              <w:rPr>
                <w:sz w:val="16"/>
                <w:szCs w:val="16"/>
                <w:lang w:val="sr-Cyrl-CS"/>
              </w:rPr>
              <w:t xml:space="preserve"> </w:t>
            </w:r>
            <w:r w:rsidR="0043582F">
              <w:rPr>
                <w:sz w:val="16"/>
                <w:szCs w:val="16"/>
                <w:lang w:val="sr-Cyrl-CS"/>
              </w:rPr>
              <w:t xml:space="preserve">  </w:t>
            </w:r>
            <w:r w:rsidRPr="00073CF0">
              <w:rPr>
                <w:sz w:val="16"/>
                <w:szCs w:val="16"/>
                <w:lang w:val="sr-Cyrl-CS"/>
              </w:rPr>
              <w:t>20.КЛМЕ07</w:t>
            </w:r>
          </w:p>
        </w:tc>
        <w:tc>
          <w:tcPr>
            <w:tcW w:w="4133" w:type="pct"/>
            <w:gridSpan w:val="7"/>
            <w:tcBorders>
              <w:top w:val="single" w:sz="4" w:space="0" w:color="auto"/>
              <w:left w:val="single" w:sz="4" w:space="0" w:color="auto"/>
              <w:bottom w:val="single" w:sz="4" w:space="0" w:color="auto"/>
              <w:right w:val="single" w:sz="4" w:space="0" w:color="auto"/>
            </w:tcBorders>
            <w:vAlign w:val="center"/>
          </w:tcPr>
          <w:p w14:paraId="2D27F3FA" w14:textId="77777777" w:rsidR="00F848A0" w:rsidRPr="00016E86" w:rsidRDefault="00F848A0" w:rsidP="00187520">
            <w:pPr>
              <w:tabs>
                <w:tab w:val="left" w:pos="567"/>
              </w:tabs>
              <w:rPr>
                <w:sz w:val="16"/>
                <w:szCs w:val="16"/>
                <w:lang w:val="sr-Cyrl-CS"/>
              </w:rPr>
            </w:pPr>
            <w:r w:rsidRPr="00016E86">
              <w:rPr>
                <w:sz w:val="16"/>
                <w:szCs w:val="16"/>
              </w:rPr>
              <w:t>Савремена научна истраживања из интерне медицине</w:t>
            </w:r>
          </w:p>
        </w:tc>
      </w:tr>
      <w:tr w:rsidR="00F848A0" w:rsidRPr="00016E86" w14:paraId="3EEABFB7" w14:textId="77777777" w:rsidTr="002B0E0A">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2FC7F178" w14:textId="77777777" w:rsidR="00F848A0" w:rsidRPr="00016E86" w:rsidRDefault="00F848A0" w:rsidP="00187520">
            <w:pPr>
              <w:jc w:val="center"/>
              <w:rPr>
                <w:sz w:val="16"/>
                <w:szCs w:val="16"/>
              </w:rPr>
            </w:pPr>
            <w:r w:rsidRPr="00016E86">
              <w:rPr>
                <w:sz w:val="16"/>
                <w:szCs w:val="16"/>
                <w:lang w:val="sr-Cyrl-CS"/>
              </w:rPr>
              <w:t>2</w:t>
            </w:r>
            <w:r w:rsidRPr="00016E86">
              <w:rPr>
                <w:sz w:val="16"/>
                <w:szCs w:val="16"/>
              </w:rPr>
              <w:t>.</w:t>
            </w:r>
          </w:p>
        </w:tc>
        <w:tc>
          <w:tcPr>
            <w:tcW w:w="600" w:type="pct"/>
            <w:tcBorders>
              <w:top w:val="single" w:sz="4" w:space="0" w:color="auto"/>
              <w:left w:val="single" w:sz="4" w:space="0" w:color="auto"/>
              <w:bottom w:val="single" w:sz="4" w:space="0" w:color="auto"/>
              <w:right w:val="single" w:sz="4" w:space="0" w:color="auto"/>
            </w:tcBorders>
            <w:vAlign w:val="center"/>
          </w:tcPr>
          <w:p w14:paraId="24876355" w14:textId="77777777" w:rsidR="00F848A0" w:rsidRPr="00073CF0" w:rsidRDefault="00F848A0" w:rsidP="00187520">
            <w:pPr>
              <w:tabs>
                <w:tab w:val="left" w:pos="567"/>
              </w:tabs>
              <w:jc w:val="center"/>
              <w:rPr>
                <w:sz w:val="16"/>
                <w:szCs w:val="16"/>
                <w:lang w:val="sr-Cyrl-RS"/>
              </w:rPr>
            </w:pPr>
            <w:r w:rsidRPr="00073CF0">
              <w:rPr>
                <w:sz w:val="16"/>
                <w:szCs w:val="16"/>
                <w:lang w:val="sr-Cyrl-RS"/>
              </w:rPr>
              <w:t>20.</w:t>
            </w:r>
            <w:r w:rsidRPr="00073CF0">
              <w:rPr>
                <w:sz w:val="16"/>
                <w:szCs w:val="16"/>
              </w:rPr>
              <w:t>КЛМЕ1</w:t>
            </w:r>
            <w:r w:rsidRPr="00073CF0">
              <w:rPr>
                <w:sz w:val="16"/>
                <w:szCs w:val="16"/>
                <w:lang w:val="sr-Cyrl-RS"/>
              </w:rPr>
              <w:t>4</w:t>
            </w:r>
          </w:p>
        </w:tc>
        <w:tc>
          <w:tcPr>
            <w:tcW w:w="4133" w:type="pct"/>
            <w:gridSpan w:val="7"/>
            <w:tcBorders>
              <w:top w:val="single" w:sz="4" w:space="0" w:color="auto"/>
              <w:left w:val="single" w:sz="4" w:space="0" w:color="auto"/>
              <w:bottom w:val="single" w:sz="4" w:space="0" w:color="auto"/>
              <w:right w:val="single" w:sz="4" w:space="0" w:color="auto"/>
            </w:tcBorders>
            <w:vAlign w:val="center"/>
          </w:tcPr>
          <w:p w14:paraId="78FA8C71" w14:textId="77777777" w:rsidR="00F848A0" w:rsidRPr="0028750C" w:rsidRDefault="00F848A0" w:rsidP="00187520">
            <w:pPr>
              <w:tabs>
                <w:tab w:val="left" w:pos="567"/>
              </w:tabs>
              <w:rPr>
                <w:sz w:val="16"/>
                <w:szCs w:val="16"/>
                <w:lang w:val="sr-Cyrl-RS"/>
              </w:rPr>
            </w:pPr>
            <w:r w:rsidRPr="00016E86">
              <w:rPr>
                <w:sz w:val="16"/>
                <w:szCs w:val="16"/>
              </w:rPr>
              <w:t>Савремена научна истраживања из</w:t>
            </w:r>
            <w:r>
              <w:rPr>
                <w:sz w:val="16"/>
                <w:szCs w:val="16"/>
                <w:lang w:val="sr-Cyrl-RS"/>
              </w:rPr>
              <w:t xml:space="preserve"> ендокринологије</w:t>
            </w:r>
          </w:p>
        </w:tc>
      </w:tr>
      <w:tr w:rsidR="00F848A0" w:rsidRPr="00016E86" w14:paraId="1CF62725" w14:textId="77777777" w:rsidTr="002B0E0A">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4EC9A247" w14:textId="77777777" w:rsidR="00F848A0" w:rsidRPr="00016E86" w:rsidRDefault="00F848A0" w:rsidP="00187520">
            <w:pPr>
              <w:jc w:val="center"/>
              <w:rPr>
                <w:sz w:val="16"/>
                <w:szCs w:val="16"/>
              </w:rPr>
            </w:pPr>
            <w:r w:rsidRPr="00016E86">
              <w:rPr>
                <w:sz w:val="16"/>
                <w:szCs w:val="16"/>
                <w:lang w:val="sr-Cyrl-CS"/>
              </w:rPr>
              <w:t>3</w:t>
            </w:r>
            <w:r w:rsidRPr="00016E86">
              <w:rPr>
                <w:sz w:val="16"/>
                <w:szCs w:val="16"/>
              </w:rPr>
              <w:t>.</w:t>
            </w:r>
          </w:p>
        </w:tc>
        <w:tc>
          <w:tcPr>
            <w:tcW w:w="600" w:type="pct"/>
            <w:tcBorders>
              <w:top w:val="single" w:sz="4" w:space="0" w:color="auto"/>
              <w:left w:val="single" w:sz="4" w:space="0" w:color="auto"/>
              <w:bottom w:val="single" w:sz="4" w:space="0" w:color="auto"/>
              <w:right w:val="single" w:sz="4" w:space="0" w:color="auto"/>
            </w:tcBorders>
            <w:vAlign w:val="center"/>
          </w:tcPr>
          <w:p w14:paraId="28634C9F" w14:textId="77777777" w:rsidR="00F848A0" w:rsidRPr="00073CF0" w:rsidRDefault="00F848A0" w:rsidP="00187520">
            <w:pPr>
              <w:tabs>
                <w:tab w:val="left" w:pos="567"/>
              </w:tabs>
              <w:jc w:val="center"/>
              <w:rPr>
                <w:sz w:val="16"/>
                <w:szCs w:val="16"/>
                <w:lang w:val="sr-Cyrl-CS"/>
              </w:rPr>
            </w:pPr>
            <w:r w:rsidRPr="00073CF0">
              <w:rPr>
                <w:sz w:val="16"/>
                <w:szCs w:val="16"/>
                <w:lang w:val="sr-Cyrl-CS"/>
              </w:rPr>
              <w:t>20.МДНТ38</w:t>
            </w:r>
          </w:p>
        </w:tc>
        <w:tc>
          <w:tcPr>
            <w:tcW w:w="4133" w:type="pct"/>
            <w:gridSpan w:val="7"/>
            <w:tcBorders>
              <w:top w:val="single" w:sz="4" w:space="0" w:color="auto"/>
              <w:left w:val="single" w:sz="4" w:space="0" w:color="auto"/>
              <w:bottom w:val="single" w:sz="4" w:space="0" w:color="auto"/>
              <w:right w:val="single" w:sz="4" w:space="0" w:color="auto"/>
            </w:tcBorders>
            <w:vAlign w:val="center"/>
          </w:tcPr>
          <w:p w14:paraId="047F268A" w14:textId="77777777" w:rsidR="00F848A0" w:rsidRPr="00073CF0" w:rsidRDefault="00F848A0" w:rsidP="00187520">
            <w:pPr>
              <w:tabs>
                <w:tab w:val="left" w:pos="567"/>
              </w:tabs>
              <w:rPr>
                <w:sz w:val="16"/>
                <w:szCs w:val="16"/>
                <w:lang w:val="sr-Cyrl-CS"/>
              </w:rPr>
            </w:pPr>
            <w:r w:rsidRPr="00073CF0">
              <w:rPr>
                <w:sz w:val="16"/>
                <w:szCs w:val="16"/>
                <w:lang w:val="sr-Cyrl-CS"/>
              </w:rPr>
              <w:t>Медицинска нутитивна терапија</w:t>
            </w:r>
          </w:p>
        </w:tc>
      </w:tr>
      <w:tr w:rsidR="002B0E0A" w:rsidRPr="00016E86" w14:paraId="4AEB2993" w14:textId="77777777" w:rsidTr="002B0E0A">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32F2CD8E" w14:textId="2A7D70CB" w:rsidR="002B0E0A" w:rsidRPr="00016E86" w:rsidRDefault="002B0E0A" w:rsidP="00187520">
            <w:pPr>
              <w:jc w:val="center"/>
              <w:rPr>
                <w:sz w:val="16"/>
                <w:szCs w:val="16"/>
                <w:lang w:val="sr-Cyrl-CS"/>
              </w:rPr>
            </w:pPr>
            <w:r>
              <w:rPr>
                <w:sz w:val="16"/>
                <w:szCs w:val="16"/>
                <w:lang w:val="sr-Cyrl-CS"/>
              </w:rPr>
              <w:t>4.</w:t>
            </w:r>
          </w:p>
        </w:tc>
        <w:tc>
          <w:tcPr>
            <w:tcW w:w="600" w:type="pct"/>
            <w:tcBorders>
              <w:top w:val="single" w:sz="4" w:space="0" w:color="auto"/>
              <w:left w:val="single" w:sz="4" w:space="0" w:color="auto"/>
              <w:bottom w:val="single" w:sz="4" w:space="0" w:color="auto"/>
              <w:right w:val="single" w:sz="4" w:space="0" w:color="auto"/>
            </w:tcBorders>
            <w:vAlign w:val="center"/>
          </w:tcPr>
          <w:p w14:paraId="27C48CA4" w14:textId="62320505" w:rsidR="002B0E0A" w:rsidRPr="00073CF0" w:rsidRDefault="002B0E0A" w:rsidP="00187520">
            <w:pPr>
              <w:tabs>
                <w:tab w:val="left" w:pos="567"/>
              </w:tabs>
              <w:jc w:val="center"/>
              <w:rPr>
                <w:sz w:val="16"/>
                <w:szCs w:val="16"/>
                <w:lang w:val="sr-Cyrl-CS"/>
              </w:rPr>
            </w:pPr>
            <w:r>
              <w:rPr>
                <w:sz w:val="16"/>
                <w:szCs w:val="16"/>
                <w:lang w:val="sr-Cyrl-CS"/>
              </w:rPr>
              <w:t>20.ПХНБ33</w:t>
            </w:r>
          </w:p>
        </w:tc>
        <w:tc>
          <w:tcPr>
            <w:tcW w:w="4133" w:type="pct"/>
            <w:gridSpan w:val="7"/>
            <w:tcBorders>
              <w:top w:val="single" w:sz="4" w:space="0" w:color="auto"/>
              <w:left w:val="single" w:sz="4" w:space="0" w:color="auto"/>
              <w:bottom w:val="single" w:sz="4" w:space="0" w:color="auto"/>
              <w:right w:val="single" w:sz="4" w:space="0" w:color="auto"/>
            </w:tcBorders>
            <w:vAlign w:val="center"/>
          </w:tcPr>
          <w:p w14:paraId="3A543111" w14:textId="02934835" w:rsidR="002B0E0A" w:rsidRPr="00073CF0" w:rsidRDefault="002B0E0A" w:rsidP="00187520">
            <w:pPr>
              <w:tabs>
                <w:tab w:val="left" w:pos="567"/>
              </w:tabs>
              <w:rPr>
                <w:sz w:val="16"/>
                <w:szCs w:val="16"/>
                <w:lang w:val="sr-Cyrl-CS"/>
              </w:rPr>
            </w:pPr>
            <w:r>
              <w:rPr>
                <w:sz w:val="16"/>
                <w:szCs w:val="16"/>
                <w:lang w:val="sr-Cyrl-CS"/>
              </w:rPr>
              <w:t>Превенција хроничних незаразних болести</w:t>
            </w:r>
          </w:p>
        </w:tc>
      </w:tr>
      <w:tr w:rsidR="00F848A0" w:rsidRPr="00016E86" w14:paraId="38955CB7"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A4873F6" w14:textId="77777777" w:rsidR="00F848A0" w:rsidRPr="00016E86" w:rsidRDefault="00F848A0" w:rsidP="00187520">
            <w:pPr>
              <w:rPr>
                <w:b/>
                <w:sz w:val="16"/>
                <w:szCs w:val="16"/>
                <w:lang w:val="sr-Cyrl-CS"/>
              </w:rPr>
            </w:pPr>
            <w:r w:rsidRPr="00016E86">
              <w:rPr>
                <w:b/>
                <w:sz w:val="16"/>
                <w:szCs w:val="16"/>
                <w:lang w:val="sr-Cyrl-CS"/>
              </w:rPr>
              <w:t>Најзначајнији радови у складу са захтевима допунских услова  стандарда за дато поље (минимално 10 не више од 20)</w:t>
            </w:r>
          </w:p>
        </w:tc>
      </w:tr>
      <w:tr w:rsidR="00F848A0" w:rsidRPr="00016E86" w14:paraId="3E6F9D07" w14:textId="77777777" w:rsidTr="002B0E0A">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5512A2BC" w14:textId="77777777" w:rsidR="00F848A0" w:rsidRPr="00016E86" w:rsidRDefault="00F848A0" w:rsidP="00187520">
            <w:pPr>
              <w:jc w:val="center"/>
              <w:rPr>
                <w:sz w:val="16"/>
                <w:szCs w:val="16"/>
                <w:lang w:val="sr-Cyrl-CS"/>
              </w:rPr>
            </w:pPr>
            <w:r w:rsidRPr="00016E86">
              <w:rPr>
                <w:sz w:val="16"/>
                <w:szCs w:val="16"/>
                <w:lang w:val="sr-Cyrl-CS"/>
              </w:rPr>
              <w:t>1.</w:t>
            </w:r>
          </w:p>
        </w:tc>
        <w:tc>
          <w:tcPr>
            <w:tcW w:w="4429" w:type="pct"/>
            <w:gridSpan w:val="7"/>
            <w:tcBorders>
              <w:top w:val="single" w:sz="4" w:space="0" w:color="auto"/>
              <w:left w:val="single" w:sz="4" w:space="0" w:color="auto"/>
              <w:bottom w:val="single" w:sz="4" w:space="0" w:color="auto"/>
              <w:right w:val="single" w:sz="4" w:space="0" w:color="auto"/>
            </w:tcBorders>
          </w:tcPr>
          <w:p w14:paraId="46F9E05C" w14:textId="77777777" w:rsidR="00F848A0" w:rsidRPr="00073CF0" w:rsidRDefault="00F848A0" w:rsidP="00187520">
            <w:pPr>
              <w:rPr>
                <w:sz w:val="16"/>
                <w:szCs w:val="16"/>
                <w:lang w:val="sr-Cyrl-RS"/>
              </w:rPr>
            </w:pPr>
            <w:r w:rsidRPr="00A655DA">
              <w:rPr>
                <w:sz w:val="16"/>
                <w:szCs w:val="16"/>
              </w:rPr>
              <w:t>Marinković D, Dragović T, et al.</w:t>
            </w:r>
            <w:r w:rsidRPr="005A742F">
              <w:rPr>
                <w:sz w:val="16"/>
                <w:szCs w:val="16"/>
              </w:rPr>
              <w:t>The association of IL-1β, IL-1α, IL-6, and E-selectin with the diastolic dysfunction in patients with type 2 diabetes mellitus and preserved ejection fraction</w:t>
            </w:r>
            <w:r w:rsidRPr="00A655DA">
              <w:rPr>
                <w:sz w:val="16"/>
                <w:szCs w:val="16"/>
              </w:rPr>
              <w:t>.Vojnosanit Pregl 2025;82:199-208.</w:t>
            </w:r>
          </w:p>
        </w:tc>
        <w:tc>
          <w:tcPr>
            <w:tcW w:w="304" w:type="pct"/>
            <w:tcBorders>
              <w:top w:val="single" w:sz="4" w:space="0" w:color="auto"/>
              <w:left w:val="single" w:sz="4" w:space="0" w:color="auto"/>
              <w:bottom w:val="single" w:sz="4" w:space="0" w:color="auto"/>
              <w:right w:val="single" w:sz="4" w:space="0" w:color="auto"/>
            </w:tcBorders>
            <w:vAlign w:val="center"/>
          </w:tcPr>
          <w:p w14:paraId="7B210FFF" w14:textId="77777777" w:rsidR="00F848A0" w:rsidRPr="00016E86" w:rsidRDefault="00F848A0" w:rsidP="00187520">
            <w:pPr>
              <w:tabs>
                <w:tab w:val="left" w:pos="567"/>
              </w:tabs>
              <w:jc w:val="center"/>
              <w:rPr>
                <w:sz w:val="16"/>
                <w:szCs w:val="16"/>
                <w:lang w:val="sr-Cyrl-CS"/>
              </w:rPr>
            </w:pPr>
            <w:r w:rsidRPr="00016E86">
              <w:rPr>
                <w:sz w:val="16"/>
                <w:szCs w:val="16"/>
                <w:lang w:val="sr-Cyrl-CS"/>
              </w:rPr>
              <w:t>М23</w:t>
            </w:r>
          </w:p>
        </w:tc>
      </w:tr>
      <w:tr w:rsidR="00F848A0" w:rsidRPr="00016E86" w14:paraId="67C39C20" w14:textId="77777777" w:rsidTr="002B0E0A">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5AE7E4E4" w14:textId="77777777" w:rsidR="00F848A0" w:rsidRPr="00016E86" w:rsidRDefault="00F848A0" w:rsidP="00187520">
            <w:pPr>
              <w:jc w:val="center"/>
              <w:rPr>
                <w:sz w:val="16"/>
                <w:szCs w:val="16"/>
                <w:lang w:val="sr-Cyrl-CS"/>
              </w:rPr>
            </w:pPr>
            <w:r w:rsidRPr="00016E86">
              <w:rPr>
                <w:sz w:val="16"/>
                <w:szCs w:val="16"/>
                <w:lang w:val="sr-Cyrl-CS"/>
              </w:rPr>
              <w:t>2.</w:t>
            </w:r>
          </w:p>
        </w:tc>
        <w:tc>
          <w:tcPr>
            <w:tcW w:w="4429" w:type="pct"/>
            <w:gridSpan w:val="7"/>
            <w:tcBorders>
              <w:top w:val="single" w:sz="4" w:space="0" w:color="auto"/>
              <w:left w:val="single" w:sz="4" w:space="0" w:color="auto"/>
              <w:bottom w:val="single" w:sz="4" w:space="0" w:color="auto"/>
              <w:right w:val="single" w:sz="4" w:space="0" w:color="auto"/>
            </w:tcBorders>
          </w:tcPr>
          <w:p w14:paraId="0D44E662" w14:textId="77777777" w:rsidR="00F848A0" w:rsidRPr="00016E86" w:rsidRDefault="00F848A0" w:rsidP="00187520">
            <w:pPr>
              <w:tabs>
                <w:tab w:val="left" w:pos="567"/>
              </w:tabs>
              <w:rPr>
                <w:sz w:val="16"/>
                <w:szCs w:val="16"/>
                <w:lang w:val="sr-Cyrl-CS"/>
              </w:rPr>
            </w:pPr>
            <w:r w:rsidRPr="00A655DA">
              <w:rPr>
                <w:sz w:val="16"/>
                <w:szCs w:val="16"/>
              </w:rPr>
              <w:t>Marinković D, Dragović T, et al.Low-grade inflammation and inflammatory mediators in individuals with prediabetes.Vojnosanit Pregl 2024; 81:547-554.</w:t>
            </w:r>
          </w:p>
        </w:tc>
        <w:tc>
          <w:tcPr>
            <w:tcW w:w="304" w:type="pct"/>
            <w:tcBorders>
              <w:top w:val="single" w:sz="4" w:space="0" w:color="auto"/>
              <w:left w:val="single" w:sz="4" w:space="0" w:color="auto"/>
              <w:bottom w:val="single" w:sz="4" w:space="0" w:color="auto"/>
              <w:right w:val="single" w:sz="4" w:space="0" w:color="auto"/>
            </w:tcBorders>
          </w:tcPr>
          <w:p w14:paraId="2746F221" w14:textId="77777777" w:rsidR="00F848A0" w:rsidRPr="00016E86" w:rsidRDefault="00F848A0" w:rsidP="00187520">
            <w:pPr>
              <w:tabs>
                <w:tab w:val="left" w:pos="567"/>
              </w:tabs>
              <w:jc w:val="center"/>
              <w:rPr>
                <w:sz w:val="16"/>
                <w:szCs w:val="16"/>
                <w:lang w:val="sr-Cyrl-CS"/>
              </w:rPr>
            </w:pPr>
            <w:r w:rsidRPr="00016E86">
              <w:rPr>
                <w:sz w:val="16"/>
                <w:szCs w:val="16"/>
                <w:lang w:val="sr-Cyrl-CS"/>
              </w:rPr>
              <w:t>М23</w:t>
            </w:r>
          </w:p>
        </w:tc>
      </w:tr>
      <w:tr w:rsidR="00F848A0" w:rsidRPr="00016E86" w14:paraId="38437D36" w14:textId="77777777" w:rsidTr="002B0E0A">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5649640C" w14:textId="77777777" w:rsidR="00F848A0" w:rsidRPr="00016E86" w:rsidRDefault="00F848A0" w:rsidP="00187520">
            <w:pPr>
              <w:jc w:val="center"/>
              <w:rPr>
                <w:sz w:val="16"/>
                <w:szCs w:val="16"/>
                <w:lang w:val="sr-Cyrl-CS"/>
              </w:rPr>
            </w:pPr>
            <w:r w:rsidRPr="00016E86">
              <w:rPr>
                <w:sz w:val="16"/>
                <w:szCs w:val="16"/>
                <w:lang w:val="sr-Cyrl-CS"/>
              </w:rPr>
              <w:t>3.</w:t>
            </w:r>
          </w:p>
        </w:tc>
        <w:tc>
          <w:tcPr>
            <w:tcW w:w="4429" w:type="pct"/>
            <w:gridSpan w:val="7"/>
            <w:tcBorders>
              <w:top w:val="single" w:sz="4" w:space="0" w:color="auto"/>
              <w:left w:val="single" w:sz="4" w:space="0" w:color="auto"/>
              <w:bottom w:val="single" w:sz="4" w:space="0" w:color="auto"/>
              <w:right w:val="single" w:sz="4" w:space="0" w:color="auto"/>
            </w:tcBorders>
          </w:tcPr>
          <w:p w14:paraId="588FF3D4" w14:textId="77777777" w:rsidR="00F848A0" w:rsidRPr="00016E86" w:rsidRDefault="00F848A0" w:rsidP="00187520">
            <w:pPr>
              <w:tabs>
                <w:tab w:val="left" w:pos="567"/>
              </w:tabs>
              <w:rPr>
                <w:sz w:val="16"/>
                <w:szCs w:val="16"/>
                <w:lang w:val="sr-Cyrl-CS"/>
              </w:rPr>
            </w:pPr>
            <w:r w:rsidRPr="00A655DA">
              <w:rPr>
                <w:sz w:val="16"/>
                <w:szCs w:val="16"/>
              </w:rPr>
              <w:t>Malović D, Dragović T, et al. Evaluation of clinical, biohumoral, and morphological findings of the thyroid gland as possible predictors of risk for cancer in patients with atoxic nodular and multinodular goiter. Vojnosanit Pregl 2024;81(6): 348-355</w:t>
            </w:r>
          </w:p>
        </w:tc>
        <w:tc>
          <w:tcPr>
            <w:tcW w:w="304" w:type="pct"/>
            <w:tcBorders>
              <w:top w:val="single" w:sz="4" w:space="0" w:color="auto"/>
              <w:left w:val="single" w:sz="4" w:space="0" w:color="auto"/>
              <w:bottom w:val="single" w:sz="4" w:space="0" w:color="auto"/>
              <w:right w:val="single" w:sz="4" w:space="0" w:color="auto"/>
            </w:tcBorders>
          </w:tcPr>
          <w:p w14:paraId="2589F332" w14:textId="77777777" w:rsidR="00F848A0" w:rsidRPr="00016E86" w:rsidRDefault="00F848A0" w:rsidP="00187520">
            <w:pPr>
              <w:tabs>
                <w:tab w:val="left" w:pos="567"/>
              </w:tabs>
              <w:jc w:val="center"/>
              <w:rPr>
                <w:sz w:val="16"/>
                <w:szCs w:val="16"/>
                <w:lang w:val="sr-Cyrl-CS"/>
              </w:rPr>
            </w:pPr>
            <w:r w:rsidRPr="00016E86">
              <w:rPr>
                <w:sz w:val="16"/>
                <w:szCs w:val="16"/>
                <w:lang w:val="sr-Cyrl-CS"/>
              </w:rPr>
              <w:t>М23</w:t>
            </w:r>
          </w:p>
        </w:tc>
      </w:tr>
      <w:tr w:rsidR="00F848A0" w:rsidRPr="00016E86" w14:paraId="0FC71A1A" w14:textId="77777777" w:rsidTr="002B0E0A">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1027555D" w14:textId="77777777" w:rsidR="00F848A0" w:rsidRPr="00016E86" w:rsidRDefault="00F848A0" w:rsidP="00187520">
            <w:pPr>
              <w:jc w:val="center"/>
              <w:rPr>
                <w:sz w:val="16"/>
                <w:szCs w:val="16"/>
                <w:lang w:val="sr-Cyrl-CS"/>
              </w:rPr>
            </w:pPr>
            <w:r w:rsidRPr="00016E86">
              <w:rPr>
                <w:sz w:val="16"/>
                <w:szCs w:val="16"/>
                <w:lang w:val="sr-Cyrl-CS"/>
              </w:rPr>
              <w:t>4.</w:t>
            </w:r>
          </w:p>
        </w:tc>
        <w:tc>
          <w:tcPr>
            <w:tcW w:w="4429" w:type="pct"/>
            <w:gridSpan w:val="7"/>
            <w:tcBorders>
              <w:top w:val="single" w:sz="4" w:space="0" w:color="auto"/>
              <w:left w:val="single" w:sz="4" w:space="0" w:color="auto"/>
              <w:bottom w:val="single" w:sz="4" w:space="0" w:color="auto"/>
              <w:right w:val="single" w:sz="4" w:space="0" w:color="auto"/>
            </w:tcBorders>
          </w:tcPr>
          <w:p w14:paraId="500294F8" w14:textId="77777777" w:rsidR="00F848A0" w:rsidRPr="00016E86" w:rsidRDefault="00F848A0" w:rsidP="00187520">
            <w:pPr>
              <w:tabs>
                <w:tab w:val="left" w:pos="567"/>
              </w:tabs>
              <w:rPr>
                <w:sz w:val="16"/>
                <w:szCs w:val="16"/>
                <w:lang w:val="sr-Cyrl-CS"/>
              </w:rPr>
            </w:pPr>
            <w:r w:rsidRPr="009534BA">
              <w:rPr>
                <w:rStyle w:val="normalchar"/>
                <w:sz w:val="17"/>
                <w:szCs w:val="17"/>
              </w:rPr>
              <w:t>Dragović T, Mijušković M, Terzic B, et al. Serum C-reactive protein and nutritional parameters in hemodialysis patients. Vojnosanit Pregl 2019;76(7):723-727.</w:t>
            </w:r>
          </w:p>
        </w:tc>
        <w:tc>
          <w:tcPr>
            <w:tcW w:w="304" w:type="pct"/>
            <w:tcBorders>
              <w:top w:val="single" w:sz="4" w:space="0" w:color="auto"/>
              <w:left w:val="single" w:sz="4" w:space="0" w:color="auto"/>
              <w:bottom w:val="single" w:sz="4" w:space="0" w:color="auto"/>
              <w:right w:val="single" w:sz="4" w:space="0" w:color="auto"/>
            </w:tcBorders>
          </w:tcPr>
          <w:p w14:paraId="0E19D32D" w14:textId="77777777" w:rsidR="00F848A0" w:rsidRPr="00016E86" w:rsidRDefault="00F848A0" w:rsidP="00187520">
            <w:pPr>
              <w:tabs>
                <w:tab w:val="left" w:pos="567"/>
              </w:tabs>
              <w:jc w:val="center"/>
              <w:rPr>
                <w:sz w:val="16"/>
                <w:szCs w:val="16"/>
                <w:lang w:val="sr-Cyrl-CS"/>
              </w:rPr>
            </w:pPr>
            <w:r w:rsidRPr="00016E86">
              <w:rPr>
                <w:sz w:val="16"/>
                <w:szCs w:val="16"/>
                <w:lang w:val="sr-Cyrl-CS"/>
              </w:rPr>
              <w:t>М23</w:t>
            </w:r>
          </w:p>
        </w:tc>
      </w:tr>
      <w:tr w:rsidR="00F848A0" w:rsidRPr="00016E86" w14:paraId="596AC53B" w14:textId="77777777" w:rsidTr="002B0E0A">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64410620" w14:textId="77777777" w:rsidR="00F848A0" w:rsidRPr="00016E86" w:rsidRDefault="00F848A0" w:rsidP="00187520">
            <w:pPr>
              <w:jc w:val="center"/>
              <w:rPr>
                <w:sz w:val="16"/>
                <w:szCs w:val="16"/>
                <w:lang w:val="sr-Cyrl-CS"/>
              </w:rPr>
            </w:pPr>
            <w:r w:rsidRPr="00016E86">
              <w:rPr>
                <w:sz w:val="16"/>
                <w:szCs w:val="16"/>
                <w:lang w:val="sr-Cyrl-CS"/>
              </w:rPr>
              <w:t>5.</w:t>
            </w:r>
          </w:p>
        </w:tc>
        <w:tc>
          <w:tcPr>
            <w:tcW w:w="4429" w:type="pct"/>
            <w:gridSpan w:val="7"/>
            <w:tcBorders>
              <w:top w:val="single" w:sz="4" w:space="0" w:color="auto"/>
              <w:left w:val="single" w:sz="4" w:space="0" w:color="auto"/>
              <w:bottom w:val="single" w:sz="4" w:space="0" w:color="auto"/>
              <w:right w:val="single" w:sz="4" w:space="0" w:color="auto"/>
            </w:tcBorders>
            <w:vAlign w:val="center"/>
          </w:tcPr>
          <w:p w14:paraId="2D94D9AF" w14:textId="77777777" w:rsidR="00F848A0" w:rsidRPr="00016E86" w:rsidRDefault="00F848A0" w:rsidP="00187520">
            <w:pPr>
              <w:tabs>
                <w:tab w:val="left" w:pos="567"/>
              </w:tabs>
              <w:rPr>
                <w:sz w:val="16"/>
                <w:szCs w:val="16"/>
                <w:lang w:val="sr-Cyrl-CS"/>
              </w:rPr>
            </w:pPr>
            <w:r w:rsidRPr="009534BA">
              <w:rPr>
                <w:rStyle w:val="normalchar"/>
                <w:sz w:val="17"/>
                <w:szCs w:val="17"/>
              </w:rPr>
              <w:t>Dragović T, Rađen S, Djurović B, Rabrenović V. Extraskeletal activity of vitamin D and a potential association with diabetes mellitus. Vojnosanit Pregl 2016; 73(10): 961-966.</w:t>
            </w:r>
          </w:p>
        </w:tc>
        <w:tc>
          <w:tcPr>
            <w:tcW w:w="304" w:type="pct"/>
            <w:tcBorders>
              <w:top w:val="single" w:sz="4" w:space="0" w:color="auto"/>
              <w:left w:val="single" w:sz="4" w:space="0" w:color="auto"/>
              <w:bottom w:val="single" w:sz="4" w:space="0" w:color="auto"/>
              <w:right w:val="single" w:sz="4" w:space="0" w:color="auto"/>
            </w:tcBorders>
          </w:tcPr>
          <w:p w14:paraId="426FE32B" w14:textId="77777777" w:rsidR="00F848A0" w:rsidRPr="00016E86" w:rsidRDefault="00F848A0" w:rsidP="00187520">
            <w:pPr>
              <w:tabs>
                <w:tab w:val="left" w:pos="567"/>
              </w:tabs>
              <w:jc w:val="center"/>
              <w:rPr>
                <w:sz w:val="16"/>
                <w:szCs w:val="16"/>
                <w:lang w:val="sr-Cyrl-CS"/>
              </w:rPr>
            </w:pPr>
            <w:r w:rsidRPr="00016E86">
              <w:rPr>
                <w:sz w:val="16"/>
                <w:szCs w:val="16"/>
                <w:lang w:val="sr-Cyrl-CS"/>
              </w:rPr>
              <w:t>М23</w:t>
            </w:r>
          </w:p>
        </w:tc>
      </w:tr>
      <w:tr w:rsidR="00F848A0" w:rsidRPr="00016E86" w14:paraId="23BF6B6E" w14:textId="77777777" w:rsidTr="002B0E0A">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701D55C0" w14:textId="77777777" w:rsidR="00F848A0" w:rsidRPr="00016E86" w:rsidRDefault="00F848A0" w:rsidP="00187520">
            <w:pPr>
              <w:jc w:val="center"/>
              <w:rPr>
                <w:sz w:val="16"/>
                <w:szCs w:val="16"/>
                <w:lang w:val="sr-Cyrl-CS"/>
              </w:rPr>
            </w:pPr>
            <w:r w:rsidRPr="00016E86">
              <w:rPr>
                <w:sz w:val="16"/>
                <w:szCs w:val="16"/>
                <w:lang w:val="sr-Cyrl-CS"/>
              </w:rPr>
              <w:t>6.</w:t>
            </w:r>
          </w:p>
        </w:tc>
        <w:tc>
          <w:tcPr>
            <w:tcW w:w="4429" w:type="pct"/>
            <w:gridSpan w:val="7"/>
            <w:tcBorders>
              <w:top w:val="single" w:sz="4" w:space="0" w:color="auto"/>
              <w:left w:val="single" w:sz="4" w:space="0" w:color="auto"/>
              <w:bottom w:val="single" w:sz="4" w:space="0" w:color="auto"/>
              <w:right w:val="single" w:sz="4" w:space="0" w:color="auto"/>
            </w:tcBorders>
            <w:vAlign w:val="center"/>
          </w:tcPr>
          <w:p w14:paraId="306FA77A" w14:textId="77777777" w:rsidR="00F848A0" w:rsidRPr="00016E86" w:rsidRDefault="00F848A0" w:rsidP="00187520">
            <w:pPr>
              <w:tabs>
                <w:tab w:val="left" w:pos="567"/>
              </w:tabs>
              <w:rPr>
                <w:sz w:val="16"/>
                <w:szCs w:val="16"/>
                <w:lang w:val="sr-Cyrl-CS"/>
              </w:rPr>
            </w:pPr>
            <w:r w:rsidRPr="009534BA">
              <w:rPr>
                <w:rStyle w:val="normalchar"/>
                <w:sz w:val="17"/>
                <w:szCs w:val="17"/>
              </w:rPr>
              <w:t>Dragović T, Djuran Z, Jelić S, Marinković D, Kiković S, et al. Coexisting diseases modifying each other?s presentation - lack of growth failure in Turner syndrome due to the associated pituitary gigantism. Vojnosanit Pregl 2016; 73(10):961-966.</w:t>
            </w:r>
          </w:p>
        </w:tc>
        <w:tc>
          <w:tcPr>
            <w:tcW w:w="304" w:type="pct"/>
            <w:tcBorders>
              <w:top w:val="single" w:sz="4" w:space="0" w:color="auto"/>
              <w:left w:val="single" w:sz="4" w:space="0" w:color="auto"/>
              <w:bottom w:val="single" w:sz="4" w:space="0" w:color="auto"/>
              <w:right w:val="single" w:sz="4" w:space="0" w:color="auto"/>
            </w:tcBorders>
          </w:tcPr>
          <w:p w14:paraId="4678CF8F" w14:textId="77777777" w:rsidR="00F848A0" w:rsidRPr="00016E86" w:rsidRDefault="00F848A0" w:rsidP="00187520">
            <w:pPr>
              <w:tabs>
                <w:tab w:val="left" w:pos="567"/>
              </w:tabs>
              <w:jc w:val="center"/>
              <w:rPr>
                <w:sz w:val="16"/>
                <w:szCs w:val="16"/>
                <w:lang w:val="sr-Cyrl-CS"/>
              </w:rPr>
            </w:pPr>
            <w:r w:rsidRPr="00016E86">
              <w:rPr>
                <w:sz w:val="16"/>
                <w:szCs w:val="16"/>
                <w:lang w:val="sr-Cyrl-CS"/>
              </w:rPr>
              <w:t>М23</w:t>
            </w:r>
          </w:p>
        </w:tc>
      </w:tr>
      <w:tr w:rsidR="00F848A0" w:rsidRPr="00016E86" w14:paraId="39826877" w14:textId="77777777" w:rsidTr="002B0E0A">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01892392" w14:textId="77777777" w:rsidR="00F848A0" w:rsidRPr="00016E86" w:rsidRDefault="00F848A0" w:rsidP="00187520">
            <w:pPr>
              <w:jc w:val="center"/>
              <w:rPr>
                <w:sz w:val="16"/>
                <w:szCs w:val="16"/>
                <w:lang w:val="sr-Cyrl-CS"/>
              </w:rPr>
            </w:pPr>
            <w:r w:rsidRPr="00016E86">
              <w:rPr>
                <w:sz w:val="16"/>
                <w:szCs w:val="16"/>
                <w:lang w:val="sr-Cyrl-CS"/>
              </w:rPr>
              <w:t>7.</w:t>
            </w:r>
          </w:p>
        </w:tc>
        <w:tc>
          <w:tcPr>
            <w:tcW w:w="4429" w:type="pct"/>
            <w:gridSpan w:val="7"/>
            <w:tcBorders>
              <w:top w:val="single" w:sz="4" w:space="0" w:color="auto"/>
              <w:left w:val="single" w:sz="4" w:space="0" w:color="auto"/>
              <w:bottom w:val="single" w:sz="4" w:space="0" w:color="auto"/>
              <w:right w:val="single" w:sz="4" w:space="0" w:color="auto"/>
            </w:tcBorders>
            <w:vAlign w:val="center"/>
          </w:tcPr>
          <w:p w14:paraId="05264BE5" w14:textId="77777777" w:rsidR="00F848A0" w:rsidRPr="00016E86" w:rsidRDefault="00F848A0" w:rsidP="00187520">
            <w:pPr>
              <w:tabs>
                <w:tab w:val="left" w:pos="567"/>
              </w:tabs>
              <w:rPr>
                <w:sz w:val="16"/>
                <w:szCs w:val="16"/>
                <w:lang w:val="sr-Cyrl-CS"/>
              </w:rPr>
            </w:pPr>
            <w:r w:rsidRPr="009534BA">
              <w:rPr>
                <w:rStyle w:val="normalchar"/>
                <w:sz w:val="17"/>
                <w:szCs w:val="17"/>
              </w:rPr>
              <w:t>Dragović T, Marinković D, Kiković S, Pejović J, Hajduković Z. Some specificities in the management of hyperglycemia in patients with diabetic kidney disease. Vojnosanit Pregl 2016; 73(9): 857-63.</w:t>
            </w:r>
          </w:p>
        </w:tc>
        <w:tc>
          <w:tcPr>
            <w:tcW w:w="304" w:type="pct"/>
            <w:tcBorders>
              <w:top w:val="single" w:sz="4" w:space="0" w:color="auto"/>
              <w:left w:val="single" w:sz="4" w:space="0" w:color="auto"/>
              <w:bottom w:val="single" w:sz="4" w:space="0" w:color="auto"/>
              <w:right w:val="single" w:sz="4" w:space="0" w:color="auto"/>
            </w:tcBorders>
          </w:tcPr>
          <w:p w14:paraId="293A37FB" w14:textId="77777777" w:rsidR="00F848A0" w:rsidRPr="00016E86" w:rsidRDefault="00F848A0" w:rsidP="00187520">
            <w:pPr>
              <w:tabs>
                <w:tab w:val="left" w:pos="567"/>
              </w:tabs>
              <w:jc w:val="center"/>
              <w:rPr>
                <w:sz w:val="16"/>
                <w:szCs w:val="16"/>
                <w:lang w:val="sr-Cyrl-CS"/>
              </w:rPr>
            </w:pPr>
            <w:r w:rsidRPr="00016E86">
              <w:rPr>
                <w:sz w:val="16"/>
                <w:szCs w:val="16"/>
                <w:lang w:val="sr-Cyrl-CS"/>
              </w:rPr>
              <w:t>М23</w:t>
            </w:r>
          </w:p>
        </w:tc>
      </w:tr>
      <w:tr w:rsidR="00F848A0" w:rsidRPr="00016E86" w14:paraId="6473647F" w14:textId="77777777" w:rsidTr="002B0E0A">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5AEE7455" w14:textId="77777777" w:rsidR="00F848A0" w:rsidRPr="00016E86" w:rsidRDefault="00F848A0" w:rsidP="00187520">
            <w:pPr>
              <w:jc w:val="center"/>
              <w:rPr>
                <w:sz w:val="16"/>
                <w:szCs w:val="16"/>
                <w:lang w:val="sr-Cyrl-CS"/>
              </w:rPr>
            </w:pPr>
            <w:r w:rsidRPr="00016E86">
              <w:rPr>
                <w:sz w:val="16"/>
                <w:szCs w:val="16"/>
                <w:lang w:val="sr-Cyrl-CS"/>
              </w:rPr>
              <w:t>8.</w:t>
            </w:r>
          </w:p>
        </w:tc>
        <w:tc>
          <w:tcPr>
            <w:tcW w:w="4429" w:type="pct"/>
            <w:gridSpan w:val="7"/>
            <w:tcBorders>
              <w:top w:val="single" w:sz="4" w:space="0" w:color="auto"/>
              <w:left w:val="single" w:sz="4" w:space="0" w:color="auto"/>
              <w:bottom w:val="single" w:sz="4" w:space="0" w:color="auto"/>
              <w:right w:val="single" w:sz="4" w:space="0" w:color="auto"/>
            </w:tcBorders>
            <w:vAlign w:val="center"/>
          </w:tcPr>
          <w:p w14:paraId="08F1D3F9" w14:textId="77777777" w:rsidR="00F848A0" w:rsidRPr="00016E86" w:rsidRDefault="00F848A0" w:rsidP="00187520">
            <w:pPr>
              <w:tabs>
                <w:tab w:val="left" w:pos="567"/>
              </w:tabs>
              <w:rPr>
                <w:sz w:val="16"/>
                <w:szCs w:val="16"/>
                <w:lang w:val="sr-Cyrl-CS"/>
              </w:rPr>
            </w:pPr>
            <w:r w:rsidRPr="009534BA">
              <w:rPr>
                <w:rStyle w:val="normalchar"/>
                <w:sz w:val="17"/>
                <w:szCs w:val="17"/>
              </w:rPr>
              <w:t>Dragović T. Reversal deterioration of renal function accompanied with primary hypothyroidism. Vojnosanit Pregl 2012;69(2): 205-8.</w:t>
            </w:r>
          </w:p>
        </w:tc>
        <w:tc>
          <w:tcPr>
            <w:tcW w:w="304" w:type="pct"/>
            <w:tcBorders>
              <w:top w:val="single" w:sz="4" w:space="0" w:color="auto"/>
              <w:left w:val="single" w:sz="4" w:space="0" w:color="auto"/>
              <w:bottom w:val="single" w:sz="4" w:space="0" w:color="auto"/>
              <w:right w:val="single" w:sz="4" w:space="0" w:color="auto"/>
            </w:tcBorders>
          </w:tcPr>
          <w:p w14:paraId="405DAAEF" w14:textId="77777777" w:rsidR="00F848A0" w:rsidRPr="00016E86" w:rsidRDefault="00F848A0" w:rsidP="00187520">
            <w:pPr>
              <w:tabs>
                <w:tab w:val="left" w:pos="567"/>
              </w:tabs>
              <w:jc w:val="center"/>
              <w:rPr>
                <w:sz w:val="16"/>
                <w:szCs w:val="16"/>
                <w:lang w:val="sr-Cyrl-CS"/>
              </w:rPr>
            </w:pPr>
            <w:r w:rsidRPr="00016E86">
              <w:rPr>
                <w:sz w:val="16"/>
                <w:szCs w:val="16"/>
                <w:lang w:val="sr-Cyrl-CS"/>
              </w:rPr>
              <w:t>М23</w:t>
            </w:r>
          </w:p>
        </w:tc>
      </w:tr>
      <w:tr w:rsidR="00F848A0" w:rsidRPr="00016E86" w14:paraId="1B0CB845" w14:textId="77777777" w:rsidTr="002B0E0A">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39E33587" w14:textId="77777777" w:rsidR="00F848A0" w:rsidRPr="00016E86" w:rsidRDefault="00F848A0" w:rsidP="00187520">
            <w:pPr>
              <w:jc w:val="center"/>
              <w:rPr>
                <w:sz w:val="16"/>
                <w:szCs w:val="16"/>
                <w:lang w:val="sr-Cyrl-CS"/>
              </w:rPr>
            </w:pPr>
            <w:r w:rsidRPr="00016E86">
              <w:rPr>
                <w:sz w:val="16"/>
                <w:szCs w:val="16"/>
                <w:lang w:val="sr-Cyrl-CS"/>
              </w:rPr>
              <w:t>9.</w:t>
            </w:r>
          </w:p>
        </w:tc>
        <w:tc>
          <w:tcPr>
            <w:tcW w:w="4429" w:type="pct"/>
            <w:gridSpan w:val="7"/>
            <w:tcBorders>
              <w:top w:val="single" w:sz="4" w:space="0" w:color="auto"/>
              <w:left w:val="single" w:sz="4" w:space="0" w:color="auto"/>
              <w:bottom w:val="single" w:sz="4" w:space="0" w:color="auto"/>
              <w:right w:val="single" w:sz="4" w:space="0" w:color="auto"/>
            </w:tcBorders>
            <w:vAlign w:val="center"/>
          </w:tcPr>
          <w:p w14:paraId="5C894A44" w14:textId="77777777" w:rsidR="00F848A0" w:rsidRPr="00016E86" w:rsidRDefault="00F848A0" w:rsidP="00187520">
            <w:pPr>
              <w:tabs>
                <w:tab w:val="left" w:pos="567"/>
              </w:tabs>
              <w:rPr>
                <w:sz w:val="16"/>
                <w:szCs w:val="16"/>
                <w:lang w:val="sr-Cyrl-CS"/>
              </w:rPr>
            </w:pPr>
            <w:r w:rsidRPr="009534BA">
              <w:rPr>
                <w:sz w:val="17"/>
                <w:szCs w:val="17"/>
              </w:rPr>
              <w:t>Dragović T, Marinković D, Kuzmić-Janković S, Prelević R, Milović N, Kovaćević B, et al. Unrecognised adrenergic symptoms and the delayed diagnosis of urinary bladder paraganglioma. Vojnosanit Pregl 2015; 72(9):831-6.</w:t>
            </w:r>
          </w:p>
        </w:tc>
        <w:tc>
          <w:tcPr>
            <w:tcW w:w="304" w:type="pct"/>
            <w:tcBorders>
              <w:top w:val="single" w:sz="4" w:space="0" w:color="auto"/>
              <w:left w:val="single" w:sz="4" w:space="0" w:color="auto"/>
              <w:bottom w:val="single" w:sz="4" w:space="0" w:color="auto"/>
              <w:right w:val="single" w:sz="4" w:space="0" w:color="auto"/>
            </w:tcBorders>
          </w:tcPr>
          <w:p w14:paraId="19F304D2" w14:textId="77777777" w:rsidR="00F848A0" w:rsidRPr="00016E86" w:rsidRDefault="00F848A0" w:rsidP="00187520">
            <w:pPr>
              <w:tabs>
                <w:tab w:val="left" w:pos="567"/>
              </w:tabs>
              <w:jc w:val="center"/>
              <w:rPr>
                <w:sz w:val="16"/>
                <w:szCs w:val="16"/>
                <w:lang w:val="sr-Cyrl-CS"/>
              </w:rPr>
            </w:pPr>
            <w:r w:rsidRPr="00016E86">
              <w:rPr>
                <w:sz w:val="16"/>
                <w:szCs w:val="16"/>
                <w:lang w:val="sr-Cyrl-CS"/>
              </w:rPr>
              <w:t>М23</w:t>
            </w:r>
          </w:p>
        </w:tc>
      </w:tr>
      <w:tr w:rsidR="00F848A0" w:rsidRPr="00016E86" w14:paraId="7BDDB35F" w14:textId="77777777" w:rsidTr="002B0E0A">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5205E996" w14:textId="77777777" w:rsidR="00F848A0" w:rsidRPr="00016E86" w:rsidRDefault="00F848A0" w:rsidP="00187520">
            <w:pPr>
              <w:jc w:val="center"/>
              <w:rPr>
                <w:sz w:val="16"/>
                <w:szCs w:val="16"/>
                <w:lang w:val="sr-Cyrl-CS"/>
              </w:rPr>
            </w:pPr>
            <w:r w:rsidRPr="00016E86">
              <w:rPr>
                <w:sz w:val="16"/>
                <w:szCs w:val="16"/>
                <w:lang w:val="sr-Cyrl-CS"/>
              </w:rPr>
              <w:t>10.</w:t>
            </w:r>
          </w:p>
        </w:tc>
        <w:tc>
          <w:tcPr>
            <w:tcW w:w="4429" w:type="pct"/>
            <w:gridSpan w:val="7"/>
            <w:tcBorders>
              <w:top w:val="single" w:sz="4" w:space="0" w:color="auto"/>
              <w:left w:val="single" w:sz="4" w:space="0" w:color="auto"/>
              <w:bottom w:val="single" w:sz="4" w:space="0" w:color="auto"/>
              <w:right w:val="single" w:sz="4" w:space="0" w:color="auto"/>
            </w:tcBorders>
          </w:tcPr>
          <w:p w14:paraId="47DEF403" w14:textId="77777777" w:rsidR="00F848A0" w:rsidRPr="00016E86" w:rsidRDefault="00F848A0" w:rsidP="00187520">
            <w:pPr>
              <w:tabs>
                <w:tab w:val="left" w:pos="567"/>
              </w:tabs>
              <w:rPr>
                <w:sz w:val="16"/>
                <w:szCs w:val="16"/>
                <w:lang w:val="sr-Cyrl-CS"/>
              </w:rPr>
            </w:pPr>
            <w:r w:rsidRPr="00CE67D1">
              <w:rPr>
                <w:sz w:val="17"/>
                <w:szCs w:val="17"/>
              </w:rPr>
              <w:t xml:space="preserve">Djurović B, Radjen S, Radenković M, Dragović T, Tatomirović Ž, Ivanković N, </w:t>
            </w:r>
            <w:r w:rsidRPr="00A655DA">
              <w:rPr>
                <w:sz w:val="17"/>
                <w:szCs w:val="17"/>
              </w:rPr>
              <w:t>Vukmirović D, Dugonjić S.</w:t>
            </w:r>
            <w:r>
              <w:rPr>
                <w:sz w:val="17"/>
                <w:szCs w:val="17"/>
              </w:rPr>
              <w:t xml:space="preserve"> Chernobyl and Fukusima nuclear accident:What have we learned and what have we done. Vojnosanit Pr</w:t>
            </w:r>
            <w:r w:rsidRPr="00CE67D1">
              <w:rPr>
                <w:rStyle w:val="jrnl"/>
                <w:rFonts w:eastAsia="Calibri"/>
                <w:sz w:val="17"/>
                <w:szCs w:val="17"/>
              </w:rPr>
              <w:t>egl</w:t>
            </w:r>
            <w:r w:rsidRPr="00CE67D1">
              <w:rPr>
                <w:sz w:val="17"/>
                <w:szCs w:val="17"/>
              </w:rPr>
              <w:t>. 2016 May;73(5):484-90.</w:t>
            </w:r>
          </w:p>
        </w:tc>
        <w:tc>
          <w:tcPr>
            <w:tcW w:w="304" w:type="pct"/>
            <w:tcBorders>
              <w:top w:val="single" w:sz="4" w:space="0" w:color="auto"/>
              <w:left w:val="single" w:sz="4" w:space="0" w:color="auto"/>
              <w:bottom w:val="single" w:sz="4" w:space="0" w:color="auto"/>
              <w:right w:val="single" w:sz="4" w:space="0" w:color="auto"/>
            </w:tcBorders>
          </w:tcPr>
          <w:p w14:paraId="4F43ECBB" w14:textId="77777777" w:rsidR="00F848A0" w:rsidRPr="00016E86" w:rsidRDefault="00F848A0" w:rsidP="00187520">
            <w:pPr>
              <w:tabs>
                <w:tab w:val="left" w:pos="567"/>
              </w:tabs>
              <w:jc w:val="center"/>
              <w:rPr>
                <w:sz w:val="16"/>
                <w:szCs w:val="16"/>
                <w:lang w:val="sr-Cyrl-CS"/>
              </w:rPr>
            </w:pPr>
            <w:r>
              <w:rPr>
                <w:sz w:val="16"/>
                <w:szCs w:val="16"/>
                <w:lang w:val="sr-Cyrl-CS"/>
              </w:rPr>
              <w:t>М23</w:t>
            </w:r>
          </w:p>
        </w:tc>
      </w:tr>
      <w:tr w:rsidR="00F848A0" w:rsidRPr="00016E86" w14:paraId="7A3354F7"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33743DE" w14:textId="77777777" w:rsidR="00F848A0" w:rsidRPr="00016E86" w:rsidRDefault="00F848A0" w:rsidP="00187520">
            <w:pPr>
              <w:rPr>
                <w:sz w:val="16"/>
                <w:szCs w:val="16"/>
                <w:lang w:val="sr-Cyrl-CS"/>
              </w:rPr>
            </w:pPr>
            <w:r w:rsidRPr="00016E86">
              <w:rPr>
                <w:b/>
                <w:sz w:val="16"/>
                <w:szCs w:val="16"/>
                <w:lang w:val="sr-Cyrl-CS"/>
              </w:rPr>
              <w:t>Збирни подаци научне активност наставника</w:t>
            </w:r>
          </w:p>
        </w:tc>
      </w:tr>
      <w:tr w:rsidR="00F848A0" w:rsidRPr="00016E86" w14:paraId="0B148F36" w14:textId="77777777" w:rsidTr="00187520">
        <w:trPr>
          <w:trHeight w:val="227"/>
          <w:jc w:val="center"/>
        </w:trPr>
        <w:tc>
          <w:tcPr>
            <w:tcW w:w="1558" w:type="pct"/>
            <w:gridSpan w:val="4"/>
            <w:tcBorders>
              <w:top w:val="single" w:sz="4" w:space="0" w:color="auto"/>
              <w:left w:val="single" w:sz="4" w:space="0" w:color="auto"/>
              <w:bottom w:val="single" w:sz="4" w:space="0" w:color="auto"/>
              <w:right w:val="single" w:sz="4" w:space="0" w:color="auto"/>
            </w:tcBorders>
            <w:vAlign w:val="center"/>
            <w:hideMark/>
          </w:tcPr>
          <w:p w14:paraId="1E4F8637" w14:textId="77777777" w:rsidR="00F848A0" w:rsidRPr="00016E86" w:rsidRDefault="00F848A0" w:rsidP="00187520">
            <w:pPr>
              <w:rPr>
                <w:sz w:val="16"/>
                <w:szCs w:val="16"/>
                <w:lang w:val="sr-Cyrl-CS"/>
              </w:rPr>
            </w:pPr>
            <w:r w:rsidRPr="00016E86">
              <w:rPr>
                <w:sz w:val="16"/>
                <w:szCs w:val="16"/>
                <w:lang w:val="sr-Cyrl-CS"/>
              </w:rPr>
              <w:t>Укупан број цитата, без аутоцитата</w:t>
            </w:r>
          </w:p>
        </w:tc>
        <w:tc>
          <w:tcPr>
            <w:tcW w:w="3442" w:type="pct"/>
            <w:gridSpan w:val="5"/>
            <w:tcBorders>
              <w:top w:val="single" w:sz="4" w:space="0" w:color="auto"/>
              <w:left w:val="single" w:sz="4" w:space="0" w:color="auto"/>
              <w:bottom w:val="single" w:sz="4" w:space="0" w:color="auto"/>
              <w:right w:val="single" w:sz="4" w:space="0" w:color="auto"/>
            </w:tcBorders>
            <w:vAlign w:val="center"/>
          </w:tcPr>
          <w:p w14:paraId="6BDCA78C" w14:textId="77777777" w:rsidR="00F848A0" w:rsidRPr="00016E86" w:rsidRDefault="00F848A0" w:rsidP="00187520">
            <w:pPr>
              <w:rPr>
                <w:sz w:val="16"/>
                <w:szCs w:val="16"/>
                <w:lang w:val="sr-Cyrl-CS"/>
              </w:rPr>
            </w:pPr>
            <w:r>
              <w:rPr>
                <w:sz w:val="16"/>
                <w:szCs w:val="16"/>
                <w:lang w:val="sr-Cyrl-CS"/>
              </w:rPr>
              <w:t>80</w:t>
            </w:r>
          </w:p>
        </w:tc>
      </w:tr>
      <w:tr w:rsidR="00F848A0" w:rsidRPr="00016E86" w14:paraId="3D223FDA" w14:textId="77777777" w:rsidTr="00187520">
        <w:trPr>
          <w:trHeight w:val="227"/>
          <w:jc w:val="center"/>
        </w:trPr>
        <w:tc>
          <w:tcPr>
            <w:tcW w:w="1558" w:type="pct"/>
            <w:gridSpan w:val="4"/>
            <w:tcBorders>
              <w:top w:val="single" w:sz="4" w:space="0" w:color="auto"/>
              <w:left w:val="single" w:sz="4" w:space="0" w:color="auto"/>
              <w:bottom w:val="single" w:sz="4" w:space="0" w:color="auto"/>
              <w:right w:val="single" w:sz="4" w:space="0" w:color="auto"/>
            </w:tcBorders>
            <w:vAlign w:val="center"/>
            <w:hideMark/>
          </w:tcPr>
          <w:p w14:paraId="2EC6CD14" w14:textId="77777777" w:rsidR="00F848A0" w:rsidRPr="00016E86" w:rsidRDefault="00F848A0" w:rsidP="00187520">
            <w:pPr>
              <w:rPr>
                <w:sz w:val="16"/>
                <w:szCs w:val="16"/>
                <w:lang w:val="sr-Cyrl-CS"/>
              </w:rPr>
            </w:pPr>
            <w:r w:rsidRPr="00016E86">
              <w:rPr>
                <w:sz w:val="16"/>
                <w:szCs w:val="16"/>
                <w:lang w:val="sr-Cyrl-CS"/>
              </w:rPr>
              <w:t>Укупан број радова са SCI (или SSCI) листе</w:t>
            </w:r>
          </w:p>
        </w:tc>
        <w:tc>
          <w:tcPr>
            <w:tcW w:w="3442" w:type="pct"/>
            <w:gridSpan w:val="5"/>
            <w:tcBorders>
              <w:top w:val="single" w:sz="4" w:space="0" w:color="auto"/>
              <w:left w:val="single" w:sz="4" w:space="0" w:color="auto"/>
              <w:bottom w:val="single" w:sz="4" w:space="0" w:color="auto"/>
              <w:right w:val="single" w:sz="4" w:space="0" w:color="auto"/>
            </w:tcBorders>
            <w:vAlign w:val="center"/>
          </w:tcPr>
          <w:p w14:paraId="1BB65687" w14:textId="77777777" w:rsidR="00F848A0" w:rsidRPr="00016E86" w:rsidRDefault="00F848A0" w:rsidP="00187520">
            <w:pPr>
              <w:rPr>
                <w:sz w:val="16"/>
                <w:szCs w:val="16"/>
                <w:lang w:val="sr-Cyrl-CS"/>
              </w:rPr>
            </w:pPr>
            <w:r w:rsidRPr="00016E86">
              <w:rPr>
                <w:sz w:val="16"/>
                <w:szCs w:val="16"/>
                <w:lang w:val="sr-Cyrl-CS"/>
              </w:rPr>
              <w:t>2</w:t>
            </w:r>
            <w:r>
              <w:rPr>
                <w:sz w:val="16"/>
                <w:szCs w:val="16"/>
                <w:lang w:val="sr-Cyrl-CS"/>
              </w:rPr>
              <w:t>8</w:t>
            </w:r>
          </w:p>
        </w:tc>
      </w:tr>
      <w:tr w:rsidR="00F848A0" w:rsidRPr="00016E86" w14:paraId="425D377B" w14:textId="77777777" w:rsidTr="00187520">
        <w:trPr>
          <w:trHeight w:val="227"/>
          <w:jc w:val="center"/>
        </w:trPr>
        <w:tc>
          <w:tcPr>
            <w:tcW w:w="1558" w:type="pct"/>
            <w:gridSpan w:val="4"/>
            <w:tcBorders>
              <w:top w:val="single" w:sz="4" w:space="0" w:color="auto"/>
              <w:left w:val="single" w:sz="4" w:space="0" w:color="auto"/>
              <w:bottom w:val="single" w:sz="4" w:space="0" w:color="auto"/>
              <w:right w:val="single" w:sz="4" w:space="0" w:color="auto"/>
            </w:tcBorders>
            <w:vAlign w:val="center"/>
          </w:tcPr>
          <w:p w14:paraId="65F85A9F" w14:textId="77777777" w:rsidR="00F848A0" w:rsidRPr="00016E86" w:rsidRDefault="00F848A0" w:rsidP="00187520">
            <w:pPr>
              <w:rPr>
                <w:sz w:val="16"/>
                <w:szCs w:val="16"/>
                <w:lang w:val="sr-Cyrl-CS"/>
              </w:rPr>
            </w:pPr>
            <w:r w:rsidRPr="00016E86">
              <w:rPr>
                <w:sz w:val="16"/>
                <w:szCs w:val="16"/>
                <w:lang w:val="sr-Cyrl-CS"/>
              </w:rPr>
              <w:t>Тренутно учешће на пројектима</w:t>
            </w:r>
          </w:p>
        </w:tc>
        <w:tc>
          <w:tcPr>
            <w:tcW w:w="1223" w:type="pct"/>
            <w:tcBorders>
              <w:top w:val="single" w:sz="4" w:space="0" w:color="auto"/>
              <w:left w:val="single" w:sz="4" w:space="0" w:color="auto"/>
              <w:bottom w:val="single" w:sz="4" w:space="0" w:color="auto"/>
              <w:right w:val="single" w:sz="4" w:space="0" w:color="auto"/>
            </w:tcBorders>
            <w:vAlign w:val="center"/>
          </w:tcPr>
          <w:p w14:paraId="03B96A18" w14:textId="77777777" w:rsidR="00F848A0" w:rsidRPr="00016E86" w:rsidRDefault="00F848A0" w:rsidP="00187520">
            <w:pPr>
              <w:rPr>
                <w:sz w:val="16"/>
                <w:szCs w:val="16"/>
                <w:lang w:val="sr-Cyrl-CS"/>
              </w:rPr>
            </w:pPr>
            <w:r w:rsidRPr="00016E86">
              <w:rPr>
                <w:sz w:val="16"/>
                <w:szCs w:val="16"/>
                <w:lang w:val="sr-Cyrl-CS"/>
              </w:rPr>
              <w:t>Домаћи -</w:t>
            </w:r>
          </w:p>
        </w:tc>
        <w:tc>
          <w:tcPr>
            <w:tcW w:w="2219" w:type="pct"/>
            <w:gridSpan w:val="4"/>
            <w:tcBorders>
              <w:top w:val="single" w:sz="4" w:space="0" w:color="auto"/>
              <w:left w:val="single" w:sz="4" w:space="0" w:color="auto"/>
              <w:bottom w:val="single" w:sz="4" w:space="0" w:color="auto"/>
              <w:right w:val="single" w:sz="4" w:space="0" w:color="auto"/>
            </w:tcBorders>
            <w:vAlign w:val="center"/>
          </w:tcPr>
          <w:p w14:paraId="7B27D682" w14:textId="77777777" w:rsidR="00F848A0" w:rsidRPr="00016E86" w:rsidRDefault="00F848A0" w:rsidP="00187520">
            <w:pPr>
              <w:rPr>
                <w:sz w:val="16"/>
                <w:szCs w:val="16"/>
                <w:lang w:val="sr-Cyrl-CS"/>
              </w:rPr>
            </w:pPr>
            <w:r w:rsidRPr="00016E86">
              <w:rPr>
                <w:sz w:val="16"/>
                <w:szCs w:val="16"/>
                <w:lang w:val="sr-Cyrl-CS"/>
              </w:rPr>
              <w:t>Међународни -</w:t>
            </w:r>
          </w:p>
        </w:tc>
      </w:tr>
      <w:tr w:rsidR="00F848A0" w:rsidRPr="00016E86" w14:paraId="0D0D8F5F" w14:textId="77777777" w:rsidTr="00187520">
        <w:trPr>
          <w:trHeight w:val="227"/>
          <w:jc w:val="center"/>
        </w:trPr>
        <w:tc>
          <w:tcPr>
            <w:tcW w:w="1558" w:type="pct"/>
            <w:gridSpan w:val="4"/>
            <w:tcBorders>
              <w:top w:val="single" w:sz="4" w:space="0" w:color="auto"/>
              <w:left w:val="single" w:sz="4" w:space="0" w:color="auto"/>
              <w:bottom w:val="single" w:sz="4" w:space="0" w:color="auto"/>
              <w:right w:val="single" w:sz="4" w:space="0" w:color="auto"/>
            </w:tcBorders>
            <w:vAlign w:val="center"/>
            <w:hideMark/>
          </w:tcPr>
          <w:p w14:paraId="0D264613" w14:textId="77777777" w:rsidR="00F848A0" w:rsidRPr="00016E86" w:rsidRDefault="00F848A0" w:rsidP="00187520">
            <w:pPr>
              <w:rPr>
                <w:sz w:val="16"/>
                <w:szCs w:val="16"/>
                <w:lang w:val="sr-Cyrl-CS"/>
              </w:rPr>
            </w:pPr>
            <w:r w:rsidRPr="00016E86">
              <w:rPr>
                <w:sz w:val="16"/>
                <w:szCs w:val="16"/>
                <w:lang w:val="sr-Cyrl-CS"/>
              </w:rPr>
              <w:t xml:space="preserve">Усавршавања </w:t>
            </w:r>
          </w:p>
        </w:tc>
        <w:tc>
          <w:tcPr>
            <w:tcW w:w="3442" w:type="pct"/>
            <w:gridSpan w:val="5"/>
            <w:tcBorders>
              <w:top w:val="single" w:sz="4" w:space="0" w:color="auto"/>
              <w:left w:val="single" w:sz="4" w:space="0" w:color="auto"/>
              <w:bottom w:val="single" w:sz="4" w:space="0" w:color="auto"/>
              <w:right w:val="single" w:sz="4" w:space="0" w:color="auto"/>
            </w:tcBorders>
            <w:vAlign w:val="center"/>
          </w:tcPr>
          <w:p w14:paraId="105AF8F5" w14:textId="77777777" w:rsidR="00F848A0" w:rsidRPr="00016E86" w:rsidRDefault="00F848A0" w:rsidP="00187520">
            <w:pPr>
              <w:tabs>
                <w:tab w:val="left" w:pos="567"/>
              </w:tabs>
              <w:rPr>
                <w:sz w:val="16"/>
                <w:szCs w:val="16"/>
                <w:lang w:val="sr-Cyrl-CS"/>
              </w:rPr>
            </w:pPr>
            <w:r w:rsidRPr="00A655DA">
              <w:rPr>
                <w:sz w:val="16"/>
              </w:rPr>
              <w:t>2019. едукација: T1D Forum (South East Central Europe) Belgrade, Serbia. 2013. едукација Innovations and insights in diabetes management. EACCME, Brussels 2013. предавач у оквиру КМЕ за војномедицинске центре у Србији из области шећерне болести 2012. диплома GCP у оргранизацији Association of Clinical Research Proffesionals 2003. положила заврш</w:t>
            </w:r>
          </w:p>
        </w:tc>
      </w:tr>
      <w:tr w:rsidR="00F848A0" w:rsidRPr="00016E86" w14:paraId="66D8F3A4"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C41E41C" w14:textId="77777777" w:rsidR="00F848A0" w:rsidRPr="00016E86" w:rsidRDefault="00F848A0" w:rsidP="00187520">
            <w:pPr>
              <w:rPr>
                <w:sz w:val="16"/>
                <w:szCs w:val="16"/>
                <w:lang w:val="sr-Cyrl-CS"/>
              </w:rPr>
            </w:pPr>
            <w:r w:rsidRPr="00016E86">
              <w:rPr>
                <w:sz w:val="16"/>
                <w:szCs w:val="16"/>
                <w:lang w:val="sr-Cyrl-CS"/>
              </w:rPr>
              <w:t>Други подаци које сматрате релевантним:</w:t>
            </w:r>
            <w:r w:rsidRPr="00016E86">
              <w:rPr>
                <w:sz w:val="16"/>
                <w:szCs w:val="16"/>
              </w:rPr>
              <w:t xml:space="preserve"> </w:t>
            </w:r>
            <w:r w:rsidRPr="00016E86">
              <w:rPr>
                <w:spacing w:val="-2"/>
                <w:sz w:val="16"/>
                <w:szCs w:val="16"/>
              </w:rPr>
              <w:t>Монографија /</w:t>
            </w:r>
            <w:r>
              <w:rPr>
                <w:spacing w:val="-2"/>
                <w:sz w:val="16"/>
                <w:szCs w:val="16"/>
                <w:lang w:val="sr-Cyrl-RS"/>
              </w:rPr>
              <w:t>аутор/</w:t>
            </w:r>
            <w:r w:rsidRPr="00016E86">
              <w:rPr>
                <w:spacing w:val="-2"/>
                <w:sz w:val="16"/>
                <w:szCs w:val="16"/>
              </w:rPr>
              <w:t xml:space="preserve"> Драговић Т:  Дијабетесна Нефропатија патофизиологија и примарна и секундарна превенција.</w:t>
            </w:r>
            <w:r w:rsidRPr="00016E86">
              <w:rPr>
                <w:sz w:val="16"/>
                <w:szCs w:val="16"/>
              </w:rPr>
              <w:t xml:space="preserve">Издавач МЕДИЈА ЦЕНТАР „ОДБРАНА, </w:t>
            </w:r>
            <w:r w:rsidRPr="00016E86">
              <w:rPr>
                <w:i/>
                <w:sz w:val="16"/>
                <w:szCs w:val="16"/>
              </w:rPr>
              <w:t xml:space="preserve">Војна штампарија Београд, </w:t>
            </w:r>
            <w:r w:rsidRPr="00016E86">
              <w:rPr>
                <w:sz w:val="16"/>
                <w:szCs w:val="16"/>
              </w:rPr>
              <w:t>ИСБН 978-86-3350575-8, Београд 2017 од. ННВ 37/42 од 2016</w:t>
            </w:r>
          </w:p>
        </w:tc>
      </w:tr>
      <w:tr w:rsidR="00F848A0" w:rsidRPr="00016E86" w14:paraId="40CC0595"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2C07C2E1" w14:textId="77777777" w:rsidR="00F848A0" w:rsidRPr="00016E86" w:rsidRDefault="00F848A0" w:rsidP="00187520">
            <w:pPr>
              <w:rPr>
                <w:sz w:val="16"/>
                <w:szCs w:val="16"/>
                <w:lang w:val="sr-Cyrl-CS"/>
              </w:rPr>
            </w:pPr>
            <w:r w:rsidRPr="00016E86">
              <w:rPr>
                <w:sz w:val="16"/>
                <w:szCs w:val="16"/>
                <w:lang w:val="sr-Cyrl-CS"/>
              </w:rPr>
              <w:lastRenderedPageBreak/>
              <w:t>Максимална дужине не сме бити већа од  1 странице А4</w:t>
            </w:r>
          </w:p>
        </w:tc>
      </w:tr>
    </w:tbl>
    <w:p w14:paraId="2383AFFA" w14:textId="77777777" w:rsidR="00866A14" w:rsidRDefault="00866A14" w:rsidP="00866A14">
      <w:pPr>
        <w:widowControl/>
        <w:autoSpaceDE/>
        <w:autoSpaceDN/>
        <w:adjustRightInd/>
        <w:spacing w:after="160" w:line="259" w:lineRule="auto"/>
        <w:rPr>
          <w:b/>
          <w:sz w:val="17"/>
          <w:szCs w:val="17"/>
          <w:lang w:val="sr-Cyrl-RS"/>
        </w:rPr>
      </w:pPr>
    </w:p>
    <w:p w14:paraId="1C4CC574" w14:textId="77777777" w:rsidR="00866A14" w:rsidRDefault="00866A14" w:rsidP="00866A14">
      <w:pPr>
        <w:widowControl/>
        <w:autoSpaceDE/>
        <w:autoSpaceDN/>
        <w:adjustRightInd/>
        <w:spacing w:after="160" w:line="259" w:lineRule="auto"/>
        <w:rPr>
          <w:b/>
          <w:sz w:val="17"/>
          <w:szCs w:val="17"/>
          <w:lang w:val="sr-Cyrl-RS"/>
        </w:rPr>
      </w:pPr>
    </w:p>
    <w:p w14:paraId="4EFE7504" w14:textId="77777777" w:rsidR="00866A14" w:rsidRDefault="00866A14" w:rsidP="00866A14">
      <w:pPr>
        <w:widowControl/>
        <w:autoSpaceDE/>
        <w:autoSpaceDN/>
        <w:adjustRightInd/>
        <w:spacing w:after="160" w:line="259" w:lineRule="auto"/>
        <w:rPr>
          <w:b/>
          <w:sz w:val="17"/>
          <w:szCs w:val="17"/>
          <w:lang w:val="sr-Cyrl-RS"/>
        </w:rPr>
      </w:pPr>
    </w:p>
    <w:p w14:paraId="1B433267" w14:textId="77777777" w:rsidR="00866A14" w:rsidRDefault="00866A14" w:rsidP="00866A14">
      <w:pPr>
        <w:widowControl/>
        <w:autoSpaceDE/>
        <w:autoSpaceDN/>
        <w:adjustRightInd/>
        <w:spacing w:after="160" w:line="259" w:lineRule="auto"/>
        <w:rPr>
          <w:b/>
          <w:sz w:val="17"/>
          <w:szCs w:val="17"/>
          <w:lang w:val="sr-Cyrl-RS"/>
        </w:rPr>
      </w:pPr>
    </w:p>
    <w:p w14:paraId="7655D9E0" w14:textId="77777777" w:rsidR="00866A14" w:rsidRDefault="00866A14" w:rsidP="00866A14">
      <w:pPr>
        <w:widowControl/>
        <w:autoSpaceDE/>
        <w:autoSpaceDN/>
        <w:adjustRightInd/>
        <w:spacing w:after="160" w:line="259" w:lineRule="auto"/>
        <w:rPr>
          <w:b/>
          <w:sz w:val="17"/>
          <w:szCs w:val="17"/>
          <w:lang w:val="sr-Cyrl-RS"/>
        </w:rPr>
      </w:pPr>
    </w:p>
    <w:p w14:paraId="2B35ED72" w14:textId="77777777" w:rsidR="00F11D03" w:rsidRPr="00974D3F" w:rsidRDefault="00F11D03" w:rsidP="00F11D03">
      <w:pPr>
        <w:rPr>
          <w:iCs/>
          <w:sz w:val="17"/>
          <w:szCs w:val="17"/>
          <w:lang w:val="sr-Cyrl-CS"/>
        </w:rPr>
      </w:pPr>
    </w:p>
    <w:p w14:paraId="1F6958E1" w14:textId="77777777" w:rsidR="00F11D03" w:rsidRDefault="00F11D03" w:rsidP="00F11D03">
      <w:pPr>
        <w:rPr>
          <w:b/>
          <w:iCs/>
          <w:sz w:val="17"/>
          <w:szCs w:val="17"/>
          <w:lang w:val="sr-Cyrl-CS"/>
        </w:rPr>
      </w:pPr>
    </w:p>
    <w:tbl>
      <w:tblPr>
        <w:tblpPr w:leftFromText="180" w:rightFromText="180" w:vertAnchor="page" w:horzAnchor="margin" w:tblpY="2569"/>
        <w:tblW w:w="48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1735"/>
        <w:gridCol w:w="10"/>
        <w:gridCol w:w="858"/>
        <w:gridCol w:w="1238"/>
        <w:gridCol w:w="1435"/>
        <w:gridCol w:w="1563"/>
        <w:gridCol w:w="196"/>
        <w:gridCol w:w="1762"/>
        <w:gridCol w:w="623"/>
      </w:tblGrid>
      <w:tr w:rsidR="00296C4A" w:rsidRPr="00ED4B44" w14:paraId="52548BDB" w14:textId="77777777" w:rsidTr="00296C4A">
        <w:trPr>
          <w:trHeight w:val="227"/>
        </w:trPr>
        <w:tc>
          <w:tcPr>
            <w:tcW w:w="1598" w:type="pct"/>
            <w:gridSpan w:val="4"/>
            <w:tcBorders>
              <w:top w:val="single" w:sz="4" w:space="0" w:color="auto"/>
              <w:left w:val="single" w:sz="4" w:space="0" w:color="auto"/>
              <w:bottom w:val="single" w:sz="4" w:space="0" w:color="auto"/>
              <w:right w:val="single" w:sz="4" w:space="0" w:color="auto"/>
            </w:tcBorders>
            <w:vAlign w:val="center"/>
            <w:hideMark/>
          </w:tcPr>
          <w:p w14:paraId="388BC260" w14:textId="77777777" w:rsidR="00296C4A" w:rsidRPr="00537AEF" w:rsidRDefault="00296C4A" w:rsidP="00296C4A">
            <w:pPr>
              <w:rPr>
                <w:sz w:val="17"/>
                <w:szCs w:val="17"/>
                <w:lang w:val="sr-Cyrl-CS"/>
              </w:rPr>
            </w:pPr>
            <w:r w:rsidRPr="00537AEF">
              <w:rPr>
                <w:b/>
                <w:sz w:val="17"/>
                <w:szCs w:val="17"/>
                <w:lang w:val="sr-Cyrl-CS"/>
              </w:rPr>
              <w:lastRenderedPageBreak/>
              <w:t>Име и презиме</w:t>
            </w:r>
          </w:p>
        </w:tc>
        <w:tc>
          <w:tcPr>
            <w:tcW w:w="340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ACC027" w14:textId="77777777" w:rsidR="00296C4A" w:rsidRPr="003C5A1E" w:rsidRDefault="00296C4A" w:rsidP="00296C4A">
            <w:pPr>
              <w:tabs>
                <w:tab w:val="left" w:pos="567"/>
              </w:tabs>
              <w:rPr>
                <w:b/>
                <w:sz w:val="17"/>
                <w:szCs w:val="17"/>
              </w:rPr>
            </w:pPr>
            <w:r w:rsidRPr="003C5A1E">
              <w:rPr>
                <w:b/>
                <w:bCs/>
                <w:iCs/>
                <w:sz w:val="17"/>
                <w:szCs w:val="17"/>
                <w:lang w:val="sr-Cyrl-CS"/>
              </w:rPr>
              <w:t>Дугоњић Р. Сања</w:t>
            </w:r>
          </w:p>
        </w:tc>
      </w:tr>
      <w:tr w:rsidR="00296C4A" w:rsidRPr="00974D3F" w14:paraId="6C631B97" w14:textId="77777777" w:rsidTr="00296C4A">
        <w:trPr>
          <w:trHeight w:val="227"/>
        </w:trPr>
        <w:tc>
          <w:tcPr>
            <w:tcW w:w="1598" w:type="pct"/>
            <w:gridSpan w:val="4"/>
            <w:tcBorders>
              <w:top w:val="single" w:sz="4" w:space="0" w:color="auto"/>
              <w:left w:val="single" w:sz="4" w:space="0" w:color="auto"/>
              <w:bottom w:val="single" w:sz="4" w:space="0" w:color="auto"/>
              <w:right w:val="single" w:sz="4" w:space="0" w:color="auto"/>
            </w:tcBorders>
            <w:vAlign w:val="center"/>
            <w:hideMark/>
          </w:tcPr>
          <w:p w14:paraId="10863BC9" w14:textId="77777777" w:rsidR="00296C4A" w:rsidRPr="00537AEF" w:rsidRDefault="00296C4A" w:rsidP="00296C4A">
            <w:pPr>
              <w:rPr>
                <w:sz w:val="17"/>
                <w:szCs w:val="17"/>
                <w:lang w:val="sr-Cyrl-CS"/>
              </w:rPr>
            </w:pPr>
            <w:r w:rsidRPr="00537AEF">
              <w:rPr>
                <w:b/>
                <w:sz w:val="17"/>
                <w:szCs w:val="17"/>
                <w:lang w:val="sr-Cyrl-CS"/>
              </w:rPr>
              <w:t>Звање</w:t>
            </w:r>
          </w:p>
        </w:tc>
        <w:tc>
          <w:tcPr>
            <w:tcW w:w="3402" w:type="pct"/>
            <w:gridSpan w:val="6"/>
            <w:tcBorders>
              <w:top w:val="single" w:sz="4" w:space="0" w:color="auto"/>
              <w:left w:val="single" w:sz="4" w:space="0" w:color="auto"/>
              <w:bottom w:val="single" w:sz="4" w:space="0" w:color="auto"/>
              <w:right w:val="single" w:sz="4" w:space="0" w:color="auto"/>
            </w:tcBorders>
            <w:vAlign w:val="center"/>
          </w:tcPr>
          <w:p w14:paraId="08B03EBA" w14:textId="77777777" w:rsidR="00296C4A" w:rsidRPr="003C5A1E" w:rsidRDefault="00296C4A" w:rsidP="00296C4A">
            <w:pPr>
              <w:tabs>
                <w:tab w:val="left" w:pos="567"/>
              </w:tabs>
              <w:rPr>
                <w:sz w:val="17"/>
                <w:szCs w:val="17"/>
                <w:lang w:val="sr-Cyrl-CS"/>
              </w:rPr>
            </w:pPr>
            <w:r w:rsidRPr="003C5A1E">
              <w:rPr>
                <w:sz w:val="17"/>
                <w:szCs w:val="17"/>
                <w:lang w:val="sr-Cyrl-CS"/>
              </w:rPr>
              <w:t>Доцент</w:t>
            </w:r>
          </w:p>
        </w:tc>
      </w:tr>
      <w:tr w:rsidR="00296C4A" w:rsidRPr="00974D3F" w14:paraId="04B4BFBC" w14:textId="77777777" w:rsidTr="00296C4A">
        <w:trPr>
          <w:trHeight w:val="227"/>
        </w:trPr>
        <w:tc>
          <w:tcPr>
            <w:tcW w:w="1598" w:type="pct"/>
            <w:gridSpan w:val="4"/>
            <w:tcBorders>
              <w:top w:val="single" w:sz="4" w:space="0" w:color="auto"/>
              <w:left w:val="single" w:sz="4" w:space="0" w:color="auto"/>
              <w:bottom w:val="single" w:sz="4" w:space="0" w:color="auto"/>
              <w:right w:val="single" w:sz="4" w:space="0" w:color="auto"/>
            </w:tcBorders>
            <w:vAlign w:val="center"/>
            <w:hideMark/>
          </w:tcPr>
          <w:p w14:paraId="31266EA3" w14:textId="77777777" w:rsidR="00296C4A" w:rsidRPr="00537AEF" w:rsidRDefault="00296C4A" w:rsidP="00296C4A">
            <w:pPr>
              <w:rPr>
                <w:sz w:val="17"/>
                <w:szCs w:val="17"/>
                <w:lang w:val="sr-Cyrl-CS"/>
              </w:rPr>
            </w:pPr>
            <w:r w:rsidRPr="00537AEF">
              <w:rPr>
                <w:b/>
                <w:sz w:val="17"/>
                <w:szCs w:val="17"/>
                <w:lang w:val="sr-Cyrl-CS"/>
              </w:rPr>
              <w:t>Ужа научна област</w:t>
            </w:r>
          </w:p>
        </w:tc>
        <w:tc>
          <w:tcPr>
            <w:tcW w:w="3402" w:type="pct"/>
            <w:gridSpan w:val="6"/>
            <w:tcBorders>
              <w:top w:val="single" w:sz="4" w:space="0" w:color="auto"/>
              <w:left w:val="single" w:sz="4" w:space="0" w:color="auto"/>
              <w:bottom w:val="single" w:sz="4" w:space="0" w:color="auto"/>
              <w:right w:val="single" w:sz="4" w:space="0" w:color="auto"/>
            </w:tcBorders>
            <w:vAlign w:val="center"/>
          </w:tcPr>
          <w:p w14:paraId="2A6F2394" w14:textId="77777777" w:rsidR="00296C4A" w:rsidRPr="003C5A1E" w:rsidRDefault="00296C4A" w:rsidP="00296C4A">
            <w:pPr>
              <w:tabs>
                <w:tab w:val="left" w:pos="567"/>
              </w:tabs>
              <w:rPr>
                <w:sz w:val="17"/>
                <w:szCs w:val="17"/>
                <w:lang w:val="sr-Cyrl-CS"/>
              </w:rPr>
            </w:pPr>
            <w:r w:rsidRPr="003C5A1E">
              <w:rPr>
                <w:sz w:val="17"/>
                <w:szCs w:val="17"/>
                <w:lang w:val="sr-Cyrl-CS"/>
              </w:rPr>
              <w:t>Нуклеарна медицина</w:t>
            </w:r>
          </w:p>
        </w:tc>
      </w:tr>
      <w:tr w:rsidR="00296C4A" w:rsidRPr="00974D3F" w14:paraId="3D15D7B3" w14:textId="77777777" w:rsidTr="00296C4A">
        <w:trPr>
          <w:trHeight w:val="227"/>
        </w:trPr>
        <w:tc>
          <w:tcPr>
            <w:tcW w:w="1170" w:type="pct"/>
            <w:gridSpan w:val="3"/>
            <w:tcBorders>
              <w:top w:val="single" w:sz="4" w:space="0" w:color="auto"/>
              <w:left w:val="single" w:sz="4" w:space="0" w:color="auto"/>
              <w:bottom w:val="single" w:sz="4" w:space="0" w:color="auto"/>
              <w:right w:val="single" w:sz="4" w:space="0" w:color="auto"/>
            </w:tcBorders>
            <w:vAlign w:val="center"/>
            <w:hideMark/>
          </w:tcPr>
          <w:p w14:paraId="252C300B" w14:textId="77777777" w:rsidR="00296C4A" w:rsidRPr="00537AEF" w:rsidRDefault="00296C4A" w:rsidP="00296C4A">
            <w:pPr>
              <w:rPr>
                <w:sz w:val="17"/>
                <w:szCs w:val="17"/>
                <w:lang w:val="sr-Cyrl-CS"/>
              </w:rPr>
            </w:pPr>
            <w:r w:rsidRPr="00537AEF">
              <w:rPr>
                <w:b/>
                <w:sz w:val="17"/>
                <w:szCs w:val="17"/>
                <w:lang w:val="sr-Cyrl-CS"/>
              </w:rPr>
              <w:t>Академска каријера</w:t>
            </w:r>
          </w:p>
        </w:tc>
        <w:tc>
          <w:tcPr>
            <w:tcW w:w="428" w:type="pct"/>
            <w:tcBorders>
              <w:top w:val="single" w:sz="4" w:space="0" w:color="auto"/>
              <w:left w:val="single" w:sz="4" w:space="0" w:color="auto"/>
              <w:bottom w:val="single" w:sz="4" w:space="0" w:color="auto"/>
              <w:right w:val="single" w:sz="4" w:space="0" w:color="auto"/>
            </w:tcBorders>
            <w:vAlign w:val="center"/>
            <w:hideMark/>
          </w:tcPr>
          <w:p w14:paraId="2B3BD7EF" w14:textId="77777777" w:rsidR="00296C4A" w:rsidRPr="00537AEF" w:rsidRDefault="00296C4A" w:rsidP="00296C4A">
            <w:pPr>
              <w:jc w:val="center"/>
              <w:rPr>
                <w:sz w:val="17"/>
                <w:szCs w:val="17"/>
                <w:lang w:val="sr-Cyrl-CS"/>
              </w:rPr>
            </w:pPr>
            <w:r w:rsidRPr="00537AEF">
              <w:rPr>
                <w:sz w:val="17"/>
                <w:szCs w:val="17"/>
                <w:lang w:val="sr-Cyrl-CS"/>
              </w:rPr>
              <w:t>Година</w:t>
            </w:r>
          </w:p>
        </w:tc>
        <w:tc>
          <w:tcPr>
            <w:tcW w:w="1334" w:type="pct"/>
            <w:gridSpan w:val="2"/>
            <w:tcBorders>
              <w:top w:val="single" w:sz="4" w:space="0" w:color="auto"/>
              <w:left w:val="single" w:sz="4" w:space="0" w:color="auto"/>
              <w:bottom w:val="single" w:sz="4" w:space="0" w:color="auto"/>
              <w:right w:val="single" w:sz="4" w:space="0" w:color="auto"/>
            </w:tcBorders>
            <w:vAlign w:val="center"/>
            <w:hideMark/>
          </w:tcPr>
          <w:p w14:paraId="31D7BFAC" w14:textId="77777777" w:rsidR="00296C4A" w:rsidRPr="003C5A1E" w:rsidRDefault="00296C4A" w:rsidP="00296C4A">
            <w:pPr>
              <w:jc w:val="center"/>
              <w:rPr>
                <w:sz w:val="17"/>
                <w:szCs w:val="17"/>
                <w:lang w:val="sr-Cyrl-CS"/>
              </w:rPr>
            </w:pPr>
            <w:r w:rsidRPr="003C5A1E">
              <w:rPr>
                <w:sz w:val="17"/>
                <w:szCs w:val="17"/>
                <w:lang w:val="sr-Cyrl-CS"/>
              </w:rPr>
              <w:t>Институција</w:t>
            </w:r>
          </w:p>
        </w:tc>
        <w:tc>
          <w:tcPr>
            <w:tcW w:w="878" w:type="pct"/>
            <w:gridSpan w:val="2"/>
            <w:tcBorders>
              <w:top w:val="single" w:sz="4" w:space="0" w:color="auto"/>
              <w:left w:val="single" w:sz="4" w:space="0" w:color="auto"/>
              <w:bottom w:val="single" w:sz="4" w:space="0" w:color="auto"/>
              <w:right w:val="single" w:sz="4" w:space="0" w:color="auto"/>
            </w:tcBorders>
            <w:vAlign w:val="center"/>
            <w:hideMark/>
          </w:tcPr>
          <w:p w14:paraId="3CE0E6C7" w14:textId="77777777" w:rsidR="00296C4A" w:rsidRPr="003C5A1E" w:rsidRDefault="00296C4A" w:rsidP="00296C4A">
            <w:pPr>
              <w:jc w:val="center"/>
              <w:rPr>
                <w:sz w:val="17"/>
                <w:szCs w:val="17"/>
                <w:lang w:val="sr-Cyrl-CS"/>
              </w:rPr>
            </w:pPr>
            <w:r w:rsidRPr="003C5A1E">
              <w:rPr>
                <w:sz w:val="17"/>
                <w:szCs w:val="17"/>
                <w:lang w:val="sr-Cyrl-CS"/>
              </w:rPr>
              <w:t>Област</w:t>
            </w:r>
          </w:p>
        </w:tc>
        <w:tc>
          <w:tcPr>
            <w:tcW w:w="1190" w:type="pct"/>
            <w:gridSpan w:val="2"/>
            <w:tcBorders>
              <w:top w:val="single" w:sz="4" w:space="0" w:color="auto"/>
              <w:left w:val="single" w:sz="4" w:space="0" w:color="auto"/>
              <w:bottom w:val="single" w:sz="4" w:space="0" w:color="auto"/>
              <w:right w:val="single" w:sz="4" w:space="0" w:color="auto"/>
            </w:tcBorders>
            <w:vAlign w:val="center"/>
            <w:hideMark/>
          </w:tcPr>
          <w:p w14:paraId="1B022A1A" w14:textId="77777777" w:rsidR="00296C4A" w:rsidRPr="003C5A1E" w:rsidRDefault="00296C4A" w:rsidP="00296C4A">
            <w:pPr>
              <w:jc w:val="center"/>
              <w:rPr>
                <w:sz w:val="17"/>
                <w:szCs w:val="17"/>
              </w:rPr>
            </w:pPr>
            <w:r w:rsidRPr="003C5A1E">
              <w:rPr>
                <w:sz w:val="17"/>
                <w:szCs w:val="17"/>
              </w:rPr>
              <w:t>Ужа научна односно уметничка област</w:t>
            </w:r>
          </w:p>
        </w:tc>
      </w:tr>
      <w:tr w:rsidR="00296C4A" w:rsidRPr="00974D3F" w14:paraId="04F4E2A8" w14:textId="77777777" w:rsidTr="00296C4A">
        <w:trPr>
          <w:trHeight w:val="227"/>
        </w:trPr>
        <w:tc>
          <w:tcPr>
            <w:tcW w:w="1170" w:type="pct"/>
            <w:gridSpan w:val="3"/>
            <w:tcBorders>
              <w:top w:val="single" w:sz="4" w:space="0" w:color="auto"/>
              <w:left w:val="single" w:sz="4" w:space="0" w:color="auto"/>
              <w:bottom w:val="single" w:sz="4" w:space="0" w:color="auto"/>
              <w:right w:val="single" w:sz="4" w:space="0" w:color="auto"/>
            </w:tcBorders>
            <w:vAlign w:val="center"/>
            <w:hideMark/>
          </w:tcPr>
          <w:p w14:paraId="0A00C6F9" w14:textId="77777777" w:rsidR="00296C4A" w:rsidRPr="00537AEF" w:rsidRDefault="00296C4A" w:rsidP="00296C4A">
            <w:pPr>
              <w:rPr>
                <w:sz w:val="17"/>
                <w:szCs w:val="17"/>
                <w:lang w:val="sr-Cyrl-CS"/>
              </w:rPr>
            </w:pPr>
            <w:r w:rsidRPr="00537AEF">
              <w:rPr>
                <w:sz w:val="17"/>
                <w:szCs w:val="17"/>
                <w:lang w:val="sr-Cyrl-CS"/>
              </w:rPr>
              <w:t>Избор у звање</w:t>
            </w:r>
          </w:p>
        </w:tc>
        <w:tc>
          <w:tcPr>
            <w:tcW w:w="428" w:type="pct"/>
            <w:tcBorders>
              <w:top w:val="single" w:sz="4" w:space="0" w:color="auto"/>
              <w:left w:val="single" w:sz="4" w:space="0" w:color="auto"/>
              <w:bottom w:val="single" w:sz="4" w:space="0" w:color="auto"/>
              <w:right w:val="single" w:sz="4" w:space="0" w:color="auto"/>
            </w:tcBorders>
            <w:vAlign w:val="center"/>
          </w:tcPr>
          <w:p w14:paraId="5ADDE2DF" w14:textId="77777777" w:rsidR="00296C4A" w:rsidRPr="00537AEF" w:rsidRDefault="00296C4A" w:rsidP="00296C4A">
            <w:pPr>
              <w:tabs>
                <w:tab w:val="left" w:pos="567"/>
              </w:tabs>
              <w:jc w:val="center"/>
              <w:rPr>
                <w:sz w:val="17"/>
                <w:szCs w:val="17"/>
                <w:lang w:val="sr-Cyrl-CS"/>
              </w:rPr>
            </w:pPr>
            <w:r w:rsidRPr="00537AEF">
              <w:rPr>
                <w:sz w:val="17"/>
                <w:szCs w:val="17"/>
                <w:lang w:val="sr-Cyrl-CS"/>
              </w:rPr>
              <w:t>2021.</w:t>
            </w:r>
          </w:p>
        </w:tc>
        <w:tc>
          <w:tcPr>
            <w:tcW w:w="1334" w:type="pct"/>
            <w:gridSpan w:val="2"/>
            <w:tcBorders>
              <w:top w:val="single" w:sz="4" w:space="0" w:color="auto"/>
              <w:left w:val="single" w:sz="4" w:space="0" w:color="auto"/>
              <w:bottom w:val="single" w:sz="4" w:space="0" w:color="auto"/>
              <w:right w:val="single" w:sz="4" w:space="0" w:color="auto"/>
            </w:tcBorders>
            <w:vAlign w:val="center"/>
          </w:tcPr>
          <w:p w14:paraId="0D55697E" w14:textId="77777777" w:rsidR="00296C4A" w:rsidRPr="003C5A1E" w:rsidRDefault="00296C4A" w:rsidP="00296C4A">
            <w:pPr>
              <w:tabs>
                <w:tab w:val="left" w:pos="567"/>
              </w:tabs>
              <w:rPr>
                <w:sz w:val="17"/>
                <w:szCs w:val="17"/>
                <w:lang w:val="sr-Cyrl-CS"/>
              </w:rPr>
            </w:pPr>
            <w:r w:rsidRPr="003C5A1E">
              <w:rPr>
                <w:sz w:val="17"/>
                <w:szCs w:val="17"/>
                <w:lang w:val="sr-Cyrl-CS"/>
              </w:rPr>
              <w:t>Медицински факултет ВМА, УО</w:t>
            </w:r>
          </w:p>
        </w:tc>
        <w:tc>
          <w:tcPr>
            <w:tcW w:w="878" w:type="pct"/>
            <w:gridSpan w:val="2"/>
            <w:tcBorders>
              <w:top w:val="single" w:sz="4" w:space="0" w:color="auto"/>
              <w:left w:val="single" w:sz="4" w:space="0" w:color="auto"/>
              <w:bottom w:val="single" w:sz="4" w:space="0" w:color="auto"/>
              <w:right w:val="single" w:sz="4" w:space="0" w:color="auto"/>
            </w:tcBorders>
            <w:vAlign w:val="center"/>
          </w:tcPr>
          <w:p w14:paraId="20BCD081" w14:textId="77777777" w:rsidR="00296C4A" w:rsidRPr="003C5A1E" w:rsidRDefault="00296C4A" w:rsidP="00296C4A">
            <w:pPr>
              <w:tabs>
                <w:tab w:val="left" w:pos="567"/>
              </w:tabs>
              <w:rPr>
                <w:sz w:val="17"/>
                <w:szCs w:val="17"/>
                <w:lang w:val="sr-Cyrl-CS"/>
              </w:rPr>
            </w:pPr>
            <w:r w:rsidRPr="003C5A1E">
              <w:rPr>
                <w:sz w:val="17"/>
                <w:szCs w:val="17"/>
                <w:lang w:val="sr-Cyrl-CS"/>
              </w:rPr>
              <w:t>Медицина</w:t>
            </w:r>
          </w:p>
        </w:tc>
        <w:tc>
          <w:tcPr>
            <w:tcW w:w="1190" w:type="pct"/>
            <w:gridSpan w:val="2"/>
            <w:tcBorders>
              <w:top w:val="single" w:sz="4" w:space="0" w:color="auto"/>
              <w:left w:val="single" w:sz="4" w:space="0" w:color="auto"/>
              <w:bottom w:val="single" w:sz="4" w:space="0" w:color="auto"/>
              <w:right w:val="single" w:sz="4" w:space="0" w:color="auto"/>
            </w:tcBorders>
            <w:vAlign w:val="center"/>
          </w:tcPr>
          <w:p w14:paraId="0697B484" w14:textId="77777777" w:rsidR="00296C4A" w:rsidRPr="003C5A1E" w:rsidRDefault="00296C4A" w:rsidP="00296C4A">
            <w:pPr>
              <w:rPr>
                <w:sz w:val="17"/>
                <w:szCs w:val="17"/>
                <w:lang w:val="sr-Cyrl-CS"/>
              </w:rPr>
            </w:pPr>
            <w:r w:rsidRPr="003C5A1E">
              <w:rPr>
                <w:sz w:val="17"/>
                <w:szCs w:val="17"/>
                <w:lang w:val="sr-Cyrl-CS"/>
              </w:rPr>
              <w:t>Нуклеарна медицина</w:t>
            </w:r>
          </w:p>
        </w:tc>
      </w:tr>
      <w:tr w:rsidR="00296C4A" w:rsidRPr="00974D3F" w14:paraId="05E880A2" w14:textId="77777777" w:rsidTr="00296C4A">
        <w:trPr>
          <w:trHeight w:val="227"/>
        </w:trPr>
        <w:tc>
          <w:tcPr>
            <w:tcW w:w="1170" w:type="pct"/>
            <w:gridSpan w:val="3"/>
            <w:tcBorders>
              <w:top w:val="single" w:sz="4" w:space="0" w:color="auto"/>
              <w:left w:val="single" w:sz="4" w:space="0" w:color="auto"/>
              <w:bottom w:val="single" w:sz="4" w:space="0" w:color="auto"/>
              <w:right w:val="single" w:sz="4" w:space="0" w:color="auto"/>
            </w:tcBorders>
            <w:vAlign w:val="center"/>
            <w:hideMark/>
          </w:tcPr>
          <w:p w14:paraId="41A7EB12" w14:textId="77777777" w:rsidR="00296C4A" w:rsidRPr="00537AEF" w:rsidRDefault="00296C4A" w:rsidP="00296C4A">
            <w:pPr>
              <w:rPr>
                <w:sz w:val="17"/>
                <w:szCs w:val="17"/>
                <w:lang w:val="sr-Cyrl-CS"/>
              </w:rPr>
            </w:pPr>
            <w:r w:rsidRPr="00537AEF">
              <w:rPr>
                <w:sz w:val="17"/>
                <w:szCs w:val="17"/>
                <w:lang w:val="sr-Cyrl-CS"/>
              </w:rPr>
              <w:t>Докторат</w:t>
            </w:r>
          </w:p>
        </w:tc>
        <w:tc>
          <w:tcPr>
            <w:tcW w:w="428" w:type="pct"/>
            <w:tcBorders>
              <w:top w:val="single" w:sz="4" w:space="0" w:color="auto"/>
              <w:left w:val="single" w:sz="4" w:space="0" w:color="auto"/>
              <w:bottom w:val="single" w:sz="4" w:space="0" w:color="auto"/>
              <w:right w:val="single" w:sz="4" w:space="0" w:color="auto"/>
            </w:tcBorders>
            <w:vAlign w:val="center"/>
          </w:tcPr>
          <w:p w14:paraId="61F1F98A" w14:textId="77777777" w:rsidR="00296C4A" w:rsidRPr="00537AEF" w:rsidRDefault="00296C4A" w:rsidP="00296C4A">
            <w:pPr>
              <w:tabs>
                <w:tab w:val="left" w:pos="567"/>
              </w:tabs>
              <w:jc w:val="center"/>
              <w:rPr>
                <w:sz w:val="17"/>
                <w:szCs w:val="17"/>
                <w:lang w:val="sr-Cyrl-CS"/>
              </w:rPr>
            </w:pPr>
            <w:r w:rsidRPr="00537AEF">
              <w:rPr>
                <w:sz w:val="17"/>
                <w:szCs w:val="17"/>
                <w:lang w:val="sr-Cyrl-CS"/>
              </w:rPr>
              <w:t>2012.</w:t>
            </w:r>
          </w:p>
        </w:tc>
        <w:tc>
          <w:tcPr>
            <w:tcW w:w="1334" w:type="pct"/>
            <w:gridSpan w:val="2"/>
            <w:tcBorders>
              <w:top w:val="single" w:sz="4" w:space="0" w:color="auto"/>
              <w:left w:val="single" w:sz="4" w:space="0" w:color="auto"/>
              <w:bottom w:val="single" w:sz="4" w:space="0" w:color="auto"/>
              <w:right w:val="single" w:sz="4" w:space="0" w:color="auto"/>
            </w:tcBorders>
            <w:vAlign w:val="center"/>
          </w:tcPr>
          <w:p w14:paraId="1AFF0178" w14:textId="77777777" w:rsidR="00296C4A" w:rsidRPr="003C5A1E" w:rsidRDefault="00296C4A" w:rsidP="00296C4A">
            <w:pPr>
              <w:tabs>
                <w:tab w:val="left" w:pos="567"/>
              </w:tabs>
              <w:rPr>
                <w:sz w:val="17"/>
                <w:szCs w:val="17"/>
                <w:lang w:val="sr-Cyrl-CS"/>
              </w:rPr>
            </w:pPr>
            <w:r w:rsidRPr="003C5A1E">
              <w:rPr>
                <w:sz w:val="17"/>
                <w:szCs w:val="17"/>
                <w:lang w:val="sr-Cyrl-CS"/>
              </w:rPr>
              <w:t>Војомедицинска академија, УО</w:t>
            </w:r>
          </w:p>
        </w:tc>
        <w:tc>
          <w:tcPr>
            <w:tcW w:w="878" w:type="pct"/>
            <w:gridSpan w:val="2"/>
            <w:tcBorders>
              <w:top w:val="single" w:sz="4" w:space="0" w:color="auto"/>
              <w:left w:val="single" w:sz="4" w:space="0" w:color="auto"/>
              <w:bottom w:val="single" w:sz="4" w:space="0" w:color="auto"/>
              <w:right w:val="single" w:sz="4" w:space="0" w:color="auto"/>
            </w:tcBorders>
            <w:vAlign w:val="center"/>
          </w:tcPr>
          <w:p w14:paraId="43E8265F" w14:textId="77777777" w:rsidR="00296C4A" w:rsidRPr="003C5A1E" w:rsidRDefault="00296C4A" w:rsidP="00296C4A">
            <w:pPr>
              <w:tabs>
                <w:tab w:val="left" w:pos="567"/>
              </w:tabs>
              <w:rPr>
                <w:sz w:val="17"/>
                <w:szCs w:val="17"/>
                <w:lang w:val="sr-Cyrl-CS"/>
              </w:rPr>
            </w:pPr>
            <w:r w:rsidRPr="003C5A1E">
              <w:rPr>
                <w:sz w:val="17"/>
                <w:szCs w:val="17"/>
                <w:lang w:val="sr-Cyrl-CS"/>
              </w:rPr>
              <w:t>Медицина</w:t>
            </w:r>
          </w:p>
        </w:tc>
        <w:tc>
          <w:tcPr>
            <w:tcW w:w="1190" w:type="pct"/>
            <w:gridSpan w:val="2"/>
            <w:tcBorders>
              <w:top w:val="single" w:sz="4" w:space="0" w:color="auto"/>
              <w:left w:val="single" w:sz="4" w:space="0" w:color="auto"/>
              <w:bottom w:val="single" w:sz="4" w:space="0" w:color="auto"/>
              <w:right w:val="single" w:sz="4" w:space="0" w:color="auto"/>
            </w:tcBorders>
            <w:vAlign w:val="center"/>
          </w:tcPr>
          <w:p w14:paraId="3C14D2D1" w14:textId="77777777" w:rsidR="00296C4A" w:rsidRPr="003C5A1E" w:rsidRDefault="00296C4A" w:rsidP="00296C4A">
            <w:pPr>
              <w:rPr>
                <w:sz w:val="17"/>
                <w:szCs w:val="17"/>
                <w:lang w:val="sr-Cyrl-CS"/>
              </w:rPr>
            </w:pPr>
            <w:r w:rsidRPr="003C5A1E">
              <w:rPr>
                <w:sz w:val="17"/>
                <w:szCs w:val="17"/>
                <w:lang w:val="sr-Cyrl-CS"/>
              </w:rPr>
              <w:t>Нуклеарна медицина</w:t>
            </w:r>
          </w:p>
        </w:tc>
      </w:tr>
      <w:tr w:rsidR="00296C4A" w:rsidRPr="00974D3F" w14:paraId="34CA9EC9" w14:textId="77777777" w:rsidTr="00296C4A">
        <w:trPr>
          <w:trHeight w:val="227"/>
        </w:trPr>
        <w:tc>
          <w:tcPr>
            <w:tcW w:w="1170" w:type="pct"/>
            <w:gridSpan w:val="3"/>
            <w:tcBorders>
              <w:top w:val="single" w:sz="4" w:space="0" w:color="auto"/>
              <w:left w:val="single" w:sz="4" w:space="0" w:color="auto"/>
              <w:bottom w:val="single" w:sz="4" w:space="0" w:color="auto"/>
              <w:right w:val="single" w:sz="4" w:space="0" w:color="auto"/>
            </w:tcBorders>
            <w:vAlign w:val="center"/>
            <w:hideMark/>
          </w:tcPr>
          <w:p w14:paraId="439B7F1F" w14:textId="77777777" w:rsidR="00296C4A" w:rsidRPr="00537AEF" w:rsidRDefault="00296C4A" w:rsidP="00296C4A">
            <w:pPr>
              <w:rPr>
                <w:sz w:val="17"/>
                <w:szCs w:val="17"/>
              </w:rPr>
            </w:pPr>
            <w:r w:rsidRPr="00537AEF">
              <w:rPr>
                <w:sz w:val="17"/>
                <w:szCs w:val="17"/>
              </w:rPr>
              <w:t>Магистратура</w:t>
            </w:r>
          </w:p>
        </w:tc>
        <w:tc>
          <w:tcPr>
            <w:tcW w:w="428" w:type="pct"/>
            <w:tcBorders>
              <w:top w:val="single" w:sz="4" w:space="0" w:color="auto"/>
              <w:left w:val="single" w:sz="4" w:space="0" w:color="auto"/>
              <w:bottom w:val="single" w:sz="4" w:space="0" w:color="auto"/>
              <w:right w:val="single" w:sz="4" w:space="0" w:color="auto"/>
            </w:tcBorders>
            <w:vAlign w:val="center"/>
          </w:tcPr>
          <w:p w14:paraId="3F68B1E9" w14:textId="77777777" w:rsidR="00296C4A" w:rsidRPr="00537AEF" w:rsidRDefault="00296C4A" w:rsidP="00296C4A">
            <w:pPr>
              <w:jc w:val="center"/>
              <w:rPr>
                <w:sz w:val="17"/>
                <w:szCs w:val="17"/>
                <w:lang w:val="sr-Cyrl-CS"/>
              </w:rPr>
            </w:pPr>
            <w:r w:rsidRPr="00537AEF">
              <w:rPr>
                <w:sz w:val="17"/>
                <w:szCs w:val="17"/>
                <w:lang w:val="sr-Cyrl-CS"/>
              </w:rPr>
              <w:t>2005.</w:t>
            </w:r>
          </w:p>
        </w:tc>
        <w:tc>
          <w:tcPr>
            <w:tcW w:w="1334" w:type="pct"/>
            <w:gridSpan w:val="2"/>
            <w:tcBorders>
              <w:top w:val="single" w:sz="4" w:space="0" w:color="auto"/>
              <w:left w:val="single" w:sz="4" w:space="0" w:color="auto"/>
              <w:bottom w:val="single" w:sz="4" w:space="0" w:color="auto"/>
              <w:right w:val="single" w:sz="4" w:space="0" w:color="auto"/>
            </w:tcBorders>
            <w:vAlign w:val="center"/>
          </w:tcPr>
          <w:p w14:paraId="2E7E15D5" w14:textId="77777777" w:rsidR="00296C4A" w:rsidRPr="003C5A1E" w:rsidRDefault="00296C4A" w:rsidP="00296C4A">
            <w:pPr>
              <w:rPr>
                <w:sz w:val="17"/>
                <w:szCs w:val="17"/>
                <w:lang w:val="sr-Cyrl-CS"/>
              </w:rPr>
            </w:pPr>
            <w:r w:rsidRPr="003C5A1E">
              <w:rPr>
                <w:sz w:val="17"/>
                <w:szCs w:val="17"/>
                <w:lang w:val="sr-Cyrl-CS"/>
              </w:rPr>
              <w:t>Војомедицинска академија, УО</w:t>
            </w:r>
          </w:p>
        </w:tc>
        <w:tc>
          <w:tcPr>
            <w:tcW w:w="878" w:type="pct"/>
            <w:gridSpan w:val="2"/>
            <w:tcBorders>
              <w:top w:val="single" w:sz="4" w:space="0" w:color="auto"/>
              <w:left w:val="single" w:sz="4" w:space="0" w:color="auto"/>
              <w:bottom w:val="single" w:sz="4" w:space="0" w:color="auto"/>
              <w:right w:val="single" w:sz="4" w:space="0" w:color="auto"/>
            </w:tcBorders>
            <w:vAlign w:val="center"/>
          </w:tcPr>
          <w:p w14:paraId="36184C38" w14:textId="77777777" w:rsidR="00296C4A" w:rsidRPr="003C5A1E" w:rsidRDefault="00296C4A" w:rsidP="00296C4A">
            <w:pPr>
              <w:rPr>
                <w:sz w:val="17"/>
                <w:szCs w:val="17"/>
                <w:lang w:val="sr-Cyrl-CS"/>
              </w:rPr>
            </w:pPr>
          </w:p>
        </w:tc>
        <w:tc>
          <w:tcPr>
            <w:tcW w:w="1190" w:type="pct"/>
            <w:gridSpan w:val="2"/>
            <w:tcBorders>
              <w:top w:val="single" w:sz="4" w:space="0" w:color="auto"/>
              <w:left w:val="single" w:sz="4" w:space="0" w:color="auto"/>
              <w:bottom w:val="single" w:sz="4" w:space="0" w:color="auto"/>
              <w:right w:val="single" w:sz="4" w:space="0" w:color="auto"/>
            </w:tcBorders>
            <w:vAlign w:val="center"/>
          </w:tcPr>
          <w:p w14:paraId="5D30D0E4" w14:textId="77777777" w:rsidR="00296C4A" w:rsidRPr="003C5A1E" w:rsidRDefault="00296C4A" w:rsidP="00296C4A">
            <w:pPr>
              <w:rPr>
                <w:sz w:val="17"/>
                <w:szCs w:val="17"/>
                <w:lang w:val="sr-Cyrl-CS"/>
              </w:rPr>
            </w:pPr>
            <w:r w:rsidRPr="003C5A1E">
              <w:rPr>
                <w:sz w:val="17"/>
                <w:szCs w:val="17"/>
                <w:lang w:val="sr-Cyrl-CS"/>
              </w:rPr>
              <w:t>Нуклеарна медицина</w:t>
            </w:r>
          </w:p>
        </w:tc>
      </w:tr>
      <w:tr w:rsidR="00296C4A" w:rsidRPr="00974D3F" w14:paraId="55349189" w14:textId="77777777" w:rsidTr="00296C4A">
        <w:trPr>
          <w:trHeight w:val="227"/>
        </w:trPr>
        <w:tc>
          <w:tcPr>
            <w:tcW w:w="1170" w:type="pct"/>
            <w:gridSpan w:val="3"/>
            <w:tcBorders>
              <w:top w:val="single" w:sz="4" w:space="0" w:color="auto"/>
              <w:left w:val="single" w:sz="4" w:space="0" w:color="auto"/>
              <w:bottom w:val="single" w:sz="4" w:space="0" w:color="auto"/>
              <w:right w:val="single" w:sz="4" w:space="0" w:color="auto"/>
            </w:tcBorders>
            <w:vAlign w:val="center"/>
            <w:hideMark/>
          </w:tcPr>
          <w:p w14:paraId="5C3A4455" w14:textId="77777777" w:rsidR="00296C4A" w:rsidRPr="00537AEF" w:rsidRDefault="00296C4A" w:rsidP="00296C4A">
            <w:pPr>
              <w:rPr>
                <w:sz w:val="17"/>
                <w:szCs w:val="17"/>
                <w:lang w:val="sr-Cyrl-CS"/>
              </w:rPr>
            </w:pPr>
            <w:r w:rsidRPr="00537AEF">
              <w:rPr>
                <w:sz w:val="17"/>
                <w:szCs w:val="17"/>
                <w:lang w:val="sr-Cyrl-CS"/>
              </w:rPr>
              <w:t>Диплома</w:t>
            </w:r>
          </w:p>
        </w:tc>
        <w:tc>
          <w:tcPr>
            <w:tcW w:w="428" w:type="pct"/>
            <w:tcBorders>
              <w:top w:val="single" w:sz="4" w:space="0" w:color="auto"/>
              <w:left w:val="single" w:sz="4" w:space="0" w:color="auto"/>
              <w:bottom w:val="single" w:sz="4" w:space="0" w:color="auto"/>
              <w:right w:val="single" w:sz="4" w:space="0" w:color="auto"/>
            </w:tcBorders>
            <w:vAlign w:val="center"/>
          </w:tcPr>
          <w:p w14:paraId="425C5D60" w14:textId="77777777" w:rsidR="00296C4A" w:rsidRPr="00537AEF" w:rsidRDefault="00296C4A" w:rsidP="00296C4A">
            <w:pPr>
              <w:tabs>
                <w:tab w:val="left" w:pos="567"/>
              </w:tabs>
              <w:jc w:val="center"/>
              <w:rPr>
                <w:sz w:val="17"/>
                <w:szCs w:val="17"/>
                <w:lang w:val="sr-Cyrl-CS"/>
              </w:rPr>
            </w:pPr>
            <w:r w:rsidRPr="00537AEF">
              <w:rPr>
                <w:sz w:val="17"/>
                <w:szCs w:val="17"/>
                <w:lang w:val="sr-Cyrl-CS"/>
              </w:rPr>
              <w:t>1988.</w:t>
            </w:r>
          </w:p>
        </w:tc>
        <w:tc>
          <w:tcPr>
            <w:tcW w:w="1334" w:type="pct"/>
            <w:gridSpan w:val="2"/>
            <w:tcBorders>
              <w:top w:val="single" w:sz="4" w:space="0" w:color="auto"/>
              <w:left w:val="single" w:sz="4" w:space="0" w:color="auto"/>
              <w:bottom w:val="single" w:sz="4" w:space="0" w:color="auto"/>
              <w:right w:val="single" w:sz="4" w:space="0" w:color="auto"/>
            </w:tcBorders>
            <w:vAlign w:val="center"/>
          </w:tcPr>
          <w:p w14:paraId="6C770650" w14:textId="77777777" w:rsidR="00296C4A" w:rsidRPr="003C5A1E" w:rsidRDefault="00296C4A" w:rsidP="00296C4A">
            <w:pPr>
              <w:tabs>
                <w:tab w:val="left" w:pos="567"/>
              </w:tabs>
              <w:rPr>
                <w:sz w:val="17"/>
                <w:szCs w:val="17"/>
                <w:lang w:val="sr-Cyrl-CS"/>
              </w:rPr>
            </w:pPr>
            <w:r w:rsidRPr="003C5A1E">
              <w:rPr>
                <w:sz w:val="17"/>
                <w:szCs w:val="17"/>
                <w:lang w:val="sr-Cyrl-CS"/>
              </w:rPr>
              <w:t>Медицински факултет у Београду</w:t>
            </w:r>
          </w:p>
        </w:tc>
        <w:tc>
          <w:tcPr>
            <w:tcW w:w="878" w:type="pct"/>
            <w:gridSpan w:val="2"/>
            <w:tcBorders>
              <w:top w:val="single" w:sz="4" w:space="0" w:color="auto"/>
              <w:left w:val="single" w:sz="4" w:space="0" w:color="auto"/>
              <w:bottom w:val="single" w:sz="4" w:space="0" w:color="auto"/>
              <w:right w:val="single" w:sz="4" w:space="0" w:color="auto"/>
            </w:tcBorders>
            <w:vAlign w:val="center"/>
          </w:tcPr>
          <w:p w14:paraId="2D3A0E1F" w14:textId="77777777" w:rsidR="00296C4A" w:rsidRPr="003C5A1E" w:rsidRDefault="00296C4A" w:rsidP="00296C4A">
            <w:pPr>
              <w:tabs>
                <w:tab w:val="left" w:pos="567"/>
              </w:tabs>
              <w:rPr>
                <w:sz w:val="17"/>
                <w:szCs w:val="17"/>
                <w:lang w:val="sr-Cyrl-CS"/>
              </w:rPr>
            </w:pPr>
            <w:r w:rsidRPr="003C5A1E">
              <w:rPr>
                <w:sz w:val="17"/>
                <w:szCs w:val="17"/>
                <w:lang w:val="sr-Cyrl-CS"/>
              </w:rPr>
              <w:t>Медицина</w:t>
            </w:r>
          </w:p>
        </w:tc>
        <w:tc>
          <w:tcPr>
            <w:tcW w:w="1190" w:type="pct"/>
            <w:gridSpan w:val="2"/>
            <w:tcBorders>
              <w:top w:val="single" w:sz="4" w:space="0" w:color="auto"/>
              <w:left w:val="single" w:sz="4" w:space="0" w:color="auto"/>
              <w:bottom w:val="single" w:sz="4" w:space="0" w:color="auto"/>
              <w:right w:val="single" w:sz="4" w:space="0" w:color="auto"/>
            </w:tcBorders>
            <w:vAlign w:val="center"/>
          </w:tcPr>
          <w:p w14:paraId="273C73D6" w14:textId="77777777" w:rsidR="00296C4A" w:rsidRPr="003C5A1E" w:rsidRDefault="00296C4A" w:rsidP="00296C4A">
            <w:pPr>
              <w:rPr>
                <w:sz w:val="17"/>
                <w:szCs w:val="17"/>
                <w:lang w:val="sr-Cyrl-CS"/>
              </w:rPr>
            </w:pPr>
          </w:p>
        </w:tc>
      </w:tr>
      <w:tr w:rsidR="00296C4A" w:rsidRPr="00974D3F" w14:paraId="52EB5B14" w14:textId="77777777" w:rsidTr="00296C4A">
        <w:trPr>
          <w:trHeight w:val="227"/>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5CC028D5" w14:textId="77777777" w:rsidR="00296C4A" w:rsidRPr="00537AEF" w:rsidRDefault="00296C4A" w:rsidP="00296C4A">
            <w:pPr>
              <w:rPr>
                <w:sz w:val="17"/>
                <w:szCs w:val="17"/>
              </w:rPr>
            </w:pPr>
            <w:r w:rsidRPr="00537AEF">
              <w:rPr>
                <w:b/>
                <w:sz w:val="17"/>
                <w:szCs w:val="17"/>
                <w:lang w:val="sr-Cyrl-CS"/>
              </w:rPr>
              <w:t xml:space="preserve">Списак предмета </w:t>
            </w:r>
            <w:r w:rsidRPr="00537AEF">
              <w:rPr>
                <w:b/>
                <w:sz w:val="17"/>
                <w:szCs w:val="17"/>
              </w:rPr>
              <w:t xml:space="preserve">које наставник држи на докторским студијама </w:t>
            </w:r>
          </w:p>
        </w:tc>
      </w:tr>
      <w:tr w:rsidR="00296C4A" w:rsidRPr="00974D3F" w14:paraId="4BBB84AE" w14:textId="77777777" w:rsidTr="00296C4A">
        <w:trPr>
          <w:trHeight w:val="227"/>
        </w:trPr>
        <w:tc>
          <w:tcPr>
            <w:tcW w:w="299" w:type="pct"/>
            <w:tcBorders>
              <w:top w:val="single" w:sz="4" w:space="0" w:color="auto"/>
              <w:left w:val="single" w:sz="4" w:space="0" w:color="auto"/>
              <w:bottom w:val="single" w:sz="4" w:space="0" w:color="auto"/>
              <w:right w:val="single" w:sz="4" w:space="0" w:color="auto"/>
            </w:tcBorders>
            <w:vAlign w:val="center"/>
            <w:hideMark/>
          </w:tcPr>
          <w:p w14:paraId="2A11F718" w14:textId="77777777" w:rsidR="00296C4A" w:rsidRPr="00537AEF" w:rsidRDefault="00296C4A" w:rsidP="00296C4A">
            <w:pPr>
              <w:jc w:val="center"/>
              <w:rPr>
                <w:b/>
                <w:sz w:val="17"/>
                <w:szCs w:val="17"/>
                <w:lang w:val="sr-Cyrl-CS"/>
              </w:rPr>
            </w:pPr>
            <w:r w:rsidRPr="00537AEF">
              <w:rPr>
                <w:b/>
                <w:sz w:val="17"/>
                <w:szCs w:val="17"/>
                <w:lang w:val="sr-Cyrl-CS"/>
              </w:rPr>
              <w:t>Р.Б.</w:t>
            </w:r>
          </w:p>
        </w:tc>
        <w:tc>
          <w:tcPr>
            <w:tcW w:w="866" w:type="pct"/>
            <w:tcBorders>
              <w:top w:val="single" w:sz="4" w:space="0" w:color="auto"/>
              <w:left w:val="single" w:sz="4" w:space="0" w:color="auto"/>
              <w:bottom w:val="single" w:sz="4" w:space="0" w:color="auto"/>
              <w:right w:val="single" w:sz="4" w:space="0" w:color="auto"/>
            </w:tcBorders>
            <w:vAlign w:val="center"/>
            <w:hideMark/>
          </w:tcPr>
          <w:p w14:paraId="0E410B9E" w14:textId="77777777" w:rsidR="00296C4A" w:rsidRPr="00537AEF" w:rsidRDefault="00296C4A" w:rsidP="00296C4A">
            <w:pPr>
              <w:jc w:val="center"/>
              <w:rPr>
                <w:b/>
                <w:sz w:val="17"/>
                <w:szCs w:val="17"/>
              </w:rPr>
            </w:pPr>
            <w:r w:rsidRPr="00537AEF">
              <w:rPr>
                <w:b/>
                <w:sz w:val="17"/>
                <w:szCs w:val="17"/>
              </w:rPr>
              <w:t>Ознака</w:t>
            </w:r>
          </w:p>
        </w:tc>
        <w:tc>
          <w:tcPr>
            <w:tcW w:w="3835" w:type="pct"/>
            <w:gridSpan w:val="8"/>
            <w:tcBorders>
              <w:top w:val="single" w:sz="4" w:space="0" w:color="auto"/>
              <w:left w:val="single" w:sz="4" w:space="0" w:color="auto"/>
              <w:bottom w:val="single" w:sz="4" w:space="0" w:color="auto"/>
              <w:right w:val="single" w:sz="4" w:space="0" w:color="auto"/>
            </w:tcBorders>
            <w:vAlign w:val="center"/>
            <w:hideMark/>
          </w:tcPr>
          <w:p w14:paraId="70677334" w14:textId="77777777" w:rsidR="00296C4A" w:rsidRPr="00537AEF" w:rsidRDefault="00296C4A" w:rsidP="00296C4A">
            <w:pPr>
              <w:rPr>
                <w:b/>
                <w:sz w:val="17"/>
                <w:szCs w:val="17"/>
              </w:rPr>
            </w:pPr>
            <w:r w:rsidRPr="00537AEF">
              <w:rPr>
                <w:b/>
                <w:iCs/>
                <w:sz w:val="17"/>
                <w:szCs w:val="17"/>
                <w:lang w:val="sr-Cyrl-CS"/>
              </w:rPr>
              <w:t>Назив предмета</w:t>
            </w:r>
          </w:p>
        </w:tc>
      </w:tr>
      <w:tr w:rsidR="00296C4A" w:rsidRPr="00974D3F" w14:paraId="58CD64FB" w14:textId="77777777" w:rsidTr="00296C4A">
        <w:trPr>
          <w:trHeight w:val="227"/>
        </w:trPr>
        <w:tc>
          <w:tcPr>
            <w:tcW w:w="299" w:type="pct"/>
            <w:tcBorders>
              <w:top w:val="single" w:sz="4" w:space="0" w:color="auto"/>
              <w:left w:val="single" w:sz="4" w:space="0" w:color="auto"/>
              <w:bottom w:val="single" w:sz="4" w:space="0" w:color="auto"/>
              <w:right w:val="single" w:sz="4" w:space="0" w:color="auto"/>
            </w:tcBorders>
            <w:vAlign w:val="center"/>
          </w:tcPr>
          <w:p w14:paraId="73DDEB89" w14:textId="77777777" w:rsidR="00296C4A" w:rsidRPr="00537AEF" w:rsidRDefault="00296C4A" w:rsidP="00296C4A">
            <w:pPr>
              <w:jc w:val="center"/>
              <w:rPr>
                <w:sz w:val="17"/>
                <w:szCs w:val="17"/>
                <w:lang w:val="sr-Cyrl-CS"/>
              </w:rPr>
            </w:pPr>
            <w:r>
              <w:rPr>
                <w:sz w:val="17"/>
                <w:szCs w:val="17"/>
                <w:lang w:val="sr-Latn-RS"/>
              </w:rPr>
              <w:t>1</w:t>
            </w:r>
            <w:r w:rsidRPr="00537AEF">
              <w:rPr>
                <w:sz w:val="17"/>
                <w:szCs w:val="17"/>
                <w:lang w:val="sr-Cyrl-CS"/>
              </w:rPr>
              <w:t>.</w:t>
            </w:r>
          </w:p>
        </w:tc>
        <w:tc>
          <w:tcPr>
            <w:tcW w:w="866" w:type="pct"/>
            <w:tcBorders>
              <w:top w:val="single" w:sz="4" w:space="0" w:color="auto"/>
              <w:left w:val="single" w:sz="4" w:space="0" w:color="auto"/>
              <w:bottom w:val="single" w:sz="4" w:space="0" w:color="auto"/>
              <w:right w:val="single" w:sz="4" w:space="0" w:color="auto"/>
            </w:tcBorders>
            <w:vAlign w:val="center"/>
          </w:tcPr>
          <w:p w14:paraId="23A1EF4A" w14:textId="2F5679BF" w:rsidR="00296C4A" w:rsidRPr="00537AEF" w:rsidRDefault="0043582F" w:rsidP="00296C4A">
            <w:pPr>
              <w:jc w:val="center"/>
              <w:rPr>
                <w:sz w:val="17"/>
                <w:szCs w:val="17"/>
                <w:lang w:val="sr-Cyrl-CS"/>
              </w:rPr>
            </w:pPr>
            <w:r>
              <w:rPr>
                <w:sz w:val="17"/>
                <w:szCs w:val="17"/>
                <w:lang w:val="sr-Cyrl-CS"/>
              </w:rPr>
              <w:t>20.</w:t>
            </w:r>
            <w:r w:rsidR="00296C4A" w:rsidRPr="00537AEF">
              <w:rPr>
                <w:sz w:val="17"/>
                <w:szCs w:val="17"/>
                <w:lang w:val="sr-Cyrl-CS"/>
              </w:rPr>
              <w:t>КЛМЕ10</w:t>
            </w:r>
          </w:p>
        </w:tc>
        <w:tc>
          <w:tcPr>
            <w:tcW w:w="3835" w:type="pct"/>
            <w:gridSpan w:val="8"/>
            <w:tcBorders>
              <w:top w:val="single" w:sz="4" w:space="0" w:color="auto"/>
              <w:left w:val="single" w:sz="4" w:space="0" w:color="auto"/>
              <w:bottom w:val="single" w:sz="4" w:space="0" w:color="auto"/>
              <w:right w:val="single" w:sz="4" w:space="0" w:color="auto"/>
            </w:tcBorders>
            <w:vAlign w:val="center"/>
          </w:tcPr>
          <w:p w14:paraId="1665C1ED" w14:textId="77777777" w:rsidR="00296C4A" w:rsidRPr="00537AEF" w:rsidRDefault="00296C4A" w:rsidP="00296C4A">
            <w:pPr>
              <w:tabs>
                <w:tab w:val="left" w:pos="567"/>
              </w:tabs>
              <w:rPr>
                <w:sz w:val="17"/>
                <w:szCs w:val="17"/>
                <w:lang w:val="sr-Cyrl-CS"/>
              </w:rPr>
            </w:pPr>
            <w:r w:rsidRPr="00537AEF">
              <w:rPr>
                <w:sz w:val="17"/>
                <w:szCs w:val="17"/>
                <w:lang w:val="sr-Cyrl-CS"/>
              </w:rPr>
              <w:t>Савремена научна истраживања из имиџинга</w:t>
            </w:r>
          </w:p>
        </w:tc>
      </w:tr>
      <w:tr w:rsidR="00296C4A" w:rsidRPr="00974D3F" w14:paraId="0C75BD99" w14:textId="77777777" w:rsidTr="00296C4A">
        <w:trPr>
          <w:trHeight w:val="227"/>
        </w:trPr>
        <w:tc>
          <w:tcPr>
            <w:tcW w:w="299" w:type="pct"/>
            <w:tcBorders>
              <w:top w:val="single" w:sz="4" w:space="0" w:color="auto"/>
              <w:left w:val="single" w:sz="4" w:space="0" w:color="auto"/>
              <w:bottom w:val="single" w:sz="4" w:space="0" w:color="auto"/>
              <w:right w:val="single" w:sz="4" w:space="0" w:color="auto"/>
            </w:tcBorders>
            <w:vAlign w:val="center"/>
          </w:tcPr>
          <w:p w14:paraId="5AA7E0C0" w14:textId="77777777" w:rsidR="00296C4A" w:rsidRPr="00537AEF" w:rsidRDefault="00296C4A" w:rsidP="00296C4A">
            <w:pPr>
              <w:jc w:val="center"/>
              <w:rPr>
                <w:sz w:val="17"/>
                <w:szCs w:val="17"/>
                <w:lang w:val="sr-Cyrl-CS"/>
              </w:rPr>
            </w:pPr>
            <w:r>
              <w:rPr>
                <w:sz w:val="17"/>
                <w:szCs w:val="17"/>
                <w:lang w:val="sr-Latn-RS"/>
              </w:rPr>
              <w:t>2</w:t>
            </w:r>
            <w:r w:rsidRPr="00537AEF">
              <w:rPr>
                <w:sz w:val="17"/>
                <w:szCs w:val="17"/>
                <w:lang w:val="sr-Cyrl-CS"/>
              </w:rPr>
              <w:t>.</w:t>
            </w:r>
          </w:p>
        </w:tc>
        <w:tc>
          <w:tcPr>
            <w:tcW w:w="866" w:type="pct"/>
            <w:tcBorders>
              <w:top w:val="single" w:sz="4" w:space="0" w:color="auto"/>
              <w:left w:val="single" w:sz="4" w:space="0" w:color="auto"/>
              <w:bottom w:val="single" w:sz="4" w:space="0" w:color="auto"/>
              <w:right w:val="single" w:sz="4" w:space="0" w:color="auto"/>
            </w:tcBorders>
            <w:vAlign w:val="center"/>
          </w:tcPr>
          <w:p w14:paraId="75661158" w14:textId="6B9E6A7E" w:rsidR="00296C4A" w:rsidRPr="00537AEF" w:rsidRDefault="0043582F" w:rsidP="00296C4A">
            <w:pPr>
              <w:jc w:val="center"/>
              <w:rPr>
                <w:sz w:val="17"/>
                <w:szCs w:val="17"/>
                <w:lang w:val="sr-Cyrl-CS"/>
              </w:rPr>
            </w:pPr>
            <w:r>
              <w:rPr>
                <w:sz w:val="17"/>
                <w:szCs w:val="17"/>
                <w:lang w:val="sr-Cyrl-CS"/>
              </w:rPr>
              <w:t>20.</w:t>
            </w:r>
            <w:r w:rsidR="00296C4A" w:rsidRPr="00537AEF">
              <w:rPr>
                <w:sz w:val="17"/>
                <w:szCs w:val="17"/>
                <w:lang w:val="sr-Cyrl-CS"/>
              </w:rPr>
              <w:t>КЛМЕ36</w:t>
            </w:r>
          </w:p>
        </w:tc>
        <w:tc>
          <w:tcPr>
            <w:tcW w:w="3835" w:type="pct"/>
            <w:gridSpan w:val="8"/>
            <w:tcBorders>
              <w:top w:val="single" w:sz="4" w:space="0" w:color="auto"/>
              <w:left w:val="single" w:sz="4" w:space="0" w:color="auto"/>
              <w:bottom w:val="single" w:sz="4" w:space="0" w:color="auto"/>
              <w:right w:val="single" w:sz="4" w:space="0" w:color="auto"/>
            </w:tcBorders>
            <w:vAlign w:val="center"/>
          </w:tcPr>
          <w:p w14:paraId="67B456E0" w14:textId="77777777" w:rsidR="00296C4A" w:rsidRPr="00537AEF" w:rsidRDefault="00296C4A" w:rsidP="00296C4A">
            <w:pPr>
              <w:tabs>
                <w:tab w:val="left" w:pos="567"/>
              </w:tabs>
              <w:rPr>
                <w:sz w:val="17"/>
                <w:szCs w:val="17"/>
                <w:lang w:val="sr-Cyrl-CS"/>
              </w:rPr>
            </w:pPr>
            <w:r w:rsidRPr="00537AEF">
              <w:rPr>
                <w:sz w:val="17"/>
                <w:szCs w:val="17"/>
                <w:lang w:val="sr-Cyrl-CS"/>
              </w:rPr>
              <w:t>Савремена научна истраживања из нуклеарне медицине</w:t>
            </w:r>
          </w:p>
        </w:tc>
      </w:tr>
      <w:tr w:rsidR="00296C4A" w:rsidRPr="00974D3F" w14:paraId="79FD8651" w14:textId="77777777" w:rsidTr="00296C4A">
        <w:trPr>
          <w:trHeight w:val="227"/>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1BF7517A" w14:textId="77777777" w:rsidR="00296C4A" w:rsidRPr="00537AEF" w:rsidRDefault="00296C4A" w:rsidP="00296C4A">
            <w:pPr>
              <w:rPr>
                <w:b/>
                <w:sz w:val="17"/>
                <w:szCs w:val="17"/>
                <w:lang w:val="sr-Cyrl-CS"/>
              </w:rPr>
            </w:pPr>
            <w:r w:rsidRPr="00537AEF">
              <w:rPr>
                <w:b/>
                <w:sz w:val="17"/>
                <w:szCs w:val="17"/>
                <w:lang w:val="sr-Cyrl-CS"/>
              </w:rPr>
              <w:t>Најзначајнији радови</w:t>
            </w:r>
            <w:r w:rsidRPr="00537AEF">
              <w:rPr>
                <w:sz w:val="17"/>
                <w:szCs w:val="17"/>
                <w:lang w:val="sr-Cyrl-CS"/>
              </w:rPr>
              <w:t xml:space="preserve"> </w:t>
            </w:r>
            <w:r w:rsidRPr="00537AEF">
              <w:rPr>
                <w:b/>
                <w:sz w:val="17"/>
                <w:szCs w:val="17"/>
                <w:lang w:val="sr-Cyrl-CS"/>
              </w:rPr>
              <w:t xml:space="preserve"> у складу са захтевима допунских услова  стандарда за дато поље (минимално 10 не више од 20)</w:t>
            </w:r>
          </w:p>
        </w:tc>
      </w:tr>
      <w:tr w:rsidR="00296C4A" w:rsidRPr="00974D3F" w14:paraId="006C68A2" w14:textId="77777777" w:rsidTr="00296C4A">
        <w:trPr>
          <w:trHeight w:val="227"/>
        </w:trPr>
        <w:tc>
          <w:tcPr>
            <w:tcW w:w="299" w:type="pct"/>
            <w:tcBorders>
              <w:top w:val="single" w:sz="4" w:space="0" w:color="auto"/>
              <w:left w:val="single" w:sz="4" w:space="0" w:color="auto"/>
              <w:bottom w:val="single" w:sz="4" w:space="0" w:color="auto"/>
              <w:right w:val="single" w:sz="4" w:space="0" w:color="auto"/>
            </w:tcBorders>
            <w:vAlign w:val="center"/>
          </w:tcPr>
          <w:p w14:paraId="0E16B8D5" w14:textId="77777777" w:rsidR="00296C4A" w:rsidRPr="00537AEF" w:rsidRDefault="00296C4A" w:rsidP="00296C4A">
            <w:pPr>
              <w:jc w:val="center"/>
              <w:rPr>
                <w:sz w:val="17"/>
                <w:szCs w:val="17"/>
                <w:lang w:val="sr-Cyrl-CS"/>
              </w:rPr>
            </w:pPr>
            <w:r w:rsidRPr="00537AEF">
              <w:rPr>
                <w:sz w:val="17"/>
                <w:szCs w:val="17"/>
                <w:lang w:val="sr-Cyrl-CS"/>
              </w:rPr>
              <w:t>1.</w:t>
            </w:r>
          </w:p>
        </w:tc>
        <w:tc>
          <w:tcPr>
            <w:tcW w:w="4390" w:type="pct"/>
            <w:gridSpan w:val="8"/>
            <w:tcBorders>
              <w:top w:val="single" w:sz="4" w:space="0" w:color="auto"/>
              <w:left w:val="single" w:sz="4" w:space="0" w:color="auto"/>
              <w:bottom w:val="single" w:sz="4" w:space="0" w:color="auto"/>
              <w:right w:val="single" w:sz="4" w:space="0" w:color="auto"/>
            </w:tcBorders>
            <w:vAlign w:val="center"/>
          </w:tcPr>
          <w:p w14:paraId="18BD69F8" w14:textId="77777777" w:rsidR="00296C4A" w:rsidRPr="00537AEF" w:rsidRDefault="00296C4A" w:rsidP="00296C4A">
            <w:pPr>
              <w:tabs>
                <w:tab w:val="left" w:pos="567"/>
              </w:tabs>
              <w:rPr>
                <w:sz w:val="17"/>
                <w:szCs w:val="17"/>
                <w:lang w:val="sr-Cyrl-CS"/>
              </w:rPr>
            </w:pPr>
            <w:r w:rsidRPr="00537AEF">
              <w:rPr>
                <w:sz w:val="17"/>
                <w:szCs w:val="17"/>
              </w:rPr>
              <w:t xml:space="preserve">Kochovska MZ, Jokic VS, Majstorov V, </w:t>
            </w:r>
            <w:r w:rsidRPr="0043582F">
              <w:rPr>
                <w:b/>
                <w:bCs/>
                <w:sz w:val="17"/>
                <w:szCs w:val="17"/>
              </w:rPr>
              <w:t>Dugonjic S</w:t>
            </w:r>
            <w:r w:rsidRPr="00537AEF">
              <w:rPr>
                <w:sz w:val="17"/>
                <w:szCs w:val="17"/>
              </w:rPr>
              <w:t>. Estimated Dose to Family Members of Patients Treated with Radioiodine. Radiat Prot Dosimetry, Volume 174, Issue 2, April 2017, Pages 250–254.</w:t>
            </w:r>
          </w:p>
        </w:tc>
        <w:tc>
          <w:tcPr>
            <w:tcW w:w="311" w:type="pct"/>
            <w:tcBorders>
              <w:top w:val="single" w:sz="4" w:space="0" w:color="auto"/>
              <w:left w:val="single" w:sz="4" w:space="0" w:color="auto"/>
              <w:bottom w:val="single" w:sz="4" w:space="0" w:color="auto"/>
              <w:right w:val="single" w:sz="4" w:space="0" w:color="auto"/>
            </w:tcBorders>
            <w:vAlign w:val="center"/>
          </w:tcPr>
          <w:p w14:paraId="3597177A" w14:textId="77777777" w:rsidR="00296C4A" w:rsidRPr="003C5A1E" w:rsidRDefault="00296C4A" w:rsidP="00296C4A">
            <w:pPr>
              <w:tabs>
                <w:tab w:val="left" w:pos="567"/>
              </w:tabs>
              <w:jc w:val="center"/>
              <w:rPr>
                <w:sz w:val="17"/>
                <w:szCs w:val="17"/>
                <w:lang w:val="sr-Cyrl-CS"/>
              </w:rPr>
            </w:pPr>
            <w:r w:rsidRPr="003C5A1E">
              <w:rPr>
                <w:sz w:val="17"/>
                <w:szCs w:val="17"/>
                <w:lang w:val="sr-Cyrl-CS"/>
              </w:rPr>
              <w:t>М22</w:t>
            </w:r>
          </w:p>
        </w:tc>
      </w:tr>
      <w:tr w:rsidR="00296C4A" w:rsidRPr="00974D3F" w14:paraId="1A734548" w14:textId="77777777" w:rsidTr="00296C4A">
        <w:trPr>
          <w:trHeight w:val="227"/>
        </w:trPr>
        <w:tc>
          <w:tcPr>
            <w:tcW w:w="299" w:type="pct"/>
            <w:tcBorders>
              <w:top w:val="single" w:sz="4" w:space="0" w:color="auto"/>
              <w:left w:val="single" w:sz="4" w:space="0" w:color="auto"/>
              <w:bottom w:val="single" w:sz="4" w:space="0" w:color="auto"/>
              <w:right w:val="single" w:sz="4" w:space="0" w:color="auto"/>
            </w:tcBorders>
            <w:vAlign w:val="center"/>
          </w:tcPr>
          <w:p w14:paraId="59F6C300" w14:textId="77777777" w:rsidR="00296C4A" w:rsidRPr="00537AEF" w:rsidRDefault="00296C4A" w:rsidP="00296C4A">
            <w:pPr>
              <w:jc w:val="center"/>
              <w:rPr>
                <w:sz w:val="17"/>
                <w:szCs w:val="17"/>
                <w:lang w:val="sr-Latn-RS"/>
              </w:rPr>
            </w:pPr>
            <w:r w:rsidRPr="00537AEF">
              <w:rPr>
                <w:sz w:val="17"/>
                <w:szCs w:val="17"/>
                <w:lang w:val="sr-Latn-RS"/>
              </w:rPr>
              <w:t>2.</w:t>
            </w:r>
          </w:p>
        </w:tc>
        <w:tc>
          <w:tcPr>
            <w:tcW w:w="4390" w:type="pct"/>
            <w:gridSpan w:val="8"/>
            <w:tcBorders>
              <w:top w:val="single" w:sz="4" w:space="0" w:color="auto"/>
              <w:left w:val="single" w:sz="4" w:space="0" w:color="auto"/>
              <w:bottom w:val="single" w:sz="4" w:space="0" w:color="auto"/>
              <w:right w:val="single" w:sz="4" w:space="0" w:color="auto"/>
            </w:tcBorders>
            <w:vAlign w:val="center"/>
          </w:tcPr>
          <w:p w14:paraId="6AA3C106" w14:textId="77777777" w:rsidR="00296C4A" w:rsidRPr="00537AEF" w:rsidRDefault="00296C4A" w:rsidP="00296C4A">
            <w:pPr>
              <w:tabs>
                <w:tab w:val="left" w:pos="567"/>
              </w:tabs>
              <w:rPr>
                <w:sz w:val="17"/>
                <w:szCs w:val="17"/>
              </w:rPr>
            </w:pPr>
            <w:r w:rsidRPr="00537AEF">
              <w:rPr>
                <w:sz w:val="17"/>
                <w:szCs w:val="17"/>
              </w:rPr>
              <w:t xml:space="preserve">Measurement properties of New Mobility Score to evaluate functional recovery in the elderly folowing total hip arthroplasty. Dragica Mitrović Ljubica Konstantinović Zoran Radojičić Predrag Erceg Ljiljana Milić Vladica Ćuk Jovan Juloski Radosav Radulović Vesna R. Jovanović </w:t>
            </w:r>
            <w:r w:rsidRPr="0043582F">
              <w:rPr>
                <w:b/>
                <w:bCs/>
                <w:sz w:val="17"/>
                <w:szCs w:val="17"/>
              </w:rPr>
              <w:t>Sanja Dugonjić</w:t>
            </w:r>
            <w:r w:rsidRPr="00537AEF">
              <w:rPr>
                <w:sz w:val="17"/>
                <w:szCs w:val="17"/>
              </w:rPr>
              <w:t>. Srp Arh Celok Lek. 2022 Jan-Feb;150(1-2):64-70.</w:t>
            </w:r>
          </w:p>
        </w:tc>
        <w:tc>
          <w:tcPr>
            <w:tcW w:w="311" w:type="pct"/>
            <w:tcBorders>
              <w:top w:val="single" w:sz="4" w:space="0" w:color="auto"/>
              <w:left w:val="single" w:sz="4" w:space="0" w:color="auto"/>
              <w:bottom w:val="single" w:sz="4" w:space="0" w:color="auto"/>
              <w:right w:val="single" w:sz="4" w:space="0" w:color="auto"/>
            </w:tcBorders>
            <w:vAlign w:val="center"/>
          </w:tcPr>
          <w:p w14:paraId="2730E94F" w14:textId="77777777" w:rsidR="00296C4A" w:rsidRPr="003C5A1E" w:rsidRDefault="00296C4A" w:rsidP="00296C4A">
            <w:pPr>
              <w:tabs>
                <w:tab w:val="left" w:pos="567"/>
              </w:tabs>
              <w:jc w:val="center"/>
              <w:rPr>
                <w:sz w:val="17"/>
                <w:szCs w:val="17"/>
                <w:lang w:val="sr-Latn-RS"/>
              </w:rPr>
            </w:pPr>
            <w:r w:rsidRPr="003C5A1E">
              <w:rPr>
                <w:sz w:val="17"/>
                <w:szCs w:val="17"/>
                <w:lang w:val="sr-Latn-RS"/>
              </w:rPr>
              <w:t>M23</w:t>
            </w:r>
          </w:p>
        </w:tc>
      </w:tr>
      <w:tr w:rsidR="00296C4A" w:rsidRPr="00974D3F" w14:paraId="67D11B4A" w14:textId="77777777" w:rsidTr="00296C4A">
        <w:trPr>
          <w:trHeight w:val="227"/>
        </w:trPr>
        <w:tc>
          <w:tcPr>
            <w:tcW w:w="299" w:type="pct"/>
            <w:tcBorders>
              <w:top w:val="single" w:sz="4" w:space="0" w:color="auto"/>
              <w:left w:val="single" w:sz="4" w:space="0" w:color="auto"/>
              <w:bottom w:val="single" w:sz="4" w:space="0" w:color="auto"/>
              <w:right w:val="single" w:sz="4" w:space="0" w:color="auto"/>
            </w:tcBorders>
            <w:vAlign w:val="center"/>
          </w:tcPr>
          <w:p w14:paraId="53359CDE" w14:textId="77777777" w:rsidR="00296C4A" w:rsidRPr="00537AEF" w:rsidRDefault="00296C4A" w:rsidP="00296C4A">
            <w:pPr>
              <w:jc w:val="center"/>
              <w:rPr>
                <w:sz w:val="17"/>
                <w:szCs w:val="17"/>
                <w:lang w:val="sr-Cyrl-CS"/>
              </w:rPr>
            </w:pPr>
            <w:r w:rsidRPr="00537AEF">
              <w:rPr>
                <w:sz w:val="17"/>
                <w:szCs w:val="17"/>
                <w:lang w:val="sr-Latn-RS"/>
              </w:rPr>
              <w:t>3</w:t>
            </w:r>
            <w:r w:rsidRPr="00537AEF">
              <w:rPr>
                <w:sz w:val="17"/>
                <w:szCs w:val="17"/>
                <w:lang w:val="sr-Cyrl-CS"/>
              </w:rPr>
              <w:t>.</w:t>
            </w:r>
          </w:p>
        </w:tc>
        <w:tc>
          <w:tcPr>
            <w:tcW w:w="4390" w:type="pct"/>
            <w:gridSpan w:val="8"/>
            <w:tcBorders>
              <w:top w:val="single" w:sz="4" w:space="0" w:color="auto"/>
              <w:left w:val="single" w:sz="4" w:space="0" w:color="auto"/>
              <w:bottom w:val="single" w:sz="4" w:space="0" w:color="auto"/>
              <w:right w:val="single" w:sz="4" w:space="0" w:color="auto"/>
            </w:tcBorders>
            <w:vAlign w:val="center"/>
          </w:tcPr>
          <w:p w14:paraId="4ACFD5F3" w14:textId="77777777" w:rsidR="00296C4A" w:rsidRPr="00537AEF" w:rsidRDefault="00296C4A" w:rsidP="00296C4A">
            <w:pPr>
              <w:tabs>
                <w:tab w:val="left" w:pos="567"/>
              </w:tabs>
              <w:rPr>
                <w:sz w:val="17"/>
                <w:szCs w:val="17"/>
                <w:lang w:val="sr-Cyrl-CS"/>
              </w:rPr>
            </w:pPr>
            <w:r w:rsidRPr="00537AEF">
              <w:rPr>
                <w:sz w:val="17"/>
                <w:szCs w:val="17"/>
              </w:rPr>
              <w:t xml:space="preserve">Dara Stefanović, Milan Petrović, </w:t>
            </w:r>
            <w:r w:rsidRPr="0043582F">
              <w:rPr>
                <w:b/>
                <w:bCs/>
                <w:sz w:val="17"/>
                <w:szCs w:val="17"/>
              </w:rPr>
              <w:t>Sanja Dugonjić</w:t>
            </w:r>
            <w:r w:rsidRPr="00537AEF">
              <w:rPr>
                <w:sz w:val="17"/>
                <w:szCs w:val="17"/>
              </w:rPr>
              <w:t xml:space="preserve">. The accuracy of ultrasonography for detection for detection of enlaged parathyroid glands in patients with different forms of hyperparathyroidism. Vojnosanitetski pregled (2019); Online First January, 2019. UDC: DOI: </w:t>
            </w:r>
            <w:hyperlink r:id="rId52" w:history="1">
              <w:r w:rsidRPr="00537AEF">
                <w:rPr>
                  <w:rStyle w:val="Hiperveza"/>
                  <w:color w:val="auto"/>
                  <w:sz w:val="17"/>
                  <w:szCs w:val="17"/>
                  <w:u w:val="none"/>
                </w:rPr>
                <w:t>https://doi.org/10.2298/VSP181225015S</w:t>
              </w:r>
            </w:hyperlink>
          </w:p>
        </w:tc>
        <w:tc>
          <w:tcPr>
            <w:tcW w:w="311" w:type="pct"/>
            <w:tcBorders>
              <w:top w:val="single" w:sz="4" w:space="0" w:color="auto"/>
              <w:left w:val="single" w:sz="4" w:space="0" w:color="auto"/>
              <w:bottom w:val="single" w:sz="4" w:space="0" w:color="auto"/>
              <w:right w:val="single" w:sz="4" w:space="0" w:color="auto"/>
            </w:tcBorders>
            <w:vAlign w:val="center"/>
          </w:tcPr>
          <w:p w14:paraId="224FBB4C" w14:textId="77777777" w:rsidR="00296C4A" w:rsidRPr="003C5A1E" w:rsidRDefault="00296C4A" w:rsidP="00296C4A">
            <w:pPr>
              <w:tabs>
                <w:tab w:val="left" w:pos="567"/>
              </w:tabs>
              <w:jc w:val="center"/>
              <w:rPr>
                <w:sz w:val="17"/>
                <w:szCs w:val="17"/>
                <w:lang w:val="sr-Cyrl-CS"/>
              </w:rPr>
            </w:pPr>
            <w:r w:rsidRPr="003C5A1E">
              <w:rPr>
                <w:sz w:val="17"/>
                <w:szCs w:val="17"/>
                <w:lang w:val="sr-Cyrl-CS"/>
              </w:rPr>
              <w:t>М23</w:t>
            </w:r>
          </w:p>
        </w:tc>
      </w:tr>
      <w:tr w:rsidR="00296C4A" w:rsidRPr="00974D3F" w14:paraId="2CFB3616" w14:textId="77777777" w:rsidTr="00296C4A">
        <w:trPr>
          <w:trHeight w:val="227"/>
        </w:trPr>
        <w:tc>
          <w:tcPr>
            <w:tcW w:w="299" w:type="pct"/>
            <w:tcBorders>
              <w:top w:val="single" w:sz="4" w:space="0" w:color="auto"/>
              <w:left w:val="single" w:sz="4" w:space="0" w:color="auto"/>
              <w:bottom w:val="single" w:sz="4" w:space="0" w:color="auto"/>
              <w:right w:val="single" w:sz="4" w:space="0" w:color="auto"/>
            </w:tcBorders>
            <w:vAlign w:val="center"/>
          </w:tcPr>
          <w:p w14:paraId="5C10C710" w14:textId="77777777" w:rsidR="00296C4A" w:rsidRPr="00537AEF" w:rsidRDefault="00296C4A" w:rsidP="00296C4A">
            <w:pPr>
              <w:jc w:val="center"/>
              <w:rPr>
                <w:sz w:val="17"/>
                <w:szCs w:val="17"/>
                <w:lang w:val="sr-Cyrl-CS"/>
              </w:rPr>
            </w:pPr>
            <w:r w:rsidRPr="00537AEF">
              <w:rPr>
                <w:sz w:val="17"/>
                <w:szCs w:val="17"/>
                <w:lang w:val="sr-Latn-RS"/>
              </w:rPr>
              <w:t>4</w:t>
            </w:r>
            <w:r w:rsidRPr="00537AEF">
              <w:rPr>
                <w:sz w:val="17"/>
                <w:szCs w:val="17"/>
                <w:lang w:val="sr-Cyrl-CS"/>
              </w:rPr>
              <w:t>.</w:t>
            </w:r>
          </w:p>
        </w:tc>
        <w:tc>
          <w:tcPr>
            <w:tcW w:w="4390" w:type="pct"/>
            <w:gridSpan w:val="8"/>
            <w:tcBorders>
              <w:top w:val="single" w:sz="4" w:space="0" w:color="auto"/>
              <w:left w:val="single" w:sz="4" w:space="0" w:color="auto"/>
              <w:bottom w:val="single" w:sz="4" w:space="0" w:color="auto"/>
              <w:right w:val="single" w:sz="4" w:space="0" w:color="auto"/>
            </w:tcBorders>
            <w:vAlign w:val="center"/>
          </w:tcPr>
          <w:p w14:paraId="0AB1A135" w14:textId="77777777" w:rsidR="00296C4A" w:rsidRPr="00537AEF" w:rsidRDefault="00296C4A" w:rsidP="00296C4A">
            <w:pPr>
              <w:tabs>
                <w:tab w:val="left" w:pos="567"/>
              </w:tabs>
              <w:rPr>
                <w:sz w:val="17"/>
                <w:szCs w:val="17"/>
                <w:lang w:val="sr-Cyrl-CS"/>
              </w:rPr>
            </w:pPr>
            <w:r w:rsidRPr="0043582F">
              <w:rPr>
                <w:b/>
                <w:bCs/>
                <w:sz w:val="17"/>
                <w:szCs w:val="17"/>
              </w:rPr>
              <w:t>Sanja Dugonjić</w:t>
            </w:r>
            <w:r w:rsidRPr="00537AEF">
              <w:rPr>
                <w:sz w:val="17"/>
                <w:szCs w:val="17"/>
              </w:rPr>
              <w:t>, Marija Šišić, Marija Radulović, Boris Ajdinović. Positive 99mTc-MIBI and the subtraction parathyroid scan are related to intact parathyroid hormone but not to total plasma calcium in primary hyperparathyroidism. Hell J Nucl Med 2017; 20(1): 46-50.</w:t>
            </w:r>
          </w:p>
        </w:tc>
        <w:tc>
          <w:tcPr>
            <w:tcW w:w="311" w:type="pct"/>
            <w:tcBorders>
              <w:top w:val="single" w:sz="4" w:space="0" w:color="auto"/>
              <w:left w:val="single" w:sz="4" w:space="0" w:color="auto"/>
              <w:bottom w:val="single" w:sz="4" w:space="0" w:color="auto"/>
              <w:right w:val="single" w:sz="4" w:space="0" w:color="auto"/>
            </w:tcBorders>
            <w:vAlign w:val="center"/>
          </w:tcPr>
          <w:p w14:paraId="5B823369" w14:textId="77777777" w:rsidR="00296C4A" w:rsidRPr="003C5A1E" w:rsidRDefault="00296C4A" w:rsidP="00296C4A">
            <w:pPr>
              <w:tabs>
                <w:tab w:val="left" w:pos="567"/>
              </w:tabs>
              <w:jc w:val="center"/>
              <w:rPr>
                <w:sz w:val="17"/>
                <w:szCs w:val="17"/>
                <w:lang w:val="sr-Cyrl-CS"/>
              </w:rPr>
            </w:pPr>
            <w:r w:rsidRPr="003C5A1E">
              <w:rPr>
                <w:sz w:val="17"/>
                <w:szCs w:val="17"/>
                <w:lang w:val="sr-Cyrl-CS"/>
              </w:rPr>
              <w:t>М23</w:t>
            </w:r>
          </w:p>
        </w:tc>
      </w:tr>
      <w:tr w:rsidR="00296C4A" w:rsidRPr="00974D3F" w14:paraId="4BFA310C" w14:textId="77777777" w:rsidTr="00296C4A">
        <w:trPr>
          <w:trHeight w:val="227"/>
        </w:trPr>
        <w:tc>
          <w:tcPr>
            <w:tcW w:w="299" w:type="pct"/>
            <w:tcBorders>
              <w:top w:val="single" w:sz="4" w:space="0" w:color="auto"/>
              <w:left w:val="single" w:sz="4" w:space="0" w:color="auto"/>
              <w:bottom w:val="single" w:sz="4" w:space="0" w:color="auto"/>
              <w:right w:val="single" w:sz="4" w:space="0" w:color="auto"/>
            </w:tcBorders>
            <w:vAlign w:val="center"/>
          </w:tcPr>
          <w:p w14:paraId="3C56B5E5" w14:textId="77777777" w:rsidR="00296C4A" w:rsidRPr="00537AEF" w:rsidRDefault="00296C4A" w:rsidP="00296C4A">
            <w:pPr>
              <w:jc w:val="center"/>
              <w:rPr>
                <w:sz w:val="17"/>
                <w:szCs w:val="17"/>
                <w:lang w:val="sr-Cyrl-CS"/>
              </w:rPr>
            </w:pPr>
            <w:r w:rsidRPr="00537AEF">
              <w:rPr>
                <w:sz w:val="17"/>
                <w:szCs w:val="17"/>
                <w:lang w:val="sr-Latn-RS"/>
              </w:rPr>
              <w:t>5</w:t>
            </w:r>
            <w:r w:rsidRPr="00537AEF">
              <w:rPr>
                <w:sz w:val="17"/>
                <w:szCs w:val="17"/>
                <w:lang w:val="sr-Cyrl-CS"/>
              </w:rPr>
              <w:t>.</w:t>
            </w:r>
          </w:p>
        </w:tc>
        <w:tc>
          <w:tcPr>
            <w:tcW w:w="4390" w:type="pct"/>
            <w:gridSpan w:val="8"/>
            <w:tcBorders>
              <w:top w:val="single" w:sz="4" w:space="0" w:color="auto"/>
              <w:left w:val="single" w:sz="4" w:space="0" w:color="auto"/>
              <w:bottom w:val="single" w:sz="4" w:space="0" w:color="auto"/>
              <w:right w:val="single" w:sz="4" w:space="0" w:color="auto"/>
            </w:tcBorders>
            <w:vAlign w:val="center"/>
          </w:tcPr>
          <w:p w14:paraId="658CEC1A" w14:textId="77777777" w:rsidR="00296C4A" w:rsidRPr="00537AEF" w:rsidRDefault="00296C4A" w:rsidP="00296C4A">
            <w:pPr>
              <w:tabs>
                <w:tab w:val="left" w:pos="567"/>
              </w:tabs>
              <w:rPr>
                <w:sz w:val="17"/>
                <w:szCs w:val="17"/>
              </w:rPr>
            </w:pPr>
            <w:r w:rsidRPr="00537AEF">
              <w:rPr>
                <w:sz w:val="17"/>
                <w:szCs w:val="17"/>
              </w:rPr>
              <w:t xml:space="preserve">Biljana Bazić-Đorović, Marija Radulović , Marija Šišić, Ljiljana Jauković, </w:t>
            </w:r>
            <w:r w:rsidRPr="0043582F">
              <w:rPr>
                <w:b/>
                <w:bCs/>
                <w:sz w:val="17"/>
                <w:szCs w:val="17"/>
              </w:rPr>
              <w:t>Sanja Dugonjić</w:t>
            </w:r>
            <w:r w:rsidRPr="00537AEF">
              <w:rPr>
                <w:sz w:val="17"/>
                <w:szCs w:val="17"/>
              </w:rPr>
              <w:t>, Zoran Janković, Dragan Pucar, Slobodanka Beatović, Zoran Janković, Zoran Krstić, Boris Ajdinović. Technetium-99m-dimercaptosuccinic acid renal scintigraphy can guide clinical management in congenital hydronephrosis. Hell J Nucl Med 2017; 20 (3) Suppl:114-122.</w:t>
            </w:r>
          </w:p>
        </w:tc>
        <w:tc>
          <w:tcPr>
            <w:tcW w:w="311" w:type="pct"/>
            <w:tcBorders>
              <w:top w:val="single" w:sz="4" w:space="0" w:color="auto"/>
              <w:left w:val="single" w:sz="4" w:space="0" w:color="auto"/>
              <w:bottom w:val="single" w:sz="4" w:space="0" w:color="auto"/>
              <w:right w:val="single" w:sz="4" w:space="0" w:color="auto"/>
            </w:tcBorders>
            <w:vAlign w:val="center"/>
          </w:tcPr>
          <w:p w14:paraId="6A4AA072" w14:textId="77777777" w:rsidR="00296C4A" w:rsidRPr="003C5A1E" w:rsidRDefault="00296C4A" w:rsidP="00296C4A">
            <w:pPr>
              <w:tabs>
                <w:tab w:val="left" w:pos="567"/>
              </w:tabs>
              <w:jc w:val="center"/>
              <w:rPr>
                <w:sz w:val="17"/>
                <w:szCs w:val="17"/>
                <w:lang w:val="sr-Cyrl-CS"/>
              </w:rPr>
            </w:pPr>
            <w:r w:rsidRPr="003C5A1E">
              <w:rPr>
                <w:sz w:val="17"/>
                <w:szCs w:val="17"/>
                <w:lang w:val="sr-Cyrl-CS"/>
              </w:rPr>
              <w:t>М23</w:t>
            </w:r>
          </w:p>
        </w:tc>
      </w:tr>
      <w:tr w:rsidR="00296C4A" w:rsidRPr="00974D3F" w14:paraId="1199552F" w14:textId="77777777" w:rsidTr="00296C4A">
        <w:trPr>
          <w:trHeight w:val="227"/>
        </w:trPr>
        <w:tc>
          <w:tcPr>
            <w:tcW w:w="299" w:type="pct"/>
            <w:tcBorders>
              <w:top w:val="single" w:sz="4" w:space="0" w:color="auto"/>
              <w:left w:val="single" w:sz="4" w:space="0" w:color="auto"/>
              <w:bottom w:val="single" w:sz="4" w:space="0" w:color="auto"/>
              <w:right w:val="single" w:sz="4" w:space="0" w:color="auto"/>
            </w:tcBorders>
            <w:vAlign w:val="center"/>
          </w:tcPr>
          <w:p w14:paraId="583867F5" w14:textId="77777777" w:rsidR="00296C4A" w:rsidRPr="00537AEF" w:rsidRDefault="00296C4A" w:rsidP="00296C4A">
            <w:pPr>
              <w:jc w:val="center"/>
              <w:rPr>
                <w:sz w:val="17"/>
                <w:szCs w:val="17"/>
                <w:lang w:val="sr-Cyrl-CS"/>
              </w:rPr>
            </w:pPr>
            <w:r w:rsidRPr="00537AEF">
              <w:rPr>
                <w:sz w:val="17"/>
                <w:szCs w:val="17"/>
                <w:lang w:val="sr-Latn-RS"/>
              </w:rPr>
              <w:t>6</w:t>
            </w:r>
            <w:r w:rsidRPr="00537AEF">
              <w:rPr>
                <w:sz w:val="17"/>
                <w:szCs w:val="17"/>
                <w:lang w:val="sr-Cyrl-CS"/>
              </w:rPr>
              <w:t>.</w:t>
            </w:r>
          </w:p>
        </w:tc>
        <w:tc>
          <w:tcPr>
            <w:tcW w:w="4390" w:type="pct"/>
            <w:gridSpan w:val="8"/>
            <w:tcBorders>
              <w:top w:val="single" w:sz="4" w:space="0" w:color="auto"/>
              <w:left w:val="single" w:sz="4" w:space="0" w:color="auto"/>
              <w:bottom w:val="single" w:sz="4" w:space="0" w:color="auto"/>
              <w:right w:val="single" w:sz="4" w:space="0" w:color="auto"/>
            </w:tcBorders>
            <w:vAlign w:val="center"/>
          </w:tcPr>
          <w:p w14:paraId="06F9109A" w14:textId="77777777" w:rsidR="00296C4A" w:rsidRPr="00537AEF" w:rsidRDefault="00296C4A" w:rsidP="00296C4A">
            <w:pPr>
              <w:tabs>
                <w:tab w:val="left" w:pos="567"/>
              </w:tabs>
              <w:rPr>
                <w:sz w:val="17"/>
                <w:szCs w:val="17"/>
              </w:rPr>
            </w:pPr>
            <w:r w:rsidRPr="0043582F">
              <w:rPr>
                <w:b/>
                <w:bCs/>
                <w:sz w:val="17"/>
                <w:szCs w:val="17"/>
              </w:rPr>
              <w:t>Dugonjić S</w:t>
            </w:r>
            <w:r w:rsidRPr="00537AEF">
              <w:rPr>
                <w:sz w:val="17"/>
                <w:szCs w:val="17"/>
              </w:rPr>
              <w:t>, Stefanović D, Đurović B, Spasić-Jokić V, Ajdinović B. Evaluation of diagnostic parameters from parotid and submandibular dynamic salivary glands scintigraphy and unstimulated sialometry in Sjogren's syndrome. Hell J Nucl Med. 2014;17(2):116-22.</w:t>
            </w:r>
          </w:p>
        </w:tc>
        <w:tc>
          <w:tcPr>
            <w:tcW w:w="311" w:type="pct"/>
            <w:tcBorders>
              <w:top w:val="single" w:sz="4" w:space="0" w:color="auto"/>
              <w:left w:val="single" w:sz="4" w:space="0" w:color="auto"/>
              <w:bottom w:val="single" w:sz="4" w:space="0" w:color="auto"/>
              <w:right w:val="single" w:sz="4" w:space="0" w:color="auto"/>
            </w:tcBorders>
            <w:vAlign w:val="center"/>
          </w:tcPr>
          <w:p w14:paraId="1BFE9B52" w14:textId="77777777" w:rsidR="00296C4A" w:rsidRPr="003C5A1E" w:rsidRDefault="00296C4A" w:rsidP="00296C4A">
            <w:pPr>
              <w:tabs>
                <w:tab w:val="left" w:pos="567"/>
              </w:tabs>
              <w:jc w:val="center"/>
              <w:rPr>
                <w:sz w:val="17"/>
                <w:szCs w:val="17"/>
                <w:lang w:val="sr-Cyrl-CS"/>
              </w:rPr>
            </w:pPr>
            <w:r w:rsidRPr="003C5A1E">
              <w:rPr>
                <w:sz w:val="17"/>
                <w:szCs w:val="17"/>
                <w:lang w:val="sr-Cyrl-CS"/>
              </w:rPr>
              <w:t>М23</w:t>
            </w:r>
          </w:p>
        </w:tc>
      </w:tr>
      <w:tr w:rsidR="00296C4A" w:rsidRPr="00974D3F" w14:paraId="4B6F0B20" w14:textId="77777777" w:rsidTr="00296C4A">
        <w:trPr>
          <w:trHeight w:val="227"/>
        </w:trPr>
        <w:tc>
          <w:tcPr>
            <w:tcW w:w="299" w:type="pct"/>
            <w:tcBorders>
              <w:top w:val="single" w:sz="4" w:space="0" w:color="auto"/>
              <w:left w:val="single" w:sz="4" w:space="0" w:color="auto"/>
              <w:bottom w:val="single" w:sz="4" w:space="0" w:color="auto"/>
              <w:right w:val="single" w:sz="4" w:space="0" w:color="auto"/>
            </w:tcBorders>
            <w:vAlign w:val="center"/>
          </w:tcPr>
          <w:p w14:paraId="4265AEFC" w14:textId="77777777" w:rsidR="00296C4A" w:rsidRPr="00537AEF" w:rsidRDefault="00296C4A" w:rsidP="00296C4A">
            <w:pPr>
              <w:jc w:val="center"/>
              <w:rPr>
                <w:sz w:val="17"/>
                <w:szCs w:val="17"/>
              </w:rPr>
            </w:pPr>
            <w:r w:rsidRPr="00537AEF">
              <w:rPr>
                <w:sz w:val="17"/>
                <w:szCs w:val="17"/>
              </w:rPr>
              <w:t>7.</w:t>
            </w:r>
          </w:p>
        </w:tc>
        <w:tc>
          <w:tcPr>
            <w:tcW w:w="4390" w:type="pct"/>
            <w:gridSpan w:val="8"/>
            <w:tcBorders>
              <w:top w:val="single" w:sz="4" w:space="0" w:color="auto"/>
              <w:left w:val="single" w:sz="4" w:space="0" w:color="auto"/>
              <w:bottom w:val="single" w:sz="4" w:space="0" w:color="auto"/>
              <w:right w:val="single" w:sz="4" w:space="0" w:color="auto"/>
            </w:tcBorders>
            <w:vAlign w:val="center"/>
          </w:tcPr>
          <w:p w14:paraId="51F6DB41" w14:textId="77777777" w:rsidR="00296C4A" w:rsidRPr="00537AEF" w:rsidRDefault="00296C4A" w:rsidP="00296C4A">
            <w:pPr>
              <w:pStyle w:val="desc"/>
              <w:spacing w:before="0" w:beforeAutospacing="0" w:after="0" w:afterAutospacing="0"/>
              <w:rPr>
                <w:sz w:val="17"/>
                <w:szCs w:val="17"/>
              </w:rPr>
            </w:pPr>
            <w:r w:rsidRPr="00537AEF">
              <w:rPr>
                <w:sz w:val="17"/>
                <w:szCs w:val="17"/>
              </w:rPr>
              <w:t xml:space="preserve">Djurović B, Radjen S, Radenković M, Dragović T, Tatomirović Ž, Ivanković N, Vukmirović D, </w:t>
            </w:r>
            <w:r w:rsidRPr="0043582F">
              <w:rPr>
                <w:b/>
                <w:bCs/>
                <w:sz w:val="17"/>
                <w:szCs w:val="17"/>
              </w:rPr>
              <w:t>Dugonjić S</w:t>
            </w:r>
            <w:r w:rsidRPr="00537AEF">
              <w:rPr>
                <w:sz w:val="17"/>
                <w:szCs w:val="17"/>
              </w:rPr>
              <w:t xml:space="preserve">. </w:t>
            </w:r>
            <w:hyperlink r:id="rId53" w:history="1">
              <w:r w:rsidRPr="00537AEF">
                <w:rPr>
                  <w:rStyle w:val="Hiperveza"/>
                  <w:color w:val="auto"/>
                  <w:sz w:val="17"/>
                  <w:szCs w:val="17"/>
                  <w:u w:val="none"/>
                </w:rPr>
                <w:t>Chernobyl and Fukushima nuclear accidents: What have we learned and what have we done?</w:t>
              </w:r>
            </w:hyperlink>
            <w:r w:rsidRPr="00537AEF">
              <w:rPr>
                <w:sz w:val="17"/>
                <w:szCs w:val="17"/>
              </w:rPr>
              <w:t xml:space="preserve"> </w:t>
            </w:r>
            <w:r w:rsidRPr="00537AEF">
              <w:rPr>
                <w:rStyle w:val="jrnl"/>
                <w:sz w:val="17"/>
                <w:szCs w:val="17"/>
              </w:rPr>
              <w:t>Vojnosanit Pregl</w:t>
            </w:r>
            <w:r w:rsidRPr="00537AEF">
              <w:rPr>
                <w:sz w:val="17"/>
                <w:szCs w:val="17"/>
              </w:rPr>
              <w:t>. 2016 May;73(5):484-90.</w:t>
            </w:r>
          </w:p>
        </w:tc>
        <w:tc>
          <w:tcPr>
            <w:tcW w:w="311" w:type="pct"/>
            <w:tcBorders>
              <w:top w:val="single" w:sz="4" w:space="0" w:color="auto"/>
              <w:left w:val="single" w:sz="4" w:space="0" w:color="auto"/>
              <w:bottom w:val="single" w:sz="4" w:space="0" w:color="auto"/>
              <w:right w:val="single" w:sz="4" w:space="0" w:color="auto"/>
            </w:tcBorders>
            <w:vAlign w:val="center"/>
          </w:tcPr>
          <w:p w14:paraId="06462110" w14:textId="77777777" w:rsidR="00296C4A" w:rsidRPr="003C5A1E" w:rsidRDefault="00296C4A" w:rsidP="00296C4A">
            <w:pPr>
              <w:tabs>
                <w:tab w:val="left" w:pos="567"/>
              </w:tabs>
              <w:jc w:val="center"/>
              <w:rPr>
                <w:sz w:val="17"/>
                <w:szCs w:val="17"/>
              </w:rPr>
            </w:pPr>
            <w:r w:rsidRPr="003C5A1E">
              <w:rPr>
                <w:sz w:val="17"/>
                <w:szCs w:val="17"/>
              </w:rPr>
              <w:t>M23</w:t>
            </w:r>
          </w:p>
        </w:tc>
      </w:tr>
      <w:tr w:rsidR="00296C4A" w:rsidRPr="00974D3F" w14:paraId="6A9FED34" w14:textId="77777777" w:rsidTr="00296C4A">
        <w:trPr>
          <w:trHeight w:val="227"/>
        </w:trPr>
        <w:tc>
          <w:tcPr>
            <w:tcW w:w="299" w:type="pct"/>
            <w:tcBorders>
              <w:top w:val="single" w:sz="4" w:space="0" w:color="auto"/>
              <w:left w:val="single" w:sz="4" w:space="0" w:color="auto"/>
              <w:bottom w:val="single" w:sz="4" w:space="0" w:color="auto"/>
              <w:right w:val="single" w:sz="4" w:space="0" w:color="auto"/>
            </w:tcBorders>
            <w:vAlign w:val="center"/>
          </w:tcPr>
          <w:p w14:paraId="7E0A99D2" w14:textId="77777777" w:rsidR="00296C4A" w:rsidRPr="00537AEF" w:rsidRDefault="00296C4A" w:rsidP="00296C4A">
            <w:pPr>
              <w:jc w:val="center"/>
              <w:rPr>
                <w:sz w:val="17"/>
                <w:szCs w:val="17"/>
              </w:rPr>
            </w:pPr>
            <w:r w:rsidRPr="00537AEF">
              <w:rPr>
                <w:sz w:val="17"/>
                <w:szCs w:val="17"/>
              </w:rPr>
              <w:t>8.</w:t>
            </w:r>
          </w:p>
        </w:tc>
        <w:tc>
          <w:tcPr>
            <w:tcW w:w="4390" w:type="pct"/>
            <w:gridSpan w:val="8"/>
            <w:tcBorders>
              <w:top w:val="single" w:sz="4" w:space="0" w:color="auto"/>
              <w:left w:val="single" w:sz="4" w:space="0" w:color="auto"/>
              <w:bottom w:val="single" w:sz="4" w:space="0" w:color="auto"/>
              <w:right w:val="single" w:sz="4" w:space="0" w:color="auto"/>
            </w:tcBorders>
            <w:vAlign w:val="center"/>
          </w:tcPr>
          <w:p w14:paraId="77BC0D43" w14:textId="77777777" w:rsidR="00296C4A" w:rsidRPr="00537AEF" w:rsidRDefault="00296C4A" w:rsidP="00296C4A">
            <w:pPr>
              <w:pStyle w:val="desc"/>
              <w:spacing w:before="0" w:beforeAutospacing="0" w:after="0" w:afterAutospacing="0"/>
              <w:rPr>
                <w:sz w:val="17"/>
                <w:szCs w:val="17"/>
              </w:rPr>
            </w:pPr>
            <w:r w:rsidRPr="0043582F">
              <w:rPr>
                <w:b/>
                <w:bCs/>
                <w:sz w:val="17"/>
                <w:szCs w:val="17"/>
              </w:rPr>
              <w:t>Dugonjić S</w:t>
            </w:r>
            <w:r w:rsidRPr="00537AEF">
              <w:rPr>
                <w:sz w:val="17"/>
                <w:szCs w:val="17"/>
              </w:rPr>
              <w:t xml:space="preserve">, Cerović S, Janković Z, Ajdinović B. </w:t>
            </w:r>
            <w:hyperlink r:id="rId54" w:history="1">
              <w:r w:rsidRPr="00537AEF">
                <w:rPr>
                  <w:rStyle w:val="Hiperveza"/>
                  <w:color w:val="auto"/>
                  <w:sz w:val="17"/>
                  <w:szCs w:val="17"/>
                  <w:u w:val="none"/>
                </w:rPr>
                <w:t>Correlation of subtraction parathyroid scintigraphy with weight, pathohistologic finding and oxyphil cell content of parathyroid glands in parathyroid hyperplasia.</w:t>
              </w:r>
            </w:hyperlink>
            <w:r w:rsidRPr="00537AEF">
              <w:rPr>
                <w:sz w:val="17"/>
                <w:szCs w:val="17"/>
              </w:rPr>
              <w:t xml:space="preserve"> </w:t>
            </w:r>
            <w:r w:rsidRPr="00537AEF">
              <w:rPr>
                <w:rStyle w:val="jrnl"/>
                <w:sz w:val="17"/>
                <w:szCs w:val="17"/>
              </w:rPr>
              <w:t>Vojnosanit Pregl</w:t>
            </w:r>
            <w:r w:rsidRPr="00537AEF">
              <w:rPr>
                <w:sz w:val="17"/>
                <w:szCs w:val="17"/>
              </w:rPr>
              <w:t>. 2012 Apr;69(4):345-52.</w:t>
            </w:r>
          </w:p>
        </w:tc>
        <w:tc>
          <w:tcPr>
            <w:tcW w:w="311" w:type="pct"/>
            <w:tcBorders>
              <w:top w:val="single" w:sz="4" w:space="0" w:color="auto"/>
              <w:left w:val="single" w:sz="4" w:space="0" w:color="auto"/>
              <w:bottom w:val="single" w:sz="4" w:space="0" w:color="auto"/>
              <w:right w:val="single" w:sz="4" w:space="0" w:color="auto"/>
            </w:tcBorders>
            <w:vAlign w:val="center"/>
          </w:tcPr>
          <w:p w14:paraId="0455CCD6" w14:textId="77777777" w:rsidR="00296C4A" w:rsidRPr="003C5A1E" w:rsidRDefault="00296C4A" w:rsidP="00296C4A">
            <w:pPr>
              <w:tabs>
                <w:tab w:val="left" w:pos="567"/>
              </w:tabs>
              <w:jc w:val="center"/>
              <w:rPr>
                <w:sz w:val="17"/>
                <w:szCs w:val="17"/>
              </w:rPr>
            </w:pPr>
            <w:r w:rsidRPr="003C5A1E">
              <w:rPr>
                <w:sz w:val="17"/>
                <w:szCs w:val="17"/>
              </w:rPr>
              <w:t>M23</w:t>
            </w:r>
          </w:p>
        </w:tc>
      </w:tr>
      <w:tr w:rsidR="00296C4A" w:rsidRPr="00974D3F" w14:paraId="27FF5075" w14:textId="77777777" w:rsidTr="00296C4A">
        <w:trPr>
          <w:trHeight w:val="227"/>
        </w:trPr>
        <w:tc>
          <w:tcPr>
            <w:tcW w:w="299" w:type="pct"/>
            <w:tcBorders>
              <w:top w:val="single" w:sz="4" w:space="0" w:color="auto"/>
              <w:left w:val="single" w:sz="4" w:space="0" w:color="auto"/>
              <w:bottom w:val="single" w:sz="4" w:space="0" w:color="auto"/>
              <w:right w:val="single" w:sz="4" w:space="0" w:color="auto"/>
            </w:tcBorders>
            <w:vAlign w:val="center"/>
          </w:tcPr>
          <w:p w14:paraId="145BDE54" w14:textId="77777777" w:rsidR="00296C4A" w:rsidRPr="00537AEF" w:rsidRDefault="00296C4A" w:rsidP="00296C4A">
            <w:pPr>
              <w:jc w:val="center"/>
              <w:rPr>
                <w:sz w:val="17"/>
                <w:szCs w:val="17"/>
              </w:rPr>
            </w:pPr>
            <w:r w:rsidRPr="00537AEF">
              <w:rPr>
                <w:sz w:val="17"/>
                <w:szCs w:val="17"/>
              </w:rPr>
              <w:t>9.</w:t>
            </w:r>
          </w:p>
        </w:tc>
        <w:tc>
          <w:tcPr>
            <w:tcW w:w="4390" w:type="pct"/>
            <w:gridSpan w:val="8"/>
            <w:tcBorders>
              <w:top w:val="single" w:sz="4" w:space="0" w:color="auto"/>
              <w:left w:val="single" w:sz="4" w:space="0" w:color="auto"/>
              <w:bottom w:val="single" w:sz="4" w:space="0" w:color="auto"/>
              <w:right w:val="single" w:sz="4" w:space="0" w:color="auto"/>
            </w:tcBorders>
            <w:vAlign w:val="center"/>
          </w:tcPr>
          <w:p w14:paraId="236CE85A" w14:textId="77777777" w:rsidR="00296C4A" w:rsidRPr="00537AEF" w:rsidRDefault="00296C4A" w:rsidP="00296C4A">
            <w:pPr>
              <w:pStyle w:val="desc"/>
              <w:spacing w:before="0" w:beforeAutospacing="0" w:after="0" w:afterAutospacing="0"/>
              <w:rPr>
                <w:sz w:val="17"/>
                <w:szCs w:val="17"/>
              </w:rPr>
            </w:pPr>
            <w:r w:rsidRPr="0043582F">
              <w:rPr>
                <w:b/>
                <w:bCs/>
                <w:sz w:val="17"/>
                <w:szCs w:val="17"/>
              </w:rPr>
              <w:t>Dugonjić S</w:t>
            </w:r>
            <w:r w:rsidRPr="00537AEF">
              <w:rPr>
                <w:sz w:val="17"/>
                <w:szCs w:val="17"/>
              </w:rPr>
              <w:t xml:space="preserve">, Ajdinović B, Cerović S, Janković Z. </w:t>
            </w:r>
            <w:hyperlink r:id="rId55" w:history="1">
              <w:r w:rsidRPr="00537AEF">
                <w:rPr>
                  <w:rStyle w:val="Hiperveza"/>
                  <w:color w:val="auto"/>
                  <w:sz w:val="17"/>
                  <w:szCs w:val="17"/>
                  <w:u w:val="none"/>
                </w:rPr>
                <w:t>Validity of dual tracer 99mTc-tetrofosmin and 99mTc-pertechnetate subtraction parathyroid scintigraphy in patients with primary and secondary hyperparathyroidism.</w:t>
              </w:r>
            </w:hyperlink>
            <w:r w:rsidRPr="00537AEF">
              <w:rPr>
                <w:sz w:val="17"/>
                <w:szCs w:val="17"/>
              </w:rPr>
              <w:t xml:space="preserve"> </w:t>
            </w:r>
            <w:r w:rsidRPr="00537AEF">
              <w:rPr>
                <w:rStyle w:val="jrnl"/>
                <w:sz w:val="17"/>
                <w:szCs w:val="17"/>
              </w:rPr>
              <w:t>Vojnosanit Pregl</w:t>
            </w:r>
            <w:r w:rsidRPr="00537AEF">
              <w:rPr>
                <w:sz w:val="17"/>
                <w:szCs w:val="17"/>
              </w:rPr>
              <w:t>. 2009 Dec;66(12):949-53.</w:t>
            </w:r>
          </w:p>
        </w:tc>
        <w:tc>
          <w:tcPr>
            <w:tcW w:w="311" w:type="pct"/>
            <w:tcBorders>
              <w:top w:val="single" w:sz="4" w:space="0" w:color="auto"/>
              <w:left w:val="single" w:sz="4" w:space="0" w:color="auto"/>
              <w:bottom w:val="single" w:sz="4" w:space="0" w:color="auto"/>
              <w:right w:val="single" w:sz="4" w:space="0" w:color="auto"/>
            </w:tcBorders>
            <w:vAlign w:val="center"/>
          </w:tcPr>
          <w:p w14:paraId="241A8223" w14:textId="77777777" w:rsidR="00296C4A" w:rsidRPr="003C5A1E" w:rsidRDefault="00296C4A" w:rsidP="00296C4A">
            <w:pPr>
              <w:tabs>
                <w:tab w:val="left" w:pos="567"/>
              </w:tabs>
              <w:jc w:val="center"/>
              <w:rPr>
                <w:sz w:val="17"/>
                <w:szCs w:val="17"/>
              </w:rPr>
            </w:pPr>
            <w:r w:rsidRPr="003C5A1E">
              <w:rPr>
                <w:sz w:val="17"/>
                <w:szCs w:val="17"/>
              </w:rPr>
              <w:t>M23</w:t>
            </w:r>
          </w:p>
        </w:tc>
      </w:tr>
      <w:tr w:rsidR="00296C4A" w:rsidRPr="00974D3F" w14:paraId="3126484C" w14:textId="77777777" w:rsidTr="00296C4A">
        <w:trPr>
          <w:trHeight w:val="227"/>
        </w:trPr>
        <w:tc>
          <w:tcPr>
            <w:tcW w:w="299" w:type="pct"/>
            <w:tcBorders>
              <w:top w:val="single" w:sz="4" w:space="0" w:color="auto"/>
              <w:left w:val="single" w:sz="4" w:space="0" w:color="auto"/>
              <w:bottom w:val="single" w:sz="4" w:space="0" w:color="auto"/>
              <w:right w:val="single" w:sz="4" w:space="0" w:color="auto"/>
            </w:tcBorders>
            <w:vAlign w:val="center"/>
          </w:tcPr>
          <w:p w14:paraId="08BE66E2" w14:textId="77777777" w:rsidR="00296C4A" w:rsidRPr="00537AEF" w:rsidRDefault="00296C4A" w:rsidP="00296C4A">
            <w:pPr>
              <w:jc w:val="center"/>
              <w:rPr>
                <w:sz w:val="17"/>
                <w:szCs w:val="17"/>
              </w:rPr>
            </w:pPr>
            <w:r w:rsidRPr="00537AEF">
              <w:rPr>
                <w:sz w:val="17"/>
                <w:szCs w:val="17"/>
              </w:rPr>
              <w:t>10.</w:t>
            </w:r>
          </w:p>
        </w:tc>
        <w:tc>
          <w:tcPr>
            <w:tcW w:w="4390" w:type="pct"/>
            <w:gridSpan w:val="8"/>
            <w:tcBorders>
              <w:top w:val="single" w:sz="4" w:space="0" w:color="auto"/>
              <w:left w:val="single" w:sz="4" w:space="0" w:color="auto"/>
              <w:bottom w:val="single" w:sz="4" w:space="0" w:color="auto"/>
              <w:right w:val="single" w:sz="4" w:space="0" w:color="auto"/>
            </w:tcBorders>
            <w:vAlign w:val="center"/>
          </w:tcPr>
          <w:p w14:paraId="0B7D9F6E" w14:textId="77777777" w:rsidR="00296C4A" w:rsidRPr="00537AEF" w:rsidRDefault="00296C4A" w:rsidP="00296C4A">
            <w:pPr>
              <w:pStyle w:val="desc"/>
              <w:spacing w:before="0" w:beforeAutospacing="0" w:after="0" w:afterAutospacing="0"/>
              <w:rPr>
                <w:sz w:val="17"/>
                <w:szCs w:val="17"/>
              </w:rPr>
            </w:pPr>
            <w:r w:rsidRPr="00537AEF">
              <w:rPr>
                <w:sz w:val="17"/>
                <w:szCs w:val="17"/>
              </w:rPr>
              <w:t xml:space="preserve">Pucar D, Janković Z, </w:t>
            </w:r>
            <w:r w:rsidRPr="0043582F">
              <w:rPr>
                <w:b/>
                <w:bCs/>
                <w:sz w:val="17"/>
                <w:szCs w:val="17"/>
              </w:rPr>
              <w:t>Dugonjić S</w:t>
            </w:r>
            <w:r w:rsidRPr="00537AEF">
              <w:rPr>
                <w:sz w:val="17"/>
                <w:szCs w:val="17"/>
              </w:rPr>
              <w:t xml:space="preserve">, Popović Z. </w:t>
            </w:r>
            <w:hyperlink r:id="rId56" w:history="1">
              <w:r w:rsidRPr="00537AEF">
                <w:rPr>
                  <w:rStyle w:val="Hiperveza"/>
                  <w:color w:val="auto"/>
                  <w:sz w:val="17"/>
                  <w:szCs w:val="17"/>
                  <w:u w:val="none"/>
                </w:rPr>
                <w:t>Estimation of 99mTc-ciprofloxacin accumulation indexes in bone and joint bacterial infections.</w:t>
              </w:r>
            </w:hyperlink>
            <w:r w:rsidRPr="00537AEF">
              <w:rPr>
                <w:sz w:val="17"/>
                <w:szCs w:val="17"/>
              </w:rPr>
              <w:t xml:space="preserve"> </w:t>
            </w:r>
            <w:r w:rsidRPr="00537AEF">
              <w:rPr>
                <w:rStyle w:val="jrnl"/>
                <w:sz w:val="17"/>
                <w:szCs w:val="17"/>
              </w:rPr>
              <w:t>Vojnosanit Pregl</w:t>
            </w:r>
            <w:r w:rsidRPr="00537AEF">
              <w:rPr>
                <w:sz w:val="17"/>
                <w:szCs w:val="17"/>
              </w:rPr>
              <w:t>. 2009 May;66(5):395-8.</w:t>
            </w:r>
          </w:p>
        </w:tc>
        <w:tc>
          <w:tcPr>
            <w:tcW w:w="311" w:type="pct"/>
            <w:tcBorders>
              <w:top w:val="single" w:sz="4" w:space="0" w:color="auto"/>
              <w:left w:val="single" w:sz="4" w:space="0" w:color="auto"/>
              <w:bottom w:val="single" w:sz="4" w:space="0" w:color="auto"/>
              <w:right w:val="single" w:sz="4" w:space="0" w:color="auto"/>
            </w:tcBorders>
            <w:vAlign w:val="center"/>
          </w:tcPr>
          <w:p w14:paraId="6D5A02B2" w14:textId="77777777" w:rsidR="00296C4A" w:rsidRPr="003C5A1E" w:rsidRDefault="00296C4A" w:rsidP="00296C4A">
            <w:pPr>
              <w:tabs>
                <w:tab w:val="left" w:pos="567"/>
              </w:tabs>
              <w:jc w:val="center"/>
              <w:rPr>
                <w:sz w:val="17"/>
                <w:szCs w:val="17"/>
              </w:rPr>
            </w:pPr>
            <w:r w:rsidRPr="003C5A1E">
              <w:rPr>
                <w:sz w:val="17"/>
                <w:szCs w:val="17"/>
              </w:rPr>
              <w:t>M23</w:t>
            </w:r>
          </w:p>
        </w:tc>
      </w:tr>
      <w:tr w:rsidR="00296C4A" w:rsidRPr="00974D3F" w14:paraId="41C6AD98" w14:textId="77777777" w:rsidTr="00296C4A">
        <w:trPr>
          <w:trHeight w:val="227"/>
        </w:trPr>
        <w:tc>
          <w:tcPr>
            <w:tcW w:w="299" w:type="pct"/>
            <w:tcBorders>
              <w:top w:val="single" w:sz="4" w:space="0" w:color="auto"/>
              <w:left w:val="single" w:sz="4" w:space="0" w:color="auto"/>
              <w:bottom w:val="single" w:sz="4" w:space="0" w:color="auto"/>
              <w:right w:val="single" w:sz="4" w:space="0" w:color="auto"/>
            </w:tcBorders>
            <w:vAlign w:val="center"/>
          </w:tcPr>
          <w:p w14:paraId="24B0592A" w14:textId="77777777" w:rsidR="00296C4A" w:rsidRPr="00537AEF" w:rsidRDefault="00296C4A" w:rsidP="00296C4A">
            <w:pPr>
              <w:jc w:val="center"/>
              <w:rPr>
                <w:sz w:val="17"/>
                <w:szCs w:val="17"/>
              </w:rPr>
            </w:pPr>
            <w:r w:rsidRPr="00537AEF">
              <w:rPr>
                <w:sz w:val="17"/>
                <w:szCs w:val="17"/>
              </w:rPr>
              <w:t>11.</w:t>
            </w:r>
          </w:p>
        </w:tc>
        <w:tc>
          <w:tcPr>
            <w:tcW w:w="4390" w:type="pct"/>
            <w:gridSpan w:val="8"/>
            <w:tcBorders>
              <w:top w:val="single" w:sz="4" w:space="0" w:color="auto"/>
              <w:left w:val="single" w:sz="4" w:space="0" w:color="auto"/>
              <w:bottom w:val="single" w:sz="4" w:space="0" w:color="auto"/>
              <w:right w:val="single" w:sz="4" w:space="0" w:color="auto"/>
            </w:tcBorders>
            <w:vAlign w:val="center"/>
          </w:tcPr>
          <w:p w14:paraId="1C5953A9" w14:textId="77777777" w:rsidR="00296C4A" w:rsidRPr="00537AEF" w:rsidRDefault="00296C4A" w:rsidP="00296C4A">
            <w:pPr>
              <w:pStyle w:val="desc"/>
              <w:spacing w:before="0" w:beforeAutospacing="0" w:after="0" w:afterAutospacing="0"/>
              <w:rPr>
                <w:sz w:val="17"/>
                <w:szCs w:val="17"/>
              </w:rPr>
            </w:pPr>
            <w:r w:rsidRPr="00537AEF">
              <w:rPr>
                <w:sz w:val="17"/>
                <w:szCs w:val="17"/>
              </w:rPr>
              <w:t xml:space="preserve">Ajdinović B, Jauković L, Peco-Antić A, </w:t>
            </w:r>
            <w:r w:rsidRPr="0043582F">
              <w:rPr>
                <w:b/>
                <w:bCs/>
                <w:sz w:val="17"/>
                <w:szCs w:val="17"/>
              </w:rPr>
              <w:t>Dugonjić S</w:t>
            </w:r>
            <w:r w:rsidRPr="00537AEF">
              <w:rPr>
                <w:sz w:val="17"/>
                <w:szCs w:val="17"/>
              </w:rPr>
              <w:t xml:space="preserve">. </w:t>
            </w:r>
            <w:hyperlink r:id="rId57" w:history="1">
              <w:r w:rsidRPr="00537AEF">
                <w:rPr>
                  <w:rStyle w:val="Hiperveza"/>
                  <w:color w:val="auto"/>
                  <w:sz w:val="17"/>
                  <w:szCs w:val="17"/>
                  <w:u w:val="none"/>
                </w:rPr>
                <w:t>Renal scintigraphy in infants with antenatally diagnosed renal pelvis dilatation.</w:t>
              </w:r>
            </w:hyperlink>
            <w:r w:rsidRPr="00537AEF">
              <w:rPr>
                <w:sz w:val="17"/>
                <w:szCs w:val="17"/>
              </w:rPr>
              <w:t xml:space="preserve"> </w:t>
            </w:r>
            <w:r w:rsidRPr="00537AEF">
              <w:rPr>
                <w:rStyle w:val="jrnl"/>
                <w:sz w:val="17"/>
                <w:szCs w:val="17"/>
              </w:rPr>
              <w:t>Vojnosanit Pregl</w:t>
            </w:r>
            <w:r w:rsidRPr="00537AEF">
              <w:rPr>
                <w:sz w:val="17"/>
                <w:szCs w:val="17"/>
              </w:rPr>
              <w:t>. 2008 Apr;65(4):299-302.</w:t>
            </w:r>
          </w:p>
        </w:tc>
        <w:tc>
          <w:tcPr>
            <w:tcW w:w="311" w:type="pct"/>
            <w:tcBorders>
              <w:top w:val="single" w:sz="4" w:space="0" w:color="auto"/>
              <w:left w:val="single" w:sz="4" w:space="0" w:color="auto"/>
              <w:bottom w:val="single" w:sz="4" w:space="0" w:color="auto"/>
              <w:right w:val="single" w:sz="4" w:space="0" w:color="auto"/>
            </w:tcBorders>
            <w:vAlign w:val="center"/>
          </w:tcPr>
          <w:p w14:paraId="29EB451A" w14:textId="77777777" w:rsidR="00296C4A" w:rsidRPr="003C5A1E" w:rsidRDefault="00296C4A" w:rsidP="00296C4A">
            <w:pPr>
              <w:tabs>
                <w:tab w:val="left" w:pos="567"/>
              </w:tabs>
              <w:jc w:val="center"/>
              <w:rPr>
                <w:sz w:val="17"/>
                <w:szCs w:val="17"/>
              </w:rPr>
            </w:pPr>
            <w:r w:rsidRPr="003C5A1E">
              <w:rPr>
                <w:sz w:val="17"/>
                <w:szCs w:val="17"/>
              </w:rPr>
              <w:t>M23</w:t>
            </w:r>
          </w:p>
        </w:tc>
      </w:tr>
      <w:tr w:rsidR="00296C4A" w:rsidRPr="00974D3F" w14:paraId="24D177D1" w14:textId="77777777" w:rsidTr="00296C4A">
        <w:trPr>
          <w:trHeight w:val="227"/>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7DFE6E11" w14:textId="77777777" w:rsidR="00296C4A" w:rsidRPr="00537AEF" w:rsidRDefault="00296C4A" w:rsidP="00296C4A">
            <w:pPr>
              <w:rPr>
                <w:sz w:val="17"/>
                <w:szCs w:val="17"/>
                <w:lang w:val="sr-Cyrl-CS"/>
              </w:rPr>
            </w:pPr>
            <w:r w:rsidRPr="00537AEF">
              <w:rPr>
                <w:b/>
                <w:sz w:val="17"/>
                <w:szCs w:val="17"/>
                <w:lang w:val="sr-Cyrl-CS"/>
              </w:rPr>
              <w:t>Збирни подаци научне активност наставника</w:t>
            </w:r>
          </w:p>
        </w:tc>
      </w:tr>
      <w:tr w:rsidR="00296C4A" w:rsidRPr="00974D3F" w14:paraId="499836B0" w14:textId="77777777" w:rsidTr="00296C4A">
        <w:trPr>
          <w:trHeight w:val="227"/>
        </w:trPr>
        <w:tc>
          <w:tcPr>
            <w:tcW w:w="2216" w:type="pct"/>
            <w:gridSpan w:val="5"/>
            <w:tcBorders>
              <w:top w:val="single" w:sz="4" w:space="0" w:color="auto"/>
              <w:left w:val="single" w:sz="4" w:space="0" w:color="auto"/>
              <w:bottom w:val="single" w:sz="4" w:space="0" w:color="auto"/>
              <w:right w:val="single" w:sz="4" w:space="0" w:color="auto"/>
            </w:tcBorders>
            <w:vAlign w:val="center"/>
            <w:hideMark/>
          </w:tcPr>
          <w:p w14:paraId="12EE474C" w14:textId="77777777" w:rsidR="00296C4A" w:rsidRPr="00537AEF" w:rsidRDefault="00296C4A" w:rsidP="00296C4A">
            <w:pPr>
              <w:rPr>
                <w:sz w:val="17"/>
                <w:szCs w:val="17"/>
                <w:lang w:val="sr-Cyrl-CS"/>
              </w:rPr>
            </w:pPr>
            <w:r w:rsidRPr="00537AEF">
              <w:rPr>
                <w:sz w:val="17"/>
                <w:szCs w:val="17"/>
                <w:lang w:val="sr-Cyrl-CS"/>
              </w:rPr>
              <w:t>Укупан број цитата, без аутоцитата</w:t>
            </w:r>
          </w:p>
        </w:tc>
        <w:tc>
          <w:tcPr>
            <w:tcW w:w="2784" w:type="pct"/>
            <w:gridSpan w:val="5"/>
            <w:tcBorders>
              <w:top w:val="single" w:sz="4" w:space="0" w:color="auto"/>
              <w:left w:val="single" w:sz="4" w:space="0" w:color="auto"/>
              <w:bottom w:val="single" w:sz="4" w:space="0" w:color="auto"/>
              <w:right w:val="single" w:sz="4" w:space="0" w:color="auto"/>
            </w:tcBorders>
            <w:vAlign w:val="center"/>
          </w:tcPr>
          <w:p w14:paraId="5A31F531" w14:textId="77777777" w:rsidR="00296C4A" w:rsidRPr="003C5A1E" w:rsidRDefault="00296C4A" w:rsidP="00296C4A">
            <w:pPr>
              <w:tabs>
                <w:tab w:val="left" w:pos="567"/>
              </w:tabs>
              <w:rPr>
                <w:sz w:val="17"/>
                <w:szCs w:val="17"/>
                <w:lang w:val="sr-Latn-RS"/>
              </w:rPr>
            </w:pPr>
            <w:r w:rsidRPr="003C5A1E">
              <w:rPr>
                <w:sz w:val="17"/>
                <w:szCs w:val="17"/>
                <w:lang w:val="sr-Latn-RS"/>
              </w:rPr>
              <w:t>81</w:t>
            </w:r>
          </w:p>
        </w:tc>
      </w:tr>
      <w:tr w:rsidR="00296C4A" w:rsidRPr="00974D3F" w14:paraId="4CFB43D4" w14:textId="77777777" w:rsidTr="00296C4A">
        <w:trPr>
          <w:trHeight w:val="227"/>
        </w:trPr>
        <w:tc>
          <w:tcPr>
            <w:tcW w:w="2216" w:type="pct"/>
            <w:gridSpan w:val="5"/>
            <w:tcBorders>
              <w:top w:val="single" w:sz="4" w:space="0" w:color="auto"/>
              <w:left w:val="single" w:sz="4" w:space="0" w:color="auto"/>
              <w:bottom w:val="single" w:sz="4" w:space="0" w:color="auto"/>
              <w:right w:val="single" w:sz="4" w:space="0" w:color="auto"/>
            </w:tcBorders>
            <w:vAlign w:val="center"/>
            <w:hideMark/>
          </w:tcPr>
          <w:p w14:paraId="6F76C844" w14:textId="77777777" w:rsidR="00296C4A" w:rsidRPr="00537AEF" w:rsidRDefault="00296C4A" w:rsidP="00296C4A">
            <w:pPr>
              <w:rPr>
                <w:sz w:val="17"/>
                <w:szCs w:val="17"/>
                <w:lang w:val="sr-Cyrl-CS"/>
              </w:rPr>
            </w:pPr>
            <w:r w:rsidRPr="00537AEF">
              <w:rPr>
                <w:sz w:val="17"/>
                <w:szCs w:val="17"/>
                <w:lang w:val="sr-Cyrl-CS"/>
              </w:rPr>
              <w:t>Укупан број радова са SCI (или SSCI) листе</w:t>
            </w:r>
          </w:p>
        </w:tc>
        <w:tc>
          <w:tcPr>
            <w:tcW w:w="2784" w:type="pct"/>
            <w:gridSpan w:val="5"/>
            <w:tcBorders>
              <w:top w:val="single" w:sz="4" w:space="0" w:color="auto"/>
              <w:left w:val="single" w:sz="4" w:space="0" w:color="auto"/>
              <w:bottom w:val="single" w:sz="4" w:space="0" w:color="auto"/>
              <w:right w:val="single" w:sz="4" w:space="0" w:color="auto"/>
            </w:tcBorders>
            <w:vAlign w:val="center"/>
          </w:tcPr>
          <w:p w14:paraId="3AEDB9BC" w14:textId="77777777" w:rsidR="00296C4A" w:rsidRPr="003C5A1E" w:rsidRDefault="00296C4A" w:rsidP="00296C4A">
            <w:pPr>
              <w:tabs>
                <w:tab w:val="left" w:pos="567"/>
              </w:tabs>
              <w:rPr>
                <w:sz w:val="17"/>
                <w:szCs w:val="17"/>
                <w:lang w:val="sr-Latn-RS"/>
              </w:rPr>
            </w:pPr>
            <w:r w:rsidRPr="003C5A1E">
              <w:rPr>
                <w:sz w:val="17"/>
                <w:szCs w:val="17"/>
                <w:lang w:val="sr-Latn-RS"/>
              </w:rPr>
              <w:t>15</w:t>
            </w:r>
          </w:p>
        </w:tc>
      </w:tr>
      <w:tr w:rsidR="00296C4A" w:rsidRPr="00974D3F" w14:paraId="4CFC4213" w14:textId="77777777" w:rsidTr="00296C4A">
        <w:trPr>
          <w:trHeight w:val="227"/>
        </w:trPr>
        <w:tc>
          <w:tcPr>
            <w:tcW w:w="2216" w:type="pct"/>
            <w:gridSpan w:val="5"/>
            <w:tcBorders>
              <w:top w:val="single" w:sz="4" w:space="0" w:color="auto"/>
              <w:left w:val="single" w:sz="4" w:space="0" w:color="auto"/>
              <w:bottom w:val="single" w:sz="4" w:space="0" w:color="auto"/>
              <w:right w:val="single" w:sz="4" w:space="0" w:color="auto"/>
            </w:tcBorders>
            <w:vAlign w:val="center"/>
          </w:tcPr>
          <w:p w14:paraId="5E65F062" w14:textId="77777777" w:rsidR="00296C4A" w:rsidRPr="00537AEF" w:rsidRDefault="00296C4A" w:rsidP="00296C4A">
            <w:pPr>
              <w:rPr>
                <w:sz w:val="17"/>
                <w:szCs w:val="17"/>
                <w:lang w:val="sr-Cyrl-CS"/>
              </w:rPr>
            </w:pPr>
            <w:r w:rsidRPr="00537AEF">
              <w:rPr>
                <w:sz w:val="17"/>
                <w:szCs w:val="17"/>
                <w:lang w:val="sr-Cyrl-CS"/>
              </w:rPr>
              <w:t>Тренутно учешће на пројектима</w:t>
            </w:r>
          </w:p>
        </w:tc>
        <w:tc>
          <w:tcPr>
            <w:tcW w:w="1496" w:type="pct"/>
            <w:gridSpan w:val="2"/>
            <w:tcBorders>
              <w:top w:val="single" w:sz="4" w:space="0" w:color="auto"/>
              <w:left w:val="single" w:sz="4" w:space="0" w:color="auto"/>
              <w:bottom w:val="single" w:sz="4" w:space="0" w:color="auto"/>
              <w:right w:val="single" w:sz="4" w:space="0" w:color="auto"/>
            </w:tcBorders>
            <w:vAlign w:val="center"/>
          </w:tcPr>
          <w:p w14:paraId="07C3CDAD" w14:textId="77777777" w:rsidR="00296C4A" w:rsidRPr="003C5A1E" w:rsidRDefault="00296C4A" w:rsidP="00296C4A">
            <w:pPr>
              <w:rPr>
                <w:sz w:val="17"/>
                <w:szCs w:val="17"/>
                <w:lang w:val="sr-Latn-RS"/>
              </w:rPr>
            </w:pPr>
            <w:r w:rsidRPr="003C5A1E">
              <w:rPr>
                <w:sz w:val="17"/>
                <w:szCs w:val="17"/>
                <w:lang w:val="sr-Cyrl-CS"/>
              </w:rPr>
              <w:t xml:space="preserve">Домаћи  </w:t>
            </w:r>
            <w:r w:rsidRPr="003C5A1E">
              <w:rPr>
                <w:sz w:val="17"/>
                <w:szCs w:val="17"/>
                <w:lang w:val="sr-Latn-RS"/>
              </w:rPr>
              <w:t>0</w:t>
            </w:r>
          </w:p>
        </w:tc>
        <w:tc>
          <w:tcPr>
            <w:tcW w:w="1288" w:type="pct"/>
            <w:gridSpan w:val="3"/>
            <w:tcBorders>
              <w:top w:val="single" w:sz="4" w:space="0" w:color="auto"/>
              <w:left w:val="single" w:sz="4" w:space="0" w:color="auto"/>
              <w:bottom w:val="single" w:sz="4" w:space="0" w:color="auto"/>
              <w:right w:val="single" w:sz="4" w:space="0" w:color="auto"/>
            </w:tcBorders>
            <w:vAlign w:val="center"/>
          </w:tcPr>
          <w:p w14:paraId="7DB612CD" w14:textId="77777777" w:rsidR="00296C4A" w:rsidRPr="003C5A1E" w:rsidRDefault="00296C4A" w:rsidP="00296C4A">
            <w:pPr>
              <w:rPr>
                <w:sz w:val="17"/>
                <w:szCs w:val="17"/>
                <w:lang w:val="sr-Latn-RS"/>
              </w:rPr>
            </w:pPr>
            <w:r w:rsidRPr="003C5A1E">
              <w:rPr>
                <w:sz w:val="17"/>
                <w:szCs w:val="17"/>
                <w:lang w:val="sr-Cyrl-CS"/>
              </w:rPr>
              <w:t>Међународни</w:t>
            </w:r>
            <w:r w:rsidRPr="003C5A1E">
              <w:rPr>
                <w:sz w:val="17"/>
                <w:szCs w:val="17"/>
                <w:lang w:val="sr-Latn-RS"/>
              </w:rPr>
              <w:t xml:space="preserve"> 0</w:t>
            </w:r>
          </w:p>
        </w:tc>
      </w:tr>
      <w:tr w:rsidR="00296C4A" w:rsidRPr="00974D3F" w14:paraId="4FAC993F" w14:textId="77777777" w:rsidTr="00296C4A">
        <w:trPr>
          <w:trHeight w:val="227"/>
        </w:trPr>
        <w:tc>
          <w:tcPr>
            <w:tcW w:w="2216" w:type="pct"/>
            <w:gridSpan w:val="5"/>
            <w:tcBorders>
              <w:top w:val="single" w:sz="4" w:space="0" w:color="auto"/>
              <w:left w:val="single" w:sz="4" w:space="0" w:color="auto"/>
              <w:bottom w:val="single" w:sz="4" w:space="0" w:color="auto"/>
              <w:right w:val="single" w:sz="4" w:space="0" w:color="auto"/>
            </w:tcBorders>
            <w:vAlign w:val="center"/>
            <w:hideMark/>
          </w:tcPr>
          <w:p w14:paraId="047FB9A2" w14:textId="77777777" w:rsidR="00296C4A" w:rsidRPr="00537AEF" w:rsidRDefault="00296C4A" w:rsidP="00296C4A">
            <w:pPr>
              <w:rPr>
                <w:sz w:val="17"/>
                <w:szCs w:val="17"/>
                <w:lang w:val="sr-Cyrl-CS"/>
              </w:rPr>
            </w:pPr>
            <w:r w:rsidRPr="00537AEF">
              <w:rPr>
                <w:sz w:val="17"/>
                <w:szCs w:val="17"/>
                <w:lang w:val="sr-Cyrl-CS"/>
              </w:rPr>
              <w:t xml:space="preserve">Усавршавања </w:t>
            </w:r>
          </w:p>
        </w:tc>
        <w:tc>
          <w:tcPr>
            <w:tcW w:w="2784" w:type="pct"/>
            <w:gridSpan w:val="5"/>
            <w:tcBorders>
              <w:top w:val="single" w:sz="4" w:space="0" w:color="auto"/>
              <w:left w:val="single" w:sz="4" w:space="0" w:color="auto"/>
              <w:bottom w:val="single" w:sz="4" w:space="0" w:color="auto"/>
              <w:right w:val="single" w:sz="4" w:space="0" w:color="auto"/>
            </w:tcBorders>
            <w:vAlign w:val="center"/>
          </w:tcPr>
          <w:p w14:paraId="33013074" w14:textId="77777777" w:rsidR="00296C4A" w:rsidRPr="003C5A1E" w:rsidRDefault="00296C4A" w:rsidP="00296C4A">
            <w:pPr>
              <w:rPr>
                <w:sz w:val="17"/>
                <w:szCs w:val="17"/>
                <w:lang w:val="sr-Latn-RS"/>
              </w:rPr>
            </w:pPr>
            <w:r w:rsidRPr="003C5A1E">
              <w:rPr>
                <w:bCs/>
                <w:sz w:val="17"/>
                <w:szCs w:val="17"/>
                <w:lang w:val="sr-Cyrl-CS"/>
              </w:rPr>
              <w:t>Од 14. 11. 2012. до 12. 02. 2013. године усавршавање из области радионуклидне синовиортезе и ПЕТ-ЦТ-а у Klinik fűr Nuklearmedizin, J. W. Goethe Универзитета у Франкфурту, Немачка</w:t>
            </w:r>
          </w:p>
        </w:tc>
      </w:tr>
      <w:tr w:rsidR="00296C4A" w:rsidRPr="00974D3F" w14:paraId="65E17B48" w14:textId="77777777" w:rsidTr="00296C4A">
        <w:trPr>
          <w:trHeight w:val="227"/>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2B7FEE30" w14:textId="77777777" w:rsidR="00296C4A" w:rsidRPr="00537AEF" w:rsidRDefault="00296C4A" w:rsidP="00296C4A">
            <w:pPr>
              <w:rPr>
                <w:sz w:val="17"/>
                <w:szCs w:val="17"/>
                <w:lang w:val="sr-Cyrl-CS"/>
              </w:rPr>
            </w:pPr>
            <w:r w:rsidRPr="00537AEF">
              <w:rPr>
                <w:sz w:val="17"/>
                <w:szCs w:val="17"/>
                <w:lang w:val="sr-Cyrl-CS"/>
              </w:rPr>
              <w:t>Други подаци које сматрате релевантним</w:t>
            </w:r>
          </w:p>
        </w:tc>
      </w:tr>
    </w:tbl>
    <w:p w14:paraId="27835FC5" w14:textId="62A686DB" w:rsidR="00F11D03" w:rsidRDefault="00296C4A" w:rsidP="00F11D03">
      <w:pPr>
        <w:widowControl/>
        <w:autoSpaceDE/>
        <w:autoSpaceDN/>
        <w:adjustRightInd/>
        <w:spacing w:after="160" w:line="259" w:lineRule="auto"/>
        <w:rPr>
          <w:b/>
          <w:iCs/>
          <w:sz w:val="17"/>
          <w:szCs w:val="17"/>
          <w:lang w:val="sr-Cyrl-CS"/>
        </w:rPr>
      </w:pPr>
      <w:r w:rsidRPr="00296C4A">
        <w:rPr>
          <w:b/>
          <w:iCs/>
          <w:sz w:val="17"/>
          <w:szCs w:val="17"/>
          <w:lang w:val="sr-Cyrl-CS"/>
        </w:rPr>
        <w:t xml:space="preserve">Табела 9.6. </w:t>
      </w:r>
      <w:r w:rsidRPr="00F03407">
        <w:rPr>
          <w:bCs/>
          <w:iCs/>
          <w:sz w:val="17"/>
          <w:szCs w:val="17"/>
          <w:lang w:val="sr-Cyrl-CS"/>
        </w:rPr>
        <w:t>Компетентност наставника</w:t>
      </w:r>
      <w:r w:rsidR="00F11D03">
        <w:rPr>
          <w:b/>
          <w:iCs/>
          <w:sz w:val="17"/>
          <w:szCs w:val="17"/>
          <w:lang w:val="sr-Cyrl-CS"/>
        </w:rPr>
        <w:br w:type="page"/>
      </w:r>
    </w:p>
    <w:p w14:paraId="75FDCC99" w14:textId="085E7DC1" w:rsidR="00F11D03" w:rsidRDefault="006B58B4" w:rsidP="00F11D03">
      <w:pPr>
        <w:rPr>
          <w:sz w:val="17"/>
          <w:szCs w:val="17"/>
          <w:lang w:val="sr-Cyrl-CS"/>
        </w:rPr>
      </w:pPr>
      <w:r>
        <w:rPr>
          <w:b/>
          <w:iCs/>
          <w:sz w:val="17"/>
          <w:szCs w:val="17"/>
          <w:lang w:val="sr-Cyrl-CS"/>
        </w:rPr>
        <w:lastRenderedPageBreak/>
        <w:t xml:space="preserve">      </w:t>
      </w:r>
      <w:r w:rsidR="00F11D03" w:rsidRPr="00974D3F">
        <w:rPr>
          <w:b/>
          <w:iCs/>
          <w:sz w:val="17"/>
          <w:szCs w:val="17"/>
          <w:lang w:val="sr-Cyrl-CS"/>
        </w:rPr>
        <w:t>Табела 9.</w:t>
      </w:r>
      <w:r w:rsidR="00F11D03" w:rsidRPr="00974D3F">
        <w:rPr>
          <w:b/>
          <w:iCs/>
          <w:sz w:val="17"/>
          <w:szCs w:val="17"/>
        </w:rPr>
        <w:t>6</w:t>
      </w:r>
      <w:r w:rsidR="00F11D03" w:rsidRPr="00974D3F">
        <w:rPr>
          <w:b/>
          <w:iCs/>
          <w:sz w:val="17"/>
          <w:szCs w:val="17"/>
          <w:lang w:val="sr-Cyrl-CS"/>
        </w:rPr>
        <w:t>.</w:t>
      </w:r>
      <w:r w:rsidR="00F11D03" w:rsidRPr="00974D3F">
        <w:rPr>
          <w:sz w:val="17"/>
          <w:szCs w:val="17"/>
          <w:lang w:val="sr-Cyrl-CS"/>
        </w:rPr>
        <w:t xml:space="preserve"> Компетентност наставника</w:t>
      </w:r>
    </w:p>
    <w:p w14:paraId="249F0717" w14:textId="77777777" w:rsidR="00F11D03" w:rsidRPr="00974D3F" w:rsidRDefault="00F11D03" w:rsidP="00F11D03">
      <w:pPr>
        <w:rPr>
          <w:iCs/>
          <w:sz w:val="17"/>
          <w:szCs w:val="17"/>
          <w:lang w:val="sr-Cyrl-CS"/>
        </w:rPr>
      </w:pPr>
    </w:p>
    <w:tbl>
      <w:tblPr>
        <w:tblW w:w="47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1716"/>
        <w:gridCol w:w="10"/>
        <w:gridCol w:w="1057"/>
        <w:gridCol w:w="73"/>
        <w:gridCol w:w="2328"/>
        <w:gridCol w:w="783"/>
        <w:gridCol w:w="977"/>
        <w:gridCol w:w="1559"/>
        <w:gridCol w:w="730"/>
      </w:tblGrid>
      <w:tr w:rsidR="00F11D03" w:rsidRPr="00974D3F" w14:paraId="4123971E" w14:textId="77777777" w:rsidTr="00F11D03">
        <w:trPr>
          <w:trHeight w:val="227"/>
          <w:jc w:val="center"/>
        </w:trPr>
        <w:tc>
          <w:tcPr>
            <w:tcW w:w="1768" w:type="pct"/>
            <w:gridSpan w:val="5"/>
            <w:tcBorders>
              <w:top w:val="single" w:sz="4" w:space="0" w:color="auto"/>
              <w:left w:val="single" w:sz="4" w:space="0" w:color="auto"/>
              <w:bottom w:val="single" w:sz="4" w:space="0" w:color="auto"/>
              <w:right w:val="single" w:sz="4" w:space="0" w:color="auto"/>
            </w:tcBorders>
            <w:vAlign w:val="center"/>
            <w:hideMark/>
          </w:tcPr>
          <w:p w14:paraId="03DFBA6D" w14:textId="77777777" w:rsidR="00F11D03" w:rsidRPr="00974D3F" w:rsidRDefault="00F11D03" w:rsidP="00F11D03">
            <w:pPr>
              <w:rPr>
                <w:sz w:val="17"/>
                <w:szCs w:val="17"/>
                <w:lang w:val="sr-Cyrl-CS"/>
              </w:rPr>
            </w:pPr>
            <w:r w:rsidRPr="00974D3F">
              <w:rPr>
                <w:b/>
                <w:sz w:val="17"/>
                <w:szCs w:val="17"/>
                <w:lang w:val="sr-Cyrl-CS"/>
              </w:rPr>
              <w:t>Име и презиме</w:t>
            </w:r>
          </w:p>
        </w:tc>
        <w:tc>
          <w:tcPr>
            <w:tcW w:w="3232" w:type="pct"/>
            <w:gridSpan w:val="5"/>
            <w:shd w:val="clear" w:color="auto" w:fill="D9D9D9" w:themeFill="background1" w:themeFillShade="D9"/>
            <w:vAlign w:val="center"/>
          </w:tcPr>
          <w:p w14:paraId="38FF9C7F" w14:textId="77777777" w:rsidR="00F11D03" w:rsidRPr="00CE67D1" w:rsidRDefault="00CE67D1" w:rsidP="00F11D03">
            <w:pPr>
              <w:tabs>
                <w:tab w:val="left" w:pos="567"/>
              </w:tabs>
              <w:rPr>
                <w:b/>
                <w:sz w:val="17"/>
                <w:szCs w:val="17"/>
                <w:lang w:val="sr-Cyrl-CS"/>
              </w:rPr>
            </w:pPr>
            <w:r w:rsidRPr="00CE67D1">
              <w:rPr>
                <w:b/>
                <w:bCs/>
                <w:iCs/>
                <w:sz w:val="17"/>
                <w:szCs w:val="17"/>
                <w:lang w:val="sr-Cyrl-CS"/>
              </w:rPr>
              <w:t>Ђенић Н. Немања</w:t>
            </w:r>
          </w:p>
        </w:tc>
      </w:tr>
      <w:tr w:rsidR="00F11D03" w:rsidRPr="00974D3F" w14:paraId="32368A39" w14:textId="77777777" w:rsidTr="00F11D03">
        <w:trPr>
          <w:trHeight w:val="227"/>
          <w:jc w:val="center"/>
        </w:trPr>
        <w:tc>
          <w:tcPr>
            <w:tcW w:w="1768" w:type="pct"/>
            <w:gridSpan w:val="5"/>
            <w:tcBorders>
              <w:top w:val="single" w:sz="4" w:space="0" w:color="auto"/>
              <w:left w:val="single" w:sz="4" w:space="0" w:color="auto"/>
              <w:bottom w:val="single" w:sz="4" w:space="0" w:color="auto"/>
              <w:right w:val="single" w:sz="4" w:space="0" w:color="auto"/>
            </w:tcBorders>
            <w:vAlign w:val="center"/>
            <w:hideMark/>
          </w:tcPr>
          <w:p w14:paraId="0D6931B8" w14:textId="77777777" w:rsidR="00F11D03" w:rsidRPr="00974D3F" w:rsidRDefault="00F11D03" w:rsidP="00F11D03">
            <w:pPr>
              <w:rPr>
                <w:sz w:val="17"/>
                <w:szCs w:val="17"/>
                <w:lang w:val="sr-Cyrl-CS"/>
              </w:rPr>
            </w:pPr>
            <w:r w:rsidRPr="00974D3F">
              <w:rPr>
                <w:b/>
                <w:sz w:val="17"/>
                <w:szCs w:val="17"/>
                <w:lang w:val="sr-Cyrl-CS"/>
              </w:rPr>
              <w:t>Звање</w:t>
            </w:r>
          </w:p>
        </w:tc>
        <w:tc>
          <w:tcPr>
            <w:tcW w:w="3232" w:type="pct"/>
            <w:gridSpan w:val="5"/>
            <w:vAlign w:val="center"/>
          </w:tcPr>
          <w:p w14:paraId="17A50ED4" w14:textId="35CD87A0" w:rsidR="00F11D03" w:rsidRPr="009A545E" w:rsidRDefault="009A545E" w:rsidP="00F11D03">
            <w:pPr>
              <w:pStyle w:val="Normal1"/>
              <w:tabs>
                <w:tab w:val="left" w:pos="567"/>
              </w:tabs>
              <w:rPr>
                <w:rFonts w:ascii="Times New Roman" w:hAnsi="Times New Roman" w:cs="Times New Roman"/>
                <w:sz w:val="17"/>
                <w:szCs w:val="17"/>
                <w:lang w:val="sr-Cyrl-RS"/>
              </w:rPr>
            </w:pPr>
            <w:r w:rsidRPr="00F55EF0">
              <w:rPr>
                <w:rFonts w:ascii="Times New Roman" w:hAnsi="Times New Roman" w:cs="Times New Roman"/>
                <w:sz w:val="17"/>
                <w:szCs w:val="17"/>
                <w:lang w:val="sr-Cyrl-RS"/>
              </w:rPr>
              <w:t>Ванредни професор</w:t>
            </w:r>
          </w:p>
        </w:tc>
      </w:tr>
      <w:tr w:rsidR="00F11D03" w:rsidRPr="00974D3F" w14:paraId="0E6C9882" w14:textId="77777777" w:rsidTr="00F11D03">
        <w:trPr>
          <w:trHeight w:val="227"/>
          <w:jc w:val="center"/>
        </w:trPr>
        <w:tc>
          <w:tcPr>
            <w:tcW w:w="1768" w:type="pct"/>
            <w:gridSpan w:val="5"/>
            <w:tcBorders>
              <w:top w:val="single" w:sz="4" w:space="0" w:color="auto"/>
              <w:left w:val="single" w:sz="4" w:space="0" w:color="auto"/>
              <w:bottom w:val="single" w:sz="4" w:space="0" w:color="auto"/>
              <w:right w:val="single" w:sz="4" w:space="0" w:color="auto"/>
            </w:tcBorders>
            <w:vAlign w:val="center"/>
            <w:hideMark/>
          </w:tcPr>
          <w:p w14:paraId="716170D0" w14:textId="77777777" w:rsidR="00F11D03" w:rsidRPr="00974D3F" w:rsidRDefault="00F11D03" w:rsidP="00F11D03">
            <w:pPr>
              <w:rPr>
                <w:sz w:val="17"/>
                <w:szCs w:val="17"/>
                <w:lang w:val="sr-Cyrl-CS"/>
              </w:rPr>
            </w:pPr>
            <w:r w:rsidRPr="00974D3F">
              <w:rPr>
                <w:b/>
                <w:sz w:val="17"/>
                <w:szCs w:val="17"/>
                <w:lang w:val="sr-Cyrl-CS"/>
              </w:rPr>
              <w:t>Ужа научна област</w:t>
            </w:r>
          </w:p>
        </w:tc>
        <w:tc>
          <w:tcPr>
            <w:tcW w:w="3232" w:type="pct"/>
            <w:gridSpan w:val="5"/>
            <w:tcBorders>
              <w:top w:val="single" w:sz="4" w:space="0" w:color="auto"/>
              <w:left w:val="single" w:sz="4" w:space="0" w:color="auto"/>
              <w:bottom w:val="single" w:sz="4" w:space="0" w:color="auto"/>
              <w:right w:val="single" w:sz="4" w:space="0" w:color="auto"/>
            </w:tcBorders>
            <w:vAlign w:val="center"/>
          </w:tcPr>
          <w:p w14:paraId="4231E009" w14:textId="77777777" w:rsidR="00F11D03" w:rsidRPr="00974D3F" w:rsidRDefault="00F11D03" w:rsidP="00F11D03">
            <w:pPr>
              <w:rPr>
                <w:sz w:val="17"/>
                <w:szCs w:val="17"/>
                <w:lang w:val="sr-Cyrl-CS"/>
              </w:rPr>
            </w:pPr>
            <w:r w:rsidRPr="00974D3F">
              <w:rPr>
                <w:rFonts w:eastAsia="Calibri"/>
                <w:sz w:val="17"/>
                <w:szCs w:val="17"/>
                <w:lang w:eastAsia="en-US"/>
              </w:rPr>
              <w:t>Интерна медицина, кардиологија</w:t>
            </w:r>
          </w:p>
        </w:tc>
      </w:tr>
      <w:tr w:rsidR="00F11D03" w:rsidRPr="00974D3F" w14:paraId="2AA2814E" w14:textId="77777777" w:rsidTr="00F11D03">
        <w:trPr>
          <w:trHeight w:val="227"/>
          <w:jc w:val="center"/>
        </w:trPr>
        <w:tc>
          <w:tcPr>
            <w:tcW w:w="1195" w:type="pct"/>
            <w:gridSpan w:val="3"/>
            <w:tcBorders>
              <w:top w:val="single" w:sz="4" w:space="0" w:color="auto"/>
              <w:left w:val="single" w:sz="4" w:space="0" w:color="auto"/>
              <w:bottom w:val="single" w:sz="4" w:space="0" w:color="auto"/>
              <w:right w:val="single" w:sz="4" w:space="0" w:color="auto"/>
            </w:tcBorders>
            <w:vAlign w:val="center"/>
            <w:hideMark/>
          </w:tcPr>
          <w:p w14:paraId="77236187" w14:textId="77777777" w:rsidR="00F11D03" w:rsidRPr="00974D3F" w:rsidRDefault="00F11D03" w:rsidP="00F11D03">
            <w:pPr>
              <w:rPr>
                <w:sz w:val="17"/>
                <w:szCs w:val="17"/>
                <w:lang w:val="sr-Cyrl-CS"/>
              </w:rPr>
            </w:pPr>
            <w:r w:rsidRPr="00974D3F">
              <w:rPr>
                <w:b/>
                <w:sz w:val="17"/>
                <w:szCs w:val="17"/>
                <w:lang w:val="sr-Cyrl-CS"/>
              </w:rPr>
              <w:t>Академска каријера</w:t>
            </w:r>
          </w:p>
        </w:tc>
        <w:tc>
          <w:tcPr>
            <w:tcW w:w="573" w:type="pct"/>
            <w:gridSpan w:val="2"/>
            <w:tcBorders>
              <w:top w:val="single" w:sz="4" w:space="0" w:color="auto"/>
              <w:left w:val="single" w:sz="4" w:space="0" w:color="auto"/>
              <w:bottom w:val="single" w:sz="4" w:space="0" w:color="auto"/>
              <w:right w:val="single" w:sz="4" w:space="0" w:color="auto"/>
            </w:tcBorders>
            <w:vAlign w:val="center"/>
            <w:hideMark/>
          </w:tcPr>
          <w:p w14:paraId="236181FD" w14:textId="77777777" w:rsidR="00F11D03" w:rsidRPr="00974D3F" w:rsidRDefault="00F11D03" w:rsidP="00F11D03">
            <w:pPr>
              <w:jc w:val="center"/>
              <w:rPr>
                <w:sz w:val="17"/>
                <w:szCs w:val="17"/>
                <w:lang w:val="sr-Cyrl-CS"/>
              </w:rPr>
            </w:pPr>
            <w:r w:rsidRPr="00974D3F">
              <w:rPr>
                <w:sz w:val="17"/>
                <w:szCs w:val="17"/>
                <w:lang w:val="sr-Cyrl-CS"/>
              </w:rPr>
              <w:t>Година</w:t>
            </w:r>
          </w:p>
        </w:tc>
        <w:tc>
          <w:tcPr>
            <w:tcW w:w="1180" w:type="pct"/>
            <w:tcBorders>
              <w:top w:val="single" w:sz="4" w:space="0" w:color="auto"/>
              <w:left w:val="single" w:sz="4" w:space="0" w:color="auto"/>
              <w:bottom w:val="single" w:sz="4" w:space="0" w:color="auto"/>
              <w:right w:val="single" w:sz="4" w:space="0" w:color="auto"/>
            </w:tcBorders>
            <w:vAlign w:val="center"/>
            <w:hideMark/>
          </w:tcPr>
          <w:p w14:paraId="6EC489D2" w14:textId="77777777" w:rsidR="00F11D03" w:rsidRPr="00974D3F" w:rsidRDefault="00F11D03" w:rsidP="00F11D03">
            <w:pPr>
              <w:jc w:val="center"/>
              <w:rPr>
                <w:sz w:val="17"/>
                <w:szCs w:val="17"/>
                <w:lang w:val="sr-Cyrl-CS"/>
              </w:rPr>
            </w:pPr>
            <w:r w:rsidRPr="00974D3F">
              <w:rPr>
                <w:sz w:val="17"/>
                <w:szCs w:val="17"/>
                <w:lang w:val="sr-Cyrl-CS"/>
              </w:rPr>
              <w:t>Институција</w:t>
            </w:r>
          </w:p>
        </w:tc>
        <w:tc>
          <w:tcPr>
            <w:tcW w:w="892" w:type="pct"/>
            <w:gridSpan w:val="2"/>
            <w:tcBorders>
              <w:top w:val="single" w:sz="4" w:space="0" w:color="auto"/>
              <w:left w:val="single" w:sz="4" w:space="0" w:color="auto"/>
              <w:bottom w:val="single" w:sz="4" w:space="0" w:color="auto"/>
              <w:right w:val="single" w:sz="4" w:space="0" w:color="auto"/>
            </w:tcBorders>
            <w:vAlign w:val="center"/>
            <w:hideMark/>
          </w:tcPr>
          <w:p w14:paraId="04E81F00" w14:textId="77777777" w:rsidR="00F11D03" w:rsidRPr="00974D3F" w:rsidRDefault="00F11D03" w:rsidP="00F11D03">
            <w:pPr>
              <w:jc w:val="center"/>
              <w:rPr>
                <w:sz w:val="17"/>
                <w:szCs w:val="17"/>
                <w:lang w:val="sr-Cyrl-CS"/>
              </w:rPr>
            </w:pPr>
            <w:r w:rsidRPr="00974D3F">
              <w:rPr>
                <w:sz w:val="17"/>
                <w:szCs w:val="17"/>
                <w:lang w:val="sr-Cyrl-CS"/>
              </w:rPr>
              <w:t>Област</w:t>
            </w:r>
          </w:p>
        </w:tc>
        <w:tc>
          <w:tcPr>
            <w:tcW w:w="1160" w:type="pct"/>
            <w:gridSpan w:val="2"/>
            <w:tcBorders>
              <w:top w:val="single" w:sz="4" w:space="0" w:color="auto"/>
              <w:left w:val="single" w:sz="4" w:space="0" w:color="auto"/>
              <w:bottom w:val="single" w:sz="4" w:space="0" w:color="auto"/>
              <w:right w:val="single" w:sz="4" w:space="0" w:color="auto"/>
            </w:tcBorders>
            <w:vAlign w:val="center"/>
            <w:hideMark/>
          </w:tcPr>
          <w:p w14:paraId="57F9F114" w14:textId="77777777" w:rsidR="00F11D03" w:rsidRPr="00974D3F" w:rsidRDefault="00F11D03" w:rsidP="00F11D03">
            <w:pPr>
              <w:jc w:val="center"/>
              <w:rPr>
                <w:sz w:val="17"/>
                <w:szCs w:val="17"/>
              </w:rPr>
            </w:pPr>
            <w:r w:rsidRPr="00974D3F">
              <w:rPr>
                <w:sz w:val="17"/>
                <w:szCs w:val="17"/>
              </w:rPr>
              <w:t>Ужа научна односно уметничка област</w:t>
            </w:r>
          </w:p>
        </w:tc>
      </w:tr>
      <w:tr w:rsidR="00F11D03" w:rsidRPr="00974D3F" w14:paraId="5F1868F3" w14:textId="77777777" w:rsidTr="000E64FD">
        <w:trPr>
          <w:trHeight w:val="227"/>
          <w:jc w:val="center"/>
        </w:trPr>
        <w:tc>
          <w:tcPr>
            <w:tcW w:w="1195" w:type="pct"/>
            <w:gridSpan w:val="3"/>
            <w:tcBorders>
              <w:top w:val="single" w:sz="4" w:space="0" w:color="auto"/>
              <w:left w:val="single" w:sz="4" w:space="0" w:color="auto"/>
              <w:bottom w:val="single" w:sz="4" w:space="0" w:color="auto"/>
              <w:right w:val="single" w:sz="4" w:space="0" w:color="auto"/>
            </w:tcBorders>
            <w:vAlign w:val="center"/>
            <w:hideMark/>
          </w:tcPr>
          <w:p w14:paraId="37475C89" w14:textId="77777777" w:rsidR="00F11D03" w:rsidRPr="00974D3F" w:rsidRDefault="00F11D03" w:rsidP="00F11D03">
            <w:pPr>
              <w:rPr>
                <w:sz w:val="17"/>
                <w:szCs w:val="17"/>
                <w:lang w:val="sr-Cyrl-CS"/>
              </w:rPr>
            </w:pPr>
            <w:r w:rsidRPr="00974D3F">
              <w:rPr>
                <w:sz w:val="17"/>
                <w:szCs w:val="17"/>
                <w:lang w:val="sr-Cyrl-CS"/>
              </w:rPr>
              <w:t>Избор у звање</w:t>
            </w:r>
          </w:p>
        </w:tc>
        <w:tc>
          <w:tcPr>
            <w:tcW w:w="573" w:type="pct"/>
            <w:gridSpan w:val="2"/>
            <w:tcBorders>
              <w:top w:val="single" w:sz="4" w:space="0" w:color="auto"/>
              <w:left w:val="single" w:sz="4" w:space="0" w:color="auto"/>
              <w:bottom w:val="single" w:sz="4" w:space="0" w:color="auto"/>
              <w:right w:val="single" w:sz="4" w:space="0" w:color="auto"/>
            </w:tcBorders>
            <w:vAlign w:val="center"/>
          </w:tcPr>
          <w:p w14:paraId="47B5CD62" w14:textId="75AB602C" w:rsidR="00F11D03" w:rsidRPr="00974D3F" w:rsidRDefault="00F11D03" w:rsidP="00F11D03">
            <w:pPr>
              <w:jc w:val="center"/>
              <w:rPr>
                <w:sz w:val="17"/>
                <w:szCs w:val="17"/>
              </w:rPr>
            </w:pPr>
            <w:r w:rsidRPr="00F55EF0">
              <w:rPr>
                <w:sz w:val="17"/>
                <w:szCs w:val="17"/>
              </w:rPr>
              <w:t>20</w:t>
            </w:r>
            <w:r w:rsidR="009A545E" w:rsidRPr="00F55EF0">
              <w:rPr>
                <w:sz w:val="17"/>
                <w:szCs w:val="17"/>
                <w:lang w:val="sr-Cyrl-RS"/>
              </w:rPr>
              <w:t>24</w:t>
            </w:r>
            <w:r w:rsidRPr="00F55EF0">
              <w:rPr>
                <w:sz w:val="17"/>
                <w:szCs w:val="17"/>
              </w:rPr>
              <w:t>.</w:t>
            </w:r>
          </w:p>
        </w:tc>
        <w:tc>
          <w:tcPr>
            <w:tcW w:w="1180" w:type="pct"/>
            <w:vAlign w:val="center"/>
          </w:tcPr>
          <w:p w14:paraId="24950BBC" w14:textId="77777777" w:rsidR="00F11D03" w:rsidRPr="00974D3F" w:rsidRDefault="00F11D03" w:rsidP="000E64FD">
            <w:pPr>
              <w:tabs>
                <w:tab w:val="left" w:pos="567"/>
              </w:tabs>
              <w:rPr>
                <w:sz w:val="17"/>
                <w:szCs w:val="17"/>
                <w:lang w:val="sr-Cyrl-CS"/>
              </w:rPr>
            </w:pPr>
            <w:r w:rsidRPr="00974D3F">
              <w:rPr>
                <w:sz w:val="17"/>
                <w:szCs w:val="17"/>
                <w:lang w:val="sr-Cyrl-CS"/>
              </w:rPr>
              <w:t>МФ ВМА УО</w:t>
            </w:r>
          </w:p>
        </w:tc>
        <w:tc>
          <w:tcPr>
            <w:tcW w:w="892" w:type="pct"/>
            <w:gridSpan w:val="2"/>
            <w:vAlign w:val="center"/>
          </w:tcPr>
          <w:p w14:paraId="04EFEAB1" w14:textId="77777777" w:rsidR="00F11D03" w:rsidRPr="00974D3F" w:rsidRDefault="00F11D03" w:rsidP="000E64FD">
            <w:pPr>
              <w:tabs>
                <w:tab w:val="left" w:pos="567"/>
              </w:tabs>
              <w:rPr>
                <w:sz w:val="17"/>
                <w:szCs w:val="17"/>
                <w:lang w:val="sr-Cyrl-CS"/>
              </w:rPr>
            </w:pPr>
            <w:r w:rsidRPr="00974D3F">
              <w:rPr>
                <w:sz w:val="17"/>
                <w:szCs w:val="17"/>
                <w:lang w:val="sr-Cyrl-CS"/>
              </w:rPr>
              <w:t>Интерна  медицина</w:t>
            </w:r>
          </w:p>
        </w:tc>
        <w:tc>
          <w:tcPr>
            <w:tcW w:w="1160" w:type="pct"/>
            <w:gridSpan w:val="2"/>
            <w:tcBorders>
              <w:top w:val="single" w:sz="4" w:space="0" w:color="auto"/>
              <w:left w:val="single" w:sz="4" w:space="0" w:color="auto"/>
              <w:bottom w:val="single" w:sz="4" w:space="0" w:color="auto"/>
              <w:right w:val="single" w:sz="4" w:space="0" w:color="auto"/>
            </w:tcBorders>
            <w:vAlign w:val="center"/>
          </w:tcPr>
          <w:p w14:paraId="030B2F0B" w14:textId="77777777" w:rsidR="00F11D03" w:rsidRPr="00974D3F" w:rsidRDefault="00F11D03" w:rsidP="000E64FD">
            <w:pPr>
              <w:rPr>
                <w:sz w:val="17"/>
                <w:szCs w:val="17"/>
                <w:lang w:val="sr-Cyrl-CS"/>
              </w:rPr>
            </w:pPr>
            <w:r w:rsidRPr="00974D3F">
              <w:rPr>
                <w:sz w:val="17"/>
                <w:szCs w:val="17"/>
                <w:lang w:val="sr-Cyrl-CS"/>
              </w:rPr>
              <w:t>Кардиологија</w:t>
            </w:r>
          </w:p>
        </w:tc>
      </w:tr>
      <w:tr w:rsidR="00F11D03" w:rsidRPr="00974D3F" w14:paraId="6E47EF15" w14:textId="77777777" w:rsidTr="000E64FD">
        <w:trPr>
          <w:trHeight w:val="227"/>
          <w:jc w:val="center"/>
        </w:trPr>
        <w:tc>
          <w:tcPr>
            <w:tcW w:w="1195" w:type="pct"/>
            <w:gridSpan w:val="3"/>
            <w:tcBorders>
              <w:top w:val="single" w:sz="4" w:space="0" w:color="auto"/>
              <w:left w:val="single" w:sz="4" w:space="0" w:color="auto"/>
              <w:bottom w:val="single" w:sz="4" w:space="0" w:color="auto"/>
              <w:right w:val="single" w:sz="4" w:space="0" w:color="auto"/>
            </w:tcBorders>
            <w:vAlign w:val="center"/>
            <w:hideMark/>
          </w:tcPr>
          <w:p w14:paraId="467F15B6" w14:textId="77777777" w:rsidR="00F11D03" w:rsidRPr="00974D3F" w:rsidRDefault="00F11D03" w:rsidP="00F11D03">
            <w:pPr>
              <w:rPr>
                <w:sz w:val="17"/>
                <w:szCs w:val="17"/>
                <w:lang w:val="sr-Cyrl-CS"/>
              </w:rPr>
            </w:pPr>
            <w:r w:rsidRPr="00974D3F">
              <w:rPr>
                <w:sz w:val="17"/>
                <w:szCs w:val="17"/>
                <w:lang w:val="sr-Cyrl-CS"/>
              </w:rPr>
              <w:t>Докторат</w:t>
            </w:r>
          </w:p>
        </w:tc>
        <w:tc>
          <w:tcPr>
            <w:tcW w:w="573" w:type="pct"/>
            <w:gridSpan w:val="2"/>
            <w:tcBorders>
              <w:top w:val="single" w:sz="4" w:space="0" w:color="auto"/>
              <w:left w:val="single" w:sz="4" w:space="0" w:color="auto"/>
              <w:bottom w:val="single" w:sz="4" w:space="0" w:color="auto"/>
              <w:right w:val="single" w:sz="4" w:space="0" w:color="auto"/>
            </w:tcBorders>
            <w:vAlign w:val="center"/>
          </w:tcPr>
          <w:p w14:paraId="1470B306" w14:textId="77777777" w:rsidR="00F11D03" w:rsidRPr="00974D3F" w:rsidRDefault="00F11D03" w:rsidP="00F11D03">
            <w:pPr>
              <w:jc w:val="center"/>
              <w:rPr>
                <w:sz w:val="17"/>
                <w:szCs w:val="17"/>
              </w:rPr>
            </w:pPr>
            <w:r w:rsidRPr="00974D3F">
              <w:rPr>
                <w:sz w:val="17"/>
                <w:szCs w:val="17"/>
              </w:rPr>
              <w:t>2017.</w:t>
            </w:r>
          </w:p>
        </w:tc>
        <w:tc>
          <w:tcPr>
            <w:tcW w:w="1180" w:type="pct"/>
            <w:vAlign w:val="center"/>
          </w:tcPr>
          <w:p w14:paraId="4290A0BB" w14:textId="77777777" w:rsidR="00F11D03" w:rsidRPr="00974D3F" w:rsidRDefault="00F11D03" w:rsidP="000E64FD">
            <w:pPr>
              <w:tabs>
                <w:tab w:val="left" w:pos="567"/>
              </w:tabs>
              <w:rPr>
                <w:sz w:val="17"/>
                <w:szCs w:val="17"/>
                <w:lang w:val="sr-Cyrl-CS"/>
              </w:rPr>
            </w:pPr>
            <w:r w:rsidRPr="00974D3F">
              <w:rPr>
                <w:sz w:val="17"/>
                <w:szCs w:val="17"/>
                <w:lang w:val="sr-Cyrl-CS"/>
              </w:rPr>
              <w:t>МФ у Крагујевцу</w:t>
            </w:r>
          </w:p>
        </w:tc>
        <w:tc>
          <w:tcPr>
            <w:tcW w:w="892" w:type="pct"/>
            <w:gridSpan w:val="2"/>
            <w:vAlign w:val="center"/>
          </w:tcPr>
          <w:p w14:paraId="4172FE93" w14:textId="77777777" w:rsidR="00F11D03" w:rsidRPr="00974D3F" w:rsidRDefault="00F11D03" w:rsidP="000E64FD">
            <w:pPr>
              <w:tabs>
                <w:tab w:val="left" w:pos="567"/>
              </w:tabs>
              <w:rPr>
                <w:sz w:val="17"/>
                <w:szCs w:val="17"/>
                <w:lang w:val="sr-Cyrl-CS"/>
              </w:rPr>
            </w:pPr>
            <w:r w:rsidRPr="00974D3F">
              <w:rPr>
                <w:sz w:val="17"/>
                <w:szCs w:val="17"/>
                <w:lang w:val="sr-Cyrl-CS"/>
              </w:rPr>
              <w:t>Интерна медицина</w:t>
            </w:r>
          </w:p>
        </w:tc>
        <w:tc>
          <w:tcPr>
            <w:tcW w:w="1160" w:type="pct"/>
            <w:gridSpan w:val="2"/>
            <w:tcBorders>
              <w:top w:val="single" w:sz="4" w:space="0" w:color="auto"/>
              <w:left w:val="single" w:sz="4" w:space="0" w:color="auto"/>
              <w:bottom w:val="single" w:sz="4" w:space="0" w:color="auto"/>
              <w:right w:val="single" w:sz="4" w:space="0" w:color="auto"/>
            </w:tcBorders>
            <w:vAlign w:val="center"/>
          </w:tcPr>
          <w:p w14:paraId="739D22AB" w14:textId="77777777" w:rsidR="00F11D03" w:rsidRPr="00974D3F" w:rsidRDefault="00F11D03" w:rsidP="000E64FD">
            <w:pPr>
              <w:rPr>
                <w:sz w:val="17"/>
                <w:szCs w:val="17"/>
                <w:lang w:val="sr-Cyrl-CS"/>
              </w:rPr>
            </w:pPr>
            <w:r w:rsidRPr="00974D3F">
              <w:rPr>
                <w:sz w:val="17"/>
                <w:szCs w:val="17"/>
                <w:lang w:val="sr-Cyrl-CS"/>
              </w:rPr>
              <w:t>Кардиологија</w:t>
            </w:r>
          </w:p>
        </w:tc>
      </w:tr>
      <w:tr w:rsidR="00F11D03" w:rsidRPr="00974D3F" w14:paraId="4E3E4D54" w14:textId="77777777" w:rsidTr="000E64FD">
        <w:trPr>
          <w:trHeight w:val="227"/>
          <w:jc w:val="center"/>
        </w:trPr>
        <w:tc>
          <w:tcPr>
            <w:tcW w:w="1195" w:type="pct"/>
            <w:gridSpan w:val="3"/>
            <w:tcBorders>
              <w:top w:val="single" w:sz="4" w:space="0" w:color="auto"/>
              <w:left w:val="single" w:sz="4" w:space="0" w:color="auto"/>
              <w:bottom w:val="single" w:sz="4" w:space="0" w:color="auto"/>
              <w:right w:val="single" w:sz="4" w:space="0" w:color="auto"/>
            </w:tcBorders>
            <w:vAlign w:val="center"/>
            <w:hideMark/>
          </w:tcPr>
          <w:p w14:paraId="58ABE74C" w14:textId="77777777" w:rsidR="00F11D03" w:rsidRPr="00974D3F" w:rsidRDefault="00F11D03" w:rsidP="00F11D03">
            <w:pPr>
              <w:rPr>
                <w:sz w:val="17"/>
                <w:szCs w:val="17"/>
              </w:rPr>
            </w:pPr>
            <w:r w:rsidRPr="00974D3F">
              <w:rPr>
                <w:sz w:val="17"/>
                <w:szCs w:val="17"/>
              </w:rPr>
              <w:t>Магистратура</w:t>
            </w:r>
          </w:p>
        </w:tc>
        <w:tc>
          <w:tcPr>
            <w:tcW w:w="573" w:type="pct"/>
            <w:gridSpan w:val="2"/>
            <w:tcBorders>
              <w:top w:val="single" w:sz="4" w:space="0" w:color="auto"/>
              <w:left w:val="single" w:sz="4" w:space="0" w:color="auto"/>
              <w:bottom w:val="single" w:sz="4" w:space="0" w:color="auto"/>
              <w:right w:val="single" w:sz="4" w:space="0" w:color="auto"/>
            </w:tcBorders>
            <w:vAlign w:val="center"/>
          </w:tcPr>
          <w:p w14:paraId="55D53363" w14:textId="77777777" w:rsidR="00F11D03" w:rsidRPr="00974D3F" w:rsidRDefault="00F11D03" w:rsidP="00F11D03">
            <w:pPr>
              <w:jc w:val="center"/>
              <w:rPr>
                <w:sz w:val="17"/>
                <w:szCs w:val="17"/>
              </w:rPr>
            </w:pPr>
          </w:p>
        </w:tc>
        <w:tc>
          <w:tcPr>
            <w:tcW w:w="1180" w:type="pct"/>
            <w:tcBorders>
              <w:top w:val="single" w:sz="4" w:space="0" w:color="auto"/>
              <w:left w:val="single" w:sz="4" w:space="0" w:color="auto"/>
              <w:bottom w:val="single" w:sz="4" w:space="0" w:color="auto"/>
              <w:right w:val="single" w:sz="4" w:space="0" w:color="auto"/>
            </w:tcBorders>
            <w:vAlign w:val="center"/>
          </w:tcPr>
          <w:p w14:paraId="6F214291" w14:textId="77777777" w:rsidR="00F11D03" w:rsidRPr="00974D3F" w:rsidRDefault="00F11D03" w:rsidP="000E64FD">
            <w:pPr>
              <w:rPr>
                <w:sz w:val="17"/>
                <w:szCs w:val="17"/>
              </w:rPr>
            </w:pPr>
          </w:p>
        </w:tc>
        <w:tc>
          <w:tcPr>
            <w:tcW w:w="892" w:type="pct"/>
            <w:gridSpan w:val="2"/>
            <w:vAlign w:val="center"/>
          </w:tcPr>
          <w:p w14:paraId="6A039A34" w14:textId="77777777" w:rsidR="00F11D03" w:rsidRPr="00974D3F" w:rsidRDefault="00F11D03" w:rsidP="000E64FD">
            <w:pPr>
              <w:tabs>
                <w:tab w:val="left" w:pos="567"/>
              </w:tabs>
              <w:rPr>
                <w:sz w:val="17"/>
                <w:szCs w:val="17"/>
                <w:lang w:val="sr-Cyrl-CS"/>
              </w:rPr>
            </w:pPr>
          </w:p>
        </w:tc>
        <w:tc>
          <w:tcPr>
            <w:tcW w:w="1160" w:type="pct"/>
            <w:gridSpan w:val="2"/>
            <w:tcBorders>
              <w:top w:val="single" w:sz="4" w:space="0" w:color="auto"/>
              <w:left w:val="single" w:sz="4" w:space="0" w:color="auto"/>
              <w:bottom w:val="single" w:sz="4" w:space="0" w:color="auto"/>
              <w:right w:val="single" w:sz="4" w:space="0" w:color="auto"/>
            </w:tcBorders>
            <w:vAlign w:val="center"/>
          </w:tcPr>
          <w:p w14:paraId="273F9B87" w14:textId="77777777" w:rsidR="00F11D03" w:rsidRPr="00974D3F" w:rsidRDefault="00F11D03" w:rsidP="000E64FD">
            <w:pPr>
              <w:rPr>
                <w:sz w:val="17"/>
                <w:szCs w:val="17"/>
                <w:lang w:val="sr-Cyrl-CS"/>
              </w:rPr>
            </w:pPr>
          </w:p>
        </w:tc>
      </w:tr>
      <w:tr w:rsidR="00F11D03" w:rsidRPr="00974D3F" w14:paraId="46167AE6" w14:textId="77777777" w:rsidTr="000E64FD">
        <w:trPr>
          <w:trHeight w:val="227"/>
          <w:jc w:val="center"/>
        </w:trPr>
        <w:tc>
          <w:tcPr>
            <w:tcW w:w="1195" w:type="pct"/>
            <w:gridSpan w:val="3"/>
            <w:tcBorders>
              <w:top w:val="single" w:sz="4" w:space="0" w:color="auto"/>
              <w:left w:val="single" w:sz="4" w:space="0" w:color="auto"/>
              <w:bottom w:val="single" w:sz="4" w:space="0" w:color="auto"/>
              <w:right w:val="single" w:sz="4" w:space="0" w:color="auto"/>
            </w:tcBorders>
            <w:vAlign w:val="center"/>
            <w:hideMark/>
          </w:tcPr>
          <w:p w14:paraId="47296DB3" w14:textId="77777777" w:rsidR="00F11D03" w:rsidRPr="00974D3F" w:rsidRDefault="00F11D03" w:rsidP="00F11D03">
            <w:pPr>
              <w:rPr>
                <w:sz w:val="17"/>
                <w:szCs w:val="17"/>
              </w:rPr>
            </w:pPr>
            <w:r w:rsidRPr="00974D3F">
              <w:rPr>
                <w:sz w:val="17"/>
                <w:szCs w:val="17"/>
              </w:rPr>
              <w:t>Мастер диплома</w:t>
            </w:r>
          </w:p>
        </w:tc>
        <w:tc>
          <w:tcPr>
            <w:tcW w:w="573" w:type="pct"/>
            <w:gridSpan w:val="2"/>
            <w:tcBorders>
              <w:top w:val="single" w:sz="4" w:space="0" w:color="auto"/>
              <w:left w:val="single" w:sz="4" w:space="0" w:color="auto"/>
              <w:bottom w:val="single" w:sz="4" w:space="0" w:color="auto"/>
              <w:right w:val="single" w:sz="4" w:space="0" w:color="auto"/>
            </w:tcBorders>
            <w:vAlign w:val="center"/>
          </w:tcPr>
          <w:p w14:paraId="1B62523B" w14:textId="77777777" w:rsidR="00F11D03" w:rsidRPr="00974D3F" w:rsidRDefault="00F11D03" w:rsidP="00F11D03">
            <w:pPr>
              <w:jc w:val="center"/>
              <w:rPr>
                <w:sz w:val="17"/>
                <w:szCs w:val="17"/>
                <w:lang w:val="sr-Cyrl-CS"/>
              </w:rPr>
            </w:pPr>
          </w:p>
        </w:tc>
        <w:tc>
          <w:tcPr>
            <w:tcW w:w="1180" w:type="pct"/>
            <w:tcBorders>
              <w:top w:val="single" w:sz="4" w:space="0" w:color="auto"/>
              <w:left w:val="single" w:sz="4" w:space="0" w:color="auto"/>
              <w:bottom w:val="single" w:sz="4" w:space="0" w:color="auto"/>
              <w:right w:val="single" w:sz="4" w:space="0" w:color="auto"/>
            </w:tcBorders>
            <w:vAlign w:val="center"/>
          </w:tcPr>
          <w:p w14:paraId="25F971FC" w14:textId="77777777" w:rsidR="00F11D03" w:rsidRPr="00974D3F" w:rsidRDefault="00F11D03" w:rsidP="000E64FD">
            <w:pPr>
              <w:rPr>
                <w:sz w:val="17"/>
                <w:szCs w:val="17"/>
                <w:lang w:val="sr-Cyrl-CS"/>
              </w:rPr>
            </w:pPr>
          </w:p>
        </w:tc>
        <w:tc>
          <w:tcPr>
            <w:tcW w:w="892" w:type="pct"/>
            <w:gridSpan w:val="2"/>
            <w:tcBorders>
              <w:top w:val="single" w:sz="4" w:space="0" w:color="auto"/>
              <w:left w:val="single" w:sz="4" w:space="0" w:color="auto"/>
              <w:bottom w:val="single" w:sz="4" w:space="0" w:color="auto"/>
              <w:right w:val="single" w:sz="4" w:space="0" w:color="auto"/>
            </w:tcBorders>
            <w:vAlign w:val="center"/>
          </w:tcPr>
          <w:p w14:paraId="6D968E23" w14:textId="77777777" w:rsidR="00F11D03" w:rsidRPr="00974D3F" w:rsidRDefault="00F11D03" w:rsidP="000E64FD">
            <w:pPr>
              <w:rPr>
                <w:sz w:val="17"/>
                <w:szCs w:val="17"/>
                <w:lang w:val="sr-Cyrl-CS"/>
              </w:rPr>
            </w:pPr>
          </w:p>
        </w:tc>
        <w:tc>
          <w:tcPr>
            <w:tcW w:w="1160" w:type="pct"/>
            <w:gridSpan w:val="2"/>
            <w:tcBorders>
              <w:top w:val="single" w:sz="4" w:space="0" w:color="auto"/>
              <w:left w:val="single" w:sz="4" w:space="0" w:color="auto"/>
              <w:bottom w:val="single" w:sz="4" w:space="0" w:color="auto"/>
              <w:right w:val="single" w:sz="4" w:space="0" w:color="auto"/>
            </w:tcBorders>
            <w:vAlign w:val="center"/>
          </w:tcPr>
          <w:p w14:paraId="43D7BA65" w14:textId="77777777" w:rsidR="00F11D03" w:rsidRPr="00974D3F" w:rsidRDefault="00F11D03" w:rsidP="000E64FD">
            <w:pPr>
              <w:rPr>
                <w:sz w:val="17"/>
                <w:szCs w:val="17"/>
                <w:lang w:val="sr-Cyrl-CS"/>
              </w:rPr>
            </w:pPr>
          </w:p>
        </w:tc>
      </w:tr>
      <w:tr w:rsidR="00F11D03" w:rsidRPr="00974D3F" w14:paraId="4D40CB0F" w14:textId="77777777" w:rsidTr="000E64FD">
        <w:trPr>
          <w:trHeight w:val="209"/>
          <w:jc w:val="center"/>
        </w:trPr>
        <w:tc>
          <w:tcPr>
            <w:tcW w:w="1195" w:type="pct"/>
            <w:gridSpan w:val="3"/>
            <w:tcBorders>
              <w:top w:val="single" w:sz="4" w:space="0" w:color="auto"/>
              <w:left w:val="single" w:sz="4" w:space="0" w:color="auto"/>
              <w:bottom w:val="single" w:sz="4" w:space="0" w:color="auto"/>
              <w:right w:val="single" w:sz="4" w:space="0" w:color="auto"/>
            </w:tcBorders>
            <w:vAlign w:val="center"/>
            <w:hideMark/>
          </w:tcPr>
          <w:p w14:paraId="6775AAF6" w14:textId="77777777" w:rsidR="00F11D03" w:rsidRPr="00974D3F" w:rsidRDefault="00F11D03" w:rsidP="00F11D03">
            <w:pPr>
              <w:rPr>
                <w:sz w:val="17"/>
                <w:szCs w:val="17"/>
                <w:lang w:val="sr-Cyrl-CS"/>
              </w:rPr>
            </w:pPr>
            <w:r w:rsidRPr="00974D3F">
              <w:rPr>
                <w:sz w:val="17"/>
                <w:szCs w:val="17"/>
                <w:lang w:val="sr-Cyrl-CS"/>
              </w:rPr>
              <w:t>Диплома</w:t>
            </w:r>
          </w:p>
        </w:tc>
        <w:tc>
          <w:tcPr>
            <w:tcW w:w="573" w:type="pct"/>
            <w:gridSpan w:val="2"/>
            <w:tcBorders>
              <w:top w:val="single" w:sz="4" w:space="0" w:color="auto"/>
              <w:left w:val="single" w:sz="4" w:space="0" w:color="auto"/>
              <w:bottom w:val="single" w:sz="4" w:space="0" w:color="auto"/>
              <w:right w:val="single" w:sz="4" w:space="0" w:color="auto"/>
            </w:tcBorders>
            <w:vAlign w:val="center"/>
          </w:tcPr>
          <w:p w14:paraId="282C7E4E" w14:textId="77777777" w:rsidR="00F11D03" w:rsidRPr="00974D3F" w:rsidRDefault="00F11D03" w:rsidP="00F11D03">
            <w:pPr>
              <w:jc w:val="center"/>
              <w:rPr>
                <w:sz w:val="17"/>
                <w:szCs w:val="17"/>
              </w:rPr>
            </w:pPr>
            <w:r w:rsidRPr="00974D3F">
              <w:rPr>
                <w:sz w:val="17"/>
                <w:szCs w:val="17"/>
              </w:rPr>
              <w:t>2000.</w:t>
            </w:r>
          </w:p>
        </w:tc>
        <w:tc>
          <w:tcPr>
            <w:tcW w:w="1180" w:type="pct"/>
            <w:tcBorders>
              <w:top w:val="single" w:sz="4" w:space="0" w:color="auto"/>
              <w:left w:val="single" w:sz="4" w:space="0" w:color="auto"/>
              <w:bottom w:val="single" w:sz="4" w:space="0" w:color="auto"/>
              <w:right w:val="single" w:sz="4" w:space="0" w:color="auto"/>
            </w:tcBorders>
            <w:vAlign w:val="center"/>
          </w:tcPr>
          <w:p w14:paraId="4DF62F22" w14:textId="77777777" w:rsidR="00F11D03" w:rsidRPr="00974D3F" w:rsidRDefault="00F11D03" w:rsidP="000E64FD">
            <w:pPr>
              <w:rPr>
                <w:sz w:val="17"/>
                <w:szCs w:val="17"/>
                <w:lang w:val="sr-Cyrl-CS"/>
              </w:rPr>
            </w:pPr>
            <w:r w:rsidRPr="00974D3F">
              <w:rPr>
                <w:sz w:val="17"/>
                <w:szCs w:val="17"/>
              </w:rPr>
              <w:t>MФ у Београду</w:t>
            </w:r>
          </w:p>
        </w:tc>
        <w:tc>
          <w:tcPr>
            <w:tcW w:w="892" w:type="pct"/>
            <w:gridSpan w:val="2"/>
            <w:tcBorders>
              <w:top w:val="single" w:sz="4" w:space="0" w:color="auto"/>
              <w:left w:val="single" w:sz="4" w:space="0" w:color="auto"/>
              <w:bottom w:val="single" w:sz="4" w:space="0" w:color="auto"/>
              <w:right w:val="single" w:sz="4" w:space="0" w:color="auto"/>
            </w:tcBorders>
            <w:vAlign w:val="center"/>
          </w:tcPr>
          <w:p w14:paraId="787AF90D" w14:textId="77777777" w:rsidR="00F11D03" w:rsidRPr="00974D3F" w:rsidRDefault="00F11D03" w:rsidP="000E64FD">
            <w:pPr>
              <w:rPr>
                <w:sz w:val="17"/>
                <w:szCs w:val="17"/>
                <w:lang w:val="sr-Cyrl-CS"/>
              </w:rPr>
            </w:pPr>
            <w:r w:rsidRPr="00974D3F">
              <w:rPr>
                <w:sz w:val="17"/>
                <w:szCs w:val="17"/>
                <w:lang w:val="sr-Cyrl-CS"/>
              </w:rPr>
              <w:t>Медицина</w:t>
            </w:r>
          </w:p>
        </w:tc>
        <w:tc>
          <w:tcPr>
            <w:tcW w:w="1160" w:type="pct"/>
            <w:gridSpan w:val="2"/>
            <w:tcBorders>
              <w:top w:val="single" w:sz="4" w:space="0" w:color="auto"/>
              <w:left w:val="single" w:sz="4" w:space="0" w:color="auto"/>
              <w:bottom w:val="single" w:sz="4" w:space="0" w:color="auto"/>
              <w:right w:val="single" w:sz="4" w:space="0" w:color="auto"/>
            </w:tcBorders>
            <w:vAlign w:val="center"/>
          </w:tcPr>
          <w:p w14:paraId="20B14F6D" w14:textId="77777777" w:rsidR="00F11D03" w:rsidRPr="00974D3F" w:rsidRDefault="00F11D03" w:rsidP="000E64FD">
            <w:pPr>
              <w:rPr>
                <w:sz w:val="17"/>
                <w:szCs w:val="17"/>
                <w:lang w:val="sr-Cyrl-CS"/>
              </w:rPr>
            </w:pPr>
            <w:r w:rsidRPr="00974D3F">
              <w:rPr>
                <w:sz w:val="17"/>
                <w:szCs w:val="17"/>
                <w:lang w:val="sr-Cyrl-CS"/>
              </w:rPr>
              <w:t>Медицина</w:t>
            </w:r>
          </w:p>
        </w:tc>
      </w:tr>
      <w:tr w:rsidR="00F11D03" w:rsidRPr="00974D3F" w14:paraId="20B1F8ED" w14:textId="77777777" w:rsidTr="00F11D03">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49BADCB5" w14:textId="77777777" w:rsidR="00F11D03" w:rsidRPr="00974D3F" w:rsidRDefault="00F11D03" w:rsidP="00F11D03">
            <w:pPr>
              <w:rPr>
                <w:sz w:val="17"/>
                <w:szCs w:val="17"/>
              </w:rPr>
            </w:pPr>
            <w:r w:rsidRPr="00974D3F">
              <w:rPr>
                <w:b/>
                <w:sz w:val="17"/>
                <w:szCs w:val="17"/>
                <w:lang w:val="sr-Cyrl-CS"/>
              </w:rPr>
              <w:t xml:space="preserve">Списак предмета </w:t>
            </w:r>
            <w:r w:rsidRPr="00974D3F">
              <w:rPr>
                <w:b/>
                <w:sz w:val="17"/>
                <w:szCs w:val="17"/>
              </w:rPr>
              <w:t xml:space="preserve">које наставник држи на докторским студијама </w:t>
            </w:r>
          </w:p>
        </w:tc>
      </w:tr>
      <w:tr w:rsidR="00F11D03" w:rsidRPr="00974D3F" w14:paraId="5209F4FE" w14:textId="77777777" w:rsidTr="00F11D03">
        <w:trPr>
          <w:trHeight w:val="251"/>
          <w:jc w:val="center"/>
        </w:trPr>
        <w:tc>
          <w:tcPr>
            <w:tcW w:w="320" w:type="pct"/>
            <w:tcBorders>
              <w:top w:val="single" w:sz="4" w:space="0" w:color="auto"/>
              <w:left w:val="single" w:sz="4" w:space="0" w:color="auto"/>
              <w:bottom w:val="single" w:sz="4" w:space="0" w:color="auto"/>
              <w:right w:val="single" w:sz="4" w:space="0" w:color="auto"/>
            </w:tcBorders>
            <w:vAlign w:val="center"/>
            <w:hideMark/>
          </w:tcPr>
          <w:p w14:paraId="66A76886" w14:textId="77777777" w:rsidR="00F11D03" w:rsidRPr="00974D3F" w:rsidRDefault="00F11D03" w:rsidP="00F11D03">
            <w:pPr>
              <w:jc w:val="center"/>
              <w:rPr>
                <w:b/>
                <w:sz w:val="17"/>
                <w:szCs w:val="17"/>
                <w:lang w:val="sr-Cyrl-CS"/>
              </w:rPr>
            </w:pPr>
            <w:r w:rsidRPr="00974D3F">
              <w:rPr>
                <w:b/>
                <w:sz w:val="17"/>
                <w:szCs w:val="17"/>
                <w:lang w:val="sr-Cyrl-CS"/>
              </w:rPr>
              <w:t>Р.Б.</w:t>
            </w:r>
          </w:p>
        </w:tc>
        <w:tc>
          <w:tcPr>
            <w:tcW w:w="875" w:type="pct"/>
            <w:gridSpan w:val="2"/>
            <w:tcBorders>
              <w:top w:val="single" w:sz="4" w:space="0" w:color="auto"/>
              <w:left w:val="single" w:sz="4" w:space="0" w:color="auto"/>
              <w:bottom w:val="single" w:sz="4" w:space="0" w:color="auto"/>
              <w:right w:val="single" w:sz="4" w:space="0" w:color="auto"/>
            </w:tcBorders>
            <w:vAlign w:val="center"/>
            <w:hideMark/>
          </w:tcPr>
          <w:p w14:paraId="3F61C102" w14:textId="77777777" w:rsidR="00F11D03" w:rsidRPr="00974D3F" w:rsidRDefault="00F11D03" w:rsidP="00F11D03">
            <w:pPr>
              <w:jc w:val="center"/>
              <w:rPr>
                <w:b/>
                <w:sz w:val="17"/>
                <w:szCs w:val="17"/>
              </w:rPr>
            </w:pPr>
            <w:r w:rsidRPr="00974D3F">
              <w:rPr>
                <w:b/>
                <w:sz w:val="17"/>
                <w:szCs w:val="17"/>
              </w:rPr>
              <w:t>Ознака</w:t>
            </w:r>
          </w:p>
        </w:tc>
        <w:tc>
          <w:tcPr>
            <w:tcW w:w="3805" w:type="pct"/>
            <w:gridSpan w:val="7"/>
            <w:tcBorders>
              <w:top w:val="single" w:sz="4" w:space="0" w:color="auto"/>
              <w:left w:val="single" w:sz="4" w:space="0" w:color="auto"/>
              <w:bottom w:val="single" w:sz="4" w:space="0" w:color="auto"/>
              <w:right w:val="single" w:sz="4" w:space="0" w:color="auto"/>
            </w:tcBorders>
            <w:vAlign w:val="center"/>
            <w:hideMark/>
          </w:tcPr>
          <w:p w14:paraId="24364BE2" w14:textId="77777777" w:rsidR="00F11D03" w:rsidRPr="00974D3F" w:rsidRDefault="00F11D03" w:rsidP="00F11D03">
            <w:pPr>
              <w:rPr>
                <w:b/>
                <w:sz w:val="17"/>
                <w:szCs w:val="17"/>
              </w:rPr>
            </w:pPr>
            <w:r w:rsidRPr="00974D3F">
              <w:rPr>
                <w:b/>
                <w:iCs/>
                <w:sz w:val="17"/>
                <w:szCs w:val="17"/>
                <w:lang w:val="sr-Cyrl-CS"/>
              </w:rPr>
              <w:t>Назив предмета</w:t>
            </w:r>
          </w:p>
        </w:tc>
      </w:tr>
      <w:tr w:rsidR="00F11D03" w:rsidRPr="00974D3F" w14:paraId="5F1C00DB" w14:textId="77777777" w:rsidTr="00F11D03">
        <w:trPr>
          <w:trHeight w:val="227"/>
          <w:jc w:val="center"/>
        </w:trPr>
        <w:tc>
          <w:tcPr>
            <w:tcW w:w="320" w:type="pct"/>
            <w:tcBorders>
              <w:top w:val="single" w:sz="4" w:space="0" w:color="auto"/>
              <w:left w:val="single" w:sz="4" w:space="0" w:color="auto"/>
              <w:bottom w:val="single" w:sz="4" w:space="0" w:color="auto"/>
              <w:right w:val="single" w:sz="4" w:space="0" w:color="auto"/>
            </w:tcBorders>
            <w:vAlign w:val="center"/>
          </w:tcPr>
          <w:p w14:paraId="63089095" w14:textId="77777777" w:rsidR="00F11D03" w:rsidRPr="00974D3F" w:rsidRDefault="00F11D03" w:rsidP="00F11D03">
            <w:pPr>
              <w:jc w:val="center"/>
              <w:rPr>
                <w:sz w:val="17"/>
                <w:szCs w:val="17"/>
                <w:lang w:val="sr-Cyrl-CS"/>
              </w:rPr>
            </w:pPr>
            <w:r w:rsidRPr="00974D3F">
              <w:rPr>
                <w:sz w:val="17"/>
                <w:szCs w:val="17"/>
                <w:lang w:val="sr-Cyrl-CS"/>
              </w:rPr>
              <w:t>1.</w:t>
            </w:r>
          </w:p>
        </w:tc>
        <w:tc>
          <w:tcPr>
            <w:tcW w:w="875" w:type="pct"/>
            <w:gridSpan w:val="2"/>
            <w:vAlign w:val="center"/>
          </w:tcPr>
          <w:p w14:paraId="5A9F9BF0" w14:textId="5CE358B5" w:rsidR="00F11D03" w:rsidRPr="00974D3F" w:rsidRDefault="009A545E" w:rsidP="00F11D03">
            <w:pPr>
              <w:tabs>
                <w:tab w:val="left" w:pos="567"/>
              </w:tabs>
              <w:jc w:val="center"/>
              <w:rPr>
                <w:sz w:val="17"/>
                <w:szCs w:val="17"/>
                <w:lang w:val="sr-Cyrl-CS"/>
              </w:rPr>
            </w:pPr>
            <w:r>
              <w:rPr>
                <w:sz w:val="17"/>
                <w:szCs w:val="17"/>
                <w:lang w:val="sr-Cyrl-CS"/>
              </w:rPr>
              <w:t>20.</w:t>
            </w:r>
            <w:r w:rsidR="00F11D03" w:rsidRPr="00974D3F">
              <w:rPr>
                <w:sz w:val="17"/>
                <w:szCs w:val="17"/>
                <w:lang w:val="sr-Cyrl-CS"/>
              </w:rPr>
              <w:t>КЛМЕ11</w:t>
            </w:r>
          </w:p>
        </w:tc>
        <w:tc>
          <w:tcPr>
            <w:tcW w:w="3805" w:type="pct"/>
            <w:gridSpan w:val="7"/>
            <w:vAlign w:val="center"/>
          </w:tcPr>
          <w:p w14:paraId="382E3109" w14:textId="7FB3BF9A" w:rsidR="00F11D03" w:rsidRPr="00974D3F" w:rsidRDefault="009A545E" w:rsidP="00F11D03">
            <w:pPr>
              <w:tabs>
                <w:tab w:val="left" w:pos="567"/>
              </w:tabs>
              <w:rPr>
                <w:sz w:val="17"/>
                <w:szCs w:val="17"/>
              </w:rPr>
            </w:pPr>
            <w:r w:rsidRPr="00925EFD">
              <w:rPr>
                <w:sz w:val="17"/>
                <w:szCs w:val="17"/>
                <w:lang w:val="sr-Cyrl-CS"/>
              </w:rPr>
              <w:t>Савремена истраживања из кардиологије</w:t>
            </w:r>
          </w:p>
        </w:tc>
      </w:tr>
      <w:tr w:rsidR="00F11D03" w:rsidRPr="00974D3F" w14:paraId="1E8971C4" w14:textId="77777777" w:rsidTr="00F11D03">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5059C28D" w14:textId="77777777" w:rsidR="00F11D03" w:rsidRPr="00974D3F" w:rsidRDefault="00F11D03" w:rsidP="00F11D03">
            <w:pPr>
              <w:rPr>
                <w:b/>
                <w:sz w:val="17"/>
                <w:szCs w:val="17"/>
                <w:lang w:val="sr-Cyrl-CS"/>
              </w:rPr>
            </w:pPr>
            <w:r w:rsidRPr="00974D3F">
              <w:rPr>
                <w:b/>
                <w:sz w:val="17"/>
                <w:szCs w:val="17"/>
                <w:lang w:val="sr-Cyrl-CS"/>
              </w:rPr>
              <w:t>Најзначајнији радови</w:t>
            </w:r>
            <w:r w:rsidRPr="00974D3F">
              <w:rPr>
                <w:sz w:val="17"/>
                <w:szCs w:val="17"/>
                <w:lang w:val="sr-Cyrl-CS"/>
              </w:rPr>
              <w:t xml:space="preserve"> </w:t>
            </w:r>
            <w:r w:rsidRPr="00974D3F">
              <w:rPr>
                <w:b/>
                <w:sz w:val="17"/>
                <w:szCs w:val="17"/>
                <w:lang w:val="sr-Cyrl-CS"/>
              </w:rPr>
              <w:t xml:space="preserve"> у складу са захтевима допунских услова  стандарда за дато поље (минимално 10 не више од 20)</w:t>
            </w:r>
          </w:p>
        </w:tc>
      </w:tr>
      <w:tr w:rsidR="00F11D03" w:rsidRPr="00974D3F" w14:paraId="63014C86" w14:textId="77777777" w:rsidTr="000E64FD">
        <w:trPr>
          <w:trHeight w:val="227"/>
          <w:jc w:val="center"/>
        </w:trPr>
        <w:tc>
          <w:tcPr>
            <w:tcW w:w="320" w:type="pct"/>
            <w:tcBorders>
              <w:top w:val="single" w:sz="4" w:space="0" w:color="auto"/>
              <w:left w:val="single" w:sz="4" w:space="0" w:color="auto"/>
              <w:bottom w:val="single" w:sz="4" w:space="0" w:color="auto"/>
              <w:right w:val="single" w:sz="4" w:space="0" w:color="auto"/>
            </w:tcBorders>
            <w:vAlign w:val="center"/>
          </w:tcPr>
          <w:p w14:paraId="19DE3E2D" w14:textId="77777777" w:rsidR="00F11D03" w:rsidRPr="00974D3F" w:rsidRDefault="00F11D03" w:rsidP="00F11D03">
            <w:pPr>
              <w:jc w:val="center"/>
              <w:rPr>
                <w:sz w:val="17"/>
                <w:szCs w:val="17"/>
                <w:lang w:val="sr-Cyrl-CS"/>
              </w:rPr>
            </w:pPr>
            <w:r w:rsidRPr="00974D3F">
              <w:rPr>
                <w:sz w:val="17"/>
                <w:szCs w:val="17"/>
                <w:lang w:val="sr-Cyrl-CS"/>
              </w:rPr>
              <w:t>1.</w:t>
            </w:r>
          </w:p>
        </w:tc>
        <w:tc>
          <w:tcPr>
            <w:tcW w:w="4310" w:type="pct"/>
            <w:gridSpan w:val="8"/>
            <w:vAlign w:val="center"/>
          </w:tcPr>
          <w:p w14:paraId="7E04133E" w14:textId="77777777" w:rsidR="00F11D03" w:rsidRPr="00974D3F" w:rsidRDefault="00F11D03" w:rsidP="000E64FD">
            <w:pPr>
              <w:rPr>
                <w:sz w:val="17"/>
                <w:szCs w:val="17"/>
              </w:rPr>
            </w:pPr>
            <w:r w:rsidRPr="009A545E">
              <w:rPr>
                <w:b/>
                <w:bCs/>
                <w:sz w:val="17"/>
                <w:szCs w:val="17"/>
              </w:rPr>
              <w:t>Nemanja Djenic</w:t>
            </w:r>
            <w:r w:rsidRPr="00974D3F">
              <w:rPr>
                <w:sz w:val="17"/>
                <w:szCs w:val="17"/>
              </w:rPr>
              <w:t>, Boris Dzudovic, Radoslav Romanovic, Nenad Ratkovic, Zoran Jovic, Bosko Djukic et al. Iatrogenic Dissection of the Left Main Coronary Artery during ElectiveDiagnostic Procedures. Vojnosanit Pregl. 2016; 73(3): 284–287.</w:t>
            </w:r>
          </w:p>
        </w:tc>
        <w:tc>
          <w:tcPr>
            <w:tcW w:w="370" w:type="pct"/>
            <w:vAlign w:val="center"/>
          </w:tcPr>
          <w:p w14:paraId="7D633BFD" w14:textId="77777777" w:rsidR="00F11D03" w:rsidRPr="00974D3F" w:rsidRDefault="00F11D03" w:rsidP="00F11D03">
            <w:pPr>
              <w:tabs>
                <w:tab w:val="left" w:pos="567"/>
              </w:tabs>
              <w:jc w:val="center"/>
              <w:rPr>
                <w:sz w:val="17"/>
                <w:szCs w:val="17"/>
              </w:rPr>
            </w:pPr>
            <w:r w:rsidRPr="00974D3F">
              <w:rPr>
                <w:sz w:val="17"/>
                <w:szCs w:val="17"/>
              </w:rPr>
              <w:t>M23</w:t>
            </w:r>
          </w:p>
        </w:tc>
      </w:tr>
      <w:tr w:rsidR="00F11D03" w:rsidRPr="00974D3F" w14:paraId="1327B497" w14:textId="77777777" w:rsidTr="000E64FD">
        <w:trPr>
          <w:trHeight w:val="227"/>
          <w:jc w:val="center"/>
        </w:trPr>
        <w:tc>
          <w:tcPr>
            <w:tcW w:w="320" w:type="pct"/>
            <w:tcBorders>
              <w:top w:val="single" w:sz="4" w:space="0" w:color="auto"/>
              <w:left w:val="single" w:sz="4" w:space="0" w:color="auto"/>
              <w:bottom w:val="single" w:sz="4" w:space="0" w:color="auto"/>
              <w:right w:val="single" w:sz="4" w:space="0" w:color="auto"/>
            </w:tcBorders>
            <w:vAlign w:val="center"/>
          </w:tcPr>
          <w:p w14:paraId="43E19502" w14:textId="77777777" w:rsidR="00F11D03" w:rsidRPr="00974D3F" w:rsidRDefault="00F11D03" w:rsidP="00F11D03">
            <w:pPr>
              <w:jc w:val="center"/>
              <w:rPr>
                <w:sz w:val="17"/>
                <w:szCs w:val="17"/>
                <w:lang w:val="sr-Cyrl-CS"/>
              </w:rPr>
            </w:pPr>
            <w:r w:rsidRPr="00974D3F">
              <w:rPr>
                <w:sz w:val="17"/>
                <w:szCs w:val="17"/>
                <w:lang w:val="sr-Cyrl-CS"/>
              </w:rPr>
              <w:t>2.</w:t>
            </w:r>
          </w:p>
        </w:tc>
        <w:tc>
          <w:tcPr>
            <w:tcW w:w="4310" w:type="pct"/>
            <w:gridSpan w:val="8"/>
            <w:vAlign w:val="center"/>
          </w:tcPr>
          <w:p w14:paraId="401E4FE2" w14:textId="77777777" w:rsidR="00F11D03" w:rsidRPr="00974D3F" w:rsidRDefault="00F11D03" w:rsidP="000E64FD">
            <w:pPr>
              <w:rPr>
                <w:sz w:val="17"/>
                <w:szCs w:val="17"/>
              </w:rPr>
            </w:pPr>
            <w:r w:rsidRPr="009A545E">
              <w:rPr>
                <w:b/>
                <w:bCs/>
                <w:sz w:val="17"/>
                <w:szCs w:val="17"/>
              </w:rPr>
              <w:t>Nemanja Djenić</w:t>
            </w:r>
            <w:r w:rsidRPr="00974D3F">
              <w:rPr>
                <w:sz w:val="17"/>
                <w:szCs w:val="17"/>
              </w:rPr>
              <w:t xml:space="preserve">, Boris Džudović, Radoslav Romanović, Nenad Ratković, Zoran Jović,Boško Djukić, et al.Factors infulencing no-reflow phenomenon in patients with STsegmentmyocardial infarction treated with primary percutaneous coronary intervention. Vojnosanit Pregl 2017. </w:t>
            </w:r>
          </w:p>
        </w:tc>
        <w:tc>
          <w:tcPr>
            <w:tcW w:w="370" w:type="pct"/>
            <w:vAlign w:val="center"/>
          </w:tcPr>
          <w:p w14:paraId="65EB68FE" w14:textId="77777777" w:rsidR="00F11D03" w:rsidRPr="00974D3F" w:rsidRDefault="00F11D03" w:rsidP="00F11D03">
            <w:pPr>
              <w:tabs>
                <w:tab w:val="left" w:pos="567"/>
              </w:tabs>
              <w:jc w:val="center"/>
              <w:rPr>
                <w:sz w:val="17"/>
                <w:szCs w:val="17"/>
              </w:rPr>
            </w:pPr>
            <w:r w:rsidRPr="00974D3F">
              <w:rPr>
                <w:sz w:val="17"/>
                <w:szCs w:val="17"/>
              </w:rPr>
              <w:t>M23</w:t>
            </w:r>
          </w:p>
        </w:tc>
      </w:tr>
      <w:tr w:rsidR="00F11D03" w:rsidRPr="00974D3F" w14:paraId="2147E64B" w14:textId="77777777" w:rsidTr="000E64FD">
        <w:trPr>
          <w:trHeight w:val="227"/>
          <w:jc w:val="center"/>
        </w:trPr>
        <w:tc>
          <w:tcPr>
            <w:tcW w:w="320" w:type="pct"/>
            <w:tcBorders>
              <w:top w:val="single" w:sz="4" w:space="0" w:color="auto"/>
              <w:left w:val="single" w:sz="4" w:space="0" w:color="auto"/>
              <w:bottom w:val="single" w:sz="4" w:space="0" w:color="auto"/>
              <w:right w:val="single" w:sz="4" w:space="0" w:color="auto"/>
            </w:tcBorders>
            <w:vAlign w:val="center"/>
          </w:tcPr>
          <w:p w14:paraId="7547AFF0" w14:textId="77777777" w:rsidR="00F11D03" w:rsidRPr="00974D3F" w:rsidRDefault="00F11D03" w:rsidP="00F11D03">
            <w:pPr>
              <w:jc w:val="center"/>
              <w:rPr>
                <w:sz w:val="17"/>
                <w:szCs w:val="17"/>
                <w:lang w:val="sr-Cyrl-CS"/>
              </w:rPr>
            </w:pPr>
            <w:r w:rsidRPr="00974D3F">
              <w:rPr>
                <w:sz w:val="17"/>
                <w:szCs w:val="17"/>
                <w:lang w:val="sr-Cyrl-CS"/>
              </w:rPr>
              <w:t>3.</w:t>
            </w:r>
          </w:p>
        </w:tc>
        <w:tc>
          <w:tcPr>
            <w:tcW w:w="4310" w:type="pct"/>
            <w:gridSpan w:val="8"/>
            <w:vAlign w:val="center"/>
          </w:tcPr>
          <w:p w14:paraId="5A357509" w14:textId="77777777" w:rsidR="00F11D03" w:rsidRPr="00974D3F" w:rsidRDefault="00F11D03" w:rsidP="000E64FD">
            <w:pPr>
              <w:rPr>
                <w:sz w:val="17"/>
                <w:szCs w:val="17"/>
              </w:rPr>
            </w:pPr>
            <w:r w:rsidRPr="00974D3F">
              <w:rPr>
                <w:sz w:val="17"/>
                <w:szCs w:val="17"/>
              </w:rPr>
              <w:t xml:space="preserve">Sinisa Stojkovic, Dejan Milasinovic, Nenad Bozinovic, Aleksandar Davidovic, DraganDebeljacki, </w:t>
            </w:r>
            <w:r w:rsidRPr="009A545E">
              <w:rPr>
                <w:b/>
                <w:bCs/>
                <w:sz w:val="17"/>
                <w:szCs w:val="17"/>
              </w:rPr>
              <w:t>Nemanja Djenic</w:t>
            </w:r>
            <w:r w:rsidRPr="00974D3F">
              <w:rPr>
                <w:b/>
                <w:bCs/>
                <w:sz w:val="17"/>
                <w:szCs w:val="17"/>
              </w:rPr>
              <w:t xml:space="preserve">, </w:t>
            </w:r>
            <w:r w:rsidRPr="00974D3F">
              <w:rPr>
                <w:sz w:val="17"/>
                <w:szCs w:val="17"/>
              </w:rPr>
              <w:t>et al. Serbia: coronary and structural heart interventions from 2010 to2015.</w:t>
            </w:r>
            <w:r w:rsidRPr="00974D3F">
              <w:rPr>
                <w:b/>
                <w:bCs/>
                <w:sz w:val="17"/>
                <w:szCs w:val="17"/>
              </w:rPr>
              <w:t xml:space="preserve"> </w:t>
            </w:r>
            <w:r w:rsidRPr="00974D3F">
              <w:rPr>
                <w:sz w:val="17"/>
                <w:szCs w:val="17"/>
              </w:rPr>
              <w:t>EuroIntervention 2017;13:Z1-Z5.</w:t>
            </w:r>
          </w:p>
        </w:tc>
        <w:tc>
          <w:tcPr>
            <w:tcW w:w="370" w:type="pct"/>
            <w:vAlign w:val="center"/>
          </w:tcPr>
          <w:p w14:paraId="4FD7B502" w14:textId="77777777" w:rsidR="00F11D03" w:rsidRPr="00974D3F" w:rsidRDefault="00F11D03" w:rsidP="00F11D03">
            <w:pPr>
              <w:tabs>
                <w:tab w:val="left" w:pos="567"/>
              </w:tabs>
              <w:jc w:val="center"/>
              <w:rPr>
                <w:sz w:val="17"/>
                <w:szCs w:val="17"/>
              </w:rPr>
            </w:pPr>
            <w:r w:rsidRPr="00974D3F">
              <w:rPr>
                <w:sz w:val="17"/>
                <w:szCs w:val="17"/>
              </w:rPr>
              <w:t>M21</w:t>
            </w:r>
          </w:p>
        </w:tc>
      </w:tr>
      <w:tr w:rsidR="00F11D03" w:rsidRPr="00974D3F" w14:paraId="1C2565CE" w14:textId="77777777" w:rsidTr="000E64FD">
        <w:trPr>
          <w:trHeight w:val="227"/>
          <w:jc w:val="center"/>
        </w:trPr>
        <w:tc>
          <w:tcPr>
            <w:tcW w:w="320" w:type="pct"/>
            <w:tcBorders>
              <w:top w:val="single" w:sz="4" w:space="0" w:color="auto"/>
              <w:left w:val="single" w:sz="4" w:space="0" w:color="auto"/>
              <w:bottom w:val="single" w:sz="4" w:space="0" w:color="auto"/>
              <w:right w:val="single" w:sz="4" w:space="0" w:color="auto"/>
            </w:tcBorders>
            <w:vAlign w:val="center"/>
          </w:tcPr>
          <w:p w14:paraId="5E5A998B" w14:textId="77777777" w:rsidR="00F11D03" w:rsidRPr="00974D3F" w:rsidRDefault="00F11D03" w:rsidP="00F11D03">
            <w:pPr>
              <w:jc w:val="center"/>
              <w:rPr>
                <w:sz w:val="17"/>
                <w:szCs w:val="17"/>
                <w:lang w:val="sr-Cyrl-CS"/>
              </w:rPr>
            </w:pPr>
            <w:r w:rsidRPr="00974D3F">
              <w:rPr>
                <w:sz w:val="17"/>
                <w:szCs w:val="17"/>
                <w:lang w:val="sr-Cyrl-CS"/>
              </w:rPr>
              <w:t>4.</w:t>
            </w:r>
          </w:p>
        </w:tc>
        <w:tc>
          <w:tcPr>
            <w:tcW w:w="4310" w:type="pct"/>
            <w:gridSpan w:val="8"/>
            <w:vAlign w:val="center"/>
          </w:tcPr>
          <w:p w14:paraId="54C16294" w14:textId="77777777" w:rsidR="00F11D03" w:rsidRPr="00974D3F" w:rsidRDefault="00F11D03" w:rsidP="000E64FD">
            <w:pPr>
              <w:rPr>
                <w:sz w:val="17"/>
                <w:szCs w:val="17"/>
              </w:rPr>
            </w:pPr>
            <w:r w:rsidRPr="00974D3F">
              <w:rPr>
                <w:sz w:val="17"/>
                <w:szCs w:val="17"/>
              </w:rPr>
              <w:t>Зоран Јовић, Слободан Обрадовић, Немања Ђенић, Зорица Младеновић, Предраг Ђурић, Маријан Спасић, Драган Тавчиовски. Does thrombolytic therapy harm or help in STEMI caused by the spontaneous coronary dissection? Case report and the review of theliterature Vojnosanit Pregl. 2015 Jun;72(6):536-40.</w:t>
            </w:r>
          </w:p>
        </w:tc>
        <w:tc>
          <w:tcPr>
            <w:tcW w:w="370" w:type="pct"/>
            <w:vAlign w:val="center"/>
          </w:tcPr>
          <w:p w14:paraId="19EFB5FD" w14:textId="77777777" w:rsidR="00F11D03" w:rsidRPr="00974D3F" w:rsidRDefault="00F11D03" w:rsidP="00F11D03">
            <w:pPr>
              <w:tabs>
                <w:tab w:val="left" w:pos="567"/>
              </w:tabs>
              <w:jc w:val="center"/>
              <w:rPr>
                <w:sz w:val="17"/>
                <w:szCs w:val="17"/>
              </w:rPr>
            </w:pPr>
            <w:r w:rsidRPr="00974D3F">
              <w:rPr>
                <w:sz w:val="17"/>
                <w:szCs w:val="17"/>
              </w:rPr>
              <w:t>M23</w:t>
            </w:r>
          </w:p>
        </w:tc>
      </w:tr>
      <w:tr w:rsidR="00F11D03" w:rsidRPr="00974D3F" w14:paraId="79E37C0D" w14:textId="77777777" w:rsidTr="000E64FD">
        <w:trPr>
          <w:trHeight w:val="227"/>
          <w:jc w:val="center"/>
        </w:trPr>
        <w:tc>
          <w:tcPr>
            <w:tcW w:w="320" w:type="pct"/>
            <w:tcBorders>
              <w:top w:val="single" w:sz="4" w:space="0" w:color="auto"/>
              <w:left w:val="single" w:sz="4" w:space="0" w:color="auto"/>
              <w:bottom w:val="single" w:sz="4" w:space="0" w:color="auto"/>
              <w:right w:val="single" w:sz="4" w:space="0" w:color="auto"/>
            </w:tcBorders>
            <w:vAlign w:val="center"/>
          </w:tcPr>
          <w:p w14:paraId="61BF60D5" w14:textId="77777777" w:rsidR="00F11D03" w:rsidRPr="00974D3F" w:rsidRDefault="00F11D03" w:rsidP="00F11D03">
            <w:pPr>
              <w:jc w:val="center"/>
              <w:rPr>
                <w:sz w:val="17"/>
                <w:szCs w:val="17"/>
                <w:lang w:val="sr-Cyrl-CS"/>
              </w:rPr>
            </w:pPr>
            <w:r w:rsidRPr="00974D3F">
              <w:rPr>
                <w:sz w:val="17"/>
                <w:szCs w:val="17"/>
                <w:lang w:val="sr-Cyrl-CS"/>
              </w:rPr>
              <w:t>5.</w:t>
            </w:r>
          </w:p>
        </w:tc>
        <w:tc>
          <w:tcPr>
            <w:tcW w:w="4310" w:type="pct"/>
            <w:gridSpan w:val="8"/>
            <w:vAlign w:val="center"/>
          </w:tcPr>
          <w:p w14:paraId="05F2B2C9" w14:textId="77777777" w:rsidR="00F11D03" w:rsidRPr="00974D3F" w:rsidRDefault="00F11D03" w:rsidP="000E64FD">
            <w:pPr>
              <w:rPr>
                <w:sz w:val="17"/>
                <w:szCs w:val="17"/>
              </w:rPr>
            </w:pPr>
            <w:r w:rsidRPr="00974D3F">
              <w:rPr>
                <w:sz w:val="17"/>
                <w:szCs w:val="17"/>
              </w:rPr>
              <w:t>Obradovic S, Dzudovic B, Djuric I, Jovic Z, Djenic N, Women have right ventricular infarction more frequently than men. Acta Cardiol. 2015 Jun;70(3):343-9.</w:t>
            </w:r>
          </w:p>
        </w:tc>
        <w:tc>
          <w:tcPr>
            <w:tcW w:w="370" w:type="pct"/>
            <w:vAlign w:val="center"/>
          </w:tcPr>
          <w:p w14:paraId="4AC16F9B" w14:textId="77777777" w:rsidR="00F11D03" w:rsidRPr="00974D3F" w:rsidRDefault="00F11D03" w:rsidP="00F11D03">
            <w:pPr>
              <w:tabs>
                <w:tab w:val="left" w:pos="567"/>
              </w:tabs>
              <w:jc w:val="center"/>
              <w:rPr>
                <w:sz w:val="17"/>
                <w:szCs w:val="17"/>
              </w:rPr>
            </w:pPr>
            <w:r w:rsidRPr="00974D3F">
              <w:rPr>
                <w:sz w:val="17"/>
                <w:szCs w:val="17"/>
              </w:rPr>
              <w:t>M23</w:t>
            </w:r>
          </w:p>
        </w:tc>
      </w:tr>
      <w:tr w:rsidR="00F11D03" w:rsidRPr="00974D3F" w14:paraId="50CCF090" w14:textId="77777777" w:rsidTr="000E64FD">
        <w:trPr>
          <w:trHeight w:val="227"/>
          <w:jc w:val="center"/>
        </w:trPr>
        <w:tc>
          <w:tcPr>
            <w:tcW w:w="320" w:type="pct"/>
            <w:tcBorders>
              <w:top w:val="single" w:sz="4" w:space="0" w:color="auto"/>
              <w:left w:val="single" w:sz="4" w:space="0" w:color="auto"/>
              <w:bottom w:val="single" w:sz="4" w:space="0" w:color="auto"/>
              <w:right w:val="single" w:sz="4" w:space="0" w:color="auto"/>
            </w:tcBorders>
            <w:vAlign w:val="center"/>
          </w:tcPr>
          <w:p w14:paraId="271AEA65" w14:textId="77777777" w:rsidR="00F11D03" w:rsidRPr="00974D3F" w:rsidRDefault="00F11D03" w:rsidP="00F11D03">
            <w:pPr>
              <w:jc w:val="center"/>
              <w:rPr>
                <w:sz w:val="17"/>
                <w:szCs w:val="17"/>
                <w:lang w:val="sr-Cyrl-CS"/>
              </w:rPr>
            </w:pPr>
            <w:r w:rsidRPr="00974D3F">
              <w:rPr>
                <w:sz w:val="17"/>
                <w:szCs w:val="17"/>
                <w:lang w:val="sr-Cyrl-CS"/>
              </w:rPr>
              <w:t>6.</w:t>
            </w:r>
          </w:p>
        </w:tc>
        <w:tc>
          <w:tcPr>
            <w:tcW w:w="4310" w:type="pct"/>
            <w:gridSpan w:val="8"/>
            <w:vAlign w:val="center"/>
          </w:tcPr>
          <w:p w14:paraId="4E9EFF47" w14:textId="77777777" w:rsidR="00F11D03" w:rsidRPr="00974D3F" w:rsidRDefault="00F11D03" w:rsidP="000E64FD">
            <w:pPr>
              <w:rPr>
                <w:sz w:val="17"/>
                <w:szCs w:val="17"/>
              </w:rPr>
            </w:pPr>
            <w:r w:rsidRPr="00974D3F">
              <w:rPr>
                <w:sz w:val="17"/>
                <w:szCs w:val="17"/>
              </w:rPr>
              <w:t>Rafajlovski S, Ilić R, Gligić B, Kanjuh V, Tatić V, Ristić A, Obradović S, Dincić D,Ratković N, Romanović R, Karić J, Djenić N, Vukotić SImpact of heart myxomalocalization upon its clinical course and outcome.Vojnosanit Pregl. 2012 Mar;69(3):270-6.</w:t>
            </w:r>
          </w:p>
        </w:tc>
        <w:tc>
          <w:tcPr>
            <w:tcW w:w="370" w:type="pct"/>
            <w:vAlign w:val="center"/>
          </w:tcPr>
          <w:p w14:paraId="44B437C9" w14:textId="77777777" w:rsidR="00F11D03" w:rsidRPr="00974D3F" w:rsidRDefault="00F11D03" w:rsidP="00F11D03">
            <w:pPr>
              <w:tabs>
                <w:tab w:val="left" w:pos="567"/>
              </w:tabs>
              <w:jc w:val="center"/>
              <w:rPr>
                <w:sz w:val="17"/>
                <w:szCs w:val="17"/>
              </w:rPr>
            </w:pPr>
            <w:r w:rsidRPr="00974D3F">
              <w:rPr>
                <w:sz w:val="17"/>
                <w:szCs w:val="17"/>
              </w:rPr>
              <w:t>M23</w:t>
            </w:r>
          </w:p>
        </w:tc>
      </w:tr>
      <w:tr w:rsidR="00F11D03" w:rsidRPr="00974D3F" w14:paraId="739FE512" w14:textId="77777777" w:rsidTr="000E64FD">
        <w:trPr>
          <w:trHeight w:val="227"/>
          <w:jc w:val="center"/>
        </w:trPr>
        <w:tc>
          <w:tcPr>
            <w:tcW w:w="320" w:type="pct"/>
            <w:tcBorders>
              <w:top w:val="single" w:sz="4" w:space="0" w:color="auto"/>
              <w:left w:val="single" w:sz="4" w:space="0" w:color="auto"/>
              <w:bottom w:val="single" w:sz="4" w:space="0" w:color="auto"/>
              <w:right w:val="single" w:sz="4" w:space="0" w:color="auto"/>
            </w:tcBorders>
            <w:vAlign w:val="center"/>
          </w:tcPr>
          <w:p w14:paraId="61359648" w14:textId="77777777" w:rsidR="00F11D03" w:rsidRPr="00974D3F" w:rsidRDefault="00F11D03" w:rsidP="00F11D03">
            <w:pPr>
              <w:jc w:val="center"/>
              <w:rPr>
                <w:sz w:val="17"/>
                <w:szCs w:val="17"/>
                <w:lang w:val="sr-Cyrl-CS"/>
              </w:rPr>
            </w:pPr>
            <w:r w:rsidRPr="00974D3F">
              <w:rPr>
                <w:sz w:val="17"/>
                <w:szCs w:val="17"/>
                <w:lang w:val="sr-Cyrl-CS"/>
              </w:rPr>
              <w:t>7.</w:t>
            </w:r>
          </w:p>
        </w:tc>
        <w:tc>
          <w:tcPr>
            <w:tcW w:w="4310" w:type="pct"/>
            <w:gridSpan w:val="8"/>
            <w:vAlign w:val="center"/>
          </w:tcPr>
          <w:p w14:paraId="5FD33D6B" w14:textId="77777777" w:rsidR="00F11D03" w:rsidRPr="00CE67D1" w:rsidRDefault="00F11D03" w:rsidP="000E64FD">
            <w:pPr>
              <w:pStyle w:val="desc"/>
              <w:spacing w:before="0" w:beforeAutospacing="0" w:after="0" w:afterAutospacing="0"/>
              <w:rPr>
                <w:sz w:val="17"/>
                <w:szCs w:val="17"/>
              </w:rPr>
            </w:pPr>
            <w:r w:rsidRPr="00CE67D1">
              <w:rPr>
                <w:sz w:val="17"/>
                <w:szCs w:val="17"/>
              </w:rPr>
              <w:t xml:space="preserve">Benedeto-Stojanov D, Nagorni A, Bjelaković G, Petrović G, Stojanov D, Djenić N. </w:t>
            </w:r>
            <w:hyperlink r:id="rId58" w:history="1">
              <w:r w:rsidRPr="00CE67D1">
                <w:rPr>
                  <w:rStyle w:val="Hiperveza"/>
                  <w:color w:val="auto"/>
                  <w:sz w:val="17"/>
                  <w:szCs w:val="17"/>
                  <w:u w:val="none"/>
                </w:rPr>
                <w:t>Clasiffication and scoring systems used in diagnostics, prognosis and the treatment of proximal digestive tract bleeding.</w:t>
              </w:r>
            </w:hyperlink>
            <w:r w:rsidRPr="00CE67D1">
              <w:rPr>
                <w:sz w:val="17"/>
                <w:szCs w:val="17"/>
              </w:rPr>
              <w:t xml:space="preserve"> </w:t>
            </w:r>
            <w:r w:rsidRPr="00CE67D1">
              <w:rPr>
                <w:rStyle w:val="jrnl"/>
                <w:rFonts w:eastAsia="Calibri"/>
                <w:sz w:val="17"/>
                <w:szCs w:val="17"/>
              </w:rPr>
              <w:t>Vojnosanit Pregl</w:t>
            </w:r>
            <w:r w:rsidRPr="00CE67D1">
              <w:rPr>
                <w:sz w:val="17"/>
                <w:szCs w:val="17"/>
              </w:rPr>
              <w:t>. 2011 Oct;68(10):872-7.</w:t>
            </w:r>
          </w:p>
        </w:tc>
        <w:tc>
          <w:tcPr>
            <w:tcW w:w="370" w:type="pct"/>
            <w:vAlign w:val="center"/>
          </w:tcPr>
          <w:p w14:paraId="45E815FA" w14:textId="77777777" w:rsidR="00F11D03" w:rsidRPr="00974D3F" w:rsidRDefault="00F11D03" w:rsidP="00F11D03">
            <w:pPr>
              <w:tabs>
                <w:tab w:val="left" w:pos="567"/>
              </w:tabs>
              <w:jc w:val="center"/>
              <w:rPr>
                <w:sz w:val="17"/>
                <w:szCs w:val="17"/>
              </w:rPr>
            </w:pPr>
            <w:r w:rsidRPr="00974D3F">
              <w:rPr>
                <w:sz w:val="17"/>
                <w:szCs w:val="17"/>
              </w:rPr>
              <w:t>M21</w:t>
            </w:r>
          </w:p>
        </w:tc>
      </w:tr>
      <w:tr w:rsidR="00F11D03" w:rsidRPr="00974D3F" w14:paraId="44C3169C" w14:textId="77777777" w:rsidTr="000E64FD">
        <w:trPr>
          <w:trHeight w:val="227"/>
          <w:jc w:val="center"/>
        </w:trPr>
        <w:tc>
          <w:tcPr>
            <w:tcW w:w="320" w:type="pct"/>
            <w:tcBorders>
              <w:top w:val="single" w:sz="4" w:space="0" w:color="auto"/>
              <w:left w:val="single" w:sz="4" w:space="0" w:color="auto"/>
              <w:bottom w:val="single" w:sz="4" w:space="0" w:color="auto"/>
              <w:right w:val="single" w:sz="4" w:space="0" w:color="auto"/>
            </w:tcBorders>
            <w:vAlign w:val="center"/>
          </w:tcPr>
          <w:p w14:paraId="5823C7CB" w14:textId="77777777" w:rsidR="00F11D03" w:rsidRPr="00974D3F" w:rsidRDefault="00F11D03" w:rsidP="00F11D03">
            <w:pPr>
              <w:jc w:val="center"/>
              <w:rPr>
                <w:sz w:val="17"/>
                <w:szCs w:val="17"/>
                <w:lang w:val="sr-Cyrl-CS"/>
              </w:rPr>
            </w:pPr>
            <w:r w:rsidRPr="00974D3F">
              <w:rPr>
                <w:sz w:val="17"/>
                <w:szCs w:val="17"/>
                <w:lang w:val="sr-Cyrl-CS"/>
              </w:rPr>
              <w:t>8.</w:t>
            </w:r>
          </w:p>
        </w:tc>
        <w:tc>
          <w:tcPr>
            <w:tcW w:w="4310" w:type="pct"/>
            <w:gridSpan w:val="8"/>
            <w:vAlign w:val="center"/>
          </w:tcPr>
          <w:p w14:paraId="6FB49215" w14:textId="77777777" w:rsidR="00F11D03" w:rsidRPr="00CE67D1" w:rsidRDefault="00F11D03" w:rsidP="000E64FD">
            <w:pPr>
              <w:pStyle w:val="desc"/>
              <w:spacing w:before="0" w:beforeAutospacing="0" w:after="0" w:afterAutospacing="0"/>
              <w:rPr>
                <w:sz w:val="17"/>
                <w:szCs w:val="17"/>
                <w:lang w:val="sr-Cyrl-CS"/>
              </w:rPr>
            </w:pPr>
            <w:r w:rsidRPr="00CE67D1">
              <w:rPr>
                <w:sz w:val="17"/>
                <w:szCs w:val="17"/>
              </w:rPr>
              <w:t xml:space="preserve">Spasić M, Dzudović B, Rusović S, Jović Z, Djurić P, Romanović R, Djenić N, Matunović R, Obradović S. </w:t>
            </w:r>
            <w:hyperlink r:id="rId59" w:history="1">
              <w:r w:rsidRPr="00CE67D1">
                <w:rPr>
                  <w:rStyle w:val="Hiperveza"/>
                  <w:color w:val="auto"/>
                  <w:sz w:val="17"/>
                  <w:szCs w:val="17"/>
                  <w:u w:val="none"/>
                </w:rPr>
                <w:t>Successful primary percutaneous coronary interventions in a patient with two consecutive ST-segment elevation myocardial infarctions and dual left anterior descending artery (type IV).</w:t>
              </w:r>
            </w:hyperlink>
            <w:r w:rsidRPr="00CE67D1">
              <w:rPr>
                <w:sz w:val="17"/>
                <w:szCs w:val="17"/>
              </w:rPr>
              <w:t xml:space="preserve"> </w:t>
            </w:r>
            <w:r w:rsidRPr="00CE67D1">
              <w:rPr>
                <w:rStyle w:val="jrnl"/>
                <w:rFonts w:eastAsia="Calibri"/>
                <w:sz w:val="17"/>
                <w:szCs w:val="17"/>
              </w:rPr>
              <w:t>Vojnosanit Pregl</w:t>
            </w:r>
            <w:r w:rsidRPr="00CE67D1">
              <w:rPr>
                <w:sz w:val="17"/>
                <w:szCs w:val="17"/>
              </w:rPr>
              <w:t>. 2016 Jan;73(1):73-6.</w:t>
            </w:r>
          </w:p>
        </w:tc>
        <w:tc>
          <w:tcPr>
            <w:tcW w:w="370" w:type="pct"/>
            <w:vAlign w:val="center"/>
          </w:tcPr>
          <w:p w14:paraId="7D551993" w14:textId="77777777" w:rsidR="00F11D03" w:rsidRPr="00974D3F" w:rsidRDefault="00F11D03" w:rsidP="00F11D03">
            <w:pPr>
              <w:tabs>
                <w:tab w:val="left" w:pos="567"/>
              </w:tabs>
              <w:jc w:val="center"/>
              <w:rPr>
                <w:sz w:val="17"/>
                <w:szCs w:val="17"/>
              </w:rPr>
            </w:pPr>
            <w:r w:rsidRPr="00974D3F">
              <w:rPr>
                <w:sz w:val="17"/>
                <w:szCs w:val="17"/>
              </w:rPr>
              <w:t>M21</w:t>
            </w:r>
          </w:p>
        </w:tc>
      </w:tr>
      <w:tr w:rsidR="00F11D03" w:rsidRPr="00974D3F" w14:paraId="1E0A08ED" w14:textId="77777777" w:rsidTr="000E64FD">
        <w:trPr>
          <w:trHeight w:val="227"/>
          <w:jc w:val="center"/>
        </w:trPr>
        <w:tc>
          <w:tcPr>
            <w:tcW w:w="320" w:type="pct"/>
            <w:tcBorders>
              <w:top w:val="single" w:sz="4" w:space="0" w:color="auto"/>
              <w:left w:val="single" w:sz="4" w:space="0" w:color="auto"/>
              <w:bottom w:val="single" w:sz="4" w:space="0" w:color="auto"/>
              <w:right w:val="single" w:sz="4" w:space="0" w:color="auto"/>
            </w:tcBorders>
            <w:vAlign w:val="center"/>
          </w:tcPr>
          <w:p w14:paraId="0B474268" w14:textId="77777777" w:rsidR="00F11D03" w:rsidRPr="00974D3F" w:rsidRDefault="00F11D03" w:rsidP="00F11D03">
            <w:pPr>
              <w:jc w:val="center"/>
              <w:rPr>
                <w:sz w:val="17"/>
                <w:szCs w:val="17"/>
                <w:lang w:val="sr-Cyrl-CS"/>
              </w:rPr>
            </w:pPr>
            <w:r w:rsidRPr="00974D3F">
              <w:rPr>
                <w:sz w:val="17"/>
                <w:szCs w:val="17"/>
                <w:lang w:val="sr-Cyrl-CS"/>
              </w:rPr>
              <w:t>9.</w:t>
            </w:r>
          </w:p>
        </w:tc>
        <w:tc>
          <w:tcPr>
            <w:tcW w:w="4310" w:type="pct"/>
            <w:gridSpan w:val="8"/>
            <w:vAlign w:val="center"/>
          </w:tcPr>
          <w:p w14:paraId="47CB3A31" w14:textId="77777777" w:rsidR="00F11D03" w:rsidRPr="00CE67D1" w:rsidRDefault="00F11D03" w:rsidP="000E64FD">
            <w:pPr>
              <w:pStyle w:val="desc"/>
              <w:spacing w:before="0" w:beforeAutospacing="0" w:after="0" w:afterAutospacing="0"/>
              <w:rPr>
                <w:sz w:val="17"/>
                <w:szCs w:val="17"/>
              </w:rPr>
            </w:pPr>
            <w:r w:rsidRPr="00CE67D1">
              <w:rPr>
                <w:sz w:val="17"/>
                <w:szCs w:val="17"/>
              </w:rPr>
              <w:t xml:space="preserve">Djenić N, Višnjić M, Dragović S, Bojanić V, Bojanić Z, Djurdjević D, Djindjić B, Kostov M. </w:t>
            </w:r>
            <w:hyperlink r:id="rId60" w:history="1">
              <w:r w:rsidRPr="00CE67D1">
                <w:rPr>
                  <w:rStyle w:val="Hiperveza"/>
                  <w:color w:val="auto"/>
                  <w:sz w:val="17"/>
                  <w:szCs w:val="17"/>
                  <w:u w:val="none"/>
                </w:rPr>
                <w:t>Experimental closure of gunshot wounds by fibrin glue with antibiotics in pigs.</w:t>
              </w:r>
            </w:hyperlink>
            <w:r w:rsidRPr="00CE67D1">
              <w:rPr>
                <w:sz w:val="17"/>
                <w:szCs w:val="17"/>
              </w:rPr>
              <w:t xml:space="preserve"> </w:t>
            </w:r>
            <w:r w:rsidRPr="00CE67D1">
              <w:rPr>
                <w:rStyle w:val="jrnl"/>
                <w:rFonts w:eastAsia="Calibri"/>
                <w:sz w:val="17"/>
                <w:szCs w:val="17"/>
              </w:rPr>
              <w:t>Vojnosanit Pregl</w:t>
            </w:r>
            <w:r w:rsidRPr="00CE67D1">
              <w:rPr>
                <w:sz w:val="17"/>
                <w:szCs w:val="17"/>
              </w:rPr>
              <w:t>. 2015 Sep;72(9):785-93.</w:t>
            </w:r>
          </w:p>
        </w:tc>
        <w:tc>
          <w:tcPr>
            <w:tcW w:w="370" w:type="pct"/>
            <w:vAlign w:val="center"/>
          </w:tcPr>
          <w:p w14:paraId="5A843C4C" w14:textId="77777777" w:rsidR="00F11D03" w:rsidRPr="00974D3F" w:rsidRDefault="00F11D03" w:rsidP="00F11D03">
            <w:pPr>
              <w:tabs>
                <w:tab w:val="left" w:pos="567"/>
              </w:tabs>
              <w:jc w:val="center"/>
              <w:rPr>
                <w:sz w:val="17"/>
                <w:szCs w:val="17"/>
              </w:rPr>
            </w:pPr>
            <w:r w:rsidRPr="00974D3F">
              <w:rPr>
                <w:sz w:val="17"/>
                <w:szCs w:val="17"/>
              </w:rPr>
              <w:t>M21</w:t>
            </w:r>
          </w:p>
        </w:tc>
      </w:tr>
      <w:tr w:rsidR="00F11D03" w:rsidRPr="00974D3F" w14:paraId="31CD7E01" w14:textId="77777777" w:rsidTr="000E64FD">
        <w:trPr>
          <w:trHeight w:val="271"/>
          <w:jc w:val="center"/>
        </w:trPr>
        <w:tc>
          <w:tcPr>
            <w:tcW w:w="320" w:type="pct"/>
            <w:tcBorders>
              <w:top w:val="single" w:sz="4" w:space="0" w:color="auto"/>
              <w:left w:val="single" w:sz="4" w:space="0" w:color="auto"/>
              <w:bottom w:val="single" w:sz="4" w:space="0" w:color="auto"/>
              <w:right w:val="single" w:sz="4" w:space="0" w:color="auto"/>
            </w:tcBorders>
            <w:vAlign w:val="center"/>
          </w:tcPr>
          <w:p w14:paraId="0205335C" w14:textId="77777777" w:rsidR="00F11D03" w:rsidRPr="00974D3F" w:rsidRDefault="00F11D03" w:rsidP="00F11D03">
            <w:pPr>
              <w:jc w:val="center"/>
              <w:rPr>
                <w:sz w:val="17"/>
                <w:szCs w:val="17"/>
                <w:lang w:val="sr-Cyrl-CS"/>
              </w:rPr>
            </w:pPr>
            <w:r w:rsidRPr="00974D3F">
              <w:rPr>
                <w:sz w:val="17"/>
                <w:szCs w:val="17"/>
                <w:lang w:val="sr-Cyrl-CS"/>
              </w:rPr>
              <w:t>10.</w:t>
            </w:r>
          </w:p>
        </w:tc>
        <w:tc>
          <w:tcPr>
            <w:tcW w:w="4310" w:type="pct"/>
            <w:gridSpan w:val="8"/>
            <w:vAlign w:val="center"/>
          </w:tcPr>
          <w:p w14:paraId="1C8FF9EF" w14:textId="77777777" w:rsidR="00F11D03" w:rsidRPr="00CE67D1" w:rsidRDefault="00F11D03" w:rsidP="000E64FD">
            <w:pPr>
              <w:pStyle w:val="desc"/>
              <w:spacing w:before="0" w:beforeAutospacing="0" w:after="0" w:afterAutospacing="0"/>
              <w:rPr>
                <w:sz w:val="17"/>
                <w:szCs w:val="17"/>
                <w:lang w:val="sr-Cyrl-CS"/>
              </w:rPr>
            </w:pPr>
            <w:r w:rsidRPr="00CE67D1">
              <w:rPr>
                <w:sz w:val="17"/>
                <w:szCs w:val="17"/>
              </w:rPr>
              <w:t>Pejcić I, Vrbić S, Filipović S, Sćekić M, Petković I, Pejcić L, Djenić N.</w:t>
            </w:r>
            <w:hyperlink r:id="rId61" w:history="1">
              <w:r w:rsidRPr="00CE67D1">
                <w:rPr>
                  <w:sz w:val="17"/>
                  <w:szCs w:val="17"/>
                </w:rPr>
                <w:t xml:space="preserve"> </w:t>
              </w:r>
              <w:r w:rsidRPr="00CE67D1">
                <w:rPr>
                  <w:rStyle w:val="Hiperveza"/>
                  <w:color w:val="auto"/>
                  <w:sz w:val="17"/>
                  <w:szCs w:val="17"/>
                  <w:u w:val="none"/>
                </w:rPr>
                <w:t>Significance of serum tumor markers monitoring metastases in carcinomas of unknown primary site.</w:t>
              </w:r>
            </w:hyperlink>
            <w:r w:rsidRPr="00CE67D1">
              <w:rPr>
                <w:sz w:val="17"/>
                <w:szCs w:val="17"/>
              </w:rPr>
              <w:t xml:space="preserve"> </w:t>
            </w:r>
            <w:r w:rsidRPr="00CE67D1">
              <w:rPr>
                <w:rStyle w:val="jrnl"/>
                <w:rFonts w:eastAsia="Calibri"/>
                <w:sz w:val="17"/>
                <w:szCs w:val="17"/>
              </w:rPr>
              <w:t>Vojnosanit Pregl</w:t>
            </w:r>
            <w:r w:rsidRPr="00CE67D1">
              <w:rPr>
                <w:sz w:val="17"/>
                <w:szCs w:val="17"/>
              </w:rPr>
              <w:t>. 2010 Sep;67(9):723-31.</w:t>
            </w:r>
          </w:p>
        </w:tc>
        <w:tc>
          <w:tcPr>
            <w:tcW w:w="370" w:type="pct"/>
            <w:vAlign w:val="center"/>
          </w:tcPr>
          <w:p w14:paraId="5A74116E" w14:textId="77777777" w:rsidR="00F11D03" w:rsidRPr="00974D3F" w:rsidRDefault="00F11D03" w:rsidP="00F11D03">
            <w:pPr>
              <w:tabs>
                <w:tab w:val="left" w:pos="567"/>
              </w:tabs>
              <w:jc w:val="center"/>
              <w:rPr>
                <w:sz w:val="17"/>
                <w:szCs w:val="17"/>
              </w:rPr>
            </w:pPr>
            <w:r w:rsidRPr="00974D3F">
              <w:rPr>
                <w:sz w:val="17"/>
                <w:szCs w:val="17"/>
              </w:rPr>
              <w:t>M21</w:t>
            </w:r>
          </w:p>
        </w:tc>
      </w:tr>
      <w:tr w:rsidR="00F11D03" w:rsidRPr="00974D3F" w14:paraId="301A1FD4" w14:textId="77777777" w:rsidTr="00F11D03">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3367CC6C" w14:textId="77777777" w:rsidR="00F11D03" w:rsidRPr="00974D3F" w:rsidRDefault="00F11D03" w:rsidP="00F11D03">
            <w:pPr>
              <w:rPr>
                <w:sz w:val="17"/>
                <w:szCs w:val="17"/>
                <w:lang w:val="sr-Cyrl-CS"/>
              </w:rPr>
            </w:pPr>
            <w:r w:rsidRPr="00974D3F">
              <w:rPr>
                <w:b/>
                <w:sz w:val="17"/>
                <w:szCs w:val="17"/>
                <w:lang w:val="sr-Cyrl-CS"/>
              </w:rPr>
              <w:t>Збирни подаци научне активност наставника</w:t>
            </w:r>
          </w:p>
        </w:tc>
      </w:tr>
      <w:tr w:rsidR="00F11D03" w:rsidRPr="00974D3F" w14:paraId="3F71DEDA" w14:textId="77777777" w:rsidTr="00F11D03">
        <w:trPr>
          <w:trHeight w:val="211"/>
          <w:jc w:val="center"/>
        </w:trPr>
        <w:tc>
          <w:tcPr>
            <w:tcW w:w="1731" w:type="pct"/>
            <w:gridSpan w:val="4"/>
            <w:tcBorders>
              <w:top w:val="single" w:sz="4" w:space="0" w:color="auto"/>
              <w:left w:val="single" w:sz="4" w:space="0" w:color="auto"/>
              <w:bottom w:val="single" w:sz="4" w:space="0" w:color="auto"/>
              <w:right w:val="single" w:sz="4" w:space="0" w:color="auto"/>
            </w:tcBorders>
            <w:vAlign w:val="center"/>
            <w:hideMark/>
          </w:tcPr>
          <w:p w14:paraId="7543E4A0" w14:textId="77777777" w:rsidR="00F11D03" w:rsidRPr="00974D3F" w:rsidRDefault="00F11D03" w:rsidP="00F11D03">
            <w:pPr>
              <w:rPr>
                <w:sz w:val="17"/>
                <w:szCs w:val="17"/>
                <w:lang w:val="sr-Cyrl-CS"/>
              </w:rPr>
            </w:pPr>
            <w:r w:rsidRPr="00974D3F">
              <w:rPr>
                <w:sz w:val="17"/>
                <w:szCs w:val="17"/>
                <w:lang w:val="sr-Cyrl-CS"/>
              </w:rPr>
              <w:t>Укупан број цитата, без аутоцитата</w:t>
            </w:r>
          </w:p>
        </w:tc>
        <w:tc>
          <w:tcPr>
            <w:tcW w:w="3269" w:type="pct"/>
            <w:gridSpan w:val="6"/>
            <w:tcBorders>
              <w:top w:val="single" w:sz="4" w:space="0" w:color="auto"/>
              <w:left w:val="single" w:sz="4" w:space="0" w:color="auto"/>
              <w:bottom w:val="single" w:sz="4" w:space="0" w:color="auto"/>
              <w:right w:val="single" w:sz="4" w:space="0" w:color="auto"/>
            </w:tcBorders>
            <w:vAlign w:val="center"/>
          </w:tcPr>
          <w:p w14:paraId="48A6BB72" w14:textId="77777777" w:rsidR="00F11D03" w:rsidRPr="00974D3F" w:rsidRDefault="00F11D03" w:rsidP="00F11D03">
            <w:pPr>
              <w:rPr>
                <w:sz w:val="17"/>
                <w:szCs w:val="17"/>
                <w:lang w:val="sr-Cyrl-CS"/>
              </w:rPr>
            </w:pPr>
            <w:r w:rsidRPr="00974D3F">
              <w:rPr>
                <w:sz w:val="17"/>
                <w:szCs w:val="17"/>
                <w:lang w:val="sr-Cyrl-CS"/>
              </w:rPr>
              <w:t>13</w:t>
            </w:r>
          </w:p>
        </w:tc>
      </w:tr>
      <w:tr w:rsidR="00F11D03" w:rsidRPr="00974D3F" w14:paraId="5EFEDC7E" w14:textId="77777777" w:rsidTr="00F11D03">
        <w:trPr>
          <w:trHeight w:val="117"/>
          <w:jc w:val="center"/>
        </w:trPr>
        <w:tc>
          <w:tcPr>
            <w:tcW w:w="1731" w:type="pct"/>
            <w:gridSpan w:val="4"/>
            <w:tcBorders>
              <w:top w:val="single" w:sz="4" w:space="0" w:color="auto"/>
              <w:left w:val="single" w:sz="4" w:space="0" w:color="auto"/>
              <w:bottom w:val="single" w:sz="4" w:space="0" w:color="auto"/>
              <w:right w:val="single" w:sz="4" w:space="0" w:color="auto"/>
            </w:tcBorders>
            <w:vAlign w:val="center"/>
            <w:hideMark/>
          </w:tcPr>
          <w:p w14:paraId="0E7F3441" w14:textId="77777777" w:rsidR="00F11D03" w:rsidRPr="00974D3F" w:rsidRDefault="00F11D03" w:rsidP="00F11D03">
            <w:pPr>
              <w:rPr>
                <w:sz w:val="17"/>
                <w:szCs w:val="17"/>
                <w:lang w:val="sr-Cyrl-CS"/>
              </w:rPr>
            </w:pPr>
            <w:r w:rsidRPr="00974D3F">
              <w:rPr>
                <w:sz w:val="17"/>
                <w:szCs w:val="17"/>
                <w:lang w:val="sr-Cyrl-CS"/>
              </w:rPr>
              <w:t>Укупан број радова са SCI (или SSCI) листе</w:t>
            </w:r>
          </w:p>
        </w:tc>
        <w:tc>
          <w:tcPr>
            <w:tcW w:w="3269" w:type="pct"/>
            <w:gridSpan w:val="6"/>
            <w:tcBorders>
              <w:top w:val="single" w:sz="4" w:space="0" w:color="auto"/>
              <w:left w:val="single" w:sz="4" w:space="0" w:color="auto"/>
              <w:bottom w:val="single" w:sz="4" w:space="0" w:color="auto"/>
              <w:right w:val="single" w:sz="4" w:space="0" w:color="auto"/>
            </w:tcBorders>
            <w:vAlign w:val="center"/>
          </w:tcPr>
          <w:p w14:paraId="41045A09" w14:textId="77777777" w:rsidR="00F11D03" w:rsidRPr="00974D3F" w:rsidRDefault="00F11D03" w:rsidP="00F11D03">
            <w:pPr>
              <w:rPr>
                <w:sz w:val="17"/>
                <w:szCs w:val="17"/>
                <w:lang w:val="sr-Cyrl-CS"/>
              </w:rPr>
            </w:pPr>
            <w:r w:rsidRPr="00974D3F">
              <w:rPr>
                <w:sz w:val="17"/>
                <w:szCs w:val="17"/>
                <w:lang w:val="sr-Cyrl-CS"/>
              </w:rPr>
              <w:t>12</w:t>
            </w:r>
          </w:p>
        </w:tc>
      </w:tr>
      <w:tr w:rsidR="00F11D03" w:rsidRPr="00974D3F" w14:paraId="13E09EDE" w14:textId="77777777" w:rsidTr="00F11D03">
        <w:trPr>
          <w:trHeight w:val="20"/>
          <w:jc w:val="center"/>
        </w:trPr>
        <w:tc>
          <w:tcPr>
            <w:tcW w:w="1731" w:type="pct"/>
            <w:gridSpan w:val="4"/>
            <w:tcBorders>
              <w:top w:val="single" w:sz="4" w:space="0" w:color="auto"/>
              <w:left w:val="single" w:sz="4" w:space="0" w:color="auto"/>
              <w:bottom w:val="single" w:sz="4" w:space="0" w:color="auto"/>
              <w:right w:val="single" w:sz="4" w:space="0" w:color="auto"/>
            </w:tcBorders>
            <w:vAlign w:val="center"/>
          </w:tcPr>
          <w:p w14:paraId="725DA3B7" w14:textId="77777777" w:rsidR="00F11D03" w:rsidRPr="00974D3F" w:rsidRDefault="00F11D03" w:rsidP="00F11D03">
            <w:pPr>
              <w:rPr>
                <w:sz w:val="17"/>
                <w:szCs w:val="17"/>
                <w:lang w:val="sr-Cyrl-CS"/>
              </w:rPr>
            </w:pPr>
            <w:r w:rsidRPr="00974D3F">
              <w:rPr>
                <w:sz w:val="17"/>
                <w:szCs w:val="17"/>
                <w:lang w:val="sr-Cyrl-CS"/>
              </w:rPr>
              <w:t>Тренутно учешће на пројектима</w:t>
            </w:r>
          </w:p>
        </w:tc>
        <w:tc>
          <w:tcPr>
            <w:tcW w:w="1614" w:type="pct"/>
            <w:gridSpan w:val="3"/>
            <w:tcBorders>
              <w:top w:val="single" w:sz="4" w:space="0" w:color="auto"/>
              <w:left w:val="single" w:sz="4" w:space="0" w:color="auto"/>
              <w:bottom w:val="single" w:sz="4" w:space="0" w:color="auto"/>
              <w:right w:val="single" w:sz="4" w:space="0" w:color="auto"/>
            </w:tcBorders>
            <w:vAlign w:val="center"/>
          </w:tcPr>
          <w:p w14:paraId="0D5E8A6F" w14:textId="77777777" w:rsidR="00F11D03" w:rsidRPr="00974D3F" w:rsidRDefault="00F11D03" w:rsidP="00F11D03">
            <w:pPr>
              <w:rPr>
                <w:sz w:val="17"/>
                <w:szCs w:val="17"/>
                <w:lang w:val="sr-Cyrl-CS"/>
              </w:rPr>
            </w:pPr>
            <w:r w:rsidRPr="00974D3F">
              <w:rPr>
                <w:sz w:val="17"/>
                <w:szCs w:val="17"/>
                <w:lang w:val="sr-Cyrl-CS"/>
              </w:rPr>
              <w:t xml:space="preserve">Домаћи </w:t>
            </w:r>
          </w:p>
        </w:tc>
        <w:tc>
          <w:tcPr>
            <w:tcW w:w="1655" w:type="pct"/>
            <w:gridSpan w:val="3"/>
            <w:tcBorders>
              <w:top w:val="single" w:sz="4" w:space="0" w:color="auto"/>
              <w:left w:val="single" w:sz="4" w:space="0" w:color="auto"/>
              <w:bottom w:val="single" w:sz="4" w:space="0" w:color="auto"/>
              <w:right w:val="single" w:sz="4" w:space="0" w:color="auto"/>
            </w:tcBorders>
            <w:vAlign w:val="center"/>
          </w:tcPr>
          <w:p w14:paraId="7EF18DFA" w14:textId="77777777" w:rsidR="00F11D03" w:rsidRPr="00974D3F" w:rsidRDefault="00F11D03" w:rsidP="00F11D03">
            <w:pPr>
              <w:rPr>
                <w:sz w:val="17"/>
                <w:szCs w:val="17"/>
                <w:lang w:val="sr-Cyrl-CS"/>
              </w:rPr>
            </w:pPr>
            <w:r w:rsidRPr="00974D3F">
              <w:rPr>
                <w:sz w:val="17"/>
                <w:szCs w:val="17"/>
                <w:lang w:val="sr-Cyrl-CS"/>
              </w:rPr>
              <w:t>Међународни</w:t>
            </w:r>
            <w:r>
              <w:rPr>
                <w:sz w:val="17"/>
                <w:szCs w:val="17"/>
                <w:lang w:val="sr-Cyrl-CS"/>
              </w:rPr>
              <w:t xml:space="preserve"> </w:t>
            </w:r>
            <w:r w:rsidRPr="00974D3F">
              <w:rPr>
                <w:sz w:val="17"/>
                <w:szCs w:val="17"/>
                <w:lang w:val="sr-Cyrl-CS"/>
              </w:rPr>
              <w:t>2</w:t>
            </w:r>
          </w:p>
        </w:tc>
      </w:tr>
      <w:tr w:rsidR="00F11D03" w:rsidRPr="00974D3F" w14:paraId="09507112" w14:textId="77777777" w:rsidTr="00F11D03">
        <w:trPr>
          <w:trHeight w:val="20"/>
          <w:jc w:val="center"/>
        </w:trPr>
        <w:tc>
          <w:tcPr>
            <w:tcW w:w="1190" w:type="pct"/>
            <w:gridSpan w:val="2"/>
            <w:tcBorders>
              <w:top w:val="single" w:sz="4" w:space="0" w:color="auto"/>
              <w:left w:val="single" w:sz="4" w:space="0" w:color="auto"/>
              <w:bottom w:val="single" w:sz="4" w:space="0" w:color="auto"/>
              <w:right w:val="single" w:sz="4" w:space="0" w:color="auto"/>
            </w:tcBorders>
            <w:vAlign w:val="center"/>
            <w:hideMark/>
          </w:tcPr>
          <w:p w14:paraId="2B3B659E" w14:textId="77777777" w:rsidR="00F11D03" w:rsidRPr="00974D3F" w:rsidRDefault="00F11D03" w:rsidP="00F11D03">
            <w:pPr>
              <w:rPr>
                <w:sz w:val="17"/>
                <w:szCs w:val="17"/>
                <w:lang w:val="sr-Cyrl-CS"/>
              </w:rPr>
            </w:pPr>
            <w:r w:rsidRPr="00974D3F">
              <w:rPr>
                <w:sz w:val="17"/>
                <w:szCs w:val="17"/>
                <w:lang w:val="sr-Cyrl-CS"/>
              </w:rPr>
              <w:t xml:space="preserve">Усавршавања </w:t>
            </w:r>
          </w:p>
        </w:tc>
        <w:tc>
          <w:tcPr>
            <w:tcW w:w="3810" w:type="pct"/>
            <w:gridSpan w:val="8"/>
            <w:vAlign w:val="center"/>
          </w:tcPr>
          <w:p w14:paraId="20B6365E" w14:textId="77777777" w:rsidR="00F11D03" w:rsidRPr="00974D3F" w:rsidRDefault="00F11D03" w:rsidP="00F11D03">
            <w:pPr>
              <w:tabs>
                <w:tab w:val="left" w:pos="567"/>
              </w:tabs>
              <w:rPr>
                <w:sz w:val="17"/>
                <w:szCs w:val="17"/>
              </w:rPr>
            </w:pPr>
          </w:p>
        </w:tc>
      </w:tr>
      <w:tr w:rsidR="00F11D03" w:rsidRPr="00974D3F" w14:paraId="397F27B9" w14:textId="77777777" w:rsidTr="00F11D03">
        <w:trPr>
          <w:trHeight w:val="227"/>
          <w:jc w:val="center"/>
        </w:trPr>
        <w:tc>
          <w:tcPr>
            <w:tcW w:w="5000" w:type="pct"/>
            <w:gridSpan w:val="10"/>
            <w:vAlign w:val="center"/>
            <w:hideMark/>
          </w:tcPr>
          <w:p w14:paraId="6E0E6680" w14:textId="77777777" w:rsidR="00F11D03" w:rsidRPr="00974D3F" w:rsidRDefault="00F11D03" w:rsidP="00F11D03">
            <w:pPr>
              <w:tabs>
                <w:tab w:val="left" w:pos="567"/>
              </w:tabs>
              <w:rPr>
                <w:sz w:val="17"/>
                <w:szCs w:val="17"/>
              </w:rPr>
            </w:pPr>
            <w:r w:rsidRPr="00974D3F">
              <w:rPr>
                <w:sz w:val="17"/>
                <w:szCs w:val="17"/>
              </w:rPr>
              <w:t>Други</w:t>
            </w:r>
            <w:r w:rsidRPr="00974D3F">
              <w:rPr>
                <w:spacing w:val="-4"/>
                <w:sz w:val="17"/>
                <w:szCs w:val="17"/>
              </w:rPr>
              <w:t xml:space="preserve"> </w:t>
            </w:r>
            <w:r w:rsidRPr="00974D3F">
              <w:rPr>
                <w:sz w:val="17"/>
                <w:szCs w:val="17"/>
              </w:rPr>
              <w:t>подаци</w:t>
            </w:r>
            <w:r w:rsidRPr="00974D3F">
              <w:rPr>
                <w:spacing w:val="-4"/>
                <w:sz w:val="17"/>
                <w:szCs w:val="17"/>
              </w:rPr>
              <w:t xml:space="preserve"> </w:t>
            </w:r>
            <w:r w:rsidRPr="00974D3F">
              <w:rPr>
                <w:sz w:val="17"/>
                <w:szCs w:val="17"/>
              </w:rPr>
              <w:t>које</w:t>
            </w:r>
            <w:r w:rsidRPr="00974D3F">
              <w:rPr>
                <w:spacing w:val="-3"/>
                <w:sz w:val="17"/>
                <w:szCs w:val="17"/>
              </w:rPr>
              <w:t xml:space="preserve"> </w:t>
            </w:r>
            <w:r w:rsidRPr="00974D3F">
              <w:rPr>
                <w:sz w:val="17"/>
                <w:szCs w:val="17"/>
              </w:rPr>
              <w:t>сматрате релевантним</w:t>
            </w:r>
          </w:p>
        </w:tc>
      </w:tr>
    </w:tbl>
    <w:p w14:paraId="5E23BB59" w14:textId="77777777" w:rsidR="00F11D03" w:rsidRPr="00974D3F" w:rsidRDefault="00F11D03" w:rsidP="00F11D03">
      <w:pPr>
        <w:rPr>
          <w:b/>
          <w:sz w:val="17"/>
          <w:szCs w:val="17"/>
        </w:rPr>
      </w:pPr>
    </w:p>
    <w:p w14:paraId="1BD728B1" w14:textId="77777777" w:rsidR="00F11D03" w:rsidRDefault="00F11D03" w:rsidP="00F11D03">
      <w:pPr>
        <w:widowControl/>
        <w:autoSpaceDE/>
        <w:autoSpaceDN/>
        <w:adjustRightInd/>
        <w:spacing w:after="160" w:line="259" w:lineRule="auto"/>
        <w:rPr>
          <w:b/>
          <w:iCs/>
          <w:sz w:val="17"/>
          <w:szCs w:val="17"/>
          <w:lang w:val="sr-Cyrl-CS"/>
        </w:rPr>
      </w:pPr>
      <w:r>
        <w:rPr>
          <w:b/>
          <w:iCs/>
          <w:sz w:val="17"/>
          <w:szCs w:val="17"/>
          <w:lang w:val="sr-Cyrl-CS"/>
        </w:rPr>
        <w:br w:type="page"/>
      </w:r>
    </w:p>
    <w:p w14:paraId="2840BC3C" w14:textId="42C9D5CE" w:rsidR="00F11D03" w:rsidRDefault="0082751D" w:rsidP="00F11D03">
      <w:pPr>
        <w:rPr>
          <w:sz w:val="17"/>
          <w:szCs w:val="17"/>
          <w:lang w:val="en-US"/>
        </w:rPr>
      </w:pPr>
      <w:r>
        <w:rPr>
          <w:b/>
          <w:iCs/>
          <w:sz w:val="17"/>
          <w:szCs w:val="17"/>
          <w:lang w:val="sr-Cyrl-CS"/>
        </w:rPr>
        <w:lastRenderedPageBreak/>
        <w:t xml:space="preserve">     </w:t>
      </w:r>
      <w:r w:rsidR="00F11D03" w:rsidRPr="00974D3F">
        <w:rPr>
          <w:b/>
          <w:iCs/>
          <w:sz w:val="17"/>
          <w:szCs w:val="17"/>
          <w:lang w:val="sr-Cyrl-CS"/>
        </w:rPr>
        <w:t>Табела 9.</w:t>
      </w:r>
      <w:r w:rsidR="00F11D03" w:rsidRPr="00974D3F">
        <w:rPr>
          <w:b/>
          <w:iCs/>
          <w:sz w:val="17"/>
          <w:szCs w:val="17"/>
        </w:rPr>
        <w:t>6</w:t>
      </w:r>
      <w:r w:rsidR="00F11D03" w:rsidRPr="00974D3F">
        <w:rPr>
          <w:b/>
          <w:iCs/>
          <w:sz w:val="17"/>
          <w:szCs w:val="17"/>
          <w:lang w:val="sr-Cyrl-CS"/>
        </w:rPr>
        <w:t>.</w:t>
      </w:r>
      <w:r w:rsidR="00F11D03" w:rsidRPr="00974D3F">
        <w:rPr>
          <w:sz w:val="17"/>
          <w:szCs w:val="17"/>
          <w:lang w:val="sr-Cyrl-CS"/>
        </w:rPr>
        <w:t xml:space="preserve"> Компетентност наставника</w:t>
      </w:r>
    </w:p>
    <w:p w14:paraId="73C236EC" w14:textId="69181967" w:rsidR="0082751D" w:rsidRPr="0082751D" w:rsidRDefault="0082751D" w:rsidP="0082751D">
      <w:pPr>
        <w:spacing w:after="60"/>
        <w:rPr>
          <w:sz w:val="22"/>
          <w:szCs w:val="22"/>
          <w:lang w:val="sr-Cyrl-RS"/>
        </w:rPr>
      </w:pP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8"/>
        <w:gridCol w:w="1638"/>
        <w:gridCol w:w="808"/>
        <w:gridCol w:w="959"/>
        <w:gridCol w:w="1980"/>
        <w:gridCol w:w="1269"/>
        <w:gridCol w:w="98"/>
        <w:gridCol w:w="1855"/>
        <w:gridCol w:w="582"/>
      </w:tblGrid>
      <w:tr w:rsidR="0082751D" w:rsidRPr="00974D3F" w14:paraId="590BD9B6" w14:textId="77777777" w:rsidTr="001E6042">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7CC1E501" w14:textId="77777777" w:rsidR="0082751D" w:rsidRPr="00465DF0" w:rsidRDefault="0082751D" w:rsidP="001E6042">
            <w:pPr>
              <w:rPr>
                <w:sz w:val="16"/>
                <w:szCs w:val="16"/>
                <w:lang w:val="sr-Cyrl-CS"/>
              </w:rPr>
            </w:pPr>
            <w:r w:rsidRPr="00465DF0">
              <w:rPr>
                <w:b/>
                <w:sz w:val="16"/>
                <w:szCs w:val="16"/>
                <w:lang w:val="sr-Cyrl-CS"/>
              </w:rPr>
              <w:t>Име и презиме</w:t>
            </w:r>
          </w:p>
        </w:tc>
        <w:tc>
          <w:tcPr>
            <w:tcW w:w="3453"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7B5F82" w14:textId="77777777" w:rsidR="0082751D" w:rsidRPr="00CE67D1" w:rsidRDefault="0082751D" w:rsidP="001E6042">
            <w:pPr>
              <w:rPr>
                <w:b/>
                <w:sz w:val="16"/>
                <w:szCs w:val="16"/>
                <w:lang w:val="sr-Cyrl-CS"/>
              </w:rPr>
            </w:pPr>
            <w:r w:rsidRPr="00CE67D1">
              <w:rPr>
                <w:b/>
                <w:bCs/>
                <w:iCs/>
                <w:sz w:val="17"/>
                <w:szCs w:val="17"/>
                <w:lang w:val="sr-Cyrl-CS"/>
              </w:rPr>
              <w:t>Ђорђевић С. Бобан</w:t>
            </w:r>
          </w:p>
        </w:tc>
      </w:tr>
      <w:tr w:rsidR="0082751D" w:rsidRPr="00974D3F" w14:paraId="7EC7A064" w14:textId="77777777" w:rsidTr="001E6042">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36AC1301" w14:textId="77777777" w:rsidR="0082751D" w:rsidRPr="00465DF0" w:rsidRDefault="0082751D" w:rsidP="001E6042">
            <w:pPr>
              <w:rPr>
                <w:sz w:val="16"/>
                <w:szCs w:val="16"/>
                <w:lang w:val="sr-Cyrl-CS"/>
              </w:rPr>
            </w:pPr>
            <w:r w:rsidRPr="00465DF0">
              <w:rPr>
                <w:b/>
                <w:sz w:val="16"/>
                <w:szCs w:val="16"/>
                <w:lang w:val="sr-Cyrl-CS"/>
              </w:rPr>
              <w:t>Звање</w:t>
            </w:r>
          </w:p>
        </w:tc>
        <w:tc>
          <w:tcPr>
            <w:tcW w:w="3453" w:type="pct"/>
            <w:gridSpan w:val="6"/>
            <w:tcBorders>
              <w:top w:val="single" w:sz="4" w:space="0" w:color="auto"/>
              <w:left w:val="single" w:sz="4" w:space="0" w:color="auto"/>
              <w:bottom w:val="single" w:sz="4" w:space="0" w:color="auto"/>
              <w:right w:val="single" w:sz="4" w:space="0" w:color="auto"/>
            </w:tcBorders>
            <w:vAlign w:val="center"/>
          </w:tcPr>
          <w:p w14:paraId="0261D8D2" w14:textId="77777777" w:rsidR="0082751D" w:rsidRPr="00465DF0" w:rsidRDefault="0082751D" w:rsidP="001E6042">
            <w:pPr>
              <w:rPr>
                <w:sz w:val="16"/>
                <w:szCs w:val="16"/>
                <w:lang w:val="sr-Cyrl-CS"/>
              </w:rPr>
            </w:pPr>
            <w:r w:rsidRPr="00465DF0">
              <w:rPr>
                <w:sz w:val="16"/>
                <w:szCs w:val="16"/>
              </w:rPr>
              <w:t>Редовни  професор</w:t>
            </w:r>
          </w:p>
        </w:tc>
      </w:tr>
      <w:tr w:rsidR="0082751D" w:rsidRPr="00974D3F" w14:paraId="6198ED99" w14:textId="77777777" w:rsidTr="001E6042">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4B610DB2" w14:textId="77777777" w:rsidR="0082751D" w:rsidRPr="00465DF0" w:rsidRDefault="0082751D" w:rsidP="001E6042">
            <w:pPr>
              <w:rPr>
                <w:sz w:val="16"/>
                <w:szCs w:val="16"/>
                <w:lang w:val="sr-Cyrl-CS"/>
              </w:rPr>
            </w:pPr>
            <w:r w:rsidRPr="00465DF0">
              <w:rPr>
                <w:b/>
                <w:sz w:val="16"/>
                <w:szCs w:val="16"/>
                <w:lang w:val="sr-Cyrl-CS"/>
              </w:rPr>
              <w:t>Ужа научна област</w:t>
            </w:r>
          </w:p>
        </w:tc>
        <w:tc>
          <w:tcPr>
            <w:tcW w:w="3453" w:type="pct"/>
            <w:gridSpan w:val="6"/>
            <w:tcBorders>
              <w:top w:val="single" w:sz="4" w:space="0" w:color="auto"/>
              <w:left w:val="single" w:sz="4" w:space="0" w:color="auto"/>
              <w:bottom w:val="single" w:sz="4" w:space="0" w:color="auto"/>
              <w:right w:val="single" w:sz="4" w:space="0" w:color="auto"/>
            </w:tcBorders>
            <w:vAlign w:val="center"/>
          </w:tcPr>
          <w:p w14:paraId="65574FB0" w14:textId="77777777" w:rsidR="0082751D" w:rsidRPr="00465DF0" w:rsidRDefault="0082751D" w:rsidP="001E6042">
            <w:pPr>
              <w:rPr>
                <w:sz w:val="16"/>
                <w:szCs w:val="16"/>
                <w:lang w:val="sr-Cyrl-CS"/>
              </w:rPr>
            </w:pPr>
            <w:r w:rsidRPr="00465DF0">
              <w:rPr>
                <w:sz w:val="16"/>
                <w:szCs w:val="16"/>
              </w:rPr>
              <w:t>Хирургија - Пластична хирургија</w:t>
            </w:r>
          </w:p>
        </w:tc>
      </w:tr>
      <w:tr w:rsidR="0082751D" w:rsidRPr="00974D3F" w14:paraId="556B1961" w14:textId="77777777" w:rsidTr="001E6042">
        <w:trPr>
          <w:trHeight w:val="371"/>
          <w:jc w:val="center"/>
        </w:trPr>
        <w:tc>
          <w:tcPr>
            <w:tcW w:w="1133" w:type="pct"/>
            <w:gridSpan w:val="3"/>
            <w:tcBorders>
              <w:top w:val="single" w:sz="4" w:space="0" w:color="auto"/>
              <w:left w:val="single" w:sz="4" w:space="0" w:color="auto"/>
              <w:bottom w:val="single" w:sz="4" w:space="0" w:color="auto"/>
              <w:right w:val="single" w:sz="4" w:space="0" w:color="auto"/>
            </w:tcBorders>
            <w:vAlign w:val="center"/>
            <w:hideMark/>
          </w:tcPr>
          <w:p w14:paraId="42DFFE8B" w14:textId="77777777" w:rsidR="0082751D" w:rsidRPr="00465DF0" w:rsidRDefault="0082751D" w:rsidP="001E6042">
            <w:pPr>
              <w:rPr>
                <w:sz w:val="16"/>
                <w:szCs w:val="16"/>
                <w:lang w:val="sr-Cyrl-CS"/>
              </w:rPr>
            </w:pPr>
            <w:r w:rsidRPr="00465DF0">
              <w:rPr>
                <w:b/>
                <w:sz w:val="16"/>
                <w:szCs w:val="16"/>
                <w:lang w:val="sr-Cyrl-CS"/>
              </w:rPr>
              <w:t>Академска каријера</w:t>
            </w:r>
          </w:p>
        </w:tc>
        <w:tc>
          <w:tcPr>
            <w:tcW w:w="414" w:type="pct"/>
            <w:tcBorders>
              <w:top w:val="single" w:sz="4" w:space="0" w:color="auto"/>
              <w:left w:val="single" w:sz="4" w:space="0" w:color="auto"/>
              <w:bottom w:val="single" w:sz="4" w:space="0" w:color="auto"/>
              <w:right w:val="single" w:sz="4" w:space="0" w:color="auto"/>
            </w:tcBorders>
            <w:vAlign w:val="center"/>
            <w:hideMark/>
          </w:tcPr>
          <w:p w14:paraId="2634ECEB" w14:textId="77777777" w:rsidR="0082751D" w:rsidRPr="00465DF0" w:rsidRDefault="0082751D" w:rsidP="001E6042">
            <w:pPr>
              <w:jc w:val="center"/>
              <w:rPr>
                <w:sz w:val="16"/>
                <w:szCs w:val="16"/>
                <w:lang w:val="sr-Cyrl-CS"/>
              </w:rPr>
            </w:pPr>
            <w:r w:rsidRPr="00465DF0">
              <w:rPr>
                <w:sz w:val="16"/>
                <w:szCs w:val="16"/>
                <w:lang w:val="sr-Cyrl-CS"/>
              </w:rPr>
              <w:t>Година</w:t>
            </w:r>
          </w:p>
        </w:tc>
        <w:tc>
          <w:tcPr>
            <w:tcW w:w="1505" w:type="pct"/>
            <w:gridSpan w:val="2"/>
            <w:tcBorders>
              <w:top w:val="single" w:sz="4" w:space="0" w:color="auto"/>
              <w:left w:val="single" w:sz="4" w:space="0" w:color="auto"/>
              <w:bottom w:val="single" w:sz="4" w:space="0" w:color="auto"/>
              <w:right w:val="single" w:sz="4" w:space="0" w:color="auto"/>
            </w:tcBorders>
            <w:vAlign w:val="center"/>
            <w:hideMark/>
          </w:tcPr>
          <w:p w14:paraId="5771C5B7" w14:textId="77777777" w:rsidR="0082751D" w:rsidRPr="00465DF0" w:rsidRDefault="0082751D" w:rsidP="001E6042">
            <w:pPr>
              <w:jc w:val="center"/>
              <w:rPr>
                <w:sz w:val="16"/>
                <w:szCs w:val="16"/>
                <w:lang w:val="sr-Cyrl-CS"/>
              </w:rPr>
            </w:pPr>
            <w:r w:rsidRPr="00465DF0">
              <w:rPr>
                <w:sz w:val="16"/>
                <w:szCs w:val="16"/>
                <w:lang w:val="sr-Cyrl-CS"/>
              </w:rPr>
              <w:t>Институција</w:t>
            </w:r>
          </w:p>
        </w:tc>
        <w:tc>
          <w:tcPr>
            <w:tcW w:w="700" w:type="pct"/>
            <w:gridSpan w:val="2"/>
            <w:tcBorders>
              <w:top w:val="single" w:sz="4" w:space="0" w:color="auto"/>
              <w:left w:val="single" w:sz="4" w:space="0" w:color="auto"/>
              <w:bottom w:val="single" w:sz="4" w:space="0" w:color="auto"/>
              <w:right w:val="single" w:sz="4" w:space="0" w:color="auto"/>
            </w:tcBorders>
            <w:vAlign w:val="center"/>
            <w:hideMark/>
          </w:tcPr>
          <w:p w14:paraId="42BAEF39" w14:textId="77777777" w:rsidR="0082751D" w:rsidRPr="00465DF0" w:rsidRDefault="0082751D" w:rsidP="001E6042">
            <w:pPr>
              <w:jc w:val="center"/>
              <w:rPr>
                <w:sz w:val="16"/>
                <w:szCs w:val="16"/>
                <w:lang w:val="sr-Cyrl-CS"/>
              </w:rPr>
            </w:pPr>
            <w:r w:rsidRPr="00465DF0">
              <w:rPr>
                <w:sz w:val="16"/>
                <w:szCs w:val="16"/>
                <w:lang w:val="sr-Cyrl-CS"/>
              </w:rPr>
              <w:t>Област</w:t>
            </w:r>
          </w:p>
        </w:tc>
        <w:tc>
          <w:tcPr>
            <w:tcW w:w="1249" w:type="pct"/>
            <w:gridSpan w:val="2"/>
            <w:tcBorders>
              <w:top w:val="single" w:sz="4" w:space="0" w:color="auto"/>
              <w:left w:val="single" w:sz="4" w:space="0" w:color="auto"/>
              <w:bottom w:val="single" w:sz="4" w:space="0" w:color="auto"/>
              <w:right w:val="single" w:sz="4" w:space="0" w:color="auto"/>
            </w:tcBorders>
            <w:vAlign w:val="center"/>
            <w:hideMark/>
          </w:tcPr>
          <w:p w14:paraId="18782D35" w14:textId="77777777" w:rsidR="0082751D" w:rsidRPr="00465DF0" w:rsidRDefault="0082751D" w:rsidP="001E6042">
            <w:pPr>
              <w:jc w:val="center"/>
              <w:rPr>
                <w:sz w:val="16"/>
                <w:szCs w:val="16"/>
              </w:rPr>
            </w:pPr>
            <w:r w:rsidRPr="00465DF0">
              <w:rPr>
                <w:sz w:val="16"/>
                <w:szCs w:val="16"/>
              </w:rPr>
              <w:t>Ужа научна односно уметничка област</w:t>
            </w:r>
          </w:p>
        </w:tc>
      </w:tr>
      <w:tr w:rsidR="0082751D" w:rsidRPr="00974D3F" w14:paraId="307DB881" w14:textId="77777777" w:rsidTr="001E6042">
        <w:trPr>
          <w:trHeight w:val="227"/>
          <w:jc w:val="center"/>
        </w:trPr>
        <w:tc>
          <w:tcPr>
            <w:tcW w:w="1133" w:type="pct"/>
            <w:gridSpan w:val="3"/>
            <w:tcBorders>
              <w:top w:val="single" w:sz="4" w:space="0" w:color="auto"/>
              <w:left w:val="single" w:sz="4" w:space="0" w:color="auto"/>
              <w:bottom w:val="single" w:sz="4" w:space="0" w:color="auto"/>
              <w:right w:val="single" w:sz="4" w:space="0" w:color="auto"/>
            </w:tcBorders>
            <w:vAlign w:val="center"/>
            <w:hideMark/>
          </w:tcPr>
          <w:p w14:paraId="08B970E3" w14:textId="77777777" w:rsidR="0082751D" w:rsidRPr="00465DF0" w:rsidRDefault="0082751D" w:rsidP="001E6042">
            <w:pPr>
              <w:rPr>
                <w:sz w:val="16"/>
                <w:szCs w:val="16"/>
                <w:lang w:val="sr-Cyrl-CS"/>
              </w:rPr>
            </w:pPr>
            <w:r w:rsidRPr="00465DF0">
              <w:rPr>
                <w:sz w:val="16"/>
                <w:szCs w:val="16"/>
                <w:lang w:val="sr-Cyrl-CS"/>
              </w:rPr>
              <w:t>Избор у звање</w:t>
            </w:r>
          </w:p>
        </w:tc>
        <w:tc>
          <w:tcPr>
            <w:tcW w:w="414" w:type="pct"/>
            <w:tcBorders>
              <w:top w:val="single" w:sz="4" w:space="0" w:color="auto"/>
              <w:left w:val="single" w:sz="4" w:space="0" w:color="auto"/>
              <w:bottom w:val="single" w:sz="4" w:space="0" w:color="auto"/>
              <w:right w:val="single" w:sz="4" w:space="0" w:color="auto"/>
            </w:tcBorders>
            <w:vAlign w:val="center"/>
          </w:tcPr>
          <w:p w14:paraId="4D2C755A" w14:textId="77777777" w:rsidR="0082751D" w:rsidRPr="00465DF0" w:rsidRDefault="0082751D" w:rsidP="001E6042">
            <w:pPr>
              <w:jc w:val="center"/>
              <w:rPr>
                <w:sz w:val="16"/>
                <w:szCs w:val="16"/>
                <w:lang w:val="sr-Cyrl-CS"/>
              </w:rPr>
            </w:pPr>
            <w:r w:rsidRPr="00465DF0">
              <w:rPr>
                <w:sz w:val="16"/>
                <w:szCs w:val="16"/>
                <w:lang w:val="sr-Cyrl-CS"/>
              </w:rPr>
              <w:t>2018.</w:t>
            </w:r>
          </w:p>
        </w:tc>
        <w:tc>
          <w:tcPr>
            <w:tcW w:w="1505" w:type="pct"/>
            <w:gridSpan w:val="2"/>
            <w:tcBorders>
              <w:top w:val="single" w:sz="4" w:space="0" w:color="auto"/>
              <w:left w:val="single" w:sz="4" w:space="0" w:color="auto"/>
              <w:bottom w:val="single" w:sz="4" w:space="0" w:color="auto"/>
              <w:right w:val="single" w:sz="4" w:space="0" w:color="auto"/>
            </w:tcBorders>
            <w:vAlign w:val="center"/>
          </w:tcPr>
          <w:p w14:paraId="3D9EE313" w14:textId="77777777" w:rsidR="0082751D" w:rsidRPr="00465DF0" w:rsidRDefault="0082751D" w:rsidP="001E6042">
            <w:pPr>
              <w:rPr>
                <w:sz w:val="16"/>
                <w:szCs w:val="16"/>
                <w:lang w:val="sr-Cyrl-CS"/>
              </w:rPr>
            </w:pPr>
            <w:r w:rsidRPr="00465DF0">
              <w:rPr>
                <w:sz w:val="16"/>
                <w:szCs w:val="16"/>
                <w:lang w:val="sr-Cyrl-CS"/>
              </w:rPr>
              <w:t>МФ ВМА УО</w:t>
            </w:r>
          </w:p>
        </w:tc>
        <w:tc>
          <w:tcPr>
            <w:tcW w:w="700" w:type="pct"/>
            <w:gridSpan w:val="2"/>
            <w:tcBorders>
              <w:top w:val="single" w:sz="4" w:space="0" w:color="auto"/>
              <w:left w:val="single" w:sz="4" w:space="0" w:color="auto"/>
              <w:bottom w:val="single" w:sz="4" w:space="0" w:color="auto"/>
              <w:right w:val="single" w:sz="4" w:space="0" w:color="auto"/>
            </w:tcBorders>
            <w:vAlign w:val="center"/>
          </w:tcPr>
          <w:p w14:paraId="137A2087" w14:textId="77777777" w:rsidR="0082751D" w:rsidRPr="00465DF0" w:rsidRDefault="0082751D" w:rsidP="001E6042">
            <w:pPr>
              <w:rPr>
                <w:sz w:val="16"/>
                <w:szCs w:val="16"/>
              </w:rPr>
            </w:pPr>
            <w:r w:rsidRPr="00465DF0">
              <w:rPr>
                <w:sz w:val="16"/>
                <w:szCs w:val="16"/>
                <w:lang w:val="sr-Cyrl-CS"/>
              </w:rPr>
              <w:t>Медицина</w:t>
            </w:r>
          </w:p>
        </w:tc>
        <w:tc>
          <w:tcPr>
            <w:tcW w:w="1249" w:type="pct"/>
            <w:gridSpan w:val="2"/>
            <w:tcBorders>
              <w:top w:val="single" w:sz="4" w:space="0" w:color="auto"/>
              <w:left w:val="single" w:sz="4" w:space="0" w:color="auto"/>
              <w:bottom w:val="single" w:sz="4" w:space="0" w:color="auto"/>
              <w:right w:val="single" w:sz="4" w:space="0" w:color="auto"/>
            </w:tcBorders>
            <w:vAlign w:val="center"/>
          </w:tcPr>
          <w:p w14:paraId="4F3E9F9A" w14:textId="77777777" w:rsidR="0082751D" w:rsidRPr="00465DF0" w:rsidRDefault="0082751D" w:rsidP="001E6042">
            <w:pPr>
              <w:rPr>
                <w:sz w:val="16"/>
                <w:szCs w:val="16"/>
                <w:lang w:val="sr-Cyrl-CS"/>
              </w:rPr>
            </w:pPr>
            <w:r w:rsidRPr="00465DF0">
              <w:rPr>
                <w:sz w:val="16"/>
                <w:szCs w:val="16"/>
                <w:lang w:val="sr-Cyrl-CS"/>
              </w:rPr>
              <w:t>Пластична хирургија</w:t>
            </w:r>
          </w:p>
        </w:tc>
      </w:tr>
      <w:tr w:rsidR="0082751D" w:rsidRPr="00974D3F" w14:paraId="1188AB87" w14:textId="77777777" w:rsidTr="001E6042">
        <w:trPr>
          <w:trHeight w:val="227"/>
          <w:jc w:val="center"/>
        </w:trPr>
        <w:tc>
          <w:tcPr>
            <w:tcW w:w="1133" w:type="pct"/>
            <w:gridSpan w:val="3"/>
            <w:tcBorders>
              <w:top w:val="single" w:sz="4" w:space="0" w:color="auto"/>
              <w:left w:val="single" w:sz="4" w:space="0" w:color="auto"/>
              <w:bottom w:val="single" w:sz="4" w:space="0" w:color="auto"/>
              <w:right w:val="single" w:sz="4" w:space="0" w:color="auto"/>
            </w:tcBorders>
            <w:vAlign w:val="center"/>
            <w:hideMark/>
          </w:tcPr>
          <w:p w14:paraId="621BF35E" w14:textId="77777777" w:rsidR="0082751D" w:rsidRPr="00465DF0" w:rsidRDefault="0082751D" w:rsidP="001E6042">
            <w:pPr>
              <w:rPr>
                <w:sz w:val="16"/>
                <w:szCs w:val="16"/>
                <w:lang w:val="sr-Cyrl-CS"/>
              </w:rPr>
            </w:pPr>
            <w:r w:rsidRPr="00465DF0">
              <w:rPr>
                <w:sz w:val="16"/>
                <w:szCs w:val="16"/>
                <w:lang w:val="sr-Cyrl-CS"/>
              </w:rPr>
              <w:t>Докторат</w:t>
            </w:r>
          </w:p>
        </w:tc>
        <w:tc>
          <w:tcPr>
            <w:tcW w:w="414" w:type="pct"/>
            <w:tcBorders>
              <w:top w:val="single" w:sz="4" w:space="0" w:color="auto"/>
              <w:left w:val="single" w:sz="4" w:space="0" w:color="auto"/>
              <w:bottom w:val="single" w:sz="4" w:space="0" w:color="auto"/>
              <w:right w:val="single" w:sz="4" w:space="0" w:color="auto"/>
            </w:tcBorders>
            <w:vAlign w:val="center"/>
          </w:tcPr>
          <w:p w14:paraId="65545A6D" w14:textId="77777777" w:rsidR="0082751D" w:rsidRPr="00465DF0" w:rsidRDefault="0082751D" w:rsidP="001E6042">
            <w:pPr>
              <w:jc w:val="center"/>
              <w:rPr>
                <w:sz w:val="16"/>
                <w:szCs w:val="16"/>
                <w:lang w:val="sr-Cyrl-CS"/>
              </w:rPr>
            </w:pPr>
            <w:r w:rsidRPr="00465DF0">
              <w:rPr>
                <w:sz w:val="16"/>
                <w:szCs w:val="16"/>
                <w:lang w:val="sr-Cyrl-CS"/>
              </w:rPr>
              <w:t>2006.</w:t>
            </w:r>
          </w:p>
        </w:tc>
        <w:tc>
          <w:tcPr>
            <w:tcW w:w="1505" w:type="pct"/>
            <w:gridSpan w:val="2"/>
            <w:tcBorders>
              <w:top w:val="single" w:sz="4" w:space="0" w:color="auto"/>
              <w:left w:val="single" w:sz="4" w:space="0" w:color="auto"/>
              <w:bottom w:val="single" w:sz="4" w:space="0" w:color="auto"/>
              <w:right w:val="single" w:sz="4" w:space="0" w:color="auto"/>
            </w:tcBorders>
            <w:vAlign w:val="center"/>
          </w:tcPr>
          <w:p w14:paraId="701DFC69" w14:textId="77777777" w:rsidR="0082751D" w:rsidRPr="00465DF0" w:rsidRDefault="0082751D" w:rsidP="001E6042">
            <w:pPr>
              <w:rPr>
                <w:sz w:val="16"/>
                <w:szCs w:val="16"/>
                <w:lang w:val="sr-Cyrl-CS"/>
              </w:rPr>
            </w:pPr>
            <w:r w:rsidRPr="00465DF0">
              <w:rPr>
                <w:sz w:val="16"/>
                <w:szCs w:val="16"/>
                <w:lang w:val="sr-Cyrl-CS"/>
              </w:rPr>
              <w:t>МФ ВМА УО</w:t>
            </w:r>
          </w:p>
        </w:tc>
        <w:tc>
          <w:tcPr>
            <w:tcW w:w="700" w:type="pct"/>
            <w:gridSpan w:val="2"/>
            <w:tcBorders>
              <w:top w:val="single" w:sz="4" w:space="0" w:color="auto"/>
              <w:left w:val="single" w:sz="4" w:space="0" w:color="auto"/>
              <w:bottom w:val="single" w:sz="4" w:space="0" w:color="auto"/>
              <w:right w:val="single" w:sz="4" w:space="0" w:color="auto"/>
            </w:tcBorders>
            <w:vAlign w:val="center"/>
          </w:tcPr>
          <w:p w14:paraId="496928CD" w14:textId="77777777" w:rsidR="0082751D" w:rsidRPr="00465DF0" w:rsidRDefault="0082751D" w:rsidP="001E6042">
            <w:pPr>
              <w:rPr>
                <w:sz w:val="16"/>
                <w:szCs w:val="16"/>
              </w:rPr>
            </w:pPr>
            <w:r w:rsidRPr="00465DF0">
              <w:rPr>
                <w:sz w:val="16"/>
                <w:szCs w:val="16"/>
                <w:lang w:val="sr-Cyrl-CS"/>
              </w:rPr>
              <w:t>Медицина</w:t>
            </w:r>
          </w:p>
        </w:tc>
        <w:tc>
          <w:tcPr>
            <w:tcW w:w="1249" w:type="pct"/>
            <w:gridSpan w:val="2"/>
            <w:tcBorders>
              <w:top w:val="single" w:sz="4" w:space="0" w:color="auto"/>
              <w:left w:val="single" w:sz="4" w:space="0" w:color="auto"/>
              <w:bottom w:val="single" w:sz="4" w:space="0" w:color="auto"/>
              <w:right w:val="single" w:sz="4" w:space="0" w:color="auto"/>
            </w:tcBorders>
            <w:vAlign w:val="center"/>
          </w:tcPr>
          <w:p w14:paraId="624F2699" w14:textId="77777777" w:rsidR="0082751D" w:rsidRPr="00465DF0" w:rsidRDefault="0082751D" w:rsidP="001E6042">
            <w:pPr>
              <w:rPr>
                <w:sz w:val="16"/>
                <w:szCs w:val="16"/>
                <w:lang w:val="sr-Cyrl-CS"/>
              </w:rPr>
            </w:pPr>
            <w:r w:rsidRPr="00465DF0">
              <w:rPr>
                <w:sz w:val="16"/>
                <w:szCs w:val="16"/>
                <w:lang w:val="sr-Cyrl-CS"/>
              </w:rPr>
              <w:t>Пластична хирургија</w:t>
            </w:r>
          </w:p>
        </w:tc>
      </w:tr>
      <w:tr w:rsidR="0082751D" w:rsidRPr="00974D3F" w14:paraId="6196CD5B" w14:textId="77777777" w:rsidTr="001E6042">
        <w:trPr>
          <w:trHeight w:val="227"/>
          <w:jc w:val="center"/>
        </w:trPr>
        <w:tc>
          <w:tcPr>
            <w:tcW w:w="1133" w:type="pct"/>
            <w:gridSpan w:val="3"/>
            <w:tcBorders>
              <w:top w:val="single" w:sz="4" w:space="0" w:color="auto"/>
              <w:left w:val="single" w:sz="4" w:space="0" w:color="auto"/>
              <w:bottom w:val="single" w:sz="4" w:space="0" w:color="auto"/>
              <w:right w:val="single" w:sz="4" w:space="0" w:color="auto"/>
            </w:tcBorders>
            <w:vAlign w:val="center"/>
            <w:hideMark/>
          </w:tcPr>
          <w:p w14:paraId="43291BC1" w14:textId="77777777" w:rsidR="0082751D" w:rsidRPr="00465DF0" w:rsidRDefault="0082751D" w:rsidP="001E6042">
            <w:pPr>
              <w:rPr>
                <w:sz w:val="16"/>
                <w:szCs w:val="16"/>
              </w:rPr>
            </w:pPr>
            <w:r w:rsidRPr="00465DF0">
              <w:rPr>
                <w:sz w:val="16"/>
                <w:szCs w:val="16"/>
              </w:rPr>
              <w:t>Магистратура</w:t>
            </w:r>
          </w:p>
        </w:tc>
        <w:tc>
          <w:tcPr>
            <w:tcW w:w="414" w:type="pct"/>
            <w:tcBorders>
              <w:top w:val="single" w:sz="4" w:space="0" w:color="auto"/>
              <w:left w:val="single" w:sz="4" w:space="0" w:color="auto"/>
              <w:bottom w:val="single" w:sz="4" w:space="0" w:color="auto"/>
              <w:right w:val="single" w:sz="4" w:space="0" w:color="auto"/>
            </w:tcBorders>
            <w:vAlign w:val="center"/>
          </w:tcPr>
          <w:p w14:paraId="1B1AA06B" w14:textId="77777777" w:rsidR="0082751D" w:rsidRPr="00465DF0" w:rsidRDefault="0082751D" w:rsidP="001E6042">
            <w:pPr>
              <w:jc w:val="center"/>
              <w:rPr>
                <w:sz w:val="16"/>
                <w:szCs w:val="16"/>
                <w:lang w:val="sr-Cyrl-CS"/>
              </w:rPr>
            </w:pPr>
            <w:r w:rsidRPr="00465DF0">
              <w:rPr>
                <w:sz w:val="16"/>
                <w:szCs w:val="16"/>
                <w:lang w:val="sr-Cyrl-CS"/>
              </w:rPr>
              <w:t>1997.</w:t>
            </w:r>
          </w:p>
        </w:tc>
        <w:tc>
          <w:tcPr>
            <w:tcW w:w="1505" w:type="pct"/>
            <w:gridSpan w:val="2"/>
            <w:tcBorders>
              <w:top w:val="single" w:sz="4" w:space="0" w:color="auto"/>
              <w:left w:val="single" w:sz="4" w:space="0" w:color="auto"/>
              <w:bottom w:val="single" w:sz="4" w:space="0" w:color="auto"/>
              <w:right w:val="single" w:sz="4" w:space="0" w:color="auto"/>
            </w:tcBorders>
            <w:vAlign w:val="center"/>
          </w:tcPr>
          <w:p w14:paraId="6788F286" w14:textId="77777777" w:rsidR="0082751D" w:rsidRPr="00465DF0" w:rsidRDefault="0082751D" w:rsidP="001E6042">
            <w:pPr>
              <w:rPr>
                <w:sz w:val="16"/>
                <w:szCs w:val="16"/>
                <w:lang w:val="sr-Cyrl-CS"/>
              </w:rPr>
            </w:pPr>
            <w:r w:rsidRPr="00465DF0">
              <w:rPr>
                <w:sz w:val="16"/>
                <w:szCs w:val="16"/>
                <w:lang w:val="sr-Cyrl-CS"/>
              </w:rPr>
              <w:t>Медицински факултет у Беораду</w:t>
            </w:r>
          </w:p>
        </w:tc>
        <w:tc>
          <w:tcPr>
            <w:tcW w:w="700" w:type="pct"/>
            <w:gridSpan w:val="2"/>
            <w:tcBorders>
              <w:top w:val="single" w:sz="4" w:space="0" w:color="auto"/>
              <w:left w:val="single" w:sz="4" w:space="0" w:color="auto"/>
              <w:bottom w:val="single" w:sz="4" w:space="0" w:color="auto"/>
              <w:right w:val="single" w:sz="4" w:space="0" w:color="auto"/>
            </w:tcBorders>
            <w:vAlign w:val="center"/>
          </w:tcPr>
          <w:p w14:paraId="0BCCEDBA" w14:textId="77777777" w:rsidR="0082751D" w:rsidRPr="00465DF0" w:rsidRDefault="0082751D" w:rsidP="001E6042">
            <w:pPr>
              <w:rPr>
                <w:sz w:val="16"/>
                <w:szCs w:val="16"/>
              </w:rPr>
            </w:pPr>
            <w:r w:rsidRPr="00465DF0">
              <w:rPr>
                <w:sz w:val="16"/>
                <w:szCs w:val="16"/>
                <w:lang w:val="sr-Cyrl-CS"/>
              </w:rPr>
              <w:t>Медицина</w:t>
            </w:r>
          </w:p>
        </w:tc>
        <w:tc>
          <w:tcPr>
            <w:tcW w:w="1249" w:type="pct"/>
            <w:gridSpan w:val="2"/>
            <w:tcBorders>
              <w:top w:val="single" w:sz="4" w:space="0" w:color="auto"/>
              <w:left w:val="single" w:sz="4" w:space="0" w:color="auto"/>
              <w:bottom w:val="single" w:sz="4" w:space="0" w:color="auto"/>
              <w:right w:val="single" w:sz="4" w:space="0" w:color="auto"/>
            </w:tcBorders>
            <w:vAlign w:val="center"/>
          </w:tcPr>
          <w:p w14:paraId="4FC8B363" w14:textId="77777777" w:rsidR="0082751D" w:rsidRPr="00465DF0" w:rsidRDefault="0082751D" w:rsidP="001E6042">
            <w:pPr>
              <w:rPr>
                <w:sz w:val="16"/>
                <w:szCs w:val="16"/>
                <w:lang w:val="sr-Cyrl-CS"/>
              </w:rPr>
            </w:pPr>
            <w:r w:rsidRPr="00465DF0">
              <w:rPr>
                <w:sz w:val="16"/>
                <w:szCs w:val="16"/>
                <w:lang w:val="sr-Cyrl-CS"/>
              </w:rPr>
              <w:t>Хируршка анатомија</w:t>
            </w:r>
          </w:p>
        </w:tc>
      </w:tr>
      <w:tr w:rsidR="0082751D" w:rsidRPr="00974D3F" w14:paraId="0716D143" w14:textId="77777777" w:rsidTr="001E6042">
        <w:trPr>
          <w:trHeight w:val="227"/>
          <w:jc w:val="center"/>
        </w:trPr>
        <w:tc>
          <w:tcPr>
            <w:tcW w:w="1133" w:type="pct"/>
            <w:gridSpan w:val="3"/>
            <w:tcBorders>
              <w:top w:val="single" w:sz="4" w:space="0" w:color="auto"/>
              <w:left w:val="single" w:sz="4" w:space="0" w:color="auto"/>
              <w:bottom w:val="single" w:sz="4" w:space="0" w:color="auto"/>
              <w:right w:val="single" w:sz="4" w:space="0" w:color="auto"/>
            </w:tcBorders>
            <w:vAlign w:val="center"/>
            <w:hideMark/>
          </w:tcPr>
          <w:p w14:paraId="71510794" w14:textId="77777777" w:rsidR="0082751D" w:rsidRPr="00465DF0" w:rsidRDefault="0082751D" w:rsidP="001E6042">
            <w:pPr>
              <w:rPr>
                <w:sz w:val="16"/>
                <w:szCs w:val="16"/>
              </w:rPr>
            </w:pPr>
            <w:r w:rsidRPr="00465DF0">
              <w:rPr>
                <w:sz w:val="16"/>
                <w:szCs w:val="16"/>
              </w:rPr>
              <w:t>Мастер диплома</w:t>
            </w:r>
          </w:p>
        </w:tc>
        <w:tc>
          <w:tcPr>
            <w:tcW w:w="414" w:type="pct"/>
            <w:tcBorders>
              <w:top w:val="single" w:sz="4" w:space="0" w:color="auto"/>
              <w:left w:val="single" w:sz="4" w:space="0" w:color="auto"/>
              <w:bottom w:val="single" w:sz="4" w:space="0" w:color="auto"/>
              <w:right w:val="single" w:sz="4" w:space="0" w:color="auto"/>
            </w:tcBorders>
            <w:vAlign w:val="center"/>
          </w:tcPr>
          <w:p w14:paraId="4C9CABB5" w14:textId="77777777" w:rsidR="0082751D" w:rsidRPr="00465DF0" w:rsidRDefault="0082751D" w:rsidP="001E6042">
            <w:pPr>
              <w:jc w:val="center"/>
              <w:rPr>
                <w:sz w:val="16"/>
                <w:szCs w:val="16"/>
                <w:lang w:val="sr-Cyrl-CS"/>
              </w:rPr>
            </w:pPr>
          </w:p>
        </w:tc>
        <w:tc>
          <w:tcPr>
            <w:tcW w:w="1505" w:type="pct"/>
            <w:gridSpan w:val="2"/>
            <w:tcBorders>
              <w:top w:val="single" w:sz="4" w:space="0" w:color="auto"/>
              <w:left w:val="single" w:sz="4" w:space="0" w:color="auto"/>
              <w:bottom w:val="single" w:sz="4" w:space="0" w:color="auto"/>
              <w:right w:val="single" w:sz="4" w:space="0" w:color="auto"/>
            </w:tcBorders>
            <w:vAlign w:val="center"/>
          </w:tcPr>
          <w:p w14:paraId="31740ACF" w14:textId="77777777" w:rsidR="0082751D" w:rsidRPr="00465DF0" w:rsidRDefault="0082751D" w:rsidP="001E6042">
            <w:pPr>
              <w:rPr>
                <w:sz w:val="16"/>
                <w:szCs w:val="16"/>
                <w:lang w:val="sr-Cyrl-CS"/>
              </w:rPr>
            </w:pPr>
          </w:p>
        </w:tc>
        <w:tc>
          <w:tcPr>
            <w:tcW w:w="700" w:type="pct"/>
            <w:gridSpan w:val="2"/>
            <w:tcBorders>
              <w:top w:val="single" w:sz="4" w:space="0" w:color="auto"/>
              <w:left w:val="single" w:sz="4" w:space="0" w:color="auto"/>
              <w:bottom w:val="single" w:sz="4" w:space="0" w:color="auto"/>
              <w:right w:val="single" w:sz="4" w:space="0" w:color="auto"/>
            </w:tcBorders>
            <w:vAlign w:val="center"/>
          </w:tcPr>
          <w:p w14:paraId="4BCF68B0" w14:textId="77777777" w:rsidR="0082751D" w:rsidRPr="00465DF0" w:rsidRDefault="0082751D" w:rsidP="001E6042">
            <w:pPr>
              <w:rPr>
                <w:sz w:val="16"/>
                <w:szCs w:val="16"/>
                <w:lang w:val="sr-Cyrl-CS"/>
              </w:rPr>
            </w:pPr>
          </w:p>
        </w:tc>
        <w:tc>
          <w:tcPr>
            <w:tcW w:w="1249" w:type="pct"/>
            <w:gridSpan w:val="2"/>
            <w:tcBorders>
              <w:top w:val="single" w:sz="4" w:space="0" w:color="auto"/>
              <w:left w:val="single" w:sz="4" w:space="0" w:color="auto"/>
              <w:bottom w:val="single" w:sz="4" w:space="0" w:color="auto"/>
              <w:right w:val="single" w:sz="4" w:space="0" w:color="auto"/>
            </w:tcBorders>
            <w:vAlign w:val="center"/>
          </w:tcPr>
          <w:p w14:paraId="6EEFF855" w14:textId="77777777" w:rsidR="0082751D" w:rsidRPr="00465DF0" w:rsidRDefault="0082751D" w:rsidP="001E6042">
            <w:pPr>
              <w:rPr>
                <w:sz w:val="16"/>
                <w:szCs w:val="16"/>
                <w:lang w:val="sr-Cyrl-CS"/>
              </w:rPr>
            </w:pPr>
          </w:p>
        </w:tc>
      </w:tr>
      <w:tr w:rsidR="0082751D" w:rsidRPr="00974D3F" w14:paraId="54F59F7E" w14:textId="77777777" w:rsidTr="001E6042">
        <w:trPr>
          <w:trHeight w:val="227"/>
          <w:jc w:val="center"/>
        </w:trPr>
        <w:tc>
          <w:tcPr>
            <w:tcW w:w="1133" w:type="pct"/>
            <w:gridSpan w:val="3"/>
            <w:tcBorders>
              <w:top w:val="single" w:sz="4" w:space="0" w:color="auto"/>
              <w:left w:val="single" w:sz="4" w:space="0" w:color="auto"/>
              <w:bottom w:val="single" w:sz="4" w:space="0" w:color="auto"/>
              <w:right w:val="single" w:sz="4" w:space="0" w:color="auto"/>
            </w:tcBorders>
            <w:vAlign w:val="center"/>
            <w:hideMark/>
          </w:tcPr>
          <w:p w14:paraId="1166BEE6" w14:textId="77777777" w:rsidR="0082751D" w:rsidRPr="00465DF0" w:rsidRDefault="0082751D" w:rsidP="001E6042">
            <w:pPr>
              <w:rPr>
                <w:sz w:val="16"/>
                <w:szCs w:val="16"/>
                <w:lang w:val="sr-Cyrl-CS"/>
              </w:rPr>
            </w:pPr>
            <w:r w:rsidRPr="00465DF0">
              <w:rPr>
                <w:sz w:val="16"/>
                <w:szCs w:val="16"/>
                <w:lang w:val="sr-Cyrl-CS"/>
              </w:rPr>
              <w:t>Диплома</w:t>
            </w:r>
          </w:p>
        </w:tc>
        <w:tc>
          <w:tcPr>
            <w:tcW w:w="414" w:type="pct"/>
            <w:tcBorders>
              <w:top w:val="single" w:sz="4" w:space="0" w:color="auto"/>
              <w:left w:val="single" w:sz="4" w:space="0" w:color="auto"/>
              <w:bottom w:val="single" w:sz="4" w:space="0" w:color="auto"/>
              <w:right w:val="single" w:sz="4" w:space="0" w:color="auto"/>
            </w:tcBorders>
            <w:vAlign w:val="center"/>
          </w:tcPr>
          <w:p w14:paraId="2DB642F1" w14:textId="77777777" w:rsidR="0082751D" w:rsidRPr="00465DF0" w:rsidRDefault="0082751D" w:rsidP="001E6042">
            <w:pPr>
              <w:jc w:val="center"/>
              <w:rPr>
                <w:sz w:val="16"/>
                <w:szCs w:val="16"/>
                <w:lang w:val="en-US"/>
              </w:rPr>
            </w:pPr>
            <w:r w:rsidRPr="00465DF0">
              <w:rPr>
                <w:sz w:val="16"/>
                <w:szCs w:val="16"/>
                <w:lang w:val="sr-Cyrl-CS"/>
              </w:rPr>
              <w:t>1992</w:t>
            </w:r>
            <w:r w:rsidRPr="00465DF0">
              <w:rPr>
                <w:sz w:val="16"/>
                <w:szCs w:val="16"/>
                <w:lang w:val="en-US"/>
              </w:rPr>
              <w:t>.</w:t>
            </w:r>
          </w:p>
        </w:tc>
        <w:tc>
          <w:tcPr>
            <w:tcW w:w="1505" w:type="pct"/>
            <w:gridSpan w:val="2"/>
            <w:tcBorders>
              <w:top w:val="single" w:sz="4" w:space="0" w:color="auto"/>
              <w:left w:val="single" w:sz="4" w:space="0" w:color="auto"/>
              <w:bottom w:val="single" w:sz="4" w:space="0" w:color="auto"/>
              <w:right w:val="single" w:sz="4" w:space="0" w:color="auto"/>
            </w:tcBorders>
            <w:vAlign w:val="center"/>
          </w:tcPr>
          <w:p w14:paraId="4432D2AB" w14:textId="77777777" w:rsidR="0082751D" w:rsidRPr="00465DF0" w:rsidRDefault="0082751D" w:rsidP="001E6042">
            <w:pPr>
              <w:rPr>
                <w:sz w:val="16"/>
                <w:szCs w:val="16"/>
                <w:lang w:val="sr-Cyrl-CS"/>
              </w:rPr>
            </w:pPr>
            <w:r w:rsidRPr="00465DF0">
              <w:rPr>
                <w:sz w:val="16"/>
                <w:szCs w:val="16"/>
                <w:lang w:val="sr-Cyrl-CS"/>
              </w:rPr>
              <w:t>Медицински факултет у Беораду</w:t>
            </w:r>
          </w:p>
        </w:tc>
        <w:tc>
          <w:tcPr>
            <w:tcW w:w="700" w:type="pct"/>
            <w:gridSpan w:val="2"/>
            <w:tcBorders>
              <w:top w:val="single" w:sz="4" w:space="0" w:color="auto"/>
              <w:left w:val="single" w:sz="4" w:space="0" w:color="auto"/>
              <w:bottom w:val="single" w:sz="4" w:space="0" w:color="auto"/>
              <w:right w:val="single" w:sz="4" w:space="0" w:color="auto"/>
            </w:tcBorders>
            <w:vAlign w:val="center"/>
          </w:tcPr>
          <w:p w14:paraId="6CC8D005" w14:textId="77777777" w:rsidR="0082751D" w:rsidRPr="00465DF0" w:rsidRDefault="0082751D" w:rsidP="001E6042">
            <w:pPr>
              <w:rPr>
                <w:sz w:val="16"/>
                <w:szCs w:val="16"/>
                <w:lang w:val="sr-Cyrl-CS"/>
              </w:rPr>
            </w:pPr>
            <w:r w:rsidRPr="00465DF0">
              <w:rPr>
                <w:sz w:val="16"/>
                <w:szCs w:val="16"/>
                <w:lang w:val="sr-Cyrl-CS"/>
              </w:rPr>
              <w:t>Медицина</w:t>
            </w:r>
          </w:p>
        </w:tc>
        <w:tc>
          <w:tcPr>
            <w:tcW w:w="1249" w:type="pct"/>
            <w:gridSpan w:val="2"/>
            <w:tcBorders>
              <w:top w:val="single" w:sz="4" w:space="0" w:color="auto"/>
              <w:left w:val="single" w:sz="4" w:space="0" w:color="auto"/>
              <w:bottom w:val="single" w:sz="4" w:space="0" w:color="auto"/>
              <w:right w:val="single" w:sz="4" w:space="0" w:color="auto"/>
            </w:tcBorders>
            <w:vAlign w:val="center"/>
          </w:tcPr>
          <w:p w14:paraId="6EE15137" w14:textId="77777777" w:rsidR="0082751D" w:rsidRPr="00465DF0" w:rsidRDefault="0082751D" w:rsidP="001E6042">
            <w:pPr>
              <w:rPr>
                <w:sz w:val="16"/>
                <w:szCs w:val="16"/>
                <w:lang w:val="sr-Cyrl-CS"/>
              </w:rPr>
            </w:pPr>
          </w:p>
        </w:tc>
      </w:tr>
      <w:tr w:rsidR="0082751D" w:rsidRPr="00974D3F" w14:paraId="5A4500B4" w14:textId="77777777" w:rsidTr="001E6042">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6DF48FFE" w14:textId="77777777" w:rsidR="0082751D" w:rsidRPr="00465DF0" w:rsidRDefault="0082751D" w:rsidP="001E6042">
            <w:pPr>
              <w:rPr>
                <w:sz w:val="16"/>
                <w:szCs w:val="16"/>
              </w:rPr>
            </w:pPr>
            <w:r w:rsidRPr="00465DF0">
              <w:rPr>
                <w:b/>
                <w:sz w:val="16"/>
                <w:szCs w:val="16"/>
                <w:lang w:val="sr-Cyrl-CS"/>
              </w:rPr>
              <w:t xml:space="preserve">Списак предмета </w:t>
            </w:r>
            <w:r w:rsidRPr="00465DF0">
              <w:rPr>
                <w:b/>
                <w:sz w:val="16"/>
                <w:szCs w:val="16"/>
              </w:rPr>
              <w:t xml:space="preserve">које наставник држи на докторским студијама </w:t>
            </w:r>
          </w:p>
        </w:tc>
      </w:tr>
      <w:tr w:rsidR="0082751D" w:rsidRPr="00974D3F" w14:paraId="44ABBB0D" w14:textId="77777777" w:rsidTr="001E6042">
        <w:trPr>
          <w:trHeight w:val="227"/>
          <w:jc w:val="center"/>
        </w:trPr>
        <w:tc>
          <w:tcPr>
            <w:tcW w:w="290" w:type="pct"/>
            <w:tcBorders>
              <w:top w:val="single" w:sz="4" w:space="0" w:color="auto"/>
              <w:left w:val="single" w:sz="4" w:space="0" w:color="auto"/>
              <w:bottom w:val="single" w:sz="4" w:space="0" w:color="auto"/>
              <w:right w:val="single" w:sz="4" w:space="0" w:color="auto"/>
            </w:tcBorders>
            <w:vAlign w:val="center"/>
            <w:hideMark/>
          </w:tcPr>
          <w:p w14:paraId="2438D5EE" w14:textId="77777777" w:rsidR="0082751D" w:rsidRPr="00465DF0" w:rsidRDefault="0082751D" w:rsidP="001E6042">
            <w:pPr>
              <w:jc w:val="center"/>
              <w:rPr>
                <w:b/>
                <w:sz w:val="16"/>
                <w:szCs w:val="16"/>
                <w:lang w:val="sr-Cyrl-CS"/>
              </w:rPr>
            </w:pPr>
            <w:r w:rsidRPr="00465DF0">
              <w:rPr>
                <w:b/>
                <w:sz w:val="16"/>
                <w:szCs w:val="16"/>
                <w:lang w:val="sr-Cyrl-CS"/>
              </w:rPr>
              <w:t>Р.Б.</w:t>
            </w:r>
          </w:p>
        </w:tc>
        <w:tc>
          <w:tcPr>
            <w:tcW w:w="843" w:type="pct"/>
            <w:gridSpan w:val="2"/>
            <w:tcBorders>
              <w:top w:val="single" w:sz="4" w:space="0" w:color="auto"/>
              <w:left w:val="single" w:sz="4" w:space="0" w:color="auto"/>
              <w:bottom w:val="single" w:sz="4" w:space="0" w:color="auto"/>
              <w:right w:val="single" w:sz="4" w:space="0" w:color="auto"/>
            </w:tcBorders>
            <w:vAlign w:val="center"/>
            <w:hideMark/>
          </w:tcPr>
          <w:p w14:paraId="3373CB73" w14:textId="77777777" w:rsidR="0082751D" w:rsidRPr="00465DF0" w:rsidRDefault="0082751D" w:rsidP="001E6042">
            <w:pPr>
              <w:jc w:val="center"/>
              <w:rPr>
                <w:b/>
                <w:sz w:val="16"/>
                <w:szCs w:val="16"/>
              </w:rPr>
            </w:pPr>
            <w:r w:rsidRPr="00465DF0">
              <w:rPr>
                <w:b/>
                <w:sz w:val="16"/>
                <w:szCs w:val="16"/>
              </w:rPr>
              <w:t>Ознака</w:t>
            </w:r>
          </w:p>
        </w:tc>
        <w:tc>
          <w:tcPr>
            <w:tcW w:w="3867" w:type="pct"/>
            <w:gridSpan w:val="7"/>
            <w:tcBorders>
              <w:top w:val="single" w:sz="4" w:space="0" w:color="auto"/>
              <w:left w:val="single" w:sz="4" w:space="0" w:color="auto"/>
              <w:bottom w:val="single" w:sz="4" w:space="0" w:color="auto"/>
              <w:right w:val="single" w:sz="4" w:space="0" w:color="auto"/>
            </w:tcBorders>
            <w:vAlign w:val="center"/>
            <w:hideMark/>
          </w:tcPr>
          <w:p w14:paraId="7C50D942" w14:textId="77777777" w:rsidR="0082751D" w:rsidRPr="00465DF0" w:rsidRDefault="0082751D" w:rsidP="001E6042">
            <w:pPr>
              <w:rPr>
                <w:b/>
                <w:sz w:val="16"/>
                <w:szCs w:val="16"/>
              </w:rPr>
            </w:pPr>
            <w:r w:rsidRPr="00465DF0">
              <w:rPr>
                <w:b/>
                <w:iCs/>
                <w:sz w:val="16"/>
                <w:szCs w:val="16"/>
                <w:lang w:val="sr-Cyrl-CS"/>
              </w:rPr>
              <w:t>Назив предмета</w:t>
            </w:r>
          </w:p>
        </w:tc>
      </w:tr>
      <w:tr w:rsidR="0082751D" w:rsidRPr="00974D3F" w14:paraId="7A7D0779" w14:textId="77777777" w:rsidTr="001E6042">
        <w:trPr>
          <w:trHeight w:val="227"/>
          <w:jc w:val="center"/>
        </w:trPr>
        <w:tc>
          <w:tcPr>
            <w:tcW w:w="290" w:type="pct"/>
            <w:tcBorders>
              <w:top w:val="single" w:sz="4" w:space="0" w:color="auto"/>
              <w:left w:val="single" w:sz="4" w:space="0" w:color="auto"/>
              <w:bottom w:val="single" w:sz="4" w:space="0" w:color="auto"/>
              <w:right w:val="single" w:sz="4" w:space="0" w:color="auto"/>
            </w:tcBorders>
            <w:vAlign w:val="center"/>
          </w:tcPr>
          <w:p w14:paraId="0B33C827" w14:textId="77777777" w:rsidR="0082751D" w:rsidRPr="00465DF0" w:rsidRDefault="0082751D" w:rsidP="001E6042">
            <w:pPr>
              <w:jc w:val="center"/>
              <w:rPr>
                <w:sz w:val="16"/>
                <w:szCs w:val="16"/>
                <w:lang w:val="sr-Cyrl-CS"/>
              </w:rPr>
            </w:pPr>
            <w:r w:rsidRPr="00465DF0">
              <w:rPr>
                <w:sz w:val="16"/>
                <w:szCs w:val="16"/>
                <w:lang w:val="sr-Cyrl-CS"/>
              </w:rPr>
              <w:t>1.</w:t>
            </w:r>
          </w:p>
        </w:tc>
        <w:tc>
          <w:tcPr>
            <w:tcW w:w="843" w:type="pct"/>
            <w:gridSpan w:val="2"/>
            <w:tcBorders>
              <w:top w:val="single" w:sz="4" w:space="0" w:color="auto"/>
              <w:left w:val="single" w:sz="4" w:space="0" w:color="auto"/>
              <w:bottom w:val="single" w:sz="4" w:space="0" w:color="auto"/>
              <w:right w:val="single" w:sz="4" w:space="0" w:color="auto"/>
            </w:tcBorders>
            <w:vAlign w:val="center"/>
          </w:tcPr>
          <w:p w14:paraId="5C923F42" w14:textId="77777777" w:rsidR="0082751D" w:rsidRPr="00465DF0" w:rsidRDefault="0082751D" w:rsidP="001E6042">
            <w:pPr>
              <w:jc w:val="center"/>
              <w:rPr>
                <w:sz w:val="16"/>
                <w:szCs w:val="16"/>
                <w:lang w:val="sr-Cyrl-CS"/>
              </w:rPr>
            </w:pPr>
            <w:r>
              <w:rPr>
                <w:sz w:val="16"/>
                <w:szCs w:val="16"/>
                <w:lang w:val="sr-Cyrl-CS"/>
              </w:rPr>
              <w:t>20.</w:t>
            </w:r>
            <w:r w:rsidRPr="00465DF0">
              <w:rPr>
                <w:sz w:val="16"/>
                <w:szCs w:val="16"/>
                <w:lang w:val="sr-Cyrl-CS"/>
              </w:rPr>
              <w:t>КЛМЕ08</w:t>
            </w:r>
          </w:p>
        </w:tc>
        <w:tc>
          <w:tcPr>
            <w:tcW w:w="3867" w:type="pct"/>
            <w:gridSpan w:val="7"/>
            <w:tcBorders>
              <w:top w:val="single" w:sz="4" w:space="0" w:color="auto"/>
              <w:left w:val="single" w:sz="4" w:space="0" w:color="auto"/>
              <w:bottom w:val="single" w:sz="4" w:space="0" w:color="auto"/>
              <w:right w:val="single" w:sz="4" w:space="0" w:color="auto"/>
            </w:tcBorders>
            <w:vAlign w:val="center"/>
          </w:tcPr>
          <w:p w14:paraId="71919E91" w14:textId="77777777" w:rsidR="0082751D" w:rsidRPr="00465DF0" w:rsidRDefault="0082751D" w:rsidP="001E6042">
            <w:pPr>
              <w:rPr>
                <w:sz w:val="16"/>
                <w:szCs w:val="16"/>
                <w:lang w:val="sr-Cyrl-CS"/>
              </w:rPr>
            </w:pPr>
            <w:r>
              <w:rPr>
                <w:sz w:val="16"/>
                <w:szCs w:val="16"/>
                <w:lang w:val="sr-Cyrl-CS"/>
              </w:rPr>
              <w:t xml:space="preserve">Савремена научна истраживања </w:t>
            </w:r>
            <w:r w:rsidRPr="00465DF0">
              <w:rPr>
                <w:sz w:val="16"/>
                <w:szCs w:val="16"/>
                <w:lang w:val="sr-Cyrl-CS"/>
              </w:rPr>
              <w:t xml:space="preserve"> из хирургије</w:t>
            </w:r>
          </w:p>
        </w:tc>
      </w:tr>
      <w:tr w:rsidR="0082751D" w:rsidRPr="00974D3F" w14:paraId="449FE531" w14:textId="77777777" w:rsidTr="001E6042">
        <w:trPr>
          <w:trHeight w:val="227"/>
          <w:jc w:val="center"/>
        </w:trPr>
        <w:tc>
          <w:tcPr>
            <w:tcW w:w="290" w:type="pct"/>
            <w:tcBorders>
              <w:top w:val="single" w:sz="4" w:space="0" w:color="auto"/>
              <w:left w:val="single" w:sz="4" w:space="0" w:color="auto"/>
              <w:bottom w:val="single" w:sz="4" w:space="0" w:color="auto"/>
              <w:right w:val="single" w:sz="4" w:space="0" w:color="auto"/>
            </w:tcBorders>
            <w:vAlign w:val="center"/>
          </w:tcPr>
          <w:p w14:paraId="2994B541" w14:textId="77777777" w:rsidR="0082751D" w:rsidRPr="00465DF0" w:rsidRDefault="0082751D" w:rsidP="001E6042">
            <w:pPr>
              <w:jc w:val="center"/>
              <w:rPr>
                <w:sz w:val="16"/>
                <w:szCs w:val="16"/>
                <w:lang w:val="sr-Cyrl-CS"/>
              </w:rPr>
            </w:pPr>
            <w:r w:rsidRPr="00465DF0">
              <w:rPr>
                <w:sz w:val="16"/>
                <w:szCs w:val="16"/>
                <w:lang w:val="sr-Cyrl-CS"/>
              </w:rPr>
              <w:t>2.</w:t>
            </w:r>
          </w:p>
        </w:tc>
        <w:tc>
          <w:tcPr>
            <w:tcW w:w="843" w:type="pct"/>
            <w:gridSpan w:val="2"/>
            <w:tcBorders>
              <w:top w:val="single" w:sz="4" w:space="0" w:color="auto"/>
              <w:left w:val="single" w:sz="4" w:space="0" w:color="auto"/>
              <w:bottom w:val="single" w:sz="4" w:space="0" w:color="auto"/>
              <w:right w:val="single" w:sz="4" w:space="0" w:color="auto"/>
            </w:tcBorders>
            <w:vAlign w:val="center"/>
          </w:tcPr>
          <w:p w14:paraId="48FA41AD" w14:textId="77777777" w:rsidR="0082751D" w:rsidRPr="00465DF0" w:rsidRDefault="0082751D" w:rsidP="001E6042">
            <w:pPr>
              <w:jc w:val="center"/>
              <w:rPr>
                <w:sz w:val="16"/>
                <w:szCs w:val="16"/>
                <w:lang w:val="sr-Cyrl-CS"/>
              </w:rPr>
            </w:pPr>
            <w:r>
              <w:rPr>
                <w:sz w:val="16"/>
                <w:szCs w:val="16"/>
                <w:lang w:val="sr-Cyrl-CS"/>
              </w:rPr>
              <w:t>20.</w:t>
            </w:r>
            <w:r w:rsidRPr="00465DF0">
              <w:rPr>
                <w:sz w:val="16"/>
                <w:szCs w:val="16"/>
                <w:lang w:val="sr-Cyrl-CS"/>
              </w:rPr>
              <w:t>КЛМЕ33</w:t>
            </w:r>
          </w:p>
        </w:tc>
        <w:tc>
          <w:tcPr>
            <w:tcW w:w="3867" w:type="pct"/>
            <w:gridSpan w:val="7"/>
            <w:tcBorders>
              <w:top w:val="single" w:sz="4" w:space="0" w:color="auto"/>
              <w:left w:val="single" w:sz="4" w:space="0" w:color="auto"/>
              <w:bottom w:val="single" w:sz="4" w:space="0" w:color="auto"/>
              <w:right w:val="single" w:sz="4" w:space="0" w:color="auto"/>
            </w:tcBorders>
            <w:vAlign w:val="center"/>
          </w:tcPr>
          <w:p w14:paraId="43B65321" w14:textId="77777777" w:rsidR="0082751D" w:rsidRPr="00465DF0" w:rsidRDefault="0082751D" w:rsidP="001E6042">
            <w:pPr>
              <w:rPr>
                <w:sz w:val="16"/>
                <w:szCs w:val="16"/>
                <w:lang w:val="sr-Cyrl-CS"/>
              </w:rPr>
            </w:pPr>
            <w:r w:rsidRPr="00A27188">
              <w:rPr>
                <w:sz w:val="16"/>
                <w:szCs w:val="16"/>
                <w:lang w:val="sr-Cyrl-CS"/>
              </w:rPr>
              <w:t xml:space="preserve">Савремена научна истраживања  </w:t>
            </w:r>
            <w:r w:rsidRPr="00465DF0">
              <w:rPr>
                <w:sz w:val="16"/>
                <w:szCs w:val="16"/>
                <w:lang w:val="sr-Cyrl-CS"/>
              </w:rPr>
              <w:t>из пластичне и реконструктивне хирургије</w:t>
            </w:r>
          </w:p>
        </w:tc>
      </w:tr>
      <w:tr w:rsidR="0082751D" w:rsidRPr="00974D3F" w14:paraId="37CD713A" w14:textId="77777777" w:rsidTr="001E6042">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4528583A" w14:textId="77777777" w:rsidR="0082751D" w:rsidRPr="00465DF0" w:rsidRDefault="0082751D" w:rsidP="001E6042">
            <w:pPr>
              <w:rPr>
                <w:b/>
                <w:sz w:val="16"/>
                <w:szCs w:val="16"/>
                <w:lang w:val="sr-Cyrl-CS"/>
              </w:rPr>
            </w:pPr>
            <w:r w:rsidRPr="00465DF0">
              <w:rPr>
                <w:b/>
                <w:sz w:val="16"/>
                <w:szCs w:val="16"/>
                <w:lang w:val="sr-Cyrl-CS"/>
              </w:rPr>
              <w:t>Најзначајнији радови</w:t>
            </w:r>
            <w:r w:rsidRPr="00465DF0">
              <w:rPr>
                <w:sz w:val="16"/>
                <w:szCs w:val="16"/>
                <w:lang w:val="sr-Cyrl-CS"/>
              </w:rPr>
              <w:t xml:space="preserve"> </w:t>
            </w:r>
            <w:r w:rsidRPr="00465DF0">
              <w:rPr>
                <w:b/>
                <w:sz w:val="16"/>
                <w:szCs w:val="16"/>
                <w:lang w:val="sr-Cyrl-CS"/>
              </w:rPr>
              <w:t xml:space="preserve"> у складу са захтевима допунских услова  стандарда за дато поље (минимално 10 не више од 20)</w:t>
            </w:r>
          </w:p>
        </w:tc>
      </w:tr>
      <w:tr w:rsidR="0082751D" w:rsidRPr="00974D3F" w14:paraId="6C2162D6" w14:textId="77777777" w:rsidTr="001E6042">
        <w:trPr>
          <w:trHeight w:val="227"/>
          <w:jc w:val="center"/>
        </w:trPr>
        <w:tc>
          <w:tcPr>
            <w:tcW w:w="294" w:type="pct"/>
            <w:gridSpan w:val="2"/>
            <w:tcBorders>
              <w:top w:val="single" w:sz="4" w:space="0" w:color="auto"/>
              <w:left w:val="single" w:sz="4" w:space="0" w:color="auto"/>
              <w:bottom w:val="single" w:sz="4" w:space="0" w:color="auto"/>
              <w:right w:val="single" w:sz="4" w:space="0" w:color="auto"/>
            </w:tcBorders>
            <w:vAlign w:val="center"/>
          </w:tcPr>
          <w:p w14:paraId="5F7D94D6" w14:textId="77777777" w:rsidR="0082751D" w:rsidRPr="00465DF0" w:rsidRDefault="0082751D" w:rsidP="001E6042">
            <w:pPr>
              <w:jc w:val="center"/>
              <w:rPr>
                <w:sz w:val="16"/>
                <w:szCs w:val="16"/>
                <w:lang w:val="sr-Cyrl-CS"/>
              </w:rPr>
            </w:pPr>
            <w:r w:rsidRPr="00465DF0">
              <w:rPr>
                <w:sz w:val="16"/>
                <w:szCs w:val="16"/>
                <w:lang w:val="sr-Cyrl-CS"/>
              </w:rPr>
              <w:t>1.</w:t>
            </w:r>
          </w:p>
        </w:tc>
        <w:tc>
          <w:tcPr>
            <w:tcW w:w="4408" w:type="pct"/>
            <w:gridSpan w:val="7"/>
            <w:vAlign w:val="center"/>
          </w:tcPr>
          <w:p w14:paraId="6FC3BC9E" w14:textId="77777777" w:rsidR="0082751D" w:rsidRPr="00465DF0" w:rsidRDefault="0082751D" w:rsidP="001E6042">
            <w:pPr>
              <w:rPr>
                <w:sz w:val="16"/>
                <w:szCs w:val="16"/>
                <w:lang w:val="sr-Cyrl-CS"/>
              </w:rPr>
            </w:pPr>
            <w:r w:rsidRPr="00465DF0">
              <w:rPr>
                <w:sz w:val="16"/>
                <w:szCs w:val="16"/>
                <w:lang w:val="sr-Cyrl-CS"/>
              </w:rPr>
              <w:t>Stevanovic Goran R, Dakovic-Bjelakovic Marija Z, Djordjevic Boban, Paravina Jadranka M, Golubovic Ivan Z, Jankovic Irena D, Radojkovic Milan D, Nestorovic Milica D, Ignjatovic Nebojsa S, Krstic Miljan S. Anatomic study of septocutaneous system of the human fetuses' lower leg: posterior tibial artery. Vojnosanit Pregl 2019 76 (7):728-732.</w:t>
            </w:r>
          </w:p>
        </w:tc>
        <w:tc>
          <w:tcPr>
            <w:tcW w:w="299" w:type="pct"/>
            <w:tcBorders>
              <w:top w:val="single" w:sz="4" w:space="0" w:color="auto"/>
              <w:left w:val="single" w:sz="4" w:space="0" w:color="auto"/>
              <w:bottom w:val="single" w:sz="4" w:space="0" w:color="auto"/>
              <w:right w:val="single" w:sz="4" w:space="0" w:color="auto"/>
            </w:tcBorders>
            <w:vAlign w:val="center"/>
          </w:tcPr>
          <w:p w14:paraId="4327E24C" w14:textId="77777777" w:rsidR="0082751D" w:rsidRPr="00465DF0" w:rsidRDefault="0082751D" w:rsidP="001E6042">
            <w:pPr>
              <w:tabs>
                <w:tab w:val="left" w:pos="675"/>
              </w:tabs>
              <w:jc w:val="both"/>
              <w:rPr>
                <w:sz w:val="16"/>
                <w:szCs w:val="16"/>
                <w:lang w:val="en-US"/>
              </w:rPr>
            </w:pPr>
            <w:r w:rsidRPr="00465DF0">
              <w:rPr>
                <w:sz w:val="16"/>
                <w:szCs w:val="16"/>
                <w:lang w:val="sr-Cyrl-CS"/>
              </w:rPr>
              <w:t>М2</w:t>
            </w:r>
            <w:r w:rsidRPr="00465DF0">
              <w:rPr>
                <w:sz w:val="16"/>
                <w:szCs w:val="16"/>
                <w:lang w:val="en-US"/>
              </w:rPr>
              <w:t>3</w:t>
            </w:r>
          </w:p>
        </w:tc>
      </w:tr>
      <w:tr w:rsidR="0082751D" w:rsidRPr="00974D3F" w14:paraId="0DA8AC75" w14:textId="77777777" w:rsidTr="001E6042">
        <w:trPr>
          <w:trHeight w:val="227"/>
          <w:jc w:val="center"/>
        </w:trPr>
        <w:tc>
          <w:tcPr>
            <w:tcW w:w="294" w:type="pct"/>
            <w:gridSpan w:val="2"/>
            <w:tcBorders>
              <w:top w:val="single" w:sz="4" w:space="0" w:color="auto"/>
              <w:left w:val="single" w:sz="4" w:space="0" w:color="auto"/>
              <w:bottom w:val="single" w:sz="4" w:space="0" w:color="auto"/>
              <w:right w:val="single" w:sz="4" w:space="0" w:color="auto"/>
            </w:tcBorders>
            <w:vAlign w:val="center"/>
          </w:tcPr>
          <w:p w14:paraId="57D994CA" w14:textId="77777777" w:rsidR="0082751D" w:rsidRPr="00465DF0" w:rsidRDefault="0082751D" w:rsidP="001E6042">
            <w:pPr>
              <w:jc w:val="center"/>
              <w:rPr>
                <w:sz w:val="16"/>
                <w:szCs w:val="16"/>
                <w:lang w:val="sr-Cyrl-CS"/>
              </w:rPr>
            </w:pPr>
            <w:r w:rsidRPr="00465DF0">
              <w:rPr>
                <w:sz w:val="16"/>
                <w:szCs w:val="16"/>
                <w:lang w:val="sr-Cyrl-CS"/>
              </w:rPr>
              <w:t>2.</w:t>
            </w:r>
          </w:p>
        </w:tc>
        <w:tc>
          <w:tcPr>
            <w:tcW w:w="4408" w:type="pct"/>
            <w:gridSpan w:val="7"/>
            <w:vAlign w:val="center"/>
          </w:tcPr>
          <w:p w14:paraId="512DFCB2" w14:textId="77777777" w:rsidR="0082751D" w:rsidRPr="00465DF0" w:rsidRDefault="0082751D" w:rsidP="001E6042">
            <w:pPr>
              <w:rPr>
                <w:sz w:val="16"/>
                <w:szCs w:val="16"/>
                <w:lang w:val="sr-Cyrl-CS"/>
              </w:rPr>
            </w:pPr>
            <w:r w:rsidRPr="00465DF0">
              <w:rPr>
                <w:sz w:val="16"/>
                <w:szCs w:val="16"/>
                <w:lang w:val="sr-Cyrl-CS"/>
              </w:rPr>
              <w:t>Piscevic Branislav, Brdareski Zorica, Stepic Nenad V, Djordjevic Boban, Vulovic Dejan D, Jovanovic Marko. The impact of breast augmentation on the skin temperature of the breast. Vojnosanit Pregl 2019 76 (5):518-523.</w:t>
            </w:r>
          </w:p>
        </w:tc>
        <w:tc>
          <w:tcPr>
            <w:tcW w:w="299" w:type="pct"/>
            <w:tcBorders>
              <w:top w:val="single" w:sz="4" w:space="0" w:color="auto"/>
              <w:left w:val="single" w:sz="4" w:space="0" w:color="auto"/>
              <w:bottom w:val="single" w:sz="4" w:space="0" w:color="auto"/>
              <w:right w:val="single" w:sz="4" w:space="0" w:color="auto"/>
            </w:tcBorders>
            <w:vAlign w:val="center"/>
          </w:tcPr>
          <w:p w14:paraId="6C442768" w14:textId="77777777" w:rsidR="0082751D" w:rsidRPr="00465DF0" w:rsidRDefault="0082751D" w:rsidP="001E6042">
            <w:pPr>
              <w:tabs>
                <w:tab w:val="left" w:pos="675"/>
              </w:tabs>
              <w:jc w:val="both"/>
              <w:rPr>
                <w:sz w:val="16"/>
                <w:szCs w:val="16"/>
                <w:lang w:val="sr-Cyrl-CS"/>
              </w:rPr>
            </w:pPr>
            <w:r w:rsidRPr="00465DF0">
              <w:rPr>
                <w:sz w:val="16"/>
                <w:szCs w:val="16"/>
                <w:lang w:val="sr-Cyrl-CS"/>
              </w:rPr>
              <w:t>М23</w:t>
            </w:r>
          </w:p>
        </w:tc>
      </w:tr>
      <w:tr w:rsidR="0082751D" w:rsidRPr="00974D3F" w14:paraId="55650D87" w14:textId="77777777" w:rsidTr="001E6042">
        <w:trPr>
          <w:trHeight w:val="227"/>
          <w:jc w:val="center"/>
        </w:trPr>
        <w:tc>
          <w:tcPr>
            <w:tcW w:w="294" w:type="pct"/>
            <w:gridSpan w:val="2"/>
            <w:tcBorders>
              <w:top w:val="single" w:sz="4" w:space="0" w:color="auto"/>
              <w:left w:val="single" w:sz="4" w:space="0" w:color="auto"/>
              <w:bottom w:val="single" w:sz="4" w:space="0" w:color="auto"/>
              <w:right w:val="single" w:sz="4" w:space="0" w:color="auto"/>
            </w:tcBorders>
            <w:vAlign w:val="center"/>
          </w:tcPr>
          <w:p w14:paraId="1AECB8BB" w14:textId="77777777" w:rsidR="0082751D" w:rsidRPr="00465DF0" w:rsidRDefault="0082751D" w:rsidP="001E6042">
            <w:pPr>
              <w:jc w:val="center"/>
              <w:rPr>
                <w:sz w:val="16"/>
                <w:szCs w:val="16"/>
                <w:lang w:val="sr-Cyrl-CS"/>
              </w:rPr>
            </w:pPr>
            <w:r w:rsidRPr="00465DF0">
              <w:rPr>
                <w:sz w:val="16"/>
                <w:szCs w:val="16"/>
                <w:lang w:val="sr-Cyrl-CS"/>
              </w:rPr>
              <w:t>3.</w:t>
            </w:r>
          </w:p>
        </w:tc>
        <w:tc>
          <w:tcPr>
            <w:tcW w:w="4408" w:type="pct"/>
            <w:gridSpan w:val="7"/>
            <w:vAlign w:val="center"/>
          </w:tcPr>
          <w:p w14:paraId="0677A891" w14:textId="77777777" w:rsidR="0082751D" w:rsidRPr="00465DF0" w:rsidRDefault="0082751D" w:rsidP="001E6042">
            <w:pPr>
              <w:rPr>
                <w:sz w:val="16"/>
                <w:szCs w:val="16"/>
                <w:lang w:val="sr-Cyrl-CS"/>
              </w:rPr>
            </w:pPr>
            <w:r w:rsidRPr="00465DF0">
              <w:rPr>
                <w:sz w:val="16"/>
                <w:szCs w:val="16"/>
                <w:lang w:val="sr-Cyrl-CS"/>
              </w:rPr>
              <w:t>Zoran Blagojevic, Boris Gluscevic, Boban Djordjevic. Total knee artroplasty in patients with rheumatoid arthritis – midterm results. Vojnosanit Pregl 2017; 74(6): 543–549. DOI: 10.2298/VSP150901154G.</w:t>
            </w:r>
          </w:p>
        </w:tc>
        <w:tc>
          <w:tcPr>
            <w:tcW w:w="299" w:type="pct"/>
            <w:tcBorders>
              <w:top w:val="single" w:sz="4" w:space="0" w:color="auto"/>
              <w:left w:val="single" w:sz="4" w:space="0" w:color="auto"/>
              <w:bottom w:val="single" w:sz="4" w:space="0" w:color="auto"/>
              <w:right w:val="single" w:sz="4" w:space="0" w:color="auto"/>
            </w:tcBorders>
            <w:vAlign w:val="center"/>
          </w:tcPr>
          <w:p w14:paraId="378A72DB" w14:textId="77777777" w:rsidR="0082751D" w:rsidRPr="00465DF0" w:rsidRDefault="0082751D" w:rsidP="001E6042">
            <w:pPr>
              <w:tabs>
                <w:tab w:val="left" w:pos="675"/>
              </w:tabs>
              <w:jc w:val="both"/>
              <w:rPr>
                <w:sz w:val="16"/>
                <w:szCs w:val="16"/>
                <w:lang w:val="sr-Cyrl-CS"/>
              </w:rPr>
            </w:pPr>
            <w:r w:rsidRPr="00465DF0">
              <w:rPr>
                <w:sz w:val="16"/>
                <w:szCs w:val="16"/>
                <w:lang w:val="sr-Cyrl-CS"/>
              </w:rPr>
              <w:t>М23</w:t>
            </w:r>
          </w:p>
        </w:tc>
      </w:tr>
      <w:tr w:rsidR="0082751D" w:rsidRPr="00974D3F" w14:paraId="3B3E7B3A" w14:textId="77777777" w:rsidTr="001E6042">
        <w:trPr>
          <w:trHeight w:val="227"/>
          <w:jc w:val="center"/>
        </w:trPr>
        <w:tc>
          <w:tcPr>
            <w:tcW w:w="294" w:type="pct"/>
            <w:gridSpan w:val="2"/>
            <w:tcBorders>
              <w:top w:val="single" w:sz="4" w:space="0" w:color="auto"/>
              <w:left w:val="single" w:sz="4" w:space="0" w:color="auto"/>
              <w:bottom w:val="single" w:sz="4" w:space="0" w:color="auto"/>
              <w:right w:val="single" w:sz="4" w:space="0" w:color="auto"/>
            </w:tcBorders>
            <w:vAlign w:val="center"/>
          </w:tcPr>
          <w:p w14:paraId="20C4E94F" w14:textId="77777777" w:rsidR="0082751D" w:rsidRPr="00465DF0" w:rsidRDefault="0082751D" w:rsidP="001E6042">
            <w:pPr>
              <w:jc w:val="center"/>
              <w:rPr>
                <w:sz w:val="16"/>
                <w:szCs w:val="16"/>
                <w:lang w:val="sr-Cyrl-CS"/>
              </w:rPr>
            </w:pPr>
            <w:r w:rsidRPr="00465DF0">
              <w:rPr>
                <w:sz w:val="16"/>
                <w:szCs w:val="16"/>
                <w:lang w:val="sr-Cyrl-CS"/>
              </w:rPr>
              <w:t>4.</w:t>
            </w:r>
          </w:p>
        </w:tc>
        <w:tc>
          <w:tcPr>
            <w:tcW w:w="4408" w:type="pct"/>
            <w:gridSpan w:val="7"/>
            <w:vAlign w:val="center"/>
          </w:tcPr>
          <w:p w14:paraId="3D373971" w14:textId="77777777" w:rsidR="0082751D" w:rsidRPr="00465DF0" w:rsidRDefault="0082751D" w:rsidP="001E6042">
            <w:pPr>
              <w:rPr>
                <w:sz w:val="16"/>
                <w:szCs w:val="16"/>
                <w:lang w:val="sr-Cyrl-CS"/>
              </w:rPr>
            </w:pPr>
            <w:r w:rsidRPr="00465DF0">
              <w:rPr>
                <w:sz w:val="16"/>
                <w:szCs w:val="16"/>
                <w:lang w:val="sr-Cyrl-CS"/>
              </w:rPr>
              <w:t>Ana Malivukovic, Nenad Novakovic, Ljubodrag Minic, Milan Lepic, Nenad Stepic, Boban Djordjevic, Lukas Rasulic. Cranial reconstruction with prefabricated 3D implant after a gunshot injury – a case report. Vojnosanit Pregl 2016; 73(8): 783–787. DOI: 10.2298/VSP150310043M.</w:t>
            </w:r>
          </w:p>
        </w:tc>
        <w:tc>
          <w:tcPr>
            <w:tcW w:w="299" w:type="pct"/>
            <w:tcBorders>
              <w:top w:val="single" w:sz="4" w:space="0" w:color="auto"/>
              <w:left w:val="single" w:sz="4" w:space="0" w:color="auto"/>
              <w:bottom w:val="single" w:sz="4" w:space="0" w:color="auto"/>
              <w:right w:val="single" w:sz="4" w:space="0" w:color="auto"/>
            </w:tcBorders>
            <w:vAlign w:val="center"/>
          </w:tcPr>
          <w:p w14:paraId="0AA3714E" w14:textId="77777777" w:rsidR="0082751D" w:rsidRPr="00465DF0" w:rsidRDefault="0082751D" w:rsidP="001E6042">
            <w:pPr>
              <w:tabs>
                <w:tab w:val="left" w:pos="675"/>
              </w:tabs>
              <w:jc w:val="both"/>
              <w:rPr>
                <w:sz w:val="16"/>
                <w:szCs w:val="16"/>
                <w:lang w:val="sr-Cyrl-CS"/>
              </w:rPr>
            </w:pPr>
            <w:r w:rsidRPr="00465DF0">
              <w:rPr>
                <w:sz w:val="16"/>
                <w:szCs w:val="16"/>
                <w:lang w:val="sr-Cyrl-CS"/>
              </w:rPr>
              <w:t>М23</w:t>
            </w:r>
          </w:p>
        </w:tc>
      </w:tr>
      <w:tr w:rsidR="0082751D" w:rsidRPr="00974D3F" w14:paraId="390708CD" w14:textId="77777777" w:rsidTr="001E6042">
        <w:trPr>
          <w:trHeight w:val="227"/>
          <w:jc w:val="center"/>
        </w:trPr>
        <w:tc>
          <w:tcPr>
            <w:tcW w:w="294" w:type="pct"/>
            <w:gridSpan w:val="2"/>
            <w:tcBorders>
              <w:top w:val="single" w:sz="4" w:space="0" w:color="auto"/>
              <w:left w:val="single" w:sz="4" w:space="0" w:color="auto"/>
              <w:bottom w:val="single" w:sz="4" w:space="0" w:color="auto"/>
              <w:right w:val="single" w:sz="4" w:space="0" w:color="auto"/>
            </w:tcBorders>
            <w:vAlign w:val="center"/>
          </w:tcPr>
          <w:p w14:paraId="670A3B42" w14:textId="77777777" w:rsidR="0082751D" w:rsidRPr="00465DF0" w:rsidRDefault="0082751D" w:rsidP="001E6042">
            <w:pPr>
              <w:jc w:val="center"/>
              <w:rPr>
                <w:sz w:val="16"/>
                <w:szCs w:val="16"/>
                <w:lang w:val="sr-Cyrl-CS"/>
              </w:rPr>
            </w:pPr>
            <w:r w:rsidRPr="00465DF0">
              <w:rPr>
                <w:sz w:val="16"/>
                <w:szCs w:val="16"/>
                <w:lang w:val="sr-Cyrl-CS"/>
              </w:rPr>
              <w:t>5.</w:t>
            </w:r>
          </w:p>
        </w:tc>
        <w:tc>
          <w:tcPr>
            <w:tcW w:w="4408" w:type="pct"/>
            <w:gridSpan w:val="7"/>
            <w:vAlign w:val="center"/>
          </w:tcPr>
          <w:p w14:paraId="0E902EFE" w14:textId="77777777" w:rsidR="0082751D" w:rsidRPr="00465DF0" w:rsidRDefault="0082751D" w:rsidP="001E6042">
            <w:pPr>
              <w:rPr>
                <w:sz w:val="16"/>
                <w:szCs w:val="16"/>
                <w:lang w:val="sr-Cyrl-CS"/>
              </w:rPr>
            </w:pPr>
            <w:r w:rsidRPr="00465DF0">
              <w:rPr>
                <w:sz w:val="16"/>
                <w:szCs w:val="16"/>
                <w:lang w:val="sr-Cyrl-CS"/>
              </w:rPr>
              <w:t>Mikica Lalković, Jefta Kozarski, Ljubomir Panajotović, Milan Visnjić, Dragan Djurdjević, Boban Djordjević, Goran Sijan, Milan Gacević, Saša Milićević, Vladimir Stojiljković, Igor Maljković. Surface enlargement of a new arterialised venous flap by the surgical delay method. Poveüanje površine novog arterijalizovanog venskog režnja metodom hirurškog odlaganja. Vojnosanit Pregl., 2014 Jun;7(6):547-53. DOI: 10.2298/VSP120418006.</w:t>
            </w:r>
          </w:p>
        </w:tc>
        <w:tc>
          <w:tcPr>
            <w:tcW w:w="299" w:type="pct"/>
            <w:tcBorders>
              <w:top w:val="single" w:sz="4" w:space="0" w:color="auto"/>
              <w:left w:val="single" w:sz="4" w:space="0" w:color="auto"/>
              <w:bottom w:val="single" w:sz="4" w:space="0" w:color="auto"/>
              <w:right w:val="single" w:sz="4" w:space="0" w:color="auto"/>
            </w:tcBorders>
            <w:vAlign w:val="center"/>
          </w:tcPr>
          <w:p w14:paraId="4C677BD9" w14:textId="77777777" w:rsidR="0082751D" w:rsidRPr="00465DF0" w:rsidRDefault="0082751D" w:rsidP="001E6042">
            <w:pPr>
              <w:tabs>
                <w:tab w:val="left" w:pos="675"/>
              </w:tabs>
              <w:jc w:val="both"/>
              <w:rPr>
                <w:sz w:val="16"/>
                <w:szCs w:val="16"/>
                <w:lang w:val="sr-Cyrl-CS"/>
              </w:rPr>
            </w:pPr>
            <w:r w:rsidRPr="00465DF0">
              <w:rPr>
                <w:sz w:val="16"/>
                <w:szCs w:val="16"/>
                <w:lang w:val="sr-Cyrl-CS"/>
              </w:rPr>
              <w:t>М23</w:t>
            </w:r>
          </w:p>
        </w:tc>
      </w:tr>
      <w:tr w:rsidR="0082751D" w:rsidRPr="00974D3F" w14:paraId="023FFD24" w14:textId="77777777" w:rsidTr="001E6042">
        <w:trPr>
          <w:trHeight w:val="227"/>
          <w:jc w:val="center"/>
        </w:trPr>
        <w:tc>
          <w:tcPr>
            <w:tcW w:w="294" w:type="pct"/>
            <w:gridSpan w:val="2"/>
            <w:tcBorders>
              <w:top w:val="single" w:sz="4" w:space="0" w:color="auto"/>
              <w:left w:val="single" w:sz="4" w:space="0" w:color="auto"/>
              <w:bottom w:val="single" w:sz="4" w:space="0" w:color="auto"/>
              <w:right w:val="single" w:sz="4" w:space="0" w:color="auto"/>
            </w:tcBorders>
            <w:vAlign w:val="center"/>
          </w:tcPr>
          <w:p w14:paraId="5DE97990" w14:textId="77777777" w:rsidR="0082751D" w:rsidRPr="00465DF0" w:rsidRDefault="0082751D" w:rsidP="001E6042">
            <w:pPr>
              <w:jc w:val="center"/>
              <w:rPr>
                <w:sz w:val="16"/>
                <w:szCs w:val="16"/>
                <w:lang w:val="sr-Cyrl-CS"/>
              </w:rPr>
            </w:pPr>
            <w:r w:rsidRPr="00465DF0">
              <w:rPr>
                <w:sz w:val="16"/>
                <w:szCs w:val="16"/>
                <w:lang w:val="sr-Cyrl-CS"/>
              </w:rPr>
              <w:t>6.</w:t>
            </w:r>
          </w:p>
        </w:tc>
        <w:tc>
          <w:tcPr>
            <w:tcW w:w="4408" w:type="pct"/>
            <w:gridSpan w:val="7"/>
            <w:vAlign w:val="center"/>
          </w:tcPr>
          <w:p w14:paraId="60E96207" w14:textId="77777777" w:rsidR="0082751D" w:rsidRPr="00465DF0" w:rsidRDefault="0082751D" w:rsidP="001E6042">
            <w:pPr>
              <w:rPr>
                <w:sz w:val="16"/>
                <w:szCs w:val="16"/>
                <w:lang w:val="sr-Cyrl-CS"/>
              </w:rPr>
            </w:pPr>
            <w:r w:rsidRPr="00465DF0">
              <w:rPr>
                <w:sz w:val="16"/>
                <w:szCs w:val="16"/>
                <w:lang w:val="sr-Cyrl-CS"/>
              </w:rPr>
              <w:t>Zoran Terzic, Boban Djordjevic. Clinical aspects of reconstruction of the lower third of the leg with fasciocutaneous flap based on peroneal artery perforators. Klinički aspekti rekonstrukcije distalne trećine potkolenice fasciokutanim režnjem baziranim na perforatorima peronealne arterije. Vojnosanit Pregl 2014; 7(): 39–45. DOI: 10.2298/VSP1401039T.</w:t>
            </w:r>
          </w:p>
        </w:tc>
        <w:tc>
          <w:tcPr>
            <w:tcW w:w="299" w:type="pct"/>
            <w:tcBorders>
              <w:top w:val="single" w:sz="4" w:space="0" w:color="auto"/>
              <w:left w:val="single" w:sz="4" w:space="0" w:color="auto"/>
              <w:bottom w:val="single" w:sz="4" w:space="0" w:color="auto"/>
              <w:right w:val="single" w:sz="4" w:space="0" w:color="auto"/>
            </w:tcBorders>
            <w:vAlign w:val="center"/>
          </w:tcPr>
          <w:p w14:paraId="746282C7" w14:textId="77777777" w:rsidR="0082751D" w:rsidRPr="00465DF0" w:rsidRDefault="0082751D" w:rsidP="001E6042">
            <w:pPr>
              <w:tabs>
                <w:tab w:val="left" w:pos="675"/>
              </w:tabs>
              <w:jc w:val="both"/>
              <w:rPr>
                <w:sz w:val="16"/>
                <w:szCs w:val="16"/>
                <w:lang w:val="sr-Cyrl-CS"/>
              </w:rPr>
            </w:pPr>
            <w:r w:rsidRPr="00465DF0">
              <w:rPr>
                <w:sz w:val="16"/>
                <w:szCs w:val="16"/>
                <w:lang w:val="sr-Cyrl-CS"/>
              </w:rPr>
              <w:t>М23</w:t>
            </w:r>
          </w:p>
        </w:tc>
      </w:tr>
      <w:tr w:rsidR="0082751D" w:rsidRPr="00974D3F" w14:paraId="2E471D50" w14:textId="77777777" w:rsidTr="001E6042">
        <w:trPr>
          <w:trHeight w:val="227"/>
          <w:jc w:val="center"/>
        </w:trPr>
        <w:tc>
          <w:tcPr>
            <w:tcW w:w="294" w:type="pct"/>
            <w:gridSpan w:val="2"/>
            <w:tcBorders>
              <w:top w:val="single" w:sz="4" w:space="0" w:color="auto"/>
              <w:left w:val="single" w:sz="4" w:space="0" w:color="auto"/>
              <w:bottom w:val="single" w:sz="4" w:space="0" w:color="auto"/>
              <w:right w:val="single" w:sz="4" w:space="0" w:color="auto"/>
            </w:tcBorders>
            <w:vAlign w:val="center"/>
          </w:tcPr>
          <w:p w14:paraId="6BDEF078" w14:textId="77777777" w:rsidR="0082751D" w:rsidRPr="00465DF0" w:rsidRDefault="0082751D" w:rsidP="001E6042">
            <w:pPr>
              <w:jc w:val="center"/>
              <w:rPr>
                <w:sz w:val="16"/>
                <w:szCs w:val="16"/>
                <w:lang w:val="sr-Cyrl-CS"/>
              </w:rPr>
            </w:pPr>
            <w:r w:rsidRPr="00465DF0">
              <w:rPr>
                <w:sz w:val="16"/>
                <w:szCs w:val="16"/>
                <w:lang w:val="sr-Cyrl-CS"/>
              </w:rPr>
              <w:t>7.</w:t>
            </w:r>
          </w:p>
        </w:tc>
        <w:tc>
          <w:tcPr>
            <w:tcW w:w="4408" w:type="pct"/>
            <w:gridSpan w:val="7"/>
            <w:vAlign w:val="center"/>
          </w:tcPr>
          <w:p w14:paraId="62BC13BF" w14:textId="77777777" w:rsidR="0082751D" w:rsidRPr="00465DF0" w:rsidRDefault="0082751D" w:rsidP="001E6042">
            <w:pPr>
              <w:rPr>
                <w:sz w:val="16"/>
                <w:szCs w:val="16"/>
                <w:lang w:val="sr-Cyrl-CS"/>
              </w:rPr>
            </w:pPr>
            <w:r w:rsidRPr="00465DF0">
              <w:rPr>
                <w:sz w:val="16"/>
                <w:szCs w:val="16"/>
                <w:lang w:val="sr-Cyrl-CS"/>
              </w:rPr>
              <w:t>Boban Djordjevic, Marijan Novakovic, Milan Milisavljevic, Sasa Milicevic, Aleksandar Malikovic. The surgical anatomy and histology of the levator palpebrae superioris for the correction of blepharoptosis. Hirurška anatomija i histologija mišića podizača gornjeg kapka u korekciji blefaroptoze. Vojnosanit Pregl 2013; 70(2): 24–3. DOI: 10.2298/VSP1312124D.</w:t>
            </w:r>
          </w:p>
        </w:tc>
        <w:tc>
          <w:tcPr>
            <w:tcW w:w="299" w:type="pct"/>
            <w:tcBorders>
              <w:top w:val="single" w:sz="4" w:space="0" w:color="auto"/>
              <w:left w:val="single" w:sz="4" w:space="0" w:color="auto"/>
              <w:bottom w:val="single" w:sz="4" w:space="0" w:color="auto"/>
              <w:right w:val="single" w:sz="4" w:space="0" w:color="auto"/>
            </w:tcBorders>
            <w:vAlign w:val="center"/>
          </w:tcPr>
          <w:p w14:paraId="644E635F" w14:textId="77777777" w:rsidR="0082751D" w:rsidRPr="00465DF0" w:rsidRDefault="0082751D" w:rsidP="001E6042">
            <w:pPr>
              <w:tabs>
                <w:tab w:val="left" w:pos="675"/>
              </w:tabs>
              <w:jc w:val="both"/>
              <w:rPr>
                <w:sz w:val="16"/>
                <w:szCs w:val="16"/>
                <w:lang w:val="sr-Cyrl-CS"/>
              </w:rPr>
            </w:pPr>
            <w:r w:rsidRPr="00465DF0">
              <w:rPr>
                <w:sz w:val="16"/>
                <w:szCs w:val="16"/>
                <w:lang w:val="sr-Cyrl-CS"/>
              </w:rPr>
              <w:t>М23</w:t>
            </w:r>
          </w:p>
        </w:tc>
      </w:tr>
      <w:tr w:rsidR="0082751D" w:rsidRPr="00974D3F" w14:paraId="4ACE5C83" w14:textId="77777777" w:rsidTr="001E6042">
        <w:trPr>
          <w:trHeight w:val="227"/>
          <w:jc w:val="center"/>
        </w:trPr>
        <w:tc>
          <w:tcPr>
            <w:tcW w:w="294" w:type="pct"/>
            <w:gridSpan w:val="2"/>
            <w:tcBorders>
              <w:top w:val="single" w:sz="4" w:space="0" w:color="auto"/>
              <w:left w:val="single" w:sz="4" w:space="0" w:color="auto"/>
              <w:bottom w:val="single" w:sz="4" w:space="0" w:color="auto"/>
              <w:right w:val="single" w:sz="4" w:space="0" w:color="auto"/>
            </w:tcBorders>
            <w:vAlign w:val="center"/>
          </w:tcPr>
          <w:p w14:paraId="793C4BD1" w14:textId="77777777" w:rsidR="0082751D" w:rsidRPr="00465DF0" w:rsidRDefault="0082751D" w:rsidP="001E6042">
            <w:pPr>
              <w:jc w:val="center"/>
              <w:rPr>
                <w:sz w:val="16"/>
                <w:szCs w:val="16"/>
                <w:lang w:val="sr-Cyrl-CS"/>
              </w:rPr>
            </w:pPr>
            <w:r w:rsidRPr="00465DF0">
              <w:rPr>
                <w:sz w:val="16"/>
                <w:szCs w:val="16"/>
                <w:lang w:val="sr-Cyrl-CS"/>
              </w:rPr>
              <w:t>8.</w:t>
            </w:r>
          </w:p>
        </w:tc>
        <w:tc>
          <w:tcPr>
            <w:tcW w:w="4408" w:type="pct"/>
            <w:gridSpan w:val="7"/>
            <w:vAlign w:val="center"/>
          </w:tcPr>
          <w:p w14:paraId="19359540" w14:textId="77777777" w:rsidR="0082751D" w:rsidRPr="00465DF0" w:rsidRDefault="0082751D" w:rsidP="001E6042">
            <w:pPr>
              <w:rPr>
                <w:sz w:val="16"/>
                <w:szCs w:val="16"/>
                <w:lang w:val="sr-Cyrl-CS"/>
              </w:rPr>
            </w:pPr>
            <w:r w:rsidRPr="00465DF0">
              <w:rPr>
                <w:sz w:val="16"/>
                <w:szCs w:val="16"/>
                <w:lang w:val="sr-Cyrl-CS"/>
              </w:rPr>
              <w:t>Vesna Šuljagic, Miodrag Jevtic, Boban Djordjevic, Predrag Romic, Radoje Ilic¬, Nebojša Stankovic, Novak Milovic, Marijan Novakovic, Jefta Kozarski, Zoran Roganovic, Zoran Popovic, Aleksandra Jovelic. Epidemiology of nosocomial colonization/infection caused by Acinetobacter spp. in patients of six surgical clinics in war and peacetime, Epidemiologija bolničkih infekcija/kolonizacija uzrokovanih Acinetobacter spp. u ratu i miru kod bolesnika iz šest hirurških klinika. Vojnosanitetski pregled, 2011; 68(8): 575-582. DOI: 10.2298/VSP1108661S.</w:t>
            </w:r>
          </w:p>
        </w:tc>
        <w:tc>
          <w:tcPr>
            <w:tcW w:w="299" w:type="pct"/>
            <w:tcBorders>
              <w:top w:val="single" w:sz="4" w:space="0" w:color="auto"/>
              <w:left w:val="single" w:sz="4" w:space="0" w:color="auto"/>
              <w:bottom w:val="single" w:sz="4" w:space="0" w:color="auto"/>
              <w:right w:val="single" w:sz="4" w:space="0" w:color="auto"/>
            </w:tcBorders>
            <w:vAlign w:val="center"/>
          </w:tcPr>
          <w:p w14:paraId="37AB89B3" w14:textId="77777777" w:rsidR="0082751D" w:rsidRPr="00465DF0" w:rsidRDefault="0082751D" w:rsidP="001E6042">
            <w:pPr>
              <w:tabs>
                <w:tab w:val="left" w:pos="675"/>
              </w:tabs>
              <w:jc w:val="both"/>
              <w:rPr>
                <w:sz w:val="16"/>
                <w:szCs w:val="16"/>
                <w:lang w:val="sr-Cyrl-CS"/>
              </w:rPr>
            </w:pPr>
            <w:r w:rsidRPr="00465DF0">
              <w:rPr>
                <w:sz w:val="16"/>
                <w:szCs w:val="16"/>
                <w:lang w:val="sr-Cyrl-CS"/>
              </w:rPr>
              <w:t>М23</w:t>
            </w:r>
          </w:p>
        </w:tc>
      </w:tr>
      <w:tr w:rsidR="0082751D" w:rsidRPr="00974D3F" w14:paraId="5C5FD2C7" w14:textId="77777777" w:rsidTr="001E6042">
        <w:trPr>
          <w:trHeight w:val="227"/>
          <w:jc w:val="center"/>
        </w:trPr>
        <w:tc>
          <w:tcPr>
            <w:tcW w:w="294" w:type="pct"/>
            <w:gridSpan w:val="2"/>
            <w:tcBorders>
              <w:top w:val="single" w:sz="4" w:space="0" w:color="auto"/>
              <w:left w:val="single" w:sz="4" w:space="0" w:color="auto"/>
              <w:bottom w:val="single" w:sz="4" w:space="0" w:color="auto"/>
              <w:right w:val="single" w:sz="4" w:space="0" w:color="auto"/>
            </w:tcBorders>
            <w:vAlign w:val="center"/>
          </w:tcPr>
          <w:p w14:paraId="69BFE82D" w14:textId="77777777" w:rsidR="0082751D" w:rsidRPr="00465DF0" w:rsidRDefault="0082751D" w:rsidP="001E6042">
            <w:pPr>
              <w:jc w:val="center"/>
              <w:rPr>
                <w:sz w:val="16"/>
                <w:szCs w:val="16"/>
                <w:lang w:val="sr-Cyrl-CS"/>
              </w:rPr>
            </w:pPr>
            <w:r w:rsidRPr="00465DF0">
              <w:rPr>
                <w:sz w:val="16"/>
                <w:szCs w:val="16"/>
                <w:lang w:val="sr-Cyrl-CS"/>
              </w:rPr>
              <w:t>9.</w:t>
            </w:r>
          </w:p>
        </w:tc>
        <w:tc>
          <w:tcPr>
            <w:tcW w:w="4408" w:type="pct"/>
            <w:gridSpan w:val="7"/>
            <w:vAlign w:val="center"/>
          </w:tcPr>
          <w:p w14:paraId="023AF758" w14:textId="77777777" w:rsidR="0082751D" w:rsidRPr="00465DF0" w:rsidRDefault="0082751D" w:rsidP="001E6042">
            <w:pPr>
              <w:rPr>
                <w:sz w:val="16"/>
                <w:szCs w:val="16"/>
                <w:lang w:val="sr-Cyrl-CS"/>
              </w:rPr>
            </w:pPr>
            <w:r w:rsidRPr="00465DF0">
              <w:rPr>
                <w:sz w:val="16"/>
                <w:szCs w:val="16"/>
                <w:lang w:val="sr-Cyrl-CS"/>
              </w:rPr>
              <w:t>Milomir Gačević, Milan Milisavljević, Marijan Novaković, Danilo Vojvodić, Ivica Milosavljević, Milena Jović, Boban Djordjević, Žarko Borović, Nikola Ostojić, Mikica Lalković, Saša Milićević. Skin vascularisation field by the ascending branch of the peroneal artery ramus perforans. Zona vaskularizacije kože ascedentnom granom ramus-a perforans-a peronealne arterije, Vojnosanitetski pregled, 2011 ;68(7): 575-582. DOI: 10.2298/VSP1107575G.</w:t>
            </w:r>
          </w:p>
        </w:tc>
        <w:tc>
          <w:tcPr>
            <w:tcW w:w="299" w:type="pct"/>
            <w:tcBorders>
              <w:top w:val="single" w:sz="4" w:space="0" w:color="auto"/>
              <w:left w:val="single" w:sz="4" w:space="0" w:color="auto"/>
              <w:bottom w:val="single" w:sz="4" w:space="0" w:color="auto"/>
              <w:right w:val="single" w:sz="4" w:space="0" w:color="auto"/>
            </w:tcBorders>
            <w:vAlign w:val="center"/>
          </w:tcPr>
          <w:p w14:paraId="2B2F9B26" w14:textId="77777777" w:rsidR="0082751D" w:rsidRPr="00465DF0" w:rsidRDefault="0082751D" w:rsidP="001E6042">
            <w:pPr>
              <w:tabs>
                <w:tab w:val="left" w:pos="675"/>
              </w:tabs>
              <w:jc w:val="both"/>
              <w:rPr>
                <w:sz w:val="16"/>
                <w:szCs w:val="16"/>
                <w:lang w:val="sr-Cyrl-CS"/>
              </w:rPr>
            </w:pPr>
            <w:r w:rsidRPr="00465DF0">
              <w:rPr>
                <w:sz w:val="16"/>
                <w:szCs w:val="16"/>
                <w:lang w:val="sr-Cyrl-CS"/>
              </w:rPr>
              <w:t>М23</w:t>
            </w:r>
          </w:p>
        </w:tc>
      </w:tr>
      <w:tr w:rsidR="0082751D" w:rsidRPr="00974D3F" w14:paraId="773A0AE8" w14:textId="77777777" w:rsidTr="001E6042">
        <w:trPr>
          <w:trHeight w:val="227"/>
          <w:jc w:val="center"/>
        </w:trPr>
        <w:tc>
          <w:tcPr>
            <w:tcW w:w="294" w:type="pct"/>
            <w:gridSpan w:val="2"/>
            <w:tcBorders>
              <w:top w:val="single" w:sz="4" w:space="0" w:color="auto"/>
              <w:left w:val="single" w:sz="4" w:space="0" w:color="auto"/>
              <w:bottom w:val="single" w:sz="4" w:space="0" w:color="auto"/>
              <w:right w:val="single" w:sz="4" w:space="0" w:color="auto"/>
            </w:tcBorders>
            <w:vAlign w:val="center"/>
          </w:tcPr>
          <w:p w14:paraId="63260232" w14:textId="77777777" w:rsidR="0082751D" w:rsidRPr="00465DF0" w:rsidRDefault="0082751D" w:rsidP="001E6042">
            <w:pPr>
              <w:jc w:val="center"/>
              <w:rPr>
                <w:sz w:val="16"/>
                <w:szCs w:val="16"/>
                <w:lang w:val="sr-Cyrl-CS"/>
              </w:rPr>
            </w:pPr>
            <w:r w:rsidRPr="00465DF0">
              <w:rPr>
                <w:sz w:val="16"/>
                <w:szCs w:val="16"/>
                <w:lang w:val="sr-Cyrl-CS"/>
              </w:rPr>
              <w:t>10.</w:t>
            </w:r>
          </w:p>
        </w:tc>
        <w:tc>
          <w:tcPr>
            <w:tcW w:w="4408" w:type="pct"/>
            <w:gridSpan w:val="7"/>
            <w:vAlign w:val="center"/>
          </w:tcPr>
          <w:p w14:paraId="442F1334" w14:textId="77777777" w:rsidR="0082751D" w:rsidRPr="00465DF0" w:rsidRDefault="0082751D" w:rsidP="001E6042">
            <w:pPr>
              <w:rPr>
                <w:sz w:val="16"/>
                <w:szCs w:val="16"/>
                <w:lang w:val="sr-Cyrl-CS"/>
              </w:rPr>
            </w:pPr>
            <w:r w:rsidRPr="00465DF0">
              <w:rPr>
                <w:sz w:val="16"/>
                <w:szCs w:val="16"/>
                <w:lang w:val="sr-Cyrl-CS"/>
              </w:rPr>
              <w:t>Vesna Suljagic, Miodrag Jevtic, Boban Djordjevic, and Aleksandra Jovelic. Surgical site infections in a tertiary health care center: prospective cohort study. Surgery today, 2010, 40:763–77. DOI 10.1007/s00595-009-4124-4.</w:t>
            </w:r>
          </w:p>
        </w:tc>
        <w:tc>
          <w:tcPr>
            <w:tcW w:w="299" w:type="pct"/>
            <w:tcBorders>
              <w:top w:val="single" w:sz="4" w:space="0" w:color="auto"/>
              <w:left w:val="single" w:sz="4" w:space="0" w:color="auto"/>
              <w:bottom w:val="single" w:sz="4" w:space="0" w:color="auto"/>
              <w:right w:val="single" w:sz="4" w:space="0" w:color="auto"/>
            </w:tcBorders>
            <w:vAlign w:val="center"/>
          </w:tcPr>
          <w:p w14:paraId="5D007FF7" w14:textId="77777777" w:rsidR="0082751D" w:rsidRPr="00465DF0" w:rsidRDefault="0082751D" w:rsidP="001E6042">
            <w:pPr>
              <w:tabs>
                <w:tab w:val="left" w:pos="675"/>
              </w:tabs>
              <w:jc w:val="both"/>
              <w:rPr>
                <w:sz w:val="16"/>
                <w:szCs w:val="16"/>
                <w:lang w:val="sr-Cyrl-CS"/>
              </w:rPr>
            </w:pPr>
            <w:r w:rsidRPr="00465DF0">
              <w:rPr>
                <w:sz w:val="16"/>
                <w:szCs w:val="16"/>
                <w:lang w:val="sr-Cyrl-CS"/>
              </w:rPr>
              <w:t>М23</w:t>
            </w:r>
          </w:p>
        </w:tc>
      </w:tr>
      <w:tr w:rsidR="0082751D" w:rsidRPr="00974D3F" w14:paraId="7DADDE6A" w14:textId="77777777" w:rsidTr="001E6042">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08C160DE" w14:textId="77777777" w:rsidR="0082751D" w:rsidRPr="00465DF0" w:rsidRDefault="0082751D" w:rsidP="001E6042">
            <w:pPr>
              <w:rPr>
                <w:sz w:val="16"/>
                <w:szCs w:val="16"/>
                <w:lang w:val="sr-Cyrl-CS"/>
              </w:rPr>
            </w:pPr>
            <w:r w:rsidRPr="00465DF0">
              <w:rPr>
                <w:b/>
                <w:sz w:val="16"/>
                <w:szCs w:val="16"/>
                <w:lang w:val="sr-Cyrl-CS"/>
              </w:rPr>
              <w:t>Збирни подаци научне активност наставника</w:t>
            </w:r>
          </w:p>
        </w:tc>
      </w:tr>
      <w:tr w:rsidR="0082751D" w:rsidRPr="00974D3F" w14:paraId="52DB8500" w14:textId="77777777" w:rsidTr="001E6042">
        <w:trPr>
          <w:trHeight w:val="227"/>
          <w:jc w:val="center"/>
        </w:trPr>
        <w:tc>
          <w:tcPr>
            <w:tcW w:w="2038" w:type="pct"/>
            <w:gridSpan w:val="5"/>
            <w:tcBorders>
              <w:top w:val="single" w:sz="4" w:space="0" w:color="auto"/>
              <w:left w:val="single" w:sz="4" w:space="0" w:color="auto"/>
              <w:bottom w:val="single" w:sz="4" w:space="0" w:color="auto"/>
              <w:right w:val="single" w:sz="4" w:space="0" w:color="auto"/>
            </w:tcBorders>
            <w:vAlign w:val="center"/>
            <w:hideMark/>
          </w:tcPr>
          <w:p w14:paraId="123A8A70" w14:textId="77777777" w:rsidR="0082751D" w:rsidRPr="00465DF0" w:rsidRDefault="0082751D" w:rsidP="001E6042">
            <w:pPr>
              <w:rPr>
                <w:sz w:val="16"/>
                <w:szCs w:val="16"/>
                <w:lang w:val="sr-Cyrl-CS"/>
              </w:rPr>
            </w:pPr>
            <w:r w:rsidRPr="00465DF0">
              <w:rPr>
                <w:sz w:val="16"/>
                <w:szCs w:val="16"/>
                <w:lang w:val="sr-Cyrl-CS"/>
              </w:rPr>
              <w:t>Укупан број цитата, без аутоцитата</w:t>
            </w:r>
          </w:p>
        </w:tc>
        <w:tc>
          <w:tcPr>
            <w:tcW w:w="2962" w:type="pct"/>
            <w:gridSpan w:val="5"/>
            <w:tcBorders>
              <w:top w:val="single" w:sz="4" w:space="0" w:color="auto"/>
              <w:left w:val="single" w:sz="4" w:space="0" w:color="auto"/>
              <w:bottom w:val="single" w:sz="4" w:space="0" w:color="auto"/>
              <w:right w:val="single" w:sz="4" w:space="0" w:color="auto"/>
            </w:tcBorders>
            <w:vAlign w:val="center"/>
          </w:tcPr>
          <w:p w14:paraId="6ADD9CF6" w14:textId="77777777" w:rsidR="0082751D" w:rsidRPr="00A27188" w:rsidRDefault="0082751D" w:rsidP="001E6042">
            <w:pPr>
              <w:rPr>
                <w:sz w:val="16"/>
                <w:szCs w:val="16"/>
                <w:lang w:val="sr-Cyrl-RS"/>
              </w:rPr>
            </w:pPr>
            <w:r>
              <w:rPr>
                <w:sz w:val="16"/>
                <w:szCs w:val="16"/>
                <w:lang w:val="sr-Cyrl-RS"/>
              </w:rPr>
              <w:t>701</w:t>
            </w:r>
          </w:p>
        </w:tc>
      </w:tr>
      <w:tr w:rsidR="0082751D" w:rsidRPr="00974D3F" w14:paraId="46A4B2DD" w14:textId="77777777" w:rsidTr="001E6042">
        <w:trPr>
          <w:trHeight w:val="227"/>
          <w:jc w:val="center"/>
        </w:trPr>
        <w:tc>
          <w:tcPr>
            <w:tcW w:w="2038" w:type="pct"/>
            <w:gridSpan w:val="5"/>
            <w:tcBorders>
              <w:top w:val="single" w:sz="4" w:space="0" w:color="auto"/>
              <w:left w:val="single" w:sz="4" w:space="0" w:color="auto"/>
              <w:bottom w:val="single" w:sz="4" w:space="0" w:color="auto"/>
              <w:right w:val="single" w:sz="4" w:space="0" w:color="auto"/>
            </w:tcBorders>
            <w:vAlign w:val="center"/>
            <w:hideMark/>
          </w:tcPr>
          <w:p w14:paraId="4A8A1FC0" w14:textId="77777777" w:rsidR="0082751D" w:rsidRPr="00465DF0" w:rsidRDefault="0082751D" w:rsidP="001E6042">
            <w:pPr>
              <w:rPr>
                <w:sz w:val="16"/>
                <w:szCs w:val="16"/>
                <w:lang w:val="sr-Cyrl-CS"/>
              </w:rPr>
            </w:pPr>
            <w:r w:rsidRPr="00465DF0">
              <w:rPr>
                <w:sz w:val="16"/>
                <w:szCs w:val="16"/>
                <w:lang w:val="sr-Cyrl-CS"/>
              </w:rPr>
              <w:t>Укупан број радова са SCI (или SSCI) листе</w:t>
            </w:r>
          </w:p>
        </w:tc>
        <w:tc>
          <w:tcPr>
            <w:tcW w:w="2962" w:type="pct"/>
            <w:gridSpan w:val="5"/>
            <w:tcBorders>
              <w:top w:val="single" w:sz="4" w:space="0" w:color="auto"/>
              <w:left w:val="single" w:sz="4" w:space="0" w:color="auto"/>
              <w:bottom w:val="single" w:sz="4" w:space="0" w:color="auto"/>
              <w:right w:val="single" w:sz="4" w:space="0" w:color="auto"/>
            </w:tcBorders>
            <w:vAlign w:val="center"/>
          </w:tcPr>
          <w:p w14:paraId="2FF0DEEB" w14:textId="77777777" w:rsidR="0082751D" w:rsidRPr="00465DF0" w:rsidRDefault="0082751D" w:rsidP="001E6042">
            <w:pPr>
              <w:rPr>
                <w:sz w:val="16"/>
                <w:szCs w:val="16"/>
                <w:lang w:val="sr-Cyrl-CS"/>
              </w:rPr>
            </w:pPr>
            <w:r w:rsidRPr="00465DF0">
              <w:rPr>
                <w:sz w:val="16"/>
                <w:szCs w:val="16"/>
                <w:lang w:val="sr-Cyrl-CS"/>
              </w:rPr>
              <w:t>1</w:t>
            </w:r>
            <w:r>
              <w:rPr>
                <w:sz w:val="16"/>
                <w:szCs w:val="16"/>
                <w:lang w:val="sr-Cyrl-CS"/>
              </w:rPr>
              <w:t>5</w:t>
            </w:r>
          </w:p>
        </w:tc>
      </w:tr>
      <w:tr w:rsidR="0082751D" w:rsidRPr="00974D3F" w14:paraId="23D3D062" w14:textId="77777777" w:rsidTr="001E6042">
        <w:trPr>
          <w:trHeight w:val="227"/>
          <w:jc w:val="center"/>
        </w:trPr>
        <w:tc>
          <w:tcPr>
            <w:tcW w:w="2038" w:type="pct"/>
            <w:gridSpan w:val="5"/>
            <w:tcBorders>
              <w:top w:val="single" w:sz="4" w:space="0" w:color="auto"/>
              <w:left w:val="single" w:sz="4" w:space="0" w:color="auto"/>
              <w:bottom w:val="single" w:sz="4" w:space="0" w:color="auto"/>
              <w:right w:val="single" w:sz="4" w:space="0" w:color="auto"/>
            </w:tcBorders>
            <w:vAlign w:val="center"/>
          </w:tcPr>
          <w:p w14:paraId="376EABCA" w14:textId="77777777" w:rsidR="0082751D" w:rsidRPr="00465DF0" w:rsidRDefault="0082751D" w:rsidP="001E6042">
            <w:pPr>
              <w:rPr>
                <w:sz w:val="16"/>
                <w:szCs w:val="16"/>
                <w:lang w:val="sr-Cyrl-CS"/>
              </w:rPr>
            </w:pPr>
            <w:r w:rsidRPr="00465DF0">
              <w:rPr>
                <w:sz w:val="16"/>
                <w:szCs w:val="16"/>
                <w:lang w:val="sr-Cyrl-CS"/>
              </w:rPr>
              <w:t>Тренутно учешће на пројектима</w:t>
            </w:r>
          </w:p>
        </w:tc>
        <w:tc>
          <w:tcPr>
            <w:tcW w:w="1664" w:type="pct"/>
            <w:gridSpan w:val="2"/>
            <w:tcBorders>
              <w:top w:val="single" w:sz="4" w:space="0" w:color="auto"/>
              <w:left w:val="single" w:sz="4" w:space="0" w:color="auto"/>
              <w:bottom w:val="single" w:sz="4" w:space="0" w:color="auto"/>
              <w:right w:val="single" w:sz="4" w:space="0" w:color="auto"/>
            </w:tcBorders>
            <w:vAlign w:val="center"/>
          </w:tcPr>
          <w:p w14:paraId="2BC1469E" w14:textId="77777777" w:rsidR="0082751D" w:rsidRPr="00465DF0" w:rsidRDefault="0082751D" w:rsidP="001E6042">
            <w:pPr>
              <w:rPr>
                <w:sz w:val="16"/>
                <w:szCs w:val="16"/>
                <w:lang w:val="sr-Cyrl-CS"/>
              </w:rPr>
            </w:pPr>
            <w:r w:rsidRPr="00465DF0">
              <w:rPr>
                <w:sz w:val="16"/>
                <w:szCs w:val="16"/>
                <w:lang w:val="sr-Cyrl-CS"/>
              </w:rPr>
              <w:t xml:space="preserve">Домаћи - </w:t>
            </w:r>
          </w:p>
        </w:tc>
        <w:tc>
          <w:tcPr>
            <w:tcW w:w="1298" w:type="pct"/>
            <w:gridSpan w:val="3"/>
            <w:tcBorders>
              <w:top w:val="single" w:sz="4" w:space="0" w:color="auto"/>
              <w:left w:val="single" w:sz="4" w:space="0" w:color="auto"/>
              <w:bottom w:val="single" w:sz="4" w:space="0" w:color="auto"/>
              <w:right w:val="single" w:sz="4" w:space="0" w:color="auto"/>
            </w:tcBorders>
            <w:vAlign w:val="center"/>
          </w:tcPr>
          <w:p w14:paraId="30BED3E5" w14:textId="77777777" w:rsidR="0082751D" w:rsidRPr="00465DF0" w:rsidRDefault="0082751D" w:rsidP="001E6042">
            <w:pPr>
              <w:rPr>
                <w:sz w:val="16"/>
                <w:szCs w:val="16"/>
                <w:lang w:val="sr-Cyrl-CS"/>
              </w:rPr>
            </w:pPr>
            <w:r w:rsidRPr="00465DF0">
              <w:rPr>
                <w:sz w:val="16"/>
                <w:szCs w:val="16"/>
                <w:lang w:val="sr-Cyrl-CS"/>
              </w:rPr>
              <w:t>Међународни -</w:t>
            </w:r>
          </w:p>
        </w:tc>
      </w:tr>
      <w:tr w:rsidR="0082751D" w:rsidRPr="00974D3F" w14:paraId="0CF17D1D" w14:textId="77777777" w:rsidTr="001E6042">
        <w:trPr>
          <w:trHeight w:val="227"/>
          <w:jc w:val="center"/>
        </w:trPr>
        <w:tc>
          <w:tcPr>
            <w:tcW w:w="2038" w:type="pct"/>
            <w:gridSpan w:val="5"/>
            <w:tcBorders>
              <w:top w:val="single" w:sz="4" w:space="0" w:color="auto"/>
              <w:left w:val="single" w:sz="4" w:space="0" w:color="auto"/>
              <w:bottom w:val="single" w:sz="4" w:space="0" w:color="auto"/>
              <w:right w:val="single" w:sz="4" w:space="0" w:color="auto"/>
            </w:tcBorders>
            <w:vAlign w:val="center"/>
            <w:hideMark/>
          </w:tcPr>
          <w:p w14:paraId="0FEE116D" w14:textId="77777777" w:rsidR="0082751D" w:rsidRPr="00465DF0" w:rsidRDefault="0082751D" w:rsidP="001E6042">
            <w:pPr>
              <w:rPr>
                <w:sz w:val="16"/>
                <w:szCs w:val="16"/>
                <w:lang w:val="sr-Cyrl-CS"/>
              </w:rPr>
            </w:pPr>
            <w:r w:rsidRPr="00465DF0">
              <w:rPr>
                <w:sz w:val="16"/>
                <w:szCs w:val="16"/>
                <w:lang w:val="sr-Cyrl-CS"/>
              </w:rPr>
              <w:t xml:space="preserve">Усавршавања </w:t>
            </w:r>
          </w:p>
        </w:tc>
        <w:tc>
          <w:tcPr>
            <w:tcW w:w="2962" w:type="pct"/>
            <w:gridSpan w:val="5"/>
            <w:tcBorders>
              <w:top w:val="single" w:sz="4" w:space="0" w:color="auto"/>
              <w:left w:val="single" w:sz="4" w:space="0" w:color="auto"/>
              <w:bottom w:val="single" w:sz="4" w:space="0" w:color="auto"/>
              <w:right w:val="single" w:sz="4" w:space="0" w:color="auto"/>
            </w:tcBorders>
            <w:vAlign w:val="center"/>
          </w:tcPr>
          <w:p w14:paraId="3B1F4390" w14:textId="77777777" w:rsidR="0082751D" w:rsidRPr="00465DF0" w:rsidRDefault="0082751D" w:rsidP="001E6042">
            <w:pPr>
              <w:rPr>
                <w:sz w:val="16"/>
                <w:szCs w:val="16"/>
                <w:lang w:val="sr-Cyrl-CS"/>
              </w:rPr>
            </w:pPr>
            <w:r w:rsidRPr="00465DF0">
              <w:rPr>
                <w:sz w:val="16"/>
                <w:szCs w:val="16"/>
                <w:lang w:val="sr-Cyrl-CS"/>
              </w:rPr>
              <w:t xml:space="preserve">2004. - из области пластичне, реконструктивне, естетске хирургије и микрохирургије – три месеца – Second Military Medical University of Chinese People’s Liberation Army, Shangai, China   </w:t>
            </w:r>
          </w:p>
          <w:p w14:paraId="396FB14C" w14:textId="77777777" w:rsidR="0082751D" w:rsidRPr="00465DF0" w:rsidRDefault="0082751D" w:rsidP="001E6042">
            <w:pPr>
              <w:rPr>
                <w:sz w:val="16"/>
                <w:szCs w:val="16"/>
                <w:lang w:val="sr-Cyrl-CS"/>
              </w:rPr>
            </w:pPr>
            <w:r w:rsidRPr="00465DF0">
              <w:rPr>
                <w:sz w:val="16"/>
                <w:szCs w:val="16"/>
                <w:lang w:val="sr-Cyrl-CS"/>
              </w:rPr>
              <w:t>2006. – из области трауматологије, торакалне и опште хирургије – месец дана – Ullevaal University Hospital, Oslo, Norway</w:t>
            </w:r>
          </w:p>
        </w:tc>
      </w:tr>
      <w:tr w:rsidR="0082751D" w:rsidRPr="00974D3F" w14:paraId="308887A1" w14:textId="77777777" w:rsidTr="001E6042">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27598679" w14:textId="77777777" w:rsidR="0082751D" w:rsidRPr="00465DF0" w:rsidRDefault="0082751D" w:rsidP="001E6042">
            <w:pPr>
              <w:rPr>
                <w:sz w:val="16"/>
                <w:szCs w:val="16"/>
                <w:lang w:val="sr-Cyrl-CS"/>
              </w:rPr>
            </w:pPr>
            <w:r w:rsidRPr="00465DF0">
              <w:rPr>
                <w:sz w:val="16"/>
                <w:szCs w:val="16"/>
                <w:lang w:val="sr-Cyrl-CS"/>
              </w:rPr>
              <w:t>Други подаци које сматрате релевантним</w:t>
            </w:r>
          </w:p>
        </w:tc>
      </w:tr>
    </w:tbl>
    <w:p w14:paraId="243333F4" w14:textId="77777777" w:rsidR="00E700F9" w:rsidRDefault="00E700F9" w:rsidP="00F11D03">
      <w:pPr>
        <w:widowControl/>
        <w:autoSpaceDE/>
        <w:autoSpaceDN/>
        <w:adjustRightInd/>
        <w:spacing w:after="160" w:line="259" w:lineRule="auto"/>
        <w:rPr>
          <w:sz w:val="17"/>
          <w:szCs w:val="17"/>
          <w:lang w:val="sr-Cyrl-RS"/>
        </w:rPr>
      </w:pPr>
    </w:p>
    <w:p w14:paraId="14E5AD2C" w14:textId="77777777" w:rsidR="00E700F9" w:rsidRDefault="00E700F9" w:rsidP="00F11D03">
      <w:pPr>
        <w:widowControl/>
        <w:autoSpaceDE/>
        <w:autoSpaceDN/>
        <w:adjustRightInd/>
        <w:spacing w:after="160" w:line="259" w:lineRule="auto"/>
        <w:rPr>
          <w:sz w:val="17"/>
          <w:szCs w:val="17"/>
          <w:lang w:val="sr-Cyrl-RS"/>
        </w:rPr>
      </w:pPr>
    </w:p>
    <w:p w14:paraId="5CB1F91F" w14:textId="77777777" w:rsidR="00E700F9" w:rsidRDefault="00E700F9" w:rsidP="00F11D03">
      <w:pPr>
        <w:widowControl/>
        <w:autoSpaceDE/>
        <w:autoSpaceDN/>
        <w:adjustRightInd/>
        <w:spacing w:after="160" w:line="259" w:lineRule="auto"/>
        <w:rPr>
          <w:sz w:val="17"/>
          <w:szCs w:val="17"/>
          <w:lang w:val="sr-Cyrl-RS"/>
        </w:rPr>
      </w:pPr>
    </w:p>
    <w:p w14:paraId="32AEFC58" w14:textId="77777777" w:rsidR="00E700F9" w:rsidRPr="00E700F9" w:rsidRDefault="00E700F9" w:rsidP="00E700F9">
      <w:pPr>
        <w:spacing w:after="60"/>
        <w:rPr>
          <w:sz w:val="18"/>
          <w:szCs w:val="18"/>
          <w:lang w:val="sr-Cyrl-CS"/>
        </w:rPr>
      </w:pPr>
      <w:r w:rsidRPr="00E700F9">
        <w:rPr>
          <w:b/>
          <w:iCs/>
          <w:sz w:val="18"/>
          <w:szCs w:val="18"/>
          <w:lang w:val="sr-Cyrl-CS"/>
        </w:rPr>
        <w:t>Табела. 9.</w:t>
      </w:r>
      <w:r w:rsidRPr="00E700F9">
        <w:rPr>
          <w:b/>
          <w:iCs/>
          <w:sz w:val="18"/>
          <w:szCs w:val="18"/>
          <w:lang w:val="sr-Cyrl-RS"/>
        </w:rPr>
        <w:t>6</w:t>
      </w:r>
      <w:r w:rsidRPr="00E700F9">
        <w:rPr>
          <w:b/>
          <w:iCs/>
          <w:sz w:val="18"/>
          <w:szCs w:val="18"/>
          <w:lang w:val="sr-Cyrl-CS"/>
        </w:rPr>
        <w:t>.</w:t>
      </w:r>
      <w:r w:rsidRPr="00E700F9">
        <w:rPr>
          <w:sz w:val="18"/>
          <w:szCs w:val="18"/>
          <w:lang w:val="sr-Cyrl-CS"/>
        </w:rPr>
        <w:t xml:space="preserve"> Компетентност наставника</w:t>
      </w:r>
    </w:p>
    <w:p w14:paraId="7E138CE3" w14:textId="77777777" w:rsidR="00E700F9" w:rsidRPr="00E700F9" w:rsidRDefault="00E700F9" w:rsidP="00E700F9">
      <w:pPr>
        <w:spacing w:after="60"/>
        <w:jc w:val="center"/>
        <w:rPr>
          <w:iCs/>
          <w:sz w:val="22"/>
          <w:szCs w:val="22"/>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1252"/>
        <w:gridCol w:w="780"/>
        <w:gridCol w:w="649"/>
        <w:gridCol w:w="2550"/>
        <w:gridCol w:w="551"/>
        <w:gridCol w:w="1525"/>
        <w:gridCol w:w="1853"/>
        <w:gridCol w:w="703"/>
      </w:tblGrid>
      <w:tr w:rsidR="00E700F9" w:rsidRPr="00E700F9" w14:paraId="3EBF7863" w14:textId="77777777" w:rsidTr="00E700F9">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4F10E743" w14:textId="77777777" w:rsidR="00E700F9" w:rsidRPr="00E700F9" w:rsidRDefault="00E700F9" w:rsidP="00E700F9">
            <w:pPr>
              <w:rPr>
                <w:sz w:val="15"/>
                <w:szCs w:val="15"/>
                <w:lang w:val="sr-Cyrl-CS"/>
              </w:rPr>
            </w:pPr>
            <w:r w:rsidRPr="00E700F9">
              <w:rPr>
                <w:b/>
                <w:sz w:val="15"/>
                <w:szCs w:val="15"/>
                <w:lang w:val="sr-Cyrl-CS"/>
              </w:rPr>
              <w:t>Име и презиме</w:t>
            </w:r>
          </w:p>
        </w:tc>
        <w:tc>
          <w:tcPr>
            <w:tcW w:w="3765"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5684C67C" w14:textId="77777777" w:rsidR="00E700F9" w:rsidRPr="00E700F9" w:rsidRDefault="00E700F9" w:rsidP="00E700F9">
            <w:pPr>
              <w:tabs>
                <w:tab w:val="left" w:pos="567"/>
              </w:tabs>
              <w:rPr>
                <w:b/>
                <w:sz w:val="15"/>
                <w:szCs w:val="15"/>
                <w:lang w:val="sr-Latn-RS"/>
              </w:rPr>
            </w:pPr>
            <w:r w:rsidRPr="00E700F9">
              <w:rPr>
                <w:b/>
                <w:sz w:val="15"/>
                <w:szCs w:val="15"/>
                <w:lang w:val="sr-Cyrl-CS"/>
              </w:rPr>
              <w:t>Драган Ђорђевић</w:t>
            </w:r>
          </w:p>
        </w:tc>
      </w:tr>
      <w:tr w:rsidR="00E700F9" w:rsidRPr="00E700F9" w14:paraId="7DFB5E72" w14:textId="77777777" w:rsidTr="00282C29">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527A32AC" w14:textId="77777777" w:rsidR="00E700F9" w:rsidRPr="00E700F9" w:rsidRDefault="00E700F9" w:rsidP="00E700F9">
            <w:pPr>
              <w:rPr>
                <w:sz w:val="15"/>
                <w:szCs w:val="15"/>
                <w:lang w:val="sr-Cyrl-CS"/>
              </w:rPr>
            </w:pPr>
            <w:r w:rsidRPr="00E700F9">
              <w:rPr>
                <w:b/>
                <w:sz w:val="15"/>
                <w:szCs w:val="15"/>
                <w:lang w:val="sr-Cyrl-CS"/>
              </w:rPr>
              <w:t>Звање</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34F6DFFB" w14:textId="77777777" w:rsidR="00E700F9" w:rsidRPr="00E700F9" w:rsidRDefault="00E700F9" w:rsidP="00E700F9">
            <w:pPr>
              <w:tabs>
                <w:tab w:val="left" w:pos="567"/>
              </w:tabs>
              <w:rPr>
                <w:sz w:val="15"/>
                <w:szCs w:val="15"/>
                <w:lang w:val="sr-Cyrl-RS"/>
              </w:rPr>
            </w:pPr>
            <w:r w:rsidRPr="00E700F9">
              <w:rPr>
                <w:color w:val="000000" w:themeColor="text1"/>
                <w:sz w:val="15"/>
                <w:szCs w:val="15"/>
                <w:lang w:val="sr-Cyrl-RS"/>
              </w:rPr>
              <w:t>ванредни професор</w:t>
            </w:r>
          </w:p>
        </w:tc>
      </w:tr>
      <w:tr w:rsidR="00E700F9" w:rsidRPr="00E700F9" w14:paraId="60AFC2D7" w14:textId="77777777" w:rsidTr="00282C29">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2F633972" w14:textId="77777777" w:rsidR="00E700F9" w:rsidRPr="00E700F9" w:rsidRDefault="00E700F9" w:rsidP="00E700F9">
            <w:pPr>
              <w:rPr>
                <w:sz w:val="15"/>
                <w:szCs w:val="15"/>
                <w:lang w:val="sr-Cyrl-CS"/>
              </w:rPr>
            </w:pPr>
            <w:r w:rsidRPr="00E700F9">
              <w:rPr>
                <w:b/>
                <w:sz w:val="15"/>
                <w:szCs w:val="15"/>
                <w:lang w:val="sr-Cyrl-CS"/>
              </w:rPr>
              <w:t>Ужа научна област</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0C9F91F9" w14:textId="77777777" w:rsidR="00E700F9" w:rsidRPr="00E700F9" w:rsidRDefault="00E700F9" w:rsidP="00E700F9">
            <w:pPr>
              <w:rPr>
                <w:sz w:val="15"/>
                <w:szCs w:val="15"/>
                <w:lang w:val="sr-Cyrl-CS"/>
              </w:rPr>
            </w:pPr>
            <w:r w:rsidRPr="00E700F9">
              <w:rPr>
                <w:sz w:val="15"/>
                <w:szCs w:val="15"/>
                <w:lang w:val="sr-Cyrl-CS"/>
              </w:rPr>
              <w:t>Анестезиологија и интензивно лечење</w:t>
            </w:r>
          </w:p>
        </w:tc>
      </w:tr>
      <w:tr w:rsidR="00E700F9" w:rsidRPr="00E700F9" w14:paraId="2547E494" w14:textId="77777777" w:rsidTr="00282C29">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1D29396" w14:textId="77777777" w:rsidR="00E700F9" w:rsidRPr="00E700F9" w:rsidRDefault="00E700F9" w:rsidP="00E700F9">
            <w:pPr>
              <w:rPr>
                <w:sz w:val="15"/>
                <w:szCs w:val="15"/>
                <w:lang w:val="sr-Cyrl-CS"/>
              </w:rPr>
            </w:pPr>
            <w:r w:rsidRPr="00E700F9">
              <w:rPr>
                <w:b/>
                <w:sz w:val="15"/>
                <w:szCs w:val="15"/>
                <w:lang w:val="sr-Cyrl-CS"/>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1674C766" w14:textId="77777777" w:rsidR="00E700F9" w:rsidRPr="00E700F9" w:rsidRDefault="00E700F9" w:rsidP="00E700F9">
            <w:pPr>
              <w:jc w:val="center"/>
              <w:rPr>
                <w:sz w:val="15"/>
                <w:szCs w:val="15"/>
                <w:lang w:val="sr-Cyrl-CS"/>
              </w:rPr>
            </w:pPr>
            <w:r w:rsidRPr="00E700F9">
              <w:rPr>
                <w:sz w:val="15"/>
                <w:szCs w:val="15"/>
                <w:lang w:val="sr-Cyrl-CS"/>
              </w:rPr>
              <w:t>Година</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191248BB" w14:textId="77777777" w:rsidR="00E700F9" w:rsidRPr="00E700F9" w:rsidRDefault="00E700F9" w:rsidP="00E700F9">
            <w:pPr>
              <w:jc w:val="center"/>
              <w:rPr>
                <w:sz w:val="15"/>
                <w:szCs w:val="15"/>
                <w:lang w:val="sr-Cyrl-CS"/>
              </w:rPr>
            </w:pPr>
            <w:r w:rsidRPr="00E700F9">
              <w:rPr>
                <w:sz w:val="15"/>
                <w:szCs w:val="15"/>
                <w:lang w:val="sr-Cyrl-CS"/>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6D7CFC02" w14:textId="77777777" w:rsidR="00E700F9" w:rsidRPr="00E700F9" w:rsidRDefault="00E700F9" w:rsidP="00E700F9">
            <w:pPr>
              <w:jc w:val="center"/>
              <w:rPr>
                <w:sz w:val="15"/>
                <w:szCs w:val="15"/>
                <w:lang w:val="sr-Cyrl-CS"/>
              </w:rPr>
            </w:pPr>
            <w:r w:rsidRPr="00E700F9">
              <w:rPr>
                <w:sz w:val="15"/>
                <w:szCs w:val="15"/>
                <w:lang w:val="sr-Cyrl-CS"/>
              </w:rPr>
              <w:t>Област</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6EDCBCE7" w14:textId="77777777" w:rsidR="00E700F9" w:rsidRPr="00E700F9" w:rsidRDefault="00E700F9" w:rsidP="00E700F9">
            <w:pPr>
              <w:jc w:val="center"/>
              <w:rPr>
                <w:sz w:val="15"/>
                <w:szCs w:val="15"/>
              </w:rPr>
            </w:pPr>
            <w:r w:rsidRPr="00E700F9">
              <w:rPr>
                <w:sz w:val="15"/>
                <w:szCs w:val="15"/>
              </w:rPr>
              <w:t>Ужа научна односно уметничка област</w:t>
            </w:r>
          </w:p>
        </w:tc>
      </w:tr>
      <w:tr w:rsidR="00E700F9" w:rsidRPr="00E700F9" w14:paraId="4893CCC0" w14:textId="77777777" w:rsidTr="00282C29">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218C294" w14:textId="77777777" w:rsidR="00E700F9" w:rsidRPr="00E700F9" w:rsidRDefault="00E700F9" w:rsidP="00E700F9">
            <w:pPr>
              <w:rPr>
                <w:sz w:val="15"/>
                <w:szCs w:val="15"/>
              </w:rPr>
            </w:pPr>
            <w:r w:rsidRPr="00E700F9">
              <w:rPr>
                <w:sz w:val="15"/>
                <w:szCs w:val="15"/>
                <w:lang w:val="sr-Cyrl-CS"/>
              </w:rPr>
              <w:t>Избор у звање</w:t>
            </w:r>
          </w:p>
        </w:tc>
        <w:tc>
          <w:tcPr>
            <w:tcW w:w="375" w:type="pct"/>
            <w:tcBorders>
              <w:top w:val="single" w:sz="4" w:space="0" w:color="auto"/>
              <w:left w:val="single" w:sz="4" w:space="0" w:color="auto"/>
              <w:bottom w:val="single" w:sz="4" w:space="0" w:color="auto"/>
              <w:right w:val="single" w:sz="4" w:space="0" w:color="auto"/>
            </w:tcBorders>
            <w:vAlign w:val="center"/>
          </w:tcPr>
          <w:p w14:paraId="1AED862E" w14:textId="77777777" w:rsidR="00E700F9" w:rsidRPr="00E700F9" w:rsidRDefault="00E700F9" w:rsidP="00E700F9">
            <w:pPr>
              <w:tabs>
                <w:tab w:val="left" w:pos="567"/>
              </w:tabs>
              <w:jc w:val="center"/>
              <w:rPr>
                <w:sz w:val="15"/>
                <w:szCs w:val="15"/>
                <w:lang w:val="sr-Cyrl-CS"/>
              </w:rPr>
            </w:pPr>
            <w:r w:rsidRPr="00E700F9">
              <w:rPr>
                <w:color w:val="000000" w:themeColor="text1"/>
                <w:sz w:val="15"/>
                <w:szCs w:val="15"/>
                <w:lang w:val="sr-Cyrl-CS"/>
              </w:rPr>
              <w:t>2021</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25414118" w14:textId="77777777" w:rsidR="00E700F9" w:rsidRPr="00E700F9" w:rsidRDefault="00E700F9" w:rsidP="00E700F9">
            <w:pPr>
              <w:tabs>
                <w:tab w:val="left" w:pos="567"/>
              </w:tabs>
              <w:jc w:val="center"/>
              <w:rPr>
                <w:sz w:val="15"/>
                <w:szCs w:val="15"/>
                <w:lang w:val="sr-Cyrl-CS"/>
              </w:rPr>
            </w:pPr>
            <w:r w:rsidRPr="00E700F9">
              <w:rPr>
                <w:sz w:val="15"/>
                <w:szCs w:val="15"/>
                <w:lang w:val="sr-Cyrl-CS"/>
              </w:rPr>
              <w:t>Медицинцки факултет ВМА Универзитета одбране</w:t>
            </w:r>
          </w:p>
        </w:tc>
        <w:tc>
          <w:tcPr>
            <w:tcW w:w="733" w:type="pct"/>
            <w:tcBorders>
              <w:top w:val="single" w:sz="4" w:space="0" w:color="auto"/>
              <w:left w:val="single" w:sz="4" w:space="0" w:color="auto"/>
              <w:bottom w:val="single" w:sz="4" w:space="0" w:color="auto"/>
              <w:right w:val="single" w:sz="4" w:space="0" w:color="auto"/>
            </w:tcBorders>
            <w:vAlign w:val="center"/>
          </w:tcPr>
          <w:p w14:paraId="536AF9E7" w14:textId="77777777" w:rsidR="00E700F9" w:rsidRPr="00E700F9" w:rsidRDefault="00E700F9" w:rsidP="00E700F9">
            <w:pPr>
              <w:tabs>
                <w:tab w:val="left" w:pos="567"/>
              </w:tabs>
              <w:jc w:val="center"/>
              <w:rPr>
                <w:sz w:val="15"/>
                <w:szCs w:val="15"/>
                <w:lang w:val="sr-Cyrl-CS"/>
              </w:rPr>
            </w:pPr>
            <w:r w:rsidRPr="00E700F9">
              <w:rPr>
                <w:sz w:val="15"/>
                <w:szCs w:val="15"/>
                <w:lang w:val="sr-Cyrl-CS"/>
              </w:rPr>
              <w:t>Анестезиологија и интензивно лечење</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4A01F7FF" w14:textId="77777777" w:rsidR="00E700F9" w:rsidRPr="00E700F9" w:rsidRDefault="00E700F9" w:rsidP="00E700F9">
            <w:pPr>
              <w:tabs>
                <w:tab w:val="left" w:pos="567"/>
              </w:tabs>
              <w:jc w:val="center"/>
              <w:rPr>
                <w:sz w:val="15"/>
                <w:szCs w:val="15"/>
                <w:lang w:val="sr-Cyrl-CS"/>
              </w:rPr>
            </w:pPr>
          </w:p>
        </w:tc>
      </w:tr>
      <w:tr w:rsidR="00E700F9" w:rsidRPr="00E700F9" w14:paraId="609E33AD" w14:textId="77777777" w:rsidTr="00282C29">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6922B6CB" w14:textId="77777777" w:rsidR="00E700F9" w:rsidRPr="00E700F9" w:rsidRDefault="00E700F9" w:rsidP="00E700F9">
            <w:pPr>
              <w:rPr>
                <w:sz w:val="15"/>
                <w:szCs w:val="15"/>
                <w:lang w:val="sr-Cyrl-CS"/>
              </w:rPr>
            </w:pPr>
            <w:r w:rsidRPr="00E700F9">
              <w:rPr>
                <w:sz w:val="15"/>
                <w:szCs w:val="15"/>
                <w:lang w:val="sr-Cyrl-CS"/>
              </w:rPr>
              <w:t>Докторат</w:t>
            </w:r>
          </w:p>
        </w:tc>
        <w:tc>
          <w:tcPr>
            <w:tcW w:w="375" w:type="pct"/>
            <w:tcBorders>
              <w:top w:val="single" w:sz="4" w:space="0" w:color="auto"/>
              <w:left w:val="single" w:sz="4" w:space="0" w:color="auto"/>
              <w:bottom w:val="single" w:sz="4" w:space="0" w:color="auto"/>
              <w:right w:val="single" w:sz="4" w:space="0" w:color="auto"/>
            </w:tcBorders>
            <w:vAlign w:val="center"/>
          </w:tcPr>
          <w:p w14:paraId="73CB69CD" w14:textId="77777777" w:rsidR="00E700F9" w:rsidRPr="00E700F9" w:rsidRDefault="00E700F9" w:rsidP="00E700F9">
            <w:pPr>
              <w:tabs>
                <w:tab w:val="left" w:pos="567"/>
              </w:tabs>
              <w:jc w:val="center"/>
              <w:rPr>
                <w:sz w:val="15"/>
                <w:szCs w:val="15"/>
                <w:lang w:val="sr-Cyrl-CS"/>
              </w:rPr>
            </w:pPr>
            <w:r w:rsidRPr="00E700F9">
              <w:rPr>
                <w:sz w:val="15"/>
                <w:szCs w:val="15"/>
                <w:lang w:val="sr-Cyrl-CS"/>
              </w:rPr>
              <w:t>2015</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5DA6D86E" w14:textId="77777777" w:rsidR="00E700F9" w:rsidRPr="00E700F9" w:rsidRDefault="00E700F9" w:rsidP="00E700F9">
            <w:pPr>
              <w:tabs>
                <w:tab w:val="left" w:pos="567"/>
              </w:tabs>
              <w:jc w:val="center"/>
              <w:rPr>
                <w:sz w:val="15"/>
                <w:szCs w:val="15"/>
                <w:lang w:val="sr-Cyrl-CS"/>
              </w:rPr>
            </w:pPr>
            <w:r w:rsidRPr="00E700F9">
              <w:rPr>
                <w:sz w:val="15"/>
                <w:szCs w:val="15"/>
                <w:lang w:val="sr-Cyrl-CS"/>
              </w:rPr>
              <w:t>Медицински факултет Универзитета у Крагујевцу</w:t>
            </w:r>
          </w:p>
        </w:tc>
        <w:tc>
          <w:tcPr>
            <w:tcW w:w="733" w:type="pct"/>
            <w:tcBorders>
              <w:top w:val="single" w:sz="4" w:space="0" w:color="auto"/>
              <w:left w:val="single" w:sz="4" w:space="0" w:color="auto"/>
              <w:bottom w:val="single" w:sz="4" w:space="0" w:color="auto"/>
              <w:right w:val="single" w:sz="4" w:space="0" w:color="auto"/>
            </w:tcBorders>
            <w:vAlign w:val="center"/>
          </w:tcPr>
          <w:p w14:paraId="64C9D0A5" w14:textId="77777777" w:rsidR="00E700F9" w:rsidRPr="00E700F9" w:rsidRDefault="00E700F9" w:rsidP="00E700F9">
            <w:pPr>
              <w:tabs>
                <w:tab w:val="left" w:pos="567"/>
              </w:tabs>
              <w:jc w:val="center"/>
              <w:rPr>
                <w:sz w:val="15"/>
                <w:szCs w:val="15"/>
                <w:lang w:val="sr-Cyrl-CS"/>
              </w:rPr>
            </w:pPr>
            <w:r w:rsidRPr="00E700F9">
              <w:rPr>
                <w:sz w:val="15"/>
                <w:szCs w:val="15"/>
                <w:lang w:val="sr-Cyrl-CS"/>
              </w:rPr>
              <w:t>Имунологија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2D563E3B" w14:textId="77777777" w:rsidR="00E700F9" w:rsidRPr="00E700F9" w:rsidRDefault="00E700F9" w:rsidP="00E700F9">
            <w:pPr>
              <w:tabs>
                <w:tab w:val="left" w:pos="567"/>
              </w:tabs>
              <w:jc w:val="center"/>
              <w:rPr>
                <w:sz w:val="15"/>
                <w:szCs w:val="15"/>
                <w:lang w:val="sr-Cyrl-CS"/>
              </w:rPr>
            </w:pPr>
          </w:p>
        </w:tc>
      </w:tr>
      <w:tr w:rsidR="00E700F9" w:rsidRPr="00E700F9" w14:paraId="13A946AC" w14:textId="77777777" w:rsidTr="00282C29">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031504F" w14:textId="77777777" w:rsidR="00E700F9" w:rsidRPr="00E700F9" w:rsidRDefault="00E700F9" w:rsidP="00E700F9">
            <w:pPr>
              <w:rPr>
                <w:sz w:val="15"/>
                <w:szCs w:val="15"/>
              </w:rPr>
            </w:pPr>
            <w:r w:rsidRPr="00E700F9">
              <w:rPr>
                <w:sz w:val="15"/>
                <w:szCs w:val="15"/>
              </w:rPr>
              <w:t>Магистратура</w:t>
            </w:r>
          </w:p>
        </w:tc>
        <w:tc>
          <w:tcPr>
            <w:tcW w:w="375" w:type="pct"/>
            <w:tcBorders>
              <w:top w:val="single" w:sz="4" w:space="0" w:color="auto"/>
              <w:left w:val="single" w:sz="4" w:space="0" w:color="auto"/>
              <w:bottom w:val="single" w:sz="4" w:space="0" w:color="auto"/>
              <w:right w:val="single" w:sz="4" w:space="0" w:color="auto"/>
            </w:tcBorders>
            <w:vAlign w:val="center"/>
          </w:tcPr>
          <w:p w14:paraId="6EE2C615" w14:textId="77777777" w:rsidR="00E700F9" w:rsidRPr="00E700F9" w:rsidRDefault="00E700F9" w:rsidP="00E700F9">
            <w:pPr>
              <w:jc w:val="center"/>
              <w:rPr>
                <w:sz w:val="15"/>
                <w:szCs w:val="15"/>
                <w:lang w:val="sr-Cyrl-CS"/>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0CD5F63D" w14:textId="77777777" w:rsidR="00E700F9" w:rsidRPr="00E700F9" w:rsidRDefault="00E700F9" w:rsidP="00E700F9">
            <w:pPr>
              <w:jc w:val="center"/>
              <w:rPr>
                <w:sz w:val="15"/>
                <w:szCs w:val="15"/>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07543723" w14:textId="77777777" w:rsidR="00E700F9" w:rsidRPr="00E700F9" w:rsidRDefault="00E700F9" w:rsidP="00E700F9">
            <w:pPr>
              <w:jc w:val="center"/>
              <w:rPr>
                <w:sz w:val="15"/>
                <w:szCs w:val="15"/>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44D3FD4D" w14:textId="77777777" w:rsidR="00E700F9" w:rsidRPr="00E700F9" w:rsidRDefault="00E700F9" w:rsidP="00E700F9">
            <w:pPr>
              <w:jc w:val="center"/>
              <w:rPr>
                <w:sz w:val="15"/>
                <w:szCs w:val="15"/>
                <w:lang w:val="sr-Cyrl-CS"/>
              </w:rPr>
            </w:pPr>
          </w:p>
        </w:tc>
      </w:tr>
      <w:tr w:rsidR="00E700F9" w:rsidRPr="00E700F9" w14:paraId="6131DBC3" w14:textId="77777777" w:rsidTr="00282C29">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6008E3D6" w14:textId="77777777" w:rsidR="00E700F9" w:rsidRPr="00E700F9" w:rsidRDefault="00E700F9" w:rsidP="00E700F9">
            <w:pPr>
              <w:rPr>
                <w:sz w:val="15"/>
                <w:szCs w:val="15"/>
              </w:rPr>
            </w:pPr>
            <w:r w:rsidRPr="00E700F9">
              <w:rPr>
                <w:sz w:val="15"/>
                <w:szCs w:val="15"/>
              </w:rPr>
              <w:t>Мастер 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50198127" w14:textId="77777777" w:rsidR="00E700F9" w:rsidRPr="00E700F9" w:rsidRDefault="00E700F9" w:rsidP="00E700F9">
            <w:pPr>
              <w:jc w:val="center"/>
              <w:rPr>
                <w:sz w:val="15"/>
                <w:szCs w:val="15"/>
                <w:lang w:val="sr-Cyrl-CS"/>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7D7C8B08" w14:textId="77777777" w:rsidR="00E700F9" w:rsidRPr="00E700F9" w:rsidRDefault="00E700F9" w:rsidP="00E700F9">
            <w:pPr>
              <w:jc w:val="center"/>
              <w:rPr>
                <w:sz w:val="15"/>
                <w:szCs w:val="15"/>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2DEEB841" w14:textId="77777777" w:rsidR="00E700F9" w:rsidRPr="00E700F9" w:rsidRDefault="00E700F9" w:rsidP="00E700F9">
            <w:pPr>
              <w:jc w:val="center"/>
              <w:rPr>
                <w:sz w:val="15"/>
                <w:szCs w:val="15"/>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3A1F6351" w14:textId="77777777" w:rsidR="00E700F9" w:rsidRPr="00E700F9" w:rsidRDefault="00E700F9" w:rsidP="00E700F9">
            <w:pPr>
              <w:jc w:val="center"/>
              <w:rPr>
                <w:sz w:val="15"/>
                <w:szCs w:val="15"/>
                <w:lang w:val="sr-Cyrl-CS"/>
              </w:rPr>
            </w:pPr>
          </w:p>
        </w:tc>
      </w:tr>
      <w:tr w:rsidR="00E700F9" w:rsidRPr="00E700F9" w14:paraId="1FFDB062" w14:textId="77777777" w:rsidTr="00282C29">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0C8B0AA" w14:textId="77777777" w:rsidR="00E700F9" w:rsidRPr="00E700F9" w:rsidRDefault="00E700F9" w:rsidP="00E700F9">
            <w:pPr>
              <w:rPr>
                <w:sz w:val="15"/>
                <w:szCs w:val="15"/>
                <w:lang w:val="sr-Cyrl-CS"/>
              </w:rPr>
            </w:pPr>
            <w:r w:rsidRPr="00E700F9">
              <w:rPr>
                <w:sz w:val="15"/>
                <w:szCs w:val="15"/>
                <w:lang w:val="sr-Cyrl-CS"/>
              </w:rPr>
              <w:t>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3E2E4805" w14:textId="77777777" w:rsidR="00E700F9" w:rsidRPr="00E700F9" w:rsidRDefault="00E700F9" w:rsidP="00E700F9">
            <w:pPr>
              <w:tabs>
                <w:tab w:val="left" w:pos="567"/>
              </w:tabs>
              <w:jc w:val="center"/>
              <w:rPr>
                <w:sz w:val="15"/>
                <w:szCs w:val="15"/>
                <w:lang w:val="sr-Cyrl-CS"/>
              </w:rPr>
            </w:pPr>
            <w:r w:rsidRPr="00E700F9">
              <w:rPr>
                <w:sz w:val="15"/>
                <w:szCs w:val="15"/>
                <w:lang w:val="sr-Cyrl-CS"/>
              </w:rPr>
              <w:t>1991</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108DAEA0" w14:textId="77777777" w:rsidR="00E700F9" w:rsidRPr="00E700F9" w:rsidRDefault="00E700F9" w:rsidP="00E700F9">
            <w:pPr>
              <w:tabs>
                <w:tab w:val="left" w:pos="567"/>
              </w:tabs>
              <w:jc w:val="center"/>
              <w:rPr>
                <w:sz w:val="15"/>
                <w:szCs w:val="15"/>
                <w:lang w:val="sr-Cyrl-CS"/>
              </w:rPr>
            </w:pPr>
            <w:r w:rsidRPr="00E700F9">
              <w:rPr>
                <w:sz w:val="15"/>
                <w:szCs w:val="15"/>
                <w:lang w:val="sr-Cyrl-CS"/>
              </w:rPr>
              <w:t>Медицински факултет Универзитета у Нишу</w:t>
            </w:r>
          </w:p>
        </w:tc>
        <w:tc>
          <w:tcPr>
            <w:tcW w:w="733" w:type="pct"/>
            <w:tcBorders>
              <w:top w:val="single" w:sz="4" w:space="0" w:color="auto"/>
              <w:left w:val="single" w:sz="4" w:space="0" w:color="auto"/>
              <w:bottom w:val="single" w:sz="4" w:space="0" w:color="auto"/>
              <w:right w:val="single" w:sz="4" w:space="0" w:color="auto"/>
            </w:tcBorders>
            <w:vAlign w:val="center"/>
          </w:tcPr>
          <w:p w14:paraId="2670FC8E" w14:textId="77777777" w:rsidR="00E700F9" w:rsidRPr="00E700F9" w:rsidRDefault="00E700F9" w:rsidP="00E700F9">
            <w:pPr>
              <w:tabs>
                <w:tab w:val="left" w:pos="567"/>
              </w:tabs>
              <w:jc w:val="center"/>
              <w:rPr>
                <w:sz w:val="15"/>
                <w:szCs w:val="15"/>
                <w:lang w:val="sr-Cyrl-CS"/>
              </w:rPr>
            </w:pPr>
            <w:r w:rsidRPr="00E700F9">
              <w:rPr>
                <w:sz w:val="15"/>
                <w:szCs w:val="15"/>
                <w:lang w:val="sr-Cyrl-CS"/>
              </w:rPr>
              <w:t>Доктор медицине</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5795918D" w14:textId="77777777" w:rsidR="00E700F9" w:rsidRPr="00E700F9" w:rsidRDefault="00E700F9" w:rsidP="00E700F9">
            <w:pPr>
              <w:jc w:val="center"/>
              <w:rPr>
                <w:sz w:val="15"/>
                <w:szCs w:val="15"/>
                <w:lang w:val="sr-Cyrl-CS"/>
              </w:rPr>
            </w:pPr>
          </w:p>
        </w:tc>
      </w:tr>
      <w:tr w:rsidR="00E700F9" w:rsidRPr="00E700F9" w14:paraId="3D893B4D"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2645121" w14:textId="77777777" w:rsidR="00E700F9" w:rsidRPr="00E700F9" w:rsidRDefault="00E700F9" w:rsidP="00E700F9">
            <w:pPr>
              <w:rPr>
                <w:sz w:val="15"/>
                <w:szCs w:val="15"/>
              </w:rPr>
            </w:pPr>
            <w:r w:rsidRPr="00E700F9">
              <w:rPr>
                <w:b/>
                <w:sz w:val="15"/>
                <w:szCs w:val="15"/>
                <w:lang w:val="sr-Cyrl-CS"/>
              </w:rPr>
              <w:t xml:space="preserve">Списак предмета </w:t>
            </w:r>
            <w:r w:rsidRPr="00E700F9">
              <w:rPr>
                <w:b/>
                <w:sz w:val="15"/>
                <w:szCs w:val="15"/>
              </w:rPr>
              <w:t xml:space="preserve">које наставник држи на докторским студијама </w:t>
            </w:r>
          </w:p>
        </w:tc>
      </w:tr>
      <w:tr w:rsidR="00E700F9" w:rsidRPr="00E700F9" w14:paraId="5274C2F4"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54B4CA6B" w14:textId="77777777" w:rsidR="00E700F9" w:rsidRPr="00E700F9" w:rsidRDefault="00E700F9" w:rsidP="00E700F9">
            <w:pPr>
              <w:jc w:val="center"/>
              <w:rPr>
                <w:b/>
                <w:sz w:val="15"/>
                <w:szCs w:val="15"/>
                <w:lang w:val="sr-Cyrl-CS"/>
              </w:rPr>
            </w:pPr>
            <w:r w:rsidRPr="00E700F9">
              <w:rPr>
                <w:b/>
                <w:sz w:val="15"/>
                <w:szCs w:val="15"/>
                <w:lang w:val="sr-Cyrl-CS"/>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36C655B8" w14:textId="77777777" w:rsidR="00E700F9" w:rsidRPr="00E700F9" w:rsidRDefault="00E700F9" w:rsidP="00E700F9">
            <w:pPr>
              <w:jc w:val="center"/>
              <w:rPr>
                <w:b/>
                <w:sz w:val="15"/>
                <w:szCs w:val="15"/>
              </w:rPr>
            </w:pPr>
            <w:r w:rsidRPr="00E700F9">
              <w:rPr>
                <w:b/>
                <w:sz w:val="15"/>
                <w:szCs w:val="15"/>
              </w:rPr>
              <w:t>Ознака</w:t>
            </w:r>
          </w:p>
        </w:tc>
        <w:tc>
          <w:tcPr>
            <w:tcW w:w="4140" w:type="pct"/>
            <w:gridSpan w:val="7"/>
            <w:tcBorders>
              <w:top w:val="single" w:sz="4" w:space="0" w:color="auto"/>
              <w:left w:val="single" w:sz="4" w:space="0" w:color="auto"/>
              <w:bottom w:val="single" w:sz="4" w:space="0" w:color="auto"/>
              <w:right w:val="single" w:sz="4" w:space="0" w:color="auto"/>
            </w:tcBorders>
            <w:vAlign w:val="center"/>
            <w:hideMark/>
          </w:tcPr>
          <w:p w14:paraId="71D34E6E" w14:textId="77777777" w:rsidR="00E700F9" w:rsidRPr="00E700F9" w:rsidRDefault="00E700F9" w:rsidP="00E700F9">
            <w:pPr>
              <w:rPr>
                <w:b/>
                <w:sz w:val="15"/>
                <w:szCs w:val="15"/>
              </w:rPr>
            </w:pPr>
            <w:r w:rsidRPr="00E700F9">
              <w:rPr>
                <w:b/>
                <w:iCs/>
                <w:sz w:val="15"/>
                <w:szCs w:val="15"/>
                <w:lang w:val="sr-Cyrl-CS"/>
              </w:rPr>
              <w:t>Назив предмета</w:t>
            </w:r>
          </w:p>
        </w:tc>
      </w:tr>
      <w:tr w:rsidR="00E700F9" w:rsidRPr="00E700F9" w14:paraId="7AF80114"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467E12E" w14:textId="77777777" w:rsidR="00E700F9" w:rsidRPr="00E700F9" w:rsidRDefault="00E700F9" w:rsidP="00E700F9">
            <w:pPr>
              <w:jc w:val="center"/>
              <w:rPr>
                <w:sz w:val="15"/>
                <w:szCs w:val="15"/>
              </w:rPr>
            </w:pPr>
            <w:r w:rsidRPr="00E700F9">
              <w:rPr>
                <w:sz w:val="15"/>
                <w:szCs w:val="15"/>
                <w:lang w:val="sr-Cyrl-RS"/>
              </w:rPr>
              <w:t>1</w:t>
            </w:r>
            <w:r w:rsidRPr="00E700F9">
              <w:rPr>
                <w:sz w:val="15"/>
                <w:szCs w:val="15"/>
              </w:rPr>
              <w:t>.</w:t>
            </w:r>
          </w:p>
        </w:tc>
        <w:tc>
          <w:tcPr>
            <w:tcW w:w="602" w:type="pct"/>
            <w:tcBorders>
              <w:top w:val="single" w:sz="4" w:space="0" w:color="auto"/>
              <w:left w:val="single" w:sz="4" w:space="0" w:color="auto"/>
              <w:bottom w:val="single" w:sz="4" w:space="0" w:color="auto"/>
              <w:right w:val="single" w:sz="4" w:space="0" w:color="auto"/>
            </w:tcBorders>
            <w:vAlign w:val="center"/>
          </w:tcPr>
          <w:p w14:paraId="00369A0D" w14:textId="77777777" w:rsidR="00E700F9" w:rsidRPr="00E700F9" w:rsidRDefault="00E700F9" w:rsidP="00E700F9">
            <w:pPr>
              <w:tabs>
                <w:tab w:val="left" w:pos="567"/>
              </w:tabs>
              <w:jc w:val="center"/>
              <w:rPr>
                <w:sz w:val="15"/>
                <w:szCs w:val="15"/>
              </w:rPr>
            </w:pPr>
            <w:r w:rsidRPr="00E700F9">
              <w:rPr>
                <w:sz w:val="15"/>
                <w:szCs w:val="15"/>
              </w:rPr>
              <w:t>20.KLME41</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49C08D42" w14:textId="77777777" w:rsidR="00E700F9" w:rsidRPr="00E700F9" w:rsidRDefault="00E700F9" w:rsidP="00E700F9">
            <w:pPr>
              <w:tabs>
                <w:tab w:val="left" w:pos="567"/>
              </w:tabs>
              <w:rPr>
                <w:sz w:val="15"/>
                <w:szCs w:val="15"/>
                <w:lang w:val="sr-Cyrl-CS"/>
              </w:rPr>
            </w:pPr>
            <w:r w:rsidRPr="00E700F9">
              <w:rPr>
                <w:sz w:val="15"/>
                <w:szCs w:val="15"/>
                <w:lang w:val="sr-Cyrl-CS"/>
              </w:rPr>
              <w:t>Савремена научна истраживања из анестезиологије, интензивне терапије и терапије бола</w:t>
            </w:r>
          </w:p>
        </w:tc>
      </w:tr>
      <w:tr w:rsidR="00E700F9" w:rsidRPr="00E700F9" w14:paraId="3483363D"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74E5E45" w14:textId="77777777" w:rsidR="00E700F9" w:rsidRPr="00E700F9" w:rsidRDefault="00E700F9" w:rsidP="00E700F9">
            <w:pPr>
              <w:rPr>
                <w:b/>
                <w:sz w:val="15"/>
                <w:szCs w:val="15"/>
                <w:lang w:val="sr-Cyrl-CS"/>
              </w:rPr>
            </w:pPr>
            <w:r w:rsidRPr="00E700F9">
              <w:rPr>
                <w:b/>
                <w:sz w:val="15"/>
                <w:szCs w:val="15"/>
                <w:lang w:val="sr-Cyrl-CS"/>
              </w:rPr>
              <w:t>Најзначајнији радови</w:t>
            </w:r>
            <w:r w:rsidRPr="00E700F9">
              <w:rPr>
                <w:sz w:val="15"/>
                <w:szCs w:val="15"/>
                <w:lang w:val="sr-Cyrl-CS"/>
              </w:rPr>
              <w:t xml:space="preserve"> </w:t>
            </w:r>
            <w:r w:rsidRPr="00E700F9">
              <w:rPr>
                <w:b/>
                <w:sz w:val="15"/>
                <w:szCs w:val="15"/>
                <w:lang w:val="sr-Cyrl-CS"/>
              </w:rPr>
              <w:t xml:space="preserve"> у складу са захтевима допунских услова  стандарда за дато поље (минимално 10 не више од 20)</w:t>
            </w:r>
          </w:p>
        </w:tc>
      </w:tr>
      <w:tr w:rsidR="00E700F9" w:rsidRPr="00E700F9" w14:paraId="1E96CD39"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8C48C57" w14:textId="77777777" w:rsidR="00E700F9" w:rsidRPr="00E700F9" w:rsidRDefault="00E700F9" w:rsidP="00E700F9">
            <w:pPr>
              <w:jc w:val="center"/>
              <w:rPr>
                <w:sz w:val="15"/>
                <w:szCs w:val="15"/>
                <w:lang w:val="sr-Latn-RS"/>
              </w:rPr>
            </w:pPr>
            <w:r w:rsidRPr="00E700F9">
              <w:rPr>
                <w:sz w:val="15"/>
                <w:szCs w:val="15"/>
                <w:lang w:val="sr-Cyrl-RS"/>
              </w:rPr>
              <w:t>1.</w:t>
            </w:r>
            <w:r w:rsidRPr="00E700F9">
              <w:rPr>
                <w:sz w:val="15"/>
                <w:szCs w:val="15"/>
                <w:lang w:val="sr-Latn-RS"/>
              </w:rPr>
              <w:t xml:space="preserve"> </w:t>
            </w:r>
          </w:p>
        </w:tc>
        <w:tc>
          <w:tcPr>
            <w:tcW w:w="4404" w:type="pct"/>
            <w:gridSpan w:val="7"/>
          </w:tcPr>
          <w:p w14:paraId="1748B8B4" w14:textId="77777777" w:rsidR="00E700F9" w:rsidRPr="00E700F9" w:rsidRDefault="00E700F9" w:rsidP="00E700F9">
            <w:pPr>
              <w:tabs>
                <w:tab w:val="left" w:pos="567"/>
              </w:tabs>
              <w:rPr>
                <w:sz w:val="14"/>
                <w:szCs w:val="14"/>
                <w:lang w:val="sr-Cyrl-CS"/>
              </w:rPr>
            </w:pPr>
            <w:r w:rsidRPr="00E700F9">
              <w:rPr>
                <w:rFonts w:eastAsia="Times New Roman" w:cs="Calibri"/>
                <w:sz w:val="16"/>
                <w:szCs w:val="16"/>
              </w:rPr>
              <w:t xml:space="preserve">Zeba S, Surbatovic M, Udovicic I, Stanojevic I, Vojvodic D, Rondovic G, Mladenovic K, Abazovic T, Hasanovic A, IlicAN, Abazovic D, Khan W, </w:t>
            </w:r>
            <w:r w:rsidRPr="00E700F9">
              <w:rPr>
                <w:rFonts w:eastAsia="Times New Roman" w:cs="Calibri"/>
                <w:b/>
                <w:sz w:val="16"/>
                <w:szCs w:val="16"/>
                <w:u w:val="single"/>
              </w:rPr>
              <w:t>Djordjevic D</w:t>
            </w:r>
            <w:r w:rsidRPr="00E700F9">
              <w:rPr>
                <w:rFonts w:eastAsia="Times New Roman" w:cs="Calibri"/>
                <w:sz w:val="16"/>
                <w:szCs w:val="16"/>
              </w:rPr>
              <w:t>. Immune Cell-Based versus Albumin-Based Ratios as Outcome Predictors in Critically Ill COVID-19 Patients. J Inflamm Res. 2025</w:t>
            </w:r>
          </w:p>
        </w:tc>
        <w:tc>
          <w:tcPr>
            <w:tcW w:w="338" w:type="pct"/>
            <w:vAlign w:val="center"/>
          </w:tcPr>
          <w:p w14:paraId="5BE295B9" w14:textId="77777777" w:rsidR="00E700F9" w:rsidRPr="00E700F9" w:rsidRDefault="00E700F9" w:rsidP="00E700F9">
            <w:pPr>
              <w:tabs>
                <w:tab w:val="left" w:pos="567"/>
              </w:tabs>
              <w:jc w:val="center"/>
              <w:rPr>
                <w:sz w:val="15"/>
                <w:szCs w:val="15"/>
                <w:lang w:val="en-US"/>
              </w:rPr>
            </w:pPr>
            <w:r w:rsidRPr="00E700F9">
              <w:rPr>
                <w:b/>
                <w:sz w:val="16"/>
                <w:szCs w:val="16"/>
              </w:rPr>
              <w:t>M21a</w:t>
            </w:r>
          </w:p>
        </w:tc>
      </w:tr>
      <w:tr w:rsidR="00E700F9" w:rsidRPr="00E700F9" w14:paraId="1668CC7B"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A4BD695" w14:textId="77777777" w:rsidR="00E700F9" w:rsidRPr="00E700F9" w:rsidRDefault="00E700F9" w:rsidP="00E700F9">
            <w:pPr>
              <w:jc w:val="center"/>
              <w:rPr>
                <w:sz w:val="15"/>
                <w:szCs w:val="15"/>
                <w:lang w:val="sr-Cyrl-CS"/>
              </w:rPr>
            </w:pPr>
            <w:r w:rsidRPr="00E700F9">
              <w:rPr>
                <w:sz w:val="15"/>
                <w:szCs w:val="15"/>
                <w:lang w:val="sr-Cyrl-CS"/>
              </w:rPr>
              <w:t>2.</w:t>
            </w:r>
          </w:p>
        </w:tc>
        <w:tc>
          <w:tcPr>
            <w:tcW w:w="4404" w:type="pct"/>
            <w:gridSpan w:val="7"/>
          </w:tcPr>
          <w:p w14:paraId="6A73C18E" w14:textId="77777777" w:rsidR="00E700F9" w:rsidRPr="00E700F9" w:rsidRDefault="00E700F9" w:rsidP="00E700F9">
            <w:pPr>
              <w:tabs>
                <w:tab w:val="left" w:pos="567"/>
              </w:tabs>
              <w:rPr>
                <w:sz w:val="14"/>
                <w:szCs w:val="14"/>
                <w:lang w:val="sr-Cyrl-CS"/>
              </w:rPr>
            </w:pPr>
            <w:r w:rsidRPr="00E700F9">
              <w:rPr>
                <w:rFonts w:cs="Calibri"/>
                <w:sz w:val="16"/>
                <w:szCs w:val="16"/>
              </w:rPr>
              <w:t xml:space="preserve">Rondovic G, </w:t>
            </w:r>
            <w:r w:rsidRPr="00E700F9">
              <w:rPr>
                <w:rFonts w:cs="Calibri"/>
                <w:b/>
                <w:sz w:val="16"/>
                <w:szCs w:val="16"/>
                <w:u w:val="single"/>
              </w:rPr>
              <w:t>Djordjevic D</w:t>
            </w:r>
            <w:r w:rsidRPr="00E700F9">
              <w:rPr>
                <w:rFonts w:cs="Calibri"/>
                <w:sz w:val="16"/>
                <w:szCs w:val="16"/>
              </w:rPr>
              <w:t>, Udovicic I, Stanojevic I, Zeba S, Abazovic T, et al. From Cytokine Storm to Cytokine Breeze: Did Lessons Learned from Immunopathogenesis Improve Immunomodulatory Treatment of Moderate-to-Severe COVID-19? Biomedicines. 2022</w:t>
            </w:r>
          </w:p>
        </w:tc>
        <w:tc>
          <w:tcPr>
            <w:tcW w:w="338" w:type="pct"/>
            <w:vAlign w:val="center"/>
          </w:tcPr>
          <w:p w14:paraId="75D563F6" w14:textId="77777777" w:rsidR="00E700F9" w:rsidRPr="00E700F9" w:rsidRDefault="00E700F9" w:rsidP="00E700F9">
            <w:pPr>
              <w:tabs>
                <w:tab w:val="left" w:pos="567"/>
              </w:tabs>
              <w:jc w:val="center"/>
              <w:rPr>
                <w:sz w:val="15"/>
                <w:szCs w:val="15"/>
                <w:lang w:val="en-US"/>
              </w:rPr>
            </w:pPr>
            <w:r w:rsidRPr="00E700F9">
              <w:rPr>
                <w:b/>
                <w:sz w:val="16"/>
                <w:szCs w:val="16"/>
              </w:rPr>
              <w:t>M21a</w:t>
            </w:r>
          </w:p>
        </w:tc>
      </w:tr>
      <w:tr w:rsidR="00E700F9" w:rsidRPr="00E700F9" w14:paraId="5C220C3E"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D7944C1" w14:textId="77777777" w:rsidR="00E700F9" w:rsidRPr="00E700F9" w:rsidRDefault="00E700F9" w:rsidP="00E700F9">
            <w:pPr>
              <w:jc w:val="center"/>
              <w:rPr>
                <w:sz w:val="15"/>
                <w:szCs w:val="15"/>
                <w:lang w:val="sr-Cyrl-CS"/>
              </w:rPr>
            </w:pPr>
            <w:r w:rsidRPr="00E700F9">
              <w:rPr>
                <w:sz w:val="15"/>
                <w:szCs w:val="15"/>
                <w:lang w:val="sr-Cyrl-CS"/>
              </w:rPr>
              <w:t>3.</w:t>
            </w:r>
          </w:p>
        </w:tc>
        <w:tc>
          <w:tcPr>
            <w:tcW w:w="4404" w:type="pct"/>
            <w:gridSpan w:val="7"/>
          </w:tcPr>
          <w:p w14:paraId="404F7130" w14:textId="77777777" w:rsidR="00E700F9" w:rsidRPr="00E700F9" w:rsidRDefault="00E700F9" w:rsidP="00E700F9">
            <w:pPr>
              <w:tabs>
                <w:tab w:val="left" w:pos="567"/>
              </w:tabs>
              <w:rPr>
                <w:sz w:val="14"/>
                <w:szCs w:val="14"/>
                <w:lang w:val="sr-Cyrl-CS"/>
              </w:rPr>
            </w:pPr>
            <w:r w:rsidRPr="00E700F9">
              <w:rPr>
                <w:rFonts w:cs="Calibri"/>
                <w:sz w:val="16"/>
                <w:szCs w:val="16"/>
                <w:lang w:val="sr-Cyrl-RS"/>
              </w:rPr>
              <w:t xml:space="preserve"> </w:t>
            </w:r>
            <w:r w:rsidRPr="00E700F9">
              <w:rPr>
                <w:rFonts w:cs="Calibri"/>
                <w:sz w:val="16"/>
                <w:szCs w:val="16"/>
              </w:rPr>
              <w:t xml:space="preserve">Udovicic I, Stanojevic I, </w:t>
            </w:r>
            <w:r w:rsidRPr="00E700F9">
              <w:rPr>
                <w:rFonts w:cs="Calibri"/>
                <w:b/>
                <w:sz w:val="16"/>
                <w:szCs w:val="16"/>
                <w:u w:val="single"/>
              </w:rPr>
              <w:t>Djordjevic D</w:t>
            </w:r>
            <w:r w:rsidRPr="00E700F9">
              <w:rPr>
                <w:rFonts w:cs="Calibri"/>
                <w:sz w:val="16"/>
                <w:szCs w:val="16"/>
              </w:rPr>
              <w:t xml:space="preserve">, Zeba S, Rondovic G, Abazovic T, et al. Immunomonitoring of Monocyte </w:t>
            </w:r>
            <w:r w:rsidRPr="00E700F9">
              <w:rPr>
                <w:rFonts w:cs="Calibri"/>
                <w:sz w:val="16"/>
                <w:szCs w:val="16"/>
                <w:lang w:val="sr-Cyrl-RS"/>
              </w:rPr>
              <w:t xml:space="preserve">    </w:t>
            </w:r>
            <w:r w:rsidRPr="00E700F9">
              <w:rPr>
                <w:rFonts w:cs="Calibri"/>
                <w:sz w:val="16"/>
                <w:szCs w:val="16"/>
              </w:rPr>
              <w:t>and Neutrophil Function in Critically Ill Patients: From Sepsis and/or Trauma to COVID-19. J Clin Med. 2021</w:t>
            </w:r>
          </w:p>
        </w:tc>
        <w:tc>
          <w:tcPr>
            <w:tcW w:w="338" w:type="pct"/>
            <w:vAlign w:val="center"/>
          </w:tcPr>
          <w:p w14:paraId="42B60672" w14:textId="77777777" w:rsidR="00E700F9" w:rsidRPr="00E700F9" w:rsidRDefault="00E700F9" w:rsidP="00E700F9">
            <w:pPr>
              <w:tabs>
                <w:tab w:val="left" w:pos="567"/>
              </w:tabs>
              <w:jc w:val="center"/>
              <w:rPr>
                <w:sz w:val="15"/>
                <w:szCs w:val="15"/>
                <w:lang w:val="en-US"/>
              </w:rPr>
            </w:pPr>
            <w:r w:rsidRPr="00E700F9">
              <w:rPr>
                <w:b/>
                <w:sz w:val="16"/>
                <w:szCs w:val="16"/>
              </w:rPr>
              <w:t>M21a</w:t>
            </w:r>
          </w:p>
        </w:tc>
      </w:tr>
      <w:tr w:rsidR="00E700F9" w:rsidRPr="00E700F9" w14:paraId="11F45F01"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13C95A5" w14:textId="77777777" w:rsidR="00E700F9" w:rsidRPr="00E700F9" w:rsidRDefault="00E700F9" w:rsidP="00E700F9">
            <w:pPr>
              <w:jc w:val="center"/>
              <w:rPr>
                <w:sz w:val="15"/>
                <w:szCs w:val="15"/>
                <w:lang w:val="sr-Cyrl-CS"/>
              </w:rPr>
            </w:pPr>
            <w:r w:rsidRPr="00E700F9">
              <w:rPr>
                <w:sz w:val="15"/>
                <w:szCs w:val="15"/>
                <w:lang w:val="sr-Cyrl-CS"/>
              </w:rPr>
              <w:t>4.</w:t>
            </w:r>
          </w:p>
        </w:tc>
        <w:tc>
          <w:tcPr>
            <w:tcW w:w="4404" w:type="pct"/>
            <w:gridSpan w:val="7"/>
          </w:tcPr>
          <w:p w14:paraId="2C459CBB" w14:textId="77777777" w:rsidR="00E700F9" w:rsidRPr="00E700F9" w:rsidRDefault="00E700F9" w:rsidP="00E700F9">
            <w:pPr>
              <w:tabs>
                <w:tab w:val="left" w:pos="567"/>
              </w:tabs>
              <w:rPr>
                <w:sz w:val="14"/>
                <w:szCs w:val="14"/>
                <w:lang w:val="sr-Cyrl-CS"/>
              </w:rPr>
            </w:pPr>
            <w:r w:rsidRPr="00E700F9">
              <w:rPr>
                <w:rFonts w:eastAsia="Times New Roman" w:cs="Calibri"/>
                <w:sz w:val="16"/>
                <w:szCs w:val="16"/>
              </w:rPr>
              <w:t xml:space="preserve">Zeba S, Surbatovic M, Stanojevic I, Radakovic S, </w:t>
            </w:r>
            <w:r w:rsidRPr="00E700F9">
              <w:rPr>
                <w:rFonts w:eastAsia="Times New Roman" w:cs="Calibri"/>
                <w:b/>
                <w:sz w:val="16"/>
                <w:szCs w:val="16"/>
                <w:u w:val="single"/>
              </w:rPr>
              <w:t>Djordjevic D</w:t>
            </w:r>
            <w:r w:rsidRPr="00E700F9">
              <w:rPr>
                <w:rFonts w:eastAsia="Times New Roman" w:cs="Calibri"/>
                <w:sz w:val="16"/>
                <w:szCs w:val="16"/>
                <w:u w:val="single"/>
              </w:rPr>
              <w:t>,</w:t>
            </w:r>
            <w:r w:rsidRPr="00E700F9">
              <w:rPr>
                <w:rFonts w:eastAsia="Times New Roman" w:cs="Calibri"/>
                <w:sz w:val="16"/>
                <w:szCs w:val="16"/>
              </w:rPr>
              <w:t xml:space="preserve"> Udovicic I, Rondovic G, Vojvodic D. The effects of intraoperative hypothermia on cytokine profile: А randomized pilot study. J Clin Anesth. 2020</w:t>
            </w:r>
          </w:p>
        </w:tc>
        <w:tc>
          <w:tcPr>
            <w:tcW w:w="338" w:type="pct"/>
            <w:vAlign w:val="center"/>
          </w:tcPr>
          <w:p w14:paraId="059A77D8" w14:textId="77777777" w:rsidR="00E700F9" w:rsidRPr="00E700F9" w:rsidRDefault="00E700F9" w:rsidP="00E700F9">
            <w:pPr>
              <w:tabs>
                <w:tab w:val="left" w:pos="567"/>
              </w:tabs>
              <w:jc w:val="center"/>
              <w:rPr>
                <w:sz w:val="15"/>
                <w:szCs w:val="15"/>
                <w:lang w:val="en-US"/>
              </w:rPr>
            </w:pPr>
            <w:r w:rsidRPr="00E700F9">
              <w:rPr>
                <w:b/>
                <w:sz w:val="16"/>
                <w:szCs w:val="16"/>
              </w:rPr>
              <w:t>M21a</w:t>
            </w:r>
          </w:p>
        </w:tc>
      </w:tr>
      <w:tr w:rsidR="00E700F9" w:rsidRPr="00E700F9" w14:paraId="18673E33"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6ED726B" w14:textId="77777777" w:rsidR="00E700F9" w:rsidRPr="00E700F9" w:rsidRDefault="00E700F9" w:rsidP="00E700F9">
            <w:pPr>
              <w:jc w:val="center"/>
              <w:rPr>
                <w:sz w:val="15"/>
                <w:szCs w:val="15"/>
                <w:lang w:val="sr-Cyrl-CS"/>
              </w:rPr>
            </w:pPr>
            <w:r w:rsidRPr="00E700F9">
              <w:rPr>
                <w:sz w:val="15"/>
                <w:szCs w:val="15"/>
                <w:lang w:val="sr-Cyrl-CS"/>
              </w:rPr>
              <w:t>5.</w:t>
            </w:r>
          </w:p>
        </w:tc>
        <w:tc>
          <w:tcPr>
            <w:tcW w:w="4404" w:type="pct"/>
            <w:gridSpan w:val="7"/>
          </w:tcPr>
          <w:p w14:paraId="3E4B5088" w14:textId="77777777" w:rsidR="00E700F9" w:rsidRPr="00E700F9" w:rsidRDefault="00E700F9" w:rsidP="00E700F9">
            <w:pPr>
              <w:tabs>
                <w:tab w:val="left" w:pos="567"/>
              </w:tabs>
              <w:rPr>
                <w:sz w:val="14"/>
                <w:szCs w:val="14"/>
                <w:lang w:val="sr-Cyrl-CS"/>
              </w:rPr>
            </w:pPr>
            <w:r w:rsidRPr="00E700F9">
              <w:rPr>
                <w:rFonts w:cs="Calibri"/>
                <w:b/>
                <w:sz w:val="16"/>
                <w:szCs w:val="16"/>
                <w:u w:val="single"/>
              </w:rPr>
              <w:t>Djordjevic D,</w:t>
            </w:r>
            <w:r w:rsidRPr="00E700F9">
              <w:rPr>
                <w:rFonts w:cs="Calibri"/>
                <w:sz w:val="16"/>
                <w:szCs w:val="16"/>
              </w:rPr>
              <w:t xml:space="preserve"> Rondovic G, Surbatovic M, Stanojevic I, Udovicic I, Andjelic T, et al. Neutrophil-to-Lymphocyte Ratio, Monocyte-to-Lymphocyte Ratio, Platelet-to-Lymphocyte Ratio, and Mean Platelet Volume-to-Platelet Count Ratio as Biomarkers in Critically Ill and Injured Patients: Which Ratio to Choose to Predict Outcome and Nature of Bacteremia? Mediators Inflamm. 2018</w:t>
            </w:r>
          </w:p>
        </w:tc>
        <w:tc>
          <w:tcPr>
            <w:tcW w:w="338" w:type="pct"/>
            <w:vAlign w:val="center"/>
          </w:tcPr>
          <w:p w14:paraId="6A5D4D31" w14:textId="77777777" w:rsidR="00E700F9" w:rsidRPr="00E700F9" w:rsidRDefault="00E700F9" w:rsidP="00E700F9">
            <w:pPr>
              <w:tabs>
                <w:tab w:val="left" w:pos="567"/>
              </w:tabs>
              <w:jc w:val="center"/>
              <w:rPr>
                <w:sz w:val="15"/>
                <w:szCs w:val="15"/>
                <w:lang w:val="en-US"/>
              </w:rPr>
            </w:pPr>
            <w:r w:rsidRPr="00E700F9">
              <w:rPr>
                <w:b/>
                <w:sz w:val="16"/>
                <w:szCs w:val="16"/>
              </w:rPr>
              <w:t>M21a</w:t>
            </w:r>
          </w:p>
        </w:tc>
      </w:tr>
      <w:tr w:rsidR="00E700F9" w:rsidRPr="00E700F9" w14:paraId="5731ADE5"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BC9E57F" w14:textId="77777777" w:rsidR="00E700F9" w:rsidRPr="00E700F9" w:rsidRDefault="00E700F9" w:rsidP="00E700F9">
            <w:pPr>
              <w:jc w:val="center"/>
              <w:rPr>
                <w:sz w:val="15"/>
                <w:szCs w:val="15"/>
                <w:lang w:val="sr-Cyrl-CS"/>
              </w:rPr>
            </w:pPr>
            <w:r w:rsidRPr="00E700F9">
              <w:rPr>
                <w:sz w:val="15"/>
                <w:szCs w:val="15"/>
                <w:lang w:val="sr-Cyrl-CS"/>
              </w:rPr>
              <w:t>6.</w:t>
            </w:r>
          </w:p>
        </w:tc>
        <w:tc>
          <w:tcPr>
            <w:tcW w:w="4404" w:type="pct"/>
            <w:gridSpan w:val="7"/>
          </w:tcPr>
          <w:p w14:paraId="1B76111B" w14:textId="77777777" w:rsidR="00E700F9" w:rsidRPr="00E700F9" w:rsidRDefault="00E700F9" w:rsidP="00E700F9">
            <w:pPr>
              <w:tabs>
                <w:tab w:val="left" w:pos="567"/>
              </w:tabs>
              <w:rPr>
                <w:sz w:val="14"/>
                <w:szCs w:val="14"/>
                <w:lang w:val="sr-Cyrl-CS"/>
              </w:rPr>
            </w:pPr>
            <w:r w:rsidRPr="00E700F9">
              <w:rPr>
                <w:rFonts w:cs="Calibri"/>
                <w:b/>
                <w:sz w:val="16"/>
                <w:szCs w:val="16"/>
                <w:u w:val="single"/>
              </w:rPr>
              <w:t>Djordjevic D,</w:t>
            </w:r>
            <w:r w:rsidRPr="00E700F9">
              <w:rPr>
                <w:rFonts w:cs="Calibri"/>
                <w:sz w:val="16"/>
                <w:szCs w:val="16"/>
              </w:rPr>
              <w:t xml:space="preserve"> Pejovic j, Surbatovic M, Jevdjic J, Radakovic S, Veljovic M, Peric A, et al. Prognostic value and daily trend of interleukin-6, nutrofil CD64 expresion, C-reactive  protein and lipopolysaccharide-binding protein in critically ill patients: realible predictors of outcome or not? J Med Biochem 2015</w:t>
            </w:r>
          </w:p>
        </w:tc>
        <w:tc>
          <w:tcPr>
            <w:tcW w:w="338" w:type="pct"/>
            <w:vAlign w:val="center"/>
          </w:tcPr>
          <w:p w14:paraId="1B7AF5BA" w14:textId="77777777" w:rsidR="00E700F9" w:rsidRPr="00E700F9" w:rsidRDefault="00E700F9" w:rsidP="00E700F9">
            <w:pPr>
              <w:tabs>
                <w:tab w:val="left" w:pos="567"/>
              </w:tabs>
              <w:jc w:val="center"/>
              <w:rPr>
                <w:sz w:val="15"/>
                <w:szCs w:val="15"/>
                <w:lang w:val="en-US"/>
              </w:rPr>
            </w:pPr>
            <w:r w:rsidRPr="00E700F9">
              <w:rPr>
                <w:b/>
                <w:sz w:val="16"/>
                <w:szCs w:val="16"/>
              </w:rPr>
              <w:t>M23</w:t>
            </w:r>
          </w:p>
        </w:tc>
      </w:tr>
      <w:tr w:rsidR="00E700F9" w:rsidRPr="00E700F9" w14:paraId="58A13ECC"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7E9156A" w14:textId="77777777" w:rsidR="00E700F9" w:rsidRPr="00E700F9" w:rsidRDefault="00E700F9" w:rsidP="00E700F9">
            <w:pPr>
              <w:jc w:val="center"/>
              <w:rPr>
                <w:sz w:val="15"/>
                <w:szCs w:val="15"/>
                <w:lang w:val="sr-Cyrl-CS"/>
              </w:rPr>
            </w:pPr>
            <w:r w:rsidRPr="00E700F9">
              <w:rPr>
                <w:sz w:val="15"/>
                <w:szCs w:val="15"/>
                <w:lang w:val="sr-Cyrl-CS"/>
              </w:rPr>
              <w:t>7.</w:t>
            </w:r>
          </w:p>
        </w:tc>
        <w:tc>
          <w:tcPr>
            <w:tcW w:w="4404" w:type="pct"/>
            <w:gridSpan w:val="7"/>
          </w:tcPr>
          <w:p w14:paraId="33E75A93" w14:textId="77777777" w:rsidR="00E700F9" w:rsidRPr="00E700F9" w:rsidRDefault="00E700F9" w:rsidP="00E700F9">
            <w:pPr>
              <w:tabs>
                <w:tab w:val="left" w:pos="567"/>
              </w:tabs>
              <w:rPr>
                <w:sz w:val="14"/>
                <w:szCs w:val="14"/>
                <w:lang w:val="sr-Cyrl-CS"/>
              </w:rPr>
            </w:pPr>
            <w:r w:rsidRPr="00E700F9">
              <w:rPr>
                <w:sz w:val="16"/>
                <w:szCs w:val="16"/>
              </w:rPr>
              <w:t xml:space="preserve">Kendrišic M, Surbatovic M, </w:t>
            </w:r>
            <w:r w:rsidRPr="00E700F9">
              <w:rPr>
                <w:b/>
                <w:sz w:val="16"/>
                <w:szCs w:val="16"/>
                <w:u w:val="single"/>
              </w:rPr>
              <w:t>Djordjević D</w:t>
            </w:r>
            <w:r w:rsidRPr="00E700F9">
              <w:rPr>
                <w:sz w:val="16"/>
                <w:szCs w:val="16"/>
              </w:rPr>
              <w:t>, Trifunovic B, Jevdjic J. Analgesic efficacy and safety of four differentanesthesia/postoperative analgesia protocols in patients following total hip arthroplasty</w:t>
            </w:r>
            <w:r w:rsidRPr="00E700F9">
              <w:rPr>
                <w:rFonts w:cs="Calibri"/>
                <w:sz w:val="16"/>
                <w:szCs w:val="16"/>
                <w:lang w:val="fr-FR"/>
              </w:rPr>
              <w:t>. Vojnosanit Pregl. 2017</w:t>
            </w:r>
          </w:p>
        </w:tc>
        <w:tc>
          <w:tcPr>
            <w:tcW w:w="338" w:type="pct"/>
            <w:vAlign w:val="center"/>
          </w:tcPr>
          <w:p w14:paraId="4D8A95CA" w14:textId="77777777" w:rsidR="00E700F9" w:rsidRPr="00E700F9" w:rsidRDefault="00E700F9" w:rsidP="00E700F9">
            <w:pPr>
              <w:tabs>
                <w:tab w:val="left" w:pos="567"/>
              </w:tabs>
              <w:jc w:val="center"/>
              <w:rPr>
                <w:sz w:val="15"/>
                <w:szCs w:val="15"/>
                <w:lang w:val="en-US"/>
              </w:rPr>
            </w:pPr>
            <w:r w:rsidRPr="00E700F9">
              <w:rPr>
                <w:b/>
                <w:sz w:val="16"/>
                <w:szCs w:val="16"/>
              </w:rPr>
              <w:t>M23</w:t>
            </w:r>
          </w:p>
        </w:tc>
      </w:tr>
      <w:tr w:rsidR="00E700F9" w:rsidRPr="00E700F9" w14:paraId="5A80B039"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3CF2FED6" w14:textId="77777777" w:rsidR="00E700F9" w:rsidRPr="00E700F9" w:rsidRDefault="00E700F9" w:rsidP="00E700F9">
            <w:pPr>
              <w:jc w:val="center"/>
              <w:rPr>
                <w:sz w:val="15"/>
                <w:szCs w:val="15"/>
                <w:lang w:val="sr-Cyrl-CS"/>
              </w:rPr>
            </w:pPr>
            <w:r w:rsidRPr="00E700F9">
              <w:rPr>
                <w:sz w:val="15"/>
                <w:szCs w:val="15"/>
                <w:lang w:val="sr-Cyrl-CS"/>
              </w:rPr>
              <w:t>8.</w:t>
            </w:r>
          </w:p>
        </w:tc>
        <w:tc>
          <w:tcPr>
            <w:tcW w:w="4404" w:type="pct"/>
            <w:gridSpan w:val="7"/>
          </w:tcPr>
          <w:p w14:paraId="512732B4" w14:textId="77777777" w:rsidR="00E700F9" w:rsidRPr="00E700F9" w:rsidRDefault="00E700F9" w:rsidP="00E700F9">
            <w:pPr>
              <w:tabs>
                <w:tab w:val="left" w:pos="567"/>
              </w:tabs>
              <w:rPr>
                <w:sz w:val="14"/>
                <w:szCs w:val="14"/>
                <w:lang w:val="sr-Cyrl-CS"/>
              </w:rPr>
            </w:pPr>
            <w:r w:rsidRPr="00E700F9">
              <w:rPr>
                <w:sz w:val="16"/>
                <w:szCs w:val="16"/>
              </w:rPr>
              <w:t xml:space="preserve">Peric A, Surbatovic M, Vezmar Kovacevic S, Antunovic M,  Veljovic M, Krstic-Lecic I, </w:t>
            </w:r>
            <w:r w:rsidRPr="00E700F9">
              <w:rPr>
                <w:b/>
                <w:sz w:val="16"/>
                <w:szCs w:val="16"/>
                <w:u w:val="single"/>
              </w:rPr>
              <w:t>Djordjevic D</w:t>
            </w:r>
            <w:r w:rsidRPr="00E700F9">
              <w:rPr>
                <w:sz w:val="16"/>
                <w:szCs w:val="16"/>
              </w:rPr>
              <w:t>,et al. The pathophysiological, pharmacokinetic, pharmacodynamic and pharmacoeconomic approach.</w:t>
            </w:r>
            <w:r w:rsidRPr="00E700F9">
              <w:rPr>
                <w:rFonts w:cs="Calibri"/>
                <w:sz w:val="16"/>
                <w:szCs w:val="16"/>
                <w:lang w:val="fr-FR"/>
              </w:rPr>
              <w:t xml:space="preserve"> Vojnosanit Pregl. 2017</w:t>
            </w:r>
          </w:p>
        </w:tc>
        <w:tc>
          <w:tcPr>
            <w:tcW w:w="338" w:type="pct"/>
            <w:vAlign w:val="center"/>
          </w:tcPr>
          <w:p w14:paraId="67D110DC" w14:textId="77777777" w:rsidR="00E700F9" w:rsidRPr="00E700F9" w:rsidRDefault="00E700F9" w:rsidP="00E700F9">
            <w:pPr>
              <w:tabs>
                <w:tab w:val="left" w:pos="567"/>
              </w:tabs>
              <w:jc w:val="center"/>
              <w:rPr>
                <w:sz w:val="15"/>
                <w:szCs w:val="15"/>
                <w:lang w:val="en-US"/>
              </w:rPr>
            </w:pPr>
            <w:r w:rsidRPr="00E700F9">
              <w:rPr>
                <w:b/>
                <w:sz w:val="16"/>
                <w:szCs w:val="16"/>
              </w:rPr>
              <w:t>M23</w:t>
            </w:r>
          </w:p>
        </w:tc>
      </w:tr>
      <w:tr w:rsidR="00E700F9" w:rsidRPr="00E700F9" w14:paraId="25903231"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5F54E8E" w14:textId="77777777" w:rsidR="00E700F9" w:rsidRPr="00E700F9" w:rsidRDefault="00E700F9" w:rsidP="00E700F9">
            <w:pPr>
              <w:jc w:val="center"/>
              <w:rPr>
                <w:sz w:val="15"/>
                <w:szCs w:val="15"/>
                <w:lang w:val="sr-Cyrl-CS"/>
              </w:rPr>
            </w:pPr>
            <w:r w:rsidRPr="00E700F9">
              <w:rPr>
                <w:sz w:val="15"/>
                <w:szCs w:val="15"/>
                <w:lang w:val="sr-Cyrl-CS"/>
              </w:rPr>
              <w:t>9.</w:t>
            </w:r>
          </w:p>
        </w:tc>
        <w:tc>
          <w:tcPr>
            <w:tcW w:w="4404" w:type="pct"/>
            <w:gridSpan w:val="7"/>
          </w:tcPr>
          <w:p w14:paraId="7ED35AE0" w14:textId="77777777" w:rsidR="00E700F9" w:rsidRPr="00E700F9" w:rsidRDefault="00E700F9" w:rsidP="00E700F9">
            <w:pPr>
              <w:tabs>
                <w:tab w:val="left" w:pos="567"/>
              </w:tabs>
              <w:rPr>
                <w:sz w:val="14"/>
                <w:szCs w:val="14"/>
                <w:lang w:val="sr-Cyrl-CS"/>
              </w:rPr>
            </w:pPr>
            <w:r w:rsidRPr="00E700F9">
              <w:rPr>
                <w:rFonts w:cs="Calibri"/>
                <w:sz w:val="16"/>
                <w:szCs w:val="16"/>
              </w:rPr>
              <w:t xml:space="preserve">Surbatovic M, Jevdjic J, Veljovic M, Popovic N, </w:t>
            </w:r>
            <w:r w:rsidRPr="00E700F9">
              <w:rPr>
                <w:rFonts w:cs="Calibri"/>
                <w:b/>
                <w:sz w:val="16"/>
                <w:szCs w:val="16"/>
                <w:u w:val="single"/>
              </w:rPr>
              <w:t>Djordjevic D,</w:t>
            </w:r>
            <w:r w:rsidRPr="00E700F9">
              <w:rPr>
                <w:rFonts w:cs="Calibri"/>
                <w:sz w:val="16"/>
                <w:szCs w:val="16"/>
              </w:rPr>
              <w:t xml:space="preserve"> Radakovic S. Immune response in severe infection: could life-saving drugs be potentially harmful? Scientific World Journal. 2013</w:t>
            </w:r>
          </w:p>
        </w:tc>
        <w:tc>
          <w:tcPr>
            <w:tcW w:w="338" w:type="pct"/>
            <w:vAlign w:val="center"/>
          </w:tcPr>
          <w:p w14:paraId="0D52338C" w14:textId="77777777" w:rsidR="00E700F9" w:rsidRPr="00E700F9" w:rsidRDefault="00E700F9" w:rsidP="00E700F9">
            <w:pPr>
              <w:tabs>
                <w:tab w:val="left" w:pos="567"/>
              </w:tabs>
              <w:jc w:val="center"/>
              <w:rPr>
                <w:sz w:val="15"/>
                <w:szCs w:val="15"/>
                <w:lang w:val="en-US"/>
              </w:rPr>
            </w:pPr>
            <w:r w:rsidRPr="00E700F9">
              <w:rPr>
                <w:b/>
                <w:sz w:val="16"/>
                <w:szCs w:val="16"/>
              </w:rPr>
              <w:t>M23</w:t>
            </w:r>
          </w:p>
        </w:tc>
      </w:tr>
      <w:tr w:rsidR="00E700F9" w:rsidRPr="00E700F9" w14:paraId="1FE21E6A"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7E23B59" w14:textId="77777777" w:rsidR="00E700F9" w:rsidRPr="00E700F9" w:rsidRDefault="00E700F9" w:rsidP="00E700F9">
            <w:pPr>
              <w:jc w:val="center"/>
              <w:rPr>
                <w:sz w:val="15"/>
                <w:szCs w:val="15"/>
                <w:lang w:val="sr-Cyrl-CS"/>
              </w:rPr>
            </w:pPr>
            <w:r w:rsidRPr="00E700F9">
              <w:rPr>
                <w:sz w:val="15"/>
                <w:szCs w:val="15"/>
                <w:lang w:val="sr-Cyrl-CS"/>
              </w:rPr>
              <w:t>10.</w:t>
            </w:r>
          </w:p>
        </w:tc>
        <w:tc>
          <w:tcPr>
            <w:tcW w:w="4404" w:type="pct"/>
            <w:gridSpan w:val="7"/>
          </w:tcPr>
          <w:p w14:paraId="2D0B8BFE" w14:textId="77777777" w:rsidR="00E700F9" w:rsidRPr="00E700F9" w:rsidRDefault="00E700F9" w:rsidP="00E700F9">
            <w:pPr>
              <w:tabs>
                <w:tab w:val="left" w:pos="567"/>
              </w:tabs>
              <w:rPr>
                <w:sz w:val="14"/>
                <w:szCs w:val="14"/>
                <w:lang w:val="sr-Cyrl-CS"/>
              </w:rPr>
            </w:pPr>
            <w:r w:rsidRPr="00E700F9">
              <w:rPr>
                <w:rFonts w:cs="Calibri"/>
                <w:sz w:val="16"/>
                <w:szCs w:val="16"/>
              </w:rPr>
              <w:t xml:space="preserve">Surbatovic M, Veljovic M, Jevdjic J, Popovic N, </w:t>
            </w:r>
            <w:r w:rsidRPr="00E700F9">
              <w:rPr>
                <w:rFonts w:cs="Calibri"/>
                <w:b/>
                <w:sz w:val="16"/>
                <w:szCs w:val="16"/>
                <w:u w:val="single"/>
              </w:rPr>
              <w:t>Djordjevic D</w:t>
            </w:r>
            <w:r w:rsidRPr="00E700F9">
              <w:rPr>
                <w:rFonts w:cs="Calibri"/>
                <w:sz w:val="16"/>
                <w:szCs w:val="16"/>
              </w:rPr>
              <w:t>, Radakovic S. Immunoinflammatory response in critically ill patients: severe sepsis and/or trauma. Mediators Inflamm. 2013</w:t>
            </w:r>
          </w:p>
        </w:tc>
        <w:tc>
          <w:tcPr>
            <w:tcW w:w="338" w:type="pct"/>
            <w:vAlign w:val="center"/>
          </w:tcPr>
          <w:p w14:paraId="2F064DC4" w14:textId="77777777" w:rsidR="00E700F9" w:rsidRPr="00E700F9" w:rsidRDefault="00E700F9" w:rsidP="00E700F9">
            <w:pPr>
              <w:tabs>
                <w:tab w:val="left" w:pos="567"/>
              </w:tabs>
              <w:jc w:val="center"/>
              <w:rPr>
                <w:sz w:val="15"/>
                <w:szCs w:val="15"/>
                <w:lang w:val="en-US"/>
              </w:rPr>
            </w:pPr>
            <w:r w:rsidRPr="00E700F9">
              <w:rPr>
                <w:b/>
                <w:sz w:val="16"/>
                <w:szCs w:val="16"/>
              </w:rPr>
              <w:t>M23</w:t>
            </w:r>
          </w:p>
        </w:tc>
      </w:tr>
      <w:tr w:rsidR="00E700F9" w:rsidRPr="00E700F9" w14:paraId="30652C01" w14:textId="77777777" w:rsidTr="00282C29">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0B5838D" w14:textId="77777777" w:rsidR="00E700F9" w:rsidRPr="00E700F9" w:rsidRDefault="00E700F9" w:rsidP="00E700F9">
            <w:pPr>
              <w:jc w:val="center"/>
              <w:rPr>
                <w:sz w:val="15"/>
                <w:szCs w:val="15"/>
                <w:lang w:val="en-US"/>
              </w:rPr>
            </w:pPr>
            <w:r w:rsidRPr="00E700F9">
              <w:rPr>
                <w:sz w:val="15"/>
                <w:szCs w:val="15"/>
                <w:lang w:val="en-US"/>
              </w:rPr>
              <w:t>11.</w:t>
            </w:r>
          </w:p>
        </w:tc>
        <w:tc>
          <w:tcPr>
            <w:tcW w:w="4404" w:type="pct"/>
            <w:gridSpan w:val="7"/>
          </w:tcPr>
          <w:p w14:paraId="0E849729" w14:textId="77777777" w:rsidR="00E700F9" w:rsidRPr="00E700F9" w:rsidRDefault="00E700F9" w:rsidP="00E700F9">
            <w:pPr>
              <w:tabs>
                <w:tab w:val="left" w:pos="567"/>
              </w:tabs>
              <w:rPr>
                <w:sz w:val="14"/>
                <w:szCs w:val="14"/>
                <w:lang w:val="sr-Cyrl-CS"/>
              </w:rPr>
            </w:pPr>
            <w:r w:rsidRPr="00E700F9">
              <w:rPr>
                <w:rFonts w:cs="Calibri"/>
                <w:b/>
                <w:sz w:val="16"/>
                <w:szCs w:val="16"/>
                <w:u w:val="single"/>
              </w:rPr>
              <w:t>Djordjevic D</w:t>
            </w:r>
            <w:r w:rsidRPr="00E700F9">
              <w:rPr>
                <w:rFonts w:cs="Calibri"/>
                <w:sz w:val="16"/>
                <w:szCs w:val="16"/>
              </w:rPr>
              <w:t>, Surbatovic M, Ugrinovic DJ, Radaković S, Jevdjic J, Filipovic N, et al. New aspects of sepsis pathophysiology in critically ill.</w:t>
            </w:r>
            <w:r w:rsidRPr="00E700F9">
              <w:rPr>
                <w:rFonts w:cs="Calibri"/>
                <w:sz w:val="16"/>
                <w:szCs w:val="16"/>
                <w:lang w:val="fr-FR"/>
              </w:rPr>
              <w:t xml:space="preserve"> Vojnosanit Pregl. 2012</w:t>
            </w:r>
          </w:p>
        </w:tc>
        <w:tc>
          <w:tcPr>
            <w:tcW w:w="338" w:type="pct"/>
            <w:vAlign w:val="center"/>
          </w:tcPr>
          <w:p w14:paraId="0FA7B8B2" w14:textId="77777777" w:rsidR="00E700F9" w:rsidRPr="00E700F9" w:rsidRDefault="00E700F9" w:rsidP="00E700F9">
            <w:pPr>
              <w:tabs>
                <w:tab w:val="left" w:pos="567"/>
              </w:tabs>
              <w:jc w:val="center"/>
              <w:rPr>
                <w:sz w:val="15"/>
                <w:szCs w:val="15"/>
                <w:lang w:val="en-US"/>
              </w:rPr>
            </w:pPr>
            <w:r w:rsidRPr="00E700F9">
              <w:rPr>
                <w:b/>
                <w:sz w:val="16"/>
                <w:szCs w:val="16"/>
              </w:rPr>
              <w:t>M23</w:t>
            </w:r>
          </w:p>
        </w:tc>
      </w:tr>
      <w:tr w:rsidR="00E700F9" w:rsidRPr="00E700F9" w14:paraId="5E0D32DA"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455E3B4" w14:textId="77777777" w:rsidR="00E700F9" w:rsidRPr="00E700F9" w:rsidRDefault="00E700F9" w:rsidP="00E700F9">
            <w:pPr>
              <w:rPr>
                <w:sz w:val="15"/>
                <w:szCs w:val="15"/>
                <w:lang w:val="sr-Cyrl-CS"/>
              </w:rPr>
            </w:pPr>
            <w:r w:rsidRPr="00E700F9">
              <w:rPr>
                <w:b/>
                <w:sz w:val="15"/>
                <w:szCs w:val="15"/>
                <w:lang w:val="sr-Cyrl-CS"/>
              </w:rPr>
              <w:t>Збирни подаци научне активност наставника</w:t>
            </w:r>
          </w:p>
        </w:tc>
      </w:tr>
      <w:tr w:rsidR="00E700F9" w:rsidRPr="00E700F9" w14:paraId="7C0D077C" w14:textId="77777777" w:rsidTr="00282C29">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3B64B375" w14:textId="77777777" w:rsidR="00E700F9" w:rsidRPr="00E700F9" w:rsidRDefault="00E700F9" w:rsidP="00E700F9">
            <w:pPr>
              <w:rPr>
                <w:sz w:val="14"/>
                <w:szCs w:val="14"/>
                <w:highlight w:val="yellow"/>
                <w:lang w:val="sr-Latn-RS"/>
              </w:rPr>
            </w:pPr>
            <w:r w:rsidRPr="00E700F9">
              <w:rPr>
                <w:sz w:val="14"/>
                <w:szCs w:val="14"/>
                <w:lang w:val="sr-Cyrl-CS"/>
              </w:rPr>
              <w:t xml:space="preserve">Укупан број цитата, без аутоцитата </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21455650" w14:textId="77777777" w:rsidR="00E700F9" w:rsidRPr="00E700F9" w:rsidRDefault="00E700F9" w:rsidP="00E700F9">
            <w:pPr>
              <w:rPr>
                <w:sz w:val="14"/>
                <w:szCs w:val="14"/>
                <w:lang w:val="sr-Cyrl-RS"/>
              </w:rPr>
            </w:pPr>
            <w:r w:rsidRPr="00E700F9">
              <w:rPr>
                <w:sz w:val="14"/>
                <w:szCs w:val="14"/>
                <w:lang w:val="sr-Cyrl-RS"/>
              </w:rPr>
              <w:t>254</w:t>
            </w:r>
          </w:p>
        </w:tc>
      </w:tr>
      <w:tr w:rsidR="00E700F9" w:rsidRPr="00E700F9" w14:paraId="3ACEE7B0" w14:textId="77777777" w:rsidTr="00282C29">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1AE52ABE" w14:textId="77777777" w:rsidR="00E700F9" w:rsidRPr="00E700F9" w:rsidRDefault="00E700F9" w:rsidP="00E700F9">
            <w:pPr>
              <w:rPr>
                <w:sz w:val="14"/>
                <w:szCs w:val="14"/>
                <w:lang w:val="sr-Cyrl-CS"/>
              </w:rPr>
            </w:pPr>
            <w:r w:rsidRPr="00E700F9">
              <w:rPr>
                <w:sz w:val="14"/>
                <w:szCs w:val="14"/>
                <w:lang w:val="sr-Cyrl-CS"/>
              </w:rPr>
              <w:t>Укупан број радова са SCI (или SSCI) листе</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64A576E4" w14:textId="77777777" w:rsidR="00E700F9" w:rsidRPr="00E700F9" w:rsidRDefault="00E700F9" w:rsidP="00E700F9">
            <w:pPr>
              <w:rPr>
                <w:sz w:val="14"/>
                <w:szCs w:val="14"/>
                <w:lang w:val="sr-Cyrl-RS"/>
              </w:rPr>
            </w:pPr>
            <w:r w:rsidRPr="00E700F9">
              <w:rPr>
                <w:sz w:val="14"/>
                <w:szCs w:val="14"/>
                <w:lang w:val="sr-Cyrl-RS"/>
              </w:rPr>
              <w:t>18</w:t>
            </w:r>
          </w:p>
        </w:tc>
      </w:tr>
      <w:tr w:rsidR="00E700F9" w:rsidRPr="00E700F9" w14:paraId="4F668706" w14:textId="77777777" w:rsidTr="00282C29">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tcPr>
          <w:p w14:paraId="2E9B2321" w14:textId="77777777" w:rsidR="00E700F9" w:rsidRPr="00E700F9" w:rsidRDefault="00E700F9" w:rsidP="00E700F9">
            <w:pPr>
              <w:rPr>
                <w:sz w:val="14"/>
                <w:szCs w:val="14"/>
                <w:lang w:val="sr-Cyrl-CS"/>
              </w:rPr>
            </w:pPr>
            <w:r w:rsidRPr="00E700F9">
              <w:rPr>
                <w:sz w:val="14"/>
                <w:szCs w:val="14"/>
                <w:lang w:val="sr-Cyrl-CS"/>
              </w:rPr>
              <w:t>Тренутно учешће на пројектима</w:t>
            </w:r>
          </w:p>
        </w:tc>
        <w:tc>
          <w:tcPr>
            <w:tcW w:w="1226" w:type="pct"/>
            <w:tcBorders>
              <w:top w:val="single" w:sz="4" w:space="0" w:color="auto"/>
              <w:left w:val="single" w:sz="4" w:space="0" w:color="auto"/>
              <w:bottom w:val="single" w:sz="4" w:space="0" w:color="auto"/>
              <w:right w:val="single" w:sz="4" w:space="0" w:color="auto"/>
            </w:tcBorders>
            <w:vAlign w:val="center"/>
          </w:tcPr>
          <w:p w14:paraId="109F7AD0" w14:textId="77777777" w:rsidR="00E700F9" w:rsidRPr="00E700F9" w:rsidRDefault="00E700F9" w:rsidP="00E700F9">
            <w:pPr>
              <w:rPr>
                <w:sz w:val="14"/>
                <w:szCs w:val="14"/>
                <w:lang w:val="en-US"/>
              </w:rPr>
            </w:pPr>
            <w:r w:rsidRPr="00E700F9">
              <w:rPr>
                <w:sz w:val="14"/>
                <w:szCs w:val="14"/>
                <w:lang w:val="sr-Cyrl-CS"/>
              </w:rPr>
              <w:t>Домаћи -Не</w:t>
            </w:r>
          </w:p>
        </w:tc>
        <w:tc>
          <w:tcPr>
            <w:tcW w:w="2227" w:type="pct"/>
            <w:gridSpan w:val="4"/>
            <w:tcBorders>
              <w:top w:val="single" w:sz="4" w:space="0" w:color="auto"/>
              <w:left w:val="single" w:sz="4" w:space="0" w:color="auto"/>
              <w:bottom w:val="single" w:sz="4" w:space="0" w:color="auto"/>
              <w:right w:val="single" w:sz="4" w:space="0" w:color="auto"/>
            </w:tcBorders>
            <w:vAlign w:val="center"/>
          </w:tcPr>
          <w:p w14:paraId="51373E86" w14:textId="77777777" w:rsidR="00E700F9" w:rsidRPr="00E700F9" w:rsidRDefault="00E700F9" w:rsidP="00E700F9">
            <w:pPr>
              <w:rPr>
                <w:sz w:val="14"/>
                <w:szCs w:val="14"/>
                <w:lang w:val="sr-Cyrl-RS"/>
              </w:rPr>
            </w:pPr>
            <w:r w:rsidRPr="00E700F9">
              <w:rPr>
                <w:sz w:val="14"/>
                <w:szCs w:val="14"/>
                <w:lang w:val="sr-Cyrl-CS"/>
              </w:rPr>
              <w:t>Међународни -</w:t>
            </w:r>
            <w:r w:rsidRPr="00E700F9">
              <w:rPr>
                <w:sz w:val="14"/>
                <w:szCs w:val="14"/>
                <w:lang w:val="sr-Cyrl-RS"/>
              </w:rPr>
              <w:t>Не</w:t>
            </w:r>
          </w:p>
        </w:tc>
      </w:tr>
      <w:tr w:rsidR="00E700F9" w:rsidRPr="00E700F9" w14:paraId="6275CC48" w14:textId="77777777" w:rsidTr="00282C29">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2B56E40C" w14:textId="77777777" w:rsidR="00E700F9" w:rsidRPr="00E700F9" w:rsidRDefault="00E700F9" w:rsidP="00E700F9">
            <w:pPr>
              <w:rPr>
                <w:sz w:val="14"/>
                <w:szCs w:val="14"/>
                <w:lang w:val="sr-Cyrl-CS"/>
              </w:rPr>
            </w:pPr>
            <w:r w:rsidRPr="00E700F9">
              <w:rPr>
                <w:sz w:val="14"/>
                <w:szCs w:val="14"/>
                <w:lang w:val="sr-Cyrl-CS"/>
              </w:rPr>
              <w:t xml:space="preserve">Усавршавања </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3F77654B" w14:textId="77777777" w:rsidR="00E700F9" w:rsidRPr="00E700F9" w:rsidRDefault="00E700F9" w:rsidP="00E700F9">
            <w:pPr>
              <w:tabs>
                <w:tab w:val="left" w:pos="567"/>
              </w:tabs>
              <w:rPr>
                <w:sz w:val="14"/>
                <w:szCs w:val="14"/>
                <w:lang w:val="sr-Cyrl-CS"/>
              </w:rPr>
            </w:pPr>
          </w:p>
        </w:tc>
      </w:tr>
      <w:tr w:rsidR="00E700F9" w:rsidRPr="00E700F9" w14:paraId="719EDF62"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C2ABE6C" w14:textId="77777777" w:rsidR="00E700F9" w:rsidRPr="00E700F9" w:rsidRDefault="00E700F9" w:rsidP="00E700F9">
            <w:pPr>
              <w:rPr>
                <w:sz w:val="14"/>
                <w:szCs w:val="14"/>
                <w:lang w:val="sr-Cyrl-CS"/>
              </w:rPr>
            </w:pPr>
            <w:r w:rsidRPr="00E700F9">
              <w:rPr>
                <w:sz w:val="14"/>
                <w:szCs w:val="14"/>
                <w:lang w:val="sr-Cyrl-CS"/>
              </w:rPr>
              <w:t>Други подаци које сматрате релевантним:</w:t>
            </w:r>
            <w:r w:rsidRPr="00E700F9">
              <w:t xml:space="preserve"> </w:t>
            </w:r>
          </w:p>
          <w:p w14:paraId="6ED80E06" w14:textId="77777777" w:rsidR="00E700F9" w:rsidRPr="00E700F9" w:rsidRDefault="00E700F9" w:rsidP="00E700F9">
            <w:pPr>
              <w:rPr>
                <w:sz w:val="14"/>
                <w:szCs w:val="14"/>
                <w:lang w:val="sr-Cyrl-CS"/>
              </w:rPr>
            </w:pPr>
          </w:p>
        </w:tc>
      </w:tr>
      <w:tr w:rsidR="00E700F9" w:rsidRPr="00E700F9" w14:paraId="6EA8FC34"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76EC9F52" w14:textId="77777777" w:rsidR="00E700F9" w:rsidRPr="00E700F9" w:rsidRDefault="00E700F9" w:rsidP="00E700F9">
            <w:pPr>
              <w:rPr>
                <w:sz w:val="16"/>
                <w:szCs w:val="16"/>
                <w:lang w:val="sr-Cyrl-CS"/>
              </w:rPr>
            </w:pPr>
            <w:r w:rsidRPr="00E700F9">
              <w:rPr>
                <w:sz w:val="16"/>
                <w:szCs w:val="16"/>
                <w:lang w:val="sr-Cyrl-CS"/>
              </w:rPr>
              <w:t>Максимална дужине не сме бити већа од  1 странице А4</w:t>
            </w:r>
          </w:p>
        </w:tc>
      </w:tr>
    </w:tbl>
    <w:p w14:paraId="5DB92C3A" w14:textId="4A313458" w:rsidR="00F11D03" w:rsidRDefault="00F11D03" w:rsidP="00F11D03">
      <w:pPr>
        <w:widowControl/>
        <w:autoSpaceDE/>
        <w:autoSpaceDN/>
        <w:adjustRightInd/>
        <w:spacing w:after="160" w:line="259" w:lineRule="auto"/>
        <w:rPr>
          <w:sz w:val="17"/>
          <w:szCs w:val="17"/>
        </w:rPr>
      </w:pPr>
      <w:r>
        <w:rPr>
          <w:sz w:val="17"/>
          <w:szCs w:val="17"/>
        </w:rPr>
        <w:br w:type="page"/>
      </w:r>
    </w:p>
    <w:p w14:paraId="23E298BF" w14:textId="6E60EFFD" w:rsidR="00F11D03" w:rsidRDefault="0082751D" w:rsidP="00F11D03">
      <w:pPr>
        <w:rPr>
          <w:sz w:val="17"/>
          <w:szCs w:val="17"/>
          <w:lang w:val="en-US"/>
        </w:rPr>
      </w:pPr>
      <w:r>
        <w:rPr>
          <w:b/>
          <w:iCs/>
          <w:sz w:val="17"/>
          <w:szCs w:val="17"/>
          <w:lang w:val="sr-Cyrl-CS"/>
        </w:rPr>
        <w:lastRenderedPageBreak/>
        <w:t xml:space="preserve">        </w:t>
      </w:r>
      <w:r w:rsidR="00F11D03" w:rsidRPr="00974D3F">
        <w:rPr>
          <w:b/>
          <w:iCs/>
          <w:sz w:val="17"/>
          <w:szCs w:val="17"/>
          <w:lang w:val="sr-Cyrl-CS"/>
        </w:rPr>
        <w:t>Табела 9.</w:t>
      </w:r>
      <w:r w:rsidR="00F11D03" w:rsidRPr="00974D3F">
        <w:rPr>
          <w:b/>
          <w:iCs/>
          <w:sz w:val="17"/>
          <w:szCs w:val="17"/>
        </w:rPr>
        <w:t>6</w:t>
      </w:r>
      <w:r w:rsidR="00F11D03" w:rsidRPr="00974D3F">
        <w:rPr>
          <w:b/>
          <w:iCs/>
          <w:sz w:val="17"/>
          <w:szCs w:val="17"/>
          <w:lang w:val="sr-Cyrl-CS"/>
        </w:rPr>
        <w:t>.</w:t>
      </w:r>
      <w:r w:rsidR="00F11D03" w:rsidRPr="00974D3F">
        <w:rPr>
          <w:sz w:val="17"/>
          <w:szCs w:val="17"/>
          <w:lang w:val="sr-Cyrl-CS"/>
        </w:rPr>
        <w:t xml:space="preserve"> Компетентност наставника</w:t>
      </w:r>
    </w:p>
    <w:p w14:paraId="470A8B89" w14:textId="77777777" w:rsidR="00F11D03" w:rsidRPr="00465DF0" w:rsidRDefault="00F11D03" w:rsidP="00F11D03">
      <w:pPr>
        <w:rPr>
          <w:iCs/>
          <w:sz w:val="17"/>
          <w:szCs w:val="17"/>
          <w:lang w:val="en-US"/>
        </w:rPr>
      </w:pPr>
    </w:p>
    <w:tbl>
      <w:tblPr>
        <w:tblW w:w="46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1227"/>
        <w:gridCol w:w="821"/>
        <w:gridCol w:w="992"/>
        <w:gridCol w:w="2248"/>
        <w:gridCol w:w="1563"/>
        <w:gridCol w:w="99"/>
        <w:gridCol w:w="1457"/>
        <w:gridCol w:w="756"/>
      </w:tblGrid>
      <w:tr w:rsidR="00F11D03" w:rsidRPr="00974D3F" w14:paraId="63B46BE4" w14:textId="77777777" w:rsidTr="0052760E">
        <w:trPr>
          <w:trHeight w:val="227"/>
          <w:jc w:val="center"/>
        </w:trPr>
        <w:tc>
          <w:tcPr>
            <w:tcW w:w="1341" w:type="pct"/>
            <w:gridSpan w:val="3"/>
            <w:tcBorders>
              <w:top w:val="single" w:sz="4" w:space="0" w:color="auto"/>
              <w:left w:val="single" w:sz="4" w:space="0" w:color="auto"/>
              <w:bottom w:val="single" w:sz="4" w:space="0" w:color="auto"/>
              <w:right w:val="single" w:sz="4" w:space="0" w:color="auto"/>
            </w:tcBorders>
            <w:vAlign w:val="center"/>
            <w:hideMark/>
          </w:tcPr>
          <w:p w14:paraId="7A97F0CA" w14:textId="77777777" w:rsidR="00F11D03" w:rsidRPr="00465DF0" w:rsidRDefault="00F11D03" w:rsidP="00F11D03">
            <w:pPr>
              <w:rPr>
                <w:sz w:val="16"/>
                <w:szCs w:val="16"/>
                <w:lang w:val="sr-Cyrl-CS"/>
              </w:rPr>
            </w:pPr>
            <w:r w:rsidRPr="0082751D">
              <w:rPr>
                <w:b/>
                <w:sz w:val="16"/>
                <w:szCs w:val="16"/>
                <w:lang w:val="sr-Cyrl-CS"/>
              </w:rPr>
              <w:t>Име и презиме</w:t>
            </w:r>
          </w:p>
        </w:tc>
        <w:tc>
          <w:tcPr>
            <w:tcW w:w="3659"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D7669" w14:textId="77777777" w:rsidR="00F11D03" w:rsidRPr="00CE67D1" w:rsidRDefault="00CE67D1" w:rsidP="00F11D03">
            <w:pPr>
              <w:tabs>
                <w:tab w:val="left" w:pos="567"/>
              </w:tabs>
              <w:rPr>
                <w:b/>
                <w:sz w:val="16"/>
                <w:szCs w:val="16"/>
                <w:lang w:val="sr-Cyrl-CS"/>
              </w:rPr>
            </w:pPr>
            <w:r w:rsidRPr="00CE67D1">
              <w:rPr>
                <w:b/>
                <w:bCs/>
                <w:iCs/>
                <w:sz w:val="17"/>
                <w:szCs w:val="17"/>
                <w:lang w:val="sr-Cyrl-CS"/>
              </w:rPr>
              <w:t>Ђорђевић Б. Снежана</w:t>
            </w:r>
          </w:p>
        </w:tc>
      </w:tr>
      <w:tr w:rsidR="00F11D03" w:rsidRPr="00974D3F" w14:paraId="47D289A0" w14:textId="77777777" w:rsidTr="0052760E">
        <w:trPr>
          <w:trHeight w:val="227"/>
          <w:jc w:val="center"/>
        </w:trPr>
        <w:tc>
          <w:tcPr>
            <w:tcW w:w="1341" w:type="pct"/>
            <w:gridSpan w:val="3"/>
            <w:tcBorders>
              <w:top w:val="single" w:sz="4" w:space="0" w:color="auto"/>
              <w:left w:val="single" w:sz="4" w:space="0" w:color="auto"/>
              <w:bottom w:val="single" w:sz="4" w:space="0" w:color="auto"/>
              <w:right w:val="single" w:sz="4" w:space="0" w:color="auto"/>
            </w:tcBorders>
            <w:vAlign w:val="center"/>
            <w:hideMark/>
          </w:tcPr>
          <w:p w14:paraId="1B9BEA30" w14:textId="77777777" w:rsidR="00F11D03" w:rsidRPr="00465DF0" w:rsidRDefault="00F11D03" w:rsidP="00F11D03">
            <w:pPr>
              <w:rPr>
                <w:sz w:val="16"/>
                <w:szCs w:val="16"/>
                <w:lang w:val="sr-Cyrl-CS"/>
              </w:rPr>
            </w:pPr>
            <w:r w:rsidRPr="00465DF0">
              <w:rPr>
                <w:b/>
                <w:sz w:val="16"/>
                <w:szCs w:val="16"/>
                <w:lang w:val="sr-Cyrl-CS"/>
              </w:rPr>
              <w:t>Звање</w:t>
            </w:r>
          </w:p>
        </w:tc>
        <w:tc>
          <w:tcPr>
            <w:tcW w:w="3659" w:type="pct"/>
            <w:gridSpan w:val="6"/>
            <w:tcBorders>
              <w:top w:val="single" w:sz="4" w:space="0" w:color="auto"/>
              <w:left w:val="single" w:sz="4" w:space="0" w:color="auto"/>
              <w:bottom w:val="single" w:sz="4" w:space="0" w:color="auto"/>
              <w:right w:val="single" w:sz="4" w:space="0" w:color="auto"/>
            </w:tcBorders>
            <w:vAlign w:val="center"/>
          </w:tcPr>
          <w:p w14:paraId="4773FD8B" w14:textId="6A7A17A4" w:rsidR="00F11D03" w:rsidRPr="00465DF0" w:rsidRDefault="0052760E" w:rsidP="00F11D03">
            <w:pPr>
              <w:tabs>
                <w:tab w:val="left" w:pos="567"/>
              </w:tabs>
              <w:rPr>
                <w:sz w:val="16"/>
                <w:szCs w:val="16"/>
                <w:lang w:val="sr-Cyrl-CS"/>
              </w:rPr>
            </w:pPr>
            <w:r>
              <w:rPr>
                <w:sz w:val="16"/>
                <w:szCs w:val="16"/>
                <w:lang w:val="sr-Cyrl-CS"/>
              </w:rPr>
              <w:t>Редовни</w:t>
            </w:r>
            <w:r w:rsidR="00F11D03" w:rsidRPr="00465DF0">
              <w:rPr>
                <w:sz w:val="16"/>
                <w:szCs w:val="16"/>
                <w:lang w:val="sr-Cyrl-CS"/>
              </w:rPr>
              <w:t xml:space="preserve">  професор</w:t>
            </w:r>
          </w:p>
        </w:tc>
      </w:tr>
      <w:tr w:rsidR="00F11D03" w:rsidRPr="00974D3F" w14:paraId="2BDA0B53" w14:textId="77777777" w:rsidTr="0052760E">
        <w:trPr>
          <w:trHeight w:val="227"/>
          <w:jc w:val="center"/>
        </w:trPr>
        <w:tc>
          <w:tcPr>
            <w:tcW w:w="1341" w:type="pct"/>
            <w:gridSpan w:val="3"/>
            <w:tcBorders>
              <w:top w:val="single" w:sz="4" w:space="0" w:color="auto"/>
              <w:left w:val="single" w:sz="4" w:space="0" w:color="auto"/>
              <w:bottom w:val="single" w:sz="4" w:space="0" w:color="auto"/>
              <w:right w:val="single" w:sz="4" w:space="0" w:color="auto"/>
            </w:tcBorders>
            <w:vAlign w:val="center"/>
            <w:hideMark/>
          </w:tcPr>
          <w:p w14:paraId="72F68794" w14:textId="77777777" w:rsidR="00F11D03" w:rsidRPr="00465DF0" w:rsidRDefault="00F11D03" w:rsidP="00F11D03">
            <w:pPr>
              <w:rPr>
                <w:sz w:val="16"/>
                <w:szCs w:val="16"/>
                <w:lang w:val="sr-Cyrl-CS"/>
              </w:rPr>
            </w:pPr>
            <w:r w:rsidRPr="00465DF0">
              <w:rPr>
                <w:b/>
                <w:sz w:val="16"/>
                <w:szCs w:val="16"/>
                <w:lang w:val="sr-Cyrl-CS"/>
              </w:rPr>
              <w:t>Ужа научна област</w:t>
            </w:r>
          </w:p>
        </w:tc>
        <w:tc>
          <w:tcPr>
            <w:tcW w:w="3659" w:type="pct"/>
            <w:gridSpan w:val="6"/>
            <w:tcBorders>
              <w:top w:val="single" w:sz="4" w:space="0" w:color="auto"/>
              <w:left w:val="single" w:sz="4" w:space="0" w:color="auto"/>
              <w:bottom w:val="single" w:sz="4" w:space="0" w:color="auto"/>
              <w:right w:val="single" w:sz="4" w:space="0" w:color="auto"/>
            </w:tcBorders>
            <w:vAlign w:val="center"/>
          </w:tcPr>
          <w:p w14:paraId="76BC2B67" w14:textId="77777777" w:rsidR="00F11D03" w:rsidRPr="00465DF0" w:rsidRDefault="00F11D03" w:rsidP="00F11D03">
            <w:pPr>
              <w:rPr>
                <w:sz w:val="16"/>
                <w:szCs w:val="16"/>
                <w:lang w:val="sr-Cyrl-CS"/>
              </w:rPr>
            </w:pPr>
            <w:r w:rsidRPr="00465DF0">
              <w:rPr>
                <w:sz w:val="16"/>
                <w:szCs w:val="16"/>
              </w:rPr>
              <w:t>Медицинска хемија</w:t>
            </w:r>
          </w:p>
        </w:tc>
      </w:tr>
      <w:tr w:rsidR="00F11D03" w:rsidRPr="00974D3F" w14:paraId="0D6FE1E3" w14:textId="77777777" w:rsidTr="0052760E">
        <w:trPr>
          <w:trHeight w:val="227"/>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66F14132" w14:textId="77777777" w:rsidR="00F11D03" w:rsidRPr="00465DF0" w:rsidRDefault="00F11D03" w:rsidP="00F11D03">
            <w:pPr>
              <w:rPr>
                <w:sz w:val="16"/>
                <w:szCs w:val="16"/>
                <w:lang w:val="sr-Cyrl-CS"/>
              </w:rPr>
            </w:pPr>
            <w:r w:rsidRPr="00465DF0">
              <w:rPr>
                <w:b/>
                <w:sz w:val="16"/>
                <w:szCs w:val="16"/>
                <w:lang w:val="sr-Cyrl-CS"/>
              </w:rPr>
              <w:t>Академска каријера</w:t>
            </w:r>
          </w:p>
        </w:tc>
        <w:tc>
          <w:tcPr>
            <w:tcW w:w="422" w:type="pct"/>
            <w:tcBorders>
              <w:top w:val="single" w:sz="4" w:space="0" w:color="auto"/>
              <w:left w:val="single" w:sz="4" w:space="0" w:color="auto"/>
              <w:bottom w:val="single" w:sz="4" w:space="0" w:color="auto"/>
              <w:right w:val="single" w:sz="4" w:space="0" w:color="auto"/>
            </w:tcBorders>
            <w:vAlign w:val="center"/>
            <w:hideMark/>
          </w:tcPr>
          <w:p w14:paraId="505F1765" w14:textId="77777777" w:rsidR="00F11D03" w:rsidRPr="00465DF0" w:rsidRDefault="00F11D03" w:rsidP="00F11D03">
            <w:pPr>
              <w:jc w:val="center"/>
              <w:rPr>
                <w:sz w:val="16"/>
                <w:szCs w:val="16"/>
                <w:lang w:val="sr-Cyrl-CS"/>
              </w:rPr>
            </w:pPr>
            <w:r w:rsidRPr="00465DF0">
              <w:rPr>
                <w:sz w:val="16"/>
                <w:szCs w:val="16"/>
                <w:lang w:val="sr-Cyrl-CS"/>
              </w:rPr>
              <w:t>Година</w:t>
            </w:r>
          </w:p>
        </w:tc>
        <w:tc>
          <w:tcPr>
            <w:tcW w:w="1666" w:type="pct"/>
            <w:gridSpan w:val="2"/>
            <w:tcBorders>
              <w:top w:val="single" w:sz="4" w:space="0" w:color="auto"/>
              <w:left w:val="single" w:sz="4" w:space="0" w:color="auto"/>
              <w:bottom w:val="single" w:sz="4" w:space="0" w:color="auto"/>
              <w:right w:val="single" w:sz="4" w:space="0" w:color="auto"/>
            </w:tcBorders>
            <w:vAlign w:val="center"/>
            <w:hideMark/>
          </w:tcPr>
          <w:p w14:paraId="6B115DAC" w14:textId="77777777" w:rsidR="00F11D03" w:rsidRPr="00465DF0" w:rsidRDefault="00F11D03" w:rsidP="00F11D03">
            <w:pPr>
              <w:jc w:val="center"/>
              <w:rPr>
                <w:sz w:val="16"/>
                <w:szCs w:val="16"/>
                <w:lang w:val="sr-Cyrl-CS"/>
              </w:rPr>
            </w:pPr>
            <w:r w:rsidRPr="00465DF0">
              <w:rPr>
                <w:sz w:val="16"/>
                <w:szCs w:val="16"/>
                <w:lang w:val="sr-Cyrl-CS"/>
              </w:rPr>
              <w:t>Институција</w:t>
            </w:r>
          </w:p>
        </w:tc>
        <w:tc>
          <w:tcPr>
            <w:tcW w:w="804" w:type="pct"/>
            <w:tcBorders>
              <w:top w:val="single" w:sz="4" w:space="0" w:color="auto"/>
              <w:left w:val="single" w:sz="4" w:space="0" w:color="auto"/>
              <w:bottom w:val="single" w:sz="4" w:space="0" w:color="auto"/>
              <w:right w:val="single" w:sz="4" w:space="0" w:color="auto"/>
            </w:tcBorders>
            <w:vAlign w:val="center"/>
            <w:hideMark/>
          </w:tcPr>
          <w:p w14:paraId="1443837A" w14:textId="77777777" w:rsidR="00F11D03" w:rsidRPr="00465DF0" w:rsidRDefault="00F11D03" w:rsidP="00F11D03">
            <w:pPr>
              <w:jc w:val="center"/>
              <w:rPr>
                <w:sz w:val="16"/>
                <w:szCs w:val="16"/>
                <w:lang w:val="sr-Cyrl-CS"/>
              </w:rPr>
            </w:pPr>
            <w:r w:rsidRPr="00465DF0">
              <w:rPr>
                <w:sz w:val="16"/>
                <w:szCs w:val="16"/>
                <w:lang w:val="sr-Cyrl-CS"/>
              </w:rPr>
              <w:t>Област</w:t>
            </w:r>
          </w:p>
        </w:tc>
        <w:tc>
          <w:tcPr>
            <w:tcW w:w="1189" w:type="pct"/>
            <w:gridSpan w:val="3"/>
            <w:tcBorders>
              <w:top w:val="single" w:sz="4" w:space="0" w:color="auto"/>
              <w:left w:val="single" w:sz="4" w:space="0" w:color="auto"/>
              <w:bottom w:val="single" w:sz="4" w:space="0" w:color="auto"/>
              <w:right w:val="single" w:sz="4" w:space="0" w:color="auto"/>
            </w:tcBorders>
            <w:vAlign w:val="center"/>
            <w:hideMark/>
          </w:tcPr>
          <w:p w14:paraId="7D1799B0" w14:textId="77777777" w:rsidR="00F11D03" w:rsidRPr="00465DF0" w:rsidRDefault="00F11D03" w:rsidP="00F11D03">
            <w:pPr>
              <w:jc w:val="center"/>
              <w:rPr>
                <w:sz w:val="16"/>
                <w:szCs w:val="16"/>
              </w:rPr>
            </w:pPr>
            <w:r w:rsidRPr="00465DF0">
              <w:rPr>
                <w:sz w:val="16"/>
                <w:szCs w:val="16"/>
              </w:rPr>
              <w:t>Ужа научна односно уметничка област</w:t>
            </w:r>
          </w:p>
        </w:tc>
      </w:tr>
      <w:tr w:rsidR="00F11D03" w:rsidRPr="00974D3F" w14:paraId="6DE140C4" w14:textId="77777777" w:rsidTr="0052760E">
        <w:trPr>
          <w:trHeight w:val="227"/>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18397924" w14:textId="77777777" w:rsidR="00F11D03" w:rsidRPr="00465DF0" w:rsidRDefault="00F11D03" w:rsidP="00F11D03">
            <w:pPr>
              <w:rPr>
                <w:sz w:val="16"/>
                <w:szCs w:val="16"/>
                <w:lang w:val="sr-Cyrl-CS"/>
              </w:rPr>
            </w:pPr>
            <w:r w:rsidRPr="00465DF0">
              <w:rPr>
                <w:sz w:val="16"/>
                <w:szCs w:val="16"/>
                <w:lang w:val="sr-Cyrl-CS"/>
              </w:rPr>
              <w:t>Избор у звање</w:t>
            </w:r>
          </w:p>
        </w:tc>
        <w:tc>
          <w:tcPr>
            <w:tcW w:w="422" w:type="pct"/>
            <w:tcBorders>
              <w:top w:val="single" w:sz="4" w:space="0" w:color="auto"/>
              <w:left w:val="single" w:sz="4" w:space="0" w:color="auto"/>
              <w:bottom w:val="single" w:sz="4" w:space="0" w:color="auto"/>
              <w:right w:val="single" w:sz="4" w:space="0" w:color="auto"/>
            </w:tcBorders>
            <w:vAlign w:val="center"/>
          </w:tcPr>
          <w:p w14:paraId="6FE90BFA" w14:textId="5982082C" w:rsidR="00F11D03" w:rsidRPr="00465DF0" w:rsidRDefault="00F11D03" w:rsidP="00F11D03">
            <w:pPr>
              <w:jc w:val="center"/>
              <w:rPr>
                <w:sz w:val="16"/>
                <w:szCs w:val="16"/>
              </w:rPr>
            </w:pPr>
            <w:r w:rsidRPr="00465DF0">
              <w:rPr>
                <w:noProof/>
                <w:sz w:val="16"/>
                <w:szCs w:val="16"/>
              </w:rPr>
              <w:t>20</w:t>
            </w:r>
            <w:r w:rsidR="0052760E">
              <w:rPr>
                <w:noProof/>
                <w:sz w:val="16"/>
                <w:szCs w:val="16"/>
                <w:lang w:val="sr-Cyrl-RS"/>
              </w:rPr>
              <w:t>22</w:t>
            </w:r>
            <w:r w:rsidRPr="00465DF0">
              <w:rPr>
                <w:noProof/>
                <w:sz w:val="16"/>
                <w:szCs w:val="16"/>
              </w:rPr>
              <w:t>.</w:t>
            </w:r>
          </w:p>
        </w:tc>
        <w:tc>
          <w:tcPr>
            <w:tcW w:w="1666" w:type="pct"/>
            <w:gridSpan w:val="2"/>
            <w:tcBorders>
              <w:top w:val="single" w:sz="4" w:space="0" w:color="auto"/>
              <w:left w:val="single" w:sz="4" w:space="0" w:color="auto"/>
              <w:bottom w:val="single" w:sz="4" w:space="0" w:color="auto"/>
              <w:right w:val="single" w:sz="4" w:space="0" w:color="auto"/>
            </w:tcBorders>
            <w:vAlign w:val="center"/>
          </w:tcPr>
          <w:p w14:paraId="5A7D74F9" w14:textId="77777777" w:rsidR="00F11D03" w:rsidRPr="00465DF0" w:rsidRDefault="00F11D03" w:rsidP="000E64FD">
            <w:pPr>
              <w:rPr>
                <w:sz w:val="16"/>
                <w:szCs w:val="16"/>
                <w:lang w:val="sr-Cyrl-CS"/>
              </w:rPr>
            </w:pPr>
            <w:r w:rsidRPr="00465DF0">
              <w:rPr>
                <w:sz w:val="16"/>
                <w:szCs w:val="16"/>
              </w:rPr>
              <w:t>Војномедицинска академија</w:t>
            </w:r>
            <w:r w:rsidRPr="00465DF0">
              <w:rPr>
                <w:sz w:val="16"/>
                <w:szCs w:val="16"/>
                <w:lang w:val="sr-Cyrl-CS"/>
              </w:rPr>
              <w:t xml:space="preserve"> </w:t>
            </w:r>
            <w:r w:rsidRPr="00465DF0">
              <w:rPr>
                <w:sz w:val="16"/>
                <w:szCs w:val="16"/>
              </w:rPr>
              <w:t>Београд</w:t>
            </w:r>
          </w:p>
        </w:tc>
        <w:tc>
          <w:tcPr>
            <w:tcW w:w="804" w:type="pct"/>
            <w:tcBorders>
              <w:top w:val="single" w:sz="4" w:space="0" w:color="auto"/>
              <w:left w:val="single" w:sz="4" w:space="0" w:color="auto"/>
              <w:bottom w:val="single" w:sz="4" w:space="0" w:color="auto"/>
              <w:right w:val="single" w:sz="4" w:space="0" w:color="auto"/>
            </w:tcBorders>
            <w:vAlign w:val="center"/>
          </w:tcPr>
          <w:p w14:paraId="19FD57BD" w14:textId="77777777" w:rsidR="00F11D03" w:rsidRPr="00465DF0" w:rsidRDefault="00F11D03" w:rsidP="000E64FD">
            <w:pPr>
              <w:tabs>
                <w:tab w:val="left" w:pos="567"/>
              </w:tabs>
              <w:rPr>
                <w:sz w:val="16"/>
                <w:szCs w:val="16"/>
                <w:lang w:val="sr-Cyrl-CS"/>
              </w:rPr>
            </w:pPr>
            <w:r w:rsidRPr="00465DF0">
              <w:rPr>
                <w:sz w:val="16"/>
                <w:szCs w:val="16"/>
              </w:rPr>
              <w:t>Медицина</w:t>
            </w:r>
          </w:p>
        </w:tc>
        <w:tc>
          <w:tcPr>
            <w:tcW w:w="1189" w:type="pct"/>
            <w:gridSpan w:val="3"/>
            <w:tcBorders>
              <w:top w:val="single" w:sz="4" w:space="0" w:color="auto"/>
              <w:left w:val="single" w:sz="4" w:space="0" w:color="auto"/>
              <w:bottom w:val="single" w:sz="4" w:space="0" w:color="auto"/>
              <w:right w:val="single" w:sz="4" w:space="0" w:color="auto"/>
            </w:tcBorders>
            <w:vAlign w:val="center"/>
          </w:tcPr>
          <w:p w14:paraId="271BBAFD" w14:textId="77777777" w:rsidR="00F11D03" w:rsidRPr="00465DF0" w:rsidRDefault="00F11D03" w:rsidP="000E64FD">
            <w:pPr>
              <w:rPr>
                <w:sz w:val="16"/>
                <w:szCs w:val="16"/>
              </w:rPr>
            </w:pPr>
            <w:r w:rsidRPr="00465DF0">
              <w:rPr>
                <w:sz w:val="16"/>
                <w:szCs w:val="16"/>
                <w:lang w:val="sr-Cyrl-CS"/>
              </w:rPr>
              <w:t>Медицинса хемија</w:t>
            </w:r>
          </w:p>
        </w:tc>
      </w:tr>
      <w:tr w:rsidR="00F11D03" w:rsidRPr="00974D3F" w14:paraId="7B1C3BAF" w14:textId="77777777" w:rsidTr="0052760E">
        <w:trPr>
          <w:trHeight w:val="227"/>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757E9CA1" w14:textId="77777777" w:rsidR="00F11D03" w:rsidRPr="00465DF0" w:rsidRDefault="00F11D03" w:rsidP="00F11D03">
            <w:pPr>
              <w:rPr>
                <w:sz w:val="16"/>
                <w:szCs w:val="16"/>
                <w:lang w:val="sr-Cyrl-CS"/>
              </w:rPr>
            </w:pPr>
            <w:r w:rsidRPr="00465DF0">
              <w:rPr>
                <w:sz w:val="16"/>
                <w:szCs w:val="16"/>
                <w:lang w:val="sr-Cyrl-CS"/>
              </w:rPr>
              <w:t>Докторат</w:t>
            </w:r>
          </w:p>
        </w:tc>
        <w:tc>
          <w:tcPr>
            <w:tcW w:w="422" w:type="pct"/>
            <w:tcBorders>
              <w:top w:val="single" w:sz="4" w:space="0" w:color="auto"/>
              <w:left w:val="single" w:sz="4" w:space="0" w:color="auto"/>
              <w:bottom w:val="single" w:sz="4" w:space="0" w:color="auto"/>
              <w:right w:val="single" w:sz="4" w:space="0" w:color="auto"/>
            </w:tcBorders>
            <w:vAlign w:val="center"/>
          </w:tcPr>
          <w:p w14:paraId="154BCF64" w14:textId="77777777" w:rsidR="00F11D03" w:rsidRPr="00465DF0" w:rsidRDefault="00F11D03" w:rsidP="00F11D03">
            <w:pPr>
              <w:jc w:val="center"/>
              <w:rPr>
                <w:sz w:val="16"/>
                <w:szCs w:val="16"/>
              </w:rPr>
            </w:pPr>
            <w:r w:rsidRPr="00465DF0">
              <w:rPr>
                <w:sz w:val="16"/>
                <w:szCs w:val="16"/>
              </w:rPr>
              <w:t>2010.</w:t>
            </w:r>
          </w:p>
        </w:tc>
        <w:tc>
          <w:tcPr>
            <w:tcW w:w="1666" w:type="pct"/>
            <w:gridSpan w:val="2"/>
            <w:tcBorders>
              <w:top w:val="single" w:sz="4" w:space="0" w:color="auto"/>
              <w:left w:val="single" w:sz="4" w:space="0" w:color="auto"/>
              <w:bottom w:val="single" w:sz="4" w:space="0" w:color="auto"/>
              <w:right w:val="single" w:sz="4" w:space="0" w:color="auto"/>
            </w:tcBorders>
            <w:vAlign w:val="center"/>
          </w:tcPr>
          <w:p w14:paraId="185FEF65" w14:textId="77777777" w:rsidR="00F11D03" w:rsidRPr="00465DF0" w:rsidRDefault="00F11D03" w:rsidP="000E64FD">
            <w:pPr>
              <w:rPr>
                <w:sz w:val="16"/>
                <w:szCs w:val="16"/>
                <w:lang w:val="sr-Cyrl-CS"/>
              </w:rPr>
            </w:pPr>
            <w:r w:rsidRPr="00465DF0">
              <w:rPr>
                <w:sz w:val="16"/>
                <w:szCs w:val="16"/>
              </w:rPr>
              <w:t>Војномедицинска академија</w:t>
            </w:r>
            <w:r w:rsidRPr="00465DF0">
              <w:rPr>
                <w:sz w:val="16"/>
                <w:szCs w:val="16"/>
                <w:lang w:val="sr-Cyrl-CS"/>
              </w:rPr>
              <w:t xml:space="preserve"> </w:t>
            </w:r>
            <w:r w:rsidRPr="00465DF0">
              <w:rPr>
                <w:sz w:val="16"/>
                <w:szCs w:val="16"/>
              </w:rPr>
              <w:t>Београд</w:t>
            </w:r>
          </w:p>
        </w:tc>
        <w:tc>
          <w:tcPr>
            <w:tcW w:w="804" w:type="pct"/>
            <w:tcBorders>
              <w:top w:val="single" w:sz="4" w:space="0" w:color="auto"/>
              <w:left w:val="single" w:sz="4" w:space="0" w:color="auto"/>
              <w:bottom w:val="single" w:sz="4" w:space="0" w:color="auto"/>
              <w:right w:val="single" w:sz="4" w:space="0" w:color="auto"/>
            </w:tcBorders>
            <w:vAlign w:val="center"/>
          </w:tcPr>
          <w:p w14:paraId="336FB4C8" w14:textId="77777777" w:rsidR="00F11D03" w:rsidRPr="00465DF0" w:rsidRDefault="00F11D03" w:rsidP="000E64FD">
            <w:pPr>
              <w:tabs>
                <w:tab w:val="left" w:pos="567"/>
              </w:tabs>
              <w:rPr>
                <w:sz w:val="16"/>
                <w:szCs w:val="16"/>
                <w:lang w:val="sr-Cyrl-CS"/>
              </w:rPr>
            </w:pPr>
            <w:r w:rsidRPr="00465DF0">
              <w:rPr>
                <w:sz w:val="16"/>
                <w:szCs w:val="16"/>
                <w:lang w:val="sr-Cyrl-CS"/>
              </w:rPr>
              <w:t>Фармација</w:t>
            </w:r>
          </w:p>
        </w:tc>
        <w:tc>
          <w:tcPr>
            <w:tcW w:w="1189" w:type="pct"/>
            <w:gridSpan w:val="3"/>
            <w:tcBorders>
              <w:top w:val="single" w:sz="4" w:space="0" w:color="auto"/>
              <w:left w:val="single" w:sz="4" w:space="0" w:color="auto"/>
              <w:bottom w:val="single" w:sz="4" w:space="0" w:color="auto"/>
              <w:right w:val="single" w:sz="4" w:space="0" w:color="auto"/>
            </w:tcBorders>
            <w:vAlign w:val="center"/>
          </w:tcPr>
          <w:p w14:paraId="5F77343F" w14:textId="77777777" w:rsidR="00F11D03" w:rsidRPr="00465DF0" w:rsidRDefault="00F11D03" w:rsidP="000E64FD">
            <w:pPr>
              <w:rPr>
                <w:sz w:val="16"/>
                <w:szCs w:val="16"/>
              </w:rPr>
            </w:pPr>
            <w:r w:rsidRPr="00465DF0">
              <w:rPr>
                <w:sz w:val="16"/>
                <w:szCs w:val="16"/>
                <w:lang w:val="sr-Cyrl-CS"/>
              </w:rPr>
              <w:t>Токсиколошка хемија</w:t>
            </w:r>
          </w:p>
        </w:tc>
      </w:tr>
      <w:tr w:rsidR="00F11D03" w:rsidRPr="00974D3F" w14:paraId="49D36A80" w14:textId="77777777" w:rsidTr="0052760E">
        <w:trPr>
          <w:trHeight w:val="227"/>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052AB0DF" w14:textId="77777777" w:rsidR="00F11D03" w:rsidRPr="00465DF0" w:rsidRDefault="00F11D03" w:rsidP="00F11D03">
            <w:pPr>
              <w:rPr>
                <w:sz w:val="16"/>
                <w:szCs w:val="16"/>
              </w:rPr>
            </w:pPr>
            <w:r w:rsidRPr="00465DF0">
              <w:rPr>
                <w:sz w:val="16"/>
                <w:szCs w:val="16"/>
              </w:rPr>
              <w:t>Магистратура</w:t>
            </w:r>
          </w:p>
        </w:tc>
        <w:tc>
          <w:tcPr>
            <w:tcW w:w="422" w:type="pct"/>
            <w:tcBorders>
              <w:top w:val="single" w:sz="4" w:space="0" w:color="auto"/>
              <w:left w:val="single" w:sz="4" w:space="0" w:color="auto"/>
              <w:bottom w:val="single" w:sz="4" w:space="0" w:color="auto"/>
              <w:right w:val="single" w:sz="4" w:space="0" w:color="auto"/>
            </w:tcBorders>
            <w:vAlign w:val="center"/>
          </w:tcPr>
          <w:p w14:paraId="51D01E12" w14:textId="77777777" w:rsidR="00F11D03" w:rsidRPr="00465DF0" w:rsidRDefault="00F11D03" w:rsidP="00F11D03">
            <w:pPr>
              <w:jc w:val="center"/>
              <w:rPr>
                <w:sz w:val="16"/>
                <w:szCs w:val="16"/>
                <w:lang w:val="sr-Cyrl-CS"/>
              </w:rPr>
            </w:pPr>
            <w:r w:rsidRPr="00465DF0">
              <w:rPr>
                <w:sz w:val="16"/>
                <w:szCs w:val="16"/>
                <w:lang w:val="sr-Cyrl-CS"/>
              </w:rPr>
              <w:t>2005.</w:t>
            </w:r>
          </w:p>
        </w:tc>
        <w:tc>
          <w:tcPr>
            <w:tcW w:w="1666" w:type="pct"/>
            <w:gridSpan w:val="2"/>
            <w:tcBorders>
              <w:top w:val="single" w:sz="4" w:space="0" w:color="auto"/>
              <w:left w:val="single" w:sz="4" w:space="0" w:color="auto"/>
              <w:bottom w:val="single" w:sz="4" w:space="0" w:color="auto"/>
              <w:right w:val="single" w:sz="4" w:space="0" w:color="auto"/>
            </w:tcBorders>
            <w:vAlign w:val="center"/>
          </w:tcPr>
          <w:p w14:paraId="381E882F" w14:textId="77777777" w:rsidR="00F11D03" w:rsidRPr="00465DF0" w:rsidRDefault="00F11D03" w:rsidP="000E64FD">
            <w:pPr>
              <w:rPr>
                <w:sz w:val="16"/>
                <w:szCs w:val="16"/>
              </w:rPr>
            </w:pPr>
            <w:r w:rsidRPr="00465DF0">
              <w:rPr>
                <w:sz w:val="16"/>
                <w:szCs w:val="16"/>
              </w:rPr>
              <w:t xml:space="preserve">Медицински факултет </w:t>
            </w:r>
            <w:r w:rsidRPr="00465DF0">
              <w:rPr>
                <w:sz w:val="16"/>
                <w:szCs w:val="16"/>
                <w:lang w:val="sr-Cyrl-CS"/>
              </w:rPr>
              <w:t xml:space="preserve">Универзитет у </w:t>
            </w:r>
            <w:r w:rsidRPr="00465DF0">
              <w:rPr>
                <w:sz w:val="16"/>
                <w:szCs w:val="16"/>
              </w:rPr>
              <w:t>Београд</w:t>
            </w:r>
            <w:r w:rsidRPr="00465DF0">
              <w:rPr>
                <w:sz w:val="16"/>
                <w:szCs w:val="16"/>
                <w:lang w:val="sr-Cyrl-CS"/>
              </w:rPr>
              <w:t>у</w:t>
            </w:r>
          </w:p>
        </w:tc>
        <w:tc>
          <w:tcPr>
            <w:tcW w:w="804" w:type="pct"/>
            <w:tcBorders>
              <w:top w:val="single" w:sz="4" w:space="0" w:color="auto"/>
              <w:left w:val="single" w:sz="4" w:space="0" w:color="auto"/>
              <w:bottom w:val="single" w:sz="4" w:space="0" w:color="auto"/>
              <w:right w:val="single" w:sz="4" w:space="0" w:color="auto"/>
            </w:tcBorders>
            <w:vAlign w:val="center"/>
          </w:tcPr>
          <w:p w14:paraId="065B3F48" w14:textId="77777777" w:rsidR="00F11D03" w:rsidRPr="00465DF0" w:rsidRDefault="00F11D03" w:rsidP="000E64FD">
            <w:pPr>
              <w:tabs>
                <w:tab w:val="left" w:pos="567"/>
              </w:tabs>
              <w:rPr>
                <w:sz w:val="16"/>
                <w:szCs w:val="16"/>
                <w:lang w:val="sr-Cyrl-CS"/>
              </w:rPr>
            </w:pPr>
          </w:p>
        </w:tc>
        <w:tc>
          <w:tcPr>
            <w:tcW w:w="1189" w:type="pct"/>
            <w:gridSpan w:val="3"/>
            <w:tcBorders>
              <w:top w:val="single" w:sz="4" w:space="0" w:color="auto"/>
              <w:left w:val="single" w:sz="4" w:space="0" w:color="auto"/>
              <w:bottom w:val="single" w:sz="4" w:space="0" w:color="auto"/>
              <w:right w:val="single" w:sz="4" w:space="0" w:color="auto"/>
            </w:tcBorders>
            <w:vAlign w:val="center"/>
          </w:tcPr>
          <w:p w14:paraId="75975637" w14:textId="77777777" w:rsidR="00F11D03" w:rsidRPr="00465DF0" w:rsidRDefault="00F11D03" w:rsidP="000E64FD">
            <w:pPr>
              <w:rPr>
                <w:sz w:val="16"/>
                <w:szCs w:val="16"/>
                <w:lang w:val="sr-Cyrl-CS"/>
              </w:rPr>
            </w:pPr>
            <w:r w:rsidRPr="00465DF0">
              <w:rPr>
                <w:sz w:val="16"/>
                <w:szCs w:val="16"/>
                <w:lang w:val="sr-Cyrl-CS"/>
              </w:rPr>
              <w:t>Токсиколошка хемија</w:t>
            </w:r>
          </w:p>
        </w:tc>
      </w:tr>
      <w:tr w:rsidR="00F11D03" w:rsidRPr="00974D3F" w14:paraId="0010774B" w14:textId="77777777" w:rsidTr="0052760E">
        <w:trPr>
          <w:trHeight w:val="227"/>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4EA98757" w14:textId="77777777" w:rsidR="00F11D03" w:rsidRPr="00465DF0" w:rsidRDefault="00F11D03" w:rsidP="00F11D03">
            <w:pPr>
              <w:rPr>
                <w:sz w:val="16"/>
                <w:szCs w:val="16"/>
              </w:rPr>
            </w:pPr>
            <w:r w:rsidRPr="00465DF0">
              <w:rPr>
                <w:sz w:val="16"/>
                <w:szCs w:val="16"/>
              </w:rPr>
              <w:t>Мастер диплома</w:t>
            </w:r>
          </w:p>
        </w:tc>
        <w:tc>
          <w:tcPr>
            <w:tcW w:w="422" w:type="pct"/>
            <w:tcBorders>
              <w:top w:val="single" w:sz="4" w:space="0" w:color="auto"/>
              <w:left w:val="single" w:sz="4" w:space="0" w:color="auto"/>
              <w:bottom w:val="single" w:sz="4" w:space="0" w:color="auto"/>
              <w:right w:val="single" w:sz="4" w:space="0" w:color="auto"/>
            </w:tcBorders>
            <w:vAlign w:val="center"/>
          </w:tcPr>
          <w:p w14:paraId="58BA0273" w14:textId="77777777" w:rsidR="00F11D03" w:rsidRPr="00465DF0" w:rsidRDefault="00F11D03" w:rsidP="00F11D03">
            <w:pPr>
              <w:jc w:val="center"/>
              <w:rPr>
                <w:sz w:val="16"/>
                <w:szCs w:val="16"/>
                <w:lang w:val="sr-Cyrl-CS"/>
              </w:rPr>
            </w:pPr>
          </w:p>
        </w:tc>
        <w:tc>
          <w:tcPr>
            <w:tcW w:w="1666" w:type="pct"/>
            <w:gridSpan w:val="2"/>
            <w:tcBorders>
              <w:top w:val="single" w:sz="4" w:space="0" w:color="auto"/>
              <w:left w:val="single" w:sz="4" w:space="0" w:color="auto"/>
              <w:bottom w:val="single" w:sz="4" w:space="0" w:color="auto"/>
              <w:right w:val="single" w:sz="4" w:space="0" w:color="auto"/>
            </w:tcBorders>
            <w:vAlign w:val="center"/>
          </w:tcPr>
          <w:p w14:paraId="72FCDA8E" w14:textId="77777777" w:rsidR="00F11D03" w:rsidRPr="00465DF0" w:rsidRDefault="00F11D03" w:rsidP="000E64FD">
            <w:pPr>
              <w:rPr>
                <w:sz w:val="16"/>
                <w:szCs w:val="16"/>
                <w:lang w:val="sr-Cyrl-CS"/>
              </w:rPr>
            </w:pPr>
          </w:p>
        </w:tc>
        <w:tc>
          <w:tcPr>
            <w:tcW w:w="804" w:type="pct"/>
            <w:tcBorders>
              <w:top w:val="single" w:sz="4" w:space="0" w:color="auto"/>
              <w:left w:val="single" w:sz="4" w:space="0" w:color="auto"/>
              <w:bottom w:val="single" w:sz="4" w:space="0" w:color="auto"/>
              <w:right w:val="single" w:sz="4" w:space="0" w:color="auto"/>
            </w:tcBorders>
            <w:vAlign w:val="center"/>
          </w:tcPr>
          <w:p w14:paraId="69595F30" w14:textId="77777777" w:rsidR="00F11D03" w:rsidRPr="00465DF0" w:rsidRDefault="00F11D03" w:rsidP="000E64FD">
            <w:pPr>
              <w:rPr>
                <w:sz w:val="16"/>
                <w:szCs w:val="16"/>
                <w:lang w:val="sr-Cyrl-CS"/>
              </w:rPr>
            </w:pPr>
          </w:p>
        </w:tc>
        <w:tc>
          <w:tcPr>
            <w:tcW w:w="1189" w:type="pct"/>
            <w:gridSpan w:val="3"/>
            <w:tcBorders>
              <w:top w:val="single" w:sz="4" w:space="0" w:color="auto"/>
              <w:left w:val="single" w:sz="4" w:space="0" w:color="auto"/>
              <w:bottom w:val="single" w:sz="4" w:space="0" w:color="auto"/>
              <w:right w:val="single" w:sz="4" w:space="0" w:color="auto"/>
            </w:tcBorders>
            <w:vAlign w:val="center"/>
          </w:tcPr>
          <w:p w14:paraId="24A599F8" w14:textId="77777777" w:rsidR="00F11D03" w:rsidRPr="00465DF0" w:rsidRDefault="00F11D03" w:rsidP="000E64FD">
            <w:pPr>
              <w:rPr>
                <w:sz w:val="16"/>
                <w:szCs w:val="16"/>
                <w:lang w:val="sr-Cyrl-CS"/>
              </w:rPr>
            </w:pPr>
          </w:p>
        </w:tc>
      </w:tr>
      <w:tr w:rsidR="00F11D03" w:rsidRPr="00974D3F" w14:paraId="6C89747F" w14:textId="77777777" w:rsidTr="0052760E">
        <w:trPr>
          <w:trHeight w:val="227"/>
          <w:jc w:val="center"/>
        </w:trPr>
        <w:tc>
          <w:tcPr>
            <w:tcW w:w="919" w:type="pct"/>
            <w:gridSpan w:val="2"/>
            <w:tcBorders>
              <w:top w:val="single" w:sz="4" w:space="0" w:color="auto"/>
              <w:left w:val="single" w:sz="4" w:space="0" w:color="auto"/>
              <w:bottom w:val="single" w:sz="4" w:space="0" w:color="auto"/>
              <w:right w:val="single" w:sz="4" w:space="0" w:color="auto"/>
            </w:tcBorders>
            <w:vAlign w:val="center"/>
            <w:hideMark/>
          </w:tcPr>
          <w:p w14:paraId="12BD3491" w14:textId="77777777" w:rsidR="00F11D03" w:rsidRPr="00465DF0" w:rsidRDefault="00F11D03" w:rsidP="00F11D03">
            <w:pPr>
              <w:rPr>
                <w:sz w:val="16"/>
                <w:szCs w:val="16"/>
                <w:lang w:val="sr-Cyrl-CS"/>
              </w:rPr>
            </w:pPr>
            <w:r w:rsidRPr="00465DF0">
              <w:rPr>
                <w:sz w:val="16"/>
                <w:szCs w:val="16"/>
                <w:lang w:val="sr-Cyrl-CS"/>
              </w:rPr>
              <w:t>Диплома</w:t>
            </w:r>
          </w:p>
        </w:tc>
        <w:tc>
          <w:tcPr>
            <w:tcW w:w="422" w:type="pct"/>
            <w:tcBorders>
              <w:top w:val="single" w:sz="4" w:space="0" w:color="auto"/>
              <w:left w:val="single" w:sz="4" w:space="0" w:color="auto"/>
              <w:bottom w:val="single" w:sz="4" w:space="0" w:color="auto"/>
              <w:right w:val="single" w:sz="4" w:space="0" w:color="auto"/>
            </w:tcBorders>
            <w:vAlign w:val="center"/>
          </w:tcPr>
          <w:p w14:paraId="7F965A9E" w14:textId="77777777" w:rsidR="00F11D03" w:rsidRPr="00465DF0" w:rsidRDefault="00F11D03" w:rsidP="00F11D03">
            <w:pPr>
              <w:tabs>
                <w:tab w:val="left" w:pos="567"/>
              </w:tabs>
              <w:jc w:val="center"/>
              <w:rPr>
                <w:sz w:val="16"/>
                <w:szCs w:val="16"/>
              </w:rPr>
            </w:pPr>
            <w:r w:rsidRPr="00465DF0">
              <w:rPr>
                <w:sz w:val="16"/>
                <w:szCs w:val="16"/>
              </w:rPr>
              <w:t>1995.</w:t>
            </w:r>
          </w:p>
        </w:tc>
        <w:tc>
          <w:tcPr>
            <w:tcW w:w="1666" w:type="pct"/>
            <w:gridSpan w:val="2"/>
            <w:tcBorders>
              <w:top w:val="single" w:sz="4" w:space="0" w:color="auto"/>
              <w:left w:val="single" w:sz="4" w:space="0" w:color="auto"/>
              <w:bottom w:val="single" w:sz="4" w:space="0" w:color="auto"/>
              <w:right w:val="single" w:sz="4" w:space="0" w:color="auto"/>
            </w:tcBorders>
            <w:vAlign w:val="center"/>
          </w:tcPr>
          <w:p w14:paraId="461F52E2" w14:textId="77777777" w:rsidR="00F11D03" w:rsidRPr="00465DF0" w:rsidRDefault="00F11D03" w:rsidP="000E64FD">
            <w:pPr>
              <w:tabs>
                <w:tab w:val="left" w:pos="567"/>
              </w:tabs>
              <w:rPr>
                <w:sz w:val="16"/>
                <w:szCs w:val="16"/>
                <w:lang w:val="sr-Cyrl-CS"/>
              </w:rPr>
            </w:pPr>
            <w:r w:rsidRPr="00465DF0">
              <w:rPr>
                <w:sz w:val="16"/>
                <w:szCs w:val="16"/>
              </w:rPr>
              <w:t xml:space="preserve">Фармацеутски факултет </w:t>
            </w:r>
            <w:r w:rsidRPr="00465DF0">
              <w:rPr>
                <w:sz w:val="16"/>
                <w:szCs w:val="16"/>
                <w:lang w:val="sr-Cyrl-CS"/>
              </w:rPr>
              <w:t xml:space="preserve"> у </w:t>
            </w:r>
            <w:r w:rsidRPr="00465DF0">
              <w:rPr>
                <w:sz w:val="16"/>
                <w:szCs w:val="16"/>
              </w:rPr>
              <w:t>Београд</w:t>
            </w:r>
            <w:r w:rsidRPr="00465DF0">
              <w:rPr>
                <w:sz w:val="16"/>
                <w:szCs w:val="16"/>
                <w:lang w:val="sr-Cyrl-CS"/>
              </w:rPr>
              <w:t>у</w:t>
            </w:r>
          </w:p>
        </w:tc>
        <w:tc>
          <w:tcPr>
            <w:tcW w:w="804" w:type="pct"/>
            <w:tcBorders>
              <w:top w:val="single" w:sz="4" w:space="0" w:color="auto"/>
              <w:left w:val="single" w:sz="4" w:space="0" w:color="auto"/>
              <w:bottom w:val="single" w:sz="4" w:space="0" w:color="auto"/>
              <w:right w:val="single" w:sz="4" w:space="0" w:color="auto"/>
            </w:tcBorders>
            <w:vAlign w:val="center"/>
          </w:tcPr>
          <w:p w14:paraId="3ABB76B4" w14:textId="77777777" w:rsidR="00F11D03" w:rsidRPr="00465DF0" w:rsidRDefault="00F11D03" w:rsidP="000E64FD">
            <w:pPr>
              <w:rPr>
                <w:sz w:val="16"/>
                <w:szCs w:val="16"/>
                <w:lang w:val="sr-Cyrl-CS"/>
              </w:rPr>
            </w:pPr>
            <w:r w:rsidRPr="00465DF0">
              <w:rPr>
                <w:sz w:val="16"/>
                <w:szCs w:val="16"/>
                <w:lang w:val="sr-Cyrl-CS"/>
              </w:rPr>
              <w:t>Фармација</w:t>
            </w:r>
          </w:p>
        </w:tc>
        <w:tc>
          <w:tcPr>
            <w:tcW w:w="1189" w:type="pct"/>
            <w:gridSpan w:val="3"/>
            <w:tcBorders>
              <w:top w:val="single" w:sz="4" w:space="0" w:color="auto"/>
              <w:left w:val="single" w:sz="4" w:space="0" w:color="auto"/>
              <w:bottom w:val="single" w:sz="4" w:space="0" w:color="auto"/>
              <w:right w:val="single" w:sz="4" w:space="0" w:color="auto"/>
            </w:tcBorders>
            <w:vAlign w:val="center"/>
          </w:tcPr>
          <w:p w14:paraId="44C59F9F" w14:textId="77777777" w:rsidR="00F11D03" w:rsidRPr="00465DF0" w:rsidRDefault="00F11D03" w:rsidP="000E64FD">
            <w:pPr>
              <w:rPr>
                <w:sz w:val="16"/>
                <w:szCs w:val="16"/>
                <w:lang w:val="sr-Cyrl-CS"/>
              </w:rPr>
            </w:pPr>
            <w:r w:rsidRPr="00465DF0">
              <w:rPr>
                <w:sz w:val="16"/>
                <w:szCs w:val="16"/>
                <w:lang w:val="sr-Cyrl-CS"/>
              </w:rPr>
              <w:t>Аналитичка хемија</w:t>
            </w:r>
          </w:p>
        </w:tc>
      </w:tr>
      <w:tr w:rsidR="00F11D03" w:rsidRPr="00974D3F" w14:paraId="71132A40"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0470EE4" w14:textId="77777777" w:rsidR="00F11D03" w:rsidRPr="00465DF0" w:rsidRDefault="00F11D03" w:rsidP="00F11D03">
            <w:pPr>
              <w:rPr>
                <w:sz w:val="16"/>
                <w:szCs w:val="16"/>
              </w:rPr>
            </w:pPr>
            <w:r w:rsidRPr="00465DF0">
              <w:rPr>
                <w:b/>
                <w:sz w:val="16"/>
                <w:szCs w:val="16"/>
                <w:lang w:val="sr-Cyrl-CS"/>
              </w:rPr>
              <w:t xml:space="preserve">Списак предмета </w:t>
            </w:r>
            <w:r w:rsidRPr="00465DF0">
              <w:rPr>
                <w:b/>
                <w:sz w:val="16"/>
                <w:szCs w:val="16"/>
              </w:rPr>
              <w:t xml:space="preserve">које наставник држи на докторским студијама </w:t>
            </w:r>
          </w:p>
        </w:tc>
      </w:tr>
      <w:tr w:rsidR="00F11D03" w:rsidRPr="00974D3F" w14:paraId="27C99826" w14:textId="77777777" w:rsidTr="00F11D03">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hideMark/>
          </w:tcPr>
          <w:p w14:paraId="0748C8F9" w14:textId="77777777" w:rsidR="00F11D03" w:rsidRPr="00465DF0" w:rsidRDefault="00F11D03" w:rsidP="00F11D03">
            <w:pPr>
              <w:jc w:val="center"/>
              <w:rPr>
                <w:b/>
                <w:sz w:val="16"/>
                <w:szCs w:val="16"/>
                <w:lang w:val="sr-Cyrl-CS"/>
              </w:rPr>
            </w:pPr>
            <w:r w:rsidRPr="00465DF0">
              <w:rPr>
                <w:b/>
                <w:sz w:val="16"/>
                <w:szCs w:val="16"/>
                <w:lang w:val="sr-Cyrl-CS"/>
              </w:rPr>
              <w:t>Р.Б.</w:t>
            </w:r>
          </w:p>
        </w:tc>
        <w:tc>
          <w:tcPr>
            <w:tcW w:w="631" w:type="pct"/>
            <w:tcBorders>
              <w:top w:val="single" w:sz="4" w:space="0" w:color="auto"/>
              <w:left w:val="single" w:sz="4" w:space="0" w:color="auto"/>
              <w:bottom w:val="single" w:sz="4" w:space="0" w:color="auto"/>
              <w:right w:val="single" w:sz="4" w:space="0" w:color="auto"/>
            </w:tcBorders>
            <w:vAlign w:val="center"/>
            <w:hideMark/>
          </w:tcPr>
          <w:p w14:paraId="0E52A558" w14:textId="77777777" w:rsidR="00F11D03" w:rsidRPr="00465DF0" w:rsidRDefault="00F11D03" w:rsidP="00F11D03">
            <w:pPr>
              <w:jc w:val="center"/>
              <w:rPr>
                <w:b/>
                <w:sz w:val="16"/>
                <w:szCs w:val="16"/>
              </w:rPr>
            </w:pPr>
            <w:r w:rsidRPr="00465DF0">
              <w:rPr>
                <w:b/>
                <w:sz w:val="16"/>
                <w:szCs w:val="16"/>
              </w:rPr>
              <w:t>Ознака</w:t>
            </w:r>
          </w:p>
        </w:tc>
        <w:tc>
          <w:tcPr>
            <w:tcW w:w="4081" w:type="pct"/>
            <w:gridSpan w:val="7"/>
            <w:tcBorders>
              <w:top w:val="single" w:sz="4" w:space="0" w:color="auto"/>
              <w:left w:val="single" w:sz="4" w:space="0" w:color="auto"/>
              <w:bottom w:val="single" w:sz="4" w:space="0" w:color="auto"/>
              <w:right w:val="single" w:sz="4" w:space="0" w:color="auto"/>
            </w:tcBorders>
            <w:vAlign w:val="center"/>
            <w:hideMark/>
          </w:tcPr>
          <w:p w14:paraId="139DCCE1" w14:textId="77777777" w:rsidR="00F11D03" w:rsidRPr="00465DF0" w:rsidRDefault="00F11D03" w:rsidP="00F11D03">
            <w:pPr>
              <w:rPr>
                <w:b/>
                <w:sz w:val="16"/>
                <w:szCs w:val="16"/>
              </w:rPr>
            </w:pPr>
            <w:r w:rsidRPr="00465DF0">
              <w:rPr>
                <w:b/>
                <w:iCs/>
                <w:sz w:val="16"/>
                <w:szCs w:val="16"/>
                <w:lang w:val="sr-Cyrl-CS"/>
              </w:rPr>
              <w:t>Назив предмета</w:t>
            </w:r>
          </w:p>
        </w:tc>
      </w:tr>
      <w:tr w:rsidR="00F11D03" w:rsidRPr="00974D3F" w14:paraId="79FFF7A2" w14:textId="77777777" w:rsidTr="00F11D03">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tcPr>
          <w:p w14:paraId="692A01D1" w14:textId="5477C239" w:rsidR="00F11D03" w:rsidRPr="00465DF0" w:rsidRDefault="0052760E" w:rsidP="00F11D03">
            <w:pPr>
              <w:jc w:val="center"/>
              <w:rPr>
                <w:sz w:val="16"/>
                <w:szCs w:val="16"/>
                <w:lang w:val="sr-Cyrl-CS"/>
              </w:rPr>
            </w:pPr>
            <w:r>
              <w:rPr>
                <w:sz w:val="16"/>
                <w:szCs w:val="16"/>
                <w:lang w:val="sr-Cyrl-CS"/>
              </w:rPr>
              <w:t>1</w:t>
            </w:r>
            <w:r w:rsidR="00F11D03" w:rsidRPr="00465DF0">
              <w:rPr>
                <w:sz w:val="16"/>
                <w:szCs w:val="16"/>
                <w:lang w:val="sr-Cyrl-CS"/>
              </w:rPr>
              <w:t>.</w:t>
            </w:r>
          </w:p>
        </w:tc>
        <w:tc>
          <w:tcPr>
            <w:tcW w:w="631" w:type="pct"/>
            <w:tcBorders>
              <w:top w:val="single" w:sz="4" w:space="0" w:color="auto"/>
              <w:left w:val="single" w:sz="4" w:space="0" w:color="auto"/>
              <w:bottom w:val="single" w:sz="4" w:space="0" w:color="auto"/>
              <w:right w:val="single" w:sz="4" w:space="0" w:color="auto"/>
            </w:tcBorders>
            <w:vAlign w:val="center"/>
          </w:tcPr>
          <w:p w14:paraId="0B949F79" w14:textId="7D1F5C34" w:rsidR="00F11D03" w:rsidRPr="00465DF0" w:rsidRDefault="0052760E" w:rsidP="00F11D03">
            <w:pPr>
              <w:jc w:val="center"/>
              <w:rPr>
                <w:sz w:val="16"/>
                <w:szCs w:val="16"/>
              </w:rPr>
            </w:pPr>
            <w:r>
              <w:rPr>
                <w:sz w:val="16"/>
                <w:szCs w:val="16"/>
                <w:lang w:val="sr-Cyrl-RS"/>
              </w:rPr>
              <w:t>20.</w:t>
            </w:r>
            <w:r w:rsidR="00F11D03" w:rsidRPr="00465DF0">
              <w:rPr>
                <w:sz w:val="16"/>
                <w:szCs w:val="16"/>
              </w:rPr>
              <w:t>ПДТА19</w:t>
            </w:r>
          </w:p>
        </w:tc>
        <w:tc>
          <w:tcPr>
            <w:tcW w:w="4081" w:type="pct"/>
            <w:gridSpan w:val="7"/>
            <w:tcBorders>
              <w:top w:val="single" w:sz="4" w:space="0" w:color="auto"/>
              <w:left w:val="single" w:sz="4" w:space="0" w:color="auto"/>
              <w:bottom w:val="single" w:sz="4" w:space="0" w:color="auto"/>
              <w:right w:val="single" w:sz="4" w:space="0" w:color="auto"/>
            </w:tcBorders>
            <w:vAlign w:val="center"/>
          </w:tcPr>
          <w:p w14:paraId="5FB691B0" w14:textId="77777777" w:rsidR="00F11D03" w:rsidRPr="00465DF0" w:rsidRDefault="00F11D03" w:rsidP="00F11D03">
            <w:pPr>
              <w:rPr>
                <w:iCs/>
                <w:sz w:val="16"/>
                <w:szCs w:val="16"/>
                <w:lang w:val="sr-Cyrl-CS"/>
              </w:rPr>
            </w:pPr>
            <w:r w:rsidRPr="00465DF0">
              <w:rPr>
                <w:iCs/>
                <w:sz w:val="16"/>
                <w:szCs w:val="16"/>
                <w:lang w:val="sr-Cyrl-CS"/>
              </w:rPr>
              <w:t>Патофизиолошки дијагностички и терапијски аспекти акутних тровања</w:t>
            </w:r>
          </w:p>
        </w:tc>
      </w:tr>
      <w:tr w:rsidR="0052760E" w:rsidRPr="00974D3F" w14:paraId="0B30D46E" w14:textId="77777777" w:rsidTr="00F11D03">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tcPr>
          <w:p w14:paraId="0B4A7A78" w14:textId="1C1CAEB6" w:rsidR="0052760E" w:rsidRPr="00465DF0" w:rsidRDefault="0052760E" w:rsidP="0052760E">
            <w:pPr>
              <w:jc w:val="center"/>
              <w:rPr>
                <w:sz w:val="16"/>
                <w:szCs w:val="16"/>
                <w:lang w:val="sr-Cyrl-CS"/>
              </w:rPr>
            </w:pPr>
            <w:r>
              <w:rPr>
                <w:sz w:val="16"/>
                <w:szCs w:val="16"/>
                <w:lang w:val="sr-Cyrl-CS"/>
              </w:rPr>
              <w:t>2</w:t>
            </w:r>
            <w:r w:rsidRPr="00465DF0">
              <w:rPr>
                <w:sz w:val="16"/>
                <w:szCs w:val="16"/>
                <w:lang w:val="sr-Cyrl-CS"/>
              </w:rPr>
              <w:t>.</w:t>
            </w:r>
          </w:p>
        </w:tc>
        <w:tc>
          <w:tcPr>
            <w:tcW w:w="631" w:type="pct"/>
            <w:tcBorders>
              <w:top w:val="single" w:sz="4" w:space="0" w:color="auto"/>
              <w:left w:val="single" w:sz="4" w:space="0" w:color="auto"/>
              <w:bottom w:val="single" w:sz="4" w:space="0" w:color="auto"/>
              <w:right w:val="single" w:sz="4" w:space="0" w:color="auto"/>
            </w:tcBorders>
            <w:vAlign w:val="center"/>
          </w:tcPr>
          <w:p w14:paraId="4348FB4D" w14:textId="33B29E76" w:rsidR="0052760E" w:rsidRPr="00465DF0" w:rsidRDefault="0052760E" w:rsidP="0052760E">
            <w:pPr>
              <w:jc w:val="center"/>
              <w:rPr>
                <w:sz w:val="16"/>
                <w:szCs w:val="16"/>
              </w:rPr>
            </w:pPr>
            <w:r>
              <w:rPr>
                <w:sz w:val="16"/>
                <w:szCs w:val="16"/>
                <w:lang w:val="sr-Cyrl-RS"/>
              </w:rPr>
              <w:t>20.</w:t>
            </w:r>
            <w:r w:rsidRPr="00465DF0">
              <w:rPr>
                <w:sz w:val="16"/>
                <w:szCs w:val="16"/>
              </w:rPr>
              <w:t>ФАРК25</w:t>
            </w:r>
          </w:p>
        </w:tc>
        <w:tc>
          <w:tcPr>
            <w:tcW w:w="4081" w:type="pct"/>
            <w:gridSpan w:val="7"/>
            <w:tcBorders>
              <w:top w:val="single" w:sz="4" w:space="0" w:color="auto"/>
              <w:left w:val="single" w:sz="4" w:space="0" w:color="auto"/>
              <w:bottom w:val="single" w:sz="4" w:space="0" w:color="auto"/>
              <w:right w:val="single" w:sz="4" w:space="0" w:color="auto"/>
            </w:tcBorders>
            <w:vAlign w:val="center"/>
          </w:tcPr>
          <w:p w14:paraId="61DD8B2B" w14:textId="6F3109A7" w:rsidR="0052760E" w:rsidRPr="00465DF0" w:rsidRDefault="0052760E" w:rsidP="0052760E">
            <w:pPr>
              <w:rPr>
                <w:iCs/>
                <w:sz w:val="16"/>
                <w:szCs w:val="16"/>
                <w:lang w:val="sr-Cyrl-CS"/>
              </w:rPr>
            </w:pPr>
            <w:r w:rsidRPr="00465DF0">
              <w:rPr>
                <w:iCs/>
                <w:sz w:val="16"/>
                <w:szCs w:val="16"/>
                <w:lang w:val="sr-Cyrl-CS"/>
              </w:rPr>
              <w:t>Фармакокинетика</w:t>
            </w:r>
          </w:p>
        </w:tc>
      </w:tr>
      <w:tr w:rsidR="00F11D03" w:rsidRPr="00974D3F" w14:paraId="0A7DBB99"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BCBF4DD" w14:textId="77777777" w:rsidR="00F11D03" w:rsidRPr="00465DF0" w:rsidRDefault="00F11D03" w:rsidP="00F11D03">
            <w:pPr>
              <w:rPr>
                <w:b/>
                <w:sz w:val="16"/>
                <w:szCs w:val="16"/>
                <w:lang w:val="sr-Cyrl-CS"/>
              </w:rPr>
            </w:pPr>
            <w:r w:rsidRPr="00465DF0">
              <w:rPr>
                <w:b/>
                <w:sz w:val="16"/>
                <w:szCs w:val="16"/>
                <w:lang w:val="sr-Cyrl-CS"/>
              </w:rPr>
              <w:t>Најзначајнији радови</w:t>
            </w:r>
            <w:r w:rsidRPr="00465DF0">
              <w:rPr>
                <w:sz w:val="16"/>
                <w:szCs w:val="16"/>
                <w:lang w:val="sr-Cyrl-CS"/>
              </w:rPr>
              <w:t xml:space="preserve"> </w:t>
            </w:r>
            <w:r w:rsidRPr="00465DF0">
              <w:rPr>
                <w:b/>
                <w:sz w:val="16"/>
                <w:szCs w:val="16"/>
                <w:lang w:val="sr-Cyrl-CS"/>
              </w:rPr>
              <w:t xml:space="preserve"> у складу са захтевима допунских услова  стандарда за дато поље (минимално 10 не више од 20)</w:t>
            </w:r>
          </w:p>
        </w:tc>
      </w:tr>
      <w:tr w:rsidR="0052760E" w:rsidRPr="00974D3F" w14:paraId="31DF4C01" w14:textId="77777777" w:rsidTr="00624E6D">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tcPr>
          <w:p w14:paraId="1492930F" w14:textId="77777777" w:rsidR="0052760E" w:rsidRPr="00465DF0" w:rsidRDefault="0052760E" w:rsidP="0052760E">
            <w:pPr>
              <w:jc w:val="center"/>
              <w:rPr>
                <w:sz w:val="16"/>
                <w:szCs w:val="16"/>
                <w:lang w:val="sr-Cyrl-CS"/>
              </w:rPr>
            </w:pPr>
            <w:r w:rsidRPr="00465DF0">
              <w:rPr>
                <w:sz w:val="16"/>
                <w:szCs w:val="16"/>
                <w:lang w:val="sr-Cyrl-CS"/>
              </w:rPr>
              <w:t>1.</w:t>
            </w:r>
          </w:p>
        </w:tc>
        <w:tc>
          <w:tcPr>
            <w:tcW w:w="4323" w:type="pct"/>
            <w:gridSpan w:val="7"/>
            <w:tcBorders>
              <w:top w:val="single" w:sz="4" w:space="0" w:color="auto"/>
              <w:left w:val="single" w:sz="4" w:space="0" w:color="auto"/>
              <w:bottom w:val="single" w:sz="4" w:space="0" w:color="auto"/>
              <w:right w:val="single" w:sz="4" w:space="0" w:color="auto"/>
            </w:tcBorders>
            <w:vAlign w:val="center"/>
          </w:tcPr>
          <w:p w14:paraId="56205BF2" w14:textId="767DBDB1" w:rsidR="0052760E" w:rsidRPr="0082751D" w:rsidRDefault="0052760E" w:rsidP="0052760E">
            <w:pPr>
              <w:tabs>
                <w:tab w:val="left" w:pos="567"/>
              </w:tabs>
              <w:rPr>
                <w:sz w:val="16"/>
                <w:szCs w:val="16"/>
                <w:lang w:val="sr-Cyrl-CS"/>
              </w:rPr>
            </w:pPr>
            <w:r w:rsidRPr="0082751D">
              <w:rPr>
                <w:sz w:val="16"/>
                <w:szCs w:val="16"/>
                <w:lang w:eastAsia="en-GB"/>
              </w:rPr>
              <w:t xml:space="preserve">Kostić E, Catić-Đorđević A, Nešić I, Antović A, Đorđević S, Zdravković M, Đukić M, Vujović M. A Sustainable Microextraction of Hallucinogenic New Psychoactive Substances for Clinical and Forensic Applications. Appl Sci, 2025; 15(24):12927. </w:t>
            </w:r>
            <w:r w:rsidRPr="0082751D">
              <w:t xml:space="preserve"> </w:t>
            </w:r>
            <w:hyperlink r:id="rId62" w:history="1">
              <w:r w:rsidRPr="0082751D">
                <w:rPr>
                  <w:rStyle w:val="Hiperveza"/>
                  <w:color w:val="auto"/>
                  <w:sz w:val="16"/>
                  <w:szCs w:val="16"/>
                  <w:u w:val="none"/>
                  <w:lang w:eastAsia="en-GB"/>
                </w:rPr>
                <w:t>doi.org/10.3390/app152412927</w:t>
              </w:r>
            </w:hyperlink>
            <w:r w:rsidRPr="0082751D">
              <w:rPr>
                <w:sz w:val="16"/>
                <w:szCs w:val="16"/>
                <w:lang w:eastAsia="en-GB"/>
              </w:rPr>
              <w:t xml:space="preserve"> M22, IF 2,7</w:t>
            </w:r>
          </w:p>
        </w:tc>
        <w:tc>
          <w:tcPr>
            <w:tcW w:w="389" w:type="pct"/>
            <w:tcBorders>
              <w:top w:val="single" w:sz="4" w:space="0" w:color="auto"/>
              <w:left w:val="single" w:sz="4" w:space="0" w:color="auto"/>
              <w:bottom w:val="single" w:sz="4" w:space="0" w:color="auto"/>
              <w:right w:val="single" w:sz="4" w:space="0" w:color="auto"/>
            </w:tcBorders>
            <w:vAlign w:val="center"/>
          </w:tcPr>
          <w:p w14:paraId="32744747" w14:textId="688C1DEA" w:rsidR="0052760E" w:rsidRPr="00465DF0" w:rsidRDefault="0052760E" w:rsidP="0052760E">
            <w:pPr>
              <w:tabs>
                <w:tab w:val="left" w:pos="567"/>
              </w:tabs>
              <w:jc w:val="center"/>
              <w:rPr>
                <w:sz w:val="16"/>
                <w:szCs w:val="16"/>
                <w:lang w:val="sr-Cyrl-CS"/>
              </w:rPr>
            </w:pPr>
            <w:r>
              <w:rPr>
                <w:sz w:val="16"/>
                <w:szCs w:val="16"/>
                <w:lang w:val="sr-Cyrl-CS"/>
              </w:rPr>
              <w:t>М22</w:t>
            </w:r>
          </w:p>
        </w:tc>
      </w:tr>
      <w:tr w:rsidR="0052760E" w:rsidRPr="00974D3F" w14:paraId="6D5DA48F" w14:textId="77777777" w:rsidTr="00624E6D">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tcPr>
          <w:p w14:paraId="5E739AB4" w14:textId="77777777" w:rsidR="0052760E" w:rsidRPr="00465DF0" w:rsidRDefault="0052760E" w:rsidP="0052760E">
            <w:pPr>
              <w:jc w:val="center"/>
              <w:rPr>
                <w:sz w:val="16"/>
                <w:szCs w:val="16"/>
                <w:lang w:val="sr-Cyrl-CS"/>
              </w:rPr>
            </w:pPr>
            <w:r w:rsidRPr="00465DF0">
              <w:rPr>
                <w:sz w:val="16"/>
                <w:szCs w:val="16"/>
                <w:lang w:val="sr-Cyrl-CS"/>
              </w:rPr>
              <w:t>2.</w:t>
            </w:r>
          </w:p>
        </w:tc>
        <w:tc>
          <w:tcPr>
            <w:tcW w:w="4323" w:type="pct"/>
            <w:gridSpan w:val="7"/>
            <w:tcBorders>
              <w:top w:val="single" w:sz="4" w:space="0" w:color="auto"/>
              <w:left w:val="single" w:sz="4" w:space="0" w:color="auto"/>
              <w:bottom w:val="single" w:sz="4" w:space="0" w:color="auto"/>
              <w:right w:val="single" w:sz="4" w:space="0" w:color="auto"/>
            </w:tcBorders>
            <w:vAlign w:val="center"/>
          </w:tcPr>
          <w:p w14:paraId="1402CB27" w14:textId="50E3155A" w:rsidR="0052760E" w:rsidRPr="0082751D" w:rsidRDefault="0052760E" w:rsidP="0052760E">
            <w:pPr>
              <w:tabs>
                <w:tab w:val="left" w:pos="567"/>
              </w:tabs>
              <w:rPr>
                <w:sz w:val="16"/>
                <w:szCs w:val="16"/>
                <w:lang w:val="sr-Cyrl-CS"/>
              </w:rPr>
            </w:pPr>
            <w:r w:rsidRPr="0082751D">
              <w:rPr>
                <w:sz w:val="16"/>
                <w:szCs w:val="16"/>
                <w:lang w:eastAsia="en-GB"/>
              </w:rPr>
              <w:t xml:space="preserve">Mihajlović Filip, Andrić I, Slović Ž, Vujović M, Piskulić K, Đorđević S. "Development and validation of headspace gas chromatography with a flame ionization detector method for the determination of ethanol in the vitreous humor", Open Medicine, 2025; 20(1): 20241123. </w:t>
            </w:r>
            <w:hyperlink r:id="rId63" w:history="1">
              <w:r w:rsidRPr="0082751D">
                <w:rPr>
                  <w:rStyle w:val="Hiperveza"/>
                  <w:color w:val="auto"/>
                  <w:sz w:val="16"/>
                  <w:szCs w:val="16"/>
                  <w:u w:val="none"/>
                  <w:lang w:eastAsia="en-GB"/>
                </w:rPr>
                <w:t>https://doi.org/10.1515/med-2024-1123</w:t>
              </w:r>
            </w:hyperlink>
            <w:r w:rsidRPr="0082751D">
              <w:rPr>
                <w:sz w:val="16"/>
                <w:szCs w:val="16"/>
                <w:lang w:eastAsia="en-GB"/>
              </w:rPr>
              <w:t>, M22 IF 1,8</w:t>
            </w:r>
          </w:p>
        </w:tc>
        <w:tc>
          <w:tcPr>
            <w:tcW w:w="389" w:type="pct"/>
            <w:tcBorders>
              <w:top w:val="single" w:sz="4" w:space="0" w:color="auto"/>
              <w:left w:val="single" w:sz="4" w:space="0" w:color="auto"/>
              <w:bottom w:val="single" w:sz="4" w:space="0" w:color="auto"/>
              <w:right w:val="single" w:sz="4" w:space="0" w:color="auto"/>
            </w:tcBorders>
            <w:vAlign w:val="center"/>
          </w:tcPr>
          <w:p w14:paraId="4A384FE3" w14:textId="29187B31" w:rsidR="0052760E" w:rsidRPr="00465DF0" w:rsidRDefault="0052760E" w:rsidP="0052760E">
            <w:pPr>
              <w:tabs>
                <w:tab w:val="left" w:pos="567"/>
              </w:tabs>
              <w:jc w:val="center"/>
              <w:rPr>
                <w:sz w:val="16"/>
                <w:szCs w:val="16"/>
                <w:lang w:val="sr-Cyrl-CS"/>
              </w:rPr>
            </w:pPr>
            <w:r>
              <w:rPr>
                <w:sz w:val="16"/>
                <w:szCs w:val="16"/>
                <w:lang w:val="sr-Cyrl-CS"/>
              </w:rPr>
              <w:t>М22</w:t>
            </w:r>
          </w:p>
        </w:tc>
      </w:tr>
      <w:tr w:rsidR="0052760E" w:rsidRPr="00974D3F" w14:paraId="45ACF140" w14:textId="77777777" w:rsidTr="00624E6D">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tcPr>
          <w:p w14:paraId="3C7EEDC6" w14:textId="77777777" w:rsidR="0052760E" w:rsidRPr="00465DF0" w:rsidRDefault="0052760E" w:rsidP="0052760E">
            <w:pPr>
              <w:jc w:val="center"/>
              <w:rPr>
                <w:sz w:val="16"/>
                <w:szCs w:val="16"/>
                <w:lang w:val="sr-Cyrl-CS"/>
              </w:rPr>
            </w:pPr>
            <w:r w:rsidRPr="00465DF0">
              <w:rPr>
                <w:sz w:val="16"/>
                <w:szCs w:val="16"/>
                <w:lang w:val="sr-Cyrl-CS"/>
              </w:rPr>
              <w:t>3.</w:t>
            </w:r>
          </w:p>
        </w:tc>
        <w:tc>
          <w:tcPr>
            <w:tcW w:w="4323" w:type="pct"/>
            <w:gridSpan w:val="7"/>
            <w:tcBorders>
              <w:top w:val="single" w:sz="4" w:space="0" w:color="auto"/>
              <w:left w:val="single" w:sz="4" w:space="0" w:color="auto"/>
              <w:bottom w:val="single" w:sz="4" w:space="0" w:color="auto"/>
              <w:right w:val="single" w:sz="4" w:space="0" w:color="auto"/>
            </w:tcBorders>
            <w:vAlign w:val="center"/>
          </w:tcPr>
          <w:p w14:paraId="6C748717" w14:textId="32B706D2" w:rsidR="0052760E" w:rsidRPr="0082751D" w:rsidRDefault="0052760E" w:rsidP="0052760E">
            <w:pPr>
              <w:tabs>
                <w:tab w:val="left" w:pos="567"/>
              </w:tabs>
              <w:rPr>
                <w:sz w:val="16"/>
                <w:szCs w:val="16"/>
                <w:lang w:val="sr-Cyrl-CS"/>
              </w:rPr>
            </w:pPr>
            <w:r w:rsidRPr="0082751D">
              <w:rPr>
                <w:sz w:val="16"/>
                <w:szCs w:val="16"/>
                <w:lang w:eastAsia="en-GB"/>
              </w:rPr>
              <w:t>Slović Ž, Andrić I, Todorović D, Mihajlović F, Đorđević S, Mihaljević O, Todorović M, Vitošević K. How Vulnerable Are the Elderly in Road Traffic-Autopsy Study? Iran J Public Health. 2024; 53(8): 1796-1804. doi: 10.18502/ijph.v53i8.16285. PMID: 39415868; PMCID: PMC11475182.  M22, IF 1</w:t>
            </w:r>
            <w:r w:rsidRPr="0082751D">
              <w:rPr>
                <w:sz w:val="16"/>
                <w:szCs w:val="16"/>
                <w:lang w:val="sr-Latn-RS" w:eastAsia="en-GB"/>
              </w:rPr>
              <w:t>,8</w:t>
            </w:r>
          </w:p>
        </w:tc>
        <w:tc>
          <w:tcPr>
            <w:tcW w:w="389" w:type="pct"/>
            <w:tcBorders>
              <w:top w:val="single" w:sz="4" w:space="0" w:color="auto"/>
              <w:left w:val="single" w:sz="4" w:space="0" w:color="auto"/>
              <w:bottom w:val="single" w:sz="4" w:space="0" w:color="auto"/>
              <w:right w:val="single" w:sz="4" w:space="0" w:color="auto"/>
            </w:tcBorders>
            <w:vAlign w:val="center"/>
          </w:tcPr>
          <w:p w14:paraId="4D6F661B" w14:textId="57885439" w:rsidR="0052760E" w:rsidRPr="00465DF0" w:rsidRDefault="0052760E" w:rsidP="0052760E">
            <w:pPr>
              <w:tabs>
                <w:tab w:val="left" w:pos="567"/>
              </w:tabs>
              <w:jc w:val="center"/>
              <w:rPr>
                <w:sz w:val="16"/>
                <w:szCs w:val="16"/>
                <w:lang w:val="sr-Cyrl-CS"/>
              </w:rPr>
            </w:pPr>
            <w:r>
              <w:rPr>
                <w:sz w:val="16"/>
                <w:szCs w:val="16"/>
                <w:lang w:val="sr-Cyrl-CS"/>
              </w:rPr>
              <w:t>М22</w:t>
            </w:r>
          </w:p>
        </w:tc>
      </w:tr>
      <w:tr w:rsidR="0052760E" w:rsidRPr="00974D3F" w14:paraId="1C34176A" w14:textId="77777777" w:rsidTr="00624E6D">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tcPr>
          <w:p w14:paraId="16AFFD1E" w14:textId="77777777" w:rsidR="0052760E" w:rsidRPr="00465DF0" w:rsidRDefault="0052760E" w:rsidP="0052760E">
            <w:pPr>
              <w:jc w:val="center"/>
              <w:rPr>
                <w:sz w:val="16"/>
                <w:szCs w:val="16"/>
                <w:lang w:val="sr-Cyrl-CS"/>
              </w:rPr>
            </w:pPr>
            <w:r w:rsidRPr="00465DF0">
              <w:rPr>
                <w:sz w:val="16"/>
                <w:szCs w:val="16"/>
                <w:lang w:val="sr-Cyrl-CS"/>
              </w:rPr>
              <w:t>4.</w:t>
            </w:r>
          </w:p>
        </w:tc>
        <w:tc>
          <w:tcPr>
            <w:tcW w:w="4323" w:type="pct"/>
            <w:gridSpan w:val="7"/>
            <w:tcBorders>
              <w:top w:val="single" w:sz="4" w:space="0" w:color="auto"/>
              <w:left w:val="single" w:sz="4" w:space="0" w:color="auto"/>
              <w:bottom w:val="single" w:sz="4" w:space="0" w:color="auto"/>
              <w:right w:val="single" w:sz="4" w:space="0" w:color="auto"/>
            </w:tcBorders>
            <w:vAlign w:val="center"/>
          </w:tcPr>
          <w:p w14:paraId="788E2BB5" w14:textId="328D7A0F" w:rsidR="0052760E" w:rsidRPr="0082751D" w:rsidRDefault="0052760E" w:rsidP="0052760E">
            <w:pPr>
              <w:tabs>
                <w:tab w:val="left" w:pos="567"/>
              </w:tabs>
              <w:rPr>
                <w:sz w:val="16"/>
                <w:szCs w:val="16"/>
                <w:lang w:val="sr-Cyrl-CS"/>
              </w:rPr>
            </w:pPr>
            <w:r w:rsidRPr="0082751D">
              <w:rPr>
                <w:sz w:val="16"/>
                <w:szCs w:val="16"/>
                <w:lang w:eastAsia="en-GB"/>
              </w:rPr>
              <w:t>Lukic, V., Jankovic, S. M., Petrovic, N. Z., Vucinic, S., Jovic Stosic, J., Djordjevic, S., Dragojevic-Simić, V.  Population toxicokinetics of carbamazepine and its metabolite carbamazepine-10,11-epoxide in adults. </w:t>
            </w:r>
            <w:r w:rsidRPr="0082751D">
              <w:rPr>
                <w:i/>
                <w:iCs/>
                <w:sz w:val="16"/>
                <w:szCs w:val="16"/>
                <w:lang w:eastAsia="en-GB"/>
              </w:rPr>
              <w:t xml:space="preserve">Expert </w:t>
            </w:r>
            <w:r w:rsidRPr="0082751D">
              <w:rPr>
                <w:sz w:val="16"/>
                <w:szCs w:val="16"/>
                <w:lang w:eastAsia="en-GB"/>
              </w:rPr>
              <w:t xml:space="preserve">Opin Drug Metab Toxicol, 2024; </w:t>
            </w:r>
            <w:r w:rsidRPr="0082751D">
              <w:rPr>
                <w:i/>
                <w:iCs/>
                <w:sz w:val="16"/>
                <w:szCs w:val="16"/>
                <w:lang w:eastAsia="en-GB"/>
              </w:rPr>
              <w:t>20</w:t>
            </w:r>
            <w:r w:rsidRPr="0082751D">
              <w:rPr>
                <w:sz w:val="16"/>
                <w:szCs w:val="16"/>
                <w:lang w:eastAsia="en-GB"/>
              </w:rPr>
              <w:t xml:space="preserve">(8), 817–825. </w:t>
            </w:r>
            <w:hyperlink r:id="rId64" w:history="1">
              <w:r w:rsidRPr="0082751D">
                <w:rPr>
                  <w:rStyle w:val="Hiperveza"/>
                  <w:color w:val="auto"/>
                  <w:sz w:val="16"/>
                  <w:szCs w:val="16"/>
                  <w:u w:val="none"/>
                  <w:lang w:eastAsia="en-GB"/>
                </w:rPr>
                <w:t>https://doi.org/10.1080/17425255.2024.2381555</w:t>
              </w:r>
            </w:hyperlink>
            <w:r w:rsidRPr="0082751D">
              <w:rPr>
                <w:sz w:val="16"/>
                <w:szCs w:val="16"/>
                <w:lang w:eastAsia="en-GB"/>
              </w:rPr>
              <w:t>, M21, IF 4,3</w:t>
            </w:r>
          </w:p>
        </w:tc>
        <w:tc>
          <w:tcPr>
            <w:tcW w:w="389" w:type="pct"/>
            <w:tcBorders>
              <w:top w:val="single" w:sz="4" w:space="0" w:color="auto"/>
              <w:left w:val="single" w:sz="4" w:space="0" w:color="auto"/>
              <w:bottom w:val="single" w:sz="4" w:space="0" w:color="auto"/>
              <w:right w:val="single" w:sz="4" w:space="0" w:color="auto"/>
            </w:tcBorders>
            <w:vAlign w:val="center"/>
          </w:tcPr>
          <w:p w14:paraId="012FA75C" w14:textId="39A95286" w:rsidR="0052760E" w:rsidRPr="00465DF0" w:rsidRDefault="0052760E" w:rsidP="0052760E">
            <w:pPr>
              <w:tabs>
                <w:tab w:val="left" w:pos="567"/>
              </w:tabs>
              <w:jc w:val="center"/>
              <w:rPr>
                <w:sz w:val="16"/>
                <w:szCs w:val="16"/>
                <w:lang w:val="sr-Cyrl-CS"/>
              </w:rPr>
            </w:pPr>
            <w:r>
              <w:rPr>
                <w:sz w:val="16"/>
                <w:szCs w:val="16"/>
                <w:lang w:val="sr-Cyrl-CS"/>
              </w:rPr>
              <w:t>М21</w:t>
            </w:r>
          </w:p>
        </w:tc>
      </w:tr>
      <w:tr w:rsidR="0052760E" w:rsidRPr="00974D3F" w14:paraId="0FB5D48D" w14:textId="77777777" w:rsidTr="00624E6D">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tcPr>
          <w:p w14:paraId="157310AF" w14:textId="77777777" w:rsidR="0052760E" w:rsidRPr="00465DF0" w:rsidRDefault="0052760E" w:rsidP="0052760E">
            <w:pPr>
              <w:jc w:val="center"/>
              <w:rPr>
                <w:sz w:val="16"/>
                <w:szCs w:val="16"/>
                <w:lang w:val="sr-Cyrl-CS"/>
              </w:rPr>
            </w:pPr>
            <w:r w:rsidRPr="00465DF0">
              <w:rPr>
                <w:sz w:val="16"/>
                <w:szCs w:val="16"/>
                <w:lang w:val="sr-Cyrl-CS"/>
              </w:rPr>
              <w:t>5.</w:t>
            </w:r>
          </w:p>
        </w:tc>
        <w:tc>
          <w:tcPr>
            <w:tcW w:w="4323" w:type="pct"/>
            <w:gridSpan w:val="7"/>
            <w:tcBorders>
              <w:top w:val="single" w:sz="4" w:space="0" w:color="auto"/>
              <w:left w:val="single" w:sz="4" w:space="0" w:color="auto"/>
              <w:bottom w:val="single" w:sz="4" w:space="0" w:color="auto"/>
              <w:right w:val="single" w:sz="4" w:space="0" w:color="auto"/>
            </w:tcBorders>
            <w:vAlign w:val="center"/>
          </w:tcPr>
          <w:p w14:paraId="7A53BA03" w14:textId="78906E22" w:rsidR="0052760E" w:rsidRPr="0082751D" w:rsidRDefault="0052760E" w:rsidP="0052760E">
            <w:pPr>
              <w:tabs>
                <w:tab w:val="left" w:pos="567"/>
              </w:tabs>
              <w:rPr>
                <w:sz w:val="16"/>
                <w:szCs w:val="16"/>
                <w:lang w:val="sr-Cyrl-CS"/>
              </w:rPr>
            </w:pPr>
            <w:r w:rsidRPr="0082751D">
              <w:rPr>
                <w:sz w:val="16"/>
                <w:szCs w:val="16"/>
                <w:shd w:val="clear" w:color="auto" w:fill="FFFFFF"/>
              </w:rPr>
              <w:t>Antunovic M, Dzudovic J, Kilibarda V, Vucinic S, Djordjevic S, Validation of the rapid and simple LC-MS/MS method for the quantification of pregabalin in plasma of acutely poisoned patients", Acta Chro,, 2024; 36(2): 106-113,  doi: </w:t>
            </w:r>
            <w:hyperlink r:id="rId65" w:tgtFrame="_blank" w:history="1">
              <w:r w:rsidRPr="0082751D">
                <w:rPr>
                  <w:rStyle w:val="Hiperveza"/>
                  <w:color w:val="auto"/>
                  <w:sz w:val="16"/>
                  <w:szCs w:val="16"/>
                  <w:u w:val="none"/>
                  <w:shd w:val="clear" w:color="auto" w:fill="FFFFFF"/>
                </w:rPr>
                <w:t>https://doi.org/10.1556/1326.2023.01104</w:t>
              </w:r>
            </w:hyperlink>
            <w:r w:rsidRPr="0082751D">
              <w:rPr>
                <w:sz w:val="16"/>
                <w:szCs w:val="16"/>
                <w:shd w:val="clear" w:color="auto" w:fill="FFFFFF"/>
              </w:rPr>
              <w:t xml:space="preserve"> M22, IF 1,7</w:t>
            </w:r>
          </w:p>
        </w:tc>
        <w:tc>
          <w:tcPr>
            <w:tcW w:w="389" w:type="pct"/>
            <w:tcBorders>
              <w:top w:val="single" w:sz="4" w:space="0" w:color="auto"/>
              <w:left w:val="single" w:sz="4" w:space="0" w:color="auto"/>
              <w:bottom w:val="single" w:sz="4" w:space="0" w:color="auto"/>
              <w:right w:val="single" w:sz="4" w:space="0" w:color="auto"/>
            </w:tcBorders>
            <w:vAlign w:val="center"/>
          </w:tcPr>
          <w:p w14:paraId="791402A1" w14:textId="466713D8" w:rsidR="0052760E" w:rsidRPr="00465DF0" w:rsidRDefault="0052760E" w:rsidP="0052760E">
            <w:pPr>
              <w:tabs>
                <w:tab w:val="left" w:pos="567"/>
              </w:tabs>
              <w:jc w:val="center"/>
              <w:rPr>
                <w:sz w:val="16"/>
                <w:szCs w:val="16"/>
                <w:lang w:val="sr-Cyrl-CS"/>
              </w:rPr>
            </w:pPr>
            <w:r>
              <w:rPr>
                <w:sz w:val="16"/>
                <w:szCs w:val="16"/>
                <w:lang w:val="sr-Cyrl-CS"/>
              </w:rPr>
              <w:t>М22</w:t>
            </w:r>
          </w:p>
        </w:tc>
      </w:tr>
      <w:tr w:rsidR="0052760E" w:rsidRPr="00974D3F" w14:paraId="49306426" w14:textId="77777777" w:rsidTr="00624E6D">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tcPr>
          <w:p w14:paraId="4DA7D4A7" w14:textId="77777777" w:rsidR="0052760E" w:rsidRPr="00465DF0" w:rsidRDefault="0052760E" w:rsidP="0052760E">
            <w:pPr>
              <w:jc w:val="center"/>
              <w:rPr>
                <w:sz w:val="16"/>
                <w:szCs w:val="16"/>
                <w:lang w:val="sr-Cyrl-CS"/>
              </w:rPr>
            </w:pPr>
            <w:r w:rsidRPr="00465DF0">
              <w:rPr>
                <w:sz w:val="16"/>
                <w:szCs w:val="16"/>
                <w:lang w:val="sr-Cyrl-CS"/>
              </w:rPr>
              <w:t>6.</w:t>
            </w:r>
          </w:p>
        </w:tc>
        <w:tc>
          <w:tcPr>
            <w:tcW w:w="4323" w:type="pct"/>
            <w:gridSpan w:val="7"/>
            <w:tcBorders>
              <w:top w:val="single" w:sz="4" w:space="0" w:color="auto"/>
              <w:left w:val="single" w:sz="4" w:space="0" w:color="auto"/>
              <w:bottom w:val="single" w:sz="4" w:space="0" w:color="auto"/>
              <w:right w:val="single" w:sz="4" w:space="0" w:color="auto"/>
            </w:tcBorders>
            <w:vAlign w:val="center"/>
          </w:tcPr>
          <w:p w14:paraId="3A95E3AF" w14:textId="57DE02A4" w:rsidR="0052760E" w:rsidRPr="0082751D" w:rsidRDefault="0052760E" w:rsidP="0052760E">
            <w:pPr>
              <w:tabs>
                <w:tab w:val="left" w:pos="567"/>
              </w:tabs>
              <w:rPr>
                <w:sz w:val="16"/>
                <w:szCs w:val="16"/>
              </w:rPr>
            </w:pPr>
            <w:r w:rsidRPr="0082751D">
              <w:rPr>
                <w:sz w:val="16"/>
                <w:szCs w:val="16"/>
              </w:rPr>
              <w:t xml:space="preserve">Stanisavljević Ilić A, Đorđević S, Inta D, Borgwardt S, Filipović D. Olanzapine Effects on Parvalbumin/GAD67 Cell Numbers in Layers/Subregions of Dorsal Hippocampus of Chronically Socially Isolated Rats. Int J Mol Sci, 2023; 24(24): 17181. </w:t>
            </w:r>
            <w:hyperlink r:id="rId66" w:history="1">
              <w:r w:rsidRPr="0082751D">
                <w:rPr>
                  <w:rStyle w:val="Hiperveza"/>
                  <w:color w:val="auto"/>
                  <w:sz w:val="16"/>
                  <w:szCs w:val="16"/>
                  <w:u w:val="none"/>
                </w:rPr>
                <w:t>https://doi.org/10.3390/ijms242417181</w:t>
              </w:r>
            </w:hyperlink>
            <w:r w:rsidRPr="0082751D">
              <w:rPr>
                <w:sz w:val="16"/>
                <w:szCs w:val="16"/>
              </w:rPr>
              <w:t xml:space="preserve"> M21, IF 5,7</w:t>
            </w:r>
          </w:p>
        </w:tc>
        <w:tc>
          <w:tcPr>
            <w:tcW w:w="389" w:type="pct"/>
            <w:tcBorders>
              <w:top w:val="single" w:sz="4" w:space="0" w:color="auto"/>
              <w:left w:val="single" w:sz="4" w:space="0" w:color="auto"/>
              <w:bottom w:val="single" w:sz="4" w:space="0" w:color="auto"/>
              <w:right w:val="single" w:sz="4" w:space="0" w:color="auto"/>
            </w:tcBorders>
            <w:vAlign w:val="center"/>
          </w:tcPr>
          <w:p w14:paraId="234C8253" w14:textId="58016BBD" w:rsidR="0052760E" w:rsidRPr="00465DF0" w:rsidRDefault="0052760E" w:rsidP="0052760E">
            <w:pPr>
              <w:tabs>
                <w:tab w:val="left" w:pos="567"/>
              </w:tabs>
              <w:jc w:val="center"/>
              <w:rPr>
                <w:sz w:val="16"/>
                <w:szCs w:val="16"/>
                <w:lang w:val="sr-Cyrl-CS"/>
              </w:rPr>
            </w:pPr>
            <w:r>
              <w:rPr>
                <w:sz w:val="16"/>
                <w:szCs w:val="16"/>
                <w:lang w:val="sr-Cyrl-CS"/>
              </w:rPr>
              <w:t>М21</w:t>
            </w:r>
          </w:p>
        </w:tc>
      </w:tr>
      <w:tr w:rsidR="0052760E" w:rsidRPr="00974D3F" w14:paraId="33C5B751" w14:textId="77777777" w:rsidTr="00624E6D">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tcPr>
          <w:p w14:paraId="607ECFE8" w14:textId="77777777" w:rsidR="0052760E" w:rsidRPr="00465DF0" w:rsidRDefault="0052760E" w:rsidP="0052760E">
            <w:pPr>
              <w:jc w:val="center"/>
              <w:rPr>
                <w:sz w:val="16"/>
                <w:szCs w:val="16"/>
                <w:lang w:val="sr-Cyrl-CS"/>
              </w:rPr>
            </w:pPr>
            <w:r w:rsidRPr="00465DF0">
              <w:rPr>
                <w:sz w:val="16"/>
                <w:szCs w:val="16"/>
                <w:lang w:val="sr-Cyrl-CS"/>
              </w:rPr>
              <w:t>7.</w:t>
            </w:r>
          </w:p>
        </w:tc>
        <w:tc>
          <w:tcPr>
            <w:tcW w:w="4323" w:type="pct"/>
            <w:gridSpan w:val="7"/>
            <w:tcBorders>
              <w:top w:val="single" w:sz="4" w:space="0" w:color="auto"/>
              <w:left w:val="single" w:sz="4" w:space="0" w:color="auto"/>
              <w:bottom w:val="single" w:sz="4" w:space="0" w:color="auto"/>
              <w:right w:val="single" w:sz="4" w:space="0" w:color="auto"/>
            </w:tcBorders>
            <w:vAlign w:val="center"/>
          </w:tcPr>
          <w:p w14:paraId="7BFAE9C5" w14:textId="7B1823D1" w:rsidR="0052760E" w:rsidRPr="00465DF0" w:rsidRDefault="0052760E" w:rsidP="0052760E">
            <w:pPr>
              <w:tabs>
                <w:tab w:val="left" w:pos="567"/>
              </w:tabs>
              <w:rPr>
                <w:sz w:val="16"/>
                <w:szCs w:val="16"/>
                <w:lang w:val="sr-Cyrl-CS"/>
              </w:rPr>
            </w:pPr>
            <w:r>
              <w:rPr>
                <w:sz w:val="16"/>
                <w:szCs w:val="16"/>
              </w:rPr>
              <w:t>M. Antunovic, S. Vucinic, J. Kotur-Stevuljevic, K. Krstic, J. Jovic-Stosic, V. Kilibarda, N. Perkovic-Vukcevic, S. Djordjevic, Rise of Pregabalin Poisoning and Abuse Cases in Serbia: A Ten-Year Retrospective Study, Int J Gen Med, 2023; 16: 1239-1250, doi: 0.2147/IJGM.S405616, M21, IF 2,1</w:t>
            </w:r>
          </w:p>
        </w:tc>
        <w:tc>
          <w:tcPr>
            <w:tcW w:w="389" w:type="pct"/>
            <w:tcBorders>
              <w:top w:val="single" w:sz="4" w:space="0" w:color="auto"/>
              <w:left w:val="single" w:sz="4" w:space="0" w:color="auto"/>
              <w:bottom w:val="single" w:sz="4" w:space="0" w:color="auto"/>
              <w:right w:val="single" w:sz="4" w:space="0" w:color="auto"/>
            </w:tcBorders>
            <w:vAlign w:val="center"/>
          </w:tcPr>
          <w:p w14:paraId="63E71962" w14:textId="7A29B86C" w:rsidR="0052760E" w:rsidRPr="00465DF0" w:rsidRDefault="0052760E" w:rsidP="0052760E">
            <w:pPr>
              <w:tabs>
                <w:tab w:val="left" w:pos="567"/>
              </w:tabs>
              <w:jc w:val="center"/>
              <w:rPr>
                <w:sz w:val="16"/>
                <w:szCs w:val="16"/>
                <w:lang w:val="sr-Cyrl-CS"/>
              </w:rPr>
            </w:pPr>
            <w:r>
              <w:rPr>
                <w:sz w:val="16"/>
                <w:szCs w:val="16"/>
                <w:lang w:val="sr-Cyrl-CS"/>
              </w:rPr>
              <w:t>М21</w:t>
            </w:r>
          </w:p>
        </w:tc>
      </w:tr>
      <w:tr w:rsidR="0052760E" w:rsidRPr="00974D3F" w14:paraId="1EA16E76" w14:textId="77777777" w:rsidTr="00624E6D">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tcPr>
          <w:p w14:paraId="43167BC9" w14:textId="77777777" w:rsidR="0052760E" w:rsidRPr="00465DF0" w:rsidRDefault="0052760E" w:rsidP="0052760E">
            <w:pPr>
              <w:jc w:val="center"/>
              <w:rPr>
                <w:sz w:val="16"/>
                <w:szCs w:val="16"/>
                <w:lang w:val="sr-Cyrl-CS"/>
              </w:rPr>
            </w:pPr>
            <w:r w:rsidRPr="00465DF0">
              <w:rPr>
                <w:sz w:val="16"/>
                <w:szCs w:val="16"/>
                <w:lang w:val="sr-Cyrl-CS"/>
              </w:rPr>
              <w:t>8.</w:t>
            </w:r>
          </w:p>
        </w:tc>
        <w:tc>
          <w:tcPr>
            <w:tcW w:w="4323" w:type="pct"/>
            <w:gridSpan w:val="7"/>
            <w:tcBorders>
              <w:top w:val="single" w:sz="4" w:space="0" w:color="auto"/>
              <w:left w:val="single" w:sz="4" w:space="0" w:color="auto"/>
              <w:bottom w:val="single" w:sz="4" w:space="0" w:color="auto"/>
              <w:right w:val="single" w:sz="4" w:space="0" w:color="auto"/>
            </w:tcBorders>
            <w:vAlign w:val="center"/>
          </w:tcPr>
          <w:p w14:paraId="5097B44C" w14:textId="68230BC0" w:rsidR="0052760E" w:rsidRPr="00465DF0" w:rsidRDefault="0052760E" w:rsidP="0052760E">
            <w:pPr>
              <w:tabs>
                <w:tab w:val="left" w:pos="567"/>
              </w:tabs>
              <w:rPr>
                <w:sz w:val="16"/>
                <w:szCs w:val="16"/>
              </w:rPr>
            </w:pPr>
            <w:hyperlink r:id="rId67" w:history="1">
              <w:r>
                <w:rPr>
                  <w:rStyle w:val="Hiperveza"/>
                  <w:color w:val="auto"/>
                  <w:sz w:val="16"/>
                  <w:szCs w:val="16"/>
                  <w:u w:val="none"/>
                </w:rPr>
                <w:t>S. Đorđević</w:t>
              </w:r>
            </w:hyperlink>
            <w:r>
              <w:rPr>
                <w:sz w:val="16"/>
                <w:szCs w:val="16"/>
              </w:rPr>
              <w:t>, N. Perković Vukčević, M. Antunović, V. Kilibarda, G. Vuković Ercegović, J. Jović Stošić, S. Vučinić, Olanzapine poisoning in patients treated at the National Poison Control Centre in Belgrade, Serbia in 2017 and 2018: a brief review of serum concentrations and clinical symptoms, Arh Hig Rada Toksikol 2022;73: 126-130, doi: 10.2478/aiht-2022-73-3635, M22, 2,6</w:t>
            </w:r>
          </w:p>
        </w:tc>
        <w:tc>
          <w:tcPr>
            <w:tcW w:w="389" w:type="pct"/>
            <w:tcBorders>
              <w:top w:val="single" w:sz="4" w:space="0" w:color="auto"/>
              <w:left w:val="single" w:sz="4" w:space="0" w:color="auto"/>
              <w:bottom w:val="single" w:sz="4" w:space="0" w:color="auto"/>
              <w:right w:val="single" w:sz="4" w:space="0" w:color="auto"/>
            </w:tcBorders>
            <w:vAlign w:val="center"/>
          </w:tcPr>
          <w:p w14:paraId="66EC9F20" w14:textId="109842DD" w:rsidR="0052760E" w:rsidRPr="0052760E" w:rsidRDefault="0052760E" w:rsidP="0052760E">
            <w:pPr>
              <w:tabs>
                <w:tab w:val="left" w:pos="567"/>
              </w:tabs>
              <w:jc w:val="center"/>
              <w:rPr>
                <w:sz w:val="16"/>
                <w:szCs w:val="16"/>
                <w:lang w:val="sr-Cyrl-RS"/>
              </w:rPr>
            </w:pPr>
            <w:r>
              <w:rPr>
                <w:sz w:val="16"/>
                <w:szCs w:val="16"/>
                <w:lang w:val="sr-Cyrl-RS"/>
              </w:rPr>
              <w:t>М22</w:t>
            </w:r>
          </w:p>
        </w:tc>
      </w:tr>
      <w:tr w:rsidR="0052760E" w:rsidRPr="00974D3F" w14:paraId="17C5C65F" w14:textId="77777777" w:rsidTr="00624E6D">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tcPr>
          <w:p w14:paraId="3217648F" w14:textId="77777777" w:rsidR="0052760E" w:rsidRPr="00465DF0" w:rsidRDefault="0052760E" w:rsidP="0052760E">
            <w:pPr>
              <w:jc w:val="center"/>
              <w:rPr>
                <w:sz w:val="16"/>
                <w:szCs w:val="16"/>
                <w:lang w:val="sr-Cyrl-CS"/>
              </w:rPr>
            </w:pPr>
            <w:r w:rsidRPr="00465DF0">
              <w:rPr>
                <w:sz w:val="16"/>
                <w:szCs w:val="16"/>
                <w:lang w:val="sr-Cyrl-CS"/>
              </w:rPr>
              <w:t>9.</w:t>
            </w:r>
          </w:p>
        </w:tc>
        <w:tc>
          <w:tcPr>
            <w:tcW w:w="4323" w:type="pct"/>
            <w:gridSpan w:val="7"/>
            <w:tcBorders>
              <w:top w:val="single" w:sz="4" w:space="0" w:color="auto"/>
              <w:left w:val="single" w:sz="4" w:space="0" w:color="auto"/>
              <w:bottom w:val="single" w:sz="4" w:space="0" w:color="auto"/>
              <w:right w:val="single" w:sz="4" w:space="0" w:color="auto"/>
            </w:tcBorders>
            <w:vAlign w:val="center"/>
          </w:tcPr>
          <w:p w14:paraId="4679848F" w14:textId="2386A449" w:rsidR="0052760E" w:rsidRPr="00465DF0" w:rsidRDefault="0052760E" w:rsidP="0052760E">
            <w:pPr>
              <w:tabs>
                <w:tab w:val="left" w:pos="567"/>
              </w:tabs>
              <w:rPr>
                <w:sz w:val="16"/>
                <w:szCs w:val="16"/>
              </w:rPr>
            </w:pPr>
            <w:r>
              <w:rPr>
                <w:sz w:val="16"/>
                <w:szCs w:val="16"/>
              </w:rPr>
              <w:t xml:space="preserve">J. Dzudovic, M. Crevar Sakac, M. Antunovic, A. Repic, S. Obradovic, </w:t>
            </w:r>
            <w:hyperlink r:id="rId68" w:history="1">
              <w:r>
                <w:rPr>
                  <w:rStyle w:val="Hiperveza"/>
                  <w:color w:val="auto"/>
                  <w:sz w:val="16"/>
                  <w:szCs w:val="16"/>
                  <w:u w:val="none"/>
                </w:rPr>
                <w:t>S. Djordjevic</w:t>
              </w:r>
            </w:hyperlink>
            <w:r>
              <w:rPr>
                <w:sz w:val="16"/>
                <w:szCs w:val="16"/>
              </w:rPr>
              <w:t xml:space="preserve">, J. Savic, B. Dzudovic, Development and validation of LC-MS/MS method for determination of plasma apixaban, Acta Chromatogr. 2022, 34(3): 332-337, doi </w:t>
            </w:r>
            <w:hyperlink r:id="rId69" w:tgtFrame="_blank" w:history="1">
              <w:r>
                <w:rPr>
                  <w:rStyle w:val="Hiperveza"/>
                  <w:color w:val="auto"/>
                  <w:sz w:val="16"/>
                  <w:szCs w:val="16"/>
                  <w:u w:val="none"/>
                </w:rPr>
                <w:t>10.1556/1326.2021.00948</w:t>
              </w:r>
            </w:hyperlink>
            <w:r>
              <w:rPr>
                <w:sz w:val="16"/>
                <w:szCs w:val="16"/>
              </w:rPr>
              <w:t>, M22, IF 1,9</w:t>
            </w:r>
          </w:p>
        </w:tc>
        <w:tc>
          <w:tcPr>
            <w:tcW w:w="389" w:type="pct"/>
            <w:tcBorders>
              <w:top w:val="single" w:sz="4" w:space="0" w:color="auto"/>
              <w:left w:val="single" w:sz="4" w:space="0" w:color="auto"/>
              <w:bottom w:val="single" w:sz="4" w:space="0" w:color="auto"/>
              <w:right w:val="single" w:sz="4" w:space="0" w:color="auto"/>
            </w:tcBorders>
            <w:vAlign w:val="center"/>
          </w:tcPr>
          <w:p w14:paraId="3EDF4E25" w14:textId="11DB86E6" w:rsidR="0052760E" w:rsidRPr="0052760E" w:rsidRDefault="0052760E" w:rsidP="0052760E">
            <w:pPr>
              <w:tabs>
                <w:tab w:val="left" w:pos="567"/>
              </w:tabs>
              <w:jc w:val="center"/>
              <w:rPr>
                <w:sz w:val="16"/>
                <w:szCs w:val="16"/>
                <w:lang w:val="sr-Cyrl-RS"/>
              </w:rPr>
            </w:pPr>
            <w:r>
              <w:rPr>
                <w:sz w:val="16"/>
                <w:szCs w:val="16"/>
                <w:lang w:val="sr-Cyrl-RS"/>
              </w:rPr>
              <w:t>М22</w:t>
            </w:r>
          </w:p>
        </w:tc>
      </w:tr>
      <w:tr w:rsidR="0052760E" w:rsidRPr="00974D3F" w14:paraId="3918AF17" w14:textId="77777777" w:rsidTr="00624E6D">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tcPr>
          <w:p w14:paraId="1957F7B1" w14:textId="77777777" w:rsidR="0052760E" w:rsidRPr="00465DF0" w:rsidRDefault="0052760E" w:rsidP="0052760E">
            <w:pPr>
              <w:jc w:val="center"/>
              <w:rPr>
                <w:sz w:val="16"/>
                <w:szCs w:val="16"/>
                <w:lang w:val="sr-Cyrl-CS"/>
              </w:rPr>
            </w:pPr>
            <w:r w:rsidRPr="00465DF0">
              <w:rPr>
                <w:sz w:val="16"/>
                <w:szCs w:val="16"/>
                <w:lang w:val="sr-Cyrl-CS"/>
              </w:rPr>
              <w:t>10.</w:t>
            </w:r>
          </w:p>
        </w:tc>
        <w:tc>
          <w:tcPr>
            <w:tcW w:w="4323" w:type="pct"/>
            <w:gridSpan w:val="7"/>
            <w:tcBorders>
              <w:top w:val="single" w:sz="4" w:space="0" w:color="auto"/>
              <w:left w:val="single" w:sz="4" w:space="0" w:color="auto"/>
              <w:bottom w:val="single" w:sz="4" w:space="0" w:color="auto"/>
              <w:right w:val="single" w:sz="4" w:space="0" w:color="auto"/>
            </w:tcBorders>
            <w:vAlign w:val="center"/>
          </w:tcPr>
          <w:p w14:paraId="5EC5F839" w14:textId="7F594EB2" w:rsidR="0052760E" w:rsidRPr="00465DF0" w:rsidRDefault="0052760E" w:rsidP="0052760E">
            <w:pPr>
              <w:tabs>
                <w:tab w:val="left" w:pos="567"/>
              </w:tabs>
              <w:rPr>
                <w:sz w:val="16"/>
                <w:szCs w:val="16"/>
                <w:lang w:val="sr-Cyrl-CS"/>
              </w:rPr>
            </w:pPr>
            <w:r>
              <w:rPr>
                <w:sz w:val="16"/>
                <w:szCs w:val="16"/>
              </w:rPr>
              <w:t xml:space="preserve">I. Perić, V. Costina, </w:t>
            </w:r>
            <w:hyperlink r:id="rId70" w:history="1">
              <w:r>
                <w:rPr>
                  <w:rStyle w:val="Hiperveza"/>
                  <w:color w:val="auto"/>
                  <w:sz w:val="16"/>
                  <w:szCs w:val="16"/>
                  <w:u w:val="none"/>
                </w:rPr>
                <w:t>S. Djordjević</w:t>
              </w:r>
            </w:hyperlink>
            <w:r>
              <w:rPr>
                <w:sz w:val="16"/>
                <w:szCs w:val="16"/>
              </w:rPr>
              <w:t>, P. Gass, P. Findeisen, D. Inta, S. Bogwardt, D. Filipović, Tianeptine modulates synaptic vesicle dynamics and favors synaptic mitochondria processes in socially isolated rats. Sci Rep, 2021; 11(1):17747, doi 10.1038/s41598-021-97186-7, M21, IF 5,52</w:t>
            </w:r>
          </w:p>
        </w:tc>
        <w:tc>
          <w:tcPr>
            <w:tcW w:w="389" w:type="pct"/>
            <w:tcBorders>
              <w:top w:val="single" w:sz="4" w:space="0" w:color="auto"/>
              <w:left w:val="single" w:sz="4" w:space="0" w:color="auto"/>
              <w:bottom w:val="single" w:sz="4" w:space="0" w:color="auto"/>
              <w:right w:val="single" w:sz="4" w:space="0" w:color="auto"/>
            </w:tcBorders>
            <w:vAlign w:val="center"/>
          </w:tcPr>
          <w:p w14:paraId="6BD08203" w14:textId="0962BB8A" w:rsidR="0052760E" w:rsidRPr="0052760E" w:rsidRDefault="0052760E" w:rsidP="0052760E">
            <w:pPr>
              <w:tabs>
                <w:tab w:val="left" w:pos="567"/>
              </w:tabs>
              <w:jc w:val="center"/>
              <w:rPr>
                <w:sz w:val="16"/>
                <w:szCs w:val="16"/>
                <w:lang w:val="sr-Cyrl-RS"/>
              </w:rPr>
            </w:pPr>
            <w:r>
              <w:rPr>
                <w:sz w:val="16"/>
                <w:szCs w:val="16"/>
                <w:lang w:val="sr-Cyrl-RS"/>
              </w:rPr>
              <w:t>М21</w:t>
            </w:r>
          </w:p>
        </w:tc>
      </w:tr>
      <w:tr w:rsidR="00F11D03" w:rsidRPr="00974D3F" w14:paraId="7AB6C901"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301E4E5" w14:textId="77777777" w:rsidR="00F11D03" w:rsidRPr="00465DF0" w:rsidRDefault="00F11D03" w:rsidP="00F11D03">
            <w:pPr>
              <w:rPr>
                <w:sz w:val="16"/>
                <w:szCs w:val="16"/>
                <w:lang w:val="sr-Cyrl-CS"/>
              </w:rPr>
            </w:pPr>
            <w:r w:rsidRPr="00465DF0">
              <w:rPr>
                <w:b/>
                <w:sz w:val="16"/>
                <w:szCs w:val="16"/>
                <w:lang w:val="sr-Cyrl-CS"/>
              </w:rPr>
              <w:t>Збирни подаци научне активност наставника</w:t>
            </w:r>
          </w:p>
        </w:tc>
      </w:tr>
      <w:tr w:rsidR="00F11D03" w:rsidRPr="00974D3F" w14:paraId="001B0CDD" w14:textId="77777777" w:rsidTr="0052760E">
        <w:trPr>
          <w:trHeight w:val="227"/>
          <w:jc w:val="center"/>
        </w:trPr>
        <w:tc>
          <w:tcPr>
            <w:tcW w:w="1851" w:type="pct"/>
            <w:gridSpan w:val="4"/>
            <w:tcBorders>
              <w:top w:val="single" w:sz="4" w:space="0" w:color="auto"/>
              <w:left w:val="single" w:sz="4" w:space="0" w:color="auto"/>
              <w:bottom w:val="single" w:sz="4" w:space="0" w:color="auto"/>
              <w:right w:val="single" w:sz="4" w:space="0" w:color="auto"/>
            </w:tcBorders>
            <w:vAlign w:val="center"/>
            <w:hideMark/>
          </w:tcPr>
          <w:p w14:paraId="514A24D3" w14:textId="77777777" w:rsidR="00F11D03" w:rsidRPr="00465DF0" w:rsidRDefault="00F11D03" w:rsidP="00F11D03">
            <w:pPr>
              <w:rPr>
                <w:sz w:val="16"/>
                <w:szCs w:val="16"/>
                <w:lang w:val="sr-Cyrl-CS"/>
              </w:rPr>
            </w:pPr>
            <w:r w:rsidRPr="00465DF0">
              <w:rPr>
                <w:sz w:val="16"/>
                <w:szCs w:val="16"/>
                <w:lang w:val="sr-Cyrl-CS"/>
              </w:rPr>
              <w:t>Укупан број цитата, без аутоцитата</w:t>
            </w:r>
          </w:p>
        </w:tc>
        <w:tc>
          <w:tcPr>
            <w:tcW w:w="3149" w:type="pct"/>
            <w:gridSpan w:val="5"/>
            <w:tcBorders>
              <w:top w:val="single" w:sz="4" w:space="0" w:color="auto"/>
              <w:left w:val="single" w:sz="4" w:space="0" w:color="auto"/>
              <w:bottom w:val="single" w:sz="4" w:space="0" w:color="auto"/>
              <w:right w:val="single" w:sz="4" w:space="0" w:color="auto"/>
            </w:tcBorders>
            <w:vAlign w:val="center"/>
          </w:tcPr>
          <w:p w14:paraId="24738DFE" w14:textId="48CB9CF6" w:rsidR="00F11D03" w:rsidRPr="00465DF0" w:rsidRDefault="00F11D03" w:rsidP="00F11D03">
            <w:pPr>
              <w:rPr>
                <w:sz w:val="16"/>
                <w:szCs w:val="16"/>
                <w:lang w:val="sr-Cyrl-CS"/>
              </w:rPr>
            </w:pPr>
          </w:p>
        </w:tc>
      </w:tr>
      <w:tr w:rsidR="00F11D03" w:rsidRPr="00974D3F" w14:paraId="03819556" w14:textId="77777777" w:rsidTr="0052760E">
        <w:trPr>
          <w:trHeight w:val="227"/>
          <w:jc w:val="center"/>
        </w:trPr>
        <w:tc>
          <w:tcPr>
            <w:tcW w:w="1851" w:type="pct"/>
            <w:gridSpan w:val="4"/>
            <w:tcBorders>
              <w:top w:val="single" w:sz="4" w:space="0" w:color="auto"/>
              <w:left w:val="single" w:sz="4" w:space="0" w:color="auto"/>
              <w:bottom w:val="single" w:sz="4" w:space="0" w:color="auto"/>
              <w:right w:val="single" w:sz="4" w:space="0" w:color="auto"/>
            </w:tcBorders>
            <w:vAlign w:val="center"/>
            <w:hideMark/>
          </w:tcPr>
          <w:p w14:paraId="28C9279E" w14:textId="77777777" w:rsidR="00F11D03" w:rsidRPr="00465DF0" w:rsidRDefault="00F11D03" w:rsidP="00F11D03">
            <w:pPr>
              <w:rPr>
                <w:sz w:val="16"/>
                <w:szCs w:val="16"/>
                <w:lang w:val="sr-Cyrl-CS"/>
              </w:rPr>
            </w:pPr>
            <w:r w:rsidRPr="00465DF0">
              <w:rPr>
                <w:sz w:val="16"/>
                <w:szCs w:val="16"/>
                <w:lang w:val="sr-Cyrl-CS"/>
              </w:rPr>
              <w:t>Укупан број радова са SCI (или SSCI) листе</w:t>
            </w:r>
          </w:p>
        </w:tc>
        <w:tc>
          <w:tcPr>
            <w:tcW w:w="3149" w:type="pct"/>
            <w:gridSpan w:val="5"/>
            <w:tcBorders>
              <w:top w:val="single" w:sz="4" w:space="0" w:color="auto"/>
              <w:left w:val="single" w:sz="4" w:space="0" w:color="auto"/>
              <w:bottom w:val="single" w:sz="4" w:space="0" w:color="auto"/>
              <w:right w:val="single" w:sz="4" w:space="0" w:color="auto"/>
            </w:tcBorders>
            <w:vAlign w:val="center"/>
          </w:tcPr>
          <w:p w14:paraId="4801AE1E" w14:textId="4E8B0F99" w:rsidR="00F11D03" w:rsidRPr="00465DF0" w:rsidRDefault="0052760E" w:rsidP="00F11D03">
            <w:pPr>
              <w:rPr>
                <w:sz w:val="16"/>
                <w:szCs w:val="16"/>
                <w:lang w:val="sr-Cyrl-CS"/>
              </w:rPr>
            </w:pPr>
            <w:r>
              <w:rPr>
                <w:sz w:val="16"/>
                <w:szCs w:val="16"/>
                <w:lang w:val="sr-Cyrl-CS"/>
              </w:rPr>
              <w:t>33</w:t>
            </w:r>
          </w:p>
        </w:tc>
      </w:tr>
      <w:tr w:rsidR="00F11D03" w:rsidRPr="00974D3F" w14:paraId="52F1EA78" w14:textId="77777777" w:rsidTr="0052760E">
        <w:trPr>
          <w:trHeight w:val="227"/>
          <w:jc w:val="center"/>
        </w:trPr>
        <w:tc>
          <w:tcPr>
            <w:tcW w:w="1851" w:type="pct"/>
            <w:gridSpan w:val="4"/>
            <w:tcBorders>
              <w:top w:val="single" w:sz="4" w:space="0" w:color="auto"/>
              <w:left w:val="single" w:sz="4" w:space="0" w:color="auto"/>
              <w:bottom w:val="single" w:sz="4" w:space="0" w:color="auto"/>
              <w:right w:val="single" w:sz="4" w:space="0" w:color="auto"/>
            </w:tcBorders>
            <w:vAlign w:val="center"/>
          </w:tcPr>
          <w:p w14:paraId="1D4AAEF4" w14:textId="77777777" w:rsidR="00F11D03" w:rsidRPr="00465DF0" w:rsidRDefault="00F11D03" w:rsidP="00F11D03">
            <w:pPr>
              <w:rPr>
                <w:sz w:val="16"/>
                <w:szCs w:val="16"/>
                <w:lang w:val="sr-Cyrl-CS"/>
              </w:rPr>
            </w:pPr>
            <w:r w:rsidRPr="00465DF0">
              <w:rPr>
                <w:sz w:val="16"/>
                <w:szCs w:val="16"/>
                <w:lang w:val="sr-Cyrl-CS"/>
              </w:rPr>
              <w:t>Тренутно учешће на пројектима</w:t>
            </w:r>
          </w:p>
        </w:tc>
        <w:tc>
          <w:tcPr>
            <w:tcW w:w="2011" w:type="pct"/>
            <w:gridSpan w:val="3"/>
            <w:tcBorders>
              <w:top w:val="single" w:sz="4" w:space="0" w:color="auto"/>
              <w:left w:val="single" w:sz="4" w:space="0" w:color="auto"/>
              <w:bottom w:val="single" w:sz="4" w:space="0" w:color="auto"/>
              <w:right w:val="single" w:sz="4" w:space="0" w:color="auto"/>
            </w:tcBorders>
            <w:vAlign w:val="center"/>
          </w:tcPr>
          <w:p w14:paraId="55268EA5" w14:textId="77777777" w:rsidR="00F11D03" w:rsidRPr="00465DF0" w:rsidRDefault="00F11D03" w:rsidP="00F11D03">
            <w:pPr>
              <w:rPr>
                <w:sz w:val="16"/>
                <w:szCs w:val="16"/>
                <w:lang w:val="sr-Cyrl-CS"/>
              </w:rPr>
            </w:pPr>
            <w:r w:rsidRPr="00465DF0">
              <w:rPr>
                <w:sz w:val="16"/>
                <w:szCs w:val="16"/>
                <w:lang w:val="sr-Cyrl-CS"/>
              </w:rPr>
              <w:t xml:space="preserve">Домаћи </w:t>
            </w:r>
          </w:p>
        </w:tc>
        <w:tc>
          <w:tcPr>
            <w:tcW w:w="1138" w:type="pct"/>
            <w:gridSpan w:val="2"/>
            <w:tcBorders>
              <w:top w:val="single" w:sz="4" w:space="0" w:color="auto"/>
              <w:left w:val="single" w:sz="4" w:space="0" w:color="auto"/>
              <w:bottom w:val="single" w:sz="4" w:space="0" w:color="auto"/>
              <w:right w:val="single" w:sz="4" w:space="0" w:color="auto"/>
            </w:tcBorders>
            <w:vAlign w:val="center"/>
          </w:tcPr>
          <w:p w14:paraId="433B3F23" w14:textId="77777777" w:rsidR="00F11D03" w:rsidRPr="00465DF0" w:rsidRDefault="00F11D03" w:rsidP="00F11D03">
            <w:pPr>
              <w:rPr>
                <w:sz w:val="16"/>
                <w:szCs w:val="16"/>
                <w:lang w:val="sr-Cyrl-CS"/>
              </w:rPr>
            </w:pPr>
            <w:r w:rsidRPr="00465DF0">
              <w:rPr>
                <w:sz w:val="16"/>
                <w:szCs w:val="16"/>
                <w:lang w:val="sr-Cyrl-CS"/>
              </w:rPr>
              <w:t>Међународни</w:t>
            </w:r>
          </w:p>
        </w:tc>
      </w:tr>
      <w:tr w:rsidR="0052760E" w:rsidRPr="00974D3F" w14:paraId="0F80A725" w14:textId="77777777" w:rsidTr="0052760E">
        <w:trPr>
          <w:trHeight w:val="227"/>
          <w:jc w:val="center"/>
        </w:trPr>
        <w:tc>
          <w:tcPr>
            <w:tcW w:w="1851" w:type="pct"/>
            <w:gridSpan w:val="4"/>
            <w:tcBorders>
              <w:top w:val="single" w:sz="4" w:space="0" w:color="auto"/>
              <w:left w:val="single" w:sz="4" w:space="0" w:color="auto"/>
              <w:bottom w:val="single" w:sz="4" w:space="0" w:color="auto"/>
              <w:right w:val="single" w:sz="4" w:space="0" w:color="auto"/>
            </w:tcBorders>
            <w:vAlign w:val="center"/>
            <w:hideMark/>
          </w:tcPr>
          <w:p w14:paraId="25BCE5BF" w14:textId="77777777" w:rsidR="0052760E" w:rsidRPr="00465DF0" w:rsidRDefault="0052760E" w:rsidP="0052760E">
            <w:pPr>
              <w:rPr>
                <w:sz w:val="16"/>
                <w:szCs w:val="16"/>
                <w:lang w:val="sr-Cyrl-CS"/>
              </w:rPr>
            </w:pPr>
            <w:r w:rsidRPr="00465DF0">
              <w:rPr>
                <w:sz w:val="16"/>
                <w:szCs w:val="16"/>
                <w:lang w:val="sr-Cyrl-CS"/>
              </w:rPr>
              <w:t xml:space="preserve">Усавршавања </w:t>
            </w:r>
          </w:p>
        </w:tc>
        <w:tc>
          <w:tcPr>
            <w:tcW w:w="3149" w:type="pct"/>
            <w:gridSpan w:val="5"/>
            <w:tcBorders>
              <w:top w:val="single" w:sz="4" w:space="0" w:color="auto"/>
              <w:left w:val="single" w:sz="4" w:space="0" w:color="auto"/>
              <w:bottom w:val="single" w:sz="4" w:space="0" w:color="auto"/>
              <w:right w:val="single" w:sz="4" w:space="0" w:color="auto"/>
            </w:tcBorders>
            <w:vAlign w:val="center"/>
          </w:tcPr>
          <w:p w14:paraId="5F629385" w14:textId="77777777" w:rsidR="0052760E" w:rsidRPr="00C40744" w:rsidRDefault="0052760E" w:rsidP="0052760E">
            <w:pPr>
              <w:rPr>
                <w:sz w:val="16"/>
                <w:szCs w:val="16"/>
                <w:lang w:val="sr-Cyrl-RS"/>
              </w:rPr>
            </w:pPr>
            <w:r w:rsidRPr="00C40744">
              <w:rPr>
                <w:sz w:val="16"/>
                <w:szCs w:val="16"/>
                <w:lang w:val="en-US"/>
              </w:rPr>
              <w:t>2015.</w:t>
            </w:r>
            <w:r>
              <w:rPr>
                <w:sz w:val="16"/>
                <w:szCs w:val="16"/>
                <w:lang w:val="sr-Cyrl-RS"/>
              </w:rPr>
              <w:t xml:space="preserve"> </w:t>
            </w:r>
            <w:r w:rsidRPr="00C40744">
              <w:rPr>
                <w:sz w:val="16"/>
                <w:szCs w:val="16"/>
                <w:lang w:val="en-US"/>
              </w:rPr>
              <w:t>Eurotox Specialised Toxicology Course „Genotoxicity</w:t>
            </w:r>
            <w:r>
              <w:rPr>
                <w:sz w:val="16"/>
                <w:szCs w:val="16"/>
                <w:lang w:val="sr-Cyrl-RS"/>
              </w:rPr>
              <w:t xml:space="preserve"> а</w:t>
            </w:r>
            <w:r w:rsidRPr="00C40744">
              <w:rPr>
                <w:sz w:val="16"/>
                <w:szCs w:val="16"/>
                <w:lang w:val="en-US"/>
              </w:rPr>
              <w:t>nd</w:t>
            </w:r>
            <w:r>
              <w:rPr>
                <w:sz w:val="16"/>
                <w:szCs w:val="16"/>
                <w:lang w:val="sr-Cyrl-RS"/>
              </w:rPr>
              <w:t xml:space="preserve"> </w:t>
            </w:r>
            <w:r>
              <w:rPr>
                <w:sz w:val="16"/>
                <w:szCs w:val="16"/>
                <w:lang w:val="en-US"/>
              </w:rPr>
              <w:t>Carcinogenicity</w:t>
            </w:r>
            <w:r>
              <w:rPr>
                <w:sz w:val="16"/>
                <w:szCs w:val="16"/>
                <w:lang w:val="sr-Latn-RS"/>
              </w:rPr>
              <w:t>“,</w:t>
            </w:r>
            <w:r>
              <w:rPr>
                <w:sz w:val="16"/>
                <w:szCs w:val="16"/>
                <w:lang w:val="en-US"/>
              </w:rPr>
              <w:t xml:space="preserve"> </w:t>
            </w:r>
            <w:r w:rsidRPr="00C40744">
              <w:rPr>
                <w:sz w:val="16"/>
                <w:szCs w:val="16"/>
                <w:lang w:val="en-US"/>
              </w:rPr>
              <w:t>Београд, Србија</w:t>
            </w:r>
          </w:p>
          <w:p w14:paraId="63C24808" w14:textId="77777777" w:rsidR="0052760E" w:rsidRPr="00C40744" w:rsidRDefault="0052760E" w:rsidP="0052760E">
            <w:pPr>
              <w:rPr>
                <w:sz w:val="16"/>
                <w:szCs w:val="16"/>
                <w:lang w:val="en-US"/>
              </w:rPr>
            </w:pPr>
            <w:r w:rsidRPr="00C40744">
              <w:rPr>
                <w:sz w:val="16"/>
                <w:szCs w:val="16"/>
                <w:lang w:val="en-US"/>
              </w:rPr>
              <w:t>2014. Лидерски курс – развој вештина руковођења, Београд, Србија</w:t>
            </w:r>
          </w:p>
          <w:p w14:paraId="2F523845" w14:textId="77777777" w:rsidR="0052760E" w:rsidRPr="00C40744" w:rsidRDefault="0052760E" w:rsidP="0052760E">
            <w:pPr>
              <w:rPr>
                <w:sz w:val="16"/>
                <w:szCs w:val="16"/>
                <w:lang w:val="en-US"/>
              </w:rPr>
            </w:pPr>
            <w:r w:rsidRPr="00C40744">
              <w:rPr>
                <w:sz w:val="16"/>
                <w:szCs w:val="16"/>
                <w:lang w:val="en-US"/>
              </w:rPr>
              <w:t>2013. „Analytical Skills Development Course“, Хелсинки, Финска</w:t>
            </w:r>
          </w:p>
          <w:p w14:paraId="00456EFC" w14:textId="77777777" w:rsidR="0052760E" w:rsidRPr="00C40744" w:rsidRDefault="0052760E" w:rsidP="0052760E">
            <w:pPr>
              <w:rPr>
                <w:sz w:val="16"/>
                <w:szCs w:val="16"/>
                <w:lang w:val="en-US"/>
              </w:rPr>
            </w:pPr>
            <w:r w:rsidRPr="00C40744">
              <w:rPr>
                <w:sz w:val="16"/>
                <w:szCs w:val="16"/>
                <w:lang w:val="en-US"/>
              </w:rPr>
              <w:t>2012.</w:t>
            </w:r>
            <w:r>
              <w:rPr>
                <w:sz w:val="16"/>
                <w:szCs w:val="16"/>
                <w:lang w:val="sr-Cyrl-RS"/>
              </w:rPr>
              <w:t xml:space="preserve"> </w:t>
            </w:r>
            <w:r w:rsidRPr="00C40744">
              <w:rPr>
                <w:sz w:val="16"/>
                <w:szCs w:val="16"/>
                <w:lang w:val="en-US"/>
              </w:rPr>
              <w:t>„Advanced Analytical Laboratory Skills training“</w:t>
            </w:r>
            <w:r>
              <w:rPr>
                <w:sz w:val="16"/>
                <w:szCs w:val="16"/>
                <w:lang w:val="en-US"/>
              </w:rPr>
              <w:t>,</w:t>
            </w:r>
            <w:r w:rsidRPr="00C40744">
              <w:rPr>
                <w:sz w:val="16"/>
                <w:szCs w:val="16"/>
                <w:lang w:val="en-US"/>
              </w:rPr>
              <w:t xml:space="preserve"> Земљанске Костолани, Словачка</w:t>
            </w:r>
          </w:p>
          <w:p w14:paraId="5AC6964B" w14:textId="02BF6AB4" w:rsidR="0052760E" w:rsidRPr="00465DF0" w:rsidRDefault="0052760E" w:rsidP="0052760E">
            <w:pPr>
              <w:rPr>
                <w:sz w:val="16"/>
                <w:szCs w:val="16"/>
                <w:lang w:val="sr-Cyrl-CS"/>
              </w:rPr>
            </w:pPr>
            <w:r w:rsidRPr="00C40744">
              <w:rPr>
                <w:sz w:val="16"/>
                <w:szCs w:val="16"/>
                <w:lang w:val="en-US"/>
              </w:rPr>
              <w:t>2011. “Analytical skills training course GC”, Кијев, Украјина</w:t>
            </w:r>
          </w:p>
        </w:tc>
      </w:tr>
      <w:tr w:rsidR="00F11D03" w:rsidRPr="00974D3F" w14:paraId="698E88CB"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598FF7F" w14:textId="046D34DE" w:rsidR="00F11D03" w:rsidRPr="00465DF0" w:rsidRDefault="00F11D03" w:rsidP="00F11D03">
            <w:pPr>
              <w:rPr>
                <w:sz w:val="16"/>
                <w:szCs w:val="16"/>
                <w:lang w:val="sr-Cyrl-CS"/>
              </w:rPr>
            </w:pPr>
            <w:r w:rsidRPr="00465DF0">
              <w:rPr>
                <w:sz w:val="16"/>
                <w:szCs w:val="16"/>
                <w:lang w:val="sr-Cyrl-CS"/>
              </w:rPr>
              <w:t xml:space="preserve">Други подаци које сматрате релевантним: : </w:t>
            </w:r>
          </w:p>
        </w:tc>
      </w:tr>
    </w:tbl>
    <w:p w14:paraId="723AF2B9" w14:textId="77777777" w:rsidR="00154C7F" w:rsidRDefault="00154C7F">
      <w:pPr>
        <w:widowControl/>
        <w:autoSpaceDE/>
        <w:autoSpaceDN/>
        <w:adjustRightInd/>
        <w:spacing w:after="200" w:line="276" w:lineRule="auto"/>
        <w:rPr>
          <w:b/>
          <w:iCs/>
          <w:sz w:val="17"/>
          <w:szCs w:val="17"/>
          <w:lang w:val="sr-Cyrl-CS"/>
        </w:rPr>
      </w:pPr>
      <w:bookmarkStart w:id="4" w:name="_Hlk41997255"/>
    </w:p>
    <w:p w14:paraId="1BC1FA1A" w14:textId="77777777" w:rsidR="00E700F9" w:rsidRDefault="00E700F9">
      <w:pPr>
        <w:widowControl/>
        <w:autoSpaceDE/>
        <w:autoSpaceDN/>
        <w:adjustRightInd/>
        <w:spacing w:after="200" w:line="276" w:lineRule="auto"/>
        <w:rPr>
          <w:b/>
          <w:iCs/>
          <w:sz w:val="17"/>
          <w:szCs w:val="17"/>
          <w:lang w:val="sr-Cyrl-CS"/>
        </w:rPr>
      </w:pPr>
    </w:p>
    <w:p w14:paraId="2FF47A8A" w14:textId="77777777" w:rsidR="00E700F9" w:rsidRDefault="00E700F9" w:rsidP="00E700F9">
      <w:pPr>
        <w:widowControl/>
        <w:autoSpaceDE/>
        <w:autoSpaceDN/>
        <w:adjustRightInd/>
        <w:spacing w:after="200" w:line="276" w:lineRule="auto"/>
        <w:rPr>
          <w:b/>
          <w:iCs/>
          <w:sz w:val="17"/>
          <w:szCs w:val="17"/>
          <w:lang w:val="sr-Cyrl-CS"/>
        </w:rPr>
      </w:pPr>
    </w:p>
    <w:p w14:paraId="510DCAFC" w14:textId="77777777" w:rsidR="00E700F9" w:rsidRDefault="00E700F9" w:rsidP="00E700F9">
      <w:pPr>
        <w:spacing w:after="60"/>
        <w:rPr>
          <w:sz w:val="18"/>
          <w:szCs w:val="18"/>
          <w:lang w:val="sr-Cyrl-CS"/>
        </w:rPr>
      </w:pPr>
      <w:r w:rsidRPr="00D06BEF">
        <w:rPr>
          <w:b/>
          <w:iCs/>
          <w:sz w:val="18"/>
          <w:szCs w:val="18"/>
          <w:lang w:val="sr-Cyrl-CS"/>
        </w:rPr>
        <w:t>Табела. 9.6</w:t>
      </w:r>
      <w:r w:rsidRPr="00D06BEF">
        <w:rPr>
          <w:sz w:val="18"/>
          <w:szCs w:val="18"/>
          <w:lang w:val="sr-Cyrl-CS"/>
        </w:rPr>
        <w:t xml:space="preserve"> Компетентност наставника</w:t>
      </w:r>
    </w:p>
    <w:p w14:paraId="193110FF" w14:textId="77777777" w:rsidR="00E700F9" w:rsidRPr="00D06BEF" w:rsidRDefault="00E700F9" w:rsidP="00E700F9">
      <w:pPr>
        <w:spacing w:after="60"/>
        <w:rPr>
          <w:sz w:val="18"/>
          <w:szCs w:val="18"/>
          <w:lang w:val="sr-Cyrl-CS"/>
        </w:rPr>
      </w:pPr>
    </w:p>
    <w:tbl>
      <w:tblPr>
        <w:tblW w:w="55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1666"/>
        <w:gridCol w:w="667"/>
        <w:gridCol w:w="506"/>
        <w:gridCol w:w="2149"/>
        <w:gridCol w:w="433"/>
        <w:gridCol w:w="1328"/>
        <w:gridCol w:w="3498"/>
        <w:gridCol w:w="631"/>
      </w:tblGrid>
      <w:tr w:rsidR="00E700F9" w:rsidRPr="00974D3F" w14:paraId="454E302F" w14:textId="77777777" w:rsidTr="00282C29">
        <w:trPr>
          <w:trHeight w:val="227"/>
          <w:jc w:val="center"/>
        </w:trPr>
        <w:tc>
          <w:tcPr>
            <w:tcW w:w="1507" w:type="pct"/>
            <w:gridSpan w:val="4"/>
            <w:tcBorders>
              <w:top w:val="single" w:sz="4" w:space="0" w:color="auto"/>
              <w:left w:val="single" w:sz="4" w:space="0" w:color="auto"/>
              <w:bottom w:val="single" w:sz="4" w:space="0" w:color="auto"/>
              <w:right w:val="single" w:sz="4" w:space="0" w:color="auto"/>
            </w:tcBorders>
            <w:vAlign w:val="center"/>
            <w:hideMark/>
          </w:tcPr>
          <w:p w14:paraId="0A65CC40" w14:textId="77777777" w:rsidR="00E700F9" w:rsidRPr="00B27A3D" w:rsidRDefault="00E700F9" w:rsidP="00282C29">
            <w:pPr>
              <w:rPr>
                <w:b/>
                <w:sz w:val="17"/>
                <w:szCs w:val="17"/>
                <w:lang w:val="sr-Cyrl-CS"/>
              </w:rPr>
            </w:pPr>
            <w:r w:rsidRPr="00B27A3D">
              <w:rPr>
                <w:b/>
                <w:sz w:val="17"/>
                <w:szCs w:val="17"/>
                <w:lang w:val="sr-Cyrl-CS"/>
              </w:rPr>
              <w:t>Име и презиме</w:t>
            </w:r>
          </w:p>
        </w:tc>
        <w:tc>
          <w:tcPr>
            <w:tcW w:w="3493" w:type="pct"/>
            <w:gridSpan w:val="5"/>
            <w:shd w:val="clear" w:color="auto" w:fill="D9D9D9" w:themeFill="background1" w:themeFillShade="D9"/>
          </w:tcPr>
          <w:p w14:paraId="7E595CE8" w14:textId="77777777" w:rsidR="00E700F9" w:rsidRPr="00D06BEF" w:rsidRDefault="00E700F9" w:rsidP="00282C29">
            <w:pPr>
              <w:tabs>
                <w:tab w:val="left" w:pos="567"/>
              </w:tabs>
              <w:rPr>
                <w:b/>
                <w:bCs/>
                <w:sz w:val="16"/>
                <w:szCs w:val="16"/>
                <w:lang w:val="sr-Cyrl-CS"/>
              </w:rPr>
            </w:pPr>
            <w:r w:rsidRPr="007A210A">
              <w:rPr>
                <w:rFonts w:eastAsia="Times New Roman"/>
                <w:b/>
                <w:bCs/>
                <w:sz w:val="18"/>
                <w:lang w:val="sr-Cyrl-RS"/>
              </w:rPr>
              <w:t xml:space="preserve">   </w:t>
            </w:r>
            <w:r w:rsidRPr="007A210A">
              <w:rPr>
                <w:rFonts w:eastAsia="Times New Roman"/>
                <w:b/>
                <w:bCs/>
                <w:sz w:val="16"/>
                <w:szCs w:val="16"/>
                <w:lang w:val="sr-Cyrl-RS"/>
              </w:rPr>
              <w:t xml:space="preserve">Ђурић Предраг </w:t>
            </w:r>
          </w:p>
        </w:tc>
      </w:tr>
      <w:tr w:rsidR="00E700F9" w:rsidRPr="00974D3F" w14:paraId="6DDE3719" w14:textId="77777777" w:rsidTr="00282C29">
        <w:trPr>
          <w:trHeight w:val="227"/>
          <w:jc w:val="center"/>
        </w:trPr>
        <w:tc>
          <w:tcPr>
            <w:tcW w:w="1507" w:type="pct"/>
            <w:gridSpan w:val="4"/>
            <w:tcBorders>
              <w:top w:val="single" w:sz="4" w:space="0" w:color="auto"/>
              <w:left w:val="single" w:sz="4" w:space="0" w:color="auto"/>
              <w:bottom w:val="single" w:sz="4" w:space="0" w:color="auto"/>
              <w:right w:val="single" w:sz="4" w:space="0" w:color="auto"/>
            </w:tcBorders>
            <w:vAlign w:val="center"/>
            <w:hideMark/>
          </w:tcPr>
          <w:p w14:paraId="639B574F" w14:textId="77777777" w:rsidR="00E700F9" w:rsidRPr="00974D3F" w:rsidRDefault="00E700F9" w:rsidP="00282C29">
            <w:pPr>
              <w:rPr>
                <w:sz w:val="17"/>
                <w:szCs w:val="17"/>
                <w:lang w:val="sr-Cyrl-CS"/>
              </w:rPr>
            </w:pPr>
            <w:r w:rsidRPr="00974D3F">
              <w:rPr>
                <w:b/>
                <w:sz w:val="17"/>
                <w:szCs w:val="17"/>
                <w:lang w:val="sr-Cyrl-CS"/>
              </w:rPr>
              <w:t>Звање</w:t>
            </w:r>
          </w:p>
        </w:tc>
        <w:tc>
          <w:tcPr>
            <w:tcW w:w="3493" w:type="pct"/>
            <w:gridSpan w:val="5"/>
          </w:tcPr>
          <w:p w14:paraId="5971628A" w14:textId="77777777" w:rsidR="00E700F9" w:rsidRPr="00AC0FBA" w:rsidRDefault="00E700F9" w:rsidP="00282C29">
            <w:pPr>
              <w:pStyle w:val="Normal1"/>
              <w:tabs>
                <w:tab w:val="left" w:pos="567"/>
              </w:tabs>
              <w:rPr>
                <w:rFonts w:ascii="Times New Roman" w:hAnsi="Times New Roman" w:cs="Times New Roman"/>
                <w:sz w:val="16"/>
                <w:szCs w:val="16"/>
                <w:lang w:val="sr-Cyrl-RS"/>
              </w:rPr>
            </w:pPr>
            <w:r w:rsidRPr="007E7A6A">
              <w:rPr>
                <w:rFonts w:ascii="Times New Roman" w:eastAsia="Times New Roman" w:hAnsi="Times New Roman" w:cs="Times New Roman"/>
                <w:sz w:val="16"/>
                <w:lang w:val="en-US"/>
              </w:rPr>
              <w:t>Доцент</w:t>
            </w:r>
            <w:r w:rsidRPr="007E7A6A">
              <w:rPr>
                <w:rFonts w:ascii="Times New Roman" w:eastAsia="Times New Roman" w:hAnsi="Times New Roman" w:cs="Times New Roman"/>
                <w:spacing w:val="-6"/>
                <w:sz w:val="16"/>
                <w:lang w:val="en-US"/>
              </w:rPr>
              <w:t xml:space="preserve"> </w:t>
            </w:r>
            <w:r w:rsidRPr="007E7A6A">
              <w:rPr>
                <w:rFonts w:ascii="Times New Roman" w:eastAsia="Times New Roman" w:hAnsi="Times New Roman" w:cs="Times New Roman"/>
                <w:sz w:val="16"/>
                <w:lang w:val="en-US"/>
              </w:rPr>
              <w:t>на</w:t>
            </w:r>
            <w:r w:rsidRPr="007E7A6A">
              <w:rPr>
                <w:rFonts w:ascii="Times New Roman" w:eastAsia="Times New Roman" w:hAnsi="Times New Roman" w:cs="Times New Roman"/>
                <w:spacing w:val="-8"/>
                <w:sz w:val="16"/>
                <w:lang w:val="en-US"/>
              </w:rPr>
              <w:t xml:space="preserve"> </w:t>
            </w:r>
            <w:r w:rsidRPr="007E7A6A">
              <w:rPr>
                <w:rFonts w:ascii="Times New Roman" w:eastAsia="Times New Roman" w:hAnsi="Times New Roman" w:cs="Times New Roman"/>
                <w:sz w:val="16"/>
                <w:lang w:val="en-US"/>
              </w:rPr>
              <w:t>катедри</w:t>
            </w:r>
            <w:r w:rsidRPr="007E7A6A">
              <w:rPr>
                <w:rFonts w:ascii="Times New Roman" w:eastAsia="Times New Roman" w:hAnsi="Times New Roman" w:cs="Times New Roman"/>
                <w:spacing w:val="-6"/>
                <w:sz w:val="16"/>
                <w:lang w:val="en-US"/>
              </w:rPr>
              <w:t xml:space="preserve"> </w:t>
            </w:r>
            <w:r w:rsidRPr="007E7A6A">
              <w:rPr>
                <w:rFonts w:ascii="Times New Roman" w:eastAsia="Times New Roman" w:hAnsi="Times New Roman" w:cs="Times New Roman"/>
                <w:sz w:val="16"/>
                <w:lang w:val="en-US"/>
              </w:rPr>
              <w:t>интерне</w:t>
            </w:r>
            <w:r w:rsidRPr="007E7A6A">
              <w:rPr>
                <w:rFonts w:ascii="Times New Roman" w:eastAsia="Times New Roman" w:hAnsi="Times New Roman" w:cs="Times New Roman"/>
                <w:spacing w:val="-7"/>
                <w:sz w:val="16"/>
                <w:lang w:val="en-US"/>
              </w:rPr>
              <w:t xml:space="preserve"> </w:t>
            </w:r>
            <w:r w:rsidRPr="007E7A6A">
              <w:rPr>
                <w:rFonts w:ascii="Times New Roman" w:eastAsia="Times New Roman" w:hAnsi="Times New Roman" w:cs="Times New Roman"/>
                <w:sz w:val="16"/>
                <w:lang w:val="en-US"/>
              </w:rPr>
              <w:t>медицине,</w:t>
            </w:r>
            <w:r w:rsidRPr="007E7A6A">
              <w:rPr>
                <w:rFonts w:ascii="Times New Roman" w:eastAsia="Times New Roman" w:hAnsi="Times New Roman" w:cs="Times New Roman"/>
                <w:spacing w:val="-6"/>
                <w:sz w:val="16"/>
                <w:lang w:val="en-US"/>
              </w:rPr>
              <w:t xml:space="preserve"> </w:t>
            </w:r>
            <w:r w:rsidRPr="007E7A6A">
              <w:rPr>
                <w:rFonts w:ascii="Times New Roman" w:eastAsia="Times New Roman" w:hAnsi="Times New Roman" w:cs="Times New Roman"/>
                <w:sz w:val="16"/>
                <w:lang w:val="en-US"/>
              </w:rPr>
              <w:t>специјалиста</w:t>
            </w:r>
            <w:r w:rsidRPr="007E7A6A">
              <w:rPr>
                <w:rFonts w:ascii="Times New Roman" w:eastAsia="Times New Roman" w:hAnsi="Times New Roman" w:cs="Times New Roman"/>
                <w:spacing w:val="-6"/>
                <w:sz w:val="16"/>
                <w:lang w:val="en-US"/>
              </w:rPr>
              <w:t xml:space="preserve"> </w:t>
            </w:r>
            <w:r w:rsidRPr="007E7A6A">
              <w:rPr>
                <w:rFonts w:ascii="Times New Roman" w:eastAsia="Times New Roman" w:hAnsi="Times New Roman" w:cs="Times New Roman"/>
                <w:sz w:val="16"/>
                <w:lang w:val="en-US"/>
              </w:rPr>
              <w:t>интерне</w:t>
            </w:r>
            <w:r w:rsidRPr="007E7A6A">
              <w:rPr>
                <w:rFonts w:ascii="Times New Roman" w:eastAsia="Times New Roman" w:hAnsi="Times New Roman" w:cs="Times New Roman"/>
                <w:spacing w:val="40"/>
                <w:sz w:val="16"/>
                <w:lang w:val="en-US"/>
              </w:rPr>
              <w:t xml:space="preserve"> </w:t>
            </w:r>
            <w:r w:rsidRPr="007E7A6A">
              <w:rPr>
                <w:rFonts w:ascii="Times New Roman" w:eastAsia="Times New Roman" w:hAnsi="Times New Roman" w:cs="Times New Roman"/>
                <w:sz w:val="16"/>
                <w:lang w:val="en-US"/>
              </w:rPr>
              <w:t>медицине, субспецијалиста кардиологије</w:t>
            </w:r>
          </w:p>
        </w:tc>
      </w:tr>
      <w:tr w:rsidR="00E700F9" w:rsidRPr="00974D3F" w14:paraId="5459C6A5" w14:textId="77777777" w:rsidTr="00282C29">
        <w:trPr>
          <w:trHeight w:val="227"/>
          <w:jc w:val="center"/>
        </w:trPr>
        <w:tc>
          <w:tcPr>
            <w:tcW w:w="1507" w:type="pct"/>
            <w:gridSpan w:val="4"/>
            <w:tcBorders>
              <w:top w:val="single" w:sz="4" w:space="0" w:color="auto"/>
              <w:left w:val="single" w:sz="4" w:space="0" w:color="auto"/>
              <w:bottom w:val="single" w:sz="4" w:space="0" w:color="auto"/>
              <w:right w:val="single" w:sz="4" w:space="0" w:color="auto"/>
            </w:tcBorders>
            <w:vAlign w:val="center"/>
            <w:hideMark/>
          </w:tcPr>
          <w:p w14:paraId="00F4BAAA" w14:textId="77777777" w:rsidR="00E700F9" w:rsidRPr="00974D3F" w:rsidRDefault="00E700F9" w:rsidP="00282C29">
            <w:pPr>
              <w:rPr>
                <w:sz w:val="17"/>
                <w:szCs w:val="17"/>
                <w:lang w:val="sr-Cyrl-CS"/>
              </w:rPr>
            </w:pPr>
            <w:r w:rsidRPr="00974D3F">
              <w:rPr>
                <w:b/>
                <w:sz w:val="17"/>
                <w:szCs w:val="17"/>
                <w:lang w:val="sr-Cyrl-CS"/>
              </w:rPr>
              <w:t>Ужа научна област</w:t>
            </w:r>
          </w:p>
        </w:tc>
        <w:tc>
          <w:tcPr>
            <w:tcW w:w="3493" w:type="pct"/>
            <w:gridSpan w:val="5"/>
            <w:tcBorders>
              <w:top w:val="single" w:sz="4" w:space="0" w:color="auto"/>
              <w:left w:val="single" w:sz="4" w:space="0" w:color="auto"/>
              <w:bottom w:val="single" w:sz="4" w:space="0" w:color="auto"/>
              <w:right w:val="single" w:sz="4" w:space="0" w:color="auto"/>
            </w:tcBorders>
            <w:vAlign w:val="center"/>
          </w:tcPr>
          <w:p w14:paraId="47A9B38B" w14:textId="77777777" w:rsidR="00E700F9" w:rsidRPr="00974D3F" w:rsidRDefault="00E700F9" w:rsidP="00282C29">
            <w:pPr>
              <w:rPr>
                <w:sz w:val="17"/>
                <w:szCs w:val="17"/>
                <w:lang w:val="sr-Cyrl-CS"/>
              </w:rPr>
            </w:pPr>
            <w:r w:rsidRPr="00974D3F">
              <w:rPr>
                <w:rFonts w:eastAsia="Calibri"/>
                <w:sz w:val="17"/>
                <w:szCs w:val="17"/>
                <w:lang w:eastAsia="en-US"/>
              </w:rPr>
              <w:t>Интерна медицина, кардиологија</w:t>
            </w:r>
          </w:p>
        </w:tc>
      </w:tr>
      <w:tr w:rsidR="00E700F9" w:rsidRPr="00974D3F" w14:paraId="5E73DDF4" w14:textId="77777777" w:rsidTr="00282C29">
        <w:trPr>
          <w:trHeight w:val="227"/>
          <w:jc w:val="center"/>
        </w:trPr>
        <w:tc>
          <w:tcPr>
            <w:tcW w:w="997" w:type="pct"/>
            <w:gridSpan w:val="2"/>
            <w:tcBorders>
              <w:top w:val="single" w:sz="4" w:space="0" w:color="auto"/>
              <w:left w:val="single" w:sz="4" w:space="0" w:color="auto"/>
              <w:bottom w:val="single" w:sz="4" w:space="0" w:color="auto"/>
              <w:right w:val="single" w:sz="4" w:space="0" w:color="auto"/>
            </w:tcBorders>
            <w:vAlign w:val="center"/>
            <w:hideMark/>
          </w:tcPr>
          <w:p w14:paraId="13268382" w14:textId="77777777" w:rsidR="00E700F9" w:rsidRPr="00974D3F" w:rsidRDefault="00E700F9" w:rsidP="00282C29">
            <w:pPr>
              <w:rPr>
                <w:sz w:val="17"/>
                <w:szCs w:val="17"/>
                <w:lang w:val="sr-Cyrl-CS"/>
              </w:rPr>
            </w:pPr>
            <w:r w:rsidRPr="00974D3F">
              <w:rPr>
                <w:b/>
                <w:sz w:val="17"/>
                <w:szCs w:val="17"/>
                <w:lang w:val="sr-Cyrl-CS"/>
              </w:rPr>
              <w:t>Академска каријера</w:t>
            </w:r>
          </w:p>
        </w:tc>
        <w:tc>
          <w:tcPr>
            <w:tcW w:w="510" w:type="pct"/>
            <w:gridSpan w:val="2"/>
            <w:tcBorders>
              <w:top w:val="single" w:sz="4" w:space="0" w:color="auto"/>
              <w:left w:val="single" w:sz="4" w:space="0" w:color="auto"/>
              <w:bottom w:val="single" w:sz="4" w:space="0" w:color="auto"/>
              <w:right w:val="single" w:sz="4" w:space="0" w:color="auto"/>
            </w:tcBorders>
            <w:vAlign w:val="center"/>
            <w:hideMark/>
          </w:tcPr>
          <w:p w14:paraId="478FC45A" w14:textId="77777777" w:rsidR="00E700F9" w:rsidRPr="00974D3F" w:rsidRDefault="00E700F9" w:rsidP="00282C29">
            <w:pPr>
              <w:jc w:val="center"/>
              <w:rPr>
                <w:sz w:val="17"/>
                <w:szCs w:val="17"/>
                <w:lang w:val="sr-Cyrl-CS"/>
              </w:rPr>
            </w:pPr>
            <w:r w:rsidRPr="00974D3F">
              <w:rPr>
                <w:sz w:val="17"/>
                <w:szCs w:val="17"/>
                <w:lang w:val="sr-Cyrl-CS"/>
              </w:rPr>
              <w:t>Година</w:t>
            </w:r>
          </w:p>
        </w:tc>
        <w:tc>
          <w:tcPr>
            <w:tcW w:w="934" w:type="pct"/>
            <w:tcBorders>
              <w:top w:val="single" w:sz="4" w:space="0" w:color="auto"/>
              <w:left w:val="single" w:sz="4" w:space="0" w:color="auto"/>
              <w:bottom w:val="single" w:sz="4" w:space="0" w:color="auto"/>
              <w:right w:val="single" w:sz="4" w:space="0" w:color="auto"/>
            </w:tcBorders>
            <w:vAlign w:val="center"/>
            <w:hideMark/>
          </w:tcPr>
          <w:p w14:paraId="716C9E63" w14:textId="77777777" w:rsidR="00E700F9" w:rsidRPr="00974D3F" w:rsidRDefault="00E700F9" w:rsidP="00282C29">
            <w:pPr>
              <w:jc w:val="center"/>
              <w:rPr>
                <w:sz w:val="17"/>
                <w:szCs w:val="17"/>
                <w:lang w:val="sr-Cyrl-CS"/>
              </w:rPr>
            </w:pPr>
            <w:r w:rsidRPr="00974D3F">
              <w:rPr>
                <w:sz w:val="17"/>
                <w:szCs w:val="17"/>
                <w:lang w:val="sr-Cyrl-CS"/>
              </w:rPr>
              <w:t>Институција</w:t>
            </w:r>
          </w:p>
        </w:tc>
        <w:tc>
          <w:tcPr>
            <w:tcW w:w="765" w:type="pct"/>
            <w:gridSpan w:val="2"/>
            <w:tcBorders>
              <w:top w:val="single" w:sz="4" w:space="0" w:color="auto"/>
              <w:left w:val="single" w:sz="4" w:space="0" w:color="auto"/>
              <w:bottom w:val="single" w:sz="4" w:space="0" w:color="auto"/>
              <w:right w:val="single" w:sz="4" w:space="0" w:color="auto"/>
            </w:tcBorders>
            <w:vAlign w:val="center"/>
            <w:hideMark/>
          </w:tcPr>
          <w:p w14:paraId="6F05392B" w14:textId="77777777" w:rsidR="00E700F9" w:rsidRPr="00974D3F" w:rsidRDefault="00E700F9" w:rsidP="00282C29">
            <w:pPr>
              <w:jc w:val="center"/>
              <w:rPr>
                <w:sz w:val="17"/>
                <w:szCs w:val="17"/>
                <w:lang w:val="sr-Cyrl-CS"/>
              </w:rPr>
            </w:pPr>
            <w:r w:rsidRPr="00974D3F">
              <w:rPr>
                <w:sz w:val="17"/>
                <w:szCs w:val="17"/>
                <w:lang w:val="sr-Cyrl-CS"/>
              </w:rPr>
              <w:t>Област</w:t>
            </w:r>
          </w:p>
        </w:tc>
        <w:tc>
          <w:tcPr>
            <w:tcW w:w="1794" w:type="pct"/>
            <w:gridSpan w:val="2"/>
            <w:tcBorders>
              <w:top w:val="single" w:sz="4" w:space="0" w:color="auto"/>
              <w:left w:val="single" w:sz="4" w:space="0" w:color="auto"/>
              <w:bottom w:val="single" w:sz="4" w:space="0" w:color="auto"/>
              <w:right w:val="single" w:sz="4" w:space="0" w:color="auto"/>
            </w:tcBorders>
            <w:vAlign w:val="center"/>
            <w:hideMark/>
          </w:tcPr>
          <w:p w14:paraId="366F148B" w14:textId="77777777" w:rsidR="00E700F9" w:rsidRPr="00974D3F" w:rsidRDefault="00E700F9" w:rsidP="00282C29">
            <w:pPr>
              <w:jc w:val="center"/>
              <w:rPr>
                <w:sz w:val="17"/>
                <w:szCs w:val="17"/>
              </w:rPr>
            </w:pPr>
            <w:r w:rsidRPr="00974D3F">
              <w:rPr>
                <w:sz w:val="17"/>
                <w:szCs w:val="17"/>
              </w:rPr>
              <w:t>Ужа научна односно уметничка област</w:t>
            </w:r>
          </w:p>
        </w:tc>
      </w:tr>
      <w:tr w:rsidR="00E700F9" w:rsidRPr="00974D3F" w14:paraId="42AD68A2" w14:textId="77777777" w:rsidTr="00282C29">
        <w:trPr>
          <w:trHeight w:val="227"/>
          <w:jc w:val="center"/>
        </w:trPr>
        <w:tc>
          <w:tcPr>
            <w:tcW w:w="997" w:type="pct"/>
            <w:gridSpan w:val="2"/>
            <w:tcBorders>
              <w:top w:val="single" w:sz="4" w:space="0" w:color="auto"/>
              <w:left w:val="single" w:sz="4" w:space="0" w:color="auto"/>
              <w:bottom w:val="single" w:sz="4" w:space="0" w:color="auto"/>
              <w:right w:val="single" w:sz="4" w:space="0" w:color="auto"/>
            </w:tcBorders>
            <w:vAlign w:val="center"/>
            <w:hideMark/>
          </w:tcPr>
          <w:p w14:paraId="1E16C218" w14:textId="77777777" w:rsidR="00E700F9" w:rsidRPr="00974D3F" w:rsidRDefault="00E700F9" w:rsidP="00282C29">
            <w:pPr>
              <w:rPr>
                <w:sz w:val="17"/>
                <w:szCs w:val="17"/>
                <w:lang w:val="sr-Cyrl-CS"/>
              </w:rPr>
            </w:pPr>
            <w:r w:rsidRPr="00974D3F">
              <w:rPr>
                <w:sz w:val="17"/>
                <w:szCs w:val="17"/>
                <w:lang w:val="sr-Cyrl-CS"/>
              </w:rPr>
              <w:t>Избор у звање</w:t>
            </w:r>
          </w:p>
        </w:tc>
        <w:tc>
          <w:tcPr>
            <w:tcW w:w="510" w:type="pct"/>
            <w:gridSpan w:val="2"/>
            <w:tcBorders>
              <w:top w:val="single" w:sz="4" w:space="0" w:color="auto"/>
              <w:left w:val="single" w:sz="4" w:space="0" w:color="auto"/>
              <w:bottom w:val="single" w:sz="4" w:space="0" w:color="auto"/>
              <w:right w:val="single" w:sz="4" w:space="0" w:color="auto"/>
            </w:tcBorders>
            <w:vAlign w:val="center"/>
          </w:tcPr>
          <w:p w14:paraId="6A20CE22" w14:textId="77777777" w:rsidR="00E700F9" w:rsidRPr="00974D3F" w:rsidRDefault="00E700F9" w:rsidP="00282C29">
            <w:pPr>
              <w:jc w:val="center"/>
              <w:rPr>
                <w:sz w:val="17"/>
                <w:szCs w:val="17"/>
              </w:rPr>
            </w:pPr>
            <w:r w:rsidRPr="00AC0FBA">
              <w:rPr>
                <w:sz w:val="17"/>
                <w:szCs w:val="17"/>
              </w:rPr>
              <w:t>202</w:t>
            </w:r>
            <w:r>
              <w:rPr>
                <w:sz w:val="17"/>
                <w:szCs w:val="17"/>
              </w:rPr>
              <w:t>1</w:t>
            </w:r>
            <w:r w:rsidRPr="00AC0FBA">
              <w:rPr>
                <w:sz w:val="17"/>
                <w:szCs w:val="17"/>
              </w:rPr>
              <w:t>.</w:t>
            </w:r>
          </w:p>
        </w:tc>
        <w:tc>
          <w:tcPr>
            <w:tcW w:w="934" w:type="pct"/>
            <w:vAlign w:val="center"/>
          </w:tcPr>
          <w:p w14:paraId="0790F022" w14:textId="77777777" w:rsidR="00E700F9" w:rsidRPr="00974D3F" w:rsidRDefault="00E700F9" w:rsidP="00282C29">
            <w:pPr>
              <w:tabs>
                <w:tab w:val="left" w:pos="567"/>
              </w:tabs>
              <w:rPr>
                <w:sz w:val="17"/>
                <w:szCs w:val="17"/>
                <w:lang w:val="sr-Cyrl-CS"/>
              </w:rPr>
            </w:pPr>
            <w:r w:rsidRPr="00974D3F">
              <w:rPr>
                <w:sz w:val="17"/>
                <w:szCs w:val="17"/>
                <w:lang w:val="sr-Cyrl-CS"/>
              </w:rPr>
              <w:t>МФ ВМА УО</w:t>
            </w:r>
          </w:p>
        </w:tc>
        <w:tc>
          <w:tcPr>
            <w:tcW w:w="765" w:type="pct"/>
            <w:gridSpan w:val="2"/>
            <w:vAlign w:val="center"/>
          </w:tcPr>
          <w:p w14:paraId="5E58EC8A" w14:textId="77777777" w:rsidR="00E700F9" w:rsidRPr="00974D3F" w:rsidRDefault="00E700F9" w:rsidP="00282C29">
            <w:pPr>
              <w:tabs>
                <w:tab w:val="left" w:pos="567"/>
              </w:tabs>
              <w:rPr>
                <w:sz w:val="17"/>
                <w:szCs w:val="17"/>
                <w:lang w:val="sr-Cyrl-CS"/>
              </w:rPr>
            </w:pPr>
            <w:r w:rsidRPr="00974D3F">
              <w:rPr>
                <w:sz w:val="17"/>
                <w:szCs w:val="17"/>
                <w:lang w:val="sr-Cyrl-CS"/>
              </w:rPr>
              <w:t>Интерна  медицина</w:t>
            </w:r>
          </w:p>
        </w:tc>
        <w:tc>
          <w:tcPr>
            <w:tcW w:w="1794" w:type="pct"/>
            <w:gridSpan w:val="2"/>
            <w:tcBorders>
              <w:top w:val="single" w:sz="4" w:space="0" w:color="auto"/>
              <w:left w:val="single" w:sz="4" w:space="0" w:color="auto"/>
              <w:bottom w:val="single" w:sz="4" w:space="0" w:color="auto"/>
              <w:right w:val="single" w:sz="4" w:space="0" w:color="auto"/>
            </w:tcBorders>
            <w:vAlign w:val="center"/>
          </w:tcPr>
          <w:p w14:paraId="14776013" w14:textId="77777777" w:rsidR="00E700F9" w:rsidRPr="00AC0FBA" w:rsidRDefault="00E700F9" w:rsidP="00282C29">
            <w:pPr>
              <w:rPr>
                <w:sz w:val="17"/>
                <w:szCs w:val="17"/>
                <w:lang w:val="sr-Latn-RS"/>
              </w:rPr>
            </w:pPr>
            <w:r w:rsidRPr="00CF1A60">
              <w:rPr>
                <w:sz w:val="17"/>
                <w:szCs w:val="17"/>
                <w:lang w:val="sr-Latn-RS"/>
              </w:rPr>
              <w:t>Интерна медицина, кардиологија</w:t>
            </w:r>
          </w:p>
        </w:tc>
      </w:tr>
      <w:tr w:rsidR="00E700F9" w:rsidRPr="00974D3F" w14:paraId="03B5B9C8" w14:textId="77777777" w:rsidTr="00282C29">
        <w:trPr>
          <w:trHeight w:val="227"/>
          <w:jc w:val="center"/>
        </w:trPr>
        <w:tc>
          <w:tcPr>
            <w:tcW w:w="997" w:type="pct"/>
            <w:gridSpan w:val="2"/>
            <w:tcBorders>
              <w:top w:val="single" w:sz="4" w:space="0" w:color="auto"/>
              <w:left w:val="single" w:sz="4" w:space="0" w:color="auto"/>
              <w:bottom w:val="single" w:sz="4" w:space="0" w:color="auto"/>
              <w:right w:val="single" w:sz="4" w:space="0" w:color="auto"/>
            </w:tcBorders>
            <w:vAlign w:val="center"/>
            <w:hideMark/>
          </w:tcPr>
          <w:p w14:paraId="1193DD61" w14:textId="77777777" w:rsidR="00E700F9" w:rsidRPr="00974D3F" w:rsidRDefault="00E700F9" w:rsidP="00282C29">
            <w:pPr>
              <w:rPr>
                <w:sz w:val="17"/>
                <w:szCs w:val="17"/>
                <w:lang w:val="sr-Cyrl-CS"/>
              </w:rPr>
            </w:pPr>
            <w:r w:rsidRPr="00974D3F">
              <w:rPr>
                <w:sz w:val="17"/>
                <w:szCs w:val="17"/>
                <w:lang w:val="sr-Cyrl-CS"/>
              </w:rPr>
              <w:t>Докторат</w:t>
            </w:r>
          </w:p>
        </w:tc>
        <w:tc>
          <w:tcPr>
            <w:tcW w:w="510" w:type="pct"/>
            <w:gridSpan w:val="2"/>
            <w:tcBorders>
              <w:top w:val="single" w:sz="4" w:space="0" w:color="auto"/>
              <w:left w:val="single" w:sz="4" w:space="0" w:color="auto"/>
              <w:bottom w:val="single" w:sz="4" w:space="0" w:color="auto"/>
              <w:right w:val="single" w:sz="4" w:space="0" w:color="auto"/>
            </w:tcBorders>
            <w:vAlign w:val="center"/>
          </w:tcPr>
          <w:p w14:paraId="70A09380" w14:textId="77777777" w:rsidR="00E700F9" w:rsidRPr="00974D3F" w:rsidRDefault="00E700F9" w:rsidP="00282C29">
            <w:pPr>
              <w:jc w:val="center"/>
              <w:rPr>
                <w:sz w:val="17"/>
                <w:szCs w:val="17"/>
              </w:rPr>
            </w:pPr>
            <w:r w:rsidRPr="00974D3F">
              <w:rPr>
                <w:sz w:val="17"/>
                <w:szCs w:val="17"/>
              </w:rPr>
              <w:t>20</w:t>
            </w:r>
            <w:r>
              <w:rPr>
                <w:sz w:val="17"/>
                <w:szCs w:val="17"/>
              </w:rPr>
              <w:t>20</w:t>
            </w:r>
            <w:r w:rsidRPr="00974D3F">
              <w:rPr>
                <w:sz w:val="17"/>
                <w:szCs w:val="17"/>
              </w:rPr>
              <w:t>.</w:t>
            </w:r>
          </w:p>
        </w:tc>
        <w:tc>
          <w:tcPr>
            <w:tcW w:w="934" w:type="pct"/>
          </w:tcPr>
          <w:p w14:paraId="5B47775B" w14:textId="77777777" w:rsidR="00E700F9" w:rsidRPr="00AC0FBA" w:rsidRDefault="00E700F9" w:rsidP="00282C29">
            <w:pPr>
              <w:tabs>
                <w:tab w:val="left" w:pos="567"/>
              </w:tabs>
              <w:rPr>
                <w:sz w:val="16"/>
                <w:szCs w:val="16"/>
                <w:lang w:val="sr-Cyrl-CS"/>
              </w:rPr>
            </w:pPr>
            <w:r w:rsidRPr="00AC0FBA">
              <w:rPr>
                <w:sz w:val="16"/>
                <w:szCs w:val="16"/>
              </w:rPr>
              <w:t>Медицински факултет, Универзитет у Београду</w:t>
            </w:r>
          </w:p>
        </w:tc>
        <w:tc>
          <w:tcPr>
            <w:tcW w:w="765" w:type="pct"/>
            <w:gridSpan w:val="2"/>
          </w:tcPr>
          <w:p w14:paraId="5FBAC096" w14:textId="77777777" w:rsidR="00E700F9" w:rsidRPr="00AC0FBA" w:rsidRDefault="00E700F9" w:rsidP="00282C29">
            <w:pPr>
              <w:tabs>
                <w:tab w:val="left" w:pos="567"/>
              </w:tabs>
              <w:rPr>
                <w:sz w:val="16"/>
                <w:szCs w:val="16"/>
                <w:lang w:val="sr-Cyrl-CS"/>
              </w:rPr>
            </w:pPr>
            <w:r w:rsidRPr="00AC0FBA">
              <w:rPr>
                <w:sz w:val="16"/>
                <w:szCs w:val="16"/>
              </w:rPr>
              <w:t xml:space="preserve">Кардиологија </w:t>
            </w:r>
          </w:p>
        </w:tc>
        <w:tc>
          <w:tcPr>
            <w:tcW w:w="1794" w:type="pct"/>
            <w:gridSpan w:val="2"/>
            <w:tcBorders>
              <w:top w:val="single" w:sz="4" w:space="0" w:color="auto"/>
              <w:left w:val="single" w:sz="4" w:space="0" w:color="auto"/>
              <w:bottom w:val="single" w:sz="4" w:space="0" w:color="auto"/>
              <w:right w:val="single" w:sz="4" w:space="0" w:color="auto"/>
            </w:tcBorders>
          </w:tcPr>
          <w:p w14:paraId="1A7B353A" w14:textId="77777777" w:rsidR="00E700F9" w:rsidRPr="00AC0FBA" w:rsidRDefault="00E700F9" w:rsidP="00282C29">
            <w:pPr>
              <w:rPr>
                <w:sz w:val="16"/>
                <w:szCs w:val="16"/>
                <w:lang w:val="sr-Cyrl-CS"/>
              </w:rPr>
            </w:pPr>
            <w:r w:rsidRPr="00AC0FBA">
              <w:rPr>
                <w:sz w:val="16"/>
                <w:szCs w:val="16"/>
              </w:rPr>
              <w:t>Кардиологија</w:t>
            </w:r>
          </w:p>
        </w:tc>
      </w:tr>
      <w:tr w:rsidR="00E700F9" w:rsidRPr="00974D3F" w14:paraId="03FCECD4" w14:textId="77777777" w:rsidTr="00282C29">
        <w:trPr>
          <w:trHeight w:val="227"/>
          <w:jc w:val="center"/>
        </w:trPr>
        <w:tc>
          <w:tcPr>
            <w:tcW w:w="997" w:type="pct"/>
            <w:gridSpan w:val="2"/>
            <w:tcBorders>
              <w:top w:val="single" w:sz="4" w:space="0" w:color="auto"/>
              <w:left w:val="single" w:sz="4" w:space="0" w:color="auto"/>
              <w:bottom w:val="single" w:sz="4" w:space="0" w:color="auto"/>
              <w:right w:val="single" w:sz="4" w:space="0" w:color="auto"/>
            </w:tcBorders>
            <w:vAlign w:val="center"/>
            <w:hideMark/>
          </w:tcPr>
          <w:p w14:paraId="6DA4DA9C" w14:textId="77777777" w:rsidR="00E700F9" w:rsidRPr="00974D3F" w:rsidRDefault="00E700F9" w:rsidP="00282C29">
            <w:pPr>
              <w:rPr>
                <w:sz w:val="17"/>
                <w:szCs w:val="17"/>
              </w:rPr>
            </w:pPr>
            <w:r w:rsidRPr="00974D3F">
              <w:rPr>
                <w:sz w:val="17"/>
                <w:szCs w:val="17"/>
              </w:rPr>
              <w:t>Магистратура</w:t>
            </w:r>
          </w:p>
        </w:tc>
        <w:tc>
          <w:tcPr>
            <w:tcW w:w="510" w:type="pct"/>
            <w:gridSpan w:val="2"/>
            <w:tcBorders>
              <w:top w:val="single" w:sz="4" w:space="0" w:color="auto"/>
              <w:left w:val="single" w:sz="4" w:space="0" w:color="auto"/>
              <w:bottom w:val="single" w:sz="4" w:space="0" w:color="auto"/>
              <w:right w:val="single" w:sz="4" w:space="0" w:color="auto"/>
            </w:tcBorders>
          </w:tcPr>
          <w:p w14:paraId="68639246" w14:textId="77777777" w:rsidR="00E700F9" w:rsidRPr="00AC0FBA" w:rsidRDefault="00E700F9" w:rsidP="00282C29">
            <w:pPr>
              <w:jc w:val="center"/>
              <w:rPr>
                <w:sz w:val="16"/>
                <w:szCs w:val="16"/>
                <w:lang w:val="sr-Cyrl-RS"/>
              </w:rPr>
            </w:pPr>
            <w:r w:rsidRPr="00AC0FBA">
              <w:rPr>
                <w:sz w:val="16"/>
                <w:szCs w:val="16"/>
              </w:rPr>
              <w:t>200</w:t>
            </w:r>
            <w:r>
              <w:rPr>
                <w:sz w:val="16"/>
                <w:szCs w:val="16"/>
              </w:rPr>
              <w:t>9</w:t>
            </w:r>
            <w:r>
              <w:rPr>
                <w:sz w:val="16"/>
                <w:szCs w:val="16"/>
                <w:lang w:val="sr-Cyrl-RS"/>
              </w:rPr>
              <w:t>.</w:t>
            </w:r>
          </w:p>
        </w:tc>
        <w:tc>
          <w:tcPr>
            <w:tcW w:w="934" w:type="pct"/>
            <w:tcBorders>
              <w:top w:val="single" w:sz="4" w:space="0" w:color="auto"/>
              <w:left w:val="single" w:sz="4" w:space="0" w:color="auto"/>
              <w:bottom w:val="single" w:sz="4" w:space="0" w:color="auto"/>
              <w:right w:val="single" w:sz="4" w:space="0" w:color="auto"/>
            </w:tcBorders>
          </w:tcPr>
          <w:p w14:paraId="4EEF6E28" w14:textId="77777777" w:rsidR="00E700F9" w:rsidRPr="00AC0FBA" w:rsidRDefault="00E700F9" w:rsidP="00282C29">
            <w:pPr>
              <w:rPr>
                <w:sz w:val="16"/>
                <w:szCs w:val="16"/>
              </w:rPr>
            </w:pPr>
            <w:r w:rsidRPr="00AC0FBA">
              <w:rPr>
                <w:sz w:val="16"/>
                <w:szCs w:val="16"/>
              </w:rPr>
              <w:t>Медицински факултет, Универзитет у Београду</w:t>
            </w:r>
          </w:p>
        </w:tc>
        <w:tc>
          <w:tcPr>
            <w:tcW w:w="765" w:type="pct"/>
            <w:gridSpan w:val="2"/>
          </w:tcPr>
          <w:p w14:paraId="5261CF7E" w14:textId="77777777" w:rsidR="00E700F9" w:rsidRPr="00AC0FBA" w:rsidRDefault="00E700F9" w:rsidP="00282C29">
            <w:pPr>
              <w:tabs>
                <w:tab w:val="left" w:pos="567"/>
              </w:tabs>
              <w:rPr>
                <w:sz w:val="16"/>
                <w:szCs w:val="16"/>
                <w:lang w:val="sr-Cyrl-CS"/>
              </w:rPr>
            </w:pPr>
            <w:r w:rsidRPr="00AC0FBA">
              <w:rPr>
                <w:sz w:val="16"/>
                <w:szCs w:val="16"/>
              </w:rPr>
              <w:t>Кардиологија</w:t>
            </w:r>
          </w:p>
        </w:tc>
        <w:tc>
          <w:tcPr>
            <w:tcW w:w="1794" w:type="pct"/>
            <w:gridSpan w:val="2"/>
            <w:tcBorders>
              <w:top w:val="single" w:sz="4" w:space="0" w:color="auto"/>
              <w:left w:val="single" w:sz="4" w:space="0" w:color="auto"/>
              <w:bottom w:val="single" w:sz="4" w:space="0" w:color="auto"/>
              <w:right w:val="single" w:sz="4" w:space="0" w:color="auto"/>
            </w:tcBorders>
          </w:tcPr>
          <w:p w14:paraId="0D62023F" w14:textId="77777777" w:rsidR="00E700F9" w:rsidRPr="00AC0FBA" w:rsidRDefault="00E700F9" w:rsidP="00282C29">
            <w:pPr>
              <w:rPr>
                <w:sz w:val="16"/>
                <w:szCs w:val="16"/>
                <w:lang w:val="sr-Cyrl-CS"/>
              </w:rPr>
            </w:pPr>
            <w:r w:rsidRPr="00AC0FBA">
              <w:rPr>
                <w:sz w:val="16"/>
                <w:szCs w:val="16"/>
              </w:rPr>
              <w:t>Кардиологија</w:t>
            </w:r>
          </w:p>
        </w:tc>
      </w:tr>
      <w:tr w:rsidR="00E700F9" w:rsidRPr="00974D3F" w14:paraId="7498A56F" w14:textId="77777777" w:rsidTr="00282C29">
        <w:trPr>
          <w:trHeight w:val="227"/>
          <w:jc w:val="center"/>
        </w:trPr>
        <w:tc>
          <w:tcPr>
            <w:tcW w:w="997" w:type="pct"/>
            <w:gridSpan w:val="2"/>
            <w:tcBorders>
              <w:top w:val="single" w:sz="4" w:space="0" w:color="auto"/>
              <w:left w:val="single" w:sz="4" w:space="0" w:color="auto"/>
              <w:bottom w:val="single" w:sz="4" w:space="0" w:color="auto"/>
              <w:right w:val="single" w:sz="4" w:space="0" w:color="auto"/>
            </w:tcBorders>
            <w:vAlign w:val="center"/>
            <w:hideMark/>
          </w:tcPr>
          <w:p w14:paraId="19162E80" w14:textId="77777777" w:rsidR="00E700F9" w:rsidRPr="00974D3F" w:rsidRDefault="00E700F9" w:rsidP="00282C29">
            <w:pPr>
              <w:rPr>
                <w:sz w:val="17"/>
                <w:szCs w:val="17"/>
              </w:rPr>
            </w:pPr>
            <w:r w:rsidRPr="00974D3F">
              <w:rPr>
                <w:sz w:val="17"/>
                <w:szCs w:val="17"/>
              </w:rPr>
              <w:t>Мастер диплома</w:t>
            </w:r>
          </w:p>
        </w:tc>
        <w:tc>
          <w:tcPr>
            <w:tcW w:w="510" w:type="pct"/>
            <w:gridSpan w:val="2"/>
            <w:tcBorders>
              <w:top w:val="single" w:sz="4" w:space="0" w:color="auto"/>
              <w:left w:val="single" w:sz="4" w:space="0" w:color="auto"/>
              <w:bottom w:val="single" w:sz="4" w:space="0" w:color="auto"/>
              <w:right w:val="single" w:sz="4" w:space="0" w:color="auto"/>
            </w:tcBorders>
            <w:vAlign w:val="center"/>
          </w:tcPr>
          <w:p w14:paraId="0302A1CC" w14:textId="77777777" w:rsidR="00E700F9" w:rsidRPr="00974D3F" w:rsidRDefault="00E700F9" w:rsidP="00282C29">
            <w:pPr>
              <w:jc w:val="center"/>
              <w:rPr>
                <w:sz w:val="17"/>
                <w:szCs w:val="17"/>
                <w:lang w:val="sr-Cyrl-CS"/>
              </w:rPr>
            </w:pPr>
          </w:p>
        </w:tc>
        <w:tc>
          <w:tcPr>
            <w:tcW w:w="934" w:type="pct"/>
            <w:tcBorders>
              <w:top w:val="single" w:sz="4" w:space="0" w:color="auto"/>
              <w:left w:val="single" w:sz="4" w:space="0" w:color="auto"/>
              <w:bottom w:val="single" w:sz="4" w:space="0" w:color="auto"/>
              <w:right w:val="single" w:sz="4" w:space="0" w:color="auto"/>
            </w:tcBorders>
            <w:vAlign w:val="center"/>
          </w:tcPr>
          <w:p w14:paraId="1705B28E" w14:textId="77777777" w:rsidR="00E700F9" w:rsidRPr="00974D3F" w:rsidRDefault="00E700F9" w:rsidP="00282C29">
            <w:pPr>
              <w:rPr>
                <w:sz w:val="17"/>
                <w:szCs w:val="17"/>
                <w:lang w:val="sr-Cyrl-CS"/>
              </w:rPr>
            </w:pPr>
          </w:p>
        </w:tc>
        <w:tc>
          <w:tcPr>
            <w:tcW w:w="765" w:type="pct"/>
            <w:gridSpan w:val="2"/>
            <w:tcBorders>
              <w:top w:val="single" w:sz="4" w:space="0" w:color="auto"/>
              <w:left w:val="single" w:sz="4" w:space="0" w:color="auto"/>
              <w:bottom w:val="single" w:sz="4" w:space="0" w:color="auto"/>
              <w:right w:val="single" w:sz="4" w:space="0" w:color="auto"/>
            </w:tcBorders>
            <w:vAlign w:val="center"/>
          </w:tcPr>
          <w:p w14:paraId="509FA1D7" w14:textId="77777777" w:rsidR="00E700F9" w:rsidRPr="00974D3F" w:rsidRDefault="00E700F9" w:rsidP="00282C29">
            <w:pPr>
              <w:rPr>
                <w:sz w:val="17"/>
                <w:szCs w:val="17"/>
                <w:lang w:val="sr-Cyrl-CS"/>
              </w:rPr>
            </w:pPr>
          </w:p>
        </w:tc>
        <w:tc>
          <w:tcPr>
            <w:tcW w:w="1794" w:type="pct"/>
            <w:gridSpan w:val="2"/>
            <w:tcBorders>
              <w:top w:val="single" w:sz="4" w:space="0" w:color="auto"/>
              <w:left w:val="single" w:sz="4" w:space="0" w:color="auto"/>
              <w:bottom w:val="single" w:sz="4" w:space="0" w:color="auto"/>
              <w:right w:val="single" w:sz="4" w:space="0" w:color="auto"/>
            </w:tcBorders>
            <w:vAlign w:val="center"/>
          </w:tcPr>
          <w:p w14:paraId="1710A50D" w14:textId="77777777" w:rsidR="00E700F9" w:rsidRPr="00974D3F" w:rsidRDefault="00E700F9" w:rsidP="00282C29">
            <w:pPr>
              <w:rPr>
                <w:sz w:val="17"/>
                <w:szCs w:val="17"/>
                <w:lang w:val="sr-Cyrl-CS"/>
              </w:rPr>
            </w:pPr>
          </w:p>
        </w:tc>
      </w:tr>
      <w:tr w:rsidR="00E700F9" w:rsidRPr="00974D3F" w14:paraId="1478D993" w14:textId="77777777" w:rsidTr="00282C29">
        <w:trPr>
          <w:trHeight w:val="209"/>
          <w:jc w:val="center"/>
        </w:trPr>
        <w:tc>
          <w:tcPr>
            <w:tcW w:w="997" w:type="pct"/>
            <w:gridSpan w:val="2"/>
            <w:tcBorders>
              <w:top w:val="single" w:sz="4" w:space="0" w:color="auto"/>
              <w:left w:val="single" w:sz="4" w:space="0" w:color="auto"/>
              <w:bottom w:val="single" w:sz="4" w:space="0" w:color="auto"/>
              <w:right w:val="single" w:sz="4" w:space="0" w:color="auto"/>
            </w:tcBorders>
            <w:vAlign w:val="center"/>
            <w:hideMark/>
          </w:tcPr>
          <w:p w14:paraId="1F0F78A1" w14:textId="77777777" w:rsidR="00E700F9" w:rsidRPr="00974D3F" w:rsidRDefault="00E700F9" w:rsidP="00282C29">
            <w:pPr>
              <w:rPr>
                <w:sz w:val="17"/>
                <w:szCs w:val="17"/>
                <w:lang w:val="sr-Cyrl-CS"/>
              </w:rPr>
            </w:pPr>
            <w:r w:rsidRPr="00974D3F">
              <w:rPr>
                <w:sz w:val="17"/>
                <w:szCs w:val="17"/>
                <w:lang w:val="sr-Cyrl-CS"/>
              </w:rPr>
              <w:t>Диплома</w:t>
            </w:r>
          </w:p>
        </w:tc>
        <w:tc>
          <w:tcPr>
            <w:tcW w:w="510" w:type="pct"/>
            <w:gridSpan w:val="2"/>
            <w:tcBorders>
              <w:top w:val="single" w:sz="4" w:space="0" w:color="auto"/>
              <w:left w:val="single" w:sz="4" w:space="0" w:color="auto"/>
              <w:bottom w:val="single" w:sz="4" w:space="0" w:color="auto"/>
              <w:right w:val="single" w:sz="4" w:space="0" w:color="auto"/>
            </w:tcBorders>
            <w:vAlign w:val="center"/>
          </w:tcPr>
          <w:p w14:paraId="2F938225" w14:textId="77777777" w:rsidR="00E700F9" w:rsidRPr="00974D3F" w:rsidRDefault="00E700F9" w:rsidP="00282C29">
            <w:pPr>
              <w:jc w:val="center"/>
              <w:rPr>
                <w:sz w:val="17"/>
                <w:szCs w:val="17"/>
              </w:rPr>
            </w:pPr>
            <w:r>
              <w:rPr>
                <w:sz w:val="17"/>
                <w:szCs w:val="17"/>
                <w:lang w:val="sr-Latn-RS"/>
              </w:rPr>
              <w:t>1995</w:t>
            </w:r>
            <w:r w:rsidRPr="00974D3F">
              <w:rPr>
                <w:sz w:val="17"/>
                <w:szCs w:val="17"/>
              </w:rPr>
              <w:t>.</w:t>
            </w:r>
          </w:p>
        </w:tc>
        <w:tc>
          <w:tcPr>
            <w:tcW w:w="934" w:type="pct"/>
            <w:tcBorders>
              <w:top w:val="single" w:sz="4" w:space="0" w:color="auto"/>
              <w:left w:val="single" w:sz="4" w:space="0" w:color="auto"/>
              <w:bottom w:val="single" w:sz="4" w:space="0" w:color="auto"/>
              <w:right w:val="single" w:sz="4" w:space="0" w:color="auto"/>
            </w:tcBorders>
            <w:vAlign w:val="center"/>
          </w:tcPr>
          <w:p w14:paraId="48F48E1F" w14:textId="77777777" w:rsidR="00E700F9" w:rsidRPr="00CF1A60" w:rsidRDefault="00E700F9" w:rsidP="00282C29">
            <w:pPr>
              <w:rPr>
                <w:sz w:val="17"/>
                <w:szCs w:val="17"/>
                <w:lang w:val="sr-Cyrl-RS"/>
              </w:rPr>
            </w:pPr>
            <w:r w:rsidRPr="00974D3F">
              <w:rPr>
                <w:sz w:val="17"/>
                <w:szCs w:val="17"/>
              </w:rPr>
              <w:t xml:space="preserve">MФ у </w:t>
            </w:r>
            <w:r>
              <w:rPr>
                <w:sz w:val="17"/>
                <w:szCs w:val="17"/>
                <w:lang w:val="sr-Cyrl-RS"/>
              </w:rPr>
              <w:t>Београду</w:t>
            </w:r>
          </w:p>
        </w:tc>
        <w:tc>
          <w:tcPr>
            <w:tcW w:w="765" w:type="pct"/>
            <w:gridSpan w:val="2"/>
            <w:tcBorders>
              <w:top w:val="single" w:sz="4" w:space="0" w:color="auto"/>
              <w:left w:val="single" w:sz="4" w:space="0" w:color="auto"/>
              <w:bottom w:val="single" w:sz="4" w:space="0" w:color="auto"/>
              <w:right w:val="single" w:sz="4" w:space="0" w:color="auto"/>
            </w:tcBorders>
            <w:vAlign w:val="center"/>
          </w:tcPr>
          <w:p w14:paraId="68FD1C71" w14:textId="77777777" w:rsidR="00E700F9" w:rsidRPr="00974D3F" w:rsidRDefault="00E700F9" w:rsidP="00282C29">
            <w:pPr>
              <w:rPr>
                <w:sz w:val="17"/>
                <w:szCs w:val="17"/>
                <w:lang w:val="sr-Cyrl-CS"/>
              </w:rPr>
            </w:pPr>
            <w:r w:rsidRPr="00974D3F">
              <w:rPr>
                <w:sz w:val="17"/>
                <w:szCs w:val="17"/>
                <w:lang w:val="sr-Cyrl-CS"/>
              </w:rPr>
              <w:t>Медицина</w:t>
            </w:r>
          </w:p>
        </w:tc>
        <w:tc>
          <w:tcPr>
            <w:tcW w:w="1794" w:type="pct"/>
            <w:gridSpan w:val="2"/>
            <w:tcBorders>
              <w:top w:val="single" w:sz="4" w:space="0" w:color="auto"/>
              <w:left w:val="single" w:sz="4" w:space="0" w:color="auto"/>
              <w:bottom w:val="single" w:sz="4" w:space="0" w:color="auto"/>
              <w:right w:val="single" w:sz="4" w:space="0" w:color="auto"/>
            </w:tcBorders>
            <w:vAlign w:val="center"/>
          </w:tcPr>
          <w:p w14:paraId="51390B71" w14:textId="77777777" w:rsidR="00E700F9" w:rsidRPr="00974D3F" w:rsidRDefault="00E700F9" w:rsidP="00282C29">
            <w:pPr>
              <w:rPr>
                <w:sz w:val="17"/>
                <w:szCs w:val="17"/>
                <w:lang w:val="sr-Cyrl-CS"/>
              </w:rPr>
            </w:pPr>
            <w:r w:rsidRPr="00974D3F">
              <w:rPr>
                <w:sz w:val="17"/>
                <w:szCs w:val="17"/>
                <w:lang w:val="sr-Cyrl-CS"/>
              </w:rPr>
              <w:t>Медицина</w:t>
            </w:r>
          </w:p>
        </w:tc>
      </w:tr>
      <w:tr w:rsidR="00E700F9" w:rsidRPr="00974D3F" w14:paraId="54427116"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B3FA8FA" w14:textId="77777777" w:rsidR="00E700F9" w:rsidRPr="00974D3F" w:rsidRDefault="00E700F9" w:rsidP="00282C29">
            <w:pPr>
              <w:rPr>
                <w:sz w:val="17"/>
                <w:szCs w:val="17"/>
              </w:rPr>
            </w:pPr>
            <w:r w:rsidRPr="00974D3F">
              <w:rPr>
                <w:b/>
                <w:sz w:val="17"/>
                <w:szCs w:val="17"/>
                <w:lang w:val="sr-Cyrl-CS"/>
              </w:rPr>
              <w:t xml:space="preserve">Списак предмета </w:t>
            </w:r>
            <w:r w:rsidRPr="00974D3F">
              <w:rPr>
                <w:b/>
                <w:sz w:val="17"/>
                <w:szCs w:val="17"/>
              </w:rPr>
              <w:t xml:space="preserve">које наставник држи на докторским студијама </w:t>
            </w:r>
          </w:p>
        </w:tc>
      </w:tr>
      <w:tr w:rsidR="00E700F9" w:rsidRPr="00974D3F" w14:paraId="51E9422A" w14:textId="77777777" w:rsidTr="00282C29">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hideMark/>
          </w:tcPr>
          <w:p w14:paraId="13F932FC" w14:textId="77777777" w:rsidR="00E700F9" w:rsidRPr="00974D3F" w:rsidRDefault="00E700F9" w:rsidP="00282C29">
            <w:pPr>
              <w:rPr>
                <w:b/>
                <w:sz w:val="17"/>
                <w:szCs w:val="17"/>
                <w:lang w:val="sr-Cyrl-CS"/>
              </w:rPr>
            </w:pPr>
            <w:r w:rsidRPr="00974D3F">
              <w:rPr>
                <w:b/>
                <w:sz w:val="17"/>
                <w:szCs w:val="17"/>
                <w:lang w:val="sr-Cyrl-CS"/>
              </w:rPr>
              <w:t>Р.Б.</w:t>
            </w:r>
          </w:p>
        </w:tc>
        <w:tc>
          <w:tcPr>
            <w:tcW w:w="724" w:type="pct"/>
            <w:tcBorders>
              <w:top w:val="single" w:sz="4" w:space="0" w:color="auto"/>
              <w:left w:val="single" w:sz="4" w:space="0" w:color="auto"/>
              <w:bottom w:val="single" w:sz="4" w:space="0" w:color="auto"/>
              <w:right w:val="single" w:sz="4" w:space="0" w:color="auto"/>
            </w:tcBorders>
            <w:vAlign w:val="center"/>
            <w:hideMark/>
          </w:tcPr>
          <w:p w14:paraId="5A25A6CA" w14:textId="77777777" w:rsidR="00E700F9" w:rsidRPr="00974D3F" w:rsidRDefault="00E700F9" w:rsidP="00282C29">
            <w:pPr>
              <w:rPr>
                <w:b/>
                <w:sz w:val="17"/>
                <w:szCs w:val="17"/>
              </w:rPr>
            </w:pPr>
            <w:r w:rsidRPr="00974D3F">
              <w:rPr>
                <w:b/>
                <w:sz w:val="17"/>
                <w:szCs w:val="17"/>
              </w:rPr>
              <w:t xml:space="preserve">Ознака </w:t>
            </w:r>
          </w:p>
        </w:tc>
        <w:tc>
          <w:tcPr>
            <w:tcW w:w="4003" w:type="pct"/>
            <w:gridSpan w:val="7"/>
            <w:tcBorders>
              <w:top w:val="single" w:sz="4" w:space="0" w:color="auto"/>
              <w:left w:val="single" w:sz="4" w:space="0" w:color="auto"/>
              <w:bottom w:val="single" w:sz="4" w:space="0" w:color="auto"/>
              <w:right w:val="single" w:sz="4" w:space="0" w:color="auto"/>
            </w:tcBorders>
            <w:vAlign w:val="center"/>
            <w:hideMark/>
          </w:tcPr>
          <w:p w14:paraId="717C8AE4" w14:textId="77777777" w:rsidR="00E700F9" w:rsidRPr="00974D3F" w:rsidRDefault="00E700F9" w:rsidP="00282C29">
            <w:pPr>
              <w:rPr>
                <w:b/>
                <w:sz w:val="17"/>
                <w:szCs w:val="17"/>
              </w:rPr>
            </w:pPr>
            <w:r w:rsidRPr="00974D3F">
              <w:rPr>
                <w:b/>
                <w:iCs/>
                <w:sz w:val="17"/>
                <w:szCs w:val="17"/>
                <w:lang w:val="sr-Cyrl-CS"/>
              </w:rPr>
              <w:t>Назив предмета</w:t>
            </w:r>
          </w:p>
        </w:tc>
      </w:tr>
      <w:tr w:rsidR="00E700F9" w:rsidRPr="00974D3F" w14:paraId="084ECDE0" w14:textId="77777777" w:rsidTr="00282C29">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7C9C307A" w14:textId="77777777" w:rsidR="00E700F9" w:rsidRPr="00974D3F" w:rsidRDefault="00E700F9" w:rsidP="00282C29">
            <w:pPr>
              <w:jc w:val="center"/>
              <w:rPr>
                <w:sz w:val="17"/>
                <w:szCs w:val="17"/>
                <w:lang w:val="sr-Cyrl-CS"/>
              </w:rPr>
            </w:pPr>
            <w:r w:rsidRPr="00974D3F">
              <w:rPr>
                <w:sz w:val="17"/>
                <w:szCs w:val="17"/>
                <w:lang w:val="sr-Cyrl-CS"/>
              </w:rPr>
              <w:t>1.</w:t>
            </w:r>
          </w:p>
        </w:tc>
        <w:tc>
          <w:tcPr>
            <w:tcW w:w="724" w:type="pct"/>
            <w:vAlign w:val="center"/>
          </w:tcPr>
          <w:p w14:paraId="0EFCB5C1" w14:textId="77777777" w:rsidR="00E700F9" w:rsidRPr="00974D3F" w:rsidRDefault="00E700F9" w:rsidP="00282C29">
            <w:pPr>
              <w:tabs>
                <w:tab w:val="left" w:pos="567"/>
              </w:tabs>
              <w:jc w:val="center"/>
              <w:rPr>
                <w:sz w:val="17"/>
                <w:szCs w:val="17"/>
                <w:lang w:val="sr-Cyrl-CS"/>
              </w:rPr>
            </w:pPr>
            <w:r>
              <w:rPr>
                <w:sz w:val="17"/>
                <w:szCs w:val="17"/>
                <w:lang w:val="sr-Latn-RS"/>
              </w:rPr>
              <w:t>20.</w:t>
            </w:r>
            <w:r w:rsidRPr="00974D3F">
              <w:rPr>
                <w:sz w:val="17"/>
                <w:szCs w:val="17"/>
                <w:lang w:val="sr-Cyrl-CS"/>
              </w:rPr>
              <w:t>КЛМЕ11</w:t>
            </w:r>
          </w:p>
        </w:tc>
        <w:tc>
          <w:tcPr>
            <w:tcW w:w="4003" w:type="pct"/>
            <w:gridSpan w:val="7"/>
            <w:vAlign w:val="center"/>
          </w:tcPr>
          <w:p w14:paraId="0FD5634A" w14:textId="77777777" w:rsidR="00E700F9" w:rsidRPr="00974D3F" w:rsidRDefault="00E700F9" w:rsidP="00282C29">
            <w:pPr>
              <w:tabs>
                <w:tab w:val="left" w:pos="567"/>
              </w:tabs>
              <w:rPr>
                <w:sz w:val="17"/>
                <w:szCs w:val="17"/>
              </w:rPr>
            </w:pPr>
            <w:r>
              <w:rPr>
                <w:sz w:val="17"/>
                <w:szCs w:val="17"/>
                <w:lang w:val="sr-Cyrl-RS"/>
              </w:rPr>
              <w:t>Савремена научна истраживања</w:t>
            </w:r>
            <w:r w:rsidRPr="00974D3F">
              <w:rPr>
                <w:sz w:val="17"/>
                <w:szCs w:val="17"/>
              </w:rPr>
              <w:t xml:space="preserve"> из кардиологије</w:t>
            </w:r>
          </w:p>
        </w:tc>
      </w:tr>
      <w:tr w:rsidR="00E700F9" w:rsidRPr="00974D3F" w14:paraId="64D8AD81" w14:textId="77777777" w:rsidTr="00282C29">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523CC27F" w14:textId="77777777" w:rsidR="00E700F9" w:rsidRPr="00974D3F" w:rsidRDefault="00E700F9" w:rsidP="00282C29">
            <w:pPr>
              <w:jc w:val="center"/>
              <w:rPr>
                <w:sz w:val="17"/>
                <w:szCs w:val="17"/>
                <w:lang w:val="sr-Cyrl-CS"/>
              </w:rPr>
            </w:pPr>
            <w:r>
              <w:rPr>
                <w:sz w:val="17"/>
                <w:szCs w:val="17"/>
                <w:lang w:val="sr-Cyrl-CS"/>
              </w:rPr>
              <w:t>2.</w:t>
            </w:r>
          </w:p>
        </w:tc>
        <w:tc>
          <w:tcPr>
            <w:tcW w:w="724" w:type="pct"/>
            <w:vAlign w:val="center"/>
          </w:tcPr>
          <w:p w14:paraId="7FFE5DD8" w14:textId="77777777" w:rsidR="00E700F9" w:rsidRDefault="00E700F9" w:rsidP="00282C29">
            <w:pPr>
              <w:tabs>
                <w:tab w:val="left" w:pos="567"/>
              </w:tabs>
              <w:jc w:val="center"/>
              <w:rPr>
                <w:sz w:val="17"/>
                <w:szCs w:val="17"/>
                <w:lang w:val="sr-Latn-RS"/>
              </w:rPr>
            </w:pPr>
            <w:r w:rsidRPr="00A950A0">
              <w:rPr>
                <w:sz w:val="17"/>
                <w:szCs w:val="17"/>
                <w:lang w:val="sr-Latn-RS"/>
              </w:rPr>
              <w:t>20.K</w:t>
            </w:r>
            <w:r>
              <w:rPr>
                <w:sz w:val="17"/>
                <w:szCs w:val="17"/>
                <w:lang w:val="sr-Cyrl-RS"/>
              </w:rPr>
              <w:t>Л</w:t>
            </w:r>
            <w:r w:rsidRPr="00A950A0">
              <w:rPr>
                <w:sz w:val="17"/>
                <w:szCs w:val="17"/>
                <w:lang w:val="sr-Latn-RS"/>
              </w:rPr>
              <w:t>ME07</w:t>
            </w:r>
          </w:p>
        </w:tc>
        <w:tc>
          <w:tcPr>
            <w:tcW w:w="4003" w:type="pct"/>
            <w:gridSpan w:val="7"/>
            <w:vAlign w:val="center"/>
          </w:tcPr>
          <w:p w14:paraId="5C633442" w14:textId="77777777" w:rsidR="00E700F9" w:rsidRDefault="00E700F9" w:rsidP="00282C29">
            <w:pPr>
              <w:tabs>
                <w:tab w:val="left" w:pos="567"/>
              </w:tabs>
              <w:rPr>
                <w:sz w:val="17"/>
                <w:szCs w:val="17"/>
                <w:lang w:val="sr-Cyrl-RS"/>
              </w:rPr>
            </w:pPr>
            <w:r w:rsidRPr="00A950A0">
              <w:rPr>
                <w:sz w:val="17"/>
                <w:szCs w:val="17"/>
                <w:lang w:val="sr-Cyrl-RS"/>
              </w:rPr>
              <w:t>Савремена научна истраживања из интерне</w:t>
            </w:r>
            <w:r>
              <w:rPr>
                <w:sz w:val="17"/>
                <w:szCs w:val="17"/>
                <w:lang w:val="sr-Cyrl-RS"/>
              </w:rPr>
              <w:t xml:space="preserve"> </w:t>
            </w:r>
            <w:r w:rsidRPr="00A950A0">
              <w:rPr>
                <w:sz w:val="17"/>
                <w:szCs w:val="17"/>
                <w:lang w:val="sr-Cyrl-RS"/>
              </w:rPr>
              <w:t>медицине</w:t>
            </w:r>
          </w:p>
        </w:tc>
      </w:tr>
      <w:tr w:rsidR="00E700F9" w:rsidRPr="00974D3F" w14:paraId="763A6DE9"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7850C6C" w14:textId="77777777" w:rsidR="00E700F9" w:rsidRPr="00974D3F" w:rsidRDefault="00E700F9" w:rsidP="00282C29">
            <w:pPr>
              <w:rPr>
                <w:b/>
                <w:sz w:val="17"/>
                <w:szCs w:val="17"/>
                <w:lang w:val="sr-Cyrl-CS"/>
              </w:rPr>
            </w:pPr>
            <w:r w:rsidRPr="00974D3F">
              <w:rPr>
                <w:b/>
                <w:sz w:val="17"/>
                <w:szCs w:val="17"/>
                <w:lang w:val="sr-Cyrl-CS"/>
              </w:rPr>
              <w:t>Најзначајнији радови</w:t>
            </w:r>
            <w:r w:rsidRPr="00974D3F">
              <w:rPr>
                <w:sz w:val="17"/>
                <w:szCs w:val="17"/>
                <w:lang w:val="sr-Cyrl-CS"/>
              </w:rPr>
              <w:t xml:space="preserve"> </w:t>
            </w:r>
            <w:r w:rsidRPr="00974D3F">
              <w:rPr>
                <w:b/>
                <w:sz w:val="17"/>
                <w:szCs w:val="17"/>
                <w:lang w:val="sr-Cyrl-CS"/>
              </w:rPr>
              <w:t xml:space="preserve"> у складу са захтевима допунских услова  стандарда за дато поље (минимално 10 не више од 20)</w:t>
            </w:r>
          </w:p>
        </w:tc>
      </w:tr>
      <w:tr w:rsidR="00E700F9" w:rsidRPr="00974D3F" w14:paraId="26AEBDC1" w14:textId="77777777" w:rsidTr="00282C29">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3A978C50" w14:textId="77777777" w:rsidR="00E700F9" w:rsidRPr="004D67AD" w:rsidRDefault="00E700F9" w:rsidP="00282C29">
            <w:pPr>
              <w:jc w:val="center"/>
              <w:rPr>
                <w:color w:val="FF0000"/>
                <w:sz w:val="17"/>
                <w:szCs w:val="17"/>
                <w:lang w:val="sr-Cyrl-CS"/>
              </w:rPr>
            </w:pPr>
            <w:r w:rsidRPr="00AC0FBA">
              <w:rPr>
                <w:sz w:val="16"/>
                <w:szCs w:val="16"/>
                <w:lang w:val="sr-Cyrl-CS"/>
              </w:rPr>
              <w:t>1.</w:t>
            </w:r>
          </w:p>
        </w:tc>
        <w:tc>
          <w:tcPr>
            <w:tcW w:w="4453" w:type="pct"/>
            <w:gridSpan w:val="7"/>
            <w:vAlign w:val="center"/>
          </w:tcPr>
          <w:p w14:paraId="62EEBEE3" w14:textId="77777777" w:rsidR="00E700F9" w:rsidRPr="00C1415C" w:rsidRDefault="00E700F9" w:rsidP="00282C29">
            <w:pPr>
              <w:tabs>
                <w:tab w:val="left" w:pos="567"/>
              </w:tabs>
              <w:jc w:val="both"/>
              <w:rPr>
                <w:bCs/>
                <w:color w:val="FF0000"/>
                <w:sz w:val="16"/>
                <w:szCs w:val="16"/>
              </w:rPr>
            </w:pPr>
            <w:r w:rsidRPr="00CF1A60">
              <w:rPr>
                <w:bCs/>
                <w:sz w:val="16"/>
                <w:szCs w:val="16"/>
              </w:rPr>
              <w:t>Zorica Mladenovic1</w:t>
            </w:r>
            <w:r w:rsidRPr="00C1415C">
              <w:rPr>
                <w:bCs/>
                <w:sz w:val="16"/>
                <w:szCs w:val="16"/>
              </w:rPr>
              <w:t xml:space="preserve">,2, Gordana Milic1, </w:t>
            </w:r>
            <w:r w:rsidRPr="00CF1A60">
              <w:rPr>
                <w:b/>
                <w:sz w:val="16"/>
                <w:szCs w:val="16"/>
              </w:rPr>
              <w:t>Predrag Djuric1</w:t>
            </w:r>
            <w:r w:rsidRPr="00C1415C">
              <w:rPr>
                <w:bCs/>
                <w:sz w:val="16"/>
                <w:szCs w:val="16"/>
              </w:rPr>
              <w:t>,2, Zoran Jovic1,2, Vesna Begovic1,2, Nikolina Ciric1,2, Ivica Djuric1,2, Marko Dincic1,2, Slobodan Jankovic3 and Edin Begic4. 3D Transesophageal echocardiography has benefits in the diagnosis and prognosis of patients with infectious endocarditis. Technology and Health Care. 2025;0(0). doi:10.1177/09287329251327473</w:t>
            </w:r>
          </w:p>
        </w:tc>
        <w:tc>
          <w:tcPr>
            <w:tcW w:w="274" w:type="pct"/>
            <w:vAlign w:val="center"/>
          </w:tcPr>
          <w:p w14:paraId="7C1E04E5" w14:textId="77777777" w:rsidR="00E700F9" w:rsidRPr="00AC0FBA" w:rsidRDefault="00E700F9" w:rsidP="00282C29">
            <w:pPr>
              <w:tabs>
                <w:tab w:val="left" w:pos="567"/>
              </w:tabs>
              <w:jc w:val="center"/>
              <w:rPr>
                <w:color w:val="FF0000"/>
                <w:sz w:val="17"/>
                <w:szCs w:val="17"/>
                <w:lang w:val="sr-Cyrl-RS"/>
              </w:rPr>
            </w:pPr>
            <w:r w:rsidRPr="00AC0FBA">
              <w:rPr>
                <w:sz w:val="17"/>
                <w:szCs w:val="17"/>
                <w:lang w:val="sr-Cyrl-RS"/>
              </w:rPr>
              <w:t>М21</w:t>
            </w:r>
          </w:p>
        </w:tc>
      </w:tr>
      <w:tr w:rsidR="00E700F9" w:rsidRPr="00974D3F" w14:paraId="3CC599B8" w14:textId="77777777" w:rsidTr="00282C29">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18B252A2" w14:textId="77777777" w:rsidR="00E700F9" w:rsidRPr="00AC0FBA" w:rsidRDefault="00E700F9" w:rsidP="00282C29">
            <w:pPr>
              <w:jc w:val="center"/>
              <w:rPr>
                <w:sz w:val="17"/>
                <w:szCs w:val="17"/>
                <w:lang w:val="sr-Cyrl-CS"/>
              </w:rPr>
            </w:pPr>
            <w:r w:rsidRPr="00AC0FBA">
              <w:rPr>
                <w:sz w:val="16"/>
                <w:szCs w:val="16"/>
                <w:lang w:val="sr-Cyrl-CS"/>
              </w:rPr>
              <w:t>2.</w:t>
            </w:r>
          </w:p>
        </w:tc>
        <w:tc>
          <w:tcPr>
            <w:tcW w:w="4453" w:type="pct"/>
            <w:gridSpan w:val="7"/>
            <w:vAlign w:val="center"/>
          </w:tcPr>
          <w:p w14:paraId="0C18C933" w14:textId="77777777" w:rsidR="00E700F9" w:rsidRPr="00C1415C" w:rsidRDefault="00E700F9" w:rsidP="00282C29">
            <w:pPr>
              <w:tabs>
                <w:tab w:val="left" w:pos="567"/>
              </w:tabs>
              <w:jc w:val="both"/>
              <w:rPr>
                <w:sz w:val="16"/>
                <w:szCs w:val="16"/>
              </w:rPr>
            </w:pPr>
            <w:r w:rsidRPr="00C1415C">
              <w:rPr>
                <w:sz w:val="16"/>
                <w:szCs w:val="16"/>
                <w:lang w:val="en-US"/>
              </w:rPr>
              <w:t xml:space="preserve"> </w:t>
            </w:r>
            <w:r w:rsidRPr="00CF1A60">
              <w:rPr>
                <w:b/>
                <w:bCs/>
                <w:sz w:val="16"/>
                <w:szCs w:val="16"/>
                <w:lang w:val="sr-Cyrl-CS"/>
              </w:rPr>
              <w:t>Predrag Djuric</w:t>
            </w:r>
            <w:r w:rsidRPr="00C1415C">
              <w:rPr>
                <w:sz w:val="16"/>
                <w:szCs w:val="16"/>
                <w:lang w:val="sr-Cyrl-CS"/>
              </w:rPr>
              <w:t xml:space="preserve">, </w:t>
            </w:r>
            <w:r w:rsidRPr="00CF1A60">
              <w:rPr>
                <w:sz w:val="16"/>
                <w:szCs w:val="16"/>
                <w:lang w:val="sr-Cyrl-CS"/>
              </w:rPr>
              <w:t>Zorica Mladenovic</w:t>
            </w:r>
            <w:r w:rsidRPr="00C1415C">
              <w:rPr>
                <w:sz w:val="16"/>
                <w:szCs w:val="16"/>
                <w:lang w:val="sr-Cyrl-CS"/>
              </w:rPr>
              <w:t>, Zoran Jovic, Snjezana Vukotic, Marijan Spasic, Mirjana Mijuskovic, Brankica Terzic, Zoran Radojicic, Nina Radisavljevic, Marko Djuric, Dragan Djuric. Biomedicines 2025, 13(9), 2284; https://doi.org/10.3390/biomedicines13092284.</w:t>
            </w:r>
          </w:p>
        </w:tc>
        <w:tc>
          <w:tcPr>
            <w:tcW w:w="274" w:type="pct"/>
            <w:vAlign w:val="center"/>
          </w:tcPr>
          <w:p w14:paraId="2DEB73C8" w14:textId="77777777" w:rsidR="00E700F9" w:rsidRPr="00AC0FBA" w:rsidRDefault="00E700F9" w:rsidP="00282C29">
            <w:pPr>
              <w:tabs>
                <w:tab w:val="left" w:pos="567"/>
              </w:tabs>
              <w:jc w:val="center"/>
              <w:rPr>
                <w:sz w:val="17"/>
                <w:szCs w:val="17"/>
              </w:rPr>
            </w:pPr>
            <w:r w:rsidRPr="00AC0FBA">
              <w:rPr>
                <w:sz w:val="16"/>
                <w:szCs w:val="16"/>
                <w:lang w:val="sr-Latn-RS"/>
              </w:rPr>
              <w:t>M21</w:t>
            </w:r>
          </w:p>
        </w:tc>
      </w:tr>
      <w:tr w:rsidR="00E700F9" w:rsidRPr="00974D3F" w14:paraId="29AB3E7D" w14:textId="77777777" w:rsidTr="00282C29">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03A70E6D" w14:textId="77777777" w:rsidR="00E700F9" w:rsidRPr="00AC0FBA" w:rsidRDefault="00E700F9" w:rsidP="00282C29">
            <w:pPr>
              <w:jc w:val="center"/>
              <w:rPr>
                <w:sz w:val="17"/>
                <w:szCs w:val="17"/>
                <w:lang w:val="sr-Cyrl-CS"/>
              </w:rPr>
            </w:pPr>
            <w:r w:rsidRPr="00AC0FBA">
              <w:rPr>
                <w:sz w:val="16"/>
                <w:szCs w:val="16"/>
                <w:lang w:val="sr-Cyrl-CS"/>
              </w:rPr>
              <w:t>3.</w:t>
            </w:r>
          </w:p>
        </w:tc>
        <w:tc>
          <w:tcPr>
            <w:tcW w:w="4453" w:type="pct"/>
            <w:gridSpan w:val="7"/>
            <w:vAlign w:val="center"/>
          </w:tcPr>
          <w:p w14:paraId="3AE11243" w14:textId="77777777" w:rsidR="00E700F9" w:rsidRPr="00C1415C" w:rsidRDefault="00E700F9" w:rsidP="00282C29">
            <w:pPr>
              <w:tabs>
                <w:tab w:val="left" w:pos="567"/>
              </w:tabs>
              <w:jc w:val="both"/>
              <w:rPr>
                <w:sz w:val="16"/>
                <w:szCs w:val="16"/>
              </w:rPr>
            </w:pPr>
            <w:r w:rsidRPr="004E357F">
              <w:rPr>
                <w:rFonts w:eastAsia="Times New Roman"/>
                <w:bCs/>
                <w:sz w:val="16"/>
              </w:rPr>
              <w:t xml:space="preserve">Zoran Jović, Miljan Opančina, Zorica Mladenović, </w:t>
            </w:r>
            <w:r w:rsidRPr="0081338A">
              <w:rPr>
                <w:rFonts w:eastAsia="Times New Roman"/>
                <w:b/>
                <w:sz w:val="16"/>
              </w:rPr>
              <w:t>Predrag Đurić</w:t>
            </w:r>
            <w:r w:rsidRPr="004E357F">
              <w:rPr>
                <w:rFonts w:eastAsia="Times New Roman"/>
                <w:bCs/>
                <w:sz w:val="16"/>
              </w:rPr>
              <w:t>, Ivica Đurić, Jelena Marić Kocijančić,  Nemanja Đenić, Valentina Opančina, Slobodan Obradović</w:t>
            </w:r>
            <w:r w:rsidRPr="004E357F">
              <w:rPr>
                <w:rFonts w:eastAsia="Times New Roman"/>
                <w:bCs/>
                <w:sz w:val="16"/>
                <w:lang w:val="sr-Cyrl-RS"/>
              </w:rPr>
              <w:t xml:space="preserve">. </w:t>
            </w:r>
            <w:r w:rsidRPr="00015180">
              <w:rPr>
                <w:rFonts w:eastAsia="Times New Roman"/>
                <w:bCs/>
                <w:sz w:val="16"/>
                <w:lang w:val="en-US"/>
              </w:rPr>
              <w:t>Sudden sustained monomorphic ventricular tachycardia in a previously healthy adult with many causes for it, but which is the correct one?</w:t>
            </w:r>
            <w:r>
              <w:rPr>
                <w:rFonts w:eastAsia="Times New Roman"/>
                <w:bCs/>
                <w:sz w:val="16"/>
                <w:lang w:val="sr-Cyrl-RS"/>
              </w:rPr>
              <w:t xml:space="preserve"> </w:t>
            </w:r>
            <w:r w:rsidRPr="00015180">
              <w:rPr>
                <w:rFonts w:eastAsia="Times New Roman"/>
                <w:sz w:val="16"/>
                <w:lang w:val="en-US"/>
              </w:rPr>
              <w:t>Vojnosanitet Pregl 2024; 81(2): 117–122.</w:t>
            </w:r>
          </w:p>
        </w:tc>
        <w:tc>
          <w:tcPr>
            <w:tcW w:w="274" w:type="pct"/>
            <w:vAlign w:val="center"/>
          </w:tcPr>
          <w:p w14:paraId="678663B0" w14:textId="77777777" w:rsidR="00E700F9" w:rsidRPr="00AC0FBA" w:rsidRDefault="00E700F9" w:rsidP="00282C29">
            <w:pPr>
              <w:tabs>
                <w:tab w:val="left" w:pos="567"/>
              </w:tabs>
              <w:jc w:val="center"/>
              <w:rPr>
                <w:sz w:val="17"/>
                <w:szCs w:val="17"/>
              </w:rPr>
            </w:pPr>
            <w:r w:rsidRPr="00AC0FBA">
              <w:rPr>
                <w:sz w:val="16"/>
                <w:szCs w:val="16"/>
                <w:lang w:val="sr-Latn-RS"/>
              </w:rPr>
              <w:t>M21</w:t>
            </w:r>
          </w:p>
        </w:tc>
      </w:tr>
      <w:tr w:rsidR="00E700F9" w:rsidRPr="00974D3F" w14:paraId="671126B0" w14:textId="77777777" w:rsidTr="00282C29">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29891C4D" w14:textId="77777777" w:rsidR="00E700F9" w:rsidRPr="00AC0FBA" w:rsidRDefault="00E700F9" w:rsidP="00282C29">
            <w:pPr>
              <w:jc w:val="center"/>
              <w:rPr>
                <w:sz w:val="17"/>
                <w:szCs w:val="17"/>
                <w:lang w:val="sr-Cyrl-CS"/>
              </w:rPr>
            </w:pPr>
            <w:r w:rsidRPr="00AC0FBA">
              <w:rPr>
                <w:sz w:val="16"/>
                <w:szCs w:val="16"/>
                <w:lang w:val="sr-Cyrl-CS"/>
              </w:rPr>
              <w:t>4.</w:t>
            </w:r>
          </w:p>
        </w:tc>
        <w:tc>
          <w:tcPr>
            <w:tcW w:w="4453" w:type="pct"/>
            <w:gridSpan w:val="7"/>
            <w:vAlign w:val="center"/>
          </w:tcPr>
          <w:p w14:paraId="0C0F761D" w14:textId="77777777" w:rsidR="00E700F9" w:rsidRPr="00C1415C" w:rsidRDefault="00E700F9" w:rsidP="00282C29">
            <w:pPr>
              <w:tabs>
                <w:tab w:val="left" w:pos="567"/>
              </w:tabs>
              <w:jc w:val="both"/>
              <w:rPr>
                <w:sz w:val="16"/>
                <w:szCs w:val="16"/>
              </w:rPr>
            </w:pPr>
            <w:r w:rsidRPr="00C1415C">
              <w:rPr>
                <w:sz w:val="16"/>
                <w:szCs w:val="16"/>
                <w:lang w:val="en-US"/>
              </w:rPr>
              <w:t xml:space="preserve"> </w:t>
            </w:r>
            <w:r w:rsidRPr="00CF1A60">
              <w:rPr>
                <w:sz w:val="16"/>
                <w:szCs w:val="16"/>
                <w:lang w:val="sr-Cyrl-CS"/>
              </w:rPr>
              <w:t>Zorica</w:t>
            </w:r>
            <w:r w:rsidRPr="00C1415C">
              <w:rPr>
                <w:b/>
                <w:bCs/>
                <w:sz w:val="16"/>
                <w:szCs w:val="16"/>
                <w:lang w:val="sr-Cyrl-CS"/>
              </w:rPr>
              <w:t xml:space="preserve"> </w:t>
            </w:r>
            <w:r w:rsidRPr="00CF1A60">
              <w:rPr>
                <w:sz w:val="16"/>
                <w:szCs w:val="16"/>
                <w:lang w:val="sr-Cyrl-CS"/>
              </w:rPr>
              <w:t>Mladenovic</w:t>
            </w:r>
            <w:r w:rsidRPr="00C1415C">
              <w:rPr>
                <w:sz w:val="16"/>
                <w:szCs w:val="16"/>
                <w:lang w:val="sr-Cyrl-CS"/>
              </w:rPr>
              <w:t xml:space="preserve">, Gordana Milic, </w:t>
            </w:r>
            <w:r w:rsidRPr="00CF1A60">
              <w:rPr>
                <w:b/>
                <w:bCs/>
                <w:sz w:val="16"/>
                <w:szCs w:val="16"/>
                <w:lang w:val="sr-Cyrl-CS"/>
              </w:rPr>
              <w:t>Predrag Djuric</w:t>
            </w:r>
            <w:r w:rsidRPr="00C1415C">
              <w:rPr>
                <w:sz w:val="16"/>
                <w:szCs w:val="16"/>
                <w:lang w:val="sr-Cyrl-CS"/>
              </w:rPr>
              <w:t>, Zoran Jovic, Vesna Begovic, and Edin Begic. Technology and Health Care 2025, 33(4). https://doi.org/10.1177/09287329241296813</w:t>
            </w:r>
          </w:p>
        </w:tc>
        <w:tc>
          <w:tcPr>
            <w:tcW w:w="274" w:type="pct"/>
            <w:vAlign w:val="center"/>
          </w:tcPr>
          <w:p w14:paraId="4832FC98" w14:textId="77777777" w:rsidR="00E700F9" w:rsidRPr="00AC0FBA" w:rsidRDefault="00E700F9" w:rsidP="00282C29">
            <w:pPr>
              <w:tabs>
                <w:tab w:val="left" w:pos="567"/>
              </w:tabs>
              <w:jc w:val="center"/>
              <w:rPr>
                <w:sz w:val="17"/>
                <w:szCs w:val="17"/>
              </w:rPr>
            </w:pPr>
            <w:r w:rsidRPr="00AC0FBA">
              <w:rPr>
                <w:sz w:val="16"/>
                <w:szCs w:val="16"/>
              </w:rPr>
              <w:t>M22</w:t>
            </w:r>
          </w:p>
        </w:tc>
      </w:tr>
      <w:tr w:rsidR="00E700F9" w:rsidRPr="00974D3F" w14:paraId="0C739E95" w14:textId="77777777" w:rsidTr="00282C29">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1806151E" w14:textId="77777777" w:rsidR="00E700F9" w:rsidRPr="00AC0FBA" w:rsidRDefault="00E700F9" w:rsidP="00282C29">
            <w:pPr>
              <w:jc w:val="center"/>
              <w:rPr>
                <w:sz w:val="17"/>
                <w:szCs w:val="17"/>
                <w:lang w:val="sr-Cyrl-CS"/>
              </w:rPr>
            </w:pPr>
            <w:r w:rsidRPr="00AC0FBA">
              <w:rPr>
                <w:sz w:val="16"/>
                <w:szCs w:val="16"/>
                <w:lang w:val="sr-Cyrl-CS"/>
              </w:rPr>
              <w:t>5.</w:t>
            </w:r>
          </w:p>
        </w:tc>
        <w:tc>
          <w:tcPr>
            <w:tcW w:w="4453" w:type="pct"/>
            <w:gridSpan w:val="7"/>
            <w:vAlign w:val="center"/>
          </w:tcPr>
          <w:p w14:paraId="3C64D7F2" w14:textId="77777777" w:rsidR="00E700F9" w:rsidRPr="00C1415C" w:rsidRDefault="00E700F9" w:rsidP="00282C29">
            <w:pPr>
              <w:tabs>
                <w:tab w:val="left" w:pos="567"/>
              </w:tabs>
              <w:jc w:val="both"/>
              <w:rPr>
                <w:sz w:val="16"/>
                <w:szCs w:val="16"/>
              </w:rPr>
            </w:pPr>
            <w:r w:rsidRPr="00C1415C">
              <w:rPr>
                <w:sz w:val="16"/>
                <w:szCs w:val="16"/>
                <w:lang w:val="sr-Cyrl-CS"/>
              </w:rPr>
              <w:t>3D transesophageal echocardiography has benefits in the diagnosis and prognosis of patients with infectious endocarditis</w:t>
            </w:r>
            <w:r w:rsidRPr="00CF1A60">
              <w:rPr>
                <w:sz w:val="16"/>
                <w:szCs w:val="16"/>
                <w:lang w:val="sr-Cyrl-CS"/>
              </w:rPr>
              <w:t>.</w:t>
            </w:r>
            <w:r w:rsidRPr="00CF1A60">
              <w:rPr>
                <w:sz w:val="16"/>
                <w:szCs w:val="16"/>
                <w:lang w:val="en-US"/>
              </w:rPr>
              <w:t xml:space="preserve"> </w:t>
            </w:r>
            <w:r w:rsidRPr="00CF1A60">
              <w:rPr>
                <w:sz w:val="16"/>
                <w:szCs w:val="16"/>
                <w:lang w:val="sr-Cyrl-CS"/>
              </w:rPr>
              <w:t>Zorica</w:t>
            </w:r>
            <w:r w:rsidRPr="00C1415C">
              <w:rPr>
                <w:b/>
                <w:bCs/>
                <w:sz w:val="16"/>
                <w:szCs w:val="16"/>
                <w:lang w:val="sr-Cyrl-CS"/>
              </w:rPr>
              <w:t xml:space="preserve"> </w:t>
            </w:r>
            <w:r w:rsidRPr="00CF1A60">
              <w:rPr>
                <w:sz w:val="16"/>
                <w:szCs w:val="16"/>
                <w:lang w:val="sr-Cyrl-CS"/>
              </w:rPr>
              <w:t>Mladenovic,</w:t>
            </w:r>
            <w:r w:rsidRPr="00C1415C">
              <w:rPr>
                <w:sz w:val="16"/>
                <w:szCs w:val="16"/>
                <w:lang w:val="sr-Cyrl-CS"/>
              </w:rPr>
              <w:t xml:space="preserve"> Gordana Milic, </w:t>
            </w:r>
            <w:r w:rsidRPr="00CF1A60">
              <w:rPr>
                <w:b/>
                <w:bCs/>
                <w:sz w:val="16"/>
                <w:szCs w:val="16"/>
                <w:lang w:val="sr-Cyrl-CS"/>
              </w:rPr>
              <w:t>Predrag Djuric,</w:t>
            </w:r>
            <w:r w:rsidRPr="00C1415C">
              <w:rPr>
                <w:sz w:val="16"/>
                <w:szCs w:val="16"/>
                <w:lang w:val="sr-Cyrl-CS"/>
              </w:rPr>
              <w:t xml:space="preserve"> Zoran Jovic, Vesna Begovic, Nikolina Ciric, Ivica Djuric, Marko Dincic, Slobodan Jankovic, Edin Begic. Technology and Health Care 2025, 33(5). https://doi.org/10.1177/09287329251327473.</w:t>
            </w:r>
          </w:p>
        </w:tc>
        <w:tc>
          <w:tcPr>
            <w:tcW w:w="274" w:type="pct"/>
            <w:vAlign w:val="center"/>
          </w:tcPr>
          <w:p w14:paraId="03BD33A9" w14:textId="77777777" w:rsidR="00E700F9" w:rsidRPr="00AC0FBA" w:rsidRDefault="00E700F9" w:rsidP="00282C29">
            <w:pPr>
              <w:tabs>
                <w:tab w:val="left" w:pos="567"/>
              </w:tabs>
              <w:jc w:val="center"/>
              <w:rPr>
                <w:sz w:val="17"/>
                <w:szCs w:val="17"/>
              </w:rPr>
            </w:pPr>
            <w:r w:rsidRPr="00AC0FBA">
              <w:rPr>
                <w:sz w:val="16"/>
                <w:szCs w:val="16"/>
              </w:rPr>
              <w:t>M22</w:t>
            </w:r>
          </w:p>
        </w:tc>
      </w:tr>
      <w:tr w:rsidR="00E700F9" w:rsidRPr="00974D3F" w14:paraId="5E2C5897" w14:textId="77777777" w:rsidTr="00282C29">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4A9778D8" w14:textId="77777777" w:rsidR="00E700F9" w:rsidRPr="004D67AD" w:rsidRDefault="00E700F9" w:rsidP="00282C29">
            <w:pPr>
              <w:jc w:val="center"/>
              <w:rPr>
                <w:color w:val="FF0000"/>
                <w:sz w:val="17"/>
                <w:szCs w:val="17"/>
                <w:lang w:val="sr-Cyrl-CS"/>
              </w:rPr>
            </w:pPr>
            <w:r w:rsidRPr="00AC0FBA">
              <w:rPr>
                <w:sz w:val="16"/>
                <w:szCs w:val="16"/>
                <w:lang w:val="sr-Cyrl-CS"/>
              </w:rPr>
              <w:t>6.</w:t>
            </w:r>
          </w:p>
        </w:tc>
        <w:tc>
          <w:tcPr>
            <w:tcW w:w="4453" w:type="pct"/>
            <w:gridSpan w:val="7"/>
          </w:tcPr>
          <w:p w14:paraId="3003D195" w14:textId="77777777" w:rsidR="00E700F9" w:rsidRPr="00CF1A60" w:rsidRDefault="00E700F9" w:rsidP="00282C29">
            <w:pPr>
              <w:tabs>
                <w:tab w:val="left" w:pos="567"/>
              </w:tabs>
              <w:jc w:val="both"/>
              <w:rPr>
                <w:sz w:val="16"/>
                <w:szCs w:val="16"/>
              </w:rPr>
            </w:pPr>
            <w:r w:rsidRPr="00CF1A60">
              <w:rPr>
                <w:sz w:val="16"/>
                <w:szCs w:val="16"/>
              </w:rPr>
              <w:t xml:space="preserve">Marinković DM, Dragović T, </w:t>
            </w:r>
            <w:r w:rsidRPr="001B09F0">
              <w:rPr>
                <w:b/>
                <w:bCs/>
                <w:sz w:val="16"/>
                <w:szCs w:val="16"/>
              </w:rPr>
              <w:t>Đurić P,</w:t>
            </w:r>
            <w:r w:rsidRPr="00CF1A60">
              <w:rPr>
                <w:sz w:val="16"/>
                <w:szCs w:val="16"/>
              </w:rPr>
              <w:t xml:space="preserve"> Rakočević J, Malović D, Kiković S, Stanojević I, Dejanović B, Ristić P, Hajduković Z.  The association of IL-1β, IL-1α, IL-6 and E-selectin with the diastolic dysfunction in patients with preserved ejection fraction and type 2 diabetes mellitus. Vojnosanit Pregl 2025;On Line-First (00):15-15. https://doi.org/10.2298/VSP241003015M</w:t>
            </w:r>
          </w:p>
        </w:tc>
        <w:tc>
          <w:tcPr>
            <w:tcW w:w="274" w:type="pct"/>
          </w:tcPr>
          <w:p w14:paraId="1D8C162D" w14:textId="77777777" w:rsidR="00E700F9" w:rsidRDefault="00E700F9" w:rsidP="00282C29">
            <w:pPr>
              <w:tabs>
                <w:tab w:val="left" w:pos="567"/>
              </w:tabs>
              <w:jc w:val="center"/>
              <w:rPr>
                <w:color w:val="FF0000"/>
                <w:sz w:val="16"/>
                <w:szCs w:val="16"/>
                <w:lang w:val="sr-Cyrl-RS"/>
              </w:rPr>
            </w:pPr>
          </w:p>
          <w:p w14:paraId="223B760B" w14:textId="77777777" w:rsidR="00E700F9" w:rsidRPr="001B09F0" w:rsidRDefault="00E700F9" w:rsidP="00282C29">
            <w:pPr>
              <w:tabs>
                <w:tab w:val="left" w:pos="567"/>
              </w:tabs>
              <w:jc w:val="center"/>
              <w:rPr>
                <w:color w:val="FF0000"/>
                <w:sz w:val="16"/>
                <w:szCs w:val="16"/>
                <w:lang w:val="sr-Cyrl-RS"/>
              </w:rPr>
            </w:pPr>
            <w:r w:rsidRPr="001B09F0">
              <w:rPr>
                <w:sz w:val="16"/>
                <w:szCs w:val="16"/>
                <w:lang w:val="sr-Cyrl-RS"/>
              </w:rPr>
              <w:t>М23</w:t>
            </w:r>
          </w:p>
        </w:tc>
      </w:tr>
      <w:tr w:rsidR="00E700F9" w:rsidRPr="00974D3F" w14:paraId="42132094" w14:textId="77777777" w:rsidTr="00282C29">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664F7577" w14:textId="77777777" w:rsidR="00E700F9" w:rsidRPr="00974D3F" w:rsidRDefault="00E700F9" w:rsidP="00282C29">
            <w:pPr>
              <w:jc w:val="center"/>
              <w:rPr>
                <w:sz w:val="17"/>
                <w:szCs w:val="17"/>
                <w:lang w:val="sr-Cyrl-CS"/>
              </w:rPr>
            </w:pPr>
            <w:r w:rsidRPr="00B13702">
              <w:rPr>
                <w:sz w:val="16"/>
                <w:szCs w:val="16"/>
                <w:lang w:val="sr-Cyrl-CS"/>
              </w:rPr>
              <w:t>7.</w:t>
            </w:r>
          </w:p>
        </w:tc>
        <w:tc>
          <w:tcPr>
            <w:tcW w:w="4453" w:type="pct"/>
            <w:gridSpan w:val="7"/>
            <w:vAlign w:val="center"/>
          </w:tcPr>
          <w:p w14:paraId="115A438E" w14:textId="77777777" w:rsidR="00E700F9" w:rsidRPr="00C1415C" w:rsidRDefault="00E700F9" w:rsidP="00282C29">
            <w:pPr>
              <w:pStyle w:val="desc"/>
              <w:spacing w:before="0" w:beforeAutospacing="0" w:after="0" w:afterAutospacing="0"/>
              <w:jc w:val="both"/>
              <w:rPr>
                <w:sz w:val="16"/>
                <w:szCs w:val="16"/>
              </w:rPr>
            </w:pPr>
            <w:r w:rsidRPr="00CF1A60">
              <w:rPr>
                <w:b/>
                <w:sz w:val="16"/>
                <w:szCs w:val="16"/>
              </w:rPr>
              <w:t>Đurić P</w:t>
            </w:r>
            <w:r w:rsidRPr="00C1415C">
              <w:rPr>
                <w:bCs/>
                <w:sz w:val="16"/>
                <w:szCs w:val="16"/>
              </w:rPr>
              <w:t xml:space="preserve">, </w:t>
            </w:r>
            <w:r w:rsidRPr="00CF1A60">
              <w:rPr>
                <w:bCs/>
                <w:sz w:val="16"/>
                <w:szCs w:val="16"/>
              </w:rPr>
              <w:t>Mladenović Z</w:t>
            </w:r>
            <w:r w:rsidRPr="00C1415C">
              <w:rPr>
                <w:b/>
                <w:sz w:val="16"/>
                <w:szCs w:val="16"/>
              </w:rPr>
              <w:t>,</w:t>
            </w:r>
            <w:r w:rsidRPr="00C1415C">
              <w:rPr>
                <w:bCs/>
                <w:sz w:val="16"/>
                <w:szCs w:val="16"/>
              </w:rPr>
              <w:t xml:space="preserve"> Spasić M, </w:t>
            </w:r>
            <w:r w:rsidRPr="00C1415C">
              <w:rPr>
                <w:sz w:val="16"/>
                <w:szCs w:val="16"/>
              </w:rPr>
              <w:t>Jović Z</w:t>
            </w:r>
            <w:r w:rsidRPr="00C1415C">
              <w:rPr>
                <w:bCs/>
                <w:sz w:val="16"/>
                <w:szCs w:val="16"/>
              </w:rPr>
              <w:t xml:space="preserve">, Marić-Kocijančić J, Prokić Đ, Subota V, Radojičić Z, Đurić D. Hyperhomocysteinemia and inflammatory biomarkers are associated with higher clinical SYNTAX score in patients with stable coronary artery disease. Vojnosanitetski pregled (2019); Online First November, 2019. </w:t>
            </w:r>
          </w:p>
        </w:tc>
        <w:tc>
          <w:tcPr>
            <w:tcW w:w="274" w:type="pct"/>
            <w:vAlign w:val="center"/>
          </w:tcPr>
          <w:p w14:paraId="4EDE5296" w14:textId="77777777" w:rsidR="00E700F9" w:rsidRPr="00974D3F" w:rsidRDefault="00E700F9" w:rsidP="00282C29">
            <w:pPr>
              <w:tabs>
                <w:tab w:val="left" w:pos="567"/>
              </w:tabs>
              <w:jc w:val="center"/>
              <w:rPr>
                <w:sz w:val="17"/>
                <w:szCs w:val="17"/>
              </w:rPr>
            </w:pPr>
            <w:r w:rsidRPr="00B13702">
              <w:rPr>
                <w:sz w:val="16"/>
                <w:szCs w:val="16"/>
              </w:rPr>
              <w:t>M23</w:t>
            </w:r>
          </w:p>
        </w:tc>
      </w:tr>
      <w:tr w:rsidR="00E700F9" w:rsidRPr="00974D3F" w14:paraId="77206208" w14:textId="77777777" w:rsidTr="00282C29">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72D5B0AB" w14:textId="77777777" w:rsidR="00E700F9" w:rsidRPr="00974D3F" w:rsidRDefault="00E700F9" w:rsidP="00282C29">
            <w:pPr>
              <w:jc w:val="center"/>
              <w:rPr>
                <w:sz w:val="17"/>
                <w:szCs w:val="17"/>
                <w:lang w:val="sr-Cyrl-CS"/>
              </w:rPr>
            </w:pPr>
            <w:r w:rsidRPr="00B13702">
              <w:rPr>
                <w:sz w:val="16"/>
                <w:szCs w:val="16"/>
                <w:lang w:val="sr-Cyrl-CS"/>
              </w:rPr>
              <w:t>8.</w:t>
            </w:r>
          </w:p>
        </w:tc>
        <w:tc>
          <w:tcPr>
            <w:tcW w:w="4453" w:type="pct"/>
            <w:gridSpan w:val="7"/>
            <w:vAlign w:val="center"/>
          </w:tcPr>
          <w:p w14:paraId="0AE78756" w14:textId="77777777" w:rsidR="00E700F9" w:rsidRPr="00C1415C" w:rsidRDefault="00E700F9" w:rsidP="00282C29">
            <w:pPr>
              <w:pStyle w:val="desc"/>
              <w:spacing w:before="0" w:beforeAutospacing="0" w:after="0" w:afterAutospacing="0"/>
              <w:jc w:val="both"/>
              <w:rPr>
                <w:sz w:val="16"/>
                <w:szCs w:val="16"/>
                <w:lang w:val="sr-Cyrl-CS"/>
              </w:rPr>
            </w:pPr>
            <w:r w:rsidRPr="0081338A">
              <w:rPr>
                <w:b/>
                <w:sz w:val="16"/>
                <w:lang w:val="en-US"/>
              </w:rPr>
              <w:t>Predrag Đurić</w:t>
            </w:r>
            <w:r w:rsidRPr="00015180">
              <w:rPr>
                <w:bCs/>
                <w:sz w:val="16"/>
                <w:lang w:val="en-US"/>
              </w:rPr>
              <w:t>, Zorica Mladenović, Dragan Drobnjak, Marijan Spasić, Zoran Jović, Ivica Djurić, Predrag Bogdanović, Radosla</w:t>
            </w:r>
            <w:r>
              <w:rPr>
                <w:bCs/>
                <w:sz w:val="16"/>
                <w:lang w:val="en-US"/>
              </w:rPr>
              <w:t>v Romanović, Goran Milašinović</w:t>
            </w:r>
            <w:r>
              <w:rPr>
                <w:bCs/>
                <w:sz w:val="16"/>
                <w:lang w:val="sr-Cyrl-RS"/>
              </w:rPr>
              <w:t xml:space="preserve">. </w:t>
            </w:r>
            <w:r w:rsidRPr="00015180">
              <w:rPr>
                <w:bCs/>
                <w:sz w:val="16"/>
                <w:lang w:val="en-US"/>
              </w:rPr>
              <w:t>Balloon angioplasty of cardiac vein in CRT patient</w:t>
            </w:r>
            <w:r>
              <w:rPr>
                <w:bCs/>
                <w:sz w:val="16"/>
                <w:lang w:val="sr-Cyrl-RS"/>
              </w:rPr>
              <w:t xml:space="preserve">. </w:t>
            </w:r>
            <w:r w:rsidRPr="004E357F">
              <w:rPr>
                <w:bCs/>
                <w:sz w:val="16"/>
                <w:lang w:val="en-US"/>
              </w:rPr>
              <w:t xml:space="preserve"> </w:t>
            </w:r>
            <w:r w:rsidRPr="00857743">
              <w:rPr>
                <w:bCs/>
                <w:sz w:val="16"/>
                <w:lang w:val="en-US"/>
              </w:rPr>
              <w:t>Vojnosanitetski pregled 2021 Volume 78, Issue 11, Pages: 1229-1233</w:t>
            </w:r>
            <w:r>
              <w:rPr>
                <w:bCs/>
                <w:sz w:val="16"/>
                <w:lang w:val="sr-Cyrl-RS"/>
              </w:rPr>
              <w:t xml:space="preserve">.  </w:t>
            </w:r>
            <w:r w:rsidRPr="00857743">
              <w:rPr>
                <w:bCs/>
                <w:sz w:val="16"/>
                <w:lang w:val="en-US"/>
              </w:rPr>
              <w:t>https://doi.org/10.2298/VSP200508061D</w:t>
            </w:r>
          </w:p>
        </w:tc>
        <w:tc>
          <w:tcPr>
            <w:tcW w:w="274" w:type="pct"/>
            <w:vAlign w:val="center"/>
          </w:tcPr>
          <w:p w14:paraId="6F3FA16A" w14:textId="77777777" w:rsidR="00E700F9" w:rsidRPr="00F40D7B" w:rsidRDefault="00E700F9" w:rsidP="00282C29">
            <w:pPr>
              <w:tabs>
                <w:tab w:val="left" w:pos="567"/>
              </w:tabs>
              <w:jc w:val="center"/>
              <w:rPr>
                <w:sz w:val="17"/>
                <w:szCs w:val="17"/>
                <w:lang w:val="sr-Cyrl-RS"/>
              </w:rPr>
            </w:pPr>
            <w:r>
              <w:rPr>
                <w:sz w:val="17"/>
                <w:szCs w:val="17"/>
                <w:lang w:val="sr-Cyrl-RS"/>
              </w:rPr>
              <w:t>М23</w:t>
            </w:r>
          </w:p>
        </w:tc>
      </w:tr>
      <w:tr w:rsidR="00E700F9" w:rsidRPr="00974D3F" w14:paraId="0C5DCB06" w14:textId="77777777" w:rsidTr="00282C29">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305DB6EE" w14:textId="77777777" w:rsidR="00E700F9" w:rsidRPr="00974D3F" w:rsidRDefault="00E700F9" w:rsidP="00282C29">
            <w:pPr>
              <w:jc w:val="center"/>
              <w:rPr>
                <w:sz w:val="17"/>
                <w:szCs w:val="17"/>
                <w:lang w:val="sr-Cyrl-CS"/>
              </w:rPr>
            </w:pPr>
            <w:r w:rsidRPr="00B13702">
              <w:rPr>
                <w:sz w:val="16"/>
                <w:szCs w:val="16"/>
                <w:lang w:val="sr-Cyrl-CS"/>
              </w:rPr>
              <w:t>9.</w:t>
            </w:r>
          </w:p>
        </w:tc>
        <w:tc>
          <w:tcPr>
            <w:tcW w:w="4453" w:type="pct"/>
            <w:gridSpan w:val="7"/>
            <w:vAlign w:val="center"/>
          </w:tcPr>
          <w:p w14:paraId="163FA334" w14:textId="77777777" w:rsidR="00E700F9" w:rsidRPr="00C1415C" w:rsidRDefault="00E700F9" w:rsidP="00282C29">
            <w:pPr>
              <w:pStyle w:val="desc"/>
              <w:spacing w:before="0" w:beforeAutospacing="0" w:after="0" w:afterAutospacing="0"/>
              <w:jc w:val="both"/>
              <w:rPr>
                <w:sz w:val="16"/>
                <w:szCs w:val="16"/>
              </w:rPr>
            </w:pPr>
            <w:r w:rsidRPr="00C1415C">
              <w:rPr>
                <w:bCs/>
                <w:sz w:val="16"/>
                <w:szCs w:val="16"/>
              </w:rPr>
              <w:t xml:space="preserve">Jović Z, Subota V, Džudović B, </w:t>
            </w:r>
            <w:r w:rsidRPr="00CF1A60">
              <w:rPr>
                <w:bCs/>
                <w:sz w:val="16"/>
                <w:szCs w:val="16"/>
              </w:rPr>
              <w:t>Mladenović Z,</w:t>
            </w:r>
            <w:r w:rsidRPr="00C1415C">
              <w:rPr>
                <w:bCs/>
                <w:sz w:val="16"/>
                <w:szCs w:val="16"/>
              </w:rPr>
              <w:t xml:space="preserve"> Marić Kocijančić J, </w:t>
            </w:r>
            <w:r w:rsidRPr="00CF1A60">
              <w:rPr>
                <w:b/>
                <w:sz w:val="16"/>
                <w:szCs w:val="16"/>
              </w:rPr>
              <w:t>Đurić P</w:t>
            </w:r>
            <w:r w:rsidRPr="00C1415C">
              <w:rPr>
                <w:bCs/>
                <w:sz w:val="16"/>
                <w:szCs w:val="16"/>
              </w:rPr>
              <w:t>, Spasić M, Đenić N, Romanović R, Miloradović V, Matunović R, Obradović S. Platelets aggregability and anticoagulant proteins activity during dobutamine stress echocardiography in asymptomatic patients four months after percutaneous coronary intervention. Vojnosanit Pregl 2019; 76(4): 431-436.</w:t>
            </w:r>
          </w:p>
        </w:tc>
        <w:tc>
          <w:tcPr>
            <w:tcW w:w="274" w:type="pct"/>
            <w:vAlign w:val="center"/>
          </w:tcPr>
          <w:p w14:paraId="2264B418" w14:textId="77777777" w:rsidR="00E700F9" w:rsidRPr="00974D3F" w:rsidRDefault="00E700F9" w:rsidP="00282C29">
            <w:pPr>
              <w:tabs>
                <w:tab w:val="left" w:pos="567"/>
              </w:tabs>
              <w:jc w:val="center"/>
              <w:rPr>
                <w:sz w:val="17"/>
                <w:szCs w:val="17"/>
              </w:rPr>
            </w:pPr>
            <w:r w:rsidRPr="00B13702">
              <w:rPr>
                <w:sz w:val="16"/>
                <w:szCs w:val="16"/>
              </w:rPr>
              <w:t>M23</w:t>
            </w:r>
          </w:p>
        </w:tc>
      </w:tr>
      <w:tr w:rsidR="00E700F9" w:rsidRPr="00974D3F" w14:paraId="7EE2739D" w14:textId="77777777" w:rsidTr="00282C29">
        <w:trPr>
          <w:trHeight w:val="271"/>
          <w:jc w:val="center"/>
        </w:trPr>
        <w:tc>
          <w:tcPr>
            <w:tcW w:w="273" w:type="pct"/>
            <w:tcBorders>
              <w:top w:val="single" w:sz="4" w:space="0" w:color="auto"/>
              <w:left w:val="single" w:sz="4" w:space="0" w:color="auto"/>
              <w:bottom w:val="single" w:sz="4" w:space="0" w:color="auto"/>
              <w:right w:val="single" w:sz="4" w:space="0" w:color="auto"/>
            </w:tcBorders>
            <w:vAlign w:val="center"/>
          </w:tcPr>
          <w:p w14:paraId="0542518B" w14:textId="77777777" w:rsidR="00E700F9" w:rsidRPr="00974D3F" w:rsidRDefault="00E700F9" w:rsidP="00282C29">
            <w:pPr>
              <w:jc w:val="center"/>
              <w:rPr>
                <w:sz w:val="17"/>
                <w:szCs w:val="17"/>
                <w:lang w:val="sr-Cyrl-CS"/>
              </w:rPr>
            </w:pPr>
            <w:r w:rsidRPr="00B13702">
              <w:rPr>
                <w:sz w:val="16"/>
                <w:szCs w:val="16"/>
                <w:lang w:val="sr-Cyrl-CS"/>
              </w:rPr>
              <w:t>10.</w:t>
            </w:r>
          </w:p>
        </w:tc>
        <w:tc>
          <w:tcPr>
            <w:tcW w:w="4453" w:type="pct"/>
            <w:gridSpan w:val="7"/>
            <w:vAlign w:val="center"/>
          </w:tcPr>
          <w:p w14:paraId="5C3EE2FD" w14:textId="77777777" w:rsidR="00E700F9" w:rsidRPr="00C1415C" w:rsidRDefault="00E700F9" w:rsidP="00282C29">
            <w:pPr>
              <w:pStyle w:val="desc"/>
              <w:spacing w:before="0" w:beforeAutospacing="0" w:after="0" w:afterAutospacing="0"/>
              <w:jc w:val="both"/>
              <w:rPr>
                <w:sz w:val="16"/>
                <w:szCs w:val="16"/>
                <w:lang w:val="sr-Cyrl-CS"/>
              </w:rPr>
            </w:pPr>
            <w:r w:rsidRPr="00CF1A60">
              <w:rPr>
                <w:sz w:val="16"/>
                <w:szCs w:val="16"/>
              </w:rPr>
              <w:t>Mladenović Z,</w:t>
            </w:r>
            <w:r w:rsidRPr="00C1415C">
              <w:rPr>
                <w:sz w:val="16"/>
                <w:szCs w:val="16"/>
              </w:rPr>
              <w:t xml:space="preserve"> Đorđević Dikić A</w:t>
            </w:r>
            <w:r w:rsidRPr="00CF1A60">
              <w:rPr>
                <w:b/>
                <w:bCs/>
                <w:sz w:val="16"/>
                <w:szCs w:val="16"/>
              </w:rPr>
              <w:t>, Đurić P</w:t>
            </w:r>
            <w:r w:rsidRPr="00C1415C">
              <w:rPr>
                <w:sz w:val="16"/>
                <w:szCs w:val="16"/>
              </w:rPr>
              <w:t xml:space="preserve">, Angelkov Ristić A, Džudović B, </w:t>
            </w:r>
            <w:r w:rsidRPr="00C1415C">
              <w:rPr>
                <w:bCs/>
                <w:sz w:val="16"/>
                <w:szCs w:val="16"/>
              </w:rPr>
              <w:t>Jović Z</w:t>
            </w:r>
            <w:r w:rsidRPr="00C1415C">
              <w:rPr>
                <w:sz w:val="16"/>
                <w:szCs w:val="16"/>
              </w:rPr>
              <w:t xml:space="preserve">. Diagnostic value of noninvasive comprehensive morphologic and functional assessment of coronary artery disease. Vojnosanit Pregl 2019; 76(2): 136–143. DOI: </w:t>
            </w:r>
            <w:r w:rsidRPr="00C1415C">
              <w:rPr>
                <w:rStyle w:val="Hiperveza"/>
                <w:color w:val="auto"/>
                <w:sz w:val="16"/>
                <w:szCs w:val="16"/>
                <w:u w:val="none"/>
              </w:rPr>
              <w:t>https://doi.org/10.2298/VSP170122069M</w:t>
            </w:r>
          </w:p>
        </w:tc>
        <w:tc>
          <w:tcPr>
            <w:tcW w:w="274" w:type="pct"/>
            <w:vAlign w:val="center"/>
          </w:tcPr>
          <w:p w14:paraId="7396E52A" w14:textId="77777777" w:rsidR="00E700F9" w:rsidRPr="00974D3F" w:rsidRDefault="00E700F9" w:rsidP="00282C29">
            <w:pPr>
              <w:tabs>
                <w:tab w:val="left" w:pos="567"/>
              </w:tabs>
              <w:jc w:val="center"/>
              <w:rPr>
                <w:sz w:val="17"/>
                <w:szCs w:val="17"/>
              </w:rPr>
            </w:pPr>
            <w:r w:rsidRPr="00B13702">
              <w:rPr>
                <w:sz w:val="16"/>
                <w:szCs w:val="16"/>
              </w:rPr>
              <w:t>M23</w:t>
            </w:r>
          </w:p>
        </w:tc>
      </w:tr>
      <w:tr w:rsidR="00E700F9" w:rsidRPr="00974D3F" w14:paraId="01237460"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07A5BE0" w14:textId="77777777" w:rsidR="00E700F9" w:rsidRPr="00974D3F" w:rsidRDefault="00E700F9" w:rsidP="00282C29">
            <w:pPr>
              <w:rPr>
                <w:sz w:val="17"/>
                <w:szCs w:val="17"/>
                <w:lang w:val="sr-Cyrl-CS"/>
              </w:rPr>
            </w:pPr>
            <w:r w:rsidRPr="00974D3F">
              <w:rPr>
                <w:b/>
                <w:sz w:val="17"/>
                <w:szCs w:val="17"/>
                <w:lang w:val="sr-Cyrl-CS"/>
              </w:rPr>
              <w:t>Збирни подаци научне активност наставника</w:t>
            </w:r>
          </w:p>
        </w:tc>
      </w:tr>
      <w:tr w:rsidR="00E700F9" w:rsidRPr="00974D3F" w14:paraId="616E3252" w14:textId="77777777" w:rsidTr="00282C29">
        <w:trPr>
          <w:trHeight w:val="211"/>
          <w:jc w:val="center"/>
        </w:trPr>
        <w:tc>
          <w:tcPr>
            <w:tcW w:w="1287" w:type="pct"/>
            <w:gridSpan w:val="3"/>
            <w:tcBorders>
              <w:top w:val="single" w:sz="4" w:space="0" w:color="auto"/>
              <w:left w:val="single" w:sz="4" w:space="0" w:color="auto"/>
              <w:bottom w:val="single" w:sz="4" w:space="0" w:color="auto"/>
              <w:right w:val="single" w:sz="4" w:space="0" w:color="auto"/>
            </w:tcBorders>
            <w:vAlign w:val="center"/>
            <w:hideMark/>
          </w:tcPr>
          <w:p w14:paraId="48342BBD" w14:textId="77777777" w:rsidR="00E700F9" w:rsidRPr="00974D3F" w:rsidRDefault="00E700F9" w:rsidP="00282C29">
            <w:pPr>
              <w:rPr>
                <w:sz w:val="17"/>
                <w:szCs w:val="17"/>
                <w:lang w:val="sr-Cyrl-CS"/>
              </w:rPr>
            </w:pPr>
            <w:r w:rsidRPr="00974D3F">
              <w:rPr>
                <w:sz w:val="17"/>
                <w:szCs w:val="17"/>
                <w:lang w:val="sr-Cyrl-CS"/>
              </w:rPr>
              <w:t>Укупан број цитата, без аутоцитата</w:t>
            </w:r>
          </w:p>
        </w:tc>
        <w:tc>
          <w:tcPr>
            <w:tcW w:w="3713" w:type="pct"/>
            <w:gridSpan w:val="6"/>
            <w:tcBorders>
              <w:top w:val="single" w:sz="4" w:space="0" w:color="auto"/>
              <w:left w:val="single" w:sz="4" w:space="0" w:color="auto"/>
              <w:bottom w:val="single" w:sz="4" w:space="0" w:color="auto"/>
              <w:right w:val="single" w:sz="4" w:space="0" w:color="auto"/>
            </w:tcBorders>
            <w:vAlign w:val="center"/>
          </w:tcPr>
          <w:p w14:paraId="147ED997" w14:textId="77777777" w:rsidR="00E700F9" w:rsidRPr="009E72B0" w:rsidRDefault="00E700F9" w:rsidP="00282C29">
            <w:pPr>
              <w:rPr>
                <w:sz w:val="17"/>
                <w:szCs w:val="17"/>
                <w:lang w:val="sr-Cyrl-CS"/>
              </w:rPr>
            </w:pPr>
            <w:r>
              <w:rPr>
                <w:sz w:val="17"/>
                <w:szCs w:val="17"/>
                <w:lang w:val="sr-Cyrl-CS"/>
              </w:rPr>
              <w:t>85</w:t>
            </w:r>
          </w:p>
        </w:tc>
      </w:tr>
      <w:tr w:rsidR="00E700F9" w:rsidRPr="00974D3F" w14:paraId="66730A97" w14:textId="77777777" w:rsidTr="00282C29">
        <w:trPr>
          <w:trHeight w:val="117"/>
          <w:jc w:val="center"/>
        </w:trPr>
        <w:tc>
          <w:tcPr>
            <w:tcW w:w="1287" w:type="pct"/>
            <w:gridSpan w:val="3"/>
            <w:tcBorders>
              <w:top w:val="single" w:sz="4" w:space="0" w:color="auto"/>
              <w:left w:val="single" w:sz="4" w:space="0" w:color="auto"/>
              <w:bottom w:val="single" w:sz="4" w:space="0" w:color="auto"/>
              <w:right w:val="single" w:sz="4" w:space="0" w:color="auto"/>
            </w:tcBorders>
            <w:vAlign w:val="center"/>
            <w:hideMark/>
          </w:tcPr>
          <w:p w14:paraId="5B8D6408" w14:textId="77777777" w:rsidR="00E700F9" w:rsidRPr="00974D3F" w:rsidRDefault="00E700F9" w:rsidP="00282C29">
            <w:pPr>
              <w:rPr>
                <w:sz w:val="17"/>
                <w:szCs w:val="17"/>
                <w:lang w:val="sr-Cyrl-CS"/>
              </w:rPr>
            </w:pPr>
            <w:r w:rsidRPr="00974D3F">
              <w:rPr>
                <w:sz w:val="17"/>
                <w:szCs w:val="17"/>
                <w:lang w:val="sr-Cyrl-CS"/>
              </w:rPr>
              <w:t>Укупан број радова са SCI (или SSCI) листе</w:t>
            </w:r>
          </w:p>
        </w:tc>
        <w:tc>
          <w:tcPr>
            <w:tcW w:w="3713" w:type="pct"/>
            <w:gridSpan w:val="6"/>
            <w:tcBorders>
              <w:top w:val="single" w:sz="4" w:space="0" w:color="auto"/>
              <w:left w:val="single" w:sz="4" w:space="0" w:color="auto"/>
              <w:bottom w:val="single" w:sz="4" w:space="0" w:color="auto"/>
              <w:right w:val="single" w:sz="4" w:space="0" w:color="auto"/>
            </w:tcBorders>
            <w:vAlign w:val="center"/>
          </w:tcPr>
          <w:p w14:paraId="5A43647E" w14:textId="77777777" w:rsidR="00E700F9" w:rsidRPr="009E72B0" w:rsidRDefault="00E700F9" w:rsidP="00282C29">
            <w:pPr>
              <w:rPr>
                <w:sz w:val="17"/>
                <w:szCs w:val="17"/>
                <w:lang w:val="sr-Cyrl-CS"/>
              </w:rPr>
            </w:pPr>
            <w:r>
              <w:rPr>
                <w:sz w:val="17"/>
                <w:szCs w:val="17"/>
                <w:lang w:val="sr-Cyrl-CS"/>
              </w:rPr>
              <w:t>24</w:t>
            </w:r>
          </w:p>
        </w:tc>
      </w:tr>
      <w:tr w:rsidR="00E700F9" w:rsidRPr="00974D3F" w14:paraId="4D93DB26" w14:textId="77777777" w:rsidTr="00282C29">
        <w:trPr>
          <w:trHeight w:val="20"/>
          <w:jc w:val="center"/>
        </w:trPr>
        <w:tc>
          <w:tcPr>
            <w:tcW w:w="1287" w:type="pct"/>
            <w:gridSpan w:val="3"/>
            <w:tcBorders>
              <w:top w:val="single" w:sz="4" w:space="0" w:color="auto"/>
              <w:left w:val="single" w:sz="4" w:space="0" w:color="auto"/>
              <w:bottom w:val="single" w:sz="4" w:space="0" w:color="auto"/>
              <w:right w:val="single" w:sz="4" w:space="0" w:color="auto"/>
            </w:tcBorders>
            <w:vAlign w:val="center"/>
          </w:tcPr>
          <w:p w14:paraId="666A345F" w14:textId="77777777" w:rsidR="00E700F9" w:rsidRPr="00974D3F" w:rsidRDefault="00E700F9" w:rsidP="00282C29">
            <w:pPr>
              <w:rPr>
                <w:sz w:val="17"/>
                <w:szCs w:val="17"/>
                <w:lang w:val="sr-Cyrl-CS"/>
              </w:rPr>
            </w:pPr>
            <w:r w:rsidRPr="00974D3F">
              <w:rPr>
                <w:sz w:val="17"/>
                <w:szCs w:val="17"/>
                <w:lang w:val="sr-Cyrl-CS"/>
              </w:rPr>
              <w:t>Тренутно учешће на пројектима</w:t>
            </w:r>
          </w:p>
        </w:tc>
        <w:tc>
          <w:tcPr>
            <w:tcW w:w="1342" w:type="pct"/>
            <w:gridSpan w:val="3"/>
            <w:tcBorders>
              <w:top w:val="single" w:sz="4" w:space="0" w:color="auto"/>
              <w:left w:val="single" w:sz="4" w:space="0" w:color="auto"/>
              <w:bottom w:val="single" w:sz="4" w:space="0" w:color="auto"/>
              <w:right w:val="single" w:sz="4" w:space="0" w:color="auto"/>
            </w:tcBorders>
            <w:vAlign w:val="center"/>
          </w:tcPr>
          <w:p w14:paraId="13680179" w14:textId="77777777" w:rsidR="00E700F9" w:rsidRPr="00974D3F" w:rsidRDefault="00E700F9" w:rsidP="00282C29">
            <w:pPr>
              <w:rPr>
                <w:sz w:val="17"/>
                <w:szCs w:val="17"/>
                <w:lang w:val="sr-Cyrl-CS"/>
              </w:rPr>
            </w:pPr>
            <w:r w:rsidRPr="00974D3F">
              <w:rPr>
                <w:sz w:val="17"/>
                <w:szCs w:val="17"/>
                <w:lang w:val="sr-Cyrl-CS"/>
              </w:rPr>
              <w:t xml:space="preserve">Домаћи </w:t>
            </w:r>
            <w:r>
              <w:rPr>
                <w:sz w:val="17"/>
                <w:szCs w:val="17"/>
                <w:lang w:val="sr-Cyrl-CS"/>
              </w:rPr>
              <w:t>-</w:t>
            </w:r>
          </w:p>
        </w:tc>
        <w:tc>
          <w:tcPr>
            <w:tcW w:w="2371" w:type="pct"/>
            <w:gridSpan w:val="3"/>
            <w:tcBorders>
              <w:top w:val="single" w:sz="4" w:space="0" w:color="auto"/>
              <w:left w:val="single" w:sz="4" w:space="0" w:color="auto"/>
              <w:bottom w:val="single" w:sz="4" w:space="0" w:color="auto"/>
              <w:right w:val="single" w:sz="4" w:space="0" w:color="auto"/>
            </w:tcBorders>
            <w:vAlign w:val="center"/>
          </w:tcPr>
          <w:p w14:paraId="180D3415" w14:textId="77777777" w:rsidR="00E700F9" w:rsidRPr="00974D3F" w:rsidRDefault="00E700F9" w:rsidP="00282C29">
            <w:pPr>
              <w:rPr>
                <w:sz w:val="17"/>
                <w:szCs w:val="17"/>
                <w:lang w:val="sr-Cyrl-CS"/>
              </w:rPr>
            </w:pPr>
            <w:r w:rsidRPr="00974D3F">
              <w:rPr>
                <w:sz w:val="17"/>
                <w:szCs w:val="17"/>
                <w:lang w:val="sr-Cyrl-CS"/>
              </w:rPr>
              <w:t>Међународни</w:t>
            </w:r>
            <w:r w:rsidRPr="00974D3F">
              <w:rPr>
                <w:sz w:val="17"/>
                <w:szCs w:val="17"/>
              </w:rPr>
              <w:t xml:space="preserve"> </w:t>
            </w:r>
            <w:r>
              <w:rPr>
                <w:sz w:val="17"/>
                <w:szCs w:val="17"/>
                <w:lang w:val="sr-Cyrl-CS"/>
              </w:rPr>
              <w:t>1</w:t>
            </w:r>
          </w:p>
        </w:tc>
      </w:tr>
      <w:tr w:rsidR="00E700F9" w:rsidRPr="00974D3F" w14:paraId="1197A671" w14:textId="77777777" w:rsidTr="00282C29">
        <w:trPr>
          <w:trHeight w:val="20"/>
          <w:jc w:val="center"/>
        </w:trPr>
        <w:tc>
          <w:tcPr>
            <w:tcW w:w="997" w:type="pct"/>
            <w:gridSpan w:val="2"/>
            <w:tcBorders>
              <w:top w:val="single" w:sz="4" w:space="0" w:color="auto"/>
              <w:left w:val="single" w:sz="4" w:space="0" w:color="auto"/>
              <w:bottom w:val="single" w:sz="4" w:space="0" w:color="auto"/>
              <w:right w:val="single" w:sz="4" w:space="0" w:color="auto"/>
            </w:tcBorders>
            <w:vAlign w:val="center"/>
            <w:hideMark/>
          </w:tcPr>
          <w:p w14:paraId="3C4B329F" w14:textId="77777777" w:rsidR="00E700F9" w:rsidRPr="00974D3F" w:rsidRDefault="00E700F9" w:rsidP="00282C29">
            <w:pPr>
              <w:rPr>
                <w:sz w:val="17"/>
                <w:szCs w:val="17"/>
                <w:lang w:val="sr-Cyrl-CS"/>
              </w:rPr>
            </w:pPr>
            <w:r w:rsidRPr="00974D3F">
              <w:rPr>
                <w:sz w:val="17"/>
                <w:szCs w:val="17"/>
                <w:lang w:val="sr-Cyrl-CS"/>
              </w:rPr>
              <w:t xml:space="preserve">Усавршавања </w:t>
            </w:r>
          </w:p>
        </w:tc>
        <w:tc>
          <w:tcPr>
            <w:tcW w:w="4003" w:type="pct"/>
            <w:gridSpan w:val="7"/>
            <w:vAlign w:val="center"/>
          </w:tcPr>
          <w:p w14:paraId="2BE1D43B" w14:textId="77777777" w:rsidR="00E700F9" w:rsidRPr="009E72B0" w:rsidRDefault="00E700F9" w:rsidP="00282C29">
            <w:pPr>
              <w:tabs>
                <w:tab w:val="left" w:pos="567"/>
              </w:tabs>
              <w:rPr>
                <w:sz w:val="17"/>
                <w:szCs w:val="17"/>
              </w:rPr>
            </w:pPr>
            <w:r w:rsidRPr="007E7A6A">
              <w:rPr>
                <w:rFonts w:eastAsia="Times New Roman"/>
                <w:sz w:val="16"/>
                <w:lang w:val="en-US"/>
              </w:rPr>
              <w:t>Интервентна</w:t>
            </w:r>
            <w:r w:rsidRPr="007E7A6A">
              <w:rPr>
                <w:rFonts w:eastAsia="Times New Roman"/>
                <w:spacing w:val="-8"/>
                <w:sz w:val="16"/>
                <w:lang w:val="en-US"/>
              </w:rPr>
              <w:t xml:space="preserve"> </w:t>
            </w:r>
            <w:r w:rsidRPr="007E7A6A">
              <w:rPr>
                <w:rFonts w:eastAsia="Times New Roman"/>
                <w:sz w:val="16"/>
                <w:lang w:val="en-US"/>
              </w:rPr>
              <w:t>кардиологија</w:t>
            </w:r>
            <w:r>
              <w:rPr>
                <w:rFonts w:eastAsia="Times New Roman"/>
                <w:spacing w:val="-6"/>
                <w:sz w:val="16"/>
                <w:lang w:val="sr-Cyrl-RS"/>
              </w:rPr>
              <w:t xml:space="preserve"> -</w:t>
            </w:r>
            <w:r w:rsidRPr="007E7A6A">
              <w:rPr>
                <w:rFonts w:eastAsia="Times New Roman"/>
                <w:sz w:val="16"/>
                <w:lang w:val="en-US"/>
              </w:rPr>
              <w:t>перкутане</w:t>
            </w:r>
            <w:r w:rsidRPr="007E7A6A">
              <w:rPr>
                <w:rFonts w:eastAsia="Times New Roman"/>
                <w:spacing w:val="-6"/>
                <w:sz w:val="16"/>
                <w:lang w:val="en-US"/>
              </w:rPr>
              <w:t xml:space="preserve"> </w:t>
            </w:r>
            <w:r w:rsidRPr="007E7A6A">
              <w:rPr>
                <w:rFonts w:eastAsia="Times New Roman"/>
                <w:sz w:val="16"/>
                <w:lang w:val="en-US"/>
              </w:rPr>
              <w:t>коронарне</w:t>
            </w:r>
            <w:r w:rsidRPr="007E7A6A">
              <w:rPr>
                <w:rFonts w:eastAsia="Times New Roman"/>
                <w:spacing w:val="-5"/>
                <w:sz w:val="16"/>
                <w:lang w:val="en-US"/>
              </w:rPr>
              <w:t xml:space="preserve"> </w:t>
            </w:r>
            <w:r w:rsidRPr="007E7A6A">
              <w:rPr>
                <w:rFonts w:eastAsia="Times New Roman"/>
                <w:spacing w:val="-2"/>
                <w:sz w:val="16"/>
                <w:lang w:val="en-US"/>
              </w:rPr>
              <w:t>интервенције</w:t>
            </w:r>
            <w:r>
              <w:rPr>
                <w:rFonts w:eastAsia="Times New Roman"/>
                <w:spacing w:val="-2"/>
                <w:sz w:val="16"/>
                <w:lang w:val="sr-Cyrl-RS"/>
              </w:rPr>
              <w:t xml:space="preserve"> и уградња пејсмекера</w:t>
            </w:r>
          </w:p>
        </w:tc>
      </w:tr>
      <w:tr w:rsidR="00E700F9" w:rsidRPr="00974D3F" w14:paraId="798AA87B" w14:textId="77777777" w:rsidTr="00282C29">
        <w:trPr>
          <w:trHeight w:val="227"/>
          <w:jc w:val="center"/>
        </w:trPr>
        <w:tc>
          <w:tcPr>
            <w:tcW w:w="5000" w:type="pct"/>
            <w:gridSpan w:val="9"/>
            <w:vAlign w:val="center"/>
            <w:hideMark/>
          </w:tcPr>
          <w:p w14:paraId="01D8E9B6" w14:textId="77777777" w:rsidR="00E700F9" w:rsidRPr="009E72B0" w:rsidRDefault="00E700F9" w:rsidP="00282C29">
            <w:pPr>
              <w:tabs>
                <w:tab w:val="left" w:pos="567"/>
              </w:tabs>
              <w:rPr>
                <w:sz w:val="17"/>
                <w:szCs w:val="17"/>
                <w:lang w:val="sr-Cyrl-RS"/>
              </w:rPr>
            </w:pPr>
            <w:r w:rsidRPr="009E72B0">
              <w:rPr>
                <w:sz w:val="17"/>
                <w:szCs w:val="17"/>
              </w:rPr>
              <w:t>Други</w:t>
            </w:r>
            <w:r w:rsidRPr="009E72B0">
              <w:rPr>
                <w:spacing w:val="-4"/>
                <w:sz w:val="17"/>
                <w:szCs w:val="17"/>
              </w:rPr>
              <w:t xml:space="preserve"> </w:t>
            </w:r>
            <w:r w:rsidRPr="009E72B0">
              <w:rPr>
                <w:sz w:val="17"/>
                <w:szCs w:val="17"/>
              </w:rPr>
              <w:t>подаци</w:t>
            </w:r>
            <w:r w:rsidRPr="009E72B0">
              <w:rPr>
                <w:spacing w:val="-4"/>
                <w:sz w:val="17"/>
                <w:szCs w:val="17"/>
              </w:rPr>
              <w:t xml:space="preserve"> </w:t>
            </w:r>
            <w:r w:rsidRPr="009E72B0">
              <w:rPr>
                <w:sz w:val="17"/>
                <w:szCs w:val="17"/>
              </w:rPr>
              <w:t>које</w:t>
            </w:r>
            <w:r w:rsidRPr="009E72B0">
              <w:rPr>
                <w:spacing w:val="-3"/>
                <w:sz w:val="17"/>
                <w:szCs w:val="17"/>
              </w:rPr>
              <w:t xml:space="preserve"> </w:t>
            </w:r>
            <w:r w:rsidRPr="009E72B0">
              <w:rPr>
                <w:sz w:val="17"/>
                <w:szCs w:val="17"/>
              </w:rPr>
              <w:t>сматрате релевантним</w:t>
            </w:r>
            <w:r w:rsidRPr="009E72B0">
              <w:rPr>
                <w:sz w:val="17"/>
                <w:szCs w:val="17"/>
                <w:lang w:val="sr-Cyrl-RS"/>
              </w:rPr>
              <w:t xml:space="preserve">: </w:t>
            </w:r>
            <w:r w:rsidRPr="00CA66CF">
              <w:rPr>
                <w:rFonts w:eastAsia="Times New Roman"/>
                <w:sz w:val="16"/>
                <w:lang w:val="sr-Cyrl-CS"/>
              </w:rPr>
              <w:t xml:space="preserve">Члан </w:t>
            </w:r>
            <w:r>
              <w:rPr>
                <w:rFonts w:eastAsia="Times New Roman"/>
                <w:sz w:val="16"/>
                <w:lang w:val="sr-Cyrl-CS"/>
              </w:rPr>
              <w:t>Европског удружења кардиолога  и Европског удружења аритмолога</w:t>
            </w:r>
          </w:p>
        </w:tc>
      </w:tr>
    </w:tbl>
    <w:p w14:paraId="576E6DD2" w14:textId="77777777" w:rsidR="00E700F9" w:rsidRDefault="00E700F9" w:rsidP="00E700F9">
      <w:pPr>
        <w:widowControl/>
        <w:autoSpaceDE/>
        <w:autoSpaceDN/>
        <w:adjustRightInd/>
        <w:spacing w:after="200" w:line="276" w:lineRule="auto"/>
        <w:rPr>
          <w:b/>
          <w:iCs/>
          <w:sz w:val="17"/>
          <w:szCs w:val="17"/>
          <w:lang w:val="sr-Cyrl-CS"/>
        </w:rPr>
      </w:pPr>
    </w:p>
    <w:p w14:paraId="718F0466" w14:textId="77777777" w:rsidR="00E700F9" w:rsidRDefault="00E700F9">
      <w:pPr>
        <w:widowControl/>
        <w:autoSpaceDE/>
        <w:autoSpaceDN/>
        <w:adjustRightInd/>
        <w:spacing w:after="200" w:line="276" w:lineRule="auto"/>
        <w:rPr>
          <w:b/>
          <w:iCs/>
          <w:sz w:val="17"/>
          <w:szCs w:val="17"/>
          <w:lang w:val="sr-Cyrl-CS"/>
        </w:rPr>
      </w:pPr>
    </w:p>
    <w:p w14:paraId="5204B95A" w14:textId="77777777" w:rsidR="00E700F9" w:rsidRDefault="00E700F9">
      <w:pPr>
        <w:widowControl/>
        <w:autoSpaceDE/>
        <w:autoSpaceDN/>
        <w:adjustRightInd/>
        <w:spacing w:after="200" w:line="276" w:lineRule="auto"/>
        <w:rPr>
          <w:b/>
          <w:iCs/>
          <w:sz w:val="17"/>
          <w:szCs w:val="17"/>
          <w:lang w:val="sr-Cyrl-CS"/>
        </w:rPr>
      </w:pPr>
    </w:p>
    <w:p w14:paraId="48DD149E" w14:textId="77777777" w:rsidR="00E700F9" w:rsidRDefault="00E700F9">
      <w:pPr>
        <w:widowControl/>
        <w:autoSpaceDE/>
        <w:autoSpaceDN/>
        <w:adjustRightInd/>
        <w:spacing w:after="200" w:line="276" w:lineRule="auto"/>
        <w:rPr>
          <w:b/>
          <w:iCs/>
          <w:sz w:val="17"/>
          <w:szCs w:val="17"/>
          <w:lang w:val="sr-Cyrl-CS"/>
        </w:rPr>
      </w:pPr>
    </w:p>
    <w:p w14:paraId="2B9BE28F" w14:textId="77777777" w:rsidR="00C51F38" w:rsidRDefault="00C51F38">
      <w:pPr>
        <w:widowControl/>
        <w:autoSpaceDE/>
        <w:autoSpaceDN/>
        <w:adjustRightInd/>
        <w:spacing w:after="200" w:line="276" w:lineRule="auto"/>
        <w:rPr>
          <w:b/>
          <w:iCs/>
          <w:sz w:val="17"/>
          <w:szCs w:val="17"/>
          <w:lang w:val="sr-Cyrl-CS"/>
        </w:rPr>
      </w:pPr>
    </w:p>
    <w:p w14:paraId="34F0C9A7" w14:textId="58F4AC64" w:rsidR="001B3888" w:rsidRPr="00903C2F" w:rsidRDefault="001B3888">
      <w:pPr>
        <w:widowControl/>
        <w:autoSpaceDE/>
        <w:autoSpaceDN/>
        <w:adjustRightInd/>
        <w:spacing w:after="200" w:line="276" w:lineRule="auto"/>
        <w:rPr>
          <w:bCs/>
          <w:iCs/>
          <w:sz w:val="17"/>
          <w:szCs w:val="17"/>
          <w:lang w:val="sr-Cyrl-RS"/>
        </w:rPr>
      </w:pPr>
      <w:r>
        <w:rPr>
          <w:b/>
          <w:iCs/>
          <w:sz w:val="17"/>
          <w:szCs w:val="17"/>
          <w:lang w:val="sr-Latn-RS"/>
        </w:rPr>
        <w:t xml:space="preserve">         </w:t>
      </w:r>
      <w:r w:rsidR="00903C2F" w:rsidRPr="00C51F38">
        <w:rPr>
          <w:b/>
          <w:iCs/>
          <w:sz w:val="17"/>
          <w:szCs w:val="17"/>
          <w:lang w:val="sr-Cyrl-RS"/>
        </w:rPr>
        <w:t xml:space="preserve">Табела </w:t>
      </w:r>
      <w:r w:rsidRPr="00C51F38">
        <w:rPr>
          <w:b/>
          <w:iCs/>
          <w:sz w:val="17"/>
          <w:szCs w:val="17"/>
          <w:lang w:val="sr-Latn-RS"/>
        </w:rPr>
        <w:t>9.6</w:t>
      </w:r>
      <w:r w:rsidRPr="00903C2F">
        <w:rPr>
          <w:bCs/>
          <w:iCs/>
          <w:sz w:val="17"/>
          <w:szCs w:val="17"/>
          <w:lang w:val="sr-Latn-RS"/>
        </w:rPr>
        <w:t xml:space="preserve"> K</w:t>
      </w:r>
      <w:r w:rsidRPr="00903C2F">
        <w:rPr>
          <w:bCs/>
          <w:iCs/>
          <w:sz w:val="17"/>
          <w:szCs w:val="17"/>
          <w:lang w:val="sr-Cyrl-RS"/>
        </w:rPr>
        <w:t>омпетентност наставника</w:t>
      </w:r>
    </w:p>
    <w:tbl>
      <w:tblPr>
        <w:tblpPr w:leftFromText="180" w:rightFromText="180" w:vertAnchor="page" w:horzAnchor="margin" w:tblpY="2868"/>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
        <w:gridCol w:w="864"/>
        <w:gridCol w:w="765"/>
        <w:gridCol w:w="1275"/>
        <w:gridCol w:w="1359"/>
        <w:gridCol w:w="919"/>
        <w:gridCol w:w="481"/>
        <w:gridCol w:w="3904"/>
        <w:gridCol w:w="567"/>
      </w:tblGrid>
      <w:tr w:rsidR="00903C2F" w:rsidRPr="00401ADB" w14:paraId="61117A52" w14:textId="77777777" w:rsidTr="00F03407">
        <w:trPr>
          <w:trHeight w:val="203"/>
        </w:trPr>
        <w:tc>
          <w:tcPr>
            <w:tcW w:w="3397" w:type="dxa"/>
            <w:gridSpan w:val="4"/>
            <w:tcBorders>
              <w:top w:val="single" w:sz="4" w:space="0" w:color="auto"/>
              <w:left w:val="single" w:sz="4" w:space="0" w:color="auto"/>
              <w:bottom w:val="single" w:sz="4" w:space="0" w:color="auto"/>
              <w:right w:val="single" w:sz="4" w:space="0" w:color="auto"/>
            </w:tcBorders>
            <w:vAlign w:val="center"/>
          </w:tcPr>
          <w:p w14:paraId="20363B36" w14:textId="77777777" w:rsidR="00903C2F" w:rsidRPr="00401ADB" w:rsidRDefault="00903C2F" w:rsidP="00C51F38">
            <w:pPr>
              <w:tabs>
                <w:tab w:val="left" w:pos="567"/>
              </w:tabs>
              <w:rPr>
                <w:b/>
                <w:sz w:val="16"/>
                <w:szCs w:val="16"/>
                <w:lang w:val="sr-Cyrl-CS"/>
              </w:rPr>
            </w:pPr>
            <w:r w:rsidRPr="00401ADB">
              <w:rPr>
                <w:b/>
                <w:sz w:val="16"/>
                <w:szCs w:val="16"/>
                <w:lang w:val="sr-Cyrl-CS"/>
              </w:rPr>
              <w:t xml:space="preserve">Име и презиме </w:t>
            </w:r>
          </w:p>
        </w:tc>
        <w:tc>
          <w:tcPr>
            <w:tcW w:w="7230"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5B8A3B4A" w14:textId="3E57F3F8" w:rsidR="00903C2F" w:rsidRPr="00401ADB" w:rsidRDefault="00903C2F" w:rsidP="00C51F38">
            <w:pPr>
              <w:tabs>
                <w:tab w:val="left" w:pos="567"/>
              </w:tabs>
              <w:rPr>
                <w:b/>
                <w:sz w:val="16"/>
                <w:szCs w:val="16"/>
              </w:rPr>
            </w:pPr>
            <w:r w:rsidRPr="00401ADB">
              <w:rPr>
                <w:b/>
                <w:bCs/>
                <w:sz w:val="16"/>
                <w:szCs w:val="16"/>
              </w:rPr>
              <w:t>Ђурић-</w:t>
            </w:r>
            <w:r w:rsidRPr="00401ADB">
              <w:rPr>
                <w:b/>
                <w:bCs/>
                <w:spacing w:val="-2"/>
                <w:sz w:val="16"/>
                <w:szCs w:val="16"/>
              </w:rPr>
              <w:t>Петковић</w:t>
            </w:r>
            <w:r w:rsidRPr="00401ADB">
              <w:rPr>
                <w:b/>
                <w:bCs/>
                <w:sz w:val="16"/>
                <w:szCs w:val="16"/>
              </w:rPr>
              <w:t xml:space="preserve"> Данијела</w:t>
            </w:r>
          </w:p>
        </w:tc>
      </w:tr>
      <w:tr w:rsidR="00903C2F" w:rsidRPr="00401ADB" w14:paraId="729ADA31" w14:textId="77777777" w:rsidTr="00F03407">
        <w:trPr>
          <w:trHeight w:val="190"/>
        </w:trPr>
        <w:tc>
          <w:tcPr>
            <w:tcW w:w="3397" w:type="dxa"/>
            <w:gridSpan w:val="4"/>
            <w:tcBorders>
              <w:top w:val="single" w:sz="4" w:space="0" w:color="auto"/>
              <w:left w:val="single" w:sz="4" w:space="0" w:color="auto"/>
              <w:bottom w:val="single" w:sz="4" w:space="0" w:color="auto"/>
              <w:right w:val="single" w:sz="4" w:space="0" w:color="auto"/>
            </w:tcBorders>
            <w:vAlign w:val="center"/>
          </w:tcPr>
          <w:p w14:paraId="768E7FF7" w14:textId="77777777" w:rsidR="00903C2F" w:rsidRPr="00401ADB" w:rsidRDefault="00903C2F" w:rsidP="00C51F38">
            <w:pPr>
              <w:tabs>
                <w:tab w:val="left" w:pos="567"/>
              </w:tabs>
              <w:rPr>
                <w:b/>
                <w:sz w:val="16"/>
                <w:szCs w:val="16"/>
                <w:lang w:val="sr-Cyrl-CS"/>
              </w:rPr>
            </w:pPr>
            <w:r w:rsidRPr="00401ADB">
              <w:rPr>
                <w:b/>
                <w:sz w:val="16"/>
                <w:szCs w:val="16"/>
                <w:lang w:val="sr-Cyrl-CS"/>
              </w:rPr>
              <w:t>Звање</w:t>
            </w:r>
          </w:p>
        </w:tc>
        <w:tc>
          <w:tcPr>
            <w:tcW w:w="7230" w:type="dxa"/>
            <w:gridSpan w:val="5"/>
            <w:tcBorders>
              <w:top w:val="single" w:sz="4" w:space="0" w:color="auto"/>
              <w:left w:val="single" w:sz="4" w:space="0" w:color="auto"/>
              <w:bottom w:val="single" w:sz="4" w:space="0" w:color="auto"/>
              <w:right w:val="single" w:sz="4" w:space="0" w:color="auto"/>
            </w:tcBorders>
            <w:vAlign w:val="center"/>
          </w:tcPr>
          <w:p w14:paraId="53D02150" w14:textId="77777777" w:rsidR="00903C2F" w:rsidRPr="00401ADB" w:rsidRDefault="00903C2F" w:rsidP="00C51F38">
            <w:pPr>
              <w:tabs>
                <w:tab w:val="left" w:pos="567"/>
              </w:tabs>
              <w:rPr>
                <w:sz w:val="16"/>
                <w:szCs w:val="16"/>
                <w:lang w:val="sr-Cyrl-RS"/>
              </w:rPr>
            </w:pPr>
            <w:r w:rsidRPr="00E700F9">
              <w:rPr>
                <w:color w:val="000000" w:themeColor="text1"/>
                <w:sz w:val="16"/>
                <w:szCs w:val="16"/>
                <w:lang w:val="sr-Cyrl-RS"/>
              </w:rPr>
              <w:t>Доцент</w:t>
            </w:r>
          </w:p>
        </w:tc>
      </w:tr>
      <w:tr w:rsidR="00903C2F" w:rsidRPr="00401ADB" w14:paraId="1934E7E3" w14:textId="77777777" w:rsidTr="00F03407">
        <w:trPr>
          <w:trHeight w:val="172"/>
        </w:trPr>
        <w:tc>
          <w:tcPr>
            <w:tcW w:w="3397" w:type="dxa"/>
            <w:gridSpan w:val="4"/>
            <w:tcBorders>
              <w:top w:val="single" w:sz="4" w:space="0" w:color="auto"/>
              <w:left w:val="single" w:sz="4" w:space="0" w:color="auto"/>
              <w:bottom w:val="single" w:sz="4" w:space="0" w:color="auto"/>
              <w:right w:val="single" w:sz="4" w:space="0" w:color="auto"/>
            </w:tcBorders>
            <w:vAlign w:val="center"/>
          </w:tcPr>
          <w:p w14:paraId="39B18BBA" w14:textId="77777777" w:rsidR="00903C2F" w:rsidRPr="00401ADB" w:rsidRDefault="00903C2F" w:rsidP="00C51F38">
            <w:pPr>
              <w:tabs>
                <w:tab w:val="left" w:pos="567"/>
              </w:tabs>
              <w:rPr>
                <w:b/>
                <w:sz w:val="16"/>
                <w:szCs w:val="16"/>
                <w:lang w:val="sr-Cyrl-CS"/>
              </w:rPr>
            </w:pPr>
            <w:r w:rsidRPr="00401ADB">
              <w:rPr>
                <w:b/>
                <w:sz w:val="16"/>
                <w:szCs w:val="16"/>
                <w:lang w:val="sr-Cyrl-CS"/>
              </w:rPr>
              <w:t>Ужа научна односно уметничка област</w:t>
            </w:r>
          </w:p>
        </w:tc>
        <w:tc>
          <w:tcPr>
            <w:tcW w:w="7230" w:type="dxa"/>
            <w:gridSpan w:val="5"/>
            <w:tcBorders>
              <w:top w:val="single" w:sz="4" w:space="0" w:color="auto"/>
              <w:left w:val="single" w:sz="4" w:space="0" w:color="auto"/>
              <w:bottom w:val="single" w:sz="4" w:space="0" w:color="auto"/>
              <w:right w:val="single" w:sz="4" w:space="0" w:color="auto"/>
            </w:tcBorders>
            <w:vAlign w:val="center"/>
          </w:tcPr>
          <w:p w14:paraId="6B4A3735" w14:textId="77777777" w:rsidR="00903C2F" w:rsidRPr="00401ADB" w:rsidRDefault="00903C2F" w:rsidP="00C51F38">
            <w:pPr>
              <w:tabs>
                <w:tab w:val="left" w:pos="567"/>
              </w:tabs>
              <w:rPr>
                <w:sz w:val="16"/>
                <w:szCs w:val="16"/>
                <w:lang w:val="sr-Cyrl-CS"/>
              </w:rPr>
            </w:pPr>
            <w:r w:rsidRPr="00401ADB">
              <w:rPr>
                <w:sz w:val="16"/>
                <w:szCs w:val="16"/>
                <w:lang w:val="sr-Cyrl-CS"/>
              </w:rPr>
              <w:t>Микробиологија</w:t>
            </w:r>
          </w:p>
        </w:tc>
      </w:tr>
      <w:tr w:rsidR="00903C2F" w:rsidRPr="00401ADB" w14:paraId="207E1A26" w14:textId="77777777" w:rsidTr="00C51F38">
        <w:trPr>
          <w:trHeight w:val="275"/>
        </w:trPr>
        <w:tc>
          <w:tcPr>
            <w:tcW w:w="10627" w:type="dxa"/>
            <w:gridSpan w:val="9"/>
            <w:tcBorders>
              <w:top w:val="single" w:sz="4" w:space="0" w:color="auto"/>
              <w:left w:val="single" w:sz="4" w:space="0" w:color="auto"/>
              <w:bottom w:val="single" w:sz="4" w:space="0" w:color="auto"/>
              <w:right w:val="single" w:sz="4" w:space="0" w:color="auto"/>
            </w:tcBorders>
            <w:vAlign w:val="center"/>
          </w:tcPr>
          <w:p w14:paraId="1DB0BE38" w14:textId="77777777" w:rsidR="00903C2F" w:rsidRPr="00401ADB" w:rsidRDefault="00903C2F" w:rsidP="00C51F38">
            <w:pPr>
              <w:tabs>
                <w:tab w:val="left" w:pos="567"/>
              </w:tabs>
              <w:rPr>
                <w:b/>
                <w:sz w:val="16"/>
                <w:szCs w:val="16"/>
                <w:lang w:val="sr-Cyrl-CS"/>
              </w:rPr>
            </w:pPr>
            <w:r w:rsidRPr="00401ADB">
              <w:rPr>
                <w:b/>
                <w:sz w:val="16"/>
                <w:szCs w:val="16"/>
                <w:lang w:val="sr-Cyrl-CS"/>
              </w:rPr>
              <w:t>Академска каријера</w:t>
            </w:r>
          </w:p>
        </w:tc>
      </w:tr>
      <w:tr w:rsidR="00903C2F" w:rsidRPr="00401ADB" w14:paraId="177FCA43" w14:textId="77777777" w:rsidTr="00F03407">
        <w:trPr>
          <w:trHeight w:val="534"/>
        </w:trPr>
        <w:tc>
          <w:tcPr>
            <w:tcW w:w="1357" w:type="dxa"/>
            <w:gridSpan w:val="2"/>
            <w:tcBorders>
              <w:top w:val="single" w:sz="4" w:space="0" w:color="auto"/>
              <w:left w:val="single" w:sz="4" w:space="0" w:color="auto"/>
              <w:bottom w:val="single" w:sz="4" w:space="0" w:color="auto"/>
              <w:right w:val="single" w:sz="4" w:space="0" w:color="auto"/>
            </w:tcBorders>
            <w:vAlign w:val="center"/>
          </w:tcPr>
          <w:p w14:paraId="20BDF94D" w14:textId="77777777" w:rsidR="00903C2F" w:rsidRPr="00401ADB" w:rsidRDefault="00903C2F" w:rsidP="00C51F38">
            <w:pPr>
              <w:tabs>
                <w:tab w:val="left" w:pos="567"/>
              </w:tabs>
              <w:rPr>
                <w:sz w:val="16"/>
                <w:szCs w:val="16"/>
                <w:lang w:val="sr-Cyrl-CS"/>
              </w:rPr>
            </w:pPr>
          </w:p>
        </w:tc>
        <w:tc>
          <w:tcPr>
            <w:tcW w:w="765" w:type="dxa"/>
            <w:tcBorders>
              <w:top w:val="single" w:sz="4" w:space="0" w:color="auto"/>
              <w:left w:val="single" w:sz="4" w:space="0" w:color="auto"/>
              <w:bottom w:val="single" w:sz="4" w:space="0" w:color="auto"/>
              <w:right w:val="single" w:sz="4" w:space="0" w:color="auto"/>
            </w:tcBorders>
            <w:vAlign w:val="center"/>
          </w:tcPr>
          <w:p w14:paraId="3311BC1E" w14:textId="77777777" w:rsidR="00903C2F" w:rsidRPr="00401ADB" w:rsidRDefault="00903C2F" w:rsidP="00C51F38">
            <w:pPr>
              <w:tabs>
                <w:tab w:val="left" w:pos="567"/>
              </w:tabs>
              <w:rPr>
                <w:sz w:val="16"/>
                <w:szCs w:val="16"/>
                <w:lang w:val="sr-Cyrl-CS"/>
              </w:rPr>
            </w:pPr>
            <w:r w:rsidRPr="00401ADB">
              <w:rPr>
                <w:sz w:val="16"/>
                <w:szCs w:val="16"/>
                <w:lang w:val="sr-Cyrl-CS"/>
              </w:rPr>
              <w:t xml:space="preserve">Година </w:t>
            </w:r>
          </w:p>
        </w:tc>
        <w:tc>
          <w:tcPr>
            <w:tcW w:w="1275" w:type="dxa"/>
            <w:tcBorders>
              <w:top w:val="single" w:sz="4" w:space="0" w:color="auto"/>
              <w:left w:val="single" w:sz="4" w:space="0" w:color="auto"/>
              <w:bottom w:val="single" w:sz="4" w:space="0" w:color="auto"/>
              <w:right w:val="single" w:sz="4" w:space="0" w:color="auto"/>
            </w:tcBorders>
            <w:vAlign w:val="center"/>
          </w:tcPr>
          <w:p w14:paraId="4A6A86C4" w14:textId="77777777" w:rsidR="00903C2F" w:rsidRPr="00401ADB" w:rsidRDefault="00903C2F" w:rsidP="00C51F38">
            <w:pPr>
              <w:tabs>
                <w:tab w:val="left" w:pos="567"/>
              </w:tabs>
              <w:jc w:val="center"/>
              <w:rPr>
                <w:sz w:val="16"/>
                <w:szCs w:val="16"/>
                <w:lang w:val="sr-Cyrl-CS"/>
              </w:rPr>
            </w:pPr>
            <w:r w:rsidRPr="00401ADB">
              <w:rPr>
                <w:sz w:val="16"/>
                <w:szCs w:val="16"/>
                <w:lang w:val="sr-Cyrl-CS"/>
              </w:rPr>
              <w:t>Институција</w:t>
            </w:r>
          </w:p>
        </w:tc>
        <w:tc>
          <w:tcPr>
            <w:tcW w:w="2278" w:type="dxa"/>
            <w:gridSpan w:val="2"/>
            <w:tcBorders>
              <w:top w:val="single" w:sz="4" w:space="0" w:color="auto"/>
              <w:left w:val="single" w:sz="4" w:space="0" w:color="auto"/>
              <w:bottom w:val="single" w:sz="4" w:space="0" w:color="auto"/>
              <w:right w:val="single" w:sz="4" w:space="0" w:color="auto"/>
            </w:tcBorders>
            <w:vAlign w:val="center"/>
          </w:tcPr>
          <w:p w14:paraId="73C0EC0F" w14:textId="77777777" w:rsidR="00903C2F" w:rsidRPr="00401ADB" w:rsidRDefault="00903C2F" w:rsidP="00C51F38">
            <w:pPr>
              <w:tabs>
                <w:tab w:val="left" w:pos="567"/>
              </w:tabs>
              <w:jc w:val="center"/>
              <w:rPr>
                <w:sz w:val="16"/>
                <w:szCs w:val="16"/>
                <w:lang w:val="sr-Cyrl-CS"/>
              </w:rPr>
            </w:pPr>
            <w:r w:rsidRPr="00401ADB">
              <w:rPr>
                <w:sz w:val="16"/>
                <w:szCs w:val="16"/>
              </w:rPr>
              <w:t>Научна или уметничка о</w:t>
            </w:r>
            <w:r w:rsidRPr="00401ADB">
              <w:rPr>
                <w:sz w:val="16"/>
                <w:szCs w:val="16"/>
                <w:lang w:val="sr-Cyrl-CS"/>
              </w:rPr>
              <w:t>бласт</w:t>
            </w:r>
          </w:p>
        </w:tc>
        <w:tc>
          <w:tcPr>
            <w:tcW w:w="4952" w:type="dxa"/>
            <w:gridSpan w:val="3"/>
            <w:tcBorders>
              <w:top w:val="single" w:sz="4" w:space="0" w:color="auto"/>
              <w:left w:val="single" w:sz="4" w:space="0" w:color="auto"/>
              <w:bottom w:val="single" w:sz="4" w:space="0" w:color="auto"/>
              <w:right w:val="single" w:sz="4" w:space="0" w:color="auto"/>
            </w:tcBorders>
            <w:vAlign w:val="center"/>
          </w:tcPr>
          <w:p w14:paraId="4B2CFA01" w14:textId="77777777" w:rsidR="00903C2F" w:rsidRPr="00401ADB" w:rsidRDefault="00903C2F" w:rsidP="00C51F38">
            <w:pPr>
              <w:tabs>
                <w:tab w:val="left" w:pos="567"/>
              </w:tabs>
              <w:jc w:val="center"/>
              <w:rPr>
                <w:sz w:val="16"/>
                <w:szCs w:val="16"/>
              </w:rPr>
            </w:pPr>
            <w:r w:rsidRPr="00401ADB">
              <w:rPr>
                <w:sz w:val="16"/>
                <w:szCs w:val="16"/>
              </w:rPr>
              <w:t>Ужа научна, уметничка или стручна област</w:t>
            </w:r>
          </w:p>
        </w:tc>
      </w:tr>
      <w:tr w:rsidR="00903C2F" w:rsidRPr="00401ADB" w14:paraId="00881ED3" w14:textId="77777777" w:rsidTr="00F03407">
        <w:trPr>
          <w:trHeight w:val="286"/>
        </w:trPr>
        <w:tc>
          <w:tcPr>
            <w:tcW w:w="1357" w:type="dxa"/>
            <w:gridSpan w:val="2"/>
            <w:tcBorders>
              <w:top w:val="single" w:sz="4" w:space="0" w:color="auto"/>
              <w:left w:val="single" w:sz="4" w:space="0" w:color="auto"/>
              <w:bottom w:val="single" w:sz="4" w:space="0" w:color="auto"/>
              <w:right w:val="single" w:sz="4" w:space="0" w:color="auto"/>
            </w:tcBorders>
            <w:vAlign w:val="center"/>
          </w:tcPr>
          <w:p w14:paraId="1C7F3446" w14:textId="77777777" w:rsidR="00903C2F" w:rsidRPr="00401ADB" w:rsidRDefault="00903C2F" w:rsidP="00C51F38">
            <w:pPr>
              <w:tabs>
                <w:tab w:val="left" w:pos="567"/>
              </w:tabs>
              <w:rPr>
                <w:sz w:val="16"/>
                <w:szCs w:val="16"/>
                <w:lang w:val="sr-Cyrl-CS"/>
              </w:rPr>
            </w:pPr>
            <w:r w:rsidRPr="00401ADB">
              <w:rPr>
                <w:sz w:val="16"/>
                <w:szCs w:val="16"/>
                <w:lang w:val="sr-Cyrl-CS"/>
              </w:rPr>
              <w:t>Избор у звање</w:t>
            </w:r>
          </w:p>
        </w:tc>
        <w:tc>
          <w:tcPr>
            <w:tcW w:w="765" w:type="dxa"/>
            <w:tcBorders>
              <w:top w:val="single" w:sz="4" w:space="0" w:color="auto"/>
              <w:left w:val="single" w:sz="4" w:space="0" w:color="auto"/>
              <w:bottom w:val="single" w:sz="4" w:space="0" w:color="auto"/>
              <w:right w:val="single" w:sz="4" w:space="0" w:color="auto"/>
            </w:tcBorders>
            <w:vAlign w:val="center"/>
          </w:tcPr>
          <w:p w14:paraId="5705234A" w14:textId="4277FADD" w:rsidR="00903C2F" w:rsidRPr="00401ADB" w:rsidRDefault="00903C2F" w:rsidP="00C51F38">
            <w:pPr>
              <w:tabs>
                <w:tab w:val="left" w:pos="567"/>
              </w:tabs>
              <w:rPr>
                <w:sz w:val="16"/>
                <w:szCs w:val="16"/>
                <w:lang w:val="sr-Cyrl-CS"/>
              </w:rPr>
            </w:pPr>
            <w:r w:rsidRPr="00E700F9">
              <w:rPr>
                <w:color w:val="000000" w:themeColor="text1"/>
                <w:sz w:val="16"/>
                <w:szCs w:val="16"/>
                <w:lang w:val="sr-Cyrl-CS"/>
              </w:rPr>
              <w:t>2025</w:t>
            </w:r>
            <w:r w:rsidR="00E700F9">
              <w:rPr>
                <w:color w:val="000000" w:themeColor="text1"/>
                <w:sz w:val="16"/>
                <w:szCs w:val="16"/>
                <w:lang w:val="sr-Cyrl-CS"/>
              </w:rPr>
              <w:t>.</w:t>
            </w:r>
          </w:p>
        </w:tc>
        <w:tc>
          <w:tcPr>
            <w:tcW w:w="1275" w:type="dxa"/>
            <w:tcBorders>
              <w:top w:val="single" w:sz="4" w:space="0" w:color="auto"/>
              <w:left w:val="single" w:sz="4" w:space="0" w:color="auto"/>
              <w:bottom w:val="single" w:sz="4" w:space="0" w:color="auto"/>
              <w:right w:val="single" w:sz="4" w:space="0" w:color="auto"/>
            </w:tcBorders>
          </w:tcPr>
          <w:p w14:paraId="7B27C11F" w14:textId="77777777" w:rsidR="00903C2F" w:rsidRPr="00401ADB" w:rsidRDefault="00903C2F" w:rsidP="00C51F38">
            <w:pPr>
              <w:rPr>
                <w:sz w:val="16"/>
                <w:szCs w:val="16"/>
              </w:rPr>
            </w:pPr>
            <w:r w:rsidRPr="00401ADB">
              <w:rPr>
                <w:sz w:val="16"/>
                <w:szCs w:val="16"/>
              </w:rPr>
              <w:t>МФ ВМА УО</w:t>
            </w:r>
          </w:p>
        </w:tc>
        <w:tc>
          <w:tcPr>
            <w:tcW w:w="2278" w:type="dxa"/>
            <w:gridSpan w:val="2"/>
            <w:tcBorders>
              <w:top w:val="single" w:sz="4" w:space="0" w:color="auto"/>
              <w:left w:val="single" w:sz="4" w:space="0" w:color="auto"/>
              <w:bottom w:val="single" w:sz="4" w:space="0" w:color="auto"/>
              <w:right w:val="single" w:sz="4" w:space="0" w:color="auto"/>
            </w:tcBorders>
          </w:tcPr>
          <w:p w14:paraId="3F28AA0A" w14:textId="77777777" w:rsidR="00903C2F" w:rsidRPr="00401ADB" w:rsidRDefault="00903C2F" w:rsidP="00C51F38">
            <w:pPr>
              <w:tabs>
                <w:tab w:val="left" w:pos="567"/>
              </w:tabs>
              <w:rPr>
                <w:sz w:val="16"/>
                <w:szCs w:val="16"/>
                <w:lang w:val="sr-Cyrl-CS"/>
              </w:rPr>
            </w:pPr>
            <w:r w:rsidRPr="00401ADB">
              <w:rPr>
                <w:sz w:val="16"/>
                <w:szCs w:val="16"/>
              </w:rPr>
              <w:t>Медицинске науке- медицина</w:t>
            </w:r>
          </w:p>
        </w:tc>
        <w:tc>
          <w:tcPr>
            <w:tcW w:w="4952" w:type="dxa"/>
            <w:gridSpan w:val="3"/>
            <w:tcBorders>
              <w:top w:val="single" w:sz="4" w:space="0" w:color="auto"/>
              <w:left w:val="single" w:sz="4" w:space="0" w:color="auto"/>
              <w:bottom w:val="single" w:sz="4" w:space="0" w:color="auto"/>
              <w:right w:val="single" w:sz="4" w:space="0" w:color="auto"/>
            </w:tcBorders>
          </w:tcPr>
          <w:p w14:paraId="16100B24" w14:textId="77777777" w:rsidR="00903C2F" w:rsidRPr="00401ADB" w:rsidRDefault="00903C2F" w:rsidP="00C51F38">
            <w:pPr>
              <w:tabs>
                <w:tab w:val="left" w:pos="567"/>
              </w:tabs>
              <w:rPr>
                <w:sz w:val="16"/>
                <w:szCs w:val="16"/>
              </w:rPr>
            </w:pPr>
            <w:r w:rsidRPr="00401ADB">
              <w:rPr>
                <w:sz w:val="16"/>
                <w:szCs w:val="16"/>
              </w:rPr>
              <w:t>Микробиологија</w:t>
            </w:r>
          </w:p>
        </w:tc>
      </w:tr>
      <w:tr w:rsidR="00903C2F" w:rsidRPr="00401ADB" w14:paraId="06DAB39B" w14:textId="77777777" w:rsidTr="00F03407">
        <w:trPr>
          <w:trHeight w:val="275"/>
        </w:trPr>
        <w:tc>
          <w:tcPr>
            <w:tcW w:w="1357" w:type="dxa"/>
            <w:gridSpan w:val="2"/>
            <w:tcBorders>
              <w:top w:val="single" w:sz="4" w:space="0" w:color="auto"/>
              <w:left w:val="single" w:sz="4" w:space="0" w:color="auto"/>
              <w:bottom w:val="single" w:sz="4" w:space="0" w:color="auto"/>
              <w:right w:val="single" w:sz="4" w:space="0" w:color="auto"/>
            </w:tcBorders>
            <w:vAlign w:val="center"/>
          </w:tcPr>
          <w:p w14:paraId="011347B8" w14:textId="77777777" w:rsidR="00903C2F" w:rsidRPr="00401ADB" w:rsidRDefault="00903C2F" w:rsidP="00C51F38">
            <w:pPr>
              <w:tabs>
                <w:tab w:val="left" w:pos="567"/>
              </w:tabs>
              <w:rPr>
                <w:sz w:val="16"/>
                <w:szCs w:val="16"/>
                <w:lang w:val="sr-Cyrl-CS"/>
              </w:rPr>
            </w:pPr>
            <w:r w:rsidRPr="00401ADB">
              <w:rPr>
                <w:sz w:val="16"/>
                <w:szCs w:val="16"/>
                <w:lang w:val="sr-Cyrl-CS"/>
              </w:rPr>
              <w:t>Докторат</w:t>
            </w:r>
          </w:p>
        </w:tc>
        <w:tc>
          <w:tcPr>
            <w:tcW w:w="765" w:type="dxa"/>
            <w:tcBorders>
              <w:top w:val="single" w:sz="4" w:space="0" w:color="auto"/>
              <w:left w:val="single" w:sz="4" w:space="0" w:color="auto"/>
              <w:bottom w:val="single" w:sz="4" w:space="0" w:color="auto"/>
              <w:right w:val="single" w:sz="4" w:space="0" w:color="auto"/>
            </w:tcBorders>
            <w:vAlign w:val="center"/>
          </w:tcPr>
          <w:p w14:paraId="5BB300C3" w14:textId="77777777" w:rsidR="00903C2F" w:rsidRPr="00401ADB" w:rsidRDefault="00903C2F" w:rsidP="00C51F38">
            <w:pPr>
              <w:tabs>
                <w:tab w:val="left" w:pos="567"/>
              </w:tabs>
              <w:rPr>
                <w:sz w:val="16"/>
                <w:szCs w:val="16"/>
                <w:lang w:val="sr-Cyrl-CS"/>
              </w:rPr>
            </w:pPr>
            <w:r w:rsidRPr="00401ADB">
              <w:rPr>
                <w:sz w:val="16"/>
                <w:szCs w:val="16"/>
                <w:lang w:val="sr-Cyrl-CS"/>
              </w:rPr>
              <w:t>2025.</w:t>
            </w:r>
          </w:p>
        </w:tc>
        <w:tc>
          <w:tcPr>
            <w:tcW w:w="1275" w:type="dxa"/>
            <w:tcBorders>
              <w:top w:val="single" w:sz="4" w:space="0" w:color="auto"/>
              <w:left w:val="single" w:sz="4" w:space="0" w:color="auto"/>
              <w:bottom w:val="single" w:sz="4" w:space="0" w:color="auto"/>
              <w:right w:val="single" w:sz="4" w:space="0" w:color="auto"/>
            </w:tcBorders>
          </w:tcPr>
          <w:p w14:paraId="7D31108A" w14:textId="77777777" w:rsidR="00903C2F" w:rsidRPr="00401ADB" w:rsidRDefault="00903C2F" w:rsidP="00C51F38">
            <w:pPr>
              <w:rPr>
                <w:sz w:val="16"/>
                <w:szCs w:val="16"/>
              </w:rPr>
            </w:pPr>
            <w:r w:rsidRPr="00401ADB">
              <w:rPr>
                <w:sz w:val="16"/>
                <w:szCs w:val="16"/>
              </w:rPr>
              <w:t>МФ ВМА УО</w:t>
            </w:r>
          </w:p>
        </w:tc>
        <w:tc>
          <w:tcPr>
            <w:tcW w:w="2278" w:type="dxa"/>
            <w:gridSpan w:val="2"/>
            <w:tcBorders>
              <w:top w:val="single" w:sz="4" w:space="0" w:color="auto"/>
              <w:left w:val="single" w:sz="4" w:space="0" w:color="auto"/>
              <w:bottom w:val="single" w:sz="4" w:space="0" w:color="auto"/>
              <w:right w:val="single" w:sz="4" w:space="0" w:color="auto"/>
            </w:tcBorders>
          </w:tcPr>
          <w:p w14:paraId="5E546B9A" w14:textId="77777777" w:rsidR="00903C2F" w:rsidRPr="00401ADB" w:rsidRDefault="00903C2F" w:rsidP="00C51F38">
            <w:pPr>
              <w:rPr>
                <w:sz w:val="16"/>
                <w:szCs w:val="16"/>
              </w:rPr>
            </w:pPr>
            <w:r w:rsidRPr="00401ADB">
              <w:rPr>
                <w:sz w:val="16"/>
                <w:szCs w:val="16"/>
              </w:rPr>
              <w:t>Медицинске науке- медицина</w:t>
            </w:r>
          </w:p>
        </w:tc>
        <w:tc>
          <w:tcPr>
            <w:tcW w:w="4952" w:type="dxa"/>
            <w:gridSpan w:val="3"/>
            <w:tcBorders>
              <w:top w:val="single" w:sz="4" w:space="0" w:color="auto"/>
              <w:left w:val="single" w:sz="4" w:space="0" w:color="auto"/>
              <w:bottom w:val="single" w:sz="4" w:space="0" w:color="auto"/>
              <w:right w:val="single" w:sz="4" w:space="0" w:color="auto"/>
            </w:tcBorders>
          </w:tcPr>
          <w:p w14:paraId="67B0DB51" w14:textId="77777777" w:rsidR="00903C2F" w:rsidRPr="00401ADB" w:rsidRDefault="00903C2F" w:rsidP="00C51F38">
            <w:pPr>
              <w:rPr>
                <w:sz w:val="16"/>
                <w:szCs w:val="16"/>
              </w:rPr>
            </w:pPr>
            <w:r w:rsidRPr="00401ADB">
              <w:rPr>
                <w:sz w:val="16"/>
                <w:szCs w:val="16"/>
              </w:rPr>
              <w:t xml:space="preserve"> Микробиологија</w:t>
            </w:r>
          </w:p>
        </w:tc>
      </w:tr>
      <w:tr w:rsidR="00903C2F" w:rsidRPr="00401ADB" w14:paraId="62040BF9" w14:textId="77777777" w:rsidTr="00F03407">
        <w:trPr>
          <w:trHeight w:val="227"/>
        </w:trPr>
        <w:tc>
          <w:tcPr>
            <w:tcW w:w="1357" w:type="dxa"/>
            <w:gridSpan w:val="2"/>
            <w:tcBorders>
              <w:top w:val="single" w:sz="4" w:space="0" w:color="auto"/>
              <w:left w:val="single" w:sz="4" w:space="0" w:color="auto"/>
              <w:bottom w:val="single" w:sz="4" w:space="0" w:color="auto"/>
              <w:right w:val="single" w:sz="4" w:space="0" w:color="auto"/>
            </w:tcBorders>
            <w:vAlign w:val="center"/>
          </w:tcPr>
          <w:p w14:paraId="0F28FA7B" w14:textId="77777777" w:rsidR="00903C2F" w:rsidRPr="00401ADB" w:rsidRDefault="00903C2F" w:rsidP="00C51F38">
            <w:pPr>
              <w:tabs>
                <w:tab w:val="left" w:pos="567"/>
              </w:tabs>
              <w:rPr>
                <w:sz w:val="16"/>
                <w:szCs w:val="16"/>
                <w:lang w:val="sr-Cyrl-CS"/>
              </w:rPr>
            </w:pPr>
            <w:r w:rsidRPr="00401ADB">
              <w:rPr>
                <w:sz w:val="16"/>
                <w:szCs w:val="16"/>
                <w:lang w:val="sr-Cyrl-CS"/>
              </w:rPr>
              <w:t>Магистратура</w:t>
            </w:r>
          </w:p>
        </w:tc>
        <w:tc>
          <w:tcPr>
            <w:tcW w:w="765" w:type="dxa"/>
            <w:tcBorders>
              <w:top w:val="single" w:sz="4" w:space="0" w:color="auto"/>
              <w:left w:val="single" w:sz="4" w:space="0" w:color="auto"/>
              <w:bottom w:val="single" w:sz="4" w:space="0" w:color="auto"/>
              <w:right w:val="single" w:sz="4" w:space="0" w:color="auto"/>
            </w:tcBorders>
            <w:vAlign w:val="center"/>
          </w:tcPr>
          <w:p w14:paraId="321E0ADD" w14:textId="77777777" w:rsidR="00903C2F" w:rsidRPr="00401ADB" w:rsidRDefault="00903C2F" w:rsidP="00C51F38">
            <w:pPr>
              <w:tabs>
                <w:tab w:val="left" w:pos="567"/>
              </w:tabs>
              <w:rPr>
                <w:sz w:val="16"/>
                <w:szCs w:val="16"/>
                <w:lang w:val="sr-Cyrl-CS"/>
              </w:rPr>
            </w:pPr>
          </w:p>
        </w:tc>
        <w:tc>
          <w:tcPr>
            <w:tcW w:w="1275" w:type="dxa"/>
            <w:tcBorders>
              <w:top w:val="single" w:sz="4" w:space="0" w:color="auto"/>
              <w:left w:val="single" w:sz="4" w:space="0" w:color="auto"/>
              <w:bottom w:val="single" w:sz="4" w:space="0" w:color="auto"/>
              <w:right w:val="single" w:sz="4" w:space="0" w:color="auto"/>
            </w:tcBorders>
          </w:tcPr>
          <w:p w14:paraId="45939361" w14:textId="77777777" w:rsidR="00903C2F" w:rsidRPr="00401ADB" w:rsidRDefault="00903C2F" w:rsidP="00C51F38">
            <w:pPr>
              <w:rPr>
                <w:sz w:val="16"/>
                <w:szCs w:val="16"/>
              </w:rPr>
            </w:pPr>
          </w:p>
        </w:tc>
        <w:tc>
          <w:tcPr>
            <w:tcW w:w="2278" w:type="dxa"/>
            <w:gridSpan w:val="2"/>
            <w:tcBorders>
              <w:top w:val="single" w:sz="4" w:space="0" w:color="auto"/>
              <w:left w:val="single" w:sz="4" w:space="0" w:color="auto"/>
              <w:bottom w:val="single" w:sz="4" w:space="0" w:color="auto"/>
              <w:right w:val="single" w:sz="4" w:space="0" w:color="auto"/>
            </w:tcBorders>
          </w:tcPr>
          <w:p w14:paraId="4989DAF0" w14:textId="77777777" w:rsidR="00903C2F" w:rsidRPr="00401ADB" w:rsidRDefault="00903C2F" w:rsidP="00C51F38">
            <w:pPr>
              <w:rPr>
                <w:sz w:val="16"/>
                <w:szCs w:val="16"/>
              </w:rPr>
            </w:pPr>
          </w:p>
        </w:tc>
        <w:tc>
          <w:tcPr>
            <w:tcW w:w="4952" w:type="dxa"/>
            <w:gridSpan w:val="3"/>
            <w:tcBorders>
              <w:top w:val="single" w:sz="4" w:space="0" w:color="auto"/>
              <w:left w:val="single" w:sz="4" w:space="0" w:color="auto"/>
              <w:bottom w:val="single" w:sz="4" w:space="0" w:color="auto"/>
              <w:right w:val="single" w:sz="4" w:space="0" w:color="auto"/>
            </w:tcBorders>
          </w:tcPr>
          <w:p w14:paraId="48A0F5D7" w14:textId="77777777" w:rsidR="00903C2F" w:rsidRPr="00401ADB" w:rsidRDefault="00903C2F" w:rsidP="00C51F38">
            <w:pPr>
              <w:rPr>
                <w:sz w:val="16"/>
                <w:szCs w:val="16"/>
              </w:rPr>
            </w:pPr>
          </w:p>
        </w:tc>
      </w:tr>
      <w:tr w:rsidR="00903C2F" w:rsidRPr="00401ADB" w14:paraId="06CDB385" w14:textId="77777777" w:rsidTr="00F03407">
        <w:trPr>
          <w:trHeight w:val="250"/>
        </w:trPr>
        <w:tc>
          <w:tcPr>
            <w:tcW w:w="1357" w:type="dxa"/>
            <w:gridSpan w:val="2"/>
            <w:tcBorders>
              <w:top w:val="single" w:sz="4" w:space="0" w:color="auto"/>
              <w:left w:val="single" w:sz="4" w:space="0" w:color="auto"/>
              <w:bottom w:val="single" w:sz="4" w:space="0" w:color="auto"/>
              <w:right w:val="single" w:sz="4" w:space="0" w:color="auto"/>
            </w:tcBorders>
            <w:vAlign w:val="center"/>
          </w:tcPr>
          <w:p w14:paraId="504C4B9D" w14:textId="77777777" w:rsidR="00903C2F" w:rsidRPr="00401ADB" w:rsidRDefault="00903C2F" w:rsidP="00C51F38">
            <w:pPr>
              <w:tabs>
                <w:tab w:val="left" w:pos="567"/>
              </w:tabs>
              <w:rPr>
                <w:sz w:val="16"/>
                <w:szCs w:val="16"/>
              </w:rPr>
            </w:pPr>
            <w:r w:rsidRPr="00401ADB">
              <w:rPr>
                <w:sz w:val="16"/>
                <w:szCs w:val="16"/>
              </w:rPr>
              <w:t>Мастер</w:t>
            </w:r>
          </w:p>
        </w:tc>
        <w:tc>
          <w:tcPr>
            <w:tcW w:w="765" w:type="dxa"/>
            <w:tcBorders>
              <w:top w:val="single" w:sz="4" w:space="0" w:color="auto"/>
              <w:left w:val="single" w:sz="4" w:space="0" w:color="auto"/>
              <w:bottom w:val="single" w:sz="4" w:space="0" w:color="auto"/>
              <w:right w:val="single" w:sz="4" w:space="0" w:color="auto"/>
            </w:tcBorders>
            <w:vAlign w:val="center"/>
          </w:tcPr>
          <w:p w14:paraId="19FD9F0D" w14:textId="77777777" w:rsidR="00903C2F" w:rsidRPr="00401ADB" w:rsidRDefault="00903C2F" w:rsidP="00C51F38">
            <w:pPr>
              <w:tabs>
                <w:tab w:val="left" w:pos="567"/>
              </w:tabs>
              <w:rPr>
                <w:sz w:val="16"/>
                <w:szCs w:val="16"/>
                <w:lang w:val="sr-Cyrl-CS"/>
              </w:rPr>
            </w:pPr>
          </w:p>
        </w:tc>
        <w:tc>
          <w:tcPr>
            <w:tcW w:w="1275" w:type="dxa"/>
            <w:tcBorders>
              <w:top w:val="single" w:sz="4" w:space="0" w:color="auto"/>
              <w:left w:val="single" w:sz="4" w:space="0" w:color="auto"/>
              <w:bottom w:val="single" w:sz="4" w:space="0" w:color="auto"/>
              <w:right w:val="single" w:sz="4" w:space="0" w:color="auto"/>
            </w:tcBorders>
            <w:vAlign w:val="center"/>
          </w:tcPr>
          <w:p w14:paraId="31CB8778" w14:textId="77777777" w:rsidR="00903C2F" w:rsidRPr="00401ADB" w:rsidRDefault="00903C2F" w:rsidP="00C51F38">
            <w:pPr>
              <w:tabs>
                <w:tab w:val="left" w:pos="567"/>
              </w:tabs>
              <w:rPr>
                <w:sz w:val="16"/>
                <w:szCs w:val="16"/>
                <w:lang w:val="sr-Cyrl-CS"/>
              </w:rPr>
            </w:pPr>
          </w:p>
        </w:tc>
        <w:tc>
          <w:tcPr>
            <w:tcW w:w="2278" w:type="dxa"/>
            <w:gridSpan w:val="2"/>
            <w:tcBorders>
              <w:top w:val="single" w:sz="4" w:space="0" w:color="auto"/>
              <w:left w:val="single" w:sz="4" w:space="0" w:color="auto"/>
              <w:bottom w:val="single" w:sz="4" w:space="0" w:color="auto"/>
              <w:right w:val="single" w:sz="4" w:space="0" w:color="auto"/>
            </w:tcBorders>
          </w:tcPr>
          <w:p w14:paraId="6818E6F3" w14:textId="77777777" w:rsidR="00903C2F" w:rsidRPr="00401ADB" w:rsidRDefault="00903C2F" w:rsidP="00C51F38">
            <w:pPr>
              <w:rPr>
                <w:sz w:val="16"/>
                <w:szCs w:val="16"/>
              </w:rPr>
            </w:pPr>
          </w:p>
        </w:tc>
        <w:tc>
          <w:tcPr>
            <w:tcW w:w="4952" w:type="dxa"/>
            <w:gridSpan w:val="3"/>
            <w:tcBorders>
              <w:top w:val="single" w:sz="4" w:space="0" w:color="auto"/>
              <w:left w:val="single" w:sz="4" w:space="0" w:color="auto"/>
              <w:bottom w:val="single" w:sz="4" w:space="0" w:color="auto"/>
              <w:right w:val="single" w:sz="4" w:space="0" w:color="auto"/>
            </w:tcBorders>
            <w:vAlign w:val="center"/>
          </w:tcPr>
          <w:p w14:paraId="1E60E8BF" w14:textId="77777777" w:rsidR="00903C2F" w:rsidRPr="00401ADB" w:rsidRDefault="00903C2F" w:rsidP="00C51F38">
            <w:pPr>
              <w:tabs>
                <w:tab w:val="left" w:pos="567"/>
              </w:tabs>
              <w:rPr>
                <w:sz w:val="16"/>
                <w:szCs w:val="16"/>
                <w:lang w:val="sr-Cyrl-CS"/>
              </w:rPr>
            </w:pPr>
          </w:p>
        </w:tc>
      </w:tr>
      <w:tr w:rsidR="00903C2F" w:rsidRPr="00401ADB" w14:paraId="2236AAB9" w14:textId="77777777" w:rsidTr="00F03407">
        <w:trPr>
          <w:trHeight w:val="250"/>
        </w:trPr>
        <w:tc>
          <w:tcPr>
            <w:tcW w:w="1357" w:type="dxa"/>
            <w:gridSpan w:val="2"/>
            <w:tcBorders>
              <w:top w:val="single" w:sz="4" w:space="0" w:color="auto"/>
              <w:left w:val="single" w:sz="4" w:space="0" w:color="auto"/>
              <w:bottom w:val="single" w:sz="4" w:space="0" w:color="auto"/>
              <w:right w:val="single" w:sz="4" w:space="0" w:color="auto"/>
            </w:tcBorders>
            <w:vAlign w:val="center"/>
          </w:tcPr>
          <w:p w14:paraId="1C6C9769" w14:textId="77777777" w:rsidR="00903C2F" w:rsidRPr="00401ADB" w:rsidRDefault="00903C2F" w:rsidP="00C51F38">
            <w:pPr>
              <w:tabs>
                <w:tab w:val="left" w:pos="567"/>
              </w:tabs>
              <w:rPr>
                <w:sz w:val="16"/>
                <w:szCs w:val="16"/>
                <w:lang w:val="sr-Cyrl-CS"/>
              </w:rPr>
            </w:pPr>
            <w:r w:rsidRPr="00401ADB">
              <w:rPr>
                <w:sz w:val="16"/>
                <w:szCs w:val="16"/>
                <w:lang w:val="sr-Cyrl-CS"/>
              </w:rPr>
              <w:t>Диплома</w:t>
            </w:r>
          </w:p>
        </w:tc>
        <w:tc>
          <w:tcPr>
            <w:tcW w:w="765" w:type="dxa"/>
            <w:tcBorders>
              <w:top w:val="single" w:sz="4" w:space="0" w:color="auto"/>
              <w:left w:val="single" w:sz="4" w:space="0" w:color="auto"/>
              <w:bottom w:val="single" w:sz="4" w:space="0" w:color="auto"/>
              <w:right w:val="single" w:sz="4" w:space="0" w:color="auto"/>
            </w:tcBorders>
            <w:vAlign w:val="center"/>
          </w:tcPr>
          <w:p w14:paraId="0CF9636D" w14:textId="77777777" w:rsidR="00903C2F" w:rsidRPr="00401ADB" w:rsidRDefault="00903C2F" w:rsidP="00C51F38">
            <w:pPr>
              <w:tabs>
                <w:tab w:val="left" w:pos="567"/>
              </w:tabs>
              <w:rPr>
                <w:sz w:val="16"/>
                <w:szCs w:val="16"/>
                <w:lang w:val="sr-Cyrl-CS"/>
              </w:rPr>
            </w:pPr>
            <w:r w:rsidRPr="00401ADB">
              <w:rPr>
                <w:sz w:val="16"/>
                <w:szCs w:val="16"/>
                <w:lang w:val="sr-Cyrl-CS"/>
              </w:rPr>
              <w:t>2002.</w:t>
            </w:r>
          </w:p>
        </w:tc>
        <w:tc>
          <w:tcPr>
            <w:tcW w:w="1275" w:type="dxa"/>
            <w:tcBorders>
              <w:top w:val="single" w:sz="4" w:space="0" w:color="auto"/>
              <w:left w:val="single" w:sz="4" w:space="0" w:color="auto"/>
              <w:bottom w:val="single" w:sz="4" w:space="0" w:color="auto"/>
              <w:right w:val="single" w:sz="4" w:space="0" w:color="auto"/>
            </w:tcBorders>
            <w:vAlign w:val="center"/>
          </w:tcPr>
          <w:p w14:paraId="5667FCA0" w14:textId="77777777" w:rsidR="00903C2F" w:rsidRPr="00401ADB" w:rsidRDefault="00903C2F" w:rsidP="00C51F38">
            <w:pPr>
              <w:tabs>
                <w:tab w:val="left" w:pos="567"/>
              </w:tabs>
              <w:rPr>
                <w:sz w:val="16"/>
                <w:szCs w:val="16"/>
                <w:lang w:val="sr-Cyrl-CS"/>
              </w:rPr>
            </w:pPr>
            <w:r w:rsidRPr="00401ADB">
              <w:rPr>
                <w:sz w:val="16"/>
                <w:szCs w:val="16"/>
                <w:lang w:val="sr-Cyrl-CS"/>
              </w:rPr>
              <w:t>МФ у Београду</w:t>
            </w:r>
          </w:p>
        </w:tc>
        <w:tc>
          <w:tcPr>
            <w:tcW w:w="2278" w:type="dxa"/>
            <w:gridSpan w:val="2"/>
            <w:tcBorders>
              <w:top w:val="single" w:sz="4" w:space="0" w:color="auto"/>
              <w:left w:val="single" w:sz="4" w:space="0" w:color="auto"/>
              <w:bottom w:val="single" w:sz="4" w:space="0" w:color="auto"/>
              <w:right w:val="single" w:sz="4" w:space="0" w:color="auto"/>
            </w:tcBorders>
          </w:tcPr>
          <w:p w14:paraId="6E537085" w14:textId="77777777" w:rsidR="00903C2F" w:rsidRPr="00401ADB" w:rsidRDefault="00903C2F" w:rsidP="00C51F38">
            <w:pPr>
              <w:rPr>
                <w:sz w:val="16"/>
                <w:szCs w:val="16"/>
              </w:rPr>
            </w:pPr>
            <w:r w:rsidRPr="00401ADB">
              <w:rPr>
                <w:sz w:val="16"/>
                <w:szCs w:val="16"/>
                <w:lang w:val="sr-Cyrl-CS"/>
              </w:rPr>
              <w:t>Медицина</w:t>
            </w:r>
          </w:p>
        </w:tc>
        <w:tc>
          <w:tcPr>
            <w:tcW w:w="4952" w:type="dxa"/>
            <w:gridSpan w:val="3"/>
            <w:tcBorders>
              <w:top w:val="single" w:sz="4" w:space="0" w:color="auto"/>
              <w:left w:val="single" w:sz="4" w:space="0" w:color="auto"/>
              <w:bottom w:val="single" w:sz="4" w:space="0" w:color="auto"/>
              <w:right w:val="single" w:sz="4" w:space="0" w:color="auto"/>
            </w:tcBorders>
            <w:vAlign w:val="center"/>
          </w:tcPr>
          <w:p w14:paraId="12109BD3" w14:textId="77777777" w:rsidR="00903C2F" w:rsidRPr="00401ADB" w:rsidRDefault="00903C2F" w:rsidP="00C51F38">
            <w:pPr>
              <w:tabs>
                <w:tab w:val="left" w:pos="567"/>
              </w:tabs>
              <w:rPr>
                <w:sz w:val="16"/>
                <w:szCs w:val="16"/>
                <w:lang w:val="sr-Cyrl-CS"/>
              </w:rPr>
            </w:pPr>
            <w:r w:rsidRPr="00401ADB">
              <w:rPr>
                <w:sz w:val="16"/>
                <w:szCs w:val="16"/>
                <w:lang w:val="sr-Cyrl-CS"/>
              </w:rPr>
              <w:t>Медицина</w:t>
            </w:r>
          </w:p>
        </w:tc>
      </w:tr>
      <w:tr w:rsidR="00903C2F" w:rsidRPr="00401ADB" w14:paraId="07825ECB" w14:textId="77777777" w:rsidTr="00C51F38">
        <w:trPr>
          <w:trHeight w:val="325"/>
        </w:trPr>
        <w:tc>
          <w:tcPr>
            <w:tcW w:w="10627" w:type="dxa"/>
            <w:gridSpan w:val="9"/>
            <w:tcBorders>
              <w:top w:val="single" w:sz="4" w:space="0" w:color="auto"/>
              <w:left w:val="single" w:sz="4" w:space="0" w:color="auto"/>
              <w:bottom w:val="single" w:sz="4" w:space="0" w:color="auto"/>
              <w:right w:val="single" w:sz="4" w:space="0" w:color="auto"/>
            </w:tcBorders>
            <w:vAlign w:val="center"/>
          </w:tcPr>
          <w:p w14:paraId="2640301C" w14:textId="77777777" w:rsidR="00903C2F" w:rsidRPr="00401ADB" w:rsidRDefault="00903C2F" w:rsidP="00C51F38">
            <w:pPr>
              <w:tabs>
                <w:tab w:val="left" w:pos="567"/>
              </w:tabs>
              <w:rPr>
                <w:b/>
                <w:sz w:val="16"/>
                <w:szCs w:val="16"/>
              </w:rPr>
            </w:pPr>
            <w:r w:rsidRPr="00401ADB">
              <w:rPr>
                <w:b/>
                <w:sz w:val="16"/>
                <w:szCs w:val="16"/>
                <w:lang w:val="sr-Cyrl-CS"/>
              </w:rPr>
              <w:t xml:space="preserve">Списак предмета за  које  је наставник акредитован </w:t>
            </w:r>
            <w:r w:rsidRPr="00401ADB">
              <w:rPr>
                <w:b/>
                <w:sz w:val="16"/>
                <w:szCs w:val="16"/>
              </w:rPr>
              <w:t>на првом или другом степену студија</w:t>
            </w:r>
          </w:p>
        </w:tc>
      </w:tr>
      <w:tr w:rsidR="00903C2F" w:rsidRPr="00401ADB" w14:paraId="657B0A45" w14:textId="77777777" w:rsidTr="00F03407">
        <w:trPr>
          <w:trHeight w:val="169"/>
        </w:trPr>
        <w:tc>
          <w:tcPr>
            <w:tcW w:w="493" w:type="dxa"/>
            <w:tcBorders>
              <w:top w:val="single" w:sz="4" w:space="0" w:color="auto"/>
              <w:left w:val="single" w:sz="4" w:space="0" w:color="auto"/>
              <w:bottom w:val="single" w:sz="4" w:space="0" w:color="auto"/>
              <w:right w:val="single" w:sz="4" w:space="0" w:color="auto"/>
            </w:tcBorders>
            <w:vAlign w:val="center"/>
          </w:tcPr>
          <w:p w14:paraId="2F7B4333" w14:textId="77777777" w:rsidR="00903C2F" w:rsidRPr="00401ADB" w:rsidRDefault="00903C2F" w:rsidP="00C51F38">
            <w:pPr>
              <w:tabs>
                <w:tab w:val="left" w:pos="567"/>
              </w:tabs>
              <w:jc w:val="center"/>
              <w:rPr>
                <w:sz w:val="16"/>
                <w:szCs w:val="16"/>
                <w:lang w:val="sr-Cyrl-CS"/>
              </w:rPr>
            </w:pPr>
            <w:r w:rsidRPr="00401ADB">
              <w:rPr>
                <w:sz w:val="16"/>
                <w:szCs w:val="16"/>
                <w:lang w:val="sr-Cyrl-CS"/>
              </w:rPr>
              <w:t>Р.Б.</w:t>
            </w:r>
          </w:p>
          <w:p w14:paraId="26CDD0DF" w14:textId="77777777" w:rsidR="00903C2F" w:rsidRPr="00401ADB" w:rsidRDefault="00903C2F" w:rsidP="00C51F38">
            <w:pPr>
              <w:tabs>
                <w:tab w:val="left" w:pos="567"/>
              </w:tabs>
              <w:jc w:val="center"/>
              <w:rPr>
                <w:sz w:val="16"/>
                <w:szCs w:val="16"/>
                <w:lang w:val="sr-Cyrl-CS"/>
              </w:rPr>
            </w:pPr>
          </w:p>
        </w:tc>
        <w:tc>
          <w:tcPr>
            <w:tcW w:w="1629" w:type="dxa"/>
            <w:gridSpan w:val="2"/>
            <w:tcBorders>
              <w:top w:val="single" w:sz="4" w:space="0" w:color="auto"/>
              <w:left w:val="single" w:sz="4" w:space="0" w:color="auto"/>
              <w:bottom w:val="single" w:sz="4" w:space="0" w:color="auto"/>
              <w:right w:val="single" w:sz="4" w:space="0" w:color="auto"/>
            </w:tcBorders>
            <w:vAlign w:val="center"/>
          </w:tcPr>
          <w:p w14:paraId="40D2D095" w14:textId="77777777" w:rsidR="00903C2F" w:rsidRPr="00401ADB" w:rsidRDefault="00903C2F" w:rsidP="00C51F38">
            <w:pPr>
              <w:tabs>
                <w:tab w:val="left" w:pos="567"/>
              </w:tabs>
              <w:jc w:val="center"/>
              <w:rPr>
                <w:sz w:val="16"/>
                <w:szCs w:val="16"/>
              </w:rPr>
            </w:pPr>
            <w:r w:rsidRPr="00401ADB">
              <w:rPr>
                <w:sz w:val="16"/>
                <w:szCs w:val="16"/>
              </w:rPr>
              <w:t>Ознака предмета</w:t>
            </w:r>
          </w:p>
        </w:tc>
        <w:tc>
          <w:tcPr>
            <w:tcW w:w="8505" w:type="dxa"/>
            <w:gridSpan w:val="6"/>
            <w:tcBorders>
              <w:top w:val="single" w:sz="4" w:space="0" w:color="auto"/>
              <w:left w:val="single" w:sz="4" w:space="0" w:color="auto"/>
              <w:bottom w:val="single" w:sz="4" w:space="0" w:color="auto"/>
              <w:right w:val="single" w:sz="4" w:space="0" w:color="auto"/>
            </w:tcBorders>
            <w:vAlign w:val="center"/>
          </w:tcPr>
          <w:p w14:paraId="7298A83C" w14:textId="77777777" w:rsidR="00903C2F" w:rsidRPr="00401ADB" w:rsidRDefault="00903C2F" w:rsidP="00C51F38">
            <w:pPr>
              <w:tabs>
                <w:tab w:val="left" w:pos="567"/>
              </w:tabs>
              <w:rPr>
                <w:sz w:val="16"/>
                <w:szCs w:val="16"/>
                <w:lang w:val="sr-Cyrl-CS"/>
              </w:rPr>
            </w:pPr>
            <w:r w:rsidRPr="00401ADB">
              <w:rPr>
                <w:iCs/>
                <w:sz w:val="16"/>
                <w:szCs w:val="16"/>
              </w:rPr>
              <w:t>Назив предмета</w:t>
            </w:r>
            <w:r w:rsidRPr="00401ADB">
              <w:rPr>
                <w:iCs/>
                <w:sz w:val="16"/>
                <w:szCs w:val="16"/>
                <w:lang w:val="sr-Cyrl-CS"/>
              </w:rPr>
              <w:t xml:space="preserve">     </w:t>
            </w:r>
          </w:p>
        </w:tc>
      </w:tr>
      <w:tr w:rsidR="00903C2F" w:rsidRPr="00401ADB" w14:paraId="32FE28BB" w14:textId="77777777" w:rsidTr="00F03407">
        <w:trPr>
          <w:trHeight w:val="181"/>
        </w:trPr>
        <w:tc>
          <w:tcPr>
            <w:tcW w:w="493" w:type="dxa"/>
            <w:tcBorders>
              <w:top w:val="single" w:sz="4" w:space="0" w:color="auto"/>
              <w:left w:val="single" w:sz="4" w:space="0" w:color="auto"/>
              <w:bottom w:val="single" w:sz="4" w:space="0" w:color="auto"/>
              <w:right w:val="single" w:sz="4" w:space="0" w:color="auto"/>
            </w:tcBorders>
            <w:vAlign w:val="center"/>
          </w:tcPr>
          <w:p w14:paraId="3C45D84D" w14:textId="77777777" w:rsidR="00903C2F" w:rsidRPr="00401ADB" w:rsidRDefault="00903C2F" w:rsidP="00C51F38">
            <w:pPr>
              <w:tabs>
                <w:tab w:val="left" w:pos="567"/>
              </w:tabs>
              <w:jc w:val="center"/>
              <w:rPr>
                <w:b/>
                <w:sz w:val="16"/>
                <w:szCs w:val="16"/>
                <w:lang w:val="sr-Cyrl-CS"/>
              </w:rPr>
            </w:pPr>
            <w:r w:rsidRPr="00401ADB">
              <w:rPr>
                <w:b/>
                <w:sz w:val="16"/>
                <w:szCs w:val="16"/>
                <w:lang w:val="sr-Cyrl-CS"/>
              </w:rPr>
              <w:t>1.</w:t>
            </w:r>
          </w:p>
        </w:tc>
        <w:tc>
          <w:tcPr>
            <w:tcW w:w="1629" w:type="dxa"/>
            <w:gridSpan w:val="2"/>
            <w:tcBorders>
              <w:top w:val="single" w:sz="4" w:space="0" w:color="auto"/>
              <w:left w:val="single" w:sz="4" w:space="0" w:color="auto"/>
              <w:bottom w:val="single" w:sz="4" w:space="0" w:color="auto"/>
              <w:right w:val="single" w:sz="4" w:space="0" w:color="auto"/>
            </w:tcBorders>
            <w:vAlign w:val="center"/>
          </w:tcPr>
          <w:p w14:paraId="5E87D6A4" w14:textId="77777777" w:rsidR="00903C2F" w:rsidRPr="00401ADB" w:rsidRDefault="00903C2F" w:rsidP="00C51F38">
            <w:pPr>
              <w:tabs>
                <w:tab w:val="left" w:pos="567"/>
              </w:tabs>
              <w:jc w:val="center"/>
              <w:rPr>
                <w:sz w:val="16"/>
                <w:szCs w:val="16"/>
                <w:lang w:val="sr-Cyrl-CS"/>
              </w:rPr>
            </w:pPr>
            <w:r w:rsidRPr="00401ADB">
              <w:rPr>
                <w:sz w:val="16"/>
                <w:szCs w:val="16"/>
                <w:lang w:val="sr-Cyrl-CS"/>
              </w:rPr>
              <w:t>20.ДПЗБ34</w:t>
            </w:r>
          </w:p>
        </w:tc>
        <w:tc>
          <w:tcPr>
            <w:tcW w:w="8505" w:type="dxa"/>
            <w:gridSpan w:val="6"/>
            <w:tcBorders>
              <w:top w:val="single" w:sz="4" w:space="0" w:color="auto"/>
              <w:left w:val="single" w:sz="4" w:space="0" w:color="auto"/>
              <w:bottom w:val="single" w:sz="4" w:space="0" w:color="auto"/>
              <w:right w:val="single" w:sz="4" w:space="0" w:color="auto"/>
            </w:tcBorders>
            <w:vAlign w:val="center"/>
          </w:tcPr>
          <w:p w14:paraId="1C423529" w14:textId="77777777" w:rsidR="00903C2F" w:rsidRPr="00401ADB" w:rsidRDefault="00903C2F" w:rsidP="00C51F38">
            <w:pPr>
              <w:rPr>
                <w:sz w:val="16"/>
                <w:szCs w:val="16"/>
              </w:rPr>
            </w:pPr>
            <w:r w:rsidRPr="00401ADB">
              <w:rPr>
                <w:sz w:val="16"/>
                <w:szCs w:val="16"/>
                <w:lang w:val="sr-Cyrl-CS"/>
              </w:rPr>
              <w:t xml:space="preserve">Дијагностика и превенција  заразних болести </w:t>
            </w:r>
          </w:p>
        </w:tc>
      </w:tr>
      <w:tr w:rsidR="00903C2F" w:rsidRPr="00401ADB" w14:paraId="0F55670E" w14:textId="77777777" w:rsidTr="00C51F38">
        <w:trPr>
          <w:trHeight w:val="212"/>
        </w:trPr>
        <w:tc>
          <w:tcPr>
            <w:tcW w:w="10627" w:type="dxa"/>
            <w:gridSpan w:val="9"/>
            <w:tcBorders>
              <w:top w:val="single" w:sz="4" w:space="0" w:color="auto"/>
              <w:left w:val="single" w:sz="4" w:space="0" w:color="auto"/>
              <w:bottom w:val="single" w:sz="4" w:space="0" w:color="auto"/>
              <w:right w:val="single" w:sz="4" w:space="0" w:color="auto"/>
            </w:tcBorders>
            <w:vAlign w:val="center"/>
          </w:tcPr>
          <w:p w14:paraId="5B6D68AC" w14:textId="77777777" w:rsidR="00903C2F" w:rsidRPr="00401ADB" w:rsidRDefault="00903C2F" w:rsidP="00C51F38">
            <w:pPr>
              <w:tabs>
                <w:tab w:val="left" w:pos="567"/>
              </w:tabs>
              <w:rPr>
                <w:b/>
                <w:sz w:val="16"/>
                <w:szCs w:val="16"/>
                <w:lang w:val="sr-Cyrl-CS"/>
              </w:rPr>
            </w:pPr>
            <w:r w:rsidRPr="00401ADB">
              <w:rPr>
                <w:b/>
                <w:sz w:val="16"/>
                <w:szCs w:val="16"/>
                <w:lang w:val="sr-Cyrl-CS"/>
              </w:rPr>
              <w:t>Најзначајнији радови</w:t>
            </w:r>
            <w:r w:rsidRPr="00401ADB">
              <w:rPr>
                <w:sz w:val="16"/>
                <w:szCs w:val="16"/>
                <w:lang w:val="sr-Cyrl-CS"/>
              </w:rPr>
              <w:t xml:space="preserve"> </w:t>
            </w:r>
            <w:r w:rsidRPr="00401ADB">
              <w:rPr>
                <w:b/>
                <w:sz w:val="16"/>
                <w:szCs w:val="16"/>
                <w:lang w:val="sr-Cyrl-CS"/>
              </w:rPr>
              <w:t xml:space="preserve"> у складу са захтевима допунских услова  стандарда за дато поље (минимално 10 не више од 20)</w:t>
            </w:r>
          </w:p>
        </w:tc>
      </w:tr>
      <w:tr w:rsidR="00903C2F" w:rsidRPr="00401ADB" w14:paraId="0D399231" w14:textId="77777777" w:rsidTr="00C51F38">
        <w:trPr>
          <w:trHeight w:val="201"/>
        </w:trPr>
        <w:tc>
          <w:tcPr>
            <w:tcW w:w="493" w:type="dxa"/>
            <w:tcBorders>
              <w:top w:val="single" w:sz="4" w:space="0" w:color="auto"/>
              <w:left w:val="single" w:sz="4" w:space="0" w:color="auto"/>
              <w:bottom w:val="single" w:sz="4" w:space="0" w:color="auto"/>
              <w:right w:val="single" w:sz="4" w:space="0" w:color="auto"/>
            </w:tcBorders>
            <w:vAlign w:val="center"/>
          </w:tcPr>
          <w:p w14:paraId="5A5F2C05" w14:textId="77777777" w:rsidR="00903C2F" w:rsidRPr="00401ADB" w:rsidRDefault="00903C2F" w:rsidP="00C51F38">
            <w:pPr>
              <w:tabs>
                <w:tab w:val="left" w:pos="567"/>
              </w:tabs>
              <w:jc w:val="center"/>
              <w:rPr>
                <w:sz w:val="16"/>
                <w:szCs w:val="16"/>
                <w:lang w:val="sr-Cyrl-CS"/>
              </w:rPr>
            </w:pPr>
            <w:r w:rsidRPr="00401ADB">
              <w:rPr>
                <w:sz w:val="16"/>
                <w:szCs w:val="16"/>
                <w:lang w:val="sr-Cyrl-CS"/>
              </w:rPr>
              <w:t>1.</w:t>
            </w:r>
          </w:p>
        </w:tc>
        <w:tc>
          <w:tcPr>
            <w:tcW w:w="9567" w:type="dxa"/>
            <w:gridSpan w:val="7"/>
            <w:tcBorders>
              <w:top w:val="single" w:sz="4" w:space="0" w:color="auto"/>
              <w:left w:val="single" w:sz="4" w:space="0" w:color="auto"/>
              <w:bottom w:val="single" w:sz="4" w:space="0" w:color="auto"/>
              <w:right w:val="single" w:sz="4" w:space="0" w:color="auto"/>
            </w:tcBorders>
            <w:vAlign w:val="center"/>
          </w:tcPr>
          <w:p w14:paraId="1028B4E7" w14:textId="77777777" w:rsidR="00903C2F" w:rsidRPr="00401ADB" w:rsidRDefault="00903C2F" w:rsidP="00C51F38">
            <w:pPr>
              <w:jc w:val="both"/>
              <w:rPr>
                <w:sz w:val="16"/>
                <w:szCs w:val="16"/>
              </w:rPr>
            </w:pPr>
            <w:r w:rsidRPr="00CC1AC0">
              <w:rPr>
                <w:color w:val="222222"/>
                <w:sz w:val="16"/>
                <w:szCs w:val="16"/>
                <w:shd w:val="clear" w:color="auto" w:fill="FFFFFF"/>
              </w:rPr>
              <w:t>Simonovic, M., Kozomara, R., Jovic, S., Velikic, G., Ristanovic, E., Djordjevski, N., Djuric-Petkovic, D., Stosic, S., &amp; Supic, G. (2026). Genetic variants of EBI3, tumor Epstein-Barr virus, and human cytomegalovirus status in HPV-negative oral cancer. Journal of Applied Oral Science, 34, e20250492. </w:t>
            </w:r>
            <w:hyperlink r:id="rId71" w:tgtFrame="_blank" w:history="1">
              <w:r w:rsidRPr="00CC1AC0">
                <w:rPr>
                  <w:rStyle w:val="Hiperveza"/>
                  <w:color w:val="auto"/>
                  <w:sz w:val="16"/>
                  <w:szCs w:val="16"/>
                  <w:shd w:val="clear" w:color="auto" w:fill="FFFFFF"/>
                </w:rPr>
                <w:t>https://doi.org/10.1590/1678-7765-2025-0492</w:t>
              </w:r>
            </w:hyperlink>
            <w:r w:rsidRPr="00CC1AC0">
              <w:rPr>
                <w:sz w:val="16"/>
                <w:szCs w:val="16"/>
                <w:shd w:val="clear" w:color="auto" w:fill="FFFFFF"/>
              </w:rPr>
              <w:t> </w:t>
            </w:r>
          </w:p>
        </w:tc>
        <w:tc>
          <w:tcPr>
            <w:tcW w:w="567" w:type="dxa"/>
            <w:tcBorders>
              <w:top w:val="single" w:sz="4" w:space="0" w:color="auto"/>
              <w:left w:val="single" w:sz="4" w:space="0" w:color="auto"/>
              <w:bottom w:val="single" w:sz="4" w:space="0" w:color="auto"/>
              <w:right w:val="single" w:sz="4" w:space="0" w:color="auto"/>
            </w:tcBorders>
            <w:vAlign w:val="center"/>
          </w:tcPr>
          <w:p w14:paraId="04B0C9C7" w14:textId="77777777" w:rsidR="00903C2F" w:rsidRPr="00401ADB" w:rsidRDefault="00903C2F" w:rsidP="00C51F38">
            <w:pPr>
              <w:tabs>
                <w:tab w:val="left" w:pos="567"/>
              </w:tabs>
              <w:jc w:val="center"/>
              <w:rPr>
                <w:sz w:val="16"/>
                <w:szCs w:val="16"/>
                <w:lang w:val="sr-Cyrl-CS"/>
              </w:rPr>
            </w:pPr>
            <w:r w:rsidRPr="007A1DD7">
              <w:rPr>
                <w:sz w:val="15"/>
                <w:szCs w:val="15"/>
                <w:lang w:val="sr-Cyrl-CS"/>
              </w:rPr>
              <w:t>М</w:t>
            </w:r>
            <w:r>
              <w:rPr>
                <w:sz w:val="15"/>
                <w:szCs w:val="15"/>
                <w:lang w:val="sr-Cyrl-CS"/>
              </w:rPr>
              <w:t>21</w:t>
            </w:r>
          </w:p>
        </w:tc>
      </w:tr>
      <w:tr w:rsidR="00903C2F" w:rsidRPr="00401ADB" w14:paraId="5677260F" w14:textId="77777777" w:rsidTr="00C51F38">
        <w:trPr>
          <w:trHeight w:val="211"/>
        </w:trPr>
        <w:tc>
          <w:tcPr>
            <w:tcW w:w="493" w:type="dxa"/>
            <w:tcBorders>
              <w:top w:val="single" w:sz="4" w:space="0" w:color="auto"/>
              <w:left w:val="single" w:sz="4" w:space="0" w:color="auto"/>
              <w:bottom w:val="single" w:sz="4" w:space="0" w:color="auto"/>
              <w:right w:val="single" w:sz="4" w:space="0" w:color="auto"/>
            </w:tcBorders>
            <w:vAlign w:val="center"/>
          </w:tcPr>
          <w:p w14:paraId="74AA0C6F" w14:textId="77777777" w:rsidR="00903C2F" w:rsidRPr="00401ADB" w:rsidRDefault="00903C2F" w:rsidP="00C51F38">
            <w:pPr>
              <w:tabs>
                <w:tab w:val="left" w:pos="567"/>
              </w:tabs>
              <w:jc w:val="center"/>
              <w:rPr>
                <w:sz w:val="16"/>
                <w:szCs w:val="16"/>
                <w:lang w:val="sr-Cyrl-CS"/>
              </w:rPr>
            </w:pPr>
            <w:r w:rsidRPr="00401ADB">
              <w:rPr>
                <w:sz w:val="16"/>
                <w:szCs w:val="16"/>
                <w:lang w:val="sr-Cyrl-CS"/>
              </w:rPr>
              <w:t>2.</w:t>
            </w:r>
          </w:p>
        </w:tc>
        <w:tc>
          <w:tcPr>
            <w:tcW w:w="9567" w:type="dxa"/>
            <w:gridSpan w:val="7"/>
            <w:tcBorders>
              <w:top w:val="single" w:sz="4" w:space="0" w:color="auto"/>
              <w:left w:val="single" w:sz="4" w:space="0" w:color="auto"/>
              <w:bottom w:val="single" w:sz="4" w:space="0" w:color="auto"/>
              <w:right w:val="single" w:sz="4" w:space="0" w:color="auto"/>
            </w:tcBorders>
            <w:vAlign w:val="center"/>
          </w:tcPr>
          <w:p w14:paraId="3AABE5BA" w14:textId="77777777" w:rsidR="00903C2F" w:rsidRPr="00401ADB" w:rsidRDefault="00903C2F" w:rsidP="00C51F38">
            <w:pPr>
              <w:tabs>
                <w:tab w:val="left" w:pos="567"/>
              </w:tabs>
              <w:jc w:val="both"/>
              <w:rPr>
                <w:sz w:val="16"/>
                <w:szCs w:val="16"/>
              </w:rPr>
            </w:pPr>
            <w:r w:rsidRPr="00CC1AC0">
              <w:rPr>
                <w:color w:val="172B4D"/>
                <w:sz w:val="16"/>
                <w:szCs w:val="16"/>
                <w:shd w:val="clear" w:color="auto" w:fill="FFFFFF"/>
              </w:rPr>
              <w:t>Šuljagić, V.; Nešković, V.; Maksimović, D.; Udovičić, I.; Đurić-Petković, D.; Perišić, N.; Leković, I.; Taušan, Đ.; Rakonjac, B.; Vasiljević, K.; et al. Antibiotic Use, Healthcare-Associated Infections, and Antimicrobial Resistance in Intensive Care Unit of a Serbian TertiaryUniversityHospital,2018–2024:An Ecological Analysis. </w:t>
            </w:r>
            <w:r w:rsidRPr="00CC1AC0">
              <w:rPr>
                <w:rStyle w:val="Naglaavanje"/>
                <w:color w:val="172B4D"/>
                <w:sz w:val="16"/>
                <w:szCs w:val="16"/>
                <w:bdr w:val="single" w:sz="2" w:space="0" w:color="auto" w:frame="1"/>
                <w:shd w:val="clear" w:color="auto" w:fill="FFFFFF"/>
              </w:rPr>
              <w:t>Antibiotics</w:t>
            </w:r>
            <w:r w:rsidRPr="00CC1AC0">
              <w:rPr>
                <w:color w:val="172B4D"/>
                <w:sz w:val="16"/>
                <w:szCs w:val="16"/>
                <w:shd w:val="clear" w:color="auto" w:fill="FFFFFF"/>
              </w:rPr>
              <w:t> </w:t>
            </w:r>
            <w:r w:rsidRPr="00CC1AC0">
              <w:rPr>
                <w:b/>
                <w:bCs/>
                <w:color w:val="172B4D"/>
                <w:sz w:val="16"/>
                <w:szCs w:val="16"/>
                <w:bdr w:val="single" w:sz="2" w:space="0" w:color="auto" w:frame="1"/>
                <w:shd w:val="clear" w:color="auto" w:fill="FFFFFF"/>
              </w:rPr>
              <w:t>2025</w:t>
            </w:r>
            <w:r w:rsidRPr="00CC1AC0">
              <w:rPr>
                <w:color w:val="172B4D"/>
                <w:sz w:val="16"/>
                <w:szCs w:val="16"/>
                <w:shd w:val="clear" w:color="auto" w:fill="FFFFFF"/>
              </w:rPr>
              <w:t>, </w:t>
            </w:r>
            <w:r w:rsidRPr="00CC1AC0">
              <w:rPr>
                <w:rStyle w:val="Naglaavanje"/>
                <w:color w:val="172B4D"/>
                <w:sz w:val="16"/>
                <w:szCs w:val="16"/>
                <w:bdr w:val="single" w:sz="2" w:space="0" w:color="auto" w:frame="1"/>
                <w:shd w:val="clear" w:color="auto" w:fill="FFFFFF"/>
              </w:rPr>
              <w:t>14</w:t>
            </w:r>
            <w:r w:rsidRPr="00CC1AC0">
              <w:rPr>
                <w:color w:val="172B4D"/>
                <w:sz w:val="16"/>
                <w:szCs w:val="16"/>
                <w:shd w:val="clear" w:color="auto" w:fill="FFFFFF"/>
              </w:rPr>
              <w:t>, 1110. https://doi.org/10.3390/antibiotics14111110</w:t>
            </w:r>
          </w:p>
        </w:tc>
        <w:tc>
          <w:tcPr>
            <w:tcW w:w="567" w:type="dxa"/>
            <w:tcBorders>
              <w:top w:val="single" w:sz="4" w:space="0" w:color="auto"/>
              <w:left w:val="single" w:sz="4" w:space="0" w:color="auto"/>
              <w:bottom w:val="single" w:sz="4" w:space="0" w:color="auto"/>
              <w:right w:val="single" w:sz="4" w:space="0" w:color="auto"/>
            </w:tcBorders>
          </w:tcPr>
          <w:p w14:paraId="6F98DD85" w14:textId="77777777" w:rsidR="00903C2F" w:rsidRPr="00401ADB" w:rsidRDefault="00903C2F" w:rsidP="00C51F38">
            <w:pPr>
              <w:tabs>
                <w:tab w:val="left" w:pos="567"/>
              </w:tabs>
              <w:jc w:val="center"/>
              <w:rPr>
                <w:sz w:val="16"/>
                <w:szCs w:val="16"/>
                <w:lang w:val="sr-Cyrl-CS"/>
              </w:rPr>
            </w:pPr>
            <w:r w:rsidRPr="008E3DAB">
              <w:rPr>
                <w:sz w:val="15"/>
                <w:szCs w:val="15"/>
                <w:lang w:val="sr-Cyrl-CS"/>
              </w:rPr>
              <w:t>М</w:t>
            </w:r>
            <w:r>
              <w:rPr>
                <w:sz w:val="15"/>
                <w:szCs w:val="15"/>
                <w:lang w:val="sr-Cyrl-CS"/>
              </w:rPr>
              <w:t>21</w:t>
            </w:r>
          </w:p>
        </w:tc>
      </w:tr>
      <w:tr w:rsidR="00903C2F" w:rsidRPr="00401ADB" w14:paraId="5853C0B5" w14:textId="77777777" w:rsidTr="00C51F38">
        <w:trPr>
          <w:trHeight w:val="332"/>
        </w:trPr>
        <w:tc>
          <w:tcPr>
            <w:tcW w:w="493" w:type="dxa"/>
            <w:tcBorders>
              <w:top w:val="single" w:sz="4" w:space="0" w:color="auto"/>
              <w:left w:val="single" w:sz="4" w:space="0" w:color="auto"/>
              <w:bottom w:val="single" w:sz="4" w:space="0" w:color="auto"/>
              <w:right w:val="single" w:sz="4" w:space="0" w:color="auto"/>
            </w:tcBorders>
            <w:vAlign w:val="center"/>
          </w:tcPr>
          <w:p w14:paraId="33FBF946" w14:textId="77777777" w:rsidR="00903C2F" w:rsidRPr="00401ADB" w:rsidRDefault="00903C2F" w:rsidP="00C51F38">
            <w:pPr>
              <w:tabs>
                <w:tab w:val="left" w:pos="567"/>
              </w:tabs>
              <w:jc w:val="center"/>
              <w:rPr>
                <w:sz w:val="16"/>
                <w:szCs w:val="16"/>
                <w:lang w:val="sr-Cyrl-CS"/>
              </w:rPr>
            </w:pPr>
            <w:r w:rsidRPr="00401ADB">
              <w:rPr>
                <w:sz w:val="16"/>
                <w:szCs w:val="16"/>
                <w:lang w:val="sr-Cyrl-CS"/>
              </w:rPr>
              <w:t>3.</w:t>
            </w:r>
          </w:p>
        </w:tc>
        <w:tc>
          <w:tcPr>
            <w:tcW w:w="9567" w:type="dxa"/>
            <w:gridSpan w:val="7"/>
            <w:tcBorders>
              <w:top w:val="single" w:sz="4" w:space="0" w:color="auto"/>
              <w:left w:val="single" w:sz="4" w:space="0" w:color="auto"/>
              <w:bottom w:val="single" w:sz="4" w:space="0" w:color="auto"/>
              <w:right w:val="single" w:sz="4" w:space="0" w:color="auto"/>
            </w:tcBorders>
            <w:vAlign w:val="center"/>
          </w:tcPr>
          <w:p w14:paraId="6496B484" w14:textId="77777777" w:rsidR="00903C2F" w:rsidRPr="00401ADB" w:rsidRDefault="00903C2F" w:rsidP="00C51F38">
            <w:pPr>
              <w:spacing w:line="194" w:lineRule="exact"/>
              <w:jc w:val="both"/>
              <w:rPr>
                <w:sz w:val="16"/>
                <w:lang w:val="sr-Cyrl-RS"/>
              </w:rPr>
            </w:pPr>
            <w:r w:rsidRPr="00CC1AC0">
              <w:rPr>
                <w:color w:val="172B4D"/>
                <w:sz w:val="16"/>
                <w:szCs w:val="16"/>
                <w:shd w:val="clear" w:color="auto" w:fill="FFFFFF"/>
              </w:rPr>
              <w:t>Rakonjac, B.; Djurić, M.; Djurić-Petković, D.; Dabić, J.; Simonović, M.; Milić, M.; Arsović, A. Evaluation of the NG-Test CARBA 5 forRapidDetectionofCarbapenemasesiClinicalIsolatesof</w:t>
            </w:r>
            <w:r>
              <w:rPr>
                <w:color w:val="172B4D"/>
                <w:sz w:val="16"/>
                <w:szCs w:val="16"/>
                <w:shd w:val="clear" w:color="auto" w:fill="FFFFFF"/>
                <w:lang w:val="sr-Cyrl-RS"/>
              </w:rPr>
              <w:t xml:space="preserve"> </w:t>
            </w:r>
            <w:r w:rsidRPr="00CC1AC0">
              <w:rPr>
                <w:b/>
                <w:bCs/>
                <w:color w:val="172B4D"/>
                <w:sz w:val="16"/>
                <w:szCs w:val="16"/>
                <w:bdr w:val="single" w:sz="2" w:space="0" w:color="auto" w:frame="1"/>
                <w:shd w:val="clear" w:color="auto" w:fill="FFFFFF"/>
              </w:rPr>
              <w:t>2025</w:t>
            </w:r>
            <w:r w:rsidRPr="00CC1AC0">
              <w:rPr>
                <w:color w:val="172B4D"/>
                <w:sz w:val="16"/>
                <w:szCs w:val="16"/>
                <w:shd w:val="clear" w:color="auto" w:fill="FFFFFF"/>
              </w:rPr>
              <w:t>, </w:t>
            </w:r>
            <w:r w:rsidRPr="00CC1AC0">
              <w:rPr>
                <w:rStyle w:val="Naglaavanje"/>
                <w:color w:val="172B4D"/>
                <w:sz w:val="16"/>
                <w:szCs w:val="16"/>
                <w:bdr w:val="single" w:sz="2" w:space="0" w:color="auto" w:frame="1"/>
                <w:shd w:val="clear" w:color="auto" w:fill="FFFFFF"/>
              </w:rPr>
              <w:t>14</w:t>
            </w:r>
            <w:r w:rsidRPr="00CC1AC0">
              <w:rPr>
                <w:color w:val="172B4D"/>
                <w:sz w:val="16"/>
                <w:szCs w:val="16"/>
                <w:shd w:val="clear" w:color="auto" w:fill="FFFFFF"/>
              </w:rPr>
              <w:t>,989.https://doi.org/10.3390/antibiotics14100989</w:t>
            </w:r>
          </w:p>
        </w:tc>
        <w:tc>
          <w:tcPr>
            <w:tcW w:w="567" w:type="dxa"/>
            <w:tcBorders>
              <w:top w:val="single" w:sz="4" w:space="0" w:color="auto"/>
              <w:left w:val="single" w:sz="4" w:space="0" w:color="auto"/>
              <w:bottom w:val="single" w:sz="4" w:space="0" w:color="auto"/>
              <w:right w:val="single" w:sz="4" w:space="0" w:color="auto"/>
            </w:tcBorders>
          </w:tcPr>
          <w:p w14:paraId="04980DBD" w14:textId="77777777" w:rsidR="00903C2F" w:rsidRPr="00401ADB" w:rsidRDefault="00903C2F" w:rsidP="00C51F38">
            <w:pPr>
              <w:tabs>
                <w:tab w:val="left" w:pos="567"/>
              </w:tabs>
              <w:jc w:val="center"/>
              <w:rPr>
                <w:sz w:val="16"/>
                <w:szCs w:val="16"/>
                <w:lang w:val="sr-Cyrl-CS"/>
              </w:rPr>
            </w:pPr>
            <w:r w:rsidRPr="008E3DAB">
              <w:rPr>
                <w:sz w:val="15"/>
                <w:szCs w:val="15"/>
                <w:lang w:val="sr-Cyrl-CS"/>
              </w:rPr>
              <w:t>М</w:t>
            </w:r>
            <w:r>
              <w:rPr>
                <w:sz w:val="15"/>
                <w:szCs w:val="15"/>
                <w:lang w:val="sr-Cyrl-CS"/>
              </w:rPr>
              <w:t>21</w:t>
            </w:r>
          </w:p>
        </w:tc>
      </w:tr>
      <w:tr w:rsidR="00903C2F" w:rsidRPr="00401ADB" w14:paraId="37AC1A06" w14:textId="77777777" w:rsidTr="00C51F38">
        <w:trPr>
          <w:trHeight w:val="269"/>
        </w:trPr>
        <w:tc>
          <w:tcPr>
            <w:tcW w:w="493" w:type="dxa"/>
            <w:tcBorders>
              <w:top w:val="single" w:sz="4" w:space="0" w:color="auto"/>
              <w:left w:val="single" w:sz="4" w:space="0" w:color="auto"/>
              <w:bottom w:val="single" w:sz="4" w:space="0" w:color="auto"/>
              <w:right w:val="single" w:sz="4" w:space="0" w:color="auto"/>
            </w:tcBorders>
            <w:vAlign w:val="center"/>
          </w:tcPr>
          <w:p w14:paraId="2014D0AC" w14:textId="77777777" w:rsidR="00903C2F" w:rsidRPr="00401ADB" w:rsidRDefault="00903C2F" w:rsidP="00C51F38">
            <w:pPr>
              <w:tabs>
                <w:tab w:val="left" w:pos="567"/>
              </w:tabs>
              <w:jc w:val="center"/>
              <w:rPr>
                <w:sz w:val="16"/>
                <w:szCs w:val="16"/>
                <w:lang w:val="sr-Cyrl-CS"/>
              </w:rPr>
            </w:pPr>
            <w:r w:rsidRPr="00401ADB">
              <w:rPr>
                <w:sz w:val="16"/>
                <w:szCs w:val="16"/>
                <w:lang w:val="sr-Cyrl-CS"/>
              </w:rPr>
              <w:t>4.</w:t>
            </w:r>
          </w:p>
        </w:tc>
        <w:tc>
          <w:tcPr>
            <w:tcW w:w="9567" w:type="dxa"/>
            <w:gridSpan w:val="7"/>
            <w:tcBorders>
              <w:top w:val="single" w:sz="4" w:space="0" w:color="auto"/>
              <w:left w:val="single" w:sz="4" w:space="0" w:color="auto"/>
              <w:bottom w:val="single" w:sz="4" w:space="0" w:color="auto"/>
              <w:right w:val="single" w:sz="4" w:space="0" w:color="auto"/>
            </w:tcBorders>
            <w:vAlign w:val="center"/>
          </w:tcPr>
          <w:p w14:paraId="5996260F" w14:textId="77777777" w:rsidR="00903C2F" w:rsidRPr="00401ADB" w:rsidRDefault="00903C2F" w:rsidP="00C51F38">
            <w:pPr>
              <w:jc w:val="both"/>
              <w:rPr>
                <w:sz w:val="16"/>
                <w:szCs w:val="16"/>
              </w:rPr>
            </w:pPr>
            <w:r w:rsidRPr="00CC1AC0">
              <w:rPr>
                <w:color w:val="172B4D"/>
                <w:sz w:val="16"/>
                <w:szCs w:val="16"/>
                <w:shd w:val="clear" w:color="auto" w:fill="FFFFFF"/>
              </w:rPr>
              <w:t>Đurić-Petković, D.; Šuljagić, V.; Begović-Kuprešanin, V.; Rančić, N.; Nikolić, V. Vaccine Effectiveness against SARS-CoV-2 Infection during the Circulation of Alpha, Delta, or Omicron Variants: A Retrospective Cohort Study in a Tertiary Hospital in Serbia. </w:t>
            </w:r>
            <w:r w:rsidRPr="00CC1AC0">
              <w:rPr>
                <w:b/>
                <w:bCs/>
                <w:color w:val="172B4D"/>
                <w:sz w:val="16"/>
                <w:szCs w:val="16"/>
                <w:bdr w:val="single" w:sz="2" w:space="0" w:color="auto" w:frame="1"/>
                <w:shd w:val="clear" w:color="auto" w:fill="FFFFFF"/>
              </w:rPr>
              <w:t>2024</w:t>
            </w:r>
            <w:r w:rsidRPr="00CC1AC0">
              <w:rPr>
                <w:color w:val="172B4D"/>
                <w:sz w:val="16"/>
                <w:szCs w:val="16"/>
                <w:shd w:val="clear" w:color="auto" w:fill="FFFFFF"/>
              </w:rPr>
              <w:t>, </w:t>
            </w:r>
            <w:r w:rsidRPr="00CC1AC0">
              <w:rPr>
                <w:rStyle w:val="Naglaavanje"/>
                <w:color w:val="172B4D"/>
                <w:sz w:val="16"/>
                <w:szCs w:val="16"/>
                <w:bdr w:val="single" w:sz="2" w:space="0" w:color="auto" w:frame="1"/>
                <w:shd w:val="clear" w:color="auto" w:fill="FFFFFF"/>
              </w:rPr>
              <w:t>12</w:t>
            </w:r>
            <w:r w:rsidRPr="00CC1AC0">
              <w:rPr>
                <w:color w:val="172B4D"/>
                <w:sz w:val="16"/>
                <w:szCs w:val="16"/>
                <w:shd w:val="clear" w:color="auto" w:fill="FFFFFF"/>
              </w:rPr>
              <w:t>, 211. https://doi.org/10.3390/vaccines12020211</w:t>
            </w:r>
          </w:p>
        </w:tc>
        <w:tc>
          <w:tcPr>
            <w:tcW w:w="567" w:type="dxa"/>
            <w:tcBorders>
              <w:top w:val="single" w:sz="4" w:space="0" w:color="auto"/>
              <w:left w:val="single" w:sz="4" w:space="0" w:color="auto"/>
              <w:bottom w:val="single" w:sz="4" w:space="0" w:color="auto"/>
              <w:right w:val="single" w:sz="4" w:space="0" w:color="auto"/>
            </w:tcBorders>
          </w:tcPr>
          <w:p w14:paraId="703EE38A" w14:textId="77777777" w:rsidR="00903C2F" w:rsidRPr="00401ADB" w:rsidRDefault="00903C2F" w:rsidP="00C51F38">
            <w:pPr>
              <w:tabs>
                <w:tab w:val="left" w:pos="567"/>
              </w:tabs>
              <w:jc w:val="center"/>
              <w:rPr>
                <w:sz w:val="16"/>
                <w:szCs w:val="16"/>
                <w:lang w:val="sr-Cyrl-CS"/>
              </w:rPr>
            </w:pPr>
            <w:r w:rsidRPr="008E3DAB">
              <w:rPr>
                <w:sz w:val="15"/>
                <w:szCs w:val="15"/>
                <w:lang w:val="sr-Cyrl-CS"/>
              </w:rPr>
              <w:t>М</w:t>
            </w:r>
            <w:r>
              <w:rPr>
                <w:sz w:val="15"/>
                <w:szCs w:val="15"/>
                <w:lang w:val="sr-Cyrl-CS"/>
              </w:rPr>
              <w:t>21</w:t>
            </w:r>
          </w:p>
        </w:tc>
      </w:tr>
      <w:tr w:rsidR="00903C2F" w:rsidRPr="00401ADB" w14:paraId="53C55B31" w14:textId="77777777" w:rsidTr="00C51F38">
        <w:trPr>
          <w:trHeight w:val="166"/>
        </w:trPr>
        <w:tc>
          <w:tcPr>
            <w:tcW w:w="493" w:type="dxa"/>
            <w:tcBorders>
              <w:top w:val="single" w:sz="4" w:space="0" w:color="auto"/>
              <w:left w:val="single" w:sz="4" w:space="0" w:color="auto"/>
              <w:bottom w:val="single" w:sz="4" w:space="0" w:color="auto"/>
              <w:right w:val="single" w:sz="4" w:space="0" w:color="auto"/>
            </w:tcBorders>
            <w:vAlign w:val="center"/>
          </w:tcPr>
          <w:p w14:paraId="606F1971" w14:textId="77777777" w:rsidR="00903C2F" w:rsidRPr="00401ADB" w:rsidRDefault="00903C2F" w:rsidP="00C51F38">
            <w:pPr>
              <w:tabs>
                <w:tab w:val="left" w:pos="567"/>
              </w:tabs>
              <w:jc w:val="center"/>
              <w:rPr>
                <w:sz w:val="16"/>
                <w:szCs w:val="16"/>
                <w:lang w:val="sr-Cyrl-CS"/>
              </w:rPr>
            </w:pPr>
            <w:r w:rsidRPr="00401ADB">
              <w:rPr>
                <w:sz w:val="16"/>
                <w:szCs w:val="16"/>
                <w:lang w:val="sr-Cyrl-CS"/>
              </w:rPr>
              <w:t>5.</w:t>
            </w:r>
          </w:p>
        </w:tc>
        <w:tc>
          <w:tcPr>
            <w:tcW w:w="9567" w:type="dxa"/>
            <w:gridSpan w:val="7"/>
            <w:tcBorders>
              <w:top w:val="single" w:sz="4" w:space="0" w:color="auto"/>
              <w:left w:val="single" w:sz="4" w:space="0" w:color="auto"/>
              <w:bottom w:val="single" w:sz="4" w:space="0" w:color="auto"/>
              <w:right w:val="single" w:sz="4" w:space="0" w:color="auto"/>
            </w:tcBorders>
            <w:vAlign w:val="center"/>
          </w:tcPr>
          <w:p w14:paraId="212FE5E9" w14:textId="77777777" w:rsidR="00903C2F" w:rsidRPr="00401ADB" w:rsidRDefault="00903C2F" w:rsidP="00C51F38">
            <w:pPr>
              <w:tabs>
                <w:tab w:val="left" w:pos="567"/>
              </w:tabs>
              <w:jc w:val="both"/>
              <w:rPr>
                <w:sz w:val="16"/>
                <w:szCs w:val="16"/>
              </w:rPr>
            </w:pPr>
            <w:r w:rsidRPr="00CC1AC0">
              <w:rPr>
                <w:color w:val="212121"/>
                <w:sz w:val="16"/>
                <w:szCs w:val="16"/>
                <w:shd w:val="clear" w:color="auto" w:fill="FFFFFF"/>
              </w:rPr>
              <w:t>Šuljagić V, Đurić-Petković D, Lazić S, Mladenović J, Rakonjac B, Opačić D, Ljubenović N, Milojković B, Radojević K, Nenezić I, Rančić N. Epidemiological Predictors of Positive SARS-CoV-2 Polymerase Chain Reaction Test in Three Cohorts: Hospitalized Patients, Healthcare Workers, and Military Population, Serbia, 2020. Int J Environ Res Public Health. 2023 Feb 17;20(4):3601. doi: 10.3390/ijerph20043601. PMID: 36834297; PMCID: PMC9967496.</w:t>
            </w:r>
          </w:p>
        </w:tc>
        <w:tc>
          <w:tcPr>
            <w:tcW w:w="567" w:type="dxa"/>
            <w:tcBorders>
              <w:top w:val="single" w:sz="4" w:space="0" w:color="auto"/>
              <w:left w:val="single" w:sz="4" w:space="0" w:color="auto"/>
              <w:bottom w:val="single" w:sz="4" w:space="0" w:color="auto"/>
              <w:right w:val="single" w:sz="4" w:space="0" w:color="auto"/>
            </w:tcBorders>
          </w:tcPr>
          <w:p w14:paraId="4593D7A9" w14:textId="77777777" w:rsidR="00903C2F" w:rsidRPr="00401ADB" w:rsidRDefault="00903C2F" w:rsidP="00C51F38">
            <w:pPr>
              <w:tabs>
                <w:tab w:val="left" w:pos="567"/>
              </w:tabs>
              <w:jc w:val="center"/>
              <w:rPr>
                <w:sz w:val="16"/>
                <w:szCs w:val="16"/>
                <w:lang w:val="sr-Cyrl-CS"/>
              </w:rPr>
            </w:pPr>
            <w:r w:rsidRPr="008E3DAB">
              <w:rPr>
                <w:sz w:val="15"/>
                <w:szCs w:val="15"/>
                <w:lang w:val="sr-Cyrl-CS"/>
              </w:rPr>
              <w:t>М</w:t>
            </w:r>
            <w:r>
              <w:rPr>
                <w:sz w:val="15"/>
                <w:szCs w:val="15"/>
                <w:lang w:val="sr-Cyrl-CS"/>
              </w:rPr>
              <w:t>21</w:t>
            </w:r>
          </w:p>
        </w:tc>
      </w:tr>
      <w:tr w:rsidR="00903C2F" w:rsidRPr="00401ADB" w14:paraId="36E9440A" w14:textId="77777777" w:rsidTr="00C51F38">
        <w:trPr>
          <w:trHeight w:val="277"/>
        </w:trPr>
        <w:tc>
          <w:tcPr>
            <w:tcW w:w="493" w:type="dxa"/>
            <w:tcBorders>
              <w:top w:val="single" w:sz="4" w:space="0" w:color="auto"/>
              <w:left w:val="single" w:sz="4" w:space="0" w:color="auto"/>
              <w:bottom w:val="single" w:sz="4" w:space="0" w:color="auto"/>
              <w:right w:val="single" w:sz="4" w:space="0" w:color="auto"/>
            </w:tcBorders>
            <w:vAlign w:val="center"/>
          </w:tcPr>
          <w:p w14:paraId="554836C0" w14:textId="77777777" w:rsidR="00903C2F" w:rsidRPr="00401ADB" w:rsidRDefault="00903C2F" w:rsidP="00C51F38">
            <w:pPr>
              <w:tabs>
                <w:tab w:val="left" w:pos="567"/>
              </w:tabs>
              <w:jc w:val="center"/>
              <w:rPr>
                <w:sz w:val="16"/>
                <w:szCs w:val="16"/>
                <w:lang w:val="sr-Cyrl-CS"/>
              </w:rPr>
            </w:pPr>
            <w:r w:rsidRPr="00401ADB">
              <w:rPr>
                <w:sz w:val="16"/>
                <w:szCs w:val="16"/>
                <w:lang w:val="sr-Cyrl-CS"/>
              </w:rPr>
              <w:t>6.</w:t>
            </w:r>
          </w:p>
        </w:tc>
        <w:tc>
          <w:tcPr>
            <w:tcW w:w="9567" w:type="dxa"/>
            <w:gridSpan w:val="7"/>
            <w:tcBorders>
              <w:top w:val="single" w:sz="4" w:space="0" w:color="auto"/>
              <w:left w:val="single" w:sz="4" w:space="0" w:color="auto"/>
              <w:bottom w:val="single" w:sz="4" w:space="0" w:color="auto"/>
              <w:right w:val="single" w:sz="4" w:space="0" w:color="auto"/>
            </w:tcBorders>
            <w:vAlign w:val="center"/>
          </w:tcPr>
          <w:p w14:paraId="4E693652" w14:textId="77777777" w:rsidR="00903C2F" w:rsidRPr="00401ADB" w:rsidRDefault="00903C2F" w:rsidP="00C51F38">
            <w:pPr>
              <w:tabs>
                <w:tab w:val="left" w:pos="567"/>
              </w:tabs>
              <w:jc w:val="both"/>
              <w:rPr>
                <w:sz w:val="16"/>
                <w:szCs w:val="16"/>
                <w:lang w:val="sr-Cyrl-CS"/>
              </w:rPr>
            </w:pPr>
            <w:r w:rsidRPr="005A6502">
              <w:rPr>
                <w:sz w:val="16"/>
                <w:szCs w:val="16"/>
              </w:rPr>
              <w:t xml:space="preserve">Danijela Đurić-Petković, Elizabeta Ristanović. </w:t>
            </w:r>
            <w:r w:rsidRPr="005A6502">
              <w:rPr>
                <w:sz w:val="16"/>
                <w:szCs w:val="16"/>
                <w:lang w:val="sr-Latn-RS"/>
              </w:rPr>
              <w:t xml:space="preserve">Monitoring </w:t>
            </w:r>
            <w:r w:rsidRPr="005A6502">
              <w:rPr>
                <w:rFonts w:eastAsia="Calibri"/>
                <w:sz w:val="16"/>
                <w:szCs w:val="16"/>
                <w:lang w:val="sr-Latn-RS" w:eastAsia="sr-Cyrl-RS"/>
              </w:rPr>
              <w:t>of CMV viral load after stem cell transplantation</w:t>
            </w:r>
            <w:r w:rsidRPr="005A6502">
              <w:rPr>
                <w:sz w:val="16"/>
                <w:szCs w:val="16"/>
              </w:rPr>
              <w:t>. MD – Medical data</w:t>
            </w:r>
            <w:r w:rsidRPr="005A6502">
              <w:rPr>
                <w:sz w:val="16"/>
                <w:szCs w:val="16"/>
                <w:lang w:val="sr-Cyrl-CS"/>
              </w:rPr>
              <w:t xml:space="preserve"> </w:t>
            </w:r>
            <w:r w:rsidRPr="005A6502">
              <w:rPr>
                <w:sz w:val="16"/>
                <w:szCs w:val="16"/>
              </w:rPr>
              <w:t>vol.12 (2): 087-089, 2020. М53</w:t>
            </w:r>
          </w:p>
        </w:tc>
        <w:tc>
          <w:tcPr>
            <w:tcW w:w="567" w:type="dxa"/>
            <w:tcBorders>
              <w:top w:val="single" w:sz="4" w:space="0" w:color="auto"/>
              <w:left w:val="single" w:sz="4" w:space="0" w:color="auto"/>
              <w:bottom w:val="single" w:sz="4" w:space="0" w:color="auto"/>
              <w:right w:val="single" w:sz="4" w:space="0" w:color="auto"/>
            </w:tcBorders>
          </w:tcPr>
          <w:p w14:paraId="3555C813" w14:textId="77777777" w:rsidR="00903C2F" w:rsidRPr="00401ADB" w:rsidRDefault="00903C2F" w:rsidP="00C51F38">
            <w:pPr>
              <w:tabs>
                <w:tab w:val="left" w:pos="567"/>
              </w:tabs>
              <w:jc w:val="center"/>
              <w:rPr>
                <w:sz w:val="16"/>
                <w:szCs w:val="16"/>
                <w:lang w:val="sr-Cyrl-CS"/>
              </w:rPr>
            </w:pPr>
            <w:r w:rsidRPr="008E3DAB">
              <w:rPr>
                <w:sz w:val="15"/>
                <w:szCs w:val="15"/>
                <w:lang w:val="sr-Cyrl-CS"/>
              </w:rPr>
              <w:t>М</w:t>
            </w:r>
            <w:r>
              <w:rPr>
                <w:sz w:val="15"/>
                <w:szCs w:val="15"/>
                <w:lang w:val="sr-Cyrl-CS"/>
              </w:rPr>
              <w:t>53</w:t>
            </w:r>
          </w:p>
        </w:tc>
      </w:tr>
      <w:tr w:rsidR="00903C2F" w:rsidRPr="00401ADB" w14:paraId="06BAED03" w14:textId="77777777" w:rsidTr="00C51F38">
        <w:trPr>
          <w:trHeight w:val="286"/>
        </w:trPr>
        <w:tc>
          <w:tcPr>
            <w:tcW w:w="493" w:type="dxa"/>
            <w:tcBorders>
              <w:top w:val="single" w:sz="4" w:space="0" w:color="auto"/>
              <w:left w:val="single" w:sz="4" w:space="0" w:color="auto"/>
              <w:bottom w:val="single" w:sz="4" w:space="0" w:color="auto"/>
              <w:right w:val="single" w:sz="4" w:space="0" w:color="auto"/>
            </w:tcBorders>
            <w:vAlign w:val="center"/>
          </w:tcPr>
          <w:p w14:paraId="2DE403E2" w14:textId="77777777" w:rsidR="00903C2F" w:rsidRPr="00401ADB" w:rsidRDefault="00903C2F" w:rsidP="00C51F38">
            <w:pPr>
              <w:tabs>
                <w:tab w:val="left" w:pos="567"/>
              </w:tabs>
              <w:jc w:val="center"/>
              <w:rPr>
                <w:sz w:val="16"/>
                <w:szCs w:val="16"/>
                <w:lang w:val="sr-Cyrl-CS"/>
              </w:rPr>
            </w:pPr>
            <w:r w:rsidRPr="00401ADB">
              <w:rPr>
                <w:sz w:val="16"/>
                <w:szCs w:val="16"/>
                <w:lang w:val="sr-Cyrl-CS"/>
              </w:rPr>
              <w:t>7.</w:t>
            </w:r>
          </w:p>
        </w:tc>
        <w:tc>
          <w:tcPr>
            <w:tcW w:w="9567" w:type="dxa"/>
            <w:gridSpan w:val="7"/>
            <w:tcBorders>
              <w:top w:val="single" w:sz="4" w:space="0" w:color="auto"/>
              <w:left w:val="single" w:sz="4" w:space="0" w:color="auto"/>
              <w:bottom w:val="single" w:sz="4" w:space="0" w:color="auto"/>
              <w:right w:val="single" w:sz="4" w:space="0" w:color="auto"/>
            </w:tcBorders>
            <w:vAlign w:val="center"/>
          </w:tcPr>
          <w:p w14:paraId="1F75BD2F" w14:textId="77777777" w:rsidR="00903C2F" w:rsidRPr="00401ADB" w:rsidRDefault="00903C2F" w:rsidP="00C51F38">
            <w:pPr>
              <w:tabs>
                <w:tab w:val="left" w:pos="567"/>
              </w:tabs>
              <w:jc w:val="both"/>
              <w:rPr>
                <w:sz w:val="16"/>
                <w:szCs w:val="16"/>
                <w:lang w:val="sr-Cyrl-CS"/>
              </w:rPr>
            </w:pPr>
            <w:r w:rsidRPr="005A6502">
              <w:rPr>
                <w:sz w:val="16"/>
                <w:szCs w:val="16"/>
              </w:rPr>
              <w:t>Danijela Đurić-Petković, Elizabeta Ristanović, Nada Kuljić Kapulica</w:t>
            </w:r>
            <w:r w:rsidRPr="005A6502">
              <w:rPr>
                <w:sz w:val="16"/>
                <w:szCs w:val="16"/>
                <w:lang w:val="sr-Latn-RS"/>
              </w:rPr>
              <w:t>.</w:t>
            </w:r>
            <w:r w:rsidRPr="005A6502">
              <w:rPr>
                <w:sz w:val="16"/>
                <w:szCs w:val="16"/>
              </w:rPr>
              <w:t xml:space="preserve"> </w:t>
            </w:r>
            <w:r w:rsidRPr="005A6502">
              <w:rPr>
                <w:sz w:val="16"/>
                <w:szCs w:val="16"/>
                <w:lang w:val="sr-Latn-RS"/>
              </w:rPr>
              <w:t>Measles virus</w:t>
            </w:r>
            <w:r w:rsidRPr="005A6502">
              <w:rPr>
                <w:sz w:val="16"/>
                <w:szCs w:val="16"/>
              </w:rPr>
              <w:t xml:space="preserve"> MD – Medical data</w:t>
            </w:r>
            <w:r w:rsidRPr="005A6502">
              <w:rPr>
                <w:sz w:val="16"/>
                <w:szCs w:val="16"/>
                <w:lang w:val="sr-Cyrl-CS"/>
              </w:rPr>
              <w:t xml:space="preserve"> </w:t>
            </w:r>
            <w:r w:rsidRPr="005A6502">
              <w:rPr>
                <w:sz w:val="16"/>
                <w:szCs w:val="16"/>
              </w:rPr>
              <w:t>vol. 9 (3): 181-184, 2017. М53</w:t>
            </w:r>
          </w:p>
        </w:tc>
        <w:tc>
          <w:tcPr>
            <w:tcW w:w="567" w:type="dxa"/>
            <w:tcBorders>
              <w:top w:val="single" w:sz="4" w:space="0" w:color="auto"/>
              <w:left w:val="single" w:sz="4" w:space="0" w:color="auto"/>
              <w:bottom w:val="single" w:sz="4" w:space="0" w:color="auto"/>
              <w:right w:val="single" w:sz="4" w:space="0" w:color="auto"/>
            </w:tcBorders>
          </w:tcPr>
          <w:p w14:paraId="02E783E0" w14:textId="77777777" w:rsidR="00903C2F" w:rsidRPr="00401ADB" w:rsidRDefault="00903C2F" w:rsidP="00C51F38">
            <w:pPr>
              <w:jc w:val="center"/>
              <w:rPr>
                <w:sz w:val="16"/>
                <w:szCs w:val="16"/>
              </w:rPr>
            </w:pPr>
            <w:r w:rsidRPr="008E3DAB">
              <w:rPr>
                <w:sz w:val="15"/>
                <w:szCs w:val="15"/>
                <w:lang w:val="sr-Cyrl-CS"/>
              </w:rPr>
              <w:t>М</w:t>
            </w:r>
            <w:r>
              <w:rPr>
                <w:sz w:val="15"/>
                <w:szCs w:val="15"/>
                <w:lang w:val="sr-Cyrl-CS"/>
              </w:rPr>
              <w:t>53</w:t>
            </w:r>
          </w:p>
        </w:tc>
      </w:tr>
      <w:tr w:rsidR="00903C2F" w:rsidRPr="00401ADB" w14:paraId="441E446C" w14:textId="77777777" w:rsidTr="00C51F38">
        <w:trPr>
          <w:trHeight w:val="277"/>
        </w:trPr>
        <w:tc>
          <w:tcPr>
            <w:tcW w:w="493" w:type="dxa"/>
            <w:tcBorders>
              <w:top w:val="single" w:sz="4" w:space="0" w:color="auto"/>
              <w:left w:val="single" w:sz="4" w:space="0" w:color="auto"/>
              <w:bottom w:val="single" w:sz="4" w:space="0" w:color="auto"/>
              <w:right w:val="single" w:sz="4" w:space="0" w:color="auto"/>
            </w:tcBorders>
            <w:vAlign w:val="center"/>
          </w:tcPr>
          <w:p w14:paraId="4C234E41" w14:textId="77777777" w:rsidR="00903C2F" w:rsidRPr="00401ADB" w:rsidRDefault="00903C2F" w:rsidP="00C51F38">
            <w:pPr>
              <w:tabs>
                <w:tab w:val="left" w:pos="567"/>
              </w:tabs>
              <w:jc w:val="center"/>
              <w:rPr>
                <w:sz w:val="16"/>
                <w:szCs w:val="16"/>
                <w:lang w:val="sr-Cyrl-CS"/>
              </w:rPr>
            </w:pPr>
            <w:r w:rsidRPr="00401ADB">
              <w:rPr>
                <w:sz w:val="16"/>
                <w:szCs w:val="16"/>
                <w:lang w:val="sr-Cyrl-CS"/>
              </w:rPr>
              <w:t>8.</w:t>
            </w:r>
          </w:p>
        </w:tc>
        <w:tc>
          <w:tcPr>
            <w:tcW w:w="9567" w:type="dxa"/>
            <w:gridSpan w:val="7"/>
            <w:tcBorders>
              <w:top w:val="single" w:sz="4" w:space="0" w:color="auto"/>
              <w:left w:val="single" w:sz="4" w:space="0" w:color="auto"/>
              <w:bottom w:val="single" w:sz="4" w:space="0" w:color="auto"/>
              <w:right w:val="single" w:sz="4" w:space="0" w:color="auto"/>
            </w:tcBorders>
            <w:vAlign w:val="center"/>
          </w:tcPr>
          <w:p w14:paraId="017DECFF" w14:textId="77777777" w:rsidR="00903C2F" w:rsidRPr="00401ADB" w:rsidRDefault="00903C2F" w:rsidP="00C51F38">
            <w:pPr>
              <w:tabs>
                <w:tab w:val="left" w:pos="567"/>
              </w:tabs>
              <w:jc w:val="both"/>
              <w:rPr>
                <w:sz w:val="16"/>
                <w:szCs w:val="16"/>
              </w:rPr>
            </w:pPr>
            <w:r w:rsidRPr="005A6502">
              <w:rPr>
                <w:sz w:val="16"/>
                <w:szCs w:val="16"/>
              </w:rPr>
              <w:t>Danijela Đurić-Petković</w:t>
            </w:r>
            <w:r w:rsidRPr="005A6502">
              <w:rPr>
                <w:b/>
                <w:sz w:val="16"/>
                <w:szCs w:val="16"/>
              </w:rPr>
              <w:t xml:space="preserve">, </w:t>
            </w:r>
            <w:r w:rsidRPr="005A6502">
              <w:rPr>
                <w:sz w:val="16"/>
                <w:szCs w:val="16"/>
              </w:rPr>
              <w:t>Nada Kuljić Kapulica. About Zika virus. MD – Medical data</w:t>
            </w:r>
            <w:r w:rsidRPr="005A6502">
              <w:rPr>
                <w:sz w:val="16"/>
                <w:szCs w:val="16"/>
                <w:lang w:val="sr-Cyrl-CS"/>
              </w:rPr>
              <w:t xml:space="preserve"> </w:t>
            </w:r>
            <w:r w:rsidRPr="005A6502">
              <w:rPr>
                <w:sz w:val="16"/>
                <w:szCs w:val="16"/>
              </w:rPr>
              <w:t>vol. 8(2): 109-112, 2016. М53</w:t>
            </w:r>
          </w:p>
        </w:tc>
        <w:tc>
          <w:tcPr>
            <w:tcW w:w="567" w:type="dxa"/>
            <w:tcBorders>
              <w:top w:val="single" w:sz="4" w:space="0" w:color="auto"/>
              <w:left w:val="single" w:sz="4" w:space="0" w:color="auto"/>
              <w:bottom w:val="single" w:sz="4" w:space="0" w:color="auto"/>
              <w:right w:val="single" w:sz="4" w:space="0" w:color="auto"/>
            </w:tcBorders>
          </w:tcPr>
          <w:p w14:paraId="56F9B193" w14:textId="77777777" w:rsidR="00903C2F" w:rsidRPr="00401ADB" w:rsidRDefault="00903C2F" w:rsidP="00C51F38">
            <w:pPr>
              <w:jc w:val="center"/>
              <w:rPr>
                <w:sz w:val="16"/>
                <w:szCs w:val="16"/>
              </w:rPr>
            </w:pPr>
            <w:r w:rsidRPr="008E3DAB">
              <w:rPr>
                <w:sz w:val="15"/>
                <w:szCs w:val="15"/>
                <w:lang w:val="sr-Cyrl-CS"/>
              </w:rPr>
              <w:t>М</w:t>
            </w:r>
            <w:r>
              <w:rPr>
                <w:sz w:val="15"/>
                <w:szCs w:val="15"/>
                <w:lang w:val="sr-Cyrl-CS"/>
              </w:rPr>
              <w:t>53</w:t>
            </w:r>
          </w:p>
        </w:tc>
      </w:tr>
      <w:tr w:rsidR="00903C2F" w:rsidRPr="00401ADB" w14:paraId="3AE7F590" w14:textId="77777777" w:rsidTr="00C51F38">
        <w:trPr>
          <w:trHeight w:val="277"/>
        </w:trPr>
        <w:tc>
          <w:tcPr>
            <w:tcW w:w="493" w:type="dxa"/>
            <w:tcBorders>
              <w:top w:val="single" w:sz="4" w:space="0" w:color="auto"/>
              <w:left w:val="single" w:sz="4" w:space="0" w:color="auto"/>
              <w:bottom w:val="single" w:sz="4" w:space="0" w:color="auto"/>
              <w:right w:val="single" w:sz="4" w:space="0" w:color="auto"/>
            </w:tcBorders>
            <w:vAlign w:val="center"/>
          </w:tcPr>
          <w:p w14:paraId="5833B761" w14:textId="77777777" w:rsidR="00903C2F" w:rsidRPr="00401ADB" w:rsidRDefault="00903C2F" w:rsidP="00C51F38">
            <w:pPr>
              <w:tabs>
                <w:tab w:val="left" w:pos="567"/>
              </w:tabs>
              <w:jc w:val="center"/>
              <w:rPr>
                <w:sz w:val="16"/>
                <w:szCs w:val="16"/>
                <w:lang w:val="sr-Cyrl-CS"/>
              </w:rPr>
            </w:pPr>
            <w:r w:rsidRPr="00401ADB">
              <w:rPr>
                <w:sz w:val="16"/>
                <w:szCs w:val="16"/>
                <w:lang w:val="sr-Cyrl-CS"/>
              </w:rPr>
              <w:t>9.</w:t>
            </w:r>
          </w:p>
        </w:tc>
        <w:tc>
          <w:tcPr>
            <w:tcW w:w="9567" w:type="dxa"/>
            <w:gridSpan w:val="7"/>
            <w:tcBorders>
              <w:top w:val="single" w:sz="4" w:space="0" w:color="auto"/>
              <w:left w:val="single" w:sz="4" w:space="0" w:color="auto"/>
              <w:bottom w:val="single" w:sz="4" w:space="0" w:color="auto"/>
              <w:right w:val="single" w:sz="4" w:space="0" w:color="auto"/>
            </w:tcBorders>
            <w:vAlign w:val="center"/>
          </w:tcPr>
          <w:p w14:paraId="530EDD67" w14:textId="77777777" w:rsidR="00903C2F" w:rsidRPr="00401ADB" w:rsidRDefault="00903C2F" w:rsidP="00C51F38">
            <w:pPr>
              <w:tabs>
                <w:tab w:val="left" w:pos="567"/>
              </w:tabs>
              <w:jc w:val="both"/>
              <w:rPr>
                <w:sz w:val="16"/>
                <w:szCs w:val="16"/>
                <w:lang w:val="sr-Cyrl-CS"/>
              </w:rPr>
            </w:pPr>
            <w:r w:rsidRPr="005A6502">
              <w:rPr>
                <w:sz w:val="16"/>
                <w:szCs w:val="16"/>
              </w:rPr>
              <w:t>Danijela Đurić-Petković</w:t>
            </w:r>
            <w:r w:rsidRPr="005A6502">
              <w:rPr>
                <w:b/>
                <w:sz w:val="16"/>
                <w:szCs w:val="16"/>
              </w:rPr>
              <w:t xml:space="preserve">, </w:t>
            </w:r>
            <w:r w:rsidRPr="005A6502">
              <w:rPr>
                <w:sz w:val="16"/>
                <w:szCs w:val="16"/>
              </w:rPr>
              <w:t>Nada Kuljić Kapulica. Emerging viruses</w:t>
            </w:r>
            <w:r w:rsidRPr="005A6502">
              <w:rPr>
                <w:sz w:val="16"/>
                <w:szCs w:val="16"/>
                <w:lang w:val="sr-Cyrl-RS"/>
              </w:rPr>
              <w:t xml:space="preserve"> </w:t>
            </w:r>
            <w:r w:rsidRPr="005A6502">
              <w:rPr>
                <w:sz w:val="16"/>
                <w:szCs w:val="16"/>
              </w:rPr>
              <w:t>- Ebola virus.  MD – Medical data</w:t>
            </w:r>
            <w:r w:rsidRPr="005A6502">
              <w:rPr>
                <w:sz w:val="16"/>
                <w:szCs w:val="16"/>
                <w:lang w:val="sr-Cyrl-CS"/>
              </w:rPr>
              <w:t xml:space="preserve"> </w:t>
            </w:r>
            <w:r w:rsidRPr="005A6502">
              <w:rPr>
                <w:sz w:val="16"/>
                <w:szCs w:val="16"/>
              </w:rPr>
              <w:t xml:space="preserve">vol.7(4): 301-305, 2015. </w:t>
            </w:r>
          </w:p>
        </w:tc>
        <w:tc>
          <w:tcPr>
            <w:tcW w:w="567" w:type="dxa"/>
            <w:tcBorders>
              <w:top w:val="single" w:sz="4" w:space="0" w:color="auto"/>
              <w:left w:val="single" w:sz="4" w:space="0" w:color="auto"/>
              <w:bottom w:val="single" w:sz="4" w:space="0" w:color="auto"/>
              <w:right w:val="single" w:sz="4" w:space="0" w:color="auto"/>
            </w:tcBorders>
          </w:tcPr>
          <w:p w14:paraId="7C509819" w14:textId="77777777" w:rsidR="00903C2F" w:rsidRPr="00401ADB" w:rsidRDefault="00903C2F" w:rsidP="00C51F38">
            <w:pPr>
              <w:jc w:val="center"/>
              <w:rPr>
                <w:sz w:val="16"/>
                <w:szCs w:val="16"/>
              </w:rPr>
            </w:pPr>
            <w:r>
              <w:rPr>
                <w:sz w:val="15"/>
                <w:szCs w:val="15"/>
                <w:lang w:val="sr-Cyrl-CS"/>
              </w:rPr>
              <w:t>М53</w:t>
            </w:r>
          </w:p>
        </w:tc>
      </w:tr>
      <w:tr w:rsidR="00903C2F" w:rsidRPr="00401ADB" w14:paraId="5965F68C" w14:textId="77777777" w:rsidTr="00C51F38">
        <w:trPr>
          <w:trHeight w:val="277"/>
        </w:trPr>
        <w:tc>
          <w:tcPr>
            <w:tcW w:w="493" w:type="dxa"/>
            <w:tcBorders>
              <w:top w:val="single" w:sz="4" w:space="0" w:color="auto"/>
              <w:left w:val="single" w:sz="4" w:space="0" w:color="auto"/>
              <w:bottom w:val="single" w:sz="4" w:space="0" w:color="auto"/>
              <w:right w:val="single" w:sz="4" w:space="0" w:color="auto"/>
            </w:tcBorders>
            <w:vAlign w:val="center"/>
          </w:tcPr>
          <w:p w14:paraId="6FC4602A" w14:textId="77777777" w:rsidR="00903C2F" w:rsidRPr="00401ADB" w:rsidRDefault="00903C2F" w:rsidP="00C51F38">
            <w:pPr>
              <w:tabs>
                <w:tab w:val="left" w:pos="567"/>
              </w:tabs>
              <w:jc w:val="center"/>
              <w:rPr>
                <w:sz w:val="16"/>
                <w:szCs w:val="16"/>
                <w:lang w:val="sr-Cyrl-CS"/>
              </w:rPr>
            </w:pPr>
            <w:r w:rsidRPr="00401ADB">
              <w:rPr>
                <w:sz w:val="16"/>
                <w:szCs w:val="16"/>
                <w:lang w:val="sr-Cyrl-CS"/>
              </w:rPr>
              <w:t>10.</w:t>
            </w:r>
          </w:p>
        </w:tc>
        <w:tc>
          <w:tcPr>
            <w:tcW w:w="9567" w:type="dxa"/>
            <w:gridSpan w:val="7"/>
            <w:tcBorders>
              <w:top w:val="single" w:sz="4" w:space="0" w:color="auto"/>
              <w:left w:val="single" w:sz="4" w:space="0" w:color="auto"/>
              <w:bottom w:val="single" w:sz="4" w:space="0" w:color="auto"/>
              <w:right w:val="single" w:sz="4" w:space="0" w:color="auto"/>
            </w:tcBorders>
            <w:vAlign w:val="center"/>
          </w:tcPr>
          <w:p w14:paraId="5BAA16B4" w14:textId="77777777" w:rsidR="00903C2F" w:rsidRPr="00401ADB" w:rsidRDefault="00903C2F" w:rsidP="00C51F38">
            <w:pPr>
              <w:jc w:val="both"/>
              <w:rPr>
                <w:sz w:val="16"/>
                <w:szCs w:val="16"/>
              </w:rPr>
            </w:pPr>
            <w:r w:rsidRPr="005A6502">
              <w:rPr>
                <w:sz w:val="16"/>
                <w:szCs w:val="16"/>
              </w:rPr>
              <w:t xml:space="preserve">Dejana Savić, Dragutin Jovanović, Danijela Đurić-Petković, Ljiljana Radojčić, Miljanović Gora, Elizabeta Ristanović, Zorica lepšanović. Laboratory diagnosis of </w:t>
            </w:r>
            <w:r w:rsidRPr="005A6502">
              <w:rPr>
                <w:i/>
                <w:sz w:val="16"/>
                <w:szCs w:val="16"/>
              </w:rPr>
              <w:t>Chlamydia trachomatis</w:t>
            </w:r>
            <w:r w:rsidRPr="005A6502">
              <w:rPr>
                <w:sz w:val="16"/>
                <w:szCs w:val="16"/>
              </w:rPr>
              <w:t xml:space="preserve"> infection detected by direct fluorescent antibody and polymerase</w:t>
            </w:r>
            <w:r w:rsidRPr="005A6502">
              <w:rPr>
                <w:sz w:val="16"/>
                <w:szCs w:val="16"/>
                <w:lang w:val="sr-Cyrl-CS"/>
              </w:rPr>
              <w:t xml:space="preserve"> </w:t>
            </w:r>
            <w:r w:rsidRPr="005A6502">
              <w:rPr>
                <w:sz w:val="16"/>
                <w:szCs w:val="16"/>
              </w:rPr>
              <w:t>chain</w:t>
            </w:r>
            <w:r w:rsidRPr="005A6502">
              <w:rPr>
                <w:sz w:val="16"/>
                <w:szCs w:val="16"/>
                <w:lang w:val="sr-Cyrl-CS"/>
              </w:rPr>
              <w:t xml:space="preserve"> </w:t>
            </w:r>
            <w:r w:rsidRPr="005A6502">
              <w:rPr>
                <w:sz w:val="16"/>
                <w:szCs w:val="16"/>
              </w:rPr>
              <w:t>reaction.</w:t>
            </w:r>
            <w:r w:rsidRPr="005A6502">
              <w:rPr>
                <w:sz w:val="16"/>
                <w:szCs w:val="16"/>
                <w:lang w:val="sr-Cyrl-CS"/>
              </w:rPr>
              <w:t xml:space="preserve"> </w:t>
            </w:r>
            <w:r w:rsidRPr="005A6502">
              <w:rPr>
                <w:sz w:val="16"/>
                <w:szCs w:val="16"/>
              </w:rPr>
              <w:t>MD – Medical data</w:t>
            </w:r>
            <w:r w:rsidRPr="005A6502">
              <w:rPr>
                <w:sz w:val="16"/>
                <w:szCs w:val="16"/>
                <w:lang w:val="sr-Cyrl-CS"/>
              </w:rPr>
              <w:t xml:space="preserve"> </w:t>
            </w:r>
            <w:r w:rsidRPr="005A6502">
              <w:rPr>
                <w:sz w:val="16"/>
                <w:szCs w:val="16"/>
              </w:rPr>
              <w:t xml:space="preserve">vol. </w:t>
            </w:r>
            <w:r w:rsidRPr="005A6502">
              <w:rPr>
                <w:sz w:val="16"/>
                <w:szCs w:val="16"/>
                <w:lang w:val="sr-Cyrl-CS"/>
              </w:rPr>
              <w:t>5</w:t>
            </w:r>
            <w:r w:rsidRPr="005A6502">
              <w:rPr>
                <w:sz w:val="16"/>
                <w:szCs w:val="16"/>
              </w:rPr>
              <w:t>(</w:t>
            </w:r>
            <w:r w:rsidRPr="005A6502">
              <w:rPr>
                <w:sz w:val="16"/>
                <w:szCs w:val="16"/>
                <w:lang w:val="sr-Cyrl-CS"/>
              </w:rPr>
              <w:t>4</w:t>
            </w:r>
            <w:r w:rsidRPr="005A6502">
              <w:rPr>
                <w:sz w:val="16"/>
                <w:szCs w:val="16"/>
              </w:rPr>
              <w:t>):</w:t>
            </w:r>
            <w:r w:rsidRPr="005A6502">
              <w:rPr>
                <w:sz w:val="16"/>
                <w:szCs w:val="16"/>
                <w:lang w:val="sr-Cyrl-CS"/>
              </w:rPr>
              <w:t>343</w:t>
            </w:r>
            <w:r w:rsidRPr="005A6502">
              <w:rPr>
                <w:sz w:val="16"/>
                <w:szCs w:val="16"/>
              </w:rPr>
              <w:t>-</w:t>
            </w:r>
            <w:r w:rsidRPr="005A6502">
              <w:rPr>
                <w:sz w:val="16"/>
                <w:szCs w:val="16"/>
                <w:lang w:val="sr-Cyrl-CS"/>
              </w:rPr>
              <w:t>346</w:t>
            </w:r>
            <w:r w:rsidRPr="005A6502">
              <w:rPr>
                <w:sz w:val="16"/>
                <w:szCs w:val="16"/>
              </w:rPr>
              <w:t>,</w:t>
            </w:r>
            <w:r w:rsidRPr="005A6502">
              <w:rPr>
                <w:sz w:val="16"/>
                <w:szCs w:val="16"/>
                <w:lang w:val="sr-Cyrl-CS"/>
              </w:rPr>
              <w:t xml:space="preserve"> </w:t>
            </w:r>
            <w:r w:rsidRPr="005A6502">
              <w:rPr>
                <w:sz w:val="16"/>
                <w:szCs w:val="16"/>
              </w:rPr>
              <w:t xml:space="preserve">2013. </w:t>
            </w:r>
          </w:p>
        </w:tc>
        <w:tc>
          <w:tcPr>
            <w:tcW w:w="567" w:type="dxa"/>
            <w:tcBorders>
              <w:top w:val="single" w:sz="4" w:space="0" w:color="auto"/>
              <w:left w:val="single" w:sz="4" w:space="0" w:color="auto"/>
              <w:bottom w:val="single" w:sz="4" w:space="0" w:color="auto"/>
              <w:right w:val="single" w:sz="4" w:space="0" w:color="auto"/>
            </w:tcBorders>
          </w:tcPr>
          <w:p w14:paraId="2735E384" w14:textId="77777777" w:rsidR="00903C2F" w:rsidRPr="00401ADB" w:rsidRDefault="00903C2F" w:rsidP="00C51F38">
            <w:pPr>
              <w:jc w:val="center"/>
              <w:rPr>
                <w:sz w:val="16"/>
                <w:szCs w:val="16"/>
              </w:rPr>
            </w:pPr>
            <w:r w:rsidRPr="008E3DAB">
              <w:rPr>
                <w:sz w:val="15"/>
                <w:szCs w:val="15"/>
                <w:lang w:val="sr-Cyrl-CS"/>
              </w:rPr>
              <w:t>М</w:t>
            </w:r>
            <w:r>
              <w:rPr>
                <w:sz w:val="15"/>
                <w:szCs w:val="15"/>
                <w:lang w:val="sr-Cyrl-CS"/>
              </w:rPr>
              <w:t>53</w:t>
            </w:r>
          </w:p>
        </w:tc>
      </w:tr>
      <w:tr w:rsidR="00903C2F" w:rsidRPr="00401ADB" w14:paraId="020DDB3B" w14:textId="77777777" w:rsidTr="00C51F38">
        <w:trPr>
          <w:trHeight w:val="197"/>
        </w:trPr>
        <w:tc>
          <w:tcPr>
            <w:tcW w:w="10627" w:type="dxa"/>
            <w:gridSpan w:val="9"/>
            <w:tcBorders>
              <w:top w:val="single" w:sz="4" w:space="0" w:color="auto"/>
              <w:left w:val="single" w:sz="4" w:space="0" w:color="auto"/>
              <w:bottom w:val="single" w:sz="4" w:space="0" w:color="auto"/>
              <w:right w:val="single" w:sz="4" w:space="0" w:color="auto"/>
            </w:tcBorders>
            <w:vAlign w:val="center"/>
          </w:tcPr>
          <w:p w14:paraId="37B05085" w14:textId="77777777" w:rsidR="00903C2F" w:rsidRPr="00401ADB" w:rsidRDefault="00903C2F" w:rsidP="00C51F38">
            <w:pPr>
              <w:tabs>
                <w:tab w:val="left" w:pos="567"/>
              </w:tabs>
              <w:rPr>
                <w:b/>
                <w:sz w:val="16"/>
                <w:szCs w:val="16"/>
                <w:lang w:val="sr-Cyrl-CS"/>
              </w:rPr>
            </w:pPr>
            <w:r w:rsidRPr="00401ADB">
              <w:rPr>
                <w:b/>
                <w:sz w:val="16"/>
                <w:szCs w:val="16"/>
                <w:lang w:val="sr-Cyrl-CS"/>
              </w:rPr>
              <w:t xml:space="preserve">Збирни подаци научне  активности наставника </w:t>
            </w:r>
          </w:p>
        </w:tc>
      </w:tr>
      <w:tr w:rsidR="00903C2F" w:rsidRPr="00401ADB" w14:paraId="4182A3B3" w14:textId="77777777" w:rsidTr="00C51F38">
        <w:trPr>
          <w:trHeight w:val="155"/>
        </w:trPr>
        <w:tc>
          <w:tcPr>
            <w:tcW w:w="4756" w:type="dxa"/>
            <w:gridSpan w:val="5"/>
            <w:tcBorders>
              <w:top w:val="single" w:sz="4" w:space="0" w:color="auto"/>
              <w:left w:val="single" w:sz="4" w:space="0" w:color="auto"/>
              <w:bottom w:val="single" w:sz="4" w:space="0" w:color="auto"/>
              <w:right w:val="single" w:sz="4" w:space="0" w:color="auto"/>
            </w:tcBorders>
            <w:vAlign w:val="center"/>
          </w:tcPr>
          <w:p w14:paraId="68A022E6" w14:textId="77777777" w:rsidR="00903C2F" w:rsidRPr="00401ADB" w:rsidRDefault="00903C2F" w:rsidP="00C51F38">
            <w:pPr>
              <w:tabs>
                <w:tab w:val="left" w:pos="567"/>
              </w:tabs>
              <w:rPr>
                <w:sz w:val="16"/>
                <w:szCs w:val="16"/>
                <w:lang w:val="sr-Cyrl-CS"/>
              </w:rPr>
            </w:pPr>
            <w:r w:rsidRPr="00401ADB">
              <w:rPr>
                <w:sz w:val="16"/>
                <w:szCs w:val="16"/>
                <w:lang w:val="sr-Cyrl-CS"/>
              </w:rPr>
              <w:t>Укупан број цитата без аутоцитата</w:t>
            </w:r>
          </w:p>
        </w:tc>
        <w:tc>
          <w:tcPr>
            <w:tcW w:w="5871" w:type="dxa"/>
            <w:gridSpan w:val="4"/>
            <w:tcBorders>
              <w:top w:val="single" w:sz="4" w:space="0" w:color="auto"/>
              <w:left w:val="single" w:sz="4" w:space="0" w:color="auto"/>
              <w:bottom w:val="single" w:sz="4" w:space="0" w:color="auto"/>
              <w:right w:val="single" w:sz="4" w:space="0" w:color="auto"/>
            </w:tcBorders>
            <w:vAlign w:val="center"/>
          </w:tcPr>
          <w:p w14:paraId="6267C1CC" w14:textId="77777777" w:rsidR="00903C2F" w:rsidRPr="00401ADB" w:rsidRDefault="00903C2F" w:rsidP="00C51F38">
            <w:pPr>
              <w:tabs>
                <w:tab w:val="left" w:pos="567"/>
              </w:tabs>
              <w:rPr>
                <w:sz w:val="16"/>
                <w:szCs w:val="16"/>
                <w:lang w:val="sr-Cyrl-CS"/>
              </w:rPr>
            </w:pPr>
            <w:r>
              <w:rPr>
                <w:sz w:val="16"/>
                <w:szCs w:val="16"/>
                <w:lang w:val="sr-Cyrl-CS"/>
              </w:rPr>
              <w:t>6</w:t>
            </w:r>
          </w:p>
        </w:tc>
      </w:tr>
      <w:tr w:rsidR="00903C2F" w:rsidRPr="00401ADB" w14:paraId="766C98BB" w14:textId="77777777" w:rsidTr="00C51F38">
        <w:trPr>
          <w:trHeight w:val="194"/>
        </w:trPr>
        <w:tc>
          <w:tcPr>
            <w:tcW w:w="4756" w:type="dxa"/>
            <w:gridSpan w:val="5"/>
            <w:tcBorders>
              <w:top w:val="single" w:sz="4" w:space="0" w:color="auto"/>
              <w:left w:val="single" w:sz="4" w:space="0" w:color="auto"/>
              <w:bottom w:val="single" w:sz="4" w:space="0" w:color="auto"/>
              <w:right w:val="single" w:sz="4" w:space="0" w:color="auto"/>
            </w:tcBorders>
            <w:vAlign w:val="center"/>
          </w:tcPr>
          <w:p w14:paraId="4BCED5C8" w14:textId="77777777" w:rsidR="00903C2F" w:rsidRPr="00401ADB" w:rsidRDefault="00903C2F" w:rsidP="00C51F38">
            <w:pPr>
              <w:tabs>
                <w:tab w:val="left" w:pos="567"/>
              </w:tabs>
              <w:rPr>
                <w:sz w:val="16"/>
                <w:szCs w:val="16"/>
                <w:lang w:val="sr-Cyrl-CS"/>
              </w:rPr>
            </w:pPr>
            <w:r w:rsidRPr="00401ADB">
              <w:rPr>
                <w:sz w:val="16"/>
                <w:szCs w:val="16"/>
                <w:lang w:val="sr-Cyrl-CS"/>
              </w:rPr>
              <w:t>Укупан број радова са SCI (SSCI) листе</w:t>
            </w:r>
          </w:p>
        </w:tc>
        <w:tc>
          <w:tcPr>
            <w:tcW w:w="5871" w:type="dxa"/>
            <w:gridSpan w:val="4"/>
            <w:tcBorders>
              <w:top w:val="single" w:sz="4" w:space="0" w:color="auto"/>
              <w:left w:val="single" w:sz="4" w:space="0" w:color="auto"/>
              <w:bottom w:val="single" w:sz="4" w:space="0" w:color="auto"/>
              <w:right w:val="single" w:sz="4" w:space="0" w:color="auto"/>
            </w:tcBorders>
            <w:vAlign w:val="center"/>
          </w:tcPr>
          <w:p w14:paraId="58EC25A2" w14:textId="77777777" w:rsidR="00903C2F" w:rsidRPr="00401ADB" w:rsidRDefault="00903C2F" w:rsidP="00C51F38">
            <w:pPr>
              <w:tabs>
                <w:tab w:val="left" w:pos="567"/>
              </w:tabs>
              <w:rPr>
                <w:sz w:val="16"/>
                <w:szCs w:val="16"/>
                <w:lang w:val="sr-Cyrl-CS"/>
              </w:rPr>
            </w:pPr>
            <w:r>
              <w:rPr>
                <w:sz w:val="16"/>
                <w:szCs w:val="16"/>
                <w:lang w:val="sr-Cyrl-CS"/>
              </w:rPr>
              <w:t>6</w:t>
            </w:r>
          </w:p>
        </w:tc>
      </w:tr>
      <w:tr w:rsidR="00903C2F" w:rsidRPr="00401ADB" w14:paraId="13448BE4" w14:textId="77777777" w:rsidTr="00C51F38">
        <w:trPr>
          <w:trHeight w:val="125"/>
        </w:trPr>
        <w:tc>
          <w:tcPr>
            <w:tcW w:w="4756" w:type="dxa"/>
            <w:gridSpan w:val="5"/>
            <w:tcBorders>
              <w:top w:val="single" w:sz="4" w:space="0" w:color="auto"/>
              <w:left w:val="single" w:sz="4" w:space="0" w:color="auto"/>
              <w:bottom w:val="single" w:sz="4" w:space="0" w:color="auto"/>
              <w:right w:val="single" w:sz="4" w:space="0" w:color="auto"/>
            </w:tcBorders>
            <w:vAlign w:val="center"/>
          </w:tcPr>
          <w:p w14:paraId="3F2C38D1" w14:textId="77777777" w:rsidR="00903C2F" w:rsidRPr="00401ADB" w:rsidRDefault="00903C2F" w:rsidP="00C51F38">
            <w:pPr>
              <w:tabs>
                <w:tab w:val="left" w:pos="567"/>
              </w:tabs>
              <w:rPr>
                <w:sz w:val="16"/>
                <w:szCs w:val="16"/>
                <w:lang w:val="sr-Cyrl-CS"/>
              </w:rPr>
            </w:pPr>
            <w:r w:rsidRPr="00401ADB">
              <w:rPr>
                <w:sz w:val="16"/>
                <w:szCs w:val="16"/>
                <w:lang w:val="sr-Cyrl-CS"/>
              </w:rPr>
              <w:t>Тренутно учешће на пројектима</w:t>
            </w:r>
          </w:p>
        </w:tc>
        <w:tc>
          <w:tcPr>
            <w:tcW w:w="1400" w:type="dxa"/>
            <w:gridSpan w:val="2"/>
            <w:tcBorders>
              <w:top w:val="single" w:sz="4" w:space="0" w:color="auto"/>
              <w:left w:val="single" w:sz="4" w:space="0" w:color="auto"/>
              <w:bottom w:val="single" w:sz="4" w:space="0" w:color="auto"/>
              <w:right w:val="single" w:sz="4" w:space="0" w:color="auto"/>
            </w:tcBorders>
            <w:vAlign w:val="center"/>
          </w:tcPr>
          <w:p w14:paraId="1E8C7F92" w14:textId="77777777" w:rsidR="00903C2F" w:rsidRPr="00401ADB" w:rsidRDefault="00903C2F" w:rsidP="00C51F38">
            <w:pPr>
              <w:tabs>
                <w:tab w:val="left" w:pos="567"/>
              </w:tabs>
              <w:rPr>
                <w:sz w:val="16"/>
                <w:szCs w:val="16"/>
                <w:lang w:val="sr-Cyrl-RS"/>
              </w:rPr>
            </w:pPr>
            <w:r w:rsidRPr="00401ADB">
              <w:rPr>
                <w:sz w:val="16"/>
                <w:szCs w:val="16"/>
                <w:lang w:val="sr-Cyrl-CS"/>
              </w:rPr>
              <w:t xml:space="preserve">Домаћи: </w:t>
            </w:r>
            <w:r>
              <w:rPr>
                <w:sz w:val="16"/>
                <w:szCs w:val="16"/>
                <w:lang w:val="sr-Cyrl-RS"/>
              </w:rPr>
              <w:t>1</w:t>
            </w:r>
          </w:p>
        </w:tc>
        <w:tc>
          <w:tcPr>
            <w:tcW w:w="4471" w:type="dxa"/>
            <w:gridSpan w:val="2"/>
            <w:tcBorders>
              <w:top w:val="single" w:sz="4" w:space="0" w:color="auto"/>
              <w:left w:val="single" w:sz="4" w:space="0" w:color="auto"/>
              <w:bottom w:val="single" w:sz="4" w:space="0" w:color="auto"/>
              <w:right w:val="single" w:sz="4" w:space="0" w:color="auto"/>
            </w:tcBorders>
            <w:vAlign w:val="center"/>
          </w:tcPr>
          <w:p w14:paraId="0F06CF1F" w14:textId="77777777" w:rsidR="00903C2F" w:rsidRPr="00401ADB" w:rsidRDefault="00903C2F" w:rsidP="00C51F38">
            <w:pPr>
              <w:tabs>
                <w:tab w:val="left" w:pos="567"/>
              </w:tabs>
              <w:rPr>
                <w:sz w:val="16"/>
                <w:szCs w:val="16"/>
              </w:rPr>
            </w:pPr>
            <w:r w:rsidRPr="00401ADB">
              <w:rPr>
                <w:sz w:val="16"/>
                <w:szCs w:val="16"/>
                <w:lang w:val="sr-Cyrl-CS"/>
              </w:rPr>
              <w:t>Међународни</w:t>
            </w:r>
            <w:r w:rsidRPr="00401ADB">
              <w:rPr>
                <w:sz w:val="16"/>
                <w:szCs w:val="16"/>
              </w:rPr>
              <w:t>: /</w:t>
            </w:r>
          </w:p>
        </w:tc>
      </w:tr>
      <w:tr w:rsidR="00903C2F" w:rsidRPr="00401ADB" w14:paraId="530F3EB2" w14:textId="77777777" w:rsidTr="00C51F38">
        <w:trPr>
          <w:trHeight w:val="534"/>
        </w:trPr>
        <w:tc>
          <w:tcPr>
            <w:tcW w:w="1357" w:type="dxa"/>
            <w:gridSpan w:val="2"/>
            <w:tcBorders>
              <w:top w:val="single" w:sz="4" w:space="0" w:color="auto"/>
              <w:left w:val="single" w:sz="4" w:space="0" w:color="auto"/>
              <w:bottom w:val="single" w:sz="4" w:space="0" w:color="auto"/>
              <w:right w:val="single" w:sz="4" w:space="0" w:color="auto"/>
            </w:tcBorders>
            <w:vAlign w:val="center"/>
          </w:tcPr>
          <w:p w14:paraId="47B76313" w14:textId="77777777" w:rsidR="00903C2F" w:rsidRPr="00401ADB" w:rsidRDefault="00903C2F" w:rsidP="00C51F38">
            <w:pPr>
              <w:tabs>
                <w:tab w:val="left" w:pos="567"/>
              </w:tabs>
              <w:rPr>
                <w:sz w:val="16"/>
                <w:szCs w:val="16"/>
                <w:lang w:val="sr-Cyrl-CS"/>
              </w:rPr>
            </w:pPr>
            <w:r w:rsidRPr="00401ADB">
              <w:rPr>
                <w:sz w:val="16"/>
                <w:szCs w:val="16"/>
                <w:lang w:val="sr-Cyrl-CS"/>
              </w:rPr>
              <w:t xml:space="preserve">Усавршавања </w:t>
            </w:r>
          </w:p>
        </w:tc>
        <w:tc>
          <w:tcPr>
            <w:tcW w:w="9270" w:type="dxa"/>
            <w:gridSpan w:val="7"/>
            <w:tcBorders>
              <w:top w:val="single" w:sz="4" w:space="0" w:color="auto"/>
              <w:left w:val="single" w:sz="4" w:space="0" w:color="auto"/>
              <w:bottom w:val="single" w:sz="4" w:space="0" w:color="auto"/>
              <w:right w:val="single" w:sz="4" w:space="0" w:color="auto"/>
            </w:tcBorders>
            <w:vAlign w:val="center"/>
          </w:tcPr>
          <w:p w14:paraId="6160A10C" w14:textId="77777777" w:rsidR="00903C2F" w:rsidRPr="00401ADB" w:rsidRDefault="00903C2F" w:rsidP="00C51F38">
            <w:pPr>
              <w:rPr>
                <w:b/>
                <w:sz w:val="16"/>
                <w:szCs w:val="16"/>
                <w:lang w:val="sr-Cyrl-CS"/>
              </w:rPr>
            </w:pPr>
          </w:p>
        </w:tc>
      </w:tr>
    </w:tbl>
    <w:p w14:paraId="62704B16" w14:textId="77777777" w:rsidR="001B3888" w:rsidRDefault="001B3888">
      <w:pPr>
        <w:widowControl/>
        <w:autoSpaceDE/>
        <w:autoSpaceDN/>
        <w:adjustRightInd/>
        <w:spacing w:after="200" w:line="276" w:lineRule="auto"/>
        <w:rPr>
          <w:b/>
          <w:iCs/>
          <w:sz w:val="17"/>
          <w:szCs w:val="17"/>
          <w:lang w:val="sr-Latn-RS"/>
        </w:rPr>
      </w:pPr>
    </w:p>
    <w:p w14:paraId="01815276" w14:textId="77777777" w:rsidR="001B3888" w:rsidRDefault="001B3888">
      <w:pPr>
        <w:widowControl/>
        <w:autoSpaceDE/>
        <w:autoSpaceDN/>
        <w:adjustRightInd/>
        <w:spacing w:after="200" w:line="276" w:lineRule="auto"/>
        <w:rPr>
          <w:b/>
          <w:iCs/>
          <w:sz w:val="17"/>
          <w:szCs w:val="17"/>
          <w:lang w:val="sr-Latn-RS"/>
        </w:rPr>
      </w:pPr>
    </w:p>
    <w:p w14:paraId="452471B5" w14:textId="48C0C823" w:rsidR="00754D4C" w:rsidRDefault="00EB43A8">
      <w:pPr>
        <w:widowControl/>
        <w:autoSpaceDE/>
        <w:autoSpaceDN/>
        <w:adjustRightInd/>
        <w:spacing w:after="200" w:line="276" w:lineRule="auto"/>
        <w:rPr>
          <w:b/>
          <w:iCs/>
          <w:sz w:val="17"/>
          <w:szCs w:val="17"/>
          <w:lang w:val="sr-Cyrl-CS"/>
        </w:rPr>
      </w:pPr>
      <w:r>
        <w:rPr>
          <w:b/>
          <w:iCs/>
          <w:sz w:val="17"/>
          <w:szCs w:val="17"/>
          <w:lang w:val="sr-Cyrl-CS"/>
        </w:rPr>
        <w:br w:type="page"/>
      </w:r>
    </w:p>
    <w:p w14:paraId="288980B3" w14:textId="77777777" w:rsidR="00E700F9" w:rsidRDefault="00E700F9">
      <w:pPr>
        <w:widowControl/>
        <w:autoSpaceDE/>
        <w:autoSpaceDN/>
        <w:adjustRightInd/>
        <w:spacing w:after="200" w:line="276" w:lineRule="auto"/>
        <w:rPr>
          <w:b/>
          <w:iCs/>
          <w:sz w:val="17"/>
          <w:szCs w:val="17"/>
          <w:lang w:val="sr-Cyrl-CS"/>
        </w:rPr>
      </w:pPr>
    </w:p>
    <w:p w14:paraId="3803F62B" w14:textId="77777777" w:rsidR="00E700F9" w:rsidRPr="001878C6" w:rsidRDefault="00E700F9" w:rsidP="00E700F9">
      <w:pPr>
        <w:spacing w:after="60"/>
        <w:ind w:left="-426"/>
        <w:rPr>
          <w:sz w:val="16"/>
          <w:szCs w:val="16"/>
          <w:lang w:val="sr-Cyrl-CS"/>
        </w:rPr>
      </w:pPr>
      <w:r>
        <w:rPr>
          <w:b/>
          <w:iCs/>
          <w:sz w:val="16"/>
          <w:szCs w:val="16"/>
          <w:lang w:val="sr-Cyrl-CS"/>
        </w:rPr>
        <w:t xml:space="preserve">           </w:t>
      </w:r>
      <w:r w:rsidRPr="001878C6">
        <w:rPr>
          <w:b/>
          <w:iCs/>
          <w:sz w:val="16"/>
          <w:szCs w:val="16"/>
          <w:lang w:val="sr-Cyrl-CS"/>
        </w:rPr>
        <w:t>Табела. 9.</w:t>
      </w:r>
      <w:r w:rsidRPr="001878C6">
        <w:rPr>
          <w:b/>
          <w:iCs/>
          <w:sz w:val="16"/>
          <w:szCs w:val="16"/>
          <w:lang w:val="sr-Cyrl-RS"/>
        </w:rPr>
        <w:t>6</w:t>
      </w:r>
      <w:r w:rsidRPr="001878C6">
        <w:rPr>
          <w:b/>
          <w:iCs/>
          <w:sz w:val="16"/>
          <w:szCs w:val="16"/>
          <w:lang w:val="sr-Cyrl-CS"/>
        </w:rPr>
        <w:t>.</w:t>
      </w:r>
      <w:r w:rsidRPr="001878C6">
        <w:rPr>
          <w:sz w:val="16"/>
          <w:szCs w:val="16"/>
          <w:lang w:val="sr-Cyrl-CS"/>
        </w:rPr>
        <w:t xml:space="preserve"> Компетентност наставника</w:t>
      </w:r>
    </w:p>
    <w:p w14:paraId="0B07B2AE" w14:textId="77777777" w:rsidR="00E700F9" w:rsidRPr="001878C6" w:rsidRDefault="00E700F9" w:rsidP="00E700F9">
      <w:pPr>
        <w:spacing w:after="60"/>
        <w:jc w:val="center"/>
        <w:rPr>
          <w:iCs/>
          <w:sz w:val="22"/>
          <w:szCs w:val="22"/>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248"/>
        <w:gridCol w:w="793"/>
        <w:gridCol w:w="643"/>
        <w:gridCol w:w="2546"/>
        <w:gridCol w:w="547"/>
        <w:gridCol w:w="1521"/>
        <w:gridCol w:w="1924"/>
        <w:gridCol w:w="624"/>
      </w:tblGrid>
      <w:tr w:rsidR="00E700F9" w:rsidRPr="001878C6" w14:paraId="53A443D8" w14:textId="77777777" w:rsidTr="00282C29">
        <w:trPr>
          <w:trHeight w:val="227"/>
          <w:jc w:val="center"/>
        </w:trPr>
        <w:tc>
          <w:tcPr>
            <w:tcW w:w="1248" w:type="pct"/>
            <w:gridSpan w:val="3"/>
            <w:tcBorders>
              <w:top w:val="single" w:sz="4" w:space="0" w:color="auto"/>
              <w:left w:val="single" w:sz="4" w:space="0" w:color="auto"/>
              <w:bottom w:val="single" w:sz="4" w:space="0" w:color="auto"/>
              <w:right w:val="single" w:sz="4" w:space="0" w:color="auto"/>
            </w:tcBorders>
            <w:vAlign w:val="center"/>
            <w:hideMark/>
          </w:tcPr>
          <w:p w14:paraId="415E75A2" w14:textId="77777777" w:rsidR="00E700F9" w:rsidRPr="001878C6" w:rsidRDefault="00E700F9" w:rsidP="00282C29">
            <w:pPr>
              <w:rPr>
                <w:sz w:val="16"/>
                <w:szCs w:val="16"/>
                <w:lang w:val="sr-Cyrl-CS"/>
              </w:rPr>
            </w:pPr>
            <w:r w:rsidRPr="001878C6">
              <w:rPr>
                <w:b/>
                <w:sz w:val="16"/>
                <w:szCs w:val="16"/>
                <w:lang w:val="sr-Cyrl-CS"/>
              </w:rPr>
              <w:t>Име и презиме</w:t>
            </w:r>
          </w:p>
        </w:tc>
        <w:tc>
          <w:tcPr>
            <w:tcW w:w="375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D39912" w14:textId="77777777" w:rsidR="00E700F9" w:rsidRPr="004B0468" w:rsidRDefault="00E700F9" w:rsidP="00282C29">
            <w:pPr>
              <w:tabs>
                <w:tab w:val="left" w:pos="567"/>
                <w:tab w:val="left" w:pos="1932"/>
              </w:tabs>
              <w:rPr>
                <w:b/>
                <w:sz w:val="16"/>
                <w:szCs w:val="16"/>
                <w:lang w:val="sr-Cyrl-RS"/>
              </w:rPr>
            </w:pPr>
            <w:r>
              <w:rPr>
                <w:b/>
                <w:sz w:val="16"/>
                <w:szCs w:val="16"/>
                <w:lang w:val="sr-Cyrl-RS"/>
              </w:rPr>
              <w:t>Иветић Дражен</w:t>
            </w:r>
          </w:p>
        </w:tc>
      </w:tr>
      <w:tr w:rsidR="00E700F9" w:rsidRPr="001878C6" w14:paraId="2E88C7C5" w14:textId="77777777" w:rsidTr="00282C29">
        <w:trPr>
          <w:trHeight w:val="227"/>
          <w:jc w:val="center"/>
        </w:trPr>
        <w:tc>
          <w:tcPr>
            <w:tcW w:w="1248" w:type="pct"/>
            <w:gridSpan w:val="3"/>
            <w:tcBorders>
              <w:top w:val="single" w:sz="4" w:space="0" w:color="auto"/>
              <w:left w:val="single" w:sz="4" w:space="0" w:color="auto"/>
              <w:bottom w:val="single" w:sz="4" w:space="0" w:color="auto"/>
              <w:right w:val="single" w:sz="4" w:space="0" w:color="auto"/>
            </w:tcBorders>
            <w:vAlign w:val="center"/>
            <w:hideMark/>
          </w:tcPr>
          <w:p w14:paraId="5FCB9C6B" w14:textId="77777777" w:rsidR="00E700F9" w:rsidRPr="001878C6" w:rsidRDefault="00E700F9" w:rsidP="00282C29">
            <w:pPr>
              <w:rPr>
                <w:sz w:val="16"/>
                <w:szCs w:val="16"/>
                <w:lang w:val="sr-Cyrl-CS"/>
              </w:rPr>
            </w:pPr>
            <w:r w:rsidRPr="001878C6">
              <w:rPr>
                <w:b/>
                <w:sz w:val="16"/>
                <w:szCs w:val="16"/>
                <w:lang w:val="sr-Cyrl-CS"/>
              </w:rPr>
              <w:t>Звање</w:t>
            </w:r>
          </w:p>
        </w:tc>
        <w:tc>
          <w:tcPr>
            <w:tcW w:w="3752" w:type="pct"/>
            <w:gridSpan w:val="6"/>
            <w:tcBorders>
              <w:top w:val="single" w:sz="4" w:space="0" w:color="auto"/>
              <w:left w:val="single" w:sz="4" w:space="0" w:color="auto"/>
              <w:bottom w:val="single" w:sz="4" w:space="0" w:color="auto"/>
              <w:right w:val="single" w:sz="4" w:space="0" w:color="auto"/>
            </w:tcBorders>
            <w:vAlign w:val="center"/>
          </w:tcPr>
          <w:p w14:paraId="213CA4BE" w14:textId="77777777" w:rsidR="00E700F9" w:rsidRPr="001878C6" w:rsidRDefault="00E700F9" w:rsidP="00282C29">
            <w:pPr>
              <w:tabs>
                <w:tab w:val="left" w:pos="567"/>
              </w:tabs>
              <w:rPr>
                <w:sz w:val="16"/>
                <w:szCs w:val="16"/>
                <w:lang w:val="sr-Cyrl-RS"/>
              </w:rPr>
            </w:pPr>
            <w:r>
              <w:rPr>
                <w:sz w:val="16"/>
                <w:szCs w:val="16"/>
                <w:lang w:val="sr-Cyrl-RS"/>
              </w:rPr>
              <w:t>Доцент</w:t>
            </w:r>
          </w:p>
        </w:tc>
      </w:tr>
      <w:tr w:rsidR="00E700F9" w:rsidRPr="001878C6" w14:paraId="7EA761C4" w14:textId="77777777" w:rsidTr="00282C29">
        <w:trPr>
          <w:trHeight w:val="227"/>
          <w:jc w:val="center"/>
        </w:trPr>
        <w:tc>
          <w:tcPr>
            <w:tcW w:w="1248" w:type="pct"/>
            <w:gridSpan w:val="3"/>
            <w:tcBorders>
              <w:top w:val="single" w:sz="4" w:space="0" w:color="auto"/>
              <w:left w:val="single" w:sz="4" w:space="0" w:color="auto"/>
              <w:bottom w:val="single" w:sz="4" w:space="0" w:color="auto"/>
              <w:right w:val="single" w:sz="4" w:space="0" w:color="auto"/>
            </w:tcBorders>
            <w:vAlign w:val="center"/>
            <w:hideMark/>
          </w:tcPr>
          <w:p w14:paraId="506493A0" w14:textId="77777777" w:rsidR="00E700F9" w:rsidRPr="001878C6" w:rsidRDefault="00E700F9" w:rsidP="00282C29">
            <w:pPr>
              <w:rPr>
                <w:sz w:val="16"/>
                <w:szCs w:val="16"/>
                <w:lang w:val="sr-Cyrl-CS"/>
              </w:rPr>
            </w:pPr>
            <w:r w:rsidRPr="001878C6">
              <w:rPr>
                <w:b/>
                <w:sz w:val="16"/>
                <w:szCs w:val="16"/>
                <w:lang w:val="sr-Cyrl-CS"/>
              </w:rPr>
              <w:t>Ужа научна област</w:t>
            </w:r>
          </w:p>
        </w:tc>
        <w:tc>
          <w:tcPr>
            <w:tcW w:w="3752" w:type="pct"/>
            <w:gridSpan w:val="6"/>
            <w:tcBorders>
              <w:top w:val="single" w:sz="4" w:space="0" w:color="auto"/>
              <w:left w:val="single" w:sz="4" w:space="0" w:color="auto"/>
              <w:bottom w:val="single" w:sz="4" w:space="0" w:color="auto"/>
              <w:right w:val="single" w:sz="4" w:space="0" w:color="auto"/>
            </w:tcBorders>
            <w:vAlign w:val="center"/>
          </w:tcPr>
          <w:p w14:paraId="3D8050C5" w14:textId="77777777" w:rsidR="00E700F9" w:rsidRPr="001878C6" w:rsidRDefault="00E700F9" w:rsidP="00282C29">
            <w:pPr>
              <w:rPr>
                <w:sz w:val="16"/>
                <w:szCs w:val="16"/>
                <w:lang w:val="sr-Cyrl-CS"/>
              </w:rPr>
            </w:pPr>
            <w:r w:rsidRPr="00AC40F3">
              <w:rPr>
                <w:sz w:val="16"/>
                <w:szCs w:val="16"/>
                <w:lang w:val="sr-Cyrl-CS"/>
              </w:rPr>
              <w:t xml:space="preserve">Неурохирургија </w:t>
            </w:r>
          </w:p>
        </w:tc>
      </w:tr>
      <w:tr w:rsidR="00E700F9" w:rsidRPr="001878C6" w14:paraId="584ADD3C" w14:textId="77777777" w:rsidTr="00282C29">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765E91FD" w14:textId="77777777" w:rsidR="00E700F9" w:rsidRPr="001878C6" w:rsidRDefault="00E700F9" w:rsidP="00282C29">
            <w:pPr>
              <w:rPr>
                <w:sz w:val="16"/>
                <w:szCs w:val="16"/>
                <w:lang w:val="sr-Cyrl-CS"/>
              </w:rPr>
            </w:pPr>
            <w:r w:rsidRPr="001878C6">
              <w:rPr>
                <w:b/>
                <w:sz w:val="16"/>
                <w:szCs w:val="16"/>
                <w:lang w:val="sr-Cyrl-CS"/>
              </w:rPr>
              <w:t>Академска каријера</w:t>
            </w:r>
          </w:p>
        </w:tc>
        <w:tc>
          <w:tcPr>
            <w:tcW w:w="381" w:type="pct"/>
            <w:tcBorders>
              <w:top w:val="single" w:sz="4" w:space="0" w:color="auto"/>
              <w:left w:val="single" w:sz="4" w:space="0" w:color="auto"/>
              <w:bottom w:val="single" w:sz="4" w:space="0" w:color="auto"/>
              <w:right w:val="single" w:sz="4" w:space="0" w:color="auto"/>
            </w:tcBorders>
            <w:vAlign w:val="center"/>
            <w:hideMark/>
          </w:tcPr>
          <w:p w14:paraId="2513856E" w14:textId="77777777" w:rsidR="00E700F9" w:rsidRPr="001878C6" w:rsidRDefault="00E700F9" w:rsidP="00282C29">
            <w:pPr>
              <w:jc w:val="center"/>
              <w:rPr>
                <w:sz w:val="16"/>
                <w:szCs w:val="16"/>
                <w:lang w:val="sr-Cyrl-CS"/>
              </w:rPr>
            </w:pPr>
            <w:r w:rsidRPr="001878C6">
              <w:rPr>
                <w:sz w:val="16"/>
                <w:szCs w:val="16"/>
                <w:lang w:val="sr-Cyrl-CS"/>
              </w:rPr>
              <w:t>Година</w:t>
            </w:r>
          </w:p>
        </w:tc>
        <w:tc>
          <w:tcPr>
            <w:tcW w:w="1796" w:type="pct"/>
            <w:gridSpan w:val="3"/>
            <w:tcBorders>
              <w:top w:val="single" w:sz="4" w:space="0" w:color="auto"/>
              <w:left w:val="single" w:sz="4" w:space="0" w:color="auto"/>
              <w:bottom w:val="single" w:sz="4" w:space="0" w:color="auto"/>
              <w:right w:val="single" w:sz="4" w:space="0" w:color="auto"/>
            </w:tcBorders>
            <w:vAlign w:val="center"/>
            <w:hideMark/>
          </w:tcPr>
          <w:p w14:paraId="78F2A3CD" w14:textId="77777777" w:rsidR="00E700F9" w:rsidRPr="001878C6" w:rsidRDefault="00E700F9" w:rsidP="00282C29">
            <w:pPr>
              <w:jc w:val="center"/>
              <w:rPr>
                <w:sz w:val="16"/>
                <w:szCs w:val="16"/>
                <w:lang w:val="sr-Cyrl-CS"/>
              </w:rPr>
            </w:pPr>
            <w:r w:rsidRPr="001878C6">
              <w:rPr>
                <w:sz w:val="16"/>
                <w:szCs w:val="16"/>
                <w:lang w:val="sr-Cyrl-CS"/>
              </w:rPr>
              <w:t>Институција</w:t>
            </w:r>
          </w:p>
        </w:tc>
        <w:tc>
          <w:tcPr>
            <w:tcW w:w="731" w:type="pct"/>
            <w:tcBorders>
              <w:top w:val="single" w:sz="4" w:space="0" w:color="auto"/>
              <w:left w:val="single" w:sz="4" w:space="0" w:color="auto"/>
              <w:bottom w:val="single" w:sz="4" w:space="0" w:color="auto"/>
              <w:right w:val="single" w:sz="4" w:space="0" w:color="auto"/>
            </w:tcBorders>
            <w:vAlign w:val="center"/>
            <w:hideMark/>
          </w:tcPr>
          <w:p w14:paraId="0F82DD52" w14:textId="77777777" w:rsidR="00E700F9" w:rsidRPr="001878C6" w:rsidRDefault="00E700F9" w:rsidP="00282C29">
            <w:pPr>
              <w:jc w:val="center"/>
              <w:rPr>
                <w:sz w:val="16"/>
                <w:szCs w:val="16"/>
                <w:lang w:val="sr-Cyrl-CS"/>
              </w:rPr>
            </w:pPr>
            <w:r w:rsidRPr="001878C6">
              <w:rPr>
                <w:sz w:val="16"/>
                <w:szCs w:val="16"/>
                <w:lang w:val="sr-Cyrl-CS"/>
              </w:rPr>
              <w:t>Област</w:t>
            </w:r>
          </w:p>
        </w:tc>
        <w:tc>
          <w:tcPr>
            <w:tcW w:w="1225" w:type="pct"/>
            <w:gridSpan w:val="2"/>
            <w:tcBorders>
              <w:top w:val="single" w:sz="4" w:space="0" w:color="auto"/>
              <w:left w:val="single" w:sz="4" w:space="0" w:color="auto"/>
              <w:bottom w:val="single" w:sz="4" w:space="0" w:color="auto"/>
              <w:right w:val="single" w:sz="4" w:space="0" w:color="auto"/>
            </w:tcBorders>
            <w:vAlign w:val="center"/>
            <w:hideMark/>
          </w:tcPr>
          <w:p w14:paraId="2A71515B" w14:textId="77777777" w:rsidR="00E700F9" w:rsidRPr="001878C6" w:rsidRDefault="00E700F9" w:rsidP="00282C29">
            <w:pPr>
              <w:jc w:val="center"/>
              <w:rPr>
                <w:sz w:val="16"/>
                <w:szCs w:val="16"/>
              </w:rPr>
            </w:pPr>
            <w:r w:rsidRPr="001878C6">
              <w:rPr>
                <w:sz w:val="16"/>
                <w:szCs w:val="16"/>
              </w:rPr>
              <w:t>Ужа научна односно уметничка област</w:t>
            </w:r>
          </w:p>
        </w:tc>
      </w:tr>
      <w:tr w:rsidR="00E700F9" w:rsidRPr="001878C6" w14:paraId="34FFA558" w14:textId="77777777" w:rsidTr="00282C29">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hideMark/>
          </w:tcPr>
          <w:p w14:paraId="4B162415" w14:textId="77777777" w:rsidR="00E700F9" w:rsidRPr="001E6042" w:rsidRDefault="00E700F9" w:rsidP="00282C29">
            <w:pPr>
              <w:rPr>
                <w:sz w:val="16"/>
                <w:szCs w:val="16"/>
              </w:rPr>
            </w:pPr>
            <w:r w:rsidRPr="001E6042">
              <w:rPr>
                <w:sz w:val="16"/>
                <w:szCs w:val="16"/>
              </w:rPr>
              <w:t>Избор у звање</w:t>
            </w:r>
          </w:p>
        </w:tc>
        <w:tc>
          <w:tcPr>
            <w:tcW w:w="381" w:type="pct"/>
            <w:tcBorders>
              <w:top w:val="single" w:sz="4" w:space="0" w:color="auto"/>
              <w:left w:val="single" w:sz="4" w:space="0" w:color="auto"/>
              <w:bottom w:val="single" w:sz="4" w:space="0" w:color="auto"/>
              <w:right w:val="single" w:sz="4" w:space="0" w:color="auto"/>
            </w:tcBorders>
          </w:tcPr>
          <w:p w14:paraId="2B7318F0" w14:textId="77777777" w:rsidR="00E700F9" w:rsidRPr="001E6042" w:rsidRDefault="00E700F9" w:rsidP="00282C29">
            <w:pPr>
              <w:tabs>
                <w:tab w:val="left" w:pos="567"/>
              </w:tabs>
              <w:jc w:val="center"/>
              <w:rPr>
                <w:sz w:val="16"/>
                <w:szCs w:val="16"/>
                <w:lang w:val="sr-Cyrl-CS"/>
              </w:rPr>
            </w:pPr>
            <w:r w:rsidRPr="001E6042">
              <w:rPr>
                <w:sz w:val="16"/>
                <w:szCs w:val="16"/>
              </w:rPr>
              <w:t>202</w:t>
            </w:r>
            <w:r>
              <w:rPr>
                <w:sz w:val="16"/>
                <w:szCs w:val="16"/>
                <w:lang w:val="sr-Cyrl-RS"/>
              </w:rPr>
              <w:t>1</w:t>
            </w:r>
            <w:r w:rsidRPr="001E6042">
              <w:rPr>
                <w:sz w:val="16"/>
                <w:szCs w:val="16"/>
              </w:rPr>
              <w:t>.</w:t>
            </w:r>
          </w:p>
        </w:tc>
        <w:tc>
          <w:tcPr>
            <w:tcW w:w="1796" w:type="pct"/>
            <w:gridSpan w:val="3"/>
            <w:tcBorders>
              <w:top w:val="single" w:sz="4" w:space="0" w:color="auto"/>
              <w:left w:val="single" w:sz="4" w:space="0" w:color="auto"/>
              <w:bottom w:val="single" w:sz="4" w:space="0" w:color="auto"/>
              <w:right w:val="single" w:sz="4" w:space="0" w:color="auto"/>
            </w:tcBorders>
          </w:tcPr>
          <w:p w14:paraId="79908AD2" w14:textId="77777777" w:rsidR="00E700F9" w:rsidRPr="001E6042" w:rsidRDefault="00E700F9" w:rsidP="00282C29">
            <w:pPr>
              <w:tabs>
                <w:tab w:val="left" w:pos="567"/>
              </w:tabs>
              <w:jc w:val="center"/>
              <w:rPr>
                <w:sz w:val="16"/>
                <w:szCs w:val="16"/>
                <w:lang w:val="sr-Cyrl-CS"/>
              </w:rPr>
            </w:pPr>
            <w:r w:rsidRPr="001E6042">
              <w:rPr>
                <w:sz w:val="16"/>
                <w:szCs w:val="16"/>
              </w:rPr>
              <w:t>МФ ВМА УО</w:t>
            </w:r>
          </w:p>
        </w:tc>
        <w:tc>
          <w:tcPr>
            <w:tcW w:w="731" w:type="pct"/>
            <w:tcBorders>
              <w:top w:val="single" w:sz="4" w:space="0" w:color="auto"/>
              <w:left w:val="single" w:sz="4" w:space="0" w:color="auto"/>
              <w:bottom w:val="single" w:sz="4" w:space="0" w:color="auto"/>
              <w:right w:val="single" w:sz="4" w:space="0" w:color="auto"/>
            </w:tcBorders>
          </w:tcPr>
          <w:p w14:paraId="392AA01D" w14:textId="77777777" w:rsidR="00E700F9" w:rsidRPr="001E6042" w:rsidRDefault="00E700F9" w:rsidP="00282C29">
            <w:pPr>
              <w:tabs>
                <w:tab w:val="left" w:pos="567"/>
              </w:tabs>
              <w:jc w:val="center"/>
              <w:rPr>
                <w:sz w:val="16"/>
                <w:szCs w:val="16"/>
                <w:lang w:val="sr-Cyrl-CS"/>
              </w:rPr>
            </w:pPr>
            <w:r w:rsidRPr="001E6042">
              <w:rPr>
                <w:sz w:val="16"/>
                <w:szCs w:val="16"/>
              </w:rPr>
              <w:t>Хирургија</w:t>
            </w:r>
          </w:p>
        </w:tc>
        <w:tc>
          <w:tcPr>
            <w:tcW w:w="1225" w:type="pct"/>
            <w:gridSpan w:val="2"/>
            <w:tcBorders>
              <w:top w:val="single" w:sz="4" w:space="0" w:color="auto"/>
              <w:left w:val="single" w:sz="4" w:space="0" w:color="auto"/>
              <w:bottom w:val="single" w:sz="4" w:space="0" w:color="auto"/>
              <w:right w:val="single" w:sz="4" w:space="0" w:color="auto"/>
            </w:tcBorders>
          </w:tcPr>
          <w:p w14:paraId="334D3BE6" w14:textId="77777777" w:rsidR="00E700F9" w:rsidRPr="001E6042" w:rsidRDefault="00E700F9" w:rsidP="00282C29">
            <w:pPr>
              <w:tabs>
                <w:tab w:val="left" w:pos="567"/>
              </w:tabs>
              <w:jc w:val="center"/>
              <w:rPr>
                <w:sz w:val="16"/>
                <w:szCs w:val="16"/>
                <w:lang w:val="sr-Cyrl-CS"/>
              </w:rPr>
            </w:pPr>
            <w:r w:rsidRPr="001E6042">
              <w:rPr>
                <w:sz w:val="16"/>
                <w:szCs w:val="16"/>
              </w:rPr>
              <w:t>Неурохирургија</w:t>
            </w:r>
          </w:p>
        </w:tc>
      </w:tr>
      <w:tr w:rsidR="00E700F9" w:rsidRPr="001878C6" w14:paraId="0554EA5B" w14:textId="77777777" w:rsidTr="00282C29">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hideMark/>
          </w:tcPr>
          <w:p w14:paraId="4E77030D" w14:textId="77777777" w:rsidR="00E700F9" w:rsidRPr="001E6042" w:rsidRDefault="00E700F9" w:rsidP="00282C29">
            <w:pPr>
              <w:rPr>
                <w:sz w:val="16"/>
                <w:szCs w:val="16"/>
                <w:lang w:val="sr-Cyrl-CS"/>
              </w:rPr>
            </w:pPr>
            <w:r w:rsidRPr="001E6042">
              <w:rPr>
                <w:sz w:val="16"/>
                <w:szCs w:val="16"/>
              </w:rPr>
              <w:t>Докторат</w:t>
            </w:r>
          </w:p>
        </w:tc>
        <w:tc>
          <w:tcPr>
            <w:tcW w:w="381" w:type="pct"/>
            <w:tcBorders>
              <w:top w:val="single" w:sz="4" w:space="0" w:color="auto"/>
              <w:left w:val="single" w:sz="4" w:space="0" w:color="auto"/>
              <w:bottom w:val="single" w:sz="4" w:space="0" w:color="auto"/>
              <w:right w:val="single" w:sz="4" w:space="0" w:color="auto"/>
            </w:tcBorders>
          </w:tcPr>
          <w:p w14:paraId="46BCDAA5" w14:textId="77777777" w:rsidR="00E700F9" w:rsidRPr="001E6042" w:rsidRDefault="00E700F9" w:rsidP="00282C29">
            <w:pPr>
              <w:tabs>
                <w:tab w:val="left" w:pos="567"/>
              </w:tabs>
              <w:jc w:val="center"/>
              <w:rPr>
                <w:sz w:val="16"/>
                <w:szCs w:val="16"/>
                <w:lang w:val="sr-Cyrl-CS"/>
              </w:rPr>
            </w:pPr>
            <w:r w:rsidRPr="001E6042">
              <w:rPr>
                <w:sz w:val="16"/>
                <w:szCs w:val="16"/>
              </w:rPr>
              <w:t>20</w:t>
            </w:r>
            <w:r>
              <w:rPr>
                <w:sz w:val="16"/>
                <w:szCs w:val="16"/>
                <w:lang w:val="sr-Cyrl-RS"/>
              </w:rPr>
              <w:t>20</w:t>
            </w:r>
            <w:r w:rsidRPr="001E6042">
              <w:rPr>
                <w:sz w:val="16"/>
                <w:szCs w:val="16"/>
              </w:rPr>
              <w:t>.</w:t>
            </w:r>
          </w:p>
        </w:tc>
        <w:tc>
          <w:tcPr>
            <w:tcW w:w="1796" w:type="pct"/>
            <w:gridSpan w:val="3"/>
            <w:tcBorders>
              <w:top w:val="single" w:sz="4" w:space="0" w:color="auto"/>
              <w:left w:val="single" w:sz="4" w:space="0" w:color="auto"/>
              <w:bottom w:val="single" w:sz="4" w:space="0" w:color="auto"/>
              <w:right w:val="single" w:sz="4" w:space="0" w:color="auto"/>
            </w:tcBorders>
          </w:tcPr>
          <w:p w14:paraId="561CCC60" w14:textId="77777777" w:rsidR="00E700F9" w:rsidRPr="004B0468" w:rsidRDefault="00E700F9" w:rsidP="00282C29">
            <w:pPr>
              <w:tabs>
                <w:tab w:val="left" w:pos="567"/>
              </w:tabs>
              <w:rPr>
                <w:sz w:val="16"/>
                <w:szCs w:val="16"/>
                <w:lang w:val="sr-Cyrl-RS"/>
              </w:rPr>
            </w:pPr>
            <w:r>
              <w:rPr>
                <w:sz w:val="16"/>
                <w:szCs w:val="16"/>
                <w:lang w:val="sr-Cyrl-RS"/>
              </w:rPr>
              <w:t xml:space="preserve">                         МФ у Карагујевцу</w:t>
            </w:r>
          </w:p>
        </w:tc>
        <w:tc>
          <w:tcPr>
            <w:tcW w:w="731" w:type="pct"/>
            <w:tcBorders>
              <w:top w:val="single" w:sz="4" w:space="0" w:color="auto"/>
              <w:left w:val="single" w:sz="4" w:space="0" w:color="auto"/>
              <w:bottom w:val="single" w:sz="4" w:space="0" w:color="auto"/>
              <w:right w:val="single" w:sz="4" w:space="0" w:color="auto"/>
            </w:tcBorders>
          </w:tcPr>
          <w:p w14:paraId="29D94FF3" w14:textId="77777777" w:rsidR="00E700F9" w:rsidRPr="001E6042" w:rsidRDefault="00E700F9" w:rsidP="00282C29">
            <w:pPr>
              <w:tabs>
                <w:tab w:val="left" w:pos="567"/>
              </w:tabs>
              <w:jc w:val="center"/>
              <w:rPr>
                <w:sz w:val="16"/>
                <w:szCs w:val="16"/>
                <w:lang w:val="sr-Cyrl-CS"/>
              </w:rPr>
            </w:pPr>
            <w:r w:rsidRPr="001E6042">
              <w:rPr>
                <w:sz w:val="16"/>
                <w:szCs w:val="16"/>
              </w:rPr>
              <w:t>Хирургија</w:t>
            </w:r>
          </w:p>
        </w:tc>
        <w:tc>
          <w:tcPr>
            <w:tcW w:w="1225" w:type="pct"/>
            <w:gridSpan w:val="2"/>
            <w:tcBorders>
              <w:top w:val="single" w:sz="4" w:space="0" w:color="auto"/>
              <w:left w:val="single" w:sz="4" w:space="0" w:color="auto"/>
              <w:bottom w:val="single" w:sz="4" w:space="0" w:color="auto"/>
              <w:right w:val="single" w:sz="4" w:space="0" w:color="auto"/>
            </w:tcBorders>
          </w:tcPr>
          <w:p w14:paraId="10DCE549" w14:textId="77777777" w:rsidR="00E700F9" w:rsidRPr="001E6042" w:rsidRDefault="00E700F9" w:rsidP="00282C29">
            <w:pPr>
              <w:tabs>
                <w:tab w:val="left" w:pos="567"/>
              </w:tabs>
              <w:jc w:val="center"/>
              <w:rPr>
                <w:sz w:val="16"/>
                <w:szCs w:val="16"/>
                <w:lang w:val="sr-Cyrl-CS"/>
              </w:rPr>
            </w:pPr>
            <w:r w:rsidRPr="001E6042">
              <w:rPr>
                <w:sz w:val="16"/>
                <w:szCs w:val="16"/>
              </w:rPr>
              <w:t>Неурохирургија</w:t>
            </w:r>
          </w:p>
        </w:tc>
      </w:tr>
      <w:tr w:rsidR="00E700F9" w:rsidRPr="001878C6" w14:paraId="00BFF12C" w14:textId="77777777" w:rsidTr="00282C29">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hideMark/>
          </w:tcPr>
          <w:p w14:paraId="25AF4774" w14:textId="77777777" w:rsidR="00E700F9" w:rsidRPr="001E6042" w:rsidRDefault="00E700F9" w:rsidP="00282C29">
            <w:pPr>
              <w:rPr>
                <w:sz w:val="16"/>
                <w:szCs w:val="16"/>
              </w:rPr>
            </w:pPr>
            <w:r w:rsidRPr="001E6042">
              <w:rPr>
                <w:sz w:val="16"/>
                <w:szCs w:val="16"/>
              </w:rPr>
              <w:t>Магистратура</w:t>
            </w:r>
          </w:p>
        </w:tc>
        <w:tc>
          <w:tcPr>
            <w:tcW w:w="381" w:type="pct"/>
            <w:tcBorders>
              <w:top w:val="single" w:sz="4" w:space="0" w:color="auto"/>
              <w:left w:val="single" w:sz="4" w:space="0" w:color="auto"/>
              <w:bottom w:val="single" w:sz="4" w:space="0" w:color="auto"/>
              <w:right w:val="single" w:sz="4" w:space="0" w:color="auto"/>
            </w:tcBorders>
          </w:tcPr>
          <w:p w14:paraId="5054EEED" w14:textId="77777777" w:rsidR="00E700F9" w:rsidRPr="001E6042" w:rsidRDefault="00E700F9" w:rsidP="00282C29">
            <w:pPr>
              <w:jc w:val="center"/>
              <w:rPr>
                <w:sz w:val="16"/>
                <w:szCs w:val="16"/>
                <w:lang w:val="sr-Cyrl-CS"/>
              </w:rPr>
            </w:pPr>
          </w:p>
        </w:tc>
        <w:tc>
          <w:tcPr>
            <w:tcW w:w="1796" w:type="pct"/>
            <w:gridSpan w:val="3"/>
            <w:tcBorders>
              <w:top w:val="single" w:sz="4" w:space="0" w:color="auto"/>
              <w:left w:val="single" w:sz="4" w:space="0" w:color="auto"/>
              <w:bottom w:val="single" w:sz="4" w:space="0" w:color="auto"/>
              <w:right w:val="single" w:sz="4" w:space="0" w:color="auto"/>
            </w:tcBorders>
          </w:tcPr>
          <w:p w14:paraId="655EE65E" w14:textId="77777777" w:rsidR="00E700F9" w:rsidRPr="001E6042" w:rsidRDefault="00E700F9" w:rsidP="00282C29">
            <w:pPr>
              <w:jc w:val="center"/>
              <w:rPr>
                <w:sz w:val="16"/>
                <w:szCs w:val="16"/>
                <w:lang w:val="sr-Cyrl-CS"/>
              </w:rPr>
            </w:pPr>
          </w:p>
        </w:tc>
        <w:tc>
          <w:tcPr>
            <w:tcW w:w="731" w:type="pct"/>
            <w:tcBorders>
              <w:top w:val="single" w:sz="4" w:space="0" w:color="auto"/>
              <w:left w:val="single" w:sz="4" w:space="0" w:color="auto"/>
              <w:bottom w:val="single" w:sz="4" w:space="0" w:color="auto"/>
              <w:right w:val="single" w:sz="4" w:space="0" w:color="auto"/>
            </w:tcBorders>
          </w:tcPr>
          <w:p w14:paraId="04B8900D" w14:textId="77777777" w:rsidR="00E700F9" w:rsidRPr="001E6042" w:rsidRDefault="00E700F9" w:rsidP="00282C29">
            <w:pPr>
              <w:jc w:val="center"/>
              <w:rPr>
                <w:sz w:val="16"/>
                <w:szCs w:val="16"/>
                <w:lang w:val="sr-Cyrl-CS"/>
              </w:rPr>
            </w:pPr>
          </w:p>
        </w:tc>
        <w:tc>
          <w:tcPr>
            <w:tcW w:w="1225" w:type="pct"/>
            <w:gridSpan w:val="2"/>
            <w:tcBorders>
              <w:top w:val="single" w:sz="4" w:space="0" w:color="auto"/>
              <w:left w:val="single" w:sz="4" w:space="0" w:color="auto"/>
              <w:bottom w:val="single" w:sz="4" w:space="0" w:color="auto"/>
              <w:right w:val="single" w:sz="4" w:space="0" w:color="auto"/>
            </w:tcBorders>
          </w:tcPr>
          <w:p w14:paraId="377AE56A" w14:textId="77777777" w:rsidR="00E700F9" w:rsidRPr="001E6042" w:rsidRDefault="00E700F9" w:rsidP="00282C29">
            <w:pPr>
              <w:jc w:val="center"/>
              <w:rPr>
                <w:sz w:val="16"/>
                <w:szCs w:val="16"/>
                <w:lang w:val="sr-Cyrl-CS"/>
              </w:rPr>
            </w:pPr>
          </w:p>
        </w:tc>
      </w:tr>
      <w:tr w:rsidR="00E700F9" w:rsidRPr="001878C6" w14:paraId="6864BCFC" w14:textId="77777777" w:rsidTr="00282C29">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hideMark/>
          </w:tcPr>
          <w:p w14:paraId="5E93DA68" w14:textId="77777777" w:rsidR="00E700F9" w:rsidRPr="001E6042" w:rsidRDefault="00E700F9" w:rsidP="00282C29">
            <w:pPr>
              <w:rPr>
                <w:sz w:val="16"/>
                <w:szCs w:val="16"/>
              </w:rPr>
            </w:pPr>
            <w:r w:rsidRPr="001E6042">
              <w:rPr>
                <w:sz w:val="16"/>
                <w:szCs w:val="16"/>
              </w:rPr>
              <w:t>Мастер диплома</w:t>
            </w:r>
          </w:p>
        </w:tc>
        <w:tc>
          <w:tcPr>
            <w:tcW w:w="381" w:type="pct"/>
            <w:tcBorders>
              <w:top w:val="single" w:sz="4" w:space="0" w:color="auto"/>
              <w:left w:val="single" w:sz="4" w:space="0" w:color="auto"/>
              <w:bottom w:val="single" w:sz="4" w:space="0" w:color="auto"/>
              <w:right w:val="single" w:sz="4" w:space="0" w:color="auto"/>
            </w:tcBorders>
          </w:tcPr>
          <w:p w14:paraId="692EB52D" w14:textId="77777777" w:rsidR="00E700F9" w:rsidRPr="001E6042" w:rsidRDefault="00E700F9" w:rsidP="00282C29">
            <w:pPr>
              <w:jc w:val="center"/>
              <w:rPr>
                <w:sz w:val="16"/>
                <w:szCs w:val="16"/>
                <w:lang w:val="sr-Cyrl-CS"/>
              </w:rPr>
            </w:pPr>
          </w:p>
        </w:tc>
        <w:tc>
          <w:tcPr>
            <w:tcW w:w="1796" w:type="pct"/>
            <w:gridSpan w:val="3"/>
            <w:tcBorders>
              <w:top w:val="single" w:sz="4" w:space="0" w:color="auto"/>
              <w:left w:val="single" w:sz="4" w:space="0" w:color="auto"/>
              <w:bottom w:val="single" w:sz="4" w:space="0" w:color="auto"/>
              <w:right w:val="single" w:sz="4" w:space="0" w:color="auto"/>
            </w:tcBorders>
          </w:tcPr>
          <w:p w14:paraId="3FE96C25" w14:textId="77777777" w:rsidR="00E700F9" w:rsidRPr="001E6042" w:rsidRDefault="00E700F9" w:rsidP="00282C29">
            <w:pPr>
              <w:jc w:val="center"/>
              <w:rPr>
                <w:sz w:val="16"/>
                <w:szCs w:val="16"/>
                <w:lang w:val="sr-Cyrl-CS"/>
              </w:rPr>
            </w:pPr>
          </w:p>
        </w:tc>
        <w:tc>
          <w:tcPr>
            <w:tcW w:w="731" w:type="pct"/>
            <w:tcBorders>
              <w:top w:val="single" w:sz="4" w:space="0" w:color="auto"/>
              <w:left w:val="single" w:sz="4" w:space="0" w:color="auto"/>
              <w:bottom w:val="single" w:sz="4" w:space="0" w:color="auto"/>
              <w:right w:val="single" w:sz="4" w:space="0" w:color="auto"/>
            </w:tcBorders>
          </w:tcPr>
          <w:p w14:paraId="78E69763" w14:textId="77777777" w:rsidR="00E700F9" w:rsidRPr="001E6042" w:rsidRDefault="00E700F9" w:rsidP="00282C29">
            <w:pPr>
              <w:jc w:val="center"/>
              <w:rPr>
                <w:sz w:val="16"/>
                <w:szCs w:val="16"/>
                <w:lang w:val="sr-Cyrl-CS"/>
              </w:rPr>
            </w:pPr>
          </w:p>
        </w:tc>
        <w:tc>
          <w:tcPr>
            <w:tcW w:w="1225" w:type="pct"/>
            <w:gridSpan w:val="2"/>
            <w:tcBorders>
              <w:top w:val="single" w:sz="4" w:space="0" w:color="auto"/>
              <w:left w:val="single" w:sz="4" w:space="0" w:color="auto"/>
              <w:bottom w:val="single" w:sz="4" w:space="0" w:color="auto"/>
              <w:right w:val="single" w:sz="4" w:space="0" w:color="auto"/>
            </w:tcBorders>
          </w:tcPr>
          <w:p w14:paraId="414AA9E6" w14:textId="77777777" w:rsidR="00E700F9" w:rsidRPr="001E6042" w:rsidRDefault="00E700F9" w:rsidP="00282C29">
            <w:pPr>
              <w:jc w:val="center"/>
              <w:rPr>
                <w:sz w:val="16"/>
                <w:szCs w:val="16"/>
                <w:lang w:val="sr-Cyrl-CS"/>
              </w:rPr>
            </w:pPr>
          </w:p>
        </w:tc>
      </w:tr>
      <w:tr w:rsidR="00E700F9" w:rsidRPr="001878C6" w14:paraId="42C245E7" w14:textId="77777777" w:rsidTr="00282C29">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hideMark/>
          </w:tcPr>
          <w:p w14:paraId="7BB306FB" w14:textId="77777777" w:rsidR="00E700F9" w:rsidRPr="001E6042" w:rsidRDefault="00E700F9" w:rsidP="00282C29">
            <w:pPr>
              <w:rPr>
                <w:sz w:val="16"/>
                <w:szCs w:val="16"/>
                <w:lang w:val="sr-Cyrl-CS"/>
              </w:rPr>
            </w:pPr>
            <w:r w:rsidRPr="001E6042">
              <w:rPr>
                <w:sz w:val="16"/>
                <w:szCs w:val="16"/>
              </w:rPr>
              <w:t>Диплома</w:t>
            </w:r>
          </w:p>
        </w:tc>
        <w:tc>
          <w:tcPr>
            <w:tcW w:w="381" w:type="pct"/>
            <w:tcBorders>
              <w:top w:val="single" w:sz="4" w:space="0" w:color="auto"/>
              <w:left w:val="single" w:sz="4" w:space="0" w:color="auto"/>
              <w:bottom w:val="single" w:sz="4" w:space="0" w:color="auto"/>
              <w:right w:val="single" w:sz="4" w:space="0" w:color="auto"/>
            </w:tcBorders>
          </w:tcPr>
          <w:p w14:paraId="1E1FB98E" w14:textId="77777777" w:rsidR="00E700F9" w:rsidRPr="004B0468" w:rsidRDefault="00E700F9" w:rsidP="00282C29">
            <w:pPr>
              <w:tabs>
                <w:tab w:val="left" w:pos="567"/>
              </w:tabs>
              <w:jc w:val="center"/>
              <w:rPr>
                <w:sz w:val="16"/>
                <w:szCs w:val="16"/>
                <w:lang w:val="sr-Cyrl-RS"/>
              </w:rPr>
            </w:pPr>
            <w:r w:rsidRPr="001E6042">
              <w:rPr>
                <w:sz w:val="16"/>
                <w:szCs w:val="16"/>
              </w:rPr>
              <w:t>199</w:t>
            </w:r>
            <w:r>
              <w:rPr>
                <w:sz w:val="16"/>
                <w:szCs w:val="16"/>
                <w:lang w:val="sr-Cyrl-RS"/>
              </w:rPr>
              <w:t>8.</w:t>
            </w:r>
          </w:p>
        </w:tc>
        <w:tc>
          <w:tcPr>
            <w:tcW w:w="1796" w:type="pct"/>
            <w:gridSpan w:val="3"/>
            <w:tcBorders>
              <w:top w:val="single" w:sz="4" w:space="0" w:color="auto"/>
              <w:left w:val="single" w:sz="4" w:space="0" w:color="auto"/>
              <w:bottom w:val="single" w:sz="4" w:space="0" w:color="auto"/>
              <w:right w:val="single" w:sz="4" w:space="0" w:color="auto"/>
            </w:tcBorders>
          </w:tcPr>
          <w:p w14:paraId="421E457E" w14:textId="77777777" w:rsidR="00E700F9" w:rsidRPr="004B0468" w:rsidRDefault="00E700F9" w:rsidP="00282C29">
            <w:pPr>
              <w:tabs>
                <w:tab w:val="left" w:pos="567"/>
              </w:tabs>
              <w:jc w:val="center"/>
              <w:rPr>
                <w:sz w:val="16"/>
                <w:szCs w:val="16"/>
                <w:lang w:val="sr-Cyrl-RS"/>
              </w:rPr>
            </w:pPr>
            <w:r w:rsidRPr="001E6042">
              <w:rPr>
                <w:sz w:val="16"/>
                <w:szCs w:val="16"/>
              </w:rPr>
              <w:t xml:space="preserve">MФ у </w:t>
            </w:r>
            <w:r>
              <w:rPr>
                <w:sz w:val="16"/>
                <w:szCs w:val="16"/>
                <w:lang w:val="sr-Cyrl-RS"/>
              </w:rPr>
              <w:t>Београду</w:t>
            </w:r>
          </w:p>
        </w:tc>
        <w:tc>
          <w:tcPr>
            <w:tcW w:w="731" w:type="pct"/>
            <w:tcBorders>
              <w:top w:val="single" w:sz="4" w:space="0" w:color="auto"/>
              <w:left w:val="single" w:sz="4" w:space="0" w:color="auto"/>
              <w:bottom w:val="single" w:sz="4" w:space="0" w:color="auto"/>
              <w:right w:val="single" w:sz="4" w:space="0" w:color="auto"/>
            </w:tcBorders>
          </w:tcPr>
          <w:p w14:paraId="1E5CC280" w14:textId="77777777" w:rsidR="00E700F9" w:rsidRPr="001E6042" w:rsidRDefault="00E700F9" w:rsidP="00282C29">
            <w:pPr>
              <w:tabs>
                <w:tab w:val="left" w:pos="567"/>
              </w:tabs>
              <w:jc w:val="center"/>
              <w:rPr>
                <w:sz w:val="16"/>
                <w:szCs w:val="16"/>
                <w:lang w:val="sr-Cyrl-CS"/>
              </w:rPr>
            </w:pPr>
            <w:r w:rsidRPr="001E6042">
              <w:rPr>
                <w:sz w:val="16"/>
                <w:szCs w:val="16"/>
              </w:rPr>
              <w:t>Медицина</w:t>
            </w:r>
          </w:p>
        </w:tc>
        <w:tc>
          <w:tcPr>
            <w:tcW w:w="1225" w:type="pct"/>
            <w:gridSpan w:val="2"/>
            <w:tcBorders>
              <w:top w:val="single" w:sz="4" w:space="0" w:color="auto"/>
              <w:left w:val="single" w:sz="4" w:space="0" w:color="auto"/>
              <w:bottom w:val="single" w:sz="4" w:space="0" w:color="auto"/>
              <w:right w:val="single" w:sz="4" w:space="0" w:color="auto"/>
            </w:tcBorders>
          </w:tcPr>
          <w:p w14:paraId="679E662A" w14:textId="77777777" w:rsidR="00E700F9" w:rsidRPr="001E6042" w:rsidRDefault="00E700F9" w:rsidP="00282C29">
            <w:pPr>
              <w:jc w:val="center"/>
              <w:rPr>
                <w:sz w:val="16"/>
                <w:szCs w:val="16"/>
                <w:lang w:val="sr-Cyrl-CS"/>
              </w:rPr>
            </w:pPr>
            <w:r w:rsidRPr="001E6042">
              <w:rPr>
                <w:sz w:val="16"/>
                <w:szCs w:val="16"/>
              </w:rPr>
              <w:t>Медицина</w:t>
            </w:r>
          </w:p>
        </w:tc>
      </w:tr>
      <w:tr w:rsidR="00E700F9" w:rsidRPr="001878C6" w14:paraId="5BB8F30F"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200974B" w14:textId="77777777" w:rsidR="00E700F9" w:rsidRPr="001878C6" w:rsidRDefault="00E700F9" w:rsidP="00282C29">
            <w:pPr>
              <w:rPr>
                <w:sz w:val="16"/>
                <w:szCs w:val="16"/>
              </w:rPr>
            </w:pPr>
            <w:r w:rsidRPr="001878C6">
              <w:rPr>
                <w:b/>
                <w:sz w:val="16"/>
                <w:szCs w:val="16"/>
                <w:lang w:val="sr-Cyrl-CS"/>
              </w:rPr>
              <w:t xml:space="preserve">Списак предмета </w:t>
            </w:r>
            <w:r w:rsidRPr="001878C6">
              <w:rPr>
                <w:b/>
                <w:sz w:val="16"/>
                <w:szCs w:val="16"/>
              </w:rPr>
              <w:t xml:space="preserve">које наставник држи на докторским студијама </w:t>
            </w:r>
          </w:p>
        </w:tc>
      </w:tr>
      <w:tr w:rsidR="00E700F9" w:rsidRPr="001878C6" w14:paraId="1FA3BC75"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hideMark/>
          </w:tcPr>
          <w:p w14:paraId="615165FB" w14:textId="77777777" w:rsidR="00E700F9" w:rsidRPr="001878C6" w:rsidRDefault="00E700F9" w:rsidP="00282C29">
            <w:pPr>
              <w:jc w:val="center"/>
              <w:rPr>
                <w:b/>
                <w:sz w:val="16"/>
                <w:szCs w:val="16"/>
                <w:lang w:val="sr-Cyrl-CS"/>
              </w:rPr>
            </w:pPr>
            <w:r w:rsidRPr="001878C6">
              <w:rPr>
                <w:b/>
                <w:sz w:val="16"/>
                <w:szCs w:val="16"/>
                <w:lang w:val="sr-Cyrl-CS"/>
              </w:rPr>
              <w:t>Р.Б.</w:t>
            </w:r>
          </w:p>
        </w:tc>
        <w:tc>
          <w:tcPr>
            <w:tcW w:w="599" w:type="pct"/>
            <w:tcBorders>
              <w:top w:val="single" w:sz="4" w:space="0" w:color="auto"/>
              <w:left w:val="single" w:sz="4" w:space="0" w:color="auto"/>
              <w:bottom w:val="single" w:sz="4" w:space="0" w:color="auto"/>
              <w:right w:val="single" w:sz="4" w:space="0" w:color="auto"/>
            </w:tcBorders>
            <w:vAlign w:val="center"/>
            <w:hideMark/>
          </w:tcPr>
          <w:p w14:paraId="0AC23EBB" w14:textId="77777777" w:rsidR="00E700F9" w:rsidRPr="001878C6" w:rsidRDefault="00E700F9" w:rsidP="00282C29">
            <w:pPr>
              <w:jc w:val="center"/>
              <w:rPr>
                <w:b/>
                <w:sz w:val="16"/>
                <w:szCs w:val="16"/>
              </w:rPr>
            </w:pPr>
            <w:r w:rsidRPr="001878C6">
              <w:rPr>
                <w:b/>
                <w:sz w:val="16"/>
                <w:szCs w:val="16"/>
              </w:rPr>
              <w:t>Ознака</w:t>
            </w:r>
          </w:p>
        </w:tc>
        <w:tc>
          <w:tcPr>
            <w:tcW w:w="4133" w:type="pct"/>
            <w:gridSpan w:val="7"/>
            <w:tcBorders>
              <w:top w:val="single" w:sz="4" w:space="0" w:color="auto"/>
              <w:left w:val="single" w:sz="4" w:space="0" w:color="auto"/>
              <w:bottom w:val="single" w:sz="4" w:space="0" w:color="auto"/>
              <w:right w:val="single" w:sz="4" w:space="0" w:color="auto"/>
            </w:tcBorders>
            <w:vAlign w:val="center"/>
            <w:hideMark/>
          </w:tcPr>
          <w:p w14:paraId="58ED38AA" w14:textId="77777777" w:rsidR="00E700F9" w:rsidRPr="001878C6" w:rsidRDefault="00E700F9" w:rsidP="00282C29">
            <w:pPr>
              <w:rPr>
                <w:b/>
                <w:sz w:val="16"/>
                <w:szCs w:val="16"/>
              </w:rPr>
            </w:pPr>
            <w:r w:rsidRPr="001878C6">
              <w:rPr>
                <w:b/>
                <w:iCs/>
                <w:sz w:val="16"/>
                <w:szCs w:val="16"/>
                <w:lang w:val="sr-Cyrl-CS"/>
              </w:rPr>
              <w:t>Назив предмета</w:t>
            </w:r>
          </w:p>
        </w:tc>
      </w:tr>
      <w:tr w:rsidR="00E700F9" w:rsidRPr="001878C6" w14:paraId="39FB3FB5"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6781A127" w14:textId="77777777" w:rsidR="00E700F9" w:rsidRPr="001878C6" w:rsidRDefault="00E700F9" w:rsidP="00282C29">
            <w:pPr>
              <w:jc w:val="center"/>
              <w:rPr>
                <w:sz w:val="16"/>
                <w:szCs w:val="16"/>
              </w:rPr>
            </w:pPr>
            <w:r w:rsidRPr="001878C6">
              <w:rPr>
                <w:sz w:val="16"/>
                <w:szCs w:val="16"/>
              </w:rPr>
              <w:t>1.</w:t>
            </w:r>
          </w:p>
        </w:tc>
        <w:tc>
          <w:tcPr>
            <w:tcW w:w="599" w:type="pct"/>
          </w:tcPr>
          <w:p w14:paraId="73104E66" w14:textId="77777777" w:rsidR="00E700F9" w:rsidRPr="001E6042" w:rsidRDefault="00E700F9" w:rsidP="00282C29">
            <w:pPr>
              <w:tabs>
                <w:tab w:val="left" w:pos="567"/>
              </w:tabs>
              <w:jc w:val="center"/>
              <w:rPr>
                <w:sz w:val="16"/>
                <w:szCs w:val="16"/>
                <w:lang w:val="sr-Cyrl-CS"/>
              </w:rPr>
            </w:pPr>
            <w:r>
              <w:rPr>
                <w:sz w:val="16"/>
                <w:szCs w:val="16"/>
                <w:lang w:val="sr-Cyrl-RS"/>
              </w:rPr>
              <w:t>20.КЛМЕ24</w:t>
            </w:r>
          </w:p>
        </w:tc>
        <w:tc>
          <w:tcPr>
            <w:tcW w:w="4133" w:type="pct"/>
            <w:gridSpan w:val="7"/>
          </w:tcPr>
          <w:p w14:paraId="539C9B36" w14:textId="77777777" w:rsidR="00E700F9" w:rsidRPr="001E6042" w:rsidRDefault="00E700F9" w:rsidP="00282C29">
            <w:pPr>
              <w:tabs>
                <w:tab w:val="left" w:pos="567"/>
              </w:tabs>
              <w:rPr>
                <w:sz w:val="16"/>
                <w:szCs w:val="16"/>
                <w:lang w:val="sr-Cyrl-CS"/>
              </w:rPr>
            </w:pPr>
            <w:r>
              <w:rPr>
                <w:sz w:val="16"/>
                <w:szCs w:val="16"/>
                <w:lang w:val="sr-Cyrl-CS"/>
              </w:rPr>
              <w:t>Савремена научна истраживања из неурохирургије</w:t>
            </w:r>
          </w:p>
        </w:tc>
      </w:tr>
      <w:tr w:rsidR="00E700F9" w:rsidRPr="001878C6" w14:paraId="6C3B66D4"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6C7DB77" w14:textId="77777777" w:rsidR="00E700F9" w:rsidRPr="001878C6" w:rsidRDefault="00E700F9" w:rsidP="00282C29">
            <w:pPr>
              <w:rPr>
                <w:b/>
                <w:sz w:val="15"/>
                <w:szCs w:val="15"/>
                <w:lang w:val="sr-Cyrl-CS"/>
              </w:rPr>
            </w:pPr>
            <w:r w:rsidRPr="001878C6">
              <w:rPr>
                <w:b/>
                <w:sz w:val="15"/>
                <w:szCs w:val="15"/>
                <w:lang w:val="sr-Cyrl-CS"/>
              </w:rPr>
              <w:t>Најзначајнији радови</w:t>
            </w:r>
            <w:r w:rsidRPr="001878C6">
              <w:rPr>
                <w:sz w:val="15"/>
                <w:szCs w:val="15"/>
                <w:lang w:val="sr-Cyrl-CS"/>
              </w:rPr>
              <w:t xml:space="preserve"> </w:t>
            </w:r>
            <w:r w:rsidRPr="001878C6">
              <w:rPr>
                <w:b/>
                <w:sz w:val="15"/>
                <w:szCs w:val="15"/>
                <w:lang w:val="sr-Cyrl-CS"/>
              </w:rPr>
              <w:t xml:space="preserve"> у складу са захтевима допунских услова  стандарда за дато поље (минимално 10 не више од 20)</w:t>
            </w:r>
          </w:p>
        </w:tc>
      </w:tr>
      <w:tr w:rsidR="00E700F9" w:rsidRPr="001878C6" w14:paraId="55479C38"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3DE4C3EF" w14:textId="77777777" w:rsidR="00E700F9" w:rsidRPr="001878C6" w:rsidRDefault="00E700F9" w:rsidP="00282C29">
            <w:pPr>
              <w:jc w:val="center"/>
              <w:rPr>
                <w:sz w:val="15"/>
                <w:szCs w:val="15"/>
                <w:lang w:val="sr-Cyrl-CS"/>
              </w:rPr>
            </w:pPr>
            <w:r w:rsidRPr="001878C6">
              <w:rPr>
                <w:sz w:val="15"/>
                <w:szCs w:val="15"/>
                <w:lang w:val="sr-Cyrl-CS"/>
              </w:rPr>
              <w:t>1.</w:t>
            </w:r>
          </w:p>
        </w:tc>
        <w:tc>
          <w:tcPr>
            <w:tcW w:w="4433" w:type="pct"/>
            <w:gridSpan w:val="7"/>
          </w:tcPr>
          <w:p w14:paraId="0C3D777A" w14:textId="77777777" w:rsidR="00E700F9" w:rsidRPr="001878C6" w:rsidRDefault="00E700F9" w:rsidP="00282C29">
            <w:pPr>
              <w:tabs>
                <w:tab w:val="left" w:pos="567"/>
              </w:tabs>
              <w:rPr>
                <w:sz w:val="16"/>
                <w:szCs w:val="16"/>
                <w:lang w:val="sr-Cyrl-CS"/>
              </w:rPr>
            </w:pPr>
            <w:r w:rsidRPr="00E379AD">
              <w:rPr>
                <w:b/>
                <w:bCs/>
                <w:sz w:val="16"/>
                <w:szCs w:val="16"/>
              </w:rPr>
              <w:t>Ivetić D</w:t>
            </w:r>
            <w:r w:rsidRPr="00A77C7C">
              <w:rPr>
                <w:sz w:val="16"/>
                <w:szCs w:val="16"/>
              </w:rPr>
              <w:t>, Kostić D, Bezmarević M, Jovanovski A, Bogićević I, Radulac M, Stanković S, Živojinović D</w:t>
            </w:r>
            <w:r>
              <w:rPr>
                <w:sz w:val="16"/>
                <w:szCs w:val="16"/>
              </w:rPr>
              <w:t>:</w:t>
            </w:r>
            <w:r w:rsidRPr="00A77C7C">
              <w:rPr>
                <w:sz w:val="16"/>
                <w:szCs w:val="16"/>
              </w:rPr>
              <w:t xml:space="preserve"> Extremely rare case of isolated cerebellar amyloidoma: a short report. Neuroradiology. 2026 Jan 14. doi: 10.1007/s00234-025-03887-5. Epub ahead of print. PMID: 41533154.</w:t>
            </w:r>
          </w:p>
        </w:tc>
        <w:tc>
          <w:tcPr>
            <w:tcW w:w="300" w:type="pct"/>
            <w:tcBorders>
              <w:top w:val="single" w:sz="4" w:space="0" w:color="auto"/>
              <w:left w:val="single" w:sz="4" w:space="0" w:color="auto"/>
              <w:bottom w:val="single" w:sz="4" w:space="0" w:color="auto"/>
              <w:right w:val="single" w:sz="4" w:space="0" w:color="auto"/>
            </w:tcBorders>
            <w:vAlign w:val="center"/>
          </w:tcPr>
          <w:p w14:paraId="2D1D3A05" w14:textId="77777777" w:rsidR="00E700F9" w:rsidRPr="001878C6" w:rsidRDefault="00E700F9" w:rsidP="00282C29">
            <w:pPr>
              <w:tabs>
                <w:tab w:val="left" w:pos="567"/>
              </w:tabs>
              <w:jc w:val="center"/>
              <w:rPr>
                <w:sz w:val="16"/>
                <w:szCs w:val="16"/>
                <w:lang w:val="sr-Cyrl-CS"/>
              </w:rPr>
            </w:pPr>
            <w:r>
              <w:rPr>
                <w:sz w:val="16"/>
                <w:szCs w:val="16"/>
                <w:lang w:val="sr-Cyrl-CS"/>
              </w:rPr>
              <w:t>М23</w:t>
            </w:r>
          </w:p>
        </w:tc>
      </w:tr>
      <w:tr w:rsidR="00E700F9" w:rsidRPr="001878C6" w14:paraId="497ABCD7"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3740F858" w14:textId="77777777" w:rsidR="00E700F9" w:rsidRPr="001878C6" w:rsidRDefault="00E700F9" w:rsidP="00282C29">
            <w:pPr>
              <w:jc w:val="center"/>
              <w:rPr>
                <w:sz w:val="15"/>
                <w:szCs w:val="15"/>
                <w:lang w:val="sr-Cyrl-CS"/>
              </w:rPr>
            </w:pPr>
            <w:r w:rsidRPr="001878C6">
              <w:rPr>
                <w:sz w:val="15"/>
                <w:szCs w:val="15"/>
                <w:lang w:val="sr-Cyrl-CS"/>
              </w:rPr>
              <w:t>2.</w:t>
            </w:r>
          </w:p>
        </w:tc>
        <w:tc>
          <w:tcPr>
            <w:tcW w:w="4433" w:type="pct"/>
            <w:gridSpan w:val="7"/>
          </w:tcPr>
          <w:p w14:paraId="5284264D" w14:textId="77777777" w:rsidR="00E700F9" w:rsidRPr="001878C6" w:rsidRDefault="00E700F9" w:rsidP="00282C29">
            <w:pPr>
              <w:tabs>
                <w:tab w:val="left" w:pos="567"/>
              </w:tabs>
              <w:rPr>
                <w:sz w:val="16"/>
                <w:szCs w:val="16"/>
                <w:lang w:val="sr-Cyrl-CS"/>
              </w:rPr>
            </w:pPr>
            <w:r w:rsidRPr="00E379AD">
              <w:rPr>
                <w:b/>
                <w:bCs/>
                <w:sz w:val="16"/>
                <w:szCs w:val="16"/>
              </w:rPr>
              <w:t>Ivetic D</w:t>
            </w:r>
            <w:r w:rsidRPr="00E379AD">
              <w:rPr>
                <w:sz w:val="16"/>
                <w:szCs w:val="16"/>
              </w:rPr>
              <w:t>, Stankovic S, salatic I, Djurdjevic A, Roganovic Saric A, Kandolf L: Clinical characteristics and outcome of surgically treated melanoma brain metastasis: a single-centercase series. Egypt J Neurosurg 41, 6 (2026). https://doi.org/10.1186/s41984-025-00516-4</w:t>
            </w:r>
          </w:p>
        </w:tc>
        <w:tc>
          <w:tcPr>
            <w:tcW w:w="300" w:type="pct"/>
            <w:tcBorders>
              <w:top w:val="single" w:sz="4" w:space="0" w:color="auto"/>
              <w:left w:val="single" w:sz="4" w:space="0" w:color="auto"/>
              <w:bottom w:val="single" w:sz="4" w:space="0" w:color="auto"/>
              <w:right w:val="single" w:sz="4" w:space="0" w:color="auto"/>
            </w:tcBorders>
          </w:tcPr>
          <w:p w14:paraId="32BE4C1D" w14:textId="77777777" w:rsidR="00E700F9" w:rsidRPr="001878C6" w:rsidRDefault="00E700F9" w:rsidP="00282C29">
            <w:pPr>
              <w:tabs>
                <w:tab w:val="left" w:pos="567"/>
              </w:tabs>
              <w:jc w:val="center"/>
              <w:rPr>
                <w:sz w:val="16"/>
                <w:szCs w:val="16"/>
                <w:lang w:val="sr-Cyrl-CS"/>
              </w:rPr>
            </w:pPr>
            <w:r>
              <w:rPr>
                <w:sz w:val="16"/>
                <w:szCs w:val="16"/>
                <w:lang w:val="sr-Cyrl-CS"/>
              </w:rPr>
              <w:t>М22</w:t>
            </w:r>
          </w:p>
        </w:tc>
      </w:tr>
      <w:tr w:rsidR="00E700F9" w:rsidRPr="001878C6" w14:paraId="739A8EBA"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04AB68D0" w14:textId="77777777" w:rsidR="00E700F9" w:rsidRPr="001878C6" w:rsidRDefault="00E700F9" w:rsidP="00282C29">
            <w:pPr>
              <w:jc w:val="center"/>
              <w:rPr>
                <w:sz w:val="15"/>
                <w:szCs w:val="15"/>
                <w:lang w:val="sr-Cyrl-CS"/>
              </w:rPr>
            </w:pPr>
            <w:r w:rsidRPr="001878C6">
              <w:rPr>
                <w:sz w:val="15"/>
                <w:szCs w:val="15"/>
                <w:lang w:val="sr-Cyrl-CS"/>
              </w:rPr>
              <w:t>3.</w:t>
            </w:r>
          </w:p>
        </w:tc>
        <w:tc>
          <w:tcPr>
            <w:tcW w:w="4433" w:type="pct"/>
            <w:gridSpan w:val="7"/>
          </w:tcPr>
          <w:p w14:paraId="3EE0ABD6" w14:textId="77777777" w:rsidR="00E700F9" w:rsidRPr="001878C6" w:rsidRDefault="00E700F9" w:rsidP="00282C29">
            <w:pPr>
              <w:tabs>
                <w:tab w:val="left" w:pos="567"/>
              </w:tabs>
              <w:rPr>
                <w:sz w:val="16"/>
                <w:szCs w:val="16"/>
                <w:lang w:val="sr-Cyrl-CS"/>
              </w:rPr>
            </w:pPr>
            <w:r w:rsidRPr="00E379AD">
              <w:rPr>
                <w:b/>
                <w:bCs/>
                <w:sz w:val="16"/>
                <w:szCs w:val="16"/>
              </w:rPr>
              <w:t>Ivetic D</w:t>
            </w:r>
            <w:r w:rsidRPr="00297D81">
              <w:rPr>
                <w:sz w:val="16"/>
                <w:szCs w:val="16"/>
              </w:rPr>
              <w:t>, Pavlicevic G, Kostic D: Efficacy of surgical treatment in patients with cervical spondylotic myelopathy. Vojnosanit Pregl 2021; 78(1): 16-20.</w:t>
            </w:r>
          </w:p>
        </w:tc>
        <w:tc>
          <w:tcPr>
            <w:tcW w:w="300" w:type="pct"/>
            <w:tcBorders>
              <w:top w:val="single" w:sz="4" w:space="0" w:color="auto"/>
              <w:left w:val="single" w:sz="4" w:space="0" w:color="auto"/>
              <w:bottom w:val="single" w:sz="4" w:space="0" w:color="auto"/>
              <w:right w:val="single" w:sz="4" w:space="0" w:color="auto"/>
            </w:tcBorders>
          </w:tcPr>
          <w:p w14:paraId="4C2CF407" w14:textId="77777777" w:rsidR="00E700F9" w:rsidRPr="001878C6" w:rsidRDefault="00E700F9" w:rsidP="00282C29">
            <w:pPr>
              <w:tabs>
                <w:tab w:val="left" w:pos="567"/>
              </w:tabs>
              <w:jc w:val="center"/>
              <w:rPr>
                <w:sz w:val="16"/>
                <w:szCs w:val="16"/>
                <w:lang w:val="sr-Cyrl-CS"/>
              </w:rPr>
            </w:pPr>
            <w:r>
              <w:rPr>
                <w:sz w:val="16"/>
                <w:szCs w:val="16"/>
                <w:lang w:val="sr-Cyrl-CS"/>
              </w:rPr>
              <w:t>М23</w:t>
            </w:r>
          </w:p>
        </w:tc>
      </w:tr>
      <w:tr w:rsidR="00E700F9" w:rsidRPr="001878C6" w14:paraId="5CDD821B"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0B625BC7" w14:textId="77777777" w:rsidR="00E700F9" w:rsidRPr="001878C6" w:rsidRDefault="00E700F9" w:rsidP="00282C29">
            <w:pPr>
              <w:jc w:val="center"/>
              <w:rPr>
                <w:sz w:val="15"/>
                <w:szCs w:val="15"/>
                <w:lang w:val="sr-Cyrl-CS"/>
              </w:rPr>
            </w:pPr>
            <w:r w:rsidRPr="001878C6">
              <w:rPr>
                <w:sz w:val="15"/>
                <w:szCs w:val="15"/>
                <w:lang w:val="sr-Cyrl-CS"/>
              </w:rPr>
              <w:t>4.</w:t>
            </w:r>
          </w:p>
        </w:tc>
        <w:tc>
          <w:tcPr>
            <w:tcW w:w="4433" w:type="pct"/>
            <w:gridSpan w:val="7"/>
          </w:tcPr>
          <w:p w14:paraId="57678B7A" w14:textId="77777777" w:rsidR="00E700F9" w:rsidRPr="001878C6" w:rsidRDefault="00E700F9" w:rsidP="00282C29">
            <w:pPr>
              <w:tabs>
                <w:tab w:val="left" w:pos="567"/>
              </w:tabs>
              <w:rPr>
                <w:sz w:val="16"/>
                <w:szCs w:val="16"/>
                <w:lang w:val="sr-Cyrl-CS"/>
              </w:rPr>
            </w:pPr>
            <w:r w:rsidRPr="00BD5E4C">
              <w:rPr>
                <w:b/>
                <w:bCs/>
                <w:sz w:val="16"/>
                <w:szCs w:val="16"/>
              </w:rPr>
              <w:t>Ivetic</w:t>
            </w:r>
            <w:r w:rsidRPr="00BD5E4C">
              <w:rPr>
                <w:b/>
                <w:bCs/>
                <w:spacing w:val="-2"/>
                <w:sz w:val="16"/>
                <w:szCs w:val="16"/>
              </w:rPr>
              <w:t xml:space="preserve"> </w:t>
            </w:r>
            <w:r w:rsidRPr="00BD5E4C">
              <w:rPr>
                <w:b/>
                <w:bCs/>
                <w:sz w:val="16"/>
                <w:szCs w:val="16"/>
              </w:rPr>
              <w:t>D</w:t>
            </w:r>
            <w:r w:rsidRPr="00BD5E4C">
              <w:rPr>
                <w:sz w:val="16"/>
                <w:szCs w:val="16"/>
              </w:rPr>
              <w:t>,</w:t>
            </w:r>
            <w:r w:rsidRPr="00BD5E4C">
              <w:rPr>
                <w:spacing w:val="-2"/>
                <w:sz w:val="16"/>
                <w:szCs w:val="16"/>
              </w:rPr>
              <w:t xml:space="preserve"> </w:t>
            </w:r>
            <w:r w:rsidRPr="00BD5E4C">
              <w:rPr>
                <w:sz w:val="16"/>
                <w:szCs w:val="16"/>
              </w:rPr>
              <w:t>Pavlicevic</w:t>
            </w:r>
            <w:r w:rsidRPr="00BD5E4C">
              <w:rPr>
                <w:spacing w:val="-5"/>
                <w:sz w:val="16"/>
                <w:szCs w:val="16"/>
              </w:rPr>
              <w:t xml:space="preserve"> </w:t>
            </w:r>
            <w:r w:rsidRPr="00BD5E4C">
              <w:rPr>
                <w:sz w:val="16"/>
                <w:szCs w:val="16"/>
              </w:rPr>
              <w:t>G,</w:t>
            </w:r>
            <w:r w:rsidRPr="00BD5E4C">
              <w:rPr>
                <w:spacing w:val="-2"/>
                <w:sz w:val="16"/>
                <w:szCs w:val="16"/>
              </w:rPr>
              <w:t xml:space="preserve"> </w:t>
            </w:r>
            <w:r w:rsidRPr="00BD5E4C">
              <w:rPr>
                <w:sz w:val="16"/>
                <w:szCs w:val="16"/>
              </w:rPr>
              <w:t>Kostic</w:t>
            </w:r>
            <w:r w:rsidRPr="00BD5E4C">
              <w:rPr>
                <w:spacing w:val="-2"/>
                <w:sz w:val="16"/>
                <w:szCs w:val="16"/>
              </w:rPr>
              <w:t xml:space="preserve"> </w:t>
            </w:r>
            <w:r w:rsidRPr="00BD5E4C">
              <w:rPr>
                <w:sz w:val="16"/>
                <w:szCs w:val="16"/>
              </w:rPr>
              <w:t>D:</w:t>
            </w:r>
            <w:r w:rsidRPr="00BD5E4C">
              <w:rPr>
                <w:spacing w:val="-4"/>
                <w:sz w:val="16"/>
                <w:szCs w:val="16"/>
              </w:rPr>
              <w:t xml:space="preserve"> </w:t>
            </w:r>
            <w:r w:rsidRPr="00BD5E4C">
              <w:rPr>
                <w:sz w:val="16"/>
                <w:szCs w:val="16"/>
              </w:rPr>
              <w:t>Efficacy</w:t>
            </w:r>
            <w:r w:rsidRPr="00BD5E4C">
              <w:rPr>
                <w:spacing w:val="-6"/>
                <w:sz w:val="16"/>
                <w:szCs w:val="16"/>
              </w:rPr>
              <w:t xml:space="preserve"> </w:t>
            </w:r>
            <w:r w:rsidRPr="00BD5E4C">
              <w:rPr>
                <w:sz w:val="16"/>
                <w:szCs w:val="16"/>
              </w:rPr>
              <w:t>of</w:t>
            </w:r>
            <w:r w:rsidRPr="00BD5E4C">
              <w:rPr>
                <w:spacing w:val="-4"/>
                <w:sz w:val="16"/>
                <w:szCs w:val="16"/>
              </w:rPr>
              <w:t xml:space="preserve"> </w:t>
            </w:r>
            <w:r w:rsidRPr="00BD5E4C">
              <w:rPr>
                <w:sz w:val="16"/>
                <w:szCs w:val="16"/>
              </w:rPr>
              <w:t>surgical</w:t>
            </w:r>
            <w:r w:rsidRPr="00BD5E4C">
              <w:rPr>
                <w:spacing w:val="-7"/>
                <w:sz w:val="16"/>
                <w:szCs w:val="16"/>
              </w:rPr>
              <w:t xml:space="preserve"> </w:t>
            </w:r>
            <w:r w:rsidRPr="00BD5E4C">
              <w:rPr>
                <w:sz w:val="16"/>
                <w:szCs w:val="16"/>
              </w:rPr>
              <w:t>treatment</w:t>
            </w:r>
            <w:r w:rsidRPr="00BD5E4C">
              <w:rPr>
                <w:spacing w:val="-2"/>
                <w:sz w:val="16"/>
                <w:szCs w:val="16"/>
              </w:rPr>
              <w:t xml:space="preserve"> </w:t>
            </w:r>
            <w:r w:rsidRPr="00BD5E4C">
              <w:rPr>
                <w:sz w:val="16"/>
                <w:szCs w:val="16"/>
              </w:rPr>
              <w:t>in</w:t>
            </w:r>
            <w:r w:rsidRPr="00BD5E4C">
              <w:rPr>
                <w:spacing w:val="-4"/>
                <w:sz w:val="16"/>
                <w:szCs w:val="16"/>
              </w:rPr>
              <w:t xml:space="preserve"> </w:t>
            </w:r>
            <w:r w:rsidRPr="00BD5E4C">
              <w:rPr>
                <w:sz w:val="16"/>
                <w:szCs w:val="16"/>
              </w:rPr>
              <w:t>patients</w:t>
            </w:r>
            <w:r w:rsidRPr="00BD5E4C">
              <w:rPr>
                <w:spacing w:val="-5"/>
                <w:sz w:val="16"/>
                <w:szCs w:val="16"/>
              </w:rPr>
              <w:t xml:space="preserve"> </w:t>
            </w:r>
            <w:r w:rsidRPr="00BD5E4C">
              <w:rPr>
                <w:sz w:val="16"/>
                <w:szCs w:val="16"/>
              </w:rPr>
              <w:t>with</w:t>
            </w:r>
            <w:r w:rsidRPr="00BD5E4C">
              <w:rPr>
                <w:spacing w:val="-2"/>
                <w:sz w:val="16"/>
                <w:szCs w:val="16"/>
              </w:rPr>
              <w:t xml:space="preserve"> </w:t>
            </w:r>
            <w:r w:rsidRPr="00BD5E4C">
              <w:rPr>
                <w:sz w:val="16"/>
                <w:szCs w:val="16"/>
              </w:rPr>
              <w:t>cervical</w:t>
            </w:r>
            <w:r w:rsidRPr="00BD5E4C">
              <w:rPr>
                <w:spacing w:val="-4"/>
                <w:sz w:val="16"/>
                <w:szCs w:val="16"/>
              </w:rPr>
              <w:t xml:space="preserve"> </w:t>
            </w:r>
            <w:r w:rsidRPr="00BD5E4C">
              <w:rPr>
                <w:sz w:val="16"/>
                <w:szCs w:val="16"/>
              </w:rPr>
              <w:t>spondylotic</w:t>
            </w:r>
            <w:r w:rsidRPr="00BD5E4C">
              <w:rPr>
                <w:spacing w:val="-2"/>
                <w:sz w:val="16"/>
                <w:szCs w:val="16"/>
              </w:rPr>
              <w:t xml:space="preserve"> </w:t>
            </w:r>
            <w:r w:rsidRPr="00BD5E4C">
              <w:rPr>
                <w:sz w:val="16"/>
                <w:szCs w:val="16"/>
              </w:rPr>
              <w:t>myelopathy.</w:t>
            </w:r>
            <w:r w:rsidRPr="00BD5E4C">
              <w:rPr>
                <w:spacing w:val="-2"/>
                <w:sz w:val="16"/>
                <w:szCs w:val="16"/>
              </w:rPr>
              <w:t xml:space="preserve"> </w:t>
            </w:r>
            <w:r w:rsidRPr="00BD5E4C">
              <w:rPr>
                <w:sz w:val="16"/>
                <w:szCs w:val="16"/>
              </w:rPr>
              <w:t>Vojnosanit Pregl</w:t>
            </w:r>
            <w:r w:rsidRPr="00BD5E4C">
              <w:rPr>
                <w:spacing w:val="40"/>
                <w:sz w:val="16"/>
                <w:szCs w:val="16"/>
              </w:rPr>
              <w:t xml:space="preserve"> </w:t>
            </w:r>
            <w:r w:rsidRPr="00BD5E4C">
              <w:rPr>
                <w:sz w:val="16"/>
                <w:szCs w:val="16"/>
              </w:rPr>
              <w:t xml:space="preserve">(2019);Online First March,2019,DOI: </w:t>
            </w:r>
            <w:hyperlink r:id="rId72" w:history="1">
              <w:r w:rsidRPr="00BD5E4C">
                <w:rPr>
                  <w:rStyle w:val="Hiperveza"/>
                  <w:color w:val="auto"/>
                  <w:sz w:val="16"/>
                  <w:szCs w:val="16"/>
                  <w:u w:val="none"/>
                </w:rPr>
                <w:t>https://doi.org/10.2298/VSP190110030I</w:t>
              </w:r>
            </w:hyperlink>
          </w:p>
        </w:tc>
        <w:tc>
          <w:tcPr>
            <w:tcW w:w="300" w:type="pct"/>
            <w:tcBorders>
              <w:top w:val="single" w:sz="4" w:space="0" w:color="auto"/>
              <w:left w:val="single" w:sz="4" w:space="0" w:color="auto"/>
              <w:bottom w:val="single" w:sz="4" w:space="0" w:color="auto"/>
              <w:right w:val="single" w:sz="4" w:space="0" w:color="auto"/>
            </w:tcBorders>
          </w:tcPr>
          <w:p w14:paraId="3A5EAB46" w14:textId="77777777" w:rsidR="00E700F9" w:rsidRPr="001878C6" w:rsidRDefault="00E700F9" w:rsidP="00282C29">
            <w:pPr>
              <w:tabs>
                <w:tab w:val="left" w:pos="567"/>
              </w:tabs>
              <w:rPr>
                <w:sz w:val="16"/>
                <w:szCs w:val="16"/>
                <w:lang w:val="sr-Cyrl-CS"/>
              </w:rPr>
            </w:pPr>
            <w:r>
              <w:rPr>
                <w:sz w:val="16"/>
                <w:szCs w:val="16"/>
                <w:lang w:val="sr-Cyrl-CS"/>
              </w:rPr>
              <w:t xml:space="preserve"> М23</w:t>
            </w:r>
          </w:p>
        </w:tc>
      </w:tr>
      <w:tr w:rsidR="00E700F9" w:rsidRPr="001878C6" w14:paraId="061C8C56"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38D5324E" w14:textId="77777777" w:rsidR="00E700F9" w:rsidRPr="001878C6" w:rsidRDefault="00E700F9" w:rsidP="00282C29">
            <w:pPr>
              <w:jc w:val="center"/>
              <w:rPr>
                <w:sz w:val="15"/>
                <w:szCs w:val="15"/>
                <w:lang w:val="sr-Cyrl-CS"/>
              </w:rPr>
            </w:pPr>
            <w:r w:rsidRPr="001878C6">
              <w:rPr>
                <w:sz w:val="15"/>
                <w:szCs w:val="15"/>
                <w:lang w:val="sr-Cyrl-CS"/>
              </w:rPr>
              <w:t>5.</w:t>
            </w:r>
          </w:p>
        </w:tc>
        <w:tc>
          <w:tcPr>
            <w:tcW w:w="4433" w:type="pct"/>
            <w:gridSpan w:val="7"/>
          </w:tcPr>
          <w:p w14:paraId="65F7B4C6" w14:textId="77777777" w:rsidR="00E700F9" w:rsidRPr="001878C6" w:rsidRDefault="00E700F9" w:rsidP="00282C29">
            <w:pPr>
              <w:tabs>
                <w:tab w:val="left" w:pos="567"/>
              </w:tabs>
              <w:rPr>
                <w:sz w:val="16"/>
                <w:szCs w:val="16"/>
                <w:lang w:val="sr-Cyrl-CS"/>
              </w:rPr>
            </w:pPr>
            <w:r w:rsidRPr="00BD5E4C">
              <w:rPr>
                <w:b/>
                <w:bCs/>
                <w:sz w:val="16"/>
                <w:szCs w:val="16"/>
              </w:rPr>
              <w:t>Ivetic</w:t>
            </w:r>
            <w:r w:rsidRPr="00BD5E4C">
              <w:rPr>
                <w:b/>
                <w:bCs/>
                <w:spacing w:val="-1"/>
                <w:sz w:val="16"/>
                <w:szCs w:val="16"/>
              </w:rPr>
              <w:t xml:space="preserve"> </w:t>
            </w:r>
            <w:r w:rsidRPr="00BD5E4C">
              <w:rPr>
                <w:b/>
                <w:bCs/>
                <w:sz w:val="16"/>
                <w:szCs w:val="16"/>
              </w:rPr>
              <w:t>D</w:t>
            </w:r>
            <w:r w:rsidRPr="00BD5E4C">
              <w:rPr>
                <w:sz w:val="16"/>
                <w:szCs w:val="16"/>
              </w:rPr>
              <w:t>,</w:t>
            </w:r>
            <w:r w:rsidRPr="00BD5E4C">
              <w:rPr>
                <w:spacing w:val="-1"/>
                <w:sz w:val="16"/>
                <w:szCs w:val="16"/>
              </w:rPr>
              <w:t xml:space="preserve"> </w:t>
            </w:r>
            <w:r w:rsidRPr="00BD5E4C">
              <w:rPr>
                <w:sz w:val="16"/>
                <w:szCs w:val="16"/>
              </w:rPr>
              <w:t>Pavlicevic</w:t>
            </w:r>
            <w:r w:rsidRPr="00BD5E4C">
              <w:rPr>
                <w:spacing w:val="-4"/>
                <w:sz w:val="16"/>
                <w:szCs w:val="16"/>
              </w:rPr>
              <w:t xml:space="preserve"> </w:t>
            </w:r>
            <w:r w:rsidRPr="00BD5E4C">
              <w:rPr>
                <w:sz w:val="16"/>
                <w:szCs w:val="16"/>
              </w:rPr>
              <w:t>G,</w:t>
            </w:r>
            <w:r w:rsidRPr="00BD5E4C">
              <w:rPr>
                <w:spacing w:val="-1"/>
                <w:sz w:val="16"/>
                <w:szCs w:val="16"/>
              </w:rPr>
              <w:t xml:space="preserve"> </w:t>
            </w:r>
            <w:r w:rsidRPr="00BD5E4C">
              <w:rPr>
                <w:sz w:val="16"/>
                <w:szCs w:val="16"/>
              </w:rPr>
              <w:t>Antic</w:t>
            </w:r>
            <w:r w:rsidRPr="00BD5E4C">
              <w:rPr>
                <w:spacing w:val="-4"/>
                <w:sz w:val="16"/>
                <w:szCs w:val="16"/>
              </w:rPr>
              <w:t xml:space="preserve"> </w:t>
            </w:r>
            <w:r w:rsidRPr="00BD5E4C">
              <w:rPr>
                <w:sz w:val="16"/>
                <w:szCs w:val="16"/>
              </w:rPr>
              <w:t>B:</w:t>
            </w:r>
            <w:r w:rsidRPr="00BD5E4C">
              <w:rPr>
                <w:spacing w:val="-3"/>
                <w:sz w:val="16"/>
                <w:szCs w:val="16"/>
              </w:rPr>
              <w:t xml:space="preserve"> </w:t>
            </w:r>
            <w:r w:rsidRPr="00BD5E4C">
              <w:rPr>
                <w:sz w:val="16"/>
                <w:szCs w:val="16"/>
              </w:rPr>
              <w:t>C1-C2</w:t>
            </w:r>
            <w:r w:rsidRPr="00BD5E4C">
              <w:rPr>
                <w:spacing w:val="-1"/>
                <w:sz w:val="16"/>
                <w:szCs w:val="16"/>
              </w:rPr>
              <w:t xml:space="preserve"> </w:t>
            </w:r>
            <w:r w:rsidRPr="00BD5E4C">
              <w:rPr>
                <w:sz w:val="16"/>
                <w:szCs w:val="16"/>
              </w:rPr>
              <w:t>screw</w:t>
            </w:r>
            <w:r w:rsidRPr="00BD5E4C">
              <w:rPr>
                <w:spacing w:val="-5"/>
                <w:sz w:val="16"/>
                <w:szCs w:val="16"/>
              </w:rPr>
              <w:t xml:space="preserve"> </w:t>
            </w:r>
            <w:r w:rsidRPr="00BD5E4C">
              <w:rPr>
                <w:sz w:val="16"/>
                <w:szCs w:val="16"/>
              </w:rPr>
              <w:t>fixation</w:t>
            </w:r>
            <w:r w:rsidRPr="00BD5E4C">
              <w:rPr>
                <w:spacing w:val="-3"/>
                <w:sz w:val="16"/>
                <w:szCs w:val="16"/>
              </w:rPr>
              <w:t xml:space="preserve"> </w:t>
            </w:r>
            <w:r w:rsidRPr="00BD5E4C">
              <w:rPr>
                <w:sz w:val="16"/>
                <w:szCs w:val="16"/>
              </w:rPr>
              <w:t>in</w:t>
            </w:r>
            <w:r w:rsidRPr="00BD5E4C">
              <w:rPr>
                <w:spacing w:val="-3"/>
                <w:sz w:val="16"/>
                <w:szCs w:val="16"/>
              </w:rPr>
              <w:t xml:space="preserve"> </w:t>
            </w:r>
            <w:r w:rsidRPr="00BD5E4C">
              <w:rPr>
                <w:sz w:val="16"/>
                <w:szCs w:val="16"/>
              </w:rPr>
              <w:t>patient</w:t>
            </w:r>
            <w:r w:rsidRPr="00BD5E4C">
              <w:rPr>
                <w:spacing w:val="-1"/>
                <w:sz w:val="16"/>
                <w:szCs w:val="16"/>
              </w:rPr>
              <w:t xml:space="preserve"> </w:t>
            </w:r>
            <w:r w:rsidRPr="00BD5E4C">
              <w:rPr>
                <w:sz w:val="16"/>
                <w:szCs w:val="16"/>
              </w:rPr>
              <w:t>with</w:t>
            </w:r>
            <w:r w:rsidRPr="00BD5E4C">
              <w:rPr>
                <w:spacing w:val="-1"/>
                <w:sz w:val="16"/>
                <w:szCs w:val="16"/>
              </w:rPr>
              <w:t xml:space="preserve"> </w:t>
            </w:r>
            <w:r w:rsidRPr="00BD5E4C">
              <w:rPr>
                <w:sz w:val="16"/>
                <w:szCs w:val="16"/>
              </w:rPr>
              <w:t>anomalous</w:t>
            </w:r>
            <w:r w:rsidRPr="00BD5E4C">
              <w:rPr>
                <w:spacing w:val="-2"/>
                <w:sz w:val="16"/>
                <w:szCs w:val="16"/>
              </w:rPr>
              <w:t xml:space="preserve"> </w:t>
            </w:r>
            <w:r w:rsidRPr="00BD5E4C">
              <w:rPr>
                <w:sz w:val="16"/>
                <w:szCs w:val="16"/>
              </w:rPr>
              <w:t>course</w:t>
            </w:r>
            <w:r w:rsidRPr="00BD5E4C">
              <w:rPr>
                <w:spacing w:val="-4"/>
                <w:sz w:val="16"/>
                <w:szCs w:val="16"/>
              </w:rPr>
              <w:t xml:space="preserve"> </w:t>
            </w:r>
            <w:r w:rsidRPr="00BD5E4C">
              <w:rPr>
                <w:sz w:val="16"/>
                <w:szCs w:val="16"/>
              </w:rPr>
              <w:t>of</w:t>
            </w:r>
            <w:r w:rsidRPr="00BD5E4C">
              <w:rPr>
                <w:spacing w:val="-3"/>
                <w:sz w:val="16"/>
                <w:szCs w:val="16"/>
              </w:rPr>
              <w:t xml:space="preserve"> </w:t>
            </w:r>
            <w:r w:rsidRPr="00BD5E4C">
              <w:rPr>
                <w:sz w:val="16"/>
                <w:szCs w:val="16"/>
              </w:rPr>
              <w:t>vertebral</w:t>
            </w:r>
            <w:r w:rsidRPr="00BD5E4C">
              <w:rPr>
                <w:spacing w:val="-3"/>
                <w:sz w:val="16"/>
                <w:szCs w:val="16"/>
              </w:rPr>
              <w:t xml:space="preserve"> </w:t>
            </w:r>
            <w:r w:rsidRPr="00BD5E4C">
              <w:rPr>
                <w:sz w:val="16"/>
                <w:szCs w:val="16"/>
              </w:rPr>
              <w:t>artery – case</w:t>
            </w:r>
            <w:r w:rsidRPr="00BD5E4C">
              <w:rPr>
                <w:spacing w:val="-4"/>
                <w:sz w:val="16"/>
                <w:szCs w:val="16"/>
              </w:rPr>
              <w:t xml:space="preserve"> </w:t>
            </w:r>
            <w:r w:rsidRPr="00BD5E4C">
              <w:rPr>
                <w:sz w:val="16"/>
                <w:szCs w:val="16"/>
              </w:rPr>
              <w:t>report.</w:t>
            </w:r>
            <w:r w:rsidRPr="00BD5E4C">
              <w:rPr>
                <w:spacing w:val="-1"/>
                <w:sz w:val="16"/>
                <w:szCs w:val="16"/>
              </w:rPr>
              <w:t xml:space="preserve"> </w:t>
            </w:r>
            <w:r w:rsidRPr="00BD5E4C">
              <w:rPr>
                <w:sz w:val="16"/>
                <w:szCs w:val="16"/>
              </w:rPr>
              <w:t>Vojnosanit</w:t>
            </w:r>
            <w:r w:rsidRPr="00BD5E4C">
              <w:rPr>
                <w:spacing w:val="40"/>
                <w:sz w:val="16"/>
                <w:szCs w:val="16"/>
              </w:rPr>
              <w:t xml:space="preserve"> </w:t>
            </w:r>
            <w:r w:rsidRPr="00BD5E4C">
              <w:rPr>
                <w:sz w:val="16"/>
                <w:szCs w:val="16"/>
              </w:rPr>
              <w:t xml:space="preserve">Pregl 2019; 76. </w:t>
            </w:r>
            <w:hyperlink r:id="rId73" w:history="1">
              <w:r w:rsidRPr="00BD5E4C">
                <w:rPr>
                  <w:rStyle w:val="Hiperveza"/>
                  <w:color w:val="auto"/>
                  <w:sz w:val="16"/>
                  <w:szCs w:val="16"/>
                  <w:u w:val="none"/>
                </w:rPr>
                <w:t>https://doi.org/10.2298/VSP160622143I</w:t>
              </w:r>
            </w:hyperlink>
          </w:p>
        </w:tc>
        <w:tc>
          <w:tcPr>
            <w:tcW w:w="300" w:type="pct"/>
            <w:tcBorders>
              <w:top w:val="single" w:sz="4" w:space="0" w:color="auto"/>
              <w:left w:val="single" w:sz="4" w:space="0" w:color="auto"/>
              <w:bottom w:val="single" w:sz="4" w:space="0" w:color="auto"/>
              <w:right w:val="single" w:sz="4" w:space="0" w:color="auto"/>
            </w:tcBorders>
          </w:tcPr>
          <w:p w14:paraId="6ADEF2FC" w14:textId="77777777" w:rsidR="00E700F9" w:rsidRPr="001878C6" w:rsidRDefault="00E700F9" w:rsidP="00282C29">
            <w:pPr>
              <w:tabs>
                <w:tab w:val="left" w:pos="567"/>
              </w:tabs>
              <w:jc w:val="center"/>
              <w:rPr>
                <w:sz w:val="16"/>
                <w:szCs w:val="16"/>
                <w:lang w:val="sr-Cyrl-CS"/>
              </w:rPr>
            </w:pPr>
            <w:r>
              <w:rPr>
                <w:sz w:val="16"/>
                <w:szCs w:val="16"/>
                <w:lang w:val="sr-Cyrl-CS"/>
              </w:rPr>
              <w:t>М23</w:t>
            </w:r>
          </w:p>
        </w:tc>
      </w:tr>
      <w:tr w:rsidR="00E700F9" w:rsidRPr="001878C6" w14:paraId="36BB8214"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10406A2E" w14:textId="77777777" w:rsidR="00E700F9" w:rsidRPr="001878C6" w:rsidRDefault="00E700F9" w:rsidP="00282C29">
            <w:pPr>
              <w:jc w:val="center"/>
              <w:rPr>
                <w:sz w:val="15"/>
                <w:szCs w:val="15"/>
                <w:lang w:val="sr-Cyrl-CS"/>
              </w:rPr>
            </w:pPr>
            <w:r w:rsidRPr="001878C6">
              <w:rPr>
                <w:sz w:val="15"/>
                <w:szCs w:val="15"/>
                <w:lang w:val="sr-Cyrl-CS"/>
              </w:rPr>
              <w:t>6.</w:t>
            </w:r>
          </w:p>
        </w:tc>
        <w:tc>
          <w:tcPr>
            <w:tcW w:w="4433" w:type="pct"/>
            <w:gridSpan w:val="7"/>
          </w:tcPr>
          <w:p w14:paraId="12361D43" w14:textId="77777777" w:rsidR="00E700F9" w:rsidRPr="001878C6" w:rsidRDefault="00E700F9" w:rsidP="00282C29">
            <w:pPr>
              <w:tabs>
                <w:tab w:val="left" w:pos="567"/>
              </w:tabs>
              <w:rPr>
                <w:sz w:val="16"/>
                <w:szCs w:val="16"/>
                <w:lang w:val="sr-Cyrl-CS"/>
              </w:rPr>
            </w:pPr>
            <w:r w:rsidRPr="00BD5E4C">
              <w:rPr>
                <w:sz w:val="16"/>
                <w:szCs w:val="16"/>
              </w:rPr>
              <w:t>Pavlicevic</w:t>
            </w:r>
            <w:r w:rsidRPr="00BD5E4C">
              <w:rPr>
                <w:spacing w:val="-7"/>
                <w:sz w:val="16"/>
                <w:szCs w:val="16"/>
              </w:rPr>
              <w:t xml:space="preserve"> </w:t>
            </w:r>
            <w:r w:rsidRPr="00BD5E4C">
              <w:rPr>
                <w:sz w:val="16"/>
                <w:szCs w:val="16"/>
              </w:rPr>
              <w:t>G,</w:t>
            </w:r>
            <w:r w:rsidRPr="00BD5E4C">
              <w:rPr>
                <w:spacing w:val="-2"/>
                <w:sz w:val="16"/>
                <w:szCs w:val="16"/>
              </w:rPr>
              <w:t xml:space="preserve"> </w:t>
            </w:r>
            <w:r w:rsidRPr="00BD5E4C">
              <w:rPr>
                <w:sz w:val="16"/>
                <w:szCs w:val="16"/>
              </w:rPr>
              <w:t>Lepic</w:t>
            </w:r>
            <w:r w:rsidRPr="00BD5E4C">
              <w:rPr>
                <w:spacing w:val="-4"/>
                <w:sz w:val="16"/>
                <w:szCs w:val="16"/>
              </w:rPr>
              <w:t xml:space="preserve"> </w:t>
            </w:r>
            <w:r w:rsidRPr="00BD5E4C">
              <w:rPr>
                <w:sz w:val="16"/>
                <w:szCs w:val="16"/>
              </w:rPr>
              <w:t>M,</w:t>
            </w:r>
            <w:r w:rsidRPr="00BD5E4C">
              <w:rPr>
                <w:spacing w:val="-4"/>
                <w:sz w:val="16"/>
                <w:szCs w:val="16"/>
              </w:rPr>
              <w:t xml:space="preserve"> </w:t>
            </w:r>
            <w:r w:rsidRPr="00BD5E4C">
              <w:rPr>
                <w:sz w:val="16"/>
                <w:szCs w:val="16"/>
              </w:rPr>
              <w:t>Peric</w:t>
            </w:r>
            <w:r w:rsidRPr="00BD5E4C">
              <w:rPr>
                <w:spacing w:val="-4"/>
                <w:sz w:val="16"/>
                <w:szCs w:val="16"/>
              </w:rPr>
              <w:t xml:space="preserve"> </w:t>
            </w:r>
            <w:r w:rsidRPr="00BD5E4C">
              <w:rPr>
                <w:sz w:val="16"/>
                <w:szCs w:val="16"/>
              </w:rPr>
              <w:t>P,</w:t>
            </w:r>
            <w:r w:rsidRPr="00BD5E4C">
              <w:rPr>
                <w:spacing w:val="-4"/>
                <w:sz w:val="16"/>
                <w:szCs w:val="16"/>
              </w:rPr>
              <w:t xml:space="preserve"> </w:t>
            </w:r>
            <w:r w:rsidRPr="00BD5E4C">
              <w:rPr>
                <w:b/>
                <w:bCs/>
                <w:sz w:val="16"/>
                <w:szCs w:val="16"/>
              </w:rPr>
              <w:t>Ivetic</w:t>
            </w:r>
            <w:r w:rsidRPr="00BD5E4C">
              <w:rPr>
                <w:b/>
                <w:bCs/>
                <w:spacing w:val="-4"/>
                <w:sz w:val="16"/>
                <w:szCs w:val="16"/>
              </w:rPr>
              <w:t xml:space="preserve"> </w:t>
            </w:r>
            <w:r w:rsidRPr="00BD5E4C">
              <w:rPr>
                <w:b/>
                <w:bCs/>
                <w:sz w:val="16"/>
                <w:szCs w:val="16"/>
              </w:rPr>
              <w:t>D</w:t>
            </w:r>
            <w:r w:rsidRPr="00BD5E4C">
              <w:rPr>
                <w:sz w:val="16"/>
                <w:szCs w:val="16"/>
              </w:rPr>
              <w:t>,</w:t>
            </w:r>
            <w:r w:rsidRPr="00BD5E4C">
              <w:rPr>
                <w:spacing w:val="-4"/>
                <w:sz w:val="16"/>
                <w:szCs w:val="16"/>
              </w:rPr>
              <w:t xml:space="preserve"> </w:t>
            </w:r>
            <w:r w:rsidRPr="00BD5E4C">
              <w:rPr>
                <w:sz w:val="16"/>
                <w:szCs w:val="16"/>
              </w:rPr>
              <w:t>Roganovic</w:t>
            </w:r>
            <w:r w:rsidRPr="00BD5E4C">
              <w:rPr>
                <w:spacing w:val="-4"/>
                <w:sz w:val="16"/>
                <w:szCs w:val="16"/>
              </w:rPr>
              <w:t xml:space="preserve"> </w:t>
            </w:r>
            <w:r w:rsidRPr="00BD5E4C">
              <w:rPr>
                <w:sz w:val="16"/>
                <w:szCs w:val="16"/>
              </w:rPr>
              <w:t>A,</w:t>
            </w:r>
            <w:r w:rsidRPr="00BD5E4C">
              <w:rPr>
                <w:spacing w:val="-4"/>
                <w:sz w:val="16"/>
                <w:szCs w:val="16"/>
              </w:rPr>
              <w:t xml:space="preserve"> </w:t>
            </w:r>
            <w:r w:rsidRPr="00BD5E4C">
              <w:rPr>
                <w:sz w:val="16"/>
                <w:szCs w:val="16"/>
              </w:rPr>
              <w:t>Roganovic</w:t>
            </w:r>
            <w:r w:rsidRPr="00BD5E4C">
              <w:rPr>
                <w:spacing w:val="-4"/>
                <w:sz w:val="16"/>
                <w:szCs w:val="16"/>
              </w:rPr>
              <w:t xml:space="preserve"> </w:t>
            </w:r>
            <w:r w:rsidRPr="00BD5E4C">
              <w:rPr>
                <w:sz w:val="16"/>
                <w:szCs w:val="16"/>
              </w:rPr>
              <w:t>Z:</w:t>
            </w:r>
            <w:r w:rsidRPr="00BD5E4C">
              <w:rPr>
                <w:spacing w:val="-6"/>
                <w:sz w:val="16"/>
                <w:szCs w:val="16"/>
              </w:rPr>
              <w:t xml:space="preserve"> </w:t>
            </w:r>
            <w:r w:rsidRPr="00BD5E4C">
              <w:rPr>
                <w:sz w:val="16"/>
                <w:szCs w:val="16"/>
              </w:rPr>
              <w:t>Analysis</w:t>
            </w:r>
            <w:r w:rsidRPr="00BD5E4C">
              <w:rPr>
                <w:spacing w:val="-5"/>
                <w:sz w:val="16"/>
                <w:szCs w:val="16"/>
              </w:rPr>
              <w:t xml:space="preserve"> </w:t>
            </w:r>
            <w:r w:rsidRPr="00BD5E4C">
              <w:rPr>
                <w:sz w:val="16"/>
                <w:szCs w:val="16"/>
              </w:rPr>
              <w:t>of</w:t>
            </w:r>
            <w:r w:rsidRPr="00BD5E4C">
              <w:rPr>
                <w:spacing w:val="-6"/>
                <w:sz w:val="16"/>
                <w:szCs w:val="16"/>
              </w:rPr>
              <w:t xml:space="preserve"> </w:t>
            </w:r>
            <w:r w:rsidRPr="00BD5E4C">
              <w:rPr>
                <w:sz w:val="16"/>
                <w:szCs w:val="16"/>
              </w:rPr>
              <w:t>the</w:t>
            </w:r>
            <w:r w:rsidRPr="00BD5E4C">
              <w:rPr>
                <w:spacing w:val="-7"/>
                <w:sz w:val="16"/>
                <w:szCs w:val="16"/>
              </w:rPr>
              <w:t xml:space="preserve"> </w:t>
            </w:r>
            <w:r w:rsidRPr="00BD5E4C">
              <w:rPr>
                <w:sz w:val="16"/>
                <w:szCs w:val="16"/>
              </w:rPr>
              <w:t>factors</w:t>
            </w:r>
            <w:r w:rsidRPr="00BD5E4C">
              <w:rPr>
                <w:spacing w:val="-6"/>
                <w:sz w:val="16"/>
                <w:szCs w:val="16"/>
              </w:rPr>
              <w:t xml:space="preserve"> </w:t>
            </w:r>
            <w:r w:rsidRPr="00BD5E4C">
              <w:rPr>
                <w:sz w:val="16"/>
                <w:szCs w:val="16"/>
              </w:rPr>
              <w:t>affecting</w:t>
            </w:r>
            <w:r w:rsidRPr="00BD5E4C">
              <w:rPr>
                <w:spacing w:val="-6"/>
                <w:sz w:val="16"/>
                <w:szCs w:val="16"/>
              </w:rPr>
              <w:t xml:space="preserve"> </w:t>
            </w:r>
            <w:r w:rsidRPr="00BD5E4C">
              <w:rPr>
                <w:sz w:val="16"/>
                <w:szCs w:val="16"/>
              </w:rPr>
              <w:t>outcome</w:t>
            </w:r>
            <w:r w:rsidRPr="00BD5E4C">
              <w:rPr>
                <w:spacing w:val="-7"/>
                <w:sz w:val="16"/>
                <w:szCs w:val="16"/>
              </w:rPr>
              <w:t xml:space="preserve"> </w:t>
            </w:r>
            <w:r w:rsidRPr="00BD5E4C">
              <w:rPr>
                <w:sz w:val="16"/>
                <w:szCs w:val="16"/>
              </w:rPr>
              <w:t>after</w:t>
            </w:r>
            <w:r w:rsidRPr="00BD5E4C">
              <w:rPr>
                <w:spacing w:val="-5"/>
                <w:sz w:val="16"/>
                <w:szCs w:val="16"/>
              </w:rPr>
              <w:t xml:space="preserve"> </w:t>
            </w:r>
            <w:r w:rsidRPr="00BD5E4C">
              <w:rPr>
                <w:sz w:val="16"/>
                <w:szCs w:val="16"/>
              </w:rPr>
              <w:t>combat-</w:t>
            </w:r>
            <w:r w:rsidRPr="00BD5E4C">
              <w:rPr>
                <w:spacing w:val="-2"/>
                <w:sz w:val="16"/>
                <w:szCs w:val="16"/>
              </w:rPr>
              <w:t>related</w:t>
            </w:r>
            <w:r w:rsidRPr="00BD5E4C">
              <w:rPr>
                <w:sz w:val="16"/>
                <w:szCs w:val="16"/>
              </w:rPr>
              <w:t>cranial</w:t>
            </w:r>
            <w:r w:rsidRPr="00BD5E4C">
              <w:rPr>
                <w:spacing w:val="-10"/>
                <w:sz w:val="16"/>
                <w:szCs w:val="16"/>
              </w:rPr>
              <w:t xml:space="preserve"> </w:t>
            </w:r>
            <w:r w:rsidRPr="00BD5E4C">
              <w:rPr>
                <w:sz w:val="16"/>
                <w:szCs w:val="16"/>
              </w:rPr>
              <w:t>defect</w:t>
            </w:r>
            <w:r w:rsidRPr="00BD5E4C">
              <w:rPr>
                <w:spacing w:val="-4"/>
                <w:sz w:val="16"/>
                <w:szCs w:val="16"/>
              </w:rPr>
              <w:t xml:space="preserve"> </w:t>
            </w:r>
            <w:r w:rsidRPr="00BD5E4C">
              <w:rPr>
                <w:sz w:val="16"/>
                <w:szCs w:val="16"/>
              </w:rPr>
              <w:t>reconstruction.</w:t>
            </w:r>
            <w:r w:rsidRPr="00BD5E4C">
              <w:rPr>
                <w:spacing w:val="-8"/>
                <w:sz w:val="16"/>
                <w:szCs w:val="16"/>
              </w:rPr>
              <w:t xml:space="preserve"> </w:t>
            </w:r>
            <w:r w:rsidRPr="00BD5E4C">
              <w:rPr>
                <w:sz w:val="16"/>
                <w:szCs w:val="16"/>
              </w:rPr>
              <w:t>J</w:t>
            </w:r>
            <w:r w:rsidRPr="00BD5E4C">
              <w:rPr>
                <w:spacing w:val="-7"/>
                <w:sz w:val="16"/>
                <w:szCs w:val="16"/>
              </w:rPr>
              <w:t xml:space="preserve"> </w:t>
            </w:r>
            <w:r w:rsidRPr="00BD5E4C">
              <w:rPr>
                <w:sz w:val="16"/>
                <w:szCs w:val="16"/>
              </w:rPr>
              <w:t>Craniomaxillofac</w:t>
            </w:r>
            <w:r w:rsidRPr="00BD5E4C">
              <w:rPr>
                <w:spacing w:val="-5"/>
                <w:sz w:val="16"/>
                <w:szCs w:val="16"/>
              </w:rPr>
              <w:t xml:space="preserve"> </w:t>
            </w:r>
            <w:r w:rsidRPr="00BD5E4C">
              <w:rPr>
                <w:sz w:val="16"/>
                <w:szCs w:val="16"/>
              </w:rPr>
              <w:t>Surg</w:t>
            </w:r>
            <w:r w:rsidRPr="00BD5E4C">
              <w:rPr>
                <w:spacing w:val="-6"/>
                <w:sz w:val="16"/>
                <w:szCs w:val="16"/>
              </w:rPr>
              <w:t xml:space="preserve"> </w:t>
            </w:r>
            <w:r w:rsidRPr="00BD5E4C">
              <w:rPr>
                <w:sz w:val="16"/>
                <w:szCs w:val="16"/>
              </w:rPr>
              <w:t>2017;</w:t>
            </w:r>
            <w:r w:rsidRPr="00BD5E4C">
              <w:rPr>
                <w:spacing w:val="-6"/>
                <w:sz w:val="16"/>
                <w:szCs w:val="16"/>
              </w:rPr>
              <w:t xml:space="preserve"> </w:t>
            </w:r>
            <w:r w:rsidRPr="00BD5E4C">
              <w:rPr>
                <w:sz w:val="16"/>
                <w:szCs w:val="16"/>
              </w:rPr>
              <w:t>45:</w:t>
            </w:r>
            <w:r w:rsidRPr="00BD5E4C">
              <w:rPr>
                <w:spacing w:val="-9"/>
                <w:sz w:val="16"/>
                <w:szCs w:val="16"/>
              </w:rPr>
              <w:t xml:space="preserve"> </w:t>
            </w:r>
            <w:r w:rsidRPr="00BD5E4C">
              <w:rPr>
                <w:sz w:val="16"/>
                <w:szCs w:val="16"/>
              </w:rPr>
              <w:t>312-</w:t>
            </w:r>
            <w:r w:rsidRPr="00BD5E4C">
              <w:rPr>
                <w:spacing w:val="-4"/>
                <w:sz w:val="16"/>
                <w:szCs w:val="16"/>
              </w:rPr>
              <w:t>318.</w:t>
            </w:r>
          </w:p>
        </w:tc>
        <w:tc>
          <w:tcPr>
            <w:tcW w:w="300" w:type="pct"/>
            <w:tcBorders>
              <w:top w:val="single" w:sz="4" w:space="0" w:color="auto"/>
              <w:left w:val="single" w:sz="4" w:space="0" w:color="auto"/>
              <w:bottom w:val="single" w:sz="4" w:space="0" w:color="auto"/>
              <w:right w:val="single" w:sz="4" w:space="0" w:color="auto"/>
            </w:tcBorders>
          </w:tcPr>
          <w:p w14:paraId="410D4FCF" w14:textId="77777777" w:rsidR="00E700F9" w:rsidRPr="001878C6" w:rsidRDefault="00E700F9" w:rsidP="00282C29">
            <w:pPr>
              <w:tabs>
                <w:tab w:val="left" w:pos="567"/>
              </w:tabs>
              <w:jc w:val="center"/>
              <w:rPr>
                <w:sz w:val="16"/>
                <w:szCs w:val="16"/>
                <w:lang w:val="sr-Cyrl-CS"/>
              </w:rPr>
            </w:pPr>
            <w:r>
              <w:rPr>
                <w:sz w:val="16"/>
                <w:szCs w:val="16"/>
                <w:lang w:val="sr-Cyrl-CS"/>
              </w:rPr>
              <w:t>М</w:t>
            </w:r>
          </w:p>
        </w:tc>
      </w:tr>
      <w:tr w:rsidR="00E700F9" w:rsidRPr="001878C6" w14:paraId="79A55D43"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527A16DA" w14:textId="77777777" w:rsidR="00E700F9" w:rsidRPr="001878C6" w:rsidRDefault="00E700F9" w:rsidP="00282C29">
            <w:pPr>
              <w:jc w:val="center"/>
              <w:rPr>
                <w:sz w:val="15"/>
                <w:szCs w:val="15"/>
                <w:lang w:val="sr-Cyrl-CS"/>
              </w:rPr>
            </w:pPr>
            <w:r w:rsidRPr="001878C6">
              <w:rPr>
                <w:sz w:val="15"/>
                <w:szCs w:val="15"/>
                <w:lang w:val="sr-Cyrl-CS"/>
              </w:rPr>
              <w:t>7.</w:t>
            </w:r>
          </w:p>
        </w:tc>
        <w:tc>
          <w:tcPr>
            <w:tcW w:w="4433" w:type="pct"/>
            <w:gridSpan w:val="7"/>
          </w:tcPr>
          <w:p w14:paraId="30CB7E04" w14:textId="77777777" w:rsidR="00E700F9" w:rsidRPr="001878C6" w:rsidRDefault="00E700F9" w:rsidP="00282C29">
            <w:pPr>
              <w:tabs>
                <w:tab w:val="left" w:pos="567"/>
              </w:tabs>
              <w:rPr>
                <w:sz w:val="16"/>
                <w:szCs w:val="16"/>
                <w:lang w:val="sr-Cyrl-CS"/>
              </w:rPr>
            </w:pPr>
            <w:r w:rsidRPr="00BD5E4C">
              <w:rPr>
                <w:sz w:val="16"/>
                <w:szCs w:val="16"/>
              </w:rPr>
              <w:t>Peric</w:t>
            </w:r>
            <w:r w:rsidRPr="00BD5E4C">
              <w:rPr>
                <w:spacing w:val="-1"/>
                <w:sz w:val="16"/>
                <w:szCs w:val="16"/>
              </w:rPr>
              <w:t xml:space="preserve"> </w:t>
            </w:r>
            <w:r w:rsidRPr="00BD5E4C">
              <w:rPr>
                <w:sz w:val="16"/>
                <w:szCs w:val="16"/>
              </w:rPr>
              <w:t>A,</w:t>
            </w:r>
            <w:r w:rsidRPr="00BD5E4C">
              <w:rPr>
                <w:spacing w:val="-1"/>
                <w:sz w:val="16"/>
                <w:szCs w:val="16"/>
              </w:rPr>
              <w:t xml:space="preserve"> </w:t>
            </w:r>
            <w:r w:rsidRPr="00BD5E4C">
              <w:rPr>
                <w:sz w:val="16"/>
                <w:szCs w:val="16"/>
              </w:rPr>
              <w:t>Milojevic</w:t>
            </w:r>
            <w:r w:rsidRPr="00BD5E4C">
              <w:rPr>
                <w:spacing w:val="-4"/>
                <w:sz w:val="16"/>
                <w:szCs w:val="16"/>
              </w:rPr>
              <w:t xml:space="preserve"> </w:t>
            </w:r>
            <w:r w:rsidRPr="00BD5E4C">
              <w:rPr>
                <w:sz w:val="16"/>
                <w:szCs w:val="16"/>
              </w:rPr>
              <w:t>M,</w:t>
            </w:r>
            <w:r w:rsidRPr="00BD5E4C">
              <w:rPr>
                <w:spacing w:val="-1"/>
                <w:sz w:val="16"/>
                <w:szCs w:val="16"/>
              </w:rPr>
              <w:t xml:space="preserve"> </w:t>
            </w:r>
            <w:r w:rsidRPr="00BD5E4C">
              <w:rPr>
                <w:b/>
                <w:bCs/>
                <w:sz w:val="16"/>
                <w:szCs w:val="16"/>
              </w:rPr>
              <w:t>Ivetic</w:t>
            </w:r>
            <w:r w:rsidRPr="00BD5E4C">
              <w:rPr>
                <w:b/>
                <w:bCs/>
                <w:spacing w:val="-1"/>
                <w:sz w:val="16"/>
                <w:szCs w:val="16"/>
              </w:rPr>
              <w:t xml:space="preserve"> </w:t>
            </w:r>
            <w:r w:rsidRPr="00BD5E4C">
              <w:rPr>
                <w:b/>
                <w:bCs/>
                <w:sz w:val="16"/>
                <w:szCs w:val="16"/>
              </w:rPr>
              <w:t>D</w:t>
            </w:r>
            <w:r w:rsidRPr="00BD5E4C">
              <w:rPr>
                <w:sz w:val="16"/>
                <w:szCs w:val="16"/>
              </w:rPr>
              <w:t>:</w:t>
            </w:r>
            <w:r w:rsidRPr="00BD5E4C">
              <w:rPr>
                <w:spacing w:val="-3"/>
                <w:sz w:val="16"/>
                <w:szCs w:val="16"/>
              </w:rPr>
              <w:t xml:space="preserve"> </w:t>
            </w:r>
            <w:r w:rsidRPr="00BD5E4C">
              <w:rPr>
                <w:sz w:val="16"/>
                <w:szCs w:val="16"/>
              </w:rPr>
              <w:t>A</w:t>
            </w:r>
            <w:r w:rsidRPr="00BD5E4C">
              <w:rPr>
                <w:spacing w:val="-5"/>
                <w:sz w:val="16"/>
                <w:szCs w:val="16"/>
              </w:rPr>
              <w:t xml:space="preserve"> </w:t>
            </w:r>
            <w:r w:rsidRPr="00BD5E4C">
              <w:rPr>
                <w:sz w:val="16"/>
                <w:szCs w:val="16"/>
              </w:rPr>
              <w:t>Pott`s</w:t>
            </w:r>
            <w:r w:rsidRPr="00BD5E4C">
              <w:rPr>
                <w:spacing w:val="-2"/>
                <w:sz w:val="16"/>
                <w:szCs w:val="16"/>
              </w:rPr>
              <w:t xml:space="preserve"> </w:t>
            </w:r>
            <w:r w:rsidRPr="00BD5E4C">
              <w:rPr>
                <w:sz w:val="16"/>
                <w:szCs w:val="16"/>
              </w:rPr>
              <w:t>puffy</w:t>
            </w:r>
            <w:r w:rsidRPr="00BD5E4C">
              <w:rPr>
                <w:spacing w:val="-5"/>
                <w:sz w:val="16"/>
                <w:szCs w:val="16"/>
              </w:rPr>
              <w:t xml:space="preserve"> </w:t>
            </w:r>
            <w:r w:rsidRPr="00BD5E4C">
              <w:rPr>
                <w:sz w:val="16"/>
                <w:szCs w:val="16"/>
              </w:rPr>
              <w:t>tumor</w:t>
            </w:r>
            <w:r w:rsidRPr="00BD5E4C">
              <w:rPr>
                <w:spacing w:val="-3"/>
                <w:sz w:val="16"/>
                <w:szCs w:val="16"/>
              </w:rPr>
              <w:t xml:space="preserve"> </w:t>
            </w:r>
            <w:r w:rsidRPr="00BD5E4C">
              <w:rPr>
                <w:sz w:val="16"/>
                <w:szCs w:val="16"/>
              </w:rPr>
              <w:t>associated</w:t>
            </w:r>
            <w:r w:rsidRPr="00BD5E4C">
              <w:rPr>
                <w:spacing w:val="-1"/>
                <w:sz w:val="16"/>
                <w:szCs w:val="16"/>
              </w:rPr>
              <w:t xml:space="preserve"> </w:t>
            </w:r>
            <w:r w:rsidRPr="00BD5E4C">
              <w:rPr>
                <w:sz w:val="16"/>
                <w:szCs w:val="16"/>
              </w:rPr>
              <w:t>with</w:t>
            </w:r>
            <w:r w:rsidRPr="00BD5E4C">
              <w:rPr>
                <w:spacing w:val="-3"/>
                <w:sz w:val="16"/>
                <w:szCs w:val="16"/>
              </w:rPr>
              <w:t xml:space="preserve"> </w:t>
            </w:r>
            <w:r w:rsidRPr="00BD5E4C">
              <w:rPr>
                <w:sz w:val="16"/>
                <w:szCs w:val="16"/>
              </w:rPr>
              <w:t>epidural-cutaneous</w:t>
            </w:r>
            <w:r w:rsidRPr="00BD5E4C">
              <w:rPr>
                <w:spacing w:val="-2"/>
                <w:sz w:val="16"/>
                <w:szCs w:val="16"/>
              </w:rPr>
              <w:t xml:space="preserve"> </w:t>
            </w:r>
            <w:r w:rsidRPr="00BD5E4C">
              <w:rPr>
                <w:sz w:val="16"/>
                <w:szCs w:val="16"/>
              </w:rPr>
              <w:t>fistula</w:t>
            </w:r>
            <w:r w:rsidRPr="00BD5E4C">
              <w:rPr>
                <w:spacing w:val="-4"/>
                <w:sz w:val="16"/>
                <w:szCs w:val="16"/>
              </w:rPr>
              <w:t xml:space="preserve"> </w:t>
            </w:r>
            <w:r w:rsidRPr="00BD5E4C">
              <w:rPr>
                <w:sz w:val="16"/>
                <w:szCs w:val="16"/>
              </w:rPr>
              <w:t>and</w:t>
            </w:r>
            <w:r w:rsidRPr="00BD5E4C">
              <w:rPr>
                <w:spacing w:val="-1"/>
                <w:sz w:val="16"/>
                <w:szCs w:val="16"/>
              </w:rPr>
              <w:t xml:space="preserve"> </w:t>
            </w:r>
            <w:r w:rsidRPr="00BD5E4C">
              <w:rPr>
                <w:sz w:val="16"/>
                <w:szCs w:val="16"/>
              </w:rPr>
              <w:t>epidural</w:t>
            </w:r>
            <w:r w:rsidRPr="00BD5E4C">
              <w:rPr>
                <w:spacing w:val="-3"/>
                <w:sz w:val="16"/>
                <w:szCs w:val="16"/>
              </w:rPr>
              <w:t xml:space="preserve"> </w:t>
            </w:r>
            <w:r w:rsidRPr="00BD5E4C">
              <w:rPr>
                <w:sz w:val="16"/>
                <w:szCs w:val="16"/>
              </w:rPr>
              <w:t>abscess:</w:t>
            </w:r>
            <w:r w:rsidRPr="00BD5E4C">
              <w:rPr>
                <w:spacing w:val="-4"/>
                <w:sz w:val="16"/>
                <w:szCs w:val="16"/>
              </w:rPr>
              <w:t xml:space="preserve"> </w:t>
            </w:r>
            <w:r w:rsidRPr="00BD5E4C">
              <w:rPr>
                <w:sz w:val="16"/>
                <w:szCs w:val="16"/>
              </w:rPr>
              <w:t>case</w:t>
            </w:r>
            <w:r w:rsidRPr="00BD5E4C">
              <w:rPr>
                <w:spacing w:val="-4"/>
                <w:sz w:val="16"/>
                <w:szCs w:val="16"/>
              </w:rPr>
              <w:t xml:space="preserve"> </w:t>
            </w:r>
            <w:r w:rsidRPr="00BD5E4C">
              <w:rPr>
                <w:sz w:val="16"/>
                <w:szCs w:val="16"/>
              </w:rPr>
              <w:t>report.</w:t>
            </w:r>
            <w:r w:rsidRPr="00BD5E4C">
              <w:rPr>
                <w:spacing w:val="40"/>
                <w:sz w:val="16"/>
                <w:szCs w:val="16"/>
              </w:rPr>
              <w:t xml:space="preserve"> </w:t>
            </w:r>
            <w:r w:rsidRPr="00BD5E4C">
              <w:rPr>
                <w:sz w:val="16"/>
                <w:szCs w:val="16"/>
              </w:rPr>
              <w:t>Balkan Med J 2017; 34(3): 284-287.</w:t>
            </w:r>
          </w:p>
        </w:tc>
        <w:tc>
          <w:tcPr>
            <w:tcW w:w="300" w:type="pct"/>
            <w:tcBorders>
              <w:top w:val="single" w:sz="4" w:space="0" w:color="auto"/>
              <w:left w:val="single" w:sz="4" w:space="0" w:color="auto"/>
              <w:bottom w:val="single" w:sz="4" w:space="0" w:color="auto"/>
              <w:right w:val="single" w:sz="4" w:space="0" w:color="auto"/>
            </w:tcBorders>
          </w:tcPr>
          <w:p w14:paraId="09AE2A9C" w14:textId="77777777" w:rsidR="00E700F9" w:rsidRPr="00E02A8F" w:rsidRDefault="00E700F9" w:rsidP="00282C29">
            <w:pPr>
              <w:tabs>
                <w:tab w:val="left" w:pos="567"/>
              </w:tabs>
              <w:jc w:val="center"/>
              <w:rPr>
                <w:sz w:val="16"/>
                <w:szCs w:val="16"/>
                <w:lang w:val="sr-Latn-RS"/>
              </w:rPr>
            </w:pPr>
            <w:r>
              <w:rPr>
                <w:sz w:val="16"/>
                <w:szCs w:val="16"/>
                <w:lang w:val="sr-Cyrl-CS"/>
              </w:rPr>
              <w:t>М23</w:t>
            </w:r>
          </w:p>
        </w:tc>
      </w:tr>
      <w:tr w:rsidR="00E700F9" w:rsidRPr="001878C6" w14:paraId="41AF43AB"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57F7D530" w14:textId="77777777" w:rsidR="00E700F9" w:rsidRPr="001878C6" w:rsidRDefault="00E700F9" w:rsidP="00282C29">
            <w:pPr>
              <w:jc w:val="center"/>
              <w:rPr>
                <w:sz w:val="15"/>
                <w:szCs w:val="15"/>
                <w:lang w:val="sr-Cyrl-CS"/>
              </w:rPr>
            </w:pPr>
            <w:r w:rsidRPr="001878C6">
              <w:rPr>
                <w:sz w:val="15"/>
                <w:szCs w:val="15"/>
                <w:lang w:val="sr-Cyrl-CS"/>
              </w:rPr>
              <w:t>8.</w:t>
            </w:r>
          </w:p>
        </w:tc>
        <w:tc>
          <w:tcPr>
            <w:tcW w:w="4433" w:type="pct"/>
            <w:gridSpan w:val="7"/>
          </w:tcPr>
          <w:p w14:paraId="59BA8A65" w14:textId="77777777" w:rsidR="00E700F9" w:rsidRPr="001878C6" w:rsidRDefault="00E700F9" w:rsidP="00282C29">
            <w:pPr>
              <w:tabs>
                <w:tab w:val="left" w:pos="567"/>
              </w:tabs>
              <w:rPr>
                <w:sz w:val="16"/>
                <w:szCs w:val="16"/>
                <w:lang w:val="sr-Cyrl-CS"/>
              </w:rPr>
            </w:pPr>
            <w:r w:rsidRPr="00BD5E4C">
              <w:rPr>
                <w:sz w:val="16"/>
                <w:szCs w:val="16"/>
              </w:rPr>
              <w:t>Kostic</w:t>
            </w:r>
            <w:r w:rsidRPr="00BD5E4C">
              <w:rPr>
                <w:spacing w:val="-2"/>
                <w:sz w:val="16"/>
                <w:szCs w:val="16"/>
              </w:rPr>
              <w:t xml:space="preserve"> </w:t>
            </w:r>
            <w:r w:rsidRPr="00BD5E4C">
              <w:rPr>
                <w:sz w:val="16"/>
                <w:szCs w:val="16"/>
              </w:rPr>
              <w:t>D,</w:t>
            </w:r>
            <w:r w:rsidRPr="00BD5E4C">
              <w:rPr>
                <w:spacing w:val="-2"/>
                <w:sz w:val="16"/>
                <w:szCs w:val="16"/>
              </w:rPr>
              <w:t xml:space="preserve"> </w:t>
            </w:r>
            <w:r w:rsidRPr="00BD5E4C">
              <w:rPr>
                <w:sz w:val="16"/>
                <w:szCs w:val="16"/>
              </w:rPr>
              <w:t>Brkic-Georgievski</w:t>
            </w:r>
            <w:r w:rsidRPr="00BD5E4C">
              <w:rPr>
                <w:spacing w:val="-2"/>
                <w:sz w:val="16"/>
                <w:szCs w:val="16"/>
              </w:rPr>
              <w:t xml:space="preserve"> </w:t>
            </w:r>
            <w:r w:rsidRPr="00BD5E4C">
              <w:rPr>
                <w:sz w:val="16"/>
                <w:szCs w:val="16"/>
              </w:rPr>
              <w:t>B,</w:t>
            </w:r>
            <w:r w:rsidRPr="00BD5E4C">
              <w:rPr>
                <w:spacing w:val="-2"/>
                <w:sz w:val="16"/>
                <w:szCs w:val="16"/>
              </w:rPr>
              <w:t xml:space="preserve"> </w:t>
            </w:r>
            <w:r w:rsidRPr="00BD5E4C">
              <w:rPr>
                <w:sz w:val="16"/>
                <w:szCs w:val="16"/>
              </w:rPr>
              <w:t>Jovanovski</w:t>
            </w:r>
            <w:r w:rsidRPr="00BD5E4C">
              <w:rPr>
                <w:spacing w:val="-2"/>
                <w:sz w:val="16"/>
                <w:szCs w:val="16"/>
              </w:rPr>
              <w:t xml:space="preserve"> </w:t>
            </w:r>
            <w:r w:rsidRPr="00BD5E4C">
              <w:rPr>
                <w:sz w:val="16"/>
                <w:szCs w:val="16"/>
              </w:rPr>
              <w:t>A,</w:t>
            </w:r>
            <w:r w:rsidRPr="00BD5E4C">
              <w:rPr>
                <w:spacing w:val="-2"/>
                <w:sz w:val="16"/>
                <w:szCs w:val="16"/>
              </w:rPr>
              <w:t xml:space="preserve"> </w:t>
            </w:r>
            <w:r w:rsidRPr="00BD5E4C">
              <w:rPr>
                <w:sz w:val="16"/>
                <w:szCs w:val="16"/>
              </w:rPr>
              <w:t>Kostic</w:t>
            </w:r>
            <w:r w:rsidRPr="00BD5E4C">
              <w:rPr>
                <w:spacing w:val="-2"/>
                <w:sz w:val="16"/>
                <w:szCs w:val="16"/>
              </w:rPr>
              <w:t xml:space="preserve"> </w:t>
            </w:r>
            <w:r w:rsidRPr="00BD5E4C">
              <w:rPr>
                <w:sz w:val="16"/>
                <w:szCs w:val="16"/>
              </w:rPr>
              <w:t>S</w:t>
            </w:r>
            <w:r w:rsidRPr="00BD5E4C">
              <w:rPr>
                <w:b/>
                <w:bCs/>
                <w:sz w:val="16"/>
                <w:szCs w:val="16"/>
              </w:rPr>
              <w:t>,</w:t>
            </w:r>
            <w:r w:rsidRPr="00BD5E4C">
              <w:rPr>
                <w:b/>
                <w:bCs/>
                <w:spacing w:val="-2"/>
                <w:sz w:val="16"/>
                <w:szCs w:val="16"/>
              </w:rPr>
              <w:t xml:space="preserve"> </w:t>
            </w:r>
            <w:r w:rsidRPr="00BD5E4C">
              <w:rPr>
                <w:b/>
                <w:bCs/>
                <w:sz w:val="16"/>
                <w:szCs w:val="16"/>
              </w:rPr>
              <w:t>Ivetic</w:t>
            </w:r>
            <w:r w:rsidRPr="00BD5E4C">
              <w:rPr>
                <w:b/>
                <w:bCs/>
                <w:spacing w:val="-2"/>
                <w:sz w:val="16"/>
                <w:szCs w:val="16"/>
              </w:rPr>
              <w:t xml:space="preserve"> </w:t>
            </w:r>
            <w:r w:rsidRPr="00BD5E4C">
              <w:rPr>
                <w:b/>
                <w:bCs/>
                <w:sz w:val="16"/>
                <w:szCs w:val="16"/>
              </w:rPr>
              <w:t>D</w:t>
            </w:r>
            <w:r w:rsidRPr="00BD5E4C">
              <w:rPr>
                <w:sz w:val="16"/>
                <w:szCs w:val="16"/>
              </w:rPr>
              <w:t>,</w:t>
            </w:r>
            <w:r w:rsidRPr="00BD5E4C">
              <w:rPr>
                <w:spacing w:val="-2"/>
                <w:sz w:val="16"/>
                <w:szCs w:val="16"/>
              </w:rPr>
              <w:t xml:space="preserve"> </w:t>
            </w:r>
            <w:r w:rsidRPr="00BD5E4C">
              <w:rPr>
                <w:sz w:val="16"/>
                <w:szCs w:val="16"/>
              </w:rPr>
              <w:t>Sekulovic</w:t>
            </w:r>
            <w:r w:rsidRPr="00BD5E4C">
              <w:rPr>
                <w:spacing w:val="-5"/>
                <w:sz w:val="16"/>
                <w:szCs w:val="16"/>
              </w:rPr>
              <w:t xml:space="preserve"> </w:t>
            </w:r>
            <w:r w:rsidRPr="00BD5E4C">
              <w:rPr>
                <w:sz w:val="16"/>
                <w:szCs w:val="16"/>
              </w:rPr>
              <w:t>L:</w:t>
            </w:r>
            <w:r w:rsidRPr="00BD5E4C">
              <w:rPr>
                <w:spacing w:val="-4"/>
                <w:sz w:val="16"/>
                <w:szCs w:val="16"/>
              </w:rPr>
              <w:t xml:space="preserve"> </w:t>
            </w:r>
            <w:r w:rsidRPr="00BD5E4C">
              <w:rPr>
                <w:sz w:val="16"/>
                <w:szCs w:val="16"/>
              </w:rPr>
              <w:t>Posterior</w:t>
            </w:r>
            <w:r w:rsidRPr="00BD5E4C">
              <w:rPr>
                <w:spacing w:val="-4"/>
                <w:sz w:val="16"/>
                <w:szCs w:val="16"/>
              </w:rPr>
              <w:t xml:space="preserve"> </w:t>
            </w:r>
            <w:r w:rsidRPr="00BD5E4C">
              <w:rPr>
                <w:sz w:val="16"/>
                <w:szCs w:val="16"/>
              </w:rPr>
              <w:t>reversible</w:t>
            </w:r>
            <w:r w:rsidRPr="00BD5E4C">
              <w:rPr>
                <w:spacing w:val="-5"/>
                <w:sz w:val="16"/>
                <w:szCs w:val="16"/>
              </w:rPr>
              <w:t xml:space="preserve"> </w:t>
            </w:r>
            <w:r w:rsidRPr="00BD5E4C">
              <w:rPr>
                <w:sz w:val="16"/>
                <w:szCs w:val="16"/>
              </w:rPr>
              <w:t>encephalopathy</w:t>
            </w:r>
            <w:r w:rsidRPr="00BD5E4C">
              <w:rPr>
                <w:spacing w:val="-6"/>
                <w:sz w:val="16"/>
                <w:szCs w:val="16"/>
              </w:rPr>
              <w:t xml:space="preserve"> </w:t>
            </w:r>
            <w:r w:rsidRPr="00BD5E4C">
              <w:rPr>
                <w:sz w:val="16"/>
                <w:szCs w:val="16"/>
              </w:rPr>
              <w:t>syndrome-case</w:t>
            </w:r>
            <w:r w:rsidRPr="00BD5E4C">
              <w:rPr>
                <w:spacing w:val="40"/>
                <w:sz w:val="16"/>
                <w:szCs w:val="16"/>
              </w:rPr>
              <w:t xml:space="preserve"> </w:t>
            </w:r>
            <w:r w:rsidRPr="00BD5E4C">
              <w:rPr>
                <w:sz w:val="16"/>
                <w:szCs w:val="16"/>
              </w:rPr>
              <w:t>report. Vojnosanit Pregl 2015; 72(8): 735-739.</w:t>
            </w:r>
          </w:p>
        </w:tc>
        <w:tc>
          <w:tcPr>
            <w:tcW w:w="300" w:type="pct"/>
            <w:tcBorders>
              <w:top w:val="single" w:sz="4" w:space="0" w:color="auto"/>
              <w:left w:val="single" w:sz="4" w:space="0" w:color="auto"/>
              <w:bottom w:val="single" w:sz="4" w:space="0" w:color="auto"/>
              <w:right w:val="single" w:sz="4" w:space="0" w:color="auto"/>
            </w:tcBorders>
          </w:tcPr>
          <w:p w14:paraId="645C3D79" w14:textId="77777777" w:rsidR="00E700F9" w:rsidRPr="004B0468" w:rsidRDefault="00E700F9" w:rsidP="00282C29">
            <w:pPr>
              <w:tabs>
                <w:tab w:val="left" w:pos="567"/>
              </w:tabs>
              <w:jc w:val="center"/>
              <w:rPr>
                <w:sz w:val="16"/>
                <w:szCs w:val="16"/>
                <w:lang w:val="sr-Cyrl-RS"/>
              </w:rPr>
            </w:pPr>
            <w:r>
              <w:rPr>
                <w:sz w:val="16"/>
                <w:szCs w:val="16"/>
                <w:lang w:val="sr-Cyrl-RS"/>
              </w:rPr>
              <w:t>М23</w:t>
            </w:r>
          </w:p>
        </w:tc>
      </w:tr>
      <w:tr w:rsidR="00E700F9" w:rsidRPr="001878C6" w14:paraId="20097800"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BC3C27F" w14:textId="77777777" w:rsidR="00E700F9" w:rsidRPr="001878C6" w:rsidRDefault="00E700F9" w:rsidP="00282C29">
            <w:pPr>
              <w:rPr>
                <w:sz w:val="15"/>
                <w:szCs w:val="15"/>
                <w:lang w:val="sr-Cyrl-CS"/>
              </w:rPr>
            </w:pPr>
            <w:r w:rsidRPr="001878C6">
              <w:rPr>
                <w:b/>
                <w:sz w:val="15"/>
                <w:szCs w:val="15"/>
                <w:lang w:val="sr-Cyrl-CS"/>
              </w:rPr>
              <w:t>Збирни подаци научне активност наставника</w:t>
            </w:r>
          </w:p>
        </w:tc>
      </w:tr>
      <w:tr w:rsidR="00E700F9" w:rsidRPr="001878C6" w14:paraId="0D08ED36" w14:textId="77777777" w:rsidTr="00282C29">
        <w:trPr>
          <w:trHeight w:val="227"/>
          <w:jc w:val="center"/>
        </w:trPr>
        <w:tc>
          <w:tcPr>
            <w:tcW w:w="1557" w:type="pct"/>
            <w:gridSpan w:val="4"/>
            <w:tcBorders>
              <w:top w:val="single" w:sz="4" w:space="0" w:color="auto"/>
              <w:left w:val="single" w:sz="4" w:space="0" w:color="auto"/>
              <w:bottom w:val="single" w:sz="4" w:space="0" w:color="auto"/>
              <w:right w:val="single" w:sz="4" w:space="0" w:color="auto"/>
            </w:tcBorders>
            <w:vAlign w:val="center"/>
            <w:hideMark/>
          </w:tcPr>
          <w:p w14:paraId="264D6733" w14:textId="77777777" w:rsidR="00E700F9" w:rsidRPr="001878C6" w:rsidRDefault="00E700F9" w:rsidP="00282C29">
            <w:pPr>
              <w:rPr>
                <w:sz w:val="14"/>
                <w:szCs w:val="14"/>
                <w:lang w:val="sr-Cyrl-CS"/>
              </w:rPr>
            </w:pPr>
            <w:r w:rsidRPr="001878C6">
              <w:rPr>
                <w:sz w:val="14"/>
                <w:szCs w:val="14"/>
                <w:lang w:val="sr-Cyrl-CS"/>
              </w:rPr>
              <w:t>Укупан број цитата, без аутоцитата</w:t>
            </w:r>
          </w:p>
        </w:tc>
        <w:tc>
          <w:tcPr>
            <w:tcW w:w="3443" w:type="pct"/>
            <w:gridSpan w:val="5"/>
            <w:tcBorders>
              <w:top w:val="single" w:sz="4" w:space="0" w:color="auto"/>
              <w:left w:val="single" w:sz="4" w:space="0" w:color="auto"/>
              <w:bottom w:val="single" w:sz="4" w:space="0" w:color="auto"/>
              <w:right w:val="single" w:sz="4" w:space="0" w:color="auto"/>
            </w:tcBorders>
            <w:vAlign w:val="center"/>
          </w:tcPr>
          <w:p w14:paraId="027CE925" w14:textId="77777777" w:rsidR="00E700F9" w:rsidRPr="001E6042" w:rsidRDefault="00E700F9" w:rsidP="00282C29">
            <w:pPr>
              <w:rPr>
                <w:sz w:val="14"/>
                <w:szCs w:val="14"/>
                <w:lang w:val="sr-Cyrl-RS"/>
              </w:rPr>
            </w:pPr>
            <w:r>
              <w:rPr>
                <w:sz w:val="14"/>
                <w:szCs w:val="14"/>
                <w:lang w:val="sr-Cyrl-RS"/>
              </w:rPr>
              <w:t>31</w:t>
            </w:r>
          </w:p>
        </w:tc>
      </w:tr>
      <w:tr w:rsidR="00E700F9" w:rsidRPr="001878C6" w14:paraId="04833CA9" w14:textId="77777777" w:rsidTr="00282C29">
        <w:trPr>
          <w:trHeight w:val="227"/>
          <w:jc w:val="center"/>
        </w:trPr>
        <w:tc>
          <w:tcPr>
            <w:tcW w:w="1557" w:type="pct"/>
            <w:gridSpan w:val="4"/>
            <w:tcBorders>
              <w:top w:val="single" w:sz="4" w:space="0" w:color="auto"/>
              <w:left w:val="single" w:sz="4" w:space="0" w:color="auto"/>
              <w:bottom w:val="single" w:sz="4" w:space="0" w:color="auto"/>
              <w:right w:val="single" w:sz="4" w:space="0" w:color="auto"/>
            </w:tcBorders>
            <w:vAlign w:val="center"/>
            <w:hideMark/>
          </w:tcPr>
          <w:p w14:paraId="2A80F003" w14:textId="77777777" w:rsidR="00E700F9" w:rsidRPr="001878C6" w:rsidRDefault="00E700F9" w:rsidP="00282C29">
            <w:pPr>
              <w:rPr>
                <w:sz w:val="14"/>
                <w:szCs w:val="14"/>
                <w:lang w:val="sr-Cyrl-CS"/>
              </w:rPr>
            </w:pPr>
            <w:r w:rsidRPr="001878C6">
              <w:rPr>
                <w:sz w:val="14"/>
                <w:szCs w:val="14"/>
                <w:lang w:val="sr-Cyrl-CS"/>
              </w:rPr>
              <w:t>Укупан број радова са SCI (или SSCI) листе</w:t>
            </w:r>
          </w:p>
        </w:tc>
        <w:tc>
          <w:tcPr>
            <w:tcW w:w="3443" w:type="pct"/>
            <w:gridSpan w:val="5"/>
            <w:tcBorders>
              <w:top w:val="single" w:sz="4" w:space="0" w:color="auto"/>
              <w:left w:val="single" w:sz="4" w:space="0" w:color="auto"/>
              <w:bottom w:val="single" w:sz="4" w:space="0" w:color="auto"/>
              <w:right w:val="single" w:sz="4" w:space="0" w:color="auto"/>
            </w:tcBorders>
            <w:vAlign w:val="center"/>
          </w:tcPr>
          <w:p w14:paraId="2F8460D3" w14:textId="77777777" w:rsidR="00E700F9" w:rsidRPr="001878C6" w:rsidRDefault="00E700F9" w:rsidP="00282C29">
            <w:pPr>
              <w:rPr>
                <w:sz w:val="14"/>
                <w:szCs w:val="14"/>
                <w:lang w:val="sr-Cyrl-CS"/>
              </w:rPr>
            </w:pPr>
            <w:r>
              <w:rPr>
                <w:sz w:val="14"/>
                <w:szCs w:val="14"/>
                <w:lang w:val="sr-Cyrl-CS"/>
              </w:rPr>
              <w:t>11</w:t>
            </w:r>
          </w:p>
        </w:tc>
      </w:tr>
      <w:tr w:rsidR="00E700F9" w:rsidRPr="001878C6" w14:paraId="2880460D" w14:textId="77777777" w:rsidTr="00282C29">
        <w:trPr>
          <w:trHeight w:val="227"/>
          <w:jc w:val="center"/>
        </w:trPr>
        <w:tc>
          <w:tcPr>
            <w:tcW w:w="1557" w:type="pct"/>
            <w:gridSpan w:val="4"/>
            <w:tcBorders>
              <w:top w:val="single" w:sz="4" w:space="0" w:color="auto"/>
              <w:left w:val="single" w:sz="4" w:space="0" w:color="auto"/>
              <w:bottom w:val="single" w:sz="4" w:space="0" w:color="auto"/>
              <w:right w:val="single" w:sz="4" w:space="0" w:color="auto"/>
            </w:tcBorders>
            <w:vAlign w:val="center"/>
          </w:tcPr>
          <w:p w14:paraId="39BACB7E" w14:textId="77777777" w:rsidR="00E700F9" w:rsidRPr="001878C6" w:rsidRDefault="00E700F9" w:rsidP="00282C29">
            <w:pPr>
              <w:rPr>
                <w:sz w:val="14"/>
                <w:szCs w:val="14"/>
                <w:lang w:val="sr-Cyrl-CS"/>
              </w:rPr>
            </w:pPr>
            <w:r w:rsidRPr="001878C6">
              <w:rPr>
                <w:sz w:val="14"/>
                <w:szCs w:val="14"/>
                <w:lang w:val="sr-Cyrl-CS"/>
              </w:rPr>
              <w:t>Тренутно учешће на пројектима</w:t>
            </w:r>
          </w:p>
        </w:tc>
        <w:tc>
          <w:tcPr>
            <w:tcW w:w="1224" w:type="pct"/>
            <w:tcBorders>
              <w:top w:val="single" w:sz="4" w:space="0" w:color="auto"/>
              <w:left w:val="single" w:sz="4" w:space="0" w:color="auto"/>
              <w:bottom w:val="single" w:sz="4" w:space="0" w:color="auto"/>
              <w:right w:val="single" w:sz="4" w:space="0" w:color="auto"/>
            </w:tcBorders>
            <w:vAlign w:val="center"/>
          </w:tcPr>
          <w:p w14:paraId="4E1D636C" w14:textId="77777777" w:rsidR="00E700F9" w:rsidRPr="001878C6" w:rsidRDefault="00E700F9" w:rsidP="00282C29">
            <w:pPr>
              <w:rPr>
                <w:sz w:val="14"/>
                <w:szCs w:val="14"/>
                <w:lang w:val="sr-Latn-RS"/>
              </w:rPr>
            </w:pPr>
            <w:r w:rsidRPr="001878C6">
              <w:rPr>
                <w:sz w:val="14"/>
                <w:szCs w:val="14"/>
                <w:lang w:val="sr-Cyrl-CS"/>
              </w:rPr>
              <w:t>Домаћи -</w:t>
            </w:r>
            <w:r w:rsidRPr="001878C6">
              <w:rPr>
                <w:sz w:val="14"/>
                <w:szCs w:val="14"/>
                <w:lang w:val="sr-Latn-RS"/>
              </w:rPr>
              <w:t xml:space="preserve"> 1</w:t>
            </w:r>
          </w:p>
        </w:tc>
        <w:tc>
          <w:tcPr>
            <w:tcW w:w="2219" w:type="pct"/>
            <w:gridSpan w:val="4"/>
            <w:tcBorders>
              <w:top w:val="single" w:sz="4" w:space="0" w:color="auto"/>
              <w:left w:val="single" w:sz="4" w:space="0" w:color="auto"/>
              <w:bottom w:val="single" w:sz="4" w:space="0" w:color="auto"/>
              <w:right w:val="single" w:sz="4" w:space="0" w:color="auto"/>
            </w:tcBorders>
            <w:vAlign w:val="center"/>
          </w:tcPr>
          <w:p w14:paraId="587C02B2" w14:textId="77777777" w:rsidR="00E700F9" w:rsidRPr="001878C6" w:rsidRDefault="00E700F9" w:rsidP="00282C29">
            <w:pPr>
              <w:rPr>
                <w:sz w:val="14"/>
                <w:szCs w:val="14"/>
                <w:lang w:val="sr-Cyrl-CS"/>
              </w:rPr>
            </w:pPr>
            <w:r w:rsidRPr="001878C6">
              <w:rPr>
                <w:sz w:val="14"/>
                <w:szCs w:val="14"/>
                <w:lang w:val="sr-Cyrl-CS"/>
              </w:rPr>
              <w:t>Међународни -</w:t>
            </w:r>
          </w:p>
        </w:tc>
      </w:tr>
      <w:tr w:rsidR="00E700F9" w:rsidRPr="001878C6" w14:paraId="1E1B2053" w14:textId="77777777" w:rsidTr="00282C29">
        <w:trPr>
          <w:trHeight w:val="227"/>
          <w:jc w:val="center"/>
        </w:trPr>
        <w:tc>
          <w:tcPr>
            <w:tcW w:w="1557" w:type="pct"/>
            <w:gridSpan w:val="4"/>
            <w:tcBorders>
              <w:top w:val="single" w:sz="4" w:space="0" w:color="auto"/>
              <w:left w:val="single" w:sz="4" w:space="0" w:color="auto"/>
              <w:bottom w:val="single" w:sz="4" w:space="0" w:color="auto"/>
              <w:right w:val="single" w:sz="4" w:space="0" w:color="auto"/>
            </w:tcBorders>
            <w:vAlign w:val="center"/>
            <w:hideMark/>
          </w:tcPr>
          <w:p w14:paraId="5C0C1CF7" w14:textId="77777777" w:rsidR="00E700F9" w:rsidRPr="001878C6" w:rsidRDefault="00E700F9" w:rsidP="00282C29">
            <w:pPr>
              <w:rPr>
                <w:sz w:val="14"/>
                <w:szCs w:val="14"/>
                <w:lang w:val="sr-Cyrl-CS"/>
              </w:rPr>
            </w:pPr>
            <w:r w:rsidRPr="001878C6">
              <w:rPr>
                <w:sz w:val="14"/>
                <w:szCs w:val="14"/>
                <w:lang w:val="sr-Cyrl-CS"/>
              </w:rPr>
              <w:t xml:space="preserve">Усавршавања </w:t>
            </w:r>
          </w:p>
        </w:tc>
        <w:tc>
          <w:tcPr>
            <w:tcW w:w="3443" w:type="pct"/>
            <w:gridSpan w:val="5"/>
          </w:tcPr>
          <w:p w14:paraId="57C00B11" w14:textId="77777777" w:rsidR="00E700F9" w:rsidRPr="00BD5E4C" w:rsidRDefault="00E700F9" w:rsidP="00282C29">
            <w:pPr>
              <w:pStyle w:val="TableParagraph"/>
              <w:spacing w:line="182" w:lineRule="exact"/>
              <w:ind w:left="288"/>
              <w:rPr>
                <w:sz w:val="16"/>
                <w:szCs w:val="16"/>
              </w:rPr>
            </w:pPr>
            <w:r w:rsidRPr="00BD5E4C">
              <w:rPr>
                <w:sz w:val="16"/>
                <w:szCs w:val="16"/>
              </w:rPr>
              <w:t>Хирургија</w:t>
            </w:r>
            <w:r w:rsidRPr="00BD5E4C">
              <w:rPr>
                <w:spacing w:val="-6"/>
                <w:sz w:val="16"/>
                <w:szCs w:val="16"/>
              </w:rPr>
              <w:t xml:space="preserve"> </w:t>
            </w:r>
            <w:r w:rsidRPr="00BD5E4C">
              <w:rPr>
                <w:sz w:val="16"/>
                <w:szCs w:val="16"/>
              </w:rPr>
              <w:t>базе</w:t>
            </w:r>
            <w:r w:rsidRPr="00BD5E4C">
              <w:rPr>
                <w:spacing w:val="-8"/>
                <w:sz w:val="16"/>
                <w:szCs w:val="16"/>
              </w:rPr>
              <w:t xml:space="preserve"> </w:t>
            </w:r>
            <w:r w:rsidRPr="00BD5E4C">
              <w:rPr>
                <w:sz w:val="16"/>
                <w:szCs w:val="16"/>
              </w:rPr>
              <w:t>лобање-Хановер,</w:t>
            </w:r>
            <w:r w:rsidRPr="00BD5E4C">
              <w:rPr>
                <w:spacing w:val="-5"/>
                <w:sz w:val="16"/>
                <w:szCs w:val="16"/>
              </w:rPr>
              <w:t xml:space="preserve"> </w:t>
            </w:r>
            <w:r w:rsidRPr="00BD5E4C">
              <w:rPr>
                <w:sz w:val="16"/>
                <w:szCs w:val="16"/>
              </w:rPr>
              <w:t>Немачка</w:t>
            </w:r>
            <w:r w:rsidRPr="00BD5E4C">
              <w:rPr>
                <w:spacing w:val="-5"/>
                <w:sz w:val="16"/>
                <w:szCs w:val="16"/>
              </w:rPr>
              <w:t xml:space="preserve"> </w:t>
            </w:r>
            <w:r w:rsidRPr="00BD5E4C">
              <w:rPr>
                <w:sz w:val="16"/>
                <w:szCs w:val="16"/>
              </w:rPr>
              <w:t>(Проф.</w:t>
            </w:r>
            <w:r w:rsidRPr="00BD5E4C">
              <w:rPr>
                <w:spacing w:val="-6"/>
                <w:sz w:val="16"/>
                <w:szCs w:val="16"/>
              </w:rPr>
              <w:t xml:space="preserve"> </w:t>
            </w:r>
            <w:r w:rsidRPr="00BD5E4C">
              <w:rPr>
                <w:sz w:val="16"/>
                <w:szCs w:val="16"/>
              </w:rPr>
              <w:t>др</w:t>
            </w:r>
            <w:r w:rsidRPr="00BD5E4C">
              <w:rPr>
                <w:spacing w:val="-7"/>
                <w:sz w:val="16"/>
                <w:szCs w:val="16"/>
              </w:rPr>
              <w:t xml:space="preserve"> </w:t>
            </w:r>
            <w:r w:rsidRPr="00BD5E4C">
              <w:rPr>
                <w:sz w:val="16"/>
                <w:szCs w:val="16"/>
              </w:rPr>
              <w:t>Мадјид</w:t>
            </w:r>
            <w:r w:rsidRPr="00BD5E4C">
              <w:rPr>
                <w:spacing w:val="-7"/>
                <w:sz w:val="16"/>
                <w:szCs w:val="16"/>
              </w:rPr>
              <w:t xml:space="preserve"> </w:t>
            </w:r>
            <w:r w:rsidRPr="00BD5E4C">
              <w:rPr>
                <w:sz w:val="16"/>
                <w:szCs w:val="16"/>
              </w:rPr>
              <w:t>Сами)-</w:t>
            </w:r>
            <w:r w:rsidRPr="00BD5E4C">
              <w:rPr>
                <w:spacing w:val="-4"/>
                <w:sz w:val="16"/>
                <w:szCs w:val="16"/>
              </w:rPr>
              <w:t>2014.</w:t>
            </w:r>
          </w:p>
          <w:p w14:paraId="7D75751F" w14:textId="77777777" w:rsidR="00E700F9" w:rsidRPr="001878C6" w:rsidRDefault="00E700F9" w:rsidP="00282C29">
            <w:pPr>
              <w:tabs>
                <w:tab w:val="left" w:pos="567"/>
              </w:tabs>
              <w:rPr>
                <w:sz w:val="14"/>
                <w:szCs w:val="14"/>
                <w:lang w:val="sr-Cyrl-CS"/>
              </w:rPr>
            </w:pPr>
            <w:r w:rsidRPr="00BD5E4C">
              <w:rPr>
                <w:sz w:val="16"/>
                <w:szCs w:val="16"/>
              </w:rPr>
              <w:t>Више</w:t>
            </w:r>
            <w:r w:rsidRPr="00BD5E4C">
              <w:rPr>
                <w:spacing w:val="-8"/>
                <w:sz w:val="16"/>
                <w:szCs w:val="16"/>
              </w:rPr>
              <w:t xml:space="preserve"> </w:t>
            </w:r>
            <w:r w:rsidRPr="00BD5E4C">
              <w:rPr>
                <w:sz w:val="16"/>
                <w:szCs w:val="16"/>
              </w:rPr>
              <w:t>усавршавања</w:t>
            </w:r>
            <w:r w:rsidRPr="00BD5E4C">
              <w:rPr>
                <w:spacing w:val="-8"/>
                <w:sz w:val="16"/>
                <w:szCs w:val="16"/>
              </w:rPr>
              <w:t xml:space="preserve"> </w:t>
            </w:r>
            <w:r w:rsidRPr="00BD5E4C">
              <w:rPr>
                <w:sz w:val="16"/>
                <w:szCs w:val="16"/>
              </w:rPr>
              <w:t>из</w:t>
            </w:r>
            <w:r w:rsidRPr="00BD5E4C">
              <w:rPr>
                <w:spacing w:val="-7"/>
                <w:sz w:val="16"/>
                <w:szCs w:val="16"/>
              </w:rPr>
              <w:t xml:space="preserve"> </w:t>
            </w:r>
            <w:r w:rsidRPr="00BD5E4C">
              <w:rPr>
                <w:sz w:val="16"/>
                <w:szCs w:val="16"/>
              </w:rPr>
              <w:t>области</w:t>
            </w:r>
            <w:r w:rsidRPr="00BD5E4C">
              <w:rPr>
                <w:spacing w:val="-7"/>
                <w:sz w:val="16"/>
                <w:szCs w:val="16"/>
              </w:rPr>
              <w:t xml:space="preserve"> </w:t>
            </w:r>
            <w:r w:rsidRPr="00BD5E4C">
              <w:rPr>
                <w:sz w:val="16"/>
                <w:szCs w:val="16"/>
              </w:rPr>
              <w:t>спиналне</w:t>
            </w:r>
            <w:r w:rsidRPr="00BD5E4C">
              <w:rPr>
                <w:spacing w:val="-7"/>
                <w:sz w:val="16"/>
                <w:szCs w:val="16"/>
              </w:rPr>
              <w:t xml:space="preserve"> </w:t>
            </w:r>
            <w:r w:rsidRPr="00BD5E4C">
              <w:rPr>
                <w:sz w:val="16"/>
                <w:szCs w:val="16"/>
              </w:rPr>
              <w:t>хирургије</w:t>
            </w:r>
            <w:r w:rsidRPr="00BD5E4C">
              <w:rPr>
                <w:spacing w:val="-8"/>
                <w:sz w:val="16"/>
                <w:szCs w:val="16"/>
              </w:rPr>
              <w:t xml:space="preserve"> </w:t>
            </w:r>
            <w:r w:rsidRPr="00BD5E4C">
              <w:rPr>
                <w:sz w:val="16"/>
                <w:szCs w:val="16"/>
              </w:rPr>
              <w:t>(Шпанија,</w:t>
            </w:r>
            <w:r w:rsidRPr="00BD5E4C">
              <w:rPr>
                <w:spacing w:val="-5"/>
                <w:sz w:val="16"/>
                <w:szCs w:val="16"/>
              </w:rPr>
              <w:t xml:space="preserve"> </w:t>
            </w:r>
            <w:r w:rsidRPr="00BD5E4C">
              <w:rPr>
                <w:sz w:val="16"/>
                <w:szCs w:val="16"/>
              </w:rPr>
              <w:t>Аустрија,</w:t>
            </w:r>
            <w:r w:rsidRPr="00BD5E4C">
              <w:rPr>
                <w:spacing w:val="-7"/>
                <w:sz w:val="16"/>
                <w:szCs w:val="16"/>
              </w:rPr>
              <w:t xml:space="preserve"> </w:t>
            </w:r>
            <w:r w:rsidRPr="00BD5E4C">
              <w:rPr>
                <w:spacing w:val="-2"/>
                <w:sz w:val="16"/>
                <w:szCs w:val="16"/>
              </w:rPr>
              <w:t>Малта)</w:t>
            </w:r>
          </w:p>
        </w:tc>
      </w:tr>
      <w:tr w:rsidR="00E700F9" w:rsidRPr="001878C6" w14:paraId="4AABAD30"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1B3BF96" w14:textId="77777777" w:rsidR="00E700F9" w:rsidRPr="001E6042" w:rsidRDefault="00E700F9" w:rsidP="00282C29">
            <w:pPr>
              <w:rPr>
                <w:sz w:val="14"/>
                <w:szCs w:val="14"/>
                <w:lang w:val="sr-Latn-RS"/>
              </w:rPr>
            </w:pPr>
            <w:r w:rsidRPr="001E6042">
              <w:rPr>
                <w:sz w:val="14"/>
                <w:szCs w:val="14"/>
                <w:lang w:val="sr-Latn-RS"/>
              </w:rPr>
              <w:t>Други подаци које сматрате релевантним</w:t>
            </w:r>
          </w:p>
          <w:p w14:paraId="37C99025" w14:textId="77777777" w:rsidR="00E700F9" w:rsidRPr="001878C6" w:rsidRDefault="00E700F9" w:rsidP="00282C29">
            <w:pPr>
              <w:rPr>
                <w:sz w:val="14"/>
                <w:szCs w:val="14"/>
                <w:lang w:val="sr-Latn-RS"/>
              </w:rPr>
            </w:pPr>
          </w:p>
        </w:tc>
      </w:tr>
      <w:tr w:rsidR="00E700F9" w:rsidRPr="001878C6" w14:paraId="5E7F5E36"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371FEACC" w14:textId="77777777" w:rsidR="00E700F9" w:rsidRPr="001878C6" w:rsidRDefault="00E700F9" w:rsidP="00282C29">
            <w:pPr>
              <w:rPr>
                <w:sz w:val="16"/>
                <w:szCs w:val="16"/>
                <w:lang w:val="sr-Cyrl-CS"/>
              </w:rPr>
            </w:pPr>
            <w:r w:rsidRPr="001878C6">
              <w:rPr>
                <w:sz w:val="16"/>
                <w:szCs w:val="16"/>
                <w:lang w:val="sr-Cyrl-CS"/>
              </w:rPr>
              <w:t>Максимална дужине не сме бити већа од  1 странице А4</w:t>
            </w:r>
          </w:p>
        </w:tc>
      </w:tr>
    </w:tbl>
    <w:p w14:paraId="62287FA6" w14:textId="6D986AA0" w:rsidR="00E700F9" w:rsidRPr="00E700F9" w:rsidRDefault="00E700F9" w:rsidP="00E700F9">
      <w:pPr>
        <w:widowControl/>
        <w:autoSpaceDE/>
        <w:autoSpaceDN/>
        <w:adjustRightInd/>
        <w:spacing w:after="160" w:line="259" w:lineRule="auto"/>
        <w:rPr>
          <w:bCs/>
          <w:iCs/>
          <w:sz w:val="17"/>
          <w:szCs w:val="17"/>
          <w:lang w:val="sr-Cyrl-CS"/>
        </w:rPr>
      </w:pPr>
      <w:r>
        <w:rPr>
          <w:bCs/>
          <w:iCs/>
          <w:sz w:val="17"/>
          <w:szCs w:val="17"/>
          <w:lang w:val="sr-Cyrl-CS"/>
        </w:rPr>
        <w:br w:type="page"/>
      </w:r>
    </w:p>
    <w:p w14:paraId="439E5B36" w14:textId="77777777" w:rsidR="006D2691" w:rsidRDefault="006D2691">
      <w:pPr>
        <w:widowControl/>
        <w:autoSpaceDE/>
        <w:autoSpaceDN/>
        <w:adjustRightInd/>
        <w:spacing w:after="200" w:line="276" w:lineRule="auto"/>
        <w:rPr>
          <w:b/>
          <w:iCs/>
          <w:sz w:val="17"/>
          <w:szCs w:val="17"/>
          <w:lang w:val="sr-Cyrl-CS"/>
        </w:rPr>
      </w:pPr>
    </w:p>
    <w:bookmarkEnd w:id="4"/>
    <w:p w14:paraId="384AA01D" w14:textId="77777777" w:rsidR="00F11D03" w:rsidRPr="003F474A" w:rsidRDefault="00F11D03" w:rsidP="00F11D03">
      <w:pPr>
        <w:rPr>
          <w:bCs/>
          <w:iCs/>
          <w:sz w:val="17"/>
          <w:szCs w:val="17"/>
          <w:lang w:val="en-US"/>
        </w:rPr>
      </w:pPr>
    </w:p>
    <w:p w14:paraId="099C205D" w14:textId="77777777" w:rsidR="00F11D03" w:rsidRDefault="00F11D03" w:rsidP="00F11D03">
      <w:pPr>
        <w:rPr>
          <w:b/>
          <w:iCs/>
          <w:sz w:val="17"/>
          <w:szCs w:val="17"/>
          <w:lang w:val="sr-Cyrl-CS"/>
        </w:rPr>
      </w:pPr>
    </w:p>
    <w:p w14:paraId="09976FBD" w14:textId="79A8B67E" w:rsidR="00AC40F3" w:rsidRPr="001878C6" w:rsidRDefault="002C3E7B" w:rsidP="00AC40F3">
      <w:pPr>
        <w:spacing w:after="60"/>
        <w:ind w:left="-426"/>
        <w:rPr>
          <w:sz w:val="16"/>
          <w:szCs w:val="16"/>
          <w:lang w:val="sr-Cyrl-CS"/>
        </w:rPr>
      </w:pPr>
      <w:r>
        <w:rPr>
          <w:b/>
          <w:iCs/>
          <w:sz w:val="16"/>
          <w:szCs w:val="16"/>
          <w:lang w:val="sr-Cyrl-CS"/>
        </w:rPr>
        <w:t xml:space="preserve">         </w:t>
      </w:r>
      <w:r w:rsidR="00AC40F3" w:rsidRPr="001878C6">
        <w:rPr>
          <w:b/>
          <w:iCs/>
          <w:sz w:val="16"/>
          <w:szCs w:val="16"/>
          <w:lang w:val="sr-Cyrl-CS"/>
        </w:rPr>
        <w:t>Табела. 9.</w:t>
      </w:r>
      <w:r w:rsidR="00AC40F3" w:rsidRPr="001878C6">
        <w:rPr>
          <w:b/>
          <w:iCs/>
          <w:sz w:val="16"/>
          <w:szCs w:val="16"/>
          <w:lang w:val="sr-Cyrl-RS"/>
        </w:rPr>
        <w:t>6</w:t>
      </w:r>
      <w:r w:rsidR="00AC40F3" w:rsidRPr="001878C6">
        <w:rPr>
          <w:b/>
          <w:iCs/>
          <w:sz w:val="16"/>
          <w:szCs w:val="16"/>
          <w:lang w:val="sr-Cyrl-CS"/>
        </w:rPr>
        <w:t>.</w:t>
      </w:r>
      <w:r w:rsidR="00AC40F3" w:rsidRPr="001878C6">
        <w:rPr>
          <w:sz w:val="16"/>
          <w:szCs w:val="16"/>
          <w:lang w:val="sr-Cyrl-CS"/>
        </w:rPr>
        <w:t xml:space="preserve"> Компетентност наставника</w:t>
      </w:r>
    </w:p>
    <w:p w14:paraId="11A64E6D" w14:textId="77777777" w:rsidR="00AC40F3" w:rsidRPr="001878C6" w:rsidRDefault="00AC40F3" w:rsidP="00AC40F3">
      <w:pPr>
        <w:spacing w:after="60"/>
        <w:jc w:val="center"/>
        <w:rPr>
          <w:iCs/>
          <w:sz w:val="22"/>
          <w:szCs w:val="22"/>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248"/>
        <w:gridCol w:w="793"/>
        <w:gridCol w:w="643"/>
        <w:gridCol w:w="2546"/>
        <w:gridCol w:w="547"/>
        <w:gridCol w:w="1521"/>
        <w:gridCol w:w="1924"/>
        <w:gridCol w:w="624"/>
      </w:tblGrid>
      <w:tr w:rsidR="00AC40F3" w:rsidRPr="001878C6" w14:paraId="68488449" w14:textId="77777777" w:rsidTr="001E6042">
        <w:trPr>
          <w:trHeight w:val="227"/>
          <w:jc w:val="center"/>
        </w:trPr>
        <w:tc>
          <w:tcPr>
            <w:tcW w:w="1248" w:type="pct"/>
            <w:gridSpan w:val="3"/>
            <w:tcBorders>
              <w:top w:val="single" w:sz="4" w:space="0" w:color="auto"/>
              <w:left w:val="single" w:sz="4" w:space="0" w:color="auto"/>
              <w:bottom w:val="single" w:sz="4" w:space="0" w:color="auto"/>
              <w:right w:val="single" w:sz="4" w:space="0" w:color="auto"/>
            </w:tcBorders>
            <w:vAlign w:val="center"/>
            <w:hideMark/>
          </w:tcPr>
          <w:p w14:paraId="341B57E2" w14:textId="77777777" w:rsidR="00AC40F3" w:rsidRPr="001878C6" w:rsidRDefault="00AC40F3" w:rsidP="001E6042">
            <w:pPr>
              <w:rPr>
                <w:sz w:val="16"/>
                <w:szCs w:val="16"/>
                <w:lang w:val="sr-Cyrl-CS"/>
              </w:rPr>
            </w:pPr>
            <w:r w:rsidRPr="001878C6">
              <w:rPr>
                <w:b/>
                <w:sz w:val="16"/>
                <w:szCs w:val="16"/>
                <w:lang w:val="sr-Cyrl-CS"/>
              </w:rPr>
              <w:t>Име и презиме</w:t>
            </w:r>
          </w:p>
        </w:tc>
        <w:tc>
          <w:tcPr>
            <w:tcW w:w="375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0739FE" w14:textId="46825AF9" w:rsidR="00AC40F3" w:rsidRPr="001878C6" w:rsidRDefault="00AC40F3" w:rsidP="001E6042">
            <w:pPr>
              <w:tabs>
                <w:tab w:val="left" w:pos="567"/>
                <w:tab w:val="left" w:pos="1932"/>
              </w:tabs>
              <w:rPr>
                <w:b/>
                <w:sz w:val="16"/>
                <w:szCs w:val="16"/>
                <w:lang w:val="sr-Cyrl-CS"/>
              </w:rPr>
            </w:pPr>
            <w:r>
              <w:rPr>
                <w:b/>
                <w:sz w:val="16"/>
                <w:szCs w:val="16"/>
                <w:lang w:val="sr-Cyrl-CS"/>
              </w:rPr>
              <w:t>Јованикић Оливера</w:t>
            </w:r>
          </w:p>
        </w:tc>
      </w:tr>
      <w:tr w:rsidR="00AC40F3" w:rsidRPr="001878C6" w14:paraId="0015D695" w14:textId="77777777" w:rsidTr="001E6042">
        <w:trPr>
          <w:trHeight w:val="227"/>
          <w:jc w:val="center"/>
        </w:trPr>
        <w:tc>
          <w:tcPr>
            <w:tcW w:w="1248" w:type="pct"/>
            <w:gridSpan w:val="3"/>
            <w:tcBorders>
              <w:top w:val="single" w:sz="4" w:space="0" w:color="auto"/>
              <w:left w:val="single" w:sz="4" w:space="0" w:color="auto"/>
              <w:bottom w:val="single" w:sz="4" w:space="0" w:color="auto"/>
              <w:right w:val="single" w:sz="4" w:space="0" w:color="auto"/>
            </w:tcBorders>
            <w:vAlign w:val="center"/>
            <w:hideMark/>
          </w:tcPr>
          <w:p w14:paraId="4107DB82" w14:textId="77777777" w:rsidR="00AC40F3" w:rsidRPr="001878C6" w:rsidRDefault="00AC40F3" w:rsidP="001E6042">
            <w:pPr>
              <w:rPr>
                <w:sz w:val="16"/>
                <w:szCs w:val="16"/>
                <w:lang w:val="sr-Cyrl-CS"/>
              </w:rPr>
            </w:pPr>
            <w:r w:rsidRPr="001878C6">
              <w:rPr>
                <w:b/>
                <w:sz w:val="16"/>
                <w:szCs w:val="16"/>
                <w:lang w:val="sr-Cyrl-CS"/>
              </w:rPr>
              <w:t>Звање</w:t>
            </w:r>
          </w:p>
        </w:tc>
        <w:tc>
          <w:tcPr>
            <w:tcW w:w="3752" w:type="pct"/>
            <w:gridSpan w:val="6"/>
            <w:tcBorders>
              <w:top w:val="single" w:sz="4" w:space="0" w:color="auto"/>
              <w:left w:val="single" w:sz="4" w:space="0" w:color="auto"/>
              <w:bottom w:val="single" w:sz="4" w:space="0" w:color="auto"/>
              <w:right w:val="single" w:sz="4" w:space="0" w:color="auto"/>
            </w:tcBorders>
            <w:vAlign w:val="center"/>
          </w:tcPr>
          <w:p w14:paraId="657CCEC9" w14:textId="78D060B1" w:rsidR="00AC40F3" w:rsidRPr="001878C6" w:rsidRDefault="00AC40F3" w:rsidP="001E6042">
            <w:pPr>
              <w:tabs>
                <w:tab w:val="left" w:pos="567"/>
              </w:tabs>
              <w:rPr>
                <w:sz w:val="16"/>
                <w:szCs w:val="16"/>
                <w:lang w:val="sr-Cyrl-RS"/>
              </w:rPr>
            </w:pPr>
            <w:r>
              <w:rPr>
                <w:sz w:val="16"/>
                <w:szCs w:val="16"/>
                <w:lang w:val="sr-Cyrl-RS"/>
              </w:rPr>
              <w:t>Доцент</w:t>
            </w:r>
          </w:p>
        </w:tc>
      </w:tr>
      <w:tr w:rsidR="00AC40F3" w:rsidRPr="001878C6" w14:paraId="033E786C" w14:textId="77777777" w:rsidTr="001E6042">
        <w:trPr>
          <w:trHeight w:val="227"/>
          <w:jc w:val="center"/>
        </w:trPr>
        <w:tc>
          <w:tcPr>
            <w:tcW w:w="1248" w:type="pct"/>
            <w:gridSpan w:val="3"/>
            <w:tcBorders>
              <w:top w:val="single" w:sz="4" w:space="0" w:color="auto"/>
              <w:left w:val="single" w:sz="4" w:space="0" w:color="auto"/>
              <w:bottom w:val="single" w:sz="4" w:space="0" w:color="auto"/>
              <w:right w:val="single" w:sz="4" w:space="0" w:color="auto"/>
            </w:tcBorders>
            <w:vAlign w:val="center"/>
            <w:hideMark/>
          </w:tcPr>
          <w:p w14:paraId="60D5B245" w14:textId="77777777" w:rsidR="00AC40F3" w:rsidRPr="001878C6" w:rsidRDefault="00AC40F3" w:rsidP="001E6042">
            <w:pPr>
              <w:rPr>
                <w:sz w:val="16"/>
                <w:szCs w:val="16"/>
                <w:lang w:val="sr-Cyrl-CS"/>
              </w:rPr>
            </w:pPr>
            <w:r w:rsidRPr="001878C6">
              <w:rPr>
                <w:b/>
                <w:sz w:val="16"/>
                <w:szCs w:val="16"/>
                <w:lang w:val="sr-Cyrl-CS"/>
              </w:rPr>
              <w:t>Ужа научна област</w:t>
            </w:r>
          </w:p>
        </w:tc>
        <w:tc>
          <w:tcPr>
            <w:tcW w:w="3752" w:type="pct"/>
            <w:gridSpan w:val="6"/>
            <w:tcBorders>
              <w:top w:val="single" w:sz="4" w:space="0" w:color="auto"/>
              <w:left w:val="single" w:sz="4" w:space="0" w:color="auto"/>
              <w:bottom w:val="single" w:sz="4" w:space="0" w:color="auto"/>
              <w:right w:val="single" w:sz="4" w:space="0" w:color="auto"/>
            </w:tcBorders>
            <w:vAlign w:val="center"/>
          </w:tcPr>
          <w:p w14:paraId="0124FE5A" w14:textId="5935BB15" w:rsidR="00AC40F3" w:rsidRPr="001878C6" w:rsidRDefault="00AC40F3" w:rsidP="001E6042">
            <w:pPr>
              <w:rPr>
                <w:sz w:val="16"/>
                <w:szCs w:val="16"/>
                <w:lang w:val="sr-Cyrl-CS"/>
              </w:rPr>
            </w:pPr>
            <w:r w:rsidRPr="00AC40F3">
              <w:rPr>
                <w:sz w:val="16"/>
                <w:szCs w:val="16"/>
                <w:lang w:val="sr-Cyrl-CS"/>
              </w:rPr>
              <w:t>Неурохирургија , неуросонографија, терапија бола</w:t>
            </w:r>
          </w:p>
        </w:tc>
      </w:tr>
      <w:tr w:rsidR="00AC40F3" w:rsidRPr="001878C6" w14:paraId="48916AE7" w14:textId="77777777" w:rsidTr="001E6042">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0E9E83C8" w14:textId="77777777" w:rsidR="00AC40F3" w:rsidRPr="001878C6" w:rsidRDefault="00AC40F3" w:rsidP="001E6042">
            <w:pPr>
              <w:rPr>
                <w:sz w:val="16"/>
                <w:szCs w:val="16"/>
                <w:lang w:val="sr-Cyrl-CS"/>
              </w:rPr>
            </w:pPr>
            <w:r w:rsidRPr="001878C6">
              <w:rPr>
                <w:b/>
                <w:sz w:val="16"/>
                <w:szCs w:val="16"/>
                <w:lang w:val="sr-Cyrl-CS"/>
              </w:rPr>
              <w:t>Академска каријера</w:t>
            </w:r>
          </w:p>
        </w:tc>
        <w:tc>
          <w:tcPr>
            <w:tcW w:w="381" w:type="pct"/>
            <w:tcBorders>
              <w:top w:val="single" w:sz="4" w:space="0" w:color="auto"/>
              <w:left w:val="single" w:sz="4" w:space="0" w:color="auto"/>
              <w:bottom w:val="single" w:sz="4" w:space="0" w:color="auto"/>
              <w:right w:val="single" w:sz="4" w:space="0" w:color="auto"/>
            </w:tcBorders>
            <w:vAlign w:val="center"/>
            <w:hideMark/>
          </w:tcPr>
          <w:p w14:paraId="723245A3" w14:textId="77777777" w:rsidR="00AC40F3" w:rsidRPr="001878C6" w:rsidRDefault="00AC40F3" w:rsidP="001E6042">
            <w:pPr>
              <w:jc w:val="center"/>
              <w:rPr>
                <w:sz w:val="16"/>
                <w:szCs w:val="16"/>
                <w:lang w:val="sr-Cyrl-CS"/>
              </w:rPr>
            </w:pPr>
            <w:r w:rsidRPr="001878C6">
              <w:rPr>
                <w:sz w:val="16"/>
                <w:szCs w:val="16"/>
                <w:lang w:val="sr-Cyrl-CS"/>
              </w:rPr>
              <w:t>Година</w:t>
            </w:r>
          </w:p>
        </w:tc>
        <w:tc>
          <w:tcPr>
            <w:tcW w:w="1796" w:type="pct"/>
            <w:gridSpan w:val="3"/>
            <w:tcBorders>
              <w:top w:val="single" w:sz="4" w:space="0" w:color="auto"/>
              <w:left w:val="single" w:sz="4" w:space="0" w:color="auto"/>
              <w:bottom w:val="single" w:sz="4" w:space="0" w:color="auto"/>
              <w:right w:val="single" w:sz="4" w:space="0" w:color="auto"/>
            </w:tcBorders>
            <w:vAlign w:val="center"/>
            <w:hideMark/>
          </w:tcPr>
          <w:p w14:paraId="0DA675B1" w14:textId="77777777" w:rsidR="00AC40F3" w:rsidRPr="001878C6" w:rsidRDefault="00AC40F3" w:rsidP="001E6042">
            <w:pPr>
              <w:jc w:val="center"/>
              <w:rPr>
                <w:sz w:val="16"/>
                <w:szCs w:val="16"/>
                <w:lang w:val="sr-Cyrl-CS"/>
              </w:rPr>
            </w:pPr>
            <w:r w:rsidRPr="001878C6">
              <w:rPr>
                <w:sz w:val="16"/>
                <w:szCs w:val="16"/>
                <w:lang w:val="sr-Cyrl-CS"/>
              </w:rPr>
              <w:t>Институција</w:t>
            </w:r>
          </w:p>
        </w:tc>
        <w:tc>
          <w:tcPr>
            <w:tcW w:w="731" w:type="pct"/>
            <w:tcBorders>
              <w:top w:val="single" w:sz="4" w:space="0" w:color="auto"/>
              <w:left w:val="single" w:sz="4" w:space="0" w:color="auto"/>
              <w:bottom w:val="single" w:sz="4" w:space="0" w:color="auto"/>
              <w:right w:val="single" w:sz="4" w:space="0" w:color="auto"/>
            </w:tcBorders>
            <w:vAlign w:val="center"/>
            <w:hideMark/>
          </w:tcPr>
          <w:p w14:paraId="45FDBFB9" w14:textId="77777777" w:rsidR="00AC40F3" w:rsidRPr="001878C6" w:rsidRDefault="00AC40F3" w:rsidP="001E6042">
            <w:pPr>
              <w:jc w:val="center"/>
              <w:rPr>
                <w:sz w:val="16"/>
                <w:szCs w:val="16"/>
                <w:lang w:val="sr-Cyrl-CS"/>
              </w:rPr>
            </w:pPr>
            <w:r w:rsidRPr="001878C6">
              <w:rPr>
                <w:sz w:val="16"/>
                <w:szCs w:val="16"/>
                <w:lang w:val="sr-Cyrl-CS"/>
              </w:rPr>
              <w:t>Област</w:t>
            </w:r>
          </w:p>
        </w:tc>
        <w:tc>
          <w:tcPr>
            <w:tcW w:w="1225" w:type="pct"/>
            <w:gridSpan w:val="2"/>
            <w:tcBorders>
              <w:top w:val="single" w:sz="4" w:space="0" w:color="auto"/>
              <w:left w:val="single" w:sz="4" w:space="0" w:color="auto"/>
              <w:bottom w:val="single" w:sz="4" w:space="0" w:color="auto"/>
              <w:right w:val="single" w:sz="4" w:space="0" w:color="auto"/>
            </w:tcBorders>
            <w:vAlign w:val="center"/>
            <w:hideMark/>
          </w:tcPr>
          <w:p w14:paraId="32B0ED6E" w14:textId="77777777" w:rsidR="00AC40F3" w:rsidRPr="001878C6" w:rsidRDefault="00AC40F3" w:rsidP="001E6042">
            <w:pPr>
              <w:jc w:val="center"/>
              <w:rPr>
                <w:sz w:val="16"/>
                <w:szCs w:val="16"/>
              </w:rPr>
            </w:pPr>
            <w:r w:rsidRPr="001878C6">
              <w:rPr>
                <w:sz w:val="16"/>
                <w:szCs w:val="16"/>
              </w:rPr>
              <w:t>Ужа научна односно уметничка област</w:t>
            </w:r>
          </w:p>
        </w:tc>
      </w:tr>
      <w:tr w:rsidR="00AC40F3" w:rsidRPr="001878C6" w14:paraId="5857623C" w14:textId="77777777" w:rsidTr="001E6042">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hideMark/>
          </w:tcPr>
          <w:p w14:paraId="0DBF06DF" w14:textId="7B914971" w:rsidR="00AC40F3" w:rsidRPr="001E6042" w:rsidRDefault="00AC40F3" w:rsidP="00AC40F3">
            <w:pPr>
              <w:rPr>
                <w:sz w:val="16"/>
                <w:szCs w:val="16"/>
              </w:rPr>
            </w:pPr>
            <w:r w:rsidRPr="001E6042">
              <w:rPr>
                <w:sz w:val="16"/>
                <w:szCs w:val="16"/>
              </w:rPr>
              <w:t>Избор у звање</w:t>
            </w:r>
          </w:p>
        </w:tc>
        <w:tc>
          <w:tcPr>
            <w:tcW w:w="381" w:type="pct"/>
            <w:tcBorders>
              <w:top w:val="single" w:sz="4" w:space="0" w:color="auto"/>
              <w:left w:val="single" w:sz="4" w:space="0" w:color="auto"/>
              <w:bottom w:val="single" w:sz="4" w:space="0" w:color="auto"/>
              <w:right w:val="single" w:sz="4" w:space="0" w:color="auto"/>
            </w:tcBorders>
          </w:tcPr>
          <w:p w14:paraId="74776283" w14:textId="242B8197" w:rsidR="00AC40F3" w:rsidRPr="001E6042" w:rsidRDefault="00AC40F3" w:rsidP="00AC40F3">
            <w:pPr>
              <w:tabs>
                <w:tab w:val="left" w:pos="567"/>
              </w:tabs>
              <w:jc w:val="center"/>
              <w:rPr>
                <w:sz w:val="16"/>
                <w:szCs w:val="16"/>
                <w:lang w:val="sr-Cyrl-CS"/>
              </w:rPr>
            </w:pPr>
            <w:r w:rsidRPr="001E6042">
              <w:rPr>
                <w:sz w:val="16"/>
                <w:szCs w:val="16"/>
              </w:rPr>
              <w:t>2023.</w:t>
            </w:r>
          </w:p>
        </w:tc>
        <w:tc>
          <w:tcPr>
            <w:tcW w:w="1796" w:type="pct"/>
            <w:gridSpan w:val="3"/>
            <w:tcBorders>
              <w:top w:val="single" w:sz="4" w:space="0" w:color="auto"/>
              <w:left w:val="single" w:sz="4" w:space="0" w:color="auto"/>
              <w:bottom w:val="single" w:sz="4" w:space="0" w:color="auto"/>
              <w:right w:val="single" w:sz="4" w:space="0" w:color="auto"/>
            </w:tcBorders>
          </w:tcPr>
          <w:p w14:paraId="230B4310" w14:textId="78B83C74" w:rsidR="00AC40F3" w:rsidRPr="001E6042" w:rsidRDefault="00AC40F3" w:rsidP="00AC40F3">
            <w:pPr>
              <w:tabs>
                <w:tab w:val="left" w:pos="567"/>
              </w:tabs>
              <w:jc w:val="center"/>
              <w:rPr>
                <w:sz w:val="16"/>
                <w:szCs w:val="16"/>
                <w:lang w:val="sr-Cyrl-CS"/>
              </w:rPr>
            </w:pPr>
            <w:r w:rsidRPr="001E6042">
              <w:rPr>
                <w:sz w:val="16"/>
                <w:szCs w:val="16"/>
              </w:rPr>
              <w:t>МФ ВМА УО</w:t>
            </w:r>
          </w:p>
        </w:tc>
        <w:tc>
          <w:tcPr>
            <w:tcW w:w="731" w:type="pct"/>
            <w:tcBorders>
              <w:top w:val="single" w:sz="4" w:space="0" w:color="auto"/>
              <w:left w:val="single" w:sz="4" w:space="0" w:color="auto"/>
              <w:bottom w:val="single" w:sz="4" w:space="0" w:color="auto"/>
              <w:right w:val="single" w:sz="4" w:space="0" w:color="auto"/>
            </w:tcBorders>
          </w:tcPr>
          <w:p w14:paraId="02187FE1" w14:textId="072468FF" w:rsidR="00AC40F3" w:rsidRPr="001E6042" w:rsidRDefault="00AC40F3" w:rsidP="00AC40F3">
            <w:pPr>
              <w:tabs>
                <w:tab w:val="left" w:pos="567"/>
              </w:tabs>
              <w:jc w:val="center"/>
              <w:rPr>
                <w:sz w:val="16"/>
                <w:szCs w:val="16"/>
                <w:lang w:val="sr-Cyrl-CS"/>
              </w:rPr>
            </w:pPr>
            <w:r w:rsidRPr="001E6042">
              <w:rPr>
                <w:sz w:val="16"/>
                <w:szCs w:val="16"/>
              </w:rPr>
              <w:t>Хирургија</w:t>
            </w:r>
          </w:p>
        </w:tc>
        <w:tc>
          <w:tcPr>
            <w:tcW w:w="1225" w:type="pct"/>
            <w:gridSpan w:val="2"/>
            <w:tcBorders>
              <w:top w:val="single" w:sz="4" w:space="0" w:color="auto"/>
              <w:left w:val="single" w:sz="4" w:space="0" w:color="auto"/>
              <w:bottom w:val="single" w:sz="4" w:space="0" w:color="auto"/>
              <w:right w:val="single" w:sz="4" w:space="0" w:color="auto"/>
            </w:tcBorders>
          </w:tcPr>
          <w:p w14:paraId="00EE7DA9" w14:textId="1D960C22" w:rsidR="00AC40F3" w:rsidRPr="001E6042" w:rsidRDefault="00AC40F3" w:rsidP="00AC40F3">
            <w:pPr>
              <w:tabs>
                <w:tab w:val="left" w:pos="567"/>
              </w:tabs>
              <w:jc w:val="center"/>
              <w:rPr>
                <w:sz w:val="16"/>
                <w:szCs w:val="16"/>
                <w:lang w:val="sr-Cyrl-CS"/>
              </w:rPr>
            </w:pPr>
            <w:r w:rsidRPr="001E6042">
              <w:rPr>
                <w:sz w:val="16"/>
                <w:szCs w:val="16"/>
              </w:rPr>
              <w:t>Неурохирургија</w:t>
            </w:r>
          </w:p>
        </w:tc>
      </w:tr>
      <w:tr w:rsidR="00AC40F3" w:rsidRPr="001878C6" w14:paraId="2019812C" w14:textId="77777777" w:rsidTr="001E6042">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hideMark/>
          </w:tcPr>
          <w:p w14:paraId="2B607E38" w14:textId="0F6468A8" w:rsidR="00AC40F3" w:rsidRPr="001E6042" w:rsidRDefault="00AC40F3" w:rsidP="00AC40F3">
            <w:pPr>
              <w:rPr>
                <w:sz w:val="16"/>
                <w:szCs w:val="16"/>
                <w:lang w:val="sr-Cyrl-CS"/>
              </w:rPr>
            </w:pPr>
            <w:r w:rsidRPr="001E6042">
              <w:rPr>
                <w:sz w:val="16"/>
                <w:szCs w:val="16"/>
              </w:rPr>
              <w:t>Докторат</w:t>
            </w:r>
          </w:p>
        </w:tc>
        <w:tc>
          <w:tcPr>
            <w:tcW w:w="381" w:type="pct"/>
            <w:tcBorders>
              <w:top w:val="single" w:sz="4" w:space="0" w:color="auto"/>
              <w:left w:val="single" w:sz="4" w:space="0" w:color="auto"/>
              <w:bottom w:val="single" w:sz="4" w:space="0" w:color="auto"/>
              <w:right w:val="single" w:sz="4" w:space="0" w:color="auto"/>
            </w:tcBorders>
          </w:tcPr>
          <w:p w14:paraId="2FD6FCB1" w14:textId="6949CC29" w:rsidR="00AC40F3" w:rsidRPr="001E6042" w:rsidRDefault="00AC40F3" w:rsidP="00AC40F3">
            <w:pPr>
              <w:tabs>
                <w:tab w:val="left" w:pos="567"/>
              </w:tabs>
              <w:jc w:val="center"/>
              <w:rPr>
                <w:sz w:val="16"/>
                <w:szCs w:val="16"/>
                <w:lang w:val="sr-Cyrl-CS"/>
              </w:rPr>
            </w:pPr>
            <w:r w:rsidRPr="001E6042">
              <w:rPr>
                <w:sz w:val="16"/>
                <w:szCs w:val="16"/>
              </w:rPr>
              <w:t>2019.</w:t>
            </w:r>
          </w:p>
        </w:tc>
        <w:tc>
          <w:tcPr>
            <w:tcW w:w="1796" w:type="pct"/>
            <w:gridSpan w:val="3"/>
            <w:tcBorders>
              <w:top w:val="single" w:sz="4" w:space="0" w:color="auto"/>
              <w:left w:val="single" w:sz="4" w:space="0" w:color="auto"/>
              <w:bottom w:val="single" w:sz="4" w:space="0" w:color="auto"/>
              <w:right w:val="single" w:sz="4" w:space="0" w:color="auto"/>
            </w:tcBorders>
          </w:tcPr>
          <w:p w14:paraId="65A8DDAD" w14:textId="1E2DC603" w:rsidR="00AC40F3" w:rsidRPr="001E6042" w:rsidRDefault="00AC40F3" w:rsidP="00AC40F3">
            <w:pPr>
              <w:tabs>
                <w:tab w:val="left" w:pos="567"/>
              </w:tabs>
              <w:jc w:val="center"/>
              <w:rPr>
                <w:sz w:val="16"/>
                <w:szCs w:val="16"/>
                <w:lang w:val="sr-Cyrl-CS"/>
              </w:rPr>
            </w:pPr>
            <w:r w:rsidRPr="001E6042">
              <w:rPr>
                <w:sz w:val="16"/>
                <w:szCs w:val="16"/>
              </w:rPr>
              <w:t>ВМА</w:t>
            </w:r>
          </w:p>
        </w:tc>
        <w:tc>
          <w:tcPr>
            <w:tcW w:w="731" w:type="pct"/>
            <w:tcBorders>
              <w:top w:val="single" w:sz="4" w:space="0" w:color="auto"/>
              <w:left w:val="single" w:sz="4" w:space="0" w:color="auto"/>
              <w:bottom w:val="single" w:sz="4" w:space="0" w:color="auto"/>
              <w:right w:val="single" w:sz="4" w:space="0" w:color="auto"/>
            </w:tcBorders>
          </w:tcPr>
          <w:p w14:paraId="1A4D2BB6" w14:textId="1DCAC0E3" w:rsidR="00AC40F3" w:rsidRPr="001E6042" w:rsidRDefault="00AC40F3" w:rsidP="00AC40F3">
            <w:pPr>
              <w:tabs>
                <w:tab w:val="left" w:pos="567"/>
              </w:tabs>
              <w:jc w:val="center"/>
              <w:rPr>
                <w:sz w:val="16"/>
                <w:szCs w:val="16"/>
                <w:lang w:val="sr-Cyrl-CS"/>
              </w:rPr>
            </w:pPr>
            <w:r w:rsidRPr="001E6042">
              <w:rPr>
                <w:sz w:val="16"/>
                <w:szCs w:val="16"/>
              </w:rPr>
              <w:t>Неурохирургија</w:t>
            </w:r>
          </w:p>
        </w:tc>
        <w:tc>
          <w:tcPr>
            <w:tcW w:w="1225" w:type="pct"/>
            <w:gridSpan w:val="2"/>
            <w:tcBorders>
              <w:top w:val="single" w:sz="4" w:space="0" w:color="auto"/>
              <w:left w:val="single" w:sz="4" w:space="0" w:color="auto"/>
              <w:bottom w:val="single" w:sz="4" w:space="0" w:color="auto"/>
              <w:right w:val="single" w:sz="4" w:space="0" w:color="auto"/>
            </w:tcBorders>
          </w:tcPr>
          <w:p w14:paraId="1D92B43E" w14:textId="4182E4D9" w:rsidR="00AC40F3" w:rsidRPr="001E6042" w:rsidRDefault="00AC40F3" w:rsidP="00AC40F3">
            <w:pPr>
              <w:tabs>
                <w:tab w:val="left" w:pos="567"/>
              </w:tabs>
              <w:jc w:val="center"/>
              <w:rPr>
                <w:sz w:val="16"/>
                <w:szCs w:val="16"/>
                <w:lang w:val="sr-Cyrl-CS"/>
              </w:rPr>
            </w:pPr>
            <w:r w:rsidRPr="001E6042">
              <w:rPr>
                <w:sz w:val="16"/>
                <w:szCs w:val="16"/>
              </w:rPr>
              <w:t>Терапија бола, ултрасонографија</w:t>
            </w:r>
          </w:p>
        </w:tc>
      </w:tr>
      <w:tr w:rsidR="00AC40F3" w:rsidRPr="001878C6" w14:paraId="59A8BA5F" w14:textId="77777777" w:rsidTr="001E6042">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hideMark/>
          </w:tcPr>
          <w:p w14:paraId="0D7D35E0" w14:textId="645B65E8" w:rsidR="00AC40F3" w:rsidRPr="001E6042" w:rsidRDefault="00AC40F3" w:rsidP="00AC40F3">
            <w:pPr>
              <w:rPr>
                <w:sz w:val="16"/>
                <w:szCs w:val="16"/>
              </w:rPr>
            </w:pPr>
            <w:r w:rsidRPr="001E6042">
              <w:rPr>
                <w:sz w:val="16"/>
                <w:szCs w:val="16"/>
              </w:rPr>
              <w:t>Магистратура</w:t>
            </w:r>
          </w:p>
        </w:tc>
        <w:tc>
          <w:tcPr>
            <w:tcW w:w="381" w:type="pct"/>
            <w:tcBorders>
              <w:top w:val="single" w:sz="4" w:space="0" w:color="auto"/>
              <w:left w:val="single" w:sz="4" w:space="0" w:color="auto"/>
              <w:bottom w:val="single" w:sz="4" w:space="0" w:color="auto"/>
              <w:right w:val="single" w:sz="4" w:space="0" w:color="auto"/>
            </w:tcBorders>
          </w:tcPr>
          <w:p w14:paraId="17889164" w14:textId="21615318" w:rsidR="00AC40F3" w:rsidRPr="001E6042" w:rsidRDefault="00AC40F3" w:rsidP="00AC40F3">
            <w:pPr>
              <w:jc w:val="center"/>
              <w:rPr>
                <w:sz w:val="16"/>
                <w:szCs w:val="16"/>
                <w:lang w:val="sr-Cyrl-CS"/>
              </w:rPr>
            </w:pPr>
            <w:r w:rsidRPr="001E6042">
              <w:rPr>
                <w:sz w:val="16"/>
                <w:szCs w:val="16"/>
              </w:rPr>
              <w:t>2002.</w:t>
            </w:r>
          </w:p>
        </w:tc>
        <w:tc>
          <w:tcPr>
            <w:tcW w:w="1796" w:type="pct"/>
            <w:gridSpan w:val="3"/>
            <w:tcBorders>
              <w:top w:val="single" w:sz="4" w:space="0" w:color="auto"/>
              <w:left w:val="single" w:sz="4" w:space="0" w:color="auto"/>
              <w:bottom w:val="single" w:sz="4" w:space="0" w:color="auto"/>
              <w:right w:val="single" w:sz="4" w:space="0" w:color="auto"/>
            </w:tcBorders>
          </w:tcPr>
          <w:p w14:paraId="6D3E79F3" w14:textId="2DBD8315" w:rsidR="00AC40F3" w:rsidRPr="001E6042" w:rsidRDefault="00AC40F3" w:rsidP="00AC40F3">
            <w:pPr>
              <w:jc w:val="center"/>
              <w:rPr>
                <w:sz w:val="16"/>
                <w:szCs w:val="16"/>
                <w:lang w:val="sr-Cyrl-CS"/>
              </w:rPr>
            </w:pPr>
            <w:r w:rsidRPr="001E6042">
              <w:rPr>
                <w:sz w:val="16"/>
                <w:szCs w:val="16"/>
              </w:rPr>
              <w:t>ВМА</w:t>
            </w:r>
          </w:p>
        </w:tc>
        <w:tc>
          <w:tcPr>
            <w:tcW w:w="731" w:type="pct"/>
            <w:tcBorders>
              <w:top w:val="single" w:sz="4" w:space="0" w:color="auto"/>
              <w:left w:val="single" w:sz="4" w:space="0" w:color="auto"/>
              <w:bottom w:val="single" w:sz="4" w:space="0" w:color="auto"/>
              <w:right w:val="single" w:sz="4" w:space="0" w:color="auto"/>
            </w:tcBorders>
          </w:tcPr>
          <w:p w14:paraId="10D94A34" w14:textId="5A5A7B6B" w:rsidR="00AC40F3" w:rsidRPr="001E6042" w:rsidRDefault="00AC40F3" w:rsidP="00AC40F3">
            <w:pPr>
              <w:jc w:val="center"/>
              <w:rPr>
                <w:sz w:val="16"/>
                <w:szCs w:val="16"/>
                <w:lang w:val="sr-Cyrl-CS"/>
              </w:rPr>
            </w:pPr>
            <w:r w:rsidRPr="001E6042">
              <w:rPr>
                <w:sz w:val="16"/>
                <w:szCs w:val="16"/>
              </w:rPr>
              <w:t>Неурохирургија</w:t>
            </w:r>
          </w:p>
        </w:tc>
        <w:tc>
          <w:tcPr>
            <w:tcW w:w="1225" w:type="pct"/>
            <w:gridSpan w:val="2"/>
            <w:tcBorders>
              <w:top w:val="single" w:sz="4" w:space="0" w:color="auto"/>
              <w:left w:val="single" w:sz="4" w:space="0" w:color="auto"/>
              <w:bottom w:val="single" w:sz="4" w:space="0" w:color="auto"/>
              <w:right w:val="single" w:sz="4" w:space="0" w:color="auto"/>
            </w:tcBorders>
          </w:tcPr>
          <w:p w14:paraId="7B006828" w14:textId="5C3D99F3" w:rsidR="00AC40F3" w:rsidRPr="001E6042" w:rsidRDefault="00AC40F3" w:rsidP="00AC40F3">
            <w:pPr>
              <w:jc w:val="center"/>
              <w:rPr>
                <w:sz w:val="16"/>
                <w:szCs w:val="16"/>
                <w:lang w:val="sr-Cyrl-CS"/>
              </w:rPr>
            </w:pPr>
            <w:r w:rsidRPr="001E6042">
              <w:rPr>
                <w:sz w:val="16"/>
                <w:szCs w:val="16"/>
              </w:rPr>
              <w:t>Бласт повреде</w:t>
            </w:r>
          </w:p>
        </w:tc>
      </w:tr>
      <w:tr w:rsidR="00AC40F3" w:rsidRPr="001878C6" w14:paraId="5ADFDCEE" w14:textId="77777777" w:rsidTr="001E6042">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hideMark/>
          </w:tcPr>
          <w:p w14:paraId="3902A175" w14:textId="5DCAD2BE" w:rsidR="00AC40F3" w:rsidRPr="001E6042" w:rsidRDefault="00AC40F3" w:rsidP="00AC40F3">
            <w:pPr>
              <w:rPr>
                <w:sz w:val="16"/>
                <w:szCs w:val="16"/>
              </w:rPr>
            </w:pPr>
            <w:r w:rsidRPr="001E6042">
              <w:rPr>
                <w:sz w:val="16"/>
                <w:szCs w:val="16"/>
              </w:rPr>
              <w:t>Мастер диплома</w:t>
            </w:r>
          </w:p>
        </w:tc>
        <w:tc>
          <w:tcPr>
            <w:tcW w:w="381" w:type="pct"/>
            <w:tcBorders>
              <w:top w:val="single" w:sz="4" w:space="0" w:color="auto"/>
              <w:left w:val="single" w:sz="4" w:space="0" w:color="auto"/>
              <w:bottom w:val="single" w:sz="4" w:space="0" w:color="auto"/>
              <w:right w:val="single" w:sz="4" w:space="0" w:color="auto"/>
            </w:tcBorders>
          </w:tcPr>
          <w:p w14:paraId="34F8E244" w14:textId="77777777" w:rsidR="00AC40F3" w:rsidRPr="001E6042" w:rsidRDefault="00AC40F3" w:rsidP="00AC40F3">
            <w:pPr>
              <w:jc w:val="center"/>
              <w:rPr>
                <w:sz w:val="16"/>
                <w:szCs w:val="16"/>
                <w:lang w:val="sr-Cyrl-CS"/>
              </w:rPr>
            </w:pPr>
          </w:p>
        </w:tc>
        <w:tc>
          <w:tcPr>
            <w:tcW w:w="1796" w:type="pct"/>
            <w:gridSpan w:val="3"/>
            <w:tcBorders>
              <w:top w:val="single" w:sz="4" w:space="0" w:color="auto"/>
              <w:left w:val="single" w:sz="4" w:space="0" w:color="auto"/>
              <w:bottom w:val="single" w:sz="4" w:space="0" w:color="auto"/>
              <w:right w:val="single" w:sz="4" w:space="0" w:color="auto"/>
            </w:tcBorders>
          </w:tcPr>
          <w:p w14:paraId="4B0D1F99" w14:textId="77777777" w:rsidR="00AC40F3" w:rsidRPr="001E6042" w:rsidRDefault="00AC40F3" w:rsidP="00AC40F3">
            <w:pPr>
              <w:jc w:val="center"/>
              <w:rPr>
                <w:sz w:val="16"/>
                <w:szCs w:val="16"/>
                <w:lang w:val="sr-Cyrl-CS"/>
              </w:rPr>
            </w:pPr>
          </w:p>
        </w:tc>
        <w:tc>
          <w:tcPr>
            <w:tcW w:w="731" w:type="pct"/>
            <w:tcBorders>
              <w:top w:val="single" w:sz="4" w:space="0" w:color="auto"/>
              <w:left w:val="single" w:sz="4" w:space="0" w:color="auto"/>
              <w:bottom w:val="single" w:sz="4" w:space="0" w:color="auto"/>
              <w:right w:val="single" w:sz="4" w:space="0" w:color="auto"/>
            </w:tcBorders>
          </w:tcPr>
          <w:p w14:paraId="518202B4" w14:textId="77777777" w:rsidR="00AC40F3" w:rsidRPr="001E6042" w:rsidRDefault="00AC40F3" w:rsidP="00AC40F3">
            <w:pPr>
              <w:jc w:val="center"/>
              <w:rPr>
                <w:sz w:val="16"/>
                <w:szCs w:val="16"/>
                <w:lang w:val="sr-Cyrl-CS"/>
              </w:rPr>
            </w:pPr>
          </w:p>
        </w:tc>
        <w:tc>
          <w:tcPr>
            <w:tcW w:w="1225" w:type="pct"/>
            <w:gridSpan w:val="2"/>
            <w:tcBorders>
              <w:top w:val="single" w:sz="4" w:space="0" w:color="auto"/>
              <w:left w:val="single" w:sz="4" w:space="0" w:color="auto"/>
              <w:bottom w:val="single" w:sz="4" w:space="0" w:color="auto"/>
              <w:right w:val="single" w:sz="4" w:space="0" w:color="auto"/>
            </w:tcBorders>
          </w:tcPr>
          <w:p w14:paraId="03AE903B" w14:textId="77777777" w:rsidR="00AC40F3" w:rsidRPr="001E6042" w:rsidRDefault="00AC40F3" w:rsidP="00AC40F3">
            <w:pPr>
              <w:jc w:val="center"/>
              <w:rPr>
                <w:sz w:val="16"/>
                <w:szCs w:val="16"/>
                <w:lang w:val="sr-Cyrl-CS"/>
              </w:rPr>
            </w:pPr>
          </w:p>
        </w:tc>
      </w:tr>
      <w:tr w:rsidR="00AC40F3" w:rsidRPr="001878C6" w14:paraId="3E106710" w14:textId="77777777" w:rsidTr="001E6042">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hideMark/>
          </w:tcPr>
          <w:p w14:paraId="592B8AD3" w14:textId="2F1508E0" w:rsidR="00AC40F3" w:rsidRPr="001E6042" w:rsidRDefault="00AC40F3" w:rsidP="00AC40F3">
            <w:pPr>
              <w:rPr>
                <w:sz w:val="16"/>
                <w:szCs w:val="16"/>
                <w:lang w:val="sr-Cyrl-CS"/>
              </w:rPr>
            </w:pPr>
            <w:r w:rsidRPr="001E6042">
              <w:rPr>
                <w:sz w:val="16"/>
                <w:szCs w:val="16"/>
              </w:rPr>
              <w:t>Диплома</w:t>
            </w:r>
          </w:p>
        </w:tc>
        <w:tc>
          <w:tcPr>
            <w:tcW w:w="381" w:type="pct"/>
            <w:tcBorders>
              <w:top w:val="single" w:sz="4" w:space="0" w:color="auto"/>
              <w:left w:val="single" w:sz="4" w:space="0" w:color="auto"/>
              <w:bottom w:val="single" w:sz="4" w:space="0" w:color="auto"/>
              <w:right w:val="single" w:sz="4" w:space="0" w:color="auto"/>
            </w:tcBorders>
          </w:tcPr>
          <w:p w14:paraId="76799DDC" w14:textId="52B2B402" w:rsidR="00AC40F3" w:rsidRPr="001E6042" w:rsidRDefault="00AC40F3" w:rsidP="00AC40F3">
            <w:pPr>
              <w:tabs>
                <w:tab w:val="left" w:pos="567"/>
              </w:tabs>
              <w:jc w:val="center"/>
              <w:rPr>
                <w:sz w:val="16"/>
                <w:szCs w:val="16"/>
                <w:lang w:val="sr-Cyrl-CS"/>
              </w:rPr>
            </w:pPr>
            <w:r w:rsidRPr="001E6042">
              <w:rPr>
                <w:sz w:val="16"/>
                <w:szCs w:val="16"/>
              </w:rPr>
              <w:t>1996.</w:t>
            </w:r>
          </w:p>
        </w:tc>
        <w:tc>
          <w:tcPr>
            <w:tcW w:w="1796" w:type="pct"/>
            <w:gridSpan w:val="3"/>
            <w:tcBorders>
              <w:top w:val="single" w:sz="4" w:space="0" w:color="auto"/>
              <w:left w:val="single" w:sz="4" w:space="0" w:color="auto"/>
              <w:bottom w:val="single" w:sz="4" w:space="0" w:color="auto"/>
              <w:right w:val="single" w:sz="4" w:space="0" w:color="auto"/>
            </w:tcBorders>
          </w:tcPr>
          <w:p w14:paraId="32A9FFA0" w14:textId="0DE5B5A6" w:rsidR="00AC40F3" w:rsidRPr="001E6042" w:rsidRDefault="00AC40F3" w:rsidP="00AC40F3">
            <w:pPr>
              <w:tabs>
                <w:tab w:val="left" w:pos="567"/>
              </w:tabs>
              <w:jc w:val="center"/>
              <w:rPr>
                <w:sz w:val="16"/>
                <w:szCs w:val="16"/>
                <w:lang w:val="sr-Cyrl-CS"/>
              </w:rPr>
            </w:pPr>
            <w:r w:rsidRPr="001E6042">
              <w:rPr>
                <w:sz w:val="16"/>
                <w:szCs w:val="16"/>
              </w:rPr>
              <w:t>MФ у Крагујевцу</w:t>
            </w:r>
          </w:p>
        </w:tc>
        <w:tc>
          <w:tcPr>
            <w:tcW w:w="731" w:type="pct"/>
            <w:tcBorders>
              <w:top w:val="single" w:sz="4" w:space="0" w:color="auto"/>
              <w:left w:val="single" w:sz="4" w:space="0" w:color="auto"/>
              <w:bottom w:val="single" w:sz="4" w:space="0" w:color="auto"/>
              <w:right w:val="single" w:sz="4" w:space="0" w:color="auto"/>
            </w:tcBorders>
          </w:tcPr>
          <w:p w14:paraId="3EC07CF5" w14:textId="407666D7" w:rsidR="00AC40F3" w:rsidRPr="001E6042" w:rsidRDefault="00AC40F3" w:rsidP="00AC40F3">
            <w:pPr>
              <w:tabs>
                <w:tab w:val="left" w:pos="567"/>
              </w:tabs>
              <w:jc w:val="center"/>
              <w:rPr>
                <w:sz w:val="16"/>
                <w:szCs w:val="16"/>
                <w:lang w:val="sr-Cyrl-CS"/>
              </w:rPr>
            </w:pPr>
            <w:r w:rsidRPr="001E6042">
              <w:rPr>
                <w:sz w:val="16"/>
                <w:szCs w:val="16"/>
              </w:rPr>
              <w:t>Медицина</w:t>
            </w:r>
          </w:p>
        </w:tc>
        <w:tc>
          <w:tcPr>
            <w:tcW w:w="1225" w:type="pct"/>
            <w:gridSpan w:val="2"/>
            <w:tcBorders>
              <w:top w:val="single" w:sz="4" w:space="0" w:color="auto"/>
              <w:left w:val="single" w:sz="4" w:space="0" w:color="auto"/>
              <w:bottom w:val="single" w:sz="4" w:space="0" w:color="auto"/>
              <w:right w:val="single" w:sz="4" w:space="0" w:color="auto"/>
            </w:tcBorders>
          </w:tcPr>
          <w:p w14:paraId="7986A90E" w14:textId="19540F2A" w:rsidR="00AC40F3" w:rsidRPr="001E6042" w:rsidRDefault="00AC40F3" w:rsidP="00AC40F3">
            <w:pPr>
              <w:jc w:val="center"/>
              <w:rPr>
                <w:sz w:val="16"/>
                <w:szCs w:val="16"/>
                <w:lang w:val="sr-Cyrl-CS"/>
              </w:rPr>
            </w:pPr>
            <w:r w:rsidRPr="001E6042">
              <w:rPr>
                <w:sz w:val="16"/>
                <w:szCs w:val="16"/>
              </w:rPr>
              <w:t>Медицина</w:t>
            </w:r>
          </w:p>
        </w:tc>
      </w:tr>
      <w:tr w:rsidR="00AC40F3" w:rsidRPr="001878C6" w14:paraId="5FF8FCBD"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64E96B9" w14:textId="77777777" w:rsidR="00AC40F3" w:rsidRPr="001878C6" w:rsidRDefault="00AC40F3" w:rsidP="001E6042">
            <w:pPr>
              <w:rPr>
                <w:sz w:val="16"/>
                <w:szCs w:val="16"/>
              </w:rPr>
            </w:pPr>
            <w:r w:rsidRPr="001878C6">
              <w:rPr>
                <w:b/>
                <w:sz w:val="16"/>
                <w:szCs w:val="16"/>
                <w:lang w:val="sr-Cyrl-CS"/>
              </w:rPr>
              <w:t xml:space="preserve">Списак предмета </w:t>
            </w:r>
            <w:r w:rsidRPr="001878C6">
              <w:rPr>
                <w:b/>
                <w:sz w:val="16"/>
                <w:szCs w:val="16"/>
              </w:rPr>
              <w:t xml:space="preserve">које наставник држи на докторским студијама </w:t>
            </w:r>
          </w:p>
        </w:tc>
      </w:tr>
      <w:tr w:rsidR="00AC40F3" w:rsidRPr="001878C6" w14:paraId="73C8D03C" w14:textId="77777777" w:rsidTr="00AC40F3">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hideMark/>
          </w:tcPr>
          <w:p w14:paraId="6E04CE13" w14:textId="77777777" w:rsidR="00AC40F3" w:rsidRPr="001878C6" w:rsidRDefault="00AC40F3" w:rsidP="001E6042">
            <w:pPr>
              <w:jc w:val="center"/>
              <w:rPr>
                <w:b/>
                <w:sz w:val="16"/>
                <w:szCs w:val="16"/>
                <w:lang w:val="sr-Cyrl-CS"/>
              </w:rPr>
            </w:pPr>
            <w:r w:rsidRPr="001878C6">
              <w:rPr>
                <w:b/>
                <w:sz w:val="16"/>
                <w:szCs w:val="16"/>
                <w:lang w:val="sr-Cyrl-CS"/>
              </w:rPr>
              <w:t>Р.Б.</w:t>
            </w:r>
          </w:p>
        </w:tc>
        <w:tc>
          <w:tcPr>
            <w:tcW w:w="600" w:type="pct"/>
            <w:tcBorders>
              <w:top w:val="single" w:sz="4" w:space="0" w:color="auto"/>
              <w:left w:val="single" w:sz="4" w:space="0" w:color="auto"/>
              <w:bottom w:val="single" w:sz="4" w:space="0" w:color="auto"/>
              <w:right w:val="single" w:sz="4" w:space="0" w:color="auto"/>
            </w:tcBorders>
            <w:vAlign w:val="center"/>
            <w:hideMark/>
          </w:tcPr>
          <w:p w14:paraId="4962B2ED" w14:textId="77777777" w:rsidR="00AC40F3" w:rsidRPr="001878C6" w:rsidRDefault="00AC40F3" w:rsidP="001E6042">
            <w:pPr>
              <w:jc w:val="center"/>
              <w:rPr>
                <w:b/>
                <w:sz w:val="16"/>
                <w:szCs w:val="16"/>
              </w:rPr>
            </w:pPr>
            <w:r w:rsidRPr="001878C6">
              <w:rPr>
                <w:b/>
                <w:sz w:val="16"/>
                <w:szCs w:val="16"/>
              </w:rPr>
              <w:t>Ознака</w:t>
            </w:r>
          </w:p>
        </w:tc>
        <w:tc>
          <w:tcPr>
            <w:tcW w:w="4133" w:type="pct"/>
            <w:gridSpan w:val="7"/>
            <w:tcBorders>
              <w:top w:val="single" w:sz="4" w:space="0" w:color="auto"/>
              <w:left w:val="single" w:sz="4" w:space="0" w:color="auto"/>
              <w:bottom w:val="single" w:sz="4" w:space="0" w:color="auto"/>
              <w:right w:val="single" w:sz="4" w:space="0" w:color="auto"/>
            </w:tcBorders>
            <w:vAlign w:val="center"/>
            <w:hideMark/>
          </w:tcPr>
          <w:p w14:paraId="6A770A08" w14:textId="77777777" w:rsidR="00AC40F3" w:rsidRPr="001878C6" w:rsidRDefault="00AC40F3" w:rsidP="001E6042">
            <w:pPr>
              <w:rPr>
                <w:b/>
                <w:sz w:val="16"/>
                <w:szCs w:val="16"/>
              </w:rPr>
            </w:pPr>
            <w:r w:rsidRPr="001878C6">
              <w:rPr>
                <w:b/>
                <w:iCs/>
                <w:sz w:val="16"/>
                <w:szCs w:val="16"/>
                <w:lang w:val="sr-Cyrl-CS"/>
              </w:rPr>
              <w:t>Назив предмета</w:t>
            </w:r>
          </w:p>
        </w:tc>
      </w:tr>
      <w:tr w:rsidR="001E6042" w:rsidRPr="001878C6" w14:paraId="05FB2956" w14:textId="77777777" w:rsidTr="00AC40F3">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79E98D3F" w14:textId="77777777" w:rsidR="001E6042" w:rsidRPr="001878C6" w:rsidRDefault="001E6042" w:rsidP="001E6042">
            <w:pPr>
              <w:jc w:val="center"/>
              <w:rPr>
                <w:sz w:val="16"/>
                <w:szCs w:val="16"/>
              </w:rPr>
            </w:pPr>
            <w:r w:rsidRPr="001878C6">
              <w:rPr>
                <w:sz w:val="16"/>
                <w:szCs w:val="16"/>
              </w:rPr>
              <w:t>1.</w:t>
            </w:r>
          </w:p>
        </w:tc>
        <w:tc>
          <w:tcPr>
            <w:tcW w:w="600" w:type="pct"/>
          </w:tcPr>
          <w:p w14:paraId="0FDCA90B" w14:textId="30C808DF" w:rsidR="001E6042" w:rsidRPr="001E6042" w:rsidRDefault="001E6042" w:rsidP="001E6042">
            <w:pPr>
              <w:tabs>
                <w:tab w:val="left" w:pos="567"/>
              </w:tabs>
              <w:jc w:val="center"/>
              <w:rPr>
                <w:sz w:val="16"/>
                <w:szCs w:val="16"/>
                <w:lang w:val="sr-Cyrl-CS"/>
              </w:rPr>
            </w:pPr>
            <w:r w:rsidRPr="001E6042">
              <w:rPr>
                <w:sz w:val="16"/>
                <w:szCs w:val="16"/>
              </w:rPr>
              <w:t>20.ФУНЕ27</w:t>
            </w:r>
          </w:p>
        </w:tc>
        <w:tc>
          <w:tcPr>
            <w:tcW w:w="4133" w:type="pct"/>
            <w:gridSpan w:val="7"/>
          </w:tcPr>
          <w:p w14:paraId="1F4DC7EA" w14:textId="05092E47" w:rsidR="001E6042" w:rsidRPr="001E6042" w:rsidRDefault="001E6042" w:rsidP="001E6042">
            <w:pPr>
              <w:tabs>
                <w:tab w:val="left" w:pos="567"/>
              </w:tabs>
              <w:rPr>
                <w:sz w:val="16"/>
                <w:szCs w:val="16"/>
                <w:lang w:val="sr-Cyrl-CS"/>
              </w:rPr>
            </w:pPr>
            <w:r w:rsidRPr="001E6042">
              <w:rPr>
                <w:sz w:val="16"/>
                <w:szCs w:val="16"/>
              </w:rPr>
              <w:t>Функционална неуроанатомија</w:t>
            </w:r>
          </w:p>
        </w:tc>
      </w:tr>
      <w:tr w:rsidR="00AC40F3" w:rsidRPr="001878C6" w14:paraId="41C91550" w14:textId="77777777" w:rsidTr="00AC40F3">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0F6D8D1B" w14:textId="77777777" w:rsidR="00AC40F3" w:rsidRPr="001878C6" w:rsidRDefault="00AC40F3" w:rsidP="001E6042">
            <w:pPr>
              <w:jc w:val="center"/>
              <w:rPr>
                <w:sz w:val="16"/>
                <w:szCs w:val="16"/>
              </w:rPr>
            </w:pPr>
            <w:r w:rsidRPr="001878C6">
              <w:rPr>
                <w:sz w:val="16"/>
                <w:szCs w:val="16"/>
                <w:lang w:val="sr-Cyrl-CS"/>
              </w:rPr>
              <w:t>2</w:t>
            </w:r>
            <w:r w:rsidRPr="001878C6">
              <w:rPr>
                <w:sz w:val="16"/>
                <w:szCs w:val="16"/>
              </w:rPr>
              <w:t>.</w:t>
            </w:r>
          </w:p>
        </w:tc>
        <w:tc>
          <w:tcPr>
            <w:tcW w:w="600" w:type="pct"/>
          </w:tcPr>
          <w:p w14:paraId="78CAF582" w14:textId="111584F4" w:rsidR="00AC40F3" w:rsidRPr="001E6042" w:rsidRDefault="001E6042" w:rsidP="001E6042">
            <w:pPr>
              <w:tabs>
                <w:tab w:val="left" w:pos="567"/>
              </w:tabs>
              <w:jc w:val="center"/>
              <w:rPr>
                <w:sz w:val="16"/>
                <w:szCs w:val="16"/>
                <w:lang w:val="sr-Cyrl-RS"/>
              </w:rPr>
            </w:pPr>
            <w:r>
              <w:rPr>
                <w:sz w:val="16"/>
                <w:szCs w:val="16"/>
                <w:lang w:val="sr-Cyrl-RS"/>
              </w:rPr>
              <w:t>20.КЛМЕ24</w:t>
            </w:r>
          </w:p>
        </w:tc>
        <w:tc>
          <w:tcPr>
            <w:tcW w:w="4133" w:type="pct"/>
            <w:gridSpan w:val="7"/>
          </w:tcPr>
          <w:p w14:paraId="1D397EFB" w14:textId="50061F9E" w:rsidR="00AC40F3" w:rsidRPr="001878C6" w:rsidRDefault="001E6042" w:rsidP="001E6042">
            <w:pPr>
              <w:tabs>
                <w:tab w:val="left" w:pos="567"/>
              </w:tabs>
              <w:rPr>
                <w:sz w:val="16"/>
                <w:szCs w:val="16"/>
                <w:lang w:val="sr-Cyrl-CS"/>
              </w:rPr>
            </w:pPr>
            <w:r>
              <w:rPr>
                <w:sz w:val="16"/>
                <w:szCs w:val="16"/>
                <w:lang w:val="sr-Cyrl-CS"/>
              </w:rPr>
              <w:t>Савремена научна истраживања из неурохирургије</w:t>
            </w:r>
          </w:p>
        </w:tc>
      </w:tr>
      <w:tr w:rsidR="00B271A8" w:rsidRPr="001878C6" w14:paraId="73F9B2D6" w14:textId="77777777" w:rsidTr="00AC40F3">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6BCE9D6A" w14:textId="61D795DD" w:rsidR="00B271A8" w:rsidRPr="001878C6" w:rsidRDefault="00B271A8" w:rsidP="001E6042">
            <w:pPr>
              <w:jc w:val="center"/>
              <w:rPr>
                <w:sz w:val="16"/>
                <w:szCs w:val="16"/>
                <w:lang w:val="sr-Cyrl-CS"/>
              </w:rPr>
            </w:pPr>
            <w:r>
              <w:rPr>
                <w:sz w:val="16"/>
                <w:szCs w:val="16"/>
                <w:lang w:val="sr-Cyrl-CS"/>
              </w:rPr>
              <w:t>3.</w:t>
            </w:r>
          </w:p>
        </w:tc>
        <w:tc>
          <w:tcPr>
            <w:tcW w:w="600" w:type="pct"/>
          </w:tcPr>
          <w:p w14:paraId="7079E783" w14:textId="6D33401B" w:rsidR="00B271A8" w:rsidRDefault="00B271A8" w:rsidP="001E6042">
            <w:pPr>
              <w:tabs>
                <w:tab w:val="left" w:pos="567"/>
              </w:tabs>
              <w:jc w:val="center"/>
              <w:rPr>
                <w:sz w:val="16"/>
                <w:szCs w:val="16"/>
                <w:lang w:val="sr-Cyrl-RS"/>
              </w:rPr>
            </w:pPr>
            <w:r>
              <w:rPr>
                <w:sz w:val="16"/>
                <w:szCs w:val="16"/>
                <w:lang w:val="sr-Cyrl-RS"/>
              </w:rPr>
              <w:t>20.ОСНН18</w:t>
            </w:r>
          </w:p>
        </w:tc>
        <w:tc>
          <w:tcPr>
            <w:tcW w:w="4133" w:type="pct"/>
            <w:gridSpan w:val="7"/>
          </w:tcPr>
          <w:p w14:paraId="0FB37E1C" w14:textId="46FD978E" w:rsidR="00B271A8" w:rsidRDefault="00B271A8" w:rsidP="001E6042">
            <w:pPr>
              <w:tabs>
                <w:tab w:val="left" w:pos="567"/>
              </w:tabs>
              <w:rPr>
                <w:sz w:val="16"/>
                <w:szCs w:val="16"/>
                <w:lang w:val="sr-Cyrl-CS"/>
              </w:rPr>
            </w:pPr>
            <w:r>
              <w:rPr>
                <w:sz w:val="16"/>
                <w:szCs w:val="16"/>
                <w:lang w:val="sr-Cyrl-CS"/>
              </w:rPr>
              <w:t>Основе неуронаука</w:t>
            </w:r>
          </w:p>
        </w:tc>
      </w:tr>
      <w:tr w:rsidR="00AC40F3" w:rsidRPr="001878C6" w14:paraId="6695AA88"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A436565" w14:textId="77777777" w:rsidR="00AC40F3" w:rsidRPr="001878C6" w:rsidRDefault="00AC40F3" w:rsidP="001E6042">
            <w:pPr>
              <w:rPr>
                <w:b/>
                <w:sz w:val="15"/>
                <w:szCs w:val="15"/>
                <w:lang w:val="sr-Cyrl-CS"/>
              </w:rPr>
            </w:pPr>
            <w:r w:rsidRPr="001878C6">
              <w:rPr>
                <w:b/>
                <w:sz w:val="15"/>
                <w:szCs w:val="15"/>
                <w:lang w:val="sr-Cyrl-CS"/>
              </w:rPr>
              <w:t>Најзначајнији радови</w:t>
            </w:r>
            <w:r w:rsidRPr="001878C6">
              <w:rPr>
                <w:sz w:val="15"/>
                <w:szCs w:val="15"/>
                <w:lang w:val="sr-Cyrl-CS"/>
              </w:rPr>
              <w:t xml:space="preserve"> </w:t>
            </w:r>
            <w:r w:rsidRPr="001878C6">
              <w:rPr>
                <w:b/>
                <w:sz w:val="15"/>
                <w:szCs w:val="15"/>
                <w:lang w:val="sr-Cyrl-CS"/>
              </w:rPr>
              <w:t xml:space="preserve"> у складу са захтевима допунских услова  стандарда за дато поље (минимално 10 не више од 20)</w:t>
            </w:r>
          </w:p>
        </w:tc>
      </w:tr>
      <w:tr w:rsidR="001E6042" w:rsidRPr="001878C6" w14:paraId="45370BF8"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16BC1141" w14:textId="77777777" w:rsidR="001E6042" w:rsidRPr="001878C6" w:rsidRDefault="001E6042" w:rsidP="001E6042">
            <w:pPr>
              <w:jc w:val="center"/>
              <w:rPr>
                <w:sz w:val="15"/>
                <w:szCs w:val="15"/>
                <w:lang w:val="sr-Cyrl-CS"/>
              </w:rPr>
            </w:pPr>
            <w:r w:rsidRPr="001878C6">
              <w:rPr>
                <w:sz w:val="15"/>
                <w:szCs w:val="15"/>
                <w:lang w:val="sr-Cyrl-CS"/>
              </w:rPr>
              <w:t>1.</w:t>
            </w:r>
          </w:p>
        </w:tc>
        <w:tc>
          <w:tcPr>
            <w:tcW w:w="4433" w:type="pct"/>
            <w:gridSpan w:val="7"/>
            <w:tcBorders>
              <w:top w:val="single" w:sz="4" w:space="0" w:color="000000"/>
              <w:left w:val="single" w:sz="4" w:space="0" w:color="000000"/>
              <w:bottom w:val="single" w:sz="4" w:space="0" w:color="000000"/>
            </w:tcBorders>
          </w:tcPr>
          <w:p w14:paraId="47EEA907" w14:textId="58324F7F" w:rsidR="001E6042" w:rsidRPr="001878C6" w:rsidRDefault="001E6042" w:rsidP="001E6042">
            <w:pPr>
              <w:tabs>
                <w:tab w:val="left" w:pos="567"/>
              </w:tabs>
              <w:rPr>
                <w:sz w:val="16"/>
                <w:szCs w:val="16"/>
                <w:lang w:val="sr-Cyrl-CS"/>
              </w:rPr>
            </w:pPr>
            <w:r w:rsidRPr="00FA6E53">
              <w:rPr>
                <w:b/>
                <w:sz w:val="16"/>
                <w:szCs w:val="16"/>
              </w:rPr>
              <w:t>Jovanikic O,</w:t>
            </w:r>
            <w:r w:rsidRPr="00FA6E53">
              <w:rPr>
                <w:sz w:val="16"/>
                <w:szCs w:val="16"/>
              </w:rPr>
              <w:t xml:space="preserve"> Veljovic M, Andjelic G, Damjanovic N, Kneževic M, Validation and linguistic adaptation to serbian language : LEEDS University Assessment of neuropathic symptoms and signs score.Medical Data 2015; 7(4): 279-87.</w:t>
            </w:r>
          </w:p>
        </w:tc>
        <w:tc>
          <w:tcPr>
            <w:tcW w:w="300" w:type="pct"/>
            <w:tcBorders>
              <w:top w:val="single" w:sz="4" w:space="0" w:color="auto"/>
              <w:left w:val="single" w:sz="4" w:space="0" w:color="auto"/>
              <w:bottom w:val="single" w:sz="4" w:space="0" w:color="auto"/>
              <w:right w:val="single" w:sz="4" w:space="0" w:color="auto"/>
            </w:tcBorders>
            <w:vAlign w:val="center"/>
          </w:tcPr>
          <w:p w14:paraId="29D75726" w14:textId="2538FB54" w:rsidR="001E6042" w:rsidRPr="00171650" w:rsidRDefault="00171650" w:rsidP="001E6042">
            <w:pPr>
              <w:tabs>
                <w:tab w:val="left" w:pos="567"/>
              </w:tabs>
              <w:jc w:val="center"/>
              <w:rPr>
                <w:sz w:val="16"/>
                <w:szCs w:val="16"/>
                <w:lang w:val="en-US"/>
              </w:rPr>
            </w:pPr>
            <w:r>
              <w:rPr>
                <w:sz w:val="16"/>
                <w:szCs w:val="16"/>
                <w:lang w:val="en-US"/>
              </w:rPr>
              <w:t>M22</w:t>
            </w:r>
          </w:p>
        </w:tc>
      </w:tr>
      <w:tr w:rsidR="001E6042" w:rsidRPr="001878C6" w14:paraId="4FE8FD13"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5B0346F4" w14:textId="489CE7E5" w:rsidR="001E6042" w:rsidRPr="001878C6" w:rsidRDefault="00171650" w:rsidP="001E6042">
            <w:pPr>
              <w:jc w:val="center"/>
              <w:rPr>
                <w:sz w:val="15"/>
                <w:szCs w:val="15"/>
                <w:lang w:val="sr-Cyrl-CS"/>
              </w:rPr>
            </w:pPr>
            <w:r>
              <w:rPr>
                <w:sz w:val="15"/>
                <w:szCs w:val="15"/>
                <w:lang w:val="en-US"/>
              </w:rPr>
              <w:t>2</w:t>
            </w:r>
            <w:r w:rsidR="001E6042" w:rsidRPr="001878C6">
              <w:rPr>
                <w:sz w:val="15"/>
                <w:szCs w:val="15"/>
                <w:lang w:val="sr-Cyrl-CS"/>
              </w:rPr>
              <w:t>.</w:t>
            </w:r>
          </w:p>
        </w:tc>
        <w:tc>
          <w:tcPr>
            <w:tcW w:w="4433" w:type="pct"/>
            <w:gridSpan w:val="7"/>
            <w:tcBorders>
              <w:top w:val="single" w:sz="4" w:space="0" w:color="000000"/>
              <w:left w:val="single" w:sz="4" w:space="0" w:color="000000"/>
              <w:bottom w:val="single" w:sz="4" w:space="0" w:color="000000"/>
            </w:tcBorders>
          </w:tcPr>
          <w:p w14:paraId="27C5F794" w14:textId="08C8EC6C" w:rsidR="001E6042" w:rsidRPr="001878C6" w:rsidRDefault="001E6042" w:rsidP="001E6042">
            <w:pPr>
              <w:tabs>
                <w:tab w:val="left" w:pos="567"/>
              </w:tabs>
              <w:rPr>
                <w:sz w:val="16"/>
                <w:szCs w:val="16"/>
                <w:lang w:val="sr-Cyrl-CS"/>
              </w:rPr>
            </w:pPr>
            <w:r w:rsidRPr="00FA6E53">
              <w:rPr>
                <w:sz w:val="16"/>
                <w:szCs w:val="16"/>
              </w:rPr>
              <w:t xml:space="preserve">Zunic G, Romic P, Vukelic M, </w:t>
            </w:r>
            <w:r w:rsidRPr="00FA6E53">
              <w:rPr>
                <w:b/>
                <w:sz w:val="16"/>
                <w:szCs w:val="16"/>
              </w:rPr>
              <w:t xml:space="preserve">Jovanikic O. </w:t>
            </w:r>
            <w:r w:rsidRPr="00FA6E53">
              <w:rPr>
                <w:sz w:val="16"/>
                <w:szCs w:val="16"/>
              </w:rPr>
              <w:t>Very early increase in nitric oxide formation and oxidative cell damage associatewith reduction of tissue oxygenation  is a trait of blast casualities. Vojnosanit Pregl. 2005; 62(4): 273-80.</w:t>
            </w:r>
          </w:p>
        </w:tc>
        <w:tc>
          <w:tcPr>
            <w:tcW w:w="300" w:type="pct"/>
            <w:tcBorders>
              <w:top w:val="single" w:sz="4" w:space="0" w:color="auto"/>
              <w:left w:val="single" w:sz="4" w:space="0" w:color="auto"/>
              <w:bottom w:val="single" w:sz="4" w:space="0" w:color="auto"/>
              <w:right w:val="single" w:sz="4" w:space="0" w:color="auto"/>
            </w:tcBorders>
          </w:tcPr>
          <w:p w14:paraId="70B7A2AF" w14:textId="1EC055BF" w:rsidR="001E6042" w:rsidRPr="001878C6" w:rsidRDefault="00DB2F0F" w:rsidP="001E6042">
            <w:pPr>
              <w:tabs>
                <w:tab w:val="left" w:pos="567"/>
              </w:tabs>
              <w:jc w:val="center"/>
              <w:rPr>
                <w:sz w:val="16"/>
                <w:szCs w:val="16"/>
                <w:lang w:val="sr-Cyrl-CS"/>
              </w:rPr>
            </w:pPr>
            <w:r>
              <w:rPr>
                <w:sz w:val="16"/>
                <w:szCs w:val="16"/>
                <w:lang w:val="sr-Cyrl-CS"/>
              </w:rPr>
              <w:t>М23</w:t>
            </w:r>
          </w:p>
        </w:tc>
      </w:tr>
      <w:tr w:rsidR="001E6042" w:rsidRPr="001878C6" w14:paraId="50939C5B"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38419227" w14:textId="30B34708" w:rsidR="001E6042" w:rsidRPr="001878C6" w:rsidRDefault="00171650" w:rsidP="001E6042">
            <w:pPr>
              <w:jc w:val="center"/>
              <w:rPr>
                <w:sz w:val="15"/>
                <w:szCs w:val="15"/>
                <w:lang w:val="sr-Cyrl-CS"/>
              </w:rPr>
            </w:pPr>
            <w:r>
              <w:rPr>
                <w:sz w:val="15"/>
                <w:szCs w:val="15"/>
                <w:lang w:val="en-US"/>
              </w:rPr>
              <w:t>3</w:t>
            </w:r>
            <w:r w:rsidR="001E6042" w:rsidRPr="001878C6">
              <w:rPr>
                <w:sz w:val="15"/>
                <w:szCs w:val="15"/>
                <w:lang w:val="sr-Cyrl-CS"/>
              </w:rPr>
              <w:t>.</w:t>
            </w:r>
          </w:p>
        </w:tc>
        <w:tc>
          <w:tcPr>
            <w:tcW w:w="4433" w:type="pct"/>
            <w:gridSpan w:val="7"/>
            <w:tcBorders>
              <w:top w:val="single" w:sz="4" w:space="0" w:color="000000"/>
              <w:left w:val="single" w:sz="4" w:space="0" w:color="000000"/>
              <w:bottom w:val="single" w:sz="4" w:space="0" w:color="000000"/>
            </w:tcBorders>
          </w:tcPr>
          <w:p w14:paraId="4690AA40" w14:textId="1F22AC0D" w:rsidR="001E6042" w:rsidRPr="001878C6" w:rsidRDefault="001E6042" w:rsidP="001E6042">
            <w:pPr>
              <w:tabs>
                <w:tab w:val="left" w:pos="567"/>
              </w:tabs>
              <w:rPr>
                <w:sz w:val="16"/>
                <w:szCs w:val="16"/>
                <w:lang w:val="sr-Cyrl-CS"/>
              </w:rPr>
            </w:pPr>
            <w:r w:rsidRPr="00FA6E53">
              <w:rPr>
                <w:b/>
                <w:sz w:val="16"/>
                <w:szCs w:val="16"/>
              </w:rPr>
              <w:t xml:space="preserve">Jovanikic O, </w:t>
            </w:r>
            <w:r w:rsidRPr="00FA6E53">
              <w:rPr>
                <w:sz w:val="16"/>
                <w:szCs w:val="16"/>
              </w:rPr>
              <w:t>Lepic T., Raicevic R, Veljancic D, Ristic A, Gligic B. Intimomedial thickness of the vertebral arteries complex: a new useful parameter for the assessment of atherosclerotic process? Vojnosanit Pregl 2011; 68(9): 733-8.</w:t>
            </w:r>
          </w:p>
        </w:tc>
        <w:tc>
          <w:tcPr>
            <w:tcW w:w="300" w:type="pct"/>
            <w:tcBorders>
              <w:top w:val="single" w:sz="4" w:space="0" w:color="auto"/>
              <w:left w:val="single" w:sz="4" w:space="0" w:color="auto"/>
              <w:bottom w:val="single" w:sz="4" w:space="0" w:color="auto"/>
              <w:right w:val="single" w:sz="4" w:space="0" w:color="auto"/>
            </w:tcBorders>
          </w:tcPr>
          <w:p w14:paraId="36E0290D" w14:textId="3124C525" w:rsidR="001E6042" w:rsidRPr="001878C6" w:rsidRDefault="009D0F4D" w:rsidP="001E6042">
            <w:pPr>
              <w:tabs>
                <w:tab w:val="left" w:pos="567"/>
              </w:tabs>
              <w:jc w:val="center"/>
              <w:rPr>
                <w:sz w:val="16"/>
                <w:szCs w:val="16"/>
                <w:lang w:val="sr-Cyrl-CS"/>
              </w:rPr>
            </w:pPr>
            <w:r>
              <w:rPr>
                <w:sz w:val="16"/>
                <w:szCs w:val="16"/>
                <w:lang w:val="sr-Cyrl-CS"/>
              </w:rPr>
              <w:t>М23</w:t>
            </w:r>
          </w:p>
        </w:tc>
      </w:tr>
      <w:tr w:rsidR="001E6042" w:rsidRPr="001878C6" w14:paraId="7B8B1FD5"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49E23795" w14:textId="16D7A4F3" w:rsidR="001E6042" w:rsidRPr="001878C6" w:rsidRDefault="00171650" w:rsidP="001E6042">
            <w:pPr>
              <w:jc w:val="center"/>
              <w:rPr>
                <w:sz w:val="15"/>
                <w:szCs w:val="15"/>
                <w:lang w:val="sr-Cyrl-CS"/>
              </w:rPr>
            </w:pPr>
            <w:r>
              <w:rPr>
                <w:sz w:val="15"/>
                <w:szCs w:val="15"/>
                <w:lang w:val="en-US"/>
              </w:rPr>
              <w:t>4</w:t>
            </w:r>
            <w:r w:rsidR="001E6042" w:rsidRPr="001878C6">
              <w:rPr>
                <w:sz w:val="15"/>
                <w:szCs w:val="15"/>
                <w:lang w:val="sr-Cyrl-CS"/>
              </w:rPr>
              <w:t>.</w:t>
            </w:r>
          </w:p>
        </w:tc>
        <w:tc>
          <w:tcPr>
            <w:tcW w:w="4433" w:type="pct"/>
            <w:gridSpan w:val="7"/>
            <w:tcBorders>
              <w:top w:val="single" w:sz="4" w:space="0" w:color="000000"/>
              <w:left w:val="single" w:sz="4" w:space="0" w:color="000000"/>
              <w:bottom w:val="single" w:sz="4" w:space="0" w:color="000000"/>
            </w:tcBorders>
          </w:tcPr>
          <w:p w14:paraId="067B37E2" w14:textId="102F26C6" w:rsidR="001E6042" w:rsidRPr="001878C6" w:rsidRDefault="001E6042" w:rsidP="001E6042">
            <w:pPr>
              <w:tabs>
                <w:tab w:val="left" w:pos="567"/>
              </w:tabs>
              <w:rPr>
                <w:sz w:val="16"/>
                <w:szCs w:val="16"/>
                <w:lang w:val="sr-Cyrl-CS"/>
              </w:rPr>
            </w:pPr>
            <w:r w:rsidRPr="00EE2B89">
              <w:rPr>
                <w:sz w:val="16"/>
                <w:szCs w:val="16"/>
              </w:rPr>
              <w:t xml:space="preserve">Lepic T, Veljancic D, </w:t>
            </w:r>
            <w:r w:rsidRPr="00EE2B89">
              <w:rPr>
                <w:b/>
                <w:sz w:val="16"/>
                <w:szCs w:val="16"/>
              </w:rPr>
              <w:t xml:space="preserve">Jovanikic O, </w:t>
            </w:r>
            <w:r w:rsidRPr="00EE2B89">
              <w:rPr>
                <w:sz w:val="16"/>
                <w:szCs w:val="16"/>
              </w:rPr>
              <w:t>Lepic M., Slankamenac P, Raicevic R. Importance of angle correction in transcranial color-coded duplex insonation of arteries at the base of the brain. Vojnosanit Pregl 2015</w:t>
            </w:r>
            <w:r w:rsidRPr="00EE2B89">
              <w:rPr>
                <w:sz w:val="16"/>
                <w:szCs w:val="16"/>
                <w:lang w:val="sr-Latn-RS"/>
              </w:rPr>
              <w:t xml:space="preserve">; </w:t>
            </w:r>
            <w:r w:rsidRPr="00EE2B89">
              <w:rPr>
                <w:sz w:val="16"/>
                <w:szCs w:val="16"/>
              </w:rPr>
              <w:t xml:space="preserve">72(12):1093-98. </w:t>
            </w:r>
          </w:p>
        </w:tc>
        <w:tc>
          <w:tcPr>
            <w:tcW w:w="300" w:type="pct"/>
            <w:tcBorders>
              <w:top w:val="single" w:sz="4" w:space="0" w:color="auto"/>
              <w:left w:val="single" w:sz="4" w:space="0" w:color="auto"/>
              <w:bottom w:val="single" w:sz="4" w:space="0" w:color="auto"/>
              <w:right w:val="single" w:sz="4" w:space="0" w:color="auto"/>
            </w:tcBorders>
          </w:tcPr>
          <w:p w14:paraId="401B8A08" w14:textId="50E45938" w:rsidR="001E6042" w:rsidRPr="001878C6" w:rsidRDefault="009D0F4D" w:rsidP="001E6042">
            <w:pPr>
              <w:tabs>
                <w:tab w:val="left" w:pos="567"/>
              </w:tabs>
              <w:jc w:val="center"/>
              <w:rPr>
                <w:sz w:val="16"/>
                <w:szCs w:val="16"/>
                <w:lang w:val="sr-Cyrl-CS"/>
              </w:rPr>
            </w:pPr>
            <w:r>
              <w:rPr>
                <w:sz w:val="16"/>
                <w:szCs w:val="16"/>
                <w:lang w:val="sr-Cyrl-CS"/>
              </w:rPr>
              <w:t>М23</w:t>
            </w:r>
          </w:p>
        </w:tc>
      </w:tr>
      <w:tr w:rsidR="001E6042" w:rsidRPr="001878C6" w14:paraId="6363513D"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235120CC" w14:textId="4628E57C" w:rsidR="001E6042" w:rsidRPr="001878C6" w:rsidRDefault="00171650" w:rsidP="001E6042">
            <w:pPr>
              <w:jc w:val="center"/>
              <w:rPr>
                <w:sz w:val="15"/>
                <w:szCs w:val="15"/>
                <w:lang w:val="sr-Cyrl-CS"/>
              </w:rPr>
            </w:pPr>
            <w:r>
              <w:rPr>
                <w:sz w:val="15"/>
                <w:szCs w:val="15"/>
                <w:lang w:val="en-US"/>
              </w:rPr>
              <w:t>5</w:t>
            </w:r>
            <w:r w:rsidR="001E6042" w:rsidRPr="001878C6">
              <w:rPr>
                <w:sz w:val="15"/>
                <w:szCs w:val="15"/>
                <w:lang w:val="sr-Cyrl-CS"/>
              </w:rPr>
              <w:t>.</w:t>
            </w:r>
          </w:p>
        </w:tc>
        <w:tc>
          <w:tcPr>
            <w:tcW w:w="4433" w:type="pct"/>
            <w:gridSpan w:val="7"/>
            <w:tcBorders>
              <w:top w:val="single" w:sz="4" w:space="0" w:color="000000"/>
              <w:left w:val="single" w:sz="4" w:space="0" w:color="000000"/>
              <w:bottom w:val="single" w:sz="4" w:space="0" w:color="000000"/>
            </w:tcBorders>
          </w:tcPr>
          <w:p w14:paraId="7A63F3AB" w14:textId="7BEF284F" w:rsidR="001E6042" w:rsidRPr="001878C6" w:rsidRDefault="001E6042" w:rsidP="001E6042">
            <w:pPr>
              <w:tabs>
                <w:tab w:val="left" w:pos="567"/>
              </w:tabs>
              <w:rPr>
                <w:sz w:val="16"/>
                <w:szCs w:val="16"/>
                <w:lang w:val="sr-Cyrl-CS"/>
              </w:rPr>
            </w:pPr>
            <w:r w:rsidRPr="00EE2B89">
              <w:rPr>
                <w:b/>
                <w:sz w:val="16"/>
                <w:szCs w:val="16"/>
              </w:rPr>
              <w:t>Jovanikic O.</w:t>
            </w:r>
            <w:r w:rsidRPr="00EE2B89">
              <w:rPr>
                <w:sz w:val="16"/>
                <w:szCs w:val="16"/>
              </w:rPr>
              <w:t xml:space="preserve">, G. Stevanovic, B.Djordjevic, M. Jovanovic, M.Lepic, Mathematical model of aging in COVID 19. </w:t>
            </w:r>
            <w:r w:rsidRPr="00EE2B89">
              <w:rPr>
                <w:bCs/>
                <w:sz w:val="16"/>
                <w:szCs w:val="16"/>
                <w:lang w:val="sr-Latn-RS"/>
              </w:rPr>
              <w:t>Journal of Medical Biochemistry</w:t>
            </w:r>
            <w:r w:rsidRPr="00EE2B89">
              <w:rPr>
                <w:bCs/>
                <w:sz w:val="16"/>
                <w:szCs w:val="16"/>
                <w:lang w:val="sr-Cyrl-RS"/>
              </w:rPr>
              <w:t>.</w:t>
            </w:r>
            <w:r w:rsidRPr="00EE2B89">
              <w:rPr>
                <w:bCs/>
                <w:sz w:val="16"/>
                <w:szCs w:val="16"/>
                <w:lang w:val="sr-Latn-RS"/>
              </w:rPr>
              <w:t xml:space="preserve"> 2023; 42: 1-9. ISSN 145-8258</w:t>
            </w:r>
            <w:r>
              <w:rPr>
                <w:bCs/>
                <w:lang w:val="sr-Latn-RS"/>
              </w:rPr>
              <w:t>.</w:t>
            </w:r>
          </w:p>
        </w:tc>
        <w:tc>
          <w:tcPr>
            <w:tcW w:w="300" w:type="pct"/>
            <w:tcBorders>
              <w:top w:val="single" w:sz="4" w:space="0" w:color="auto"/>
              <w:left w:val="single" w:sz="4" w:space="0" w:color="auto"/>
              <w:bottom w:val="single" w:sz="4" w:space="0" w:color="auto"/>
              <w:right w:val="single" w:sz="4" w:space="0" w:color="auto"/>
            </w:tcBorders>
          </w:tcPr>
          <w:p w14:paraId="00299033" w14:textId="77777777" w:rsidR="001E6042" w:rsidRDefault="001E6042" w:rsidP="001E6042">
            <w:pPr>
              <w:tabs>
                <w:tab w:val="left" w:pos="567"/>
              </w:tabs>
              <w:jc w:val="center"/>
              <w:rPr>
                <w:sz w:val="16"/>
                <w:szCs w:val="16"/>
                <w:lang w:val="en-US"/>
              </w:rPr>
            </w:pPr>
          </w:p>
          <w:p w14:paraId="6787E4D9" w14:textId="08569E1E" w:rsidR="00171650" w:rsidRPr="00171650" w:rsidRDefault="00171650" w:rsidP="001E6042">
            <w:pPr>
              <w:tabs>
                <w:tab w:val="left" w:pos="567"/>
              </w:tabs>
              <w:jc w:val="center"/>
              <w:rPr>
                <w:sz w:val="16"/>
                <w:szCs w:val="16"/>
                <w:lang w:val="en-US"/>
              </w:rPr>
            </w:pPr>
            <w:r>
              <w:rPr>
                <w:sz w:val="16"/>
                <w:szCs w:val="16"/>
                <w:lang w:val="en-US"/>
              </w:rPr>
              <w:t>M22</w:t>
            </w:r>
          </w:p>
        </w:tc>
      </w:tr>
      <w:tr w:rsidR="001E6042" w:rsidRPr="001878C6" w14:paraId="098DFF8B"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74308D63" w14:textId="3FB654AF" w:rsidR="001E6042" w:rsidRPr="001878C6" w:rsidRDefault="00171650" w:rsidP="001E6042">
            <w:pPr>
              <w:jc w:val="center"/>
              <w:rPr>
                <w:sz w:val="15"/>
                <w:szCs w:val="15"/>
                <w:lang w:val="sr-Cyrl-CS"/>
              </w:rPr>
            </w:pPr>
            <w:r>
              <w:rPr>
                <w:sz w:val="15"/>
                <w:szCs w:val="15"/>
                <w:lang w:val="en-US"/>
              </w:rPr>
              <w:t>6</w:t>
            </w:r>
            <w:r w:rsidR="001E6042" w:rsidRPr="001878C6">
              <w:rPr>
                <w:sz w:val="15"/>
                <w:szCs w:val="15"/>
                <w:lang w:val="sr-Cyrl-CS"/>
              </w:rPr>
              <w:t>.</w:t>
            </w:r>
          </w:p>
        </w:tc>
        <w:tc>
          <w:tcPr>
            <w:tcW w:w="4433" w:type="pct"/>
            <w:gridSpan w:val="7"/>
            <w:tcBorders>
              <w:top w:val="single" w:sz="4" w:space="0" w:color="000000"/>
              <w:left w:val="single" w:sz="4" w:space="0" w:color="000000"/>
              <w:bottom w:val="single" w:sz="4" w:space="0" w:color="000000"/>
            </w:tcBorders>
          </w:tcPr>
          <w:p w14:paraId="05AD1551" w14:textId="20EA4940" w:rsidR="001E6042" w:rsidRPr="001878C6" w:rsidRDefault="001E6042" w:rsidP="001E6042">
            <w:pPr>
              <w:tabs>
                <w:tab w:val="left" w:pos="567"/>
              </w:tabs>
              <w:rPr>
                <w:sz w:val="16"/>
                <w:szCs w:val="16"/>
                <w:lang w:val="sr-Cyrl-CS"/>
              </w:rPr>
            </w:pPr>
            <w:r w:rsidRPr="00EE2B89">
              <w:rPr>
                <w:b/>
                <w:sz w:val="16"/>
                <w:szCs w:val="16"/>
              </w:rPr>
              <w:t>Jovanikić O</w:t>
            </w:r>
            <w:r w:rsidRPr="00EE2B89">
              <w:rPr>
                <w:sz w:val="16"/>
                <w:szCs w:val="16"/>
              </w:rPr>
              <w:t>, Anđelic G, Lepic M, Mirkovic D, Jovanovic B, Lepić T, Dragovic T</w:t>
            </w:r>
            <w:r w:rsidRPr="00EE2B89">
              <w:rPr>
                <w:sz w:val="16"/>
                <w:szCs w:val="16"/>
                <w:lang w:val="sr-Latn-RS"/>
              </w:rPr>
              <w:t xml:space="preserve">. </w:t>
            </w:r>
            <w:r w:rsidRPr="00EE2B89">
              <w:rPr>
                <w:sz w:val="16"/>
                <w:szCs w:val="16"/>
              </w:rPr>
              <w:t>Does the glucose control have an effect on the success of the painful diabetic neuropathy</w:t>
            </w:r>
            <w:r w:rsidRPr="00EE2B89">
              <w:rPr>
                <w:b/>
                <w:sz w:val="16"/>
                <w:szCs w:val="16"/>
              </w:rPr>
              <w:t xml:space="preserve"> </w:t>
            </w:r>
            <w:r w:rsidRPr="00EE2B89">
              <w:rPr>
                <w:sz w:val="16"/>
                <w:szCs w:val="16"/>
              </w:rPr>
              <w:t>treatment?</w:t>
            </w:r>
            <w:r w:rsidRPr="00EE2B89">
              <w:rPr>
                <w:b/>
                <w:sz w:val="16"/>
                <w:szCs w:val="16"/>
                <w:lang w:val="sr-Latn-RS"/>
              </w:rPr>
              <w:t xml:space="preserve"> </w:t>
            </w:r>
            <w:r w:rsidRPr="00EE2B89">
              <w:rPr>
                <w:sz w:val="16"/>
                <w:szCs w:val="16"/>
              </w:rPr>
              <w:t>Vojnosanit Pregl 2018</w:t>
            </w:r>
            <w:r w:rsidRPr="00EE2B89">
              <w:rPr>
                <w:sz w:val="16"/>
                <w:szCs w:val="16"/>
                <w:lang w:val="sr-Latn-RS"/>
              </w:rPr>
              <w:t xml:space="preserve">; 75(6): 552-7. </w:t>
            </w:r>
          </w:p>
        </w:tc>
        <w:tc>
          <w:tcPr>
            <w:tcW w:w="300" w:type="pct"/>
            <w:tcBorders>
              <w:top w:val="single" w:sz="4" w:space="0" w:color="auto"/>
              <w:left w:val="single" w:sz="4" w:space="0" w:color="auto"/>
              <w:bottom w:val="single" w:sz="4" w:space="0" w:color="auto"/>
              <w:right w:val="single" w:sz="4" w:space="0" w:color="auto"/>
            </w:tcBorders>
          </w:tcPr>
          <w:p w14:paraId="5C176BC3" w14:textId="3C590FCA" w:rsidR="001E6042" w:rsidRPr="001878C6" w:rsidRDefault="009D0F4D" w:rsidP="001E6042">
            <w:pPr>
              <w:tabs>
                <w:tab w:val="left" w:pos="567"/>
              </w:tabs>
              <w:jc w:val="center"/>
              <w:rPr>
                <w:sz w:val="16"/>
                <w:szCs w:val="16"/>
                <w:lang w:val="sr-Cyrl-CS"/>
              </w:rPr>
            </w:pPr>
            <w:r>
              <w:rPr>
                <w:sz w:val="16"/>
                <w:szCs w:val="16"/>
                <w:lang w:val="sr-Cyrl-CS"/>
              </w:rPr>
              <w:t>М23</w:t>
            </w:r>
          </w:p>
        </w:tc>
      </w:tr>
      <w:tr w:rsidR="001E6042" w:rsidRPr="001878C6" w14:paraId="306F4305"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279139F6" w14:textId="128BF7D9" w:rsidR="001E6042" w:rsidRPr="001878C6" w:rsidRDefault="00171650" w:rsidP="001E6042">
            <w:pPr>
              <w:jc w:val="center"/>
              <w:rPr>
                <w:sz w:val="15"/>
                <w:szCs w:val="15"/>
                <w:lang w:val="sr-Cyrl-CS"/>
              </w:rPr>
            </w:pPr>
            <w:r>
              <w:rPr>
                <w:sz w:val="15"/>
                <w:szCs w:val="15"/>
                <w:lang w:val="en-US"/>
              </w:rPr>
              <w:t>7</w:t>
            </w:r>
            <w:r w:rsidR="001E6042" w:rsidRPr="001878C6">
              <w:rPr>
                <w:sz w:val="15"/>
                <w:szCs w:val="15"/>
                <w:lang w:val="sr-Cyrl-CS"/>
              </w:rPr>
              <w:t>.</w:t>
            </w:r>
          </w:p>
        </w:tc>
        <w:tc>
          <w:tcPr>
            <w:tcW w:w="4433" w:type="pct"/>
            <w:gridSpan w:val="7"/>
            <w:tcBorders>
              <w:top w:val="single" w:sz="4" w:space="0" w:color="000000"/>
              <w:left w:val="single" w:sz="4" w:space="0" w:color="000000"/>
              <w:bottom w:val="single" w:sz="4" w:space="0" w:color="000000"/>
            </w:tcBorders>
          </w:tcPr>
          <w:p w14:paraId="09694A44" w14:textId="71E2C332" w:rsidR="001E6042" w:rsidRPr="001878C6" w:rsidRDefault="001E6042" w:rsidP="001E6042">
            <w:pPr>
              <w:tabs>
                <w:tab w:val="left" w:pos="567"/>
              </w:tabs>
              <w:rPr>
                <w:sz w:val="16"/>
                <w:szCs w:val="16"/>
                <w:lang w:val="sr-Cyrl-CS"/>
              </w:rPr>
            </w:pPr>
            <w:r w:rsidRPr="00EE2B89">
              <w:rPr>
                <w:rStyle w:val="Naglaavanje"/>
                <w:color w:val="000000"/>
                <w:sz w:val="16"/>
                <w:szCs w:val="16"/>
                <w:bdr w:val="none" w:sz="0" w:space="0" w:color="auto" w:frame="1"/>
                <w:shd w:val="clear" w:color="auto" w:fill="FFFFFF"/>
              </w:rPr>
              <w:t>R.E. Lakhin</w:t>
            </w:r>
            <w:r w:rsidRPr="00EE2B89">
              <w:rPr>
                <w:i/>
                <w:color w:val="000000"/>
                <w:sz w:val="16"/>
                <w:szCs w:val="16"/>
                <w:shd w:val="clear" w:color="auto" w:fill="FFFFFF"/>
              </w:rPr>
              <w:t>,</w:t>
            </w:r>
            <w:r w:rsidRPr="00EE2B89">
              <w:rPr>
                <w:rStyle w:val="Naglaavanje"/>
                <w:color w:val="000000"/>
                <w:sz w:val="16"/>
                <w:szCs w:val="16"/>
                <w:bdr w:val="none" w:sz="0" w:space="0" w:color="auto" w:frame="1"/>
                <w:shd w:val="clear" w:color="auto" w:fill="FFFFFF"/>
              </w:rPr>
              <w:t> E.A. Zhirnova</w:t>
            </w:r>
            <w:r w:rsidRPr="00EE2B89">
              <w:rPr>
                <w:i/>
                <w:color w:val="000000"/>
                <w:sz w:val="16"/>
                <w:szCs w:val="16"/>
                <w:shd w:val="clear" w:color="auto" w:fill="FFFFFF"/>
              </w:rPr>
              <w:t>,</w:t>
            </w:r>
            <w:r w:rsidRPr="00EE2B89">
              <w:rPr>
                <w:rStyle w:val="Naglaavanje"/>
                <w:color w:val="000000"/>
                <w:sz w:val="16"/>
                <w:szCs w:val="16"/>
                <w:bdr w:val="none" w:sz="0" w:space="0" w:color="auto" w:frame="1"/>
                <w:shd w:val="clear" w:color="auto" w:fill="FFFFFF"/>
              </w:rPr>
              <w:t> A.V. Shchegolev</w:t>
            </w:r>
            <w:r w:rsidRPr="00EE2B89">
              <w:rPr>
                <w:i/>
                <w:color w:val="000000"/>
                <w:sz w:val="16"/>
                <w:szCs w:val="16"/>
                <w:shd w:val="clear" w:color="auto" w:fill="FFFFFF"/>
              </w:rPr>
              <w:t>,</w:t>
            </w:r>
            <w:r w:rsidRPr="00EE2B89">
              <w:rPr>
                <w:rStyle w:val="Naglaavanje"/>
                <w:color w:val="000000"/>
                <w:sz w:val="16"/>
                <w:szCs w:val="16"/>
                <w:bdr w:val="none" w:sz="0" w:space="0" w:color="auto" w:frame="1"/>
                <w:shd w:val="clear" w:color="auto" w:fill="FFFFFF"/>
              </w:rPr>
              <w:t> </w:t>
            </w:r>
            <w:r w:rsidRPr="00EE2B89">
              <w:rPr>
                <w:rStyle w:val="Naglaavanje"/>
                <w:b/>
                <w:color w:val="000000"/>
                <w:sz w:val="16"/>
                <w:szCs w:val="16"/>
                <w:bdr w:val="none" w:sz="0" w:space="0" w:color="auto" w:frame="1"/>
                <w:shd w:val="clear" w:color="auto" w:fill="FFFFFF"/>
              </w:rPr>
              <w:t>O. Jovanikić</w:t>
            </w:r>
            <w:r w:rsidRPr="00EE2B89">
              <w:rPr>
                <w:b/>
                <w:i/>
                <w:color w:val="000000"/>
                <w:sz w:val="16"/>
                <w:szCs w:val="16"/>
                <w:shd w:val="clear" w:color="auto" w:fill="FFFFFF"/>
              </w:rPr>
              <w:t>,</w:t>
            </w:r>
            <w:r w:rsidRPr="00EE2B89">
              <w:rPr>
                <w:rStyle w:val="Naglaavanje"/>
                <w:color w:val="000000"/>
                <w:sz w:val="16"/>
                <w:szCs w:val="16"/>
                <w:bdr w:val="none" w:sz="0" w:space="0" w:color="auto" w:frame="1"/>
                <w:shd w:val="clear" w:color="auto" w:fill="FFFFFF"/>
              </w:rPr>
              <w:t> I.S. Zheleznyak</w:t>
            </w:r>
            <w:r w:rsidRPr="00EE2B89">
              <w:rPr>
                <w:i/>
                <w:color w:val="000000"/>
                <w:sz w:val="16"/>
                <w:szCs w:val="16"/>
                <w:shd w:val="clear" w:color="auto" w:fill="FFFFFF"/>
              </w:rPr>
              <w:t>,</w:t>
            </w:r>
            <w:r w:rsidRPr="00EE2B89">
              <w:rPr>
                <w:rStyle w:val="Naglaavanje"/>
                <w:color w:val="000000"/>
                <w:sz w:val="16"/>
                <w:szCs w:val="16"/>
                <w:bdr w:val="none" w:sz="0" w:space="0" w:color="auto" w:frame="1"/>
                <w:shd w:val="clear" w:color="auto" w:fill="FFFFFF"/>
              </w:rPr>
              <w:t> I.A. Menkov</w:t>
            </w:r>
            <w:r w:rsidRPr="00EE2B89">
              <w:rPr>
                <w:color w:val="000000"/>
                <w:sz w:val="16"/>
                <w:szCs w:val="16"/>
                <w:shd w:val="clear" w:color="auto" w:fill="FFFFFF"/>
              </w:rPr>
              <w:t>,</w:t>
            </w:r>
            <w:r w:rsidRPr="00EE2B89">
              <w:rPr>
                <w:color w:val="000000"/>
                <w:sz w:val="16"/>
                <w:szCs w:val="16"/>
                <w:shd w:val="clear" w:color="auto" w:fill="FFFFFF"/>
                <w:lang w:val="sr-Latn-RS"/>
              </w:rPr>
              <w:t xml:space="preserve"> et al.</w:t>
            </w:r>
            <w:r w:rsidRPr="00EE2B89">
              <w:rPr>
                <w:color w:val="111111"/>
                <w:sz w:val="16"/>
                <w:szCs w:val="16"/>
                <w:shd w:val="clear" w:color="auto" w:fill="FFFFFF"/>
              </w:rPr>
              <w:t>Lung ultrasound in COVID-19 pneumonia: comparison with computed tomography. An observation prospective clinical trial</w:t>
            </w:r>
            <w:r w:rsidRPr="00EE2B89">
              <w:rPr>
                <w:color w:val="111111"/>
                <w:sz w:val="16"/>
                <w:szCs w:val="16"/>
                <w:shd w:val="clear" w:color="auto" w:fill="FFFFFF"/>
                <w:lang w:val="sr-Latn-RS"/>
              </w:rPr>
              <w:t xml:space="preserve">. Annals of Critical Care </w:t>
            </w:r>
            <w:r w:rsidRPr="00EE2B89">
              <w:rPr>
                <w:color w:val="000000"/>
                <w:sz w:val="16"/>
                <w:szCs w:val="16"/>
                <w:shd w:val="clear" w:color="auto" w:fill="FFFFFF"/>
              </w:rPr>
              <w:t>2021;</w:t>
            </w:r>
            <w:r w:rsidRPr="00EE2B89">
              <w:rPr>
                <w:color w:val="000000"/>
                <w:sz w:val="16"/>
                <w:szCs w:val="16"/>
                <w:shd w:val="clear" w:color="auto" w:fill="FFFFFF"/>
                <w:lang w:val="sr-Latn-RS"/>
              </w:rPr>
              <w:t xml:space="preserve"> </w:t>
            </w:r>
            <w:r w:rsidRPr="00EE2B89">
              <w:rPr>
                <w:color w:val="000000"/>
                <w:sz w:val="16"/>
                <w:szCs w:val="16"/>
                <w:shd w:val="clear" w:color="auto" w:fill="FFFFFF"/>
              </w:rPr>
              <w:t>2:</w:t>
            </w:r>
            <w:r w:rsidRPr="00EE2B89">
              <w:rPr>
                <w:color w:val="000000"/>
                <w:sz w:val="16"/>
                <w:szCs w:val="16"/>
                <w:shd w:val="clear" w:color="auto" w:fill="FFFFFF"/>
                <w:lang w:val="sr-Latn-RS"/>
              </w:rPr>
              <w:t xml:space="preserve"> </w:t>
            </w:r>
            <w:r w:rsidRPr="00EE2B89">
              <w:rPr>
                <w:color w:val="000000"/>
                <w:sz w:val="16"/>
                <w:szCs w:val="16"/>
                <w:shd w:val="clear" w:color="auto" w:fill="FFFFFF"/>
              </w:rPr>
              <w:t xml:space="preserve">82–93. </w:t>
            </w:r>
            <w:r w:rsidR="00171650" w:rsidRPr="00171650">
              <w:rPr>
                <w:sz w:val="16"/>
                <w:szCs w:val="16"/>
                <w:shd w:val="clear" w:color="auto" w:fill="FFFFFF"/>
              </w:rPr>
              <w:t>doi</w:t>
            </w:r>
            <w:r w:rsidRPr="00171650">
              <w:rPr>
                <w:sz w:val="16"/>
                <w:szCs w:val="16"/>
                <w:shd w:val="clear" w:color="auto" w:fill="FFFFFF"/>
              </w:rPr>
              <w:t>: 10.21320/1818-474X-2021-2-82-93</w:t>
            </w:r>
          </w:p>
        </w:tc>
        <w:tc>
          <w:tcPr>
            <w:tcW w:w="300" w:type="pct"/>
            <w:tcBorders>
              <w:top w:val="single" w:sz="4" w:space="0" w:color="auto"/>
              <w:left w:val="single" w:sz="4" w:space="0" w:color="auto"/>
              <w:bottom w:val="single" w:sz="4" w:space="0" w:color="auto"/>
              <w:right w:val="single" w:sz="4" w:space="0" w:color="auto"/>
            </w:tcBorders>
          </w:tcPr>
          <w:p w14:paraId="53E3DC3E" w14:textId="77777777" w:rsidR="001E6042" w:rsidRDefault="001E6042" w:rsidP="001E6042">
            <w:pPr>
              <w:tabs>
                <w:tab w:val="left" w:pos="567"/>
              </w:tabs>
              <w:jc w:val="center"/>
              <w:rPr>
                <w:sz w:val="16"/>
                <w:szCs w:val="16"/>
                <w:lang w:val="sr-Latn-RS"/>
              </w:rPr>
            </w:pPr>
          </w:p>
          <w:p w14:paraId="2752D983" w14:textId="086AFACB" w:rsidR="00171650" w:rsidRPr="001878C6" w:rsidRDefault="00171650" w:rsidP="001E6042">
            <w:pPr>
              <w:tabs>
                <w:tab w:val="left" w:pos="567"/>
              </w:tabs>
              <w:jc w:val="center"/>
              <w:rPr>
                <w:sz w:val="16"/>
                <w:szCs w:val="16"/>
                <w:lang w:val="sr-Latn-RS"/>
              </w:rPr>
            </w:pPr>
            <w:r>
              <w:rPr>
                <w:sz w:val="16"/>
                <w:szCs w:val="16"/>
                <w:lang w:val="sr-Latn-RS"/>
              </w:rPr>
              <w:t>M22</w:t>
            </w:r>
          </w:p>
        </w:tc>
      </w:tr>
      <w:tr w:rsidR="001E6042" w:rsidRPr="001878C6" w14:paraId="66DAA373"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376AD4C8" w14:textId="60270315" w:rsidR="001E6042" w:rsidRPr="001878C6" w:rsidRDefault="00171650" w:rsidP="001E6042">
            <w:pPr>
              <w:jc w:val="center"/>
              <w:rPr>
                <w:sz w:val="15"/>
                <w:szCs w:val="15"/>
                <w:lang w:val="sr-Cyrl-CS"/>
              </w:rPr>
            </w:pPr>
            <w:r>
              <w:rPr>
                <w:sz w:val="15"/>
                <w:szCs w:val="15"/>
                <w:lang w:val="en-US"/>
              </w:rPr>
              <w:t>8</w:t>
            </w:r>
            <w:r w:rsidR="001E6042" w:rsidRPr="001878C6">
              <w:rPr>
                <w:sz w:val="15"/>
                <w:szCs w:val="15"/>
                <w:lang w:val="sr-Cyrl-CS"/>
              </w:rPr>
              <w:t>.</w:t>
            </w:r>
          </w:p>
        </w:tc>
        <w:tc>
          <w:tcPr>
            <w:tcW w:w="4433" w:type="pct"/>
            <w:gridSpan w:val="7"/>
            <w:tcBorders>
              <w:top w:val="single" w:sz="4" w:space="0" w:color="000000"/>
              <w:left w:val="single" w:sz="4" w:space="0" w:color="000000"/>
              <w:bottom w:val="single" w:sz="4" w:space="0" w:color="000000"/>
            </w:tcBorders>
          </w:tcPr>
          <w:p w14:paraId="1871DED1" w14:textId="09CAD097" w:rsidR="001E6042" w:rsidRPr="001878C6" w:rsidRDefault="001E6042" w:rsidP="001E6042">
            <w:pPr>
              <w:tabs>
                <w:tab w:val="left" w:pos="567"/>
              </w:tabs>
              <w:rPr>
                <w:sz w:val="16"/>
                <w:szCs w:val="16"/>
                <w:lang w:val="sr-Cyrl-CS"/>
              </w:rPr>
            </w:pPr>
            <w:r w:rsidRPr="00EE2B89">
              <w:rPr>
                <w:b/>
                <w:sz w:val="16"/>
                <w:szCs w:val="16"/>
              </w:rPr>
              <w:t>Jovanikić O</w:t>
            </w:r>
            <w:r w:rsidRPr="00EE2B89">
              <w:rPr>
                <w:sz w:val="16"/>
                <w:szCs w:val="16"/>
              </w:rPr>
              <w:t>, Andjelic G</w:t>
            </w:r>
            <w:r w:rsidRPr="00EE2B89">
              <w:rPr>
                <w:sz w:val="16"/>
                <w:szCs w:val="16"/>
                <w:lang w:val="sr-Latn-RS"/>
              </w:rPr>
              <w:t>.</w:t>
            </w:r>
            <w:r w:rsidRPr="00EE2B89">
              <w:rPr>
                <w:sz w:val="16"/>
                <w:szCs w:val="16"/>
              </w:rPr>
              <w:t>, Lepic M, Mirkovic D, Jovanovic B, Dragovic T, Pavlicevic G, Lepic T .Comparative analgesic efficacy of ultrasound-guided nerve blocks induced by three anesthetics with different duration of action in the treatment of resistant neuropathic pain in the lower extremities.Vojnosanit Pregl 2017</w:t>
            </w:r>
            <w:r w:rsidRPr="00EE2B89">
              <w:rPr>
                <w:sz w:val="16"/>
                <w:szCs w:val="16"/>
                <w:lang w:val="sr-Latn-RS"/>
              </w:rPr>
              <w:t>; 76(3): 313-20.</w:t>
            </w:r>
          </w:p>
        </w:tc>
        <w:tc>
          <w:tcPr>
            <w:tcW w:w="300" w:type="pct"/>
            <w:tcBorders>
              <w:top w:val="single" w:sz="4" w:space="0" w:color="auto"/>
              <w:left w:val="single" w:sz="4" w:space="0" w:color="auto"/>
              <w:bottom w:val="single" w:sz="4" w:space="0" w:color="auto"/>
              <w:right w:val="single" w:sz="4" w:space="0" w:color="auto"/>
            </w:tcBorders>
          </w:tcPr>
          <w:p w14:paraId="637DA974" w14:textId="5A475BA9" w:rsidR="001E6042" w:rsidRPr="009D0F4D" w:rsidRDefault="009D0F4D" w:rsidP="001E6042">
            <w:pPr>
              <w:tabs>
                <w:tab w:val="left" w:pos="567"/>
              </w:tabs>
              <w:jc w:val="center"/>
              <w:rPr>
                <w:sz w:val="16"/>
                <w:szCs w:val="16"/>
                <w:lang w:val="sr-Cyrl-RS"/>
              </w:rPr>
            </w:pPr>
            <w:r>
              <w:rPr>
                <w:sz w:val="16"/>
                <w:szCs w:val="16"/>
                <w:lang w:val="sr-Cyrl-RS"/>
              </w:rPr>
              <w:t>М23</w:t>
            </w:r>
          </w:p>
        </w:tc>
      </w:tr>
      <w:tr w:rsidR="001E6042" w:rsidRPr="001878C6" w14:paraId="0F383B8A" w14:textId="77777777" w:rsidTr="001E6042">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6CBD6A96" w14:textId="67EEA73F" w:rsidR="001E6042" w:rsidRPr="001878C6" w:rsidRDefault="00171650" w:rsidP="001E6042">
            <w:pPr>
              <w:jc w:val="center"/>
              <w:rPr>
                <w:sz w:val="15"/>
                <w:szCs w:val="15"/>
                <w:lang w:val="sr-Cyrl-CS"/>
              </w:rPr>
            </w:pPr>
            <w:r>
              <w:rPr>
                <w:sz w:val="15"/>
                <w:szCs w:val="15"/>
                <w:lang w:val="en-US"/>
              </w:rPr>
              <w:t>9</w:t>
            </w:r>
            <w:r w:rsidR="001E6042" w:rsidRPr="001878C6">
              <w:rPr>
                <w:sz w:val="15"/>
                <w:szCs w:val="15"/>
                <w:lang w:val="sr-Cyrl-CS"/>
              </w:rPr>
              <w:t>.</w:t>
            </w:r>
          </w:p>
        </w:tc>
        <w:tc>
          <w:tcPr>
            <w:tcW w:w="4433" w:type="pct"/>
            <w:gridSpan w:val="7"/>
            <w:tcBorders>
              <w:top w:val="single" w:sz="4" w:space="0" w:color="000000"/>
              <w:left w:val="single" w:sz="4" w:space="0" w:color="000000"/>
              <w:bottom w:val="single" w:sz="4" w:space="0" w:color="000000"/>
            </w:tcBorders>
          </w:tcPr>
          <w:p w14:paraId="39AEE757" w14:textId="44B0D74B" w:rsidR="001E6042" w:rsidRPr="001878C6" w:rsidRDefault="001E6042" w:rsidP="001E6042">
            <w:pPr>
              <w:tabs>
                <w:tab w:val="left" w:pos="567"/>
              </w:tabs>
              <w:rPr>
                <w:sz w:val="16"/>
                <w:szCs w:val="16"/>
                <w:lang w:val="sr-Cyrl-CS"/>
              </w:rPr>
            </w:pPr>
            <w:r w:rsidRPr="00EE2B89">
              <w:rPr>
                <w:b/>
                <w:sz w:val="16"/>
                <w:szCs w:val="16"/>
              </w:rPr>
              <w:t>Jovanikic O,</w:t>
            </w:r>
            <w:r w:rsidRPr="00EE2B89">
              <w:rPr>
                <w:sz w:val="16"/>
                <w:szCs w:val="16"/>
              </w:rPr>
              <w:t xml:space="preserve"> Pavlicevic G, Andjelic G, Veljovic M, Damjanovic N, Roganovic A, Lecic I. Treatment of severe acute pain during Herpes Zoster rash with ganglional and neural block and thus preventing postherpetic neuralgia. Medical Data 2015; 7(3): 241-45.</w:t>
            </w:r>
          </w:p>
        </w:tc>
        <w:tc>
          <w:tcPr>
            <w:tcW w:w="300" w:type="pct"/>
            <w:tcBorders>
              <w:top w:val="single" w:sz="4" w:space="0" w:color="auto"/>
              <w:left w:val="single" w:sz="4" w:space="0" w:color="auto"/>
              <w:bottom w:val="single" w:sz="4" w:space="0" w:color="auto"/>
              <w:right w:val="single" w:sz="4" w:space="0" w:color="auto"/>
            </w:tcBorders>
          </w:tcPr>
          <w:p w14:paraId="50F35CD9" w14:textId="77777777" w:rsidR="001E6042" w:rsidRDefault="001E6042" w:rsidP="001E6042">
            <w:pPr>
              <w:tabs>
                <w:tab w:val="left" w:pos="567"/>
              </w:tabs>
              <w:jc w:val="center"/>
              <w:rPr>
                <w:sz w:val="16"/>
                <w:szCs w:val="16"/>
                <w:lang w:val="en-US"/>
              </w:rPr>
            </w:pPr>
          </w:p>
          <w:p w14:paraId="05EDCF59" w14:textId="7B1AE66B" w:rsidR="00171650" w:rsidRPr="00171650" w:rsidRDefault="00171650" w:rsidP="001E6042">
            <w:pPr>
              <w:tabs>
                <w:tab w:val="left" w:pos="567"/>
              </w:tabs>
              <w:jc w:val="center"/>
              <w:rPr>
                <w:sz w:val="16"/>
                <w:szCs w:val="16"/>
                <w:lang w:val="en-US"/>
              </w:rPr>
            </w:pPr>
            <w:r>
              <w:rPr>
                <w:sz w:val="16"/>
                <w:szCs w:val="16"/>
                <w:lang w:val="en-US"/>
              </w:rPr>
              <w:t>M22</w:t>
            </w:r>
          </w:p>
        </w:tc>
      </w:tr>
      <w:tr w:rsidR="001E6042" w:rsidRPr="001878C6" w14:paraId="74EFF342" w14:textId="77777777" w:rsidTr="001E6042">
        <w:trPr>
          <w:trHeight w:val="255"/>
          <w:jc w:val="center"/>
        </w:trPr>
        <w:tc>
          <w:tcPr>
            <w:tcW w:w="267" w:type="pct"/>
            <w:tcBorders>
              <w:top w:val="single" w:sz="4" w:space="0" w:color="auto"/>
              <w:left w:val="single" w:sz="4" w:space="0" w:color="auto"/>
              <w:bottom w:val="single" w:sz="4" w:space="0" w:color="auto"/>
              <w:right w:val="single" w:sz="4" w:space="0" w:color="auto"/>
            </w:tcBorders>
            <w:vAlign w:val="center"/>
          </w:tcPr>
          <w:p w14:paraId="571D0B4D" w14:textId="297049A3" w:rsidR="001E6042" w:rsidRPr="001878C6" w:rsidRDefault="001E6042" w:rsidP="001E6042">
            <w:pPr>
              <w:jc w:val="center"/>
              <w:rPr>
                <w:sz w:val="15"/>
                <w:szCs w:val="15"/>
                <w:lang w:val="sr-Cyrl-CS"/>
              </w:rPr>
            </w:pPr>
            <w:r>
              <w:rPr>
                <w:sz w:val="15"/>
                <w:szCs w:val="15"/>
                <w:lang w:val="sr-Cyrl-CS"/>
              </w:rPr>
              <w:t>1</w:t>
            </w:r>
            <w:r w:rsidR="00171650">
              <w:rPr>
                <w:sz w:val="15"/>
                <w:szCs w:val="15"/>
                <w:lang w:val="en-US"/>
              </w:rPr>
              <w:t>0</w:t>
            </w:r>
            <w:r>
              <w:rPr>
                <w:sz w:val="15"/>
                <w:szCs w:val="15"/>
                <w:lang w:val="sr-Cyrl-CS"/>
              </w:rPr>
              <w:t>.</w:t>
            </w:r>
          </w:p>
        </w:tc>
        <w:tc>
          <w:tcPr>
            <w:tcW w:w="4433" w:type="pct"/>
            <w:gridSpan w:val="7"/>
            <w:tcBorders>
              <w:top w:val="single" w:sz="4" w:space="0" w:color="000000"/>
              <w:left w:val="single" w:sz="4" w:space="0" w:color="000000"/>
              <w:bottom w:val="single" w:sz="4" w:space="0" w:color="000000"/>
            </w:tcBorders>
          </w:tcPr>
          <w:p w14:paraId="10477D7D" w14:textId="4F40390E" w:rsidR="001E6042" w:rsidRPr="001878C6" w:rsidRDefault="001E6042" w:rsidP="001E6042">
            <w:pPr>
              <w:tabs>
                <w:tab w:val="left" w:pos="567"/>
              </w:tabs>
              <w:rPr>
                <w:sz w:val="16"/>
                <w:szCs w:val="16"/>
                <w:lang w:val="sr-Cyrl-CS"/>
              </w:rPr>
            </w:pPr>
            <w:r w:rsidRPr="00EE2B89">
              <w:rPr>
                <w:sz w:val="16"/>
                <w:szCs w:val="16"/>
              </w:rPr>
              <w:t xml:space="preserve">M.Knezevic, G. Andjelic, G. Coloma, S. Loncarevic, </w:t>
            </w:r>
            <w:r w:rsidRPr="00EE2B89">
              <w:rPr>
                <w:b/>
                <w:sz w:val="16"/>
                <w:szCs w:val="16"/>
              </w:rPr>
              <w:t>O. Jovanikic</w:t>
            </w:r>
            <w:r w:rsidRPr="00EE2B89">
              <w:rPr>
                <w:sz w:val="16"/>
                <w:szCs w:val="16"/>
              </w:rPr>
              <w:t>, M. Knezevic.</w:t>
            </w:r>
            <w:r w:rsidRPr="00EE2B89">
              <w:rPr>
                <w:color w:val="000000"/>
                <w:sz w:val="16"/>
                <w:szCs w:val="16"/>
              </w:rPr>
              <w:t>Ethmoid- spheno-petro-clival chondroblastoma and associated epidural abscess: Case report. Medical Data 2016;8(1): 18-23</w:t>
            </w:r>
            <w:r w:rsidRPr="002E72D6">
              <w:rPr>
                <w:color w:val="000000"/>
                <w:sz w:val="24"/>
                <w:szCs w:val="24"/>
              </w:rPr>
              <w:t>.</w:t>
            </w:r>
          </w:p>
        </w:tc>
        <w:tc>
          <w:tcPr>
            <w:tcW w:w="300" w:type="pct"/>
            <w:tcBorders>
              <w:top w:val="single" w:sz="4" w:space="0" w:color="auto"/>
              <w:left w:val="single" w:sz="4" w:space="0" w:color="auto"/>
              <w:bottom w:val="single" w:sz="4" w:space="0" w:color="auto"/>
              <w:right w:val="single" w:sz="4" w:space="0" w:color="auto"/>
            </w:tcBorders>
          </w:tcPr>
          <w:p w14:paraId="03ABD582" w14:textId="77777777" w:rsidR="001E6042" w:rsidRDefault="001E6042" w:rsidP="001E6042">
            <w:pPr>
              <w:tabs>
                <w:tab w:val="left" w:pos="567"/>
              </w:tabs>
              <w:jc w:val="center"/>
              <w:rPr>
                <w:sz w:val="16"/>
                <w:szCs w:val="16"/>
                <w:lang w:val="en-US"/>
              </w:rPr>
            </w:pPr>
          </w:p>
          <w:p w14:paraId="21A5E932" w14:textId="1E9D441C" w:rsidR="00171650" w:rsidRPr="00171650" w:rsidRDefault="00171650" w:rsidP="001E6042">
            <w:pPr>
              <w:tabs>
                <w:tab w:val="left" w:pos="567"/>
              </w:tabs>
              <w:jc w:val="center"/>
              <w:rPr>
                <w:sz w:val="16"/>
                <w:szCs w:val="16"/>
                <w:lang w:val="en-US"/>
              </w:rPr>
            </w:pPr>
            <w:r>
              <w:rPr>
                <w:sz w:val="16"/>
                <w:szCs w:val="16"/>
                <w:lang w:val="en-US"/>
              </w:rPr>
              <w:t>M22</w:t>
            </w:r>
          </w:p>
        </w:tc>
      </w:tr>
      <w:tr w:rsidR="00AC40F3" w:rsidRPr="001878C6" w14:paraId="64A51642"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B50C511" w14:textId="77777777" w:rsidR="00AC40F3" w:rsidRPr="001878C6" w:rsidRDefault="00AC40F3" w:rsidP="001E6042">
            <w:pPr>
              <w:rPr>
                <w:sz w:val="15"/>
                <w:szCs w:val="15"/>
                <w:lang w:val="sr-Cyrl-CS"/>
              </w:rPr>
            </w:pPr>
            <w:r w:rsidRPr="001878C6">
              <w:rPr>
                <w:b/>
                <w:sz w:val="15"/>
                <w:szCs w:val="15"/>
                <w:lang w:val="sr-Cyrl-CS"/>
              </w:rPr>
              <w:t>Збирни подаци научне активност наставника</w:t>
            </w:r>
          </w:p>
        </w:tc>
      </w:tr>
      <w:tr w:rsidR="00AC40F3" w:rsidRPr="001878C6" w14:paraId="55FBD33B" w14:textId="77777777" w:rsidTr="001E6042">
        <w:trPr>
          <w:trHeight w:val="227"/>
          <w:jc w:val="center"/>
        </w:trPr>
        <w:tc>
          <w:tcPr>
            <w:tcW w:w="1557" w:type="pct"/>
            <w:gridSpan w:val="4"/>
            <w:tcBorders>
              <w:top w:val="single" w:sz="4" w:space="0" w:color="auto"/>
              <w:left w:val="single" w:sz="4" w:space="0" w:color="auto"/>
              <w:bottom w:val="single" w:sz="4" w:space="0" w:color="auto"/>
              <w:right w:val="single" w:sz="4" w:space="0" w:color="auto"/>
            </w:tcBorders>
            <w:vAlign w:val="center"/>
            <w:hideMark/>
          </w:tcPr>
          <w:p w14:paraId="2C53D033" w14:textId="77777777" w:rsidR="00AC40F3" w:rsidRPr="001878C6" w:rsidRDefault="00AC40F3" w:rsidP="001E6042">
            <w:pPr>
              <w:rPr>
                <w:sz w:val="14"/>
                <w:szCs w:val="14"/>
                <w:lang w:val="sr-Cyrl-CS"/>
              </w:rPr>
            </w:pPr>
            <w:r w:rsidRPr="001878C6">
              <w:rPr>
                <w:sz w:val="14"/>
                <w:szCs w:val="14"/>
                <w:lang w:val="sr-Cyrl-CS"/>
              </w:rPr>
              <w:t>Укупан број цитата, без аутоцитата</w:t>
            </w:r>
          </w:p>
        </w:tc>
        <w:tc>
          <w:tcPr>
            <w:tcW w:w="3443" w:type="pct"/>
            <w:gridSpan w:val="5"/>
            <w:tcBorders>
              <w:top w:val="single" w:sz="4" w:space="0" w:color="auto"/>
              <w:left w:val="single" w:sz="4" w:space="0" w:color="auto"/>
              <w:bottom w:val="single" w:sz="4" w:space="0" w:color="auto"/>
              <w:right w:val="single" w:sz="4" w:space="0" w:color="auto"/>
            </w:tcBorders>
            <w:vAlign w:val="center"/>
          </w:tcPr>
          <w:p w14:paraId="2666EF6C" w14:textId="2B24A59A" w:rsidR="00AC40F3" w:rsidRPr="001E6042" w:rsidRDefault="001E6042" w:rsidP="001E6042">
            <w:pPr>
              <w:rPr>
                <w:sz w:val="14"/>
                <w:szCs w:val="14"/>
                <w:lang w:val="sr-Cyrl-RS"/>
              </w:rPr>
            </w:pPr>
            <w:r>
              <w:rPr>
                <w:sz w:val="14"/>
                <w:szCs w:val="14"/>
                <w:lang w:val="sr-Cyrl-RS"/>
              </w:rPr>
              <w:t>47</w:t>
            </w:r>
          </w:p>
        </w:tc>
      </w:tr>
      <w:tr w:rsidR="00AC40F3" w:rsidRPr="001878C6" w14:paraId="0A83680C" w14:textId="77777777" w:rsidTr="001E6042">
        <w:trPr>
          <w:trHeight w:val="227"/>
          <w:jc w:val="center"/>
        </w:trPr>
        <w:tc>
          <w:tcPr>
            <w:tcW w:w="1557" w:type="pct"/>
            <w:gridSpan w:val="4"/>
            <w:tcBorders>
              <w:top w:val="single" w:sz="4" w:space="0" w:color="auto"/>
              <w:left w:val="single" w:sz="4" w:space="0" w:color="auto"/>
              <w:bottom w:val="single" w:sz="4" w:space="0" w:color="auto"/>
              <w:right w:val="single" w:sz="4" w:space="0" w:color="auto"/>
            </w:tcBorders>
            <w:vAlign w:val="center"/>
            <w:hideMark/>
          </w:tcPr>
          <w:p w14:paraId="38E365D6" w14:textId="77777777" w:rsidR="00AC40F3" w:rsidRPr="001878C6" w:rsidRDefault="00AC40F3" w:rsidP="001E6042">
            <w:pPr>
              <w:rPr>
                <w:sz w:val="14"/>
                <w:szCs w:val="14"/>
                <w:lang w:val="sr-Cyrl-CS"/>
              </w:rPr>
            </w:pPr>
            <w:r w:rsidRPr="001878C6">
              <w:rPr>
                <w:sz w:val="14"/>
                <w:szCs w:val="14"/>
                <w:lang w:val="sr-Cyrl-CS"/>
              </w:rPr>
              <w:t>Укупан број радова са SCI (или SSCI) листе</w:t>
            </w:r>
          </w:p>
        </w:tc>
        <w:tc>
          <w:tcPr>
            <w:tcW w:w="3443" w:type="pct"/>
            <w:gridSpan w:val="5"/>
            <w:tcBorders>
              <w:top w:val="single" w:sz="4" w:space="0" w:color="auto"/>
              <w:left w:val="single" w:sz="4" w:space="0" w:color="auto"/>
              <w:bottom w:val="single" w:sz="4" w:space="0" w:color="auto"/>
              <w:right w:val="single" w:sz="4" w:space="0" w:color="auto"/>
            </w:tcBorders>
            <w:vAlign w:val="center"/>
          </w:tcPr>
          <w:p w14:paraId="06C68FB3" w14:textId="220DF9CE" w:rsidR="00AC40F3" w:rsidRPr="001878C6" w:rsidRDefault="001E6042" w:rsidP="001E6042">
            <w:pPr>
              <w:rPr>
                <w:sz w:val="14"/>
                <w:szCs w:val="14"/>
                <w:lang w:val="sr-Cyrl-CS"/>
              </w:rPr>
            </w:pPr>
            <w:r>
              <w:rPr>
                <w:sz w:val="14"/>
                <w:szCs w:val="14"/>
                <w:lang w:val="sr-Cyrl-CS"/>
              </w:rPr>
              <w:t>13</w:t>
            </w:r>
          </w:p>
        </w:tc>
      </w:tr>
      <w:tr w:rsidR="00AC40F3" w:rsidRPr="001878C6" w14:paraId="1BC9631E" w14:textId="77777777" w:rsidTr="001E6042">
        <w:trPr>
          <w:trHeight w:val="227"/>
          <w:jc w:val="center"/>
        </w:trPr>
        <w:tc>
          <w:tcPr>
            <w:tcW w:w="1557" w:type="pct"/>
            <w:gridSpan w:val="4"/>
            <w:tcBorders>
              <w:top w:val="single" w:sz="4" w:space="0" w:color="auto"/>
              <w:left w:val="single" w:sz="4" w:space="0" w:color="auto"/>
              <w:bottom w:val="single" w:sz="4" w:space="0" w:color="auto"/>
              <w:right w:val="single" w:sz="4" w:space="0" w:color="auto"/>
            </w:tcBorders>
            <w:vAlign w:val="center"/>
          </w:tcPr>
          <w:p w14:paraId="6E3B59AA" w14:textId="77777777" w:rsidR="00AC40F3" w:rsidRPr="001878C6" w:rsidRDefault="00AC40F3" w:rsidP="001E6042">
            <w:pPr>
              <w:rPr>
                <w:sz w:val="14"/>
                <w:szCs w:val="14"/>
                <w:lang w:val="sr-Cyrl-CS"/>
              </w:rPr>
            </w:pPr>
            <w:r w:rsidRPr="001878C6">
              <w:rPr>
                <w:sz w:val="14"/>
                <w:szCs w:val="14"/>
                <w:lang w:val="sr-Cyrl-CS"/>
              </w:rPr>
              <w:t>Тренутно учешће на пројектима</w:t>
            </w:r>
          </w:p>
        </w:tc>
        <w:tc>
          <w:tcPr>
            <w:tcW w:w="1224" w:type="pct"/>
            <w:tcBorders>
              <w:top w:val="single" w:sz="4" w:space="0" w:color="auto"/>
              <w:left w:val="single" w:sz="4" w:space="0" w:color="auto"/>
              <w:bottom w:val="single" w:sz="4" w:space="0" w:color="auto"/>
              <w:right w:val="single" w:sz="4" w:space="0" w:color="auto"/>
            </w:tcBorders>
            <w:vAlign w:val="center"/>
          </w:tcPr>
          <w:p w14:paraId="75EBCFA2" w14:textId="77777777" w:rsidR="00AC40F3" w:rsidRPr="001878C6" w:rsidRDefault="00AC40F3" w:rsidP="001E6042">
            <w:pPr>
              <w:rPr>
                <w:sz w:val="14"/>
                <w:szCs w:val="14"/>
                <w:lang w:val="sr-Latn-RS"/>
              </w:rPr>
            </w:pPr>
            <w:r w:rsidRPr="001878C6">
              <w:rPr>
                <w:sz w:val="14"/>
                <w:szCs w:val="14"/>
                <w:lang w:val="sr-Cyrl-CS"/>
              </w:rPr>
              <w:t>Домаћи -</w:t>
            </w:r>
            <w:r w:rsidRPr="001878C6">
              <w:rPr>
                <w:sz w:val="14"/>
                <w:szCs w:val="14"/>
                <w:lang w:val="sr-Latn-RS"/>
              </w:rPr>
              <w:t xml:space="preserve"> 1</w:t>
            </w:r>
          </w:p>
        </w:tc>
        <w:tc>
          <w:tcPr>
            <w:tcW w:w="2219" w:type="pct"/>
            <w:gridSpan w:val="4"/>
            <w:tcBorders>
              <w:top w:val="single" w:sz="4" w:space="0" w:color="auto"/>
              <w:left w:val="single" w:sz="4" w:space="0" w:color="auto"/>
              <w:bottom w:val="single" w:sz="4" w:space="0" w:color="auto"/>
              <w:right w:val="single" w:sz="4" w:space="0" w:color="auto"/>
            </w:tcBorders>
            <w:vAlign w:val="center"/>
          </w:tcPr>
          <w:p w14:paraId="728963DF" w14:textId="77777777" w:rsidR="00AC40F3" w:rsidRPr="001878C6" w:rsidRDefault="00AC40F3" w:rsidP="001E6042">
            <w:pPr>
              <w:rPr>
                <w:sz w:val="14"/>
                <w:szCs w:val="14"/>
                <w:lang w:val="sr-Cyrl-CS"/>
              </w:rPr>
            </w:pPr>
            <w:r w:rsidRPr="001878C6">
              <w:rPr>
                <w:sz w:val="14"/>
                <w:szCs w:val="14"/>
                <w:lang w:val="sr-Cyrl-CS"/>
              </w:rPr>
              <w:t>Међународни -</w:t>
            </w:r>
          </w:p>
        </w:tc>
      </w:tr>
      <w:tr w:rsidR="00AC40F3" w:rsidRPr="001878C6" w14:paraId="3378073B" w14:textId="77777777" w:rsidTr="001E6042">
        <w:trPr>
          <w:trHeight w:val="227"/>
          <w:jc w:val="center"/>
        </w:trPr>
        <w:tc>
          <w:tcPr>
            <w:tcW w:w="1557" w:type="pct"/>
            <w:gridSpan w:val="4"/>
            <w:tcBorders>
              <w:top w:val="single" w:sz="4" w:space="0" w:color="auto"/>
              <w:left w:val="single" w:sz="4" w:space="0" w:color="auto"/>
              <w:bottom w:val="single" w:sz="4" w:space="0" w:color="auto"/>
              <w:right w:val="single" w:sz="4" w:space="0" w:color="auto"/>
            </w:tcBorders>
            <w:vAlign w:val="center"/>
            <w:hideMark/>
          </w:tcPr>
          <w:p w14:paraId="17EC282E" w14:textId="77777777" w:rsidR="00AC40F3" w:rsidRPr="001878C6" w:rsidRDefault="00AC40F3" w:rsidP="001E6042">
            <w:pPr>
              <w:rPr>
                <w:sz w:val="14"/>
                <w:szCs w:val="14"/>
                <w:lang w:val="sr-Cyrl-CS"/>
              </w:rPr>
            </w:pPr>
            <w:r w:rsidRPr="001878C6">
              <w:rPr>
                <w:sz w:val="14"/>
                <w:szCs w:val="14"/>
                <w:lang w:val="sr-Cyrl-CS"/>
              </w:rPr>
              <w:t xml:space="preserve">Усавршавања </w:t>
            </w:r>
          </w:p>
        </w:tc>
        <w:tc>
          <w:tcPr>
            <w:tcW w:w="3443" w:type="pct"/>
            <w:gridSpan w:val="5"/>
            <w:tcBorders>
              <w:top w:val="single" w:sz="4" w:space="0" w:color="auto"/>
              <w:left w:val="single" w:sz="4" w:space="0" w:color="auto"/>
              <w:bottom w:val="single" w:sz="4" w:space="0" w:color="auto"/>
              <w:right w:val="single" w:sz="4" w:space="0" w:color="auto"/>
            </w:tcBorders>
            <w:vAlign w:val="center"/>
          </w:tcPr>
          <w:p w14:paraId="59CE1B9D" w14:textId="77777777" w:rsidR="00AC40F3" w:rsidRPr="001878C6" w:rsidRDefault="00AC40F3" w:rsidP="001E6042">
            <w:pPr>
              <w:pStyle w:val="TableParagraph"/>
              <w:spacing w:line="237" w:lineRule="auto"/>
              <w:ind w:left="0" w:right="86"/>
              <w:rPr>
                <w:sz w:val="16"/>
              </w:rPr>
            </w:pPr>
            <w:r w:rsidRPr="001878C6">
              <w:rPr>
                <w:sz w:val="16"/>
              </w:rPr>
              <w:t xml:space="preserve">2019. I 2024. </w:t>
            </w:r>
            <w:r w:rsidRPr="001878C6">
              <w:rPr>
                <w:spacing w:val="-2"/>
                <w:sz w:val="16"/>
              </w:rPr>
              <w:t xml:space="preserve"> </w:t>
            </w:r>
            <w:r w:rsidRPr="001878C6">
              <w:rPr>
                <w:sz w:val="16"/>
              </w:rPr>
              <w:t>UPMC</w:t>
            </w:r>
            <w:r w:rsidRPr="001878C6">
              <w:rPr>
                <w:spacing w:val="-4"/>
                <w:sz w:val="16"/>
              </w:rPr>
              <w:t xml:space="preserve"> </w:t>
            </w:r>
            <w:r w:rsidRPr="001878C6">
              <w:rPr>
                <w:sz w:val="16"/>
              </w:rPr>
              <w:t>Presbyterian,</w:t>
            </w:r>
            <w:r w:rsidRPr="001878C6">
              <w:rPr>
                <w:spacing w:val="-2"/>
                <w:sz w:val="16"/>
              </w:rPr>
              <w:t xml:space="preserve"> </w:t>
            </w:r>
            <w:r w:rsidRPr="001878C6">
              <w:rPr>
                <w:sz w:val="16"/>
              </w:rPr>
              <w:t>Institut</w:t>
            </w:r>
            <w:r w:rsidRPr="001878C6">
              <w:rPr>
                <w:spacing w:val="-2"/>
                <w:sz w:val="16"/>
              </w:rPr>
              <w:t xml:space="preserve"> </w:t>
            </w:r>
            <w:r w:rsidRPr="001878C6">
              <w:rPr>
                <w:sz w:val="16"/>
              </w:rPr>
              <w:t>Thomas</w:t>
            </w:r>
            <w:r w:rsidRPr="001878C6">
              <w:rPr>
                <w:spacing w:val="-3"/>
                <w:sz w:val="16"/>
              </w:rPr>
              <w:t xml:space="preserve"> </w:t>
            </w:r>
            <w:r w:rsidRPr="001878C6">
              <w:rPr>
                <w:sz w:val="16"/>
              </w:rPr>
              <w:t>Starzl,</w:t>
            </w:r>
            <w:r w:rsidRPr="001878C6">
              <w:rPr>
                <w:spacing w:val="-2"/>
                <w:sz w:val="16"/>
              </w:rPr>
              <w:t xml:space="preserve"> </w:t>
            </w:r>
            <w:r w:rsidRPr="001878C6">
              <w:rPr>
                <w:sz w:val="16"/>
              </w:rPr>
              <w:t>Pittsburgh,</w:t>
            </w:r>
            <w:r w:rsidRPr="001878C6">
              <w:rPr>
                <w:spacing w:val="-2"/>
                <w:sz w:val="16"/>
              </w:rPr>
              <w:t xml:space="preserve"> </w:t>
            </w:r>
            <w:r w:rsidRPr="001878C6">
              <w:rPr>
                <w:sz w:val="16"/>
              </w:rPr>
              <w:t>Pennsylvania,</w:t>
            </w:r>
            <w:r w:rsidRPr="001878C6">
              <w:rPr>
                <w:spacing w:val="-2"/>
                <w:sz w:val="16"/>
              </w:rPr>
              <w:t xml:space="preserve"> </w:t>
            </w:r>
            <w:r w:rsidRPr="001878C6">
              <w:rPr>
                <w:sz w:val="16"/>
              </w:rPr>
              <w:t>US,</w:t>
            </w:r>
            <w:r w:rsidRPr="001878C6">
              <w:rPr>
                <w:spacing w:val="-5"/>
                <w:sz w:val="16"/>
              </w:rPr>
              <w:t xml:space="preserve"> </w:t>
            </w:r>
            <w:r w:rsidRPr="001878C6">
              <w:rPr>
                <w:sz w:val="16"/>
              </w:rPr>
              <w:t>two</w:t>
            </w:r>
            <w:r w:rsidRPr="001878C6">
              <w:rPr>
                <w:spacing w:val="-4"/>
                <w:sz w:val="16"/>
              </w:rPr>
              <w:t xml:space="preserve"> </w:t>
            </w:r>
            <w:r w:rsidRPr="001878C6">
              <w:rPr>
                <w:sz w:val="16"/>
              </w:rPr>
              <w:t>months,</w:t>
            </w:r>
            <w:r w:rsidRPr="001878C6">
              <w:rPr>
                <w:spacing w:val="-5"/>
                <w:sz w:val="16"/>
              </w:rPr>
              <w:t xml:space="preserve"> </w:t>
            </w:r>
            <w:r w:rsidRPr="001878C6">
              <w:rPr>
                <w:sz w:val="16"/>
              </w:rPr>
              <w:t>Liver, Pancreas</w:t>
            </w:r>
            <w:r w:rsidRPr="001878C6">
              <w:rPr>
                <w:spacing w:val="-3"/>
                <w:sz w:val="16"/>
              </w:rPr>
              <w:t xml:space="preserve"> </w:t>
            </w:r>
            <w:r w:rsidRPr="001878C6">
              <w:rPr>
                <w:sz w:val="16"/>
              </w:rPr>
              <w:t>et</w:t>
            </w:r>
            <w:r w:rsidRPr="001878C6">
              <w:rPr>
                <w:spacing w:val="-7"/>
                <w:sz w:val="16"/>
              </w:rPr>
              <w:t xml:space="preserve"> </w:t>
            </w:r>
            <w:r w:rsidRPr="001878C6">
              <w:rPr>
                <w:sz w:val="16"/>
              </w:rPr>
              <w:t>T</w:t>
            </w:r>
            <w:r w:rsidRPr="001878C6">
              <w:rPr>
                <w:spacing w:val="40"/>
                <w:sz w:val="16"/>
              </w:rPr>
              <w:t xml:space="preserve"> </w:t>
            </w:r>
            <w:r w:rsidRPr="001878C6">
              <w:rPr>
                <w:sz w:val="16"/>
              </w:rPr>
              <w:t>Bowel Transplantation program, prof Abhinav Humaр</w:t>
            </w:r>
          </w:p>
          <w:p w14:paraId="53064AFF" w14:textId="77777777" w:rsidR="00AC40F3" w:rsidRPr="001878C6" w:rsidRDefault="00AC40F3" w:rsidP="001E6042">
            <w:pPr>
              <w:tabs>
                <w:tab w:val="left" w:pos="567"/>
              </w:tabs>
              <w:rPr>
                <w:sz w:val="14"/>
                <w:szCs w:val="14"/>
                <w:lang w:val="sr-Cyrl-CS"/>
              </w:rPr>
            </w:pPr>
            <w:r w:rsidRPr="001878C6">
              <w:rPr>
                <w:sz w:val="16"/>
              </w:rPr>
              <w:t>2019.</w:t>
            </w:r>
            <w:r w:rsidRPr="001878C6">
              <w:rPr>
                <w:spacing w:val="-3"/>
                <w:sz w:val="16"/>
              </w:rPr>
              <w:t xml:space="preserve"> </w:t>
            </w:r>
            <w:r w:rsidRPr="001878C6">
              <w:rPr>
                <w:sz w:val="16"/>
              </w:rPr>
              <w:t>Linz,</w:t>
            </w:r>
            <w:r w:rsidRPr="001878C6">
              <w:rPr>
                <w:spacing w:val="-3"/>
                <w:sz w:val="16"/>
              </w:rPr>
              <w:t xml:space="preserve"> </w:t>
            </w:r>
            <w:r w:rsidRPr="001878C6">
              <w:rPr>
                <w:sz w:val="16"/>
              </w:rPr>
              <w:t>Austria,</w:t>
            </w:r>
            <w:r w:rsidRPr="001878C6">
              <w:rPr>
                <w:spacing w:val="-3"/>
                <w:sz w:val="16"/>
              </w:rPr>
              <w:t xml:space="preserve"> </w:t>
            </w:r>
            <w:r w:rsidRPr="001878C6">
              <w:rPr>
                <w:sz w:val="16"/>
              </w:rPr>
              <w:t>Live</w:t>
            </w:r>
            <w:r w:rsidRPr="001878C6">
              <w:rPr>
                <w:spacing w:val="-3"/>
                <w:sz w:val="16"/>
              </w:rPr>
              <w:t xml:space="preserve"> </w:t>
            </w:r>
            <w:r w:rsidRPr="001878C6">
              <w:rPr>
                <w:sz w:val="16"/>
              </w:rPr>
              <w:t>Workshop:</w:t>
            </w:r>
            <w:r w:rsidRPr="001878C6">
              <w:rPr>
                <w:spacing w:val="-5"/>
                <w:sz w:val="16"/>
              </w:rPr>
              <w:t xml:space="preserve"> </w:t>
            </w:r>
            <w:r w:rsidRPr="001878C6">
              <w:rPr>
                <w:sz w:val="16"/>
              </w:rPr>
              <w:t>Colon</w:t>
            </w:r>
            <w:r w:rsidRPr="001878C6">
              <w:rPr>
                <w:spacing w:val="-3"/>
                <w:sz w:val="16"/>
              </w:rPr>
              <w:t xml:space="preserve"> </w:t>
            </w:r>
            <w:r w:rsidRPr="001878C6">
              <w:rPr>
                <w:sz w:val="16"/>
              </w:rPr>
              <w:t>laparoscopic</w:t>
            </w:r>
            <w:r w:rsidRPr="001878C6">
              <w:rPr>
                <w:spacing w:val="-6"/>
                <w:sz w:val="16"/>
              </w:rPr>
              <w:t xml:space="preserve"> </w:t>
            </w:r>
            <w:r w:rsidRPr="001878C6">
              <w:rPr>
                <w:sz w:val="16"/>
              </w:rPr>
              <w:t>surgery,</w:t>
            </w:r>
            <w:r w:rsidRPr="001878C6">
              <w:rPr>
                <w:spacing w:val="-3"/>
                <w:sz w:val="16"/>
              </w:rPr>
              <w:t xml:space="preserve"> </w:t>
            </w:r>
            <w:r w:rsidRPr="001878C6">
              <w:rPr>
                <w:sz w:val="16"/>
              </w:rPr>
              <w:t>Univ.</w:t>
            </w:r>
            <w:r w:rsidRPr="001878C6">
              <w:rPr>
                <w:spacing w:val="-3"/>
                <w:sz w:val="16"/>
              </w:rPr>
              <w:t xml:space="preserve"> </w:t>
            </w:r>
            <w:r w:rsidRPr="001878C6">
              <w:rPr>
                <w:sz w:val="16"/>
              </w:rPr>
              <w:t>Doz.</w:t>
            </w:r>
            <w:r w:rsidRPr="001878C6">
              <w:rPr>
                <w:spacing w:val="-3"/>
                <w:sz w:val="16"/>
              </w:rPr>
              <w:t xml:space="preserve"> </w:t>
            </w:r>
            <w:r w:rsidRPr="001878C6">
              <w:rPr>
                <w:sz w:val="16"/>
              </w:rPr>
              <w:t>Dr.</w:t>
            </w:r>
            <w:r w:rsidRPr="001878C6">
              <w:rPr>
                <w:spacing w:val="-3"/>
                <w:sz w:val="16"/>
              </w:rPr>
              <w:t xml:space="preserve"> </w:t>
            </w:r>
            <w:r w:rsidRPr="001878C6">
              <w:rPr>
                <w:sz w:val="16"/>
              </w:rPr>
              <w:t>Andreas</w:t>
            </w:r>
            <w:r w:rsidRPr="001878C6">
              <w:rPr>
                <w:spacing w:val="-4"/>
                <w:sz w:val="16"/>
              </w:rPr>
              <w:t xml:space="preserve"> </w:t>
            </w:r>
          </w:p>
        </w:tc>
      </w:tr>
      <w:tr w:rsidR="00AC40F3" w:rsidRPr="001878C6" w14:paraId="6A3C9460"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6C848DB" w14:textId="77777777" w:rsidR="001E6042" w:rsidRPr="001E6042" w:rsidRDefault="001E6042" w:rsidP="001E6042">
            <w:pPr>
              <w:rPr>
                <w:sz w:val="14"/>
                <w:szCs w:val="14"/>
                <w:lang w:val="sr-Latn-RS"/>
              </w:rPr>
            </w:pPr>
            <w:r w:rsidRPr="001E6042">
              <w:rPr>
                <w:sz w:val="14"/>
                <w:szCs w:val="14"/>
                <w:lang w:val="sr-Latn-RS"/>
              </w:rPr>
              <w:t>Други подаци које сматрате релевантним</w:t>
            </w:r>
          </w:p>
          <w:p w14:paraId="1EBA402C" w14:textId="7C9FE0A8" w:rsidR="00AC40F3" w:rsidRPr="001878C6" w:rsidRDefault="001E6042" w:rsidP="001E6042">
            <w:pPr>
              <w:rPr>
                <w:sz w:val="14"/>
                <w:szCs w:val="14"/>
                <w:lang w:val="sr-Latn-RS"/>
              </w:rPr>
            </w:pPr>
            <w:r w:rsidRPr="001E6042">
              <w:rPr>
                <w:sz w:val="14"/>
                <w:szCs w:val="14"/>
                <w:lang w:val="sr-Latn-RS"/>
              </w:rPr>
              <w:t>Ментор Кадета Јелене Мићић на следећим светским и међународном Конгресима: прво место на Међународном Конгресу студената у Парми, Италија; прво место на међународном Конгресу студената медицине Крајова, Румунија ( међу преко 120 радова); друго место на Црноморском Симпозијуму у Варни, Бугарска; четврто место на Светском ИЈМС Конгресу у Питсбургу, САД ( међу преко 1500 радова из целог света).</w:t>
            </w:r>
          </w:p>
        </w:tc>
      </w:tr>
      <w:tr w:rsidR="00AC40F3" w:rsidRPr="001878C6" w14:paraId="10196384"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31151027" w14:textId="77777777" w:rsidR="00AC40F3" w:rsidRPr="001878C6" w:rsidRDefault="00AC40F3" w:rsidP="001E6042">
            <w:pPr>
              <w:rPr>
                <w:sz w:val="16"/>
                <w:szCs w:val="16"/>
                <w:lang w:val="sr-Cyrl-CS"/>
              </w:rPr>
            </w:pPr>
            <w:r w:rsidRPr="001878C6">
              <w:rPr>
                <w:sz w:val="16"/>
                <w:szCs w:val="16"/>
                <w:lang w:val="sr-Cyrl-CS"/>
              </w:rPr>
              <w:t>Максимална дужине не сме бити већа од  1 странице А4</w:t>
            </w:r>
          </w:p>
        </w:tc>
      </w:tr>
    </w:tbl>
    <w:p w14:paraId="60908F93" w14:textId="77777777" w:rsidR="0032715F" w:rsidRDefault="00C51F38" w:rsidP="004D0CD6">
      <w:pPr>
        <w:widowControl/>
        <w:autoSpaceDE/>
        <w:autoSpaceDN/>
        <w:adjustRightInd/>
        <w:spacing w:after="160" w:line="259" w:lineRule="auto"/>
        <w:rPr>
          <w:b/>
          <w:iCs/>
          <w:sz w:val="17"/>
          <w:szCs w:val="17"/>
          <w:lang w:val="sr-Cyrl-CS"/>
        </w:rPr>
      </w:pPr>
      <w:r>
        <w:rPr>
          <w:b/>
          <w:iCs/>
          <w:sz w:val="17"/>
          <w:szCs w:val="17"/>
          <w:lang w:val="sr-Cyrl-CS"/>
        </w:rPr>
        <w:t xml:space="preserve">       </w:t>
      </w:r>
      <w:r w:rsidR="004D0CD6">
        <w:rPr>
          <w:b/>
          <w:iCs/>
          <w:sz w:val="17"/>
          <w:szCs w:val="17"/>
          <w:lang w:val="sr-Cyrl-CS"/>
        </w:rPr>
        <w:t xml:space="preserve">    </w:t>
      </w:r>
    </w:p>
    <w:p w14:paraId="02F5E26C" w14:textId="77777777" w:rsidR="0032715F" w:rsidRDefault="0032715F" w:rsidP="004D0CD6">
      <w:pPr>
        <w:widowControl/>
        <w:autoSpaceDE/>
        <w:autoSpaceDN/>
        <w:adjustRightInd/>
        <w:spacing w:after="160" w:line="259" w:lineRule="auto"/>
        <w:rPr>
          <w:b/>
          <w:iCs/>
          <w:sz w:val="17"/>
          <w:szCs w:val="17"/>
          <w:lang w:val="sr-Cyrl-CS"/>
        </w:rPr>
      </w:pPr>
    </w:p>
    <w:p w14:paraId="34B09F99" w14:textId="77777777" w:rsidR="0032715F" w:rsidRDefault="0032715F" w:rsidP="004D0CD6">
      <w:pPr>
        <w:widowControl/>
        <w:autoSpaceDE/>
        <w:autoSpaceDN/>
        <w:adjustRightInd/>
        <w:spacing w:after="160" w:line="259" w:lineRule="auto"/>
        <w:rPr>
          <w:b/>
          <w:iCs/>
          <w:sz w:val="17"/>
          <w:szCs w:val="17"/>
          <w:lang w:val="sr-Cyrl-CS"/>
        </w:rPr>
      </w:pPr>
    </w:p>
    <w:p w14:paraId="463F5445" w14:textId="2DFBEC9A" w:rsidR="00F11D03" w:rsidRPr="00C51F38" w:rsidRDefault="004D0CD6" w:rsidP="004D0CD6">
      <w:pPr>
        <w:widowControl/>
        <w:autoSpaceDE/>
        <w:autoSpaceDN/>
        <w:adjustRightInd/>
        <w:spacing w:after="160" w:line="259" w:lineRule="auto"/>
        <w:rPr>
          <w:b/>
          <w:iCs/>
          <w:sz w:val="17"/>
          <w:szCs w:val="17"/>
          <w:lang w:val="sr-Cyrl-CS"/>
        </w:rPr>
        <w:sectPr w:rsidR="00F11D03" w:rsidRPr="00C51F38" w:rsidSect="00A2596C">
          <w:headerReference w:type="default" r:id="rId74"/>
          <w:pgSz w:w="12240" w:h="15840" w:code="1"/>
          <w:pgMar w:top="906" w:right="835" w:bottom="1411" w:left="994" w:header="720" w:footer="720" w:gutter="0"/>
          <w:cols w:space="720"/>
          <w:docGrid w:linePitch="360"/>
        </w:sectPr>
      </w:pPr>
      <w:r>
        <w:rPr>
          <w:b/>
          <w:iCs/>
          <w:sz w:val="17"/>
          <w:szCs w:val="17"/>
          <w:lang w:val="sr-Cyrl-CS"/>
        </w:rPr>
        <w:t xml:space="preserve">  </w:t>
      </w:r>
      <w:r w:rsidR="00F11D03" w:rsidRPr="00974D3F">
        <w:rPr>
          <w:b/>
          <w:iCs/>
          <w:sz w:val="17"/>
          <w:szCs w:val="17"/>
          <w:lang w:val="sr-Cyrl-CS"/>
        </w:rPr>
        <w:t>Табела 9.</w:t>
      </w:r>
      <w:r w:rsidR="00F11D03" w:rsidRPr="00974D3F">
        <w:rPr>
          <w:b/>
          <w:iCs/>
          <w:sz w:val="17"/>
          <w:szCs w:val="17"/>
        </w:rPr>
        <w:t>6</w:t>
      </w:r>
      <w:r w:rsidR="00F11D03" w:rsidRPr="00974D3F">
        <w:rPr>
          <w:b/>
          <w:iCs/>
          <w:sz w:val="17"/>
          <w:szCs w:val="17"/>
          <w:lang w:val="sr-Cyrl-CS"/>
        </w:rPr>
        <w:t>.</w:t>
      </w:r>
      <w:r w:rsidR="00F11D03" w:rsidRPr="00974D3F">
        <w:rPr>
          <w:sz w:val="17"/>
          <w:szCs w:val="17"/>
          <w:lang w:val="sr-Cyrl-CS"/>
        </w:rPr>
        <w:t xml:space="preserve"> Компетентност наставника</w:t>
      </w:r>
      <w:r>
        <w:rPr>
          <w:iCs/>
          <w:sz w:val="17"/>
          <w:szCs w:val="17"/>
          <w:lang w:val="sr-Cyrl-CS"/>
        </w:rPr>
        <w:t>а</w:t>
      </w:r>
    </w:p>
    <w:tbl>
      <w:tblPr>
        <w:tblpPr w:leftFromText="180" w:rightFromText="180" w:vertAnchor="text" w:horzAnchor="margin" w:tblpY="8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1121"/>
        <w:gridCol w:w="713"/>
        <w:gridCol w:w="578"/>
        <w:gridCol w:w="2289"/>
        <w:gridCol w:w="492"/>
        <w:gridCol w:w="1367"/>
        <w:gridCol w:w="1662"/>
        <w:gridCol w:w="628"/>
      </w:tblGrid>
      <w:tr w:rsidR="004D0CD6" w:rsidRPr="00974D3F" w14:paraId="1004471F" w14:textId="77777777" w:rsidTr="004D0CD6">
        <w:trPr>
          <w:trHeight w:val="227"/>
        </w:trPr>
        <w:tc>
          <w:tcPr>
            <w:tcW w:w="1248" w:type="pct"/>
            <w:gridSpan w:val="3"/>
            <w:tcBorders>
              <w:top w:val="single" w:sz="4" w:space="0" w:color="auto"/>
              <w:left w:val="single" w:sz="4" w:space="0" w:color="auto"/>
              <w:bottom w:val="single" w:sz="4" w:space="0" w:color="auto"/>
              <w:right w:val="single" w:sz="4" w:space="0" w:color="auto"/>
            </w:tcBorders>
            <w:vAlign w:val="center"/>
            <w:hideMark/>
          </w:tcPr>
          <w:p w14:paraId="76284790" w14:textId="77777777" w:rsidR="004D0CD6" w:rsidRPr="00BC1583" w:rsidRDefault="004D0CD6" w:rsidP="004D0CD6">
            <w:pPr>
              <w:rPr>
                <w:sz w:val="16"/>
                <w:szCs w:val="16"/>
                <w:lang w:val="sr-Cyrl-CS"/>
              </w:rPr>
            </w:pPr>
            <w:r w:rsidRPr="00BC1583">
              <w:rPr>
                <w:b/>
                <w:sz w:val="16"/>
                <w:szCs w:val="16"/>
                <w:lang w:val="sr-Cyrl-CS"/>
              </w:rPr>
              <w:t>Име и презиме</w:t>
            </w:r>
          </w:p>
        </w:tc>
        <w:tc>
          <w:tcPr>
            <w:tcW w:w="375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4E46F1" w14:textId="45372E0D" w:rsidR="004D0CD6" w:rsidRPr="00357617" w:rsidRDefault="004D0CD6" w:rsidP="004D0CD6">
            <w:pPr>
              <w:tabs>
                <w:tab w:val="left" w:pos="567"/>
                <w:tab w:val="left" w:pos="1932"/>
              </w:tabs>
              <w:rPr>
                <w:b/>
                <w:sz w:val="16"/>
                <w:szCs w:val="16"/>
                <w:lang w:val="sr-Cyrl-CS"/>
              </w:rPr>
            </w:pPr>
            <w:r w:rsidRPr="00357617">
              <w:rPr>
                <w:b/>
                <w:sz w:val="16"/>
                <w:szCs w:val="16"/>
                <w:lang w:val="sr-Cyrl-CS"/>
              </w:rPr>
              <w:t>Јовановић</w:t>
            </w:r>
            <w:r w:rsidR="002C3E7B" w:rsidRPr="00357617">
              <w:rPr>
                <w:b/>
                <w:sz w:val="16"/>
                <w:szCs w:val="16"/>
                <w:lang w:val="sr-Cyrl-CS"/>
              </w:rPr>
              <w:t xml:space="preserve"> Милан</w:t>
            </w:r>
          </w:p>
        </w:tc>
      </w:tr>
      <w:tr w:rsidR="004D0CD6" w:rsidRPr="00974D3F" w14:paraId="25E93CEF" w14:textId="77777777" w:rsidTr="004D0CD6">
        <w:trPr>
          <w:trHeight w:val="227"/>
        </w:trPr>
        <w:tc>
          <w:tcPr>
            <w:tcW w:w="1248" w:type="pct"/>
            <w:gridSpan w:val="3"/>
            <w:tcBorders>
              <w:top w:val="single" w:sz="4" w:space="0" w:color="auto"/>
              <w:left w:val="single" w:sz="4" w:space="0" w:color="auto"/>
              <w:bottom w:val="single" w:sz="4" w:space="0" w:color="auto"/>
              <w:right w:val="single" w:sz="4" w:space="0" w:color="auto"/>
            </w:tcBorders>
            <w:vAlign w:val="center"/>
            <w:hideMark/>
          </w:tcPr>
          <w:p w14:paraId="0F293341" w14:textId="77777777" w:rsidR="004D0CD6" w:rsidRPr="00BC1583" w:rsidRDefault="004D0CD6" w:rsidP="004D0CD6">
            <w:pPr>
              <w:rPr>
                <w:sz w:val="16"/>
                <w:szCs w:val="16"/>
                <w:lang w:val="sr-Cyrl-CS"/>
              </w:rPr>
            </w:pPr>
            <w:r w:rsidRPr="00BC1583">
              <w:rPr>
                <w:b/>
                <w:sz w:val="16"/>
                <w:szCs w:val="16"/>
                <w:lang w:val="sr-Cyrl-CS"/>
              </w:rPr>
              <w:t>Звање</w:t>
            </w:r>
          </w:p>
        </w:tc>
        <w:tc>
          <w:tcPr>
            <w:tcW w:w="3752" w:type="pct"/>
            <w:gridSpan w:val="6"/>
            <w:tcBorders>
              <w:top w:val="single" w:sz="4" w:space="0" w:color="auto"/>
              <w:left w:val="single" w:sz="4" w:space="0" w:color="auto"/>
              <w:bottom w:val="single" w:sz="4" w:space="0" w:color="auto"/>
              <w:right w:val="single" w:sz="4" w:space="0" w:color="auto"/>
            </w:tcBorders>
            <w:vAlign w:val="center"/>
          </w:tcPr>
          <w:p w14:paraId="3A9FF791" w14:textId="77777777" w:rsidR="004D0CD6" w:rsidRPr="00BC1583" w:rsidRDefault="004D0CD6" w:rsidP="004D0CD6">
            <w:pPr>
              <w:tabs>
                <w:tab w:val="left" w:pos="567"/>
              </w:tabs>
              <w:rPr>
                <w:sz w:val="16"/>
                <w:szCs w:val="16"/>
                <w:lang w:val="sr-Cyrl-RS"/>
              </w:rPr>
            </w:pPr>
            <w:r w:rsidRPr="00BC1583">
              <w:rPr>
                <w:sz w:val="16"/>
                <w:szCs w:val="16"/>
                <w:lang w:val="sr-Cyrl-RS"/>
              </w:rPr>
              <w:t>Ванредни професор</w:t>
            </w:r>
          </w:p>
        </w:tc>
      </w:tr>
      <w:tr w:rsidR="004D0CD6" w:rsidRPr="00974D3F" w14:paraId="61B936F7" w14:textId="77777777" w:rsidTr="004D0CD6">
        <w:trPr>
          <w:trHeight w:val="227"/>
        </w:trPr>
        <w:tc>
          <w:tcPr>
            <w:tcW w:w="1248" w:type="pct"/>
            <w:gridSpan w:val="3"/>
            <w:tcBorders>
              <w:top w:val="single" w:sz="4" w:space="0" w:color="auto"/>
              <w:left w:val="single" w:sz="4" w:space="0" w:color="auto"/>
              <w:bottom w:val="single" w:sz="4" w:space="0" w:color="auto"/>
              <w:right w:val="single" w:sz="4" w:space="0" w:color="auto"/>
            </w:tcBorders>
            <w:vAlign w:val="center"/>
            <w:hideMark/>
          </w:tcPr>
          <w:p w14:paraId="7FD36CB2" w14:textId="77777777" w:rsidR="004D0CD6" w:rsidRPr="00BC1583" w:rsidRDefault="004D0CD6" w:rsidP="004D0CD6">
            <w:pPr>
              <w:rPr>
                <w:sz w:val="16"/>
                <w:szCs w:val="16"/>
                <w:lang w:val="sr-Cyrl-CS"/>
              </w:rPr>
            </w:pPr>
            <w:r w:rsidRPr="00BC1583">
              <w:rPr>
                <w:b/>
                <w:sz w:val="16"/>
                <w:szCs w:val="16"/>
                <w:lang w:val="sr-Cyrl-CS"/>
              </w:rPr>
              <w:t>Ужа научна област</w:t>
            </w:r>
          </w:p>
        </w:tc>
        <w:tc>
          <w:tcPr>
            <w:tcW w:w="3752" w:type="pct"/>
            <w:gridSpan w:val="6"/>
            <w:tcBorders>
              <w:top w:val="single" w:sz="4" w:space="0" w:color="auto"/>
              <w:left w:val="single" w:sz="4" w:space="0" w:color="auto"/>
              <w:bottom w:val="single" w:sz="4" w:space="0" w:color="auto"/>
              <w:right w:val="single" w:sz="4" w:space="0" w:color="auto"/>
            </w:tcBorders>
            <w:vAlign w:val="center"/>
          </w:tcPr>
          <w:p w14:paraId="6CFDDAA1" w14:textId="77777777" w:rsidR="004D0CD6" w:rsidRPr="00BC1583" w:rsidRDefault="004D0CD6" w:rsidP="004D0CD6">
            <w:pPr>
              <w:rPr>
                <w:sz w:val="16"/>
                <w:szCs w:val="16"/>
                <w:lang w:val="sr-Cyrl-CS"/>
              </w:rPr>
            </w:pPr>
            <w:r w:rsidRPr="00BC1583">
              <w:rPr>
                <w:sz w:val="16"/>
                <w:szCs w:val="16"/>
                <w:lang w:val="sr-Cyrl-CS"/>
              </w:rPr>
              <w:t>Општа хирургија</w:t>
            </w:r>
          </w:p>
        </w:tc>
      </w:tr>
      <w:tr w:rsidR="004D0CD6" w:rsidRPr="00974D3F" w14:paraId="3079754A" w14:textId="77777777" w:rsidTr="004D0CD6">
        <w:trPr>
          <w:trHeight w:val="227"/>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197E91E7" w14:textId="77777777" w:rsidR="004D0CD6" w:rsidRPr="00BC1583" w:rsidRDefault="004D0CD6" w:rsidP="004D0CD6">
            <w:pPr>
              <w:rPr>
                <w:sz w:val="16"/>
                <w:szCs w:val="16"/>
                <w:lang w:val="sr-Cyrl-CS"/>
              </w:rPr>
            </w:pPr>
            <w:r w:rsidRPr="00BC1583">
              <w:rPr>
                <w:b/>
                <w:sz w:val="16"/>
                <w:szCs w:val="16"/>
                <w:lang w:val="sr-Cyrl-CS"/>
              </w:rPr>
              <w:t>Академска каријера</w:t>
            </w:r>
          </w:p>
        </w:tc>
        <w:tc>
          <w:tcPr>
            <w:tcW w:w="381" w:type="pct"/>
            <w:tcBorders>
              <w:top w:val="single" w:sz="4" w:space="0" w:color="auto"/>
              <w:left w:val="single" w:sz="4" w:space="0" w:color="auto"/>
              <w:bottom w:val="single" w:sz="4" w:space="0" w:color="auto"/>
              <w:right w:val="single" w:sz="4" w:space="0" w:color="auto"/>
            </w:tcBorders>
            <w:vAlign w:val="center"/>
            <w:hideMark/>
          </w:tcPr>
          <w:p w14:paraId="27AFFB2C" w14:textId="77777777" w:rsidR="004D0CD6" w:rsidRPr="00BC1583" w:rsidRDefault="004D0CD6" w:rsidP="004D0CD6">
            <w:pPr>
              <w:jc w:val="center"/>
              <w:rPr>
                <w:sz w:val="16"/>
                <w:szCs w:val="16"/>
                <w:lang w:val="sr-Cyrl-CS"/>
              </w:rPr>
            </w:pPr>
            <w:r w:rsidRPr="00BC1583">
              <w:rPr>
                <w:sz w:val="16"/>
                <w:szCs w:val="16"/>
                <w:lang w:val="sr-Cyrl-CS"/>
              </w:rPr>
              <w:t>Година</w:t>
            </w:r>
          </w:p>
        </w:tc>
        <w:tc>
          <w:tcPr>
            <w:tcW w:w="1796" w:type="pct"/>
            <w:gridSpan w:val="3"/>
            <w:tcBorders>
              <w:top w:val="single" w:sz="4" w:space="0" w:color="auto"/>
              <w:left w:val="single" w:sz="4" w:space="0" w:color="auto"/>
              <w:bottom w:val="single" w:sz="4" w:space="0" w:color="auto"/>
              <w:right w:val="single" w:sz="4" w:space="0" w:color="auto"/>
            </w:tcBorders>
            <w:vAlign w:val="center"/>
            <w:hideMark/>
          </w:tcPr>
          <w:p w14:paraId="25439FED" w14:textId="77777777" w:rsidR="004D0CD6" w:rsidRPr="00BC1583" w:rsidRDefault="004D0CD6" w:rsidP="004D0CD6">
            <w:pPr>
              <w:jc w:val="center"/>
              <w:rPr>
                <w:sz w:val="16"/>
                <w:szCs w:val="16"/>
                <w:lang w:val="sr-Cyrl-CS"/>
              </w:rPr>
            </w:pPr>
            <w:r w:rsidRPr="00BC1583">
              <w:rPr>
                <w:sz w:val="16"/>
                <w:szCs w:val="16"/>
                <w:lang w:val="sr-Cyrl-CS"/>
              </w:rPr>
              <w:t>Институција</w:t>
            </w:r>
          </w:p>
        </w:tc>
        <w:tc>
          <w:tcPr>
            <w:tcW w:w="731" w:type="pct"/>
            <w:tcBorders>
              <w:top w:val="single" w:sz="4" w:space="0" w:color="auto"/>
              <w:left w:val="single" w:sz="4" w:space="0" w:color="auto"/>
              <w:bottom w:val="single" w:sz="4" w:space="0" w:color="auto"/>
              <w:right w:val="single" w:sz="4" w:space="0" w:color="auto"/>
            </w:tcBorders>
            <w:vAlign w:val="center"/>
            <w:hideMark/>
          </w:tcPr>
          <w:p w14:paraId="2E5B11E1" w14:textId="77777777" w:rsidR="004D0CD6" w:rsidRPr="00BC1583" w:rsidRDefault="004D0CD6" w:rsidP="004D0CD6">
            <w:pPr>
              <w:jc w:val="center"/>
              <w:rPr>
                <w:sz w:val="16"/>
                <w:szCs w:val="16"/>
                <w:lang w:val="sr-Cyrl-CS"/>
              </w:rPr>
            </w:pPr>
            <w:r w:rsidRPr="00BC1583">
              <w:rPr>
                <w:sz w:val="16"/>
                <w:szCs w:val="16"/>
                <w:lang w:val="sr-Cyrl-CS"/>
              </w:rPr>
              <w:t>Област</w:t>
            </w:r>
          </w:p>
        </w:tc>
        <w:tc>
          <w:tcPr>
            <w:tcW w:w="1225" w:type="pct"/>
            <w:gridSpan w:val="2"/>
            <w:tcBorders>
              <w:top w:val="single" w:sz="4" w:space="0" w:color="auto"/>
              <w:left w:val="single" w:sz="4" w:space="0" w:color="auto"/>
              <w:bottom w:val="single" w:sz="4" w:space="0" w:color="auto"/>
              <w:right w:val="single" w:sz="4" w:space="0" w:color="auto"/>
            </w:tcBorders>
            <w:vAlign w:val="center"/>
            <w:hideMark/>
          </w:tcPr>
          <w:p w14:paraId="76C9A2DA" w14:textId="77777777" w:rsidR="004D0CD6" w:rsidRPr="00BC1583" w:rsidRDefault="004D0CD6" w:rsidP="004D0CD6">
            <w:pPr>
              <w:jc w:val="center"/>
              <w:rPr>
                <w:sz w:val="16"/>
                <w:szCs w:val="16"/>
              </w:rPr>
            </w:pPr>
            <w:r w:rsidRPr="00BC1583">
              <w:rPr>
                <w:sz w:val="16"/>
                <w:szCs w:val="16"/>
              </w:rPr>
              <w:t>Ужа научна односно уметничка област</w:t>
            </w:r>
          </w:p>
        </w:tc>
      </w:tr>
      <w:tr w:rsidR="004D0CD6" w:rsidRPr="00974D3F" w14:paraId="5BA48E12" w14:textId="77777777" w:rsidTr="004D0CD6">
        <w:trPr>
          <w:trHeight w:val="227"/>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3E956788" w14:textId="77777777" w:rsidR="004D0CD6" w:rsidRPr="00BC1583" w:rsidRDefault="004D0CD6" w:rsidP="004D0CD6">
            <w:pPr>
              <w:rPr>
                <w:sz w:val="16"/>
                <w:szCs w:val="16"/>
              </w:rPr>
            </w:pPr>
            <w:r w:rsidRPr="00BC1583">
              <w:rPr>
                <w:sz w:val="16"/>
                <w:szCs w:val="16"/>
                <w:lang w:val="sr-Cyrl-CS"/>
              </w:rPr>
              <w:t>Избор у звање</w:t>
            </w:r>
          </w:p>
        </w:tc>
        <w:tc>
          <w:tcPr>
            <w:tcW w:w="381" w:type="pct"/>
            <w:tcBorders>
              <w:top w:val="single" w:sz="4" w:space="0" w:color="auto"/>
              <w:left w:val="single" w:sz="4" w:space="0" w:color="auto"/>
              <w:bottom w:val="single" w:sz="4" w:space="0" w:color="auto"/>
              <w:right w:val="single" w:sz="4" w:space="0" w:color="auto"/>
            </w:tcBorders>
            <w:vAlign w:val="center"/>
          </w:tcPr>
          <w:p w14:paraId="04B1A979" w14:textId="77777777" w:rsidR="004D0CD6" w:rsidRPr="00BC1583" w:rsidRDefault="004D0CD6" w:rsidP="004D0CD6">
            <w:pPr>
              <w:tabs>
                <w:tab w:val="left" w:pos="567"/>
              </w:tabs>
              <w:jc w:val="center"/>
              <w:rPr>
                <w:sz w:val="16"/>
                <w:szCs w:val="16"/>
                <w:lang w:val="sr-Cyrl-CS"/>
              </w:rPr>
            </w:pPr>
            <w:r w:rsidRPr="00BC1583">
              <w:rPr>
                <w:sz w:val="16"/>
                <w:szCs w:val="16"/>
                <w:lang w:val="sr-Cyrl-CS"/>
              </w:rPr>
              <w:t>2024.</w:t>
            </w:r>
          </w:p>
        </w:tc>
        <w:tc>
          <w:tcPr>
            <w:tcW w:w="1796" w:type="pct"/>
            <w:gridSpan w:val="3"/>
            <w:tcBorders>
              <w:top w:val="single" w:sz="4" w:space="0" w:color="auto"/>
              <w:left w:val="single" w:sz="4" w:space="0" w:color="auto"/>
              <w:bottom w:val="single" w:sz="4" w:space="0" w:color="auto"/>
              <w:right w:val="single" w:sz="4" w:space="0" w:color="auto"/>
            </w:tcBorders>
            <w:vAlign w:val="center"/>
          </w:tcPr>
          <w:p w14:paraId="2EBF2B00" w14:textId="77777777" w:rsidR="004D0CD6" w:rsidRPr="00BC1583" w:rsidRDefault="004D0CD6" w:rsidP="004D0CD6">
            <w:pPr>
              <w:tabs>
                <w:tab w:val="left" w:pos="567"/>
              </w:tabs>
              <w:jc w:val="center"/>
              <w:rPr>
                <w:sz w:val="16"/>
                <w:szCs w:val="16"/>
                <w:lang w:val="sr-Cyrl-CS"/>
              </w:rPr>
            </w:pPr>
            <w:r w:rsidRPr="00BC1583">
              <w:rPr>
                <w:sz w:val="16"/>
                <w:szCs w:val="16"/>
                <w:lang w:val="sr-Cyrl-CS"/>
              </w:rPr>
              <w:t>Медицински факултет ВМА УО</w:t>
            </w:r>
          </w:p>
        </w:tc>
        <w:tc>
          <w:tcPr>
            <w:tcW w:w="731" w:type="pct"/>
            <w:tcBorders>
              <w:top w:val="single" w:sz="4" w:space="0" w:color="auto"/>
              <w:left w:val="single" w:sz="4" w:space="0" w:color="auto"/>
              <w:bottom w:val="single" w:sz="4" w:space="0" w:color="auto"/>
              <w:right w:val="single" w:sz="4" w:space="0" w:color="auto"/>
            </w:tcBorders>
            <w:vAlign w:val="center"/>
          </w:tcPr>
          <w:p w14:paraId="76E160A2" w14:textId="77777777" w:rsidR="004D0CD6" w:rsidRPr="00BC1583" w:rsidRDefault="004D0CD6" w:rsidP="004D0CD6">
            <w:pPr>
              <w:tabs>
                <w:tab w:val="left" w:pos="567"/>
              </w:tabs>
              <w:jc w:val="center"/>
              <w:rPr>
                <w:sz w:val="16"/>
                <w:szCs w:val="16"/>
                <w:lang w:val="sr-Cyrl-CS"/>
              </w:rPr>
            </w:pPr>
            <w:r w:rsidRPr="00BC1583">
              <w:rPr>
                <w:sz w:val="16"/>
                <w:szCs w:val="16"/>
                <w:lang w:val="sr-Cyrl-CS"/>
              </w:rPr>
              <w:t>Хирургија</w:t>
            </w:r>
          </w:p>
        </w:tc>
        <w:tc>
          <w:tcPr>
            <w:tcW w:w="1225" w:type="pct"/>
            <w:gridSpan w:val="2"/>
            <w:tcBorders>
              <w:top w:val="single" w:sz="4" w:space="0" w:color="auto"/>
              <w:left w:val="single" w:sz="4" w:space="0" w:color="auto"/>
              <w:bottom w:val="single" w:sz="4" w:space="0" w:color="auto"/>
              <w:right w:val="single" w:sz="4" w:space="0" w:color="auto"/>
            </w:tcBorders>
            <w:vAlign w:val="center"/>
          </w:tcPr>
          <w:p w14:paraId="3F452B8D" w14:textId="77777777" w:rsidR="004D0CD6" w:rsidRPr="00BC1583" w:rsidRDefault="004D0CD6" w:rsidP="004D0CD6">
            <w:pPr>
              <w:tabs>
                <w:tab w:val="left" w:pos="567"/>
              </w:tabs>
              <w:jc w:val="center"/>
              <w:rPr>
                <w:sz w:val="16"/>
                <w:szCs w:val="16"/>
                <w:lang w:val="sr-Cyrl-CS"/>
              </w:rPr>
            </w:pPr>
            <w:r w:rsidRPr="00BC1583">
              <w:rPr>
                <w:sz w:val="16"/>
                <w:szCs w:val="16"/>
                <w:lang w:val="sr-Cyrl-CS"/>
              </w:rPr>
              <w:t>Општа хирургија</w:t>
            </w:r>
          </w:p>
        </w:tc>
      </w:tr>
      <w:tr w:rsidR="004D0CD6" w:rsidRPr="00974D3F" w14:paraId="396AFB18" w14:textId="77777777" w:rsidTr="004D0CD6">
        <w:trPr>
          <w:trHeight w:val="227"/>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52EB3E2D" w14:textId="77777777" w:rsidR="004D0CD6" w:rsidRPr="00BC1583" w:rsidRDefault="004D0CD6" w:rsidP="004D0CD6">
            <w:pPr>
              <w:rPr>
                <w:sz w:val="16"/>
                <w:szCs w:val="16"/>
                <w:lang w:val="sr-Cyrl-CS"/>
              </w:rPr>
            </w:pPr>
            <w:r w:rsidRPr="00BC1583">
              <w:rPr>
                <w:sz w:val="16"/>
                <w:szCs w:val="16"/>
                <w:lang w:val="sr-Cyrl-CS"/>
              </w:rPr>
              <w:t>Докторат</w:t>
            </w:r>
          </w:p>
        </w:tc>
        <w:tc>
          <w:tcPr>
            <w:tcW w:w="381" w:type="pct"/>
            <w:tcBorders>
              <w:top w:val="single" w:sz="4" w:space="0" w:color="auto"/>
              <w:left w:val="single" w:sz="4" w:space="0" w:color="auto"/>
              <w:bottom w:val="single" w:sz="4" w:space="0" w:color="auto"/>
              <w:right w:val="single" w:sz="4" w:space="0" w:color="auto"/>
            </w:tcBorders>
            <w:vAlign w:val="center"/>
          </w:tcPr>
          <w:p w14:paraId="25BD24EF" w14:textId="77777777" w:rsidR="004D0CD6" w:rsidRPr="00BC1583" w:rsidRDefault="004D0CD6" w:rsidP="004D0CD6">
            <w:pPr>
              <w:tabs>
                <w:tab w:val="left" w:pos="567"/>
              </w:tabs>
              <w:jc w:val="center"/>
              <w:rPr>
                <w:sz w:val="16"/>
                <w:szCs w:val="16"/>
                <w:lang w:val="sr-Cyrl-CS"/>
              </w:rPr>
            </w:pPr>
            <w:r w:rsidRPr="00BC1583">
              <w:rPr>
                <w:sz w:val="16"/>
                <w:szCs w:val="16"/>
                <w:lang w:val="sr-Cyrl-CS"/>
              </w:rPr>
              <w:t>20</w:t>
            </w:r>
            <w:r w:rsidRPr="00BC1583">
              <w:rPr>
                <w:sz w:val="16"/>
                <w:szCs w:val="16"/>
                <w:lang w:val="sr-Latn-RS"/>
              </w:rPr>
              <w:t>1</w:t>
            </w:r>
            <w:r w:rsidRPr="00BC1583">
              <w:rPr>
                <w:sz w:val="16"/>
                <w:szCs w:val="16"/>
                <w:lang w:val="sr-Cyrl-CS"/>
              </w:rPr>
              <w:t>8.</w:t>
            </w:r>
          </w:p>
        </w:tc>
        <w:tc>
          <w:tcPr>
            <w:tcW w:w="1796" w:type="pct"/>
            <w:gridSpan w:val="3"/>
            <w:tcBorders>
              <w:top w:val="single" w:sz="4" w:space="0" w:color="auto"/>
              <w:left w:val="single" w:sz="4" w:space="0" w:color="auto"/>
              <w:bottom w:val="single" w:sz="4" w:space="0" w:color="auto"/>
              <w:right w:val="single" w:sz="4" w:space="0" w:color="auto"/>
            </w:tcBorders>
            <w:vAlign w:val="center"/>
          </w:tcPr>
          <w:p w14:paraId="643E9D78" w14:textId="77777777" w:rsidR="004D0CD6" w:rsidRPr="00BC1583" w:rsidRDefault="004D0CD6" w:rsidP="004D0CD6">
            <w:pPr>
              <w:tabs>
                <w:tab w:val="left" w:pos="567"/>
              </w:tabs>
              <w:jc w:val="center"/>
              <w:rPr>
                <w:sz w:val="16"/>
                <w:szCs w:val="16"/>
                <w:lang w:val="sr-Cyrl-CS"/>
              </w:rPr>
            </w:pPr>
            <w:r w:rsidRPr="00BC1583">
              <w:rPr>
                <w:sz w:val="16"/>
                <w:szCs w:val="16"/>
                <w:lang w:val="sr-Cyrl-CS"/>
              </w:rPr>
              <w:t>Факултет медиоцинских наука у Крагујевцу</w:t>
            </w:r>
          </w:p>
        </w:tc>
        <w:tc>
          <w:tcPr>
            <w:tcW w:w="731" w:type="pct"/>
            <w:tcBorders>
              <w:top w:val="single" w:sz="4" w:space="0" w:color="auto"/>
              <w:left w:val="single" w:sz="4" w:space="0" w:color="auto"/>
              <w:bottom w:val="single" w:sz="4" w:space="0" w:color="auto"/>
              <w:right w:val="single" w:sz="4" w:space="0" w:color="auto"/>
            </w:tcBorders>
            <w:vAlign w:val="center"/>
          </w:tcPr>
          <w:p w14:paraId="512BEAB8" w14:textId="77777777" w:rsidR="004D0CD6" w:rsidRPr="00BC1583" w:rsidRDefault="004D0CD6" w:rsidP="004D0CD6">
            <w:pPr>
              <w:tabs>
                <w:tab w:val="left" w:pos="567"/>
              </w:tabs>
              <w:jc w:val="center"/>
              <w:rPr>
                <w:sz w:val="16"/>
                <w:szCs w:val="16"/>
                <w:lang w:val="sr-Cyrl-CS"/>
              </w:rPr>
            </w:pPr>
            <w:r w:rsidRPr="00BC1583">
              <w:rPr>
                <w:sz w:val="16"/>
                <w:szCs w:val="16"/>
                <w:lang w:val="sr-Cyrl-CS"/>
              </w:rPr>
              <w:t>Хирургија</w:t>
            </w:r>
          </w:p>
        </w:tc>
        <w:tc>
          <w:tcPr>
            <w:tcW w:w="1225" w:type="pct"/>
            <w:gridSpan w:val="2"/>
            <w:tcBorders>
              <w:top w:val="single" w:sz="4" w:space="0" w:color="auto"/>
              <w:left w:val="single" w:sz="4" w:space="0" w:color="auto"/>
              <w:bottom w:val="single" w:sz="4" w:space="0" w:color="auto"/>
              <w:right w:val="single" w:sz="4" w:space="0" w:color="auto"/>
            </w:tcBorders>
            <w:vAlign w:val="center"/>
          </w:tcPr>
          <w:p w14:paraId="1CD884CA" w14:textId="77777777" w:rsidR="004D0CD6" w:rsidRPr="00BC1583" w:rsidRDefault="004D0CD6" w:rsidP="004D0CD6">
            <w:pPr>
              <w:tabs>
                <w:tab w:val="left" w:pos="567"/>
              </w:tabs>
              <w:jc w:val="center"/>
              <w:rPr>
                <w:sz w:val="16"/>
                <w:szCs w:val="16"/>
                <w:lang w:val="sr-Cyrl-CS"/>
              </w:rPr>
            </w:pPr>
            <w:r w:rsidRPr="00BC1583">
              <w:rPr>
                <w:sz w:val="16"/>
                <w:szCs w:val="16"/>
                <w:lang w:val="sr-Cyrl-CS"/>
              </w:rPr>
              <w:t>Клиничка и експериментална хирургија</w:t>
            </w:r>
          </w:p>
        </w:tc>
      </w:tr>
      <w:tr w:rsidR="004D0CD6" w:rsidRPr="00974D3F" w14:paraId="5F6C66F2" w14:textId="77777777" w:rsidTr="004D0CD6">
        <w:trPr>
          <w:trHeight w:val="227"/>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582FAD05" w14:textId="77777777" w:rsidR="004D0CD6" w:rsidRPr="00BC1583" w:rsidRDefault="004D0CD6" w:rsidP="004D0CD6">
            <w:pPr>
              <w:rPr>
                <w:sz w:val="16"/>
                <w:szCs w:val="16"/>
              </w:rPr>
            </w:pPr>
            <w:r w:rsidRPr="00BC1583">
              <w:rPr>
                <w:sz w:val="16"/>
                <w:szCs w:val="16"/>
              </w:rPr>
              <w:t>Магистратура</w:t>
            </w:r>
          </w:p>
        </w:tc>
        <w:tc>
          <w:tcPr>
            <w:tcW w:w="381" w:type="pct"/>
            <w:tcBorders>
              <w:top w:val="single" w:sz="4" w:space="0" w:color="auto"/>
              <w:left w:val="single" w:sz="4" w:space="0" w:color="auto"/>
              <w:bottom w:val="single" w:sz="4" w:space="0" w:color="auto"/>
              <w:right w:val="single" w:sz="4" w:space="0" w:color="auto"/>
            </w:tcBorders>
            <w:vAlign w:val="center"/>
          </w:tcPr>
          <w:p w14:paraId="380D88D6" w14:textId="77777777" w:rsidR="004D0CD6" w:rsidRPr="00BC1583" w:rsidRDefault="004D0CD6" w:rsidP="004D0CD6">
            <w:pPr>
              <w:jc w:val="center"/>
              <w:rPr>
                <w:sz w:val="16"/>
                <w:szCs w:val="16"/>
                <w:lang w:val="sr-Cyrl-CS"/>
              </w:rPr>
            </w:pPr>
          </w:p>
        </w:tc>
        <w:tc>
          <w:tcPr>
            <w:tcW w:w="1796" w:type="pct"/>
            <w:gridSpan w:val="3"/>
            <w:tcBorders>
              <w:top w:val="single" w:sz="4" w:space="0" w:color="auto"/>
              <w:left w:val="single" w:sz="4" w:space="0" w:color="auto"/>
              <w:bottom w:val="single" w:sz="4" w:space="0" w:color="auto"/>
              <w:right w:val="single" w:sz="4" w:space="0" w:color="auto"/>
            </w:tcBorders>
            <w:vAlign w:val="center"/>
          </w:tcPr>
          <w:p w14:paraId="7A47426B" w14:textId="77777777" w:rsidR="004D0CD6" w:rsidRPr="00BC1583" w:rsidRDefault="004D0CD6" w:rsidP="004D0CD6">
            <w:pPr>
              <w:jc w:val="center"/>
              <w:rPr>
                <w:sz w:val="16"/>
                <w:szCs w:val="16"/>
                <w:lang w:val="sr-Cyrl-CS"/>
              </w:rPr>
            </w:pPr>
          </w:p>
        </w:tc>
        <w:tc>
          <w:tcPr>
            <w:tcW w:w="731" w:type="pct"/>
            <w:tcBorders>
              <w:top w:val="single" w:sz="4" w:space="0" w:color="auto"/>
              <w:left w:val="single" w:sz="4" w:space="0" w:color="auto"/>
              <w:bottom w:val="single" w:sz="4" w:space="0" w:color="auto"/>
              <w:right w:val="single" w:sz="4" w:space="0" w:color="auto"/>
            </w:tcBorders>
            <w:vAlign w:val="center"/>
          </w:tcPr>
          <w:p w14:paraId="1ACC0A6B" w14:textId="77777777" w:rsidR="004D0CD6" w:rsidRPr="00BC1583" w:rsidRDefault="004D0CD6" w:rsidP="004D0CD6">
            <w:pPr>
              <w:jc w:val="center"/>
              <w:rPr>
                <w:sz w:val="16"/>
                <w:szCs w:val="16"/>
                <w:lang w:val="sr-Cyrl-CS"/>
              </w:rPr>
            </w:pPr>
          </w:p>
        </w:tc>
        <w:tc>
          <w:tcPr>
            <w:tcW w:w="1225" w:type="pct"/>
            <w:gridSpan w:val="2"/>
            <w:tcBorders>
              <w:top w:val="single" w:sz="4" w:space="0" w:color="auto"/>
              <w:left w:val="single" w:sz="4" w:space="0" w:color="auto"/>
              <w:bottom w:val="single" w:sz="4" w:space="0" w:color="auto"/>
              <w:right w:val="single" w:sz="4" w:space="0" w:color="auto"/>
            </w:tcBorders>
            <w:vAlign w:val="center"/>
          </w:tcPr>
          <w:p w14:paraId="20B874FA" w14:textId="77777777" w:rsidR="004D0CD6" w:rsidRPr="00BC1583" w:rsidRDefault="004D0CD6" w:rsidP="004D0CD6">
            <w:pPr>
              <w:jc w:val="center"/>
              <w:rPr>
                <w:sz w:val="16"/>
                <w:szCs w:val="16"/>
                <w:lang w:val="sr-Cyrl-CS"/>
              </w:rPr>
            </w:pPr>
          </w:p>
        </w:tc>
      </w:tr>
      <w:tr w:rsidR="004D0CD6" w:rsidRPr="00974D3F" w14:paraId="682B607B" w14:textId="77777777" w:rsidTr="004D0CD6">
        <w:trPr>
          <w:trHeight w:val="227"/>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5CB640BB" w14:textId="77777777" w:rsidR="004D0CD6" w:rsidRPr="00BC1583" w:rsidRDefault="004D0CD6" w:rsidP="004D0CD6">
            <w:pPr>
              <w:rPr>
                <w:sz w:val="16"/>
                <w:szCs w:val="16"/>
              </w:rPr>
            </w:pPr>
            <w:r w:rsidRPr="00BC1583">
              <w:rPr>
                <w:sz w:val="16"/>
                <w:szCs w:val="16"/>
              </w:rPr>
              <w:t>Мастер диплома</w:t>
            </w:r>
          </w:p>
        </w:tc>
        <w:tc>
          <w:tcPr>
            <w:tcW w:w="381" w:type="pct"/>
            <w:tcBorders>
              <w:top w:val="single" w:sz="4" w:space="0" w:color="auto"/>
              <w:left w:val="single" w:sz="4" w:space="0" w:color="auto"/>
              <w:bottom w:val="single" w:sz="4" w:space="0" w:color="auto"/>
              <w:right w:val="single" w:sz="4" w:space="0" w:color="auto"/>
            </w:tcBorders>
            <w:vAlign w:val="center"/>
          </w:tcPr>
          <w:p w14:paraId="56DE3893" w14:textId="77777777" w:rsidR="004D0CD6" w:rsidRPr="00BC1583" w:rsidRDefault="004D0CD6" w:rsidP="004D0CD6">
            <w:pPr>
              <w:jc w:val="center"/>
              <w:rPr>
                <w:sz w:val="16"/>
                <w:szCs w:val="16"/>
                <w:lang w:val="sr-Cyrl-CS"/>
              </w:rPr>
            </w:pPr>
          </w:p>
        </w:tc>
        <w:tc>
          <w:tcPr>
            <w:tcW w:w="1796" w:type="pct"/>
            <w:gridSpan w:val="3"/>
            <w:tcBorders>
              <w:top w:val="single" w:sz="4" w:space="0" w:color="auto"/>
              <w:left w:val="single" w:sz="4" w:space="0" w:color="auto"/>
              <w:bottom w:val="single" w:sz="4" w:space="0" w:color="auto"/>
              <w:right w:val="single" w:sz="4" w:space="0" w:color="auto"/>
            </w:tcBorders>
            <w:vAlign w:val="center"/>
          </w:tcPr>
          <w:p w14:paraId="262D35CC" w14:textId="77777777" w:rsidR="004D0CD6" w:rsidRPr="00BC1583" w:rsidRDefault="004D0CD6" w:rsidP="004D0CD6">
            <w:pPr>
              <w:jc w:val="center"/>
              <w:rPr>
                <w:sz w:val="16"/>
                <w:szCs w:val="16"/>
                <w:lang w:val="sr-Cyrl-CS"/>
              </w:rPr>
            </w:pPr>
          </w:p>
        </w:tc>
        <w:tc>
          <w:tcPr>
            <w:tcW w:w="731" w:type="pct"/>
            <w:tcBorders>
              <w:top w:val="single" w:sz="4" w:space="0" w:color="auto"/>
              <w:left w:val="single" w:sz="4" w:space="0" w:color="auto"/>
              <w:bottom w:val="single" w:sz="4" w:space="0" w:color="auto"/>
              <w:right w:val="single" w:sz="4" w:space="0" w:color="auto"/>
            </w:tcBorders>
            <w:vAlign w:val="center"/>
          </w:tcPr>
          <w:p w14:paraId="2F759725" w14:textId="77777777" w:rsidR="004D0CD6" w:rsidRPr="00BC1583" w:rsidRDefault="004D0CD6" w:rsidP="004D0CD6">
            <w:pPr>
              <w:jc w:val="center"/>
              <w:rPr>
                <w:sz w:val="16"/>
                <w:szCs w:val="16"/>
                <w:lang w:val="sr-Cyrl-CS"/>
              </w:rPr>
            </w:pPr>
          </w:p>
        </w:tc>
        <w:tc>
          <w:tcPr>
            <w:tcW w:w="1225" w:type="pct"/>
            <w:gridSpan w:val="2"/>
            <w:tcBorders>
              <w:top w:val="single" w:sz="4" w:space="0" w:color="auto"/>
              <w:left w:val="single" w:sz="4" w:space="0" w:color="auto"/>
              <w:bottom w:val="single" w:sz="4" w:space="0" w:color="auto"/>
              <w:right w:val="single" w:sz="4" w:space="0" w:color="auto"/>
            </w:tcBorders>
            <w:vAlign w:val="center"/>
          </w:tcPr>
          <w:p w14:paraId="4D343D95" w14:textId="77777777" w:rsidR="004D0CD6" w:rsidRPr="00BC1583" w:rsidRDefault="004D0CD6" w:rsidP="004D0CD6">
            <w:pPr>
              <w:jc w:val="center"/>
              <w:rPr>
                <w:sz w:val="16"/>
                <w:szCs w:val="16"/>
                <w:lang w:val="sr-Cyrl-CS"/>
              </w:rPr>
            </w:pPr>
          </w:p>
        </w:tc>
      </w:tr>
      <w:tr w:rsidR="004D0CD6" w:rsidRPr="00974D3F" w14:paraId="6CDB5A14" w14:textId="77777777" w:rsidTr="004D0CD6">
        <w:trPr>
          <w:trHeight w:val="227"/>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63214957" w14:textId="77777777" w:rsidR="004D0CD6" w:rsidRPr="00BC1583" w:rsidRDefault="004D0CD6" w:rsidP="004D0CD6">
            <w:pPr>
              <w:rPr>
                <w:sz w:val="16"/>
                <w:szCs w:val="16"/>
                <w:lang w:val="sr-Cyrl-CS"/>
              </w:rPr>
            </w:pPr>
            <w:r w:rsidRPr="00BC1583">
              <w:rPr>
                <w:sz w:val="16"/>
                <w:szCs w:val="16"/>
                <w:lang w:val="sr-Cyrl-CS"/>
              </w:rPr>
              <w:t>Диплома</w:t>
            </w:r>
          </w:p>
        </w:tc>
        <w:tc>
          <w:tcPr>
            <w:tcW w:w="381" w:type="pct"/>
            <w:tcBorders>
              <w:top w:val="single" w:sz="4" w:space="0" w:color="auto"/>
              <w:left w:val="single" w:sz="4" w:space="0" w:color="auto"/>
              <w:bottom w:val="single" w:sz="4" w:space="0" w:color="auto"/>
              <w:right w:val="single" w:sz="4" w:space="0" w:color="auto"/>
            </w:tcBorders>
            <w:vAlign w:val="center"/>
          </w:tcPr>
          <w:p w14:paraId="0F0775B6" w14:textId="77777777" w:rsidR="004D0CD6" w:rsidRPr="00BC1583" w:rsidRDefault="004D0CD6" w:rsidP="004D0CD6">
            <w:pPr>
              <w:tabs>
                <w:tab w:val="left" w:pos="567"/>
              </w:tabs>
              <w:jc w:val="center"/>
              <w:rPr>
                <w:sz w:val="16"/>
                <w:szCs w:val="16"/>
                <w:lang w:val="sr-Cyrl-CS"/>
              </w:rPr>
            </w:pPr>
            <w:r w:rsidRPr="00BC1583">
              <w:rPr>
                <w:sz w:val="16"/>
                <w:szCs w:val="16"/>
                <w:lang w:val="sr-Cyrl-CS"/>
              </w:rPr>
              <w:t>2002.</w:t>
            </w:r>
          </w:p>
        </w:tc>
        <w:tc>
          <w:tcPr>
            <w:tcW w:w="1796" w:type="pct"/>
            <w:gridSpan w:val="3"/>
            <w:tcBorders>
              <w:top w:val="single" w:sz="4" w:space="0" w:color="auto"/>
              <w:left w:val="single" w:sz="4" w:space="0" w:color="auto"/>
              <w:bottom w:val="single" w:sz="4" w:space="0" w:color="auto"/>
              <w:right w:val="single" w:sz="4" w:space="0" w:color="auto"/>
            </w:tcBorders>
            <w:vAlign w:val="center"/>
          </w:tcPr>
          <w:p w14:paraId="2C3B7832" w14:textId="77777777" w:rsidR="004D0CD6" w:rsidRPr="00BC1583" w:rsidRDefault="004D0CD6" w:rsidP="004D0CD6">
            <w:pPr>
              <w:tabs>
                <w:tab w:val="left" w:pos="567"/>
              </w:tabs>
              <w:jc w:val="center"/>
              <w:rPr>
                <w:sz w:val="16"/>
                <w:szCs w:val="16"/>
                <w:lang w:val="sr-Cyrl-CS"/>
              </w:rPr>
            </w:pPr>
            <w:r w:rsidRPr="00BC1583">
              <w:rPr>
                <w:sz w:val="16"/>
                <w:szCs w:val="16"/>
                <w:lang w:val="sr-Cyrl-CS"/>
              </w:rPr>
              <w:t>Медицински факултет у Крагујевцу</w:t>
            </w:r>
          </w:p>
        </w:tc>
        <w:tc>
          <w:tcPr>
            <w:tcW w:w="731" w:type="pct"/>
            <w:tcBorders>
              <w:top w:val="single" w:sz="4" w:space="0" w:color="auto"/>
              <w:left w:val="single" w:sz="4" w:space="0" w:color="auto"/>
              <w:bottom w:val="single" w:sz="4" w:space="0" w:color="auto"/>
              <w:right w:val="single" w:sz="4" w:space="0" w:color="auto"/>
            </w:tcBorders>
            <w:vAlign w:val="center"/>
          </w:tcPr>
          <w:p w14:paraId="007EEF09" w14:textId="77777777" w:rsidR="004D0CD6" w:rsidRPr="00BC1583" w:rsidRDefault="004D0CD6" w:rsidP="004D0CD6">
            <w:pPr>
              <w:tabs>
                <w:tab w:val="left" w:pos="567"/>
              </w:tabs>
              <w:jc w:val="center"/>
              <w:rPr>
                <w:sz w:val="16"/>
                <w:szCs w:val="16"/>
                <w:lang w:val="sr-Cyrl-CS"/>
              </w:rPr>
            </w:pPr>
          </w:p>
        </w:tc>
        <w:tc>
          <w:tcPr>
            <w:tcW w:w="1225" w:type="pct"/>
            <w:gridSpan w:val="2"/>
            <w:tcBorders>
              <w:top w:val="single" w:sz="4" w:space="0" w:color="auto"/>
              <w:left w:val="single" w:sz="4" w:space="0" w:color="auto"/>
              <w:bottom w:val="single" w:sz="4" w:space="0" w:color="auto"/>
              <w:right w:val="single" w:sz="4" w:space="0" w:color="auto"/>
            </w:tcBorders>
            <w:vAlign w:val="center"/>
          </w:tcPr>
          <w:p w14:paraId="20A4C9B8" w14:textId="77777777" w:rsidR="004D0CD6" w:rsidRPr="00BC1583" w:rsidRDefault="004D0CD6" w:rsidP="004D0CD6">
            <w:pPr>
              <w:jc w:val="center"/>
              <w:rPr>
                <w:sz w:val="16"/>
                <w:szCs w:val="16"/>
                <w:lang w:val="sr-Cyrl-CS"/>
              </w:rPr>
            </w:pPr>
          </w:p>
        </w:tc>
      </w:tr>
      <w:tr w:rsidR="004D0CD6" w:rsidRPr="00974D3F" w14:paraId="5EB4F2FA" w14:textId="77777777" w:rsidTr="004D0CD6">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61BAC7C" w14:textId="77777777" w:rsidR="004D0CD6" w:rsidRPr="00BC1583" w:rsidRDefault="004D0CD6" w:rsidP="004D0CD6">
            <w:pPr>
              <w:rPr>
                <w:sz w:val="16"/>
                <w:szCs w:val="16"/>
              </w:rPr>
            </w:pPr>
            <w:r w:rsidRPr="00BC1583">
              <w:rPr>
                <w:b/>
                <w:sz w:val="16"/>
                <w:szCs w:val="16"/>
                <w:lang w:val="sr-Cyrl-CS"/>
              </w:rPr>
              <w:t xml:space="preserve">Списак предмета </w:t>
            </w:r>
            <w:r w:rsidRPr="00BC1583">
              <w:rPr>
                <w:b/>
                <w:sz w:val="16"/>
                <w:szCs w:val="16"/>
              </w:rPr>
              <w:t xml:space="preserve">које наставник држи на докторским студијама </w:t>
            </w:r>
          </w:p>
        </w:tc>
      </w:tr>
      <w:tr w:rsidR="004D0CD6" w:rsidRPr="00974D3F" w14:paraId="1E4442E0" w14:textId="77777777" w:rsidTr="004D0CD6">
        <w:trPr>
          <w:trHeight w:val="227"/>
        </w:trPr>
        <w:tc>
          <w:tcPr>
            <w:tcW w:w="267" w:type="pct"/>
            <w:tcBorders>
              <w:top w:val="single" w:sz="4" w:space="0" w:color="auto"/>
              <w:left w:val="single" w:sz="4" w:space="0" w:color="auto"/>
              <w:bottom w:val="single" w:sz="4" w:space="0" w:color="auto"/>
              <w:right w:val="single" w:sz="4" w:space="0" w:color="auto"/>
            </w:tcBorders>
            <w:vAlign w:val="center"/>
            <w:hideMark/>
          </w:tcPr>
          <w:p w14:paraId="5EDA4A2B" w14:textId="77777777" w:rsidR="004D0CD6" w:rsidRPr="00BC1583" w:rsidRDefault="004D0CD6" w:rsidP="004D0CD6">
            <w:pPr>
              <w:jc w:val="center"/>
              <w:rPr>
                <w:b/>
                <w:sz w:val="16"/>
                <w:szCs w:val="16"/>
                <w:lang w:val="sr-Cyrl-CS"/>
              </w:rPr>
            </w:pPr>
            <w:r w:rsidRPr="00BC1583">
              <w:rPr>
                <w:b/>
                <w:sz w:val="16"/>
                <w:szCs w:val="16"/>
                <w:lang w:val="sr-Cyrl-CS"/>
              </w:rPr>
              <w:t>Р.Б.</w:t>
            </w:r>
          </w:p>
        </w:tc>
        <w:tc>
          <w:tcPr>
            <w:tcW w:w="599" w:type="pct"/>
            <w:tcBorders>
              <w:top w:val="single" w:sz="4" w:space="0" w:color="auto"/>
              <w:left w:val="single" w:sz="4" w:space="0" w:color="auto"/>
              <w:bottom w:val="single" w:sz="4" w:space="0" w:color="auto"/>
              <w:right w:val="single" w:sz="4" w:space="0" w:color="auto"/>
            </w:tcBorders>
            <w:vAlign w:val="center"/>
            <w:hideMark/>
          </w:tcPr>
          <w:p w14:paraId="775C3C4B" w14:textId="77777777" w:rsidR="004D0CD6" w:rsidRPr="00BC1583" w:rsidRDefault="004D0CD6" w:rsidP="004D0CD6">
            <w:pPr>
              <w:jc w:val="center"/>
              <w:rPr>
                <w:b/>
                <w:sz w:val="16"/>
                <w:szCs w:val="16"/>
              </w:rPr>
            </w:pPr>
            <w:r w:rsidRPr="00BC1583">
              <w:rPr>
                <w:b/>
                <w:sz w:val="16"/>
                <w:szCs w:val="16"/>
              </w:rPr>
              <w:t>Ознака</w:t>
            </w:r>
          </w:p>
        </w:tc>
        <w:tc>
          <w:tcPr>
            <w:tcW w:w="4133" w:type="pct"/>
            <w:gridSpan w:val="7"/>
            <w:tcBorders>
              <w:top w:val="single" w:sz="4" w:space="0" w:color="auto"/>
              <w:left w:val="single" w:sz="4" w:space="0" w:color="auto"/>
              <w:bottom w:val="single" w:sz="4" w:space="0" w:color="auto"/>
              <w:right w:val="single" w:sz="4" w:space="0" w:color="auto"/>
            </w:tcBorders>
            <w:vAlign w:val="center"/>
            <w:hideMark/>
          </w:tcPr>
          <w:p w14:paraId="2881FFEF" w14:textId="77777777" w:rsidR="004D0CD6" w:rsidRPr="00BC1583" w:rsidRDefault="004D0CD6" w:rsidP="004D0CD6">
            <w:pPr>
              <w:rPr>
                <w:b/>
                <w:sz w:val="16"/>
                <w:szCs w:val="16"/>
              </w:rPr>
            </w:pPr>
            <w:r w:rsidRPr="00BC1583">
              <w:rPr>
                <w:b/>
                <w:iCs/>
                <w:sz w:val="16"/>
                <w:szCs w:val="16"/>
                <w:lang w:val="sr-Cyrl-CS"/>
              </w:rPr>
              <w:t>Назив предмета</w:t>
            </w:r>
          </w:p>
        </w:tc>
      </w:tr>
      <w:tr w:rsidR="004D0CD6" w:rsidRPr="00974D3F" w14:paraId="111DF75B" w14:textId="77777777" w:rsidTr="004D0CD6">
        <w:trPr>
          <w:trHeight w:val="227"/>
        </w:trPr>
        <w:tc>
          <w:tcPr>
            <w:tcW w:w="267" w:type="pct"/>
            <w:tcBorders>
              <w:top w:val="single" w:sz="4" w:space="0" w:color="auto"/>
              <w:left w:val="single" w:sz="4" w:space="0" w:color="auto"/>
              <w:bottom w:val="single" w:sz="4" w:space="0" w:color="auto"/>
              <w:right w:val="single" w:sz="4" w:space="0" w:color="auto"/>
            </w:tcBorders>
            <w:vAlign w:val="center"/>
          </w:tcPr>
          <w:p w14:paraId="3BC6570E" w14:textId="77777777" w:rsidR="004D0CD6" w:rsidRPr="00BC1583" w:rsidRDefault="004D0CD6" w:rsidP="004D0CD6">
            <w:pPr>
              <w:jc w:val="center"/>
              <w:rPr>
                <w:sz w:val="16"/>
                <w:szCs w:val="16"/>
              </w:rPr>
            </w:pPr>
            <w:r w:rsidRPr="00BC1583">
              <w:rPr>
                <w:sz w:val="16"/>
                <w:szCs w:val="16"/>
              </w:rPr>
              <w:t>1.</w:t>
            </w:r>
          </w:p>
        </w:tc>
        <w:tc>
          <w:tcPr>
            <w:tcW w:w="599" w:type="pct"/>
          </w:tcPr>
          <w:p w14:paraId="43067918" w14:textId="32C77DAB" w:rsidR="004D0CD6" w:rsidRPr="00BC1583" w:rsidRDefault="004D0CD6" w:rsidP="004D0CD6">
            <w:pPr>
              <w:tabs>
                <w:tab w:val="left" w:pos="567"/>
              </w:tabs>
              <w:jc w:val="center"/>
              <w:rPr>
                <w:sz w:val="16"/>
                <w:szCs w:val="16"/>
                <w:lang w:val="sr-Cyrl-CS"/>
              </w:rPr>
            </w:pPr>
            <w:r w:rsidRPr="00357617">
              <w:rPr>
                <w:sz w:val="16"/>
                <w:szCs w:val="16"/>
                <w:lang w:val="sr-Cyrl-CS"/>
              </w:rPr>
              <w:t>20.K</w:t>
            </w:r>
            <w:r w:rsidR="0043582F">
              <w:rPr>
                <w:sz w:val="16"/>
                <w:szCs w:val="16"/>
                <w:lang w:val="sr-Cyrl-CS"/>
              </w:rPr>
              <w:t>Л</w:t>
            </w:r>
            <w:r w:rsidRPr="00357617">
              <w:rPr>
                <w:sz w:val="16"/>
                <w:szCs w:val="16"/>
                <w:lang w:val="sr-Cyrl-CS"/>
              </w:rPr>
              <w:t>ME08</w:t>
            </w:r>
          </w:p>
        </w:tc>
        <w:tc>
          <w:tcPr>
            <w:tcW w:w="4133" w:type="pct"/>
            <w:gridSpan w:val="7"/>
          </w:tcPr>
          <w:p w14:paraId="6A6072B8" w14:textId="77777777" w:rsidR="004D0CD6" w:rsidRPr="00BC1583" w:rsidRDefault="004D0CD6" w:rsidP="004D0CD6">
            <w:pPr>
              <w:tabs>
                <w:tab w:val="left" w:pos="567"/>
              </w:tabs>
              <w:rPr>
                <w:sz w:val="16"/>
                <w:szCs w:val="16"/>
                <w:lang w:val="sr-Cyrl-CS"/>
              </w:rPr>
            </w:pPr>
            <w:r w:rsidRPr="00357617">
              <w:rPr>
                <w:sz w:val="16"/>
                <w:szCs w:val="16"/>
                <w:lang w:val="sr-Cyrl-CS"/>
              </w:rPr>
              <w:t>Савремена научна истраживања из хирургије</w:t>
            </w:r>
          </w:p>
        </w:tc>
      </w:tr>
      <w:tr w:rsidR="004D0CD6" w:rsidRPr="00974D3F" w14:paraId="7A5FC973" w14:textId="77777777" w:rsidTr="004D0CD6">
        <w:trPr>
          <w:trHeight w:val="227"/>
        </w:trPr>
        <w:tc>
          <w:tcPr>
            <w:tcW w:w="267" w:type="pct"/>
            <w:tcBorders>
              <w:top w:val="single" w:sz="4" w:space="0" w:color="auto"/>
              <w:left w:val="single" w:sz="4" w:space="0" w:color="auto"/>
              <w:bottom w:val="single" w:sz="4" w:space="0" w:color="auto"/>
              <w:right w:val="single" w:sz="4" w:space="0" w:color="auto"/>
            </w:tcBorders>
            <w:vAlign w:val="center"/>
          </w:tcPr>
          <w:p w14:paraId="45A710DC" w14:textId="77777777" w:rsidR="004D0CD6" w:rsidRPr="00BC1583" w:rsidRDefault="004D0CD6" w:rsidP="004D0CD6">
            <w:pPr>
              <w:jc w:val="center"/>
              <w:rPr>
                <w:sz w:val="16"/>
                <w:szCs w:val="16"/>
              </w:rPr>
            </w:pPr>
            <w:r w:rsidRPr="00BC1583">
              <w:rPr>
                <w:sz w:val="16"/>
                <w:szCs w:val="16"/>
                <w:lang w:val="sr-Cyrl-CS"/>
              </w:rPr>
              <w:t>2</w:t>
            </w:r>
            <w:r w:rsidRPr="00BC1583">
              <w:rPr>
                <w:sz w:val="16"/>
                <w:szCs w:val="16"/>
              </w:rPr>
              <w:t>.</w:t>
            </w:r>
          </w:p>
        </w:tc>
        <w:tc>
          <w:tcPr>
            <w:tcW w:w="599" w:type="pct"/>
          </w:tcPr>
          <w:p w14:paraId="353EA79B" w14:textId="12F5781E" w:rsidR="004D0CD6" w:rsidRPr="00BC1583" w:rsidRDefault="004D0CD6" w:rsidP="004D0CD6">
            <w:pPr>
              <w:tabs>
                <w:tab w:val="left" w:pos="567"/>
              </w:tabs>
              <w:jc w:val="center"/>
              <w:rPr>
                <w:sz w:val="16"/>
                <w:szCs w:val="16"/>
              </w:rPr>
            </w:pPr>
            <w:r w:rsidRPr="00357617">
              <w:rPr>
                <w:sz w:val="16"/>
                <w:szCs w:val="16"/>
              </w:rPr>
              <w:t>20.K</w:t>
            </w:r>
            <w:r w:rsidR="0043582F">
              <w:rPr>
                <w:sz w:val="16"/>
                <w:szCs w:val="16"/>
                <w:lang w:val="sr-Cyrl-RS"/>
              </w:rPr>
              <w:t>Л</w:t>
            </w:r>
            <w:r w:rsidRPr="00357617">
              <w:rPr>
                <w:sz w:val="16"/>
                <w:szCs w:val="16"/>
              </w:rPr>
              <w:t>ME30</w:t>
            </w:r>
          </w:p>
        </w:tc>
        <w:tc>
          <w:tcPr>
            <w:tcW w:w="4133" w:type="pct"/>
            <w:gridSpan w:val="7"/>
          </w:tcPr>
          <w:p w14:paraId="3FB0BD6D" w14:textId="77777777" w:rsidR="004D0CD6" w:rsidRPr="00BC1583" w:rsidRDefault="004D0CD6" w:rsidP="004D0CD6">
            <w:pPr>
              <w:tabs>
                <w:tab w:val="left" w:pos="567"/>
              </w:tabs>
              <w:rPr>
                <w:sz w:val="16"/>
                <w:szCs w:val="16"/>
                <w:lang w:val="sr-Cyrl-CS"/>
              </w:rPr>
            </w:pPr>
            <w:r w:rsidRPr="00357617">
              <w:rPr>
                <w:sz w:val="16"/>
                <w:szCs w:val="16"/>
                <w:lang w:val="sr-Cyrl-CS"/>
              </w:rPr>
              <w:t>Савремена научна истраживања из</w:t>
            </w:r>
            <w:r>
              <w:rPr>
                <w:sz w:val="16"/>
                <w:szCs w:val="16"/>
                <w:lang w:val="sr-Cyrl-CS"/>
              </w:rPr>
              <w:t xml:space="preserve"> </w:t>
            </w:r>
            <w:r w:rsidRPr="00357617">
              <w:rPr>
                <w:sz w:val="16"/>
                <w:szCs w:val="16"/>
                <w:lang w:val="sr-Cyrl-CS"/>
              </w:rPr>
              <w:t>абдоминалне хирургије</w:t>
            </w:r>
          </w:p>
        </w:tc>
      </w:tr>
      <w:tr w:rsidR="004D0CD6" w:rsidRPr="00974D3F" w14:paraId="326D72D4" w14:textId="77777777" w:rsidTr="004D0CD6">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7C02C39" w14:textId="77777777" w:rsidR="004D0CD6" w:rsidRPr="007A1DD7" w:rsidRDefault="004D0CD6" w:rsidP="004D0CD6">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4D0CD6" w:rsidRPr="00BC1583" w14:paraId="1645BB08" w14:textId="77777777" w:rsidTr="004D0CD6">
        <w:trPr>
          <w:trHeight w:val="227"/>
        </w:trPr>
        <w:tc>
          <w:tcPr>
            <w:tcW w:w="267" w:type="pct"/>
            <w:tcBorders>
              <w:top w:val="single" w:sz="4" w:space="0" w:color="auto"/>
              <w:left w:val="single" w:sz="4" w:space="0" w:color="auto"/>
              <w:bottom w:val="single" w:sz="4" w:space="0" w:color="auto"/>
              <w:right w:val="single" w:sz="4" w:space="0" w:color="auto"/>
            </w:tcBorders>
            <w:vAlign w:val="center"/>
          </w:tcPr>
          <w:p w14:paraId="2BDB0CFA" w14:textId="77777777" w:rsidR="004D0CD6" w:rsidRPr="007A1DD7" w:rsidRDefault="004D0CD6" w:rsidP="004D0CD6">
            <w:pPr>
              <w:jc w:val="center"/>
              <w:rPr>
                <w:sz w:val="15"/>
                <w:szCs w:val="15"/>
                <w:lang w:val="sr-Cyrl-CS"/>
              </w:rPr>
            </w:pPr>
            <w:r w:rsidRPr="007A1DD7">
              <w:rPr>
                <w:sz w:val="15"/>
                <w:szCs w:val="15"/>
                <w:lang w:val="sr-Cyrl-CS"/>
              </w:rPr>
              <w:t>1.</w:t>
            </w:r>
          </w:p>
        </w:tc>
        <w:tc>
          <w:tcPr>
            <w:tcW w:w="4397" w:type="pct"/>
            <w:gridSpan w:val="7"/>
            <w:tcBorders>
              <w:top w:val="single" w:sz="4" w:space="0" w:color="auto"/>
              <w:left w:val="single" w:sz="4" w:space="0" w:color="auto"/>
              <w:bottom w:val="single" w:sz="4" w:space="0" w:color="auto"/>
              <w:right w:val="single" w:sz="4" w:space="0" w:color="auto"/>
            </w:tcBorders>
          </w:tcPr>
          <w:p w14:paraId="0D8DA41F" w14:textId="1A296AB6" w:rsidR="004D0CD6" w:rsidRPr="004D0CD6" w:rsidRDefault="004D0CD6" w:rsidP="004D0CD6">
            <w:pPr>
              <w:tabs>
                <w:tab w:val="left" w:pos="567"/>
              </w:tabs>
              <w:rPr>
                <w:sz w:val="16"/>
                <w:szCs w:val="16"/>
                <w:lang w:val="sr-Cyrl-RS"/>
              </w:rPr>
            </w:pPr>
            <w:r w:rsidRPr="00BC1583">
              <w:rPr>
                <w:b/>
                <w:bCs/>
                <w:color w:val="222222"/>
                <w:sz w:val="16"/>
                <w:szCs w:val="16"/>
                <w:u w:val="single"/>
              </w:rPr>
              <w:t>Jovanovic M,</w:t>
            </w:r>
            <w:r w:rsidRPr="00BC1583">
              <w:rPr>
                <w:color w:val="222222"/>
                <w:sz w:val="16"/>
                <w:szCs w:val="16"/>
              </w:rPr>
              <w:t xml:space="preserve"> Gajovic N, Jocic M, Jovanovic M, Jurisevic M, Jovanovic I. Dual targeting of PD-1/PD-L1 and IL33/ST2 signaling pathways: a promising approach in breast cancer immunotherapy. Annals of Medicine 2025; vol. 25, IF=4,9  </w:t>
            </w:r>
          </w:p>
        </w:tc>
        <w:tc>
          <w:tcPr>
            <w:tcW w:w="336" w:type="pct"/>
            <w:tcBorders>
              <w:top w:val="single" w:sz="4" w:space="0" w:color="auto"/>
              <w:left w:val="single" w:sz="4" w:space="0" w:color="auto"/>
              <w:bottom w:val="single" w:sz="4" w:space="0" w:color="auto"/>
              <w:right w:val="single" w:sz="4" w:space="0" w:color="auto"/>
            </w:tcBorders>
            <w:vAlign w:val="center"/>
          </w:tcPr>
          <w:p w14:paraId="0DDDEFD0" w14:textId="77777777" w:rsidR="004D0CD6" w:rsidRPr="00BC1583" w:rsidRDefault="004D0CD6" w:rsidP="004D0CD6">
            <w:pPr>
              <w:tabs>
                <w:tab w:val="left" w:pos="567"/>
              </w:tabs>
              <w:jc w:val="center"/>
              <w:rPr>
                <w:sz w:val="16"/>
                <w:szCs w:val="16"/>
                <w:lang w:val="sr-Cyrl-CS"/>
              </w:rPr>
            </w:pPr>
            <w:r w:rsidRPr="00BC1583">
              <w:rPr>
                <w:sz w:val="16"/>
                <w:szCs w:val="16"/>
                <w:lang w:val="sr-Cyrl-CS"/>
              </w:rPr>
              <w:t>М21</w:t>
            </w:r>
          </w:p>
        </w:tc>
      </w:tr>
      <w:tr w:rsidR="004D0CD6" w:rsidRPr="00BC1583" w14:paraId="2B81A325" w14:textId="77777777" w:rsidTr="004D0CD6">
        <w:trPr>
          <w:trHeight w:val="227"/>
        </w:trPr>
        <w:tc>
          <w:tcPr>
            <w:tcW w:w="267" w:type="pct"/>
            <w:tcBorders>
              <w:top w:val="single" w:sz="4" w:space="0" w:color="auto"/>
              <w:left w:val="single" w:sz="4" w:space="0" w:color="auto"/>
              <w:bottom w:val="single" w:sz="4" w:space="0" w:color="auto"/>
              <w:right w:val="single" w:sz="4" w:space="0" w:color="auto"/>
            </w:tcBorders>
            <w:vAlign w:val="center"/>
          </w:tcPr>
          <w:p w14:paraId="0C24EBCA" w14:textId="77777777" w:rsidR="004D0CD6" w:rsidRPr="007A1DD7" w:rsidRDefault="004D0CD6" w:rsidP="004D0CD6">
            <w:pPr>
              <w:jc w:val="center"/>
              <w:rPr>
                <w:sz w:val="15"/>
                <w:szCs w:val="15"/>
                <w:lang w:val="sr-Cyrl-CS"/>
              </w:rPr>
            </w:pPr>
            <w:r w:rsidRPr="007A1DD7">
              <w:rPr>
                <w:sz w:val="15"/>
                <w:szCs w:val="15"/>
                <w:lang w:val="sr-Cyrl-CS"/>
              </w:rPr>
              <w:t>2.</w:t>
            </w:r>
          </w:p>
        </w:tc>
        <w:tc>
          <w:tcPr>
            <w:tcW w:w="4397" w:type="pct"/>
            <w:gridSpan w:val="7"/>
            <w:tcBorders>
              <w:top w:val="single" w:sz="4" w:space="0" w:color="auto"/>
              <w:left w:val="single" w:sz="4" w:space="0" w:color="auto"/>
              <w:bottom w:val="single" w:sz="4" w:space="0" w:color="auto"/>
              <w:right w:val="single" w:sz="4" w:space="0" w:color="auto"/>
            </w:tcBorders>
          </w:tcPr>
          <w:p w14:paraId="7F765B9A" w14:textId="3E86895A" w:rsidR="004D0CD6" w:rsidRPr="004D0CD6" w:rsidRDefault="004D0CD6" w:rsidP="004D0CD6">
            <w:pPr>
              <w:tabs>
                <w:tab w:val="left" w:pos="567"/>
              </w:tabs>
              <w:rPr>
                <w:sz w:val="16"/>
                <w:szCs w:val="16"/>
                <w:lang w:val="sr-Cyrl-RS"/>
              </w:rPr>
            </w:pPr>
            <w:r w:rsidRPr="00BC1583">
              <w:rPr>
                <w:b/>
                <w:bCs/>
                <w:color w:val="222222"/>
                <w:sz w:val="16"/>
                <w:szCs w:val="16"/>
                <w:u w:val="single"/>
              </w:rPr>
              <w:t>Jovanović M,</w:t>
            </w:r>
            <w:r w:rsidRPr="00BC1583">
              <w:rPr>
                <w:color w:val="222222"/>
                <w:sz w:val="16"/>
                <w:szCs w:val="16"/>
              </w:rPr>
              <w:t xml:space="preserve"> Bezmarević M, Petković S, et al. Rare primary intrahepatic lithiasis in a young patient. Vojnosanit Pregl 2023; 80(11): 960–963. </w:t>
            </w:r>
          </w:p>
        </w:tc>
        <w:tc>
          <w:tcPr>
            <w:tcW w:w="336" w:type="pct"/>
            <w:tcBorders>
              <w:top w:val="single" w:sz="4" w:space="0" w:color="auto"/>
              <w:left w:val="single" w:sz="4" w:space="0" w:color="auto"/>
              <w:bottom w:val="single" w:sz="4" w:space="0" w:color="auto"/>
              <w:right w:val="single" w:sz="4" w:space="0" w:color="auto"/>
            </w:tcBorders>
          </w:tcPr>
          <w:p w14:paraId="7AA51E20" w14:textId="77777777" w:rsidR="004D0CD6" w:rsidRPr="00BC1583" w:rsidRDefault="004D0CD6" w:rsidP="004D0CD6">
            <w:pPr>
              <w:tabs>
                <w:tab w:val="left" w:pos="567"/>
              </w:tabs>
              <w:jc w:val="center"/>
              <w:rPr>
                <w:sz w:val="16"/>
                <w:szCs w:val="16"/>
                <w:lang w:val="sr-Cyrl-CS"/>
              </w:rPr>
            </w:pPr>
            <w:r w:rsidRPr="00BC1583">
              <w:rPr>
                <w:sz w:val="16"/>
                <w:szCs w:val="16"/>
                <w:lang w:val="sr-Cyrl-CS"/>
              </w:rPr>
              <w:t>М23</w:t>
            </w:r>
          </w:p>
        </w:tc>
      </w:tr>
      <w:tr w:rsidR="004D0CD6" w:rsidRPr="00BC1583" w14:paraId="486A34A8" w14:textId="77777777" w:rsidTr="004D0CD6">
        <w:trPr>
          <w:trHeight w:val="227"/>
        </w:trPr>
        <w:tc>
          <w:tcPr>
            <w:tcW w:w="267" w:type="pct"/>
            <w:tcBorders>
              <w:top w:val="single" w:sz="4" w:space="0" w:color="auto"/>
              <w:left w:val="single" w:sz="4" w:space="0" w:color="auto"/>
              <w:bottom w:val="single" w:sz="4" w:space="0" w:color="auto"/>
              <w:right w:val="single" w:sz="4" w:space="0" w:color="auto"/>
            </w:tcBorders>
            <w:vAlign w:val="center"/>
          </w:tcPr>
          <w:p w14:paraId="275C7D1D" w14:textId="77777777" w:rsidR="004D0CD6" w:rsidRPr="007A1DD7" w:rsidRDefault="004D0CD6" w:rsidP="004D0CD6">
            <w:pPr>
              <w:jc w:val="center"/>
              <w:rPr>
                <w:sz w:val="15"/>
                <w:szCs w:val="15"/>
                <w:lang w:val="sr-Cyrl-CS"/>
              </w:rPr>
            </w:pPr>
            <w:r w:rsidRPr="007A1DD7">
              <w:rPr>
                <w:sz w:val="15"/>
                <w:szCs w:val="15"/>
                <w:lang w:val="sr-Cyrl-CS"/>
              </w:rPr>
              <w:t>3.</w:t>
            </w:r>
          </w:p>
        </w:tc>
        <w:tc>
          <w:tcPr>
            <w:tcW w:w="4397" w:type="pct"/>
            <w:gridSpan w:val="7"/>
            <w:tcBorders>
              <w:top w:val="single" w:sz="4" w:space="0" w:color="auto"/>
              <w:left w:val="single" w:sz="4" w:space="0" w:color="auto"/>
              <w:bottom w:val="single" w:sz="4" w:space="0" w:color="auto"/>
              <w:right w:val="single" w:sz="4" w:space="0" w:color="auto"/>
            </w:tcBorders>
          </w:tcPr>
          <w:p w14:paraId="22387DA1" w14:textId="70094602" w:rsidR="004D0CD6" w:rsidRPr="004D0CD6" w:rsidRDefault="004D0CD6" w:rsidP="004D0CD6">
            <w:pPr>
              <w:tabs>
                <w:tab w:val="left" w:pos="567"/>
              </w:tabs>
              <w:rPr>
                <w:sz w:val="16"/>
                <w:szCs w:val="16"/>
                <w:lang w:val="sr-Cyrl-RS"/>
              </w:rPr>
            </w:pPr>
            <w:r w:rsidRPr="00BC1583">
              <w:rPr>
                <w:bCs/>
                <w:color w:val="000000" w:themeColor="text1"/>
                <w:sz w:val="16"/>
                <w:szCs w:val="16"/>
                <w:shd w:val="clear" w:color="auto" w:fill="FFFFFF"/>
              </w:rPr>
              <w:t xml:space="preserve">Jovanovic MZ, Jurisevic M, Jovanovic M, Gajovic N, Jocic M, </w:t>
            </w:r>
            <w:r w:rsidRPr="00BC1583">
              <w:rPr>
                <w:b/>
                <w:color w:val="000000" w:themeColor="text1"/>
                <w:sz w:val="16"/>
                <w:szCs w:val="16"/>
                <w:shd w:val="clear" w:color="auto" w:fill="FFFFFF"/>
              </w:rPr>
              <w:t>Jovanovic MM,</w:t>
            </w:r>
            <w:r w:rsidRPr="00BC1583">
              <w:rPr>
                <w:bCs/>
                <w:color w:val="000000" w:themeColor="text1"/>
                <w:sz w:val="16"/>
                <w:szCs w:val="16"/>
                <w:shd w:val="clear" w:color="auto" w:fill="FFFFFF"/>
              </w:rPr>
              <w:t xml:space="preserve"> Milev B, Vasiljev KD, Jovanovic I. Co-targeting PD-1 and IL-33/ST2 Pathways for Enhanced Acquired Anti-Tumor Immunity in Breast Cancer. Int. J. Mol. Sci. 2025, IF=4,9</w:t>
            </w:r>
            <w:r w:rsidRPr="00BC1583">
              <w:rPr>
                <w:b/>
                <w:color w:val="000000" w:themeColor="text1"/>
                <w:sz w:val="16"/>
                <w:szCs w:val="16"/>
                <w:shd w:val="clear" w:color="auto" w:fill="FFFFFF"/>
              </w:rPr>
              <w:t xml:space="preserve"> </w:t>
            </w:r>
          </w:p>
        </w:tc>
        <w:tc>
          <w:tcPr>
            <w:tcW w:w="336" w:type="pct"/>
            <w:tcBorders>
              <w:top w:val="single" w:sz="4" w:space="0" w:color="auto"/>
              <w:left w:val="single" w:sz="4" w:space="0" w:color="auto"/>
              <w:bottom w:val="single" w:sz="4" w:space="0" w:color="auto"/>
              <w:right w:val="single" w:sz="4" w:space="0" w:color="auto"/>
            </w:tcBorders>
          </w:tcPr>
          <w:p w14:paraId="6C3856E3" w14:textId="77777777" w:rsidR="004D0CD6" w:rsidRPr="00BC1583" w:rsidRDefault="004D0CD6" w:rsidP="004D0CD6">
            <w:pPr>
              <w:tabs>
                <w:tab w:val="left" w:pos="567"/>
              </w:tabs>
              <w:jc w:val="center"/>
              <w:rPr>
                <w:sz w:val="16"/>
                <w:szCs w:val="16"/>
                <w:lang w:val="sr-Cyrl-CS"/>
              </w:rPr>
            </w:pPr>
            <w:r w:rsidRPr="00BC1583">
              <w:rPr>
                <w:sz w:val="16"/>
                <w:szCs w:val="16"/>
                <w:lang w:val="sr-Cyrl-CS"/>
              </w:rPr>
              <w:t>М21</w:t>
            </w:r>
          </w:p>
        </w:tc>
      </w:tr>
      <w:tr w:rsidR="004D0CD6" w:rsidRPr="00BC1583" w14:paraId="5B4A374D" w14:textId="77777777" w:rsidTr="004D0CD6">
        <w:trPr>
          <w:trHeight w:val="227"/>
        </w:trPr>
        <w:tc>
          <w:tcPr>
            <w:tcW w:w="267" w:type="pct"/>
            <w:tcBorders>
              <w:top w:val="single" w:sz="4" w:space="0" w:color="auto"/>
              <w:left w:val="single" w:sz="4" w:space="0" w:color="auto"/>
              <w:bottom w:val="single" w:sz="4" w:space="0" w:color="auto"/>
              <w:right w:val="single" w:sz="4" w:space="0" w:color="auto"/>
            </w:tcBorders>
            <w:vAlign w:val="center"/>
          </w:tcPr>
          <w:p w14:paraId="2D72E3FA" w14:textId="77777777" w:rsidR="004D0CD6" w:rsidRPr="007A1DD7" w:rsidRDefault="004D0CD6" w:rsidP="004D0CD6">
            <w:pPr>
              <w:jc w:val="center"/>
              <w:rPr>
                <w:sz w:val="15"/>
                <w:szCs w:val="15"/>
                <w:lang w:val="sr-Cyrl-CS"/>
              </w:rPr>
            </w:pPr>
            <w:r w:rsidRPr="007A1DD7">
              <w:rPr>
                <w:sz w:val="15"/>
                <w:szCs w:val="15"/>
                <w:lang w:val="sr-Cyrl-CS"/>
              </w:rPr>
              <w:t>4.</w:t>
            </w:r>
          </w:p>
        </w:tc>
        <w:tc>
          <w:tcPr>
            <w:tcW w:w="4397" w:type="pct"/>
            <w:gridSpan w:val="7"/>
            <w:tcBorders>
              <w:top w:val="single" w:sz="4" w:space="0" w:color="auto"/>
              <w:left w:val="single" w:sz="4" w:space="0" w:color="auto"/>
              <w:bottom w:val="single" w:sz="4" w:space="0" w:color="auto"/>
              <w:right w:val="single" w:sz="4" w:space="0" w:color="auto"/>
            </w:tcBorders>
          </w:tcPr>
          <w:p w14:paraId="2BA0CA95" w14:textId="77777777" w:rsidR="004D0CD6" w:rsidRPr="00BC1583" w:rsidRDefault="004D0CD6" w:rsidP="004D0CD6">
            <w:pPr>
              <w:tabs>
                <w:tab w:val="left" w:pos="567"/>
              </w:tabs>
              <w:rPr>
                <w:sz w:val="16"/>
                <w:szCs w:val="16"/>
                <w:lang w:val="sr-Cyrl-CS"/>
              </w:rPr>
            </w:pPr>
            <w:r w:rsidRPr="00BC1583">
              <w:rPr>
                <w:sz w:val="16"/>
                <w:szCs w:val="16"/>
              </w:rPr>
              <w:t xml:space="preserve">Jovanovic M, Gajovic N, Jurisevic M, Simovic Markovic B, Maric V, </w:t>
            </w:r>
            <w:r w:rsidRPr="00BC1583">
              <w:rPr>
                <w:b/>
                <w:bCs/>
                <w:sz w:val="16"/>
                <w:szCs w:val="16"/>
                <w:u w:val="single"/>
              </w:rPr>
              <w:t>Jovanovic M</w:t>
            </w:r>
            <w:r w:rsidRPr="00BC1583">
              <w:rPr>
                <w:sz w:val="16"/>
                <w:szCs w:val="16"/>
              </w:rPr>
              <w:t xml:space="preserve">, Arsenijevic N, Zdravkovic N. Fecal sST2 correlates with disease severity of ulcerative colitis. Vojnosanit Pregl. 2019;76 (11):1153-1161 </w:t>
            </w:r>
            <w:r w:rsidRPr="00BC1583">
              <w:rPr>
                <w:b/>
                <w:bCs/>
                <w:i/>
                <w:iCs/>
                <w:sz w:val="16"/>
                <w:szCs w:val="16"/>
              </w:rPr>
              <w:t>M23</w:t>
            </w:r>
            <w:r w:rsidRPr="00BC1583">
              <w:rPr>
                <w:i/>
                <w:iCs/>
                <w:sz w:val="16"/>
                <w:szCs w:val="16"/>
              </w:rPr>
              <w:t xml:space="preserve"> IF=0,152 (2019)</w:t>
            </w:r>
          </w:p>
        </w:tc>
        <w:tc>
          <w:tcPr>
            <w:tcW w:w="336" w:type="pct"/>
            <w:tcBorders>
              <w:top w:val="single" w:sz="4" w:space="0" w:color="auto"/>
              <w:left w:val="single" w:sz="4" w:space="0" w:color="auto"/>
              <w:bottom w:val="single" w:sz="4" w:space="0" w:color="auto"/>
              <w:right w:val="single" w:sz="4" w:space="0" w:color="auto"/>
            </w:tcBorders>
          </w:tcPr>
          <w:p w14:paraId="52888B06" w14:textId="77777777" w:rsidR="004D0CD6" w:rsidRPr="00BC1583" w:rsidRDefault="004D0CD6" w:rsidP="004D0CD6">
            <w:pPr>
              <w:tabs>
                <w:tab w:val="left" w:pos="567"/>
              </w:tabs>
              <w:jc w:val="center"/>
              <w:rPr>
                <w:sz w:val="16"/>
                <w:szCs w:val="16"/>
                <w:lang w:val="sr-Cyrl-CS"/>
              </w:rPr>
            </w:pPr>
            <w:r w:rsidRPr="00BC1583">
              <w:rPr>
                <w:sz w:val="16"/>
                <w:szCs w:val="16"/>
                <w:lang w:val="sr-Cyrl-CS"/>
              </w:rPr>
              <w:t>М23</w:t>
            </w:r>
          </w:p>
        </w:tc>
      </w:tr>
      <w:tr w:rsidR="004D0CD6" w:rsidRPr="00BC1583" w14:paraId="37B61DC6" w14:textId="77777777" w:rsidTr="004D0CD6">
        <w:trPr>
          <w:trHeight w:val="227"/>
        </w:trPr>
        <w:tc>
          <w:tcPr>
            <w:tcW w:w="267" w:type="pct"/>
            <w:tcBorders>
              <w:top w:val="single" w:sz="4" w:space="0" w:color="auto"/>
              <w:left w:val="single" w:sz="4" w:space="0" w:color="auto"/>
              <w:bottom w:val="single" w:sz="4" w:space="0" w:color="auto"/>
              <w:right w:val="single" w:sz="4" w:space="0" w:color="auto"/>
            </w:tcBorders>
            <w:vAlign w:val="center"/>
          </w:tcPr>
          <w:p w14:paraId="493861CF" w14:textId="77777777" w:rsidR="004D0CD6" w:rsidRPr="007A1DD7" w:rsidRDefault="004D0CD6" w:rsidP="004D0CD6">
            <w:pPr>
              <w:jc w:val="center"/>
              <w:rPr>
                <w:sz w:val="15"/>
                <w:szCs w:val="15"/>
                <w:lang w:val="sr-Cyrl-CS"/>
              </w:rPr>
            </w:pPr>
            <w:r w:rsidRPr="007A1DD7">
              <w:rPr>
                <w:sz w:val="15"/>
                <w:szCs w:val="15"/>
                <w:lang w:val="sr-Cyrl-CS"/>
              </w:rPr>
              <w:t>5.</w:t>
            </w:r>
          </w:p>
        </w:tc>
        <w:tc>
          <w:tcPr>
            <w:tcW w:w="4397" w:type="pct"/>
            <w:gridSpan w:val="7"/>
            <w:tcBorders>
              <w:top w:val="single" w:sz="4" w:space="0" w:color="auto"/>
              <w:left w:val="single" w:sz="4" w:space="0" w:color="auto"/>
              <w:bottom w:val="single" w:sz="4" w:space="0" w:color="auto"/>
              <w:right w:val="single" w:sz="4" w:space="0" w:color="auto"/>
            </w:tcBorders>
          </w:tcPr>
          <w:p w14:paraId="130D1E10" w14:textId="3AEAFA3D" w:rsidR="004D0CD6" w:rsidRPr="00BC1583" w:rsidRDefault="004D0CD6" w:rsidP="004D0CD6">
            <w:pPr>
              <w:tabs>
                <w:tab w:val="left" w:pos="567"/>
              </w:tabs>
              <w:rPr>
                <w:sz w:val="16"/>
                <w:szCs w:val="16"/>
                <w:lang w:val="sr-Cyrl-CS"/>
              </w:rPr>
            </w:pPr>
            <w:r w:rsidRPr="00BC1583">
              <w:rPr>
                <w:b/>
                <w:bCs/>
                <w:sz w:val="16"/>
                <w:szCs w:val="16"/>
                <w:u w:val="single"/>
              </w:rPr>
              <w:t>Jovanovic M</w:t>
            </w:r>
            <w:r w:rsidRPr="00BC1583">
              <w:rPr>
                <w:sz w:val="16"/>
                <w:szCs w:val="16"/>
              </w:rPr>
              <w:t xml:space="preserve">, Gajovic N, Zdravkovic N, Jovanovic M, Jurisevic M, Vojvodic D, Maric V, Arsenijevic A, Jovanovic I. Fecal Galectin-3: A New Promising Biomarker for Severity and Progression of Colorectal Carcinoma. Mediators Inflamm. 2018;2018:8031328.  </w:t>
            </w:r>
            <w:r w:rsidRPr="00BC1583">
              <w:rPr>
                <w:i/>
                <w:iCs/>
                <w:sz w:val="16"/>
                <w:szCs w:val="16"/>
              </w:rPr>
              <w:t xml:space="preserve"> IF=3,549 (2017)</w:t>
            </w:r>
          </w:p>
        </w:tc>
        <w:tc>
          <w:tcPr>
            <w:tcW w:w="336" w:type="pct"/>
            <w:tcBorders>
              <w:top w:val="single" w:sz="4" w:space="0" w:color="auto"/>
              <w:left w:val="single" w:sz="4" w:space="0" w:color="auto"/>
              <w:bottom w:val="single" w:sz="4" w:space="0" w:color="auto"/>
              <w:right w:val="single" w:sz="4" w:space="0" w:color="auto"/>
            </w:tcBorders>
          </w:tcPr>
          <w:p w14:paraId="794719CF" w14:textId="77777777" w:rsidR="004D0CD6" w:rsidRPr="00BC1583" w:rsidRDefault="004D0CD6" w:rsidP="004D0CD6">
            <w:pPr>
              <w:tabs>
                <w:tab w:val="left" w:pos="567"/>
              </w:tabs>
              <w:jc w:val="center"/>
              <w:rPr>
                <w:sz w:val="16"/>
                <w:szCs w:val="16"/>
                <w:lang w:val="sr-Cyrl-CS"/>
              </w:rPr>
            </w:pPr>
            <w:r w:rsidRPr="00BC1583">
              <w:rPr>
                <w:sz w:val="16"/>
                <w:szCs w:val="16"/>
                <w:lang w:val="sr-Cyrl-CS"/>
              </w:rPr>
              <w:t>М22</w:t>
            </w:r>
          </w:p>
        </w:tc>
      </w:tr>
      <w:tr w:rsidR="004D0CD6" w:rsidRPr="00BC1583" w14:paraId="33452965" w14:textId="77777777" w:rsidTr="004D0CD6">
        <w:trPr>
          <w:trHeight w:val="227"/>
        </w:trPr>
        <w:tc>
          <w:tcPr>
            <w:tcW w:w="267" w:type="pct"/>
            <w:tcBorders>
              <w:top w:val="single" w:sz="4" w:space="0" w:color="auto"/>
              <w:left w:val="single" w:sz="4" w:space="0" w:color="auto"/>
              <w:bottom w:val="single" w:sz="4" w:space="0" w:color="auto"/>
              <w:right w:val="single" w:sz="4" w:space="0" w:color="auto"/>
            </w:tcBorders>
            <w:vAlign w:val="center"/>
          </w:tcPr>
          <w:p w14:paraId="60A10D45" w14:textId="77777777" w:rsidR="004D0CD6" w:rsidRPr="007A1DD7" w:rsidRDefault="004D0CD6" w:rsidP="004D0CD6">
            <w:pPr>
              <w:jc w:val="center"/>
              <w:rPr>
                <w:sz w:val="15"/>
                <w:szCs w:val="15"/>
                <w:lang w:val="sr-Cyrl-CS"/>
              </w:rPr>
            </w:pPr>
            <w:r w:rsidRPr="007A1DD7">
              <w:rPr>
                <w:sz w:val="15"/>
                <w:szCs w:val="15"/>
                <w:lang w:val="sr-Cyrl-CS"/>
              </w:rPr>
              <w:t>6.</w:t>
            </w:r>
          </w:p>
        </w:tc>
        <w:tc>
          <w:tcPr>
            <w:tcW w:w="4397" w:type="pct"/>
            <w:gridSpan w:val="7"/>
            <w:tcBorders>
              <w:top w:val="single" w:sz="4" w:space="0" w:color="auto"/>
              <w:left w:val="single" w:sz="4" w:space="0" w:color="auto"/>
              <w:bottom w:val="single" w:sz="4" w:space="0" w:color="auto"/>
              <w:right w:val="single" w:sz="4" w:space="0" w:color="auto"/>
            </w:tcBorders>
          </w:tcPr>
          <w:p w14:paraId="1D86EFD4" w14:textId="77777777" w:rsidR="004D0CD6" w:rsidRPr="00BC1583" w:rsidRDefault="004D0CD6" w:rsidP="004D0CD6">
            <w:pPr>
              <w:tabs>
                <w:tab w:val="left" w:pos="567"/>
              </w:tabs>
              <w:rPr>
                <w:sz w:val="16"/>
                <w:szCs w:val="16"/>
                <w:lang w:val="sr-Cyrl-CS"/>
              </w:rPr>
            </w:pPr>
            <w:r w:rsidRPr="00BC1583">
              <w:rPr>
                <w:b/>
                <w:bCs/>
                <w:sz w:val="16"/>
                <w:szCs w:val="16"/>
                <w:u w:val="single"/>
              </w:rPr>
              <w:t>Jovanovic M</w:t>
            </w:r>
            <w:r w:rsidRPr="00BC1583">
              <w:rPr>
                <w:sz w:val="16"/>
                <w:szCs w:val="16"/>
              </w:rPr>
              <w:t xml:space="preserve">, Gajovic N, Zdravkovic N, Jovanovic M, Jurisevic M, Vojvodic D, Mirkovic D, Milev B, Maric V, Arsenijevic N. Fecal galectin-1 as a potential marker for colorectal cancer and disease severity. Vojnosanit Pregl. 2019;76(10):1037-1044.  </w:t>
            </w:r>
            <w:r w:rsidRPr="00BC1583">
              <w:rPr>
                <w:i/>
                <w:iCs/>
                <w:sz w:val="16"/>
                <w:szCs w:val="16"/>
              </w:rPr>
              <w:t>M23 IF=0,152 (2019)</w:t>
            </w:r>
          </w:p>
        </w:tc>
        <w:tc>
          <w:tcPr>
            <w:tcW w:w="336" w:type="pct"/>
            <w:tcBorders>
              <w:top w:val="single" w:sz="4" w:space="0" w:color="auto"/>
              <w:left w:val="single" w:sz="4" w:space="0" w:color="auto"/>
              <w:bottom w:val="single" w:sz="4" w:space="0" w:color="auto"/>
              <w:right w:val="single" w:sz="4" w:space="0" w:color="auto"/>
            </w:tcBorders>
          </w:tcPr>
          <w:p w14:paraId="5CAB50BC" w14:textId="77777777" w:rsidR="004D0CD6" w:rsidRPr="00BC1583" w:rsidRDefault="004D0CD6" w:rsidP="004D0CD6">
            <w:pPr>
              <w:tabs>
                <w:tab w:val="left" w:pos="567"/>
              </w:tabs>
              <w:jc w:val="center"/>
              <w:rPr>
                <w:sz w:val="16"/>
                <w:szCs w:val="16"/>
                <w:lang w:val="sr-Cyrl-CS"/>
              </w:rPr>
            </w:pPr>
            <w:r w:rsidRPr="00BC1583">
              <w:rPr>
                <w:sz w:val="16"/>
                <w:szCs w:val="16"/>
                <w:lang w:val="sr-Cyrl-CS"/>
              </w:rPr>
              <w:t>М23</w:t>
            </w:r>
          </w:p>
        </w:tc>
      </w:tr>
      <w:tr w:rsidR="004D0CD6" w:rsidRPr="00BC1583" w14:paraId="0D016BDA" w14:textId="77777777" w:rsidTr="004D0CD6">
        <w:trPr>
          <w:trHeight w:val="227"/>
        </w:trPr>
        <w:tc>
          <w:tcPr>
            <w:tcW w:w="267" w:type="pct"/>
            <w:tcBorders>
              <w:top w:val="single" w:sz="4" w:space="0" w:color="auto"/>
              <w:left w:val="single" w:sz="4" w:space="0" w:color="auto"/>
              <w:bottom w:val="single" w:sz="4" w:space="0" w:color="auto"/>
              <w:right w:val="single" w:sz="4" w:space="0" w:color="auto"/>
            </w:tcBorders>
            <w:vAlign w:val="center"/>
          </w:tcPr>
          <w:p w14:paraId="7F51CD25" w14:textId="77777777" w:rsidR="004D0CD6" w:rsidRPr="007A1DD7" w:rsidRDefault="004D0CD6" w:rsidP="004D0CD6">
            <w:pPr>
              <w:jc w:val="center"/>
              <w:rPr>
                <w:sz w:val="15"/>
                <w:szCs w:val="15"/>
                <w:lang w:val="sr-Cyrl-CS"/>
              </w:rPr>
            </w:pPr>
            <w:r w:rsidRPr="007A1DD7">
              <w:rPr>
                <w:sz w:val="15"/>
                <w:szCs w:val="15"/>
                <w:lang w:val="sr-Cyrl-CS"/>
              </w:rPr>
              <w:t>7.</w:t>
            </w:r>
          </w:p>
        </w:tc>
        <w:tc>
          <w:tcPr>
            <w:tcW w:w="4397" w:type="pct"/>
            <w:gridSpan w:val="7"/>
            <w:tcBorders>
              <w:top w:val="single" w:sz="4" w:space="0" w:color="auto"/>
              <w:left w:val="single" w:sz="4" w:space="0" w:color="auto"/>
              <w:bottom w:val="single" w:sz="4" w:space="0" w:color="auto"/>
              <w:right w:val="single" w:sz="4" w:space="0" w:color="auto"/>
            </w:tcBorders>
          </w:tcPr>
          <w:p w14:paraId="00381342" w14:textId="564E30BC" w:rsidR="004D0CD6" w:rsidRPr="004D0CD6" w:rsidRDefault="004D0CD6" w:rsidP="004D0CD6">
            <w:pPr>
              <w:tabs>
                <w:tab w:val="left" w:pos="567"/>
              </w:tabs>
              <w:rPr>
                <w:sz w:val="16"/>
                <w:szCs w:val="16"/>
                <w:lang w:val="sr-Cyrl-RS"/>
              </w:rPr>
            </w:pPr>
            <w:r w:rsidRPr="00BC1583">
              <w:rPr>
                <w:color w:val="222222"/>
                <w:sz w:val="16"/>
                <w:szCs w:val="16"/>
              </w:rPr>
              <w:t xml:space="preserve">Vornhülz M, Sirtl S, Xu Y, Klauss S, Orgler-Gasche E, Bezmarevic M, </w:t>
            </w:r>
            <w:r w:rsidRPr="00BC1583">
              <w:rPr>
                <w:b/>
                <w:bCs/>
                <w:color w:val="222222"/>
                <w:sz w:val="16"/>
                <w:szCs w:val="16"/>
                <w:u w:val="single"/>
              </w:rPr>
              <w:t>Jovanovic M,</w:t>
            </w:r>
            <w:r w:rsidRPr="00BC1583">
              <w:rPr>
                <w:color w:val="222222"/>
                <w:sz w:val="16"/>
                <w:szCs w:val="16"/>
              </w:rPr>
              <w:t xml:space="preserve"> Ricci C, et al. Common Practice of Percutaneous Drainage in Necrotising Pancreatitis-A Multicentre Retrospective Study (DRACULA). United European Gastroenterol J. 2025 Oct 25. doi:10.1002/ueg2.70133. Epub ahead of print. PMID: 41137746. </w:t>
            </w:r>
          </w:p>
        </w:tc>
        <w:tc>
          <w:tcPr>
            <w:tcW w:w="336" w:type="pct"/>
            <w:tcBorders>
              <w:top w:val="single" w:sz="4" w:space="0" w:color="auto"/>
              <w:left w:val="single" w:sz="4" w:space="0" w:color="auto"/>
              <w:bottom w:val="single" w:sz="4" w:space="0" w:color="auto"/>
              <w:right w:val="single" w:sz="4" w:space="0" w:color="auto"/>
            </w:tcBorders>
          </w:tcPr>
          <w:p w14:paraId="0247868C" w14:textId="77777777" w:rsidR="004D0CD6" w:rsidRPr="00BC1583" w:rsidRDefault="004D0CD6" w:rsidP="004D0CD6">
            <w:pPr>
              <w:tabs>
                <w:tab w:val="left" w:pos="567"/>
              </w:tabs>
              <w:jc w:val="center"/>
              <w:rPr>
                <w:sz w:val="16"/>
                <w:szCs w:val="16"/>
                <w:lang w:val="sr-Cyrl-CS"/>
              </w:rPr>
            </w:pPr>
            <w:r w:rsidRPr="00BC1583">
              <w:rPr>
                <w:sz w:val="16"/>
                <w:szCs w:val="16"/>
                <w:lang w:val="sr-Cyrl-CS"/>
              </w:rPr>
              <w:t>М21</w:t>
            </w:r>
          </w:p>
        </w:tc>
      </w:tr>
      <w:tr w:rsidR="004D0CD6" w:rsidRPr="00BC1583" w14:paraId="648FDE09" w14:textId="77777777" w:rsidTr="004D0CD6">
        <w:trPr>
          <w:trHeight w:val="227"/>
        </w:trPr>
        <w:tc>
          <w:tcPr>
            <w:tcW w:w="267" w:type="pct"/>
            <w:tcBorders>
              <w:top w:val="single" w:sz="4" w:space="0" w:color="auto"/>
              <w:left w:val="single" w:sz="4" w:space="0" w:color="auto"/>
              <w:bottom w:val="single" w:sz="4" w:space="0" w:color="auto"/>
              <w:right w:val="single" w:sz="4" w:space="0" w:color="auto"/>
            </w:tcBorders>
            <w:vAlign w:val="center"/>
          </w:tcPr>
          <w:p w14:paraId="0A933486" w14:textId="77777777" w:rsidR="004D0CD6" w:rsidRPr="007A1DD7" w:rsidRDefault="004D0CD6" w:rsidP="004D0CD6">
            <w:pPr>
              <w:jc w:val="center"/>
              <w:rPr>
                <w:sz w:val="15"/>
                <w:szCs w:val="15"/>
                <w:lang w:val="sr-Cyrl-CS"/>
              </w:rPr>
            </w:pPr>
            <w:r w:rsidRPr="007A1DD7">
              <w:rPr>
                <w:sz w:val="15"/>
                <w:szCs w:val="15"/>
                <w:lang w:val="sr-Cyrl-CS"/>
              </w:rPr>
              <w:t>8.</w:t>
            </w:r>
          </w:p>
        </w:tc>
        <w:tc>
          <w:tcPr>
            <w:tcW w:w="4397" w:type="pct"/>
            <w:gridSpan w:val="7"/>
            <w:tcBorders>
              <w:top w:val="single" w:sz="4" w:space="0" w:color="auto"/>
              <w:left w:val="single" w:sz="4" w:space="0" w:color="auto"/>
              <w:bottom w:val="single" w:sz="4" w:space="0" w:color="auto"/>
              <w:right w:val="single" w:sz="4" w:space="0" w:color="auto"/>
            </w:tcBorders>
          </w:tcPr>
          <w:p w14:paraId="4C529DF5" w14:textId="74933594" w:rsidR="004D0CD6" w:rsidRPr="004D0CD6" w:rsidRDefault="004D0CD6" w:rsidP="004D0CD6">
            <w:pPr>
              <w:tabs>
                <w:tab w:val="left" w:pos="567"/>
              </w:tabs>
              <w:rPr>
                <w:sz w:val="16"/>
                <w:szCs w:val="16"/>
                <w:lang w:val="sr-Cyrl-RS"/>
              </w:rPr>
            </w:pPr>
            <w:r w:rsidRPr="00BC1583">
              <w:rPr>
                <w:sz w:val="16"/>
                <w:szCs w:val="16"/>
              </w:rPr>
              <w:t xml:space="preserve">Kaplan LJ, Martinez-Casas I, Mohseni S, Cimino M, Kurihara H, Lee MJ, Bass GA; </w:t>
            </w:r>
            <w:r w:rsidRPr="00BC1583">
              <w:rPr>
                <w:b/>
                <w:bCs/>
                <w:sz w:val="16"/>
                <w:szCs w:val="16"/>
              </w:rPr>
              <w:t>SnapSBO Collaborators (</w:t>
            </w:r>
            <w:r w:rsidRPr="00BC1583">
              <w:rPr>
                <w:b/>
                <w:bCs/>
                <w:sz w:val="16"/>
                <w:szCs w:val="16"/>
                <w:u w:val="single"/>
                <w:lang w:val="sr-Latn-RS"/>
              </w:rPr>
              <w:t>Jovanovic M</w:t>
            </w:r>
            <w:r w:rsidRPr="00BC1583">
              <w:rPr>
                <w:b/>
                <w:bCs/>
                <w:sz w:val="16"/>
                <w:szCs w:val="16"/>
              </w:rPr>
              <w:t>)</w:t>
            </w:r>
            <w:r w:rsidRPr="00BC1583">
              <w:rPr>
                <w:sz w:val="16"/>
                <w:szCs w:val="16"/>
              </w:rPr>
              <w:t>. Small bowel obstruction outcomes according to compliance with the World Society of Emergency Surgery Bologna guidelines. Br J Surg. 2025 Mar 28;112(4):znaf080. .</w:t>
            </w:r>
            <w:r w:rsidRPr="00BC1583">
              <w:rPr>
                <w:b/>
                <w:bCs/>
                <w:sz w:val="16"/>
                <w:szCs w:val="16"/>
              </w:rPr>
              <w:t xml:space="preserve"> </w:t>
            </w:r>
          </w:p>
        </w:tc>
        <w:tc>
          <w:tcPr>
            <w:tcW w:w="336" w:type="pct"/>
            <w:tcBorders>
              <w:top w:val="single" w:sz="4" w:space="0" w:color="auto"/>
              <w:left w:val="single" w:sz="4" w:space="0" w:color="auto"/>
              <w:bottom w:val="single" w:sz="4" w:space="0" w:color="auto"/>
              <w:right w:val="single" w:sz="4" w:space="0" w:color="auto"/>
            </w:tcBorders>
          </w:tcPr>
          <w:p w14:paraId="188294B7" w14:textId="77777777" w:rsidR="004D0CD6" w:rsidRPr="00BC1583" w:rsidRDefault="004D0CD6" w:rsidP="004D0CD6">
            <w:pPr>
              <w:tabs>
                <w:tab w:val="left" w:pos="567"/>
              </w:tabs>
              <w:jc w:val="center"/>
              <w:rPr>
                <w:sz w:val="16"/>
                <w:szCs w:val="16"/>
                <w:lang w:val="sr-Latn-RS"/>
              </w:rPr>
            </w:pPr>
            <w:r w:rsidRPr="00BC1583">
              <w:rPr>
                <w:sz w:val="16"/>
                <w:szCs w:val="16"/>
                <w:lang w:val="sr-Cyrl-CS"/>
              </w:rPr>
              <w:t>М</w:t>
            </w:r>
            <w:r>
              <w:rPr>
                <w:sz w:val="16"/>
                <w:szCs w:val="16"/>
                <w:lang w:val="sr-Latn-RS"/>
              </w:rPr>
              <w:t>21</w:t>
            </w:r>
          </w:p>
        </w:tc>
      </w:tr>
      <w:tr w:rsidR="004D0CD6" w:rsidRPr="00BC1583" w14:paraId="04084650" w14:textId="77777777" w:rsidTr="004D0CD6">
        <w:trPr>
          <w:trHeight w:val="227"/>
        </w:trPr>
        <w:tc>
          <w:tcPr>
            <w:tcW w:w="267" w:type="pct"/>
            <w:tcBorders>
              <w:top w:val="single" w:sz="4" w:space="0" w:color="auto"/>
              <w:left w:val="single" w:sz="4" w:space="0" w:color="auto"/>
              <w:bottom w:val="single" w:sz="4" w:space="0" w:color="auto"/>
              <w:right w:val="single" w:sz="4" w:space="0" w:color="auto"/>
            </w:tcBorders>
            <w:vAlign w:val="center"/>
          </w:tcPr>
          <w:p w14:paraId="7E45E9E4" w14:textId="77777777" w:rsidR="004D0CD6" w:rsidRPr="007A1DD7" w:rsidRDefault="004D0CD6" w:rsidP="004D0CD6">
            <w:pPr>
              <w:jc w:val="center"/>
              <w:rPr>
                <w:sz w:val="15"/>
                <w:szCs w:val="15"/>
                <w:lang w:val="sr-Cyrl-CS"/>
              </w:rPr>
            </w:pPr>
            <w:r w:rsidRPr="007A1DD7">
              <w:rPr>
                <w:sz w:val="15"/>
                <w:szCs w:val="15"/>
                <w:lang w:val="sr-Cyrl-CS"/>
              </w:rPr>
              <w:t>9.</w:t>
            </w:r>
          </w:p>
        </w:tc>
        <w:tc>
          <w:tcPr>
            <w:tcW w:w="4397" w:type="pct"/>
            <w:gridSpan w:val="7"/>
            <w:tcBorders>
              <w:top w:val="single" w:sz="4" w:space="0" w:color="auto"/>
              <w:left w:val="single" w:sz="4" w:space="0" w:color="auto"/>
              <w:bottom w:val="single" w:sz="4" w:space="0" w:color="auto"/>
              <w:right w:val="single" w:sz="4" w:space="0" w:color="auto"/>
            </w:tcBorders>
          </w:tcPr>
          <w:p w14:paraId="5B2ABBE0" w14:textId="6C5D7CD3" w:rsidR="004D0CD6" w:rsidRPr="00BC1583" w:rsidRDefault="004D0CD6" w:rsidP="004D0CD6">
            <w:pPr>
              <w:tabs>
                <w:tab w:val="left" w:pos="567"/>
              </w:tabs>
              <w:rPr>
                <w:sz w:val="16"/>
                <w:szCs w:val="16"/>
                <w:lang w:val="sr-Cyrl-CS"/>
              </w:rPr>
            </w:pPr>
            <w:r w:rsidRPr="00BC1583">
              <w:rPr>
                <w:sz w:val="16"/>
                <w:szCs w:val="16"/>
              </w:rPr>
              <w:t xml:space="preserve">Jovanovic M, Geller D, Gajovic N, Jurisevic M, Arsenijevic N, </w:t>
            </w:r>
            <w:r w:rsidRPr="00BC1583">
              <w:rPr>
                <w:b/>
                <w:bCs/>
                <w:sz w:val="16"/>
                <w:szCs w:val="16"/>
                <w:u w:val="single"/>
              </w:rPr>
              <w:t>Jovanovic M</w:t>
            </w:r>
            <w:r w:rsidRPr="00BC1583">
              <w:rPr>
                <w:sz w:val="16"/>
                <w:szCs w:val="16"/>
              </w:rPr>
              <w:t>, Supic G, Vojvodic D, Jovanovic I. Dual blockage of PD-L/PD-1 and IL33/ST2 axes slows tumor growth and improves antitumor immunity by boosting NK cells. Life Sciences 2022; 289. Doi: 10.1016/j.lfs.2021.120214</w:t>
            </w:r>
            <w:bookmarkStart w:id="5" w:name="_Hlk89636145"/>
            <w:r w:rsidRPr="00BC1583">
              <w:rPr>
                <w:i/>
                <w:iCs/>
                <w:sz w:val="16"/>
                <w:szCs w:val="16"/>
              </w:rPr>
              <w:t xml:space="preserve"> IF=6.78 (2021)</w:t>
            </w:r>
            <w:bookmarkEnd w:id="5"/>
          </w:p>
        </w:tc>
        <w:tc>
          <w:tcPr>
            <w:tcW w:w="336" w:type="pct"/>
            <w:tcBorders>
              <w:top w:val="single" w:sz="4" w:space="0" w:color="auto"/>
              <w:left w:val="single" w:sz="4" w:space="0" w:color="auto"/>
              <w:bottom w:val="single" w:sz="4" w:space="0" w:color="auto"/>
              <w:right w:val="single" w:sz="4" w:space="0" w:color="auto"/>
            </w:tcBorders>
          </w:tcPr>
          <w:p w14:paraId="11765785" w14:textId="77777777" w:rsidR="004D0CD6" w:rsidRPr="00BC1583" w:rsidRDefault="004D0CD6" w:rsidP="004D0CD6">
            <w:pPr>
              <w:tabs>
                <w:tab w:val="left" w:pos="567"/>
              </w:tabs>
              <w:jc w:val="center"/>
              <w:rPr>
                <w:sz w:val="16"/>
                <w:szCs w:val="16"/>
                <w:lang w:val="sr-Latn-RS"/>
              </w:rPr>
            </w:pPr>
            <w:r w:rsidRPr="00BC1583">
              <w:rPr>
                <w:sz w:val="16"/>
                <w:szCs w:val="16"/>
                <w:lang w:val="sr-Cyrl-CS"/>
              </w:rPr>
              <w:t>М</w:t>
            </w:r>
            <w:r>
              <w:rPr>
                <w:sz w:val="16"/>
                <w:szCs w:val="16"/>
                <w:lang w:val="sr-Latn-RS"/>
              </w:rPr>
              <w:t>21</w:t>
            </w:r>
          </w:p>
        </w:tc>
      </w:tr>
      <w:tr w:rsidR="004D0CD6" w:rsidRPr="00BC1583" w14:paraId="0C2E754B" w14:textId="77777777" w:rsidTr="004D0CD6">
        <w:trPr>
          <w:trHeight w:val="227"/>
        </w:trPr>
        <w:tc>
          <w:tcPr>
            <w:tcW w:w="267" w:type="pct"/>
            <w:tcBorders>
              <w:top w:val="single" w:sz="4" w:space="0" w:color="auto"/>
              <w:left w:val="single" w:sz="4" w:space="0" w:color="auto"/>
              <w:bottom w:val="single" w:sz="4" w:space="0" w:color="auto"/>
              <w:right w:val="single" w:sz="4" w:space="0" w:color="auto"/>
            </w:tcBorders>
            <w:vAlign w:val="center"/>
          </w:tcPr>
          <w:p w14:paraId="4C7E18FE" w14:textId="77777777" w:rsidR="004D0CD6" w:rsidRPr="007A1DD7" w:rsidRDefault="004D0CD6" w:rsidP="004D0CD6">
            <w:pPr>
              <w:jc w:val="center"/>
              <w:rPr>
                <w:sz w:val="15"/>
                <w:szCs w:val="15"/>
                <w:lang w:val="sr-Cyrl-CS"/>
              </w:rPr>
            </w:pPr>
            <w:r w:rsidRPr="007A1DD7">
              <w:rPr>
                <w:sz w:val="15"/>
                <w:szCs w:val="15"/>
                <w:lang w:val="sr-Cyrl-CS"/>
              </w:rPr>
              <w:t>10.</w:t>
            </w:r>
          </w:p>
        </w:tc>
        <w:tc>
          <w:tcPr>
            <w:tcW w:w="4397" w:type="pct"/>
            <w:gridSpan w:val="7"/>
            <w:tcBorders>
              <w:top w:val="single" w:sz="4" w:space="0" w:color="auto"/>
              <w:left w:val="single" w:sz="4" w:space="0" w:color="auto"/>
              <w:bottom w:val="single" w:sz="4" w:space="0" w:color="auto"/>
              <w:right w:val="single" w:sz="4" w:space="0" w:color="auto"/>
            </w:tcBorders>
          </w:tcPr>
          <w:p w14:paraId="1C91AF61" w14:textId="2CF11C80" w:rsidR="004D0CD6" w:rsidRPr="004D0CD6" w:rsidRDefault="004D0CD6" w:rsidP="004D0CD6">
            <w:pPr>
              <w:tabs>
                <w:tab w:val="left" w:pos="567"/>
              </w:tabs>
              <w:rPr>
                <w:sz w:val="16"/>
                <w:szCs w:val="16"/>
                <w:u w:val="single"/>
                <w:lang w:val="sr-Cyrl-CS"/>
              </w:rPr>
            </w:pPr>
            <w:r w:rsidRPr="004D0CD6">
              <w:rPr>
                <w:sz w:val="16"/>
                <w:szCs w:val="16"/>
                <w:u w:val="single"/>
              </w:rPr>
              <w:t xml:space="preserve">Petrovic A, Jovanovic I, Stojanovic B, Dimitrijevic Stojanovic M, Stojanovic BS, Jurisevic M, Simovic Markovic B, Jovanovic M, </w:t>
            </w:r>
            <w:r w:rsidRPr="004D0CD6">
              <w:rPr>
                <w:b/>
                <w:bCs/>
                <w:sz w:val="16"/>
                <w:szCs w:val="16"/>
                <w:u w:val="single"/>
              </w:rPr>
              <w:t>Jovanovic M</w:t>
            </w:r>
            <w:r w:rsidRPr="004D0CD6">
              <w:rPr>
                <w:sz w:val="16"/>
                <w:szCs w:val="16"/>
                <w:u w:val="single"/>
              </w:rPr>
              <w:t xml:space="preserve">, Jovanovic M, et al. Harnessing Metformin’s Immunomodulatory Effects on Immune Cells to Combat Breast Cancer. International Journal of Molecular Sciences. 2024; 25(11):5869. </w:t>
            </w:r>
            <w:hyperlink r:id="rId75" w:history="1">
              <w:r w:rsidRPr="004D0CD6">
                <w:rPr>
                  <w:rStyle w:val="Hiperveza"/>
                  <w:color w:val="auto"/>
                  <w:sz w:val="16"/>
                  <w:szCs w:val="16"/>
                </w:rPr>
                <w:t>https://doi.org/10.3390/ijms25115869</w:t>
              </w:r>
            </w:hyperlink>
            <w:r w:rsidRPr="004D0CD6">
              <w:rPr>
                <w:sz w:val="16"/>
                <w:szCs w:val="16"/>
                <w:u w:val="single"/>
              </w:rPr>
              <w:t xml:space="preserve"> </w:t>
            </w:r>
            <w:r w:rsidRPr="004D0CD6">
              <w:rPr>
                <w:i/>
                <w:iCs/>
                <w:sz w:val="16"/>
                <w:szCs w:val="16"/>
                <w:u w:val="single"/>
              </w:rPr>
              <w:t xml:space="preserve"> IF=4.9 (2023)</w:t>
            </w:r>
          </w:p>
        </w:tc>
        <w:tc>
          <w:tcPr>
            <w:tcW w:w="336" w:type="pct"/>
            <w:tcBorders>
              <w:top w:val="single" w:sz="4" w:space="0" w:color="auto"/>
              <w:left w:val="single" w:sz="4" w:space="0" w:color="auto"/>
              <w:bottom w:val="single" w:sz="4" w:space="0" w:color="auto"/>
              <w:right w:val="single" w:sz="4" w:space="0" w:color="auto"/>
            </w:tcBorders>
          </w:tcPr>
          <w:p w14:paraId="1C01CD52" w14:textId="77777777" w:rsidR="004D0CD6" w:rsidRPr="00BC1583" w:rsidRDefault="004D0CD6" w:rsidP="004D0CD6">
            <w:pPr>
              <w:tabs>
                <w:tab w:val="left" w:pos="567"/>
              </w:tabs>
              <w:jc w:val="center"/>
              <w:rPr>
                <w:sz w:val="16"/>
                <w:szCs w:val="16"/>
                <w:lang w:val="sr-Cyrl-CS"/>
              </w:rPr>
            </w:pPr>
            <w:r w:rsidRPr="00BC1583">
              <w:rPr>
                <w:sz w:val="16"/>
                <w:szCs w:val="16"/>
                <w:lang w:val="sr-Cyrl-CS"/>
              </w:rPr>
              <w:t>М21</w:t>
            </w:r>
          </w:p>
        </w:tc>
      </w:tr>
      <w:tr w:rsidR="004D0CD6" w:rsidRPr="00974D3F" w14:paraId="2AC83BB0" w14:textId="77777777" w:rsidTr="004D0CD6">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D56820E" w14:textId="77777777" w:rsidR="004D0CD6" w:rsidRPr="007A1DD7" w:rsidRDefault="004D0CD6" w:rsidP="004D0CD6">
            <w:pPr>
              <w:rPr>
                <w:sz w:val="15"/>
                <w:szCs w:val="15"/>
                <w:lang w:val="sr-Cyrl-CS"/>
              </w:rPr>
            </w:pPr>
            <w:r w:rsidRPr="007A1DD7">
              <w:rPr>
                <w:b/>
                <w:sz w:val="15"/>
                <w:szCs w:val="15"/>
                <w:lang w:val="sr-Cyrl-CS"/>
              </w:rPr>
              <w:t>Збирни подаци научне активност наставника</w:t>
            </w:r>
          </w:p>
        </w:tc>
      </w:tr>
      <w:tr w:rsidR="004D0CD6" w:rsidRPr="00974D3F" w14:paraId="3C3FFC2D" w14:textId="77777777" w:rsidTr="004D0CD6">
        <w:trPr>
          <w:trHeight w:val="227"/>
        </w:trPr>
        <w:tc>
          <w:tcPr>
            <w:tcW w:w="1557" w:type="pct"/>
            <w:gridSpan w:val="4"/>
            <w:tcBorders>
              <w:top w:val="single" w:sz="4" w:space="0" w:color="auto"/>
              <w:left w:val="single" w:sz="4" w:space="0" w:color="auto"/>
              <w:bottom w:val="single" w:sz="4" w:space="0" w:color="auto"/>
              <w:right w:val="single" w:sz="4" w:space="0" w:color="auto"/>
            </w:tcBorders>
            <w:vAlign w:val="center"/>
            <w:hideMark/>
          </w:tcPr>
          <w:p w14:paraId="5EA6984A" w14:textId="77777777" w:rsidR="004D0CD6" w:rsidRPr="007A1DD7" w:rsidRDefault="004D0CD6" w:rsidP="004D0CD6">
            <w:pPr>
              <w:rPr>
                <w:sz w:val="14"/>
                <w:szCs w:val="14"/>
                <w:lang w:val="sr-Cyrl-CS"/>
              </w:rPr>
            </w:pPr>
            <w:r w:rsidRPr="007A1DD7">
              <w:rPr>
                <w:sz w:val="14"/>
                <w:szCs w:val="14"/>
                <w:lang w:val="sr-Cyrl-CS"/>
              </w:rPr>
              <w:t>Укупан број цитата, без аутоцитата</w:t>
            </w:r>
          </w:p>
        </w:tc>
        <w:tc>
          <w:tcPr>
            <w:tcW w:w="3443" w:type="pct"/>
            <w:gridSpan w:val="5"/>
            <w:tcBorders>
              <w:top w:val="single" w:sz="4" w:space="0" w:color="auto"/>
              <w:left w:val="single" w:sz="4" w:space="0" w:color="auto"/>
              <w:bottom w:val="single" w:sz="4" w:space="0" w:color="auto"/>
              <w:right w:val="single" w:sz="4" w:space="0" w:color="auto"/>
            </w:tcBorders>
            <w:vAlign w:val="center"/>
          </w:tcPr>
          <w:p w14:paraId="382D486B" w14:textId="77777777" w:rsidR="004D0CD6" w:rsidRPr="00734DE1" w:rsidRDefault="004D0CD6" w:rsidP="004D0CD6">
            <w:pPr>
              <w:rPr>
                <w:sz w:val="14"/>
                <w:szCs w:val="14"/>
                <w:lang w:val="sr-Cyrl-RS"/>
              </w:rPr>
            </w:pPr>
            <w:r>
              <w:rPr>
                <w:sz w:val="14"/>
                <w:szCs w:val="14"/>
                <w:lang w:val="sr-Latn-RS"/>
              </w:rPr>
              <w:t>6</w:t>
            </w:r>
            <w:r>
              <w:rPr>
                <w:sz w:val="14"/>
                <w:szCs w:val="14"/>
                <w:lang w:val="sr-Cyrl-RS"/>
              </w:rPr>
              <w:t>08</w:t>
            </w:r>
          </w:p>
        </w:tc>
      </w:tr>
      <w:tr w:rsidR="004D0CD6" w:rsidRPr="00974D3F" w14:paraId="67F8D9E4" w14:textId="77777777" w:rsidTr="004D0CD6">
        <w:trPr>
          <w:trHeight w:val="227"/>
        </w:trPr>
        <w:tc>
          <w:tcPr>
            <w:tcW w:w="1557" w:type="pct"/>
            <w:gridSpan w:val="4"/>
            <w:tcBorders>
              <w:top w:val="single" w:sz="4" w:space="0" w:color="auto"/>
              <w:left w:val="single" w:sz="4" w:space="0" w:color="auto"/>
              <w:bottom w:val="single" w:sz="4" w:space="0" w:color="auto"/>
              <w:right w:val="single" w:sz="4" w:space="0" w:color="auto"/>
            </w:tcBorders>
            <w:vAlign w:val="center"/>
            <w:hideMark/>
          </w:tcPr>
          <w:p w14:paraId="7DBA12E0" w14:textId="77777777" w:rsidR="004D0CD6" w:rsidRPr="007A1DD7" w:rsidRDefault="004D0CD6" w:rsidP="004D0CD6">
            <w:pPr>
              <w:rPr>
                <w:sz w:val="14"/>
                <w:szCs w:val="14"/>
                <w:lang w:val="sr-Cyrl-CS"/>
              </w:rPr>
            </w:pPr>
            <w:r w:rsidRPr="007A1DD7">
              <w:rPr>
                <w:sz w:val="14"/>
                <w:szCs w:val="14"/>
                <w:lang w:val="sr-Cyrl-CS"/>
              </w:rPr>
              <w:t>Укупан број радова са SCI (или SSCI) листе</w:t>
            </w:r>
          </w:p>
        </w:tc>
        <w:tc>
          <w:tcPr>
            <w:tcW w:w="3443" w:type="pct"/>
            <w:gridSpan w:val="5"/>
            <w:tcBorders>
              <w:top w:val="single" w:sz="4" w:space="0" w:color="auto"/>
              <w:left w:val="single" w:sz="4" w:space="0" w:color="auto"/>
              <w:bottom w:val="single" w:sz="4" w:space="0" w:color="auto"/>
              <w:right w:val="single" w:sz="4" w:space="0" w:color="auto"/>
            </w:tcBorders>
            <w:vAlign w:val="center"/>
          </w:tcPr>
          <w:p w14:paraId="667314FB" w14:textId="77777777" w:rsidR="004D0CD6" w:rsidRPr="007A1DD7" w:rsidRDefault="004D0CD6" w:rsidP="004D0CD6">
            <w:pPr>
              <w:rPr>
                <w:sz w:val="14"/>
                <w:szCs w:val="14"/>
                <w:lang w:val="sr-Cyrl-CS"/>
              </w:rPr>
            </w:pPr>
            <w:r>
              <w:rPr>
                <w:sz w:val="14"/>
                <w:szCs w:val="14"/>
                <w:lang w:val="sr-Cyrl-CS"/>
              </w:rPr>
              <w:t>31</w:t>
            </w:r>
          </w:p>
        </w:tc>
      </w:tr>
      <w:tr w:rsidR="004D0CD6" w:rsidRPr="00974D3F" w14:paraId="343F04A0" w14:textId="77777777" w:rsidTr="004D0CD6">
        <w:trPr>
          <w:trHeight w:val="227"/>
        </w:trPr>
        <w:tc>
          <w:tcPr>
            <w:tcW w:w="1557" w:type="pct"/>
            <w:gridSpan w:val="4"/>
            <w:tcBorders>
              <w:top w:val="single" w:sz="4" w:space="0" w:color="auto"/>
              <w:left w:val="single" w:sz="4" w:space="0" w:color="auto"/>
              <w:bottom w:val="single" w:sz="4" w:space="0" w:color="auto"/>
              <w:right w:val="single" w:sz="4" w:space="0" w:color="auto"/>
            </w:tcBorders>
            <w:vAlign w:val="center"/>
          </w:tcPr>
          <w:p w14:paraId="50CBF192" w14:textId="77777777" w:rsidR="004D0CD6" w:rsidRPr="007A1DD7" w:rsidRDefault="004D0CD6" w:rsidP="004D0CD6">
            <w:pPr>
              <w:rPr>
                <w:sz w:val="14"/>
                <w:szCs w:val="14"/>
                <w:lang w:val="sr-Cyrl-CS"/>
              </w:rPr>
            </w:pPr>
            <w:r w:rsidRPr="007A1DD7">
              <w:rPr>
                <w:sz w:val="14"/>
                <w:szCs w:val="14"/>
                <w:lang w:val="sr-Cyrl-CS"/>
              </w:rPr>
              <w:t>Тренутно учешће на пројектима</w:t>
            </w:r>
          </w:p>
        </w:tc>
        <w:tc>
          <w:tcPr>
            <w:tcW w:w="1224" w:type="pct"/>
            <w:tcBorders>
              <w:top w:val="single" w:sz="4" w:space="0" w:color="auto"/>
              <w:left w:val="single" w:sz="4" w:space="0" w:color="auto"/>
              <w:bottom w:val="single" w:sz="4" w:space="0" w:color="auto"/>
              <w:right w:val="single" w:sz="4" w:space="0" w:color="auto"/>
            </w:tcBorders>
            <w:vAlign w:val="center"/>
          </w:tcPr>
          <w:p w14:paraId="3AFF3D8A" w14:textId="77777777" w:rsidR="004D0CD6" w:rsidRPr="00B72A9F" w:rsidRDefault="004D0CD6" w:rsidP="004D0CD6">
            <w:pPr>
              <w:rPr>
                <w:sz w:val="14"/>
                <w:szCs w:val="14"/>
                <w:lang w:val="sr-Latn-RS"/>
              </w:rPr>
            </w:pPr>
            <w:r w:rsidRPr="007A1DD7">
              <w:rPr>
                <w:sz w:val="14"/>
                <w:szCs w:val="14"/>
                <w:lang w:val="sr-Cyrl-CS"/>
              </w:rPr>
              <w:t>Домаћи</w:t>
            </w:r>
            <w:r>
              <w:rPr>
                <w:sz w:val="14"/>
                <w:szCs w:val="14"/>
                <w:lang w:val="sr-Cyrl-CS"/>
              </w:rPr>
              <w:t xml:space="preserve"> -</w:t>
            </w:r>
            <w:r>
              <w:rPr>
                <w:sz w:val="14"/>
                <w:szCs w:val="14"/>
                <w:lang w:val="sr-Latn-RS"/>
              </w:rPr>
              <w:t xml:space="preserve"> 1</w:t>
            </w:r>
          </w:p>
        </w:tc>
        <w:tc>
          <w:tcPr>
            <w:tcW w:w="2219" w:type="pct"/>
            <w:gridSpan w:val="4"/>
            <w:tcBorders>
              <w:top w:val="single" w:sz="4" w:space="0" w:color="auto"/>
              <w:left w:val="single" w:sz="4" w:space="0" w:color="auto"/>
              <w:bottom w:val="single" w:sz="4" w:space="0" w:color="auto"/>
              <w:right w:val="single" w:sz="4" w:space="0" w:color="auto"/>
            </w:tcBorders>
            <w:vAlign w:val="center"/>
          </w:tcPr>
          <w:p w14:paraId="6CE8A641" w14:textId="77777777" w:rsidR="004D0CD6" w:rsidRPr="007A1DD7" w:rsidRDefault="004D0CD6" w:rsidP="004D0CD6">
            <w:pPr>
              <w:rPr>
                <w:sz w:val="14"/>
                <w:szCs w:val="14"/>
                <w:lang w:val="sr-Cyrl-CS"/>
              </w:rPr>
            </w:pPr>
            <w:r w:rsidRPr="007A1DD7">
              <w:rPr>
                <w:sz w:val="14"/>
                <w:szCs w:val="14"/>
                <w:lang w:val="sr-Cyrl-CS"/>
              </w:rPr>
              <w:t xml:space="preserve">Међународни </w:t>
            </w:r>
            <w:r>
              <w:rPr>
                <w:sz w:val="14"/>
                <w:szCs w:val="14"/>
                <w:lang w:val="sr-Cyrl-CS"/>
              </w:rPr>
              <w:t>-</w:t>
            </w:r>
          </w:p>
        </w:tc>
      </w:tr>
      <w:tr w:rsidR="004D0CD6" w:rsidRPr="00974D3F" w14:paraId="272F57ED" w14:textId="77777777" w:rsidTr="004D0CD6">
        <w:trPr>
          <w:trHeight w:val="227"/>
        </w:trPr>
        <w:tc>
          <w:tcPr>
            <w:tcW w:w="1557" w:type="pct"/>
            <w:gridSpan w:val="4"/>
            <w:tcBorders>
              <w:top w:val="single" w:sz="4" w:space="0" w:color="auto"/>
              <w:left w:val="single" w:sz="4" w:space="0" w:color="auto"/>
              <w:bottom w:val="single" w:sz="4" w:space="0" w:color="auto"/>
              <w:right w:val="single" w:sz="4" w:space="0" w:color="auto"/>
            </w:tcBorders>
            <w:vAlign w:val="center"/>
            <w:hideMark/>
          </w:tcPr>
          <w:p w14:paraId="70A12F16" w14:textId="77777777" w:rsidR="004D0CD6" w:rsidRPr="007A1DD7" w:rsidRDefault="004D0CD6" w:rsidP="004D0CD6">
            <w:pPr>
              <w:rPr>
                <w:sz w:val="14"/>
                <w:szCs w:val="14"/>
                <w:lang w:val="sr-Cyrl-CS"/>
              </w:rPr>
            </w:pPr>
            <w:r w:rsidRPr="007A1DD7">
              <w:rPr>
                <w:sz w:val="14"/>
                <w:szCs w:val="14"/>
                <w:lang w:val="sr-Cyrl-CS"/>
              </w:rPr>
              <w:t xml:space="preserve">Усавршавања </w:t>
            </w:r>
          </w:p>
        </w:tc>
        <w:tc>
          <w:tcPr>
            <w:tcW w:w="3443" w:type="pct"/>
            <w:gridSpan w:val="5"/>
            <w:tcBorders>
              <w:top w:val="single" w:sz="4" w:space="0" w:color="auto"/>
              <w:left w:val="single" w:sz="4" w:space="0" w:color="auto"/>
              <w:bottom w:val="single" w:sz="4" w:space="0" w:color="auto"/>
              <w:right w:val="single" w:sz="4" w:space="0" w:color="auto"/>
            </w:tcBorders>
            <w:vAlign w:val="center"/>
          </w:tcPr>
          <w:p w14:paraId="72984B56" w14:textId="77777777" w:rsidR="004D0CD6" w:rsidRDefault="004D0CD6" w:rsidP="004D0CD6">
            <w:pPr>
              <w:pStyle w:val="TableParagraph"/>
              <w:spacing w:line="237" w:lineRule="auto"/>
              <w:ind w:left="0" w:right="86"/>
              <w:rPr>
                <w:sz w:val="16"/>
              </w:rPr>
            </w:pPr>
            <w:r>
              <w:rPr>
                <w:sz w:val="16"/>
              </w:rPr>
              <w:t xml:space="preserve">2019. I 2024. </w:t>
            </w:r>
            <w:r>
              <w:rPr>
                <w:spacing w:val="-2"/>
                <w:sz w:val="16"/>
              </w:rPr>
              <w:t xml:space="preserve"> </w:t>
            </w:r>
            <w:r>
              <w:rPr>
                <w:sz w:val="16"/>
              </w:rPr>
              <w:t>UPMC</w:t>
            </w:r>
            <w:r>
              <w:rPr>
                <w:spacing w:val="-4"/>
                <w:sz w:val="16"/>
              </w:rPr>
              <w:t xml:space="preserve"> </w:t>
            </w:r>
            <w:r>
              <w:rPr>
                <w:sz w:val="16"/>
              </w:rPr>
              <w:t>Presbyterian,</w:t>
            </w:r>
            <w:r>
              <w:rPr>
                <w:spacing w:val="-2"/>
                <w:sz w:val="16"/>
              </w:rPr>
              <w:t xml:space="preserve"> </w:t>
            </w:r>
            <w:r>
              <w:rPr>
                <w:sz w:val="16"/>
              </w:rPr>
              <w:t>Institut</w:t>
            </w:r>
            <w:r>
              <w:rPr>
                <w:spacing w:val="-2"/>
                <w:sz w:val="16"/>
              </w:rPr>
              <w:t xml:space="preserve"> </w:t>
            </w:r>
            <w:r>
              <w:rPr>
                <w:sz w:val="16"/>
              </w:rPr>
              <w:t>Thomas</w:t>
            </w:r>
            <w:r>
              <w:rPr>
                <w:spacing w:val="-3"/>
                <w:sz w:val="16"/>
              </w:rPr>
              <w:t xml:space="preserve"> </w:t>
            </w:r>
            <w:r>
              <w:rPr>
                <w:sz w:val="16"/>
              </w:rPr>
              <w:t>Starzl,</w:t>
            </w:r>
            <w:r>
              <w:rPr>
                <w:spacing w:val="-2"/>
                <w:sz w:val="16"/>
              </w:rPr>
              <w:t xml:space="preserve"> </w:t>
            </w:r>
            <w:r>
              <w:rPr>
                <w:sz w:val="16"/>
              </w:rPr>
              <w:t>Pittsburgh,</w:t>
            </w:r>
            <w:r>
              <w:rPr>
                <w:spacing w:val="-2"/>
                <w:sz w:val="16"/>
              </w:rPr>
              <w:t xml:space="preserve"> </w:t>
            </w:r>
            <w:r>
              <w:rPr>
                <w:sz w:val="16"/>
              </w:rPr>
              <w:t>Pennsylvania,</w:t>
            </w:r>
            <w:r>
              <w:rPr>
                <w:spacing w:val="-2"/>
                <w:sz w:val="16"/>
              </w:rPr>
              <w:t xml:space="preserve"> </w:t>
            </w:r>
            <w:r>
              <w:rPr>
                <w:sz w:val="16"/>
              </w:rPr>
              <w:t>US,</w:t>
            </w:r>
            <w:r>
              <w:rPr>
                <w:spacing w:val="-5"/>
                <w:sz w:val="16"/>
              </w:rPr>
              <w:t xml:space="preserve"> </w:t>
            </w:r>
            <w:r>
              <w:rPr>
                <w:sz w:val="16"/>
              </w:rPr>
              <w:t>two</w:t>
            </w:r>
            <w:r>
              <w:rPr>
                <w:spacing w:val="-4"/>
                <w:sz w:val="16"/>
              </w:rPr>
              <w:t xml:space="preserve"> </w:t>
            </w:r>
            <w:r>
              <w:rPr>
                <w:sz w:val="16"/>
              </w:rPr>
              <w:t>months,</w:t>
            </w:r>
            <w:r>
              <w:rPr>
                <w:spacing w:val="-5"/>
                <w:sz w:val="16"/>
              </w:rPr>
              <w:t xml:space="preserve"> </w:t>
            </w:r>
            <w:r>
              <w:rPr>
                <w:sz w:val="16"/>
              </w:rPr>
              <w:t>Liver, Pancreas</w:t>
            </w:r>
            <w:r>
              <w:rPr>
                <w:spacing w:val="-3"/>
                <w:sz w:val="16"/>
              </w:rPr>
              <w:t xml:space="preserve"> </w:t>
            </w:r>
            <w:r>
              <w:rPr>
                <w:sz w:val="16"/>
              </w:rPr>
              <w:t>et</w:t>
            </w:r>
            <w:r>
              <w:rPr>
                <w:spacing w:val="-7"/>
                <w:sz w:val="16"/>
              </w:rPr>
              <w:t xml:space="preserve"> </w:t>
            </w:r>
            <w:r>
              <w:rPr>
                <w:sz w:val="16"/>
              </w:rPr>
              <w:t>T</w:t>
            </w:r>
            <w:r>
              <w:rPr>
                <w:spacing w:val="40"/>
                <w:sz w:val="16"/>
              </w:rPr>
              <w:t xml:space="preserve"> </w:t>
            </w:r>
            <w:r>
              <w:rPr>
                <w:sz w:val="16"/>
              </w:rPr>
              <w:t>Bowel Transplantation program, prof Abhinav Humaр</w:t>
            </w:r>
          </w:p>
          <w:p w14:paraId="578F1542" w14:textId="77777777" w:rsidR="004D0CD6" w:rsidRPr="007A1DD7" w:rsidRDefault="004D0CD6" w:rsidP="004D0CD6">
            <w:pPr>
              <w:tabs>
                <w:tab w:val="left" w:pos="567"/>
              </w:tabs>
              <w:rPr>
                <w:sz w:val="14"/>
                <w:szCs w:val="14"/>
                <w:lang w:val="sr-Cyrl-CS"/>
              </w:rPr>
            </w:pPr>
            <w:r>
              <w:rPr>
                <w:sz w:val="16"/>
              </w:rPr>
              <w:t>2019.</w:t>
            </w:r>
            <w:r>
              <w:rPr>
                <w:spacing w:val="-3"/>
                <w:sz w:val="16"/>
              </w:rPr>
              <w:t xml:space="preserve"> </w:t>
            </w:r>
            <w:r>
              <w:rPr>
                <w:sz w:val="16"/>
              </w:rPr>
              <w:t>Linz,</w:t>
            </w:r>
            <w:r>
              <w:rPr>
                <w:spacing w:val="-3"/>
                <w:sz w:val="16"/>
              </w:rPr>
              <w:t xml:space="preserve"> </w:t>
            </w:r>
            <w:r>
              <w:rPr>
                <w:sz w:val="16"/>
              </w:rPr>
              <w:t>Austria,</w:t>
            </w:r>
            <w:r>
              <w:rPr>
                <w:spacing w:val="-3"/>
                <w:sz w:val="16"/>
              </w:rPr>
              <w:t xml:space="preserve"> </w:t>
            </w:r>
            <w:r>
              <w:rPr>
                <w:sz w:val="16"/>
              </w:rPr>
              <w:t>Live</w:t>
            </w:r>
            <w:r>
              <w:rPr>
                <w:spacing w:val="-3"/>
                <w:sz w:val="16"/>
              </w:rPr>
              <w:t xml:space="preserve"> </w:t>
            </w:r>
            <w:r>
              <w:rPr>
                <w:sz w:val="16"/>
              </w:rPr>
              <w:t>Workshop:</w:t>
            </w:r>
            <w:r>
              <w:rPr>
                <w:spacing w:val="-5"/>
                <w:sz w:val="16"/>
              </w:rPr>
              <w:t xml:space="preserve"> </w:t>
            </w:r>
            <w:r>
              <w:rPr>
                <w:sz w:val="16"/>
              </w:rPr>
              <w:t>Colon</w:t>
            </w:r>
            <w:r>
              <w:rPr>
                <w:spacing w:val="-3"/>
                <w:sz w:val="16"/>
              </w:rPr>
              <w:t xml:space="preserve"> </w:t>
            </w:r>
            <w:r>
              <w:rPr>
                <w:sz w:val="16"/>
              </w:rPr>
              <w:t>laparoscopic</w:t>
            </w:r>
            <w:r>
              <w:rPr>
                <w:spacing w:val="-6"/>
                <w:sz w:val="16"/>
              </w:rPr>
              <w:t xml:space="preserve"> </w:t>
            </w:r>
            <w:r>
              <w:rPr>
                <w:sz w:val="16"/>
              </w:rPr>
              <w:t>surgery,</w:t>
            </w:r>
            <w:r>
              <w:rPr>
                <w:spacing w:val="-3"/>
                <w:sz w:val="16"/>
              </w:rPr>
              <w:t xml:space="preserve"> </w:t>
            </w:r>
            <w:r>
              <w:rPr>
                <w:sz w:val="16"/>
              </w:rPr>
              <w:t>Univ.</w:t>
            </w:r>
            <w:r>
              <w:rPr>
                <w:spacing w:val="-3"/>
                <w:sz w:val="16"/>
              </w:rPr>
              <w:t xml:space="preserve"> </w:t>
            </w:r>
            <w:r>
              <w:rPr>
                <w:sz w:val="16"/>
              </w:rPr>
              <w:t>Doz.</w:t>
            </w:r>
            <w:r>
              <w:rPr>
                <w:spacing w:val="-3"/>
                <w:sz w:val="16"/>
              </w:rPr>
              <w:t xml:space="preserve"> </w:t>
            </w:r>
            <w:r>
              <w:rPr>
                <w:sz w:val="16"/>
              </w:rPr>
              <w:t>Dr.</w:t>
            </w:r>
            <w:r>
              <w:rPr>
                <w:spacing w:val="-3"/>
                <w:sz w:val="16"/>
              </w:rPr>
              <w:t xml:space="preserve"> </w:t>
            </w:r>
            <w:r>
              <w:rPr>
                <w:sz w:val="16"/>
              </w:rPr>
              <w:t>Andreas</w:t>
            </w:r>
            <w:r>
              <w:rPr>
                <w:spacing w:val="-4"/>
                <w:sz w:val="16"/>
              </w:rPr>
              <w:t xml:space="preserve"> </w:t>
            </w:r>
          </w:p>
        </w:tc>
      </w:tr>
      <w:tr w:rsidR="004D0CD6" w:rsidRPr="00974D3F" w14:paraId="44A73E08" w14:textId="77777777" w:rsidTr="004D0CD6">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E4CD57E" w14:textId="77777777" w:rsidR="004D0CD6" w:rsidRPr="006D409E" w:rsidRDefault="004D0CD6" w:rsidP="004D0CD6">
            <w:pPr>
              <w:rPr>
                <w:sz w:val="14"/>
                <w:szCs w:val="14"/>
                <w:lang w:val="sr-Latn-RS"/>
              </w:rPr>
            </w:pPr>
            <w:r w:rsidRPr="007A1DD7">
              <w:rPr>
                <w:sz w:val="14"/>
                <w:szCs w:val="14"/>
                <w:lang w:val="sr-Cyrl-CS"/>
              </w:rPr>
              <w:t>Други подаци које сматрате релевантним:</w:t>
            </w:r>
            <w:r>
              <w:rPr>
                <w:sz w:val="14"/>
                <w:szCs w:val="14"/>
                <w:lang w:val="sr-Latn-RS"/>
              </w:rPr>
              <w:t xml:space="preserve">                             Član Američkog Koledža Hirurga (FACS)</w:t>
            </w:r>
          </w:p>
        </w:tc>
      </w:tr>
      <w:tr w:rsidR="004D0CD6" w:rsidRPr="00974D3F" w14:paraId="25F96862" w14:textId="77777777" w:rsidTr="004D0CD6">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tcPr>
          <w:p w14:paraId="5F038B07" w14:textId="77777777" w:rsidR="004D0CD6" w:rsidRPr="00CB46F8" w:rsidRDefault="004D0CD6" w:rsidP="004D0CD6">
            <w:pPr>
              <w:rPr>
                <w:sz w:val="16"/>
                <w:szCs w:val="16"/>
                <w:lang w:val="sr-Cyrl-CS"/>
              </w:rPr>
            </w:pPr>
            <w:r w:rsidRPr="00CB46F8">
              <w:rPr>
                <w:sz w:val="16"/>
                <w:szCs w:val="16"/>
                <w:lang w:val="sr-Cyrl-CS"/>
              </w:rPr>
              <w:t>Максимална дужине не сме бити већа од  1 странице А4</w:t>
            </w:r>
          </w:p>
        </w:tc>
      </w:tr>
    </w:tbl>
    <w:p w14:paraId="444068ED" w14:textId="40844F52" w:rsidR="00C51F38" w:rsidRDefault="00C51F38" w:rsidP="00E93D49">
      <w:pPr>
        <w:widowControl/>
        <w:autoSpaceDE/>
        <w:autoSpaceDN/>
        <w:adjustRightInd/>
        <w:spacing w:after="160" w:line="259" w:lineRule="auto"/>
        <w:rPr>
          <w:b/>
          <w:sz w:val="17"/>
          <w:szCs w:val="17"/>
          <w:lang w:val="sr-Cyrl-RS"/>
        </w:rPr>
      </w:pPr>
    </w:p>
    <w:p w14:paraId="3ED6038C" w14:textId="77777777" w:rsidR="00B271A8" w:rsidRDefault="00B271A8" w:rsidP="00E93D49">
      <w:pPr>
        <w:widowControl/>
        <w:autoSpaceDE/>
        <w:autoSpaceDN/>
        <w:adjustRightInd/>
        <w:spacing w:after="160" w:line="259" w:lineRule="auto"/>
        <w:rPr>
          <w:b/>
          <w:sz w:val="17"/>
          <w:szCs w:val="17"/>
          <w:lang w:val="sr-Cyrl-RS"/>
        </w:rPr>
      </w:pPr>
    </w:p>
    <w:p w14:paraId="0E572D25" w14:textId="77777777" w:rsidR="00B271A8" w:rsidRDefault="00B271A8" w:rsidP="00E93D49">
      <w:pPr>
        <w:widowControl/>
        <w:autoSpaceDE/>
        <w:autoSpaceDN/>
        <w:adjustRightInd/>
        <w:spacing w:after="160" w:line="259" w:lineRule="auto"/>
        <w:rPr>
          <w:b/>
          <w:sz w:val="17"/>
          <w:szCs w:val="17"/>
          <w:lang w:val="sr-Cyrl-RS"/>
        </w:rPr>
      </w:pPr>
    </w:p>
    <w:p w14:paraId="56B5CF4B" w14:textId="77777777" w:rsidR="00B271A8" w:rsidRDefault="00B271A8" w:rsidP="00E93D49">
      <w:pPr>
        <w:widowControl/>
        <w:autoSpaceDE/>
        <w:autoSpaceDN/>
        <w:adjustRightInd/>
        <w:spacing w:after="160" w:line="259" w:lineRule="auto"/>
        <w:rPr>
          <w:b/>
          <w:sz w:val="17"/>
          <w:szCs w:val="17"/>
          <w:lang w:val="sr-Cyrl-RS"/>
        </w:rPr>
      </w:pPr>
    </w:p>
    <w:p w14:paraId="7A19C733" w14:textId="2F53FDE8" w:rsidR="00F11D03" w:rsidRPr="00E93D49" w:rsidRDefault="00E93D49" w:rsidP="00E93D49">
      <w:pPr>
        <w:widowControl/>
        <w:autoSpaceDE/>
        <w:autoSpaceDN/>
        <w:adjustRightInd/>
        <w:spacing w:after="160" w:line="259" w:lineRule="auto"/>
        <w:rPr>
          <w:b/>
          <w:sz w:val="17"/>
          <w:szCs w:val="17"/>
        </w:rPr>
      </w:pPr>
      <w:r>
        <w:rPr>
          <w:b/>
          <w:sz w:val="17"/>
          <w:szCs w:val="17"/>
          <w:lang w:val="sr-Cyrl-RS"/>
        </w:rPr>
        <w:t xml:space="preserve"> </w:t>
      </w:r>
      <w:r w:rsidR="00C75251">
        <w:rPr>
          <w:b/>
          <w:iCs/>
          <w:sz w:val="17"/>
          <w:szCs w:val="17"/>
          <w:lang w:val="sr-Cyrl-CS"/>
        </w:rPr>
        <w:t xml:space="preserve"> </w:t>
      </w:r>
      <w:r w:rsidR="00F11D03" w:rsidRPr="00974D3F">
        <w:rPr>
          <w:b/>
          <w:iCs/>
          <w:sz w:val="17"/>
          <w:szCs w:val="17"/>
          <w:lang w:val="sr-Cyrl-CS"/>
        </w:rPr>
        <w:t>Табела 9.</w:t>
      </w:r>
      <w:r w:rsidR="00F11D03" w:rsidRPr="00974D3F">
        <w:rPr>
          <w:b/>
          <w:iCs/>
          <w:sz w:val="17"/>
          <w:szCs w:val="17"/>
        </w:rPr>
        <w:t>6</w:t>
      </w:r>
      <w:r w:rsidR="00F11D03" w:rsidRPr="00974D3F">
        <w:rPr>
          <w:b/>
          <w:iCs/>
          <w:sz w:val="17"/>
          <w:szCs w:val="17"/>
          <w:lang w:val="sr-Cyrl-CS"/>
        </w:rPr>
        <w:t>.</w:t>
      </w:r>
      <w:r w:rsidR="00F11D03" w:rsidRPr="00974D3F">
        <w:rPr>
          <w:sz w:val="17"/>
          <w:szCs w:val="17"/>
          <w:lang w:val="sr-Cyrl-CS"/>
        </w:rPr>
        <w:t xml:space="preserve"> Компетентност наставника</w:t>
      </w:r>
    </w:p>
    <w:p w14:paraId="49FBD92D" w14:textId="77777777" w:rsidR="00F11D03" w:rsidRPr="00B27A3D" w:rsidRDefault="00F11D03" w:rsidP="00F11D03">
      <w:pPr>
        <w:rPr>
          <w:iCs/>
          <w:sz w:val="17"/>
          <w:szCs w:val="17"/>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2251"/>
        <w:gridCol w:w="582"/>
        <w:gridCol w:w="438"/>
        <w:gridCol w:w="1866"/>
        <w:gridCol w:w="378"/>
        <w:gridCol w:w="1150"/>
        <w:gridCol w:w="1354"/>
        <w:gridCol w:w="628"/>
      </w:tblGrid>
      <w:tr w:rsidR="009A545E" w:rsidRPr="00974D3F" w14:paraId="281A6C6C" w14:textId="77777777" w:rsidTr="00C51F38">
        <w:trPr>
          <w:trHeight w:val="227"/>
          <w:jc w:val="center"/>
        </w:trPr>
        <w:tc>
          <w:tcPr>
            <w:tcW w:w="2125" w:type="pct"/>
            <w:gridSpan w:val="4"/>
            <w:tcBorders>
              <w:top w:val="single" w:sz="4" w:space="0" w:color="auto"/>
              <w:left w:val="single" w:sz="4" w:space="0" w:color="auto"/>
              <w:bottom w:val="single" w:sz="4" w:space="0" w:color="auto"/>
              <w:right w:val="single" w:sz="4" w:space="0" w:color="auto"/>
            </w:tcBorders>
            <w:vAlign w:val="center"/>
            <w:hideMark/>
          </w:tcPr>
          <w:p w14:paraId="797FCAEE" w14:textId="77777777" w:rsidR="009A545E" w:rsidRPr="00B27A3D" w:rsidRDefault="009A545E" w:rsidP="00187520">
            <w:pPr>
              <w:rPr>
                <w:b/>
                <w:sz w:val="17"/>
                <w:szCs w:val="17"/>
                <w:lang w:val="sr-Cyrl-CS"/>
              </w:rPr>
            </w:pPr>
            <w:r w:rsidRPr="00B27A3D">
              <w:rPr>
                <w:b/>
                <w:sz w:val="17"/>
                <w:szCs w:val="17"/>
                <w:lang w:val="sr-Cyrl-CS"/>
              </w:rPr>
              <w:t>Име и презиме</w:t>
            </w:r>
          </w:p>
        </w:tc>
        <w:tc>
          <w:tcPr>
            <w:tcW w:w="2875" w:type="pct"/>
            <w:gridSpan w:val="5"/>
            <w:shd w:val="clear" w:color="auto" w:fill="D9D9D9" w:themeFill="background1" w:themeFillShade="D9"/>
            <w:vAlign w:val="center"/>
          </w:tcPr>
          <w:p w14:paraId="369909D1" w14:textId="77777777" w:rsidR="009A545E" w:rsidRPr="002B4B24" w:rsidRDefault="009A545E" w:rsidP="00187520">
            <w:pPr>
              <w:tabs>
                <w:tab w:val="left" w:pos="567"/>
              </w:tabs>
              <w:rPr>
                <w:b/>
                <w:sz w:val="17"/>
                <w:szCs w:val="17"/>
                <w:lang w:val="sr-Cyrl-CS"/>
              </w:rPr>
            </w:pPr>
            <w:r w:rsidRPr="002B4B24">
              <w:rPr>
                <w:b/>
                <w:bCs/>
                <w:iCs/>
                <w:sz w:val="17"/>
                <w:szCs w:val="17"/>
                <w:lang w:val="sr-Cyrl-CS"/>
              </w:rPr>
              <w:t>Јовић Н. Зоран</w:t>
            </w:r>
          </w:p>
        </w:tc>
      </w:tr>
      <w:tr w:rsidR="009A545E" w:rsidRPr="00974D3F" w14:paraId="290C63AB" w14:textId="77777777" w:rsidTr="00C51F38">
        <w:trPr>
          <w:trHeight w:val="227"/>
          <w:jc w:val="center"/>
        </w:trPr>
        <w:tc>
          <w:tcPr>
            <w:tcW w:w="2125" w:type="pct"/>
            <w:gridSpan w:val="4"/>
            <w:tcBorders>
              <w:top w:val="single" w:sz="4" w:space="0" w:color="auto"/>
              <w:left w:val="single" w:sz="4" w:space="0" w:color="auto"/>
              <w:bottom w:val="single" w:sz="4" w:space="0" w:color="auto"/>
              <w:right w:val="single" w:sz="4" w:space="0" w:color="auto"/>
            </w:tcBorders>
            <w:vAlign w:val="center"/>
            <w:hideMark/>
          </w:tcPr>
          <w:p w14:paraId="18BE2861" w14:textId="77777777" w:rsidR="009A545E" w:rsidRPr="00F55EF0" w:rsidRDefault="009A545E" w:rsidP="00187520">
            <w:pPr>
              <w:rPr>
                <w:sz w:val="17"/>
                <w:szCs w:val="17"/>
                <w:lang w:val="sr-Cyrl-CS"/>
              </w:rPr>
            </w:pPr>
            <w:r w:rsidRPr="00F55EF0">
              <w:rPr>
                <w:b/>
                <w:sz w:val="17"/>
                <w:szCs w:val="17"/>
                <w:lang w:val="sr-Cyrl-CS"/>
              </w:rPr>
              <w:t>Звање</w:t>
            </w:r>
          </w:p>
        </w:tc>
        <w:tc>
          <w:tcPr>
            <w:tcW w:w="2875" w:type="pct"/>
            <w:gridSpan w:val="5"/>
            <w:vAlign w:val="center"/>
          </w:tcPr>
          <w:p w14:paraId="521FCD1B" w14:textId="40939110" w:rsidR="009A545E" w:rsidRPr="00F55EF0" w:rsidRDefault="0032715F" w:rsidP="00187520">
            <w:pPr>
              <w:pStyle w:val="Normal1"/>
              <w:tabs>
                <w:tab w:val="left" w:pos="567"/>
              </w:tabs>
              <w:rPr>
                <w:rFonts w:ascii="Times New Roman" w:hAnsi="Times New Roman" w:cs="Times New Roman"/>
                <w:sz w:val="17"/>
                <w:szCs w:val="17"/>
                <w:lang w:val="sr-Cyrl-RS"/>
              </w:rPr>
            </w:pPr>
            <w:r w:rsidRPr="00F55EF0">
              <w:rPr>
                <w:rFonts w:ascii="Times New Roman" w:hAnsi="Times New Roman" w:cs="Times New Roman"/>
                <w:sz w:val="17"/>
                <w:szCs w:val="17"/>
                <w:lang w:val="sr-Cyrl-RS"/>
              </w:rPr>
              <w:t>В</w:t>
            </w:r>
            <w:r w:rsidR="009A545E" w:rsidRPr="00F55EF0">
              <w:rPr>
                <w:rFonts w:ascii="Times New Roman" w:hAnsi="Times New Roman" w:cs="Times New Roman"/>
                <w:sz w:val="17"/>
                <w:szCs w:val="17"/>
                <w:lang w:val="sr-Cyrl-RS"/>
              </w:rPr>
              <w:t>анредни професор</w:t>
            </w:r>
          </w:p>
        </w:tc>
      </w:tr>
      <w:tr w:rsidR="009A545E" w:rsidRPr="00974D3F" w14:paraId="7527C26D" w14:textId="77777777" w:rsidTr="00C51F38">
        <w:trPr>
          <w:trHeight w:val="227"/>
          <w:jc w:val="center"/>
        </w:trPr>
        <w:tc>
          <w:tcPr>
            <w:tcW w:w="2125" w:type="pct"/>
            <w:gridSpan w:val="4"/>
            <w:tcBorders>
              <w:top w:val="single" w:sz="4" w:space="0" w:color="auto"/>
              <w:left w:val="single" w:sz="4" w:space="0" w:color="auto"/>
              <w:bottom w:val="single" w:sz="4" w:space="0" w:color="auto"/>
              <w:right w:val="single" w:sz="4" w:space="0" w:color="auto"/>
            </w:tcBorders>
            <w:vAlign w:val="center"/>
            <w:hideMark/>
          </w:tcPr>
          <w:p w14:paraId="5B586F4F" w14:textId="77777777" w:rsidR="009A545E" w:rsidRPr="00974D3F" w:rsidRDefault="009A545E" w:rsidP="00187520">
            <w:pPr>
              <w:rPr>
                <w:sz w:val="17"/>
                <w:szCs w:val="17"/>
                <w:lang w:val="sr-Cyrl-CS"/>
              </w:rPr>
            </w:pPr>
            <w:r w:rsidRPr="00974D3F">
              <w:rPr>
                <w:b/>
                <w:sz w:val="17"/>
                <w:szCs w:val="17"/>
                <w:lang w:val="sr-Cyrl-CS"/>
              </w:rPr>
              <w:t>Ужа научна област</w:t>
            </w:r>
          </w:p>
        </w:tc>
        <w:tc>
          <w:tcPr>
            <w:tcW w:w="2875" w:type="pct"/>
            <w:gridSpan w:val="5"/>
            <w:tcBorders>
              <w:top w:val="single" w:sz="4" w:space="0" w:color="auto"/>
              <w:left w:val="single" w:sz="4" w:space="0" w:color="auto"/>
              <w:bottom w:val="single" w:sz="4" w:space="0" w:color="auto"/>
              <w:right w:val="single" w:sz="4" w:space="0" w:color="auto"/>
            </w:tcBorders>
            <w:vAlign w:val="center"/>
          </w:tcPr>
          <w:p w14:paraId="6AB321E2" w14:textId="77777777" w:rsidR="009A545E" w:rsidRPr="002530B9" w:rsidRDefault="009A545E" w:rsidP="00187520">
            <w:pPr>
              <w:rPr>
                <w:sz w:val="17"/>
                <w:szCs w:val="17"/>
                <w:lang w:val="sr-Cyrl-CS"/>
              </w:rPr>
            </w:pPr>
            <w:r w:rsidRPr="002530B9">
              <w:rPr>
                <w:rFonts w:eastAsia="Calibri"/>
                <w:sz w:val="17"/>
                <w:szCs w:val="17"/>
                <w:lang w:eastAsia="en-US"/>
              </w:rPr>
              <w:t>Интерна медицина, кардиологија</w:t>
            </w:r>
          </w:p>
        </w:tc>
      </w:tr>
      <w:tr w:rsidR="009A545E" w:rsidRPr="00974D3F" w14:paraId="04C54E53" w14:textId="77777777" w:rsidTr="00C51F38">
        <w:trPr>
          <w:trHeight w:val="227"/>
          <w:jc w:val="center"/>
        </w:trPr>
        <w:tc>
          <w:tcPr>
            <w:tcW w:w="1580" w:type="pct"/>
            <w:gridSpan w:val="2"/>
            <w:tcBorders>
              <w:top w:val="single" w:sz="4" w:space="0" w:color="auto"/>
              <w:left w:val="single" w:sz="4" w:space="0" w:color="auto"/>
              <w:bottom w:val="single" w:sz="4" w:space="0" w:color="auto"/>
              <w:right w:val="single" w:sz="4" w:space="0" w:color="auto"/>
            </w:tcBorders>
            <w:vAlign w:val="center"/>
            <w:hideMark/>
          </w:tcPr>
          <w:p w14:paraId="115ABBF2" w14:textId="77777777" w:rsidR="009A545E" w:rsidRPr="00974D3F" w:rsidRDefault="009A545E" w:rsidP="00187520">
            <w:pPr>
              <w:rPr>
                <w:sz w:val="17"/>
                <w:szCs w:val="17"/>
                <w:lang w:val="sr-Cyrl-CS"/>
              </w:rPr>
            </w:pPr>
            <w:r w:rsidRPr="00974D3F">
              <w:rPr>
                <w:b/>
                <w:sz w:val="17"/>
                <w:szCs w:val="17"/>
                <w:lang w:val="sr-Cyrl-CS"/>
              </w:rPr>
              <w:t>Академска каријера</w:t>
            </w:r>
          </w:p>
        </w:tc>
        <w:tc>
          <w:tcPr>
            <w:tcW w:w="545" w:type="pct"/>
            <w:gridSpan w:val="2"/>
            <w:tcBorders>
              <w:top w:val="single" w:sz="4" w:space="0" w:color="auto"/>
              <w:left w:val="single" w:sz="4" w:space="0" w:color="auto"/>
              <w:bottom w:val="single" w:sz="4" w:space="0" w:color="auto"/>
              <w:right w:val="single" w:sz="4" w:space="0" w:color="auto"/>
            </w:tcBorders>
            <w:vAlign w:val="center"/>
            <w:hideMark/>
          </w:tcPr>
          <w:p w14:paraId="60E8FF90" w14:textId="77777777" w:rsidR="009A545E" w:rsidRPr="00974D3F" w:rsidRDefault="009A545E" w:rsidP="00187520">
            <w:pPr>
              <w:jc w:val="center"/>
              <w:rPr>
                <w:sz w:val="17"/>
                <w:szCs w:val="17"/>
                <w:lang w:val="sr-Cyrl-CS"/>
              </w:rPr>
            </w:pPr>
            <w:r w:rsidRPr="00974D3F">
              <w:rPr>
                <w:sz w:val="17"/>
                <w:szCs w:val="17"/>
                <w:lang w:val="sr-Cyrl-CS"/>
              </w:rPr>
              <w:t>Година</w:t>
            </w:r>
          </w:p>
        </w:tc>
        <w:tc>
          <w:tcPr>
            <w:tcW w:w="998" w:type="pct"/>
            <w:tcBorders>
              <w:top w:val="single" w:sz="4" w:space="0" w:color="auto"/>
              <w:left w:val="single" w:sz="4" w:space="0" w:color="auto"/>
              <w:bottom w:val="single" w:sz="4" w:space="0" w:color="auto"/>
              <w:right w:val="single" w:sz="4" w:space="0" w:color="auto"/>
            </w:tcBorders>
            <w:vAlign w:val="center"/>
            <w:hideMark/>
          </w:tcPr>
          <w:p w14:paraId="65A1308B" w14:textId="77777777" w:rsidR="009A545E" w:rsidRPr="00974D3F" w:rsidRDefault="009A545E" w:rsidP="00187520">
            <w:pPr>
              <w:jc w:val="center"/>
              <w:rPr>
                <w:sz w:val="17"/>
                <w:szCs w:val="17"/>
                <w:lang w:val="sr-Cyrl-CS"/>
              </w:rPr>
            </w:pPr>
            <w:r w:rsidRPr="00974D3F">
              <w:rPr>
                <w:sz w:val="17"/>
                <w:szCs w:val="17"/>
                <w:lang w:val="sr-Cyrl-CS"/>
              </w:rPr>
              <w:t>Институција</w:t>
            </w:r>
          </w:p>
        </w:tc>
        <w:tc>
          <w:tcPr>
            <w:tcW w:w="817" w:type="pct"/>
            <w:gridSpan w:val="2"/>
            <w:tcBorders>
              <w:top w:val="single" w:sz="4" w:space="0" w:color="auto"/>
              <w:left w:val="single" w:sz="4" w:space="0" w:color="auto"/>
              <w:bottom w:val="single" w:sz="4" w:space="0" w:color="auto"/>
              <w:right w:val="single" w:sz="4" w:space="0" w:color="auto"/>
            </w:tcBorders>
            <w:vAlign w:val="center"/>
            <w:hideMark/>
          </w:tcPr>
          <w:p w14:paraId="73D040A6" w14:textId="77777777" w:rsidR="009A545E" w:rsidRPr="00974D3F" w:rsidRDefault="009A545E" w:rsidP="00187520">
            <w:pPr>
              <w:jc w:val="center"/>
              <w:rPr>
                <w:sz w:val="17"/>
                <w:szCs w:val="17"/>
                <w:lang w:val="sr-Cyrl-CS"/>
              </w:rPr>
            </w:pPr>
            <w:r w:rsidRPr="00974D3F">
              <w:rPr>
                <w:sz w:val="17"/>
                <w:szCs w:val="17"/>
                <w:lang w:val="sr-Cyrl-CS"/>
              </w:rPr>
              <w:t>Област</w:t>
            </w:r>
          </w:p>
        </w:tc>
        <w:tc>
          <w:tcPr>
            <w:tcW w:w="1060" w:type="pct"/>
            <w:gridSpan w:val="2"/>
            <w:tcBorders>
              <w:top w:val="single" w:sz="4" w:space="0" w:color="auto"/>
              <w:left w:val="single" w:sz="4" w:space="0" w:color="auto"/>
              <w:bottom w:val="single" w:sz="4" w:space="0" w:color="auto"/>
              <w:right w:val="single" w:sz="4" w:space="0" w:color="auto"/>
            </w:tcBorders>
            <w:vAlign w:val="center"/>
            <w:hideMark/>
          </w:tcPr>
          <w:p w14:paraId="174D1FB0" w14:textId="77777777" w:rsidR="009A545E" w:rsidRPr="00974D3F" w:rsidRDefault="009A545E" w:rsidP="00187520">
            <w:pPr>
              <w:jc w:val="center"/>
              <w:rPr>
                <w:sz w:val="17"/>
                <w:szCs w:val="17"/>
              </w:rPr>
            </w:pPr>
            <w:r w:rsidRPr="00974D3F">
              <w:rPr>
                <w:sz w:val="17"/>
                <w:szCs w:val="17"/>
              </w:rPr>
              <w:t>Ужа научна односно уметничка област</w:t>
            </w:r>
          </w:p>
        </w:tc>
      </w:tr>
      <w:tr w:rsidR="009A545E" w:rsidRPr="00974D3F" w14:paraId="699F87EA" w14:textId="77777777" w:rsidTr="00C51F38">
        <w:trPr>
          <w:trHeight w:val="227"/>
          <w:jc w:val="center"/>
        </w:trPr>
        <w:tc>
          <w:tcPr>
            <w:tcW w:w="1580" w:type="pct"/>
            <w:gridSpan w:val="2"/>
            <w:tcBorders>
              <w:top w:val="single" w:sz="4" w:space="0" w:color="auto"/>
              <w:left w:val="single" w:sz="4" w:space="0" w:color="auto"/>
              <w:bottom w:val="single" w:sz="4" w:space="0" w:color="auto"/>
              <w:right w:val="single" w:sz="4" w:space="0" w:color="auto"/>
            </w:tcBorders>
            <w:vAlign w:val="center"/>
            <w:hideMark/>
          </w:tcPr>
          <w:p w14:paraId="205A8026" w14:textId="77777777" w:rsidR="009A545E" w:rsidRPr="002530B9" w:rsidRDefault="009A545E" w:rsidP="00187520">
            <w:pPr>
              <w:rPr>
                <w:sz w:val="17"/>
                <w:szCs w:val="17"/>
                <w:lang w:val="sr-Cyrl-CS"/>
              </w:rPr>
            </w:pPr>
            <w:r w:rsidRPr="002530B9">
              <w:rPr>
                <w:sz w:val="17"/>
                <w:szCs w:val="17"/>
                <w:lang w:val="sr-Cyrl-CS"/>
              </w:rPr>
              <w:t>Избор у звање</w:t>
            </w:r>
          </w:p>
        </w:tc>
        <w:tc>
          <w:tcPr>
            <w:tcW w:w="545" w:type="pct"/>
            <w:gridSpan w:val="2"/>
            <w:tcBorders>
              <w:top w:val="single" w:sz="4" w:space="0" w:color="auto"/>
              <w:left w:val="single" w:sz="4" w:space="0" w:color="auto"/>
              <w:bottom w:val="single" w:sz="4" w:space="0" w:color="auto"/>
              <w:right w:val="single" w:sz="4" w:space="0" w:color="auto"/>
            </w:tcBorders>
            <w:vAlign w:val="center"/>
          </w:tcPr>
          <w:p w14:paraId="4AF2FBE9" w14:textId="77777777" w:rsidR="009A545E" w:rsidRPr="002530B9" w:rsidRDefault="009A545E" w:rsidP="00187520">
            <w:pPr>
              <w:jc w:val="center"/>
              <w:rPr>
                <w:sz w:val="17"/>
                <w:szCs w:val="17"/>
              </w:rPr>
            </w:pPr>
            <w:r w:rsidRPr="00F55EF0">
              <w:rPr>
                <w:sz w:val="17"/>
                <w:szCs w:val="17"/>
              </w:rPr>
              <w:t>2024.</w:t>
            </w:r>
          </w:p>
        </w:tc>
        <w:tc>
          <w:tcPr>
            <w:tcW w:w="998" w:type="pct"/>
            <w:vAlign w:val="center"/>
          </w:tcPr>
          <w:p w14:paraId="66B6E5C5" w14:textId="77777777" w:rsidR="009A545E" w:rsidRPr="00974D3F" w:rsidRDefault="009A545E" w:rsidP="00187520">
            <w:pPr>
              <w:tabs>
                <w:tab w:val="left" w:pos="567"/>
              </w:tabs>
              <w:rPr>
                <w:sz w:val="17"/>
                <w:szCs w:val="17"/>
                <w:lang w:val="sr-Cyrl-CS"/>
              </w:rPr>
            </w:pPr>
            <w:r w:rsidRPr="00974D3F">
              <w:rPr>
                <w:sz w:val="17"/>
                <w:szCs w:val="17"/>
                <w:lang w:val="sr-Cyrl-CS"/>
              </w:rPr>
              <w:t>МФ ВМА УО</w:t>
            </w:r>
          </w:p>
        </w:tc>
        <w:tc>
          <w:tcPr>
            <w:tcW w:w="817" w:type="pct"/>
            <w:gridSpan w:val="2"/>
            <w:vAlign w:val="center"/>
          </w:tcPr>
          <w:p w14:paraId="1199A563" w14:textId="77777777" w:rsidR="009A545E" w:rsidRPr="00974D3F" w:rsidRDefault="009A545E" w:rsidP="00187520">
            <w:pPr>
              <w:tabs>
                <w:tab w:val="left" w:pos="567"/>
              </w:tabs>
              <w:rPr>
                <w:sz w:val="17"/>
                <w:szCs w:val="17"/>
                <w:lang w:val="sr-Cyrl-CS"/>
              </w:rPr>
            </w:pPr>
            <w:r w:rsidRPr="00974D3F">
              <w:rPr>
                <w:sz w:val="17"/>
                <w:szCs w:val="17"/>
                <w:lang w:val="sr-Cyrl-CS"/>
              </w:rPr>
              <w:t>Интерна  медицина</w:t>
            </w:r>
          </w:p>
        </w:tc>
        <w:tc>
          <w:tcPr>
            <w:tcW w:w="1060" w:type="pct"/>
            <w:gridSpan w:val="2"/>
            <w:tcBorders>
              <w:top w:val="single" w:sz="4" w:space="0" w:color="auto"/>
              <w:left w:val="single" w:sz="4" w:space="0" w:color="auto"/>
              <w:bottom w:val="single" w:sz="4" w:space="0" w:color="auto"/>
              <w:right w:val="single" w:sz="4" w:space="0" w:color="auto"/>
            </w:tcBorders>
            <w:vAlign w:val="center"/>
          </w:tcPr>
          <w:p w14:paraId="4E6A933E" w14:textId="77777777" w:rsidR="009A545E" w:rsidRPr="00974D3F" w:rsidRDefault="009A545E" w:rsidP="00187520">
            <w:pPr>
              <w:rPr>
                <w:sz w:val="17"/>
                <w:szCs w:val="17"/>
                <w:lang w:val="sr-Cyrl-CS"/>
              </w:rPr>
            </w:pPr>
            <w:r w:rsidRPr="00974D3F">
              <w:rPr>
                <w:sz w:val="17"/>
                <w:szCs w:val="17"/>
                <w:lang w:val="sr-Cyrl-CS"/>
              </w:rPr>
              <w:t>Кардиологија</w:t>
            </w:r>
          </w:p>
        </w:tc>
      </w:tr>
      <w:tr w:rsidR="009A545E" w:rsidRPr="00974D3F" w14:paraId="0339AD3A" w14:textId="77777777" w:rsidTr="00C51F38">
        <w:trPr>
          <w:trHeight w:val="227"/>
          <w:jc w:val="center"/>
        </w:trPr>
        <w:tc>
          <w:tcPr>
            <w:tcW w:w="1580" w:type="pct"/>
            <w:gridSpan w:val="2"/>
            <w:tcBorders>
              <w:top w:val="single" w:sz="4" w:space="0" w:color="auto"/>
              <w:left w:val="single" w:sz="4" w:space="0" w:color="auto"/>
              <w:bottom w:val="single" w:sz="4" w:space="0" w:color="auto"/>
              <w:right w:val="single" w:sz="4" w:space="0" w:color="auto"/>
            </w:tcBorders>
            <w:vAlign w:val="center"/>
            <w:hideMark/>
          </w:tcPr>
          <w:p w14:paraId="282E0668" w14:textId="77777777" w:rsidR="009A545E" w:rsidRPr="00974D3F" w:rsidRDefault="009A545E" w:rsidP="00187520">
            <w:pPr>
              <w:rPr>
                <w:sz w:val="17"/>
                <w:szCs w:val="17"/>
                <w:lang w:val="sr-Cyrl-CS"/>
              </w:rPr>
            </w:pPr>
            <w:r w:rsidRPr="00974D3F">
              <w:rPr>
                <w:sz w:val="17"/>
                <w:szCs w:val="17"/>
                <w:lang w:val="sr-Cyrl-CS"/>
              </w:rPr>
              <w:t>Докторат</w:t>
            </w:r>
          </w:p>
        </w:tc>
        <w:tc>
          <w:tcPr>
            <w:tcW w:w="545" w:type="pct"/>
            <w:gridSpan w:val="2"/>
            <w:tcBorders>
              <w:top w:val="single" w:sz="4" w:space="0" w:color="auto"/>
              <w:left w:val="single" w:sz="4" w:space="0" w:color="auto"/>
              <w:bottom w:val="single" w:sz="4" w:space="0" w:color="auto"/>
              <w:right w:val="single" w:sz="4" w:space="0" w:color="auto"/>
            </w:tcBorders>
            <w:vAlign w:val="center"/>
          </w:tcPr>
          <w:p w14:paraId="08B89AED" w14:textId="77777777" w:rsidR="009A545E" w:rsidRPr="00974D3F" w:rsidRDefault="009A545E" w:rsidP="00187520">
            <w:pPr>
              <w:jc w:val="center"/>
              <w:rPr>
                <w:sz w:val="17"/>
                <w:szCs w:val="17"/>
              </w:rPr>
            </w:pPr>
            <w:r w:rsidRPr="00974D3F">
              <w:rPr>
                <w:sz w:val="17"/>
                <w:szCs w:val="17"/>
              </w:rPr>
              <w:t>2018.</w:t>
            </w:r>
          </w:p>
        </w:tc>
        <w:tc>
          <w:tcPr>
            <w:tcW w:w="998" w:type="pct"/>
            <w:vAlign w:val="center"/>
          </w:tcPr>
          <w:p w14:paraId="2D1C3317" w14:textId="77777777" w:rsidR="009A545E" w:rsidRPr="00974D3F" w:rsidRDefault="009A545E" w:rsidP="00187520">
            <w:pPr>
              <w:tabs>
                <w:tab w:val="left" w:pos="567"/>
              </w:tabs>
              <w:rPr>
                <w:sz w:val="17"/>
                <w:szCs w:val="17"/>
                <w:lang w:val="sr-Cyrl-CS"/>
              </w:rPr>
            </w:pPr>
            <w:r w:rsidRPr="00974D3F">
              <w:rPr>
                <w:sz w:val="17"/>
                <w:szCs w:val="17"/>
                <w:lang w:val="sr-Cyrl-CS"/>
              </w:rPr>
              <w:t>МФ у Крагујевцу</w:t>
            </w:r>
          </w:p>
        </w:tc>
        <w:tc>
          <w:tcPr>
            <w:tcW w:w="817" w:type="pct"/>
            <w:gridSpan w:val="2"/>
            <w:vAlign w:val="center"/>
          </w:tcPr>
          <w:p w14:paraId="2DE0CDA7" w14:textId="77777777" w:rsidR="009A545E" w:rsidRPr="00974D3F" w:rsidRDefault="009A545E" w:rsidP="00187520">
            <w:pPr>
              <w:tabs>
                <w:tab w:val="left" w:pos="567"/>
              </w:tabs>
              <w:rPr>
                <w:sz w:val="17"/>
                <w:szCs w:val="17"/>
                <w:lang w:val="sr-Cyrl-CS"/>
              </w:rPr>
            </w:pPr>
            <w:r w:rsidRPr="00974D3F">
              <w:rPr>
                <w:sz w:val="17"/>
                <w:szCs w:val="17"/>
                <w:lang w:val="sr-Cyrl-CS"/>
              </w:rPr>
              <w:t>Интерна медицина</w:t>
            </w:r>
          </w:p>
        </w:tc>
        <w:tc>
          <w:tcPr>
            <w:tcW w:w="1060" w:type="pct"/>
            <w:gridSpan w:val="2"/>
            <w:tcBorders>
              <w:top w:val="single" w:sz="4" w:space="0" w:color="auto"/>
              <w:left w:val="single" w:sz="4" w:space="0" w:color="auto"/>
              <w:bottom w:val="single" w:sz="4" w:space="0" w:color="auto"/>
              <w:right w:val="single" w:sz="4" w:space="0" w:color="auto"/>
            </w:tcBorders>
            <w:vAlign w:val="center"/>
          </w:tcPr>
          <w:p w14:paraId="243E4068" w14:textId="77777777" w:rsidR="009A545E" w:rsidRPr="00974D3F" w:rsidRDefault="009A545E" w:rsidP="00187520">
            <w:pPr>
              <w:rPr>
                <w:sz w:val="17"/>
                <w:szCs w:val="17"/>
                <w:lang w:val="sr-Cyrl-CS"/>
              </w:rPr>
            </w:pPr>
            <w:r w:rsidRPr="00974D3F">
              <w:rPr>
                <w:sz w:val="17"/>
                <w:szCs w:val="17"/>
                <w:lang w:val="sr-Cyrl-CS"/>
              </w:rPr>
              <w:t>Кардиологија</w:t>
            </w:r>
          </w:p>
        </w:tc>
      </w:tr>
      <w:tr w:rsidR="009A545E" w:rsidRPr="00974D3F" w14:paraId="5EAD8814" w14:textId="77777777" w:rsidTr="00C51F38">
        <w:trPr>
          <w:trHeight w:val="227"/>
          <w:jc w:val="center"/>
        </w:trPr>
        <w:tc>
          <w:tcPr>
            <w:tcW w:w="1580" w:type="pct"/>
            <w:gridSpan w:val="2"/>
            <w:tcBorders>
              <w:top w:val="single" w:sz="4" w:space="0" w:color="auto"/>
              <w:left w:val="single" w:sz="4" w:space="0" w:color="auto"/>
              <w:bottom w:val="single" w:sz="4" w:space="0" w:color="auto"/>
              <w:right w:val="single" w:sz="4" w:space="0" w:color="auto"/>
            </w:tcBorders>
            <w:vAlign w:val="center"/>
            <w:hideMark/>
          </w:tcPr>
          <w:p w14:paraId="56B73C92" w14:textId="77777777" w:rsidR="009A545E" w:rsidRPr="00974D3F" w:rsidRDefault="009A545E" w:rsidP="00187520">
            <w:pPr>
              <w:rPr>
                <w:sz w:val="17"/>
                <w:szCs w:val="17"/>
              </w:rPr>
            </w:pPr>
            <w:r w:rsidRPr="00974D3F">
              <w:rPr>
                <w:sz w:val="17"/>
                <w:szCs w:val="17"/>
              </w:rPr>
              <w:t>Магистратура</w:t>
            </w:r>
          </w:p>
        </w:tc>
        <w:tc>
          <w:tcPr>
            <w:tcW w:w="545" w:type="pct"/>
            <w:gridSpan w:val="2"/>
            <w:tcBorders>
              <w:top w:val="single" w:sz="4" w:space="0" w:color="auto"/>
              <w:left w:val="single" w:sz="4" w:space="0" w:color="auto"/>
              <w:bottom w:val="single" w:sz="4" w:space="0" w:color="auto"/>
              <w:right w:val="single" w:sz="4" w:space="0" w:color="auto"/>
            </w:tcBorders>
            <w:vAlign w:val="center"/>
          </w:tcPr>
          <w:p w14:paraId="4E9B9737" w14:textId="77777777" w:rsidR="009A545E" w:rsidRPr="00974D3F" w:rsidRDefault="009A545E" w:rsidP="00187520">
            <w:pPr>
              <w:jc w:val="center"/>
              <w:rPr>
                <w:sz w:val="17"/>
                <w:szCs w:val="17"/>
              </w:rPr>
            </w:pPr>
          </w:p>
        </w:tc>
        <w:tc>
          <w:tcPr>
            <w:tcW w:w="998" w:type="pct"/>
            <w:tcBorders>
              <w:top w:val="single" w:sz="4" w:space="0" w:color="auto"/>
              <w:left w:val="single" w:sz="4" w:space="0" w:color="auto"/>
              <w:bottom w:val="single" w:sz="4" w:space="0" w:color="auto"/>
              <w:right w:val="single" w:sz="4" w:space="0" w:color="auto"/>
            </w:tcBorders>
            <w:vAlign w:val="center"/>
          </w:tcPr>
          <w:p w14:paraId="4204F238" w14:textId="77777777" w:rsidR="009A545E" w:rsidRPr="00974D3F" w:rsidRDefault="009A545E" w:rsidP="00187520">
            <w:pPr>
              <w:rPr>
                <w:sz w:val="17"/>
                <w:szCs w:val="17"/>
              </w:rPr>
            </w:pPr>
          </w:p>
        </w:tc>
        <w:tc>
          <w:tcPr>
            <w:tcW w:w="817" w:type="pct"/>
            <w:gridSpan w:val="2"/>
            <w:vAlign w:val="center"/>
          </w:tcPr>
          <w:p w14:paraId="52CD34FF" w14:textId="77777777" w:rsidR="009A545E" w:rsidRPr="00974D3F" w:rsidRDefault="009A545E" w:rsidP="00187520">
            <w:pPr>
              <w:tabs>
                <w:tab w:val="left" w:pos="567"/>
              </w:tabs>
              <w:rPr>
                <w:sz w:val="17"/>
                <w:szCs w:val="17"/>
                <w:lang w:val="sr-Cyrl-CS"/>
              </w:rPr>
            </w:pPr>
          </w:p>
        </w:tc>
        <w:tc>
          <w:tcPr>
            <w:tcW w:w="1060" w:type="pct"/>
            <w:gridSpan w:val="2"/>
            <w:tcBorders>
              <w:top w:val="single" w:sz="4" w:space="0" w:color="auto"/>
              <w:left w:val="single" w:sz="4" w:space="0" w:color="auto"/>
              <w:bottom w:val="single" w:sz="4" w:space="0" w:color="auto"/>
              <w:right w:val="single" w:sz="4" w:space="0" w:color="auto"/>
            </w:tcBorders>
            <w:vAlign w:val="center"/>
          </w:tcPr>
          <w:p w14:paraId="2576EEA2" w14:textId="77777777" w:rsidR="009A545E" w:rsidRPr="00974D3F" w:rsidRDefault="009A545E" w:rsidP="00187520">
            <w:pPr>
              <w:rPr>
                <w:sz w:val="17"/>
                <w:szCs w:val="17"/>
                <w:lang w:val="sr-Cyrl-CS"/>
              </w:rPr>
            </w:pPr>
          </w:p>
        </w:tc>
      </w:tr>
      <w:tr w:rsidR="009A545E" w:rsidRPr="00974D3F" w14:paraId="0A5D317D" w14:textId="77777777" w:rsidTr="00C51F38">
        <w:trPr>
          <w:trHeight w:val="227"/>
          <w:jc w:val="center"/>
        </w:trPr>
        <w:tc>
          <w:tcPr>
            <w:tcW w:w="1580" w:type="pct"/>
            <w:gridSpan w:val="2"/>
            <w:tcBorders>
              <w:top w:val="single" w:sz="4" w:space="0" w:color="auto"/>
              <w:left w:val="single" w:sz="4" w:space="0" w:color="auto"/>
              <w:bottom w:val="single" w:sz="4" w:space="0" w:color="auto"/>
              <w:right w:val="single" w:sz="4" w:space="0" w:color="auto"/>
            </w:tcBorders>
            <w:vAlign w:val="center"/>
            <w:hideMark/>
          </w:tcPr>
          <w:p w14:paraId="424A4F31" w14:textId="77777777" w:rsidR="009A545E" w:rsidRPr="00974D3F" w:rsidRDefault="009A545E" w:rsidP="00187520">
            <w:pPr>
              <w:rPr>
                <w:sz w:val="17"/>
                <w:szCs w:val="17"/>
              </w:rPr>
            </w:pPr>
            <w:r w:rsidRPr="00974D3F">
              <w:rPr>
                <w:sz w:val="17"/>
                <w:szCs w:val="17"/>
              </w:rPr>
              <w:t>Мастер диплома</w:t>
            </w:r>
          </w:p>
        </w:tc>
        <w:tc>
          <w:tcPr>
            <w:tcW w:w="545" w:type="pct"/>
            <w:gridSpan w:val="2"/>
            <w:tcBorders>
              <w:top w:val="single" w:sz="4" w:space="0" w:color="auto"/>
              <w:left w:val="single" w:sz="4" w:space="0" w:color="auto"/>
              <w:bottom w:val="single" w:sz="4" w:space="0" w:color="auto"/>
              <w:right w:val="single" w:sz="4" w:space="0" w:color="auto"/>
            </w:tcBorders>
            <w:vAlign w:val="center"/>
          </w:tcPr>
          <w:p w14:paraId="37CCE22B" w14:textId="77777777" w:rsidR="009A545E" w:rsidRPr="00974D3F" w:rsidRDefault="009A545E" w:rsidP="00187520">
            <w:pPr>
              <w:jc w:val="center"/>
              <w:rPr>
                <w:sz w:val="17"/>
                <w:szCs w:val="17"/>
                <w:lang w:val="sr-Cyrl-CS"/>
              </w:rPr>
            </w:pPr>
          </w:p>
        </w:tc>
        <w:tc>
          <w:tcPr>
            <w:tcW w:w="998" w:type="pct"/>
            <w:tcBorders>
              <w:top w:val="single" w:sz="4" w:space="0" w:color="auto"/>
              <w:left w:val="single" w:sz="4" w:space="0" w:color="auto"/>
              <w:bottom w:val="single" w:sz="4" w:space="0" w:color="auto"/>
              <w:right w:val="single" w:sz="4" w:space="0" w:color="auto"/>
            </w:tcBorders>
            <w:vAlign w:val="center"/>
          </w:tcPr>
          <w:p w14:paraId="4A0D5D84" w14:textId="77777777" w:rsidR="009A545E" w:rsidRPr="00974D3F" w:rsidRDefault="009A545E" w:rsidP="00187520">
            <w:pPr>
              <w:rPr>
                <w:sz w:val="17"/>
                <w:szCs w:val="17"/>
                <w:lang w:val="sr-Cyrl-CS"/>
              </w:rPr>
            </w:pPr>
          </w:p>
        </w:tc>
        <w:tc>
          <w:tcPr>
            <w:tcW w:w="817" w:type="pct"/>
            <w:gridSpan w:val="2"/>
            <w:tcBorders>
              <w:top w:val="single" w:sz="4" w:space="0" w:color="auto"/>
              <w:left w:val="single" w:sz="4" w:space="0" w:color="auto"/>
              <w:bottom w:val="single" w:sz="4" w:space="0" w:color="auto"/>
              <w:right w:val="single" w:sz="4" w:space="0" w:color="auto"/>
            </w:tcBorders>
            <w:vAlign w:val="center"/>
          </w:tcPr>
          <w:p w14:paraId="7DC97F3E" w14:textId="77777777" w:rsidR="009A545E" w:rsidRPr="00974D3F" w:rsidRDefault="009A545E" w:rsidP="00187520">
            <w:pPr>
              <w:rPr>
                <w:sz w:val="17"/>
                <w:szCs w:val="17"/>
                <w:lang w:val="sr-Cyrl-CS"/>
              </w:rPr>
            </w:pPr>
          </w:p>
        </w:tc>
        <w:tc>
          <w:tcPr>
            <w:tcW w:w="1060" w:type="pct"/>
            <w:gridSpan w:val="2"/>
            <w:tcBorders>
              <w:top w:val="single" w:sz="4" w:space="0" w:color="auto"/>
              <w:left w:val="single" w:sz="4" w:space="0" w:color="auto"/>
              <w:bottom w:val="single" w:sz="4" w:space="0" w:color="auto"/>
              <w:right w:val="single" w:sz="4" w:space="0" w:color="auto"/>
            </w:tcBorders>
            <w:vAlign w:val="center"/>
          </w:tcPr>
          <w:p w14:paraId="36237C1D" w14:textId="77777777" w:rsidR="009A545E" w:rsidRPr="00974D3F" w:rsidRDefault="009A545E" w:rsidP="00187520">
            <w:pPr>
              <w:rPr>
                <w:sz w:val="17"/>
                <w:szCs w:val="17"/>
                <w:lang w:val="sr-Cyrl-CS"/>
              </w:rPr>
            </w:pPr>
          </w:p>
        </w:tc>
      </w:tr>
      <w:tr w:rsidR="009A545E" w:rsidRPr="00974D3F" w14:paraId="278B050E" w14:textId="77777777" w:rsidTr="00C51F38">
        <w:trPr>
          <w:trHeight w:val="209"/>
          <w:jc w:val="center"/>
        </w:trPr>
        <w:tc>
          <w:tcPr>
            <w:tcW w:w="1580" w:type="pct"/>
            <w:gridSpan w:val="2"/>
            <w:tcBorders>
              <w:top w:val="single" w:sz="4" w:space="0" w:color="auto"/>
              <w:left w:val="single" w:sz="4" w:space="0" w:color="auto"/>
              <w:bottom w:val="single" w:sz="4" w:space="0" w:color="auto"/>
              <w:right w:val="single" w:sz="4" w:space="0" w:color="auto"/>
            </w:tcBorders>
            <w:vAlign w:val="center"/>
            <w:hideMark/>
          </w:tcPr>
          <w:p w14:paraId="344050CB" w14:textId="77777777" w:rsidR="009A545E" w:rsidRPr="00974D3F" w:rsidRDefault="009A545E" w:rsidP="00187520">
            <w:pPr>
              <w:rPr>
                <w:sz w:val="17"/>
                <w:szCs w:val="17"/>
                <w:lang w:val="sr-Cyrl-CS"/>
              </w:rPr>
            </w:pPr>
            <w:r w:rsidRPr="00974D3F">
              <w:rPr>
                <w:sz w:val="17"/>
                <w:szCs w:val="17"/>
                <w:lang w:val="sr-Cyrl-CS"/>
              </w:rPr>
              <w:t>Диплома</w:t>
            </w:r>
          </w:p>
        </w:tc>
        <w:tc>
          <w:tcPr>
            <w:tcW w:w="545" w:type="pct"/>
            <w:gridSpan w:val="2"/>
            <w:tcBorders>
              <w:top w:val="single" w:sz="4" w:space="0" w:color="auto"/>
              <w:left w:val="single" w:sz="4" w:space="0" w:color="auto"/>
              <w:bottom w:val="single" w:sz="4" w:space="0" w:color="auto"/>
              <w:right w:val="single" w:sz="4" w:space="0" w:color="auto"/>
            </w:tcBorders>
            <w:vAlign w:val="center"/>
          </w:tcPr>
          <w:p w14:paraId="2268410F" w14:textId="77777777" w:rsidR="009A545E" w:rsidRPr="00974D3F" w:rsidRDefault="009A545E" w:rsidP="00187520">
            <w:pPr>
              <w:jc w:val="center"/>
              <w:rPr>
                <w:sz w:val="17"/>
                <w:szCs w:val="17"/>
              </w:rPr>
            </w:pPr>
            <w:r w:rsidRPr="00974D3F">
              <w:rPr>
                <w:sz w:val="17"/>
                <w:szCs w:val="17"/>
              </w:rPr>
              <w:t>1995.</w:t>
            </w:r>
          </w:p>
        </w:tc>
        <w:tc>
          <w:tcPr>
            <w:tcW w:w="998" w:type="pct"/>
            <w:tcBorders>
              <w:top w:val="single" w:sz="4" w:space="0" w:color="auto"/>
              <w:left w:val="single" w:sz="4" w:space="0" w:color="auto"/>
              <w:bottom w:val="single" w:sz="4" w:space="0" w:color="auto"/>
              <w:right w:val="single" w:sz="4" w:space="0" w:color="auto"/>
            </w:tcBorders>
            <w:vAlign w:val="center"/>
          </w:tcPr>
          <w:p w14:paraId="1494909A" w14:textId="77777777" w:rsidR="009A545E" w:rsidRPr="00974D3F" w:rsidRDefault="009A545E" w:rsidP="00187520">
            <w:pPr>
              <w:rPr>
                <w:sz w:val="17"/>
                <w:szCs w:val="17"/>
              </w:rPr>
            </w:pPr>
            <w:r w:rsidRPr="00974D3F">
              <w:rPr>
                <w:sz w:val="17"/>
                <w:szCs w:val="17"/>
              </w:rPr>
              <w:t>MФ у Крагујевцу</w:t>
            </w:r>
          </w:p>
        </w:tc>
        <w:tc>
          <w:tcPr>
            <w:tcW w:w="817" w:type="pct"/>
            <w:gridSpan w:val="2"/>
            <w:tcBorders>
              <w:top w:val="single" w:sz="4" w:space="0" w:color="auto"/>
              <w:left w:val="single" w:sz="4" w:space="0" w:color="auto"/>
              <w:bottom w:val="single" w:sz="4" w:space="0" w:color="auto"/>
              <w:right w:val="single" w:sz="4" w:space="0" w:color="auto"/>
            </w:tcBorders>
            <w:vAlign w:val="center"/>
          </w:tcPr>
          <w:p w14:paraId="227C279C" w14:textId="77777777" w:rsidR="009A545E" w:rsidRPr="00974D3F" w:rsidRDefault="009A545E" w:rsidP="00187520">
            <w:pPr>
              <w:rPr>
                <w:sz w:val="17"/>
                <w:szCs w:val="17"/>
                <w:lang w:val="sr-Cyrl-CS"/>
              </w:rPr>
            </w:pPr>
            <w:r w:rsidRPr="00974D3F">
              <w:rPr>
                <w:sz w:val="17"/>
                <w:szCs w:val="17"/>
                <w:lang w:val="sr-Cyrl-CS"/>
              </w:rPr>
              <w:t>Медицина</w:t>
            </w:r>
          </w:p>
        </w:tc>
        <w:tc>
          <w:tcPr>
            <w:tcW w:w="1060" w:type="pct"/>
            <w:gridSpan w:val="2"/>
            <w:tcBorders>
              <w:top w:val="single" w:sz="4" w:space="0" w:color="auto"/>
              <w:left w:val="single" w:sz="4" w:space="0" w:color="auto"/>
              <w:bottom w:val="single" w:sz="4" w:space="0" w:color="auto"/>
              <w:right w:val="single" w:sz="4" w:space="0" w:color="auto"/>
            </w:tcBorders>
            <w:vAlign w:val="center"/>
          </w:tcPr>
          <w:p w14:paraId="10083FFA" w14:textId="77777777" w:rsidR="009A545E" w:rsidRPr="00974D3F" w:rsidRDefault="009A545E" w:rsidP="00187520">
            <w:pPr>
              <w:rPr>
                <w:sz w:val="17"/>
                <w:szCs w:val="17"/>
                <w:lang w:val="sr-Cyrl-CS"/>
              </w:rPr>
            </w:pPr>
            <w:r w:rsidRPr="00974D3F">
              <w:rPr>
                <w:sz w:val="17"/>
                <w:szCs w:val="17"/>
                <w:lang w:val="sr-Cyrl-CS"/>
              </w:rPr>
              <w:t>Медицина</w:t>
            </w:r>
          </w:p>
        </w:tc>
      </w:tr>
      <w:tr w:rsidR="009A545E" w:rsidRPr="00974D3F" w14:paraId="10459993" w14:textId="77777777" w:rsidTr="00C51F38">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B4DBC82" w14:textId="77777777" w:rsidR="009A545E" w:rsidRPr="00974D3F" w:rsidRDefault="009A545E" w:rsidP="00187520">
            <w:pPr>
              <w:rPr>
                <w:sz w:val="17"/>
                <w:szCs w:val="17"/>
              </w:rPr>
            </w:pPr>
            <w:r w:rsidRPr="00974D3F">
              <w:rPr>
                <w:b/>
                <w:sz w:val="17"/>
                <w:szCs w:val="17"/>
                <w:lang w:val="sr-Cyrl-CS"/>
              </w:rPr>
              <w:t xml:space="preserve">Списак предмета </w:t>
            </w:r>
            <w:r w:rsidRPr="00974D3F">
              <w:rPr>
                <w:b/>
                <w:sz w:val="17"/>
                <w:szCs w:val="17"/>
              </w:rPr>
              <w:t xml:space="preserve">које наставник држи на докторским студијама </w:t>
            </w:r>
          </w:p>
        </w:tc>
      </w:tr>
      <w:tr w:rsidR="009A545E" w:rsidRPr="00974D3F" w14:paraId="18C683AE" w14:textId="77777777" w:rsidTr="00C51F38">
        <w:trPr>
          <w:trHeight w:val="227"/>
          <w:jc w:val="center"/>
        </w:trPr>
        <w:tc>
          <w:tcPr>
            <w:tcW w:w="376" w:type="pct"/>
            <w:tcBorders>
              <w:top w:val="single" w:sz="4" w:space="0" w:color="auto"/>
              <w:left w:val="single" w:sz="4" w:space="0" w:color="auto"/>
              <w:bottom w:val="single" w:sz="4" w:space="0" w:color="auto"/>
              <w:right w:val="single" w:sz="4" w:space="0" w:color="auto"/>
            </w:tcBorders>
            <w:vAlign w:val="center"/>
            <w:hideMark/>
          </w:tcPr>
          <w:p w14:paraId="592167C7" w14:textId="77777777" w:rsidR="009A545E" w:rsidRPr="00974D3F" w:rsidRDefault="009A545E" w:rsidP="00187520">
            <w:pPr>
              <w:rPr>
                <w:b/>
                <w:sz w:val="17"/>
                <w:szCs w:val="17"/>
                <w:lang w:val="sr-Cyrl-CS"/>
              </w:rPr>
            </w:pPr>
            <w:r w:rsidRPr="00974D3F">
              <w:rPr>
                <w:b/>
                <w:sz w:val="17"/>
                <w:szCs w:val="17"/>
                <w:lang w:val="sr-Cyrl-CS"/>
              </w:rPr>
              <w:t>Р.Б.</w:t>
            </w:r>
          </w:p>
        </w:tc>
        <w:tc>
          <w:tcPr>
            <w:tcW w:w="1203" w:type="pct"/>
            <w:tcBorders>
              <w:top w:val="single" w:sz="4" w:space="0" w:color="auto"/>
              <w:left w:val="single" w:sz="4" w:space="0" w:color="auto"/>
              <w:bottom w:val="single" w:sz="4" w:space="0" w:color="auto"/>
              <w:right w:val="single" w:sz="4" w:space="0" w:color="auto"/>
            </w:tcBorders>
            <w:vAlign w:val="center"/>
            <w:hideMark/>
          </w:tcPr>
          <w:p w14:paraId="71973327" w14:textId="77777777" w:rsidR="009A545E" w:rsidRPr="00974D3F" w:rsidRDefault="009A545E" w:rsidP="00187520">
            <w:pPr>
              <w:rPr>
                <w:b/>
                <w:sz w:val="17"/>
                <w:szCs w:val="17"/>
              </w:rPr>
            </w:pPr>
            <w:r w:rsidRPr="00974D3F">
              <w:rPr>
                <w:b/>
                <w:sz w:val="17"/>
                <w:szCs w:val="17"/>
              </w:rPr>
              <w:t xml:space="preserve">Ознака </w:t>
            </w:r>
          </w:p>
        </w:tc>
        <w:tc>
          <w:tcPr>
            <w:tcW w:w="3420" w:type="pct"/>
            <w:gridSpan w:val="7"/>
            <w:tcBorders>
              <w:top w:val="single" w:sz="4" w:space="0" w:color="auto"/>
              <w:left w:val="single" w:sz="4" w:space="0" w:color="auto"/>
              <w:bottom w:val="single" w:sz="4" w:space="0" w:color="auto"/>
              <w:right w:val="single" w:sz="4" w:space="0" w:color="auto"/>
            </w:tcBorders>
            <w:vAlign w:val="center"/>
            <w:hideMark/>
          </w:tcPr>
          <w:p w14:paraId="509254A8" w14:textId="77777777" w:rsidR="009A545E" w:rsidRPr="00974D3F" w:rsidRDefault="009A545E" w:rsidP="00187520">
            <w:pPr>
              <w:rPr>
                <w:b/>
                <w:sz w:val="17"/>
                <w:szCs w:val="17"/>
              </w:rPr>
            </w:pPr>
            <w:r w:rsidRPr="00974D3F">
              <w:rPr>
                <w:b/>
                <w:iCs/>
                <w:sz w:val="17"/>
                <w:szCs w:val="17"/>
                <w:lang w:val="sr-Cyrl-CS"/>
              </w:rPr>
              <w:t>Назив предмета</w:t>
            </w:r>
          </w:p>
        </w:tc>
      </w:tr>
      <w:tr w:rsidR="009A545E" w:rsidRPr="00974D3F" w14:paraId="735AA454" w14:textId="77777777" w:rsidTr="00C51F38">
        <w:trPr>
          <w:trHeight w:val="227"/>
          <w:jc w:val="center"/>
        </w:trPr>
        <w:tc>
          <w:tcPr>
            <w:tcW w:w="376" w:type="pct"/>
            <w:tcBorders>
              <w:top w:val="single" w:sz="4" w:space="0" w:color="auto"/>
              <w:left w:val="single" w:sz="4" w:space="0" w:color="auto"/>
              <w:bottom w:val="single" w:sz="4" w:space="0" w:color="auto"/>
              <w:right w:val="single" w:sz="4" w:space="0" w:color="auto"/>
            </w:tcBorders>
            <w:vAlign w:val="center"/>
          </w:tcPr>
          <w:p w14:paraId="12B66B1A" w14:textId="77777777" w:rsidR="009A545E" w:rsidRPr="00974D3F" w:rsidRDefault="009A545E" w:rsidP="00187520">
            <w:pPr>
              <w:jc w:val="center"/>
              <w:rPr>
                <w:sz w:val="17"/>
                <w:szCs w:val="17"/>
                <w:lang w:val="sr-Cyrl-CS"/>
              </w:rPr>
            </w:pPr>
            <w:r w:rsidRPr="00974D3F">
              <w:rPr>
                <w:sz w:val="17"/>
                <w:szCs w:val="17"/>
                <w:lang w:val="sr-Cyrl-CS"/>
              </w:rPr>
              <w:t>1.</w:t>
            </w:r>
          </w:p>
        </w:tc>
        <w:tc>
          <w:tcPr>
            <w:tcW w:w="1203" w:type="pct"/>
            <w:vAlign w:val="center"/>
          </w:tcPr>
          <w:p w14:paraId="7B378375" w14:textId="77777777" w:rsidR="009A545E" w:rsidRPr="00974D3F" w:rsidRDefault="009A545E" w:rsidP="00187520">
            <w:pPr>
              <w:tabs>
                <w:tab w:val="left" w:pos="567"/>
              </w:tabs>
              <w:jc w:val="center"/>
              <w:rPr>
                <w:sz w:val="17"/>
                <w:szCs w:val="17"/>
                <w:lang w:val="sr-Cyrl-CS"/>
              </w:rPr>
            </w:pPr>
            <w:r>
              <w:rPr>
                <w:sz w:val="17"/>
                <w:szCs w:val="17"/>
                <w:lang w:val="sr-Cyrl-CS"/>
              </w:rPr>
              <w:t>20.</w:t>
            </w:r>
            <w:r w:rsidRPr="00974D3F">
              <w:rPr>
                <w:sz w:val="17"/>
                <w:szCs w:val="17"/>
                <w:lang w:val="sr-Cyrl-CS"/>
              </w:rPr>
              <w:t>КЛМЕ11</w:t>
            </w:r>
          </w:p>
        </w:tc>
        <w:tc>
          <w:tcPr>
            <w:tcW w:w="3420" w:type="pct"/>
            <w:gridSpan w:val="7"/>
            <w:vAlign w:val="center"/>
          </w:tcPr>
          <w:p w14:paraId="1BBB167E" w14:textId="77777777" w:rsidR="009A545E" w:rsidRPr="00974D3F" w:rsidRDefault="009A545E" w:rsidP="00187520">
            <w:pPr>
              <w:tabs>
                <w:tab w:val="left" w:pos="567"/>
              </w:tabs>
              <w:rPr>
                <w:sz w:val="17"/>
                <w:szCs w:val="17"/>
              </w:rPr>
            </w:pPr>
            <w:r>
              <w:rPr>
                <w:sz w:val="17"/>
                <w:szCs w:val="17"/>
                <w:lang w:val="sr-Cyrl-RS"/>
              </w:rPr>
              <w:t xml:space="preserve">Савремена научна истраживања </w:t>
            </w:r>
            <w:r w:rsidRPr="00974D3F">
              <w:rPr>
                <w:sz w:val="17"/>
                <w:szCs w:val="17"/>
              </w:rPr>
              <w:t>из кардиологије</w:t>
            </w:r>
          </w:p>
        </w:tc>
      </w:tr>
      <w:tr w:rsidR="009A545E" w:rsidRPr="00974D3F" w14:paraId="1A1EB959" w14:textId="77777777" w:rsidTr="00C51F38">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75F326F" w14:textId="77777777" w:rsidR="009A545E" w:rsidRPr="00974D3F" w:rsidRDefault="009A545E" w:rsidP="00187520">
            <w:pPr>
              <w:rPr>
                <w:b/>
                <w:sz w:val="17"/>
                <w:szCs w:val="17"/>
                <w:lang w:val="sr-Cyrl-CS"/>
              </w:rPr>
            </w:pPr>
            <w:r w:rsidRPr="00974D3F">
              <w:rPr>
                <w:b/>
                <w:sz w:val="17"/>
                <w:szCs w:val="17"/>
                <w:lang w:val="sr-Cyrl-CS"/>
              </w:rPr>
              <w:t>Најзначајнији радови</w:t>
            </w:r>
            <w:r w:rsidRPr="00974D3F">
              <w:rPr>
                <w:sz w:val="17"/>
                <w:szCs w:val="17"/>
                <w:lang w:val="sr-Cyrl-CS"/>
              </w:rPr>
              <w:t xml:space="preserve"> </w:t>
            </w:r>
            <w:r w:rsidRPr="00974D3F">
              <w:rPr>
                <w:b/>
                <w:sz w:val="17"/>
                <w:szCs w:val="17"/>
                <w:lang w:val="sr-Cyrl-CS"/>
              </w:rPr>
              <w:t xml:space="preserve"> у складу са захтевима допунских услова  стандарда за дато поље (минимално 10 не више од 20)</w:t>
            </w:r>
          </w:p>
        </w:tc>
      </w:tr>
      <w:tr w:rsidR="009A545E" w:rsidRPr="00974D3F" w14:paraId="36988BA7" w14:textId="77777777" w:rsidTr="00C51F38">
        <w:trPr>
          <w:trHeight w:val="227"/>
          <w:jc w:val="center"/>
        </w:trPr>
        <w:tc>
          <w:tcPr>
            <w:tcW w:w="376" w:type="pct"/>
            <w:tcBorders>
              <w:top w:val="single" w:sz="4" w:space="0" w:color="auto"/>
              <w:left w:val="single" w:sz="4" w:space="0" w:color="auto"/>
              <w:bottom w:val="single" w:sz="4" w:space="0" w:color="auto"/>
              <w:right w:val="single" w:sz="4" w:space="0" w:color="auto"/>
            </w:tcBorders>
            <w:vAlign w:val="center"/>
          </w:tcPr>
          <w:p w14:paraId="27B949E6" w14:textId="77777777" w:rsidR="009A545E" w:rsidRPr="002530B9" w:rsidRDefault="009A545E" w:rsidP="00187520">
            <w:pPr>
              <w:jc w:val="center"/>
              <w:rPr>
                <w:sz w:val="17"/>
                <w:szCs w:val="17"/>
                <w:lang w:val="sr-Cyrl-CS"/>
              </w:rPr>
            </w:pPr>
            <w:r w:rsidRPr="002530B9">
              <w:rPr>
                <w:sz w:val="16"/>
                <w:szCs w:val="16"/>
                <w:lang w:val="sr-Cyrl-CS"/>
              </w:rPr>
              <w:t>1.</w:t>
            </w:r>
          </w:p>
        </w:tc>
        <w:tc>
          <w:tcPr>
            <w:tcW w:w="4288" w:type="pct"/>
            <w:gridSpan w:val="7"/>
            <w:vAlign w:val="center"/>
          </w:tcPr>
          <w:p w14:paraId="0A54C9BC" w14:textId="77777777" w:rsidR="009A545E" w:rsidRPr="002530B9" w:rsidRDefault="009A545E" w:rsidP="00187520">
            <w:pPr>
              <w:tabs>
                <w:tab w:val="left" w:pos="567"/>
              </w:tabs>
              <w:rPr>
                <w:bCs/>
                <w:sz w:val="17"/>
                <w:szCs w:val="17"/>
              </w:rPr>
            </w:pPr>
            <w:r w:rsidRPr="002530B9">
              <w:rPr>
                <w:sz w:val="16"/>
                <w:szCs w:val="16"/>
                <w:lang w:val="sr-Cyrl-CS"/>
              </w:rPr>
              <w:t>Pharmacological Evaluation of Ticagrelor and Aspirin Versus Clopidogrel and Aspirin Pretreatment on Infarct Artery Flow in Patients with Acute STEMI.Miljan Opancina, Valentina Opancina, Miloš N. Milosavljevic, Ana V. Pejcic, Milos Stepovic and Zoran Jovic. Pharmaceuticals 2025, 18, 1856. https://doi.org/10.3390/ph18121856</w:t>
            </w:r>
          </w:p>
        </w:tc>
        <w:tc>
          <w:tcPr>
            <w:tcW w:w="336" w:type="pct"/>
            <w:vAlign w:val="center"/>
          </w:tcPr>
          <w:p w14:paraId="71CBE837" w14:textId="77777777" w:rsidR="009A545E" w:rsidRPr="002530B9" w:rsidRDefault="009A545E" w:rsidP="00187520">
            <w:pPr>
              <w:tabs>
                <w:tab w:val="left" w:pos="567"/>
              </w:tabs>
              <w:jc w:val="center"/>
              <w:rPr>
                <w:sz w:val="17"/>
                <w:szCs w:val="17"/>
              </w:rPr>
            </w:pPr>
            <w:r w:rsidRPr="002530B9">
              <w:rPr>
                <w:sz w:val="16"/>
                <w:szCs w:val="16"/>
                <w:lang w:val="sr-Cyrl-CS"/>
              </w:rPr>
              <w:t>М21а</w:t>
            </w:r>
          </w:p>
        </w:tc>
      </w:tr>
      <w:tr w:rsidR="009A545E" w:rsidRPr="00974D3F" w14:paraId="3A142E02" w14:textId="77777777" w:rsidTr="00C51F38">
        <w:trPr>
          <w:trHeight w:val="227"/>
          <w:jc w:val="center"/>
        </w:trPr>
        <w:tc>
          <w:tcPr>
            <w:tcW w:w="376" w:type="pct"/>
            <w:tcBorders>
              <w:top w:val="single" w:sz="4" w:space="0" w:color="auto"/>
              <w:left w:val="single" w:sz="4" w:space="0" w:color="auto"/>
              <w:bottom w:val="single" w:sz="4" w:space="0" w:color="auto"/>
              <w:right w:val="single" w:sz="4" w:space="0" w:color="auto"/>
            </w:tcBorders>
            <w:vAlign w:val="center"/>
          </w:tcPr>
          <w:p w14:paraId="1532614F" w14:textId="77777777" w:rsidR="009A545E" w:rsidRPr="002530B9" w:rsidRDefault="009A545E" w:rsidP="00187520">
            <w:pPr>
              <w:jc w:val="center"/>
              <w:rPr>
                <w:sz w:val="17"/>
                <w:szCs w:val="17"/>
                <w:lang w:val="sr-Cyrl-CS"/>
              </w:rPr>
            </w:pPr>
            <w:r w:rsidRPr="002530B9">
              <w:rPr>
                <w:sz w:val="16"/>
                <w:szCs w:val="16"/>
                <w:lang w:val="sr-Cyrl-CS"/>
              </w:rPr>
              <w:t>2.</w:t>
            </w:r>
          </w:p>
        </w:tc>
        <w:tc>
          <w:tcPr>
            <w:tcW w:w="4288" w:type="pct"/>
            <w:gridSpan w:val="7"/>
            <w:vAlign w:val="center"/>
          </w:tcPr>
          <w:p w14:paraId="48CBCCCB" w14:textId="77777777" w:rsidR="009A545E" w:rsidRPr="002530B9" w:rsidRDefault="009A545E" w:rsidP="00187520">
            <w:pPr>
              <w:tabs>
                <w:tab w:val="left" w:pos="567"/>
              </w:tabs>
              <w:rPr>
                <w:sz w:val="17"/>
                <w:szCs w:val="17"/>
              </w:rPr>
            </w:pPr>
            <w:r w:rsidRPr="002530B9">
              <w:rPr>
                <w:sz w:val="16"/>
                <w:szCs w:val="16"/>
                <w:lang w:val="sr-Cyrl-CS"/>
              </w:rPr>
              <w:t>The Association of Elevated Factor VIII and von Willebrand Factor (vWF) Levels with SYNTAX Score in Patients with Chronic Coronary Syndrome.</w:t>
            </w:r>
            <w:r w:rsidRPr="002530B9">
              <w:rPr>
                <w:sz w:val="16"/>
                <w:szCs w:val="16"/>
                <w:lang w:val="en-US"/>
              </w:rPr>
              <w:t xml:space="preserve"> </w:t>
            </w:r>
            <w:r w:rsidRPr="002530B9">
              <w:rPr>
                <w:sz w:val="16"/>
                <w:szCs w:val="16"/>
                <w:lang w:val="sr-Cyrl-CS"/>
              </w:rPr>
              <w:t>Predrag Djuric, Zorica Mladenovic, Zoran Jovic, Snjezana Vukotic, Marijan Spasic, Mirjana Mijuskovic, Brankica Terzic, Zoran Radojicic, Nina Radisavljevic, Marko Djuric, Dragan Djuric. Biomedicines 2025, 13(9), 2284; https://doi.org/10.3390/biomedicines13092284.</w:t>
            </w:r>
          </w:p>
        </w:tc>
        <w:tc>
          <w:tcPr>
            <w:tcW w:w="336" w:type="pct"/>
            <w:vAlign w:val="center"/>
          </w:tcPr>
          <w:p w14:paraId="4D7C7152" w14:textId="77777777" w:rsidR="009A545E" w:rsidRPr="002530B9" w:rsidRDefault="009A545E" w:rsidP="00187520">
            <w:pPr>
              <w:tabs>
                <w:tab w:val="left" w:pos="567"/>
              </w:tabs>
              <w:jc w:val="center"/>
              <w:rPr>
                <w:sz w:val="17"/>
                <w:szCs w:val="17"/>
              </w:rPr>
            </w:pPr>
            <w:r w:rsidRPr="002530B9">
              <w:rPr>
                <w:sz w:val="16"/>
                <w:szCs w:val="16"/>
                <w:lang w:val="sr-Latn-RS"/>
              </w:rPr>
              <w:t>M21</w:t>
            </w:r>
          </w:p>
        </w:tc>
      </w:tr>
      <w:tr w:rsidR="009A545E" w:rsidRPr="00974D3F" w14:paraId="3F03573A" w14:textId="77777777" w:rsidTr="00C51F38">
        <w:trPr>
          <w:trHeight w:val="227"/>
          <w:jc w:val="center"/>
        </w:trPr>
        <w:tc>
          <w:tcPr>
            <w:tcW w:w="376" w:type="pct"/>
            <w:tcBorders>
              <w:top w:val="single" w:sz="4" w:space="0" w:color="auto"/>
              <w:left w:val="single" w:sz="4" w:space="0" w:color="auto"/>
              <w:bottom w:val="single" w:sz="4" w:space="0" w:color="auto"/>
              <w:right w:val="single" w:sz="4" w:space="0" w:color="auto"/>
            </w:tcBorders>
            <w:vAlign w:val="center"/>
          </w:tcPr>
          <w:p w14:paraId="3335C6B0" w14:textId="77777777" w:rsidR="009A545E" w:rsidRPr="002530B9" w:rsidRDefault="009A545E" w:rsidP="00187520">
            <w:pPr>
              <w:jc w:val="center"/>
              <w:rPr>
                <w:sz w:val="17"/>
                <w:szCs w:val="17"/>
                <w:lang w:val="sr-Cyrl-CS"/>
              </w:rPr>
            </w:pPr>
            <w:r w:rsidRPr="002530B9">
              <w:rPr>
                <w:sz w:val="16"/>
                <w:szCs w:val="16"/>
                <w:lang w:val="sr-Cyrl-CS"/>
              </w:rPr>
              <w:t>3.</w:t>
            </w:r>
          </w:p>
        </w:tc>
        <w:tc>
          <w:tcPr>
            <w:tcW w:w="4288" w:type="pct"/>
            <w:gridSpan w:val="7"/>
            <w:vAlign w:val="center"/>
          </w:tcPr>
          <w:p w14:paraId="31141E1D" w14:textId="77777777" w:rsidR="009A545E" w:rsidRPr="002530B9" w:rsidRDefault="009A545E" w:rsidP="00187520">
            <w:pPr>
              <w:tabs>
                <w:tab w:val="left" w:pos="567"/>
              </w:tabs>
              <w:rPr>
                <w:sz w:val="17"/>
                <w:szCs w:val="17"/>
              </w:rPr>
            </w:pPr>
            <w:r w:rsidRPr="002530B9">
              <w:rPr>
                <w:sz w:val="16"/>
                <w:szCs w:val="16"/>
                <w:lang w:val="sr-Cyrl-CS"/>
              </w:rPr>
              <w:t>Acupuncture and Kinesitherapy Improve Physical Activity More than Kinesitherapy Alone in Patients with Acute Decompensated Chronic Heart Failure with Reduced Ejection Fraction Who Are Already on Optimal Drug Therapy: A Randomized, Sham-Controlled, Double-Blind Clinical Study.</w:t>
            </w:r>
            <w:r w:rsidRPr="002530B9">
              <w:rPr>
                <w:sz w:val="16"/>
                <w:szCs w:val="16"/>
                <w:lang w:val="en-US"/>
              </w:rPr>
              <w:t xml:space="preserve"> </w:t>
            </w:r>
            <w:r w:rsidRPr="002530B9">
              <w:rPr>
                <w:sz w:val="16"/>
                <w:szCs w:val="16"/>
                <w:lang w:val="sr-Cyrl-CS"/>
              </w:rPr>
              <w:t>Ilic D, Jovic Z, Mladenovic Z, Pejovic V, Lung B, Kozic A, Obradovic S. Biomedicines. 2025 Jan 13;13(1):176. doi: 10.3390/biomedicines13010176.</w:t>
            </w:r>
          </w:p>
        </w:tc>
        <w:tc>
          <w:tcPr>
            <w:tcW w:w="336" w:type="pct"/>
            <w:vAlign w:val="center"/>
          </w:tcPr>
          <w:p w14:paraId="6BD3FFA5" w14:textId="77777777" w:rsidR="009A545E" w:rsidRPr="002530B9" w:rsidRDefault="009A545E" w:rsidP="00187520">
            <w:pPr>
              <w:tabs>
                <w:tab w:val="left" w:pos="567"/>
              </w:tabs>
              <w:jc w:val="center"/>
              <w:rPr>
                <w:sz w:val="17"/>
                <w:szCs w:val="17"/>
              </w:rPr>
            </w:pPr>
            <w:r w:rsidRPr="002530B9">
              <w:rPr>
                <w:sz w:val="16"/>
                <w:szCs w:val="16"/>
                <w:lang w:val="sr-Latn-RS"/>
              </w:rPr>
              <w:t>M21</w:t>
            </w:r>
          </w:p>
        </w:tc>
      </w:tr>
      <w:tr w:rsidR="009A545E" w:rsidRPr="00974D3F" w14:paraId="10108693" w14:textId="77777777" w:rsidTr="00C51F38">
        <w:trPr>
          <w:trHeight w:val="227"/>
          <w:jc w:val="center"/>
        </w:trPr>
        <w:tc>
          <w:tcPr>
            <w:tcW w:w="376" w:type="pct"/>
            <w:tcBorders>
              <w:top w:val="single" w:sz="4" w:space="0" w:color="auto"/>
              <w:left w:val="single" w:sz="4" w:space="0" w:color="auto"/>
              <w:bottom w:val="single" w:sz="4" w:space="0" w:color="auto"/>
              <w:right w:val="single" w:sz="4" w:space="0" w:color="auto"/>
            </w:tcBorders>
            <w:vAlign w:val="center"/>
          </w:tcPr>
          <w:p w14:paraId="7E361054" w14:textId="77777777" w:rsidR="009A545E" w:rsidRPr="002530B9" w:rsidRDefault="009A545E" w:rsidP="00187520">
            <w:pPr>
              <w:jc w:val="center"/>
              <w:rPr>
                <w:sz w:val="17"/>
                <w:szCs w:val="17"/>
                <w:lang w:val="sr-Cyrl-CS"/>
              </w:rPr>
            </w:pPr>
            <w:r w:rsidRPr="002530B9">
              <w:rPr>
                <w:sz w:val="16"/>
                <w:szCs w:val="16"/>
                <w:lang w:val="sr-Cyrl-CS"/>
              </w:rPr>
              <w:t>4.</w:t>
            </w:r>
          </w:p>
        </w:tc>
        <w:tc>
          <w:tcPr>
            <w:tcW w:w="4288" w:type="pct"/>
            <w:gridSpan w:val="7"/>
            <w:vAlign w:val="center"/>
          </w:tcPr>
          <w:p w14:paraId="7B1D528F" w14:textId="77777777" w:rsidR="009A545E" w:rsidRPr="002530B9" w:rsidRDefault="009A545E" w:rsidP="00187520">
            <w:pPr>
              <w:tabs>
                <w:tab w:val="left" w:pos="567"/>
              </w:tabs>
              <w:rPr>
                <w:sz w:val="17"/>
                <w:szCs w:val="17"/>
              </w:rPr>
            </w:pPr>
            <w:r w:rsidRPr="002530B9">
              <w:rPr>
                <w:sz w:val="16"/>
                <w:szCs w:val="16"/>
                <w:lang w:val="sr-Cyrl-CS"/>
              </w:rPr>
              <w:t>The role of 3D transesophageal echocardiography in native mitral valve endocarditis – A case report and review of the literature.</w:t>
            </w:r>
            <w:r w:rsidRPr="002530B9">
              <w:rPr>
                <w:sz w:val="16"/>
                <w:szCs w:val="16"/>
                <w:lang w:val="en-US"/>
              </w:rPr>
              <w:t xml:space="preserve"> </w:t>
            </w:r>
            <w:r w:rsidRPr="002530B9">
              <w:rPr>
                <w:sz w:val="16"/>
                <w:szCs w:val="16"/>
                <w:lang w:val="sr-Cyrl-CS"/>
              </w:rPr>
              <w:t>Zorica Mladenovic, Gordana Milic, Predrag Djuric, Zoran Jovic, Vesna Begovic, and Edin Begic. Technology and Health Care 2025, 33(4). https://doi.org/10.1177/09287329241296813</w:t>
            </w:r>
          </w:p>
        </w:tc>
        <w:tc>
          <w:tcPr>
            <w:tcW w:w="336" w:type="pct"/>
            <w:vAlign w:val="center"/>
          </w:tcPr>
          <w:p w14:paraId="2EF53575" w14:textId="77777777" w:rsidR="009A545E" w:rsidRPr="002530B9" w:rsidRDefault="009A545E" w:rsidP="00187520">
            <w:pPr>
              <w:tabs>
                <w:tab w:val="left" w:pos="567"/>
              </w:tabs>
              <w:jc w:val="center"/>
              <w:rPr>
                <w:sz w:val="17"/>
                <w:szCs w:val="17"/>
              </w:rPr>
            </w:pPr>
            <w:r w:rsidRPr="002530B9">
              <w:rPr>
                <w:sz w:val="16"/>
                <w:szCs w:val="16"/>
              </w:rPr>
              <w:t>M22</w:t>
            </w:r>
          </w:p>
        </w:tc>
      </w:tr>
      <w:tr w:rsidR="009A545E" w:rsidRPr="00974D3F" w14:paraId="555F03D9" w14:textId="77777777" w:rsidTr="00C51F38">
        <w:trPr>
          <w:trHeight w:val="227"/>
          <w:jc w:val="center"/>
        </w:trPr>
        <w:tc>
          <w:tcPr>
            <w:tcW w:w="376" w:type="pct"/>
            <w:tcBorders>
              <w:top w:val="single" w:sz="4" w:space="0" w:color="auto"/>
              <w:left w:val="single" w:sz="4" w:space="0" w:color="auto"/>
              <w:bottom w:val="single" w:sz="4" w:space="0" w:color="auto"/>
              <w:right w:val="single" w:sz="4" w:space="0" w:color="auto"/>
            </w:tcBorders>
            <w:vAlign w:val="center"/>
          </w:tcPr>
          <w:p w14:paraId="65076A4D" w14:textId="77777777" w:rsidR="009A545E" w:rsidRPr="002530B9" w:rsidRDefault="009A545E" w:rsidP="00187520">
            <w:pPr>
              <w:jc w:val="center"/>
              <w:rPr>
                <w:sz w:val="17"/>
                <w:szCs w:val="17"/>
                <w:lang w:val="sr-Cyrl-CS"/>
              </w:rPr>
            </w:pPr>
            <w:r w:rsidRPr="002530B9">
              <w:rPr>
                <w:sz w:val="16"/>
                <w:szCs w:val="16"/>
                <w:lang w:val="sr-Cyrl-CS"/>
              </w:rPr>
              <w:t>5.</w:t>
            </w:r>
          </w:p>
        </w:tc>
        <w:tc>
          <w:tcPr>
            <w:tcW w:w="4288" w:type="pct"/>
            <w:gridSpan w:val="7"/>
            <w:vAlign w:val="center"/>
          </w:tcPr>
          <w:p w14:paraId="6885EEF3" w14:textId="77777777" w:rsidR="009A545E" w:rsidRPr="002530B9" w:rsidRDefault="009A545E" w:rsidP="00187520">
            <w:pPr>
              <w:tabs>
                <w:tab w:val="left" w:pos="567"/>
              </w:tabs>
              <w:rPr>
                <w:sz w:val="17"/>
                <w:szCs w:val="17"/>
              </w:rPr>
            </w:pPr>
            <w:r w:rsidRPr="002530B9">
              <w:rPr>
                <w:sz w:val="16"/>
                <w:szCs w:val="16"/>
                <w:lang w:val="sr-Cyrl-CS"/>
              </w:rPr>
              <w:t>3D transesophageal echocardiography has benefits in the diagnosis and prognosis of patients with infectious endocarditis.</w:t>
            </w:r>
            <w:r w:rsidRPr="002530B9">
              <w:rPr>
                <w:sz w:val="16"/>
                <w:szCs w:val="16"/>
                <w:lang w:val="en-US"/>
              </w:rPr>
              <w:t xml:space="preserve"> </w:t>
            </w:r>
            <w:r w:rsidRPr="002530B9">
              <w:rPr>
                <w:sz w:val="16"/>
                <w:szCs w:val="16"/>
                <w:lang w:val="sr-Cyrl-CS"/>
              </w:rPr>
              <w:t>Zorica Mladenovic, Gordana Milic, Predrag Djuric, Zoran Jovic, Vesna Begovic, Nikolina Ciric, Ivica Djuric, Marko Dincic, Slobodan Jankovic, Edin Begic. Technology and Health Care 2025, 33(5). https://doi.org/10.1177/09287329251327473.</w:t>
            </w:r>
          </w:p>
        </w:tc>
        <w:tc>
          <w:tcPr>
            <w:tcW w:w="336" w:type="pct"/>
            <w:vAlign w:val="center"/>
          </w:tcPr>
          <w:p w14:paraId="752CDE74" w14:textId="77777777" w:rsidR="009A545E" w:rsidRPr="002530B9" w:rsidRDefault="009A545E" w:rsidP="00187520">
            <w:pPr>
              <w:tabs>
                <w:tab w:val="left" w:pos="567"/>
              </w:tabs>
              <w:jc w:val="center"/>
              <w:rPr>
                <w:sz w:val="17"/>
                <w:szCs w:val="17"/>
              </w:rPr>
            </w:pPr>
            <w:r w:rsidRPr="002530B9">
              <w:rPr>
                <w:sz w:val="16"/>
                <w:szCs w:val="16"/>
              </w:rPr>
              <w:t>M22</w:t>
            </w:r>
          </w:p>
        </w:tc>
      </w:tr>
      <w:tr w:rsidR="009A545E" w:rsidRPr="00974D3F" w14:paraId="7BDF5C9A" w14:textId="77777777" w:rsidTr="00C51F38">
        <w:trPr>
          <w:trHeight w:val="227"/>
          <w:jc w:val="center"/>
        </w:trPr>
        <w:tc>
          <w:tcPr>
            <w:tcW w:w="376" w:type="pct"/>
            <w:tcBorders>
              <w:top w:val="single" w:sz="4" w:space="0" w:color="auto"/>
              <w:left w:val="single" w:sz="4" w:space="0" w:color="auto"/>
              <w:bottom w:val="single" w:sz="4" w:space="0" w:color="auto"/>
              <w:right w:val="single" w:sz="4" w:space="0" w:color="auto"/>
            </w:tcBorders>
            <w:vAlign w:val="center"/>
          </w:tcPr>
          <w:p w14:paraId="3923717A" w14:textId="77777777" w:rsidR="009A545E" w:rsidRPr="002530B9" w:rsidRDefault="009A545E" w:rsidP="00187520">
            <w:pPr>
              <w:jc w:val="center"/>
              <w:rPr>
                <w:sz w:val="17"/>
                <w:szCs w:val="17"/>
                <w:lang w:val="sr-Cyrl-CS"/>
              </w:rPr>
            </w:pPr>
            <w:r w:rsidRPr="002530B9">
              <w:rPr>
                <w:sz w:val="16"/>
                <w:szCs w:val="16"/>
                <w:lang w:val="sr-Cyrl-CS"/>
              </w:rPr>
              <w:t>6.</w:t>
            </w:r>
          </w:p>
        </w:tc>
        <w:tc>
          <w:tcPr>
            <w:tcW w:w="4288" w:type="pct"/>
            <w:gridSpan w:val="7"/>
            <w:vAlign w:val="center"/>
          </w:tcPr>
          <w:p w14:paraId="1FC52067" w14:textId="77777777" w:rsidR="009A545E" w:rsidRPr="002530B9" w:rsidRDefault="009A545E" w:rsidP="00187520">
            <w:pPr>
              <w:tabs>
                <w:tab w:val="left" w:pos="567"/>
              </w:tabs>
              <w:rPr>
                <w:sz w:val="17"/>
                <w:szCs w:val="17"/>
              </w:rPr>
            </w:pPr>
            <w:r w:rsidRPr="002530B9">
              <w:rPr>
                <w:sz w:val="16"/>
                <w:szCs w:val="16"/>
                <w:lang w:val="sr-Cyrl-CS"/>
              </w:rPr>
              <w:t>Coronary-type stent implantation in chronic thromboembolic pulmonary hypertension: a national registry case series.</w:t>
            </w:r>
            <w:r w:rsidRPr="002530B9">
              <w:rPr>
                <w:sz w:val="16"/>
                <w:szCs w:val="16"/>
                <w:lang w:val="en-US"/>
              </w:rPr>
              <w:t xml:space="preserve"> </w:t>
            </w:r>
            <w:r w:rsidRPr="002530B9">
              <w:rPr>
                <w:sz w:val="16"/>
                <w:szCs w:val="16"/>
                <w:lang w:val="sr-Cyrl-CS"/>
              </w:rPr>
              <w:t>Dzudovic B, Djuric I, Matijasevic J, Jovic Z, Darocha S, Obradovic S. Cardiol J. 2025;32(3):234-238. doi: 10.5603/cj.103142. Epub 2025 May 13.</w:t>
            </w:r>
          </w:p>
        </w:tc>
        <w:tc>
          <w:tcPr>
            <w:tcW w:w="336" w:type="pct"/>
            <w:vAlign w:val="center"/>
          </w:tcPr>
          <w:p w14:paraId="6878C30B" w14:textId="77777777" w:rsidR="009A545E" w:rsidRPr="002530B9" w:rsidRDefault="009A545E" w:rsidP="00187520">
            <w:pPr>
              <w:tabs>
                <w:tab w:val="left" w:pos="567"/>
              </w:tabs>
              <w:jc w:val="center"/>
              <w:rPr>
                <w:sz w:val="17"/>
                <w:szCs w:val="17"/>
              </w:rPr>
            </w:pPr>
            <w:r w:rsidRPr="002530B9">
              <w:rPr>
                <w:sz w:val="16"/>
                <w:szCs w:val="16"/>
              </w:rPr>
              <w:t>M22</w:t>
            </w:r>
          </w:p>
        </w:tc>
      </w:tr>
      <w:tr w:rsidR="009A545E" w:rsidRPr="00974D3F" w14:paraId="60017EB6" w14:textId="77777777" w:rsidTr="00C51F38">
        <w:trPr>
          <w:trHeight w:val="227"/>
          <w:jc w:val="center"/>
        </w:trPr>
        <w:tc>
          <w:tcPr>
            <w:tcW w:w="376" w:type="pct"/>
            <w:tcBorders>
              <w:top w:val="single" w:sz="4" w:space="0" w:color="auto"/>
              <w:left w:val="single" w:sz="4" w:space="0" w:color="auto"/>
              <w:bottom w:val="single" w:sz="4" w:space="0" w:color="auto"/>
              <w:right w:val="single" w:sz="4" w:space="0" w:color="auto"/>
            </w:tcBorders>
            <w:vAlign w:val="center"/>
          </w:tcPr>
          <w:p w14:paraId="42F07775" w14:textId="77777777" w:rsidR="009A545E" w:rsidRPr="00974D3F" w:rsidRDefault="009A545E" w:rsidP="00187520">
            <w:pPr>
              <w:jc w:val="center"/>
              <w:rPr>
                <w:sz w:val="17"/>
                <w:szCs w:val="17"/>
                <w:lang w:val="sr-Cyrl-CS"/>
              </w:rPr>
            </w:pPr>
            <w:r w:rsidRPr="00B13702">
              <w:rPr>
                <w:sz w:val="16"/>
                <w:szCs w:val="16"/>
                <w:lang w:val="sr-Cyrl-CS"/>
              </w:rPr>
              <w:t>7.</w:t>
            </w:r>
          </w:p>
        </w:tc>
        <w:tc>
          <w:tcPr>
            <w:tcW w:w="4288" w:type="pct"/>
            <w:gridSpan w:val="7"/>
            <w:vAlign w:val="center"/>
          </w:tcPr>
          <w:p w14:paraId="1E23928E" w14:textId="77777777" w:rsidR="009A545E" w:rsidRPr="002B4B24" w:rsidRDefault="009A545E" w:rsidP="00187520">
            <w:pPr>
              <w:pStyle w:val="desc"/>
              <w:spacing w:before="0" w:beforeAutospacing="0" w:after="0" w:afterAutospacing="0"/>
              <w:rPr>
                <w:sz w:val="17"/>
                <w:szCs w:val="17"/>
              </w:rPr>
            </w:pPr>
            <w:r w:rsidRPr="00B13702">
              <w:rPr>
                <w:bCs/>
                <w:sz w:val="16"/>
                <w:szCs w:val="16"/>
              </w:rPr>
              <w:t xml:space="preserve">Đurić P, Mladenović Z, Spasić M, </w:t>
            </w:r>
            <w:r w:rsidRPr="00B13702">
              <w:rPr>
                <w:sz w:val="16"/>
                <w:szCs w:val="16"/>
              </w:rPr>
              <w:t>Jović Z</w:t>
            </w:r>
            <w:r w:rsidRPr="00B13702">
              <w:rPr>
                <w:bCs/>
                <w:sz w:val="16"/>
                <w:szCs w:val="16"/>
              </w:rPr>
              <w:t xml:space="preserve">, Marić-Kocijančić J, Prokić Đ, Subota V, Radojičić Z, Đurić D. Hyperhomocysteinemia and inflammatory biomarkers are associated with higher clinical SYNTAX score in patients with stable coronary artery disease. Vojnosanitetski pregled (2019); Online First November, 2019. </w:t>
            </w:r>
          </w:p>
        </w:tc>
        <w:tc>
          <w:tcPr>
            <w:tcW w:w="336" w:type="pct"/>
            <w:vAlign w:val="center"/>
          </w:tcPr>
          <w:p w14:paraId="55BA1D43" w14:textId="77777777" w:rsidR="009A545E" w:rsidRPr="00974D3F" w:rsidRDefault="009A545E" w:rsidP="00187520">
            <w:pPr>
              <w:tabs>
                <w:tab w:val="left" w:pos="567"/>
              </w:tabs>
              <w:jc w:val="center"/>
              <w:rPr>
                <w:sz w:val="17"/>
                <w:szCs w:val="17"/>
              </w:rPr>
            </w:pPr>
            <w:r w:rsidRPr="00B13702">
              <w:rPr>
                <w:sz w:val="16"/>
                <w:szCs w:val="16"/>
              </w:rPr>
              <w:t>M23</w:t>
            </w:r>
          </w:p>
        </w:tc>
      </w:tr>
      <w:tr w:rsidR="009A545E" w:rsidRPr="00974D3F" w14:paraId="3030CFC0" w14:textId="77777777" w:rsidTr="00C51F38">
        <w:trPr>
          <w:trHeight w:val="227"/>
          <w:jc w:val="center"/>
        </w:trPr>
        <w:tc>
          <w:tcPr>
            <w:tcW w:w="376" w:type="pct"/>
            <w:tcBorders>
              <w:top w:val="single" w:sz="4" w:space="0" w:color="auto"/>
              <w:left w:val="single" w:sz="4" w:space="0" w:color="auto"/>
              <w:bottom w:val="single" w:sz="4" w:space="0" w:color="auto"/>
              <w:right w:val="single" w:sz="4" w:space="0" w:color="auto"/>
            </w:tcBorders>
            <w:vAlign w:val="center"/>
          </w:tcPr>
          <w:p w14:paraId="3466F11F" w14:textId="77777777" w:rsidR="009A545E" w:rsidRPr="00974D3F" w:rsidRDefault="009A545E" w:rsidP="00187520">
            <w:pPr>
              <w:jc w:val="center"/>
              <w:rPr>
                <w:sz w:val="17"/>
                <w:szCs w:val="17"/>
                <w:lang w:val="sr-Cyrl-CS"/>
              </w:rPr>
            </w:pPr>
            <w:r w:rsidRPr="00B13702">
              <w:rPr>
                <w:sz w:val="16"/>
                <w:szCs w:val="16"/>
                <w:lang w:val="sr-Cyrl-CS"/>
              </w:rPr>
              <w:t>8.</w:t>
            </w:r>
          </w:p>
        </w:tc>
        <w:tc>
          <w:tcPr>
            <w:tcW w:w="4288" w:type="pct"/>
            <w:gridSpan w:val="7"/>
            <w:vAlign w:val="center"/>
          </w:tcPr>
          <w:p w14:paraId="6C3D0667" w14:textId="77777777" w:rsidR="009A545E" w:rsidRPr="002B4B24" w:rsidRDefault="009A545E" w:rsidP="00187520">
            <w:pPr>
              <w:pStyle w:val="desc"/>
              <w:spacing w:before="0" w:beforeAutospacing="0" w:after="0" w:afterAutospacing="0"/>
              <w:rPr>
                <w:sz w:val="17"/>
                <w:szCs w:val="17"/>
                <w:lang w:val="sr-Cyrl-CS"/>
              </w:rPr>
            </w:pPr>
            <w:r w:rsidRPr="00B13702">
              <w:rPr>
                <w:bCs/>
                <w:sz w:val="16"/>
                <w:szCs w:val="16"/>
              </w:rPr>
              <w:t xml:space="preserve">Pilčević D, Rančić N, </w:t>
            </w:r>
            <w:r w:rsidRPr="00B13702">
              <w:rPr>
                <w:sz w:val="16"/>
                <w:szCs w:val="16"/>
              </w:rPr>
              <w:t>Jović Z</w:t>
            </w:r>
            <w:r w:rsidRPr="00B13702">
              <w:rPr>
                <w:bCs/>
                <w:sz w:val="16"/>
                <w:szCs w:val="16"/>
              </w:rPr>
              <w:t>, Rabrenović V, Antić S, Petrović M, Petrović D, Maksić Đ. Diagnostic importance of cystatin C and creatinine for contrast-induced acute kidney injury.</w:t>
            </w:r>
            <w:r w:rsidRPr="00B13702">
              <w:rPr>
                <w:sz w:val="16"/>
                <w:szCs w:val="16"/>
                <w:shd w:val="clear" w:color="auto" w:fill="EEEEEE"/>
              </w:rPr>
              <w:t xml:space="preserve"> </w:t>
            </w:r>
            <w:r w:rsidRPr="00B13702">
              <w:rPr>
                <w:bCs/>
                <w:sz w:val="16"/>
                <w:szCs w:val="16"/>
              </w:rPr>
              <w:t>Vojnosanitetski pregled 2019. OnLine-First Issue 00, Pages: 75-75.</w:t>
            </w:r>
          </w:p>
        </w:tc>
        <w:tc>
          <w:tcPr>
            <w:tcW w:w="336" w:type="pct"/>
            <w:vAlign w:val="center"/>
          </w:tcPr>
          <w:p w14:paraId="7C2B9CF1" w14:textId="77777777" w:rsidR="009A545E" w:rsidRPr="00974D3F" w:rsidRDefault="009A545E" w:rsidP="00187520">
            <w:pPr>
              <w:tabs>
                <w:tab w:val="left" w:pos="567"/>
              </w:tabs>
              <w:jc w:val="center"/>
              <w:rPr>
                <w:sz w:val="17"/>
                <w:szCs w:val="17"/>
              </w:rPr>
            </w:pPr>
            <w:r w:rsidRPr="00B13702">
              <w:rPr>
                <w:sz w:val="16"/>
                <w:szCs w:val="16"/>
              </w:rPr>
              <w:t>M23</w:t>
            </w:r>
          </w:p>
        </w:tc>
      </w:tr>
      <w:tr w:rsidR="009A545E" w:rsidRPr="00974D3F" w14:paraId="5F854A0F" w14:textId="77777777" w:rsidTr="00C51F38">
        <w:trPr>
          <w:trHeight w:val="227"/>
          <w:jc w:val="center"/>
        </w:trPr>
        <w:tc>
          <w:tcPr>
            <w:tcW w:w="376" w:type="pct"/>
            <w:tcBorders>
              <w:top w:val="single" w:sz="4" w:space="0" w:color="auto"/>
              <w:left w:val="single" w:sz="4" w:space="0" w:color="auto"/>
              <w:bottom w:val="single" w:sz="4" w:space="0" w:color="auto"/>
              <w:right w:val="single" w:sz="4" w:space="0" w:color="auto"/>
            </w:tcBorders>
            <w:vAlign w:val="center"/>
          </w:tcPr>
          <w:p w14:paraId="5B9EB883" w14:textId="77777777" w:rsidR="009A545E" w:rsidRPr="00974D3F" w:rsidRDefault="009A545E" w:rsidP="00187520">
            <w:pPr>
              <w:jc w:val="center"/>
              <w:rPr>
                <w:sz w:val="17"/>
                <w:szCs w:val="17"/>
                <w:lang w:val="sr-Cyrl-CS"/>
              </w:rPr>
            </w:pPr>
            <w:r w:rsidRPr="00B13702">
              <w:rPr>
                <w:sz w:val="16"/>
                <w:szCs w:val="16"/>
                <w:lang w:val="sr-Cyrl-CS"/>
              </w:rPr>
              <w:t>9.</w:t>
            </w:r>
          </w:p>
        </w:tc>
        <w:tc>
          <w:tcPr>
            <w:tcW w:w="4288" w:type="pct"/>
            <w:gridSpan w:val="7"/>
            <w:vAlign w:val="center"/>
          </w:tcPr>
          <w:p w14:paraId="73196988" w14:textId="77777777" w:rsidR="009A545E" w:rsidRPr="002B4B24" w:rsidRDefault="009A545E" w:rsidP="00187520">
            <w:pPr>
              <w:pStyle w:val="desc"/>
              <w:spacing w:before="0" w:beforeAutospacing="0" w:after="0" w:afterAutospacing="0"/>
              <w:rPr>
                <w:sz w:val="17"/>
                <w:szCs w:val="17"/>
              </w:rPr>
            </w:pPr>
            <w:r w:rsidRPr="00B13702">
              <w:rPr>
                <w:bCs/>
                <w:sz w:val="16"/>
                <w:szCs w:val="16"/>
              </w:rPr>
              <w:t>Jović Z, Subota V, Džudović B, Mladenović Z, Marić Kocijančić J, Đurić P, Spasić M, Đenić N, Romanović R, Miloradović V, Matunović R, Obradović S. Platelets aggregability and anticoagulant proteins activity during dobutamine stress echocardiography in asymptomatic patients four months after percutaneous coronary intervention. Vojnosanit Pregl 2019; 76(4): 431-436.</w:t>
            </w:r>
          </w:p>
        </w:tc>
        <w:tc>
          <w:tcPr>
            <w:tcW w:w="336" w:type="pct"/>
            <w:vAlign w:val="center"/>
          </w:tcPr>
          <w:p w14:paraId="30F26E7C" w14:textId="77777777" w:rsidR="009A545E" w:rsidRPr="00974D3F" w:rsidRDefault="009A545E" w:rsidP="00187520">
            <w:pPr>
              <w:tabs>
                <w:tab w:val="left" w:pos="567"/>
              </w:tabs>
              <w:jc w:val="center"/>
              <w:rPr>
                <w:sz w:val="17"/>
                <w:szCs w:val="17"/>
              </w:rPr>
            </w:pPr>
            <w:r w:rsidRPr="00B13702">
              <w:rPr>
                <w:sz w:val="16"/>
                <w:szCs w:val="16"/>
              </w:rPr>
              <w:t>M23</w:t>
            </w:r>
          </w:p>
        </w:tc>
      </w:tr>
      <w:tr w:rsidR="009A545E" w:rsidRPr="00974D3F" w14:paraId="58C5D2EC" w14:textId="77777777" w:rsidTr="00C51F38">
        <w:trPr>
          <w:trHeight w:val="271"/>
          <w:jc w:val="center"/>
        </w:trPr>
        <w:tc>
          <w:tcPr>
            <w:tcW w:w="376" w:type="pct"/>
            <w:tcBorders>
              <w:top w:val="single" w:sz="4" w:space="0" w:color="auto"/>
              <w:left w:val="single" w:sz="4" w:space="0" w:color="auto"/>
              <w:bottom w:val="single" w:sz="4" w:space="0" w:color="auto"/>
              <w:right w:val="single" w:sz="4" w:space="0" w:color="auto"/>
            </w:tcBorders>
            <w:vAlign w:val="center"/>
          </w:tcPr>
          <w:p w14:paraId="17771870" w14:textId="77777777" w:rsidR="009A545E" w:rsidRPr="00974D3F" w:rsidRDefault="009A545E" w:rsidP="00187520">
            <w:pPr>
              <w:jc w:val="center"/>
              <w:rPr>
                <w:sz w:val="17"/>
                <w:szCs w:val="17"/>
                <w:lang w:val="sr-Cyrl-CS"/>
              </w:rPr>
            </w:pPr>
            <w:r w:rsidRPr="00B13702">
              <w:rPr>
                <w:sz w:val="16"/>
                <w:szCs w:val="16"/>
                <w:lang w:val="sr-Cyrl-CS"/>
              </w:rPr>
              <w:t>10.</w:t>
            </w:r>
          </w:p>
        </w:tc>
        <w:tc>
          <w:tcPr>
            <w:tcW w:w="4288" w:type="pct"/>
            <w:gridSpan w:val="7"/>
            <w:vAlign w:val="center"/>
          </w:tcPr>
          <w:p w14:paraId="4EF1453F" w14:textId="77777777" w:rsidR="009A545E" w:rsidRPr="002B4B24" w:rsidRDefault="009A545E" w:rsidP="00187520">
            <w:pPr>
              <w:pStyle w:val="desc"/>
              <w:spacing w:before="0" w:beforeAutospacing="0" w:after="0" w:afterAutospacing="0"/>
              <w:rPr>
                <w:sz w:val="17"/>
                <w:szCs w:val="17"/>
                <w:lang w:val="sr-Cyrl-CS"/>
              </w:rPr>
            </w:pPr>
            <w:r w:rsidRPr="00B13702">
              <w:rPr>
                <w:sz w:val="16"/>
                <w:szCs w:val="16"/>
              </w:rPr>
              <w:t xml:space="preserve">Mladenović Z, Đorđević Dikić A, Đurić P, Angelkov Ristić A, Džudović B, </w:t>
            </w:r>
            <w:r w:rsidRPr="00B13702">
              <w:rPr>
                <w:bCs/>
                <w:sz w:val="16"/>
                <w:szCs w:val="16"/>
              </w:rPr>
              <w:t>Jović Z</w:t>
            </w:r>
            <w:r w:rsidRPr="00B13702">
              <w:rPr>
                <w:sz w:val="16"/>
                <w:szCs w:val="16"/>
              </w:rPr>
              <w:t xml:space="preserve">. Diagnostic value of noninvasive comprehensive morphologic and functional assessment of coronary artery disease. Vojnosanit Pregl 2019; 76(2): 136–143. DOI: </w:t>
            </w:r>
            <w:r w:rsidRPr="004D67AD">
              <w:rPr>
                <w:rStyle w:val="Hiperveza"/>
                <w:color w:val="auto"/>
                <w:sz w:val="16"/>
                <w:szCs w:val="16"/>
                <w:u w:val="none"/>
              </w:rPr>
              <w:t>https://doi.org/10.2298/VSP170122069M</w:t>
            </w:r>
          </w:p>
        </w:tc>
        <w:tc>
          <w:tcPr>
            <w:tcW w:w="336" w:type="pct"/>
            <w:vAlign w:val="center"/>
          </w:tcPr>
          <w:p w14:paraId="18FA6372" w14:textId="77777777" w:rsidR="009A545E" w:rsidRPr="00974D3F" w:rsidRDefault="009A545E" w:rsidP="00187520">
            <w:pPr>
              <w:tabs>
                <w:tab w:val="left" w:pos="567"/>
              </w:tabs>
              <w:jc w:val="center"/>
              <w:rPr>
                <w:sz w:val="17"/>
                <w:szCs w:val="17"/>
              </w:rPr>
            </w:pPr>
            <w:r w:rsidRPr="00B13702">
              <w:rPr>
                <w:sz w:val="16"/>
                <w:szCs w:val="16"/>
              </w:rPr>
              <w:t>M23</w:t>
            </w:r>
          </w:p>
        </w:tc>
      </w:tr>
      <w:tr w:rsidR="009A545E" w:rsidRPr="00974D3F" w14:paraId="10BC9B1F" w14:textId="77777777" w:rsidTr="00C51F38">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8397EA7" w14:textId="77777777" w:rsidR="009A545E" w:rsidRPr="00974D3F" w:rsidRDefault="009A545E" w:rsidP="00187520">
            <w:pPr>
              <w:rPr>
                <w:sz w:val="17"/>
                <w:szCs w:val="17"/>
                <w:lang w:val="sr-Cyrl-CS"/>
              </w:rPr>
            </w:pPr>
            <w:r w:rsidRPr="00974D3F">
              <w:rPr>
                <w:b/>
                <w:sz w:val="17"/>
                <w:szCs w:val="17"/>
                <w:lang w:val="sr-Cyrl-CS"/>
              </w:rPr>
              <w:t>Збирни подаци научне активност наставника</w:t>
            </w:r>
          </w:p>
        </w:tc>
      </w:tr>
      <w:tr w:rsidR="009A545E" w:rsidRPr="00974D3F" w14:paraId="6BC86D51" w14:textId="77777777" w:rsidTr="00C51F38">
        <w:trPr>
          <w:trHeight w:val="211"/>
          <w:jc w:val="center"/>
        </w:trPr>
        <w:tc>
          <w:tcPr>
            <w:tcW w:w="1891" w:type="pct"/>
            <w:gridSpan w:val="3"/>
            <w:tcBorders>
              <w:top w:val="single" w:sz="4" w:space="0" w:color="auto"/>
              <w:left w:val="single" w:sz="4" w:space="0" w:color="auto"/>
              <w:bottom w:val="single" w:sz="4" w:space="0" w:color="auto"/>
              <w:right w:val="single" w:sz="4" w:space="0" w:color="auto"/>
            </w:tcBorders>
            <w:vAlign w:val="center"/>
            <w:hideMark/>
          </w:tcPr>
          <w:p w14:paraId="2E97AE8F" w14:textId="77777777" w:rsidR="009A545E" w:rsidRPr="00974D3F" w:rsidRDefault="009A545E" w:rsidP="00187520">
            <w:pPr>
              <w:rPr>
                <w:sz w:val="17"/>
                <w:szCs w:val="17"/>
                <w:lang w:val="sr-Cyrl-CS"/>
              </w:rPr>
            </w:pPr>
            <w:r w:rsidRPr="00974D3F">
              <w:rPr>
                <w:sz w:val="17"/>
                <w:szCs w:val="17"/>
                <w:lang w:val="sr-Cyrl-CS"/>
              </w:rPr>
              <w:t>Укупан број цитата, без аутоцитата</w:t>
            </w:r>
          </w:p>
        </w:tc>
        <w:tc>
          <w:tcPr>
            <w:tcW w:w="3109" w:type="pct"/>
            <w:gridSpan w:val="6"/>
            <w:tcBorders>
              <w:top w:val="single" w:sz="4" w:space="0" w:color="auto"/>
              <w:left w:val="single" w:sz="4" w:space="0" w:color="auto"/>
              <w:bottom w:val="single" w:sz="4" w:space="0" w:color="auto"/>
              <w:right w:val="single" w:sz="4" w:space="0" w:color="auto"/>
            </w:tcBorders>
            <w:vAlign w:val="center"/>
          </w:tcPr>
          <w:p w14:paraId="0C106391" w14:textId="77777777" w:rsidR="009A545E" w:rsidRPr="009E72B0" w:rsidRDefault="009A545E" w:rsidP="00187520">
            <w:pPr>
              <w:rPr>
                <w:sz w:val="17"/>
                <w:szCs w:val="17"/>
                <w:lang w:val="sr-Cyrl-CS"/>
              </w:rPr>
            </w:pPr>
            <w:r w:rsidRPr="009E72B0">
              <w:rPr>
                <w:sz w:val="17"/>
                <w:szCs w:val="17"/>
                <w:lang w:val="sr-Cyrl-CS"/>
              </w:rPr>
              <w:t>124</w:t>
            </w:r>
          </w:p>
        </w:tc>
      </w:tr>
      <w:tr w:rsidR="009A545E" w:rsidRPr="00974D3F" w14:paraId="1AC3B357" w14:textId="77777777" w:rsidTr="00C51F38">
        <w:trPr>
          <w:trHeight w:val="117"/>
          <w:jc w:val="center"/>
        </w:trPr>
        <w:tc>
          <w:tcPr>
            <w:tcW w:w="1891" w:type="pct"/>
            <w:gridSpan w:val="3"/>
            <w:tcBorders>
              <w:top w:val="single" w:sz="4" w:space="0" w:color="auto"/>
              <w:left w:val="single" w:sz="4" w:space="0" w:color="auto"/>
              <w:bottom w:val="single" w:sz="4" w:space="0" w:color="auto"/>
              <w:right w:val="single" w:sz="4" w:space="0" w:color="auto"/>
            </w:tcBorders>
            <w:vAlign w:val="center"/>
            <w:hideMark/>
          </w:tcPr>
          <w:p w14:paraId="0316ACBF" w14:textId="77777777" w:rsidR="009A545E" w:rsidRPr="00974D3F" w:rsidRDefault="009A545E" w:rsidP="00187520">
            <w:pPr>
              <w:rPr>
                <w:sz w:val="17"/>
                <w:szCs w:val="17"/>
                <w:lang w:val="sr-Cyrl-CS"/>
              </w:rPr>
            </w:pPr>
            <w:r w:rsidRPr="00974D3F">
              <w:rPr>
                <w:sz w:val="17"/>
                <w:szCs w:val="17"/>
                <w:lang w:val="sr-Cyrl-CS"/>
              </w:rPr>
              <w:t>Укупан број радова са SCI (или SSCI) листе</w:t>
            </w:r>
          </w:p>
        </w:tc>
        <w:tc>
          <w:tcPr>
            <w:tcW w:w="3109" w:type="pct"/>
            <w:gridSpan w:val="6"/>
            <w:tcBorders>
              <w:top w:val="single" w:sz="4" w:space="0" w:color="auto"/>
              <w:left w:val="single" w:sz="4" w:space="0" w:color="auto"/>
              <w:bottom w:val="single" w:sz="4" w:space="0" w:color="auto"/>
              <w:right w:val="single" w:sz="4" w:space="0" w:color="auto"/>
            </w:tcBorders>
            <w:vAlign w:val="center"/>
          </w:tcPr>
          <w:p w14:paraId="17EDD9A8" w14:textId="77777777" w:rsidR="009A545E" w:rsidRPr="009E72B0" w:rsidRDefault="009A545E" w:rsidP="00187520">
            <w:pPr>
              <w:rPr>
                <w:sz w:val="17"/>
                <w:szCs w:val="17"/>
                <w:lang w:val="sr-Cyrl-CS"/>
              </w:rPr>
            </w:pPr>
            <w:r w:rsidRPr="009E72B0">
              <w:rPr>
                <w:sz w:val="17"/>
                <w:szCs w:val="17"/>
                <w:lang w:val="sr-Cyrl-CS"/>
              </w:rPr>
              <w:t>18</w:t>
            </w:r>
          </w:p>
        </w:tc>
      </w:tr>
      <w:tr w:rsidR="009A545E" w:rsidRPr="00974D3F" w14:paraId="0DAE9462" w14:textId="77777777" w:rsidTr="00C51F38">
        <w:trPr>
          <w:trHeight w:val="20"/>
          <w:jc w:val="center"/>
        </w:trPr>
        <w:tc>
          <w:tcPr>
            <w:tcW w:w="1891" w:type="pct"/>
            <w:gridSpan w:val="3"/>
            <w:tcBorders>
              <w:top w:val="single" w:sz="4" w:space="0" w:color="auto"/>
              <w:left w:val="single" w:sz="4" w:space="0" w:color="auto"/>
              <w:bottom w:val="single" w:sz="4" w:space="0" w:color="auto"/>
              <w:right w:val="single" w:sz="4" w:space="0" w:color="auto"/>
            </w:tcBorders>
            <w:vAlign w:val="center"/>
          </w:tcPr>
          <w:p w14:paraId="60C3C8A6" w14:textId="77777777" w:rsidR="009A545E" w:rsidRPr="00974D3F" w:rsidRDefault="009A545E" w:rsidP="00187520">
            <w:pPr>
              <w:rPr>
                <w:sz w:val="17"/>
                <w:szCs w:val="17"/>
                <w:lang w:val="sr-Cyrl-CS"/>
              </w:rPr>
            </w:pPr>
            <w:r w:rsidRPr="00974D3F">
              <w:rPr>
                <w:sz w:val="17"/>
                <w:szCs w:val="17"/>
                <w:lang w:val="sr-Cyrl-CS"/>
              </w:rPr>
              <w:t>Тренутно учешће на пројектима</w:t>
            </w:r>
          </w:p>
        </w:tc>
        <w:tc>
          <w:tcPr>
            <w:tcW w:w="1434" w:type="pct"/>
            <w:gridSpan w:val="3"/>
            <w:tcBorders>
              <w:top w:val="single" w:sz="4" w:space="0" w:color="auto"/>
              <w:left w:val="single" w:sz="4" w:space="0" w:color="auto"/>
              <w:bottom w:val="single" w:sz="4" w:space="0" w:color="auto"/>
              <w:right w:val="single" w:sz="4" w:space="0" w:color="auto"/>
            </w:tcBorders>
            <w:vAlign w:val="center"/>
          </w:tcPr>
          <w:p w14:paraId="51F58369" w14:textId="77777777" w:rsidR="009A545E" w:rsidRPr="00974D3F" w:rsidRDefault="009A545E" w:rsidP="00187520">
            <w:pPr>
              <w:rPr>
                <w:sz w:val="17"/>
                <w:szCs w:val="17"/>
                <w:lang w:val="sr-Cyrl-CS"/>
              </w:rPr>
            </w:pPr>
            <w:r w:rsidRPr="00974D3F">
              <w:rPr>
                <w:sz w:val="17"/>
                <w:szCs w:val="17"/>
                <w:lang w:val="sr-Cyrl-CS"/>
              </w:rPr>
              <w:t>Домаћи 1</w:t>
            </w:r>
          </w:p>
        </w:tc>
        <w:tc>
          <w:tcPr>
            <w:tcW w:w="1675" w:type="pct"/>
            <w:gridSpan w:val="3"/>
            <w:tcBorders>
              <w:top w:val="single" w:sz="4" w:space="0" w:color="auto"/>
              <w:left w:val="single" w:sz="4" w:space="0" w:color="auto"/>
              <w:bottom w:val="single" w:sz="4" w:space="0" w:color="auto"/>
              <w:right w:val="single" w:sz="4" w:space="0" w:color="auto"/>
            </w:tcBorders>
            <w:vAlign w:val="center"/>
          </w:tcPr>
          <w:p w14:paraId="52BF3DB1" w14:textId="77777777" w:rsidR="009A545E" w:rsidRPr="00974D3F" w:rsidRDefault="009A545E" w:rsidP="00187520">
            <w:pPr>
              <w:rPr>
                <w:sz w:val="17"/>
                <w:szCs w:val="17"/>
                <w:lang w:val="sr-Cyrl-CS"/>
              </w:rPr>
            </w:pPr>
            <w:r w:rsidRPr="00974D3F">
              <w:rPr>
                <w:sz w:val="17"/>
                <w:szCs w:val="17"/>
                <w:lang w:val="sr-Cyrl-CS"/>
              </w:rPr>
              <w:t>Међународни</w:t>
            </w:r>
            <w:r w:rsidRPr="00974D3F">
              <w:rPr>
                <w:sz w:val="17"/>
                <w:szCs w:val="17"/>
              </w:rPr>
              <w:t xml:space="preserve"> </w:t>
            </w:r>
            <w:r>
              <w:rPr>
                <w:sz w:val="17"/>
                <w:szCs w:val="17"/>
                <w:lang w:val="sr-Cyrl-CS"/>
              </w:rPr>
              <w:t>1</w:t>
            </w:r>
          </w:p>
        </w:tc>
      </w:tr>
      <w:tr w:rsidR="009A545E" w:rsidRPr="00974D3F" w14:paraId="1D1D07CC" w14:textId="77777777" w:rsidTr="00C51F38">
        <w:trPr>
          <w:trHeight w:val="20"/>
          <w:jc w:val="center"/>
        </w:trPr>
        <w:tc>
          <w:tcPr>
            <w:tcW w:w="1580" w:type="pct"/>
            <w:gridSpan w:val="2"/>
            <w:tcBorders>
              <w:top w:val="single" w:sz="4" w:space="0" w:color="auto"/>
              <w:left w:val="single" w:sz="4" w:space="0" w:color="auto"/>
              <w:bottom w:val="single" w:sz="4" w:space="0" w:color="auto"/>
              <w:right w:val="single" w:sz="4" w:space="0" w:color="auto"/>
            </w:tcBorders>
            <w:vAlign w:val="center"/>
            <w:hideMark/>
          </w:tcPr>
          <w:p w14:paraId="7D7F2859" w14:textId="77777777" w:rsidR="009A545E" w:rsidRPr="00974D3F" w:rsidRDefault="009A545E" w:rsidP="00187520">
            <w:pPr>
              <w:rPr>
                <w:sz w:val="17"/>
                <w:szCs w:val="17"/>
                <w:lang w:val="sr-Cyrl-CS"/>
              </w:rPr>
            </w:pPr>
            <w:r w:rsidRPr="00974D3F">
              <w:rPr>
                <w:sz w:val="17"/>
                <w:szCs w:val="17"/>
                <w:lang w:val="sr-Cyrl-CS"/>
              </w:rPr>
              <w:t xml:space="preserve">Усавршавања </w:t>
            </w:r>
          </w:p>
        </w:tc>
        <w:tc>
          <w:tcPr>
            <w:tcW w:w="3420" w:type="pct"/>
            <w:gridSpan w:val="7"/>
            <w:vAlign w:val="center"/>
          </w:tcPr>
          <w:p w14:paraId="123BD9BE" w14:textId="77777777" w:rsidR="009A545E" w:rsidRPr="009E72B0" w:rsidRDefault="009A545E" w:rsidP="00187520">
            <w:pPr>
              <w:tabs>
                <w:tab w:val="left" w:pos="567"/>
              </w:tabs>
              <w:rPr>
                <w:sz w:val="17"/>
                <w:szCs w:val="17"/>
              </w:rPr>
            </w:pPr>
            <w:r w:rsidRPr="009E72B0">
              <w:rPr>
                <w:sz w:val="16"/>
                <w:szCs w:val="16"/>
                <w:lang w:val="sr-Cyrl-CS"/>
              </w:rPr>
              <w:t>Велики број курсева из области интервентне кардиологије у земљи и иностранству</w:t>
            </w:r>
          </w:p>
        </w:tc>
      </w:tr>
      <w:tr w:rsidR="009A545E" w:rsidRPr="00974D3F" w14:paraId="6950F930" w14:textId="77777777" w:rsidTr="00C51F38">
        <w:trPr>
          <w:trHeight w:val="227"/>
          <w:jc w:val="center"/>
        </w:trPr>
        <w:tc>
          <w:tcPr>
            <w:tcW w:w="5000" w:type="pct"/>
            <w:gridSpan w:val="9"/>
            <w:vAlign w:val="center"/>
            <w:hideMark/>
          </w:tcPr>
          <w:p w14:paraId="7DC0D24E" w14:textId="77777777" w:rsidR="009A545E" w:rsidRPr="009E72B0" w:rsidRDefault="009A545E" w:rsidP="00187520">
            <w:pPr>
              <w:tabs>
                <w:tab w:val="left" w:pos="567"/>
              </w:tabs>
              <w:rPr>
                <w:sz w:val="17"/>
                <w:szCs w:val="17"/>
                <w:lang w:val="sr-Cyrl-RS"/>
              </w:rPr>
            </w:pPr>
            <w:r w:rsidRPr="009E72B0">
              <w:rPr>
                <w:sz w:val="17"/>
                <w:szCs w:val="17"/>
              </w:rPr>
              <w:lastRenderedPageBreak/>
              <w:t>Други</w:t>
            </w:r>
            <w:r w:rsidRPr="009E72B0">
              <w:rPr>
                <w:spacing w:val="-4"/>
                <w:sz w:val="17"/>
                <w:szCs w:val="17"/>
              </w:rPr>
              <w:t xml:space="preserve"> </w:t>
            </w:r>
            <w:r w:rsidRPr="009E72B0">
              <w:rPr>
                <w:sz w:val="17"/>
                <w:szCs w:val="17"/>
              </w:rPr>
              <w:t>подаци</w:t>
            </w:r>
            <w:r w:rsidRPr="009E72B0">
              <w:rPr>
                <w:spacing w:val="-4"/>
                <w:sz w:val="17"/>
                <w:szCs w:val="17"/>
              </w:rPr>
              <w:t xml:space="preserve"> </w:t>
            </w:r>
            <w:r w:rsidRPr="009E72B0">
              <w:rPr>
                <w:sz w:val="17"/>
                <w:szCs w:val="17"/>
              </w:rPr>
              <w:t>које</w:t>
            </w:r>
            <w:r w:rsidRPr="009E72B0">
              <w:rPr>
                <w:spacing w:val="-3"/>
                <w:sz w:val="17"/>
                <w:szCs w:val="17"/>
              </w:rPr>
              <w:t xml:space="preserve"> </w:t>
            </w:r>
            <w:r w:rsidRPr="009E72B0">
              <w:rPr>
                <w:sz w:val="17"/>
                <w:szCs w:val="17"/>
              </w:rPr>
              <w:t>сматрате релевантним</w:t>
            </w:r>
            <w:r w:rsidRPr="009E72B0">
              <w:rPr>
                <w:sz w:val="17"/>
                <w:szCs w:val="17"/>
                <w:lang w:val="sr-Cyrl-RS"/>
              </w:rPr>
              <w:t xml:space="preserve">: </w:t>
            </w:r>
            <w:r w:rsidRPr="009E72B0">
              <w:rPr>
                <w:sz w:val="16"/>
                <w:szCs w:val="16"/>
                <w:lang w:val="sr-Cyrl-CS"/>
              </w:rPr>
              <w:t>Члан уређивачког одбора часописа Срце и крвни судови</w:t>
            </w:r>
          </w:p>
        </w:tc>
      </w:tr>
    </w:tbl>
    <w:p w14:paraId="7B6844A1" w14:textId="77777777" w:rsidR="00C75251" w:rsidRDefault="00C75251" w:rsidP="00F11D03">
      <w:pPr>
        <w:widowControl/>
        <w:autoSpaceDE/>
        <w:autoSpaceDN/>
        <w:adjustRightInd/>
        <w:spacing w:after="160" w:line="259" w:lineRule="auto"/>
        <w:rPr>
          <w:b/>
          <w:sz w:val="17"/>
          <w:szCs w:val="17"/>
          <w:lang w:val="sr-Cyrl-RS"/>
        </w:rPr>
      </w:pPr>
    </w:p>
    <w:p w14:paraId="12228255" w14:textId="77777777" w:rsidR="00C75251" w:rsidRDefault="00C75251" w:rsidP="00F11D03">
      <w:pPr>
        <w:widowControl/>
        <w:autoSpaceDE/>
        <w:autoSpaceDN/>
        <w:adjustRightInd/>
        <w:spacing w:after="160" w:line="259" w:lineRule="auto"/>
        <w:rPr>
          <w:b/>
          <w:sz w:val="17"/>
          <w:szCs w:val="17"/>
          <w:lang w:val="sr-Cyrl-RS"/>
        </w:rPr>
      </w:pPr>
    </w:p>
    <w:p w14:paraId="0680A5CD" w14:textId="0B3F6EC5" w:rsidR="00F11D03" w:rsidRDefault="00F11D03" w:rsidP="00E700F9">
      <w:pPr>
        <w:widowControl/>
        <w:autoSpaceDE/>
        <w:autoSpaceDN/>
        <w:adjustRightInd/>
        <w:spacing w:after="160" w:line="259" w:lineRule="auto"/>
        <w:rPr>
          <w:sz w:val="17"/>
          <w:szCs w:val="17"/>
          <w:lang w:val="en-US"/>
        </w:rPr>
      </w:pPr>
      <w:r>
        <w:rPr>
          <w:b/>
          <w:sz w:val="17"/>
          <w:szCs w:val="17"/>
        </w:rPr>
        <w:br w:type="page"/>
      </w:r>
      <w:r w:rsidRPr="00974D3F">
        <w:rPr>
          <w:b/>
          <w:iCs/>
          <w:sz w:val="17"/>
          <w:szCs w:val="17"/>
          <w:lang w:val="sr-Cyrl-CS"/>
        </w:rPr>
        <w:lastRenderedPageBreak/>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106564BF" w14:textId="77777777" w:rsidR="00F11D03" w:rsidRPr="00BF2C80" w:rsidRDefault="00F11D03" w:rsidP="00F11D03">
      <w:pPr>
        <w:rPr>
          <w:iCs/>
          <w:sz w:val="17"/>
          <w:szCs w:val="17"/>
          <w:lang w:val="en-US"/>
        </w:rPr>
      </w:pPr>
    </w:p>
    <w:tbl>
      <w:tblPr>
        <w:tblW w:w="56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1497"/>
        <w:gridCol w:w="1233"/>
        <w:gridCol w:w="1594"/>
        <w:gridCol w:w="338"/>
        <w:gridCol w:w="1420"/>
        <w:gridCol w:w="71"/>
        <w:gridCol w:w="3047"/>
        <w:gridCol w:w="709"/>
      </w:tblGrid>
      <w:tr w:rsidR="00F11D03" w:rsidRPr="00BF2C80" w14:paraId="300F796F" w14:textId="77777777" w:rsidTr="0052760E">
        <w:trPr>
          <w:trHeight w:val="227"/>
          <w:jc w:val="center"/>
        </w:trPr>
        <w:tc>
          <w:tcPr>
            <w:tcW w:w="1577" w:type="pct"/>
            <w:gridSpan w:val="3"/>
            <w:tcBorders>
              <w:top w:val="single" w:sz="4" w:space="0" w:color="auto"/>
              <w:left w:val="single" w:sz="4" w:space="0" w:color="auto"/>
              <w:bottom w:val="single" w:sz="4" w:space="0" w:color="auto"/>
              <w:right w:val="single" w:sz="4" w:space="0" w:color="auto"/>
            </w:tcBorders>
            <w:vAlign w:val="center"/>
            <w:hideMark/>
          </w:tcPr>
          <w:p w14:paraId="1CD69A80" w14:textId="77777777" w:rsidR="00F11D03" w:rsidRPr="004D3C3F" w:rsidRDefault="00F11D03" w:rsidP="00F11D03">
            <w:pPr>
              <w:rPr>
                <w:sz w:val="16"/>
                <w:szCs w:val="16"/>
                <w:highlight w:val="yellow"/>
                <w:lang w:val="sr-Cyrl-CS"/>
              </w:rPr>
            </w:pPr>
            <w:r w:rsidRPr="000845FF">
              <w:rPr>
                <w:b/>
                <w:sz w:val="16"/>
                <w:szCs w:val="16"/>
                <w:lang w:val="sr-Cyrl-CS"/>
              </w:rPr>
              <w:t>Име и презиме</w:t>
            </w:r>
          </w:p>
        </w:tc>
        <w:tc>
          <w:tcPr>
            <w:tcW w:w="3423" w:type="pct"/>
            <w:gridSpan w:val="6"/>
            <w:shd w:val="clear" w:color="auto" w:fill="D9D9D9" w:themeFill="background1" w:themeFillShade="D9"/>
            <w:vAlign w:val="center"/>
          </w:tcPr>
          <w:p w14:paraId="6FF1F34B" w14:textId="12EC65A0" w:rsidR="00F11D03" w:rsidRPr="002B4B24" w:rsidRDefault="002B4B24" w:rsidP="00F11D03">
            <w:pPr>
              <w:tabs>
                <w:tab w:val="left" w:pos="567"/>
              </w:tabs>
              <w:rPr>
                <w:b/>
                <w:sz w:val="16"/>
                <w:szCs w:val="16"/>
                <w:lang w:val="sr-Cyrl-CS"/>
              </w:rPr>
            </w:pPr>
            <w:r w:rsidRPr="002B4B24">
              <w:rPr>
                <w:b/>
                <w:bCs/>
                <w:iCs/>
                <w:sz w:val="17"/>
                <w:szCs w:val="17"/>
                <w:lang w:val="sr-Cyrl-CS"/>
              </w:rPr>
              <w:t>Кандолф</w:t>
            </w:r>
            <w:r w:rsidR="006E2F1C">
              <w:rPr>
                <w:b/>
                <w:bCs/>
                <w:iCs/>
                <w:sz w:val="17"/>
                <w:szCs w:val="17"/>
                <w:lang w:val="sr-Cyrl-CS"/>
              </w:rPr>
              <w:t xml:space="preserve"> </w:t>
            </w:r>
            <w:r w:rsidRPr="002B4B24">
              <w:rPr>
                <w:b/>
                <w:bCs/>
                <w:iCs/>
                <w:sz w:val="17"/>
                <w:szCs w:val="17"/>
                <w:lang w:val="sr-Cyrl-CS"/>
              </w:rPr>
              <w:t>О. Лидија</w:t>
            </w:r>
          </w:p>
        </w:tc>
      </w:tr>
      <w:tr w:rsidR="00F11D03" w:rsidRPr="00BF2C80" w14:paraId="0FEB9C0B" w14:textId="77777777" w:rsidTr="0052760E">
        <w:trPr>
          <w:trHeight w:val="227"/>
          <w:jc w:val="center"/>
        </w:trPr>
        <w:tc>
          <w:tcPr>
            <w:tcW w:w="1577" w:type="pct"/>
            <w:gridSpan w:val="3"/>
            <w:tcBorders>
              <w:top w:val="single" w:sz="4" w:space="0" w:color="auto"/>
              <w:left w:val="single" w:sz="4" w:space="0" w:color="auto"/>
              <w:bottom w:val="single" w:sz="4" w:space="0" w:color="auto"/>
              <w:right w:val="single" w:sz="4" w:space="0" w:color="auto"/>
            </w:tcBorders>
            <w:vAlign w:val="center"/>
            <w:hideMark/>
          </w:tcPr>
          <w:p w14:paraId="5CB27475" w14:textId="77777777" w:rsidR="00F11D03" w:rsidRPr="00BF2C80" w:rsidRDefault="00F11D03" w:rsidP="00F11D03">
            <w:pPr>
              <w:rPr>
                <w:sz w:val="16"/>
                <w:szCs w:val="16"/>
                <w:lang w:val="sr-Cyrl-CS"/>
              </w:rPr>
            </w:pPr>
            <w:r w:rsidRPr="00BF2C80">
              <w:rPr>
                <w:b/>
                <w:sz w:val="16"/>
                <w:szCs w:val="16"/>
                <w:lang w:val="sr-Cyrl-CS"/>
              </w:rPr>
              <w:t>Звање</w:t>
            </w:r>
          </w:p>
        </w:tc>
        <w:tc>
          <w:tcPr>
            <w:tcW w:w="3423" w:type="pct"/>
            <w:gridSpan w:val="6"/>
            <w:vAlign w:val="center"/>
          </w:tcPr>
          <w:p w14:paraId="452AA43D" w14:textId="77777777" w:rsidR="00F11D03" w:rsidRPr="00BF2C80" w:rsidRDefault="00F11D03" w:rsidP="00F11D03">
            <w:pPr>
              <w:tabs>
                <w:tab w:val="left" w:pos="567"/>
              </w:tabs>
              <w:rPr>
                <w:sz w:val="16"/>
                <w:szCs w:val="16"/>
                <w:lang w:val="sr-Cyrl-CS"/>
              </w:rPr>
            </w:pPr>
            <w:r w:rsidRPr="00BF2C80">
              <w:rPr>
                <w:rFonts w:eastAsiaTheme="minorHAnsi"/>
                <w:sz w:val="16"/>
                <w:szCs w:val="16"/>
              </w:rPr>
              <w:t>Редовни професор</w:t>
            </w:r>
          </w:p>
        </w:tc>
      </w:tr>
      <w:tr w:rsidR="00F11D03" w:rsidRPr="00BF2C80" w14:paraId="3FC910C5" w14:textId="77777777" w:rsidTr="0052760E">
        <w:trPr>
          <w:trHeight w:val="227"/>
          <w:jc w:val="center"/>
        </w:trPr>
        <w:tc>
          <w:tcPr>
            <w:tcW w:w="1577" w:type="pct"/>
            <w:gridSpan w:val="3"/>
            <w:tcBorders>
              <w:top w:val="single" w:sz="4" w:space="0" w:color="auto"/>
              <w:left w:val="single" w:sz="4" w:space="0" w:color="auto"/>
              <w:bottom w:val="single" w:sz="4" w:space="0" w:color="auto"/>
              <w:right w:val="single" w:sz="4" w:space="0" w:color="auto"/>
            </w:tcBorders>
            <w:vAlign w:val="center"/>
            <w:hideMark/>
          </w:tcPr>
          <w:p w14:paraId="5CCE0A57" w14:textId="77777777" w:rsidR="00F11D03" w:rsidRPr="00BF2C80" w:rsidRDefault="00F11D03" w:rsidP="00F11D03">
            <w:pPr>
              <w:rPr>
                <w:sz w:val="16"/>
                <w:szCs w:val="16"/>
                <w:lang w:val="sr-Cyrl-CS"/>
              </w:rPr>
            </w:pPr>
            <w:r w:rsidRPr="00BF2C80">
              <w:rPr>
                <w:b/>
                <w:sz w:val="16"/>
                <w:szCs w:val="16"/>
                <w:lang w:val="sr-Cyrl-CS"/>
              </w:rPr>
              <w:t>Ужа научна област</w:t>
            </w:r>
          </w:p>
        </w:tc>
        <w:tc>
          <w:tcPr>
            <w:tcW w:w="3423" w:type="pct"/>
            <w:gridSpan w:val="6"/>
            <w:tcBorders>
              <w:top w:val="single" w:sz="4" w:space="0" w:color="auto"/>
              <w:left w:val="single" w:sz="4" w:space="0" w:color="auto"/>
              <w:bottom w:val="single" w:sz="4" w:space="0" w:color="auto"/>
              <w:right w:val="single" w:sz="4" w:space="0" w:color="auto"/>
            </w:tcBorders>
            <w:vAlign w:val="center"/>
          </w:tcPr>
          <w:p w14:paraId="676F9C38" w14:textId="77777777" w:rsidR="00F11D03" w:rsidRPr="00BF2C80" w:rsidRDefault="00F11D03" w:rsidP="00F11D03">
            <w:pPr>
              <w:rPr>
                <w:sz w:val="16"/>
                <w:szCs w:val="16"/>
              </w:rPr>
            </w:pPr>
            <w:r w:rsidRPr="00BF2C80">
              <w:rPr>
                <w:rFonts w:eastAsia="Calibri"/>
                <w:sz w:val="16"/>
                <w:szCs w:val="16"/>
                <w:lang w:eastAsia="en-US"/>
              </w:rPr>
              <w:t>Интерна медицина, дерматовенерологија</w:t>
            </w:r>
          </w:p>
        </w:tc>
      </w:tr>
      <w:tr w:rsidR="00F11D03" w:rsidRPr="00BF2C80" w14:paraId="5DE1A661" w14:textId="77777777" w:rsidTr="0052760E">
        <w:trPr>
          <w:trHeight w:val="227"/>
          <w:jc w:val="center"/>
        </w:trPr>
        <w:tc>
          <w:tcPr>
            <w:tcW w:w="989" w:type="pct"/>
            <w:gridSpan w:val="2"/>
            <w:tcBorders>
              <w:top w:val="single" w:sz="4" w:space="0" w:color="auto"/>
              <w:left w:val="single" w:sz="4" w:space="0" w:color="auto"/>
              <w:bottom w:val="single" w:sz="4" w:space="0" w:color="auto"/>
              <w:right w:val="single" w:sz="4" w:space="0" w:color="auto"/>
            </w:tcBorders>
            <w:vAlign w:val="center"/>
            <w:hideMark/>
          </w:tcPr>
          <w:p w14:paraId="1F953C25" w14:textId="77777777" w:rsidR="00F11D03" w:rsidRPr="00BF2C80" w:rsidRDefault="00F11D03" w:rsidP="00F11D03">
            <w:pPr>
              <w:rPr>
                <w:sz w:val="16"/>
                <w:szCs w:val="16"/>
                <w:lang w:val="sr-Cyrl-CS"/>
              </w:rPr>
            </w:pPr>
            <w:r w:rsidRPr="00BF2C80">
              <w:rPr>
                <w:b/>
                <w:sz w:val="16"/>
                <w:szCs w:val="16"/>
                <w:lang w:val="sr-Cyrl-CS"/>
              </w:rPr>
              <w:t>Академска каријера</w:t>
            </w:r>
          </w:p>
        </w:tc>
        <w:tc>
          <w:tcPr>
            <w:tcW w:w="588" w:type="pct"/>
            <w:tcBorders>
              <w:top w:val="single" w:sz="4" w:space="0" w:color="auto"/>
              <w:left w:val="single" w:sz="4" w:space="0" w:color="auto"/>
              <w:bottom w:val="single" w:sz="4" w:space="0" w:color="auto"/>
              <w:right w:val="single" w:sz="4" w:space="0" w:color="auto"/>
            </w:tcBorders>
            <w:vAlign w:val="center"/>
            <w:hideMark/>
          </w:tcPr>
          <w:p w14:paraId="3B312478" w14:textId="77777777" w:rsidR="00F11D03" w:rsidRPr="00BF2C80" w:rsidRDefault="00F11D03" w:rsidP="00F11D03">
            <w:pPr>
              <w:jc w:val="center"/>
              <w:rPr>
                <w:sz w:val="16"/>
                <w:szCs w:val="16"/>
                <w:lang w:val="sr-Cyrl-CS"/>
              </w:rPr>
            </w:pPr>
            <w:r w:rsidRPr="00BF2C80">
              <w:rPr>
                <w:sz w:val="16"/>
                <w:szCs w:val="16"/>
                <w:lang w:val="sr-Cyrl-CS"/>
              </w:rPr>
              <w:t>Година</w:t>
            </w:r>
          </w:p>
        </w:tc>
        <w:tc>
          <w:tcPr>
            <w:tcW w:w="921" w:type="pct"/>
            <w:gridSpan w:val="2"/>
            <w:tcBorders>
              <w:top w:val="single" w:sz="4" w:space="0" w:color="auto"/>
              <w:left w:val="single" w:sz="4" w:space="0" w:color="auto"/>
              <w:bottom w:val="single" w:sz="4" w:space="0" w:color="auto"/>
              <w:right w:val="single" w:sz="4" w:space="0" w:color="auto"/>
            </w:tcBorders>
            <w:vAlign w:val="center"/>
            <w:hideMark/>
          </w:tcPr>
          <w:p w14:paraId="6750DEF1" w14:textId="77777777" w:rsidR="00F11D03" w:rsidRPr="00BF2C80" w:rsidRDefault="00F11D03" w:rsidP="00F11D03">
            <w:pPr>
              <w:jc w:val="center"/>
              <w:rPr>
                <w:sz w:val="16"/>
                <w:szCs w:val="16"/>
                <w:lang w:val="sr-Cyrl-CS"/>
              </w:rPr>
            </w:pPr>
            <w:r w:rsidRPr="00BF2C80">
              <w:rPr>
                <w:sz w:val="16"/>
                <w:szCs w:val="16"/>
                <w:lang w:val="sr-Cyrl-CS"/>
              </w:rPr>
              <w:t>Институција</w:t>
            </w:r>
          </w:p>
        </w:tc>
        <w:tc>
          <w:tcPr>
            <w:tcW w:w="711" w:type="pct"/>
            <w:gridSpan w:val="2"/>
            <w:tcBorders>
              <w:top w:val="single" w:sz="4" w:space="0" w:color="auto"/>
              <w:left w:val="single" w:sz="4" w:space="0" w:color="auto"/>
              <w:bottom w:val="single" w:sz="4" w:space="0" w:color="auto"/>
              <w:right w:val="single" w:sz="4" w:space="0" w:color="auto"/>
            </w:tcBorders>
            <w:vAlign w:val="center"/>
            <w:hideMark/>
          </w:tcPr>
          <w:p w14:paraId="2485AB1B" w14:textId="77777777" w:rsidR="00F11D03" w:rsidRPr="00BF2C80" w:rsidRDefault="00F11D03" w:rsidP="00F11D03">
            <w:pPr>
              <w:jc w:val="center"/>
              <w:rPr>
                <w:sz w:val="16"/>
                <w:szCs w:val="16"/>
                <w:lang w:val="sr-Cyrl-CS"/>
              </w:rPr>
            </w:pPr>
            <w:r w:rsidRPr="00BF2C80">
              <w:rPr>
                <w:sz w:val="16"/>
                <w:szCs w:val="16"/>
                <w:lang w:val="sr-Cyrl-CS"/>
              </w:rPr>
              <w:t>Област</w:t>
            </w:r>
          </w:p>
        </w:tc>
        <w:tc>
          <w:tcPr>
            <w:tcW w:w="1791" w:type="pct"/>
            <w:gridSpan w:val="2"/>
            <w:tcBorders>
              <w:top w:val="single" w:sz="4" w:space="0" w:color="auto"/>
              <w:left w:val="single" w:sz="4" w:space="0" w:color="auto"/>
              <w:bottom w:val="single" w:sz="4" w:space="0" w:color="auto"/>
              <w:right w:val="single" w:sz="4" w:space="0" w:color="auto"/>
            </w:tcBorders>
            <w:vAlign w:val="center"/>
            <w:hideMark/>
          </w:tcPr>
          <w:p w14:paraId="3701DF56" w14:textId="77777777" w:rsidR="00F11D03" w:rsidRPr="00BF2C80" w:rsidRDefault="00F11D03" w:rsidP="00F11D03">
            <w:pPr>
              <w:jc w:val="center"/>
              <w:rPr>
                <w:sz w:val="16"/>
                <w:szCs w:val="16"/>
              </w:rPr>
            </w:pPr>
            <w:r w:rsidRPr="00BF2C80">
              <w:rPr>
                <w:sz w:val="16"/>
                <w:szCs w:val="16"/>
              </w:rPr>
              <w:t>Ужа научна односно уметничка област</w:t>
            </w:r>
          </w:p>
        </w:tc>
      </w:tr>
      <w:tr w:rsidR="00F11D03" w:rsidRPr="00BF2C80" w14:paraId="610B6551" w14:textId="77777777" w:rsidTr="0052760E">
        <w:trPr>
          <w:trHeight w:val="227"/>
          <w:jc w:val="center"/>
        </w:trPr>
        <w:tc>
          <w:tcPr>
            <w:tcW w:w="989" w:type="pct"/>
            <w:gridSpan w:val="2"/>
            <w:tcBorders>
              <w:top w:val="single" w:sz="4" w:space="0" w:color="auto"/>
              <w:left w:val="single" w:sz="4" w:space="0" w:color="auto"/>
              <w:bottom w:val="single" w:sz="4" w:space="0" w:color="auto"/>
              <w:right w:val="single" w:sz="4" w:space="0" w:color="auto"/>
            </w:tcBorders>
            <w:vAlign w:val="center"/>
            <w:hideMark/>
          </w:tcPr>
          <w:p w14:paraId="34B8C3A9" w14:textId="77777777" w:rsidR="00F11D03" w:rsidRPr="00BF2C80" w:rsidRDefault="00F11D03" w:rsidP="00F11D03">
            <w:pPr>
              <w:rPr>
                <w:sz w:val="16"/>
                <w:szCs w:val="16"/>
                <w:lang w:val="sr-Cyrl-CS"/>
              </w:rPr>
            </w:pPr>
            <w:r w:rsidRPr="00BF2C80">
              <w:rPr>
                <w:sz w:val="16"/>
                <w:szCs w:val="16"/>
                <w:lang w:val="sr-Cyrl-CS"/>
              </w:rPr>
              <w:t>Избор у звање</w:t>
            </w:r>
          </w:p>
        </w:tc>
        <w:tc>
          <w:tcPr>
            <w:tcW w:w="588" w:type="pct"/>
            <w:tcBorders>
              <w:top w:val="single" w:sz="4" w:space="0" w:color="auto"/>
              <w:left w:val="single" w:sz="4" w:space="0" w:color="auto"/>
              <w:bottom w:val="single" w:sz="4" w:space="0" w:color="auto"/>
              <w:right w:val="single" w:sz="4" w:space="0" w:color="auto"/>
            </w:tcBorders>
            <w:vAlign w:val="center"/>
          </w:tcPr>
          <w:p w14:paraId="2F36FDDE" w14:textId="77777777" w:rsidR="00F11D03" w:rsidRPr="00BF2C80" w:rsidRDefault="00F11D03" w:rsidP="00F11D03">
            <w:pPr>
              <w:jc w:val="center"/>
              <w:rPr>
                <w:sz w:val="16"/>
                <w:szCs w:val="16"/>
              </w:rPr>
            </w:pPr>
            <w:r w:rsidRPr="00BF2C80">
              <w:rPr>
                <w:sz w:val="16"/>
                <w:szCs w:val="16"/>
              </w:rPr>
              <w:t>2017.</w:t>
            </w:r>
          </w:p>
        </w:tc>
        <w:tc>
          <w:tcPr>
            <w:tcW w:w="921" w:type="pct"/>
            <w:gridSpan w:val="2"/>
            <w:vAlign w:val="center"/>
          </w:tcPr>
          <w:p w14:paraId="6BB5EE76" w14:textId="77777777" w:rsidR="00F11D03" w:rsidRPr="00BF2C80" w:rsidRDefault="00F11D03" w:rsidP="000E64FD">
            <w:pPr>
              <w:tabs>
                <w:tab w:val="left" w:pos="567"/>
              </w:tabs>
              <w:rPr>
                <w:sz w:val="16"/>
                <w:szCs w:val="16"/>
                <w:lang w:val="sr-Cyrl-CS"/>
              </w:rPr>
            </w:pPr>
            <w:r w:rsidRPr="00BF2C80">
              <w:rPr>
                <w:sz w:val="16"/>
                <w:szCs w:val="16"/>
                <w:lang w:val="sr-Cyrl-CS"/>
              </w:rPr>
              <w:t>МФ ВМА УО</w:t>
            </w:r>
          </w:p>
        </w:tc>
        <w:tc>
          <w:tcPr>
            <w:tcW w:w="711" w:type="pct"/>
            <w:gridSpan w:val="2"/>
            <w:vAlign w:val="center"/>
          </w:tcPr>
          <w:p w14:paraId="3D8A0347" w14:textId="77777777" w:rsidR="00F11D03" w:rsidRPr="00BF2C80" w:rsidRDefault="00F11D03" w:rsidP="000E64FD">
            <w:pPr>
              <w:tabs>
                <w:tab w:val="left" w:pos="567"/>
              </w:tabs>
              <w:rPr>
                <w:sz w:val="16"/>
                <w:szCs w:val="16"/>
                <w:lang w:val="sr-Cyrl-CS"/>
              </w:rPr>
            </w:pPr>
            <w:r w:rsidRPr="00BF2C80">
              <w:rPr>
                <w:sz w:val="16"/>
                <w:szCs w:val="16"/>
                <w:lang w:val="sr-Cyrl-CS"/>
              </w:rPr>
              <w:t>Интерна  медицина</w:t>
            </w:r>
          </w:p>
        </w:tc>
        <w:tc>
          <w:tcPr>
            <w:tcW w:w="1791" w:type="pct"/>
            <w:gridSpan w:val="2"/>
            <w:tcBorders>
              <w:top w:val="single" w:sz="4" w:space="0" w:color="auto"/>
              <w:left w:val="single" w:sz="4" w:space="0" w:color="auto"/>
              <w:bottom w:val="single" w:sz="4" w:space="0" w:color="auto"/>
              <w:right w:val="single" w:sz="4" w:space="0" w:color="auto"/>
            </w:tcBorders>
            <w:vAlign w:val="center"/>
          </w:tcPr>
          <w:p w14:paraId="72AC8F89" w14:textId="77777777" w:rsidR="00F11D03" w:rsidRPr="00BF2C80" w:rsidRDefault="00F11D03" w:rsidP="000E64FD">
            <w:pPr>
              <w:tabs>
                <w:tab w:val="left" w:pos="567"/>
              </w:tabs>
              <w:rPr>
                <w:sz w:val="16"/>
                <w:szCs w:val="16"/>
                <w:lang w:val="sr-Cyrl-CS"/>
              </w:rPr>
            </w:pPr>
            <w:r w:rsidRPr="00BF2C80">
              <w:rPr>
                <w:sz w:val="16"/>
                <w:szCs w:val="16"/>
                <w:lang w:val="sr-Cyrl-CS"/>
              </w:rPr>
              <w:t>Дерматовенерологија</w:t>
            </w:r>
          </w:p>
        </w:tc>
      </w:tr>
      <w:tr w:rsidR="00F11D03" w:rsidRPr="00BF2C80" w14:paraId="6798F3BC" w14:textId="77777777" w:rsidTr="0052760E">
        <w:trPr>
          <w:trHeight w:val="227"/>
          <w:jc w:val="center"/>
        </w:trPr>
        <w:tc>
          <w:tcPr>
            <w:tcW w:w="989" w:type="pct"/>
            <w:gridSpan w:val="2"/>
            <w:tcBorders>
              <w:top w:val="single" w:sz="4" w:space="0" w:color="auto"/>
              <w:left w:val="single" w:sz="4" w:space="0" w:color="auto"/>
              <w:bottom w:val="single" w:sz="4" w:space="0" w:color="auto"/>
              <w:right w:val="single" w:sz="4" w:space="0" w:color="auto"/>
            </w:tcBorders>
            <w:vAlign w:val="center"/>
            <w:hideMark/>
          </w:tcPr>
          <w:p w14:paraId="0D3AB9A8" w14:textId="77777777" w:rsidR="00F11D03" w:rsidRPr="00BF2C80" w:rsidRDefault="00F11D03" w:rsidP="00F11D03">
            <w:pPr>
              <w:rPr>
                <w:sz w:val="16"/>
                <w:szCs w:val="16"/>
                <w:lang w:val="sr-Cyrl-CS"/>
              </w:rPr>
            </w:pPr>
            <w:r w:rsidRPr="00BF2C80">
              <w:rPr>
                <w:sz w:val="16"/>
                <w:szCs w:val="16"/>
                <w:lang w:val="sr-Cyrl-CS"/>
              </w:rPr>
              <w:t>Докторат</w:t>
            </w:r>
          </w:p>
        </w:tc>
        <w:tc>
          <w:tcPr>
            <w:tcW w:w="588" w:type="pct"/>
            <w:tcBorders>
              <w:top w:val="single" w:sz="4" w:space="0" w:color="auto"/>
              <w:left w:val="single" w:sz="4" w:space="0" w:color="auto"/>
              <w:bottom w:val="single" w:sz="4" w:space="0" w:color="auto"/>
              <w:right w:val="single" w:sz="4" w:space="0" w:color="auto"/>
            </w:tcBorders>
            <w:vAlign w:val="center"/>
          </w:tcPr>
          <w:p w14:paraId="20F124B8" w14:textId="77777777" w:rsidR="00F11D03" w:rsidRPr="00BF2C80" w:rsidRDefault="00F11D03" w:rsidP="00F11D03">
            <w:pPr>
              <w:jc w:val="center"/>
              <w:rPr>
                <w:sz w:val="16"/>
                <w:szCs w:val="16"/>
              </w:rPr>
            </w:pPr>
            <w:r w:rsidRPr="00BF2C80">
              <w:rPr>
                <w:sz w:val="16"/>
                <w:szCs w:val="16"/>
              </w:rPr>
              <w:t>2006.</w:t>
            </w:r>
          </w:p>
        </w:tc>
        <w:tc>
          <w:tcPr>
            <w:tcW w:w="921" w:type="pct"/>
            <w:gridSpan w:val="2"/>
            <w:vAlign w:val="center"/>
          </w:tcPr>
          <w:p w14:paraId="5E1A73A5" w14:textId="77777777" w:rsidR="00F11D03" w:rsidRPr="00BF2C80" w:rsidRDefault="00F11D03" w:rsidP="000E64FD">
            <w:pPr>
              <w:tabs>
                <w:tab w:val="left" w:pos="567"/>
              </w:tabs>
              <w:rPr>
                <w:sz w:val="16"/>
                <w:szCs w:val="16"/>
                <w:lang w:val="sr-Cyrl-CS"/>
              </w:rPr>
            </w:pPr>
            <w:r w:rsidRPr="00BF2C80">
              <w:rPr>
                <w:sz w:val="16"/>
                <w:szCs w:val="16"/>
                <w:lang w:val="sr-Cyrl-CS"/>
              </w:rPr>
              <w:t>ВМА</w:t>
            </w:r>
          </w:p>
        </w:tc>
        <w:tc>
          <w:tcPr>
            <w:tcW w:w="711" w:type="pct"/>
            <w:gridSpan w:val="2"/>
            <w:vAlign w:val="center"/>
          </w:tcPr>
          <w:p w14:paraId="37D361C0" w14:textId="77777777" w:rsidR="00F11D03" w:rsidRPr="00BF2C80" w:rsidRDefault="00F11D03" w:rsidP="000E64FD">
            <w:pPr>
              <w:tabs>
                <w:tab w:val="left" w:pos="567"/>
              </w:tabs>
              <w:rPr>
                <w:sz w:val="16"/>
                <w:szCs w:val="16"/>
                <w:lang w:val="sr-Cyrl-CS"/>
              </w:rPr>
            </w:pPr>
            <w:r w:rsidRPr="00BF2C80">
              <w:rPr>
                <w:sz w:val="16"/>
                <w:szCs w:val="16"/>
                <w:lang w:val="sr-Cyrl-CS"/>
              </w:rPr>
              <w:t>Интерна медицина</w:t>
            </w:r>
          </w:p>
        </w:tc>
        <w:tc>
          <w:tcPr>
            <w:tcW w:w="1791" w:type="pct"/>
            <w:gridSpan w:val="2"/>
            <w:tcBorders>
              <w:top w:val="single" w:sz="4" w:space="0" w:color="auto"/>
              <w:left w:val="single" w:sz="4" w:space="0" w:color="auto"/>
              <w:bottom w:val="single" w:sz="4" w:space="0" w:color="auto"/>
              <w:right w:val="single" w:sz="4" w:space="0" w:color="auto"/>
            </w:tcBorders>
            <w:vAlign w:val="center"/>
          </w:tcPr>
          <w:p w14:paraId="4359D04D" w14:textId="77777777" w:rsidR="00F11D03" w:rsidRPr="00BF2C80" w:rsidRDefault="00F11D03" w:rsidP="000E64FD">
            <w:pPr>
              <w:tabs>
                <w:tab w:val="left" w:pos="567"/>
              </w:tabs>
              <w:rPr>
                <w:sz w:val="16"/>
                <w:szCs w:val="16"/>
                <w:lang w:val="sr-Cyrl-CS"/>
              </w:rPr>
            </w:pPr>
            <w:r w:rsidRPr="00BF2C80">
              <w:rPr>
                <w:sz w:val="16"/>
                <w:szCs w:val="16"/>
                <w:lang w:val="sr-Cyrl-CS"/>
              </w:rPr>
              <w:t>Дерматологија</w:t>
            </w:r>
            <w:r w:rsidRPr="00BF2C80">
              <w:rPr>
                <w:sz w:val="16"/>
                <w:szCs w:val="16"/>
                <w:lang w:val="sr-Latn-BA"/>
              </w:rPr>
              <w:t xml:space="preserve">, </w:t>
            </w:r>
            <w:r w:rsidRPr="00BF2C80">
              <w:rPr>
                <w:sz w:val="16"/>
                <w:szCs w:val="16"/>
                <w:lang w:val="sr-Cyrl-CS"/>
              </w:rPr>
              <w:t>онкологија</w:t>
            </w:r>
          </w:p>
        </w:tc>
      </w:tr>
      <w:tr w:rsidR="00F11D03" w:rsidRPr="00BF2C80" w14:paraId="7FD71766" w14:textId="77777777" w:rsidTr="0052760E">
        <w:trPr>
          <w:trHeight w:val="227"/>
          <w:jc w:val="center"/>
        </w:trPr>
        <w:tc>
          <w:tcPr>
            <w:tcW w:w="989" w:type="pct"/>
            <w:gridSpan w:val="2"/>
            <w:tcBorders>
              <w:top w:val="single" w:sz="4" w:space="0" w:color="auto"/>
              <w:left w:val="single" w:sz="4" w:space="0" w:color="auto"/>
              <w:bottom w:val="single" w:sz="4" w:space="0" w:color="auto"/>
              <w:right w:val="single" w:sz="4" w:space="0" w:color="auto"/>
            </w:tcBorders>
            <w:vAlign w:val="center"/>
            <w:hideMark/>
          </w:tcPr>
          <w:p w14:paraId="71CB645C" w14:textId="77777777" w:rsidR="00F11D03" w:rsidRPr="00BF2C80" w:rsidRDefault="00F11D03" w:rsidP="00F11D03">
            <w:pPr>
              <w:rPr>
                <w:sz w:val="16"/>
                <w:szCs w:val="16"/>
              </w:rPr>
            </w:pPr>
            <w:r w:rsidRPr="00BF2C80">
              <w:rPr>
                <w:sz w:val="16"/>
                <w:szCs w:val="16"/>
              </w:rPr>
              <w:t>Магистратура</w:t>
            </w:r>
          </w:p>
        </w:tc>
        <w:tc>
          <w:tcPr>
            <w:tcW w:w="588" w:type="pct"/>
            <w:tcBorders>
              <w:top w:val="single" w:sz="4" w:space="0" w:color="auto"/>
              <w:left w:val="single" w:sz="4" w:space="0" w:color="auto"/>
              <w:bottom w:val="single" w:sz="4" w:space="0" w:color="auto"/>
              <w:right w:val="single" w:sz="4" w:space="0" w:color="auto"/>
            </w:tcBorders>
            <w:vAlign w:val="center"/>
          </w:tcPr>
          <w:p w14:paraId="22D6214C" w14:textId="77777777" w:rsidR="00F11D03" w:rsidRPr="00BF2C80" w:rsidRDefault="00F11D03" w:rsidP="00F11D03">
            <w:pPr>
              <w:jc w:val="center"/>
              <w:rPr>
                <w:sz w:val="16"/>
                <w:szCs w:val="16"/>
              </w:rPr>
            </w:pPr>
            <w:r w:rsidRPr="00BF2C80">
              <w:rPr>
                <w:sz w:val="16"/>
                <w:szCs w:val="16"/>
              </w:rPr>
              <w:t>2001.</w:t>
            </w:r>
          </w:p>
        </w:tc>
        <w:tc>
          <w:tcPr>
            <w:tcW w:w="921" w:type="pct"/>
            <w:gridSpan w:val="2"/>
            <w:tcBorders>
              <w:top w:val="single" w:sz="4" w:space="0" w:color="auto"/>
              <w:left w:val="single" w:sz="4" w:space="0" w:color="auto"/>
              <w:bottom w:val="single" w:sz="4" w:space="0" w:color="auto"/>
              <w:right w:val="single" w:sz="4" w:space="0" w:color="auto"/>
            </w:tcBorders>
            <w:vAlign w:val="center"/>
          </w:tcPr>
          <w:p w14:paraId="0BC82E77" w14:textId="77777777" w:rsidR="00F11D03" w:rsidRPr="00BF2C80" w:rsidRDefault="00F11D03" w:rsidP="000E64FD">
            <w:pPr>
              <w:rPr>
                <w:sz w:val="16"/>
                <w:szCs w:val="16"/>
              </w:rPr>
            </w:pPr>
            <w:r w:rsidRPr="00BF2C80">
              <w:rPr>
                <w:sz w:val="16"/>
                <w:szCs w:val="16"/>
              </w:rPr>
              <w:t>МФ у Београду</w:t>
            </w:r>
          </w:p>
        </w:tc>
        <w:tc>
          <w:tcPr>
            <w:tcW w:w="711" w:type="pct"/>
            <w:gridSpan w:val="2"/>
            <w:vAlign w:val="center"/>
          </w:tcPr>
          <w:p w14:paraId="19AB3425" w14:textId="77777777" w:rsidR="00F11D03" w:rsidRPr="00BF2C80" w:rsidRDefault="00F11D03" w:rsidP="000E64FD">
            <w:pPr>
              <w:tabs>
                <w:tab w:val="left" w:pos="567"/>
              </w:tabs>
              <w:rPr>
                <w:sz w:val="16"/>
                <w:szCs w:val="16"/>
                <w:lang w:val="sr-Cyrl-CS"/>
              </w:rPr>
            </w:pPr>
            <w:r w:rsidRPr="00BF2C80">
              <w:rPr>
                <w:sz w:val="16"/>
                <w:szCs w:val="16"/>
                <w:lang w:val="sr-Cyrl-CS"/>
              </w:rPr>
              <w:t>Интерна медицина</w:t>
            </w:r>
          </w:p>
        </w:tc>
        <w:tc>
          <w:tcPr>
            <w:tcW w:w="1791" w:type="pct"/>
            <w:gridSpan w:val="2"/>
            <w:tcBorders>
              <w:top w:val="single" w:sz="4" w:space="0" w:color="auto"/>
              <w:left w:val="single" w:sz="4" w:space="0" w:color="auto"/>
              <w:bottom w:val="single" w:sz="4" w:space="0" w:color="auto"/>
              <w:right w:val="single" w:sz="4" w:space="0" w:color="auto"/>
            </w:tcBorders>
            <w:vAlign w:val="center"/>
          </w:tcPr>
          <w:p w14:paraId="57FC29A9" w14:textId="77777777" w:rsidR="00F11D03" w:rsidRPr="00BF2C80" w:rsidRDefault="00F11D03" w:rsidP="000E64FD">
            <w:pPr>
              <w:rPr>
                <w:sz w:val="16"/>
                <w:szCs w:val="16"/>
                <w:lang w:val="sr-Cyrl-CS"/>
              </w:rPr>
            </w:pPr>
            <w:r w:rsidRPr="00BF2C80">
              <w:rPr>
                <w:sz w:val="16"/>
                <w:szCs w:val="16"/>
                <w:lang w:val="sr-Cyrl-CS"/>
              </w:rPr>
              <w:t>Имунологија</w:t>
            </w:r>
          </w:p>
        </w:tc>
      </w:tr>
      <w:tr w:rsidR="00F11D03" w:rsidRPr="00BF2C80" w14:paraId="549BEC39" w14:textId="77777777" w:rsidTr="0052760E">
        <w:trPr>
          <w:trHeight w:val="227"/>
          <w:jc w:val="center"/>
        </w:trPr>
        <w:tc>
          <w:tcPr>
            <w:tcW w:w="989" w:type="pct"/>
            <w:gridSpan w:val="2"/>
            <w:tcBorders>
              <w:top w:val="single" w:sz="4" w:space="0" w:color="auto"/>
              <w:left w:val="single" w:sz="4" w:space="0" w:color="auto"/>
              <w:bottom w:val="single" w:sz="4" w:space="0" w:color="auto"/>
              <w:right w:val="single" w:sz="4" w:space="0" w:color="auto"/>
            </w:tcBorders>
            <w:vAlign w:val="center"/>
            <w:hideMark/>
          </w:tcPr>
          <w:p w14:paraId="79A9B08B" w14:textId="77777777" w:rsidR="00F11D03" w:rsidRPr="00BF2C80" w:rsidRDefault="00F11D03" w:rsidP="00F11D03">
            <w:pPr>
              <w:rPr>
                <w:sz w:val="16"/>
                <w:szCs w:val="16"/>
              </w:rPr>
            </w:pPr>
            <w:r w:rsidRPr="00BF2C80">
              <w:rPr>
                <w:sz w:val="16"/>
                <w:szCs w:val="16"/>
              </w:rPr>
              <w:t>Мастер диплома</w:t>
            </w:r>
          </w:p>
        </w:tc>
        <w:tc>
          <w:tcPr>
            <w:tcW w:w="588" w:type="pct"/>
            <w:tcBorders>
              <w:top w:val="single" w:sz="4" w:space="0" w:color="auto"/>
              <w:left w:val="single" w:sz="4" w:space="0" w:color="auto"/>
              <w:bottom w:val="single" w:sz="4" w:space="0" w:color="auto"/>
              <w:right w:val="single" w:sz="4" w:space="0" w:color="auto"/>
            </w:tcBorders>
            <w:vAlign w:val="center"/>
          </w:tcPr>
          <w:p w14:paraId="7DE6B483" w14:textId="77777777" w:rsidR="00F11D03" w:rsidRPr="00BF2C80" w:rsidRDefault="00F11D03" w:rsidP="00F11D03">
            <w:pPr>
              <w:jc w:val="center"/>
              <w:rPr>
                <w:sz w:val="16"/>
                <w:szCs w:val="16"/>
                <w:lang w:val="sr-Cyrl-CS"/>
              </w:rPr>
            </w:pPr>
          </w:p>
        </w:tc>
        <w:tc>
          <w:tcPr>
            <w:tcW w:w="921" w:type="pct"/>
            <w:gridSpan w:val="2"/>
            <w:tcBorders>
              <w:top w:val="single" w:sz="4" w:space="0" w:color="auto"/>
              <w:left w:val="single" w:sz="4" w:space="0" w:color="auto"/>
              <w:bottom w:val="single" w:sz="4" w:space="0" w:color="auto"/>
              <w:right w:val="single" w:sz="4" w:space="0" w:color="auto"/>
            </w:tcBorders>
            <w:vAlign w:val="center"/>
          </w:tcPr>
          <w:p w14:paraId="16A7F4B6" w14:textId="77777777" w:rsidR="00F11D03" w:rsidRPr="00BF2C80" w:rsidRDefault="00F11D03" w:rsidP="000E64FD">
            <w:pPr>
              <w:rPr>
                <w:sz w:val="16"/>
                <w:szCs w:val="16"/>
                <w:lang w:val="sr-Cyrl-CS"/>
              </w:rPr>
            </w:pP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4463ABFB" w14:textId="77777777" w:rsidR="00F11D03" w:rsidRPr="00BF2C80" w:rsidRDefault="00F11D03" w:rsidP="000E64FD">
            <w:pPr>
              <w:rPr>
                <w:sz w:val="16"/>
                <w:szCs w:val="16"/>
                <w:lang w:val="sr-Cyrl-CS"/>
              </w:rPr>
            </w:pPr>
          </w:p>
        </w:tc>
        <w:tc>
          <w:tcPr>
            <w:tcW w:w="1791" w:type="pct"/>
            <w:gridSpan w:val="2"/>
            <w:tcBorders>
              <w:top w:val="single" w:sz="4" w:space="0" w:color="auto"/>
              <w:left w:val="single" w:sz="4" w:space="0" w:color="auto"/>
              <w:bottom w:val="single" w:sz="4" w:space="0" w:color="auto"/>
              <w:right w:val="single" w:sz="4" w:space="0" w:color="auto"/>
            </w:tcBorders>
            <w:vAlign w:val="center"/>
          </w:tcPr>
          <w:p w14:paraId="3EC9890F" w14:textId="77777777" w:rsidR="00F11D03" w:rsidRPr="00BF2C80" w:rsidRDefault="00F11D03" w:rsidP="000E64FD">
            <w:pPr>
              <w:rPr>
                <w:sz w:val="16"/>
                <w:szCs w:val="16"/>
                <w:lang w:val="sr-Cyrl-CS"/>
              </w:rPr>
            </w:pPr>
          </w:p>
        </w:tc>
      </w:tr>
      <w:tr w:rsidR="00F11D03" w:rsidRPr="00BF2C80" w14:paraId="7879CA67" w14:textId="77777777" w:rsidTr="0052760E">
        <w:trPr>
          <w:trHeight w:val="209"/>
          <w:jc w:val="center"/>
        </w:trPr>
        <w:tc>
          <w:tcPr>
            <w:tcW w:w="989" w:type="pct"/>
            <w:gridSpan w:val="2"/>
            <w:tcBorders>
              <w:top w:val="single" w:sz="4" w:space="0" w:color="auto"/>
              <w:left w:val="single" w:sz="4" w:space="0" w:color="auto"/>
              <w:bottom w:val="single" w:sz="4" w:space="0" w:color="auto"/>
              <w:right w:val="single" w:sz="4" w:space="0" w:color="auto"/>
            </w:tcBorders>
            <w:vAlign w:val="center"/>
            <w:hideMark/>
          </w:tcPr>
          <w:p w14:paraId="7CC2367F" w14:textId="77777777" w:rsidR="00F11D03" w:rsidRPr="00BF2C80" w:rsidRDefault="00F11D03" w:rsidP="00F11D03">
            <w:pPr>
              <w:rPr>
                <w:sz w:val="16"/>
                <w:szCs w:val="16"/>
                <w:lang w:val="sr-Cyrl-CS"/>
              </w:rPr>
            </w:pPr>
            <w:r w:rsidRPr="00BF2C80">
              <w:rPr>
                <w:sz w:val="16"/>
                <w:szCs w:val="16"/>
                <w:lang w:val="sr-Cyrl-CS"/>
              </w:rPr>
              <w:t>Диплома</w:t>
            </w:r>
          </w:p>
        </w:tc>
        <w:tc>
          <w:tcPr>
            <w:tcW w:w="588" w:type="pct"/>
            <w:tcBorders>
              <w:top w:val="single" w:sz="4" w:space="0" w:color="auto"/>
              <w:left w:val="single" w:sz="4" w:space="0" w:color="auto"/>
              <w:bottom w:val="single" w:sz="4" w:space="0" w:color="auto"/>
              <w:right w:val="single" w:sz="4" w:space="0" w:color="auto"/>
            </w:tcBorders>
            <w:vAlign w:val="center"/>
          </w:tcPr>
          <w:p w14:paraId="41B1A6A4" w14:textId="77777777" w:rsidR="00F11D03" w:rsidRPr="00BF2C80" w:rsidRDefault="00F11D03" w:rsidP="00F11D03">
            <w:pPr>
              <w:jc w:val="center"/>
              <w:rPr>
                <w:sz w:val="16"/>
                <w:szCs w:val="16"/>
              </w:rPr>
            </w:pPr>
            <w:r w:rsidRPr="00BF2C80">
              <w:rPr>
                <w:sz w:val="16"/>
                <w:szCs w:val="16"/>
              </w:rPr>
              <w:t>1996.</w:t>
            </w:r>
          </w:p>
        </w:tc>
        <w:tc>
          <w:tcPr>
            <w:tcW w:w="921" w:type="pct"/>
            <w:gridSpan w:val="2"/>
            <w:tcBorders>
              <w:top w:val="single" w:sz="4" w:space="0" w:color="auto"/>
              <w:left w:val="single" w:sz="4" w:space="0" w:color="auto"/>
              <w:bottom w:val="single" w:sz="4" w:space="0" w:color="auto"/>
              <w:right w:val="single" w:sz="4" w:space="0" w:color="auto"/>
            </w:tcBorders>
            <w:vAlign w:val="center"/>
          </w:tcPr>
          <w:p w14:paraId="5752A8D5" w14:textId="77777777" w:rsidR="00F11D03" w:rsidRPr="00BF2C80" w:rsidRDefault="00F11D03" w:rsidP="000E64FD">
            <w:pPr>
              <w:rPr>
                <w:sz w:val="16"/>
                <w:szCs w:val="16"/>
                <w:lang w:val="sr-Cyrl-CS"/>
              </w:rPr>
            </w:pPr>
            <w:r w:rsidRPr="00BF2C80">
              <w:rPr>
                <w:sz w:val="16"/>
                <w:szCs w:val="16"/>
              </w:rPr>
              <w:t>MФ у Београду</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1923E99E" w14:textId="77777777" w:rsidR="00F11D03" w:rsidRPr="00BF2C80" w:rsidRDefault="00F11D03" w:rsidP="000E64FD">
            <w:pPr>
              <w:rPr>
                <w:sz w:val="16"/>
                <w:szCs w:val="16"/>
                <w:lang w:val="sr-Cyrl-CS"/>
              </w:rPr>
            </w:pPr>
            <w:r w:rsidRPr="00BF2C80">
              <w:rPr>
                <w:sz w:val="16"/>
                <w:szCs w:val="16"/>
                <w:lang w:val="sr-Cyrl-CS"/>
              </w:rPr>
              <w:t>Медицина</w:t>
            </w:r>
          </w:p>
        </w:tc>
        <w:tc>
          <w:tcPr>
            <w:tcW w:w="1791" w:type="pct"/>
            <w:gridSpan w:val="2"/>
            <w:tcBorders>
              <w:top w:val="single" w:sz="4" w:space="0" w:color="auto"/>
              <w:left w:val="single" w:sz="4" w:space="0" w:color="auto"/>
              <w:bottom w:val="single" w:sz="4" w:space="0" w:color="auto"/>
              <w:right w:val="single" w:sz="4" w:space="0" w:color="auto"/>
            </w:tcBorders>
            <w:vAlign w:val="center"/>
          </w:tcPr>
          <w:p w14:paraId="11C61E01" w14:textId="77777777" w:rsidR="00F11D03" w:rsidRPr="00BF2C80" w:rsidRDefault="00F11D03" w:rsidP="000E64FD">
            <w:pPr>
              <w:rPr>
                <w:sz w:val="16"/>
                <w:szCs w:val="16"/>
                <w:lang w:val="sr-Cyrl-CS"/>
              </w:rPr>
            </w:pPr>
            <w:r w:rsidRPr="00BF2C80">
              <w:rPr>
                <w:sz w:val="16"/>
                <w:szCs w:val="16"/>
                <w:lang w:val="sr-Cyrl-CS"/>
              </w:rPr>
              <w:t>Медицина</w:t>
            </w:r>
          </w:p>
        </w:tc>
      </w:tr>
      <w:tr w:rsidR="00F11D03" w:rsidRPr="00BF2C80" w14:paraId="613F3A57" w14:textId="77777777" w:rsidTr="0052760E">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356BA8A" w14:textId="77777777" w:rsidR="00F11D03" w:rsidRPr="00BF2C80" w:rsidRDefault="00F11D03" w:rsidP="00F11D03">
            <w:pPr>
              <w:rPr>
                <w:sz w:val="16"/>
                <w:szCs w:val="16"/>
              </w:rPr>
            </w:pPr>
            <w:r w:rsidRPr="00BF2C80">
              <w:rPr>
                <w:b/>
                <w:sz w:val="16"/>
                <w:szCs w:val="16"/>
                <w:lang w:val="sr-Cyrl-CS"/>
              </w:rPr>
              <w:t xml:space="preserve">Списак предмета </w:t>
            </w:r>
            <w:r w:rsidRPr="00BF2C80">
              <w:rPr>
                <w:b/>
                <w:sz w:val="16"/>
                <w:szCs w:val="16"/>
              </w:rPr>
              <w:t xml:space="preserve">које наставник држи на докторским студијама </w:t>
            </w:r>
          </w:p>
        </w:tc>
      </w:tr>
      <w:tr w:rsidR="00F11D03" w:rsidRPr="00BF2C80" w14:paraId="2EA37198" w14:textId="77777777" w:rsidTr="0052760E">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hideMark/>
          </w:tcPr>
          <w:p w14:paraId="51ADFF56" w14:textId="77777777" w:rsidR="00F11D03" w:rsidRPr="00BF2C80" w:rsidRDefault="00F11D03" w:rsidP="00F11D03">
            <w:pPr>
              <w:jc w:val="center"/>
              <w:rPr>
                <w:b/>
                <w:sz w:val="16"/>
                <w:szCs w:val="16"/>
                <w:lang w:val="sr-Cyrl-CS"/>
              </w:rPr>
            </w:pPr>
            <w:r w:rsidRPr="00BF2C80">
              <w:rPr>
                <w:b/>
                <w:sz w:val="16"/>
                <w:szCs w:val="16"/>
                <w:lang w:val="sr-Cyrl-CS"/>
              </w:rPr>
              <w:t>Р.Б.</w:t>
            </w:r>
          </w:p>
        </w:tc>
        <w:tc>
          <w:tcPr>
            <w:tcW w:w="713" w:type="pct"/>
            <w:tcBorders>
              <w:top w:val="single" w:sz="4" w:space="0" w:color="auto"/>
              <w:left w:val="single" w:sz="4" w:space="0" w:color="auto"/>
              <w:bottom w:val="single" w:sz="4" w:space="0" w:color="auto"/>
              <w:right w:val="single" w:sz="4" w:space="0" w:color="auto"/>
            </w:tcBorders>
            <w:vAlign w:val="center"/>
            <w:hideMark/>
          </w:tcPr>
          <w:p w14:paraId="1B295704" w14:textId="77777777" w:rsidR="00F11D03" w:rsidRPr="00BF2C80" w:rsidRDefault="00F11D03" w:rsidP="00F11D03">
            <w:pPr>
              <w:jc w:val="center"/>
              <w:rPr>
                <w:b/>
                <w:sz w:val="16"/>
                <w:szCs w:val="16"/>
              </w:rPr>
            </w:pPr>
            <w:r w:rsidRPr="00BF2C80">
              <w:rPr>
                <w:b/>
                <w:sz w:val="16"/>
                <w:szCs w:val="16"/>
              </w:rPr>
              <w:t>Ознака</w:t>
            </w:r>
          </w:p>
        </w:tc>
        <w:tc>
          <w:tcPr>
            <w:tcW w:w="4011" w:type="pct"/>
            <w:gridSpan w:val="7"/>
            <w:tcBorders>
              <w:top w:val="single" w:sz="4" w:space="0" w:color="auto"/>
              <w:left w:val="single" w:sz="4" w:space="0" w:color="auto"/>
              <w:bottom w:val="single" w:sz="4" w:space="0" w:color="auto"/>
              <w:right w:val="single" w:sz="4" w:space="0" w:color="auto"/>
            </w:tcBorders>
            <w:vAlign w:val="center"/>
            <w:hideMark/>
          </w:tcPr>
          <w:p w14:paraId="1BFC06F4" w14:textId="77777777" w:rsidR="00F11D03" w:rsidRPr="00BF2C80" w:rsidRDefault="00F11D03" w:rsidP="00F11D03">
            <w:pPr>
              <w:rPr>
                <w:b/>
                <w:sz w:val="16"/>
                <w:szCs w:val="16"/>
              </w:rPr>
            </w:pPr>
            <w:r w:rsidRPr="00BF2C80">
              <w:rPr>
                <w:b/>
                <w:iCs/>
                <w:sz w:val="16"/>
                <w:szCs w:val="16"/>
                <w:lang w:val="sr-Cyrl-CS"/>
              </w:rPr>
              <w:t>Назив предмета</w:t>
            </w:r>
          </w:p>
        </w:tc>
      </w:tr>
      <w:tr w:rsidR="00F11D03" w:rsidRPr="00BF2C80" w14:paraId="6B08A79B" w14:textId="77777777" w:rsidTr="0052760E">
        <w:trPr>
          <w:trHeight w:val="207"/>
          <w:jc w:val="center"/>
        </w:trPr>
        <w:tc>
          <w:tcPr>
            <w:tcW w:w="275" w:type="pct"/>
            <w:tcBorders>
              <w:top w:val="single" w:sz="4" w:space="0" w:color="auto"/>
              <w:left w:val="single" w:sz="4" w:space="0" w:color="auto"/>
              <w:bottom w:val="single" w:sz="4" w:space="0" w:color="auto"/>
              <w:right w:val="single" w:sz="4" w:space="0" w:color="auto"/>
            </w:tcBorders>
            <w:vAlign w:val="center"/>
          </w:tcPr>
          <w:p w14:paraId="4F499B7A" w14:textId="77777777" w:rsidR="00F11D03" w:rsidRPr="00BF2C80" w:rsidRDefault="00F11D03" w:rsidP="00F11D03">
            <w:pPr>
              <w:jc w:val="center"/>
              <w:rPr>
                <w:sz w:val="16"/>
                <w:szCs w:val="16"/>
                <w:lang w:val="sr-Cyrl-CS"/>
              </w:rPr>
            </w:pPr>
            <w:r w:rsidRPr="00BF2C80">
              <w:rPr>
                <w:sz w:val="16"/>
                <w:szCs w:val="16"/>
                <w:lang w:val="sr-Cyrl-CS"/>
              </w:rPr>
              <w:t>1.</w:t>
            </w:r>
          </w:p>
        </w:tc>
        <w:tc>
          <w:tcPr>
            <w:tcW w:w="713" w:type="pct"/>
            <w:vAlign w:val="center"/>
          </w:tcPr>
          <w:p w14:paraId="55DE6731" w14:textId="0F370196" w:rsidR="00F11D03" w:rsidRPr="00BF2C80" w:rsidRDefault="004D3C3F" w:rsidP="00F11D03">
            <w:pPr>
              <w:tabs>
                <w:tab w:val="left" w:pos="567"/>
              </w:tabs>
              <w:jc w:val="center"/>
              <w:rPr>
                <w:sz w:val="16"/>
                <w:szCs w:val="16"/>
                <w:lang w:val="sr-Cyrl-CS"/>
              </w:rPr>
            </w:pPr>
            <w:r>
              <w:rPr>
                <w:sz w:val="16"/>
                <w:szCs w:val="16"/>
                <w:lang w:val="sr-Latn-RS"/>
              </w:rPr>
              <w:t>20.</w:t>
            </w:r>
            <w:r w:rsidR="00F11D03" w:rsidRPr="00BF2C80">
              <w:rPr>
                <w:sz w:val="16"/>
                <w:szCs w:val="16"/>
                <w:lang w:val="sr-Cyrl-CS"/>
              </w:rPr>
              <w:t>КЛМЕ07</w:t>
            </w:r>
          </w:p>
        </w:tc>
        <w:tc>
          <w:tcPr>
            <w:tcW w:w="4011" w:type="pct"/>
            <w:gridSpan w:val="7"/>
            <w:vAlign w:val="center"/>
          </w:tcPr>
          <w:p w14:paraId="5029B4C4" w14:textId="77777777" w:rsidR="00F11D03" w:rsidRPr="00BF2C80" w:rsidRDefault="00F11D03" w:rsidP="00F11D03">
            <w:pPr>
              <w:tabs>
                <w:tab w:val="left" w:pos="567"/>
              </w:tabs>
              <w:rPr>
                <w:sz w:val="16"/>
                <w:szCs w:val="16"/>
              </w:rPr>
            </w:pPr>
            <w:r w:rsidRPr="00BF2C80">
              <w:rPr>
                <w:sz w:val="16"/>
                <w:szCs w:val="16"/>
              </w:rPr>
              <w:t>Одбрана поглавља из интерне медицине</w:t>
            </w:r>
          </w:p>
        </w:tc>
      </w:tr>
      <w:tr w:rsidR="00F11D03" w:rsidRPr="00BF2C80" w14:paraId="3D48FA99" w14:textId="77777777" w:rsidTr="0052760E">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4612CE6F" w14:textId="77777777" w:rsidR="00F11D03" w:rsidRPr="00BF2C80" w:rsidRDefault="00F11D03" w:rsidP="00F11D03">
            <w:pPr>
              <w:jc w:val="center"/>
              <w:rPr>
                <w:sz w:val="16"/>
                <w:szCs w:val="16"/>
                <w:lang w:val="sr-Cyrl-CS"/>
              </w:rPr>
            </w:pPr>
            <w:r w:rsidRPr="00BF2C80">
              <w:rPr>
                <w:sz w:val="16"/>
                <w:szCs w:val="16"/>
                <w:lang w:val="sr-Cyrl-CS"/>
              </w:rPr>
              <w:t>2.</w:t>
            </w:r>
          </w:p>
        </w:tc>
        <w:tc>
          <w:tcPr>
            <w:tcW w:w="713" w:type="pct"/>
            <w:vAlign w:val="center"/>
          </w:tcPr>
          <w:p w14:paraId="5A864C2B" w14:textId="70F33E1B" w:rsidR="00F11D03" w:rsidRPr="00BF2C80" w:rsidRDefault="004D3C3F" w:rsidP="00F11D03">
            <w:pPr>
              <w:tabs>
                <w:tab w:val="left" w:pos="567"/>
              </w:tabs>
              <w:jc w:val="center"/>
              <w:rPr>
                <w:sz w:val="16"/>
                <w:szCs w:val="16"/>
                <w:lang w:val="sr-Cyrl-CS"/>
              </w:rPr>
            </w:pPr>
            <w:r>
              <w:rPr>
                <w:sz w:val="16"/>
                <w:szCs w:val="16"/>
                <w:lang w:val="sr-Latn-RS"/>
              </w:rPr>
              <w:t>20.</w:t>
            </w:r>
            <w:r w:rsidR="00F11D03" w:rsidRPr="00BF2C80">
              <w:rPr>
                <w:sz w:val="16"/>
                <w:szCs w:val="16"/>
                <w:lang w:val="sr-Cyrl-CS"/>
              </w:rPr>
              <w:t>КЛМЕ16</w:t>
            </w:r>
          </w:p>
        </w:tc>
        <w:tc>
          <w:tcPr>
            <w:tcW w:w="4011" w:type="pct"/>
            <w:gridSpan w:val="7"/>
            <w:vAlign w:val="center"/>
          </w:tcPr>
          <w:p w14:paraId="6D24F146" w14:textId="77777777" w:rsidR="00F11D03" w:rsidRPr="00BF2C80" w:rsidRDefault="00F11D03" w:rsidP="00F11D03">
            <w:pPr>
              <w:tabs>
                <w:tab w:val="left" w:pos="567"/>
              </w:tabs>
              <w:rPr>
                <w:sz w:val="16"/>
                <w:szCs w:val="16"/>
                <w:lang w:val="sr-Cyrl-CS"/>
              </w:rPr>
            </w:pPr>
            <w:r w:rsidRPr="00BF2C80">
              <w:rPr>
                <w:sz w:val="16"/>
                <w:szCs w:val="16"/>
                <w:lang w:val="sr-Cyrl-CS"/>
              </w:rPr>
              <w:t>Одабрана поглавља из дерматологије</w:t>
            </w:r>
          </w:p>
        </w:tc>
      </w:tr>
      <w:tr w:rsidR="00F11D03" w:rsidRPr="00BF2C80" w14:paraId="5A557231" w14:textId="77777777" w:rsidTr="0052760E">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33C29646" w14:textId="77777777" w:rsidR="00F11D03" w:rsidRPr="00BF2C80" w:rsidRDefault="00F11D03" w:rsidP="00F11D03">
            <w:pPr>
              <w:jc w:val="center"/>
              <w:rPr>
                <w:sz w:val="16"/>
                <w:szCs w:val="16"/>
                <w:lang w:val="sr-Cyrl-CS"/>
              </w:rPr>
            </w:pPr>
            <w:r w:rsidRPr="00BF2C80">
              <w:rPr>
                <w:sz w:val="16"/>
                <w:szCs w:val="16"/>
                <w:lang w:val="sr-Cyrl-CS"/>
              </w:rPr>
              <w:t>3.</w:t>
            </w:r>
          </w:p>
        </w:tc>
        <w:tc>
          <w:tcPr>
            <w:tcW w:w="713" w:type="pct"/>
            <w:vAlign w:val="center"/>
          </w:tcPr>
          <w:p w14:paraId="4B0BDB56" w14:textId="16CE6D68" w:rsidR="00F11D03" w:rsidRPr="00BF2C80" w:rsidRDefault="004D3C3F" w:rsidP="00F11D03">
            <w:pPr>
              <w:tabs>
                <w:tab w:val="left" w:pos="567"/>
              </w:tabs>
              <w:jc w:val="center"/>
              <w:rPr>
                <w:sz w:val="16"/>
                <w:szCs w:val="16"/>
                <w:lang w:val="sr-Cyrl-CS"/>
              </w:rPr>
            </w:pPr>
            <w:r>
              <w:rPr>
                <w:sz w:val="16"/>
                <w:szCs w:val="16"/>
                <w:lang w:val="sr-Latn-RS"/>
              </w:rPr>
              <w:t>20.</w:t>
            </w:r>
            <w:r w:rsidR="00F11D03" w:rsidRPr="00BF2C80">
              <w:rPr>
                <w:sz w:val="16"/>
                <w:szCs w:val="16"/>
                <w:lang w:val="sr-Cyrl-CS"/>
              </w:rPr>
              <w:t>КЛМЕ38</w:t>
            </w:r>
          </w:p>
        </w:tc>
        <w:tc>
          <w:tcPr>
            <w:tcW w:w="4011" w:type="pct"/>
            <w:gridSpan w:val="7"/>
            <w:vAlign w:val="center"/>
          </w:tcPr>
          <w:p w14:paraId="20EA5F44" w14:textId="77777777" w:rsidR="00F11D03" w:rsidRPr="00BF2C80" w:rsidRDefault="00F11D03" w:rsidP="00F11D03">
            <w:pPr>
              <w:tabs>
                <w:tab w:val="left" w:pos="567"/>
              </w:tabs>
              <w:rPr>
                <w:sz w:val="16"/>
                <w:szCs w:val="16"/>
                <w:lang w:val="sr-Cyrl-CS"/>
              </w:rPr>
            </w:pPr>
            <w:r w:rsidRPr="00BF2C80">
              <w:rPr>
                <w:sz w:val="16"/>
                <w:szCs w:val="16"/>
                <w:lang w:val="sr-Cyrl-CS"/>
              </w:rPr>
              <w:t>Одабрана поглавља из онкологије</w:t>
            </w:r>
          </w:p>
        </w:tc>
      </w:tr>
      <w:tr w:rsidR="00F11D03" w:rsidRPr="00BF2C80" w14:paraId="57ACB87E" w14:textId="77777777" w:rsidTr="0052760E">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1B0AAE60" w14:textId="77777777" w:rsidR="00F11D03" w:rsidRPr="00BF2C80" w:rsidRDefault="00F11D03" w:rsidP="00F11D03">
            <w:pPr>
              <w:jc w:val="center"/>
              <w:rPr>
                <w:sz w:val="16"/>
                <w:szCs w:val="16"/>
                <w:lang w:val="sr-Cyrl-CS"/>
              </w:rPr>
            </w:pPr>
            <w:r w:rsidRPr="00BF2C80">
              <w:rPr>
                <w:sz w:val="16"/>
                <w:szCs w:val="16"/>
                <w:lang w:val="sr-Cyrl-CS"/>
              </w:rPr>
              <w:t>4.</w:t>
            </w:r>
          </w:p>
        </w:tc>
        <w:tc>
          <w:tcPr>
            <w:tcW w:w="713" w:type="pct"/>
            <w:vAlign w:val="center"/>
          </w:tcPr>
          <w:p w14:paraId="03D053EC" w14:textId="5640F601" w:rsidR="00F11D03" w:rsidRPr="00BF2C80" w:rsidRDefault="004D3C3F" w:rsidP="00F11D03">
            <w:pPr>
              <w:tabs>
                <w:tab w:val="left" w:pos="567"/>
              </w:tabs>
              <w:jc w:val="center"/>
              <w:rPr>
                <w:sz w:val="16"/>
                <w:szCs w:val="16"/>
                <w:lang w:val="sr-Cyrl-CS"/>
              </w:rPr>
            </w:pPr>
            <w:r>
              <w:rPr>
                <w:sz w:val="16"/>
                <w:szCs w:val="16"/>
                <w:lang w:val="sr-Latn-RS"/>
              </w:rPr>
              <w:t>20.</w:t>
            </w:r>
            <w:r w:rsidR="00F11D03" w:rsidRPr="00BF2C80">
              <w:rPr>
                <w:sz w:val="16"/>
                <w:szCs w:val="16"/>
                <w:lang w:val="sr-Cyrl-CS"/>
              </w:rPr>
              <w:t>МООН13</w:t>
            </w:r>
          </w:p>
        </w:tc>
        <w:tc>
          <w:tcPr>
            <w:tcW w:w="4011" w:type="pct"/>
            <w:gridSpan w:val="7"/>
            <w:vAlign w:val="center"/>
          </w:tcPr>
          <w:p w14:paraId="6A303D4E" w14:textId="77777777" w:rsidR="00F11D03" w:rsidRPr="00BF2C80" w:rsidRDefault="00F11D03" w:rsidP="00F11D03">
            <w:pPr>
              <w:tabs>
                <w:tab w:val="left" w:pos="567"/>
              </w:tabs>
              <w:rPr>
                <w:sz w:val="16"/>
                <w:szCs w:val="16"/>
                <w:lang w:val="sr-Cyrl-CS"/>
              </w:rPr>
            </w:pPr>
            <w:r w:rsidRPr="00BF2C80">
              <w:rPr>
                <w:sz w:val="16"/>
                <w:szCs w:val="16"/>
                <w:lang w:val="sr-Cyrl-CS"/>
              </w:rPr>
              <w:t>Молекулска онкологија</w:t>
            </w:r>
          </w:p>
        </w:tc>
      </w:tr>
      <w:tr w:rsidR="00F11D03" w:rsidRPr="00BF2C80" w14:paraId="51CFD271" w14:textId="77777777" w:rsidTr="0052760E">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82EADD7" w14:textId="77777777" w:rsidR="00F11D03" w:rsidRPr="00BF2C80" w:rsidRDefault="00F11D03" w:rsidP="00F11D03">
            <w:pPr>
              <w:rPr>
                <w:b/>
                <w:sz w:val="16"/>
                <w:szCs w:val="16"/>
                <w:lang w:val="sr-Cyrl-CS"/>
              </w:rPr>
            </w:pPr>
            <w:r w:rsidRPr="00BF2C80">
              <w:rPr>
                <w:b/>
                <w:sz w:val="16"/>
                <w:szCs w:val="16"/>
                <w:lang w:val="sr-Cyrl-CS"/>
              </w:rPr>
              <w:t>Најзначајнији радови</w:t>
            </w:r>
            <w:r w:rsidRPr="00BF2C80">
              <w:rPr>
                <w:sz w:val="16"/>
                <w:szCs w:val="16"/>
                <w:lang w:val="sr-Cyrl-CS"/>
              </w:rPr>
              <w:t xml:space="preserve"> </w:t>
            </w:r>
            <w:r w:rsidRPr="00BF2C80">
              <w:rPr>
                <w:b/>
                <w:sz w:val="16"/>
                <w:szCs w:val="16"/>
                <w:lang w:val="sr-Cyrl-CS"/>
              </w:rPr>
              <w:t xml:space="preserve"> у складу са захтевима допунских услова  стандарда за дато поље (минимално 10 не више од 20)</w:t>
            </w:r>
          </w:p>
        </w:tc>
      </w:tr>
      <w:tr w:rsidR="004D3C3F" w:rsidRPr="00BF2C80" w14:paraId="2267629C" w14:textId="77777777" w:rsidTr="0052760E">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2CC921E1" w14:textId="77777777" w:rsidR="004D3C3F" w:rsidRPr="00BF2C80" w:rsidRDefault="004D3C3F" w:rsidP="004D3C3F">
            <w:pPr>
              <w:jc w:val="center"/>
              <w:rPr>
                <w:sz w:val="16"/>
                <w:szCs w:val="16"/>
                <w:lang w:val="sr-Cyrl-CS"/>
              </w:rPr>
            </w:pPr>
            <w:r w:rsidRPr="00BF2C80">
              <w:rPr>
                <w:sz w:val="16"/>
                <w:szCs w:val="16"/>
                <w:lang w:val="sr-Cyrl-CS"/>
              </w:rPr>
              <w:t>1.</w:t>
            </w:r>
          </w:p>
        </w:tc>
        <w:tc>
          <w:tcPr>
            <w:tcW w:w="4387" w:type="pct"/>
            <w:gridSpan w:val="7"/>
          </w:tcPr>
          <w:p w14:paraId="3B256CA3" w14:textId="09C4E7CD" w:rsidR="004D3C3F" w:rsidRPr="0052760E" w:rsidRDefault="004D3C3F" w:rsidP="00527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16"/>
                <w:szCs w:val="16"/>
              </w:rPr>
            </w:pPr>
            <w:r w:rsidRPr="0052760E">
              <w:rPr>
                <w:sz w:val="16"/>
                <w:szCs w:val="16"/>
              </w:rPr>
              <w:t xml:space="preserve">Kandolf L, Perris K, Malvehy J et al. </w:t>
            </w:r>
            <w:r w:rsidRPr="0052760E">
              <w:rPr>
                <w:sz w:val="16"/>
                <w:szCs w:val="16"/>
                <w:lang w:val="en-US"/>
              </w:rPr>
              <w:t>J Eur Acad Dermatol Venereol. 2024 Jun;38(6):1024-1047. doi: 10.1111/jdv.19897.</w:t>
            </w:r>
            <w:r w:rsidRPr="0052760E">
              <w:rPr>
                <w:sz w:val="16"/>
                <w:szCs w:val="16"/>
              </w:rPr>
              <w:t xml:space="preserve"> </w:t>
            </w:r>
          </w:p>
        </w:tc>
        <w:tc>
          <w:tcPr>
            <w:tcW w:w="338" w:type="pct"/>
            <w:vAlign w:val="center"/>
          </w:tcPr>
          <w:p w14:paraId="25C57006" w14:textId="61FD6123" w:rsidR="004D3C3F" w:rsidRPr="0052760E" w:rsidRDefault="004D3C3F" w:rsidP="004D3C3F">
            <w:pPr>
              <w:tabs>
                <w:tab w:val="left" w:pos="567"/>
              </w:tabs>
              <w:snapToGrid w:val="0"/>
              <w:jc w:val="center"/>
              <w:rPr>
                <w:sz w:val="16"/>
                <w:szCs w:val="16"/>
              </w:rPr>
            </w:pPr>
            <w:r w:rsidRPr="0052760E">
              <w:rPr>
                <w:sz w:val="16"/>
                <w:szCs w:val="16"/>
              </w:rPr>
              <w:t>M21</w:t>
            </w:r>
          </w:p>
        </w:tc>
      </w:tr>
      <w:tr w:rsidR="004D3C3F" w:rsidRPr="00BF2C80" w14:paraId="2D87EE79" w14:textId="77777777" w:rsidTr="0052760E">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733EB8A3" w14:textId="77777777" w:rsidR="004D3C3F" w:rsidRPr="00BF2C80" w:rsidRDefault="004D3C3F" w:rsidP="004D3C3F">
            <w:pPr>
              <w:jc w:val="center"/>
              <w:rPr>
                <w:sz w:val="16"/>
                <w:szCs w:val="16"/>
                <w:lang w:val="sr-Cyrl-CS"/>
              </w:rPr>
            </w:pPr>
            <w:r w:rsidRPr="00BF2C80">
              <w:rPr>
                <w:sz w:val="16"/>
                <w:szCs w:val="16"/>
                <w:lang w:val="sr-Cyrl-CS"/>
              </w:rPr>
              <w:t>2.</w:t>
            </w:r>
          </w:p>
        </w:tc>
        <w:tc>
          <w:tcPr>
            <w:tcW w:w="4387" w:type="pct"/>
            <w:gridSpan w:val="7"/>
          </w:tcPr>
          <w:p w14:paraId="483E275F" w14:textId="5084685C" w:rsidR="004D3C3F" w:rsidRPr="0052760E" w:rsidRDefault="004D3C3F" w:rsidP="00527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16"/>
                <w:szCs w:val="16"/>
              </w:rPr>
            </w:pPr>
            <w:r w:rsidRPr="0052760E">
              <w:rPr>
                <w:sz w:val="16"/>
                <w:szCs w:val="16"/>
              </w:rPr>
              <w:t>Stratigos AJ, Garbe C, Dessinioti C, Lebbe C, van Akkooi A, Bataille V, Bastholt L, Dreno B, Dummer R, Fargnoli MC, Forsea AM, Harwood CA, Hauschild A, Hoeller C, Kandolf-Sekulovic L, et al.; Eur J Cancer. 2023 Nov;193:113251. doi: 10.1016/j.ejca.2023.113251. Epub 2023 Jul 28. PMID: 37717283.</w:t>
            </w:r>
          </w:p>
        </w:tc>
        <w:tc>
          <w:tcPr>
            <w:tcW w:w="338" w:type="pct"/>
            <w:vAlign w:val="center"/>
          </w:tcPr>
          <w:p w14:paraId="13793F8E" w14:textId="02A479CD" w:rsidR="004D3C3F" w:rsidRPr="0052760E" w:rsidRDefault="004D3C3F" w:rsidP="004D3C3F">
            <w:pPr>
              <w:tabs>
                <w:tab w:val="left" w:pos="567"/>
              </w:tabs>
              <w:snapToGrid w:val="0"/>
              <w:jc w:val="center"/>
              <w:rPr>
                <w:sz w:val="16"/>
                <w:szCs w:val="16"/>
              </w:rPr>
            </w:pPr>
            <w:r w:rsidRPr="0052760E">
              <w:rPr>
                <w:sz w:val="16"/>
                <w:szCs w:val="16"/>
              </w:rPr>
              <w:t>M21</w:t>
            </w:r>
          </w:p>
        </w:tc>
      </w:tr>
      <w:tr w:rsidR="004D3C3F" w:rsidRPr="00BF2C80" w14:paraId="6C314791" w14:textId="77777777" w:rsidTr="0052760E">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52D46129" w14:textId="77777777" w:rsidR="004D3C3F" w:rsidRPr="00BF2C80" w:rsidRDefault="004D3C3F" w:rsidP="004D3C3F">
            <w:pPr>
              <w:jc w:val="center"/>
              <w:rPr>
                <w:sz w:val="16"/>
                <w:szCs w:val="16"/>
                <w:lang w:val="sr-Cyrl-CS"/>
              </w:rPr>
            </w:pPr>
            <w:r w:rsidRPr="00BF2C80">
              <w:rPr>
                <w:sz w:val="16"/>
                <w:szCs w:val="16"/>
                <w:lang w:val="sr-Cyrl-CS"/>
              </w:rPr>
              <w:t>3.</w:t>
            </w:r>
          </w:p>
        </w:tc>
        <w:tc>
          <w:tcPr>
            <w:tcW w:w="4387" w:type="pct"/>
            <w:gridSpan w:val="7"/>
          </w:tcPr>
          <w:p w14:paraId="38A04D7E" w14:textId="7AE161EB" w:rsidR="004D3C3F" w:rsidRPr="0052760E" w:rsidRDefault="004D3C3F" w:rsidP="0052760E">
            <w:pPr>
              <w:pStyle w:val="VeoblikovaniHTML"/>
              <w:jc w:val="both"/>
              <w:rPr>
                <w:rFonts w:ascii="Times New Roman" w:hAnsi="Times New Roman" w:cs="Times New Roman"/>
                <w:sz w:val="16"/>
                <w:szCs w:val="16"/>
              </w:rPr>
            </w:pPr>
            <w:r w:rsidRPr="0052760E">
              <w:rPr>
                <w:rFonts w:ascii="Times New Roman" w:hAnsi="Times New Roman" w:cs="Times New Roman"/>
                <w:sz w:val="16"/>
                <w:szCs w:val="16"/>
              </w:rPr>
              <w:t>Livingstone E, Gogas H, Kandolf-Sekulovic L, et al. Eur J Cancer. 2023 Sep;190:112941. doi: 10.1016/j.ejca.2023.112941. Epub 2023 Jun 15. PMID: 3748201</w:t>
            </w:r>
          </w:p>
        </w:tc>
        <w:tc>
          <w:tcPr>
            <w:tcW w:w="338" w:type="pct"/>
            <w:vAlign w:val="center"/>
          </w:tcPr>
          <w:p w14:paraId="78C9AE51" w14:textId="33767A45" w:rsidR="004D3C3F" w:rsidRPr="0052760E" w:rsidRDefault="004D3C3F" w:rsidP="004D3C3F">
            <w:pPr>
              <w:tabs>
                <w:tab w:val="left" w:pos="567"/>
              </w:tabs>
              <w:snapToGrid w:val="0"/>
              <w:jc w:val="center"/>
              <w:rPr>
                <w:sz w:val="16"/>
                <w:szCs w:val="16"/>
              </w:rPr>
            </w:pPr>
            <w:r w:rsidRPr="0052760E">
              <w:rPr>
                <w:sz w:val="16"/>
                <w:szCs w:val="16"/>
              </w:rPr>
              <w:t>M21</w:t>
            </w:r>
          </w:p>
        </w:tc>
      </w:tr>
      <w:tr w:rsidR="004D3C3F" w:rsidRPr="00BF2C80" w14:paraId="23C28CA9" w14:textId="77777777" w:rsidTr="0052760E">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3993867A" w14:textId="77777777" w:rsidR="004D3C3F" w:rsidRPr="00BF2C80" w:rsidRDefault="004D3C3F" w:rsidP="004D3C3F">
            <w:pPr>
              <w:jc w:val="center"/>
              <w:rPr>
                <w:sz w:val="16"/>
                <w:szCs w:val="16"/>
                <w:lang w:val="sr-Cyrl-CS"/>
              </w:rPr>
            </w:pPr>
            <w:r w:rsidRPr="00BF2C80">
              <w:rPr>
                <w:sz w:val="16"/>
                <w:szCs w:val="16"/>
                <w:lang w:val="sr-Cyrl-CS"/>
              </w:rPr>
              <w:t>4.</w:t>
            </w:r>
          </w:p>
        </w:tc>
        <w:tc>
          <w:tcPr>
            <w:tcW w:w="4387" w:type="pct"/>
            <w:gridSpan w:val="7"/>
          </w:tcPr>
          <w:p w14:paraId="6B9AD973" w14:textId="633D8A3F" w:rsidR="004D3C3F" w:rsidRPr="0052760E" w:rsidRDefault="004D3C3F" w:rsidP="0052760E">
            <w:pPr>
              <w:pStyle w:val="VeoblikovaniHTML"/>
              <w:jc w:val="both"/>
              <w:rPr>
                <w:rFonts w:ascii="Times New Roman" w:hAnsi="Times New Roman" w:cs="Times New Roman"/>
                <w:sz w:val="16"/>
                <w:szCs w:val="16"/>
              </w:rPr>
            </w:pPr>
            <w:r w:rsidRPr="0052760E">
              <w:rPr>
                <w:rFonts w:ascii="Times New Roman" w:hAnsi="Times New Roman" w:cs="Times New Roman"/>
                <w:sz w:val="16"/>
                <w:szCs w:val="16"/>
              </w:rPr>
              <w:t>Saiag P, Lebbe C, Brochez L, Emile JF, Forsea AM, Harwood C, Hauschild A, Italiano A, Kandolf L, et al. Eur J Cancer. 2025 Mar 11;218:115265. doi: 10.1016/j.ejca.2025.115265. Epub 2025 Jan 30. PMID: 39904126.</w:t>
            </w:r>
          </w:p>
        </w:tc>
        <w:tc>
          <w:tcPr>
            <w:tcW w:w="338" w:type="pct"/>
            <w:vAlign w:val="center"/>
          </w:tcPr>
          <w:p w14:paraId="2E94F688" w14:textId="4AED8347" w:rsidR="004D3C3F" w:rsidRPr="0052760E" w:rsidRDefault="004D3C3F" w:rsidP="004D3C3F">
            <w:pPr>
              <w:tabs>
                <w:tab w:val="left" w:pos="567"/>
              </w:tabs>
              <w:snapToGrid w:val="0"/>
              <w:jc w:val="center"/>
              <w:rPr>
                <w:sz w:val="16"/>
                <w:szCs w:val="16"/>
              </w:rPr>
            </w:pPr>
            <w:r w:rsidRPr="0052760E">
              <w:rPr>
                <w:sz w:val="16"/>
                <w:szCs w:val="16"/>
              </w:rPr>
              <w:t>M21</w:t>
            </w:r>
          </w:p>
        </w:tc>
      </w:tr>
      <w:tr w:rsidR="004D3C3F" w:rsidRPr="00BF2C80" w14:paraId="73B14E02" w14:textId="77777777" w:rsidTr="0052760E">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799AED48" w14:textId="77777777" w:rsidR="004D3C3F" w:rsidRPr="00BF2C80" w:rsidRDefault="004D3C3F" w:rsidP="004D3C3F">
            <w:pPr>
              <w:jc w:val="center"/>
              <w:rPr>
                <w:sz w:val="16"/>
                <w:szCs w:val="16"/>
                <w:lang w:val="en-US"/>
              </w:rPr>
            </w:pPr>
            <w:r w:rsidRPr="00BF2C80">
              <w:rPr>
                <w:sz w:val="16"/>
                <w:szCs w:val="16"/>
                <w:lang w:val="en-US"/>
              </w:rPr>
              <w:t>5.</w:t>
            </w:r>
          </w:p>
        </w:tc>
        <w:tc>
          <w:tcPr>
            <w:tcW w:w="4387" w:type="pct"/>
            <w:gridSpan w:val="7"/>
          </w:tcPr>
          <w:p w14:paraId="478DE4B5" w14:textId="14D22651" w:rsidR="004D3C3F" w:rsidRPr="0052760E" w:rsidRDefault="004D3C3F" w:rsidP="0052760E">
            <w:pPr>
              <w:pStyle w:val="VeoblikovaniHTML"/>
              <w:jc w:val="both"/>
              <w:rPr>
                <w:rFonts w:ascii="Times New Roman" w:hAnsi="Times New Roman" w:cs="Times New Roman"/>
                <w:sz w:val="16"/>
                <w:szCs w:val="16"/>
              </w:rPr>
            </w:pPr>
            <w:r w:rsidRPr="0052760E">
              <w:rPr>
                <w:rFonts w:ascii="Times New Roman" w:hAnsi="Times New Roman" w:cs="Times New Roman"/>
                <w:sz w:val="16"/>
                <w:szCs w:val="16"/>
              </w:rPr>
              <w:t>Kandolf L, Ascierto PA, Bastholt L, et al. Eur J Cancer. 2025 Feb 5;216:115124. doi: 10.1016/j.ejca.2024.115124. Epub 2024 Nov 16. PMID: 39721295.</w:t>
            </w:r>
          </w:p>
        </w:tc>
        <w:tc>
          <w:tcPr>
            <w:tcW w:w="338" w:type="pct"/>
            <w:vAlign w:val="center"/>
          </w:tcPr>
          <w:p w14:paraId="298BCFD8" w14:textId="5D14BE00" w:rsidR="004D3C3F" w:rsidRPr="0052760E" w:rsidRDefault="004D3C3F" w:rsidP="004D3C3F">
            <w:pPr>
              <w:tabs>
                <w:tab w:val="left" w:pos="567"/>
              </w:tabs>
              <w:snapToGrid w:val="0"/>
              <w:jc w:val="center"/>
              <w:rPr>
                <w:sz w:val="16"/>
                <w:szCs w:val="16"/>
              </w:rPr>
            </w:pPr>
            <w:r w:rsidRPr="0052760E">
              <w:rPr>
                <w:sz w:val="16"/>
                <w:szCs w:val="16"/>
              </w:rPr>
              <w:t>M21</w:t>
            </w:r>
          </w:p>
        </w:tc>
      </w:tr>
      <w:tr w:rsidR="004D3C3F" w:rsidRPr="00BF2C80" w14:paraId="3E5A0BAE" w14:textId="77777777" w:rsidTr="0052760E">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740A99EF" w14:textId="77777777" w:rsidR="004D3C3F" w:rsidRPr="00BF2C80" w:rsidRDefault="004D3C3F" w:rsidP="004D3C3F">
            <w:pPr>
              <w:jc w:val="center"/>
              <w:rPr>
                <w:sz w:val="16"/>
                <w:szCs w:val="16"/>
                <w:lang w:val="en-US"/>
              </w:rPr>
            </w:pPr>
            <w:r w:rsidRPr="00BF2C80">
              <w:rPr>
                <w:sz w:val="16"/>
                <w:szCs w:val="16"/>
                <w:lang w:val="en-US"/>
              </w:rPr>
              <w:t>6.</w:t>
            </w:r>
          </w:p>
        </w:tc>
        <w:tc>
          <w:tcPr>
            <w:tcW w:w="4387" w:type="pct"/>
            <w:gridSpan w:val="7"/>
            <w:vAlign w:val="center"/>
          </w:tcPr>
          <w:p w14:paraId="55C065BA" w14:textId="7FC9F843" w:rsidR="004D3C3F" w:rsidRPr="0052760E" w:rsidRDefault="004D3C3F" w:rsidP="0052760E">
            <w:pPr>
              <w:pStyle w:val="VeoblikovaniHTML"/>
              <w:jc w:val="both"/>
              <w:rPr>
                <w:rFonts w:ascii="Times New Roman" w:hAnsi="Times New Roman" w:cs="Times New Roman"/>
                <w:sz w:val="16"/>
                <w:szCs w:val="16"/>
              </w:rPr>
            </w:pPr>
            <w:r w:rsidRPr="0052760E">
              <w:rPr>
                <w:rFonts w:ascii="Times New Roman" w:hAnsi="Times New Roman" w:cs="Times New Roman"/>
                <w:sz w:val="16"/>
                <w:szCs w:val="16"/>
              </w:rPr>
              <w:t>Lebbe C, Garbe C, Stratigos AJ, Harwood C, Peris K, Marmol VD, Malvehy J, Zalaudek I, Hoeller C, Dummer R, Forsea AM, Kandolf-Sekulovic L, et al.. Eur J Cancer. 2019 Jun;114:117-127</w:t>
            </w:r>
          </w:p>
        </w:tc>
        <w:tc>
          <w:tcPr>
            <w:tcW w:w="338" w:type="pct"/>
            <w:vAlign w:val="center"/>
          </w:tcPr>
          <w:p w14:paraId="510B6CCE" w14:textId="0246229F" w:rsidR="004D3C3F" w:rsidRPr="0052760E" w:rsidRDefault="004D3C3F" w:rsidP="004D3C3F">
            <w:pPr>
              <w:tabs>
                <w:tab w:val="left" w:pos="567"/>
              </w:tabs>
              <w:snapToGrid w:val="0"/>
              <w:jc w:val="center"/>
              <w:rPr>
                <w:sz w:val="16"/>
                <w:szCs w:val="16"/>
              </w:rPr>
            </w:pPr>
            <w:r w:rsidRPr="0052760E">
              <w:rPr>
                <w:sz w:val="16"/>
                <w:szCs w:val="16"/>
              </w:rPr>
              <w:t>M21</w:t>
            </w:r>
          </w:p>
        </w:tc>
      </w:tr>
      <w:tr w:rsidR="004D3C3F" w:rsidRPr="00BF2C80" w14:paraId="5038F138" w14:textId="77777777" w:rsidTr="0052760E">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1F7EDAD2" w14:textId="77777777" w:rsidR="004D3C3F" w:rsidRPr="00BF2C80" w:rsidRDefault="004D3C3F" w:rsidP="004D3C3F">
            <w:pPr>
              <w:jc w:val="center"/>
              <w:rPr>
                <w:sz w:val="16"/>
                <w:szCs w:val="16"/>
                <w:lang w:val="en-US"/>
              </w:rPr>
            </w:pPr>
            <w:r w:rsidRPr="00BF2C80">
              <w:rPr>
                <w:sz w:val="16"/>
                <w:szCs w:val="16"/>
                <w:lang w:val="en-US"/>
              </w:rPr>
              <w:t>7.</w:t>
            </w:r>
          </w:p>
        </w:tc>
        <w:tc>
          <w:tcPr>
            <w:tcW w:w="4387" w:type="pct"/>
            <w:gridSpan w:val="7"/>
            <w:vAlign w:val="center"/>
          </w:tcPr>
          <w:p w14:paraId="609D5E23" w14:textId="57AAE00A" w:rsidR="004D3C3F" w:rsidRPr="0052760E" w:rsidRDefault="004D3C3F" w:rsidP="0052760E">
            <w:pPr>
              <w:pStyle w:val="VeoblikovaniHTML"/>
              <w:jc w:val="both"/>
              <w:rPr>
                <w:rFonts w:ascii="Times New Roman" w:hAnsi="Times New Roman" w:cs="Times New Roman"/>
                <w:sz w:val="16"/>
                <w:szCs w:val="16"/>
              </w:rPr>
            </w:pPr>
            <w:r w:rsidRPr="0052760E">
              <w:rPr>
                <w:rFonts w:ascii="Times New Roman" w:hAnsi="Times New Roman" w:cs="Times New Roman"/>
                <w:sz w:val="16"/>
                <w:szCs w:val="16"/>
              </w:rPr>
              <w:t>Dessinioti C, Dimou N, Geller AC, Stergiopoulou A, Lo S, Keim U, Gershenwald JE, Haydu LE, Ribero S, Quaglino P, Puig S, Malvehy J, Kandolf-Sekulovic L, Radevic T, et al</w:t>
            </w:r>
            <w:r w:rsidRPr="0052760E">
              <w:rPr>
                <w:rFonts w:ascii="Times New Roman" w:hAnsi="Times New Roman" w:cs="Times New Roman"/>
                <w:sz w:val="16"/>
                <w:szCs w:val="16"/>
                <w:lang w:val="sr-Cyrl-CS"/>
              </w:rPr>
              <w:t>. J Natl Cancer Inst. 2019 Dec 1;111(12):1314-1322.</w:t>
            </w:r>
          </w:p>
        </w:tc>
        <w:tc>
          <w:tcPr>
            <w:tcW w:w="338" w:type="pct"/>
            <w:vAlign w:val="center"/>
          </w:tcPr>
          <w:p w14:paraId="1031593B" w14:textId="5161B4E7" w:rsidR="004D3C3F" w:rsidRPr="0052760E" w:rsidRDefault="004D3C3F" w:rsidP="004D3C3F">
            <w:pPr>
              <w:tabs>
                <w:tab w:val="left" w:pos="567"/>
              </w:tabs>
              <w:snapToGrid w:val="0"/>
              <w:jc w:val="center"/>
              <w:rPr>
                <w:sz w:val="16"/>
                <w:szCs w:val="16"/>
              </w:rPr>
            </w:pPr>
            <w:r w:rsidRPr="0052760E">
              <w:rPr>
                <w:sz w:val="16"/>
                <w:szCs w:val="16"/>
              </w:rPr>
              <w:t>M21a</w:t>
            </w:r>
          </w:p>
        </w:tc>
      </w:tr>
      <w:tr w:rsidR="004D3C3F" w:rsidRPr="00BF2C80" w14:paraId="459C313C" w14:textId="77777777" w:rsidTr="0052760E">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338AC171" w14:textId="77777777" w:rsidR="004D3C3F" w:rsidRPr="00BF2C80" w:rsidRDefault="004D3C3F" w:rsidP="004D3C3F">
            <w:pPr>
              <w:jc w:val="center"/>
              <w:rPr>
                <w:sz w:val="16"/>
                <w:szCs w:val="16"/>
                <w:lang w:val="en-US"/>
              </w:rPr>
            </w:pPr>
            <w:r w:rsidRPr="00BF2C80">
              <w:rPr>
                <w:sz w:val="16"/>
                <w:szCs w:val="16"/>
                <w:lang w:val="en-US"/>
              </w:rPr>
              <w:t>8.</w:t>
            </w:r>
          </w:p>
        </w:tc>
        <w:tc>
          <w:tcPr>
            <w:tcW w:w="4387" w:type="pct"/>
            <w:gridSpan w:val="7"/>
            <w:vAlign w:val="center"/>
          </w:tcPr>
          <w:p w14:paraId="6D2BEC8E" w14:textId="2C65E786" w:rsidR="004D3C3F" w:rsidRPr="0052760E" w:rsidRDefault="004D3C3F" w:rsidP="0052760E">
            <w:pPr>
              <w:pStyle w:val="VeoblikovaniHTML"/>
              <w:jc w:val="both"/>
              <w:rPr>
                <w:rFonts w:ascii="Times New Roman" w:hAnsi="Times New Roman" w:cs="Times New Roman"/>
                <w:sz w:val="16"/>
                <w:szCs w:val="16"/>
              </w:rPr>
            </w:pPr>
            <w:r w:rsidRPr="0052760E">
              <w:rPr>
                <w:rFonts w:ascii="Times New Roman" w:hAnsi="Times New Roman" w:cs="Times New Roman"/>
                <w:sz w:val="16"/>
                <w:szCs w:val="16"/>
              </w:rPr>
              <w:t xml:space="preserve">Saiag P, Lebbe C, Brochez L, Emile JF, Forsea AM, Harwood C, Hauschild A, Italiano A, Kandolf L, et al. Eur J Cancer. 2025 Mar 11;218:115265. </w:t>
            </w:r>
          </w:p>
        </w:tc>
        <w:tc>
          <w:tcPr>
            <w:tcW w:w="338" w:type="pct"/>
            <w:vAlign w:val="center"/>
          </w:tcPr>
          <w:p w14:paraId="491F01FD" w14:textId="5C6FBED8" w:rsidR="004D3C3F" w:rsidRPr="0052760E" w:rsidRDefault="004D3C3F" w:rsidP="004D3C3F">
            <w:pPr>
              <w:tabs>
                <w:tab w:val="left" w:pos="567"/>
              </w:tabs>
              <w:snapToGrid w:val="0"/>
              <w:jc w:val="center"/>
              <w:rPr>
                <w:sz w:val="16"/>
                <w:szCs w:val="16"/>
              </w:rPr>
            </w:pPr>
            <w:r w:rsidRPr="0052760E">
              <w:rPr>
                <w:sz w:val="16"/>
                <w:szCs w:val="16"/>
              </w:rPr>
              <w:t>M21</w:t>
            </w:r>
          </w:p>
        </w:tc>
      </w:tr>
      <w:tr w:rsidR="004D3C3F" w:rsidRPr="00BF2C80" w14:paraId="703160A0" w14:textId="77777777" w:rsidTr="0052760E">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14199AF9" w14:textId="77777777" w:rsidR="004D3C3F" w:rsidRPr="00BF2C80" w:rsidRDefault="004D3C3F" w:rsidP="004D3C3F">
            <w:pPr>
              <w:jc w:val="center"/>
              <w:rPr>
                <w:sz w:val="16"/>
                <w:szCs w:val="16"/>
                <w:lang w:val="en-US"/>
              </w:rPr>
            </w:pPr>
            <w:r w:rsidRPr="00BF2C80">
              <w:rPr>
                <w:sz w:val="16"/>
                <w:szCs w:val="16"/>
                <w:lang w:val="en-US"/>
              </w:rPr>
              <w:t>9.</w:t>
            </w:r>
          </w:p>
        </w:tc>
        <w:tc>
          <w:tcPr>
            <w:tcW w:w="4387" w:type="pct"/>
            <w:gridSpan w:val="7"/>
            <w:vAlign w:val="center"/>
          </w:tcPr>
          <w:p w14:paraId="355B0392" w14:textId="45F94307" w:rsidR="004D3C3F" w:rsidRPr="0052760E" w:rsidRDefault="004D3C3F" w:rsidP="0052760E">
            <w:pPr>
              <w:pStyle w:val="VeoblikovaniHTML"/>
              <w:jc w:val="both"/>
              <w:rPr>
                <w:rFonts w:ascii="Times New Roman" w:hAnsi="Times New Roman" w:cs="Times New Roman"/>
                <w:sz w:val="16"/>
                <w:szCs w:val="16"/>
              </w:rPr>
            </w:pPr>
            <w:r w:rsidRPr="0052760E">
              <w:rPr>
                <w:rFonts w:ascii="Times New Roman" w:hAnsi="Times New Roman"/>
                <w:sz w:val="16"/>
                <w:szCs w:val="16"/>
              </w:rPr>
              <w:t>Mijuskovic Z, Jocic I, Dujovic B, Kandolf L, Bouazzi D, Medianfar CE, Christensen R, Jemec GBE, Mijuskovic Z. Prevalence of Hidradenitis Suppurativa in Serbia: Validation of a Screening Questionnaire. Dermatology. 2025;241(Suppl. 1):117-122. </w:t>
            </w:r>
          </w:p>
        </w:tc>
        <w:tc>
          <w:tcPr>
            <w:tcW w:w="338" w:type="pct"/>
            <w:vAlign w:val="center"/>
          </w:tcPr>
          <w:p w14:paraId="7FA4CBF5" w14:textId="068D463A" w:rsidR="004D3C3F" w:rsidRPr="0052760E" w:rsidRDefault="004D3C3F" w:rsidP="004D3C3F">
            <w:pPr>
              <w:tabs>
                <w:tab w:val="left" w:pos="567"/>
              </w:tabs>
              <w:snapToGrid w:val="0"/>
              <w:jc w:val="center"/>
              <w:rPr>
                <w:sz w:val="16"/>
                <w:szCs w:val="16"/>
              </w:rPr>
            </w:pPr>
            <w:r w:rsidRPr="0052760E">
              <w:rPr>
                <w:sz w:val="16"/>
                <w:szCs w:val="16"/>
              </w:rPr>
              <w:t>M21</w:t>
            </w:r>
          </w:p>
        </w:tc>
      </w:tr>
      <w:tr w:rsidR="004D3C3F" w:rsidRPr="00BF2C80" w14:paraId="750592CA" w14:textId="77777777" w:rsidTr="0052760E">
        <w:trPr>
          <w:trHeight w:val="227"/>
          <w:jc w:val="center"/>
        </w:trPr>
        <w:tc>
          <w:tcPr>
            <w:tcW w:w="275" w:type="pct"/>
            <w:tcBorders>
              <w:top w:val="single" w:sz="4" w:space="0" w:color="auto"/>
              <w:left w:val="single" w:sz="4" w:space="0" w:color="auto"/>
              <w:bottom w:val="single" w:sz="4" w:space="0" w:color="auto"/>
              <w:right w:val="single" w:sz="4" w:space="0" w:color="auto"/>
            </w:tcBorders>
            <w:vAlign w:val="center"/>
          </w:tcPr>
          <w:p w14:paraId="3154C63F" w14:textId="77777777" w:rsidR="004D3C3F" w:rsidRPr="00BF2C80" w:rsidRDefault="004D3C3F" w:rsidP="004D3C3F">
            <w:pPr>
              <w:jc w:val="center"/>
              <w:rPr>
                <w:sz w:val="16"/>
                <w:szCs w:val="16"/>
                <w:lang w:val="en-US"/>
              </w:rPr>
            </w:pPr>
            <w:r w:rsidRPr="00BF2C80">
              <w:rPr>
                <w:sz w:val="16"/>
                <w:szCs w:val="16"/>
                <w:lang w:val="en-US"/>
              </w:rPr>
              <w:t>10.</w:t>
            </w:r>
          </w:p>
        </w:tc>
        <w:tc>
          <w:tcPr>
            <w:tcW w:w="4387" w:type="pct"/>
            <w:gridSpan w:val="7"/>
            <w:vAlign w:val="center"/>
          </w:tcPr>
          <w:p w14:paraId="1C463CED" w14:textId="74CBDB03" w:rsidR="004D3C3F" w:rsidRPr="0052760E" w:rsidRDefault="004D3C3F" w:rsidP="0052760E">
            <w:pPr>
              <w:pStyle w:val="VeoblikovaniHTML"/>
              <w:jc w:val="both"/>
              <w:rPr>
                <w:rFonts w:ascii="Times New Roman" w:hAnsi="Times New Roman" w:cs="Times New Roman"/>
                <w:sz w:val="16"/>
                <w:szCs w:val="16"/>
              </w:rPr>
            </w:pPr>
            <w:r w:rsidRPr="0052760E">
              <w:rPr>
                <w:rFonts w:ascii="Times New Roman" w:hAnsi="Times New Roman"/>
                <w:sz w:val="16"/>
                <w:szCs w:val="16"/>
              </w:rPr>
              <w:t>Hauschild A, Garbe C, Ascierto PA, Demidov L, Dreno B, Dummer R, Eggermont A, Forsea AM, Gebhardt C, Gershenwald JE, Hamid O, Hoeller C, Kandolf L, et al; Melanoma World Society Study Group. Neoadjuvant or perioperative therapy for melanoma metastasis in clinical practice: an international survey. Lancet Oncol. 2025 Jan;26(1):12-14. </w:t>
            </w:r>
          </w:p>
        </w:tc>
        <w:tc>
          <w:tcPr>
            <w:tcW w:w="338" w:type="pct"/>
            <w:vAlign w:val="center"/>
          </w:tcPr>
          <w:p w14:paraId="4D9C0200" w14:textId="4B9DE7EB" w:rsidR="004D3C3F" w:rsidRPr="0052760E" w:rsidRDefault="004D3C3F" w:rsidP="004D3C3F">
            <w:pPr>
              <w:tabs>
                <w:tab w:val="left" w:pos="567"/>
              </w:tabs>
              <w:snapToGrid w:val="0"/>
              <w:jc w:val="center"/>
              <w:rPr>
                <w:sz w:val="16"/>
                <w:szCs w:val="16"/>
              </w:rPr>
            </w:pPr>
            <w:r w:rsidRPr="0052760E">
              <w:rPr>
                <w:sz w:val="16"/>
                <w:szCs w:val="16"/>
              </w:rPr>
              <w:t>M21</w:t>
            </w:r>
          </w:p>
        </w:tc>
      </w:tr>
      <w:tr w:rsidR="00F11D03" w:rsidRPr="00BF2C80" w14:paraId="4DEA9136" w14:textId="77777777" w:rsidTr="0052760E">
        <w:trPr>
          <w:trHeight w:val="70"/>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1DD3296" w14:textId="77777777" w:rsidR="00F11D03" w:rsidRPr="00BF2C80" w:rsidRDefault="00F11D03" w:rsidP="00F11D03">
            <w:pPr>
              <w:rPr>
                <w:sz w:val="16"/>
                <w:szCs w:val="16"/>
                <w:lang w:val="sr-Cyrl-CS"/>
              </w:rPr>
            </w:pPr>
            <w:r w:rsidRPr="00BF2C80">
              <w:rPr>
                <w:b/>
                <w:sz w:val="16"/>
                <w:szCs w:val="16"/>
                <w:lang w:val="sr-Cyrl-CS"/>
              </w:rPr>
              <w:t>Збирни подаци научне активност наставника</w:t>
            </w:r>
          </w:p>
        </w:tc>
      </w:tr>
      <w:tr w:rsidR="00F11D03" w:rsidRPr="00BF2C80" w14:paraId="57E8783F" w14:textId="77777777" w:rsidTr="0052760E">
        <w:trPr>
          <w:trHeight w:val="211"/>
          <w:jc w:val="center"/>
        </w:trPr>
        <w:tc>
          <w:tcPr>
            <w:tcW w:w="2337" w:type="pct"/>
            <w:gridSpan w:val="4"/>
            <w:tcBorders>
              <w:top w:val="single" w:sz="4" w:space="0" w:color="auto"/>
              <w:left w:val="single" w:sz="4" w:space="0" w:color="auto"/>
              <w:bottom w:val="single" w:sz="4" w:space="0" w:color="auto"/>
              <w:right w:val="single" w:sz="4" w:space="0" w:color="auto"/>
            </w:tcBorders>
            <w:vAlign w:val="center"/>
            <w:hideMark/>
          </w:tcPr>
          <w:p w14:paraId="3AD1B409" w14:textId="77777777" w:rsidR="00F11D03" w:rsidRPr="00BF2C80" w:rsidRDefault="00F11D03" w:rsidP="00F11D03">
            <w:pPr>
              <w:rPr>
                <w:sz w:val="16"/>
                <w:szCs w:val="16"/>
                <w:lang w:val="sr-Cyrl-CS"/>
              </w:rPr>
            </w:pPr>
            <w:r w:rsidRPr="00BF2C80">
              <w:rPr>
                <w:sz w:val="16"/>
                <w:szCs w:val="16"/>
                <w:lang w:val="sr-Cyrl-CS"/>
              </w:rPr>
              <w:t>Укупан број цитата, без аутоцитата</w:t>
            </w:r>
          </w:p>
        </w:tc>
        <w:tc>
          <w:tcPr>
            <w:tcW w:w="2663" w:type="pct"/>
            <w:gridSpan w:val="5"/>
            <w:tcBorders>
              <w:top w:val="single" w:sz="4" w:space="0" w:color="auto"/>
              <w:left w:val="single" w:sz="4" w:space="0" w:color="auto"/>
              <w:bottom w:val="single" w:sz="4" w:space="0" w:color="auto"/>
              <w:right w:val="single" w:sz="4" w:space="0" w:color="auto"/>
            </w:tcBorders>
            <w:vAlign w:val="center"/>
          </w:tcPr>
          <w:p w14:paraId="19F49AEF" w14:textId="43DDD317" w:rsidR="00F11D03" w:rsidRPr="004D3C3F" w:rsidRDefault="004D3C3F" w:rsidP="00F11D03">
            <w:pPr>
              <w:rPr>
                <w:sz w:val="16"/>
                <w:szCs w:val="16"/>
                <w:lang w:val="sr-Latn-RS"/>
              </w:rPr>
            </w:pPr>
            <w:r>
              <w:rPr>
                <w:sz w:val="16"/>
                <w:szCs w:val="16"/>
                <w:lang w:val="sr-Latn-RS"/>
              </w:rPr>
              <w:t>3158</w:t>
            </w:r>
          </w:p>
        </w:tc>
      </w:tr>
      <w:tr w:rsidR="00F11D03" w:rsidRPr="00BF2C80" w14:paraId="1D5AD861" w14:textId="77777777" w:rsidTr="0052760E">
        <w:trPr>
          <w:trHeight w:val="70"/>
          <w:jc w:val="center"/>
        </w:trPr>
        <w:tc>
          <w:tcPr>
            <w:tcW w:w="2337" w:type="pct"/>
            <w:gridSpan w:val="4"/>
            <w:tcBorders>
              <w:top w:val="single" w:sz="4" w:space="0" w:color="auto"/>
              <w:left w:val="single" w:sz="4" w:space="0" w:color="auto"/>
              <w:bottom w:val="single" w:sz="4" w:space="0" w:color="auto"/>
              <w:right w:val="single" w:sz="4" w:space="0" w:color="auto"/>
            </w:tcBorders>
            <w:vAlign w:val="center"/>
            <w:hideMark/>
          </w:tcPr>
          <w:p w14:paraId="0C59F649" w14:textId="77777777" w:rsidR="00F11D03" w:rsidRPr="00BF2C80" w:rsidRDefault="00F11D03" w:rsidP="00F11D03">
            <w:pPr>
              <w:rPr>
                <w:sz w:val="16"/>
                <w:szCs w:val="16"/>
                <w:lang w:val="sr-Cyrl-CS"/>
              </w:rPr>
            </w:pPr>
            <w:r w:rsidRPr="00BF2C80">
              <w:rPr>
                <w:sz w:val="16"/>
                <w:szCs w:val="16"/>
                <w:lang w:val="sr-Cyrl-CS"/>
              </w:rPr>
              <w:t>Укупан број радова са SCI (или SSCI) листе</w:t>
            </w:r>
          </w:p>
        </w:tc>
        <w:tc>
          <w:tcPr>
            <w:tcW w:w="2663" w:type="pct"/>
            <w:gridSpan w:val="5"/>
            <w:tcBorders>
              <w:top w:val="single" w:sz="4" w:space="0" w:color="auto"/>
              <w:left w:val="single" w:sz="4" w:space="0" w:color="auto"/>
              <w:bottom w:val="single" w:sz="4" w:space="0" w:color="auto"/>
              <w:right w:val="single" w:sz="4" w:space="0" w:color="auto"/>
            </w:tcBorders>
            <w:vAlign w:val="center"/>
          </w:tcPr>
          <w:p w14:paraId="724A097C" w14:textId="52F64D24" w:rsidR="00F11D03" w:rsidRPr="004D3C3F" w:rsidRDefault="004D3C3F" w:rsidP="00F11D03">
            <w:pPr>
              <w:rPr>
                <w:sz w:val="16"/>
                <w:szCs w:val="16"/>
                <w:lang w:val="sr-Latn-RS"/>
              </w:rPr>
            </w:pPr>
            <w:r>
              <w:rPr>
                <w:sz w:val="16"/>
                <w:szCs w:val="16"/>
                <w:lang w:val="sr-Latn-RS"/>
              </w:rPr>
              <w:t>54</w:t>
            </w:r>
          </w:p>
        </w:tc>
      </w:tr>
      <w:tr w:rsidR="00F11D03" w:rsidRPr="00BF2C80" w14:paraId="6E33D520" w14:textId="77777777" w:rsidTr="0052760E">
        <w:trPr>
          <w:trHeight w:val="20"/>
          <w:jc w:val="center"/>
        </w:trPr>
        <w:tc>
          <w:tcPr>
            <w:tcW w:w="2337" w:type="pct"/>
            <w:gridSpan w:val="4"/>
            <w:tcBorders>
              <w:top w:val="single" w:sz="4" w:space="0" w:color="auto"/>
              <w:left w:val="single" w:sz="4" w:space="0" w:color="auto"/>
              <w:bottom w:val="single" w:sz="4" w:space="0" w:color="auto"/>
              <w:right w:val="single" w:sz="4" w:space="0" w:color="auto"/>
            </w:tcBorders>
            <w:vAlign w:val="center"/>
          </w:tcPr>
          <w:p w14:paraId="412BBE4E" w14:textId="77777777" w:rsidR="00F11D03" w:rsidRPr="00BF2C80" w:rsidRDefault="00F11D03" w:rsidP="00F11D03">
            <w:pPr>
              <w:rPr>
                <w:sz w:val="16"/>
                <w:szCs w:val="16"/>
                <w:lang w:val="sr-Cyrl-CS"/>
              </w:rPr>
            </w:pPr>
            <w:r w:rsidRPr="00BF2C80">
              <w:rPr>
                <w:sz w:val="16"/>
                <w:szCs w:val="16"/>
                <w:lang w:val="sr-Cyrl-CS"/>
              </w:rPr>
              <w:t>Тренутно учешће на пројектима</w:t>
            </w:r>
          </w:p>
        </w:tc>
        <w:tc>
          <w:tcPr>
            <w:tcW w:w="838" w:type="pct"/>
            <w:gridSpan w:val="2"/>
            <w:tcBorders>
              <w:top w:val="single" w:sz="4" w:space="0" w:color="auto"/>
              <w:left w:val="single" w:sz="4" w:space="0" w:color="auto"/>
              <w:bottom w:val="single" w:sz="4" w:space="0" w:color="auto"/>
              <w:right w:val="single" w:sz="4" w:space="0" w:color="auto"/>
            </w:tcBorders>
            <w:vAlign w:val="center"/>
          </w:tcPr>
          <w:p w14:paraId="46309199" w14:textId="1702F8B9" w:rsidR="00F11D03" w:rsidRPr="004D3C3F" w:rsidRDefault="00F11D03" w:rsidP="00F11D03">
            <w:pPr>
              <w:rPr>
                <w:sz w:val="16"/>
                <w:szCs w:val="16"/>
                <w:lang w:val="sr-Latn-RS"/>
              </w:rPr>
            </w:pPr>
            <w:r w:rsidRPr="00BF2C80">
              <w:rPr>
                <w:sz w:val="16"/>
                <w:szCs w:val="16"/>
                <w:lang w:val="sr-Cyrl-CS"/>
              </w:rPr>
              <w:t xml:space="preserve">Домаћи  </w:t>
            </w:r>
            <w:r w:rsidR="004D3C3F">
              <w:rPr>
                <w:sz w:val="16"/>
                <w:szCs w:val="16"/>
                <w:lang w:val="sr-Latn-RS"/>
              </w:rPr>
              <w:t>1</w:t>
            </w:r>
          </w:p>
        </w:tc>
        <w:tc>
          <w:tcPr>
            <w:tcW w:w="1825" w:type="pct"/>
            <w:gridSpan w:val="3"/>
            <w:tcBorders>
              <w:top w:val="single" w:sz="4" w:space="0" w:color="auto"/>
              <w:left w:val="single" w:sz="4" w:space="0" w:color="auto"/>
              <w:bottom w:val="single" w:sz="4" w:space="0" w:color="auto"/>
              <w:right w:val="single" w:sz="4" w:space="0" w:color="auto"/>
            </w:tcBorders>
            <w:vAlign w:val="center"/>
          </w:tcPr>
          <w:p w14:paraId="504E7D90" w14:textId="434DDF1E" w:rsidR="00F11D03" w:rsidRPr="004D3C3F" w:rsidRDefault="00F11D03" w:rsidP="00F11D03">
            <w:pPr>
              <w:rPr>
                <w:sz w:val="16"/>
                <w:szCs w:val="16"/>
                <w:lang w:val="sr-Latn-RS"/>
              </w:rPr>
            </w:pPr>
            <w:r w:rsidRPr="00BF2C80">
              <w:rPr>
                <w:sz w:val="16"/>
                <w:szCs w:val="16"/>
                <w:lang w:val="sr-Cyrl-CS"/>
              </w:rPr>
              <w:t xml:space="preserve">Међународни </w:t>
            </w:r>
            <w:r w:rsidR="004D3C3F">
              <w:rPr>
                <w:sz w:val="16"/>
                <w:szCs w:val="16"/>
                <w:lang w:val="sr-Latn-RS"/>
              </w:rPr>
              <w:t>2</w:t>
            </w:r>
          </w:p>
        </w:tc>
      </w:tr>
      <w:tr w:rsidR="00F11D03" w:rsidRPr="00BF2C80" w14:paraId="4D6251C2" w14:textId="77777777" w:rsidTr="0052760E">
        <w:trPr>
          <w:trHeight w:val="20"/>
          <w:jc w:val="center"/>
        </w:trPr>
        <w:tc>
          <w:tcPr>
            <w:tcW w:w="989" w:type="pct"/>
            <w:gridSpan w:val="2"/>
            <w:tcBorders>
              <w:top w:val="single" w:sz="4" w:space="0" w:color="auto"/>
              <w:left w:val="single" w:sz="4" w:space="0" w:color="auto"/>
              <w:bottom w:val="single" w:sz="4" w:space="0" w:color="auto"/>
              <w:right w:val="single" w:sz="4" w:space="0" w:color="auto"/>
            </w:tcBorders>
            <w:vAlign w:val="center"/>
            <w:hideMark/>
          </w:tcPr>
          <w:p w14:paraId="55842855" w14:textId="77777777" w:rsidR="00F11D03" w:rsidRPr="00BF2C80" w:rsidRDefault="00F11D03" w:rsidP="00F11D03">
            <w:pPr>
              <w:rPr>
                <w:sz w:val="16"/>
                <w:szCs w:val="16"/>
                <w:lang w:val="sr-Cyrl-CS"/>
              </w:rPr>
            </w:pPr>
            <w:r w:rsidRPr="00BF2C80">
              <w:rPr>
                <w:sz w:val="16"/>
                <w:szCs w:val="16"/>
                <w:lang w:val="sr-Cyrl-CS"/>
              </w:rPr>
              <w:t xml:space="preserve">Усавршавања </w:t>
            </w:r>
          </w:p>
        </w:tc>
        <w:tc>
          <w:tcPr>
            <w:tcW w:w="4011" w:type="pct"/>
            <w:gridSpan w:val="7"/>
            <w:vAlign w:val="center"/>
          </w:tcPr>
          <w:p w14:paraId="4A0C1A86" w14:textId="28AD7B91" w:rsidR="00F11D03" w:rsidRPr="00BF2C80" w:rsidRDefault="004D3C3F" w:rsidP="00F11D03">
            <w:pPr>
              <w:tabs>
                <w:tab w:val="left" w:pos="567"/>
              </w:tabs>
              <w:rPr>
                <w:rFonts w:eastAsia="Times New Roman"/>
                <w:sz w:val="16"/>
                <w:szCs w:val="16"/>
              </w:rPr>
            </w:pPr>
            <w:r>
              <w:rPr>
                <w:rFonts w:eastAsia="Times New Roman"/>
                <w:sz w:val="16"/>
                <w:szCs w:val="16"/>
                <w:lang w:val="sr-Cyrl-RS"/>
              </w:rPr>
              <w:t>У</w:t>
            </w:r>
            <w:r w:rsidRPr="004D3C3F">
              <w:rPr>
                <w:rFonts w:eastAsia="Times New Roman"/>
                <w:sz w:val="16"/>
                <w:szCs w:val="16"/>
              </w:rPr>
              <w:t>жа специјализација из онкологије</w:t>
            </w:r>
          </w:p>
        </w:tc>
      </w:tr>
      <w:tr w:rsidR="00F11D03" w:rsidRPr="00BF2C80" w14:paraId="74664E40" w14:textId="77777777" w:rsidTr="0052760E">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4FE75977" w14:textId="77777777" w:rsidR="00F11D03" w:rsidRPr="00BF2C80" w:rsidRDefault="00F11D03" w:rsidP="00F11D03">
            <w:pPr>
              <w:rPr>
                <w:rFonts w:eastAsia="Calibri"/>
                <w:sz w:val="16"/>
                <w:szCs w:val="16"/>
                <w:lang w:val="sr-Cyrl-CS" w:eastAsia="en-US"/>
              </w:rPr>
            </w:pPr>
            <w:r w:rsidRPr="00BF2C80">
              <w:rPr>
                <w:sz w:val="16"/>
                <w:szCs w:val="16"/>
                <w:lang w:val="sr-Cyrl-CS"/>
              </w:rPr>
              <w:t>Други подаци које сматрате релевантним</w:t>
            </w:r>
          </w:p>
          <w:p w14:paraId="796009D6" w14:textId="77777777" w:rsidR="00F11D03" w:rsidRPr="00BF2C80" w:rsidRDefault="00F11D03" w:rsidP="00F11D03">
            <w:pPr>
              <w:rPr>
                <w:rFonts w:eastAsia="Calibri"/>
                <w:sz w:val="16"/>
                <w:szCs w:val="16"/>
                <w:lang w:val="sr-Cyrl-CS" w:eastAsia="en-US"/>
              </w:rPr>
            </w:pPr>
            <w:r w:rsidRPr="00BF2C80">
              <w:rPr>
                <w:rFonts w:eastAsia="Calibri"/>
                <w:sz w:val="16"/>
                <w:szCs w:val="16"/>
                <w:lang w:eastAsia="en-US"/>
              </w:rPr>
              <w:t>Ужа специјализација из онкологије, 2013</w:t>
            </w:r>
          </w:p>
        </w:tc>
      </w:tr>
    </w:tbl>
    <w:p w14:paraId="653220E0" w14:textId="74183231" w:rsidR="00D801E1" w:rsidRDefault="00D801E1" w:rsidP="00EF114F">
      <w:pPr>
        <w:widowControl/>
        <w:autoSpaceDE/>
        <w:autoSpaceDN/>
        <w:adjustRightInd/>
        <w:spacing w:after="160" w:line="259" w:lineRule="auto"/>
        <w:rPr>
          <w:b/>
          <w:sz w:val="16"/>
          <w:szCs w:val="16"/>
          <w:lang w:val="sr-Cyrl-RS"/>
        </w:rPr>
      </w:pPr>
    </w:p>
    <w:p w14:paraId="48DA5B61" w14:textId="77777777" w:rsidR="00EF114F" w:rsidRDefault="00EF114F" w:rsidP="00EF114F">
      <w:pPr>
        <w:widowControl/>
        <w:autoSpaceDE/>
        <w:autoSpaceDN/>
        <w:adjustRightInd/>
        <w:spacing w:after="160" w:line="259" w:lineRule="auto"/>
        <w:rPr>
          <w:b/>
          <w:sz w:val="16"/>
          <w:szCs w:val="16"/>
          <w:lang w:val="sr-Cyrl-RS"/>
        </w:rPr>
      </w:pPr>
    </w:p>
    <w:p w14:paraId="50753089" w14:textId="77777777" w:rsidR="00EF114F" w:rsidRDefault="00EF114F" w:rsidP="00EF114F">
      <w:pPr>
        <w:widowControl/>
        <w:autoSpaceDE/>
        <w:autoSpaceDN/>
        <w:adjustRightInd/>
        <w:spacing w:after="160" w:line="259" w:lineRule="auto"/>
        <w:rPr>
          <w:b/>
          <w:sz w:val="16"/>
          <w:szCs w:val="16"/>
          <w:lang w:val="sr-Cyrl-RS"/>
        </w:rPr>
      </w:pPr>
    </w:p>
    <w:p w14:paraId="6AB5A3FF" w14:textId="77777777" w:rsidR="00EF114F" w:rsidRDefault="00EF114F" w:rsidP="00EF114F">
      <w:pPr>
        <w:widowControl/>
        <w:autoSpaceDE/>
        <w:autoSpaceDN/>
        <w:adjustRightInd/>
        <w:spacing w:after="160" w:line="259" w:lineRule="auto"/>
        <w:rPr>
          <w:b/>
          <w:sz w:val="16"/>
          <w:szCs w:val="16"/>
          <w:lang w:val="sr-Cyrl-RS"/>
        </w:rPr>
      </w:pPr>
    </w:p>
    <w:p w14:paraId="14EAEC5A" w14:textId="77777777" w:rsidR="00EF114F" w:rsidRDefault="00EF114F" w:rsidP="00EF114F">
      <w:pPr>
        <w:widowControl/>
        <w:autoSpaceDE/>
        <w:autoSpaceDN/>
        <w:adjustRightInd/>
        <w:spacing w:after="160" w:line="259" w:lineRule="auto"/>
        <w:rPr>
          <w:b/>
          <w:sz w:val="16"/>
          <w:szCs w:val="16"/>
          <w:lang w:val="sr-Cyrl-RS"/>
        </w:rPr>
      </w:pPr>
    </w:p>
    <w:p w14:paraId="470A29CB" w14:textId="77777777" w:rsidR="00EF114F" w:rsidRDefault="00EF114F" w:rsidP="00EF114F">
      <w:pPr>
        <w:widowControl/>
        <w:autoSpaceDE/>
        <w:autoSpaceDN/>
        <w:adjustRightInd/>
        <w:spacing w:after="160" w:line="259" w:lineRule="auto"/>
        <w:rPr>
          <w:b/>
          <w:sz w:val="16"/>
          <w:szCs w:val="16"/>
          <w:lang w:val="sr-Cyrl-RS"/>
        </w:rPr>
      </w:pPr>
    </w:p>
    <w:p w14:paraId="13CB8CBC" w14:textId="77777777" w:rsidR="00EF114F" w:rsidRPr="00EF114F" w:rsidRDefault="00EF114F" w:rsidP="00EF114F">
      <w:pPr>
        <w:widowControl/>
        <w:autoSpaceDE/>
        <w:autoSpaceDN/>
        <w:adjustRightInd/>
        <w:spacing w:after="160" w:line="259" w:lineRule="auto"/>
        <w:rPr>
          <w:b/>
          <w:sz w:val="16"/>
          <w:szCs w:val="16"/>
          <w:lang w:val="sr-Cyrl-RS"/>
        </w:rPr>
      </w:pPr>
    </w:p>
    <w:p w14:paraId="45E4AAEE" w14:textId="77777777" w:rsidR="00F11D03" w:rsidRPr="00072A9A" w:rsidRDefault="00F11D03" w:rsidP="00F11D03">
      <w:pPr>
        <w:rPr>
          <w:b/>
          <w:iCs/>
          <w:sz w:val="17"/>
          <w:szCs w:val="17"/>
          <w:lang w:val="sr-Cyrl-RS"/>
        </w:rPr>
      </w:pPr>
    </w:p>
    <w:p w14:paraId="7CBFAE99" w14:textId="5E3873E6" w:rsidR="00F11D03" w:rsidRPr="00072A9A" w:rsidRDefault="00F11D03" w:rsidP="00F11D03">
      <w:pPr>
        <w:rPr>
          <w:sz w:val="17"/>
          <w:szCs w:val="17"/>
          <w:lang w:val="sr-Cyrl-RS"/>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tbl>
      <w:tblPr>
        <w:tblW w:w="55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
        <w:gridCol w:w="1622"/>
        <w:gridCol w:w="827"/>
        <w:gridCol w:w="772"/>
        <w:gridCol w:w="1800"/>
        <w:gridCol w:w="141"/>
        <w:gridCol w:w="1053"/>
        <w:gridCol w:w="2861"/>
        <w:gridCol w:w="569"/>
      </w:tblGrid>
      <w:tr w:rsidR="00072A9A" w:rsidRPr="00072A9A" w14:paraId="44651B8C" w14:textId="77777777" w:rsidTr="00B271A8">
        <w:trPr>
          <w:trHeight w:val="227"/>
          <w:jc w:val="center"/>
        </w:trPr>
        <w:tc>
          <w:tcPr>
            <w:tcW w:w="1522"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51D63C" w14:textId="77777777" w:rsidR="00072A9A" w:rsidRPr="00072A9A" w:rsidRDefault="00072A9A" w:rsidP="001E6042">
            <w:pPr>
              <w:rPr>
                <w:sz w:val="16"/>
                <w:szCs w:val="16"/>
                <w:lang w:val="sr-Cyrl-CS"/>
              </w:rPr>
            </w:pPr>
            <w:r w:rsidRPr="00072A9A">
              <w:rPr>
                <w:b/>
                <w:sz w:val="16"/>
                <w:szCs w:val="16"/>
                <w:lang w:val="sr-Cyrl-CS"/>
              </w:rPr>
              <w:t>Име и презиме</w:t>
            </w:r>
          </w:p>
        </w:tc>
        <w:tc>
          <w:tcPr>
            <w:tcW w:w="3478"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94AAB1" w14:textId="77777777" w:rsidR="00072A9A" w:rsidRPr="00072A9A" w:rsidRDefault="00072A9A" w:rsidP="001E6042">
            <w:pPr>
              <w:tabs>
                <w:tab w:val="left" w:pos="567"/>
              </w:tabs>
              <w:rPr>
                <w:b/>
                <w:sz w:val="16"/>
                <w:szCs w:val="16"/>
                <w:lang w:val="sr-Cyrl-CS"/>
              </w:rPr>
            </w:pPr>
            <w:r w:rsidRPr="00072A9A">
              <w:rPr>
                <w:b/>
                <w:bCs/>
                <w:iCs/>
                <w:sz w:val="16"/>
                <w:szCs w:val="16"/>
                <w:lang w:val="sr-Cyrl-CS"/>
              </w:rPr>
              <w:t>Костић Ж. Дејан</w:t>
            </w:r>
          </w:p>
        </w:tc>
      </w:tr>
      <w:tr w:rsidR="00072A9A" w:rsidRPr="00072A9A" w14:paraId="60437488" w14:textId="77777777" w:rsidTr="00B271A8">
        <w:trPr>
          <w:trHeight w:val="227"/>
          <w:jc w:val="center"/>
        </w:trPr>
        <w:tc>
          <w:tcPr>
            <w:tcW w:w="1522"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DE9C21" w14:textId="77777777" w:rsidR="00072A9A" w:rsidRPr="00072A9A" w:rsidRDefault="00072A9A" w:rsidP="001E6042">
            <w:pPr>
              <w:rPr>
                <w:sz w:val="16"/>
                <w:szCs w:val="16"/>
                <w:lang w:val="sr-Cyrl-CS"/>
              </w:rPr>
            </w:pPr>
            <w:r w:rsidRPr="00072A9A">
              <w:rPr>
                <w:b/>
                <w:sz w:val="16"/>
                <w:szCs w:val="16"/>
                <w:lang w:val="sr-Cyrl-CS"/>
              </w:rPr>
              <w:t>Звање</w:t>
            </w:r>
          </w:p>
        </w:tc>
        <w:tc>
          <w:tcPr>
            <w:tcW w:w="3478"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888C2" w14:textId="77777777" w:rsidR="00072A9A" w:rsidRPr="00072A9A" w:rsidRDefault="00072A9A" w:rsidP="001E6042">
            <w:pPr>
              <w:tabs>
                <w:tab w:val="left" w:pos="567"/>
              </w:tabs>
              <w:rPr>
                <w:sz w:val="16"/>
                <w:szCs w:val="16"/>
                <w:lang w:val="sr-Cyrl-RS"/>
              </w:rPr>
            </w:pPr>
            <w:r w:rsidRPr="00072A9A">
              <w:rPr>
                <w:sz w:val="16"/>
                <w:szCs w:val="16"/>
                <w:lang w:val="sr-Cyrl-RS"/>
              </w:rPr>
              <w:t>Ванредни професор</w:t>
            </w:r>
          </w:p>
        </w:tc>
      </w:tr>
      <w:tr w:rsidR="00072A9A" w:rsidRPr="00072A9A" w14:paraId="14954A44" w14:textId="77777777" w:rsidTr="00B271A8">
        <w:trPr>
          <w:trHeight w:val="227"/>
          <w:jc w:val="center"/>
        </w:trPr>
        <w:tc>
          <w:tcPr>
            <w:tcW w:w="1522"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DA8191" w14:textId="77777777" w:rsidR="00072A9A" w:rsidRPr="00072A9A" w:rsidRDefault="00072A9A" w:rsidP="001E6042">
            <w:pPr>
              <w:rPr>
                <w:sz w:val="16"/>
                <w:szCs w:val="16"/>
                <w:lang w:val="sr-Cyrl-CS"/>
              </w:rPr>
            </w:pPr>
            <w:r w:rsidRPr="00072A9A">
              <w:rPr>
                <w:b/>
                <w:sz w:val="16"/>
                <w:szCs w:val="16"/>
                <w:lang w:val="sr-Cyrl-CS"/>
              </w:rPr>
              <w:t>Ужа научна област</w:t>
            </w:r>
          </w:p>
        </w:tc>
        <w:tc>
          <w:tcPr>
            <w:tcW w:w="3478"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94A54" w14:textId="77777777" w:rsidR="00072A9A" w:rsidRPr="00072A9A" w:rsidRDefault="00072A9A" w:rsidP="001E6042">
            <w:pPr>
              <w:tabs>
                <w:tab w:val="left" w:pos="567"/>
              </w:tabs>
              <w:rPr>
                <w:sz w:val="16"/>
                <w:szCs w:val="16"/>
                <w:lang w:val="sr-Cyrl-CS"/>
              </w:rPr>
            </w:pPr>
            <w:r w:rsidRPr="00072A9A">
              <w:rPr>
                <w:sz w:val="16"/>
                <w:szCs w:val="16"/>
                <w:lang w:val="sr-Cyrl-CS"/>
              </w:rPr>
              <w:t>радиологија</w:t>
            </w:r>
          </w:p>
        </w:tc>
      </w:tr>
      <w:tr w:rsidR="00072A9A" w:rsidRPr="00072A9A" w14:paraId="61D7F273" w14:textId="77777777" w:rsidTr="00B271A8">
        <w:trPr>
          <w:trHeight w:val="227"/>
          <w:jc w:val="center"/>
        </w:trPr>
        <w:tc>
          <w:tcPr>
            <w:tcW w:w="112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4ECCB3" w14:textId="77777777" w:rsidR="00072A9A" w:rsidRPr="00072A9A" w:rsidRDefault="00072A9A" w:rsidP="001E6042">
            <w:pPr>
              <w:rPr>
                <w:sz w:val="16"/>
                <w:szCs w:val="16"/>
                <w:lang w:val="sr-Cyrl-CS"/>
              </w:rPr>
            </w:pPr>
            <w:r w:rsidRPr="00072A9A">
              <w:rPr>
                <w:b/>
                <w:sz w:val="16"/>
                <w:szCs w:val="16"/>
                <w:lang w:val="sr-Cyrl-CS"/>
              </w:rPr>
              <w:t>Академска каријера</w:t>
            </w:r>
          </w:p>
        </w:tc>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0FB921" w14:textId="77777777" w:rsidR="00072A9A" w:rsidRPr="00072A9A" w:rsidRDefault="00072A9A" w:rsidP="001E6042">
            <w:pPr>
              <w:jc w:val="center"/>
              <w:rPr>
                <w:sz w:val="16"/>
                <w:szCs w:val="16"/>
                <w:lang w:val="sr-Cyrl-CS"/>
              </w:rPr>
            </w:pPr>
            <w:r w:rsidRPr="00072A9A">
              <w:rPr>
                <w:sz w:val="16"/>
                <w:szCs w:val="16"/>
                <w:lang w:val="sr-Cyrl-CS"/>
              </w:rPr>
              <w:t>Година</w:t>
            </w:r>
          </w:p>
        </w:tc>
        <w:tc>
          <w:tcPr>
            <w:tcW w:w="124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3E197B" w14:textId="77777777" w:rsidR="00072A9A" w:rsidRPr="00072A9A" w:rsidRDefault="00072A9A" w:rsidP="001E6042">
            <w:pPr>
              <w:jc w:val="center"/>
              <w:rPr>
                <w:sz w:val="16"/>
                <w:szCs w:val="16"/>
                <w:lang w:val="sr-Cyrl-CS"/>
              </w:rPr>
            </w:pPr>
            <w:r w:rsidRPr="00072A9A">
              <w:rPr>
                <w:sz w:val="16"/>
                <w:szCs w:val="16"/>
                <w:lang w:val="sr-Cyrl-CS"/>
              </w:rPr>
              <w:t>Институција</w:t>
            </w:r>
          </w:p>
        </w:tc>
        <w:tc>
          <w:tcPr>
            <w:tcW w:w="5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644C24" w14:textId="77777777" w:rsidR="00072A9A" w:rsidRPr="00072A9A" w:rsidRDefault="00072A9A" w:rsidP="001E6042">
            <w:pPr>
              <w:jc w:val="center"/>
              <w:rPr>
                <w:sz w:val="16"/>
                <w:szCs w:val="16"/>
                <w:lang w:val="sr-Cyrl-CS"/>
              </w:rPr>
            </w:pPr>
            <w:r w:rsidRPr="00072A9A">
              <w:rPr>
                <w:sz w:val="16"/>
                <w:szCs w:val="16"/>
                <w:lang w:val="sr-Cyrl-CS"/>
              </w:rPr>
              <w:t>Област</w:t>
            </w:r>
          </w:p>
        </w:tc>
        <w:tc>
          <w:tcPr>
            <w:tcW w:w="16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C9CD5C" w14:textId="77777777" w:rsidR="00072A9A" w:rsidRPr="00072A9A" w:rsidRDefault="00072A9A" w:rsidP="001E6042">
            <w:pPr>
              <w:jc w:val="center"/>
              <w:rPr>
                <w:sz w:val="16"/>
                <w:szCs w:val="16"/>
              </w:rPr>
            </w:pPr>
            <w:r w:rsidRPr="00072A9A">
              <w:rPr>
                <w:sz w:val="16"/>
                <w:szCs w:val="16"/>
              </w:rPr>
              <w:t>Ужа научна односно уметничка област</w:t>
            </w:r>
          </w:p>
        </w:tc>
      </w:tr>
      <w:tr w:rsidR="00072A9A" w:rsidRPr="00072A9A" w14:paraId="1C78649B" w14:textId="77777777" w:rsidTr="00B271A8">
        <w:trPr>
          <w:trHeight w:val="227"/>
          <w:jc w:val="center"/>
        </w:trPr>
        <w:tc>
          <w:tcPr>
            <w:tcW w:w="112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7D102D" w14:textId="77777777" w:rsidR="00072A9A" w:rsidRPr="00072A9A" w:rsidRDefault="00072A9A" w:rsidP="001E6042">
            <w:pPr>
              <w:rPr>
                <w:sz w:val="16"/>
                <w:szCs w:val="16"/>
                <w:lang w:val="sr-Cyrl-CS"/>
              </w:rPr>
            </w:pPr>
            <w:r w:rsidRPr="00072A9A">
              <w:rPr>
                <w:sz w:val="16"/>
                <w:szCs w:val="16"/>
                <w:lang w:val="sr-Cyrl-CS"/>
              </w:rPr>
              <w:t>Избор у звање</w:t>
            </w:r>
          </w:p>
        </w:tc>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2657D" w14:textId="77777777" w:rsidR="00072A9A" w:rsidRPr="00072A9A" w:rsidRDefault="00072A9A" w:rsidP="001E6042">
            <w:pPr>
              <w:tabs>
                <w:tab w:val="left" w:pos="567"/>
              </w:tabs>
              <w:jc w:val="center"/>
              <w:rPr>
                <w:sz w:val="16"/>
                <w:szCs w:val="16"/>
                <w:lang w:val="sr-Cyrl-CS"/>
              </w:rPr>
            </w:pPr>
            <w:r w:rsidRPr="00072A9A">
              <w:rPr>
                <w:sz w:val="16"/>
                <w:szCs w:val="16"/>
                <w:lang w:val="sr-Cyrl-CS"/>
              </w:rPr>
              <w:t>2022.</w:t>
            </w:r>
          </w:p>
        </w:tc>
        <w:tc>
          <w:tcPr>
            <w:tcW w:w="124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5C4FC4" w14:textId="77777777" w:rsidR="00072A9A" w:rsidRPr="00072A9A" w:rsidRDefault="00072A9A" w:rsidP="001E6042">
            <w:pPr>
              <w:widowControl/>
              <w:autoSpaceDE/>
              <w:autoSpaceDN/>
              <w:adjustRightInd/>
              <w:rPr>
                <w:sz w:val="16"/>
                <w:szCs w:val="16"/>
                <w:lang w:val="sr-Cyrl-CS"/>
              </w:rPr>
            </w:pPr>
            <w:r w:rsidRPr="00072A9A">
              <w:rPr>
                <w:sz w:val="16"/>
                <w:szCs w:val="16"/>
                <w:lang w:val="en-US" w:eastAsia="en-US"/>
              </w:rPr>
              <w:t>Медицински факултет ВМА</w:t>
            </w:r>
          </w:p>
        </w:tc>
        <w:tc>
          <w:tcPr>
            <w:tcW w:w="5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CE67F" w14:textId="77777777" w:rsidR="00072A9A" w:rsidRPr="00072A9A" w:rsidRDefault="00072A9A" w:rsidP="001E6042">
            <w:pPr>
              <w:tabs>
                <w:tab w:val="left" w:pos="567"/>
              </w:tabs>
              <w:rPr>
                <w:sz w:val="16"/>
                <w:szCs w:val="16"/>
                <w:lang w:val="sr-Cyrl-CS"/>
              </w:rPr>
            </w:pPr>
            <w:r w:rsidRPr="00072A9A">
              <w:rPr>
                <w:sz w:val="16"/>
                <w:szCs w:val="16"/>
                <w:lang w:val="sr-Cyrl-CS"/>
              </w:rPr>
              <w:t>Медицина</w:t>
            </w:r>
          </w:p>
        </w:tc>
        <w:tc>
          <w:tcPr>
            <w:tcW w:w="16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D37D3E" w14:textId="77777777" w:rsidR="00072A9A" w:rsidRPr="00072A9A" w:rsidRDefault="00072A9A" w:rsidP="001E6042">
            <w:pPr>
              <w:rPr>
                <w:sz w:val="16"/>
                <w:szCs w:val="16"/>
                <w:lang w:val="sr-Cyrl-CS"/>
              </w:rPr>
            </w:pPr>
            <w:r w:rsidRPr="00072A9A">
              <w:rPr>
                <w:sz w:val="16"/>
                <w:szCs w:val="16"/>
                <w:lang w:val="sr-Cyrl-CS"/>
              </w:rPr>
              <w:t>Радиологија</w:t>
            </w:r>
          </w:p>
        </w:tc>
      </w:tr>
      <w:tr w:rsidR="00072A9A" w:rsidRPr="00072A9A" w14:paraId="67AFF22C" w14:textId="77777777" w:rsidTr="00B271A8">
        <w:trPr>
          <w:trHeight w:val="227"/>
          <w:jc w:val="center"/>
        </w:trPr>
        <w:tc>
          <w:tcPr>
            <w:tcW w:w="112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840CF" w14:textId="77777777" w:rsidR="00072A9A" w:rsidRPr="00072A9A" w:rsidRDefault="00072A9A" w:rsidP="001E6042">
            <w:pPr>
              <w:rPr>
                <w:sz w:val="16"/>
                <w:szCs w:val="16"/>
                <w:lang w:val="sr-Cyrl-CS"/>
              </w:rPr>
            </w:pPr>
            <w:r w:rsidRPr="00072A9A">
              <w:rPr>
                <w:sz w:val="16"/>
                <w:szCs w:val="16"/>
                <w:lang w:val="sr-Cyrl-CS"/>
              </w:rPr>
              <w:t>Докторат</w:t>
            </w:r>
          </w:p>
        </w:tc>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B2F60" w14:textId="77777777" w:rsidR="00072A9A" w:rsidRPr="00072A9A" w:rsidRDefault="00072A9A" w:rsidP="001E6042">
            <w:pPr>
              <w:tabs>
                <w:tab w:val="left" w:pos="567"/>
              </w:tabs>
              <w:jc w:val="center"/>
              <w:rPr>
                <w:sz w:val="16"/>
                <w:szCs w:val="16"/>
                <w:lang w:val="sr-Cyrl-CS"/>
              </w:rPr>
            </w:pPr>
            <w:r w:rsidRPr="00072A9A">
              <w:rPr>
                <w:sz w:val="16"/>
                <w:szCs w:val="16"/>
                <w:lang w:val="sr-Cyrl-CS"/>
              </w:rPr>
              <w:t>2017.</w:t>
            </w:r>
          </w:p>
        </w:tc>
        <w:tc>
          <w:tcPr>
            <w:tcW w:w="124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75381C" w14:textId="77777777" w:rsidR="00072A9A" w:rsidRPr="00072A9A" w:rsidRDefault="00072A9A" w:rsidP="001E6042">
            <w:pPr>
              <w:widowControl/>
              <w:autoSpaceDE/>
              <w:autoSpaceDN/>
              <w:adjustRightInd/>
              <w:rPr>
                <w:sz w:val="16"/>
                <w:szCs w:val="16"/>
                <w:lang w:val="sr-Cyrl-CS" w:eastAsia="en-US"/>
              </w:rPr>
            </w:pPr>
            <w:r w:rsidRPr="00072A9A">
              <w:rPr>
                <w:sz w:val="16"/>
                <w:szCs w:val="16"/>
                <w:lang w:val="sr-Cyrl-CS"/>
              </w:rPr>
              <w:t>Медицински факултет у Новом Саду</w:t>
            </w:r>
          </w:p>
        </w:tc>
        <w:tc>
          <w:tcPr>
            <w:tcW w:w="5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F679E3" w14:textId="77777777" w:rsidR="00072A9A" w:rsidRPr="00072A9A" w:rsidRDefault="00072A9A" w:rsidP="001E6042">
            <w:pPr>
              <w:tabs>
                <w:tab w:val="left" w:pos="567"/>
              </w:tabs>
              <w:rPr>
                <w:sz w:val="16"/>
                <w:szCs w:val="16"/>
                <w:lang w:val="sr-Cyrl-CS"/>
              </w:rPr>
            </w:pPr>
            <w:r w:rsidRPr="00072A9A">
              <w:rPr>
                <w:sz w:val="16"/>
                <w:szCs w:val="16"/>
                <w:lang w:val="sr-Cyrl-CS"/>
              </w:rPr>
              <w:t>Медицина</w:t>
            </w:r>
          </w:p>
        </w:tc>
        <w:tc>
          <w:tcPr>
            <w:tcW w:w="16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AEF313" w14:textId="77777777" w:rsidR="00072A9A" w:rsidRPr="00072A9A" w:rsidRDefault="00072A9A" w:rsidP="001E6042">
            <w:pPr>
              <w:rPr>
                <w:sz w:val="16"/>
                <w:szCs w:val="16"/>
                <w:lang w:val="sr-Cyrl-CS"/>
              </w:rPr>
            </w:pPr>
            <w:r w:rsidRPr="00072A9A">
              <w:rPr>
                <w:sz w:val="16"/>
                <w:szCs w:val="16"/>
                <w:lang w:val="sr-Cyrl-CS"/>
              </w:rPr>
              <w:t>Клиничка медицина-радиологија</w:t>
            </w:r>
          </w:p>
        </w:tc>
      </w:tr>
      <w:tr w:rsidR="00072A9A" w:rsidRPr="00072A9A" w14:paraId="5F72FC33" w14:textId="77777777" w:rsidTr="00B271A8">
        <w:trPr>
          <w:trHeight w:val="227"/>
          <w:jc w:val="center"/>
        </w:trPr>
        <w:tc>
          <w:tcPr>
            <w:tcW w:w="112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EA6CC1" w14:textId="77777777" w:rsidR="00072A9A" w:rsidRPr="00072A9A" w:rsidRDefault="00072A9A" w:rsidP="001E6042">
            <w:pPr>
              <w:rPr>
                <w:sz w:val="16"/>
                <w:szCs w:val="16"/>
              </w:rPr>
            </w:pPr>
            <w:r w:rsidRPr="00072A9A">
              <w:rPr>
                <w:sz w:val="16"/>
                <w:szCs w:val="16"/>
              </w:rPr>
              <w:t>Магистратура</w:t>
            </w:r>
          </w:p>
        </w:tc>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5B2219" w14:textId="77777777" w:rsidR="00072A9A" w:rsidRPr="00072A9A" w:rsidRDefault="00072A9A" w:rsidP="001E6042">
            <w:pPr>
              <w:jc w:val="center"/>
              <w:rPr>
                <w:sz w:val="16"/>
                <w:szCs w:val="16"/>
                <w:lang w:val="sr-Cyrl-CS"/>
              </w:rPr>
            </w:pPr>
          </w:p>
        </w:tc>
        <w:tc>
          <w:tcPr>
            <w:tcW w:w="124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37E7D5" w14:textId="77777777" w:rsidR="00072A9A" w:rsidRPr="00072A9A" w:rsidRDefault="00072A9A" w:rsidP="001E6042">
            <w:pPr>
              <w:rPr>
                <w:sz w:val="16"/>
                <w:szCs w:val="16"/>
                <w:lang w:val="sr-Cyrl-CS"/>
              </w:rPr>
            </w:pPr>
          </w:p>
        </w:tc>
        <w:tc>
          <w:tcPr>
            <w:tcW w:w="5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C5AC8C" w14:textId="77777777" w:rsidR="00072A9A" w:rsidRPr="00072A9A" w:rsidRDefault="00072A9A" w:rsidP="001E6042">
            <w:pPr>
              <w:rPr>
                <w:sz w:val="16"/>
                <w:szCs w:val="16"/>
                <w:lang w:val="sr-Cyrl-CS"/>
              </w:rPr>
            </w:pPr>
          </w:p>
        </w:tc>
        <w:tc>
          <w:tcPr>
            <w:tcW w:w="16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94C5B" w14:textId="77777777" w:rsidR="00072A9A" w:rsidRPr="00072A9A" w:rsidRDefault="00072A9A" w:rsidP="001E6042">
            <w:pPr>
              <w:rPr>
                <w:sz w:val="16"/>
                <w:szCs w:val="16"/>
                <w:lang w:val="sr-Cyrl-CS"/>
              </w:rPr>
            </w:pPr>
          </w:p>
        </w:tc>
      </w:tr>
      <w:tr w:rsidR="00072A9A" w:rsidRPr="00072A9A" w14:paraId="15BDDB8D" w14:textId="77777777" w:rsidTr="00B271A8">
        <w:trPr>
          <w:trHeight w:val="227"/>
          <w:jc w:val="center"/>
        </w:trPr>
        <w:tc>
          <w:tcPr>
            <w:tcW w:w="112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4212C2" w14:textId="77777777" w:rsidR="00072A9A" w:rsidRPr="00072A9A" w:rsidRDefault="00072A9A" w:rsidP="001E6042">
            <w:pPr>
              <w:rPr>
                <w:sz w:val="16"/>
                <w:szCs w:val="16"/>
              </w:rPr>
            </w:pPr>
            <w:r w:rsidRPr="00072A9A">
              <w:rPr>
                <w:sz w:val="16"/>
                <w:szCs w:val="16"/>
              </w:rPr>
              <w:t>Мастер диплома</w:t>
            </w:r>
          </w:p>
        </w:tc>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D67B56" w14:textId="77777777" w:rsidR="00072A9A" w:rsidRPr="00072A9A" w:rsidRDefault="00072A9A" w:rsidP="001E6042">
            <w:pPr>
              <w:jc w:val="center"/>
              <w:rPr>
                <w:sz w:val="16"/>
                <w:szCs w:val="16"/>
                <w:lang w:val="sr-Cyrl-CS"/>
              </w:rPr>
            </w:pPr>
          </w:p>
        </w:tc>
        <w:tc>
          <w:tcPr>
            <w:tcW w:w="124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466A6E" w14:textId="77777777" w:rsidR="00072A9A" w:rsidRPr="00072A9A" w:rsidRDefault="00072A9A" w:rsidP="001E6042">
            <w:pPr>
              <w:rPr>
                <w:sz w:val="16"/>
                <w:szCs w:val="16"/>
                <w:lang w:val="sr-Cyrl-CS"/>
              </w:rPr>
            </w:pPr>
          </w:p>
        </w:tc>
        <w:tc>
          <w:tcPr>
            <w:tcW w:w="5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DF626" w14:textId="77777777" w:rsidR="00072A9A" w:rsidRPr="00072A9A" w:rsidRDefault="00072A9A" w:rsidP="001E6042">
            <w:pPr>
              <w:rPr>
                <w:sz w:val="16"/>
                <w:szCs w:val="16"/>
                <w:lang w:val="sr-Cyrl-CS"/>
              </w:rPr>
            </w:pPr>
          </w:p>
        </w:tc>
        <w:tc>
          <w:tcPr>
            <w:tcW w:w="16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88D0C5" w14:textId="77777777" w:rsidR="00072A9A" w:rsidRPr="00072A9A" w:rsidRDefault="00072A9A" w:rsidP="001E6042">
            <w:pPr>
              <w:rPr>
                <w:sz w:val="16"/>
                <w:szCs w:val="16"/>
                <w:lang w:val="sr-Cyrl-CS"/>
              </w:rPr>
            </w:pPr>
          </w:p>
        </w:tc>
      </w:tr>
      <w:tr w:rsidR="00072A9A" w:rsidRPr="00072A9A" w14:paraId="7676C036" w14:textId="77777777" w:rsidTr="00B271A8">
        <w:trPr>
          <w:trHeight w:val="227"/>
          <w:jc w:val="center"/>
        </w:trPr>
        <w:tc>
          <w:tcPr>
            <w:tcW w:w="112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9C7CBA" w14:textId="77777777" w:rsidR="00072A9A" w:rsidRPr="00072A9A" w:rsidRDefault="00072A9A" w:rsidP="001E6042">
            <w:pPr>
              <w:rPr>
                <w:sz w:val="16"/>
                <w:szCs w:val="16"/>
                <w:lang w:val="sr-Cyrl-CS"/>
              </w:rPr>
            </w:pPr>
            <w:r w:rsidRPr="00072A9A">
              <w:rPr>
                <w:sz w:val="16"/>
                <w:szCs w:val="16"/>
                <w:lang w:val="sr-Cyrl-CS"/>
              </w:rPr>
              <w:t>Диплома</w:t>
            </w:r>
          </w:p>
        </w:tc>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9B082" w14:textId="77777777" w:rsidR="00072A9A" w:rsidRPr="00072A9A" w:rsidRDefault="00072A9A" w:rsidP="001E6042">
            <w:pPr>
              <w:tabs>
                <w:tab w:val="left" w:pos="567"/>
              </w:tabs>
              <w:jc w:val="center"/>
              <w:rPr>
                <w:sz w:val="16"/>
                <w:szCs w:val="16"/>
                <w:lang w:val="sr-Cyrl-CS"/>
              </w:rPr>
            </w:pPr>
            <w:r w:rsidRPr="00072A9A">
              <w:rPr>
                <w:sz w:val="16"/>
                <w:szCs w:val="16"/>
                <w:lang w:val="sr-Cyrl-CS"/>
              </w:rPr>
              <w:t>1995.</w:t>
            </w:r>
          </w:p>
        </w:tc>
        <w:tc>
          <w:tcPr>
            <w:tcW w:w="124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522E5" w14:textId="77777777" w:rsidR="00072A9A" w:rsidRPr="00072A9A" w:rsidRDefault="00072A9A" w:rsidP="001E6042">
            <w:pPr>
              <w:tabs>
                <w:tab w:val="left" w:pos="567"/>
              </w:tabs>
              <w:rPr>
                <w:sz w:val="16"/>
                <w:szCs w:val="16"/>
                <w:lang w:val="sr-Cyrl-CS"/>
              </w:rPr>
            </w:pPr>
            <w:r w:rsidRPr="00072A9A">
              <w:rPr>
                <w:sz w:val="16"/>
                <w:szCs w:val="16"/>
                <w:lang w:val="sr-Cyrl-CS"/>
              </w:rPr>
              <w:t>Медицински факултет у Београду</w:t>
            </w:r>
          </w:p>
        </w:tc>
        <w:tc>
          <w:tcPr>
            <w:tcW w:w="5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38A9D2" w14:textId="77777777" w:rsidR="00072A9A" w:rsidRPr="00072A9A" w:rsidRDefault="00072A9A" w:rsidP="001E6042">
            <w:pPr>
              <w:rPr>
                <w:sz w:val="16"/>
                <w:szCs w:val="16"/>
                <w:lang w:val="sr-Cyrl-CS"/>
              </w:rPr>
            </w:pPr>
            <w:r w:rsidRPr="00072A9A">
              <w:rPr>
                <w:sz w:val="16"/>
                <w:szCs w:val="16"/>
                <w:lang w:val="sr-Cyrl-CS"/>
              </w:rPr>
              <w:t>Медицина</w:t>
            </w:r>
          </w:p>
        </w:tc>
        <w:tc>
          <w:tcPr>
            <w:tcW w:w="16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7B63B" w14:textId="77777777" w:rsidR="00072A9A" w:rsidRPr="00072A9A" w:rsidRDefault="00072A9A" w:rsidP="001E6042">
            <w:pPr>
              <w:rPr>
                <w:sz w:val="16"/>
                <w:szCs w:val="16"/>
                <w:lang w:val="sr-Cyrl-CS"/>
              </w:rPr>
            </w:pPr>
          </w:p>
        </w:tc>
      </w:tr>
      <w:tr w:rsidR="00072A9A" w:rsidRPr="00072A9A" w14:paraId="7E14D4E2" w14:textId="77777777" w:rsidTr="00072A9A">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B8BC19" w14:textId="77777777" w:rsidR="00072A9A" w:rsidRPr="00072A9A" w:rsidRDefault="00072A9A" w:rsidP="001E6042">
            <w:pPr>
              <w:rPr>
                <w:sz w:val="16"/>
                <w:szCs w:val="16"/>
              </w:rPr>
            </w:pPr>
            <w:r w:rsidRPr="00072A9A">
              <w:rPr>
                <w:b/>
                <w:sz w:val="16"/>
                <w:szCs w:val="16"/>
                <w:lang w:val="sr-Cyrl-CS"/>
              </w:rPr>
              <w:t xml:space="preserve">Списак предмета </w:t>
            </w:r>
            <w:r w:rsidRPr="00072A9A">
              <w:rPr>
                <w:b/>
                <w:sz w:val="16"/>
                <w:szCs w:val="16"/>
              </w:rPr>
              <w:t xml:space="preserve">које наставник држи на докторским студијама </w:t>
            </w:r>
          </w:p>
        </w:tc>
      </w:tr>
      <w:tr w:rsidR="00072A9A" w:rsidRPr="00072A9A" w14:paraId="208A2CCB"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7DF16" w14:textId="77777777" w:rsidR="00072A9A" w:rsidRPr="00072A9A" w:rsidRDefault="00072A9A" w:rsidP="001E6042">
            <w:pPr>
              <w:jc w:val="center"/>
              <w:rPr>
                <w:b/>
                <w:sz w:val="16"/>
                <w:szCs w:val="16"/>
                <w:lang w:val="sr-Cyrl-CS"/>
              </w:rPr>
            </w:pPr>
            <w:r w:rsidRPr="00072A9A">
              <w:rPr>
                <w:b/>
                <w:sz w:val="16"/>
                <w:szCs w:val="16"/>
                <w:lang w:val="sr-Cyrl-CS"/>
              </w:rPr>
              <w:t>Р.Б.</w:t>
            </w: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760191" w14:textId="77777777" w:rsidR="00072A9A" w:rsidRPr="00072A9A" w:rsidRDefault="00072A9A" w:rsidP="001E6042">
            <w:pPr>
              <w:jc w:val="center"/>
              <w:rPr>
                <w:b/>
                <w:sz w:val="16"/>
                <w:szCs w:val="16"/>
              </w:rPr>
            </w:pPr>
            <w:r w:rsidRPr="00072A9A">
              <w:rPr>
                <w:b/>
                <w:sz w:val="16"/>
                <w:szCs w:val="16"/>
              </w:rPr>
              <w:t>Ознака</w:t>
            </w:r>
          </w:p>
        </w:tc>
        <w:tc>
          <w:tcPr>
            <w:tcW w:w="3878"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2708D2" w14:textId="77777777" w:rsidR="00072A9A" w:rsidRPr="00072A9A" w:rsidRDefault="00072A9A" w:rsidP="001E6042">
            <w:pPr>
              <w:rPr>
                <w:b/>
                <w:sz w:val="16"/>
                <w:szCs w:val="16"/>
              </w:rPr>
            </w:pPr>
            <w:r w:rsidRPr="00072A9A">
              <w:rPr>
                <w:b/>
                <w:iCs/>
                <w:sz w:val="16"/>
                <w:szCs w:val="16"/>
                <w:lang w:val="sr-Cyrl-CS"/>
              </w:rPr>
              <w:t>Назив предмета</w:t>
            </w:r>
          </w:p>
        </w:tc>
      </w:tr>
      <w:tr w:rsidR="00072A9A" w:rsidRPr="00072A9A" w14:paraId="1F5E2AD5"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E52CAD" w14:textId="77777777" w:rsidR="00072A9A" w:rsidRPr="00072A9A" w:rsidRDefault="00072A9A" w:rsidP="001E6042">
            <w:pPr>
              <w:jc w:val="center"/>
              <w:rPr>
                <w:b/>
                <w:sz w:val="16"/>
                <w:szCs w:val="16"/>
              </w:rPr>
            </w:pPr>
            <w:r w:rsidRPr="00072A9A">
              <w:rPr>
                <w:sz w:val="16"/>
                <w:szCs w:val="16"/>
                <w:lang w:val="sr-Cyrl-CS"/>
              </w:rPr>
              <w:t>1</w:t>
            </w:r>
            <w:r w:rsidRPr="00072A9A">
              <w:rPr>
                <w:sz w:val="16"/>
                <w:szCs w:val="16"/>
              </w:rPr>
              <w:t>.</w:t>
            </w: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EFED3F" w14:textId="77777777" w:rsidR="00072A9A" w:rsidRPr="00072A9A" w:rsidRDefault="00072A9A" w:rsidP="001E6042">
            <w:pPr>
              <w:jc w:val="center"/>
              <w:rPr>
                <w:sz w:val="16"/>
                <w:szCs w:val="16"/>
              </w:rPr>
            </w:pPr>
            <w:r w:rsidRPr="00072A9A">
              <w:rPr>
                <w:sz w:val="16"/>
                <w:szCs w:val="16"/>
                <w:lang w:val="sr-Cyrl-RS"/>
              </w:rPr>
              <w:t>20.</w:t>
            </w:r>
            <w:r w:rsidRPr="00072A9A">
              <w:rPr>
                <w:sz w:val="16"/>
                <w:szCs w:val="16"/>
              </w:rPr>
              <w:t>КЛМЕ35</w:t>
            </w:r>
          </w:p>
        </w:tc>
        <w:tc>
          <w:tcPr>
            <w:tcW w:w="3878"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6D623B" w14:textId="77777777" w:rsidR="00072A9A" w:rsidRPr="00072A9A" w:rsidRDefault="00072A9A" w:rsidP="001E6042">
            <w:pPr>
              <w:tabs>
                <w:tab w:val="left" w:pos="567"/>
              </w:tabs>
              <w:rPr>
                <w:sz w:val="16"/>
                <w:szCs w:val="16"/>
                <w:lang w:val="sr-Cyrl-CS"/>
              </w:rPr>
            </w:pPr>
            <w:r w:rsidRPr="00072A9A">
              <w:rPr>
                <w:bCs/>
                <w:sz w:val="16"/>
                <w:szCs w:val="16"/>
                <w:lang w:val="ru-RU"/>
              </w:rPr>
              <w:t>Савремена научна истраживања из радиологије и радиотерапије</w:t>
            </w:r>
          </w:p>
        </w:tc>
      </w:tr>
      <w:tr w:rsidR="00072A9A" w:rsidRPr="00072A9A" w14:paraId="124CA613"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DE619" w14:textId="77777777" w:rsidR="00072A9A" w:rsidRPr="00072A9A" w:rsidRDefault="00072A9A" w:rsidP="001E6042">
            <w:pPr>
              <w:jc w:val="center"/>
              <w:rPr>
                <w:sz w:val="16"/>
                <w:szCs w:val="16"/>
              </w:rPr>
            </w:pPr>
            <w:r w:rsidRPr="00072A9A">
              <w:rPr>
                <w:sz w:val="16"/>
                <w:szCs w:val="16"/>
              </w:rPr>
              <w:t>2.</w:t>
            </w: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913A2E" w14:textId="77777777" w:rsidR="00072A9A" w:rsidRPr="00072A9A" w:rsidRDefault="00072A9A" w:rsidP="001E6042">
            <w:pPr>
              <w:jc w:val="center"/>
              <w:rPr>
                <w:sz w:val="16"/>
                <w:szCs w:val="16"/>
              </w:rPr>
            </w:pPr>
            <w:r w:rsidRPr="00072A9A">
              <w:rPr>
                <w:sz w:val="16"/>
                <w:szCs w:val="16"/>
                <w:lang w:val="sr-Cyrl-RS"/>
              </w:rPr>
              <w:t>20.</w:t>
            </w:r>
            <w:r w:rsidRPr="00072A9A">
              <w:rPr>
                <w:sz w:val="16"/>
                <w:szCs w:val="16"/>
              </w:rPr>
              <w:t>KЛME10</w:t>
            </w:r>
          </w:p>
        </w:tc>
        <w:tc>
          <w:tcPr>
            <w:tcW w:w="3878"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1BC2B" w14:textId="77777777" w:rsidR="00072A9A" w:rsidRPr="00072A9A" w:rsidRDefault="00072A9A" w:rsidP="001E6042">
            <w:pPr>
              <w:tabs>
                <w:tab w:val="left" w:pos="567"/>
              </w:tabs>
              <w:rPr>
                <w:bCs/>
                <w:sz w:val="16"/>
                <w:szCs w:val="16"/>
              </w:rPr>
            </w:pPr>
            <w:r w:rsidRPr="00072A9A">
              <w:rPr>
                <w:bCs/>
                <w:sz w:val="16"/>
                <w:szCs w:val="16"/>
                <w:lang w:val="ru-RU"/>
              </w:rPr>
              <w:t>Савремена научна истраживања и</w:t>
            </w:r>
            <w:r w:rsidRPr="00072A9A">
              <w:rPr>
                <w:bCs/>
                <w:sz w:val="16"/>
                <w:szCs w:val="16"/>
              </w:rPr>
              <w:t>з имиџинга</w:t>
            </w:r>
          </w:p>
        </w:tc>
      </w:tr>
      <w:tr w:rsidR="00B271A8" w:rsidRPr="00072A9A" w14:paraId="59047ECE"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170B4" w14:textId="310D82B1" w:rsidR="00B271A8" w:rsidRPr="00B271A8" w:rsidRDefault="00B271A8" w:rsidP="001E6042">
            <w:pPr>
              <w:jc w:val="center"/>
              <w:rPr>
                <w:sz w:val="16"/>
                <w:szCs w:val="16"/>
                <w:lang w:val="sr-Cyrl-RS"/>
              </w:rPr>
            </w:pPr>
            <w:r>
              <w:rPr>
                <w:sz w:val="16"/>
                <w:szCs w:val="16"/>
                <w:lang w:val="sr-Cyrl-RS"/>
              </w:rPr>
              <w:t>3.</w:t>
            </w: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CD80C2" w14:textId="3CE42E3B" w:rsidR="00B271A8" w:rsidRPr="00072A9A" w:rsidRDefault="00B271A8" w:rsidP="001E6042">
            <w:pPr>
              <w:jc w:val="center"/>
              <w:rPr>
                <w:sz w:val="16"/>
                <w:szCs w:val="16"/>
                <w:lang w:val="sr-Cyrl-RS"/>
              </w:rPr>
            </w:pPr>
            <w:r>
              <w:rPr>
                <w:sz w:val="16"/>
                <w:szCs w:val="16"/>
                <w:lang w:val="sr-Cyrl-RS"/>
              </w:rPr>
              <w:t>20.ФУНЕ27</w:t>
            </w:r>
          </w:p>
        </w:tc>
        <w:tc>
          <w:tcPr>
            <w:tcW w:w="3878"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D16461" w14:textId="111A5FFD" w:rsidR="00B271A8" w:rsidRPr="00072A9A" w:rsidRDefault="00B271A8" w:rsidP="001E6042">
            <w:pPr>
              <w:tabs>
                <w:tab w:val="left" w:pos="567"/>
              </w:tabs>
              <w:rPr>
                <w:bCs/>
                <w:sz w:val="16"/>
                <w:szCs w:val="16"/>
                <w:lang w:val="ru-RU"/>
              </w:rPr>
            </w:pPr>
            <w:r w:rsidRPr="00B271A8">
              <w:rPr>
                <w:bCs/>
                <w:sz w:val="16"/>
                <w:szCs w:val="16"/>
                <w:lang w:val="ru-RU"/>
              </w:rPr>
              <w:t>Функционална неуроанатомија</w:t>
            </w:r>
          </w:p>
        </w:tc>
      </w:tr>
      <w:tr w:rsidR="00072A9A" w:rsidRPr="00072A9A" w14:paraId="0E763F34" w14:textId="77777777" w:rsidTr="00072A9A">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8BE253" w14:textId="77777777" w:rsidR="00072A9A" w:rsidRPr="00072A9A" w:rsidRDefault="00072A9A" w:rsidP="001E6042">
            <w:pPr>
              <w:rPr>
                <w:b/>
                <w:sz w:val="16"/>
                <w:szCs w:val="16"/>
                <w:lang w:val="sr-Cyrl-CS"/>
              </w:rPr>
            </w:pPr>
            <w:r w:rsidRPr="00072A9A">
              <w:rPr>
                <w:b/>
                <w:sz w:val="16"/>
                <w:szCs w:val="16"/>
                <w:lang w:val="sr-Cyrl-CS"/>
              </w:rPr>
              <w:t>Најзначајнији радови</w:t>
            </w:r>
            <w:r w:rsidRPr="00072A9A">
              <w:rPr>
                <w:sz w:val="16"/>
                <w:szCs w:val="16"/>
                <w:lang w:val="sr-Cyrl-CS"/>
              </w:rPr>
              <w:t xml:space="preserve"> </w:t>
            </w:r>
            <w:r w:rsidRPr="00072A9A">
              <w:rPr>
                <w:b/>
                <w:sz w:val="16"/>
                <w:szCs w:val="16"/>
                <w:lang w:val="sr-Cyrl-CS"/>
              </w:rPr>
              <w:t xml:space="preserve"> у складу са захтевима допунских услова  стандарда за дато поље (минимално 10 не више од 20)</w:t>
            </w:r>
          </w:p>
        </w:tc>
      </w:tr>
      <w:tr w:rsidR="00072A9A" w:rsidRPr="00072A9A" w14:paraId="297A10E4"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vAlign w:val="center"/>
          </w:tcPr>
          <w:p w14:paraId="69637871" w14:textId="77777777" w:rsidR="00072A9A" w:rsidRPr="00072A9A" w:rsidRDefault="00072A9A" w:rsidP="00072A9A">
            <w:pPr>
              <w:pStyle w:val="Pasussalistom"/>
              <w:widowControl w:val="0"/>
              <w:numPr>
                <w:ilvl w:val="0"/>
                <w:numId w:val="25"/>
              </w:numPr>
              <w:autoSpaceDE w:val="0"/>
              <w:autoSpaceDN w:val="0"/>
              <w:adjustRightInd w:val="0"/>
              <w:jc w:val="both"/>
              <w:rPr>
                <w:sz w:val="16"/>
                <w:szCs w:val="16"/>
                <w:lang w:val="sr-Cyrl-CS"/>
              </w:rPr>
            </w:pPr>
          </w:p>
        </w:tc>
        <w:tc>
          <w:tcPr>
            <w:tcW w:w="4387" w:type="pct"/>
            <w:gridSpan w:val="7"/>
            <w:tcBorders>
              <w:top w:val="single" w:sz="4" w:space="0" w:color="auto"/>
              <w:left w:val="single" w:sz="4" w:space="0" w:color="auto"/>
              <w:bottom w:val="single" w:sz="4" w:space="0" w:color="auto"/>
              <w:right w:val="single" w:sz="4" w:space="0" w:color="auto"/>
            </w:tcBorders>
          </w:tcPr>
          <w:p w14:paraId="28107CFD" w14:textId="77777777" w:rsidR="00072A9A" w:rsidRPr="00072A9A" w:rsidRDefault="00072A9A" w:rsidP="001E6042">
            <w:pPr>
              <w:widowControl/>
              <w:autoSpaceDE/>
              <w:autoSpaceDN/>
              <w:adjustRightInd/>
              <w:rPr>
                <w:sz w:val="16"/>
                <w:szCs w:val="16"/>
                <w:lang w:val="en-US" w:eastAsia="en-US"/>
              </w:rPr>
            </w:pPr>
            <w:r w:rsidRPr="00072A9A">
              <w:rPr>
                <w:rFonts w:eastAsiaTheme="majorEastAsia"/>
                <w:sz w:val="16"/>
                <w:szCs w:val="16"/>
              </w:rPr>
              <w:t>Sekuli</w:t>
            </w:r>
            <w:r w:rsidRPr="00072A9A">
              <w:rPr>
                <w:rFonts w:eastAsiaTheme="majorEastAsia"/>
                <w:sz w:val="16"/>
                <w:szCs w:val="16"/>
                <w:lang w:val="sr-Cyrl-RS"/>
              </w:rPr>
              <w:t xml:space="preserve">ć </w:t>
            </w:r>
            <w:r w:rsidRPr="00072A9A">
              <w:rPr>
                <w:rFonts w:eastAsiaTheme="majorEastAsia"/>
                <w:sz w:val="16"/>
                <w:szCs w:val="16"/>
              </w:rPr>
              <w:t>I</w:t>
            </w:r>
            <w:r w:rsidRPr="00072A9A">
              <w:rPr>
                <w:rFonts w:eastAsiaTheme="majorEastAsia"/>
                <w:sz w:val="16"/>
                <w:szCs w:val="16"/>
                <w:lang w:val="sr-Cyrl-RS"/>
              </w:rPr>
              <w:t xml:space="preserve">, </w:t>
            </w:r>
            <w:r w:rsidRPr="00072A9A">
              <w:rPr>
                <w:rFonts w:eastAsiaTheme="majorEastAsia"/>
                <w:sz w:val="16"/>
                <w:szCs w:val="16"/>
              </w:rPr>
              <w:t>Ran</w:t>
            </w:r>
            <w:r w:rsidRPr="00072A9A">
              <w:rPr>
                <w:rFonts w:eastAsiaTheme="majorEastAsia"/>
                <w:sz w:val="16"/>
                <w:szCs w:val="16"/>
                <w:lang w:val="sr-Cyrl-RS"/>
              </w:rPr>
              <w:t>č</w:t>
            </w:r>
            <w:r w:rsidRPr="00072A9A">
              <w:rPr>
                <w:rFonts w:eastAsiaTheme="majorEastAsia"/>
                <w:sz w:val="16"/>
                <w:szCs w:val="16"/>
              </w:rPr>
              <w:t>i</w:t>
            </w:r>
            <w:r w:rsidRPr="00072A9A">
              <w:rPr>
                <w:rFonts w:eastAsiaTheme="majorEastAsia"/>
                <w:sz w:val="16"/>
                <w:szCs w:val="16"/>
                <w:lang w:val="sr-Cyrl-RS"/>
              </w:rPr>
              <w:t xml:space="preserve">ć </w:t>
            </w:r>
            <w:r w:rsidRPr="00072A9A">
              <w:rPr>
                <w:rFonts w:eastAsiaTheme="majorEastAsia"/>
                <w:sz w:val="16"/>
                <w:szCs w:val="16"/>
              </w:rPr>
              <w:t>N</w:t>
            </w:r>
            <w:r w:rsidRPr="00072A9A">
              <w:rPr>
                <w:rFonts w:eastAsiaTheme="majorEastAsia"/>
                <w:sz w:val="16"/>
                <w:szCs w:val="16"/>
                <w:lang w:val="sr-Cyrl-RS"/>
              </w:rPr>
              <w:t xml:space="preserve">, </w:t>
            </w:r>
            <w:r w:rsidRPr="00072A9A">
              <w:rPr>
                <w:rFonts w:eastAsiaTheme="majorEastAsia"/>
                <w:sz w:val="16"/>
                <w:szCs w:val="16"/>
              </w:rPr>
              <w:t>Miladinovi</w:t>
            </w:r>
            <w:r w:rsidRPr="00072A9A">
              <w:rPr>
                <w:rFonts w:eastAsiaTheme="majorEastAsia"/>
                <w:sz w:val="16"/>
                <w:szCs w:val="16"/>
                <w:lang w:val="sr-Cyrl-RS"/>
              </w:rPr>
              <w:t xml:space="preserve">ć </w:t>
            </w:r>
            <w:r w:rsidRPr="00072A9A">
              <w:rPr>
                <w:rFonts w:eastAsiaTheme="majorEastAsia"/>
                <w:sz w:val="16"/>
                <w:szCs w:val="16"/>
              </w:rPr>
              <w:t>U</w:t>
            </w:r>
            <w:r w:rsidRPr="00072A9A">
              <w:rPr>
                <w:rFonts w:eastAsiaTheme="majorEastAsia"/>
                <w:sz w:val="16"/>
                <w:szCs w:val="16"/>
                <w:lang w:val="sr-Cyrl-RS"/>
              </w:rPr>
              <w:t xml:space="preserve">, </w:t>
            </w:r>
            <w:r w:rsidRPr="00072A9A">
              <w:rPr>
                <w:rFonts w:eastAsiaTheme="majorEastAsia"/>
                <w:sz w:val="16"/>
                <w:szCs w:val="16"/>
              </w:rPr>
              <w:t>Jovanovski</w:t>
            </w:r>
            <w:r w:rsidRPr="00072A9A">
              <w:rPr>
                <w:rFonts w:eastAsiaTheme="majorEastAsia"/>
                <w:sz w:val="16"/>
                <w:szCs w:val="16"/>
                <w:lang w:val="sr-Cyrl-RS"/>
              </w:rPr>
              <w:t xml:space="preserve"> </w:t>
            </w:r>
            <w:r w:rsidRPr="00072A9A">
              <w:rPr>
                <w:rFonts w:eastAsiaTheme="majorEastAsia"/>
                <w:sz w:val="16"/>
                <w:szCs w:val="16"/>
              </w:rPr>
              <w:t>A</w:t>
            </w:r>
            <w:r w:rsidRPr="00072A9A">
              <w:rPr>
                <w:rFonts w:eastAsiaTheme="majorEastAsia"/>
                <w:sz w:val="16"/>
                <w:szCs w:val="16"/>
                <w:lang w:val="sr-Cyrl-RS"/>
              </w:rPr>
              <w:t xml:space="preserve">, </w:t>
            </w:r>
            <w:r w:rsidRPr="00072A9A">
              <w:rPr>
                <w:rFonts w:eastAsiaTheme="majorEastAsia"/>
                <w:sz w:val="16"/>
                <w:szCs w:val="16"/>
              </w:rPr>
              <w:t>Mi</w:t>
            </w:r>
            <w:r w:rsidRPr="00072A9A">
              <w:rPr>
                <w:rFonts w:eastAsiaTheme="majorEastAsia"/>
                <w:sz w:val="16"/>
                <w:szCs w:val="16"/>
                <w:lang w:val="sr-Cyrl-RS"/>
              </w:rPr>
              <w:t>š</w:t>
            </w:r>
            <w:r w:rsidRPr="00072A9A">
              <w:rPr>
                <w:rFonts w:eastAsiaTheme="majorEastAsia"/>
                <w:sz w:val="16"/>
                <w:szCs w:val="16"/>
              </w:rPr>
              <w:t>ovi</w:t>
            </w:r>
            <w:r w:rsidRPr="00072A9A">
              <w:rPr>
                <w:rFonts w:eastAsiaTheme="majorEastAsia"/>
                <w:sz w:val="16"/>
                <w:szCs w:val="16"/>
                <w:lang w:val="sr-Cyrl-RS"/>
              </w:rPr>
              <w:t xml:space="preserve">ć </w:t>
            </w:r>
            <w:r w:rsidRPr="00072A9A">
              <w:rPr>
                <w:rFonts w:eastAsiaTheme="majorEastAsia"/>
                <w:sz w:val="16"/>
                <w:szCs w:val="16"/>
              </w:rPr>
              <w:t>M</w:t>
            </w:r>
            <w:r w:rsidRPr="00072A9A">
              <w:rPr>
                <w:rFonts w:eastAsiaTheme="majorEastAsia"/>
                <w:sz w:val="16"/>
                <w:szCs w:val="16"/>
                <w:lang w:val="sr-Cyrl-RS"/>
              </w:rPr>
              <w:t xml:space="preserve">, </w:t>
            </w:r>
            <w:r w:rsidRPr="00072A9A">
              <w:rPr>
                <w:rFonts w:eastAsiaTheme="majorEastAsia"/>
                <w:sz w:val="16"/>
                <w:szCs w:val="16"/>
              </w:rPr>
              <w:t>Bo</w:t>
            </w:r>
            <w:r w:rsidRPr="00072A9A">
              <w:rPr>
                <w:rFonts w:eastAsiaTheme="majorEastAsia"/>
                <w:sz w:val="16"/>
                <w:szCs w:val="16"/>
                <w:lang w:val="sr-Cyrl-RS"/>
              </w:rPr>
              <w:t>š</w:t>
            </w:r>
            <w:r w:rsidRPr="00072A9A">
              <w:rPr>
                <w:rFonts w:eastAsiaTheme="majorEastAsia"/>
                <w:sz w:val="16"/>
                <w:szCs w:val="16"/>
              </w:rPr>
              <w:t>kovi</w:t>
            </w:r>
            <w:r w:rsidRPr="00072A9A">
              <w:rPr>
                <w:rFonts w:eastAsiaTheme="majorEastAsia"/>
                <w:sz w:val="16"/>
                <w:szCs w:val="16"/>
                <w:lang w:val="sr-Cyrl-RS"/>
              </w:rPr>
              <w:t xml:space="preserve">ć </w:t>
            </w:r>
            <w:r w:rsidRPr="00072A9A">
              <w:rPr>
                <w:rFonts w:eastAsiaTheme="majorEastAsia"/>
                <w:sz w:val="16"/>
                <w:szCs w:val="16"/>
              </w:rPr>
              <w:t>Sekuli</w:t>
            </w:r>
            <w:r w:rsidRPr="00072A9A">
              <w:rPr>
                <w:rFonts w:eastAsiaTheme="majorEastAsia"/>
                <w:sz w:val="16"/>
                <w:szCs w:val="16"/>
                <w:lang w:val="sr-Cyrl-RS"/>
              </w:rPr>
              <w:t xml:space="preserve">ć </w:t>
            </w:r>
            <w:r w:rsidRPr="00072A9A">
              <w:rPr>
                <w:rFonts w:eastAsiaTheme="majorEastAsia"/>
                <w:sz w:val="16"/>
                <w:szCs w:val="16"/>
              </w:rPr>
              <w:t>J</w:t>
            </w:r>
            <w:r w:rsidRPr="00072A9A">
              <w:rPr>
                <w:rFonts w:eastAsiaTheme="majorEastAsia"/>
                <w:sz w:val="16"/>
                <w:szCs w:val="16"/>
                <w:lang w:val="sr-Cyrl-RS"/>
              </w:rPr>
              <w:t xml:space="preserve">, </w:t>
            </w:r>
            <w:r w:rsidRPr="00072A9A">
              <w:rPr>
                <w:rFonts w:eastAsiaTheme="majorEastAsia"/>
                <w:sz w:val="16"/>
                <w:szCs w:val="16"/>
              </w:rPr>
              <w:t>Kosti</w:t>
            </w:r>
            <w:r w:rsidRPr="00072A9A">
              <w:rPr>
                <w:rFonts w:eastAsiaTheme="majorEastAsia"/>
                <w:sz w:val="16"/>
                <w:szCs w:val="16"/>
                <w:lang w:val="sr-Cyrl-RS"/>
              </w:rPr>
              <w:t xml:space="preserve">ć </w:t>
            </w:r>
            <w:r w:rsidRPr="00072A9A">
              <w:rPr>
                <w:rFonts w:eastAsiaTheme="majorEastAsia"/>
                <w:sz w:val="16"/>
                <w:szCs w:val="16"/>
              </w:rPr>
              <w:t>D</w:t>
            </w:r>
            <w:r w:rsidRPr="00072A9A">
              <w:rPr>
                <w:rFonts w:eastAsiaTheme="majorEastAsia"/>
                <w:sz w:val="16"/>
                <w:szCs w:val="16"/>
                <w:lang w:val="sr-Cyrl-RS"/>
              </w:rPr>
              <w:t xml:space="preserve">. </w:t>
            </w:r>
            <w:r w:rsidRPr="00072A9A">
              <w:rPr>
                <w:rFonts w:eastAsiaTheme="majorEastAsia"/>
                <w:sz w:val="16"/>
                <w:szCs w:val="16"/>
              </w:rPr>
              <w:t>Correction</w:t>
            </w:r>
            <w:r w:rsidRPr="00072A9A">
              <w:rPr>
                <w:rFonts w:eastAsiaTheme="majorEastAsia"/>
                <w:sz w:val="16"/>
                <w:szCs w:val="16"/>
                <w:lang w:val="sr-Cyrl-RS"/>
              </w:rPr>
              <w:t xml:space="preserve">: </w:t>
            </w:r>
            <w:r w:rsidRPr="00072A9A">
              <w:rPr>
                <w:rFonts w:eastAsiaTheme="majorEastAsia"/>
                <w:sz w:val="16"/>
                <w:szCs w:val="16"/>
              </w:rPr>
              <w:t>Outcomes</w:t>
            </w:r>
            <w:r w:rsidRPr="00072A9A">
              <w:rPr>
                <w:rFonts w:eastAsiaTheme="majorEastAsia"/>
                <w:sz w:val="16"/>
                <w:szCs w:val="16"/>
                <w:lang w:val="sr-Cyrl-RS"/>
              </w:rPr>
              <w:t xml:space="preserve"> </w:t>
            </w:r>
            <w:r w:rsidRPr="00072A9A">
              <w:rPr>
                <w:rFonts w:eastAsiaTheme="majorEastAsia"/>
                <w:sz w:val="16"/>
                <w:szCs w:val="16"/>
              </w:rPr>
              <w:t>of</w:t>
            </w:r>
            <w:r w:rsidRPr="00072A9A">
              <w:rPr>
                <w:rFonts w:eastAsiaTheme="majorEastAsia"/>
                <w:sz w:val="16"/>
                <w:szCs w:val="16"/>
                <w:lang w:val="sr-Cyrl-RS"/>
              </w:rPr>
              <w:t xml:space="preserve"> </w:t>
            </w:r>
            <w:r w:rsidRPr="00072A9A">
              <w:rPr>
                <w:rFonts w:eastAsiaTheme="majorEastAsia"/>
                <w:sz w:val="16"/>
                <w:szCs w:val="16"/>
              </w:rPr>
              <w:t>Coil</w:t>
            </w:r>
            <w:r w:rsidRPr="00072A9A">
              <w:rPr>
                <w:rFonts w:eastAsiaTheme="majorEastAsia"/>
                <w:sz w:val="16"/>
                <w:szCs w:val="16"/>
                <w:lang w:val="sr-Cyrl-RS"/>
              </w:rPr>
              <w:t>-</w:t>
            </w:r>
            <w:r w:rsidRPr="00072A9A">
              <w:rPr>
                <w:rFonts w:eastAsiaTheme="majorEastAsia"/>
                <w:sz w:val="16"/>
                <w:szCs w:val="16"/>
              </w:rPr>
              <w:t>Based</w:t>
            </w:r>
            <w:r w:rsidRPr="00072A9A">
              <w:rPr>
                <w:rFonts w:eastAsiaTheme="majorEastAsia"/>
                <w:sz w:val="16"/>
                <w:szCs w:val="16"/>
                <w:lang w:val="sr-Cyrl-RS"/>
              </w:rPr>
              <w:t xml:space="preserve"> </w:t>
            </w:r>
            <w:r w:rsidRPr="00072A9A">
              <w:rPr>
                <w:rFonts w:eastAsiaTheme="majorEastAsia"/>
                <w:sz w:val="16"/>
                <w:szCs w:val="16"/>
              </w:rPr>
              <w:t>Bronchial</w:t>
            </w:r>
            <w:r w:rsidRPr="00072A9A">
              <w:rPr>
                <w:rFonts w:eastAsiaTheme="majorEastAsia"/>
                <w:sz w:val="16"/>
                <w:szCs w:val="16"/>
                <w:lang w:val="sr-Cyrl-RS"/>
              </w:rPr>
              <w:t xml:space="preserve"> </w:t>
            </w:r>
            <w:r w:rsidRPr="00072A9A">
              <w:rPr>
                <w:rFonts w:eastAsiaTheme="majorEastAsia"/>
                <w:sz w:val="16"/>
                <w:szCs w:val="16"/>
              </w:rPr>
              <w:t>Artery</w:t>
            </w:r>
            <w:r w:rsidRPr="00072A9A">
              <w:rPr>
                <w:rFonts w:eastAsiaTheme="majorEastAsia"/>
                <w:sz w:val="16"/>
                <w:szCs w:val="16"/>
                <w:lang w:val="sr-Cyrl-RS"/>
              </w:rPr>
              <w:t xml:space="preserve"> </w:t>
            </w:r>
            <w:r w:rsidRPr="00072A9A">
              <w:rPr>
                <w:rFonts w:eastAsiaTheme="majorEastAsia"/>
                <w:sz w:val="16"/>
                <w:szCs w:val="16"/>
              </w:rPr>
              <w:t>Embolization</w:t>
            </w:r>
            <w:r w:rsidRPr="00072A9A">
              <w:rPr>
                <w:rFonts w:eastAsiaTheme="majorEastAsia"/>
                <w:sz w:val="16"/>
                <w:szCs w:val="16"/>
                <w:lang w:val="sr-Cyrl-RS"/>
              </w:rPr>
              <w:t xml:space="preserve"> </w:t>
            </w:r>
            <w:r w:rsidRPr="00072A9A">
              <w:rPr>
                <w:rFonts w:eastAsiaTheme="majorEastAsia"/>
                <w:sz w:val="16"/>
                <w:szCs w:val="16"/>
              </w:rPr>
              <w:t>for</w:t>
            </w:r>
            <w:r w:rsidRPr="00072A9A">
              <w:rPr>
                <w:rFonts w:eastAsiaTheme="majorEastAsia"/>
                <w:sz w:val="16"/>
                <w:szCs w:val="16"/>
                <w:lang w:val="sr-Cyrl-RS"/>
              </w:rPr>
              <w:t xml:space="preserve"> </w:t>
            </w:r>
            <w:r w:rsidRPr="00072A9A">
              <w:rPr>
                <w:rFonts w:eastAsiaTheme="majorEastAsia"/>
                <w:sz w:val="16"/>
                <w:szCs w:val="16"/>
              </w:rPr>
              <w:t>Hemoptysis</w:t>
            </w:r>
            <w:r w:rsidRPr="00072A9A">
              <w:rPr>
                <w:rFonts w:eastAsiaTheme="majorEastAsia"/>
                <w:sz w:val="16"/>
                <w:szCs w:val="16"/>
                <w:lang w:val="sr-Cyrl-RS"/>
              </w:rPr>
              <w:t xml:space="preserve">. </w:t>
            </w:r>
            <w:r w:rsidRPr="00072A9A">
              <w:rPr>
                <w:rFonts w:eastAsiaTheme="majorEastAsia"/>
                <w:sz w:val="16"/>
                <w:szCs w:val="16"/>
              </w:rPr>
              <w:t>Bratisl. Med. J. (2025). doi.org/10.1007/s44411-025-00442-9</w:t>
            </w:r>
          </w:p>
        </w:tc>
        <w:tc>
          <w:tcPr>
            <w:tcW w:w="275" w:type="pct"/>
            <w:tcBorders>
              <w:top w:val="single" w:sz="4" w:space="0" w:color="auto"/>
              <w:left w:val="single" w:sz="4" w:space="0" w:color="auto"/>
              <w:bottom w:val="single" w:sz="4" w:space="0" w:color="auto"/>
              <w:right w:val="single" w:sz="4" w:space="0" w:color="auto"/>
            </w:tcBorders>
            <w:vAlign w:val="center"/>
          </w:tcPr>
          <w:p w14:paraId="1B97CC01" w14:textId="77777777" w:rsidR="00072A9A" w:rsidRPr="00072A9A" w:rsidRDefault="00072A9A" w:rsidP="001E6042">
            <w:pPr>
              <w:tabs>
                <w:tab w:val="left" w:pos="567"/>
              </w:tabs>
              <w:jc w:val="center"/>
              <w:rPr>
                <w:sz w:val="16"/>
                <w:szCs w:val="16"/>
                <w:lang w:val="sr-Cyrl-CS"/>
              </w:rPr>
            </w:pPr>
            <w:r w:rsidRPr="00072A9A">
              <w:rPr>
                <w:sz w:val="16"/>
                <w:szCs w:val="16"/>
                <w:lang w:val="sr-Cyrl-CS"/>
              </w:rPr>
              <w:t>М23</w:t>
            </w:r>
          </w:p>
        </w:tc>
      </w:tr>
      <w:tr w:rsidR="00072A9A" w:rsidRPr="00072A9A" w14:paraId="35FF386F"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vAlign w:val="center"/>
          </w:tcPr>
          <w:p w14:paraId="4AE6BC17" w14:textId="77777777" w:rsidR="00072A9A" w:rsidRPr="00072A9A" w:rsidRDefault="00072A9A" w:rsidP="00072A9A">
            <w:pPr>
              <w:pStyle w:val="Pasussalistom"/>
              <w:widowControl w:val="0"/>
              <w:numPr>
                <w:ilvl w:val="0"/>
                <w:numId w:val="25"/>
              </w:numPr>
              <w:autoSpaceDE w:val="0"/>
              <w:autoSpaceDN w:val="0"/>
              <w:adjustRightInd w:val="0"/>
              <w:jc w:val="both"/>
              <w:rPr>
                <w:sz w:val="16"/>
                <w:szCs w:val="16"/>
                <w:lang w:val="sr-Cyrl-CS"/>
              </w:rPr>
            </w:pPr>
          </w:p>
        </w:tc>
        <w:tc>
          <w:tcPr>
            <w:tcW w:w="4387" w:type="pct"/>
            <w:gridSpan w:val="7"/>
            <w:tcBorders>
              <w:top w:val="single" w:sz="4" w:space="0" w:color="auto"/>
              <w:left w:val="single" w:sz="4" w:space="0" w:color="auto"/>
              <w:bottom w:val="single" w:sz="4" w:space="0" w:color="auto"/>
              <w:right w:val="single" w:sz="4" w:space="0" w:color="auto"/>
            </w:tcBorders>
          </w:tcPr>
          <w:p w14:paraId="10CAA037" w14:textId="77777777" w:rsidR="00072A9A" w:rsidRPr="00072A9A" w:rsidRDefault="00072A9A" w:rsidP="001E6042">
            <w:pPr>
              <w:widowControl/>
              <w:autoSpaceDE/>
              <w:autoSpaceDN/>
              <w:adjustRightInd/>
              <w:rPr>
                <w:sz w:val="16"/>
                <w:szCs w:val="16"/>
                <w:lang w:val="en-US" w:eastAsia="en-US"/>
              </w:rPr>
            </w:pPr>
            <w:r w:rsidRPr="00072A9A">
              <w:rPr>
                <w:sz w:val="16"/>
                <w:szCs w:val="16"/>
              </w:rPr>
              <w:t>Nenezic N, Dragicevic Jeremic J, Rancic N, et al. (October 13, 2025) The Link</w:t>
            </w:r>
            <w:r w:rsidRPr="00072A9A">
              <w:rPr>
                <w:sz w:val="16"/>
                <w:szCs w:val="16"/>
                <w:lang w:val="sr-Cyrl-RS"/>
              </w:rPr>
              <w:t xml:space="preserve"> </w:t>
            </w:r>
            <w:r w:rsidRPr="00072A9A">
              <w:rPr>
                <w:sz w:val="16"/>
                <w:szCs w:val="16"/>
              </w:rPr>
              <w:t>Between Serum Levels of Dehydroepiandrosterone and Alzheimer’s Disease: A</w:t>
            </w:r>
            <w:r w:rsidRPr="00072A9A">
              <w:rPr>
                <w:sz w:val="16"/>
                <w:szCs w:val="16"/>
                <w:lang w:val="sr-Cyrl-RS"/>
              </w:rPr>
              <w:t xml:space="preserve"> </w:t>
            </w:r>
            <w:r w:rsidRPr="00072A9A">
              <w:rPr>
                <w:sz w:val="16"/>
                <w:szCs w:val="16"/>
              </w:rPr>
              <w:t>Pilot Study in the Serbian Population. Cureus 17(10): e94489.doi:10.7759/cureus.94489</w:t>
            </w:r>
          </w:p>
        </w:tc>
        <w:tc>
          <w:tcPr>
            <w:tcW w:w="275" w:type="pct"/>
            <w:tcBorders>
              <w:top w:val="single" w:sz="4" w:space="0" w:color="auto"/>
              <w:left w:val="single" w:sz="4" w:space="0" w:color="auto"/>
              <w:bottom w:val="single" w:sz="4" w:space="0" w:color="auto"/>
              <w:right w:val="single" w:sz="4" w:space="0" w:color="auto"/>
            </w:tcBorders>
            <w:vAlign w:val="center"/>
          </w:tcPr>
          <w:p w14:paraId="487119FF" w14:textId="77777777" w:rsidR="00072A9A" w:rsidRPr="00072A9A" w:rsidRDefault="00072A9A" w:rsidP="001E6042">
            <w:pPr>
              <w:tabs>
                <w:tab w:val="left" w:pos="567"/>
              </w:tabs>
              <w:jc w:val="center"/>
              <w:rPr>
                <w:sz w:val="16"/>
                <w:szCs w:val="16"/>
                <w:lang w:val="sr-Cyrl-CS"/>
              </w:rPr>
            </w:pPr>
            <w:r w:rsidRPr="00072A9A">
              <w:rPr>
                <w:sz w:val="16"/>
                <w:szCs w:val="16"/>
                <w:lang w:val="sr-Cyrl-CS"/>
              </w:rPr>
              <w:t>М22</w:t>
            </w:r>
          </w:p>
        </w:tc>
      </w:tr>
      <w:tr w:rsidR="00072A9A" w:rsidRPr="00072A9A" w14:paraId="3A163E27"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vAlign w:val="center"/>
          </w:tcPr>
          <w:p w14:paraId="1B24CA46" w14:textId="77777777" w:rsidR="00072A9A" w:rsidRPr="00072A9A" w:rsidRDefault="00072A9A" w:rsidP="00072A9A">
            <w:pPr>
              <w:pStyle w:val="Pasussalistom"/>
              <w:widowControl w:val="0"/>
              <w:numPr>
                <w:ilvl w:val="0"/>
                <w:numId w:val="25"/>
              </w:numPr>
              <w:autoSpaceDE w:val="0"/>
              <w:autoSpaceDN w:val="0"/>
              <w:adjustRightInd w:val="0"/>
              <w:jc w:val="both"/>
              <w:rPr>
                <w:sz w:val="16"/>
                <w:szCs w:val="16"/>
                <w:lang w:val="sr-Cyrl-CS"/>
              </w:rPr>
            </w:pPr>
          </w:p>
        </w:tc>
        <w:tc>
          <w:tcPr>
            <w:tcW w:w="4387" w:type="pct"/>
            <w:gridSpan w:val="7"/>
            <w:tcBorders>
              <w:top w:val="single" w:sz="4" w:space="0" w:color="auto"/>
              <w:left w:val="single" w:sz="4" w:space="0" w:color="auto"/>
              <w:bottom w:val="single" w:sz="4" w:space="0" w:color="auto"/>
              <w:right w:val="single" w:sz="4" w:space="0" w:color="auto"/>
            </w:tcBorders>
          </w:tcPr>
          <w:p w14:paraId="6D70B200" w14:textId="77777777" w:rsidR="00072A9A" w:rsidRPr="00072A9A" w:rsidRDefault="00072A9A" w:rsidP="001E6042">
            <w:pPr>
              <w:pStyle w:val="TableParagraph"/>
              <w:ind w:left="65" w:right="195"/>
              <w:rPr>
                <w:sz w:val="16"/>
                <w:szCs w:val="16"/>
              </w:rPr>
            </w:pPr>
            <w:r w:rsidRPr="00072A9A">
              <w:rPr>
                <w:sz w:val="16"/>
                <w:szCs w:val="16"/>
              </w:rPr>
              <w:t>Radojičić B, Dolić M, Taušan Đ, Radojičić M, Mišović M, Kostić D. Comparison of</w:t>
            </w:r>
            <w:r w:rsidRPr="00072A9A">
              <w:rPr>
                <w:sz w:val="16"/>
                <w:szCs w:val="16"/>
                <w:lang w:val="sr-Cyrl-RS"/>
              </w:rPr>
              <w:t xml:space="preserve"> </w:t>
            </w:r>
            <w:r w:rsidRPr="00072A9A">
              <w:rPr>
                <w:sz w:val="16"/>
                <w:szCs w:val="16"/>
              </w:rPr>
              <w:t>baricitinib and tocilizumab in clinical outcome among hospitalized patients with severe</w:t>
            </w:r>
            <w:r w:rsidRPr="00072A9A">
              <w:rPr>
                <w:sz w:val="16"/>
                <w:szCs w:val="16"/>
                <w:lang w:val="sr-Cyrl-RS"/>
              </w:rPr>
              <w:t xml:space="preserve"> </w:t>
            </w:r>
            <w:r w:rsidRPr="00072A9A">
              <w:rPr>
                <w:sz w:val="16"/>
                <w:szCs w:val="16"/>
              </w:rPr>
              <w:t>form of COVID-19 - our experiences, Srp Arh Celok Lek 2025, Online First: October</w:t>
            </w:r>
          </w:p>
          <w:p w14:paraId="17698A49" w14:textId="77777777" w:rsidR="00072A9A" w:rsidRPr="00072A9A" w:rsidRDefault="00072A9A" w:rsidP="001E6042">
            <w:pPr>
              <w:widowControl/>
              <w:autoSpaceDE/>
              <w:autoSpaceDN/>
              <w:adjustRightInd/>
              <w:rPr>
                <w:sz w:val="16"/>
                <w:szCs w:val="16"/>
                <w:lang w:val="en-US" w:eastAsia="en-US"/>
              </w:rPr>
            </w:pPr>
            <w:r w:rsidRPr="00072A9A">
              <w:rPr>
                <w:sz w:val="16"/>
                <w:szCs w:val="16"/>
              </w:rPr>
              <w:t>30, 2025. doi.org/10.2298/SARH250108083R,</w:t>
            </w:r>
          </w:p>
        </w:tc>
        <w:tc>
          <w:tcPr>
            <w:tcW w:w="275" w:type="pct"/>
            <w:tcBorders>
              <w:top w:val="single" w:sz="4" w:space="0" w:color="auto"/>
              <w:left w:val="single" w:sz="4" w:space="0" w:color="auto"/>
              <w:bottom w:val="single" w:sz="4" w:space="0" w:color="auto"/>
              <w:right w:val="single" w:sz="4" w:space="0" w:color="auto"/>
            </w:tcBorders>
            <w:vAlign w:val="center"/>
          </w:tcPr>
          <w:p w14:paraId="46EAD5BB" w14:textId="77777777" w:rsidR="00072A9A" w:rsidRPr="00072A9A" w:rsidRDefault="00072A9A" w:rsidP="001E6042">
            <w:pPr>
              <w:tabs>
                <w:tab w:val="left" w:pos="567"/>
              </w:tabs>
              <w:jc w:val="center"/>
              <w:rPr>
                <w:sz w:val="16"/>
                <w:szCs w:val="16"/>
                <w:lang w:val="sr-Cyrl-CS"/>
              </w:rPr>
            </w:pPr>
            <w:r w:rsidRPr="00072A9A">
              <w:rPr>
                <w:sz w:val="16"/>
                <w:szCs w:val="16"/>
                <w:lang w:val="sr-Cyrl-CS"/>
              </w:rPr>
              <w:t>М23</w:t>
            </w:r>
          </w:p>
        </w:tc>
      </w:tr>
      <w:tr w:rsidR="00072A9A" w:rsidRPr="00072A9A" w14:paraId="6592A6E1"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vAlign w:val="center"/>
          </w:tcPr>
          <w:p w14:paraId="025B2222" w14:textId="77777777" w:rsidR="00072A9A" w:rsidRPr="00072A9A" w:rsidRDefault="00072A9A" w:rsidP="00072A9A">
            <w:pPr>
              <w:pStyle w:val="Pasussalistom"/>
              <w:widowControl w:val="0"/>
              <w:numPr>
                <w:ilvl w:val="0"/>
                <w:numId w:val="25"/>
              </w:numPr>
              <w:autoSpaceDE w:val="0"/>
              <w:autoSpaceDN w:val="0"/>
              <w:adjustRightInd w:val="0"/>
              <w:jc w:val="both"/>
              <w:rPr>
                <w:sz w:val="16"/>
                <w:szCs w:val="16"/>
                <w:lang w:val="sr-Cyrl-CS"/>
              </w:rPr>
            </w:pPr>
          </w:p>
        </w:tc>
        <w:tc>
          <w:tcPr>
            <w:tcW w:w="4387" w:type="pct"/>
            <w:gridSpan w:val="7"/>
            <w:tcBorders>
              <w:top w:val="single" w:sz="4" w:space="0" w:color="auto"/>
              <w:left w:val="single" w:sz="4" w:space="0" w:color="auto"/>
              <w:bottom w:val="single" w:sz="4" w:space="0" w:color="auto"/>
              <w:right w:val="single" w:sz="4" w:space="0" w:color="auto"/>
            </w:tcBorders>
          </w:tcPr>
          <w:p w14:paraId="7D391C28" w14:textId="77777777" w:rsidR="00072A9A" w:rsidRPr="00072A9A" w:rsidRDefault="00072A9A" w:rsidP="001E6042">
            <w:pPr>
              <w:rPr>
                <w:sz w:val="16"/>
                <w:szCs w:val="16"/>
              </w:rPr>
            </w:pPr>
            <w:r w:rsidRPr="00072A9A">
              <w:rPr>
                <w:sz w:val="16"/>
                <w:szCs w:val="16"/>
              </w:rPr>
              <w:t>Kostić D</w:t>
            </w:r>
            <w:r w:rsidRPr="00072A9A">
              <w:rPr>
                <w:b/>
                <w:bCs/>
                <w:sz w:val="16"/>
                <w:szCs w:val="16"/>
              </w:rPr>
              <w:t>.,</w:t>
            </w:r>
            <w:r w:rsidRPr="00072A9A">
              <w:rPr>
                <w:sz w:val="16"/>
                <w:szCs w:val="16"/>
              </w:rPr>
              <w:t xml:space="preserve"> Mišović M., Vučković F., Crevar Đ., Sekulić I., Georgievski-Brkić B., Kostić</w:t>
            </w:r>
            <w:r w:rsidRPr="00072A9A">
              <w:rPr>
                <w:sz w:val="16"/>
                <w:szCs w:val="16"/>
                <w:lang w:val="sr-Cyrl-RS"/>
              </w:rPr>
              <w:t xml:space="preserve"> </w:t>
            </w:r>
            <w:r w:rsidRPr="00072A9A">
              <w:rPr>
                <w:sz w:val="16"/>
                <w:szCs w:val="16"/>
              </w:rPr>
              <w:t>S., Dinčić E. Gadolinium deposition in the brain of patients with relapsing-remitting</w:t>
            </w:r>
            <w:r w:rsidRPr="00072A9A">
              <w:rPr>
                <w:sz w:val="16"/>
                <w:szCs w:val="16"/>
                <w:lang w:val="sr-Cyrl-RS"/>
              </w:rPr>
              <w:t xml:space="preserve"> </w:t>
            </w:r>
            <w:r w:rsidRPr="00072A9A">
              <w:rPr>
                <w:sz w:val="16"/>
                <w:szCs w:val="16"/>
              </w:rPr>
              <w:t>multiple sclerosis after 10 years of follow-up. Vojnosanit Pregl, 2023; 80(9): 736-42.</w:t>
            </w:r>
          </w:p>
          <w:p w14:paraId="12FA3860" w14:textId="77777777" w:rsidR="00072A9A" w:rsidRPr="00072A9A" w:rsidRDefault="00072A9A" w:rsidP="001E6042">
            <w:pPr>
              <w:widowControl/>
              <w:autoSpaceDE/>
              <w:autoSpaceDN/>
              <w:adjustRightInd/>
              <w:rPr>
                <w:sz w:val="16"/>
                <w:szCs w:val="16"/>
                <w:lang w:val="en-US" w:eastAsia="en-US"/>
              </w:rPr>
            </w:pPr>
            <w:r w:rsidRPr="00072A9A">
              <w:rPr>
                <w:sz w:val="16"/>
                <w:szCs w:val="16"/>
              </w:rPr>
              <w:t>doi:10.2298/VSP220314018K</w:t>
            </w:r>
          </w:p>
        </w:tc>
        <w:tc>
          <w:tcPr>
            <w:tcW w:w="275" w:type="pct"/>
            <w:tcBorders>
              <w:top w:val="single" w:sz="4" w:space="0" w:color="auto"/>
              <w:left w:val="single" w:sz="4" w:space="0" w:color="auto"/>
              <w:bottom w:val="single" w:sz="4" w:space="0" w:color="auto"/>
              <w:right w:val="single" w:sz="4" w:space="0" w:color="auto"/>
            </w:tcBorders>
            <w:vAlign w:val="center"/>
          </w:tcPr>
          <w:p w14:paraId="24517F70" w14:textId="77777777" w:rsidR="00072A9A" w:rsidRPr="00072A9A" w:rsidRDefault="00072A9A" w:rsidP="001E6042">
            <w:pPr>
              <w:tabs>
                <w:tab w:val="left" w:pos="567"/>
              </w:tabs>
              <w:jc w:val="center"/>
              <w:rPr>
                <w:sz w:val="16"/>
                <w:szCs w:val="16"/>
                <w:lang w:val="sr-Cyrl-CS"/>
              </w:rPr>
            </w:pPr>
            <w:r w:rsidRPr="00072A9A">
              <w:rPr>
                <w:sz w:val="16"/>
                <w:szCs w:val="16"/>
                <w:lang w:val="sr-Cyrl-CS"/>
              </w:rPr>
              <w:t>М23</w:t>
            </w:r>
          </w:p>
        </w:tc>
      </w:tr>
      <w:tr w:rsidR="00072A9A" w:rsidRPr="00072A9A" w14:paraId="2008CCFF"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vAlign w:val="center"/>
          </w:tcPr>
          <w:p w14:paraId="4618F29C" w14:textId="77777777" w:rsidR="00072A9A" w:rsidRPr="00072A9A" w:rsidRDefault="00072A9A" w:rsidP="00072A9A">
            <w:pPr>
              <w:pStyle w:val="Pasussalistom"/>
              <w:widowControl w:val="0"/>
              <w:numPr>
                <w:ilvl w:val="0"/>
                <w:numId w:val="25"/>
              </w:numPr>
              <w:autoSpaceDE w:val="0"/>
              <w:autoSpaceDN w:val="0"/>
              <w:adjustRightInd w:val="0"/>
              <w:jc w:val="both"/>
              <w:rPr>
                <w:sz w:val="16"/>
                <w:szCs w:val="16"/>
                <w:lang w:val="sr-Cyrl-CS"/>
              </w:rPr>
            </w:pPr>
          </w:p>
        </w:tc>
        <w:tc>
          <w:tcPr>
            <w:tcW w:w="4387" w:type="pct"/>
            <w:gridSpan w:val="7"/>
            <w:tcBorders>
              <w:top w:val="single" w:sz="4" w:space="0" w:color="auto"/>
              <w:left w:val="single" w:sz="4" w:space="0" w:color="auto"/>
              <w:bottom w:val="single" w:sz="4" w:space="0" w:color="auto"/>
              <w:right w:val="single" w:sz="4" w:space="0" w:color="auto"/>
            </w:tcBorders>
          </w:tcPr>
          <w:p w14:paraId="46202197" w14:textId="77777777" w:rsidR="00072A9A" w:rsidRPr="00072A9A" w:rsidRDefault="00072A9A" w:rsidP="001E6042">
            <w:pPr>
              <w:widowControl/>
              <w:autoSpaceDE/>
              <w:autoSpaceDN/>
              <w:adjustRightInd/>
              <w:rPr>
                <w:sz w:val="16"/>
                <w:szCs w:val="16"/>
                <w:lang w:val="en-US" w:eastAsia="en-US"/>
              </w:rPr>
            </w:pPr>
            <w:r w:rsidRPr="00072A9A">
              <w:rPr>
                <w:sz w:val="16"/>
                <w:szCs w:val="16"/>
              </w:rPr>
              <w:t xml:space="preserve">Čanković M, Tešić M, Jevtić M, Stevanović D, Jovanović MB, Kostić D, Antić J, Trivić SK. Predictors of health-related quality of life in Serbian patients with head and neck cancer. </w:t>
            </w:r>
            <w:r w:rsidRPr="00072A9A">
              <w:rPr>
                <w:sz w:val="16"/>
                <w:szCs w:val="16"/>
                <w:lang w:val="es-ES"/>
              </w:rPr>
              <w:t xml:space="preserve">Med Oral Patol Oral Cir Bucal. 2022 Jul 1;27(4):e340-e350. </w:t>
            </w:r>
            <w:r w:rsidRPr="00072A9A">
              <w:rPr>
                <w:sz w:val="16"/>
                <w:szCs w:val="16"/>
                <w:lang w:val="sr-Cyrl-RS"/>
              </w:rPr>
              <w:t xml:space="preserve"> </w:t>
            </w:r>
            <w:r w:rsidRPr="00072A9A">
              <w:rPr>
                <w:sz w:val="16"/>
                <w:szCs w:val="16"/>
                <w:lang w:val="es-ES"/>
              </w:rPr>
              <w:t>doi: 10.4317/medoral.25274. ISSN 1698-6946</w:t>
            </w:r>
          </w:p>
        </w:tc>
        <w:tc>
          <w:tcPr>
            <w:tcW w:w="275" w:type="pct"/>
            <w:tcBorders>
              <w:top w:val="single" w:sz="4" w:space="0" w:color="auto"/>
              <w:left w:val="single" w:sz="4" w:space="0" w:color="auto"/>
              <w:bottom w:val="single" w:sz="4" w:space="0" w:color="auto"/>
              <w:right w:val="single" w:sz="4" w:space="0" w:color="auto"/>
            </w:tcBorders>
            <w:vAlign w:val="center"/>
          </w:tcPr>
          <w:p w14:paraId="59B56C4E" w14:textId="77777777" w:rsidR="00072A9A" w:rsidRPr="00072A9A" w:rsidRDefault="00072A9A" w:rsidP="001E6042">
            <w:pPr>
              <w:tabs>
                <w:tab w:val="left" w:pos="567"/>
              </w:tabs>
              <w:jc w:val="center"/>
              <w:rPr>
                <w:sz w:val="16"/>
                <w:szCs w:val="16"/>
                <w:lang w:val="sr-Cyrl-CS"/>
              </w:rPr>
            </w:pPr>
            <w:r w:rsidRPr="00072A9A">
              <w:rPr>
                <w:sz w:val="16"/>
                <w:szCs w:val="16"/>
                <w:lang w:val="sr-Cyrl-CS"/>
              </w:rPr>
              <w:t>М22</w:t>
            </w:r>
          </w:p>
        </w:tc>
      </w:tr>
      <w:tr w:rsidR="00072A9A" w:rsidRPr="00072A9A" w14:paraId="3E86C304"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vAlign w:val="center"/>
          </w:tcPr>
          <w:p w14:paraId="0CAD1241" w14:textId="77777777" w:rsidR="00072A9A" w:rsidRPr="00072A9A" w:rsidRDefault="00072A9A" w:rsidP="00072A9A">
            <w:pPr>
              <w:pStyle w:val="Pasussalistom"/>
              <w:widowControl w:val="0"/>
              <w:numPr>
                <w:ilvl w:val="0"/>
                <w:numId w:val="25"/>
              </w:numPr>
              <w:autoSpaceDE w:val="0"/>
              <w:autoSpaceDN w:val="0"/>
              <w:adjustRightInd w:val="0"/>
              <w:jc w:val="both"/>
              <w:rPr>
                <w:sz w:val="16"/>
                <w:szCs w:val="16"/>
                <w:lang w:val="sr-Cyrl-CS"/>
              </w:rPr>
            </w:pPr>
          </w:p>
        </w:tc>
        <w:tc>
          <w:tcPr>
            <w:tcW w:w="4387" w:type="pct"/>
            <w:gridSpan w:val="7"/>
            <w:tcBorders>
              <w:top w:val="single" w:sz="4" w:space="0" w:color="auto"/>
              <w:left w:val="single" w:sz="4" w:space="0" w:color="auto"/>
              <w:bottom w:val="single" w:sz="4" w:space="0" w:color="auto"/>
              <w:right w:val="single" w:sz="4" w:space="0" w:color="auto"/>
            </w:tcBorders>
          </w:tcPr>
          <w:p w14:paraId="66A20341" w14:textId="77777777" w:rsidR="00072A9A" w:rsidRPr="00072A9A" w:rsidRDefault="00072A9A" w:rsidP="001E6042">
            <w:pPr>
              <w:widowControl/>
              <w:autoSpaceDE/>
              <w:autoSpaceDN/>
              <w:adjustRightInd/>
              <w:rPr>
                <w:sz w:val="16"/>
                <w:szCs w:val="16"/>
                <w:lang w:val="en-US" w:eastAsia="en-US"/>
              </w:rPr>
            </w:pPr>
            <w:r w:rsidRPr="00072A9A">
              <w:rPr>
                <w:sz w:val="16"/>
                <w:szCs w:val="16"/>
              </w:rPr>
              <w:t>Vlašković T, Brkić BG, Stević Z, Kostić D, Stanisavljević N, Marinkovic I, Vojvodić A, Nikolić P, Puškaš</w:t>
            </w:r>
            <w:r w:rsidRPr="00072A9A">
              <w:rPr>
                <w:sz w:val="16"/>
                <w:szCs w:val="16"/>
                <w:lang w:val="sr-Cyrl-RS"/>
              </w:rPr>
              <w:t xml:space="preserve"> </w:t>
            </w:r>
            <w:r w:rsidRPr="00072A9A">
              <w:rPr>
                <w:sz w:val="16"/>
                <w:szCs w:val="16"/>
              </w:rPr>
              <w:t>L, Blagojević M, Marinković S. Anatomic and MRI bases for medullary infarctions with patients’</w:t>
            </w:r>
            <w:r w:rsidRPr="00072A9A">
              <w:rPr>
                <w:sz w:val="16"/>
                <w:szCs w:val="16"/>
                <w:lang w:val="sr-Cyrl-RS"/>
              </w:rPr>
              <w:t xml:space="preserve"> </w:t>
            </w:r>
            <w:r w:rsidRPr="00072A9A">
              <w:rPr>
                <w:sz w:val="16"/>
                <w:szCs w:val="16"/>
              </w:rPr>
              <w:t>presentation. J Stroke Cerebrovasc. 2022;31(10):10630. ISSN: 1532-8511</w:t>
            </w:r>
          </w:p>
        </w:tc>
        <w:tc>
          <w:tcPr>
            <w:tcW w:w="275" w:type="pct"/>
            <w:tcBorders>
              <w:top w:val="single" w:sz="4" w:space="0" w:color="auto"/>
              <w:left w:val="single" w:sz="4" w:space="0" w:color="auto"/>
              <w:bottom w:val="single" w:sz="4" w:space="0" w:color="auto"/>
              <w:right w:val="single" w:sz="4" w:space="0" w:color="auto"/>
            </w:tcBorders>
            <w:vAlign w:val="center"/>
          </w:tcPr>
          <w:p w14:paraId="7063C4EE" w14:textId="77777777" w:rsidR="00072A9A" w:rsidRPr="00072A9A" w:rsidRDefault="00072A9A" w:rsidP="001E6042">
            <w:pPr>
              <w:tabs>
                <w:tab w:val="left" w:pos="567"/>
              </w:tabs>
              <w:jc w:val="center"/>
              <w:rPr>
                <w:sz w:val="16"/>
                <w:szCs w:val="16"/>
                <w:lang w:val="sr-Cyrl-CS"/>
              </w:rPr>
            </w:pPr>
            <w:r w:rsidRPr="00072A9A">
              <w:rPr>
                <w:sz w:val="16"/>
                <w:szCs w:val="16"/>
                <w:lang w:val="sr-Cyrl-CS"/>
              </w:rPr>
              <w:t>М23</w:t>
            </w:r>
          </w:p>
        </w:tc>
      </w:tr>
      <w:tr w:rsidR="00072A9A" w:rsidRPr="00072A9A" w14:paraId="0308AED0"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vAlign w:val="center"/>
          </w:tcPr>
          <w:p w14:paraId="52F4414D" w14:textId="77777777" w:rsidR="00072A9A" w:rsidRPr="00072A9A" w:rsidRDefault="00072A9A" w:rsidP="00072A9A">
            <w:pPr>
              <w:pStyle w:val="Pasussalistom"/>
              <w:widowControl w:val="0"/>
              <w:numPr>
                <w:ilvl w:val="0"/>
                <w:numId w:val="25"/>
              </w:numPr>
              <w:autoSpaceDE w:val="0"/>
              <w:autoSpaceDN w:val="0"/>
              <w:adjustRightInd w:val="0"/>
              <w:jc w:val="both"/>
              <w:rPr>
                <w:sz w:val="16"/>
                <w:szCs w:val="16"/>
                <w:lang w:val="sr-Cyrl-CS"/>
              </w:rPr>
            </w:pPr>
          </w:p>
        </w:tc>
        <w:tc>
          <w:tcPr>
            <w:tcW w:w="4387" w:type="pct"/>
            <w:gridSpan w:val="7"/>
            <w:tcBorders>
              <w:top w:val="single" w:sz="4" w:space="0" w:color="auto"/>
              <w:left w:val="single" w:sz="4" w:space="0" w:color="auto"/>
              <w:bottom w:val="single" w:sz="4" w:space="0" w:color="auto"/>
              <w:right w:val="single" w:sz="4" w:space="0" w:color="auto"/>
            </w:tcBorders>
            <w:vAlign w:val="center"/>
          </w:tcPr>
          <w:p w14:paraId="7F7A006F" w14:textId="77777777" w:rsidR="00072A9A" w:rsidRPr="00072A9A" w:rsidRDefault="00072A9A" w:rsidP="001E6042">
            <w:pPr>
              <w:widowControl/>
              <w:autoSpaceDE/>
              <w:autoSpaceDN/>
              <w:adjustRightInd/>
              <w:rPr>
                <w:sz w:val="16"/>
                <w:szCs w:val="16"/>
                <w:lang w:val="sr-Cyrl-CS"/>
              </w:rPr>
            </w:pPr>
            <w:r w:rsidRPr="00072A9A">
              <w:rPr>
                <w:sz w:val="16"/>
                <w:szCs w:val="16"/>
                <w:lang w:val="en-US" w:eastAsia="en-US"/>
              </w:rPr>
              <w:t>Kozi</w:t>
            </w:r>
            <w:r w:rsidRPr="00072A9A">
              <w:rPr>
                <w:sz w:val="16"/>
                <w:szCs w:val="16"/>
                <w:lang w:val="sr-Cyrl-CS" w:eastAsia="en-US"/>
              </w:rPr>
              <w:t xml:space="preserve">ć </w:t>
            </w:r>
            <w:r w:rsidRPr="00072A9A">
              <w:rPr>
                <w:sz w:val="16"/>
                <w:szCs w:val="16"/>
                <w:lang w:val="en-US" w:eastAsia="en-US"/>
              </w:rPr>
              <w:t>D</w:t>
            </w:r>
            <w:r w:rsidRPr="00072A9A">
              <w:rPr>
                <w:sz w:val="16"/>
                <w:szCs w:val="16"/>
                <w:lang w:val="sr-Cyrl-CS" w:eastAsia="en-US"/>
              </w:rPr>
              <w:t xml:space="preserve">, </w:t>
            </w:r>
            <w:r w:rsidRPr="00072A9A">
              <w:rPr>
                <w:sz w:val="16"/>
                <w:szCs w:val="16"/>
                <w:lang w:val="en-US" w:eastAsia="en-US"/>
              </w:rPr>
              <w:t>Lemaji</w:t>
            </w:r>
            <w:r w:rsidRPr="00072A9A">
              <w:rPr>
                <w:sz w:val="16"/>
                <w:szCs w:val="16"/>
                <w:lang w:val="sr-Cyrl-CS" w:eastAsia="en-US"/>
              </w:rPr>
              <w:t>ć-</w:t>
            </w:r>
            <w:r w:rsidRPr="00072A9A">
              <w:rPr>
                <w:sz w:val="16"/>
                <w:szCs w:val="16"/>
                <w:lang w:val="en-US" w:eastAsia="en-US"/>
              </w:rPr>
              <w:t>Komazec</w:t>
            </w:r>
            <w:r w:rsidRPr="00072A9A">
              <w:rPr>
                <w:sz w:val="16"/>
                <w:szCs w:val="16"/>
                <w:lang w:val="sr-Cyrl-CS" w:eastAsia="en-US"/>
              </w:rPr>
              <w:t xml:space="preserve"> </w:t>
            </w:r>
            <w:r w:rsidRPr="00072A9A">
              <w:rPr>
                <w:sz w:val="16"/>
                <w:szCs w:val="16"/>
                <w:lang w:val="en-US" w:eastAsia="en-US"/>
              </w:rPr>
              <w:t>S</w:t>
            </w:r>
            <w:r w:rsidRPr="00072A9A">
              <w:rPr>
                <w:sz w:val="16"/>
                <w:szCs w:val="16"/>
                <w:lang w:val="sr-Cyrl-CS" w:eastAsia="en-US"/>
              </w:rPr>
              <w:t xml:space="preserve">, </w:t>
            </w:r>
            <w:r w:rsidRPr="00072A9A">
              <w:rPr>
                <w:sz w:val="16"/>
                <w:szCs w:val="16"/>
                <w:lang w:val="en-US" w:eastAsia="en-US"/>
              </w:rPr>
              <w:t>Bjelan</w:t>
            </w:r>
            <w:r w:rsidRPr="00072A9A">
              <w:rPr>
                <w:sz w:val="16"/>
                <w:szCs w:val="16"/>
                <w:lang w:val="sr-Cyrl-CS" w:eastAsia="en-US"/>
              </w:rPr>
              <w:t xml:space="preserve"> </w:t>
            </w:r>
            <w:r w:rsidRPr="00072A9A">
              <w:rPr>
                <w:sz w:val="16"/>
                <w:szCs w:val="16"/>
                <w:lang w:val="en-US" w:eastAsia="en-US"/>
              </w:rPr>
              <w:t>M</w:t>
            </w:r>
            <w:r w:rsidRPr="00072A9A">
              <w:rPr>
                <w:sz w:val="16"/>
                <w:szCs w:val="16"/>
                <w:lang w:val="sr-Cyrl-CS" w:eastAsia="en-US"/>
              </w:rPr>
              <w:t xml:space="preserve">, </w:t>
            </w:r>
            <w:r w:rsidRPr="00072A9A">
              <w:rPr>
                <w:sz w:val="16"/>
                <w:szCs w:val="16"/>
                <w:lang w:val="en-US" w:eastAsia="en-US"/>
              </w:rPr>
              <w:t>Boban</w:t>
            </w:r>
            <w:r w:rsidRPr="00072A9A">
              <w:rPr>
                <w:sz w:val="16"/>
                <w:szCs w:val="16"/>
                <w:lang w:val="sr-Cyrl-CS" w:eastAsia="en-US"/>
              </w:rPr>
              <w:t xml:space="preserve"> </w:t>
            </w:r>
            <w:r w:rsidRPr="00072A9A">
              <w:rPr>
                <w:sz w:val="16"/>
                <w:szCs w:val="16"/>
                <w:lang w:val="en-US" w:eastAsia="en-US"/>
              </w:rPr>
              <w:t>J</w:t>
            </w:r>
            <w:r w:rsidRPr="00072A9A">
              <w:rPr>
                <w:sz w:val="16"/>
                <w:szCs w:val="16"/>
                <w:lang w:val="sr-Cyrl-CS" w:eastAsia="en-US"/>
              </w:rPr>
              <w:t xml:space="preserve">, </w:t>
            </w:r>
            <w:r w:rsidRPr="00072A9A">
              <w:rPr>
                <w:sz w:val="16"/>
                <w:szCs w:val="16"/>
                <w:lang w:val="en-US" w:eastAsia="en-US"/>
              </w:rPr>
              <w:t>Sotirovi</w:t>
            </w:r>
            <w:r w:rsidRPr="00072A9A">
              <w:rPr>
                <w:sz w:val="16"/>
                <w:szCs w:val="16"/>
                <w:lang w:val="sr-Cyrl-CS" w:eastAsia="en-US"/>
              </w:rPr>
              <w:t>ć-</w:t>
            </w:r>
            <w:r w:rsidRPr="00072A9A">
              <w:rPr>
                <w:sz w:val="16"/>
                <w:szCs w:val="16"/>
                <w:lang w:val="en-US" w:eastAsia="en-US"/>
              </w:rPr>
              <w:t>Seni</w:t>
            </w:r>
            <w:r w:rsidRPr="00072A9A">
              <w:rPr>
                <w:sz w:val="16"/>
                <w:szCs w:val="16"/>
                <w:lang w:val="sr-Cyrl-CS" w:eastAsia="en-US"/>
              </w:rPr>
              <w:t>č</w:t>
            </w:r>
            <w:r w:rsidRPr="00072A9A">
              <w:rPr>
                <w:sz w:val="16"/>
                <w:szCs w:val="16"/>
                <w:lang w:val="en-US" w:eastAsia="en-US"/>
              </w:rPr>
              <w:t>ar</w:t>
            </w:r>
            <w:r w:rsidRPr="00072A9A">
              <w:rPr>
                <w:sz w:val="16"/>
                <w:szCs w:val="16"/>
                <w:lang w:val="sr-Cyrl-CS" w:eastAsia="en-US"/>
              </w:rPr>
              <w:t xml:space="preserve"> </w:t>
            </w:r>
            <w:r w:rsidRPr="00072A9A">
              <w:rPr>
                <w:sz w:val="16"/>
                <w:szCs w:val="16"/>
                <w:lang w:val="en-US" w:eastAsia="en-US"/>
              </w:rPr>
              <w:t>S</w:t>
            </w:r>
            <w:r w:rsidRPr="00072A9A">
              <w:rPr>
                <w:sz w:val="16"/>
                <w:szCs w:val="16"/>
                <w:lang w:val="sr-Cyrl-CS" w:eastAsia="en-US"/>
              </w:rPr>
              <w:t xml:space="preserve">, </w:t>
            </w:r>
            <w:r w:rsidRPr="00072A9A">
              <w:rPr>
                <w:bCs/>
                <w:sz w:val="16"/>
                <w:szCs w:val="16"/>
                <w:lang w:val="en-US" w:eastAsia="en-US"/>
              </w:rPr>
              <w:t>Kosti</w:t>
            </w:r>
            <w:r w:rsidRPr="00072A9A">
              <w:rPr>
                <w:bCs/>
                <w:sz w:val="16"/>
                <w:szCs w:val="16"/>
                <w:lang w:val="sr-Cyrl-CS" w:eastAsia="en-US"/>
              </w:rPr>
              <w:t xml:space="preserve">ć </w:t>
            </w:r>
            <w:r w:rsidRPr="00072A9A">
              <w:rPr>
                <w:bCs/>
                <w:sz w:val="16"/>
                <w:szCs w:val="16"/>
                <w:lang w:val="en-US" w:eastAsia="en-US"/>
              </w:rPr>
              <w:t>D</w:t>
            </w:r>
            <w:r w:rsidRPr="00072A9A">
              <w:rPr>
                <w:sz w:val="16"/>
                <w:szCs w:val="16"/>
                <w:lang w:val="sr-Cyrl-CS" w:eastAsia="en-US"/>
              </w:rPr>
              <w:t xml:space="preserve">. </w:t>
            </w:r>
            <w:r w:rsidRPr="00072A9A">
              <w:rPr>
                <w:sz w:val="16"/>
                <w:szCs w:val="16"/>
                <w:lang w:val="en-US" w:eastAsia="en-US"/>
              </w:rPr>
              <w:t>Radiolo</w:t>
            </w:r>
            <w:r w:rsidRPr="00072A9A">
              <w:rPr>
                <w:sz w:val="16"/>
                <w:szCs w:val="16"/>
                <w:lang w:val="sr-Cyrl-CS" w:eastAsia="en-US"/>
              </w:rPr>
              <w:t>š</w:t>
            </w:r>
            <w:r w:rsidRPr="00072A9A">
              <w:rPr>
                <w:sz w:val="16"/>
                <w:szCs w:val="16"/>
                <w:lang w:val="en-US" w:eastAsia="en-US"/>
              </w:rPr>
              <w:t>ke</w:t>
            </w:r>
            <w:r w:rsidRPr="00072A9A">
              <w:rPr>
                <w:sz w:val="16"/>
                <w:szCs w:val="16"/>
                <w:lang w:val="sr-Cyrl-CS" w:eastAsia="en-US"/>
              </w:rPr>
              <w:t xml:space="preserve"> </w:t>
            </w:r>
            <w:r w:rsidRPr="00072A9A">
              <w:rPr>
                <w:sz w:val="16"/>
                <w:szCs w:val="16"/>
                <w:lang w:val="en-US" w:eastAsia="en-US"/>
              </w:rPr>
              <w:t>karakteristike</w:t>
            </w:r>
            <w:r w:rsidRPr="00072A9A">
              <w:rPr>
                <w:sz w:val="16"/>
                <w:szCs w:val="16"/>
                <w:lang w:val="sr-Cyrl-CS" w:eastAsia="en-US"/>
              </w:rPr>
              <w:t xml:space="preserve"> </w:t>
            </w:r>
            <w:r w:rsidRPr="00072A9A">
              <w:rPr>
                <w:sz w:val="16"/>
                <w:szCs w:val="16"/>
                <w:lang w:val="en-US" w:eastAsia="en-US"/>
              </w:rPr>
              <w:t>bilateralnog</w:t>
            </w:r>
            <w:r w:rsidRPr="00072A9A">
              <w:rPr>
                <w:sz w:val="16"/>
                <w:szCs w:val="16"/>
                <w:lang w:val="sr-Cyrl-CS" w:eastAsia="en-US"/>
              </w:rPr>
              <w:t xml:space="preserve"> </w:t>
            </w:r>
            <w:r w:rsidRPr="00072A9A">
              <w:rPr>
                <w:sz w:val="16"/>
                <w:szCs w:val="16"/>
                <w:lang w:val="en-US" w:eastAsia="en-US"/>
              </w:rPr>
              <w:t>vestibularnog</w:t>
            </w:r>
            <w:r w:rsidRPr="00072A9A">
              <w:rPr>
                <w:sz w:val="16"/>
                <w:szCs w:val="16"/>
                <w:lang w:val="sr-Cyrl-CS" w:eastAsia="en-US"/>
              </w:rPr>
              <w:t xml:space="preserve"> </w:t>
            </w:r>
            <w:r w:rsidRPr="00072A9A">
              <w:rPr>
                <w:sz w:val="16"/>
                <w:szCs w:val="16"/>
                <w:lang w:val="en-US" w:eastAsia="en-US"/>
              </w:rPr>
              <w:t>neuritisa</w:t>
            </w:r>
            <w:r w:rsidRPr="00072A9A">
              <w:rPr>
                <w:sz w:val="16"/>
                <w:szCs w:val="16"/>
                <w:lang w:val="sr-Cyrl-CS" w:eastAsia="en-US"/>
              </w:rPr>
              <w:t xml:space="preserve">. </w:t>
            </w:r>
            <w:r w:rsidRPr="00072A9A">
              <w:rPr>
                <w:sz w:val="16"/>
                <w:szCs w:val="16"/>
                <w:lang w:val="en-US" w:eastAsia="en-US"/>
              </w:rPr>
              <w:t>Vojnosanit</w:t>
            </w:r>
            <w:r w:rsidRPr="00072A9A">
              <w:rPr>
                <w:sz w:val="16"/>
                <w:szCs w:val="16"/>
                <w:lang w:val="sr-Cyrl-CS" w:eastAsia="en-US"/>
              </w:rPr>
              <w:t xml:space="preserve"> </w:t>
            </w:r>
            <w:r w:rsidRPr="00072A9A">
              <w:rPr>
                <w:sz w:val="16"/>
                <w:szCs w:val="16"/>
                <w:lang w:val="en-US" w:eastAsia="en-US"/>
              </w:rPr>
              <w:t>Pregl</w:t>
            </w:r>
            <w:r w:rsidRPr="00072A9A">
              <w:rPr>
                <w:sz w:val="16"/>
                <w:szCs w:val="16"/>
                <w:lang w:val="sr-Cyrl-CS" w:eastAsia="en-US"/>
              </w:rPr>
              <w:t>. 2019; 76 (2): 216-8.</w:t>
            </w:r>
          </w:p>
        </w:tc>
        <w:tc>
          <w:tcPr>
            <w:tcW w:w="275" w:type="pct"/>
            <w:tcBorders>
              <w:top w:val="single" w:sz="4" w:space="0" w:color="auto"/>
              <w:left w:val="single" w:sz="4" w:space="0" w:color="auto"/>
              <w:bottom w:val="single" w:sz="4" w:space="0" w:color="auto"/>
              <w:right w:val="single" w:sz="4" w:space="0" w:color="auto"/>
            </w:tcBorders>
            <w:vAlign w:val="center"/>
          </w:tcPr>
          <w:p w14:paraId="066F9DE3" w14:textId="77777777" w:rsidR="00072A9A" w:rsidRPr="00072A9A" w:rsidRDefault="00072A9A" w:rsidP="001E6042">
            <w:pPr>
              <w:tabs>
                <w:tab w:val="left" w:pos="567"/>
              </w:tabs>
              <w:jc w:val="center"/>
              <w:rPr>
                <w:sz w:val="16"/>
                <w:szCs w:val="16"/>
                <w:lang w:val="sr-Cyrl-CS"/>
              </w:rPr>
            </w:pPr>
            <w:r w:rsidRPr="00072A9A">
              <w:rPr>
                <w:sz w:val="16"/>
                <w:szCs w:val="16"/>
                <w:lang w:val="sr-Cyrl-CS"/>
              </w:rPr>
              <w:t>М23</w:t>
            </w:r>
          </w:p>
        </w:tc>
      </w:tr>
      <w:tr w:rsidR="00072A9A" w:rsidRPr="00072A9A" w14:paraId="0E21AB75"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vAlign w:val="center"/>
          </w:tcPr>
          <w:p w14:paraId="7F270E84" w14:textId="77777777" w:rsidR="00072A9A" w:rsidRPr="00072A9A" w:rsidRDefault="00072A9A" w:rsidP="00072A9A">
            <w:pPr>
              <w:pStyle w:val="Pasussalistom"/>
              <w:widowControl w:val="0"/>
              <w:numPr>
                <w:ilvl w:val="0"/>
                <w:numId w:val="25"/>
              </w:numPr>
              <w:autoSpaceDE w:val="0"/>
              <w:autoSpaceDN w:val="0"/>
              <w:adjustRightInd w:val="0"/>
              <w:jc w:val="both"/>
              <w:rPr>
                <w:sz w:val="16"/>
                <w:szCs w:val="16"/>
                <w:lang w:val="sr-Cyrl-CS"/>
              </w:rPr>
            </w:pPr>
          </w:p>
        </w:tc>
        <w:tc>
          <w:tcPr>
            <w:tcW w:w="4387" w:type="pct"/>
            <w:gridSpan w:val="7"/>
            <w:tcBorders>
              <w:top w:val="single" w:sz="4" w:space="0" w:color="auto"/>
              <w:left w:val="single" w:sz="4" w:space="0" w:color="auto"/>
              <w:bottom w:val="single" w:sz="4" w:space="0" w:color="auto"/>
              <w:right w:val="single" w:sz="4" w:space="0" w:color="auto"/>
            </w:tcBorders>
            <w:vAlign w:val="center"/>
          </w:tcPr>
          <w:p w14:paraId="1864DD90" w14:textId="77777777" w:rsidR="00072A9A" w:rsidRPr="00072A9A" w:rsidRDefault="00072A9A" w:rsidP="001E6042">
            <w:pPr>
              <w:widowControl/>
              <w:autoSpaceDE/>
              <w:autoSpaceDN/>
              <w:adjustRightInd/>
              <w:rPr>
                <w:sz w:val="16"/>
                <w:szCs w:val="16"/>
                <w:lang w:val="sr-Cyrl-CS"/>
              </w:rPr>
            </w:pPr>
            <w:r w:rsidRPr="00072A9A">
              <w:rPr>
                <w:sz w:val="16"/>
                <w:szCs w:val="16"/>
                <w:lang w:val="en-US" w:eastAsia="en-US"/>
              </w:rPr>
              <w:t>Bo</w:t>
            </w:r>
            <w:r w:rsidRPr="00072A9A">
              <w:rPr>
                <w:sz w:val="16"/>
                <w:szCs w:val="16"/>
                <w:lang w:val="sr-Cyrl-CS" w:eastAsia="en-US"/>
              </w:rPr>
              <w:t>ž</w:t>
            </w:r>
            <w:r w:rsidRPr="00072A9A">
              <w:rPr>
                <w:sz w:val="16"/>
                <w:szCs w:val="16"/>
                <w:lang w:val="en-US" w:eastAsia="en-US"/>
              </w:rPr>
              <w:t>i</w:t>
            </w:r>
            <w:r w:rsidRPr="00072A9A">
              <w:rPr>
                <w:sz w:val="16"/>
                <w:szCs w:val="16"/>
                <w:lang w:val="sr-Cyrl-CS" w:eastAsia="en-US"/>
              </w:rPr>
              <w:t xml:space="preserve">ć </w:t>
            </w:r>
            <w:r w:rsidRPr="00072A9A">
              <w:rPr>
                <w:sz w:val="16"/>
                <w:szCs w:val="16"/>
                <w:lang w:val="en-US" w:eastAsia="en-US"/>
              </w:rPr>
              <w:t>K</w:t>
            </w:r>
            <w:r w:rsidRPr="00072A9A">
              <w:rPr>
                <w:sz w:val="16"/>
                <w:szCs w:val="16"/>
                <w:lang w:val="sr-Cyrl-CS" w:eastAsia="en-US"/>
              </w:rPr>
              <w:t xml:space="preserve">, </w:t>
            </w:r>
            <w:r w:rsidRPr="00072A9A">
              <w:rPr>
                <w:sz w:val="16"/>
                <w:szCs w:val="16"/>
                <w:lang w:val="en-US" w:eastAsia="en-US"/>
              </w:rPr>
              <w:t>Komatina</w:t>
            </w:r>
            <w:r w:rsidRPr="00072A9A">
              <w:rPr>
                <w:sz w:val="16"/>
                <w:szCs w:val="16"/>
                <w:lang w:val="sr-Cyrl-CS" w:eastAsia="en-US"/>
              </w:rPr>
              <w:t xml:space="preserve"> </w:t>
            </w:r>
            <w:r w:rsidRPr="00072A9A">
              <w:rPr>
                <w:sz w:val="16"/>
                <w:szCs w:val="16"/>
                <w:lang w:val="en-US" w:eastAsia="en-US"/>
              </w:rPr>
              <w:t>N</w:t>
            </w:r>
            <w:r w:rsidRPr="00072A9A">
              <w:rPr>
                <w:sz w:val="16"/>
                <w:szCs w:val="16"/>
                <w:lang w:val="sr-Cyrl-CS" w:eastAsia="en-US"/>
              </w:rPr>
              <w:t xml:space="preserve">, </w:t>
            </w:r>
            <w:r w:rsidRPr="00072A9A">
              <w:rPr>
                <w:sz w:val="16"/>
                <w:szCs w:val="16"/>
                <w:lang w:val="en-US" w:eastAsia="en-US"/>
              </w:rPr>
              <w:t>Petronijevi</w:t>
            </w:r>
            <w:r w:rsidRPr="00072A9A">
              <w:rPr>
                <w:sz w:val="16"/>
                <w:szCs w:val="16"/>
                <w:lang w:val="sr-Cyrl-CS" w:eastAsia="en-US"/>
              </w:rPr>
              <w:t xml:space="preserve">ć </w:t>
            </w:r>
            <w:r w:rsidRPr="00072A9A">
              <w:rPr>
                <w:sz w:val="16"/>
                <w:szCs w:val="16"/>
                <w:lang w:val="en-US" w:eastAsia="en-US"/>
              </w:rPr>
              <w:t>M</w:t>
            </w:r>
            <w:r w:rsidRPr="00072A9A">
              <w:rPr>
                <w:sz w:val="16"/>
                <w:szCs w:val="16"/>
                <w:lang w:val="sr-Cyrl-CS" w:eastAsia="en-US"/>
              </w:rPr>
              <w:t xml:space="preserve">, </w:t>
            </w:r>
            <w:r w:rsidRPr="00072A9A">
              <w:rPr>
                <w:sz w:val="16"/>
                <w:szCs w:val="16"/>
                <w:lang w:val="en-US" w:eastAsia="en-US"/>
              </w:rPr>
              <w:t>Kne</w:t>
            </w:r>
            <w:r w:rsidRPr="00072A9A">
              <w:rPr>
                <w:sz w:val="16"/>
                <w:szCs w:val="16"/>
                <w:lang w:val="sr-Cyrl-CS" w:eastAsia="en-US"/>
              </w:rPr>
              <w:t>ž</w:t>
            </w:r>
            <w:r w:rsidRPr="00072A9A">
              <w:rPr>
                <w:sz w:val="16"/>
                <w:szCs w:val="16"/>
                <w:lang w:val="en-US" w:eastAsia="en-US"/>
              </w:rPr>
              <w:t>evi</w:t>
            </w:r>
            <w:r w:rsidRPr="00072A9A">
              <w:rPr>
                <w:sz w:val="16"/>
                <w:szCs w:val="16"/>
                <w:lang w:val="sr-Cyrl-CS" w:eastAsia="en-US"/>
              </w:rPr>
              <w:t xml:space="preserve">ć </w:t>
            </w:r>
            <w:r w:rsidRPr="00072A9A">
              <w:rPr>
                <w:sz w:val="16"/>
                <w:szCs w:val="16"/>
                <w:lang w:val="en-US" w:eastAsia="en-US"/>
              </w:rPr>
              <w:t>B</w:t>
            </w:r>
            <w:r w:rsidRPr="00072A9A">
              <w:rPr>
                <w:sz w:val="16"/>
                <w:szCs w:val="16"/>
                <w:lang w:val="sr-Cyrl-CS" w:eastAsia="en-US"/>
              </w:rPr>
              <w:t xml:space="preserve">, </w:t>
            </w:r>
            <w:r w:rsidRPr="00072A9A">
              <w:rPr>
                <w:bCs/>
                <w:sz w:val="16"/>
                <w:szCs w:val="16"/>
                <w:lang w:val="en-US" w:eastAsia="en-US"/>
              </w:rPr>
              <w:t>Kosti</w:t>
            </w:r>
            <w:r w:rsidRPr="00072A9A">
              <w:rPr>
                <w:bCs/>
                <w:sz w:val="16"/>
                <w:szCs w:val="16"/>
                <w:lang w:val="sr-Cyrl-CS" w:eastAsia="en-US"/>
              </w:rPr>
              <w:t xml:space="preserve">ć </w:t>
            </w:r>
            <w:r w:rsidRPr="00072A9A">
              <w:rPr>
                <w:bCs/>
                <w:sz w:val="16"/>
                <w:szCs w:val="16"/>
                <w:lang w:val="en-US" w:eastAsia="en-US"/>
              </w:rPr>
              <w:t>D</w:t>
            </w:r>
            <w:r w:rsidRPr="00072A9A">
              <w:rPr>
                <w:sz w:val="16"/>
                <w:szCs w:val="16"/>
                <w:lang w:val="sr-Cyrl-CS" w:eastAsia="en-US"/>
              </w:rPr>
              <w:t xml:space="preserve">, </w:t>
            </w:r>
            <w:r w:rsidRPr="00072A9A">
              <w:rPr>
                <w:sz w:val="16"/>
                <w:szCs w:val="16"/>
                <w:lang w:val="en-US" w:eastAsia="en-US"/>
              </w:rPr>
              <w:t>Stefanovi</w:t>
            </w:r>
            <w:r w:rsidRPr="00072A9A">
              <w:rPr>
                <w:sz w:val="16"/>
                <w:szCs w:val="16"/>
                <w:lang w:val="sr-Cyrl-CS" w:eastAsia="en-US"/>
              </w:rPr>
              <w:t xml:space="preserve">ć </w:t>
            </w:r>
            <w:r w:rsidRPr="00072A9A">
              <w:rPr>
                <w:sz w:val="16"/>
                <w:szCs w:val="16"/>
                <w:lang w:val="en-US" w:eastAsia="en-US"/>
              </w:rPr>
              <w:t>D</w:t>
            </w:r>
            <w:r w:rsidRPr="00072A9A">
              <w:rPr>
                <w:sz w:val="16"/>
                <w:szCs w:val="16"/>
                <w:lang w:val="sr-Cyrl-CS" w:eastAsia="en-US"/>
              </w:rPr>
              <w:t xml:space="preserve">. </w:t>
            </w:r>
            <w:r w:rsidRPr="00072A9A">
              <w:rPr>
                <w:sz w:val="16"/>
                <w:szCs w:val="16"/>
                <w:lang w:eastAsia="en-US"/>
              </w:rPr>
              <w:t xml:space="preserve">Bolesti </w:t>
            </w:r>
            <w:r w:rsidRPr="00072A9A">
              <w:rPr>
                <w:sz w:val="16"/>
                <w:szCs w:val="16"/>
                <w:lang w:val="en-US" w:eastAsia="en-US"/>
              </w:rPr>
              <w:t>spektra</w:t>
            </w:r>
            <w:r w:rsidRPr="00072A9A">
              <w:rPr>
                <w:sz w:val="16"/>
                <w:szCs w:val="16"/>
                <w:lang w:val="sr-Cyrl-CS" w:eastAsia="en-US"/>
              </w:rPr>
              <w:t xml:space="preserve"> </w:t>
            </w:r>
            <w:r w:rsidRPr="00072A9A">
              <w:rPr>
                <w:sz w:val="16"/>
                <w:szCs w:val="16"/>
                <w:lang w:val="en-US" w:eastAsia="en-US"/>
              </w:rPr>
              <w:t>opti</w:t>
            </w:r>
            <w:r w:rsidRPr="00072A9A">
              <w:rPr>
                <w:sz w:val="16"/>
                <w:szCs w:val="16"/>
                <w:lang w:val="sr-Cyrl-CS" w:eastAsia="en-US"/>
              </w:rPr>
              <w:t>č</w:t>
            </w:r>
            <w:r w:rsidRPr="00072A9A">
              <w:rPr>
                <w:sz w:val="16"/>
                <w:szCs w:val="16"/>
                <w:lang w:val="en-US" w:eastAsia="en-US"/>
              </w:rPr>
              <w:t>kog</w:t>
            </w:r>
            <w:r w:rsidRPr="00072A9A">
              <w:rPr>
                <w:sz w:val="16"/>
                <w:szCs w:val="16"/>
                <w:lang w:val="sr-Cyrl-CS" w:eastAsia="en-US"/>
              </w:rPr>
              <w:t xml:space="preserve"> </w:t>
            </w:r>
            <w:r w:rsidRPr="00072A9A">
              <w:rPr>
                <w:sz w:val="16"/>
                <w:szCs w:val="16"/>
                <w:lang w:val="en-US" w:eastAsia="en-US"/>
              </w:rPr>
              <w:t>neuromijelitisa</w:t>
            </w:r>
            <w:r w:rsidRPr="00072A9A">
              <w:rPr>
                <w:sz w:val="16"/>
                <w:szCs w:val="16"/>
                <w:lang w:val="sr-Cyrl-CS" w:eastAsia="en-US"/>
              </w:rPr>
              <w:t xml:space="preserve"> </w:t>
            </w:r>
            <w:r w:rsidRPr="00072A9A">
              <w:rPr>
                <w:sz w:val="16"/>
                <w:szCs w:val="16"/>
                <w:lang w:val="en-US" w:eastAsia="en-US"/>
              </w:rPr>
              <w:t>kod</w:t>
            </w:r>
            <w:r w:rsidRPr="00072A9A">
              <w:rPr>
                <w:sz w:val="16"/>
                <w:szCs w:val="16"/>
                <w:lang w:val="sr-Cyrl-CS" w:eastAsia="en-US"/>
              </w:rPr>
              <w:t xml:space="preserve"> </w:t>
            </w:r>
            <w:r w:rsidRPr="00072A9A">
              <w:rPr>
                <w:sz w:val="16"/>
                <w:szCs w:val="16"/>
                <w:lang w:val="en-US" w:eastAsia="en-US"/>
              </w:rPr>
              <w:t>bolesnice</w:t>
            </w:r>
            <w:r w:rsidRPr="00072A9A">
              <w:rPr>
                <w:sz w:val="16"/>
                <w:szCs w:val="16"/>
                <w:lang w:val="sr-Cyrl-CS" w:eastAsia="en-US"/>
              </w:rPr>
              <w:t xml:space="preserve"> </w:t>
            </w:r>
            <w:r w:rsidRPr="00072A9A">
              <w:rPr>
                <w:sz w:val="16"/>
                <w:szCs w:val="16"/>
                <w:lang w:val="en-US" w:eastAsia="en-US"/>
              </w:rPr>
              <w:t>sa</w:t>
            </w:r>
            <w:r w:rsidRPr="00072A9A">
              <w:rPr>
                <w:sz w:val="16"/>
                <w:szCs w:val="16"/>
                <w:lang w:val="sr-Cyrl-CS" w:eastAsia="en-US"/>
              </w:rPr>
              <w:t xml:space="preserve"> </w:t>
            </w:r>
            <w:r w:rsidRPr="00072A9A">
              <w:rPr>
                <w:sz w:val="16"/>
                <w:szCs w:val="16"/>
                <w:lang w:val="en-US" w:eastAsia="en-US"/>
              </w:rPr>
              <w:t>sistemskim</w:t>
            </w:r>
            <w:r w:rsidRPr="00072A9A">
              <w:rPr>
                <w:sz w:val="16"/>
                <w:szCs w:val="16"/>
                <w:lang w:val="sr-Cyrl-CS" w:eastAsia="en-US"/>
              </w:rPr>
              <w:t xml:space="preserve"> </w:t>
            </w:r>
            <w:r w:rsidRPr="00072A9A">
              <w:rPr>
                <w:sz w:val="16"/>
                <w:szCs w:val="16"/>
                <w:lang w:val="en-US" w:eastAsia="en-US"/>
              </w:rPr>
              <w:t>eritemskim</w:t>
            </w:r>
            <w:r w:rsidRPr="00072A9A">
              <w:rPr>
                <w:sz w:val="16"/>
                <w:szCs w:val="16"/>
                <w:lang w:eastAsia="en-US"/>
              </w:rPr>
              <w:t xml:space="preserve"> </w:t>
            </w:r>
            <w:r w:rsidRPr="00072A9A">
              <w:rPr>
                <w:sz w:val="16"/>
                <w:szCs w:val="16"/>
                <w:lang w:val="en-US" w:eastAsia="en-US"/>
              </w:rPr>
              <w:t>lupusom</w:t>
            </w:r>
            <w:r w:rsidRPr="00072A9A">
              <w:rPr>
                <w:sz w:val="16"/>
                <w:szCs w:val="16"/>
                <w:lang w:val="sr-Cyrl-CS" w:eastAsia="en-US"/>
              </w:rPr>
              <w:t xml:space="preserve"> - </w:t>
            </w:r>
            <w:r w:rsidRPr="00072A9A">
              <w:rPr>
                <w:sz w:val="16"/>
                <w:szCs w:val="16"/>
                <w:lang w:val="en-US" w:eastAsia="en-US"/>
              </w:rPr>
              <w:t>na</w:t>
            </w:r>
            <w:r w:rsidRPr="00072A9A">
              <w:rPr>
                <w:sz w:val="16"/>
                <w:szCs w:val="16"/>
                <w:lang w:val="sr-Cyrl-CS" w:eastAsia="en-US"/>
              </w:rPr>
              <w:t>š</w:t>
            </w:r>
            <w:r w:rsidRPr="00072A9A">
              <w:rPr>
                <w:sz w:val="16"/>
                <w:szCs w:val="16"/>
                <w:lang w:val="en-US" w:eastAsia="en-US"/>
              </w:rPr>
              <w:t>e</w:t>
            </w:r>
            <w:r w:rsidRPr="00072A9A">
              <w:rPr>
                <w:sz w:val="16"/>
                <w:szCs w:val="16"/>
                <w:lang w:val="sr-Cyrl-CS" w:eastAsia="en-US"/>
              </w:rPr>
              <w:t xml:space="preserve"> </w:t>
            </w:r>
            <w:r w:rsidRPr="00072A9A">
              <w:rPr>
                <w:sz w:val="16"/>
                <w:szCs w:val="16"/>
                <w:lang w:val="en-US" w:eastAsia="en-US"/>
              </w:rPr>
              <w:t>iskustvo</w:t>
            </w:r>
            <w:r w:rsidRPr="00072A9A">
              <w:rPr>
                <w:sz w:val="16"/>
                <w:szCs w:val="16"/>
                <w:lang w:val="sr-Cyrl-CS" w:eastAsia="en-US"/>
              </w:rPr>
              <w:t xml:space="preserve">. </w:t>
            </w:r>
            <w:r w:rsidRPr="00072A9A">
              <w:rPr>
                <w:sz w:val="16"/>
                <w:szCs w:val="16"/>
                <w:lang w:val="en-US" w:eastAsia="en-US"/>
              </w:rPr>
              <w:t>Vojnosanit</w:t>
            </w:r>
            <w:r w:rsidRPr="00072A9A">
              <w:rPr>
                <w:sz w:val="16"/>
                <w:szCs w:val="16"/>
                <w:lang w:val="sr-Cyrl-CS" w:eastAsia="en-US"/>
              </w:rPr>
              <w:t xml:space="preserve"> </w:t>
            </w:r>
            <w:r w:rsidRPr="00072A9A">
              <w:rPr>
                <w:sz w:val="16"/>
                <w:szCs w:val="16"/>
                <w:lang w:val="en-US" w:eastAsia="en-US"/>
              </w:rPr>
              <w:t>Pregl</w:t>
            </w:r>
            <w:r w:rsidRPr="00072A9A">
              <w:rPr>
                <w:sz w:val="16"/>
                <w:szCs w:val="16"/>
                <w:lang w:val="sr-Cyrl-CS" w:eastAsia="en-US"/>
              </w:rPr>
              <w:t>. 2018; 75 (1): 104-7.</w:t>
            </w:r>
          </w:p>
        </w:tc>
        <w:tc>
          <w:tcPr>
            <w:tcW w:w="275" w:type="pct"/>
            <w:tcBorders>
              <w:top w:val="single" w:sz="4" w:space="0" w:color="auto"/>
              <w:left w:val="single" w:sz="4" w:space="0" w:color="auto"/>
              <w:bottom w:val="single" w:sz="4" w:space="0" w:color="auto"/>
              <w:right w:val="single" w:sz="4" w:space="0" w:color="auto"/>
            </w:tcBorders>
            <w:vAlign w:val="center"/>
          </w:tcPr>
          <w:p w14:paraId="70948E3D" w14:textId="77777777" w:rsidR="00072A9A" w:rsidRPr="00072A9A" w:rsidRDefault="00072A9A" w:rsidP="001E6042">
            <w:pPr>
              <w:tabs>
                <w:tab w:val="left" w:pos="567"/>
              </w:tabs>
              <w:jc w:val="center"/>
              <w:rPr>
                <w:sz w:val="16"/>
                <w:szCs w:val="16"/>
              </w:rPr>
            </w:pPr>
            <w:r w:rsidRPr="00072A9A">
              <w:rPr>
                <w:sz w:val="16"/>
                <w:szCs w:val="16"/>
              </w:rPr>
              <w:t>M23</w:t>
            </w:r>
          </w:p>
        </w:tc>
      </w:tr>
      <w:tr w:rsidR="00072A9A" w:rsidRPr="00072A9A" w14:paraId="46F17545"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vAlign w:val="center"/>
          </w:tcPr>
          <w:p w14:paraId="3CBB4D32" w14:textId="77777777" w:rsidR="00072A9A" w:rsidRPr="00072A9A" w:rsidRDefault="00072A9A" w:rsidP="00072A9A">
            <w:pPr>
              <w:pStyle w:val="Pasussalistom"/>
              <w:widowControl w:val="0"/>
              <w:numPr>
                <w:ilvl w:val="0"/>
                <w:numId w:val="25"/>
              </w:numPr>
              <w:autoSpaceDE w:val="0"/>
              <w:autoSpaceDN w:val="0"/>
              <w:adjustRightInd w:val="0"/>
              <w:jc w:val="both"/>
              <w:rPr>
                <w:sz w:val="16"/>
                <w:szCs w:val="16"/>
                <w:lang w:val="sr-Cyrl-CS"/>
              </w:rPr>
            </w:pPr>
          </w:p>
        </w:tc>
        <w:tc>
          <w:tcPr>
            <w:tcW w:w="4387" w:type="pct"/>
            <w:gridSpan w:val="7"/>
            <w:tcBorders>
              <w:top w:val="single" w:sz="4" w:space="0" w:color="auto"/>
              <w:left w:val="single" w:sz="4" w:space="0" w:color="auto"/>
              <w:bottom w:val="single" w:sz="4" w:space="0" w:color="auto"/>
              <w:right w:val="single" w:sz="4" w:space="0" w:color="auto"/>
            </w:tcBorders>
            <w:vAlign w:val="center"/>
          </w:tcPr>
          <w:p w14:paraId="788D38A6" w14:textId="77777777" w:rsidR="00072A9A" w:rsidRPr="00072A9A" w:rsidRDefault="00072A9A" w:rsidP="001E6042">
            <w:pPr>
              <w:widowControl/>
              <w:autoSpaceDE/>
              <w:autoSpaceDN/>
              <w:adjustRightInd/>
              <w:rPr>
                <w:sz w:val="16"/>
                <w:szCs w:val="16"/>
                <w:lang w:val="sr-Cyrl-CS"/>
              </w:rPr>
            </w:pPr>
            <w:r w:rsidRPr="00072A9A">
              <w:rPr>
                <w:sz w:val="16"/>
                <w:szCs w:val="16"/>
                <w:lang w:val="en-US" w:eastAsia="en-US"/>
              </w:rPr>
              <w:t>Ili</w:t>
            </w:r>
            <w:r w:rsidRPr="00072A9A">
              <w:rPr>
                <w:sz w:val="16"/>
                <w:szCs w:val="16"/>
                <w:lang w:val="sr-Cyrl-CS" w:eastAsia="en-US"/>
              </w:rPr>
              <w:t xml:space="preserve">ć </w:t>
            </w:r>
            <w:r w:rsidRPr="00072A9A">
              <w:rPr>
                <w:sz w:val="16"/>
                <w:szCs w:val="16"/>
                <w:lang w:val="en-US" w:eastAsia="en-US"/>
              </w:rPr>
              <w:t>P</w:t>
            </w:r>
            <w:r w:rsidRPr="00072A9A">
              <w:rPr>
                <w:sz w:val="16"/>
                <w:szCs w:val="16"/>
                <w:lang w:val="sr-Cyrl-CS" w:eastAsia="en-US"/>
              </w:rPr>
              <w:t xml:space="preserve">, </w:t>
            </w:r>
            <w:r w:rsidRPr="00072A9A">
              <w:rPr>
                <w:bCs/>
                <w:sz w:val="16"/>
                <w:szCs w:val="16"/>
                <w:lang w:val="en-US" w:eastAsia="en-US"/>
              </w:rPr>
              <w:t>Kosti</w:t>
            </w:r>
            <w:r w:rsidRPr="00072A9A">
              <w:rPr>
                <w:bCs/>
                <w:sz w:val="16"/>
                <w:szCs w:val="16"/>
                <w:lang w:val="sr-Cyrl-CS" w:eastAsia="en-US"/>
              </w:rPr>
              <w:t xml:space="preserve">ć </w:t>
            </w:r>
            <w:r w:rsidRPr="00072A9A">
              <w:rPr>
                <w:bCs/>
                <w:sz w:val="16"/>
                <w:szCs w:val="16"/>
                <w:lang w:val="en-US" w:eastAsia="en-US"/>
              </w:rPr>
              <w:t>D</w:t>
            </w:r>
            <w:r w:rsidRPr="00072A9A">
              <w:rPr>
                <w:sz w:val="16"/>
                <w:szCs w:val="16"/>
                <w:lang w:val="sr-Cyrl-CS" w:eastAsia="en-US"/>
              </w:rPr>
              <w:t xml:space="preserve">, </w:t>
            </w:r>
            <w:r w:rsidRPr="00072A9A">
              <w:rPr>
                <w:sz w:val="16"/>
                <w:szCs w:val="16"/>
                <w:lang w:val="en-US" w:eastAsia="en-US"/>
              </w:rPr>
              <w:t>D</w:t>
            </w:r>
            <w:r w:rsidRPr="00072A9A">
              <w:rPr>
                <w:sz w:val="16"/>
                <w:szCs w:val="16"/>
                <w:lang w:val="sr-Cyrl-CS" w:eastAsia="en-US"/>
              </w:rPr>
              <w:t>ž</w:t>
            </w:r>
            <w:r w:rsidRPr="00072A9A">
              <w:rPr>
                <w:sz w:val="16"/>
                <w:szCs w:val="16"/>
                <w:lang w:val="en-US" w:eastAsia="en-US"/>
              </w:rPr>
              <w:t>ambasanovi</w:t>
            </w:r>
            <w:r w:rsidRPr="00072A9A">
              <w:rPr>
                <w:sz w:val="16"/>
                <w:szCs w:val="16"/>
                <w:lang w:val="sr-Cyrl-CS" w:eastAsia="en-US"/>
              </w:rPr>
              <w:t xml:space="preserve">ć </w:t>
            </w:r>
            <w:r w:rsidRPr="00072A9A">
              <w:rPr>
                <w:sz w:val="16"/>
                <w:szCs w:val="16"/>
                <w:lang w:val="en-US" w:eastAsia="en-US"/>
              </w:rPr>
              <w:t>S</w:t>
            </w:r>
            <w:r w:rsidRPr="00072A9A">
              <w:rPr>
                <w:sz w:val="16"/>
                <w:szCs w:val="16"/>
                <w:lang w:val="sr-Cyrl-CS" w:eastAsia="en-US"/>
              </w:rPr>
              <w:t xml:space="preserve">, </w:t>
            </w:r>
            <w:r w:rsidRPr="00072A9A">
              <w:rPr>
                <w:sz w:val="16"/>
                <w:szCs w:val="16"/>
                <w:lang w:val="en-US" w:eastAsia="en-US"/>
              </w:rPr>
              <w:t>Jankovi</w:t>
            </w:r>
            <w:r w:rsidRPr="00072A9A">
              <w:rPr>
                <w:sz w:val="16"/>
                <w:szCs w:val="16"/>
                <w:lang w:val="sr-Cyrl-CS" w:eastAsia="en-US"/>
              </w:rPr>
              <w:t xml:space="preserve">ć </w:t>
            </w:r>
            <w:r w:rsidRPr="00072A9A">
              <w:rPr>
                <w:sz w:val="16"/>
                <w:szCs w:val="16"/>
                <w:lang w:val="en-US" w:eastAsia="en-US"/>
              </w:rPr>
              <w:t>M</w:t>
            </w:r>
            <w:r w:rsidRPr="00072A9A">
              <w:rPr>
                <w:sz w:val="16"/>
                <w:szCs w:val="16"/>
                <w:lang w:val="sr-Cyrl-CS" w:eastAsia="en-US"/>
              </w:rPr>
              <w:t xml:space="preserve">, </w:t>
            </w:r>
            <w:r w:rsidRPr="00072A9A">
              <w:rPr>
                <w:sz w:val="16"/>
                <w:szCs w:val="16"/>
                <w:lang w:val="en-US" w:eastAsia="en-US"/>
              </w:rPr>
              <w:t>Kojovi</w:t>
            </w:r>
            <w:r w:rsidRPr="00072A9A">
              <w:rPr>
                <w:sz w:val="16"/>
                <w:szCs w:val="16"/>
                <w:lang w:val="sr-Cyrl-CS" w:eastAsia="en-US"/>
              </w:rPr>
              <w:t xml:space="preserve">ć </w:t>
            </w:r>
            <w:r w:rsidRPr="00072A9A">
              <w:rPr>
                <w:sz w:val="16"/>
                <w:szCs w:val="16"/>
                <w:lang w:val="en-US" w:eastAsia="en-US"/>
              </w:rPr>
              <w:t>V</w:t>
            </w:r>
            <w:r w:rsidRPr="00072A9A">
              <w:rPr>
                <w:sz w:val="16"/>
                <w:szCs w:val="16"/>
                <w:lang w:val="sr-Cyrl-CS" w:eastAsia="en-US"/>
              </w:rPr>
              <w:t xml:space="preserve">. </w:t>
            </w:r>
            <w:r w:rsidRPr="00072A9A">
              <w:rPr>
                <w:sz w:val="16"/>
                <w:szCs w:val="16"/>
                <w:lang w:val="en-US" w:eastAsia="en-US"/>
              </w:rPr>
              <w:t>Mogu</w:t>
            </w:r>
            <w:r w:rsidRPr="00072A9A">
              <w:rPr>
                <w:sz w:val="16"/>
                <w:szCs w:val="16"/>
                <w:lang w:val="sr-Cyrl-CS" w:eastAsia="en-US"/>
              </w:rPr>
              <w:t>ć</w:t>
            </w:r>
            <w:r w:rsidRPr="00072A9A">
              <w:rPr>
                <w:sz w:val="16"/>
                <w:szCs w:val="16"/>
                <w:lang w:val="en-US" w:eastAsia="en-US"/>
              </w:rPr>
              <w:t>nosti</w:t>
            </w:r>
            <w:r w:rsidRPr="00072A9A">
              <w:rPr>
                <w:sz w:val="16"/>
                <w:szCs w:val="16"/>
                <w:lang w:val="sr-Cyrl-CS" w:eastAsia="en-US"/>
              </w:rPr>
              <w:t xml:space="preserve"> </w:t>
            </w:r>
            <w:r w:rsidRPr="00072A9A">
              <w:rPr>
                <w:sz w:val="16"/>
                <w:szCs w:val="16"/>
                <w:lang w:val="en-US" w:eastAsia="en-US"/>
              </w:rPr>
              <w:t>retrogradne</w:t>
            </w:r>
            <w:r w:rsidRPr="00072A9A">
              <w:rPr>
                <w:sz w:val="16"/>
                <w:szCs w:val="16"/>
                <w:lang w:val="sr-Cyrl-CS" w:eastAsia="en-US"/>
              </w:rPr>
              <w:t xml:space="preserve"> </w:t>
            </w:r>
            <w:r w:rsidRPr="00072A9A">
              <w:rPr>
                <w:sz w:val="16"/>
                <w:szCs w:val="16"/>
                <w:lang w:val="en-US" w:eastAsia="en-US"/>
              </w:rPr>
              <w:t>intrarenalne</w:t>
            </w:r>
            <w:r w:rsidRPr="00072A9A">
              <w:rPr>
                <w:sz w:val="16"/>
                <w:szCs w:val="16"/>
                <w:lang w:val="sr-Cyrl-CS" w:eastAsia="en-US"/>
              </w:rPr>
              <w:t xml:space="preserve"> </w:t>
            </w:r>
            <w:r w:rsidRPr="00072A9A">
              <w:rPr>
                <w:sz w:val="16"/>
                <w:szCs w:val="16"/>
                <w:lang w:val="en-US" w:eastAsia="en-US"/>
              </w:rPr>
              <w:t>hirurgije</w:t>
            </w:r>
            <w:r w:rsidRPr="00072A9A">
              <w:rPr>
                <w:sz w:val="16"/>
                <w:szCs w:val="16"/>
                <w:lang w:val="sr-Cyrl-CS" w:eastAsia="en-US"/>
              </w:rPr>
              <w:t xml:space="preserve"> </w:t>
            </w:r>
            <w:r w:rsidRPr="00072A9A">
              <w:rPr>
                <w:sz w:val="16"/>
                <w:szCs w:val="16"/>
                <w:lang w:val="en-US" w:eastAsia="en-US"/>
              </w:rPr>
              <w:t>u</w:t>
            </w:r>
            <w:r w:rsidRPr="00072A9A">
              <w:rPr>
                <w:sz w:val="16"/>
                <w:szCs w:val="16"/>
                <w:lang w:val="sr-Cyrl-CS" w:eastAsia="en-US"/>
              </w:rPr>
              <w:t xml:space="preserve"> </w:t>
            </w:r>
            <w:r w:rsidRPr="00072A9A">
              <w:rPr>
                <w:sz w:val="16"/>
                <w:szCs w:val="16"/>
                <w:lang w:val="en-US" w:eastAsia="en-US"/>
              </w:rPr>
              <w:t>le</w:t>
            </w:r>
            <w:r w:rsidRPr="00072A9A">
              <w:rPr>
                <w:sz w:val="16"/>
                <w:szCs w:val="16"/>
                <w:lang w:val="sr-Cyrl-CS" w:eastAsia="en-US"/>
              </w:rPr>
              <w:t>č</w:t>
            </w:r>
            <w:r w:rsidRPr="00072A9A">
              <w:rPr>
                <w:sz w:val="16"/>
                <w:szCs w:val="16"/>
                <w:lang w:val="en-US" w:eastAsia="en-US"/>
              </w:rPr>
              <w:t>enju</w:t>
            </w:r>
            <w:r w:rsidRPr="00072A9A">
              <w:rPr>
                <w:sz w:val="16"/>
                <w:szCs w:val="16"/>
                <w:lang w:val="sr-Cyrl-CS" w:eastAsia="en-US"/>
              </w:rPr>
              <w:t xml:space="preserve"> </w:t>
            </w:r>
            <w:r w:rsidRPr="00072A9A">
              <w:rPr>
                <w:sz w:val="16"/>
                <w:szCs w:val="16"/>
                <w:lang w:val="en-US" w:eastAsia="en-US"/>
              </w:rPr>
              <w:t>kalkulusa</w:t>
            </w:r>
            <w:r w:rsidRPr="00072A9A">
              <w:rPr>
                <w:sz w:val="16"/>
                <w:szCs w:val="16"/>
                <w:lang w:val="sr-Cyrl-CS" w:eastAsia="en-US"/>
              </w:rPr>
              <w:t xml:space="preserve"> </w:t>
            </w:r>
            <w:r w:rsidRPr="00072A9A">
              <w:rPr>
                <w:sz w:val="16"/>
                <w:szCs w:val="16"/>
                <w:lang w:val="en-US" w:eastAsia="en-US"/>
              </w:rPr>
              <w:t>u</w:t>
            </w:r>
            <w:r w:rsidRPr="00072A9A">
              <w:rPr>
                <w:sz w:val="16"/>
                <w:szCs w:val="16"/>
                <w:lang w:val="sr-Cyrl-CS" w:eastAsia="en-US"/>
              </w:rPr>
              <w:t xml:space="preserve"> </w:t>
            </w:r>
            <w:r w:rsidRPr="00072A9A">
              <w:rPr>
                <w:sz w:val="16"/>
                <w:szCs w:val="16"/>
                <w:lang w:val="en-US" w:eastAsia="en-US"/>
              </w:rPr>
              <w:t>donjem</w:t>
            </w:r>
            <w:r w:rsidRPr="00072A9A">
              <w:rPr>
                <w:sz w:val="16"/>
                <w:szCs w:val="16"/>
                <w:lang w:val="sr-Cyrl-CS" w:eastAsia="en-US"/>
              </w:rPr>
              <w:t xml:space="preserve"> </w:t>
            </w:r>
            <w:r w:rsidRPr="00072A9A">
              <w:rPr>
                <w:sz w:val="16"/>
                <w:szCs w:val="16"/>
                <w:lang w:val="en-US" w:eastAsia="en-US"/>
              </w:rPr>
              <w:t>polu</w:t>
            </w:r>
            <w:r w:rsidRPr="00072A9A">
              <w:rPr>
                <w:sz w:val="16"/>
                <w:szCs w:val="16"/>
                <w:lang w:eastAsia="en-US"/>
              </w:rPr>
              <w:t xml:space="preserve"> </w:t>
            </w:r>
            <w:r w:rsidRPr="00072A9A">
              <w:rPr>
                <w:sz w:val="16"/>
                <w:szCs w:val="16"/>
                <w:lang w:val="en-US" w:eastAsia="en-US"/>
              </w:rPr>
              <w:t>bubrega</w:t>
            </w:r>
            <w:r w:rsidRPr="00072A9A">
              <w:rPr>
                <w:sz w:val="16"/>
                <w:szCs w:val="16"/>
                <w:lang w:val="sr-Cyrl-CS" w:eastAsia="en-US"/>
              </w:rPr>
              <w:t xml:space="preserve"> </w:t>
            </w:r>
            <w:r w:rsidRPr="00072A9A">
              <w:rPr>
                <w:sz w:val="16"/>
                <w:szCs w:val="16"/>
                <w:lang w:val="en-US" w:eastAsia="en-US"/>
              </w:rPr>
              <w:t>kod</w:t>
            </w:r>
            <w:r w:rsidRPr="00072A9A">
              <w:rPr>
                <w:sz w:val="16"/>
                <w:szCs w:val="16"/>
                <w:lang w:val="sr-Cyrl-CS" w:eastAsia="en-US"/>
              </w:rPr>
              <w:t xml:space="preserve"> </w:t>
            </w:r>
            <w:r w:rsidRPr="00072A9A">
              <w:rPr>
                <w:sz w:val="16"/>
                <w:szCs w:val="16"/>
                <w:lang w:val="en-US" w:eastAsia="en-US"/>
              </w:rPr>
              <w:t>dece</w:t>
            </w:r>
            <w:r w:rsidRPr="00072A9A">
              <w:rPr>
                <w:sz w:val="16"/>
                <w:szCs w:val="16"/>
                <w:lang w:val="sr-Cyrl-CS" w:eastAsia="en-US"/>
              </w:rPr>
              <w:t xml:space="preserve">. </w:t>
            </w:r>
            <w:r w:rsidRPr="00072A9A">
              <w:rPr>
                <w:sz w:val="16"/>
                <w:szCs w:val="16"/>
                <w:lang w:val="en-US" w:eastAsia="en-US"/>
              </w:rPr>
              <w:t>Vojnosanit</w:t>
            </w:r>
            <w:r w:rsidRPr="00072A9A">
              <w:rPr>
                <w:sz w:val="16"/>
                <w:szCs w:val="16"/>
                <w:lang w:val="sr-Cyrl-CS" w:eastAsia="en-US"/>
              </w:rPr>
              <w:t xml:space="preserve"> </w:t>
            </w:r>
            <w:r w:rsidRPr="00072A9A">
              <w:rPr>
                <w:sz w:val="16"/>
                <w:szCs w:val="16"/>
                <w:lang w:val="en-US" w:eastAsia="en-US"/>
              </w:rPr>
              <w:t>Pregl</w:t>
            </w:r>
            <w:r w:rsidRPr="00072A9A">
              <w:rPr>
                <w:sz w:val="16"/>
                <w:szCs w:val="16"/>
                <w:lang w:val="sr-Cyrl-CS" w:eastAsia="en-US"/>
              </w:rPr>
              <w:t>. 2018; 75 (10): 1030-4.</w:t>
            </w:r>
          </w:p>
        </w:tc>
        <w:tc>
          <w:tcPr>
            <w:tcW w:w="275" w:type="pct"/>
            <w:tcBorders>
              <w:top w:val="single" w:sz="4" w:space="0" w:color="auto"/>
              <w:left w:val="single" w:sz="4" w:space="0" w:color="auto"/>
              <w:bottom w:val="single" w:sz="4" w:space="0" w:color="auto"/>
              <w:right w:val="single" w:sz="4" w:space="0" w:color="auto"/>
            </w:tcBorders>
            <w:vAlign w:val="center"/>
          </w:tcPr>
          <w:p w14:paraId="5CC32F11" w14:textId="77777777" w:rsidR="00072A9A" w:rsidRPr="00072A9A" w:rsidRDefault="00072A9A" w:rsidP="001E6042">
            <w:pPr>
              <w:tabs>
                <w:tab w:val="left" w:pos="567"/>
              </w:tabs>
              <w:jc w:val="center"/>
              <w:rPr>
                <w:sz w:val="16"/>
                <w:szCs w:val="16"/>
              </w:rPr>
            </w:pPr>
            <w:r w:rsidRPr="00072A9A">
              <w:rPr>
                <w:sz w:val="16"/>
                <w:szCs w:val="16"/>
              </w:rPr>
              <w:t>M23</w:t>
            </w:r>
          </w:p>
        </w:tc>
      </w:tr>
      <w:tr w:rsidR="00072A9A" w:rsidRPr="00072A9A" w14:paraId="6A3EA683"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vAlign w:val="center"/>
          </w:tcPr>
          <w:p w14:paraId="382CA698" w14:textId="77777777" w:rsidR="00072A9A" w:rsidRPr="00072A9A" w:rsidRDefault="00072A9A" w:rsidP="00072A9A">
            <w:pPr>
              <w:pStyle w:val="Pasussalistom"/>
              <w:widowControl w:val="0"/>
              <w:numPr>
                <w:ilvl w:val="0"/>
                <w:numId w:val="25"/>
              </w:numPr>
              <w:autoSpaceDE w:val="0"/>
              <w:autoSpaceDN w:val="0"/>
              <w:adjustRightInd w:val="0"/>
              <w:jc w:val="both"/>
              <w:rPr>
                <w:sz w:val="16"/>
                <w:szCs w:val="16"/>
                <w:lang w:val="sr-Cyrl-CS"/>
              </w:rPr>
            </w:pPr>
          </w:p>
        </w:tc>
        <w:tc>
          <w:tcPr>
            <w:tcW w:w="4387" w:type="pct"/>
            <w:gridSpan w:val="7"/>
            <w:tcBorders>
              <w:top w:val="single" w:sz="4" w:space="0" w:color="auto"/>
              <w:left w:val="single" w:sz="4" w:space="0" w:color="auto"/>
              <w:bottom w:val="single" w:sz="4" w:space="0" w:color="auto"/>
              <w:right w:val="single" w:sz="4" w:space="0" w:color="auto"/>
            </w:tcBorders>
            <w:vAlign w:val="center"/>
          </w:tcPr>
          <w:p w14:paraId="23FFD67C" w14:textId="77777777" w:rsidR="00072A9A" w:rsidRPr="00072A9A" w:rsidRDefault="00072A9A" w:rsidP="001E6042">
            <w:pPr>
              <w:pStyle w:val="NormalWeb"/>
              <w:spacing w:before="0" w:beforeAutospacing="0" w:after="0" w:afterAutospacing="0"/>
              <w:rPr>
                <w:sz w:val="16"/>
                <w:szCs w:val="16"/>
                <w:lang w:val="sr-Cyrl-CS"/>
              </w:rPr>
            </w:pPr>
            <w:r w:rsidRPr="00072A9A">
              <w:rPr>
                <w:sz w:val="16"/>
                <w:szCs w:val="16"/>
              </w:rPr>
              <w:t xml:space="preserve">Perić P, Pavlićević G, Ostojić J, </w:t>
            </w:r>
            <w:r w:rsidRPr="00072A9A">
              <w:rPr>
                <w:bCs/>
                <w:sz w:val="16"/>
                <w:szCs w:val="16"/>
              </w:rPr>
              <w:t>Kostić D</w:t>
            </w:r>
            <w:r w:rsidRPr="00072A9A">
              <w:rPr>
                <w:sz w:val="16"/>
                <w:szCs w:val="16"/>
              </w:rPr>
              <w:t>, Nikolajević S, Šupić G, Magić Z, Radovinović-Tasić S. Sinhroni maligni multicentrični gliom mozga sa atipičnom neuroradiološkom prezentacijom i komparativno dugim preživljavanjem - prikaz bolesnika i pregled literature. Vojnosanit Pregl. 2018; 75 (4): 414-21.</w:t>
            </w:r>
          </w:p>
        </w:tc>
        <w:tc>
          <w:tcPr>
            <w:tcW w:w="275" w:type="pct"/>
            <w:tcBorders>
              <w:top w:val="single" w:sz="4" w:space="0" w:color="auto"/>
              <w:left w:val="single" w:sz="4" w:space="0" w:color="auto"/>
              <w:bottom w:val="single" w:sz="4" w:space="0" w:color="auto"/>
              <w:right w:val="single" w:sz="4" w:space="0" w:color="auto"/>
            </w:tcBorders>
            <w:vAlign w:val="center"/>
          </w:tcPr>
          <w:p w14:paraId="28D40E8B" w14:textId="77777777" w:rsidR="00072A9A" w:rsidRPr="00072A9A" w:rsidRDefault="00072A9A" w:rsidP="001E6042">
            <w:pPr>
              <w:tabs>
                <w:tab w:val="left" w:pos="567"/>
              </w:tabs>
              <w:jc w:val="center"/>
              <w:rPr>
                <w:sz w:val="16"/>
                <w:szCs w:val="16"/>
              </w:rPr>
            </w:pPr>
            <w:r w:rsidRPr="00072A9A">
              <w:rPr>
                <w:sz w:val="16"/>
                <w:szCs w:val="16"/>
              </w:rPr>
              <w:t>M23</w:t>
            </w:r>
          </w:p>
        </w:tc>
      </w:tr>
      <w:tr w:rsidR="00072A9A" w:rsidRPr="00072A9A" w14:paraId="16426984"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vAlign w:val="center"/>
          </w:tcPr>
          <w:p w14:paraId="0086DC64" w14:textId="77777777" w:rsidR="00072A9A" w:rsidRPr="00072A9A" w:rsidRDefault="00072A9A" w:rsidP="00072A9A">
            <w:pPr>
              <w:pStyle w:val="Pasussalistom"/>
              <w:widowControl w:val="0"/>
              <w:numPr>
                <w:ilvl w:val="0"/>
                <w:numId w:val="25"/>
              </w:numPr>
              <w:autoSpaceDE w:val="0"/>
              <w:autoSpaceDN w:val="0"/>
              <w:adjustRightInd w:val="0"/>
              <w:jc w:val="both"/>
              <w:rPr>
                <w:sz w:val="16"/>
                <w:szCs w:val="16"/>
                <w:lang w:val="sr-Cyrl-CS"/>
              </w:rPr>
            </w:pPr>
          </w:p>
        </w:tc>
        <w:tc>
          <w:tcPr>
            <w:tcW w:w="4387" w:type="pct"/>
            <w:gridSpan w:val="7"/>
            <w:tcBorders>
              <w:top w:val="single" w:sz="4" w:space="0" w:color="auto"/>
              <w:left w:val="single" w:sz="4" w:space="0" w:color="auto"/>
              <w:bottom w:val="single" w:sz="4" w:space="0" w:color="auto"/>
              <w:right w:val="single" w:sz="4" w:space="0" w:color="auto"/>
            </w:tcBorders>
            <w:vAlign w:val="center"/>
          </w:tcPr>
          <w:p w14:paraId="50C191EA" w14:textId="77777777" w:rsidR="00072A9A" w:rsidRPr="00072A9A" w:rsidRDefault="00072A9A" w:rsidP="001E6042">
            <w:pPr>
              <w:tabs>
                <w:tab w:val="left" w:pos="567"/>
              </w:tabs>
              <w:rPr>
                <w:sz w:val="16"/>
                <w:szCs w:val="16"/>
                <w:lang w:val="sr-Cyrl-CS"/>
              </w:rPr>
            </w:pPr>
            <w:r w:rsidRPr="00072A9A">
              <w:rPr>
                <w:sz w:val="16"/>
                <w:szCs w:val="16"/>
              </w:rPr>
              <w:t xml:space="preserve">Kostić S, Kolić I, Raičević R, Stojanović Z, </w:t>
            </w:r>
            <w:r w:rsidRPr="00072A9A">
              <w:rPr>
                <w:bCs/>
                <w:sz w:val="16"/>
                <w:szCs w:val="16"/>
              </w:rPr>
              <w:t>Kostić D</w:t>
            </w:r>
            <w:r w:rsidRPr="00072A9A">
              <w:rPr>
                <w:sz w:val="16"/>
                <w:szCs w:val="16"/>
              </w:rPr>
              <w:t>, Dinčić E. Insulinska rezistencija kod nelečenih bolesnika sa multiplom sklerozom. Vojnosanit Pregl. 2017; 74 (6): 564-71.</w:t>
            </w:r>
          </w:p>
        </w:tc>
        <w:tc>
          <w:tcPr>
            <w:tcW w:w="275" w:type="pct"/>
            <w:tcBorders>
              <w:top w:val="single" w:sz="4" w:space="0" w:color="auto"/>
              <w:left w:val="single" w:sz="4" w:space="0" w:color="auto"/>
              <w:bottom w:val="single" w:sz="4" w:space="0" w:color="auto"/>
              <w:right w:val="single" w:sz="4" w:space="0" w:color="auto"/>
            </w:tcBorders>
            <w:vAlign w:val="center"/>
          </w:tcPr>
          <w:p w14:paraId="2D079095" w14:textId="77777777" w:rsidR="00072A9A" w:rsidRPr="00072A9A" w:rsidRDefault="00072A9A" w:rsidP="001E6042">
            <w:pPr>
              <w:tabs>
                <w:tab w:val="left" w:pos="567"/>
              </w:tabs>
              <w:jc w:val="center"/>
              <w:rPr>
                <w:sz w:val="16"/>
                <w:szCs w:val="16"/>
              </w:rPr>
            </w:pPr>
            <w:r w:rsidRPr="00072A9A">
              <w:rPr>
                <w:sz w:val="16"/>
                <w:szCs w:val="16"/>
              </w:rPr>
              <w:t>M23</w:t>
            </w:r>
          </w:p>
        </w:tc>
      </w:tr>
      <w:tr w:rsidR="00072A9A" w:rsidRPr="00072A9A" w14:paraId="76C6426D"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vAlign w:val="center"/>
          </w:tcPr>
          <w:p w14:paraId="0CD6A813" w14:textId="77777777" w:rsidR="00072A9A" w:rsidRPr="00072A9A" w:rsidRDefault="00072A9A" w:rsidP="00072A9A">
            <w:pPr>
              <w:pStyle w:val="Pasussalistom"/>
              <w:widowControl w:val="0"/>
              <w:numPr>
                <w:ilvl w:val="0"/>
                <w:numId w:val="25"/>
              </w:numPr>
              <w:autoSpaceDE w:val="0"/>
              <w:autoSpaceDN w:val="0"/>
              <w:adjustRightInd w:val="0"/>
              <w:jc w:val="both"/>
              <w:rPr>
                <w:sz w:val="16"/>
                <w:szCs w:val="16"/>
                <w:lang w:val="sr-Cyrl-CS"/>
              </w:rPr>
            </w:pPr>
          </w:p>
        </w:tc>
        <w:tc>
          <w:tcPr>
            <w:tcW w:w="4387" w:type="pct"/>
            <w:gridSpan w:val="7"/>
            <w:tcBorders>
              <w:top w:val="single" w:sz="4" w:space="0" w:color="auto"/>
              <w:left w:val="single" w:sz="4" w:space="0" w:color="auto"/>
              <w:bottom w:val="single" w:sz="4" w:space="0" w:color="auto"/>
              <w:right w:val="single" w:sz="4" w:space="0" w:color="auto"/>
            </w:tcBorders>
            <w:vAlign w:val="center"/>
          </w:tcPr>
          <w:p w14:paraId="21FAA072" w14:textId="77777777" w:rsidR="00072A9A" w:rsidRPr="00072A9A" w:rsidRDefault="00072A9A" w:rsidP="001E6042">
            <w:pPr>
              <w:tabs>
                <w:tab w:val="left" w:pos="567"/>
              </w:tabs>
              <w:rPr>
                <w:sz w:val="16"/>
                <w:szCs w:val="16"/>
              </w:rPr>
            </w:pPr>
            <w:r w:rsidRPr="00072A9A">
              <w:rPr>
                <w:bCs/>
                <w:sz w:val="16"/>
                <w:szCs w:val="16"/>
              </w:rPr>
              <w:t>Kostić D</w:t>
            </w:r>
            <w:r w:rsidRPr="00072A9A">
              <w:rPr>
                <w:sz w:val="16"/>
                <w:szCs w:val="16"/>
              </w:rPr>
              <w:t>, Brkić-Georgievski B, Jovanovski A, Kostić S, Ivetić D, Sekulović L. Posterior reversible encephalopathy syndrome-A case report. Vojnosanit Pregl. 2015 Aug;72(8):735-9.</w:t>
            </w:r>
          </w:p>
        </w:tc>
        <w:tc>
          <w:tcPr>
            <w:tcW w:w="275" w:type="pct"/>
            <w:tcBorders>
              <w:top w:val="single" w:sz="4" w:space="0" w:color="auto"/>
              <w:left w:val="single" w:sz="4" w:space="0" w:color="auto"/>
              <w:bottom w:val="single" w:sz="4" w:space="0" w:color="auto"/>
              <w:right w:val="single" w:sz="4" w:space="0" w:color="auto"/>
            </w:tcBorders>
            <w:vAlign w:val="center"/>
          </w:tcPr>
          <w:p w14:paraId="26E9EA17" w14:textId="77777777" w:rsidR="00072A9A" w:rsidRPr="00072A9A" w:rsidRDefault="00072A9A" w:rsidP="001E6042">
            <w:pPr>
              <w:tabs>
                <w:tab w:val="left" w:pos="567"/>
              </w:tabs>
              <w:jc w:val="center"/>
              <w:rPr>
                <w:sz w:val="16"/>
                <w:szCs w:val="16"/>
              </w:rPr>
            </w:pPr>
            <w:r w:rsidRPr="00072A9A">
              <w:rPr>
                <w:sz w:val="16"/>
                <w:szCs w:val="16"/>
              </w:rPr>
              <w:t>M23</w:t>
            </w:r>
          </w:p>
        </w:tc>
      </w:tr>
      <w:tr w:rsidR="00072A9A" w:rsidRPr="00072A9A" w14:paraId="4E92987A"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vAlign w:val="center"/>
          </w:tcPr>
          <w:p w14:paraId="2EEF5A24" w14:textId="77777777" w:rsidR="00072A9A" w:rsidRPr="00072A9A" w:rsidRDefault="00072A9A" w:rsidP="00072A9A">
            <w:pPr>
              <w:pStyle w:val="Pasussalistom"/>
              <w:widowControl w:val="0"/>
              <w:numPr>
                <w:ilvl w:val="0"/>
                <w:numId w:val="25"/>
              </w:numPr>
              <w:autoSpaceDE w:val="0"/>
              <w:autoSpaceDN w:val="0"/>
              <w:adjustRightInd w:val="0"/>
              <w:jc w:val="both"/>
              <w:rPr>
                <w:sz w:val="16"/>
                <w:szCs w:val="16"/>
              </w:rPr>
            </w:pPr>
          </w:p>
        </w:tc>
        <w:tc>
          <w:tcPr>
            <w:tcW w:w="4387" w:type="pct"/>
            <w:gridSpan w:val="7"/>
            <w:tcBorders>
              <w:top w:val="single" w:sz="4" w:space="0" w:color="auto"/>
              <w:left w:val="single" w:sz="4" w:space="0" w:color="auto"/>
              <w:bottom w:val="single" w:sz="4" w:space="0" w:color="auto"/>
              <w:right w:val="single" w:sz="4" w:space="0" w:color="auto"/>
            </w:tcBorders>
            <w:vAlign w:val="center"/>
          </w:tcPr>
          <w:p w14:paraId="2F61EB60" w14:textId="77777777" w:rsidR="00072A9A" w:rsidRPr="00072A9A" w:rsidRDefault="00072A9A" w:rsidP="001E6042">
            <w:pPr>
              <w:pStyle w:val="desc"/>
              <w:spacing w:before="0" w:beforeAutospacing="0" w:after="0" w:afterAutospacing="0"/>
              <w:rPr>
                <w:sz w:val="16"/>
                <w:szCs w:val="16"/>
              </w:rPr>
            </w:pPr>
            <w:r w:rsidRPr="00072A9A">
              <w:rPr>
                <w:sz w:val="16"/>
                <w:szCs w:val="16"/>
              </w:rPr>
              <w:t xml:space="preserve">Ivetić D, Pavlićević G, Antić B, Kostić D. </w:t>
            </w:r>
            <w:hyperlink r:id="rId76" w:history="1">
              <w:r w:rsidRPr="00072A9A">
                <w:rPr>
                  <w:rStyle w:val="Hiperveza"/>
                  <w:color w:val="auto"/>
                  <w:sz w:val="16"/>
                  <w:szCs w:val="16"/>
                  <w:u w:val="none"/>
                </w:rPr>
                <w:t>Multiple lateral sinus pericranii-A case report.</w:t>
              </w:r>
            </w:hyperlink>
            <w:r w:rsidRPr="00072A9A">
              <w:rPr>
                <w:sz w:val="16"/>
                <w:szCs w:val="16"/>
              </w:rPr>
              <w:t xml:space="preserve"> </w:t>
            </w:r>
            <w:r w:rsidRPr="00072A9A">
              <w:rPr>
                <w:rStyle w:val="jrnl"/>
                <w:rFonts w:eastAsiaTheme="majorEastAsia"/>
                <w:sz w:val="16"/>
                <w:szCs w:val="16"/>
              </w:rPr>
              <w:t>Vojnosanit Pregl</w:t>
            </w:r>
            <w:r w:rsidRPr="00072A9A">
              <w:rPr>
                <w:sz w:val="16"/>
                <w:szCs w:val="16"/>
              </w:rPr>
              <w:t>. 2015 Sep;72(9):845-9.</w:t>
            </w:r>
          </w:p>
        </w:tc>
        <w:tc>
          <w:tcPr>
            <w:tcW w:w="275" w:type="pct"/>
            <w:tcBorders>
              <w:top w:val="single" w:sz="4" w:space="0" w:color="auto"/>
              <w:left w:val="single" w:sz="4" w:space="0" w:color="auto"/>
              <w:bottom w:val="single" w:sz="4" w:space="0" w:color="auto"/>
              <w:right w:val="single" w:sz="4" w:space="0" w:color="auto"/>
            </w:tcBorders>
            <w:vAlign w:val="center"/>
          </w:tcPr>
          <w:p w14:paraId="5A8F829D" w14:textId="77777777" w:rsidR="00072A9A" w:rsidRPr="00072A9A" w:rsidRDefault="00072A9A" w:rsidP="001E6042">
            <w:pPr>
              <w:tabs>
                <w:tab w:val="left" w:pos="567"/>
              </w:tabs>
              <w:jc w:val="center"/>
              <w:rPr>
                <w:sz w:val="16"/>
                <w:szCs w:val="16"/>
              </w:rPr>
            </w:pPr>
            <w:r w:rsidRPr="00072A9A">
              <w:rPr>
                <w:sz w:val="16"/>
                <w:szCs w:val="16"/>
              </w:rPr>
              <w:t>M23</w:t>
            </w:r>
          </w:p>
        </w:tc>
      </w:tr>
      <w:tr w:rsidR="00072A9A" w:rsidRPr="00072A9A" w14:paraId="3A39F3C4"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vAlign w:val="center"/>
          </w:tcPr>
          <w:p w14:paraId="68F0592F" w14:textId="77777777" w:rsidR="00072A9A" w:rsidRPr="00072A9A" w:rsidRDefault="00072A9A" w:rsidP="00072A9A">
            <w:pPr>
              <w:pStyle w:val="Pasussalistom"/>
              <w:widowControl w:val="0"/>
              <w:numPr>
                <w:ilvl w:val="0"/>
                <w:numId w:val="25"/>
              </w:numPr>
              <w:autoSpaceDE w:val="0"/>
              <w:autoSpaceDN w:val="0"/>
              <w:adjustRightInd w:val="0"/>
              <w:jc w:val="both"/>
              <w:rPr>
                <w:sz w:val="16"/>
                <w:szCs w:val="16"/>
              </w:rPr>
            </w:pPr>
          </w:p>
        </w:tc>
        <w:tc>
          <w:tcPr>
            <w:tcW w:w="4387" w:type="pct"/>
            <w:gridSpan w:val="7"/>
            <w:tcBorders>
              <w:top w:val="single" w:sz="4" w:space="0" w:color="auto"/>
              <w:left w:val="single" w:sz="4" w:space="0" w:color="auto"/>
              <w:bottom w:val="single" w:sz="4" w:space="0" w:color="auto"/>
              <w:right w:val="single" w:sz="4" w:space="0" w:color="auto"/>
            </w:tcBorders>
            <w:vAlign w:val="center"/>
          </w:tcPr>
          <w:p w14:paraId="679A4A3F" w14:textId="77777777" w:rsidR="00072A9A" w:rsidRPr="00072A9A" w:rsidRDefault="00072A9A" w:rsidP="001E6042">
            <w:pPr>
              <w:pStyle w:val="desc"/>
              <w:spacing w:before="0" w:beforeAutospacing="0" w:after="0" w:afterAutospacing="0"/>
              <w:rPr>
                <w:sz w:val="16"/>
                <w:szCs w:val="16"/>
              </w:rPr>
            </w:pPr>
            <w:r w:rsidRPr="00072A9A">
              <w:rPr>
                <w:sz w:val="16"/>
                <w:szCs w:val="16"/>
              </w:rPr>
              <w:t xml:space="preserve">Kostić S, Pasovski V, Krsmanović Z, Bošković Z, Kostić D, Jovanovski A, Jović-Stošić J. </w:t>
            </w:r>
            <w:hyperlink r:id="rId77" w:history="1">
              <w:r w:rsidRPr="00072A9A">
                <w:rPr>
                  <w:rStyle w:val="Hiperveza"/>
                  <w:color w:val="auto"/>
                  <w:sz w:val="16"/>
                  <w:szCs w:val="16"/>
                  <w:u w:val="none"/>
                </w:rPr>
                <w:t>Bilateral hippocampal infarction and amnesia: A case report.</w:t>
              </w:r>
            </w:hyperlink>
            <w:r w:rsidRPr="00072A9A">
              <w:rPr>
                <w:sz w:val="16"/>
                <w:szCs w:val="16"/>
              </w:rPr>
              <w:t xml:space="preserve"> </w:t>
            </w:r>
            <w:r w:rsidRPr="00072A9A">
              <w:rPr>
                <w:rStyle w:val="jrnl"/>
                <w:rFonts w:eastAsiaTheme="majorEastAsia"/>
                <w:sz w:val="16"/>
                <w:szCs w:val="16"/>
              </w:rPr>
              <w:t>Vojnosanit Pregl</w:t>
            </w:r>
            <w:r w:rsidRPr="00072A9A">
              <w:rPr>
                <w:sz w:val="16"/>
                <w:szCs w:val="16"/>
              </w:rPr>
              <w:t>. 2015 Jun;72(6):545-51.</w:t>
            </w:r>
          </w:p>
        </w:tc>
        <w:tc>
          <w:tcPr>
            <w:tcW w:w="275" w:type="pct"/>
            <w:tcBorders>
              <w:top w:val="single" w:sz="4" w:space="0" w:color="auto"/>
              <w:left w:val="single" w:sz="4" w:space="0" w:color="auto"/>
              <w:bottom w:val="single" w:sz="4" w:space="0" w:color="auto"/>
              <w:right w:val="single" w:sz="4" w:space="0" w:color="auto"/>
            </w:tcBorders>
            <w:vAlign w:val="center"/>
          </w:tcPr>
          <w:p w14:paraId="251F3B7D" w14:textId="77777777" w:rsidR="00072A9A" w:rsidRPr="00072A9A" w:rsidRDefault="00072A9A" w:rsidP="001E6042">
            <w:pPr>
              <w:tabs>
                <w:tab w:val="left" w:pos="567"/>
              </w:tabs>
              <w:jc w:val="center"/>
              <w:rPr>
                <w:sz w:val="16"/>
                <w:szCs w:val="16"/>
              </w:rPr>
            </w:pPr>
            <w:r w:rsidRPr="00072A9A">
              <w:rPr>
                <w:sz w:val="16"/>
                <w:szCs w:val="16"/>
              </w:rPr>
              <w:t>M23</w:t>
            </w:r>
          </w:p>
        </w:tc>
      </w:tr>
      <w:tr w:rsidR="00072A9A" w:rsidRPr="00072A9A" w14:paraId="772E71C4" w14:textId="77777777" w:rsidTr="00B271A8">
        <w:trPr>
          <w:trHeight w:val="227"/>
          <w:jc w:val="center"/>
        </w:trPr>
        <w:tc>
          <w:tcPr>
            <w:tcW w:w="338" w:type="pct"/>
            <w:tcBorders>
              <w:top w:val="single" w:sz="4" w:space="0" w:color="auto"/>
              <w:left w:val="single" w:sz="4" w:space="0" w:color="auto"/>
              <w:bottom w:val="single" w:sz="4" w:space="0" w:color="auto"/>
              <w:right w:val="single" w:sz="4" w:space="0" w:color="auto"/>
            </w:tcBorders>
            <w:vAlign w:val="center"/>
          </w:tcPr>
          <w:p w14:paraId="5C49795F" w14:textId="77777777" w:rsidR="00072A9A" w:rsidRPr="00072A9A" w:rsidRDefault="00072A9A" w:rsidP="00072A9A">
            <w:pPr>
              <w:pStyle w:val="Pasussalistom"/>
              <w:widowControl w:val="0"/>
              <w:numPr>
                <w:ilvl w:val="0"/>
                <w:numId w:val="25"/>
              </w:numPr>
              <w:autoSpaceDE w:val="0"/>
              <w:autoSpaceDN w:val="0"/>
              <w:adjustRightInd w:val="0"/>
              <w:jc w:val="both"/>
              <w:rPr>
                <w:sz w:val="16"/>
                <w:szCs w:val="16"/>
              </w:rPr>
            </w:pPr>
          </w:p>
        </w:tc>
        <w:tc>
          <w:tcPr>
            <w:tcW w:w="4387" w:type="pct"/>
            <w:gridSpan w:val="7"/>
            <w:tcBorders>
              <w:top w:val="single" w:sz="4" w:space="0" w:color="auto"/>
              <w:left w:val="single" w:sz="4" w:space="0" w:color="auto"/>
              <w:bottom w:val="single" w:sz="4" w:space="0" w:color="auto"/>
              <w:right w:val="single" w:sz="4" w:space="0" w:color="auto"/>
            </w:tcBorders>
            <w:vAlign w:val="center"/>
          </w:tcPr>
          <w:p w14:paraId="09C2232E" w14:textId="77777777" w:rsidR="00072A9A" w:rsidRPr="00072A9A" w:rsidRDefault="00072A9A" w:rsidP="001E6042">
            <w:pPr>
              <w:pStyle w:val="desc"/>
              <w:spacing w:before="0" w:beforeAutospacing="0" w:after="0" w:afterAutospacing="0"/>
              <w:rPr>
                <w:sz w:val="16"/>
                <w:szCs w:val="16"/>
              </w:rPr>
            </w:pPr>
            <w:r w:rsidRPr="00072A9A">
              <w:rPr>
                <w:sz w:val="16"/>
                <w:szCs w:val="16"/>
              </w:rPr>
              <w:t>Kostic D, Jovanovski A, Kostic S, Georgijevski- Brkic B, Misovic M, Kosanovic T. Intracranial calcification. Neurology 2016; 58)Supll 1): S53</w:t>
            </w:r>
          </w:p>
        </w:tc>
        <w:tc>
          <w:tcPr>
            <w:tcW w:w="275" w:type="pct"/>
            <w:tcBorders>
              <w:top w:val="single" w:sz="4" w:space="0" w:color="auto"/>
              <w:left w:val="single" w:sz="4" w:space="0" w:color="auto"/>
              <w:bottom w:val="single" w:sz="4" w:space="0" w:color="auto"/>
              <w:right w:val="single" w:sz="4" w:space="0" w:color="auto"/>
            </w:tcBorders>
            <w:vAlign w:val="center"/>
          </w:tcPr>
          <w:p w14:paraId="77CC643D" w14:textId="77777777" w:rsidR="00072A9A" w:rsidRPr="00072A9A" w:rsidRDefault="00072A9A" w:rsidP="001E6042">
            <w:pPr>
              <w:tabs>
                <w:tab w:val="left" w:pos="567"/>
              </w:tabs>
              <w:jc w:val="center"/>
              <w:rPr>
                <w:sz w:val="16"/>
                <w:szCs w:val="16"/>
              </w:rPr>
            </w:pPr>
            <w:r w:rsidRPr="00072A9A">
              <w:rPr>
                <w:sz w:val="16"/>
                <w:szCs w:val="16"/>
              </w:rPr>
              <w:t>M34</w:t>
            </w:r>
          </w:p>
        </w:tc>
      </w:tr>
      <w:tr w:rsidR="00072A9A" w:rsidRPr="00072A9A" w14:paraId="11EB39CC" w14:textId="77777777" w:rsidTr="00072A9A">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C796A6" w14:textId="77777777" w:rsidR="00072A9A" w:rsidRPr="00072A9A" w:rsidRDefault="00072A9A" w:rsidP="001E6042">
            <w:pPr>
              <w:rPr>
                <w:sz w:val="16"/>
                <w:szCs w:val="16"/>
                <w:lang w:val="sr-Cyrl-CS"/>
              </w:rPr>
            </w:pPr>
            <w:r w:rsidRPr="00072A9A">
              <w:rPr>
                <w:b/>
                <w:sz w:val="16"/>
                <w:szCs w:val="16"/>
                <w:lang w:val="sr-Cyrl-CS"/>
              </w:rPr>
              <w:t>Збирни подаци научне активност наставника</w:t>
            </w:r>
          </w:p>
        </w:tc>
      </w:tr>
      <w:tr w:rsidR="00072A9A" w:rsidRPr="00072A9A" w14:paraId="3EB020C9" w14:textId="77777777" w:rsidTr="00B271A8">
        <w:trPr>
          <w:trHeight w:val="227"/>
          <w:jc w:val="center"/>
        </w:trPr>
        <w:tc>
          <w:tcPr>
            <w:tcW w:w="189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14F246" w14:textId="77777777" w:rsidR="00072A9A" w:rsidRPr="00072A9A" w:rsidRDefault="00072A9A" w:rsidP="001E6042">
            <w:pPr>
              <w:rPr>
                <w:sz w:val="16"/>
                <w:szCs w:val="16"/>
                <w:lang w:val="sr-Cyrl-CS"/>
              </w:rPr>
            </w:pPr>
            <w:r w:rsidRPr="00072A9A">
              <w:rPr>
                <w:sz w:val="16"/>
                <w:szCs w:val="16"/>
                <w:lang w:val="sr-Cyrl-CS"/>
              </w:rPr>
              <w:t>Укупан број цитата, без аутоцитата</w:t>
            </w:r>
          </w:p>
        </w:tc>
        <w:tc>
          <w:tcPr>
            <w:tcW w:w="3105"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F0C85" w14:textId="77777777" w:rsidR="00072A9A" w:rsidRPr="00072A9A" w:rsidRDefault="00072A9A" w:rsidP="001E6042">
            <w:pPr>
              <w:tabs>
                <w:tab w:val="left" w:pos="567"/>
              </w:tabs>
              <w:rPr>
                <w:sz w:val="16"/>
                <w:szCs w:val="16"/>
                <w:lang w:val="sr-Cyrl-CS"/>
              </w:rPr>
            </w:pPr>
            <w:r w:rsidRPr="00072A9A">
              <w:rPr>
                <w:sz w:val="16"/>
                <w:szCs w:val="16"/>
                <w:lang w:val="sr-Cyrl-CS"/>
              </w:rPr>
              <w:t>31</w:t>
            </w:r>
          </w:p>
        </w:tc>
      </w:tr>
      <w:tr w:rsidR="00072A9A" w:rsidRPr="00072A9A" w14:paraId="446B1742" w14:textId="77777777" w:rsidTr="00B271A8">
        <w:trPr>
          <w:trHeight w:val="227"/>
          <w:jc w:val="center"/>
        </w:trPr>
        <w:tc>
          <w:tcPr>
            <w:tcW w:w="189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E68A07" w14:textId="77777777" w:rsidR="00072A9A" w:rsidRPr="00072A9A" w:rsidRDefault="00072A9A" w:rsidP="001E6042">
            <w:pPr>
              <w:rPr>
                <w:sz w:val="16"/>
                <w:szCs w:val="16"/>
                <w:lang w:val="sr-Cyrl-CS"/>
              </w:rPr>
            </w:pPr>
            <w:r w:rsidRPr="00072A9A">
              <w:rPr>
                <w:sz w:val="16"/>
                <w:szCs w:val="16"/>
                <w:lang w:val="sr-Cyrl-CS"/>
              </w:rPr>
              <w:t>Укупан број радова са SCI (или SSCI) листе</w:t>
            </w:r>
          </w:p>
        </w:tc>
        <w:tc>
          <w:tcPr>
            <w:tcW w:w="3105"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9DB32" w14:textId="77777777" w:rsidR="00072A9A" w:rsidRPr="00072A9A" w:rsidRDefault="00072A9A" w:rsidP="001E6042">
            <w:pPr>
              <w:tabs>
                <w:tab w:val="left" w:pos="567"/>
              </w:tabs>
              <w:rPr>
                <w:sz w:val="16"/>
                <w:szCs w:val="16"/>
                <w:lang w:val="sr-Cyrl-CS"/>
              </w:rPr>
            </w:pPr>
            <w:r w:rsidRPr="00072A9A">
              <w:rPr>
                <w:sz w:val="16"/>
                <w:szCs w:val="16"/>
                <w:lang w:val="sr-Cyrl-CS"/>
              </w:rPr>
              <w:t>63</w:t>
            </w:r>
          </w:p>
        </w:tc>
      </w:tr>
      <w:tr w:rsidR="00072A9A" w:rsidRPr="00072A9A" w14:paraId="2716675A" w14:textId="77777777" w:rsidTr="00B271A8">
        <w:trPr>
          <w:trHeight w:val="227"/>
          <w:jc w:val="center"/>
        </w:trPr>
        <w:tc>
          <w:tcPr>
            <w:tcW w:w="189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80FD3" w14:textId="77777777" w:rsidR="00072A9A" w:rsidRPr="00072A9A" w:rsidRDefault="00072A9A" w:rsidP="001E6042">
            <w:pPr>
              <w:rPr>
                <w:sz w:val="16"/>
                <w:szCs w:val="16"/>
                <w:lang w:val="sr-Cyrl-CS"/>
              </w:rPr>
            </w:pPr>
            <w:r w:rsidRPr="00072A9A">
              <w:rPr>
                <w:sz w:val="16"/>
                <w:szCs w:val="16"/>
                <w:lang w:val="sr-Cyrl-CS"/>
              </w:rPr>
              <w:t>Тренутно учешће на пројектима</w:t>
            </w:r>
          </w:p>
        </w:tc>
        <w:tc>
          <w:tcPr>
            <w:tcW w:w="9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3EB1E" w14:textId="77777777" w:rsidR="00072A9A" w:rsidRPr="00072A9A" w:rsidRDefault="00072A9A" w:rsidP="001E6042">
            <w:pPr>
              <w:rPr>
                <w:sz w:val="16"/>
                <w:szCs w:val="16"/>
                <w:lang w:val="sr-Cyrl-CS"/>
              </w:rPr>
            </w:pPr>
            <w:r w:rsidRPr="00072A9A">
              <w:rPr>
                <w:sz w:val="16"/>
                <w:szCs w:val="16"/>
                <w:lang w:val="sr-Cyrl-CS"/>
              </w:rPr>
              <w:t>Домаћи 1 (један)</w:t>
            </w:r>
          </w:p>
        </w:tc>
        <w:tc>
          <w:tcPr>
            <w:tcW w:w="2167"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CFB317" w14:textId="77777777" w:rsidR="00072A9A" w:rsidRPr="00072A9A" w:rsidRDefault="00072A9A" w:rsidP="001E6042">
            <w:pPr>
              <w:rPr>
                <w:sz w:val="16"/>
                <w:szCs w:val="16"/>
                <w:lang w:val="sr-Cyrl-CS"/>
              </w:rPr>
            </w:pPr>
            <w:r w:rsidRPr="00072A9A">
              <w:rPr>
                <w:sz w:val="16"/>
                <w:szCs w:val="16"/>
                <w:lang w:val="sr-Cyrl-CS"/>
              </w:rPr>
              <w:t>Међународни</w:t>
            </w:r>
          </w:p>
        </w:tc>
      </w:tr>
      <w:tr w:rsidR="00072A9A" w:rsidRPr="00072A9A" w14:paraId="4392E012" w14:textId="77777777" w:rsidTr="00B271A8">
        <w:trPr>
          <w:trHeight w:val="227"/>
          <w:jc w:val="center"/>
        </w:trPr>
        <w:tc>
          <w:tcPr>
            <w:tcW w:w="189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87B40D" w14:textId="77777777" w:rsidR="00072A9A" w:rsidRPr="00072A9A" w:rsidRDefault="00072A9A" w:rsidP="001E6042">
            <w:pPr>
              <w:rPr>
                <w:sz w:val="16"/>
                <w:szCs w:val="16"/>
                <w:lang w:val="sr-Cyrl-CS"/>
              </w:rPr>
            </w:pPr>
            <w:r w:rsidRPr="00072A9A">
              <w:rPr>
                <w:sz w:val="16"/>
                <w:szCs w:val="16"/>
                <w:lang w:val="sr-Cyrl-CS"/>
              </w:rPr>
              <w:t xml:space="preserve">Усавршавања </w:t>
            </w:r>
          </w:p>
        </w:tc>
        <w:tc>
          <w:tcPr>
            <w:tcW w:w="3105"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130DB8" w14:textId="77777777" w:rsidR="00072A9A" w:rsidRPr="00072A9A" w:rsidRDefault="00072A9A" w:rsidP="001E6042">
            <w:pPr>
              <w:pStyle w:val="NormalWeb"/>
              <w:shd w:val="clear" w:color="auto" w:fill="FFFFFF"/>
              <w:spacing w:before="0" w:beforeAutospacing="0" w:after="0" w:afterAutospacing="0"/>
              <w:rPr>
                <w:iCs/>
                <w:sz w:val="16"/>
                <w:szCs w:val="16"/>
              </w:rPr>
            </w:pPr>
            <w:r w:rsidRPr="00072A9A">
              <w:rPr>
                <w:sz w:val="16"/>
                <w:szCs w:val="16"/>
              </w:rPr>
              <w:t>1</w:t>
            </w:r>
            <w:r w:rsidRPr="00072A9A">
              <w:rPr>
                <w:iCs/>
                <w:sz w:val="16"/>
                <w:szCs w:val="16"/>
              </w:rPr>
              <w:t>. Advanced Course in Diagnostic Neuroradiology on Neurodegenerative Diseases, Paris 2019.</w:t>
            </w:r>
          </w:p>
          <w:p w14:paraId="6C02321E" w14:textId="77777777" w:rsidR="00072A9A" w:rsidRPr="00072A9A" w:rsidRDefault="00072A9A" w:rsidP="001E6042">
            <w:pPr>
              <w:pStyle w:val="NormalWeb"/>
              <w:shd w:val="clear" w:color="auto" w:fill="FFFFFF"/>
              <w:spacing w:before="0" w:beforeAutospacing="0" w:after="0" w:afterAutospacing="0"/>
              <w:rPr>
                <w:iCs/>
                <w:sz w:val="16"/>
                <w:szCs w:val="16"/>
              </w:rPr>
            </w:pPr>
            <w:r w:rsidRPr="00072A9A">
              <w:rPr>
                <w:iCs/>
                <w:sz w:val="16"/>
                <w:szCs w:val="16"/>
              </w:rPr>
              <w:t>2. Школа магнетне резонанце,Сремска Каменица,Нови Сад, Србија 2011.</w:t>
            </w:r>
          </w:p>
          <w:p w14:paraId="2B49A6DB" w14:textId="77777777" w:rsidR="00072A9A" w:rsidRPr="00072A9A" w:rsidRDefault="00072A9A" w:rsidP="001E6042">
            <w:pPr>
              <w:rPr>
                <w:sz w:val="16"/>
                <w:szCs w:val="16"/>
                <w:lang w:val="sr-Cyrl-CS"/>
              </w:rPr>
            </w:pPr>
            <w:r w:rsidRPr="00072A9A">
              <w:rPr>
                <w:iCs/>
                <w:sz w:val="16"/>
                <w:szCs w:val="16"/>
              </w:rPr>
              <w:t>3. Школа неурорадиологије, Центар за радиологију и МР, Клинички центар Србије, Београд, Србија 2011.</w:t>
            </w:r>
          </w:p>
        </w:tc>
      </w:tr>
      <w:tr w:rsidR="00072A9A" w:rsidRPr="00072A9A" w14:paraId="5E7CDCEA" w14:textId="77777777" w:rsidTr="00072A9A">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AFB70" w14:textId="77777777" w:rsidR="00072A9A" w:rsidRPr="00072A9A" w:rsidRDefault="00072A9A" w:rsidP="001E6042">
            <w:pPr>
              <w:rPr>
                <w:sz w:val="16"/>
                <w:szCs w:val="16"/>
                <w:lang w:val="sr-Cyrl-CS"/>
              </w:rPr>
            </w:pPr>
            <w:r w:rsidRPr="00072A9A">
              <w:rPr>
                <w:sz w:val="16"/>
                <w:szCs w:val="16"/>
                <w:lang w:val="sr-Cyrl-CS"/>
              </w:rPr>
              <w:t>Други подаци које сматрате релевантним</w:t>
            </w:r>
          </w:p>
        </w:tc>
      </w:tr>
    </w:tbl>
    <w:p w14:paraId="609A2F06" w14:textId="536EF663" w:rsidR="00F11D03" w:rsidRPr="00866A14" w:rsidRDefault="00F11D03" w:rsidP="00F11D03">
      <w:pPr>
        <w:widowControl/>
        <w:autoSpaceDE/>
        <w:autoSpaceDN/>
        <w:adjustRightInd/>
        <w:spacing w:after="160" w:line="259" w:lineRule="auto"/>
        <w:rPr>
          <w:b/>
          <w:sz w:val="17"/>
          <w:szCs w:val="17"/>
          <w:lang w:val="sr-Cyrl-RS"/>
        </w:rPr>
      </w:pPr>
    </w:p>
    <w:p w14:paraId="160AD45F" w14:textId="77777777" w:rsidR="00F11D03" w:rsidRPr="00974D3F" w:rsidRDefault="00F11D03" w:rsidP="00F11D03">
      <w:pPr>
        <w:rPr>
          <w:sz w:val="17"/>
          <w:szCs w:val="17"/>
        </w:rPr>
      </w:pPr>
      <w:r w:rsidRPr="00974D3F">
        <w:rPr>
          <w:b/>
          <w:sz w:val="17"/>
          <w:szCs w:val="17"/>
          <w:lang w:val="sr-Cyrl-CS"/>
        </w:rPr>
        <w:lastRenderedPageBreak/>
        <w:t>Табела 9.</w:t>
      </w:r>
      <w:r w:rsidRPr="00974D3F">
        <w:rPr>
          <w:b/>
          <w:sz w:val="17"/>
          <w:szCs w:val="17"/>
        </w:rPr>
        <w:t>6</w:t>
      </w:r>
      <w:r w:rsidRPr="00974D3F">
        <w:rPr>
          <w:b/>
          <w:sz w:val="17"/>
          <w:szCs w:val="17"/>
          <w:lang w:val="sr-Cyrl-CS"/>
        </w:rPr>
        <w:t>.</w:t>
      </w:r>
      <w:r w:rsidRPr="00974D3F">
        <w:rPr>
          <w:sz w:val="17"/>
          <w:szCs w:val="17"/>
          <w:lang w:val="sr-Cyrl-CS"/>
        </w:rPr>
        <w:t xml:space="preserve"> </w:t>
      </w:r>
      <w:r w:rsidRPr="00974D3F">
        <w:rPr>
          <w:sz w:val="17"/>
          <w:szCs w:val="17"/>
        </w:rPr>
        <w:t>Компетентност наставника</w:t>
      </w:r>
    </w:p>
    <w:p w14:paraId="3881F629" w14:textId="77777777" w:rsidR="00F11D03" w:rsidRDefault="00F11D03" w:rsidP="00F11D03">
      <w:pPr>
        <w:rPr>
          <w:b/>
          <w:sz w:val="17"/>
          <w:szCs w:val="17"/>
        </w:rPr>
      </w:pPr>
    </w:p>
    <w:tbl>
      <w:tblPr>
        <w:tblW w:w="47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101"/>
        <w:gridCol w:w="1234"/>
        <w:gridCol w:w="11"/>
        <w:gridCol w:w="888"/>
        <w:gridCol w:w="835"/>
        <w:gridCol w:w="1856"/>
        <w:gridCol w:w="189"/>
        <w:gridCol w:w="1125"/>
        <w:gridCol w:w="1420"/>
        <w:gridCol w:w="540"/>
      </w:tblGrid>
      <w:tr w:rsidR="00F11D03" w:rsidRPr="001775D0" w14:paraId="4C80BD92" w14:textId="77777777" w:rsidTr="004C59D2">
        <w:trPr>
          <w:trHeight w:val="227"/>
          <w:jc w:val="center"/>
        </w:trPr>
        <w:tc>
          <w:tcPr>
            <w:tcW w:w="1622" w:type="pct"/>
            <w:gridSpan w:val="5"/>
            <w:tcBorders>
              <w:top w:val="single" w:sz="4" w:space="0" w:color="auto"/>
              <w:left w:val="single" w:sz="4" w:space="0" w:color="auto"/>
              <w:bottom w:val="single" w:sz="4" w:space="0" w:color="auto"/>
              <w:right w:val="single" w:sz="4" w:space="0" w:color="auto"/>
            </w:tcBorders>
            <w:vAlign w:val="center"/>
            <w:hideMark/>
          </w:tcPr>
          <w:p w14:paraId="6CCD5ED4" w14:textId="77777777" w:rsidR="00F11D03" w:rsidRPr="00D66FD2" w:rsidRDefault="00F11D03" w:rsidP="00F11D03">
            <w:pPr>
              <w:rPr>
                <w:sz w:val="17"/>
                <w:szCs w:val="17"/>
                <w:lang w:val="sr-Cyrl-CS"/>
              </w:rPr>
            </w:pPr>
            <w:r w:rsidRPr="00D66FD2">
              <w:rPr>
                <w:b/>
                <w:sz w:val="17"/>
                <w:szCs w:val="17"/>
                <w:lang w:val="sr-Cyrl-CS"/>
              </w:rPr>
              <w:t>Име и презиме</w:t>
            </w:r>
          </w:p>
        </w:tc>
        <w:tc>
          <w:tcPr>
            <w:tcW w:w="3378"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BE65A" w14:textId="77777777" w:rsidR="00F11D03" w:rsidRPr="002B4B24" w:rsidRDefault="002B4B24" w:rsidP="00F11D03">
            <w:pPr>
              <w:tabs>
                <w:tab w:val="left" w:pos="567"/>
              </w:tabs>
              <w:rPr>
                <w:b/>
                <w:sz w:val="17"/>
                <w:szCs w:val="17"/>
                <w:lang w:val="sr-Cyrl-CS"/>
              </w:rPr>
            </w:pPr>
            <w:r w:rsidRPr="002B4B24">
              <w:rPr>
                <w:b/>
                <w:bCs/>
                <w:iCs/>
                <w:sz w:val="17"/>
                <w:szCs w:val="17"/>
                <w:lang w:val="sr-Cyrl-CS"/>
              </w:rPr>
              <w:t>Костић Д. Смиљана</w:t>
            </w:r>
          </w:p>
        </w:tc>
      </w:tr>
      <w:tr w:rsidR="00F11D03" w:rsidRPr="00974D3F" w14:paraId="1D24D0D8" w14:textId="77777777" w:rsidTr="004C59D2">
        <w:trPr>
          <w:trHeight w:val="227"/>
          <w:jc w:val="center"/>
        </w:trPr>
        <w:tc>
          <w:tcPr>
            <w:tcW w:w="1622" w:type="pct"/>
            <w:gridSpan w:val="5"/>
            <w:tcBorders>
              <w:top w:val="single" w:sz="4" w:space="0" w:color="auto"/>
              <w:left w:val="single" w:sz="4" w:space="0" w:color="auto"/>
              <w:bottom w:val="single" w:sz="4" w:space="0" w:color="auto"/>
              <w:right w:val="single" w:sz="4" w:space="0" w:color="auto"/>
            </w:tcBorders>
            <w:vAlign w:val="center"/>
            <w:hideMark/>
          </w:tcPr>
          <w:p w14:paraId="01F570B2" w14:textId="77777777" w:rsidR="00F11D03" w:rsidRPr="00D66FD2" w:rsidRDefault="00F11D03" w:rsidP="00F11D03">
            <w:pPr>
              <w:rPr>
                <w:sz w:val="17"/>
                <w:szCs w:val="17"/>
                <w:lang w:val="sr-Cyrl-CS"/>
              </w:rPr>
            </w:pPr>
            <w:r w:rsidRPr="00D66FD2">
              <w:rPr>
                <w:b/>
                <w:sz w:val="17"/>
                <w:szCs w:val="17"/>
                <w:lang w:val="sr-Cyrl-CS"/>
              </w:rPr>
              <w:t>Звање</w:t>
            </w:r>
          </w:p>
        </w:tc>
        <w:tc>
          <w:tcPr>
            <w:tcW w:w="3378" w:type="pct"/>
            <w:gridSpan w:val="6"/>
            <w:tcBorders>
              <w:top w:val="single" w:sz="4" w:space="0" w:color="auto"/>
              <w:left w:val="single" w:sz="4" w:space="0" w:color="auto"/>
              <w:bottom w:val="single" w:sz="4" w:space="0" w:color="auto"/>
              <w:right w:val="single" w:sz="4" w:space="0" w:color="auto"/>
            </w:tcBorders>
            <w:vAlign w:val="center"/>
          </w:tcPr>
          <w:p w14:paraId="3FF10A4C" w14:textId="3AE66681" w:rsidR="00F11D03" w:rsidRPr="00D66FD2" w:rsidRDefault="004C59D2" w:rsidP="00F11D03">
            <w:pPr>
              <w:tabs>
                <w:tab w:val="left" w:pos="567"/>
              </w:tabs>
              <w:rPr>
                <w:sz w:val="17"/>
                <w:szCs w:val="17"/>
                <w:lang w:val="sr-Cyrl-CS"/>
              </w:rPr>
            </w:pPr>
            <w:r w:rsidRPr="002D2396">
              <w:rPr>
                <w:sz w:val="14"/>
                <w:szCs w:val="14"/>
                <w:lang w:val="sr-Cyrl-RS"/>
              </w:rPr>
              <w:t>Ванредни проферор, неуролог</w:t>
            </w:r>
          </w:p>
        </w:tc>
      </w:tr>
      <w:tr w:rsidR="00F11D03" w:rsidRPr="00974D3F" w14:paraId="019055BF" w14:textId="77777777" w:rsidTr="004C59D2">
        <w:trPr>
          <w:trHeight w:val="227"/>
          <w:jc w:val="center"/>
        </w:trPr>
        <w:tc>
          <w:tcPr>
            <w:tcW w:w="1622" w:type="pct"/>
            <w:gridSpan w:val="5"/>
            <w:tcBorders>
              <w:top w:val="single" w:sz="4" w:space="0" w:color="auto"/>
              <w:left w:val="single" w:sz="4" w:space="0" w:color="auto"/>
              <w:bottom w:val="single" w:sz="4" w:space="0" w:color="auto"/>
              <w:right w:val="single" w:sz="4" w:space="0" w:color="auto"/>
            </w:tcBorders>
            <w:vAlign w:val="center"/>
            <w:hideMark/>
          </w:tcPr>
          <w:p w14:paraId="286CA0AC" w14:textId="77777777" w:rsidR="00F11D03" w:rsidRPr="00D66FD2" w:rsidRDefault="00F11D03" w:rsidP="00F11D03">
            <w:pPr>
              <w:rPr>
                <w:sz w:val="17"/>
                <w:szCs w:val="17"/>
                <w:lang w:val="sr-Cyrl-CS"/>
              </w:rPr>
            </w:pPr>
            <w:r w:rsidRPr="00D66FD2">
              <w:rPr>
                <w:b/>
                <w:sz w:val="17"/>
                <w:szCs w:val="17"/>
                <w:lang w:val="sr-Cyrl-CS"/>
              </w:rPr>
              <w:t>Ужа научна област</w:t>
            </w:r>
          </w:p>
        </w:tc>
        <w:tc>
          <w:tcPr>
            <w:tcW w:w="3378" w:type="pct"/>
            <w:gridSpan w:val="6"/>
            <w:tcBorders>
              <w:top w:val="single" w:sz="4" w:space="0" w:color="auto"/>
              <w:left w:val="single" w:sz="4" w:space="0" w:color="auto"/>
              <w:bottom w:val="single" w:sz="4" w:space="0" w:color="auto"/>
              <w:right w:val="single" w:sz="4" w:space="0" w:color="auto"/>
            </w:tcBorders>
            <w:vAlign w:val="center"/>
          </w:tcPr>
          <w:p w14:paraId="6A5CB4C8" w14:textId="77777777" w:rsidR="00F11D03" w:rsidRPr="00D66FD2" w:rsidRDefault="00F11D03" w:rsidP="00F11D03">
            <w:pPr>
              <w:tabs>
                <w:tab w:val="left" w:pos="567"/>
              </w:tabs>
              <w:rPr>
                <w:sz w:val="17"/>
                <w:szCs w:val="17"/>
                <w:lang w:val="sr-Cyrl-CS"/>
              </w:rPr>
            </w:pPr>
            <w:r w:rsidRPr="00D66FD2">
              <w:rPr>
                <w:sz w:val="17"/>
                <w:szCs w:val="17"/>
                <w:lang w:val="sr-Cyrl-CS"/>
              </w:rPr>
              <w:t>Неурологија</w:t>
            </w:r>
          </w:p>
        </w:tc>
      </w:tr>
      <w:tr w:rsidR="00F11D03" w:rsidRPr="00974D3F" w14:paraId="715CD720" w14:textId="77777777" w:rsidTr="004C59D2">
        <w:trPr>
          <w:trHeight w:val="227"/>
          <w:jc w:val="center"/>
        </w:trPr>
        <w:tc>
          <w:tcPr>
            <w:tcW w:w="1119" w:type="pct"/>
            <w:gridSpan w:val="4"/>
            <w:tcBorders>
              <w:top w:val="single" w:sz="4" w:space="0" w:color="auto"/>
              <w:left w:val="single" w:sz="4" w:space="0" w:color="auto"/>
              <w:bottom w:val="single" w:sz="4" w:space="0" w:color="auto"/>
              <w:right w:val="single" w:sz="4" w:space="0" w:color="auto"/>
            </w:tcBorders>
            <w:vAlign w:val="center"/>
            <w:hideMark/>
          </w:tcPr>
          <w:p w14:paraId="193621E2" w14:textId="77777777" w:rsidR="00F11D03" w:rsidRPr="00D66FD2" w:rsidRDefault="00F11D03" w:rsidP="00F11D03">
            <w:pPr>
              <w:rPr>
                <w:sz w:val="17"/>
                <w:szCs w:val="17"/>
                <w:lang w:val="sr-Cyrl-CS"/>
              </w:rPr>
            </w:pPr>
            <w:r w:rsidRPr="00D66FD2">
              <w:rPr>
                <w:b/>
                <w:sz w:val="17"/>
                <w:szCs w:val="17"/>
                <w:lang w:val="sr-Cyrl-CS"/>
              </w:rPr>
              <w:t>Академска каријера</w:t>
            </w:r>
          </w:p>
        </w:tc>
        <w:tc>
          <w:tcPr>
            <w:tcW w:w="503" w:type="pct"/>
            <w:tcBorders>
              <w:top w:val="single" w:sz="4" w:space="0" w:color="auto"/>
              <w:left w:val="single" w:sz="4" w:space="0" w:color="auto"/>
              <w:bottom w:val="single" w:sz="4" w:space="0" w:color="auto"/>
              <w:right w:val="single" w:sz="4" w:space="0" w:color="auto"/>
            </w:tcBorders>
            <w:vAlign w:val="center"/>
            <w:hideMark/>
          </w:tcPr>
          <w:p w14:paraId="4CBE95FF" w14:textId="77777777" w:rsidR="00F11D03" w:rsidRPr="00D66FD2" w:rsidRDefault="00F11D03" w:rsidP="00F11D03">
            <w:pPr>
              <w:jc w:val="center"/>
              <w:rPr>
                <w:sz w:val="17"/>
                <w:szCs w:val="17"/>
                <w:lang w:val="sr-Cyrl-CS"/>
              </w:rPr>
            </w:pPr>
            <w:r w:rsidRPr="00D66FD2">
              <w:rPr>
                <w:sz w:val="17"/>
                <w:szCs w:val="17"/>
                <w:lang w:val="sr-Cyrl-CS"/>
              </w:rPr>
              <w:t>Година</w:t>
            </w:r>
          </w:p>
        </w:tc>
        <w:tc>
          <w:tcPr>
            <w:tcW w:w="1524" w:type="pct"/>
            <w:gridSpan w:val="2"/>
            <w:tcBorders>
              <w:top w:val="single" w:sz="4" w:space="0" w:color="auto"/>
              <w:left w:val="single" w:sz="4" w:space="0" w:color="auto"/>
              <w:bottom w:val="single" w:sz="4" w:space="0" w:color="auto"/>
              <w:right w:val="single" w:sz="4" w:space="0" w:color="auto"/>
            </w:tcBorders>
            <w:vAlign w:val="center"/>
            <w:hideMark/>
          </w:tcPr>
          <w:p w14:paraId="468D3423" w14:textId="77777777" w:rsidR="00F11D03" w:rsidRPr="00D66FD2" w:rsidRDefault="00F11D03" w:rsidP="00F11D03">
            <w:pPr>
              <w:jc w:val="center"/>
              <w:rPr>
                <w:sz w:val="17"/>
                <w:szCs w:val="17"/>
                <w:lang w:val="sr-Cyrl-CS"/>
              </w:rPr>
            </w:pPr>
            <w:r w:rsidRPr="00D66FD2">
              <w:rPr>
                <w:sz w:val="17"/>
                <w:szCs w:val="17"/>
                <w:lang w:val="sr-Cyrl-CS"/>
              </w:rPr>
              <w:t>Институција</w:t>
            </w:r>
          </w:p>
        </w:tc>
        <w:tc>
          <w:tcPr>
            <w:tcW w:w="744" w:type="pct"/>
            <w:gridSpan w:val="2"/>
            <w:tcBorders>
              <w:top w:val="single" w:sz="4" w:space="0" w:color="auto"/>
              <w:left w:val="single" w:sz="4" w:space="0" w:color="auto"/>
              <w:bottom w:val="single" w:sz="4" w:space="0" w:color="auto"/>
              <w:right w:val="single" w:sz="4" w:space="0" w:color="auto"/>
            </w:tcBorders>
            <w:vAlign w:val="center"/>
            <w:hideMark/>
          </w:tcPr>
          <w:p w14:paraId="3215F271" w14:textId="77777777" w:rsidR="00F11D03" w:rsidRPr="00D66FD2" w:rsidRDefault="00F11D03" w:rsidP="00F11D03">
            <w:pPr>
              <w:jc w:val="center"/>
              <w:rPr>
                <w:sz w:val="17"/>
                <w:szCs w:val="17"/>
                <w:lang w:val="sr-Cyrl-CS"/>
              </w:rPr>
            </w:pPr>
            <w:r w:rsidRPr="00D66FD2">
              <w:rPr>
                <w:sz w:val="17"/>
                <w:szCs w:val="17"/>
                <w:lang w:val="sr-Cyrl-CS"/>
              </w:rPr>
              <w:t>Област</w:t>
            </w:r>
          </w:p>
        </w:tc>
        <w:tc>
          <w:tcPr>
            <w:tcW w:w="1110" w:type="pct"/>
            <w:gridSpan w:val="2"/>
            <w:tcBorders>
              <w:top w:val="single" w:sz="4" w:space="0" w:color="auto"/>
              <w:left w:val="single" w:sz="4" w:space="0" w:color="auto"/>
              <w:bottom w:val="single" w:sz="4" w:space="0" w:color="auto"/>
              <w:right w:val="single" w:sz="4" w:space="0" w:color="auto"/>
            </w:tcBorders>
            <w:vAlign w:val="center"/>
            <w:hideMark/>
          </w:tcPr>
          <w:p w14:paraId="0F0296B8" w14:textId="77777777" w:rsidR="00F11D03" w:rsidRPr="00D66FD2" w:rsidRDefault="00F11D03" w:rsidP="00F11D03">
            <w:pPr>
              <w:jc w:val="center"/>
              <w:rPr>
                <w:sz w:val="17"/>
                <w:szCs w:val="17"/>
              </w:rPr>
            </w:pPr>
            <w:r w:rsidRPr="00D66FD2">
              <w:rPr>
                <w:sz w:val="17"/>
                <w:szCs w:val="17"/>
              </w:rPr>
              <w:t>Ужа научна односно уметничка област</w:t>
            </w:r>
          </w:p>
        </w:tc>
      </w:tr>
      <w:tr w:rsidR="00F11D03" w:rsidRPr="00974D3F" w14:paraId="27F81265" w14:textId="77777777" w:rsidTr="004C59D2">
        <w:trPr>
          <w:trHeight w:val="227"/>
          <w:jc w:val="center"/>
        </w:trPr>
        <w:tc>
          <w:tcPr>
            <w:tcW w:w="1119" w:type="pct"/>
            <w:gridSpan w:val="4"/>
            <w:tcBorders>
              <w:top w:val="single" w:sz="4" w:space="0" w:color="auto"/>
              <w:left w:val="single" w:sz="4" w:space="0" w:color="auto"/>
              <w:bottom w:val="single" w:sz="4" w:space="0" w:color="auto"/>
              <w:right w:val="single" w:sz="4" w:space="0" w:color="auto"/>
            </w:tcBorders>
            <w:vAlign w:val="center"/>
            <w:hideMark/>
          </w:tcPr>
          <w:p w14:paraId="11B5CF01" w14:textId="77777777" w:rsidR="00F11D03" w:rsidRPr="00D66FD2" w:rsidRDefault="00F11D03" w:rsidP="00F11D03">
            <w:pPr>
              <w:rPr>
                <w:sz w:val="17"/>
                <w:szCs w:val="17"/>
                <w:lang w:val="sr-Cyrl-CS"/>
              </w:rPr>
            </w:pPr>
            <w:r w:rsidRPr="00D66FD2">
              <w:rPr>
                <w:sz w:val="17"/>
                <w:szCs w:val="17"/>
                <w:lang w:val="sr-Cyrl-CS"/>
              </w:rPr>
              <w:t>Избор у звање</w:t>
            </w:r>
          </w:p>
        </w:tc>
        <w:tc>
          <w:tcPr>
            <w:tcW w:w="503" w:type="pct"/>
            <w:tcBorders>
              <w:top w:val="single" w:sz="4" w:space="0" w:color="auto"/>
              <w:left w:val="single" w:sz="4" w:space="0" w:color="auto"/>
              <w:bottom w:val="single" w:sz="4" w:space="0" w:color="auto"/>
              <w:right w:val="single" w:sz="4" w:space="0" w:color="auto"/>
            </w:tcBorders>
            <w:vAlign w:val="center"/>
          </w:tcPr>
          <w:p w14:paraId="06D30DE4" w14:textId="48067AB8" w:rsidR="00F11D03" w:rsidRPr="00D66FD2" w:rsidRDefault="00F11D03" w:rsidP="00F11D03">
            <w:pPr>
              <w:tabs>
                <w:tab w:val="left" w:pos="567"/>
              </w:tabs>
              <w:jc w:val="center"/>
              <w:rPr>
                <w:sz w:val="17"/>
                <w:szCs w:val="17"/>
                <w:lang w:val="sr-Cyrl-CS"/>
              </w:rPr>
            </w:pPr>
            <w:r w:rsidRPr="00D66FD2">
              <w:rPr>
                <w:sz w:val="17"/>
                <w:szCs w:val="17"/>
                <w:lang w:val="sr-Cyrl-CS"/>
              </w:rPr>
              <w:t>20</w:t>
            </w:r>
            <w:r w:rsidR="004C59D2">
              <w:rPr>
                <w:sz w:val="17"/>
                <w:szCs w:val="17"/>
                <w:lang w:val="sr-Cyrl-CS"/>
              </w:rPr>
              <w:t>24</w:t>
            </w:r>
            <w:r w:rsidRPr="00D66FD2">
              <w:rPr>
                <w:sz w:val="17"/>
                <w:szCs w:val="17"/>
                <w:lang w:val="sr-Cyrl-CS"/>
              </w:rPr>
              <w:t>.</w:t>
            </w:r>
          </w:p>
        </w:tc>
        <w:tc>
          <w:tcPr>
            <w:tcW w:w="1524" w:type="pct"/>
            <w:gridSpan w:val="2"/>
            <w:tcBorders>
              <w:top w:val="single" w:sz="4" w:space="0" w:color="auto"/>
              <w:left w:val="single" w:sz="4" w:space="0" w:color="auto"/>
              <w:bottom w:val="single" w:sz="4" w:space="0" w:color="auto"/>
              <w:right w:val="single" w:sz="4" w:space="0" w:color="auto"/>
            </w:tcBorders>
            <w:vAlign w:val="center"/>
          </w:tcPr>
          <w:p w14:paraId="69C8A3F7" w14:textId="77777777" w:rsidR="00F11D03" w:rsidRPr="00D66FD2" w:rsidRDefault="00F11D03" w:rsidP="000E64FD">
            <w:pPr>
              <w:widowControl/>
              <w:autoSpaceDE/>
              <w:autoSpaceDN/>
              <w:adjustRightInd/>
              <w:rPr>
                <w:sz w:val="17"/>
                <w:szCs w:val="17"/>
                <w:lang w:val="sr-Cyrl-CS"/>
              </w:rPr>
            </w:pPr>
            <w:r w:rsidRPr="00D66FD2">
              <w:rPr>
                <w:sz w:val="17"/>
                <w:szCs w:val="17"/>
                <w:lang w:val="sr-Cyrl-CS"/>
              </w:rPr>
              <w:t>МФ ВМА</w:t>
            </w:r>
          </w:p>
        </w:tc>
        <w:tc>
          <w:tcPr>
            <w:tcW w:w="744" w:type="pct"/>
            <w:gridSpan w:val="2"/>
            <w:tcBorders>
              <w:top w:val="single" w:sz="4" w:space="0" w:color="auto"/>
              <w:left w:val="single" w:sz="4" w:space="0" w:color="auto"/>
              <w:bottom w:val="single" w:sz="4" w:space="0" w:color="auto"/>
              <w:right w:val="single" w:sz="4" w:space="0" w:color="auto"/>
            </w:tcBorders>
            <w:vAlign w:val="center"/>
          </w:tcPr>
          <w:p w14:paraId="51472727" w14:textId="77777777" w:rsidR="00F11D03" w:rsidRPr="00D66FD2" w:rsidRDefault="00F11D03" w:rsidP="000E64FD">
            <w:pPr>
              <w:tabs>
                <w:tab w:val="left" w:pos="567"/>
              </w:tabs>
              <w:rPr>
                <w:sz w:val="17"/>
                <w:szCs w:val="17"/>
                <w:lang w:val="sr-Cyrl-CS"/>
              </w:rPr>
            </w:pPr>
            <w:r w:rsidRPr="00D66FD2">
              <w:rPr>
                <w:sz w:val="17"/>
                <w:szCs w:val="17"/>
                <w:lang w:val="sr-Cyrl-CS"/>
              </w:rPr>
              <w:t>Неурологија</w:t>
            </w:r>
          </w:p>
        </w:tc>
        <w:tc>
          <w:tcPr>
            <w:tcW w:w="1110" w:type="pct"/>
            <w:gridSpan w:val="2"/>
            <w:tcBorders>
              <w:top w:val="single" w:sz="4" w:space="0" w:color="auto"/>
              <w:left w:val="single" w:sz="4" w:space="0" w:color="auto"/>
              <w:bottom w:val="single" w:sz="4" w:space="0" w:color="auto"/>
              <w:right w:val="single" w:sz="4" w:space="0" w:color="auto"/>
            </w:tcBorders>
            <w:vAlign w:val="center"/>
          </w:tcPr>
          <w:p w14:paraId="31B5D6A4" w14:textId="77777777" w:rsidR="00F11D03" w:rsidRPr="00D66FD2" w:rsidRDefault="00F11D03" w:rsidP="000E64FD">
            <w:pPr>
              <w:rPr>
                <w:sz w:val="17"/>
                <w:szCs w:val="17"/>
                <w:lang w:val="sr-Cyrl-CS"/>
              </w:rPr>
            </w:pPr>
            <w:r w:rsidRPr="00D66FD2">
              <w:rPr>
                <w:sz w:val="17"/>
                <w:szCs w:val="17"/>
                <w:lang w:val="sr-Cyrl-CS"/>
              </w:rPr>
              <w:t>Неурологија</w:t>
            </w:r>
          </w:p>
        </w:tc>
      </w:tr>
      <w:tr w:rsidR="00F11D03" w:rsidRPr="00974D3F" w14:paraId="772C920C" w14:textId="77777777" w:rsidTr="004C59D2">
        <w:trPr>
          <w:trHeight w:val="227"/>
          <w:jc w:val="center"/>
        </w:trPr>
        <w:tc>
          <w:tcPr>
            <w:tcW w:w="1119" w:type="pct"/>
            <w:gridSpan w:val="4"/>
            <w:tcBorders>
              <w:top w:val="single" w:sz="4" w:space="0" w:color="auto"/>
              <w:left w:val="single" w:sz="4" w:space="0" w:color="auto"/>
              <w:bottom w:val="single" w:sz="4" w:space="0" w:color="auto"/>
              <w:right w:val="single" w:sz="4" w:space="0" w:color="auto"/>
            </w:tcBorders>
            <w:vAlign w:val="center"/>
          </w:tcPr>
          <w:p w14:paraId="72E664BC" w14:textId="77777777" w:rsidR="00F11D03" w:rsidRPr="00D66FD2" w:rsidRDefault="00F11D03" w:rsidP="00F11D03">
            <w:pPr>
              <w:rPr>
                <w:sz w:val="17"/>
                <w:szCs w:val="17"/>
                <w:lang w:val="sr-Cyrl-CS"/>
              </w:rPr>
            </w:pPr>
            <w:r w:rsidRPr="00D66FD2">
              <w:rPr>
                <w:sz w:val="17"/>
                <w:szCs w:val="17"/>
                <w:lang w:val="sr-Cyrl-CS"/>
              </w:rPr>
              <w:t>Докторат</w:t>
            </w:r>
          </w:p>
        </w:tc>
        <w:tc>
          <w:tcPr>
            <w:tcW w:w="503" w:type="pct"/>
            <w:tcBorders>
              <w:top w:val="single" w:sz="4" w:space="0" w:color="auto"/>
              <w:left w:val="single" w:sz="4" w:space="0" w:color="auto"/>
              <w:bottom w:val="single" w:sz="4" w:space="0" w:color="auto"/>
              <w:right w:val="single" w:sz="4" w:space="0" w:color="auto"/>
            </w:tcBorders>
            <w:vAlign w:val="center"/>
          </w:tcPr>
          <w:p w14:paraId="0BB37B68" w14:textId="77777777" w:rsidR="00F11D03" w:rsidRPr="00D66FD2" w:rsidRDefault="00F11D03" w:rsidP="00F11D03">
            <w:pPr>
              <w:tabs>
                <w:tab w:val="left" w:pos="567"/>
              </w:tabs>
              <w:jc w:val="center"/>
              <w:rPr>
                <w:sz w:val="17"/>
                <w:szCs w:val="17"/>
                <w:lang w:val="sr-Cyrl-CS"/>
              </w:rPr>
            </w:pPr>
            <w:r w:rsidRPr="00D66FD2">
              <w:rPr>
                <w:sz w:val="17"/>
                <w:szCs w:val="17"/>
                <w:lang w:val="sr-Cyrl-CS"/>
              </w:rPr>
              <w:t>2016.</w:t>
            </w:r>
          </w:p>
        </w:tc>
        <w:tc>
          <w:tcPr>
            <w:tcW w:w="1524" w:type="pct"/>
            <w:gridSpan w:val="2"/>
            <w:tcBorders>
              <w:top w:val="single" w:sz="4" w:space="0" w:color="auto"/>
              <w:left w:val="single" w:sz="4" w:space="0" w:color="auto"/>
              <w:bottom w:val="single" w:sz="4" w:space="0" w:color="auto"/>
              <w:right w:val="single" w:sz="4" w:space="0" w:color="auto"/>
            </w:tcBorders>
            <w:vAlign w:val="center"/>
          </w:tcPr>
          <w:p w14:paraId="7F92090A" w14:textId="77777777" w:rsidR="00F11D03" w:rsidRPr="00D66FD2" w:rsidRDefault="00F11D03" w:rsidP="000E64FD">
            <w:pPr>
              <w:widowControl/>
              <w:autoSpaceDE/>
              <w:autoSpaceDN/>
              <w:adjustRightInd/>
              <w:rPr>
                <w:sz w:val="17"/>
                <w:szCs w:val="17"/>
                <w:lang w:val="en-US" w:eastAsia="en-US"/>
              </w:rPr>
            </w:pPr>
            <w:r w:rsidRPr="00D66FD2">
              <w:rPr>
                <w:sz w:val="17"/>
                <w:szCs w:val="17"/>
                <w:lang w:val="sr-Cyrl-CS"/>
              </w:rPr>
              <w:t>Медицински факултет Униврезитетa у Крагујевцу</w:t>
            </w:r>
          </w:p>
        </w:tc>
        <w:tc>
          <w:tcPr>
            <w:tcW w:w="744" w:type="pct"/>
            <w:gridSpan w:val="2"/>
            <w:tcBorders>
              <w:top w:val="single" w:sz="4" w:space="0" w:color="auto"/>
              <w:left w:val="single" w:sz="4" w:space="0" w:color="auto"/>
              <w:bottom w:val="single" w:sz="4" w:space="0" w:color="auto"/>
              <w:right w:val="single" w:sz="4" w:space="0" w:color="auto"/>
            </w:tcBorders>
            <w:vAlign w:val="center"/>
          </w:tcPr>
          <w:p w14:paraId="2071B0AF" w14:textId="77777777" w:rsidR="00F11D03" w:rsidRPr="00D66FD2" w:rsidRDefault="00F11D03" w:rsidP="000E64FD">
            <w:pPr>
              <w:tabs>
                <w:tab w:val="left" w:pos="567"/>
              </w:tabs>
              <w:rPr>
                <w:sz w:val="17"/>
                <w:szCs w:val="17"/>
                <w:lang w:val="sr-Cyrl-CS"/>
              </w:rPr>
            </w:pPr>
            <w:r w:rsidRPr="00D66FD2">
              <w:rPr>
                <w:sz w:val="17"/>
                <w:szCs w:val="17"/>
                <w:lang w:val="sr-Cyrl-CS"/>
              </w:rPr>
              <w:t>Неуронауке</w:t>
            </w:r>
          </w:p>
        </w:tc>
        <w:tc>
          <w:tcPr>
            <w:tcW w:w="1110" w:type="pct"/>
            <w:gridSpan w:val="2"/>
            <w:tcBorders>
              <w:top w:val="single" w:sz="4" w:space="0" w:color="auto"/>
              <w:left w:val="single" w:sz="4" w:space="0" w:color="auto"/>
              <w:bottom w:val="single" w:sz="4" w:space="0" w:color="auto"/>
              <w:right w:val="single" w:sz="4" w:space="0" w:color="auto"/>
            </w:tcBorders>
            <w:vAlign w:val="center"/>
          </w:tcPr>
          <w:p w14:paraId="4493DA5A" w14:textId="77777777" w:rsidR="00F11D03" w:rsidRPr="00D66FD2" w:rsidRDefault="00F11D03" w:rsidP="000E64FD">
            <w:pPr>
              <w:rPr>
                <w:sz w:val="17"/>
                <w:szCs w:val="17"/>
                <w:lang w:val="sr-Cyrl-CS"/>
              </w:rPr>
            </w:pPr>
          </w:p>
        </w:tc>
      </w:tr>
      <w:tr w:rsidR="00F11D03" w:rsidRPr="00974D3F" w14:paraId="2F34D89C" w14:textId="77777777" w:rsidTr="004C59D2">
        <w:trPr>
          <w:trHeight w:val="227"/>
          <w:jc w:val="center"/>
        </w:trPr>
        <w:tc>
          <w:tcPr>
            <w:tcW w:w="1119" w:type="pct"/>
            <w:gridSpan w:val="4"/>
            <w:tcBorders>
              <w:top w:val="single" w:sz="4" w:space="0" w:color="auto"/>
              <w:left w:val="single" w:sz="4" w:space="0" w:color="auto"/>
              <w:bottom w:val="single" w:sz="4" w:space="0" w:color="auto"/>
              <w:right w:val="single" w:sz="4" w:space="0" w:color="auto"/>
            </w:tcBorders>
            <w:vAlign w:val="center"/>
            <w:hideMark/>
          </w:tcPr>
          <w:p w14:paraId="03EBD105" w14:textId="77777777" w:rsidR="00F11D03" w:rsidRPr="00D66FD2" w:rsidRDefault="00F11D03" w:rsidP="00F11D03">
            <w:pPr>
              <w:rPr>
                <w:sz w:val="17"/>
                <w:szCs w:val="17"/>
              </w:rPr>
            </w:pPr>
            <w:r w:rsidRPr="00D66FD2">
              <w:rPr>
                <w:sz w:val="17"/>
                <w:szCs w:val="17"/>
              </w:rPr>
              <w:t>Магистратура</w:t>
            </w:r>
          </w:p>
        </w:tc>
        <w:tc>
          <w:tcPr>
            <w:tcW w:w="503" w:type="pct"/>
            <w:tcBorders>
              <w:top w:val="single" w:sz="4" w:space="0" w:color="auto"/>
              <w:left w:val="single" w:sz="4" w:space="0" w:color="auto"/>
              <w:bottom w:val="single" w:sz="4" w:space="0" w:color="auto"/>
              <w:right w:val="single" w:sz="4" w:space="0" w:color="auto"/>
            </w:tcBorders>
            <w:vAlign w:val="center"/>
          </w:tcPr>
          <w:p w14:paraId="08BE6DA2" w14:textId="77777777" w:rsidR="00F11D03" w:rsidRPr="00D66FD2" w:rsidRDefault="00F11D03" w:rsidP="00F11D03">
            <w:pPr>
              <w:jc w:val="center"/>
              <w:rPr>
                <w:sz w:val="17"/>
                <w:szCs w:val="17"/>
                <w:lang w:val="sr-Cyrl-CS"/>
              </w:rPr>
            </w:pPr>
            <w:r w:rsidRPr="00D66FD2">
              <w:rPr>
                <w:sz w:val="17"/>
                <w:szCs w:val="17"/>
                <w:lang w:val="sr-Cyrl-CS"/>
              </w:rPr>
              <w:t>/</w:t>
            </w:r>
          </w:p>
        </w:tc>
        <w:tc>
          <w:tcPr>
            <w:tcW w:w="1524" w:type="pct"/>
            <w:gridSpan w:val="2"/>
            <w:tcBorders>
              <w:top w:val="single" w:sz="4" w:space="0" w:color="auto"/>
              <w:left w:val="single" w:sz="4" w:space="0" w:color="auto"/>
              <w:bottom w:val="single" w:sz="4" w:space="0" w:color="auto"/>
              <w:right w:val="single" w:sz="4" w:space="0" w:color="auto"/>
            </w:tcBorders>
            <w:vAlign w:val="center"/>
          </w:tcPr>
          <w:p w14:paraId="0C8097E7" w14:textId="77777777" w:rsidR="00F11D03" w:rsidRPr="00D66FD2" w:rsidRDefault="00F11D03" w:rsidP="000E64FD">
            <w:pPr>
              <w:rPr>
                <w:sz w:val="17"/>
                <w:szCs w:val="17"/>
                <w:lang w:val="sr-Cyrl-CS"/>
              </w:rPr>
            </w:pPr>
          </w:p>
        </w:tc>
        <w:tc>
          <w:tcPr>
            <w:tcW w:w="744" w:type="pct"/>
            <w:gridSpan w:val="2"/>
            <w:tcBorders>
              <w:top w:val="single" w:sz="4" w:space="0" w:color="auto"/>
              <w:left w:val="single" w:sz="4" w:space="0" w:color="auto"/>
              <w:bottom w:val="single" w:sz="4" w:space="0" w:color="auto"/>
              <w:right w:val="single" w:sz="4" w:space="0" w:color="auto"/>
            </w:tcBorders>
            <w:vAlign w:val="center"/>
          </w:tcPr>
          <w:p w14:paraId="3C50274D" w14:textId="77777777" w:rsidR="00F11D03" w:rsidRPr="00D66FD2" w:rsidRDefault="00F11D03" w:rsidP="000E64FD">
            <w:pPr>
              <w:rPr>
                <w:sz w:val="17"/>
                <w:szCs w:val="17"/>
                <w:lang w:val="sr-Cyrl-CS"/>
              </w:rPr>
            </w:pPr>
          </w:p>
        </w:tc>
        <w:tc>
          <w:tcPr>
            <w:tcW w:w="1110" w:type="pct"/>
            <w:gridSpan w:val="2"/>
            <w:tcBorders>
              <w:top w:val="single" w:sz="4" w:space="0" w:color="auto"/>
              <w:left w:val="single" w:sz="4" w:space="0" w:color="auto"/>
              <w:bottom w:val="single" w:sz="4" w:space="0" w:color="auto"/>
              <w:right w:val="single" w:sz="4" w:space="0" w:color="auto"/>
            </w:tcBorders>
            <w:vAlign w:val="center"/>
          </w:tcPr>
          <w:p w14:paraId="6A007928" w14:textId="77777777" w:rsidR="00F11D03" w:rsidRPr="00D66FD2" w:rsidRDefault="00F11D03" w:rsidP="000E64FD">
            <w:pPr>
              <w:rPr>
                <w:sz w:val="17"/>
                <w:szCs w:val="17"/>
                <w:lang w:val="sr-Cyrl-CS"/>
              </w:rPr>
            </w:pPr>
          </w:p>
        </w:tc>
      </w:tr>
      <w:tr w:rsidR="00F11D03" w:rsidRPr="00974D3F" w14:paraId="335BDDB1" w14:textId="77777777" w:rsidTr="004C59D2">
        <w:trPr>
          <w:trHeight w:val="227"/>
          <w:jc w:val="center"/>
        </w:trPr>
        <w:tc>
          <w:tcPr>
            <w:tcW w:w="1119" w:type="pct"/>
            <w:gridSpan w:val="4"/>
            <w:tcBorders>
              <w:top w:val="single" w:sz="4" w:space="0" w:color="auto"/>
              <w:left w:val="single" w:sz="4" w:space="0" w:color="auto"/>
              <w:bottom w:val="single" w:sz="4" w:space="0" w:color="auto"/>
              <w:right w:val="single" w:sz="4" w:space="0" w:color="auto"/>
            </w:tcBorders>
            <w:vAlign w:val="center"/>
            <w:hideMark/>
          </w:tcPr>
          <w:p w14:paraId="1966B3CA" w14:textId="77777777" w:rsidR="00F11D03" w:rsidRPr="00D66FD2" w:rsidRDefault="00F11D03" w:rsidP="00F11D03">
            <w:pPr>
              <w:rPr>
                <w:sz w:val="17"/>
                <w:szCs w:val="17"/>
              </w:rPr>
            </w:pPr>
            <w:r w:rsidRPr="00D66FD2">
              <w:rPr>
                <w:sz w:val="17"/>
                <w:szCs w:val="17"/>
              </w:rPr>
              <w:t>Мастер диплома</w:t>
            </w:r>
          </w:p>
        </w:tc>
        <w:tc>
          <w:tcPr>
            <w:tcW w:w="503" w:type="pct"/>
            <w:tcBorders>
              <w:top w:val="single" w:sz="4" w:space="0" w:color="auto"/>
              <w:left w:val="single" w:sz="4" w:space="0" w:color="auto"/>
              <w:bottom w:val="single" w:sz="4" w:space="0" w:color="auto"/>
              <w:right w:val="single" w:sz="4" w:space="0" w:color="auto"/>
            </w:tcBorders>
            <w:vAlign w:val="center"/>
          </w:tcPr>
          <w:p w14:paraId="140BFB11" w14:textId="77777777" w:rsidR="00F11D03" w:rsidRPr="00D66FD2" w:rsidRDefault="00F11D03" w:rsidP="00F11D03">
            <w:pPr>
              <w:jc w:val="center"/>
              <w:rPr>
                <w:sz w:val="17"/>
                <w:szCs w:val="17"/>
                <w:lang w:val="sr-Cyrl-CS"/>
              </w:rPr>
            </w:pPr>
            <w:r w:rsidRPr="00D66FD2">
              <w:rPr>
                <w:sz w:val="17"/>
                <w:szCs w:val="17"/>
                <w:lang w:val="sr-Cyrl-CS"/>
              </w:rPr>
              <w:t>/</w:t>
            </w:r>
          </w:p>
        </w:tc>
        <w:tc>
          <w:tcPr>
            <w:tcW w:w="1524" w:type="pct"/>
            <w:gridSpan w:val="2"/>
            <w:tcBorders>
              <w:top w:val="single" w:sz="4" w:space="0" w:color="auto"/>
              <w:left w:val="single" w:sz="4" w:space="0" w:color="auto"/>
              <w:bottom w:val="single" w:sz="4" w:space="0" w:color="auto"/>
              <w:right w:val="single" w:sz="4" w:space="0" w:color="auto"/>
            </w:tcBorders>
            <w:vAlign w:val="center"/>
          </w:tcPr>
          <w:p w14:paraId="2AAB74DF" w14:textId="77777777" w:rsidR="00F11D03" w:rsidRPr="00D66FD2" w:rsidRDefault="00F11D03" w:rsidP="000E64FD">
            <w:pPr>
              <w:rPr>
                <w:sz w:val="17"/>
                <w:szCs w:val="17"/>
                <w:lang w:val="sr-Cyrl-CS"/>
              </w:rPr>
            </w:pPr>
          </w:p>
        </w:tc>
        <w:tc>
          <w:tcPr>
            <w:tcW w:w="744" w:type="pct"/>
            <w:gridSpan w:val="2"/>
            <w:tcBorders>
              <w:top w:val="single" w:sz="4" w:space="0" w:color="auto"/>
              <w:left w:val="single" w:sz="4" w:space="0" w:color="auto"/>
              <w:bottom w:val="single" w:sz="4" w:space="0" w:color="auto"/>
              <w:right w:val="single" w:sz="4" w:space="0" w:color="auto"/>
            </w:tcBorders>
            <w:vAlign w:val="center"/>
          </w:tcPr>
          <w:p w14:paraId="0EAF639C" w14:textId="77777777" w:rsidR="00F11D03" w:rsidRPr="00D66FD2" w:rsidRDefault="00F11D03" w:rsidP="000E64FD">
            <w:pPr>
              <w:rPr>
                <w:sz w:val="17"/>
                <w:szCs w:val="17"/>
                <w:lang w:val="sr-Cyrl-CS"/>
              </w:rPr>
            </w:pPr>
          </w:p>
        </w:tc>
        <w:tc>
          <w:tcPr>
            <w:tcW w:w="1110" w:type="pct"/>
            <w:gridSpan w:val="2"/>
            <w:tcBorders>
              <w:top w:val="single" w:sz="4" w:space="0" w:color="auto"/>
              <w:left w:val="single" w:sz="4" w:space="0" w:color="auto"/>
              <w:bottom w:val="single" w:sz="4" w:space="0" w:color="auto"/>
              <w:right w:val="single" w:sz="4" w:space="0" w:color="auto"/>
            </w:tcBorders>
            <w:vAlign w:val="center"/>
          </w:tcPr>
          <w:p w14:paraId="798D0DEB" w14:textId="77777777" w:rsidR="00F11D03" w:rsidRPr="00D66FD2" w:rsidRDefault="00F11D03" w:rsidP="000E64FD">
            <w:pPr>
              <w:rPr>
                <w:sz w:val="17"/>
                <w:szCs w:val="17"/>
                <w:lang w:val="sr-Cyrl-CS"/>
              </w:rPr>
            </w:pPr>
          </w:p>
        </w:tc>
      </w:tr>
      <w:tr w:rsidR="00F11D03" w:rsidRPr="00974D3F" w14:paraId="239D1296" w14:textId="77777777" w:rsidTr="004C59D2">
        <w:trPr>
          <w:trHeight w:val="227"/>
          <w:jc w:val="center"/>
        </w:trPr>
        <w:tc>
          <w:tcPr>
            <w:tcW w:w="1119" w:type="pct"/>
            <w:gridSpan w:val="4"/>
            <w:tcBorders>
              <w:top w:val="single" w:sz="4" w:space="0" w:color="auto"/>
              <w:left w:val="single" w:sz="4" w:space="0" w:color="auto"/>
              <w:bottom w:val="single" w:sz="4" w:space="0" w:color="auto"/>
              <w:right w:val="single" w:sz="4" w:space="0" w:color="auto"/>
            </w:tcBorders>
            <w:vAlign w:val="center"/>
            <w:hideMark/>
          </w:tcPr>
          <w:p w14:paraId="6654A9BD" w14:textId="77777777" w:rsidR="00F11D03" w:rsidRPr="00D66FD2" w:rsidRDefault="00F11D03" w:rsidP="00F11D03">
            <w:pPr>
              <w:rPr>
                <w:sz w:val="17"/>
                <w:szCs w:val="17"/>
                <w:lang w:val="sr-Cyrl-CS"/>
              </w:rPr>
            </w:pPr>
            <w:r w:rsidRPr="00D66FD2">
              <w:rPr>
                <w:sz w:val="17"/>
                <w:szCs w:val="17"/>
                <w:lang w:val="sr-Cyrl-CS"/>
              </w:rPr>
              <w:t>Диплома</w:t>
            </w:r>
          </w:p>
        </w:tc>
        <w:tc>
          <w:tcPr>
            <w:tcW w:w="503" w:type="pct"/>
            <w:tcBorders>
              <w:top w:val="single" w:sz="4" w:space="0" w:color="auto"/>
              <w:left w:val="single" w:sz="4" w:space="0" w:color="auto"/>
              <w:bottom w:val="single" w:sz="4" w:space="0" w:color="auto"/>
              <w:right w:val="single" w:sz="4" w:space="0" w:color="auto"/>
            </w:tcBorders>
            <w:vAlign w:val="center"/>
          </w:tcPr>
          <w:p w14:paraId="59009AB7" w14:textId="77777777" w:rsidR="00F11D03" w:rsidRPr="00D66FD2" w:rsidRDefault="00F11D03" w:rsidP="00F11D03">
            <w:pPr>
              <w:tabs>
                <w:tab w:val="left" w:pos="567"/>
              </w:tabs>
              <w:jc w:val="center"/>
              <w:rPr>
                <w:sz w:val="17"/>
                <w:szCs w:val="17"/>
                <w:lang w:val="sr-Cyrl-CS"/>
              </w:rPr>
            </w:pPr>
            <w:r w:rsidRPr="00D66FD2">
              <w:rPr>
                <w:sz w:val="17"/>
                <w:szCs w:val="17"/>
                <w:lang w:val="sr-Cyrl-CS"/>
              </w:rPr>
              <w:t>2019.</w:t>
            </w:r>
          </w:p>
        </w:tc>
        <w:tc>
          <w:tcPr>
            <w:tcW w:w="1524" w:type="pct"/>
            <w:gridSpan w:val="2"/>
            <w:tcBorders>
              <w:top w:val="single" w:sz="4" w:space="0" w:color="auto"/>
              <w:left w:val="single" w:sz="4" w:space="0" w:color="auto"/>
              <w:bottom w:val="single" w:sz="4" w:space="0" w:color="auto"/>
              <w:right w:val="single" w:sz="4" w:space="0" w:color="auto"/>
            </w:tcBorders>
            <w:vAlign w:val="center"/>
          </w:tcPr>
          <w:p w14:paraId="073C3D45" w14:textId="77777777" w:rsidR="00F11D03" w:rsidRPr="00D66FD2" w:rsidRDefault="00F11D03" w:rsidP="000E64FD">
            <w:pPr>
              <w:tabs>
                <w:tab w:val="left" w:pos="567"/>
              </w:tabs>
              <w:rPr>
                <w:sz w:val="17"/>
                <w:szCs w:val="17"/>
                <w:lang w:val="sr-Cyrl-CS"/>
              </w:rPr>
            </w:pPr>
            <w:r w:rsidRPr="00D66FD2">
              <w:rPr>
                <w:sz w:val="17"/>
                <w:szCs w:val="17"/>
                <w:lang w:val="sr-Cyrl-CS"/>
              </w:rPr>
              <w:t>МФ ВМА</w:t>
            </w:r>
          </w:p>
        </w:tc>
        <w:tc>
          <w:tcPr>
            <w:tcW w:w="744" w:type="pct"/>
            <w:gridSpan w:val="2"/>
            <w:tcBorders>
              <w:top w:val="single" w:sz="4" w:space="0" w:color="auto"/>
              <w:left w:val="single" w:sz="4" w:space="0" w:color="auto"/>
              <w:bottom w:val="single" w:sz="4" w:space="0" w:color="auto"/>
              <w:right w:val="single" w:sz="4" w:space="0" w:color="auto"/>
            </w:tcBorders>
            <w:vAlign w:val="center"/>
          </w:tcPr>
          <w:p w14:paraId="2D072AED" w14:textId="77777777" w:rsidR="00F11D03" w:rsidRPr="00D66FD2" w:rsidRDefault="00F11D03" w:rsidP="000E64FD">
            <w:pPr>
              <w:rPr>
                <w:sz w:val="17"/>
                <w:szCs w:val="17"/>
                <w:lang w:val="sr-Cyrl-CS"/>
              </w:rPr>
            </w:pPr>
            <w:r w:rsidRPr="00D66FD2">
              <w:rPr>
                <w:sz w:val="17"/>
                <w:szCs w:val="17"/>
                <w:lang w:val="sr-Cyrl-CS"/>
              </w:rPr>
              <w:t>Неурологија</w:t>
            </w:r>
          </w:p>
        </w:tc>
        <w:tc>
          <w:tcPr>
            <w:tcW w:w="1110" w:type="pct"/>
            <w:gridSpan w:val="2"/>
            <w:tcBorders>
              <w:top w:val="single" w:sz="4" w:space="0" w:color="auto"/>
              <w:left w:val="single" w:sz="4" w:space="0" w:color="auto"/>
              <w:bottom w:val="single" w:sz="4" w:space="0" w:color="auto"/>
              <w:right w:val="single" w:sz="4" w:space="0" w:color="auto"/>
            </w:tcBorders>
            <w:vAlign w:val="center"/>
          </w:tcPr>
          <w:p w14:paraId="07069C0B" w14:textId="77777777" w:rsidR="00F11D03" w:rsidRPr="00D66FD2" w:rsidRDefault="00F11D03" w:rsidP="000E64FD">
            <w:pPr>
              <w:rPr>
                <w:sz w:val="17"/>
                <w:szCs w:val="17"/>
                <w:lang w:val="sr-Cyrl-CS"/>
              </w:rPr>
            </w:pPr>
            <w:r w:rsidRPr="00D66FD2">
              <w:rPr>
                <w:sz w:val="17"/>
                <w:szCs w:val="17"/>
                <w:lang w:val="sr-Cyrl-CS"/>
              </w:rPr>
              <w:t>Неурологија</w:t>
            </w:r>
          </w:p>
        </w:tc>
      </w:tr>
      <w:tr w:rsidR="00F11D03" w:rsidRPr="00974D3F" w14:paraId="0D9190BF" w14:textId="77777777" w:rsidTr="00F11D03">
        <w:trPr>
          <w:trHeight w:val="227"/>
          <w:jc w:val="center"/>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14:paraId="5BDECDFF" w14:textId="77777777" w:rsidR="00F11D03" w:rsidRPr="00D66FD2" w:rsidRDefault="00F11D03" w:rsidP="00F11D03">
            <w:pPr>
              <w:rPr>
                <w:sz w:val="17"/>
                <w:szCs w:val="17"/>
              </w:rPr>
            </w:pPr>
            <w:r w:rsidRPr="00D66FD2">
              <w:rPr>
                <w:b/>
                <w:sz w:val="17"/>
                <w:szCs w:val="17"/>
                <w:lang w:val="sr-Cyrl-CS"/>
              </w:rPr>
              <w:t xml:space="preserve">Списак предмета </w:t>
            </w:r>
            <w:r w:rsidRPr="00D66FD2">
              <w:rPr>
                <w:b/>
                <w:sz w:val="17"/>
                <w:szCs w:val="17"/>
              </w:rPr>
              <w:t xml:space="preserve">које наставник држи на докторским студијама </w:t>
            </w:r>
          </w:p>
        </w:tc>
      </w:tr>
      <w:tr w:rsidR="00F11D03" w:rsidRPr="00974D3F" w14:paraId="21A73C18" w14:textId="77777777" w:rsidTr="00B271A8">
        <w:trPr>
          <w:trHeight w:val="227"/>
          <w:jc w:val="center"/>
        </w:trPr>
        <w:tc>
          <w:tcPr>
            <w:tcW w:w="414" w:type="pct"/>
            <w:gridSpan w:val="2"/>
            <w:tcBorders>
              <w:top w:val="single" w:sz="4" w:space="0" w:color="auto"/>
              <w:left w:val="single" w:sz="4" w:space="0" w:color="auto"/>
              <w:bottom w:val="single" w:sz="4" w:space="0" w:color="auto"/>
              <w:right w:val="single" w:sz="4" w:space="0" w:color="auto"/>
            </w:tcBorders>
            <w:vAlign w:val="center"/>
            <w:hideMark/>
          </w:tcPr>
          <w:p w14:paraId="246AB273" w14:textId="77777777" w:rsidR="00F11D03" w:rsidRPr="00D66FD2" w:rsidRDefault="00F11D03" w:rsidP="00F11D03">
            <w:pPr>
              <w:jc w:val="center"/>
              <w:rPr>
                <w:b/>
                <w:sz w:val="17"/>
                <w:szCs w:val="17"/>
                <w:lang w:val="sr-Cyrl-CS"/>
              </w:rPr>
            </w:pPr>
            <w:r w:rsidRPr="00D66FD2">
              <w:rPr>
                <w:b/>
                <w:sz w:val="17"/>
                <w:szCs w:val="17"/>
                <w:lang w:val="sr-Cyrl-CS"/>
              </w:rPr>
              <w:t>Р.Б.</w:t>
            </w:r>
          </w:p>
        </w:tc>
        <w:tc>
          <w:tcPr>
            <w:tcW w:w="699" w:type="pct"/>
            <w:tcBorders>
              <w:top w:val="single" w:sz="4" w:space="0" w:color="auto"/>
              <w:left w:val="single" w:sz="4" w:space="0" w:color="auto"/>
              <w:bottom w:val="single" w:sz="4" w:space="0" w:color="auto"/>
              <w:right w:val="single" w:sz="4" w:space="0" w:color="auto"/>
            </w:tcBorders>
            <w:vAlign w:val="center"/>
            <w:hideMark/>
          </w:tcPr>
          <w:p w14:paraId="2C4CAF0F" w14:textId="77777777" w:rsidR="00F11D03" w:rsidRPr="00D66FD2" w:rsidRDefault="00F11D03" w:rsidP="00F11D03">
            <w:pPr>
              <w:jc w:val="center"/>
              <w:rPr>
                <w:b/>
                <w:sz w:val="17"/>
                <w:szCs w:val="17"/>
              </w:rPr>
            </w:pPr>
            <w:r w:rsidRPr="00D66FD2">
              <w:rPr>
                <w:b/>
                <w:sz w:val="17"/>
                <w:szCs w:val="17"/>
              </w:rPr>
              <w:t>Ознака</w:t>
            </w:r>
          </w:p>
        </w:tc>
        <w:tc>
          <w:tcPr>
            <w:tcW w:w="3887" w:type="pct"/>
            <w:gridSpan w:val="8"/>
            <w:tcBorders>
              <w:top w:val="single" w:sz="4" w:space="0" w:color="auto"/>
              <w:left w:val="single" w:sz="4" w:space="0" w:color="auto"/>
              <w:bottom w:val="single" w:sz="4" w:space="0" w:color="auto"/>
              <w:right w:val="single" w:sz="4" w:space="0" w:color="auto"/>
            </w:tcBorders>
            <w:vAlign w:val="center"/>
            <w:hideMark/>
          </w:tcPr>
          <w:p w14:paraId="14E49EA7" w14:textId="77777777" w:rsidR="00F11D03" w:rsidRPr="00D66FD2" w:rsidRDefault="00F11D03" w:rsidP="00F11D03">
            <w:pPr>
              <w:rPr>
                <w:b/>
                <w:sz w:val="17"/>
                <w:szCs w:val="17"/>
              </w:rPr>
            </w:pPr>
            <w:r w:rsidRPr="00D66FD2">
              <w:rPr>
                <w:b/>
                <w:iCs/>
                <w:sz w:val="17"/>
                <w:szCs w:val="17"/>
                <w:lang w:val="sr-Cyrl-CS"/>
              </w:rPr>
              <w:t>Назив предмета</w:t>
            </w:r>
          </w:p>
        </w:tc>
      </w:tr>
      <w:tr w:rsidR="00F11D03" w:rsidRPr="00974D3F" w14:paraId="0F2E3C8B" w14:textId="77777777" w:rsidTr="00B271A8">
        <w:trPr>
          <w:trHeight w:val="260"/>
          <w:jc w:val="center"/>
        </w:trPr>
        <w:tc>
          <w:tcPr>
            <w:tcW w:w="414" w:type="pct"/>
            <w:gridSpan w:val="2"/>
            <w:tcBorders>
              <w:top w:val="single" w:sz="4" w:space="0" w:color="auto"/>
              <w:left w:val="single" w:sz="4" w:space="0" w:color="auto"/>
              <w:bottom w:val="single" w:sz="4" w:space="0" w:color="auto"/>
              <w:right w:val="single" w:sz="4" w:space="0" w:color="auto"/>
            </w:tcBorders>
            <w:vAlign w:val="center"/>
            <w:hideMark/>
          </w:tcPr>
          <w:p w14:paraId="27B92CE0" w14:textId="77777777" w:rsidR="00F11D03" w:rsidRPr="00D66FD2" w:rsidRDefault="00F11D03" w:rsidP="00F11D03">
            <w:pPr>
              <w:jc w:val="center"/>
              <w:rPr>
                <w:b/>
                <w:sz w:val="17"/>
                <w:szCs w:val="17"/>
              </w:rPr>
            </w:pPr>
            <w:r w:rsidRPr="00D66FD2">
              <w:rPr>
                <w:sz w:val="17"/>
                <w:szCs w:val="17"/>
                <w:lang w:val="sr-Cyrl-CS"/>
              </w:rPr>
              <w:t>1</w:t>
            </w:r>
            <w:r w:rsidRPr="00D66FD2">
              <w:rPr>
                <w:sz w:val="17"/>
                <w:szCs w:val="17"/>
              </w:rPr>
              <w:t>.</w:t>
            </w:r>
          </w:p>
        </w:tc>
        <w:tc>
          <w:tcPr>
            <w:tcW w:w="699" w:type="pct"/>
            <w:tcBorders>
              <w:top w:val="single" w:sz="4" w:space="0" w:color="auto"/>
              <w:left w:val="single" w:sz="4" w:space="0" w:color="auto"/>
              <w:bottom w:val="single" w:sz="4" w:space="0" w:color="auto"/>
              <w:right w:val="single" w:sz="4" w:space="0" w:color="auto"/>
            </w:tcBorders>
            <w:vAlign w:val="center"/>
          </w:tcPr>
          <w:p w14:paraId="05FB6425" w14:textId="704317DE" w:rsidR="00F11D03" w:rsidRPr="00D66FD2" w:rsidRDefault="004C59D2" w:rsidP="00F11D03">
            <w:pPr>
              <w:jc w:val="center"/>
              <w:rPr>
                <w:sz w:val="17"/>
                <w:szCs w:val="17"/>
              </w:rPr>
            </w:pPr>
            <w:r>
              <w:rPr>
                <w:sz w:val="17"/>
                <w:szCs w:val="17"/>
                <w:lang w:val="sr-Cyrl-CS"/>
              </w:rPr>
              <w:t>20.</w:t>
            </w:r>
            <w:r w:rsidR="00F11D03" w:rsidRPr="00D66FD2">
              <w:rPr>
                <w:sz w:val="17"/>
                <w:szCs w:val="17"/>
                <w:lang w:val="sr-Cyrl-CS"/>
              </w:rPr>
              <w:t>КЛМЕ21</w:t>
            </w:r>
          </w:p>
        </w:tc>
        <w:tc>
          <w:tcPr>
            <w:tcW w:w="3887" w:type="pct"/>
            <w:gridSpan w:val="8"/>
            <w:tcBorders>
              <w:top w:val="single" w:sz="4" w:space="0" w:color="auto"/>
              <w:left w:val="single" w:sz="4" w:space="0" w:color="auto"/>
              <w:bottom w:val="single" w:sz="4" w:space="0" w:color="auto"/>
              <w:right w:val="single" w:sz="4" w:space="0" w:color="auto"/>
            </w:tcBorders>
            <w:vAlign w:val="center"/>
          </w:tcPr>
          <w:p w14:paraId="183D9FF5" w14:textId="07F3606A" w:rsidR="00F11D03" w:rsidRPr="00D66FD2" w:rsidRDefault="004C59D2" w:rsidP="00EB43A8">
            <w:pPr>
              <w:tabs>
                <w:tab w:val="left" w:pos="567"/>
              </w:tabs>
              <w:rPr>
                <w:sz w:val="17"/>
                <w:szCs w:val="17"/>
                <w:lang w:val="sr-Cyrl-CS"/>
              </w:rPr>
            </w:pPr>
            <w:r w:rsidRPr="004C59D2">
              <w:rPr>
                <w:sz w:val="17"/>
                <w:szCs w:val="17"/>
                <w:lang w:val="sr-Cyrl-CS"/>
              </w:rPr>
              <w:t>Савремена научна истраживања из неурологије</w:t>
            </w:r>
          </w:p>
        </w:tc>
      </w:tr>
      <w:tr w:rsidR="00F11D03" w:rsidRPr="00974D3F" w14:paraId="4282C607" w14:textId="77777777" w:rsidTr="00B271A8">
        <w:trPr>
          <w:trHeight w:val="227"/>
          <w:jc w:val="center"/>
        </w:trPr>
        <w:tc>
          <w:tcPr>
            <w:tcW w:w="414" w:type="pct"/>
            <w:gridSpan w:val="2"/>
            <w:tcBorders>
              <w:top w:val="single" w:sz="4" w:space="0" w:color="auto"/>
              <w:left w:val="single" w:sz="4" w:space="0" w:color="auto"/>
              <w:bottom w:val="single" w:sz="4" w:space="0" w:color="auto"/>
              <w:right w:val="single" w:sz="4" w:space="0" w:color="auto"/>
            </w:tcBorders>
            <w:vAlign w:val="center"/>
          </w:tcPr>
          <w:p w14:paraId="7BD55F5C" w14:textId="77777777" w:rsidR="00F11D03" w:rsidRPr="00D66FD2" w:rsidRDefault="00F11D03" w:rsidP="00F11D03">
            <w:pPr>
              <w:jc w:val="center"/>
              <w:rPr>
                <w:sz w:val="17"/>
                <w:szCs w:val="17"/>
              </w:rPr>
            </w:pPr>
            <w:r w:rsidRPr="00D66FD2">
              <w:rPr>
                <w:sz w:val="17"/>
                <w:szCs w:val="17"/>
              </w:rPr>
              <w:t>2.</w:t>
            </w:r>
          </w:p>
        </w:tc>
        <w:tc>
          <w:tcPr>
            <w:tcW w:w="699" w:type="pct"/>
            <w:tcBorders>
              <w:top w:val="single" w:sz="4" w:space="0" w:color="auto"/>
              <w:left w:val="single" w:sz="4" w:space="0" w:color="auto"/>
              <w:bottom w:val="single" w:sz="4" w:space="0" w:color="auto"/>
              <w:right w:val="single" w:sz="4" w:space="0" w:color="auto"/>
            </w:tcBorders>
            <w:vAlign w:val="center"/>
          </w:tcPr>
          <w:p w14:paraId="43B83579" w14:textId="665B51F8" w:rsidR="00F11D03" w:rsidRPr="00D66FD2" w:rsidRDefault="004C59D2" w:rsidP="00F11D03">
            <w:pPr>
              <w:jc w:val="center"/>
              <w:rPr>
                <w:sz w:val="17"/>
                <w:szCs w:val="17"/>
              </w:rPr>
            </w:pPr>
            <w:r>
              <w:rPr>
                <w:sz w:val="17"/>
                <w:szCs w:val="17"/>
                <w:lang w:val="sr-Cyrl-CS"/>
              </w:rPr>
              <w:t>20.</w:t>
            </w:r>
            <w:r w:rsidR="00F11D03" w:rsidRPr="00D66FD2">
              <w:rPr>
                <w:sz w:val="17"/>
                <w:szCs w:val="17"/>
                <w:lang w:val="sr-Cyrl-CS"/>
              </w:rPr>
              <w:t>ММНБ15</w:t>
            </w:r>
          </w:p>
        </w:tc>
        <w:tc>
          <w:tcPr>
            <w:tcW w:w="3887" w:type="pct"/>
            <w:gridSpan w:val="8"/>
            <w:tcBorders>
              <w:top w:val="single" w:sz="4" w:space="0" w:color="auto"/>
              <w:left w:val="single" w:sz="4" w:space="0" w:color="auto"/>
              <w:bottom w:val="single" w:sz="4" w:space="0" w:color="auto"/>
              <w:right w:val="single" w:sz="4" w:space="0" w:color="auto"/>
            </w:tcBorders>
            <w:vAlign w:val="center"/>
          </w:tcPr>
          <w:p w14:paraId="0CE82FE9" w14:textId="77777777" w:rsidR="00F11D03" w:rsidRPr="00D66FD2" w:rsidRDefault="00F11D03" w:rsidP="00F11D03">
            <w:pPr>
              <w:tabs>
                <w:tab w:val="left" w:pos="567"/>
              </w:tabs>
              <w:rPr>
                <w:bCs/>
                <w:sz w:val="17"/>
                <w:szCs w:val="17"/>
              </w:rPr>
            </w:pPr>
            <w:r w:rsidRPr="00D66FD2">
              <w:rPr>
                <w:sz w:val="17"/>
                <w:szCs w:val="17"/>
                <w:lang w:val="sr-Cyrl-CS"/>
              </w:rPr>
              <w:t>Молекулски механизми у неуролошким болестима</w:t>
            </w:r>
          </w:p>
        </w:tc>
      </w:tr>
      <w:tr w:rsidR="004C59D2" w:rsidRPr="00974D3F" w14:paraId="3F450286" w14:textId="77777777" w:rsidTr="00B271A8">
        <w:trPr>
          <w:trHeight w:val="227"/>
          <w:jc w:val="center"/>
        </w:trPr>
        <w:tc>
          <w:tcPr>
            <w:tcW w:w="414" w:type="pct"/>
            <w:gridSpan w:val="2"/>
            <w:tcBorders>
              <w:top w:val="single" w:sz="4" w:space="0" w:color="auto"/>
              <w:left w:val="single" w:sz="4" w:space="0" w:color="auto"/>
              <w:bottom w:val="single" w:sz="4" w:space="0" w:color="auto"/>
              <w:right w:val="single" w:sz="4" w:space="0" w:color="auto"/>
            </w:tcBorders>
            <w:vAlign w:val="center"/>
          </w:tcPr>
          <w:p w14:paraId="09E17AF7" w14:textId="75324D9C" w:rsidR="004C59D2" w:rsidRPr="004C59D2" w:rsidRDefault="004C59D2" w:rsidP="00F11D03">
            <w:pPr>
              <w:jc w:val="center"/>
              <w:rPr>
                <w:sz w:val="17"/>
                <w:szCs w:val="17"/>
                <w:lang w:val="sr-Cyrl-RS"/>
              </w:rPr>
            </w:pPr>
            <w:r>
              <w:rPr>
                <w:sz w:val="17"/>
                <w:szCs w:val="17"/>
                <w:lang w:val="sr-Cyrl-RS"/>
              </w:rPr>
              <w:t>3.</w:t>
            </w:r>
          </w:p>
        </w:tc>
        <w:tc>
          <w:tcPr>
            <w:tcW w:w="699" w:type="pct"/>
            <w:tcBorders>
              <w:top w:val="single" w:sz="4" w:space="0" w:color="auto"/>
              <w:left w:val="single" w:sz="4" w:space="0" w:color="auto"/>
              <w:bottom w:val="single" w:sz="4" w:space="0" w:color="auto"/>
              <w:right w:val="single" w:sz="4" w:space="0" w:color="auto"/>
            </w:tcBorders>
            <w:vAlign w:val="center"/>
          </w:tcPr>
          <w:p w14:paraId="2A36FD12" w14:textId="38CDCB55" w:rsidR="004C59D2" w:rsidRDefault="004C59D2" w:rsidP="00F11D03">
            <w:pPr>
              <w:jc w:val="center"/>
              <w:rPr>
                <w:sz w:val="17"/>
                <w:szCs w:val="17"/>
                <w:lang w:val="sr-Cyrl-CS"/>
              </w:rPr>
            </w:pPr>
            <w:r w:rsidRPr="004C59D2">
              <w:rPr>
                <w:sz w:val="17"/>
                <w:szCs w:val="17"/>
                <w:lang w:val="sr-Cyrl-CS"/>
              </w:rPr>
              <w:t>20.O</w:t>
            </w:r>
            <w:r w:rsidR="00B156AE">
              <w:rPr>
                <w:sz w:val="17"/>
                <w:szCs w:val="17"/>
                <w:lang w:val="sr-Cyrl-CS"/>
              </w:rPr>
              <w:t>СНН</w:t>
            </w:r>
            <w:r w:rsidRPr="004C59D2">
              <w:rPr>
                <w:sz w:val="17"/>
                <w:szCs w:val="17"/>
                <w:lang w:val="sr-Cyrl-CS"/>
              </w:rPr>
              <w:t>18</w:t>
            </w:r>
          </w:p>
        </w:tc>
        <w:tc>
          <w:tcPr>
            <w:tcW w:w="3887" w:type="pct"/>
            <w:gridSpan w:val="8"/>
            <w:tcBorders>
              <w:top w:val="single" w:sz="4" w:space="0" w:color="auto"/>
              <w:left w:val="single" w:sz="4" w:space="0" w:color="auto"/>
              <w:bottom w:val="single" w:sz="4" w:space="0" w:color="auto"/>
              <w:right w:val="single" w:sz="4" w:space="0" w:color="auto"/>
            </w:tcBorders>
            <w:vAlign w:val="center"/>
          </w:tcPr>
          <w:p w14:paraId="1A9773DF" w14:textId="0D83EBC4" w:rsidR="004C59D2" w:rsidRPr="00D66FD2" w:rsidRDefault="004C59D2" w:rsidP="00F11D03">
            <w:pPr>
              <w:tabs>
                <w:tab w:val="left" w:pos="567"/>
              </w:tabs>
              <w:rPr>
                <w:sz w:val="17"/>
                <w:szCs w:val="17"/>
                <w:lang w:val="sr-Cyrl-CS"/>
              </w:rPr>
            </w:pPr>
            <w:r w:rsidRPr="004C59D2">
              <w:rPr>
                <w:sz w:val="17"/>
                <w:szCs w:val="17"/>
                <w:lang w:val="sr-Cyrl-CS"/>
              </w:rPr>
              <w:t>Основе неуронаука</w:t>
            </w:r>
          </w:p>
        </w:tc>
      </w:tr>
      <w:tr w:rsidR="00B156AE" w:rsidRPr="00974D3F" w14:paraId="2BD90FB3" w14:textId="77777777" w:rsidTr="00B271A8">
        <w:trPr>
          <w:trHeight w:val="227"/>
          <w:jc w:val="center"/>
        </w:trPr>
        <w:tc>
          <w:tcPr>
            <w:tcW w:w="414" w:type="pct"/>
            <w:gridSpan w:val="2"/>
            <w:tcBorders>
              <w:top w:val="single" w:sz="4" w:space="0" w:color="auto"/>
              <w:left w:val="single" w:sz="4" w:space="0" w:color="auto"/>
              <w:bottom w:val="single" w:sz="4" w:space="0" w:color="auto"/>
              <w:right w:val="single" w:sz="4" w:space="0" w:color="auto"/>
            </w:tcBorders>
            <w:vAlign w:val="center"/>
          </w:tcPr>
          <w:p w14:paraId="5F3325AC" w14:textId="369A479F" w:rsidR="00B156AE" w:rsidRDefault="00B156AE" w:rsidP="00F11D03">
            <w:pPr>
              <w:jc w:val="center"/>
              <w:rPr>
                <w:sz w:val="17"/>
                <w:szCs w:val="17"/>
                <w:lang w:val="sr-Cyrl-RS"/>
              </w:rPr>
            </w:pPr>
            <w:r>
              <w:rPr>
                <w:sz w:val="17"/>
                <w:szCs w:val="17"/>
                <w:lang w:val="sr-Cyrl-RS"/>
              </w:rPr>
              <w:t>4.</w:t>
            </w:r>
          </w:p>
        </w:tc>
        <w:tc>
          <w:tcPr>
            <w:tcW w:w="699" w:type="pct"/>
            <w:tcBorders>
              <w:top w:val="single" w:sz="4" w:space="0" w:color="auto"/>
              <w:left w:val="single" w:sz="4" w:space="0" w:color="auto"/>
              <w:bottom w:val="single" w:sz="4" w:space="0" w:color="auto"/>
              <w:right w:val="single" w:sz="4" w:space="0" w:color="auto"/>
            </w:tcBorders>
            <w:vAlign w:val="center"/>
          </w:tcPr>
          <w:p w14:paraId="48392CF9" w14:textId="7C8D9EB0" w:rsidR="00B156AE" w:rsidRPr="004C59D2" w:rsidRDefault="00B156AE" w:rsidP="00F11D03">
            <w:pPr>
              <w:jc w:val="center"/>
              <w:rPr>
                <w:sz w:val="17"/>
                <w:szCs w:val="17"/>
                <w:lang w:val="sr-Cyrl-CS"/>
              </w:rPr>
            </w:pPr>
            <w:r>
              <w:rPr>
                <w:sz w:val="17"/>
                <w:szCs w:val="17"/>
                <w:lang w:val="sr-Cyrl-CS"/>
              </w:rPr>
              <w:t>20.РАНС20</w:t>
            </w:r>
          </w:p>
        </w:tc>
        <w:tc>
          <w:tcPr>
            <w:tcW w:w="3887" w:type="pct"/>
            <w:gridSpan w:val="8"/>
            <w:tcBorders>
              <w:top w:val="single" w:sz="4" w:space="0" w:color="auto"/>
              <w:left w:val="single" w:sz="4" w:space="0" w:color="auto"/>
              <w:bottom w:val="single" w:sz="4" w:space="0" w:color="auto"/>
              <w:right w:val="single" w:sz="4" w:space="0" w:color="auto"/>
            </w:tcBorders>
            <w:vAlign w:val="center"/>
          </w:tcPr>
          <w:p w14:paraId="547F1F1A" w14:textId="1D3650F3" w:rsidR="00B156AE" w:rsidRPr="004C59D2" w:rsidRDefault="00B156AE" w:rsidP="00F11D03">
            <w:pPr>
              <w:tabs>
                <w:tab w:val="left" w:pos="567"/>
              </w:tabs>
              <w:rPr>
                <w:sz w:val="17"/>
                <w:szCs w:val="17"/>
                <w:lang w:val="sr-Cyrl-CS"/>
              </w:rPr>
            </w:pPr>
            <w:r>
              <w:rPr>
                <w:sz w:val="17"/>
                <w:szCs w:val="17"/>
                <w:lang w:val="sr-Cyrl-CS"/>
              </w:rPr>
              <w:t>Развој нервног система</w:t>
            </w:r>
          </w:p>
        </w:tc>
      </w:tr>
      <w:tr w:rsidR="00B271A8" w:rsidRPr="00974D3F" w14:paraId="011B8CBF" w14:textId="77777777" w:rsidTr="00B271A8">
        <w:trPr>
          <w:trHeight w:val="227"/>
          <w:jc w:val="center"/>
        </w:trPr>
        <w:tc>
          <w:tcPr>
            <w:tcW w:w="414" w:type="pct"/>
            <w:gridSpan w:val="2"/>
            <w:tcBorders>
              <w:top w:val="single" w:sz="4" w:space="0" w:color="auto"/>
              <w:left w:val="single" w:sz="4" w:space="0" w:color="auto"/>
              <w:bottom w:val="single" w:sz="4" w:space="0" w:color="auto"/>
              <w:right w:val="single" w:sz="4" w:space="0" w:color="auto"/>
            </w:tcBorders>
            <w:vAlign w:val="center"/>
          </w:tcPr>
          <w:p w14:paraId="700554E8" w14:textId="45A15737" w:rsidR="00B271A8" w:rsidRDefault="00B271A8" w:rsidP="00F11D03">
            <w:pPr>
              <w:jc w:val="center"/>
              <w:rPr>
                <w:sz w:val="17"/>
                <w:szCs w:val="17"/>
                <w:lang w:val="sr-Cyrl-RS"/>
              </w:rPr>
            </w:pPr>
            <w:r>
              <w:rPr>
                <w:sz w:val="17"/>
                <w:szCs w:val="17"/>
                <w:lang w:val="sr-Cyrl-RS"/>
              </w:rPr>
              <w:t>5.</w:t>
            </w:r>
          </w:p>
        </w:tc>
        <w:tc>
          <w:tcPr>
            <w:tcW w:w="699" w:type="pct"/>
            <w:tcBorders>
              <w:top w:val="single" w:sz="4" w:space="0" w:color="auto"/>
              <w:left w:val="single" w:sz="4" w:space="0" w:color="auto"/>
              <w:bottom w:val="single" w:sz="4" w:space="0" w:color="auto"/>
              <w:right w:val="single" w:sz="4" w:space="0" w:color="auto"/>
            </w:tcBorders>
            <w:vAlign w:val="center"/>
          </w:tcPr>
          <w:p w14:paraId="17973D2C" w14:textId="4FAAD8D7" w:rsidR="00B271A8" w:rsidRDefault="00B271A8" w:rsidP="00F11D03">
            <w:pPr>
              <w:jc w:val="center"/>
              <w:rPr>
                <w:sz w:val="17"/>
                <w:szCs w:val="17"/>
                <w:lang w:val="sr-Cyrl-CS"/>
              </w:rPr>
            </w:pPr>
            <w:r>
              <w:rPr>
                <w:sz w:val="17"/>
                <w:szCs w:val="17"/>
                <w:lang w:val="sr-Cyrl-CS"/>
              </w:rPr>
              <w:t>20.МНСМ09</w:t>
            </w:r>
          </w:p>
        </w:tc>
        <w:tc>
          <w:tcPr>
            <w:tcW w:w="3887" w:type="pct"/>
            <w:gridSpan w:val="8"/>
            <w:tcBorders>
              <w:top w:val="single" w:sz="4" w:space="0" w:color="auto"/>
              <w:left w:val="single" w:sz="4" w:space="0" w:color="auto"/>
              <w:bottom w:val="single" w:sz="4" w:space="0" w:color="auto"/>
              <w:right w:val="single" w:sz="4" w:space="0" w:color="auto"/>
            </w:tcBorders>
            <w:vAlign w:val="center"/>
          </w:tcPr>
          <w:p w14:paraId="20128240" w14:textId="7AC17AB3" w:rsidR="00B271A8" w:rsidRDefault="00B271A8" w:rsidP="00F11D03">
            <w:pPr>
              <w:tabs>
                <w:tab w:val="left" w:pos="567"/>
              </w:tabs>
              <w:rPr>
                <w:sz w:val="17"/>
                <w:szCs w:val="17"/>
                <w:lang w:val="sr-Cyrl-CS"/>
              </w:rPr>
            </w:pPr>
            <w:r w:rsidRPr="00B271A8">
              <w:rPr>
                <w:sz w:val="17"/>
                <w:szCs w:val="17"/>
                <w:lang w:val="sr-Cyrl-CS"/>
              </w:rPr>
              <w:t>Методе неинвазивне стимулације мозга</w:t>
            </w:r>
          </w:p>
        </w:tc>
      </w:tr>
      <w:tr w:rsidR="00B271A8" w:rsidRPr="00974D3F" w14:paraId="22311462" w14:textId="77777777" w:rsidTr="00B271A8">
        <w:trPr>
          <w:trHeight w:val="227"/>
          <w:jc w:val="center"/>
        </w:trPr>
        <w:tc>
          <w:tcPr>
            <w:tcW w:w="414" w:type="pct"/>
            <w:gridSpan w:val="2"/>
            <w:tcBorders>
              <w:top w:val="single" w:sz="4" w:space="0" w:color="auto"/>
              <w:left w:val="single" w:sz="4" w:space="0" w:color="auto"/>
              <w:bottom w:val="single" w:sz="4" w:space="0" w:color="auto"/>
              <w:right w:val="single" w:sz="4" w:space="0" w:color="auto"/>
            </w:tcBorders>
            <w:vAlign w:val="center"/>
          </w:tcPr>
          <w:p w14:paraId="55244C1F" w14:textId="04C51EA8" w:rsidR="00B271A8" w:rsidRDefault="00B271A8" w:rsidP="00F11D03">
            <w:pPr>
              <w:jc w:val="center"/>
              <w:rPr>
                <w:sz w:val="17"/>
                <w:szCs w:val="17"/>
                <w:lang w:val="sr-Cyrl-RS"/>
              </w:rPr>
            </w:pPr>
            <w:r>
              <w:rPr>
                <w:sz w:val="17"/>
                <w:szCs w:val="17"/>
                <w:lang w:val="sr-Cyrl-RS"/>
              </w:rPr>
              <w:t>6.</w:t>
            </w:r>
          </w:p>
        </w:tc>
        <w:tc>
          <w:tcPr>
            <w:tcW w:w="699" w:type="pct"/>
            <w:tcBorders>
              <w:top w:val="single" w:sz="4" w:space="0" w:color="auto"/>
              <w:left w:val="single" w:sz="4" w:space="0" w:color="auto"/>
              <w:bottom w:val="single" w:sz="4" w:space="0" w:color="auto"/>
              <w:right w:val="single" w:sz="4" w:space="0" w:color="auto"/>
            </w:tcBorders>
            <w:vAlign w:val="center"/>
          </w:tcPr>
          <w:p w14:paraId="6C8921FE" w14:textId="0212036C" w:rsidR="00B271A8" w:rsidRDefault="0083517A" w:rsidP="00F11D03">
            <w:pPr>
              <w:jc w:val="center"/>
              <w:rPr>
                <w:sz w:val="17"/>
                <w:szCs w:val="17"/>
                <w:lang w:val="sr-Cyrl-CS"/>
              </w:rPr>
            </w:pPr>
            <w:r>
              <w:rPr>
                <w:sz w:val="17"/>
                <w:szCs w:val="17"/>
                <w:lang w:val="sr-Cyrl-CS"/>
              </w:rPr>
              <w:t>20.КЛМЕ09</w:t>
            </w:r>
          </w:p>
        </w:tc>
        <w:tc>
          <w:tcPr>
            <w:tcW w:w="3887" w:type="pct"/>
            <w:gridSpan w:val="8"/>
            <w:tcBorders>
              <w:top w:val="single" w:sz="4" w:space="0" w:color="auto"/>
              <w:left w:val="single" w:sz="4" w:space="0" w:color="auto"/>
              <w:bottom w:val="single" w:sz="4" w:space="0" w:color="auto"/>
              <w:right w:val="single" w:sz="4" w:space="0" w:color="auto"/>
            </w:tcBorders>
            <w:vAlign w:val="center"/>
          </w:tcPr>
          <w:p w14:paraId="63E9FA38" w14:textId="1DC36EED" w:rsidR="00B271A8" w:rsidRPr="00B271A8" w:rsidRDefault="0083517A" w:rsidP="00F11D03">
            <w:pPr>
              <w:tabs>
                <w:tab w:val="left" w:pos="567"/>
              </w:tabs>
              <w:rPr>
                <w:sz w:val="17"/>
                <w:szCs w:val="17"/>
                <w:lang w:val="sr-Cyrl-CS"/>
              </w:rPr>
            </w:pPr>
            <w:r w:rsidRPr="0083517A">
              <w:rPr>
                <w:sz w:val="17"/>
                <w:szCs w:val="17"/>
                <w:lang w:val="sr-Cyrl-CS"/>
              </w:rPr>
              <w:t>Савремена научна истраживања из неурологије и психијатрије</w:t>
            </w:r>
          </w:p>
        </w:tc>
      </w:tr>
      <w:tr w:rsidR="00F11D03" w:rsidRPr="00974D3F" w14:paraId="7B13E8B5" w14:textId="77777777" w:rsidTr="00F11D03">
        <w:trPr>
          <w:trHeight w:val="227"/>
          <w:jc w:val="center"/>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14:paraId="2DF3BFDA" w14:textId="77777777" w:rsidR="00F11D03" w:rsidRPr="00D66FD2" w:rsidRDefault="00F11D03" w:rsidP="00F11D03">
            <w:pPr>
              <w:rPr>
                <w:b/>
                <w:sz w:val="17"/>
                <w:szCs w:val="17"/>
                <w:lang w:val="sr-Cyrl-CS"/>
              </w:rPr>
            </w:pPr>
            <w:r w:rsidRPr="00D66FD2">
              <w:rPr>
                <w:b/>
                <w:sz w:val="17"/>
                <w:szCs w:val="17"/>
                <w:lang w:val="sr-Cyrl-CS"/>
              </w:rPr>
              <w:t>Најзначајнији радови</w:t>
            </w:r>
            <w:r w:rsidRPr="00D66FD2">
              <w:rPr>
                <w:sz w:val="17"/>
                <w:szCs w:val="17"/>
                <w:lang w:val="sr-Cyrl-CS"/>
              </w:rPr>
              <w:t xml:space="preserve"> </w:t>
            </w:r>
            <w:r w:rsidRPr="00D66FD2">
              <w:rPr>
                <w:b/>
                <w:sz w:val="17"/>
                <w:szCs w:val="17"/>
                <w:lang w:val="sr-Cyrl-CS"/>
              </w:rPr>
              <w:t xml:space="preserve"> у складу са захтевима допунских услова  стандарда за дато поље (минимално 10 не више од 20)</w:t>
            </w:r>
          </w:p>
        </w:tc>
      </w:tr>
      <w:tr w:rsidR="009E4679" w:rsidRPr="00974D3F" w14:paraId="257E5942" w14:textId="77777777" w:rsidTr="00187520">
        <w:trPr>
          <w:trHeight w:val="227"/>
          <w:jc w:val="center"/>
        </w:trPr>
        <w:tc>
          <w:tcPr>
            <w:tcW w:w="357" w:type="pct"/>
            <w:tcBorders>
              <w:top w:val="single" w:sz="4" w:space="0" w:color="auto"/>
              <w:left w:val="single" w:sz="4" w:space="0" w:color="auto"/>
              <w:bottom w:val="single" w:sz="4" w:space="0" w:color="auto"/>
              <w:right w:val="single" w:sz="4" w:space="0" w:color="auto"/>
            </w:tcBorders>
            <w:vAlign w:val="center"/>
          </w:tcPr>
          <w:p w14:paraId="45D351C7" w14:textId="77777777" w:rsidR="009E4679" w:rsidRPr="00D66FD2" w:rsidRDefault="009E4679" w:rsidP="009E4679">
            <w:pPr>
              <w:jc w:val="center"/>
              <w:rPr>
                <w:sz w:val="17"/>
                <w:szCs w:val="17"/>
                <w:lang w:val="sr-Cyrl-CS"/>
              </w:rPr>
            </w:pPr>
            <w:r w:rsidRPr="00D66FD2">
              <w:rPr>
                <w:sz w:val="17"/>
                <w:szCs w:val="17"/>
                <w:lang w:val="sr-Cyrl-CS"/>
              </w:rPr>
              <w:t>1.</w:t>
            </w:r>
          </w:p>
        </w:tc>
        <w:tc>
          <w:tcPr>
            <w:tcW w:w="4337" w:type="pct"/>
            <w:gridSpan w:val="9"/>
          </w:tcPr>
          <w:p w14:paraId="56F51A08" w14:textId="5C438AB1" w:rsidR="009E4679" w:rsidRPr="00D66FD2" w:rsidRDefault="009E4679" w:rsidP="009E4679">
            <w:pPr>
              <w:widowControl/>
              <w:autoSpaceDE/>
              <w:autoSpaceDN/>
              <w:adjustRightInd/>
              <w:rPr>
                <w:sz w:val="17"/>
                <w:szCs w:val="17"/>
                <w:lang w:val="sr-Cyrl-CS"/>
              </w:rPr>
            </w:pPr>
            <w:r w:rsidRPr="00820A7C">
              <w:rPr>
                <w:sz w:val="14"/>
                <w:szCs w:val="14"/>
              </w:rPr>
              <w:t xml:space="preserve">Svetel, M.; Marić, G.; Božić, M.; Pekmezović, T.; Petrović, I.; Jakšić, J.; Dimitrijević, A.; Lazić, U.; </w:t>
            </w:r>
            <w:r w:rsidRPr="00CB0D6A">
              <w:rPr>
                <w:b/>
                <w:bCs/>
                <w:sz w:val="14"/>
                <w:szCs w:val="14"/>
              </w:rPr>
              <w:t>Kostić, S.;</w:t>
            </w:r>
            <w:r w:rsidRPr="00820A7C">
              <w:rPr>
                <w:sz w:val="14"/>
                <w:szCs w:val="14"/>
              </w:rPr>
              <w:t xml:space="preserve"> Knežević, M.; et al. Retinal Thickness Profiles in Parkinsonian Syndromes: Discerning Parkinson’s Disease, Multiple System Atrophy, and Progressive Supranuclear Palsy via Optical Coherence Tomography. Biomedicines 2026, 14, 249. https://doi.org/10.3390/biomedicines14010249</w:t>
            </w:r>
          </w:p>
        </w:tc>
        <w:tc>
          <w:tcPr>
            <w:tcW w:w="306" w:type="pct"/>
            <w:tcBorders>
              <w:top w:val="single" w:sz="4" w:space="0" w:color="auto"/>
              <w:left w:val="single" w:sz="4" w:space="0" w:color="auto"/>
              <w:bottom w:val="single" w:sz="4" w:space="0" w:color="auto"/>
              <w:right w:val="single" w:sz="4" w:space="0" w:color="auto"/>
            </w:tcBorders>
            <w:vAlign w:val="center"/>
          </w:tcPr>
          <w:p w14:paraId="13F47D79" w14:textId="169BE192" w:rsidR="009E4679" w:rsidRPr="00D66FD2" w:rsidRDefault="009E4679" w:rsidP="009E4679">
            <w:pPr>
              <w:tabs>
                <w:tab w:val="left" w:pos="567"/>
              </w:tabs>
              <w:jc w:val="center"/>
              <w:rPr>
                <w:sz w:val="17"/>
                <w:szCs w:val="17"/>
                <w:lang w:val="sr-Cyrl-CS"/>
              </w:rPr>
            </w:pPr>
            <w:r>
              <w:rPr>
                <w:sz w:val="17"/>
                <w:szCs w:val="17"/>
                <w:lang w:val="sr-Cyrl-CS"/>
              </w:rPr>
              <w:t>М21</w:t>
            </w:r>
          </w:p>
        </w:tc>
      </w:tr>
      <w:tr w:rsidR="009E4679" w:rsidRPr="00974D3F" w14:paraId="39D3FE5E" w14:textId="77777777" w:rsidTr="00187520">
        <w:trPr>
          <w:trHeight w:val="227"/>
          <w:jc w:val="center"/>
        </w:trPr>
        <w:tc>
          <w:tcPr>
            <w:tcW w:w="357" w:type="pct"/>
            <w:tcBorders>
              <w:top w:val="single" w:sz="4" w:space="0" w:color="auto"/>
              <w:left w:val="single" w:sz="4" w:space="0" w:color="auto"/>
              <w:bottom w:val="single" w:sz="4" w:space="0" w:color="auto"/>
              <w:right w:val="single" w:sz="4" w:space="0" w:color="auto"/>
            </w:tcBorders>
            <w:vAlign w:val="center"/>
          </w:tcPr>
          <w:p w14:paraId="7B330BB2" w14:textId="77777777" w:rsidR="009E4679" w:rsidRPr="00D66FD2" w:rsidRDefault="009E4679" w:rsidP="009E4679">
            <w:pPr>
              <w:jc w:val="center"/>
              <w:rPr>
                <w:sz w:val="17"/>
                <w:szCs w:val="17"/>
                <w:lang w:val="sr-Cyrl-CS"/>
              </w:rPr>
            </w:pPr>
            <w:r w:rsidRPr="00D66FD2">
              <w:rPr>
                <w:sz w:val="17"/>
                <w:szCs w:val="17"/>
                <w:lang w:val="sr-Cyrl-CS"/>
              </w:rPr>
              <w:t>2.</w:t>
            </w:r>
          </w:p>
        </w:tc>
        <w:tc>
          <w:tcPr>
            <w:tcW w:w="4337" w:type="pct"/>
            <w:gridSpan w:val="9"/>
          </w:tcPr>
          <w:p w14:paraId="705499E2" w14:textId="262C9313" w:rsidR="009E4679" w:rsidRPr="00D66FD2" w:rsidRDefault="009E4679" w:rsidP="009E4679">
            <w:pPr>
              <w:widowControl/>
              <w:autoSpaceDE/>
              <w:autoSpaceDN/>
              <w:adjustRightInd/>
              <w:rPr>
                <w:sz w:val="17"/>
                <w:szCs w:val="17"/>
                <w:lang w:val="sr-Cyrl-CS"/>
              </w:rPr>
            </w:pPr>
            <w:r w:rsidRPr="00820A7C">
              <w:rPr>
                <w:sz w:val="14"/>
                <w:szCs w:val="14"/>
              </w:rPr>
              <w:t xml:space="preserve">Neskovic, V., Markovic, M., Maric, N. </w:t>
            </w:r>
            <w:r w:rsidRPr="00CB0D6A">
              <w:rPr>
                <w:b/>
                <w:bCs/>
                <w:sz w:val="14"/>
                <w:szCs w:val="14"/>
              </w:rPr>
              <w:t>Kostic S</w:t>
            </w:r>
            <w:r w:rsidRPr="00820A7C">
              <w:rPr>
                <w:sz w:val="14"/>
                <w:szCs w:val="14"/>
              </w:rPr>
              <w:t>. Effect of preoperative cognitive and physical optimization in the prevention of postoperative cognitive deficit in elderly patients with lung resection – cognition trial. Trials 27, 44 (2026). doi: 10.1186/s13063-025-08894-8</w:t>
            </w:r>
          </w:p>
        </w:tc>
        <w:tc>
          <w:tcPr>
            <w:tcW w:w="306" w:type="pct"/>
            <w:tcBorders>
              <w:top w:val="single" w:sz="4" w:space="0" w:color="auto"/>
              <w:left w:val="single" w:sz="4" w:space="0" w:color="auto"/>
              <w:bottom w:val="single" w:sz="4" w:space="0" w:color="auto"/>
              <w:right w:val="single" w:sz="4" w:space="0" w:color="auto"/>
            </w:tcBorders>
            <w:vAlign w:val="center"/>
          </w:tcPr>
          <w:p w14:paraId="78A0546E" w14:textId="5D24F3AB" w:rsidR="009E4679" w:rsidRPr="009E4679" w:rsidRDefault="009E4679" w:rsidP="009E4679">
            <w:pPr>
              <w:tabs>
                <w:tab w:val="left" w:pos="567"/>
              </w:tabs>
              <w:jc w:val="center"/>
              <w:rPr>
                <w:sz w:val="17"/>
                <w:szCs w:val="17"/>
                <w:lang w:val="sr-Cyrl-RS"/>
              </w:rPr>
            </w:pPr>
            <w:r>
              <w:rPr>
                <w:sz w:val="17"/>
                <w:szCs w:val="17"/>
                <w:lang w:val="sr-Cyrl-RS"/>
              </w:rPr>
              <w:t>М22</w:t>
            </w:r>
          </w:p>
        </w:tc>
      </w:tr>
      <w:tr w:rsidR="009E4679" w:rsidRPr="00974D3F" w14:paraId="10F17656" w14:textId="77777777" w:rsidTr="00187520">
        <w:trPr>
          <w:trHeight w:val="227"/>
          <w:jc w:val="center"/>
        </w:trPr>
        <w:tc>
          <w:tcPr>
            <w:tcW w:w="357" w:type="pct"/>
            <w:tcBorders>
              <w:top w:val="single" w:sz="4" w:space="0" w:color="auto"/>
              <w:left w:val="single" w:sz="4" w:space="0" w:color="auto"/>
              <w:bottom w:val="single" w:sz="4" w:space="0" w:color="auto"/>
              <w:right w:val="single" w:sz="4" w:space="0" w:color="auto"/>
            </w:tcBorders>
            <w:vAlign w:val="center"/>
          </w:tcPr>
          <w:p w14:paraId="14D2201D" w14:textId="77777777" w:rsidR="009E4679" w:rsidRPr="00D66FD2" w:rsidRDefault="009E4679" w:rsidP="009E4679">
            <w:pPr>
              <w:jc w:val="center"/>
              <w:rPr>
                <w:sz w:val="17"/>
                <w:szCs w:val="17"/>
                <w:lang w:val="sr-Cyrl-CS"/>
              </w:rPr>
            </w:pPr>
            <w:r w:rsidRPr="00D66FD2">
              <w:rPr>
                <w:sz w:val="17"/>
                <w:szCs w:val="17"/>
                <w:lang w:val="sr-Cyrl-CS"/>
              </w:rPr>
              <w:t>3.</w:t>
            </w:r>
          </w:p>
        </w:tc>
        <w:tc>
          <w:tcPr>
            <w:tcW w:w="4337" w:type="pct"/>
            <w:gridSpan w:val="9"/>
          </w:tcPr>
          <w:p w14:paraId="5C26A258" w14:textId="17131386" w:rsidR="009E4679" w:rsidRPr="00D66FD2" w:rsidRDefault="009E4679" w:rsidP="009E4679">
            <w:pPr>
              <w:widowControl/>
              <w:autoSpaceDE/>
              <w:autoSpaceDN/>
              <w:adjustRightInd/>
              <w:rPr>
                <w:sz w:val="17"/>
                <w:szCs w:val="17"/>
                <w:lang w:val="sr-Cyrl-CS"/>
              </w:rPr>
            </w:pPr>
            <w:r w:rsidRPr="00820A7C">
              <w:rPr>
                <w:sz w:val="14"/>
                <w:szCs w:val="14"/>
              </w:rPr>
              <w:t xml:space="preserve">Nenezic N, Dragicevic Jeremic J, Rancic N, Dejanovic B,  Kostic D, Nenezic D, Safiye T, Alexopoulos C, </w:t>
            </w:r>
            <w:r w:rsidRPr="00CB0D6A">
              <w:rPr>
                <w:b/>
                <w:bCs/>
                <w:sz w:val="14"/>
                <w:szCs w:val="14"/>
              </w:rPr>
              <w:t>Kostic S</w:t>
            </w:r>
            <w:r w:rsidRPr="00820A7C">
              <w:rPr>
                <w:sz w:val="14"/>
                <w:szCs w:val="14"/>
              </w:rPr>
              <w:t>. The Link Between Serum Levels of Dehydroepiandrosterone and Alzheimer’s Disease: A Pilot Study in the Serbian Population. Cureus. October 2025.  doi: 10.7759/cureus.94489</w:t>
            </w:r>
          </w:p>
        </w:tc>
        <w:tc>
          <w:tcPr>
            <w:tcW w:w="306" w:type="pct"/>
            <w:tcBorders>
              <w:top w:val="single" w:sz="4" w:space="0" w:color="auto"/>
              <w:left w:val="single" w:sz="4" w:space="0" w:color="auto"/>
              <w:bottom w:val="single" w:sz="4" w:space="0" w:color="auto"/>
              <w:right w:val="single" w:sz="4" w:space="0" w:color="auto"/>
            </w:tcBorders>
            <w:vAlign w:val="center"/>
          </w:tcPr>
          <w:p w14:paraId="512EF172" w14:textId="51EB70B6" w:rsidR="009E4679" w:rsidRPr="009E4679" w:rsidRDefault="009E4679" w:rsidP="009E4679">
            <w:pPr>
              <w:tabs>
                <w:tab w:val="left" w:pos="567"/>
              </w:tabs>
              <w:jc w:val="center"/>
              <w:rPr>
                <w:sz w:val="17"/>
                <w:szCs w:val="17"/>
                <w:lang w:val="sr-Cyrl-RS"/>
              </w:rPr>
            </w:pPr>
            <w:r>
              <w:rPr>
                <w:sz w:val="17"/>
                <w:szCs w:val="17"/>
                <w:lang w:val="sr-Cyrl-RS"/>
              </w:rPr>
              <w:t>М23</w:t>
            </w:r>
          </w:p>
        </w:tc>
      </w:tr>
      <w:tr w:rsidR="009E4679" w:rsidRPr="00974D3F" w14:paraId="5376709D" w14:textId="77777777" w:rsidTr="00187520">
        <w:trPr>
          <w:trHeight w:val="227"/>
          <w:jc w:val="center"/>
        </w:trPr>
        <w:tc>
          <w:tcPr>
            <w:tcW w:w="357" w:type="pct"/>
            <w:tcBorders>
              <w:top w:val="single" w:sz="4" w:space="0" w:color="auto"/>
              <w:left w:val="single" w:sz="4" w:space="0" w:color="auto"/>
              <w:bottom w:val="single" w:sz="4" w:space="0" w:color="auto"/>
              <w:right w:val="single" w:sz="4" w:space="0" w:color="auto"/>
            </w:tcBorders>
            <w:vAlign w:val="center"/>
          </w:tcPr>
          <w:p w14:paraId="1A558581" w14:textId="77777777" w:rsidR="009E4679" w:rsidRPr="00D66FD2" w:rsidRDefault="009E4679" w:rsidP="009E4679">
            <w:pPr>
              <w:jc w:val="center"/>
              <w:rPr>
                <w:sz w:val="17"/>
                <w:szCs w:val="17"/>
                <w:lang w:val="sr-Cyrl-CS"/>
              </w:rPr>
            </w:pPr>
            <w:r w:rsidRPr="00D66FD2">
              <w:rPr>
                <w:sz w:val="17"/>
                <w:szCs w:val="17"/>
                <w:lang w:val="sr-Cyrl-CS"/>
              </w:rPr>
              <w:t>4.</w:t>
            </w:r>
          </w:p>
        </w:tc>
        <w:tc>
          <w:tcPr>
            <w:tcW w:w="4337" w:type="pct"/>
            <w:gridSpan w:val="9"/>
          </w:tcPr>
          <w:p w14:paraId="5DEF6B8C" w14:textId="51E0CA6E" w:rsidR="009E4679" w:rsidRPr="00D66FD2" w:rsidRDefault="009E4679" w:rsidP="009E4679">
            <w:pPr>
              <w:pStyle w:val="NormalWeb"/>
              <w:spacing w:before="0" w:beforeAutospacing="0" w:after="0" w:afterAutospacing="0"/>
              <w:rPr>
                <w:sz w:val="17"/>
                <w:szCs w:val="17"/>
                <w:lang w:val="sr-Cyrl-CS"/>
              </w:rPr>
            </w:pPr>
            <w:r w:rsidRPr="00820A7C">
              <w:rPr>
                <w:sz w:val="14"/>
                <w:szCs w:val="14"/>
              </w:rPr>
              <w:t xml:space="preserve">Kurz C, Alimehmeti I, Boban M, </w:t>
            </w:r>
            <w:r w:rsidRPr="00CB0D6A">
              <w:rPr>
                <w:b/>
                <w:bCs/>
                <w:sz w:val="14"/>
                <w:szCs w:val="14"/>
              </w:rPr>
              <w:t>Kostic S</w:t>
            </w:r>
            <w:r w:rsidRPr="00820A7C">
              <w:rPr>
                <w:sz w:val="14"/>
                <w:szCs w:val="14"/>
              </w:rPr>
              <w:t xml:space="preserve"> et al. Bridging gaps in dementia care across southeastern Europe: Regional challenges, cross-border innovation, and implementation barriers. Journal of Public Health Research. 2025;14(3). doi:10.1177/22799036251361380</w:t>
            </w:r>
          </w:p>
        </w:tc>
        <w:tc>
          <w:tcPr>
            <w:tcW w:w="306" w:type="pct"/>
            <w:tcBorders>
              <w:top w:val="single" w:sz="4" w:space="0" w:color="auto"/>
              <w:left w:val="single" w:sz="4" w:space="0" w:color="auto"/>
              <w:bottom w:val="single" w:sz="4" w:space="0" w:color="auto"/>
              <w:right w:val="single" w:sz="4" w:space="0" w:color="auto"/>
            </w:tcBorders>
            <w:vAlign w:val="center"/>
          </w:tcPr>
          <w:p w14:paraId="44FDB0DA" w14:textId="749B1F12" w:rsidR="009E4679" w:rsidRPr="009E4679" w:rsidRDefault="009E4679" w:rsidP="009E4679">
            <w:pPr>
              <w:tabs>
                <w:tab w:val="left" w:pos="567"/>
              </w:tabs>
              <w:jc w:val="center"/>
              <w:rPr>
                <w:sz w:val="17"/>
                <w:szCs w:val="17"/>
                <w:lang w:val="sr-Cyrl-RS"/>
              </w:rPr>
            </w:pPr>
            <w:r>
              <w:rPr>
                <w:sz w:val="17"/>
                <w:szCs w:val="17"/>
                <w:lang w:val="sr-Cyrl-RS"/>
              </w:rPr>
              <w:t>М22</w:t>
            </w:r>
          </w:p>
        </w:tc>
      </w:tr>
      <w:tr w:rsidR="009E4679" w:rsidRPr="00974D3F" w14:paraId="63AEEE47" w14:textId="77777777" w:rsidTr="00187520">
        <w:trPr>
          <w:trHeight w:val="227"/>
          <w:jc w:val="center"/>
        </w:trPr>
        <w:tc>
          <w:tcPr>
            <w:tcW w:w="357" w:type="pct"/>
            <w:tcBorders>
              <w:top w:val="single" w:sz="4" w:space="0" w:color="auto"/>
              <w:left w:val="single" w:sz="4" w:space="0" w:color="auto"/>
              <w:bottom w:val="single" w:sz="4" w:space="0" w:color="auto"/>
              <w:right w:val="single" w:sz="4" w:space="0" w:color="auto"/>
            </w:tcBorders>
            <w:vAlign w:val="center"/>
          </w:tcPr>
          <w:p w14:paraId="01CB1393" w14:textId="77777777" w:rsidR="009E4679" w:rsidRPr="00D66FD2" w:rsidRDefault="009E4679" w:rsidP="009E4679">
            <w:pPr>
              <w:jc w:val="center"/>
              <w:rPr>
                <w:sz w:val="17"/>
                <w:szCs w:val="17"/>
                <w:lang w:val="sr-Cyrl-CS"/>
              </w:rPr>
            </w:pPr>
            <w:r w:rsidRPr="00D66FD2">
              <w:rPr>
                <w:sz w:val="17"/>
                <w:szCs w:val="17"/>
                <w:lang w:val="sr-Cyrl-CS"/>
              </w:rPr>
              <w:t>5.</w:t>
            </w:r>
          </w:p>
        </w:tc>
        <w:tc>
          <w:tcPr>
            <w:tcW w:w="4337" w:type="pct"/>
            <w:gridSpan w:val="9"/>
          </w:tcPr>
          <w:p w14:paraId="66BAAE64" w14:textId="37C2B421" w:rsidR="009E4679" w:rsidRPr="00D66FD2" w:rsidRDefault="009E4679" w:rsidP="009E4679">
            <w:pPr>
              <w:tabs>
                <w:tab w:val="left" w:pos="567"/>
              </w:tabs>
              <w:rPr>
                <w:sz w:val="17"/>
                <w:szCs w:val="17"/>
                <w:lang w:val="sr-Cyrl-CS"/>
              </w:rPr>
            </w:pPr>
            <w:r w:rsidRPr="00820A7C">
              <w:rPr>
                <w:sz w:val="14"/>
                <w:szCs w:val="14"/>
              </w:rPr>
              <w:t>Bar-Or A, Dufek M, Budincevic H, Drulovic J, Habek M, Hua LH, Weber MS, Thomas P, Napieralski J, Mitzner MC, Ratchford JN, Clayton D, Harp CT, Kuruvilla D, Qi Q, Chen YF, Xu Y, Goodyear A, Oh J; FENopta Study Group. Safety and efficacy of fenebrutinib in relapsing multiple sclerosis (FENopta): a multicentre, double-blind, randomised, placebo-controlled, phase 2 trial and open-label extension study. Lancet Neurol. 2025 Aug;24(8):656-666. doi: 10.1016/S1474-4422(25)00174-7.</w:t>
            </w:r>
          </w:p>
        </w:tc>
        <w:tc>
          <w:tcPr>
            <w:tcW w:w="306" w:type="pct"/>
            <w:tcBorders>
              <w:top w:val="single" w:sz="4" w:space="0" w:color="auto"/>
              <w:left w:val="single" w:sz="4" w:space="0" w:color="auto"/>
              <w:bottom w:val="single" w:sz="4" w:space="0" w:color="auto"/>
              <w:right w:val="single" w:sz="4" w:space="0" w:color="auto"/>
            </w:tcBorders>
            <w:vAlign w:val="center"/>
          </w:tcPr>
          <w:p w14:paraId="22C110D1" w14:textId="61C80917" w:rsidR="009E4679" w:rsidRPr="009E4679" w:rsidRDefault="009E4679" w:rsidP="009E4679">
            <w:pPr>
              <w:tabs>
                <w:tab w:val="left" w:pos="567"/>
              </w:tabs>
              <w:jc w:val="center"/>
              <w:rPr>
                <w:sz w:val="17"/>
                <w:szCs w:val="17"/>
                <w:lang w:val="sr-Cyrl-RS"/>
              </w:rPr>
            </w:pPr>
            <w:r>
              <w:rPr>
                <w:sz w:val="17"/>
                <w:szCs w:val="17"/>
                <w:lang w:val="sr-Cyrl-RS"/>
              </w:rPr>
              <w:t>М21</w:t>
            </w:r>
          </w:p>
        </w:tc>
      </w:tr>
      <w:tr w:rsidR="009E4679" w:rsidRPr="00974D3F" w14:paraId="7AE4474A" w14:textId="77777777" w:rsidTr="00187520">
        <w:trPr>
          <w:trHeight w:val="227"/>
          <w:jc w:val="center"/>
        </w:trPr>
        <w:tc>
          <w:tcPr>
            <w:tcW w:w="357" w:type="pct"/>
            <w:tcBorders>
              <w:top w:val="single" w:sz="4" w:space="0" w:color="auto"/>
              <w:left w:val="single" w:sz="4" w:space="0" w:color="auto"/>
              <w:bottom w:val="single" w:sz="4" w:space="0" w:color="auto"/>
              <w:right w:val="single" w:sz="4" w:space="0" w:color="auto"/>
            </w:tcBorders>
            <w:vAlign w:val="center"/>
          </w:tcPr>
          <w:p w14:paraId="48F7F727" w14:textId="77777777" w:rsidR="009E4679" w:rsidRPr="00D66FD2" w:rsidRDefault="009E4679" w:rsidP="009E4679">
            <w:pPr>
              <w:jc w:val="center"/>
              <w:rPr>
                <w:sz w:val="17"/>
                <w:szCs w:val="17"/>
                <w:lang w:val="sr-Cyrl-CS"/>
              </w:rPr>
            </w:pPr>
            <w:r w:rsidRPr="00D66FD2">
              <w:rPr>
                <w:sz w:val="17"/>
                <w:szCs w:val="17"/>
                <w:lang w:val="sr-Cyrl-CS"/>
              </w:rPr>
              <w:t>6.</w:t>
            </w:r>
          </w:p>
        </w:tc>
        <w:tc>
          <w:tcPr>
            <w:tcW w:w="4337" w:type="pct"/>
            <w:gridSpan w:val="9"/>
          </w:tcPr>
          <w:p w14:paraId="6BD17971" w14:textId="43852B7B" w:rsidR="009E4679" w:rsidRPr="00D66FD2" w:rsidRDefault="009E4679" w:rsidP="009E4679">
            <w:pPr>
              <w:tabs>
                <w:tab w:val="left" w:pos="567"/>
              </w:tabs>
              <w:rPr>
                <w:sz w:val="17"/>
                <w:szCs w:val="17"/>
              </w:rPr>
            </w:pPr>
            <w:r w:rsidRPr="00820A7C">
              <w:rPr>
                <w:sz w:val="14"/>
                <w:szCs w:val="14"/>
              </w:rPr>
              <w:t xml:space="preserve">Popović S, Popović N, Hajder D, </w:t>
            </w:r>
            <w:r w:rsidRPr="00CB0D6A">
              <w:rPr>
                <w:b/>
                <w:bCs/>
                <w:sz w:val="14"/>
                <w:szCs w:val="14"/>
              </w:rPr>
              <w:t>Kostić S</w:t>
            </w:r>
            <w:r w:rsidRPr="00820A7C">
              <w:rPr>
                <w:sz w:val="14"/>
                <w:szCs w:val="14"/>
              </w:rPr>
              <w:t>, Lučić Prokin A. Clinical and laboratory status in Parkinson’s disease patients with and without polyneuropathy. Vojnosanit Pregl 2024; Vol.81</w:t>
            </w:r>
          </w:p>
        </w:tc>
        <w:tc>
          <w:tcPr>
            <w:tcW w:w="306" w:type="pct"/>
            <w:tcBorders>
              <w:top w:val="single" w:sz="4" w:space="0" w:color="auto"/>
              <w:left w:val="single" w:sz="4" w:space="0" w:color="auto"/>
              <w:bottom w:val="single" w:sz="4" w:space="0" w:color="auto"/>
              <w:right w:val="single" w:sz="4" w:space="0" w:color="auto"/>
            </w:tcBorders>
            <w:vAlign w:val="center"/>
          </w:tcPr>
          <w:p w14:paraId="5E2CE1EE" w14:textId="29539A42" w:rsidR="009E4679" w:rsidRPr="009E4679" w:rsidRDefault="009E4679" w:rsidP="009E4679">
            <w:pPr>
              <w:tabs>
                <w:tab w:val="left" w:pos="567"/>
              </w:tabs>
              <w:jc w:val="center"/>
              <w:rPr>
                <w:sz w:val="17"/>
                <w:szCs w:val="17"/>
                <w:lang w:val="sr-Cyrl-RS"/>
              </w:rPr>
            </w:pPr>
            <w:r>
              <w:rPr>
                <w:sz w:val="17"/>
                <w:szCs w:val="17"/>
                <w:lang w:val="sr-Cyrl-RS"/>
              </w:rPr>
              <w:t>М23</w:t>
            </w:r>
          </w:p>
        </w:tc>
      </w:tr>
      <w:tr w:rsidR="009E4679" w:rsidRPr="00974D3F" w14:paraId="41E3BADD" w14:textId="77777777" w:rsidTr="00187520">
        <w:trPr>
          <w:trHeight w:val="227"/>
          <w:jc w:val="center"/>
        </w:trPr>
        <w:tc>
          <w:tcPr>
            <w:tcW w:w="357" w:type="pct"/>
            <w:tcBorders>
              <w:top w:val="single" w:sz="4" w:space="0" w:color="auto"/>
              <w:left w:val="single" w:sz="4" w:space="0" w:color="auto"/>
              <w:bottom w:val="single" w:sz="4" w:space="0" w:color="auto"/>
              <w:right w:val="single" w:sz="4" w:space="0" w:color="auto"/>
            </w:tcBorders>
            <w:vAlign w:val="center"/>
          </w:tcPr>
          <w:p w14:paraId="228FEE4D" w14:textId="77777777" w:rsidR="009E4679" w:rsidRPr="00D66FD2" w:rsidRDefault="009E4679" w:rsidP="009E4679">
            <w:pPr>
              <w:jc w:val="center"/>
              <w:rPr>
                <w:sz w:val="17"/>
                <w:szCs w:val="17"/>
              </w:rPr>
            </w:pPr>
            <w:r w:rsidRPr="00D66FD2">
              <w:rPr>
                <w:sz w:val="17"/>
                <w:szCs w:val="17"/>
              </w:rPr>
              <w:t>7.</w:t>
            </w:r>
          </w:p>
        </w:tc>
        <w:tc>
          <w:tcPr>
            <w:tcW w:w="4337" w:type="pct"/>
            <w:gridSpan w:val="9"/>
          </w:tcPr>
          <w:p w14:paraId="06B5C2BD" w14:textId="66E1F130" w:rsidR="009E4679" w:rsidRPr="00D66FD2" w:rsidRDefault="009E4679" w:rsidP="009E4679">
            <w:pPr>
              <w:pStyle w:val="desc"/>
              <w:spacing w:before="0" w:beforeAutospacing="0" w:after="0" w:afterAutospacing="0"/>
              <w:rPr>
                <w:sz w:val="17"/>
                <w:szCs w:val="17"/>
              </w:rPr>
            </w:pPr>
            <w:r w:rsidRPr="00820A7C">
              <w:rPr>
                <w:sz w:val="14"/>
                <w:szCs w:val="14"/>
              </w:rPr>
              <w:t xml:space="preserve">Nenezic N, </w:t>
            </w:r>
            <w:r w:rsidRPr="00820A7C">
              <w:rPr>
                <w:b/>
                <w:sz w:val="14"/>
                <w:szCs w:val="14"/>
              </w:rPr>
              <w:t>Kostic S</w:t>
            </w:r>
            <w:r w:rsidRPr="00820A7C">
              <w:rPr>
                <w:sz w:val="14"/>
                <w:szCs w:val="14"/>
              </w:rPr>
              <w:t>, Strac DS, Grunauer M, Nenezic D, Radosavljevic M, Jancic J, Samardzic J. Dehydroepiandrosterone (Dhea): Pharmacological Effects And Potential Therapeutic Application. Mini Rev Med Chem. 2022</w:t>
            </w:r>
          </w:p>
        </w:tc>
        <w:tc>
          <w:tcPr>
            <w:tcW w:w="306" w:type="pct"/>
            <w:tcBorders>
              <w:top w:val="single" w:sz="4" w:space="0" w:color="auto"/>
              <w:left w:val="single" w:sz="4" w:space="0" w:color="auto"/>
              <w:bottom w:val="single" w:sz="4" w:space="0" w:color="auto"/>
              <w:right w:val="single" w:sz="4" w:space="0" w:color="auto"/>
            </w:tcBorders>
            <w:vAlign w:val="center"/>
          </w:tcPr>
          <w:p w14:paraId="05FC7A12" w14:textId="03981FB0" w:rsidR="009E4679" w:rsidRPr="009E4679" w:rsidRDefault="009E4679" w:rsidP="009E4679">
            <w:pPr>
              <w:tabs>
                <w:tab w:val="left" w:pos="567"/>
              </w:tabs>
              <w:jc w:val="center"/>
              <w:rPr>
                <w:sz w:val="17"/>
                <w:szCs w:val="17"/>
                <w:lang w:val="sr-Cyrl-RS"/>
              </w:rPr>
            </w:pPr>
            <w:r>
              <w:rPr>
                <w:sz w:val="17"/>
                <w:szCs w:val="17"/>
                <w:lang w:val="sr-Cyrl-RS"/>
              </w:rPr>
              <w:t>М22</w:t>
            </w:r>
          </w:p>
        </w:tc>
      </w:tr>
      <w:tr w:rsidR="009E4679" w:rsidRPr="00974D3F" w14:paraId="68A71E22" w14:textId="77777777" w:rsidTr="00187520">
        <w:trPr>
          <w:trHeight w:val="227"/>
          <w:jc w:val="center"/>
        </w:trPr>
        <w:tc>
          <w:tcPr>
            <w:tcW w:w="357" w:type="pct"/>
            <w:tcBorders>
              <w:top w:val="single" w:sz="4" w:space="0" w:color="auto"/>
              <w:left w:val="single" w:sz="4" w:space="0" w:color="auto"/>
              <w:bottom w:val="single" w:sz="4" w:space="0" w:color="auto"/>
              <w:right w:val="single" w:sz="4" w:space="0" w:color="auto"/>
            </w:tcBorders>
            <w:vAlign w:val="center"/>
          </w:tcPr>
          <w:p w14:paraId="58847E36" w14:textId="77777777" w:rsidR="009E4679" w:rsidRPr="00D66FD2" w:rsidRDefault="009E4679" w:rsidP="009E4679">
            <w:pPr>
              <w:jc w:val="center"/>
              <w:rPr>
                <w:sz w:val="17"/>
                <w:szCs w:val="17"/>
              </w:rPr>
            </w:pPr>
            <w:r w:rsidRPr="00D66FD2">
              <w:rPr>
                <w:sz w:val="17"/>
                <w:szCs w:val="17"/>
              </w:rPr>
              <w:t>8.</w:t>
            </w:r>
          </w:p>
        </w:tc>
        <w:tc>
          <w:tcPr>
            <w:tcW w:w="4337" w:type="pct"/>
            <w:gridSpan w:val="9"/>
          </w:tcPr>
          <w:p w14:paraId="6DEAB3DB" w14:textId="04EEA0AC" w:rsidR="009E4679" w:rsidRPr="00D66FD2" w:rsidRDefault="009E4679" w:rsidP="009E4679">
            <w:pPr>
              <w:pStyle w:val="desc"/>
              <w:spacing w:before="0" w:beforeAutospacing="0" w:after="0" w:afterAutospacing="0"/>
              <w:rPr>
                <w:sz w:val="17"/>
                <w:szCs w:val="17"/>
              </w:rPr>
            </w:pPr>
            <w:r w:rsidRPr="00820A7C">
              <w:rPr>
                <w:sz w:val="14"/>
                <w:szCs w:val="14"/>
              </w:rPr>
              <w:t xml:space="preserve">Kostic D, Dincic E, Jovanovski A, </w:t>
            </w:r>
            <w:r w:rsidRPr="00820A7C">
              <w:rPr>
                <w:b/>
                <w:sz w:val="14"/>
                <w:szCs w:val="14"/>
              </w:rPr>
              <w:t>Kostic S</w:t>
            </w:r>
            <w:r w:rsidRPr="00820A7C">
              <w:rPr>
                <w:sz w:val="14"/>
                <w:szCs w:val="14"/>
              </w:rPr>
              <w:t>, Rancic N, Georgievski-Brkic B, Misovic M, Koprivsek K. Evolution of acute "black hole" lesions in patients with relapsing-remitting multiple sclerosis. Acta Neurol Belg. 2022 Apr 9. doi: 10.1007/s13760-022-01938-9.</w:t>
            </w:r>
          </w:p>
        </w:tc>
        <w:tc>
          <w:tcPr>
            <w:tcW w:w="306" w:type="pct"/>
            <w:tcBorders>
              <w:top w:val="single" w:sz="4" w:space="0" w:color="auto"/>
              <w:left w:val="single" w:sz="4" w:space="0" w:color="auto"/>
              <w:bottom w:val="single" w:sz="4" w:space="0" w:color="auto"/>
              <w:right w:val="single" w:sz="4" w:space="0" w:color="auto"/>
            </w:tcBorders>
            <w:vAlign w:val="center"/>
          </w:tcPr>
          <w:p w14:paraId="6002DB62" w14:textId="1C7E5048" w:rsidR="009E4679" w:rsidRPr="009E4679" w:rsidRDefault="009E4679" w:rsidP="009E4679">
            <w:pPr>
              <w:tabs>
                <w:tab w:val="left" w:pos="567"/>
              </w:tabs>
              <w:jc w:val="center"/>
              <w:rPr>
                <w:sz w:val="17"/>
                <w:szCs w:val="17"/>
                <w:lang w:val="sr-Cyrl-RS"/>
              </w:rPr>
            </w:pPr>
            <w:r>
              <w:rPr>
                <w:sz w:val="17"/>
                <w:szCs w:val="17"/>
                <w:lang w:val="sr-Cyrl-RS"/>
              </w:rPr>
              <w:t>М22</w:t>
            </w:r>
          </w:p>
        </w:tc>
      </w:tr>
      <w:tr w:rsidR="009E4679" w:rsidRPr="00974D3F" w14:paraId="21F789DE" w14:textId="77777777" w:rsidTr="00187520">
        <w:trPr>
          <w:trHeight w:val="227"/>
          <w:jc w:val="center"/>
        </w:trPr>
        <w:tc>
          <w:tcPr>
            <w:tcW w:w="357" w:type="pct"/>
            <w:tcBorders>
              <w:top w:val="single" w:sz="4" w:space="0" w:color="auto"/>
              <w:left w:val="single" w:sz="4" w:space="0" w:color="auto"/>
              <w:bottom w:val="single" w:sz="4" w:space="0" w:color="auto"/>
              <w:right w:val="single" w:sz="4" w:space="0" w:color="auto"/>
            </w:tcBorders>
            <w:vAlign w:val="center"/>
          </w:tcPr>
          <w:p w14:paraId="6E3BEEE4" w14:textId="77777777" w:rsidR="009E4679" w:rsidRPr="00D66FD2" w:rsidRDefault="009E4679" w:rsidP="009E4679">
            <w:pPr>
              <w:jc w:val="center"/>
              <w:rPr>
                <w:sz w:val="17"/>
                <w:szCs w:val="17"/>
              </w:rPr>
            </w:pPr>
            <w:r w:rsidRPr="00D66FD2">
              <w:rPr>
                <w:sz w:val="17"/>
                <w:szCs w:val="17"/>
              </w:rPr>
              <w:t>9.</w:t>
            </w:r>
          </w:p>
        </w:tc>
        <w:tc>
          <w:tcPr>
            <w:tcW w:w="4337" w:type="pct"/>
            <w:gridSpan w:val="9"/>
            <w:tcBorders>
              <w:top w:val="single" w:sz="4" w:space="0" w:color="000000"/>
              <w:left w:val="single" w:sz="4" w:space="0" w:color="000000"/>
              <w:bottom w:val="single" w:sz="4" w:space="0" w:color="000000"/>
              <w:right w:val="single" w:sz="4" w:space="0" w:color="000000"/>
            </w:tcBorders>
          </w:tcPr>
          <w:p w14:paraId="0C489A4A" w14:textId="51969EFB" w:rsidR="009E4679" w:rsidRPr="00D66FD2" w:rsidRDefault="009E4679" w:rsidP="009E4679">
            <w:pPr>
              <w:pStyle w:val="desc"/>
              <w:spacing w:before="0" w:beforeAutospacing="0" w:after="0" w:afterAutospacing="0"/>
              <w:rPr>
                <w:sz w:val="17"/>
                <w:szCs w:val="17"/>
              </w:rPr>
            </w:pPr>
            <w:r w:rsidRPr="00820A7C">
              <w:rPr>
                <w:sz w:val="14"/>
                <w:szCs w:val="14"/>
              </w:rPr>
              <w:t>Kostić D, Mišović M, Vučković F, Crevar Đ, Sekulić I, Georgievski-Brkić B</w:t>
            </w:r>
            <w:r w:rsidRPr="00CB0D6A">
              <w:rPr>
                <w:b/>
                <w:bCs/>
                <w:sz w:val="14"/>
                <w:szCs w:val="14"/>
              </w:rPr>
              <w:t>, Kostić S</w:t>
            </w:r>
            <w:r w:rsidRPr="00820A7C">
              <w:rPr>
                <w:sz w:val="14"/>
                <w:szCs w:val="14"/>
              </w:rPr>
              <w:t>, Dinčić E. Gadolinium deposition in the brain of patients with relapsing-remitting multiple sclerosis after 10 years of follow-up. Vojnosanitetski pregled 2023 Volume 80, Issue 9, Pages: 736-742.</w:t>
            </w:r>
          </w:p>
        </w:tc>
        <w:tc>
          <w:tcPr>
            <w:tcW w:w="306" w:type="pct"/>
            <w:tcBorders>
              <w:top w:val="single" w:sz="4" w:space="0" w:color="auto"/>
              <w:left w:val="single" w:sz="4" w:space="0" w:color="auto"/>
              <w:bottom w:val="single" w:sz="4" w:space="0" w:color="auto"/>
              <w:right w:val="single" w:sz="4" w:space="0" w:color="auto"/>
            </w:tcBorders>
            <w:vAlign w:val="center"/>
          </w:tcPr>
          <w:p w14:paraId="5853CD4B" w14:textId="220D6CEA" w:rsidR="009E4679" w:rsidRPr="009E4679" w:rsidRDefault="009E4679" w:rsidP="009E4679">
            <w:pPr>
              <w:tabs>
                <w:tab w:val="left" w:pos="567"/>
              </w:tabs>
              <w:jc w:val="center"/>
              <w:rPr>
                <w:sz w:val="17"/>
                <w:szCs w:val="17"/>
                <w:lang w:val="sr-Cyrl-RS"/>
              </w:rPr>
            </w:pPr>
            <w:r>
              <w:rPr>
                <w:sz w:val="17"/>
                <w:szCs w:val="17"/>
                <w:lang w:val="sr-Cyrl-RS"/>
              </w:rPr>
              <w:t>М23</w:t>
            </w:r>
          </w:p>
        </w:tc>
      </w:tr>
      <w:tr w:rsidR="009E4679" w:rsidRPr="00974D3F" w14:paraId="6E03F71B" w14:textId="77777777" w:rsidTr="00187520">
        <w:trPr>
          <w:trHeight w:val="227"/>
          <w:jc w:val="center"/>
        </w:trPr>
        <w:tc>
          <w:tcPr>
            <w:tcW w:w="357" w:type="pct"/>
            <w:tcBorders>
              <w:top w:val="single" w:sz="4" w:space="0" w:color="auto"/>
              <w:left w:val="single" w:sz="4" w:space="0" w:color="auto"/>
              <w:bottom w:val="single" w:sz="4" w:space="0" w:color="auto"/>
              <w:right w:val="single" w:sz="4" w:space="0" w:color="auto"/>
            </w:tcBorders>
            <w:vAlign w:val="center"/>
          </w:tcPr>
          <w:p w14:paraId="3070D866" w14:textId="77777777" w:rsidR="009E4679" w:rsidRPr="00D66FD2" w:rsidRDefault="009E4679" w:rsidP="009E4679">
            <w:pPr>
              <w:jc w:val="center"/>
              <w:rPr>
                <w:sz w:val="17"/>
                <w:szCs w:val="17"/>
              </w:rPr>
            </w:pPr>
            <w:r w:rsidRPr="00D66FD2">
              <w:rPr>
                <w:sz w:val="17"/>
                <w:szCs w:val="17"/>
              </w:rPr>
              <w:t>10.</w:t>
            </w:r>
          </w:p>
        </w:tc>
        <w:tc>
          <w:tcPr>
            <w:tcW w:w="4337" w:type="pct"/>
            <w:gridSpan w:val="9"/>
            <w:tcBorders>
              <w:top w:val="single" w:sz="4" w:space="0" w:color="000000"/>
              <w:left w:val="single" w:sz="4" w:space="0" w:color="000000"/>
              <w:bottom w:val="single" w:sz="4" w:space="0" w:color="000000"/>
              <w:right w:val="single" w:sz="4" w:space="0" w:color="000000"/>
            </w:tcBorders>
          </w:tcPr>
          <w:p w14:paraId="742A9738" w14:textId="1A5DDB60" w:rsidR="009E4679" w:rsidRPr="00D66FD2" w:rsidRDefault="009E4679" w:rsidP="009E4679">
            <w:pPr>
              <w:pStyle w:val="desc"/>
              <w:spacing w:before="0" w:beforeAutospacing="0" w:after="0" w:afterAutospacing="0"/>
              <w:rPr>
                <w:sz w:val="17"/>
                <w:szCs w:val="17"/>
              </w:rPr>
            </w:pPr>
            <w:r w:rsidRPr="00820A7C">
              <w:rPr>
                <w:sz w:val="14"/>
                <w:szCs w:val="14"/>
              </w:rPr>
              <w:t>Djurovic O, Mihaljevic O, Radovanovic S</w:t>
            </w:r>
            <w:r w:rsidRPr="00CB0D6A">
              <w:rPr>
                <w:b/>
                <w:bCs/>
                <w:sz w:val="14"/>
                <w:szCs w:val="14"/>
              </w:rPr>
              <w:t>, Kostic S,</w:t>
            </w:r>
            <w:r w:rsidRPr="00820A7C">
              <w:rPr>
                <w:sz w:val="14"/>
                <w:szCs w:val="14"/>
              </w:rPr>
              <w:t xml:space="preserve"> Vukicevic M, Brkic BG, Stankovic S, Radulovic D, Vukomanovic IS, Radevic SR. Risk Factors Related to Falling in Patients after Stroke. Iran J Public Health. 2021 Sep;50(9):1832-1841. doi: 10.18502/ijph.v50i9.7056. PMID: 34722379;</w:t>
            </w:r>
          </w:p>
        </w:tc>
        <w:tc>
          <w:tcPr>
            <w:tcW w:w="306" w:type="pct"/>
            <w:tcBorders>
              <w:top w:val="single" w:sz="4" w:space="0" w:color="auto"/>
              <w:left w:val="single" w:sz="4" w:space="0" w:color="auto"/>
              <w:bottom w:val="single" w:sz="4" w:space="0" w:color="auto"/>
              <w:right w:val="single" w:sz="4" w:space="0" w:color="auto"/>
            </w:tcBorders>
            <w:vAlign w:val="center"/>
          </w:tcPr>
          <w:p w14:paraId="20F83B34" w14:textId="08570CFC" w:rsidR="009E4679" w:rsidRPr="009E4679" w:rsidRDefault="009E4679" w:rsidP="009E4679">
            <w:pPr>
              <w:tabs>
                <w:tab w:val="left" w:pos="567"/>
              </w:tabs>
              <w:jc w:val="center"/>
              <w:rPr>
                <w:sz w:val="17"/>
                <w:szCs w:val="17"/>
                <w:lang w:val="sr-Cyrl-RS"/>
              </w:rPr>
            </w:pPr>
            <w:r>
              <w:rPr>
                <w:sz w:val="17"/>
                <w:szCs w:val="17"/>
                <w:lang w:val="sr-Cyrl-RS"/>
              </w:rPr>
              <w:t>М23</w:t>
            </w:r>
          </w:p>
        </w:tc>
      </w:tr>
      <w:tr w:rsidR="009E4679" w:rsidRPr="00974D3F" w14:paraId="0C0C1778" w14:textId="77777777" w:rsidTr="00F11D03">
        <w:trPr>
          <w:trHeight w:val="227"/>
          <w:jc w:val="center"/>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14:paraId="292BB002" w14:textId="77777777" w:rsidR="009E4679" w:rsidRPr="00D66FD2" w:rsidRDefault="009E4679" w:rsidP="009E4679">
            <w:pPr>
              <w:rPr>
                <w:sz w:val="17"/>
                <w:szCs w:val="17"/>
                <w:lang w:val="sr-Cyrl-CS"/>
              </w:rPr>
            </w:pPr>
            <w:r w:rsidRPr="00D66FD2">
              <w:rPr>
                <w:b/>
                <w:sz w:val="17"/>
                <w:szCs w:val="17"/>
                <w:lang w:val="sr-Cyrl-CS"/>
              </w:rPr>
              <w:t>Збирни подаци научне активност наставника</w:t>
            </w:r>
          </w:p>
        </w:tc>
      </w:tr>
      <w:tr w:rsidR="009E4679" w:rsidRPr="00974D3F" w14:paraId="1121B6DE" w14:textId="77777777" w:rsidTr="004C59D2">
        <w:trPr>
          <w:trHeight w:val="227"/>
          <w:jc w:val="center"/>
        </w:trPr>
        <w:tc>
          <w:tcPr>
            <w:tcW w:w="2095" w:type="pct"/>
            <w:gridSpan w:val="6"/>
            <w:tcBorders>
              <w:top w:val="single" w:sz="4" w:space="0" w:color="auto"/>
              <w:left w:val="single" w:sz="4" w:space="0" w:color="auto"/>
              <w:bottom w:val="single" w:sz="4" w:space="0" w:color="auto"/>
              <w:right w:val="single" w:sz="4" w:space="0" w:color="auto"/>
            </w:tcBorders>
            <w:vAlign w:val="center"/>
            <w:hideMark/>
          </w:tcPr>
          <w:p w14:paraId="46ED08CC" w14:textId="77777777" w:rsidR="009E4679" w:rsidRPr="00D66FD2" w:rsidRDefault="009E4679" w:rsidP="009E4679">
            <w:pPr>
              <w:rPr>
                <w:sz w:val="17"/>
                <w:szCs w:val="17"/>
                <w:lang w:val="sr-Cyrl-CS"/>
              </w:rPr>
            </w:pPr>
            <w:r w:rsidRPr="00D66FD2">
              <w:rPr>
                <w:sz w:val="17"/>
                <w:szCs w:val="17"/>
                <w:lang w:val="sr-Cyrl-CS"/>
              </w:rPr>
              <w:t>Укупан број цитата, без аутоцитата</w:t>
            </w:r>
          </w:p>
        </w:tc>
        <w:tc>
          <w:tcPr>
            <w:tcW w:w="2905" w:type="pct"/>
            <w:gridSpan w:val="5"/>
            <w:tcBorders>
              <w:top w:val="single" w:sz="4" w:space="0" w:color="auto"/>
              <w:left w:val="single" w:sz="4" w:space="0" w:color="auto"/>
              <w:bottom w:val="single" w:sz="4" w:space="0" w:color="auto"/>
              <w:right w:val="single" w:sz="4" w:space="0" w:color="auto"/>
            </w:tcBorders>
          </w:tcPr>
          <w:p w14:paraId="0E77486A" w14:textId="0BE32A56" w:rsidR="009E4679" w:rsidRPr="004C59D2" w:rsidRDefault="009E4679" w:rsidP="009E4679">
            <w:pPr>
              <w:tabs>
                <w:tab w:val="left" w:pos="567"/>
              </w:tabs>
              <w:rPr>
                <w:sz w:val="17"/>
                <w:szCs w:val="17"/>
                <w:lang w:val="sr-Cyrl-RS"/>
              </w:rPr>
            </w:pPr>
            <w:r w:rsidRPr="00D66FD2">
              <w:rPr>
                <w:sz w:val="17"/>
                <w:szCs w:val="17"/>
              </w:rPr>
              <w:t>2</w:t>
            </w:r>
            <w:r>
              <w:rPr>
                <w:sz w:val="17"/>
                <w:szCs w:val="17"/>
                <w:lang w:val="sr-Cyrl-RS"/>
              </w:rPr>
              <w:t>89</w:t>
            </w:r>
          </w:p>
        </w:tc>
      </w:tr>
      <w:tr w:rsidR="009E4679" w:rsidRPr="00974D3F" w14:paraId="35A50E43" w14:textId="77777777" w:rsidTr="004C59D2">
        <w:trPr>
          <w:trHeight w:val="227"/>
          <w:jc w:val="center"/>
        </w:trPr>
        <w:tc>
          <w:tcPr>
            <w:tcW w:w="2095" w:type="pct"/>
            <w:gridSpan w:val="6"/>
            <w:tcBorders>
              <w:top w:val="single" w:sz="4" w:space="0" w:color="auto"/>
              <w:left w:val="single" w:sz="4" w:space="0" w:color="auto"/>
              <w:bottom w:val="single" w:sz="4" w:space="0" w:color="auto"/>
              <w:right w:val="single" w:sz="4" w:space="0" w:color="auto"/>
            </w:tcBorders>
            <w:vAlign w:val="center"/>
            <w:hideMark/>
          </w:tcPr>
          <w:p w14:paraId="55712A81" w14:textId="77777777" w:rsidR="009E4679" w:rsidRPr="00D66FD2" w:rsidRDefault="009E4679" w:rsidP="009E4679">
            <w:pPr>
              <w:rPr>
                <w:sz w:val="17"/>
                <w:szCs w:val="17"/>
                <w:lang w:val="sr-Cyrl-CS"/>
              </w:rPr>
            </w:pPr>
            <w:r w:rsidRPr="00D66FD2">
              <w:rPr>
                <w:sz w:val="17"/>
                <w:szCs w:val="17"/>
                <w:lang w:val="sr-Cyrl-CS"/>
              </w:rPr>
              <w:t>Укупан број радова са SCI (или SSCI) листе</w:t>
            </w:r>
          </w:p>
        </w:tc>
        <w:tc>
          <w:tcPr>
            <w:tcW w:w="2905" w:type="pct"/>
            <w:gridSpan w:val="5"/>
            <w:tcBorders>
              <w:top w:val="single" w:sz="4" w:space="0" w:color="auto"/>
              <w:left w:val="single" w:sz="4" w:space="0" w:color="auto"/>
              <w:bottom w:val="single" w:sz="4" w:space="0" w:color="auto"/>
              <w:right w:val="single" w:sz="4" w:space="0" w:color="auto"/>
            </w:tcBorders>
          </w:tcPr>
          <w:p w14:paraId="7178781E" w14:textId="2523715B" w:rsidR="009E4679" w:rsidRPr="004C59D2" w:rsidRDefault="009E4679" w:rsidP="009E4679">
            <w:pPr>
              <w:tabs>
                <w:tab w:val="left" w:pos="567"/>
              </w:tabs>
              <w:rPr>
                <w:sz w:val="17"/>
                <w:szCs w:val="17"/>
                <w:lang w:val="sr-Cyrl-RS"/>
              </w:rPr>
            </w:pPr>
            <w:r>
              <w:rPr>
                <w:sz w:val="17"/>
                <w:szCs w:val="17"/>
                <w:lang w:val="sr-Cyrl-RS"/>
              </w:rPr>
              <w:t>28</w:t>
            </w:r>
          </w:p>
        </w:tc>
      </w:tr>
      <w:tr w:rsidR="009E4679" w:rsidRPr="00974D3F" w14:paraId="2DD0AB96" w14:textId="77777777" w:rsidTr="004C59D2">
        <w:trPr>
          <w:trHeight w:val="227"/>
          <w:jc w:val="center"/>
        </w:trPr>
        <w:tc>
          <w:tcPr>
            <w:tcW w:w="2095" w:type="pct"/>
            <w:gridSpan w:val="6"/>
            <w:tcBorders>
              <w:top w:val="single" w:sz="4" w:space="0" w:color="auto"/>
              <w:left w:val="single" w:sz="4" w:space="0" w:color="auto"/>
              <w:bottom w:val="single" w:sz="4" w:space="0" w:color="auto"/>
              <w:right w:val="single" w:sz="4" w:space="0" w:color="auto"/>
            </w:tcBorders>
            <w:vAlign w:val="center"/>
          </w:tcPr>
          <w:p w14:paraId="1820E175" w14:textId="77777777" w:rsidR="009E4679" w:rsidRPr="00D66FD2" w:rsidRDefault="009E4679" w:rsidP="009E4679">
            <w:pPr>
              <w:rPr>
                <w:sz w:val="17"/>
                <w:szCs w:val="17"/>
                <w:lang w:val="sr-Cyrl-CS"/>
              </w:rPr>
            </w:pPr>
            <w:r w:rsidRPr="00D66FD2">
              <w:rPr>
                <w:sz w:val="17"/>
                <w:szCs w:val="17"/>
                <w:lang w:val="sr-Cyrl-CS"/>
              </w:rPr>
              <w:t>Тренутно учешће на пројектима</w:t>
            </w:r>
          </w:p>
        </w:tc>
        <w:tc>
          <w:tcPr>
            <w:tcW w:w="1158" w:type="pct"/>
            <w:gridSpan w:val="2"/>
            <w:tcBorders>
              <w:top w:val="single" w:sz="4" w:space="0" w:color="auto"/>
              <w:left w:val="single" w:sz="4" w:space="0" w:color="auto"/>
              <w:bottom w:val="single" w:sz="4" w:space="0" w:color="auto"/>
              <w:right w:val="single" w:sz="4" w:space="0" w:color="auto"/>
            </w:tcBorders>
          </w:tcPr>
          <w:p w14:paraId="4075F310" w14:textId="5B5D9F65" w:rsidR="009E4679" w:rsidRPr="004C59D2" w:rsidRDefault="009E4679" w:rsidP="009E4679">
            <w:pPr>
              <w:rPr>
                <w:sz w:val="17"/>
                <w:szCs w:val="17"/>
                <w:lang w:val="sr-Cyrl-RS"/>
              </w:rPr>
            </w:pPr>
            <w:r w:rsidRPr="00D66FD2">
              <w:rPr>
                <w:sz w:val="17"/>
                <w:szCs w:val="17"/>
              </w:rPr>
              <w:t xml:space="preserve">Домаћи:  </w:t>
            </w:r>
            <w:r>
              <w:rPr>
                <w:sz w:val="17"/>
                <w:szCs w:val="17"/>
                <w:lang w:val="sr-Cyrl-RS"/>
              </w:rPr>
              <w:t>2</w:t>
            </w:r>
          </w:p>
        </w:tc>
        <w:tc>
          <w:tcPr>
            <w:tcW w:w="1747" w:type="pct"/>
            <w:gridSpan w:val="3"/>
            <w:tcBorders>
              <w:top w:val="single" w:sz="4" w:space="0" w:color="auto"/>
              <w:left w:val="single" w:sz="4" w:space="0" w:color="auto"/>
              <w:bottom w:val="single" w:sz="4" w:space="0" w:color="auto"/>
              <w:right w:val="single" w:sz="4" w:space="0" w:color="auto"/>
            </w:tcBorders>
          </w:tcPr>
          <w:p w14:paraId="07FA7113" w14:textId="77777777" w:rsidR="009E4679" w:rsidRPr="003B4FEC" w:rsidRDefault="009E4679" w:rsidP="009E4679">
            <w:pPr>
              <w:rPr>
                <w:sz w:val="17"/>
                <w:szCs w:val="17"/>
                <w:lang w:val="en-US"/>
              </w:rPr>
            </w:pPr>
            <w:r>
              <w:rPr>
                <w:sz w:val="17"/>
                <w:szCs w:val="17"/>
                <w:lang w:val="sr-Cyrl-CS"/>
              </w:rPr>
              <w:t xml:space="preserve">Међународни </w:t>
            </w:r>
          </w:p>
        </w:tc>
      </w:tr>
      <w:tr w:rsidR="009E4679" w:rsidRPr="00974D3F" w14:paraId="4B7723C4" w14:textId="77777777" w:rsidTr="00187520">
        <w:trPr>
          <w:trHeight w:val="227"/>
          <w:jc w:val="center"/>
        </w:trPr>
        <w:tc>
          <w:tcPr>
            <w:tcW w:w="2095" w:type="pct"/>
            <w:gridSpan w:val="6"/>
            <w:tcBorders>
              <w:top w:val="single" w:sz="4" w:space="0" w:color="auto"/>
              <w:left w:val="single" w:sz="4" w:space="0" w:color="auto"/>
              <w:bottom w:val="single" w:sz="4" w:space="0" w:color="auto"/>
              <w:right w:val="single" w:sz="4" w:space="0" w:color="auto"/>
            </w:tcBorders>
            <w:vAlign w:val="center"/>
            <w:hideMark/>
          </w:tcPr>
          <w:p w14:paraId="3953707C" w14:textId="77777777" w:rsidR="009E4679" w:rsidRPr="00D66FD2" w:rsidRDefault="009E4679" w:rsidP="009E4679">
            <w:pPr>
              <w:rPr>
                <w:sz w:val="17"/>
                <w:szCs w:val="17"/>
                <w:lang w:val="sr-Cyrl-CS"/>
              </w:rPr>
            </w:pPr>
            <w:r w:rsidRPr="00D66FD2">
              <w:rPr>
                <w:sz w:val="17"/>
                <w:szCs w:val="17"/>
                <w:lang w:val="sr-Cyrl-CS"/>
              </w:rPr>
              <w:t xml:space="preserve">Усавршавања </w:t>
            </w:r>
          </w:p>
        </w:tc>
        <w:tc>
          <w:tcPr>
            <w:tcW w:w="2905" w:type="pct"/>
            <w:gridSpan w:val="5"/>
          </w:tcPr>
          <w:p w14:paraId="510F1A77" w14:textId="7646EDA8" w:rsidR="009E4679" w:rsidRPr="00D66FD2" w:rsidRDefault="009E4679" w:rsidP="009E4679">
            <w:pPr>
              <w:rPr>
                <w:sz w:val="17"/>
                <w:szCs w:val="17"/>
                <w:lang w:val="sr-Cyrl-CS"/>
              </w:rPr>
            </w:pPr>
            <w:r w:rsidRPr="00820A7C">
              <w:rPr>
                <w:sz w:val="14"/>
                <w:szCs w:val="14"/>
              </w:rPr>
              <w:t>Клинички центар Љубљана, Клиника за неурологију, Центар за когнитивне поремећаје,  Словенија;  2010. год, едукација из области когнитивна неурологија</w:t>
            </w:r>
          </w:p>
        </w:tc>
      </w:tr>
      <w:tr w:rsidR="009E4679" w:rsidRPr="00974D3F" w14:paraId="74C2D5AD" w14:textId="77777777" w:rsidTr="00187520">
        <w:trPr>
          <w:trHeight w:val="227"/>
          <w:jc w:val="center"/>
        </w:trPr>
        <w:tc>
          <w:tcPr>
            <w:tcW w:w="5000" w:type="pct"/>
            <w:gridSpan w:val="11"/>
            <w:hideMark/>
          </w:tcPr>
          <w:p w14:paraId="71E83840" w14:textId="6C39648A" w:rsidR="009E4679" w:rsidRPr="004C59D2" w:rsidRDefault="009E4679" w:rsidP="009E4679">
            <w:pPr>
              <w:rPr>
                <w:sz w:val="17"/>
                <w:szCs w:val="17"/>
                <w:lang w:val="sr-Cyrl-RS"/>
              </w:rPr>
            </w:pPr>
            <w:r w:rsidRPr="00820A7C">
              <w:rPr>
                <w:sz w:val="14"/>
                <w:szCs w:val="14"/>
              </w:rPr>
              <w:t>Други</w:t>
            </w:r>
            <w:r w:rsidRPr="00820A7C">
              <w:rPr>
                <w:spacing w:val="-2"/>
                <w:sz w:val="14"/>
                <w:szCs w:val="14"/>
              </w:rPr>
              <w:t xml:space="preserve"> </w:t>
            </w:r>
            <w:r w:rsidRPr="00820A7C">
              <w:rPr>
                <w:sz w:val="14"/>
                <w:szCs w:val="14"/>
              </w:rPr>
              <w:t>подаци</w:t>
            </w:r>
            <w:r w:rsidRPr="00820A7C">
              <w:rPr>
                <w:spacing w:val="-4"/>
                <w:sz w:val="14"/>
                <w:szCs w:val="14"/>
              </w:rPr>
              <w:t xml:space="preserve"> </w:t>
            </w:r>
            <w:r w:rsidRPr="00820A7C">
              <w:rPr>
                <w:sz w:val="14"/>
                <w:szCs w:val="14"/>
              </w:rPr>
              <w:t>које</w:t>
            </w:r>
            <w:r w:rsidRPr="00820A7C">
              <w:rPr>
                <w:spacing w:val="-4"/>
                <w:sz w:val="14"/>
                <w:szCs w:val="14"/>
              </w:rPr>
              <w:t xml:space="preserve"> </w:t>
            </w:r>
            <w:r w:rsidRPr="00820A7C">
              <w:rPr>
                <w:sz w:val="14"/>
                <w:szCs w:val="14"/>
              </w:rPr>
              <w:t>сматрате</w:t>
            </w:r>
            <w:r w:rsidRPr="00820A7C">
              <w:rPr>
                <w:spacing w:val="-4"/>
                <w:sz w:val="14"/>
                <w:szCs w:val="14"/>
              </w:rPr>
              <w:t xml:space="preserve"> </w:t>
            </w:r>
            <w:r w:rsidRPr="00820A7C">
              <w:rPr>
                <w:sz w:val="14"/>
                <w:szCs w:val="14"/>
              </w:rPr>
              <w:t>релевантним: Аутор помоћног уџбеника под ''Електроконвулзивна терапија – клинички приручник'', за предмет Психијатрија, за модул Неуронауке Чланство у Удружењу Неуролога Србије. Чланство у Европској Неуролошкој Академији.</w:t>
            </w:r>
            <w:r w:rsidRPr="00820A7C">
              <w:rPr>
                <w:sz w:val="14"/>
                <w:szCs w:val="14"/>
                <w:lang w:val="sr-Cyrl-RS"/>
              </w:rPr>
              <w:t>Члан оснивачког одбора српског удружења за Алцхајмерову болест.</w:t>
            </w:r>
          </w:p>
        </w:tc>
      </w:tr>
    </w:tbl>
    <w:p w14:paraId="718C335F" w14:textId="77777777" w:rsidR="00F11D03" w:rsidRDefault="00F11D03" w:rsidP="00F11D03">
      <w:pPr>
        <w:rPr>
          <w:b/>
          <w:sz w:val="17"/>
          <w:szCs w:val="17"/>
          <w:lang w:val="sr-Cyrl-CS"/>
        </w:rPr>
      </w:pPr>
    </w:p>
    <w:p w14:paraId="2A9BC883" w14:textId="77777777" w:rsidR="00F11D03" w:rsidRDefault="00F11D03" w:rsidP="00F11D03">
      <w:pPr>
        <w:widowControl/>
        <w:autoSpaceDE/>
        <w:autoSpaceDN/>
        <w:adjustRightInd/>
        <w:spacing w:after="160" w:line="259" w:lineRule="auto"/>
        <w:rPr>
          <w:b/>
          <w:sz w:val="17"/>
          <w:szCs w:val="17"/>
          <w:lang w:val="sr-Cyrl-CS"/>
        </w:rPr>
      </w:pPr>
      <w:r>
        <w:rPr>
          <w:b/>
          <w:sz w:val="17"/>
          <w:szCs w:val="17"/>
          <w:lang w:val="sr-Cyrl-CS"/>
        </w:rPr>
        <w:br w:type="page"/>
      </w:r>
    </w:p>
    <w:p w14:paraId="02760140" w14:textId="77777777" w:rsidR="00E700F9" w:rsidRDefault="00E700F9" w:rsidP="00F11D03">
      <w:pPr>
        <w:widowControl/>
        <w:autoSpaceDE/>
        <w:autoSpaceDN/>
        <w:adjustRightInd/>
        <w:spacing w:after="160" w:line="259" w:lineRule="auto"/>
        <w:rPr>
          <w:b/>
          <w:sz w:val="17"/>
          <w:szCs w:val="17"/>
          <w:lang w:val="sr-Cyrl-CS"/>
        </w:rPr>
      </w:pPr>
    </w:p>
    <w:p w14:paraId="11976B87" w14:textId="77777777" w:rsidR="00E700F9" w:rsidRPr="003609E8" w:rsidRDefault="00E700F9" w:rsidP="00E700F9">
      <w:pPr>
        <w:spacing w:after="60"/>
        <w:ind w:left="-426"/>
        <w:rPr>
          <w:bCs/>
          <w:sz w:val="18"/>
          <w:szCs w:val="18"/>
          <w:lang w:val="sr-Cyrl-CS"/>
        </w:rPr>
      </w:pPr>
      <w:r w:rsidRPr="003609E8">
        <w:rPr>
          <w:bCs/>
          <w:iCs/>
          <w:sz w:val="18"/>
          <w:szCs w:val="18"/>
          <w:lang w:val="sr-Cyrl-CS"/>
        </w:rPr>
        <w:t>Табела. 9.</w:t>
      </w:r>
      <w:r w:rsidRPr="003609E8">
        <w:rPr>
          <w:bCs/>
          <w:iCs/>
          <w:sz w:val="18"/>
          <w:szCs w:val="18"/>
          <w:lang w:val="sr-Cyrl-RS"/>
        </w:rPr>
        <w:t>6</w:t>
      </w:r>
      <w:r w:rsidRPr="003609E8">
        <w:rPr>
          <w:bCs/>
          <w:iCs/>
          <w:sz w:val="18"/>
          <w:szCs w:val="18"/>
          <w:lang w:val="sr-Cyrl-CS"/>
        </w:rPr>
        <w:t>.</w:t>
      </w:r>
      <w:r w:rsidRPr="003609E8">
        <w:rPr>
          <w:bCs/>
          <w:sz w:val="18"/>
          <w:szCs w:val="18"/>
          <w:lang w:val="sr-Cyrl-CS"/>
        </w:rPr>
        <w:t xml:space="preserve"> Компетентност наставника</w:t>
      </w:r>
    </w:p>
    <w:p w14:paraId="7904C68C" w14:textId="77777777" w:rsidR="00E700F9" w:rsidRPr="00EF2C9A" w:rsidRDefault="00E700F9" w:rsidP="00E700F9">
      <w:pPr>
        <w:spacing w:after="60"/>
        <w:jc w:val="center"/>
        <w:rPr>
          <w:iCs/>
          <w:sz w:val="22"/>
          <w:szCs w:val="22"/>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1121"/>
        <w:gridCol w:w="713"/>
        <w:gridCol w:w="578"/>
        <w:gridCol w:w="2289"/>
        <w:gridCol w:w="492"/>
        <w:gridCol w:w="1367"/>
        <w:gridCol w:w="1662"/>
        <w:gridCol w:w="628"/>
      </w:tblGrid>
      <w:tr w:rsidR="00E700F9" w:rsidRPr="00974D3F" w14:paraId="61BDE436" w14:textId="77777777" w:rsidTr="00282C29">
        <w:trPr>
          <w:trHeight w:val="227"/>
          <w:jc w:val="center"/>
        </w:trPr>
        <w:tc>
          <w:tcPr>
            <w:tcW w:w="1248" w:type="pct"/>
            <w:gridSpan w:val="3"/>
            <w:tcBorders>
              <w:top w:val="single" w:sz="4" w:space="0" w:color="auto"/>
              <w:left w:val="single" w:sz="4" w:space="0" w:color="auto"/>
              <w:bottom w:val="single" w:sz="4" w:space="0" w:color="auto"/>
              <w:right w:val="single" w:sz="4" w:space="0" w:color="auto"/>
            </w:tcBorders>
            <w:vAlign w:val="center"/>
            <w:hideMark/>
          </w:tcPr>
          <w:p w14:paraId="4741E504" w14:textId="77777777" w:rsidR="00E700F9" w:rsidRPr="00BC1583" w:rsidRDefault="00E700F9" w:rsidP="00282C29">
            <w:pPr>
              <w:rPr>
                <w:sz w:val="16"/>
                <w:szCs w:val="16"/>
                <w:lang w:val="sr-Cyrl-CS"/>
              </w:rPr>
            </w:pPr>
            <w:r w:rsidRPr="00BC1583">
              <w:rPr>
                <w:b/>
                <w:sz w:val="16"/>
                <w:szCs w:val="16"/>
                <w:lang w:val="sr-Cyrl-CS"/>
              </w:rPr>
              <w:t>Име и презиме</w:t>
            </w:r>
          </w:p>
        </w:tc>
        <w:tc>
          <w:tcPr>
            <w:tcW w:w="375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FBA38B" w14:textId="77777777" w:rsidR="00E700F9" w:rsidRPr="00BC1583" w:rsidRDefault="00E700F9" w:rsidP="00282C29">
            <w:pPr>
              <w:tabs>
                <w:tab w:val="left" w:pos="567"/>
              </w:tabs>
              <w:rPr>
                <w:b/>
                <w:sz w:val="16"/>
                <w:szCs w:val="16"/>
                <w:lang w:val="sr-Cyrl-CS"/>
              </w:rPr>
            </w:pPr>
            <w:r>
              <w:rPr>
                <w:b/>
                <w:sz w:val="16"/>
                <w:szCs w:val="16"/>
                <w:lang w:val="sr-Cyrl-CS"/>
              </w:rPr>
              <w:t>Кошевић Бранко</w:t>
            </w:r>
          </w:p>
        </w:tc>
      </w:tr>
      <w:tr w:rsidR="00E700F9" w:rsidRPr="00974D3F" w14:paraId="7677333C" w14:textId="77777777" w:rsidTr="00282C29">
        <w:trPr>
          <w:trHeight w:val="227"/>
          <w:jc w:val="center"/>
        </w:trPr>
        <w:tc>
          <w:tcPr>
            <w:tcW w:w="1248" w:type="pct"/>
            <w:gridSpan w:val="3"/>
            <w:tcBorders>
              <w:top w:val="single" w:sz="4" w:space="0" w:color="auto"/>
              <w:left w:val="single" w:sz="4" w:space="0" w:color="auto"/>
              <w:bottom w:val="single" w:sz="4" w:space="0" w:color="auto"/>
              <w:right w:val="single" w:sz="4" w:space="0" w:color="auto"/>
            </w:tcBorders>
            <w:vAlign w:val="center"/>
            <w:hideMark/>
          </w:tcPr>
          <w:p w14:paraId="4CE8C7DA" w14:textId="77777777" w:rsidR="00E700F9" w:rsidRPr="00E700F9" w:rsidRDefault="00E700F9" w:rsidP="00282C29">
            <w:pPr>
              <w:rPr>
                <w:color w:val="000000" w:themeColor="text1"/>
                <w:sz w:val="16"/>
                <w:szCs w:val="16"/>
                <w:lang w:val="sr-Cyrl-CS"/>
              </w:rPr>
            </w:pPr>
            <w:r w:rsidRPr="00E700F9">
              <w:rPr>
                <w:b/>
                <w:color w:val="000000" w:themeColor="text1"/>
                <w:sz w:val="16"/>
                <w:szCs w:val="16"/>
                <w:lang w:val="sr-Cyrl-CS"/>
              </w:rPr>
              <w:t>Звање</w:t>
            </w:r>
          </w:p>
        </w:tc>
        <w:tc>
          <w:tcPr>
            <w:tcW w:w="3752" w:type="pct"/>
            <w:gridSpan w:val="6"/>
            <w:tcBorders>
              <w:top w:val="single" w:sz="4" w:space="0" w:color="auto"/>
              <w:left w:val="single" w:sz="4" w:space="0" w:color="auto"/>
              <w:bottom w:val="single" w:sz="4" w:space="0" w:color="auto"/>
              <w:right w:val="single" w:sz="4" w:space="0" w:color="auto"/>
            </w:tcBorders>
            <w:vAlign w:val="center"/>
          </w:tcPr>
          <w:p w14:paraId="1947E70A" w14:textId="77777777" w:rsidR="00E700F9" w:rsidRPr="00E700F9" w:rsidRDefault="00E700F9" w:rsidP="00282C29">
            <w:pPr>
              <w:tabs>
                <w:tab w:val="left" w:pos="567"/>
              </w:tabs>
              <w:rPr>
                <w:color w:val="000000" w:themeColor="text1"/>
                <w:sz w:val="16"/>
                <w:szCs w:val="16"/>
                <w:lang w:val="sr-Cyrl-RS"/>
              </w:rPr>
            </w:pPr>
            <w:r w:rsidRPr="00E700F9">
              <w:rPr>
                <w:color w:val="000000" w:themeColor="text1"/>
                <w:sz w:val="16"/>
                <w:szCs w:val="16"/>
                <w:lang w:val="sr-Cyrl-RS"/>
              </w:rPr>
              <w:t>доцент</w:t>
            </w:r>
          </w:p>
        </w:tc>
      </w:tr>
      <w:tr w:rsidR="00E700F9" w:rsidRPr="00974D3F" w14:paraId="792B0B53" w14:textId="77777777" w:rsidTr="00282C29">
        <w:trPr>
          <w:trHeight w:val="227"/>
          <w:jc w:val="center"/>
        </w:trPr>
        <w:tc>
          <w:tcPr>
            <w:tcW w:w="1248" w:type="pct"/>
            <w:gridSpan w:val="3"/>
            <w:tcBorders>
              <w:top w:val="single" w:sz="4" w:space="0" w:color="auto"/>
              <w:left w:val="single" w:sz="4" w:space="0" w:color="auto"/>
              <w:bottom w:val="single" w:sz="4" w:space="0" w:color="auto"/>
              <w:right w:val="single" w:sz="4" w:space="0" w:color="auto"/>
            </w:tcBorders>
            <w:vAlign w:val="center"/>
            <w:hideMark/>
          </w:tcPr>
          <w:p w14:paraId="55F5855F" w14:textId="77777777" w:rsidR="00E700F9" w:rsidRPr="00BC1583" w:rsidRDefault="00E700F9" w:rsidP="00282C29">
            <w:pPr>
              <w:rPr>
                <w:sz w:val="16"/>
                <w:szCs w:val="16"/>
                <w:lang w:val="sr-Cyrl-CS"/>
              </w:rPr>
            </w:pPr>
            <w:r w:rsidRPr="00BC1583">
              <w:rPr>
                <w:b/>
                <w:sz w:val="16"/>
                <w:szCs w:val="16"/>
                <w:lang w:val="sr-Cyrl-CS"/>
              </w:rPr>
              <w:t>Ужа научна област</w:t>
            </w:r>
          </w:p>
        </w:tc>
        <w:tc>
          <w:tcPr>
            <w:tcW w:w="3752" w:type="pct"/>
            <w:gridSpan w:val="6"/>
            <w:tcBorders>
              <w:top w:val="single" w:sz="4" w:space="0" w:color="auto"/>
              <w:left w:val="single" w:sz="4" w:space="0" w:color="auto"/>
              <w:bottom w:val="single" w:sz="4" w:space="0" w:color="auto"/>
              <w:right w:val="single" w:sz="4" w:space="0" w:color="auto"/>
            </w:tcBorders>
            <w:vAlign w:val="center"/>
          </w:tcPr>
          <w:p w14:paraId="470A8206" w14:textId="77777777" w:rsidR="00E700F9" w:rsidRPr="004C7F5D" w:rsidRDefault="00E700F9" w:rsidP="00282C29">
            <w:pPr>
              <w:rPr>
                <w:sz w:val="16"/>
                <w:szCs w:val="16"/>
                <w:lang w:val="sr-Latn-RS"/>
              </w:rPr>
            </w:pPr>
            <w:r>
              <w:rPr>
                <w:sz w:val="15"/>
                <w:szCs w:val="15"/>
                <w:lang w:val="sr-Cyrl-CS"/>
              </w:rPr>
              <w:t>Урологија Хирургија</w:t>
            </w:r>
          </w:p>
        </w:tc>
      </w:tr>
      <w:tr w:rsidR="00E700F9" w:rsidRPr="00974D3F" w14:paraId="631CBDEE" w14:textId="77777777" w:rsidTr="00282C29">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035E659E" w14:textId="77777777" w:rsidR="00E700F9" w:rsidRPr="00BC1583" w:rsidRDefault="00E700F9" w:rsidP="00282C29">
            <w:pPr>
              <w:rPr>
                <w:sz w:val="16"/>
                <w:szCs w:val="16"/>
                <w:lang w:val="sr-Cyrl-CS"/>
              </w:rPr>
            </w:pPr>
            <w:r w:rsidRPr="00BC1583">
              <w:rPr>
                <w:b/>
                <w:sz w:val="16"/>
                <w:szCs w:val="16"/>
                <w:lang w:val="sr-Cyrl-CS"/>
              </w:rPr>
              <w:t>Академска каријера</w:t>
            </w:r>
          </w:p>
        </w:tc>
        <w:tc>
          <w:tcPr>
            <w:tcW w:w="381" w:type="pct"/>
            <w:tcBorders>
              <w:top w:val="single" w:sz="4" w:space="0" w:color="auto"/>
              <w:left w:val="single" w:sz="4" w:space="0" w:color="auto"/>
              <w:bottom w:val="single" w:sz="4" w:space="0" w:color="auto"/>
              <w:right w:val="single" w:sz="4" w:space="0" w:color="auto"/>
            </w:tcBorders>
            <w:vAlign w:val="center"/>
            <w:hideMark/>
          </w:tcPr>
          <w:p w14:paraId="576D189E" w14:textId="77777777" w:rsidR="00E700F9" w:rsidRPr="00BC1583" w:rsidRDefault="00E700F9" w:rsidP="00282C29">
            <w:pPr>
              <w:jc w:val="center"/>
              <w:rPr>
                <w:sz w:val="16"/>
                <w:szCs w:val="16"/>
                <w:lang w:val="sr-Cyrl-CS"/>
              </w:rPr>
            </w:pPr>
            <w:r w:rsidRPr="00BC1583">
              <w:rPr>
                <w:sz w:val="16"/>
                <w:szCs w:val="16"/>
                <w:lang w:val="sr-Cyrl-CS"/>
              </w:rPr>
              <w:t>Година</w:t>
            </w:r>
          </w:p>
        </w:tc>
        <w:tc>
          <w:tcPr>
            <w:tcW w:w="1796" w:type="pct"/>
            <w:gridSpan w:val="3"/>
            <w:tcBorders>
              <w:top w:val="single" w:sz="4" w:space="0" w:color="auto"/>
              <w:left w:val="single" w:sz="4" w:space="0" w:color="auto"/>
              <w:bottom w:val="single" w:sz="4" w:space="0" w:color="auto"/>
              <w:right w:val="single" w:sz="4" w:space="0" w:color="auto"/>
            </w:tcBorders>
            <w:vAlign w:val="center"/>
            <w:hideMark/>
          </w:tcPr>
          <w:p w14:paraId="0F564469" w14:textId="77777777" w:rsidR="00E700F9" w:rsidRPr="00BC1583" w:rsidRDefault="00E700F9" w:rsidP="00282C29">
            <w:pPr>
              <w:jc w:val="center"/>
              <w:rPr>
                <w:sz w:val="16"/>
                <w:szCs w:val="16"/>
                <w:lang w:val="sr-Cyrl-CS"/>
              </w:rPr>
            </w:pPr>
            <w:r w:rsidRPr="00BC1583">
              <w:rPr>
                <w:sz w:val="16"/>
                <w:szCs w:val="16"/>
                <w:lang w:val="sr-Cyrl-CS"/>
              </w:rPr>
              <w:t>Институција</w:t>
            </w:r>
          </w:p>
        </w:tc>
        <w:tc>
          <w:tcPr>
            <w:tcW w:w="731" w:type="pct"/>
            <w:tcBorders>
              <w:top w:val="single" w:sz="4" w:space="0" w:color="auto"/>
              <w:left w:val="single" w:sz="4" w:space="0" w:color="auto"/>
              <w:bottom w:val="single" w:sz="4" w:space="0" w:color="auto"/>
              <w:right w:val="single" w:sz="4" w:space="0" w:color="auto"/>
            </w:tcBorders>
            <w:vAlign w:val="center"/>
            <w:hideMark/>
          </w:tcPr>
          <w:p w14:paraId="7B8B2FE8" w14:textId="77777777" w:rsidR="00E700F9" w:rsidRPr="00BC1583" w:rsidRDefault="00E700F9" w:rsidP="00282C29">
            <w:pPr>
              <w:jc w:val="center"/>
              <w:rPr>
                <w:sz w:val="16"/>
                <w:szCs w:val="16"/>
                <w:lang w:val="sr-Cyrl-CS"/>
              </w:rPr>
            </w:pPr>
            <w:r w:rsidRPr="00BC1583">
              <w:rPr>
                <w:sz w:val="16"/>
                <w:szCs w:val="16"/>
                <w:lang w:val="sr-Cyrl-CS"/>
              </w:rPr>
              <w:t>Област</w:t>
            </w:r>
          </w:p>
        </w:tc>
        <w:tc>
          <w:tcPr>
            <w:tcW w:w="1225" w:type="pct"/>
            <w:gridSpan w:val="2"/>
            <w:tcBorders>
              <w:top w:val="single" w:sz="4" w:space="0" w:color="auto"/>
              <w:left w:val="single" w:sz="4" w:space="0" w:color="auto"/>
              <w:bottom w:val="single" w:sz="4" w:space="0" w:color="auto"/>
              <w:right w:val="single" w:sz="4" w:space="0" w:color="auto"/>
            </w:tcBorders>
            <w:vAlign w:val="center"/>
            <w:hideMark/>
          </w:tcPr>
          <w:p w14:paraId="25B9C73A" w14:textId="77777777" w:rsidR="00E700F9" w:rsidRPr="00BC1583" w:rsidRDefault="00E700F9" w:rsidP="00282C29">
            <w:pPr>
              <w:jc w:val="center"/>
              <w:rPr>
                <w:sz w:val="16"/>
                <w:szCs w:val="16"/>
              </w:rPr>
            </w:pPr>
            <w:r w:rsidRPr="00BC1583">
              <w:rPr>
                <w:sz w:val="16"/>
                <w:szCs w:val="16"/>
              </w:rPr>
              <w:t>Ужа научна односно уметничка област</w:t>
            </w:r>
          </w:p>
        </w:tc>
      </w:tr>
      <w:tr w:rsidR="00E700F9" w:rsidRPr="00974D3F" w14:paraId="3B8E0A93" w14:textId="77777777" w:rsidTr="00282C29">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60AF46B3" w14:textId="77777777" w:rsidR="00E700F9" w:rsidRPr="00BC1583" w:rsidRDefault="00E700F9" w:rsidP="00282C29">
            <w:pPr>
              <w:rPr>
                <w:sz w:val="16"/>
                <w:szCs w:val="16"/>
              </w:rPr>
            </w:pPr>
            <w:r w:rsidRPr="00BC1583">
              <w:rPr>
                <w:sz w:val="16"/>
                <w:szCs w:val="16"/>
                <w:lang w:val="sr-Cyrl-CS"/>
              </w:rPr>
              <w:t>Избор у звање</w:t>
            </w:r>
          </w:p>
        </w:tc>
        <w:tc>
          <w:tcPr>
            <w:tcW w:w="381" w:type="pct"/>
            <w:tcBorders>
              <w:top w:val="single" w:sz="4" w:space="0" w:color="auto"/>
              <w:left w:val="single" w:sz="4" w:space="0" w:color="auto"/>
              <w:bottom w:val="single" w:sz="4" w:space="0" w:color="auto"/>
              <w:right w:val="single" w:sz="4" w:space="0" w:color="auto"/>
            </w:tcBorders>
            <w:vAlign w:val="center"/>
          </w:tcPr>
          <w:p w14:paraId="3F3828CE" w14:textId="77777777" w:rsidR="00E700F9" w:rsidRPr="00BC1583" w:rsidRDefault="00E700F9" w:rsidP="00282C29">
            <w:pPr>
              <w:tabs>
                <w:tab w:val="left" w:pos="567"/>
              </w:tabs>
              <w:jc w:val="center"/>
              <w:rPr>
                <w:sz w:val="16"/>
                <w:szCs w:val="16"/>
                <w:lang w:val="sr-Cyrl-CS"/>
              </w:rPr>
            </w:pPr>
            <w:r w:rsidRPr="00E700F9">
              <w:rPr>
                <w:color w:val="000000" w:themeColor="text1"/>
                <w:sz w:val="16"/>
                <w:szCs w:val="16"/>
                <w:lang w:val="sr-Cyrl-CS"/>
              </w:rPr>
              <w:t>2026.</w:t>
            </w:r>
          </w:p>
        </w:tc>
        <w:tc>
          <w:tcPr>
            <w:tcW w:w="1796" w:type="pct"/>
            <w:gridSpan w:val="3"/>
            <w:tcBorders>
              <w:top w:val="single" w:sz="4" w:space="0" w:color="auto"/>
              <w:left w:val="single" w:sz="4" w:space="0" w:color="auto"/>
              <w:bottom w:val="single" w:sz="4" w:space="0" w:color="auto"/>
              <w:right w:val="single" w:sz="4" w:space="0" w:color="auto"/>
            </w:tcBorders>
            <w:vAlign w:val="center"/>
          </w:tcPr>
          <w:p w14:paraId="68823043" w14:textId="77777777" w:rsidR="00E700F9" w:rsidRPr="00BC1583" w:rsidRDefault="00E700F9" w:rsidP="00282C29">
            <w:pPr>
              <w:tabs>
                <w:tab w:val="left" w:pos="567"/>
              </w:tabs>
              <w:jc w:val="center"/>
              <w:rPr>
                <w:sz w:val="16"/>
                <w:szCs w:val="16"/>
                <w:lang w:val="sr-Cyrl-CS"/>
              </w:rPr>
            </w:pPr>
            <w:r w:rsidRPr="00BC1583">
              <w:rPr>
                <w:sz w:val="16"/>
                <w:szCs w:val="16"/>
                <w:lang w:val="sr-Cyrl-CS"/>
              </w:rPr>
              <w:t>Медицински факултет ВМА УО</w:t>
            </w:r>
          </w:p>
        </w:tc>
        <w:tc>
          <w:tcPr>
            <w:tcW w:w="731" w:type="pct"/>
            <w:tcBorders>
              <w:top w:val="single" w:sz="4" w:space="0" w:color="auto"/>
              <w:left w:val="single" w:sz="4" w:space="0" w:color="auto"/>
              <w:bottom w:val="single" w:sz="4" w:space="0" w:color="auto"/>
              <w:right w:val="single" w:sz="4" w:space="0" w:color="auto"/>
            </w:tcBorders>
            <w:vAlign w:val="center"/>
          </w:tcPr>
          <w:p w14:paraId="65827AD7" w14:textId="77777777" w:rsidR="00E700F9" w:rsidRPr="00BC1583" w:rsidRDefault="00E700F9" w:rsidP="00282C29">
            <w:pPr>
              <w:tabs>
                <w:tab w:val="left" w:pos="567"/>
              </w:tabs>
              <w:jc w:val="center"/>
              <w:rPr>
                <w:sz w:val="16"/>
                <w:szCs w:val="16"/>
                <w:lang w:val="sr-Cyrl-CS"/>
              </w:rPr>
            </w:pPr>
            <w:r w:rsidRPr="00BC1583">
              <w:rPr>
                <w:sz w:val="16"/>
                <w:szCs w:val="16"/>
                <w:lang w:val="sr-Cyrl-CS"/>
              </w:rPr>
              <w:t>Хирургија</w:t>
            </w:r>
          </w:p>
        </w:tc>
        <w:tc>
          <w:tcPr>
            <w:tcW w:w="1225" w:type="pct"/>
            <w:gridSpan w:val="2"/>
            <w:tcBorders>
              <w:top w:val="single" w:sz="4" w:space="0" w:color="auto"/>
              <w:left w:val="single" w:sz="4" w:space="0" w:color="auto"/>
              <w:bottom w:val="single" w:sz="4" w:space="0" w:color="auto"/>
              <w:right w:val="single" w:sz="4" w:space="0" w:color="auto"/>
            </w:tcBorders>
            <w:vAlign w:val="center"/>
          </w:tcPr>
          <w:p w14:paraId="59AF77A6" w14:textId="77777777" w:rsidR="00E700F9" w:rsidRPr="00BC1583" w:rsidRDefault="00E700F9" w:rsidP="00282C29">
            <w:pPr>
              <w:tabs>
                <w:tab w:val="left" w:pos="567"/>
              </w:tabs>
              <w:jc w:val="center"/>
              <w:rPr>
                <w:sz w:val="16"/>
                <w:szCs w:val="16"/>
                <w:lang w:val="sr-Cyrl-CS"/>
              </w:rPr>
            </w:pPr>
            <w:r>
              <w:rPr>
                <w:sz w:val="16"/>
                <w:szCs w:val="16"/>
                <w:lang w:val="sr-Cyrl-CS"/>
              </w:rPr>
              <w:t>Урологија</w:t>
            </w:r>
          </w:p>
        </w:tc>
      </w:tr>
      <w:tr w:rsidR="00E700F9" w:rsidRPr="00974D3F" w14:paraId="2D45B509" w14:textId="77777777" w:rsidTr="00282C29">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53387920" w14:textId="77777777" w:rsidR="00E700F9" w:rsidRPr="00BC1583" w:rsidRDefault="00E700F9" w:rsidP="00282C29">
            <w:pPr>
              <w:rPr>
                <w:sz w:val="16"/>
                <w:szCs w:val="16"/>
                <w:lang w:val="sr-Cyrl-CS"/>
              </w:rPr>
            </w:pPr>
            <w:r w:rsidRPr="00BC1583">
              <w:rPr>
                <w:sz w:val="16"/>
                <w:szCs w:val="16"/>
                <w:lang w:val="sr-Cyrl-CS"/>
              </w:rPr>
              <w:t>Докторат</w:t>
            </w:r>
          </w:p>
        </w:tc>
        <w:tc>
          <w:tcPr>
            <w:tcW w:w="381" w:type="pct"/>
            <w:tcBorders>
              <w:top w:val="single" w:sz="4" w:space="0" w:color="auto"/>
              <w:left w:val="single" w:sz="4" w:space="0" w:color="auto"/>
              <w:bottom w:val="single" w:sz="4" w:space="0" w:color="auto"/>
              <w:right w:val="single" w:sz="4" w:space="0" w:color="auto"/>
            </w:tcBorders>
            <w:vAlign w:val="center"/>
          </w:tcPr>
          <w:p w14:paraId="388BA4A8" w14:textId="77777777" w:rsidR="00E700F9" w:rsidRPr="00BC1583" w:rsidRDefault="00E700F9" w:rsidP="00282C29">
            <w:pPr>
              <w:tabs>
                <w:tab w:val="left" w:pos="567"/>
              </w:tabs>
              <w:jc w:val="center"/>
              <w:rPr>
                <w:sz w:val="16"/>
                <w:szCs w:val="16"/>
                <w:lang w:val="sr-Cyrl-CS"/>
              </w:rPr>
            </w:pPr>
            <w:r w:rsidRPr="00BC1583">
              <w:rPr>
                <w:sz w:val="16"/>
                <w:szCs w:val="16"/>
                <w:lang w:val="sr-Cyrl-CS"/>
              </w:rPr>
              <w:t>20</w:t>
            </w:r>
            <w:r w:rsidRPr="00BC1583">
              <w:rPr>
                <w:sz w:val="16"/>
                <w:szCs w:val="16"/>
                <w:lang w:val="sr-Latn-RS"/>
              </w:rPr>
              <w:t>1</w:t>
            </w:r>
            <w:r>
              <w:rPr>
                <w:sz w:val="16"/>
                <w:szCs w:val="16"/>
                <w:lang w:val="sr-Cyrl-RS"/>
              </w:rPr>
              <w:t>3</w:t>
            </w:r>
            <w:r w:rsidRPr="00BC1583">
              <w:rPr>
                <w:sz w:val="16"/>
                <w:szCs w:val="16"/>
                <w:lang w:val="sr-Cyrl-CS"/>
              </w:rPr>
              <w:t>.</w:t>
            </w:r>
          </w:p>
        </w:tc>
        <w:tc>
          <w:tcPr>
            <w:tcW w:w="1796" w:type="pct"/>
            <w:gridSpan w:val="3"/>
            <w:tcBorders>
              <w:top w:val="single" w:sz="4" w:space="0" w:color="auto"/>
              <w:left w:val="single" w:sz="4" w:space="0" w:color="auto"/>
              <w:bottom w:val="single" w:sz="4" w:space="0" w:color="auto"/>
              <w:right w:val="single" w:sz="4" w:space="0" w:color="auto"/>
            </w:tcBorders>
            <w:vAlign w:val="center"/>
          </w:tcPr>
          <w:p w14:paraId="60388750" w14:textId="77777777" w:rsidR="00E700F9" w:rsidRPr="00BC1583" w:rsidRDefault="00E700F9" w:rsidP="00282C29">
            <w:pPr>
              <w:tabs>
                <w:tab w:val="left" w:pos="567"/>
              </w:tabs>
              <w:jc w:val="center"/>
              <w:rPr>
                <w:sz w:val="16"/>
                <w:szCs w:val="16"/>
                <w:lang w:val="sr-Cyrl-CS"/>
              </w:rPr>
            </w:pPr>
            <w:r w:rsidRPr="00BC1583">
              <w:rPr>
                <w:sz w:val="16"/>
                <w:szCs w:val="16"/>
                <w:lang w:val="sr-Cyrl-CS"/>
              </w:rPr>
              <w:t>Факултет медиоцинских наука у Крагујевцу</w:t>
            </w:r>
          </w:p>
        </w:tc>
        <w:tc>
          <w:tcPr>
            <w:tcW w:w="731" w:type="pct"/>
            <w:tcBorders>
              <w:top w:val="single" w:sz="4" w:space="0" w:color="auto"/>
              <w:left w:val="single" w:sz="4" w:space="0" w:color="auto"/>
              <w:bottom w:val="single" w:sz="4" w:space="0" w:color="auto"/>
              <w:right w:val="single" w:sz="4" w:space="0" w:color="auto"/>
            </w:tcBorders>
            <w:vAlign w:val="center"/>
          </w:tcPr>
          <w:p w14:paraId="73ABF06F" w14:textId="77777777" w:rsidR="00E700F9" w:rsidRPr="00BC1583" w:rsidRDefault="00E700F9" w:rsidP="00282C29">
            <w:pPr>
              <w:tabs>
                <w:tab w:val="left" w:pos="567"/>
              </w:tabs>
              <w:jc w:val="center"/>
              <w:rPr>
                <w:sz w:val="16"/>
                <w:szCs w:val="16"/>
                <w:lang w:val="sr-Cyrl-CS"/>
              </w:rPr>
            </w:pPr>
            <w:r w:rsidRPr="00BC1583">
              <w:rPr>
                <w:sz w:val="16"/>
                <w:szCs w:val="16"/>
                <w:lang w:val="sr-Cyrl-CS"/>
              </w:rPr>
              <w:t>Хирургија</w:t>
            </w:r>
          </w:p>
        </w:tc>
        <w:tc>
          <w:tcPr>
            <w:tcW w:w="1225" w:type="pct"/>
            <w:gridSpan w:val="2"/>
            <w:tcBorders>
              <w:top w:val="single" w:sz="4" w:space="0" w:color="auto"/>
              <w:left w:val="single" w:sz="4" w:space="0" w:color="auto"/>
              <w:bottom w:val="single" w:sz="4" w:space="0" w:color="auto"/>
              <w:right w:val="single" w:sz="4" w:space="0" w:color="auto"/>
            </w:tcBorders>
            <w:vAlign w:val="center"/>
          </w:tcPr>
          <w:p w14:paraId="2633D381" w14:textId="77777777" w:rsidR="00E700F9" w:rsidRPr="00BC1583" w:rsidRDefault="00E700F9" w:rsidP="00282C29">
            <w:pPr>
              <w:tabs>
                <w:tab w:val="left" w:pos="567"/>
              </w:tabs>
              <w:jc w:val="center"/>
              <w:rPr>
                <w:sz w:val="16"/>
                <w:szCs w:val="16"/>
                <w:lang w:val="sr-Cyrl-CS"/>
              </w:rPr>
            </w:pPr>
            <w:r>
              <w:rPr>
                <w:sz w:val="16"/>
                <w:szCs w:val="16"/>
                <w:lang w:val="sr-Cyrl-CS"/>
              </w:rPr>
              <w:t>Урологија</w:t>
            </w:r>
          </w:p>
        </w:tc>
      </w:tr>
      <w:tr w:rsidR="00E700F9" w:rsidRPr="00974D3F" w14:paraId="2C73E37B" w14:textId="77777777" w:rsidTr="00282C29">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663EE472" w14:textId="77777777" w:rsidR="00E700F9" w:rsidRPr="00BC1583" w:rsidRDefault="00E700F9" w:rsidP="00282C29">
            <w:pPr>
              <w:rPr>
                <w:sz w:val="16"/>
                <w:szCs w:val="16"/>
              </w:rPr>
            </w:pPr>
            <w:r w:rsidRPr="00BC1583">
              <w:rPr>
                <w:sz w:val="16"/>
                <w:szCs w:val="16"/>
              </w:rPr>
              <w:t>Магистратура</w:t>
            </w:r>
          </w:p>
        </w:tc>
        <w:tc>
          <w:tcPr>
            <w:tcW w:w="381" w:type="pct"/>
            <w:tcBorders>
              <w:top w:val="single" w:sz="4" w:space="0" w:color="auto"/>
              <w:left w:val="single" w:sz="4" w:space="0" w:color="auto"/>
              <w:bottom w:val="single" w:sz="4" w:space="0" w:color="auto"/>
              <w:right w:val="single" w:sz="4" w:space="0" w:color="auto"/>
            </w:tcBorders>
            <w:vAlign w:val="center"/>
          </w:tcPr>
          <w:p w14:paraId="15CEE2E0" w14:textId="77777777" w:rsidR="00E700F9" w:rsidRPr="00BC1583" w:rsidRDefault="00E700F9" w:rsidP="00282C29">
            <w:pPr>
              <w:jc w:val="center"/>
              <w:rPr>
                <w:sz w:val="16"/>
                <w:szCs w:val="16"/>
                <w:lang w:val="sr-Cyrl-CS"/>
              </w:rPr>
            </w:pPr>
          </w:p>
        </w:tc>
        <w:tc>
          <w:tcPr>
            <w:tcW w:w="1796" w:type="pct"/>
            <w:gridSpan w:val="3"/>
            <w:tcBorders>
              <w:top w:val="single" w:sz="4" w:space="0" w:color="auto"/>
              <w:left w:val="single" w:sz="4" w:space="0" w:color="auto"/>
              <w:bottom w:val="single" w:sz="4" w:space="0" w:color="auto"/>
              <w:right w:val="single" w:sz="4" w:space="0" w:color="auto"/>
            </w:tcBorders>
            <w:vAlign w:val="center"/>
          </w:tcPr>
          <w:p w14:paraId="3CE26FB6" w14:textId="77777777" w:rsidR="00E700F9" w:rsidRPr="00BC1583" w:rsidRDefault="00E700F9" w:rsidP="00282C29">
            <w:pPr>
              <w:jc w:val="center"/>
              <w:rPr>
                <w:sz w:val="16"/>
                <w:szCs w:val="16"/>
                <w:lang w:val="sr-Cyrl-CS"/>
              </w:rPr>
            </w:pPr>
          </w:p>
        </w:tc>
        <w:tc>
          <w:tcPr>
            <w:tcW w:w="731" w:type="pct"/>
            <w:tcBorders>
              <w:top w:val="single" w:sz="4" w:space="0" w:color="auto"/>
              <w:left w:val="single" w:sz="4" w:space="0" w:color="auto"/>
              <w:bottom w:val="single" w:sz="4" w:space="0" w:color="auto"/>
              <w:right w:val="single" w:sz="4" w:space="0" w:color="auto"/>
            </w:tcBorders>
            <w:vAlign w:val="center"/>
          </w:tcPr>
          <w:p w14:paraId="55E465C5" w14:textId="77777777" w:rsidR="00E700F9" w:rsidRPr="00BC1583" w:rsidRDefault="00E700F9" w:rsidP="00282C29">
            <w:pPr>
              <w:jc w:val="center"/>
              <w:rPr>
                <w:sz w:val="16"/>
                <w:szCs w:val="16"/>
                <w:lang w:val="sr-Cyrl-CS"/>
              </w:rPr>
            </w:pPr>
          </w:p>
        </w:tc>
        <w:tc>
          <w:tcPr>
            <w:tcW w:w="1225" w:type="pct"/>
            <w:gridSpan w:val="2"/>
            <w:tcBorders>
              <w:top w:val="single" w:sz="4" w:space="0" w:color="auto"/>
              <w:left w:val="single" w:sz="4" w:space="0" w:color="auto"/>
              <w:bottom w:val="single" w:sz="4" w:space="0" w:color="auto"/>
              <w:right w:val="single" w:sz="4" w:space="0" w:color="auto"/>
            </w:tcBorders>
            <w:vAlign w:val="center"/>
          </w:tcPr>
          <w:p w14:paraId="36210970" w14:textId="77777777" w:rsidR="00E700F9" w:rsidRPr="00BC1583" w:rsidRDefault="00E700F9" w:rsidP="00282C29">
            <w:pPr>
              <w:jc w:val="center"/>
              <w:rPr>
                <w:sz w:val="16"/>
                <w:szCs w:val="16"/>
                <w:lang w:val="sr-Cyrl-CS"/>
              </w:rPr>
            </w:pPr>
          </w:p>
        </w:tc>
      </w:tr>
      <w:tr w:rsidR="00E700F9" w:rsidRPr="00974D3F" w14:paraId="07978630" w14:textId="77777777" w:rsidTr="00282C29">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74EABEB2" w14:textId="77777777" w:rsidR="00E700F9" w:rsidRPr="00BC1583" w:rsidRDefault="00E700F9" w:rsidP="00282C29">
            <w:pPr>
              <w:rPr>
                <w:sz w:val="16"/>
                <w:szCs w:val="16"/>
              </w:rPr>
            </w:pPr>
            <w:r w:rsidRPr="00BC1583">
              <w:rPr>
                <w:sz w:val="16"/>
                <w:szCs w:val="16"/>
              </w:rPr>
              <w:t>Мастер диплома</w:t>
            </w:r>
          </w:p>
        </w:tc>
        <w:tc>
          <w:tcPr>
            <w:tcW w:w="381" w:type="pct"/>
            <w:tcBorders>
              <w:top w:val="single" w:sz="4" w:space="0" w:color="auto"/>
              <w:left w:val="single" w:sz="4" w:space="0" w:color="auto"/>
              <w:bottom w:val="single" w:sz="4" w:space="0" w:color="auto"/>
              <w:right w:val="single" w:sz="4" w:space="0" w:color="auto"/>
            </w:tcBorders>
            <w:vAlign w:val="center"/>
          </w:tcPr>
          <w:p w14:paraId="6CA2AAC6" w14:textId="77777777" w:rsidR="00E700F9" w:rsidRPr="00BC1583" w:rsidRDefault="00E700F9" w:rsidP="00282C29">
            <w:pPr>
              <w:jc w:val="center"/>
              <w:rPr>
                <w:sz w:val="16"/>
                <w:szCs w:val="16"/>
                <w:lang w:val="sr-Cyrl-CS"/>
              </w:rPr>
            </w:pPr>
          </w:p>
        </w:tc>
        <w:tc>
          <w:tcPr>
            <w:tcW w:w="1796" w:type="pct"/>
            <w:gridSpan w:val="3"/>
            <w:tcBorders>
              <w:top w:val="single" w:sz="4" w:space="0" w:color="auto"/>
              <w:left w:val="single" w:sz="4" w:space="0" w:color="auto"/>
              <w:bottom w:val="single" w:sz="4" w:space="0" w:color="auto"/>
              <w:right w:val="single" w:sz="4" w:space="0" w:color="auto"/>
            </w:tcBorders>
            <w:vAlign w:val="center"/>
          </w:tcPr>
          <w:p w14:paraId="377E4E5D" w14:textId="77777777" w:rsidR="00E700F9" w:rsidRPr="00BC1583" w:rsidRDefault="00E700F9" w:rsidP="00282C29">
            <w:pPr>
              <w:jc w:val="center"/>
              <w:rPr>
                <w:sz w:val="16"/>
                <w:szCs w:val="16"/>
                <w:lang w:val="sr-Cyrl-CS"/>
              </w:rPr>
            </w:pPr>
          </w:p>
        </w:tc>
        <w:tc>
          <w:tcPr>
            <w:tcW w:w="731" w:type="pct"/>
            <w:tcBorders>
              <w:top w:val="single" w:sz="4" w:space="0" w:color="auto"/>
              <w:left w:val="single" w:sz="4" w:space="0" w:color="auto"/>
              <w:bottom w:val="single" w:sz="4" w:space="0" w:color="auto"/>
              <w:right w:val="single" w:sz="4" w:space="0" w:color="auto"/>
            </w:tcBorders>
            <w:vAlign w:val="center"/>
          </w:tcPr>
          <w:p w14:paraId="039116F0" w14:textId="77777777" w:rsidR="00E700F9" w:rsidRPr="00BC1583" w:rsidRDefault="00E700F9" w:rsidP="00282C29">
            <w:pPr>
              <w:jc w:val="center"/>
              <w:rPr>
                <w:sz w:val="16"/>
                <w:szCs w:val="16"/>
                <w:lang w:val="sr-Cyrl-CS"/>
              </w:rPr>
            </w:pPr>
          </w:p>
        </w:tc>
        <w:tc>
          <w:tcPr>
            <w:tcW w:w="1225" w:type="pct"/>
            <w:gridSpan w:val="2"/>
            <w:tcBorders>
              <w:top w:val="single" w:sz="4" w:space="0" w:color="auto"/>
              <w:left w:val="single" w:sz="4" w:space="0" w:color="auto"/>
              <w:bottom w:val="single" w:sz="4" w:space="0" w:color="auto"/>
              <w:right w:val="single" w:sz="4" w:space="0" w:color="auto"/>
            </w:tcBorders>
            <w:vAlign w:val="center"/>
          </w:tcPr>
          <w:p w14:paraId="70299DCC" w14:textId="77777777" w:rsidR="00E700F9" w:rsidRPr="00BC1583" w:rsidRDefault="00E700F9" w:rsidP="00282C29">
            <w:pPr>
              <w:jc w:val="center"/>
              <w:rPr>
                <w:sz w:val="16"/>
                <w:szCs w:val="16"/>
                <w:lang w:val="sr-Cyrl-CS"/>
              </w:rPr>
            </w:pPr>
          </w:p>
        </w:tc>
      </w:tr>
      <w:tr w:rsidR="00E700F9" w:rsidRPr="00974D3F" w14:paraId="3BF28A26" w14:textId="77777777" w:rsidTr="00282C29">
        <w:trPr>
          <w:trHeight w:val="227"/>
          <w:jc w:val="center"/>
        </w:trPr>
        <w:tc>
          <w:tcPr>
            <w:tcW w:w="867" w:type="pct"/>
            <w:gridSpan w:val="2"/>
            <w:tcBorders>
              <w:top w:val="single" w:sz="4" w:space="0" w:color="auto"/>
              <w:left w:val="single" w:sz="4" w:space="0" w:color="auto"/>
              <w:bottom w:val="single" w:sz="4" w:space="0" w:color="auto"/>
              <w:right w:val="single" w:sz="4" w:space="0" w:color="auto"/>
            </w:tcBorders>
            <w:vAlign w:val="center"/>
            <w:hideMark/>
          </w:tcPr>
          <w:p w14:paraId="5B038247" w14:textId="77777777" w:rsidR="00E700F9" w:rsidRPr="00BC1583" w:rsidRDefault="00E700F9" w:rsidP="00282C29">
            <w:pPr>
              <w:rPr>
                <w:sz w:val="16"/>
                <w:szCs w:val="16"/>
                <w:lang w:val="sr-Cyrl-CS"/>
              </w:rPr>
            </w:pPr>
            <w:r w:rsidRPr="00BC1583">
              <w:rPr>
                <w:sz w:val="16"/>
                <w:szCs w:val="16"/>
                <w:lang w:val="sr-Cyrl-CS"/>
              </w:rPr>
              <w:t>Диплома</w:t>
            </w:r>
          </w:p>
        </w:tc>
        <w:tc>
          <w:tcPr>
            <w:tcW w:w="381" w:type="pct"/>
            <w:tcBorders>
              <w:top w:val="single" w:sz="4" w:space="0" w:color="auto"/>
              <w:left w:val="single" w:sz="4" w:space="0" w:color="auto"/>
              <w:bottom w:val="single" w:sz="4" w:space="0" w:color="auto"/>
              <w:right w:val="single" w:sz="4" w:space="0" w:color="auto"/>
            </w:tcBorders>
            <w:vAlign w:val="center"/>
          </w:tcPr>
          <w:p w14:paraId="30A9C964" w14:textId="77777777" w:rsidR="00E700F9" w:rsidRPr="00BC1583" w:rsidRDefault="00E700F9" w:rsidP="00282C29">
            <w:pPr>
              <w:tabs>
                <w:tab w:val="left" w:pos="567"/>
              </w:tabs>
              <w:jc w:val="center"/>
              <w:rPr>
                <w:sz w:val="16"/>
                <w:szCs w:val="16"/>
                <w:lang w:val="sr-Cyrl-CS"/>
              </w:rPr>
            </w:pPr>
            <w:r>
              <w:rPr>
                <w:sz w:val="16"/>
                <w:szCs w:val="16"/>
                <w:lang w:val="sr-Cyrl-CS"/>
              </w:rPr>
              <w:t>1995</w:t>
            </w:r>
            <w:r w:rsidRPr="00BC1583">
              <w:rPr>
                <w:sz w:val="16"/>
                <w:szCs w:val="16"/>
                <w:lang w:val="sr-Cyrl-CS"/>
              </w:rPr>
              <w:t>.</w:t>
            </w:r>
          </w:p>
        </w:tc>
        <w:tc>
          <w:tcPr>
            <w:tcW w:w="1796" w:type="pct"/>
            <w:gridSpan w:val="3"/>
            <w:tcBorders>
              <w:top w:val="single" w:sz="4" w:space="0" w:color="auto"/>
              <w:left w:val="single" w:sz="4" w:space="0" w:color="auto"/>
              <w:bottom w:val="single" w:sz="4" w:space="0" w:color="auto"/>
              <w:right w:val="single" w:sz="4" w:space="0" w:color="auto"/>
            </w:tcBorders>
            <w:vAlign w:val="center"/>
          </w:tcPr>
          <w:p w14:paraId="7C9FD4DF" w14:textId="77777777" w:rsidR="00E700F9" w:rsidRPr="00EC349B" w:rsidRDefault="00E700F9" w:rsidP="00282C29">
            <w:pPr>
              <w:tabs>
                <w:tab w:val="left" w:pos="567"/>
              </w:tabs>
              <w:jc w:val="center"/>
              <w:rPr>
                <w:sz w:val="16"/>
                <w:szCs w:val="16"/>
                <w:lang w:val="sr-Latn-RS"/>
              </w:rPr>
            </w:pPr>
            <w:r w:rsidRPr="00BC1583">
              <w:rPr>
                <w:sz w:val="16"/>
                <w:szCs w:val="16"/>
                <w:lang w:val="sr-Cyrl-CS"/>
              </w:rPr>
              <w:t xml:space="preserve">Медицински факултет у </w:t>
            </w:r>
            <w:r>
              <w:rPr>
                <w:sz w:val="16"/>
                <w:szCs w:val="16"/>
                <w:lang w:val="sr-Cyrl-CS"/>
              </w:rPr>
              <w:t>Београду</w:t>
            </w:r>
          </w:p>
        </w:tc>
        <w:tc>
          <w:tcPr>
            <w:tcW w:w="731" w:type="pct"/>
            <w:tcBorders>
              <w:top w:val="single" w:sz="4" w:space="0" w:color="auto"/>
              <w:left w:val="single" w:sz="4" w:space="0" w:color="auto"/>
              <w:bottom w:val="single" w:sz="4" w:space="0" w:color="auto"/>
              <w:right w:val="single" w:sz="4" w:space="0" w:color="auto"/>
            </w:tcBorders>
            <w:vAlign w:val="center"/>
          </w:tcPr>
          <w:p w14:paraId="1AB65D29" w14:textId="77777777" w:rsidR="00E700F9" w:rsidRPr="00BC1583" w:rsidRDefault="00E700F9" w:rsidP="00282C29">
            <w:pPr>
              <w:tabs>
                <w:tab w:val="left" w:pos="567"/>
              </w:tabs>
              <w:jc w:val="center"/>
              <w:rPr>
                <w:sz w:val="16"/>
                <w:szCs w:val="16"/>
                <w:lang w:val="sr-Cyrl-CS"/>
              </w:rPr>
            </w:pPr>
          </w:p>
        </w:tc>
        <w:tc>
          <w:tcPr>
            <w:tcW w:w="1225" w:type="pct"/>
            <w:gridSpan w:val="2"/>
            <w:tcBorders>
              <w:top w:val="single" w:sz="4" w:space="0" w:color="auto"/>
              <w:left w:val="single" w:sz="4" w:space="0" w:color="auto"/>
              <w:bottom w:val="single" w:sz="4" w:space="0" w:color="auto"/>
              <w:right w:val="single" w:sz="4" w:space="0" w:color="auto"/>
            </w:tcBorders>
            <w:vAlign w:val="center"/>
          </w:tcPr>
          <w:p w14:paraId="6120A1F8" w14:textId="77777777" w:rsidR="00E700F9" w:rsidRPr="00BC1583" w:rsidRDefault="00E700F9" w:rsidP="00282C29">
            <w:pPr>
              <w:jc w:val="center"/>
              <w:rPr>
                <w:sz w:val="16"/>
                <w:szCs w:val="16"/>
                <w:lang w:val="sr-Cyrl-CS"/>
              </w:rPr>
            </w:pPr>
          </w:p>
        </w:tc>
      </w:tr>
      <w:tr w:rsidR="00E700F9" w:rsidRPr="00974D3F" w14:paraId="49921C14"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2AAB296" w14:textId="77777777" w:rsidR="00E700F9" w:rsidRPr="00BC1583" w:rsidRDefault="00E700F9" w:rsidP="00282C29">
            <w:pPr>
              <w:rPr>
                <w:sz w:val="16"/>
                <w:szCs w:val="16"/>
              </w:rPr>
            </w:pPr>
            <w:r w:rsidRPr="00BC1583">
              <w:rPr>
                <w:b/>
                <w:sz w:val="16"/>
                <w:szCs w:val="16"/>
                <w:lang w:val="sr-Cyrl-CS"/>
              </w:rPr>
              <w:t xml:space="preserve">Списак предмета </w:t>
            </w:r>
            <w:r w:rsidRPr="00BC1583">
              <w:rPr>
                <w:b/>
                <w:sz w:val="16"/>
                <w:szCs w:val="16"/>
              </w:rPr>
              <w:t xml:space="preserve">које наставник држи на докторским студијама </w:t>
            </w:r>
          </w:p>
        </w:tc>
      </w:tr>
      <w:tr w:rsidR="00E700F9" w:rsidRPr="00974D3F" w14:paraId="22672296"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hideMark/>
          </w:tcPr>
          <w:p w14:paraId="054C0136" w14:textId="77777777" w:rsidR="00E700F9" w:rsidRPr="00BC1583" w:rsidRDefault="00E700F9" w:rsidP="00282C29">
            <w:pPr>
              <w:jc w:val="center"/>
              <w:rPr>
                <w:b/>
                <w:sz w:val="16"/>
                <w:szCs w:val="16"/>
                <w:lang w:val="sr-Cyrl-CS"/>
              </w:rPr>
            </w:pPr>
            <w:r w:rsidRPr="00BC1583">
              <w:rPr>
                <w:b/>
                <w:sz w:val="16"/>
                <w:szCs w:val="16"/>
                <w:lang w:val="sr-Cyrl-CS"/>
              </w:rPr>
              <w:t>Р.Б.</w:t>
            </w:r>
          </w:p>
        </w:tc>
        <w:tc>
          <w:tcPr>
            <w:tcW w:w="599" w:type="pct"/>
            <w:tcBorders>
              <w:top w:val="single" w:sz="4" w:space="0" w:color="auto"/>
              <w:left w:val="single" w:sz="4" w:space="0" w:color="auto"/>
              <w:bottom w:val="single" w:sz="4" w:space="0" w:color="auto"/>
              <w:right w:val="single" w:sz="4" w:space="0" w:color="auto"/>
            </w:tcBorders>
            <w:vAlign w:val="center"/>
            <w:hideMark/>
          </w:tcPr>
          <w:p w14:paraId="4FD73534" w14:textId="77777777" w:rsidR="00E700F9" w:rsidRPr="00BC1583" w:rsidRDefault="00E700F9" w:rsidP="00282C29">
            <w:pPr>
              <w:jc w:val="center"/>
              <w:rPr>
                <w:b/>
                <w:sz w:val="16"/>
                <w:szCs w:val="16"/>
              </w:rPr>
            </w:pPr>
            <w:r w:rsidRPr="00BC1583">
              <w:rPr>
                <w:b/>
                <w:sz w:val="16"/>
                <w:szCs w:val="16"/>
              </w:rPr>
              <w:t>Ознака</w:t>
            </w:r>
          </w:p>
        </w:tc>
        <w:tc>
          <w:tcPr>
            <w:tcW w:w="4133" w:type="pct"/>
            <w:gridSpan w:val="7"/>
            <w:tcBorders>
              <w:top w:val="single" w:sz="4" w:space="0" w:color="auto"/>
              <w:left w:val="single" w:sz="4" w:space="0" w:color="auto"/>
              <w:bottom w:val="single" w:sz="4" w:space="0" w:color="auto"/>
              <w:right w:val="single" w:sz="4" w:space="0" w:color="auto"/>
            </w:tcBorders>
            <w:vAlign w:val="center"/>
            <w:hideMark/>
          </w:tcPr>
          <w:p w14:paraId="0E20FBC3" w14:textId="77777777" w:rsidR="00E700F9" w:rsidRPr="00BC1583" w:rsidRDefault="00E700F9" w:rsidP="00282C29">
            <w:pPr>
              <w:rPr>
                <w:b/>
                <w:sz w:val="16"/>
                <w:szCs w:val="16"/>
              </w:rPr>
            </w:pPr>
            <w:r w:rsidRPr="00BC1583">
              <w:rPr>
                <w:b/>
                <w:iCs/>
                <w:sz w:val="16"/>
                <w:szCs w:val="16"/>
                <w:lang w:val="sr-Cyrl-CS"/>
              </w:rPr>
              <w:t>Назив предмета</w:t>
            </w:r>
          </w:p>
        </w:tc>
      </w:tr>
      <w:tr w:rsidR="00E700F9" w:rsidRPr="00974D3F" w14:paraId="6010CD9E"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69A6978D" w14:textId="77777777" w:rsidR="00E700F9" w:rsidRPr="00BC1583" w:rsidRDefault="00E700F9" w:rsidP="00282C29">
            <w:pPr>
              <w:jc w:val="center"/>
              <w:rPr>
                <w:sz w:val="16"/>
                <w:szCs w:val="16"/>
              </w:rPr>
            </w:pPr>
            <w:r w:rsidRPr="00BC1583">
              <w:rPr>
                <w:sz w:val="16"/>
                <w:szCs w:val="16"/>
              </w:rPr>
              <w:t>1.</w:t>
            </w:r>
          </w:p>
        </w:tc>
        <w:tc>
          <w:tcPr>
            <w:tcW w:w="599" w:type="pct"/>
          </w:tcPr>
          <w:p w14:paraId="3710EBDE" w14:textId="77777777" w:rsidR="00E700F9" w:rsidRPr="00BC1583" w:rsidRDefault="00E700F9" w:rsidP="00282C29">
            <w:pPr>
              <w:tabs>
                <w:tab w:val="left" w:pos="567"/>
              </w:tabs>
              <w:jc w:val="center"/>
              <w:rPr>
                <w:sz w:val="16"/>
                <w:szCs w:val="16"/>
                <w:lang w:val="sr-Cyrl-CS"/>
              </w:rPr>
            </w:pPr>
            <w:r w:rsidRPr="004C7F5D">
              <w:rPr>
                <w:sz w:val="16"/>
                <w:szCs w:val="16"/>
                <w:lang w:val="sr-Cyrl-CS"/>
              </w:rPr>
              <w:t>20.</w:t>
            </w:r>
            <w:r>
              <w:rPr>
                <w:sz w:val="16"/>
                <w:szCs w:val="16"/>
                <w:lang w:val="sr-Cyrl-CS"/>
              </w:rPr>
              <w:t>КЛМЕ</w:t>
            </w:r>
            <w:r w:rsidRPr="004C7F5D">
              <w:rPr>
                <w:sz w:val="16"/>
                <w:szCs w:val="16"/>
                <w:lang w:val="sr-Cyrl-CS"/>
              </w:rPr>
              <w:t>32</w:t>
            </w:r>
          </w:p>
        </w:tc>
        <w:tc>
          <w:tcPr>
            <w:tcW w:w="4133" w:type="pct"/>
            <w:gridSpan w:val="7"/>
            <w:tcBorders>
              <w:top w:val="single" w:sz="4" w:space="0" w:color="auto"/>
              <w:left w:val="single" w:sz="4" w:space="0" w:color="auto"/>
              <w:bottom w:val="single" w:sz="4" w:space="0" w:color="auto"/>
              <w:right w:val="single" w:sz="4" w:space="0" w:color="auto"/>
            </w:tcBorders>
            <w:vAlign w:val="center"/>
          </w:tcPr>
          <w:p w14:paraId="1F356FDA" w14:textId="77777777" w:rsidR="00E700F9" w:rsidRPr="00BC1583" w:rsidRDefault="00E700F9" w:rsidP="00282C29">
            <w:pPr>
              <w:tabs>
                <w:tab w:val="left" w:pos="567"/>
              </w:tabs>
              <w:rPr>
                <w:sz w:val="16"/>
                <w:szCs w:val="16"/>
                <w:lang w:val="sr-Cyrl-CS"/>
              </w:rPr>
            </w:pPr>
            <w:r>
              <w:rPr>
                <w:sz w:val="15"/>
                <w:szCs w:val="15"/>
                <w:lang w:val="sr-Cyrl-CS"/>
              </w:rPr>
              <w:t>Савремена научна истраживања из урологије</w:t>
            </w:r>
          </w:p>
        </w:tc>
      </w:tr>
      <w:tr w:rsidR="00E700F9" w:rsidRPr="00974D3F" w14:paraId="5800BC0F"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7BF111F" w14:textId="77777777" w:rsidR="00E700F9" w:rsidRPr="007A1DD7" w:rsidRDefault="00E700F9" w:rsidP="00282C29">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E700F9" w:rsidRPr="00BC1583" w14:paraId="42327785"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2F3B7792" w14:textId="77777777" w:rsidR="00E700F9" w:rsidRPr="007A1DD7" w:rsidRDefault="00E700F9" w:rsidP="00282C29">
            <w:pPr>
              <w:jc w:val="center"/>
              <w:rPr>
                <w:sz w:val="15"/>
                <w:szCs w:val="15"/>
                <w:lang w:val="sr-Cyrl-CS"/>
              </w:rPr>
            </w:pPr>
            <w:r w:rsidRPr="007A1DD7">
              <w:rPr>
                <w:sz w:val="15"/>
                <w:szCs w:val="15"/>
                <w:lang w:val="sr-Cyrl-CS"/>
              </w:rPr>
              <w:t>1.</w:t>
            </w:r>
          </w:p>
        </w:tc>
        <w:tc>
          <w:tcPr>
            <w:tcW w:w="4397" w:type="pct"/>
            <w:gridSpan w:val="7"/>
            <w:tcBorders>
              <w:top w:val="single" w:sz="4" w:space="0" w:color="auto"/>
              <w:left w:val="single" w:sz="4" w:space="0" w:color="auto"/>
              <w:bottom w:val="single" w:sz="4" w:space="0" w:color="auto"/>
              <w:right w:val="single" w:sz="4" w:space="0" w:color="auto"/>
            </w:tcBorders>
          </w:tcPr>
          <w:p w14:paraId="1766FA00" w14:textId="77777777" w:rsidR="00E700F9" w:rsidRPr="00E17F88" w:rsidRDefault="00E700F9" w:rsidP="00282C29">
            <w:pPr>
              <w:tabs>
                <w:tab w:val="left" w:pos="567"/>
              </w:tabs>
              <w:jc w:val="both"/>
              <w:rPr>
                <w:sz w:val="16"/>
                <w:szCs w:val="16"/>
                <w:lang w:val="sr-Cyrl-CS"/>
              </w:rPr>
            </w:pPr>
            <w:r w:rsidRPr="004C7F5D">
              <w:rPr>
                <w:sz w:val="18"/>
                <w:szCs w:val="18"/>
              </w:rPr>
              <w:t xml:space="preserve"> </w:t>
            </w:r>
            <w:r w:rsidRPr="00E17F88">
              <w:rPr>
                <w:sz w:val="16"/>
                <w:szCs w:val="16"/>
              </w:rPr>
              <w:t>Spiric S, Rancic B, Kosevic B, Nikolic I, Cerovic S, Kovacevic B.Thyroid-like Follicular Carcinoma of the Kidney: The Follicles Are out There in the Kidney-Now What? Diagnostics (Basel). 2025 Apr 27;15(9):1111. doi: 10.3390/diagnostics15091111. ISSN 2075-4418   IF:</w:t>
            </w:r>
            <w:r w:rsidRPr="00E17F88">
              <w:rPr>
                <w:sz w:val="16"/>
                <w:szCs w:val="16"/>
                <w:lang w:val="sr-Cyrl-RS"/>
              </w:rPr>
              <w:t>3</w:t>
            </w:r>
            <w:r w:rsidRPr="00E17F88">
              <w:rPr>
                <w:sz w:val="16"/>
                <w:szCs w:val="16"/>
              </w:rPr>
              <w:t xml:space="preserve">      </w:t>
            </w:r>
          </w:p>
        </w:tc>
        <w:tc>
          <w:tcPr>
            <w:tcW w:w="336" w:type="pct"/>
            <w:tcBorders>
              <w:top w:val="single" w:sz="4" w:space="0" w:color="auto"/>
              <w:left w:val="single" w:sz="4" w:space="0" w:color="auto"/>
              <w:bottom w:val="single" w:sz="4" w:space="0" w:color="auto"/>
              <w:right w:val="single" w:sz="4" w:space="0" w:color="auto"/>
            </w:tcBorders>
            <w:vAlign w:val="center"/>
          </w:tcPr>
          <w:p w14:paraId="6491A34C" w14:textId="77777777" w:rsidR="00E700F9" w:rsidRPr="00BC1583" w:rsidRDefault="00E700F9" w:rsidP="00282C29">
            <w:pPr>
              <w:tabs>
                <w:tab w:val="left" w:pos="567"/>
              </w:tabs>
              <w:jc w:val="center"/>
              <w:rPr>
                <w:sz w:val="16"/>
                <w:szCs w:val="16"/>
                <w:lang w:val="sr-Cyrl-CS"/>
              </w:rPr>
            </w:pPr>
            <w:r w:rsidRPr="004C7F5D">
              <w:rPr>
                <w:sz w:val="16"/>
                <w:szCs w:val="16"/>
                <w:lang w:val="sr-Cyrl-CS"/>
              </w:rPr>
              <w:t>M23</w:t>
            </w:r>
          </w:p>
        </w:tc>
      </w:tr>
      <w:tr w:rsidR="00E700F9" w:rsidRPr="00BC1583" w14:paraId="180223B7"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25200C26" w14:textId="77777777" w:rsidR="00E700F9" w:rsidRPr="007A1DD7" w:rsidRDefault="00E700F9" w:rsidP="00282C29">
            <w:pPr>
              <w:jc w:val="center"/>
              <w:rPr>
                <w:sz w:val="15"/>
                <w:szCs w:val="15"/>
                <w:lang w:val="sr-Cyrl-CS"/>
              </w:rPr>
            </w:pPr>
            <w:r w:rsidRPr="007A1DD7">
              <w:rPr>
                <w:sz w:val="15"/>
                <w:szCs w:val="15"/>
                <w:lang w:val="sr-Cyrl-CS"/>
              </w:rPr>
              <w:t>2.</w:t>
            </w:r>
          </w:p>
        </w:tc>
        <w:tc>
          <w:tcPr>
            <w:tcW w:w="4397" w:type="pct"/>
            <w:gridSpan w:val="7"/>
            <w:tcBorders>
              <w:top w:val="single" w:sz="4" w:space="0" w:color="auto"/>
              <w:left w:val="single" w:sz="4" w:space="0" w:color="auto"/>
              <w:bottom w:val="single" w:sz="4" w:space="0" w:color="auto"/>
              <w:right w:val="single" w:sz="4" w:space="0" w:color="auto"/>
            </w:tcBorders>
          </w:tcPr>
          <w:p w14:paraId="597ED7AF" w14:textId="77777777" w:rsidR="00E700F9" w:rsidRPr="004C7F5D" w:rsidRDefault="00E700F9" w:rsidP="00282C29">
            <w:pPr>
              <w:widowControl/>
              <w:autoSpaceDE/>
              <w:autoSpaceDN/>
              <w:adjustRightInd/>
              <w:spacing w:before="240" w:after="160" w:line="256" w:lineRule="auto"/>
              <w:contextualSpacing/>
              <w:jc w:val="both"/>
              <w:rPr>
                <w:rFonts w:eastAsiaTheme="minorHAnsi" w:cstheme="minorBidi"/>
                <w:kern w:val="2"/>
                <w:sz w:val="16"/>
                <w:szCs w:val="16"/>
                <w:lang w:val="sr-Cyrl-RS" w:eastAsia="en-US"/>
                <w14:ligatures w14:val="standardContextual"/>
              </w:rPr>
            </w:pPr>
            <w:r w:rsidRPr="00266F12">
              <w:rPr>
                <w:rFonts w:eastAsiaTheme="minorHAnsi" w:cstheme="minorBidi"/>
                <w:kern w:val="2"/>
                <w:sz w:val="16"/>
                <w:szCs w:val="16"/>
                <w:lang w:val="sr-Cyrl-RS" w:eastAsia="en-US"/>
                <w14:ligatures w14:val="standardContextual"/>
              </w:rPr>
              <w:t>Kosevic B, Nikolic I, Jovanovic M,  Spasic A. Diagnostic and therapeutic efficacy of urinary bladder hydrodistension in patients with bladder pain syndrome. Vojnosanit pregl. 2024 ;81(10): 625-31. /doi.org/10.2298/VSP240429071K ISSN0042-</w:t>
            </w:r>
            <w:r w:rsidRPr="004C7F5D">
              <w:rPr>
                <w:rFonts w:eastAsiaTheme="minorHAnsi" w:cstheme="minorBidi"/>
                <w:kern w:val="2"/>
                <w:sz w:val="16"/>
                <w:szCs w:val="16"/>
                <w:lang w:val="sr-Cyrl-RS" w:eastAsia="en-US"/>
                <w14:ligatures w14:val="standardContextual"/>
              </w:rPr>
              <w:t xml:space="preserve">.  </w:t>
            </w:r>
            <w:r w:rsidRPr="004C7F5D">
              <w:rPr>
                <w:rFonts w:eastAsiaTheme="minorHAnsi" w:cstheme="minorBidi"/>
                <w:kern w:val="2"/>
                <w:sz w:val="16"/>
                <w:szCs w:val="16"/>
                <w:lang w:val="en-US" w:eastAsia="en-US"/>
                <w14:ligatures w14:val="standardContextual"/>
              </w:rPr>
              <w:t>IF</w:t>
            </w:r>
            <w:r w:rsidRPr="00266F12">
              <w:rPr>
                <w:rFonts w:eastAsiaTheme="minorHAnsi" w:cstheme="minorBidi"/>
                <w:kern w:val="2"/>
                <w:sz w:val="16"/>
                <w:szCs w:val="16"/>
                <w:lang w:val="sr-Cyrl-CS" w:eastAsia="en-US"/>
                <w14:ligatures w14:val="standardContextual"/>
              </w:rPr>
              <w:t xml:space="preserve">: 0,2      </w:t>
            </w:r>
          </w:p>
        </w:tc>
        <w:tc>
          <w:tcPr>
            <w:tcW w:w="336" w:type="pct"/>
            <w:tcBorders>
              <w:top w:val="single" w:sz="4" w:space="0" w:color="auto"/>
              <w:left w:val="single" w:sz="4" w:space="0" w:color="auto"/>
              <w:bottom w:val="single" w:sz="4" w:space="0" w:color="auto"/>
              <w:right w:val="single" w:sz="4" w:space="0" w:color="auto"/>
            </w:tcBorders>
          </w:tcPr>
          <w:p w14:paraId="72253228" w14:textId="77777777" w:rsidR="00E700F9" w:rsidRPr="00BC1583" w:rsidRDefault="00E700F9" w:rsidP="00282C29">
            <w:pPr>
              <w:tabs>
                <w:tab w:val="left" w:pos="567"/>
              </w:tabs>
              <w:jc w:val="center"/>
              <w:rPr>
                <w:sz w:val="16"/>
                <w:szCs w:val="16"/>
                <w:lang w:val="sr-Cyrl-CS"/>
              </w:rPr>
            </w:pPr>
            <w:r w:rsidRPr="004C7F5D">
              <w:rPr>
                <w:sz w:val="16"/>
                <w:szCs w:val="16"/>
                <w:lang w:val="sr-Cyrl-CS"/>
              </w:rPr>
              <w:t>M23</w:t>
            </w:r>
          </w:p>
        </w:tc>
      </w:tr>
      <w:tr w:rsidR="00E700F9" w:rsidRPr="00BC1583" w14:paraId="71E2D688"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2520EEA3" w14:textId="77777777" w:rsidR="00E700F9" w:rsidRPr="007A1DD7" w:rsidRDefault="00E700F9" w:rsidP="00282C29">
            <w:pPr>
              <w:jc w:val="center"/>
              <w:rPr>
                <w:sz w:val="15"/>
                <w:szCs w:val="15"/>
                <w:lang w:val="sr-Cyrl-CS"/>
              </w:rPr>
            </w:pPr>
            <w:r w:rsidRPr="007A1DD7">
              <w:rPr>
                <w:sz w:val="15"/>
                <w:szCs w:val="15"/>
                <w:lang w:val="sr-Cyrl-CS"/>
              </w:rPr>
              <w:t>3.</w:t>
            </w:r>
          </w:p>
        </w:tc>
        <w:tc>
          <w:tcPr>
            <w:tcW w:w="4397" w:type="pct"/>
            <w:gridSpan w:val="7"/>
            <w:tcBorders>
              <w:top w:val="single" w:sz="4" w:space="0" w:color="auto"/>
              <w:left w:val="single" w:sz="4" w:space="0" w:color="auto"/>
              <w:bottom w:val="single" w:sz="4" w:space="0" w:color="auto"/>
              <w:right w:val="single" w:sz="4" w:space="0" w:color="auto"/>
            </w:tcBorders>
          </w:tcPr>
          <w:p w14:paraId="7B6F9DCE" w14:textId="77777777" w:rsidR="00E700F9" w:rsidRPr="00BC1583" w:rsidRDefault="00E700F9" w:rsidP="00282C29">
            <w:pPr>
              <w:tabs>
                <w:tab w:val="left" w:pos="567"/>
              </w:tabs>
              <w:jc w:val="both"/>
              <w:rPr>
                <w:sz w:val="16"/>
                <w:szCs w:val="16"/>
                <w:lang w:val="sr-Cyrl-CS"/>
              </w:rPr>
            </w:pPr>
            <w:r w:rsidRPr="00266F12">
              <w:rPr>
                <w:sz w:val="16"/>
                <w:szCs w:val="16"/>
                <w:lang w:val="sr-Cyrl-CS"/>
              </w:rPr>
              <w:t>Maric P, Aleksic P, Kosevic B, Jovanovic M,  Bancevic V,  Simic D,Rancic N,  Comparison of oncologic outcomes between elective partial and radical nephrectomy in patients with renal cell carcinoma in CT1B stadium. Vojnosanit pregl., 2022 ; 79 ( 6 ) 591-8. doi.org/10.2298/VSP200520008M  ISSN0042</w:t>
            </w:r>
          </w:p>
        </w:tc>
        <w:tc>
          <w:tcPr>
            <w:tcW w:w="336" w:type="pct"/>
            <w:tcBorders>
              <w:top w:val="single" w:sz="4" w:space="0" w:color="auto"/>
              <w:left w:val="single" w:sz="4" w:space="0" w:color="auto"/>
              <w:bottom w:val="single" w:sz="4" w:space="0" w:color="auto"/>
              <w:right w:val="single" w:sz="4" w:space="0" w:color="auto"/>
            </w:tcBorders>
          </w:tcPr>
          <w:p w14:paraId="0405E9B1" w14:textId="77777777" w:rsidR="00E700F9" w:rsidRPr="00BC1583" w:rsidRDefault="00E700F9" w:rsidP="00282C29">
            <w:pPr>
              <w:tabs>
                <w:tab w:val="left" w:pos="567"/>
              </w:tabs>
              <w:jc w:val="center"/>
              <w:rPr>
                <w:sz w:val="16"/>
                <w:szCs w:val="16"/>
                <w:lang w:val="sr-Cyrl-CS"/>
              </w:rPr>
            </w:pPr>
            <w:r w:rsidRPr="004C7F5D">
              <w:rPr>
                <w:sz w:val="16"/>
                <w:szCs w:val="16"/>
                <w:lang w:val="sr-Cyrl-CS"/>
              </w:rPr>
              <w:t>M23</w:t>
            </w:r>
          </w:p>
        </w:tc>
      </w:tr>
      <w:tr w:rsidR="00E700F9" w:rsidRPr="00BC1583" w14:paraId="6D71B5B8"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264D1831" w14:textId="77777777" w:rsidR="00E700F9" w:rsidRPr="007A1DD7" w:rsidRDefault="00E700F9" w:rsidP="00282C29">
            <w:pPr>
              <w:jc w:val="center"/>
              <w:rPr>
                <w:sz w:val="15"/>
                <w:szCs w:val="15"/>
                <w:lang w:val="sr-Cyrl-CS"/>
              </w:rPr>
            </w:pPr>
            <w:r w:rsidRPr="007A1DD7">
              <w:rPr>
                <w:sz w:val="15"/>
                <w:szCs w:val="15"/>
                <w:lang w:val="sr-Cyrl-CS"/>
              </w:rPr>
              <w:t>4.</w:t>
            </w:r>
          </w:p>
        </w:tc>
        <w:tc>
          <w:tcPr>
            <w:tcW w:w="4397" w:type="pct"/>
            <w:gridSpan w:val="7"/>
            <w:tcBorders>
              <w:top w:val="single" w:sz="4" w:space="0" w:color="auto"/>
              <w:left w:val="single" w:sz="4" w:space="0" w:color="auto"/>
              <w:bottom w:val="single" w:sz="4" w:space="0" w:color="auto"/>
              <w:right w:val="single" w:sz="4" w:space="0" w:color="auto"/>
            </w:tcBorders>
          </w:tcPr>
          <w:p w14:paraId="76A5E225" w14:textId="77777777" w:rsidR="00E700F9" w:rsidRPr="00BC1583" w:rsidRDefault="00E700F9" w:rsidP="00282C29">
            <w:pPr>
              <w:jc w:val="both"/>
              <w:rPr>
                <w:sz w:val="16"/>
                <w:szCs w:val="16"/>
                <w:lang w:val="sr-Cyrl-CS"/>
              </w:rPr>
            </w:pPr>
            <w:r w:rsidRPr="004C7F5D">
              <w:rPr>
                <w:sz w:val="16"/>
                <w:szCs w:val="16"/>
                <w:lang w:val="sr-Cyrl-CS"/>
              </w:rPr>
              <w:t xml:space="preserve"> </w:t>
            </w:r>
            <w:r w:rsidRPr="00266F12">
              <w:rPr>
                <w:sz w:val="16"/>
                <w:szCs w:val="16"/>
                <w:lang w:val="sr-Cyrl-CS"/>
              </w:rPr>
              <w:t>Košević B, Nikolić I, Bančević V, Marić P, Stamenković D, Jovanović M, Spasić A, Aleksić P. Surgical outcome of the transobturator tape procedure for surgical management of female urinary incontinence – single center expirience. Vojnosanit pregl. 2020; 77(12):1304-08    https://doi.org/10.2298/VSP181206018K ISSN0042</w:t>
            </w:r>
            <w:r w:rsidRPr="004C7F5D">
              <w:rPr>
                <w:sz w:val="16"/>
                <w:szCs w:val="16"/>
                <w:lang w:val="sr-Cyrl-CS"/>
              </w:rPr>
              <w:t xml:space="preserve">         IF:</w:t>
            </w:r>
            <w:r>
              <w:rPr>
                <w:sz w:val="16"/>
                <w:szCs w:val="16"/>
                <w:lang w:val="sr-Cyrl-CS"/>
              </w:rPr>
              <w:t>0.168</w:t>
            </w:r>
          </w:p>
        </w:tc>
        <w:tc>
          <w:tcPr>
            <w:tcW w:w="336" w:type="pct"/>
            <w:tcBorders>
              <w:top w:val="single" w:sz="4" w:space="0" w:color="auto"/>
              <w:left w:val="single" w:sz="4" w:space="0" w:color="auto"/>
              <w:bottom w:val="single" w:sz="4" w:space="0" w:color="auto"/>
              <w:right w:val="single" w:sz="4" w:space="0" w:color="auto"/>
            </w:tcBorders>
          </w:tcPr>
          <w:p w14:paraId="54E1972E" w14:textId="77777777" w:rsidR="00E700F9" w:rsidRPr="00BC1583" w:rsidRDefault="00E700F9" w:rsidP="00282C29">
            <w:pPr>
              <w:tabs>
                <w:tab w:val="left" w:pos="567"/>
              </w:tabs>
              <w:jc w:val="center"/>
              <w:rPr>
                <w:sz w:val="16"/>
                <w:szCs w:val="16"/>
                <w:lang w:val="sr-Cyrl-CS"/>
              </w:rPr>
            </w:pPr>
            <w:r w:rsidRPr="004C7F5D">
              <w:rPr>
                <w:sz w:val="16"/>
                <w:szCs w:val="16"/>
                <w:lang w:val="sr-Cyrl-CS"/>
              </w:rPr>
              <w:t>М22</w:t>
            </w:r>
          </w:p>
        </w:tc>
      </w:tr>
      <w:tr w:rsidR="00E700F9" w:rsidRPr="00BC1583" w14:paraId="77C38C7B"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3E555745" w14:textId="77777777" w:rsidR="00E700F9" w:rsidRPr="007A1DD7" w:rsidRDefault="00E700F9" w:rsidP="00282C29">
            <w:pPr>
              <w:jc w:val="center"/>
              <w:rPr>
                <w:sz w:val="15"/>
                <w:szCs w:val="15"/>
                <w:lang w:val="sr-Cyrl-CS"/>
              </w:rPr>
            </w:pPr>
            <w:r w:rsidRPr="007A1DD7">
              <w:rPr>
                <w:sz w:val="15"/>
                <w:szCs w:val="15"/>
                <w:lang w:val="sr-Cyrl-CS"/>
              </w:rPr>
              <w:t>5.</w:t>
            </w:r>
          </w:p>
        </w:tc>
        <w:tc>
          <w:tcPr>
            <w:tcW w:w="4397" w:type="pct"/>
            <w:gridSpan w:val="7"/>
            <w:tcBorders>
              <w:top w:val="single" w:sz="4" w:space="0" w:color="auto"/>
              <w:left w:val="single" w:sz="4" w:space="0" w:color="auto"/>
              <w:bottom w:val="single" w:sz="4" w:space="0" w:color="auto"/>
              <w:right w:val="single" w:sz="4" w:space="0" w:color="auto"/>
            </w:tcBorders>
          </w:tcPr>
          <w:p w14:paraId="6B01BC9E" w14:textId="77777777" w:rsidR="00E700F9" w:rsidRPr="00BC1583" w:rsidRDefault="00E700F9" w:rsidP="00282C29">
            <w:pPr>
              <w:tabs>
                <w:tab w:val="left" w:pos="567"/>
              </w:tabs>
              <w:jc w:val="both"/>
              <w:rPr>
                <w:sz w:val="16"/>
                <w:szCs w:val="16"/>
                <w:lang w:val="sr-Cyrl-CS"/>
              </w:rPr>
            </w:pPr>
            <w:r w:rsidRPr="00266F12">
              <w:rPr>
                <w:sz w:val="16"/>
                <w:szCs w:val="16"/>
                <w:lang w:val="sr-Cyrl-CS"/>
              </w:rPr>
              <w:t>Jovanović M, Bančević V, Košević B, Marić P, Šuljagić V. Possible risk factors for postoperative urinary tract infection following ureteroscopic lithotripsy.Vojnosanit Pregl. 2020; 77(11):1135-41    doi.org/10.2298/VSP181014199J ISSN0042</w:t>
            </w:r>
            <w:r w:rsidRPr="004C7F5D">
              <w:rPr>
                <w:sz w:val="16"/>
                <w:szCs w:val="16"/>
                <w:lang w:val="sr-Cyrl-CS"/>
              </w:rPr>
              <w:t xml:space="preserve">      IF:0,</w:t>
            </w:r>
            <w:r>
              <w:rPr>
                <w:sz w:val="16"/>
                <w:szCs w:val="16"/>
                <w:lang w:val="sr-Cyrl-CS"/>
              </w:rPr>
              <w:t>168</w:t>
            </w:r>
            <w:r w:rsidRPr="004C7F5D">
              <w:rPr>
                <w:sz w:val="16"/>
                <w:szCs w:val="16"/>
                <w:lang w:val="sr-Cyrl-CS"/>
              </w:rPr>
              <w:t xml:space="preserve">  </w:t>
            </w:r>
          </w:p>
        </w:tc>
        <w:tc>
          <w:tcPr>
            <w:tcW w:w="336" w:type="pct"/>
            <w:tcBorders>
              <w:top w:val="single" w:sz="4" w:space="0" w:color="auto"/>
              <w:left w:val="single" w:sz="4" w:space="0" w:color="auto"/>
              <w:bottom w:val="single" w:sz="4" w:space="0" w:color="auto"/>
              <w:right w:val="single" w:sz="4" w:space="0" w:color="auto"/>
            </w:tcBorders>
          </w:tcPr>
          <w:p w14:paraId="3CADEF56" w14:textId="77777777" w:rsidR="00E700F9" w:rsidRPr="00BC1583" w:rsidRDefault="00E700F9" w:rsidP="00282C29">
            <w:pPr>
              <w:tabs>
                <w:tab w:val="left" w:pos="567"/>
              </w:tabs>
              <w:jc w:val="center"/>
              <w:rPr>
                <w:sz w:val="16"/>
                <w:szCs w:val="16"/>
                <w:lang w:val="sr-Cyrl-CS"/>
              </w:rPr>
            </w:pPr>
            <w:r w:rsidRPr="004C7F5D">
              <w:rPr>
                <w:sz w:val="16"/>
                <w:szCs w:val="16"/>
                <w:lang w:val="sr-Cyrl-CS"/>
              </w:rPr>
              <w:t>M23</w:t>
            </w:r>
          </w:p>
        </w:tc>
      </w:tr>
      <w:tr w:rsidR="00E700F9" w:rsidRPr="00BC1583" w14:paraId="3979D510"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23F14D83" w14:textId="77777777" w:rsidR="00E700F9" w:rsidRPr="007A1DD7" w:rsidRDefault="00E700F9" w:rsidP="00282C29">
            <w:pPr>
              <w:jc w:val="center"/>
              <w:rPr>
                <w:sz w:val="15"/>
                <w:szCs w:val="15"/>
                <w:lang w:val="sr-Cyrl-CS"/>
              </w:rPr>
            </w:pPr>
            <w:r w:rsidRPr="007A1DD7">
              <w:rPr>
                <w:sz w:val="15"/>
                <w:szCs w:val="15"/>
                <w:lang w:val="sr-Cyrl-CS"/>
              </w:rPr>
              <w:t>6.</w:t>
            </w:r>
          </w:p>
        </w:tc>
        <w:tc>
          <w:tcPr>
            <w:tcW w:w="4397" w:type="pct"/>
            <w:gridSpan w:val="7"/>
            <w:tcBorders>
              <w:top w:val="single" w:sz="4" w:space="0" w:color="auto"/>
              <w:left w:val="single" w:sz="4" w:space="0" w:color="auto"/>
              <w:bottom w:val="single" w:sz="4" w:space="0" w:color="auto"/>
              <w:right w:val="single" w:sz="4" w:space="0" w:color="auto"/>
            </w:tcBorders>
          </w:tcPr>
          <w:p w14:paraId="7B3753C2" w14:textId="77777777" w:rsidR="00E700F9" w:rsidRPr="00BC1583" w:rsidRDefault="00E700F9" w:rsidP="00282C29">
            <w:pPr>
              <w:tabs>
                <w:tab w:val="left" w:pos="567"/>
              </w:tabs>
              <w:jc w:val="both"/>
              <w:rPr>
                <w:sz w:val="16"/>
                <w:szCs w:val="16"/>
                <w:lang w:val="sr-Cyrl-CS"/>
              </w:rPr>
            </w:pPr>
            <w:r w:rsidRPr="00266F12">
              <w:rPr>
                <w:sz w:val="16"/>
                <w:szCs w:val="16"/>
                <w:lang w:val="sr-Cyrl-CS"/>
              </w:rPr>
              <w:t>Marić P, Jovanović M, Milović N, Stamenković D, Košević B, Aleksić P, Cerović S, Spasić A, Simić D,  Rašković J. Complications of radical and partial nephrectomy for renal cell carcinoma up to 7 cm. Vojnosanit Pregl 2017;74(7):639–643. doi.org/10.2298/VSP151017254M ISSN004</w:t>
            </w:r>
            <w:r w:rsidRPr="004C7F5D">
              <w:rPr>
                <w:sz w:val="16"/>
                <w:szCs w:val="16"/>
                <w:lang w:val="sr-Cyrl-CS"/>
              </w:rPr>
              <w:t xml:space="preserve">.    IF:0,405   </w:t>
            </w:r>
          </w:p>
        </w:tc>
        <w:tc>
          <w:tcPr>
            <w:tcW w:w="336" w:type="pct"/>
            <w:tcBorders>
              <w:top w:val="single" w:sz="4" w:space="0" w:color="auto"/>
              <w:left w:val="single" w:sz="4" w:space="0" w:color="auto"/>
              <w:bottom w:val="single" w:sz="4" w:space="0" w:color="auto"/>
              <w:right w:val="single" w:sz="4" w:space="0" w:color="auto"/>
            </w:tcBorders>
          </w:tcPr>
          <w:p w14:paraId="14952A06" w14:textId="77777777" w:rsidR="00E700F9" w:rsidRPr="00BC1583" w:rsidRDefault="00E700F9" w:rsidP="00282C29">
            <w:pPr>
              <w:tabs>
                <w:tab w:val="left" w:pos="567"/>
              </w:tabs>
              <w:jc w:val="center"/>
              <w:rPr>
                <w:sz w:val="16"/>
                <w:szCs w:val="16"/>
                <w:lang w:val="sr-Cyrl-CS"/>
              </w:rPr>
            </w:pPr>
            <w:r w:rsidRPr="004C7F5D">
              <w:rPr>
                <w:sz w:val="16"/>
                <w:szCs w:val="16"/>
                <w:lang w:val="sr-Cyrl-CS"/>
              </w:rPr>
              <w:t>M23</w:t>
            </w:r>
          </w:p>
        </w:tc>
      </w:tr>
      <w:tr w:rsidR="00E700F9" w:rsidRPr="00BC1583" w14:paraId="55E73262"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11EF9916" w14:textId="77777777" w:rsidR="00E700F9" w:rsidRPr="007A1DD7" w:rsidRDefault="00E700F9" w:rsidP="00282C29">
            <w:pPr>
              <w:jc w:val="center"/>
              <w:rPr>
                <w:sz w:val="15"/>
                <w:szCs w:val="15"/>
                <w:lang w:val="sr-Cyrl-CS"/>
              </w:rPr>
            </w:pPr>
            <w:r w:rsidRPr="007A1DD7">
              <w:rPr>
                <w:sz w:val="15"/>
                <w:szCs w:val="15"/>
                <w:lang w:val="sr-Cyrl-CS"/>
              </w:rPr>
              <w:t>7.</w:t>
            </w:r>
          </w:p>
        </w:tc>
        <w:tc>
          <w:tcPr>
            <w:tcW w:w="4397" w:type="pct"/>
            <w:gridSpan w:val="7"/>
            <w:tcBorders>
              <w:top w:val="single" w:sz="4" w:space="0" w:color="auto"/>
              <w:left w:val="single" w:sz="4" w:space="0" w:color="auto"/>
              <w:bottom w:val="single" w:sz="4" w:space="0" w:color="auto"/>
              <w:right w:val="single" w:sz="4" w:space="0" w:color="auto"/>
            </w:tcBorders>
          </w:tcPr>
          <w:p w14:paraId="2FD0A567" w14:textId="77777777" w:rsidR="00E700F9" w:rsidRPr="00BC1583" w:rsidRDefault="00E700F9" w:rsidP="00282C29">
            <w:pPr>
              <w:tabs>
                <w:tab w:val="left" w:pos="567"/>
              </w:tabs>
              <w:jc w:val="both"/>
              <w:rPr>
                <w:sz w:val="16"/>
                <w:szCs w:val="16"/>
                <w:lang w:val="sr-Cyrl-CS"/>
              </w:rPr>
            </w:pPr>
            <w:r w:rsidRPr="004C7F5D">
              <w:rPr>
                <w:sz w:val="16"/>
                <w:szCs w:val="16"/>
                <w:lang w:val="sr-Cyrl-CS"/>
              </w:rPr>
              <w:t xml:space="preserve"> </w:t>
            </w:r>
            <w:r w:rsidRPr="00266F12">
              <w:rPr>
                <w:sz w:val="16"/>
                <w:szCs w:val="16"/>
                <w:lang w:val="sr-Cyrl-CS"/>
              </w:rPr>
              <w:t>Jadranin Z, Ristanović E, Atanasievska S, Dedić G, Šipetić-Grujičić S, Bokonjić D,  Grillo M, Mladenović J, Bančević V, Košević B, Šuljagić V. Prevalence and risk factors of Chlamydia trachomatis genital infection among military personnel of armed forces of Serbia: Cross - sectional study. Vojnosanit Pregl.2019.76(2):168-174.    doi.org/10.2298/VSP170424088J ISSN0042</w:t>
            </w:r>
            <w:r w:rsidRPr="004C7F5D">
              <w:rPr>
                <w:sz w:val="16"/>
                <w:szCs w:val="16"/>
                <w:lang w:val="sr-Cyrl-CS"/>
              </w:rPr>
              <w:t xml:space="preserve"> IF:0,</w:t>
            </w:r>
            <w:r>
              <w:rPr>
                <w:sz w:val="16"/>
                <w:szCs w:val="16"/>
                <w:lang w:val="sr-Cyrl-CS"/>
              </w:rPr>
              <w:t>152</w:t>
            </w:r>
            <w:r w:rsidRPr="004C7F5D">
              <w:rPr>
                <w:sz w:val="16"/>
                <w:szCs w:val="16"/>
                <w:lang w:val="sr-Cyrl-CS"/>
              </w:rPr>
              <w:t xml:space="preserve"> </w:t>
            </w:r>
          </w:p>
        </w:tc>
        <w:tc>
          <w:tcPr>
            <w:tcW w:w="336" w:type="pct"/>
            <w:tcBorders>
              <w:top w:val="single" w:sz="4" w:space="0" w:color="auto"/>
              <w:left w:val="single" w:sz="4" w:space="0" w:color="auto"/>
              <w:bottom w:val="single" w:sz="4" w:space="0" w:color="auto"/>
              <w:right w:val="single" w:sz="4" w:space="0" w:color="auto"/>
            </w:tcBorders>
          </w:tcPr>
          <w:p w14:paraId="72663409" w14:textId="77777777" w:rsidR="00E700F9" w:rsidRPr="00BC1583" w:rsidRDefault="00E700F9" w:rsidP="00282C29">
            <w:pPr>
              <w:tabs>
                <w:tab w:val="left" w:pos="567"/>
              </w:tabs>
              <w:jc w:val="center"/>
              <w:rPr>
                <w:sz w:val="16"/>
                <w:szCs w:val="16"/>
                <w:lang w:val="sr-Cyrl-CS"/>
              </w:rPr>
            </w:pPr>
            <w:r w:rsidRPr="004C7F5D">
              <w:rPr>
                <w:sz w:val="16"/>
                <w:szCs w:val="16"/>
                <w:lang w:val="sr-Cyrl-CS"/>
              </w:rPr>
              <w:t>M23</w:t>
            </w:r>
          </w:p>
        </w:tc>
      </w:tr>
      <w:tr w:rsidR="00E700F9" w:rsidRPr="00BC1583" w14:paraId="3DC8FB26"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2184AFD9" w14:textId="77777777" w:rsidR="00E700F9" w:rsidRPr="007A1DD7" w:rsidRDefault="00E700F9" w:rsidP="00282C29">
            <w:pPr>
              <w:jc w:val="center"/>
              <w:rPr>
                <w:sz w:val="15"/>
                <w:szCs w:val="15"/>
                <w:lang w:val="sr-Cyrl-CS"/>
              </w:rPr>
            </w:pPr>
            <w:r w:rsidRPr="007A1DD7">
              <w:rPr>
                <w:sz w:val="15"/>
                <w:szCs w:val="15"/>
                <w:lang w:val="sr-Cyrl-CS"/>
              </w:rPr>
              <w:t>8.</w:t>
            </w:r>
          </w:p>
        </w:tc>
        <w:tc>
          <w:tcPr>
            <w:tcW w:w="4397" w:type="pct"/>
            <w:gridSpan w:val="7"/>
            <w:tcBorders>
              <w:top w:val="single" w:sz="4" w:space="0" w:color="auto"/>
              <w:left w:val="single" w:sz="4" w:space="0" w:color="auto"/>
              <w:bottom w:val="single" w:sz="4" w:space="0" w:color="auto"/>
              <w:right w:val="single" w:sz="4" w:space="0" w:color="auto"/>
            </w:tcBorders>
          </w:tcPr>
          <w:p w14:paraId="7A5ACDED" w14:textId="77777777" w:rsidR="00E700F9" w:rsidRPr="00BC1583" w:rsidRDefault="00E700F9" w:rsidP="00282C29">
            <w:pPr>
              <w:tabs>
                <w:tab w:val="left" w:pos="567"/>
              </w:tabs>
              <w:jc w:val="both"/>
              <w:rPr>
                <w:sz w:val="16"/>
                <w:szCs w:val="16"/>
                <w:lang w:val="sr-Cyrl-CS"/>
              </w:rPr>
            </w:pPr>
            <w:r w:rsidRPr="00266F12">
              <w:rPr>
                <w:sz w:val="16"/>
                <w:szCs w:val="16"/>
                <w:lang w:val="sr-Cyrl-CS"/>
              </w:rPr>
              <w:t>Marić P, Milović N, Bančević V, Košević B, Aleksić P, Kuzmić Janković S, Hajduković Z, Cerović S.Pheochromocytoma of the urinary bladder – a case report.Vojnosanit Pregl. 2016; 73(6):584-7. DOI: 10.2298/VSP141115048M  ISSN0042-8450</w:t>
            </w:r>
            <w:r w:rsidRPr="004C7F5D">
              <w:rPr>
                <w:sz w:val="16"/>
                <w:szCs w:val="16"/>
                <w:lang w:val="sr-Cyrl-CS"/>
              </w:rPr>
              <w:t xml:space="preserve">.    IF:0,367   </w:t>
            </w:r>
          </w:p>
        </w:tc>
        <w:tc>
          <w:tcPr>
            <w:tcW w:w="336" w:type="pct"/>
            <w:tcBorders>
              <w:top w:val="single" w:sz="4" w:space="0" w:color="auto"/>
              <w:left w:val="single" w:sz="4" w:space="0" w:color="auto"/>
              <w:bottom w:val="single" w:sz="4" w:space="0" w:color="auto"/>
              <w:right w:val="single" w:sz="4" w:space="0" w:color="auto"/>
            </w:tcBorders>
          </w:tcPr>
          <w:p w14:paraId="089B02D9" w14:textId="77777777" w:rsidR="00E700F9" w:rsidRPr="00BC1583" w:rsidRDefault="00E700F9" w:rsidP="00282C29">
            <w:pPr>
              <w:tabs>
                <w:tab w:val="left" w:pos="567"/>
              </w:tabs>
              <w:jc w:val="center"/>
              <w:rPr>
                <w:sz w:val="16"/>
                <w:szCs w:val="16"/>
                <w:lang w:val="sr-Latn-RS"/>
              </w:rPr>
            </w:pPr>
            <w:r w:rsidRPr="004C7F5D">
              <w:rPr>
                <w:sz w:val="16"/>
                <w:szCs w:val="16"/>
                <w:lang w:val="sr-Latn-RS"/>
              </w:rPr>
              <w:t>M23</w:t>
            </w:r>
          </w:p>
        </w:tc>
      </w:tr>
      <w:tr w:rsidR="00E700F9" w:rsidRPr="00BC1583" w14:paraId="52632FBC"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6257C31C" w14:textId="77777777" w:rsidR="00E700F9" w:rsidRPr="007A1DD7" w:rsidRDefault="00E700F9" w:rsidP="00282C29">
            <w:pPr>
              <w:jc w:val="center"/>
              <w:rPr>
                <w:sz w:val="15"/>
                <w:szCs w:val="15"/>
                <w:lang w:val="sr-Cyrl-CS"/>
              </w:rPr>
            </w:pPr>
            <w:r w:rsidRPr="007A1DD7">
              <w:rPr>
                <w:sz w:val="15"/>
                <w:szCs w:val="15"/>
                <w:lang w:val="sr-Cyrl-CS"/>
              </w:rPr>
              <w:t>9.</w:t>
            </w:r>
          </w:p>
        </w:tc>
        <w:tc>
          <w:tcPr>
            <w:tcW w:w="4397" w:type="pct"/>
            <w:gridSpan w:val="7"/>
            <w:tcBorders>
              <w:top w:val="single" w:sz="4" w:space="0" w:color="auto"/>
              <w:left w:val="single" w:sz="4" w:space="0" w:color="auto"/>
              <w:bottom w:val="single" w:sz="4" w:space="0" w:color="auto"/>
              <w:right w:val="single" w:sz="4" w:space="0" w:color="auto"/>
            </w:tcBorders>
          </w:tcPr>
          <w:p w14:paraId="5BE4EEFF" w14:textId="77777777" w:rsidR="00E700F9" w:rsidRPr="00BC1583" w:rsidRDefault="00E700F9" w:rsidP="00282C29">
            <w:pPr>
              <w:tabs>
                <w:tab w:val="left" w:pos="567"/>
              </w:tabs>
              <w:jc w:val="both"/>
              <w:rPr>
                <w:sz w:val="16"/>
                <w:szCs w:val="16"/>
                <w:lang w:val="sr-Cyrl-CS"/>
              </w:rPr>
            </w:pPr>
            <w:r w:rsidRPr="00266F12">
              <w:rPr>
                <w:sz w:val="16"/>
                <w:szCs w:val="16"/>
                <w:lang w:val="sr-Cyrl-CS"/>
              </w:rPr>
              <w:t>Milović N, Lazić M, Aleksić P, Radovanović D, Bančević V et al. Rare locations of metastatic renal cell carcinoma: A presentation of three cases. Vojnosanitetski Pregled 2013; 70(9):881-886. DOI: 10.2298/VSP120515014M ISSN0042-8450</w:t>
            </w:r>
          </w:p>
        </w:tc>
        <w:tc>
          <w:tcPr>
            <w:tcW w:w="336" w:type="pct"/>
            <w:tcBorders>
              <w:top w:val="single" w:sz="4" w:space="0" w:color="auto"/>
              <w:left w:val="single" w:sz="4" w:space="0" w:color="auto"/>
              <w:bottom w:val="single" w:sz="4" w:space="0" w:color="auto"/>
              <w:right w:val="single" w:sz="4" w:space="0" w:color="auto"/>
            </w:tcBorders>
          </w:tcPr>
          <w:p w14:paraId="78B1A711" w14:textId="77777777" w:rsidR="00E700F9" w:rsidRPr="00BC1583" w:rsidRDefault="00E700F9" w:rsidP="00282C29">
            <w:pPr>
              <w:tabs>
                <w:tab w:val="left" w:pos="567"/>
              </w:tabs>
              <w:jc w:val="center"/>
              <w:rPr>
                <w:sz w:val="16"/>
                <w:szCs w:val="16"/>
                <w:lang w:val="sr-Latn-RS"/>
              </w:rPr>
            </w:pPr>
            <w:r w:rsidRPr="004C7F5D">
              <w:rPr>
                <w:sz w:val="16"/>
                <w:szCs w:val="16"/>
                <w:lang w:val="sr-Latn-RS"/>
              </w:rPr>
              <w:t>M23</w:t>
            </w:r>
          </w:p>
        </w:tc>
      </w:tr>
      <w:tr w:rsidR="00E700F9" w:rsidRPr="00BC1583" w14:paraId="62730C74" w14:textId="77777777" w:rsidTr="00282C29">
        <w:trPr>
          <w:trHeight w:val="227"/>
          <w:jc w:val="center"/>
        </w:trPr>
        <w:tc>
          <w:tcPr>
            <w:tcW w:w="267" w:type="pct"/>
            <w:tcBorders>
              <w:top w:val="single" w:sz="4" w:space="0" w:color="auto"/>
              <w:left w:val="single" w:sz="4" w:space="0" w:color="auto"/>
              <w:bottom w:val="single" w:sz="4" w:space="0" w:color="auto"/>
              <w:right w:val="single" w:sz="4" w:space="0" w:color="auto"/>
            </w:tcBorders>
            <w:vAlign w:val="center"/>
          </w:tcPr>
          <w:p w14:paraId="422B232D" w14:textId="77777777" w:rsidR="00E700F9" w:rsidRPr="007A1DD7" w:rsidRDefault="00E700F9" w:rsidP="00282C29">
            <w:pPr>
              <w:jc w:val="center"/>
              <w:rPr>
                <w:sz w:val="15"/>
                <w:szCs w:val="15"/>
                <w:lang w:val="sr-Cyrl-CS"/>
              </w:rPr>
            </w:pPr>
            <w:r w:rsidRPr="007A1DD7">
              <w:rPr>
                <w:sz w:val="15"/>
                <w:szCs w:val="15"/>
                <w:lang w:val="sr-Cyrl-CS"/>
              </w:rPr>
              <w:t>10.</w:t>
            </w:r>
          </w:p>
        </w:tc>
        <w:tc>
          <w:tcPr>
            <w:tcW w:w="4397" w:type="pct"/>
            <w:gridSpan w:val="7"/>
            <w:tcBorders>
              <w:top w:val="single" w:sz="4" w:space="0" w:color="auto"/>
              <w:left w:val="single" w:sz="4" w:space="0" w:color="auto"/>
              <w:bottom w:val="single" w:sz="4" w:space="0" w:color="auto"/>
              <w:right w:val="single" w:sz="4" w:space="0" w:color="auto"/>
            </w:tcBorders>
          </w:tcPr>
          <w:p w14:paraId="0BF1540F" w14:textId="77777777" w:rsidR="00E700F9" w:rsidRPr="00BC1583" w:rsidRDefault="00E700F9" w:rsidP="00282C29">
            <w:pPr>
              <w:tabs>
                <w:tab w:val="left" w:pos="567"/>
              </w:tabs>
              <w:jc w:val="both"/>
              <w:rPr>
                <w:sz w:val="16"/>
                <w:szCs w:val="16"/>
                <w:lang w:val="sr-Cyrl-CS"/>
              </w:rPr>
            </w:pPr>
            <w:r w:rsidRPr="00266F12">
              <w:rPr>
                <w:sz w:val="16"/>
                <w:szCs w:val="16"/>
                <w:lang w:val="sr-Cyrl-CS"/>
              </w:rPr>
              <w:t>Kosević B, Aleksić P, Milović N, Bančević V, Stamenković D, Nikolić I, Jovanović M, Milosević R. Urodynamic characteristics of the modified orthotopic ileal neobladder. Vojnosanit Pregl. 2012; 69(3):253-6.   DOI: 10.2298/VSP1203253K. ISSN0042-8450 (IF: 0,210)</w:t>
            </w:r>
          </w:p>
        </w:tc>
        <w:tc>
          <w:tcPr>
            <w:tcW w:w="336" w:type="pct"/>
            <w:tcBorders>
              <w:top w:val="single" w:sz="4" w:space="0" w:color="auto"/>
              <w:left w:val="single" w:sz="4" w:space="0" w:color="auto"/>
              <w:bottom w:val="single" w:sz="4" w:space="0" w:color="auto"/>
              <w:right w:val="single" w:sz="4" w:space="0" w:color="auto"/>
            </w:tcBorders>
          </w:tcPr>
          <w:p w14:paraId="44328DB4" w14:textId="77777777" w:rsidR="00E700F9" w:rsidRPr="00BC1583" w:rsidRDefault="00E700F9" w:rsidP="00282C29">
            <w:pPr>
              <w:tabs>
                <w:tab w:val="left" w:pos="567"/>
              </w:tabs>
              <w:jc w:val="center"/>
              <w:rPr>
                <w:sz w:val="16"/>
                <w:szCs w:val="16"/>
                <w:lang w:val="sr-Cyrl-CS"/>
              </w:rPr>
            </w:pPr>
            <w:r w:rsidRPr="004C7F5D">
              <w:rPr>
                <w:sz w:val="16"/>
                <w:szCs w:val="16"/>
                <w:lang w:val="sr-Cyrl-CS"/>
              </w:rPr>
              <w:t>M23</w:t>
            </w:r>
          </w:p>
        </w:tc>
      </w:tr>
      <w:tr w:rsidR="00E700F9" w:rsidRPr="00974D3F" w14:paraId="2408F3DF"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2B1A4B7" w14:textId="77777777" w:rsidR="00E700F9" w:rsidRPr="007A1DD7" w:rsidRDefault="00E700F9" w:rsidP="00282C29">
            <w:pPr>
              <w:rPr>
                <w:sz w:val="15"/>
                <w:szCs w:val="15"/>
                <w:lang w:val="sr-Cyrl-CS"/>
              </w:rPr>
            </w:pPr>
            <w:r w:rsidRPr="007A1DD7">
              <w:rPr>
                <w:b/>
                <w:sz w:val="15"/>
                <w:szCs w:val="15"/>
                <w:lang w:val="sr-Cyrl-CS"/>
              </w:rPr>
              <w:t>Збирни подаци научне активност наставника</w:t>
            </w:r>
          </w:p>
        </w:tc>
      </w:tr>
      <w:tr w:rsidR="00E700F9" w:rsidRPr="00974D3F" w14:paraId="23266459" w14:textId="77777777" w:rsidTr="00282C29">
        <w:trPr>
          <w:trHeight w:val="227"/>
          <w:jc w:val="center"/>
        </w:trPr>
        <w:tc>
          <w:tcPr>
            <w:tcW w:w="1557" w:type="pct"/>
            <w:gridSpan w:val="4"/>
            <w:tcBorders>
              <w:top w:val="single" w:sz="4" w:space="0" w:color="auto"/>
              <w:left w:val="single" w:sz="4" w:space="0" w:color="auto"/>
              <w:bottom w:val="single" w:sz="4" w:space="0" w:color="auto"/>
              <w:right w:val="single" w:sz="4" w:space="0" w:color="auto"/>
            </w:tcBorders>
            <w:vAlign w:val="center"/>
            <w:hideMark/>
          </w:tcPr>
          <w:p w14:paraId="0680815D" w14:textId="77777777" w:rsidR="00E700F9" w:rsidRPr="007A1DD7" w:rsidRDefault="00E700F9" w:rsidP="00282C29">
            <w:pPr>
              <w:rPr>
                <w:sz w:val="14"/>
                <w:szCs w:val="14"/>
                <w:lang w:val="sr-Cyrl-CS"/>
              </w:rPr>
            </w:pPr>
            <w:r w:rsidRPr="007A1DD7">
              <w:rPr>
                <w:sz w:val="14"/>
                <w:szCs w:val="14"/>
                <w:lang w:val="sr-Cyrl-CS"/>
              </w:rPr>
              <w:t>Укупан број цитата, без аутоцитата</w:t>
            </w:r>
          </w:p>
        </w:tc>
        <w:tc>
          <w:tcPr>
            <w:tcW w:w="3443" w:type="pct"/>
            <w:gridSpan w:val="5"/>
            <w:tcBorders>
              <w:top w:val="single" w:sz="4" w:space="0" w:color="auto"/>
              <w:left w:val="single" w:sz="4" w:space="0" w:color="auto"/>
              <w:bottom w:val="single" w:sz="4" w:space="0" w:color="auto"/>
              <w:right w:val="single" w:sz="4" w:space="0" w:color="auto"/>
            </w:tcBorders>
            <w:vAlign w:val="center"/>
          </w:tcPr>
          <w:p w14:paraId="0AEF8DFA" w14:textId="77777777" w:rsidR="00E700F9" w:rsidRPr="00EC349B" w:rsidRDefault="00E700F9" w:rsidP="00282C29">
            <w:pPr>
              <w:rPr>
                <w:sz w:val="14"/>
                <w:szCs w:val="14"/>
                <w:lang w:val="sr-Latn-RS"/>
              </w:rPr>
            </w:pPr>
            <w:r>
              <w:rPr>
                <w:sz w:val="14"/>
                <w:szCs w:val="14"/>
                <w:lang w:val="sr-Latn-RS"/>
              </w:rPr>
              <w:t>96</w:t>
            </w:r>
          </w:p>
        </w:tc>
      </w:tr>
      <w:tr w:rsidR="00E700F9" w:rsidRPr="00974D3F" w14:paraId="1950EEED" w14:textId="77777777" w:rsidTr="00282C29">
        <w:trPr>
          <w:trHeight w:val="227"/>
          <w:jc w:val="center"/>
        </w:trPr>
        <w:tc>
          <w:tcPr>
            <w:tcW w:w="1557" w:type="pct"/>
            <w:gridSpan w:val="4"/>
            <w:tcBorders>
              <w:top w:val="single" w:sz="4" w:space="0" w:color="auto"/>
              <w:left w:val="single" w:sz="4" w:space="0" w:color="auto"/>
              <w:bottom w:val="single" w:sz="4" w:space="0" w:color="auto"/>
              <w:right w:val="single" w:sz="4" w:space="0" w:color="auto"/>
            </w:tcBorders>
            <w:vAlign w:val="center"/>
            <w:hideMark/>
          </w:tcPr>
          <w:p w14:paraId="12E46A79" w14:textId="77777777" w:rsidR="00E700F9" w:rsidRPr="007A1DD7" w:rsidRDefault="00E700F9" w:rsidP="00282C29">
            <w:pPr>
              <w:rPr>
                <w:sz w:val="14"/>
                <w:szCs w:val="14"/>
                <w:lang w:val="sr-Cyrl-CS"/>
              </w:rPr>
            </w:pPr>
            <w:r w:rsidRPr="007A1DD7">
              <w:rPr>
                <w:sz w:val="14"/>
                <w:szCs w:val="14"/>
                <w:lang w:val="sr-Cyrl-CS"/>
              </w:rPr>
              <w:t>Укупан број радова са SCI (или SSCI) листе</w:t>
            </w:r>
          </w:p>
        </w:tc>
        <w:tc>
          <w:tcPr>
            <w:tcW w:w="3443" w:type="pct"/>
            <w:gridSpan w:val="5"/>
            <w:tcBorders>
              <w:top w:val="single" w:sz="4" w:space="0" w:color="auto"/>
              <w:left w:val="single" w:sz="4" w:space="0" w:color="auto"/>
              <w:bottom w:val="single" w:sz="4" w:space="0" w:color="auto"/>
              <w:right w:val="single" w:sz="4" w:space="0" w:color="auto"/>
            </w:tcBorders>
            <w:vAlign w:val="center"/>
          </w:tcPr>
          <w:p w14:paraId="5FD56A03" w14:textId="77777777" w:rsidR="00E700F9" w:rsidRPr="007A1DD7" w:rsidRDefault="00E700F9" w:rsidP="00282C29">
            <w:pPr>
              <w:rPr>
                <w:sz w:val="14"/>
                <w:szCs w:val="14"/>
                <w:lang w:val="sr-Cyrl-CS"/>
              </w:rPr>
            </w:pPr>
            <w:r>
              <w:rPr>
                <w:sz w:val="14"/>
                <w:szCs w:val="14"/>
                <w:lang w:val="sr-Cyrl-CS"/>
              </w:rPr>
              <w:t>15</w:t>
            </w:r>
          </w:p>
        </w:tc>
      </w:tr>
      <w:tr w:rsidR="00E700F9" w:rsidRPr="00974D3F" w14:paraId="01963B91" w14:textId="77777777" w:rsidTr="00282C29">
        <w:trPr>
          <w:trHeight w:val="227"/>
          <w:jc w:val="center"/>
        </w:trPr>
        <w:tc>
          <w:tcPr>
            <w:tcW w:w="1557" w:type="pct"/>
            <w:gridSpan w:val="4"/>
            <w:tcBorders>
              <w:top w:val="single" w:sz="4" w:space="0" w:color="auto"/>
              <w:left w:val="single" w:sz="4" w:space="0" w:color="auto"/>
              <w:bottom w:val="single" w:sz="4" w:space="0" w:color="auto"/>
              <w:right w:val="single" w:sz="4" w:space="0" w:color="auto"/>
            </w:tcBorders>
            <w:vAlign w:val="center"/>
          </w:tcPr>
          <w:p w14:paraId="50EABAE9" w14:textId="77777777" w:rsidR="00E700F9" w:rsidRPr="007A1DD7" w:rsidRDefault="00E700F9" w:rsidP="00282C29">
            <w:pPr>
              <w:rPr>
                <w:sz w:val="14"/>
                <w:szCs w:val="14"/>
                <w:lang w:val="sr-Cyrl-CS"/>
              </w:rPr>
            </w:pPr>
            <w:r w:rsidRPr="007A1DD7">
              <w:rPr>
                <w:sz w:val="14"/>
                <w:szCs w:val="14"/>
                <w:lang w:val="sr-Cyrl-CS"/>
              </w:rPr>
              <w:t>Тренутно учешће на пројектима</w:t>
            </w:r>
          </w:p>
        </w:tc>
        <w:tc>
          <w:tcPr>
            <w:tcW w:w="1224" w:type="pct"/>
            <w:tcBorders>
              <w:top w:val="single" w:sz="4" w:space="0" w:color="auto"/>
              <w:left w:val="single" w:sz="4" w:space="0" w:color="auto"/>
              <w:bottom w:val="single" w:sz="4" w:space="0" w:color="auto"/>
              <w:right w:val="single" w:sz="4" w:space="0" w:color="auto"/>
            </w:tcBorders>
            <w:vAlign w:val="center"/>
          </w:tcPr>
          <w:p w14:paraId="58115B0E" w14:textId="77777777" w:rsidR="00E700F9" w:rsidRPr="00B72A9F" w:rsidRDefault="00E700F9" w:rsidP="00282C29">
            <w:pPr>
              <w:rPr>
                <w:sz w:val="14"/>
                <w:szCs w:val="14"/>
                <w:lang w:val="sr-Latn-RS"/>
              </w:rPr>
            </w:pPr>
            <w:r w:rsidRPr="007A1DD7">
              <w:rPr>
                <w:sz w:val="14"/>
                <w:szCs w:val="14"/>
                <w:lang w:val="sr-Cyrl-CS"/>
              </w:rPr>
              <w:t>Домаћи</w:t>
            </w:r>
            <w:r>
              <w:rPr>
                <w:sz w:val="14"/>
                <w:szCs w:val="14"/>
                <w:lang w:val="sr-Cyrl-CS"/>
              </w:rPr>
              <w:t xml:space="preserve"> -</w:t>
            </w:r>
            <w:r>
              <w:rPr>
                <w:sz w:val="14"/>
                <w:szCs w:val="14"/>
                <w:lang w:val="sr-Latn-RS"/>
              </w:rPr>
              <w:t xml:space="preserve"> </w:t>
            </w:r>
          </w:p>
        </w:tc>
        <w:tc>
          <w:tcPr>
            <w:tcW w:w="2219" w:type="pct"/>
            <w:gridSpan w:val="4"/>
            <w:tcBorders>
              <w:top w:val="single" w:sz="4" w:space="0" w:color="auto"/>
              <w:left w:val="single" w:sz="4" w:space="0" w:color="auto"/>
              <w:bottom w:val="single" w:sz="4" w:space="0" w:color="auto"/>
              <w:right w:val="single" w:sz="4" w:space="0" w:color="auto"/>
            </w:tcBorders>
            <w:vAlign w:val="center"/>
          </w:tcPr>
          <w:p w14:paraId="2CDEFCD5" w14:textId="77777777" w:rsidR="00E700F9" w:rsidRPr="007A1DD7" w:rsidRDefault="00E700F9" w:rsidP="00282C29">
            <w:pPr>
              <w:rPr>
                <w:sz w:val="14"/>
                <w:szCs w:val="14"/>
                <w:lang w:val="sr-Cyrl-CS"/>
              </w:rPr>
            </w:pPr>
            <w:r w:rsidRPr="007A1DD7">
              <w:rPr>
                <w:sz w:val="14"/>
                <w:szCs w:val="14"/>
                <w:lang w:val="sr-Cyrl-CS"/>
              </w:rPr>
              <w:t xml:space="preserve">Међународни </w:t>
            </w:r>
            <w:r>
              <w:rPr>
                <w:sz w:val="14"/>
                <w:szCs w:val="14"/>
                <w:lang w:val="sr-Cyrl-CS"/>
              </w:rPr>
              <w:t>-</w:t>
            </w:r>
          </w:p>
        </w:tc>
      </w:tr>
      <w:tr w:rsidR="00E700F9" w:rsidRPr="00974D3F" w14:paraId="259212A3" w14:textId="77777777" w:rsidTr="00282C29">
        <w:trPr>
          <w:trHeight w:val="227"/>
          <w:jc w:val="center"/>
        </w:trPr>
        <w:tc>
          <w:tcPr>
            <w:tcW w:w="1557" w:type="pct"/>
            <w:gridSpan w:val="4"/>
            <w:tcBorders>
              <w:top w:val="single" w:sz="4" w:space="0" w:color="auto"/>
              <w:left w:val="single" w:sz="4" w:space="0" w:color="auto"/>
              <w:bottom w:val="single" w:sz="4" w:space="0" w:color="auto"/>
              <w:right w:val="single" w:sz="4" w:space="0" w:color="auto"/>
            </w:tcBorders>
            <w:vAlign w:val="center"/>
            <w:hideMark/>
          </w:tcPr>
          <w:p w14:paraId="7B77E863" w14:textId="77777777" w:rsidR="00E700F9" w:rsidRPr="007A1DD7" w:rsidRDefault="00E700F9" w:rsidP="00282C29">
            <w:pPr>
              <w:rPr>
                <w:sz w:val="14"/>
                <w:szCs w:val="14"/>
                <w:lang w:val="sr-Cyrl-CS"/>
              </w:rPr>
            </w:pPr>
            <w:r w:rsidRPr="007A1DD7">
              <w:rPr>
                <w:sz w:val="14"/>
                <w:szCs w:val="14"/>
                <w:lang w:val="sr-Cyrl-CS"/>
              </w:rPr>
              <w:t xml:space="preserve">Усавршавања </w:t>
            </w:r>
          </w:p>
        </w:tc>
        <w:tc>
          <w:tcPr>
            <w:tcW w:w="3443" w:type="pct"/>
            <w:gridSpan w:val="5"/>
            <w:tcBorders>
              <w:top w:val="single" w:sz="4" w:space="0" w:color="auto"/>
              <w:left w:val="single" w:sz="4" w:space="0" w:color="auto"/>
              <w:bottom w:val="single" w:sz="4" w:space="0" w:color="auto"/>
              <w:right w:val="single" w:sz="4" w:space="0" w:color="auto"/>
            </w:tcBorders>
            <w:vAlign w:val="center"/>
          </w:tcPr>
          <w:p w14:paraId="421B1F71" w14:textId="77777777" w:rsidR="00E700F9" w:rsidRPr="00EC349B" w:rsidRDefault="00E700F9" w:rsidP="00282C29">
            <w:pPr>
              <w:tabs>
                <w:tab w:val="left" w:pos="567"/>
              </w:tabs>
              <w:rPr>
                <w:sz w:val="14"/>
                <w:szCs w:val="14"/>
                <w:lang w:val="sr-Cyrl-RS"/>
              </w:rPr>
            </w:pPr>
            <w:r>
              <w:rPr>
                <w:spacing w:val="-4"/>
                <w:sz w:val="16"/>
              </w:rPr>
              <w:t xml:space="preserve"> </w:t>
            </w:r>
            <w:r>
              <w:rPr>
                <w:spacing w:val="-4"/>
                <w:sz w:val="16"/>
                <w:lang w:val="sr-Cyrl-RS"/>
              </w:rPr>
              <w:t>Праг,Шефилд,Верона.Леувен.Стивениџ</w:t>
            </w:r>
          </w:p>
        </w:tc>
      </w:tr>
      <w:tr w:rsidR="00E700F9" w:rsidRPr="00974D3F" w14:paraId="4024710D"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FE1AFDC" w14:textId="77777777" w:rsidR="00E700F9" w:rsidRPr="006D409E" w:rsidRDefault="00E700F9" w:rsidP="00282C29">
            <w:pPr>
              <w:rPr>
                <w:sz w:val="14"/>
                <w:szCs w:val="14"/>
                <w:lang w:val="sr-Latn-RS"/>
              </w:rPr>
            </w:pPr>
            <w:r w:rsidRPr="007A1DD7">
              <w:rPr>
                <w:sz w:val="14"/>
                <w:szCs w:val="14"/>
                <w:lang w:val="sr-Cyrl-CS"/>
              </w:rPr>
              <w:t>Други подаци које сматрате релевантним</w:t>
            </w:r>
            <w:r>
              <w:rPr>
                <w:sz w:val="14"/>
                <w:szCs w:val="14"/>
                <w:lang w:val="sr-Cyrl-CS"/>
              </w:rPr>
              <w:t xml:space="preserve">: </w:t>
            </w:r>
          </w:p>
        </w:tc>
      </w:tr>
      <w:tr w:rsidR="00E700F9" w:rsidRPr="00974D3F" w14:paraId="326756EB"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5111C960" w14:textId="77777777" w:rsidR="00E700F9" w:rsidRPr="00CB46F8" w:rsidRDefault="00E700F9" w:rsidP="00282C29">
            <w:pPr>
              <w:rPr>
                <w:sz w:val="16"/>
                <w:szCs w:val="16"/>
                <w:lang w:val="sr-Cyrl-CS"/>
              </w:rPr>
            </w:pPr>
            <w:r w:rsidRPr="00CB46F8">
              <w:rPr>
                <w:sz w:val="16"/>
                <w:szCs w:val="16"/>
                <w:lang w:val="sr-Cyrl-CS"/>
              </w:rPr>
              <w:t>Максимална дужине не сме бити већа од  1 странице А4</w:t>
            </w:r>
          </w:p>
        </w:tc>
      </w:tr>
    </w:tbl>
    <w:p w14:paraId="417E568E" w14:textId="77777777" w:rsidR="00E700F9" w:rsidRDefault="00E700F9" w:rsidP="00E700F9">
      <w:pPr>
        <w:rPr>
          <w:b/>
          <w:iCs/>
          <w:sz w:val="17"/>
          <w:szCs w:val="17"/>
          <w:lang w:val="sr-Cyrl-CS"/>
        </w:rPr>
      </w:pPr>
    </w:p>
    <w:p w14:paraId="26CB4F9E" w14:textId="77777777" w:rsidR="00E700F9" w:rsidRDefault="00E700F9" w:rsidP="00E700F9">
      <w:pPr>
        <w:rPr>
          <w:b/>
          <w:iCs/>
          <w:sz w:val="17"/>
          <w:szCs w:val="17"/>
          <w:lang w:val="sr-Cyrl-CS"/>
        </w:rPr>
      </w:pPr>
    </w:p>
    <w:p w14:paraId="60BA258E" w14:textId="77777777" w:rsidR="00E700F9" w:rsidRDefault="00E700F9" w:rsidP="00E700F9">
      <w:pPr>
        <w:rPr>
          <w:b/>
          <w:iCs/>
          <w:sz w:val="17"/>
          <w:szCs w:val="17"/>
          <w:lang w:val="sr-Cyrl-CS"/>
        </w:rPr>
      </w:pPr>
    </w:p>
    <w:p w14:paraId="4649341C" w14:textId="77777777" w:rsidR="000B4F95" w:rsidRDefault="000B4F95" w:rsidP="00E700F9">
      <w:pPr>
        <w:rPr>
          <w:b/>
          <w:iCs/>
          <w:sz w:val="17"/>
          <w:szCs w:val="17"/>
          <w:lang w:val="sr-Cyrl-CS"/>
        </w:rPr>
      </w:pPr>
    </w:p>
    <w:p w14:paraId="7D2408EF" w14:textId="77777777" w:rsidR="000B4F95" w:rsidRDefault="000B4F95" w:rsidP="00E700F9">
      <w:pPr>
        <w:rPr>
          <w:b/>
          <w:iCs/>
          <w:sz w:val="17"/>
          <w:szCs w:val="17"/>
          <w:lang w:val="sr-Cyrl-CS"/>
        </w:rPr>
      </w:pPr>
    </w:p>
    <w:p w14:paraId="52B3DD5B" w14:textId="77777777" w:rsidR="00E700F9" w:rsidRDefault="00E700F9" w:rsidP="00F11D03">
      <w:pPr>
        <w:widowControl/>
        <w:autoSpaceDE/>
        <w:autoSpaceDN/>
        <w:adjustRightInd/>
        <w:spacing w:after="160" w:line="259" w:lineRule="auto"/>
        <w:rPr>
          <w:b/>
          <w:sz w:val="17"/>
          <w:szCs w:val="17"/>
          <w:lang w:val="sr-Cyrl-CS"/>
        </w:rPr>
      </w:pPr>
    </w:p>
    <w:p w14:paraId="4C5E169C" w14:textId="0461D2BA" w:rsidR="004D128D" w:rsidRPr="004D128D" w:rsidRDefault="00F11D03" w:rsidP="004D128D">
      <w:pPr>
        <w:rPr>
          <w:sz w:val="17"/>
          <w:szCs w:val="17"/>
          <w:lang w:val="sr-Cyrl-RS"/>
        </w:rPr>
      </w:pPr>
      <w:r w:rsidRPr="00974D3F">
        <w:rPr>
          <w:b/>
          <w:sz w:val="17"/>
          <w:szCs w:val="17"/>
          <w:lang w:val="sr-Cyrl-CS"/>
        </w:rPr>
        <w:lastRenderedPageBreak/>
        <w:t>Табела 9.</w:t>
      </w:r>
      <w:r w:rsidRPr="00974D3F">
        <w:rPr>
          <w:b/>
          <w:sz w:val="17"/>
          <w:szCs w:val="17"/>
        </w:rPr>
        <w:t>6</w:t>
      </w:r>
      <w:r w:rsidRPr="00974D3F">
        <w:rPr>
          <w:b/>
          <w:sz w:val="17"/>
          <w:szCs w:val="17"/>
          <w:lang w:val="sr-Cyrl-CS"/>
        </w:rPr>
        <w:t>.</w:t>
      </w:r>
      <w:r w:rsidRPr="00974D3F">
        <w:rPr>
          <w:sz w:val="17"/>
          <w:szCs w:val="17"/>
          <w:lang w:val="sr-Cyrl-CS"/>
        </w:rPr>
        <w:t xml:space="preserve"> </w:t>
      </w:r>
      <w:r w:rsidRPr="00974D3F">
        <w:rPr>
          <w:sz w:val="17"/>
          <w:szCs w:val="17"/>
        </w:rPr>
        <w:t>Компетентност наставник</w:t>
      </w:r>
      <w:r w:rsidR="004D128D">
        <w:rPr>
          <w:sz w:val="17"/>
          <w:szCs w:val="17"/>
          <w:lang w:val="sr-Cyrl-RS"/>
        </w:rPr>
        <w:t>а</w:t>
      </w:r>
    </w:p>
    <w:p w14:paraId="50964FAA" w14:textId="77777777" w:rsidR="004D128D" w:rsidRPr="003B4FEC" w:rsidRDefault="004D128D" w:rsidP="004D128D">
      <w:pPr>
        <w:rPr>
          <w:iCs/>
          <w:sz w:val="17"/>
          <w:szCs w:val="17"/>
          <w:lang w:val="en-US"/>
        </w:rPr>
      </w:pPr>
    </w:p>
    <w:tbl>
      <w:tblPr>
        <w:tblW w:w="61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
        <w:gridCol w:w="280"/>
        <w:gridCol w:w="1309"/>
        <w:gridCol w:w="871"/>
        <w:gridCol w:w="3333"/>
        <w:gridCol w:w="1061"/>
        <w:gridCol w:w="688"/>
        <w:gridCol w:w="777"/>
        <w:gridCol w:w="2001"/>
        <w:gridCol w:w="736"/>
      </w:tblGrid>
      <w:tr w:rsidR="004D128D" w:rsidRPr="00F765E0" w14:paraId="78587CCF" w14:textId="77777777" w:rsidTr="00CA36CE">
        <w:trPr>
          <w:trHeight w:val="227"/>
          <w:jc w:val="center"/>
        </w:trPr>
        <w:tc>
          <w:tcPr>
            <w:tcW w:w="1250" w:type="pct"/>
            <w:gridSpan w:val="4"/>
            <w:tcBorders>
              <w:top w:val="single" w:sz="4" w:space="0" w:color="auto"/>
              <w:left w:val="single" w:sz="4" w:space="0" w:color="auto"/>
              <w:bottom w:val="single" w:sz="4" w:space="0" w:color="auto"/>
              <w:right w:val="single" w:sz="4" w:space="0" w:color="auto"/>
            </w:tcBorders>
            <w:vAlign w:val="center"/>
            <w:hideMark/>
          </w:tcPr>
          <w:p w14:paraId="317B034D" w14:textId="77777777" w:rsidR="004D128D" w:rsidRPr="00F765E0" w:rsidRDefault="004D128D" w:rsidP="00CA36CE">
            <w:pPr>
              <w:rPr>
                <w:sz w:val="14"/>
                <w:szCs w:val="14"/>
                <w:lang w:val="sr-Cyrl-CS"/>
              </w:rPr>
            </w:pPr>
            <w:r w:rsidRPr="00F34CCC">
              <w:rPr>
                <w:b/>
                <w:sz w:val="14"/>
                <w:szCs w:val="14"/>
                <w:lang w:val="sr-Cyrl-CS"/>
              </w:rPr>
              <w:t>Име и презиме</w:t>
            </w:r>
          </w:p>
        </w:tc>
        <w:tc>
          <w:tcPr>
            <w:tcW w:w="375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3A72F1" w14:textId="7714BFB1" w:rsidR="004D128D" w:rsidRPr="003567F4" w:rsidRDefault="004D128D" w:rsidP="00CA36CE">
            <w:pPr>
              <w:tabs>
                <w:tab w:val="left" w:pos="567"/>
              </w:tabs>
              <w:rPr>
                <w:b/>
                <w:sz w:val="16"/>
                <w:szCs w:val="16"/>
                <w:lang w:val="sr-Cyrl-RS"/>
              </w:rPr>
            </w:pPr>
            <w:r w:rsidRPr="003567F4">
              <w:rPr>
                <w:b/>
                <w:bCs/>
                <w:iCs/>
                <w:sz w:val="16"/>
                <w:szCs w:val="16"/>
                <w:lang w:val="sr-Cyrl-RS"/>
              </w:rPr>
              <w:t>Ковачевић</w:t>
            </w:r>
            <w:r w:rsidR="005E6D83" w:rsidRPr="003567F4">
              <w:rPr>
                <w:b/>
                <w:bCs/>
                <w:iCs/>
                <w:sz w:val="16"/>
                <w:szCs w:val="16"/>
                <w:lang w:val="sr-Cyrl-RS"/>
              </w:rPr>
              <w:t xml:space="preserve"> </w:t>
            </w:r>
            <w:r w:rsidR="005E6D83" w:rsidRPr="003567F4">
              <w:rPr>
                <w:b/>
                <w:bCs/>
                <w:iCs/>
                <w:sz w:val="16"/>
                <w:szCs w:val="16"/>
                <w:lang w:val="sr-Latn-RS"/>
              </w:rPr>
              <w:t xml:space="preserve"> </w:t>
            </w:r>
            <w:r w:rsidR="005E6D83" w:rsidRPr="003567F4">
              <w:rPr>
                <w:b/>
                <w:bCs/>
                <w:iCs/>
                <w:sz w:val="16"/>
                <w:szCs w:val="16"/>
                <w:lang w:val="sr-Cyrl-RS"/>
              </w:rPr>
              <w:t>Александра</w:t>
            </w:r>
          </w:p>
        </w:tc>
      </w:tr>
      <w:tr w:rsidR="004D128D" w:rsidRPr="00F765E0" w14:paraId="6883ECD7" w14:textId="77777777" w:rsidTr="00CA36CE">
        <w:trPr>
          <w:trHeight w:val="227"/>
          <w:jc w:val="center"/>
        </w:trPr>
        <w:tc>
          <w:tcPr>
            <w:tcW w:w="1250" w:type="pct"/>
            <w:gridSpan w:val="4"/>
            <w:tcBorders>
              <w:top w:val="single" w:sz="4" w:space="0" w:color="auto"/>
              <w:left w:val="single" w:sz="4" w:space="0" w:color="auto"/>
              <w:bottom w:val="single" w:sz="4" w:space="0" w:color="auto"/>
              <w:right w:val="single" w:sz="4" w:space="0" w:color="auto"/>
            </w:tcBorders>
            <w:vAlign w:val="center"/>
            <w:hideMark/>
          </w:tcPr>
          <w:p w14:paraId="75B91BAA" w14:textId="77777777" w:rsidR="004D128D" w:rsidRPr="00F765E0" w:rsidRDefault="004D128D" w:rsidP="00CA36CE">
            <w:pPr>
              <w:rPr>
                <w:sz w:val="14"/>
                <w:szCs w:val="14"/>
                <w:lang w:val="sr-Cyrl-CS"/>
              </w:rPr>
            </w:pPr>
            <w:r w:rsidRPr="00F765E0">
              <w:rPr>
                <w:b/>
                <w:sz w:val="14"/>
                <w:szCs w:val="14"/>
                <w:lang w:val="sr-Cyrl-CS"/>
              </w:rPr>
              <w:t>Звање</w:t>
            </w:r>
          </w:p>
        </w:tc>
        <w:tc>
          <w:tcPr>
            <w:tcW w:w="3750" w:type="pct"/>
            <w:gridSpan w:val="6"/>
            <w:tcBorders>
              <w:top w:val="single" w:sz="4" w:space="0" w:color="auto"/>
              <w:left w:val="single" w:sz="4" w:space="0" w:color="auto"/>
              <w:bottom w:val="single" w:sz="4" w:space="0" w:color="auto"/>
              <w:right w:val="single" w:sz="4" w:space="0" w:color="auto"/>
            </w:tcBorders>
            <w:vAlign w:val="center"/>
          </w:tcPr>
          <w:p w14:paraId="59673C5F" w14:textId="77777777" w:rsidR="004D128D" w:rsidRPr="00F765E0" w:rsidRDefault="004D128D" w:rsidP="00CA36CE">
            <w:pPr>
              <w:tabs>
                <w:tab w:val="left" w:pos="567"/>
              </w:tabs>
              <w:rPr>
                <w:sz w:val="14"/>
                <w:szCs w:val="14"/>
                <w:lang w:val="sr-Cyrl-CS"/>
              </w:rPr>
            </w:pPr>
            <w:r w:rsidRPr="00F765E0">
              <w:rPr>
                <w:sz w:val="14"/>
                <w:szCs w:val="14"/>
                <w:lang w:val="sr-Cyrl-CS"/>
              </w:rPr>
              <w:t>Ванредни професор</w:t>
            </w:r>
          </w:p>
        </w:tc>
      </w:tr>
      <w:tr w:rsidR="004D128D" w:rsidRPr="00F765E0" w14:paraId="7F80D3BE" w14:textId="77777777" w:rsidTr="00CA36CE">
        <w:trPr>
          <w:trHeight w:val="227"/>
          <w:jc w:val="center"/>
        </w:trPr>
        <w:tc>
          <w:tcPr>
            <w:tcW w:w="1250" w:type="pct"/>
            <w:gridSpan w:val="4"/>
            <w:tcBorders>
              <w:top w:val="single" w:sz="4" w:space="0" w:color="auto"/>
              <w:left w:val="single" w:sz="4" w:space="0" w:color="auto"/>
              <w:bottom w:val="single" w:sz="4" w:space="0" w:color="auto"/>
              <w:right w:val="single" w:sz="4" w:space="0" w:color="auto"/>
            </w:tcBorders>
            <w:vAlign w:val="center"/>
            <w:hideMark/>
          </w:tcPr>
          <w:p w14:paraId="2821D643" w14:textId="77777777" w:rsidR="004D128D" w:rsidRPr="00F765E0" w:rsidRDefault="004D128D" w:rsidP="00CA36CE">
            <w:pPr>
              <w:rPr>
                <w:sz w:val="14"/>
                <w:szCs w:val="14"/>
                <w:lang w:val="sr-Cyrl-CS"/>
              </w:rPr>
            </w:pPr>
            <w:r w:rsidRPr="00F765E0">
              <w:rPr>
                <w:b/>
                <w:sz w:val="14"/>
                <w:szCs w:val="14"/>
                <w:lang w:val="sr-Cyrl-CS"/>
              </w:rPr>
              <w:t>Ужа научна област</w:t>
            </w:r>
          </w:p>
        </w:tc>
        <w:tc>
          <w:tcPr>
            <w:tcW w:w="3750" w:type="pct"/>
            <w:gridSpan w:val="6"/>
            <w:tcBorders>
              <w:top w:val="single" w:sz="4" w:space="0" w:color="auto"/>
              <w:left w:val="single" w:sz="4" w:space="0" w:color="auto"/>
              <w:bottom w:val="single" w:sz="4" w:space="0" w:color="auto"/>
              <w:right w:val="single" w:sz="4" w:space="0" w:color="auto"/>
            </w:tcBorders>
            <w:vAlign w:val="center"/>
          </w:tcPr>
          <w:p w14:paraId="3525A03B" w14:textId="77777777" w:rsidR="004D128D" w:rsidRPr="00F765E0" w:rsidRDefault="004D128D" w:rsidP="00CA36CE">
            <w:pPr>
              <w:rPr>
                <w:sz w:val="14"/>
                <w:szCs w:val="14"/>
                <w:lang w:val="sr-Cyrl-CS"/>
              </w:rPr>
            </w:pPr>
            <w:r w:rsidRPr="00F765E0">
              <w:rPr>
                <w:sz w:val="14"/>
                <w:szCs w:val="14"/>
              </w:rPr>
              <w:t>Фармакологија и токсикологија</w:t>
            </w:r>
          </w:p>
        </w:tc>
      </w:tr>
      <w:tr w:rsidR="004D128D" w:rsidRPr="00F765E0" w14:paraId="2F1BF48D" w14:textId="77777777" w:rsidTr="00CA36CE">
        <w:trPr>
          <w:trHeight w:val="227"/>
          <w:jc w:val="center"/>
        </w:trPr>
        <w:tc>
          <w:tcPr>
            <w:tcW w:w="870" w:type="pct"/>
            <w:gridSpan w:val="3"/>
            <w:tcBorders>
              <w:top w:val="single" w:sz="4" w:space="0" w:color="auto"/>
              <w:left w:val="single" w:sz="4" w:space="0" w:color="auto"/>
              <w:bottom w:val="single" w:sz="4" w:space="0" w:color="auto"/>
              <w:right w:val="single" w:sz="4" w:space="0" w:color="auto"/>
            </w:tcBorders>
            <w:vAlign w:val="center"/>
            <w:hideMark/>
          </w:tcPr>
          <w:p w14:paraId="0C4817D6" w14:textId="77777777" w:rsidR="004D128D" w:rsidRPr="00F765E0" w:rsidRDefault="004D128D" w:rsidP="00CA36CE">
            <w:pPr>
              <w:rPr>
                <w:sz w:val="14"/>
                <w:szCs w:val="14"/>
                <w:lang w:val="sr-Cyrl-CS"/>
              </w:rPr>
            </w:pPr>
            <w:r w:rsidRPr="00F765E0">
              <w:rPr>
                <w:b/>
                <w:sz w:val="14"/>
                <w:szCs w:val="14"/>
                <w:lang w:val="sr-Cyrl-CS"/>
              </w:rPr>
              <w:t>Академска каријера</w:t>
            </w:r>
          </w:p>
        </w:tc>
        <w:tc>
          <w:tcPr>
            <w:tcW w:w="380" w:type="pct"/>
            <w:tcBorders>
              <w:top w:val="single" w:sz="4" w:space="0" w:color="auto"/>
              <w:left w:val="single" w:sz="4" w:space="0" w:color="auto"/>
              <w:bottom w:val="single" w:sz="4" w:space="0" w:color="auto"/>
              <w:right w:val="single" w:sz="4" w:space="0" w:color="auto"/>
            </w:tcBorders>
            <w:vAlign w:val="center"/>
            <w:hideMark/>
          </w:tcPr>
          <w:p w14:paraId="44C7314D" w14:textId="77777777" w:rsidR="004D128D" w:rsidRPr="00F765E0" w:rsidRDefault="004D128D" w:rsidP="00CA36CE">
            <w:pPr>
              <w:jc w:val="center"/>
              <w:rPr>
                <w:sz w:val="14"/>
                <w:szCs w:val="14"/>
                <w:lang w:val="sr-Cyrl-CS"/>
              </w:rPr>
            </w:pPr>
            <w:r w:rsidRPr="00F765E0">
              <w:rPr>
                <w:sz w:val="14"/>
                <w:szCs w:val="14"/>
                <w:lang w:val="sr-Cyrl-CS"/>
              </w:rPr>
              <w:t>Година</w:t>
            </w:r>
          </w:p>
        </w:tc>
        <w:tc>
          <w:tcPr>
            <w:tcW w:w="1917" w:type="pct"/>
            <w:gridSpan w:val="2"/>
            <w:tcBorders>
              <w:top w:val="single" w:sz="4" w:space="0" w:color="auto"/>
              <w:left w:val="single" w:sz="4" w:space="0" w:color="auto"/>
              <w:bottom w:val="single" w:sz="4" w:space="0" w:color="auto"/>
              <w:right w:val="single" w:sz="4" w:space="0" w:color="auto"/>
            </w:tcBorders>
            <w:vAlign w:val="center"/>
            <w:hideMark/>
          </w:tcPr>
          <w:p w14:paraId="28BB3888" w14:textId="77777777" w:rsidR="004D128D" w:rsidRPr="00F765E0" w:rsidRDefault="004D128D" w:rsidP="00CA36CE">
            <w:pPr>
              <w:jc w:val="center"/>
              <w:rPr>
                <w:sz w:val="14"/>
                <w:szCs w:val="14"/>
                <w:lang w:val="sr-Cyrl-CS"/>
              </w:rPr>
            </w:pPr>
            <w:r w:rsidRPr="00F765E0">
              <w:rPr>
                <w:sz w:val="14"/>
                <w:szCs w:val="14"/>
                <w:lang w:val="sr-Cyrl-CS"/>
              </w:rPr>
              <w:t>Институција</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14:paraId="31747FEA" w14:textId="77777777" w:rsidR="004D128D" w:rsidRPr="00F765E0" w:rsidRDefault="004D128D" w:rsidP="00CA36CE">
            <w:pPr>
              <w:jc w:val="center"/>
              <w:rPr>
                <w:sz w:val="14"/>
                <w:szCs w:val="14"/>
                <w:lang w:val="sr-Cyrl-CS"/>
              </w:rPr>
            </w:pPr>
            <w:r w:rsidRPr="00F765E0">
              <w:rPr>
                <w:sz w:val="14"/>
                <w:szCs w:val="14"/>
                <w:lang w:val="sr-Cyrl-CS"/>
              </w:rPr>
              <w:t>Област</w:t>
            </w:r>
          </w:p>
        </w:tc>
        <w:tc>
          <w:tcPr>
            <w:tcW w:w="1193" w:type="pct"/>
            <w:gridSpan w:val="2"/>
            <w:tcBorders>
              <w:top w:val="single" w:sz="4" w:space="0" w:color="auto"/>
              <w:left w:val="single" w:sz="4" w:space="0" w:color="auto"/>
              <w:bottom w:val="single" w:sz="4" w:space="0" w:color="auto"/>
              <w:right w:val="single" w:sz="4" w:space="0" w:color="auto"/>
            </w:tcBorders>
            <w:vAlign w:val="center"/>
            <w:hideMark/>
          </w:tcPr>
          <w:p w14:paraId="5D5C0AEC" w14:textId="77777777" w:rsidR="004D128D" w:rsidRPr="00F765E0" w:rsidRDefault="004D128D" w:rsidP="00CA36CE">
            <w:pPr>
              <w:jc w:val="center"/>
              <w:rPr>
                <w:sz w:val="14"/>
                <w:szCs w:val="14"/>
              </w:rPr>
            </w:pPr>
            <w:r w:rsidRPr="00F765E0">
              <w:rPr>
                <w:sz w:val="14"/>
                <w:szCs w:val="14"/>
              </w:rPr>
              <w:t>Ужа научна односно уметничка област</w:t>
            </w:r>
          </w:p>
        </w:tc>
      </w:tr>
      <w:tr w:rsidR="004D128D" w:rsidRPr="00F765E0" w14:paraId="28DFEF35" w14:textId="77777777" w:rsidTr="00CA36CE">
        <w:trPr>
          <w:trHeight w:val="227"/>
          <w:jc w:val="center"/>
        </w:trPr>
        <w:tc>
          <w:tcPr>
            <w:tcW w:w="870" w:type="pct"/>
            <w:gridSpan w:val="3"/>
            <w:tcBorders>
              <w:top w:val="single" w:sz="4" w:space="0" w:color="auto"/>
              <w:left w:val="single" w:sz="4" w:space="0" w:color="auto"/>
              <w:bottom w:val="single" w:sz="4" w:space="0" w:color="auto"/>
              <w:right w:val="single" w:sz="4" w:space="0" w:color="auto"/>
            </w:tcBorders>
            <w:vAlign w:val="center"/>
            <w:hideMark/>
          </w:tcPr>
          <w:p w14:paraId="5E817F84" w14:textId="77777777" w:rsidR="004D128D" w:rsidRPr="00F765E0" w:rsidRDefault="004D128D" w:rsidP="00CA36CE">
            <w:pPr>
              <w:rPr>
                <w:sz w:val="14"/>
                <w:szCs w:val="14"/>
                <w:lang w:val="sr-Cyrl-CS"/>
              </w:rPr>
            </w:pPr>
            <w:r w:rsidRPr="00F765E0">
              <w:rPr>
                <w:sz w:val="14"/>
                <w:szCs w:val="14"/>
                <w:lang w:val="sr-Cyrl-CS"/>
              </w:rPr>
              <w:t>Избор у звање</w:t>
            </w:r>
          </w:p>
        </w:tc>
        <w:tc>
          <w:tcPr>
            <w:tcW w:w="380" w:type="pct"/>
            <w:tcBorders>
              <w:top w:val="single" w:sz="4" w:space="0" w:color="auto"/>
              <w:left w:val="single" w:sz="4" w:space="0" w:color="auto"/>
              <w:bottom w:val="single" w:sz="4" w:space="0" w:color="auto"/>
              <w:right w:val="single" w:sz="4" w:space="0" w:color="auto"/>
            </w:tcBorders>
            <w:vAlign w:val="center"/>
          </w:tcPr>
          <w:p w14:paraId="2905D0EF" w14:textId="77777777" w:rsidR="004D128D" w:rsidRPr="00F765E0" w:rsidRDefault="004D128D" w:rsidP="00CA36CE">
            <w:pPr>
              <w:tabs>
                <w:tab w:val="left" w:pos="567"/>
              </w:tabs>
              <w:jc w:val="center"/>
              <w:rPr>
                <w:sz w:val="14"/>
                <w:szCs w:val="14"/>
                <w:lang w:val="sr-Cyrl-CS"/>
              </w:rPr>
            </w:pPr>
            <w:r w:rsidRPr="00F765E0">
              <w:rPr>
                <w:sz w:val="14"/>
                <w:szCs w:val="14"/>
                <w:lang w:val="sr-Cyrl-CS"/>
              </w:rPr>
              <w:t>2021.</w:t>
            </w:r>
          </w:p>
        </w:tc>
        <w:tc>
          <w:tcPr>
            <w:tcW w:w="1917" w:type="pct"/>
            <w:gridSpan w:val="2"/>
            <w:tcBorders>
              <w:top w:val="single" w:sz="4" w:space="0" w:color="auto"/>
              <w:left w:val="single" w:sz="4" w:space="0" w:color="auto"/>
              <w:bottom w:val="single" w:sz="4" w:space="0" w:color="auto"/>
              <w:right w:val="single" w:sz="4" w:space="0" w:color="auto"/>
            </w:tcBorders>
            <w:vAlign w:val="center"/>
          </w:tcPr>
          <w:p w14:paraId="5F2D1C77" w14:textId="77777777" w:rsidR="004D128D" w:rsidRPr="00F765E0" w:rsidRDefault="004D128D" w:rsidP="00CA36CE">
            <w:pPr>
              <w:tabs>
                <w:tab w:val="left" w:pos="567"/>
              </w:tabs>
              <w:rPr>
                <w:sz w:val="14"/>
                <w:szCs w:val="14"/>
                <w:lang w:val="sr-Cyrl-CS"/>
              </w:rPr>
            </w:pPr>
            <w:r w:rsidRPr="00F765E0">
              <w:rPr>
                <w:sz w:val="14"/>
                <w:szCs w:val="14"/>
                <w:lang w:val="sr-Cyrl-CS"/>
              </w:rPr>
              <w:t>Медицински факултет ВМА Универзитета одбране</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60A9F18C" w14:textId="77777777" w:rsidR="004D128D" w:rsidRPr="00F765E0" w:rsidRDefault="004D128D" w:rsidP="00CA36CE">
            <w:pPr>
              <w:tabs>
                <w:tab w:val="left" w:pos="567"/>
              </w:tabs>
              <w:rPr>
                <w:sz w:val="14"/>
                <w:szCs w:val="14"/>
                <w:lang w:val="sr-Cyrl-CS"/>
              </w:rPr>
            </w:pPr>
            <w:r w:rsidRPr="00F765E0">
              <w:rPr>
                <w:sz w:val="14"/>
                <w:szCs w:val="14"/>
                <w:lang w:val="sr-Cyrl-CS"/>
              </w:rPr>
              <w:t>Медицина</w:t>
            </w:r>
          </w:p>
        </w:tc>
        <w:tc>
          <w:tcPr>
            <w:tcW w:w="1193" w:type="pct"/>
            <w:gridSpan w:val="2"/>
            <w:tcBorders>
              <w:top w:val="single" w:sz="4" w:space="0" w:color="auto"/>
              <w:left w:val="single" w:sz="4" w:space="0" w:color="auto"/>
              <w:bottom w:val="single" w:sz="4" w:space="0" w:color="auto"/>
              <w:right w:val="single" w:sz="4" w:space="0" w:color="auto"/>
            </w:tcBorders>
            <w:vAlign w:val="center"/>
          </w:tcPr>
          <w:p w14:paraId="72A46C69" w14:textId="77777777" w:rsidR="004D128D" w:rsidRPr="00F765E0" w:rsidRDefault="004D128D" w:rsidP="00CA36CE">
            <w:pPr>
              <w:tabs>
                <w:tab w:val="left" w:pos="567"/>
              </w:tabs>
              <w:rPr>
                <w:sz w:val="14"/>
                <w:szCs w:val="14"/>
                <w:lang w:val="sr-Cyrl-CS"/>
              </w:rPr>
            </w:pPr>
            <w:r w:rsidRPr="00F765E0">
              <w:rPr>
                <w:sz w:val="14"/>
                <w:szCs w:val="14"/>
                <w:lang w:val="sr-Cyrl-CS"/>
              </w:rPr>
              <w:t>Фармакологија и токсикологија</w:t>
            </w:r>
          </w:p>
        </w:tc>
      </w:tr>
      <w:tr w:rsidR="004D128D" w:rsidRPr="00F765E0" w14:paraId="363A4900" w14:textId="77777777" w:rsidTr="00CA36CE">
        <w:trPr>
          <w:trHeight w:val="227"/>
          <w:jc w:val="center"/>
        </w:trPr>
        <w:tc>
          <w:tcPr>
            <w:tcW w:w="870" w:type="pct"/>
            <w:gridSpan w:val="3"/>
            <w:tcBorders>
              <w:top w:val="single" w:sz="4" w:space="0" w:color="auto"/>
              <w:left w:val="single" w:sz="4" w:space="0" w:color="auto"/>
              <w:bottom w:val="single" w:sz="4" w:space="0" w:color="auto"/>
              <w:right w:val="single" w:sz="4" w:space="0" w:color="auto"/>
            </w:tcBorders>
            <w:vAlign w:val="center"/>
            <w:hideMark/>
          </w:tcPr>
          <w:p w14:paraId="31E88FDC" w14:textId="77777777" w:rsidR="004D128D" w:rsidRPr="00F765E0" w:rsidRDefault="004D128D" w:rsidP="00CA36CE">
            <w:pPr>
              <w:rPr>
                <w:sz w:val="14"/>
                <w:szCs w:val="14"/>
                <w:lang w:val="sr-Cyrl-CS"/>
              </w:rPr>
            </w:pPr>
            <w:r w:rsidRPr="00F765E0">
              <w:rPr>
                <w:sz w:val="14"/>
                <w:szCs w:val="14"/>
                <w:lang w:val="sr-Cyrl-CS"/>
              </w:rPr>
              <w:t>Докторат</w:t>
            </w:r>
          </w:p>
        </w:tc>
        <w:tc>
          <w:tcPr>
            <w:tcW w:w="380" w:type="pct"/>
            <w:tcBorders>
              <w:top w:val="single" w:sz="4" w:space="0" w:color="auto"/>
              <w:left w:val="single" w:sz="4" w:space="0" w:color="auto"/>
              <w:bottom w:val="single" w:sz="4" w:space="0" w:color="auto"/>
              <w:right w:val="single" w:sz="4" w:space="0" w:color="auto"/>
            </w:tcBorders>
            <w:vAlign w:val="center"/>
          </w:tcPr>
          <w:p w14:paraId="41E3A8F6" w14:textId="77777777" w:rsidR="004D128D" w:rsidRPr="00F765E0" w:rsidRDefault="004D128D" w:rsidP="00CA36CE">
            <w:pPr>
              <w:tabs>
                <w:tab w:val="left" w:pos="567"/>
              </w:tabs>
              <w:jc w:val="center"/>
              <w:rPr>
                <w:sz w:val="14"/>
                <w:szCs w:val="14"/>
                <w:lang w:val="sr-Cyrl-CS"/>
              </w:rPr>
            </w:pPr>
            <w:r w:rsidRPr="00F765E0">
              <w:rPr>
                <w:sz w:val="14"/>
                <w:szCs w:val="14"/>
                <w:lang w:val="sr-Cyrl-CS"/>
              </w:rPr>
              <w:t>2016.</w:t>
            </w:r>
          </w:p>
        </w:tc>
        <w:tc>
          <w:tcPr>
            <w:tcW w:w="1917" w:type="pct"/>
            <w:gridSpan w:val="2"/>
            <w:tcBorders>
              <w:top w:val="single" w:sz="4" w:space="0" w:color="auto"/>
              <w:left w:val="single" w:sz="4" w:space="0" w:color="auto"/>
              <w:bottom w:val="single" w:sz="4" w:space="0" w:color="auto"/>
              <w:right w:val="single" w:sz="4" w:space="0" w:color="auto"/>
            </w:tcBorders>
            <w:vAlign w:val="center"/>
          </w:tcPr>
          <w:p w14:paraId="55D5CE7E" w14:textId="77777777" w:rsidR="004D128D" w:rsidRPr="00F765E0" w:rsidRDefault="004D128D" w:rsidP="00CA36CE">
            <w:pPr>
              <w:tabs>
                <w:tab w:val="left" w:pos="567"/>
              </w:tabs>
              <w:rPr>
                <w:sz w:val="14"/>
                <w:szCs w:val="14"/>
                <w:lang w:val="sr-Cyrl-CS"/>
              </w:rPr>
            </w:pPr>
            <w:r w:rsidRPr="00F765E0">
              <w:rPr>
                <w:sz w:val="14"/>
                <w:szCs w:val="14"/>
                <w:lang w:val="sr-Cyrl-CS"/>
              </w:rPr>
              <w:t>Факултет медицинских наука Универзитета у Крагујевцу</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065F8B8C" w14:textId="77777777" w:rsidR="004D128D" w:rsidRPr="00F765E0" w:rsidRDefault="004D128D" w:rsidP="00CA36CE">
            <w:pPr>
              <w:tabs>
                <w:tab w:val="left" w:pos="567"/>
              </w:tabs>
              <w:rPr>
                <w:sz w:val="14"/>
                <w:szCs w:val="14"/>
                <w:lang w:val="sr-Cyrl-CS"/>
              </w:rPr>
            </w:pPr>
            <w:r w:rsidRPr="00F765E0">
              <w:rPr>
                <w:sz w:val="14"/>
                <w:szCs w:val="14"/>
                <w:lang w:val="sr-Cyrl-CS"/>
              </w:rPr>
              <w:t>Медицина</w:t>
            </w:r>
          </w:p>
        </w:tc>
        <w:tc>
          <w:tcPr>
            <w:tcW w:w="1193" w:type="pct"/>
            <w:gridSpan w:val="2"/>
            <w:tcBorders>
              <w:top w:val="single" w:sz="4" w:space="0" w:color="auto"/>
              <w:left w:val="single" w:sz="4" w:space="0" w:color="auto"/>
              <w:bottom w:val="single" w:sz="4" w:space="0" w:color="auto"/>
              <w:right w:val="single" w:sz="4" w:space="0" w:color="auto"/>
            </w:tcBorders>
            <w:vAlign w:val="center"/>
          </w:tcPr>
          <w:p w14:paraId="1A79302F" w14:textId="77777777" w:rsidR="004D128D" w:rsidRPr="00F765E0" w:rsidRDefault="004D128D" w:rsidP="00CA36CE">
            <w:pPr>
              <w:tabs>
                <w:tab w:val="left" w:pos="567"/>
              </w:tabs>
              <w:rPr>
                <w:sz w:val="14"/>
                <w:szCs w:val="14"/>
                <w:lang w:val="sr-Cyrl-CS"/>
              </w:rPr>
            </w:pPr>
            <w:r w:rsidRPr="00F765E0">
              <w:rPr>
                <w:sz w:val="14"/>
                <w:szCs w:val="14"/>
                <w:lang w:val="sr-Cyrl-CS"/>
              </w:rPr>
              <w:t>Клиничка и експериментална фармакологија</w:t>
            </w:r>
          </w:p>
        </w:tc>
      </w:tr>
      <w:tr w:rsidR="004D128D" w:rsidRPr="00F765E0" w14:paraId="06CABAF3" w14:textId="77777777" w:rsidTr="00CA36CE">
        <w:trPr>
          <w:trHeight w:val="227"/>
          <w:jc w:val="center"/>
        </w:trPr>
        <w:tc>
          <w:tcPr>
            <w:tcW w:w="870" w:type="pct"/>
            <w:gridSpan w:val="3"/>
            <w:tcBorders>
              <w:top w:val="single" w:sz="4" w:space="0" w:color="auto"/>
              <w:left w:val="single" w:sz="4" w:space="0" w:color="auto"/>
              <w:bottom w:val="single" w:sz="4" w:space="0" w:color="auto"/>
              <w:right w:val="single" w:sz="4" w:space="0" w:color="auto"/>
            </w:tcBorders>
            <w:vAlign w:val="center"/>
            <w:hideMark/>
          </w:tcPr>
          <w:p w14:paraId="750F5B3D" w14:textId="77777777" w:rsidR="004D128D" w:rsidRPr="00F765E0" w:rsidRDefault="004D128D" w:rsidP="00CA36CE">
            <w:pPr>
              <w:rPr>
                <w:sz w:val="14"/>
                <w:szCs w:val="14"/>
              </w:rPr>
            </w:pPr>
            <w:r w:rsidRPr="00F765E0">
              <w:rPr>
                <w:sz w:val="14"/>
                <w:szCs w:val="14"/>
              </w:rPr>
              <w:t>Магистратура</w:t>
            </w:r>
          </w:p>
        </w:tc>
        <w:tc>
          <w:tcPr>
            <w:tcW w:w="380" w:type="pct"/>
            <w:tcBorders>
              <w:top w:val="single" w:sz="4" w:space="0" w:color="auto"/>
              <w:left w:val="single" w:sz="4" w:space="0" w:color="auto"/>
              <w:bottom w:val="single" w:sz="4" w:space="0" w:color="auto"/>
              <w:right w:val="single" w:sz="4" w:space="0" w:color="auto"/>
            </w:tcBorders>
            <w:vAlign w:val="center"/>
          </w:tcPr>
          <w:p w14:paraId="692C35FC" w14:textId="77777777" w:rsidR="004D128D" w:rsidRPr="00F765E0" w:rsidRDefault="004D128D" w:rsidP="00CA36CE">
            <w:pPr>
              <w:jc w:val="center"/>
              <w:rPr>
                <w:sz w:val="14"/>
                <w:szCs w:val="14"/>
                <w:lang w:val="sr-Cyrl-CS"/>
              </w:rPr>
            </w:pPr>
          </w:p>
        </w:tc>
        <w:tc>
          <w:tcPr>
            <w:tcW w:w="1917" w:type="pct"/>
            <w:gridSpan w:val="2"/>
            <w:tcBorders>
              <w:top w:val="single" w:sz="4" w:space="0" w:color="auto"/>
              <w:left w:val="single" w:sz="4" w:space="0" w:color="auto"/>
              <w:bottom w:val="single" w:sz="4" w:space="0" w:color="auto"/>
              <w:right w:val="single" w:sz="4" w:space="0" w:color="auto"/>
            </w:tcBorders>
            <w:vAlign w:val="center"/>
          </w:tcPr>
          <w:p w14:paraId="601FE414" w14:textId="77777777" w:rsidR="004D128D" w:rsidRPr="00F765E0" w:rsidRDefault="004D128D" w:rsidP="00CA36CE">
            <w:pPr>
              <w:rPr>
                <w:sz w:val="14"/>
                <w:szCs w:val="14"/>
                <w:lang w:val="sr-Cyrl-CS"/>
              </w:rPr>
            </w:pP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427DC3CF" w14:textId="77777777" w:rsidR="004D128D" w:rsidRPr="00F765E0" w:rsidRDefault="004D128D" w:rsidP="00CA36CE">
            <w:pPr>
              <w:rPr>
                <w:sz w:val="14"/>
                <w:szCs w:val="14"/>
                <w:lang w:val="sr-Cyrl-CS"/>
              </w:rPr>
            </w:pPr>
          </w:p>
        </w:tc>
        <w:tc>
          <w:tcPr>
            <w:tcW w:w="1193" w:type="pct"/>
            <w:gridSpan w:val="2"/>
            <w:tcBorders>
              <w:top w:val="single" w:sz="4" w:space="0" w:color="auto"/>
              <w:left w:val="single" w:sz="4" w:space="0" w:color="auto"/>
              <w:bottom w:val="single" w:sz="4" w:space="0" w:color="auto"/>
              <w:right w:val="single" w:sz="4" w:space="0" w:color="auto"/>
            </w:tcBorders>
            <w:vAlign w:val="center"/>
          </w:tcPr>
          <w:p w14:paraId="6DCDAF4B" w14:textId="77777777" w:rsidR="004D128D" w:rsidRPr="00F765E0" w:rsidRDefault="004D128D" w:rsidP="00CA36CE">
            <w:pPr>
              <w:rPr>
                <w:sz w:val="14"/>
                <w:szCs w:val="14"/>
                <w:lang w:val="sr-Cyrl-CS"/>
              </w:rPr>
            </w:pPr>
          </w:p>
        </w:tc>
      </w:tr>
      <w:tr w:rsidR="004D128D" w:rsidRPr="00F765E0" w14:paraId="127A6726" w14:textId="77777777" w:rsidTr="00CA36CE">
        <w:trPr>
          <w:trHeight w:val="227"/>
          <w:jc w:val="center"/>
        </w:trPr>
        <w:tc>
          <w:tcPr>
            <w:tcW w:w="870" w:type="pct"/>
            <w:gridSpan w:val="3"/>
            <w:tcBorders>
              <w:top w:val="single" w:sz="4" w:space="0" w:color="auto"/>
              <w:left w:val="single" w:sz="4" w:space="0" w:color="auto"/>
              <w:bottom w:val="single" w:sz="4" w:space="0" w:color="auto"/>
              <w:right w:val="single" w:sz="4" w:space="0" w:color="auto"/>
            </w:tcBorders>
            <w:vAlign w:val="center"/>
            <w:hideMark/>
          </w:tcPr>
          <w:p w14:paraId="2A72A291" w14:textId="77777777" w:rsidR="004D128D" w:rsidRPr="00F765E0" w:rsidRDefault="004D128D" w:rsidP="00CA36CE">
            <w:pPr>
              <w:rPr>
                <w:sz w:val="14"/>
                <w:szCs w:val="14"/>
              </w:rPr>
            </w:pPr>
            <w:r w:rsidRPr="00F765E0">
              <w:rPr>
                <w:sz w:val="14"/>
                <w:szCs w:val="14"/>
              </w:rPr>
              <w:t>Мастер диплома</w:t>
            </w:r>
          </w:p>
        </w:tc>
        <w:tc>
          <w:tcPr>
            <w:tcW w:w="380" w:type="pct"/>
            <w:tcBorders>
              <w:top w:val="single" w:sz="4" w:space="0" w:color="auto"/>
              <w:left w:val="single" w:sz="4" w:space="0" w:color="auto"/>
              <w:bottom w:val="single" w:sz="4" w:space="0" w:color="auto"/>
              <w:right w:val="single" w:sz="4" w:space="0" w:color="auto"/>
            </w:tcBorders>
            <w:vAlign w:val="center"/>
          </w:tcPr>
          <w:p w14:paraId="0AD3678D" w14:textId="77777777" w:rsidR="004D128D" w:rsidRPr="00F765E0" w:rsidRDefault="004D128D" w:rsidP="00CA36CE">
            <w:pPr>
              <w:jc w:val="center"/>
              <w:rPr>
                <w:sz w:val="14"/>
                <w:szCs w:val="14"/>
                <w:lang w:val="sr-Cyrl-CS"/>
              </w:rPr>
            </w:pPr>
          </w:p>
        </w:tc>
        <w:tc>
          <w:tcPr>
            <w:tcW w:w="1917" w:type="pct"/>
            <w:gridSpan w:val="2"/>
            <w:tcBorders>
              <w:top w:val="single" w:sz="4" w:space="0" w:color="auto"/>
              <w:left w:val="single" w:sz="4" w:space="0" w:color="auto"/>
              <w:bottom w:val="single" w:sz="4" w:space="0" w:color="auto"/>
              <w:right w:val="single" w:sz="4" w:space="0" w:color="auto"/>
            </w:tcBorders>
            <w:vAlign w:val="center"/>
          </w:tcPr>
          <w:p w14:paraId="6B383BA6" w14:textId="77777777" w:rsidR="004D128D" w:rsidRPr="00F765E0" w:rsidRDefault="004D128D" w:rsidP="00CA36CE">
            <w:pPr>
              <w:rPr>
                <w:sz w:val="14"/>
                <w:szCs w:val="14"/>
                <w:lang w:val="sr-Cyrl-CS"/>
              </w:rPr>
            </w:pP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67554EAE" w14:textId="77777777" w:rsidR="004D128D" w:rsidRPr="00F765E0" w:rsidRDefault="004D128D" w:rsidP="00CA36CE">
            <w:pPr>
              <w:rPr>
                <w:sz w:val="14"/>
                <w:szCs w:val="14"/>
                <w:lang w:val="sr-Cyrl-CS"/>
              </w:rPr>
            </w:pPr>
          </w:p>
        </w:tc>
        <w:tc>
          <w:tcPr>
            <w:tcW w:w="1193" w:type="pct"/>
            <w:gridSpan w:val="2"/>
            <w:tcBorders>
              <w:top w:val="single" w:sz="4" w:space="0" w:color="auto"/>
              <w:left w:val="single" w:sz="4" w:space="0" w:color="auto"/>
              <w:bottom w:val="single" w:sz="4" w:space="0" w:color="auto"/>
              <w:right w:val="single" w:sz="4" w:space="0" w:color="auto"/>
            </w:tcBorders>
            <w:vAlign w:val="center"/>
          </w:tcPr>
          <w:p w14:paraId="4EB86152" w14:textId="77777777" w:rsidR="004D128D" w:rsidRPr="00F765E0" w:rsidRDefault="004D128D" w:rsidP="00CA36CE">
            <w:pPr>
              <w:rPr>
                <w:sz w:val="14"/>
                <w:szCs w:val="14"/>
                <w:lang w:val="sr-Cyrl-CS"/>
              </w:rPr>
            </w:pPr>
          </w:p>
        </w:tc>
      </w:tr>
      <w:tr w:rsidR="004D128D" w:rsidRPr="00F765E0" w14:paraId="3BFB9568" w14:textId="77777777" w:rsidTr="00CA36CE">
        <w:trPr>
          <w:trHeight w:val="227"/>
          <w:jc w:val="center"/>
        </w:trPr>
        <w:tc>
          <w:tcPr>
            <w:tcW w:w="870" w:type="pct"/>
            <w:gridSpan w:val="3"/>
            <w:tcBorders>
              <w:top w:val="single" w:sz="4" w:space="0" w:color="auto"/>
              <w:left w:val="single" w:sz="4" w:space="0" w:color="auto"/>
              <w:bottom w:val="single" w:sz="4" w:space="0" w:color="auto"/>
              <w:right w:val="single" w:sz="4" w:space="0" w:color="auto"/>
            </w:tcBorders>
            <w:vAlign w:val="center"/>
            <w:hideMark/>
          </w:tcPr>
          <w:p w14:paraId="7CD3E6E8" w14:textId="77777777" w:rsidR="004D128D" w:rsidRPr="00F765E0" w:rsidRDefault="004D128D" w:rsidP="00CA36CE">
            <w:pPr>
              <w:rPr>
                <w:sz w:val="14"/>
                <w:szCs w:val="14"/>
                <w:lang w:val="sr-Cyrl-CS"/>
              </w:rPr>
            </w:pPr>
            <w:r w:rsidRPr="00F765E0">
              <w:rPr>
                <w:sz w:val="14"/>
                <w:szCs w:val="14"/>
                <w:lang w:val="sr-Cyrl-CS"/>
              </w:rPr>
              <w:t>Диплома</w:t>
            </w:r>
          </w:p>
        </w:tc>
        <w:tc>
          <w:tcPr>
            <w:tcW w:w="380" w:type="pct"/>
            <w:tcBorders>
              <w:top w:val="single" w:sz="4" w:space="0" w:color="auto"/>
              <w:left w:val="single" w:sz="4" w:space="0" w:color="auto"/>
              <w:bottom w:val="single" w:sz="4" w:space="0" w:color="auto"/>
              <w:right w:val="single" w:sz="4" w:space="0" w:color="auto"/>
            </w:tcBorders>
            <w:vAlign w:val="center"/>
          </w:tcPr>
          <w:p w14:paraId="684E44C5" w14:textId="77777777" w:rsidR="004D128D" w:rsidRPr="00F765E0" w:rsidRDefault="004D128D" w:rsidP="00CA36CE">
            <w:pPr>
              <w:tabs>
                <w:tab w:val="left" w:pos="567"/>
              </w:tabs>
              <w:jc w:val="center"/>
              <w:rPr>
                <w:sz w:val="14"/>
                <w:szCs w:val="14"/>
                <w:lang w:val="sr-Cyrl-CS"/>
              </w:rPr>
            </w:pPr>
            <w:r w:rsidRPr="00F765E0">
              <w:rPr>
                <w:sz w:val="14"/>
                <w:szCs w:val="14"/>
                <w:lang w:val="sr-Cyrl-CS"/>
              </w:rPr>
              <w:t>1999.</w:t>
            </w:r>
          </w:p>
        </w:tc>
        <w:tc>
          <w:tcPr>
            <w:tcW w:w="1917" w:type="pct"/>
            <w:gridSpan w:val="2"/>
            <w:tcBorders>
              <w:top w:val="single" w:sz="4" w:space="0" w:color="auto"/>
              <w:left w:val="single" w:sz="4" w:space="0" w:color="auto"/>
              <w:bottom w:val="single" w:sz="4" w:space="0" w:color="auto"/>
              <w:right w:val="single" w:sz="4" w:space="0" w:color="auto"/>
            </w:tcBorders>
            <w:vAlign w:val="center"/>
          </w:tcPr>
          <w:p w14:paraId="1DB12863" w14:textId="77777777" w:rsidR="004D128D" w:rsidRPr="00F765E0" w:rsidRDefault="004D128D" w:rsidP="00CA36CE">
            <w:pPr>
              <w:tabs>
                <w:tab w:val="left" w:pos="567"/>
              </w:tabs>
              <w:rPr>
                <w:sz w:val="14"/>
                <w:szCs w:val="14"/>
                <w:lang w:val="sr-Cyrl-CS"/>
              </w:rPr>
            </w:pPr>
            <w:r w:rsidRPr="00F765E0">
              <w:rPr>
                <w:sz w:val="14"/>
                <w:szCs w:val="14"/>
                <w:lang w:val="sr-Cyrl-CS"/>
              </w:rPr>
              <w:t>Фармацеутски факултет Универзитета у Београду</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30672A3E" w14:textId="77777777" w:rsidR="004D128D" w:rsidRPr="00F765E0" w:rsidRDefault="004D128D" w:rsidP="00CA36CE">
            <w:pPr>
              <w:tabs>
                <w:tab w:val="left" w:pos="567"/>
              </w:tabs>
              <w:rPr>
                <w:sz w:val="14"/>
                <w:szCs w:val="14"/>
              </w:rPr>
            </w:pPr>
            <w:r w:rsidRPr="00F765E0">
              <w:rPr>
                <w:sz w:val="14"/>
                <w:szCs w:val="14"/>
              </w:rPr>
              <w:t>Фармација</w:t>
            </w:r>
          </w:p>
        </w:tc>
        <w:tc>
          <w:tcPr>
            <w:tcW w:w="1193" w:type="pct"/>
            <w:gridSpan w:val="2"/>
            <w:tcBorders>
              <w:top w:val="single" w:sz="4" w:space="0" w:color="auto"/>
              <w:left w:val="single" w:sz="4" w:space="0" w:color="auto"/>
              <w:bottom w:val="single" w:sz="4" w:space="0" w:color="auto"/>
              <w:right w:val="single" w:sz="4" w:space="0" w:color="auto"/>
            </w:tcBorders>
            <w:vAlign w:val="center"/>
          </w:tcPr>
          <w:p w14:paraId="00CC62EC" w14:textId="77777777" w:rsidR="004D128D" w:rsidRPr="00F765E0" w:rsidRDefault="004D128D" w:rsidP="00CA36CE">
            <w:pPr>
              <w:rPr>
                <w:sz w:val="14"/>
                <w:szCs w:val="14"/>
                <w:lang w:val="sr-Cyrl-CS"/>
              </w:rPr>
            </w:pPr>
          </w:p>
        </w:tc>
      </w:tr>
      <w:tr w:rsidR="004D128D" w:rsidRPr="00F765E0" w14:paraId="2D14858E" w14:textId="77777777" w:rsidTr="00CA36CE">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3D9F8DED" w14:textId="77777777" w:rsidR="004D128D" w:rsidRPr="00F765E0" w:rsidRDefault="004D128D" w:rsidP="00CA36CE">
            <w:pPr>
              <w:rPr>
                <w:sz w:val="14"/>
                <w:szCs w:val="14"/>
              </w:rPr>
            </w:pPr>
            <w:r w:rsidRPr="00F765E0">
              <w:rPr>
                <w:b/>
                <w:sz w:val="14"/>
                <w:szCs w:val="14"/>
                <w:lang w:val="sr-Cyrl-CS"/>
              </w:rPr>
              <w:t xml:space="preserve">Списак предмета </w:t>
            </w:r>
            <w:r w:rsidRPr="00F765E0">
              <w:rPr>
                <w:b/>
                <w:sz w:val="14"/>
                <w:szCs w:val="14"/>
              </w:rPr>
              <w:t xml:space="preserve">које наставник држи на докторским студијама </w:t>
            </w:r>
          </w:p>
        </w:tc>
      </w:tr>
      <w:tr w:rsidR="004D128D" w:rsidRPr="00F765E0" w14:paraId="0B1AEB08" w14:textId="77777777" w:rsidTr="00CA36CE">
        <w:trPr>
          <w:trHeight w:val="227"/>
          <w:jc w:val="center"/>
        </w:trPr>
        <w:tc>
          <w:tcPr>
            <w:tcW w:w="299" w:type="pct"/>
            <w:gridSpan w:val="2"/>
            <w:tcBorders>
              <w:top w:val="single" w:sz="4" w:space="0" w:color="auto"/>
              <w:left w:val="single" w:sz="4" w:space="0" w:color="auto"/>
              <w:bottom w:val="single" w:sz="4" w:space="0" w:color="auto"/>
              <w:right w:val="single" w:sz="4" w:space="0" w:color="auto"/>
            </w:tcBorders>
            <w:vAlign w:val="center"/>
            <w:hideMark/>
          </w:tcPr>
          <w:p w14:paraId="075464DE" w14:textId="77777777" w:rsidR="004D128D" w:rsidRPr="00F765E0" w:rsidRDefault="004D128D" w:rsidP="00CA36CE">
            <w:pPr>
              <w:rPr>
                <w:b/>
                <w:sz w:val="14"/>
                <w:szCs w:val="14"/>
                <w:lang w:val="sr-Cyrl-CS"/>
              </w:rPr>
            </w:pPr>
            <w:r w:rsidRPr="00F765E0">
              <w:rPr>
                <w:b/>
                <w:sz w:val="14"/>
                <w:szCs w:val="14"/>
                <w:lang w:val="sr-Cyrl-CS"/>
              </w:rPr>
              <w:t>Р.Б.</w:t>
            </w:r>
          </w:p>
        </w:tc>
        <w:tc>
          <w:tcPr>
            <w:tcW w:w="571" w:type="pct"/>
            <w:tcBorders>
              <w:top w:val="single" w:sz="4" w:space="0" w:color="auto"/>
              <w:left w:val="single" w:sz="4" w:space="0" w:color="auto"/>
              <w:bottom w:val="single" w:sz="4" w:space="0" w:color="auto"/>
              <w:right w:val="single" w:sz="4" w:space="0" w:color="auto"/>
            </w:tcBorders>
            <w:vAlign w:val="center"/>
            <w:hideMark/>
          </w:tcPr>
          <w:p w14:paraId="4BAE48AD" w14:textId="77777777" w:rsidR="004D128D" w:rsidRPr="00F765E0" w:rsidRDefault="004D128D" w:rsidP="00CA36CE">
            <w:pPr>
              <w:rPr>
                <w:b/>
                <w:sz w:val="14"/>
                <w:szCs w:val="14"/>
              </w:rPr>
            </w:pPr>
            <w:r w:rsidRPr="00F765E0">
              <w:rPr>
                <w:b/>
                <w:sz w:val="14"/>
                <w:szCs w:val="14"/>
              </w:rPr>
              <w:t xml:space="preserve">Ознака </w:t>
            </w:r>
          </w:p>
        </w:tc>
        <w:tc>
          <w:tcPr>
            <w:tcW w:w="4130" w:type="pct"/>
            <w:gridSpan w:val="7"/>
            <w:tcBorders>
              <w:top w:val="single" w:sz="4" w:space="0" w:color="auto"/>
              <w:left w:val="single" w:sz="4" w:space="0" w:color="auto"/>
              <w:bottom w:val="single" w:sz="4" w:space="0" w:color="auto"/>
              <w:right w:val="single" w:sz="4" w:space="0" w:color="auto"/>
            </w:tcBorders>
            <w:vAlign w:val="center"/>
            <w:hideMark/>
          </w:tcPr>
          <w:p w14:paraId="7826FF3E" w14:textId="77777777" w:rsidR="004D128D" w:rsidRPr="00F765E0" w:rsidRDefault="004D128D" w:rsidP="00CA36CE">
            <w:pPr>
              <w:rPr>
                <w:b/>
                <w:sz w:val="14"/>
                <w:szCs w:val="14"/>
              </w:rPr>
            </w:pPr>
            <w:r w:rsidRPr="00F765E0">
              <w:rPr>
                <w:b/>
                <w:iCs/>
                <w:sz w:val="14"/>
                <w:szCs w:val="14"/>
                <w:lang w:val="sr-Cyrl-CS"/>
              </w:rPr>
              <w:t>Назив предмета</w:t>
            </w:r>
          </w:p>
        </w:tc>
      </w:tr>
      <w:tr w:rsidR="004D128D" w:rsidRPr="00F765E0" w14:paraId="1FE4408C" w14:textId="77777777" w:rsidTr="00CA36CE">
        <w:trPr>
          <w:trHeight w:val="227"/>
          <w:jc w:val="center"/>
        </w:trPr>
        <w:tc>
          <w:tcPr>
            <w:tcW w:w="299" w:type="pct"/>
            <w:gridSpan w:val="2"/>
            <w:tcBorders>
              <w:top w:val="single" w:sz="4" w:space="0" w:color="auto"/>
              <w:left w:val="single" w:sz="4" w:space="0" w:color="auto"/>
              <w:bottom w:val="single" w:sz="4" w:space="0" w:color="auto"/>
              <w:right w:val="single" w:sz="4" w:space="0" w:color="auto"/>
            </w:tcBorders>
            <w:vAlign w:val="center"/>
          </w:tcPr>
          <w:p w14:paraId="22B74EFA" w14:textId="77777777" w:rsidR="004D128D" w:rsidRPr="00F765E0" w:rsidRDefault="004D128D" w:rsidP="00CA36CE">
            <w:pPr>
              <w:jc w:val="center"/>
              <w:rPr>
                <w:sz w:val="14"/>
                <w:szCs w:val="14"/>
                <w:lang w:val="sr-Cyrl-CS"/>
              </w:rPr>
            </w:pPr>
            <w:r w:rsidRPr="00F765E0">
              <w:rPr>
                <w:sz w:val="14"/>
                <w:szCs w:val="14"/>
                <w:lang w:val="sr-Cyrl-CS"/>
              </w:rPr>
              <w:t>1.</w:t>
            </w:r>
          </w:p>
        </w:tc>
        <w:tc>
          <w:tcPr>
            <w:tcW w:w="571" w:type="pct"/>
            <w:tcBorders>
              <w:top w:val="single" w:sz="4" w:space="0" w:color="auto"/>
              <w:left w:val="single" w:sz="4" w:space="0" w:color="auto"/>
              <w:bottom w:val="single" w:sz="4" w:space="0" w:color="auto"/>
              <w:right w:val="single" w:sz="4" w:space="0" w:color="auto"/>
            </w:tcBorders>
            <w:vAlign w:val="center"/>
          </w:tcPr>
          <w:p w14:paraId="6D5D81B8" w14:textId="77777777" w:rsidR="004D128D" w:rsidRPr="00F765E0" w:rsidRDefault="004D128D" w:rsidP="00CA36CE">
            <w:pPr>
              <w:tabs>
                <w:tab w:val="left" w:pos="567"/>
              </w:tabs>
              <w:jc w:val="center"/>
              <w:rPr>
                <w:sz w:val="14"/>
                <w:szCs w:val="14"/>
                <w:lang w:val="sr-Cyrl-CS"/>
              </w:rPr>
            </w:pPr>
            <w:r w:rsidRPr="00F765E0">
              <w:rPr>
                <w:sz w:val="14"/>
                <w:szCs w:val="14"/>
                <w:lang w:val="sr-Cyrl-CS"/>
              </w:rPr>
              <w:t>20.МПИЛ11</w:t>
            </w:r>
          </w:p>
        </w:tc>
        <w:tc>
          <w:tcPr>
            <w:tcW w:w="4130" w:type="pct"/>
            <w:gridSpan w:val="7"/>
            <w:tcBorders>
              <w:top w:val="single" w:sz="4" w:space="0" w:color="auto"/>
              <w:left w:val="single" w:sz="4" w:space="0" w:color="auto"/>
              <w:bottom w:val="single" w:sz="4" w:space="0" w:color="auto"/>
              <w:right w:val="single" w:sz="4" w:space="0" w:color="auto"/>
            </w:tcBorders>
            <w:vAlign w:val="center"/>
          </w:tcPr>
          <w:p w14:paraId="374652D3" w14:textId="77777777" w:rsidR="004D128D" w:rsidRPr="00F765E0" w:rsidRDefault="004D128D" w:rsidP="00CA36CE">
            <w:pPr>
              <w:tabs>
                <w:tab w:val="left" w:pos="567"/>
              </w:tabs>
              <w:rPr>
                <w:sz w:val="14"/>
                <w:szCs w:val="14"/>
                <w:lang w:val="sr-Cyrl-CS"/>
              </w:rPr>
            </w:pPr>
            <w:r w:rsidRPr="00F765E0">
              <w:rPr>
                <w:sz w:val="14"/>
                <w:szCs w:val="14"/>
                <w:lang w:val="sr-Cyrl-CS"/>
              </w:rPr>
              <w:t>Методологија претклиничких  испитивања лекова</w:t>
            </w:r>
          </w:p>
        </w:tc>
      </w:tr>
      <w:tr w:rsidR="004D128D" w:rsidRPr="00F765E0" w14:paraId="32D969F9" w14:textId="77777777" w:rsidTr="00CA36CE">
        <w:trPr>
          <w:trHeight w:val="227"/>
          <w:jc w:val="center"/>
        </w:trPr>
        <w:tc>
          <w:tcPr>
            <w:tcW w:w="299" w:type="pct"/>
            <w:gridSpan w:val="2"/>
            <w:tcBorders>
              <w:top w:val="single" w:sz="4" w:space="0" w:color="auto"/>
              <w:left w:val="single" w:sz="4" w:space="0" w:color="auto"/>
              <w:bottom w:val="single" w:sz="4" w:space="0" w:color="auto"/>
              <w:right w:val="single" w:sz="4" w:space="0" w:color="auto"/>
            </w:tcBorders>
            <w:vAlign w:val="center"/>
          </w:tcPr>
          <w:p w14:paraId="128CF0D0" w14:textId="77777777" w:rsidR="004D128D" w:rsidRPr="00F765E0" w:rsidRDefault="004D128D" w:rsidP="00CA36CE">
            <w:pPr>
              <w:jc w:val="center"/>
              <w:rPr>
                <w:sz w:val="14"/>
                <w:szCs w:val="14"/>
                <w:lang w:val="sr-Cyrl-CS"/>
              </w:rPr>
            </w:pPr>
            <w:r w:rsidRPr="00F765E0">
              <w:rPr>
                <w:sz w:val="14"/>
                <w:szCs w:val="14"/>
                <w:lang w:val="sr-Cyrl-CS"/>
              </w:rPr>
              <w:t>2.</w:t>
            </w:r>
          </w:p>
        </w:tc>
        <w:tc>
          <w:tcPr>
            <w:tcW w:w="571" w:type="pct"/>
            <w:tcBorders>
              <w:top w:val="single" w:sz="4" w:space="0" w:color="auto"/>
              <w:left w:val="single" w:sz="4" w:space="0" w:color="auto"/>
              <w:bottom w:val="single" w:sz="4" w:space="0" w:color="auto"/>
              <w:right w:val="single" w:sz="4" w:space="0" w:color="auto"/>
            </w:tcBorders>
            <w:vAlign w:val="center"/>
          </w:tcPr>
          <w:p w14:paraId="43FF06A5" w14:textId="77777777" w:rsidR="004D128D" w:rsidRPr="00F765E0" w:rsidRDefault="004D128D" w:rsidP="00CA36CE">
            <w:pPr>
              <w:tabs>
                <w:tab w:val="left" w:pos="567"/>
              </w:tabs>
              <w:jc w:val="center"/>
              <w:rPr>
                <w:sz w:val="14"/>
                <w:szCs w:val="14"/>
              </w:rPr>
            </w:pPr>
            <w:r w:rsidRPr="00F765E0">
              <w:rPr>
                <w:sz w:val="14"/>
                <w:szCs w:val="14"/>
                <w:lang w:val="sr-Cyrl-RS"/>
              </w:rPr>
              <w:t>20.</w:t>
            </w:r>
            <w:r w:rsidRPr="00F765E0">
              <w:rPr>
                <w:sz w:val="14"/>
                <w:szCs w:val="14"/>
              </w:rPr>
              <w:t>МКИЛ12</w:t>
            </w:r>
          </w:p>
        </w:tc>
        <w:tc>
          <w:tcPr>
            <w:tcW w:w="4130" w:type="pct"/>
            <w:gridSpan w:val="7"/>
            <w:tcBorders>
              <w:top w:val="single" w:sz="4" w:space="0" w:color="auto"/>
              <w:left w:val="single" w:sz="4" w:space="0" w:color="auto"/>
              <w:bottom w:val="single" w:sz="4" w:space="0" w:color="auto"/>
              <w:right w:val="single" w:sz="4" w:space="0" w:color="auto"/>
            </w:tcBorders>
            <w:vAlign w:val="center"/>
          </w:tcPr>
          <w:p w14:paraId="29AED2CA" w14:textId="77777777" w:rsidR="004D128D" w:rsidRPr="00F765E0" w:rsidRDefault="004D128D" w:rsidP="00CA36CE">
            <w:pPr>
              <w:tabs>
                <w:tab w:val="left" w:pos="567"/>
              </w:tabs>
              <w:rPr>
                <w:sz w:val="14"/>
                <w:szCs w:val="14"/>
                <w:lang w:val="sr-Cyrl-CS"/>
              </w:rPr>
            </w:pPr>
            <w:r w:rsidRPr="00F765E0">
              <w:rPr>
                <w:sz w:val="14"/>
                <w:szCs w:val="14"/>
                <w:lang w:val="sr-Cyrl-CS"/>
              </w:rPr>
              <w:t>Методологија клиничких  испитивања лекова</w:t>
            </w:r>
          </w:p>
        </w:tc>
      </w:tr>
      <w:tr w:rsidR="004D128D" w:rsidRPr="00F765E0" w14:paraId="7B118EEB" w14:textId="77777777" w:rsidTr="00CA36CE">
        <w:trPr>
          <w:trHeight w:val="227"/>
          <w:jc w:val="center"/>
        </w:trPr>
        <w:tc>
          <w:tcPr>
            <w:tcW w:w="299" w:type="pct"/>
            <w:gridSpan w:val="2"/>
            <w:tcBorders>
              <w:top w:val="single" w:sz="4" w:space="0" w:color="auto"/>
              <w:left w:val="single" w:sz="4" w:space="0" w:color="auto"/>
              <w:bottom w:val="single" w:sz="4" w:space="0" w:color="auto"/>
              <w:right w:val="single" w:sz="4" w:space="0" w:color="auto"/>
            </w:tcBorders>
            <w:vAlign w:val="center"/>
          </w:tcPr>
          <w:p w14:paraId="59C34016" w14:textId="77777777" w:rsidR="004D128D" w:rsidRPr="00F765E0" w:rsidRDefault="004D128D" w:rsidP="00CA36CE">
            <w:pPr>
              <w:jc w:val="center"/>
              <w:rPr>
                <w:sz w:val="14"/>
                <w:szCs w:val="14"/>
                <w:lang w:val="sr-Cyrl-CS"/>
              </w:rPr>
            </w:pPr>
            <w:r w:rsidRPr="00F765E0">
              <w:rPr>
                <w:sz w:val="14"/>
                <w:szCs w:val="14"/>
                <w:lang w:val="sr-Cyrl-CS"/>
              </w:rPr>
              <w:t>3.</w:t>
            </w:r>
          </w:p>
        </w:tc>
        <w:tc>
          <w:tcPr>
            <w:tcW w:w="571" w:type="pct"/>
            <w:tcBorders>
              <w:top w:val="single" w:sz="4" w:space="0" w:color="auto"/>
              <w:left w:val="single" w:sz="4" w:space="0" w:color="auto"/>
              <w:bottom w:val="single" w:sz="4" w:space="0" w:color="auto"/>
              <w:right w:val="single" w:sz="4" w:space="0" w:color="auto"/>
            </w:tcBorders>
            <w:vAlign w:val="center"/>
          </w:tcPr>
          <w:p w14:paraId="327E6289" w14:textId="77777777" w:rsidR="004D128D" w:rsidRPr="00F765E0" w:rsidRDefault="004D128D" w:rsidP="00CA36CE">
            <w:pPr>
              <w:tabs>
                <w:tab w:val="left" w:pos="567"/>
              </w:tabs>
              <w:jc w:val="center"/>
              <w:rPr>
                <w:sz w:val="14"/>
                <w:szCs w:val="14"/>
                <w:lang w:val="sr-Cyrl-CS"/>
              </w:rPr>
            </w:pPr>
            <w:r w:rsidRPr="00F765E0">
              <w:rPr>
                <w:sz w:val="14"/>
                <w:szCs w:val="14"/>
                <w:lang w:val="sr-Cyrl-CS"/>
              </w:rPr>
              <w:t>20.ММЛО14</w:t>
            </w:r>
          </w:p>
        </w:tc>
        <w:tc>
          <w:tcPr>
            <w:tcW w:w="4130" w:type="pct"/>
            <w:gridSpan w:val="7"/>
            <w:tcBorders>
              <w:top w:val="single" w:sz="4" w:space="0" w:color="auto"/>
              <w:left w:val="single" w:sz="4" w:space="0" w:color="auto"/>
              <w:bottom w:val="single" w:sz="4" w:space="0" w:color="auto"/>
              <w:right w:val="single" w:sz="4" w:space="0" w:color="auto"/>
            </w:tcBorders>
            <w:vAlign w:val="center"/>
          </w:tcPr>
          <w:p w14:paraId="3596F3BE" w14:textId="77777777" w:rsidR="004D128D" w:rsidRPr="00F765E0" w:rsidRDefault="004D128D" w:rsidP="00CA36CE">
            <w:pPr>
              <w:tabs>
                <w:tab w:val="left" w:pos="567"/>
              </w:tabs>
              <w:rPr>
                <w:sz w:val="14"/>
                <w:szCs w:val="14"/>
                <w:lang w:val="sr-Cyrl-CS"/>
              </w:rPr>
            </w:pPr>
            <w:r w:rsidRPr="00F765E0">
              <w:rPr>
                <w:sz w:val="14"/>
                <w:szCs w:val="14"/>
                <w:lang w:val="sr-Cyrl-CS"/>
              </w:rPr>
              <w:t>Молекулски механизми деловања лекова и отрова</w:t>
            </w:r>
          </w:p>
        </w:tc>
      </w:tr>
      <w:tr w:rsidR="004D128D" w:rsidRPr="00F765E0" w14:paraId="4902E31F" w14:textId="77777777" w:rsidTr="00CA36CE">
        <w:trPr>
          <w:trHeight w:val="227"/>
          <w:jc w:val="center"/>
        </w:trPr>
        <w:tc>
          <w:tcPr>
            <w:tcW w:w="299" w:type="pct"/>
            <w:gridSpan w:val="2"/>
            <w:tcBorders>
              <w:top w:val="single" w:sz="4" w:space="0" w:color="auto"/>
              <w:left w:val="single" w:sz="4" w:space="0" w:color="auto"/>
              <w:bottom w:val="single" w:sz="4" w:space="0" w:color="auto"/>
              <w:right w:val="single" w:sz="4" w:space="0" w:color="auto"/>
            </w:tcBorders>
            <w:vAlign w:val="center"/>
          </w:tcPr>
          <w:p w14:paraId="6BA4D7D6" w14:textId="77777777" w:rsidR="004D128D" w:rsidRPr="00F765E0" w:rsidRDefault="004D128D" w:rsidP="00CA36CE">
            <w:pPr>
              <w:jc w:val="center"/>
              <w:rPr>
                <w:sz w:val="14"/>
                <w:szCs w:val="14"/>
                <w:lang w:val="sr-Cyrl-CS"/>
              </w:rPr>
            </w:pPr>
            <w:r w:rsidRPr="00F765E0">
              <w:rPr>
                <w:sz w:val="14"/>
                <w:szCs w:val="14"/>
                <w:lang w:val="sr-Cyrl-CS"/>
              </w:rPr>
              <w:t>4.</w:t>
            </w:r>
          </w:p>
        </w:tc>
        <w:tc>
          <w:tcPr>
            <w:tcW w:w="571" w:type="pct"/>
            <w:tcBorders>
              <w:top w:val="single" w:sz="4" w:space="0" w:color="auto"/>
              <w:left w:val="single" w:sz="4" w:space="0" w:color="auto"/>
              <w:bottom w:val="single" w:sz="4" w:space="0" w:color="auto"/>
              <w:right w:val="single" w:sz="4" w:space="0" w:color="auto"/>
            </w:tcBorders>
            <w:vAlign w:val="center"/>
          </w:tcPr>
          <w:p w14:paraId="2DF9205C" w14:textId="77777777" w:rsidR="004D128D" w:rsidRPr="00F765E0" w:rsidRDefault="004D128D" w:rsidP="00CA36CE">
            <w:pPr>
              <w:tabs>
                <w:tab w:val="left" w:pos="567"/>
              </w:tabs>
              <w:jc w:val="center"/>
              <w:rPr>
                <w:sz w:val="14"/>
                <w:szCs w:val="14"/>
                <w:lang w:val="sr-Cyrl-CS"/>
              </w:rPr>
            </w:pPr>
            <w:r w:rsidRPr="00F765E0">
              <w:rPr>
                <w:sz w:val="14"/>
                <w:szCs w:val="14"/>
                <w:lang w:val="sr-Cyrl-CS"/>
              </w:rPr>
              <w:t>20.ФРАК25</w:t>
            </w:r>
          </w:p>
        </w:tc>
        <w:tc>
          <w:tcPr>
            <w:tcW w:w="4130" w:type="pct"/>
            <w:gridSpan w:val="7"/>
            <w:tcBorders>
              <w:top w:val="single" w:sz="4" w:space="0" w:color="auto"/>
              <w:left w:val="single" w:sz="4" w:space="0" w:color="auto"/>
              <w:bottom w:val="single" w:sz="4" w:space="0" w:color="auto"/>
              <w:right w:val="single" w:sz="4" w:space="0" w:color="auto"/>
            </w:tcBorders>
            <w:vAlign w:val="center"/>
          </w:tcPr>
          <w:p w14:paraId="495B2763" w14:textId="77777777" w:rsidR="004D128D" w:rsidRPr="00F765E0" w:rsidRDefault="004D128D" w:rsidP="00CA36CE">
            <w:pPr>
              <w:tabs>
                <w:tab w:val="left" w:pos="567"/>
              </w:tabs>
              <w:rPr>
                <w:sz w:val="14"/>
                <w:szCs w:val="14"/>
                <w:lang w:val="sr-Cyrl-CS"/>
              </w:rPr>
            </w:pPr>
            <w:r w:rsidRPr="00F765E0">
              <w:rPr>
                <w:sz w:val="14"/>
                <w:szCs w:val="14"/>
                <w:lang w:val="sr-Cyrl-CS"/>
              </w:rPr>
              <w:t>Фармакокинетика</w:t>
            </w:r>
          </w:p>
        </w:tc>
      </w:tr>
      <w:tr w:rsidR="004D128D" w:rsidRPr="00F765E0" w14:paraId="522F34D6" w14:textId="77777777" w:rsidTr="00CA36CE">
        <w:trPr>
          <w:trHeight w:val="227"/>
          <w:jc w:val="center"/>
        </w:trPr>
        <w:tc>
          <w:tcPr>
            <w:tcW w:w="299" w:type="pct"/>
            <w:gridSpan w:val="2"/>
            <w:tcBorders>
              <w:top w:val="single" w:sz="4" w:space="0" w:color="auto"/>
              <w:left w:val="single" w:sz="4" w:space="0" w:color="auto"/>
              <w:bottom w:val="single" w:sz="4" w:space="0" w:color="auto"/>
              <w:right w:val="single" w:sz="4" w:space="0" w:color="auto"/>
            </w:tcBorders>
            <w:vAlign w:val="center"/>
          </w:tcPr>
          <w:p w14:paraId="0ECFF428" w14:textId="77777777" w:rsidR="004D128D" w:rsidRPr="00F765E0" w:rsidRDefault="004D128D" w:rsidP="00CA36CE">
            <w:pPr>
              <w:jc w:val="center"/>
              <w:rPr>
                <w:sz w:val="14"/>
                <w:szCs w:val="14"/>
                <w:lang w:val="sr-Cyrl-CS"/>
              </w:rPr>
            </w:pPr>
            <w:r w:rsidRPr="00F765E0">
              <w:rPr>
                <w:sz w:val="14"/>
                <w:szCs w:val="14"/>
                <w:lang w:val="sr-Cyrl-CS"/>
              </w:rPr>
              <w:t>5.</w:t>
            </w:r>
          </w:p>
        </w:tc>
        <w:tc>
          <w:tcPr>
            <w:tcW w:w="571" w:type="pct"/>
            <w:tcBorders>
              <w:top w:val="single" w:sz="4" w:space="0" w:color="auto"/>
              <w:left w:val="single" w:sz="4" w:space="0" w:color="auto"/>
              <w:bottom w:val="single" w:sz="4" w:space="0" w:color="auto"/>
              <w:right w:val="single" w:sz="4" w:space="0" w:color="auto"/>
            </w:tcBorders>
            <w:vAlign w:val="center"/>
          </w:tcPr>
          <w:p w14:paraId="5AD6587A" w14:textId="77777777" w:rsidR="004D128D" w:rsidRPr="00F765E0" w:rsidRDefault="004D128D" w:rsidP="00CA36CE">
            <w:pPr>
              <w:tabs>
                <w:tab w:val="left" w:pos="567"/>
              </w:tabs>
              <w:jc w:val="center"/>
              <w:rPr>
                <w:sz w:val="14"/>
                <w:szCs w:val="14"/>
                <w:lang w:val="sr-Cyrl-CS"/>
              </w:rPr>
            </w:pPr>
            <w:r w:rsidRPr="00F765E0">
              <w:rPr>
                <w:sz w:val="14"/>
                <w:szCs w:val="14"/>
                <w:lang w:val="sr-Cyrl-CS"/>
              </w:rPr>
              <w:t>20.ФВАИ23</w:t>
            </w:r>
          </w:p>
        </w:tc>
        <w:tc>
          <w:tcPr>
            <w:tcW w:w="4130" w:type="pct"/>
            <w:gridSpan w:val="7"/>
            <w:tcBorders>
              <w:top w:val="single" w:sz="4" w:space="0" w:color="auto"/>
              <w:left w:val="single" w:sz="4" w:space="0" w:color="auto"/>
              <w:bottom w:val="single" w:sz="4" w:space="0" w:color="auto"/>
              <w:right w:val="single" w:sz="4" w:space="0" w:color="auto"/>
            </w:tcBorders>
            <w:vAlign w:val="center"/>
          </w:tcPr>
          <w:p w14:paraId="6C0D3821" w14:textId="77777777" w:rsidR="004D128D" w:rsidRPr="00F765E0" w:rsidRDefault="004D128D" w:rsidP="00CA36CE">
            <w:pPr>
              <w:tabs>
                <w:tab w:val="left" w:pos="567"/>
              </w:tabs>
              <w:rPr>
                <w:sz w:val="14"/>
                <w:szCs w:val="14"/>
                <w:lang w:val="sr-Cyrl-CS"/>
              </w:rPr>
            </w:pPr>
            <w:r w:rsidRPr="00F765E0">
              <w:rPr>
                <w:sz w:val="14"/>
                <w:szCs w:val="14"/>
                <w:lang w:val="sr-Cyrl-CS"/>
              </w:rPr>
              <w:t>Фармаковигиланца</w:t>
            </w:r>
          </w:p>
        </w:tc>
      </w:tr>
      <w:tr w:rsidR="004D128D" w:rsidRPr="00F765E0" w14:paraId="5BF833AF" w14:textId="77777777" w:rsidTr="00CA36CE">
        <w:trPr>
          <w:trHeight w:val="227"/>
          <w:jc w:val="center"/>
        </w:trPr>
        <w:tc>
          <w:tcPr>
            <w:tcW w:w="299" w:type="pct"/>
            <w:gridSpan w:val="2"/>
            <w:tcBorders>
              <w:top w:val="single" w:sz="4" w:space="0" w:color="auto"/>
              <w:left w:val="single" w:sz="4" w:space="0" w:color="auto"/>
              <w:bottom w:val="single" w:sz="4" w:space="0" w:color="auto"/>
              <w:right w:val="single" w:sz="4" w:space="0" w:color="auto"/>
            </w:tcBorders>
            <w:vAlign w:val="center"/>
          </w:tcPr>
          <w:p w14:paraId="780AD07A" w14:textId="77777777" w:rsidR="004D128D" w:rsidRPr="00F765E0" w:rsidRDefault="004D128D" w:rsidP="00CA36CE">
            <w:pPr>
              <w:jc w:val="center"/>
              <w:rPr>
                <w:sz w:val="14"/>
                <w:szCs w:val="14"/>
                <w:lang w:val="sr-Cyrl-CS"/>
              </w:rPr>
            </w:pPr>
            <w:r w:rsidRPr="00F765E0">
              <w:rPr>
                <w:sz w:val="14"/>
                <w:szCs w:val="14"/>
                <w:lang w:val="sr-Cyrl-CS"/>
              </w:rPr>
              <w:t>6.</w:t>
            </w:r>
          </w:p>
        </w:tc>
        <w:tc>
          <w:tcPr>
            <w:tcW w:w="571" w:type="pct"/>
            <w:tcBorders>
              <w:top w:val="single" w:sz="4" w:space="0" w:color="auto"/>
              <w:left w:val="single" w:sz="4" w:space="0" w:color="auto"/>
              <w:bottom w:val="single" w:sz="4" w:space="0" w:color="auto"/>
              <w:right w:val="single" w:sz="4" w:space="0" w:color="auto"/>
            </w:tcBorders>
            <w:vAlign w:val="center"/>
          </w:tcPr>
          <w:p w14:paraId="51ECD740" w14:textId="77777777" w:rsidR="004D128D" w:rsidRPr="00F765E0" w:rsidRDefault="004D128D" w:rsidP="00CA36CE">
            <w:pPr>
              <w:tabs>
                <w:tab w:val="left" w:pos="567"/>
              </w:tabs>
              <w:jc w:val="center"/>
              <w:rPr>
                <w:sz w:val="14"/>
                <w:szCs w:val="14"/>
              </w:rPr>
            </w:pPr>
            <w:r w:rsidRPr="00F765E0">
              <w:rPr>
                <w:sz w:val="14"/>
                <w:szCs w:val="14"/>
                <w:lang w:val="sr-Cyrl-RS"/>
              </w:rPr>
              <w:t>20.</w:t>
            </w:r>
            <w:r w:rsidRPr="00F765E0">
              <w:rPr>
                <w:sz w:val="14"/>
                <w:szCs w:val="14"/>
              </w:rPr>
              <w:t>ФАЕК53</w:t>
            </w:r>
          </w:p>
        </w:tc>
        <w:tc>
          <w:tcPr>
            <w:tcW w:w="4130" w:type="pct"/>
            <w:gridSpan w:val="7"/>
            <w:tcBorders>
              <w:top w:val="single" w:sz="4" w:space="0" w:color="auto"/>
              <w:left w:val="single" w:sz="4" w:space="0" w:color="auto"/>
              <w:bottom w:val="single" w:sz="4" w:space="0" w:color="auto"/>
              <w:right w:val="single" w:sz="4" w:space="0" w:color="auto"/>
            </w:tcBorders>
            <w:vAlign w:val="center"/>
          </w:tcPr>
          <w:p w14:paraId="060A80B4" w14:textId="77777777" w:rsidR="004D128D" w:rsidRPr="00F765E0" w:rsidRDefault="004D128D" w:rsidP="00CA36CE">
            <w:pPr>
              <w:tabs>
                <w:tab w:val="left" w:pos="567"/>
              </w:tabs>
              <w:rPr>
                <w:sz w:val="14"/>
                <w:szCs w:val="14"/>
                <w:lang w:val="sr-Cyrl-CS"/>
              </w:rPr>
            </w:pPr>
            <w:r w:rsidRPr="00F765E0">
              <w:rPr>
                <w:sz w:val="14"/>
                <w:szCs w:val="14"/>
                <w:lang w:val="sr-Cyrl-CS"/>
              </w:rPr>
              <w:t>Фармакоекономија</w:t>
            </w:r>
          </w:p>
        </w:tc>
      </w:tr>
      <w:tr w:rsidR="004D128D" w:rsidRPr="00F765E0" w14:paraId="45EAD085" w14:textId="77777777" w:rsidTr="00CA36CE">
        <w:trPr>
          <w:trHeight w:val="227"/>
          <w:jc w:val="center"/>
        </w:trPr>
        <w:tc>
          <w:tcPr>
            <w:tcW w:w="299" w:type="pct"/>
            <w:gridSpan w:val="2"/>
            <w:tcBorders>
              <w:top w:val="single" w:sz="4" w:space="0" w:color="auto"/>
              <w:left w:val="single" w:sz="4" w:space="0" w:color="auto"/>
              <w:bottom w:val="single" w:sz="4" w:space="0" w:color="auto"/>
              <w:right w:val="single" w:sz="4" w:space="0" w:color="auto"/>
            </w:tcBorders>
            <w:vAlign w:val="center"/>
          </w:tcPr>
          <w:p w14:paraId="5BE3A68D" w14:textId="77777777" w:rsidR="004D128D" w:rsidRPr="00F765E0" w:rsidRDefault="004D128D" w:rsidP="00CA36CE">
            <w:pPr>
              <w:jc w:val="center"/>
              <w:rPr>
                <w:sz w:val="14"/>
                <w:szCs w:val="14"/>
              </w:rPr>
            </w:pPr>
            <w:r w:rsidRPr="00F765E0">
              <w:rPr>
                <w:sz w:val="14"/>
                <w:szCs w:val="14"/>
              </w:rPr>
              <w:t>7.</w:t>
            </w:r>
          </w:p>
        </w:tc>
        <w:tc>
          <w:tcPr>
            <w:tcW w:w="571" w:type="pct"/>
            <w:tcBorders>
              <w:top w:val="single" w:sz="4" w:space="0" w:color="auto"/>
              <w:left w:val="single" w:sz="4" w:space="0" w:color="auto"/>
              <w:bottom w:val="single" w:sz="4" w:space="0" w:color="auto"/>
              <w:right w:val="single" w:sz="4" w:space="0" w:color="auto"/>
            </w:tcBorders>
            <w:vAlign w:val="center"/>
          </w:tcPr>
          <w:p w14:paraId="4779513B" w14:textId="77777777" w:rsidR="004D128D" w:rsidRPr="00F765E0" w:rsidRDefault="004D128D" w:rsidP="00CA36CE">
            <w:pPr>
              <w:tabs>
                <w:tab w:val="left" w:pos="567"/>
              </w:tabs>
              <w:jc w:val="center"/>
              <w:rPr>
                <w:sz w:val="14"/>
                <w:szCs w:val="14"/>
                <w:lang w:val="sr-Cyrl-CS"/>
              </w:rPr>
            </w:pPr>
            <w:r w:rsidRPr="00F765E0">
              <w:rPr>
                <w:sz w:val="14"/>
                <w:szCs w:val="14"/>
                <w:lang w:val="sr-Cyrl-CS"/>
              </w:rPr>
              <w:t>20.ФАЕП52</w:t>
            </w:r>
          </w:p>
        </w:tc>
        <w:tc>
          <w:tcPr>
            <w:tcW w:w="4130" w:type="pct"/>
            <w:gridSpan w:val="7"/>
            <w:tcBorders>
              <w:top w:val="single" w:sz="4" w:space="0" w:color="auto"/>
              <w:left w:val="single" w:sz="4" w:space="0" w:color="auto"/>
              <w:bottom w:val="single" w:sz="4" w:space="0" w:color="auto"/>
              <w:right w:val="single" w:sz="4" w:space="0" w:color="auto"/>
            </w:tcBorders>
            <w:vAlign w:val="center"/>
          </w:tcPr>
          <w:p w14:paraId="142E0E64" w14:textId="77777777" w:rsidR="004D128D" w:rsidRPr="00F765E0" w:rsidRDefault="004D128D" w:rsidP="00CA36CE">
            <w:pPr>
              <w:tabs>
                <w:tab w:val="left" w:pos="567"/>
              </w:tabs>
              <w:rPr>
                <w:sz w:val="14"/>
                <w:szCs w:val="14"/>
              </w:rPr>
            </w:pPr>
            <w:r w:rsidRPr="00F765E0">
              <w:rPr>
                <w:sz w:val="14"/>
                <w:szCs w:val="14"/>
              </w:rPr>
              <w:t>Фармакоепидемиологија</w:t>
            </w:r>
          </w:p>
        </w:tc>
      </w:tr>
      <w:tr w:rsidR="004D128D" w:rsidRPr="00F765E0" w14:paraId="433A17FB" w14:textId="77777777" w:rsidTr="00CA36CE">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5C4E4F03" w14:textId="77777777" w:rsidR="004D128D" w:rsidRPr="00F765E0" w:rsidRDefault="004D128D" w:rsidP="00CA36CE">
            <w:pPr>
              <w:rPr>
                <w:b/>
                <w:sz w:val="14"/>
                <w:szCs w:val="14"/>
                <w:lang w:val="sr-Cyrl-CS"/>
              </w:rPr>
            </w:pPr>
            <w:r w:rsidRPr="00F765E0">
              <w:rPr>
                <w:b/>
                <w:sz w:val="14"/>
                <w:szCs w:val="14"/>
                <w:lang w:val="sr-Cyrl-CS"/>
              </w:rPr>
              <w:t>Најзначајнији радови  у складу са захтевима допунских услова  стандарда за дато поље (минимално 10 не више од 20)</w:t>
            </w:r>
          </w:p>
        </w:tc>
      </w:tr>
      <w:tr w:rsidR="004D128D" w:rsidRPr="00F765E0" w14:paraId="6D150F73" w14:textId="77777777" w:rsidTr="00CA36CE">
        <w:trPr>
          <w:trHeight w:val="227"/>
          <w:jc w:val="center"/>
        </w:trPr>
        <w:tc>
          <w:tcPr>
            <w:tcW w:w="177" w:type="pct"/>
            <w:tcBorders>
              <w:top w:val="single" w:sz="4" w:space="0" w:color="auto"/>
              <w:left w:val="single" w:sz="4" w:space="0" w:color="auto"/>
              <w:bottom w:val="single" w:sz="4" w:space="0" w:color="auto"/>
              <w:right w:val="single" w:sz="4" w:space="0" w:color="auto"/>
            </w:tcBorders>
            <w:vAlign w:val="center"/>
          </w:tcPr>
          <w:p w14:paraId="26B6D59F" w14:textId="77777777" w:rsidR="004D128D" w:rsidRPr="00F765E0" w:rsidRDefault="004D128D" w:rsidP="00CA36CE">
            <w:pPr>
              <w:jc w:val="center"/>
              <w:rPr>
                <w:sz w:val="14"/>
                <w:szCs w:val="14"/>
                <w:lang w:val="sr-Cyrl-CS"/>
              </w:rPr>
            </w:pPr>
            <w:r w:rsidRPr="00F765E0">
              <w:rPr>
                <w:sz w:val="14"/>
                <w:szCs w:val="14"/>
                <w:lang w:val="sr-Cyrl-CS"/>
              </w:rPr>
              <w:t>1.</w:t>
            </w:r>
          </w:p>
        </w:tc>
        <w:tc>
          <w:tcPr>
            <w:tcW w:w="4502" w:type="pct"/>
            <w:gridSpan w:val="8"/>
            <w:tcBorders>
              <w:top w:val="single" w:sz="4" w:space="0" w:color="auto"/>
              <w:left w:val="single" w:sz="4" w:space="0" w:color="auto"/>
              <w:bottom w:val="single" w:sz="4" w:space="0" w:color="auto"/>
              <w:right w:val="single" w:sz="4" w:space="0" w:color="auto"/>
            </w:tcBorders>
          </w:tcPr>
          <w:p w14:paraId="4F2DFBA5" w14:textId="77777777" w:rsidR="004D128D" w:rsidRPr="00F765E0" w:rsidRDefault="004D128D" w:rsidP="00CA36CE">
            <w:pPr>
              <w:jc w:val="both"/>
              <w:rPr>
                <w:sz w:val="14"/>
                <w:szCs w:val="14"/>
                <w:lang w:val="sr-Cyrl-CS"/>
              </w:rPr>
            </w:pPr>
            <w:r w:rsidRPr="00F765E0">
              <w:rPr>
                <w:b/>
                <w:bCs/>
                <w:sz w:val="14"/>
                <w:szCs w:val="14"/>
              </w:rPr>
              <w:t>Kovačević A</w:t>
            </w:r>
            <w:r w:rsidRPr="00F765E0">
              <w:rPr>
                <w:sz w:val="14"/>
                <w:szCs w:val="14"/>
              </w:rPr>
              <w:t>, Perić AV, Perić A. Medical management of pediatric chronic rhinosinusitis. Expert Rev Clin Pharmacol. 2025;18(11):899-912.</w:t>
            </w:r>
          </w:p>
        </w:tc>
        <w:tc>
          <w:tcPr>
            <w:tcW w:w="321" w:type="pct"/>
            <w:tcBorders>
              <w:top w:val="single" w:sz="4" w:space="0" w:color="auto"/>
              <w:left w:val="single" w:sz="4" w:space="0" w:color="auto"/>
              <w:bottom w:val="single" w:sz="4" w:space="0" w:color="auto"/>
              <w:right w:val="single" w:sz="4" w:space="0" w:color="auto"/>
            </w:tcBorders>
            <w:vAlign w:val="center"/>
          </w:tcPr>
          <w:p w14:paraId="321BBC56" w14:textId="77777777" w:rsidR="004D128D" w:rsidRPr="00F765E0" w:rsidRDefault="004D128D" w:rsidP="00CA36CE">
            <w:pPr>
              <w:tabs>
                <w:tab w:val="left" w:pos="567"/>
              </w:tabs>
              <w:jc w:val="center"/>
              <w:rPr>
                <w:sz w:val="14"/>
                <w:szCs w:val="14"/>
                <w:lang w:val="sr-Cyrl-CS"/>
              </w:rPr>
            </w:pPr>
            <w:r w:rsidRPr="00F765E0">
              <w:rPr>
                <w:sz w:val="14"/>
                <w:szCs w:val="14"/>
                <w:lang w:val="sr-Cyrl-CS"/>
              </w:rPr>
              <w:t>М22</w:t>
            </w:r>
          </w:p>
        </w:tc>
      </w:tr>
      <w:tr w:rsidR="004D128D" w:rsidRPr="00F765E0" w14:paraId="6BF61818" w14:textId="77777777" w:rsidTr="00CA36CE">
        <w:trPr>
          <w:trHeight w:val="227"/>
          <w:jc w:val="center"/>
        </w:trPr>
        <w:tc>
          <w:tcPr>
            <w:tcW w:w="177" w:type="pct"/>
            <w:tcBorders>
              <w:top w:val="single" w:sz="4" w:space="0" w:color="auto"/>
              <w:left w:val="single" w:sz="4" w:space="0" w:color="auto"/>
              <w:bottom w:val="single" w:sz="4" w:space="0" w:color="auto"/>
              <w:right w:val="single" w:sz="4" w:space="0" w:color="auto"/>
            </w:tcBorders>
            <w:vAlign w:val="center"/>
          </w:tcPr>
          <w:p w14:paraId="5BFE914F" w14:textId="77777777" w:rsidR="004D128D" w:rsidRPr="00F765E0" w:rsidRDefault="004D128D" w:rsidP="00CA36CE">
            <w:pPr>
              <w:jc w:val="center"/>
              <w:rPr>
                <w:sz w:val="14"/>
                <w:szCs w:val="14"/>
                <w:lang w:val="sr-Latn-RS"/>
              </w:rPr>
            </w:pPr>
            <w:r w:rsidRPr="00F765E0">
              <w:rPr>
                <w:sz w:val="14"/>
                <w:szCs w:val="14"/>
                <w:lang w:val="sr-Latn-RS"/>
              </w:rPr>
              <w:t>2.</w:t>
            </w:r>
          </w:p>
        </w:tc>
        <w:tc>
          <w:tcPr>
            <w:tcW w:w="4502" w:type="pct"/>
            <w:gridSpan w:val="8"/>
            <w:tcBorders>
              <w:top w:val="single" w:sz="4" w:space="0" w:color="auto"/>
              <w:left w:val="single" w:sz="4" w:space="0" w:color="auto"/>
              <w:bottom w:val="single" w:sz="4" w:space="0" w:color="auto"/>
              <w:right w:val="single" w:sz="4" w:space="0" w:color="auto"/>
            </w:tcBorders>
          </w:tcPr>
          <w:p w14:paraId="50195825" w14:textId="77777777" w:rsidR="004D128D" w:rsidRPr="00F765E0" w:rsidRDefault="004D128D" w:rsidP="00CA36CE">
            <w:pPr>
              <w:jc w:val="both"/>
              <w:rPr>
                <w:sz w:val="14"/>
                <w:szCs w:val="14"/>
              </w:rPr>
            </w:pPr>
            <w:r w:rsidRPr="00F765E0">
              <w:rPr>
                <w:sz w:val="14"/>
                <w:szCs w:val="14"/>
              </w:rPr>
              <w:t xml:space="preserve">Miljković M, </w:t>
            </w:r>
            <w:r w:rsidRPr="00F765E0">
              <w:rPr>
                <w:b/>
                <w:bCs/>
                <w:sz w:val="14"/>
                <w:szCs w:val="14"/>
              </w:rPr>
              <w:t>Kovačević A,</w:t>
            </w:r>
            <w:r w:rsidRPr="00F765E0">
              <w:rPr>
                <w:sz w:val="14"/>
                <w:szCs w:val="14"/>
              </w:rPr>
              <w:t xml:space="preserve"> Mikov M, Stanojković T, Dragojević Simić V. Two-compartment pharmacokinetic model of itraconazole after single oral dose administration – gender differences. Vojnosanit Pregl 2025; 82(8): 513-22</w:t>
            </w:r>
          </w:p>
        </w:tc>
        <w:tc>
          <w:tcPr>
            <w:tcW w:w="321" w:type="pct"/>
            <w:tcBorders>
              <w:top w:val="single" w:sz="4" w:space="0" w:color="auto"/>
              <w:left w:val="single" w:sz="4" w:space="0" w:color="auto"/>
              <w:bottom w:val="single" w:sz="4" w:space="0" w:color="auto"/>
              <w:right w:val="single" w:sz="4" w:space="0" w:color="auto"/>
            </w:tcBorders>
            <w:vAlign w:val="center"/>
          </w:tcPr>
          <w:p w14:paraId="7757521D" w14:textId="77777777" w:rsidR="004D128D" w:rsidRPr="00F765E0" w:rsidRDefault="004D128D" w:rsidP="00CA36CE">
            <w:pPr>
              <w:tabs>
                <w:tab w:val="left" w:pos="567"/>
              </w:tabs>
              <w:jc w:val="center"/>
              <w:rPr>
                <w:sz w:val="14"/>
                <w:szCs w:val="14"/>
                <w:lang w:val="sr-Cyrl-CS"/>
              </w:rPr>
            </w:pPr>
            <w:r w:rsidRPr="00F765E0">
              <w:rPr>
                <w:sz w:val="14"/>
                <w:szCs w:val="14"/>
                <w:lang w:val="sr-Cyrl-CS"/>
              </w:rPr>
              <w:t>М23</w:t>
            </w:r>
          </w:p>
        </w:tc>
      </w:tr>
      <w:tr w:rsidR="004D128D" w:rsidRPr="00F765E0" w14:paraId="7EBBF9B1" w14:textId="77777777" w:rsidTr="00CA36CE">
        <w:trPr>
          <w:trHeight w:val="227"/>
          <w:jc w:val="center"/>
        </w:trPr>
        <w:tc>
          <w:tcPr>
            <w:tcW w:w="177" w:type="pct"/>
            <w:tcBorders>
              <w:top w:val="single" w:sz="4" w:space="0" w:color="auto"/>
              <w:left w:val="single" w:sz="4" w:space="0" w:color="auto"/>
              <w:bottom w:val="single" w:sz="4" w:space="0" w:color="auto"/>
              <w:right w:val="single" w:sz="4" w:space="0" w:color="auto"/>
            </w:tcBorders>
            <w:vAlign w:val="center"/>
          </w:tcPr>
          <w:p w14:paraId="5B0750C5" w14:textId="77777777" w:rsidR="004D128D" w:rsidRPr="00F765E0" w:rsidRDefault="004D128D" w:rsidP="00CA36CE">
            <w:pPr>
              <w:jc w:val="center"/>
              <w:rPr>
                <w:sz w:val="14"/>
                <w:szCs w:val="14"/>
                <w:lang w:val="sr-Latn-RS"/>
              </w:rPr>
            </w:pPr>
            <w:r w:rsidRPr="00F765E0">
              <w:rPr>
                <w:sz w:val="14"/>
                <w:szCs w:val="14"/>
                <w:lang w:val="sr-Latn-RS"/>
              </w:rPr>
              <w:t>3.</w:t>
            </w:r>
          </w:p>
        </w:tc>
        <w:tc>
          <w:tcPr>
            <w:tcW w:w="4502" w:type="pct"/>
            <w:gridSpan w:val="8"/>
            <w:tcBorders>
              <w:top w:val="single" w:sz="4" w:space="0" w:color="auto"/>
              <w:left w:val="single" w:sz="4" w:space="0" w:color="auto"/>
              <w:bottom w:val="single" w:sz="4" w:space="0" w:color="auto"/>
              <w:right w:val="single" w:sz="4" w:space="0" w:color="auto"/>
            </w:tcBorders>
            <w:vAlign w:val="center"/>
          </w:tcPr>
          <w:p w14:paraId="42B27FBD" w14:textId="77777777" w:rsidR="004D128D" w:rsidRPr="00F765E0" w:rsidRDefault="004D128D" w:rsidP="00CA36CE">
            <w:pPr>
              <w:jc w:val="both"/>
              <w:rPr>
                <w:sz w:val="14"/>
                <w:szCs w:val="14"/>
              </w:rPr>
            </w:pPr>
            <w:r w:rsidRPr="00F765E0">
              <w:rPr>
                <w:sz w:val="14"/>
                <w:szCs w:val="14"/>
              </w:rPr>
              <w:t xml:space="preserve">Miljković MN, Rančić N, </w:t>
            </w:r>
            <w:r w:rsidRPr="00F765E0">
              <w:rPr>
                <w:b/>
                <w:sz w:val="14"/>
                <w:szCs w:val="14"/>
              </w:rPr>
              <w:t>Kovačević A</w:t>
            </w:r>
            <w:r w:rsidRPr="00F765E0">
              <w:rPr>
                <w:sz w:val="14"/>
                <w:szCs w:val="14"/>
              </w:rPr>
              <w:t>, Cikota-Aleksić B, Skadrić I, Jaćević V, Mikov M, Dragojević-Simić V. Influence of Gender, Body Mass Index, and Age on the Pharmacokinetics of Itraconazole in Healthy Subjects: Non-Compartmental Versus Compartmental Analysis. Front Pharmacol. 2022;13:796336.</w:t>
            </w:r>
          </w:p>
        </w:tc>
        <w:tc>
          <w:tcPr>
            <w:tcW w:w="321" w:type="pct"/>
            <w:tcBorders>
              <w:top w:val="single" w:sz="4" w:space="0" w:color="auto"/>
              <w:left w:val="single" w:sz="4" w:space="0" w:color="auto"/>
              <w:bottom w:val="single" w:sz="4" w:space="0" w:color="auto"/>
              <w:right w:val="single" w:sz="4" w:space="0" w:color="auto"/>
            </w:tcBorders>
            <w:vAlign w:val="center"/>
          </w:tcPr>
          <w:p w14:paraId="54DB5E42" w14:textId="77777777" w:rsidR="004D128D" w:rsidRPr="00F765E0" w:rsidRDefault="004D128D" w:rsidP="00CA36CE">
            <w:pPr>
              <w:tabs>
                <w:tab w:val="left" w:pos="567"/>
              </w:tabs>
              <w:jc w:val="center"/>
              <w:rPr>
                <w:sz w:val="14"/>
                <w:szCs w:val="14"/>
                <w:lang w:val="sr-Cyrl-CS"/>
              </w:rPr>
            </w:pPr>
            <w:r w:rsidRPr="00F765E0">
              <w:rPr>
                <w:sz w:val="14"/>
                <w:szCs w:val="14"/>
                <w:lang w:val="sr-Cyrl-CS"/>
              </w:rPr>
              <w:t>М21а</w:t>
            </w:r>
          </w:p>
        </w:tc>
      </w:tr>
      <w:tr w:rsidR="004D128D" w:rsidRPr="00F765E0" w14:paraId="1704DEDC" w14:textId="77777777" w:rsidTr="00CA36CE">
        <w:trPr>
          <w:trHeight w:val="227"/>
          <w:jc w:val="center"/>
        </w:trPr>
        <w:tc>
          <w:tcPr>
            <w:tcW w:w="177" w:type="pct"/>
            <w:tcBorders>
              <w:top w:val="single" w:sz="4" w:space="0" w:color="auto"/>
              <w:left w:val="single" w:sz="4" w:space="0" w:color="auto"/>
              <w:bottom w:val="single" w:sz="4" w:space="0" w:color="auto"/>
              <w:right w:val="single" w:sz="4" w:space="0" w:color="auto"/>
            </w:tcBorders>
            <w:vAlign w:val="center"/>
          </w:tcPr>
          <w:p w14:paraId="0C66F4D7" w14:textId="77777777" w:rsidR="004D128D" w:rsidRPr="00F765E0" w:rsidRDefault="004D128D" w:rsidP="00CA36CE">
            <w:pPr>
              <w:jc w:val="center"/>
              <w:rPr>
                <w:sz w:val="14"/>
                <w:szCs w:val="14"/>
                <w:lang w:val="sr-Latn-RS"/>
              </w:rPr>
            </w:pPr>
            <w:r w:rsidRPr="00F765E0">
              <w:rPr>
                <w:sz w:val="14"/>
                <w:szCs w:val="14"/>
                <w:lang w:val="sr-Latn-RS"/>
              </w:rPr>
              <w:t>4.</w:t>
            </w:r>
          </w:p>
        </w:tc>
        <w:tc>
          <w:tcPr>
            <w:tcW w:w="4502" w:type="pct"/>
            <w:gridSpan w:val="8"/>
            <w:tcBorders>
              <w:top w:val="single" w:sz="4" w:space="0" w:color="auto"/>
              <w:left w:val="single" w:sz="4" w:space="0" w:color="auto"/>
              <w:bottom w:val="single" w:sz="4" w:space="0" w:color="auto"/>
              <w:right w:val="single" w:sz="4" w:space="0" w:color="auto"/>
            </w:tcBorders>
            <w:vAlign w:val="center"/>
          </w:tcPr>
          <w:p w14:paraId="64CB8131" w14:textId="77777777" w:rsidR="004D128D" w:rsidRPr="00F765E0" w:rsidRDefault="004D128D" w:rsidP="00CA36CE">
            <w:pPr>
              <w:jc w:val="both"/>
              <w:rPr>
                <w:sz w:val="14"/>
                <w:szCs w:val="14"/>
              </w:rPr>
            </w:pPr>
            <w:r w:rsidRPr="00F765E0">
              <w:rPr>
                <w:bCs/>
                <w:sz w:val="14"/>
                <w:szCs w:val="14"/>
                <w:lang w:val="sr-Latn-RS"/>
              </w:rPr>
              <w:t>Segrt Z, Vučinić S, Rančić N, Vukčević-Perković N, Vuković-Ercegović G, Potrebić O, Kovačević A, Mijatović Jovin V, Jaćević V. Principal characteristics of patients acutely poisoned by ethanol in the region of Belgrade (Serbia). Vojnosanit Pregl. 2020;77(5):500-507.</w:t>
            </w:r>
          </w:p>
        </w:tc>
        <w:tc>
          <w:tcPr>
            <w:tcW w:w="321" w:type="pct"/>
            <w:tcBorders>
              <w:top w:val="single" w:sz="4" w:space="0" w:color="auto"/>
              <w:left w:val="single" w:sz="4" w:space="0" w:color="auto"/>
              <w:bottom w:val="single" w:sz="4" w:space="0" w:color="auto"/>
              <w:right w:val="single" w:sz="4" w:space="0" w:color="auto"/>
            </w:tcBorders>
            <w:vAlign w:val="center"/>
          </w:tcPr>
          <w:p w14:paraId="6E2831A1" w14:textId="77777777" w:rsidR="004D128D" w:rsidRPr="00F765E0" w:rsidRDefault="004D128D" w:rsidP="00CA36CE">
            <w:pPr>
              <w:tabs>
                <w:tab w:val="left" w:pos="567"/>
              </w:tabs>
              <w:jc w:val="center"/>
              <w:rPr>
                <w:sz w:val="14"/>
                <w:szCs w:val="14"/>
                <w:lang w:val="sr-Cyrl-CS"/>
              </w:rPr>
            </w:pPr>
            <w:r w:rsidRPr="00F765E0">
              <w:rPr>
                <w:sz w:val="14"/>
                <w:szCs w:val="14"/>
                <w:lang w:val="sr-Cyrl-CS"/>
              </w:rPr>
              <w:t>М23</w:t>
            </w:r>
          </w:p>
        </w:tc>
      </w:tr>
      <w:tr w:rsidR="004D128D" w:rsidRPr="00F765E0" w14:paraId="70825057" w14:textId="77777777" w:rsidTr="00CA36CE">
        <w:trPr>
          <w:trHeight w:val="227"/>
          <w:jc w:val="center"/>
        </w:trPr>
        <w:tc>
          <w:tcPr>
            <w:tcW w:w="177" w:type="pct"/>
            <w:tcBorders>
              <w:top w:val="single" w:sz="4" w:space="0" w:color="auto"/>
              <w:left w:val="single" w:sz="4" w:space="0" w:color="auto"/>
              <w:bottom w:val="single" w:sz="4" w:space="0" w:color="auto"/>
              <w:right w:val="single" w:sz="4" w:space="0" w:color="auto"/>
            </w:tcBorders>
            <w:vAlign w:val="center"/>
          </w:tcPr>
          <w:p w14:paraId="30E64AA8" w14:textId="77777777" w:rsidR="004D128D" w:rsidRPr="00F765E0" w:rsidRDefault="004D128D" w:rsidP="00CA36CE">
            <w:pPr>
              <w:jc w:val="center"/>
              <w:rPr>
                <w:sz w:val="14"/>
                <w:szCs w:val="14"/>
                <w:lang w:val="sr-Latn-RS"/>
              </w:rPr>
            </w:pPr>
            <w:r w:rsidRPr="00F765E0">
              <w:rPr>
                <w:sz w:val="14"/>
                <w:szCs w:val="14"/>
                <w:lang w:val="sr-Latn-RS"/>
              </w:rPr>
              <w:t>5.</w:t>
            </w:r>
          </w:p>
        </w:tc>
        <w:tc>
          <w:tcPr>
            <w:tcW w:w="4502" w:type="pct"/>
            <w:gridSpan w:val="8"/>
            <w:tcBorders>
              <w:top w:val="single" w:sz="4" w:space="0" w:color="auto"/>
              <w:left w:val="single" w:sz="4" w:space="0" w:color="auto"/>
              <w:bottom w:val="single" w:sz="4" w:space="0" w:color="auto"/>
              <w:right w:val="single" w:sz="4" w:space="0" w:color="auto"/>
            </w:tcBorders>
            <w:vAlign w:val="center"/>
          </w:tcPr>
          <w:p w14:paraId="0DCAD35F" w14:textId="77777777" w:rsidR="004D128D" w:rsidRPr="00F765E0" w:rsidRDefault="004D128D" w:rsidP="00CA36CE">
            <w:pPr>
              <w:jc w:val="both"/>
              <w:rPr>
                <w:sz w:val="14"/>
                <w:szCs w:val="14"/>
              </w:rPr>
            </w:pPr>
            <w:r w:rsidRPr="00F765E0">
              <w:rPr>
                <w:sz w:val="14"/>
                <w:szCs w:val="14"/>
              </w:rPr>
              <w:t>Ostoji</w:t>
            </w:r>
            <w:r w:rsidRPr="00F765E0">
              <w:rPr>
                <w:sz w:val="14"/>
                <w:szCs w:val="14"/>
                <w:lang w:val="sr-Cyrl-CS"/>
              </w:rPr>
              <w:t xml:space="preserve">ć </w:t>
            </w:r>
            <w:r w:rsidRPr="00F765E0">
              <w:rPr>
                <w:sz w:val="14"/>
                <w:szCs w:val="14"/>
              </w:rPr>
              <w:t>M</w:t>
            </w:r>
            <w:r w:rsidRPr="00F765E0">
              <w:rPr>
                <w:sz w:val="14"/>
                <w:szCs w:val="14"/>
                <w:lang w:val="sr-Cyrl-CS"/>
              </w:rPr>
              <w:t xml:space="preserve">, </w:t>
            </w:r>
            <w:r w:rsidRPr="00F765E0">
              <w:rPr>
                <w:sz w:val="14"/>
                <w:szCs w:val="14"/>
              </w:rPr>
              <w:t>Milosavljevi</w:t>
            </w:r>
            <w:r w:rsidRPr="00F765E0">
              <w:rPr>
                <w:sz w:val="14"/>
                <w:szCs w:val="14"/>
                <w:lang w:val="sr-Cyrl-CS"/>
              </w:rPr>
              <w:t xml:space="preserve">ć </w:t>
            </w:r>
            <w:r w:rsidRPr="00F765E0">
              <w:rPr>
                <w:sz w:val="14"/>
                <w:szCs w:val="14"/>
              </w:rPr>
              <w:t>M</w:t>
            </w:r>
            <w:r w:rsidRPr="00F765E0">
              <w:rPr>
                <w:sz w:val="14"/>
                <w:szCs w:val="14"/>
                <w:lang w:val="sr-Cyrl-CS"/>
              </w:rPr>
              <w:t xml:space="preserve">, </w:t>
            </w:r>
            <w:r w:rsidRPr="00F765E0">
              <w:rPr>
                <w:b/>
                <w:sz w:val="14"/>
                <w:szCs w:val="14"/>
              </w:rPr>
              <w:t>Kova</w:t>
            </w:r>
            <w:r w:rsidRPr="00F765E0">
              <w:rPr>
                <w:b/>
                <w:sz w:val="14"/>
                <w:szCs w:val="14"/>
                <w:lang w:val="sr-Cyrl-CS"/>
              </w:rPr>
              <w:t>č</w:t>
            </w:r>
            <w:r w:rsidRPr="00F765E0">
              <w:rPr>
                <w:b/>
                <w:sz w:val="14"/>
                <w:szCs w:val="14"/>
              </w:rPr>
              <w:t>evi</w:t>
            </w:r>
            <w:r w:rsidRPr="00F765E0">
              <w:rPr>
                <w:b/>
                <w:sz w:val="14"/>
                <w:szCs w:val="14"/>
                <w:lang w:val="sr-Cyrl-CS"/>
              </w:rPr>
              <w:t xml:space="preserve">ć </w:t>
            </w:r>
            <w:r w:rsidRPr="00F765E0">
              <w:rPr>
                <w:b/>
                <w:sz w:val="14"/>
                <w:szCs w:val="14"/>
              </w:rPr>
              <w:t>A</w:t>
            </w:r>
            <w:r w:rsidRPr="00F765E0">
              <w:rPr>
                <w:sz w:val="14"/>
                <w:szCs w:val="14"/>
                <w:lang w:val="sr-Cyrl-CS"/>
              </w:rPr>
              <w:t xml:space="preserve">, </w:t>
            </w:r>
            <w:r w:rsidRPr="00F765E0">
              <w:rPr>
                <w:sz w:val="14"/>
                <w:szCs w:val="14"/>
              </w:rPr>
              <w:t>Stoki</w:t>
            </w:r>
            <w:r w:rsidRPr="00F765E0">
              <w:rPr>
                <w:sz w:val="14"/>
                <w:szCs w:val="14"/>
                <w:lang w:val="sr-Cyrl-CS"/>
              </w:rPr>
              <w:t xml:space="preserve">ć </w:t>
            </w:r>
            <w:r w:rsidRPr="00F765E0">
              <w:rPr>
                <w:sz w:val="14"/>
                <w:szCs w:val="14"/>
              </w:rPr>
              <w:t>M</w:t>
            </w:r>
            <w:r w:rsidRPr="00F765E0">
              <w:rPr>
                <w:sz w:val="14"/>
                <w:szCs w:val="14"/>
                <w:lang w:val="sr-Cyrl-CS"/>
              </w:rPr>
              <w:t xml:space="preserve">, </w:t>
            </w:r>
            <w:r w:rsidRPr="00F765E0">
              <w:rPr>
                <w:sz w:val="14"/>
                <w:szCs w:val="14"/>
              </w:rPr>
              <w:t>Stefanovi</w:t>
            </w:r>
            <w:r w:rsidRPr="00F765E0">
              <w:rPr>
                <w:sz w:val="14"/>
                <w:szCs w:val="14"/>
                <w:lang w:val="sr-Cyrl-CS"/>
              </w:rPr>
              <w:t xml:space="preserve">ć Đ, </w:t>
            </w:r>
            <w:r w:rsidRPr="00F765E0">
              <w:rPr>
                <w:sz w:val="14"/>
                <w:szCs w:val="14"/>
              </w:rPr>
              <w:t>Mandi</w:t>
            </w:r>
            <w:r w:rsidRPr="00F765E0">
              <w:rPr>
                <w:sz w:val="14"/>
                <w:szCs w:val="14"/>
                <w:lang w:val="sr-Cyrl-CS"/>
              </w:rPr>
              <w:t>ć-</w:t>
            </w:r>
            <w:r w:rsidRPr="00F765E0">
              <w:rPr>
                <w:sz w:val="14"/>
                <w:szCs w:val="14"/>
              </w:rPr>
              <w:t>Gaji</w:t>
            </w:r>
            <w:r w:rsidRPr="00F765E0">
              <w:rPr>
                <w:sz w:val="14"/>
                <w:szCs w:val="14"/>
                <w:lang w:val="sr-Cyrl-CS"/>
              </w:rPr>
              <w:t xml:space="preserve">ć </w:t>
            </w:r>
            <w:r w:rsidRPr="00F765E0">
              <w:rPr>
                <w:sz w:val="14"/>
                <w:szCs w:val="14"/>
              </w:rPr>
              <w:t>G</w:t>
            </w:r>
            <w:r w:rsidRPr="00F765E0">
              <w:rPr>
                <w:sz w:val="14"/>
                <w:szCs w:val="14"/>
                <w:lang w:val="sr-Cyrl-CS"/>
              </w:rPr>
              <w:t xml:space="preserve">, </w:t>
            </w:r>
            <w:r w:rsidRPr="00F765E0">
              <w:rPr>
                <w:sz w:val="14"/>
                <w:szCs w:val="14"/>
              </w:rPr>
              <w:t>Jeli</w:t>
            </w:r>
            <w:r w:rsidRPr="00F765E0">
              <w:rPr>
                <w:sz w:val="14"/>
                <w:szCs w:val="14"/>
                <w:lang w:val="sr-Cyrl-CS"/>
              </w:rPr>
              <w:t>č</w:t>
            </w:r>
            <w:r w:rsidRPr="00F765E0">
              <w:rPr>
                <w:sz w:val="14"/>
                <w:szCs w:val="14"/>
              </w:rPr>
              <w:t>i</w:t>
            </w:r>
            <w:r w:rsidRPr="00F765E0">
              <w:rPr>
                <w:sz w:val="14"/>
                <w:szCs w:val="14"/>
                <w:lang w:val="sr-Cyrl-CS"/>
              </w:rPr>
              <w:t xml:space="preserve">ć </w:t>
            </w:r>
            <w:r w:rsidRPr="00F765E0">
              <w:rPr>
                <w:sz w:val="14"/>
                <w:szCs w:val="14"/>
              </w:rPr>
              <w:t>Lj</w:t>
            </w:r>
            <w:r w:rsidRPr="00F765E0">
              <w:rPr>
                <w:sz w:val="14"/>
                <w:szCs w:val="14"/>
                <w:lang w:val="sr-Cyrl-CS"/>
              </w:rPr>
              <w:t xml:space="preserve">. </w:t>
            </w:r>
            <w:r w:rsidRPr="00F765E0">
              <w:rPr>
                <w:sz w:val="14"/>
                <w:szCs w:val="14"/>
              </w:rPr>
              <w:t>Changes in power of surface electromyogram during breath-holding. Srpski arhiv za celokupno lekarstvo 2020; 148 (7-8): 440-446</w:t>
            </w:r>
          </w:p>
        </w:tc>
        <w:tc>
          <w:tcPr>
            <w:tcW w:w="321" w:type="pct"/>
            <w:tcBorders>
              <w:top w:val="single" w:sz="4" w:space="0" w:color="auto"/>
              <w:left w:val="single" w:sz="4" w:space="0" w:color="auto"/>
              <w:bottom w:val="single" w:sz="4" w:space="0" w:color="auto"/>
              <w:right w:val="single" w:sz="4" w:space="0" w:color="auto"/>
            </w:tcBorders>
            <w:vAlign w:val="center"/>
          </w:tcPr>
          <w:p w14:paraId="391B89CD" w14:textId="77777777" w:rsidR="004D128D" w:rsidRPr="00F765E0" w:rsidRDefault="004D128D" w:rsidP="00CA36CE">
            <w:pPr>
              <w:tabs>
                <w:tab w:val="left" w:pos="567"/>
              </w:tabs>
              <w:jc w:val="center"/>
              <w:rPr>
                <w:sz w:val="14"/>
                <w:szCs w:val="14"/>
                <w:lang w:val="sr-Cyrl-CS"/>
              </w:rPr>
            </w:pPr>
            <w:r w:rsidRPr="00F765E0">
              <w:rPr>
                <w:sz w:val="14"/>
                <w:szCs w:val="14"/>
                <w:lang w:val="sr-Cyrl-CS"/>
              </w:rPr>
              <w:t>М23</w:t>
            </w:r>
          </w:p>
        </w:tc>
      </w:tr>
      <w:tr w:rsidR="004D128D" w:rsidRPr="00F765E0" w14:paraId="03B6F397" w14:textId="77777777" w:rsidTr="00CA36CE">
        <w:trPr>
          <w:trHeight w:val="227"/>
          <w:jc w:val="center"/>
        </w:trPr>
        <w:tc>
          <w:tcPr>
            <w:tcW w:w="177" w:type="pct"/>
            <w:tcBorders>
              <w:top w:val="single" w:sz="4" w:space="0" w:color="auto"/>
              <w:left w:val="single" w:sz="4" w:space="0" w:color="auto"/>
              <w:bottom w:val="single" w:sz="4" w:space="0" w:color="auto"/>
              <w:right w:val="single" w:sz="4" w:space="0" w:color="auto"/>
            </w:tcBorders>
            <w:vAlign w:val="center"/>
          </w:tcPr>
          <w:p w14:paraId="525115C3" w14:textId="77777777" w:rsidR="004D128D" w:rsidRPr="00F765E0" w:rsidRDefault="004D128D" w:rsidP="00CA36CE">
            <w:pPr>
              <w:jc w:val="center"/>
              <w:rPr>
                <w:sz w:val="14"/>
                <w:szCs w:val="14"/>
                <w:lang w:val="sr-Latn-RS"/>
              </w:rPr>
            </w:pPr>
            <w:r w:rsidRPr="00F765E0">
              <w:rPr>
                <w:sz w:val="14"/>
                <w:szCs w:val="14"/>
                <w:lang w:val="sr-Latn-RS"/>
              </w:rPr>
              <w:t>6.</w:t>
            </w:r>
          </w:p>
        </w:tc>
        <w:tc>
          <w:tcPr>
            <w:tcW w:w="4502" w:type="pct"/>
            <w:gridSpan w:val="8"/>
            <w:tcBorders>
              <w:top w:val="single" w:sz="4" w:space="0" w:color="auto"/>
              <w:left w:val="single" w:sz="4" w:space="0" w:color="auto"/>
              <w:bottom w:val="single" w:sz="4" w:space="0" w:color="auto"/>
              <w:right w:val="single" w:sz="4" w:space="0" w:color="auto"/>
            </w:tcBorders>
            <w:vAlign w:val="center"/>
          </w:tcPr>
          <w:p w14:paraId="0BBCB2EF" w14:textId="77777777" w:rsidR="004D128D" w:rsidRPr="00F765E0" w:rsidRDefault="004D128D" w:rsidP="00CA36CE">
            <w:pPr>
              <w:jc w:val="both"/>
              <w:rPr>
                <w:sz w:val="14"/>
                <w:szCs w:val="14"/>
              </w:rPr>
            </w:pPr>
            <w:r w:rsidRPr="00F765E0">
              <w:rPr>
                <w:sz w:val="14"/>
                <w:szCs w:val="14"/>
              </w:rPr>
              <w:t xml:space="preserve">Miljkovic M, Dragojevic-Simic V, Rancic N, Simic R, Pekez-Pavlisko T, </w:t>
            </w:r>
            <w:r w:rsidRPr="00F765E0">
              <w:rPr>
                <w:b/>
                <w:bCs/>
                <w:sz w:val="14"/>
                <w:szCs w:val="14"/>
              </w:rPr>
              <w:t>Kovacevic A</w:t>
            </w:r>
            <w:r w:rsidRPr="00F765E0">
              <w:rPr>
                <w:sz w:val="14"/>
                <w:szCs w:val="14"/>
              </w:rPr>
              <w:t>, Stamenkovic D. Metamizole utilization and expenditure during 6-year period: Serbia vs. Croatia. Front. Public Health 2018; 6: 213. doi: 10.3389/fpubh.2018.00213.</w:t>
            </w:r>
          </w:p>
        </w:tc>
        <w:tc>
          <w:tcPr>
            <w:tcW w:w="321" w:type="pct"/>
            <w:tcBorders>
              <w:top w:val="single" w:sz="4" w:space="0" w:color="auto"/>
              <w:left w:val="single" w:sz="4" w:space="0" w:color="auto"/>
              <w:bottom w:val="single" w:sz="4" w:space="0" w:color="auto"/>
              <w:right w:val="single" w:sz="4" w:space="0" w:color="auto"/>
            </w:tcBorders>
            <w:vAlign w:val="center"/>
          </w:tcPr>
          <w:p w14:paraId="61292D2D" w14:textId="77777777" w:rsidR="004D128D" w:rsidRPr="00F765E0" w:rsidRDefault="004D128D" w:rsidP="00CA36CE">
            <w:pPr>
              <w:tabs>
                <w:tab w:val="left" w:pos="567"/>
              </w:tabs>
              <w:jc w:val="center"/>
              <w:rPr>
                <w:sz w:val="14"/>
                <w:szCs w:val="14"/>
                <w:lang w:val="sr-Latn-RS"/>
              </w:rPr>
            </w:pPr>
            <w:r w:rsidRPr="00F765E0">
              <w:rPr>
                <w:sz w:val="14"/>
                <w:szCs w:val="14"/>
                <w:lang w:val="sr-Latn-RS"/>
              </w:rPr>
              <w:t>M22</w:t>
            </w:r>
          </w:p>
        </w:tc>
      </w:tr>
      <w:tr w:rsidR="004D128D" w:rsidRPr="00F765E0" w14:paraId="55D472B1" w14:textId="77777777" w:rsidTr="00CA36CE">
        <w:trPr>
          <w:trHeight w:val="227"/>
          <w:jc w:val="center"/>
        </w:trPr>
        <w:tc>
          <w:tcPr>
            <w:tcW w:w="177" w:type="pct"/>
            <w:tcBorders>
              <w:top w:val="single" w:sz="4" w:space="0" w:color="auto"/>
              <w:left w:val="single" w:sz="4" w:space="0" w:color="auto"/>
              <w:bottom w:val="single" w:sz="4" w:space="0" w:color="auto"/>
              <w:right w:val="single" w:sz="4" w:space="0" w:color="auto"/>
            </w:tcBorders>
            <w:vAlign w:val="center"/>
          </w:tcPr>
          <w:p w14:paraId="1CAB8BF9" w14:textId="77777777" w:rsidR="004D128D" w:rsidRPr="00F765E0" w:rsidRDefault="004D128D" w:rsidP="00CA36CE">
            <w:pPr>
              <w:jc w:val="center"/>
              <w:rPr>
                <w:sz w:val="14"/>
                <w:szCs w:val="14"/>
                <w:lang w:val="sr-Latn-RS"/>
              </w:rPr>
            </w:pPr>
            <w:r w:rsidRPr="00F765E0">
              <w:rPr>
                <w:sz w:val="14"/>
                <w:szCs w:val="14"/>
                <w:lang w:val="sr-Latn-RS"/>
              </w:rPr>
              <w:t>7.</w:t>
            </w:r>
          </w:p>
        </w:tc>
        <w:tc>
          <w:tcPr>
            <w:tcW w:w="4502" w:type="pct"/>
            <w:gridSpan w:val="8"/>
            <w:tcBorders>
              <w:top w:val="single" w:sz="4" w:space="0" w:color="auto"/>
              <w:left w:val="single" w:sz="4" w:space="0" w:color="auto"/>
              <w:bottom w:val="single" w:sz="4" w:space="0" w:color="auto"/>
              <w:right w:val="single" w:sz="4" w:space="0" w:color="auto"/>
            </w:tcBorders>
            <w:vAlign w:val="center"/>
          </w:tcPr>
          <w:p w14:paraId="7C25980F" w14:textId="77777777" w:rsidR="004D128D" w:rsidRPr="00F765E0" w:rsidRDefault="004D128D" w:rsidP="00CA36CE">
            <w:pPr>
              <w:suppressAutoHyphens/>
              <w:jc w:val="both"/>
              <w:rPr>
                <w:sz w:val="14"/>
                <w:szCs w:val="14"/>
              </w:rPr>
            </w:pPr>
            <w:r w:rsidRPr="00F765E0">
              <w:rPr>
                <w:sz w:val="14"/>
                <w:szCs w:val="14"/>
              </w:rPr>
              <w:t>Dragojević-Simić V</w:t>
            </w:r>
            <w:r w:rsidRPr="00F765E0">
              <w:rPr>
                <w:b/>
                <w:bCs/>
                <w:sz w:val="14"/>
                <w:szCs w:val="14"/>
              </w:rPr>
              <w:t>, Kovačević A</w:t>
            </w:r>
            <w:r w:rsidRPr="00F765E0">
              <w:rPr>
                <w:sz w:val="14"/>
                <w:szCs w:val="14"/>
              </w:rPr>
              <w:t>, Jaćević V, Rančić N, Djordjević S, Kilibarda V, Mikov M, Bokonjić D. Bioequivalence study of two formulations of itraconazole 100 mg capsules in healthy volunteers under fed conditions: a randomized, three-period, reference-replicated, crossover study. Expert Opin Drug Metab Toxicol. 2018; 14(9): 979-988.</w:t>
            </w:r>
          </w:p>
        </w:tc>
        <w:tc>
          <w:tcPr>
            <w:tcW w:w="321" w:type="pct"/>
            <w:tcBorders>
              <w:top w:val="single" w:sz="4" w:space="0" w:color="auto"/>
              <w:left w:val="single" w:sz="4" w:space="0" w:color="auto"/>
              <w:bottom w:val="single" w:sz="4" w:space="0" w:color="auto"/>
              <w:right w:val="single" w:sz="4" w:space="0" w:color="auto"/>
            </w:tcBorders>
            <w:vAlign w:val="center"/>
          </w:tcPr>
          <w:p w14:paraId="49477807" w14:textId="77777777" w:rsidR="004D128D" w:rsidRPr="00F765E0" w:rsidRDefault="004D128D" w:rsidP="00CA36CE">
            <w:pPr>
              <w:tabs>
                <w:tab w:val="left" w:pos="567"/>
              </w:tabs>
              <w:jc w:val="center"/>
              <w:rPr>
                <w:sz w:val="14"/>
                <w:szCs w:val="14"/>
                <w:lang w:val="sr-Cyrl-CS"/>
              </w:rPr>
            </w:pPr>
            <w:r w:rsidRPr="00F765E0">
              <w:rPr>
                <w:sz w:val="14"/>
                <w:szCs w:val="14"/>
                <w:lang w:val="sr-Cyrl-CS"/>
              </w:rPr>
              <w:t>М21</w:t>
            </w:r>
          </w:p>
        </w:tc>
      </w:tr>
      <w:tr w:rsidR="004D128D" w:rsidRPr="00F765E0" w14:paraId="54E5AD24" w14:textId="77777777" w:rsidTr="00CA36CE">
        <w:trPr>
          <w:trHeight w:val="227"/>
          <w:jc w:val="center"/>
        </w:trPr>
        <w:tc>
          <w:tcPr>
            <w:tcW w:w="177" w:type="pct"/>
            <w:tcBorders>
              <w:top w:val="single" w:sz="4" w:space="0" w:color="auto"/>
              <w:left w:val="single" w:sz="4" w:space="0" w:color="auto"/>
              <w:bottom w:val="single" w:sz="4" w:space="0" w:color="auto"/>
              <w:right w:val="single" w:sz="4" w:space="0" w:color="auto"/>
            </w:tcBorders>
            <w:vAlign w:val="center"/>
          </w:tcPr>
          <w:p w14:paraId="5240DB73" w14:textId="77777777" w:rsidR="004D128D" w:rsidRPr="00F765E0" w:rsidRDefault="004D128D" w:rsidP="00CA36CE">
            <w:pPr>
              <w:jc w:val="center"/>
              <w:rPr>
                <w:sz w:val="14"/>
                <w:szCs w:val="14"/>
                <w:lang w:val="sr-Latn-RS"/>
              </w:rPr>
            </w:pPr>
            <w:r w:rsidRPr="00F765E0">
              <w:rPr>
                <w:sz w:val="14"/>
                <w:szCs w:val="14"/>
                <w:lang w:val="sr-Latn-RS"/>
              </w:rPr>
              <w:t>8.</w:t>
            </w:r>
          </w:p>
        </w:tc>
        <w:tc>
          <w:tcPr>
            <w:tcW w:w="4502" w:type="pct"/>
            <w:gridSpan w:val="8"/>
            <w:tcBorders>
              <w:top w:val="single" w:sz="4" w:space="0" w:color="auto"/>
              <w:left w:val="single" w:sz="4" w:space="0" w:color="auto"/>
              <w:bottom w:val="single" w:sz="4" w:space="0" w:color="auto"/>
              <w:right w:val="single" w:sz="4" w:space="0" w:color="auto"/>
            </w:tcBorders>
            <w:vAlign w:val="center"/>
          </w:tcPr>
          <w:p w14:paraId="1D2F9AE1" w14:textId="77777777" w:rsidR="004D128D" w:rsidRPr="00F765E0" w:rsidRDefault="004D128D" w:rsidP="00CA36CE">
            <w:pPr>
              <w:suppressAutoHyphens/>
              <w:jc w:val="both"/>
              <w:rPr>
                <w:sz w:val="14"/>
                <w:szCs w:val="14"/>
                <w:lang w:val="sr-Cyrl-CS"/>
              </w:rPr>
            </w:pPr>
            <w:r w:rsidRPr="00F765E0">
              <w:rPr>
                <w:sz w:val="14"/>
                <w:szCs w:val="14"/>
              </w:rPr>
              <w:t xml:space="preserve">Jaćević V, Dragojević-Simić V, Tatomirović Ž, Dobrić S, Bokonjić D, </w:t>
            </w:r>
            <w:r w:rsidRPr="00F765E0">
              <w:rPr>
                <w:b/>
                <w:bCs/>
                <w:sz w:val="14"/>
                <w:szCs w:val="14"/>
              </w:rPr>
              <w:t>Kovačević A</w:t>
            </w:r>
            <w:r w:rsidRPr="00F765E0">
              <w:rPr>
                <w:sz w:val="14"/>
                <w:szCs w:val="14"/>
              </w:rPr>
              <w:t>, Nepovimova E, Vališ M, Kuča K. The Efficacy of Amifostine against Multiple-Dose Doxorubicin-Induced Toxicity in Rats. Int J Mol Sci. 2018 Aug 12;19(8).</w:t>
            </w:r>
          </w:p>
        </w:tc>
        <w:tc>
          <w:tcPr>
            <w:tcW w:w="321" w:type="pct"/>
            <w:tcBorders>
              <w:top w:val="single" w:sz="4" w:space="0" w:color="auto"/>
              <w:left w:val="single" w:sz="4" w:space="0" w:color="auto"/>
              <w:bottom w:val="single" w:sz="4" w:space="0" w:color="auto"/>
              <w:right w:val="single" w:sz="4" w:space="0" w:color="auto"/>
            </w:tcBorders>
            <w:vAlign w:val="center"/>
          </w:tcPr>
          <w:p w14:paraId="465563E2" w14:textId="77777777" w:rsidR="004D128D" w:rsidRPr="00F765E0" w:rsidRDefault="004D128D" w:rsidP="00CA36CE">
            <w:pPr>
              <w:tabs>
                <w:tab w:val="left" w:pos="567"/>
              </w:tabs>
              <w:jc w:val="center"/>
              <w:rPr>
                <w:sz w:val="14"/>
                <w:szCs w:val="14"/>
                <w:lang w:val="sr-Cyrl-CS"/>
              </w:rPr>
            </w:pPr>
            <w:r w:rsidRPr="00F765E0">
              <w:rPr>
                <w:sz w:val="14"/>
                <w:szCs w:val="14"/>
                <w:lang w:val="sr-Cyrl-CS"/>
              </w:rPr>
              <w:t>М21</w:t>
            </w:r>
          </w:p>
        </w:tc>
      </w:tr>
      <w:tr w:rsidR="004D128D" w:rsidRPr="00F765E0" w14:paraId="28C6E799" w14:textId="77777777" w:rsidTr="00CA36CE">
        <w:trPr>
          <w:trHeight w:val="227"/>
          <w:jc w:val="center"/>
        </w:trPr>
        <w:tc>
          <w:tcPr>
            <w:tcW w:w="177" w:type="pct"/>
            <w:tcBorders>
              <w:top w:val="single" w:sz="4" w:space="0" w:color="auto"/>
              <w:left w:val="single" w:sz="4" w:space="0" w:color="auto"/>
              <w:bottom w:val="single" w:sz="4" w:space="0" w:color="auto"/>
              <w:right w:val="single" w:sz="4" w:space="0" w:color="auto"/>
            </w:tcBorders>
            <w:vAlign w:val="center"/>
          </w:tcPr>
          <w:p w14:paraId="0A302854" w14:textId="77777777" w:rsidR="004D128D" w:rsidRPr="00F765E0" w:rsidRDefault="004D128D" w:rsidP="00CA36CE">
            <w:pPr>
              <w:jc w:val="center"/>
              <w:rPr>
                <w:sz w:val="14"/>
                <w:szCs w:val="14"/>
                <w:lang w:val="sr-Latn-RS"/>
              </w:rPr>
            </w:pPr>
            <w:r w:rsidRPr="00F765E0">
              <w:rPr>
                <w:sz w:val="14"/>
                <w:szCs w:val="14"/>
                <w:lang w:val="sr-Latn-RS"/>
              </w:rPr>
              <w:t>9.</w:t>
            </w:r>
          </w:p>
        </w:tc>
        <w:tc>
          <w:tcPr>
            <w:tcW w:w="4502" w:type="pct"/>
            <w:gridSpan w:val="8"/>
            <w:tcBorders>
              <w:top w:val="single" w:sz="4" w:space="0" w:color="auto"/>
              <w:left w:val="single" w:sz="4" w:space="0" w:color="auto"/>
              <w:bottom w:val="single" w:sz="4" w:space="0" w:color="auto"/>
              <w:right w:val="single" w:sz="4" w:space="0" w:color="auto"/>
            </w:tcBorders>
            <w:vAlign w:val="center"/>
          </w:tcPr>
          <w:p w14:paraId="7487E7B8" w14:textId="77777777" w:rsidR="004D128D" w:rsidRPr="00F765E0" w:rsidRDefault="004D128D" w:rsidP="00CA36CE">
            <w:pPr>
              <w:suppressAutoHyphens/>
              <w:jc w:val="both"/>
              <w:rPr>
                <w:sz w:val="14"/>
                <w:szCs w:val="14"/>
              </w:rPr>
            </w:pPr>
            <w:r w:rsidRPr="00F765E0">
              <w:rPr>
                <w:b/>
                <w:bCs/>
                <w:sz w:val="14"/>
                <w:szCs w:val="14"/>
                <w:shd w:val="clear" w:color="auto" w:fill="FFFFFF"/>
              </w:rPr>
              <w:t>Kovacevic A</w:t>
            </w:r>
            <w:r w:rsidRPr="00F765E0">
              <w:rPr>
                <w:sz w:val="14"/>
                <w:szCs w:val="14"/>
                <w:shd w:val="clear" w:color="auto" w:fill="FFFFFF"/>
              </w:rPr>
              <w:t>, Rancic N, Segrt Z, Dragojevic-Simic V. Pharmaceutical Expenditure and Burden of Non-communicable Diseases in Serbia. </w:t>
            </w:r>
            <w:r w:rsidRPr="00F765E0">
              <w:rPr>
                <w:iCs/>
                <w:sz w:val="14"/>
                <w:szCs w:val="14"/>
                <w:shd w:val="clear" w:color="auto" w:fill="FFFFFF"/>
              </w:rPr>
              <w:t>Front Pharmacol</w:t>
            </w:r>
            <w:r w:rsidRPr="00F765E0">
              <w:rPr>
                <w:sz w:val="14"/>
                <w:szCs w:val="14"/>
                <w:shd w:val="clear" w:color="auto" w:fill="FFFFFF"/>
              </w:rPr>
              <w:t>. 2016;7:373.</w:t>
            </w:r>
          </w:p>
        </w:tc>
        <w:tc>
          <w:tcPr>
            <w:tcW w:w="321" w:type="pct"/>
            <w:tcBorders>
              <w:top w:val="single" w:sz="4" w:space="0" w:color="auto"/>
              <w:left w:val="single" w:sz="4" w:space="0" w:color="auto"/>
              <w:bottom w:val="single" w:sz="4" w:space="0" w:color="auto"/>
              <w:right w:val="single" w:sz="4" w:space="0" w:color="auto"/>
            </w:tcBorders>
            <w:vAlign w:val="center"/>
          </w:tcPr>
          <w:p w14:paraId="1CD16971" w14:textId="77777777" w:rsidR="004D128D" w:rsidRPr="00F765E0" w:rsidRDefault="004D128D" w:rsidP="00CA36CE">
            <w:pPr>
              <w:tabs>
                <w:tab w:val="left" w:pos="567"/>
              </w:tabs>
              <w:jc w:val="center"/>
              <w:rPr>
                <w:sz w:val="14"/>
                <w:szCs w:val="14"/>
              </w:rPr>
            </w:pPr>
            <w:r w:rsidRPr="00F765E0">
              <w:rPr>
                <w:sz w:val="14"/>
                <w:szCs w:val="14"/>
              </w:rPr>
              <w:t>M21</w:t>
            </w:r>
          </w:p>
        </w:tc>
      </w:tr>
      <w:tr w:rsidR="004D128D" w:rsidRPr="00F765E0" w14:paraId="562F76CA" w14:textId="77777777" w:rsidTr="00CA36CE">
        <w:trPr>
          <w:trHeight w:val="227"/>
          <w:jc w:val="center"/>
        </w:trPr>
        <w:tc>
          <w:tcPr>
            <w:tcW w:w="177" w:type="pct"/>
            <w:tcBorders>
              <w:top w:val="single" w:sz="4" w:space="0" w:color="auto"/>
              <w:left w:val="single" w:sz="4" w:space="0" w:color="auto"/>
              <w:bottom w:val="single" w:sz="4" w:space="0" w:color="auto"/>
              <w:right w:val="single" w:sz="4" w:space="0" w:color="auto"/>
            </w:tcBorders>
            <w:vAlign w:val="center"/>
          </w:tcPr>
          <w:p w14:paraId="71AFA05C" w14:textId="77777777" w:rsidR="004D128D" w:rsidRPr="00F765E0" w:rsidRDefault="004D128D" w:rsidP="00CA36CE">
            <w:pPr>
              <w:jc w:val="center"/>
              <w:rPr>
                <w:sz w:val="14"/>
                <w:szCs w:val="14"/>
                <w:lang w:val="sr-Latn-RS"/>
              </w:rPr>
            </w:pPr>
            <w:r w:rsidRPr="00F765E0">
              <w:rPr>
                <w:sz w:val="14"/>
                <w:szCs w:val="14"/>
                <w:lang w:val="sr-Latn-RS"/>
              </w:rPr>
              <w:t>10.</w:t>
            </w:r>
          </w:p>
        </w:tc>
        <w:tc>
          <w:tcPr>
            <w:tcW w:w="4502" w:type="pct"/>
            <w:gridSpan w:val="8"/>
            <w:tcBorders>
              <w:top w:val="single" w:sz="4" w:space="0" w:color="auto"/>
              <w:left w:val="single" w:sz="4" w:space="0" w:color="auto"/>
              <w:bottom w:val="single" w:sz="4" w:space="0" w:color="auto"/>
              <w:right w:val="single" w:sz="4" w:space="0" w:color="auto"/>
            </w:tcBorders>
            <w:vAlign w:val="center"/>
          </w:tcPr>
          <w:p w14:paraId="79A7EA12" w14:textId="77777777" w:rsidR="004D128D" w:rsidRPr="00F765E0" w:rsidRDefault="004D128D" w:rsidP="00CA36CE">
            <w:pPr>
              <w:suppressAutoHyphens/>
              <w:jc w:val="both"/>
              <w:rPr>
                <w:sz w:val="14"/>
                <w:szCs w:val="14"/>
                <w:lang w:val="sr-Cyrl-CS"/>
              </w:rPr>
            </w:pPr>
            <w:r w:rsidRPr="00F765E0">
              <w:rPr>
                <w:b/>
                <w:bCs/>
                <w:sz w:val="14"/>
                <w:szCs w:val="14"/>
              </w:rPr>
              <w:t>Kovacevic A</w:t>
            </w:r>
            <w:r w:rsidRPr="00F765E0">
              <w:rPr>
                <w:sz w:val="14"/>
                <w:szCs w:val="14"/>
              </w:rPr>
              <w:t>, Dragojevic-Simic V, Tarabar D, Rancic N, Jacimovic N, Katic J, Dagovic A, Jakovljevic M. Five-year survival and costs of care in metastatic colorectal cancer: conventional vs. monoclonal antibody - based treatment protocols. Expert Rev Anticancer Ther 2015;15(8): 963-970.</w:t>
            </w:r>
          </w:p>
        </w:tc>
        <w:tc>
          <w:tcPr>
            <w:tcW w:w="321" w:type="pct"/>
            <w:tcBorders>
              <w:top w:val="single" w:sz="4" w:space="0" w:color="auto"/>
              <w:left w:val="single" w:sz="4" w:space="0" w:color="auto"/>
              <w:bottom w:val="single" w:sz="4" w:space="0" w:color="auto"/>
              <w:right w:val="single" w:sz="4" w:space="0" w:color="auto"/>
            </w:tcBorders>
            <w:vAlign w:val="center"/>
          </w:tcPr>
          <w:p w14:paraId="39CBB019" w14:textId="77777777" w:rsidR="004D128D" w:rsidRPr="00F765E0" w:rsidRDefault="004D128D" w:rsidP="00CA36CE">
            <w:pPr>
              <w:tabs>
                <w:tab w:val="left" w:pos="567"/>
              </w:tabs>
              <w:jc w:val="center"/>
              <w:rPr>
                <w:sz w:val="14"/>
                <w:szCs w:val="14"/>
                <w:lang w:val="sr-Cyrl-CS"/>
              </w:rPr>
            </w:pPr>
            <w:r w:rsidRPr="00F765E0">
              <w:rPr>
                <w:sz w:val="14"/>
                <w:szCs w:val="14"/>
                <w:lang w:val="sr-Cyrl-CS"/>
              </w:rPr>
              <w:t>М23</w:t>
            </w:r>
          </w:p>
        </w:tc>
      </w:tr>
      <w:tr w:rsidR="004D128D" w:rsidRPr="00F765E0" w14:paraId="0CB153F2" w14:textId="77777777" w:rsidTr="00CA36CE">
        <w:trPr>
          <w:trHeight w:val="227"/>
          <w:jc w:val="center"/>
        </w:trPr>
        <w:tc>
          <w:tcPr>
            <w:tcW w:w="177" w:type="pct"/>
            <w:tcBorders>
              <w:top w:val="single" w:sz="4" w:space="0" w:color="auto"/>
              <w:left w:val="single" w:sz="4" w:space="0" w:color="auto"/>
              <w:bottom w:val="single" w:sz="4" w:space="0" w:color="auto"/>
              <w:right w:val="single" w:sz="4" w:space="0" w:color="auto"/>
            </w:tcBorders>
            <w:vAlign w:val="center"/>
          </w:tcPr>
          <w:p w14:paraId="75ECF6B3" w14:textId="77777777" w:rsidR="004D128D" w:rsidRPr="00F765E0" w:rsidRDefault="004D128D" w:rsidP="00CA36CE">
            <w:pPr>
              <w:jc w:val="center"/>
              <w:rPr>
                <w:sz w:val="14"/>
                <w:szCs w:val="14"/>
                <w:lang w:val="sr-Latn-RS"/>
              </w:rPr>
            </w:pPr>
            <w:r w:rsidRPr="00F765E0">
              <w:rPr>
                <w:sz w:val="14"/>
                <w:szCs w:val="14"/>
                <w:lang w:val="sr-Latn-RS"/>
              </w:rPr>
              <w:t>11.</w:t>
            </w:r>
          </w:p>
        </w:tc>
        <w:tc>
          <w:tcPr>
            <w:tcW w:w="4502" w:type="pct"/>
            <w:gridSpan w:val="8"/>
            <w:tcBorders>
              <w:top w:val="single" w:sz="4" w:space="0" w:color="auto"/>
              <w:left w:val="single" w:sz="4" w:space="0" w:color="auto"/>
              <w:bottom w:val="single" w:sz="4" w:space="0" w:color="auto"/>
              <w:right w:val="single" w:sz="4" w:space="0" w:color="auto"/>
            </w:tcBorders>
            <w:vAlign w:val="center"/>
          </w:tcPr>
          <w:p w14:paraId="1EC130A2" w14:textId="77777777" w:rsidR="004D128D" w:rsidRPr="00F765E0" w:rsidRDefault="004D128D" w:rsidP="00CA36CE">
            <w:pPr>
              <w:pStyle w:val="Default"/>
              <w:jc w:val="both"/>
              <w:rPr>
                <w:rFonts w:ascii="Times New Roman" w:hAnsi="Times New Roman" w:cs="Times New Roman"/>
                <w:color w:val="auto"/>
                <w:sz w:val="14"/>
                <w:szCs w:val="14"/>
              </w:rPr>
            </w:pPr>
            <w:r w:rsidRPr="00F765E0">
              <w:rPr>
                <w:rFonts w:ascii="Times New Roman" w:hAnsi="Times New Roman" w:cs="Times New Roman"/>
                <w:color w:val="auto"/>
                <w:sz w:val="14"/>
                <w:szCs w:val="14"/>
                <w:lang w:val="sr-Latn-CS"/>
              </w:rPr>
              <w:t xml:space="preserve">Jakovljevic M, Vukovic M, Chia-Ching C, Antunović M, Dragojević-Simic V, Velickovic-Radovanovic R, Djendji Mladenović S, Janković N, Ranković A, </w:t>
            </w:r>
            <w:r w:rsidRPr="00F765E0">
              <w:rPr>
                <w:rFonts w:ascii="Times New Roman" w:hAnsi="Times New Roman" w:cs="Times New Roman"/>
                <w:b/>
                <w:bCs/>
                <w:color w:val="auto"/>
                <w:sz w:val="14"/>
                <w:szCs w:val="14"/>
                <w:lang w:val="sr-Latn-CS"/>
              </w:rPr>
              <w:t>Kovačević A</w:t>
            </w:r>
            <w:r w:rsidRPr="00F765E0">
              <w:rPr>
                <w:rFonts w:ascii="Times New Roman" w:hAnsi="Times New Roman" w:cs="Times New Roman"/>
                <w:color w:val="auto"/>
                <w:sz w:val="14"/>
                <w:szCs w:val="14"/>
                <w:lang w:val="sr-Latn-CS"/>
              </w:rPr>
              <w:t xml:space="preserve">, Antunović M, Milovanović O, Marković V, Dasari BNS, Tetsuji Y.  </w:t>
            </w:r>
            <w:r w:rsidRPr="00F765E0">
              <w:rPr>
                <w:rFonts w:ascii="Times New Roman" w:hAnsi="Times New Roman" w:cs="Times New Roman"/>
                <w:color w:val="auto"/>
                <w:sz w:val="14"/>
                <w:szCs w:val="14"/>
                <w:shd w:val="clear" w:color="auto" w:fill="FFFFFF"/>
              </w:rPr>
              <w:t xml:space="preserve">Do Health Reforms Impact Cost Consciousness of Health Care Professionals? Results from a Nation-Wide Survey in the Balkans. Balkan Medical Journal, </w:t>
            </w:r>
            <w:r w:rsidRPr="00F765E0">
              <w:rPr>
                <w:rFonts w:ascii="Times New Roman" w:hAnsi="Times New Roman" w:cs="Times New Roman"/>
                <w:color w:val="auto"/>
                <w:sz w:val="14"/>
                <w:szCs w:val="14"/>
              </w:rPr>
              <w:t>2016; 33(1):8-17.</w:t>
            </w:r>
          </w:p>
        </w:tc>
        <w:tc>
          <w:tcPr>
            <w:tcW w:w="321" w:type="pct"/>
            <w:tcBorders>
              <w:top w:val="single" w:sz="4" w:space="0" w:color="auto"/>
              <w:left w:val="single" w:sz="4" w:space="0" w:color="auto"/>
              <w:bottom w:val="single" w:sz="4" w:space="0" w:color="auto"/>
              <w:right w:val="single" w:sz="4" w:space="0" w:color="auto"/>
            </w:tcBorders>
            <w:vAlign w:val="center"/>
          </w:tcPr>
          <w:p w14:paraId="74737736" w14:textId="77777777" w:rsidR="004D128D" w:rsidRPr="00F765E0" w:rsidRDefault="004D128D" w:rsidP="00CA36CE">
            <w:pPr>
              <w:tabs>
                <w:tab w:val="left" w:pos="567"/>
              </w:tabs>
              <w:jc w:val="center"/>
              <w:rPr>
                <w:sz w:val="14"/>
                <w:szCs w:val="14"/>
              </w:rPr>
            </w:pPr>
            <w:r w:rsidRPr="00F765E0">
              <w:rPr>
                <w:sz w:val="14"/>
                <w:szCs w:val="14"/>
              </w:rPr>
              <w:t>M23</w:t>
            </w:r>
          </w:p>
        </w:tc>
      </w:tr>
      <w:tr w:rsidR="004D128D" w:rsidRPr="00F765E0" w14:paraId="32B0A916" w14:textId="77777777" w:rsidTr="00CA36CE">
        <w:trPr>
          <w:trHeight w:val="227"/>
          <w:jc w:val="center"/>
        </w:trPr>
        <w:tc>
          <w:tcPr>
            <w:tcW w:w="177" w:type="pct"/>
            <w:tcBorders>
              <w:top w:val="single" w:sz="4" w:space="0" w:color="auto"/>
              <w:left w:val="single" w:sz="4" w:space="0" w:color="auto"/>
              <w:bottom w:val="single" w:sz="4" w:space="0" w:color="auto"/>
              <w:right w:val="single" w:sz="4" w:space="0" w:color="auto"/>
            </w:tcBorders>
            <w:vAlign w:val="center"/>
          </w:tcPr>
          <w:p w14:paraId="09EE322D" w14:textId="77777777" w:rsidR="004D128D" w:rsidRPr="00F765E0" w:rsidRDefault="004D128D" w:rsidP="00CA36CE">
            <w:pPr>
              <w:jc w:val="center"/>
              <w:rPr>
                <w:sz w:val="14"/>
                <w:szCs w:val="14"/>
                <w:lang w:val="sr-Latn-RS"/>
              </w:rPr>
            </w:pPr>
            <w:r w:rsidRPr="00F765E0">
              <w:rPr>
                <w:sz w:val="14"/>
                <w:szCs w:val="14"/>
                <w:lang w:val="sr-Latn-RS"/>
              </w:rPr>
              <w:t>12.</w:t>
            </w:r>
          </w:p>
        </w:tc>
        <w:tc>
          <w:tcPr>
            <w:tcW w:w="4502" w:type="pct"/>
            <w:gridSpan w:val="8"/>
            <w:tcBorders>
              <w:top w:val="single" w:sz="4" w:space="0" w:color="auto"/>
              <w:left w:val="single" w:sz="4" w:space="0" w:color="auto"/>
              <w:bottom w:val="single" w:sz="4" w:space="0" w:color="auto"/>
              <w:right w:val="single" w:sz="4" w:space="0" w:color="auto"/>
            </w:tcBorders>
            <w:vAlign w:val="center"/>
          </w:tcPr>
          <w:p w14:paraId="120791DC" w14:textId="77777777" w:rsidR="004D128D" w:rsidRPr="00F765E0" w:rsidRDefault="004D128D" w:rsidP="00CA36CE">
            <w:pPr>
              <w:pStyle w:val="Default"/>
              <w:jc w:val="both"/>
              <w:rPr>
                <w:rFonts w:ascii="Times New Roman" w:hAnsi="Times New Roman" w:cs="Times New Roman"/>
                <w:color w:val="auto"/>
                <w:sz w:val="14"/>
                <w:szCs w:val="14"/>
                <w:lang w:val="sr-Latn-CS"/>
              </w:rPr>
            </w:pPr>
            <w:r w:rsidRPr="00F765E0">
              <w:rPr>
                <w:rFonts w:ascii="Times New Roman" w:hAnsi="Times New Roman" w:cs="Times New Roman"/>
                <w:color w:val="auto"/>
                <w:sz w:val="14"/>
                <w:szCs w:val="14"/>
                <w:lang w:val="sr-Latn-CS"/>
              </w:rPr>
              <w:t xml:space="preserve">Mugoša S, Bukumirić Z, </w:t>
            </w:r>
            <w:r w:rsidRPr="00F765E0">
              <w:rPr>
                <w:rFonts w:ascii="Times New Roman" w:hAnsi="Times New Roman" w:cs="Times New Roman"/>
                <w:b/>
                <w:bCs/>
                <w:color w:val="auto"/>
                <w:sz w:val="14"/>
                <w:szCs w:val="14"/>
                <w:lang w:val="sr-Latn-CS"/>
              </w:rPr>
              <w:t>Kovačević A,</w:t>
            </w:r>
            <w:r w:rsidRPr="00F765E0">
              <w:rPr>
                <w:rFonts w:ascii="Times New Roman" w:hAnsi="Times New Roman" w:cs="Times New Roman"/>
                <w:color w:val="auto"/>
                <w:sz w:val="14"/>
                <w:szCs w:val="14"/>
                <w:lang w:val="sr-Latn-CS"/>
              </w:rPr>
              <w:t xml:space="preserve"> Bošković A, Protić D, Todorović Z. Adverse drug reactions in hospitalized cardiac patients: characteristics and risk factors. Vojnosanit Pregl, 2015; 72 (11): 975-81.</w:t>
            </w:r>
          </w:p>
        </w:tc>
        <w:tc>
          <w:tcPr>
            <w:tcW w:w="321" w:type="pct"/>
            <w:tcBorders>
              <w:top w:val="single" w:sz="4" w:space="0" w:color="auto"/>
              <w:left w:val="single" w:sz="4" w:space="0" w:color="auto"/>
              <w:bottom w:val="single" w:sz="4" w:space="0" w:color="auto"/>
              <w:right w:val="single" w:sz="4" w:space="0" w:color="auto"/>
            </w:tcBorders>
            <w:vAlign w:val="center"/>
          </w:tcPr>
          <w:p w14:paraId="47737086" w14:textId="77777777" w:rsidR="004D128D" w:rsidRPr="00F765E0" w:rsidRDefault="004D128D" w:rsidP="00CA36CE">
            <w:pPr>
              <w:tabs>
                <w:tab w:val="left" w:pos="567"/>
              </w:tabs>
              <w:jc w:val="center"/>
              <w:rPr>
                <w:sz w:val="14"/>
                <w:szCs w:val="14"/>
                <w:lang w:val="sr-Cyrl-CS"/>
              </w:rPr>
            </w:pPr>
            <w:r w:rsidRPr="00F765E0">
              <w:rPr>
                <w:sz w:val="14"/>
                <w:szCs w:val="14"/>
                <w:lang w:val="sr-Cyrl-CS"/>
              </w:rPr>
              <w:t>М23</w:t>
            </w:r>
          </w:p>
        </w:tc>
      </w:tr>
      <w:tr w:rsidR="004D128D" w:rsidRPr="00F765E0" w14:paraId="4403DB4F" w14:textId="77777777" w:rsidTr="00CA36CE">
        <w:trPr>
          <w:trHeight w:val="227"/>
          <w:jc w:val="center"/>
        </w:trPr>
        <w:tc>
          <w:tcPr>
            <w:tcW w:w="177" w:type="pct"/>
            <w:tcBorders>
              <w:top w:val="single" w:sz="4" w:space="0" w:color="auto"/>
              <w:left w:val="single" w:sz="4" w:space="0" w:color="auto"/>
              <w:bottom w:val="single" w:sz="4" w:space="0" w:color="auto"/>
              <w:right w:val="single" w:sz="4" w:space="0" w:color="auto"/>
            </w:tcBorders>
            <w:vAlign w:val="center"/>
          </w:tcPr>
          <w:p w14:paraId="3E5373C1" w14:textId="77777777" w:rsidR="004D128D" w:rsidRPr="00F765E0" w:rsidRDefault="004D128D" w:rsidP="00CA36CE">
            <w:pPr>
              <w:jc w:val="center"/>
              <w:rPr>
                <w:sz w:val="14"/>
                <w:szCs w:val="14"/>
                <w:lang w:val="sr-Latn-RS"/>
              </w:rPr>
            </w:pPr>
            <w:r w:rsidRPr="00F765E0">
              <w:rPr>
                <w:sz w:val="14"/>
                <w:szCs w:val="14"/>
                <w:lang w:val="sr-Latn-RS"/>
              </w:rPr>
              <w:t>13.</w:t>
            </w:r>
          </w:p>
        </w:tc>
        <w:tc>
          <w:tcPr>
            <w:tcW w:w="4502" w:type="pct"/>
            <w:gridSpan w:val="8"/>
            <w:tcBorders>
              <w:top w:val="single" w:sz="4" w:space="0" w:color="auto"/>
              <w:left w:val="single" w:sz="4" w:space="0" w:color="auto"/>
              <w:bottom w:val="single" w:sz="4" w:space="0" w:color="auto"/>
              <w:right w:val="single" w:sz="4" w:space="0" w:color="auto"/>
            </w:tcBorders>
            <w:vAlign w:val="center"/>
          </w:tcPr>
          <w:p w14:paraId="228C86E3" w14:textId="77777777" w:rsidR="004D128D" w:rsidRPr="00F765E0" w:rsidRDefault="004D128D" w:rsidP="00CA36CE">
            <w:pPr>
              <w:suppressAutoHyphens/>
              <w:jc w:val="both"/>
              <w:rPr>
                <w:sz w:val="14"/>
                <w:szCs w:val="14"/>
              </w:rPr>
            </w:pPr>
            <w:r w:rsidRPr="00F765E0">
              <w:rPr>
                <w:b/>
                <w:bCs/>
                <w:sz w:val="14"/>
                <w:szCs w:val="14"/>
              </w:rPr>
              <w:t>Kovacević A</w:t>
            </w:r>
            <w:r w:rsidRPr="00F765E0">
              <w:rPr>
                <w:sz w:val="14"/>
                <w:szCs w:val="14"/>
              </w:rPr>
              <w:t>, Dragojević-Simić V, Rancić N, Jurisević M, Gutzwiller F, Matter-Walstra K, Jakovljević M. End-of-life costs of medical care for advanced stage cancer patients. Vojnosanit Pregl. 2015;72(4):334-41.</w:t>
            </w:r>
          </w:p>
        </w:tc>
        <w:tc>
          <w:tcPr>
            <w:tcW w:w="321" w:type="pct"/>
            <w:tcBorders>
              <w:top w:val="single" w:sz="4" w:space="0" w:color="auto"/>
              <w:left w:val="single" w:sz="4" w:space="0" w:color="auto"/>
              <w:bottom w:val="single" w:sz="4" w:space="0" w:color="auto"/>
              <w:right w:val="single" w:sz="4" w:space="0" w:color="auto"/>
            </w:tcBorders>
            <w:vAlign w:val="center"/>
          </w:tcPr>
          <w:p w14:paraId="041F68CB" w14:textId="77777777" w:rsidR="004D128D" w:rsidRPr="00F765E0" w:rsidRDefault="004D128D" w:rsidP="00CA36CE">
            <w:pPr>
              <w:tabs>
                <w:tab w:val="left" w:pos="567"/>
              </w:tabs>
              <w:jc w:val="center"/>
              <w:rPr>
                <w:sz w:val="14"/>
                <w:szCs w:val="14"/>
                <w:lang w:val="sr-Cyrl-CS"/>
              </w:rPr>
            </w:pPr>
            <w:r w:rsidRPr="00F765E0">
              <w:rPr>
                <w:sz w:val="14"/>
                <w:szCs w:val="14"/>
                <w:lang w:val="sr-Cyrl-CS"/>
              </w:rPr>
              <w:t>М23</w:t>
            </w:r>
          </w:p>
        </w:tc>
      </w:tr>
      <w:tr w:rsidR="004D128D" w:rsidRPr="00F765E0" w14:paraId="77463F8F" w14:textId="77777777" w:rsidTr="00CA36CE">
        <w:trPr>
          <w:trHeight w:val="227"/>
          <w:jc w:val="center"/>
        </w:trPr>
        <w:tc>
          <w:tcPr>
            <w:tcW w:w="177" w:type="pct"/>
            <w:tcBorders>
              <w:top w:val="single" w:sz="4" w:space="0" w:color="auto"/>
              <w:left w:val="single" w:sz="4" w:space="0" w:color="auto"/>
              <w:bottom w:val="single" w:sz="4" w:space="0" w:color="auto"/>
              <w:right w:val="single" w:sz="4" w:space="0" w:color="auto"/>
            </w:tcBorders>
            <w:vAlign w:val="center"/>
          </w:tcPr>
          <w:p w14:paraId="63013BF1" w14:textId="77777777" w:rsidR="004D128D" w:rsidRPr="00F765E0" w:rsidRDefault="004D128D" w:rsidP="00CA36CE">
            <w:pPr>
              <w:jc w:val="center"/>
              <w:rPr>
                <w:sz w:val="14"/>
                <w:szCs w:val="14"/>
                <w:lang w:val="sr-Latn-RS"/>
              </w:rPr>
            </w:pPr>
            <w:r w:rsidRPr="00F765E0">
              <w:rPr>
                <w:sz w:val="14"/>
                <w:szCs w:val="14"/>
                <w:lang w:val="sr-Latn-RS"/>
              </w:rPr>
              <w:t>14.</w:t>
            </w:r>
          </w:p>
        </w:tc>
        <w:tc>
          <w:tcPr>
            <w:tcW w:w="4502" w:type="pct"/>
            <w:gridSpan w:val="8"/>
            <w:tcBorders>
              <w:top w:val="single" w:sz="4" w:space="0" w:color="auto"/>
              <w:left w:val="single" w:sz="4" w:space="0" w:color="auto"/>
              <w:bottom w:val="single" w:sz="4" w:space="0" w:color="auto"/>
              <w:right w:val="single" w:sz="4" w:space="0" w:color="auto"/>
            </w:tcBorders>
            <w:vAlign w:val="center"/>
          </w:tcPr>
          <w:p w14:paraId="41656903" w14:textId="77777777" w:rsidR="004D128D" w:rsidRPr="00F765E0" w:rsidRDefault="004D128D" w:rsidP="00CA36CE">
            <w:pPr>
              <w:pStyle w:val="Default"/>
              <w:jc w:val="both"/>
              <w:rPr>
                <w:rFonts w:ascii="Times New Roman" w:hAnsi="Times New Roman" w:cs="Times New Roman"/>
                <w:color w:val="auto"/>
                <w:sz w:val="14"/>
                <w:szCs w:val="14"/>
              </w:rPr>
            </w:pPr>
            <w:r w:rsidRPr="00F765E0">
              <w:rPr>
                <w:rFonts w:ascii="Times New Roman" w:hAnsi="Times New Roman" w:cs="Times New Roman"/>
                <w:color w:val="auto"/>
                <w:sz w:val="14"/>
                <w:szCs w:val="14"/>
                <w:lang w:val="sr-Latn-CS"/>
              </w:rPr>
              <w:t xml:space="preserve">Јанковић С М, Алексић Д , Бахтијари З, Јелић А, Клачар Ј, </w:t>
            </w:r>
            <w:r w:rsidRPr="00F765E0">
              <w:rPr>
                <w:rFonts w:ascii="Times New Roman" w:hAnsi="Times New Roman" w:cs="Times New Roman"/>
                <w:b/>
                <w:bCs/>
                <w:color w:val="auto"/>
                <w:sz w:val="14"/>
                <w:szCs w:val="14"/>
                <w:lang w:val="sr-Latn-CS"/>
              </w:rPr>
              <w:t>Ковачевић А</w:t>
            </w:r>
            <w:r w:rsidRPr="00F765E0">
              <w:rPr>
                <w:rFonts w:ascii="Times New Roman" w:hAnsi="Times New Roman" w:cs="Times New Roman"/>
                <w:color w:val="auto"/>
                <w:sz w:val="14"/>
                <w:szCs w:val="14"/>
                <w:lang w:val="sr-Latn-CS"/>
              </w:rPr>
              <w:t>, Мијаиловић Н, Миловановић О, Петровић А, Радовановић А, Соврлић М, Ружић Зечевић Д.  Risk factors for severe dental anxiety among students of a medical faculty, Vojnosanit Pregl, 2014; 71 (1): 16-21</w:t>
            </w:r>
            <w:r w:rsidRPr="00F765E0">
              <w:rPr>
                <w:rFonts w:ascii="Times New Roman" w:hAnsi="Times New Roman" w:cs="Times New Roman"/>
                <w:color w:val="auto"/>
                <w:sz w:val="14"/>
                <w:szCs w:val="14"/>
              </w:rPr>
              <w:t>.</w:t>
            </w:r>
          </w:p>
        </w:tc>
        <w:tc>
          <w:tcPr>
            <w:tcW w:w="321" w:type="pct"/>
            <w:tcBorders>
              <w:top w:val="single" w:sz="4" w:space="0" w:color="auto"/>
              <w:left w:val="single" w:sz="4" w:space="0" w:color="auto"/>
              <w:bottom w:val="single" w:sz="4" w:space="0" w:color="auto"/>
              <w:right w:val="single" w:sz="4" w:space="0" w:color="auto"/>
            </w:tcBorders>
            <w:vAlign w:val="center"/>
          </w:tcPr>
          <w:p w14:paraId="6A7A7779" w14:textId="77777777" w:rsidR="004D128D" w:rsidRPr="00F765E0" w:rsidRDefault="004D128D" w:rsidP="00CA36CE">
            <w:pPr>
              <w:tabs>
                <w:tab w:val="left" w:pos="567"/>
              </w:tabs>
              <w:jc w:val="center"/>
              <w:rPr>
                <w:sz w:val="14"/>
                <w:szCs w:val="14"/>
                <w:lang w:val="sr-Cyrl-CS"/>
              </w:rPr>
            </w:pPr>
            <w:r w:rsidRPr="00F765E0">
              <w:rPr>
                <w:sz w:val="14"/>
                <w:szCs w:val="14"/>
                <w:lang w:val="sr-Cyrl-CS"/>
              </w:rPr>
              <w:t>М23</w:t>
            </w:r>
          </w:p>
        </w:tc>
      </w:tr>
      <w:tr w:rsidR="004D128D" w:rsidRPr="00F765E0" w14:paraId="15FBF750" w14:textId="77777777" w:rsidTr="00CA36CE">
        <w:trPr>
          <w:trHeight w:val="227"/>
          <w:jc w:val="center"/>
        </w:trPr>
        <w:tc>
          <w:tcPr>
            <w:tcW w:w="177" w:type="pct"/>
            <w:tcBorders>
              <w:top w:val="single" w:sz="4" w:space="0" w:color="auto"/>
              <w:left w:val="single" w:sz="4" w:space="0" w:color="auto"/>
              <w:bottom w:val="single" w:sz="4" w:space="0" w:color="auto"/>
              <w:right w:val="single" w:sz="4" w:space="0" w:color="auto"/>
            </w:tcBorders>
            <w:vAlign w:val="center"/>
          </w:tcPr>
          <w:p w14:paraId="5D0152A6" w14:textId="77777777" w:rsidR="004D128D" w:rsidRPr="00F765E0" w:rsidRDefault="004D128D" w:rsidP="00CA36CE">
            <w:pPr>
              <w:jc w:val="center"/>
              <w:rPr>
                <w:sz w:val="14"/>
                <w:szCs w:val="14"/>
                <w:lang w:val="sr-Latn-RS"/>
              </w:rPr>
            </w:pPr>
            <w:r w:rsidRPr="00F765E0">
              <w:rPr>
                <w:sz w:val="14"/>
                <w:szCs w:val="14"/>
                <w:lang w:val="sr-Latn-RS"/>
              </w:rPr>
              <w:t>15.</w:t>
            </w:r>
          </w:p>
        </w:tc>
        <w:tc>
          <w:tcPr>
            <w:tcW w:w="4502" w:type="pct"/>
            <w:gridSpan w:val="8"/>
            <w:tcBorders>
              <w:top w:val="single" w:sz="4" w:space="0" w:color="auto"/>
              <w:left w:val="single" w:sz="4" w:space="0" w:color="auto"/>
              <w:bottom w:val="single" w:sz="4" w:space="0" w:color="auto"/>
              <w:right w:val="single" w:sz="4" w:space="0" w:color="auto"/>
            </w:tcBorders>
            <w:vAlign w:val="center"/>
          </w:tcPr>
          <w:p w14:paraId="16CC9455" w14:textId="77777777" w:rsidR="004D128D" w:rsidRPr="00F765E0" w:rsidRDefault="004D128D" w:rsidP="00CA36CE">
            <w:pPr>
              <w:pStyle w:val="desc"/>
              <w:spacing w:before="0" w:beforeAutospacing="0" w:after="0" w:afterAutospacing="0"/>
              <w:jc w:val="both"/>
              <w:rPr>
                <w:sz w:val="14"/>
                <w:szCs w:val="14"/>
                <w:lang w:val="sr-Cyrl-CS"/>
              </w:rPr>
            </w:pPr>
            <w:r w:rsidRPr="00F765E0">
              <w:rPr>
                <w:sz w:val="14"/>
                <w:szCs w:val="14"/>
              </w:rPr>
              <w:t xml:space="preserve">Rančić N, Dragojević-Simić V, Vavić N, </w:t>
            </w:r>
            <w:r w:rsidRPr="00F765E0">
              <w:rPr>
                <w:b/>
                <w:bCs/>
                <w:sz w:val="14"/>
                <w:szCs w:val="14"/>
              </w:rPr>
              <w:t>Kovačević A</w:t>
            </w:r>
            <w:r w:rsidRPr="00F765E0">
              <w:rPr>
                <w:sz w:val="14"/>
                <w:szCs w:val="14"/>
              </w:rPr>
              <w:t xml:space="preserve">, Šegrt Z, Drašković-Pavlović B, Mikov M. </w:t>
            </w:r>
            <w:hyperlink r:id="rId78" w:history="1">
              <w:r w:rsidRPr="004D128D">
                <w:rPr>
                  <w:rStyle w:val="Hiperveza"/>
                  <w:color w:val="auto"/>
                  <w:sz w:val="14"/>
                  <w:szCs w:val="14"/>
                </w:rPr>
                <w:t>Tacrolimus concentration/dose ratio as a therapeutic drug monitoring strategy: the influence of gender and comedication.</w:t>
              </w:r>
            </w:hyperlink>
            <w:r w:rsidRPr="004D128D">
              <w:rPr>
                <w:sz w:val="14"/>
                <w:szCs w:val="14"/>
              </w:rPr>
              <w:t xml:space="preserve"> </w:t>
            </w:r>
            <w:r w:rsidRPr="004D128D">
              <w:rPr>
                <w:rStyle w:val="jrnl"/>
                <w:rFonts w:eastAsiaTheme="majorEastAsia"/>
                <w:sz w:val="14"/>
                <w:szCs w:val="14"/>
              </w:rPr>
              <w:t>Vojnosanit Pregl</w:t>
            </w:r>
            <w:r w:rsidRPr="004D128D">
              <w:rPr>
                <w:sz w:val="14"/>
                <w:szCs w:val="14"/>
              </w:rPr>
              <w:t>. 2015;72(9):813-22.</w:t>
            </w:r>
          </w:p>
        </w:tc>
        <w:tc>
          <w:tcPr>
            <w:tcW w:w="321" w:type="pct"/>
            <w:tcBorders>
              <w:top w:val="single" w:sz="4" w:space="0" w:color="auto"/>
              <w:left w:val="single" w:sz="4" w:space="0" w:color="auto"/>
              <w:bottom w:val="single" w:sz="4" w:space="0" w:color="auto"/>
              <w:right w:val="single" w:sz="4" w:space="0" w:color="auto"/>
            </w:tcBorders>
            <w:vAlign w:val="center"/>
          </w:tcPr>
          <w:p w14:paraId="4163352E" w14:textId="77777777" w:rsidR="004D128D" w:rsidRPr="00F765E0" w:rsidRDefault="004D128D" w:rsidP="00CA36CE">
            <w:pPr>
              <w:jc w:val="center"/>
              <w:rPr>
                <w:sz w:val="14"/>
                <w:szCs w:val="14"/>
              </w:rPr>
            </w:pPr>
            <w:r w:rsidRPr="00F765E0">
              <w:rPr>
                <w:sz w:val="14"/>
                <w:szCs w:val="14"/>
              </w:rPr>
              <w:t>M23</w:t>
            </w:r>
          </w:p>
        </w:tc>
      </w:tr>
      <w:tr w:rsidR="004D128D" w:rsidRPr="00F765E0" w14:paraId="2D4CCB9C" w14:textId="77777777" w:rsidTr="00CA36CE">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7E4B641E" w14:textId="77777777" w:rsidR="004D128D" w:rsidRPr="00F765E0" w:rsidRDefault="004D128D" w:rsidP="00CA36CE">
            <w:pPr>
              <w:rPr>
                <w:sz w:val="14"/>
                <w:szCs w:val="14"/>
                <w:lang w:val="sr-Cyrl-CS"/>
              </w:rPr>
            </w:pPr>
            <w:r w:rsidRPr="00F765E0">
              <w:rPr>
                <w:b/>
                <w:sz w:val="14"/>
                <w:szCs w:val="14"/>
                <w:lang w:val="sr-Cyrl-CS"/>
              </w:rPr>
              <w:t>Збирни подаци научне активност наставника</w:t>
            </w:r>
          </w:p>
        </w:tc>
      </w:tr>
      <w:tr w:rsidR="004D128D" w:rsidRPr="00F765E0" w14:paraId="187EC0E0" w14:textId="77777777" w:rsidTr="00CA36CE">
        <w:trPr>
          <w:trHeight w:val="227"/>
          <w:jc w:val="center"/>
        </w:trPr>
        <w:tc>
          <w:tcPr>
            <w:tcW w:w="2704" w:type="pct"/>
            <w:gridSpan w:val="5"/>
            <w:tcBorders>
              <w:top w:val="single" w:sz="4" w:space="0" w:color="auto"/>
              <w:left w:val="single" w:sz="4" w:space="0" w:color="auto"/>
              <w:bottom w:val="single" w:sz="4" w:space="0" w:color="auto"/>
              <w:right w:val="single" w:sz="4" w:space="0" w:color="auto"/>
            </w:tcBorders>
            <w:vAlign w:val="center"/>
            <w:hideMark/>
          </w:tcPr>
          <w:p w14:paraId="762BEB1F" w14:textId="77777777" w:rsidR="004D128D" w:rsidRPr="00F765E0" w:rsidRDefault="004D128D" w:rsidP="00CA36CE">
            <w:pPr>
              <w:rPr>
                <w:sz w:val="14"/>
                <w:szCs w:val="14"/>
                <w:lang w:val="sr-Cyrl-CS"/>
              </w:rPr>
            </w:pPr>
            <w:r w:rsidRPr="00F765E0">
              <w:rPr>
                <w:sz w:val="14"/>
                <w:szCs w:val="14"/>
                <w:lang w:val="sr-Cyrl-CS"/>
              </w:rPr>
              <w:t>Укупан број цитата, без аутоцитата</w:t>
            </w:r>
          </w:p>
        </w:tc>
        <w:tc>
          <w:tcPr>
            <w:tcW w:w="2296" w:type="pct"/>
            <w:gridSpan w:val="5"/>
            <w:tcBorders>
              <w:top w:val="single" w:sz="4" w:space="0" w:color="auto"/>
              <w:left w:val="single" w:sz="4" w:space="0" w:color="auto"/>
              <w:bottom w:val="single" w:sz="4" w:space="0" w:color="auto"/>
              <w:right w:val="single" w:sz="4" w:space="0" w:color="auto"/>
            </w:tcBorders>
            <w:vAlign w:val="center"/>
          </w:tcPr>
          <w:p w14:paraId="0DE80118" w14:textId="77777777" w:rsidR="004D128D" w:rsidRPr="00F765E0" w:rsidRDefault="004D128D" w:rsidP="00CA36CE">
            <w:pPr>
              <w:tabs>
                <w:tab w:val="left" w:pos="567"/>
              </w:tabs>
              <w:rPr>
                <w:sz w:val="14"/>
                <w:szCs w:val="14"/>
              </w:rPr>
            </w:pPr>
            <w:r w:rsidRPr="00F765E0">
              <w:rPr>
                <w:sz w:val="14"/>
                <w:szCs w:val="14"/>
                <w:lang w:val="en-US"/>
              </w:rPr>
              <w:t>394</w:t>
            </w:r>
          </w:p>
        </w:tc>
      </w:tr>
      <w:tr w:rsidR="004D128D" w:rsidRPr="00F765E0" w14:paraId="233E99A7" w14:textId="77777777" w:rsidTr="00CA36CE">
        <w:trPr>
          <w:trHeight w:val="227"/>
          <w:jc w:val="center"/>
        </w:trPr>
        <w:tc>
          <w:tcPr>
            <w:tcW w:w="2704" w:type="pct"/>
            <w:gridSpan w:val="5"/>
            <w:tcBorders>
              <w:top w:val="single" w:sz="4" w:space="0" w:color="auto"/>
              <w:left w:val="single" w:sz="4" w:space="0" w:color="auto"/>
              <w:bottom w:val="single" w:sz="4" w:space="0" w:color="auto"/>
              <w:right w:val="single" w:sz="4" w:space="0" w:color="auto"/>
            </w:tcBorders>
            <w:vAlign w:val="center"/>
            <w:hideMark/>
          </w:tcPr>
          <w:p w14:paraId="51BA0BF8" w14:textId="77777777" w:rsidR="004D128D" w:rsidRPr="00F765E0" w:rsidRDefault="004D128D" w:rsidP="00CA36CE">
            <w:pPr>
              <w:rPr>
                <w:sz w:val="14"/>
                <w:szCs w:val="14"/>
                <w:lang w:val="sr-Cyrl-CS"/>
              </w:rPr>
            </w:pPr>
            <w:r w:rsidRPr="00F765E0">
              <w:rPr>
                <w:sz w:val="14"/>
                <w:szCs w:val="14"/>
                <w:lang w:val="sr-Cyrl-CS"/>
              </w:rPr>
              <w:t>Укупан број радова са SCI (или SSCI) листе</w:t>
            </w:r>
          </w:p>
        </w:tc>
        <w:tc>
          <w:tcPr>
            <w:tcW w:w="2296" w:type="pct"/>
            <w:gridSpan w:val="5"/>
            <w:tcBorders>
              <w:top w:val="single" w:sz="4" w:space="0" w:color="auto"/>
              <w:left w:val="single" w:sz="4" w:space="0" w:color="auto"/>
              <w:bottom w:val="single" w:sz="4" w:space="0" w:color="auto"/>
              <w:right w:val="single" w:sz="4" w:space="0" w:color="auto"/>
            </w:tcBorders>
            <w:vAlign w:val="center"/>
          </w:tcPr>
          <w:p w14:paraId="696A0494" w14:textId="77777777" w:rsidR="004D128D" w:rsidRPr="00F765E0" w:rsidRDefault="004D128D" w:rsidP="00CA36CE">
            <w:pPr>
              <w:tabs>
                <w:tab w:val="left" w:pos="567"/>
              </w:tabs>
              <w:rPr>
                <w:sz w:val="14"/>
                <w:szCs w:val="14"/>
              </w:rPr>
            </w:pPr>
            <w:r w:rsidRPr="00F765E0">
              <w:rPr>
                <w:sz w:val="14"/>
                <w:szCs w:val="14"/>
              </w:rPr>
              <w:t>26</w:t>
            </w:r>
          </w:p>
        </w:tc>
      </w:tr>
      <w:tr w:rsidR="004D128D" w:rsidRPr="00F765E0" w14:paraId="34E3F036" w14:textId="77777777" w:rsidTr="00CA36CE">
        <w:trPr>
          <w:trHeight w:val="227"/>
          <w:jc w:val="center"/>
        </w:trPr>
        <w:tc>
          <w:tcPr>
            <w:tcW w:w="2704" w:type="pct"/>
            <w:gridSpan w:val="5"/>
            <w:tcBorders>
              <w:top w:val="single" w:sz="4" w:space="0" w:color="auto"/>
              <w:left w:val="single" w:sz="4" w:space="0" w:color="auto"/>
              <w:bottom w:val="single" w:sz="4" w:space="0" w:color="auto"/>
              <w:right w:val="single" w:sz="4" w:space="0" w:color="auto"/>
            </w:tcBorders>
            <w:vAlign w:val="center"/>
          </w:tcPr>
          <w:p w14:paraId="3399671F" w14:textId="77777777" w:rsidR="004D128D" w:rsidRPr="00F765E0" w:rsidRDefault="004D128D" w:rsidP="00CA36CE">
            <w:pPr>
              <w:rPr>
                <w:sz w:val="14"/>
                <w:szCs w:val="14"/>
                <w:lang w:val="sr-Cyrl-CS"/>
              </w:rPr>
            </w:pPr>
            <w:r w:rsidRPr="00F765E0">
              <w:rPr>
                <w:sz w:val="14"/>
                <w:szCs w:val="14"/>
                <w:lang w:val="sr-Cyrl-CS"/>
              </w:rPr>
              <w:t>Тренутно учешће на пројектима</w:t>
            </w:r>
          </w:p>
        </w:tc>
        <w:tc>
          <w:tcPr>
            <w:tcW w:w="763" w:type="pct"/>
            <w:gridSpan w:val="2"/>
            <w:tcBorders>
              <w:top w:val="single" w:sz="4" w:space="0" w:color="auto"/>
              <w:left w:val="single" w:sz="4" w:space="0" w:color="auto"/>
              <w:bottom w:val="single" w:sz="4" w:space="0" w:color="auto"/>
              <w:right w:val="single" w:sz="4" w:space="0" w:color="auto"/>
            </w:tcBorders>
            <w:vAlign w:val="center"/>
          </w:tcPr>
          <w:p w14:paraId="1F15E6BB" w14:textId="77777777" w:rsidR="004D128D" w:rsidRPr="00F765E0" w:rsidRDefault="004D128D" w:rsidP="00CA36CE">
            <w:pPr>
              <w:rPr>
                <w:sz w:val="14"/>
                <w:szCs w:val="14"/>
                <w:lang w:val="sr-Cyrl-CS"/>
              </w:rPr>
            </w:pPr>
            <w:r w:rsidRPr="00F765E0">
              <w:rPr>
                <w:sz w:val="14"/>
                <w:szCs w:val="14"/>
                <w:lang w:val="sr-Cyrl-CS"/>
              </w:rPr>
              <w:t>Домаћи 1</w:t>
            </w:r>
          </w:p>
        </w:tc>
        <w:tc>
          <w:tcPr>
            <w:tcW w:w="1533" w:type="pct"/>
            <w:gridSpan w:val="3"/>
            <w:tcBorders>
              <w:top w:val="single" w:sz="4" w:space="0" w:color="auto"/>
              <w:left w:val="single" w:sz="4" w:space="0" w:color="auto"/>
              <w:bottom w:val="single" w:sz="4" w:space="0" w:color="auto"/>
              <w:right w:val="single" w:sz="4" w:space="0" w:color="auto"/>
            </w:tcBorders>
            <w:vAlign w:val="center"/>
          </w:tcPr>
          <w:p w14:paraId="26415EF0" w14:textId="77777777" w:rsidR="004D128D" w:rsidRPr="00F765E0" w:rsidRDefault="004D128D" w:rsidP="00CA36CE">
            <w:pPr>
              <w:rPr>
                <w:sz w:val="14"/>
                <w:szCs w:val="14"/>
                <w:lang w:val="sr-Cyrl-CS"/>
              </w:rPr>
            </w:pPr>
            <w:r w:rsidRPr="00F765E0">
              <w:rPr>
                <w:sz w:val="14"/>
                <w:szCs w:val="14"/>
                <w:lang w:val="sr-Cyrl-CS"/>
              </w:rPr>
              <w:t>Међународни</w:t>
            </w:r>
          </w:p>
        </w:tc>
      </w:tr>
      <w:tr w:rsidR="004D128D" w:rsidRPr="00F765E0" w14:paraId="3A430449" w14:textId="77777777" w:rsidTr="00CA36CE">
        <w:trPr>
          <w:trHeight w:val="227"/>
          <w:jc w:val="center"/>
        </w:trPr>
        <w:tc>
          <w:tcPr>
            <w:tcW w:w="2704" w:type="pct"/>
            <w:gridSpan w:val="5"/>
            <w:tcBorders>
              <w:top w:val="single" w:sz="4" w:space="0" w:color="auto"/>
              <w:left w:val="single" w:sz="4" w:space="0" w:color="auto"/>
              <w:bottom w:val="single" w:sz="4" w:space="0" w:color="auto"/>
              <w:right w:val="single" w:sz="4" w:space="0" w:color="auto"/>
            </w:tcBorders>
            <w:vAlign w:val="center"/>
            <w:hideMark/>
          </w:tcPr>
          <w:p w14:paraId="278304FC" w14:textId="77777777" w:rsidR="004D128D" w:rsidRPr="00F765E0" w:rsidRDefault="004D128D" w:rsidP="00CA36CE">
            <w:pPr>
              <w:rPr>
                <w:sz w:val="14"/>
                <w:szCs w:val="14"/>
                <w:lang w:val="sr-Cyrl-CS"/>
              </w:rPr>
            </w:pPr>
            <w:r w:rsidRPr="00F765E0">
              <w:rPr>
                <w:sz w:val="14"/>
                <w:szCs w:val="14"/>
                <w:lang w:val="sr-Cyrl-CS"/>
              </w:rPr>
              <w:t xml:space="preserve">Усавршавања </w:t>
            </w:r>
          </w:p>
        </w:tc>
        <w:tc>
          <w:tcPr>
            <w:tcW w:w="2296" w:type="pct"/>
            <w:gridSpan w:val="5"/>
            <w:tcBorders>
              <w:top w:val="single" w:sz="4" w:space="0" w:color="auto"/>
              <w:left w:val="single" w:sz="4" w:space="0" w:color="auto"/>
              <w:bottom w:val="single" w:sz="4" w:space="0" w:color="auto"/>
              <w:right w:val="single" w:sz="4" w:space="0" w:color="auto"/>
            </w:tcBorders>
            <w:vAlign w:val="center"/>
          </w:tcPr>
          <w:p w14:paraId="68630851" w14:textId="77777777" w:rsidR="004D128D" w:rsidRPr="00F765E0" w:rsidRDefault="004D128D" w:rsidP="00CA36CE">
            <w:pPr>
              <w:rPr>
                <w:sz w:val="14"/>
                <w:szCs w:val="14"/>
                <w:lang w:val="sr-Cyrl-CS"/>
              </w:rPr>
            </w:pPr>
          </w:p>
        </w:tc>
      </w:tr>
      <w:tr w:rsidR="004D128D" w:rsidRPr="00F765E0" w14:paraId="474953B3" w14:textId="77777777" w:rsidTr="00CA36CE">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38083DD6" w14:textId="77777777" w:rsidR="004D128D" w:rsidRPr="00F765E0" w:rsidRDefault="004D128D" w:rsidP="00CA36CE">
            <w:pPr>
              <w:rPr>
                <w:sz w:val="14"/>
                <w:szCs w:val="14"/>
                <w:lang w:val="sr-Latn-RS"/>
              </w:rPr>
            </w:pPr>
            <w:r w:rsidRPr="00F765E0">
              <w:rPr>
                <w:sz w:val="14"/>
                <w:szCs w:val="14"/>
                <w:lang w:val="sr-Cyrl-CS"/>
              </w:rPr>
              <w:t>Други подаци које сматрате релевантним</w:t>
            </w:r>
          </w:p>
          <w:p w14:paraId="2F390200" w14:textId="77777777" w:rsidR="004D128D" w:rsidRPr="00F765E0" w:rsidRDefault="004D128D" w:rsidP="00CA36CE">
            <w:pPr>
              <w:rPr>
                <w:sz w:val="14"/>
                <w:szCs w:val="14"/>
                <w:lang w:val="sr-Latn-RS"/>
              </w:rPr>
            </w:pPr>
            <w:r w:rsidRPr="00F765E0">
              <w:rPr>
                <w:sz w:val="14"/>
                <w:szCs w:val="14"/>
                <w:lang w:val="sr-Latn-RS"/>
              </w:rPr>
              <w:t xml:space="preserve">Ауторство и коауторство у књигама и монографијама: </w:t>
            </w:r>
          </w:p>
          <w:p w14:paraId="390E89E0" w14:textId="77777777" w:rsidR="004D128D" w:rsidRPr="00F765E0" w:rsidRDefault="004D128D" w:rsidP="00CA36CE">
            <w:pPr>
              <w:rPr>
                <w:sz w:val="14"/>
                <w:szCs w:val="14"/>
                <w:lang w:val="sr-Latn-RS"/>
              </w:rPr>
            </w:pPr>
            <w:r w:rsidRPr="00F765E0">
              <w:rPr>
                <w:sz w:val="14"/>
                <w:szCs w:val="14"/>
                <w:lang w:val="sr-Latn-RS"/>
              </w:rPr>
              <w:t>Килибарда В, Добрић С, Перић А, Ковачевић А. Фитотерапија за студенте медицине. Медија центар „Одбрана“; Београд, 2024.</w:t>
            </w:r>
          </w:p>
          <w:p w14:paraId="7DCC21F9" w14:textId="77777777" w:rsidR="004D128D" w:rsidRPr="00F765E0" w:rsidRDefault="004D128D" w:rsidP="00CA36CE">
            <w:pPr>
              <w:rPr>
                <w:sz w:val="14"/>
                <w:szCs w:val="14"/>
                <w:lang w:val="sr-Latn-RS"/>
              </w:rPr>
            </w:pPr>
            <w:r w:rsidRPr="00F765E0">
              <w:rPr>
                <w:sz w:val="14"/>
                <w:szCs w:val="14"/>
                <w:lang w:val="sr-Latn-RS"/>
              </w:rPr>
              <w:t>Ковачевић А. Фармакоекономија. У: Основи клиничке фармакологије, група аутора. Медија центар „Одбрана“; Београд, 2021.</w:t>
            </w:r>
          </w:p>
          <w:p w14:paraId="1B40583A" w14:textId="77777777" w:rsidR="004D128D" w:rsidRPr="00F765E0" w:rsidRDefault="004D128D" w:rsidP="00CA36CE">
            <w:pPr>
              <w:rPr>
                <w:sz w:val="14"/>
                <w:szCs w:val="14"/>
                <w:lang w:val="sr-Latn-RS"/>
              </w:rPr>
            </w:pPr>
            <w:r w:rsidRPr="00F765E0">
              <w:rPr>
                <w:sz w:val="14"/>
                <w:szCs w:val="14"/>
                <w:lang w:val="sr-Latn-RS"/>
              </w:rPr>
              <w:t>Ковачевић А. Листе лекова. У: Основи клиничке фармакологије, група аутора. Медија центар „Одбрана“; Београд, 2021.</w:t>
            </w:r>
          </w:p>
          <w:p w14:paraId="0E856BD6" w14:textId="77777777" w:rsidR="004D128D" w:rsidRPr="00F765E0" w:rsidRDefault="004D128D" w:rsidP="00CA36CE">
            <w:pPr>
              <w:rPr>
                <w:sz w:val="14"/>
                <w:szCs w:val="14"/>
                <w:lang w:val="sr-Latn-RS"/>
              </w:rPr>
            </w:pPr>
            <w:r w:rsidRPr="00F765E0">
              <w:rPr>
                <w:sz w:val="14"/>
                <w:szCs w:val="14"/>
                <w:lang w:val="sr-Latn-RS"/>
              </w:rPr>
              <w:t>Ранчић Н, Ковачевић А. Фармаковигиланца. У: Основи клиничке фармакологије, група аутора. Медија центар „Одбрана“; Београд, 2021.</w:t>
            </w:r>
          </w:p>
          <w:p w14:paraId="2F869E26" w14:textId="77777777" w:rsidR="004D128D" w:rsidRPr="00F765E0" w:rsidRDefault="004D128D" w:rsidP="00CA36CE">
            <w:pPr>
              <w:rPr>
                <w:sz w:val="14"/>
                <w:szCs w:val="14"/>
                <w:lang w:val="sr-Latn-RS"/>
              </w:rPr>
            </w:pPr>
            <w:r w:rsidRPr="00F765E0">
              <w:rPr>
                <w:sz w:val="14"/>
                <w:szCs w:val="14"/>
                <w:lang w:val="sr-Latn-RS"/>
              </w:rPr>
              <w:t>Перић А, Ковачевић А. Принципи локалне терапије. У: Карадаглић Ђ (уредник). Дерматологија, II том. Проф. Карадаглић, Београд 2016:2415-2440. ISBN 978-86-919635-1-4</w:t>
            </w:r>
          </w:p>
          <w:p w14:paraId="5A6DF47D" w14:textId="77777777" w:rsidR="004D128D" w:rsidRPr="00F765E0" w:rsidRDefault="004D128D" w:rsidP="00CA36CE">
            <w:pPr>
              <w:rPr>
                <w:sz w:val="14"/>
                <w:szCs w:val="14"/>
                <w:lang w:val="sr-Latn-RS"/>
              </w:rPr>
            </w:pPr>
            <w:r w:rsidRPr="00F765E0">
              <w:rPr>
                <w:sz w:val="14"/>
                <w:szCs w:val="14"/>
                <w:lang w:val="sr-Latn-RS"/>
              </w:rPr>
              <w:t>Драгојевић-Симић В, Добрић С, Бокоњић Д, Ковачевић А, Ранчић Н. Фармаколошки приручник са рецептуром. Медија центар „Одбрана“; Београд, 2015.</w:t>
            </w:r>
          </w:p>
        </w:tc>
      </w:tr>
    </w:tbl>
    <w:p w14:paraId="2AE35712" w14:textId="77777777" w:rsidR="000A1E06" w:rsidRDefault="000A1E06" w:rsidP="00F11D03">
      <w:pPr>
        <w:widowControl/>
        <w:autoSpaceDE/>
        <w:autoSpaceDN/>
        <w:adjustRightInd/>
        <w:spacing w:after="160" w:line="259" w:lineRule="auto"/>
        <w:rPr>
          <w:b/>
          <w:sz w:val="17"/>
          <w:szCs w:val="17"/>
          <w:lang w:val="sr-Cyrl-RS"/>
        </w:rPr>
      </w:pPr>
    </w:p>
    <w:p w14:paraId="2B91226B" w14:textId="1F5BC83A" w:rsidR="000A1E06" w:rsidRDefault="000A1E06" w:rsidP="00F11D03">
      <w:pPr>
        <w:widowControl/>
        <w:autoSpaceDE/>
        <w:autoSpaceDN/>
        <w:adjustRightInd/>
        <w:spacing w:after="160" w:line="259" w:lineRule="auto"/>
        <w:rPr>
          <w:b/>
          <w:sz w:val="17"/>
          <w:szCs w:val="17"/>
          <w:lang w:val="sr-Cyrl-RS"/>
        </w:rPr>
      </w:pPr>
      <w:r>
        <w:rPr>
          <w:b/>
          <w:sz w:val="17"/>
          <w:szCs w:val="17"/>
          <w:lang w:val="sr-Cyrl-RS"/>
        </w:rPr>
        <w:lastRenderedPageBreak/>
        <w:t xml:space="preserve">   </w:t>
      </w:r>
      <w:r w:rsidR="00E700F9">
        <w:rPr>
          <w:b/>
          <w:sz w:val="17"/>
          <w:szCs w:val="17"/>
          <w:lang w:val="sr-Cyrl-RS"/>
        </w:rPr>
        <w:t>Табела</w:t>
      </w:r>
      <w:r>
        <w:rPr>
          <w:b/>
          <w:sz w:val="17"/>
          <w:szCs w:val="17"/>
          <w:lang w:val="sr-Cyrl-RS"/>
        </w:rPr>
        <w:t xml:space="preserve"> 9.1 </w:t>
      </w:r>
      <w:r w:rsidRPr="00E700F9">
        <w:rPr>
          <w:bCs/>
          <w:sz w:val="17"/>
          <w:szCs w:val="17"/>
          <w:lang w:val="sr-Cyrl-RS"/>
        </w:rPr>
        <w:t>Компетентност наставника</w:t>
      </w:r>
      <w:r>
        <w:rPr>
          <w:b/>
          <w:sz w:val="17"/>
          <w:szCs w:val="17"/>
          <w:lang w:val="sr-Cyrl-RS"/>
        </w:rPr>
        <w:t xml:space="preserve"> </w:t>
      </w:r>
    </w:p>
    <w:tbl>
      <w:tblPr>
        <w:tblW w:w="52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1509"/>
        <w:gridCol w:w="827"/>
        <w:gridCol w:w="799"/>
        <w:gridCol w:w="2049"/>
        <w:gridCol w:w="1752"/>
        <w:gridCol w:w="1602"/>
        <w:gridCol w:w="704"/>
      </w:tblGrid>
      <w:tr w:rsidR="000A1E06" w:rsidRPr="00974D3F" w14:paraId="45D81765" w14:textId="77777777" w:rsidTr="000A1E06">
        <w:trPr>
          <w:trHeight w:val="234"/>
          <w:jc w:val="center"/>
        </w:trPr>
        <w:tc>
          <w:tcPr>
            <w:tcW w:w="1508" w:type="pct"/>
            <w:gridSpan w:val="3"/>
            <w:tcBorders>
              <w:top w:val="single" w:sz="4" w:space="0" w:color="auto"/>
              <w:left w:val="single" w:sz="4" w:space="0" w:color="auto"/>
              <w:bottom w:val="single" w:sz="4" w:space="0" w:color="auto"/>
              <w:right w:val="single" w:sz="4" w:space="0" w:color="auto"/>
            </w:tcBorders>
            <w:vAlign w:val="center"/>
            <w:hideMark/>
          </w:tcPr>
          <w:p w14:paraId="63DFE7C2" w14:textId="77777777" w:rsidR="000A1E06" w:rsidRPr="00974D3F" w:rsidRDefault="000A1E06" w:rsidP="00187520">
            <w:pPr>
              <w:rPr>
                <w:sz w:val="17"/>
                <w:szCs w:val="17"/>
                <w:lang w:val="sr-Cyrl-CS"/>
              </w:rPr>
            </w:pPr>
            <w:r w:rsidRPr="00974D3F">
              <w:rPr>
                <w:b/>
                <w:sz w:val="17"/>
                <w:szCs w:val="17"/>
                <w:lang w:val="sr-Cyrl-CS"/>
              </w:rPr>
              <w:t>Име и презиме</w:t>
            </w:r>
          </w:p>
        </w:tc>
        <w:tc>
          <w:tcPr>
            <w:tcW w:w="3492"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CAE5A1" w14:textId="05464096" w:rsidR="000A1E06" w:rsidRPr="00C51F38" w:rsidRDefault="000A1E06" w:rsidP="00187520">
            <w:pPr>
              <w:tabs>
                <w:tab w:val="left" w:pos="567"/>
              </w:tabs>
              <w:rPr>
                <w:b/>
                <w:bCs/>
                <w:iCs/>
                <w:sz w:val="16"/>
                <w:szCs w:val="16"/>
              </w:rPr>
            </w:pPr>
            <w:r w:rsidRPr="00C51F38">
              <w:rPr>
                <w:b/>
                <w:bCs/>
                <w:iCs/>
                <w:sz w:val="16"/>
                <w:szCs w:val="16"/>
                <w:lang w:val="sr-Cyrl-RS"/>
              </w:rPr>
              <w:t>Koвачевић</w:t>
            </w:r>
            <w:r w:rsidR="006D2691" w:rsidRPr="00C51F38">
              <w:rPr>
                <w:b/>
                <w:bCs/>
                <w:iCs/>
                <w:sz w:val="16"/>
                <w:szCs w:val="16"/>
                <w:lang w:val="sr-Cyrl-RS"/>
              </w:rPr>
              <w:t xml:space="preserve"> Божидар</w:t>
            </w:r>
          </w:p>
        </w:tc>
      </w:tr>
      <w:tr w:rsidR="000A1E06" w:rsidRPr="00974D3F" w14:paraId="4E305E4E" w14:textId="77777777" w:rsidTr="000A1E06">
        <w:trPr>
          <w:trHeight w:val="234"/>
          <w:jc w:val="center"/>
        </w:trPr>
        <w:tc>
          <w:tcPr>
            <w:tcW w:w="1508" w:type="pct"/>
            <w:gridSpan w:val="3"/>
            <w:tcBorders>
              <w:top w:val="single" w:sz="4" w:space="0" w:color="auto"/>
              <w:left w:val="single" w:sz="4" w:space="0" w:color="auto"/>
              <w:bottom w:val="single" w:sz="4" w:space="0" w:color="auto"/>
              <w:right w:val="single" w:sz="4" w:space="0" w:color="auto"/>
            </w:tcBorders>
            <w:vAlign w:val="center"/>
            <w:hideMark/>
          </w:tcPr>
          <w:p w14:paraId="0E066997" w14:textId="77777777" w:rsidR="000A1E06" w:rsidRPr="00974D3F" w:rsidRDefault="000A1E06" w:rsidP="00187520">
            <w:pPr>
              <w:rPr>
                <w:sz w:val="17"/>
                <w:szCs w:val="17"/>
                <w:lang w:val="sr-Cyrl-CS"/>
              </w:rPr>
            </w:pPr>
            <w:r w:rsidRPr="00974D3F">
              <w:rPr>
                <w:b/>
                <w:sz w:val="17"/>
                <w:szCs w:val="17"/>
                <w:lang w:val="sr-Cyrl-CS"/>
              </w:rPr>
              <w:t>Звање</w:t>
            </w:r>
          </w:p>
        </w:tc>
        <w:tc>
          <w:tcPr>
            <w:tcW w:w="3492" w:type="pct"/>
            <w:gridSpan w:val="5"/>
            <w:tcBorders>
              <w:top w:val="single" w:sz="4" w:space="0" w:color="auto"/>
              <w:left w:val="single" w:sz="4" w:space="0" w:color="auto"/>
              <w:bottom w:val="single" w:sz="4" w:space="0" w:color="auto"/>
              <w:right w:val="single" w:sz="4" w:space="0" w:color="auto"/>
            </w:tcBorders>
            <w:vAlign w:val="center"/>
          </w:tcPr>
          <w:p w14:paraId="270D8EEA" w14:textId="77777777" w:rsidR="000A1E06" w:rsidRPr="00E165A2" w:rsidRDefault="000A1E06" w:rsidP="00187520">
            <w:pPr>
              <w:tabs>
                <w:tab w:val="left" w:pos="567"/>
              </w:tabs>
              <w:rPr>
                <w:iCs/>
                <w:sz w:val="17"/>
                <w:szCs w:val="17"/>
              </w:rPr>
            </w:pPr>
            <w:r w:rsidRPr="00E165A2">
              <w:rPr>
                <w:iCs/>
                <w:sz w:val="18"/>
                <w:szCs w:val="18"/>
                <w:lang w:val="sr-Cyrl-RS"/>
              </w:rPr>
              <w:t>Доцент</w:t>
            </w:r>
          </w:p>
        </w:tc>
      </w:tr>
      <w:tr w:rsidR="000A1E06" w:rsidRPr="00974D3F" w14:paraId="3037DA5D" w14:textId="77777777" w:rsidTr="000A1E06">
        <w:trPr>
          <w:trHeight w:val="234"/>
          <w:jc w:val="center"/>
        </w:trPr>
        <w:tc>
          <w:tcPr>
            <w:tcW w:w="1508" w:type="pct"/>
            <w:gridSpan w:val="3"/>
            <w:tcBorders>
              <w:top w:val="single" w:sz="4" w:space="0" w:color="auto"/>
              <w:left w:val="single" w:sz="4" w:space="0" w:color="auto"/>
              <w:bottom w:val="single" w:sz="4" w:space="0" w:color="auto"/>
              <w:right w:val="single" w:sz="4" w:space="0" w:color="auto"/>
            </w:tcBorders>
            <w:vAlign w:val="center"/>
            <w:hideMark/>
          </w:tcPr>
          <w:p w14:paraId="309EB220" w14:textId="77777777" w:rsidR="000A1E06" w:rsidRPr="00974D3F" w:rsidRDefault="000A1E06" w:rsidP="00187520">
            <w:pPr>
              <w:rPr>
                <w:sz w:val="17"/>
                <w:szCs w:val="17"/>
                <w:lang w:val="sr-Cyrl-CS"/>
              </w:rPr>
            </w:pPr>
            <w:r w:rsidRPr="00974D3F">
              <w:rPr>
                <w:b/>
                <w:sz w:val="17"/>
                <w:szCs w:val="17"/>
                <w:lang w:val="sr-Cyrl-CS"/>
              </w:rPr>
              <w:t>Ужа научна област</w:t>
            </w:r>
          </w:p>
        </w:tc>
        <w:tc>
          <w:tcPr>
            <w:tcW w:w="3492" w:type="pct"/>
            <w:gridSpan w:val="5"/>
            <w:tcBorders>
              <w:top w:val="single" w:sz="4" w:space="0" w:color="auto"/>
              <w:left w:val="single" w:sz="4" w:space="0" w:color="auto"/>
              <w:bottom w:val="single" w:sz="4" w:space="0" w:color="auto"/>
              <w:right w:val="single" w:sz="4" w:space="0" w:color="auto"/>
            </w:tcBorders>
            <w:vAlign w:val="center"/>
          </w:tcPr>
          <w:p w14:paraId="53243CA8" w14:textId="77777777" w:rsidR="000A1E06" w:rsidRPr="00974D3F" w:rsidRDefault="000A1E06" w:rsidP="00187520">
            <w:pPr>
              <w:tabs>
                <w:tab w:val="left" w:pos="567"/>
              </w:tabs>
              <w:rPr>
                <w:sz w:val="17"/>
                <w:szCs w:val="17"/>
              </w:rPr>
            </w:pPr>
            <w:r w:rsidRPr="00974D3F">
              <w:rPr>
                <w:sz w:val="17"/>
                <w:szCs w:val="17"/>
              </w:rPr>
              <w:t>Патологија</w:t>
            </w:r>
          </w:p>
        </w:tc>
      </w:tr>
      <w:tr w:rsidR="000A1E06" w:rsidRPr="00974D3F" w14:paraId="1294BF58" w14:textId="77777777" w:rsidTr="000A1E06">
        <w:trPr>
          <w:trHeight w:val="234"/>
          <w:jc w:val="center"/>
        </w:trPr>
        <w:tc>
          <w:tcPr>
            <w:tcW w:w="1090" w:type="pct"/>
            <w:gridSpan w:val="2"/>
            <w:tcBorders>
              <w:top w:val="single" w:sz="4" w:space="0" w:color="auto"/>
              <w:left w:val="single" w:sz="4" w:space="0" w:color="auto"/>
              <w:bottom w:val="single" w:sz="4" w:space="0" w:color="auto"/>
              <w:right w:val="single" w:sz="4" w:space="0" w:color="auto"/>
            </w:tcBorders>
            <w:vAlign w:val="center"/>
            <w:hideMark/>
          </w:tcPr>
          <w:p w14:paraId="69C0F9C0" w14:textId="77777777" w:rsidR="000A1E06" w:rsidRPr="00974D3F" w:rsidRDefault="000A1E06" w:rsidP="00187520">
            <w:pPr>
              <w:rPr>
                <w:sz w:val="17"/>
                <w:szCs w:val="17"/>
                <w:lang w:val="sr-Cyrl-CS"/>
              </w:rPr>
            </w:pPr>
            <w:r w:rsidRPr="00974D3F">
              <w:rPr>
                <w:b/>
                <w:sz w:val="17"/>
                <w:szCs w:val="17"/>
                <w:lang w:val="sr-Cyrl-CS"/>
              </w:rPr>
              <w:t>Академска каријера</w:t>
            </w:r>
          </w:p>
        </w:tc>
        <w:tc>
          <w:tcPr>
            <w:tcW w:w="418" w:type="pct"/>
            <w:tcBorders>
              <w:top w:val="single" w:sz="4" w:space="0" w:color="auto"/>
              <w:left w:val="single" w:sz="4" w:space="0" w:color="auto"/>
              <w:bottom w:val="single" w:sz="4" w:space="0" w:color="auto"/>
              <w:right w:val="single" w:sz="4" w:space="0" w:color="auto"/>
            </w:tcBorders>
            <w:vAlign w:val="center"/>
            <w:hideMark/>
          </w:tcPr>
          <w:p w14:paraId="2B3A1E08" w14:textId="77777777" w:rsidR="000A1E06" w:rsidRPr="00974D3F" w:rsidRDefault="000A1E06" w:rsidP="00187520">
            <w:pPr>
              <w:jc w:val="center"/>
              <w:rPr>
                <w:sz w:val="17"/>
                <w:szCs w:val="17"/>
                <w:lang w:val="sr-Cyrl-CS"/>
              </w:rPr>
            </w:pPr>
            <w:r w:rsidRPr="00974D3F">
              <w:rPr>
                <w:sz w:val="17"/>
                <w:szCs w:val="17"/>
                <w:lang w:val="sr-Cyrl-CS"/>
              </w:rPr>
              <w:t>Година</w:t>
            </w:r>
          </w:p>
        </w:tc>
        <w:tc>
          <w:tcPr>
            <w:tcW w:w="1440" w:type="pct"/>
            <w:gridSpan w:val="2"/>
            <w:tcBorders>
              <w:top w:val="single" w:sz="4" w:space="0" w:color="auto"/>
              <w:left w:val="single" w:sz="4" w:space="0" w:color="auto"/>
              <w:bottom w:val="single" w:sz="4" w:space="0" w:color="auto"/>
              <w:right w:val="single" w:sz="4" w:space="0" w:color="auto"/>
            </w:tcBorders>
            <w:vAlign w:val="center"/>
            <w:hideMark/>
          </w:tcPr>
          <w:p w14:paraId="6F9EE63B" w14:textId="77777777" w:rsidR="000A1E06" w:rsidRPr="00974D3F" w:rsidRDefault="000A1E06" w:rsidP="00187520">
            <w:pPr>
              <w:jc w:val="center"/>
              <w:rPr>
                <w:sz w:val="17"/>
                <w:szCs w:val="17"/>
                <w:lang w:val="sr-Cyrl-CS"/>
              </w:rPr>
            </w:pPr>
            <w:r w:rsidRPr="00974D3F">
              <w:rPr>
                <w:sz w:val="17"/>
                <w:szCs w:val="17"/>
                <w:lang w:val="sr-Cyrl-CS"/>
              </w:rPr>
              <w:t>Институција</w:t>
            </w:r>
          </w:p>
        </w:tc>
        <w:tc>
          <w:tcPr>
            <w:tcW w:w="886" w:type="pct"/>
            <w:tcBorders>
              <w:top w:val="single" w:sz="4" w:space="0" w:color="auto"/>
              <w:left w:val="single" w:sz="4" w:space="0" w:color="auto"/>
              <w:bottom w:val="single" w:sz="4" w:space="0" w:color="auto"/>
              <w:right w:val="single" w:sz="4" w:space="0" w:color="auto"/>
            </w:tcBorders>
            <w:vAlign w:val="center"/>
            <w:hideMark/>
          </w:tcPr>
          <w:p w14:paraId="3DF350A8" w14:textId="77777777" w:rsidR="000A1E06" w:rsidRPr="00974D3F" w:rsidRDefault="000A1E06" w:rsidP="00187520">
            <w:pPr>
              <w:jc w:val="center"/>
              <w:rPr>
                <w:sz w:val="17"/>
                <w:szCs w:val="17"/>
                <w:lang w:val="sr-Cyrl-CS"/>
              </w:rPr>
            </w:pPr>
            <w:r w:rsidRPr="00974D3F">
              <w:rPr>
                <w:sz w:val="17"/>
                <w:szCs w:val="17"/>
                <w:lang w:val="sr-Cyrl-CS"/>
              </w:rPr>
              <w:t>Област</w:t>
            </w:r>
          </w:p>
        </w:tc>
        <w:tc>
          <w:tcPr>
            <w:tcW w:w="1166" w:type="pct"/>
            <w:gridSpan w:val="2"/>
            <w:tcBorders>
              <w:top w:val="single" w:sz="4" w:space="0" w:color="auto"/>
              <w:left w:val="single" w:sz="4" w:space="0" w:color="auto"/>
              <w:bottom w:val="single" w:sz="4" w:space="0" w:color="auto"/>
              <w:right w:val="single" w:sz="4" w:space="0" w:color="auto"/>
            </w:tcBorders>
            <w:vAlign w:val="center"/>
            <w:hideMark/>
          </w:tcPr>
          <w:p w14:paraId="3A6A142C" w14:textId="77777777" w:rsidR="000A1E06" w:rsidRPr="00974D3F" w:rsidRDefault="000A1E06" w:rsidP="00187520">
            <w:pPr>
              <w:jc w:val="center"/>
              <w:rPr>
                <w:sz w:val="17"/>
                <w:szCs w:val="17"/>
              </w:rPr>
            </w:pPr>
            <w:r w:rsidRPr="00974D3F">
              <w:rPr>
                <w:sz w:val="17"/>
                <w:szCs w:val="17"/>
              </w:rPr>
              <w:t>Ужа научна односно уметничка област</w:t>
            </w:r>
          </w:p>
        </w:tc>
      </w:tr>
      <w:tr w:rsidR="000A1E06" w:rsidRPr="00974D3F" w14:paraId="79FE8D77" w14:textId="77777777" w:rsidTr="000A1E06">
        <w:trPr>
          <w:trHeight w:val="234"/>
          <w:jc w:val="center"/>
        </w:trPr>
        <w:tc>
          <w:tcPr>
            <w:tcW w:w="1090" w:type="pct"/>
            <w:gridSpan w:val="2"/>
            <w:tcBorders>
              <w:top w:val="single" w:sz="4" w:space="0" w:color="auto"/>
              <w:left w:val="single" w:sz="4" w:space="0" w:color="auto"/>
              <w:bottom w:val="single" w:sz="4" w:space="0" w:color="auto"/>
              <w:right w:val="single" w:sz="4" w:space="0" w:color="auto"/>
            </w:tcBorders>
            <w:vAlign w:val="center"/>
            <w:hideMark/>
          </w:tcPr>
          <w:p w14:paraId="6F7D40E6" w14:textId="77777777" w:rsidR="000A1E06" w:rsidRPr="00974D3F" w:rsidRDefault="000A1E06" w:rsidP="00187520">
            <w:pPr>
              <w:rPr>
                <w:sz w:val="17"/>
                <w:szCs w:val="17"/>
                <w:lang w:val="sr-Cyrl-CS"/>
              </w:rPr>
            </w:pPr>
            <w:r w:rsidRPr="00974D3F">
              <w:rPr>
                <w:sz w:val="17"/>
                <w:szCs w:val="17"/>
                <w:lang w:val="sr-Cyrl-CS"/>
              </w:rPr>
              <w:t>Избор у звање</w:t>
            </w:r>
          </w:p>
        </w:tc>
        <w:tc>
          <w:tcPr>
            <w:tcW w:w="418" w:type="pct"/>
            <w:tcBorders>
              <w:top w:val="single" w:sz="4" w:space="0" w:color="auto"/>
              <w:left w:val="single" w:sz="4" w:space="0" w:color="auto"/>
              <w:bottom w:val="single" w:sz="4" w:space="0" w:color="auto"/>
              <w:right w:val="single" w:sz="4" w:space="0" w:color="auto"/>
            </w:tcBorders>
            <w:vAlign w:val="center"/>
          </w:tcPr>
          <w:p w14:paraId="332F9EA8" w14:textId="7D40F51E" w:rsidR="000A1E06" w:rsidRPr="00974D3F" w:rsidRDefault="000A1E06" w:rsidP="00187520">
            <w:pPr>
              <w:tabs>
                <w:tab w:val="left" w:pos="567"/>
              </w:tabs>
              <w:jc w:val="center"/>
              <w:rPr>
                <w:sz w:val="17"/>
                <w:szCs w:val="17"/>
              </w:rPr>
            </w:pPr>
            <w:r>
              <w:rPr>
                <w:sz w:val="18"/>
                <w:szCs w:val="18"/>
                <w:lang w:val="sr-Cyrl-CS"/>
              </w:rPr>
              <w:t>202</w:t>
            </w:r>
            <w:r w:rsidR="00CA71BD">
              <w:rPr>
                <w:sz w:val="18"/>
                <w:szCs w:val="18"/>
                <w:lang w:val="sr-Cyrl-CS"/>
              </w:rPr>
              <w:t>2</w:t>
            </w:r>
            <w:r>
              <w:rPr>
                <w:sz w:val="18"/>
                <w:szCs w:val="18"/>
                <w:lang w:val="sr-Cyrl-CS"/>
              </w:rPr>
              <w:t>.</w:t>
            </w:r>
          </w:p>
        </w:tc>
        <w:tc>
          <w:tcPr>
            <w:tcW w:w="1440" w:type="pct"/>
            <w:gridSpan w:val="2"/>
            <w:tcBorders>
              <w:top w:val="single" w:sz="4" w:space="0" w:color="auto"/>
              <w:left w:val="single" w:sz="4" w:space="0" w:color="auto"/>
              <w:bottom w:val="single" w:sz="4" w:space="0" w:color="auto"/>
              <w:right w:val="single" w:sz="4" w:space="0" w:color="auto"/>
            </w:tcBorders>
            <w:vAlign w:val="center"/>
          </w:tcPr>
          <w:p w14:paraId="44E66A79" w14:textId="77777777" w:rsidR="000A1E06" w:rsidRPr="00974D3F" w:rsidRDefault="000A1E06" w:rsidP="00187520">
            <w:pPr>
              <w:tabs>
                <w:tab w:val="left" w:pos="567"/>
              </w:tabs>
              <w:rPr>
                <w:sz w:val="17"/>
                <w:szCs w:val="17"/>
                <w:lang w:val="sr-Cyrl-CS"/>
              </w:rPr>
            </w:pPr>
            <w:r w:rsidRPr="005B1871">
              <w:rPr>
                <w:sz w:val="18"/>
                <w:szCs w:val="18"/>
                <w:lang w:val="sr-Cyrl-CS"/>
              </w:rPr>
              <w:t xml:space="preserve">Медицински факултет </w:t>
            </w:r>
            <w:r>
              <w:rPr>
                <w:sz w:val="18"/>
                <w:szCs w:val="18"/>
                <w:lang w:val="sr-Cyrl-CS"/>
              </w:rPr>
              <w:t xml:space="preserve"> УО</w:t>
            </w:r>
          </w:p>
        </w:tc>
        <w:tc>
          <w:tcPr>
            <w:tcW w:w="886" w:type="pct"/>
            <w:tcBorders>
              <w:top w:val="single" w:sz="4" w:space="0" w:color="auto"/>
              <w:left w:val="single" w:sz="4" w:space="0" w:color="auto"/>
              <w:bottom w:val="single" w:sz="4" w:space="0" w:color="auto"/>
              <w:right w:val="single" w:sz="4" w:space="0" w:color="auto"/>
            </w:tcBorders>
            <w:vAlign w:val="center"/>
          </w:tcPr>
          <w:p w14:paraId="568F7CD2" w14:textId="77777777" w:rsidR="000A1E06" w:rsidRPr="00974D3F" w:rsidRDefault="000A1E06" w:rsidP="00187520">
            <w:pPr>
              <w:tabs>
                <w:tab w:val="left" w:pos="567"/>
              </w:tabs>
              <w:rPr>
                <w:sz w:val="17"/>
                <w:szCs w:val="17"/>
                <w:lang w:val="sr-Cyrl-CS"/>
              </w:rPr>
            </w:pPr>
            <w:r>
              <w:rPr>
                <w:sz w:val="18"/>
                <w:szCs w:val="18"/>
                <w:lang w:val="sr-Cyrl-CS"/>
              </w:rPr>
              <w:t>Патологија</w:t>
            </w:r>
          </w:p>
        </w:tc>
        <w:tc>
          <w:tcPr>
            <w:tcW w:w="1166" w:type="pct"/>
            <w:gridSpan w:val="2"/>
            <w:tcBorders>
              <w:top w:val="single" w:sz="4" w:space="0" w:color="auto"/>
              <w:left w:val="single" w:sz="4" w:space="0" w:color="auto"/>
              <w:bottom w:val="single" w:sz="4" w:space="0" w:color="auto"/>
              <w:right w:val="single" w:sz="4" w:space="0" w:color="auto"/>
            </w:tcBorders>
            <w:vAlign w:val="center"/>
          </w:tcPr>
          <w:p w14:paraId="59B46E76" w14:textId="77777777" w:rsidR="000A1E06" w:rsidRPr="00974D3F" w:rsidRDefault="000A1E06" w:rsidP="00187520">
            <w:pPr>
              <w:rPr>
                <w:sz w:val="17"/>
                <w:szCs w:val="17"/>
                <w:lang w:val="sr-Cyrl-CS"/>
              </w:rPr>
            </w:pPr>
            <w:r>
              <w:rPr>
                <w:sz w:val="18"/>
                <w:szCs w:val="18"/>
                <w:lang w:val="sr-Cyrl-CS"/>
              </w:rPr>
              <w:t>Патологија</w:t>
            </w:r>
          </w:p>
        </w:tc>
      </w:tr>
      <w:tr w:rsidR="000A1E06" w:rsidRPr="00974D3F" w14:paraId="06CF0F24" w14:textId="77777777" w:rsidTr="000A1E06">
        <w:trPr>
          <w:trHeight w:val="234"/>
          <w:jc w:val="center"/>
        </w:trPr>
        <w:tc>
          <w:tcPr>
            <w:tcW w:w="1090" w:type="pct"/>
            <w:gridSpan w:val="2"/>
            <w:tcBorders>
              <w:top w:val="single" w:sz="4" w:space="0" w:color="auto"/>
              <w:left w:val="single" w:sz="4" w:space="0" w:color="auto"/>
              <w:bottom w:val="single" w:sz="4" w:space="0" w:color="auto"/>
              <w:right w:val="single" w:sz="4" w:space="0" w:color="auto"/>
            </w:tcBorders>
            <w:vAlign w:val="center"/>
            <w:hideMark/>
          </w:tcPr>
          <w:p w14:paraId="3585FDF3" w14:textId="77777777" w:rsidR="000A1E06" w:rsidRPr="00974D3F" w:rsidRDefault="000A1E06" w:rsidP="00187520">
            <w:pPr>
              <w:rPr>
                <w:sz w:val="17"/>
                <w:szCs w:val="17"/>
                <w:lang w:val="sr-Cyrl-CS"/>
              </w:rPr>
            </w:pPr>
            <w:r w:rsidRPr="00974D3F">
              <w:rPr>
                <w:sz w:val="17"/>
                <w:szCs w:val="17"/>
                <w:lang w:val="sr-Cyrl-CS"/>
              </w:rPr>
              <w:t>Докторат</w:t>
            </w:r>
          </w:p>
        </w:tc>
        <w:tc>
          <w:tcPr>
            <w:tcW w:w="418" w:type="pct"/>
            <w:tcBorders>
              <w:top w:val="single" w:sz="4" w:space="0" w:color="auto"/>
              <w:left w:val="single" w:sz="4" w:space="0" w:color="auto"/>
              <w:bottom w:val="single" w:sz="4" w:space="0" w:color="auto"/>
              <w:right w:val="single" w:sz="4" w:space="0" w:color="auto"/>
            </w:tcBorders>
            <w:vAlign w:val="center"/>
          </w:tcPr>
          <w:p w14:paraId="706C2685" w14:textId="77777777" w:rsidR="000A1E06" w:rsidRPr="00974D3F" w:rsidRDefault="000A1E06" w:rsidP="00187520">
            <w:pPr>
              <w:tabs>
                <w:tab w:val="left" w:pos="567"/>
              </w:tabs>
              <w:jc w:val="center"/>
              <w:rPr>
                <w:sz w:val="17"/>
                <w:szCs w:val="17"/>
              </w:rPr>
            </w:pPr>
            <w:r>
              <w:rPr>
                <w:sz w:val="18"/>
                <w:szCs w:val="18"/>
                <w:lang w:val="sr-Cyrl-CS"/>
              </w:rPr>
              <w:t xml:space="preserve">2021. </w:t>
            </w:r>
          </w:p>
        </w:tc>
        <w:tc>
          <w:tcPr>
            <w:tcW w:w="1440" w:type="pct"/>
            <w:gridSpan w:val="2"/>
            <w:tcBorders>
              <w:top w:val="single" w:sz="4" w:space="0" w:color="auto"/>
              <w:left w:val="single" w:sz="4" w:space="0" w:color="auto"/>
              <w:bottom w:val="single" w:sz="4" w:space="0" w:color="auto"/>
              <w:right w:val="single" w:sz="4" w:space="0" w:color="auto"/>
            </w:tcBorders>
            <w:vAlign w:val="center"/>
          </w:tcPr>
          <w:p w14:paraId="000EB4F5" w14:textId="77777777" w:rsidR="000A1E06" w:rsidRPr="00974D3F" w:rsidRDefault="000A1E06" w:rsidP="00187520">
            <w:pPr>
              <w:tabs>
                <w:tab w:val="left" w:pos="567"/>
              </w:tabs>
              <w:rPr>
                <w:sz w:val="17"/>
                <w:szCs w:val="17"/>
              </w:rPr>
            </w:pPr>
            <w:r w:rsidRPr="005B1871">
              <w:rPr>
                <w:sz w:val="18"/>
                <w:szCs w:val="18"/>
                <w:lang w:val="sr-Cyrl-CS"/>
              </w:rPr>
              <w:t xml:space="preserve">Медицински факултет </w:t>
            </w:r>
            <w:r>
              <w:rPr>
                <w:sz w:val="18"/>
                <w:szCs w:val="18"/>
                <w:lang w:val="sr-Cyrl-CS"/>
              </w:rPr>
              <w:t xml:space="preserve"> УО</w:t>
            </w:r>
          </w:p>
        </w:tc>
        <w:tc>
          <w:tcPr>
            <w:tcW w:w="886" w:type="pct"/>
            <w:tcBorders>
              <w:top w:val="single" w:sz="4" w:space="0" w:color="auto"/>
              <w:left w:val="single" w:sz="4" w:space="0" w:color="auto"/>
              <w:bottom w:val="single" w:sz="4" w:space="0" w:color="auto"/>
              <w:right w:val="single" w:sz="4" w:space="0" w:color="auto"/>
            </w:tcBorders>
            <w:vAlign w:val="center"/>
          </w:tcPr>
          <w:p w14:paraId="4F40B933" w14:textId="77777777" w:rsidR="000A1E06" w:rsidRPr="00974D3F" w:rsidRDefault="000A1E06" w:rsidP="00187520">
            <w:pPr>
              <w:tabs>
                <w:tab w:val="left" w:pos="567"/>
              </w:tabs>
              <w:rPr>
                <w:sz w:val="17"/>
                <w:szCs w:val="17"/>
                <w:lang w:val="sr-Cyrl-CS"/>
              </w:rPr>
            </w:pPr>
            <w:r>
              <w:rPr>
                <w:sz w:val="18"/>
                <w:szCs w:val="18"/>
                <w:lang w:val="sr-Cyrl-RS"/>
              </w:rPr>
              <w:t>Медицина (</w:t>
            </w:r>
            <w:r>
              <w:rPr>
                <w:sz w:val="18"/>
                <w:szCs w:val="18"/>
                <w:lang w:val="sr-Cyrl-CS"/>
              </w:rPr>
              <w:t>Молекулска патологија)</w:t>
            </w:r>
          </w:p>
        </w:tc>
        <w:tc>
          <w:tcPr>
            <w:tcW w:w="1166" w:type="pct"/>
            <w:gridSpan w:val="2"/>
            <w:tcBorders>
              <w:top w:val="single" w:sz="4" w:space="0" w:color="auto"/>
              <w:left w:val="single" w:sz="4" w:space="0" w:color="auto"/>
              <w:bottom w:val="single" w:sz="4" w:space="0" w:color="auto"/>
              <w:right w:val="single" w:sz="4" w:space="0" w:color="auto"/>
            </w:tcBorders>
            <w:vAlign w:val="center"/>
          </w:tcPr>
          <w:p w14:paraId="010DBB17" w14:textId="77777777" w:rsidR="000A1E06" w:rsidRPr="00974D3F" w:rsidRDefault="000A1E06" w:rsidP="00187520">
            <w:pPr>
              <w:rPr>
                <w:sz w:val="17"/>
                <w:szCs w:val="17"/>
                <w:lang w:val="sr-Cyrl-CS"/>
              </w:rPr>
            </w:pPr>
            <w:r>
              <w:rPr>
                <w:sz w:val="18"/>
                <w:szCs w:val="18"/>
                <w:lang w:val="sr-Cyrl-CS"/>
              </w:rPr>
              <w:t>Патологија</w:t>
            </w:r>
          </w:p>
        </w:tc>
      </w:tr>
      <w:tr w:rsidR="000A1E06" w:rsidRPr="00974D3F" w14:paraId="5693406B" w14:textId="77777777" w:rsidTr="000A1E06">
        <w:trPr>
          <w:trHeight w:val="234"/>
          <w:jc w:val="center"/>
        </w:trPr>
        <w:tc>
          <w:tcPr>
            <w:tcW w:w="1090" w:type="pct"/>
            <w:gridSpan w:val="2"/>
            <w:tcBorders>
              <w:top w:val="single" w:sz="4" w:space="0" w:color="auto"/>
              <w:left w:val="single" w:sz="4" w:space="0" w:color="auto"/>
              <w:bottom w:val="single" w:sz="4" w:space="0" w:color="auto"/>
              <w:right w:val="single" w:sz="4" w:space="0" w:color="auto"/>
            </w:tcBorders>
            <w:vAlign w:val="center"/>
            <w:hideMark/>
          </w:tcPr>
          <w:p w14:paraId="50848AE1" w14:textId="77777777" w:rsidR="000A1E06" w:rsidRPr="00974D3F" w:rsidRDefault="000A1E06" w:rsidP="00187520">
            <w:pPr>
              <w:rPr>
                <w:sz w:val="17"/>
                <w:szCs w:val="17"/>
              </w:rPr>
            </w:pPr>
            <w:r w:rsidRPr="00974D3F">
              <w:rPr>
                <w:sz w:val="17"/>
                <w:szCs w:val="17"/>
              </w:rPr>
              <w:t>Магистратура</w:t>
            </w:r>
          </w:p>
        </w:tc>
        <w:tc>
          <w:tcPr>
            <w:tcW w:w="418" w:type="pct"/>
            <w:tcBorders>
              <w:top w:val="single" w:sz="4" w:space="0" w:color="auto"/>
              <w:left w:val="single" w:sz="4" w:space="0" w:color="auto"/>
              <w:bottom w:val="single" w:sz="4" w:space="0" w:color="auto"/>
              <w:right w:val="single" w:sz="4" w:space="0" w:color="auto"/>
            </w:tcBorders>
            <w:vAlign w:val="center"/>
          </w:tcPr>
          <w:p w14:paraId="07D0C4ED" w14:textId="77777777" w:rsidR="000A1E06" w:rsidRPr="00974D3F" w:rsidRDefault="000A1E06" w:rsidP="00187520">
            <w:pPr>
              <w:jc w:val="center"/>
              <w:rPr>
                <w:sz w:val="17"/>
                <w:szCs w:val="17"/>
                <w:lang w:val="sr-Cyrl-CS"/>
              </w:rPr>
            </w:pPr>
          </w:p>
        </w:tc>
        <w:tc>
          <w:tcPr>
            <w:tcW w:w="1440" w:type="pct"/>
            <w:gridSpan w:val="2"/>
            <w:tcBorders>
              <w:top w:val="single" w:sz="4" w:space="0" w:color="auto"/>
              <w:left w:val="single" w:sz="4" w:space="0" w:color="auto"/>
              <w:bottom w:val="single" w:sz="4" w:space="0" w:color="auto"/>
              <w:right w:val="single" w:sz="4" w:space="0" w:color="auto"/>
            </w:tcBorders>
            <w:vAlign w:val="center"/>
          </w:tcPr>
          <w:p w14:paraId="6F1F7889" w14:textId="77777777" w:rsidR="000A1E06" w:rsidRPr="00974D3F" w:rsidRDefault="000A1E06" w:rsidP="00187520">
            <w:pPr>
              <w:rPr>
                <w:sz w:val="17"/>
                <w:szCs w:val="17"/>
                <w:lang w:val="sr-Cyrl-CS"/>
              </w:rPr>
            </w:pPr>
          </w:p>
        </w:tc>
        <w:tc>
          <w:tcPr>
            <w:tcW w:w="886" w:type="pct"/>
            <w:tcBorders>
              <w:top w:val="single" w:sz="4" w:space="0" w:color="auto"/>
              <w:left w:val="single" w:sz="4" w:space="0" w:color="auto"/>
              <w:bottom w:val="single" w:sz="4" w:space="0" w:color="auto"/>
              <w:right w:val="single" w:sz="4" w:space="0" w:color="auto"/>
            </w:tcBorders>
            <w:vAlign w:val="center"/>
          </w:tcPr>
          <w:p w14:paraId="256001B4" w14:textId="77777777" w:rsidR="000A1E06" w:rsidRPr="00974D3F" w:rsidRDefault="000A1E06" w:rsidP="00187520">
            <w:pPr>
              <w:rPr>
                <w:sz w:val="17"/>
                <w:szCs w:val="17"/>
                <w:lang w:val="sr-Cyrl-CS"/>
              </w:rPr>
            </w:pPr>
          </w:p>
        </w:tc>
        <w:tc>
          <w:tcPr>
            <w:tcW w:w="1166" w:type="pct"/>
            <w:gridSpan w:val="2"/>
            <w:tcBorders>
              <w:top w:val="single" w:sz="4" w:space="0" w:color="auto"/>
              <w:left w:val="single" w:sz="4" w:space="0" w:color="auto"/>
              <w:bottom w:val="single" w:sz="4" w:space="0" w:color="auto"/>
              <w:right w:val="single" w:sz="4" w:space="0" w:color="auto"/>
            </w:tcBorders>
            <w:vAlign w:val="center"/>
          </w:tcPr>
          <w:p w14:paraId="6F2E1973" w14:textId="77777777" w:rsidR="000A1E06" w:rsidRPr="00974D3F" w:rsidRDefault="000A1E06" w:rsidP="00187520">
            <w:pPr>
              <w:rPr>
                <w:sz w:val="17"/>
                <w:szCs w:val="17"/>
                <w:lang w:val="sr-Cyrl-CS"/>
              </w:rPr>
            </w:pPr>
          </w:p>
        </w:tc>
      </w:tr>
      <w:tr w:rsidR="000A1E06" w:rsidRPr="00974D3F" w14:paraId="384B8470" w14:textId="77777777" w:rsidTr="000A1E06">
        <w:trPr>
          <w:trHeight w:val="234"/>
          <w:jc w:val="center"/>
        </w:trPr>
        <w:tc>
          <w:tcPr>
            <w:tcW w:w="1090" w:type="pct"/>
            <w:gridSpan w:val="2"/>
            <w:tcBorders>
              <w:top w:val="single" w:sz="4" w:space="0" w:color="auto"/>
              <w:left w:val="single" w:sz="4" w:space="0" w:color="auto"/>
              <w:bottom w:val="single" w:sz="4" w:space="0" w:color="auto"/>
              <w:right w:val="single" w:sz="4" w:space="0" w:color="auto"/>
            </w:tcBorders>
            <w:vAlign w:val="center"/>
            <w:hideMark/>
          </w:tcPr>
          <w:p w14:paraId="6A1B3B96" w14:textId="77777777" w:rsidR="000A1E06" w:rsidRPr="00974D3F" w:rsidRDefault="000A1E06" w:rsidP="00187520">
            <w:pPr>
              <w:rPr>
                <w:sz w:val="17"/>
                <w:szCs w:val="17"/>
              </w:rPr>
            </w:pPr>
            <w:r w:rsidRPr="00974D3F">
              <w:rPr>
                <w:sz w:val="17"/>
                <w:szCs w:val="17"/>
              </w:rPr>
              <w:t>Мастер диплома</w:t>
            </w:r>
          </w:p>
        </w:tc>
        <w:tc>
          <w:tcPr>
            <w:tcW w:w="418" w:type="pct"/>
            <w:tcBorders>
              <w:top w:val="single" w:sz="4" w:space="0" w:color="auto"/>
              <w:left w:val="single" w:sz="4" w:space="0" w:color="auto"/>
              <w:bottom w:val="single" w:sz="4" w:space="0" w:color="auto"/>
              <w:right w:val="single" w:sz="4" w:space="0" w:color="auto"/>
            </w:tcBorders>
            <w:vAlign w:val="center"/>
          </w:tcPr>
          <w:p w14:paraId="31C9C6DB" w14:textId="77777777" w:rsidR="000A1E06" w:rsidRPr="00974D3F" w:rsidRDefault="000A1E06" w:rsidP="00187520">
            <w:pPr>
              <w:jc w:val="center"/>
              <w:rPr>
                <w:sz w:val="17"/>
                <w:szCs w:val="17"/>
                <w:lang w:val="sr-Cyrl-CS"/>
              </w:rPr>
            </w:pPr>
          </w:p>
        </w:tc>
        <w:tc>
          <w:tcPr>
            <w:tcW w:w="1440" w:type="pct"/>
            <w:gridSpan w:val="2"/>
            <w:tcBorders>
              <w:top w:val="single" w:sz="4" w:space="0" w:color="auto"/>
              <w:left w:val="single" w:sz="4" w:space="0" w:color="auto"/>
              <w:bottom w:val="single" w:sz="4" w:space="0" w:color="auto"/>
              <w:right w:val="single" w:sz="4" w:space="0" w:color="auto"/>
            </w:tcBorders>
            <w:vAlign w:val="center"/>
          </w:tcPr>
          <w:p w14:paraId="24DE7F79" w14:textId="77777777" w:rsidR="000A1E06" w:rsidRPr="00974D3F" w:rsidRDefault="000A1E06" w:rsidP="00187520">
            <w:pPr>
              <w:rPr>
                <w:sz w:val="17"/>
                <w:szCs w:val="17"/>
                <w:lang w:val="sr-Cyrl-CS"/>
              </w:rPr>
            </w:pPr>
          </w:p>
        </w:tc>
        <w:tc>
          <w:tcPr>
            <w:tcW w:w="886" w:type="pct"/>
            <w:tcBorders>
              <w:top w:val="single" w:sz="4" w:space="0" w:color="auto"/>
              <w:left w:val="single" w:sz="4" w:space="0" w:color="auto"/>
              <w:bottom w:val="single" w:sz="4" w:space="0" w:color="auto"/>
              <w:right w:val="single" w:sz="4" w:space="0" w:color="auto"/>
            </w:tcBorders>
            <w:vAlign w:val="center"/>
          </w:tcPr>
          <w:p w14:paraId="06CD1C7A" w14:textId="77777777" w:rsidR="000A1E06" w:rsidRPr="00974D3F" w:rsidRDefault="000A1E06" w:rsidP="00187520">
            <w:pPr>
              <w:rPr>
                <w:sz w:val="17"/>
                <w:szCs w:val="17"/>
                <w:lang w:val="sr-Cyrl-CS"/>
              </w:rPr>
            </w:pPr>
          </w:p>
        </w:tc>
        <w:tc>
          <w:tcPr>
            <w:tcW w:w="1166" w:type="pct"/>
            <w:gridSpan w:val="2"/>
            <w:tcBorders>
              <w:top w:val="single" w:sz="4" w:space="0" w:color="auto"/>
              <w:left w:val="single" w:sz="4" w:space="0" w:color="auto"/>
              <w:bottom w:val="single" w:sz="4" w:space="0" w:color="auto"/>
              <w:right w:val="single" w:sz="4" w:space="0" w:color="auto"/>
            </w:tcBorders>
            <w:vAlign w:val="center"/>
          </w:tcPr>
          <w:p w14:paraId="05CA2DCB" w14:textId="77777777" w:rsidR="000A1E06" w:rsidRPr="00974D3F" w:rsidRDefault="000A1E06" w:rsidP="00187520">
            <w:pPr>
              <w:rPr>
                <w:sz w:val="17"/>
                <w:szCs w:val="17"/>
                <w:lang w:val="sr-Cyrl-CS"/>
              </w:rPr>
            </w:pPr>
          </w:p>
        </w:tc>
      </w:tr>
      <w:tr w:rsidR="000A1E06" w:rsidRPr="00974D3F" w14:paraId="3CB36EFD" w14:textId="77777777" w:rsidTr="000A1E06">
        <w:trPr>
          <w:trHeight w:val="234"/>
          <w:jc w:val="center"/>
        </w:trPr>
        <w:tc>
          <w:tcPr>
            <w:tcW w:w="1090" w:type="pct"/>
            <w:gridSpan w:val="2"/>
            <w:tcBorders>
              <w:top w:val="single" w:sz="4" w:space="0" w:color="auto"/>
              <w:left w:val="single" w:sz="4" w:space="0" w:color="auto"/>
              <w:bottom w:val="single" w:sz="4" w:space="0" w:color="auto"/>
              <w:right w:val="single" w:sz="4" w:space="0" w:color="auto"/>
            </w:tcBorders>
            <w:vAlign w:val="center"/>
            <w:hideMark/>
          </w:tcPr>
          <w:p w14:paraId="44247F4C" w14:textId="77777777" w:rsidR="000A1E06" w:rsidRPr="00974D3F" w:rsidRDefault="000A1E06" w:rsidP="00187520">
            <w:pPr>
              <w:rPr>
                <w:sz w:val="17"/>
                <w:szCs w:val="17"/>
                <w:lang w:val="sr-Cyrl-CS"/>
              </w:rPr>
            </w:pPr>
            <w:r w:rsidRPr="00974D3F">
              <w:rPr>
                <w:sz w:val="17"/>
                <w:szCs w:val="17"/>
                <w:lang w:val="sr-Cyrl-CS"/>
              </w:rPr>
              <w:t>Диплома</w:t>
            </w:r>
          </w:p>
        </w:tc>
        <w:tc>
          <w:tcPr>
            <w:tcW w:w="418" w:type="pct"/>
            <w:tcBorders>
              <w:top w:val="single" w:sz="4" w:space="0" w:color="auto"/>
              <w:left w:val="single" w:sz="4" w:space="0" w:color="auto"/>
              <w:bottom w:val="single" w:sz="4" w:space="0" w:color="auto"/>
              <w:right w:val="single" w:sz="4" w:space="0" w:color="auto"/>
            </w:tcBorders>
            <w:vAlign w:val="center"/>
          </w:tcPr>
          <w:p w14:paraId="473472CE" w14:textId="77777777" w:rsidR="000A1E06" w:rsidRPr="00D353AF" w:rsidRDefault="000A1E06" w:rsidP="00187520">
            <w:pPr>
              <w:tabs>
                <w:tab w:val="left" w:pos="567"/>
              </w:tabs>
              <w:jc w:val="center"/>
              <w:rPr>
                <w:b/>
                <w:bCs/>
                <w:color w:val="EE0000"/>
                <w:sz w:val="17"/>
                <w:szCs w:val="17"/>
              </w:rPr>
            </w:pPr>
            <w:r>
              <w:rPr>
                <w:sz w:val="18"/>
                <w:szCs w:val="18"/>
                <w:lang w:val="sr-Cyrl-RS"/>
              </w:rPr>
              <w:t>2003.</w:t>
            </w:r>
          </w:p>
        </w:tc>
        <w:tc>
          <w:tcPr>
            <w:tcW w:w="1440" w:type="pct"/>
            <w:gridSpan w:val="2"/>
            <w:tcBorders>
              <w:top w:val="single" w:sz="4" w:space="0" w:color="auto"/>
              <w:left w:val="single" w:sz="4" w:space="0" w:color="auto"/>
              <w:bottom w:val="single" w:sz="4" w:space="0" w:color="auto"/>
              <w:right w:val="single" w:sz="4" w:space="0" w:color="auto"/>
            </w:tcBorders>
            <w:vAlign w:val="center"/>
          </w:tcPr>
          <w:p w14:paraId="42252DC4" w14:textId="77777777" w:rsidR="000A1E06" w:rsidRPr="00D353AF" w:rsidRDefault="000A1E06" w:rsidP="00187520">
            <w:pPr>
              <w:tabs>
                <w:tab w:val="left" w:pos="567"/>
              </w:tabs>
              <w:rPr>
                <w:b/>
                <w:bCs/>
                <w:color w:val="EE0000"/>
                <w:sz w:val="17"/>
                <w:szCs w:val="17"/>
              </w:rPr>
            </w:pPr>
            <w:r>
              <w:rPr>
                <w:sz w:val="18"/>
                <w:szCs w:val="18"/>
                <w:lang w:val="sr-Cyrl-RS"/>
              </w:rPr>
              <w:t>Медицински факултет, Универзите у Нишу</w:t>
            </w:r>
          </w:p>
        </w:tc>
        <w:tc>
          <w:tcPr>
            <w:tcW w:w="886" w:type="pct"/>
            <w:tcBorders>
              <w:top w:val="single" w:sz="4" w:space="0" w:color="auto"/>
              <w:left w:val="single" w:sz="4" w:space="0" w:color="auto"/>
              <w:bottom w:val="single" w:sz="4" w:space="0" w:color="auto"/>
              <w:right w:val="single" w:sz="4" w:space="0" w:color="auto"/>
            </w:tcBorders>
            <w:vAlign w:val="center"/>
          </w:tcPr>
          <w:p w14:paraId="27598562" w14:textId="77777777" w:rsidR="000A1E06" w:rsidRPr="00974D3F" w:rsidRDefault="000A1E06" w:rsidP="00187520">
            <w:pPr>
              <w:rPr>
                <w:sz w:val="17"/>
                <w:szCs w:val="17"/>
                <w:lang w:val="sr-Cyrl-CS"/>
              </w:rPr>
            </w:pPr>
            <w:r>
              <w:rPr>
                <w:sz w:val="18"/>
                <w:szCs w:val="18"/>
                <w:lang w:val="sr-Cyrl-CS"/>
              </w:rPr>
              <w:t>Медицина</w:t>
            </w:r>
          </w:p>
        </w:tc>
        <w:tc>
          <w:tcPr>
            <w:tcW w:w="1166" w:type="pct"/>
            <w:gridSpan w:val="2"/>
            <w:tcBorders>
              <w:top w:val="single" w:sz="4" w:space="0" w:color="auto"/>
              <w:left w:val="single" w:sz="4" w:space="0" w:color="auto"/>
              <w:bottom w:val="single" w:sz="4" w:space="0" w:color="auto"/>
              <w:right w:val="single" w:sz="4" w:space="0" w:color="auto"/>
            </w:tcBorders>
            <w:vAlign w:val="center"/>
          </w:tcPr>
          <w:p w14:paraId="305EB786" w14:textId="77777777" w:rsidR="000A1E06" w:rsidRPr="00974D3F" w:rsidRDefault="000A1E06" w:rsidP="00187520">
            <w:pPr>
              <w:rPr>
                <w:sz w:val="17"/>
                <w:szCs w:val="17"/>
                <w:lang w:val="sr-Cyrl-CS"/>
              </w:rPr>
            </w:pPr>
          </w:p>
        </w:tc>
      </w:tr>
      <w:tr w:rsidR="000A1E06" w:rsidRPr="00974D3F" w14:paraId="38E8C952" w14:textId="77777777" w:rsidTr="000A1E06">
        <w:trPr>
          <w:trHeight w:val="234"/>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4AB5BB8C" w14:textId="77777777" w:rsidR="000A1E06" w:rsidRPr="00974D3F" w:rsidRDefault="000A1E06" w:rsidP="00187520">
            <w:pPr>
              <w:rPr>
                <w:sz w:val="17"/>
                <w:szCs w:val="17"/>
              </w:rPr>
            </w:pPr>
            <w:r w:rsidRPr="00974D3F">
              <w:rPr>
                <w:b/>
                <w:sz w:val="17"/>
                <w:szCs w:val="17"/>
                <w:lang w:val="sr-Cyrl-CS"/>
              </w:rPr>
              <w:t xml:space="preserve">Списак предмета </w:t>
            </w:r>
            <w:r w:rsidRPr="00974D3F">
              <w:rPr>
                <w:b/>
                <w:sz w:val="17"/>
                <w:szCs w:val="17"/>
              </w:rPr>
              <w:t xml:space="preserve">које наставник држи на докторским студијама </w:t>
            </w:r>
          </w:p>
        </w:tc>
      </w:tr>
      <w:tr w:rsidR="000A1E06" w:rsidRPr="00974D3F" w14:paraId="46183182" w14:textId="77777777" w:rsidTr="000A1E06">
        <w:trPr>
          <w:trHeight w:val="234"/>
          <w:jc w:val="center"/>
        </w:trPr>
        <w:tc>
          <w:tcPr>
            <w:tcW w:w="327" w:type="pct"/>
            <w:tcBorders>
              <w:top w:val="single" w:sz="4" w:space="0" w:color="auto"/>
              <w:left w:val="single" w:sz="4" w:space="0" w:color="auto"/>
              <w:bottom w:val="single" w:sz="4" w:space="0" w:color="auto"/>
              <w:right w:val="single" w:sz="4" w:space="0" w:color="auto"/>
            </w:tcBorders>
            <w:vAlign w:val="center"/>
            <w:hideMark/>
          </w:tcPr>
          <w:p w14:paraId="55801200" w14:textId="77777777" w:rsidR="000A1E06" w:rsidRPr="00974D3F" w:rsidRDefault="000A1E06" w:rsidP="00187520">
            <w:pPr>
              <w:jc w:val="center"/>
              <w:rPr>
                <w:b/>
                <w:sz w:val="17"/>
                <w:szCs w:val="17"/>
                <w:lang w:val="sr-Cyrl-CS"/>
              </w:rPr>
            </w:pPr>
            <w:r w:rsidRPr="00974D3F">
              <w:rPr>
                <w:b/>
                <w:sz w:val="17"/>
                <w:szCs w:val="17"/>
                <w:lang w:val="sr-Cyrl-CS"/>
              </w:rPr>
              <w:t>Р.Б.</w:t>
            </w:r>
          </w:p>
        </w:tc>
        <w:tc>
          <w:tcPr>
            <w:tcW w:w="762" w:type="pct"/>
            <w:tcBorders>
              <w:top w:val="single" w:sz="4" w:space="0" w:color="auto"/>
              <w:left w:val="single" w:sz="4" w:space="0" w:color="auto"/>
              <w:bottom w:val="single" w:sz="4" w:space="0" w:color="auto"/>
              <w:right w:val="single" w:sz="4" w:space="0" w:color="auto"/>
            </w:tcBorders>
            <w:vAlign w:val="center"/>
            <w:hideMark/>
          </w:tcPr>
          <w:p w14:paraId="2D3F6138" w14:textId="77777777" w:rsidR="000A1E06" w:rsidRPr="00974D3F" w:rsidRDefault="000A1E06" w:rsidP="00187520">
            <w:pPr>
              <w:jc w:val="center"/>
              <w:rPr>
                <w:b/>
                <w:sz w:val="17"/>
                <w:szCs w:val="17"/>
              </w:rPr>
            </w:pPr>
            <w:r w:rsidRPr="00974D3F">
              <w:rPr>
                <w:b/>
                <w:sz w:val="17"/>
                <w:szCs w:val="17"/>
              </w:rPr>
              <w:t>Ознака</w:t>
            </w:r>
          </w:p>
        </w:tc>
        <w:tc>
          <w:tcPr>
            <w:tcW w:w="3910" w:type="pct"/>
            <w:gridSpan w:val="6"/>
            <w:tcBorders>
              <w:top w:val="single" w:sz="4" w:space="0" w:color="auto"/>
              <w:left w:val="single" w:sz="4" w:space="0" w:color="auto"/>
              <w:bottom w:val="single" w:sz="4" w:space="0" w:color="auto"/>
              <w:right w:val="single" w:sz="4" w:space="0" w:color="auto"/>
            </w:tcBorders>
            <w:vAlign w:val="center"/>
            <w:hideMark/>
          </w:tcPr>
          <w:p w14:paraId="7381654D" w14:textId="77777777" w:rsidR="000A1E06" w:rsidRPr="00974D3F" w:rsidRDefault="000A1E06" w:rsidP="00187520">
            <w:pPr>
              <w:rPr>
                <w:b/>
                <w:sz w:val="17"/>
                <w:szCs w:val="17"/>
              </w:rPr>
            </w:pPr>
            <w:r w:rsidRPr="00974D3F">
              <w:rPr>
                <w:b/>
                <w:iCs/>
                <w:sz w:val="17"/>
                <w:szCs w:val="17"/>
                <w:lang w:val="sr-Cyrl-CS"/>
              </w:rPr>
              <w:t>Назив предмета</w:t>
            </w:r>
          </w:p>
        </w:tc>
      </w:tr>
      <w:tr w:rsidR="000A1E06" w:rsidRPr="00974D3F" w14:paraId="7D97D33D" w14:textId="77777777" w:rsidTr="000A1E06">
        <w:trPr>
          <w:trHeight w:val="234"/>
          <w:jc w:val="center"/>
        </w:trPr>
        <w:tc>
          <w:tcPr>
            <w:tcW w:w="327" w:type="pct"/>
            <w:tcBorders>
              <w:top w:val="single" w:sz="4" w:space="0" w:color="auto"/>
              <w:left w:val="single" w:sz="4" w:space="0" w:color="auto"/>
              <w:bottom w:val="single" w:sz="4" w:space="0" w:color="auto"/>
              <w:right w:val="single" w:sz="4" w:space="0" w:color="auto"/>
            </w:tcBorders>
            <w:vAlign w:val="center"/>
          </w:tcPr>
          <w:p w14:paraId="29302FDB" w14:textId="77777777" w:rsidR="000A1E06" w:rsidRPr="00974D3F" w:rsidRDefault="000A1E06" w:rsidP="00187520">
            <w:pPr>
              <w:jc w:val="center"/>
              <w:rPr>
                <w:sz w:val="17"/>
                <w:szCs w:val="17"/>
                <w:lang w:val="sr-Cyrl-CS"/>
              </w:rPr>
            </w:pPr>
            <w:r w:rsidRPr="00974D3F">
              <w:rPr>
                <w:sz w:val="17"/>
                <w:szCs w:val="17"/>
                <w:lang w:val="sr-Cyrl-CS"/>
              </w:rPr>
              <w:t>1.</w:t>
            </w:r>
          </w:p>
        </w:tc>
        <w:tc>
          <w:tcPr>
            <w:tcW w:w="762" w:type="pct"/>
            <w:tcBorders>
              <w:top w:val="single" w:sz="4" w:space="0" w:color="auto"/>
              <w:left w:val="single" w:sz="4" w:space="0" w:color="auto"/>
              <w:bottom w:val="single" w:sz="4" w:space="0" w:color="auto"/>
              <w:right w:val="single" w:sz="4" w:space="0" w:color="auto"/>
            </w:tcBorders>
            <w:vAlign w:val="center"/>
          </w:tcPr>
          <w:p w14:paraId="38A8A00D" w14:textId="59BD186D" w:rsidR="000A1E06" w:rsidRPr="000B4F95" w:rsidRDefault="0043582F" w:rsidP="00187520">
            <w:pPr>
              <w:jc w:val="center"/>
              <w:rPr>
                <w:sz w:val="16"/>
                <w:szCs w:val="16"/>
                <w:lang w:val="sr-Cyrl-CS"/>
              </w:rPr>
            </w:pPr>
            <w:r w:rsidRPr="000B4F95">
              <w:rPr>
                <w:sz w:val="16"/>
                <w:szCs w:val="16"/>
                <w:lang w:val="sr-Cyrl-CS"/>
              </w:rPr>
              <w:t>20.</w:t>
            </w:r>
            <w:r w:rsidR="000A1E06" w:rsidRPr="000B4F95">
              <w:rPr>
                <w:sz w:val="16"/>
                <w:szCs w:val="16"/>
                <w:lang w:val="sr-Cyrl-CS"/>
              </w:rPr>
              <w:t>КЛМЕ10</w:t>
            </w:r>
          </w:p>
        </w:tc>
        <w:tc>
          <w:tcPr>
            <w:tcW w:w="3910" w:type="pct"/>
            <w:gridSpan w:val="6"/>
            <w:tcBorders>
              <w:top w:val="single" w:sz="4" w:space="0" w:color="auto"/>
              <w:left w:val="single" w:sz="4" w:space="0" w:color="auto"/>
              <w:bottom w:val="single" w:sz="4" w:space="0" w:color="auto"/>
              <w:right w:val="single" w:sz="4" w:space="0" w:color="auto"/>
            </w:tcBorders>
            <w:vAlign w:val="center"/>
          </w:tcPr>
          <w:p w14:paraId="3810F51B" w14:textId="77777777" w:rsidR="000A1E06" w:rsidRPr="000B4F95" w:rsidRDefault="000A1E06" w:rsidP="00187520">
            <w:pPr>
              <w:tabs>
                <w:tab w:val="left" w:pos="567"/>
              </w:tabs>
              <w:rPr>
                <w:sz w:val="16"/>
                <w:szCs w:val="16"/>
              </w:rPr>
            </w:pPr>
            <w:r w:rsidRPr="000B4F95">
              <w:rPr>
                <w:sz w:val="16"/>
                <w:szCs w:val="16"/>
                <w:lang w:val="sr-Cyrl-RS"/>
              </w:rPr>
              <w:t xml:space="preserve">Савремена научна истраживања </w:t>
            </w:r>
            <w:r w:rsidRPr="000B4F95">
              <w:rPr>
                <w:sz w:val="16"/>
                <w:szCs w:val="16"/>
              </w:rPr>
              <w:t>из патологије</w:t>
            </w:r>
          </w:p>
        </w:tc>
      </w:tr>
      <w:tr w:rsidR="000A1E06" w:rsidRPr="00974D3F" w14:paraId="3870EB8B" w14:textId="77777777" w:rsidTr="000A1E06">
        <w:trPr>
          <w:trHeight w:val="234"/>
          <w:jc w:val="center"/>
        </w:trPr>
        <w:tc>
          <w:tcPr>
            <w:tcW w:w="327" w:type="pct"/>
            <w:tcBorders>
              <w:top w:val="single" w:sz="4" w:space="0" w:color="auto"/>
              <w:left w:val="single" w:sz="4" w:space="0" w:color="auto"/>
              <w:bottom w:val="single" w:sz="4" w:space="0" w:color="auto"/>
              <w:right w:val="single" w:sz="4" w:space="0" w:color="auto"/>
            </w:tcBorders>
            <w:vAlign w:val="center"/>
          </w:tcPr>
          <w:p w14:paraId="448FC179" w14:textId="77777777" w:rsidR="000A1E06" w:rsidRPr="00974D3F" w:rsidRDefault="000A1E06" w:rsidP="00187520">
            <w:pPr>
              <w:jc w:val="center"/>
              <w:rPr>
                <w:sz w:val="17"/>
                <w:szCs w:val="17"/>
                <w:lang w:val="sr-Cyrl-CS"/>
              </w:rPr>
            </w:pPr>
            <w:r w:rsidRPr="00974D3F">
              <w:rPr>
                <w:sz w:val="17"/>
                <w:szCs w:val="17"/>
                <w:lang w:val="sr-Cyrl-CS"/>
              </w:rPr>
              <w:t>2.</w:t>
            </w:r>
          </w:p>
        </w:tc>
        <w:tc>
          <w:tcPr>
            <w:tcW w:w="762" w:type="pct"/>
            <w:tcBorders>
              <w:top w:val="single" w:sz="4" w:space="0" w:color="auto"/>
              <w:left w:val="single" w:sz="4" w:space="0" w:color="auto"/>
              <w:bottom w:val="single" w:sz="4" w:space="0" w:color="auto"/>
              <w:right w:val="single" w:sz="4" w:space="0" w:color="auto"/>
            </w:tcBorders>
            <w:vAlign w:val="center"/>
          </w:tcPr>
          <w:p w14:paraId="59FE119A" w14:textId="77FF441B" w:rsidR="000A1E06" w:rsidRPr="000B4F95" w:rsidRDefault="0043582F" w:rsidP="00187520">
            <w:pPr>
              <w:jc w:val="center"/>
              <w:rPr>
                <w:sz w:val="16"/>
                <w:szCs w:val="16"/>
                <w:lang w:val="sr-Cyrl-CS"/>
              </w:rPr>
            </w:pPr>
            <w:r w:rsidRPr="000B4F95">
              <w:rPr>
                <w:sz w:val="16"/>
                <w:szCs w:val="16"/>
                <w:lang w:val="sr-Cyrl-CS"/>
              </w:rPr>
              <w:t>20.</w:t>
            </w:r>
            <w:r w:rsidR="000A1E06" w:rsidRPr="000B4F95">
              <w:rPr>
                <w:sz w:val="16"/>
                <w:szCs w:val="16"/>
                <w:lang w:val="sr-Cyrl-CS"/>
              </w:rPr>
              <w:t>ЦИМП31</w:t>
            </w:r>
          </w:p>
        </w:tc>
        <w:tc>
          <w:tcPr>
            <w:tcW w:w="3910" w:type="pct"/>
            <w:gridSpan w:val="6"/>
            <w:tcBorders>
              <w:top w:val="single" w:sz="4" w:space="0" w:color="auto"/>
              <w:left w:val="single" w:sz="4" w:space="0" w:color="auto"/>
              <w:bottom w:val="single" w:sz="4" w:space="0" w:color="auto"/>
              <w:right w:val="single" w:sz="4" w:space="0" w:color="auto"/>
            </w:tcBorders>
            <w:vAlign w:val="center"/>
          </w:tcPr>
          <w:p w14:paraId="02F62833" w14:textId="77777777" w:rsidR="000A1E06" w:rsidRPr="000B4F95" w:rsidRDefault="000A1E06" w:rsidP="00187520">
            <w:pPr>
              <w:tabs>
                <w:tab w:val="left" w:pos="567"/>
              </w:tabs>
              <w:rPr>
                <w:sz w:val="16"/>
                <w:szCs w:val="16"/>
              </w:rPr>
            </w:pPr>
            <w:r w:rsidRPr="000B4F95">
              <w:rPr>
                <w:sz w:val="16"/>
                <w:szCs w:val="16"/>
                <w:lang w:val="sr-Cyrl-CS"/>
              </w:rPr>
              <w:t>Цитогенетика и молекулска патологија</w:t>
            </w:r>
          </w:p>
        </w:tc>
      </w:tr>
      <w:tr w:rsidR="000A1E06" w:rsidRPr="00974D3F" w14:paraId="77EFF4D2" w14:textId="77777777" w:rsidTr="000A1E06">
        <w:trPr>
          <w:trHeight w:val="234"/>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F09041F" w14:textId="77777777" w:rsidR="000A1E06" w:rsidRPr="00974D3F" w:rsidRDefault="000A1E06" w:rsidP="00187520">
            <w:pPr>
              <w:rPr>
                <w:b/>
                <w:sz w:val="17"/>
                <w:szCs w:val="17"/>
                <w:lang w:val="sr-Cyrl-CS"/>
              </w:rPr>
            </w:pPr>
            <w:r w:rsidRPr="00974D3F">
              <w:rPr>
                <w:b/>
                <w:sz w:val="17"/>
                <w:szCs w:val="17"/>
                <w:lang w:val="sr-Cyrl-CS"/>
              </w:rPr>
              <w:t>Најзначајнији радови</w:t>
            </w:r>
            <w:r w:rsidRPr="00974D3F">
              <w:rPr>
                <w:sz w:val="17"/>
                <w:szCs w:val="17"/>
                <w:lang w:val="sr-Cyrl-CS"/>
              </w:rPr>
              <w:t xml:space="preserve"> </w:t>
            </w:r>
            <w:r w:rsidRPr="00974D3F">
              <w:rPr>
                <w:b/>
                <w:sz w:val="17"/>
                <w:szCs w:val="17"/>
                <w:lang w:val="sr-Cyrl-CS"/>
              </w:rPr>
              <w:t xml:space="preserve"> у складу са захтевима допунских услова  стандарда за дато поље (минимално 10 не више од 20)</w:t>
            </w:r>
          </w:p>
        </w:tc>
      </w:tr>
      <w:tr w:rsidR="000A1E06" w:rsidRPr="0003047D" w14:paraId="7D03004C" w14:textId="77777777" w:rsidTr="000A1E06">
        <w:trPr>
          <w:trHeight w:val="234"/>
          <w:jc w:val="center"/>
        </w:trPr>
        <w:tc>
          <w:tcPr>
            <w:tcW w:w="327" w:type="pct"/>
            <w:tcBorders>
              <w:top w:val="single" w:sz="4" w:space="0" w:color="auto"/>
              <w:left w:val="single" w:sz="4" w:space="0" w:color="auto"/>
              <w:bottom w:val="single" w:sz="4" w:space="0" w:color="auto"/>
              <w:right w:val="single" w:sz="4" w:space="0" w:color="auto"/>
            </w:tcBorders>
            <w:vAlign w:val="center"/>
          </w:tcPr>
          <w:p w14:paraId="4B901B24" w14:textId="77777777" w:rsidR="000A1E06" w:rsidRPr="00974D3F" w:rsidRDefault="000A1E06" w:rsidP="00187520">
            <w:pPr>
              <w:jc w:val="center"/>
              <w:rPr>
                <w:sz w:val="17"/>
                <w:szCs w:val="17"/>
                <w:lang w:val="sr-Cyrl-CS"/>
              </w:rPr>
            </w:pPr>
            <w:r w:rsidRPr="00974D3F">
              <w:rPr>
                <w:sz w:val="17"/>
                <w:szCs w:val="17"/>
                <w:lang w:val="sr-Cyrl-CS"/>
              </w:rPr>
              <w:t>1.</w:t>
            </w:r>
          </w:p>
        </w:tc>
        <w:tc>
          <w:tcPr>
            <w:tcW w:w="4317" w:type="pct"/>
            <w:gridSpan w:val="6"/>
            <w:tcBorders>
              <w:top w:val="single" w:sz="4" w:space="0" w:color="auto"/>
              <w:left w:val="single" w:sz="4" w:space="0" w:color="auto"/>
              <w:bottom w:val="single" w:sz="4" w:space="0" w:color="auto"/>
              <w:right w:val="single" w:sz="4" w:space="0" w:color="auto"/>
            </w:tcBorders>
          </w:tcPr>
          <w:p w14:paraId="726E21D8" w14:textId="77777777" w:rsidR="000A1E06" w:rsidRPr="0003047D" w:rsidRDefault="000A1E06" w:rsidP="00187520">
            <w:pPr>
              <w:tabs>
                <w:tab w:val="left" w:pos="567"/>
              </w:tabs>
              <w:rPr>
                <w:sz w:val="17"/>
                <w:szCs w:val="17"/>
                <w:lang w:val="sr-Cyrl-CS"/>
              </w:rPr>
            </w:pPr>
            <w:r w:rsidRPr="00A5755E">
              <w:rPr>
                <w:sz w:val="16"/>
                <w:szCs w:val="16"/>
                <w:lang w:val="sr-Cyrl-RS"/>
              </w:rPr>
              <w:t>Spiric S, Rancic B, Kosevic B, Nikolic I</w:t>
            </w:r>
            <w:r w:rsidRPr="00A5755E">
              <w:rPr>
                <w:b/>
                <w:bCs/>
                <w:sz w:val="16"/>
                <w:szCs w:val="16"/>
                <w:lang w:val="sr-Cyrl-RS"/>
              </w:rPr>
              <w:t xml:space="preserve">, </w:t>
            </w:r>
            <w:r w:rsidRPr="00A37785">
              <w:rPr>
                <w:bCs/>
                <w:sz w:val="16"/>
                <w:szCs w:val="16"/>
                <w:lang w:val="sr-Cyrl-RS"/>
              </w:rPr>
              <w:t>Cerovic S</w:t>
            </w:r>
            <w:r w:rsidRPr="00A5755E">
              <w:rPr>
                <w:sz w:val="16"/>
                <w:szCs w:val="16"/>
                <w:lang w:val="sr-Cyrl-RS"/>
              </w:rPr>
              <w:t xml:space="preserve">, </w:t>
            </w:r>
            <w:r w:rsidRPr="00A37785">
              <w:rPr>
                <w:b/>
                <w:bCs/>
                <w:sz w:val="16"/>
                <w:szCs w:val="16"/>
                <w:lang w:val="sr-Cyrl-RS"/>
              </w:rPr>
              <w:t>Kovacevic B</w:t>
            </w:r>
            <w:r w:rsidRPr="00A5755E">
              <w:rPr>
                <w:sz w:val="16"/>
                <w:szCs w:val="16"/>
                <w:lang w:val="sr-Cyrl-RS"/>
              </w:rPr>
              <w:t>. Thyroid-like Follicular Carcinoma of the Kidney: The Follicles Are out There in the Kidney-Now What? Diagnostics (Basel). 2025</w:t>
            </w:r>
            <w:r>
              <w:rPr>
                <w:sz w:val="16"/>
                <w:szCs w:val="16"/>
                <w:lang w:val="sr-Latn-RS"/>
              </w:rPr>
              <w:t>;</w:t>
            </w:r>
            <w:r w:rsidRPr="00A5755E">
              <w:rPr>
                <w:sz w:val="16"/>
                <w:szCs w:val="16"/>
                <w:lang w:val="sr-Cyrl-RS"/>
              </w:rPr>
              <w:t xml:space="preserve"> 27;15(9):1111. doi: 10.3390/diagnostics15091111.</w:t>
            </w:r>
          </w:p>
        </w:tc>
        <w:tc>
          <w:tcPr>
            <w:tcW w:w="355" w:type="pct"/>
            <w:tcBorders>
              <w:top w:val="single" w:sz="4" w:space="0" w:color="auto"/>
              <w:left w:val="single" w:sz="4" w:space="0" w:color="auto"/>
              <w:bottom w:val="single" w:sz="4" w:space="0" w:color="auto"/>
              <w:right w:val="single" w:sz="4" w:space="0" w:color="auto"/>
            </w:tcBorders>
            <w:vAlign w:val="center"/>
          </w:tcPr>
          <w:p w14:paraId="06155FA5" w14:textId="77777777" w:rsidR="000A1E06" w:rsidRPr="00D82AD6" w:rsidRDefault="000A1E06" w:rsidP="00187520">
            <w:pPr>
              <w:tabs>
                <w:tab w:val="left" w:pos="567"/>
              </w:tabs>
              <w:jc w:val="center"/>
              <w:rPr>
                <w:sz w:val="17"/>
                <w:szCs w:val="17"/>
                <w:lang w:val="sr-Cyrl-RS"/>
              </w:rPr>
            </w:pPr>
            <w:r>
              <w:rPr>
                <w:sz w:val="17"/>
                <w:szCs w:val="17"/>
                <w:lang w:val="sr-Cyrl-RS"/>
              </w:rPr>
              <w:t>М22</w:t>
            </w:r>
          </w:p>
        </w:tc>
      </w:tr>
      <w:tr w:rsidR="000A1E06" w:rsidRPr="0003047D" w14:paraId="0317B103" w14:textId="77777777" w:rsidTr="000A1E06">
        <w:trPr>
          <w:trHeight w:val="234"/>
          <w:jc w:val="center"/>
        </w:trPr>
        <w:tc>
          <w:tcPr>
            <w:tcW w:w="327" w:type="pct"/>
            <w:tcBorders>
              <w:top w:val="single" w:sz="4" w:space="0" w:color="auto"/>
              <w:left w:val="single" w:sz="4" w:space="0" w:color="auto"/>
              <w:bottom w:val="single" w:sz="4" w:space="0" w:color="auto"/>
              <w:right w:val="single" w:sz="4" w:space="0" w:color="auto"/>
            </w:tcBorders>
            <w:vAlign w:val="center"/>
          </w:tcPr>
          <w:p w14:paraId="772F6F1F" w14:textId="77777777" w:rsidR="000A1E06" w:rsidRPr="00974D3F" w:rsidRDefault="000A1E06" w:rsidP="00187520">
            <w:pPr>
              <w:jc w:val="center"/>
              <w:rPr>
                <w:sz w:val="17"/>
                <w:szCs w:val="17"/>
                <w:lang w:val="sr-Cyrl-CS"/>
              </w:rPr>
            </w:pPr>
            <w:r w:rsidRPr="00974D3F">
              <w:rPr>
                <w:sz w:val="17"/>
                <w:szCs w:val="17"/>
                <w:lang w:val="sr-Cyrl-CS"/>
              </w:rPr>
              <w:t>2.</w:t>
            </w:r>
          </w:p>
        </w:tc>
        <w:tc>
          <w:tcPr>
            <w:tcW w:w="4317" w:type="pct"/>
            <w:gridSpan w:val="6"/>
            <w:tcBorders>
              <w:top w:val="single" w:sz="4" w:space="0" w:color="auto"/>
              <w:left w:val="single" w:sz="4" w:space="0" w:color="auto"/>
              <w:bottom w:val="single" w:sz="4" w:space="0" w:color="auto"/>
              <w:right w:val="single" w:sz="4" w:space="0" w:color="auto"/>
            </w:tcBorders>
          </w:tcPr>
          <w:p w14:paraId="71C700DA" w14:textId="77777777" w:rsidR="000A1E06" w:rsidRPr="0003047D" w:rsidRDefault="000A1E06" w:rsidP="00187520">
            <w:pPr>
              <w:tabs>
                <w:tab w:val="left" w:pos="567"/>
              </w:tabs>
              <w:rPr>
                <w:sz w:val="17"/>
                <w:szCs w:val="17"/>
              </w:rPr>
            </w:pPr>
            <w:r w:rsidRPr="00A37785">
              <w:rPr>
                <w:b/>
                <w:bCs/>
                <w:sz w:val="16"/>
                <w:szCs w:val="16"/>
              </w:rPr>
              <w:t>Kovacevic B</w:t>
            </w:r>
            <w:r w:rsidRPr="00A5755E">
              <w:rPr>
                <w:sz w:val="16"/>
                <w:szCs w:val="16"/>
              </w:rPr>
              <w:t xml:space="preserve">, Rancic B, Jovic S, </w:t>
            </w:r>
            <w:r w:rsidRPr="00A37785">
              <w:rPr>
                <w:bCs/>
                <w:sz w:val="16"/>
                <w:szCs w:val="16"/>
              </w:rPr>
              <w:t>Cerovic S</w:t>
            </w:r>
            <w:r w:rsidRPr="00A5755E">
              <w:rPr>
                <w:sz w:val="16"/>
                <w:szCs w:val="16"/>
              </w:rPr>
              <w:t xml:space="preserve">, </w:t>
            </w:r>
            <w:r w:rsidRPr="00A5755E">
              <w:rPr>
                <w:bCs/>
                <w:sz w:val="16"/>
                <w:szCs w:val="16"/>
              </w:rPr>
              <w:t>Skuletic V</w:t>
            </w:r>
            <w:r w:rsidRPr="00A5755E">
              <w:rPr>
                <w:sz w:val="16"/>
                <w:szCs w:val="16"/>
              </w:rPr>
              <w:t>, Karajovic J, Gardasevic M, Supic G, Kakudo K. Regressed Papillary Thyroid Carcinoma with Anaplastic Transformation into Lymph Node Metastasis: Case Report with Review of the Literature. Diagnostics (Basel). 2025 21;15(5):523. doi: 10.3390/diagnostics15050523.</w:t>
            </w:r>
          </w:p>
        </w:tc>
        <w:tc>
          <w:tcPr>
            <w:tcW w:w="355" w:type="pct"/>
            <w:tcBorders>
              <w:top w:val="single" w:sz="4" w:space="0" w:color="auto"/>
              <w:left w:val="single" w:sz="4" w:space="0" w:color="auto"/>
              <w:bottom w:val="single" w:sz="4" w:space="0" w:color="auto"/>
              <w:right w:val="single" w:sz="4" w:space="0" w:color="auto"/>
            </w:tcBorders>
            <w:vAlign w:val="center"/>
          </w:tcPr>
          <w:p w14:paraId="7A78B07D" w14:textId="77777777" w:rsidR="000A1E06" w:rsidRPr="00D82AD6" w:rsidRDefault="000A1E06" w:rsidP="00187520">
            <w:pPr>
              <w:tabs>
                <w:tab w:val="left" w:pos="567"/>
              </w:tabs>
              <w:jc w:val="center"/>
              <w:rPr>
                <w:sz w:val="17"/>
                <w:szCs w:val="17"/>
                <w:lang w:val="sr-Cyrl-RS"/>
              </w:rPr>
            </w:pPr>
            <w:r>
              <w:rPr>
                <w:sz w:val="17"/>
                <w:szCs w:val="17"/>
                <w:lang w:val="sr-Cyrl-RS"/>
              </w:rPr>
              <w:t>М22</w:t>
            </w:r>
          </w:p>
        </w:tc>
      </w:tr>
      <w:tr w:rsidR="000A1E06" w:rsidRPr="0003047D" w14:paraId="0ACEEFF2" w14:textId="77777777" w:rsidTr="000A1E06">
        <w:trPr>
          <w:trHeight w:val="234"/>
          <w:jc w:val="center"/>
        </w:trPr>
        <w:tc>
          <w:tcPr>
            <w:tcW w:w="327" w:type="pct"/>
            <w:tcBorders>
              <w:top w:val="single" w:sz="4" w:space="0" w:color="auto"/>
              <w:left w:val="single" w:sz="4" w:space="0" w:color="auto"/>
              <w:bottom w:val="single" w:sz="4" w:space="0" w:color="auto"/>
              <w:right w:val="single" w:sz="4" w:space="0" w:color="auto"/>
            </w:tcBorders>
            <w:vAlign w:val="center"/>
          </w:tcPr>
          <w:p w14:paraId="3EEE6E79" w14:textId="77777777" w:rsidR="000A1E06" w:rsidRPr="00974D3F" w:rsidRDefault="000A1E06" w:rsidP="00187520">
            <w:pPr>
              <w:jc w:val="center"/>
              <w:rPr>
                <w:sz w:val="17"/>
                <w:szCs w:val="17"/>
                <w:lang w:val="sr-Cyrl-CS"/>
              </w:rPr>
            </w:pPr>
            <w:r w:rsidRPr="00974D3F">
              <w:rPr>
                <w:sz w:val="17"/>
                <w:szCs w:val="17"/>
                <w:lang w:val="sr-Cyrl-CS"/>
              </w:rPr>
              <w:t>3.</w:t>
            </w:r>
          </w:p>
        </w:tc>
        <w:tc>
          <w:tcPr>
            <w:tcW w:w="4317" w:type="pct"/>
            <w:gridSpan w:val="6"/>
            <w:tcBorders>
              <w:top w:val="single" w:sz="4" w:space="0" w:color="auto"/>
              <w:left w:val="single" w:sz="4" w:space="0" w:color="auto"/>
              <w:bottom w:val="single" w:sz="4" w:space="0" w:color="auto"/>
              <w:right w:val="single" w:sz="4" w:space="0" w:color="auto"/>
            </w:tcBorders>
          </w:tcPr>
          <w:p w14:paraId="5C10DC25" w14:textId="77777777" w:rsidR="000A1E06" w:rsidRPr="0003047D" w:rsidRDefault="000A1E06" w:rsidP="00187520">
            <w:pPr>
              <w:rPr>
                <w:sz w:val="17"/>
                <w:szCs w:val="17"/>
              </w:rPr>
            </w:pPr>
            <w:r w:rsidRPr="00DF748A">
              <w:rPr>
                <w:sz w:val="16"/>
                <w:szCs w:val="16"/>
                <w:lang w:val="en-GB"/>
              </w:rPr>
              <w:t xml:space="preserve">Karajovic J, </w:t>
            </w:r>
            <w:r w:rsidRPr="00A37785">
              <w:rPr>
                <w:b/>
                <w:bCs/>
                <w:sz w:val="16"/>
                <w:szCs w:val="16"/>
                <w:lang w:val="en-GB"/>
              </w:rPr>
              <w:t>Kovacevic B</w:t>
            </w:r>
            <w:r w:rsidRPr="00DF748A">
              <w:rPr>
                <w:sz w:val="16"/>
                <w:szCs w:val="16"/>
                <w:lang w:val="en-GB"/>
              </w:rPr>
              <w:t xml:space="preserve">, Uzelac B, Stefik D, Jovanovic B, Ristic P, </w:t>
            </w:r>
            <w:r w:rsidRPr="00A37785">
              <w:rPr>
                <w:sz w:val="16"/>
                <w:szCs w:val="16"/>
                <w:lang w:val="en-GB"/>
              </w:rPr>
              <w:t>Cerovic S</w:t>
            </w:r>
            <w:r w:rsidRPr="00DF748A">
              <w:rPr>
                <w:b/>
                <w:bCs/>
                <w:sz w:val="16"/>
                <w:szCs w:val="16"/>
                <w:lang w:val="en-GB"/>
              </w:rPr>
              <w:t>,</w:t>
            </w:r>
            <w:r w:rsidRPr="00DF748A">
              <w:rPr>
                <w:sz w:val="16"/>
                <w:szCs w:val="16"/>
                <w:lang w:val="en-GB"/>
              </w:rPr>
              <w:t xml:space="preserve"> Supic G. Association of HOTAIR, MIR155HG, TERC, miR-155, -196a2, and -146a Genes Polymorphisms with Papillary Thyroid Cancer Susceptibility and Prognosis. Cancers (Basel). 2024;16(3):485.  </w:t>
            </w:r>
            <w:hyperlink r:id="rId79" w:history="1">
              <w:r w:rsidRPr="00DF748A">
                <w:rPr>
                  <w:rStyle w:val="Hiperveza"/>
                  <w:sz w:val="16"/>
                  <w:szCs w:val="16"/>
                  <w:lang w:val="en-GB"/>
                </w:rPr>
                <w:t>https://doi.org/10.3390/cancers16030485</w:t>
              </w:r>
            </w:hyperlink>
          </w:p>
        </w:tc>
        <w:tc>
          <w:tcPr>
            <w:tcW w:w="355" w:type="pct"/>
            <w:tcBorders>
              <w:top w:val="single" w:sz="4" w:space="0" w:color="auto"/>
              <w:left w:val="single" w:sz="4" w:space="0" w:color="auto"/>
              <w:bottom w:val="single" w:sz="4" w:space="0" w:color="auto"/>
              <w:right w:val="single" w:sz="4" w:space="0" w:color="auto"/>
            </w:tcBorders>
            <w:vAlign w:val="center"/>
          </w:tcPr>
          <w:p w14:paraId="0DDA4D2A" w14:textId="77777777" w:rsidR="000A1E06" w:rsidRPr="00D82AD6" w:rsidRDefault="000A1E06" w:rsidP="00187520">
            <w:pPr>
              <w:tabs>
                <w:tab w:val="left" w:pos="567"/>
              </w:tabs>
              <w:jc w:val="center"/>
              <w:rPr>
                <w:sz w:val="17"/>
                <w:szCs w:val="17"/>
                <w:lang w:val="sr-Cyrl-RS"/>
              </w:rPr>
            </w:pPr>
            <w:r>
              <w:rPr>
                <w:sz w:val="17"/>
                <w:szCs w:val="17"/>
                <w:lang w:val="sr-Cyrl-RS"/>
              </w:rPr>
              <w:t>М21</w:t>
            </w:r>
          </w:p>
        </w:tc>
      </w:tr>
      <w:tr w:rsidR="000A1E06" w:rsidRPr="0003047D" w14:paraId="7D21B4CE" w14:textId="77777777" w:rsidTr="000A1E06">
        <w:trPr>
          <w:trHeight w:val="234"/>
          <w:jc w:val="center"/>
        </w:trPr>
        <w:tc>
          <w:tcPr>
            <w:tcW w:w="327" w:type="pct"/>
            <w:tcBorders>
              <w:top w:val="single" w:sz="4" w:space="0" w:color="auto"/>
              <w:left w:val="single" w:sz="4" w:space="0" w:color="auto"/>
              <w:bottom w:val="single" w:sz="4" w:space="0" w:color="auto"/>
              <w:right w:val="single" w:sz="4" w:space="0" w:color="auto"/>
            </w:tcBorders>
            <w:vAlign w:val="center"/>
          </w:tcPr>
          <w:p w14:paraId="3FD7C66B" w14:textId="77777777" w:rsidR="000A1E06" w:rsidRPr="00974D3F" w:rsidRDefault="000A1E06" w:rsidP="00187520">
            <w:pPr>
              <w:jc w:val="center"/>
              <w:rPr>
                <w:sz w:val="17"/>
                <w:szCs w:val="17"/>
                <w:lang w:val="sr-Cyrl-CS"/>
              </w:rPr>
            </w:pPr>
            <w:r w:rsidRPr="00974D3F">
              <w:rPr>
                <w:sz w:val="17"/>
                <w:szCs w:val="17"/>
                <w:lang w:val="sr-Cyrl-CS"/>
              </w:rPr>
              <w:t>4.</w:t>
            </w:r>
          </w:p>
        </w:tc>
        <w:tc>
          <w:tcPr>
            <w:tcW w:w="4317" w:type="pct"/>
            <w:gridSpan w:val="6"/>
            <w:tcBorders>
              <w:top w:val="single" w:sz="4" w:space="0" w:color="auto"/>
              <w:left w:val="single" w:sz="4" w:space="0" w:color="auto"/>
              <w:bottom w:val="single" w:sz="4" w:space="0" w:color="auto"/>
              <w:right w:val="single" w:sz="4" w:space="0" w:color="auto"/>
            </w:tcBorders>
          </w:tcPr>
          <w:p w14:paraId="53E3D6DA" w14:textId="77777777" w:rsidR="000A1E06" w:rsidRPr="0003047D" w:rsidRDefault="000A1E06" w:rsidP="00187520">
            <w:pPr>
              <w:rPr>
                <w:sz w:val="17"/>
                <w:szCs w:val="17"/>
              </w:rPr>
            </w:pPr>
            <w:r w:rsidRPr="00A37785">
              <w:rPr>
                <w:b/>
                <w:bCs/>
                <w:sz w:val="16"/>
                <w:szCs w:val="16"/>
                <w:lang w:val="en-GB"/>
              </w:rPr>
              <w:t>Kovacevic B</w:t>
            </w:r>
            <w:r w:rsidRPr="00DF748A">
              <w:rPr>
                <w:sz w:val="16"/>
                <w:szCs w:val="16"/>
                <w:lang w:val="en-GB"/>
              </w:rPr>
              <w:t xml:space="preserve">, Vucevic D, </w:t>
            </w:r>
            <w:r w:rsidRPr="00A37785">
              <w:rPr>
                <w:sz w:val="16"/>
                <w:szCs w:val="16"/>
                <w:lang w:val="en-GB"/>
              </w:rPr>
              <w:t>Cerovic S</w:t>
            </w:r>
            <w:r w:rsidRPr="00DF748A">
              <w:rPr>
                <w:b/>
                <w:bCs/>
                <w:sz w:val="16"/>
                <w:szCs w:val="16"/>
                <w:lang w:val="en-GB"/>
              </w:rPr>
              <w:t>,</w:t>
            </w:r>
            <w:r w:rsidRPr="00DF748A">
              <w:rPr>
                <w:sz w:val="16"/>
                <w:szCs w:val="16"/>
                <w:lang w:val="en-GB"/>
              </w:rPr>
              <w:t xml:space="preserve"> Eloy C. Peripheral Versus Intraparenchymal Papillary Thyroid Microcarcinoma: Different Morphologies and PD-L1 Expression. Head Neck Pathol. 2022;16(1):200-212. </w:t>
            </w:r>
            <w:hyperlink r:id="rId80" w:history="1">
              <w:r w:rsidRPr="00DF748A">
                <w:rPr>
                  <w:rStyle w:val="Hiperveza"/>
                  <w:sz w:val="16"/>
                  <w:szCs w:val="16"/>
                  <w:lang w:val="en-GB"/>
                </w:rPr>
                <w:t>https://doi.org/10.1007/s12105-021-01337-1</w:t>
              </w:r>
            </w:hyperlink>
            <w:r w:rsidRPr="00DF748A">
              <w:rPr>
                <w:sz w:val="16"/>
                <w:szCs w:val="16"/>
                <w:lang w:val="en-GB"/>
              </w:rPr>
              <w:t>.</w:t>
            </w:r>
          </w:p>
        </w:tc>
        <w:tc>
          <w:tcPr>
            <w:tcW w:w="355" w:type="pct"/>
            <w:tcBorders>
              <w:top w:val="single" w:sz="4" w:space="0" w:color="auto"/>
              <w:left w:val="single" w:sz="4" w:space="0" w:color="auto"/>
              <w:bottom w:val="single" w:sz="4" w:space="0" w:color="auto"/>
              <w:right w:val="single" w:sz="4" w:space="0" w:color="auto"/>
            </w:tcBorders>
            <w:vAlign w:val="center"/>
          </w:tcPr>
          <w:p w14:paraId="66B65D2F" w14:textId="77777777" w:rsidR="000A1E06" w:rsidRPr="00D82AD6" w:rsidRDefault="000A1E06" w:rsidP="00187520">
            <w:pPr>
              <w:tabs>
                <w:tab w:val="left" w:pos="567"/>
              </w:tabs>
              <w:jc w:val="center"/>
              <w:rPr>
                <w:sz w:val="17"/>
                <w:szCs w:val="17"/>
                <w:lang w:val="sr-Cyrl-RS"/>
              </w:rPr>
            </w:pPr>
            <w:r>
              <w:rPr>
                <w:sz w:val="17"/>
                <w:szCs w:val="17"/>
                <w:lang w:val="sr-Cyrl-RS"/>
              </w:rPr>
              <w:t>М53</w:t>
            </w:r>
          </w:p>
        </w:tc>
      </w:tr>
      <w:tr w:rsidR="000A1E06" w:rsidRPr="0003047D" w14:paraId="3666AA77" w14:textId="77777777" w:rsidTr="000A1E06">
        <w:trPr>
          <w:trHeight w:val="234"/>
          <w:jc w:val="center"/>
        </w:trPr>
        <w:tc>
          <w:tcPr>
            <w:tcW w:w="327" w:type="pct"/>
            <w:tcBorders>
              <w:top w:val="single" w:sz="4" w:space="0" w:color="auto"/>
              <w:left w:val="single" w:sz="4" w:space="0" w:color="auto"/>
              <w:bottom w:val="single" w:sz="4" w:space="0" w:color="auto"/>
              <w:right w:val="single" w:sz="4" w:space="0" w:color="auto"/>
            </w:tcBorders>
            <w:vAlign w:val="center"/>
          </w:tcPr>
          <w:p w14:paraId="11222FC9" w14:textId="77777777" w:rsidR="000A1E06" w:rsidRPr="00DD34EE" w:rsidRDefault="000A1E06" w:rsidP="00187520">
            <w:pPr>
              <w:jc w:val="center"/>
              <w:rPr>
                <w:sz w:val="17"/>
                <w:szCs w:val="17"/>
                <w:lang w:val="sr-Latn-RS"/>
              </w:rPr>
            </w:pPr>
            <w:r>
              <w:rPr>
                <w:sz w:val="17"/>
                <w:szCs w:val="17"/>
                <w:lang w:val="sr-Latn-RS"/>
              </w:rPr>
              <w:t>5.</w:t>
            </w:r>
          </w:p>
        </w:tc>
        <w:tc>
          <w:tcPr>
            <w:tcW w:w="4317" w:type="pct"/>
            <w:gridSpan w:val="6"/>
            <w:tcBorders>
              <w:top w:val="single" w:sz="4" w:space="0" w:color="auto"/>
              <w:left w:val="single" w:sz="4" w:space="0" w:color="auto"/>
              <w:bottom w:val="single" w:sz="4" w:space="0" w:color="auto"/>
              <w:right w:val="single" w:sz="4" w:space="0" w:color="auto"/>
            </w:tcBorders>
          </w:tcPr>
          <w:p w14:paraId="678FE9B0" w14:textId="77777777" w:rsidR="000A1E06" w:rsidRPr="00A37785" w:rsidRDefault="000A1E06" w:rsidP="00187520">
            <w:pPr>
              <w:rPr>
                <w:b/>
                <w:bCs/>
                <w:sz w:val="16"/>
                <w:szCs w:val="16"/>
                <w:lang w:val="en-GB"/>
              </w:rPr>
            </w:pPr>
            <w:r w:rsidRPr="003310C9">
              <w:rPr>
                <w:sz w:val="16"/>
                <w:szCs w:val="18"/>
              </w:rPr>
              <w:t xml:space="preserve">Medas F, Dobrinja C, Al-Suhaimi EA, Altmeier J, Anajar S, Arikan AE et al. (Among Authors </w:t>
            </w:r>
            <w:r w:rsidRPr="003310C9">
              <w:rPr>
                <w:b/>
                <w:bCs/>
                <w:sz w:val="16"/>
                <w:szCs w:val="18"/>
              </w:rPr>
              <w:t>Kovacevic B</w:t>
            </w:r>
            <w:r w:rsidRPr="003310C9">
              <w:rPr>
                <w:sz w:val="16"/>
                <w:szCs w:val="18"/>
              </w:rPr>
              <w:t>). Effect of the COVID-19 pandemic on surgery for indeterminate thyroid nodules (THYCOVID): a retrospective, international, multicentre, cross-sectional study. Lancet Diabetes Endocrinol. 2023 ;11(6):402-413.</w:t>
            </w:r>
          </w:p>
        </w:tc>
        <w:tc>
          <w:tcPr>
            <w:tcW w:w="355" w:type="pct"/>
            <w:tcBorders>
              <w:top w:val="single" w:sz="4" w:space="0" w:color="auto"/>
              <w:left w:val="single" w:sz="4" w:space="0" w:color="auto"/>
              <w:bottom w:val="single" w:sz="4" w:space="0" w:color="auto"/>
              <w:right w:val="single" w:sz="4" w:space="0" w:color="auto"/>
            </w:tcBorders>
            <w:vAlign w:val="center"/>
          </w:tcPr>
          <w:p w14:paraId="17050392" w14:textId="77777777" w:rsidR="000A1E06" w:rsidRDefault="000A1E06" w:rsidP="00187520">
            <w:pPr>
              <w:tabs>
                <w:tab w:val="left" w:pos="567"/>
              </w:tabs>
              <w:jc w:val="center"/>
              <w:rPr>
                <w:sz w:val="17"/>
                <w:szCs w:val="17"/>
                <w:lang w:val="sr-Cyrl-RS"/>
              </w:rPr>
            </w:pPr>
            <w:r w:rsidRPr="000550EF">
              <w:rPr>
                <w:sz w:val="17"/>
                <w:szCs w:val="17"/>
                <w:lang w:val="sr-Latn-RS"/>
              </w:rPr>
              <w:t>M21</w:t>
            </w:r>
          </w:p>
        </w:tc>
      </w:tr>
      <w:tr w:rsidR="000A1E06" w:rsidRPr="0003047D" w14:paraId="0EDCAA4D" w14:textId="77777777" w:rsidTr="000A1E06">
        <w:trPr>
          <w:trHeight w:val="234"/>
          <w:jc w:val="center"/>
        </w:trPr>
        <w:tc>
          <w:tcPr>
            <w:tcW w:w="327" w:type="pct"/>
            <w:tcBorders>
              <w:top w:val="single" w:sz="4" w:space="0" w:color="auto"/>
              <w:left w:val="single" w:sz="4" w:space="0" w:color="auto"/>
              <w:bottom w:val="single" w:sz="4" w:space="0" w:color="auto"/>
              <w:right w:val="single" w:sz="4" w:space="0" w:color="auto"/>
            </w:tcBorders>
            <w:vAlign w:val="center"/>
          </w:tcPr>
          <w:p w14:paraId="1BA67A70" w14:textId="77777777" w:rsidR="000A1E06" w:rsidRPr="00974D3F" w:rsidRDefault="000A1E06" w:rsidP="00187520">
            <w:pPr>
              <w:jc w:val="center"/>
              <w:rPr>
                <w:sz w:val="17"/>
                <w:szCs w:val="17"/>
                <w:lang w:val="sr-Cyrl-CS"/>
              </w:rPr>
            </w:pPr>
            <w:r>
              <w:rPr>
                <w:sz w:val="17"/>
                <w:szCs w:val="17"/>
                <w:lang w:val="sr-Cyrl-CS"/>
              </w:rPr>
              <w:t>6</w:t>
            </w:r>
            <w:r w:rsidRPr="00974D3F">
              <w:rPr>
                <w:sz w:val="17"/>
                <w:szCs w:val="17"/>
                <w:lang w:val="sr-Cyrl-CS"/>
              </w:rPr>
              <w:t>.</w:t>
            </w:r>
          </w:p>
        </w:tc>
        <w:tc>
          <w:tcPr>
            <w:tcW w:w="4317" w:type="pct"/>
            <w:gridSpan w:val="6"/>
            <w:tcBorders>
              <w:top w:val="single" w:sz="4" w:space="0" w:color="auto"/>
              <w:left w:val="single" w:sz="4" w:space="0" w:color="auto"/>
              <w:bottom w:val="single" w:sz="4" w:space="0" w:color="auto"/>
              <w:right w:val="single" w:sz="4" w:space="0" w:color="auto"/>
            </w:tcBorders>
          </w:tcPr>
          <w:p w14:paraId="5CB3E10B" w14:textId="77777777" w:rsidR="000A1E06" w:rsidRPr="0003047D" w:rsidRDefault="000A1E06" w:rsidP="00187520">
            <w:pPr>
              <w:rPr>
                <w:sz w:val="17"/>
                <w:szCs w:val="17"/>
              </w:rPr>
            </w:pPr>
            <w:r w:rsidRPr="00A37785">
              <w:rPr>
                <w:b/>
                <w:bCs/>
                <w:sz w:val="16"/>
                <w:szCs w:val="16"/>
                <w:lang w:val="en-GB"/>
              </w:rPr>
              <w:t>Kovacevic B</w:t>
            </w:r>
            <w:r w:rsidRPr="00DF748A">
              <w:rPr>
                <w:sz w:val="16"/>
                <w:szCs w:val="16"/>
                <w:lang w:val="en-GB"/>
              </w:rPr>
              <w:t xml:space="preserve">, Caramelo A, Skuletic V, </w:t>
            </w:r>
            <w:r w:rsidRPr="00A37785">
              <w:rPr>
                <w:sz w:val="16"/>
                <w:szCs w:val="16"/>
                <w:lang w:val="en-GB"/>
              </w:rPr>
              <w:t>Cerovic S</w:t>
            </w:r>
            <w:r w:rsidRPr="00DF748A">
              <w:rPr>
                <w:sz w:val="16"/>
                <w:szCs w:val="16"/>
                <w:lang w:val="en-GB"/>
              </w:rPr>
              <w:t xml:space="preserve">, Eloy C. EWSR1 rearrangement in papillary thyroid microcarcinoma is related to classic morphology and the presence of small-cell phenotype. Bosn J Basic Med Sci. 2022;22(1):54-63. </w:t>
            </w:r>
            <w:hyperlink r:id="rId81" w:history="1">
              <w:r w:rsidRPr="00DF748A">
                <w:rPr>
                  <w:rStyle w:val="Hiperveza"/>
                  <w:sz w:val="16"/>
                  <w:szCs w:val="16"/>
                  <w:lang w:val="en-GB"/>
                </w:rPr>
                <w:t>https://doi.org/10.17305/bjbms.2021.6181</w:t>
              </w:r>
            </w:hyperlink>
          </w:p>
        </w:tc>
        <w:tc>
          <w:tcPr>
            <w:tcW w:w="355" w:type="pct"/>
            <w:tcBorders>
              <w:top w:val="single" w:sz="4" w:space="0" w:color="auto"/>
              <w:left w:val="single" w:sz="4" w:space="0" w:color="auto"/>
              <w:bottom w:val="single" w:sz="4" w:space="0" w:color="auto"/>
              <w:right w:val="single" w:sz="4" w:space="0" w:color="auto"/>
            </w:tcBorders>
            <w:vAlign w:val="center"/>
          </w:tcPr>
          <w:p w14:paraId="7BCD5256" w14:textId="77777777" w:rsidR="000A1E06" w:rsidRPr="00D82AD6" w:rsidRDefault="000A1E06" w:rsidP="00187520">
            <w:pPr>
              <w:tabs>
                <w:tab w:val="left" w:pos="567"/>
              </w:tabs>
              <w:jc w:val="center"/>
              <w:rPr>
                <w:sz w:val="17"/>
                <w:szCs w:val="17"/>
                <w:lang w:val="sr-Cyrl-RS"/>
              </w:rPr>
            </w:pPr>
            <w:r>
              <w:rPr>
                <w:sz w:val="17"/>
                <w:szCs w:val="17"/>
                <w:lang w:val="sr-Cyrl-RS"/>
              </w:rPr>
              <w:t>М22</w:t>
            </w:r>
          </w:p>
        </w:tc>
      </w:tr>
      <w:tr w:rsidR="000A1E06" w:rsidRPr="0003047D" w14:paraId="106FC18D" w14:textId="77777777" w:rsidTr="000A1E06">
        <w:trPr>
          <w:trHeight w:val="234"/>
          <w:jc w:val="center"/>
        </w:trPr>
        <w:tc>
          <w:tcPr>
            <w:tcW w:w="327" w:type="pct"/>
            <w:tcBorders>
              <w:top w:val="single" w:sz="4" w:space="0" w:color="auto"/>
              <w:left w:val="single" w:sz="4" w:space="0" w:color="auto"/>
              <w:bottom w:val="single" w:sz="4" w:space="0" w:color="auto"/>
              <w:right w:val="single" w:sz="4" w:space="0" w:color="auto"/>
            </w:tcBorders>
            <w:vAlign w:val="center"/>
          </w:tcPr>
          <w:p w14:paraId="427E0598" w14:textId="77777777" w:rsidR="000A1E06" w:rsidRPr="00974D3F" w:rsidRDefault="000A1E06" w:rsidP="00187520">
            <w:pPr>
              <w:jc w:val="center"/>
              <w:rPr>
                <w:sz w:val="17"/>
                <w:szCs w:val="17"/>
                <w:lang w:val="sr-Cyrl-CS"/>
              </w:rPr>
            </w:pPr>
            <w:r>
              <w:rPr>
                <w:sz w:val="17"/>
                <w:szCs w:val="17"/>
                <w:lang w:val="sr-Cyrl-CS"/>
              </w:rPr>
              <w:t>7</w:t>
            </w:r>
            <w:r w:rsidRPr="00974D3F">
              <w:rPr>
                <w:sz w:val="17"/>
                <w:szCs w:val="17"/>
                <w:lang w:val="sr-Cyrl-CS"/>
              </w:rPr>
              <w:t>.</w:t>
            </w:r>
          </w:p>
        </w:tc>
        <w:tc>
          <w:tcPr>
            <w:tcW w:w="4317" w:type="pct"/>
            <w:gridSpan w:val="6"/>
            <w:tcBorders>
              <w:top w:val="single" w:sz="4" w:space="0" w:color="auto"/>
              <w:left w:val="single" w:sz="4" w:space="0" w:color="auto"/>
              <w:bottom w:val="single" w:sz="4" w:space="0" w:color="auto"/>
              <w:right w:val="single" w:sz="4" w:space="0" w:color="auto"/>
            </w:tcBorders>
          </w:tcPr>
          <w:p w14:paraId="77A965D7" w14:textId="77777777" w:rsidR="000A1E06" w:rsidRPr="0003047D" w:rsidRDefault="000A1E06" w:rsidP="00187520">
            <w:pPr>
              <w:widowControl/>
              <w:shd w:val="clear" w:color="auto" w:fill="FFFFFF"/>
              <w:autoSpaceDE/>
              <w:autoSpaceDN/>
              <w:adjustRightInd/>
              <w:rPr>
                <w:rFonts w:eastAsia="Times New Roman"/>
                <w:sz w:val="17"/>
                <w:szCs w:val="17"/>
              </w:rPr>
            </w:pPr>
            <w:r w:rsidRPr="003310C9">
              <w:rPr>
                <w:sz w:val="16"/>
                <w:szCs w:val="18"/>
              </w:rPr>
              <w:t xml:space="preserve">Кikovic S, Marinkovic D,  Ristic P, Karajovic J, Kuzmic-Jankovic S, Djuran Z, Cizmic M, </w:t>
            </w:r>
            <w:r w:rsidRPr="003310C9">
              <w:rPr>
                <w:b/>
                <w:bCs/>
                <w:sz w:val="16"/>
                <w:szCs w:val="18"/>
              </w:rPr>
              <w:t>Kovacevic B</w:t>
            </w:r>
            <w:r w:rsidRPr="003310C9">
              <w:rPr>
                <w:sz w:val="16"/>
                <w:szCs w:val="18"/>
              </w:rPr>
              <w:t>, et al. Role and importance of elastography in the diagnosis of differentiated thyroid carcinomas regarding the clinical, echosonographic, biochumoral and cytological examination and correlation of these results with definitive pH finding. -retrospective study. Vojnosanit Pregl. 2021; 78(6): 589–598.</w:t>
            </w:r>
          </w:p>
        </w:tc>
        <w:tc>
          <w:tcPr>
            <w:tcW w:w="355" w:type="pct"/>
            <w:tcBorders>
              <w:top w:val="single" w:sz="4" w:space="0" w:color="auto"/>
              <w:left w:val="single" w:sz="4" w:space="0" w:color="auto"/>
              <w:bottom w:val="single" w:sz="4" w:space="0" w:color="auto"/>
              <w:right w:val="single" w:sz="4" w:space="0" w:color="auto"/>
            </w:tcBorders>
            <w:vAlign w:val="center"/>
          </w:tcPr>
          <w:p w14:paraId="38B4F034" w14:textId="77777777" w:rsidR="000A1E06" w:rsidRPr="00DD34EE" w:rsidRDefault="000A1E06" w:rsidP="00187520">
            <w:pPr>
              <w:tabs>
                <w:tab w:val="left" w:pos="567"/>
              </w:tabs>
              <w:jc w:val="center"/>
              <w:rPr>
                <w:sz w:val="16"/>
                <w:szCs w:val="16"/>
                <w:lang w:val="sr-Latn-RS"/>
              </w:rPr>
            </w:pPr>
            <w:r w:rsidRPr="00DD34EE">
              <w:rPr>
                <w:rFonts w:eastAsia="Calibri"/>
                <w:sz w:val="16"/>
                <w:szCs w:val="16"/>
                <w:lang w:val="en-GB"/>
              </w:rPr>
              <w:t>M23</w:t>
            </w:r>
          </w:p>
        </w:tc>
      </w:tr>
      <w:tr w:rsidR="000A1E06" w:rsidRPr="0003047D" w14:paraId="6640D9E7" w14:textId="77777777" w:rsidTr="000A1E06">
        <w:trPr>
          <w:trHeight w:val="234"/>
          <w:jc w:val="center"/>
        </w:trPr>
        <w:tc>
          <w:tcPr>
            <w:tcW w:w="327" w:type="pct"/>
            <w:tcBorders>
              <w:top w:val="single" w:sz="4" w:space="0" w:color="auto"/>
              <w:left w:val="single" w:sz="4" w:space="0" w:color="auto"/>
              <w:bottom w:val="single" w:sz="4" w:space="0" w:color="auto"/>
              <w:right w:val="single" w:sz="4" w:space="0" w:color="auto"/>
            </w:tcBorders>
            <w:vAlign w:val="center"/>
          </w:tcPr>
          <w:p w14:paraId="2A60FCB7" w14:textId="77777777" w:rsidR="000A1E06" w:rsidRPr="00DD34EE" w:rsidRDefault="000A1E06" w:rsidP="00187520">
            <w:pPr>
              <w:jc w:val="center"/>
              <w:rPr>
                <w:sz w:val="17"/>
                <w:szCs w:val="17"/>
                <w:lang w:val="sr-Latn-RS"/>
              </w:rPr>
            </w:pPr>
            <w:r>
              <w:rPr>
                <w:sz w:val="17"/>
                <w:szCs w:val="17"/>
                <w:lang w:val="sr-Cyrl-RS"/>
              </w:rPr>
              <w:t>8</w:t>
            </w:r>
            <w:r>
              <w:rPr>
                <w:sz w:val="17"/>
                <w:szCs w:val="17"/>
                <w:lang w:val="sr-Latn-RS"/>
              </w:rPr>
              <w:t>.</w:t>
            </w:r>
          </w:p>
        </w:tc>
        <w:tc>
          <w:tcPr>
            <w:tcW w:w="4317" w:type="pct"/>
            <w:gridSpan w:val="6"/>
            <w:tcBorders>
              <w:top w:val="single" w:sz="4" w:space="0" w:color="auto"/>
              <w:left w:val="single" w:sz="4" w:space="0" w:color="auto"/>
              <w:bottom w:val="single" w:sz="4" w:space="0" w:color="auto"/>
              <w:right w:val="single" w:sz="4" w:space="0" w:color="auto"/>
            </w:tcBorders>
            <w:vAlign w:val="center"/>
          </w:tcPr>
          <w:p w14:paraId="65CBBEB0" w14:textId="77777777" w:rsidR="000A1E06" w:rsidRPr="003310C9" w:rsidRDefault="000A1E06" w:rsidP="00187520">
            <w:pPr>
              <w:widowControl/>
              <w:shd w:val="clear" w:color="auto" w:fill="FFFFFF"/>
              <w:autoSpaceDE/>
              <w:autoSpaceDN/>
              <w:adjustRightInd/>
              <w:rPr>
                <w:sz w:val="16"/>
                <w:szCs w:val="18"/>
              </w:rPr>
            </w:pPr>
            <w:r w:rsidRPr="003310C9">
              <w:rPr>
                <w:sz w:val="16"/>
                <w:szCs w:val="18"/>
              </w:rPr>
              <w:t xml:space="preserve">Hirokawa M, Suzuki A, Hashimoto Y, Satoh S, Canberk S, Jhuang JY, Jung CK, Tangnuntachai N, </w:t>
            </w:r>
            <w:r w:rsidRPr="003310C9">
              <w:rPr>
                <w:b/>
                <w:bCs/>
                <w:sz w:val="16"/>
                <w:szCs w:val="18"/>
              </w:rPr>
              <w:t>Kovacevic B</w:t>
            </w:r>
            <w:r w:rsidRPr="003310C9">
              <w:rPr>
                <w:sz w:val="16"/>
                <w:szCs w:val="18"/>
              </w:rPr>
              <w:t>, Zhu Y, Agarwal S, Kakudo K. Prevalence and diagnostic challenges of thyroid lymphoma: a multi-institutional study in non-Western countries. Endocr J. 2020; 28;67(11):1085-1091</w:t>
            </w:r>
          </w:p>
        </w:tc>
        <w:tc>
          <w:tcPr>
            <w:tcW w:w="355" w:type="pct"/>
            <w:tcBorders>
              <w:top w:val="single" w:sz="4" w:space="0" w:color="auto"/>
              <w:left w:val="single" w:sz="4" w:space="0" w:color="auto"/>
              <w:bottom w:val="single" w:sz="4" w:space="0" w:color="auto"/>
              <w:right w:val="single" w:sz="4" w:space="0" w:color="auto"/>
            </w:tcBorders>
            <w:vAlign w:val="center"/>
          </w:tcPr>
          <w:p w14:paraId="545F4758" w14:textId="77777777" w:rsidR="000A1E06" w:rsidRPr="00DD34EE" w:rsidRDefault="000A1E06" w:rsidP="00187520">
            <w:pPr>
              <w:tabs>
                <w:tab w:val="left" w:pos="567"/>
              </w:tabs>
              <w:jc w:val="center"/>
              <w:rPr>
                <w:rFonts w:eastAsia="Calibri"/>
                <w:sz w:val="16"/>
                <w:szCs w:val="16"/>
                <w:lang w:val="en-GB"/>
              </w:rPr>
            </w:pPr>
            <w:r w:rsidRPr="000550EF">
              <w:rPr>
                <w:sz w:val="17"/>
                <w:szCs w:val="17"/>
                <w:lang w:val="sr-Latn-RS"/>
              </w:rPr>
              <w:t>M21</w:t>
            </w:r>
          </w:p>
        </w:tc>
      </w:tr>
      <w:tr w:rsidR="000A1E06" w:rsidRPr="0003047D" w14:paraId="5CFA89C9" w14:textId="77777777" w:rsidTr="000A1E06">
        <w:trPr>
          <w:trHeight w:val="234"/>
          <w:jc w:val="center"/>
        </w:trPr>
        <w:tc>
          <w:tcPr>
            <w:tcW w:w="327" w:type="pct"/>
            <w:tcBorders>
              <w:top w:val="single" w:sz="4" w:space="0" w:color="auto"/>
              <w:left w:val="single" w:sz="4" w:space="0" w:color="auto"/>
              <w:bottom w:val="single" w:sz="4" w:space="0" w:color="auto"/>
              <w:right w:val="single" w:sz="4" w:space="0" w:color="auto"/>
            </w:tcBorders>
            <w:vAlign w:val="center"/>
          </w:tcPr>
          <w:p w14:paraId="60F45213" w14:textId="77777777" w:rsidR="000A1E06" w:rsidRPr="00974D3F" w:rsidRDefault="000A1E06" w:rsidP="00187520">
            <w:pPr>
              <w:jc w:val="center"/>
              <w:rPr>
                <w:sz w:val="17"/>
                <w:szCs w:val="17"/>
                <w:lang w:val="sr-Cyrl-CS"/>
              </w:rPr>
            </w:pPr>
            <w:r>
              <w:rPr>
                <w:sz w:val="17"/>
                <w:szCs w:val="17"/>
                <w:lang w:val="sr-Cyrl-RS"/>
              </w:rPr>
              <w:t>9</w:t>
            </w:r>
            <w:r w:rsidRPr="00974D3F">
              <w:rPr>
                <w:sz w:val="17"/>
                <w:szCs w:val="17"/>
                <w:lang w:val="sr-Cyrl-CS"/>
              </w:rPr>
              <w:t>.</w:t>
            </w:r>
          </w:p>
        </w:tc>
        <w:tc>
          <w:tcPr>
            <w:tcW w:w="4317" w:type="pct"/>
            <w:gridSpan w:val="6"/>
            <w:tcBorders>
              <w:top w:val="single" w:sz="4" w:space="0" w:color="auto"/>
              <w:left w:val="single" w:sz="4" w:space="0" w:color="auto"/>
              <w:bottom w:val="single" w:sz="4" w:space="0" w:color="auto"/>
              <w:right w:val="single" w:sz="4" w:space="0" w:color="auto"/>
            </w:tcBorders>
          </w:tcPr>
          <w:p w14:paraId="17FD96F8" w14:textId="77777777" w:rsidR="000A1E06" w:rsidRPr="00D82AD6" w:rsidRDefault="000A1E06" w:rsidP="00187520">
            <w:pPr>
              <w:widowControl/>
              <w:shd w:val="clear" w:color="auto" w:fill="FFFFFF"/>
              <w:autoSpaceDE/>
              <w:autoSpaceDN/>
              <w:adjustRightInd/>
              <w:rPr>
                <w:sz w:val="16"/>
                <w:szCs w:val="16"/>
              </w:rPr>
            </w:pPr>
            <w:r w:rsidRPr="00D82AD6">
              <w:rPr>
                <w:rFonts w:eastAsia="Calibri"/>
                <w:sz w:val="16"/>
                <w:szCs w:val="16"/>
                <w:lang w:val="en-GB"/>
              </w:rPr>
              <w:t xml:space="preserve">Mijuskovic M, Stanojevic I, Milovic N, </w:t>
            </w:r>
            <w:r w:rsidRPr="00A37785">
              <w:rPr>
                <w:rFonts w:eastAsia="Calibri"/>
                <w:sz w:val="16"/>
                <w:szCs w:val="16"/>
                <w:lang w:val="en-GB"/>
              </w:rPr>
              <w:t>Cerovic S</w:t>
            </w:r>
            <w:r w:rsidRPr="00D82AD6">
              <w:rPr>
                <w:rFonts w:eastAsia="Calibri"/>
                <w:b/>
                <w:bCs/>
                <w:sz w:val="16"/>
                <w:szCs w:val="16"/>
                <w:lang w:val="en-GB"/>
              </w:rPr>
              <w:t>,</w:t>
            </w:r>
            <w:r w:rsidRPr="00D82AD6">
              <w:rPr>
                <w:rFonts w:eastAsia="Calibri"/>
                <w:sz w:val="16"/>
                <w:szCs w:val="16"/>
                <w:lang w:val="en-GB"/>
              </w:rPr>
              <w:t xml:space="preserve"> Petrovic D, Maksic D, </w:t>
            </w:r>
            <w:r w:rsidRPr="00A37785">
              <w:rPr>
                <w:rFonts w:eastAsia="Calibri"/>
                <w:b/>
                <w:bCs/>
                <w:sz w:val="16"/>
                <w:szCs w:val="16"/>
                <w:lang w:val="en-GB"/>
              </w:rPr>
              <w:t>Kovacevic B</w:t>
            </w:r>
            <w:r w:rsidRPr="00D82AD6">
              <w:rPr>
                <w:rFonts w:eastAsia="Calibri"/>
                <w:sz w:val="16"/>
                <w:szCs w:val="16"/>
                <w:lang w:val="en-GB"/>
              </w:rPr>
              <w:t xml:space="preserve">, Andjelic T, Aleksic P, Terzic B, Djukic M, Vojvodic D. Tissue and urinary KIM-1 relate to tumor characteristics in patients with clear renal cell carcinoma. Int Urol Nephrol. 2018;50(1):63-70. </w:t>
            </w:r>
            <w:hyperlink r:id="rId82" w:history="1">
              <w:r w:rsidRPr="00D82AD6">
                <w:rPr>
                  <w:rStyle w:val="Hiperveza"/>
                  <w:rFonts w:eastAsia="Calibri"/>
                  <w:sz w:val="16"/>
                  <w:szCs w:val="16"/>
                  <w:lang w:val="en-GB"/>
                </w:rPr>
                <w:t>https://doi.org/10.1007/s11255-017-1724-6</w:t>
              </w:r>
            </w:hyperlink>
            <w:r w:rsidRPr="00D82AD6">
              <w:rPr>
                <w:rFonts w:eastAsia="Calibri"/>
                <w:sz w:val="16"/>
                <w:szCs w:val="16"/>
                <w:lang w:val="en-GB"/>
              </w:rPr>
              <w:t>.</w:t>
            </w:r>
          </w:p>
        </w:tc>
        <w:tc>
          <w:tcPr>
            <w:tcW w:w="355" w:type="pct"/>
            <w:tcBorders>
              <w:top w:val="single" w:sz="4" w:space="0" w:color="auto"/>
              <w:left w:val="single" w:sz="4" w:space="0" w:color="auto"/>
              <w:bottom w:val="single" w:sz="4" w:space="0" w:color="auto"/>
              <w:right w:val="single" w:sz="4" w:space="0" w:color="auto"/>
            </w:tcBorders>
            <w:vAlign w:val="center"/>
          </w:tcPr>
          <w:p w14:paraId="7695696E" w14:textId="77777777" w:rsidR="000A1E06" w:rsidRPr="00D82AD6" w:rsidRDefault="000A1E06" w:rsidP="00187520">
            <w:pPr>
              <w:tabs>
                <w:tab w:val="left" w:pos="567"/>
              </w:tabs>
              <w:jc w:val="center"/>
              <w:rPr>
                <w:sz w:val="17"/>
                <w:szCs w:val="17"/>
                <w:lang w:val="sr-Cyrl-RS"/>
              </w:rPr>
            </w:pPr>
            <w:r>
              <w:rPr>
                <w:sz w:val="17"/>
                <w:szCs w:val="17"/>
                <w:lang w:val="sr-Cyrl-RS"/>
              </w:rPr>
              <w:t>М23</w:t>
            </w:r>
          </w:p>
        </w:tc>
      </w:tr>
      <w:tr w:rsidR="000A1E06" w:rsidRPr="0003047D" w14:paraId="794F9D0F" w14:textId="77777777" w:rsidTr="000A1E06">
        <w:trPr>
          <w:trHeight w:val="234"/>
          <w:jc w:val="center"/>
        </w:trPr>
        <w:tc>
          <w:tcPr>
            <w:tcW w:w="327" w:type="pct"/>
            <w:tcBorders>
              <w:top w:val="single" w:sz="4" w:space="0" w:color="auto"/>
              <w:left w:val="single" w:sz="4" w:space="0" w:color="auto"/>
              <w:bottom w:val="single" w:sz="4" w:space="0" w:color="auto"/>
              <w:right w:val="single" w:sz="4" w:space="0" w:color="auto"/>
            </w:tcBorders>
            <w:vAlign w:val="center"/>
          </w:tcPr>
          <w:p w14:paraId="1284C25B" w14:textId="77777777" w:rsidR="000A1E06" w:rsidRPr="00974D3F" w:rsidRDefault="000A1E06" w:rsidP="00187520">
            <w:pPr>
              <w:jc w:val="center"/>
              <w:rPr>
                <w:sz w:val="17"/>
                <w:szCs w:val="17"/>
                <w:lang w:val="sr-Cyrl-CS"/>
              </w:rPr>
            </w:pPr>
            <w:r>
              <w:rPr>
                <w:sz w:val="17"/>
                <w:szCs w:val="17"/>
                <w:lang w:val="sr-Cyrl-RS"/>
              </w:rPr>
              <w:t>10</w:t>
            </w:r>
            <w:r w:rsidRPr="00974D3F">
              <w:rPr>
                <w:sz w:val="17"/>
                <w:szCs w:val="17"/>
                <w:lang w:val="sr-Cyrl-CS"/>
              </w:rPr>
              <w:t>.</w:t>
            </w:r>
          </w:p>
        </w:tc>
        <w:tc>
          <w:tcPr>
            <w:tcW w:w="4317" w:type="pct"/>
            <w:gridSpan w:val="6"/>
            <w:tcBorders>
              <w:top w:val="single" w:sz="4" w:space="0" w:color="auto"/>
              <w:left w:val="single" w:sz="4" w:space="0" w:color="auto"/>
              <w:bottom w:val="single" w:sz="4" w:space="0" w:color="auto"/>
              <w:right w:val="single" w:sz="4" w:space="0" w:color="auto"/>
            </w:tcBorders>
            <w:vAlign w:val="center"/>
          </w:tcPr>
          <w:p w14:paraId="0A20EAD6" w14:textId="77777777" w:rsidR="000A1E06" w:rsidRPr="00D82AD6" w:rsidRDefault="000A1E06" w:rsidP="00187520">
            <w:pPr>
              <w:widowControl/>
              <w:shd w:val="clear" w:color="auto" w:fill="FFFFFF"/>
              <w:autoSpaceDE/>
              <w:autoSpaceDN/>
              <w:adjustRightInd/>
              <w:rPr>
                <w:sz w:val="16"/>
                <w:szCs w:val="16"/>
              </w:rPr>
            </w:pPr>
            <w:r w:rsidRPr="003310C9">
              <w:rPr>
                <w:b/>
                <w:bCs/>
                <w:sz w:val="16"/>
                <w:szCs w:val="18"/>
              </w:rPr>
              <w:t>Kovačević B,</w:t>
            </w:r>
            <w:r w:rsidRPr="003310C9">
              <w:rPr>
                <w:sz w:val="16"/>
                <w:szCs w:val="18"/>
              </w:rPr>
              <w:t xml:space="preserve"> Kuzmić-Janković S,Milev B, Škuletić V. Multifocal papillary thyroid microcarcinoma in the end stage of Hashimoto’s thyroiditis. </w:t>
            </w:r>
            <w:r w:rsidRPr="00D82AD6">
              <w:rPr>
                <w:rFonts w:eastAsia="Calibri"/>
                <w:sz w:val="16"/>
                <w:szCs w:val="16"/>
                <w:lang w:val="en-GB"/>
              </w:rPr>
              <w:t>Serbian Archives of Medicine</w:t>
            </w:r>
            <w:r w:rsidRPr="003310C9">
              <w:rPr>
                <w:sz w:val="16"/>
                <w:szCs w:val="18"/>
              </w:rPr>
              <w:t>. 2018; 148(11-12):672-676.</w:t>
            </w:r>
            <w:r>
              <w:t xml:space="preserve"> </w:t>
            </w:r>
            <w:r w:rsidRPr="00DD34EE">
              <w:rPr>
                <w:sz w:val="16"/>
                <w:szCs w:val="18"/>
              </w:rPr>
              <w:t>https://doi.org/10.2298/SARH171114210K</w:t>
            </w:r>
          </w:p>
        </w:tc>
        <w:tc>
          <w:tcPr>
            <w:tcW w:w="355" w:type="pct"/>
            <w:tcBorders>
              <w:top w:val="single" w:sz="4" w:space="0" w:color="auto"/>
              <w:left w:val="single" w:sz="4" w:space="0" w:color="auto"/>
              <w:bottom w:val="single" w:sz="4" w:space="0" w:color="auto"/>
              <w:right w:val="single" w:sz="4" w:space="0" w:color="auto"/>
            </w:tcBorders>
            <w:vAlign w:val="center"/>
          </w:tcPr>
          <w:p w14:paraId="2BDDDC0D" w14:textId="77777777" w:rsidR="000A1E06" w:rsidRPr="00D82AD6" w:rsidRDefault="000A1E06" w:rsidP="00187520">
            <w:pPr>
              <w:tabs>
                <w:tab w:val="left" w:pos="567"/>
              </w:tabs>
              <w:jc w:val="center"/>
              <w:rPr>
                <w:sz w:val="17"/>
                <w:szCs w:val="17"/>
                <w:lang w:val="sr-Cyrl-RS"/>
              </w:rPr>
            </w:pPr>
            <w:r>
              <w:rPr>
                <w:sz w:val="17"/>
                <w:szCs w:val="17"/>
                <w:lang w:val="sr-Cyrl-RS"/>
              </w:rPr>
              <w:t>М23</w:t>
            </w:r>
          </w:p>
        </w:tc>
      </w:tr>
      <w:tr w:rsidR="000A1E06" w:rsidRPr="0003047D" w14:paraId="0560759B" w14:textId="77777777" w:rsidTr="000A1E06">
        <w:trPr>
          <w:trHeight w:val="234"/>
          <w:jc w:val="center"/>
        </w:trPr>
        <w:tc>
          <w:tcPr>
            <w:tcW w:w="327" w:type="pct"/>
            <w:tcBorders>
              <w:top w:val="single" w:sz="4" w:space="0" w:color="auto"/>
              <w:left w:val="single" w:sz="4" w:space="0" w:color="auto"/>
              <w:bottom w:val="single" w:sz="4" w:space="0" w:color="auto"/>
              <w:right w:val="single" w:sz="4" w:space="0" w:color="auto"/>
            </w:tcBorders>
            <w:vAlign w:val="center"/>
          </w:tcPr>
          <w:p w14:paraId="7E494D72" w14:textId="77777777" w:rsidR="000A1E06" w:rsidRPr="00974D3F" w:rsidRDefault="000A1E06" w:rsidP="00187520">
            <w:pPr>
              <w:jc w:val="center"/>
              <w:rPr>
                <w:sz w:val="17"/>
                <w:szCs w:val="17"/>
              </w:rPr>
            </w:pPr>
            <w:r w:rsidRPr="00974D3F">
              <w:rPr>
                <w:sz w:val="17"/>
                <w:szCs w:val="17"/>
              </w:rPr>
              <w:t>1</w:t>
            </w:r>
            <w:r>
              <w:rPr>
                <w:sz w:val="17"/>
                <w:szCs w:val="17"/>
                <w:lang w:val="sr-Cyrl-RS"/>
              </w:rPr>
              <w:t>1</w:t>
            </w:r>
            <w:r w:rsidRPr="00974D3F">
              <w:rPr>
                <w:sz w:val="17"/>
                <w:szCs w:val="17"/>
              </w:rPr>
              <w:t>.</w:t>
            </w:r>
          </w:p>
        </w:tc>
        <w:tc>
          <w:tcPr>
            <w:tcW w:w="4317" w:type="pct"/>
            <w:gridSpan w:val="6"/>
            <w:tcBorders>
              <w:top w:val="single" w:sz="4" w:space="0" w:color="auto"/>
              <w:left w:val="single" w:sz="4" w:space="0" w:color="auto"/>
              <w:bottom w:val="single" w:sz="4" w:space="0" w:color="auto"/>
              <w:right w:val="single" w:sz="4" w:space="0" w:color="auto"/>
            </w:tcBorders>
            <w:vAlign w:val="center"/>
          </w:tcPr>
          <w:p w14:paraId="5D2CF823" w14:textId="77777777" w:rsidR="000A1E06" w:rsidRPr="00D82AD6" w:rsidRDefault="000A1E06" w:rsidP="00187520">
            <w:pPr>
              <w:widowControl/>
              <w:shd w:val="clear" w:color="auto" w:fill="FFFFFF"/>
              <w:autoSpaceDE/>
              <w:autoSpaceDN/>
              <w:adjustRightInd/>
              <w:jc w:val="both"/>
              <w:rPr>
                <w:sz w:val="16"/>
                <w:szCs w:val="16"/>
              </w:rPr>
            </w:pPr>
            <w:r w:rsidRPr="00DD34EE">
              <w:rPr>
                <w:rFonts w:eastAsia="Calibri"/>
                <w:b/>
                <w:bCs/>
                <w:sz w:val="16"/>
                <w:szCs w:val="16"/>
                <w:lang w:val="en-GB"/>
              </w:rPr>
              <w:t>Kovačević B</w:t>
            </w:r>
            <w:r w:rsidRPr="00D82AD6">
              <w:rPr>
                <w:rFonts w:eastAsia="Calibri"/>
                <w:sz w:val="16"/>
                <w:szCs w:val="16"/>
                <w:lang w:val="en-GB"/>
              </w:rPr>
              <w:t xml:space="preserve">, Eloy C, Karajović J, Kuzmić-Janković S, Soldatović I, Petrović M,  </w:t>
            </w:r>
            <w:r w:rsidRPr="00D82AD6">
              <w:rPr>
                <w:rFonts w:eastAsia="Calibri"/>
                <w:b/>
                <w:bCs/>
                <w:sz w:val="16"/>
                <w:szCs w:val="16"/>
                <w:lang w:val="en-GB"/>
              </w:rPr>
              <w:t>Cerović S</w:t>
            </w:r>
            <w:r w:rsidRPr="00D82AD6">
              <w:rPr>
                <w:rFonts w:eastAsia="Calibri"/>
                <w:sz w:val="16"/>
                <w:szCs w:val="16"/>
                <w:lang w:val="en-GB"/>
              </w:rPr>
              <w:t xml:space="preserve">. Incidence and morphological features of thyroid papillary microcarcinoma in Graves’ disease. Serbian Archives of Medicine. 2017; 145(9-10): 457-462. </w:t>
            </w:r>
            <w:hyperlink r:id="rId83" w:history="1">
              <w:r w:rsidRPr="00D82AD6">
                <w:rPr>
                  <w:rStyle w:val="Hiperveza"/>
                  <w:rFonts w:eastAsia="Calibri"/>
                  <w:sz w:val="16"/>
                  <w:szCs w:val="16"/>
                  <w:lang w:val="en-GB"/>
                </w:rPr>
                <w:t>https://doi.org/10.2298/SARH161201092K</w:t>
              </w:r>
            </w:hyperlink>
          </w:p>
        </w:tc>
        <w:tc>
          <w:tcPr>
            <w:tcW w:w="355" w:type="pct"/>
            <w:tcBorders>
              <w:top w:val="single" w:sz="4" w:space="0" w:color="auto"/>
              <w:left w:val="single" w:sz="4" w:space="0" w:color="auto"/>
              <w:bottom w:val="single" w:sz="4" w:space="0" w:color="auto"/>
              <w:right w:val="single" w:sz="4" w:space="0" w:color="auto"/>
            </w:tcBorders>
            <w:vAlign w:val="center"/>
          </w:tcPr>
          <w:p w14:paraId="21383BF2" w14:textId="77777777" w:rsidR="000A1E06" w:rsidRPr="00D82AD6" w:rsidRDefault="000A1E06" w:rsidP="00187520">
            <w:pPr>
              <w:tabs>
                <w:tab w:val="left" w:pos="567"/>
              </w:tabs>
              <w:jc w:val="center"/>
              <w:rPr>
                <w:sz w:val="17"/>
                <w:szCs w:val="17"/>
                <w:lang w:val="sr-Cyrl-RS"/>
              </w:rPr>
            </w:pPr>
            <w:r>
              <w:rPr>
                <w:sz w:val="17"/>
                <w:szCs w:val="17"/>
                <w:lang w:val="sr-Cyrl-RS"/>
              </w:rPr>
              <w:t>М23</w:t>
            </w:r>
          </w:p>
        </w:tc>
      </w:tr>
      <w:tr w:rsidR="000A1E06" w:rsidRPr="00974D3F" w14:paraId="048EBD33" w14:textId="77777777" w:rsidTr="000A1E06">
        <w:trPr>
          <w:trHeight w:val="234"/>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608C61BF" w14:textId="77777777" w:rsidR="000A1E06" w:rsidRPr="00974D3F" w:rsidRDefault="000A1E06" w:rsidP="00187520">
            <w:pPr>
              <w:rPr>
                <w:sz w:val="17"/>
                <w:szCs w:val="17"/>
                <w:lang w:val="sr-Cyrl-CS"/>
              </w:rPr>
            </w:pPr>
            <w:r w:rsidRPr="00974D3F">
              <w:rPr>
                <w:b/>
                <w:sz w:val="17"/>
                <w:szCs w:val="17"/>
                <w:lang w:val="sr-Cyrl-CS"/>
              </w:rPr>
              <w:t>Збирни подаци научне активност наставника</w:t>
            </w:r>
          </w:p>
        </w:tc>
      </w:tr>
      <w:tr w:rsidR="000A1E06" w:rsidRPr="00974D3F" w14:paraId="07DB3DBE" w14:textId="77777777" w:rsidTr="000A1E06">
        <w:trPr>
          <w:trHeight w:val="234"/>
          <w:jc w:val="center"/>
        </w:trPr>
        <w:tc>
          <w:tcPr>
            <w:tcW w:w="1912" w:type="pct"/>
            <w:gridSpan w:val="4"/>
            <w:tcBorders>
              <w:top w:val="single" w:sz="4" w:space="0" w:color="auto"/>
              <w:left w:val="single" w:sz="4" w:space="0" w:color="auto"/>
              <w:bottom w:val="single" w:sz="4" w:space="0" w:color="auto"/>
              <w:right w:val="single" w:sz="4" w:space="0" w:color="auto"/>
            </w:tcBorders>
            <w:vAlign w:val="center"/>
            <w:hideMark/>
          </w:tcPr>
          <w:p w14:paraId="72FCF4B6" w14:textId="77777777" w:rsidR="000A1E06" w:rsidRPr="00974D3F" w:rsidRDefault="000A1E06" w:rsidP="00187520">
            <w:pPr>
              <w:rPr>
                <w:sz w:val="17"/>
                <w:szCs w:val="17"/>
                <w:lang w:val="sr-Cyrl-CS"/>
              </w:rPr>
            </w:pPr>
            <w:r w:rsidRPr="00974D3F">
              <w:rPr>
                <w:sz w:val="17"/>
                <w:szCs w:val="17"/>
                <w:lang w:val="sr-Cyrl-CS"/>
              </w:rPr>
              <w:t>Укупан број цитата, без аутоцитата</w:t>
            </w:r>
          </w:p>
        </w:tc>
        <w:tc>
          <w:tcPr>
            <w:tcW w:w="3088" w:type="pct"/>
            <w:gridSpan w:val="4"/>
            <w:tcBorders>
              <w:top w:val="single" w:sz="4" w:space="0" w:color="auto"/>
              <w:left w:val="single" w:sz="4" w:space="0" w:color="auto"/>
              <w:bottom w:val="single" w:sz="4" w:space="0" w:color="auto"/>
              <w:right w:val="single" w:sz="4" w:space="0" w:color="auto"/>
            </w:tcBorders>
            <w:vAlign w:val="center"/>
          </w:tcPr>
          <w:p w14:paraId="6D44EA3E" w14:textId="77777777" w:rsidR="000A1E06" w:rsidRPr="00974D3F" w:rsidRDefault="000A1E06" w:rsidP="00187520">
            <w:pPr>
              <w:tabs>
                <w:tab w:val="left" w:pos="567"/>
              </w:tabs>
              <w:rPr>
                <w:sz w:val="17"/>
                <w:szCs w:val="17"/>
                <w:lang w:val="sr-Cyrl-CS"/>
              </w:rPr>
            </w:pPr>
            <w:r>
              <w:rPr>
                <w:sz w:val="17"/>
                <w:szCs w:val="17"/>
                <w:lang w:val="sr-Latn-RS"/>
              </w:rPr>
              <w:t>113</w:t>
            </w:r>
          </w:p>
        </w:tc>
      </w:tr>
      <w:tr w:rsidR="000A1E06" w:rsidRPr="00974D3F" w14:paraId="215CCC93" w14:textId="77777777" w:rsidTr="000A1E06">
        <w:trPr>
          <w:trHeight w:val="234"/>
          <w:jc w:val="center"/>
        </w:trPr>
        <w:tc>
          <w:tcPr>
            <w:tcW w:w="1912" w:type="pct"/>
            <w:gridSpan w:val="4"/>
            <w:tcBorders>
              <w:top w:val="single" w:sz="4" w:space="0" w:color="auto"/>
              <w:left w:val="single" w:sz="4" w:space="0" w:color="auto"/>
              <w:bottom w:val="single" w:sz="4" w:space="0" w:color="auto"/>
              <w:right w:val="single" w:sz="4" w:space="0" w:color="auto"/>
            </w:tcBorders>
            <w:vAlign w:val="center"/>
            <w:hideMark/>
          </w:tcPr>
          <w:p w14:paraId="00DC6730" w14:textId="77777777" w:rsidR="000A1E06" w:rsidRPr="00974D3F" w:rsidRDefault="000A1E06" w:rsidP="00187520">
            <w:pPr>
              <w:rPr>
                <w:sz w:val="17"/>
                <w:szCs w:val="17"/>
                <w:lang w:val="sr-Cyrl-CS"/>
              </w:rPr>
            </w:pPr>
            <w:r w:rsidRPr="00974D3F">
              <w:rPr>
                <w:sz w:val="17"/>
                <w:szCs w:val="17"/>
                <w:lang w:val="sr-Cyrl-CS"/>
              </w:rPr>
              <w:t>Укупан број радова са SCI (или SSCI) листе</w:t>
            </w:r>
          </w:p>
        </w:tc>
        <w:tc>
          <w:tcPr>
            <w:tcW w:w="3088" w:type="pct"/>
            <w:gridSpan w:val="4"/>
            <w:tcBorders>
              <w:top w:val="single" w:sz="4" w:space="0" w:color="auto"/>
              <w:left w:val="single" w:sz="4" w:space="0" w:color="auto"/>
              <w:bottom w:val="single" w:sz="4" w:space="0" w:color="auto"/>
              <w:right w:val="single" w:sz="4" w:space="0" w:color="auto"/>
            </w:tcBorders>
            <w:vAlign w:val="center"/>
          </w:tcPr>
          <w:p w14:paraId="226F42A7" w14:textId="77777777" w:rsidR="000A1E06" w:rsidRPr="00974D3F" w:rsidRDefault="000A1E06" w:rsidP="00187520">
            <w:pPr>
              <w:tabs>
                <w:tab w:val="left" w:pos="567"/>
              </w:tabs>
              <w:rPr>
                <w:sz w:val="17"/>
                <w:szCs w:val="17"/>
                <w:lang w:val="sr-Cyrl-CS"/>
              </w:rPr>
            </w:pPr>
            <w:r>
              <w:rPr>
                <w:sz w:val="17"/>
                <w:szCs w:val="17"/>
                <w:lang w:val="sr-Latn-RS"/>
              </w:rPr>
              <w:t>22</w:t>
            </w:r>
          </w:p>
        </w:tc>
      </w:tr>
      <w:tr w:rsidR="000A1E06" w:rsidRPr="00974D3F" w14:paraId="63B2ABB2" w14:textId="77777777" w:rsidTr="000A1E06">
        <w:trPr>
          <w:trHeight w:val="234"/>
          <w:jc w:val="center"/>
        </w:trPr>
        <w:tc>
          <w:tcPr>
            <w:tcW w:w="1912" w:type="pct"/>
            <w:gridSpan w:val="4"/>
            <w:tcBorders>
              <w:top w:val="single" w:sz="4" w:space="0" w:color="auto"/>
              <w:left w:val="single" w:sz="4" w:space="0" w:color="auto"/>
              <w:bottom w:val="single" w:sz="4" w:space="0" w:color="auto"/>
              <w:right w:val="single" w:sz="4" w:space="0" w:color="auto"/>
            </w:tcBorders>
            <w:vAlign w:val="center"/>
          </w:tcPr>
          <w:p w14:paraId="0020E275" w14:textId="77777777" w:rsidR="000A1E06" w:rsidRPr="00974D3F" w:rsidRDefault="000A1E06" w:rsidP="00187520">
            <w:pPr>
              <w:rPr>
                <w:sz w:val="17"/>
                <w:szCs w:val="17"/>
                <w:lang w:val="sr-Cyrl-CS"/>
              </w:rPr>
            </w:pPr>
            <w:r w:rsidRPr="00974D3F">
              <w:rPr>
                <w:sz w:val="17"/>
                <w:szCs w:val="17"/>
                <w:lang w:val="sr-Cyrl-CS"/>
              </w:rPr>
              <w:t>Тренутно учешће на пројектима</w:t>
            </w:r>
          </w:p>
        </w:tc>
        <w:tc>
          <w:tcPr>
            <w:tcW w:w="1922" w:type="pct"/>
            <w:gridSpan w:val="2"/>
            <w:tcBorders>
              <w:top w:val="single" w:sz="4" w:space="0" w:color="auto"/>
              <w:left w:val="single" w:sz="4" w:space="0" w:color="auto"/>
              <w:bottom w:val="single" w:sz="4" w:space="0" w:color="auto"/>
              <w:right w:val="single" w:sz="4" w:space="0" w:color="auto"/>
            </w:tcBorders>
            <w:vAlign w:val="center"/>
          </w:tcPr>
          <w:p w14:paraId="089C636F" w14:textId="77777777" w:rsidR="000A1E06" w:rsidRPr="00974D3F" w:rsidRDefault="000A1E06" w:rsidP="00187520">
            <w:pPr>
              <w:rPr>
                <w:sz w:val="17"/>
                <w:szCs w:val="17"/>
                <w:lang w:val="sr-Cyrl-CS"/>
              </w:rPr>
            </w:pPr>
            <w:r w:rsidRPr="00974D3F">
              <w:rPr>
                <w:sz w:val="17"/>
                <w:szCs w:val="17"/>
                <w:lang w:val="sr-Cyrl-CS"/>
              </w:rPr>
              <w:t>Домаћи</w:t>
            </w:r>
            <w:r>
              <w:rPr>
                <w:sz w:val="17"/>
                <w:szCs w:val="17"/>
                <w:lang w:val="sr-Cyrl-CS"/>
              </w:rPr>
              <w:t>-</w:t>
            </w:r>
            <w:r>
              <w:rPr>
                <w:sz w:val="17"/>
                <w:szCs w:val="17"/>
                <w:lang w:val="sr-Latn-RS"/>
              </w:rPr>
              <w:t>1</w:t>
            </w:r>
          </w:p>
        </w:tc>
        <w:tc>
          <w:tcPr>
            <w:tcW w:w="1166" w:type="pct"/>
            <w:gridSpan w:val="2"/>
            <w:tcBorders>
              <w:top w:val="single" w:sz="4" w:space="0" w:color="auto"/>
              <w:left w:val="single" w:sz="4" w:space="0" w:color="auto"/>
              <w:bottom w:val="single" w:sz="4" w:space="0" w:color="auto"/>
              <w:right w:val="single" w:sz="4" w:space="0" w:color="auto"/>
            </w:tcBorders>
            <w:vAlign w:val="center"/>
          </w:tcPr>
          <w:p w14:paraId="729F48A4" w14:textId="77777777" w:rsidR="000A1E06" w:rsidRPr="00974D3F" w:rsidRDefault="000A1E06" w:rsidP="00187520">
            <w:pPr>
              <w:rPr>
                <w:sz w:val="17"/>
                <w:szCs w:val="17"/>
                <w:lang w:val="sr-Cyrl-CS"/>
              </w:rPr>
            </w:pPr>
            <w:r w:rsidRPr="00974D3F">
              <w:rPr>
                <w:sz w:val="17"/>
                <w:szCs w:val="17"/>
                <w:lang w:val="sr-Cyrl-CS"/>
              </w:rPr>
              <w:t>Међународни</w:t>
            </w:r>
            <w:r>
              <w:rPr>
                <w:sz w:val="17"/>
                <w:szCs w:val="17"/>
                <w:lang w:val="sr-Cyrl-CS"/>
              </w:rPr>
              <w:t>-</w:t>
            </w:r>
            <w:r>
              <w:rPr>
                <w:sz w:val="17"/>
                <w:szCs w:val="17"/>
                <w:lang w:val="sr-Latn-RS"/>
              </w:rPr>
              <w:t>1</w:t>
            </w:r>
          </w:p>
        </w:tc>
      </w:tr>
      <w:tr w:rsidR="000A1E06" w:rsidRPr="00974D3F" w14:paraId="396BA01E" w14:textId="77777777" w:rsidTr="000A1E06">
        <w:trPr>
          <w:trHeight w:val="234"/>
          <w:jc w:val="center"/>
        </w:trPr>
        <w:tc>
          <w:tcPr>
            <w:tcW w:w="1912" w:type="pct"/>
            <w:gridSpan w:val="4"/>
            <w:tcBorders>
              <w:top w:val="single" w:sz="4" w:space="0" w:color="auto"/>
              <w:left w:val="single" w:sz="4" w:space="0" w:color="auto"/>
              <w:bottom w:val="single" w:sz="4" w:space="0" w:color="auto"/>
              <w:right w:val="single" w:sz="4" w:space="0" w:color="auto"/>
            </w:tcBorders>
            <w:vAlign w:val="center"/>
            <w:hideMark/>
          </w:tcPr>
          <w:p w14:paraId="5871C92B" w14:textId="77777777" w:rsidR="000A1E06" w:rsidRPr="00974D3F" w:rsidRDefault="000A1E06" w:rsidP="00187520">
            <w:pPr>
              <w:rPr>
                <w:sz w:val="17"/>
                <w:szCs w:val="17"/>
                <w:lang w:val="sr-Cyrl-CS"/>
              </w:rPr>
            </w:pPr>
            <w:r w:rsidRPr="00974D3F">
              <w:rPr>
                <w:sz w:val="17"/>
                <w:szCs w:val="17"/>
                <w:lang w:val="sr-Cyrl-CS"/>
              </w:rPr>
              <w:t xml:space="preserve">Усавршавања </w:t>
            </w:r>
          </w:p>
        </w:tc>
        <w:tc>
          <w:tcPr>
            <w:tcW w:w="3088" w:type="pct"/>
            <w:gridSpan w:val="4"/>
            <w:tcBorders>
              <w:top w:val="single" w:sz="4" w:space="0" w:color="auto"/>
              <w:left w:val="single" w:sz="4" w:space="0" w:color="auto"/>
              <w:bottom w:val="single" w:sz="4" w:space="0" w:color="auto"/>
              <w:right w:val="single" w:sz="4" w:space="0" w:color="auto"/>
            </w:tcBorders>
            <w:vAlign w:val="center"/>
          </w:tcPr>
          <w:p w14:paraId="203F59FA" w14:textId="77777777" w:rsidR="000A1E06" w:rsidRPr="00974D3F" w:rsidRDefault="000A1E06" w:rsidP="00187520">
            <w:pPr>
              <w:rPr>
                <w:sz w:val="17"/>
                <w:szCs w:val="17"/>
                <w:lang w:val="sr-Cyrl-CS"/>
              </w:rPr>
            </w:pPr>
            <w:r>
              <w:rPr>
                <w:sz w:val="16"/>
              </w:rPr>
              <w:t>2014.Институт</w:t>
            </w:r>
            <w:r>
              <w:rPr>
                <w:spacing w:val="-9"/>
                <w:sz w:val="16"/>
              </w:rPr>
              <w:t xml:space="preserve"> </w:t>
            </w:r>
            <w:r>
              <w:rPr>
                <w:sz w:val="16"/>
              </w:rPr>
              <w:t>за</w:t>
            </w:r>
            <w:r>
              <w:rPr>
                <w:spacing w:val="-5"/>
                <w:sz w:val="16"/>
              </w:rPr>
              <w:t xml:space="preserve"> </w:t>
            </w:r>
            <w:r>
              <w:rPr>
                <w:sz w:val="16"/>
              </w:rPr>
              <w:t>молекуларну</w:t>
            </w:r>
            <w:r>
              <w:rPr>
                <w:spacing w:val="-9"/>
                <w:sz w:val="16"/>
              </w:rPr>
              <w:t xml:space="preserve"> </w:t>
            </w:r>
            <w:r>
              <w:rPr>
                <w:sz w:val="16"/>
              </w:rPr>
              <w:t>патологију</w:t>
            </w:r>
            <w:r>
              <w:rPr>
                <w:spacing w:val="-9"/>
                <w:sz w:val="16"/>
              </w:rPr>
              <w:t xml:space="preserve"> </w:t>
            </w:r>
            <w:r>
              <w:rPr>
                <w:sz w:val="16"/>
              </w:rPr>
              <w:t>и</w:t>
            </w:r>
            <w:r>
              <w:rPr>
                <w:spacing w:val="-6"/>
                <w:sz w:val="16"/>
              </w:rPr>
              <w:t xml:space="preserve"> </w:t>
            </w:r>
            <w:r>
              <w:rPr>
                <w:sz w:val="16"/>
              </w:rPr>
              <w:t>имунологију</w:t>
            </w:r>
            <w:r>
              <w:rPr>
                <w:spacing w:val="-7"/>
                <w:sz w:val="16"/>
              </w:rPr>
              <w:t xml:space="preserve"> </w:t>
            </w:r>
            <w:r>
              <w:rPr>
                <w:sz w:val="16"/>
              </w:rPr>
              <w:t>(IPATIMUP),</w:t>
            </w:r>
            <w:r>
              <w:rPr>
                <w:spacing w:val="-5"/>
                <w:sz w:val="16"/>
              </w:rPr>
              <w:t xml:space="preserve"> </w:t>
            </w:r>
            <w:r>
              <w:rPr>
                <w:sz w:val="16"/>
              </w:rPr>
              <w:t>Порто,</w:t>
            </w:r>
            <w:r>
              <w:rPr>
                <w:spacing w:val="-5"/>
                <w:sz w:val="16"/>
              </w:rPr>
              <w:t xml:space="preserve"> </w:t>
            </w:r>
            <w:r>
              <w:rPr>
                <w:spacing w:val="-2"/>
                <w:sz w:val="16"/>
              </w:rPr>
              <w:t>Португалија</w:t>
            </w:r>
          </w:p>
        </w:tc>
      </w:tr>
      <w:tr w:rsidR="000A1E06" w:rsidRPr="00974D3F" w14:paraId="6A63C7A7" w14:textId="77777777" w:rsidTr="000A1E06">
        <w:trPr>
          <w:trHeight w:val="234"/>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70EA5FA2" w14:textId="77777777" w:rsidR="000A1E06" w:rsidRPr="00974D3F" w:rsidRDefault="000A1E06" w:rsidP="00187520">
            <w:pPr>
              <w:rPr>
                <w:sz w:val="17"/>
                <w:szCs w:val="17"/>
                <w:lang w:val="sr-Cyrl-CS"/>
              </w:rPr>
            </w:pPr>
            <w:r w:rsidRPr="00974D3F">
              <w:rPr>
                <w:sz w:val="17"/>
                <w:szCs w:val="17"/>
                <w:lang w:val="sr-Cyrl-CS"/>
              </w:rPr>
              <w:t>Други подаци које сматрате релевантни</w:t>
            </w:r>
          </w:p>
        </w:tc>
      </w:tr>
    </w:tbl>
    <w:p w14:paraId="20BF048F" w14:textId="77777777" w:rsidR="000A1E06" w:rsidRDefault="000A1E06" w:rsidP="00F11D03">
      <w:pPr>
        <w:widowControl/>
        <w:autoSpaceDE/>
        <w:autoSpaceDN/>
        <w:adjustRightInd/>
        <w:spacing w:after="160" w:line="259" w:lineRule="auto"/>
        <w:rPr>
          <w:b/>
          <w:sz w:val="17"/>
          <w:szCs w:val="17"/>
          <w:lang w:val="sr-Cyrl-RS"/>
        </w:rPr>
      </w:pPr>
    </w:p>
    <w:p w14:paraId="6F0508B0" w14:textId="0C6E7DAA" w:rsidR="00F11D03" w:rsidRPr="003567F4" w:rsidRDefault="00F11D03" w:rsidP="003567F4">
      <w:pPr>
        <w:widowControl/>
        <w:autoSpaceDE/>
        <w:autoSpaceDN/>
        <w:adjustRightInd/>
        <w:spacing w:after="160" w:line="259" w:lineRule="auto"/>
        <w:rPr>
          <w:b/>
          <w:sz w:val="17"/>
          <w:szCs w:val="17"/>
          <w:lang w:val="sr-Cyrl-RS"/>
        </w:rPr>
      </w:pPr>
    </w:p>
    <w:tbl>
      <w:tblPr>
        <w:tblpPr w:leftFromText="180" w:rightFromText="180" w:vertAnchor="page" w:horzAnchor="margin" w:tblpY="2363"/>
        <w:tblW w:w="5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1251"/>
        <w:gridCol w:w="953"/>
        <w:gridCol w:w="906"/>
        <w:gridCol w:w="1259"/>
        <w:gridCol w:w="847"/>
        <w:gridCol w:w="1846"/>
        <w:gridCol w:w="1985"/>
        <w:gridCol w:w="567"/>
      </w:tblGrid>
      <w:tr w:rsidR="00E700F9" w:rsidRPr="00FE1F2A" w14:paraId="55D7F561" w14:textId="77777777" w:rsidTr="00E700F9">
        <w:trPr>
          <w:trHeight w:val="227"/>
        </w:trPr>
        <w:tc>
          <w:tcPr>
            <w:tcW w:w="1368" w:type="pct"/>
            <w:gridSpan w:val="3"/>
            <w:tcBorders>
              <w:top w:val="single" w:sz="4" w:space="0" w:color="auto"/>
              <w:left w:val="single" w:sz="4" w:space="0" w:color="auto"/>
              <w:bottom w:val="single" w:sz="4" w:space="0" w:color="auto"/>
              <w:right w:val="single" w:sz="4" w:space="0" w:color="auto"/>
            </w:tcBorders>
            <w:vAlign w:val="center"/>
            <w:hideMark/>
          </w:tcPr>
          <w:p w14:paraId="04FEB47B" w14:textId="77777777" w:rsidR="00E700F9" w:rsidRPr="00FE1F2A" w:rsidRDefault="00E700F9" w:rsidP="00E700F9">
            <w:pPr>
              <w:rPr>
                <w:sz w:val="17"/>
                <w:szCs w:val="17"/>
                <w:lang w:val="sr-Cyrl-CS"/>
              </w:rPr>
            </w:pPr>
            <w:r w:rsidRPr="00FE1F2A">
              <w:rPr>
                <w:b/>
                <w:sz w:val="17"/>
                <w:szCs w:val="17"/>
                <w:lang w:val="sr-Cyrl-CS"/>
              </w:rPr>
              <w:lastRenderedPageBreak/>
              <w:t>Име и презиме</w:t>
            </w:r>
          </w:p>
        </w:tc>
        <w:tc>
          <w:tcPr>
            <w:tcW w:w="363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5E7C6B" w14:textId="77777777" w:rsidR="00E700F9" w:rsidRPr="00FE1F2A" w:rsidRDefault="00E700F9" w:rsidP="00E700F9">
            <w:pPr>
              <w:rPr>
                <w:b/>
                <w:sz w:val="17"/>
                <w:szCs w:val="17"/>
                <w:lang w:val="sr-Cyrl-CS"/>
              </w:rPr>
            </w:pPr>
            <w:r w:rsidRPr="00FE1F2A">
              <w:rPr>
                <w:b/>
                <w:bCs/>
                <w:iCs/>
                <w:sz w:val="17"/>
                <w:szCs w:val="17"/>
              </w:rPr>
              <w:t>Козомара Ј. Ружица</w:t>
            </w:r>
          </w:p>
        </w:tc>
      </w:tr>
      <w:tr w:rsidR="00E700F9" w:rsidRPr="00FE1F2A" w14:paraId="236CF734" w14:textId="77777777" w:rsidTr="00E700F9">
        <w:trPr>
          <w:trHeight w:val="227"/>
        </w:trPr>
        <w:tc>
          <w:tcPr>
            <w:tcW w:w="1368" w:type="pct"/>
            <w:gridSpan w:val="3"/>
            <w:tcBorders>
              <w:top w:val="single" w:sz="4" w:space="0" w:color="auto"/>
              <w:left w:val="single" w:sz="4" w:space="0" w:color="auto"/>
              <w:bottom w:val="single" w:sz="4" w:space="0" w:color="auto"/>
              <w:right w:val="single" w:sz="4" w:space="0" w:color="auto"/>
            </w:tcBorders>
            <w:vAlign w:val="center"/>
            <w:hideMark/>
          </w:tcPr>
          <w:p w14:paraId="58ED6247" w14:textId="77777777" w:rsidR="00E700F9" w:rsidRPr="00FE1F2A" w:rsidRDefault="00E700F9" w:rsidP="00E700F9">
            <w:pPr>
              <w:rPr>
                <w:sz w:val="17"/>
                <w:szCs w:val="17"/>
                <w:lang w:val="sr-Cyrl-CS"/>
              </w:rPr>
            </w:pPr>
            <w:r w:rsidRPr="00FE1F2A">
              <w:rPr>
                <w:b/>
                <w:sz w:val="17"/>
                <w:szCs w:val="17"/>
                <w:lang w:val="sr-Cyrl-CS"/>
              </w:rPr>
              <w:t>Звање</w:t>
            </w:r>
          </w:p>
        </w:tc>
        <w:tc>
          <w:tcPr>
            <w:tcW w:w="3632" w:type="pct"/>
            <w:gridSpan w:val="6"/>
            <w:tcBorders>
              <w:top w:val="single" w:sz="4" w:space="0" w:color="auto"/>
              <w:left w:val="single" w:sz="4" w:space="0" w:color="auto"/>
              <w:bottom w:val="single" w:sz="4" w:space="0" w:color="auto"/>
              <w:right w:val="single" w:sz="4" w:space="0" w:color="auto"/>
            </w:tcBorders>
            <w:vAlign w:val="center"/>
          </w:tcPr>
          <w:p w14:paraId="25E0280B" w14:textId="77777777" w:rsidR="00E700F9" w:rsidRPr="00FE1F2A" w:rsidRDefault="00E700F9" w:rsidP="00E700F9">
            <w:pPr>
              <w:rPr>
                <w:sz w:val="17"/>
                <w:szCs w:val="17"/>
                <w:lang w:val="sr-Cyrl-CS"/>
              </w:rPr>
            </w:pPr>
            <w:r w:rsidRPr="00FE1F2A">
              <w:rPr>
                <w:sz w:val="17"/>
                <w:szCs w:val="17"/>
                <w:lang w:val="sr-Cyrl-CS"/>
              </w:rPr>
              <w:t>Редовни професор</w:t>
            </w:r>
          </w:p>
        </w:tc>
      </w:tr>
      <w:tr w:rsidR="00E700F9" w:rsidRPr="00FE1F2A" w14:paraId="56A205C4" w14:textId="77777777" w:rsidTr="00E700F9">
        <w:trPr>
          <w:trHeight w:val="227"/>
        </w:trPr>
        <w:tc>
          <w:tcPr>
            <w:tcW w:w="1368" w:type="pct"/>
            <w:gridSpan w:val="3"/>
            <w:tcBorders>
              <w:top w:val="single" w:sz="4" w:space="0" w:color="auto"/>
              <w:left w:val="single" w:sz="4" w:space="0" w:color="auto"/>
              <w:bottom w:val="single" w:sz="4" w:space="0" w:color="auto"/>
              <w:right w:val="single" w:sz="4" w:space="0" w:color="auto"/>
            </w:tcBorders>
            <w:vAlign w:val="center"/>
            <w:hideMark/>
          </w:tcPr>
          <w:p w14:paraId="26544B20" w14:textId="77777777" w:rsidR="00E700F9" w:rsidRPr="00FE1F2A" w:rsidRDefault="00E700F9" w:rsidP="00E700F9">
            <w:pPr>
              <w:rPr>
                <w:sz w:val="17"/>
                <w:szCs w:val="17"/>
                <w:lang w:val="sr-Cyrl-CS"/>
              </w:rPr>
            </w:pPr>
            <w:r w:rsidRPr="00FE1F2A">
              <w:rPr>
                <w:b/>
                <w:sz w:val="17"/>
                <w:szCs w:val="17"/>
                <w:lang w:val="sr-Cyrl-CS"/>
              </w:rPr>
              <w:t>Ужа научна област</w:t>
            </w:r>
          </w:p>
        </w:tc>
        <w:tc>
          <w:tcPr>
            <w:tcW w:w="3632" w:type="pct"/>
            <w:gridSpan w:val="6"/>
            <w:tcBorders>
              <w:top w:val="single" w:sz="4" w:space="0" w:color="auto"/>
              <w:left w:val="single" w:sz="4" w:space="0" w:color="auto"/>
              <w:bottom w:val="single" w:sz="4" w:space="0" w:color="auto"/>
              <w:right w:val="single" w:sz="4" w:space="0" w:color="auto"/>
            </w:tcBorders>
            <w:vAlign w:val="center"/>
          </w:tcPr>
          <w:p w14:paraId="0AD2DE2C" w14:textId="77777777" w:rsidR="00E700F9" w:rsidRPr="00FE1F2A" w:rsidRDefault="00E700F9" w:rsidP="00E700F9">
            <w:pPr>
              <w:rPr>
                <w:sz w:val="17"/>
                <w:szCs w:val="17"/>
                <w:lang w:val="sr-Cyrl-CS"/>
              </w:rPr>
            </w:pPr>
            <w:r w:rsidRPr="00FE1F2A">
              <w:rPr>
                <w:sz w:val="17"/>
                <w:szCs w:val="17"/>
                <w:lang w:val="sr-Cyrl-CS"/>
              </w:rPr>
              <w:t>Оториноларингологија с</w:t>
            </w:r>
            <w:r w:rsidRPr="00FE1F2A">
              <w:rPr>
                <w:sz w:val="17"/>
                <w:szCs w:val="17"/>
              </w:rPr>
              <w:t>a</w:t>
            </w:r>
            <w:r w:rsidRPr="00FE1F2A">
              <w:rPr>
                <w:sz w:val="17"/>
                <w:szCs w:val="17"/>
                <w:lang w:val="sr-Cyrl-CS"/>
              </w:rPr>
              <w:t xml:space="preserve"> максилофацијалном хирургијом</w:t>
            </w:r>
          </w:p>
        </w:tc>
      </w:tr>
      <w:tr w:rsidR="00E700F9" w:rsidRPr="00FE1F2A" w14:paraId="7B18E6A0" w14:textId="77777777" w:rsidTr="00E700F9">
        <w:trPr>
          <w:trHeight w:val="227"/>
        </w:trPr>
        <w:tc>
          <w:tcPr>
            <w:tcW w:w="901" w:type="pct"/>
            <w:gridSpan w:val="2"/>
            <w:tcBorders>
              <w:top w:val="single" w:sz="4" w:space="0" w:color="auto"/>
              <w:left w:val="single" w:sz="4" w:space="0" w:color="auto"/>
              <w:bottom w:val="single" w:sz="4" w:space="0" w:color="auto"/>
              <w:right w:val="single" w:sz="4" w:space="0" w:color="auto"/>
            </w:tcBorders>
            <w:vAlign w:val="center"/>
            <w:hideMark/>
          </w:tcPr>
          <w:p w14:paraId="20C40A7E" w14:textId="77777777" w:rsidR="00E700F9" w:rsidRPr="00FE1F2A" w:rsidRDefault="00E700F9" w:rsidP="00E700F9">
            <w:pPr>
              <w:rPr>
                <w:sz w:val="17"/>
                <w:szCs w:val="17"/>
                <w:lang w:val="sr-Cyrl-CS"/>
              </w:rPr>
            </w:pPr>
            <w:r w:rsidRPr="00FE1F2A">
              <w:rPr>
                <w:b/>
                <w:sz w:val="17"/>
                <w:szCs w:val="17"/>
                <w:lang w:val="sr-Cyrl-CS"/>
              </w:rPr>
              <w:t>Академска каријера</w:t>
            </w:r>
          </w:p>
        </w:tc>
        <w:tc>
          <w:tcPr>
            <w:tcW w:w="467" w:type="pct"/>
            <w:tcBorders>
              <w:top w:val="single" w:sz="4" w:space="0" w:color="auto"/>
              <w:left w:val="single" w:sz="4" w:space="0" w:color="auto"/>
              <w:bottom w:val="single" w:sz="4" w:space="0" w:color="auto"/>
              <w:right w:val="single" w:sz="4" w:space="0" w:color="auto"/>
            </w:tcBorders>
            <w:vAlign w:val="center"/>
            <w:hideMark/>
          </w:tcPr>
          <w:p w14:paraId="1BD358E5" w14:textId="77777777" w:rsidR="00E700F9" w:rsidRPr="00FE1F2A" w:rsidRDefault="00E700F9" w:rsidP="00E700F9">
            <w:pPr>
              <w:rPr>
                <w:sz w:val="17"/>
                <w:szCs w:val="17"/>
                <w:lang w:val="sr-Cyrl-CS"/>
              </w:rPr>
            </w:pPr>
            <w:r w:rsidRPr="00FE1F2A">
              <w:rPr>
                <w:sz w:val="17"/>
                <w:szCs w:val="17"/>
                <w:lang w:val="sr-Cyrl-CS"/>
              </w:rPr>
              <w:t>Година</w:t>
            </w:r>
          </w:p>
        </w:tc>
        <w:tc>
          <w:tcPr>
            <w:tcW w:w="1061" w:type="pct"/>
            <w:gridSpan w:val="2"/>
            <w:tcBorders>
              <w:top w:val="single" w:sz="4" w:space="0" w:color="auto"/>
              <w:left w:val="single" w:sz="4" w:space="0" w:color="auto"/>
              <w:bottom w:val="single" w:sz="4" w:space="0" w:color="auto"/>
              <w:right w:val="single" w:sz="4" w:space="0" w:color="auto"/>
            </w:tcBorders>
            <w:vAlign w:val="center"/>
            <w:hideMark/>
          </w:tcPr>
          <w:p w14:paraId="160609DB" w14:textId="77777777" w:rsidR="00E700F9" w:rsidRPr="00FE1F2A" w:rsidRDefault="00E700F9" w:rsidP="00E700F9">
            <w:pPr>
              <w:rPr>
                <w:sz w:val="17"/>
                <w:szCs w:val="17"/>
                <w:lang w:val="sr-Cyrl-CS"/>
              </w:rPr>
            </w:pPr>
            <w:r w:rsidRPr="00FE1F2A">
              <w:rPr>
                <w:sz w:val="17"/>
                <w:szCs w:val="17"/>
                <w:lang w:val="sr-Cyrl-CS"/>
              </w:rPr>
              <w:t>Институција</w:t>
            </w:r>
          </w:p>
        </w:tc>
        <w:tc>
          <w:tcPr>
            <w:tcW w:w="1320" w:type="pct"/>
            <w:gridSpan w:val="2"/>
            <w:tcBorders>
              <w:top w:val="single" w:sz="4" w:space="0" w:color="auto"/>
              <w:left w:val="single" w:sz="4" w:space="0" w:color="auto"/>
              <w:bottom w:val="single" w:sz="4" w:space="0" w:color="auto"/>
              <w:right w:val="single" w:sz="4" w:space="0" w:color="auto"/>
            </w:tcBorders>
            <w:vAlign w:val="center"/>
            <w:hideMark/>
          </w:tcPr>
          <w:p w14:paraId="00B4E709" w14:textId="77777777" w:rsidR="00E700F9" w:rsidRPr="00FE1F2A" w:rsidRDefault="00E700F9" w:rsidP="00E700F9">
            <w:pPr>
              <w:rPr>
                <w:sz w:val="17"/>
                <w:szCs w:val="17"/>
                <w:lang w:val="sr-Cyrl-CS"/>
              </w:rPr>
            </w:pPr>
            <w:r w:rsidRPr="00FE1F2A">
              <w:rPr>
                <w:sz w:val="17"/>
                <w:szCs w:val="17"/>
                <w:lang w:val="sr-Cyrl-CS"/>
              </w:rPr>
              <w:t>Област</w:t>
            </w:r>
          </w:p>
        </w:tc>
        <w:tc>
          <w:tcPr>
            <w:tcW w:w="1251" w:type="pct"/>
            <w:gridSpan w:val="2"/>
            <w:tcBorders>
              <w:top w:val="single" w:sz="4" w:space="0" w:color="auto"/>
              <w:left w:val="single" w:sz="4" w:space="0" w:color="auto"/>
              <w:bottom w:val="single" w:sz="4" w:space="0" w:color="auto"/>
              <w:right w:val="single" w:sz="4" w:space="0" w:color="auto"/>
            </w:tcBorders>
            <w:vAlign w:val="center"/>
            <w:hideMark/>
          </w:tcPr>
          <w:p w14:paraId="370FFAE5" w14:textId="77777777" w:rsidR="00E700F9" w:rsidRPr="00FE1F2A" w:rsidRDefault="00E700F9" w:rsidP="00E700F9">
            <w:pPr>
              <w:rPr>
                <w:sz w:val="17"/>
                <w:szCs w:val="17"/>
              </w:rPr>
            </w:pPr>
            <w:r w:rsidRPr="00FE1F2A">
              <w:rPr>
                <w:sz w:val="17"/>
                <w:szCs w:val="17"/>
              </w:rPr>
              <w:t>Ужа научна односно уметничка област</w:t>
            </w:r>
          </w:p>
        </w:tc>
      </w:tr>
      <w:tr w:rsidR="00E700F9" w:rsidRPr="00FE1F2A" w14:paraId="57E3CC87" w14:textId="77777777" w:rsidTr="00E700F9">
        <w:trPr>
          <w:trHeight w:val="227"/>
        </w:trPr>
        <w:tc>
          <w:tcPr>
            <w:tcW w:w="901" w:type="pct"/>
            <w:gridSpan w:val="2"/>
            <w:tcBorders>
              <w:top w:val="single" w:sz="4" w:space="0" w:color="auto"/>
              <w:left w:val="single" w:sz="4" w:space="0" w:color="auto"/>
              <w:bottom w:val="single" w:sz="4" w:space="0" w:color="auto"/>
              <w:right w:val="single" w:sz="4" w:space="0" w:color="auto"/>
            </w:tcBorders>
            <w:vAlign w:val="center"/>
            <w:hideMark/>
          </w:tcPr>
          <w:p w14:paraId="05547FB7" w14:textId="77777777" w:rsidR="00E700F9" w:rsidRPr="00FE1F2A" w:rsidRDefault="00E700F9" w:rsidP="00E700F9">
            <w:pPr>
              <w:rPr>
                <w:sz w:val="17"/>
                <w:szCs w:val="17"/>
                <w:lang w:val="sr-Cyrl-CS"/>
              </w:rPr>
            </w:pPr>
            <w:r w:rsidRPr="00FE1F2A">
              <w:rPr>
                <w:sz w:val="17"/>
                <w:szCs w:val="17"/>
                <w:lang w:val="sr-Cyrl-CS"/>
              </w:rPr>
              <w:t>Избор у звање</w:t>
            </w:r>
          </w:p>
        </w:tc>
        <w:tc>
          <w:tcPr>
            <w:tcW w:w="467" w:type="pct"/>
            <w:tcBorders>
              <w:top w:val="single" w:sz="4" w:space="0" w:color="auto"/>
              <w:left w:val="single" w:sz="4" w:space="0" w:color="auto"/>
              <w:bottom w:val="single" w:sz="4" w:space="0" w:color="auto"/>
              <w:right w:val="single" w:sz="4" w:space="0" w:color="auto"/>
            </w:tcBorders>
            <w:vAlign w:val="center"/>
          </w:tcPr>
          <w:p w14:paraId="15B43F10" w14:textId="77777777" w:rsidR="00E700F9" w:rsidRPr="00FE1F2A" w:rsidRDefault="00E700F9" w:rsidP="00E700F9">
            <w:pPr>
              <w:rPr>
                <w:sz w:val="17"/>
                <w:szCs w:val="17"/>
                <w:lang w:val="sr-Cyrl-CS"/>
              </w:rPr>
            </w:pPr>
            <w:r w:rsidRPr="00FE1F2A">
              <w:rPr>
                <w:sz w:val="17"/>
                <w:szCs w:val="17"/>
                <w:lang w:val="sr-Cyrl-CS"/>
              </w:rPr>
              <w:t>2015.</w:t>
            </w:r>
          </w:p>
        </w:tc>
        <w:tc>
          <w:tcPr>
            <w:tcW w:w="1061" w:type="pct"/>
            <w:gridSpan w:val="2"/>
            <w:tcBorders>
              <w:top w:val="single" w:sz="4" w:space="0" w:color="auto"/>
              <w:left w:val="single" w:sz="4" w:space="0" w:color="auto"/>
              <w:bottom w:val="single" w:sz="4" w:space="0" w:color="auto"/>
              <w:right w:val="single" w:sz="4" w:space="0" w:color="auto"/>
            </w:tcBorders>
            <w:vAlign w:val="center"/>
          </w:tcPr>
          <w:p w14:paraId="3EE40967" w14:textId="77777777" w:rsidR="00E700F9" w:rsidRPr="00FE1F2A" w:rsidRDefault="00E700F9" w:rsidP="00E700F9">
            <w:pPr>
              <w:rPr>
                <w:sz w:val="17"/>
                <w:szCs w:val="17"/>
                <w:lang w:val="sr-Cyrl-CS"/>
              </w:rPr>
            </w:pPr>
            <w:r w:rsidRPr="00FE1F2A">
              <w:rPr>
                <w:sz w:val="17"/>
                <w:szCs w:val="17"/>
                <w:lang w:val="sr-Cyrl-CS"/>
              </w:rPr>
              <w:t>МФ ВМА УО</w:t>
            </w:r>
          </w:p>
        </w:tc>
        <w:tc>
          <w:tcPr>
            <w:tcW w:w="1320" w:type="pct"/>
            <w:gridSpan w:val="2"/>
            <w:tcBorders>
              <w:top w:val="single" w:sz="4" w:space="0" w:color="auto"/>
              <w:left w:val="single" w:sz="4" w:space="0" w:color="auto"/>
              <w:bottom w:val="single" w:sz="4" w:space="0" w:color="auto"/>
              <w:right w:val="single" w:sz="4" w:space="0" w:color="auto"/>
            </w:tcBorders>
            <w:vAlign w:val="center"/>
          </w:tcPr>
          <w:p w14:paraId="4D497DEC" w14:textId="77777777" w:rsidR="00E700F9" w:rsidRPr="00FE1F2A" w:rsidRDefault="00E700F9" w:rsidP="00E700F9">
            <w:pPr>
              <w:rPr>
                <w:sz w:val="17"/>
                <w:szCs w:val="17"/>
                <w:lang w:val="sr-Cyrl-CS"/>
              </w:rPr>
            </w:pPr>
            <w:r w:rsidRPr="00FE1F2A">
              <w:rPr>
                <w:sz w:val="17"/>
                <w:szCs w:val="17"/>
                <w:lang w:val="sr-Cyrl-CS"/>
              </w:rPr>
              <w:t>Оториноларингологија с</w:t>
            </w:r>
            <w:r w:rsidRPr="00FE1F2A">
              <w:rPr>
                <w:sz w:val="17"/>
                <w:szCs w:val="17"/>
              </w:rPr>
              <w:t>a</w:t>
            </w:r>
            <w:r w:rsidRPr="00FE1F2A">
              <w:rPr>
                <w:sz w:val="17"/>
                <w:szCs w:val="17"/>
                <w:lang w:val="sr-Cyrl-CS"/>
              </w:rPr>
              <w:t xml:space="preserve"> максилофацијалном хирургијом</w:t>
            </w:r>
          </w:p>
        </w:tc>
        <w:tc>
          <w:tcPr>
            <w:tcW w:w="1251" w:type="pct"/>
            <w:gridSpan w:val="2"/>
            <w:tcBorders>
              <w:top w:val="single" w:sz="4" w:space="0" w:color="auto"/>
              <w:left w:val="single" w:sz="4" w:space="0" w:color="auto"/>
              <w:bottom w:val="single" w:sz="4" w:space="0" w:color="auto"/>
              <w:right w:val="single" w:sz="4" w:space="0" w:color="auto"/>
            </w:tcBorders>
            <w:vAlign w:val="center"/>
          </w:tcPr>
          <w:p w14:paraId="1770A7D8" w14:textId="77777777" w:rsidR="00E700F9" w:rsidRPr="00FE1F2A" w:rsidRDefault="00E700F9" w:rsidP="00E700F9">
            <w:pPr>
              <w:rPr>
                <w:sz w:val="17"/>
                <w:szCs w:val="17"/>
                <w:lang w:val="sr-Cyrl-CS"/>
              </w:rPr>
            </w:pPr>
            <w:r w:rsidRPr="00FE1F2A">
              <w:rPr>
                <w:sz w:val="17"/>
                <w:szCs w:val="17"/>
                <w:lang w:val="sr-Cyrl-CS"/>
              </w:rPr>
              <w:t>Максилофацијална хирургија</w:t>
            </w:r>
          </w:p>
        </w:tc>
      </w:tr>
      <w:tr w:rsidR="00E700F9" w:rsidRPr="00FE1F2A" w14:paraId="4D2B3C01" w14:textId="77777777" w:rsidTr="00E700F9">
        <w:trPr>
          <w:trHeight w:val="227"/>
        </w:trPr>
        <w:tc>
          <w:tcPr>
            <w:tcW w:w="901" w:type="pct"/>
            <w:gridSpan w:val="2"/>
            <w:tcBorders>
              <w:top w:val="single" w:sz="4" w:space="0" w:color="auto"/>
              <w:left w:val="single" w:sz="4" w:space="0" w:color="auto"/>
              <w:bottom w:val="single" w:sz="4" w:space="0" w:color="auto"/>
              <w:right w:val="single" w:sz="4" w:space="0" w:color="auto"/>
            </w:tcBorders>
            <w:vAlign w:val="center"/>
            <w:hideMark/>
          </w:tcPr>
          <w:p w14:paraId="592A46AF" w14:textId="77777777" w:rsidR="00E700F9" w:rsidRPr="00FE1F2A" w:rsidRDefault="00E700F9" w:rsidP="00E700F9">
            <w:pPr>
              <w:rPr>
                <w:sz w:val="17"/>
                <w:szCs w:val="17"/>
                <w:lang w:val="sr-Cyrl-CS"/>
              </w:rPr>
            </w:pPr>
            <w:r w:rsidRPr="00FE1F2A">
              <w:rPr>
                <w:sz w:val="17"/>
                <w:szCs w:val="17"/>
                <w:lang w:val="sr-Cyrl-CS"/>
              </w:rPr>
              <w:t>Докторат</w:t>
            </w:r>
          </w:p>
        </w:tc>
        <w:tc>
          <w:tcPr>
            <w:tcW w:w="467" w:type="pct"/>
            <w:tcBorders>
              <w:top w:val="single" w:sz="4" w:space="0" w:color="auto"/>
              <w:left w:val="single" w:sz="4" w:space="0" w:color="auto"/>
              <w:bottom w:val="single" w:sz="4" w:space="0" w:color="auto"/>
              <w:right w:val="single" w:sz="4" w:space="0" w:color="auto"/>
            </w:tcBorders>
            <w:vAlign w:val="center"/>
          </w:tcPr>
          <w:p w14:paraId="45E69A24" w14:textId="77777777" w:rsidR="00E700F9" w:rsidRPr="00FE1F2A" w:rsidRDefault="00E700F9" w:rsidP="00E700F9">
            <w:pPr>
              <w:rPr>
                <w:sz w:val="17"/>
                <w:szCs w:val="17"/>
                <w:lang w:val="sr-Cyrl-CS"/>
              </w:rPr>
            </w:pPr>
            <w:r w:rsidRPr="00FE1F2A">
              <w:rPr>
                <w:sz w:val="17"/>
                <w:szCs w:val="17"/>
                <w:lang w:val="sr-Cyrl-CS"/>
              </w:rPr>
              <w:t>2003.</w:t>
            </w:r>
          </w:p>
        </w:tc>
        <w:tc>
          <w:tcPr>
            <w:tcW w:w="1061" w:type="pct"/>
            <w:gridSpan w:val="2"/>
            <w:tcBorders>
              <w:top w:val="single" w:sz="4" w:space="0" w:color="auto"/>
              <w:left w:val="single" w:sz="4" w:space="0" w:color="auto"/>
              <w:bottom w:val="single" w:sz="4" w:space="0" w:color="auto"/>
              <w:right w:val="single" w:sz="4" w:space="0" w:color="auto"/>
            </w:tcBorders>
            <w:vAlign w:val="center"/>
          </w:tcPr>
          <w:p w14:paraId="3AB42681" w14:textId="77777777" w:rsidR="00E700F9" w:rsidRPr="00FE1F2A" w:rsidRDefault="00E700F9" w:rsidP="00E700F9">
            <w:pPr>
              <w:rPr>
                <w:sz w:val="17"/>
                <w:szCs w:val="17"/>
                <w:lang w:val="sr-Cyrl-CS"/>
              </w:rPr>
            </w:pPr>
            <w:r w:rsidRPr="00FE1F2A">
              <w:rPr>
                <w:sz w:val="17"/>
                <w:szCs w:val="17"/>
                <w:lang w:val="sr-Cyrl-CS"/>
              </w:rPr>
              <w:t>ВМА</w:t>
            </w:r>
          </w:p>
        </w:tc>
        <w:tc>
          <w:tcPr>
            <w:tcW w:w="1320" w:type="pct"/>
            <w:gridSpan w:val="2"/>
            <w:tcBorders>
              <w:top w:val="single" w:sz="4" w:space="0" w:color="auto"/>
              <w:left w:val="single" w:sz="4" w:space="0" w:color="auto"/>
              <w:bottom w:val="single" w:sz="4" w:space="0" w:color="auto"/>
              <w:right w:val="single" w:sz="4" w:space="0" w:color="auto"/>
            </w:tcBorders>
            <w:vAlign w:val="center"/>
          </w:tcPr>
          <w:p w14:paraId="2C35EB05" w14:textId="77777777" w:rsidR="00E700F9" w:rsidRPr="00FE1F2A" w:rsidRDefault="00E700F9" w:rsidP="00E700F9">
            <w:pPr>
              <w:rPr>
                <w:sz w:val="17"/>
                <w:szCs w:val="17"/>
                <w:lang w:val="sr-Cyrl-CS"/>
              </w:rPr>
            </w:pPr>
            <w:r w:rsidRPr="00FE1F2A">
              <w:rPr>
                <w:sz w:val="17"/>
                <w:szCs w:val="17"/>
                <w:lang w:val="sr-Cyrl-CS"/>
              </w:rPr>
              <w:t>Оториноларингологија с</w:t>
            </w:r>
            <w:r w:rsidRPr="00FE1F2A">
              <w:rPr>
                <w:sz w:val="17"/>
                <w:szCs w:val="17"/>
              </w:rPr>
              <w:t>a</w:t>
            </w:r>
            <w:r w:rsidRPr="00FE1F2A">
              <w:rPr>
                <w:sz w:val="17"/>
                <w:szCs w:val="17"/>
                <w:lang w:val="sr-Cyrl-CS"/>
              </w:rPr>
              <w:t xml:space="preserve"> максилофацијалном хирургијом</w:t>
            </w:r>
          </w:p>
        </w:tc>
        <w:tc>
          <w:tcPr>
            <w:tcW w:w="1251" w:type="pct"/>
            <w:gridSpan w:val="2"/>
            <w:tcBorders>
              <w:top w:val="single" w:sz="4" w:space="0" w:color="auto"/>
              <w:left w:val="single" w:sz="4" w:space="0" w:color="auto"/>
              <w:bottom w:val="single" w:sz="4" w:space="0" w:color="auto"/>
              <w:right w:val="single" w:sz="4" w:space="0" w:color="auto"/>
            </w:tcBorders>
            <w:vAlign w:val="center"/>
          </w:tcPr>
          <w:p w14:paraId="2B85F596" w14:textId="77777777" w:rsidR="00E700F9" w:rsidRPr="00FE1F2A" w:rsidRDefault="00E700F9" w:rsidP="00E700F9">
            <w:pPr>
              <w:rPr>
                <w:sz w:val="17"/>
                <w:szCs w:val="17"/>
                <w:lang w:val="sr-Cyrl-CS"/>
              </w:rPr>
            </w:pPr>
            <w:r w:rsidRPr="00FE1F2A">
              <w:rPr>
                <w:sz w:val="17"/>
                <w:szCs w:val="17"/>
                <w:lang w:val="sr-Cyrl-CS"/>
              </w:rPr>
              <w:t>Максилофацијална хирургија</w:t>
            </w:r>
          </w:p>
        </w:tc>
      </w:tr>
      <w:tr w:rsidR="00E700F9" w:rsidRPr="00FE1F2A" w14:paraId="7A26B956" w14:textId="77777777" w:rsidTr="00E700F9">
        <w:trPr>
          <w:trHeight w:val="227"/>
        </w:trPr>
        <w:tc>
          <w:tcPr>
            <w:tcW w:w="901" w:type="pct"/>
            <w:gridSpan w:val="2"/>
            <w:tcBorders>
              <w:top w:val="single" w:sz="4" w:space="0" w:color="auto"/>
              <w:left w:val="single" w:sz="4" w:space="0" w:color="auto"/>
              <w:bottom w:val="single" w:sz="4" w:space="0" w:color="auto"/>
              <w:right w:val="single" w:sz="4" w:space="0" w:color="auto"/>
            </w:tcBorders>
            <w:vAlign w:val="center"/>
            <w:hideMark/>
          </w:tcPr>
          <w:p w14:paraId="0EA9DB44" w14:textId="77777777" w:rsidR="00E700F9" w:rsidRPr="00FE1F2A" w:rsidRDefault="00E700F9" w:rsidP="00E700F9">
            <w:pPr>
              <w:rPr>
                <w:sz w:val="17"/>
                <w:szCs w:val="17"/>
              </w:rPr>
            </w:pPr>
            <w:r w:rsidRPr="00FE1F2A">
              <w:rPr>
                <w:sz w:val="17"/>
                <w:szCs w:val="17"/>
              </w:rPr>
              <w:t>Магистратура</w:t>
            </w:r>
          </w:p>
        </w:tc>
        <w:tc>
          <w:tcPr>
            <w:tcW w:w="467" w:type="pct"/>
            <w:tcBorders>
              <w:top w:val="single" w:sz="4" w:space="0" w:color="auto"/>
              <w:left w:val="single" w:sz="4" w:space="0" w:color="auto"/>
              <w:bottom w:val="single" w:sz="4" w:space="0" w:color="auto"/>
              <w:right w:val="single" w:sz="4" w:space="0" w:color="auto"/>
            </w:tcBorders>
            <w:vAlign w:val="center"/>
          </w:tcPr>
          <w:p w14:paraId="254D7E92" w14:textId="77777777" w:rsidR="00E700F9" w:rsidRPr="00FE1F2A" w:rsidRDefault="00E700F9" w:rsidP="00E700F9">
            <w:pPr>
              <w:rPr>
                <w:sz w:val="17"/>
                <w:szCs w:val="17"/>
                <w:lang w:val="sr-Cyrl-CS"/>
              </w:rPr>
            </w:pPr>
          </w:p>
        </w:tc>
        <w:tc>
          <w:tcPr>
            <w:tcW w:w="1061" w:type="pct"/>
            <w:gridSpan w:val="2"/>
            <w:tcBorders>
              <w:top w:val="single" w:sz="4" w:space="0" w:color="auto"/>
              <w:left w:val="single" w:sz="4" w:space="0" w:color="auto"/>
              <w:bottom w:val="single" w:sz="4" w:space="0" w:color="auto"/>
              <w:right w:val="single" w:sz="4" w:space="0" w:color="auto"/>
            </w:tcBorders>
            <w:vAlign w:val="center"/>
          </w:tcPr>
          <w:p w14:paraId="28FD69BA" w14:textId="77777777" w:rsidR="00E700F9" w:rsidRPr="00FE1F2A" w:rsidRDefault="00E700F9" w:rsidP="00E700F9">
            <w:pPr>
              <w:rPr>
                <w:sz w:val="17"/>
                <w:szCs w:val="17"/>
                <w:lang w:val="sr-Cyrl-CS"/>
              </w:rPr>
            </w:pPr>
          </w:p>
        </w:tc>
        <w:tc>
          <w:tcPr>
            <w:tcW w:w="1320" w:type="pct"/>
            <w:gridSpan w:val="2"/>
            <w:tcBorders>
              <w:top w:val="single" w:sz="4" w:space="0" w:color="auto"/>
              <w:left w:val="single" w:sz="4" w:space="0" w:color="auto"/>
              <w:bottom w:val="single" w:sz="4" w:space="0" w:color="auto"/>
              <w:right w:val="single" w:sz="4" w:space="0" w:color="auto"/>
            </w:tcBorders>
            <w:vAlign w:val="center"/>
          </w:tcPr>
          <w:p w14:paraId="1CCDD160" w14:textId="77777777" w:rsidR="00E700F9" w:rsidRPr="00FE1F2A" w:rsidRDefault="00E700F9" w:rsidP="00E700F9">
            <w:pPr>
              <w:rPr>
                <w:sz w:val="17"/>
                <w:szCs w:val="17"/>
                <w:lang w:val="sr-Cyrl-CS"/>
              </w:rPr>
            </w:pPr>
          </w:p>
        </w:tc>
        <w:tc>
          <w:tcPr>
            <w:tcW w:w="1251" w:type="pct"/>
            <w:gridSpan w:val="2"/>
            <w:tcBorders>
              <w:top w:val="single" w:sz="4" w:space="0" w:color="auto"/>
              <w:left w:val="single" w:sz="4" w:space="0" w:color="auto"/>
              <w:bottom w:val="single" w:sz="4" w:space="0" w:color="auto"/>
              <w:right w:val="single" w:sz="4" w:space="0" w:color="auto"/>
            </w:tcBorders>
            <w:vAlign w:val="center"/>
          </w:tcPr>
          <w:p w14:paraId="1EE60A52" w14:textId="77777777" w:rsidR="00E700F9" w:rsidRPr="00FE1F2A" w:rsidRDefault="00E700F9" w:rsidP="00E700F9">
            <w:pPr>
              <w:rPr>
                <w:sz w:val="17"/>
                <w:szCs w:val="17"/>
                <w:lang w:val="sr-Cyrl-CS"/>
              </w:rPr>
            </w:pPr>
          </w:p>
        </w:tc>
      </w:tr>
      <w:tr w:rsidR="00E700F9" w:rsidRPr="00FE1F2A" w14:paraId="46CABA60" w14:textId="77777777" w:rsidTr="00E700F9">
        <w:trPr>
          <w:trHeight w:val="227"/>
        </w:trPr>
        <w:tc>
          <w:tcPr>
            <w:tcW w:w="901" w:type="pct"/>
            <w:gridSpan w:val="2"/>
            <w:tcBorders>
              <w:top w:val="single" w:sz="4" w:space="0" w:color="auto"/>
              <w:left w:val="single" w:sz="4" w:space="0" w:color="auto"/>
              <w:bottom w:val="single" w:sz="4" w:space="0" w:color="auto"/>
              <w:right w:val="single" w:sz="4" w:space="0" w:color="auto"/>
            </w:tcBorders>
            <w:vAlign w:val="center"/>
            <w:hideMark/>
          </w:tcPr>
          <w:p w14:paraId="3AA1185F" w14:textId="77777777" w:rsidR="00E700F9" w:rsidRPr="00FE1F2A" w:rsidRDefault="00E700F9" w:rsidP="00E700F9">
            <w:pPr>
              <w:rPr>
                <w:sz w:val="17"/>
                <w:szCs w:val="17"/>
              </w:rPr>
            </w:pPr>
            <w:r w:rsidRPr="00FE1F2A">
              <w:rPr>
                <w:sz w:val="17"/>
                <w:szCs w:val="17"/>
              </w:rPr>
              <w:t>Мастер диплома</w:t>
            </w:r>
          </w:p>
        </w:tc>
        <w:tc>
          <w:tcPr>
            <w:tcW w:w="467" w:type="pct"/>
            <w:tcBorders>
              <w:top w:val="single" w:sz="4" w:space="0" w:color="auto"/>
              <w:left w:val="single" w:sz="4" w:space="0" w:color="auto"/>
              <w:bottom w:val="single" w:sz="4" w:space="0" w:color="auto"/>
              <w:right w:val="single" w:sz="4" w:space="0" w:color="auto"/>
            </w:tcBorders>
            <w:vAlign w:val="center"/>
          </w:tcPr>
          <w:p w14:paraId="5130BF5D" w14:textId="77777777" w:rsidR="00E700F9" w:rsidRPr="00FE1F2A" w:rsidRDefault="00E700F9" w:rsidP="00E700F9">
            <w:pPr>
              <w:rPr>
                <w:sz w:val="17"/>
                <w:szCs w:val="17"/>
                <w:lang w:val="sr-Cyrl-CS"/>
              </w:rPr>
            </w:pPr>
          </w:p>
        </w:tc>
        <w:tc>
          <w:tcPr>
            <w:tcW w:w="1061" w:type="pct"/>
            <w:gridSpan w:val="2"/>
            <w:tcBorders>
              <w:top w:val="single" w:sz="4" w:space="0" w:color="auto"/>
              <w:left w:val="single" w:sz="4" w:space="0" w:color="auto"/>
              <w:bottom w:val="single" w:sz="4" w:space="0" w:color="auto"/>
              <w:right w:val="single" w:sz="4" w:space="0" w:color="auto"/>
            </w:tcBorders>
            <w:vAlign w:val="center"/>
          </w:tcPr>
          <w:p w14:paraId="562A3E3B" w14:textId="77777777" w:rsidR="00E700F9" w:rsidRPr="00FE1F2A" w:rsidRDefault="00E700F9" w:rsidP="00E700F9">
            <w:pPr>
              <w:rPr>
                <w:sz w:val="17"/>
                <w:szCs w:val="17"/>
                <w:lang w:val="sr-Cyrl-CS"/>
              </w:rPr>
            </w:pPr>
          </w:p>
        </w:tc>
        <w:tc>
          <w:tcPr>
            <w:tcW w:w="1320" w:type="pct"/>
            <w:gridSpan w:val="2"/>
            <w:tcBorders>
              <w:top w:val="single" w:sz="4" w:space="0" w:color="auto"/>
              <w:left w:val="single" w:sz="4" w:space="0" w:color="auto"/>
              <w:bottom w:val="single" w:sz="4" w:space="0" w:color="auto"/>
              <w:right w:val="single" w:sz="4" w:space="0" w:color="auto"/>
            </w:tcBorders>
            <w:vAlign w:val="center"/>
          </w:tcPr>
          <w:p w14:paraId="2DA24968" w14:textId="77777777" w:rsidR="00E700F9" w:rsidRPr="00FE1F2A" w:rsidRDefault="00E700F9" w:rsidP="00E700F9">
            <w:pPr>
              <w:rPr>
                <w:sz w:val="17"/>
                <w:szCs w:val="17"/>
                <w:lang w:val="sr-Cyrl-CS"/>
              </w:rPr>
            </w:pPr>
          </w:p>
        </w:tc>
        <w:tc>
          <w:tcPr>
            <w:tcW w:w="1251" w:type="pct"/>
            <w:gridSpan w:val="2"/>
            <w:tcBorders>
              <w:top w:val="single" w:sz="4" w:space="0" w:color="auto"/>
              <w:left w:val="single" w:sz="4" w:space="0" w:color="auto"/>
              <w:bottom w:val="single" w:sz="4" w:space="0" w:color="auto"/>
              <w:right w:val="single" w:sz="4" w:space="0" w:color="auto"/>
            </w:tcBorders>
            <w:vAlign w:val="center"/>
          </w:tcPr>
          <w:p w14:paraId="45E6EACE" w14:textId="77777777" w:rsidR="00E700F9" w:rsidRPr="00FE1F2A" w:rsidRDefault="00E700F9" w:rsidP="00E700F9">
            <w:pPr>
              <w:rPr>
                <w:sz w:val="17"/>
                <w:szCs w:val="17"/>
                <w:lang w:val="sr-Cyrl-CS"/>
              </w:rPr>
            </w:pPr>
          </w:p>
        </w:tc>
      </w:tr>
      <w:tr w:rsidR="00E700F9" w:rsidRPr="00FE1F2A" w14:paraId="78C06BE7" w14:textId="77777777" w:rsidTr="00E700F9">
        <w:trPr>
          <w:trHeight w:val="227"/>
        </w:trPr>
        <w:tc>
          <w:tcPr>
            <w:tcW w:w="901" w:type="pct"/>
            <w:gridSpan w:val="2"/>
            <w:tcBorders>
              <w:top w:val="single" w:sz="4" w:space="0" w:color="auto"/>
              <w:left w:val="single" w:sz="4" w:space="0" w:color="auto"/>
              <w:bottom w:val="single" w:sz="4" w:space="0" w:color="auto"/>
              <w:right w:val="single" w:sz="4" w:space="0" w:color="auto"/>
            </w:tcBorders>
            <w:vAlign w:val="center"/>
            <w:hideMark/>
          </w:tcPr>
          <w:p w14:paraId="6A5CD109" w14:textId="77777777" w:rsidR="00E700F9" w:rsidRPr="00FE1F2A" w:rsidRDefault="00E700F9" w:rsidP="00E700F9">
            <w:pPr>
              <w:rPr>
                <w:sz w:val="17"/>
                <w:szCs w:val="17"/>
                <w:lang w:val="sr-Cyrl-CS"/>
              </w:rPr>
            </w:pPr>
            <w:r w:rsidRPr="00FE1F2A">
              <w:rPr>
                <w:sz w:val="17"/>
                <w:szCs w:val="17"/>
                <w:lang w:val="sr-Cyrl-CS"/>
              </w:rPr>
              <w:t>Диплома</w:t>
            </w:r>
          </w:p>
        </w:tc>
        <w:tc>
          <w:tcPr>
            <w:tcW w:w="467" w:type="pct"/>
            <w:tcBorders>
              <w:top w:val="single" w:sz="4" w:space="0" w:color="auto"/>
              <w:left w:val="single" w:sz="4" w:space="0" w:color="auto"/>
              <w:bottom w:val="single" w:sz="4" w:space="0" w:color="auto"/>
              <w:right w:val="single" w:sz="4" w:space="0" w:color="auto"/>
            </w:tcBorders>
            <w:vAlign w:val="center"/>
          </w:tcPr>
          <w:p w14:paraId="05CC3026" w14:textId="77777777" w:rsidR="00E700F9" w:rsidRPr="00FE1F2A" w:rsidRDefault="00E700F9" w:rsidP="00E700F9">
            <w:pPr>
              <w:rPr>
                <w:sz w:val="17"/>
                <w:szCs w:val="17"/>
                <w:lang w:val="sr-Cyrl-CS"/>
              </w:rPr>
            </w:pPr>
            <w:r w:rsidRPr="00FE1F2A">
              <w:rPr>
                <w:sz w:val="17"/>
                <w:szCs w:val="17"/>
                <w:lang w:val="sr-Cyrl-CS"/>
              </w:rPr>
              <w:t>1986.</w:t>
            </w:r>
          </w:p>
          <w:p w14:paraId="055FC82C" w14:textId="77777777" w:rsidR="00E700F9" w:rsidRPr="00FE1F2A" w:rsidRDefault="00E700F9" w:rsidP="00E700F9">
            <w:pPr>
              <w:rPr>
                <w:sz w:val="17"/>
                <w:szCs w:val="17"/>
              </w:rPr>
            </w:pPr>
          </w:p>
          <w:p w14:paraId="468EF376" w14:textId="77777777" w:rsidR="00E700F9" w:rsidRPr="00FE1F2A" w:rsidRDefault="00E700F9" w:rsidP="00E700F9">
            <w:pPr>
              <w:rPr>
                <w:sz w:val="17"/>
                <w:szCs w:val="17"/>
                <w:lang w:val="sr-Cyrl-CS"/>
              </w:rPr>
            </w:pPr>
            <w:r w:rsidRPr="00FE1F2A">
              <w:rPr>
                <w:sz w:val="17"/>
                <w:szCs w:val="17"/>
                <w:lang w:val="sr-Cyrl-CS"/>
              </w:rPr>
              <w:t>2000.</w:t>
            </w:r>
          </w:p>
        </w:tc>
        <w:tc>
          <w:tcPr>
            <w:tcW w:w="1061" w:type="pct"/>
            <w:gridSpan w:val="2"/>
            <w:tcBorders>
              <w:top w:val="single" w:sz="4" w:space="0" w:color="auto"/>
              <w:left w:val="single" w:sz="4" w:space="0" w:color="auto"/>
              <w:bottom w:val="single" w:sz="4" w:space="0" w:color="auto"/>
              <w:right w:val="single" w:sz="4" w:space="0" w:color="auto"/>
            </w:tcBorders>
            <w:vAlign w:val="center"/>
          </w:tcPr>
          <w:p w14:paraId="751EC789" w14:textId="77777777" w:rsidR="00E700F9" w:rsidRPr="00FE1F2A" w:rsidRDefault="00E700F9" w:rsidP="00E700F9">
            <w:pPr>
              <w:rPr>
                <w:sz w:val="17"/>
                <w:szCs w:val="17"/>
                <w:lang w:val="sr-Cyrl-CS"/>
              </w:rPr>
            </w:pPr>
            <w:r w:rsidRPr="00FE1F2A">
              <w:rPr>
                <w:sz w:val="17"/>
                <w:szCs w:val="17"/>
                <w:lang w:val="sr-Cyrl-CS"/>
              </w:rPr>
              <w:t>Медицински факултет, Универзитет у Београду, Стоматолошки факултет</w:t>
            </w:r>
          </w:p>
        </w:tc>
        <w:tc>
          <w:tcPr>
            <w:tcW w:w="1320" w:type="pct"/>
            <w:gridSpan w:val="2"/>
            <w:tcBorders>
              <w:top w:val="single" w:sz="4" w:space="0" w:color="auto"/>
              <w:left w:val="single" w:sz="4" w:space="0" w:color="auto"/>
              <w:bottom w:val="single" w:sz="4" w:space="0" w:color="auto"/>
              <w:right w:val="single" w:sz="4" w:space="0" w:color="auto"/>
            </w:tcBorders>
            <w:vAlign w:val="center"/>
          </w:tcPr>
          <w:p w14:paraId="38D9D286" w14:textId="77777777" w:rsidR="00E700F9" w:rsidRPr="00FE1F2A" w:rsidRDefault="00E700F9" w:rsidP="00E700F9">
            <w:pPr>
              <w:rPr>
                <w:sz w:val="17"/>
                <w:szCs w:val="17"/>
              </w:rPr>
            </w:pPr>
            <w:r w:rsidRPr="00FE1F2A">
              <w:rPr>
                <w:sz w:val="17"/>
                <w:szCs w:val="17"/>
              </w:rPr>
              <w:t>Медицина</w:t>
            </w:r>
          </w:p>
        </w:tc>
        <w:tc>
          <w:tcPr>
            <w:tcW w:w="1251" w:type="pct"/>
            <w:gridSpan w:val="2"/>
            <w:tcBorders>
              <w:top w:val="single" w:sz="4" w:space="0" w:color="auto"/>
              <w:left w:val="single" w:sz="4" w:space="0" w:color="auto"/>
              <w:bottom w:val="single" w:sz="4" w:space="0" w:color="auto"/>
              <w:right w:val="single" w:sz="4" w:space="0" w:color="auto"/>
            </w:tcBorders>
            <w:vAlign w:val="center"/>
          </w:tcPr>
          <w:p w14:paraId="176E2CFC" w14:textId="77777777" w:rsidR="00E700F9" w:rsidRPr="00FE1F2A" w:rsidRDefault="00E700F9" w:rsidP="00E700F9">
            <w:pPr>
              <w:rPr>
                <w:sz w:val="17"/>
                <w:szCs w:val="17"/>
              </w:rPr>
            </w:pPr>
          </w:p>
        </w:tc>
      </w:tr>
      <w:tr w:rsidR="00E700F9" w:rsidRPr="00FE1F2A" w14:paraId="3D32FF0C" w14:textId="77777777" w:rsidTr="00E700F9">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8F86B24" w14:textId="77777777" w:rsidR="00E700F9" w:rsidRPr="00FE1F2A" w:rsidRDefault="00E700F9" w:rsidP="00E700F9">
            <w:pPr>
              <w:rPr>
                <w:sz w:val="17"/>
                <w:szCs w:val="17"/>
              </w:rPr>
            </w:pPr>
            <w:r w:rsidRPr="00FE1F2A">
              <w:rPr>
                <w:b/>
                <w:sz w:val="17"/>
                <w:szCs w:val="17"/>
                <w:lang w:val="sr-Cyrl-CS"/>
              </w:rPr>
              <w:t xml:space="preserve">Списак предмета </w:t>
            </w:r>
            <w:r w:rsidRPr="00FE1F2A">
              <w:rPr>
                <w:b/>
                <w:sz w:val="17"/>
                <w:szCs w:val="17"/>
              </w:rPr>
              <w:t xml:space="preserve">које наставник држи на докторским студијама </w:t>
            </w:r>
          </w:p>
        </w:tc>
      </w:tr>
      <w:tr w:rsidR="00E700F9" w:rsidRPr="00FE1F2A" w14:paraId="381EAC87" w14:textId="77777777" w:rsidTr="00E700F9">
        <w:trPr>
          <w:trHeight w:val="227"/>
        </w:trPr>
        <w:tc>
          <w:tcPr>
            <w:tcW w:w="288" w:type="pct"/>
            <w:tcBorders>
              <w:top w:val="single" w:sz="4" w:space="0" w:color="auto"/>
              <w:left w:val="single" w:sz="4" w:space="0" w:color="auto"/>
              <w:bottom w:val="single" w:sz="4" w:space="0" w:color="auto"/>
              <w:right w:val="single" w:sz="4" w:space="0" w:color="auto"/>
            </w:tcBorders>
            <w:vAlign w:val="center"/>
            <w:hideMark/>
          </w:tcPr>
          <w:p w14:paraId="686F4753" w14:textId="77777777" w:rsidR="00E700F9" w:rsidRPr="00FE1F2A" w:rsidRDefault="00E700F9" w:rsidP="00E700F9">
            <w:pPr>
              <w:rPr>
                <w:b/>
                <w:sz w:val="17"/>
                <w:szCs w:val="17"/>
                <w:lang w:val="sr-Cyrl-CS"/>
              </w:rPr>
            </w:pPr>
            <w:r w:rsidRPr="00FE1F2A">
              <w:rPr>
                <w:b/>
                <w:sz w:val="17"/>
                <w:szCs w:val="17"/>
                <w:lang w:val="sr-Cyrl-CS"/>
              </w:rPr>
              <w:t>Р.Б.</w:t>
            </w:r>
          </w:p>
        </w:tc>
        <w:tc>
          <w:tcPr>
            <w:tcW w:w="613" w:type="pct"/>
            <w:tcBorders>
              <w:top w:val="single" w:sz="4" w:space="0" w:color="auto"/>
              <w:left w:val="single" w:sz="4" w:space="0" w:color="auto"/>
              <w:bottom w:val="single" w:sz="4" w:space="0" w:color="auto"/>
              <w:right w:val="single" w:sz="4" w:space="0" w:color="auto"/>
            </w:tcBorders>
            <w:vAlign w:val="center"/>
            <w:hideMark/>
          </w:tcPr>
          <w:p w14:paraId="10101E70" w14:textId="77777777" w:rsidR="00E700F9" w:rsidRPr="00FE1F2A" w:rsidRDefault="00E700F9" w:rsidP="00E700F9">
            <w:pPr>
              <w:rPr>
                <w:b/>
                <w:sz w:val="17"/>
                <w:szCs w:val="17"/>
              </w:rPr>
            </w:pPr>
            <w:r w:rsidRPr="00FE1F2A">
              <w:rPr>
                <w:b/>
                <w:sz w:val="17"/>
                <w:szCs w:val="17"/>
              </w:rPr>
              <w:t xml:space="preserve">Ознака </w:t>
            </w:r>
          </w:p>
        </w:tc>
        <w:tc>
          <w:tcPr>
            <w:tcW w:w="4099" w:type="pct"/>
            <w:gridSpan w:val="7"/>
            <w:tcBorders>
              <w:top w:val="single" w:sz="4" w:space="0" w:color="auto"/>
              <w:left w:val="single" w:sz="4" w:space="0" w:color="auto"/>
              <w:bottom w:val="single" w:sz="4" w:space="0" w:color="auto"/>
              <w:right w:val="single" w:sz="4" w:space="0" w:color="auto"/>
            </w:tcBorders>
            <w:vAlign w:val="center"/>
            <w:hideMark/>
          </w:tcPr>
          <w:p w14:paraId="556C55A6" w14:textId="77777777" w:rsidR="00E700F9" w:rsidRPr="00FE1F2A" w:rsidRDefault="00E700F9" w:rsidP="00E700F9">
            <w:pPr>
              <w:rPr>
                <w:b/>
                <w:sz w:val="17"/>
                <w:szCs w:val="17"/>
              </w:rPr>
            </w:pPr>
            <w:r w:rsidRPr="00FE1F2A">
              <w:rPr>
                <w:b/>
                <w:iCs/>
                <w:sz w:val="17"/>
                <w:szCs w:val="17"/>
                <w:lang w:val="sr-Cyrl-CS"/>
              </w:rPr>
              <w:t>Назив предмета</w:t>
            </w:r>
          </w:p>
        </w:tc>
      </w:tr>
      <w:tr w:rsidR="00E700F9" w:rsidRPr="00FE1F2A" w14:paraId="32A00883" w14:textId="77777777" w:rsidTr="00E700F9">
        <w:trPr>
          <w:trHeight w:val="227"/>
        </w:trPr>
        <w:tc>
          <w:tcPr>
            <w:tcW w:w="288" w:type="pct"/>
            <w:tcBorders>
              <w:top w:val="single" w:sz="4" w:space="0" w:color="auto"/>
              <w:left w:val="single" w:sz="4" w:space="0" w:color="auto"/>
              <w:bottom w:val="single" w:sz="4" w:space="0" w:color="auto"/>
              <w:right w:val="single" w:sz="4" w:space="0" w:color="auto"/>
            </w:tcBorders>
            <w:vAlign w:val="center"/>
          </w:tcPr>
          <w:p w14:paraId="0BCD8E1D" w14:textId="77777777" w:rsidR="00E700F9" w:rsidRPr="00FE1F2A" w:rsidRDefault="00E700F9" w:rsidP="00E700F9">
            <w:pPr>
              <w:rPr>
                <w:sz w:val="17"/>
                <w:szCs w:val="17"/>
                <w:lang w:val="en-US"/>
              </w:rPr>
            </w:pPr>
            <w:r w:rsidRPr="00FE1F2A">
              <w:rPr>
                <w:sz w:val="17"/>
                <w:szCs w:val="17"/>
                <w:lang w:val="en-US"/>
              </w:rPr>
              <w:t>1.</w:t>
            </w:r>
          </w:p>
        </w:tc>
        <w:tc>
          <w:tcPr>
            <w:tcW w:w="613" w:type="pct"/>
            <w:tcBorders>
              <w:top w:val="single" w:sz="4" w:space="0" w:color="auto"/>
              <w:left w:val="single" w:sz="4" w:space="0" w:color="auto"/>
              <w:bottom w:val="single" w:sz="4" w:space="0" w:color="auto"/>
              <w:right w:val="single" w:sz="4" w:space="0" w:color="auto"/>
            </w:tcBorders>
            <w:vAlign w:val="center"/>
          </w:tcPr>
          <w:p w14:paraId="67D1A48E" w14:textId="77777777" w:rsidR="00E700F9" w:rsidRPr="00FE1F2A" w:rsidRDefault="00E700F9" w:rsidP="00E700F9">
            <w:pPr>
              <w:rPr>
                <w:sz w:val="17"/>
                <w:szCs w:val="17"/>
              </w:rPr>
            </w:pPr>
            <w:r>
              <w:rPr>
                <w:sz w:val="17"/>
                <w:szCs w:val="17"/>
                <w:lang w:val="sr-Cyrl-RS"/>
              </w:rPr>
              <w:t>20.</w:t>
            </w:r>
            <w:r w:rsidRPr="00FE1F2A">
              <w:rPr>
                <w:sz w:val="17"/>
                <w:szCs w:val="17"/>
              </w:rPr>
              <w:t>КЛМЕ27</w:t>
            </w:r>
          </w:p>
        </w:tc>
        <w:tc>
          <w:tcPr>
            <w:tcW w:w="4099" w:type="pct"/>
            <w:gridSpan w:val="7"/>
            <w:tcBorders>
              <w:top w:val="single" w:sz="4" w:space="0" w:color="auto"/>
              <w:left w:val="single" w:sz="4" w:space="0" w:color="auto"/>
              <w:bottom w:val="single" w:sz="4" w:space="0" w:color="auto"/>
              <w:right w:val="single" w:sz="4" w:space="0" w:color="auto"/>
            </w:tcBorders>
            <w:vAlign w:val="center"/>
          </w:tcPr>
          <w:p w14:paraId="70A2DA5D" w14:textId="77777777" w:rsidR="00E700F9" w:rsidRPr="00FE1F2A" w:rsidRDefault="00E700F9" w:rsidP="00E700F9">
            <w:pPr>
              <w:rPr>
                <w:sz w:val="17"/>
                <w:szCs w:val="17"/>
                <w:lang w:val="sr-Cyrl-CS"/>
              </w:rPr>
            </w:pPr>
            <w:r w:rsidRPr="00FE1F2A">
              <w:rPr>
                <w:sz w:val="17"/>
                <w:szCs w:val="17"/>
                <w:lang w:val="sr-Cyrl-CS"/>
              </w:rPr>
              <w:t xml:space="preserve">Одабрана поглавља из максилофацијалне хирургије </w:t>
            </w:r>
          </w:p>
        </w:tc>
      </w:tr>
      <w:tr w:rsidR="00E700F9" w:rsidRPr="00FE1F2A" w14:paraId="0E8B1FFF" w14:textId="77777777" w:rsidTr="00E700F9">
        <w:trPr>
          <w:trHeight w:val="227"/>
        </w:trPr>
        <w:tc>
          <w:tcPr>
            <w:tcW w:w="288" w:type="pct"/>
            <w:tcBorders>
              <w:top w:val="single" w:sz="4" w:space="0" w:color="auto"/>
              <w:left w:val="single" w:sz="4" w:space="0" w:color="auto"/>
              <w:bottom w:val="single" w:sz="4" w:space="0" w:color="auto"/>
              <w:right w:val="single" w:sz="4" w:space="0" w:color="auto"/>
            </w:tcBorders>
            <w:vAlign w:val="center"/>
          </w:tcPr>
          <w:p w14:paraId="407364A1" w14:textId="77777777" w:rsidR="00E700F9" w:rsidRPr="00FE1F2A" w:rsidRDefault="00E700F9" w:rsidP="00E700F9">
            <w:pPr>
              <w:rPr>
                <w:sz w:val="17"/>
                <w:szCs w:val="17"/>
              </w:rPr>
            </w:pPr>
            <w:r w:rsidRPr="00FE1F2A">
              <w:rPr>
                <w:sz w:val="17"/>
                <w:szCs w:val="17"/>
              </w:rPr>
              <w:t>2.</w:t>
            </w:r>
          </w:p>
        </w:tc>
        <w:tc>
          <w:tcPr>
            <w:tcW w:w="613" w:type="pct"/>
            <w:tcBorders>
              <w:top w:val="single" w:sz="4" w:space="0" w:color="auto"/>
              <w:left w:val="single" w:sz="4" w:space="0" w:color="auto"/>
              <w:bottom w:val="single" w:sz="4" w:space="0" w:color="auto"/>
              <w:right w:val="single" w:sz="4" w:space="0" w:color="auto"/>
            </w:tcBorders>
            <w:vAlign w:val="center"/>
          </w:tcPr>
          <w:p w14:paraId="25E84291" w14:textId="77777777" w:rsidR="00E700F9" w:rsidRPr="00FE1F2A" w:rsidRDefault="00E700F9" w:rsidP="00E700F9">
            <w:pPr>
              <w:rPr>
                <w:sz w:val="17"/>
                <w:szCs w:val="17"/>
              </w:rPr>
            </w:pPr>
            <w:r>
              <w:rPr>
                <w:sz w:val="17"/>
                <w:szCs w:val="17"/>
                <w:lang w:val="sr-Cyrl-RS"/>
              </w:rPr>
              <w:t>20.</w:t>
            </w:r>
            <w:r w:rsidRPr="00FE1F2A">
              <w:rPr>
                <w:sz w:val="17"/>
                <w:szCs w:val="17"/>
              </w:rPr>
              <w:t>МООН13</w:t>
            </w:r>
          </w:p>
        </w:tc>
        <w:tc>
          <w:tcPr>
            <w:tcW w:w="4099" w:type="pct"/>
            <w:gridSpan w:val="7"/>
            <w:tcBorders>
              <w:top w:val="single" w:sz="4" w:space="0" w:color="auto"/>
              <w:left w:val="single" w:sz="4" w:space="0" w:color="auto"/>
              <w:bottom w:val="single" w:sz="4" w:space="0" w:color="auto"/>
              <w:right w:val="single" w:sz="4" w:space="0" w:color="auto"/>
            </w:tcBorders>
            <w:vAlign w:val="center"/>
          </w:tcPr>
          <w:p w14:paraId="5A4E727E" w14:textId="77777777" w:rsidR="00E700F9" w:rsidRPr="00FE1F2A" w:rsidRDefault="00E700F9" w:rsidP="00E700F9">
            <w:pPr>
              <w:rPr>
                <w:sz w:val="17"/>
                <w:szCs w:val="17"/>
                <w:lang w:val="sr-Cyrl-CS"/>
              </w:rPr>
            </w:pPr>
            <w:r w:rsidRPr="00FE1F2A">
              <w:rPr>
                <w:sz w:val="17"/>
                <w:szCs w:val="17"/>
                <w:lang w:val="sr-Cyrl-CS"/>
              </w:rPr>
              <w:t>Молекулска онкологија</w:t>
            </w:r>
          </w:p>
        </w:tc>
      </w:tr>
      <w:tr w:rsidR="00E700F9" w:rsidRPr="00FE1F2A" w14:paraId="4E5BF858" w14:textId="77777777" w:rsidTr="00E700F9">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A573369" w14:textId="77777777" w:rsidR="00E700F9" w:rsidRPr="00FE1F2A" w:rsidRDefault="00E700F9" w:rsidP="00E700F9">
            <w:pPr>
              <w:rPr>
                <w:b/>
                <w:sz w:val="17"/>
                <w:szCs w:val="17"/>
                <w:lang w:val="sr-Cyrl-CS"/>
              </w:rPr>
            </w:pPr>
            <w:r w:rsidRPr="00FE1F2A">
              <w:rPr>
                <w:b/>
                <w:sz w:val="17"/>
                <w:szCs w:val="17"/>
                <w:lang w:val="sr-Cyrl-CS"/>
              </w:rPr>
              <w:t>Најзначајнији радови</w:t>
            </w:r>
            <w:r w:rsidRPr="00FE1F2A">
              <w:rPr>
                <w:sz w:val="17"/>
                <w:szCs w:val="17"/>
                <w:lang w:val="sr-Cyrl-CS"/>
              </w:rPr>
              <w:t xml:space="preserve"> </w:t>
            </w:r>
            <w:r w:rsidRPr="00FE1F2A">
              <w:rPr>
                <w:b/>
                <w:sz w:val="17"/>
                <w:szCs w:val="17"/>
                <w:lang w:val="sr-Cyrl-CS"/>
              </w:rPr>
              <w:t xml:space="preserve"> у складу са захтевима допунских услова  стандарда за дато поље (минимално 10 не више од 20)</w:t>
            </w:r>
          </w:p>
        </w:tc>
      </w:tr>
      <w:tr w:rsidR="00E700F9" w:rsidRPr="00FE1F2A" w14:paraId="3D75F8FE" w14:textId="77777777" w:rsidTr="00E700F9">
        <w:trPr>
          <w:trHeight w:val="227"/>
        </w:trPr>
        <w:tc>
          <w:tcPr>
            <w:tcW w:w="288" w:type="pct"/>
            <w:tcBorders>
              <w:top w:val="single" w:sz="4" w:space="0" w:color="auto"/>
              <w:left w:val="single" w:sz="4" w:space="0" w:color="auto"/>
              <w:bottom w:val="single" w:sz="4" w:space="0" w:color="auto"/>
              <w:right w:val="single" w:sz="4" w:space="0" w:color="auto"/>
            </w:tcBorders>
            <w:vAlign w:val="center"/>
          </w:tcPr>
          <w:p w14:paraId="39532076" w14:textId="77777777" w:rsidR="00E700F9" w:rsidRPr="00FE1F2A" w:rsidRDefault="00E700F9" w:rsidP="00E700F9">
            <w:pPr>
              <w:rPr>
                <w:sz w:val="17"/>
                <w:szCs w:val="17"/>
                <w:lang w:val="sr-Cyrl-CS"/>
              </w:rPr>
            </w:pPr>
            <w:r w:rsidRPr="00FE1F2A">
              <w:rPr>
                <w:sz w:val="17"/>
                <w:szCs w:val="17"/>
                <w:lang w:val="sr-Cyrl-CS"/>
              </w:rPr>
              <w:t>1.</w:t>
            </w:r>
          </w:p>
        </w:tc>
        <w:tc>
          <w:tcPr>
            <w:tcW w:w="4434" w:type="pct"/>
            <w:gridSpan w:val="7"/>
            <w:tcBorders>
              <w:top w:val="single" w:sz="4" w:space="0" w:color="auto"/>
              <w:left w:val="single" w:sz="4" w:space="0" w:color="auto"/>
              <w:bottom w:val="single" w:sz="4" w:space="0" w:color="auto"/>
              <w:right w:val="single" w:sz="4" w:space="0" w:color="auto"/>
            </w:tcBorders>
            <w:vAlign w:val="center"/>
          </w:tcPr>
          <w:p w14:paraId="45111633" w14:textId="77777777" w:rsidR="00E700F9" w:rsidRPr="00FE1F2A" w:rsidRDefault="00E700F9" w:rsidP="00E700F9">
            <w:pPr>
              <w:jc w:val="both"/>
              <w:rPr>
                <w:sz w:val="17"/>
                <w:szCs w:val="17"/>
              </w:rPr>
            </w:pPr>
            <w:r w:rsidRPr="00866A14">
              <w:rPr>
                <w:sz w:val="17"/>
                <w:szCs w:val="17"/>
              </w:rPr>
              <w:t>Ivkovic N, Misic D, Kozomara R, Jovic S, Sami A, Velikic G, Stosic S, Supic G. Int J Mol Sci. 2025 Jul 25;26(15):7218. doi: 10.3390/ijms26157218.</w:t>
            </w:r>
            <w:r>
              <w:rPr>
                <w:sz w:val="17"/>
                <w:szCs w:val="17"/>
                <w:lang w:val="sr-Cyrl-RS"/>
              </w:rPr>
              <w:t xml:space="preserve"> </w:t>
            </w:r>
            <w:r w:rsidRPr="00866A14">
              <w:rPr>
                <w:sz w:val="17"/>
                <w:szCs w:val="17"/>
              </w:rPr>
              <w:t>PMID: 40806346</w:t>
            </w:r>
          </w:p>
        </w:tc>
        <w:tc>
          <w:tcPr>
            <w:tcW w:w="278" w:type="pct"/>
            <w:tcBorders>
              <w:top w:val="single" w:sz="4" w:space="0" w:color="auto"/>
              <w:left w:val="single" w:sz="4" w:space="0" w:color="auto"/>
              <w:bottom w:val="single" w:sz="4" w:space="0" w:color="auto"/>
              <w:right w:val="single" w:sz="4" w:space="0" w:color="auto"/>
            </w:tcBorders>
            <w:vAlign w:val="center"/>
          </w:tcPr>
          <w:p w14:paraId="3B8D795F" w14:textId="77777777" w:rsidR="00E700F9" w:rsidRPr="00FE1F2A" w:rsidRDefault="00E700F9" w:rsidP="00E700F9">
            <w:pPr>
              <w:tabs>
                <w:tab w:val="left" w:pos="567"/>
              </w:tabs>
              <w:rPr>
                <w:sz w:val="17"/>
                <w:szCs w:val="17"/>
                <w:lang w:val="sr-Cyrl-CS"/>
              </w:rPr>
            </w:pPr>
            <w:r>
              <w:rPr>
                <w:sz w:val="17"/>
                <w:szCs w:val="17"/>
                <w:lang w:val="sr-Cyrl-CS"/>
              </w:rPr>
              <w:t>М22</w:t>
            </w:r>
          </w:p>
        </w:tc>
      </w:tr>
      <w:tr w:rsidR="00E700F9" w:rsidRPr="00FE1F2A" w14:paraId="7C96ABD8" w14:textId="77777777" w:rsidTr="00E700F9">
        <w:trPr>
          <w:trHeight w:val="227"/>
        </w:trPr>
        <w:tc>
          <w:tcPr>
            <w:tcW w:w="288" w:type="pct"/>
            <w:tcBorders>
              <w:top w:val="single" w:sz="4" w:space="0" w:color="auto"/>
              <w:left w:val="single" w:sz="4" w:space="0" w:color="auto"/>
              <w:bottom w:val="single" w:sz="4" w:space="0" w:color="auto"/>
              <w:right w:val="single" w:sz="4" w:space="0" w:color="auto"/>
            </w:tcBorders>
            <w:vAlign w:val="center"/>
          </w:tcPr>
          <w:p w14:paraId="71DE0D0D" w14:textId="77777777" w:rsidR="00E700F9" w:rsidRPr="00FE1F2A" w:rsidRDefault="00E700F9" w:rsidP="00E700F9">
            <w:pPr>
              <w:rPr>
                <w:sz w:val="17"/>
                <w:szCs w:val="17"/>
                <w:lang w:val="sr-Cyrl-CS"/>
              </w:rPr>
            </w:pPr>
            <w:r w:rsidRPr="00FE1F2A">
              <w:rPr>
                <w:sz w:val="17"/>
                <w:szCs w:val="17"/>
                <w:lang w:val="sr-Cyrl-CS"/>
              </w:rPr>
              <w:t>2.</w:t>
            </w:r>
          </w:p>
        </w:tc>
        <w:tc>
          <w:tcPr>
            <w:tcW w:w="4434" w:type="pct"/>
            <w:gridSpan w:val="7"/>
            <w:tcBorders>
              <w:top w:val="single" w:sz="4" w:space="0" w:color="auto"/>
              <w:left w:val="single" w:sz="4" w:space="0" w:color="auto"/>
              <w:bottom w:val="single" w:sz="4" w:space="0" w:color="auto"/>
              <w:right w:val="single" w:sz="4" w:space="0" w:color="auto"/>
            </w:tcBorders>
            <w:vAlign w:val="center"/>
          </w:tcPr>
          <w:p w14:paraId="6EA79153" w14:textId="77777777" w:rsidR="00E700F9" w:rsidRPr="00FE1F2A" w:rsidRDefault="00E700F9" w:rsidP="00E700F9">
            <w:pPr>
              <w:widowControl/>
              <w:shd w:val="clear" w:color="auto" w:fill="FFFFFF"/>
              <w:autoSpaceDE/>
              <w:autoSpaceDN/>
              <w:adjustRightInd/>
              <w:jc w:val="both"/>
              <w:rPr>
                <w:rFonts w:eastAsia="Times New Roman"/>
                <w:sz w:val="17"/>
                <w:szCs w:val="17"/>
              </w:rPr>
            </w:pPr>
            <w:r w:rsidRPr="00FE1F2A">
              <w:rPr>
                <w:rFonts w:eastAsia="Times New Roman"/>
                <w:sz w:val="17"/>
                <w:szCs w:val="17"/>
              </w:rPr>
              <w:t>Cutović Tatjana, Jović N, </w:t>
            </w:r>
            <w:r w:rsidRPr="00FE1F2A">
              <w:rPr>
                <w:rFonts w:eastAsia="Times New Roman"/>
                <w:bCs/>
                <w:sz w:val="17"/>
                <w:szCs w:val="17"/>
              </w:rPr>
              <w:t>Kozomara</w:t>
            </w:r>
            <w:r w:rsidRPr="00FE1F2A">
              <w:rPr>
                <w:rFonts w:eastAsia="Times New Roman"/>
                <w:sz w:val="17"/>
                <w:szCs w:val="17"/>
              </w:rPr>
              <w:t xml:space="preserve"> R, Radojicić J, Janosević M, Mladenović I, Matijević S. </w:t>
            </w:r>
            <w:hyperlink r:id="rId84" w:history="1">
              <w:r w:rsidRPr="00F34CCC">
                <w:rPr>
                  <w:sz w:val="17"/>
                  <w:szCs w:val="17"/>
                </w:rPr>
                <w:t>Cephalometric analysis of the middle part of the face in patients with mandibular prognathism.</w:t>
              </w:r>
            </w:hyperlink>
            <w:r w:rsidRPr="00F34CCC">
              <w:rPr>
                <w:rFonts w:eastAsia="Times New Roman"/>
                <w:sz w:val="17"/>
                <w:szCs w:val="17"/>
              </w:rPr>
              <w:t xml:space="preserve"> </w:t>
            </w:r>
            <w:r w:rsidRPr="00F34CCC">
              <w:rPr>
                <w:bCs/>
                <w:sz w:val="17"/>
                <w:szCs w:val="17"/>
              </w:rPr>
              <w:t>Vojnosanit Pregl</w:t>
            </w:r>
            <w:r w:rsidRPr="00F34CCC">
              <w:rPr>
                <w:rFonts w:eastAsia="Times New Roman"/>
                <w:sz w:val="17"/>
                <w:szCs w:val="17"/>
              </w:rPr>
              <w:t>. 2014;71(11):1026-33.</w:t>
            </w:r>
          </w:p>
        </w:tc>
        <w:tc>
          <w:tcPr>
            <w:tcW w:w="278" w:type="pct"/>
            <w:tcBorders>
              <w:top w:val="single" w:sz="4" w:space="0" w:color="auto"/>
              <w:left w:val="single" w:sz="4" w:space="0" w:color="auto"/>
              <w:bottom w:val="single" w:sz="4" w:space="0" w:color="auto"/>
              <w:right w:val="single" w:sz="4" w:space="0" w:color="auto"/>
            </w:tcBorders>
            <w:vAlign w:val="center"/>
          </w:tcPr>
          <w:p w14:paraId="2D7F02AF" w14:textId="77777777" w:rsidR="00E700F9" w:rsidRPr="00FE1F2A" w:rsidRDefault="00E700F9" w:rsidP="00E700F9">
            <w:pPr>
              <w:tabs>
                <w:tab w:val="left" w:pos="567"/>
              </w:tabs>
              <w:rPr>
                <w:sz w:val="17"/>
                <w:szCs w:val="17"/>
              </w:rPr>
            </w:pPr>
            <w:r w:rsidRPr="00FE1F2A">
              <w:rPr>
                <w:sz w:val="17"/>
                <w:szCs w:val="17"/>
                <w:lang w:val="sr-Cyrl-CS"/>
              </w:rPr>
              <w:t>М</w:t>
            </w:r>
            <w:r w:rsidRPr="00FE1F2A">
              <w:rPr>
                <w:sz w:val="17"/>
                <w:szCs w:val="17"/>
              </w:rPr>
              <w:t>23</w:t>
            </w:r>
          </w:p>
        </w:tc>
      </w:tr>
      <w:tr w:rsidR="00E700F9" w:rsidRPr="00FE1F2A" w14:paraId="196B96B6" w14:textId="77777777" w:rsidTr="00E700F9">
        <w:trPr>
          <w:trHeight w:val="227"/>
        </w:trPr>
        <w:tc>
          <w:tcPr>
            <w:tcW w:w="288" w:type="pct"/>
            <w:tcBorders>
              <w:top w:val="single" w:sz="4" w:space="0" w:color="auto"/>
              <w:left w:val="single" w:sz="4" w:space="0" w:color="auto"/>
              <w:bottom w:val="single" w:sz="4" w:space="0" w:color="auto"/>
              <w:right w:val="single" w:sz="4" w:space="0" w:color="auto"/>
            </w:tcBorders>
            <w:vAlign w:val="center"/>
          </w:tcPr>
          <w:p w14:paraId="3B4B671E" w14:textId="77777777" w:rsidR="00E700F9" w:rsidRPr="00FE1F2A" w:rsidRDefault="00E700F9" w:rsidP="00E700F9">
            <w:pPr>
              <w:rPr>
                <w:sz w:val="17"/>
                <w:szCs w:val="17"/>
                <w:lang w:val="sr-Cyrl-CS"/>
              </w:rPr>
            </w:pPr>
            <w:r w:rsidRPr="00FE1F2A">
              <w:rPr>
                <w:sz w:val="17"/>
                <w:szCs w:val="17"/>
                <w:lang w:val="sr-Cyrl-CS"/>
              </w:rPr>
              <w:t>3.</w:t>
            </w:r>
          </w:p>
        </w:tc>
        <w:tc>
          <w:tcPr>
            <w:tcW w:w="4434" w:type="pct"/>
            <w:gridSpan w:val="7"/>
            <w:tcBorders>
              <w:top w:val="single" w:sz="4" w:space="0" w:color="auto"/>
              <w:left w:val="single" w:sz="4" w:space="0" w:color="auto"/>
              <w:bottom w:val="single" w:sz="4" w:space="0" w:color="auto"/>
              <w:right w:val="single" w:sz="4" w:space="0" w:color="auto"/>
            </w:tcBorders>
            <w:vAlign w:val="center"/>
          </w:tcPr>
          <w:p w14:paraId="56BFC83B" w14:textId="77777777" w:rsidR="00E700F9" w:rsidRPr="00866A14" w:rsidRDefault="00E700F9" w:rsidP="00E700F9">
            <w:pPr>
              <w:keepNext/>
              <w:keepLines/>
              <w:jc w:val="both"/>
              <w:outlineLvl w:val="1"/>
              <w:rPr>
                <w:rFonts w:eastAsiaTheme="majorEastAsia" w:cstheme="majorBidi"/>
                <w:bCs/>
                <w:sz w:val="17"/>
                <w:szCs w:val="17"/>
              </w:rPr>
            </w:pPr>
            <w:r w:rsidRPr="00866A14">
              <w:rPr>
                <w:rFonts w:eastAsiaTheme="majorEastAsia" w:cstheme="majorBidi"/>
                <w:bCs/>
                <w:sz w:val="17"/>
                <w:szCs w:val="17"/>
              </w:rPr>
              <w:t>Obrenović M, Šupić G, Miyabe S, Mladenović I, Kozomara R, Jović S, Petković Ćurčin A, Štefik D, Stosić S, Vukomanović Đurđević B. Biomol Biomed. 2024 Oct 17;24(6):1682-1691. doi: 10.17305/bb.2024.10550. PMID: 38850110</w:t>
            </w:r>
          </w:p>
        </w:tc>
        <w:tc>
          <w:tcPr>
            <w:tcW w:w="278" w:type="pct"/>
            <w:tcBorders>
              <w:top w:val="single" w:sz="4" w:space="0" w:color="auto"/>
              <w:left w:val="single" w:sz="4" w:space="0" w:color="auto"/>
              <w:bottom w:val="single" w:sz="4" w:space="0" w:color="auto"/>
              <w:right w:val="single" w:sz="4" w:space="0" w:color="auto"/>
            </w:tcBorders>
            <w:vAlign w:val="center"/>
          </w:tcPr>
          <w:p w14:paraId="16717393" w14:textId="77777777" w:rsidR="00E700F9" w:rsidRPr="00FE1F2A" w:rsidRDefault="00E700F9" w:rsidP="00E700F9">
            <w:pPr>
              <w:tabs>
                <w:tab w:val="left" w:pos="567"/>
              </w:tabs>
              <w:rPr>
                <w:sz w:val="17"/>
                <w:szCs w:val="17"/>
                <w:lang w:val="sr-Cyrl-CS"/>
              </w:rPr>
            </w:pPr>
            <w:r>
              <w:rPr>
                <w:sz w:val="17"/>
                <w:szCs w:val="17"/>
                <w:lang w:val="sr-Cyrl-CS"/>
              </w:rPr>
              <w:t>М22</w:t>
            </w:r>
          </w:p>
        </w:tc>
      </w:tr>
      <w:tr w:rsidR="00E700F9" w:rsidRPr="00FE1F2A" w14:paraId="19A4BEF9" w14:textId="77777777" w:rsidTr="00E700F9">
        <w:trPr>
          <w:trHeight w:val="227"/>
        </w:trPr>
        <w:tc>
          <w:tcPr>
            <w:tcW w:w="288" w:type="pct"/>
            <w:tcBorders>
              <w:top w:val="single" w:sz="4" w:space="0" w:color="auto"/>
              <w:left w:val="single" w:sz="4" w:space="0" w:color="auto"/>
              <w:bottom w:val="single" w:sz="4" w:space="0" w:color="auto"/>
              <w:right w:val="single" w:sz="4" w:space="0" w:color="auto"/>
            </w:tcBorders>
            <w:vAlign w:val="center"/>
          </w:tcPr>
          <w:p w14:paraId="4F818275" w14:textId="77777777" w:rsidR="00E700F9" w:rsidRPr="00FE1F2A" w:rsidRDefault="00E700F9" w:rsidP="00E700F9">
            <w:pPr>
              <w:rPr>
                <w:sz w:val="17"/>
                <w:szCs w:val="17"/>
                <w:lang w:val="sr-Cyrl-CS"/>
              </w:rPr>
            </w:pPr>
            <w:r w:rsidRPr="00FE1F2A">
              <w:rPr>
                <w:sz w:val="17"/>
                <w:szCs w:val="17"/>
                <w:lang w:val="sr-Cyrl-CS"/>
              </w:rPr>
              <w:t>4.</w:t>
            </w:r>
          </w:p>
        </w:tc>
        <w:tc>
          <w:tcPr>
            <w:tcW w:w="4434" w:type="pct"/>
            <w:gridSpan w:val="7"/>
            <w:tcBorders>
              <w:top w:val="single" w:sz="4" w:space="0" w:color="auto"/>
              <w:left w:val="single" w:sz="4" w:space="0" w:color="auto"/>
              <w:bottom w:val="single" w:sz="4" w:space="0" w:color="auto"/>
              <w:right w:val="single" w:sz="4" w:space="0" w:color="auto"/>
            </w:tcBorders>
            <w:vAlign w:val="center"/>
          </w:tcPr>
          <w:p w14:paraId="3676A124" w14:textId="77777777" w:rsidR="00E700F9" w:rsidRPr="00FE1F2A" w:rsidRDefault="00E700F9" w:rsidP="00E700F9">
            <w:pPr>
              <w:jc w:val="both"/>
              <w:rPr>
                <w:sz w:val="17"/>
                <w:szCs w:val="17"/>
              </w:rPr>
            </w:pPr>
            <w:r w:rsidRPr="00866A14">
              <w:rPr>
                <w:sz w:val="17"/>
                <w:szCs w:val="17"/>
              </w:rPr>
              <w:t>Obrenović M, Šupić G, Miyabe S, Mladenović I, Kozomara R, Jović S, Petković Ćurčin A, Štefik D, Stosić S, Vukomanović Đurđević B. Biomol Biomed. 2024 Oct 17;24(6):1682-1691. doi: 10.17305/bb.2024.10550. PMID: 38850110</w:t>
            </w:r>
          </w:p>
        </w:tc>
        <w:tc>
          <w:tcPr>
            <w:tcW w:w="278" w:type="pct"/>
            <w:tcBorders>
              <w:top w:val="single" w:sz="4" w:space="0" w:color="auto"/>
              <w:left w:val="single" w:sz="4" w:space="0" w:color="auto"/>
              <w:bottom w:val="single" w:sz="4" w:space="0" w:color="auto"/>
              <w:right w:val="single" w:sz="4" w:space="0" w:color="auto"/>
            </w:tcBorders>
            <w:vAlign w:val="center"/>
          </w:tcPr>
          <w:p w14:paraId="0010A55E" w14:textId="77777777" w:rsidR="00E700F9" w:rsidRPr="00866A14" w:rsidRDefault="00E700F9" w:rsidP="00E700F9">
            <w:pPr>
              <w:tabs>
                <w:tab w:val="left" w:pos="567"/>
              </w:tabs>
              <w:rPr>
                <w:sz w:val="17"/>
                <w:szCs w:val="17"/>
                <w:lang w:val="sr-Cyrl-RS"/>
              </w:rPr>
            </w:pPr>
            <w:r>
              <w:rPr>
                <w:sz w:val="17"/>
                <w:szCs w:val="17"/>
                <w:lang w:val="sr-Cyrl-RS"/>
              </w:rPr>
              <w:t>М22</w:t>
            </w:r>
          </w:p>
        </w:tc>
      </w:tr>
      <w:tr w:rsidR="00E700F9" w:rsidRPr="00FE1F2A" w14:paraId="7CF80167" w14:textId="77777777" w:rsidTr="00E700F9">
        <w:trPr>
          <w:trHeight w:val="227"/>
        </w:trPr>
        <w:tc>
          <w:tcPr>
            <w:tcW w:w="288" w:type="pct"/>
            <w:tcBorders>
              <w:top w:val="single" w:sz="4" w:space="0" w:color="auto"/>
              <w:left w:val="single" w:sz="4" w:space="0" w:color="auto"/>
              <w:bottom w:val="single" w:sz="4" w:space="0" w:color="auto"/>
              <w:right w:val="single" w:sz="4" w:space="0" w:color="auto"/>
            </w:tcBorders>
            <w:vAlign w:val="center"/>
          </w:tcPr>
          <w:p w14:paraId="603F164C" w14:textId="77777777" w:rsidR="00E700F9" w:rsidRPr="00FE1F2A" w:rsidRDefault="00E700F9" w:rsidP="00E700F9">
            <w:pPr>
              <w:rPr>
                <w:sz w:val="17"/>
                <w:szCs w:val="17"/>
                <w:lang w:val="sr-Cyrl-CS"/>
              </w:rPr>
            </w:pPr>
            <w:r w:rsidRPr="00FE1F2A">
              <w:rPr>
                <w:sz w:val="17"/>
                <w:szCs w:val="17"/>
                <w:lang w:val="sr-Cyrl-CS"/>
              </w:rPr>
              <w:t>5.</w:t>
            </w:r>
          </w:p>
        </w:tc>
        <w:tc>
          <w:tcPr>
            <w:tcW w:w="4434" w:type="pct"/>
            <w:gridSpan w:val="7"/>
            <w:tcBorders>
              <w:top w:val="single" w:sz="4" w:space="0" w:color="auto"/>
              <w:left w:val="single" w:sz="4" w:space="0" w:color="auto"/>
              <w:bottom w:val="single" w:sz="4" w:space="0" w:color="auto"/>
              <w:right w:val="single" w:sz="4" w:space="0" w:color="auto"/>
            </w:tcBorders>
            <w:vAlign w:val="center"/>
          </w:tcPr>
          <w:p w14:paraId="6F473FCF" w14:textId="77777777" w:rsidR="00E700F9" w:rsidRPr="00FE1F2A" w:rsidRDefault="00E700F9" w:rsidP="00E700F9">
            <w:pPr>
              <w:jc w:val="both"/>
              <w:rPr>
                <w:sz w:val="17"/>
                <w:szCs w:val="17"/>
              </w:rPr>
            </w:pPr>
            <w:r w:rsidRPr="00FE1F2A">
              <w:rPr>
                <w:sz w:val="17"/>
                <w:szCs w:val="17"/>
              </w:rPr>
              <w:t>Supic G, Kozomara R</w:t>
            </w:r>
            <w:r w:rsidRPr="00FE1F2A">
              <w:rPr>
                <w:b/>
                <w:sz w:val="17"/>
                <w:szCs w:val="17"/>
              </w:rPr>
              <w:t>,</w:t>
            </w:r>
            <w:r w:rsidRPr="00FE1F2A">
              <w:rPr>
                <w:sz w:val="17"/>
                <w:szCs w:val="17"/>
              </w:rPr>
              <w:t xml:space="preserve"> Zeljic K, Jovic N, Magic Z. </w:t>
            </w:r>
            <w:r w:rsidRPr="00FE1F2A">
              <w:rPr>
                <w:sz w:val="17"/>
                <w:szCs w:val="17"/>
                <w:shd w:val="clear" w:color="auto" w:fill="FFFFFF"/>
                <w:lang w:val="en-GB"/>
              </w:rPr>
              <w:t>P</w:t>
            </w:r>
            <w:r w:rsidRPr="00FE1F2A">
              <w:rPr>
                <w:sz w:val="17"/>
                <w:szCs w:val="17"/>
                <w:shd w:val="clear" w:color="auto" w:fill="FFFFFF"/>
              </w:rPr>
              <w:t xml:space="preserve">rognostic value of the dnmts mrna expression and genetic polymorphisms on the clinical outcome in oral cancer patients. Clinical Oral Investigations, 2016, online, </w:t>
            </w:r>
            <w:r w:rsidRPr="00FE1F2A">
              <w:rPr>
                <w:bCs/>
                <w:sz w:val="17"/>
                <w:szCs w:val="17"/>
                <w:shd w:val="clear" w:color="auto" w:fill="FFFFFF"/>
              </w:rPr>
              <w:t>DOI</w:t>
            </w:r>
            <w:r w:rsidRPr="00FE1F2A">
              <w:rPr>
                <w:sz w:val="17"/>
                <w:szCs w:val="17"/>
                <w:shd w:val="clear" w:color="auto" w:fill="FFFFFF"/>
              </w:rPr>
              <w:t>10.1007/s00784-016-1772-9.</w:t>
            </w:r>
          </w:p>
        </w:tc>
        <w:tc>
          <w:tcPr>
            <w:tcW w:w="278" w:type="pct"/>
            <w:tcBorders>
              <w:top w:val="single" w:sz="4" w:space="0" w:color="auto"/>
              <w:left w:val="single" w:sz="4" w:space="0" w:color="auto"/>
              <w:bottom w:val="single" w:sz="4" w:space="0" w:color="auto"/>
              <w:right w:val="single" w:sz="4" w:space="0" w:color="auto"/>
            </w:tcBorders>
            <w:vAlign w:val="center"/>
          </w:tcPr>
          <w:p w14:paraId="1B67ECE6" w14:textId="77777777" w:rsidR="00E700F9" w:rsidRPr="00FE1F2A" w:rsidRDefault="00E700F9" w:rsidP="00E700F9">
            <w:pPr>
              <w:tabs>
                <w:tab w:val="left" w:pos="567"/>
              </w:tabs>
              <w:rPr>
                <w:sz w:val="17"/>
                <w:szCs w:val="17"/>
                <w:lang w:val="sr-Cyrl-CS"/>
              </w:rPr>
            </w:pPr>
            <w:r w:rsidRPr="00FE1F2A">
              <w:rPr>
                <w:sz w:val="17"/>
                <w:szCs w:val="17"/>
                <w:lang w:val="sr-Cyrl-CS"/>
              </w:rPr>
              <w:t>М2</w:t>
            </w:r>
            <w:r w:rsidRPr="00FE1F2A">
              <w:rPr>
                <w:sz w:val="17"/>
                <w:szCs w:val="17"/>
              </w:rPr>
              <w:t>1</w:t>
            </w:r>
          </w:p>
        </w:tc>
      </w:tr>
      <w:tr w:rsidR="00E700F9" w:rsidRPr="00FE1F2A" w14:paraId="036119E7" w14:textId="77777777" w:rsidTr="00E700F9">
        <w:trPr>
          <w:trHeight w:val="227"/>
        </w:trPr>
        <w:tc>
          <w:tcPr>
            <w:tcW w:w="288" w:type="pct"/>
            <w:tcBorders>
              <w:top w:val="single" w:sz="4" w:space="0" w:color="auto"/>
              <w:left w:val="single" w:sz="4" w:space="0" w:color="auto"/>
              <w:bottom w:val="single" w:sz="4" w:space="0" w:color="auto"/>
              <w:right w:val="single" w:sz="4" w:space="0" w:color="auto"/>
            </w:tcBorders>
            <w:vAlign w:val="center"/>
          </w:tcPr>
          <w:p w14:paraId="515AC20E" w14:textId="77777777" w:rsidR="00E700F9" w:rsidRPr="00FE1F2A" w:rsidRDefault="00E700F9" w:rsidP="00E700F9">
            <w:pPr>
              <w:rPr>
                <w:sz w:val="17"/>
                <w:szCs w:val="17"/>
                <w:lang w:val="sr-Cyrl-CS"/>
              </w:rPr>
            </w:pPr>
            <w:r w:rsidRPr="00FE1F2A">
              <w:rPr>
                <w:sz w:val="17"/>
                <w:szCs w:val="17"/>
                <w:lang w:val="sr-Cyrl-CS"/>
              </w:rPr>
              <w:t>6.</w:t>
            </w:r>
          </w:p>
        </w:tc>
        <w:tc>
          <w:tcPr>
            <w:tcW w:w="4434" w:type="pct"/>
            <w:gridSpan w:val="7"/>
            <w:tcBorders>
              <w:top w:val="single" w:sz="4" w:space="0" w:color="auto"/>
              <w:left w:val="single" w:sz="4" w:space="0" w:color="auto"/>
              <w:bottom w:val="single" w:sz="4" w:space="0" w:color="auto"/>
              <w:right w:val="single" w:sz="4" w:space="0" w:color="auto"/>
            </w:tcBorders>
            <w:vAlign w:val="center"/>
          </w:tcPr>
          <w:p w14:paraId="21D373D2" w14:textId="77777777" w:rsidR="00E700F9" w:rsidRPr="00FE1F2A" w:rsidRDefault="00E700F9" w:rsidP="00E700F9">
            <w:pPr>
              <w:jc w:val="both"/>
              <w:rPr>
                <w:sz w:val="17"/>
                <w:szCs w:val="17"/>
              </w:rPr>
            </w:pPr>
            <w:r w:rsidRPr="00FE1F2A">
              <w:rPr>
                <w:sz w:val="17"/>
                <w:szCs w:val="17"/>
              </w:rPr>
              <w:t>Supic G, Magic Z,</w:t>
            </w:r>
            <w:r w:rsidRPr="00FE1F2A">
              <w:rPr>
                <w:b/>
                <w:sz w:val="17"/>
                <w:szCs w:val="17"/>
              </w:rPr>
              <w:t xml:space="preserve"> </w:t>
            </w:r>
            <w:r w:rsidRPr="00FE1F2A">
              <w:rPr>
                <w:sz w:val="17"/>
                <w:szCs w:val="17"/>
              </w:rPr>
              <w:t xml:space="preserve">Zeljic K, Kozomara R, D.Radojkovic, A.Nikolic. </w:t>
            </w:r>
            <w:r w:rsidRPr="00FE1F2A">
              <w:rPr>
                <w:sz w:val="17"/>
                <w:szCs w:val="17"/>
                <w:shd w:val="clear" w:color="auto" w:fill="FFFFFF"/>
              </w:rPr>
              <w:t>miR-183 and miR-21 expression as biomarkers of progression and survival in tongue carcinoma patients. 2017 on line, CLOI-D-16-01015R1.</w:t>
            </w:r>
          </w:p>
        </w:tc>
        <w:tc>
          <w:tcPr>
            <w:tcW w:w="278" w:type="pct"/>
            <w:tcBorders>
              <w:top w:val="single" w:sz="4" w:space="0" w:color="auto"/>
              <w:left w:val="single" w:sz="4" w:space="0" w:color="auto"/>
              <w:bottom w:val="single" w:sz="4" w:space="0" w:color="auto"/>
              <w:right w:val="single" w:sz="4" w:space="0" w:color="auto"/>
            </w:tcBorders>
            <w:vAlign w:val="center"/>
          </w:tcPr>
          <w:p w14:paraId="480F05DF" w14:textId="77777777" w:rsidR="00E700F9" w:rsidRPr="00FE1F2A" w:rsidRDefault="00E700F9" w:rsidP="00E700F9">
            <w:pPr>
              <w:tabs>
                <w:tab w:val="left" w:pos="567"/>
              </w:tabs>
              <w:rPr>
                <w:sz w:val="17"/>
                <w:szCs w:val="17"/>
                <w:lang w:val="sr-Cyrl-CS"/>
              </w:rPr>
            </w:pPr>
            <w:r w:rsidRPr="00FE1F2A">
              <w:rPr>
                <w:sz w:val="17"/>
                <w:szCs w:val="17"/>
                <w:lang w:val="sr-Cyrl-CS"/>
              </w:rPr>
              <w:t>М2</w:t>
            </w:r>
            <w:r w:rsidRPr="00FE1F2A">
              <w:rPr>
                <w:sz w:val="17"/>
                <w:szCs w:val="17"/>
              </w:rPr>
              <w:t>1</w:t>
            </w:r>
          </w:p>
        </w:tc>
      </w:tr>
      <w:tr w:rsidR="00E700F9" w:rsidRPr="00FE1F2A" w14:paraId="708F49BF" w14:textId="77777777" w:rsidTr="00E700F9">
        <w:trPr>
          <w:trHeight w:val="227"/>
        </w:trPr>
        <w:tc>
          <w:tcPr>
            <w:tcW w:w="288" w:type="pct"/>
            <w:tcBorders>
              <w:top w:val="single" w:sz="4" w:space="0" w:color="auto"/>
              <w:left w:val="single" w:sz="4" w:space="0" w:color="auto"/>
              <w:bottom w:val="single" w:sz="4" w:space="0" w:color="auto"/>
              <w:right w:val="single" w:sz="4" w:space="0" w:color="auto"/>
            </w:tcBorders>
            <w:vAlign w:val="center"/>
          </w:tcPr>
          <w:p w14:paraId="3F2B56E2" w14:textId="77777777" w:rsidR="00E700F9" w:rsidRPr="00FE1F2A" w:rsidRDefault="00E700F9" w:rsidP="00E700F9">
            <w:pPr>
              <w:rPr>
                <w:sz w:val="17"/>
                <w:szCs w:val="17"/>
                <w:lang w:val="sr-Cyrl-CS"/>
              </w:rPr>
            </w:pPr>
            <w:r w:rsidRPr="00FE1F2A">
              <w:rPr>
                <w:sz w:val="17"/>
                <w:szCs w:val="17"/>
                <w:lang w:val="sr-Cyrl-CS"/>
              </w:rPr>
              <w:t>7.</w:t>
            </w:r>
          </w:p>
        </w:tc>
        <w:tc>
          <w:tcPr>
            <w:tcW w:w="4434" w:type="pct"/>
            <w:gridSpan w:val="7"/>
            <w:tcBorders>
              <w:top w:val="single" w:sz="4" w:space="0" w:color="auto"/>
              <w:left w:val="single" w:sz="4" w:space="0" w:color="auto"/>
              <w:bottom w:val="single" w:sz="4" w:space="0" w:color="auto"/>
              <w:right w:val="single" w:sz="4" w:space="0" w:color="auto"/>
            </w:tcBorders>
            <w:vAlign w:val="center"/>
          </w:tcPr>
          <w:p w14:paraId="7CB0FD21" w14:textId="77777777" w:rsidR="00E700F9" w:rsidRPr="00FE1F2A" w:rsidRDefault="00E700F9" w:rsidP="00E700F9">
            <w:pPr>
              <w:jc w:val="both"/>
              <w:rPr>
                <w:sz w:val="17"/>
                <w:szCs w:val="17"/>
              </w:rPr>
            </w:pPr>
            <w:r w:rsidRPr="00FE1F2A">
              <w:rPr>
                <w:sz w:val="17"/>
                <w:szCs w:val="17"/>
              </w:rPr>
              <w:t>Zeljic K, Supic G, Stamenkovic Radak M, Jovic N, Kozomara R</w:t>
            </w:r>
            <w:r w:rsidRPr="00FE1F2A">
              <w:rPr>
                <w:b/>
                <w:sz w:val="17"/>
                <w:szCs w:val="17"/>
              </w:rPr>
              <w:t>,</w:t>
            </w:r>
            <w:r w:rsidRPr="00FE1F2A">
              <w:rPr>
                <w:sz w:val="17"/>
                <w:szCs w:val="17"/>
              </w:rPr>
              <w:t xml:space="preserve"> Magic Z. </w:t>
            </w:r>
            <w:r w:rsidRPr="00FE1F2A">
              <w:rPr>
                <w:sz w:val="17"/>
                <w:szCs w:val="17"/>
                <w:lang w:val="en-GB"/>
              </w:rPr>
              <w:t>A</w:t>
            </w:r>
            <w:r w:rsidRPr="00FE1F2A">
              <w:rPr>
                <w:sz w:val="17"/>
                <w:szCs w:val="17"/>
              </w:rPr>
              <w:t>ssociation of</w:t>
            </w:r>
            <w:r w:rsidRPr="00FE1F2A">
              <w:rPr>
                <w:sz w:val="17"/>
                <w:szCs w:val="17"/>
                <w:lang w:val="en-GB"/>
              </w:rPr>
              <w:t xml:space="preserve"> TLR</w:t>
            </w:r>
            <w:r w:rsidRPr="00FE1F2A">
              <w:rPr>
                <w:sz w:val="17"/>
                <w:szCs w:val="17"/>
              </w:rPr>
              <w:t xml:space="preserve">3, </w:t>
            </w:r>
            <w:r w:rsidRPr="00FE1F2A">
              <w:rPr>
                <w:sz w:val="17"/>
                <w:szCs w:val="17"/>
                <w:lang w:val="en-GB"/>
              </w:rPr>
              <w:t>TLR</w:t>
            </w:r>
            <w:r w:rsidRPr="00FE1F2A">
              <w:rPr>
                <w:sz w:val="17"/>
                <w:szCs w:val="17"/>
              </w:rPr>
              <w:t xml:space="preserve">4 and </w:t>
            </w:r>
            <w:r w:rsidRPr="00FE1F2A">
              <w:rPr>
                <w:sz w:val="17"/>
                <w:szCs w:val="17"/>
                <w:lang w:val="en-GB"/>
              </w:rPr>
              <w:t>CD</w:t>
            </w:r>
            <w:r w:rsidRPr="00FE1F2A">
              <w:rPr>
                <w:sz w:val="17"/>
                <w:szCs w:val="17"/>
              </w:rPr>
              <w:t>14 genes polymorphisms with oral cancer risk and survival Oral Disease 2014: 20; 416-424 doi:101111.odi12144.</w:t>
            </w:r>
          </w:p>
        </w:tc>
        <w:tc>
          <w:tcPr>
            <w:tcW w:w="278" w:type="pct"/>
            <w:tcBorders>
              <w:top w:val="single" w:sz="4" w:space="0" w:color="auto"/>
              <w:left w:val="single" w:sz="4" w:space="0" w:color="auto"/>
              <w:bottom w:val="single" w:sz="4" w:space="0" w:color="auto"/>
              <w:right w:val="single" w:sz="4" w:space="0" w:color="auto"/>
            </w:tcBorders>
            <w:vAlign w:val="center"/>
          </w:tcPr>
          <w:p w14:paraId="2CEBE3CF" w14:textId="77777777" w:rsidR="00E700F9" w:rsidRPr="00FE1F2A" w:rsidRDefault="00E700F9" w:rsidP="00E700F9">
            <w:pPr>
              <w:tabs>
                <w:tab w:val="left" w:pos="567"/>
              </w:tabs>
              <w:rPr>
                <w:sz w:val="17"/>
                <w:szCs w:val="17"/>
                <w:lang w:val="sr-Cyrl-CS"/>
              </w:rPr>
            </w:pPr>
            <w:r w:rsidRPr="00FE1F2A">
              <w:rPr>
                <w:sz w:val="17"/>
                <w:szCs w:val="17"/>
                <w:lang w:val="sr-Cyrl-CS"/>
              </w:rPr>
              <w:t>М2</w:t>
            </w:r>
            <w:r w:rsidRPr="00FE1F2A">
              <w:rPr>
                <w:sz w:val="17"/>
                <w:szCs w:val="17"/>
              </w:rPr>
              <w:t>1</w:t>
            </w:r>
          </w:p>
        </w:tc>
      </w:tr>
      <w:tr w:rsidR="00E700F9" w:rsidRPr="00FE1F2A" w14:paraId="04BA6E22" w14:textId="77777777" w:rsidTr="00E700F9">
        <w:trPr>
          <w:trHeight w:val="227"/>
        </w:trPr>
        <w:tc>
          <w:tcPr>
            <w:tcW w:w="288" w:type="pct"/>
            <w:tcBorders>
              <w:top w:val="single" w:sz="4" w:space="0" w:color="auto"/>
              <w:left w:val="single" w:sz="4" w:space="0" w:color="auto"/>
              <w:bottom w:val="single" w:sz="4" w:space="0" w:color="auto"/>
              <w:right w:val="single" w:sz="4" w:space="0" w:color="auto"/>
            </w:tcBorders>
            <w:vAlign w:val="center"/>
          </w:tcPr>
          <w:p w14:paraId="440D2484" w14:textId="77777777" w:rsidR="00E700F9" w:rsidRPr="00FE1F2A" w:rsidRDefault="00E700F9" w:rsidP="00E700F9">
            <w:pPr>
              <w:rPr>
                <w:sz w:val="17"/>
                <w:szCs w:val="17"/>
                <w:lang w:val="sr-Cyrl-CS"/>
              </w:rPr>
            </w:pPr>
            <w:r w:rsidRPr="00FE1F2A">
              <w:rPr>
                <w:sz w:val="17"/>
                <w:szCs w:val="17"/>
                <w:lang w:val="sr-Cyrl-CS"/>
              </w:rPr>
              <w:t>8.</w:t>
            </w:r>
          </w:p>
        </w:tc>
        <w:tc>
          <w:tcPr>
            <w:tcW w:w="4434" w:type="pct"/>
            <w:gridSpan w:val="7"/>
            <w:tcBorders>
              <w:top w:val="single" w:sz="4" w:space="0" w:color="auto"/>
              <w:left w:val="single" w:sz="4" w:space="0" w:color="auto"/>
              <w:bottom w:val="single" w:sz="4" w:space="0" w:color="auto"/>
              <w:right w:val="single" w:sz="4" w:space="0" w:color="auto"/>
            </w:tcBorders>
            <w:vAlign w:val="center"/>
          </w:tcPr>
          <w:p w14:paraId="473EA6CE" w14:textId="77777777" w:rsidR="00E700F9" w:rsidRPr="00FE1F2A" w:rsidRDefault="00E700F9" w:rsidP="00E700F9">
            <w:pPr>
              <w:jc w:val="both"/>
              <w:rPr>
                <w:sz w:val="17"/>
                <w:szCs w:val="17"/>
                <w:lang w:val="sr-Cyrl-CS"/>
              </w:rPr>
            </w:pPr>
            <w:r w:rsidRPr="00FE1F2A">
              <w:rPr>
                <w:sz w:val="17"/>
                <w:szCs w:val="17"/>
              </w:rPr>
              <w:t>Supic G, Jovic N, Zeljic K, Kozomara R</w:t>
            </w:r>
            <w:r w:rsidRPr="00FE1F2A">
              <w:rPr>
                <w:b/>
                <w:sz w:val="17"/>
                <w:szCs w:val="17"/>
              </w:rPr>
              <w:t>,</w:t>
            </w:r>
            <w:r w:rsidRPr="00FE1F2A">
              <w:rPr>
                <w:sz w:val="17"/>
                <w:szCs w:val="17"/>
              </w:rPr>
              <w:t xml:space="preserve"> Magic Z  Assotiation of vegf-a genetic polymorphisms with cancer risk and survival in advanced-stage oral squamous cell carcinoma patients. </w:t>
            </w:r>
            <w:r w:rsidRPr="00FE1F2A">
              <w:rPr>
                <w:sz w:val="17"/>
                <w:szCs w:val="17"/>
                <w:lang w:val="sl-SI"/>
              </w:rPr>
              <w:t xml:space="preserve">Oral Oncology </w:t>
            </w:r>
            <w:r w:rsidRPr="00FE1F2A">
              <w:rPr>
                <w:sz w:val="17"/>
                <w:szCs w:val="17"/>
              </w:rPr>
              <w:t>2012: 48 (11): 1171-1177.</w:t>
            </w:r>
          </w:p>
        </w:tc>
        <w:tc>
          <w:tcPr>
            <w:tcW w:w="278" w:type="pct"/>
            <w:tcBorders>
              <w:top w:val="single" w:sz="4" w:space="0" w:color="auto"/>
              <w:left w:val="single" w:sz="4" w:space="0" w:color="auto"/>
              <w:bottom w:val="single" w:sz="4" w:space="0" w:color="auto"/>
              <w:right w:val="single" w:sz="4" w:space="0" w:color="auto"/>
            </w:tcBorders>
            <w:vAlign w:val="center"/>
          </w:tcPr>
          <w:p w14:paraId="49921848" w14:textId="77777777" w:rsidR="00E700F9" w:rsidRPr="00FE1F2A" w:rsidRDefault="00E700F9" w:rsidP="00E700F9">
            <w:pPr>
              <w:tabs>
                <w:tab w:val="left" w:pos="567"/>
              </w:tabs>
              <w:rPr>
                <w:sz w:val="17"/>
                <w:szCs w:val="17"/>
                <w:lang w:val="sr-Cyrl-CS"/>
              </w:rPr>
            </w:pPr>
            <w:r w:rsidRPr="00FE1F2A">
              <w:rPr>
                <w:sz w:val="17"/>
                <w:szCs w:val="17"/>
                <w:lang w:val="sr-Cyrl-CS"/>
              </w:rPr>
              <w:t>М2</w:t>
            </w:r>
            <w:r w:rsidRPr="00FE1F2A">
              <w:rPr>
                <w:sz w:val="17"/>
                <w:szCs w:val="17"/>
              </w:rPr>
              <w:t>1</w:t>
            </w:r>
          </w:p>
        </w:tc>
      </w:tr>
      <w:tr w:rsidR="00E700F9" w:rsidRPr="00FE1F2A" w14:paraId="22EB7A20" w14:textId="77777777" w:rsidTr="00E700F9">
        <w:trPr>
          <w:trHeight w:val="227"/>
        </w:trPr>
        <w:tc>
          <w:tcPr>
            <w:tcW w:w="288" w:type="pct"/>
            <w:tcBorders>
              <w:top w:val="single" w:sz="4" w:space="0" w:color="auto"/>
              <w:left w:val="single" w:sz="4" w:space="0" w:color="auto"/>
              <w:bottom w:val="single" w:sz="4" w:space="0" w:color="auto"/>
              <w:right w:val="single" w:sz="4" w:space="0" w:color="auto"/>
            </w:tcBorders>
            <w:vAlign w:val="center"/>
          </w:tcPr>
          <w:p w14:paraId="7F1FB802" w14:textId="77777777" w:rsidR="00E700F9" w:rsidRPr="00FE1F2A" w:rsidRDefault="00E700F9" w:rsidP="00E700F9">
            <w:pPr>
              <w:rPr>
                <w:sz w:val="17"/>
                <w:szCs w:val="17"/>
                <w:lang w:val="sr-Cyrl-CS"/>
              </w:rPr>
            </w:pPr>
            <w:r w:rsidRPr="00FE1F2A">
              <w:rPr>
                <w:sz w:val="17"/>
                <w:szCs w:val="17"/>
                <w:lang w:val="sr-Cyrl-CS"/>
              </w:rPr>
              <w:t>9.</w:t>
            </w:r>
          </w:p>
        </w:tc>
        <w:tc>
          <w:tcPr>
            <w:tcW w:w="4434" w:type="pct"/>
            <w:gridSpan w:val="7"/>
            <w:tcBorders>
              <w:top w:val="single" w:sz="4" w:space="0" w:color="auto"/>
              <w:left w:val="single" w:sz="4" w:space="0" w:color="auto"/>
              <w:bottom w:val="single" w:sz="4" w:space="0" w:color="auto"/>
              <w:right w:val="single" w:sz="4" w:space="0" w:color="auto"/>
            </w:tcBorders>
            <w:vAlign w:val="center"/>
          </w:tcPr>
          <w:p w14:paraId="7EE324A0" w14:textId="77777777" w:rsidR="00E700F9" w:rsidRPr="00FE1F2A" w:rsidRDefault="00E700F9" w:rsidP="00E700F9">
            <w:pPr>
              <w:jc w:val="both"/>
              <w:rPr>
                <w:sz w:val="17"/>
                <w:szCs w:val="17"/>
                <w:lang w:val="sr-Cyrl-CS"/>
              </w:rPr>
            </w:pPr>
            <w:r w:rsidRPr="00FE1F2A">
              <w:rPr>
                <w:sz w:val="17"/>
                <w:szCs w:val="17"/>
              </w:rPr>
              <w:t>Zeljic K, Supic G, Stamenkovic Radak M, Jovic N, Kozomara R</w:t>
            </w:r>
            <w:r w:rsidRPr="00FE1F2A">
              <w:rPr>
                <w:b/>
                <w:sz w:val="17"/>
                <w:szCs w:val="17"/>
              </w:rPr>
              <w:t>.,</w:t>
            </w:r>
            <w:r w:rsidRPr="00FE1F2A">
              <w:rPr>
                <w:sz w:val="17"/>
                <w:szCs w:val="17"/>
              </w:rPr>
              <w:t xml:space="preserve"> Magic Z. Vitamin d receptor, czp27b1 and czp24a1 genes polymorphysms associatiation with oral cancer risk and survival. J Oral Pathology Medicine 2012 41(10): 779-787.</w:t>
            </w:r>
          </w:p>
        </w:tc>
        <w:tc>
          <w:tcPr>
            <w:tcW w:w="278" w:type="pct"/>
            <w:tcBorders>
              <w:top w:val="single" w:sz="4" w:space="0" w:color="auto"/>
              <w:left w:val="single" w:sz="4" w:space="0" w:color="auto"/>
              <w:bottom w:val="single" w:sz="4" w:space="0" w:color="auto"/>
              <w:right w:val="single" w:sz="4" w:space="0" w:color="auto"/>
            </w:tcBorders>
            <w:vAlign w:val="center"/>
          </w:tcPr>
          <w:p w14:paraId="6B0110B9" w14:textId="77777777" w:rsidR="00E700F9" w:rsidRPr="00FE1F2A" w:rsidRDefault="00E700F9" w:rsidP="00E700F9">
            <w:pPr>
              <w:tabs>
                <w:tab w:val="left" w:pos="567"/>
              </w:tabs>
              <w:rPr>
                <w:sz w:val="17"/>
                <w:szCs w:val="17"/>
                <w:lang w:val="sr-Cyrl-CS"/>
              </w:rPr>
            </w:pPr>
            <w:r w:rsidRPr="00FE1F2A">
              <w:rPr>
                <w:sz w:val="17"/>
                <w:szCs w:val="17"/>
                <w:lang w:val="sr-Cyrl-CS"/>
              </w:rPr>
              <w:t>М2</w:t>
            </w:r>
            <w:r w:rsidRPr="00FE1F2A">
              <w:rPr>
                <w:sz w:val="17"/>
                <w:szCs w:val="17"/>
              </w:rPr>
              <w:t>1</w:t>
            </w:r>
          </w:p>
        </w:tc>
      </w:tr>
      <w:tr w:rsidR="00E700F9" w:rsidRPr="00FE1F2A" w14:paraId="5BA96D59" w14:textId="77777777" w:rsidTr="00E700F9">
        <w:trPr>
          <w:trHeight w:val="227"/>
        </w:trPr>
        <w:tc>
          <w:tcPr>
            <w:tcW w:w="288" w:type="pct"/>
            <w:tcBorders>
              <w:top w:val="single" w:sz="4" w:space="0" w:color="auto"/>
              <w:left w:val="single" w:sz="4" w:space="0" w:color="auto"/>
              <w:bottom w:val="single" w:sz="4" w:space="0" w:color="auto"/>
              <w:right w:val="single" w:sz="4" w:space="0" w:color="auto"/>
            </w:tcBorders>
            <w:vAlign w:val="center"/>
          </w:tcPr>
          <w:p w14:paraId="3EB8ED46" w14:textId="77777777" w:rsidR="00E700F9" w:rsidRPr="00FE1F2A" w:rsidRDefault="00E700F9" w:rsidP="00E700F9">
            <w:pPr>
              <w:rPr>
                <w:sz w:val="17"/>
                <w:szCs w:val="17"/>
                <w:lang w:val="sr-Cyrl-CS"/>
              </w:rPr>
            </w:pPr>
            <w:r w:rsidRPr="00FE1F2A">
              <w:rPr>
                <w:sz w:val="17"/>
                <w:szCs w:val="17"/>
                <w:lang w:val="sr-Cyrl-CS"/>
              </w:rPr>
              <w:t>10.</w:t>
            </w:r>
          </w:p>
        </w:tc>
        <w:tc>
          <w:tcPr>
            <w:tcW w:w="4434" w:type="pct"/>
            <w:gridSpan w:val="7"/>
            <w:tcBorders>
              <w:top w:val="single" w:sz="4" w:space="0" w:color="auto"/>
              <w:left w:val="single" w:sz="4" w:space="0" w:color="auto"/>
              <w:bottom w:val="single" w:sz="4" w:space="0" w:color="auto"/>
              <w:right w:val="single" w:sz="4" w:space="0" w:color="auto"/>
            </w:tcBorders>
            <w:vAlign w:val="center"/>
          </w:tcPr>
          <w:p w14:paraId="5773737D" w14:textId="77777777" w:rsidR="00E700F9" w:rsidRPr="00FE1F2A" w:rsidRDefault="00E700F9" w:rsidP="00E700F9">
            <w:pPr>
              <w:jc w:val="both"/>
              <w:rPr>
                <w:sz w:val="17"/>
                <w:szCs w:val="17"/>
                <w:lang w:val="sr-Cyrl-CS"/>
              </w:rPr>
            </w:pPr>
            <w:r w:rsidRPr="00FE1F2A">
              <w:rPr>
                <w:sz w:val="17"/>
                <w:szCs w:val="17"/>
                <w:lang w:val="sl-SI" w:eastAsia="en-US"/>
              </w:rPr>
              <w:t xml:space="preserve">Broćić M, Kozomara R,Cerović S, Jović N, Vukelić-Marković S, Stošić S - </w:t>
            </w:r>
            <w:r w:rsidRPr="00FE1F2A">
              <w:rPr>
                <w:sz w:val="17"/>
                <w:szCs w:val="17"/>
                <w:lang w:eastAsia="en-US"/>
              </w:rPr>
              <w:t>C</w:t>
            </w:r>
            <w:r w:rsidRPr="00FE1F2A">
              <w:rPr>
                <w:sz w:val="17"/>
                <w:szCs w:val="17"/>
                <w:lang w:val="sl-SI" w:eastAsia="en-US"/>
              </w:rPr>
              <w:t xml:space="preserve">linical significance of vascular endothelial growth factorexpression in patients with carcinoma of the month floor and tonguae. Vojnosanit Pregl 2009: 65: 420-448. </w:t>
            </w:r>
          </w:p>
        </w:tc>
        <w:tc>
          <w:tcPr>
            <w:tcW w:w="278" w:type="pct"/>
            <w:tcBorders>
              <w:top w:val="single" w:sz="4" w:space="0" w:color="auto"/>
              <w:left w:val="single" w:sz="4" w:space="0" w:color="auto"/>
              <w:bottom w:val="single" w:sz="4" w:space="0" w:color="auto"/>
              <w:right w:val="single" w:sz="4" w:space="0" w:color="auto"/>
            </w:tcBorders>
            <w:vAlign w:val="center"/>
          </w:tcPr>
          <w:p w14:paraId="0322732E" w14:textId="77777777" w:rsidR="00E700F9" w:rsidRPr="00FE1F2A" w:rsidRDefault="00E700F9" w:rsidP="00E700F9">
            <w:pPr>
              <w:tabs>
                <w:tab w:val="left" w:pos="567"/>
              </w:tabs>
              <w:rPr>
                <w:sz w:val="17"/>
                <w:szCs w:val="17"/>
              </w:rPr>
            </w:pPr>
            <w:r w:rsidRPr="00FE1F2A">
              <w:rPr>
                <w:sz w:val="17"/>
                <w:szCs w:val="17"/>
                <w:lang w:val="sr-Cyrl-CS"/>
              </w:rPr>
              <w:t>М2</w:t>
            </w:r>
            <w:r w:rsidRPr="00FE1F2A">
              <w:rPr>
                <w:sz w:val="17"/>
                <w:szCs w:val="17"/>
              </w:rPr>
              <w:t>3</w:t>
            </w:r>
          </w:p>
        </w:tc>
      </w:tr>
      <w:tr w:rsidR="00E700F9" w:rsidRPr="00FE1F2A" w14:paraId="37E2FDE7" w14:textId="77777777" w:rsidTr="00E700F9">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DD4CDAC" w14:textId="77777777" w:rsidR="00E700F9" w:rsidRPr="00FE1F2A" w:rsidRDefault="00E700F9" w:rsidP="00E700F9">
            <w:pPr>
              <w:rPr>
                <w:sz w:val="17"/>
                <w:szCs w:val="17"/>
                <w:lang w:val="sr-Cyrl-CS"/>
              </w:rPr>
            </w:pPr>
            <w:r w:rsidRPr="00FE1F2A">
              <w:rPr>
                <w:b/>
                <w:sz w:val="17"/>
                <w:szCs w:val="17"/>
                <w:lang w:val="sr-Cyrl-CS"/>
              </w:rPr>
              <w:t>Збирни подаци научне активност наставника</w:t>
            </w:r>
          </w:p>
        </w:tc>
      </w:tr>
      <w:tr w:rsidR="00E700F9" w:rsidRPr="00FE1F2A" w14:paraId="65B3E802" w14:textId="77777777" w:rsidTr="00E700F9">
        <w:trPr>
          <w:trHeight w:val="227"/>
        </w:trPr>
        <w:tc>
          <w:tcPr>
            <w:tcW w:w="1812" w:type="pct"/>
            <w:gridSpan w:val="4"/>
            <w:tcBorders>
              <w:top w:val="single" w:sz="4" w:space="0" w:color="auto"/>
              <w:left w:val="single" w:sz="4" w:space="0" w:color="auto"/>
              <w:bottom w:val="single" w:sz="4" w:space="0" w:color="auto"/>
              <w:right w:val="single" w:sz="4" w:space="0" w:color="auto"/>
            </w:tcBorders>
            <w:vAlign w:val="center"/>
            <w:hideMark/>
          </w:tcPr>
          <w:p w14:paraId="1A334629" w14:textId="77777777" w:rsidR="00E700F9" w:rsidRPr="00FE1F2A" w:rsidRDefault="00E700F9" w:rsidP="00E700F9">
            <w:pPr>
              <w:rPr>
                <w:sz w:val="17"/>
                <w:szCs w:val="17"/>
                <w:lang w:val="sr-Cyrl-CS"/>
              </w:rPr>
            </w:pPr>
            <w:r w:rsidRPr="00FE1F2A">
              <w:rPr>
                <w:sz w:val="17"/>
                <w:szCs w:val="17"/>
                <w:lang w:val="sr-Cyrl-CS"/>
              </w:rPr>
              <w:t>Укупан број цитата, без аутоцитата</w:t>
            </w:r>
          </w:p>
        </w:tc>
        <w:tc>
          <w:tcPr>
            <w:tcW w:w="3188" w:type="pct"/>
            <w:gridSpan w:val="5"/>
            <w:tcBorders>
              <w:top w:val="single" w:sz="4" w:space="0" w:color="auto"/>
              <w:left w:val="single" w:sz="4" w:space="0" w:color="auto"/>
              <w:bottom w:val="single" w:sz="4" w:space="0" w:color="auto"/>
              <w:right w:val="single" w:sz="4" w:space="0" w:color="auto"/>
            </w:tcBorders>
            <w:vAlign w:val="center"/>
          </w:tcPr>
          <w:p w14:paraId="3C17520F" w14:textId="77777777" w:rsidR="00E700F9" w:rsidRPr="00FE1F2A" w:rsidRDefault="00E700F9" w:rsidP="00E700F9">
            <w:pPr>
              <w:rPr>
                <w:sz w:val="17"/>
                <w:szCs w:val="17"/>
              </w:rPr>
            </w:pPr>
            <w:r w:rsidRPr="00FE1F2A">
              <w:rPr>
                <w:sz w:val="17"/>
                <w:szCs w:val="17"/>
                <w:lang w:val="sr-Cyrl-CS"/>
              </w:rPr>
              <w:t>4</w:t>
            </w:r>
            <w:r w:rsidRPr="00FE1F2A">
              <w:rPr>
                <w:sz w:val="17"/>
                <w:szCs w:val="17"/>
              </w:rPr>
              <w:t>81</w:t>
            </w:r>
          </w:p>
        </w:tc>
      </w:tr>
      <w:tr w:rsidR="00E700F9" w:rsidRPr="00FE1F2A" w14:paraId="7A0838D1" w14:textId="77777777" w:rsidTr="00E700F9">
        <w:trPr>
          <w:trHeight w:val="227"/>
        </w:trPr>
        <w:tc>
          <w:tcPr>
            <w:tcW w:w="1812" w:type="pct"/>
            <w:gridSpan w:val="4"/>
            <w:tcBorders>
              <w:top w:val="single" w:sz="4" w:space="0" w:color="auto"/>
              <w:left w:val="single" w:sz="4" w:space="0" w:color="auto"/>
              <w:bottom w:val="single" w:sz="4" w:space="0" w:color="auto"/>
              <w:right w:val="single" w:sz="4" w:space="0" w:color="auto"/>
            </w:tcBorders>
            <w:vAlign w:val="center"/>
            <w:hideMark/>
          </w:tcPr>
          <w:p w14:paraId="41D87768" w14:textId="77777777" w:rsidR="00E700F9" w:rsidRPr="00FE1F2A" w:rsidRDefault="00E700F9" w:rsidP="00E700F9">
            <w:pPr>
              <w:rPr>
                <w:sz w:val="17"/>
                <w:szCs w:val="17"/>
                <w:lang w:val="sr-Cyrl-CS"/>
              </w:rPr>
            </w:pPr>
            <w:r w:rsidRPr="00FE1F2A">
              <w:rPr>
                <w:sz w:val="17"/>
                <w:szCs w:val="17"/>
                <w:lang w:val="sr-Cyrl-CS"/>
              </w:rPr>
              <w:t>Укупан број радова са SCI (или SSCI) листе</w:t>
            </w:r>
          </w:p>
        </w:tc>
        <w:tc>
          <w:tcPr>
            <w:tcW w:w="3188" w:type="pct"/>
            <w:gridSpan w:val="5"/>
            <w:tcBorders>
              <w:top w:val="single" w:sz="4" w:space="0" w:color="auto"/>
              <w:left w:val="single" w:sz="4" w:space="0" w:color="auto"/>
              <w:bottom w:val="single" w:sz="4" w:space="0" w:color="auto"/>
              <w:right w:val="single" w:sz="4" w:space="0" w:color="auto"/>
            </w:tcBorders>
            <w:vAlign w:val="center"/>
          </w:tcPr>
          <w:p w14:paraId="2869B317" w14:textId="77777777" w:rsidR="00E700F9" w:rsidRPr="00FE1F2A" w:rsidRDefault="00E700F9" w:rsidP="00E700F9">
            <w:pPr>
              <w:rPr>
                <w:sz w:val="17"/>
                <w:szCs w:val="17"/>
                <w:lang w:val="sr-Cyrl-CS"/>
              </w:rPr>
            </w:pPr>
            <w:r w:rsidRPr="00FE1F2A">
              <w:rPr>
                <w:sz w:val="17"/>
                <w:szCs w:val="17"/>
                <w:lang w:val="sr-Cyrl-CS"/>
              </w:rPr>
              <w:t>27</w:t>
            </w:r>
          </w:p>
        </w:tc>
      </w:tr>
      <w:tr w:rsidR="00E700F9" w:rsidRPr="00FE1F2A" w14:paraId="093E0A6B" w14:textId="77777777" w:rsidTr="00E700F9">
        <w:trPr>
          <w:trHeight w:val="227"/>
        </w:trPr>
        <w:tc>
          <w:tcPr>
            <w:tcW w:w="1812" w:type="pct"/>
            <w:gridSpan w:val="4"/>
            <w:tcBorders>
              <w:top w:val="single" w:sz="4" w:space="0" w:color="auto"/>
              <w:left w:val="single" w:sz="4" w:space="0" w:color="auto"/>
              <w:bottom w:val="single" w:sz="4" w:space="0" w:color="auto"/>
              <w:right w:val="single" w:sz="4" w:space="0" w:color="auto"/>
            </w:tcBorders>
            <w:vAlign w:val="center"/>
          </w:tcPr>
          <w:p w14:paraId="2878A45C" w14:textId="77777777" w:rsidR="00E700F9" w:rsidRPr="00FE1F2A" w:rsidRDefault="00E700F9" w:rsidP="00E700F9">
            <w:pPr>
              <w:rPr>
                <w:sz w:val="17"/>
                <w:szCs w:val="17"/>
                <w:lang w:val="sr-Cyrl-CS"/>
              </w:rPr>
            </w:pPr>
            <w:r w:rsidRPr="00FE1F2A">
              <w:rPr>
                <w:sz w:val="17"/>
                <w:szCs w:val="17"/>
                <w:lang w:val="sr-Cyrl-CS"/>
              </w:rPr>
              <w:t>Тренутно учешће на пројектима</w:t>
            </w:r>
          </w:p>
        </w:tc>
        <w:tc>
          <w:tcPr>
            <w:tcW w:w="1032" w:type="pct"/>
            <w:gridSpan w:val="2"/>
            <w:tcBorders>
              <w:top w:val="single" w:sz="4" w:space="0" w:color="auto"/>
              <w:left w:val="single" w:sz="4" w:space="0" w:color="auto"/>
              <w:bottom w:val="single" w:sz="4" w:space="0" w:color="auto"/>
              <w:right w:val="single" w:sz="4" w:space="0" w:color="auto"/>
            </w:tcBorders>
            <w:vAlign w:val="center"/>
          </w:tcPr>
          <w:p w14:paraId="37462FC5" w14:textId="77777777" w:rsidR="00E700F9" w:rsidRPr="00FE1F2A" w:rsidRDefault="00E700F9" w:rsidP="00E700F9">
            <w:pPr>
              <w:rPr>
                <w:sz w:val="17"/>
                <w:szCs w:val="17"/>
                <w:lang w:val="sr-Cyrl-CS"/>
              </w:rPr>
            </w:pPr>
            <w:r w:rsidRPr="00FE1F2A">
              <w:rPr>
                <w:sz w:val="17"/>
                <w:szCs w:val="17"/>
                <w:lang w:val="sr-Cyrl-CS"/>
              </w:rPr>
              <w:t xml:space="preserve">Домаћи </w:t>
            </w:r>
            <w:r w:rsidRPr="00FE1F2A">
              <w:rPr>
                <w:sz w:val="17"/>
                <w:szCs w:val="17"/>
              </w:rPr>
              <w:t xml:space="preserve">- </w:t>
            </w:r>
            <w:r w:rsidRPr="00FE1F2A">
              <w:rPr>
                <w:sz w:val="17"/>
                <w:szCs w:val="17"/>
                <w:lang w:val="sr-Cyrl-CS"/>
              </w:rPr>
              <w:t>1</w:t>
            </w:r>
          </w:p>
        </w:tc>
        <w:tc>
          <w:tcPr>
            <w:tcW w:w="2156" w:type="pct"/>
            <w:gridSpan w:val="3"/>
            <w:tcBorders>
              <w:top w:val="single" w:sz="4" w:space="0" w:color="auto"/>
              <w:left w:val="single" w:sz="4" w:space="0" w:color="auto"/>
              <w:bottom w:val="single" w:sz="4" w:space="0" w:color="auto"/>
              <w:right w:val="single" w:sz="4" w:space="0" w:color="auto"/>
            </w:tcBorders>
            <w:vAlign w:val="center"/>
          </w:tcPr>
          <w:p w14:paraId="1AA363F2" w14:textId="77777777" w:rsidR="00E700F9" w:rsidRPr="00FE1F2A" w:rsidRDefault="00E700F9" w:rsidP="00E700F9">
            <w:pPr>
              <w:rPr>
                <w:sz w:val="17"/>
                <w:szCs w:val="17"/>
                <w:lang w:val="sr-Cyrl-CS"/>
              </w:rPr>
            </w:pPr>
            <w:r w:rsidRPr="00FE1F2A">
              <w:rPr>
                <w:sz w:val="17"/>
                <w:szCs w:val="17"/>
                <w:lang w:val="sr-Cyrl-CS"/>
              </w:rPr>
              <w:t xml:space="preserve">Међународни </w:t>
            </w:r>
            <w:r w:rsidRPr="00FE1F2A">
              <w:rPr>
                <w:sz w:val="17"/>
                <w:szCs w:val="17"/>
              </w:rPr>
              <w:t xml:space="preserve">- </w:t>
            </w:r>
            <w:r w:rsidRPr="00FE1F2A">
              <w:rPr>
                <w:sz w:val="17"/>
                <w:szCs w:val="17"/>
                <w:lang w:val="sr-Cyrl-CS"/>
              </w:rPr>
              <w:t>1</w:t>
            </w:r>
          </w:p>
        </w:tc>
      </w:tr>
      <w:tr w:rsidR="00E700F9" w:rsidRPr="00FE1F2A" w14:paraId="2448CE58" w14:textId="77777777" w:rsidTr="00E700F9">
        <w:trPr>
          <w:trHeight w:val="227"/>
        </w:trPr>
        <w:tc>
          <w:tcPr>
            <w:tcW w:w="1812" w:type="pct"/>
            <w:gridSpan w:val="4"/>
            <w:tcBorders>
              <w:top w:val="single" w:sz="4" w:space="0" w:color="auto"/>
              <w:left w:val="single" w:sz="4" w:space="0" w:color="auto"/>
              <w:bottom w:val="single" w:sz="4" w:space="0" w:color="auto"/>
              <w:right w:val="single" w:sz="4" w:space="0" w:color="auto"/>
            </w:tcBorders>
            <w:vAlign w:val="center"/>
            <w:hideMark/>
          </w:tcPr>
          <w:p w14:paraId="2C2253A2" w14:textId="77777777" w:rsidR="00E700F9" w:rsidRPr="00FE1F2A" w:rsidRDefault="00E700F9" w:rsidP="00E700F9">
            <w:pPr>
              <w:rPr>
                <w:sz w:val="17"/>
                <w:szCs w:val="17"/>
                <w:lang w:val="sr-Cyrl-CS"/>
              </w:rPr>
            </w:pPr>
            <w:r w:rsidRPr="00FE1F2A">
              <w:rPr>
                <w:sz w:val="17"/>
                <w:szCs w:val="17"/>
                <w:lang w:val="sr-Cyrl-CS"/>
              </w:rPr>
              <w:t xml:space="preserve">Усавршавања </w:t>
            </w:r>
          </w:p>
        </w:tc>
        <w:tc>
          <w:tcPr>
            <w:tcW w:w="3188" w:type="pct"/>
            <w:gridSpan w:val="5"/>
            <w:tcBorders>
              <w:top w:val="single" w:sz="4" w:space="0" w:color="auto"/>
              <w:left w:val="single" w:sz="4" w:space="0" w:color="auto"/>
              <w:bottom w:val="single" w:sz="4" w:space="0" w:color="auto"/>
              <w:right w:val="single" w:sz="4" w:space="0" w:color="auto"/>
            </w:tcBorders>
            <w:vAlign w:val="center"/>
          </w:tcPr>
          <w:p w14:paraId="3BEF407F" w14:textId="77777777" w:rsidR="00E700F9" w:rsidRPr="00FE1F2A" w:rsidRDefault="00E700F9" w:rsidP="00E700F9">
            <w:pPr>
              <w:rPr>
                <w:sz w:val="17"/>
                <w:szCs w:val="17"/>
              </w:rPr>
            </w:pPr>
            <w:r w:rsidRPr="00FE1F2A">
              <w:rPr>
                <w:sz w:val="17"/>
                <w:szCs w:val="17"/>
              </w:rPr>
              <w:t>Институт за Радиологиу и Онкологију Србије, из медицинске окологије 2007 год</w:t>
            </w:r>
          </w:p>
          <w:p w14:paraId="648A2F63" w14:textId="77777777" w:rsidR="00E700F9" w:rsidRPr="00FE1F2A" w:rsidRDefault="00E700F9" w:rsidP="00E700F9">
            <w:pPr>
              <w:rPr>
                <w:sz w:val="17"/>
                <w:szCs w:val="17"/>
                <w:lang w:val="sr-Cyrl-CS"/>
              </w:rPr>
            </w:pPr>
            <w:r w:rsidRPr="00FE1F2A">
              <w:rPr>
                <w:sz w:val="17"/>
                <w:szCs w:val="17"/>
              </w:rPr>
              <w:t>S.O.R.G Academy Current Clinical Concepts in Orbital Reconstructions. Tuttlingen Germany, 2016.</w:t>
            </w:r>
          </w:p>
        </w:tc>
      </w:tr>
      <w:tr w:rsidR="00E700F9" w:rsidRPr="00FE1F2A" w14:paraId="3ED549C7" w14:textId="77777777" w:rsidTr="00E700F9">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820D698" w14:textId="77777777" w:rsidR="00E700F9" w:rsidRPr="00FE1F2A" w:rsidRDefault="00E700F9" w:rsidP="00E700F9">
            <w:pPr>
              <w:rPr>
                <w:sz w:val="17"/>
                <w:szCs w:val="17"/>
                <w:lang w:val="sr-Cyrl-CS"/>
              </w:rPr>
            </w:pPr>
            <w:r w:rsidRPr="00FE1F2A">
              <w:rPr>
                <w:sz w:val="17"/>
                <w:szCs w:val="17"/>
                <w:lang w:val="sr-Cyrl-CS"/>
              </w:rPr>
              <w:t>Други подаци које сматрате релевантним</w:t>
            </w:r>
          </w:p>
        </w:tc>
      </w:tr>
    </w:tbl>
    <w:p w14:paraId="7ED9010B" w14:textId="2481FFB7" w:rsidR="00323785" w:rsidRPr="00E700F9" w:rsidRDefault="00E700F9" w:rsidP="00F11D03">
      <w:pPr>
        <w:widowControl/>
        <w:autoSpaceDE/>
        <w:autoSpaceDN/>
        <w:adjustRightInd/>
        <w:spacing w:after="160" w:line="259" w:lineRule="auto"/>
        <w:rPr>
          <w:bCs/>
          <w:iCs/>
          <w:sz w:val="17"/>
          <w:szCs w:val="17"/>
          <w:lang w:val="sr-Cyrl-CS"/>
        </w:rPr>
      </w:pPr>
      <w:r w:rsidRPr="00E700F9">
        <w:rPr>
          <w:b/>
          <w:iCs/>
          <w:sz w:val="17"/>
          <w:szCs w:val="17"/>
          <w:lang w:val="sr-Cyrl-CS"/>
        </w:rPr>
        <w:t xml:space="preserve">Табела </w:t>
      </w:r>
      <w:r w:rsidR="00866A14" w:rsidRPr="00E700F9">
        <w:rPr>
          <w:b/>
          <w:iCs/>
          <w:sz w:val="17"/>
          <w:szCs w:val="17"/>
          <w:lang w:val="sr-Cyrl-CS"/>
        </w:rPr>
        <w:t>9.6</w:t>
      </w:r>
      <w:r w:rsidR="00866A14" w:rsidRPr="00866A14">
        <w:rPr>
          <w:bCs/>
          <w:iCs/>
          <w:sz w:val="17"/>
          <w:szCs w:val="17"/>
          <w:lang w:val="sr-Cyrl-CS"/>
        </w:rPr>
        <w:t xml:space="preserve"> Компетентност наставника</w:t>
      </w:r>
      <w:r w:rsidR="00F11D03" w:rsidRPr="00866A14">
        <w:rPr>
          <w:bCs/>
          <w:iCs/>
          <w:sz w:val="17"/>
          <w:szCs w:val="17"/>
          <w:lang w:val="sr-Cyrl-CS"/>
        </w:rPr>
        <w:br w:type="page"/>
      </w:r>
    </w:p>
    <w:p w14:paraId="3F4B920F" w14:textId="77777777" w:rsidR="00323785" w:rsidRPr="00051369" w:rsidRDefault="00323785" w:rsidP="00323785">
      <w:pPr>
        <w:spacing w:after="60"/>
        <w:rPr>
          <w:sz w:val="18"/>
          <w:szCs w:val="18"/>
          <w:lang w:val="sr-Cyrl-CS"/>
        </w:rPr>
      </w:pPr>
      <w:r w:rsidRPr="00051369">
        <w:rPr>
          <w:b/>
          <w:iCs/>
          <w:sz w:val="18"/>
          <w:szCs w:val="18"/>
          <w:lang w:val="sr-Cyrl-CS"/>
        </w:rPr>
        <w:lastRenderedPageBreak/>
        <w:t>Табела. 9.</w:t>
      </w:r>
      <w:r w:rsidRPr="00051369">
        <w:rPr>
          <w:b/>
          <w:iCs/>
          <w:sz w:val="18"/>
          <w:szCs w:val="18"/>
          <w:lang w:val="sr-Cyrl-RS"/>
        </w:rPr>
        <w:t>6</w:t>
      </w:r>
      <w:r w:rsidRPr="00051369">
        <w:rPr>
          <w:b/>
          <w:iCs/>
          <w:sz w:val="18"/>
          <w:szCs w:val="18"/>
          <w:lang w:val="sr-Cyrl-CS"/>
        </w:rPr>
        <w:t>.</w:t>
      </w:r>
      <w:r w:rsidRPr="00051369">
        <w:rPr>
          <w:sz w:val="18"/>
          <w:szCs w:val="18"/>
          <w:lang w:val="sr-Cyrl-CS"/>
        </w:rPr>
        <w:t xml:space="preserve"> Компетентност наставника</w:t>
      </w:r>
    </w:p>
    <w:p w14:paraId="512F24C9" w14:textId="77777777" w:rsidR="00323785" w:rsidRPr="00EF2C9A" w:rsidRDefault="00323785" w:rsidP="00323785">
      <w:pPr>
        <w:spacing w:after="60"/>
        <w:jc w:val="center"/>
        <w:rPr>
          <w:iCs/>
          <w:sz w:val="22"/>
          <w:szCs w:val="22"/>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126"/>
        <w:gridCol w:w="701"/>
        <w:gridCol w:w="583"/>
        <w:gridCol w:w="2293"/>
        <w:gridCol w:w="496"/>
        <w:gridCol w:w="1371"/>
        <w:gridCol w:w="1666"/>
        <w:gridCol w:w="632"/>
      </w:tblGrid>
      <w:tr w:rsidR="00323785" w:rsidRPr="00974D3F" w14:paraId="0F9F001B"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18A31CF9" w14:textId="77777777" w:rsidR="00323785" w:rsidRPr="007A1DD7" w:rsidRDefault="00323785" w:rsidP="00187520">
            <w:pPr>
              <w:rPr>
                <w:sz w:val="15"/>
                <w:szCs w:val="15"/>
                <w:lang w:val="sr-Cyrl-CS"/>
              </w:rPr>
            </w:pPr>
            <w:r w:rsidRPr="007A1DD7">
              <w:rPr>
                <w:b/>
                <w:sz w:val="15"/>
                <w:szCs w:val="15"/>
                <w:lang w:val="sr-Cyrl-CS"/>
              </w:rPr>
              <w:t>Име и презиме</w:t>
            </w:r>
          </w:p>
        </w:tc>
        <w:tc>
          <w:tcPr>
            <w:tcW w:w="3765" w:type="pct"/>
            <w:gridSpan w:val="6"/>
            <w:shd w:val="clear" w:color="auto" w:fill="D9D9D9" w:themeFill="background1" w:themeFillShade="D9"/>
          </w:tcPr>
          <w:p w14:paraId="449B29CA" w14:textId="23ABCEAC" w:rsidR="00323785" w:rsidRPr="00051369" w:rsidRDefault="00323785" w:rsidP="00187520">
            <w:pPr>
              <w:tabs>
                <w:tab w:val="left" w:pos="567"/>
              </w:tabs>
              <w:rPr>
                <w:b/>
                <w:sz w:val="15"/>
                <w:szCs w:val="15"/>
                <w:lang w:val="sr-Cyrl-RS"/>
              </w:rPr>
            </w:pPr>
            <w:r w:rsidRPr="00A333A9">
              <w:rPr>
                <w:b/>
                <w:bCs/>
                <w:sz w:val="16"/>
                <w:szCs w:val="16"/>
                <w:lang w:val="sr-Cyrl-RS"/>
              </w:rPr>
              <w:t>Лековић Иван</w:t>
            </w:r>
          </w:p>
        </w:tc>
      </w:tr>
      <w:tr w:rsidR="00323785" w:rsidRPr="00974D3F" w14:paraId="512A9D8F"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61D3B77D" w14:textId="77777777" w:rsidR="00323785" w:rsidRPr="00E700F9" w:rsidRDefault="00323785" w:rsidP="00187520">
            <w:pPr>
              <w:rPr>
                <w:color w:val="000000" w:themeColor="text1"/>
                <w:sz w:val="15"/>
                <w:szCs w:val="15"/>
                <w:lang w:val="sr-Cyrl-CS"/>
              </w:rPr>
            </w:pPr>
            <w:r w:rsidRPr="00E700F9">
              <w:rPr>
                <w:b/>
                <w:color w:val="000000" w:themeColor="text1"/>
                <w:sz w:val="15"/>
                <w:szCs w:val="15"/>
                <w:lang w:val="sr-Cyrl-CS"/>
              </w:rPr>
              <w:t>Звање</w:t>
            </w:r>
          </w:p>
        </w:tc>
        <w:tc>
          <w:tcPr>
            <w:tcW w:w="3765" w:type="pct"/>
            <w:gridSpan w:val="6"/>
          </w:tcPr>
          <w:p w14:paraId="123332A5" w14:textId="77777777" w:rsidR="00323785" w:rsidRPr="00E700F9" w:rsidRDefault="00323785" w:rsidP="00187520">
            <w:pPr>
              <w:tabs>
                <w:tab w:val="left" w:pos="567"/>
              </w:tabs>
              <w:rPr>
                <w:color w:val="000000" w:themeColor="text1"/>
                <w:sz w:val="15"/>
                <w:szCs w:val="15"/>
                <w:lang w:val="sr-Cyrl-RS"/>
              </w:rPr>
            </w:pPr>
            <w:r w:rsidRPr="00E700F9">
              <w:rPr>
                <w:color w:val="000000" w:themeColor="text1"/>
                <w:sz w:val="16"/>
                <w:szCs w:val="16"/>
                <w:lang w:val="sr-Cyrl-RS"/>
              </w:rPr>
              <w:t>Доцент</w:t>
            </w:r>
          </w:p>
        </w:tc>
      </w:tr>
      <w:tr w:rsidR="00323785" w:rsidRPr="00974D3F" w14:paraId="11F07965"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6AEB6AF0" w14:textId="77777777" w:rsidR="00323785" w:rsidRPr="007A1DD7" w:rsidRDefault="00323785" w:rsidP="00187520">
            <w:pPr>
              <w:rPr>
                <w:sz w:val="15"/>
                <w:szCs w:val="15"/>
                <w:lang w:val="sr-Cyrl-CS"/>
              </w:rPr>
            </w:pPr>
            <w:r w:rsidRPr="007A1DD7">
              <w:rPr>
                <w:b/>
                <w:sz w:val="15"/>
                <w:szCs w:val="15"/>
                <w:lang w:val="sr-Cyrl-CS"/>
              </w:rPr>
              <w:t>Ужа научна област</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647259EB" w14:textId="77777777" w:rsidR="00323785" w:rsidRPr="007A1DD7" w:rsidRDefault="00323785" w:rsidP="00187520">
            <w:pPr>
              <w:rPr>
                <w:sz w:val="15"/>
                <w:szCs w:val="15"/>
                <w:lang w:val="sr-Cyrl-CS"/>
              </w:rPr>
            </w:pPr>
            <w:r>
              <w:rPr>
                <w:sz w:val="15"/>
                <w:szCs w:val="15"/>
                <w:lang w:val="sr-Cyrl-CS"/>
              </w:rPr>
              <w:t>Васкуларна хирургија</w:t>
            </w:r>
          </w:p>
        </w:tc>
      </w:tr>
      <w:tr w:rsidR="00323785" w:rsidRPr="00974D3F" w14:paraId="76270B0F"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16DD62E" w14:textId="77777777" w:rsidR="00323785" w:rsidRPr="007A1DD7" w:rsidRDefault="00323785" w:rsidP="00187520">
            <w:pPr>
              <w:rPr>
                <w:sz w:val="15"/>
                <w:szCs w:val="15"/>
                <w:lang w:val="sr-Cyrl-CS"/>
              </w:rPr>
            </w:pPr>
            <w:r w:rsidRPr="007A1DD7">
              <w:rPr>
                <w:b/>
                <w:sz w:val="15"/>
                <w:szCs w:val="15"/>
                <w:lang w:val="sr-Cyrl-CS"/>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7DBE8F47" w14:textId="77777777" w:rsidR="00323785" w:rsidRPr="007A1DD7" w:rsidRDefault="00323785" w:rsidP="00187520">
            <w:pPr>
              <w:jc w:val="center"/>
              <w:rPr>
                <w:sz w:val="15"/>
                <w:szCs w:val="15"/>
                <w:lang w:val="sr-Cyrl-CS"/>
              </w:rPr>
            </w:pPr>
            <w:r w:rsidRPr="007A1DD7">
              <w:rPr>
                <w:sz w:val="15"/>
                <w:szCs w:val="15"/>
                <w:lang w:val="sr-Cyrl-CS"/>
              </w:rPr>
              <w:t>Година</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128B9E91" w14:textId="77777777" w:rsidR="00323785" w:rsidRPr="007A1DD7" w:rsidRDefault="00323785" w:rsidP="00187520">
            <w:pPr>
              <w:jc w:val="center"/>
              <w:rPr>
                <w:sz w:val="15"/>
                <w:szCs w:val="15"/>
                <w:lang w:val="sr-Cyrl-CS"/>
              </w:rPr>
            </w:pPr>
            <w:r w:rsidRPr="007A1DD7">
              <w:rPr>
                <w:sz w:val="15"/>
                <w:szCs w:val="15"/>
                <w:lang w:val="sr-Cyrl-CS"/>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114ED940" w14:textId="77777777" w:rsidR="00323785" w:rsidRPr="007A1DD7" w:rsidRDefault="00323785" w:rsidP="00187520">
            <w:pPr>
              <w:jc w:val="center"/>
              <w:rPr>
                <w:sz w:val="15"/>
                <w:szCs w:val="15"/>
                <w:lang w:val="sr-Cyrl-CS"/>
              </w:rPr>
            </w:pPr>
            <w:r w:rsidRPr="007A1DD7">
              <w:rPr>
                <w:sz w:val="15"/>
                <w:szCs w:val="15"/>
                <w:lang w:val="sr-Cyrl-CS"/>
              </w:rPr>
              <w:t>Област</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18F1250C" w14:textId="77777777" w:rsidR="00323785" w:rsidRPr="007A1DD7" w:rsidRDefault="00323785" w:rsidP="00187520">
            <w:pPr>
              <w:jc w:val="center"/>
              <w:rPr>
                <w:sz w:val="15"/>
                <w:szCs w:val="15"/>
              </w:rPr>
            </w:pPr>
            <w:r w:rsidRPr="007A1DD7">
              <w:rPr>
                <w:sz w:val="15"/>
                <w:szCs w:val="15"/>
              </w:rPr>
              <w:t>Ужа научна односно уметничка област</w:t>
            </w:r>
          </w:p>
        </w:tc>
      </w:tr>
      <w:tr w:rsidR="00323785" w:rsidRPr="00974D3F" w14:paraId="2367F6FD"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2E02626" w14:textId="77777777" w:rsidR="00323785" w:rsidRPr="00E700F9" w:rsidRDefault="00323785" w:rsidP="00187520">
            <w:pPr>
              <w:rPr>
                <w:color w:val="000000" w:themeColor="text1"/>
                <w:sz w:val="15"/>
                <w:szCs w:val="15"/>
              </w:rPr>
            </w:pPr>
            <w:r w:rsidRPr="00E700F9">
              <w:rPr>
                <w:color w:val="000000" w:themeColor="text1"/>
                <w:sz w:val="15"/>
                <w:szCs w:val="15"/>
                <w:lang w:val="sr-Cyrl-CS"/>
              </w:rPr>
              <w:t>Избор у звање</w:t>
            </w:r>
          </w:p>
        </w:tc>
        <w:tc>
          <w:tcPr>
            <w:tcW w:w="375" w:type="pct"/>
            <w:tcBorders>
              <w:top w:val="single" w:sz="4" w:space="0" w:color="auto"/>
              <w:left w:val="single" w:sz="4" w:space="0" w:color="auto"/>
              <w:bottom w:val="single" w:sz="4" w:space="0" w:color="auto"/>
              <w:right w:val="single" w:sz="4" w:space="0" w:color="auto"/>
            </w:tcBorders>
            <w:vAlign w:val="center"/>
          </w:tcPr>
          <w:p w14:paraId="7C2468A0" w14:textId="77777777" w:rsidR="00323785" w:rsidRPr="00E700F9" w:rsidRDefault="00323785" w:rsidP="00187520">
            <w:pPr>
              <w:tabs>
                <w:tab w:val="left" w:pos="567"/>
              </w:tabs>
              <w:jc w:val="center"/>
              <w:rPr>
                <w:color w:val="000000" w:themeColor="text1"/>
                <w:sz w:val="15"/>
                <w:szCs w:val="15"/>
                <w:lang w:val="sr-Cyrl-CS"/>
              </w:rPr>
            </w:pPr>
            <w:r w:rsidRPr="00E700F9">
              <w:rPr>
                <w:color w:val="000000" w:themeColor="text1"/>
                <w:sz w:val="15"/>
                <w:szCs w:val="15"/>
                <w:lang w:val="sr-Cyrl-CS"/>
              </w:rPr>
              <w:t>2025</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1BCEC6C0" w14:textId="77777777" w:rsidR="00323785" w:rsidRPr="007A1DD7" w:rsidRDefault="00323785" w:rsidP="00187520">
            <w:pPr>
              <w:tabs>
                <w:tab w:val="left" w:pos="567"/>
              </w:tabs>
              <w:jc w:val="center"/>
              <w:rPr>
                <w:sz w:val="15"/>
                <w:szCs w:val="15"/>
                <w:lang w:val="sr-Cyrl-CS"/>
              </w:rPr>
            </w:pPr>
            <w:r w:rsidRPr="00DF66AB">
              <w:rPr>
                <w:sz w:val="15"/>
                <w:szCs w:val="15"/>
                <w:lang w:val="sr-Cyrl-CS"/>
              </w:rPr>
              <w:t>Медицински факултет Војномедицинске академије</w:t>
            </w:r>
          </w:p>
        </w:tc>
        <w:tc>
          <w:tcPr>
            <w:tcW w:w="733" w:type="pct"/>
            <w:tcBorders>
              <w:top w:val="single" w:sz="4" w:space="0" w:color="auto"/>
              <w:left w:val="single" w:sz="4" w:space="0" w:color="auto"/>
              <w:bottom w:val="single" w:sz="4" w:space="0" w:color="auto"/>
              <w:right w:val="single" w:sz="4" w:space="0" w:color="auto"/>
            </w:tcBorders>
            <w:vAlign w:val="center"/>
          </w:tcPr>
          <w:p w14:paraId="66AB7AB4" w14:textId="77777777" w:rsidR="00323785" w:rsidRPr="007A1DD7" w:rsidRDefault="00323785" w:rsidP="00187520">
            <w:pPr>
              <w:tabs>
                <w:tab w:val="left" w:pos="567"/>
              </w:tabs>
              <w:jc w:val="center"/>
              <w:rPr>
                <w:sz w:val="15"/>
                <w:szCs w:val="15"/>
                <w:lang w:val="sr-Cyrl-CS"/>
              </w:rPr>
            </w:pPr>
            <w:r>
              <w:rPr>
                <w:sz w:val="15"/>
                <w:szCs w:val="15"/>
                <w:lang w:val="sr-Cyrl-CS"/>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5B8F4C1E" w14:textId="77777777" w:rsidR="00323785" w:rsidRPr="007A1DD7" w:rsidRDefault="00323785" w:rsidP="00187520">
            <w:pPr>
              <w:tabs>
                <w:tab w:val="left" w:pos="567"/>
              </w:tabs>
              <w:jc w:val="center"/>
              <w:rPr>
                <w:sz w:val="15"/>
                <w:szCs w:val="15"/>
                <w:lang w:val="sr-Cyrl-CS"/>
              </w:rPr>
            </w:pPr>
            <w:r w:rsidRPr="00DF66AB">
              <w:rPr>
                <w:sz w:val="15"/>
                <w:szCs w:val="15"/>
                <w:lang w:val="sr-Cyrl-CS"/>
              </w:rPr>
              <w:t xml:space="preserve">Васкуларна </w:t>
            </w:r>
            <w:r>
              <w:rPr>
                <w:sz w:val="15"/>
                <w:szCs w:val="15"/>
                <w:lang w:val="sr-Cyrl-RS"/>
              </w:rPr>
              <w:t xml:space="preserve">и ендоваскуларна </w:t>
            </w:r>
            <w:r w:rsidRPr="00DF66AB">
              <w:rPr>
                <w:sz w:val="15"/>
                <w:szCs w:val="15"/>
                <w:lang w:val="sr-Cyrl-CS"/>
              </w:rPr>
              <w:t>хирургија</w:t>
            </w:r>
          </w:p>
        </w:tc>
      </w:tr>
      <w:tr w:rsidR="00323785" w:rsidRPr="00974D3F" w14:paraId="46730356"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667B0473" w14:textId="77777777" w:rsidR="00323785" w:rsidRPr="007A1DD7" w:rsidRDefault="00323785" w:rsidP="00187520">
            <w:pPr>
              <w:rPr>
                <w:sz w:val="15"/>
                <w:szCs w:val="15"/>
                <w:lang w:val="sr-Cyrl-CS"/>
              </w:rPr>
            </w:pPr>
            <w:r w:rsidRPr="007A1DD7">
              <w:rPr>
                <w:sz w:val="15"/>
                <w:szCs w:val="15"/>
                <w:lang w:val="sr-Cyrl-CS"/>
              </w:rPr>
              <w:t>Докторат</w:t>
            </w:r>
          </w:p>
        </w:tc>
        <w:tc>
          <w:tcPr>
            <w:tcW w:w="375" w:type="pct"/>
            <w:tcBorders>
              <w:top w:val="single" w:sz="4" w:space="0" w:color="auto"/>
              <w:left w:val="single" w:sz="4" w:space="0" w:color="auto"/>
              <w:bottom w:val="single" w:sz="4" w:space="0" w:color="auto"/>
              <w:right w:val="single" w:sz="4" w:space="0" w:color="auto"/>
            </w:tcBorders>
            <w:vAlign w:val="center"/>
          </w:tcPr>
          <w:p w14:paraId="1866A6FE" w14:textId="77777777" w:rsidR="00323785" w:rsidRPr="003E3F7E" w:rsidRDefault="00323785" w:rsidP="00187520">
            <w:pPr>
              <w:tabs>
                <w:tab w:val="left" w:pos="567"/>
              </w:tabs>
              <w:jc w:val="center"/>
              <w:rPr>
                <w:sz w:val="15"/>
                <w:szCs w:val="15"/>
                <w:lang w:val="sr-Latn-RS"/>
              </w:rPr>
            </w:pPr>
            <w:r>
              <w:rPr>
                <w:sz w:val="15"/>
                <w:szCs w:val="15"/>
                <w:lang w:val="sr-Cyrl-CS"/>
              </w:rPr>
              <w:t>201</w:t>
            </w:r>
            <w:r>
              <w:rPr>
                <w:sz w:val="15"/>
                <w:szCs w:val="15"/>
                <w:lang w:val="sr-Latn-RS"/>
              </w:rPr>
              <w:t>2</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35211160" w14:textId="77777777" w:rsidR="00323785" w:rsidRPr="007A1DD7" w:rsidRDefault="00323785" w:rsidP="00187520">
            <w:pPr>
              <w:tabs>
                <w:tab w:val="left" w:pos="567"/>
              </w:tabs>
              <w:jc w:val="center"/>
              <w:rPr>
                <w:sz w:val="15"/>
                <w:szCs w:val="15"/>
                <w:lang w:val="sr-Cyrl-CS"/>
              </w:rPr>
            </w:pPr>
            <w:r>
              <w:rPr>
                <w:sz w:val="15"/>
                <w:szCs w:val="15"/>
                <w:lang w:val="sr-Cyrl-CS"/>
              </w:rPr>
              <w:t>Факултет медицинских наука Крагујевац</w:t>
            </w:r>
          </w:p>
        </w:tc>
        <w:tc>
          <w:tcPr>
            <w:tcW w:w="733" w:type="pct"/>
            <w:tcBorders>
              <w:top w:val="single" w:sz="4" w:space="0" w:color="auto"/>
              <w:left w:val="single" w:sz="4" w:space="0" w:color="auto"/>
              <w:bottom w:val="single" w:sz="4" w:space="0" w:color="auto"/>
              <w:right w:val="single" w:sz="4" w:space="0" w:color="auto"/>
            </w:tcBorders>
            <w:vAlign w:val="center"/>
          </w:tcPr>
          <w:p w14:paraId="50A46511" w14:textId="77777777" w:rsidR="00323785" w:rsidRPr="007A1DD7" w:rsidRDefault="00323785" w:rsidP="00187520">
            <w:pPr>
              <w:tabs>
                <w:tab w:val="left" w:pos="567"/>
              </w:tabs>
              <w:jc w:val="center"/>
              <w:rPr>
                <w:sz w:val="15"/>
                <w:szCs w:val="15"/>
                <w:lang w:val="sr-Cyrl-CS"/>
              </w:rPr>
            </w:pPr>
            <w:r>
              <w:rPr>
                <w:sz w:val="15"/>
                <w:szCs w:val="15"/>
                <w:lang w:val="sr-Cyrl-CS"/>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4DC62B2C" w14:textId="77777777" w:rsidR="00323785" w:rsidRPr="007A1DD7" w:rsidRDefault="00323785" w:rsidP="00187520">
            <w:pPr>
              <w:tabs>
                <w:tab w:val="left" w:pos="567"/>
              </w:tabs>
              <w:jc w:val="center"/>
              <w:rPr>
                <w:sz w:val="15"/>
                <w:szCs w:val="15"/>
                <w:lang w:val="sr-Cyrl-CS"/>
              </w:rPr>
            </w:pPr>
            <w:r w:rsidRPr="00DF66AB">
              <w:rPr>
                <w:sz w:val="15"/>
                <w:szCs w:val="15"/>
                <w:lang w:val="sr-Cyrl-CS"/>
              </w:rPr>
              <w:t>Васкуларна хирургија</w:t>
            </w:r>
          </w:p>
        </w:tc>
      </w:tr>
      <w:tr w:rsidR="00323785" w:rsidRPr="00974D3F" w14:paraId="61C3010C"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553D79A" w14:textId="77777777" w:rsidR="00323785" w:rsidRPr="007A1DD7" w:rsidRDefault="00323785" w:rsidP="00187520">
            <w:pPr>
              <w:rPr>
                <w:sz w:val="15"/>
                <w:szCs w:val="15"/>
              </w:rPr>
            </w:pPr>
            <w:r w:rsidRPr="007A1DD7">
              <w:rPr>
                <w:sz w:val="15"/>
                <w:szCs w:val="15"/>
              </w:rPr>
              <w:t>Магистратура</w:t>
            </w:r>
          </w:p>
        </w:tc>
        <w:tc>
          <w:tcPr>
            <w:tcW w:w="375" w:type="pct"/>
            <w:tcBorders>
              <w:top w:val="single" w:sz="4" w:space="0" w:color="auto"/>
              <w:left w:val="single" w:sz="4" w:space="0" w:color="auto"/>
              <w:bottom w:val="single" w:sz="4" w:space="0" w:color="auto"/>
              <w:right w:val="single" w:sz="4" w:space="0" w:color="auto"/>
            </w:tcBorders>
            <w:vAlign w:val="center"/>
          </w:tcPr>
          <w:p w14:paraId="3C831539" w14:textId="77777777" w:rsidR="00323785" w:rsidRPr="007A1DD7" w:rsidRDefault="00323785" w:rsidP="00187520">
            <w:pPr>
              <w:jc w:val="center"/>
              <w:rPr>
                <w:sz w:val="15"/>
                <w:szCs w:val="15"/>
                <w:lang w:val="sr-Cyrl-CS"/>
              </w:rPr>
            </w:pPr>
            <w:r>
              <w:rPr>
                <w:sz w:val="15"/>
                <w:szCs w:val="15"/>
                <w:lang w:val="sr-Cyrl-CS"/>
              </w:rPr>
              <w:t>-</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0BD2033A" w14:textId="77777777" w:rsidR="00323785" w:rsidRPr="007A1DD7" w:rsidRDefault="00323785" w:rsidP="00187520">
            <w:pPr>
              <w:jc w:val="center"/>
              <w:rPr>
                <w:sz w:val="15"/>
                <w:szCs w:val="15"/>
                <w:lang w:val="sr-Cyrl-CS"/>
              </w:rPr>
            </w:pPr>
            <w:r>
              <w:rPr>
                <w:sz w:val="15"/>
                <w:szCs w:val="15"/>
                <w:lang w:val="sr-Cyrl-CS"/>
              </w:rPr>
              <w:t>-</w:t>
            </w:r>
          </w:p>
        </w:tc>
        <w:tc>
          <w:tcPr>
            <w:tcW w:w="733" w:type="pct"/>
            <w:tcBorders>
              <w:top w:val="single" w:sz="4" w:space="0" w:color="auto"/>
              <w:left w:val="single" w:sz="4" w:space="0" w:color="auto"/>
              <w:bottom w:val="single" w:sz="4" w:space="0" w:color="auto"/>
              <w:right w:val="single" w:sz="4" w:space="0" w:color="auto"/>
            </w:tcBorders>
            <w:vAlign w:val="center"/>
          </w:tcPr>
          <w:p w14:paraId="12D2818B" w14:textId="77777777" w:rsidR="00323785" w:rsidRPr="007A1DD7" w:rsidRDefault="00323785" w:rsidP="00187520">
            <w:pPr>
              <w:jc w:val="center"/>
              <w:rPr>
                <w:sz w:val="15"/>
                <w:szCs w:val="15"/>
                <w:lang w:val="sr-Cyrl-CS"/>
              </w:rPr>
            </w:pPr>
            <w:r>
              <w:rPr>
                <w:sz w:val="15"/>
                <w:szCs w:val="15"/>
                <w:lang w:val="sr-Cyrl-CS"/>
              </w:rPr>
              <w:t>-</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30C07130" w14:textId="77777777" w:rsidR="00323785" w:rsidRPr="007A1DD7" w:rsidRDefault="00323785" w:rsidP="00187520">
            <w:pPr>
              <w:jc w:val="center"/>
              <w:rPr>
                <w:sz w:val="15"/>
                <w:szCs w:val="15"/>
                <w:lang w:val="sr-Cyrl-CS"/>
              </w:rPr>
            </w:pPr>
            <w:r>
              <w:rPr>
                <w:sz w:val="15"/>
                <w:szCs w:val="15"/>
                <w:lang w:val="sr-Cyrl-CS"/>
              </w:rPr>
              <w:t>-</w:t>
            </w:r>
          </w:p>
        </w:tc>
      </w:tr>
      <w:tr w:rsidR="00323785" w:rsidRPr="00974D3F" w14:paraId="615C7E4C"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110C158F" w14:textId="77777777" w:rsidR="00323785" w:rsidRPr="007A1DD7" w:rsidRDefault="00323785" w:rsidP="00187520">
            <w:pPr>
              <w:rPr>
                <w:sz w:val="15"/>
                <w:szCs w:val="15"/>
              </w:rPr>
            </w:pPr>
            <w:r w:rsidRPr="007A1DD7">
              <w:rPr>
                <w:sz w:val="15"/>
                <w:szCs w:val="15"/>
              </w:rPr>
              <w:t>Мастер 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17A3CD84" w14:textId="77777777" w:rsidR="00323785" w:rsidRPr="007A1DD7" w:rsidRDefault="00323785" w:rsidP="00187520">
            <w:pPr>
              <w:jc w:val="center"/>
              <w:rPr>
                <w:sz w:val="15"/>
                <w:szCs w:val="15"/>
                <w:lang w:val="sr-Cyrl-CS"/>
              </w:rPr>
            </w:pPr>
            <w:r>
              <w:rPr>
                <w:sz w:val="15"/>
                <w:szCs w:val="15"/>
                <w:lang w:val="sr-Cyrl-CS"/>
              </w:rPr>
              <w:t>-</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02100E22" w14:textId="77777777" w:rsidR="00323785" w:rsidRPr="007A1DD7" w:rsidRDefault="00323785" w:rsidP="00187520">
            <w:pPr>
              <w:jc w:val="center"/>
              <w:rPr>
                <w:sz w:val="15"/>
                <w:szCs w:val="15"/>
                <w:lang w:val="sr-Cyrl-CS"/>
              </w:rPr>
            </w:pPr>
            <w:r>
              <w:rPr>
                <w:sz w:val="15"/>
                <w:szCs w:val="15"/>
                <w:lang w:val="sr-Cyrl-CS"/>
              </w:rPr>
              <w:t>-</w:t>
            </w:r>
          </w:p>
        </w:tc>
        <w:tc>
          <w:tcPr>
            <w:tcW w:w="733" w:type="pct"/>
            <w:tcBorders>
              <w:top w:val="single" w:sz="4" w:space="0" w:color="auto"/>
              <w:left w:val="single" w:sz="4" w:space="0" w:color="auto"/>
              <w:bottom w:val="single" w:sz="4" w:space="0" w:color="auto"/>
              <w:right w:val="single" w:sz="4" w:space="0" w:color="auto"/>
            </w:tcBorders>
            <w:vAlign w:val="center"/>
          </w:tcPr>
          <w:p w14:paraId="3CFAE546" w14:textId="77777777" w:rsidR="00323785" w:rsidRPr="007A1DD7" w:rsidRDefault="00323785" w:rsidP="00187520">
            <w:pPr>
              <w:jc w:val="center"/>
              <w:rPr>
                <w:sz w:val="15"/>
                <w:szCs w:val="15"/>
                <w:lang w:val="sr-Cyrl-CS"/>
              </w:rPr>
            </w:pPr>
            <w:r>
              <w:rPr>
                <w:sz w:val="15"/>
                <w:szCs w:val="15"/>
                <w:lang w:val="sr-Cyrl-CS"/>
              </w:rPr>
              <w:t>-</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003A8DBF" w14:textId="77777777" w:rsidR="00323785" w:rsidRPr="007A1DD7" w:rsidRDefault="00323785" w:rsidP="00187520">
            <w:pPr>
              <w:jc w:val="center"/>
              <w:rPr>
                <w:sz w:val="15"/>
                <w:szCs w:val="15"/>
                <w:lang w:val="sr-Cyrl-CS"/>
              </w:rPr>
            </w:pPr>
            <w:r>
              <w:rPr>
                <w:sz w:val="15"/>
                <w:szCs w:val="15"/>
                <w:lang w:val="sr-Cyrl-CS"/>
              </w:rPr>
              <w:t>-</w:t>
            </w:r>
          </w:p>
        </w:tc>
      </w:tr>
      <w:tr w:rsidR="00323785" w:rsidRPr="00974D3F" w14:paraId="1846EBB9"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466265E" w14:textId="77777777" w:rsidR="00323785" w:rsidRPr="007A1DD7" w:rsidRDefault="00323785" w:rsidP="00187520">
            <w:pPr>
              <w:rPr>
                <w:sz w:val="15"/>
                <w:szCs w:val="15"/>
                <w:lang w:val="sr-Cyrl-CS"/>
              </w:rPr>
            </w:pPr>
            <w:r w:rsidRPr="007A1DD7">
              <w:rPr>
                <w:sz w:val="15"/>
                <w:szCs w:val="15"/>
                <w:lang w:val="sr-Cyrl-CS"/>
              </w:rPr>
              <w:t>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4DDAB692" w14:textId="77777777" w:rsidR="00323785" w:rsidRPr="007A1DD7" w:rsidRDefault="00323785" w:rsidP="00187520">
            <w:pPr>
              <w:tabs>
                <w:tab w:val="left" w:pos="567"/>
              </w:tabs>
              <w:jc w:val="center"/>
              <w:rPr>
                <w:sz w:val="15"/>
                <w:szCs w:val="15"/>
                <w:lang w:val="sr-Cyrl-CS"/>
              </w:rPr>
            </w:pPr>
            <w:r>
              <w:rPr>
                <w:sz w:val="15"/>
                <w:szCs w:val="15"/>
                <w:lang w:val="sr-Cyrl-CS"/>
              </w:rPr>
              <w:t>1998</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5A9AD162" w14:textId="77777777" w:rsidR="00323785" w:rsidRPr="007A1DD7" w:rsidRDefault="00323785" w:rsidP="00187520">
            <w:pPr>
              <w:tabs>
                <w:tab w:val="left" w:pos="567"/>
              </w:tabs>
              <w:jc w:val="center"/>
              <w:rPr>
                <w:sz w:val="15"/>
                <w:szCs w:val="15"/>
                <w:lang w:val="sr-Cyrl-CS"/>
              </w:rPr>
            </w:pPr>
            <w:r>
              <w:rPr>
                <w:sz w:val="15"/>
                <w:szCs w:val="15"/>
                <w:lang w:val="sr-Cyrl-CS"/>
              </w:rPr>
              <w:t>Медицински факултет у Београду</w:t>
            </w:r>
          </w:p>
        </w:tc>
        <w:tc>
          <w:tcPr>
            <w:tcW w:w="733" w:type="pct"/>
            <w:tcBorders>
              <w:top w:val="single" w:sz="4" w:space="0" w:color="auto"/>
              <w:left w:val="single" w:sz="4" w:space="0" w:color="auto"/>
              <w:bottom w:val="single" w:sz="4" w:space="0" w:color="auto"/>
              <w:right w:val="single" w:sz="4" w:space="0" w:color="auto"/>
            </w:tcBorders>
            <w:vAlign w:val="center"/>
          </w:tcPr>
          <w:p w14:paraId="005F8E59" w14:textId="77777777" w:rsidR="00323785" w:rsidRPr="007A1DD7" w:rsidRDefault="00323785" w:rsidP="00187520">
            <w:pPr>
              <w:tabs>
                <w:tab w:val="left" w:pos="567"/>
              </w:tabs>
              <w:jc w:val="center"/>
              <w:rPr>
                <w:sz w:val="15"/>
                <w:szCs w:val="15"/>
                <w:lang w:val="sr-Cyrl-CS"/>
              </w:rPr>
            </w:pPr>
            <w:r>
              <w:rPr>
                <w:sz w:val="15"/>
                <w:szCs w:val="15"/>
                <w:lang w:val="sr-Cyrl-CS"/>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6CE49577" w14:textId="77777777" w:rsidR="00323785" w:rsidRPr="007A1DD7" w:rsidRDefault="00323785" w:rsidP="00187520">
            <w:pPr>
              <w:jc w:val="center"/>
              <w:rPr>
                <w:sz w:val="15"/>
                <w:szCs w:val="15"/>
                <w:lang w:val="sr-Cyrl-CS"/>
              </w:rPr>
            </w:pPr>
            <w:r>
              <w:rPr>
                <w:sz w:val="15"/>
                <w:szCs w:val="15"/>
                <w:lang w:val="sr-Cyrl-RS"/>
              </w:rPr>
              <w:t>д</w:t>
            </w:r>
            <w:r>
              <w:rPr>
                <w:sz w:val="15"/>
                <w:szCs w:val="15"/>
                <w:lang w:val="sr-Cyrl-CS"/>
              </w:rPr>
              <w:t>р медицине</w:t>
            </w:r>
          </w:p>
        </w:tc>
      </w:tr>
      <w:tr w:rsidR="00323785" w:rsidRPr="00974D3F" w14:paraId="3A1FBDD5"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3CDD2E0" w14:textId="77777777" w:rsidR="00323785" w:rsidRPr="007A1DD7" w:rsidRDefault="00323785" w:rsidP="00187520">
            <w:pPr>
              <w:rPr>
                <w:sz w:val="15"/>
                <w:szCs w:val="15"/>
              </w:rPr>
            </w:pPr>
            <w:r w:rsidRPr="007A1DD7">
              <w:rPr>
                <w:b/>
                <w:sz w:val="15"/>
                <w:szCs w:val="15"/>
                <w:lang w:val="sr-Cyrl-CS"/>
              </w:rPr>
              <w:t xml:space="preserve">Списак предмета </w:t>
            </w:r>
            <w:r w:rsidRPr="007A1DD7">
              <w:rPr>
                <w:b/>
                <w:sz w:val="15"/>
                <w:szCs w:val="15"/>
              </w:rPr>
              <w:t xml:space="preserve">које наставник држи на докторским студијама </w:t>
            </w:r>
          </w:p>
        </w:tc>
      </w:tr>
      <w:tr w:rsidR="00323785" w:rsidRPr="00974D3F" w14:paraId="415F812F"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6EC261ED" w14:textId="77777777" w:rsidR="00323785" w:rsidRPr="007A1DD7" w:rsidRDefault="00323785" w:rsidP="00187520">
            <w:pPr>
              <w:jc w:val="center"/>
              <w:rPr>
                <w:b/>
                <w:sz w:val="15"/>
                <w:szCs w:val="15"/>
                <w:lang w:val="sr-Cyrl-CS"/>
              </w:rPr>
            </w:pPr>
            <w:r w:rsidRPr="007A1DD7">
              <w:rPr>
                <w:b/>
                <w:sz w:val="15"/>
                <w:szCs w:val="15"/>
                <w:lang w:val="sr-Cyrl-CS"/>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3233C13A" w14:textId="77777777" w:rsidR="00323785" w:rsidRPr="007A1DD7" w:rsidRDefault="00323785" w:rsidP="00187520">
            <w:pPr>
              <w:jc w:val="center"/>
              <w:rPr>
                <w:b/>
                <w:sz w:val="15"/>
                <w:szCs w:val="15"/>
              </w:rPr>
            </w:pPr>
            <w:r w:rsidRPr="007A1DD7">
              <w:rPr>
                <w:b/>
                <w:sz w:val="15"/>
                <w:szCs w:val="15"/>
              </w:rPr>
              <w:t>Ознака</w:t>
            </w:r>
          </w:p>
        </w:tc>
        <w:tc>
          <w:tcPr>
            <w:tcW w:w="4140" w:type="pct"/>
            <w:gridSpan w:val="7"/>
            <w:tcBorders>
              <w:top w:val="single" w:sz="4" w:space="0" w:color="auto"/>
              <w:left w:val="single" w:sz="4" w:space="0" w:color="auto"/>
              <w:bottom w:val="single" w:sz="4" w:space="0" w:color="auto"/>
              <w:right w:val="single" w:sz="4" w:space="0" w:color="auto"/>
            </w:tcBorders>
            <w:vAlign w:val="center"/>
            <w:hideMark/>
          </w:tcPr>
          <w:p w14:paraId="068898ED" w14:textId="77777777" w:rsidR="00323785" w:rsidRPr="007A1DD7" w:rsidRDefault="00323785" w:rsidP="00187520">
            <w:pPr>
              <w:rPr>
                <w:b/>
                <w:sz w:val="15"/>
                <w:szCs w:val="15"/>
              </w:rPr>
            </w:pPr>
            <w:r w:rsidRPr="007A1DD7">
              <w:rPr>
                <w:b/>
                <w:iCs/>
                <w:sz w:val="15"/>
                <w:szCs w:val="15"/>
                <w:lang w:val="sr-Cyrl-CS"/>
              </w:rPr>
              <w:t>Назив предмета</w:t>
            </w:r>
          </w:p>
        </w:tc>
      </w:tr>
      <w:tr w:rsidR="00323785" w:rsidRPr="00974D3F" w14:paraId="7EA83E7F"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07EBADB0" w14:textId="77777777" w:rsidR="00323785" w:rsidRPr="007A1DD7" w:rsidRDefault="00323785" w:rsidP="00187520">
            <w:pPr>
              <w:jc w:val="center"/>
              <w:rPr>
                <w:sz w:val="15"/>
                <w:szCs w:val="15"/>
              </w:rPr>
            </w:pPr>
            <w:r w:rsidRPr="007A1DD7">
              <w:rPr>
                <w:sz w:val="15"/>
                <w:szCs w:val="15"/>
              </w:rPr>
              <w:t>1.</w:t>
            </w:r>
          </w:p>
        </w:tc>
        <w:tc>
          <w:tcPr>
            <w:tcW w:w="602" w:type="pct"/>
            <w:tcBorders>
              <w:top w:val="single" w:sz="4" w:space="0" w:color="auto"/>
              <w:left w:val="single" w:sz="4" w:space="0" w:color="auto"/>
              <w:bottom w:val="single" w:sz="4" w:space="0" w:color="auto"/>
              <w:right w:val="single" w:sz="4" w:space="0" w:color="auto"/>
            </w:tcBorders>
            <w:vAlign w:val="center"/>
          </w:tcPr>
          <w:p w14:paraId="7772E298" w14:textId="77777777" w:rsidR="00323785" w:rsidRPr="007A1DD7" w:rsidRDefault="00323785" w:rsidP="00187520">
            <w:pPr>
              <w:tabs>
                <w:tab w:val="left" w:pos="567"/>
              </w:tabs>
              <w:jc w:val="center"/>
              <w:rPr>
                <w:sz w:val="15"/>
                <w:szCs w:val="15"/>
                <w:lang w:val="sr-Cyrl-CS"/>
              </w:rPr>
            </w:pPr>
            <w:r>
              <w:rPr>
                <w:sz w:val="15"/>
                <w:szCs w:val="15"/>
                <w:lang w:val="sr-Cyrl-CS"/>
              </w:rPr>
              <w:t>20.</w:t>
            </w:r>
            <w:r w:rsidRPr="00610A97">
              <w:rPr>
                <w:sz w:val="15"/>
                <w:szCs w:val="15"/>
                <w:lang w:val="sr-Cyrl-CS"/>
              </w:rPr>
              <w:t>КЛМЕ08</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0D6BE120" w14:textId="77777777" w:rsidR="00323785" w:rsidRPr="007A1DD7" w:rsidRDefault="00323785" w:rsidP="00187520">
            <w:pPr>
              <w:tabs>
                <w:tab w:val="left" w:pos="567"/>
              </w:tabs>
              <w:rPr>
                <w:sz w:val="15"/>
                <w:szCs w:val="15"/>
                <w:lang w:val="sr-Cyrl-CS"/>
              </w:rPr>
            </w:pPr>
            <w:r w:rsidRPr="00051369">
              <w:rPr>
                <w:sz w:val="15"/>
                <w:szCs w:val="15"/>
                <w:lang w:val="sr-Cyrl-CS"/>
              </w:rPr>
              <w:t>Савремена научна истраживања  из хирургије</w:t>
            </w:r>
          </w:p>
        </w:tc>
      </w:tr>
      <w:tr w:rsidR="00323785" w:rsidRPr="00974D3F" w14:paraId="68C39583"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7727EFB" w14:textId="77777777" w:rsidR="00323785" w:rsidRPr="00714C80" w:rsidRDefault="00323785" w:rsidP="00187520">
            <w:pPr>
              <w:jc w:val="center"/>
              <w:rPr>
                <w:sz w:val="15"/>
                <w:szCs w:val="15"/>
                <w:lang w:val="sr-Cyrl-RS"/>
              </w:rPr>
            </w:pPr>
            <w:r>
              <w:rPr>
                <w:sz w:val="15"/>
                <w:szCs w:val="15"/>
                <w:lang w:val="sr-Cyrl-RS"/>
              </w:rPr>
              <w:t>2.</w:t>
            </w:r>
          </w:p>
        </w:tc>
        <w:tc>
          <w:tcPr>
            <w:tcW w:w="602" w:type="pct"/>
            <w:tcBorders>
              <w:top w:val="single" w:sz="4" w:space="0" w:color="auto"/>
              <w:left w:val="single" w:sz="4" w:space="0" w:color="auto"/>
              <w:bottom w:val="single" w:sz="4" w:space="0" w:color="auto"/>
              <w:right w:val="single" w:sz="4" w:space="0" w:color="auto"/>
            </w:tcBorders>
            <w:vAlign w:val="center"/>
          </w:tcPr>
          <w:p w14:paraId="1E7E2BF1" w14:textId="77777777" w:rsidR="00323785" w:rsidRDefault="00323785" w:rsidP="00187520">
            <w:pPr>
              <w:tabs>
                <w:tab w:val="left" w:pos="567"/>
              </w:tabs>
              <w:jc w:val="center"/>
              <w:rPr>
                <w:sz w:val="15"/>
                <w:szCs w:val="15"/>
                <w:lang w:val="sr-Cyrl-CS"/>
              </w:rPr>
            </w:pPr>
            <w:r w:rsidRPr="00714C80">
              <w:rPr>
                <w:sz w:val="15"/>
                <w:szCs w:val="15"/>
                <w:lang w:val="sr-Cyrl-CS"/>
              </w:rPr>
              <w:t>20.KLME31</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69687E56" w14:textId="77777777" w:rsidR="00323785" w:rsidRPr="00051369" w:rsidRDefault="00323785" w:rsidP="00187520">
            <w:pPr>
              <w:tabs>
                <w:tab w:val="left" w:pos="567"/>
              </w:tabs>
              <w:rPr>
                <w:sz w:val="15"/>
                <w:szCs w:val="15"/>
                <w:lang w:val="sr-Cyrl-CS"/>
              </w:rPr>
            </w:pPr>
            <w:r w:rsidRPr="00714C80">
              <w:rPr>
                <w:sz w:val="15"/>
                <w:szCs w:val="15"/>
                <w:lang w:val="sr-Cyrl-CS"/>
              </w:rPr>
              <w:t>Савремена научна истраживања из васкуларне и</w:t>
            </w:r>
            <w:r>
              <w:rPr>
                <w:sz w:val="15"/>
                <w:szCs w:val="15"/>
                <w:lang w:val="sr-Cyrl-CS"/>
              </w:rPr>
              <w:t xml:space="preserve"> </w:t>
            </w:r>
            <w:r w:rsidRPr="00714C80">
              <w:rPr>
                <w:sz w:val="15"/>
                <w:szCs w:val="15"/>
                <w:lang w:val="sr-Cyrl-CS"/>
              </w:rPr>
              <w:t>ендоваскуларне хирургије</w:t>
            </w:r>
          </w:p>
        </w:tc>
      </w:tr>
      <w:tr w:rsidR="00323785" w:rsidRPr="00974D3F" w14:paraId="1C71BA78"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24BAE7D" w14:textId="77777777" w:rsidR="00323785" w:rsidRPr="007A1DD7" w:rsidRDefault="00323785" w:rsidP="00187520">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323785" w:rsidRPr="007A1DD7" w14:paraId="5D458B4B"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20B44E4" w14:textId="77777777" w:rsidR="00323785" w:rsidRPr="007A1DD7" w:rsidRDefault="00323785" w:rsidP="00187520">
            <w:pPr>
              <w:jc w:val="center"/>
              <w:rPr>
                <w:sz w:val="15"/>
                <w:szCs w:val="15"/>
                <w:lang w:val="sr-Cyrl-CS"/>
              </w:rPr>
            </w:pPr>
            <w:r w:rsidRPr="007A1DD7">
              <w:rPr>
                <w:sz w:val="15"/>
                <w:szCs w:val="15"/>
                <w:lang w:val="sr-Cyrl-CS"/>
              </w:rPr>
              <w:t>1.</w:t>
            </w:r>
          </w:p>
        </w:tc>
        <w:tc>
          <w:tcPr>
            <w:tcW w:w="4404" w:type="pct"/>
            <w:gridSpan w:val="7"/>
          </w:tcPr>
          <w:p w14:paraId="155EBA9E" w14:textId="77777777" w:rsidR="00323785" w:rsidRPr="000939FE" w:rsidRDefault="00323785" w:rsidP="00187520">
            <w:pPr>
              <w:tabs>
                <w:tab w:val="left" w:pos="567"/>
              </w:tabs>
              <w:rPr>
                <w:sz w:val="14"/>
                <w:szCs w:val="14"/>
                <w:lang w:val="sr-Cyrl-CS"/>
              </w:rPr>
            </w:pPr>
            <w:hyperlink r:id="rId85" w:history="1">
              <w:r w:rsidRPr="00F460FE">
                <w:rPr>
                  <w:rStyle w:val="Hiperveza"/>
                  <w:color w:val="auto"/>
                  <w:sz w:val="16"/>
                  <w:szCs w:val="16"/>
                  <w:u w:val="none"/>
                </w:rPr>
                <w:t>Sekulic D </w:t>
              </w:r>
            </w:hyperlink>
            <w:r w:rsidRPr="00F460FE">
              <w:rPr>
                <w:sz w:val="16"/>
                <w:szCs w:val="16"/>
              </w:rPr>
              <w:t>,</w:t>
            </w:r>
            <w:hyperlink r:id="rId86" w:history="1">
              <w:r w:rsidRPr="00F460FE">
                <w:rPr>
                  <w:rStyle w:val="Hiperveza"/>
                  <w:color w:val="auto"/>
                  <w:sz w:val="16"/>
                  <w:szCs w:val="16"/>
                  <w:u w:val="none"/>
                </w:rPr>
                <w:t>Tomic A, </w:t>
              </w:r>
            </w:hyperlink>
            <w:r w:rsidRPr="00F460FE">
              <w:rPr>
                <w:sz w:val="16"/>
                <w:szCs w:val="16"/>
              </w:rPr>
              <w:t xml:space="preserve">Dimic A, </w:t>
            </w:r>
            <w:hyperlink r:id="rId87" w:history="1">
              <w:r w:rsidRPr="00F460FE">
                <w:rPr>
                  <w:rStyle w:val="Hiperveza"/>
                  <w:color w:val="auto"/>
                  <w:sz w:val="16"/>
                  <w:szCs w:val="16"/>
                  <w:u w:val="none"/>
                </w:rPr>
                <w:t>Mitrovic A,  </w:t>
              </w:r>
            </w:hyperlink>
            <w:r w:rsidRPr="00F460FE">
              <w:rPr>
                <w:sz w:val="16"/>
                <w:szCs w:val="16"/>
              </w:rPr>
              <w:t>Davidovic L,</w:t>
            </w:r>
            <w:hyperlink r:id="rId88" w:history="1">
              <w:r w:rsidRPr="00F460FE">
                <w:rPr>
                  <w:rStyle w:val="Hiperveza"/>
                  <w:color w:val="auto"/>
                  <w:sz w:val="16"/>
                  <w:szCs w:val="16"/>
                  <w:u w:val="none"/>
                </w:rPr>
                <w:t>Paunovic D, </w:t>
              </w:r>
            </w:hyperlink>
            <w:r w:rsidRPr="00F460FE">
              <w:rPr>
                <w:sz w:val="16"/>
                <w:szCs w:val="16"/>
              </w:rPr>
              <w:t xml:space="preserve">Nikolic D, .Miladinovic U, </w:t>
            </w:r>
            <w:hyperlink r:id="rId89" w:history="1">
              <w:r w:rsidRPr="00F460FE">
                <w:rPr>
                  <w:rStyle w:val="Hiperveza"/>
                  <w:color w:val="auto"/>
                  <w:sz w:val="16"/>
                  <w:szCs w:val="16"/>
                  <w:u w:val="none"/>
                </w:rPr>
                <w:t>Sekulic I, </w:t>
              </w:r>
            </w:hyperlink>
            <w:r w:rsidRPr="00F460FE">
              <w:rPr>
                <w:sz w:val="16"/>
                <w:szCs w:val="16"/>
              </w:rPr>
              <w:t>Rancic N,</w:t>
            </w:r>
            <w:hyperlink r:id="rId90" w:history="1">
              <w:r w:rsidRPr="00F460FE">
                <w:rPr>
                  <w:rStyle w:val="Hiperveza"/>
                  <w:color w:val="auto"/>
                  <w:sz w:val="16"/>
                  <w:szCs w:val="16"/>
                  <w:u w:val="none"/>
                </w:rPr>
                <w:t>Sarac M, </w:t>
              </w:r>
            </w:hyperlink>
            <w:r w:rsidRPr="00F460FE">
              <w:rPr>
                <w:sz w:val="16"/>
                <w:szCs w:val="16"/>
              </w:rPr>
              <w:t xml:space="preserve">Marjanovic I, </w:t>
            </w:r>
            <w:r w:rsidRPr="00A333A9">
              <w:rPr>
                <w:b/>
                <w:bCs/>
                <w:sz w:val="16"/>
                <w:szCs w:val="16"/>
              </w:rPr>
              <w:t>Lekovic I</w:t>
            </w:r>
            <w:r w:rsidRPr="00F460FE">
              <w:rPr>
                <w:sz w:val="16"/>
                <w:szCs w:val="16"/>
              </w:rPr>
              <w:t xml:space="preserve">, Milev B; </w:t>
            </w:r>
            <w:hyperlink r:id="rId91" w:history="1">
              <w:r w:rsidRPr="00F460FE">
                <w:rPr>
                  <w:rStyle w:val="Hiperveza"/>
                  <w:color w:val="auto"/>
                  <w:sz w:val="16"/>
                  <w:szCs w:val="16"/>
                  <w:u w:val="none"/>
                </w:rPr>
                <w:t>Virtual ankle-brachial index - can the immediate outcome of femorodistal bypass surgery be predicted</w:t>
              </w:r>
            </w:hyperlink>
            <w:r w:rsidRPr="00F460FE">
              <w:rPr>
                <w:sz w:val="16"/>
                <w:szCs w:val="16"/>
              </w:rPr>
              <w:t>, Vojnosanit Pregl, (2023), vol. 80 br. 10, str. 836-842</w:t>
            </w:r>
            <w:r w:rsidRPr="00F460FE">
              <w:rPr>
                <w:sz w:val="16"/>
                <w:szCs w:val="16"/>
                <w:lang w:val="sr-Cyrl-RS"/>
              </w:rPr>
              <w:t xml:space="preserve">, </w:t>
            </w:r>
            <w:r w:rsidRPr="00F460FE">
              <w:rPr>
                <w:sz w:val="16"/>
                <w:szCs w:val="16"/>
                <w:lang w:val="sr-Latn-RS"/>
              </w:rPr>
              <w:t xml:space="preserve">doi: 10.2298/VSP230516033S; </w:t>
            </w:r>
          </w:p>
        </w:tc>
        <w:tc>
          <w:tcPr>
            <w:tcW w:w="338" w:type="pct"/>
            <w:tcBorders>
              <w:top w:val="single" w:sz="4" w:space="0" w:color="auto"/>
              <w:left w:val="single" w:sz="4" w:space="0" w:color="auto"/>
              <w:bottom w:val="single" w:sz="4" w:space="0" w:color="auto"/>
              <w:right w:val="single" w:sz="4" w:space="0" w:color="auto"/>
            </w:tcBorders>
            <w:vAlign w:val="center"/>
          </w:tcPr>
          <w:p w14:paraId="6E2A066E" w14:textId="0B63D2CD" w:rsidR="00323785" w:rsidRPr="006E1519" w:rsidRDefault="006E1519" w:rsidP="00187520">
            <w:pPr>
              <w:tabs>
                <w:tab w:val="left" w:pos="567"/>
              </w:tabs>
              <w:jc w:val="center"/>
              <w:rPr>
                <w:sz w:val="15"/>
                <w:szCs w:val="15"/>
                <w:lang w:val="sr-Cyrl-RS"/>
              </w:rPr>
            </w:pPr>
            <w:r>
              <w:rPr>
                <w:sz w:val="15"/>
                <w:szCs w:val="15"/>
                <w:lang w:val="sr-Cyrl-RS"/>
              </w:rPr>
              <w:t>М23</w:t>
            </w:r>
          </w:p>
        </w:tc>
      </w:tr>
      <w:tr w:rsidR="00323785" w:rsidRPr="007A1DD7" w14:paraId="705CD529"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FFD9449" w14:textId="77777777" w:rsidR="00323785" w:rsidRPr="007A1DD7" w:rsidRDefault="00323785" w:rsidP="00187520">
            <w:pPr>
              <w:jc w:val="center"/>
              <w:rPr>
                <w:sz w:val="15"/>
                <w:szCs w:val="15"/>
                <w:lang w:val="sr-Cyrl-CS"/>
              </w:rPr>
            </w:pPr>
            <w:r w:rsidRPr="007A1DD7">
              <w:rPr>
                <w:sz w:val="15"/>
                <w:szCs w:val="15"/>
                <w:lang w:val="sr-Cyrl-CS"/>
              </w:rPr>
              <w:t>2.</w:t>
            </w:r>
          </w:p>
        </w:tc>
        <w:tc>
          <w:tcPr>
            <w:tcW w:w="4404" w:type="pct"/>
            <w:gridSpan w:val="7"/>
          </w:tcPr>
          <w:p w14:paraId="4E2E9EC4" w14:textId="77777777" w:rsidR="00323785" w:rsidRPr="000939FE" w:rsidRDefault="00323785" w:rsidP="00187520">
            <w:pPr>
              <w:tabs>
                <w:tab w:val="left" w:pos="567"/>
              </w:tabs>
              <w:rPr>
                <w:sz w:val="14"/>
                <w:szCs w:val="14"/>
                <w:lang w:val="sr-Cyrl-CS"/>
              </w:rPr>
            </w:pPr>
            <w:r w:rsidRPr="00F460FE">
              <w:rPr>
                <w:sz w:val="16"/>
                <w:szCs w:val="16"/>
              </w:rPr>
              <w:t xml:space="preserve">Sekulic D, Marjanovic I, </w:t>
            </w:r>
            <w:r w:rsidRPr="00A333A9">
              <w:rPr>
                <w:b/>
                <w:bCs/>
                <w:sz w:val="16"/>
                <w:szCs w:val="16"/>
              </w:rPr>
              <w:t>Lekovic I,</w:t>
            </w:r>
            <w:r w:rsidRPr="00F460FE">
              <w:rPr>
                <w:sz w:val="16"/>
                <w:szCs w:val="16"/>
              </w:rPr>
              <w:t xml:space="preserve"> Paunovic D, Milev B, </w:t>
            </w:r>
            <w:hyperlink r:id="rId92" w:history="1">
              <w:r w:rsidRPr="00F460FE">
                <w:rPr>
                  <w:rStyle w:val="Hiperveza"/>
                  <w:color w:val="auto"/>
                  <w:sz w:val="16"/>
                  <w:szCs w:val="16"/>
                  <w:u w:val="none"/>
                </w:rPr>
                <w:t>Tomić</w:t>
              </w:r>
            </w:hyperlink>
            <w:r w:rsidRPr="00F460FE">
              <w:rPr>
                <w:sz w:val="16"/>
                <w:szCs w:val="16"/>
              </w:rPr>
              <w:t xml:space="preserve"> A. </w:t>
            </w:r>
            <w:hyperlink r:id="rId93" w:history="1">
              <w:r w:rsidRPr="00F460FE">
                <w:rPr>
                  <w:rStyle w:val="Hiperveza"/>
                  <w:color w:val="auto"/>
                  <w:sz w:val="16"/>
                  <w:szCs w:val="16"/>
                  <w:u w:val="none"/>
                </w:rPr>
                <w:t>Femorodistal bypasses using venous "cuffs</w:t>
              </w:r>
            </w:hyperlink>
            <w:r w:rsidRPr="00F460FE">
              <w:rPr>
                <w:sz w:val="16"/>
                <w:szCs w:val="16"/>
              </w:rPr>
              <w:t xml:space="preserve">" Vojnosanit Pregl, (2023), vol. 80 br. 3, str. 223-227, </w:t>
            </w:r>
            <w:r w:rsidRPr="00F460FE">
              <w:rPr>
                <w:sz w:val="16"/>
                <w:szCs w:val="16"/>
                <w:lang w:val="sr-Latn-RS"/>
              </w:rPr>
              <w:t xml:space="preserve">/doi.org/ 10.2298/VSP210507050S, </w:t>
            </w:r>
          </w:p>
        </w:tc>
        <w:tc>
          <w:tcPr>
            <w:tcW w:w="338" w:type="pct"/>
            <w:tcBorders>
              <w:top w:val="single" w:sz="4" w:space="0" w:color="auto"/>
              <w:left w:val="single" w:sz="4" w:space="0" w:color="auto"/>
              <w:bottom w:val="single" w:sz="4" w:space="0" w:color="auto"/>
              <w:right w:val="single" w:sz="4" w:space="0" w:color="auto"/>
            </w:tcBorders>
          </w:tcPr>
          <w:p w14:paraId="3F23075A" w14:textId="77777777" w:rsidR="00323785" w:rsidRDefault="00323785" w:rsidP="00187520">
            <w:pPr>
              <w:tabs>
                <w:tab w:val="left" w:pos="567"/>
              </w:tabs>
              <w:jc w:val="center"/>
              <w:rPr>
                <w:sz w:val="15"/>
                <w:szCs w:val="15"/>
                <w:lang w:val="sr-Cyrl-RS"/>
              </w:rPr>
            </w:pPr>
          </w:p>
          <w:p w14:paraId="6D8DB4C5" w14:textId="6FA41DB4" w:rsidR="006E1519" w:rsidRPr="006E1519" w:rsidRDefault="006E1519" w:rsidP="00187520">
            <w:pPr>
              <w:tabs>
                <w:tab w:val="left" w:pos="567"/>
              </w:tabs>
              <w:jc w:val="center"/>
              <w:rPr>
                <w:sz w:val="15"/>
                <w:szCs w:val="15"/>
                <w:lang w:val="sr-Cyrl-RS"/>
              </w:rPr>
            </w:pPr>
            <w:r>
              <w:rPr>
                <w:sz w:val="15"/>
                <w:szCs w:val="15"/>
                <w:lang w:val="sr-Cyrl-RS"/>
              </w:rPr>
              <w:t>М23</w:t>
            </w:r>
          </w:p>
        </w:tc>
      </w:tr>
      <w:tr w:rsidR="00323785" w:rsidRPr="007A1DD7" w14:paraId="20DC7B19"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346A7FCE" w14:textId="77777777" w:rsidR="00323785" w:rsidRPr="007A1DD7" w:rsidRDefault="00323785" w:rsidP="00187520">
            <w:pPr>
              <w:jc w:val="center"/>
              <w:rPr>
                <w:sz w:val="15"/>
                <w:szCs w:val="15"/>
                <w:lang w:val="sr-Cyrl-CS"/>
              </w:rPr>
            </w:pPr>
            <w:r w:rsidRPr="007A1DD7">
              <w:rPr>
                <w:sz w:val="15"/>
                <w:szCs w:val="15"/>
                <w:lang w:val="sr-Cyrl-CS"/>
              </w:rPr>
              <w:t>3.</w:t>
            </w:r>
          </w:p>
        </w:tc>
        <w:tc>
          <w:tcPr>
            <w:tcW w:w="4404" w:type="pct"/>
            <w:gridSpan w:val="7"/>
          </w:tcPr>
          <w:p w14:paraId="74B5C9B0" w14:textId="77777777" w:rsidR="00323785" w:rsidRPr="000939FE" w:rsidRDefault="00323785" w:rsidP="00187520">
            <w:pPr>
              <w:tabs>
                <w:tab w:val="left" w:pos="567"/>
              </w:tabs>
              <w:rPr>
                <w:sz w:val="14"/>
                <w:szCs w:val="14"/>
                <w:lang w:val="sr-Cyrl-CS"/>
              </w:rPr>
            </w:pPr>
            <w:hyperlink r:id="rId94" w:history="1">
              <w:r w:rsidRPr="00F460FE">
                <w:rPr>
                  <w:rStyle w:val="Hiperveza"/>
                  <w:color w:val="auto"/>
                  <w:sz w:val="16"/>
                  <w:szCs w:val="16"/>
                  <w:u w:val="none"/>
                </w:rPr>
                <w:t>Tomic A </w:t>
              </w:r>
            </w:hyperlink>
            <w:hyperlink r:id="rId95" w:history="1">
              <w:r w:rsidRPr="00F460FE">
                <w:rPr>
                  <w:rStyle w:val="Hiperveza"/>
                  <w:color w:val="auto"/>
                  <w:sz w:val="16"/>
                  <w:szCs w:val="16"/>
                  <w:u w:val="none"/>
                </w:rPr>
                <w:t>Aleksic P,</w:t>
              </w:r>
            </w:hyperlink>
            <w:r w:rsidRPr="00F460FE">
              <w:rPr>
                <w:sz w:val="16"/>
                <w:szCs w:val="16"/>
              </w:rPr>
              <w:t xml:space="preserve"> </w:t>
            </w:r>
            <w:hyperlink r:id="rId96" w:history="1">
              <w:r w:rsidRPr="00F460FE">
                <w:rPr>
                  <w:rStyle w:val="Hiperveza"/>
                  <w:color w:val="auto"/>
                  <w:sz w:val="16"/>
                  <w:szCs w:val="16"/>
                  <w:u w:val="none"/>
                </w:rPr>
                <w:t>Milovic N, </w:t>
              </w:r>
            </w:hyperlink>
            <w:hyperlink r:id="rId97" w:history="1">
              <w:r w:rsidRPr="00F460FE">
                <w:rPr>
                  <w:rStyle w:val="Hiperveza"/>
                  <w:color w:val="auto"/>
                  <w:sz w:val="16"/>
                  <w:szCs w:val="16"/>
                  <w:u w:val="none"/>
                </w:rPr>
                <w:t>Ilic R,</w:t>
              </w:r>
            </w:hyperlink>
            <w:r w:rsidRPr="00F460FE">
              <w:rPr>
                <w:sz w:val="16"/>
                <w:szCs w:val="16"/>
              </w:rPr>
              <w:t xml:space="preserve"> </w:t>
            </w:r>
            <w:hyperlink r:id="rId98" w:history="1">
              <w:r w:rsidRPr="00F460FE">
                <w:rPr>
                  <w:rStyle w:val="Hiperveza"/>
                  <w:color w:val="auto"/>
                  <w:sz w:val="16"/>
                  <w:szCs w:val="16"/>
                  <w:u w:val="none"/>
                </w:rPr>
                <w:t>Marjanovic I,  </w:t>
              </w:r>
            </w:hyperlink>
            <w:hyperlink r:id="rId99" w:history="1">
              <w:r w:rsidRPr="00F460FE">
                <w:rPr>
                  <w:rStyle w:val="Hiperveza"/>
                  <w:color w:val="auto"/>
                  <w:sz w:val="16"/>
                  <w:szCs w:val="16"/>
                  <w:u w:val="none"/>
                </w:rPr>
                <w:t>Bancevic V,</w:t>
              </w:r>
            </w:hyperlink>
            <w:r w:rsidRPr="00F460FE">
              <w:rPr>
                <w:sz w:val="16"/>
                <w:szCs w:val="16"/>
              </w:rPr>
              <w:t> </w:t>
            </w:r>
            <w:hyperlink r:id="rId100" w:history="1">
              <w:r w:rsidRPr="00A333A9">
                <w:rPr>
                  <w:rStyle w:val="Hiperveza"/>
                  <w:b/>
                  <w:bCs/>
                  <w:color w:val="auto"/>
                  <w:sz w:val="16"/>
                  <w:szCs w:val="16"/>
                  <w:u w:val="none"/>
                </w:rPr>
                <w:t>Lekovic I,</w:t>
              </w:r>
            </w:hyperlink>
            <w:r w:rsidRPr="00F460FE">
              <w:rPr>
                <w:sz w:val="16"/>
                <w:szCs w:val="16"/>
              </w:rPr>
              <w:t xml:space="preserve"> </w:t>
            </w:r>
            <w:hyperlink r:id="rId101" w:history="1">
              <w:r w:rsidRPr="00F460FE">
                <w:rPr>
                  <w:rStyle w:val="Hiperveza"/>
                  <w:color w:val="auto"/>
                  <w:sz w:val="16"/>
                  <w:szCs w:val="16"/>
                  <w:u w:val="none"/>
                </w:rPr>
                <w:t>Neskovic V,  </w:t>
              </w:r>
            </w:hyperlink>
            <w:hyperlink r:id="rId102" w:history="1">
              <w:r w:rsidRPr="00F460FE">
                <w:rPr>
                  <w:rStyle w:val="Hiperveza"/>
                  <w:color w:val="auto"/>
                  <w:sz w:val="16"/>
                  <w:szCs w:val="16"/>
                  <w:u w:val="none"/>
                </w:rPr>
                <w:t>Mandaric V, </w:t>
              </w:r>
            </w:hyperlink>
            <w:hyperlink r:id="rId103" w:history="1">
              <w:r w:rsidRPr="00F460FE">
                <w:rPr>
                  <w:rStyle w:val="Hiperveza"/>
                  <w:color w:val="auto"/>
                  <w:sz w:val="16"/>
                  <w:szCs w:val="16"/>
                  <w:u w:val="none"/>
                </w:rPr>
                <w:t>Kostić</w:t>
              </w:r>
            </w:hyperlink>
            <w:r w:rsidRPr="00F460FE">
              <w:rPr>
                <w:sz w:val="16"/>
                <w:szCs w:val="16"/>
              </w:rPr>
              <w:t xml:space="preserve"> Z, </w:t>
            </w:r>
            <w:hyperlink r:id="rId104" w:history="1">
              <w:r w:rsidRPr="00F460FE">
                <w:rPr>
                  <w:rStyle w:val="Hiperveza"/>
                  <w:color w:val="auto"/>
                  <w:sz w:val="16"/>
                  <w:szCs w:val="16"/>
                  <w:u w:val="none"/>
                </w:rPr>
                <w:t>Sarac M, Vukićević P,   </w:t>
              </w:r>
            </w:hyperlink>
            <w:hyperlink r:id="rId105" w:history="1">
              <w:r w:rsidRPr="00F460FE">
                <w:rPr>
                  <w:rStyle w:val="Hiperveza"/>
                  <w:color w:val="auto"/>
                  <w:sz w:val="16"/>
                  <w:szCs w:val="16"/>
                  <w:u w:val="none"/>
                </w:rPr>
                <w:t>Milev B, </w:t>
              </w:r>
            </w:hyperlink>
            <w:hyperlink r:id="rId106" w:history="1">
              <w:r w:rsidRPr="00F460FE">
                <w:rPr>
                  <w:rStyle w:val="Hiperveza"/>
                  <w:color w:val="auto"/>
                  <w:sz w:val="16"/>
                  <w:szCs w:val="16"/>
                  <w:u w:val="none"/>
                </w:rPr>
                <w:t>Paunovic D, </w:t>
              </w:r>
            </w:hyperlink>
            <w:hyperlink r:id="rId107" w:history="1">
              <w:r w:rsidRPr="00F460FE">
                <w:rPr>
                  <w:rStyle w:val="Hiperveza"/>
                  <w:color w:val="auto"/>
                  <w:sz w:val="16"/>
                  <w:szCs w:val="16"/>
                  <w:u w:val="none"/>
                </w:rPr>
                <w:t>Zaric A, </w:t>
              </w:r>
            </w:hyperlink>
            <w:hyperlink r:id="rId108" w:history="1">
              <w:r w:rsidRPr="00F460FE">
                <w:rPr>
                  <w:rStyle w:val="Hiperveza"/>
                  <w:color w:val="auto"/>
                  <w:sz w:val="16"/>
                  <w:szCs w:val="16"/>
                  <w:u w:val="none"/>
                </w:rPr>
                <w:t>Jovanovic D,  </w:t>
              </w:r>
            </w:hyperlink>
            <w:hyperlink r:id="rId109" w:history="1">
              <w:r w:rsidRPr="00F460FE">
                <w:rPr>
                  <w:rStyle w:val="Hiperveza"/>
                  <w:color w:val="auto"/>
                  <w:sz w:val="16"/>
                  <w:szCs w:val="16"/>
                  <w:u w:val="none"/>
                </w:rPr>
                <w:t>Sekulic D,  </w:t>
              </w:r>
            </w:hyperlink>
            <w:hyperlink r:id="rId110" w:history="1">
              <w:r w:rsidRPr="00F460FE">
                <w:rPr>
                  <w:rStyle w:val="Hiperveza"/>
                  <w:color w:val="auto"/>
                  <w:sz w:val="16"/>
                  <w:szCs w:val="16"/>
                  <w:u w:val="none"/>
                </w:rPr>
                <w:t>Babic L,   </w:t>
              </w:r>
            </w:hyperlink>
            <w:hyperlink r:id="rId111" w:history="1">
              <w:r w:rsidRPr="00F460FE">
                <w:rPr>
                  <w:rStyle w:val="Hiperveza"/>
                  <w:color w:val="auto"/>
                  <w:sz w:val="16"/>
                  <w:szCs w:val="16"/>
                  <w:u w:val="none"/>
                </w:rPr>
                <w:t>Zoranovic R. </w:t>
              </w:r>
            </w:hyperlink>
            <w:r w:rsidRPr="00F460FE">
              <w:rPr>
                <w:sz w:val="16"/>
                <w:szCs w:val="16"/>
              </w:rPr>
              <w:t xml:space="preserve"> </w:t>
            </w:r>
            <w:hyperlink r:id="rId112" w:history="1">
              <w:r w:rsidRPr="00F460FE">
                <w:rPr>
                  <w:rStyle w:val="Hiperveza"/>
                  <w:color w:val="auto"/>
                  <w:sz w:val="16"/>
                  <w:szCs w:val="16"/>
                  <w:u w:val="none"/>
                </w:rPr>
                <w:t>Surgical treatment of renal tumor with tumor thrombus in the inferior vena cava</w:t>
              </w:r>
            </w:hyperlink>
            <w:r w:rsidRPr="00F460FE">
              <w:rPr>
                <w:sz w:val="16"/>
                <w:szCs w:val="16"/>
              </w:rPr>
              <w:t xml:space="preserve">,  Vojnosanit Pregl, (2023), vol. 80 br. 4, str. 302-309, </w:t>
            </w:r>
            <w:r w:rsidRPr="00F460FE">
              <w:rPr>
                <w:sz w:val="16"/>
                <w:szCs w:val="16"/>
                <w:lang w:val="sr-Latn-RS"/>
              </w:rPr>
              <w:t xml:space="preserve">doi:10.2298/VSP220130058T; </w:t>
            </w:r>
          </w:p>
        </w:tc>
        <w:tc>
          <w:tcPr>
            <w:tcW w:w="338" w:type="pct"/>
            <w:tcBorders>
              <w:top w:val="single" w:sz="4" w:space="0" w:color="auto"/>
              <w:left w:val="single" w:sz="4" w:space="0" w:color="auto"/>
              <w:bottom w:val="single" w:sz="4" w:space="0" w:color="auto"/>
              <w:right w:val="single" w:sz="4" w:space="0" w:color="auto"/>
            </w:tcBorders>
          </w:tcPr>
          <w:p w14:paraId="040D6034" w14:textId="77777777" w:rsidR="00323785" w:rsidRDefault="00323785" w:rsidP="00187520">
            <w:pPr>
              <w:tabs>
                <w:tab w:val="left" w:pos="567"/>
              </w:tabs>
              <w:jc w:val="center"/>
              <w:rPr>
                <w:sz w:val="15"/>
                <w:szCs w:val="15"/>
                <w:lang w:val="sr-Cyrl-RS"/>
              </w:rPr>
            </w:pPr>
          </w:p>
          <w:p w14:paraId="7D076C8E" w14:textId="4C17F233" w:rsidR="006E1519" w:rsidRPr="006E1519" w:rsidRDefault="006E1519" w:rsidP="00187520">
            <w:pPr>
              <w:tabs>
                <w:tab w:val="left" w:pos="567"/>
              </w:tabs>
              <w:jc w:val="center"/>
              <w:rPr>
                <w:sz w:val="15"/>
                <w:szCs w:val="15"/>
                <w:lang w:val="sr-Cyrl-RS"/>
              </w:rPr>
            </w:pPr>
            <w:r>
              <w:rPr>
                <w:sz w:val="15"/>
                <w:szCs w:val="15"/>
                <w:lang w:val="sr-Cyrl-RS"/>
              </w:rPr>
              <w:t>М23</w:t>
            </w:r>
          </w:p>
        </w:tc>
      </w:tr>
      <w:tr w:rsidR="00323785" w:rsidRPr="007A1DD7" w14:paraId="7E0CE602"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56B3D22" w14:textId="77777777" w:rsidR="00323785" w:rsidRPr="007A1DD7" w:rsidRDefault="00323785" w:rsidP="00187520">
            <w:pPr>
              <w:jc w:val="center"/>
              <w:rPr>
                <w:sz w:val="15"/>
                <w:szCs w:val="15"/>
                <w:lang w:val="sr-Cyrl-CS"/>
              </w:rPr>
            </w:pPr>
            <w:r w:rsidRPr="007A1DD7">
              <w:rPr>
                <w:sz w:val="15"/>
                <w:szCs w:val="15"/>
                <w:lang w:val="sr-Cyrl-CS"/>
              </w:rPr>
              <w:t>4.</w:t>
            </w:r>
          </w:p>
        </w:tc>
        <w:tc>
          <w:tcPr>
            <w:tcW w:w="4404" w:type="pct"/>
            <w:gridSpan w:val="7"/>
          </w:tcPr>
          <w:p w14:paraId="3E150D08" w14:textId="77777777" w:rsidR="00323785" w:rsidRPr="000939FE" w:rsidRDefault="00323785" w:rsidP="00187520">
            <w:pPr>
              <w:tabs>
                <w:tab w:val="left" w:pos="567"/>
              </w:tabs>
              <w:rPr>
                <w:sz w:val="14"/>
                <w:szCs w:val="14"/>
                <w:lang w:val="sr-Cyrl-CS"/>
              </w:rPr>
            </w:pPr>
            <w:r w:rsidRPr="00F460FE">
              <w:rPr>
                <w:sz w:val="16"/>
                <w:szCs w:val="16"/>
              </w:rPr>
              <w:t>Tomić A, Milović N, Marjanović I, </w:t>
            </w:r>
            <w:r w:rsidRPr="00A333A9">
              <w:rPr>
                <w:b/>
                <w:bCs/>
                <w:sz w:val="16"/>
                <w:szCs w:val="16"/>
              </w:rPr>
              <w:t>Leković I</w:t>
            </w:r>
            <w:r w:rsidRPr="00F460FE">
              <w:rPr>
                <w:sz w:val="16"/>
                <w:szCs w:val="16"/>
              </w:rPr>
              <w:t xml:space="preserve">, Bjelanović Z, Šarac M, Vavić N, Ignjatović L, Stamenković D, Micković S. </w:t>
            </w:r>
            <w:hyperlink r:id="rId113" w:history="1">
              <w:r w:rsidRPr="00F460FE">
                <w:rPr>
                  <w:rStyle w:val="Hiperveza"/>
                  <w:color w:val="auto"/>
                  <w:sz w:val="16"/>
                  <w:szCs w:val="16"/>
                  <w:u w:val="none"/>
                </w:rPr>
                <w:t>Aortobifemoral reconstruction and renal transplantation in a patient with abdominal aortic aneurysm and occlusion of iliac arteries</w:t>
              </w:r>
            </w:hyperlink>
            <w:r w:rsidRPr="00F460FE">
              <w:rPr>
                <w:sz w:val="16"/>
                <w:szCs w:val="16"/>
              </w:rPr>
              <w:t xml:space="preserve">, Vojnosanit Pregl. 2017 Jan;74(1):81-4. doi: 10.2298/VSP140609139T, </w:t>
            </w:r>
          </w:p>
        </w:tc>
        <w:tc>
          <w:tcPr>
            <w:tcW w:w="338" w:type="pct"/>
            <w:tcBorders>
              <w:top w:val="single" w:sz="4" w:space="0" w:color="auto"/>
              <w:left w:val="single" w:sz="4" w:space="0" w:color="auto"/>
              <w:bottom w:val="single" w:sz="4" w:space="0" w:color="auto"/>
              <w:right w:val="single" w:sz="4" w:space="0" w:color="auto"/>
            </w:tcBorders>
          </w:tcPr>
          <w:p w14:paraId="78B758CC" w14:textId="77777777" w:rsidR="00323785" w:rsidRDefault="00323785" w:rsidP="00187520">
            <w:pPr>
              <w:tabs>
                <w:tab w:val="left" w:pos="567"/>
              </w:tabs>
              <w:jc w:val="center"/>
              <w:rPr>
                <w:sz w:val="15"/>
                <w:szCs w:val="15"/>
                <w:lang w:val="sr-Cyrl-RS"/>
              </w:rPr>
            </w:pPr>
          </w:p>
          <w:p w14:paraId="48A1B0EA" w14:textId="6562F4FD" w:rsidR="006E1519" w:rsidRPr="006E1519" w:rsidRDefault="006E1519" w:rsidP="00187520">
            <w:pPr>
              <w:tabs>
                <w:tab w:val="left" w:pos="567"/>
              </w:tabs>
              <w:jc w:val="center"/>
              <w:rPr>
                <w:sz w:val="15"/>
                <w:szCs w:val="15"/>
                <w:lang w:val="sr-Cyrl-RS"/>
              </w:rPr>
            </w:pPr>
            <w:r>
              <w:rPr>
                <w:sz w:val="15"/>
                <w:szCs w:val="15"/>
                <w:lang w:val="sr-Cyrl-RS"/>
              </w:rPr>
              <w:t>М23</w:t>
            </w:r>
          </w:p>
        </w:tc>
      </w:tr>
      <w:tr w:rsidR="00323785" w:rsidRPr="007A1DD7" w14:paraId="1E640CE2"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FE0D53C" w14:textId="77777777" w:rsidR="00323785" w:rsidRPr="007A1DD7" w:rsidRDefault="00323785" w:rsidP="00187520">
            <w:pPr>
              <w:jc w:val="center"/>
              <w:rPr>
                <w:sz w:val="15"/>
                <w:szCs w:val="15"/>
                <w:lang w:val="sr-Cyrl-CS"/>
              </w:rPr>
            </w:pPr>
            <w:r w:rsidRPr="007A1DD7">
              <w:rPr>
                <w:sz w:val="15"/>
                <w:szCs w:val="15"/>
                <w:lang w:val="sr-Cyrl-CS"/>
              </w:rPr>
              <w:t>5.</w:t>
            </w:r>
          </w:p>
        </w:tc>
        <w:tc>
          <w:tcPr>
            <w:tcW w:w="4404" w:type="pct"/>
            <w:gridSpan w:val="7"/>
          </w:tcPr>
          <w:p w14:paraId="7F613808" w14:textId="77777777" w:rsidR="00323785" w:rsidRPr="003C715F" w:rsidRDefault="00323785" w:rsidP="00187520">
            <w:pPr>
              <w:tabs>
                <w:tab w:val="left" w:pos="567"/>
              </w:tabs>
              <w:rPr>
                <w:sz w:val="14"/>
                <w:szCs w:val="14"/>
                <w:lang w:val="en-US"/>
              </w:rPr>
            </w:pPr>
            <w:r w:rsidRPr="00F460FE">
              <w:rPr>
                <w:sz w:val="16"/>
                <w:szCs w:val="16"/>
              </w:rPr>
              <w:t xml:space="preserve">Bjelanovic Z, Draskovic M, Veljovic M, </w:t>
            </w:r>
            <w:r w:rsidRPr="00A333A9">
              <w:rPr>
                <w:b/>
                <w:bCs/>
                <w:sz w:val="16"/>
                <w:szCs w:val="16"/>
              </w:rPr>
              <w:t>Lekovic I</w:t>
            </w:r>
            <w:r w:rsidRPr="00F460FE">
              <w:rPr>
                <w:sz w:val="16"/>
                <w:szCs w:val="16"/>
              </w:rPr>
              <w:t xml:space="preserve">, Karanikolas M, Stamenkovic D. Transanal Hemorrhoidal </w:t>
            </w:r>
            <w:hyperlink r:id="rId114" w:history="1">
              <w:r w:rsidRPr="00F460FE">
                <w:rPr>
                  <w:rStyle w:val="Hiperveza"/>
                  <w:color w:val="auto"/>
                  <w:sz w:val="16"/>
                  <w:szCs w:val="16"/>
                  <w:u w:val="none"/>
                </w:rPr>
                <w:t xml:space="preserve">Dearterialization is a safe and effective outpatient procedure for treatment of hemorrhoidal disease. </w:t>
              </w:r>
            </w:hyperlink>
            <w:r w:rsidRPr="00F460FE">
              <w:rPr>
                <w:sz w:val="16"/>
                <w:szCs w:val="16"/>
              </w:rPr>
              <w:t xml:space="preserve"> Cir Esp. 2016; 94(10):588-594. doi: 10.1016/j.ciresp.2016.07.002. eISSN, 2406-0720 </w:t>
            </w:r>
          </w:p>
        </w:tc>
        <w:tc>
          <w:tcPr>
            <w:tcW w:w="338" w:type="pct"/>
            <w:tcBorders>
              <w:top w:val="single" w:sz="4" w:space="0" w:color="auto"/>
              <w:left w:val="single" w:sz="4" w:space="0" w:color="auto"/>
              <w:bottom w:val="single" w:sz="4" w:space="0" w:color="auto"/>
              <w:right w:val="single" w:sz="4" w:space="0" w:color="auto"/>
            </w:tcBorders>
          </w:tcPr>
          <w:p w14:paraId="0490AEB3" w14:textId="77777777" w:rsidR="00323785" w:rsidRDefault="00323785" w:rsidP="00187520">
            <w:pPr>
              <w:tabs>
                <w:tab w:val="left" w:pos="567"/>
              </w:tabs>
              <w:jc w:val="center"/>
              <w:rPr>
                <w:sz w:val="15"/>
                <w:szCs w:val="15"/>
                <w:lang w:val="sr-Cyrl-RS"/>
              </w:rPr>
            </w:pPr>
          </w:p>
          <w:p w14:paraId="4FAF97EC" w14:textId="6DC3FE66" w:rsidR="006E1519" w:rsidRPr="006E1519" w:rsidRDefault="006E1519" w:rsidP="00187520">
            <w:pPr>
              <w:tabs>
                <w:tab w:val="left" w:pos="567"/>
              </w:tabs>
              <w:jc w:val="center"/>
              <w:rPr>
                <w:sz w:val="15"/>
                <w:szCs w:val="15"/>
                <w:lang w:val="sr-Cyrl-RS"/>
              </w:rPr>
            </w:pPr>
            <w:r>
              <w:rPr>
                <w:sz w:val="15"/>
                <w:szCs w:val="15"/>
                <w:lang w:val="sr-Cyrl-RS"/>
              </w:rPr>
              <w:t>М23</w:t>
            </w:r>
          </w:p>
        </w:tc>
      </w:tr>
      <w:tr w:rsidR="00323785" w:rsidRPr="007A1DD7" w14:paraId="1FA38D8A"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F4EECE6" w14:textId="77777777" w:rsidR="00323785" w:rsidRPr="007A1DD7" w:rsidRDefault="00323785" w:rsidP="00187520">
            <w:pPr>
              <w:jc w:val="center"/>
              <w:rPr>
                <w:sz w:val="15"/>
                <w:szCs w:val="15"/>
                <w:lang w:val="sr-Cyrl-CS"/>
              </w:rPr>
            </w:pPr>
            <w:r w:rsidRPr="007A1DD7">
              <w:rPr>
                <w:sz w:val="15"/>
                <w:szCs w:val="15"/>
                <w:lang w:val="sr-Cyrl-CS"/>
              </w:rPr>
              <w:t>6.</w:t>
            </w:r>
          </w:p>
        </w:tc>
        <w:tc>
          <w:tcPr>
            <w:tcW w:w="4404" w:type="pct"/>
            <w:gridSpan w:val="7"/>
          </w:tcPr>
          <w:p w14:paraId="11E3399B" w14:textId="77777777" w:rsidR="00323785" w:rsidRPr="000939FE" w:rsidRDefault="00323785" w:rsidP="00187520">
            <w:pPr>
              <w:tabs>
                <w:tab w:val="left" w:pos="567"/>
              </w:tabs>
              <w:rPr>
                <w:sz w:val="14"/>
                <w:szCs w:val="14"/>
                <w:lang w:val="sr-Cyrl-CS"/>
              </w:rPr>
            </w:pPr>
            <w:r w:rsidRPr="00F460FE">
              <w:rPr>
                <w:sz w:val="16"/>
                <w:szCs w:val="16"/>
                <w:lang w:val="sr-Cyrl-RS"/>
              </w:rPr>
              <w:t>Tomić A, Milović N, Marjanović I,</w:t>
            </w:r>
            <w:r w:rsidRPr="00F460FE">
              <w:rPr>
                <w:sz w:val="16"/>
                <w:szCs w:val="16"/>
                <w:lang w:val="sr-Latn-RS"/>
              </w:rPr>
              <w:t xml:space="preserve"> Bjelanovic Z, </w:t>
            </w:r>
            <w:r w:rsidRPr="00A333A9">
              <w:rPr>
                <w:b/>
                <w:bCs/>
                <w:sz w:val="16"/>
                <w:szCs w:val="16"/>
                <w:lang w:val="sr-Latn-RS"/>
              </w:rPr>
              <w:t>Lekovic I</w:t>
            </w:r>
            <w:r w:rsidRPr="00F460FE">
              <w:rPr>
                <w:sz w:val="16"/>
                <w:szCs w:val="16"/>
                <w:lang w:val="sr-Latn-RS"/>
              </w:rPr>
              <w:t>, Mickovic S,</w:t>
            </w:r>
            <w:r w:rsidRPr="00F460FE">
              <w:rPr>
                <w:sz w:val="16"/>
                <w:szCs w:val="16"/>
                <w:lang w:val="sr-Cyrl-RS"/>
              </w:rPr>
              <w:t xml:space="preserve"> Stamenković D.</w:t>
            </w:r>
            <w:r w:rsidRPr="00F460FE">
              <w:rPr>
                <w:sz w:val="16"/>
                <w:szCs w:val="16"/>
                <w:lang w:val="sr-Latn-RS"/>
              </w:rPr>
              <w:t xml:space="preserve"> </w:t>
            </w:r>
            <w:hyperlink r:id="rId115" w:history="1">
              <w:r w:rsidRPr="00F460FE">
                <w:rPr>
                  <w:rStyle w:val="Hiperveza"/>
                  <w:color w:val="auto"/>
                  <w:sz w:val="16"/>
                  <w:szCs w:val="16"/>
                  <w:u w:val="none"/>
                  <w:lang w:val="sr-Latn-RS"/>
                </w:rPr>
                <w:t>Different techniques of vessel reconstruction during kidney transplantation</w:t>
              </w:r>
            </w:hyperlink>
            <w:r w:rsidRPr="00F460FE">
              <w:rPr>
                <w:sz w:val="16"/>
                <w:szCs w:val="16"/>
                <w:lang w:val="sr-Latn-RS"/>
              </w:rPr>
              <w:t>.</w:t>
            </w:r>
            <w:r w:rsidRPr="00F460FE">
              <w:rPr>
                <w:sz w:val="16"/>
                <w:szCs w:val="16"/>
              </w:rPr>
              <w:t xml:space="preserve">Vojnosanit Pregl. 2015;72(7):614-8. eISSN, 2406-0720 </w:t>
            </w:r>
          </w:p>
        </w:tc>
        <w:tc>
          <w:tcPr>
            <w:tcW w:w="338" w:type="pct"/>
            <w:tcBorders>
              <w:top w:val="single" w:sz="4" w:space="0" w:color="auto"/>
              <w:left w:val="single" w:sz="4" w:space="0" w:color="auto"/>
              <w:bottom w:val="single" w:sz="4" w:space="0" w:color="auto"/>
              <w:right w:val="single" w:sz="4" w:space="0" w:color="auto"/>
            </w:tcBorders>
          </w:tcPr>
          <w:p w14:paraId="5B8C96D8" w14:textId="77777777" w:rsidR="00323785" w:rsidRDefault="00323785" w:rsidP="00187520">
            <w:pPr>
              <w:tabs>
                <w:tab w:val="left" w:pos="567"/>
              </w:tabs>
              <w:jc w:val="center"/>
              <w:rPr>
                <w:sz w:val="15"/>
                <w:szCs w:val="15"/>
                <w:lang w:val="sr-Cyrl-CS"/>
              </w:rPr>
            </w:pPr>
          </w:p>
          <w:p w14:paraId="42DF0770" w14:textId="10620287" w:rsidR="006E1519" w:rsidRDefault="006E1519" w:rsidP="00187520">
            <w:pPr>
              <w:tabs>
                <w:tab w:val="left" w:pos="567"/>
              </w:tabs>
              <w:jc w:val="center"/>
              <w:rPr>
                <w:sz w:val="15"/>
                <w:szCs w:val="15"/>
                <w:lang w:val="sr-Cyrl-CS"/>
              </w:rPr>
            </w:pPr>
            <w:r>
              <w:rPr>
                <w:sz w:val="15"/>
                <w:szCs w:val="15"/>
                <w:lang w:val="sr-Cyrl-CS"/>
              </w:rPr>
              <w:t>М23</w:t>
            </w:r>
          </w:p>
          <w:p w14:paraId="5525A123" w14:textId="731127EC" w:rsidR="006E1519" w:rsidRPr="006E1519" w:rsidRDefault="006E1519" w:rsidP="006E1519">
            <w:pPr>
              <w:rPr>
                <w:sz w:val="15"/>
                <w:szCs w:val="15"/>
                <w:lang w:val="sr-Cyrl-CS"/>
              </w:rPr>
            </w:pPr>
            <w:r>
              <w:rPr>
                <w:sz w:val="15"/>
                <w:szCs w:val="15"/>
                <w:lang w:val="sr-Cyrl-CS"/>
              </w:rPr>
              <w:t xml:space="preserve">   </w:t>
            </w:r>
          </w:p>
        </w:tc>
      </w:tr>
      <w:tr w:rsidR="00323785" w:rsidRPr="007A1DD7" w14:paraId="49938525"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079A818" w14:textId="77777777" w:rsidR="00323785" w:rsidRPr="007A1DD7" w:rsidRDefault="00323785" w:rsidP="00187520">
            <w:pPr>
              <w:jc w:val="center"/>
              <w:rPr>
                <w:sz w:val="15"/>
                <w:szCs w:val="15"/>
                <w:lang w:val="sr-Cyrl-CS"/>
              </w:rPr>
            </w:pPr>
            <w:r w:rsidRPr="007A1DD7">
              <w:rPr>
                <w:sz w:val="15"/>
                <w:szCs w:val="15"/>
                <w:lang w:val="sr-Cyrl-CS"/>
              </w:rPr>
              <w:t>7.</w:t>
            </w:r>
          </w:p>
        </w:tc>
        <w:tc>
          <w:tcPr>
            <w:tcW w:w="4404" w:type="pct"/>
            <w:gridSpan w:val="7"/>
          </w:tcPr>
          <w:p w14:paraId="36328D11" w14:textId="77777777" w:rsidR="00323785" w:rsidRPr="000939FE" w:rsidRDefault="00323785" w:rsidP="00187520">
            <w:pPr>
              <w:tabs>
                <w:tab w:val="left" w:pos="567"/>
              </w:tabs>
              <w:rPr>
                <w:sz w:val="14"/>
                <w:szCs w:val="14"/>
                <w:lang w:val="sr-Cyrl-CS"/>
              </w:rPr>
            </w:pPr>
            <w:r w:rsidRPr="00F460FE">
              <w:rPr>
                <w:sz w:val="16"/>
                <w:szCs w:val="16"/>
              </w:rPr>
              <w:t>Bjelanovic Z</w:t>
            </w:r>
            <w:r w:rsidRPr="00A333A9">
              <w:rPr>
                <w:b/>
                <w:bCs/>
                <w:sz w:val="16"/>
                <w:szCs w:val="16"/>
              </w:rPr>
              <w:t>, Lekovic I</w:t>
            </w:r>
            <w:r w:rsidRPr="00F460FE">
              <w:rPr>
                <w:sz w:val="16"/>
                <w:szCs w:val="16"/>
              </w:rPr>
              <w:t xml:space="preserve">, Draskovic M, Tomic A, Veljovic M, Stamenkovic D. </w:t>
            </w:r>
            <w:hyperlink r:id="rId116" w:history="1">
              <w:r w:rsidRPr="00F460FE">
                <w:rPr>
                  <w:rStyle w:val="Hiperveza"/>
                  <w:color w:val="auto"/>
                  <w:sz w:val="16"/>
                  <w:szCs w:val="16"/>
                  <w:u w:val="none"/>
                </w:rPr>
                <w:t>Ambulatory phlebectomy under tumescent local anesthesia in kidney-transplant patient</w:t>
              </w:r>
            </w:hyperlink>
            <w:r w:rsidRPr="00F460FE">
              <w:rPr>
                <w:sz w:val="16"/>
                <w:szCs w:val="16"/>
              </w:rPr>
              <w:t>. Vojnosanit Pregl. 2013; 70(4):417-419. eISSN, 2406-0720,</w:t>
            </w:r>
          </w:p>
        </w:tc>
        <w:tc>
          <w:tcPr>
            <w:tcW w:w="338" w:type="pct"/>
            <w:tcBorders>
              <w:top w:val="single" w:sz="4" w:space="0" w:color="auto"/>
              <w:left w:val="single" w:sz="4" w:space="0" w:color="auto"/>
              <w:bottom w:val="single" w:sz="4" w:space="0" w:color="auto"/>
              <w:right w:val="single" w:sz="4" w:space="0" w:color="auto"/>
            </w:tcBorders>
          </w:tcPr>
          <w:p w14:paraId="11A4B34D" w14:textId="77777777" w:rsidR="00323785" w:rsidRDefault="00323785" w:rsidP="00187520">
            <w:pPr>
              <w:tabs>
                <w:tab w:val="left" w:pos="567"/>
              </w:tabs>
              <w:jc w:val="center"/>
              <w:rPr>
                <w:sz w:val="15"/>
                <w:szCs w:val="15"/>
                <w:lang w:val="sr-Cyrl-CS"/>
              </w:rPr>
            </w:pPr>
          </w:p>
          <w:p w14:paraId="4C5A91AD" w14:textId="36090152" w:rsidR="006E1519" w:rsidRPr="007A1DD7" w:rsidRDefault="006E1519" w:rsidP="00187520">
            <w:pPr>
              <w:tabs>
                <w:tab w:val="left" w:pos="567"/>
              </w:tabs>
              <w:jc w:val="center"/>
              <w:rPr>
                <w:sz w:val="15"/>
                <w:szCs w:val="15"/>
                <w:lang w:val="sr-Cyrl-CS"/>
              </w:rPr>
            </w:pPr>
            <w:r>
              <w:rPr>
                <w:sz w:val="15"/>
                <w:szCs w:val="15"/>
                <w:lang w:val="sr-Cyrl-CS"/>
              </w:rPr>
              <w:t>М23</w:t>
            </w:r>
          </w:p>
        </w:tc>
      </w:tr>
      <w:tr w:rsidR="00323785" w:rsidRPr="007A1DD7" w14:paraId="5BA5965C"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3B67BA7A" w14:textId="77777777" w:rsidR="00323785" w:rsidRPr="007A1DD7" w:rsidRDefault="00323785" w:rsidP="00187520">
            <w:pPr>
              <w:jc w:val="center"/>
              <w:rPr>
                <w:sz w:val="15"/>
                <w:szCs w:val="15"/>
                <w:lang w:val="sr-Cyrl-CS"/>
              </w:rPr>
            </w:pPr>
            <w:r w:rsidRPr="007A1DD7">
              <w:rPr>
                <w:sz w:val="15"/>
                <w:szCs w:val="15"/>
                <w:lang w:val="sr-Cyrl-CS"/>
              </w:rPr>
              <w:t>8.</w:t>
            </w:r>
          </w:p>
        </w:tc>
        <w:tc>
          <w:tcPr>
            <w:tcW w:w="4404" w:type="pct"/>
            <w:gridSpan w:val="7"/>
          </w:tcPr>
          <w:p w14:paraId="1569B297" w14:textId="77777777" w:rsidR="00323785" w:rsidRPr="000939FE" w:rsidRDefault="00323785" w:rsidP="00187520">
            <w:pPr>
              <w:tabs>
                <w:tab w:val="left" w:pos="567"/>
              </w:tabs>
              <w:rPr>
                <w:sz w:val="14"/>
                <w:szCs w:val="14"/>
                <w:lang w:val="sr-Cyrl-CS"/>
              </w:rPr>
            </w:pPr>
            <w:r w:rsidRPr="00F460FE">
              <w:rPr>
                <w:sz w:val="16"/>
                <w:szCs w:val="16"/>
              </w:rPr>
              <w:t xml:space="preserve">Bjelanović Z, </w:t>
            </w:r>
            <w:r w:rsidRPr="00A333A9">
              <w:rPr>
                <w:b/>
                <w:bCs/>
                <w:sz w:val="16"/>
                <w:szCs w:val="16"/>
              </w:rPr>
              <w:t>Leković I</w:t>
            </w:r>
            <w:r w:rsidRPr="00F460FE">
              <w:rPr>
                <w:sz w:val="16"/>
                <w:szCs w:val="16"/>
              </w:rPr>
              <w:t xml:space="preserve">, Drašković M, Mišović S, Veljović M, </w:t>
            </w:r>
            <w:hyperlink r:id="rId117" w:history="1">
              <w:r w:rsidRPr="00F460FE">
                <w:rPr>
                  <w:rStyle w:val="Hiperveza"/>
                  <w:color w:val="auto"/>
                  <w:sz w:val="16"/>
                  <w:szCs w:val="16"/>
                  <w:u w:val="none"/>
                </w:rPr>
                <w:t>Hirurško lečenje proširenih vena korišćenjem tumescentne lokalne anestezije</w:t>
              </w:r>
            </w:hyperlink>
            <w:r w:rsidRPr="00F460FE">
              <w:rPr>
                <w:rStyle w:val="Hiperveza"/>
                <w:color w:val="auto"/>
                <w:sz w:val="16"/>
                <w:szCs w:val="16"/>
                <w:u w:val="none"/>
              </w:rPr>
              <w:t xml:space="preserve">, </w:t>
            </w:r>
            <w:r w:rsidRPr="00F460FE">
              <w:rPr>
                <w:sz w:val="16"/>
                <w:szCs w:val="16"/>
              </w:rPr>
              <w:t xml:space="preserve">Vojnosanit Pregl. 2011; 68(2):155-160. doi: 10.2298/VSP1102155B, </w:t>
            </w:r>
          </w:p>
        </w:tc>
        <w:tc>
          <w:tcPr>
            <w:tcW w:w="338" w:type="pct"/>
            <w:tcBorders>
              <w:top w:val="single" w:sz="4" w:space="0" w:color="auto"/>
              <w:left w:val="single" w:sz="4" w:space="0" w:color="auto"/>
              <w:bottom w:val="single" w:sz="4" w:space="0" w:color="auto"/>
              <w:right w:val="single" w:sz="4" w:space="0" w:color="auto"/>
            </w:tcBorders>
          </w:tcPr>
          <w:p w14:paraId="7E8FA5F2" w14:textId="77777777" w:rsidR="00323785" w:rsidRDefault="00323785" w:rsidP="00187520">
            <w:pPr>
              <w:tabs>
                <w:tab w:val="left" w:pos="567"/>
              </w:tabs>
              <w:jc w:val="center"/>
              <w:rPr>
                <w:sz w:val="15"/>
                <w:szCs w:val="15"/>
                <w:lang w:val="sr-Cyrl-CS"/>
              </w:rPr>
            </w:pPr>
          </w:p>
          <w:p w14:paraId="12F4FD49" w14:textId="14C161B0" w:rsidR="006E1519" w:rsidRPr="007A1DD7" w:rsidRDefault="006E1519" w:rsidP="00187520">
            <w:pPr>
              <w:tabs>
                <w:tab w:val="left" w:pos="567"/>
              </w:tabs>
              <w:jc w:val="center"/>
              <w:rPr>
                <w:sz w:val="15"/>
                <w:szCs w:val="15"/>
                <w:lang w:val="sr-Cyrl-CS"/>
              </w:rPr>
            </w:pPr>
            <w:r>
              <w:rPr>
                <w:sz w:val="15"/>
                <w:szCs w:val="15"/>
                <w:lang w:val="sr-Cyrl-CS"/>
              </w:rPr>
              <w:t>М23</w:t>
            </w:r>
          </w:p>
        </w:tc>
      </w:tr>
      <w:tr w:rsidR="00323785" w:rsidRPr="007A1DD7" w14:paraId="5225ECBF"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A863424" w14:textId="77777777" w:rsidR="00323785" w:rsidRPr="007A1DD7" w:rsidRDefault="00323785" w:rsidP="00187520">
            <w:pPr>
              <w:jc w:val="center"/>
              <w:rPr>
                <w:sz w:val="15"/>
                <w:szCs w:val="15"/>
                <w:lang w:val="sr-Cyrl-CS"/>
              </w:rPr>
            </w:pPr>
            <w:r w:rsidRPr="007A1DD7">
              <w:rPr>
                <w:sz w:val="15"/>
                <w:szCs w:val="15"/>
                <w:lang w:val="sr-Cyrl-CS"/>
              </w:rPr>
              <w:t>9.</w:t>
            </w:r>
          </w:p>
        </w:tc>
        <w:tc>
          <w:tcPr>
            <w:tcW w:w="4404" w:type="pct"/>
            <w:gridSpan w:val="7"/>
          </w:tcPr>
          <w:p w14:paraId="098B386D" w14:textId="77777777" w:rsidR="00323785" w:rsidRPr="000939FE" w:rsidRDefault="00323785" w:rsidP="00187520">
            <w:pPr>
              <w:tabs>
                <w:tab w:val="left" w:pos="567"/>
              </w:tabs>
              <w:rPr>
                <w:sz w:val="14"/>
                <w:szCs w:val="14"/>
                <w:lang w:val="sr-Cyrl-CS"/>
              </w:rPr>
            </w:pPr>
            <w:r w:rsidRPr="00A333A9">
              <w:rPr>
                <w:b/>
                <w:bCs/>
                <w:sz w:val="16"/>
                <w:szCs w:val="16"/>
              </w:rPr>
              <w:t>Leković I</w:t>
            </w:r>
            <w:r w:rsidRPr="00F460FE">
              <w:rPr>
                <w:sz w:val="16"/>
                <w:szCs w:val="16"/>
              </w:rPr>
              <w:t xml:space="preserve">, Mišović S, Bjelanović Z, Drašković M, Tomić A, </w:t>
            </w:r>
            <w:hyperlink r:id="rId118" w:history="1">
              <w:r w:rsidRPr="00F460FE">
                <w:rPr>
                  <w:rStyle w:val="Hiperveza"/>
                  <w:color w:val="auto"/>
                  <w:sz w:val="16"/>
                  <w:szCs w:val="16"/>
                  <w:u w:val="none"/>
                </w:rPr>
                <w:t>Primena supkutane paratibijalne fasciotomije u lečenju hroničnog venskog ulkusa</w:t>
              </w:r>
            </w:hyperlink>
            <w:r w:rsidRPr="00F460FE">
              <w:rPr>
                <w:rStyle w:val="Hiperveza"/>
                <w:color w:val="auto"/>
                <w:sz w:val="16"/>
                <w:szCs w:val="16"/>
                <w:u w:val="none"/>
              </w:rPr>
              <w:t xml:space="preserve">, </w:t>
            </w:r>
            <w:r w:rsidRPr="00F460FE">
              <w:rPr>
                <w:sz w:val="16"/>
                <w:szCs w:val="16"/>
              </w:rPr>
              <w:t xml:space="preserve">Vojnosanit Pregl. 2011; 68(5):430-434. doi: 10.2298/VSP110540L, </w:t>
            </w:r>
          </w:p>
        </w:tc>
        <w:tc>
          <w:tcPr>
            <w:tcW w:w="338" w:type="pct"/>
            <w:tcBorders>
              <w:top w:val="single" w:sz="4" w:space="0" w:color="auto"/>
              <w:left w:val="single" w:sz="4" w:space="0" w:color="auto"/>
              <w:bottom w:val="single" w:sz="4" w:space="0" w:color="auto"/>
              <w:right w:val="single" w:sz="4" w:space="0" w:color="auto"/>
            </w:tcBorders>
          </w:tcPr>
          <w:p w14:paraId="33849056" w14:textId="77777777" w:rsidR="00323785" w:rsidRDefault="00323785" w:rsidP="00187520">
            <w:pPr>
              <w:tabs>
                <w:tab w:val="left" w:pos="567"/>
              </w:tabs>
              <w:jc w:val="center"/>
              <w:rPr>
                <w:sz w:val="15"/>
                <w:szCs w:val="15"/>
                <w:lang w:val="sr-Cyrl-CS"/>
              </w:rPr>
            </w:pPr>
          </w:p>
          <w:p w14:paraId="3D005E14" w14:textId="4F7E86B3" w:rsidR="006E1519" w:rsidRPr="007A1DD7" w:rsidRDefault="006E1519" w:rsidP="00187520">
            <w:pPr>
              <w:tabs>
                <w:tab w:val="left" w:pos="567"/>
              </w:tabs>
              <w:jc w:val="center"/>
              <w:rPr>
                <w:sz w:val="15"/>
                <w:szCs w:val="15"/>
                <w:lang w:val="sr-Cyrl-CS"/>
              </w:rPr>
            </w:pPr>
            <w:r>
              <w:rPr>
                <w:sz w:val="15"/>
                <w:szCs w:val="15"/>
                <w:lang w:val="sr-Cyrl-CS"/>
              </w:rPr>
              <w:t>М23</w:t>
            </w:r>
          </w:p>
        </w:tc>
      </w:tr>
      <w:tr w:rsidR="00323785" w:rsidRPr="007A1DD7" w14:paraId="1BEF5357"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3F8402B" w14:textId="77777777" w:rsidR="00323785" w:rsidRPr="007A1DD7" w:rsidRDefault="00323785" w:rsidP="00187520">
            <w:pPr>
              <w:jc w:val="center"/>
              <w:rPr>
                <w:sz w:val="15"/>
                <w:szCs w:val="15"/>
                <w:lang w:val="sr-Cyrl-CS"/>
              </w:rPr>
            </w:pPr>
            <w:r w:rsidRPr="007A1DD7">
              <w:rPr>
                <w:sz w:val="15"/>
                <w:szCs w:val="15"/>
                <w:lang w:val="sr-Cyrl-CS"/>
              </w:rPr>
              <w:t>10.</w:t>
            </w:r>
          </w:p>
        </w:tc>
        <w:tc>
          <w:tcPr>
            <w:tcW w:w="4404" w:type="pct"/>
            <w:gridSpan w:val="7"/>
          </w:tcPr>
          <w:p w14:paraId="35C270DD" w14:textId="77777777" w:rsidR="00323785" w:rsidRPr="000939FE" w:rsidRDefault="00323785" w:rsidP="00187520">
            <w:pPr>
              <w:tabs>
                <w:tab w:val="left" w:pos="567"/>
              </w:tabs>
              <w:rPr>
                <w:sz w:val="14"/>
                <w:szCs w:val="14"/>
                <w:lang w:val="sr-Cyrl-CS"/>
              </w:rPr>
            </w:pPr>
            <w:r w:rsidRPr="00F460FE">
              <w:rPr>
                <w:sz w:val="16"/>
                <w:szCs w:val="16"/>
              </w:rPr>
              <w:t xml:space="preserve">Drašković M, </w:t>
            </w:r>
            <w:r w:rsidRPr="00A333A9">
              <w:rPr>
                <w:b/>
                <w:bCs/>
                <w:sz w:val="16"/>
                <w:szCs w:val="16"/>
              </w:rPr>
              <w:t>Leković I</w:t>
            </w:r>
            <w:r w:rsidRPr="00F460FE">
              <w:rPr>
                <w:sz w:val="16"/>
                <w:szCs w:val="16"/>
              </w:rPr>
              <w:t xml:space="preserve">, Bjelanović Z, Mišović S, Kozarski J, </w:t>
            </w:r>
            <w:hyperlink r:id="rId119" w:history="1">
              <w:r w:rsidRPr="00F460FE">
                <w:rPr>
                  <w:rStyle w:val="Hiperveza"/>
                  <w:color w:val="auto"/>
                  <w:sz w:val="16"/>
                  <w:szCs w:val="16"/>
                  <w:u w:val="none"/>
                </w:rPr>
                <w:t>Primena vakuuma u lečenju komplikacija hirurških rana</w:t>
              </w:r>
            </w:hyperlink>
            <w:r w:rsidRPr="00F460FE">
              <w:rPr>
                <w:rStyle w:val="Hiperveza"/>
                <w:color w:val="auto"/>
                <w:sz w:val="16"/>
                <w:szCs w:val="16"/>
                <w:u w:val="none"/>
              </w:rPr>
              <w:t xml:space="preserve">, </w:t>
            </w:r>
            <w:r w:rsidRPr="00F460FE">
              <w:rPr>
                <w:sz w:val="16"/>
                <w:szCs w:val="16"/>
              </w:rPr>
              <w:t xml:space="preserve">Vojnosanit Pregl. 2011; 68(10):546-850. doi: 10.2298/VSP111084D, </w:t>
            </w:r>
          </w:p>
        </w:tc>
        <w:tc>
          <w:tcPr>
            <w:tcW w:w="338" w:type="pct"/>
            <w:tcBorders>
              <w:top w:val="single" w:sz="4" w:space="0" w:color="auto"/>
              <w:left w:val="single" w:sz="4" w:space="0" w:color="auto"/>
              <w:bottom w:val="single" w:sz="4" w:space="0" w:color="auto"/>
              <w:right w:val="single" w:sz="4" w:space="0" w:color="auto"/>
            </w:tcBorders>
          </w:tcPr>
          <w:p w14:paraId="2C3647DC" w14:textId="77777777" w:rsidR="00323785" w:rsidRDefault="00323785" w:rsidP="00187520">
            <w:pPr>
              <w:tabs>
                <w:tab w:val="left" w:pos="567"/>
              </w:tabs>
              <w:jc w:val="center"/>
              <w:rPr>
                <w:sz w:val="15"/>
                <w:szCs w:val="15"/>
                <w:lang w:val="sr-Cyrl-CS"/>
              </w:rPr>
            </w:pPr>
          </w:p>
          <w:p w14:paraId="7F708D72" w14:textId="3342F98F" w:rsidR="006E1519" w:rsidRPr="007A1DD7" w:rsidRDefault="006E1519" w:rsidP="00187520">
            <w:pPr>
              <w:tabs>
                <w:tab w:val="left" w:pos="567"/>
              </w:tabs>
              <w:jc w:val="center"/>
              <w:rPr>
                <w:sz w:val="15"/>
                <w:szCs w:val="15"/>
                <w:lang w:val="sr-Cyrl-CS"/>
              </w:rPr>
            </w:pPr>
            <w:r>
              <w:rPr>
                <w:sz w:val="15"/>
                <w:szCs w:val="15"/>
                <w:lang w:val="sr-Cyrl-CS"/>
              </w:rPr>
              <w:t>М23</w:t>
            </w:r>
          </w:p>
        </w:tc>
      </w:tr>
      <w:tr w:rsidR="00323785" w:rsidRPr="00974D3F" w14:paraId="52FFBBC8"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75CED13" w14:textId="77777777" w:rsidR="00323785" w:rsidRPr="007A1DD7" w:rsidRDefault="00323785" w:rsidP="00187520">
            <w:pPr>
              <w:rPr>
                <w:sz w:val="15"/>
                <w:szCs w:val="15"/>
                <w:lang w:val="sr-Cyrl-CS"/>
              </w:rPr>
            </w:pPr>
            <w:r w:rsidRPr="007A1DD7">
              <w:rPr>
                <w:b/>
                <w:sz w:val="15"/>
                <w:szCs w:val="15"/>
                <w:lang w:val="sr-Cyrl-CS"/>
              </w:rPr>
              <w:t>Збирни подаци научне активност наставника</w:t>
            </w:r>
          </w:p>
        </w:tc>
      </w:tr>
      <w:tr w:rsidR="00323785" w:rsidRPr="00974D3F" w14:paraId="6373EB1F"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37D3C53E" w14:textId="77777777" w:rsidR="00323785" w:rsidRPr="007A1DD7" w:rsidRDefault="00323785" w:rsidP="00187520">
            <w:pPr>
              <w:rPr>
                <w:sz w:val="14"/>
                <w:szCs w:val="14"/>
                <w:lang w:val="sr-Cyrl-CS"/>
              </w:rPr>
            </w:pPr>
            <w:r w:rsidRPr="007A1DD7">
              <w:rPr>
                <w:sz w:val="14"/>
                <w:szCs w:val="14"/>
                <w:lang w:val="sr-Cyrl-CS"/>
              </w:rPr>
              <w:t>Укупан број цитата, без аутоцитата</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5242B057" w14:textId="77777777" w:rsidR="00323785" w:rsidRPr="007A1DD7" w:rsidRDefault="00323785" w:rsidP="00187520">
            <w:pPr>
              <w:rPr>
                <w:sz w:val="14"/>
                <w:szCs w:val="14"/>
                <w:lang w:val="sr-Cyrl-CS"/>
              </w:rPr>
            </w:pPr>
            <w:r>
              <w:rPr>
                <w:sz w:val="14"/>
                <w:szCs w:val="14"/>
                <w:lang w:val="sr-Cyrl-CS"/>
              </w:rPr>
              <w:t>26</w:t>
            </w:r>
          </w:p>
        </w:tc>
      </w:tr>
      <w:tr w:rsidR="00323785" w:rsidRPr="00974D3F" w14:paraId="75CA6CF9"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710FE537" w14:textId="77777777" w:rsidR="00323785" w:rsidRPr="007A1DD7" w:rsidRDefault="00323785" w:rsidP="00187520">
            <w:pPr>
              <w:rPr>
                <w:sz w:val="14"/>
                <w:szCs w:val="14"/>
                <w:lang w:val="sr-Cyrl-CS"/>
              </w:rPr>
            </w:pPr>
            <w:r w:rsidRPr="007A1DD7">
              <w:rPr>
                <w:sz w:val="14"/>
                <w:szCs w:val="14"/>
                <w:lang w:val="sr-Cyrl-CS"/>
              </w:rPr>
              <w:t>Укупан број радова са SCI (или SSCI) листе</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09D970D6" w14:textId="77777777" w:rsidR="00323785" w:rsidRPr="007A1DD7" w:rsidRDefault="00323785" w:rsidP="00187520">
            <w:pPr>
              <w:rPr>
                <w:sz w:val="14"/>
                <w:szCs w:val="14"/>
                <w:lang w:val="sr-Cyrl-CS"/>
              </w:rPr>
            </w:pPr>
            <w:r>
              <w:rPr>
                <w:sz w:val="14"/>
                <w:szCs w:val="14"/>
                <w:lang w:val="sr-Cyrl-CS"/>
              </w:rPr>
              <w:t>10</w:t>
            </w:r>
          </w:p>
        </w:tc>
      </w:tr>
      <w:tr w:rsidR="00323785" w:rsidRPr="00974D3F" w14:paraId="69ADDEC5"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tcPr>
          <w:p w14:paraId="71C3853D" w14:textId="77777777" w:rsidR="00323785" w:rsidRPr="007A1DD7" w:rsidRDefault="00323785" w:rsidP="00187520">
            <w:pPr>
              <w:rPr>
                <w:sz w:val="14"/>
                <w:szCs w:val="14"/>
                <w:lang w:val="sr-Cyrl-CS"/>
              </w:rPr>
            </w:pPr>
            <w:r w:rsidRPr="007A1DD7">
              <w:rPr>
                <w:sz w:val="14"/>
                <w:szCs w:val="14"/>
                <w:lang w:val="sr-Cyrl-CS"/>
              </w:rPr>
              <w:t>Тренутно учешће на пројектима</w:t>
            </w:r>
          </w:p>
        </w:tc>
        <w:tc>
          <w:tcPr>
            <w:tcW w:w="1226" w:type="pct"/>
            <w:tcBorders>
              <w:top w:val="single" w:sz="4" w:space="0" w:color="auto"/>
              <w:left w:val="single" w:sz="4" w:space="0" w:color="auto"/>
              <w:bottom w:val="single" w:sz="4" w:space="0" w:color="auto"/>
              <w:right w:val="single" w:sz="4" w:space="0" w:color="auto"/>
            </w:tcBorders>
            <w:vAlign w:val="center"/>
          </w:tcPr>
          <w:p w14:paraId="74DB6DDE" w14:textId="77777777" w:rsidR="00323785" w:rsidRPr="007A1DD7" w:rsidRDefault="00323785" w:rsidP="00187520">
            <w:pPr>
              <w:rPr>
                <w:sz w:val="14"/>
                <w:szCs w:val="14"/>
                <w:lang w:val="sr-Cyrl-CS"/>
              </w:rPr>
            </w:pPr>
            <w:r w:rsidRPr="007A1DD7">
              <w:rPr>
                <w:sz w:val="14"/>
                <w:szCs w:val="14"/>
                <w:lang w:val="sr-Cyrl-CS"/>
              </w:rPr>
              <w:t>Домаћи</w:t>
            </w:r>
            <w:r>
              <w:rPr>
                <w:sz w:val="14"/>
                <w:szCs w:val="14"/>
                <w:lang w:val="sr-Cyrl-CS"/>
              </w:rPr>
              <w:t xml:space="preserve"> -</w:t>
            </w:r>
          </w:p>
        </w:tc>
        <w:tc>
          <w:tcPr>
            <w:tcW w:w="2227" w:type="pct"/>
            <w:gridSpan w:val="4"/>
            <w:tcBorders>
              <w:top w:val="single" w:sz="4" w:space="0" w:color="auto"/>
              <w:left w:val="single" w:sz="4" w:space="0" w:color="auto"/>
              <w:bottom w:val="single" w:sz="4" w:space="0" w:color="auto"/>
              <w:right w:val="single" w:sz="4" w:space="0" w:color="auto"/>
            </w:tcBorders>
            <w:vAlign w:val="center"/>
          </w:tcPr>
          <w:p w14:paraId="2112CF77" w14:textId="77777777" w:rsidR="00323785" w:rsidRPr="007A1DD7" w:rsidRDefault="00323785" w:rsidP="00187520">
            <w:pPr>
              <w:rPr>
                <w:sz w:val="14"/>
                <w:szCs w:val="14"/>
                <w:lang w:val="sr-Cyrl-CS"/>
              </w:rPr>
            </w:pPr>
            <w:r w:rsidRPr="007A1DD7">
              <w:rPr>
                <w:sz w:val="14"/>
                <w:szCs w:val="14"/>
                <w:lang w:val="sr-Cyrl-CS"/>
              </w:rPr>
              <w:t xml:space="preserve">Међународни </w:t>
            </w:r>
            <w:r>
              <w:rPr>
                <w:sz w:val="14"/>
                <w:szCs w:val="14"/>
                <w:lang w:val="sr-Cyrl-CS"/>
              </w:rPr>
              <w:t>-</w:t>
            </w:r>
          </w:p>
        </w:tc>
      </w:tr>
      <w:tr w:rsidR="00323785" w:rsidRPr="00974D3F" w14:paraId="34DA1929"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4E4823E7" w14:textId="77777777" w:rsidR="00323785" w:rsidRPr="007A1DD7" w:rsidRDefault="00323785" w:rsidP="00187520">
            <w:pPr>
              <w:rPr>
                <w:sz w:val="14"/>
                <w:szCs w:val="14"/>
                <w:lang w:val="sr-Cyrl-CS"/>
              </w:rPr>
            </w:pPr>
            <w:r w:rsidRPr="007A1DD7">
              <w:rPr>
                <w:sz w:val="14"/>
                <w:szCs w:val="14"/>
                <w:lang w:val="sr-Cyrl-CS"/>
              </w:rPr>
              <w:t xml:space="preserve">Усавршавања </w:t>
            </w:r>
          </w:p>
        </w:tc>
        <w:tc>
          <w:tcPr>
            <w:tcW w:w="3453" w:type="pct"/>
            <w:gridSpan w:val="5"/>
          </w:tcPr>
          <w:p w14:paraId="409623D1" w14:textId="77777777" w:rsidR="00323785" w:rsidRDefault="00323785" w:rsidP="00187520">
            <w:pPr>
              <w:rPr>
                <w:bCs/>
                <w:sz w:val="16"/>
                <w:szCs w:val="16"/>
                <w:lang w:val="sr-Cyrl-CS"/>
              </w:rPr>
            </w:pPr>
            <w:r>
              <w:rPr>
                <w:bCs/>
                <w:sz w:val="16"/>
                <w:szCs w:val="16"/>
                <w:lang w:val="sr-Cyrl-CS"/>
              </w:rPr>
              <w:t>2000-2005. специјализација у здравственој стуци из опште хирургије  на Војномедицинској академији</w:t>
            </w:r>
          </w:p>
          <w:p w14:paraId="5AE8ED07" w14:textId="77777777" w:rsidR="00323785" w:rsidRPr="007A1DD7" w:rsidRDefault="00323785" w:rsidP="00187520">
            <w:pPr>
              <w:tabs>
                <w:tab w:val="left" w:pos="567"/>
              </w:tabs>
              <w:rPr>
                <w:sz w:val="14"/>
                <w:szCs w:val="14"/>
                <w:lang w:val="sr-Cyrl-CS"/>
              </w:rPr>
            </w:pPr>
            <w:r>
              <w:rPr>
                <w:bCs/>
                <w:sz w:val="16"/>
                <w:szCs w:val="16"/>
                <w:lang w:val="sr-Cyrl-CS"/>
              </w:rPr>
              <w:t>2013.-ужа специјализација из васкуларне хирургије на Војномедицинској академији</w:t>
            </w:r>
          </w:p>
        </w:tc>
      </w:tr>
      <w:tr w:rsidR="00323785" w:rsidRPr="00974D3F" w14:paraId="6945B534"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E03F7C9" w14:textId="77777777" w:rsidR="00323785" w:rsidRPr="007A1DD7" w:rsidRDefault="00323785" w:rsidP="00187520">
            <w:pPr>
              <w:rPr>
                <w:sz w:val="14"/>
                <w:szCs w:val="14"/>
                <w:lang w:val="sr-Cyrl-CS"/>
              </w:rPr>
            </w:pPr>
            <w:r w:rsidRPr="007A1DD7">
              <w:rPr>
                <w:sz w:val="14"/>
                <w:szCs w:val="14"/>
                <w:lang w:val="sr-Cyrl-CS"/>
              </w:rPr>
              <w:t>Други подаци које сматрате релевантним:</w:t>
            </w:r>
          </w:p>
        </w:tc>
      </w:tr>
    </w:tbl>
    <w:p w14:paraId="32458E44" w14:textId="77777777" w:rsidR="00323785" w:rsidRDefault="00323785" w:rsidP="00323785"/>
    <w:p w14:paraId="4E8F9220" w14:textId="635CEC10" w:rsidR="00F11D03" w:rsidRDefault="00F11D03" w:rsidP="00F11D03">
      <w:pPr>
        <w:widowControl/>
        <w:autoSpaceDE/>
        <w:autoSpaceDN/>
        <w:adjustRightInd/>
        <w:spacing w:after="160" w:line="259" w:lineRule="auto"/>
        <w:rPr>
          <w:b/>
          <w:sz w:val="17"/>
          <w:szCs w:val="17"/>
        </w:rPr>
      </w:pPr>
      <w:r>
        <w:rPr>
          <w:b/>
          <w:sz w:val="17"/>
          <w:szCs w:val="17"/>
        </w:rPr>
        <w:br w:type="page"/>
      </w:r>
    </w:p>
    <w:p w14:paraId="04C648AF" w14:textId="45DF1859" w:rsidR="00DB2F0F" w:rsidRPr="00DB2F0F" w:rsidRDefault="007B1DEF" w:rsidP="00F11D03">
      <w:pPr>
        <w:rPr>
          <w:b/>
          <w:sz w:val="17"/>
          <w:szCs w:val="17"/>
          <w:lang w:val="sr-Cyrl-RS"/>
        </w:rPr>
      </w:pPr>
      <w:r>
        <w:rPr>
          <w:b/>
          <w:sz w:val="17"/>
          <w:szCs w:val="17"/>
        </w:rPr>
        <w:lastRenderedPageBreak/>
        <w:t xml:space="preserve">   </w:t>
      </w:r>
    </w:p>
    <w:p w14:paraId="7EA47EF6" w14:textId="77777777" w:rsidR="00F11D03" w:rsidRPr="00053207" w:rsidRDefault="00F11D03" w:rsidP="00F11D03">
      <w:pPr>
        <w:rPr>
          <w:iCs/>
          <w:sz w:val="17"/>
          <w:szCs w:val="17"/>
          <w:lang w:val="en-US"/>
        </w:rPr>
      </w:pPr>
    </w:p>
    <w:p w14:paraId="741201EC" w14:textId="77777777" w:rsidR="00F11D03" w:rsidRPr="00974D3F" w:rsidRDefault="00F11D03" w:rsidP="00F11D03">
      <w:pPr>
        <w:rPr>
          <w:sz w:val="17"/>
          <w:szCs w:val="17"/>
          <w:lang w:val="sr-Cyrl-CS"/>
        </w:rPr>
        <w:sectPr w:rsidR="00F11D03" w:rsidRPr="00974D3F" w:rsidSect="00F11D03">
          <w:headerReference w:type="default" r:id="rId120"/>
          <w:type w:val="continuous"/>
          <w:pgSz w:w="12240" w:h="15840" w:code="1"/>
          <w:pgMar w:top="1440" w:right="1440" w:bottom="1440" w:left="1440" w:header="720" w:footer="720" w:gutter="0"/>
          <w:cols w:space="720"/>
          <w:docGrid w:linePitch="360"/>
        </w:sectPr>
      </w:pPr>
    </w:p>
    <w:p w14:paraId="3E236B3D" w14:textId="5A50BEE6" w:rsidR="009A545E" w:rsidRPr="00EF06D4" w:rsidRDefault="00DB2F0F" w:rsidP="009A545E">
      <w:pPr>
        <w:spacing w:after="60"/>
        <w:rPr>
          <w:sz w:val="14"/>
          <w:szCs w:val="14"/>
          <w:lang w:val="sr-Cyrl-CS"/>
        </w:rPr>
      </w:pPr>
      <w:r>
        <w:rPr>
          <w:sz w:val="14"/>
          <w:szCs w:val="14"/>
          <w:lang w:val="sr-Cyrl-CS"/>
        </w:rPr>
        <w:t xml:space="preserve"> Табела </w:t>
      </w:r>
      <w:r w:rsidR="009A545E">
        <w:rPr>
          <w:sz w:val="14"/>
          <w:szCs w:val="14"/>
          <w:lang w:val="sr-Cyrl-CS"/>
        </w:rPr>
        <w:t xml:space="preserve">9.6 </w:t>
      </w:r>
      <w:r w:rsidR="009A545E" w:rsidRPr="00EF06D4">
        <w:rPr>
          <w:sz w:val="14"/>
          <w:szCs w:val="14"/>
          <w:lang w:val="sr-Cyrl-CS"/>
        </w:rPr>
        <w:t>Компетентност наставника</w:t>
      </w:r>
    </w:p>
    <w:p w14:paraId="6FD5D3EE" w14:textId="77777777" w:rsidR="009A545E" w:rsidRPr="00EF06D4" w:rsidRDefault="009A545E" w:rsidP="009A545E">
      <w:pPr>
        <w:spacing w:after="60"/>
        <w:jc w:val="center"/>
        <w:rPr>
          <w:iCs/>
          <w:sz w:val="14"/>
          <w:szCs w:val="14"/>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1104"/>
        <w:gridCol w:w="688"/>
        <w:gridCol w:w="572"/>
        <w:gridCol w:w="2248"/>
        <w:gridCol w:w="486"/>
        <w:gridCol w:w="1344"/>
        <w:gridCol w:w="1634"/>
        <w:gridCol w:w="620"/>
      </w:tblGrid>
      <w:tr w:rsidR="009A545E" w:rsidRPr="00EF06D4" w14:paraId="31F38403"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79304A51" w14:textId="77777777" w:rsidR="009A545E" w:rsidRPr="00EF06D4" w:rsidRDefault="009A545E" w:rsidP="00187520">
            <w:pPr>
              <w:rPr>
                <w:sz w:val="14"/>
                <w:szCs w:val="14"/>
                <w:lang w:val="sr-Cyrl-CS"/>
              </w:rPr>
            </w:pPr>
            <w:r w:rsidRPr="00EF06D4">
              <w:rPr>
                <w:b/>
                <w:sz w:val="14"/>
                <w:szCs w:val="14"/>
                <w:lang w:val="sr-Cyrl-CS"/>
              </w:rPr>
              <w:t>Име и презиме</w:t>
            </w:r>
          </w:p>
        </w:tc>
        <w:tc>
          <w:tcPr>
            <w:tcW w:w="3765" w:type="pct"/>
            <w:gridSpan w:val="6"/>
            <w:shd w:val="clear" w:color="auto" w:fill="D9D9D9" w:themeFill="background1" w:themeFillShade="D9"/>
          </w:tcPr>
          <w:p w14:paraId="4CA0052E" w14:textId="39ACF46B" w:rsidR="009A545E" w:rsidRPr="00C51F38" w:rsidRDefault="009A545E" w:rsidP="00187520">
            <w:pPr>
              <w:tabs>
                <w:tab w:val="left" w:pos="567"/>
              </w:tabs>
              <w:rPr>
                <w:b/>
                <w:bCs/>
                <w:sz w:val="16"/>
                <w:szCs w:val="16"/>
                <w:lang w:val="sr-Cyrl-CS"/>
              </w:rPr>
            </w:pPr>
            <w:r w:rsidRPr="0042771E">
              <w:rPr>
                <w:b/>
                <w:bCs/>
                <w:sz w:val="14"/>
                <w:szCs w:val="14"/>
                <w:lang w:val="sr-Cyrl-RS"/>
              </w:rPr>
              <w:t xml:space="preserve">  </w:t>
            </w:r>
            <w:r w:rsidRPr="00C51F38">
              <w:rPr>
                <w:b/>
                <w:bCs/>
                <w:sz w:val="16"/>
                <w:szCs w:val="16"/>
                <w:lang w:val="sr-Cyrl-RS"/>
              </w:rPr>
              <w:t>Манојловић Небојша</w:t>
            </w:r>
          </w:p>
        </w:tc>
      </w:tr>
      <w:tr w:rsidR="009A545E" w:rsidRPr="00EF06D4" w14:paraId="0963F222"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661C39CF" w14:textId="77777777" w:rsidR="009A545E" w:rsidRPr="00EF06D4" w:rsidRDefault="009A545E" w:rsidP="00187520">
            <w:pPr>
              <w:rPr>
                <w:sz w:val="14"/>
                <w:szCs w:val="14"/>
                <w:lang w:val="sr-Cyrl-CS"/>
              </w:rPr>
            </w:pPr>
            <w:r w:rsidRPr="00EF06D4">
              <w:rPr>
                <w:b/>
                <w:sz w:val="14"/>
                <w:szCs w:val="14"/>
                <w:lang w:val="sr-Cyrl-CS"/>
              </w:rPr>
              <w:t>Звање</w:t>
            </w:r>
          </w:p>
        </w:tc>
        <w:tc>
          <w:tcPr>
            <w:tcW w:w="3765" w:type="pct"/>
            <w:gridSpan w:val="6"/>
          </w:tcPr>
          <w:p w14:paraId="63E2A86B" w14:textId="77777777" w:rsidR="009A545E" w:rsidRPr="00EF06D4" w:rsidRDefault="009A545E" w:rsidP="00187520">
            <w:pPr>
              <w:tabs>
                <w:tab w:val="left" w:pos="567"/>
              </w:tabs>
              <w:rPr>
                <w:sz w:val="14"/>
                <w:szCs w:val="14"/>
              </w:rPr>
            </w:pPr>
            <w:r w:rsidRPr="00E700F9">
              <w:rPr>
                <w:color w:val="000000" w:themeColor="text1"/>
                <w:sz w:val="14"/>
                <w:szCs w:val="14"/>
                <w:lang w:val="sr-Cyrl-RS"/>
              </w:rPr>
              <w:t xml:space="preserve">редовни професор </w:t>
            </w:r>
          </w:p>
        </w:tc>
      </w:tr>
      <w:tr w:rsidR="009A545E" w:rsidRPr="00EF06D4" w14:paraId="5704053A"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5A4CACFC" w14:textId="77777777" w:rsidR="009A545E" w:rsidRPr="00EF06D4" w:rsidRDefault="009A545E" w:rsidP="00187520">
            <w:pPr>
              <w:rPr>
                <w:sz w:val="14"/>
                <w:szCs w:val="14"/>
                <w:lang w:val="sr-Cyrl-CS"/>
              </w:rPr>
            </w:pPr>
            <w:r w:rsidRPr="00EF06D4">
              <w:rPr>
                <w:b/>
                <w:sz w:val="14"/>
                <w:szCs w:val="14"/>
                <w:lang w:val="sr-Cyrl-CS"/>
              </w:rPr>
              <w:t>Ужа научна област</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4A9526F3" w14:textId="77777777" w:rsidR="009A545E" w:rsidRPr="00EF06D4" w:rsidRDefault="009A545E" w:rsidP="00187520">
            <w:pPr>
              <w:rPr>
                <w:sz w:val="14"/>
                <w:szCs w:val="14"/>
                <w:lang w:val="sr-Cyrl-CS"/>
              </w:rPr>
            </w:pPr>
            <w:r w:rsidRPr="00BC4AF6">
              <w:rPr>
                <w:sz w:val="14"/>
                <w:szCs w:val="14"/>
                <w:lang w:val="sr-Cyrl-RS"/>
              </w:rPr>
              <w:t>гастроентерохепатологија</w:t>
            </w:r>
          </w:p>
        </w:tc>
      </w:tr>
      <w:tr w:rsidR="009A545E" w:rsidRPr="00EF06D4" w14:paraId="199612C3"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04970D0" w14:textId="77777777" w:rsidR="009A545E" w:rsidRPr="00EF06D4" w:rsidRDefault="009A545E" w:rsidP="00187520">
            <w:pPr>
              <w:rPr>
                <w:sz w:val="14"/>
                <w:szCs w:val="14"/>
                <w:lang w:val="sr-Cyrl-CS"/>
              </w:rPr>
            </w:pPr>
            <w:r w:rsidRPr="00EF06D4">
              <w:rPr>
                <w:b/>
                <w:sz w:val="14"/>
                <w:szCs w:val="14"/>
                <w:lang w:val="sr-Cyrl-CS"/>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2C79C73C" w14:textId="77777777" w:rsidR="009A545E" w:rsidRPr="00EF06D4" w:rsidRDefault="009A545E" w:rsidP="00187520">
            <w:pPr>
              <w:jc w:val="center"/>
              <w:rPr>
                <w:sz w:val="14"/>
                <w:szCs w:val="14"/>
                <w:lang w:val="sr-Cyrl-CS"/>
              </w:rPr>
            </w:pPr>
            <w:r w:rsidRPr="00EF06D4">
              <w:rPr>
                <w:sz w:val="14"/>
                <w:szCs w:val="14"/>
                <w:lang w:val="sr-Cyrl-CS"/>
              </w:rPr>
              <w:t>Година</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56DD234F" w14:textId="77777777" w:rsidR="009A545E" w:rsidRPr="00EF06D4" w:rsidRDefault="009A545E" w:rsidP="00187520">
            <w:pPr>
              <w:jc w:val="center"/>
              <w:rPr>
                <w:sz w:val="14"/>
                <w:szCs w:val="14"/>
                <w:lang w:val="sr-Cyrl-CS"/>
              </w:rPr>
            </w:pPr>
            <w:r w:rsidRPr="00EF06D4">
              <w:rPr>
                <w:sz w:val="14"/>
                <w:szCs w:val="14"/>
                <w:lang w:val="sr-Cyrl-CS"/>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7CA077B8" w14:textId="77777777" w:rsidR="009A545E" w:rsidRPr="00EF06D4" w:rsidRDefault="009A545E" w:rsidP="00187520">
            <w:pPr>
              <w:jc w:val="center"/>
              <w:rPr>
                <w:sz w:val="14"/>
                <w:szCs w:val="14"/>
                <w:lang w:val="sr-Cyrl-CS"/>
              </w:rPr>
            </w:pPr>
            <w:r w:rsidRPr="00EF06D4">
              <w:rPr>
                <w:sz w:val="14"/>
                <w:szCs w:val="14"/>
                <w:lang w:val="sr-Cyrl-CS"/>
              </w:rPr>
              <w:t>Област</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331DCEDF" w14:textId="77777777" w:rsidR="009A545E" w:rsidRPr="00EF06D4" w:rsidRDefault="009A545E" w:rsidP="00187520">
            <w:pPr>
              <w:jc w:val="center"/>
              <w:rPr>
                <w:sz w:val="14"/>
                <w:szCs w:val="14"/>
              </w:rPr>
            </w:pPr>
            <w:r w:rsidRPr="00EF06D4">
              <w:rPr>
                <w:sz w:val="14"/>
                <w:szCs w:val="14"/>
              </w:rPr>
              <w:t>Ужа научна односно уметничка област</w:t>
            </w:r>
          </w:p>
        </w:tc>
      </w:tr>
      <w:tr w:rsidR="009A545E" w:rsidRPr="00EF06D4" w14:paraId="5FCDB6DA"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2D5A7CD6" w14:textId="77777777" w:rsidR="009A545E" w:rsidRPr="00EF06D4" w:rsidRDefault="009A545E" w:rsidP="00187520">
            <w:pPr>
              <w:rPr>
                <w:sz w:val="14"/>
                <w:szCs w:val="14"/>
              </w:rPr>
            </w:pPr>
            <w:r w:rsidRPr="00EF06D4">
              <w:rPr>
                <w:sz w:val="14"/>
                <w:szCs w:val="14"/>
                <w:lang w:val="sr-Cyrl-CS"/>
              </w:rPr>
              <w:t>Избор у звање</w:t>
            </w:r>
          </w:p>
        </w:tc>
        <w:tc>
          <w:tcPr>
            <w:tcW w:w="375" w:type="pct"/>
            <w:tcBorders>
              <w:top w:val="single" w:sz="4" w:space="0" w:color="auto"/>
              <w:left w:val="single" w:sz="4" w:space="0" w:color="auto"/>
              <w:bottom w:val="single" w:sz="4" w:space="0" w:color="auto"/>
              <w:right w:val="single" w:sz="4" w:space="0" w:color="auto"/>
            </w:tcBorders>
            <w:vAlign w:val="center"/>
          </w:tcPr>
          <w:p w14:paraId="0373E7DA" w14:textId="77777777" w:rsidR="009A545E" w:rsidRPr="007A460D" w:rsidRDefault="009A545E" w:rsidP="00187520">
            <w:pPr>
              <w:tabs>
                <w:tab w:val="left" w:pos="567"/>
              </w:tabs>
              <w:jc w:val="center"/>
              <w:rPr>
                <w:color w:val="FF0000"/>
                <w:sz w:val="14"/>
                <w:szCs w:val="14"/>
                <w:lang w:val="sr-Cyrl-CS"/>
              </w:rPr>
            </w:pPr>
            <w:r w:rsidRPr="00E700F9">
              <w:rPr>
                <w:color w:val="000000" w:themeColor="text1"/>
                <w:sz w:val="14"/>
                <w:szCs w:val="14"/>
                <w:lang w:val="sr-Cyrl-CS"/>
              </w:rPr>
              <w:t>202</w:t>
            </w:r>
            <w:r w:rsidRPr="00E700F9">
              <w:rPr>
                <w:color w:val="000000" w:themeColor="text1"/>
                <w:sz w:val="14"/>
                <w:szCs w:val="14"/>
                <w:lang w:val="sr-Latn-RS"/>
              </w:rPr>
              <w:t>5</w:t>
            </w:r>
            <w:r w:rsidRPr="00E700F9">
              <w:rPr>
                <w:color w:val="000000" w:themeColor="text1"/>
                <w:sz w:val="14"/>
                <w:szCs w:val="14"/>
                <w:lang w:val="sr-Cyrl-CS"/>
              </w:rPr>
              <w:t>.</w:t>
            </w:r>
          </w:p>
        </w:tc>
        <w:tc>
          <w:tcPr>
            <w:tcW w:w="1803" w:type="pct"/>
            <w:gridSpan w:val="3"/>
            <w:tcBorders>
              <w:top w:val="single" w:sz="4" w:space="0" w:color="auto"/>
              <w:left w:val="single" w:sz="4" w:space="0" w:color="auto"/>
              <w:bottom w:val="single" w:sz="4" w:space="0" w:color="auto"/>
              <w:right w:val="single" w:sz="4" w:space="0" w:color="auto"/>
            </w:tcBorders>
          </w:tcPr>
          <w:p w14:paraId="10923BF6" w14:textId="77777777" w:rsidR="009A545E" w:rsidRPr="00EF06D4" w:rsidRDefault="009A545E" w:rsidP="00187520">
            <w:pPr>
              <w:rPr>
                <w:sz w:val="14"/>
                <w:szCs w:val="14"/>
              </w:rPr>
            </w:pPr>
            <w:r w:rsidRPr="00EF06D4">
              <w:rPr>
                <w:sz w:val="14"/>
                <w:szCs w:val="14"/>
              </w:rPr>
              <w:t>Медицински факултет ВМА Универзитета одбране у Београду</w:t>
            </w:r>
          </w:p>
        </w:tc>
        <w:tc>
          <w:tcPr>
            <w:tcW w:w="733" w:type="pct"/>
            <w:tcBorders>
              <w:top w:val="single" w:sz="4" w:space="0" w:color="auto"/>
              <w:left w:val="single" w:sz="4" w:space="0" w:color="auto"/>
              <w:bottom w:val="single" w:sz="4" w:space="0" w:color="auto"/>
              <w:right w:val="single" w:sz="4" w:space="0" w:color="auto"/>
            </w:tcBorders>
          </w:tcPr>
          <w:p w14:paraId="551314D2" w14:textId="77777777" w:rsidR="009A545E" w:rsidRPr="00EF06D4" w:rsidRDefault="009A545E" w:rsidP="00187520">
            <w:pPr>
              <w:rPr>
                <w:sz w:val="14"/>
                <w:szCs w:val="14"/>
              </w:rPr>
            </w:pPr>
            <w:r w:rsidRPr="00EF06D4">
              <w:rPr>
                <w:sz w:val="14"/>
                <w:szCs w:val="14"/>
              </w:rPr>
              <w:t>Медицинске науке</w:t>
            </w:r>
          </w:p>
        </w:tc>
        <w:tc>
          <w:tcPr>
            <w:tcW w:w="1229" w:type="pct"/>
            <w:gridSpan w:val="2"/>
            <w:tcBorders>
              <w:top w:val="single" w:sz="4" w:space="0" w:color="auto"/>
              <w:left w:val="single" w:sz="4" w:space="0" w:color="auto"/>
              <w:bottom w:val="single" w:sz="4" w:space="0" w:color="auto"/>
              <w:right w:val="single" w:sz="4" w:space="0" w:color="auto"/>
            </w:tcBorders>
          </w:tcPr>
          <w:p w14:paraId="5812AEEE" w14:textId="77777777" w:rsidR="009A545E" w:rsidRPr="00EF06D4" w:rsidRDefault="009A545E" w:rsidP="00187520">
            <w:pPr>
              <w:rPr>
                <w:sz w:val="14"/>
                <w:szCs w:val="14"/>
              </w:rPr>
            </w:pPr>
            <w:r w:rsidRPr="00EF06D4">
              <w:rPr>
                <w:sz w:val="14"/>
                <w:szCs w:val="14"/>
              </w:rPr>
              <w:t>Интерна медицина-нефрологија</w:t>
            </w:r>
          </w:p>
        </w:tc>
      </w:tr>
      <w:tr w:rsidR="009A545E" w:rsidRPr="00EF06D4" w14:paraId="39DB9E5D"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71ECB397" w14:textId="77777777" w:rsidR="009A545E" w:rsidRPr="00EF06D4" w:rsidRDefault="009A545E" w:rsidP="00187520">
            <w:pPr>
              <w:rPr>
                <w:sz w:val="14"/>
                <w:szCs w:val="14"/>
                <w:lang w:val="sr-Cyrl-CS"/>
              </w:rPr>
            </w:pPr>
            <w:r w:rsidRPr="00EF06D4">
              <w:rPr>
                <w:sz w:val="14"/>
                <w:szCs w:val="14"/>
                <w:lang w:val="sr-Cyrl-CS"/>
              </w:rPr>
              <w:t>Докторат</w:t>
            </w:r>
          </w:p>
        </w:tc>
        <w:tc>
          <w:tcPr>
            <w:tcW w:w="375" w:type="pct"/>
            <w:tcBorders>
              <w:top w:val="single" w:sz="4" w:space="0" w:color="auto"/>
              <w:left w:val="single" w:sz="4" w:space="0" w:color="auto"/>
              <w:bottom w:val="single" w:sz="4" w:space="0" w:color="auto"/>
              <w:right w:val="single" w:sz="4" w:space="0" w:color="auto"/>
            </w:tcBorders>
            <w:vAlign w:val="center"/>
          </w:tcPr>
          <w:p w14:paraId="20B2A55D" w14:textId="77777777" w:rsidR="009A545E" w:rsidRPr="00EF06D4" w:rsidRDefault="009A545E" w:rsidP="00187520">
            <w:pPr>
              <w:tabs>
                <w:tab w:val="left" w:pos="567"/>
              </w:tabs>
              <w:jc w:val="center"/>
              <w:rPr>
                <w:sz w:val="14"/>
                <w:szCs w:val="14"/>
                <w:lang w:val="sr-Cyrl-CS"/>
              </w:rPr>
            </w:pPr>
            <w:r w:rsidRPr="00EF06D4">
              <w:rPr>
                <w:sz w:val="14"/>
                <w:szCs w:val="14"/>
                <w:lang w:val="sr-Cyrl-CS"/>
              </w:rPr>
              <w:t>20</w:t>
            </w:r>
            <w:r>
              <w:rPr>
                <w:sz w:val="14"/>
                <w:szCs w:val="14"/>
                <w:lang w:val="sr-Latn-RS"/>
              </w:rPr>
              <w:t>0</w:t>
            </w:r>
            <w:r w:rsidRPr="00EF06D4">
              <w:rPr>
                <w:sz w:val="14"/>
                <w:szCs w:val="14"/>
                <w:lang w:val="sr-Cyrl-CS"/>
              </w:rPr>
              <w:t>9.</w:t>
            </w:r>
          </w:p>
        </w:tc>
        <w:tc>
          <w:tcPr>
            <w:tcW w:w="1803" w:type="pct"/>
            <w:gridSpan w:val="3"/>
            <w:tcBorders>
              <w:top w:val="single" w:sz="4" w:space="0" w:color="auto"/>
              <w:left w:val="single" w:sz="4" w:space="0" w:color="auto"/>
              <w:bottom w:val="single" w:sz="4" w:space="0" w:color="auto"/>
              <w:right w:val="single" w:sz="4" w:space="0" w:color="auto"/>
            </w:tcBorders>
          </w:tcPr>
          <w:p w14:paraId="007E9DDB" w14:textId="77777777" w:rsidR="009A545E" w:rsidRPr="007A460D" w:rsidRDefault="009A545E" w:rsidP="00187520">
            <w:pPr>
              <w:rPr>
                <w:sz w:val="14"/>
                <w:szCs w:val="14"/>
                <w:lang w:val="sr-Cyrl-RS"/>
              </w:rPr>
            </w:pPr>
            <w:r>
              <w:rPr>
                <w:sz w:val="14"/>
                <w:szCs w:val="14"/>
                <w:lang w:val="sr-Cyrl-RS"/>
              </w:rPr>
              <w:t>ВМА</w:t>
            </w:r>
          </w:p>
        </w:tc>
        <w:tc>
          <w:tcPr>
            <w:tcW w:w="733" w:type="pct"/>
            <w:tcBorders>
              <w:top w:val="single" w:sz="4" w:space="0" w:color="auto"/>
              <w:left w:val="single" w:sz="4" w:space="0" w:color="auto"/>
              <w:bottom w:val="single" w:sz="4" w:space="0" w:color="auto"/>
              <w:right w:val="single" w:sz="4" w:space="0" w:color="auto"/>
            </w:tcBorders>
          </w:tcPr>
          <w:p w14:paraId="147A8F76" w14:textId="77777777" w:rsidR="009A545E" w:rsidRPr="00EF06D4" w:rsidRDefault="009A545E" w:rsidP="00187520">
            <w:pPr>
              <w:rPr>
                <w:sz w:val="14"/>
                <w:szCs w:val="14"/>
              </w:rPr>
            </w:pPr>
            <w:r w:rsidRPr="00EF06D4">
              <w:rPr>
                <w:sz w:val="14"/>
                <w:szCs w:val="14"/>
              </w:rPr>
              <w:t>Медицинске науке</w:t>
            </w:r>
          </w:p>
        </w:tc>
        <w:tc>
          <w:tcPr>
            <w:tcW w:w="1229" w:type="pct"/>
            <w:gridSpan w:val="2"/>
            <w:tcBorders>
              <w:top w:val="single" w:sz="4" w:space="0" w:color="auto"/>
              <w:left w:val="single" w:sz="4" w:space="0" w:color="auto"/>
              <w:bottom w:val="single" w:sz="4" w:space="0" w:color="auto"/>
              <w:right w:val="single" w:sz="4" w:space="0" w:color="auto"/>
            </w:tcBorders>
          </w:tcPr>
          <w:p w14:paraId="3CDE5E7C" w14:textId="77777777" w:rsidR="009A545E" w:rsidRPr="00EF06D4" w:rsidRDefault="009A545E" w:rsidP="00187520">
            <w:pPr>
              <w:rPr>
                <w:sz w:val="14"/>
                <w:szCs w:val="14"/>
              </w:rPr>
            </w:pPr>
            <w:r w:rsidRPr="00EF06D4">
              <w:rPr>
                <w:sz w:val="14"/>
                <w:szCs w:val="14"/>
              </w:rPr>
              <w:t>Интерна медицина-нефрологија</w:t>
            </w:r>
          </w:p>
        </w:tc>
      </w:tr>
      <w:tr w:rsidR="009A545E" w:rsidRPr="00EF06D4" w14:paraId="26B9D480"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95739BD" w14:textId="77777777" w:rsidR="009A545E" w:rsidRPr="00EF06D4" w:rsidRDefault="009A545E" w:rsidP="00187520">
            <w:pPr>
              <w:rPr>
                <w:sz w:val="14"/>
                <w:szCs w:val="14"/>
              </w:rPr>
            </w:pPr>
            <w:r w:rsidRPr="00EF06D4">
              <w:rPr>
                <w:sz w:val="14"/>
                <w:szCs w:val="14"/>
              </w:rPr>
              <w:t>Магистратура</w:t>
            </w:r>
          </w:p>
        </w:tc>
        <w:tc>
          <w:tcPr>
            <w:tcW w:w="375" w:type="pct"/>
            <w:tcBorders>
              <w:top w:val="single" w:sz="4" w:space="0" w:color="auto"/>
              <w:left w:val="single" w:sz="4" w:space="0" w:color="auto"/>
              <w:bottom w:val="single" w:sz="4" w:space="0" w:color="auto"/>
              <w:right w:val="single" w:sz="4" w:space="0" w:color="auto"/>
            </w:tcBorders>
            <w:vAlign w:val="center"/>
          </w:tcPr>
          <w:p w14:paraId="624EED56" w14:textId="77777777" w:rsidR="009A545E" w:rsidRPr="00EF06D4" w:rsidRDefault="009A545E" w:rsidP="00187520">
            <w:pPr>
              <w:jc w:val="center"/>
              <w:rPr>
                <w:sz w:val="14"/>
                <w:szCs w:val="14"/>
                <w:lang w:val="sr-Cyrl-CS"/>
              </w:rPr>
            </w:pPr>
            <w:r>
              <w:rPr>
                <w:sz w:val="14"/>
                <w:szCs w:val="14"/>
                <w:lang w:val="sr-Cyrl-CS"/>
              </w:rPr>
              <w:t>2000</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08F3E8BE" w14:textId="77777777" w:rsidR="009A545E" w:rsidRPr="00EF06D4" w:rsidRDefault="009A545E" w:rsidP="00187520">
            <w:pPr>
              <w:rPr>
                <w:sz w:val="14"/>
                <w:szCs w:val="14"/>
                <w:lang w:val="sr-Cyrl-CS"/>
              </w:rPr>
            </w:pPr>
            <w:r w:rsidRPr="00BC4AF6">
              <w:rPr>
                <w:sz w:val="14"/>
                <w:szCs w:val="14"/>
                <w:lang w:val="sr-Cyrl-RS"/>
              </w:rPr>
              <w:t>Медицински факултет БУ</w:t>
            </w:r>
          </w:p>
        </w:tc>
        <w:tc>
          <w:tcPr>
            <w:tcW w:w="733" w:type="pct"/>
            <w:tcBorders>
              <w:top w:val="single" w:sz="4" w:space="0" w:color="auto"/>
              <w:left w:val="single" w:sz="4" w:space="0" w:color="auto"/>
              <w:bottom w:val="single" w:sz="4" w:space="0" w:color="auto"/>
              <w:right w:val="single" w:sz="4" w:space="0" w:color="auto"/>
            </w:tcBorders>
            <w:vAlign w:val="center"/>
          </w:tcPr>
          <w:p w14:paraId="1034751A" w14:textId="77777777" w:rsidR="009A545E" w:rsidRPr="00EF06D4" w:rsidRDefault="009A545E" w:rsidP="00187520">
            <w:pPr>
              <w:jc w:val="center"/>
              <w:rPr>
                <w:sz w:val="14"/>
                <w:szCs w:val="14"/>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477D2323" w14:textId="77777777" w:rsidR="009A545E" w:rsidRPr="00EF06D4" w:rsidRDefault="009A545E" w:rsidP="00187520">
            <w:pPr>
              <w:rPr>
                <w:sz w:val="14"/>
                <w:szCs w:val="14"/>
                <w:lang w:val="sr-Cyrl-CS"/>
              </w:rPr>
            </w:pPr>
            <w:r w:rsidRPr="00BC4AF6">
              <w:rPr>
                <w:sz w:val="14"/>
                <w:szCs w:val="14"/>
                <w:lang w:val="sr-Cyrl-RS"/>
              </w:rPr>
              <w:t>Дигестивни систем</w:t>
            </w:r>
          </w:p>
        </w:tc>
      </w:tr>
      <w:tr w:rsidR="009A545E" w:rsidRPr="00EF06D4" w14:paraId="01480B18"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21A03B9" w14:textId="77777777" w:rsidR="009A545E" w:rsidRPr="00EF06D4" w:rsidRDefault="009A545E" w:rsidP="00187520">
            <w:pPr>
              <w:rPr>
                <w:sz w:val="14"/>
                <w:szCs w:val="14"/>
              </w:rPr>
            </w:pPr>
            <w:r w:rsidRPr="00EF06D4">
              <w:rPr>
                <w:sz w:val="14"/>
                <w:szCs w:val="14"/>
              </w:rPr>
              <w:t>Мастер 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7B0DA626" w14:textId="77777777" w:rsidR="009A545E" w:rsidRPr="00EF06D4" w:rsidRDefault="009A545E" w:rsidP="00187520">
            <w:pPr>
              <w:jc w:val="center"/>
              <w:rPr>
                <w:sz w:val="14"/>
                <w:szCs w:val="14"/>
                <w:lang w:val="sr-Cyrl-CS"/>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55ABE6C1" w14:textId="77777777" w:rsidR="009A545E" w:rsidRPr="00EF06D4" w:rsidRDefault="009A545E" w:rsidP="00187520">
            <w:pPr>
              <w:jc w:val="center"/>
              <w:rPr>
                <w:sz w:val="14"/>
                <w:szCs w:val="14"/>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3EC06A22" w14:textId="77777777" w:rsidR="009A545E" w:rsidRPr="00EF06D4" w:rsidRDefault="009A545E" w:rsidP="00187520">
            <w:pPr>
              <w:jc w:val="center"/>
              <w:rPr>
                <w:sz w:val="14"/>
                <w:szCs w:val="14"/>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76B46307" w14:textId="77777777" w:rsidR="009A545E" w:rsidRPr="00EF06D4" w:rsidRDefault="009A545E" w:rsidP="00187520">
            <w:pPr>
              <w:jc w:val="center"/>
              <w:rPr>
                <w:sz w:val="14"/>
                <w:szCs w:val="14"/>
                <w:lang w:val="sr-Cyrl-CS"/>
              </w:rPr>
            </w:pPr>
          </w:p>
        </w:tc>
      </w:tr>
      <w:tr w:rsidR="009A545E" w:rsidRPr="00EF06D4" w14:paraId="5415571D"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3DE3B76" w14:textId="77777777" w:rsidR="009A545E" w:rsidRPr="00EF06D4" w:rsidRDefault="009A545E" w:rsidP="00187520">
            <w:pPr>
              <w:rPr>
                <w:sz w:val="14"/>
                <w:szCs w:val="14"/>
                <w:lang w:val="sr-Cyrl-CS"/>
              </w:rPr>
            </w:pPr>
            <w:r w:rsidRPr="00EF06D4">
              <w:rPr>
                <w:sz w:val="14"/>
                <w:szCs w:val="14"/>
                <w:lang w:val="sr-Cyrl-CS"/>
              </w:rPr>
              <w:t>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3F9BE9FF" w14:textId="77777777" w:rsidR="009A545E" w:rsidRPr="00EF06D4" w:rsidRDefault="009A545E" w:rsidP="00187520">
            <w:pPr>
              <w:tabs>
                <w:tab w:val="left" w:pos="567"/>
              </w:tabs>
              <w:jc w:val="center"/>
              <w:rPr>
                <w:sz w:val="14"/>
                <w:szCs w:val="14"/>
                <w:lang w:val="sr-Cyrl-CS"/>
              </w:rPr>
            </w:pPr>
            <w:r w:rsidRPr="00EF06D4">
              <w:rPr>
                <w:sz w:val="14"/>
                <w:szCs w:val="14"/>
                <w:lang w:val="sr-Cyrl-CS"/>
              </w:rPr>
              <w:t>199</w:t>
            </w:r>
            <w:r>
              <w:rPr>
                <w:sz w:val="14"/>
                <w:szCs w:val="14"/>
                <w:lang w:val="sr-Cyrl-CS"/>
              </w:rPr>
              <w:t>2</w:t>
            </w:r>
            <w:r w:rsidRPr="00EF06D4">
              <w:rPr>
                <w:sz w:val="14"/>
                <w:szCs w:val="14"/>
                <w:lang w:val="sr-Cyrl-CS"/>
              </w:rPr>
              <w:t>.</w:t>
            </w:r>
          </w:p>
        </w:tc>
        <w:tc>
          <w:tcPr>
            <w:tcW w:w="1803" w:type="pct"/>
            <w:gridSpan w:val="3"/>
            <w:tcBorders>
              <w:top w:val="single" w:sz="4" w:space="0" w:color="auto"/>
              <w:left w:val="single" w:sz="4" w:space="0" w:color="auto"/>
              <w:bottom w:val="single" w:sz="4" w:space="0" w:color="auto"/>
              <w:right w:val="single" w:sz="4" w:space="0" w:color="auto"/>
            </w:tcBorders>
          </w:tcPr>
          <w:p w14:paraId="5B6CAF8E" w14:textId="77777777" w:rsidR="009A545E" w:rsidRPr="00EF06D4" w:rsidRDefault="009A545E" w:rsidP="00187520">
            <w:pPr>
              <w:rPr>
                <w:sz w:val="14"/>
                <w:szCs w:val="14"/>
              </w:rPr>
            </w:pPr>
            <w:r w:rsidRPr="00EF06D4">
              <w:rPr>
                <w:sz w:val="14"/>
                <w:szCs w:val="14"/>
              </w:rPr>
              <w:t>МФУнив.у Београду</w:t>
            </w:r>
          </w:p>
        </w:tc>
        <w:tc>
          <w:tcPr>
            <w:tcW w:w="733" w:type="pct"/>
            <w:tcBorders>
              <w:top w:val="single" w:sz="4" w:space="0" w:color="auto"/>
              <w:left w:val="single" w:sz="4" w:space="0" w:color="auto"/>
              <w:bottom w:val="single" w:sz="4" w:space="0" w:color="auto"/>
              <w:right w:val="single" w:sz="4" w:space="0" w:color="auto"/>
            </w:tcBorders>
          </w:tcPr>
          <w:p w14:paraId="7397C535" w14:textId="77777777" w:rsidR="009A545E" w:rsidRPr="00EF06D4" w:rsidRDefault="009A545E" w:rsidP="00187520">
            <w:pPr>
              <w:rPr>
                <w:sz w:val="14"/>
                <w:szCs w:val="14"/>
              </w:rPr>
            </w:pPr>
            <w:r w:rsidRPr="00EF06D4">
              <w:rPr>
                <w:sz w:val="14"/>
                <w:szCs w:val="14"/>
              </w:rPr>
              <w:t>Медицина</w:t>
            </w:r>
          </w:p>
        </w:tc>
        <w:tc>
          <w:tcPr>
            <w:tcW w:w="1229" w:type="pct"/>
            <w:gridSpan w:val="2"/>
            <w:tcBorders>
              <w:top w:val="single" w:sz="4" w:space="0" w:color="auto"/>
              <w:left w:val="single" w:sz="4" w:space="0" w:color="auto"/>
              <w:bottom w:val="single" w:sz="4" w:space="0" w:color="auto"/>
              <w:right w:val="single" w:sz="4" w:space="0" w:color="auto"/>
            </w:tcBorders>
          </w:tcPr>
          <w:p w14:paraId="20756E4E" w14:textId="77777777" w:rsidR="009A545E" w:rsidRPr="00EF06D4" w:rsidRDefault="009A545E" w:rsidP="00187520">
            <w:pPr>
              <w:rPr>
                <w:sz w:val="14"/>
                <w:szCs w:val="14"/>
              </w:rPr>
            </w:pPr>
            <w:r w:rsidRPr="00EF06D4">
              <w:rPr>
                <w:sz w:val="14"/>
                <w:szCs w:val="14"/>
              </w:rPr>
              <w:t>Медицина</w:t>
            </w:r>
          </w:p>
        </w:tc>
      </w:tr>
      <w:tr w:rsidR="009A545E" w:rsidRPr="00EF06D4" w14:paraId="2E2FBD20"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1BBD6E4" w14:textId="77777777" w:rsidR="009A545E" w:rsidRPr="00EF06D4" w:rsidRDefault="009A545E" w:rsidP="00187520">
            <w:pPr>
              <w:rPr>
                <w:sz w:val="14"/>
                <w:szCs w:val="14"/>
              </w:rPr>
            </w:pPr>
            <w:r w:rsidRPr="00EF06D4">
              <w:rPr>
                <w:b/>
                <w:sz w:val="14"/>
                <w:szCs w:val="14"/>
                <w:lang w:val="sr-Cyrl-CS"/>
              </w:rPr>
              <w:t xml:space="preserve">Списак предмета </w:t>
            </w:r>
            <w:r w:rsidRPr="00EF06D4">
              <w:rPr>
                <w:b/>
                <w:sz w:val="14"/>
                <w:szCs w:val="14"/>
              </w:rPr>
              <w:t xml:space="preserve">које наставник држи на докторским студијама </w:t>
            </w:r>
          </w:p>
        </w:tc>
      </w:tr>
      <w:tr w:rsidR="009A545E" w:rsidRPr="00EF06D4" w14:paraId="5509A7DE"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7877355C" w14:textId="77777777" w:rsidR="009A545E" w:rsidRPr="00EF06D4" w:rsidRDefault="009A545E" w:rsidP="00187520">
            <w:pPr>
              <w:jc w:val="center"/>
              <w:rPr>
                <w:b/>
                <w:sz w:val="14"/>
                <w:szCs w:val="14"/>
                <w:lang w:val="sr-Cyrl-CS"/>
              </w:rPr>
            </w:pPr>
            <w:r w:rsidRPr="00EF06D4">
              <w:rPr>
                <w:b/>
                <w:sz w:val="14"/>
                <w:szCs w:val="14"/>
                <w:lang w:val="sr-Cyrl-CS"/>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1047083B" w14:textId="77777777" w:rsidR="009A545E" w:rsidRPr="00EF06D4" w:rsidRDefault="009A545E" w:rsidP="00187520">
            <w:pPr>
              <w:jc w:val="center"/>
              <w:rPr>
                <w:b/>
                <w:sz w:val="14"/>
                <w:szCs w:val="14"/>
              </w:rPr>
            </w:pPr>
            <w:r w:rsidRPr="00EF06D4">
              <w:rPr>
                <w:b/>
                <w:sz w:val="14"/>
                <w:szCs w:val="14"/>
              </w:rPr>
              <w:t>Ознака</w:t>
            </w:r>
          </w:p>
        </w:tc>
        <w:tc>
          <w:tcPr>
            <w:tcW w:w="4140" w:type="pct"/>
            <w:gridSpan w:val="7"/>
            <w:tcBorders>
              <w:top w:val="single" w:sz="4" w:space="0" w:color="auto"/>
              <w:left w:val="single" w:sz="4" w:space="0" w:color="auto"/>
              <w:bottom w:val="single" w:sz="4" w:space="0" w:color="auto"/>
              <w:right w:val="single" w:sz="4" w:space="0" w:color="auto"/>
            </w:tcBorders>
            <w:vAlign w:val="center"/>
            <w:hideMark/>
          </w:tcPr>
          <w:p w14:paraId="10137203" w14:textId="77777777" w:rsidR="009A545E" w:rsidRPr="00EF06D4" w:rsidRDefault="009A545E" w:rsidP="00187520">
            <w:pPr>
              <w:rPr>
                <w:b/>
                <w:sz w:val="14"/>
                <w:szCs w:val="14"/>
              </w:rPr>
            </w:pPr>
            <w:r w:rsidRPr="00EF06D4">
              <w:rPr>
                <w:b/>
                <w:iCs/>
                <w:sz w:val="14"/>
                <w:szCs w:val="14"/>
                <w:lang w:val="sr-Cyrl-CS"/>
              </w:rPr>
              <w:t>Назив предмета</w:t>
            </w:r>
          </w:p>
        </w:tc>
      </w:tr>
      <w:tr w:rsidR="009A545E" w:rsidRPr="00EF06D4" w14:paraId="66534FD5"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E79D420" w14:textId="77777777" w:rsidR="009A545E" w:rsidRPr="00EF06D4" w:rsidRDefault="009A545E" w:rsidP="00187520">
            <w:pPr>
              <w:jc w:val="center"/>
              <w:rPr>
                <w:sz w:val="14"/>
                <w:szCs w:val="14"/>
              </w:rPr>
            </w:pPr>
            <w:r w:rsidRPr="00EF06D4">
              <w:rPr>
                <w:sz w:val="14"/>
                <w:szCs w:val="14"/>
              </w:rPr>
              <w:t>1.</w:t>
            </w:r>
          </w:p>
        </w:tc>
        <w:tc>
          <w:tcPr>
            <w:tcW w:w="602" w:type="pct"/>
            <w:tcBorders>
              <w:top w:val="single" w:sz="4" w:space="0" w:color="auto"/>
              <w:left w:val="single" w:sz="4" w:space="0" w:color="auto"/>
              <w:bottom w:val="single" w:sz="4" w:space="0" w:color="auto"/>
              <w:right w:val="single" w:sz="4" w:space="0" w:color="auto"/>
            </w:tcBorders>
            <w:vAlign w:val="center"/>
          </w:tcPr>
          <w:p w14:paraId="52CBBFB8" w14:textId="0E6E5977" w:rsidR="009A545E" w:rsidRPr="00EF06D4" w:rsidRDefault="009A545E" w:rsidP="00187520">
            <w:pPr>
              <w:tabs>
                <w:tab w:val="left" w:pos="567"/>
              </w:tabs>
              <w:jc w:val="center"/>
              <w:rPr>
                <w:sz w:val="14"/>
                <w:szCs w:val="14"/>
                <w:lang w:val="sr-Cyrl-CS"/>
              </w:rPr>
            </w:pPr>
            <w:r w:rsidRPr="005F2F17">
              <w:rPr>
                <w:sz w:val="14"/>
                <w:szCs w:val="14"/>
                <w:lang w:val="sr-Cyrl-CS"/>
              </w:rPr>
              <w:t>20.</w:t>
            </w:r>
            <w:r w:rsidR="0043582F">
              <w:rPr>
                <w:sz w:val="14"/>
                <w:szCs w:val="14"/>
                <w:lang w:val="sr-Cyrl-CS"/>
              </w:rPr>
              <w:t>МООН</w:t>
            </w:r>
            <w:r w:rsidRPr="005F2F17">
              <w:rPr>
                <w:sz w:val="14"/>
                <w:szCs w:val="14"/>
                <w:lang w:val="sr-Cyrl-CS"/>
              </w:rPr>
              <w:t>13</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6D86C57D" w14:textId="77777777" w:rsidR="009A545E" w:rsidRPr="00EF06D4" w:rsidRDefault="009A545E" w:rsidP="00187520">
            <w:pPr>
              <w:tabs>
                <w:tab w:val="left" w:pos="567"/>
              </w:tabs>
              <w:rPr>
                <w:sz w:val="14"/>
                <w:szCs w:val="14"/>
                <w:lang w:val="sr-Cyrl-CS"/>
              </w:rPr>
            </w:pPr>
            <w:r w:rsidRPr="00BC4AF6">
              <w:rPr>
                <w:sz w:val="14"/>
                <w:szCs w:val="14"/>
                <w:lang w:val="sr-Cyrl-RS"/>
              </w:rPr>
              <w:t>Молекуларна онкологија</w:t>
            </w:r>
          </w:p>
        </w:tc>
      </w:tr>
      <w:tr w:rsidR="009A545E" w:rsidRPr="00EF06D4" w14:paraId="6BE5D338"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52A8F4C" w14:textId="77777777" w:rsidR="009A545E" w:rsidRPr="007A460D" w:rsidRDefault="009A545E" w:rsidP="00187520">
            <w:pPr>
              <w:jc w:val="center"/>
              <w:rPr>
                <w:sz w:val="14"/>
                <w:szCs w:val="14"/>
                <w:lang w:val="sr-Cyrl-RS"/>
              </w:rPr>
            </w:pPr>
            <w:r>
              <w:rPr>
                <w:sz w:val="14"/>
                <w:szCs w:val="14"/>
                <w:lang w:val="sr-Cyrl-RS"/>
              </w:rPr>
              <w:t>2.</w:t>
            </w:r>
          </w:p>
        </w:tc>
        <w:tc>
          <w:tcPr>
            <w:tcW w:w="602" w:type="pct"/>
            <w:tcBorders>
              <w:top w:val="single" w:sz="4" w:space="0" w:color="auto"/>
              <w:left w:val="single" w:sz="4" w:space="0" w:color="auto"/>
              <w:bottom w:val="single" w:sz="4" w:space="0" w:color="auto"/>
              <w:right w:val="single" w:sz="4" w:space="0" w:color="auto"/>
            </w:tcBorders>
            <w:vAlign w:val="center"/>
          </w:tcPr>
          <w:p w14:paraId="6CC8262E" w14:textId="33D05782" w:rsidR="009A545E" w:rsidRDefault="009A545E" w:rsidP="00187520">
            <w:pPr>
              <w:tabs>
                <w:tab w:val="left" w:pos="567"/>
              </w:tabs>
              <w:jc w:val="center"/>
              <w:rPr>
                <w:sz w:val="14"/>
                <w:szCs w:val="14"/>
                <w:lang w:val="sr-Cyrl-CS"/>
              </w:rPr>
            </w:pPr>
            <w:r w:rsidRPr="005F2F17">
              <w:rPr>
                <w:sz w:val="14"/>
                <w:szCs w:val="14"/>
                <w:lang w:val="sr-Cyrl-CS"/>
              </w:rPr>
              <w:t>20.K</w:t>
            </w:r>
            <w:r w:rsidR="0043582F">
              <w:rPr>
                <w:sz w:val="14"/>
                <w:szCs w:val="14"/>
                <w:lang w:val="sr-Cyrl-CS"/>
              </w:rPr>
              <w:t>Л</w:t>
            </w:r>
            <w:r w:rsidRPr="005F2F17">
              <w:rPr>
                <w:sz w:val="14"/>
                <w:szCs w:val="14"/>
                <w:lang w:val="sr-Cyrl-CS"/>
              </w:rPr>
              <w:t>ME07</w:t>
            </w:r>
          </w:p>
        </w:tc>
        <w:tc>
          <w:tcPr>
            <w:tcW w:w="4140" w:type="pct"/>
            <w:gridSpan w:val="7"/>
            <w:tcBorders>
              <w:top w:val="single" w:sz="4" w:space="0" w:color="auto"/>
              <w:left w:val="single" w:sz="4" w:space="0" w:color="auto"/>
              <w:bottom w:val="single" w:sz="4" w:space="0" w:color="auto"/>
              <w:right w:val="single" w:sz="4" w:space="0" w:color="auto"/>
            </w:tcBorders>
          </w:tcPr>
          <w:p w14:paraId="556DAF2A" w14:textId="77777777" w:rsidR="009A545E" w:rsidRPr="00EF06D4" w:rsidRDefault="009A545E" w:rsidP="00187520">
            <w:pPr>
              <w:tabs>
                <w:tab w:val="left" w:pos="567"/>
              </w:tabs>
              <w:rPr>
                <w:sz w:val="14"/>
                <w:szCs w:val="14"/>
                <w:lang w:val="sr-Cyrl-CS"/>
              </w:rPr>
            </w:pPr>
            <w:r w:rsidRPr="00BC4AF6">
              <w:rPr>
                <w:sz w:val="14"/>
                <w:szCs w:val="14"/>
                <w:lang w:val="sr-Cyrl-RS"/>
              </w:rPr>
              <w:t>Савремена научна истраживања из интерне медицине</w:t>
            </w:r>
          </w:p>
        </w:tc>
      </w:tr>
      <w:tr w:rsidR="009A545E" w:rsidRPr="00EF06D4" w14:paraId="6B0515A1"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AE4F9F0" w14:textId="77777777" w:rsidR="009A545E" w:rsidRPr="007A460D" w:rsidRDefault="009A545E" w:rsidP="00187520">
            <w:pPr>
              <w:jc w:val="center"/>
              <w:rPr>
                <w:sz w:val="14"/>
                <w:szCs w:val="14"/>
                <w:lang w:val="sr-Cyrl-RS"/>
              </w:rPr>
            </w:pPr>
            <w:r>
              <w:rPr>
                <w:sz w:val="14"/>
                <w:szCs w:val="14"/>
                <w:lang w:val="sr-Cyrl-RS"/>
              </w:rPr>
              <w:t>3.</w:t>
            </w:r>
          </w:p>
        </w:tc>
        <w:tc>
          <w:tcPr>
            <w:tcW w:w="602" w:type="pct"/>
            <w:tcBorders>
              <w:top w:val="single" w:sz="4" w:space="0" w:color="auto"/>
              <w:left w:val="single" w:sz="4" w:space="0" w:color="auto"/>
              <w:bottom w:val="single" w:sz="4" w:space="0" w:color="auto"/>
              <w:right w:val="single" w:sz="4" w:space="0" w:color="auto"/>
            </w:tcBorders>
            <w:vAlign w:val="center"/>
          </w:tcPr>
          <w:p w14:paraId="6D5549EC" w14:textId="2A248EE2" w:rsidR="009A545E" w:rsidRDefault="009A545E" w:rsidP="00187520">
            <w:pPr>
              <w:tabs>
                <w:tab w:val="left" w:pos="567"/>
              </w:tabs>
              <w:jc w:val="center"/>
              <w:rPr>
                <w:sz w:val="14"/>
                <w:szCs w:val="14"/>
                <w:lang w:val="sr-Cyrl-CS"/>
              </w:rPr>
            </w:pPr>
            <w:r w:rsidRPr="005F2F17">
              <w:rPr>
                <w:sz w:val="14"/>
                <w:szCs w:val="14"/>
                <w:lang w:val="sr-Cyrl-CS"/>
              </w:rPr>
              <w:t>20.K</w:t>
            </w:r>
            <w:r w:rsidR="0043582F">
              <w:rPr>
                <w:sz w:val="14"/>
                <w:szCs w:val="14"/>
                <w:lang w:val="sr-Cyrl-CS"/>
              </w:rPr>
              <w:t>Л</w:t>
            </w:r>
            <w:r w:rsidRPr="005F2F17">
              <w:rPr>
                <w:sz w:val="14"/>
                <w:szCs w:val="14"/>
                <w:lang w:val="sr-Cyrl-CS"/>
              </w:rPr>
              <w:t>ME13</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7C01C590" w14:textId="77777777" w:rsidR="009A545E" w:rsidRPr="00EF06D4" w:rsidRDefault="009A545E" w:rsidP="00187520">
            <w:pPr>
              <w:tabs>
                <w:tab w:val="left" w:pos="567"/>
              </w:tabs>
              <w:rPr>
                <w:sz w:val="14"/>
                <w:szCs w:val="14"/>
                <w:lang w:val="sr-Cyrl-CS"/>
              </w:rPr>
            </w:pPr>
            <w:r w:rsidRPr="00BC4AF6">
              <w:rPr>
                <w:sz w:val="14"/>
                <w:szCs w:val="14"/>
                <w:lang w:val="sr-Cyrl-RS"/>
              </w:rPr>
              <w:t>Савремена научна истраживања из гастроентероентерологије и хепатологије</w:t>
            </w:r>
          </w:p>
        </w:tc>
      </w:tr>
      <w:tr w:rsidR="009A545E" w:rsidRPr="00EF06D4" w14:paraId="58806B54"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3D1BA61E" w14:textId="77777777" w:rsidR="009A545E" w:rsidRPr="007A460D" w:rsidRDefault="009A545E" w:rsidP="00187520">
            <w:pPr>
              <w:jc w:val="center"/>
              <w:rPr>
                <w:sz w:val="14"/>
                <w:szCs w:val="14"/>
                <w:lang w:val="sr-Cyrl-RS"/>
              </w:rPr>
            </w:pPr>
            <w:r>
              <w:rPr>
                <w:sz w:val="14"/>
                <w:szCs w:val="14"/>
                <w:lang w:val="sr-Cyrl-RS"/>
              </w:rPr>
              <w:t>4.</w:t>
            </w:r>
          </w:p>
        </w:tc>
        <w:tc>
          <w:tcPr>
            <w:tcW w:w="602" w:type="pct"/>
            <w:tcBorders>
              <w:top w:val="single" w:sz="4" w:space="0" w:color="auto"/>
              <w:left w:val="single" w:sz="4" w:space="0" w:color="auto"/>
              <w:bottom w:val="single" w:sz="4" w:space="0" w:color="auto"/>
              <w:right w:val="single" w:sz="4" w:space="0" w:color="auto"/>
            </w:tcBorders>
            <w:vAlign w:val="center"/>
          </w:tcPr>
          <w:p w14:paraId="68C0A4A3" w14:textId="6EFCB24F" w:rsidR="009A545E" w:rsidRDefault="009A545E" w:rsidP="00187520">
            <w:pPr>
              <w:tabs>
                <w:tab w:val="left" w:pos="567"/>
              </w:tabs>
              <w:jc w:val="center"/>
              <w:rPr>
                <w:sz w:val="14"/>
                <w:szCs w:val="14"/>
                <w:lang w:val="sr-Cyrl-CS"/>
              </w:rPr>
            </w:pPr>
            <w:r w:rsidRPr="005F2F17">
              <w:rPr>
                <w:sz w:val="14"/>
                <w:szCs w:val="14"/>
                <w:lang w:val="sr-Cyrl-CS"/>
              </w:rPr>
              <w:t>20.K</w:t>
            </w:r>
            <w:r w:rsidR="0043582F">
              <w:rPr>
                <w:sz w:val="14"/>
                <w:szCs w:val="14"/>
                <w:lang w:val="sr-Cyrl-CS"/>
              </w:rPr>
              <w:t>Л</w:t>
            </w:r>
            <w:r w:rsidRPr="005F2F17">
              <w:rPr>
                <w:sz w:val="14"/>
                <w:szCs w:val="14"/>
                <w:lang w:val="sr-Cyrl-CS"/>
              </w:rPr>
              <w:t>ME38</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4178F5F4" w14:textId="77777777" w:rsidR="009A545E" w:rsidRPr="00EF06D4" w:rsidRDefault="009A545E" w:rsidP="00187520">
            <w:pPr>
              <w:tabs>
                <w:tab w:val="left" w:pos="567"/>
              </w:tabs>
              <w:rPr>
                <w:sz w:val="14"/>
                <w:szCs w:val="14"/>
                <w:lang w:val="sr-Cyrl-CS"/>
              </w:rPr>
            </w:pPr>
            <w:r w:rsidRPr="00BC4AF6">
              <w:rPr>
                <w:sz w:val="14"/>
                <w:szCs w:val="14"/>
                <w:lang w:val="sr-Cyrl-RS"/>
              </w:rPr>
              <w:t>Савремена научна истраживања из онкологије</w:t>
            </w:r>
          </w:p>
        </w:tc>
      </w:tr>
      <w:tr w:rsidR="009A545E" w:rsidRPr="00EF06D4" w14:paraId="5D3AEBAA"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1A25F9D" w14:textId="77777777" w:rsidR="009A545E" w:rsidRPr="00EF06D4" w:rsidRDefault="009A545E" w:rsidP="00187520">
            <w:pPr>
              <w:rPr>
                <w:b/>
                <w:sz w:val="14"/>
                <w:szCs w:val="14"/>
                <w:lang w:val="sr-Cyrl-CS"/>
              </w:rPr>
            </w:pPr>
            <w:r w:rsidRPr="00EF06D4">
              <w:rPr>
                <w:b/>
                <w:sz w:val="14"/>
                <w:szCs w:val="14"/>
                <w:lang w:val="sr-Cyrl-CS"/>
              </w:rPr>
              <w:t>Најзначајнији радови у складу са захтевима допунских услова  стандарда за дато поље (минимално 10 не више од 20)</w:t>
            </w:r>
          </w:p>
        </w:tc>
      </w:tr>
      <w:tr w:rsidR="009A545E" w:rsidRPr="00EF06D4" w14:paraId="0C6EF6F4"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386FCC99" w14:textId="77777777" w:rsidR="009A545E" w:rsidRPr="00EF06D4" w:rsidRDefault="009A545E" w:rsidP="00187520">
            <w:pPr>
              <w:jc w:val="center"/>
              <w:rPr>
                <w:sz w:val="14"/>
                <w:szCs w:val="14"/>
                <w:lang w:val="sr-Cyrl-CS"/>
              </w:rPr>
            </w:pPr>
            <w:r w:rsidRPr="00EF06D4">
              <w:rPr>
                <w:sz w:val="14"/>
                <w:szCs w:val="14"/>
                <w:lang w:val="sr-Cyrl-CS"/>
              </w:rPr>
              <w:t>1.</w:t>
            </w:r>
          </w:p>
        </w:tc>
        <w:tc>
          <w:tcPr>
            <w:tcW w:w="4404" w:type="pct"/>
            <w:gridSpan w:val="7"/>
          </w:tcPr>
          <w:p w14:paraId="3408DC61" w14:textId="77777777" w:rsidR="009A545E" w:rsidRPr="00EF06D4" w:rsidRDefault="009A545E" w:rsidP="00187520">
            <w:pPr>
              <w:tabs>
                <w:tab w:val="left" w:pos="567"/>
              </w:tabs>
              <w:rPr>
                <w:sz w:val="14"/>
                <w:szCs w:val="14"/>
                <w:lang w:val="sr-Cyrl-CS"/>
              </w:rPr>
            </w:pPr>
            <w:r w:rsidRPr="00982E55">
              <w:rPr>
                <w:b/>
                <w:bCs/>
                <w:sz w:val="14"/>
                <w:szCs w:val="14"/>
                <w:lang w:val="sr-Latn-RS"/>
              </w:rPr>
              <w:t>Manojlovic N</w:t>
            </w:r>
            <w:r w:rsidRPr="00982E55">
              <w:rPr>
                <w:sz w:val="14"/>
                <w:szCs w:val="14"/>
                <w:lang w:val="sr-Latn-RS"/>
              </w:rPr>
              <w:t>, Savic G, Manojlovic S. Neoadjuvant treatment of pancreatic ductal adenocarcinoma: Whom, when and how.World J Gastrointest Surg 2024; 16(5): 1223-1230URL:  M 22 IF 1.8 (2023)</w:t>
            </w:r>
            <w:hyperlink r:id="rId121" w:history="1">
              <w:r w:rsidRPr="00982E55">
                <w:rPr>
                  <w:rStyle w:val="Hiperveza"/>
                  <w:color w:val="auto"/>
                  <w:sz w:val="14"/>
                  <w:szCs w:val="14"/>
                  <w:u w:val="none"/>
                  <w:lang w:val="sr-Latn-RS"/>
                </w:rPr>
                <w:t>https://www.wjgnet.com/1948-9366/full/v16/i5/1223.htmDOI</w:t>
              </w:r>
            </w:hyperlink>
          </w:p>
        </w:tc>
        <w:tc>
          <w:tcPr>
            <w:tcW w:w="338" w:type="pct"/>
            <w:tcBorders>
              <w:top w:val="single" w:sz="4" w:space="0" w:color="auto"/>
              <w:left w:val="single" w:sz="4" w:space="0" w:color="auto"/>
              <w:bottom w:val="single" w:sz="4" w:space="0" w:color="auto"/>
              <w:right w:val="single" w:sz="4" w:space="0" w:color="auto"/>
            </w:tcBorders>
            <w:vAlign w:val="center"/>
          </w:tcPr>
          <w:p w14:paraId="52FB4410" w14:textId="77777777" w:rsidR="009A545E" w:rsidRPr="005F2F17" w:rsidRDefault="009A545E" w:rsidP="00187520">
            <w:pPr>
              <w:tabs>
                <w:tab w:val="left" w:pos="567"/>
              </w:tabs>
              <w:jc w:val="center"/>
              <w:rPr>
                <w:sz w:val="14"/>
                <w:szCs w:val="14"/>
                <w:lang w:val="sr-Cyrl-RS"/>
              </w:rPr>
            </w:pPr>
            <w:r>
              <w:rPr>
                <w:sz w:val="14"/>
                <w:szCs w:val="14"/>
                <w:lang w:val="sr-Cyrl-RS"/>
              </w:rPr>
              <w:t>М22</w:t>
            </w:r>
          </w:p>
        </w:tc>
      </w:tr>
      <w:tr w:rsidR="009A545E" w:rsidRPr="00EF06D4" w14:paraId="4F17AA91"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80499A7" w14:textId="77777777" w:rsidR="009A545E" w:rsidRPr="00EF06D4" w:rsidRDefault="009A545E" w:rsidP="00187520">
            <w:pPr>
              <w:jc w:val="center"/>
              <w:rPr>
                <w:sz w:val="14"/>
                <w:szCs w:val="14"/>
                <w:lang w:val="sr-Cyrl-CS"/>
              </w:rPr>
            </w:pPr>
            <w:r w:rsidRPr="00EF06D4">
              <w:rPr>
                <w:sz w:val="14"/>
                <w:szCs w:val="14"/>
                <w:lang w:val="sr-Cyrl-CS"/>
              </w:rPr>
              <w:t>2.</w:t>
            </w:r>
          </w:p>
        </w:tc>
        <w:tc>
          <w:tcPr>
            <w:tcW w:w="4404" w:type="pct"/>
            <w:gridSpan w:val="7"/>
          </w:tcPr>
          <w:p w14:paraId="03875930" w14:textId="77777777" w:rsidR="009A545E" w:rsidRPr="005F2F17" w:rsidRDefault="009A545E" w:rsidP="00187520">
            <w:pPr>
              <w:widowControl/>
              <w:ind w:left="-51"/>
              <w:jc w:val="both"/>
              <w:rPr>
                <w:sz w:val="14"/>
                <w:szCs w:val="14"/>
                <w:lang w:val="sr-Cyrl-RS"/>
              </w:rPr>
            </w:pPr>
            <w:r w:rsidRPr="00982E55">
              <w:rPr>
                <w:b/>
                <w:bCs/>
                <w:sz w:val="14"/>
                <w:szCs w:val="14"/>
                <w:lang w:val="sr-Latn-RS"/>
              </w:rPr>
              <w:t>Manojlovic N</w:t>
            </w:r>
            <w:r w:rsidRPr="00982E55">
              <w:rPr>
                <w:sz w:val="14"/>
                <w:szCs w:val="14"/>
                <w:lang w:val="sr-Latn-RS"/>
              </w:rPr>
              <w:t>, Savic G, Nikolic B, Rancic N. Dynamic monitoring of</w:t>
            </w:r>
            <w:r w:rsidRPr="00982E55">
              <w:rPr>
                <w:sz w:val="14"/>
                <w:szCs w:val="14"/>
                <w:lang w:val="sr-Cyrl-RS"/>
              </w:rPr>
              <w:t xml:space="preserve"> </w:t>
            </w:r>
            <w:r w:rsidRPr="00982E55">
              <w:rPr>
                <w:sz w:val="14"/>
                <w:szCs w:val="14"/>
                <w:lang w:val="sr-Latn-RS"/>
              </w:rPr>
              <w:t>carcinoembryonic antigen, CA19-9 and inflammation-based indices in patients with advanced</w:t>
            </w:r>
            <w:r w:rsidRPr="00982E55">
              <w:rPr>
                <w:sz w:val="14"/>
                <w:szCs w:val="14"/>
                <w:lang w:val="sr-Cyrl-RS"/>
              </w:rPr>
              <w:t xml:space="preserve"> </w:t>
            </w:r>
            <w:r w:rsidRPr="00982E55">
              <w:rPr>
                <w:sz w:val="14"/>
                <w:szCs w:val="14"/>
                <w:lang w:val="sr-Latn-RS"/>
              </w:rPr>
              <w:t xml:space="preserve">colorectal cancer undergoing chemotherapy. World J Clin Cases 2022; 10(3): 899-918URL: https://www.wjgnet.com/2307-8960/full/v10/i3/899.htmDOI: </w:t>
            </w:r>
            <w:hyperlink r:id="rId122" w:history="1">
              <w:r w:rsidRPr="00982E55">
                <w:rPr>
                  <w:rStyle w:val="Hiperveza"/>
                  <w:color w:val="auto"/>
                  <w:sz w:val="14"/>
                  <w:szCs w:val="14"/>
                  <w:u w:val="none"/>
                  <w:lang w:val="sr-Latn-RS"/>
                </w:rPr>
                <w:t>https://dx.doi.org/10.12998/wjcc.v10.i3.  M23</w:t>
              </w:r>
            </w:hyperlink>
          </w:p>
        </w:tc>
        <w:tc>
          <w:tcPr>
            <w:tcW w:w="338" w:type="pct"/>
            <w:tcBorders>
              <w:top w:val="single" w:sz="4" w:space="0" w:color="auto"/>
              <w:left w:val="single" w:sz="4" w:space="0" w:color="auto"/>
              <w:bottom w:val="single" w:sz="4" w:space="0" w:color="auto"/>
              <w:right w:val="single" w:sz="4" w:space="0" w:color="auto"/>
            </w:tcBorders>
          </w:tcPr>
          <w:p w14:paraId="7A753EC8" w14:textId="77777777" w:rsidR="009A545E" w:rsidRDefault="009A545E" w:rsidP="00187520">
            <w:pPr>
              <w:tabs>
                <w:tab w:val="left" w:pos="567"/>
              </w:tabs>
              <w:jc w:val="center"/>
              <w:rPr>
                <w:sz w:val="14"/>
                <w:szCs w:val="14"/>
                <w:lang w:val="sr-Cyrl-RS"/>
              </w:rPr>
            </w:pPr>
          </w:p>
          <w:p w14:paraId="7EF66F45" w14:textId="77777777" w:rsidR="009A545E" w:rsidRPr="005F2F17" w:rsidRDefault="009A545E" w:rsidP="00187520">
            <w:pPr>
              <w:tabs>
                <w:tab w:val="left" w:pos="567"/>
              </w:tabs>
              <w:jc w:val="center"/>
              <w:rPr>
                <w:sz w:val="14"/>
                <w:szCs w:val="14"/>
                <w:lang w:val="sr-Cyrl-RS"/>
              </w:rPr>
            </w:pPr>
            <w:r>
              <w:rPr>
                <w:sz w:val="14"/>
                <w:szCs w:val="14"/>
                <w:lang w:val="sr-Cyrl-RS"/>
              </w:rPr>
              <w:t>М23</w:t>
            </w:r>
          </w:p>
        </w:tc>
      </w:tr>
      <w:tr w:rsidR="009A545E" w:rsidRPr="00EF06D4" w14:paraId="5F6F25E0"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9F76A4B" w14:textId="77777777" w:rsidR="009A545E" w:rsidRPr="00EF06D4" w:rsidRDefault="009A545E" w:rsidP="00187520">
            <w:pPr>
              <w:jc w:val="center"/>
              <w:rPr>
                <w:sz w:val="14"/>
                <w:szCs w:val="14"/>
                <w:lang w:val="sr-Cyrl-CS"/>
              </w:rPr>
            </w:pPr>
            <w:r w:rsidRPr="00EF06D4">
              <w:rPr>
                <w:sz w:val="14"/>
                <w:szCs w:val="14"/>
                <w:lang w:val="sr-Cyrl-CS"/>
              </w:rPr>
              <w:t>3.</w:t>
            </w:r>
          </w:p>
        </w:tc>
        <w:tc>
          <w:tcPr>
            <w:tcW w:w="4404" w:type="pct"/>
            <w:gridSpan w:val="7"/>
          </w:tcPr>
          <w:p w14:paraId="03B5B57D" w14:textId="77777777" w:rsidR="009A545E" w:rsidRPr="00EF06D4" w:rsidRDefault="009A545E" w:rsidP="00187520">
            <w:pPr>
              <w:ind w:left="-51"/>
              <w:rPr>
                <w:sz w:val="14"/>
                <w:szCs w:val="14"/>
              </w:rPr>
            </w:pPr>
            <w:bookmarkStart w:id="6" w:name="_Hlk215436581"/>
            <w:r w:rsidRPr="00982E55">
              <w:rPr>
                <w:sz w:val="14"/>
                <w:szCs w:val="14"/>
              </w:rPr>
              <w:t xml:space="preserve">Stemmer, S.M.; </w:t>
            </w:r>
            <w:r w:rsidRPr="00982E55">
              <w:rPr>
                <w:b/>
                <w:bCs/>
                <w:sz w:val="14"/>
                <w:szCs w:val="14"/>
              </w:rPr>
              <w:t>Manojlovic, N.S</w:t>
            </w:r>
            <w:r w:rsidRPr="00982E55">
              <w:rPr>
                <w:sz w:val="14"/>
                <w:szCs w:val="14"/>
              </w:rPr>
              <w:t>.; Marinca, M.V.; Petrov, P.; Cherciu, N.; Ganea, D.; Ciuleanu, T.E.; Pusca, I.A.; Beg, M.S.; Purcell, W.T.; et al. Namodenoson in Advanced Hepatocellular Carcinoma and Child–Pugh B Cirrhosis: Randomized Placebo-Controlled Clinical Trial. </w:t>
            </w:r>
            <w:r w:rsidRPr="00982E55">
              <w:rPr>
                <w:i/>
                <w:iCs/>
                <w:sz w:val="14"/>
                <w:szCs w:val="14"/>
              </w:rPr>
              <w:t>Cancers</w:t>
            </w:r>
            <w:r w:rsidRPr="00982E55">
              <w:rPr>
                <w:sz w:val="14"/>
                <w:szCs w:val="14"/>
              </w:rPr>
              <w:t> </w:t>
            </w:r>
            <w:r w:rsidRPr="00982E55">
              <w:rPr>
                <w:b/>
                <w:bCs/>
                <w:sz w:val="14"/>
                <w:szCs w:val="14"/>
              </w:rPr>
              <w:t>2021</w:t>
            </w:r>
            <w:r w:rsidRPr="00982E55">
              <w:rPr>
                <w:sz w:val="14"/>
                <w:szCs w:val="14"/>
              </w:rPr>
              <w:t>, </w:t>
            </w:r>
            <w:r w:rsidRPr="00982E55">
              <w:rPr>
                <w:i/>
                <w:iCs/>
                <w:sz w:val="14"/>
                <w:szCs w:val="14"/>
              </w:rPr>
              <w:t>13</w:t>
            </w:r>
            <w:r w:rsidRPr="00982E55">
              <w:rPr>
                <w:sz w:val="14"/>
                <w:szCs w:val="14"/>
              </w:rPr>
              <w:t xml:space="preserve">, 187. </w:t>
            </w:r>
            <w:hyperlink r:id="rId123" w:history="1">
              <w:r w:rsidRPr="00982E55">
                <w:rPr>
                  <w:rStyle w:val="Hiperveza"/>
                  <w:color w:val="auto"/>
                  <w:sz w:val="14"/>
                  <w:szCs w:val="14"/>
                  <w:u w:val="none"/>
                </w:rPr>
                <w:t>https://doi.org/10.3390/cancers13020187</w:t>
              </w:r>
            </w:hyperlink>
            <w:bookmarkEnd w:id="6"/>
          </w:p>
        </w:tc>
        <w:tc>
          <w:tcPr>
            <w:tcW w:w="338" w:type="pct"/>
            <w:tcBorders>
              <w:top w:val="single" w:sz="4" w:space="0" w:color="auto"/>
              <w:left w:val="single" w:sz="4" w:space="0" w:color="auto"/>
              <w:bottom w:val="single" w:sz="4" w:space="0" w:color="auto"/>
              <w:right w:val="single" w:sz="4" w:space="0" w:color="auto"/>
            </w:tcBorders>
          </w:tcPr>
          <w:p w14:paraId="6D0021A6" w14:textId="77777777" w:rsidR="009A545E" w:rsidRDefault="009A545E" w:rsidP="00187520">
            <w:pPr>
              <w:tabs>
                <w:tab w:val="left" w:pos="567"/>
              </w:tabs>
              <w:jc w:val="center"/>
              <w:rPr>
                <w:sz w:val="14"/>
                <w:szCs w:val="14"/>
                <w:lang w:val="sr-Cyrl-RS"/>
              </w:rPr>
            </w:pPr>
          </w:p>
          <w:p w14:paraId="3917C1B6" w14:textId="77777777" w:rsidR="009A545E" w:rsidRPr="005F2F17" w:rsidRDefault="009A545E" w:rsidP="00187520">
            <w:pPr>
              <w:tabs>
                <w:tab w:val="left" w:pos="567"/>
              </w:tabs>
              <w:jc w:val="center"/>
              <w:rPr>
                <w:sz w:val="14"/>
                <w:szCs w:val="14"/>
                <w:lang w:val="sr-Cyrl-RS"/>
              </w:rPr>
            </w:pPr>
            <w:r w:rsidRPr="005F2F17">
              <w:rPr>
                <w:sz w:val="14"/>
                <w:szCs w:val="14"/>
                <w:lang w:val="sr-Cyrl-RS"/>
              </w:rPr>
              <w:t>M21</w:t>
            </w:r>
          </w:p>
        </w:tc>
      </w:tr>
      <w:tr w:rsidR="009A545E" w:rsidRPr="00EF06D4" w14:paraId="7098D0A2"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60CFC82" w14:textId="77777777" w:rsidR="009A545E" w:rsidRPr="00EF06D4" w:rsidRDefault="009A545E" w:rsidP="00187520">
            <w:pPr>
              <w:jc w:val="center"/>
              <w:rPr>
                <w:sz w:val="14"/>
                <w:szCs w:val="14"/>
                <w:lang w:val="sr-Cyrl-CS"/>
              </w:rPr>
            </w:pPr>
            <w:r w:rsidRPr="00EF06D4">
              <w:rPr>
                <w:sz w:val="14"/>
                <w:szCs w:val="14"/>
                <w:lang w:val="sr-Cyrl-CS"/>
              </w:rPr>
              <w:t>4.</w:t>
            </w:r>
          </w:p>
        </w:tc>
        <w:tc>
          <w:tcPr>
            <w:tcW w:w="4404" w:type="pct"/>
            <w:gridSpan w:val="7"/>
          </w:tcPr>
          <w:p w14:paraId="7B3FE3E9" w14:textId="77777777" w:rsidR="009A545E" w:rsidRPr="00EF06D4" w:rsidRDefault="009A545E" w:rsidP="00187520">
            <w:pPr>
              <w:widowControl/>
              <w:ind w:left="-51"/>
              <w:jc w:val="both"/>
              <w:rPr>
                <w:sz w:val="14"/>
                <w:szCs w:val="14"/>
              </w:rPr>
            </w:pPr>
            <w:bookmarkStart w:id="7" w:name="_Hlk215436926"/>
            <w:r w:rsidRPr="00982E55">
              <w:rPr>
                <w:b/>
                <w:bCs/>
                <w:sz w:val="14"/>
                <w:szCs w:val="14"/>
              </w:rPr>
              <w:t>Nebojša Manojlović</w:t>
            </w:r>
            <w:r w:rsidRPr="00982E55">
              <w:rPr>
                <w:sz w:val="14"/>
                <w:szCs w:val="14"/>
              </w:rPr>
              <w:t xml:space="preserve"> , Ivana Tufegdžić, Elizabeta Ristanović , Dubravko Bokonjić</w:t>
            </w:r>
            <w:r w:rsidRPr="00982E55">
              <w:rPr>
                <w:sz w:val="14"/>
                <w:szCs w:val="14"/>
                <w:lang w:val="sr-Latn-RS"/>
              </w:rPr>
              <w:t>.</w:t>
            </w:r>
            <w:r w:rsidRPr="00982E55">
              <w:rPr>
                <w:sz w:val="14"/>
                <w:szCs w:val="14"/>
              </w:rPr>
              <w:t xml:space="preserve"> Seroreactivity against Helicobacter pylori VacA, 50 kDa, and 30 kDa along with alarm features may improve the diagnostic approach to uninvestigated dyspepsia – a pilot study</w:t>
            </w:r>
            <w:r w:rsidRPr="00982E55">
              <w:rPr>
                <w:sz w:val="14"/>
                <w:szCs w:val="14"/>
                <w:lang w:val="sr-Latn-RS"/>
              </w:rPr>
              <w:t>.</w:t>
            </w:r>
            <w:r w:rsidRPr="00982E55">
              <w:rPr>
                <w:sz w:val="14"/>
                <w:szCs w:val="14"/>
              </w:rPr>
              <w:t xml:space="preserve"> Vojnosanit Pregl 2022; 79(5): 448–455.</w:t>
            </w:r>
            <w:r w:rsidRPr="00982E55">
              <w:rPr>
                <w:sz w:val="14"/>
                <w:szCs w:val="14"/>
                <w:lang w:val="sr-Latn-RS"/>
              </w:rPr>
              <w:t xml:space="preserve"> M23 IF 0.2</w:t>
            </w:r>
            <w:bookmarkEnd w:id="7"/>
          </w:p>
        </w:tc>
        <w:tc>
          <w:tcPr>
            <w:tcW w:w="338" w:type="pct"/>
            <w:tcBorders>
              <w:top w:val="single" w:sz="4" w:space="0" w:color="auto"/>
              <w:left w:val="single" w:sz="4" w:space="0" w:color="auto"/>
              <w:bottom w:val="single" w:sz="4" w:space="0" w:color="auto"/>
              <w:right w:val="single" w:sz="4" w:space="0" w:color="auto"/>
            </w:tcBorders>
          </w:tcPr>
          <w:p w14:paraId="5D1755EF" w14:textId="77777777" w:rsidR="009A545E" w:rsidRDefault="009A545E" w:rsidP="00187520">
            <w:pPr>
              <w:tabs>
                <w:tab w:val="left" w:pos="567"/>
              </w:tabs>
              <w:jc w:val="center"/>
              <w:rPr>
                <w:sz w:val="14"/>
                <w:szCs w:val="14"/>
                <w:lang w:val="sr-Cyrl-RS"/>
              </w:rPr>
            </w:pPr>
          </w:p>
          <w:p w14:paraId="63488811" w14:textId="77777777" w:rsidR="009A545E" w:rsidRPr="005F2F17" w:rsidRDefault="009A545E" w:rsidP="00187520">
            <w:pPr>
              <w:tabs>
                <w:tab w:val="left" w:pos="567"/>
              </w:tabs>
              <w:jc w:val="center"/>
              <w:rPr>
                <w:sz w:val="14"/>
                <w:szCs w:val="14"/>
                <w:lang w:val="sr-Cyrl-RS"/>
              </w:rPr>
            </w:pPr>
            <w:r>
              <w:rPr>
                <w:sz w:val="14"/>
                <w:szCs w:val="14"/>
                <w:lang w:val="sr-Cyrl-RS"/>
              </w:rPr>
              <w:t>М23</w:t>
            </w:r>
          </w:p>
        </w:tc>
      </w:tr>
      <w:tr w:rsidR="009A545E" w:rsidRPr="00EF06D4" w14:paraId="461D14A3"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3188DC9A" w14:textId="77777777" w:rsidR="009A545E" w:rsidRPr="00EF06D4" w:rsidRDefault="009A545E" w:rsidP="00187520">
            <w:pPr>
              <w:jc w:val="center"/>
              <w:rPr>
                <w:sz w:val="14"/>
                <w:szCs w:val="14"/>
                <w:lang w:val="sr-Cyrl-CS"/>
              </w:rPr>
            </w:pPr>
            <w:r w:rsidRPr="00EF06D4">
              <w:rPr>
                <w:sz w:val="14"/>
                <w:szCs w:val="14"/>
                <w:lang w:val="sr-Cyrl-CS"/>
              </w:rPr>
              <w:t>5.</w:t>
            </w:r>
          </w:p>
        </w:tc>
        <w:tc>
          <w:tcPr>
            <w:tcW w:w="4404" w:type="pct"/>
            <w:gridSpan w:val="7"/>
          </w:tcPr>
          <w:p w14:paraId="6A83BC43" w14:textId="77777777" w:rsidR="009A545E" w:rsidRPr="00EF06D4" w:rsidRDefault="009A545E" w:rsidP="00187520">
            <w:pPr>
              <w:widowControl/>
              <w:ind w:left="-51"/>
              <w:jc w:val="both"/>
              <w:rPr>
                <w:sz w:val="14"/>
                <w:szCs w:val="14"/>
              </w:rPr>
            </w:pPr>
            <w:r w:rsidRPr="00982E55">
              <w:rPr>
                <w:sz w:val="14"/>
                <w:szCs w:val="14"/>
                <w:shd w:val="clear" w:color="auto" w:fill="FFFFFF"/>
              </w:rPr>
              <w:t xml:space="preserve">Van Cutsem E, Hidalgo M, Canon JL, Macarulla T, Bazin I, Poddubskaya E, </w:t>
            </w:r>
            <w:r w:rsidRPr="00982E55">
              <w:rPr>
                <w:b/>
                <w:bCs/>
                <w:sz w:val="14"/>
                <w:szCs w:val="14"/>
                <w:shd w:val="clear" w:color="auto" w:fill="FFFFFF"/>
              </w:rPr>
              <w:t>Manojlovic N</w:t>
            </w:r>
            <w:r w:rsidRPr="00982E55">
              <w:rPr>
                <w:sz w:val="14"/>
                <w:szCs w:val="14"/>
                <w:shd w:val="clear" w:color="auto" w:fill="FFFFFF"/>
              </w:rPr>
              <w:t>, Radenkovic D, Verslype C, Raymond E, Cubillo A, Schueler A, Zhao C, Hammel P. Phase I/II trial of pimasertib plus gemcitabine in patients with metastatic pancreatic cancer. Int J Cancer. 2018  ;143(8):2053-2064. doi: 10.1002/ijc.31603. Epub 2018 Aug 9. PMID: 29756206.M21</w:t>
            </w:r>
          </w:p>
        </w:tc>
        <w:tc>
          <w:tcPr>
            <w:tcW w:w="338" w:type="pct"/>
            <w:tcBorders>
              <w:top w:val="single" w:sz="4" w:space="0" w:color="auto"/>
              <w:left w:val="single" w:sz="4" w:space="0" w:color="auto"/>
              <w:bottom w:val="single" w:sz="4" w:space="0" w:color="auto"/>
              <w:right w:val="single" w:sz="4" w:space="0" w:color="auto"/>
            </w:tcBorders>
          </w:tcPr>
          <w:p w14:paraId="5ADA38A5" w14:textId="77777777" w:rsidR="009A545E" w:rsidRDefault="009A545E" w:rsidP="00187520">
            <w:pPr>
              <w:tabs>
                <w:tab w:val="left" w:pos="567"/>
              </w:tabs>
              <w:jc w:val="center"/>
              <w:rPr>
                <w:sz w:val="14"/>
                <w:szCs w:val="14"/>
                <w:lang w:val="sr-Cyrl-RS"/>
              </w:rPr>
            </w:pPr>
          </w:p>
          <w:p w14:paraId="00BBF7C6" w14:textId="77777777" w:rsidR="009A545E" w:rsidRPr="005F2F17" w:rsidRDefault="009A545E" w:rsidP="00187520">
            <w:pPr>
              <w:tabs>
                <w:tab w:val="left" w:pos="567"/>
              </w:tabs>
              <w:jc w:val="center"/>
              <w:rPr>
                <w:sz w:val="14"/>
                <w:szCs w:val="14"/>
                <w:lang w:val="sr-Cyrl-RS"/>
              </w:rPr>
            </w:pPr>
            <w:r>
              <w:rPr>
                <w:sz w:val="14"/>
                <w:szCs w:val="14"/>
                <w:lang w:val="sr-Cyrl-RS"/>
              </w:rPr>
              <w:t>М21</w:t>
            </w:r>
          </w:p>
        </w:tc>
      </w:tr>
      <w:tr w:rsidR="009A545E" w:rsidRPr="00EF06D4" w14:paraId="323B9684"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4AD8369" w14:textId="77777777" w:rsidR="009A545E" w:rsidRPr="00EF06D4" w:rsidRDefault="009A545E" w:rsidP="00187520">
            <w:pPr>
              <w:jc w:val="center"/>
              <w:rPr>
                <w:sz w:val="14"/>
                <w:szCs w:val="14"/>
                <w:lang w:val="sr-Cyrl-CS"/>
              </w:rPr>
            </w:pPr>
            <w:r w:rsidRPr="00EF06D4">
              <w:rPr>
                <w:sz w:val="14"/>
                <w:szCs w:val="14"/>
                <w:lang w:val="sr-Cyrl-CS"/>
              </w:rPr>
              <w:t>6.</w:t>
            </w:r>
          </w:p>
        </w:tc>
        <w:tc>
          <w:tcPr>
            <w:tcW w:w="4404" w:type="pct"/>
            <w:gridSpan w:val="7"/>
          </w:tcPr>
          <w:p w14:paraId="6F974269" w14:textId="77777777" w:rsidR="009A545E" w:rsidRPr="00EF06D4" w:rsidRDefault="009A545E" w:rsidP="00187520">
            <w:pPr>
              <w:widowControl/>
              <w:ind w:left="-51"/>
              <w:jc w:val="both"/>
              <w:rPr>
                <w:sz w:val="14"/>
                <w:szCs w:val="14"/>
              </w:rPr>
            </w:pPr>
            <w:r w:rsidRPr="00982E55">
              <w:rPr>
                <w:sz w:val="14"/>
                <w:szCs w:val="14"/>
                <w:shd w:val="clear" w:color="auto" w:fill="FFFFFF"/>
              </w:rPr>
              <w:t xml:space="preserve"> Kim TW, Elme A, Park JO, Udrea AA, Kim SY, Ahn JB, Valencia RV, Krishnan S, </w:t>
            </w:r>
            <w:r w:rsidRPr="00982E55">
              <w:rPr>
                <w:b/>
                <w:bCs/>
                <w:sz w:val="14"/>
                <w:szCs w:val="14"/>
                <w:shd w:val="clear" w:color="auto" w:fill="FFFFFF"/>
              </w:rPr>
              <w:t>Manojlovic N</w:t>
            </w:r>
            <w:r w:rsidRPr="00982E55">
              <w:rPr>
                <w:sz w:val="14"/>
                <w:szCs w:val="14"/>
                <w:shd w:val="clear" w:color="auto" w:fill="FFFFFF"/>
              </w:rPr>
              <w:t>, Guan X, Lofton-Day C, Jung AS, Vrdoljak E. Final Analysis of Outcomes and RAS/BRAF Status in a Randomized Phase 3 Study of Panitumumab and Best Supportive Care in Chemorefractory Wild Type KRAS Metastatic Colorectal Cancer. Clin Colorectal Cancer. 2018 ;17(3):206-214. doi: 10.1016/j.clcc.2018.03.008. Epub 2018 Mar 21. PMID: 29703606.M22</w:t>
            </w:r>
          </w:p>
        </w:tc>
        <w:tc>
          <w:tcPr>
            <w:tcW w:w="338" w:type="pct"/>
            <w:tcBorders>
              <w:top w:val="single" w:sz="4" w:space="0" w:color="auto"/>
              <w:left w:val="single" w:sz="4" w:space="0" w:color="auto"/>
              <w:bottom w:val="single" w:sz="4" w:space="0" w:color="auto"/>
              <w:right w:val="single" w:sz="4" w:space="0" w:color="auto"/>
            </w:tcBorders>
          </w:tcPr>
          <w:p w14:paraId="18DBAC3C" w14:textId="77777777" w:rsidR="009A545E" w:rsidRDefault="009A545E" w:rsidP="00187520">
            <w:pPr>
              <w:tabs>
                <w:tab w:val="left" w:pos="567"/>
              </w:tabs>
              <w:jc w:val="center"/>
              <w:rPr>
                <w:sz w:val="14"/>
                <w:szCs w:val="14"/>
                <w:lang w:val="sr-Cyrl-RS"/>
              </w:rPr>
            </w:pPr>
          </w:p>
          <w:p w14:paraId="3E6B3777" w14:textId="77777777" w:rsidR="009A545E" w:rsidRPr="005F2F17" w:rsidRDefault="009A545E" w:rsidP="00187520">
            <w:pPr>
              <w:tabs>
                <w:tab w:val="left" w:pos="567"/>
              </w:tabs>
              <w:jc w:val="center"/>
              <w:rPr>
                <w:sz w:val="14"/>
                <w:szCs w:val="14"/>
                <w:lang w:val="sr-Cyrl-RS"/>
              </w:rPr>
            </w:pPr>
            <w:r>
              <w:rPr>
                <w:sz w:val="14"/>
                <w:szCs w:val="14"/>
                <w:lang w:val="sr-Cyrl-RS"/>
              </w:rPr>
              <w:t>М22</w:t>
            </w:r>
          </w:p>
        </w:tc>
      </w:tr>
      <w:tr w:rsidR="009A545E" w:rsidRPr="00EF06D4" w14:paraId="09776917"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330A07F7" w14:textId="77777777" w:rsidR="009A545E" w:rsidRPr="00EF06D4" w:rsidRDefault="009A545E" w:rsidP="00187520">
            <w:pPr>
              <w:jc w:val="center"/>
              <w:rPr>
                <w:sz w:val="14"/>
                <w:szCs w:val="14"/>
                <w:lang w:val="sr-Cyrl-CS"/>
              </w:rPr>
            </w:pPr>
            <w:r w:rsidRPr="00EF06D4">
              <w:rPr>
                <w:sz w:val="14"/>
                <w:szCs w:val="14"/>
                <w:lang w:val="sr-Cyrl-CS"/>
              </w:rPr>
              <w:t>7.</w:t>
            </w:r>
          </w:p>
        </w:tc>
        <w:tc>
          <w:tcPr>
            <w:tcW w:w="4404" w:type="pct"/>
            <w:gridSpan w:val="7"/>
          </w:tcPr>
          <w:p w14:paraId="22E0698C" w14:textId="77777777" w:rsidR="009A545E" w:rsidRPr="00EF06D4" w:rsidRDefault="009A545E" w:rsidP="00187520">
            <w:pPr>
              <w:ind w:left="-51"/>
              <w:rPr>
                <w:sz w:val="14"/>
                <w:szCs w:val="14"/>
              </w:rPr>
            </w:pPr>
            <w:r w:rsidRPr="00982E55">
              <w:rPr>
                <w:sz w:val="14"/>
                <w:szCs w:val="14"/>
                <w:shd w:val="clear" w:color="auto" w:fill="FFFFFF"/>
              </w:rPr>
              <w:t xml:space="preserve">Kim TW, Elme A, Kusic Z, Park JO, Udrea AA, Kim SY, Ahn JB, Valencia RV, Krishnan S, Bilic A, </w:t>
            </w:r>
            <w:r w:rsidRPr="00982E55">
              <w:rPr>
                <w:b/>
                <w:bCs/>
                <w:sz w:val="14"/>
                <w:szCs w:val="14"/>
                <w:shd w:val="clear" w:color="auto" w:fill="FFFFFF"/>
              </w:rPr>
              <w:t>Manojlovic N</w:t>
            </w:r>
            <w:r w:rsidRPr="00982E55">
              <w:rPr>
                <w:sz w:val="14"/>
                <w:szCs w:val="14"/>
                <w:shd w:val="clear" w:color="auto" w:fill="FFFFFF"/>
              </w:rPr>
              <w:t>, Dong J, Guan X, Lofton-Day C, Jung AS, Vrdoljak E. A phase 3 trial evaluating panitumumab plus best supportive care vs best supportive care in chemorefractory wild-type KRAS or RAS metastatic colorectal cancer. Br J Cancer. 2016 Nov 8;115(10):1206-1214. doi: 10.1038/bjc.2016.309. Epub 2016 Oct 13. PMID: 27736842; PMCID: PMC5104888.M21</w:t>
            </w:r>
          </w:p>
        </w:tc>
        <w:tc>
          <w:tcPr>
            <w:tcW w:w="338" w:type="pct"/>
            <w:tcBorders>
              <w:top w:val="single" w:sz="4" w:space="0" w:color="auto"/>
              <w:left w:val="single" w:sz="4" w:space="0" w:color="auto"/>
              <w:bottom w:val="single" w:sz="4" w:space="0" w:color="auto"/>
              <w:right w:val="single" w:sz="4" w:space="0" w:color="auto"/>
            </w:tcBorders>
          </w:tcPr>
          <w:p w14:paraId="163DD908" w14:textId="77777777" w:rsidR="009A545E" w:rsidRDefault="009A545E" w:rsidP="00187520">
            <w:pPr>
              <w:tabs>
                <w:tab w:val="left" w:pos="567"/>
              </w:tabs>
              <w:jc w:val="center"/>
              <w:rPr>
                <w:sz w:val="14"/>
                <w:szCs w:val="14"/>
                <w:lang w:val="sr-Cyrl-RS"/>
              </w:rPr>
            </w:pPr>
          </w:p>
          <w:p w14:paraId="5DBBD215" w14:textId="77777777" w:rsidR="009A545E" w:rsidRPr="005F2F17" w:rsidRDefault="009A545E" w:rsidP="00187520">
            <w:pPr>
              <w:tabs>
                <w:tab w:val="left" w:pos="567"/>
              </w:tabs>
              <w:jc w:val="center"/>
              <w:rPr>
                <w:sz w:val="14"/>
                <w:szCs w:val="14"/>
                <w:lang w:val="sr-Cyrl-RS"/>
              </w:rPr>
            </w:pPr>
            <w:r>
              <w:rPr>
                <w:sz w:val="14"/>
                <w:szCs w:val="14"/>
                <w:lang w:val="sr-Cyrl-RS"/>
              </w:rPr>
              <w:t>М21</w:t>
            </w:r>
          </w:p>
        </w:tc>
      </w:tr>
      <w:tr w:rsidR="009A545E" w:rsidRPr="00EF06D4" w14:paraId="7AE1639D"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5075BB1" w14:textId="77777777" w:rsidR="009A545E" w:rsidRPr="00EF06D4" w:rsidRDefault="009A545E" w:rsidP="00187520">
            <w:pPr>
              <w:jc w:val="center"/>
              <w:rPr>
                <w:sz w:val="14"/>
                <w:szCs w:val="14"/>
                <w:lang w:val="sr-Cyrl-CS"/>
              </w:rPr>
            </w:pPr>
            <w:r w:rsidRPr="00EF06D4">
              <w:rPr>
                <w:sz w:val="14"/>
                <w:szCs w:val="14"/>
                <w:lang w:val="sr-Cyrl-CS"/>
              </w:rPr>
              <w:t>8.</w:t>
            </w:r>
          </w:p>
        </w:tc>
        <w:tc>
          <w:tcPr>
            <w:tcW w:w="4404" w:type="pct"/>
            <w:gridSpan w:val="7"/>
          </w:tcPr>
          <w:p w14:paraId="465561F4" w14:textId="77777777" w:rsidR="009A545E" w:rsidRPr="00EF06D4" w:rsidRDefault="009A545E" w:rsidP="00187520">
            <w:pPr>
              <w:rPr>
                <w:sz w:val="14"/>
                <w:szCs w:val="14"/>
              </w:rPr>
            </w:pPr>
            <w:r w:rsidRPr="00982E55">
              <w:rPr>
                <w:sz w:val="14"/>
                <w:szCs w:val="14"/>
                <w:shd w:val="clear" w:color="auto" w:fill="FFFFFF"/>
              </w:rPr>
              <w:t xml:space="preserve">Glimelius B, </w:t>
            </w:r>
            <w:r w:rsidRPr="00982E55">
              <w:rPr>
                <w:b/>
                <w:bCs/>
                <w:sz w:val="14"/>
                <w:szCs w:val="14"/>
                <w:shd w:val="clear" w:color="auto" w:fill="FFFFFF"/>
              </w:rPr>
              <w:t>Manojlovic N</w:t>
            </w:r>
            <w:r w:rsidRPr="00982E55">
              <w:rPr>
                <w:sz w:val="14"/>
                <w:szCs w:val="14"/>
                <w:shd w:val="clear" w:color="auto" w:fill="FFFFFF"/>
              </w:rPr>
              <w:t>, Pfeiffer P, Mosidze B, Kurteva G, Karlberg M, Mahalingam D, Buhl Jensen P, Kowalski J, Bengtson M, Nittve M, Näsström J. Persistent prevention of oxaliplatin-induced peripheral neuropathy using calmangafodipir (PledOx</w:t>
            </w:r>
            <w:r w:rsidRPr="00982E55">
              <w:rPr>
                <w:sz w:val="14"/>
                <w:szCs w:val="14"/>
                <w:shd w:val="clear" w:color="auto" w:fill="FFFFFF"/>
                <w:vertAlign w:val="superscript"/>
              </w:rPr>
              <w:t>®</w:t>
            </w:r>
            <w:r w:rsidRPr="00982E55">
              <w:rPr>
                <w:sz w:val="14"/>
                <w:szCs w:val="14"/>
                <w:shd w:val="clear" w:color="auto" w:fill="FFFFFF"/>
              </w:rPr>
              <w:t>): a placebo-controlled randomised phase II study (PLIANT). Acta Oncol. 2018;57(3):393-402. doi: 10.1080/0284186X.2017.1398836. Epub 2017 Nov 15. PMID: 29140155.M22</w:t>
            </w:r>
          </w:p>
        </w:tc>
        <w:tc>
          <w:tcPr>
            <w:tcW w:w="338" w:type="pct"/>
            <w:tcBorders>
              <w:top w:val="single" w:sz="4" w:space="0" w:color="auto"/>
              <w:left w:val="single" w:sz="4" w:space="0" w:color="auto"/>
              <w:bottom w:val="single" w:sz="4" w:space="0" w:color="auto"/>
              <w:right w:val="single" w:sz="4" w:space="0" w:color="auto"/>
            </w:tcBorders>
          </w:tcPr>
          <w:p w14:paraId="549BA083" w14:textId="77777777" w:rsidR="009A545E" w:rsidRDefault="009A545E" w:rsidP="00187520">
            <w:pPr>
              <w:tabs>
                <w:tab w:val="left" w:pos="567"/>
              </w:tabs>
              <w:jc w:val="center"/>
              <w:rPr>
                <w:sz w:val="14"/>
                <w:szCs w:val="14"/>
                <w:lang w:val="sr-Cyrl-RS"/>
              </w:rPr>
            </w:pPr>
          </w:p>
          <w:p w14:paraId="71699761" w14:textId="77777777" w:rsidR="009A545E" w:rsidRPr="005F2F17" w:rsidRDefault="009A545E" w:rsidP="00187520">
            <w:pPr>
              <w:tabs>
                <w:tab w:val="left" w:pos="567"/>
              </w:tabs>
              <w:jc w:val="center"/>
              <w:rPr>
                <w:sz w:val="14"/>
                <w:szCs w:val="14"/>
                <w:lang w:val="sr-Cyrl-RS"/>
              </w:rPr>
            </w:pPr>
            <w:r>
              <w:rPr>
                <w:sz w:val="14"/>
                <w:szCs w:val="14"/>
                <w:lang w:val="sr-Cyrl-RS"/>
              </w:rPr>
              <w:t>М22</w:t>
            </w:r>
          </w:p>
        </w:tc>
      </w:tr>
      <w:tr w:rsidR="009A545E" w:rsidRPr="00EF06D4" w14:paraId="027E5DDB"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33B77625" w14:textId="77777777" w:rsidR="009A545E" w:rsidRPr="00EF06D4" w:rsidRDefault="009A545E" w:rsidP="00187520">
            <w:pPr>
              <w:jc w:val="center"/>
              <w:rPr>
                <w:sz w:val="14"/>
                <w:szCs w:val="14"/>
                <w:lang w:val="sr-Cyrl-CS"/>
              </w:rPr>
            </w:pPr>
            <w:r w:rsidRPr="00EF06D4">
              <w:rPr>
                <w:sz w:val="14"/>
                <w:szCs w:val="14"/>
                <w:lang w:val="sr-Cyrl-CS"/>
              </w:rPr>
              <w:t>9.</w:t>
            </w:r>
          </w:p>
        </w:tc>
        <w:tc>
          <w:tcPr>
            <w:tcW w:w="4404" w:type="pct"/>
            <w:gridSpan w:val="7"/>
          </w:tcPr>
          <w:p w14:paraId="203C49E0" w14:textId="77777777" w:rsidR="009A545E" w:rsidRPr="00EF06D4" w:rsidRDefault="009A545E" w:rsidP="00187520">
            <w:pPr>
              <w:widowControl/>
              <w:autoSpaceDE/>
              <w:autoSpaceDN/>
              <w:adjustRightInd/>
              <w:ind w:left="-51"/>
              <w:jc w:val="both"/>
              <w:rPr>
                <w:sz w:val="14"/>
                <w:szCs w:val="14"/>
              </w:rPr>
            </w:pPr>
            <w:bookmarkStart w:id="8" w:name="_Hlk215436994"/>
            <w:r w:rsidRPr="00982E55">
              <w:rPr>
                <w:b/>
                <w:bCs/>
                <w:sz w:val="14"/>
                <w:szCs w:val="14"/>
              </w:rPr>
              <w:t>Nebojsa Manojlovic</w:t>
            </w:r>
            <w:r w:rsidRPr="00982E55">
              <w:rPr>
                <w:sz w:val="14"/>
                <w:szCs w:val="14"/>
              </w:rPr>
              <w:t>; Ivana Tufegdzic; Elizabeta Ristanovic; Dubravko Bokonjic</w:t>
            </w:r>
            <w:r w:rsidRPr="00982E55">
              <w:rPr>
                <w:sz w:val="14"/>
                <w:szCs w:val="14"/>
                <w:lang w:val="sr-Latn-RS"/>
              </w:rPr>
              <w:t>.</w:t>
            </w:r>
            <w:r w:rsidRPr="00982E55">
              <w:rPr>
                <w:rFonts w:eastAsia="Times New Roman"/>
                <w:b/>
                <w:bCs/>
                <w:i/>
                <w:iCs/>
                <w:sz w:val="14"/>
                <w:szCs w:val="14"/>
                <w:lang w:val="sr-Latn-RS" w:eastAsia="sr-Latn-RS"/>
              </w:rPr>
              <w:t xml:space="preserve"> </w:t>
            </w:r>
            <w:r w:rsidRPr="00982E55">
              <w:rPr>
                <w:sz w:val="14"/>
                <w:szCs w:val="14"/>
                <w:lang w:val="sr-Latn-RS"/>
              </w:rPr>
              <w:t xml:space="preserve">Simultaneous and alternative IgG seroreactivity against Helicobacter pylori antigens VacA ,30 kDa and 50 kDa is a better biomarker approach for the outcome of infection than VacA and 50 kDa alone. </w:t>
            </w:r>
            <w:r w:rsidRPr="00982E55">
              <w:rPr>
                <w:sz w:val="14"/>
                <w:szCs w:val="14"/>
                <w:shd w:val="clear" w:color="auto" w:fill="EEEEEE"/>
              </w:rPr>
              <w:t xml:space="preserve"> </w:t>
            </w:r>
            <w:r w:rsidRPr="00982E55">
              <w:rPr>
                <w:sz w:val="14"/>
                <w:szCs w:val="14"/>
              </w:rPr>
              <w:t>Vojnosanitetski pregled 2022 Volume 79, Issue 2, Pages: 133-141</w:t>
            </w:r>
            <w:r w:rsidRPr="00982E55">
              <w:rPr>
                <w:sz w:val="14"/>
                <w:szCs w:val="14"/>
                <w:lang w:val="sr-Latn-RS"/>
              </w:rPr>
              <w:t xml:space="preserve"> </w:t>
            </w:r>
            <w:hyperlink r:id="rId124" w:history="1">
              <w:r w:rsidRPr="00982E55">
                <w:rPr>
                  <w:rStyle w:val="Hiperveza"/>
                  <w:color w:val="auto"/>
                  <w:sz w:val="14"/>
                  <w:szCs w:val="14"/>
                  <w:u w:val="none"/>
                </w:rPr>
                <w:t>https://doi.org/10.2298/VSP200116071M</w:t>
              </w:r>
            </w:hyperlink>
            <w:r w:rsidRPr="00982E55">
              <w:rPr>
                <w:rStyle w:val="Hiperveza"/>
                <w:color w:val="auto"/>
                <w:sz w:val="14"/>
                <w:szCs w:val="14"/>
                <w:u w:val="none"/>
                <w:lang w:val="sr-Latn-RS"/>
              </w:rPr>
              <w:t xml:space="preserve">  M23 IF 0.2</w:t>
            </w:r>
            <w:bookmarkEnd w:id="8"/>
          </w:p>
        </w:tc>
        <w:tc>
          <w:tcPr>
            <w:tcW w:w="338" w:type="pct"/>
            <w:tcBorders>
              <w:top w:val="single" w:sz="4" w:space="0" w:color="auto"/>
              <w:left w:val="single" w:sz="4" w:space="0" w:color="auto"/>
              <w:bottom w:val="single" w:sz="4" w:space="0" w:color="auto"/>
              <w:right w:val="single" w:sz="4" w:space="0" w:color="auto"/>
            </w:tcBorders>
          </w:tcPr>
          <w:p w14:paraId="43EAE773" w14:textId="77777777" w:rsidR="009A545E" w:rsidRDefault="009A545E" w:rsidP="00187520">
            <w:pPr>
              <w:tabs>
                <w:tab w:val="left" w:pos="567"/>
              </w:tabs>
              <w:jc w:val="center"/>
              <w:rPr>
                <w:sz w:val="14"/>
                <w:szCs w:val="14"/>
                <w:lang w:val="sr-Cyrl-RS"/>
              </w:rPr>
            </w:pPr>
          </w:p>
          <w:p w14:paraId="25BDEEC9" w14:textId="77777777" w:rsidR="009A545E" w:rsidRPr="005F2F17" w:rsidRDefault="009A545E" w:rsidP="00187520">
            <w:pPr>
              <w:tabs>
                <w:tab w:val="left" w:pos="567"/>
              </w:tabs>
              <w:jc w:val="center"/>
              <w:rPr>
                <w:sz w:val="14"/>
                <w:szCs w:val="14"/>
                <w:lang w:val="sr-Cyrl-RS"/>
              </w:rPr>
            </w:pPr>
            <w:r>
              <w:rPr>
                <w:sz w:val="14"/>
                <w:szCs w:val="14"/>
                <w:lang w:val="sr-Cyrl-RS"/>
              </w:rPr>
              <w:t>М22</w:t>
            </w:r>
          </w:p>
        </w:tc>
      </w:tr>
      <w:tr w:rsidR="009A545E" w:rsidRPr="00EF06D4" w14:paraId="471DCF6C"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4E33CF3" w14:textId="77777777" w:rsidR="009A545E" w:rsidRPr="00EF06D4" w:rsidRDefault="009A545E" w:rsidP="00187520">
            <w:pPr>
              <w:jc w:val="center"/>
              <w:rPr>
                <w:sz w:val="14"/>
                <w:szCs w:val="14"/>
                <w:lang w:val="sr-Cyrl-CS"/>
              </w:rPr>
            </w:pPr>
            <w:r w:rsidRPr="00EF06D4">
              <w:rPr>
                <w:sz w:val="14"/>
                <w:szCs w:val="14"/>
                <w:lang w:val="sr-Cyrl-CS"/>
              </w:rPr>
              <w:t>10.</w:t>
            </w:r>
          </w:p>
        </w:tc>
        <w:tc>
          <w:tcPr>
            <w:tcW w:w="4404" w:type="pct"/>
            <w:gridSpan w:val="7"/>
          </w:tcPr>
          <w:p w14:paraId="5CA61E6E" w14:textId="77777777" w:rsidR="009A545E" w:rsidRPr="00EF06D4" w:rsidRDefault="009A545E" w:rsidP="00187520">
            <w:pPr>
              <w:ind w:left="-51" w:hanging="51"/>
              <w:rPr>
                <w:sz w:val="14"/>
                <w:szCs w:val="14"/>
              </w:rPr>
            </w:pPr>
            <w:r w:rsidRPr="00982E55">
              <w:rPr>
                <w:b/>
                <w:bCs/>
                <w:sz w:val="14"/>
                <w:szCs w:val="14"/>
                <w:shd w:val="clear" w:color="auto" w:fill="FFFFFF"/>
              </w:rPr>
              <w:t xml:space="preserve">Manojlović N, Tufegdžić I, Ristanović E, Bokonjić D. </w:t>
            </w:r>
            <w:r w:rsidRPr="00982E55">
              <w:rPr>
                <w:sz w:val="14"/>
                <w:szCs w:val="14"/>
                <w:shd w:val="clear" w:color="auto" w:fill="FFFFFF"/>
              </w:rPr>
              <w:t>Serum IgG antibodies against Helicobacter pylori low molecular weight antigens 50kDa, 30kDa and Urease A 26 kDa, along with vacuolating cytotoxin A are associated with the outcome of the infection</w:t>
            </w:r>
            <w:r w:rsidRPr="00982E55">
              <w:rPr>
                <w:b/>
                <w:bCs/>
                <w:sz w:val="14"/>
                <w:szCs w:val="14"/>
                <w:shd w:val="clear" w:color="auto" w:fill="FFFFFF"/>
              </w:rPr>
              <w:t xml:space="preserve"> Vojnosanitetski pregled. 2020; 77(4):405-412. M23</w:t>
            </w:r>
          </w:p>
        </w:tc>
        <w:tc>
          <w:tcPr>
            <w:tcW w:w="338" w:type="pct"/>
            <w:tcBorders>
              <w:top w:val="single" w:sz="4" w:space="0" w:color="auto"/>
              <w:left w:val="single" w:sz="4" w:space="0" w:color="auto"/>
              <w:bottom w:val="single" w:sz="4" w:space="0" w:color="auto"/>
              <w:right w:val="single" w:sz="4" w:space="0" w:color="auto"/>
            </w:tcBorders>
          </w:tcPr>
          <w:p w14:paraId="6BEA3EDF" w14:textId="77777777" w:rsidR="009A545E" w:rsidRDefault="009A545E" w:rsidP="00187520">
            <w:pPr>
              <w:tabs>
                <w:tab w:val="left" w:pos="567"/>
              </w:tabs>
              <w:jc w:val="center"/>
              <w:rPr>
                <w:sz w:val="14"/>
                <w:szCs w:val="14"/>
                <w:lang w:val="sr-Cyrl-RS"/>
              </w:rPr>
            </w:pPr>
          </w:p>
          <w:p w14:paraId="147AD3D8" w14:textId="77777777" w:rsidR="009A545E" w:rsidRPr="005F2F17" w:rsidRDefault="009A545E" w:rsidP="00187520">
            <w:pPr>
              <w:tabs>
                <w:tab w:val="left" w:pos="567"/>
              </w:tabs>
              <w:jc w:val="center"/>
              <w:rPr>
                <w:sz w:val="14"/>
                <w:szCs w:val="14"/>
                <w:lang w:val="sr-Cyrl-RS"/>
              </w:rPr>
            </w:pPr>
            <w:r>
              <w:rPr>
                <w:sz w:val="14"/>
                <w:szCs w:val="14"/>
                <w:lang w:val="sr-Cyrl-RS"/>
              </w:rPr>
              <w:t>М23</w:t>
            </w:r>
          </w:p>
        </w:tc>
      </w:tr>
      <w:tr w:rsidR="009A545E" w:rsidRPr="00EF06D4" w14:paraId="0EC78415"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DAB46C9" w14:textId="77777777" w:rsidR="009A545E" w:rsidRPr="00EF06D4" w:rsidRDefault="009A545E" w:rsidP="00187520">
            <w:pPr>
              <w:rPr>
                <w:sz w:val="14"/>
                <w:szCs w:val="14"/>
                <w:lang w:val="sr-Cyrl-CS"/>
              </w:rPr>
            </w:pPr>
            <w:r w:rsidRPr="00EF06D4">
              <w:rPr>
                <w:b/>
                <w:sz w:val="14"/>
                <w:szCs w:val="14"/>
                <w:lang w:val="sr-Cyrl-CS"/>
              </w:rPr>
              <w:t>Збирни подаци научне активност наставника</w:t>
            </w:r>
          </w:p>
        </w:tc>
      </w:tr>
      <w:tr w:rsidR="009A545E" w:rsidRPr="00EF06D4" w14:paraId="06044CFB"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1722E529" w14:textId="77777777" w:rsidR="009A545E" w:rsidRPr="00EF06D4" w:rsidRDefault="009A545E" w:rsidP="00187520">
            <w:pPr>
              <w:rPr>
                <w:sz w:val="14"/>
                <w:szCs w:val="14"/>
                <w:lang w:val="sr-Cyrl-CS"/>
              </w:rPr>
            </w:pPr>
            <w:r w:rsidRPr="00EF06D4">
              <w:rPr>
                <w:sz w:val="14"/>
                <w:szCs w:val="14"/>
                <w:lang w:val="sr-Cyrl-CS"/>
              </w:rPr>
              <w:t>Укупан број цитата, без аутоцитата</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30BE0CF8" w14:textId="77777777" w:rsidR="009A545E" w:rsidRPr="00EF06D4" w:rsidRDefault="009A545E" w:rsidP="00187520">
            <w:pPr>
              <w:rPr>
                <w:sz w:val="14"/>
                <w:szCs w:val="14"/>
                <w:lang w:val="sr-Cyrl-CS"/>
              </w:rPr>
            </w:pPr>
            <w:r>
              <w:rPr>
                <w:sz w:val="14"/>
                <w:szCs w:val="14"/>
                <w:lang w:val="sr-Cyrl-CS"/>
              </w:rPr>
              <w:t>454</w:t>
            </w:r>
          </w:p>
        </w:tc>
      </w:tr>
      <w:tr w:rsidR="009A545E" w:rsidRPr="00EF06D4" w14:paraId="62C78FF7"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6E09E637" w14:textId="77777777" w:rsidR="009A545E" w:rsidRPr="00EF06D4" w:rsidRDefault="009A545E" w:rsidP="00187520">
            <w:pPr>
              <w:rPr>
                <w:sz w:val="14"/>
                <w:szCs w:val="14"/>
                <w:lang w:val="sr-Cyrl-CS"/>
              </w:rPr>
            </w:pPr>
            <w:r w:rsidRPr="00EF06D4">
              <w:rPr>
                <w:sz w:val="14"/>
                <w:szCs w:val="14"/>
                <w:lang w:val="sr-Cyrl-CS"/>
              </w:rPr>
              <w:t>Укупан број радова са SCI (или SSCI) листе</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0CD1AC31" w14:textId="77777777" w:rsidR="009A545E" w:rsidRPr="00EF06D4" w:rsidRDefault="009A545E" w:rsidP="00187520">
            <w:pPr>
              <w:rPr>
                <w:sz w:val="14"/>
                <w:szCs w:val="14"/>
                <w:lang w:val="sr-Cyrl-CS"/>
              </w:rPr>
            </w:pPr>
            <w:r>
              <w:rPr>
                <w:sz w:val="14"/>
                <w:szCs w:val="14"/>
                <w:lang w:val="sr-Cyrl-CS"/>
              </w:rPr>
              <w:t>44</w:t>
            </w:r>
          </w:p>
        </w:tc>
      </w:tr>
      <w:tr w:rsidR="009A545E" w:rsidRPr="00EF06D4" w14:paraId="41E8E777"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tcPr>
          <w:p w14:paraId="1CEAF177" w14:textId="77777777" w:rsidR="009A545E" w:rsidRPr="00EF06D4" w:rsidRDefault="009A545E" w:rsidP="00187520">
            <w:pPr>
              <w:rPr>
                <w:sz w:val="14"/>
                <w:szCs w:val="14"/>
                <w:lang w:val="sr-Cyrl-CS"/>
              </w:rPr>
            </w:pPr>
            <w:r w:rsidRPr="00EF06D4">
              <w:rPr>
                <w:sz w:val="14"/>
                <w:szCs w:val="14"/>
                <w:lang w:val="sr-Cyrl-CS"/>
              </w:rPr>
              <w:t>Тренутно учешће на пројектима</w:t>
            </w:r>
          </w:p>
        </w:tc>
        <w:tc>
          <w:tcPr>
            <w:tcW w:w="1226" w:type="pct"/>
            <w:tcBorders>
              <w:top w:val="single" w:sz="4" w:space="0" w:color="auto"/>
              <w:left w:val="single" w:sz="4" w:space="0" w:color="auto"/>
              <w:bottom w:val="single" w:sz="4" w:space="0" w:color="auto"/>
              <w:right w:val="single" w:sz="4" w:space="0" w:color="auto"/>
            </w:tcBorders>
            <w:vAlign w:val="center"/>
          </w:tcPr>
          <w:p w14:paraId="7C3E29EF" w14:textId="77777777" w:rsidR="009A545E" w:rsidRPr="00EF06D4" w:rsidRDefault="009A545E" w:rsidP="00187520">
            <w:pPr>
              <w:rPr>
                <w:sz w:val="14"/>
                <w:szCs w:val="14"/>
                <w:lang w:val="sr-Cyrl-CS"/>
              </w:rPr>
            </w:pPr>
            <w:r w:rsidRPr="00EF06D4">
              <w:rPr>
                <w:sz w:val="14"/>
                <w:szCs w:val="14"/>
                <w:lang w:val="sr-Cyrl-CS"/>
              </w:rPr>
              <w:t>Домаћи -</w:t>
            </w:r>
          </w:p>
        </w:tc>
        <w:tc>
          <w:tcPr>
            <w:tcW w:w="2227" w:type="pct"/>
            <w:gridSpan w:val="4"/>
            <w:tcBorders>
              <w:top w:val="single" w:sz="4" w:space="0" w:color="auto"/>
              <w:left w:val="single" w:sz="4" w:space="0" w:color="auto"/>
              <w:bottom w:val="single" w:sz="4" w:space="0" w:color="auto"/>
              <w:right w:val="single" w:sz="4" w:space="0" w:color="auto"/>
            </w:tcBorders>
            <w:vAlign w:val="center"/>
          </w:tcPr>
          <w:p w14:paraId="77DBAF81" w14:textId="77777777" w:rsidR="009A545E" w:rsidRPr="00EF06D4" w:rsidRDefault="009A545E" w:rsidP="00187520">
            <w:pPr>
              <w:rPr>
                <w:sz w:val="14"/>
                <w:szCs w:val="14"/>
                <w:lang w:val="sr-Cyrl-CS"/>
              </w:rPr>
            </w:pPr>
            <w:r w:rsidRPr="00EF06D4">
              <w:rPr>
                <w:sz w:val="14"/>
                <w:szCs w:val="14"/>
                <w:lang w:val="sr-Cyrl-CS"/>
              </w:rPr>
              <w:t>Међународни -</w:t>
            </w:r>
          </w:p>
        </w:tc>
      </w:tr>
      <w:tr w:rsidR="009A545E" w:rsidRPr="00EF06D4" w14:paraId="7AEDF433"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1F04A6F6" w14:textId="77777777" w:rsidR="009A545E" w:rsidRPr="00EF06D4" w:rsidRDefault="009A545E" w:rsidP="00187520">
            <w:pPr>
              <w:rPr>
                <w:sz w:val="14"/>
                <w:szCs w:val="14"/>
                <w:lang w:val="sr-Cyrl-CS"/>
              </w:rPr>
            </w:pPr>
            <w:r w:rsidRPr="00EF06D4">
              <w:rPr>
                <w:sz w:val="14"/>
                <w:szCs w:val="14"/>
                <w:lang w:val="sr-Cyrl-CS"/>
              </w:rPr>
              <w:t xml:space="preserve">Усавршавања </w:t>
            </w:r>
          </w:p>
        </w:tc>
        <w:tc>
          <w:tcPr>
            <w:tcW w:w="3453" w:type="pct"/>
            <w:gridSpan w:val="5"/>
          </w:tcPr>
          <w:p w14:paraId="1085DFF8" w14:textId="77777777" w:rsidR="009A545E" w:rsidRPr="007A460D" w:rsidRDefault="009A545E" w:rsidP="00187520">
            <w:pPr>
              <w:tabs>
                <w:tab w:val="left" w:pos="567"/>
              </w:tabs>
              <w:rPr>
                <w:sz w:val="14"/>
                <w:szCs w:val="14"/>
                <w:lang w:val="sr-Cyrl-RS"/>
              </w:rPr>
            </w:pPr>
            <w:r w:rsidRPr="00BC4AF6">
              <w:rPr>
                <w:sz w:val="14"/>
                <w:szCs w:val="14"/>
              </w:rPr>
              <w:t xml:space="preserve">ESGE grant </w:t>
            </w:r>
            <w:r w:rsidRPr="00BC4AF6">
              <w:rPr>
                <w:sz w:val="14"/>
                <w:szCs w:val="14"/>
                <w:lang w:val="sr-Cyrl-RS"/>
              </w:rPr>
              <w:t xml:space="preserve">ендоскопија дигестивног система , </w:t>
            </w:r>
            <w:r w:rsidRPr="00BC4AF6">
              <w:rPr>
                <w:sz w:val="14"/>
                <w:szCs w:val="14"/>
                <w:lang w:val="sr-Latn-RS"/>
              </w:rPr>
              <w:t xml:space="preserve">ESMO grant Teach The Teacher </w:t>
            </w:r>
            <w:r w:rsidRPr="00BC4AF6">
              <w:rPr>
                <w:sz w:val="14"/>
                <w:szCs w:val="14"/>
                <w:lang w:val="sr-Cyrl-RS"/>
              </w:rPr>
              <w:t xml:space="preserve">онкологија дигестивниг система, </w:t>
            </w:r>
            <w:r w:rsidRPr="00BC4AF6">
              <w:rPr>
                <w:sz w:val="14"/>
                <w:szCs w:val="14"/>
                <w:lang w:val="sr-Latn-RS"/>
              </w:rPr>
              <w:t>Methods in Clinical Cancer Research</w:t>
            </w:r>
          </w:p>
        </w:tc>
      </w:tr>
      <w:tr w:rsidR="009A545E" w:rsidRPr="00EF06D4" w14:paraId="3C6408DC" w14:textId="77777777" w:rsidTr="00187520">
        <w:trPr>
          <w:trHeight w:val="227"/>
          <w:jc w:val="center"/>
        </w:trPr>
        <w:tc>
          <w:tcPr>
            <w:tcW w:w="5000" w:type="pct"/>
            <w:gridSpan w:val="9"/>
            <w:hideMark/>
          </w:tcPr>
          <w:p w14:paraId="15BE30D5" w14:textId="77777777" w:rsidR="009A545E" w:rsidRPr="00EF06D4" w:rsidRDefault="009A545E" w:rsidP="00187520">
            <w:pPr>
              <w:rPr>
                <w:sz w:val="14"/>
                <w:szCs w:val="14"/>
                <w:lang w:val="sr-Cyrl-CS"/>
              </w:rPr>
            </w:pPr>
            <w:r w:rsidRPr="00BC4AF6">
              <w:rPr>
                <w:sz w:val="14"/>
                <w:szCs w:val="14"/>
              </w:rPr>
              <w:t>Други</w:t>
            </w:r>
            <w:r w:rsidRPr="00BC4AF6">
              <w:rPr>
                <w:spacing w:val="-2"/>
                <w:sz w:val="14"/>
                <w:szCs w:val="14"/>
              </w:rPr>
              <w:t xml:space="preserve"> </w:t>
            </w:r>
            <w:r w:rsidRPr="00BC4AF6">
              <w:rPr>
                <w:sz w:val="14"/>
                <w:szCs w:val="14"/>
              </w:rPr>
              <w:t>подаци</w:t>
            </w:r>
            <w:r w:rsidRPr="00BC4AF6">
              <w:rPr>
                <w:spacing w:val="-4"/>
                <w:sz w:val="14"/>
                <w:szCs w:val="14"/>
              </w:rPr>
              <w:t xml:space="preserve"> </w:t>
            </w:r>
            <w:r w:rsidRPr="00BC4AF6">
              <w:rPr>
                <w:sz w:val="14"/>
                <w:szCs w:val="14"/>
              </w:rPr>
              <w:t>које</w:t>
            </w:r>
            <w:r w:rsidRPr="00BC4AF6">
              <w:rPr>
                <w:spacing w:val="-4"/>
                <w:sz w:val="14"/>
                <w:szCs w:val="14"/>
              </w:rPr>
              <w:t xml:space="preserve"> </w:t>
            </w:r>
            <w:r w:rsidRPr="00BC4AF6">
              <w:rPr>
                <w:sz w:val="14"/>
                <w:szCs w:val="14"/>
              </w:rPr>
              <w:t>сматрате</w:t>
            </w:r>
            <w:r w:rsidRPr="00BC4AF6">
              <w:rPr>
                <w:spacing w:val="-4"/>
                <w:sz w:val="14"/>
                <w:szCs w:val="14"/>
              </w:rPr>
              <w:t xml:space="preserve"> </w:t>
            </w:r>
            <w:r w:rsidRPr="00BC4AF6">
              <w:rPr>
                <w:sz w:val="14"/>
                <w:szCs w:val="14"/>
              </w:rPr>
              <w:t>релевантним:</w:t>
            </w:r>
            <w:r w:rsidRPr="00BC4AF6">
              <w:rPr>
                <w:sz w:val="14"/>
                <w:szCs w:val="14"/>
                <w:lang w:val="sr-Cyrl-RS"/>
              </w:rPr>
              <w:t xml:space="preserve"> члан уређивачког одбора у </w:t>
            </w:r>
            <w:r w:rsidRPr="00BC4AF6">
              <w:rPr>
                <w:sz w:val="14"/>
                <w:szCs w:val="14"/>
                <w:lang w:val="sr-Latn-RS"/>
              </w:rPr>
              <w:t xml:space="preserve">3 </w:t>
            </w:r>
            <w:r w:rsidRPr="00BC4AF6">
              <w:rPr>
                <w:sz w:val="14"/>
                <w:szCs w:val="14"/>
                <w:lang w:val="sr-Cyrl-RS"/>
              </w:rPr>
              <w:t>међународна часописа</w:t>
            </w:r>
            <w:r w:rsidRPr="00BC4AF6">
              <w:rPr>
                <w:sz w:val="14"/>
                <w:szCs w:val="14"/>
                <w:lang w:val="sr-Latn-RS"/>
              </w:rPr>
              <w:t xml:space="preserve"> World Journal of Gastroenterology M21, World Journal of Gastrointestinal Oncology M22, World Journal of Gastrointestinal Endoscopy M23</w:t>
            </w:r>
          </w:p>
        </w:tc>
      </w:tr>
      <w:tr w:rsidR="009A545E" w:rsidRPr="00EF06D4" w14:paraId="05BFCE93"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64B4C393" w14:textId="77777777" w:rsidR="009A545E" w:rsidRPr="00EF06D4" w:rsidRDefault="009A545E" w:rsidP="00187520">
            <w:pPr>
              <w:rPr>
                <w:sz w:val="14"/>
                <w:szCs w:val="14"/>
                <w:lang w:val="sr-Cyrl-CS"/>
              </w:rPr>
            </w:pPr>
            <w:r w:rsidRPr="00EF06D4">
              <w:rPr>
                <w:sz w:val="14"/>
                <w:szCs w:val="14"/>
                <w:lang w:val="sr-Cyrl-CS"/>
              </w:rPr>
              <w:t>Максимална дужине не сме бити већа од  1 странице А4</w:t>
            </w:r>
          </w:p>
        </w:tc>
      </w:tr>
    </w:tbl>
    <w:p w14:paraId="53FD8BB1" w14:textId="77777777" w:rsidR="007B1DEF" w:rsidRDefault="00F11D03" w:rsidP="00F11D03">
      <w:pPr>
        <w:rPr>
          <w:b/>
          <w:sz w:val="17"/>
          <w:szCs w:val="17"/>
        </w:rPr>
      </w:pPr>
      <w:r>
        <w:rPr>
          <w:b/>
          <w:sz w:val="17"/>
          <w:szCs w:val="17"/>
        </w:rPr>
        <w:t xml:space="preserve">   </w:t>
      </w:r>
    </w:p>
    <w:p w14:paraId="40E4E73B" w14:textId="77777777" w:rsidR="00F11D03" w:rsidRPr="00451C2B" w:rsidRDefault="007B1DEF" w:rsidP="007B1DEF">
      <w:pPr>
        <w:widowControl/>
        <w:autoSpaceDE/>
        <w:autoSpaceDN/>
        <w:adjustRightInd/>
        <w:spacing w:after="200" w:line="276" w:lineRule="auto"/>
        <w:rPr>
          <w:b/>
          <w:sz w:val="17"/>
          <w:szCs w:val="17"/>
        </w:rPr>
      </w:pPr>
      <w:r>
        <w:rPr>
          <w:b/>
          <w:sz w:val="17"/>
          <w:szCs w:val="17"/>
        </w:rPr>
        <w:br w:type="page"/>
      </w:r>
      <w:r w:rsidR="00F11D03" w:rsidRPr="00974D3F">
        <w:rPr>
          <w:b/>
          <w:iCs/>
          <w:sz w:val="17"/>
          <w:szCs w:val="17"/>
          <w:lang w:val="sr-Cyrl-CS"/>
        </w:rPr>
        <w:lastRenderedPageBreak/>
        <w:t>Табела 9.</w:t>
      </w:r>
      <w:r w:rsidR="00F11D03" w:rsidRPr="00974D3F">
        <w:rPr>
          <w:b/>
          <w:iCs/>
          <w:sz w:val="17"/>
          <w:szCs w:val="17"/>
        </w:rPr>
        <w:t>6</w:t>
      </w:r>
      <w:r w:rsidR="00F11D03" w:rsidRPr="00974D3F">
        <w:rPr>
          <w:b/>
          <w:iCs/>
          <w:sz w:val="17"/>
          <w:szCs w:val="17"/>
          <w:lang w:val="sr-Cyrl-CS"/>
        </w:rPr>
        <w:t>.</w:t>
      </w:r>
      <w:r w:rsidR="00F11D03" w:rsidRPr="00974D3F">
        <w:rPr>
          <w:sz w:val="17"/>
          <w:szCs w:val="17"/>
          <w:lang w:val="sr-Cyrl-CS"/>
        </w:rPr>
        <w:t xml:space="preserve"> Компетентност наставника</w:t>
      </w:r>
    </w:p>
    <w:p w14:paraId="2887ABC9" w14:textId="77777777" w:rsidR="00F11D03" w:rsidRPr="00451C2B" w:rsidRDefault="00F11D03" w:rsidP="00F11D03">
      <w:pPr>
        <w:rPr>
          <w:b/>
          <w:sz w:val="17"/>
          <w:szCs w:val="17"/>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1196"/>
        <w:gridCol w:w="1026"/>
        <w:gridCol w:w="1179"/>
        <w:gridCol w:w="965"/>
        <w:gridCol w:w="1481"/>
        <w:gridCol w:w="94"/>
        <w:gridCol w:w="1457"/>
        <w:gridCol w:w="766"/>
      </w:tblGrid>
      <w:tr w:rsidR="00F11D03" w:rsidRPr="00974D3F" w14:paraId="5350D2F0" w14:textId="77777777" w:rsidTr="00D761E5">
        <w:trPr>
          <w:trHeight w:val="227"/>
          <w:jc w:val="center"/>
        </w:trPr>
        <w:tc>
          <w:tcPr>
            <w:tcW w:w="1578" w:type="pct"/>
            <w:gridSpan w:val="3"/>
            <w:tcBorders>
              <w:top w:val="single" w:sz="4" w:space="0" w:color="auto"/>
              <w:left w:val="single" w:sz="4" w:space="0" w:color="auto"/>
              <w:bottom w:val="single" w:sz="4" w:space="0" w:color="auto"/>
              <w:right w:val="single" w:sz="4" w:space="0" w:color="auto"/>
            </w:tcBorders>
            <w:vAlign w:val="center"/>
            <w:hideMark/>
          </w:tcPr>
          <w:p w14:paraId="77D60054" w14:textId="77777777" w:rsidR="00F11D03" w:rsidRPr="00974D3F" w:rsidRDefault="00F11D03" w:rsidP="00F11D03">
            <w:pPr>
              <w:rPr>
                <w:sz w:val="17"/>
                <w:szCs w:val="17"/>
                <w:lang w:val="sr-Cyrl-CS"/>
              </w:rPr>
            </w:pPr>
            <w:r w:rsidRPr="00974D3F">
              <w:rPr>
                <w:b/>
                <w:sz w:val="17"/>
                <w:szCs w:val="17"/>
                <w:lang w:val="sr-Cyrl-CS"/>
              </w:rPr>
              <w:t>Име и презиме</w:t>
            </w:r>
          </w:p>
        </w:tc>
        <w:tc>
          <w:tcPr>
            <w:tcW w:w="342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D78D33" w14:textId="77777777" w:rsidR="00F11D03" w:rsidRPr="002B4B24" w:rsidRDefault="002B4B24" w:rsidP="00F11D03">
            <w:pPr>
              <w:tabs>
                <w:tab w:val="left" w:pos="567"/>
              </w:tabs>
              <w:rPr>
                <w:b/>
                <w:sz w:val="17"/>
                <w:szCs w:val="17"/>
              </w:rPr>
            </w:pPr>
            <w:r w:rsidRPr="002B4B24">
              <w:rPr>
                <w:b/>
                <w:bCs/>
                <w:iCs/>
                <w:sz w:val="17"/>
                <w:szCs w:val="17"/>
              </w:rPr>
              <w:t>Марић Т. Небојша</w:t>
            </w:r>
          </w:p>
        </w:tc>
      </w:tr>
      <w:tr w:rsidR="00F11D03" w:rsidRPr="00974D3F" w14:paraId="4E2F8B0E" w14:textId="77777777" w:rsidTr="00D761E5">
        <w:trPr>
          <w:trHeight w:val="227"/>
          <w:jc w:val="center"/>
        </w:trPr>
        <w:tc>
          <w:tcPr>
            <w:tcW w:w="1578" w:type="pct"/>
            <w:gridSpan w:val="3"/>
            <w:tcBorders>
              <w:top w:val="single" w:sz="4" w:space="0" w:color="auto"/>
              <w:left w:val="single" w:sz="4" w:space="0" w:color="auto"/>
              <w:bottom w:val="single" w:sz="4" w:space="0" w:color="auto"/>
              <w:right w:val="single" w:sz="4" w:space="0" w:color="auto"/>
            </w:tcBorders>
            <w:vAlign w:val="center"/>
            <w:hideMark/>
          </w:tcPr>
          <w:p w14:paraId="5EB9333A" w14:textId="77777777" w:rsidR="00F11D03" w:rsidRPr="00974D3F" w:rsidRDefault="00F11D03" w:rsidP="00F11D03">
            <w:pPr>
              <w:rPr>
                <w:sz w:val="17"/>
                <w:szCs w:val="17"/>
                <w:lang w:val="sr-Cyrl-CS"/>
              </w:rPr>
            </w:pPr>
            <w:r w:rsidRPr="00974D3F">
              <w:rPr>
                <w:b/>
                <w:sz w:val="17"/>
                <w:szCs w:val="17"/>
                <w:lang w:val="sr-Cyrl-CS"/>
              </w:rPr>
              <w:t>Звање</w:t>
            </w:r>
          </w:p>
        </w:tc>
        <w:tc>
          <w:tcPr>
            <w:tcW w:w="3422" w:type="pct"/>
            <w:gridSpan w:val="6"/>
            <w:tcBorders>
              <w:top w:val="single" w:sz="4" w:space="0" w:color="auto"/>
              <w:left w:val="single" w:sz="4" w:space="0" w:color="auto"/>
              <w:bottom w:val="single" w:sz="4" w:space="0" w:color="auto"/>
              <w:right w:val="single" w:sz="4" w:space="0" w:color="auto"/>
            </w:tcBorders>
            <w:vAlign w:val="center"/>
          </w:tcPr>
          <w:p w14:paraId="01EF2372" w14:textId="3F9C410B" w:rsidR="00F11D03" w:rsidRPr="00974D3F" w:rsidRDefault="00D761E5" w:rsidP="00F11D03">
            <w:pPr>
              <w:tabs>
                <w:tab w:val="left" w:pos="567"/>
              </w:tabs>
              <w:rPr>
                <w:sz w:val="17"/>
                <w:szCs w:val="17"/>
                <w:lang w:val="sr-Cyrl-CS"/>
              </w:rPr>
            </w:pPr>
            <w:r>
              <w:rPr>
                <w:sz w:val="17"/>
                <w:szCs w:val="17"/>
                <w:lang w:val="sr-Cyrl-CS"/>
              </w:rPr>
              <w:t>Ванредни професор</w:t>
            </w:r>
          </w:p>
        </w:tc>
      </w:tr>
      <w:tr w:rsidR="00F11D03" w:rsidRPr="00974D3F" w14:paraId="00CE0191" w14:textId="77777777" w:rsidTr="00D761E5">
        <w:trPr>
          <w:trHeight w:val="227"/>
          <w:jc w:val="center"/>
        </w:trPr>
        <w:tc>
          <w:tcPr>
            <w:tcW w:w="1578" w:type="pct"/>
            <w:gridSpan w:val="3"/>
            <w:tcBorders>
              <w:top w:val="single" w:sz="4" w:space="0" w:color="auto"/>
              <w:left w:val="single" w:sz="4" w:space="0" w:color="auto"/>
              <w:bottom w:val="single" w:sz="4" w:space="0" w:color="auto"/>
              <w:right w:val="single" w:sz="4" w:space="0" w:color="auto"/>
            </w:tcBorders>
            <w:vAlign w:val="center"/>
            <w:hideMark/>
          </w:tcPr>
          <w:p w14:paraId="10F66C3C" w14:textId="77777777" w:rsidR="00F11D03" w:rsidRPr="00974D3F" w:rsidRDefault="00F11D03" w:rsidP="00F11D03">
            <w:pPr>
              <w:rPr>
                <w:sz w:val="17"/>
                <w:szCs w:val="17"/>
                <w:lang w:val="sr-Cyrl-CS"/>
              </w:rPr>
            </w:pPr>
            <w:r w:rsidRPr="00974D3F">
              <w:rPr>
                <w:b/>
                <w:sz w:val="17"/>
                <w:szCs w:val="17"/>
                <w:lang w:val="sr-Cyrl-CS"/>
              </w:rPr>
              <w:t>Ужа научна област</w:t>
            </w:r>
          </w:p>
        </w:tc>
        <w:tc>
          <w:tcPr>
            <w:tcW w:w="3422" w:type="pct"/>
            <w:gridSpan w:val="6"/>
            <w:tcBorders>
              <w:top w:val="single" w:sz="4" w:space="0" w:color="auto"/>
              <w:left w:val="single" w:sz="4" w:space="0" w:color="auto"/>
              <w:bottom w:val="single" w:sz="4" w:space="0" w:color="auto"/>
              <w:right w:val="single" w:sz="4" w:space="0" w:color="auto"/>
            </w:tcBorders>
            <w:vAlign w:val="center"/>
          </w:tcPr>
          <w:p w14:paraId="58A3039A" w14:textId="77777777" w:rsidR="00F11D03" w:rsidRPr="00974D3F" w:rsidRDefault="00F11D03" w:rsidP="00F11D03">
            <w:pPr>
              <w:tabs>
                <w:tab w:val="left" w:pos="567"/>
              </w:tabs>
              <w:rPr>
                <w:sz w:val="17"/>
                <w:szCs w:val="17"/>
                <w:lang w:val="sr-Cyrl-CS"/>
              </w:rPr>
            </w:pPr>
            <w:r w:rsidRPr="00974D3F">
              <w:rPr>
                <w:sz w:val="17"/>
                <w:szCs w:val="17"/>
                <w:lang w:val="sr-Cyrl-CS"/>
              </w:rPr>
              <w:t>Видеоасистиране анатомске ресекције плућа , хирургија тимуса</w:t>
            </w:r>
          </w:p>
        </w:tc>
      </w:tr>
      <w:tr w:rsidR="00F11D03" w:rsidRPr="00974D3F" w14:paraId="1BADC876" w14:textId="77777777" w:rsidTr="00D761E5">
        <w:trPr>
          <w:trHeight w:val="227"/>
          <w:jc w:val="center"/>
        </w:trPr>
        <w:tc>
          <w:tcPr>
            <w:tcW w:w="987" w:type="pct"/>
            <w:gridSpan w:val="2"/>
            <w:tcBorders>
              <w:top w:val="single" w:sz="4" w:space="0" w:color="auto"/>
              <w:left w:val="single" w:sz="4" w:space="0" w:color="auto"/>
              <w:bottom w:val="single" w:sz="4" w:space="0" w:color="auto"/>
              <w:right w:val="single" w:sz="4" w:space="0" w:color="auto"/>
            </w:tcBorders>
            <w:vAlign w:val="center"/>
            <w:hideMark/>
          </w:tcPr>
          <w:p w14:paraId="7A1ECA40" w14:textId="77777777" w:rsidR="00F11D03" w:rsidRPr="00974D3F" w:rsidRDefault="00F11D03" w:rsidP="00F11D03">
            <w:pPr>
              <w:rPr>
                <w:sz w:val="17"/>
                <w:szCs w:val="17"/>
                <w:lang w:val="sr-Cyrl-CS"/>
              </w:rPr>
            </w:pPr>
            <w:r w:rsidRPr="00974D3F">
              <w:rPr>
                <w:b/>
                <w:sz w:val="17"/>
                <w:szCs w:val="17"/>
                <w:lang w:val="sr-Cyrl-CS"/>
              </w:rPr>
              <w:t>Академска каријера</w:t>
            </w:r>
          </w:p>
        </w:tc>
        <w:tc>
          <w:tcPr>
            <w:tcW w:w="591" w:type="pct"/>
            <w:tcBorders>
              <w:top w:val="single" w:sz="4" w:space="0" w:color="auto"/>
              <w:left w:val="single" w:sz="4" w:space="0" w:color="auto"/>
              <w:bottom w:val="single" w:sz="4" w:space="0" w:color="auto"/>
              <w:right w:val="single" w:sz="4" w:space="0" w:color="auto"/>
            </w:tcBorders>
            <w:vAlign w:val="center"/>
            <w:hideMark/>
          </w:tcPr>
          <w:p w14:paraId="0A41EA66" w14:textId="77777777" w:rsidR="00F11D03" w:rsidRPr="00974D3F" w:rsidRDefault="00F11D03" w:rsidP="00F11D03">
            <w:pPr>
              <w:jc w:val="center"/>
              <w:rPr>
                <w:sz w:val="17"/>
                <w:szCs w:val="17"/>
                <w:lang w:val="sr-Cyrl-CS"/>
              </w:rPr>
            </w:pPr>
            <w:r w:rsidRPr="00974D3F">
              <w:rPr>
                <w:sz w:val="17"/>
                <w:szCs w:val="17"/>
                <w:lang w:val="sr-Cyrl-CS"/>
              </w:rPr>
              <w:t>Година</w:t>
            </w:r>
          </w:p>
        </w:tc>
        <w:tc>
          <w:tcPr>
            <w:tcW w:w="1235" w:type="pct"/>
            <w:gridSpan w:val="2"/>
            <w:tcBorders>
              <w:top w:val="single" w:sz="4" w:space="0" w:color="auto"/>
              <w:left w:val="single" w:sz="4" w:space="0" w:color="auto"/>
              <w:bottom w:val="single" w:sz="4" w:space="0" w:color="auto"/>
              <w:right w:val="single" w:sz="4" w:space="0" w:color="auto"/>
            </w:tcBorders>
            <w:vAlign w:val="center"/>
            <w:hideMark/>
          </w:tcPr>
          <w:p w14:paraId="1DC9EE59" w14:textId="77777777" w:rsidR="00F11D03" w:rsidRPr="00974D3F" w:rsidRDefault="00F11D03" w:rsidP="00F11D03">
            <w:pPr>
              <w:jc w:val="center"/>
              <w:rPr>
                <w:sz w:val="17"/>
                <w:szCs w:val="17"/>
                <w:lang w:val="sr-Cyrl-CS"/>
              </w:rPr>
            </w:pPr>
            <w:r w:rsidRPr="00974D3F">
              <w:rPr>
                <w:sz w:val="17"/>
                <w:szCs w:val="17"/>
                <w:lang w:val="sr-Cyrl-CS"/>
              </w:rPr>
              <w:t>Институција</w:t>
            </w:r>
          </w:p>
        </w:tc>
        <w:tc>
          <w:tcPr>
            <w:tcW w:w="907" w:type="pct"/>
            <w:gridSpan w:val="2"/>
            <w:tcBorders>
              <w:top w:val="single" w:sz="4" w:space="0" w:color="auto"/>
              <w:left w:val="single" w:sz="4" w:space="0" w:color="auto"/>
              <w:bottom w:val="single" w:sz="4" w:space="0" w:color="auto"/>
              <w:right w:val="single" w:sz="4" w:space="0" w:color="auto"/>
            </w:tcBorders>
            <w:vAlign w:val="center"/>
            <w:hideMark/>
          </w:tcPr>
          <w:p w14:paraId="66C99503" w14:textId="77777777" w:rsidR="00F11D03" w:rsidRPr="00974D3F" w:rsidRDefault="00F11D03" w:rsidP="00F11D03">
            <w:pPr>
              <w:jc w:val="center"/>
              <w:rPr>
                <w:sz w:val="17"/>
                <w:szCs w:val="17"/>
                <w:lang w:val="sr-Cyrl-CS"/>
              </w:rPr>
            </w:pPr>
            <w:r w:rsidRPr="00974D3F">
              <w:rPr>
                <w:sz w:val="17"/>
                <w:szCs w:val="17"/>
                <w:lang w:val="sr-Cyrl-CS"/>
              </w:rPr>
              <w:t>Област</w:t>
            </w:r>
          </w:p>
        </w:tc>
        <w:tc>
          <w:tcPr>
            <w:tcW w:w="1280" w:type="pct"/>
            <w:gridSpan w:val="2"/>
            <w:tcBorders>
              <w:top w:val="single" w:sz="4" w:space="0" w:color="auto"/>
              <w:left w:val="single" w:sz="4" w:space="0" w:color="auto"/>
              <w:bottom w:val="single" w:sz="4" w:space="0" w:color="auto"/>
              <w:right w:val="single" w:sz="4" w:space="0" w:color="auto"/>
            </w:tcBorders>
            <w:vAlign w:val="center"/>
            <w:hideMark/>
          </w:tcPr>
          <w:p w14:paraId="5E667545" w14:textId="77777777" w:rsidR="00F11D03" w:rsidRPr="00974D3F" w:rsidRDefault="00F11D03" w:rsidP="00F11D03">
            <w:pPr>
              <w:jc w:val="center"/>
              <w:rPr>
                <w:sz w:val="17"/>
                <w:szCs w:val="17"/>
              </w:rPr>
            </w:pPr>
            <w:r w:rsidRPr="00974D3F">
              <w:rPr>
                <w:sz w:val="17"/>
                <w:szCs w:val="17"/>
              </w:rPr>
              <w:t>Ужа научна односно уметничка област</w:t>
            </w:r>
          </w:p>
        </w:tc>
      </w:tr>
      <w:tr w:rsidR="00F11D03" w:rsidRPr="00974D3F" w14:paraId="0BE2368B" w14:textId="77777777" w:rsidTr="00D761E5">
        <w:trPr>
          <w:trHeight w:val="227"/>
          <w:jc w:val="center"/>
        </w:trPr>
        <w:tc>
          <w:tcPr>
            <w:tcW w:w="987" w:type="pct"/>
            <w:gridSpan w:val="2"/>
            <w:tcBorders>
              <w:top w:val="single" w:sz="4" w:space="0" w:color="auto"/>
              <w:left w:val="single" w:sz="4" w:space="0" w:color="auto"/>
              <w:bottom w:val="single" w:sz="4" w:space="0" w:color="auto"/>
              <w:right w:val="single" w:sz="4" w:space="0" w:color="auto"/>
            </w:tcBorders>
            <w:vAlign w:val="center"/>
            <w:hideMark/>
          </w:tcPr>
          <w:p w14:paraId="74F01C06" w14:textId="77777777" w:rsidR="00F11D03" w:rsidRPr="00974D3F" w:rsidRDefault="00F11D03" w:rsidP="00F11D03">
            <w:pPr>
              <w:rPr>
                <w:sz w:val="17"/>
                <w:szCs w:val="17"/>
                <w:lang w:val="sr-Cyrl-CS"/>
              </w:rPr>
            </w:pPr>
            <w:r w:rsidRPr="00974D3F">
              <w:rPr>
                <w:sz w:val="17"/>
                <w:szCs w:val="17"/>
                <w:lang w:val="sr-Cyrl-CS"/>
              </w:rPr>
              <w:t>Избор у звање</w:t>
            </w:r>
          </w:p>
        </w:tc>
        <w:tc>
          <w:tcPr>
            <w:tcW w:w="591" w:type="pct"/>
            <w:tcBorders>
              <w:top w:val="single" w:sz="4" w:space="0" w:color="auto"/>
              <w:left w:val="single" w:sz="4" w:space="0" w:color="auto"/>
              <w:bottom w:val="single" w:sz="4" w:space="0" w:color="auto"/>
              <w:right w:val="single" w:sz="4" w:space="0" w:color="auto"/>
            </w:tcBorders>
            <w:vAlign w:val="center"/>
          </w:tcPr>
          <w:p w14:paraId="3A70051F" w14:textId="1F11ED38" w:rsidR="00F11D03" w:rsidRPr="00974D3F" w:rsidRDefault="00F11D03" w:rsidP="00F11D03">
            <w:pPr>
              <w:tabs>
                <w:tab w:val="left" w:pos="567"/>
              </w:tabs>
              <w:jc w:val="center"/>
              <w:rPr>
                <w:sz w:val="17"/>
                <w:szCs w:val="17"/>
                <w:lang w:val="sr-Cyrl-CS"/>
              </w:rPr>
            </w:pPr>
            <w:r w:rsidRPr="00974D3F">
              <w:rPr>
                <w:sz w:val="17"/>
                <w:szCs w:val="17"/>
                <w:lang w:val="sr-Cyrl-CS"/>
              </w:rPr>
              <w:t>20</w:t>
            </w:r>
            <w:r w:rsidR="00D761E5">
              <w:rPr>
                <w:sz w:val="17"/>
                <w:szCs w:val="17"/>
                <w:lang w:val="sr-Cyrl-CS"/>
              </w:rPr>
              <w:t>24</w:t>
            </w:r>
            <w:r w:rsidRPr="00974D3F">
              <w:rPr>
                <w:sz w:val="17"/>
                <w:szCs w:val="17"/>
                <w:lang w:val="sr-Cyrl-CS"/>
              </w:rPr>
              <w:t>.</w:t>
            </w:r>
          </w:p>
        </w:tc>
        <w:tc>
          <w:tcPr>
            <w:tcW w:w="1235" w:type="pct"/>
            <w:gridSpan w:val="2"/>
            <w:tcBorders>
              <w:top w:val="single" w:sz="4" w:space="0" w:color="auto"/>
              <w:left w:val="single" w:sz="4" w:space="0" w:color="auto"/>
              <w:bottom w:val="single" w:sz="4" w:space="0" w:color="auto"/>
              <w:right w:val="single" w:sz="4" w:space="0" w:color="auto"/>
            </w:tcBorders>
            <w:vAlign w:val="center"/>
          </w:tcPr>
          <w:p w14:paraId="76814250" w14:textId="77777777" w:rsidR="00F11D03" w:rsidRPr="00974D3F" w:rsidRDefault="00F11D03" w:rsidP="000A0609">
            <w:pPr>
              <w:tabs>
                <w:tab w:val="left" w:pos="567"/>
              </w:tabs>
              <w:rPr>
                <w:sz w:val="17"/>
                <w:szCs w:val="17"/>
                <w:lang w:val="sr-Cyrl-CS"/>
              </w:rPr>
            </w:pPr>
            <w:r w:rsidRPr="00974D3F">
              <w:rPr>
                <w:sz w:val="17"/>
                <w:szCs w:val="17"/>
                <w:lang w:val="sr-Cyrl-CS"/>
              </w:rPr>
              <w:t>ВМА</w:t>
            </w: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57D9DEE9" w14:textId="77777777" w:rsidR="00F11D03" w:rsidRPr="00974D3F" w:rsidRDefault="00F11D03" w:rsidP="000A0609">
            <w:pPr>
              <w:tabs>
                <w:tab w:val="left" w:pos="567"/>
              </w:tabs>
              <w:rPr>
                <w:sz w:val="17"/>
                <w:szCs w:val="17"/>
                <w:lang w:val="sr-Cyrl-CS"/>
              </w:rPr>
            </w:pPr>
            <w:r w:rsidRPr="00974D3F">
              <w:rPr>
                <w:sz w:val="17"/>
                <w:szCs w:val="17"/>
                <w:lang w:val="sr-Cyrl-CS"/>
              </w:rPr>
              <w:t>Хирургија</w:t>
            </w:r>
          </w:p>
        </w:tc>
        <w:tc>
          <w:tcPr>
            <w:tcW w:w="1280" w:type="pct"/>
            <w:gridSpan w:val="2"/>
            <w:tcBorders>
              <w:top w:val="single" w:sz="4" w:space="0" w:color="auto"/>
              <w:left w:val="single" w:sz="4" w:space="0" w:color="auto"/>
              <w:bottom w:val="single" w:sz="4" w:space="0" w:color="auto"/>
              <w:right w:val="single" w:sz="4" w:space="0" w:color="auto"/>
            </w:tcBorders>
            <w:vAlign w:val="center"/>
          </w:tcPr>
          <w:p w14:paraId="5C49878E" w14:textId="77777777" w:rsidR="00F11D03" w:rsidRPr="00974D3F" w:rsidRDefault="00F11D03" w:rsidP="000A0609">
            <w:pPr>
              <w:tabs>
                <w:tab w:val="left" w:pos="567"/>
              </w:tabs>
              <w:rPr>
                <w:sz w:val="17"/>
                <w:szCs w:val="17"/>
                <w:lang w:val="sr-Cyrl-CS"/>
              </w:rPr>
            </w:pPr>
            <w:r w:rsidRPr="00974D3F">
              <w:rPr>
                <w:sz w:val="17"/>
                <w:szCs w:val="17"/>
                <w:lang w:val="sr-Cyrl-CS"/>
              </w:rPr>
              <w:t>Грудна хирургија</w:t>
            </w:r>
          </w:p>
        </w:tc>
      </w:tr>
      <w:tr w:rsidR="00F11D03" w:rsidRPr="00974D3F" w14:paraId="0AD2CC3F" w14:textId="77777777" w:rsidTr="00D761E5">
        <w:trPr>
          <w:trHeight w:val="227"/>
          <w:jc w:val="center"/>
        </w:trPr>
        <w:tc>
          <w:tcPr>
            <w:tcW w:w="987" w:type="pct"/>
            <w:gridSpan w:val="2"/>
            <w:tcBorders>
              <w:top w:val="single" w:sz="4" w:space="0" w:color="auto"/>
              <w:left w:val="single" w:sz="4" w:space="0" w:color="auto"/>
              <w:bottom w:val="single" w:sz="4" w:space="0" w:color="auto"/>
              <w:right w:val="single" w:sz="4" w:space="0" w:color="auto"/>
            </w:tcBorders>
            <w:vAlign w:val="center"/>
            <w:hideMark/>
          </w:tcPr>
          <w:p w14:paraId="005331D1" w14:textId="77777777" w:rsidR="00F11D03" w:rsidRPr="00974D3F" w:rsidRDefault="00F11D03" w:rsidP="00F11D03">
            <w:pPr>
              <w:rPr>
                <w:sz w:val="17"/>
                <w:szCs w:val="17"/>
                <w:lang w:val="sr-Cyrl-CS"/>
              </w:rPr>
            </w:pPr>
            <w:r w:rsidRPr="00974D3F">
              <w:rPr>
                <w:sz w:val="17"/>
                <w:szCs w:val="17"/>
                <w:lang w:val="sr-Cyrl-CS"/>
              </w:rPr>
              <w:t>Докторат</w:t>
            </w:r>
          </w:p>
        </w:tc>
        <w:tc>
          <w:tcPr>
            <w:tcW w:w="591" w:type="pct"/>
            <w:tcBorders>
              <w:top w:val="single" w:sz="4" w:space="0" w:color="auto"/>
              <w:left w:val="single" w:sz="4" w:space="0" w:color="auto"/>
              <w:bottom w:val="single" w:sz="4" w:space="0" w:color="auto"/>
              <w:right w:val="single" w:sz="4" w:space="0" w:color="auto"/>
            </w:tcBorders>
            <w:vAlign w:val="center"/>
          </w:tcPr>
          <w:p w14:paraId="12AABEB3" w14:textId="77777777" w:rsidR="00F11D03" w:rsidRPr="00974D3F" w:rsidRDefault="00F11D03" w:rsidP="00F11D03">
            <w:pPr>
              <w:tabs>
                <w:tab w:val="left" w:pos="567"/>
              </w:tabs>
              <w:jc w:val="center"/>
              <w:rPr>
                <w:sz w:val="17"/>
                <w:szCs w:val="17"/>
                <w:lang w:val="sr-Cyrl-CS"/>
              </w:rPr>
            </w:pPr>
            <w:r w:rsidRPr="00974D3F">
              <w:rPr>
                <w:sz w:val="17"/>
                <w:szCs w:val="17"/>
                <w:lang w:val="sr-Cyrl-CS"/>
              </w:rPr>
              <w:t>2017.</w:t>
            </w:r>
          </w:p>
        </w:tc>
        <w:tc>
          <w:tcPr>
            <w:tcW w:w="1235" w:type="pct"/>
            <w:gridSpan w:val="2"/>
            <w:tcBorders>
              <w:top w:val="single" w:sz="4" w:space="0" w:color="auto"/>
              <w:left w:val="single" w:sz="4" w:space="0" w:color="auto"/>
              <w:bottom w:val="single" w:sz="4" w:space="0" w:color="auto"/>
              <w:right w:val="single" w:sz="4" w:space="0" w:color="auto"/>
            </w:tcBorders>
            <w:vAlign w:val="center"/>
          </w:tcPr>
          <w:p w14:paraId="3B628D1B" w14:textId="77777777" w:rsidR="00F11D03" w:rsidRPr="00974D3F" w:rsidRDefault="00F11D03" w:rsidP="000A0609">
            <w:pPr>
              <w:tabs>
                <w:tab w:val="left" w:pos="567"/>
              </w:tabs>
              <w:rPr>
                <w:sz w:val="17"/>
                <w:szCs w:val="17"/>
                <w:lang w:val="sr-Cyrl-CS"/>
              </w:rPr>
            </w:pPr>
            <w:r w:rsidRPr="00974D3F">
              <w:rPr>
                <w:sz w:val="17"/>
                <w:szCs w:val="17"/>
                <w:lang w:val="sr-Cyrl-CS"/>
              </w:rPr>
              <w:t>М</w:t>
            </w:r>
            <w:r w:rsidRPr="00974D3F">
              <w:rPr>
                <w:sz w:val="17"/>
                <w:szCs w:val="17"/>
              </w:rPr>
              <w:t>Ф у</w:t>
            </w:r>
            <w:r w:rsidRPr="00974D3F">
              <w:rPr>
                <w:sz w:val="17"/>
                <w:szCs w:val="17"/>
                <w:lang w:val="sr-Cyrl-CS"/>
              </w:rPr>
              <w:t xml:space="preserve">  Крагујевац</w:t>
            </w: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4ECC0FDE" w14:textId="77777777" w:rsidR="00F11D03" w:rsidRPr="00974D3F" w:rsidRDefault="00F11D03" w:rsidP="000A0609">
            <w:pPr>
              <w:tabs>
                <w:tab w:val="left" w:pos="567"/>
              </w:tabs>
              <w:rPr>
                <w:sz w:val="17"/>
                <w:szCs w:val="17"/>
                <w:lang w:val="sr-Cyrl-CS"/>
              </w:rPr>
            </w:pPr>
            <w:r w:rsidRPr="00974D3F">
              <w:rPr>
                <w:sz w:val="17"/>
                <w:szCs w:val="17"/>
                <w:lang w:val="sr-Cyrl-CS"/>
              </w:rPr>
              <w:t>Хирургија</w:t>
            </w:r>
          </w:p>
        </w:tc>
        <w:tc>
          <w:tcPr>
            <w:tcW w:w="1280" w:type="pct"/>
            <w:gridSpan w:val="2"/>
            <w:tcBorders>
              <w:top w:val="single" w:sz="4" w:space="0" w:color="auto"/>
              <w:left w:val="single" w:sz="4" w:space="0" w:color="auto"/>
              <w:bottom w:val="single" w:sz="4" w:space="0" w:color="auto"/>
              <w:right w:val="single" w:sz="4" w:space="0" w:color="auto"/>
            </w:tcBorders>
            <w:vAlign w:val="center"/>
          </w:tcPr>
          <w:p w14:paraId="05899982" w14:textId="77777777" w:rsidR="00F11D03" w:rsidRPr="00974D3F" w:rsidRDefault="00F11D03" w:rsidP="000A0609">
            <w:pPr>
              <w:tabs>
                <w:tab w:val="left" w:pos="567"/>
              </w:tabs>
              <w:rPr>
                <w:sz w:val="17"/>
                <w:szCs w:val="17"/>
                <w:lang w:val="sr-Cyrl-CS"/>
              </w:rPr>
            </w:pPr>
            <w:r w:rsidRPr="00974D3F">
              <w:rPr>
                <w:sz w:val="17"/>
                <w:szCs w:val="17"/>
                <w:lang w:val="sr-Cyrl-CS"/>
              </w:rPr>
              <w:t>Експериментална хирургија</w:t>
            </w:r>
          </w:p>
        </w:tc>
      </w:tr>
      <w:tr w:rsidR="00F11D03" w:rsidRPr="00974D3F" w14:paraId="652BF66E" w14:textId="77777777" w:rsidTr="00D761E5">
        <w:trPr>
          <w:trHeight w:val="227"/>
          <w:jc w:val="center"/>
        </w:trPr>
        <w:tc>
          <w:tcPr>
            <w:tcW w:w="987" w:type="pct"/>
            <w:gridSpan w:val="2"/>
            <w:tcBorders>
              <w:top w:val="single" w:sz="4" w:space="0" w:color="auto"/>
              <w:left w:val="single" w:sz="4" w:space="0" w:color="auto"/>
              <w:bottom w:val="single" w:sz="4" w:space="0" w:color="auto"/>
              <w:right w:val="single" w:sz="4" w:space="0" w:color="auto"/>
            </w:tcBorders>
            <w:vAlign w:val="center"/>
            <w:hideMark/>
          </w:tcPr>
          <w:p w14:paraId="53F25352" w14:textId="77777777" w:rsidR="00F11D03" w:rsidRPr="00974D3F" w:rsidRDefault="00F11D03" w:rsidP="00F11D03">
            <w:pPr>
              <w:rPr>
                <w:sz w:val="17"/>
                <w:szCs w:val="17"/>
              </w:rPr>
            </w:pPr>
            <w:r w:rsidRPr="00974D3F">
              <w:rPr>
                <w:sz w:val="17"/>
                <w:szCs w:val="17"/>
              </w:rPr>
              <w:t>Магистратура</w:t>
            </w:r>
          </w:p>
        </w:tc>
        <w:tc>
          <w:tcPr>
            <w:tcW w:w="591" w:type="pct"/>
            <w:tcBorders>
              <w:top w:val="single" w:sz="4" w:space="0" w:color="auto"/>
              <w:left w:val="single" w:sz="4" w:space="0" w:color="auto"/>
              <w:bottom w:val="single" w:sz="4" w:space="0" w:color="auto"/>
              <w:right w:val="single" w:sz="4" w:space="0" w:color="auto"/>
            </w:tcBorders>
            <w:vAlign w:val="center"/>
          </w:tcPr>
          <w:p w14:paraId="127340BE" w14:textId="77777777" w:rsidR="00F11D03" w:rsidRPr="00974D3F" w:rsidRDefault="00F11D03" w:rsidP="00F11D03">
            <w:pPr>
              <w:jc w:val="center"/>
              <w:rPr>
                <w:sz w:val="17"/>
                <w:szCs w:val="17"/>
                <w:lang w:val="sr-Cyrl-CS"/>
              </w:rPr>
            </w:pPr>
          </w:p>
        </w:tc>
        <w:tc>
          <w:tcPr>
            <w:tcW w:w="1235" w:type="pct"/>
            <w:gridSpan w:val="2"/>
            <w:tcBorders>
              <w:top w:val="single" w:sz="4" w:space="0" w:color="auto"/>
              <w:left w:val="single" w:sz="4" w:space="0" w:color="auto"/>
              <w:bottom w:val="single" w:sz="4" w:space="0" w:color="auto"/>
              <w:right w:val="single" w:sz="4" w:space="0" w:color="auto"/>
            </w:tcBorders>
            <w:vAlign w:val="center"/>
          </w:tcPr>
          <w:p w14:paraId="6A87653B" w14:textId="77777777" w:rsidR="00F11D03" w:rsidRPr="00974D3F" w:rsidRDefault="00F11D03" w:rsidP="000A0609">
            <w:pPr>
              <w:rPr>
                <w:sz w:val="17"/>
                <w:szCs w:val="17"/>
                <w:lang w:val="sr-Cyrl-CS"/>
              </w:rPr>
            </w:pP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674368B7" w14:textId="77777777" w:rsidR="00F11D03" w:rsidRPr="00974D3F" w:rsidRDefault="00F11D03" w:rsidP="000A0609">
            <w:pPr>
              <w:rPr>
                <w:sz w:val="17"/>
                <w:szCs w:val="17"/>
                <w:lang w:val="sr-Cyrl-CS"/>
              </w:rPr>
            </w:pPr>
          </w:p>
        </w:tc>
        <w:tc>
          <w:tcPr>
            <w:tcW w:w="1280" w:type="pct"/>
            <w:gridSpan w:val="2"/>
            <w:tcBorders>
              <w:top w:val="single" w:sz="4" w:space="0" w:color="auto"/>
              <w:left w:val="single" w:sz="4" w:space="0" w:color="auto"/>
              <w:bottom w:val="single" w:sz="4" w:space="0" w:color="auto"/>
              <w:right w:val="single" w:sz="4" w:space="0" w:color="auto"/>
            </w:tcBorders>
            <w:vAlign w:val="center"/>
          </w:tcPr>
          <w:p w14:paraId="20151DFB" w14:textId="77777777" w:rsidR="00F11D03" w:rsidRPr="00974D3F" w:rsidRDefault="00F11D03" w:rsidP="000A0609">
            <w:pPr>
              <w:rPr>
                <w:sz w:val="17"/>
                <w:szCs w:val="17"/>
                <w:lang w:val="sr-Cyrl-CS"/>
              </w:rPr>
            </w:pPr>
          </w:p>
        </w:tc>
      </w:tr>
      <w:tr w:rsidR="00F11D03" w:rsidRPr="00974D3F" w14:paraId="0DE1D510" w14:textId="77777777" w:rsidTr="00D761E5">
        <w:trPr>
          <w:trHeight w:val="227"/>
          <w:jc w:val="center"/>
        </w:trPr>
        <w:tc>
          <w:tcPr>
            <w:tcW w:w="987" w:type="pct"/>
            <w:gridSpan w:val="2"/>
            <w:tcBorders>
              <w:top w:val="single" w:sz="4" w:space="0" w:color="auto"/>
              <w:left w:val="single" w:sz="4" w:space="0" w:color="auto"/>
              <w:bottom w:val="single" w:sz="4" w:space="0" w:color="auto"/>
              <w:right w:val="single" w:sz="4" w:space="0" w:color="auto"/>
            </w:tcBorders>
            <w:vAlign w:val="center"/>
            <w:hideMark/>
          </w:tcPr>
          <w:p w14:paraId="6299C867" w14:textId="77777777" w:rsidR="00F11D03" w:rsidRPr="00974D3F" w:rsidRDefault="00F11D03" w:rsidP="00F11D03">
            <w:pPr>
              <w:rPr>
                <w:sz w:val="17"/>
                <w:szCs w:val="17"/>
              </w:rPr>
            </w:pPr>
            <w:r w:rsidRPr="00974D3F">
              <w:rPr>
                <w:sz w:val="17"/>
                <w:szCs w:val="17"/>
              </w:rPr>
              <w:t>Мастер диплома</w:t>
            </w:r>
          </w:p>
        </w:tc>
        <w:tc>
          <w:tcPr>
            <w:tcW w:w="591" w:type="pct"/>
            <w:tcBorders>
              <w:top w:val="single" w:sz="4" w:space="0" w:color="auto"/>
              <w:left w:val="single" w:sz="4" w:space="0" w:color="auto"/>
              <w:bottom w:val="single" w:sz="4" w:space="0" w:color="auto"/>
              <w:right w:val="single" w:sz="4" w:space="0" w:color="auto"/>
            </w:tcBorders>
            <w:vAlign w:val="center"/>
          </w:tcPr>
          <w:p w14:paraId="40AA0D95" w14:textId="77777777" w:rsidR="00F11D03" w:rsidRPr="00974D3F" w:rsidRDefault="00F11D03" w:rsidP="00F11D03">
            <w:pPr>
              <w:jc w:val="center"/>
              <w:rPr>
                <w:sz w:val="17"/>
                <w:szCs w:val="17"/>
                <w:lang w:val="sr-Cyrl-CS"/>
              </w:rPr>
            </w:pPr>
          </w:p>
        </w:tc>
        <w:tc>
          <w:tcPr>
            <w:tcW w:w="1235" w:type="pct"/>
            <w:gridSpan w:val="2"/>
            <w:tcBorders>
              <w:top w:val="single" w:sz="4" w:space="0" w:color="auto"/>
              <w:left w:val="single" w:sz="4" w:space="0" w:color="auto"/>
              <w:bottom w:val="single" w:sz="4" w:space="0" w:color="auto"/>
              <w:right w:val="single" w:sz="4" w:space="0" w:color="auto"/>
            </w:tcBorders>
            <w:vAlign w:val="center"/>
          </w:tcPr>
          <w:p w14:paraId="56D7D1C3" w14:textId="77777777" w:rsidR="00F11D03" w:rsidRPr="00974D3F" w:rsidRDefault="00F11D03" w:rsidP="000A0609">
            <w:pPr>
              <w:rPr>
                <w:sz w:val="17"/>
                <w:szCs w:val="17"/>
                <w:lang w:val="sr-Cyrl-CS"/>
              </w:rPr>
            </w:pP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30970E5E" w14:textId="77777777" w:rsidR="00F11D03" w:rsidRPr="00974D3F" w:rsidRDefault="00F11D03" w:rsidP="000A0609">
            <w:pPr>
              <w:rPr>
                <w:sz w:val="17"/>
                <w:szCs w:val="17"/>
                <w:lang w:val="sr-Cyrl-CS"/>
              </w:rPr>
            </w:pPr>
          </w:p>
        </w:tc>
        <w:tc>
          <w:tcPr>
            <w:tcW w:w="1280" w:type="pct"/>
            <w:gridSpan w:val="2"/>
            <w:tcBorders>
              <w:top w:val="single" w:sz="4" w:space="0" w:color="auto"/>
              <w:left w:val="single" w:sz="4" w:space="0" w:color="auto"/>
              <w:bottom w:val="single" w:sz="4" w:space="0" w:color="auto"/>
              <w:right w:val="single" w:sz="4" w:space="0" w:color="auto"/>
            </w:tcBorders>
            <w:vAlign w:val="center"/>
          </w:tcPr>
          <w:p w14:paraId="2E0EEE89" w14:textId="77777777" w:rsidR="00F11D03" w:rsidRPr="00974D3F" w:rsidRDefault="00F11D03" w:rsidP="000A0609">
            <w:pPr>
              <w:rPr>
                <w:sz w:val="17"/>
                <w:szCs w:val="17"/>
                <w:lang w:val="sr-Cyrl-CS"/>
              </w:rPr>
            </w:pPr>
          </w:p>
        </w:tc>
      </w:tr>
      <w:tr w:rsidR="00F11D03" w:rsidRPr="00974D3F" w14:paraId="015A513C" w14:textId="77777777" w:rsidTr="00D761E5">
        <w:trPr>
          <w:trHeight w:val="227"/>
          <w:jc w:val="center"/>
        </w:trPr>
        <w:tc>
          <w:tcPr>
            <w:tcW w:w="987" w:type="pct"/>
            <w:gridSpan w:val="2"/>
            <w:tcBorders>
              <w:top w:val="single" w:sz="4" w:space="0" w:color="auto"/>
              <w:left w:val="single" w:sz="4" w:space="0" w:color="auto"/>
              <w:bottom w:val="single" w:sz="4" w:space="0" w:color="auto"/>
              <w:right w:val="single" w:sz="4" w:space="0" w:color="auto"/>
            </w:tcBorders>
            <w:vAlign w:val="center"/>
            <w:hideMark/>
          </w:tcPr>
          <w:p w14:paraId="2BB791BE" w14:textId="77777777" w:rsidR="00F11D03" w:rsidRPr="00974D3F" w:rsidRDefault="00F11D03" w:rsidP="00F11D03">
            <w:pPr>
              <w:rPr>
                <w:sz w:val="17"/>
                <w:szCs w:val="17"/>
                <w:lang w:val="sr-Cyrl-CS"/>
              </w:rPr>
            </w:pPr>
            <w:r w:rsidRPr="00974D3F">
              <w:rPr>
                <w:sz w:val="17"/>
                <w:szCs w:val="17"/>
                <w:lang w:val="sr-Cyrl-CS"/>
              </w:rPr>
              <w:t>Диплома</w:t>
            </w:r>
          </w:p>
        </w:tc>
        <w:tc>
          <w:tcPr>
            <w:tcW w:w="591" w:type="pct"/>
            <w:tcBorders>
              <w:top w:val="single" w:sz="4" w:space="0" w:color="auto"/>
              <w:left w:val="single" w:sz="4" w:space="0" w:color="auto"/>
              <w:bottom w:val="single" w:sz="4" w:space="0" w:color="auto"/>
              <w:right w:val="single" w:sz="4" w:space="0" w:color="auto"/>
            </w:tcBorders>
            <w:vAlign w:val="center"/>
          </w:tcPr>
          <w:p w14:paraId="3C5EF214" w14:textId="77777777" w:rsidR="00F11D03" w:rsidRPr="00974D3F" w:rsidRDefault="00F11D03" w:rsidP="00F11D03">
            <w:pPr>
              <w:tabs>
                <w:tab w:val="left" w:pos="567"/>
              </w:tabs>
              <w:jc w:val="center"/>
              <w:rPr>
                <w:sz w:val="17"/>
                <w:szCs w:val="17"/>
                <w:lang w:val="sr-Cyrl-CS"/>
              </w:rPr>
            </w:pPr>
            <w:r w:rsidRPr="00974D3F">
              <w:rPr>
                <w:sz w:val="17"/>
                <w:szCs w:val="17"/>
                <w:lang w:val="sr-Cyrl-CS"/>
              </w:rPr>
              <w:t>2000.</w:t>
            </w:r>
          </w:p>
        </w:tc>
        <w:tc>
          <w:tcPr>
            <w:tcW w:w="1235" w:type="pct"/>
            <w:gridSpan w:val="2"/>
            <w:tcBorders>
              <w:top w:val="single" w:sz="4" w:space="0" w:color="auto"/>
              <w:left w:val="single" w:sz="4" w:space="0" w:color="auto"/>
              <w:bottom w:val="single" w:sz="4" w:space="0" w:color="auto"/>
              <w:right w:val="single" w:sz="4" w:space="0" w:color="auto"/>
            </w:tcBorders>
            <w:vAlign w:val="center"/>
          </w:tcPr>
          <w:p w14:paraId="2179AAC1" w14:textId="77777777" w:rsidR="00F11D03" w:rsidRPr="00974D3F" w:rsidRDefault="000A0609" w:rsidP="000A0609">
            <w:pPr>
              <w:tabs>
                <w:tab w:val="left" w:pos="567"/>
              </w:tabs>
              <w:rPr>
                <w:sz w:val="17"/>
                <w:szCs w:val="17"/>
                <w:lang w:val="sr-Cyrl-CS"/>
              </w:rPr>
            </w:pPr>
            <w:r>
              <w:rPr>
                <w:sz w:val="17"/>
                <w:szCs w:val="17"/>
                <w:lang w:val="sr-Cyrl-CS"/>
              </w:rPr>
              <w:t>МФ</w:t>
            </w:r>
            <w:r w:rsidR="00F11D03" w:rsidRPr="00974D3F">
              <w:rPr>
                <w:sz w:val="17"/>
                <w:szCs w:val="17"/>
                <w:lang w:val="sr-Cyrl-CS"/>
              </w:rPr>
              <w:t xml:space="preserve">  у Крагујевцу</w:t>
            </w: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53987E83" w14:textId="77777777" w:rsidR="00F11D03" w:rsidRPr="00974D3F" w:rsidRDefault="00F11D03" w:rsidP="000A0609">
            <w:pPr>
              <w:rPr>
                <w:sz w:val="17"/>
                <w:szCs w:val="17"/>
                <w:lang w:val="sr-Cyrl-CS"/>
              </w:rPr>
            </w:pPr>
            <w:r w:rsidRPr="00974D3F">
              <w:rPr>
                <w:sz w:val="17"/>
                <w:szCs w:val="17"/>
                <w:lang w:val="sr-Cyrl-CS"/>
              </w:rPr>
              <w:t>Медицина</w:t>
            </w:r>
          </w:p>
        </w:tc>
        <w:tc>
          <w:tcPr>
            <w:tcW w:w="1280" w:type="pct"/>
            <w:gridSpan w:val="2"/>
            <w:tcBorders>
              <w:top w:val="single" w:sz="4" w:space="0" w:color="auto"/>
              <w:left w:val="single" w:sz="4" w:space="0" w:color="auto"/>
              <w:bottom w:val="single" w:sz="4" w:space="0" w:color="auto"/>
              <w:right w:val="single" w:sz="4" w:space="0" w:color="auto"/>
            </w:tcBorders>
            <w:vAlign w:val="center"/>
          </w:tcPr>
          <w:p w14:paraId="1C3A3D9C" w14:textId="77777777" w:rsidR="00F11D03" w:rsidRPr="00974D3F" w:rsidRDefault="00F11D03" w:rsidP="000A0609">
            <w:pPr>
              <w:rPr>
                <w:sz w:val="17"/>
                <w:szCs w:val="17"/>
                <w:lang w:val="sr-Cyrl-CS"/>
              </w:rPr>
            </w:pPr>
          </w:p>
        </w:tc>
      </w:tr>
      <w:tr w:rsidR="00F11D03" w:rsidRPr="00974D3F" w14:paraId="53E47868"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0EB09D2" w14:textId="77777777" w:rsidR="00F11D03" w:rsidRPr="00974D3F" w:rsidRDefault="00F11D03" w:rsidP="00F11D03">
            <w:pPr>
              <w:rPr>
                <w:sz w:val="17"/>
                <w:szCs w:val="17"/>
              </w:rPr>
            </w:pPr>
            <w:r w:rsidRPr="00974D3F">
              <w:rPr>
                <w:b/>
                <w:sz w:val="17"/>
                <w:szCs w:val="17"/>
                <w:lang w:val="sr-Cyrl-CS"/>
              </w:rPr>
              <w:t xml:space="preserve">Списак предмета </w:t>
            </w:r>
            <w:r w:rsidRPr="00974D3F">
              <w:rPr>
                <w:b/>
                <w:sz w:val="17"/>
                <w:szCs w:val="17"/>
              </w:rPr>
              <w:t xml:space="preserve">које наставник држи на докторским студијама </w:t>
            </w:r>
          </w:p>
        </w:tc>
      </w:tr>
      <w:tr w:rsidR="00F11D03" w:rsidRPr="00974D3F" w14:paraId="38BD59FD" w14:textId="77777777" w:rsidTr="00D761E5">
        <w:trPr>
          <w:trHeight w:val="227"/>
          <w:jc w:val="center"/>
        </w:trPr>
        <w:tc>
          <w:tcPr>
            <w:tcW w:w="298" w:type="pct"/>
            <w:tcBorders>
              <w:top w:val="single" w:sz="4" w:space="0" w:color="auto"/>
              <w:left w:val="single" w:sz="4" w:space="0" w:color="auto"/>
              <w:bottom w:val="single" w:sz="4" w:space="0" w:color="auto"/>
              <w:right w:val="single" w:sz="4" w:space="0" w:color="auto"/>
            </w:tcBorders>
            <w:vAlign w:val="center"/>
            <w:hideMark/>
          </w:tcPr>
          <w:p w14:paraId="7EEC1F2E" w14:textId="77777777" w:rsidR="00F11D03" w:rsidRPr="00974D3F" w:rsidRDefault="00F11D03" w:rsidP="00F11D03">
            <w:pPr>
              <w:rPr>
                <w:b/>
                <w:sz w:val="17"/>
                <w:szCs w:val="17"/>
                <w:lang w:val="sr-Cyrl-CS"/>
              </w:rPr>
            </w:pPr>
            <w:r w:rsidRPr="00974D3F">
              <w:rPr>
                <w:b/>
                <w:sz w:val="17"/>
                <w:szCs w:val="17"/>
                <w:lang w:val="sr-Cyrl-CS"/>
              </w:rPr>
              <w:t>Р.Б.</w:t>
            </w:r>
          </w:p>
        </w:tc>
        <w:tc>
          <w:tcPr>
            <w:tcW w:w="689" w:type="pct"/>
            <w:tcBorders>
              <w:top w:val="single" w:sz="4" w:space="0" w:color="auto"/>
              <w:left w:val="single" w:sz="4" w:space="0" w:color="auto"/>
              <w:bottom w:val="single" w:sz="4" w:space="0" w:color="auto"/>
              <w:right w:val="single" w:sz="4" w:space="0" w:color="auto"/>
            </w:tcBorders>
            <w:vAlign w:val="center"/>
            <w:hideMark/>
          </w:tcPr>
          <w:p w14:paraId="437520CC" w14:textId="77777777" w:rsidR="00F11D03" w:rsidRPr="00974D3F" w:rsidRDefault="00F11D03" w:rsidP="00F11D03">
            <w:pPr>
              <w:jc w:val="center"/>
              <w:rPr>
                <w:b/>
                <w:sz w:val="17"/>
                <w:szCs w:val="17"/>
              </w:rPr>
            </w:pPr>
            <w:r w:rsidRPr="00974D3F">
              <w:rPr>
                <w:b/>
                <w:sz w:val="17"/>
                <w:szCs w:val="17"/>
              </w:rPr>
              <w:t>Ознака</w:t>
            </w:r>
          </w:p>
        </w:tc>
        <w:tc>
          <w:tcPr>
            <w:tcW w:w="4013" w:type="pct"/>
            <w:gridSpan w:val="7"/>
            <w:tcBorders>
              <w:top w:val="single" w:sz="4" w:space="0" w:color="auto"/>
              <w:left w:val="single" w:sz="4" w:space="0" w:color="auto"/>
              <w:bottom w:val="single" w:sz="4" w:space="0" w:color="auto"/>
              <w:right w:val="single" w:sz="4" w:space="0" w:color="auto"/>
            </w:tcBorders>
            <w:vAlign w:val="center"/>
            <w:hideMark/>
          </w:tcPr>
          <w:p w14:paraId="7F77F9F6" w14:textId="77777777" w:rsidR="00F11D03" w:rsidRPr="00974D3F" w:rsidRDefault="00F11D03" w:rsidP="00F11D03">
            <w:pPr>
              <w:rPr>
                <w:b/>
                <w:sz w:val="17"/>
                <w:szCs w:val="17"/>
              </w:rPr>
            </w:pPr>
            <w:r w:rsidRPr="00974D3F">
              <w:rPr>
                <w:b/>
                <w:iCs/>
                <w:sz w:val="17"/>
                <w:szCs w:val="17"/>
                <w:lang w:val="sr-Cyrl-CS"/>
              </w:rPr>
              <w:t>Назив предмета</w:t>
            </w:r>
          </w:p>
        </w:tc>
      </w:tr>
      <w:tr w:rsidR="00F11D03" w:rsidRPr="00974D3F" w14:paraId="01295FD5" w14:textId="77777777" w:rsidTr="00D761E5">
        <w:trPr>
          <w:trHeight w:val="227"/>
          <w:jc w:val="center"/>
        </w:trPr>
        <w:tc>
          <w:tcPr>
            <w:tcW w:w="298" w:type="pct"/>
            <w:tcBorders>
              <w:top w:val="single" w:sz="4" w:space="0" w:color="auto"/>
              <w:left w:val="single" w:sz="4" w:space="0" w:color="auto"/>
              <w:bottom w:val="single" w:sz="4" w:space="0" w:color="auto"/>
              <w:right w:val="single" w:sz="4" w:space="0" w:color="auto"/>
            </w:tcBorders>
            <w:vAlign w:val="center"/>
          </w:tcPr>
          <w:p w14:paraId="5332100F" w14:textId="77777777" w:rsidR="00F11D03" w:rsidRPr="00974D3F" w:rsidRDefault="00F11D03" w:rsidP="00F11D03">
            <w:pPr>
              <w:rPr>
                <w:sz w:val="17"/>
                <w:szCs w:val="17"/>
                <w:lang w:val="sr-Cyrl-CS"/>
              </w:rPr>
            </w:pPr>
            <w:r w:rsidRPr="00974D3F">
              <w:rPr>
                <w:sz w:val="17"/>
                <w:szCs w:val="17"/>
                <w:lang w:val="sr-Cyrl-CS"/>
              </w:rPr>
              <w:t>1.</w:t>
            </w:r>
          </w:p>
        </w:tc>
        <w:tc>
          <w:tcPr>
            <w:tcW w:w="689" w:type="pct"/>
            <w:tcBorders>
              <w:top w:val="single" w:sz="4" w:space="0" w:color="auto"/>
              <w:left w:val="single" w:sz="4" w:space="0" w:color="auto"/>
              <w:bottom w:val="single" w:sz="4" w:space="0" w:color="auto"/>
              <w:right w:val="single" w:sz="4" w:space="0" w:color="auto"/>
            </w:tcBorders>
            <w:vAlign w:val="center"/>
          </w:tcPr>
          <w:p w14:paraId="429EDE6C" w14:textId="5322466D" w:rsidR="00F11D03" w:rsidRPr="00974D3F" w:rsidRDefault="00D761E5" w:rsidP="00F11D03">
            <w:pPr>
              <w:tabs>
                <w:tab w:val="left" w:pos="567"/>
              </w:tabs>
              <w:jc w:val="center"/>
              <w:rPr>
                <w:sz w:val="17"/>
                <w:szCs w:val="17"/>
                <w:lang w:val="sr-Cyrl-CS"/>
              </w:rPr>
            </w:pPr>
            <w:r>
              <w:rPr>
                <w:sz w:val="17"/>
                <w:szCs w:val="17"/>
                <w:lang w:val="sr-Cyrl-CS"/>
              </w:rPr>
              <w:t>20.</w:t>
            </w:r>
            <w:r w:rsidR="00F11D03" w:rsidRPr="00974D3F">
              <w:rPr>
                <w:sz w:val="17"/>
                <w:szCs w:val="17"/>
                <w:lang w:val="sr-Cyrl-CS"/>
              </w:rPr>
              <w:t>КЛМЕ28</w:t>
            </w:r>
          </w:p>
        </w:tc>
        <w:tc>
          <w:tcPr>
            <w:tcW w:w="4013" w:type="pct"/>
            <w:gridSpan w:val="7"/>
            <w:tcBorders>
              <w:top w:val="single" w:sz="4" w:space="0" w:color="auto"/>
              <w:left w:val="single" w:sz="4" w:space="0" w:color="auto"/>
              <w:bottom w:val="single" w:sz="4" w:space="0" w:color="auto"/>
              <w:right w:val="single" w:sz="4" w:space="0" w:color="auto"/>
            </w:tcBorders>
            <w:vAlign w:val="center"/>
          </w:tcPr>
          <w:p w14:paraId="63C7C04E" w14:textId="77777777" w:rsidR="00F11D03" w:rsidRPr="00974D3F" w:rsidRDefault="00F11D03" w:rsidP="00F11D03">
            <w:pPr>
              <w:tabs>
                <w:tab w:val="left" w:pos="567"/>
              </w:tabs>
              <w:rPr>
                <w:sz w:val="17"/>
                <w:szCs w:val="17"/>
                <w:lang w:val="sr-Cyrl-CS"/>
              </w:rPr>
            </w:pPr>
            <w:r w:rsidRPr="00974D3F">
              <w:rPr>
                <w:sz w:val="17"/>
                <w:szCs w:val="17"/>
                <w:lang w:val="sr-Cyrl-CS"/>
              </w:rPr>
              <w:t xml:space="preserve">Одабрана поглавља из грудне хирургије  </w:t>
            </w:r>
          </w:p>
        </w:tc>
      </w:tr>
      <w:tr w:rsidR="00F11D03" w:rsidRPr="00974D3F" w14:paraId="71138D9B"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B4E2CA5" w14:textId="77777777" w:rsidR="00F11D03" w:rsidRPr="00974D3F" w:rsidRDefault="00F11D03" w:rsidP="00F11D03">
            <w:pPr>
              <w:rPr>
                <w:b/>
                <w:sz w:val="17"/>
                <w:szCs w:val="17"/>
                <w:lang w:val="sr-Cyrl-CS"/>
              </w:rPr>
            </w:pPr>
            <w:r w:rsidRPr="00974D3F">
              <w:rPr>
                <w:b/>
                <w:sz w:val="17"/>
                <w:szCs w:val="17"/>
                <w:lang w:val="sr-Cyrl-CS"/>
              </w:rPr>
              <w:t>Најзначајнији радови</w:t>
            </w:r>
            <w:r w:rsidRPr="00974D3F">
              <w:rPr>
                <w:sz w:val="17"/>
                <w:szCs w:val="17"/>
                <w:lang w:val="sr-Cyrl-CS"/>
              </w:rPr>
              <w:t xml:space="preserve"> </w:t>
            </w:r>
            <w:r w:rsidRPr="00974D3F">
              <w:rPr>
                <w:b/>
                <w:sz w:val="17"/>
                <w:szCs w:val="17"/>
                <w:lang w:val="sr-Cyrl-CS"/>
              </w:rPr>
              <w:t xml:space="preserve"> у складу са захтевима допунских услова  стандарда за дато поље (минимално 10 не више од 20)</w:t>
            </w:r>
          </w:p>
        </w:tc>
      </w:tr>
      <w:tr w:rsidR="00D761E5" w:rsidRPr="00974D3F" w14:paraId="0C99793E" w14:textId="77777777" w:rsidTr="00D761E5">
        <w:trPr>
          <w:trHeight w:val="227"/>
          <w:jc w:val="center"/>
        </w:trPr>
        <w:tc>
          <w:tcPr>
            <w:tcW w:w="298" w:type="pct"/>
            <w:tcBorders>
              <w:top w:val="single" w:sz="4" w:space="0" w:color="auto"/>
              <w:left w:val="single" w:sz="4" w:space="0" w:color="auto"/>
              <w:bottom w:val="single" w:sz="4" w:space="0" w:color="auto"/>
              <w:right w:val="single" w:sz="4" w:space="0" w:color="auto"/>
            </w:tcBorders>
            <w:vAlign w:val="center"/>
          </w:tcPr>
          <w:p w14:paraId="162C6C95" w14:textId="77777777" w:rsidR="00D761E5" w:rsidRPr="00974D3F" w:rsidRDefault="00D761E5" w:rsidP="00D761E5">
            <w:pPr>
              <w:jc w:val="center"/>
              <w:rPr>
                <w:sz w:val="17"/>
                <w:szCs w:val="17"/>
                <w:lang w:val="sr-Cyrl-CS"/>
              </w:rPr>
            </w:pPr>
            <w:r w:rsidRPr="00974D3F">
              <w:rPr>
                <w:sz w:val="17"/>
                <w:szCs w:val="17"/>
                <w:lang w:val="sr-Cyrl-CS"/>
              </w:rPr>
              <w:t>1.</w:t>
            </w:r>
          </w:p>
        </w:tc>
        <w:tc>
          <w:tcPr>
            <w:tcW w:w="4261" w:type="pct"/>
            <w:gridSpan w:val="7"/>
            <w:vAlign w:val="center"/>
          </w:tcPr>
          <w:p w14:paraId="414E5656" w14:textId="5A444D09" w:rsidR="00D761E5" w:rsidRPr="00974D3F" w:rsidRDefault="00D761E5" w:rsidP="00D761E5">
            <w:pPr>
              <w:rPr>
                <w:sz w:val="17"/>
                <w:szCs w:val="17"/>
              </w:rPr>
            </w:pPr>
            <w:r w:rsidRPr="00CD14E1">
              <w:rPr>
                <w:b/>
                <w:bCs/>
                <w:sz w:val="14"/>
                <w:szCs w:val="14"/>
                <w:lang w:val="sr-Cyrl-CS"/>
              </w:rPr>
              <w:t>Марић Небојша</w:t>
            </w:r>
            <w:r w:rsidRPr="00CD14E1">
              <w:rPr>
                <w:sz w:val="14"/>
                <w:szCs w:val="14"/>
                <w:lang w:val="sr-Cyrl-CS"/>
              </w:rPr>
              <w:t xml:space="preserve"> ,Станић Војкан, Ристановић Александар, Цвијановић Владо, Милисављевић Слободан.Трансаксиларна торакоскопска симпатектомија једном инцизијом Војносанитетси преглед , вол. 71 , бр. 5 , стр. 432-437, 2014 M23</w:t>
            </w:r>
          </w:p>
        </w:tc>
        <w:tc>
          <w:tcPr>
            <w:tcW w:w="441" w:type="pct"/>
            <w:tcBorders>
              <w:top w:val="single" w:sz="4" w:space="0" w:color="auto"/>
              <w:left w:val="single" w:sz="4" w:space="0" w:color="auto"/>
              <w:bottom w:val="single" w:sz="4" w:space="0" w:color="auto"/>
              <w:right w:val="single" w:sz="4" w:space="0" w:color="auto"/>
            </w:tcBorders>
            <w:vAlign w:val="center"/>
          </w:tcPr>
          <w:p w14:paraId="755302A5" w14:textId="1CA55103" w:rsidR="00D761E5" w:rsidRPr="00974D3F" w:rsidRDefault="00D761E5" w:rsidP="00D761E5">
            <w:pPr>
              <w:jc w:val="center"/>
              <w:rPr>
                <w:sz w:val="17"/>
                <w:szCs w:val="17"/>
                <w:lang w:val="sr-Cyrl-CS"/>
              </w:rPr>
            </w:pPr>
            <w:r>
              <w:rPr>
                <w:sz w:val="17"/>
                <w:szCs w:val="17"/>
                <w:lang w:val="sr-Cyrl-CS"/>
              </w:rPr>
              <w:t>М23</w:t>
            </w:r>
          </w:p>
        </w:tc>
      </w:tr>
      <w:tr w:rsidR="00D761E5" w:rsidRPr="00974D3F" w14:paraId="7C8248F0" w14:textId="77777777" w:rsidTr="00D761E5">
        <w:trPr>
          <w:trHeight w:val="227"/>
          <w:jc w:val="center"/>
        </w:trPr>
        <w:tc>
          <w:tcPr>
            <w:tcW w:w="298" w:type="pct"/>
            <w:tcBorders>
              <w:top w:val="single" w:sz="4" w:space="0" w:color="auto"/>
              <w:left w:val="single" w:sz="4" w:space="0" w:color="auto"/>
              <w:bottom w:val="single" w:sz="4" w:space="0" w:color="auto"/>
              <w:right w:val="single" w:sz="4" w:space="0" w:color="auto"/>
            </w:tcBorders>
            <w:vAlign w:val="center"/>
          </w:tcPr>
          <w:p w14:paraId="76CCF864" w14:textId="77777777" w:rsidR="00D761E5" w:rsidRPr="00974D3F" w:rsidRDefault="00D761E5" w:rsidP="00D761E5">
            <w:pPr>
              <w:jc w:val="center"/>
              <w:rPr>
                <w:sz w:val="17"/>
                <w:szCs w:val="17"/>
                <w:lang w:val="sr-Cyrl-CS"/>
              </w:rPr>
            </w:pPr>
            <w:r w:rsidRPr="00974D3F">
              <w:rPr>
                <w:sz w:val="17"/>
                <w:szCs w:val="17"/>
                <w:lang w:val="sr-Cyrl-CS"/>
              </w:rPr>
              <w:t>2.</w:t>
            </w:r>
          </w:p>
        </w:tc>
        <w:tc>
          <w:tcPr>
            <w:tcW w:w="4261" w:type="pct"/>
            <w:gridSpan w:val="7"/>
            <w:vAlign w:val="center"/>
          </w:tcPr>
          <w:p w14:paraId="30620F5D" w14:textId="41489D32" w:rsidR="00D761E5" w:rsidRPr="00D761E5" w:rsidRDefault="00D761E5" w:rsidP="00D761E5">
            <w:pPr>
              <w:rPr>
                <w:sz w:val="14"/>
                <w:szCs w:val="14"/>
                <w:lang w:val="sr-Cyrl-CS"/>
              </w:rPr>
            </w:pPr>
            <w:r w:rsidRPr="00CD14E1">
              <w:rPr>
                <w:b/>
                <w:bCs/>
                <w:sz w:val="14"/>
                <w:szCs w:val="14"/>
                <w:lang w:val="sr-Cyrl-CS"/>
              </w:rPr>
              <w:t>Марић Небојша</w:t>
            </w:r>
            <w:r w:rsidRPr="00CD14E1">
              <w:rPr>
                <w:sz w:val="14"/>
                <w:szCs w:val="14"/>
                <w:lang w:val="sr-Cyrl-CS"/>
              </w:rPr>
              <w:t xml:space="preserve"> ,Станић Војкан, Цвијановић Владо, Ристановић Александар, Ковачевић Снежана, Кривокапић Жарко, Тасић-Радић Олга.Хируршко лечење локализованог облика Кастлеманове болести плазмаћелијског хистолошког типа Војносанитетски преглед , вол. 68, бр. 9 , стр. 795-799 , 2011   M23</w:t>
            </w:r>
          </w:p>
        </w:tc>
        <w:tc>
          <w:tcPr>
            <w:tcW w:w="441" w:type="pct"/>
            <w:tcBorders>
              <w:top w:val="single" w:sz="4" w:space="0" w:color="auto"/>
              <w:left w:val="single" w:sz="4" w:space="0" w:color="auto"/>
              <w:bottom w:val="single" w:sz="4" w:space="0" w:color="auto"/>
              <w:right w:val="single" w:sz="4" w:space="0" w:color="auto"/>
            </w:tcBorders>
            <w:vAlign w:val="center"/>
          </w:tcPr>
          <w:p w14:paraId="3CF42027" w14:textId="026E4CCB" w:rsidR="00D761E5" w:rsidRPr="00D761E5" w:rsidRDefault="00D761E5" w:rsidP="00D761E5">
            <w:pPr>
              <w:jc w:val="center"/>
              <w:rPr>
                <w:sz w:val="17"/>
                <w:szCs w:val="17"/>
                <w:lang w:val="sr-Cyrl-RS"/>
              </w:rPr>
            </w:pPr>
            <w:r>
              <w:rPr>
                <w:sz w:val="17"/>
                <w:szCs w:val="17"/>
                <w:lang w:val="sr-Cyrl-RS"/>
              </w:rPr>
              <w:t>М23</w:t>
            </w:r>
          </w:p>
        </w:tc>
      </w:tr>
      <w:tr w:rsidR="00D761E5" w:rsidRPr="00974D3F" w14:paraId="7338AE92" w14:textId="77777777" w:rsidTr="00D761E5">
        <w:trPr>
          <w:trHeight w:val="227"/>
          <w:jc w:val="center"/>
        </w:trPr>
        <w:tc>
          <w:tcPr>
            <w:tcW w:w="298" w:type="pct"/>
            <w:tcBorders>
              <w:top w:val="single" w:sz="4" w:space="0" w:color="auto"/>
              <w:left w:val="single" w:sz="4" w:space="0" w:color="auto"/>
              <w:bottom w:val="single" w:sz="4" w:space="0" w:color="auto"/>
              <w:right w:val="single" w:sz="4" w:space="0" w:color="auto"/>
            </w:tcBorders>
            <w:vAlign w:val="center"/>
          </w:tcPr>
          <w:p w14:paraId="2D35180C" w14:textId="77777777" w:rsidR="00D761E5" w:rsidRPr="00974D3F" w:rsidRDefault="00D761E5" w:rsidP="00D761E5">
            <w:pPr>
              <w:jc w:val="center"/>
              <w:rPr>
                <w:sz w:val="17"/>
                <w:szCs w:val="17"/>
                <w:lang w:val="sr-Cyrl-CS"/>
              </w:rPr>
            </w:pPr>
            <w:r w:rsidRPr="00974D3F">
              <w:rPr>
                <w:sz w:val="17"/>
                <w:szCs w:val="17"/>
                <w:lang w:val="sr-Cyrl-CS"/>
              </w:rPr>
              <w:t>3.</w:t>
            </w:r>
          </w:p>
        </w:tc>
        <w:tc>
          <w:tcPr>
            <w:tcW w:w="4261" w:type="pct"/>
            <w:gridSpan w:val="7"/>
            <w:vAlign w:val="center"/>
          </w:tcPr>
          <w:p w14:paraId="407A701C" w14:textId="63E7738C" w:rsidR="00D761E5" w:rsidRPr="00D761E5" w:rsidRDefault="00D761E5" w:rsidP="00D761E5">
            <w:pPr>
              <w:rPr>
                <w:sz w:val="14"/>
                <w:szCs w:val="14"/>
                <w:lang w:val="sr-Cyrl-CS"/>
              </w:rPr>
            </w:pPr>
            <w:r w:rsidRPr="00CD14E1">
              <w:rPr>
                <w:sz w:val="14"/>
                <w:szCs w:val="14"/>
                <w:lang w:val="sr-Cyrl-CS"/>
              </w:rPr>
              <w:t xml:space="preserve">Маријановић Иван, Томић Александар, </w:t>
            </w:r>
            <w:r w:rsidRPr="00CD14E1">
              <w:rPr>
                <w:b/>
                <w:bCs/>
                <w:sz w:val="14"/>
                <w:szCs w:val="14"/>
                <w:lang w:val="sr-Cyrl-CS"/>
              </w:rPr>
              <w:t>Марић Небојша</w:t>
            </w:r>
            <w:r w:rsidRPr="00CD14E1">
              <w:rPr>
                <w:sz w:val="14"/>
                <w:szCs w:val="14"/>
                <w:lang w:val="sr-Cyrl-CS"/>
              </w:rPr>
              <w:t>, Пецарски Данијела, Шарац Момир, Пауновић Драгана, Русовић Синиша.</w:t>
            </w:r>
            <w:r w:rsidRPr="00CD14E1">
              <w:rPr>
                <w:sz w:val="14"/>
                <w:szCs w:val="14"/>
              </w:rPr>
              <w:t>Endovascular treatment of the subclavian artery aneurysm for high-risk patient –single center experience</w:t>
            </w:r>
          </w:p>
          <w:p w14:paraId="68E85DBF" w14:textId="342BC767" w:rsidR="00D761E5" w:rsidRPr="00974D3F" w:rsidRDefault="00D761E5" w:rsidP="00D761E5">
            <w:pPr>
              <w:rPr>
                <w:sz w:val="17"/>
                <w:szCs w:val="17"/>
                <w:lang w:val="sr-Cyrl-CS"/>
              </w:rPr>
            </w:pPr>
            <w:r w:rsidRPr="00CD14E1">
              <w:rPr>
                <w:sz w:val="14"/>
                <w:szCs w:val="14"/>
                <w:lang w:val="sr-Cyrl-CS"/>
              </w:rPr>
              <w:t>Војносанитетси преглед</w:t>
            </w:r>
            <w:r w:rsidRPr="00CD14E1">
              <w:rPr>
                <w:sz w:val="14"/>
                <w:szCs w:val="14"/>
              </w:rPr>
              <w:t>, Online First May, 2016</w:t>
            </w:r>
            <w:r w:rsidRPr="00CD14E1">
              <w:rPr>
                <w:sz w:val="14"/>
                <w:szCs w:val="14"/>
                <w:lang w:val="sr-Cyrl-RS"/>
              </w:rPr>
              <w:t xml:space="preserve">  M23</w:t>
            </w:r>
          </w:p>
        </w:tc>
        <w:tc>
          <w:tcPr>
            <w:tcW w:w="441" w:type="pct"/>
            <w:tcBorders>
              <w:top w:val="single" w:sz="4" w:space="0" w:color="auto"/>
              <w:left w:val="single" w:sz="4" w:space="0" w:color="auto"/>
              <w:bottom w:val="single" w:sz="4" w:space="0" w:color="auto"/>
              <w:right w:val="single" w:sz="4" w:space="0" w:color="auto"/>
            </w:tcBorders>
            <w:vAlign w:val="center"/>
          </w:tcPr>
          <w:p w14:paraId="35615CFA" w14:textId="2CE101E7" w:rsidR="00D761E5" w:rsidRPr="00D761E5" w:rsidRDefault="00D761E5" w:rsidP="00D761E5">
            <w:pPr>
              <w:jc w:val="center"/>
              <w:rPr>
                <w:sz w:val="17"/>
                <w:szCs w:val="17"/>
                <w:lang w:val="sr-Cyrl-RS"/>
              </w:rPr>
            </w:pPr>
            <w:r>
              <w:rPr>
                <w:sz w:val="17"/>
                <w:szCs w:val="17"/>
                <w:lang w:val="sr-Cyrl-RS"/>
              </w:rPr>
              <w:t>М23</w:t>
            </w:r>
          </w:p>
        </w:tc>
      </w:tr>
      <w:tr w:rsidR="00D761E5" w:rsidRPr="00974D3F" w14:paraId="459CFE15" w14:textId="77777777" w:rsidTr="00D761E5">
        <w:trPr>
          <w:trHeight w:val="227"/>
          <w:jc w:val="center"/>
        </w:trPr>
        <w:tc>
          <w:tcPr>
            <w:tcW w:w="298" w:type="pct"/>
            <w:tcBorders>
              <w:top w:val="single" w:sz="4" w:space="0" w:color="auto"/>
              <w:left w:val="single" w:sz="4" w:space="0" w:color="auto"/>
              <w:bottom w:val="single" w:sz="4" w:space="0" w:color="auto"/>
              <w:right w:val="single" w:sz="4" w:space="0" w:color="auto"/>
            </w:tcBorders>
            <w:vAlign w:val="center"/>
          </w:tcPr>
          <w:p w14:paraId="608E0961" w14:textId="77777777" w:rsidR="00D761E5" w:rsidRPr="00974D3F" w:rsidRDefault="00D761E5" w:rsidP="00D761E5">
            <w:pPr>
              <w:jc w:val="center"/>
              <w:rPr>
                <w:sz w:val="17"/>
                <w:szCs w:val="17"/>
                <w:lang w:val="sr-Cyrl-CS"/>
              </w:rPr>
            </w:pPr>
            <w:r w:rsidRPr="00974D3F">
              <w:rPr>
                <w:sz w:val="17"/>
                <w:szCs w:val="17"/>
                <w:lang w:val="sr-Cyrl-CS"/>
              </w:rPr>
              <w:t>4.</w:t>
            </w:r>
          </w:p>
        </w:tc>
        <w:tc>
          <w:tcPr>
            <w:tcW w:w="4261" w:type="pct"/>
            <w:gridSpan w:val="7"/>
            <w:vAlign w:val="center"/>
          </w:tcPr>
          <w:p w14:paraId="440AAF45" w14:textId="0E8D7D1C" w:rsidR="00D761E5" w:rsidRPr="00974D3F" w:rsidRDefault="00D761E5" w:rsidP="00D761E5">
            <w:pPr>
              <w:rPr>
                <w:sz w:val="17"/>
                <w:szCs w:val="17"/>
              </w:rPr>
            </w:pPr>
            <w:r w:rsidRPr="00CD14E1">
              <w:rPr>
                <w:rFonts w:eastAsia="AdobeFangsongStd-Regular"/>
                <w:b/>
                <w:bCs/>
                <w:sz w:val="14"/>
                <w:szCs w:val="14"/>
                <w:lang w:val="sr-Cyrl-CS"/>
              </w:rPr>
              <w:t>Марић Небојша</w:t>
            </w:r>
            <w:r w:rsidRPr="00CD14E1">
              <w:rPr>
                <w:rFonts w:eastAsia="AdobeFangsongStd-Regular"/>
                <w:sz w:val="14"/>
                <w:szCs w:val="14"/>
                <w:lang w:val="sr-Cyrl-CS"/>
              </w:rPr>
              <w:t>, Костовски Вања, Пандрц Милена, Цвијановић Владо, Ристановић Александар, Вешовић Наташа, Ђенић Љубинко, Стојковић Дејан, Мирановић Бојана.</w:t>
            </w:r>
            <w:r w:rsidRPr="00CD14E1">
              <w:rPr>
                <w:rFonts w:eastAsia="AdobeFangsongStd-Regular"/>
                <w:sz w:val="14"/>
                <w:szCs w:val="14"/>
              </w:rPr>
              <w:t>Pulmonary Sclerosing Haemangioma - Case Report</w:t>
            </w:r>
            <w:r w:rsidRPr="00CD14E1">
              <w:rPr>
                <w:sz w:val="14"/>
                <w:szCs w:val="14"/>
              </w:rPr>
              <w:t>J Clin Case Rep 2015, 5:10</w:t>
            </w:r>
            <w:r w:rsidRPr="00CD14E1">
              <w:rPr>
                <w:sz w:val="14"/>
                <w:szCs w:val="14"/>
                <w:lang w:val="sr-Cyrl-RS"/>
              </w:rPr>
              <w:t xml:space="preserve">   М22</w:t>
            </w:r>
          </w:p>
        </w:tc>
        <w:tc>
          <w:tcPr>
            <w:tcW w:w="441" w:type="pct"/>
            <w:tcBorders>
              <w:top w:val="single" w:sz="4" w:space="0" w:color="auto"/>
              <w:left w:val="single" w:sz="4" w:space="0" w:color="auto"/>
              <w:bottom w:val="single" w:sz="4" w:space="0" w:color="auto"/>
              <w:right w:val="single" w:sz="4" w:space="0" w:color="auto"/>
            </w:tcBorders>
            <w:vAlign w:val="center"/>
          </w:tcPr>
          <w:p w14:paraId="68F2CC85" w14:textId="5F61B999" w:rsidR="00D761E5" w:rsidRPr="00D761E5" w:rsidRDefault="00D761E5" w:rsidP="00D761E5">
            <w:pPr>
              <w:jc w:val="center"/>
              <w:rPr>
                <w:sz w:val="17"/>
                <w:szCs w:val="17"/>
                <w:lang w:val="sr-Cyrl-RS"/>
              </w:rPr>
            </w:pPr>
            <w:r>
              <w:rPr>
                <w:sz w:val="17"/>
                <w:szCs w:val="17"/>
                <w:lang w:val="sr-Cyrl-RS"/>
              </w:rPr>
              <w:t>М22</w:t>
            </w:r>
          </w:p>
        </w:tc>
      </w:tr>
      <w:tr w:rsidR="00D761E5" w:rsidRPr="00974D3F" w14:paraId="6399C106" w14:textId="77777777" w:rsidTr="00D761E5">
        <w:trPr>
          <w:trHeight w:val="227"/>
          <w:jc w:val="center"/>
        </w:trPr>
        <w:tc>
          <w:tcPr>
            <w:tcW w:w="298" w:type="pct"/>
            <w:tcBorders>
              <w:top w:val="single" w:sz="4" w:space="0" w:color="auto"/>
              <w:left w:val="single" w:sz="4" w:space="0" w:color="auto"/>
              <w:bottom w:val="single" w:sz="4" w:space="0" w:color="auto"/>
              <w:right w:val="single" w:sz="4" w:space="0" w:color="auto"/>
            </w:tcBorders>
            <w:vAlign w:val="center"/>
          </w:tcPr>
          <w:p w14:paraId="32CC3775" w14:textId="77777777" w:rsidR="00D761E5" w:rsidRPr="00974D3F" w:rsidRDefault="00D761E5" w:rsidP="00D761E5">
            <w:pPr>
              <w:jc w:val="center"/>
              <w:rPr>
                <w:sz w:val="17"/>
                <w:szCs w:val="17"/>
                <w:lang w:val="sr-Cyrl-CS"/>
              </w:rPr>
            </w:pPr>
            <w:r w:rsidRPr="00974D3F">
              <w:rPr>
                <w:sz w:val="17"/>
                <w:szCs w:val="17"/>
                <w:lang w:val="sr-Cyrl-CS"/>
              </w:rPr>
              <w:t>5.</w:t>
            </w:r>
          </w:p>
        </w:tc>
        <w:tc>
          <w:tcPr>
            <w:tcW w:w="4261" w:type="pct"/>
            <w:gridSpan w:val="7"/>
            <w:vAlign w:val="center"/>
          </w:tcPr>
          <w:p w14:paraId="5F785673" w14:textId="6505419C" w:rsidR="00D761E5" w:rsidRPr="00974D3F" w:rsidRDefault="00D761E5" w:rsidP="00D761E5">
            <w:pPr>
              <w:rPr>
                <w:sz w:val="17"/>
                <w:szCs w:val="17"/>
                <w:lang w:val="ru-RU"/>
              </w:rPr>
            </w:pPr>
            <w:r w:rsidRPr="00CD14E1">
              <w:rPr>
                <w:b/>
                <w:bCs/>
                <w:sz w:val="14"/>
                <w:szCs w:val="14"/>
                <w:lang w:val="ru-RU"/>
              </w:rPr>
              <w:t>Марић Небојша</w:t>
            </w:r>
            <w:r w:rsidRPr="00CD14E1">
              <w:rPr>
                <w:sz w:val="14"/>
                <w:szCs w:val="14"/>
                <w:lang w:val="ru-RU"/>
              </w:rPr>
              <w:t xml:space="preserve">, Михаиловић Никола </w:t>
            </w:r>
            <w:r w:rsidRPr="00CD14E1">
              <w:rPr>
                <w:sz w:val="14"/>
                <w:szCs w:val="14"/>
                <w:lang w:val="sr-Cyrl-CS"/>
              </w:rPr>
              <w:t>ВАТС тимектомија као метода избора у хируршком третману пацијената оболелих од мијастеније гравис</w:t>
            </w:r>
            <w:r w:rsidRPr="00CD14E1">
              <w:rPr>
                <w:sz w:val="14"/>
                <w:szCs w:val="14"/>
              </w:rPr>
              <w:t>MD-Medical Data 2015;7(2): 167-172</w:t>
            </w:r>
            <w:r w:rsidRPr="00CD14E1">
              <w:rPr>
                <w:sz w:val="14"/>
                <w:szCs w:val="14"/>
                <w:lang w:val="sr-Cyrl-RS"/>
              </w:rPr>
              <w:t xml:space="preserve">   М52</w:t>
            </w:r>
          </w:p>
        </w:tc>
        <w:tc>
          <w:tcPr>
            <w:tcW w:w="441" w:type="pct"/>
            <w:tcBorders>
              <w:top w:val="single" w:sz="4" w:space="0" w:color="auto"/>
              <w:left w:val="single" w:sz="4" w:space="0" w:color="auto"/>
              <w:bottom w:val="single" w:sz="4" w:space="0" w:color="auto"/>
              <w:right w:val="single" w:sz="4" w:space="0" w:color="auto"/>
            </w:tcBorders>
            <w:vAlign w:val="center"/>
          </w:tcPr>
          <w:p w14:paraId="2699568A" w14:textId="0B1BA4AB" w:rsidR="00D761E5" w:rsidRPr="00D761E5" w:rsidRDefault="00D761E5" w:rsidP="00D761E5">
            <w:pPr>
              <w:jc w:val="center"/>
              <w:rPr>
                <w:sz w:val="17"/>
                <w:szCs w:val="17"/>
                <w:lang w:val="sr-Cyrl-RS"/>
              </w:rPr>
            </w:pPr>
            <w:r>
              <w:rPr>
                <w:sz w:val="17"/>
                <w:szCs w:val="17"/>
                <w:lang w:val="sr-Cyrl-RS"/>
              </w:rPr>
              <w:t>М52</w:t>
            </w:r>
          </w:p>
        </w:tc>
      </w:tr>
      <w:tr w:rsidR="00D761E5" w:rsidRPr="00974D3F" w14:paraId="2DAE97A1" w14:textId="77777777" w:rsidTr="00D761E5">
        <w:trPr>
          <w:trHeight w:val="532"/>
          <w:jc w:val="center"/>
        </w:trPr>
        <w:tc>
          <w:tcPr>
            <w:tcW w:w="298" w:type="pct"/>
            <w:tcBorders>
              <w:top w:val="single" w:sz="4" w:space="0" w:color="auto"/>
              <w:left w:val="single" w:sz="4" w:space="0" w:color="auto"/>
              <w:bottom w:val="single" w:sz="4" w:space="0" w:color="auto"/>
              <w:right w:val="single" w:sz="4" w:space="0" w:color="auto"/>
            </w:tcBorders>
            <w:vAlign w:val="center"/>
          </w:tcPr>
          <w:p w14:paraId="1C8EFBAB" w14:textId="77777777" w:rsidR="00D761E5" w:rsidRPr="00974D3F" w:rsidRDefault="00D761E5" w:rsidP="00D761E5">
            <w:pPr>
              <w:jc w:val="center"/>
              <w:rPr>
                <w:sz w:val="17"/>
                <w:szCs w:val="17"/>
                <w:lang w:val="sr-Cyrl-CS"/>
              </w:rPr>
            </w:pPr>
            <w:r w:rsidRPr="00974D3F">
              <w:rPr>
                <w:sz w:val="17"/>
                <w:szCs w:val="17"/>
                <w:lang w:val="sr-Cyrl-CS"/>
              </w:rPr>
              <w:t>6.</w:t>
            </w:r>
          </w:p>
        </w:tc>
        <w:tc>
          <w:tcPr>
            <w:tcW w:w="4261" w:type="pct"/>
            <w:gridSpan w:val="7"/>
            <w:vAlign w:val="center"/>
          </w:tcPr>
          <w:p w14:paraId="34598598" w14:textId="6F1DC3A5" w:rsidR="00D761E5" w:rsidRPr="00D761E5" w:rsidRDefault="00D761E5" w:rsidP="00D761E5">
            <w:pPr>
              <w:rPr>
                <w:sz w:val="14"/>
                <w:szCs w:val="14"/>
                <w:lang w:val="sr-Cyrl-CS"/>
              </w:rPr>
            </w:pPr>
            <w:r w:rsidRPr="00CD14E1">
              <w:rPr>
                <w:sz w:val="14"/>
                <w:szCs w:val="14"/>
                <w:lang w:val="sr-Cyrl-CS"/>
              </w:rPr>
              <w:t>Ђорђевић Драган ,</w:t>
            </w:r>
            <w:r w:rsidRPr="00CD14E1">
              <w:rPr>
                <w:b/>
                <w:bCs/>
                <w:sz w:val="14"/>
                <w:szCs w:val="14"/>
                <w:lang w:val="sr-Cyrl-CS"/>
              </w:rPr>
              <w:t>Марић Небојша</w:t>
            </w:r>
            <w:r w:rsidRPr="00CD14E1">
              <w:rPr>
                <w:sz w:val="14"/>
                <w:szCs w:val="14"/>
                <w:lang w:val="sr-Cyrl-CS"/>
              </w:rPr>
              <w:t>, Ковачевић Снежана, Добросављевић Живадин, Рондовић Горан, Дамјановић Небојша,</w:t>
            </w:r>
            <w:r>
              <w:rPr>
                <w:sz w:val="14"/>
                <w:szCs w:val="14"/>
                <w:lang w:val="sr-Cyrl-CS"/>
              </w:rPr>
              <w:t xml:space="preserve"> </w:t>
            </w:r>
            <w:r w:rsidRPr="00CD14E1">
              <w:rPr>
                <w:sz w:val="14"/>
                <w:szCs w:val="14"/>
                <w:lang w:val="sr-Cyrl-CS"/>
              </w:rPr>
              <w:t>Анестезија и видеоасистирана торакоскопска тимектомија код болесника са мијастенијом гравис</w:t>
            </w:r>
            <w:r>
              <w:rPr>
                <w:sz w:val="14"/>
                <w:szCs w:val="14"/>
                <w:lang w:val="sr-Cyrl-CS"/>
              </w:rPr>
              <w:t xml:space="preserve"> </w:t>
            </w:r>
            <w:r w:rsidRPr="00CD14E1">
              <w:rPr>
                <w:color w:val="222222"/>
                <w:sz w:val="14"/>
                <w:szCs w:val="14"/>
                <w:shd w:val="clear" w:color="auto" w:fill="FFFFFF"/>
              </w:rPr>
              <w:t>Serbian</w:t>
            </w:r>
            <w:r w:rsidRPr="00CD14E1">
              <w:rPr>
                <w:color w:val="222222"/>
                <w:sz w:val="14"/>
                <w:szCs w:val="14"/>
                <w:shd w:val="clear" w:color="auto" w:fill="FFFFFF"/>
                <w:lang w:val="sr-Cyrl-CS"/>
              </w:rPr>
              <w:t xml:space="preserve"> </w:t>
            </w:r>
            <w:r w:rsidRPr="00CD14E1">
              <w:rPr>
                <w:color w:val="222222"/>
                <w:sz w:val="14"/>
                <w:szCs w:val="14"/>
                <w:shd w:val="clear" w:color="auto" w:fill="FFFFFF"/>
              </w:rPr>
              <w:t>Journal</w:t>
            </w:r>
            <w:r w:rsidRPr="00CD14E1">
              <w:rPr>
                <w:color w:val="222222"/>
                <w:sz w:val="14"/>
                <w:szCs w:val="14"/>
                <w:shd w:val="clear" w:color="auto" w:fill="FFFFFF"/>
                <w:lang w:val="sr-Cyrl-CS"/>
              </w:rPr>
              <w:t xml:space="preserve"> </w:t>
            </w:r>
            <w:r w:rsidRPr="00CD14E1">
              <w:rPr>
                <w:color w:val="222222"/>
                <w:sz w:val="14"/>
                <w:szCs w:val="14"/>
                <w:shd w:val="clear" w:color="auto" w:fill="FFFFFF"/>
              </w:rPr>
              <w:t>of</w:t>
            </w:r>
            <w:r w:rsidRPr="00CD14E1">
              <w:rPr>
                <w:color w:val="222222"/>
                <w:sz w:val="14"/>
                <w:szCs w:val="14"/>
                <w:shd w:val="clear" w:color="auto" w:fill="FFFFFF"/>
                <w:lang w:val="sr-Cyrl-CS"/>
              </w:rPr>
              <w:t xml:space="preserve"> </w:t>
            </w:r>
            <w:r w:rsidRPr="00CD14E1">
              <w:rPr>
                <w:color w:val="222222"/>
                <w:sz w:val="14"/>
                <w:szCs w:val="14"/>
                <w:shd w:val="clear" w:color="auto" w:fill="FFFFFF"/>
              </w:rPr>
              <w:t>Anesthesia</w:t>
            </w:r>
            <w:r w:rsidRPr="00CD14E1">
              <w:rPr>
                <w:color w:val="222222"/>
                <w:sz w:val="14"/>
                <w:szCs w:val="14"/>
                <w:shd w:val="clear" w:color="auto" w:fill="FFFFFF"/>
                <w:lang w:val="sr-Cyrl-CS"/>
              </w:rPr>
              <w:t xml:space="preserve"> </w:t>
            </w:r>
            <w:r w:rsidRPr="00CD14E1">
              <w:rPr>
                <w:color w:val="222222"/>
                <w:sz w:val="14"/>
                <w:szCs w:val="14"/>
                <w:shd w:val="clear" w:color="auto" w:fill="FFFFFF"/>
              </w:rPr>
              <w:t>and</w:t>
            </w:r>
            <w:r w:rsidRPr="00CD14E1">
              <w:rPr>
                <w:color w:val="222222"/>
                <w:sz w:val="14"/>
                <w:szCs w:val="14"/>
                <w:shd w:val="clear" w:color="auto" w:fill="FFFFFF"/>
                <w:lang w:val="sr-Cyrl-CS"/>
              </w:rPr>
              <w:t xml:space="preserve"> </w:t>
            </w:r>
            <w:r w:rsidRPr="00CD14E1">
              <w:rPr>
                <w:color w:val="222222"/>
                <w:sz w:val="14"/>
                <w:szCs w:val="14"/>
                <w:shd w:val="clear" w:color="auto" w:fill="FFFFFF"/>
              </w:rPr>
              <w:t>Intensive</w:t>
            </w:r>
            <w:r w:rsidRPr="00CD14E1">
              <w:rPr>
                <w:color w:val="222222"/>
                <w:sz w:val="14"/>
                <w:szCs w:val="14"/>
                <w:shd w:val="clear" w:color="auto" w:fill="FFFFFF"/>
                <w:lang w:val="sr-Cyrl-CS"/>
              </w:rPr>
              <w:t xml:space="preserve"> </w:t>
            </w:r>
            <w:r w:rsidRPr="00CD14E1">
              <w:rPr>
                <w:color w:val="222222"/>
                <w:sz w:val="14"/>
                <w:szCs w:val="14"/>
                <w:shd w:val="clear" w:color="auto" w:fill="FFFFFF"/>
              </w:rPr>
              <w:t>Therapy</w:t>
            </w:r>
            <w:r w:rsidRPr="00CD14E1">
              <w:rPr>
                <w:color w:val="222222"/>
                <w:sz w:val="14"/>
                <w:szCs w:val="14"/>
                <w:shd w:val="clear" w:color="auto" w:fill="FFFFFF"/>
                <w:lang w:val="sr-Cyrl-CS"/>
              </w:rPr>
              <w:t xml:space="preserve">, </w:t>
            </w:r>
            <w:r w:rsidRPr="00CD14E1">
              <w:rPr>
                <w:color w:val="222222"/>
                <w:sz w:val="14"/>
                <w:szCs w:val="14"/>
                <w:shd w:val="clear" w:color="auto" w:fill="FFFFFF"/>
              </w:rPr>
              <w:t>vol</w:t>
            </w:r>
            <w:r w:rsidRPr="00CD14E1">
              <w:rPr>
                <w:color w:val="222222"/>
                <w:sz w:val="14"/>
                <w:szCs w:val="14"/>
                <w:shd w:val="clear" w:color="auto" w:fill="FFFFFF"/>
                <w:lang w:val="sr-Cyrl-CS"/>
              </w:rPr>
              <w:t xml:space="preserve">. 35, </w:t>
            </w:r>
            <w:r w:rsidRPr="00CD14E1">
              <w:rPr>
                <w:color w:val="222222"/>
                <w:sz w:val="14"/>
                <w:szCs w:val="14"/>
                <w:shd w:val="clear" w:color="auto" w:fill="FFFFFF"/>
              </w:rPr>
              <w:t>br</w:t>
            </w:r>
            <w:r w:rsidRPr="00CD14E1">
              <w:rPr>
                <w:color w:val="222222"/>
                <w:sz w:val="14"/>
                <w:szCs w:val="14"/>
                <w:shd w:val="clear" w:color="auto" w:fill="FFFFFF"/>
                <w:lang w:val="sr-Cyrl-CS"/>
              </w:rPr>
              <w:t xml:space="preserve">. 1-2, </w:t>
            </w:r>
            <w:r w:rsidRPr="00CD14E1">
              <w:rPr>
                <w:color w:val="222222"/>
                <w:sz w:val="14"/>
                <w:szCs w:val="14"/>
                <w:shd w:val="clear" w:color="auto" w:fill="FFFFFF"/>
              </w:rPr>
              <w:t>str</w:t>
            </w:r>
            <w:r w:rsidRPr="00CD14E1">
              <w:rPr>
                <w:color w:val="222222"/>
                <w:sz w:val="14"/>
                <w:szCs w:val="14"/>
                <w:shd w:val="clear" w:color="auto" w:fill="FFFFFF"/>
                <w:lang w:val="sr-Cyrl-CS"/>
              </w:rPr>
              <w:t>. 85-90, 2013  М52</w:t>
            </w:r>
          </w:p>
        </w:tc>
        <w:tc>
          <w:tcPr>
            <w:tcW w:w="441" w:type="pct"/>
            <w:tcBorders>
              <w:top w:val="single" w:sz="4" w:space="0" w:color="auto"/>
              <w:left w:val="single" w:sz="4" w:space="0" w:color="auto"/>
              <w:bottom w:val="single" w:sz="4" w:space="0" w:color="auto"/>
              <w:right w:val="single" w:sz="4" w:space="0" w:color="auto"/>
            </w:tcBorders>
            <w:vAlign w:val="center"/>
          </w:tcPr>
          <w:p w14:paraId="6966F414" w14:textId="6BB6DBCD" w:rsidR="00D761E5" w:rsidRPr="00D761E5" w:rsidRDefault="00D761E5" w:rsidP="00D761E5">
            <w:pPr>
              <w:jc w:val="center"/>
              <w:rPr>
                <w:sz w:val="17"/>
                <w:szCs w:val="17"/>
                <w:lang w:val="sr-Cyrl-RS"/>
              </w:rPr>
            </w:pPr>
            <w:r>
              <w:rPr>
                <w:sz w:val="17"/>
                <w:szCs w:val="17"/>
                <w:lang w:val="sr-Cyrl-RS"/>
              </w:rPr>
              <w:t>М52</w:t>
            </w:r>
          </w:p>
        </w:tc>
      </w:tr>
      <w:tr w:rsidR="00D761E5" w:rsidRPr="00974D3F" w14:paraId="03681F5F" w14:textId="77777777" w:rsidTr="00D761E5">
        <w:trPr>
          <w:trHeight w:val="227"/>
          <w:jc w:val="center"/>
        </w:trPr>
        <w:tc>
          <w:tcPr>
            <w:tcW w:w="298" w:type="pct"/>
            <w:tcBorders>
              <w:top w:val="single" w:sz="4" w:space="0" w:color="auto"/>
              <w:left w:val="single" w:sz="4" w:space="0" w:color="auto"/>
              <w:bottom w:val="single" w:sz="4" w:space="0" w:color="auto"/>
              <w:right w:val="single" w:sz="4" w:space="0" w:color="auto"/>
            </w:tcBorders>
            <w:vAlign w:val="center"/>
          </w:tcPr>
          <w:p w14:paraId="1DFBD8B4" w14:textId="77777777" w:rsidR="00D761E5" w:rsidRPr="00974D3F" w:rsidRDefault="00D761E5" w:rsidP="00D761E5">
            <w:pPr>
              <w:jc w:val="center"/>
              <w:rPr>
                <w:sz w:val="17"/>
                <w:szCs w:val="17"/>
                <w:lang w:val="sr-Cyrl-CS"/>
              </w:rPr>
            </w:pPr>
            <w:r w:rsidRPr="00974D3F">
              <w:rPr>
                <w:sz w:val="17"/>
                <w:szCs w:val="17"/>
                <w:lang w:val="sr-Cyrl-CS"/>
              </w:rPr>
              <w:t>7.</w:t>
            </w:r>
          </w:p>
        </w:tc>
        <w:tc>
          <w:tcPr>
            <w:tcW w:w="4261" w:type="pct"/>
            <w:gridSpan w:val="7"/>
            <w:vAlign w:val="center"/>
          </w:tcPr>
          <w:p w14:paraId="61B5235E" w14:textId="51ACF18F" w:rsidR="00D761E5" w:rsidRPr="00277865" w:rsidRDefault="00D761E5" w:rsidP="00D761E5">
            <w:pPr>
              <w:rPr>
                <w:sz w:val="17"/>
                <w:szCs w:val="17"/>
              </w:rPr>
            </w:pPr>
            <w:r w:rsidRPr="00CD14E1">
              <w:rPr>
                <w:sz w:val="14"/>
                <w:szCs w:val="14"/>
                <w:lang w:val="sr-Cyrl-CS"/>
              </w:rPr>
              <w:t>Цвијановић Владо, Станић Војкан, Ристановић Александар, Гулић Бојан, Дурковић Саво, Стам</w:t>
            </w:r>
            <w:r w:rsidRPr="00CD14E1">
              <w:rPr>
                <w:sz w:val="14"/>
                <w:szCs w:val="14"/>
              </w:rPr>
              <w:t>e</w:t>
            </w:r>
            <w:r w:rsidRPr="00CD14E1">
              <w:rPr>
                <w:sz w:val="14"/>
                <w:szCs w:val="14"/>
                <w:lang w:val="sr-Cyrl-CS"/>
              </w:rPr>
              <w:t xml:space="preserve">новић Давор, </w:t>
            </w:r>
            <w:r w:rsidRPr="00CD14E1">
              <w:rPr>
                <w:b/>
                <w:bCs/>
                <w:sz w:val="14"/>
                <w:szCs w:val="14"/>
                <w:lang w:val="sr-Cyrl-CS"/>
              </w:rPr>
              <w:t>Марић Небојша,</w:t>
            </w:r>
            <w:r>
              <w:rPr>
                <w:b/>
                <w:bCs/>
                <w:sz w:val="14"/>
                <w:szCs w:val="14"/>
                <w:lang w:val="sr-Cyrl-CS"/>
              </w:rPr>
              <w:t xml:space="preserve"> </w:t>
            </w:r>
            <w:r w:rsidRPr="00CD14E1">
              <w:rPr>
                <w:sz w:val="14"/>
                <w:szCs w:val="14"/>
                <w:lang w:val="sr-Cyrl-CS"/>
              </w:rPr>
              <w:t>Десцедентни некротизирајући медијастинитис</w:t>
            </w:r>
            <w:r>
              <w:rPr>
                <w:sz w:val="14"/>
                <w:szCs w:val="14"/>
                <w:lang w:val="sr-Cyrl-CS"/>
              </w:rPr>
              <w:t xml:space="preserve"> </w:t>
            </w:r>
            <w:r w:rsidRPr="00CD14E1">
              <w:rPr>
                <w:sz w:val="14"/>
                <w:szCs w:val="14"/>
                <w:lang w:val="sr-Cyrl-CS"/>
              </w:rPr>
              <w:t>Војносанитетски преглед , вол. 63, бр. 7, стр. 677-680, 2006  M23</w:t>
            </w:r>
          </w:p>
        </w:tc>
        <w:tc>
          <w:tcPr>
            <w:tcW w:w="441" w:type="pct"/>
            <w:tcBorders>
              <w:top w:val="single" w:sz="4" w:space="0" w:color="auto"/>
              <w:left w:val="single" w:sz="4" w:space="0" w:color="auto"/>
              <w:bottom w:val="single" w:sz="4" w:space="0" w:color="auto"/>
              <w:right w:val="single" w:sz="4" w:space="0" w:color="auto"/>
            </w:tcBorders>
            <w:vAlign w:val="center"/>
          </w:tcPr>
          <w:p w14:paraId="7D1AACE7" w14:textId="76DACFB4" w:rsidR="00D761E5" w:rsidRPr="00D761E5" w:rsidRDefault="00D761E5" w:rsidP="00D761E5">
            <w:pPr>
              <w:jc w:val="center"/>
              <w:rPr>
                <w:sz w:val="17"/>
                <w:szCs w:val="17"/>
                <w:lang w:val="sr-Cyrl-RS"/>
              </w:rPr>
            </w:pPr>
            <w:r>
              <w:rPr>
                <w:sz w:val="17"/>
                <w:szCs w:val="17"/>
                <w:lang w:val="sr-Cyrl-RS"/>
              </w:rPr>
              <w:t>М23</w:t>
            </w:r>
          </w:p>
        </w:tc>
      </w:tr>
      <w:tr w:rsidR="00D761E5" w:rsidRPr="00974D3F" w14:paraId="597B4F0A" w14:textId="77777777" w:rsidTr="00D761E5">
        <w:trPr>
          <w:trHeight w:val="227"/>
          <w:jc w:val="center"/>
        </w:trPr>
        <w:tc>
          <w:tcPr>
            <w:tcW w:w="298" w:type="pct"/>
            <w:tcBorders>
              <w:top w:val="single" w:sz="4" w:space="0" w:color="auto"/>
              <w:left w:val="single" w:sz="4" w:space="0" w:color="auto"/>
              <w:bottom w:val="single" w:sz="4" w:space="0" w:color="auto"/>
              <w:right w:val="single" w:sz="4" w:space="0" w:color="auto"/>
            </w:tcBorders>
            <w:vAlign w:val="center"/>
          </w:tcPr>
          <w:p w14:paraId="4C881FF5" w14:textId="77777777" w:rsidR="00D761E5" w:rsidRPr="00974D3F" w:rsidRDefault="00D761E5" w:rsidP="00D761E5">
            <w:pPr>
              <w:jc w:val="center"/>
              <w:rPr>
                <w:sz w:val="17"/>
                <w:szCs w:val="17"/>
                <w:lang w:val="sr-Cyrl-CS"/>
              </w:rPr>
            </w:pPr>
            <w:r w:rsidRPr="00974D3F">
              <w:rPr>
                <w:sz w:val="17"/>
                <w:szCs w:val="17"/>
                <w:lang w:val="sr-Cyrl-CS"/>
              </w:rPr>
              <w:t>8.</w:t>
            </w:r>
          </w:p>
        </w:tc>
        <w:tc>
          <w:tcPr>
            <w:tcW w:w="4261" w:type="pct"/>
            <w:gridSpan w:val="7"/>
            <w:vAlign w:val="center"/>
          </w:tcPr>
          <w:p w14:paraId="1D3EC66F" w14:textId="72BBEC03" w:rsidR="00D761E5" w:rsidRPr="00277865" w:rsidRDefault="00D761E5" w:rsidP="00D761E5">
            <w:pPr>
              <w:pStyle w:val="desc"/>
              <w:spacing w:before="0" w:beforeAutospacing="0" w:after="0" w:afterAutospacing="0"/>
              <w:rPr>
                <w:sz w:val="17"/>
                <w:szCs w:val="17"/>
              </w:rPr>
            </w:pPr>
            <w:r w:rsidRPr="00CD14E1">
              <w:rPr>
                <w:sz w:val="14"/>
                <w:szCs w:val="14"/>
                <w:lang w:val="sr-Cyrl-CS"/>
              </w:rPr>
              <w:t xml:space="preserve">Цвијановић Владо, Станић Војкан, Ристановић Александар, Гулић Бојан, Дурковић Саво, Стамнеовић Давор, </w:t>
            </w:r>
            <w:r w:rsidRPr="00CD14E1">
              <w:rPr>
                <w:b/>
                <w:bCs/>
                <w:sz w:val="14"/>
                <w:szCs w:val="14"/>
                <w:lang w:val="sr-Cyrl-CS"/>
              </w:rPr>
              <w:t>Марић Небојша</w:t>
            </w:r>
            <w:r w:rsidRPr="00CD14E1">
              <w:rPr>
                <w:sz w:val="14"/>
                <w:szCs w:val="14"/>
                <w:lang w:val="sr-Cyrl-CS"/>
              </w:rPr>
              <w:t>, Ковачевић Снежана,Торакохируршко решавање енормне елевације леве хемидијафрагме</w:t>
            </w:r>
            <w:r>
              <w:rPr>
                <w:sz w:val="14"/>
                <w:szCs w:val="14"/>
                <w:lang w:val="sr-Cyrl-CS"/>
              </w:rPr>
              <w:t xml:space="preserve"> </w:t>
            </w:r>
            <w:r w:rsidRPr="00CD14E1">
              <w:rPr>
                <w:sz w:val="14"/>
                <w:szCs w:val="14"/>
                <w:lang w:val="sr-Cyrl-CS"/>
              </w:rPr>
              <w:t>Војносанитетски преглед, вол. 64 , бр. 4, стр. 279-282, 2007  M23</w:t>
            </w:r>
          </w:p>
        </w:tc>
        <w:tc>
          <w:tcPr>
            <w:tcW w:w="441" w:type="pct"/>
            <w:tcBorders>
              <w:top w:val="single" w:sz="4" w:space="0" w:color="auto"/>
              <w:left w:val="single" w:sz="4" w:space="0" w:color="auto"/>
              <w:bottom w:val="single" w:sz="4" w:space="0" w:color="auto"/>
              <w:right w:val="single" w:sz="4" w:space="0" w:color="auto"/>
            </w:tcBorders>
            <w:vAlign w:val="center"/>
          </w:tcPr>
          <w:p w14:paraId="0C4F4E4B" w14:textId="25D4BD1C" w:rsidR="00D761E5" w:rsidRPr="00D761E5" w:rsidRDefault="00D761E5" w:rsidP="00D761E5">
            <w:pPr>
              <w:jc w:val="center"/>
              <w:rPr>
                <w:sz w:val="17"/>
                <w:szCs w:val="17"/>
                <w:lang w:val="sr-Cyrl-RS"/>
              </w:rPr>
            </w:pPr>
            <w:r>
              <w:rPr>
                <w:sz w:val="17"/>
                <w:szCs w:val="17"/>
                <w:lang w:val="sr-Cyrl-RS"/>
              </w:rPr>
              <w:t>М23</w:t>
            </w:r>
          </w:p>
        </w:tc>
      </w:tr>
      <w:tr w:rsidR="00D761E5" w:rsidRPr="00974D3F" w14:paraId="32CADCB1" w14:textId="77777777" w:rsidTr="00D761E5">
        <w:trPr>
          <w:trHeight w:val="227"/>
          <w:jc w:val="center"/>
        </w:trPr>
        <w:tc>
          <w:tcPr>
            <w:tcW w:w="298" w:type="pct"/>
            <w:tcBorders>
              <w:top w:val="single" w:sz="4" w:space="0" w:color="auto"/>
              <w:left w:val="single" w:sz="4" w:space="0" w:color="auto"/>
              <w:bottom w:val="single" w:sz="4" w:space="0" w:color="auto"/>
              <w:right w:val="single" w:sz="4" w:space="0" w:color="auto"/>
            </w:tcBorders>
            <w:vAlign w:val="center"/>
          </w:tcPr>
          <w:p w14:paraId="6A940A85" w14:textId="77777777" w:rsidR="00D761E5" w:rsidRPr="00974D3F" w:rsidRDefault="00D761E5" w:rsidP="00D761E5">
            <w:pPr>
              <w:jc w:val="center"/>
              <w:rPr>
                <w:sz w:val="17"/>
                <w:szCs w:val="17"/>
                <w:lang w:val="sr-Cyrl-CS"/>
              </w:rPr>
            </w:pPr>
            <w:r w:rsidRPr="00974D3F">
              <w:rPr>
                <w:sz w:val="17"/>
                <w:szCs w:val="17"/>
                <w:lang w:val="sr-Cyrl-CS"/>
              </w:rPr>
              <w:t>9.</w:t>
            </w:r>
          </w:p>
        </w:tc>
        <w:tc>
          <w:tcPr>
            <w:tcW w:w="4261" w:type="pct"/>
            <w:gridSpan w:val="7"/>
            <w:vAlign w:val="center"/>
          </w:tcPr>
          <w:p w14:paraId="4C6492FE" w14:textId="2E5A32F7" w:rsidR="00D761E5" w:rsidRPr="00277865" w:rsidRDefault="00D761E5" w:rsidP="00D761E5">
            <w:pPr>
              <w:pStyle w:val="desc"/>
              <w:spacing w:before="0" w:beforeAutospacing="0" w:after="0" w:afterAutospacing="0"/>
              <w:rPr>
                <w:sz w:val="17"/>
                <w:szCs w:val="17"/>
                <w:lang w:val="sr-Cyrl-CS"/>
              </w:rPr>
            </w:pPr>
            <w:r w:rsidRPr="00CD14E1">
              <w:rPr>
                <w:color w:val="444444"/>
                <w:sz w:val="14"/>
                <w:szCs w:val="14"/>
                <w:lang w:val="sr-Cyrl-RS"/>
              </w:rPr>
              <w:t>Квалитет живота после механичке вентилације код болесника лечених од пнеумоније</w:t>
            </w:r>
            <w:r>
              <w:rPr>
                <w:color w:val="444444"/>
                <w:sz w:val="14"/>
                <w:szCs w:val="14"/>
                <w:lang w:val="sr-Cyrl-RS"/>
              </w:rPr>
              <w:t xml:space="preserve"> </w:t>
            </w:r>
            <w:r w:rsidRPr="00CD14E1">
              <w:rPr>
                <w:color w:val="444444"/>
                <w:sz w:val="14"/>
                <w:szCs w:val="14"/>
                <w:lang w:val="sr-Cyrl-RS"/>
              </w:rPr>
              <w:t xml:space="preserve">Зорнић Ненад,Миловановић Драган,Стојадиновић Мирослав,Радовановић Драгче, Давидовић Горан,Симовић Стефан, </w:t>
            </w:r>
            <w:r w:rsidRPr="00CD14E1">
              <w:rPr>
                <w:b/>
                <w:bCs/>
                <w:color w:val="444444"/>
                <w:sz w:val="14"/>
                <w:szCs w:val="14"/>
                <w:lang w:val="sr-Cyrl-RS"/>
              </w:rPr>
              <w:t>Марић Небојша</w:t>
            </w:r>
            <w:r>
              <w:rPr>
                <w:b/>
                <w:bCs/>
                <w:color w:val="444444"/>
                <w:sz w:val="14"/>
                <w:szCs w:val="14"/>
                <w:lang w:val="sr-Cyrl-RS"/>
              </w:rPr>
              <w:t xml:space="preserve"> </w:t>
            </w:r>
            <w:r w:rsidRPr="00CD14E1">
              <w:rPr>
                <w:color w:val="444444"/>
                <w:sz w:val="14"/>
                <w:szCs w:val="14"/>
                <w:lang w:val="sr-Cyrl-RS"/>
              </w:rPr>
              <w:t>Војносанитетски преглед,вол.75,бр.9,стр.864-874,2018 М23</w:t>
            </w:r>
          </w:p>
        </w:tc>
        <w:tc>
          <w:tcPr>
            <w:tcW w:w="441" w:type="pct"/>
            <w:tcBorders>
              <w:top w:val="single" w:sz="4" w:space="0" w:color="auto"/>
              <w:left w:val="single" w:sz="4" w:space="0" w:color="auto"/>
              <w:bottom w:val="single" w:sz="4" w:space="0" w:color="auto"/>
              <w:right w:val="single" w:sz="4" w:space="0" w:color="auto"/>
            </w:tcBorders>
            <w:vAlign w:val="center"/>
          </w:tcPr>
          <w:p w14:paraId="4967EBB8" w14:textId="2685C780" w:rsidR="00D761E5" w:rsidRPr="00D761E5" w:rsidRDefault="00D761E5" w:rsidP="00D761E5">
            <w:pPr>
              <w:jc w:val="center"/>
              <w:rPr>
                <w:sz w:val="17"/>
                <w:szCs w:val="17"/>
                <w:lang w:val="sr-Cyrl-RS"/>
              </w:rPr>
            </w:pPr>
            <w:r>
              <w:rPr>
                <w:sz w:val="17"/>
                <w:szCs w:val="17"/>
                <w:lang w:val="sr-Cyrl-RS"/>
              </w:rPr>
              <w:t>М23</w:t>
            </w:r>
          </w:p>
        </w:tc>
      </w:tr>
      <w:tr w:rsidR="00D761E5" w:rsidRPr="00974D3F" w14:paraId="45D6FA55" w14:textId="77777777" w:rsidTr="00D761E5">
        <w:trPr>
          <w:trHeight w:val="227"/>
          <w:jc w:val="center"/>
        </w:trPr>
        <w:tc>
          <w:tcPr>
            <w:tcW w:w="298" w:type="pct"/>
            <w:tcBorders>
              <w:top w:val="single" w:sz="4" w:space="0" w:color="auto"/>
              <w:left w:val="single" w:sz="4" w:space="0" w:color="auto"/>
              <w:bottom w:val="single" w:sz="4" w:space="0" w:color="auto"/>
              <w:right w:val="single" w:sz="4" w:space="0" w:color="auto"/>
            </w:tcBorders>
            <w:vAlign w:val="center"/>
          </w:tcPr>
          <w:p w14:paraId="2B814CE4" w14:textId="77777777" w:rsidR="00D761E5" w:rsidRPr="00E700F9" w:rsidRDefault="00D761E5" w:rsidP="00D761E5">
            <w:pPr>
              <w:jc w:val="center"/>
              <w:rPr>
                <w:sz w:val="17"/>
                <w:szCs w:val="17"/>
                <w:lang w:val="sr-Cyrl-CS"/>
              </w:rPr>
            </w:pPr>
            <w:r w:rsidRPr="00E700F9">
              <w:rPr>
                <w:sz w:val="17"/>
                <w:szCs w:val="17"/>
                <w:lang w:val="sr-Cyrl-CS"/>
              </w:rPr>
              <w:t>10.</w:t>
            </w:r>
          </w:p>
        </w:tc>
        <w:tc>
          <w:tcPr>
            <w:tcW w:w="4261" w:type="pct"/>
            <w:gridSpan w:val="7"/>
            <w:vAlign w:val="center"/>
          </w:tcPr>
          <w:p w14:paraId="1A6F9176" w14:textId="5561FB94" w:rsidR="00D761E5" w:rsidRPr="00E700F9" w:rsidRDefault="00D761E5" w:rsidP="00D761E5">
            <w:pPr>
              <w:pStyle w:val="desc"/>
              <w:spacing w:before="0" w:beforeAutospacing="0" w:after="0" w:afterAutospacing="0"/>
              <w:rPr>
                <w:sz w:val="17"/>
                <w:szCs w:val="17"/>
                <w:lang w:val="sr-Cyrl-CS"/>
              </w:rPr>
            </w:pPr>
            <w:r w:rsidRPr="00E700F9">
              <w:rPr>
                <w:color w:val="444444"/>
                <w:sz w:val="14"/>
                <w:szCs w:val="14"/>
                <w:lang w:val="sr-Cyrl-RS"/>
              </w:rPr>
              <w:t>Предности видеоасистиране торакоскопске хирургије у поређењу са торакалном дренажом у лечењу примарног спонтаног пнеумоторакса Ристановић Александар,Стојковић Дејан,Костовски Вања,</w:t>
            </w:r>
            <w:r w:rsidRPr="00E700F9">
              <w:rPr>
                <w:b/>
                <w:bCs/>
                <w:color w:val="444444"/>
                <w:sz w:val="14"/>
                <w:szCs w:val="14"/>
                <w:lang w:val="sr-Cyrl-RS"/>
              </w:rPr>
              <w:t>Марић Небојша</w:t>
            </w:r>
            <w:r w:rsidRPr="00E700F9">
              <w:rPr>
                <w:color w:val="444444"/>
                <w:sz w:val="14"/>
                <w:szCs w:val="14"/>
                <w:lang w:val="sr-Cyrl-RS"/>
              </w:rPr>
              <w:t>,Вешовић Наташа,Пандрц Милена, Милисављевић СлободанСрпски Архив за целокупно лекарство ,вол.147,бр.3-4,стр.181-184,2019</w:t>
            </w:r>
          </w:p>
        </w:tc>
        <w:tc>
          <w:tcPr>
            <w:tcW w:w="441" w:type="pct"/>
            <w:tcBorders>
              <w:top w:val="single" w:sz="4" w:space="0" w:color="auto"/>
              <w:left w:val="single" w:sz="4" w:space="0" w:color="auto"/>
              <w:bottom w:val="single" w:sz="4" w:space="0" w:color="auto"/>
              <w:right w:val="single" w:sz="4" w:space="0" w:color="auto"/>
            </w:tcBorders>
            <w:vAlign w:val="center"/>
          </w:tcPr>
          <w:p w14:paraId="452C0C0C" w14:textId="771EFB43" w:rsidR="00D761E5" w:rsidRPr="00E700F9" w:rsidRDefault="00DB2F0F" w:rsidP="00D761E5">
            <w:pPr>
              <w:jc w:val="center"/>
              <w:rPr>
                <w:sz w:val="17"/>
                <w:szCs w:val="17"/>
                <w:lang w:val="sr-Cyrl-RS"/>
              </w:rPr>
            </w:pPr>
            <w:r w:rsidRPr="00E700F9">
              <w:rPr>
                <w:sz w:val="17"/>
                <w:szCs w:val="17"/>
                <w:lang w:val="sr-Cyrl-RS"/>
              </w:rPr>
              <w:t>М</w:t>
            </w:r>
          </w:p>
        </w:tc>
      </w:tr>
      <w:tr w:rsidR="00F11D03" w:rsidRPr="00974D3F" w14:paraId="50707F66"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34E5DC7" w14:textId="77777777" w:rsidR="00F11D03" w:rsidRPr="00974D3F" w:rsidRDefault="00F11D03" w:rsidP="00F11D03">
            <w:pPr>
              <w:rPr>
                <w:sz w:val="17"/>
                <w:szCs w:val="17"/>
                <w:lang w:val="sr-Cyrl-CS"/>
              </w:rPr>
            </w:pPr>
            <w:r w:rsidRPr="00974D3F">
              <w:rPr>
                <w:b/>
                <w:sz w:val="17"/>
                <w:szCs w:val="17"/>
                <w:lang w:val="sr-Cyrl-CS"/>
              </w:rPr>
              <w:t>Збирни подаци научне активност наставника</w:t>
            </w:r>
          </w:p>
        </w:tc>
      </w:tr>
      <w:tr w:rsidR="00F11D03" w:rsidRPr="00974D3F" w14:paraId="2ABF010B" w14:textId="77777777" w:rsidTr="00D761E5">
        <w:trPr>
          <w:trHeight w:val="227"/>
          <w:jc w:val="center"/>
        </w:trPr>
        <w:tc>
          <w:tcPr>
            <w:tcW w:w="2257" w:type="pct"/>
            <w:gridSpan w:val="4"/>
            <w:tcBorders>
              <w:top w:val="single" w:sz="4" w:space="0" w:color="auto"/>
              <w:left w:val="single" w:sz="4" w:space="0" w:color="auto"/>
              <w:bottom w:val="single" w:sz="4" w:space="0" w:color="auto"/>
              <w:right w:val="single" w:sz="4" w:space="0" w:color="auto"/>
            </w:tcBorders>
            <w:vAlign w:val="center"/>
            <w:hideMark/>
          </w:tcPr>
          <w:p w14:paraId="06D4394F" w14:textId="77777777" w:rsidR="00F11D03" w:rsidRPr="00974D3F" w:rsidRDefault="00F11D03" w:rsidP="00F11D03">
            <w:pPr>
              <w:rPr>
                <w:sz w:val="17"/>
                <w:szCs w:val="17"/>
                <w:lang w:val="sr-Cyrl-CS"/>
              </w:rPr>
            </w:pPr>
            <w:r w:rsidRPr="00974D3F">
              <w:rPr>
                <w:sz w:val="17"/>
                <w:szCs w:val="17"/>
                <w:lang w:val="sr-Cyrl-CS"/>
              </w:rPr>
              <w:t>Укупан број цитата, без аутоцитата</w:t>
            </w:r>
          </w:p>
        </w:tc>
        <w:tc>
          <w:tcPr>
            <w:tcW w:w="2743" w:type="pct"/>
            <w:gridSpan w:val="5"/>
            <w:tcBorders>
              <w:top w:val="single" w:sz="4" w:space="0" w:color="auto"/>
              <w:left w:val="single" w:sz="4" w:space="0" w:color="auto"/>
              <w:bottom w:val="single" w:sz="4" w:space="0" w:color="auto"/>
              <w:right w:val="single" w:sz="4" w:space="0" w:color="auto"/>
            </w:tcBorders>
            <w:vAlign w:val="center"/>
          </w:tcPr>
          <w:p w14:paraId="16A74998" w14:textId="582961B2" w:rsidR="00F11D03" w:rsidRPr="00974D3F" w:rsidRDefault="00F11D03" w:rsidP="00F11D03">
            <w:pPr>
              <w:tabs>
                <w:tab w:val="left" w:pos="567"/>
              </w:tabs>
              <w:rPr>
                <w:sz w:val="17"/>
                <w:szCs w:val="17"/>
                <w:lang w:val="sr-Cyrl-CS"/>
              </w:rPr>
            </w:pPr>
          </w:p>
        </w:tc>
      </w:tr>
      <w:tr w:rsidR="00F11D03" w:rsidRPr="00974D3F" w14:paraId="36BEEDCD" w14:textId="77777777" w:rsidTr="00D761E5">
        <w:trPr>
          <w:trHeight w:val="227"/>
          <w:jc w:val="center"/>
        </w:trPr>
        <w:tc>
          <w:tcPr>
            <w:tcW w:w="2257" w:type="pct"/>
            <w:gridSpan w:val="4"/>
            <w:tcBorders>
              <w:top w:val="single" w:sz="4" w:space="0" w:color="auto"/>
              <w:left w:val="single" w:sz="4" w:space="0" w:color="auto"/>
              <w:bottom w:val="single" w:sz="4" w:space="0" w:color="auto"/>
              <w:right w:val="single" w:sz="4" w:space="0" w:color="auto"/>
            </w:tcBorders>
            <w:vAlign w:val="center"/>
            <w:hideMark/>
          </w:tcPr>
          <w:p w14:paraId="7C97DF01" w14:textId="77777777" w:rsidR="00F11D03" w:rsidRPr="00974D3F" w:rsidRDefault="00F11D03" w:rsidP="00F11D03">
            <w:pPr>
              <w:rPr>
                <w:sz w:val="17"/>
                <w:szCs w:val="17"/>
                <w:lang w:val="sr-Cyrl-CS"/>
              </w:rPr>
            </w:pPr>
            <w:r w:rsidRPr="00974D3F">
              <w:rPr>
                <w:sz w:val="17"/>
                <w:szCs w:val="17"/>
                <w:lang w:val="sr-Cyrl-CS"/>
              </w:rPr>
              <w:t>Укупан број радова са SCI (или SSCI) листе</w:t>
            </w:r>
          </w:p>
        </w:tc>
        <w:tc>
          <w:tcPr>
            <w:tcW w:w="2743" w:type="pct"/>
            <w:gridSpan w:val="5"/>
            <w:tcBorders>
              <w:top w:val="single" w:sz="4" w:space="0" w:color="auto"/>
              <w:left w:val="single" w:sz="4" w:space="0" w:color="auto"/>
              <w:bottom w:val="single" w:sz="4" w:space="0" w:color="auto"/>
              <w:right w:val="single" w:sz="4" w:space="0" w:color="auto"/>
            </w:tcBorders>
            <w:vAlign w:val="center"/>
          </w:tcPr>
          <w:p w14:paraId="69532BA9" w14:textId="742FDD57" w:rsidR="00F11D03" w:rsidRPr="00D761E5" w:rsidRDefault="00D761E5" w:rsidP="00F11D03">
            <w:pPr>
              <w:tabs>
                <w:tab w:val="left" w:pos="567"/>
              </w:tabs>
              <w:rPr>
                <w:sz w:val="17"/>
                <w:szCs w:val="17"/>
                <w:lang w:val="sr-Cyrl-RS"/>
              </w:rPr>
            </w:pPr>
            <w:r>
              <w:rPr>
                <w:sz w:val="17"/>
                <w:szCs w:val="17"/>
                <w:lang w:val="sr-Cyrl-RS"/>
              </w:rPr>
              <w:t>20</w:t>
            </w:r>
          </w:p>
        </w:tc>
      </w:tr>
      <w:tr w:rsidR="00F11D03" w:rsidRPr="00974D3F" w14:paraId="753E14FD" w14:textId="77777777" w:rsidTr="00D761E5">
        <w:trPr>
          <w:trHeight w:val="227"/>
          <w:jc w:val="center"/>
        </w:trPr>
        <w:tc>
          <w:tcPr>
            <w:tcW w:w="2257" w:type="pct"/>
            <w:gridSpan w:val="4"/>
            <w:tcBorders>
              <w:top w:val="single" w:sz="4" w:space="0" w:color="auto"/>
              <w:left w:val="single" w:sz="4" w:space="0" w:color="auto"/>
              <w:bottom w:val="single" w:sz="4" w:space="0" w:color="auto"/>
              <w:right w:val="single" w:sz="4" w:space="0" w:color="auto"/>
            </w:tcBorders>
            <w:vAlign w:val="center"/>
          </w:tcPr>
          <w:p w14:paraId="55B5B188" w14:textId="77777777" w:rsidR="00F11D03" w:rsidRPr="00974D3F" w:rsidRDefault="00F11D03" w:rsidP="00F11D03">
            <w:pPr>
              <w:rPr>
                <w:sz w:val="17"/>
                <w:szCs w:val="17"/>
                <w:lang w:val="sr-Cyrl-CS"/>
              </w:rPr>
            </w:pPr>
            <w:r w:rsidRPr="00974D3F">
              <w:rPr>
                <w:sz w:val="17"/>
                <w:szCs w:val="17"/>
                <w:lang w:val="sr-Cyrl-CS"/>
              </w:rPr>
              <w:t>Тренутно учешће на пројектима</w:t>
            </w:r>
          </w:p>
        </w:tc>
        <w:tc>
          <w:tcPr>
            <w:tcW w:w="1409" w:type="pct"/>
            <w:gridSpan w:val="2"/>
            <w:tcBorders>
              <w:top w:val="single" w:sz="4" w:space="0" w:color="auto"/>
              <w:left w:val="single" w:sz="4" w:space="0" w:color="auto"/>
              <w:bottom w:val="single" w:sz="4" w:space="0" w:color="auto"/>
              <w:right w:val="single" w:sz="4" w:space="0" w:color="auto"/>
            </w:tcBorders>
            <w:vAlign w:val="center"/>
          </w:tcPr>
          <w:p w14:paraId="36688300" w14:textId="29A746FF" w:rsidR="00D761E5" w:rsidRPr="00974D3F" w:rsidRDefault="00F11D03" w:rsidP="00F11D03">
            <w:pPr>
              <w:rPr>
                <w:sz w:val="17"/>
                <w:szCs w:val="17"/>
                <w:lang w:val="sr-Cyrl-CS"/>
              </w:rPr>
            </w:pPr>
            <w:r w:rsidRPr="00974D3F">
              <w:rPr>
                <w:sz w:val="17"/>
                <w:szCs w:val="17"/>
                <w:lang w:val="sr-Cyrl-CS"/>
              </w:rPr>
              <w:t xml:space="preserve">Домаћи </w:t>
            </w:r>
            <w:r w:rsidR="00D761E5">
              <w:rPr>
                <w:sz w:val="17"/>
                <w:szCs w:val="17"/>
                <w:lang w:val="sr-Cyrl-CS"/>
              </w:rPr>
              <w:t>–</w:t>
            </w:r>
            <w:r w:rsidRPr="00974D3F">
              <w:rPr>
                <w:sz w:val="17"/>
                <w:szCs w:val="17"/>
                <w:lang w:val="sr-Cyrl-CS"/>
              </w:rPr>
              <w:t xml:space="preserve"> </w:t>
            </w:r>
            <w:r w:rsidR="00D761E5">
              <w:rPr>
                <w:sz w:val="17"/>
                <w:szCs w:val="17"/>
                <w:lang w:val="sr-Cyrl-CS"/>
              </w:rPr>
              <w:t>2</w:t>
            </w:r>
          </w:p>
        </w:tc>
        <w:tc>
          <w:tcPr>
            <w:tcW w:w="1334" w:type="pct"/>
            <w:gridSpan w:val="3"/>
            <w:tcBorders>
              <w:top w:val="single" w:sz="4" w:space="0" w:color="auto"/>
              <w:left w:val="single" w:sz="4" w:space="0" w:color="auto"/>
              <w:bottom w:val="single" w:sz="4" w:space="0" w:color="auto"/>
              <w:right w:val="single" w:sz="4" w:space="0" w:color="auto"/>
            </w:tcBorders>
            <w:vAlign w:val="center"/>
          </w:tcPr>
          <w:p w14:paraId="6276739C" w14:textId="77777777" w:rsidR="00F11D03" w:rsidRPr="00974D3F" w:rsidRDefault="00F11D03" w:rsidP="00F11D03">
            <w:pPr>
              <w:rPr>
                <w:sz w:val="17"/>
                <w:szCs w:val="17"/>
                <w:lang w:val="sr-Cyrl-CS"/>
              </w:rPr>
            </w:pPr>
            <w:r w:rsidRPr="00974D3F">
              <w:rPr>
                <w:sz w:val="17"/>
                <w:szCs w:val="17"/>
                <w:lang w:val="sr-Cyrl-CS"/>
              </w:rPr>
              <w:t>Међународни -</w:t>
            </w:r>
          </w:p>
        </w:tc>
      </w:tr>
      <w:tr w:rsidR="00F11D03" w:rsidRPr="00974D3F" w14:paraId="4E11CF9E" w14:textId="77777777" w:rsidTr="00D761E5">
        <w:trPr>
          <w:trHeight w:val="227"/>
          <w:jc w:val="center"/>
        </w:trPr>
        <w:tc>
          <w:tcPr>
            <w:tcW w:w="2257" w:type="pct"/>
            <w:gridSpan w:val="4"/>
            <w:tcBorders>
              <w:top w:val="single" w:sz="4" w:space="0" w:color="auto"/>
              <w:left w:val="single" w:sz="4" w:space="0" w:color="auto"/>
              <w:bottom w:val="single" w:sz="4" w:space="0" w:color="auto"/>
              <w:right w:val="single" w:sz="4" w:space="0" w:color="auto"/>
            </w:tcBorders>
            <w:vAlign w:val="center"/>
            <w:hideMark/>
          </w:tcPr>
          <w:p w14:paraId="69B82EA2" w14:textId="77777777" w:rsidR="00F11D03" w:rsidRPr="00974D3F" w:rsidRDefault="00F11D03" w:rsidP="00F11D03">
            <w:pPr>
              <w:rPr>
                <w:sz w:val="17"/>
                <w:szCs w:val="17"/>
                <w:lang w:val="sr-Cyrl-CS"/>
              </w:rPr>
            </w:pPr>
            <w:r w:rsidRPr="00974D3F">
              <w:rPr>
                <w:sz w:val="17"/>
                <w:szCs w:val="17"/>
                <w:lang w:val="sr-Cyrl-CS"/>
              </w:rPr>
              <w:t xml:space="preserve">Усавршавања </w:t>
            </w:r>
          </w:p>
        </w:tc>
        <w:tc>
          <w:tcPr>
            <w:tcW w:w="2743" w:type="pct"/>
            <w:gridSpan w:val="5"/>
            <w:tcBorders>
              <w:top w:val="single" w:sz="4" w:space="0" w:color="auto"/>
              <w:left w:val="single" w:sz="4" w:space="0" w:color="auto"/>
              <w:bottom w:val="single" w:sz="4" w:space="0" w:color="auto"/>
              <w:right w:val="single" w:sz="4" w:space="0" w:color="auto"/>
            </w:tcBorders>
            <w:vAlign w:val="center"/>
          </w:tcPr>
          <w:p w14:paraId="7D12EB5F" w14:textId="77777777" w:rsidR="00F11D03" w:rsidRPr="00D761E5" w:rsidRDefault="00F11D03" w:rsidP="00F11D03">
            <w:pPr>
              <w:rPr>
                <w:sz w:val="16"/>
                <w:szCs w:val="16"/>
                <w:lang w:val="sr-Cyrl-CS"/>
              </w:rPr>
            </w:pPr>
            <w:r w:rsidRPr="00D761E5">
              <w:rPr>
                <w:sz w:val="16"/>
                <w:szCs w:val="16"/>
                <w:lang w:val="sr-Cyrl-CS"/>
              </w:rPr>
              <w:t>2016. Стручно усавршавање из ВАТС унипортал хирургије (Дијего Гонзалес Ривас, Универзитет Тонги,</w:t>
            </w:r>
            <w:r w:rsidRPr="00D761E5">
              <w:rPr>
                <w:sz w:val="16"/>
                <w:szCs w:val="16"/>
              </w:rPr>
              <w:t xml:space="preserve"> </w:t>
            </w:r>
            <w:r w:rsidRPr="00D761E5">
              <w:rPr>
                <w:sz w:val="16"/>
                <w:szCs w:val="16"/>
                <w:lang w:val="sr-Cyrl-CS"/>
              </w:rPr>
              <w:t>Шангај,</w:t>
            </w:r>
            <w:r w:rsidRPr="00D761E5">
              <w:rPr>
                <w:sz w:val="16"/>
                <w:szCs w:val="16"/>
              </w:rPr>
              <w:t xml:space="preserve"> </w:t>
            </w:r>
            <w:r w:rsidRPr="00D761E5">
              <w:rPr>
                <w:sz w:val="16"/>
                <w:szCs w:val="16"/>
                <w:lang w:val="sr-Cyrl-CS"/>
              </w:rPr>
              <w:t>Кина)</w:t>
            </w:r>
          </w:p>
          <w:p w14:paraId="59E1FF73" w14:textId="2E2EF06C" w:rsidR="00D761E5" w:rsidRPr="00974D3F" w:rsidRDefault="00D761E5" w:rsidP="00F11D03">
            <w:pPr>
              <w:rPr>
                <w:sz w:val="17"/>
                <w:szCs w:val="17"/>
                <w:lang w:val="sr-Cyrl-CS"/>
              </w:rPr>
            </w:pPr>
            <w:r w:rsidRPr="00D761E5">
              <w:rPr>
                <w:sz w:val="16"/>
                <w:szCs w:val="16"/>
                <w:lang w:val="sr-Cyrl-CS"/>
              </w:rPr>
              <w:t>2025. Стручно усавршавање из НИВАТС програма (Дијего Гонзалес Ривас, Национални Центар за респираторну медицину, Гуангџоу, Кина)</w:t>
            </w:r>
          </w:p>
        </w:tc>
      </w:tr>
      <w:tr w:rsidR="00F11D03" w:rsidRPr="00974D3F" w14:paraId="495E235D"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C373008" w14:textId="77777777" w:rsidR="00D761E5" w:rsidRDefault="00F11D03" w:rsidP="00F11D03">
            <w:pPr>
              <w:rPr>
                <w:sz w:val="17"/>
                <w:szCs w:val="17"/>
                <w:lang w:val="sr-Cyrl-CS"/>
              </w:rPr>
            </w:pPr>
            <w:r w:rsidRPr="00974D3F">
              <w:rPr>
                <w:sz w:val="17"/>
                <w:szCs w:val="17"/>
                <w:lang w:val="sr-Cyrl-CS"/>
              </w:rPr>
              <w:t>Други подаци које сматрате релевантним - 2019. Међународни ВАТС тренер европског удружења кардиоторакалних хирурга</w:t>
            </w:r>
            <w:r w:rsidR="00D761E5">
              <w:rPr>
                <w:sz w:val="17"/>
                <w:szCs w:val="17"/>
                <w:lang w:val="sr-Cyrl-CS"/>
              </w:rPr>
              <w:t xml:space="preserve">. </w:t>
            </w:r>
          </w:p>
          <w:p w14:paraId="1C56CF5F" w14:textId="7ABC7DE8" w:rsidR="00F11D03" w:rsidRPr="00974D3F" w:rsidRDefault="00D761E5" w:rsidP="00F11D03">
            <w:pPr>
              <w:rPr>
                <w:sz w:val="17"/>
                <w:szCs w:val="17"/>
                <w:lang w:val="sr-Cyrl-CS"/>
              </w:rPr>
            </w:pPr>
            <w:r w:rsidRPr="00D761E5">
              <w:rPr>
                <w:sz w:val="17"/>
                <w:szCs w:val="17"/>
                <w:lang w:val="sr-Cyrl-CS"/>
              </w:rPr>
              <w:t>2024. аутор уџбеника за студенте медицине и специјализанте хирургије ’’Видеоасистирана торакоскопска хирургија – ВАТС’’</w:t>
            </w:r>
          </w:p>
        </w:tc>
      </w:tr>
    </w:tbl>
    <w:p w14:paraId="3B7F74F0" w14:textId="77777777" w:rsidR="00F11D03" w:rsidRDefault="00F11D03" w:rsidP="00F11D03">
      <w:pPr>
        <w:rPr>
          <w:b/>
          <w:sz w:val="17"/>
          <w:szCs w:val="17"/>
        </w:rPr>
      </w:pPr>
    </w:p>
    <w:p w14:paraId="7195949B" w14:textId="77777777" w:rsidR="00225AE3" w:rsidRDefault="00225AE3" w:rsidP="00F11D03">
      <w:pPr>
        <w:widowControl/>
        <w:autoSpaceDE/>
        <w:autoSpaceDN/>
        <w:adjustRightInd/>
        <w:spacing w:after="160" w:line="259" w:lineRule="auto"/>
        <w:rPr>
          <w:b/>
          <w:sz w:val="17"/>
          <w:szCs w:val="17"/>
          <w:lang w:val="sr-Cyrl-RS"/>
        </w:rPr>
      </w:pPr>
    </w:p>
    <w:p w14:paraId="5C5F0A2A" w14:textId="77777777" w:rsidR="00225AE3" w:rsidRDefault="00225AE3" w:rsidP="00F11D03">
      <w:pPr>
        <w:widowControl/>
        <w:autoSpaceDE/>
        <w:autoSpaceDN/>
        <w:adjustRightInd/>
        <w:spacing w:after="160" w:line="259" w:lineRule="auto"/>
        <w:rPr>
          <w:b/>
          <w:sz w:val="17"/>
          <w:szCs w:val="17"/>
          <w:lang w:val="sr-Cyrl-RS"/>
        </w:rPr>
      </w:pPr>
    </w:p>
    <w:p w14:paraId="7466437F" w14:textId="77777777" w:rsidR="00225AE3" w:rsidRDefault="00225AE3" w:rsidP="00F11D03">
      <w:pPr>
        <w:widowControl/>
        <w:autoSpaceDE/>
        <w:autoSpaceDN/>
        <w:adjustRightInd/>
        <w:spacing w:after="160" w:line="259" w:lineRule="auto"/>
        <w:rPr>
          <w:b/>
          <w:sz w:val="17"/>
          <w:szCs w:val="17"/>
          <w:lang w:val="sr-Cyrl-RS"/>
        </w:rPr>
      </w:pPr>
    </w:p>
    <w:p w14:paraId="286FF756" w14:textId="77777777" w:rsidR="00225AE3" w:rsidRPr="00B83880" w:rsidRDefault="00225AE3" w:rsidP="00225AE3">
      <w:pPr>
        <w:rPr>
          <w:sz w:val="17"/>
          <w:szCs w:val="17"/>
          <w:lang w:val="sr-Cyrl-CS"/>
        </w:rPr>
      </w:pPr>
      <w:r>
        <w:rPr>
          <w:b/>
          <w:iCs/>
          <w:sz w:val="17"/>
          <w:szCs w:val="17"/>
          <w:lang w:val="sr-Cyrl-CS"/>
        </w:rPr>
        <w:t xml:space="preserve">     </w:t>
      </w:r>
      <w:r w:rsidRPr="00B83880">
        <w:rPr>
          <w:b/>
          <w:iCs/>
          <w:sz w:val="17"/>
          <w:szCs w:val="17"/>
          <w:lang w:val="sr-Cyrl-CS"/>
        </w:rPr>
        <w:t>Табела 9.</w:t>
      </w:r>
      <w:r w:rsidRPr="00B83880">
        <w:rPr>
          <w:b/>
          <w:iCs/>
          <w:sz w:val="17"/>
          <w:szCs w:val="17"/>
        </w:rPr>
        <w:t>6</w:t>
      </w:r>
      <w:r w:rsidRPr="00B83880">
        <w:rPr>
          <w:b/>
          <w:iCs/>
          <w:sz w:val="17"/>
          <w:szCs w:val="17"/>
          <w:lang w:val="sr-Cyrl-CS"/>
        </w:rPr>
        <w:t>.</w:t>
      </w:r>
      <w:r w:rsidRPr="00B83880">
        <w:rPr>
          <w:sz w:val="17"/>
          <w:szCs w:val="17"/>
          <w:lang w:val="sr-Cyrl-CS"/>
        </w:rPr>
        <w:t xml:space="preserve"> Компетентност наставника</w:t>
      </w:r>
    </w:p>
    <w:p w14:paraId="6A70723C" w14:textId="77777777" w:rsidR="00225AE3" w:rsidRPr="00B83880" w:rsidRDefault="00225AE3" w:rsidP="00225AE3">
      <w:pPr>
        <w:rPr>
          <w:iCs/>
          <w:sz w:val="17"/>
          <w:szCs w:val="17"/>
          <w:lang w:val="sr-Cyrl-CS"/>
        </w:rPr>
      </w:pPr>
    </w:p>
    <w:tbl>
      <w:tblPr>
        <w:tblW w:w="47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31"/>
        <w:gridCol w:w="1345"/>
        <w:gridCol w:w="862"/>
        <w:gridCol w:w="617"/>
        <w:gridCol w:w="1623"/>
        <w:gridCol w:w="93"/>
        <w:gridCol w:w="1632"/>
        <w:gridCol w:w="1460"/>
        <w:gridCol w:w="577"/>
      </w:tblGrid>
      <w:tr w:rsidR="00225AE3" w:rsidRPr="00B83880" w14:paraId="3C3E8C45" w14:textId="77777777" w:rsidTr="00187520">
        <w:trPr>
          <w:trHeight w:val="227"/>
          <w:jc w:val="center"/>
        </w:trPr>
        <w:tc>
          <w:tcPr>
            <w:tcW w:w="1568" w:type="pct"/>
            <w:gridSpan w:val="4"/>
            <w:tcBorders>
              <w:top w:val="single" w:sz="4" w:space="0" w:color="auto"/>
              <w:left w:val="single" w:sz="4" w:space="0" w:color="auto"/>
              <w:bottom w:val="single" w:sz="4" w:space="0" w:color="auto"/>
              <w:right w:val="single" w:sz="4" w:space="0" w:color="auto"/>
            </w:tcBorders>
            <w:vAlign w:val="center"/>
            <w:hideMark/>
          </w:tcPr>
          <w:p w14:paraId="76DB5963" w14:textId="77777777" w:rsidR="00225AE3" w:rsidRPr="00B83880" w:rsidRDefault="00225AE3" w:rsidP="00187520">
            <w:pPr>
              <w:rPr>
                <w:sz w:val="15"/>
                <w:szCs w:val="15"/>
                <w:lang w:val="sr-Cyrl-CS"/>
              </w:rPr>
            </w:pPr>
            <w:r w:rsidRPr="00B83880">
              <w:rPr>
                <w:b/>
                <w:sz w:val="15"/>
                <w:szCs w:val="15"/>
                <w:lang w:val="sr-Cyrl-CS"/>
              </w:rPr>
              <w:t>Име и презиме</w:t>
            </w:r>
          </w:p>
        </w:tc>
        <w:tc>
          <w:tcPr>
            <w:tcW w:w="3432"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580112E4" w14:textId="77777777" w:rsidR="00225AE3" w:rsidRPr="0015731B" w:rsidRDefault="00225AE3" w:rsidP="00187520">
            <w:pPr>
              <w:tabs>
                <w:tab w:val="left" w:pos="567"/>
              </w:tabs>
              <w:rPr>
                <w:b/>
                <w:sz w:val="15"/>
                <w:szCs w:val="15"/>
                <w:lang w:val="sr-Cyrl-RS"/>
              </w:rPr>
            </w:pPr>
            <w:r>
              <w:rPr>
                <w:b/>
                <w:sz w:val="15"/>
                <w:szCs w:val="15"/>
                <w:lang w:val="sr-Cyrl-RS"/>
              </w:rPr>
              <w:t>Марић А.Предраг</w:t>
            </w:r>
          </w:p>
        </w:tc>
      </w:tr>
      <w:tr w:rsidR="00225AE3" w:rsidRPr="00B83880" w14:paraId="14429674" w14:textId="77777777" w:rsidTr="00187520">
        <w:trPr>
          <w:trHeight w:val="227"/>
          <w:jc w:val="center"/>
        </w:trPr>
        <w:tc>
          <w:tcPr>
            <w:tcW w:w="1568" w:type="pct"/>
            <w:gridSpan w:val="4"/>
            <w:tcBorders>
              <w:top w:val="single" w:sz="4" w:space="0" w:color="auto"/>
              <w:left w:val="single" w:sz="4" w:space="0" w:color="auto"/>
              <w:bottom w:val="single" w:sz="4" w:space="0" w:color="auto"/>
              <w:right w:val="single" w:sz="4" w:space="0" w:color="auto"/>
            </w:tcBorders>
            <w:vAlign w:val="center"/>
            <w:hideMark/>
          </w:tcPr>
          <w:p w14:paraId="46980BEE" w14:textId="77777777" w:rsidR="00225AE3" w:rsidRPr="00B83880" w:rsidRDefault="00225AE3" w:rsidP="00187520">
            <w:pPr>
              <w:rPr>
                <w:sz w:val="15"/>
                <w:szCs w:val="15"/>
                <w:lang w:val="sr-Cyrl-CS"/>
              </w:rPr>
            </w:pPr>
            <w:r w:rsidRPr="00B83880">
              <w:rPr>
                <w:b/>
                <w:sz w:val="15"/>
                <w:szCs w:val="15"/>
                <w:lang w:val="sr-Cyrl-CS"/>
              </w:rPr>
              <w:t>Звање</w:t>
            </w:r>
          </w:p>
        </w:tc>
        <w:tc>
          <w:tcPr>
            <w:tcW w:w="3432" w:type="pct"/>
            <w:gridSpan w:val="6"/>
            <w:tcBorders>
              <w:top w:val="single" w:sz="4" w:space="0" w:color="auto"/>
              <w:left w:val="single" w:sz="4" w:space="0" w:color="auto"/>
              <w:bottom w:val="single" w:sz="4" w:space="0" w:color="auto"/>
              <w:right w:val="single" w:sz="4" w:space="0" w:color="auto"/>
            </w:tcBorders>
            <w:vAlign w:val="center"/>
          </w:tcPr>
          <w:p w14:paraId="520E93A2" w14:textId="77777777" w:rsidR="00225AE3" w:rsidRPr="0015731B" w:rsidRDefault="00225AE3" w:rsidP="00187520">
            <w:pPr>
              <w:tabs>
                <w:tab w:val="left" w:pos="567"/>
              </w:tabs>
              <w:rPr>
                <w:sz w:val="15"/>
                <w:szCs w:val="15"/>
                <w:lang w:val="sr-Cyrl-RS"/>
              </w:rPr>
            </w:pPr>
            <w:r>
              <w:rPr>
                <w:sz w:val="15"/>
                <w:szCs w:val="15"/>
              </w:rPr>
              <w:t>Научни сарадник</w:t>
            </w:r>
          </w:p>
        </w:tc>
      </w:tr>
      <w:tr w:rsidR="00225AE3" w:rsidRPr="00B83880" w14:paraId="6218E200" w14:textId="77777777" w:rsidTr="00187520">
        <w:trPr>
          <w:trHeight w:val="227"/>
          <w:jc w:val="center"/>
        </w:trPr>
        <w:tc>
          <w:tcPr>
            <w:tcW w:w="1568" w:type="pct"/>
            <w:gridSpan w:val="4"/>
            <w:tcBorders>
              <w:top w:val="single" w:sz="4" w:space="0" w:color="auto"/>
              <w:left w:val="single" w:sz="4" w:space="0" w:color="auto"/>
              <w:bottom w:val="single" w:sz="4" w:space="0" w:color="auto"/>
              <w:right w:val="single" w:sz="4" w:space="0" w:color="auto"/>
            </w:tcBorders>
            <w:vAlign w:val="center"/>
            <w:hideMark/>
          </w:tcPr>
          <w:p w14:paraId="5992A97F" w14:textId="77777777" w:rsidR="00225AE3" w:rsidRPr="00B83880" w:rsidRDefault="00225AE3" w:rsidP="00187520">
            <w:pPr>
              <w:rPr>
                <w:sz w:val="15"/>
                <w:szCs w:val="15"/>
                <w:lang w:val="sr-Cyrl-CS"/>
              </w:rPr>
            </w:pPr>
            <w:r w:rsidRPr="00B83880">
              <w:rPr>
                <w:b/>
                <w:sz w:val="15"/>
                <w:szCs w:val="15"/>
                <w:lang w:val="sr-Cyrl-CS"/>
              </w:rPr>
              <w:t>Ужа научна област</w:t>
            </w:r>
          </w:p>
        </w:tc>
        <w:tc>
          <w:tcPr>
            <w:tcW w:w="3432" w:type="pct"/>
            <w:gridSpan w:val="6"/>
            <w:tcBorders>
              <w:top w:val="single" w:sz="4" w:space="0" w:color="auto"/>
              <w:left w:val="single" w:sz="4" w:space="0" w:color="auto"/>
              <w:bottom w:val="single" w:sz="4" w:space="0" w:color="auto"/>
              <w:right w:val="single" w:sz="4" w:space="0" w:color="auto"/>
            </w:tcBorders>
            <w:vAlign w:val="center"/>
          </w:tcPr>
          <w:p w14:paraId="6A7D404E" w14:textId="77777777" w:rsidR="00225AE3" w:rsidRPr="00B83880" w:rsidRDefault="00225AE3" w:rsidP="00187520">
            <w:pPr>
              <w:tabs>
                <w:tab w:val="left" w:pos="567"/>
              </w:tabs>
              <w:rPr>
                <w:sz w:val="15"/>
                <w:szCs w:val="15"/>
                <w:lang w:val="sr-Cyrl-CS"/>
              </w:rPr>
            </w:pPr>
            <w:r>
              <w:rPr>
                <w:sz w:val="15"/>
                <w:szCs w:val="15"/>
                <w:lang w:val="sr-Cyrl-CS"/>
              </w:rPr>
              <w:t>Урологија</w:t>
            </w:r>
          </w:p>
        </w:tc>
      </w:tr>
      <w:tr w:rsidR="00225AE3" w:rsidRPr="00B83880" w14:paraId="30FD17C7" w14:textId="77777777" w:rsidTr="00187520">
        <w:trPr>
          <w:trHeight w:val="227"/>
          <w:jc w:val="center"/>
        </w:trPr>
        <w:tc>
          <w:tcPr>
            <w:tcW w:w="1075" w:type="pct"/>
            <w:gridSpan w:val="3"/>
            <w:tcBorders>
              <w:top w:val="single" w:sz="4" w:space="0" w:color="auto"/>
              <w:left w:val="single" w:sz="4" w:space="0" w:color="auto"/>
              <w:bottom w:val="single" w:sz="4" w:space="0" w:color="auto"/>
              <w:right w:val="single" w:sz="4" w:space="0" w:color="auto"/>
            </w:tcBorders>
            <w:vAlign w:val="center"/>
            <w:hideMark/>
          </w:tcPr>
          <w:p w14:paraId="6FA308E4" w14:textId="77777777" w:rsidR="00225AE3" w:rsidRPr="00B83880" w:rsidRDefault="00225AE3" w:rsidP="00187520">
            <w:pPr>
              <w:rPr>
                <w:sz w:val="15"/>
                <w:szCs w:val="15"/>
                <w:lang w:val="sr-Cyrl-CS"/>
              </w:rPr>
            </w:pPr>
            <w:r w:rsidRPr="00B83880">
              <w:rPr>
                <w:b/>
                <w:sz w:val="15"/>
                <w:szCs w:val="15"/>
                <w:lang w:val="sr-Cyrl-CS"/>
              </w:rPr>
              <w:t>Академска каријера</w:t>
            </w:r>
          </w:p>
        </w:tc>
        <w:tc>
          <w:tcPr>
            <w:tcW w:w="493" w:type="pct"/>
            <w:tcBorders>
              <w:top w:val="single" w:sz="4" w:space="0" w:color="auto"/>
              <w:left w:val="single" w:sz="4" w:space="0" w:color="auto"/>
              <w:bottom w:val="single" w:sz="4" w:space="0" w:color="auto"/>
              <w:right w:val="single" w:sz="4" w:space="0" w:color="auto"/>
            </w:tcBorders>
            <w:vAlign w:val="center"/>
            <w:hideMark/>
          </w:tcPr>
          <w:p w14:paraId="5C990C6F" w14:textId="77777777" w:rsidR="00225AE3" w:rsidRPr="00B83880" w:rsidRDefault="00225AE3" w:rsidP="00187520">
            <w:pPr>
              <w:jc w:val="center"/>
              <w:rPr>
                <w:sz w:val="15"/>
                <w:szCs w:val="15"/>
                <w:lang w:val="sr-Cyrl-CS"/>
              </w:rPr>
            </w:pPr>
            <w:r w:rsidRPr="00B83880">
              <w:rPr>
                <w:sz w:val="15"/>
                <w:szCs w:val="15"/>
                <w:lang w:val="sr-Cyrl-CS"/>
              </w:rPr>
              <w:t>Година</w:t>
            </w:r>
          </w:p>
        </w:tc>
        <w:tc>
          <w:tcPr>
            <w:tcW w:w="1281" w:type="pct"/>
            <w:gridSpan w:val="2"/>
            <w:tcBorders>
              <w:top w:val="single" w:sz="4" w:space="0" w:color="auto"/>
              <w:left w:val="single" w:sz="4" w:space="0" w:color="auto"/>
              <w:bottom w:val="single" w:sz="4" w:space="0" w:color="auto"/>
              <w:right w:val="single" w:sz="4" w:space="0" w:color="auto"/>
            </w:tcBorders>
            <w:vAlign w:val="center"/>
            <w:hideMark/>
          </w:tcPr>
          <w:p w14:paraId="767EF708" w14:textId="77777777" w:rsidR="00225AE3" w:rsidRPr="00B83880" w:rsidRDefault="00225AE3" w:rsidP="00187520">
            <w:pPr>
              <w:jc w:val="center"/>
              <w:rPr>
                <w:sz w:val="15"/>
                <w:szCs w:val="15"/>
                <w:lang w:val="sr-Cyrl-CS"/>
              </w:rPr>
            </w:pPr>
            <w:r w:rsidRPr="00B83880">
              <w:rPr>
                <w:sz w:val="15"/>
                <w:szCs w:val="15"/>
                <w:lang w:val="sr-Cyrl-CS"/>
              </w:rPr>
              <w:t>Институција</w:t>
            </w:r>
          </w:p>
        </w:tc>
        <w:tc>
          <w:tcPr>
            <w:tcW w:w="986" w:type="pct"/>
            <w:gridSpan w:val="2"/>
            <w:tcBorders>
              <w:top w:val="single" w:sz="4" w:space="0" w:color="auto"/>
              <w:left w:val="single" w:sz="4" w:space="0" w:color="auto"/>
              <w:bottom w:val="single" w:sz="4" w:space="0" w:color="auto"/>
              <w:right w:val="single" w:sz="4" w:space="0" w:color="auto"/>
            </w:tcBorders>
            <w:vAlign w:val="center"/>
            <w:hideMark/>
          </w:tcPr>
          <w:p w14:paraId="7FD7DFA5" w14:textId="77777777" w:rsidR="00225AE3" w:rsidRPr="00B83880" w:rsidRDefault="00225AE3" w:rsidP="00187520">
            <w:pPr>
              <w:jc w:val="center"/>
              <w:rPr>
                <w:sz w:val="15"/>
                <w:szCs w:val="15"/>
                <w:lang w:val="sr-Cyrl-CS"/>
              </w:rPr>
            </w:pPr>
            <w:r w:rsidRPr="00B83880">
              <w:rPr>
                <w:sz w:val="15"/>
                <w:szCs w:val="15"/>
                <w:lang w:val="sr-Cyrl-CS"/>
              </w:rPr>
              <w:t>Област</w:t>
            </w:r>
          </w:p>
        </w:tc>
        <w:tc>
          <w:tcPr>
            <w:tcW w:w="1165" w:type="pct"/>
            <w:gridSpan w:val="2"/>
            <w:tcBorders>
              <w:top w:val="single" w:sz="4" w:space="0" w:color="auto"/>
              <w:left w:val="single" w:sz="4" w:space="0" w:color="auto"/>
              <w:bottom w:val="single" w:sz="4" w:space="0" w:color="auto"/>
              <w:right w:val="single" w:sz="4" w:space="0" w:color="auto"/>
            </w:tcBorders>
            <w:vAlign w:val="center"/>
            <w:hideMark/>
          </w:tcPr>
          <w:p w14:paraId="17ABB2F5" w14:textId="77777777" w:rsidR="00225AE3" w:rsidRPr="00B83880" w:rsidRDefault="00225AE3" w:rsidP="00187520">
            <w:pPr>
              <w:jc w:val="center"/>
              <w:rPr>
                <w:sz w:val="15"/>
                <w:szCs w:val="15"/>
              </w:rPr>
            </w:pPr>
            <w:r w:rsidRPr="00B83880">
              <w:rPr>
                <w:sz w:val="15"/>
                <w:szCs w:val="15"/>
              </w:rPr>
              <w:t>Ужа научна односно уметничка област</w:t>
            </w:r>
          </w:p>
        </w:tc>
      </w:tr>
      <w:tr w:rsidR="00225AE3" w:rsidRPr="00B83880" w14:paraId="55D7607B" w14:textId="77777777" w:rsidTr="00187520">
        <w:trPr>
          <w:trHeight w:val="227"/>
          <w:jc w:val="center"/>
        </w:trPr>
        <w:tc>
          <w:tcPr>
            <w:tcW w:w="1075" w:type="pct"/>
            <w:gridSpan w:val="3"/>
            <w:tcBorders>
              <w:top w:val="single" w:sz="4" w:space="0" w:color="auto"/>
              <w:left w:val="single" w:sz="4" w:space="0" w:color="auto"/>
              <w:bottom w:val="single" w:sz="4" w:space="0" w:color="auto"/>
              <w:right w:val="single" w:sz="4" w:space="0" w:color="auto"/>
            </w:tcBorders>
            <w:vAlign w:val="center"/>
            <w:hideMark/>
          </w:tcPr>
          <w:p w14:paraId="7885FEA9" w14:textId="77777777" w:rsidR="00225AE3" w:rsidRPr="00B83880" w:rsidRDefault="00225AE3" w:rsidP="00187520">
            <w:pPr>
              <w:rPr>
                <w:sz w:val="15"/>
                <w:szCs w:val="15"/>
                <w:lang w:val="sr-Cyrl-CS"/>
              </w:rPr>
            </w:pPr>
            <w:r w:rsidRPr="00B83880">
              <w:rPr>
                <w:sz w:val="15"/>
                <w:szCs w:val="15"/>
                <w:lang w:val="sr-Cyrl-CS"/>
              </w:rPr>
              <w:t>Избор у звање</w:t>
            </w:r>
            <w:r w:rsidRPr="00B83880">
              <w:rPr>
                <w:sz w:val="15"/>
                <w:szCs w:val="15"/>
                <w:vertAlign w:val="superscript"/>
                <w:lang w:val="sr-Cyrl-CS"/>
              </w:rPr>
              <w:t>1</w:t>
            </w:r>
          </w:p>
          <w:p w14:paraId="4787A3A3" w14:textId="77777777" w:rsidR="00225AE3" w:rsidRPr="00B83880" w:rsidRDefault="00225AE3" w:rsidP="00187520">
            <w:pPr>
              <w:rPr>
                <w:sz w:val="15"/>
                <w:szCs w:val="15"/>
                <w:lang w:val="sr-Cyrl-CS"/>
              </w:rPr>
            </w:pPr>
          </w:p>
        </w:tc>
        <w:tc>
          <w:tcPr>
            <w:tcW w:w="493" w:type="pct"/>
            <w:tcBorders>
              <w:top w:val="single" w:sz="4" w:space="0" w:color="auto"/>
              <w:left w:val="single" w:sz="4" w:space="0" w:color="auto"/>
              <w:bottom w:val="single" w:sz="4" w:space="0" w:color="auto"/>
              <w:right w:val="single" w:sz="4" w:space="0" w:color="auto"/>
            </w:tcBorders>
            <w:vAlign w:val="center"/>
          </w:tcPr>
          <w:p w14:paraId="399D8300" w14:textId="77777777" w:rsidR="00225AE3" w:rsidRPr="00B83880" w:rsidRDefault="00225AE3" w:rsidP="00187520">
            <w:pPr>
              <w:tabs>
                <w:tab w:val="left" w:pos="567"/>
              </w:tabs>
              <w:jc w:val="center"/>
              <w:rPr>
                <w:sz w:val="15"/>
                <w:szCs w:val="15"/>
                <w:lang w:val="sr-Cyrl-CS"/>
              </w:rPr>
            </w:pPr>
            <w:r>
              <w:rPr>
                <w:sz w:val="15"/>
                <w:szCs w:val="15"/>
                <w:lang w:val="sr-Cyrl-CS"/>
              </w:rPr>
              <w:t>2021</w:t>
            </w:r>
            <w:r w:rsidRPr="00B83880">
              <w:rPr>
                <w:sz w:val="15"/>
                <w:szCs w:val="15"/>
                <w:lang w:val="sr-Cyrl-CS"/>
              </w:rPr>
              <w:t>.</w:t>
            </w:r>
          </w:p>
        </w:tc>
        <w:tc>
          <w:tcPr>
            <w:tcW w:w="1281" w:type="pct"/>
            <w:gridSpan w:val="2"/>
            <w:tcBorders>
              <w:top w:val="single" w:sz="4" w:space="0" w:color="auto"/>
              <w:left w:val="single" w:sz="4" w:space="0" w:color="auto"/>
              <w:bottom w:val="single" w:sz="4" w:space="0" w:color="auto"/>
              <w:right w:val="single" w:sz="4" w:space="0" w:color="auto"/>
            </w:tcBorders>
            <w:vAlign w:val="center"/>
          </w:tcPr>
          <w:p w14:paraId="6AB76838" w14:textId="77777777" w:rsidR="00225AE3" w:rsidRPr="00B83880" w:rsidRDefault="00225AE3" w:rsidP="00187520">
            <w:pPr>
              <w:tabs>
                <w:tab w:val="left" w:pos="567"/>
              </w:tabs>
              <w:rPr>
                <w:sz w:val="15"/>
                <w:szCs w:val="15"/>
                <w:lang w:val="sr-Cyrl-CS"/>
              </w:rPr>
            </w:pPr>
            <w:r w:rsidRPr="00B83880">
              <w:rPr>
                <w:sz w:val="15"/>
                <w:szCs w:val="15"/>
                <w:lang w:val="sr-Cyrl-CS"/>
              </w:rPr>
              <w:t>Медицински факултет ВМА</w:t>
            </w:r>
            <w:r>
              <w:rPr>
                <w:sz w:val="15"/>
                <w:szCs w:val="15"/>
                <w:lang w:val="sr-Cyrl-CS"/>
              </w:rPr>
              <w:t xml:space="preserve"> УО</w:t>
            </w:r>
          </w:p>
        </w:tc>
        <w:tc>
          <w:tcPr>
            <w:tcW w:w="986" w:type="pct"/>
            <w:gridSpan w:val="2"/>
            <w:tcBorders>
              <w:top w:val="single" w:sz="4" w:space="0" w:color="auto"/>
              <w:left w:val="single" w:sz="4" w:space="0" w:color="auto"/>
              <w:bottom w:val="single" w:sz="4" w:space="0" w:color="auto"/>
              <w:right w:val="single" w:sz="4" w:space="0" w:color="auto"/>
            </w:tcBorders>
            <w:vAlign w:val="center"/>
          </w:tcPr>
          <w:p w14:paraId="192628A7" w14:textId="77777777" w:rsidR="00225AE3" w:rsidRPr="00B83880" w:rsidRDefault="00225AE3" w:rsidP="00187520">
            <w:pPr>
              <w:tabs>
                <w:tab w:val="left" w:pos="567"/>
              </w:tabs>
              <w:rPr>
                <w:sz w:val="15"/>
                <w:szCs w:val="15"/>
                <w:lang w:val="sr-Cyrl-CS"/>
              </w:rPr>
            </w:pPr>
            <w:r>
              <w:rPr>
                <w:sz w:val="15"/>
                <w:szCs w:val="15"/>
                <w:lang w:val="sr-Cyrl-CS"/>
              </w:rPr>
              <w:t>Хирургија</w:t>
            </w:r>
          </w:p>
        </w:tc>
        <w:tc>
          <w:tcPr>
            <w:tcW w:w="1165" w:type="pct"/>
            <w:gridSpan w:val="2"/>
            <w:tcBorders>
              <w:top w:val="single" w:sz="4" w:space="0" w:color="auto"/>
              <w:left w:val="single" w:sz="4" w:space="0" w:color="auto"/>
              <w:bottom w:val="single" w:sz="4" w:space="0" w:color="auto"/>
              <w:right w:val="single" w:sz="4" w:space="0" w:color="auto"/>
            </w:tcBorders>
            <w:vAlign w:val="center"/>
          </w:tcPr>
          <w:p w14:paraId="67F24F41" w14:textId="77777777" w:rsidR="00225AE3" w:rsidRPr="00B83880" w:rsidRDefault="00225AE3" w:rsidP="00187520">
            <w:pPr>
              <w:rPr>
                <w:sz w:val="15"/>
                <w:szCs w:val="15"/>
                <w:lang w:val="sr-Cyrl-CS"/>
              </w:rPr>
            </w:pPr>
            <w:r>
              <w:rPr>
                <w:sz w:val="15"/>
                <w:szCs w:val="15"/>
                <w:lang w:val="sr-Cyrl-CS"/>
              </w:rPr>
              <w:t>Урологија</w:t>
            </w:r>
          </w:p>
        </w:tc>
      </w:tr>
      <w:tr w:rsidR="00225AE3" w:rsidRPr="00B83880" w14:paraId="72703AFB" w14:textId="77777777" w:rsidTr="00187520">
        <w:trPr>
          <w:trHeight w:val="174"/>
          <w:jc w:val="center"/>
        </w:trPr>
        <w:tc>
          <w:tcPr>
            <w:tcW w:w="1075" w:type="pct"/>
            <w:gridSpan w:val="3"/>
            <w:tcBorders>
              <w:top w:val="single" w:sz="4" w:space="0" w:color="auto"/>
              <w:left w:val="single" w:sz="4" w:space="0" w:color="auto"/>
              <w:bottom w:val="single" w:sz="4" w:space="0" w:color="auto"/>
              <w:right w:val="single" w:sz="4" w:space="0" w:color="auto"/>
            </w:tcBorders>
            <w:vAlign w:val="center"/>
            <w:hideMark/>
          </w:tcPr>
          <w:p w14:paraId="429D2FCA" w14:textId="77777777" w:rsidR="00225AE3" w:rsidRPr="00B83880" w:rsidRDefault="00225AE3" w:rsidP="00187520">
            <w:pPr>
              <w:rPr>
                <w:sz w:val="15"/>
                <w:szCs w:val="15"/>
                <w:lang w:val="sr-Cyrl-CS"/>
              </w:rPr>
            </w:pPr>
            <w:r w:rsidRPr="00B83880">
              <w:rPr>
                <w:sz w:val="15"/>
                <w:szCs w:val="15"/>
                <w:lang w:val="sr-Cyrl-CS"/>
              </w:rPr>
              <w:t>Докторат</w:t>
            </w:r>
          </w:p>
        </w:tc>
        <w:tc>
          <w:tcPr>
            <w:tcW w:w="493" w:type="pct"/>
            <w:tcBorders>
              <w:top w:val="single" w:sz="4" w:space="0" w:color="auto"/>
              <w:left w:val="single" w:sz="4" w:space="0" w:color="auto"/>
              <w:bottom w:val="single" w:sz="4" w:space="0" w:color="auto"/>
              <w:right w:val="single" w:sz="4" w:space="0" w:color="auto"/>
            </w:tcBorders>
            <w:vAlign w:val="center"/>
          </w:tcPr>
          <w:p w14:paraId="233F41CF" w14:textId="77777777" w:rsidR="00225AE3" w:rsidRPr="00B83880" w:rsidRDefault="00225AE3" w:rsidP="00187520">
            <w:pPr>
              <w:tabs>
                <w:tab w:val="left" w:pos="567"/>
              </w:tabs>
              <w:jc w:val="center"/>
              <w:rPr>
                <w:sz w:val="15"/>
                <w:szCs w:val="15"/>
                <w:lang w:val="sr-Cyrl-CS"/>
              </w:rPr>
            </w:pPr>
            <w:r>
              <w:rPr>
                <w:sz w:val="15"/>
                <w:szCs w:val="15"/>
                <w:lang w:val="sr-Cyrl-CS"/>
              </w:rPr>
              <w:t>2019</w:t>
            </w:r>
            <w:r w:rsidRPr="00B83880">
              <w:rPr>
                <w:sz w:val="15"/>
                <w:szCs w:val="15"/>
                <w:lang w:val="sr-Cyrl-CS"/>
              </w:rPr>
              <w:t>.</w:t>
            </w:r>
          </w:p>
        </w:tc>
        <w:tc>
          <w:tcPr>
            <w:tcW w:w="1281" w:type="pct"/>
            <w:gridSpan w:val="2"/>
            <w:tcBorders>
              <w:top w:val="single" w:sz="4" w:space="0" w:color="auto"/>
              <w:left w:val="single" w:sz="4" w:space="0" w:color="auto"/>
              <w:bottom w:val="single" w:sz="4" w:space="0" w:color="auto"/>
              <w:right w:val="single" w:sz="4" w:space="0" w:color="auto"/>
            </w:tcBorders>
            <w:vAlign w:val="center"/>
          </w:tcPr>
          <w:p w14:paraId="4CCC6B7B" w14:textId="77777777" w:rsidR="00225AE3" w:rsidRPr="00B83880" w:rsidRDefault="00225AE3" w:rsidP="00187520">
            <w:pPr>
              <w:tabs>
                <w:tab w:val="left" w:pos="567"/>
              </w:tabs>
              <w:rPr>
                <w:sz w:val="15"/>
                <w:szCs w:val="15"/>
                <w:lang w:val="sr-Cyrl-CS"/>
              </w:rPr>
            </w:pPr>
            <w:r>
              <w:rPr>
                <w:sz w:val="15"/>
                <w:szCs w:val="15"/>
                <w:lang w:val="sr-Cyrl-CS"/>
              </w:rPr>
              <w:t>Медицинки факултет у Крагујевцу</w:t>
            </w:r>
          </w:p>
        </w:tc>
        <w:tc>
          <w:tcPr>
            <w:tcW w:w="986" w:type="pct"/>
            <w:gridSpan w:val="2"/>
            <w:tcBorders>
              <w:top w:val="single" w:sz="4" w:space="0" w:color="auto"/>
              <w:left w:val="single" w:sz="4" w:space="0" w:color="auto"/>
              <w:bottom w:val="single" w:sz="4" w:space="0" w:color="auto"/>
              <w:right w:val="single" w:sz="4" w:space="0" w:color="auto"/>
            </w:tcBorders>
            <w:vAlign w:val="center"/>
          </w:tcPr>
          <w:p w14:paraId="594419E2" w14:textId="77777777" w:rsidR="00225AE3" w:rsidRPr="00B83880" w:rsidRDefault="00225AE3" w:rsidP="00187520">
            <w:pPr>
              <w:tabs>
                <w:tab w:val="left" w:pos="567"/>
              </w:tabs>
              <w:rPr>
                <w:sz w:val="15"/>
                <w:szCs w:val="15"/>
                <w:lang w:val="sr-Cyrl-CS"/>
              </w:rPr>
            </w:pPr>
            <w:r>
              <w:rPr>
                <w:sz w:val="15"/>
                <w:szCs w:val="15"/>
                <w:lang w:val="sr-Cyrl-CS"/>
              </w:rPr>
              <w:t>Хирургија</w:t>
            </w:r>
          </w:p>
        </w:tc>
        <w:tc>
          <w:tcPr>
            <w:tcW w:w="1165" w:type="pct"/>
            <w:gridSpan w:val="2"/>
            <w:tcBorders>
              <w:top w:val="single" w:sz="4" w:space="0" w:color="auto"/>
              <w:left w:val="single" w:sz="4" w:space="0" w:color="auto"/>
              <w:bottom w:val="single" w:sz="4" w:space="0" w:color="auto"/>
              <w:right w:val="single" w:sz="4" w:space="0" w:color="auto"/>
            </w:tcBorders>
            <w:vAlign w:val="center"/>
          </w:tcPr>
          <w:p w14:paraId="24A1E8E4" w14:textId="77777777" w:rsidR="00225AE3" w:rsidRPr="00B83880" w:rsidRDefault="00225AE3" w:rsidP="00187520">
            <w:pPr>
              <w:rPr>
                <w:sz w:val="15"/>
                <w:szCs w:val="15"/>
                <w:lang w:val="sr-Cyrl-CS"/>
              </w:rPr>
            </w:pPr>
            <w:r>
              <w:rPr>
                <w:sz w:val="15"/>
                <w:szCs w:val="15"/>
                <w:lang w:val="sr-Cyrl-CS"/>
              </w:rPr>
              <w:t>Урологија</w:t>
            </w:r>
          </w:p>
        </w:tc>
      </w:tr>
      <w:tr w:rsidR="00225AE3" w:rsidRPr="00B83880" w14:paraId="229CB2F6" w14:textId="77777777" w:rsidTr="00187520">
        <w:trPr>
          <w:trHeight w:val="57"/>
          <w:jc w:val="center"/>
        </w:trPr>
        <w:tc>
          <w:tcPr>
            <w:tcW w:w="1075" w:type="pct"/>
            <w:gridSpan w:val="3"/>
            <w:tcBorders>
              <w:top w:val="single" w:sz="4" w:space="0" w:color="auto"/>
              <w:left w:val="single" w:sz="4" w:space="0" w:color="auto"/>
              <w:bottom w:val="single" w:sz="4" w:space="0" w:color="auto"/>
              <w:right w:val="single" w:sz="4" w:space="0" w:color="auto"/>
            </w:tcBorders>
            <w:vAlign w:val="center"/>
            <w:hideMark/>
          </w:tcPr>
          <w:p w14:paraId="5693AC50" w14:textId="77777777" w:rsidR="00225AE3" w:rsidRPr="00A300D5" w:rsidRDefault="00225AE3" w:rsidP="00187520">
            <w:pPr>
              <w:rPr>
                <w:sz w:val="15"/>
                <w:szCs w:val="15"/>
                <w:lang w:val="sr-Cyrl-RS"/>
              </w:rPr>
            </w:pPr>
            <w:r>
              <w:rPr>
                <w:sz w:val="15"/>
                <w:szCs w:val="15"/>
                <w:lang w:val="sr-Cyrl-RS"/>
              </w:rPr>
              <w:t>Специјализација</w:t>
            </w:r>
          </w:p>
        </w:tc>
        <w:tc>
          <w:tcPr>
            <w:tcW w:w="493" w:type="pct"/>
            <w:tcBorders>
              <w:top w:val="single" w:sz="4" w:space="0" w:color="auto"/>
              <w:left w:val="single" w:sz="4" w:space="0" w:color="auto"/>
              <w:bottom w:val="single" w:sz="4" w:space="0" w:color="auto"/>
              <w:right w:val="single" w:sz="4" w:space="0" w:color="auto"/>
            </w:tcBorders>
            <w:vAlign w:val="center"/>
          </w:tcPr>
          <w:p w14:paraId="7A466016" w14:textId="77777777" w:rsidR="00225AE3" w:rsidRPr="00B83880" w:rsidRDefault="00225AE3" w:rsidP="00187520">
            <w:pPr>
              <w:jc w:val="center"/>
              <w:rPr>
                <w:sz w:val="15"/>
                <w:szCs w:val="15"/>
                <w:lang w:val="sr-Cyrl-CS"/>
              </w:rPr>
            </w:pPr>
            <w:r>
              <w:rPr>
                <w:sz w:val="15"/>
                <w:szCs w:val="15"/>
                <w:lang w:val="sr-Cyrl-CS"/>
              </w:rPr>
              <w:t>2006.</w:t>
            </w:r>
          </w:p>
        </w:tc>
        <w:tc>
          <w:tcPr>
            <w:tcW w:w="1281" w:type="pct"/>
            <w:gridSpan w:val="2"/>
            <w:tcBorders>
              <w:top w:val="single" w:sz="4" w:space="0" w:color="auto"/>
              <w:left w:val="single" w:sz="4" w:space="0" w:color="auto"/>
              <w:bottom w:val="single" w:sz="4" w:space="0" w:color="auto"/>
              <w:right w:val="single" w:sz="4" w:space="0" w:color="auto"/>
            </w:tcBorders>
            <w:vAlign w:val="center"/>
          </w:tcPr>
          <w:p w14:paraId="78E122D3" w14:textId="77777777" w:rsidR="00225AE3" w:rsidRPr="00B83880" w:rsidRDefault="00225AE3" w:rsidP="00187520">
            <w:pPr>
              <w:rPr>
                <w:sz w:val="15"/>
                <w:szCs w:val="15"/>
                <w:lang w:val="sr-Cyrl-CS"/>
              </w:rPr>
            </w:pPr>
            <w:r w:rsidRPr="0015731B">
              <w:rPr>
                <w:sz w:val="15"/>
                <w:szCs w:val="15"/>
                <w:lang w:val="sr-Cyrl-CS"/>
              </w:rPr>
              <w:t>Медицински факултет ВМА</w:t>
            </w:r>
            <w:r>
              <w:rPr>
                <w:sz w:val="15"/>
                <w:szCs w:val="15"/>
                <w:lang w:val="sr-Cyrl-CS"/>
              </w:rPr>
              <w:t xml:space="preserve"> УО</w:t>
            </w:r>
          </w:p>
        </w:tc>
        <w:tc>
          <w:tcPr>
            <w:tcW w:w="986" w:type="pct"/>
            <w:gridSpan w:val="2"/>
            <w:tcBorders>
              <w:top w:val="single" w:sz="4" w:space="0" w:color="auto"/>
              <w:left w:val="single" w:sz="4" w:space="0" w:color="auto"/>
              <w:bottom w:val="single" w:sz="4" w:space="0" w:color="auto"/>
              <w:right w:val="single" w:sz="4" w:space="0" w:color="auto"/>
            </w:tcBorders>
            <w:vAlign w:val="center"/>
          </w:tcPr>
          <w:p w14:paraId="7001FC26" w14:textId="77777777" w:rsidR="00225AE3" w:rsidRPr="00B83880" w:rsidRDefault="00225AE3" w:rsidP="00187520">
            <w:pPr>
              <w:rPr>
                <w:sz w:val="15"/>
                <w:szCs w:val="15"/>
                <w:lang w:val="sr-Cyrl-CS"/>
              </w:rPr>
            </w:pPr>
            <w:r>
              <w:rPr>
                <w:sz w:val="15"/>
                <w:szCs w:val="15"/>
                <w:lang w:val="sr-Cyrl-CS"/>
              </w:rPr>
              <w:t>Хирургија</w:t>
            </w:r>
          </w:p>
        </w:tc>
        <w:tc>
          <w:tcPr>
            <w:tcW w:w="1165" w:type="pct"/>
            <w:gridSpan w:val="2"/>
            <w:tcBorders>
              <w:top w:val="single" w:sz="4" w:space="0" w:color="auto"/>
              <w:left w:val="single" w:sz="4" w:space="0" w:color="auto"/>
              <w:bottom w:val="single" w:sz="4" w:space="0" w:color="auto"/>
              <w:right w:val="single" w:sz="4" w:space="0" w:color="auto"/>
            </w:tcBorders>
            <w:vAlign w:val="center"/>
          </w:tcPr>
          <w:p w14:paraId="1733359E" w14:textId="77777777" w:rsidR="00225AE3" w:rsidRPr="00B83880" w:rsidRDefault="00225AE3" w:rsidP="00187520">
            <w:pPr>
              <w:rPr>
                <w:sz w:val="15"/>
                <w:szCs w:val="15"/>
                <w:lang w:val="sr-Cyrl-CS"/>
              </w:rPr>
            </w:pPr>
            <w:r>
              <w:rPr>
                <w:sz w:val="15"/>
                <w:szCs w:val="15"/>
                <w:lang w:val="sr-Cyrl-CS"/>
              </w:rPr>
              <w:t>Урологија</w:t>
            </w:r>
          </w:p>
        </w:tc>
      </w:tr>
      <w:tr w:rsidR="00225AE3" w:rsidRPr="00B83880" w14:paraId="0F3EC2FD" w14:textId="77777777" w:rsidTr="00187520">
        <w:trPr>
          <w:trHeight w:val="129"/>
          <w:jc w:val="center"/>
        </w:trPr>
        <w:tc>
          <w:tcPr>
            <w:tcW w:w="1075" w:type="pct"/>
            <w:gridSpan w:val="3"/>
            <w:tcBorders>
              <w:top w:val="single" w:sz="4" w:space="0" w:color="auto"/>
              <w:left w:val="single" w:sz="4" w:space="0" w:color="auto"/>
              <w:bottom w:val="single" w:sz="4" w:space="0" w:color="auto"/>
              <w:right w:val="single" w:sz="4" w:space="0" w:color="auto"/>
            </w:tcBorders>
            <w:vAlign w:val="center"/>
            <w:hideMark/>
          </w:tcPr>
          <w:p w14:paraId="708A428F" w14:textId="77777777" w:rsidR="00225AE3" w:rsidRPr="00B83880" w:rsidRDefault="00225AE3" w:rsidP="00187520">
            <w:pPr>
              <w:rPr>
                <w:sz w:val="15"/>
                <w:szCs w:val="15"/>
                <w:lang w:val="sr-Cyrl-CS"/>
              </w:rPr>
            </w:pPr>
            <w:r w:rsidRPr="00B83880">
              <w:rPr>
                <w:sz w:val="15"/>
                <w:szCs w:val="15"/>
                <w:lang w:val="sr-Cyrl-CS"/>
              </w:rPr>
              <w:t>Диплома</w:t>
            </w:r>
          </w:p>
        </w:tc>
        <w:tc>
          <w:tcPr>
            <w:tcW w:w="493" w:type="pct"/>
            <w:tcBorders>
              <w:top w:val="single" w:sz="4" w:space="0" w:color="auto"/>
              <w:left w:val="single" w:sz="4" w:space="0" w:color="auto"/>
              <w:bottom w:val="single" w:sz="4" w:space="0" w:color="auto"/>
              <w:right w:val="single" w:sz="4" w:space="0" w:color="auto"/>
            </w:tcBorders>
            <w:vAlign w:val="center"/>
          </w:tcPr>
          <w:p w14:paraId="032854D3" w14:textId="77777777" w:rsidR="00225AE3" w:rsidRPr="00B83880" w:rsidRDefault="00225AE3" w:rsidP="00187520">
            <w:pPr>
              <w:tabs>
                <w:tab w:val="left" w:pos="567"/>
              </w:tabs>
              <w:jc w:val="center"/>
              <w:rPr>
                <w:sz w:val="15"/>
                <w:szCs w:val="15"/>
                <w:lang w:val="sr-Cyrl-CS"/>
              </w:rPr>
            </w:pPr>
            <w:r>
              <w:rPr>
                <w:sz w:val="15"/>
                <w:szCs w:val="15"/>
                <w:lang w:val="sr-Cyrl-CS"/>
              </w:rPr>
              <w:t>1997</w:t>
            </w:r>
          </w:p>
        </w:tc>
        <w:tc>
          <w:tcPr>
            <w:tcW w:w="1281" w:type="pct"/>
            <w:gridSpan w:val="2"/>
            <w:tcBorders>
              <w:top w:val="single" w:sz="4" w:space="0" w:color="auto"/>
              <w:left w:val="single" w:sz="4" w:space="0" w:color="auto"/>
              <w:bottom w:val="single" w:sz="4" w:space="0" w:color="auto"/>
              <w:right w:val="single" w:sz="4" w:space="0" w:color="auto"/>
            </w:tcBorders>
            <w:vAlign w:val="center"/>
          </w:tcPr>
          <w:p w14:paraId="3D4AD348" w14:textId="77777777" w:rsidR="00225AE3" w:rsidRPr="00B83880" w:rsidRDefault="00225AE3" w:rsidP="00187520">
            <w:pPr>
              <w:tabs>
                <w:tab w:val="left" w:pos="567"/>
              </w:tabs>
              <w:rPr>
                <w:sz w:val="15"/>
                <w:szCs w:val="15"/>
                <w:lang w:val="sr-Cyrl-CS"/>
              </w:rPr>
            </w:pPr>
            <w:r>
              <w:rPr>
                <w:sz w:val="15"/>
                <w:szCs w:val="15"/>
                <w:lang w:val="sr-Cyrl-CS"/>
              </w:rPr>
              <w:t>Медицинаки факултет у Београду</w:t>
            </w:r>
          </w:p>
        </w:tc>
        <w:tc>
          <w:tcPr>
            <w:tcW w:w="986" w:type="pct"/>
            <w:gridSpan w:val="2"/>
            <w:tcBorders>
              <w:top w:val="single" w:sz="4" w:space="0" w:color="auto"/>
              <w:left w:val="single" w:sz="4" w:space="0" w:color="auto"/>
              <w:bottom w:val="single" w:sz="4" w:space="0" w:color="auto"/>
              <w:right w:val="single" w:sz="4" w:space="0" w:color="auto"/>
            </w:tcBorders>
            <w:vAlign w:val="center"/>
          </w:tcPr>
          <w:p w14:paraId="7A984693" w14:textId="77777777" w:rsidR="00225AE3" w:rsidRPr="00B83880" w:rsidRDefault="00225AE3" w:rsidP="00187520">
            <w:pPr>
              <w:tabs>
                <w:tab w:val="left" w:pos="567"/>
              </w:tabs>
              <w:rPr>
                <w:sz w:val="15"/>
                <w:szCs w:val="15"/>
                <w:lang w:val="sr-Cyrl-CS"/>
              </w:rPr>
            </w:pPr>
            <w:r>
              <w:rPr>
                <w:sz w:val="15"/>
                <w:szCs w:val="15"/>
                <w:lang w:val="sr-Cyrl-CS"/>
              </w:rPr>
              <w:t>Медицина</w:t>
            </w:r>
          </w:p>
        </w:tc>
        <w:tc>
          <w:tcPr>
            <w:tcW w:w="1165" w:type="pct"/>
            <w:gridSpan w:val="2"/>
            <w:tcBorders>
              <w:top w:val="single" w:sz="4" w:space="0" w:color="auto"/>
              <w:left w:val="single" w:sz="4" w:space="0" w:color="auto"/>
              <w:bottom w:val="single" w:sz="4" w:space="0" w:color="auto"/>
              <w:right w:val="single" w:sz="4" w:space="0" w:color="auto"/>
            </w:tcBorders>
            <w:vAlign w:val="center"/>
          </w:tcPr>
          <w:p w14:paraId="3ED868F1" w14:textId="77777777" w:rsidR="00225AE3" w:rsidRPr="00B83880" w:rsidRDefault="00225AE3" w:rsidP="00187520">
            <w:pPr>
              <w:rPr>
                <w:sz w:val="15"/>
                <w:szCs w:val="15"/>
                <w:lang w:val="sr-Cyrl-CS"/>
              </w:rPr>
            </w:pPr>
          </w:p>
        </w:tc>
      </w:tr>
      <w:tr w:rsidR="00225AE3" w:rsidRPr="00B83880" w14:paraId="0E358125" w14:textId="77777777" w:rsidTr="00187520">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75CB2ACA" w14:textId="77777777" w:rsidR="00225AE3" w:rsidRPr="00B83880" w:rsidRDefault="00225AE3" w:rsidP="00187520">
            <w:pPr>
              <w:rPr>
                <w:sz w:val="15"/>
                <w:szCs w:val="15"/>
              </w:rPr>
            </w:pPr>
            <w:r w:rsidRPr="00B83880">
              <w:rPr>
                <w:b/>
                <w:sz w:val="15"/>
                <w:szCs w:val="15"/>
                <w:lang w:val="sr-Cyrl-CS"/>
              </w:rPr>
              <w:t xml:space="preserve">Списак предмета </w:t>
            </w:r>
            <w:r w:rsidRPr="00B83880">
              <w:rPr>
                <w:b/>
                <w:sz w:val="15"/>
                <w:szCs w:val="15"/>
              </w:rPr>
              <w:t xml:space="preserve">које наставник држи на докторским студијама </w:t>
            </w:r>
          </w:p>
        </w:tc>
      </w:tr>
      <w:tr w:rsidR="00225AE3" w:rsidRPr="00B83880" w14:paraId="5A9950A0" w14:textId="77777777" w:rsidTr="00187520">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hideMark/>
          </w:tcPr>
          <w:p w14:paraId="35A8225D" w14:textId="77777777" w:rsidR="00225AE3" w:rsidRPr="00B83880" w:rsidRDefault="00225AE3" w:rsidP="00187520">
            <w:pPr>
              <w:jc w:val="center"/>
              <w:rPr>
                <w:b/>
                <w:sz w:val="15"/>
                <w:szCs w:val="15"/>
                <w:lang w:val="sr-Cyrl-CS"/>
              </w:rPr>
            </w:pPr>
            <w:r w:rsidRPr="00B83880">
              <w:rPr>
                <w:b/>
                <w:sz w:val="15"/>
                <w:szCs w:val="15"/>
                <w:lang w:val="sr-Cyrl-CS"/>
              </w:rPr>
              <w:t>Р.Б.</w:t>
            </w:r>
          </w:p>
        </w:tc>
        <w:tc>
          <w:tcPr>
            <w:tcW w:w="787" w:type="pct"/>
            <w:gridSpan w:val="2"/>
            <w:tcBorders>
              <w:top w:val="single" w:sz="4" w:space="0" w:color="auto"/>
              <w:left w:val="single" w:sz="4" w:space="0" w:color="auto"/>
              <w:bottom w:val="single" w:sz="4" w:space="0" w:color="auto"/>
              <w:right w:val="single" w:sz="4" w:space="0" w:color="auto"/>
            </w:tcBorders>
            <w:vAlign w:val="center"/>
            <w:hideMark/>
          </w:tcPr>
          <w:p w14:paraId="0E3B0CED" w14:textId="77777777" w:rsidR="00225AE3" w:rsidRPr="00B83880" w:rsidRDefault="00225AE3" w:rsidP="00187520">
            <w:pPr>
              <w:jc w:val="center"/>
              <w:rPr>
                <w:b/>
                <w:sz w:val="15"/>
                <w:szCs w:val="15"/>
              </w:rPr>
            </w:pPr>
            <w:r w:rsidRPr="00B83880">
              <w:rPr>
                <w:b/>
                <w:sz w:val="15"/>
                <w:szCs w:val="15"/>
              </w:rPr>
              <w:t>Ознака</w:t>
            </w:r>
          </w:p>
        </w:tc>
        <w:tc>
          <w:tcPr>
            <w:tcW w:w="3925" w:type="pct"/>
            <w:gridSpan w:val="7"/>
            <w:tcBorders>
              <w:top w:val="single" w:sz="4" w:space="0" w:color="auto"/>
              <w:left w:val="single" w:sz="4" w:space="0" w:color="auto"/>
              <w:bottom w:val="single" w:sz="4" w:space="0" w:color="auto"/>
              <w:right w:val="single" w:sz="4" w:space="0" w:color="auto"/>
            </w:tcBorders>
            <w:vAlign w:val="center"/>
            <w:hideMark/>
          </w:tcPr>
          <w:p w14:paraId="0A6B89FC" w14:textId="77777777" w:rsidR="00225AE3" w:rsidRPr="00B83880" w:rsidRDefault="00225AE3" w:rsidP="00187520">
            <w:pPr>
              <w:rPr>
                <w:b/>
                <w:sz w:val="15"/>
                <w:szCs w:val="15"/>
              </w:rPr>
            </w:pPr>
            <w:r w:rsidRPr="00B83880">
              <w:rPr>
                <w:b/>
                <w:iCs/>
                <w:sz w:val="15"/>
                <w:szCs w:val="15"/>
                <w:lang w:val="sr-Cyrl-CS"/>
              </w:rPr>
              <w:t>Назив предмета</w:t>
            </w:r>
          </w:p>
        </w:tc>
      </w:tr>
      <w:tr w:rsidR="00225AE3" w:rsidRPr="00B83880" w14:paraId="711C1424" w14:textId="77777777" w:rsidTr="00187520">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tcPr>
          <w:p w14:paraId="46B70049" w14:textId="77777777" w:rsidR="00225AE3" w:rsidRPr="00B83880" w:rsidRDefault="00225AE3" w:rsidP="00187520">
            <w:pPr>
              <w:jc w:val="center"/>
              <w:rPr>
                <w:sz w:val="15"/>
                <w:szCs w:val="15"/>
                <w:lang w:val="sr-Cyrl-CS"/>
              </w:rPr>
            </w:pPr>
            <w:r w:rsidRPr="00B83880">
              <w:rPr>
                <w:sz w:val="15"/>
                <w:szCs w:val="15"/>
                <w:lang w:val="sr-Cyrl-CS"/>
              </w:rPr>
              <w:t>1.</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7592DB84" w14:textId="77777777" w:rsidR="00225AE3" w:rsidRPr="00B83880" w:rsidRDefault="00225AE3" w:rsidP="00187520">
            <w:pPr>
              <w:jc w:val="center"/>
              <w:rPr>
                <w:sz w:val="15"/>
                <w:szCs w:val="15"/>
                <w:lang w:val="sr-Cyrl-CS"/>
              </w:rPr>
            </w:pPr>
            <w:r>
              <w:rPr>
                <w:sz w:val="15"/>
                <w:szCs w:val="15"/>
                <w:lang w:val="sr-Cyrl-CS"/>
              </w:rPr>
              <w:t>20.КЛМЕ 32</w:t>
            </w:r>
          </w:p>
        </w:tc>
        <w:tc>
          <w:tcPr>
            <w:tcW w:w="3925" w:type="pct"/>
            <w:gridSpan w:val="7"/>
            <w:tcBorders>
              <w:top w:val="single" w:sz="4" w:space="0" w:color="auto"/>
              <w:left w:val="single" w:sz="4" w:space="0" w:color="auto"/>
              <w:bottom w:val="single" w:sz="4" w:space="0" w:color="auto"/>
              <w:right w:val="single" w:sz="4" w:space="0" w:color="auto"/>
            </w:tcBorders>
            <w:vAlign w:val="center"/>
          </w:tcPr>
          <w:p w14:paraId="1DFC3F7B" w14:textId="77777777" w:rsidR="00225AE3" w:rsidRPr="00B83880" w:rsidRDefault="00225AE3" w:rsidP="00187520">
            <w:pPr>
              <w:tabs>
                <w:tab w:val="left" w:pos="567"/>
              </w:tabs>
              <w:rPr>
                <w:sz w:val="15"/>
                <w:szCs w:val="15"/>
                <w:lang w:val="sr-Cyrl-CS"/>
              </w:rPr>
            </w:pPr>
            <w:r>
              <w:rPr>
                <w:sz w:val="15"/>
                <w:szCs w:val="15"/>
                <w:lang w:val="sr-Cyrl-CS"/>
              </w:rPr>
              <w:t>Савремена научна истраживања из урологије</w:t>
            </w:r>
          </w:p>
        </w:tc>
      </w:tr>
      <w:tr w:rsidR="00225AE3" w:rsidRPr="00B83880" w14:paraId="5A1D19C0" w14:textId="77777777" w:rsidTr="00187520">
        <w:trPr>
          <w:trHeight w:val="227"/>
          <w:jc w:val="center"/>
        </w:trPr>
        <w:tc>
          <w:tcPr>
            <w:tcW w:w="288" w:type="pct"/>
            <w:tcBorders>
              <w:top w:val="single" w:sz="4" w:space="0" w:color="auto"/>
              <w:left w:val="single" w:sz="4" w:space="0" w:color="auto"/>
              <w:bottom w:val="single" w:sz="4" w:space="0" w:color="auto"/>
              <w:right w:val="single" w:sz="4" w:space="0" w:color="auto"/>
            </w:tcBorders>
            <w:vAlign w:val="center"/>
          </w:tcPr>
          <w:p w14:paraId="5D3DADB3" w14:textId="77777777" w:rsidR="00225AE3" w:rsidRPr="00B83880" w:rsidRDefault="00225AE3" w:rsidP="00187520">
            <w:pPr>
              <w:jc w:val="center"/>
              <w:rPr>
                <w:sz w:val="15"/>
                <w:szCs w:val="15"/>
                <w:lang w:val="sr-Cyrl-CS"/>
              </w:rPr>
            </w:pPr>
            <w:r>
              <w:rPr>
                <w:sz w:val="15"/>
                <w:szCs w:val="15"/>
                <w:lang w:val="sr-Cyrl-CS"/>
              </w:rPr>
              <w:t>2.</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223D995A" w14:textId="77777777" w:rsidR="00225AE3" w:rsidRDefault="00225AE3" w:rsidP="00187520">
            <w:pPr>
              <w:jc w:val="center"/>
              <w:rPr>
                <w:sz w:val="15"/>
                <w:szCs w:val="15"/>
                <w:lang w:val="sr-Cyrl-CS"/>
              </w:rPr>
            </w:pPr>
            <w:r>
              <w:rPr>
                <w:sz w:val="15"/>
                <w:szCs w:val="15"/>
                <w:lang w:val="sr-Cyrl-CS"/>
              </w:rPr>
              <w:t>20. КЛМЕ 08</w:t>
            </w:r>
          </w:p>
        </w:tc>
        <w:tc>
          <w:tcPr>
            <w:tcW w:w="3925" w:type="pct"/>
            <w:gridSpan w:val="7"/>
            <w:tcBorders>
              <w:top w:val="single" w:sz="4" w:space="0" w:color="auto"/>
              <w:left w:val="single" w:sz="4" w:space="0" w:color="auto"/>
              <w:bottom w:val="single" w:sz="4" w:space="0" w:color="auto"/>
              <w:right w:val="single" w:sz="4" w:space="0" w:color="auto"/>
            </w:tcBorders>
            <w:vAlign w:val="center"/>
          </w:tcPr>
          <w:p w14:paraId="3030C5B2" w14:textId="77777777" w:rsidR="00225AE3" w:rsidRDefault="00225AE3" w:rsidP="00187520">
            <w:pPr>
              <w:tabs>
                <w:tab w:val="left" w:pos="567"/>
              </w:tabs>
              <w:rPr>
                <w:sz w:val="15"/>
                <w:szCs w:val="15"/>
                <w:lang w:val="sr-Cyrl-CS"/>
              </w:rPr>
            </w:pPr>
            <w:r>
              <w:rPr>
                <w:sz w:val="15"/>
                <w:szCs w:val="15"/>
                <w:lang w:val="sr-Cyrl-CS"/>
              </w:rPr>
              <w:t>Савремена научна истраживања из хирургије</w:t>
            </w:r>
          </w:p>
        </w:tc>
      </w:tr>
      <w:tr w:rsidR="00225AE3" w:rsidRPr="00B83880" w14:paraId="0B85A6E2" w14:textId="77777777" w:rsidTr="00187520">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2971BDA8" w14:textId="77777777" w:rsidR="00225AE3" w:rsidRPr="00B83880" w:rsidRDefault="00225AE3" w:rsidP="00187520">
            <w:pPr>
              <w:rPr>
                <w:b/>
                <w:sz w:val="15"/>
                <w:szCs w:val="15"/>
                <w:lang w:val="sr-Cyrl-CS"/>
              </w:rPr>
            </w:pPr>
            <w:r w:rsidRPr="00B83880">
              <w:rPr>
                <w:b/>
                <w:sz w:val="15"/>
                <w:szCs w:val="15"/>
                <w:lang w:val="sr-Cyrl-CS"/>
              </w:rPr>
              <w:t>Најзначајнији радови</w:t>
            </w:r>
            <w:r w:rsidRPr="00B83880">
              <w:rPr>
                <w:sz w:val="15"/>
                <w:szCs w:val="15"/>
                <w:lang w:val="sr-Cyrl-CS"/>
              </w:rPr>
              <w:t xml:space="preserve"> </w:t>
            </w:r>
            <w:r w:rsidRPr="00B83880">
              <w:rPr>
                <w:b/>
                <w:sz w:val="15"/>
                <w:szCs w:val="15"/>
                <w:lang w:val="sr-Cyrl-CS"/>
              </w:rPr>
              <w:t xml:space="preserve"> у складу са захтевима допунских услова  стандарда за дато поље (минимално 10 не више од 20)</w:t>
            </w:r>
          </w:p>
        </w:tc>
      </w:tr>
      <w:tr w:rsidR="00225AE3" w:rsidRPr="00B83880" w14:paraId="0A36A87B"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215FDF34" w14:textId="77777777" w:rsidR="00225AE3" w:rsidRPr="00EE4EFC" w:rsidRDefault="00225AE3" w:rsidP="00187520">
            <w:pPr>
              <w:jc w:val="center"/>
              <w:rPr>
                <w:sz w:val="16"/>
                <w:szCs w:val="16"/>
                <w:lang w:val="sr-Cyrl-CS"/>
              </w:rPr>
            </w:pPr>
            <w:r w:rsidRPr="00EE4EFC">
              <w:rPr>
                <w:sz w:val="16"/>
                <w:szCs w:val="16"/>
                <w:lang w:val="sr-Cyrl-CS"/>
              </w:rPr>
              <w:t>1.</w:t>
            </w:r>
          </w:p>
        </w:tc>
        <w:tc>
          <w:tcPr>
            <w:tcW w:w="4364" w:type="pct"/>
            <w:gridSpan w:val="7"/>
            <w:tcBorders>
              <w:top w:val="single" w:sz="4" w:space="0" w:color="auto"/>
              <w:left w:val="single" w:sz="4" w:space="0" w:color="auto"/>
              <w:bottom w:val="single" w:sz="4" w:space="0" w:color="auto"/>
              <w:right w:val="single" w:sz="4" w:space="0" w:color="auto"/>
            </w:tcBorders>
          </w:tcPr>
          <w:p w14:paraId="7602A315" w14:textId="77777777" w:rsidR="00225AE3" w:rsidRPr="0015731B" w:rsidRDefault="00225AE3" w:rsidP="00187520">
            <w:pPr>
              <w:rPr>
                <w:sz w:val="16"/>
                <w:szCs w:val="16"/>
                <w:lang w:val="sr-Cyrl-RS"/>
              </w:rPr>
            </w:pPr>
            <w:r w:rsidRPr="0015731B">
              <w:rPr>
                <w:sz w:val="16"/>
                <w:szCs w:val="16"/>
              </w:rPr>
              <w:t xml:space="preserve">Lazić A, </w:t>
            </w:r>
            <w:r w:rsidRPr="0015731B">
              <w:rPr>
                <w:b/>
                <w:bCs/>
                <w:sz w:val="16"/>
                <w:szCs w:val="16"/>
              </w:rPr>
              <w:t>Marić P</w:t>
            </w:r>
            <w:r w:rsidRPr="0015731B">
              <w:rPr>
                <w:sz w:val="16"/>
                <w:szCs w:val="16"/>
              </w:rPr>
              <w:t xml:space="preserve">, Tadić J, Kovačević B, Jovanović B, Krća B, et al. Anastomozirajući hemangiom bubrega. Vojnosanitetski pregled. 2025;82(2):116-20. ISSN: 0042-8450. doi: 10.2298/VSP240630089L. </w:t>
            </w:r>
          </w:p>
        </w:tc>
        <w:tc>
          <w:tcPr>
            <w:tcW w:w="330" w:type="pct"/>
            <w:tcBorders>
              <w:top w:val="single" w:sz="4" w:space="0" w:color="auto"/>
              <w:left w:val="single" w:sz="4" w:space="0" w:color="auto"/>
              <w:bottom w:val="single" w:sz="4" w:space="0" w:color="auto"/>
              <w:right w:val="single" w:sz="4" w:space="0" w:color="auto"/>
            </w:tcBorders>
            <w:vAlign w:val="center"/>
          </w:tcPr>
          <w:p w14:paraId="5E374A9F" w14:textId="77777777" w:rsidR="00225AE3" w:rsidRPr="00EE4EFC" w:rsidRDefault="00225AE3" w:rsidP="00187520">
            <w:pPr>
              <w:tabs>
                <w:tab w:val="left" w:pos="567"/>
              </w:tabs>
              <w:jc w:val="center"/>
              <w:rPr>
                <w:sz w:val="16"/>
                <w:szCs w:val="16"/>
                <w:lang w:val="sr-Cyrl-CS"/>
              </w:rPr>
            </w:pPr>
            <w:r>
              <w:rPr>
                <w:sz w:val="16"/>
                <w:szCs w:val="16"/>
                <w:lang w:val="sr-Cyrl-CS"/>
              </w:rPr>
              <w:t>М23</w:t>
            </w:r>
          </w:p>
        </w:tc>
      </w:tr>
      <w:tr w:rsidR="00225AE3" w:rsidRPr="00B83880" w14:paraId="3380AFCD"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6DEA2DAE" w14:textId="77777777" w:rsidR="00225AE3" w:rsidRPr="00EE4EFC" w:rsidRDefault="00225AE3" w:rsidP="00187520">
            <w:pPr>
              <w:jc w:val="center"/>
              <w:rPr>
                <w:sz w:val="16"/>
                <w:szCs w:val="16"/>
                <w:lang w:val="sr-Cyrl-CS"/>
              </w:rPr>
            </w:pPr>
            <w:r w:rsidRPr="00EE4EFC">
              <w:rPr>
                <w:sz w:val="16"/>
                <w:szCs w:val="16"/>
                <w:lang w:val="sr-Cyrl-CS"/>
              </w:rPr>
              <w:t>2.</w:t>
            </w:r>
          </w:p>
        </w:tc>
        <w:tc>
          <w:tcPr>
            <w:tcW w:w="4364" w:type="pct"/>
            <w:gridSpan w:val="7"/>
            <w:tcBorders>
              <w:top w:val="single" w:sz="4" w:space="0" w:color="auto"/>
              <w:left w:val="single" w:sz="4" w:space="0" w:color="auto"/>
              <w:bottom w:val="single" w:sz="4" w:space="0" w:color="auto"/>
              <w:right w:val="single" w:sz="4" w:space="0" w:color="auto"/>
            </w:tcBorders>
          </w:tcPr>
          <w:p w14:paraId="4BE7527D" w14:textId="77777777" w:rsidR="00225AE3" w:rsidRPr="0015731B" w:rsidRDefault="00225AE3" w:rsidP="00187520">
            <w:pPr>
              <w:rPr>
                <w:sz w:val="16"/>
                <w:szCs w:val="16"/>
                <w:lang w:val="sr-Cyrl-RS"/>
              </w:rPr>
            </w:pPr>
            <w:r w:rsidRPr="0015731B">
              <w:rPr>
                <w:b/>
                <w:bCs/>
                <w:sz w:val="16"/>
                <w:szCs w:val="16"/>
              </w:rPr>
              <w:t>Marić P</w:t>
            </w:r>
            <w:r w:rsidRPr="0015731B">
              <w:rPr>
                <w:sz w:val="16"/>
                <w:szCs w:val="16"/>
              </w:rPr>
              <w:t xml:space="preserve">, Aleksić P, Košević B, Jovanović M, Bančević V, Simić D, Rančić N. Comparison of oncologic outcomes between elective partial and radical nephrectomy in patients with renal cell carcinoma in CT1B stadium. Vojnosanitetski pregled. 2022;79(6):591-8. ISSN: 0042-8450. doi: 10.2298/VSP200520008M. </w:t>
            </w:r>
          </w:p>
        </w:tc>
        <w:tc>
          <w:tcPr>
            <w:tcW w:w="330" w:type="pct"/>
            <w:tcBorders>
              <w:top w:val="single" w:sz="4" w:space="0" w:color="auto"/>
              <w:left w:val="single" w:sz="4" w:space="0" w:color="auto"/>
              <w:bottom w:val="single" w:sz="4" w:space="0" w:color="auto"/>
              <w:right w:val="single" w:sz="4" w:space="0" w:color="auto"/>
            </w:tcBorders>
            <w:vAlign w:val="center"/>
          </w:tcPr>
          <w:p w14:paraId="04545D01" w14:textId="77777777" w:rsidR="00225AE3" w:rsidRPr="00EE4EFC" w:rsidRDefault="00225AE3" w:rsidP="00187520">
            <w:pPr>
              <w:tabs>
                <w:tab w:val="left" w:pos="567"/>
              </w:tabs>
              <w:jc w:val="center"/>
              <w:rPr>
                <w:sz w:val="16"/>
                <w:szCs w:val="16"/>
                <w:lang w:val="sr-Cyrl-CS"/>
              </w:rPr>
            </w:pPr>
            <w:r>
              <w:rPr>
                <w:sz w:val="16"/>
                <w:szCs w:val="16"/>
                <w:lang w:val="sr-Cyrl-CS"/>
              </w:rPr>
              <w:t>М23</w:t>
            </w:r>
          </w:p>
        </w:tc>
      </w:tr>
      <w:tr w:rsidR="00225AE3" w:rsidRPr="00B83880" w14:paraId="56F50BE0"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6AE52D67" w14:textId="77777777" w:rsidR="00225AE3" w:rsidRPr="00EE4EFC" w:rsidRDefault="00225AE3" w:rsidP="00187520">
            <w:pPr>
              <w:jc w:val="center"/>
              <w:rPr>
                <w:sz w:val="16"/>
                <w:szCs w:val="16"/>
                <w:lang w:val="sr-Cyrl-CS"/>
              </w:rPr>
            </w:pPr>
            <w:r w:rsidRPr="00EE4EFC">
              <w:rPr>
                <w:sz w:val="16"/>
                <w:szCs w:val="16"/>
                <w:lang w:val="sr-Cyrl-CS"/>
              </w:rPr>
              <w:t>3.</w:t>
            </w:r>
          </w:p>
        </w:tc>
        <w:tc>
          <w:tcPr>
            <w:tcW w:w="4364" w:type="pct"/>
            <w:gridSpan w:val="7"/>
            <w:tcBorders>
              <w:top w:val="single" w:sz="4" w:space="0" w:color="auto"/>
              <w:left w:val="single" w:sz="4" w:space="0" w:color="auto"/>
              <w:bottom w:val="single" w:sz="4" w:space="0" w:color="auto"/>
              <w:right w:val="single" w:sz="4" w:space="0" w:color="auto"/>
            </w:tcBorders>
          </w:tcPr>
          <w:p w14:paraId="750BB1C4" w14:textId="77777777" w:rsidR="00225AE3" w:rsidRPr="0015731B" w:rsidRDefault="00225AE3" w:rsidP="00187520">
            <w:pPr>
              <w:rPr>
                <w:sz w:val="16"/>
                <w:szCs w:val="16"/>
                <w:lang w:val="sr-Cyrl-RS"/>
              </w:rPr>
            </w:pPr>
            <w:r w:rsidRPr="0015731B">
              <w:rPr>
                <w:sz w:val="16"/>
                <w:szCs w:val="16"/>
              </w:rPr>
              <w:t xml:space="preserve">Vavić N, Tomić A, Aleksić P, Obrenčević K, Radojević M, Ignjatović L, </w:t>
            </w:r>
            <w:r w:rsidRPr="0015731B">
              <w:rPr>
                <w:b/>
                <w:bCs/>
                <w:sz w:val="16"/>
                <w:szCs w:val="16"/>
              </w:rPr>
              <w:t>Marić P</w:t>
            </w:r>
            <w:r w:rsidRPr="0015731B">
              <w:rPr>
                <w:sz w:val="16"/>
                <w:szCs w:val="16"/>
              </w:rPr>
              <w:t>, Jovanović M, Rančić N, Maksić Đ. Graft and patient survival after renal transplantation in the period from 1996 to 2017 at the Military Medical Academy, Belgrade, Serbia. Vojnosanitetski pregled. 2022;79(3):243-8. ISSN: 0042-8450. doi: 10.2298/VSP190313091V.</w:t>
            </w:r>
          </w:p>
        </w:tc>
        <w:tc>
          <w:tcPr>
            <w:tcW w:w="330" w:type="pct"/>
            <w:tcBorders>
              <w:top w:val="single" w:sz="4" w:space="0" w:color="auto"/>
              <w:left w:val="single" w:sz="4" w:space="0" w:color="auto"/>
              <w:bottom w:val="single" w:sz="4" w:space="0" w:color="auto"/>
              <w:right w:val="single" w:sz="4" w:space="0" w:color="auto"/>
            </w:tcBorders>
            <w:vAlign w:val="center"/>
          </w:tcPr>
          <w:p w14:paraId="5CAF9507" w14:textId="77777777" w:rsidR="00225AE3" w:rsidRPr="00EE4EFC" w:rsidRDefault="00225AE3" w:rsidP="00187520">
            <w:pPr>
              <w:tabs>
                <w:tab w:val="left" w:pos="567"/>
              </w:tabs>
              <w:jc w:val="center"/>
              <w:rPr>
                <w:sz w:val="16"/>
                <w:szCs w:val="16"/>
                <w:lang w:val="sr-Cyrl-CS"/>
              </w:rPr>
            </w:pPr>
            <w:r>
              <w:rPr>
                <w:sz w:val="16"/>
                <w:szCs w:val="16"/>
                <w:lang w:val="sr-Cyrl-CS"/>
              </w:rPr>
              <w:t>М23</w:t>
            </w:r>
          </w:p>
        </w:tc>
      </w:tr>
      <w:tr w:rsidR="00225AE3" w:rsidRPr="00B83880" w14:paraId="0F4A3DD9"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11D58484" w14:textId="77777777" w:rsidR="00225AE3" w:rsidRPr="00EE4EFC" w:rsidRDefault="00225AE3" w:rsidP="00187520">
            <w:pPr>
              <w:jc w:val="center"/>
              <w:rPr>
                <w:sz w:val="16"/>
                <w:szCs w:val="16"/>
                <w:lang w:val="sr-Cyrl-CS"/>
              </w:rPr>
            </w:pPr>
            <w:r w:rsidRPr="00EE4EFC">
              <w:rPr>
                <w:sz w:val="16"/>
                <w:szCs w:val="16"/>
                <w:lang w:val="sr-Cyrl-CS"/>
              </w:rPr>
              <w:t>4.</w:t>
            </w:r>
          </w:p>
        </w:tc>
        <w:tc>
          <w:tcPr>
            <w:tcW w:w="4364" w:type="pct"/>
            <w:gridSpan w:val="7"/>
            <w:tcBorders>
              <w:top w:val="single" w:sz="4" w:space="0" w:color="auto"/>
              <w:left w:val="single" w:sz="4" w:space="0" w:color="auto"/>
              <w:bottom w:val="single" w:sz="4" w:space="0" w:color="auto"/>
              <w:right w:val="single" w:sz="4" w:space="0" w:color="auto"/>
            </w:tcBorders>
          </w:tcPr>
          <w:p w14:paraId="47498442" w14:textId="77777777" w:rsidR="00225AE3" w:rsidRPr="0015731B" w:rsidRDefault="00225AE3" w:rsidP="00187520">
            <w:pPr>
              <w:rPr>
                <w:sz w:val="16"/>
                <w:szCs w:val="16"/>
                <w:lang w:val="sr-Cyrl-RS"/>
              </w:rPr>
            </w:pPr>
            <w:r w:rsidRPr="0015731B">
              <w:rPr>
                <w:sz w:val="16"/>
                <w:szCs w:val="16"/>
              </w:rPr>
              <w:t xml:space="preserve">Tadić J, Rančić N, Obrenčević K, Radojević M, </w:t>
            </w:r>
            <w:r w:rsidRPr="0015731B">
              <w:rPr>
                <w:b/>
                <w:bCs/>
                <w:sz w:val="16"/>
                <w:szCs w:val="16"/>
              </w:rPr>
              <w:t>Marić P</w:t>
            </w:r>
            <w:r w:rsidRPr="0015731B">
              <w:rPr>
                <w:sz w:val="16"/>
                <w:szCs w:val="16"/>
              </w:rPr>
              <w:t xml:space="preserve">, Tomić A, Petrović M. Post nephrectomy renal function: Donor nephrectomy vs. radical nephrectomy. Vojnosanitetski pregled. 2022;79(10):977-83. ISSN: 0042-8450. doi: 10.2298/VSP210419102T. </w:t>
            </w:r>
          </w:p>
        </w:tc>
        <w:tc>
          <w:tcPr>
            <w:tcW w:w="330" w:type="pct"/>
            <w:tcBorders>
              <w:top w:val="single" w:sz="4" w:space="0" w:color="auto"/>
              <w:left w:val="single" w:sz="4" w:space="0" w:color="auto"/>
              <w:bottom w:val="single" w:sz="4" w:space="0" w:color="auto"/>
              <w:right w:val="single" w:sz="4" w:space="0" w:color="auto"/>
            </w:tcBorders>
            <w:vAlign w:val="center"/>
          </w:tcPr>
          <w:p w14:paraId="6A63BCAE" w14:textId="77777777" w:rsidR="00225AE3" w:rsidRPr="00EE4EFC" w:rsidRDefault="00225AE3" w:rsidP="00187520">
            <w:pPr>
              <w:tabs>
                <w:tab w:val="left" w:pos="567"/>
              </w:tabs>
              <w:jc w:val="center"/>
              <w:rPr>
                <w:sz w:val="16"/>
                <w:szCs w:val="16"/>
                <w:lang w:val="sr-Cyrl-CS"/>
              </w:rPr>
            </w:pPr>
            <w:r>
              <w:rPr>
                <w:sz w:val="16"/>
                <w:szCs w:val="16"/>
                <w:lang w:val="sr-Cyrl-CS"/>
              </w:rPr>
              <w:t>М23</w:t>
            </w:r>
          </w:p>
        </w:tc>
      </w:tr>
      <w:tr w:rsidR="00225AE3" w:rsidRPr="00B83880" w14:paraId="0136F4EE"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2E33711E" w14:textId="77777777" w:rsidR="00225AE3" w:rsidRPr="00EE4EFC" w:rsidRDefault="00225AE3" w:rsidP="00187520">
            <w:pPr>
              <w:jc w:val="center"/>
              <w:rPr>
                <w:sz w:val="16"/>
                <w:szCs w:val="16"/>
                <w:lang w:val="sr-Cyrl-CS"/>
              </w:rPr>
            </w:pPr>
            <w:r w:rsidRPr="00EE4EFC">
              <w:rPr>
                <w:sz w:val="16"/>
                <w:szCs w:val="16"/>
                <w:lang w:val="sr-Cyrl-CS"/>
              </w:rPr>
              <w:t>5.</w:t>
            </w:r>
          </w:p>
        </w:tc>
        <w:tc>
          <w:tcPr>
            <w:tcW w:w="4364" w:type="pct"/>
            <w:gridSpan w:val="7"/>
            <w:tcBorders>
              <w:top w:val="single" w:sz="4" w:space="0" w:color="auto"/>
              <w:left w:val="single" w:sz="4" w:space="0" w:color="auto"/>
              <w:bottom w:val="single" w:sz="4" w:space="0" w:color="auto"/>
              <w:right w:val="single" w:sz="4" w:space="0" w:color="auto"/>
            </w:tcBorders>
          </w:tcPr>
          <w:p w14:paraId="06876A16" w14:textId="77777777" w:rsidR="00225AE3" w:rsidRPr="00EE4EFC" w:rsidRDefault="00225AE3" w:rsidP="00187520">
            <w:pPr>
              <w:rPr>
                <w:sz w:val="16"/>
                <w:szCs w:val="16"/>
              </w:rPr>
            </w:pPr>
            <w:r w:rsidRPr="0015731B">
              <w:rPr>
                <w:sz w:val="16"/>
                <w:szCs w:val="16"/>
              </w:rPr>
              <w:t xml:space="preserve">Košević B, Nikolić I, Bančević V, </w:t>
            </w:r>
            <w:r w:rsidRPr="0015731B">
              <w:rPr>
                <w:b/>
                <w:bCs/>
                <w:sz w:val="16"/>
                <w:szCs w:val="16"/>
              </w:rPr>
              <w:t>Marić P</w:t>
            </w:r>
            <w:r w:rsidRPr="0015731B">
              <w:rPr>
                <w:sz w:val="16"/>
                <w:szCs w:val="16"/>
              </w:rPr>
              <w:t>, Jovanović M, Stamenković D, Spasić A, Aleksić P. Surgical outcome of the transobturator tape procedure for management of female urinary incontinence: A single center experience. Vojnosanitetski pregled. 2020;77(12):1304-8. ISSN: 0042-8450. doi: 10.2298/VSP181206018K.</w:t>
            </w:r>
          </w:p>
        </w:tc>
        <w:tc>
          <w:tcPr>
            <w:tcW w:w="330" w:type="pct"/>
            <w:tcBorders>
              <w:top w:val="single" w:sz="4" w:space="0" w:color="auto"/>
              <w:left w:val="single" w:sz="4" w:space="0" w:color="auto"/>
              <w:bottom w:val="single" w:sz="4" w:space="0" w:color="auto"/>
              <w:right w:val="single" w:sz="4" w:space="0" w:color="auto"/>
            </w:tcBorders>
            <w:vAlign w:val="center"/>
          </w:tcPr>
          <w:p w14:paraId="13FD8DD6" w14:textId="77777777" w:rsidR="00225AE3" w:rsidRPr="00EE4EFC" w:rsidRDefault="00225AE3" w:rsidP="00187520">
            <w:pPr>
              <w:tabs>
                <w:tab w:val="left" w:pos="567"/>
              </w:tabs>
              <w:jc w:val="center"/>
              <w:rPr>
                <w:sz w:val="16"/>
                <w:szCs w:val="16"/>
                <w:lang w:val="sr-Cyrl-CS"/>
              </w:rPr>
            </w:pPr>
            <w:r>
              <w:rPr>
                <w:sz w:val="16"/>
                <w:szCs w:val="16"/>
                <w:lang w:val="sr-Cyrl-CS"/>
              </w:rPr>
              <w:t>М23</w:t>
            </w:r>
          </w:p>
        </w:tc>
      </w:tr>
      <w:tr w:rsidR="00225AE3" w:rsidRPr="00B83880" w14:paraId="2D534CC6"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345F0C0E" w14:textId="77777777" w:rsidR="00225AE3" w:rsidRPr="00EE4EFC" w:rsidRDefault="00225AE3" w:rsidP="00187520">
            <w:pPr>
              <w:jc w:val="center"/>
              <w:rPr>
                <w:sz w:val="16"/>
                <w:szCs w:val="16"/>
                <w:lang w:val="sr-Cyrl-CS"/>
              </w:rPr>
            </w:pPr>
            <w:r w:rsidRPr="00EE4EFC">
              <w:rPr>
                <w:sz w:val="16"/>
                <w:szCs w:val="16"/>
                <w:lang w:val="sr-Cyrl-CS"/>
              </w:rPr>
              <w:t>6.</w:t>
            </w:r>
          </w:p>
        </w:tc>
        <w:tc>
          <w:tcPr>
            <w:tcW w:w="4364" w:type="pct"/>
            <w:gridSpan w:val="7"/>
            <w:tcBorders>
              <w:top w:val="single" w:sz="4" w:space="0" w:color="auto"/>
              <w:left w:val="single" w:sz="4" w:space="0" w:color="auto"/>
              <w:bottom w:val="single" w:sz="4" w:space="0" w:color="auto"/>
              <w:right w:val="single" w:sz="4" w:space="0" w:color="auto"/>
            </w:tcBorders>
          </w:tcPr>
          <w:p w14:paraId="3D5E3467" w14:textId="77777777" w:rsidR="00225AE3" w:rsidRPr="00EE4EFC" w:rsidRDefault="00225AE3" w:rsidP="00187520">
            <w:pPr>
              <w:rPr>
                <w:sz w:val="16"/>
                <w:szCs w:val="16"/>
              </w:rPr>
            </w:pPr>
            <w:r w:rsidRPr="0015731B">
              <w:rPr>
                <w:sz w:val="16"/>
                <w:szCs w:val="16"/>
              </w:rPr>
              <w:t xml:space="preserve">Milev B, Milev B, Kostić Z, Mirković D, Perišić N, Tasić O, Elez M, Radunović A, Jovanović M, </w:t>
            </w:r>
            <w:r w:rsidRPr="00A52C13">
              <w:rPr>
                <w:b/>
                <w:bCs/>
                <w:sz w:val="16"/>
                <w:szCs w:val="16"/>
              </w:rPr>
              <w:t>Marić P</w:t>
            </w:r>
            <w:r w:rsidRPr="0015731B">
              <w:rPr>
                <w:sz w:val="16"/>
                <w:szCs w:val="16"/>
              </w:rPr>
              <w:t>, Daišević S, Prelević R, Vulović M. Abdominal localization of unicentric form of Castleman disease: A case report. Vojnosanitetski pregled. 2017;74(4):367-70. ISSN: 0042-8450. doi: 10.2298/VSP150915045M.</w:t>
            </w:r>
          </w:p>
        </w:tc>
        <w:tc>
          <w:tcPr>
            <w:tcW w:w="330" w:type="pct"/>
            <w:tcBorders>
              <w:top w:val="single" w:sz="4" w:space="0" w:color="auto"/>
              <w:left w:val="single" w:sz="4" w:space="0" w:color="auto"/>
              <w:bottom w:val="single" w:sz="4" w:space="0" w:color="auto"/>
              <w:right w:val="single" w:sz="4" w:space="0" w:color="auto"/>
            </w:tcBorders>
            <w:vAlign w:val="center"/>
          </w:tcPr>
          <w:p w14:paraId="620D250D" w14:textId="77777777" w:rsidR="00225AE3" w:rsidRPr="00EE4EFC" w:rsidRDefault="00225AE3" w:rsidP="00187520">
            <w:pPr>
              <w:tabs>
                <w:tab w:val="left" w:pos="567"/>
              </w:tabs>
              <w:jc w:val="center"/>
              <w:rPr>
                <w:sz w:val="16"/>
                <w:szCs w:val="16"/>
                <w:lang w:val="sr-Cyrl-CS"/>
              </w:rPr>
            </w:pPr>
            <w:r>
              <w:rPr>
                <w:sz w:val="16"/>
                <w:szCs w:val="16"/>
                <w:lang w:val="sr-Cyrl-CS"/>
              </w:rPr>
              <w:t>М23</w:t>
            </w:r>
          </w:p>
        </w:tc>
      </w:tr>
      <w:tr w:rsidR="00225AE3" w:rsidRPr="00B83880" w14:paraId="5A99492A"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6FB514BB" w14:textId="77777777" w:rsidR="00225AE3" w:rsidRPr="00EE4EFC" w:rsidRDefault="00225AE3" w:rsidP="00187520">
            <w:pPr>
              <w:jc w:val="center"/>
              <w:rPr>
                <w:sz w:val="16"/>
                <w:szCs w:val="16"/>
                <w:lang w:val="sr-Cyrl-CS"/>
              </w:rPr>
            </w:pPr>
            <w:r w:rsidRPr="00EE4EFC">
              <w:rPr>
                <w:sz w:val="16"/>
                <w:szCs w:val="16"/>
                <w:lang w:val="sr-Cyrl-CS"/>
              </w:rPr>
              <w:t>7.</w:t>
            </w:r>
          </w:p>
        </w:tc>
        <w:tc>
          <w:tcPr>
            <w:tcW w:w="4364" w:type="pct"/>
            <w:gridSpan w:val="7"/>
            <w:tcBorders>
              <w:top w:val="single" w:sz="4" w:space="0" w:color="auto"/>
              <w:left w:val="single" w:sz="4" w:space="0" w:color="auto"/>
              <w:bottom w:val="single" w:sz="4" w:space="0" w:color="auto"/>
              <w:right w:val="single" w:sz="4" w:space="0" w:color="auto"/>
            </w:tcBorders>
          </w:tcPr>
          <w:p w14:paraId="10E92ABF" w14:textId="77777777" w:rsidR="00225AE3" w:rsidRPr="00EE4EFC" w:rsidRDefault="00225AE3" w:rsidP="00187520">
            <w:pPr>
              <w:rPr>
                <w:sz w:val="16"/>
                <w:szCs w:val="16"/>
              </w:rPr>
            </w:pPr>
            <w:r w:rsidRPr="00A52C13">
              <w:rPr>
                <w:b/>
                <w:bCs/>
                <w:sz w:val="16"/>
                <w:szCs w:val="16"/>
              </w:rPr>
              <w:t>Marić P</w:t>
            </w:r>
            <w:r w:rsidRPr="00A52C13">
              <w:rPr>
                <w:sz w:val="16"/>
                <w:szCs w:val="16"/>
              </w:rPr>
              <w:t>, Jovanović M, Milović N, Stamenković D, Košević B, Aleksić P, Cerović S, Spasić A, Simić D, Rašković J. Complications of radical and partial nephrectomy for renal cell carcinoma up to 7 cm. Vojnosanitetski pregled. 2017;74(7):639-43. ISSN: 0042-8450. doi: 10.2298/VSP151017254M.</w:t>
            </w:r>
          </w:p>
        </w:tc>
        <w:tc>
          <w:tcPr>
            <w:tcW w:w="330" w:type="pct"/>
            <w:tcBorders>
              <w:top w:val="single" w:sz="4" w:space="0" w:color="auto"/>
              <w:left w:val="single" w:sz="4" w:space="0" w:color="auto"/>
              <w:bottom w:val="single" w:sz="4" w:space="0" w:color="auto"/>
              <w:right w:val="single" w:sz="4" w:space="0" w:color="auto"/>
            </w:tcBorders>
            <w:vAlign w:val="center"/>
          </w:tcPr>
          <w:p w14:paraId="5C198893" w14:textId="77777777" w:rsidR="00225AE3" w:rsidRPr="00EE4EFC" w:rsidRDefault="00225AE3" w:rsidP="00187520">
            <w:pPr>
              <w:tabs>
                <w:tab w:val="left" w:pos="567"/>
              </w:tabs>
              <w:jc w:val="center"/>
              <w:rPr>
                <w:sz w:val="16"/>
                <w:szCs w:val="16"/>
                <w:lang w:val="sr-Cyrl-CS"/>
              </w:rPr>
            </w:pPr>
            <w:r>
              <w:rPr>
                <w:sz w:val="16"/>
                <w:szCs w:val="16"/>
                <w:lang w:val="sr-Cyrl-CS"/>
              </w:rPr>
              <w:t>М23</w:t>
            </w:r>
          </w:p>
        </w:tc>
      </w:tr>
      <w:tr w:rsidR="00225AE3" w:rsidRPr="00B83880" w14:paraId="541034F2"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4598C153" w14:textId="77777777" w:rsidR="00225AE3" w:rsidRPr="00EE4EFC" w:rsidRDefault="00225AE3" w:rsidP="00187520">
            <w:pPr>
              <w:jc w:val="center"/>
              <w:rPr>
                <w:sz w:val="16"/>
                <w:szCs w:val="16"/>
                <w:lang w:val="sr-Cyrl-CS"/>
              </w:rPr>
            </w:pPr>
            <w:r w:rsidRPr="00EE4EFC">
              <w:rPr>
                <w:sz w:val="16"/>
                <w:szCs w:val="16"/>
                <w:lang w:val="sr-Cyrl-CS"/>
              </w:rPr>
              <w:t>8.</w:t>
            </w:r>
          </w:p>
        </w:tc>
        <w:tc>
          <w:tcPr>
            <w:tcW w:w="4364" w:type="pct"/>
            <w:gridSpan w:val="7"/>
            <w:tcBorders>
              <w:top w:val="single" w:sz="4" w:space="0" w:color="auto"/>
              <w:left w:val="single" w:sz="4" w:space="0" w:color="auto"/>
              <w:bottom w:val="single" w:sz="4" w:space="0" w:color="auto"/>
              <w:right w:val="single" w:sz="4" w:space="0" w:color="auto"/>
            </w:tcBorders>
          </w:tcPr>
          <w:p w14:paraId="103D6AAB" w14:textId="77777777" w:rsidR="00225AE3" w:rsidRPr="00EE4EFC" w:rsidRDefault="00225AE3" w:rsidP="00187520">
            <w:pPr>
              <w:rPr>
                <w:sz w:val="16"/>
                <w:szCs w:val="16"/>
              </w:rPr>
            </w:pPr>
            <w:r w:rsidRPr="00A52C13">
              <w:rPr>
                <w:sz w:val="16"/>
                <w:szCs w:val="16"/>
              </w:rPr>
              <w:t xml:space="preserve">Jovanović MD, </w:t>
            </w:r>
            <w:r w:rsidRPr="00A52C13">
              <w:rPr>
                <w:b/>
                <w:bCs/>
                <w:sz w:val="16"/>
                <w:szCs w:val="16"/>
              </w:rPr>
              <w:t>Marić P</w:t>
            </w:r>
            <w:r w:rsidRPr="00A52C13">
              <w:rPr>
                <w:sz w:val="16"/>
                <w:szCs w:val="16"/>
              </w:rPr>
              <w:t>, Bančević V, Milošević R, Nikolić I, Simić D, et al. Kidney auto-transplantation due to upper and middle ureter defect after ureteroscopy injury. Vojnosanitetski pregled. 2017;74(7):703-7. ISSN: 0042-8450.</w:t>
            </w:r>
          </w:p>
        </w:tc>
        <w:tc>
          <w:tcPr>
            <w:tcW w:w="330" w:type="pct"/>
            <w:tcBorders>
              <w:top w:val="single" w:sz="4" w:space="0" w:color="auto"/>
              <w:left w:val="single" w:sz="4" w:space="0" w:color="auto"/>
              <w:bottom w:val="single" w:sz="4" w:space="0" w:color="auto"/>
              <w:right w:val="single" w:sz="4" w:space="0" w:color="auto"/>
            </w:tcBorders>
            <w:vAlign w:val="center"/>
          </w:tcPr>
          <w:p w14:paraId="1F31C99C" w14:textId="77777777" w:rsidR="00225AE3" w:rsidRPr="00EE4EFC" w:rsidRDefault="00225AE3" w:rsidP="00187520">
            <w:pPr>
              <w:tabs>
                <w:tab w:val="left" w:pos="567"/>
              </w:tabs>
              <w:jc w:val="center"/>
              <w:rPr>
                <w:sz w:val="16"/>
                <w:szCs w:val="16"/>
                <w:lang w:val="sr-Cyrl-CS"/>
              </w:rPr>
            </w:pPr>
            <w:r>
              <w:rPr>
                <w:sz w:val="16"/>
                <w:szCs w:val="16"/>
                <w:lang w:val="sr-Cyrl-CS"/>
              </w:rPr>
              <w:t>М23</w:t>
            </w:r>
          </w:p>
        </w:tc>
      </w:tr>
      <w:tr w:rsidR="00225AE3" w:rsidRPr="00B83880" w14:paraId="1E6F3E9F"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0CCC0880" w14:textId="77777777" w:rsidR="00225AE3" w:rsidRPr="00EE4EFC" w:rsidRDefault="00225AE3" w:rsidP="00187520">
            <w:pPr>
              <w:jc w:val="center"/>
              <w:rPr>
                <w:sz w:val="16"/>
                <w:szCs w:val="16"/>
                <w:lang w:val="sr-Cyrl-CS"/>
              </w:rPr>
            </w:pPr>
            <w:r w:rsidRPr="00EE4EFC">
              <w:rPr>
                <w:sz w:val="16"/>
                <w:szCs w:val="16"/>
                <w:lang w:val="sr-Cyrl-CS"/>
              </w:rPr>
              <w:t>9.</w:t>
            </w:r>
          </w:p>
        </w:tc>
        <w:tc>
          <w:tcPr>
            <w:tcW w:w="4364" w:type="pct"/>
            <w:gridSpan w:val="7"/>
            <w:tcBorders>
              <w:top w:val="single" w:sz="4" w:space="0" w:color="auto"/>
              <w:left w:val="single" w:sz="4" w:space="0" w:color="auto"/>
              <w:bottom w:val="single" w:sz="4" w:space="0" w:color="auto"/>
              <w:right w:val="single" w:sz="4" w:space="0" w:color="auto"/>
            </w:tcBorders>
          </w:tcPr>
          <w:p w14:paraId="0A6ECF26" w14:textId="77777777" w:rsidR="00225AE3" w:rsidRPr="00EE4EFC" w:rsidRDefault="00225AE3" w:rsidP="00187520">
            <w:pPr>
              <w:rPr>
                <w:sz w:val="16"/>
                <w:szCs w:val="16"/>
              </w:rPr>
            </w:pPr>
            <w:r w:rsidRPr="00A52C13">
              <w:rPr>
                <w:b/>
                <w:bCs/>
                <w:sz w:val="16"/>
                <w:szCs w:val="16"/>
              </w:rPr>
              <w:t>Marić P</w:t>
            </w:r>
            <w:r w:rsidRPr="00A52C13">
              <w:rPr>
                <w:sz w:val="16"/>
                <w:szCs w:val="16"/>
              </w:rPr>
              <w:t>, Milovic N, Bančević V, Košević B, Aleksić P, Kuzmić Janković S, Hajduković Z, Milev B, Cerović S. Pheochromocytoma of the urinary bladder: A case report. Vojnosanitetski pregled. 2016;73(6):584-7. ISSN: 0042-8450.</w:t>
            </w:r>
          </w:p>
        </w:tc>
        <w:tc>
          <w:tcPr>
            <w:tcW w:w="330" w:type="pct"/>
            <w:tcBorders>
              <w:top w:val="single" w:sz="4" w:space="0" w:color="auto"/>
              <w:left w:val="single" w:sz="4" w:space="0" w:color="auto"/>
              <w:bottom w:val="single" w:sz="4" w:space="0" w:color="auto"/>
              <w:right w:val="single" w:sz="4" w:space="0" w:color="auto"/>
            </w:tcBorders>
            <w:vAlign w:val="center"/>
          </w:tcPr>
          <w:p w14:paraId="580DA491" w14:textId="77777777" w:rsidR="00225AE3" w:rsidRPr="00EE4EFC" w:rsidRDefault="00225AE3" w:rsidP="00187520">
            <w:pPr>
              <w:tabs>
                <w:tab w:val="left" w:pos="567"/>
              </w:tabs>
              <w:jc w:val="center"/>
              <w:rPr>
                <w:sz w:val="16"/>
                <w:szCs w:val="16"/>
                <w:lang w:val="sr-Cyrl-CS"/>
              </w:rPr>
            </w:pPr>
            <w:r>
              <w:rPr>
                <w:sz w:val="16"/>
                <w:szCs w:val="16"/>
                <w:lang w:val="sr-Cyrl-CS"/>
              </w:rPr>
              <w:t>М23</w:t>
            </w:r>
          </w:p>
        </w:tc>
      </w:tr>
      <w:tr w:rsidR="00225AE3" w:rsidRPr="00B83880" w14:paraId="0839AC52" w14:textId="77777777" w:rsidTr="00187520">
        <w:trPr>
          <w:trHeight w:val="227"/>
          <w:jc w:val="center"/>
        </w:trPr>
        <w:tc>
          <w:tcPr>
            <w:tcW w:w="306" w:type="pct"/>
            <w:gridSpan w:val="2"/>
            <w:tcBorders>
              <w:top w:val="single" w:sz="4" w:space="0" w:color="auto"/>
              <w:left w:val="single" w:sz="4" w:space="0" w:color="auto"/>
              <w:bottom w:val="single" w:sz="4" w:space="0" w:color="auto"/>
              <w:right w:val="single" w:sz="4" w:space="0" w:color="auto"/>
            </w:tcBorders>
            <w:vAlign w:val="center"/>
          </w:tcPr>
          <w:p w14:paraId="2CC21B7A" w14:textId="77777777" w:rsidR="00225AE3" w:rsidRPr="00EE4EFC" w:rsidRDefault="00225AE3" w:rsidP="00187520">
            <w:pPr>
              <w:jc w:val="center"/>
              <w:rPr>
                <w:sz w:val="16"/>
                <w:szCs w:val="16"/>
                <w:lang w:val="sr-Cyrl-CS"/>
              </w:rPr>
            </w:pPr>
            <w:r>
              <w:rPr>
                <w:sz w:val="16"/>
                <w:szCs w:val="16"/>
                <w:lang w:val="sr-Cyrl-CS"/>
              </w:rPr>
              <w:t>10.</w:t>
            </w:r>
          </w:p>
        </w:tc>
        <w:tc>
          <w:tcPr>
            <w:tcW w:w="4364" w:type="pct"/>
            <w:gridSpan w:val="7"/>
            <w:tcBorders>
              <w:top w:val="single" w:sz="4" w:space="0" w:color="auto"/>
              <w:left w:val="single" w:sz="4" w:space="0" w:color="auto"/>
              <w:bottom w:val="single" w:sz="4" w:space="0" w:color="auto"/>
              <w:right w:val="single" w:sz="4" w:space="0" w:color="auto"/>
            </w:tcBorders>
          </w:tcPr>
          <w:p w14:paraId="2DA4D643" w14:textId="77777777" w:rsidR="00225AE3" w:rsidRPr="00A52C13" w:rsidRDefault="00225AE3" w:rsidP="00187520">
            <w:pPr>
              <w:rPr>
                <w:sz w:val="16"/>
                <w:szCs w:val="16"/>
              </w:rPr>
            </w:pPr>
            <w:r w:rsidRPr="00A52C13">
              <w:rPr>
                <w:sz w:val="16"/>
                <w:szCs w:val="16"/>
              </w:rPr>
              <w:t xml:space="preserve">Slavković Z, Stamenković DM, Gerić V, Veljović M, Ivanović N, Todorović S, </w:t>
            </w:r>
            <w:r w:rsidRPr="00A52C13">
              <w:rPr>
                <w:b/>
                <w:bCs/>
                <w:sz w:val="16"/>
                <w:szCs w:val="16"/>
              </w:rPr>
              <w:t>Marić P</w:t>
            </w:r>
            <w:r w:rsidRPr="00A52C13">
              <w:rPr>
                <w:sz w:val="16"/>
                <w:szCs w:val="16"/>
              </w:rPr>
              <w:t>, Karanikolas M. Combined spinal-epidural technique: Single-space vs double distant space technique. Vojnosanitetski pregled. 2013;70(10):953-8. ISSN: 0042-8450.</w:t>
            </w:r>
          </w:p>
        </w:tc>
        <w:tc>
          <w:tcPr>
            <w:tcW w:w="330" w:type="pct"/>
            <w:tcBorders>
              <w:top w:val="single" w:sz="4" w:space="0" w:color="auto"/>
              <w:left w:val="single" w:sz="4" w:space="0" w:color="auto"/>
              <w:bottom w:val="single" w:sz="4" w:space="0" w:color="auto"/>
              <w:right w:val="single" w:sz="4" w:space="0" w:color="auto"/>
            </w:tcBorders>
            <w:vAlign w:val="center"/>
          </w:tcPr>
          <w:p w14:paraId="27BC91FF" w14:textId="77777777" w:rsidR="00225AE3" w:rsidRDefault="00225AE3" w:rsidP="00187520">
            <w:pPr>
              <w:tabs>
                <w:tab w:val="left" w:pos="567"/>
              </w:tabs>
              <w:jc w:val="center"/>
              <w:rPr>
                <w:sz w:val="16"/>
                <w:szCs w:val="16"/>
                <w:lang w:val="sr-Cyrl-CS"/>
              </w:rPr>
            </w:pPr>
            <w:r>
              <w:rPr>
                <w:sz w:val="16"/>
                <w:szCs w:val="16"/>
                <w:lang w:val="sr-Cyrl-CS"/>
              </w:rPr>
              <w:t>М23</w:t>
            </w:r>
          </w:p>
        </w:tc>
      </w:tr>
      <w:tr w:rsidR="00225AE3" w:rsidRPr="00B83880" w14:paraId="0716AAB4" w14:textId="77777777" w:rsidTr="00187520">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2794809C" w14:textId="77777777" w:rsidR="00225AE3" w:rsidRPr="00B83880" w:rsidRDefault="00225AE3" w:rsidP="00187520">
            <w:pPr>
              <w:rPr>
                <w:sz w:val="15"/>
                <w:szCs w:val="15"/>
                <w:lang w:val="sr-Cyrl-CS"/>
              </w:rPr>
            </w:pPr>
            <w:r w:rsidRPr="00B83880">
              <w:rPr>
                <w:b/>
                <w:sz w:val="15"/>
                <w:szCs w:val="15"/>
                <w:lang w:val="sr-Cyrl-CS"/>
              </w:rPr>
              <w:t>Збирни подаци научне активност наставника</w:t>
            </w:r>
          </w:p>
        </w:tc>
      </w:tr>
      <w:tr w:rsidR="00225AE3" w:rsidRPr="00B83880" w14:paraId="61681D60" w14:textId="77777777" w:rsidTr="00187520">
        <w:trPr>
          <w:trHeight w:val="227"/>
          <w:jc w:val="center"/>
        </w:trPr>
        <w:tc>
          <w:tcPr>
            <w:tcW w:w="1921" w:type="pct"/>
            <w:gridSpan w:val="5"/>
            <w:tcBorders>
              <w:top w:val="single" w:sz="4" w:space="0" w:color="auto"/>
              <w:left w:val="single" w:sz="4" w:space="0" w:color="auto"/>
              <w:bottom w:val="single" w:sz="4" w:space="0" w:color="auto"/>
              <w:right w:val="single" w:sz="4" w:space="0" w:color="auto"/>
            </w:tcBorders>
            <w:vAlign w:val="center"/>
            <w:hideMark/>
          </w:tcPr>
          <w:p w14:paraId="0B9F808E" w14:textId="77777777" w:rsidR="00225AE3" w:rsidRPr="00B83880" w:rsidRDefault="00225AE3" w:rsidP="00187520">
            <w:pPr>
              <w:rPr>
                <w:sz w:val="15"/>
                <w:szCs w:val="15"/>
                <w:lang w:val="sr-Cyrl-CS"/>
              </w:rPr>
            </w:pPr>
            <w:r w:rsidRPr="00B83880">
              <w:rPr>
                <w:sz w:val="15"/>
                <w:szCs w:val="15"/>
                <w:lang w:val="sr-Cyrl-CS"/>
              </w:rPr>
              <w:t>Укупан број цитата, без аутоцитата</w:t>
            </w:r>
          </w:p>
        </w:tc>
        <w:tc>
          <w:tcPr>
            <w:tcW w:w="3079" w:type="pct"/>
            <w:gridSpan w:val="5"/>
            <w:tcBorders>
              <w:top w:val="single" w:sz="4" w:space="0" w:color="auto"/>
              <w:left w:val="single" w:sz="4" w:space="0" w:color="auto"/>
              <w:bottom w:val="single" w:sz="4" w:space="0" w:color="auto"/>
              <w:right w:val="single" w:sz="4" w:space="0" w:color="auto"/>
            </w:tcBorders>
            <w:vAlign w:val="center"/>
          </w:tcPr>
          <w:p w14:paraId="01136DCE" w14:textId="77777777" w:rsidR="00225AE3" w:rsidRPr="00B83880" w:rsidRDefault="00225AE3" w:rsidP="00187520">
            <w:pPr>
              <w:tabs>
                <w:tab w:val="left" w:pos="567"/>
              </w:tabs>
              <w:rPr>
                <w:sz w:val="15"/>
                <w:szCs w:val="15"/>
              </w:rPr>
            </w:pPr>
          </w:p>
        </w:tc>
      </w:tr>
      <w:tr w:rsidR="00225AE3" w:rsidRPr="00B83880" w14:paraId="2E421AAA" w14:textId="77777777" w:rsidTr="00187520">
        <w:trPr>
          <w:trHeight w:val="227"/>
          <w:jc w:val="center"/>
        </w:trPr>
        <w:tc>
          <w:tcPr>
            <w:tcW w:w="1921" w:type="pct"/>
            <w:gridSpan w:val="5"/>
            <w:tcBorders>
              <w:top w:val="single" w:sz="4" w:space="0" w:color="auto"/>
              <w:left w:val="single" w:sz="4" w:space="0" w:color="auto"/>
              <w:bottom w:val="single" w:sz="4" w:space="0" w:color="auto"/>
              <w:right w:val="single" w:sz="4" w:space="0" w:color="auto"/>
            </w:tcBorders>
            <w:vAlign w:val="center"/>
            <w:hideMark/>
          </w:tcPr>
          <w:p w14:paraId="723BC5CA" w14:textId="77777777" w:rsidR="00225AE3" w:rsidRPr="00B83880" w:rsidRDefault="00225AE3" w:rsidP="00187520">
            <w:pPr>
              <w:rPr>
                <w:sz w:val="15"/>
                <w:szCs w:val="15"/>
                <w:lang w:val="sr-Cyrl-CS"/>
              </w:rPr>
            </w:pPr>
            <w:r w:rsidRPr="00B83880">
              <w:rPr>
                <w:sz w:val="15"/>
                <w:szCs w:val="15"/>
                <w:lang w:val="sr-Cyrl-CS"/>
              </w:rPr>
              <w:t>Укупан број радова са SCI (или SSCI) листе</w:t>
            </w:r>
          </w:p>
        </w:tc>
        <w:tc>
          <w:tcPr>
            <w:tcW w:w="3079" w:type="pct"/>
            <w:gridSpan w:val="5"/>
            <w:tcBorders>
              <w:top w:val="single" w:sz="4" w:space="0" w:color="auto"/>
              <w:left w:val="single" w:sz="4" w:space="0" w:color="auto"/>
              <w:bottom w:val="single" w:sz="4" w:space="0" w:color="auto"/>
              <w:right w:val="single" w:sz="4" w:space="0" w:color="auto"/>
            </w:tcBorders>
            <w:vAlign w:val="center"/>
          </w:tcPr>
          <w:p w14:paraId="7A1FBA7C" w14:textId="77777777" w:rsidR="00225AE3" w:rsidRPr="00B83880" w:rsidRDefault="00225AE3" w:rsidP="00187520">
            <w:pPr>
              <w:tabs>
                <w:tab w:val="left" w:pos="567"/>
              </w:tabs>
              <w:rPr>
                <w:sz w:val="15"/>
                <w:szCs w:val="15"/>
              </w:rPr>
            </w:pPr>
          </w:p>
        </w:tc>
      </w:tr>
      <w:tr w:rsidR="00225AE3" w:rsidRPr="00B83880" w14:paraId="33E01429" w14:textId="77777777" w:rsidTr="00187520">
        <w:trPr>
          <w:trHeight w:val="227"/>
          <w:jc w:val="center"/>
        </w:trPr>
        <w:tc>
          <w:tcPr>
            <w:tcW w:w="1921" w:type="pct"/>
            <w:gridSpan w:val="5"/>
            <w:tcBorders>
              <w:top w:val="single" w:sz="4" w:space="0" w:color="auto"/>
              <w:left w:val="single" w:sz="4" w:space="0" w:color="auto"/>
              <w:bottom w:val="single" w:sz="4" w:space="0" w:color="auto"/>
              <w:right w:val="single" w:sz="4" w:space="0" w:color="auto"/>
            </w:tcBorders>
            <w:vAlign w:val="center"/>
          </w:tcPr>
          <w:p w14:paraId="3905A9B9" w14:textId="77777777" w:rsidR="00225AE3" w:rsidRPr="00B83880" w:rsidRDefault="00225AE3" w:rsidP="00187520">
            <w:pPr>
              <w:rPr>
                <w:sz w:val="15"/>
                <w:szCs w:val="15"/>
                <w:lang w:val="sr-Cyrl-CS"/>
              </w:rPr>
            </w:pPr>
            <w:r w:rsidRPr="00B83880">
              <w:rPr>
                <w:sz w:val="15"/>
                <w:szCs w:val="15"/>
                <w:lang w:val="sr-Cyrl-CS"/>
              </w:rPr>
              <w:t>Тренутно учешће на пројектима</w:t>
            </w:r>
          </w:p>
        </w:tc>
        <w:tc>
          <w:tcPr>
            <w:tcW w:w="981" w:type="pct"/>
            <w:gridSpan w:val="2"/>
            <w:tcBorders>
              <w:top w:val="single" w:sz="4" w:space="0" w:color="auto"/>
              <w:left w:val="single" w:sz="4" w:space="0" w:color="auto"/>
              <w:bottom w:val="single" w:sz="4" w:space="0" w:color="auto"/>
              <w:right w:val="single" w:sz="4" w:space="0" w:color="auto"/>
            </w:tcBorders>
            <w:vAlign w:val="center"/>
          </w:tcPr>
          <w:p w14:paraId="294D005D" w14:textId="77777777" w:rsidR="00225AE3" w:rsidRPr="00B83880" w:rsidRDefault="00225AE3" w:rsidP="00187520">
            <w:pPr>
              <w:rPr>
                <w:sz w:val="15"/>
                <w:szCs w:val="15"/>
                <w:lang w:val="sr-Cyrl-CS"/>
              </w:rPr>
            </w:pPr>
            <w:r>
              <w:rPr>
                <w:sz w:val="15"/>
                <w:szCs w:val="15"/>
                <w:lang w:val="sr-Cyrl-CS"/>
              </w:rPr>
              <w:t xml:space="preserve">Домаћи </w:t>
            </w:r>
          </w:p>
        </w:tc>
        <w:tc>
          <w:tcPr>
            <w:tcW w:w="2098" w:type="pct"/>
            <w:gridSpan w:val="3"/>
            <w:tcBorders>
              <w:top w:val="single" w:sz="4" w:space="0" w:color="auto"/>
              <w:left w:val="single" w:sz="4" w:space="0" w:color="auto"/>
              <w:bottom w:val="single" w:sz="4" w:space="0" w:color="auto"/>
              <w:right w:val="single" w:sz="4" w:space="0" w:color="auto"/>
            </w:tcBorders>
            <w:vAlign w:val="center"/>
          </w:tcPr>
          <w:p w14:paraId="0A13C7AE" w14:textId="77777777" w:rsidR="00225AE3" w:rsidRPr="00B83880" w:rsidRDefault="00225AE3" w:rsidP="00187520">
            <w:pPr>
              <w:rPr>
                <w:sz w:val="15"/>
                <w:szCs w:val="15"/>
                <w:lang w:val="sr-Cyrl-CS"/>
              </w:rPr>
            </w:pPr>
            <w:r w:rsidRPr="00B83880">
              <w:rPr>
                <w:sz w:val="15"/>
                <w:szCs w:val="15"/>
                <w:lang w:val="sr-Cyrl-CS"/>
              </w:rPr>
              <w:t>Међународни</w:t>
            </w:r>
          </w:p>
        </w:tc>
      </w:tr>
      <w:tr w:rsidR="00225AE3" w:rsidRPr="00B83880" w14:paraId="28456ABB" w14:textId="77777777" w:rsidTr="00187520">
        <w:trPr>
          <w:trHeight w:val="227"/>
          <w:jc w:val="center"/>
        </w:trPr>
        <w:tc>
          <w:tcPr>
            <w:tcW w:w="1921" w:type="pct"/>
            <w:gridSpan w:val="5"/>
            <w:tcBorders>
              <w:top w:val="single" w:sz="4" w:space="0" w:color="auto"/>
              <w:left w:val="single" w:sz="4" w:space="0" w:color="auto"/>
              <w:bottom w:val="single" w:sz="4" w:space="0" w:color="auto"/>
              <w:right w:val="single" w:sz="4" w:space="0" w:color="auto"/>
            </w:tcBorders>
            <w:vAlign w:val="center"/>
            <w:hideMark/>
          </w:tcPr>
          <w:p w14:paraId="36723A58" w14:textId="77777777" w:rsidR="00225AE3" w:rsidRPr="00B83880" w:rsidRDefault="00225AE3" w:rsidP="00187520">
            <w:pPr>
              <w:rPr>
                <w:sz w:val="15"/>
                <w:szCs w:val="15"/>
                <w:lang w:val="sr-Cyrl-CS"/>
              </w:rPr>
            </w:pPr>
            <w:r w:rsidRPr="00B83880">
              <w:rPr>
                <w:sz w:val="15"/>
                <w:szCs w:val="15"/>
                <w:lang w:val="sr-Cyrl-CS"/>
              </w:rPr>
              <w:t xml:space="preserve">Усавршавања </w:t>
            </w:r>
          </w:p>
        </w:tc>
        <w:tc>
          <w:tcPr>
            <w:tcW w:w="3079" w:type="pct"/>
            <w:gridSpan w:val="5"/>
            <w:tcBorders>
              <w:top w:val="single" w:sz="4" w:space="0" w:color="auto"/>
              <w:left w:val="single" w:sz="4" w:space="0" w:color="auto"/>
              <w:bottom w:val="single" w:sz="4" w:space="0" w:color="auto"/>
              <w:right w:val="single" w:sz="4" w:space="0" w:color="auto"/>
            </w:tcBorders>
            <w:vAlign w:val="center"/>
          </w:tcPr>
          <w:p w14:paraId="57350674" w14:textId="77777777" w:rsidR="00225AE3" w:rsidRPr="00B83880" w:rsidRDefault="00225AE3" w:rsidP="00187520">
            <w:pPr>
              <w:rPr>
                <w:sz w:val="15"/>
                <w:szCs w:val="15"/>
                <w:lang w:val="sr-Cyrl-CS"/>
              </w:rPr>
            </w:pPr>
          </w:p>
        </w:tc>
      </w:tr>
      <w:tr w:rsidR="00225AE3" w:rsidRPr="00B83880" w14:paraId="19308788" w14:textId="77777777" w:rsidTr="00187520">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0A1C5291" w14:textId="77777777" w:rsidR="00225AE3" w:rsidRDefault="00225AE3" w:rsidP="00187520">
            <w:pPr>
              <w:rPr>
                <w:sz w:val="15"/>
                <w:szCs w:val="15"/>
                <w:lang w:val="sr-Cyrl-CS"/>
              </w:rPr>
            </w:pPr>
            <w:r w:rsidRPr="00B83880">
              <w:rPr>
                <w:sz w:val="15"/>
                <w:szCs w:val="15"/>
                <w:lang w:val="sr-Cyrl-CS"/>
              </w:rPr>
              <w:t>Други подаци које сматрате релевантним</w:t>
            </w:r>
            <w:r>
              <w:rPr>
                <w:sz w:val="15"/>
                <w:szCs w:val="15"/>
                <w:lang w:val="sr-Cyrl-CS"/>
              </w:rPr>
              <w:t>:</w:t>
            </w:r>
          </w:p>
          <w:p w14:paraId="7B9834DA" w14:textId="77777777" w:rsidR="00225AE3" w:rsidRPr="00B83880" w:rsidRDefault="00225AE3" w:rsidP="00187520">
            <w:pPr>
              <w:rPr>
                <w:sz w:val="15"/>
                <w:szCs w:val="15"/>
                <w:lang w:val="sr-Cyrl-CS"/>
              </w:rPr>
            </w:pPr>
            <w:r>
              <w:rPr>
                <w:sz w:val="15"/>
                <w:szCs w:val="15"/>
                <w:lang w:val="sr-Cyrl-CS"/>
              </w:rPr>
              <w:t xml:space="preserve"> </w:t>
            </w:r>
            <w:r w:rsidRPr="00A52C13">
              <w:rPr>
                <w:sz w:val="15"/>
                <w:szCs w:val="15"/>
                <w:lang w:val="sr-Cyrl-CS"/>
              </w:rPr>
              <w:t>Члан организационог научног одбора 26. Конгреса Уролога Србије, Београд, 21-22.04.2023. године</w:t>
            </w:r>
          </w:p>
        </w:tc>
      </w:tr>
    </w:tbl>
    <w:p w14:paraId="75CC3B74" w14:textId="77777777" w:rsidR="00225AE3" w:rsidRDefault="00225AE3" w:rsidP="00225AE3"/>
    <w:p w14:paraId="23B5DFF9" w14:textId="4515E7B1" w:rsidR="00F11D03" w:rsidRDefault="00F11D03" w:rsidP="00F11D03">
      <w:pPr>
        <w:widowControl/>
        <w:autoSpaceDE/>
        <w:autoSpaceDN/>
        <w:adjustRightInd/>
        <w:spacing w:after="160" w:line="259" w:lineRule="auto"/>
        <w:rPr>
          <w:b/>
          <w:sz w:val="17"/>
          <w:szCs w:val="17"/>
        </w:rPr>
      </w:pPr>
      <w:r>
        <w:rPr>
          <w:b/>
          <w:sz w:val="17"/>
          <w:szCs w:val="17"/>
        </w:rPr>
        <w:br w:type="page"/>
      </w:r>
    </w:p>
    <w:p w14:paraId="135E238F" w14:textId="77777777" w:rsidR="00F11D03" w:rsidRDefault="00F11D03" w:rsidP="00F11D03">
      <w:pPr>
        <w:rPr>
          <w:sz w:val="17"/>
          <w:szCs w:val="17"/>
        </w:rPr>
      </w:pPr>
      <w:r w:rsidRPr="00974D3F">
        <w:rPr>
          <w:b/>
          <w:iCs/>
          <w:sz w:val="17"/>
          <w:szCs w:val="17"/>
          <w:lang w:val="sr-Cyrl-CS"/>
        </w:rPr>
        <w:lastRenderedPageBreak/>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1D86DF19" w14:textId="77777777" w:rsidR="00F11D03" w:rsidRPr="00790DED" w:rsidRDefault="00F11D03" w:rsidP="00F11D03">
      <w:pPr>
        <w:rPr>
          <w:iCs/>
          <w:sz w:val="17"/>
          <w:szCs w:val="17"/>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1856"/>
        <w:gridCol w:w="1322"/>
        <w:gridCol w:w="1607"/>
        <w:gridCol w:w="778"/>
        <w:gridCol w:w="838"/>
        <w:gridCol w:w="1669"/>
        <w:gridCol w:w="539"/>
      </w:tblGrid>
      <w:tr w:rsidR="00F11D03" w:rsidRPr="00974D3F" w14:paraId="66437FC6" w14:textId="77777777" w:rsidTr="003567F4">
        <w:trPr>
          <w:trHeight w:val="227"/>
          <w:jc w:val="center"/>
        </w:trPr>
        <w:tc>
          <w:tcPr>
            <w:tcW w:w="2039"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2973C2" w14:textId="77777777" w:rsidR="00F11D03" w:rsidRPr="00974D3F" w:rsidRDefault="00F11D03" w:rsidP="00F11D03">
            <w:pPr>
              <w:rPr>
                <w:sz w:val="17"/>
                <w:szCs w:val="17"/>
                <w:lang w:val="sr-Cyrl-CS"/>
              </w:rPr>
            </w:pPr>
            <w:r w:rsidRPr="00974D3F">
              <w:rPr>
                <w:b/>
                <w:sz w:val="17"/>
                <w:szCs w:val="17"/>
                <w:lang w:val="sr-Cyrl-CS"/>
              </w:rPr>
              <w:t>Име и презиме</w:t>
            </w:r>
          </w:p>
        </w:tc>
        <w:tc>
          <w:tcPr>
            <w:tcW w:w="2961"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4AC3BB" w14:textId="77777777" w:rsidR="00F11D03" w:rsidRPr="00277865" w:rsidRDefault="00277865" w:rsidP="00F11D03">
            <w:pPr>
              <w:rPr>
                <w:b/>
                <w:sz w:val="17"/>
                <w:szCs w:val="17"/>
                <w:lang w:val="sr-Cyrl-CS"/>
              </w:rPr>
            </w:pPr>
            <w:r w:rsidRPr="00277865">
              <w:rPr>
                <w:b/>
                <w:bCs/>
                <w:iCs/>
                <w:sz w:val="17"/>
                <w:szCs w:val="17"/>
              </w:rPr>
              <w:t>Маринковић С. Надица</w:t>
            </w:r>
          </w:p>
        </w:tc>
      </w:tr>
      <w:tr w:rsidR="00F11D03" w:rsidRPr="00974D3F" w14:paraId="382100EF" w14:textId="77777777" w:rsidTr="003567F4">
        <w:trPr>
          <w:trHeight w:val="227"/>
          <w:jc w:val="center"/>
        </w:trPr>
        <w:tc>
          <w:tcPr>
            <w:tcW w:w="2039"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89BA87" w14:textId="77777777" w:rsidR="00F11D03" w:rsidRPr="00974D3F" w:rsidRDefault="00F11D03" w:rsidP="00F11D03">
            <w:pPr>
              <w:rPr>
                <w:sz w:val="17"/>
                <w:szCs w:val="17"/>
                <w:lang w:val="sr-Cyrl-CS"/>
              </w:rPr>
            </w:pPr>
            <w:r w:rsidRPr="00974D3F">
              <w:rPr>
                <w:b/>
                <w:sz w:val="17"/>
                <w:szCs w:val="17"/>
                <w:lang w:val="sr-Cyrl-CS"/>
              </w:rPr>
              <w:t>Звање</w:t>
            </w:r>
          </w:p>
        </w:tc>
        <w:tc>
          <w:tcPr>
            <w:tcW w:w="2961"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5B798" w14:textId="188A52FD" w:rsidR="00F11D03" w:rsidRPr="00974D3F" w:rsidRDefault="009A458C" w:rsidP="00F11D03">
            <w:pPr>
              <w:rPr>
                <w:sz w:val="17"/>
                <w:szCs w:val="17"/>
                <w:lang w:val="sr-Cyrl-CS"/>
              </w:rPr>
            </w:pPr>
            <w:r>
              <w:rPr>
                <w:sz w:val="17"/>
                <w:szCs w:val="17"/>
                <w:lang w:val="sr-Cyrl-CS"/>
              </w:rPr>
              <w:t>Ванредни професор</w:t>
            </w:r>
          </w:p>
        </w:tc>
      </w:tr>
      <w:tr w:rsidR="00F11D03" w:rsidRPr="00974D3F" w14:paraId="7732167D" w14:textId="77777777" w:rsidTr="003567F4">
        <w:trPr>
          <w:trHeight w:val="227"/>
          <w:jc w:val="center"/>
        </w:trPr>
        <w:tc>
          <w:tcPr>
            <w:tcW w:w="2039"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2DABEF" w14:textId="77777777" w:rsidR="00F11D03" w:rsidRPr="00974D3F" w:rsidRDefault="00F11D03" w:rsidP="00F11D03">
            <w:pPr>
              <w:rPr>
                <w:sz w:val="17"/>
                <w:szCs w:val="17"/>
                <w:lang w:val="sr-Cyrl-CS"/>
              </w:rPr>
            </w:pPr>
            <w:r w:rsidRPr="00974D3F">
              <w:rPr>
                <w:b/>
                <w:sz w:val="17"/>
                <w:szCs w:val="17"/>
                <w:lang w:val="sr-Cyrl-CS"/>
              </w:rPr>
              <w:t>Ужа научна област</w:t>
            </w:r>
          </w:p>
        </w:tc>
        <w:tc>
          <w:tcPr>
            <w:tcW w:w="2961"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29EB3C" w14:textId="77777777" w:rsidR="00F11D03" w:rsidRPr="00974D3F" w:rsidRDefault="00F11D03" w:rsidP="00F11D03">
            <w:pPr>
              <w:rPr>
                <w:sz w:val="17"/>
                <w:szCs w:val="17"/>
                <w:lang w:val="sr-Cyrl-CS"/>
              </w:rPr>
            </w:pPr>
            <w:r w:rsidRPr="00974D3F">
              <w:rPr>
                <w:sz w:val="17"/>
                <w:szCs w:val="17"/>
                <w:lang w:val="sr-Cyrl-CS"/>
              </w:rPr>
              <w:t>Судска медицина</w:t>
            </w:r>
          </w:p>
        </w:tc>
      </w:tr>
      <w:tr w:rsidR="00F11D03" w:rsidRPr="00974D3F" w14:paraId="27A8A346" w14:textId="77777777" w:rsidTr="003567F4">
        <w:trPr>
          <w:trHeight w:val="227"/>
          <w:jc w:val="center"/>
        </w:trPr>
        <w:tc>
          <w:tcPr>
            <w:tcW w:w="131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95B45E" w14:textId="77777777" w:rsidR="00F11D03" w:rsidRPr="00974D3F" w:rsidRDefault="00F11D03" w:rsidP="00F11D03">
            <w:pPr>
              <w:rPr>
                <w:sz w:val="17"/>
                <w:szCs w:val="17"/>
                <w:lang w:val="sr-Cyrl-CS"/>
              </w:rPr>
            </w:pPr>
            <w:r w:rsidRPr="00974D3F">
              <w:rPr>
                <w:b/>
                <w:sz w:val="17"/>
                <w:szCs w:val="17"/>
                <w:lang w:val="sr-Cyrl-CS"/>
              </w:rPr>
              <w:t>Академска каријера</w:t>
            </w:r>
          </w:p>
        </w:tc>
        <w:tc>
          <w:tcPr>
            <w:tcW w:w="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3556D6" w14:textId="77777777" w:rsidR="00F11D03" w:rsidRPr="00974D3F" w:rsidRDefault="00F11D03" w:rsidP="00F11D03">
            <w:pPr>
              <w:jc w:val="center"/>
              <w:rPr>
                <w:sz w:val="17"/>
                <w:szCs w:val="17"/>
                <w:lang w:val="sr-Cyrl-CS"/>
              </w:rPr>
            </w:pPr>
            <w:r w:rsidRPr="00974D3F">
              <w:rPr>
                <w:sz w:val="17"/>
                <w:szCs w:val="17"/>
                <w:lang w:val="sr-Cyrl-CS"/>
              </w:rPr>
              <w:t>Година</w:t>
            </w: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11DAC" w14:textId="77777777" w:rsidR="00F11D03" w:rsidRPr="00974D3F" w:rsidRDefault="00F11D03" w:rsidP="00F11D03">
            <w:pPr>
              <w:jc w:val="center"/>
              <w:rPr>
                <w:sz w:val="17"/>
                <w:szCs w:val="17"/>
                <w:lang w:val="sr-Cyrl-CS"/>
              </w:rPr>
            </w:pPr>
            <w:r w:rsidRPr="00974D3F">
              <w:rPr>
                <w:sz w:val="17"/>
                <w:szCs w:val="17"/>
                <w:lang w:val="sr-Cyrl-CS"/>
              </w:rPr>
              <w:t>Институција</w:t>
            </w:r>
          </w:p>
        </w:tc>
        <w:tc>
          <w:tcPr>
            <w:tcW w:w="88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EBFF5D" w14:textId="77777777" w:rsidR="00F11D03" w:rsidRPr="00974D3F" w:rsidRDefault="00F11D03" w:rsidP="00F11D03">
            <w:pPr>
              <w:jc w:val="center"/>
              <w:rPr>
                <w:sz w:val="17"/>
                <w:szCs w:val="17"/>
                <w:lang w:val="sr-Cyrl-CS"/>
              </w:rPr>
            </w:pPr>
            <w:r w:rsidRPr="00974D3F">
              <w:rPr>
                <w:sz w:val="17"/>
                <w:szCs w:val="17"/>
                <w:lang w:val="sr-Cyrl-CS"/>
              </w:rPr>
              <w:t>Област</w:t>
            </w:r>
          </w:p>
        </w:tc>
        <w:tc>
          <w:tcPr>
            <w:tcW w:w="12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B06F3F" w14:textId="77777777" w:rsidR="00F11D03" w:rsidRPr="00974D3F" w:rsidRDefault="00F11D03" w:rsidP="00F11D03">
            <w:pPr>
              <w:jc w:val="center"/>
              <w:rPr>
                <w:sz w:val="17"/>
                <w:szCs w:val="17"/>
              </w:rPr>
            </w:pPr>
            <w:r w:rsidRPr="00974D3F">
              <w:rPr>
                <w:sz w:val="17"/>
                <w:szCs w:val="17"/>
              </w:rPr>
              <w:t>Ужа научна односно уметничка област</w:t>
            </w:r>
          </w:p>
        </w:tc>
      </w:tr>
      <w:tr w:rsidR="00F11D03" w:rsidRPr="00974D3F" w14:paraId="49131AD7" w14:textId="77777777" w:rsidTr="003567F4">
        <w:trPr>
          <w:trHeight w:val="227"/>
          <w:jc w:val="center"/>
        </w:trPr>
        <w:tc>
          <w:tcPr>
            <w:tcW w:w="131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8C70AD" w14:textId="77777777" w:rsidR="00F11D03" w:rsidRPr="00974D3F" w:rsidRDefault="00F11D03" w:rsidP="00F11D03">
            <w:pPr>
              <w:rPr>
                <w:sz w:val="17"/>
                <w:szCs w:val="17"/>
                <w:lang w:val="sr-Cyrl-CS"/>
              </w:rPr>
            </w:pPr>
            <w:r w:rsidRPr="00974D3F">
              <w:rPr>
                <w:sz w:val="17"/>
                <w:szCs w:val="17"/>
                <w:lang w:val="sr-Cyrl-CS"/>
              </w:rPr>
              <w:t>Избор у звање</w:t>
            </w:r>
          </w:p>
        </w:tc>
        <w:tc>
          <w:tcPr>
            <w:tcW w:w="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CB51D3" w14:textId="1432AD23" w:rsidR="00F11D03" w:rsidRPr="00974D3F" w:rsidRDefault="00F11D03" w:rsidP="00F11D03">
            <w:pPr>
              <w:tabs>
                <w:tab w:val="left" w:pos="567"/>
              </w:tabs>
              <w:jc w:val="center"/>
              <w:rPr>
                <w:sz w:val="17"/>
                <w:szCs w:val="17"/>
                <w:lang w:val="sr-Cyrl-CS"/>
              </w:rPr>
            </w:pPr>
            <w:r w:rsidRPr="00974D3F">
              <w:rPr>
                <w:sz w:val="17"/>
                <w:szCs w:val="17"/>
                <w:lang w:val="sr-Cyrl-CS"/>
              </w:rPr>
              <w:t>20</w:t>
            </w:r>
            <w:r w:rsidR="009A458C">
              <w:rPr>
                <w:sz w:val="17"/>
                <w:szCs w:val="17"/>
                <w:lang w:val="sr-Cyrl-CS"/>
              </w:rPr>
              <w:t>2</w:t>
            </w:r>
            <w:r w:rsidRPr="00974D3F">
              <w:rPr>
                <w:sz w:val="17"/>
                <w:szCs w:val="17"/>
                <w:lang w:val="sr-Cyrl-CS"/>
              </w:rPr>
              <w:t>1.</w:t>
            </w: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0ECF3E" w14:textId="77777777" w:rsidR="00F11D03" w:rsidRPr="00974D3F" w:rsidRDefault="00F11D03" w:rsidP="000A0609">
            <w:pPr>
              <w:tabs>
                <w:tab w:val="left" w:pos="567"/>
              </w:tabs>
              <w:rPr>
                <w:sz w:val="17"/>
                <w:szCs w:val="17"/>
                <w:lang w:val="sr-Cyrl-CS"/>
              </w:rPr>
            </w:pPr>
            <w:r w:rsidRPr="00974D3F">
              <w:rPr>
                <w:sz w:val="17"/>
                <w:szCs w:val="17"/>
                <w:lang w:val="sr-Cyrl-CS"/>
              </w:rPr>
              <w:t>МФ ВМА УО</w:t>
            </w:r>
          </w:p>
        </w:tc>
        <w:tc>
          <w:tcPr>
            <w:tcW w:w="88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312ADB" w14:textId="77777777" w:rsidR="00F11D03" w:rsidRPr="00974D3F" w:rsidRDefault="00F11D03" w:rsidP="000A0609">
            <w:pPr>
              <w:tabs>
                <w:tab w:val="left" w:pos="567"/>
              </w:tabs>
              <w:rPr>
                <w:sz w:val="17"/>
                <w:szCs w:val="17"/>
                <w:lang w:val="sr-Cyrl-CS"/>
              </w:rPr>
            </w:pPr>
            <w:r w:rsidRPr="00974D3F">
              <w:rPr>
                <w:sz w:val="17"/>
                <w:szCs w:val="17"/>
                <w:lang w:val="sr-Cyrl-CS"/>
              </w:rPr>
              <w:t>Судска медицина</w:t>
            </w:r>
          </w:p>
        </w:tc>
        <w:tc>
          <w:tcPr>
            <w:tcW w:w="12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5E947" w14:textId="77777777" w:rsidR="00F11D03" w:rsidRPr="00974D3F" w:rsidRDefault="00F11D03" w:rsidP="000A0609">
            <w:pPr>
              <w:rPr>
                <w:sz w:val="17"/>
                <w:szCs w:val="17"/>
                <w:lang w:val="sr-Cyrl-CS"/>
              </w:rPr>
            </w:pPr>
          </w:p>
        </w:tc>
      </w:tr>
      <w:tr w:rsidR="00F11D03" w:rsidRPr="00974D3F" w14:paraId="73DD6135" w14:textId="77777777" w:rsidTr="003567F4">
        <w:trPr>
          <w:trHeight w:val="227"/>
          <w:jc w:val="center"/>
        </w:trPr>
        <w:tc>
          <w:tcPr>
            <w:tcW w:w="131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F97FF8" w14:textId="77777777" w:rsidR="00F11D03" w:rsidRPr="00974D3F" w:rsidRDefault="00F11D03" w:rsidP="00F11D03">
            <w:pPr>
              <w:rPr>
                <w:sz w:val="17"/>
                <w:szCs w:val="17"/>
                <w:lang w:val="sr-Cyrl-CS"/>
              </w:rPr>
            </w:pPr>
            <w:r w:rsidRPr="00974D3F">
              <w:rPr>
                <w:sz w:val="17"/>
                <w:szCs w:val="17"/>
                <w:lang w:val="sr-Cyrl-CS"/>
              </w:rPr>
              <w:t>Докторат</w:t>
            </w:r>
          </w:p>
        </w:tc>
        <w:tc>
          <w:tcPr>
            <w:tcW w:w="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F5372" w14:textId="77777777" w:rsidR="00F11D03" w:rsidRPr="00974D3F" w:rsidRDefault="00F11D03" w:rsidP="00F11D03">
            <w:pPr>
              <w:tabs>
                <w:tab w:val="left" w:pos="567"/>
              </w:tabs>
              <w:jc w:val="center"/>
              <w:rPr>
                <w:sz w:val="17"/>
                <w:szCs w:val="17"/>
                <w:lang w:val="sr-Cyrl-CS"/>
              </w:rPr>
            </w:pPr>
            <w:r w:rsidRPr="00974D3F">
              <w:rPr>
                <w:sz w:val="17"/>
                <w:szCs w:val="17"/>
                <w:lang w:val="sr-Cyrl-CS"/>
              </w:rPr>
              <w:t>2011.</w:t>
            </w: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0E3C1" w14:textId="77777777" w:rsidR="00F11D03" w:rsidRPr="00974D3F" w:rsidRDefault="00F11D03" w:rsidP="000A0609">
            <w:pPr>
              <w:tabs>
                <w:tab w:val="left" w:pos="567"/>
              </w:tabs>
              <w:rPr>
                <w:sz w:val="17"/>
                <w:szCs w:val="17"/>
                <w:lang w:val="sr-Cyrl-CS"/>
              </w:rPr>
            </w:pPr>
            <w:r w:rsidRPr="00974D3F">
              <w:rPr>
                <w:sz w:val="17"/>
                <w:szCs w:val="17"/>
                <w:lang w:val="sr-Cyrl-CS"/>
              </w:rPr>
              <w:t>МФ ВМА УО</w:t>
            </w:r>
          </w:p>
        </w:tc>
        <w:tc>
          <w:tcPr>
            <w:tcW w:w="88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E2474" w14:textId="77777777" w:rsidR="00F11D03" w:rsidRPr="00974D3F" w:rsidRDefault="00F11D03" w:rsidP="000A0609">
            <w:pPr>
              <w:tabs>
                <w:tab w:val="left" w:pos="567"/>
              </w:tabs>
              <w:rPr>
                <w:sz w:val="17"/>
                <w:szCs w:val="17"/>
                <w:lang w:val="sr-Cyrl-CS"/>
              </w:rPr>
            </w:pPr>
            <w:r w:rsidRPr="00974D3F">
              <w:rPr>
                <w:sz w:val="17"/>
                <w:szCs w:val="17"/>
                <w:lang w:val="sr-Cyrl-CS"/>
              </w:rPr>
              <w:t>Судска медицина</w:t>
            </w:r>
          </w:p>
        </w:tc>
        <w:tc>
          <w:tcPr>
            <w:tcW w:w="12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59389B" w14:textId="77777777" w:rsidR="00F11D03" w:rsidRPr="00974D3F" w:rsidRDefault="00F11D03" w:rsidP="000A0609">
            <w:pPr>
              <w:rPr>
                <w:sz w:val="17"/>
                <w:szCs w:val="17"/>
                <w:lang w:val="sr-Cyrl-CS"/>
              </w:rPr>
            </w:pPr>
            <w:r w:rsidRPr="00974D3F">
              <w:rPr>
                <w:sz w:val="17"/>
                <w:szCs w:val="17"/>
                <w:lang w:val="sr-Cyrl-CS"/>
              </w:rPr>
              <w:t>Форензичка антропологија</w:t>
            </w:r>
          </w:p>
        </w:tc>
      </w:tr>
      <w:tr w:rsidR="00F11D03" w:rsidRPr="00974D3F" w14:paraId="2A39E168" w14:textId="77777777" w:rsidTr="003567F4">
        <w:trPr>
          <w:trHeight w:val="227"/>
          <w:jc w:val="center"/>
        </w:trPr>
        <w:tc>
          <w:tcPr>
            <w:tcW w:w="131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E7125D" w14:textId="77777777" w:rsidR="00F11D03" w:rsidRPr="00974D3F" w:rsidRDefault="00F11D03" w:rsidP="00F11D03">
            <w:pPr>
              <w:rPr>
                <w:sz w:val="17"/>
                <w:szCs w:val="17"/>
              </w:rPr>
            </w:pPr>
            <w:r w:rsidRPr="00974D3F">
              <w:rPr>
                <w:sz w:val="17"/>
                <w:szCs w:val="17"/>
              </w:rPr>
              <w:t>Магистратура</w:t>
            </w:r>
          </w:p>
        </w:tc>
        <w:tc>
          <w:tcPr>
            <w:tcW w:w="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820AC" w14:textId="77777777" w:rsidR="00F11D03" w:rsidRPr="00974D3F" w:rsidRDefault="00F11D03" w:rsidP="00F11D03">
            <w:pPr>
              <w:tabs>
                <w:tab w:val="left" w:pos="567"/>
              </w:tabs>
              <w:jc w:val="center"/>
              <w:rPr>
                <w:sz w:val="17"/>
                <w:szCs w:val="17"/>
                <w:lang w:val="sr-Cyrl-CS"/>
              </w:rPr>
            </w:pPr>
            <w:r w:rsidRPr="00974D3F">
              <w:rPr>
                <w:sz w:val="17"/>
                <w:szCs w:val="17"/>
                <w:lang w:val="sr-Cyrl-CS"/>
              </w:rPr>
              <w:t>2001.</w:t>
            </w: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A4ABE" w14:textId="77777777" w:rsidR="00F11D03" w:rsidRPr="00974D3F" w:rsidRDefault="00F11D03" w:rsidP="000A0609">
            <w:pPr>
              <w:tabs>
                <w:tab w:val="left" w:pos="567"/>
              </w:tabs>
              <w:rPr>
                <w:sz w:val="17"/>
                <w:szCs w:val="17"/>
                <w:lang w:val="sr-Cyrl-CS"/>
              </w:rPr>
            </w:pPr>
            <w:r w:rsidRPr="00974D3F">
              <w:rPr>
                <w:sz w:val="17"/>
                <w:szCs w:val="17"/>
                <w:lang w:val="sr-Cyrl-CS"/>
              </w:rPr>
              <w:t>ВМА</w:t>
            </w:r>
          </w:p>
        </w:tc>
        <w:tc>
          <w:tcPr>
            <w:tcW w:w="88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A20FD9" w14:textId="77777777" w:rsidR="00F11D03" w:rsidRPr="00974D3F" w:rsidRDefault="00F11D03" w:rsidP="000A0609">
            <w:pPr>
              <w:tabs>
                <w:tab w:val="left" w:pos="567"/>
              </w:tabs>
              <w:rPr>
                <w:sz w:val="17"/>
                <w:szCs w:val="17"/>
                <w:lang w:val="sr-Cyrl-CS"/>
              </w:rPr>
            </w:pPr>
            <w:r w:rsidRPr="00974D3F">
              <w:rPr>
                <w:sz w:val="17"/>
                <w:szCs w:val="17"/>
                <w:lang w:val="sr-Cyrl-CS"/>
              </w:rPr>
              <w:t>Судска медицина</w:t>
            </w:r>
          </w:p>
        </w:tc>
        <w:tc>
          <w:tcPr>
            <w:tcW w:w="12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6D3D9" w14:textId="77777777" w:rsidR="00F11D03" w:rsidRPr="00974D3F" w:rsidRDefault="00F11D03" w:rsidP="000A0609">
            <w:pPr>
              <w:tabs>
                <w:tab w:val="left" w:pos="567"/>
              </w:tabs>
              <w:rPr>
                <w:sz w:val="17"/>
                <w:szCs w:val="17"/>
                <w:lang w:val="sr-Cyrl-CS"/>
              </w:rPr>
            </w:pPr>
            <w:r w:rsidRPr="00974D3F">
              <w:rPr>
                <w:sz w:val="17"/>
                <w:szCs w:val="17"/>
                <w:lang w:val="sr-Cyrl-CS"/>
              </w:rPr>
              <w:t>Форензичка токсикологија</w:t>
            </w:r>
          </w:p>
        </w:tc>
      </w:tr>
      <w:tr w:rsidR="00F11D03" w:rsidRPr="00974D3F" w14:paraId="3F3CEB28" w14:textId="77777777" w:rsidTr="003567F4">
        <w:trPr>
          <w:trHeight w:val="227"/>
          <w:jc w:val="center"/>
        </w:trPr>
        <w:tc>
          <w:tcPr>
            <w:tcW w:w="131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8927C1" w14:textId="77777777" w:rsidR="00F11D03" w:rsidRPr="00974D3F" w:rsidRDefault="00F11D03" w:rsidP="00F11D03">
            <w:pPr>
              <w:rPr>
                <w:sz w:val="17"/>
                <w:szCs w:val="17"/>
              </w:rPr>
            </w:pPr>
            <w:r w:rsidRPr="00974D3F">
              <w:rPr>
                <w:sz w:val="17"/>
                <w:szCs w:val="17"/>
              </w:rPr>
              <w:t>Мастер диплома</w:t>
            </w:r>
          </w:p>
        </w:tc>
        <w:tc>
          <w:tcPr>
            <w:tcW w:w="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C6C9D6" w14:textId="77777777" w:rsidR="00F11D03" w:rsidRPr="00974D3F" w:rsidRDefault="00F11D03" w:rsidP="00F11D03">
            <w:pPr>
              <w:jc w:val="center"/>
              <w:rPr>
                <w:sz w:val="17"/>
                <w:szCs w:val="17"/>
                <w:lang w:val="sr-Cyrl-CS"/>
              </w:rPr>
            </w:pP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A15D1" w14:textId="77777777" w:rsidR="00F11D03" w:rsidRPr="00974D3F" w:rsidRDefault="00F11D03" w:rsidP="000A0609">
            <w:pPr>
              <w:rPr>
                <w:sz w:val="17"/>
                <w:szCs w:val="17"/>
                <w:lang w:val="sr-Cyrl-CS"/>
              </w:rPr>
            </w:pPr>
          </w:p>
        </w:tc>
        <w:tc>
          <w:tcPr>
            <w:tcW w:w="88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63F587" w14:textId="77777777" w:rsidR="00F11D03" w:rsidRPr="00974D3F" w:rsidRDefault="00F11D03" w:rsidP="000A0609">
            <w:pPr>
              <w:rPr>
                <w:sz w:val="17"/>
                <w:szCs w:val="17"/>
                <w:lang w:val="sr-Cyrl-CS"/>
              </w:rPr>
            </w:pPr>
          </w:p>
        </w:tc>
        <w:tc>
          <w:tcPr>
            <w:tcW w:w="12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F0699" w14:textId="77777777" w:rsidR="00F11D03" w:rsidRPr="00974D3F" w:rsidRDefault="00F11D03" w:rsidP="000A0609">
            <w:pPr>
              <w:rPr>
                <w:sz w:val="17"/>
                <w:szCs w:val="17"/>
                <w:lang w:val="sr-Cyrl-CS"/>
              </w:rPr>
            </w:pPr>
          </w:p>
        </w:tc>
      </w:tr>
      <w:tr w:rsidR="00F11D03" w:rsidRPr="00974D3F" w14:paraId="132FEAA3" w14:textId="77777777" w:rsidTr="003567F4">
        <w:trPr>
          <w:trHeight w:val="227"/>
          <w:jc w:val="center"/>
        </w:trPr>
        <w:tc>
          <w:tcPr>
            <w:tcW w:w="131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1633A0" w14:textId="77777777" w:rsidR="00F11D03" w:rsidRPr="00974D3F" w:rsidRDefault="00F11D03" w:rsidP="00F11D03">
            <w:pPr>
              <w:rPr>
                <w:sz w:val="17"/>
                <w:szCs w:val="17"/>
                <w:lang w:val="sr-Cyrl-CS"/>
              </w:rPr>
            </w:pPr>
            <w:r w:rsidRPr="00974D3F">
              <w:rPr>
                <w:sz w:val="17"/>
                <w:szCs w:val="17"/>
                <w:lang w:val="sr-Cyrl-CS"/>
              </w:rPr>
              <w:t>Диплома</w:t>
            </w:r>
          </w:p>
        </w:tc>
        <w:tc>
          <w:tcPr>
            <w:tcW w:w="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74FA7" w14:textId="77777777" w:rsidR="00F11D03" w:rsidRPr="00974D3F" w:rsidRDefault="00F11D03" w:rsidP="00F11D03">
            <w:pPr>
              <w:tabs>
                <w:tab w:val="left" w:pos="567"/>
              </w:tabs>
              <w:jc w:val="center"/>
              <w:rPr>
                <w:sz w:val="17"/>
                <w:szCs w:val="17"/>
                <w:lang w:val="sr-Cyrl-CS"/>
              </w:rPr>
            </w:pPr>
            <w:r w:rsidRPr="00974D3F">
              <w:rPr>
                <w:sz w:val="17"/>
                <w:szCs w:val="17"/>
                <w:lang w:val="sr-Cyrl-CS"/>
              </w:rPr>
              <w:t>1988.</w:t>
            </w: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77AEE" w14:textId="77777777" w:rsidR="00F11D03" w:rsidRPr="00974D3F" w:rsidRDefault="00F11D03" w:rsidP="000A0609">
            <w:pPr>
              <w:tabs>
                <w:tab w:val="left" w:pos="567"/>
              </w:tabs>
              <w:rPr>
                <w:sz w:val="17"/>
                <w:szCs w:val="17"/>
                <w:lang w:val="sr-Cyrl-CS"/>
              </w:rPr>
            </w:pPr>
            <w:r w:rsidRPr="00974D3F">
              <w:rPr>
                <w:sz w:val="17"/>
                <w:szCs w:val="17"/>
                <w:lang w:val="sr-Cyrl-CS"/>
              </w:rPr>
              <w:t>МФ у Београду</w:t>
            </w:r>
          </w:p>
        </w:tc>
        <w:tc>
          <w:tcPr>
            <w:tcW w:w="88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3DE51" w14:textId="77777777" w:rsidR="00F11D03" w:rsidRPr="00974D3F" w:rsidRDefault="00F11D03" w:rsidP="000A0609">
            <w:pPr>
              <w:tabs>
                <w:tab w:val="left" w:pos="567"/>
              </w:tabs>
              <w:rPr>
                <w:sz w:val="17"/>
                <w:szCs w:val="17"/>
                <w:lang w:val="sr-Cyrl-CS"/>
              </w:rPr>
            </w:pPr>
            <w:r w:rsidRPr="00974D3F">
              <w:rPr>
                <w:sz w:val="17"/>
                <w:szCs w:val="17"/>
                <w:lang w:val="sr-Cyrl-CS"/>
              </w:rPr>
              <w:t>Медицина</w:t>
            </w:r>
          </w:p>
        </w:tc>
        <w:tc>
          <w:tcPr>
            <w:tcW w:w="12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4ABCF" w14:textId="77777777" w:rsidR="00F11D03" w:rsidRPr="00974D3F" w:rsidRDefault="00F11D03" w:rsidP="000A0609">
            <w:pPr>
              <w:rPr>
                <w:sz w:val="17"/>
                <w:szCs w:val="17"/>
                <w:lang w:val="sr-Cyrl-CS"/>
              </w:rPr>
            </w:pPr>
          </w:p>
        </w:tc>
      </w:tr>
      <w:tr w:rsidR="00F11D03" w:rsidRPr="00974D3F" w14:paraId="7F49430A" w14:textId="77777777" w:rsidTr="00DB2F0F">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4918CD" w14:textId="77777777" w:rsidR="00F11D03" w:rsidRPr="00974D3F" w:rsidRDefault="00F11D03" w:rsidP="00F11D03">
            <w:pPr>
              <w:rPr>
                <w:sz w:val="17"/>
                <w:szCs w:val="17"/>
              </w:rPr>
            </w:pPr>
            <w:r w:rsidRPr="00974D3F">
              <w:rPr>
                <w:b/>
                <w:sz w:val="17"/>
                <w:szCs w:val="17"/>
                <w:lang w:val="sr-Cyrl-CS"/>
              </w:rPr>
              <w:t xml:space="preserve">Списак предмета </w:t>
            </w:r>
            <w:r w:rsidRPr="00974D3F">
              <w:rPr>
                <w:b/>
                <w:sz w:val="17"/>
                <w:szCs w:val="17"/>
              </w:rPr>
              <w:t xml:space="preserve">које наставник држи на докторским студијама </w:t>
            </w:r>
          </w:p>
        </w:tc>
      </w:tr>
      <w:tr w:rsidR="00F11D03" w:rsidRPr="00974D3F" w14:paraId="6564F91B" w14:textId="77777777" w:rsidTr="003567F4">
        <w:trPr>
          <w:trHeight w:val="227"/>
          <w:jc w:val="center"/>
        </w:trPr>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9DDD48" w14:textId="77777777" w:rsidR="00F11D03" w:rsidRPr="00974D3F" w:rsidRDefault="00F11D03" w:rsidP="00F11D03">
            <w:pPr>
              <w:rPr>
                <w:b/>
                <w:sz w:val="17"/>
                <w:szCs w:val="17"/>
                <w:lang w:val="sr-Cyrl-CS"/>
              </w:rPr>
            </w:pPr>
            <w:r w:rsidRPr="00974D3F">
              <w:rPr>
                <w:b/>
                <w:sz w:val="17"/>
                <w:szCs w:val="17"/>
                <w:lang w:val="sr-Cyrl-CS"/>
              </w:rPr>
              <w:t>Р.Б.</w:t>
            </w:r>
          </w:p>
        </w:tc>
        <w:tc>
          <w:tcPr>
            <w:tcW w:w="10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3ED65F" w14:textId="77777777" w:rsidR="00F11D03" w:rsidRPr="00974D3F" w:rsidRDefault="00F11D03" w:rsidP="00F11D03">
            <w:pPr>
              <w:jc w:val="center"/>
              <w:rPr>
                <w:b/>
                <w:sz w:val="17"/>
                <w:szCs w:val="17"/>
              </w:rPr>
            </w:pPr>
            <w:r w:rsidRPr="00974D3F">
              <w:rPr>
                <w:b/>
                <w:sz w:val="17"/>
                <w:szCs w:val="17"/>
              </w:rPr>
              <w:t>Ознака</w:t>
            </w:r>
          </w:p>
        </w:tc>
        <w:tc>
          <w:tcPr>
            <w:tcW w:w="3682"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B2AB5D" w14:textId="77777777" w:rsidR="00F11D03" w:rsidRPr="00974D3F" w:rsidRDefault="00F11D03" w:rsidP="00F11D03">
            <w:pPr>
              <w:rPr>
                <w:b/>
                <w:sz w:val="17"/>
                <w:szCs w:val="17"/>
              </w:rPr>
            </w:pPr>
            <w:r w:rsidRPr="00974D3F">
              <w:rPr>
                <w:b/>
                <w:iCs/>
                <w:sz w:val="17"/>
                <w:szCs w:val="17"/>
                <w:lang w:val="sr-Cyrl-CS"/>
              </w:rPr>
              <w:t>Назив предмета</w:t>
            </w:r>
          </w:p>
        </w:tc>
      </w:tr>
      <w:tr w:rsidR="00F11D03" w:rsidRPr="00974D3F" w14:paraId="178A8E60" w14:textId="77777777" w:rsidTr="003567F4">
        <w:trPr>
          <w:trHeight w:val="227"/>
          <w:jc w:val="center"/>
        </w:trPr>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B57758" w14:textId="77777777" w:rsidR="00F11D03" w:rsidRPr="00974D3F" w:rsidRDefault="00F11D03" w:rsidP="00F11D03">
            <w:pPr>
              <w:rPr>
                <w:sz w:val="17"/>
                <w:szCs w:val="17"/>
                <w:lang w:val="sr-Cyrl-CS"/>
              </w:rPr>
            </w:pPr>
            <w:r w:rsidRPr="00974D3F">
              <w:rPr>
                <w:sz w:val="17"/>
                <w:szCs w:val="17"/>
                <w:lang w:val="sr-Cyrl-CS"/>
              </w:rPr>
              <w:t>1</w:t>
            </w:r>
          </w:p>
        </w:tc>
        <w:tc>
          <w:tcPr>
            <w:tcW w:w="10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05271" w14:textId="7C3AC814" w:rsidR="00F11D03" w:rsidRPr="00974D3F" w:rsidRDefault="009A458C" w:rsidP="00F11D03">
            <w:pPr>
              <w:jc w:val="center"/>
              <w:rPr>
                <w:sz w:val="17"/>
                <w:szCs w:val="17"/>
                <w:lang w:val="sr-Cyrl-CS"/>
              </w:rPr>
            </w:pPr>
            <w:r>
              <w:rPr>
                <w:sz w:val="17"/>
                <w:szCs w:val="17"/>
                <w:lang w:val="sr-Cyrl-CS"/>
              </w:rPr>
              <w:t>20.</w:t>
            </w:r>
            <w:r w:rsidR="00F11D03" w:rsidRPr="00974D3F">
              <w:rPr>
                <w:sz w:val="17"/>
                <w:szCs w:val="17"/>
                <w:lang w:val="sr-Cyrl-CS"/>
              </w:rPr>
              <w:t>КЛМЕ40</w:t>
            </w:r>
          </w:p>
        </w:tc>
        <w:tc>
          <w:tcPr>
            <w:tcW w:w="3682"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7B369" w14:textId="3426FE9A" w:rsidR="00F11D03" w:rsidRPr="00974D3F" w:rsidRDefault="009A458C" w:rsidP="00F11D03">
            <w:pPr>
              <w:rPr>
                <w:sz w:val="17"/>
                <w:szCs w:val="17"/>
                <w:lang w:val="sr-Cyrl-CS"/>
              </w:rPr>
            </w:pPr>
            <w:r>
              <w:rPr>
                <w:sz w:val="17"/>
                <w:szCs w:val="17"/>
                <w:lang w:val="sr-Cyrl-CS"/>
              </w:rPr>
              <w:t>Савремена научна истраживања из судске медицине</w:t>
            </w:r>
            <w:r w:rsidR="00F11D03" w:rsidRPr="00974D3F">
              <w:rPr>
                <w:sz w:val="17"/>
                <w:szCs w:val="17"/>
                <w:lang w:val="sr-Cyrl-CS"/>
              </w:rPr>
              <w:t xml:space="preserve"> судске медицине</w:t>
            </w:r>
          </w:p>
        </w:tc>
      </w:tr>
      <w:tr w:rsidR="00F11D03" w:rsidRPr="00974D3F" w14:paraId="33F1320E" w14:textId="77777777" w:rsidTr="00DB2F0F">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84BA70" w14:textId="77777777" w:rsidR="00F11D03" w:rsidRPr="00974D3F" w:rsidRDefault="00F11D03" w:rsidP="00F11D03">
            <w:pPr>
              <w:rPr>
                <w:b/>
                <w:sz w:val="17"/>
                <w:szCs w:val="17"/>
                <w:lang w:val="sr-Cyrl-CS"/>
              </w:rPr>
            </w:pPr>
            <w:r w:rsidRPr="00974D3F">
              <w:rPr>
                <w:b/>
                <w:sz w:val="17"/>
                <w:szCs w:val="17"/>
                <w:lang w:val="sr-Cyrl-CS"/>
              </w:rPr>
              <w:t>Најзначајнији радови</w:t>
            </w:r>
            <w:r w:rsidRPr="00974D3F">
              <w:rPr>
                <w:sz w:val="17"/>
                <w:szCs w:val="17"/>
                <w:lang w:val="sr-Cyrl-CS"/>
              </w:rPr>
              <w:t xml:space="preserve"> </w:t>
            </w:r>
            <w:r w:rsidRPr="00974D3F">
              <w:rPr>
                <w:b/>
                <w:sz w:val="17"/>
                <w:szCs w:val="17"/>
                <w:lang w:val="sr-Cyrl-CS"/>
              </w:rPr>
              <w:t xml:space="preserve"> у складу са захтевима допунских услова  стандарда за дато поље (минимално 10 не више од 20)</w:t>
            </w:r>
          </w:p>
        </w:tc>
      </w:tr>
      <w:tr w:rsidR="009A458C" w:rsidRPr="00974D3F" w14:paraId="3606BEBD" w14:textId="77777777" w:rsidTr="003567F4">
        <w:trPr>
          <w:trHeight w:val="227"/>
          <w:jc w:val="center"/>
        </w:trPr>
        <w:tc>
          <w:tcPr>
            <w:tcW w:w="306" w:type="pct"/>
            <w:tcBorders>
              <w:top w:val="single" w:sz="4" w:space="0" w:color="auto"/>
              <w:left w:val="single" w:sz="4" w:space="0" w:color="auto"/>
              <w:bottom w:val="single" w:sz="4" w:space="0" w:color="auto"/>
              <w:right w:val="single" w:sz="4" w:space="0" w:color="auto"/>
            </w:tcBorders>
            <w:vAlign w:val="center"/>
          </w:tcPr>
          <w:p w14:paraId="471A14FC" w14:textId="77777777" w:rsidR="009A458C" w:rsidRPr="00974D3F" w:rsidRDefault="009A458C" w:rsidP="009A458C">
            <w:pPr>
              <w:jc w:val="center"/>
              <w:rPr>
                <w:sz w:val="17"/>
                <w:szCs w:val="17"/>
                <w:lang w:val="sr-Cyrl-CS"/>
              </w:rPr>
            </w:pPr>
            <w:r w:rsidRPr="00974D3F">
              <w:rPr>
                <w:sz w:val="17"/>
                <w:szCs w:val="17"/>
                <w:lang w:val="sr-Cyrl-CS"/>
              </w:rPr>
              <w:t>1.</w:t>
            </w:r>
          </w:p>
        </w:tc>
        <w:tc>
          <w:tcPr>
            <w:tcW w:w="4400" w:type="pct"/>
            <w:gridSpan w:val="6"/>
          </w:tcPr>
          <w:p w14:paraId="4EA3CF7A" w14:textId="0526D704" w:rsidR="009A458C" w:rsidRPr="00DB2F0F" w:rsidRDefault="009A458C" w:rsidP="009A458C">
            <w:pPr>
              <w:tabs>
                <w:tab w:val="left" w:pos="567"/>
              </w:tabs>
              <w:outlineLvl w:val="0"/>
              <w:rPr>
                <w:sz w:val="17"/>
                <w:szCs w:val="17"/>
                <w:lang w:val="en-US"/>
              </w:rPr>
            </w:pPr>
            <w:r w:rsidRPr="00DB2F0F">
              <w:rPr>
                <w:b/>
                <w:sz w:val="16"/>
                <w:szCs w:val="16"/>
              </w:rPr>
              <w:t>Marinković N</w:t>
            </w:r>
            <w:r w:rsidRPr="00DB2F0F">
              <w:rPr>
                <w:sz w:val="16"/>
                <w:szCs w:val="16"/>
              </w:rPr>
              <w:t>, Perković Vukčević N, Aleksić I. Characteristics of violent deaths in the autopsy material of the Pathology and Forensic Medicine Institute of the Military Medical Academy in Belgrade. Vojnosanit Pregl. 2025;82(11):694-701.</w:t>
            </w:r>
          </w:p>
        </w:tc>
        <w:tc>
          <w:tcPr>
            <w:tcW w:w="293" w:type="pct"/>
            <w:tcBorders>
              <w:top w:val="single" w:sz="4" w:space="0" w:color="auto"/>
              <w:left w:val="single" w:sz="4" w:space="0" w:color="auto"/>
              <w:bottom w:val="single" w:sz="4" w:space="0" w:color="auto"/>
              <w:right w:val="single" w:sz="4" w:space="0" w:color="auto"/>
            </w:tcBorders>
            <w:vAlign w:val="center"/>
          </w:tcPr>
          <w:p w14:paraId="7D5B638B" w14:textId="77777777" w:rsidR="009A458C" w:rsidRPr="00451BDA" w:rsidRDefault="009A458C" w:rsidP="009A458C">
            <w:pPr>
              <w:tabs>
                <w:tab w:val="left" w:pos="567"/>
              </w:tabs>
              <w:jc w:val="center"/>
              <w:rPr>
                <w:sz w:val="17"/>
                <w:szCs w:val="17"/>
              </w:rPr>
            </w:pPr>
            <w:r>
              <w:rPr>
                <w:sz w:val="17"/>
                <w:szCs w:val="17"/>
              </w:rPr>
              <w:t>M23</w:t>
            </w:r>
          </w:p>
        </w:tc>
      </w:tr>
      <w:tr w:rsidR="009A458C" w:rsidRPr="00974D3F" w14:paraId="1B9CB668" w14:textId="77777777" w:rsidTr="003567F4">
        <w:trPr>
          <w:trHeight w:val="227"/>
          <w:jc w:val="center"/>
        </w:trPr>
        <w:tc>
          <w:tcPr>
            <w:tcW w:w="306" w:type="pct"/>
            <w:tcBorders>
              <w:top w:val="single" w:sz="4" w:space="0" w:color="auto"/>
              <w:left w:val="single" w:sz="4" w:space="0" w:color="auto"/>
              <w:bottom w:val="single" w:sz="4" w:space="0" w:color="auto"/>
              <w:right w:val="single" w:sz="4" w:space="0" w:color="auto"/>
            </w:tcBorders>
            <w:vAlign w:val="center"/>
          </w:tcPr>
          <w:p w14:paraId="3BD01A39" w14:textId="77777777" w:rsidR="009A458C" w:rsidRPr="00974D3F" w:rsidRDefault="009A458C" w:rsidP="009A458C">
            <w:pPr>
              <w:jc w:val="center"/>
              <w:rPr>
                <w:sz w:val="17"/>
                <w:szCs w:val="17"/>
                <w:lang w:val="sr-Cyrl-CS"/>
              </w:rPr>
            </w:pPr>
            <w:r w:rsidRPr="00974D3F">
              <w:rPr>
                <w:sz w:val="17"/>
                <w:szCs w:val="17"/>
                <w:lang w:val="sr-Cyrl-CS"/>
              </w:rPr>
              <w:t>2.</w:t>
            </w:r>
          </w:p>
        </w:tc>
        <w:tc>
          <w:tcPr>
            <w:tcW w:w="4400" w:type="pct"/>
            <w:gridSpan w:val="6"/>
          </w:tcPr>
          <w:p w14:paraId="398AD413" w14:textId="3E135BF1" w:rsidR="009A458C" w:rsidRPr="00DB2F0F" w:rsidRDefault="009A458C" w:rsidP="009A458C">
            <w:pPr>
              <w:tabs>
                <w:tab w:val="left" w:pos="567"/>
              </w:tabs>
              <w:outlineLvl w:val="0"/>
              <w:rPr>
                <w:sz w:val="17"/>
                <w:szCs w:val="17"/>
              </w:rPr>
            </w:pPr>
            <w:r w:rsidRPr="00DB2F0F">
              <w:rPr>
                <w:b/>
                <w:sz w:val="16"/>
                <w:szCs w:val="16"/>
              </w:rPr>
              <w:t>Marinković N</w:t>
            </w:r>
            <w:r w:rsidRPr="00DB2F0F">
              <w:rPr>
                <w:sz w:val="16"/>
                <w:szCs w:val="16"/>
              </w:rPr>
              <w:t>, Aleksić I. Suicide in a shooting range: A review of two autopsy cases. Srp Arh Celok Lek. 2025;153(7-8):400-402.</w:t>
            </w:r>
          </w:p>
        </w:tc>
        <w:tc>
          <w:tcPr>
            <w:tcW w:w="293" w:type="pct"/>
            <w:tcBorders>
              <w:top w:val="single" w:sz="4" w:space="0" w:color="auto"/>
              <w:left w:val="single" w:sz="4" w:space="0" w:color="auto"/>
              <w:bottom w:val="single" w:sz="4" w:space="0" w:color="auto"/>
              <w:right w:val="single" w:sz="4" w:space="0" w:color="auto"/>
            </w:tcBorders>
            <w:vAlign w:val="center"/>
          </w:tcPr>
          <w:p w14:paraId="1DF6AECD" w14:textId="77777777" w:rsidR="009A458C" w:rsidRDefault="009A458C" w:rsidP="009A458C">
            <w:pPr>
              <w:jc w:val="center"/>
            </w:pPr>
            <w:r w:rsidRPr="004A52F4">
              <w:rPr>
                <w:sz w:val="17"/>
                <w:szCs w:val="17"/>
              </w:rPr>
              <w:t>M23</w:t>
            </w:r>
          </w:p>
        </w:tc>
      </w:tr>
      <w:tr w:rsidR="009A458C" w:rsidRPr="00974D3F" w14:paraId="41C2F6D2" w14:textId="77777777" w:rsidTr="003567F4">
        <w:trPr>
          <w:trHeight w:val="227"/>
          <w:jc w:val="center"/>
        </w:trPr>
        <w:tc>
          <w:tcPr>
            <w:tcW w:w="306" w:type="pct"/>
            <w:tcBorders>
              <w:top w:val="single" w:sz="4" w:space="0" w:color="auto"/>
              <w:left w:val="single" w:sz="4" w:space="0" w:color="auto"/>
              <w:bottom w:val="single" w:sz="4" w:space="0" w:color="auto"/>
              <w:right w:val="single" w:sz="4" w:space="0" w:color="auto"/>
            </w:tcBorders>
            <w:vAlign w:val="center"/>
          </w:tcPr>
          <w:p w14:paraId="660E75A4" w14:textId="77777777" w:rsidR="009A458C" w:rsidRPr="00974D3F" w:rsidRDefault="009A458C" w:rsidP="009A458C">
            <w:pPr>
              <w:jc w:val="center"/>
              <w:rPr>
                <w:sz w:val="17"/>
                <w:szCs w:val="17"/>
                <w:lang w:val="sr-Cyrl-CS"/>
              </w:rPr>
            </w:pPr>
            <w:r w:rsidRPr="00974D3F">
              <w:rPr>
                <w:sz w:val="17"/>
                <w:szCs w:val="17"/>
                <w:lang w:val="sr-Cyrl-CS"/>
              </w:rPr>
              <w:t>3.</w:t>
            </w:r>
          </w:p>
        </w:tc>
        <w:tc>
          <w:tcPr>
            <w:tcW w:w="4400" w:type="pct"/>
            <w:gridSpan w:val="6"/>
          </w:tcPr>
          <w:p w14:paraId="53C407D1" w14:textId="07BAFBD4" w:rsidR="009A458C" w:rsidRPr="00DB2F0F" w:rsidRDefault="009A458C" w:rsidP="009A458C">
            <w:pPr>
              <w:tabs>
                <w:tab w:val="left" w:pos="567"/>
              </w:tabs>
              <w:outlineLvl w:val="0"/>
              <w:rPr>
                <w:sz w:val="17"/>
                <w:szCs w:val="17"/>
                <w:lang w:val="sr-Cyrl-CS"/>
              </w:rPr>
            </w:pPr>
            <w:r w:rsidRPr="00DB2F0F">
              <w:rPr>
                <w:b/>
                <w:bCs/>
                <w:sz w:val="16"/>
                <w:szCs w:val="16"/>
              </w:rPr>
              <w:t>Marinković N</w:t>
            </w:r>
            <w:r w:rsidRPr="00DB2F0F">
              <w:rPr>
                <w:sz w:val="16"/>
                <w:szCs w:val="16"/>
              </w:rPr>
              <w:t>, Aleksić I, Vasić Vilić J, Janović N. Gender-specific differences in the anthropometric characteristics of the distal femur and proximal tibia Vojnosanit Pregl. 2021;78(12):1288-</w:t>
            </w:r>
            <w:r w:rsidRPr="00DB2F0F">
              <w:rPr>
                <w:sz w:val="16"/>
                <w:szCs w:val="16"/>
                <w:lang w:val="sr-Cyrl-RS"/>
              </w:rPr>
              <w:t>12</w:t>
            </w:r>
            <w:r w:rsidRPr="00DB2F0F">
              <w:rPr>
                <w:sz w:val="16"/>
                <w:szCs w:val="16"/>
              </w:rPr>
              <w:t>91</w:t>
            </w:r>
            <w:r w:rsidRPr="00DB2F0F">
              <w:rPr>
                <w:sz w:val="16"/>
                <w:szCs w:val="16"/>
                <w:lang w:val="sr-Cyrl-RS"/>
              </w:rPr>
              <w:t>.</w:t>
            </w:r>
          </w:p>
        </w:tc>
        <w:tc>
          <w:tcPr>
            <w:tcW w:w="293" w:type="pct"/>
            <w:tcBorders>
              <w:top w:val="single" w:sz="4" w:space="0" w:color="auto"/>
              <w:left w:val="single" w:sz="4" w:space="0" w:color="auto"/>
              <w:bottom w:val="single" w:sz="4" w:space="0" w:color="auto"/>
              <w:right w:val="single" w:sz="4" w:space="0" w:color="auto"/>
            </w:tcBorders>
            <w:vAlign w:val="center"/>
          </w:tcPr>
          <w:p w14:paraId="226CC4B4" w14:textId="77777777" w:rsidR="009A458C" w:rsidRDefault="009A458C" w:rsidP="009A458C">
            <w:pPr>
              <w:jc w:val="center"/>
            </w:pPr>
            <w:r w:rsidRPr="004A52F4">
              <w:rPr>
                <w:sz w:val="17"/>
                <w:szCs w:val="17"/>
              </w:rPr>
              <w:t>M23</w:t>
            </w:r>
          </w:p>
        </w:tc>
      </w:tr>
      <w:tr w:rsidR="009A458C" w:rsidRPr="00974D3F" w14:paraId="29C374CC" w14:textId="77777777" w:rsidTr="003567F4">
        <w:trPr>
          <w:trHeight w:val="227"/>
          <w:jc w:val="center"/>
        </w:trPr>
        <w:tc>
          <w:tcPr>
            <w:tcW w:w="306" w:type="pct"/>
            <w:tcBorders>
              <w:top w:val="single" w:sz="4" w:space="0" w:color="auto"/>
              <w:left w:val="single" w:sz="4" w:space="0" w:color="auto"/>
              <w:bottom w:val="single" w:sz="4" w:space="0" w:color="auto"/>
              <w:right w:val="single" w:sz="4" w:space="0" w:color="auto"/>
            </w:tcBorders>
            <w:vAlign w:val="center"/>
          </w:tcPr>
          <w:p w14:paraId="6F83B06D" w14:textId="77777777" w:rsidR="009A458C" w:rsidRPr="00974D3F" w:rsidRDefault="009A458C" w:rsidP="009A458C">
            <w:pPr>
              <w:jc w:val="center"/>
              <w:rPr>
                <w:sz w:val="17"/>
                <w:szCs w:val="17"/>
                <w:lang w:val="sr-Cyrl-CS"/>
              </w:rPr>
            </w:pPr>
            <w:r w:rsidRPr="00974D3F">
              <w:rPr>
                <w:sz w:val="17"/>
                <w:szCs w:val="17"/>
                <w:lang w:val="sr-Cyrl-CS"/>
              </w:rPr>
              <w:t>4.</w:t>
            </w:r>
          </w:p>
        </w:tc>
        <w:tc>
          <w:tcPr>
            <w:tcW w:w="4400" w:type="pct"/>
            <w:gridSpan w:val="6"/>
          </w:tcPr>
          <w:p w14:paraId="2A143325" w14:textId="2B5BAE3D" w:rsidR="009A458C" w:rsidRPr="00DB2F0F" w:rsidRDefault="009A458C" w:rsidP="009A458C">
            <w:pPr>
              <w:tabs>
                <w:tab w:val="left" w:pos="567"/>
              </w:tabs>
              <w:outlineLvl w:val="0"/>
              <w:rPr>
                <w:sz w:val="17"/>
                <w:szCs w:val="17"/>
                <w:lang w:val="sr-Cyrl-CS"/>
              </w:rPr>
            </w:pPr>
            <w:r w:rsidRPr="00DB2F0F">
              <w:rPr>
                <w:sz w:val="16"/>
                <w:szCs w:val="16"/>
                <w:lang w:val="sr-Cyrl-RS"/>
              </w:rPr>
              <w:t xml:space="preserve">Aleksić I, DžambasJ, </w:t>
            </w:r>
            <w:r w:rsidRPr="00DB2F0F">
              <w:rPr>
                <w:b/>
                <w:sz w:val="16"/>
                <w:szCs w:val="16"/>
                <w:lang w:val="sr-Cyrl-RS"/>
              </w:rPr>
              <w:t>Marinković N</w:t>
            </w:r>
            <w:r w:rsidRPr="00DB2F0F">
              <w:rPr>
                <w:sz w:val="16"/>
                <w:szCs w:val="16"/>
                <w:lang w:val="sr-Cyrl-RS"/>
              </w:rPr>
              <w:t>, Šegrt Z, Nikolić M. Subarachnoid and intracerebral hemorrhage in cocaine abusers. Vojnosanit Pregl. 2021;78(12):1166-1172.</w:t>
            </w:r>
            <w:r w:rsidRPr="00DB2F0F">
              <w:t xml:space="preserve"> </w:t>
            </w:r>
          </w:p>
        </w:tc>
        <w:tc>
          <w:tcPr>
            <w:tcW w:w="293" w:type="pct"/>
            <w:tcBorders>
              <w:top w:val="single" w:sz="4" w:space="0" w:color="auto"/>
              <w:left w:val="single" w:sz="4" w:space="0" w:color="auto"/>
              <w:bottom w:val="single" w:sz="4" w:space="0" w:color="auto"/>
              <w:right w:val="single" w:sz="4" w:space="0" w:color="auto"/>
            </w:tcBorders>
            <w:vAlign w:val="center"/>
          </w:tcPr>
          <w:p w14:paraId="63FADB7F" w14:textId="77777777" w:rsidR="009A458C" w:rsidRDefault="009A458C" w:rsidP="009A458C">
            <w:pPr>
              <w:jc w:val="center"/>
            </w:pPr>
            <w:r w:rsidRPr="004A52F4">
              <w:rPr>
                <w:sz w:val="17"/>
                <w:szCs w:val="17"/>
              </w:rPr>
              <w:t>M23</w:t>
            </w:r>
          </w:p>
        </w:tc>
      </w:tr>
      <w:tr w:rsidR="009A458C" w:rsidRPr="00974D3F" w14:paraId="3E8E78AE" w14:textId="77777777" w:rsidTr="003567F4">
        <w:trPr>
          <w:trHeight w:val="227"/>
          <w:jc w:val="center"/>
        </w:trPr>
        <w:tc>
          <w:tcPr>
            <w:tcW w:w="306" w:type="pct"/>
            <w:tcBorders>
              <w:top w:val="single" w:sz="4" w:space="0" w:color="auto"/>
              <w:left w:val="single" w:sz="4" w:space="0" w:color="auto"/>
              <w:bottom w:val="single" w:sz="4" w:space="0" w:color="auto"/>
              <w:right w:val="single" w:sz="4" w:space="0" w:color="auto"/>
            </w:tcBorders>
            <w:vAlign w:val="center"/>
          </w:tcPr>
          <w:p w14:paraId="4A6491E5" w14:textId="77777777" w:rsidR="009A458C" w:rsidRPr="00974D3F" w:rsidRDefault="009A458C" w:rsidP="009A458C">
            <w:pPr>
              <w:jc w:val="center"/>
              <w:rPr>
                <w:sz w:val="17"/>
                <w:szCs w:val="17"/>
                <w:lang w:val="sr-Cyrl-CS"/>
              </w:rPr>
            </w:pPr>
            <w:r w:rsidRPr="00974D3F">
              <w:rPr>
                <w:sz w:val="17"/>
                <w:szCs w:val="17"/>
                <w:lang w:val="sr-Cyrl-CS"/>
              </w:rPr>
              <w:t>5.</w:t>
            </w:r>
          </w:p>
        </w:tc>
        <w:tc>
          <w:tcPr>
            <w:tcW w:w="4400" w:type="pct"/>
            <w:gridSpan w:val="6"/>
          </w:tcPr>
          <w:p w14:paraId="5583BAD3" w14:textId="773812CE" w:rsidR="009A458C" w:rsidRPr="00DB2F0F" w:rsidRDefault="009A458C" w:rsidP="009A458C">
            <w:pPr>
              <w:tabs>
                <w:tab w:val="left" w:pos="567"/>
              </w:tabs>
              <w:outlineLvl w:val="0"/>
              <w:rPr>
                <w:sz w:val="17"/>
                <w:szCs w:val="17"/>
                <w:lang w:val="sr-Cyrl-CS"/>
              </w:rPr>
            </w:pPr>
            <w:r w:rsidRPr="00DB2F0F">
              <w:rPr>
                <w:sz w:val="16"/>
                <w:szCs w:val="16"/>
                <w:lang w:val="sr-Cyrl-CS"/>
              </w:rPr>
              <w:t xml:space="preserve">Danilović M, Isailović J, Aleksić I, Džambas J, </w:t>
            </w:r>
            <w:r w:rsidRPr="00DB2F0F">
              <w:rPr>
                <w:b/>
                <w:sz w:val="16"/>
                <w:szCs w:val="16"/>
                <w:lang w:val="sr-Cyrl-CS"/>
              </w:rPr>
              <w:t>Marinković  N</w:t>
            </w:r>
            <w:r w:rsidRPr="00DB2F0F">
              <w:rPr>
                <w:sz w:val="16"/>
                <w:szCs w:val="16"/>
                <w:lang w:val="sr-Cyrl-CS"/>
              </w:rPr>
              <w:t>. Accidemntal Colchicine poisoning with fatal outcome after ingestion of meadow saffron (Colchicum autumnale) - report of autopsy case Vojnosanit Pregl. 2020;77(10):1104-1108.</w:t>
            </w:r>
          </w:p>
        </w:tc>
        <w:tc>
          <w:tcPr>
            <w:tcW w:w="293" w:type="pct"/>
            <w:tcBorders>
              <w:top w:val="single" w:sz="4" w:space="0" w:color="auto"/>
              <w:left w:val="single" w:sz="4" w:space="0" w:color="auto"/>
              <w:bottom w:val="single" w:sz="4" w:space="0" w:color="auto"/>
              <w:right w:val="single" w:sz="4" w:space="0" w:color="auto"/>
            </w:tcBorders>
            <w:vAlign w:val="center"/>
          </w:tcPr>
          <w:p w14:paraId="39A3089E" w14:textId="77777777" w:rsidR="009A458C" w:rsidRDefault="009A458C" w:rsidP="009A458C">
            <w:pPr>
              <w:jc w:val="center"/>
            </w:pPr>
            <w:r w:rsidRPr="004A52F4">
              <w:rPr>
                <w:sz w:val="17"/>
                <w:szCs w:val="17"/>
              </w:rPr>
              <w:t>M23</w:t>
            </w:r>
          </w:p>
        </w:tc>
      </w:tr>
      <w:tr w:rsidR="009A458C" w:rsidRPr="00974D3F" w14:paraId="02AB8ADE" w14:textId="77777777" w:rsidTr="003567F4">
        <w:trPr>
          <w:trHeight w:val="227"/>
          <w:jc w:val="center"/>
        </w:trPr>
        <w:tc>
          <w:tcPr>
            <w:tcW w:w="306" w:type="pct"/>
            <w:tcBorders>
              <w:top w:val="single" w:sz="4" w:space="0" w:color="auto"/>
              <w:left w:val="single" w:sz="4" w:space="0" w:color="auto"/>
              <w:bottom w:val="single" w:sz="4" w:space="0" w:color="auto"/>
              <w:right w:val="single" w:sz="4" w:space="0" w:color="auto"/>
            </w:tcBorders>
            <w:vAlign w:val="center"/>
          </w:tcPr>
          <w:p w14:paraId="7AB87889" w14:textId="77777777" w:rsidR="009A458C" w:rsidRPr="00974D3F" w:rsidRDefault="009A458C" w:rsidP="009A458C">
            <w:pPr>
              <w:jc w:val="center"/>
              <w:rPr>
                <w:sz w:val="17"/>
                <w:szCs w:val="17"/>
                <w:lang w:val="sr-Cyrl-CS"/>
              </w:rPr>
            </w:pPr>
            <w:r w:rsidRPr="00974D3F">
              <w:rPr>
                <w:sz w:val="17"/>
                <w:szCs w:val="17"/>
                <w:lang w:val="sr-Cyrl-CS"/>
              </w:rPr>
              <w:t>6.</w:t>
            </w:r>
          </w:p>
        </w:tc>
        <w:tc>
          <w:tcPr>
            <w:tcW w:w="4400" w:type="pct"/>
            <w:gridSpan w:val="6"/>
          </w:tcPr>
          <w:p w14:paraId="11F50AFF" w14:textId="3D364EF7" w:rsidR="009A458C" w:rsidRPr="00A22389" w:rsidRDefault="009A458C" w:rsidP="009A458C">
            <w:pPr>
              <w:tabs>
                <w:tab w:val="left" w:pos="567"/>
              </w:tabs>
              <w:outlineLvl w:val="0"/>
              <w:rPr>
                <w:sz w:val="17"/>
                <w:szCs w:val="17"/>
                <w:lang w:val="sr-Cyrl-CS"/>
              </w:rPr>
            </w:pPr>
            <w:r w:rsidRPr="00EF48DC">
              <w:rPr>
                <w:sz w:val="16"/>
                <w:szCs w:val="16"/>
              </w:rPr>
              <w:t xml:space="preserve">Aleksić I, </w:t>
            </w:r>
            <w:r w:rsidRPr="00EF48DC">
              <w:rPr>
                <w:b/>
                <w:sz w:val="16"/>
                <w:szCs w:val="16"/>
              </w:rPr>
              <w:t>Marinković N</w:t>
            </w:r>
            <w:r w:rsidRPr="00EF48DC">
              <w:rPr>
                <w:sz w:val="16"/>
                <w:szCs w:val="16"/>
              </w:rPr>
              <w:t>, Džambas J. Morphological and histopathological heart changes in autopsies of heroin  abusers. Vojnosanit Pregl. 2018;75(12:)1185-1189.</w:t>
            </w:r>
          </w:p>
        </w:tc>
        <w:tc>
          <w:tcPr>
            <w:tcW w:w="293" w:type="pct"/>
            <w:tcBorders>
              <w:top w:val="single" w:sz="4" w:space="0" w:color="auto"/>
              <w:left w:val="single" w:sz="4" w:space="0" w:color="auto"/>
              <w:bottom w:val="single" w:sz="4" w:space="0" w:color="auto"/>
              <w:right w:val="single" w:sz="4" w:space="0" w:color="auto"/>
            </w:tcBorders>
            <w:vAlign w:val="center"/>
          </w:tcPr>
          <w:p w14:paraId="00B3896B" w14:textId="77777777" w:rsidR="009A458C" w:rsidRDefault="009A458C" w:rsidP="009A458C">
            <w:pPr>
              <w:jc w:val="center"/>
            </w:pPr>
            <w:r w:rsidRPr="004A52F4">
              <w:rPr>
                <w:sz w:val="17"/>
                <w:szCs w:val="17"/>
              </w:rPr>
              <w:t>M23</w:t>
            </w:r>
          </w:p>
        </w:tc>
      </w:tr>
      <w:tr w:rsidR="009A458C" w:rsidRPr="00974D3F" w14:paraId="6494F120" w14:textId="77777777" w:rsidTr="003567F4">
        <w:trPr>
          <w:trHeight w:val="227"/>
          <w:jc w:val="center"/>
        </w:trPr>
        <w:tc>
          <w:tcPr>
            <w:tcW w:w="306" w:type="pct"/>
            <w:tcBorders>
              <w:top w:val="single" w:sz="4" w:space="0" w:color="auto"/>
              <w:left w:val="single" w:sz="4" w:space="0" w:color="auto"/>
              <w:bottom w:val="single" w:sz="4" w:space="0" w:color="auto"/>
              <w:right w:val="single" w:sz="4" w:space="0" w:color="auto"/>
            </w:tcBorders>
            <w:vAlign w:val="center"/>
          </w:tcPr>
          <w:p w14:paraId="09FB1496" w14:textId="77777777" w:rsidR="009A458C" w:rsidRPr="00451BDA" w:rsidRDefault="009A458C" w:rsidP="009A458C">
            <w:pPr>
              <w:jc w:val="center"/>
              <w:rPr>
                <w:sz w:val="17"/>
                <w:szCs w:val="17"/>
              </w:rPr>
            </w:pPr>
            <w:r>
              <w:rPr>
                <w:sz w:val="17"/>
                <w:szCs w:val="17"/>
              </w:rPr>
              <w:t>7.</w:t>
            </w:r>
          </w:p>
        </w:tc>
        <w:tc>
          <w:tcPr>
            <w:tcW w:w="4400" w:type="pct"/>
            <w:gridSpan w:val="6"/>
          </w:tcPr>
          <w:p w14:paraId="0051645F" w14:textId="67802362" w:rsidR="009A458C" w:rsidRPr="00A22389" w:rsidRDefault="009A458C" w:rsidP="009A458C">
            <w:pPr>
              <w:tabs>
                <w:tab w:val="left" w:pos="567"/>
              </w:tabs>
              <w:outlineLvl w:val="0"/>
              <w:rPr>
                <w:sz w:val="17"/>
                <w:szCs w:val="17"/>
                <w:lang w:val="sr-Cyrl-CS"/>
              </w:rPr>
            </w:pPr>
            <w:r w:rsidRPr="00EF48DC">
              <w:rPr>
                <w:sz w:val="16"/>
                <w:szCs w:val="16"/>
              </w:rPr>
              <w:t xml:space="preserve">Vuković Ercegović G, Perković N, Đorđević N, Šegrt Z, Potrebić O, Janković S, Jović Stošić J, </w:t>
            </w:r>
            <w:r w:rsidRPr="00EF48DC">
              <w:rPr>
                <w:b/>
                <w:sz w:val="16"/>
                <w:szCs w:val="16"/>
              </w:rPr>
              <w:t>Marinković N</w:t>
            </w:r>
            <w:r w:rsidRPr="00EF48DC">
              <w:rPr>
                <w:sz w:val="16"/>
                <w:szCs w:val="16"/>
              </w:rPr>
              <w:t>. Successful usage of intravenous lipid emulsion in treatment of acute Verapamil poisoning - case report. Vojnosanit Pregl 2017;74(3):278-281.</w:t>
            </w:r>
          </w:p>
        </w:tc>
        <w:tc>
          <w:tcPr>
            <w:tcW w:w="293" w:type="pct"/>
            <w:tcBorders>
              <w:top w:val="single" w:sz="4" w:space="0" w:color="auto"/>
              <w:left w:val="single" w:sz="4" w:space="0" w:color="auto"/>
              <w:bottom w:val="single" w:sz="4" w:space="0" w:color="auto"/>
              <w:right w:val="single" w:sz="4" w:space="0" w:color="auto"/>
            </w:tcBorders>
            <w:vAlign w:val="center"/>
          </w:tcPr>
          <w:p w14:paraId="4D84393E" w14:textId="77777777" w:rsidR="009A458C" w:rsidRDefault="009A458C" w:rsidP="009A458C">
            <w:pPr>
              <w:jc w:val="center"/>
            </w:pPr>
            <w:r w:rsidRPr="004A52F4">
              <w:rPr>
                <w:sz w:val="17"/>
                <w:szCs w:val="17"/>
              </w:rPr>
              <w:t>M23</w:t>
            </w:r>
          </w:p>
        </w:tc>
      </w:tr>
      <w:tr w:rsidR="009A458C" w:rsidRPr="00974D3F" w14:paraId="30996E52" w14:textId="77777777" w:rsidTr="003567F4">
        <w:trPr>
          <w:trHeight w:val="227"/>
          <w:jc w:val="center"/>
        </w:trPr>
        <w:tc>
          <w:tcPr>
            <w:tcW w:w="306" w:type="pct"/>
            <w:tcBorders>
              <w:top w:val="single" w:sz="4" w:space="0" w:color="auto"/>
              <w:left w:val="single" w:sz="4" w:space="0" w:color="auto"/>
              <w:bottom w:val="single" w:sz="4" w:space="0" w:color="auto"/>
              <w:right w:val="single" w:sz="4" w:space="0" w:color="auto"/>
            </w:tcBorders>
            <w:vAlign w:val="center"/>
          </w:tcPr>
          <w:p w14:paraId="40F337C9" w14:textId="77777777" w:rsidR="009A458C" w:rsidRPr="00451BDA" w:rsidRDefault="009A458C" w:rsidP="009A458C">
            <w:pPr>
              <w:jc w:val="center"/>
              <w:rPr>
                <w:sz w:val="17"/>
                <w:szCs w:val="17"/>
              </w:rPr>
            </w:pPr>
            <w:r>
              <w:rPr>
                <w:sz w:val="17"/>
                <w:szCs w:val="17"/>
              </w:rPr>
              <w:t>8.</w:t>
            </w:r>
          </w:p>
        </w:tc>
        <w:tc>
          <w:tcPr>
            <w:tcW w:w="4400" w:type="pct"/>
            <w:gridSpan w:val="6"/>
          </w:tcPr>
          <w:p w14:paraId="4DAFE7B8" w14:textId="39DA55A5" w:rsidR="009A458C" w:rsidRPr="00A22389" w:rsidRDefault="009A458C" w:rsidP="009A458C">
            <w:pPr>
              <w:tabs>
                <w:tab w:val="left" w:pos="567"/>
              </w:tabs>
              <w:outlineLvl w:val="0"/>
              <w:rPr>
                <w:sz w:val="17"/>
                <w:szCs w:val="17"/>
                <w:lang w:val="sr-Cyrl-CS"/>
              </w:rPr>
            </w:pPr>
            <w:r w:rsidRPr="002D15E2">
              <w:rPr>
                <w:b/>
                <w:sz w:val="16"/>
                <w:szCs w:val="16"/>
                <w:lang w:val="sr-Cyrl-CS"/>
              </w:rPr>
              <w:t>Marinković N</w:t>
            </w:r>
            <w:r w:rsidRPr="002D15E2">
              <w:rPr>
                <w:sz w:val="16"/>
                <w:szCs w:val="16"/>
                <w:lang w:val="sr-Cyrl-CS"/>
              </w:rPr>
              <w:t>, Rančić D. Pulmonary thromboembolism and sudden death in psychiatricpatients- casereposrts. Vojnosanit Pregl. 2017;74(2):173-176.</w:t>
            </w:r>
          </w:p>
        </w:tc>
        <w:tc>
          <w:tcPr>
            <w:tcW w:w="293" w:type="pct"/>
            <w:tcBorders>
              <w:top w:val="single" w:sz="4" w:space="0" w:color="auto"/>
              <w:left w:val="single" w:sz="4" w:space="0" w:color="auto"/>
              <w:bottom w:val="single" w:sz="4" w:space="0" w:color="auto"/>
              <w:right w:val="single" w:sz="4" w:space="0" w:color="auto"/>
            </w:tcBorders>
            <w:vAlign w:val="center"/>
          </w:tcPr>
          <w:p w14:paraId="7059658B" w14:textId="77777777" w:rsidR="009A458C" w:rsidRDefault="009A458C" w:rsidP="009A458C">
            <w:pPr>
              <w:jc w:val="center"/>
            </w:pPr>
            <w:r w:rsidRPr="004A52F4">
              <w:rPr>
                <w:sz w:val="17"/>
                <w:szCs w:val="17"/>
              </w:rPr>
              <w:t>M23</w:t>
            </w:r>
          </w:p>
        </w:tc>
      </w:tr>
      <w:tr w:rsidR="009A458C" w:rsidRPr="00974D3F" w14:paraId="599B4FE9" w14:textId="77777777" w:rsidTr="003567F4">
        <w:trPr>
          <w:trHeight w:val="227"/>
          <w:jc w:val="center"/>
        </w:trPr>
        <w:tc>
          <w:tcPr>
            <w:tcW w:w="306" w:type="pct"/>
            <w:tcBorders>
              <w:top w:val="single" w:sz="4" w:space="0" w:color="auto"/>
              <w:left w:val="single" w:sz="4" w:space="0" w:color="auto"/>
              <w:bottom w:val="single" w:sz="4" w:space="0" w:color="auto"/>
              <w:right w:val="single" w:sz="4" w:space="0" w:color="auto"/>
            </w:tcBorders>
            <w:vAlign w:val="center"/>
          </w:tcPr>
          <w:p w14:paraId="092A1E21" w14:textId="77777777" w:rsidR="009A458C" w:rsidRDefault="009A458C" w:rsidP="009A458C">
            <w:pPr>
              <w:jc w:val="center"/>
              <w:rPr>
                <w:sz w:val="17"/>
                <w:szCs w:val="17"/>
              </w:rPr>
            </w:pPr>
            <w:r>
              <w:rPr>
                <w:sz w:val="17"/>
                <w:szCs w:val="17"/>
              </w:rPr>
              <w:t>9.</w:t>
            </w:r>
          </w:p>
        </w:tc>
        <w:tc>
          <w:tcPr>
            <w:tcW w:w="4400" w:type="pct"/>
            <w:gridSpan w:val="6"/>
            <w:vAlign w:val="center"/>
          </w:tcPr>
          <w:p w14:paraId="2FD27F67" w14:textId="08147C21" w:rsidR="009A458C" w:rsidRPr="00574D03" w:rsidRDefault="009A458C" w:rsidP="009A458C">
            <w:pPr>
              <w:tabs>
                <w:tab w:val="left" w:pos="567"/>
              </w:tabs>
              <w:outlineLvl w:val="0"/>
              <w:rPr>
                <w:sz w:val="17"/>
                <w:szCs w:val="17"/>
              </w:rPr>
            </w:pPr>
            <w:r w:rsidRPr="00864A68">
              <w:rPr>
                <w:b/>
                <w:sz w:val="16"/>
                <w:szCs w:val="16"/>
                <w:lang w:val="sr-Cyrl-CS"/>
              </w:rPr>
              <w:t>Marinković N</w:t>
            </w:r>
            <w:r w:rsidRPr="00864A68">
              <w:rPr>
                <w:sz w:val="16"/>
                <w:szCs w:val="16"/>
                <w:lang w:val="sr-Cyrl-CS"/>
              </w:rPr>
              <w:t>, Đurić M. Premortal data in the process of skeletal remains identification.Vojnosanit Pregl</w:t>
            </w:r>
            <w:r>
              <w:rPr>
                <w:sz w:val="16"/>
                <w:szCs w:val="16"/>
                <w:lang w:val="sr-Cyrl-CS"/>
              </w:rPr>
              <w:t>.</w:t>
            </w:r>
            <w:r w:rsidRPr="00864A68">
              <w:rPr>
                <w:sz w:val="16"/>
                <w:szCs w:val="16"/>
                <w:lang w:val="sr-Cyrl-CS"/>
              </w:rPr>
              <w:t xml:space="preserve"> 2012;69(6):475-480.</w:t>
            </w:r>
          </w:p>
        </w:tc>
        <w:tc>
          <w:tcPr>
            <w:tcW w:w="293" w:type="pct"/>
            <w:tcBorders>
              <w:top w:val="single" w:sz="4" w:space="0" w:color="auto"/>
              <w:left w:val="single" w:sz="4" w:space="0" w:color="auto"/>
              <w:bottom w:val="single" w:sz="4" w:space="0" w:color="auto"/>
              <w:right w:val="single" w:sz="4" w:space="0" w:color="auto"/>
            </w:tcBorders>
            <w:vAlign w:val="center"/>
          </w:tcPr>
          <w:p w14:paraId="396E5AB9" w14:textId="77777777" w:rsidR="009A458C" w:rsidRPr="004A52F4" w:rsidRDefault="009A458C" w:rsidP="009A458C">
            <w:pPr>
              <w:jc w:val="center"/>
              <w:rPr>
                <w:sz w:val="17"/>
                <w:szCs w:val="17"/>
              </w:rPr>
            </w:pPr>
            <w:r>
              <w:rPr>
                <w:sz w:val="17"/>
                <w:szCs w:val="17"/>
              </w:rPr>
              <w:t>M54</w:t>
            </w:r>
          </w:p>
        </w:tc>
      </w:tr>
      <w:tr w:rsidR="009A458C" w:rsidRPr="00974D3F" w14:paraId="49797E00" w14:textId="77777777" w:rsidTr="003567F4">
        <w:trPr>
          <w:trHeight w:val="227"/>
          <w:jc w:val="center"/>
        </w:trPr>
        <w:tc>
          <w:tcPr>
            <w:tcW w:w="306" w:type="pct"/>
            <w:tcBorders>
              <w:top w:val="single" w:sz="4" w:space="0" w:color="auto"/>
              <w:left w:val="single" w:sz="4" w:space="0" w:color="auto"/>
              <w:bottom w:val="single" w:sz="4" w:space="0" w:color="auto"/>
              <w:right w:val="single" w:sz="4" w:space="0" w:color="auto"/>
            </w:tcBorders>
            <w:vAlign w:val="center"/>
          </w:tcPr>
          <w:p w14:paraId="36557C48" w14:textId="77777777" w:rsidR="009A458C" w:rsidRDefault="009A458C" w:rsidP="009A458C">
            <w:pPr>
              <w:jc w:val="center"/>
              <w:rPr>
                <w:sz w:val="17"/>
                <w:szCs w:val="17"/>
              </w:rPr>
            </w:pPr>
            <w:r>
              <w:rPr>
                <w:sz w:val="17"/>
                <w:szCs w:val="17"/>
              </w:rPr>
              <w:t>10.</w:t>
            </w:r>
          </w:p>
        </w:tc>
        <w:tc>
          <w:tcPr>
            <w:tcW w:w="4400" w:type="pct"/>
            <w:gridSpan w:val="6"/>
            <w:vAlign w:val="center"/>
          </w:tcPr>
          <w:p w14:paraId="088D9972" w14:textId="14EAA1A8" w:rsidR="009A458C" w:rsidRPr="00574D03" w:rsidRDefault="009A458C" w:rsidP="009A458C">
            <w:pPr>
              <w:tabs>
                <w:tab w:val="left" w:pos="567"/>
              </w:tabs>
              <w:outlineLvl w:val="0"/>
              <w:rPr>
                <w:sz w:val="17"/>
                <w:szCs w:val="17"/>
              </w:rPr>
            </w:pPr>
            <w:r w:rsidRPr="00864A68">
              <w:rPr>
                <w:b/>
                <w:sz w:val="16"/>
                <w:szCs w:val="16"/>
                <w:lang w:val="sr-Cyrl-CS"/>
              </w:rPr>
              <w:t>Marinković N</w:t>
            </w:r>
            <w:r w:rsidRPr="00864A68">
              <w:rPr>
                <w:sz w:val="16"/>
                <w:szCs w:val="16"/>
                <w:lang w:val="sr-Cyrl-CS"/>
              </w:rPr>
              <w:t>, Vasić- Vilić J. Korelacija dužine dugih kostiju podlaktice i potkolenice sa telesnom visinom u našoj populaciji. Vojn</w:t>
            </w:r>
            <w:r>
              <w:rPr>
                <w:sz w:val="16"/>
                <w:szCs w:val="16"/>
                <w:lang w:val="sr-Cyrl-CS"/>
              </w:rPr>
              <w:t>osanit</w:t>
            </w:r>
            <w:r>
              <w:t xml:space="preserve"> </w:t>
            </w:r>
            <w:r>
              <w:rPr>
                <w:sz w:val="16"/>
                <w:szCs w:val="16"/>
                <w:lang w:val="sr-Cyrl-CS"/>
              </w:rPr>
              <w:t xml:space="preserve">Pregl. </w:t>
            </w:r>
            <w:r w:rsidRPr="00864A68">
              <w:rPr>
                <w:sz w:val="16"/>
                <w:szCs w:val="16"/>
                <w:lang w:val="sr-Cyrl-CS"/>
              </w:rPr>
              <w:t>2012;69(5)394-399</w:t>
            </w:r>
            <w:r>
              <w:rPr>
                <w:sz w:val="16"/>
                <w:szCs w:val="16"/>
                <w:lang w:val="sr-Cyrl-CS"/>
              </w:rPr>
              <w:t>.</w:t>
            </w:r>
          </w:p>
        </w:tc>
        <w:tc>
          <w:tcPr>
            <w:tcW w:w="293" w:type="pct"/>
            <w:tcBorders>
              <w:top w:val="single" w:sz="4" w:space="0" w:color="auto"/>
              <w:left w:val="single" w:sz="4" w:space="0" w:color="auto"/>
              <w:bottom w:val="single" w:sz="4" w:space="0" w:color="auto"/>
              <w:right w:val="single" w:sz="4" w:space="0" w:color="auto"/>
            </w:tcBorders>
            <w:vAlign w:val="center"/>
          </w:tcPr>
          <w:p w14:paraId="3B44623C" w14:textId="77777777" w:rsidR="009A458C" w:rsidRPr="004A52F4" w:rsidRDefault="009A458C" w:rsidP="009A458C">
            <w:pPr>
              <w:jc w:val="center"/>
              <w:rPr>
                <w:sz w:val="17"/>
                <w:szCs w:val="17"/>
              </w:rPr>
            </w:pPr>
            <w:r>
              <w:rPr>
                <w:sz w:val="17"/>
                <w:szCs w:val="17"/>
              </w:rPr>
              <w:t>M54</w:t>
            </w:r>
          </w:p>
        </w:tc>
      </w:tr>
      <w:tr w:rsidR="009A458C" w:rsidRPr="00974D3F" w14:paraId="3A135CD0" w14:textId="77777777" w:rsidTr="00DB2F0F">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E3968C" w14:textId="77777777" w:rsidR="009A458C" w:rsidRPr="00974D3F" w:rsidRDefault="009A458C" w:rsidP="009A458C">
            <w:pPr>
              <w:rPr>
                <w:sz w:val="17"/>
                <w:szCs w:val="17"/>
                <w:lang w:val="sr-Cyrl-CS"/>
              </w:rPr>
            </w:pPr>
            <w:r w:rsidRPr="00974D3F">
              <w:rPr>
                <w:b/>
                <w:sz w:val="17"/>
                <w:szCs w:val="17"/>
                <w:lang w:val="sr-Cyrl-CS"/>
              </w:rPr>
              <w:t>Збирни подаци научне активност наставника</w:t>
            </w:r>
          </w:p>
        </w:tc>
      </w:tr>
      <w:tr w:rsidR="009A458C" w:rsidRPr="00974D3F" w14:paraId="5BF0FC78" w14:textId="77777777" w:rsidTr="003567F4">
        <w:trPr>
          <w:trHeight w:val="227"/>
          <w:jc w:val="center"/>
        </w:trPr>
        <w:tc>
          <w:tcPr>
            <w:tcW w:w="291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DC7D3E" w14:textId="77777777" w:rsidR="009A458C" w:rsidRPr="00974D3F" w:rsidRDefault="009A458C" w:rsidP="009A458C">
            <w:pPr>
              <w:rPr>
                <w:sz w:val="17"/>
                <w:szCs w:val="17"/>
                <w:lang w:val="sr-Cyrl-CS"/>
              </w:rPr>
            </w:pPr>
            <w:r w:rsidRPr="00974D3F">
              <w:rPr>
                <w:sz w:val="17"/>
                <w:szCs w:val="17"/>
                <w:lang w:val="sr-Cyrl-CS"/>
              </w:rPr>
              <w:t>Укупан број цитата, без аутоцитата</w:t>
            </w:r>
          </w:p>
        </w:tc>
        <w:tc>
          <w:tcPr>
            <w:tcW w:w="208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D79A9" w14:textId="3A969024" w:rsidR="009A458C" w:rsidRPr="00974D3F" w:rsidRDefault="009A458C" w:rsidP="009A458C">
            <w:pPr>
              <w:tabs>
                <w:tab w:val="left" w:pos="567"/>
              </w:tabs>
              <w:rPr>
                <w:sz w:val="17"/>
                <w:szCs w:val="17"/>
                <w:lang w:val="sr-Cyrl-CS"/>
              </w:rPr>
            </w:pPr>
            <w:r>
              <w:rPr>
                <w:sz w:val="17"/>
                <w:szCs w:val="17"/>
                <w:lang w:val="sr-Cyrl-CS"/>
              </w:rPr>
              <w:t>10</w:t>
            </w:r>
          </w:p>
        </w:tc>
      </w:tr>
      <w:tr w:rsidR="009A458C" w:rsidRPr="00974D3F" w14:paraId="0DD7E095" w14:textId="77777777" w:rsidTr="003567F4">
        <w:trPr>
          <w:trHeight w:val="227"/>
          <w:jc w:val="center"/>
        </w:trPr>
        <w:tc>
          <w:tcPr>
            <w:tcW w:w="291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126AA6" w14:textId="77777777" w:rsidR="009A458C" w:rsidRPr="00974D3F" w:rsidRDefault="009A458C" w:rsidP="009A458C">
            <w:pPr>
              <w:rPr>
                <w:sz w:val="17"/>
                <w:szCs w:val="17"/>
                <w:lang w:val="sr-Cyrl-CS"/>
              </w:rPr>
            </w:pPr>
            <w:r w:rsidRPr="00974D3F">
              <w:rPr>
                <w:sz w:val="17"/>
                <w:szCs w:val="17"/>
                <w:lang w:val="sr-Cyrl-CS"/>
              </w:rPr>
              <w:t>Укупан број радова са SCI (или SSCI) листе</w:t>
            </w:r>
          </w:p>
        </w:tc>
        <w:tc>
          <w:tcPr>
            <w:tcW w:w="208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924117" w14:textId="7BA7AC46" w:rsidR="009A458C" w:rsidRPr="00974D3F" w:rsidRDefault="009A458C" w:rsidP="009A458C">
            <w:pPr>
              <w:tabs>
                <w:tab w:val="left" w:pos="567"/>
              </w:tabs>
              <w:rPr>
                <w:sz w:val="17"/>
                <w:szCs w:val="17"/>
                <w:lang w:val="sr-Cyrl-CS"/>
              </w:rPr>
            </w:pPr>
            <w:r>
              <w:rPr>
                <w:sz w:val="17"/>
                <w:szCs w:val="17"/>
                <w:lang w:val="sr-Cyrl-CS"/>
              </w:rPr>
              <w:t>11</w:t>
            </w:r>
          </w:p>
        </w:tc>
      </w:tr>
      <w:tr w:rsidR="009A458C" w:rsidRPr="00974D3F" w14:paraId="416C0F15" w14:textId="77777777" w:rsidTr="003567F4">
        <w:trPr>
          <w:trHeight w:val="227"/>
          <w:jc w:val="center"/>
        </w:trPr>
        <w:tc>
          <w:tcPr>
            <w:tcW w:w="291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F63B6" w14:textId="77777777" w:rsidR="009A458C" w:rsidRPr="00974D3F" w:rsidRDefault="009A458C" w:rsidP="009A458C">
            <w:pPr>
              <w:rPr>
                <w:sz w:val="17"/>
                <w:szCs w:val="17"/>
                <w:lang w:val="sr-Cyrl-CS"/>
              </w:rPr>
            </w:pPr>
            <w:r w:rsidRPr="00974D3F">
              <w:rPr>
                <w:sz w:val="17"/>
                <w:szCs w:val="17"/>
                <w:lang w:val="sr-Cyrl-CS"/>
              </w:rPr>
              <w:t>Тренутно учешће на пројектима</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0FDB6" w14:textId="77777777" w:rsidR="009A458C" w:rsidRPr="00974D3F" w:rsidRDefault="009A458C" w:rsidP="009A458C">
            <w:pPr>
              <w:rPr>
                <w:sz w:val="17"/>
                <w:szCs w:val="17"/>
                <w:lang w:val="sr-Cyrl-CS"/>
              </w:rPr>
            </w:pPr>
            <w:r w:rsidRPr="00974D3F">
              <w:rPr>
                <w:sz w:val="17"/>
                <w:szCs w:val="17"/>
                <w:lang w:val="sr-Cyrl-CS"/>
              </w:rPr>
              <w:t>Домаћи</w:t>
            </w:r>
          </w:p>
        </w:tc>
        <w:tc>
          <w:tcPr>
            <w:tcW w:w="1661"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1D242" w14:textId="77777777" w:rsidR="009A458C" w:rsidRPr="00974D3F" w:rsidRDefault="009A458C" w:rsidP="009A458C">
            <w:pPr>
              <w:rPr>
                <w:sz w:val="17"/>
                <w:szCs w:val="17"/>
                <w:lang w:val="sr-Cyrl-CS"/>
              </w:rPr>
            </w:pPr>
            <w:r w:rsidRPr="00974D3F">
              <w:rPr>
                <w:sz w:val="17"/>
                <w:szCs w:val="17"/>
                <w:lang w:val="sr-Cyrl-CS"/>
              </w:rPr>
              <w:t>Међународни</w:t>
            </w:r>
          </w:p>
        </w:tc>
      </w:tr>
      <w:tr w:rsidR="009A458C" w:rsidRPr="00974D3F" w14:paraId="00920E5B" w14:textId="77777777" w:rsidTr="003567F4">
        <w:trPr>
          <w:trHeight w:val="227"/>
          <w:jc w:val="center"/>
        </w:trPr>
        <w:tc>
          <w:tcPr>
            <w:tcW w:w="291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8B820D" w14:textId="77777777" w:rsidR="009A458C" w:rsidRPr="00974D3F" w:rsidRDefault="009A458C" w:rsidP="009A458C">
            <w:pPr>
              <w:rPr>
                <w:sz w:val="17"/>
                <w:szCs w:val="17"/>
                <w:lang w:val="sr-Cyrl-CS"/>
              </w:rPr>
            </w:pPr>
            <w:r w:rsidRPr="00974D3F">
              <w:rPr>
                <w:sz w:val="17"/>
                <w:szCs w:val="17"/>
                <w:lang w:val="sr-Cyrl-CS"/>
              </w:rPr>
              <w:t xml:space="preserve">Усавршавања </w:t>
            </w:r>
          </w:p>
        </w:tc>
        <w:tc>
          <w:tcPr>
            <w:tcW w:w="208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91C5E" w14:textId="77777777" w:rsidR="009A458C" w:rsidRPr="00974D3F" w:rsidRDefault="009A458C" w:rsidP="009A458C">
            <w:pPr>
              <w:rPr>
                <w:sz w:val="17"/>
                <w:szCs w:val="17"/>
                <w:lang w:val="sr-Cyrl-CS"/>
              </w:rPr>
            </w:pPr>
          </w:p>
        </w:tc>
      </w:tr>
      <w:tr w:rsidR="009A458C" w:rsidRPr="00974D3F" w14:paraId="13EA076C" w14:textId="77777777" w:rsidTr="00DB2F0F">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3D621E" w14:textId="77777777" w:rsidR="009A458C" w:rsidRPr="00974D3F" w:rsidRDefault="009A458C" w:rsidP="009A458C">
            <w:pPr>
              <w:rPr>
                <w:sz w:val="17"/>
                <w:szCs w:val="17"/>
                <w:lang w:val="sr-Cyrl-CS"/>
              </w:rPr>
            </w:pPr>
            <w:r w:rsidRPr="00974D3F">
              <w:rPr>
                <w:sz w:val="17"/>
                <w:szCs w:val="17"/>
                <w:lang w:val="sr-Cyrl-CS"/>
              </w:rPr>
              <w:t>Други подаци које сматрате релевантним</w:t>
            </w:r>
          </w:p>
        </w:tc>
      </w:tr>
    </w:tbl>
    <w:p w14:paraId="142B7641" w14:textId="77777777" w:rsidR="00F11D03" w:rsidRPr="00974D3F" w:rsidRDefault="00F11D03" w:rsidP="00F11D03">
      <w:pPr>
        <w:rPr>
          <w:b/>
          <w:sz w:val="17"/>
          <w:szCs w:val="17"/>
        </w:rPr>
      </w:pPr>
    </w:p>
    <w:p w14:paraId="7746CA7F" w14:textId="53F97EA1" w:rsidR="00F11D03" w:rsidRPr="00DB2F0F" w:rsidRDefault="00F11D03" w:rsidP="00442D66">
      <w:pPr>
        <w:widowControl/>
        <w:autoSpaceDE/>
        <w:autoSpaceDN/>
        <w:adjustRightInd/>
        <w:spacing w:after="160" w:line="259" w:lineRule="auto"/>
      </w:pPr>
      <w:r>
        <w:rPr>
          <w:b/>
          <w:iCs/>
          <w:sz w:val="17"/>
          <w:szCs w:val="17"/>
          <w:lang w:val="sr-Cyrl-CS"/>
        </w:rPr>
        <w:br w:type="page"/>
      </w:r>
    </w:p>
    <w:tbl>
      <w:tblPr>
        <w:tblpPr w:leftFromText="180" w:rightFromText="180" w:vertAnchor="page" w:horzAnchor="margin" w:tblpX="-998" w:tblpY="2161"/>
        <w:tblW w:w="11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560"/>
        <w:gridCol w:w="1954"/>
        <w:gridCol w:w="157"/>
        <w:gridCol w:w="1733"/>
        <w:gridCol w:w="1800"/>
        <w:gridCol w:w="658"/>
        <w:gridCol w:w="2350"/>
        <w:gridCol w:w="709"/>
      </w:tblGrid>
      <w:tr w:rsidR="00F11D03" w:rsidRPr="00974D3F" w14:paraId="17D62ADE" w14:textId="77777777" w:rsidTr="00827EEC">
        <w:trPr>
          <w:trHeight w:val="125"/>
        </w:trPr>
        <w:tc>
          <w:tcPr>
            <w:tcW w:w="4076" w:type="dxa"/>
            <w:gridSpan w:val="3"/>
            <w:vAlign w:val="center"/>
          </w:tcPr>
          <w:p w14:paraId="71D35129" w14:textId="77777777" w:rsidR="00F11D03" w:rsidRPr="00DB2F0F" w:rsidRDefault="00F11D03" w:rsidP="00827EEC">
            <w:pPr>
              <w:tabs>
                <w:tab w:val="left" w:pos="567"/>
              </w:tabs>
              <w:rPr>
                <w:b/>
                <w:sz w:val="14"/>
                <w:szCs w:val="14"/>
                <w:lang w:val="sr-Cyrl-CS"/>
              </w:rPr>
            </w:pPr>
            <w:bookmarkStart w:id="9" w:name="_Hlk219985719"/>
            <w:r w:rsidRPr="00DB2F0F">
              <w:rPr>
                <w:b/>
                <w:sz w:val="14"/>
                <w:szCs w:val="14"/>
                <w:lang w:val="sr-Cyrl-CS"/>
              </w:rPr>
              <w:lastRenderedPageBreak/>
              <w:t xml:space="preserve">Име и презиме </w:t>
            </w:r>
          </w:p>
        </w:tc>
        <w:tc>
          <w:tcPr>
            <w:tcW w:w="7407" w:type="dxa"/>
            <w:gridSpan w:val="6"/>
            <w:shd w:val="clear" w:color="auto" w:fill="D9D9D9" w:themeFill="background1" w:themeFillShade="D9"/>
            <w:vAlign w:val="center"/>
          </w:tcPr>
          <w:p w14:paraId="52DD88CE" w14:textId="32543C65" w:rsidR="00F11D03" w:rsidRPr="00C51F38" w:rsidRDefault="009A3EEB" w:rsidP="00827EEC">
            <w:pPr>
              <w:tabs>
                <w:tab w:val="left" w:pos="567"/>
              </w:tabs>
              <w:rPr>
                <w:b/>
                <w:sz w:val="16"/>
                <w:szCs w:val="16"/>
              </w:rPr>
            </w:pPr>
            <w:r w:rsidRPr="00C51F38">
              <w:rPr>
                <w:b/>
                <w:bCs/>
                <w:iCs/>
                <w:sz w:val="16"/>
                <w:szCs w:val="16"/>
              </w:rPr>
              <w:t>Марјановић С.</w:t>
            </w:r>
            <w:r w:rsidR="00B30F95" w:rsidRPr="00C51F38">
              <w:rPr>
                <w:b/>
                <w:bCs/>
                <w:iCs/>
                <w:sz w:val="16"/>
                <w:szCs w:val="16"/>
              </w:rPr>
              <w:t xml:space="preserve"> Соња</w:t>
            </w:r>
          </w:p>
        </w:tc>
      </w:tr>
      <w:tr w:rsidR="00F11D03" w:rsidRPr="00974D3F" w14:paraId="6204A28E" w14:textId="77777777" w:rsidTr="00827EEC">
        <w:trPr>
          <w:trHeight w:val="87"/>
        </w:trPr>
        <w:tc>
          <w:tcPr>
            <w:tcW w:w="4076" w:type="dxa"/>
            <w:gridSpan w:val="3"/>
            <w:vAlign w:val="center"/>
          </w:tcPr>
          <w:p w14:paraId="0E374CEF" w14:textId="77777777" w:rsidR="00F11D03" w:rsidRPr="00DB2F0F" w:rsidRDefault="00F11D03" w:rsidP="00827EEC">
            <w:pPr>
              <w:tabs>
                <w:tab w:val="left" w:pos="567"/>
              </w:tabs>
              <w:rPr>
                <w:b/>
                <w:sz w:val="14"/>
                <w:szCs w:val="14"/>
                <w:lang w:val="sr-Cyrl-CS"/>
              </w:rPr>
            </w:pPr>
            <w:r w:rsidRPr="00DB2F0F">
              <w:rPr>
                <w:b/>
                <w:sz w:val="14"/>
                <w:szCs w:val="14"/>
                <w:lang w:val="sr-Cyrl-CS"/>
              </w:rPr>
              <w:t>Звање</w:t>
            </w:r>
          </w:p>
        </w:tc>
        <w:tc>
          <w:tcPr>
            <w:tcW w:w="7407" w:type="dxa"/>
            <w:gridSpan w:val="6"/>
            <w:vAlign w:val="center"/>
          </w:tcPr>
          <w:p w14:paraId="7A8F2ED5" w14:textId="77777777" w:rsidR="00F11D03" w:rsidRPr="00442D66" w:rsidRDefault="00F11D03" w:rsidP="00827EEC">
            <w:pPr>
              <w:tabs>
                <w:tab w:val="left" w:pos="567"/>
              </w:tabs>
              <w:rPr>
                <w:sz w:val="14"/>
                <w:szCs w:val="14"/>
                <w:lang w:val="sr-Cyrl-CS"/>
              </w:rPr>
            </w:pPr>
            <w:r w:rsidRPr="00442D66">
              <w:rPr>
                <w:sz w:val="14"/>
                <w:szCs w:val="14"/>
                <w:lang w:val="sr-Cyrl-CS"/>
              </w:rPr>
              <w:t>Редовни професор</w:t>
            </w:r>
          </w:p>
        </w:tc>
      </w:tr>
      <w:tr w:rsidR="00F11D03" w:rsidRPr="00974D3F" w14:paraId="332FDE26" w14:textId="77777777" w:rsidTr="00827EEC">
        <w:trPr>
          <w:trHeight w:val="96"/>
        </w:trPr>
        <w:tc>
          <w:tcPr>
            <w:tcW w:w="4076" w:type="dxa"/>
            <w:gridSpan w:val="3"/>
            <w:vAlign w:val="center"/>
          </w:tcPr>
          <w:p w14:paraId="66DD011E" w14:textId="77777777" w:rsidR="00F11D03" w:rsidRPr="00442D66" w:rsidRDefault="00F11D03" w:rsidP="00827EEC">
            <w:pPr>
              <w:tabs>
                <w:tab w:val="left" w:pos="567"/>
              </w:tabs>
              <w:rPr>
                <w:b/>
                <w:sz w:val="14"/>
                <w:szCs w:val="14"/>
                <w:lang w:val="sr-Cyrl-CS"/>
              </w:rPr>
            </w:pPr>
            <w:r w:rsidRPr="00442D66">
              <w:rPr>
                <w:b/>
                <w:sz w:val="14"/>
                <w:szCs w:val="14"/>
                <w:lang w:val="sr-Cyrl-CS"/>
              </w:rPr>
              <w:t>Ужа научна односно уметничка област</w:t>
            </w:r>
          </w:p>
        </w:tc>
        <w:tc>
          <w:tcPr>
            <w:tcW w:w="7407" w:type="dxa"/>
            <w:gridSpan w:val="6"/>
            <w:vAlign w:val="center"/>
          </w:tcPr>
          <w:p w14:paraId="4780CC71" w14:textId="77777777" w:rsidR="00F11D03" w:rsidRPr="00442D66" w:rsidRDefault="00F11D03" w:rsidP="00827EEC">
            <w:pPr>
              <w:tabs>
                <w:tab w:val="left" w:pos="567"/>
              </w:tabs>
              <w:rPr>
                <w:sz w:val="14"/>
                <w:szCs w:val="14"/>
                <w:lang w:val="sr-Cyrl-CS"/>
              </w:rPr>
            </w:pPr>
            <w:r w:rsidRPr="00442D66">
              <w:rPr>
                <w:sz w:val="14"/>
                <w:szCs w:val="14"/>
                <w:lang w:val="sr-Cyrl-CS"/>
              </w:rPr>
              <w:t>Медицинске науке, Хигијена са медицинском екологијом</w:t>
            </w:r>
          </w:p>
        </w:tc>
      </w:tr>
      <w:tr w:rsidR="00F11D03" w:rsidRPr="00974D3F" w14:paraId="6AA4F47A" w14:textId="77777777" w:rsidTr="00827EEC">
        <w:trPr>
          <w:trHeight w:val="105"/>
        </w:trPr>
        <w:tc>
          <w:tcPr>
            <w:tcW w:w="2122" w:type="dxa"/>
            <w:gridSpan w:val="2"/>
            <w:vAlign w:val="center"/>
          </w:tcPr>
          <w:p w14:paraId="4E6A1C24" w14:textId="77777777" w:rsidR="00F11D03" w:rsidRPr="00442D66" w:rsidRDefault="00F11D03" w:rsidP="00827EEC">
            <w:pPr>
              <w:tabs>
                <w:tab w:val="left" w:pos="567"/>
              </w:tabs>
              <w:rPr>
                <w:sz w:val="14"/>
                <w:szCs w:val="14"/>
                <w:lang w:val="sr-Cyrl-CS"/>
              </w:rPr>
            </w:pPr>
            <w:r w:rsidRPr="00442D66">
              <w:rPr>
                <w:b/>
                <w:sz w:val="14"/>
                <w:szCs w:val="14"/>
                <w:lang w:val="sr-Cyrl-CS"/>
              </w:rPr>
              <w:t>Академска каријера</w:t>
            </w:r>
          </w:p>
        </w:tc>
        <w:tc>
          <w:tcPr>
            <w:tcW w:w="1954" w:type="dxa"/>
            <w:vAlign w:val="center"/>
          </w:tcPr>
          <w:p w14:paraId="57C65DBB" w14:textId="77777777" w:rsidR="00F11D03" w:rsidRPr="00442D66" w:rsidRDefault="00F11D03" w:rsidP="00827EEC">
            <w:pPr>
              <w:tabs>
                <w:tab w:val="left" w:pos="567"/>
              </w:tabs>
              <w:jc w:val="center"/>
              <w:rPr>
                <w:sz w:val="14"/>
                <w:szCs w:val="14"/>
                <w:lang w:val="sr-Cyrl-CS"/>
              </w:rPr>
            </w:pPr>
            <w:r w:rsidRPr="00442D66">
              <w:rPr>
                <w:sz w:val="14"/>
                <w:szCs w:val="14"/>
                <w:lang w:val="sr-Cyrl-CS"/>
              </w:rPr>
              <w:t>Година</w:t>
            </w:r>
          </w:p>
        </w:tc>
        <w:tc>
          <w:tcPr>
            <w:tcW w:w="1890" w:type="dxa"/>
            <w:gridSpan w:val="2"/>
            <w:vAlign w:val="center"/>
          </w:tcPr>
          <w:p w14:paraId="7006A1CD" w14:textId="77777777" w:rsidR="00F11D03" w:rsidRPr="00442D66" w:rsidRDefault="00F11D03" w:rsidP="00827EEC">
            <w:pPr>
              <w:tabs>
                <w:tab w:val="left" w:pos="567"/>
              </w:tabs>
              <w:jc w:val="center"/>
              <w:rPr>
                <w:sz w:val="14"/>
                <w:szCs w:val="14"/>
                <w:lang w:val="sr-Cyrl-CS"/>
              </w:rPr>
            </w:pPr>
            <w:r w:rsidRPr="00442D66">
              <w:rPr>
                <w:sz w:val="14"/>
                <w:szCs w:val="14"/>
                <w:lang w:val="sr-Cyrl-CS"/>
              </w:rPr>
              <w:t>Институција</w:t>
            </w:r>
          </w:p>
        </w:tc>
        <w:tc>
          <w:tcPr>
            <w:tcW w:w="1800" w:type="dxa"/>
            <w:vAlign w:val="center"/>
          </w:tcPr>
          <w:p w14:paraId="497A31A1" w14:textId="77777777" w:rsidR="00F11D03" w:rsidRPr="00442D66" w:rsidRDefault="00F11D03" w:rsidP="00827EEC">
            <w:pPr>
              <w:tabs>
                <w:tab w:val="left" w:pos="567"/>
              </w:tabs>
              <w:jc w:val="center"/>
              <w:rPr>
                <w:sz w:val="14"/>
                <w:szCs w:val="14"/>
                <w:lang w:val="sr-Cyrl-CS"/>
              </w:rPr>
            </w:pPr>
            <w:r w:rsidRPr="00442D66">
              <w:rPr>
                <w:sz w:val="14"/>
                <w:szCs w:val="14"/>
              </w:rPr>
              <w:t>O</w:t>
            </w:r>
            <w:r w:rsidRPr="00442D66">
              <w:rPr>
                <w:sz w:val="14"/>
                <w:szCs w:val="14"/>
                <w:lang w:val="sr-Cyrl-CS"/>
              </w:rPr>
              <w:t>бласт</w:t>
            </w:r>
          </w:p>
        </w:tc>
        <w:tc>
          <w:tcPr>
            <w:tcW w:w="3717" w:type="dxa"/>
            <w:gridSpan w:val="3"/>
            <w:vAlign w:val="center"/>
          </w:tcPr>
          <w:p w14:paraId="6FCEC693" w14:textId="77777777" w:rsidR="00F11D03" w:rsidRPr="00442D66" w:rsidRDefault="00F11D03" w:rsidP="00827EEC">
            <w:pPr>
              <w:tabs>
                <w:tab w:val="left" w:pos="567"/>
              </w:tabs>
              <w:jc w:val="center"/>
              <w:rPr>
                <w:sz w:val="14"/>
                <w:szCs w:val="14"/>
                <w:lang w:val="ru-RU"/>
              </w:rPr>
            </w:pPr>
            <w:r w:rsidRPr="00442D66">
              <w:rPr>
                <w:sz w:val="14"/>
                <w:szCs w:val="14"/>
                <w:lang w:val="ru-RU"/>
              </w:rPr>
              <w:t>Ужа научна</w:t>
            </w:r>
            <w:r w:rsidRPr="00442D66">
              <w:rPr>
                <w:sz w:val="14"/>
                <w:szCs w:val="14"/>
              </w:rPr>
              <w:t xml:space="preserve"> односно</w:t>
            </w:r>
            <w:r w:rsidRPr="00442D66">
              <w:rPr>
                <w:sz w:val="14"/>
                <w:szCs w:val="14"/>
                <w:lang w:val="ru-RU"/>
              </w:rPr>
              <w:t xml:space="preserve"> уметничка област</w:t>
            </w:r>
          </w:p>
        </w:tc>
      </w:tr>
      <w:tr w:rsidR="00F11D03" w:rsidRPr="00974D3F" w14:paraId="04CCB212" w14:textId="77777777" w:rsidTr="00827EEC">
        <w:trPr>
          <w:trHeight w:val="53"/>
        </w:trPr>
        <w:tc>
          <w:tcPr>
            <w:tcW w:w="2122" w:type="dxa"/>
            <w:gridSpan w:val="2"/>
            <w:vAlign w:val="center"/>
          </w:tcPr>
          <w:p w14:paraId="5543EEEB" w14:textId="77777777" w:rsidR="00F11D03" w:rsidRPr="00442D66" w:rsidRDefault="00F11D03" w:rsidP="00827EEC">
            <w:pPr>
              <w:tabs>
                <w:tab w:val="left" w:pos="567"/>
              </w:tabs>
              <w:rPr>
                <w:sz w:val="14"/>
                <w:szCs w:val="14"/>
                <w:lang w:val="sr-Cyrl-CS"/>
              </w:rPr>
            </w:pPr>
            <w:r w:rsidRPr="00442D66">
              <w:rPr>
                <w:sz w:val="14"/>
                <w:szCs w:val="14"/>
                <w:lang w:val="sr-Cyrl-CS"/>
              </w:rPr>
              <w:t>Избор у звање</w:t>
            </w:r>
          </w:p>
        </w:tc>
        <w:tc>
          <w:tcPr>
            <w:tcW w:w="1954" w:type="dxa"/>
            <w:vAlign w:val="center"/>
          </w:tcPr>
          <w:p w14:paraId="2A319E37" w14:textId="77777777" w:rsidR="00F11D03" w:rsidRPr="00442D66" w:rsidRDefault="00F11D03" w:rsidP="00827EEC">
            <w:pPr>
              <w:tabs>
                <w:tab w:val="left" w:pos="567"/>
              </w:tabs>
              <w:jc w:val="center"/>
              <w:rPr>
                <w:sz w:val="14"/>
                <w:szCs w:val="14"/>
                <w:lang w:val="sr-Cyrl-CS"/>
              </w:rPr>
            </w:pPr>
            <w:r w:rsidRPr="00442D66">
              <w:rPr>
                <w:sz w:val="14"/>
                <w:szCs w:val="14"/>
                <w:lang w:val="sr-Cyrl-CS"/>
              </w:rPr>
              <w:t>2015.</w:t>
            </w:r>
          </w:p>
        </w:tc>
        <w:tc>
          <w:tcPr>
            <w:tcW w:w="1890" w:type="dxa"/>
            <w:gridSpan w:val="2"/>
            <w:vAlign w:val="center"/>
          </w:tcPr>
          <w:p w14:paraId="4C8F6C96" w14:textId="77777777" w:rsidR="00F11D03" w:rsidRPr="00442D66" w:rsidRDefault="00F11D03" w:rsidP="00827EEC">
            <w:pPr>
              <w:tabs>
                <w:tab w:val="left" w:pos="567"/>
              </w:tabs>
              <w:rPr>
                <w:sz w:val="14"/>
                <w:szCs w:val="14"/>
                <w:lang w:val="sr-Cyrl-CS"/>
              </w:rPr>
            </w:pPr>
            <w:r w:rsidRPr="00442D66">
              <w:rPr>
                <w:sz w:val="14"/>
                <w:szCs w:val="14"/>
                <w:lang w:val="sr-Cyrl-CS"/>
              </w:rPr>
              <w:t>МФ  ВМА УО</w:t>
            </w:r>
          </w:p>
        </w:tc>
        <w:tc>
          <w:tcPr>
            <w:tcW w:w="1800" w:type="dxa"/>
            <w:vAlign w:val="center"/>
          </w:tcPr>
          <w:p w14:paraId="354590B5" w14:textId="77777777" w:rsidR="00F11D03" w:rsidRPr="00442D66" w:rsidRDefault="00F11D03" w:rsidP="00827EEC">
            <w:pPr>
              <w:tabs>
                <w:tab w:val="left" w:pos="567"/>
              </w:tabs>
              <w:rPr>
                <w:sz w:val="14"/>
                <w:szCs w:val="14"/>
                <w:lang w:val="sr-Cyrl-CS"/>
              </w:rPr>
            </w:pPr>
            <w:r w:rsidRPr="00442D66">
              <w:rPr>
                <w:sz w:val="14"/>
                <w:szCs w:val="14"/>
                <w:lang w:val="sr-Cyrl-CS"/>
              </w:rPr>
              <w:t>Медицинске науке</w:t>
            </w:r>
          </w:p>
        </w:tc>
        <w:tc>
          <w:tcPr>
            <w:tcW w:w="3717" w:type="dxa"/>
            <w:gridSpan w:val="3"/>
            <w:vAlign w:val="center"/>
          </w:tcPr>
          <w:p w14:paraId="48CD3DE7" w14:textId="77777777" w:rsidR="00F11D03" w:rsidRPr="00442D66" w:rsidRDefault="00F11D03" w:rsidP="00827EEC">
            <w:pPr>
              <w:tabs>
                <w:tab w:val="left" w:pos="567"/>
              </w:tabs>
              <w:rPr>
                <w:sz w:val="14"/>
                <w:szCs w:val="14"/>
                <w:lang w:val="sr-Cyrl-CS"/>
              </w:rPr>
            </w:pPr>
            <w:r w:rsidRPr="00442D66">
              <w:rPr>
                <w:sz w:val="14"/>
                <w:szCs w:val="14"/>
                <w:lang w:val="sr-Cyrl-CS"/>
              </w:rPr>
              <w:t>Хигијена са медицинском екологијом</w:t>
            </w:r>
          </w:p>
        </w:tc>
      </w:tr>
      <w:tr w:rsidR="00F11D03" w:rsidRPr="00974D3F" w14:paraId="12EFBEE0" w14:textId="77777777" w:rsidTr="00827EEC">
        <w:trPr>
          <w:trHeight w:val="125"/>
        </w:trPr>
        <w:tc>
          <w:tcPr>
            <w:tcW w:w="2122" w:type="dxa"/>
            <w:gridSpan w:val="2"/>
            <w:vAlign w:val="center"/>
          </w:tcPr>
          <w:p w14:paraId="3BD80646" w14:textId="77777777" w:rsidR="00F11D03" w:rsidRPr="00442D66" w:rsidRDefault="00F11D03" w:rsidP="00827EEC">
            <w:pPr>
              <w:tabs>
                <w:tab w:val="left" w:pos="567"/>
              </w:tabs>
              <w:rPr>
                <w:sz w:val="14"/>
                <w:szCs w:val="14"/>
                <w:lang w:val="sr-Cyrl-CS"/>
              </w:rPr>
            </w:pPr>
            <w:r w:rsidRPr="00442D66">
              <w:rPr>
                <w:sz w:val="14"/>
                <w:szCs w:val="14"/>
                <w:lang w:val="sr-Cyrl-CS"/>
              </w:rPr>
              <w:t>Докторат</w:t>
            </w:r>
          </w:p>
        </w:tc>
        <w:tc>
          <w:tcPr>
            <w:tcW w:w="1954" w:type="dxa"/>
            <w:vAlign w:val="center"/>
          </w:tcPr>
          <w:p w14:paraId="69758BEF" w14:textId="77777777" w:rsidR="00F11D03" w:rsidRPr="00442D66" w:rsidRDefault="00F11D03" w:rsidP="00827EEC">
            <w:pPr>
              <w:tabs>
                <w:tab w:val="left" w:pos="567"/>
              </w:tabs>
              <w:jc w:val="center"/>
              <w:rPr>
                <w:sz w:val="14"/>
                <w:szCs w:val="14"/>
                <w:lang w:val="sr-Cyrl-CS"/>
              </w:rPr>
            </w:pPr>
            <w:r w:rsidRPr="00442D66">
              <w:rPr>
                <w:sz w:val="14"/>
                <w:szCs w:val="14"/>
                <w:lang w:val="sr-Cyrl-CS"/>
              </w:rPr>
              <w:t>2005.</w:t>
            </w:r>
          </w:p>
        </w:tc>
        <w:tc>
          <w:tcPr>
            <w:tcW w:w="1890" w:type="dxa"/>
            <w:gridSpan w:val="2"/>
            <w:vAlign w:val="center"/>
          </w:tcPr>
          <w:p w14:paraId="5D864E3A" w14:textId="77777777" w:rsidR="00F11D03" w:rsidRPr="00442D66" w:rsidRDefault="00F11D03" w:rsidP="00827EEC">
            <w:pPr>
              <w:tabs>
                <w:tab w:val="left" w:pos="567"/>
              </w:tabs>
              <w:rPr>
                <w:sz w:val="14"/>
                <w:szCs w:val="14"/>
                <w:lang w:val="sr-Cyrl-CS"/>
              </w:rPr>
            </w:pPr>
            <w:r w:rsidRPr="00442D66">
              <w:rPr>
                <w:sz w:val="14"/>
                <w:szCs w:val="14"/>
                <w:lang w:val="sr-Cyrl-CS"/>
              </w:rPr>
              <w:t>ВМА</w:t>
            </w:r>
          </w:p>
        </w:tc>
        <w:tc>
          <w:tcPr>
            <w:tcW w:w="1800" w:type="dxa"/>
            <w:vAlign w:val="center"/>
          </w:tcPr>
          <w:p w14:paraId="0473F153" w14:textId="77777777" w:rsidR="00F11D03" w:rsidRPr="00442D66" w:rsidRDefault="00F11D03" w:rsidP="00827EEC">
            <w:pPr>
              <w:tabs>
                <w:tab w:val="left" w:pos="567"/>
              </w:tabs>
              <w:rPr>
                <w:sz w:val="14"/>
                <w:szCs w:val="14"/>
                <w:lang w:val="sr-Cyrl-CS"/>
              </w:rPr>
            </w:pPr>
            <w:r w:rsidRPr="00442D66">
              <w:rPr>
                <w:sz w:val="14"/>
                <w:szCs w:val="14"/>
                <w:lang w:val="sr-Cyrl-CS"/>
              </w:rPr>
              <w:t>Медицинске науке</w:t>
            </w:r>
          </w:p>
        </w:tc>
        <w:tc>
          <w:tcPr>
            <w:tcW w:w="3717" w:type="dxa"/>
            <w:gridSpan w:val="3"/>
            <w:vAlign w:val="center"/>
          </w:tcPr>
          <w:p w14:paraId="6EFD9FFE" w14:textId="77777777" w:rsidR="00F11D03" w:rsidRPr="00442D66" w:rsidRDefault="00F11D03" w:rsidP="00827EEC">
            <w:pPr>
              <w:tabs>
                <w:tab w:val="left" w:pos="567"/>
              </w:tabs>
              <w:rPr>
                <w:sz w:val="14"/>
                <w:szCs w:val="14"/>
                <w:lang w:val="sr-Cyrl-CS"/>
              </w:rPr>
            </w:pPr>
            <w:r w:rsidRPr="00442D66">
              <w:rPr>
                <w:sz w:val="14"/>
                <w:szCs w:val="14"/>
                <w:lang w:val="sr-Cyrl-CS"/>
              </w:rPr>
              <w:t>Хигијена и термофизиологија</w:t>
            </w:r>
          </w:p>
        </w:tc>
      </w:tr>
      <w:tr w:rsidR="00F11D03" w:rsidRPr="00974D3F" w14:paraId="2E6FCE93" w14:textId="77777777" w:rsidTr="00827EEC">
        <w:trPr>
          <w:trHeight w:val="161"/>
        </w:trPr>
        <w:tc>
          <w:tcPr>
            <w:tcW w:w="2122" w:type="dxa"/>
            <w:gridSpan w:val="2"/>
            <w:vAlign w:val="center"/>
          </w:tcPr>
          <w:p w14:paraId="127A448F" w14:textId="77777777" w:rsidR="00F11D03" w:rsidRPr="00442D66" w:rsidRDefault="00F11D03" w:rsidP="00827EEC">
            <w:pPr>
              <w:tabs>
                <w:tab w:val="left" w:pos="567"/>
              </w:tabs>
              <w:rPr>
                <w:sz w:val="14"/>
                <w:szCs w:val="14"/>
                <w:lang w:val="sr-Cyrl-CS"/>
              </w:rPr>
            </w:pPr>
            <w:r w:rsidRPr="00442D66">
              <w:rPr>
                <w:sz w:val="14"/>
                <w:szCs w:val="14"/>
                <w:lang w:val="sr-Cyrl-CS"/>
              </w:rPr>
              <w:t>Магистратура</w:t>
            </w:r>
          </w:p>
        </w:tc>
        <w:tc>
          <w:tcPr>
            <w:tcW w:w="1954" w:type="dxa"/>
            <w:vAlign w:val="center"/>
          </w:tcPr>
          <w:p w14:paraId="77A4E9BA" w14:textId="77777777" w:rsidR="00F11D03" w:rsidRPr="00442D66" w:rsidRDefault="00F11D03" w:rsidP="00827EEC">
            <w:pPr>
              <w:tabs>
                <w:tab w:val="left" w:pos="567"/>
              </w:tabs>
              <w:jc w:val="center"/>
              <w:rPr>
                <w:sz w:val="14"/>
                <w:szCs w:val="14"/>
                <w:lang w:val="sr-Cyrl-CS"/>
              </w:rPr>
            </w:pPr>
            <w:r w:rsidRPr="00442D66">
              <w:rPr>
                <w:sz w:val="14"/>
                <w:szCs w:val="14"/>
                <w:lang w:val="sr-Cyrl-CS"/>
              </w:rPr>
              <w:t>2001.</w:t>
            </w:r>
          </w:p>
        </w:tc>
        <w:tc>
          <w:tcPr>
            <w:tcW w:w="1890" w:type="dxa"/>
            <w:gridSpan w:val="2"/>
            <w:vAlign w:val="center"/>
          </w:tcPr>
          <w:p w14:paraId="0CA7853A" w14:textId="77777777" w:rsidR="00F11D03" w:rsidRPr="00442D66" w:rsidRDefault="00F11D03" w:rsidP="00827EEC">
            <w:pPr>
              <w:tabs>
                <w:tab w:val="left" w:pos="567"/>
              </w:tabs>
              <w:rPr>
                <w:sz w:val="14"/>
                <w:szCs w:val="14"/>
                <w:lang w:val="sr-Cyrl-CS"/>
              </w:rPr>
            </w:pPr>
            <w:r w:rsidRPr="00442D66">
              <w:rPr>
                <w:sz w:val="14"/>
                <w:szCs w:val="14"/>
                <w:lang w:val="sr-Cyrl-CS"/>
              </w:rPr>
              <w:t>ВМА</w:t>
            </w:r>
          </w:p>
        </w:tc>
        <w:tc>
          <w:tcPr>
            <w:tcW w:w="1800" w:type="dxa"/>
            <w:vAlign w:val="center"/>
          </w:tcPr>
          <w:p w14:paraId="11AEB0E7" w14:textId="77777777" w:rsidR="00F11D03" w:rsidRPr="00442D66" w:rsidRDefault="00F11D03" w:rsidP="00827EEC">
            <w:pPr>
              <w:tabs>
                <w:tab w:val="left" w:pos="567"/>
              </w:tabs>
              <w:rPr>
                <w:sz w:val="14"/>
                <w:szCs w:val="14"/>
                <w:lang w:val="sr-Cyrl-CS"/>
              </w:rPr>
            </w:pPr>
            <w:r w:rsidRPr="00442D66">
              <w:rPr>
                <w:sz w:val="14"/>
                <w:szCs w:val="14"/>
                <w:lang w:val="sr-Cyrl-CS"/>
              </w:rPr>
              <w:t>Медицинске науке</w:t>
            </w:r>
          </w:p>
        </w:tc>
        <w:tc>
          <w:tcPr>
            <w:tcW w:w="3717" w:type="dxa"/>
            <w:gridSpan w:val="3"/>
            <w:vAlign w:val="center"/>
          </w:tcPr>
          <w:p w14:paraId="75C5558C" w14:textId="77777777" w:rsidR="00F11D03" w:rsidRPr="00442D66" w:rsidRDefault="00F11D03" w:rsidP="00827EEC">
            <w:pPr>
              <w:tabs>
                <w:tab w:val="left" w:pos="567"/>
              </w:tabs>
              <w:rPr>
                <w:sz w:val="14"/>
                <w:szCs w:val="14"/>
                <w:lang w:val="sr-Cyrl-CS"/>
              </w:rPr>
            </w:pPr>
            <w:r w:rsidRPr="00442D66">
              <w:rPr>
                <w:sz w:val="14"/>
                <w:szCs w:val="14"/>
                <w:lang w:val="sr-Cyrl-CS"/>
              </w:rPr>
              <w:t>Патофизиологија</w:t>
            </w:r>
          </w:p>
        </w:tc>
      </w:tr>
      <w:tr w:rsidR="00F11D03" w:rsidRPr="00974D3F" w14:paraId="69ABACFC" w14:textId="77777777" w:rsidTr="00827EEC">
        <w:trPr>
          <w:trHeight w:val="69"/>
        </w:trPr>
        <w:tc>
          <w:tcPr>
            <w:tcW w:w="2122" w:type="dxa"/>
            <w:gridSpan w:val="2"/>
            <w:vAlign w:val="center"/>
          </w:tcPr>
          <w:p w14:paraId="1254BAD7" w14:textId="77777777" w:rsidR="00F11D03" w:rsidRPr="00442D66" w:rsidRDefault="00F11D03" w:rsidP="00827EEC">
            <w:pPr>
              <w:tabs>
                <w:tab w:val="left" w:pos="567"/>
              </w:tabs>
              <w:rPr>
                <w:sz w:val="14"/>
                <w:szCs w:val="14"/>
              </w:rPr>
            </w:pPr>
            <w:r w:rsidRPr="00442D66">
              <w:rPr>
                <w:sz w:val="14"/>
                <w:szCs w:val="14"/>
              </w:rPr>
              <w:t>Мастер</w:t>
            </w:r>
          </w:p>
        </w:tc>
        <w:tc>
          <w:tcPr>
            <w:tcW w:w="1954" w:type="dxa"/>
            <w:vAlign w:val="center"/>
          </w:tcPr>
          <w:p w14:paraId="579090FD" w14:textId="77777777" w:rsidR="00F11D03" w:rsidRPr="00442D66" w:rsidRDefault="00F11D03" w:rsidP="00827EEC">
            <w:pPr>
              <w:tabs>
                <w:tab w:val="left" w:pos="567"/>
              </w:tabs>
              <w:jc w:val="center"/>
              <w:rPr>
                <w:sz w:val="14"/>
                <w:szCs w:val="14"/>
                <w:lang w:val="sr-Cyrl-CS"/>
              </w:rPr>
            </w:pPr>
          </w:p>
        </w:tc>
        <w:tc>
          <w:tcPr>
            <w:tcW w:w="1890" w:type="dxa"/>
            <w:gridSpan w:val="2"/>
            <w:vAlign w:val="center"/>
          </w:tcPr>
          <w:p w14:paraId="60170D4E" w14:textId="77777777" w:rsidR="00F11D03" w:rsidRPr="00442D66" w:rsidRDefault="00F11D03" w:rsidP="00827EEC">
            <w:pPr>
              <w:tabs>
                <w:tab w:val="left" w:pos="567"/>
              </w:tabs>
              <w:rPr>
                <w:sz w:val="14"/>
                <w:szCs w:val="14"/>
                <w:lang w:val="sr-Cyrl-CS"/>
              </w:rPr>
            </w:pPr>
          </w:p>
        </w:tc>
        <w:tc>
          <w:tcPr>
            <w:tcW w:w="1800" w:type="dxa"/>
            <w:vAlign w:val="center"/>
          </w:tcPr>
          <w:p w14:paraId="6F66498B" w14:textId="77777777" w:rsidR="00F11D03" w:rsidRPr="00442D66" w:rsidRDefault="00F11D03" w:rsidP="00827EEC">
            <w:pPr>
              <w:tabs>
                <w:tab w:val="left" w:pos="567"/>
              </w:tabs>
              <w:rPr>
                <w:sz w:val="14"/>
                <w:szCs w:val="14"/>
                <w:lang w:val="sr-Cyrl-CS"/>
              </w:rPr>
            </w:pPr>
          </w:p>
        </w:tc>
        <w:tc>
          <w:tcPr>
            <w:tcW w:w="3717" w:type="dxa"/>
            <w:gridSpan w:val="3"/>
            <w:vAlign w:val="center"/>
          </w:tcPr>
          <w:p w14:paraId="42203C07" w14:textId="77777777" w:rsidR="00F11D03" w:rsidRPr="00442D66" w:rsidRDefault="00F11D03" w:rsidP="00827EEC">
            <w:pPr>
              <w:tabs>
                <w:tab w:val="left" w:pos="567"/>
              </w:tabs>
              <w:rPr>
                <w:sz w:val="14"/>
                <w:szCs w:val="14"/>
                <w:lang w:val="sr-Cyrl-CS"/>
              </w:rPr>
            </w:pPr>
          </w:p>
        </w:tc>
      </w:tr>
      <w:tr w:rsidR="00F11D03" w:rsidRPr="00974D3F" w14:paraId="28E758E6" w14:textId="77777777" w:rsidTr="00827EEC">
        <w:trPr>
          <w:trHeight w:val="69"/>
        </w:trPr>
        <w:tc>
          <w:tcPr>
            <w:tcW w:w="2122" w:type="dxa"/>
            <w:gridSpan w:val="2"/>
            <w:vAlign w:val="center"/>
          </w:tcPr>
          <w:p w14:paraId="7A183495" w14:textId="77777777" w:rsidR="00F11D03" w:rsidRPr="00442D66" w:rsidRDefault="00F11D03" w:rsidP="00827EEC">
            <w:pPr>
              <w:tabs>
                <w:tab w:val="left" w:pos="567"/>
              </w:tabs>
              <w:rPr>
                <w:sz w:val="14"/>
                <w:szCs w:val="14"/>
                <w:lang w:val="sr-Cyrl-CS"/>
              </w:rPr>
            </w:pPr>
            <w:r w:rsidRPr="00442D66">
              <w:rPr>
                <w:sz w:val="14"/>
                <w:szCs w:val="14"/>
                <w:lang w:val="sr-Cyrl-CS"/>
              </w:rPr>
              <w:t>Диплома</w:t>
            </w:r>
          </w:p>
        </w:tc>
        <w:tc>
          <w:tcPr>
            <w:tcW w:w="1954" w:type="dxa"/>
            <w:vAlign w:val="center"/>
          </w:tcPr>
          <w:p w14:paraId="0DA62DB2" w14:textId="77777777" w:rsidR="00F11D03" w:rsidRPr="00442D66" w:rsidRDefault="00F11D03" w:rsidP="00827EEC">
            <w:pPr>
              <w:tabs>
                <w:tab w:val="left" w:pos="567"/>
              </w:tabs>
              <w:jc w:val="center"/>
              <w:rPr>
                <w:sz w:val="14"/>
                <w:szCs w:val="14"/>
                <w:lang w:val="sr-Cyrl-CS"/>
              </w:rPr>
            </w:pPr>
            <w:r w:rsidRPr="00442D66">
              <w:rPr>
                <w:sz w:val="14"/>
                <w:szCs w:val="14"/>
                <w:lang w:val="sr-Cyrl-CS"/>
              </w:rPr>
              <w:t>1990.</w:t>
            </w:r>
          </w:p>
        </w:tc>
        <w:tc>
          <w:tcPr>
            <w:tcW w:w="1890" w:type="dxa"/>
            <w:gridSpan w:val="2"/>
            <w:vAlign w:val="center"/>
          </w:tcPr>
          <w:p w14:paraId="3B33B8FE" w14:textId="77777777" w:rsidR="00F11D03" w:rsidRPr="00442D66" w:rsidRDefault="00F11D03" w:rsidP="00827EEC">
            <w:pPr>
              <w:tabs>
                <w:tab w:val="left" w:pos="567"/>
              </w:tabs>
              <w:rPr>
                <w:sz w:val="14"/>
                <w:szCs w:val="14"/>
                <w:lang w:val="sr-Cyrl-CS"/>
              </w:rPr>
            </w:pPr>
            <w:r w:rsidRPr="00442D66">
              <w:rPr>
                <w:sz w:val="14"/>
                <w:szCs w:val="14"/>
                <w:lang w:val="sr-Cyrl-CS"/>
              </w:rPr>
              <w:t>МФ Београдски универзитет</w:t>
            </w:r>
          </w:p>
        </w:tc>
        <w:tc>
          <w:tcPr>
            <w:tcW w:w="1800" w:type="dxa"/>
            <w:vAlign w:val="center"/>
          </w:tcPr>
          <w:p w14:paraId="4A4CAC02" w14:textId="77777777" w:rsidR="00F11D03" w:rsidRPr="00442D66" w:rsidRDefault="00F11D03" w:rsidP="00827EEC">
            <w:pPr>
              <w:tabs>
                <w:tab w:val="left" w:pos="567"/>
              </w:tabs>
              <w:rPr>
                <w:sz w:val="14"/>
                <w:szCs w:val="14"/>
                <w:lang w:val="sr-Cyrl-CS"/>
              </w:rPr>
            </w:pPr>
            <w:r w:rsidRPr="00442D66">
              <w:rPr>
                <w:sz w:val="14"/>
                <w:szCs w:val="14"/>
                <w:lang w:val="sr-Cyrl-CS"/>
              </w:rPr>
              <w:t>Медицина</w:t>
            </w:r>
          </w:p>
        </w:tc>
        <w:tc>
          <w:tcPr>
            <w:tcW w:w="3717" w:type="dxa"/>
            <w:gridSpan w:val="3"/>
            <w:vAlign w:val="center"/>
          </w:tcPr>
          <w:p w14:paraId="7A6FAA5B" w14:textId="77777777" w:rsidR="00F11D03" w:rsidRPr="00442D66" w:rsidRDefault="00F11D03" w:rsidP="00827EEC">
            <w:pPr>
              <w:tabs>
                <w:tab w:val="left" w:pos="567"/>
              </w:tabs>
              <w:rPr>
                <w:sz w:val="14"/>
                <w:szCs w:val="14"/>
                <w:lang w:val="sr-Cyrl-CS"/>
              </w:rPr>
            </w:pPr>
          </w:p>
        </w:tc>
      </w:tr>
      <w:tr w:rsidR="00F11D03" w:rsidRPr="00974D3F" w14:paraId="11E60544" w14:textId="77777777" w:rsidTr="00827EEC">
        <w:trPr>
          <w:trHeight w:val="69"/>
        </w:trPr>
        <w:tc>
          <w:tcPr>
            <w:tcW w:w="11483" w:type="dxa"/>
            <w:gridSpan w:val="9"/>
            <w:vAlign w:val="center"/>
          </w:tcPr>
          <w:p w14:paraId="4E4A4280" w14:textId="77777777" w:rsidR="00F11D03" w:rsidRPr="00442D66" w:rsidRDefault="00F11D03" w:rsidP="00827EEC">
            <w:pPr>
              <w:tabs>
                <w:tab w:val="left" w:pos="567"/>
              </w:tabs>
              <w:rPr>
                <w:b/>
                <w:sz w:val="14"/>
                <w:szCs w:val="14"/>
                <w:lang w:val="ru-RU"/>
              </w:rPr>
            </w:pPr>
            <w:r w:rsidRPr="00442D66">
              <w:rPr>
                <w:b/>
                <w:sz w:val="14"/>
                <w:szCs w:val="14"/>
                <w:lang w:val="sr-Cyrl-CS"/>
              </w:rPr>
              <w:t xml:space="preserve">Списак предмета   које  наставник држи на докторским </w:t>
            </w:r>
            <w:r w:rsidRPr="00442D66">
              <w:rPr>
                <w:b/>
                <w:sz w:val="14"/>
                <w:szCs w:val="14"/>
                <w:lang w:val="ru-RU"/>
              </w:rPr>
              <w:t xml:space="preserve"> студијама</w:t>
            </w:r>
          </w:p>
        </w:tc>
      </w:tr>
      <w:tr w:rsidR="00F11D03" w:rsidRPr="00974D3F" w14:paraId="68EE0830" w14:textId="77777777" w:rsidTr="00827EEC">
        <w:trPr>
          <w:trHeight w:val="87"/>
        </w:trPr>
        <w:tc>
          <w:tcPr>
            <w:tcW w:w="562" w:type="dxa"/>
            <w:vAlign w:val="center"/>
          </w:tcPr>
          <w:p w14:paraId="4064B03C" w14:textId="77777777" w:rsidR="00F11D03" w:rsidRPr="007D7D2D" w:rsidRDefault="00F11D03" w:rsidP="00827EEC">
            <w:pPr>
              <w:tabs>
                <w:tab w:val="left" w:pos="567"/>
              </w:tabs>
              <w:jc w:val="center"/>
              <w:rPr>
                <w:sz w:val="16"/>
                <w:szCs w:val="16"/>
                <w:lang w:val="sr-Cyrl-CS"/>
              </w:rPr>
            </w:pPr>
            <w:r w:rsidRPr="007D7D2D">
              <w:rPr>
                <w:sz w:val="16"/>
                <w:szCs w:val="16"/>
                <w:lang w:val="sr-Cyrl-CS"/>
              </w:rPr>
              <w:t>Р.Б.</w:t>
            </w:r>
          </w:p>
        </w:tc>
        <w:tc>
          <w:tcPr>
            <w:tcW w:w="1560" w:type="dxa"/>
            <w:vAlign w:val="center"/>
          </w:tcPr>
          <w:p w14:paraId="71C9BFEA" w14:textId="77777777" w:rsidR="00F11D03" w:rsidRPr="007D7D2D" w:rsidRDefault="00F11D03" w:rsidP="00827EEC">
            <w:pPr>
              <w:tabs>
                <w:tab w:val="left" w:pos="567"/>
              </w:tabs>
              <w:jc w:val="center"/>
              <w:rPr>
                <w:sz w:val="16"/>
                <w:szCs w:val="16"/>
                <w:lang w:val="sr-Cyrl-CS"/>
              </w:rPr>
            </w:pPr>
            <w:r w:rsidRPr="007D7D2D">
              <w:rPr>
                <w:sz w:val="16"/>
                <w:szCs w:val="16"/>
              </w:rPr>
              <w:t>Ознака</w:t>
            </w:r>
          </w:p>
        </w:tc>
        <w:tc>
          <w:tcPr>
            <w:tcW w:w="9361" w:type="dxa"/>
            <w:gridSpan w:val="7"/>
            <w:vAlign w:val="center"/>
          </w:tcPr>
          <w:p w14:paraId="63D47735" w14:textId="77777777" w:rsidR="00F11D03" w:rsidRPr="00442D66" w:rsidRDefault="00F11D03" w:rsidP="00827EEC">
            <w:pPr>
              <w:tabs>
                <w:tab w:val="left" w:pos="567"/>
              </w:tabs>
              <w:rPr>
                <w:sz w:val="14"/>
                <w:szCs w:val="14"/>
                <w:lang w:val="sr-Cyrl-CS"/>
              </w:rPr>
            </w:pPr>
            <w:r w:rsidRPr="00442D66">
              <w:rPr>
                <w:iCs/>
                <w:sz w:val="14"/>
                <w:szCs w:val="14"/>
              </w:rPr>
              <w:t>Назив предмета</w:t>
            </w:r>
          </w:p>
        </w:tc>
      </w:tr>
      <w:tr w:rsidR="00F11D03" w:rsidRPr="00974D3F" w14:paraId="57B27E9F" w14:textId="77777777" w:rsidTr="00827EEC">
        <w:trPr>
          <w:trHeight w:val="53"/>
        </w:trPr>
        <w:tc>
          <w:tcPr>
            <w:tcW w:w="562" w:type="dxa"/>
            <w:vAlign w:val="center"/>
          </w:tcPr>
          <w:p w14:paraId="0EBD14C6" w14:textId="77777777" w:rsidR="00F11D03" w:rsidRPr="007D7D2D" w:rsidRDefault="00F11D03" w:rsidP="00827EEC">
            <w:pPr>
              <w:tabs>
                <w:tab w:val="left" w:pos="318"/>
              </w:tabs>
              <w:jc w:val="center"/>
              <w:rPr>
                <w:sz w:val="16"/>
                <w:szCs w:val="16"/>
              </w:rPr>
            </w:pPr>
            <w:r w:rsidRPr="007D7D2D">
              <w:rPr>
                <w:sz w:val="16"/>
                <w:szCs w:val="16"/>
                <w:lang w:val="sr-Cyrl-CS"/>
              </w:rPr>
              <w:t>1</w:t>
            </w:r>
            <w:r w:rsidRPr="007D7D2D">
              <w:rPr>
                <w:sz w:val="16"/>
                <w:szCs w:val="16"/>
              </w:rPr>
              <w:t>.</w:t>
            </w:r>
          </w:p>
        </w:tc>
        <w:tc>
          <w:tcPr>
            <w:tcW w:w="1560" w:type="dxa"/>
            <w:vAlign w:val="center"/>
          </w:tcPr>
          <w:p w14:paraId="06D2A2A9" w14:textId="296DC059" w:rsidR="00F11D03" w:rsidRPr="000D6436" w:rsidRDefault="00292B4B" w:rsidP="00827EEC">
            <w:pPr>
              <w:tabs>
                <w:tab w:val="left" w:pos="567"/>
              </w:tabs>
              <w:jc w:val="center"/>
              <w:rPr>
                <w:sz w:val="14"/>
                <w:szCs w:val="14"/>
                <w:lang w:val="sr-Cyrl-CS"/>
              </w:rPr>
            </w:pPr>
            <w:r>
              <w:rPr>
                <w:sz w:val="14"/>
                <w:szCs w:val="14"/>
                <w:lang w:val="sr-Cyrl-CS"/>
              </w:rPr>
              <w:t>20.</w:t>
            </w:r>
            <w:r w:rsidR="00F11D03" w:rsidRPr="000D6436">
              <w:rPr>
                <w:sz w:val="14"/>
                <w:szCs w:val="14"/>
                <w:lang w:val="sr-Cyrl-CS"/>
              </w:rPr>
              <w:t>ШФРО35</w:t>
            </w:r>
          </w:p>
        </w:tc>
        <w:tc>
          <w:tcPr>
            <w:tcW w:w="9361" w:type="dxa"/>
            <w:gridSpan w:val="7"/>
            <w:vAlign w:val="center"/>
          </w:tcPr>
          <w:p w14:paraId="59B6DFBF" w14:textId="77777777" w:rsidR="00F11D03" w:rsidRPr="00442D66" w:rsidRDefault="00F11D03" w:rsidP="00827EEC">
            <w:pPr>
              <w:tabs>
                <w:tab w:val="left" w:pos="567"/>
              </w:tabs>
              <w:rPr>
                <w:sz w:val="14"/>
                <w:szCs w:val="14"/>
                <w:lang w:val="sr-Cyrl-CS"/>
              </w:rPr>
            </w:pPr>
            <w:r w:rsidRPr="00442D66">
              <w:rPr>
                <w:sz w:val="14"/>
                <w:szCs w:val="14"/>
                <w:lang w:val="sr-Cyrl-CS"/>
              </w:rPr>
              <w:t>Штетни фактори животне и радне околине</w:t>
            </w:r>
          </w:p>
        </w:tc>
      </w:tr>
      <w:tr w:rsidR="00F11D03" w:rsidRPr="00974D3F" w14:paraId="7164DBBA" w14:textId="77777777" w:rsidTr="00827EEC">
        <w:trPr>
          <w:trHeight w:val="53"/>
        </w:trPr>
        <w:tc>
          <w:tcPr>
            <w:tcW w:w="562" w:type="dxa"/>
            <w:vAlign w:val="center"/>
          </w:tcPr>
          <w:p w14:paraId="75B08A9A" w14:textId="77777777" w:rsidR="00F11D03" w:rsidRPr="007D7D2D" w:rsidRDefault="00F11D03" w:rsidP="00827EEC">
            <w:pPr>
              <w:tabs>
                <w:tab w:val="left" w:pos="567"/>
              </w:tabs>
              <w:jc w:val="center"/>
              <w:rPr>
                <w:sz w:val="16"/>
                <w:szCs w:val="16"/>
              </w:rPr>
            </w:pPr>
            <w:r w:rsidRPr="007D7D2D">
              <w:rPr>
                <w:sz w:val="16"/>
                <w:szCs w:val="16"/>
                <w:lang w:val="sr-Cyrl-CS"/>
              </w:rPr>
              <w:t>2</w:t>
            </w:r>
            <w:r w:rsidRPr="007D7D2D">
              <w:rPr>
                <w:sz w:val="16"/>
                <w:szCs w:val="16"/>
              </w:rPr>
              <w:t>.</w:t>
            </w:r>
          </w:p>
        </w:tc>
        <w:tc>
          <w:tcPr>
            <w:tcW w:w="1560" w:type="dxa"/>
            <w:vAlign w:val="center"/>
          </w:tcPr>
          <w:p w14:paraId="10C224EB" w14:textId="3D00325A" w:rsidR="00F11D03" w:rsidRPr="000D6436" w:rsidRDefault="00292B4B" w:rsidP="00827EEC">
            <w:pPr>
              <w:tabs>
                <w:tab w:val="left" w:pos="567"/>
              </w:tabs>
              <w:jc w:val="center"/>
              <w:rPr>
                <w:sz w:val="14"/>
                <w:szCs w:val="14"/>
                <w:lang w:val="sr-Cyrl-CS"/>
              </w:rPr>
            </w:pPr>
            <w:r>
              <w:rPr>
                <w:sz w:val="14"/>
                <w:szCs w:val="14"/>
                <w:lang w:val="sr-Cyrl-CS"/>
              </w:rPr>
              <w:t>20.</w:t>
            </w:r>
            <w:r w:rsidR="00F11D03" w:rsidRPr="000D6436">
              <w:rPr>
                <w:sz w:val="14"/>
                <w:szCs w:val="14"/>
                <w:lang w:val="sr-Cyrl-CS"/>
              </w:rPr>
              <w:t>МЕКВ36</w:t>
            </w:r>
          </w:p>
        </w:tc>
        <w:tc>
          <w:tcPr>
            <w:tcW w:w="9361" w:type="dxa"/>
            <w:gridSpan w:val="7"/>
            <w:vAlign w:val="center"/>
          </w:tcPr>
          <w:p w14:paraId="030EFF4D" w14:textId="77777777" w:rsidR="00F11D03" w:rsidRPr="00442D66" w:rsidRDefault="00F11D03" w:rsidP="00827EEC">
            <w:pPr>
              <w:tabs>
                <w:tab w:val="left" w:pos="567"/>
              </w:tabs>
              <w:rPr>
                <w:sz w:val="14"/>
                <w:szCs w:val="14"/>
                <w:lang w:val="sr-Cyrl-CS"/>
              </w:rPr>
            </w:pPr>
            <w:r w:rsidRPr="00442D66">
              <w:rPr>
                <w:sz w:val="14"/>
                <w:szCs w:val="14"/>
                <w:lang w:val="sr-Cyrl-CS"/>
              </w:rPr>
              <w:t>Медицинска екологија и квалитет живота</w:t>
            </w:r>
          </w:p>
        </w:tc>
      </w:tr>
      <w:tr w:rsidR="00F11D03" w:rsidRPr="00974D3F" w14:paraId="76B9CDC5" w14:textId="77777777" w:rsidTr="00827EEC">
        <w:trPr>
          <w:trHeight w:val="53"/>
        </w:trPr>
        <w:tc>
          <w:tcPr>
            <w:tcW w:w="562" w:type="dxa"/>
            <w:vAlign w:val="center"/>
          </w:tcPr>
          <w:p w14:paraId="454E5599" w14:textId="77777777" w:rsidR="00F11D03" w:rsidRPr="007D7D2D" w:rsidRDefault="00F11D03" w:rsidP="00827EEC">
            <w:pPr>
              <w:tabs>
                <w:tab w:val="left" w:pos="567"/>
              </w:tabs>
              <w:jc w:val="center"/>
              <w:rPr>
                <w:sz w:val="16"/>
                <w:szCs w:val="16"/>
              </w:rPr>
            </w:pPr>
            <w:r w:rsidRPr="007D7D2D">
              <w:rPr>
                <w:sz w:val="16"/>
                <w:szCs w:val="16"/>
              </w:rPr>
              <w:t>3.</w:t>
            </w:r>
          </w:p>
        </w:tc>
        <w:tc>
          <w:tcPr>
            <w:tcW w:w="1560" w:type="dxa"/>
            <w:vAlign w:val="center"/>
          </w:tcPr>
          <w:p w14:paraId="6936B60E" w14:textId="520C2CFA" w:rsidR="00F11D03" w:rsidRPr="000D6436" w:rsidRDefault="00292B4B" w:rsidP="00827EEC">
            <w:pPr>
              <w:tabs>
                <w:tab w:val="left" w:pos="567"/>
              </w:tabs>
              <w:jc w:val="center"/>
              <w:rPr>
                <w:sz w:val="14"/>
                <w:szCs w:val="14"/>
                <w:lang w:val="sr-Cyrl-CS"/>
              </w:rPr>
            </w:pPr>
            <w:r>
              <w:rPr>
                <w:sz w:val="14"/>
                <w:szCs w:val="14"/>
                <w:lang w:val="sr-Cyrl-CS"/>
              </w:rPr>
              <w:t>20.</w:t>
            </w:r>
            <w:r w:rsidR="00F11D03" w:rsidRPr="000D6436">
              <w:rPr>
                <w:sz w:val="14"/>
                <w:szCs w:val="14"/>
                <w:lang w:val="sr-Cyrl-CS"/>
              </w:rPr>
              <w:t>ЕФИН37</w:t>
            </w:r>
          </w:p>
        </w:tc>
        <w:tc>
          <w:tcPr>
            <w:tcW w:w="9361" w:type="dxa"/>
            <w:gridSpan w:val="7"/>
            <w:vAlign w:val="center"/>
          </w:tcPr>
          <w:p w14:paraId="72F3315E" w14:textId="77777777" w:rsidR="00F11D03" w:rsidRPr="00442D66" w:rsidRDefault="00F11D03" w:rsidP="00827EEC">
            <w:pPr>
              <w:tabs>
                <w:tab w:val="left" w:pos="567"/>
              </w:tabs>
              <w:rPr>
                <w:sz w:val="14"/>
                <w:szCs w:val="14"/>
                <w:lang w:val="sr-Cyrl-CS"/>
              </w:rPr>
            </w:pPr>
            <w:r w:rsidRPr="00442D66">
              <w:rPr>
                <w:sz w:val="14"/>
                <w:szCs w:val="14"/>
                <w:lang w:val="sr-Cyrl-CS"/>
              </w:rPr>
              <w:t>Ергономија и физиологија напора</w:t>
            </w:r>
          </w:p>
        </w:tc>
      </w:tr>
      <w:tr w:rsidR="00F11D03" w:rsidRPr="00974D3F" w14:paraId="5D7090FF" w14:textId="77777777" w:rsidTr="00827EEC">
        <w:trPr>
          <w:trHeight w:val="53"/>
        </w:trPr>
        <w:tc>
          <w:tcPr>
            <w:tcW w:w="562" w:type="dxa"/>
            <w:vAlign w:val="center"/>
          </w:tcPr>
          <w:p w14:paraId="5117EAB0" w14:textId="77777777" w:rsidR="00F11D03" w:rsidRPr="007D7D2D" w:rsidRDefault="00F11D03" w:rsidP="00827EEC">
            <w:pPr>
              <w:tabs>
                <w:tab w:val="left" w:pos="567"/>
              </w:tabs>
              <w:jc w:val="center"/>
              <w:rPr>
                <w:sz w:val="16"/>
                <w:szCs w:val="16"/>
              </w:rPr>
            </w:pPr>
            <w:r w:rsidRPr="007D7D2D">
              <w:rPr>
                <w:sz w:val="16"/>
                <w:szCs w:val="16"/>
              </w:rPr>
              <w:t>4.</w:t>
            </w:r>
          </w:p>
        </w:tc>
        <w:tc>
          <w:tcPr>
            <w:tcW w:w="1560" w:type="dxa"/>
            <w:vAlign w:val="center"/>
          </w:tcPr>
          <w:p w14:paraId="1D933FFA" w14:textId="47056F7A" w:rsidR="00F11D03" w:rsidRPr="000D6436" w:rsidRDefault="00292B4B" w:rsidP="00827EEC">
            <w:pPr>
              <w:tabs>
                <w:tab w:val="left" w:pos="567"/>
              </w:tabs>
              <w:jc w:val="center"/>
              <w:rPr>
                <w:sz w:val="14"/>
                <w:szCs w:val="14"/>
                <w:lang w:val="sr-Cyrl-CS"/>
              </w:rPr>
            </w:pPr>
            <w:r>
              <w:rPr>
                <w:sz w:val="14"/>
                <w:szCs w:val="14"/>
                <w:lang w:val="sr-Cyrl-CS"/>
              </w:rPr>
              <w:t>20.</w:t>
            </w:r>
            <w:r w:rsidR="00F11D03" w:rsidRPr="000D6436">
              <w:rPr>
                <w:sz w:val="14"/>
                <w:szCs w:val="14"/>
                <w:lang w:val="sr-Cyrl-CS"/>
              </w:rPr>
              <w:t>МДНТ38</w:t>
            </w:r>
          </w:p>
        </w:tc>
        <w:tc>
          <w:tcPr>
            <w:tcW w:w="9361" w:type="dxa"/>
            <w:gridSpan w:val="7"/>
            <w:vAlign w:val="center"/>
          </w:tcPr>
          <w:p w14:paraId="350A0BB9" w14:textId="77777777" w:rsidR="00F11D03" w:rsidRPr="00442D66" w:rsidRDefault="00F11D03" w:rsidP="00827EEC">
            <w:pPr>
              <w:tabs>
                <w:tab w:val="left" w:pos="567"/>
              </w:tabs>
              <w:rPr>
                <w:sz w:val="14"/>
                <w:szCs w:val="14"/>
              </w:rPr>
            </w:pPr>
            <w:r w:rsidRPr="00442D66">
              <w:rPr>
                <w:sz w:val="14"/>
                <w:szCs w:val="14"/>
              </w:rPr>
              <w:t>Медицинска нутритивна терапија</w:t>
            </w:r>
          </w:p>
        </w:tc>
      </w:tr>
      <w:tr w:rsidR="00F11D03" w:rsidRPr="00974D3F" w14:paraId="3EB2977B" w14:textId="77777777" w:rsidTr="00827EEC">
        <w:trPr>
          <w:trHeight w:val="53"/>
        </w:trPr>
        <w:tc>
          <w:tcPr>
            <w:tcW w:w="562" w:type="dxa"/>
            <w:vAlign w:val="center"/>
          </w:tcPr>
          <w:p w14:paraId="427769D8" w14:textId="77777777" w:rsidR="00F11D03" w:rsidRPr="007D7D2D" w:rsidRDefault="00F11D03" w:rsidP="00827EEC">
            <w:pPr>
              <w:tabs>
                <w:tab w:val="left" w:pos="567"/>
              </w:tabs>
              <w:jc w:val="center"/>
              <w:rPr>
                <w:sz w:val="16"/>
                <w:szCs w:val="16"/>
              </w:rPr>
            </w:pPr>
            <w:r w:rsidRPr="007D7D2D">
              <w:rPr>
                <w:sz w:val="16"/>
                <w:szCs w:val="16"/>
              </w:rPr>
              <w:t>5.</w:t>
            </w:r>
          </w:p>
        </w:tc>
        <w:tc>
          <w:tcPr>
            <w:tcW w:w="1560" w:type="dxa"/>
            <w:vAlign w:val="center"/>
          </w:tcPr>
          <w:p w14:paraId="7A2449D3" w14:textId="62F57CC4" w:rsidR="00F11D03" w:rsidRPr="000D6436" w:rsidRDefault="00292B4B" w:rsidP="00827EEC">
            <w:pPr>
              <w:tabs>
                <w:tab w:val="left" w:pos="567"/>
              </w:tabs>
              <w:jc w:val="center"/>
              <w:rPr>
                <w:sz w:val="14"/>
                <w:szCs w:val="14"/>
                <w:lang w:val="sr-Cyrl-CS"/>
              </w:rPr>
            </w:pPr>
            <w:r>
              <w:rPr>
                <w:sz w:val="14"/>
                <w:szCs w:val="14"/>
                <w:lang w:val="sr-Cyrl-CS"/>
              </w:rPr>
              <w:t>20.</w:t>
            </w:r>
            <w:r w:rsidR="00F11D03" w:rsidRPr="000D6436">
              <w:rPr>
                <w:sz w:val="14"/>
                <w:szCs w:val="14"/>
                <w:lang w:val="sr-Cyrl-CS"/>
              </w:rPr>
              <w:t>ЕПИБ40</w:t>
            </w:r>
          </w:p>
        </w:tc>
        <w:tc>
          <w:tcPr>
            <w:tcW w:w="9361" w:type="dxa"/>
            <w:gridSpan w:val="7"/>
            <w:vAlign w:val="center"/>
          </w:tcPr>
          <w:p w14:paraId="5D3112FF" w14:textId="77777777" w:rsidR="00F11D03" w:rsidRPr="00442D66" w:rsidRDefault="00F11D03" w:rsidP="00827EEC">
            <w:pPr>
              <w:tabs>
                <w:tab w:val="left" w:pos="567"/>
              </w:tabs>
              <w:rPr>
                <w:sz w:val="14"/>
                <w:szCs w:val="14"/>
              </w:rPr>
            </w:pPr>
            <w:r w:rsidRPr="00442D66">
              <w:rPr>
                <w:sz w:val="14"/>
                <w:szCs w:val="14"/>
              </w:rPr>
              <w:t>Епидемиологија поновно искрслих и новоискрслих заразних болести</w:t>
            </w:r>
          </w:p>
        </w:tc>
      </w:tr>
      <w:tr w:rsidR="00F11D03" w:rsidRPr="00974D3F" w14:paraId="1F69DB8B" w14:textId="77777777" w:rsidTr="00827EEC">
        <w:trPr>
          <w:trHeight w:val="78"/>
        </w:trPr>
        <w:tc>
          <w:tcPr>
            <w:tcW w:w="562" w:type="dxa"/>
            <w:vAlign w:val="center"/>
          </w:tcPr>
          <w:p w14:paraId="646A112A" w14:textId="77777777" w:rsidR="00F11D03" w:rsidRPr="007D7D2D" w:rsidRDefault="00F11D03" w:rsidP="00827EEC">
            <w:pPr>
              <w:tabs>
                <w:tab w:val="left" w:pos="567"/>
              </w:tabs>
              <w:jc w:val="center"/>
              <w:rPr>
                <w:sz w:val="16"/>
                <w:szCs w:val="16"/>
              </w:rPr>
            </w:pPr>
            <w:r w:rsidRPr="007D7D2D">
              <w:rPr>
                <w:sz w:val="16"/>
                <w:szCs w:val="16"/>
              </w:rPr>
              <w:t>6.</w:t>
            </w:r>
          </w:p>
        </w:tc>
        <w:tc>
          <w:tcPr>
            <w:tcW w:w="1560" w:type="dxa"/>
            <w:vAlign w:val="center"/>
          </w:tcPr>
          <w:p w14:paraId="54215D09" w14:textId="17A5EA80" w:rsidR="00F11D03" w:rsidRPr="000D6436" w:rsidRDefault="00292B4B" w:rsidP="00827EEC">
            <w:pPr>
              <w:tabs>
                <w:tab w:val="left" w:pos="567"/>
              </w:tabs>
              <w:jc w:val="center"/>
              <w:rPr>
                <w:sz w:val="14"/>
                <w:szCs w:val="14"/>
                <w:lang w:val="sr-Cyrl-CS"/>
              </w:rPr>
            </w:pPr>
            <w:r>
              <w:rPr>
                <w:sz w:val="14"/>
                <w:szCs w:val="14"/>
                <w:lang w:val="sr-Cyrl-CS"/>
              </w:rPr>
              <w:t>20.</w:t>
            </w:r>
            <w:r w:rsidR="00F11D03" w:rsidRPr="000D6436">
              <w:rPr>
                <w:sz w:val="14"/>
                <w:szCs w:val="14"/>
                <w:lang w:val="sr-Cyrl-CS"/>
              </w:rPr>
              <w:t>ПИПМ32</w:t>
            </w:r>
          </w:p>
        </w:tc>
        <w:tc>
          <w:tcPr>
            <w:tcW w:w="9361" w:type="dxa"/>
            <w:gridSpan w:val="7"/>
            <w:vAlign w:val="center"/>
          </w:tcPr>
          <w:p w14:paraId="1EFB07E0" w14:textId="77777777" w:rsidR="00F11D03" w:rsidRPr="00442D66" w:rsidRDefault="00F11D03" w:rsidP="00827EEC">
            <w:pPr>
              <w:tabs>
                <w:tab w:val="left" w:pos="567"/>
              </w:tabs>
              <w:rPr>
                <w:sz w:val="14"/>
                <w:szCs w:val="14"/>
              </w:rPr>
            </w:pPr>
            <w:r w:rsidRPr="00442D66">
              <w:rPr>
                <w:sz w:val="14"/>
                <w:szCs w:val="14"/>
              </w:rPr>
              <w:t>Принципи истраживања у превентивној медицини</w:t>
            </w:r>
          </w:p>
        </w:tc>
      </w:tr>
      <w:tr w:rsidR="00F11D03" w:rsidRPr="00974D3F" w14:paraId="3A9AF33D" w14:textId="77777777" w:rsidTr="00827EEC">
        <w:trPr>
          <w:trHeight w:val="53"/>
        </w:trPr>
        <w:tc>
          <w:tcPr>
            <w:tcW w:w="562" w:type="dxa"/>
            <w:vAlign w:val="center"/>
          </w:tcPr>
          <w:p w14:paraId="3B181BB1" w14:textId="77777777" w:rsidR="00F11D03" w:rsidRPr="007D7D2D" w:rsidRDefault="00F11D03" w:rsidP="00827EEC">
            <w:pPr>
              <w:tabs>
                <w:tab w:val="left" w:pos="567"/>
              </w:tabs>
              <w:jc w:val="center"/>
              <w:rPr>
                <w:sz w:val="16"/>
                <w:szCs w:val="16"/>
              </w:rPr>
            </w:pPr>
            <w:r w:rsidRPr="007D7D2D">
              <w:rPr>
                <w:sz w:val="16"/>
                <w:szCs w:val="16"/>
              </w:rPr>
              <w:t>7.</w:t>
            </w:r>
          </w:p>
        </w:tc>
        <w:tc>
          <w:tcPr>
            <w:tcW w:w="1560" w:type="dxa"/>
            <w:vAlign w:val="center"/>
          </w:tcPr>
          <w:p w14:paraId="26EB37FC" w14:textId="68C806DB" w:rsidR="00F11D03" w:rsidRPr="000D6436" w:rsidRDefault="00292B4B" w:rsidP="00827EEC">
            <w:pPr>
              <w:tabs>
                <w:tab w:val="left" w:pos="567"/>
              </w:tabs>
              <w:jc w:val="center"/>
              <w:rPr>
                <w:sz w:val="14"/>
                <w:szCs w:val="14"/>
                <w:lang w:val="sr-Cyrl-CS"/>
              </w:rPr>
            </w:pPr>
            <w:r>
              <w:rPr>
                <w:sz w:val="14"/>
                <w:szCs w:val="14"/>
                <w:lang w:val="sr-Cyrl-CS"/>
              </w:rPr>
              <w:t>20.</w:t>
            </w:r>
            <w:r w:rsidR="00F11D03" w:rsidRPr="000D6436">
              <w:rPr>
                <w:sz w:val="14"/>
                <w:szCs w:val="14"/>
                <w:lang w:val="sr-Cyrl-CS"/>
              </w:rPr>
              <w:t>ПХНБ33</w:t>
            </w:r>
          </w:p>
        </w:tc>
        <w:tc>
          <w:tcPr>
            <w:tcW w:w="9361" w:type="dxa"/>
            <w:gridSpan w:val="7"/>
            <w:vAlign w:val="center"/>
          </w:tcPr>
          <w:p w14:paraId="28CF7A7E" w14:textId="77777777" w:rsidR="00F11D03" w:rsidRPr="00442D66" w:rsidRDefault="00F11D03" w:rsidP="00827EEC">
            <w:pPr>
              <w:tabs>
                <w:tab w:val="left" w:pos="567"/>
              </w:tabs>
              <w:rPr>
                <w:sz w:val="14"/>
                <w:szCs w:val="14"/>
              </w:rPr>
            </w:pPr>
            <w:r w:rsidRPr="00442D66">
              <w:rPr>
                <w:sz w:val="14"/>
                <w:szCs w:val="14"/>
              </w:rPr>
              <w:t>Превенција хроничних незаразних болести</w:t>
            </w:r>
          </w:p>
        </w:tc>
      </w:tr>
      <w:tr w:rsidR="00F11D03" w:rsidRPr="00974D3F" w14:paraId="785C74FC" w14:textId="77777777" w:rsidTr="00827EEC">
        <w:trPr>
          <w:trHeight w:val="87"/>
        </w:trPr>
        <w:tc>
          <w:tcPr>
            <w:tcW w:w="562" w:type="dxa"/>
            <w:vAlign w:val="center"/>
          </w:tcPr>
          <w:p w14:paraId="65723F3A" w14:textId="77777777" w:rsidR="00F11D03" w:rsidRPr="007D7D2D" w:rsidRDefault="00F11D03" w:rsidP="00827EEC">
            <w:pPr>
              <w:tabs>
                <w:tab w:val="left" w:pos="567"/>
              </w:tabs>
              <w:jc w:val="center"/>
              <w:rPr>
                <w:sz w:val="16"/>
                <w:szCs w:val="16"/>
              </w:rPr>
            </w:pPr>
            <w:r w:rsidRPr="007D7D2D">
              <w:rPr>
                <w:sz w:val="16"/>
                <w:szCs w:val="16"/>
              </w:rPr>
              <w:t>8.</w:t>
            </w:r>
          </w:p>
        </w:tc>
        <w:tc>
          <w:tcPr>
            <w:tcW w:w="1560" w:type="dxa"/>
            <w:vAlign w:val="center"/>
          </w:tcPr>
          <w:p w14:paraId="6AF08CA1" w14:textId="64EE41AF" w:rsidR="00F11D03" w:rsidRPr="000D6436" w:rsidRDefault="00292B4B" w:rsidP="00827EEC">
            <w:pPr>
              <w:tabs>
                <w:tab w:val="left" w:pos="567"/>
              </w:tabs>
              <w:jc w:val="center"/>
              <w:rPr>
                <w:sz w:val="14"/>
                <w:szCs w:val="14"/>
                <w:lang w:val="sr-Cyrl-CS"/>
              </w:rPr>
            </w:pPr>
            <w:r>
              <w:rPr>
                <w:sz w:val="14"/>
                <w:szCs w:val="14"/>
                <w:lang w:val="sr-Cyrl-CS"/>
              </w:rPr>
              <w:t>20.</w:t>
            </w:r>
            <w:r w:rsidR="00F11D03" w:rsidRPr="000D6436">
              <w:rPr>
                <w:sz w:val="14"/>
                <w:szCs w:val="14"/>
                <w:lang w:val="sr-Cyrl-CS"/>
              </w:rPr>
              <w:t>РЕТО50</w:t>
            </w:r>
          </w:p>
        </w:tc>
        <w:tc>
          <w:tcPr>
            <w:tcW w:w="9361" w:type="dxa"/>
            <w:gridSpan w:val="7"/>
            <w:vAlign w:val="center"/>
          </w:tcPr>
          <w:p w14:paraId="294FE04B" w14:textId="77777777" w:rsidR="00F11D03" w:rsidRPr="00442D66" w:rsidRDefault="00F11D03" w:rsidP="00827EEC">
            <w:pPr>
              <w:tabs>
                <w:tab w:val="left" w:pos="567"/>
              </w:tabs>
              <w:rPr>
                <w:sz w:val="14"/>
                <w:szCs w:val="14"/>
              </w:rPr>
            </w:pPr>
            <w:r w:rsidRPr="00442D66">
              <w:rPr>
                <w:sz w:val="14"/>
                <w:szCs w:val="14"/>
              </w:rPr>
              <w:t>Регулаторна токсикологија</w:t>
            </w:r>
          </w:p>
        </w:tc>
      </w:tr>
      <w:tr w:rsidR="00F11D03" w:rsidRPr="00974D3F" w14:paraId="520FB65C" w14:textId="77777777" w:rsidTr="00827EEC">
        <w:trPr>
          <w:trHeight w:val="60"/>
        </w:trPr>
        <w:tc>
          <w:tcPr>
            <w:tcW w:w="11483" w:type="dxa"/>
            <w:gridSpan w:val="9"/>
            <w:vAlign w:val="center"/>
          </w:tcPr>
          <w:p w14:paraId="0E00DC4A" w14:textId="77777777" w:rsidR="00F11D03" w:rsidRPr="007D7D2D" w:rsidRDefault="00F11D03" w:rsidP="00827EEC">
            <w:pPr>
              <w:tabs>
                <w:tab w:val="left" w:pos="567"/>
              </w:tabs>
              <w:rPr>
                <w:b/>
                <w:sz w:val="16"/>
                <w:szCs w:val="16"/>
                <w:lang w:val="sr-Cyrl-CS"/>
              </w:rPr>
            </w:pPr>
            <w:r w:rsidRPr="007D7D2D">
              <w:rPr>
                <w:b/>
                <w:sz w:val="16"/>
                <w:szCs w:val="16"/>
                <w:lang w:val="sr-Cyrl-CS"/>
              </w:rPr>
              <w:t>Најзначајнији радови у складу са захтевима допунских услова стандарда за дато поље (минимално 10 не више од 20)</w:t>
            </w:r>
          </w:p>
        </w:tc>
      </w:tr>
      <w:tr w:rsidR="008A5BA8" w:rsidRPr="00974D3F" w14:paraId="0B0733D0" w14:textId="77777777" w:rsidTr="00827EEC">
        <w:trPr>
          <w:trHeight w:val="268"/>
        </w:trPr>
        <w:tc>
          <w:tcPr>
            <w:tcW w:w="562" w:type="dxa"/>
            <w:vAlign w:val="center"/>
          </w:tcPr>
          <w:p w14:paraId="3FD3B918" w14:textId="77777777" w:rsidR="008A5BA8" w:rsidRPr="007D7D2D" w:rsidRDefault="008A5BA8" w:rsidP="00827EEC">
            <w:pPr>
              <w:widowControl/>
              <w:tabs>
                <w:tab w:val="left" w:pos="351"/>
                <w:tab w:val="left" w:pos="459"/>
              </w:tabs>
              <w:autoSpaceDE/>
              <w:autoSpaceDN/>
              <w:adjustRightInd/>
              <w:jc w:val="both"/>
              <w:rPr>
                <w:sz w:val="16"/>
                <w:szCs w:val="16"/>
                <w:lang w:val="sr-Latn-BA"/>
              </w:rPr>
            </w:pPr>
            <w:r w:rsidRPr="007D7D2D">
              <w:rPr>
                <w:sz w:val="16"/>
                <w:szCs w:val="16"/>
                <w:lang w:val="sr-Latn-BA"/>
              </w:rPr>
              <w:t>1.</w:t>
            </w:r>
          </w:p>
        </w:tc>
        <w:tc>
          <w:tcPr>
            <w:tcW w:w="10212" w:type="dxa"/>
            <w:gridSpan w:val="7"/>
            <w:vAlign w:val="center"/>
          </w:tcPr>
          <w:p w14:paraId="3870A71C" w14:textId="6BA5B51A" w:rsidR="008A5BA8" w:rsidRPr="003671C4" w:rsidRDefault="008A5BA8" w:rsidP="00827EEC">
            <w:pPr>
              <w:tabs>
                <w:tab w:val="left" w:pos="567"/>
              </w:tabs>
              <w:jc w:val="both"/>
              <w:rPr>
                <w:b/>
                <w:sz w:val="14"/>
                <w:szCs w:val="14"/>
              </w:rPr>
            </w:pPr>
            <w:bookmarkStart w:id="10" w:name="_Hlk84416571"/>
            <w:r w:rsidRPr="003671C4">
              <w:rPr>
                <w:i/>
                <w:sz w:val="14"/>
                <w:szCs w:val="14"/>
              </w:rPr>
              <w:t xml:space="preserve">Zeba S, Surbatovic M, Stanojevic I, </w:t>
            </w:r>
            <w:r w:rsidRPr="003671C4">
              <w:rPr>
                <w:i/>
                <w:sz w:val="14"/>
                <w:szCs w:val="14"/>
                <w:u w:val="single"/>
              </w:rPr>
              <w:t>Radakovic S</w:t>
            </w:r>
            <w:r w:rsidRPr="003671C4">
              <w:rPr>
                <w:i/>
                <w:sz w:val="14"/>
                <w:szCs w:val="14"/>
              </w:rPr>
              <w:t>, Djordjevic D, Udovicic I, et al.</w:t>
            </w:r>
            <w:r w:rsidRPr="003671C4">
              <w:rPr>
                <w:sz w:val="14"/>
                <w:szCs w:val="14"/>
              </w:rPr>
              <w:t xml:space="preserve"> The effects of intraoperative hypothermia on cytokine profile: A randomized pilot study. Journal of Clinical Anesthesia 2020; 63</w:t>
            </w:r>
            <w:r w:rsidRPr="003671C4">
              <w:rPr>
                <w:sz w:val="14"/>
                <w:szCs w:val="14"/>
                <w:lang w:val="sr-Cyrl-RS"/>
              </w:rPr>
              <w:t>:</w:t>
            </w:r>
            <w:r w:rsidRPr="003671C4">
              <w:rPr>
                <w:sz w:val="14"/>
                <w:szCs w:val="14"/>
              </w:rPr>
              <w:t xml:space="preserve"> 109779. (IF=</w:t>
            </w:r>
            <w:r w:rsidRPr="003671C4">
              <w:rPr>
                <w:sz w:val="14"/>
                <w:szCs w:val="14"/>
                <w:lang w:val="sr-Cyrl-RS"/>
              </w:rPr>
              <w:t>9</w:t>
            </w:r>
            <w:r w:rsidRPr="003671C4">
              <w:rPr>
                <w:sz w:val="14"/>
                <w:szCs w:val="14"/>
              </w:rPr>
              <w:t>,4</w:t>
            </w:r>
            <w:r w:rsidRPr="003671C4">
              <w:rPr>
                <w:sz w:val="14"/>
                <w:szCs w:val="14"/>
                <w:lang w:val="sr-Cyrl-RS"/>
              </w:rPr>
              <w:t>5</w:t>
            </w:r>
            <w:r w:rsidRPr="003671C4">
              <w:rPr>
                <w:sz w:val="14"/>
                <w:szCs w:val="14"/>
              </w:rPr>
              <w:t>2)</w:t>
            </w:r>
            <w:bookmarkEnd w:id="10"/>
            <w:r w:rsidRPr="003671C4">
              <w:rPr>
                <w:b/>
                <w:sz w:val="14"/>
                <w:szCs w:val="14"/>
              </w:rPr>
              <w:t xml:space="preserve"> </w:t>
            </w:r>
          </w:p>
        </w:tc>
        <w:tc>
          <w:tcPr>
            <w:tcW w:w="709" w:type="dxa"/>
            <w:vAlign w:val="center"/>
          </w:tcPr>
          <w:p w14:paraId="54C7AB65" w14:textId="5DB45724" w:rsidR="008A5BA8" w:rsidRPr="007D7D2D" w:rsidRDefault="008A5BA8" w:rsidP="00827EEC">
            <w:pPr>
              <w:tabs>
                <w:tab w:val="left" w:pos="567"/>
              </w:tabs>
              <w:jc w:val="center"/>
              <w:rPr>
                <w:sz w:val="16"/>
                <w:szCs w:val="16"/>
              </w:rPr>
            </w:pPr>
            <w:r>
              <w:rPr>
                <w:sz w:val="16"/>
                <w:szCs w:val="16"/>
                <w:lang w:val="sr-Cyrl-RS"/>
              </w:rPr>
              <w:t>М21А</w:t>
            </w:r>
          </w:p>
        </w:tc>
      </w:tr>
      <w:tr w:rsidR="008A5BA8" w:rsidRPr="00974D3F" w14:paraId="55C61449" w14:textId="77777777" w:rsidTr="00827EEC">
        <w:trPr>
          <w:trHeight w:val="358"/>
        </w:trPr>
        <w:tc>
          <w:tcPr>
            <w:tcW w:w="562" w:type="dxa"/>
            <w:vAlign w:val="center"/>
          </w:tcPr>
          <w:p w14:paraId="2E5B582E" w14:textId="77777777" w:rsidR="008A5BA8" w:rsidRPr="007D7D2D" w:rsidRDefault="008A5BA8" w:rsidP="00827EEC">
            <w:pPr>
              <w:widowControl/>
              <w:tabs>
                <w:tab w:val="left" w:pos="351"/>
                <w:tab w:val="left" w:pos="459"/>
              </w:tabs>
              <w:autoSpaceDE/>
              <w:autoSpaceDN/>
              <w:adjustRightInd/>
              <w:jc w:val="both"/>
              <w:rPr>
                <w:sz w:val="16"/>
                <w:szCs w:val="16"/>
                <w:lang w:val="sr-Latn-BA"/>
              </w:rPr>
            </w:pPr>
            <w:r w:rsidRPr="007D7D2D">
              <w:rPr>
                <w:sz w:val="16"/>
                <w:szCs w:val="16"/>
                <w:lang w:val="sr-Latn-BA"/>
              </w:rPr>
              <w:t>2.</w:t>
            </w:r>
          </w:p>
        </w:tc>
        <w:tc>
          <w:tcPr>
            <w:tcW w:w="10212" w:type="dxa"/>
            <w:gridSpan w:val="7"/>
            <w:vAlign w:val="center"/>
          </w:tcPr>
          <w:p w14:paraId="0152973C" w14:textId="55290C56" w:rsidR="008A5BA8" w:rsidRPr="003671C4" w:rsidRDefault="008A5BA8" w:rsidP="00827EEC">
            <w:pPr>
              <w:tabs>
                <w:tab w:val="left" w:pos="567"/>
              </w:tabs>
              <w:jc w:val="both"/>
              <w:rPr>
                <w:sz w:val="14"/>
                <w:szCs w:val="14"/>
              </w:rPr>
            </w:pPr>
            <w:r w:rsidRPr="003671C4">
              <w:rPr>
                <w:i/>
                <w:sz w:val="14"/>
                <w:szCs w:val="14"/>
              </w:rPr>
              <w:t xml:space="preserve">Surbatovic M, Jevdjic J, Veljovic M, Popovic N, Djordjevic D, </w:t>
            </w:r>
            <w:r w:rsidRPr="003671C4">
              <w:rPr>
                <w:i/>
                <w:sz w:val="14"/>
                <w:szCs w:val="14"/>
                <w:u w:val="single"/>
              </w:rPr>
              <w:t>Radakovic S</w:t>
            </w:r>
            <w:r w:rsidRPr="003671C4">
              <w:rPr>
                <w:i/>
                <w:sz w:val="14"/>
                <w:szCs w:val="14"/>
              </w:rPr>
              <w:t>.</w:t>
            </w:r>
            <w:r w:rsidRPr="003671C4">
              <w:rPr>
                <w:sz w:val="14"/>
                <w:szCs w:val="14"/>
              </w:rPr>
              <w:t xml:space="preserve"> Immune response in severe infection: could life-saving drugs be potentially harmful? ScientificWorldJournal 2013;2013:961852. DOI:10.1155/2013/961852 (IF=1.219)</w:t>
            </w:r>
          </w:p>
        </w:tc>
        <w:tc>
          <w:tcPr>
            <w:tcW w:w="709" w:type="dxa"/>
            <w:vAlign w:val="center"/>
          </w:tcPr>
          <w:p w14:paraId="588086F4" w14:textId="4A69C968" w:rsidR="008A5BA8" w:rsidRPr="007D7D2D" w:rsidRDefault="008A5BA8" w:rsidP="00827EEC">
            <w:pPr>
              <w:tabs>
                <w:tab w:val="left" w:pos="567"/>
              </w:tabs>
              <w:jc w:val="center"/>
              <w:rPr>
                <w:sz w:val="16"/>
                <w:szCs w:val="16"/>
              </w:rPr>
            </w:pPr>
            <w:r>
              <w:rPr>
                <w:sz w:val="16"/>
                <w:szCs w:val="16"/>
                <w:lang w:val="sr-Cyrl-CS"/>
              </w:rPr>
              <w:t>М21</w:t>
            </w:r>
          </w:p>
        </w:tc>
      </w:tr>
      <w:tr w:rsidR="008A5BA8" w:rsidRPr="00974D3F" w14:paraId="35349A8D" w14:textId="77777777" w:rsidTr="00827EEC">
        <w:trPr>
          <w:trHeight w:val="231"/>
        </w:trPr>
        <w:tc>
          <w:tcPr>
            <w:tcW w:w="562" w:type="dxa"/>
            <w:vAlign w:val="center"/>
          </w:tcPr>
          <w:p w14:paraId="2B050B10" w14:textId="77777777" w:rsidR="008A5BA8" w:rsidRPr="007D7D2D" w:rsidRDefault="008A5BA8" w:rsidP="00827EEC">
            <w:pPr>
              <w:widowControl/>
              <w:tabs>
                <w:tab w:val="left" w:pos="351"/>
                <w:tab w:val="left" w:pos="459"/>
              </w:tabs>
              <w:autoSpaceDE/>
              <w:autoSpaceDN/>
              <w:adjustRightInd/>
              <w:jc w:val="both"/>
              <w:rPr>
                <w:sz w:val="16"/>
                <w:szCs w:val="16"/>
                <w:lang w:val="sr-Latn-BA"/>
              </w:rPr>
            </w:pPr>
            <w:r w:rsidRPr="007D7D2D">
              <w:rPr>
                <w:sz w:val="16"/>
                <w:szCs w:val="16"/>
                <w:lang w:val="sr-Latn-BA"/>
              </w:rPr>
              <w:t>3.</w:t>
            </w:r>
          </w:p>
        </w:tc>
        <w:tc>
          <w:tcPr>
            <w:tcW w:w="10212" w:type="dxa"/>
            <w:gridSpan w:val="7"/>
            <w:vAlign w:val="center"/>
          </w:tcPr>
          <w:p w14:paraId="7B8636C8" w14:textId="6399B74B" w:rsidR="008A5BA8" w:rsidRPr="003671C4" w:rsidRDefault="008A5BA8" w:rsidP="00827EEC">
            <w:pPr>
              <w:tabs>
                <w:tab w:val="left" w:pos="567"/>
              </w:tabs>
              <w:jc w:val="both"/>
              <w:rPr>
                <w:sz w:val="14"/>
                <w:szCs w:val="14"/>
              </w:rPr>
            </w:pPr>
            <w:r w:rsidRPr="003671C4">
              <w:rPr>
                <w:i/>
                <w:sz w:val="14"/>
                <w:szCs w:val="14"/>
              </w:rPr>
              <w:t xml:space="preserve">Surbatovic M, </w:t>
            </w:r>
            <w:r w:rsidRPr="003671C4">
              <w:rPr>
                <w:i/>
                <w:sz w:val="14"/>
                <w:szCs w:val="14"/>
                <w:u w:val="single"/>
              </w:rPr>
              <w:t>Radakovic S</w:t>
            </w:r>
            <w:r w:rsidRPr="003671C4">
              <w:rPr>
                <w:i/>
                <w:sz w:val="14"/>
                <w:szCs w:val="14"/>
              </w:rPr>
              <w:t>.</w:t>
            </w:r>
            <w:r w:rsidRPr="003671C4">
              <w:rPr>
                <w:sz w:val="14"/>
                <w:szCs w:val="14"/>
              </w:rPr>
              <w:t xml:space="preserve"> Tumor necrosis factor-(alpha) levels in severe acute pancreatitis: is there predictive value regarding severity and outcome?J Clin Gastroenterol 2013; 47:637-43 DOI: 10.1097/MCG.obo13e31828a6cfc  (IF=3.186)</w:t>
            </w:r>
          </w:p>
        </w:tc>
        <w:tc>
          <w:tcPr>
            <w:tcW w:w="709" w:type="dxa"/>
            <w:vAlign w:val="center"/>
          </w:tcPr>
          <w:p w14:paraId="66F08BEB" w14:textId="2BF097B8" w:rsidR="008A5BA8" w:rsidRPr="007D7D2D" w:rsidRDefault="008A5BA8" w:rsidP="00827EEC">
            <w:pPr>
              <w:tabs>
                <w:tab w:val="left" w:pos="567"/>
              </w:tabs>
              <w:jc w:val="center"/>
              <w:rPr>
                <w:sz w:val="16"/>
                <w:szCs w:val="16"/>
              </w:rPr>
            </w:pPr>
            <w:r>
              <w:rPr>
                <w:sz w:val="16"/>
                <w:szCs w:val="16"/>
                <w:lang w:val="sr-Cyrl-CS"/>
              </w:rPr>
              <w:t>М21</w:t>
            </w:r>
          </w:p>
        </w:tc>
      </w:tr>
      <w:tr w:rsidR="008A5BA8" w:rsidRPr="00974D3F" w14:paraId="7AB7DDB4" w14:textId="77777777" w:rsidTr="00827EEC">
        <w:trPr>
          <w:trHeight w:val="178"/>
        </w:trPr>
        <w:tc>
          <w:tcPr>
            <w:tcW w:w="562" w:type="dxa"/>
            <w:vAlign w:val="center"/>
          </w:tcPr>
          <w:p w14:paraId="3E19E771" w14:textId="77777777" w:rsidR="008A5BA8" w:rsidRPr="007D7D2D" w:rsidRDefault="008A5BA8" w:rsidP="00827EEC">
            <w:pPr>
              <w:widowControl/>
              <w:tabs>
                <w:tab w:val="left" w:pos="351"/>
                <w:tab w:val="left" w:pos="459"/>
              </w:tabs>
              <w:autoSpaceDE/>
              <w:autoSpaceDN/>
              <w:adjustRightInd/>
              <w:jc w:val="both"/>
              <w:rPr>
                <w:sz w:val="16"/>
                <w:szCs w:val="16"/>
                <w:lang w:val="sr-Latn-BA"/>
              </w:rPr>
            </w:pPr>
            <w:r w:rsidRPr="007D7D2D">
              <w:rPr>
                <w:sz w:val="16"/>
                <w:szCs w:val="16"/>
                <w:lang w:val="sr-Latn-BA"/>
              </w:rPr>
              <w:t>4.</w:t>
            </w:r>
          </w:p>
        </w:tc>
        <w:tc>
          <w:tcPr>
            <w:tcW w:w="10212" w:type="dxa"/>
            <w:gridSpan w:val="7"/>
            <w:vAlign w:val="center"/>
          </w:tcPr>
          <w:p w14:paraId="02D0BA30" w14:textId="3FB57FC7" w:rsidR="008A5BA8" w:rsidRPr="003671C4" w:rsidRDefault="008A5BA8" w:rsidP="00827EEC">
            <w:pPr>
              <w:tabs>
                <w:tab w:val="left" w:pos="567"/>
              </w:tabs>
              <w:jc w:val="both"/>
              <w:rPr>
                <w:sz w:val="14"/>
                <w:szCs w:val="14"/>
              </w:rPr>
            </w:pPr>
            <w:r w:rsidRPr="003671C4">
              <w:rPr>
                <w:i/>
                <w:sz w:val="14"/>
                <w:szCs w:val="14"/>
              </w:rPr>
              <w:t xml:space="preserve">Surbatovic M, Popovic N, Vojvodic D, Milosevic I, Acimovic G, Stojicic M, Veljovic M, Jevdjic J, Djordjevic D, </w:t>
            </w:r>
            <w:r w:rsidRPr="003671C4">
              <w:rPr>
                <w:i/>
                <w:sz w:val="14"/>
                <w:szCs w:val="14"/>
                <w:u w:val="single"/>
              </w:rPr>
              <w:t>Radakovic S</w:t>
            </w:r>
            <w:r w:rsidRPr="003671C4">
              <w:rPr>
                <w:i/>
                <w:sz w:val="14"/>
                <w:szCs w:val="14"/>
              </w:rPr>
              <w:t xml:space="preserve">. </w:t>
            </w:r>
            <w:r w:rsidRPr="003671C4">
              <w:rPr>
                <w:sz w:val="14"/>
                <w:szCs w:val="14"/>
              </w:rPr>
              <w:t>Cytokine profile in severe Gram-positive and Gram-negative abdominal sepsis. Scientific Reports 2015;5:11355  DOI:10.1038/srep/11355 (IF=5.078)</w:t>
            </w:r>
          </w:p>
        </w:tc>
        <w:tc>
          <w:tcPr>
            <w:tcW w:w="709" w:type="dxa"/>
            <w:vAlign w:val="center"/>
          </w:tcPr>
          <w:p w14:paraId="1C8378A4" w14:textId="3D0FA67C" w:rsidR="008A5BA8" w:rsidRPr="007D7D2D" w:rsidRDefault="008A5BA8" w:rsidP="00827EEC">
            <w:pPr>
              <w:tabs>
                <w:tab w:val="left" w:pos="567"/>
              </w:tabs>
              <w:jc w:val="center"/>
              <w:rPr>
                <w:sz w:val="16"/>
                <w:szCs w:val="16"/>
              </w:rPr>
            </w:pPr>
            <w:r>
              <w:rPr>
                <w:sz w:val="16"/>
                <w:szCs w:val="16"/>
                <w:lang w:val="sr-Cyrl-CS"/>
              </w:rPr>
              <w:t>М21</w:t>
            </w:r>
          </w:p>
        </w:tc>
      </w:tr>
      <w:tr w:rsidR="008A5BA8" w:rsidRPr="00974D3F" w14:paraId="6F6E5E7E" w14:textId="77777777" w:rsidTr="00827EEC">
        <w:trPr>
          <w:trHeight w:val="278"/>
        </w:trPr>
        <w:tc>
          <w:tcPr>
            <w:tcW w:w="562" w:type="dxa"/>
            <w:vAlign w:val="center"/>
          </w:tcPr>
          <w:p w14:paraId="7AC14716" w14:textId="77777777" w:rsidR="008A5BA8" w:rsidRPr="007D7D2D" w:rsidRDefault="008A5BA8" w:rsidP="00827EEC">
            <w:pPr>
              <w:widowControl/>
              <w:tabs>
                <w:tab w:val="left" w:pos="351"/>
                <w:tab w:val="left" w:pos="459"/>
              </w:tabs>
              <w:autoSpaceDE/>
              <w:autoSpaceDN/>
              <w:adjustRightInd/>
              <w:jc w:val="both"/>
              <w:rPr>
                <w:sz w:val="16"/>
                <w:szCs w:val="16"/>
                <w:lang w:val="sr-Latn-BA"/>
              </w:rPr>
            </w:pPr>
            <w:r w:rsidRPr="007D7D2D">
              <w:rPr>
                <w:sz w:val="16"/>
                <w:szCs w:val="16"/>
                <w:lang w:val="sr-Latn-BA"/>
              </w:rPr>
              <w:t>5.</w:t>
            </w:r>
          </w:p>
        </w:tc>
        <w:tc>
          <w:tcPr>
            <w:tcW w:w="10212" w:type="dxa"/>
            <w:gridSpan w:val="7"/>
            <w:vAlign w:val="center"/>
          </w:tcPr>
          <w:p w14:paraId="63D10B34" w14:textId="111F6267" w:rsidR="008A5BA8" w:rsidRPr="003671C4" w:rsidRDefault="008A5BA8" w:rsidP="00827EEC">
            <w:pPr>
              <w:tabs>
                <w:tab w:val="left" w:pos="567"/>
              </w:tabs>
              <w:jc w:val="both"/>
              <w:rPr>
                <w:sz w:val="14"/>
                <w:szCs w:val="14"/>
              </w:rPr>
            </w:pPr>
            <w:r w:rsidRPr="003671C4">
              <w:rPr>
                <w:i/>
                <w:sz w:val="14"/>
                <w:szCs w:val="14"/>
                <w:lang w:val="sr-Latn-RS"/>
              </w:rPr>
              <w:t xml:space="preserve">Mitrevski J, Pantelić NĐ, Dodevska MS, Kojić JS, Vulić JJ, Zlatanović S, Gorjanović S, Laličić-Petronijević J, </w:t>
            </w:r>
            <w:r w:rsidRPr="003671C4">
              <w:rPr>
                <w:i/>
                <w:sz w:val="14"/>
                <w:szCs w:val="14"/>
                <w:u w:val="single"/>
                <w:lang w:val="sr-Latn-RS"/>
              </w:rPr>
              <w:t xml:space="preserve">Marjanović S, </w:t>
            </w:r>
            <w:r w:rsidRPr="003671C4">
              <w:rPr>
                <w:i/>
                <w:sz w:val="14"/>
                <w:szCs w:val="14"/>
                <w:lang w:val="sr-Latn-RS"/>
              </w:rPr>
              <w:t>Antić VV</w:t>
            </w:r>
            <w:r w:rsidRPr="003671C4">
              <w:rPr>
                <w:sz w:val="14"/>
                <w:szCs w:val="14"/>
                <w:lang w:val="sr-Latn-RS"/>
              </w:rPr>
              <w:t xml:space="preserve">. </w:t>
            </w:r>
            <w:r w:rsidRPr="003671C4">
              <w:rPr>
                <w:sz w:val="14"/>
                <w:szCs w:val="14"/>
                <w:shd w:val="clear" w:color="auto" w:fill="FFFFFF"/>
              </w:rPr>
              <w:t xml:space="preserve">Effect of beetroot powder incorporation on functional properties and shelf life of biscuits. </w:t>
            </w:r>
            <w:r w:rsidRPr="003671C4">
              <w:rPr>
                <w:sz w:val="14"/>
                <w:szCs w:val="14"/>
              </w:rPr>
              <w:t xml:space="preserve">Foods 2022. </w:t>
            </w:r>
            <w:r w:rsidRPr="003671C4">
              <w:rPr>
                <w:sz w:val="14"/>
                <w:szCs w:val="14"/>
                <w:lang w:val="sr-Cyrl-RS"/>
              </w:rPr>
              <w:t>(5,561)</w:t>
            </w:r>
          </w:p>
        </w:tc>
        <w:tc>
          <w:tcPr>
            <w:tcW w:w="709" w:type="dxa"/>
            <w:vAlign w:val="center"/>
          </w:tcPr>
          <w:p w14:paraId="65A7BF9A" w14:textId="79187E62" w:rsidR="008A5BA8" w:rsidRPr="007D7D2D" w:rsidRDefault="008A5BA8" w:rsidP="00827EEC">
            <w:pPr>
              <w:tabs>
                <w:tab w:val="left" w:pos="567"/>
              </w:tabs>
              <w:jc w:val="center"/>
              <w:rPr>
                <w:sz w:val="16"/>
                <w:szCs w:val="16"/>
              </w:rPr>
            </w:pPr>
            <w:r>
              <w:rPr>
                <w:sz w:val="16"/>
                <w:szCs w:val="16"/>
                <w:lang w:val="sr-Cyrl-CS"/>
              </w:rPr>
              <w:t>М21</w:t>
            </w:r>
          </w:p>
        </w:tc>
      </w:tr>
      <w:tr w:rsidR="008A5BA8" w:rsidRPr="00974D3F" w14:paraId="7CC86014" w14:textId="77777777" w:rsidTr="00827EEC">
        <w:trPr>
          <w:trHeight w:val="196"/>
        </w:trPr>
        <w:tc>
          <w:tcPr>
            <w:tcW w:w="562" w:type="dxa"/>
            <w:vAlign w:val="center"/>
          </w:tcPr>
          <w:p w14:paraId="782C0906" w14:textId="77777777" w:rsidR="008A5BA8" w:rsidRPr="007D7D2D" w:rsidRDefault="008A5BA8" w:rsidP="00827EEC">
            <w:pPr>
              <w:widowControl/>
              <w:tabs>
                <w:tab w:val="left" w:pos="351"/>
                <w:tab w:val="left" w:pos="459"/>
              </w:tabs>
              <w:autoSpaceDE/>
              <w:autoSpaceDN/>
              <w:adjustRightInd/>
              <w:jc w:val="both"/>
              <w:rPr>
                <w:sz w:val="16"/>
                <w:szCs w:val="16"/>
                <w:lang w:val="sr-Latn-BA"/>
              </w:rPr>
            </w:pPr>
            <w:r w:rsidRPr="007D7D2D">
              <w:rPr>
                <w:sz w:val="16"/>
                <w:szCs w:val="16"/>
                <w:lang w:val="sr-Latn-BA"/>
              </w:rPr>
              <w:t>6.</w:t>
            </w:r>
          </w:p>
        </w:tc>
        <w:tc>
          <w:tcPr>
            <w:tcW w:w="10212" w:type="dxa"/>
            <w:gridSpan w:val="7"/>
            <w:vAlign w:val="center"/>
          </w:tcPr>
          <w:p w14:paraId="4C6311C2" w14:textId="5CA24CAA" w:rsidR="008A5BA8" w:rsidRPr="003671C4" w:rsidRDefault="008A5BA8" w:rsidP="00827EEC">
            <w:pPr>
              <w:tabs>
                <w:tab w:val="left" w:pos="567"/>
              </w:tabs>
              <w:jc w:val="both"/>
              <w:rPr>
                <w:sz w:val="14"/>
                <w:szCs w:val="14"/>
              </w:rPr>
            </w:pPr>
            <w:r w:rsidRPr="003671C4">
              <w:rPr>
                <w:i/>
                <w:sz w:val="14"/>
                <w:szCs w:val="14"/>
              </w:rPr>
              <w:t>Vesic</w:t>
            </w:r>
            <w:r w:rsidRPr="003671C4">
              <w:rPr>
                <w:i/>
                <w:sz w:val="14"/>
                <w:szCs w:val="14"/>
                <w:lang w:val="sr-Cyrl-CS"/>
              </w:rPr>
              <w:t xml:space="preserve"> </w:t>
            </w:r>
            <w:r w:rsidRPr="003671C4">
              <w:rPr>
                <w:i/>
                <w:sz w:val="14"/>
                <w:szCs w:val="14"/>
              </w:rPr>
              <w:t>Z</w:t>
            </w:r>
            <w:r w:rsidRPr="003671C4">
              <w:rPr>
                <w:i/>
                <w:sz w:val="14"/>
                <w:szCs w:val="14"/>
                <w:lang w:val="sr-Cyrl-CS"/>
              </w:rPr>
              <w:t xml:space="preserve">, </w:t>
            </w:r>
            <w:r w:rsidRPr="003671C4">
              <w:rPr>
                <w:i/>
                <w:sz w:val="14"/>
                <w:szCs w:val="14"/>
              </w:rPr>
              <w:t>Stojicevic</w:t>
            </w:r>
            <w:r w:rsidRPr="003671C4">
              <w:rPr>
                <w:i/>
                <w:sz w:val="14"/>
                <w:szCs w:val="14"/>
                <w:lang w:val="sr-Cyrl-CS"/>
              </w:rPr>
              <w:t xml:space="preserve"> </w:t>
            </w:r>
            <w:r w:rsidRPr="003671C4">
              <w:rPr>
                <w:i/>
                <w:sz w:val="14"/>
                <w:szCs w:val="14"/>
              </w:rPr>
              <w:t>J</w:t>
            </w:r>
            <w:r w:rsidRPr="003671C4">
              <w:rPr>
                <w:i/>
                <w:sz w:val="14"/>
                <w:szCs w:val="14"/>
                <w:lang w:val="sr-Cyrl-CS"/>
              </w:rPr>
              <w:t xml:space="preserve">, </w:t>
            </w:r>
            <w:r w:rsidRPr="003671C4">
              <w:rPr>
                <w:i/>
                <w:sz w:val="14"/>
                <w:szCs w:val="14"/>
              </w:rPr>
              <w:t>Rancic</w:t>
            </w:r>
            <w:r w:rsidRPr="003671C4">
              <w:rPr>
                <w:i/>
                <w:sz w:val="14"/>
                <w:szCs w:val="14"/>
                <w:lang w:val="sr-Cyrl-CS"/>
              </w:rPr>
              <w:t xml:space="preserve"> </w:t>
            </w:r>
            <w:r w:rsidRPr="003671C4">
              <w:rPr>
                <w:i/>
                <w:sz w:val="14"/>
                <w:szCs w:val="14"/>
              </w:rPr>
              <w:t>N</w:t>
            </w:r>
            <w:r w:rsidRPr="003671C4">
              <w:rPr>
                <w:i/>
                <w:sz w:val="14"/>
                <w:szCs w:val="14"/>
                <w:lang w:val="sr-Cyrl-CS"/>
              </w:rPr>
              <w:t xml:space="preserve">, </w:t>
            </w:r>
            <w:r w:rsidRPr="003671C4">
              <w:rPr>
                <w:i/>
                <w:sz w:val="14"/>
                <w:szCs w:val="14"/>
              </w:rPr>
              <w:t>Milovanovic</w:t>
            </w:r>
            <w:r w:rsidRPr="003671C4">
              <w:rPr>
                <w:i/>
                <w:sz w:val="14"/>
                <w:szCs w:val="14"/>
                <w:lang w:val="sr-Cyrl-CS"/>
              </w:rPr>
              <w:t xml:space="preserve"> </w:t>
            </w:r>
            <w:r w:rsidRPr="003671C4">
              <w:rPr>
                <w:i/>
                <w:sz w:val="14"/>
                <w:szCs w:val="14"/>
              </w:rPr>
              <w:t>G</w:t>
            </w:r>
            <w:r w:rsidRPr="003671C4">
              <w:rPr>
                <w:i/>
                <w:sz w:val="14"/>
                <w:szCs w:val="14"/>
                <w:lang w:val="sr-Cyrl-CS"/>
              </w:rPr>
              <w:t xml:space="preserve">, </w:t>
            </w:r>
            <w:r w:rsidRPr="003671C4">
              <w:rPr>
                <w:i/>
                <w:sz w:val="14"/>
                <w:szCs w:val="14"/>
              </w:rPr>
              <w:t>Ozegovic</w:t>
            </w:r>
            <w:r w:rsidRPr="003671C4">
              <w:rPr>
                <w:i/>
                <w:sz w:val="14"/>
                <w:szCs w:val="14"/>
                <w:lang w:val="sr-Cyrl-CS"/>
              </w:rPr>
              <w:t xml:space="preserve"> </w:t>
            </w:r>
            <w:r w:rsidRPr="003671C4">
              <w:rPr>
                <w:i/>
                <w:sz w:val="14"/>
                <w:szCs w:val="14"/>
              </w:rPr>
              <w:t>J</w:t>
            </w:r>
            <w:r w:rsidRPr="003671C4">
              <w:rPr>
                <w:i/>
                <w:sz w:val="14"/>
                <w:szCs w:val="14"/>
                <w:lang w:val="sr-Cyrl-CS"/>
              </w:rPr>
              <w:t xml:space="preserve">, </w:t>
            </w:r>
            <w:r w:rsidRPr="003671C4">
              <w:rPr>
                <w:i/>
                <w:sz w:val="14"/>
                <w:szCs w:val="14"/>
              </w:rPr>
              <w:t>Radivojevic</w:t>
            </w:r>
            <w:r w:rsidRPr="003671C4">
              <w:rPr>
                <w:i/>
                <w:sz w:val="14"/>
                <w:szCs w:val="14"/>
                <w:lang w:val="sr-Cyrl-CS"/>
              </w:rPr>
              <w:t xml:space="preserve"> </w:t>
            </w:r>
            <w:r w:rsidRPr="003671C4">
              <w:rPr>
                <w:i/>
                <w:sz w:val="14"/>
                <w:szCs w:val="14"/>
              </w:rPr>
              <w:t>N</w:t>
            </w:r>
            <w:r w:rsidRPr="003671C4">
              <w:rPr>
                <w:i/>
                <w:sz w:val="14"/>
                <w:szCs w:val="14"/>
                <w:lang w:val="sr-Cyrl-CS"/>
              </w:rPr>
              <w:t xml:space="preserve">, </w:t>
            </w:r>
            <w:r w:rsidRPr="003671C4">
              <w:rPr>
                <w:i/>
                <w:sz w:val="14"/>
                <w:szCs w:val="14"/>
              </w:rPr>
              <w:t>Prebeg</w:t>
            </w:r>
            <w:r w:rsidRPr="003671C4">
              <w:rPr>
                <w:i/>
                <w:sz w:val="14"/>
                <w:szCs w:val="14"/>
                <w:lang w:val="sr-Cyrl-CS"/>
              </w:rPr>
              <w:t xml:space="preserve"> </w:t>
            </w:r>
            <w:r w:rsidRPr="003671C4">
              <w:rPr>
                <w:i/>
                <w:sz w:val="14"/>
                <w:szCs w:val="14"/>
              </w:rPr>
              <w:t>D</w:t>
            </w:r>
            <w:r w:rsidRPr="003671C4">
              <w:rPr>
                <w:i/>
                <w:sz w:val="14"/>
                <w:szCs w:val="14"/>
                <w:lang w:val="sr-Cyrl-CS"/>
              </w:rPr>
              <w:t xml:space="preserve">, </w:t>
            </w:r>
            <w:r w:rsidRPr="003671C4">
              <w:rPr>
                <w:i/>
                <w:sz w:val="14"/>
                <w:szCs w:val="14"/>
              </w:rPr>
              <w:t>Atanasov</w:t>
            </w:r>
            <w:r w:rsidRPr="003671C4">
              <w:rPr>
                <w:i/>
                <w:sz w:val="14"/>
                <w:szCs w:val="14"/>
                <w:lang w:val="sr-Cyrl-CS"/>
              </w:rPr>
              <w:t xml:space="preserve"> </w:t>
            </w:r>
            <w:r w:rsidRPr="003671C4">
              <w:rPr>
                <w:i/>
                <w:sz w:val="14"/>
                <w:szCs w:val="14"/>
              </w:rPr>
              <w:t>D</w:t>
            </w:r>
            <w:r w:rsidRPr="003671C4">
              <w:rPr>
                <w:i/>
                <w:sz w:val="14"/>
                <w:szCs w:val="14"/>
                <w:lang w:val="sr-Cyrl-CS"/>
              </w:rPr>
              <w:t xml:space="preserve">, </w:t>
            </w:r>
            <w:r w:rsidRPr="003671C4">
              <w:rPr>
                <w:i/>
                <w:sz w:val="14"/>
                <w:szCs w:val="14"/>
              </w:rPr>
              <w:t>Todorovic</w:t>
            </w:r>
            <w:r w:rsidRPr="003671C4">
              <w:rPr>
                <w:i/>
                <w:sz w:val="14"/>
                <w:szCs w:val="14"/>
                <w:lang w:val="sr-Cyrl-CS"/>
              </w:rPr>
              <w:t xml:space="preserve"> </w:t>
            </w:r>
            <w:r w:rsidRPr="003671C4">
              <w:rPr>
                <w:i/>
                <w:sz w:val="14"/>
                <w:szCs w:val="14"/>
              </w:rPr>
              <w:t>M</w:t>
            </w:r>
            <w:r w:rsidRPr="003671C4">
              <w:rPr>
                <w:i/>
                <w:sz w:val="14"/>
                <w:szCs w:val="14"/>
                <w:lang w:val="sr-Cyrl-CS"/>
              </w:rPr>
              <w:t xml:space="preserve">, </w:t>
            </w:r>
            <w:r w:rsidRPr="003671C4">
              <w:rPr>
                <w:i/>
                <w:sz w:val="14"/>
                <w:szCs w:val="14"/>
                <w:u w:val="single"/>
              </w:rPr>
              <w:t>Marjanovic</w:t>
            </w:r>
            <w:r w:rsidRPr="003671C4">
              <w:rPr>
                <w:i/>
                <w:sz w:val="14"/>
                <w:szCs w:val="14"/>
                <w:u w:val="single"/>
                <w:lang w:val="sr-Cyrl-CS"/>
              </w:rPr>
              <w:t xml:space="preserve"> </w:t>
            </w:r>
            <w:r w:rsidRPr="003671C4">
              <w:rPr>
                <w:i/>
                <w:sz w:val="14"/>
                <w:szCs w:val="14"/>
                <w:u w:val="single"/>
              </w:rPr>
              <w:t>S</w:t>
            </w:r>
            <w:r w:rsidRPr="003671C4">
              <w:rPr>
                <w:i/>
                <w:sz w:val="14"/>
                <w:szCs w:val="14"/>
                <w:lang w:val="sr-Cyrl-CS"/>
              </w:rPr>
              <w:t xml:space="preserve">, </w:t>
            </w:r>
            <w:r w:rsidRPr="003671C4">
              <w:rPr>
                <w:i/>
                <w:sz w:val="14"/>
                <w:szCs w:val="14"/>
              </w:rPr>
              <w:t>Vukasinovic</w:t>
            </w:r>
            <w:r w:rsidRPr="003671C4">
              <w:rPr>
                <w:i/>
                <w:sz w:val="14"/>
                <w:szCs w:val="14"/>
                <w:lang w:val="sr-Cyrl-CS"/>
              </w:rPr>
              <w:t xml:space="preserve"> </w:t>
            </w:r>
            <w:r w:rsidRPr="003671C4">
              <w:rPr>
                <w:i/>
                <w:sz w:val="14"/>
                <w:szCs w:val="14"/>
              </w:rPr>
              <w:t>Vesic</w:t>
            </w:r>
            <w:r w:rsidRPr="003671C4">
              <w:rPr>
                <w:i/>
                <w:sz w:val="14"/>
                <w:szCs w:val="14"/>
                <w:lang w:val="sr-Cyrl-CS"/>
              </w:rPr>
              <w:t xml:space="preserve"> </w:t>
            </w:r>
            <w:r w:rsidRPr="003671C4">
              <w:rPr>
                <w:i/>
                <w:sz w:val="14"/>
                <w:szCs w:val="14"/>
              </w:rPr>
              <w:t>M</w:t>
            </w:r>
            <w:r w:rsidRPr="003671C4">
              <w:rPr>
                <w:i/>
                <w:sz w:val="14"/>
                <w:szCs w:val="14"/>
                <w:lang w:val="sr-Cyrl-CS"/>
              </w:rPr>
              <w:t xml:space="preserve">. </w:t>
            </w:r>
            <w:r w:rsidRPr="003671C4">
              <w:rPr>
                <w:sz w:val="14"/>
                <w:szCs w:val="14"/>
              </w:rPr>
              <w:t xml:space="preserve">Differences in anti-doping knowledge among Serbian professional athletes. Frontiers in Public Health 2025; (3,4). </w:t>
            </w:r>
          </w:p>
        </w:tc>
        <w:tc>
          <w:tcPr>
            <w:tcW w:w="709" w:type="dxa"/>
            <w:vAlign w:val="center"/>
          </w:tcPr>
          <w:p w14:paraId="0FAD0C95" w14:textId="3ABA59EA" w:rsidR="008A5BA8" w:rsidRPr="007D7D2D" w:rsidRDefault="008A5BA8" w:rsidP="00827EEC">
            <w:pPr>
              <w:tabs>
                <w:tab w:val="left" w:pos="567"/>
              </w:tabs>
              <w:jc w:val="center"/>
              <w:rPr>
                <w:sz w:val="16"/>
                <w:szCs w:val="16"/>
              </w:rPr>
            </w:pPr>
            <w:r>
              <w:rPr>
                <w:sz w:val="16"/>
                <w:szCs w:val="16"/>
                <w:lang w:val="sr-Cyrl-CS"/>
              </w:rPr>
              <w:t>М21</w:t>
            </w:r>
          </w:p>
        </w:tc>
      </w:tr>
      <w:tr w:rsidR="008A5BA8" w:rsidRPr="00974D3F" w14:paraId="1F9FDCCA" w14:textId="77777777" w:rsidTr="00827EEC">
        <w:trPr>
          <w:trHeight w:val="175"/>
        </w:trPr>
        <w:tc>
          <w:tcPr>
            <w:tcW w:w="562" w:type="dxa"/>
            <w:vAlign w:val="center"/>
          </w:tcPr>
          <w:p w14:paraId="2E1AE90F" w14:textId="77777777" w:rsidR="008A5BA8" w:rsidRPr="007D7D2D" w:rsidRDefault="008A5BA8" w:rsidP="00827EEC">
            <w:pPr>
              <w:widowControl/>
              <w:tabs>
                <w:tab w:val="left" w:pos="351"/>
                <w:tab w:val="left" w:pos="459"/>
              </w:tabs>
              <w:autoSpaceDE/>
              <w:autoSpaceDN/>
              <w:adjustRightInd/>
              <w:jc w:val="both"/>
              <w:rPr>
                <w:sz w:val="16"/>
                <w:szCs w:val="16"/>
                <w:lang w:val="sr-Latn-BA"/>
              </w:rPr>
            </w:pPr>
            <w:r w:rsidRPr="007D7D2D">
              <w:rPr>
                <w:sz w:val="16"/>
                <w:szCs w:val="16"/>
                <w:lang w:val="sr-Latn-BA"/>
              </w:rPr>
              <w:t>7.</w:t>
            </w:r>
          </w:p>
        </w:tc>
        <w:tc>
          <w:tcPr>
            <w:tcW w:w="10212" w:type="dxa"/>
            <w:gridSpan w:val="7"/>
            <w:vAlign w:val="center"/>
          </w:tcPr>
          <w:p w14:paraId="596BBFC9" w14:textId="6ADD0763" w:rsidR="008A5BA8" w:rsidRPr="003671C4" w:rsidRDefault="008A5BA8" w:rsidP="00827EEC">
            <w:pPr>
              <w:tabs>
                <w:tab w:val="left" w:pos="567"/>
              </w:tabs>
              <w:jc w:val="both"/>
              <w:rPr>
                <w:sz w:val="14"/>
                <w:szCs w:val="14"/>
              </w:rPr>
            </w:pPr>
            <w:r w:rsidRPr="003671C4">
              <w:rPr>
                <w:i/>
                <w:sz w:val="14"/>
                <w:szCs w:val="14"/>
              </w:rPr>
              <w:t>Milovanovic</w:t>
            </w:r>
            <w:r w:rsidRPr="003671C4">
              <w:rPr>
                <w:i/>
                <w:sz w:val="14"/>
                <w:szCs w:val="14"/>
                <w:lang w:val="sr-Cyrl-CS"/>
              </w:rPr>
              <w:t xml:space="preserve"> </w:t>
            </w:r>
            <w:r w:rsidRPr="003671C4">
              <w:rPr>
                <w:i/>
                <w:sz w:val="14"/>
                <w:szCs w:val="14"/>
              </w:rPr>
              <w:t>G</w:t>
            </w:r>
            <w:r w:rsidRPr="003671C4">
              <w:rPr>
                <w:i/>
                <w:sz w:val="14"/>
                <w:szCs w:val="14"/>
                <w:lang w:val="sr-Cyrl-CS"/>
              </w:rPr>
              <w:t xml:space="preserve">, </w:t>
            </w:r>
            <w:r w:rsidRPr="003671C4">
              <w:rPr>
                <w:i/>
                <w:sz w:val="14"/>
                <w:szCs w:val="14"/>
              </w:rPr>
              <w:t>Rasic</w:t>
            </w:r>
            <w:r w:rsidRPr="003671C4">
              <w:rPr>
                <w:i/>
                <w:sz w:val="14"/>
                <w:szCs w:val="14"/>
                <w:lang w:val="sr-Cyrl-CS"/>
              </w:rPr>
              <w:t xml:space="preserve"> </w:t>
            </w:r>
            <w:r w:rsidRPr="003671C4">
              <w:rPr>
                <w:i/>
                <w:sz w:val="14"/>
                <w:szCs w:val="14"/>
              </w:rPr>
              <w:t>Ozegovic</w:t>
            </w:r>
            <w:r w:rsidRPr="003671C4">
              <w:rPr>
                <w:i/>
                <w:sz w:val="14"/>
                <w:szCs w:val="14"/>
                <w:lang w:val="sr-Cyrl-CS"/>
              </w:rPr>
              <w:t xml:space="preserve"> </w:t>
            </w:r>
            <w:r w:rsidRPr="003671C4">
              <w:rPr>
                <w:i/>
                <w:sz w:val="14"/>
                <w:szCs w:val="14"/>
              </w:rPr>
              <w:t>J</w:t>
            </w:r>
            <w:r w:rsidRPr="003671C4">
              <w:rPr>
                <w:i/>
                <w:sz w:val="14"/>
                <w:szCs w:val="14"/>
                <w:lang w:val="sr-Cyrl-CS"/>
              </w:rPr>
              <w:t xml:space="preserve">, </w:t>
            </w:r>
            <w:r w:rsidRPr="003671C4">
              <w:rPr>
                <w:i/>
                <w:sz w:val="14"/>
                <w:szCs w:val="14"/>
              </w:rPr>
              <w:t>Jovicic D</w:t>
            </w:r>
            <w:r w:rsidRPr="003671C4">
              <w:rPr>
                <w:i/>
                <w:sz w:val="14"/>
                <w:szCs w:val="14"/>
                <w:lang w:val="sr-Cyrl-CS"/>
              </w:rPr>
              <w:t xml:space="preserve">, </w:t>
            </w:r>
            <w:r w:rsidRPr="003671C4">
              <w:rPr>
                <w:i/>
                <w:sz w:val="14"/>
                <w:szCs w:val="14"/>
              </w:rPr>
              <w:t>Radivojevic</w:t>
            </w:r>
            <w:r w:rsidRPr="003671C4">
              <w:rPr>
                <w:i/>
                <w:sz w:val="14"/>
                <w:szCs w:val="14"/>
                <w:lang w:val="sr-Cyrl-CS"/>
              </w:rPr>
              <w:t xml:space="preserve"> </w:t>
            </w:r>
            <w:r w:rsidRPr="003671C4">
              <w:rPr>
                <w:i/>
                <w:sz w:val="14"/>
                <w:szCs w:val="14"/>
              </w:rPr>
              <w:t>N</w:t>
            </w:r>
            <w:r w:rsidRPr="003671C4">
              <w:rPr>
                <w:i/>
                <w:sz w:val="14"/>
                <w:szCs w:val="14"/>
                <w:lang w:val="sr-Cyrl-CS"/>
              </w:rPr>
              <w:t xml:space="preserve">, </w:t>
            </w:r>
            <w:r w:rsidRPr="003671C4">
              <w:rPr>
                <w:i/>
                <w:sz w:val="14"/>
                <w:szCs w:val="14"/>
              </w:rPr>
              <w:t>Rancic</w:t>
            </w:r>
            <w:r w:rsidRPr="003671C4">
              <w:rPr>
                <w:i/>
                <w:sz w:val="14"/>
                <w:szCs w:val="14"/>
                <w:lang w:val="sr-Cyrl-CS"/>
              </w:rPr>
              <w:t xml:space="preserve"> </w:t>
            </w:r>
            <w:r w:rsidRPr="003671C4">
              <w:rPr>
                <w:i/>
                <w:sz w:val="14"/>
                <w:szCs w:val="14"/>
              </w:rPr>
              <w:t>N</w:t>
            </w:r>
            <w:r w:rsidRPr="003671C4">
              <w:rPr>
                <w:i/>
                <w:sz w:val="14"/>
                <w:szCs w:val="14"/>
                <w:lang w:val="sr-Cyrl-CS"/>
              </w:rPr>
              <w:t xml:space="preserve">, </w:t>
            </w:r>
            <w:r w:rsidRPr="003671C4">
              <w:rPr>
                <w:i/>
                <w:sz w:val="14"/>
                <w:szCs w:val="14"/>
              </w:rPr>
              <w:t>Stojicevic</w:t>
            </w:r>
            <w:r w:rsidRPr="003671C4">
              <w:rPr>
                <w:i/>
                <w:sz w:val="14"/>
                <w:szCs w:val="14"/>
                <w:lang w:val="sr-Cyrl-CS"/>
              </w:rPr>
              <w:t xml:space="preserve"> </w:t>
            </w:r>
            <w:r w:rsidRPr="003671C4">
              <w:rPr>
                <w:i/>
                <w:sz w:val="14"/>
                <w:szCs w:val="14"/>
              </w:rPr>
              <w:t>J</w:t>
            </w:r>
            <w:r w:rsidRPr="003671C4">
              <w:rPr>
                <w:i/>
                <w:sz w:val="14"/>
                <w:szCs w:val="14"/>
                <w:lang w:val="sr-Cyrl-CS"/>
              </w:rPr>
              <w:t xml:space="preserve">, </w:t>
            </w:r>
            <w:r w:rsidRPr="003671C4">
              <w:rPr>
                <w:i/>
                <w:sz w:val="14"/>
                <w:szCs w:val="14"/>
                <w:u w:val="single"/>
              </w:rPr>
              <w:t>Marjanovic</w:t>
            </w:r>
            <w:r w:rsidRPr="003671C4">
              <w:rPr>
                <w:i/>
                <w:sz w:val="14"/>
                <w:szCs w:val="14"/>
                <w:u w:val="single"/>
                <w:lang w:val="sr-Cyrl-CS"/>
              </w:rPr>
              <w:t xml:space="preserve"> </w:t>
            </w:r>
            <w:r w:rsidRPr="003671C4">
              <w:rPr>
                <w:i/>
                <w:sz w:val="14"/>
                <w:szCs w:val="14"/>
                <w:u w:val="single"/>
              </w:rPr>
              <w:t>S</w:t>
            </w:r>
            <w:r w:rsidRPr="003671C4">
              <w:rPr>
                <w:i/>
                <w:sz w:val="14"/>
                <w:szCs w:val="14"/>
                <w:lang w:val="sr-Cyrl-CS"/>
              </w:rPr>
              <w:t xml:space="preserve">, </w:t>
            </w:r>
            <w:r w:rsidRPr="003671C4">
              <w:rPr>
                <w:i/>
                <w:sz w:val="14"/>
                <w:szCs w:val="14"/>
              </w:rPr>
              <w:t>Vesic</w:t>
            </w:r>
            <w:r w:rsidRPr="003671C4">
              <w:rPr>
                <w:i/>
                <w:sz w:val="14"/>
                <w:szCs w:val="14"/>
                <w:lang w:val="sr-Cyrl-CS"/>
              </w:rPr>
              <w:t xml:space="preserve"> </w:t>
            </w:r>
            <w:r w:rsidRPr="003671C4">
              <w:rPr>
                <w:i/>
                <w:sz w:val="14"/>
                <w:szCs w:val="14"/>
              </w:rPr>
              <w:t>Z</w:t>
            </w:r>
            <w:r w:rsidRPr="003671C4">
              <w:rPr>
                <w:i/>
                <w:sz w:val="14"/>
                <w:szCs w:val="14"/>
                <w:lang w:val="sr-Cyrl-CS"/>
              </w:rPr>
              <w:t xml:space="preserve">, </w:t>
            </w:r>
            <w:r w:rsidRPr="003671C4">
              <w:rPr>
                <w:i/>
                <w:sz w:val="14"/>
                <w:szCs w:val="14"/>
              </w:rPr>
              <w:t>Vukasinovic</w:t>
            </w:r>
            <w:r w:rsidRPr="003671C4">
              <w:rPr>
                <w:i/>
                <w:sz w:val="14"/>
                <w:szCs w:val="14"/>
                <w:lang w:val="sr-Cyrl-CS"/>
              </w:rPr>
              <w:t xml:space="preserve"> </w:t>
            </w:r>
            <w:r w:rsidRPr="003671C4">
              <w:rPr>
                <w:i/>
                <w:sz w:val="14"/>
                <w:szCs w:val="14"/>
              </w:rPr>
              <w:t>Vesic</w:t>
            </w:r>
            <w:r w:rsidRPr="003671C4">
              <w:rPr>
                <w:i/>
                <w:sz w:val="14"/>
                <w:szCs w:val="14"/>
                <w:lang w:val="sr-Cyrl-CS"/>
              </w:rPr>
              <w:t xml:space="preserve"> </w:t>
            </w:r>
            <w:r w:rsidRPr="003671C4">
              <w:rPr>
                <w:i/>
                <w:sz w:val="14"/>
                <w:szCs w:val="14"/>
              </w:rPr>
              <w:t>M</w:t>
            </w:r>
            <w:r w:rsidRPr="003671C4">
              <w:rPr>
                <w:i/>
                <w:sz w:val="14"/>
                <w:szCs w:val="14"/>
                <w:lang w:val="sr-Cyrl-CS"/>
              </w:rPr>
              <w:t xml:space="preserve">. </w:t>
            </w:r>
            <w:r w:rsidRPr="003671C4">
              <w:rPr>
                <w:sz w:val="14"/>
                <w:szCs w:val="14"/>
              </w:rPr>
              <w:t>Gender differences in Anti-Doping Rule Violations Based on a 19-Year Data Analysus from the Serbian Anti-Doping Agency: National Study. Sports 2025; 13,432. doi: 10.3390/sports13120432. (3,3)</w:t>
            </w:r>
          </w:p>
        </w:tc>
        <w:tc>
          <w:tcPr>
            <w:tcW w:w="709" w:type="dxa"/>
            <w:vAlign w:val="center"/>
          </w:tcPr>
          <w:p w14:paraId="15A96BF9" w14:textId="2F2B1B72" w:rsidR="008A5BA8" w:rsidRPr="007D7D2D" w:rsidRDefault="008A5BA8" w:rsidP="00827EEC">
            <w:pPr>
              <w:tabs>
                <w:tab w:val="left" w:pos="567"/>
              </w:tabs>
              <w:jc w:val="center"/>
              <w:rPr>
                <w:sz w:val="16"/>
                <w:szCs w:val="16"/>
              </w:rPr>
            </w:pPr>
            <w:r>
              <w:rPr>
                <w:sz w:val="16"/>
                <w:szCs w:val="16"/>
                <w:lang w:val="sr-Cyrl-CS"/>
              </w:rPr>
              <w:t>М21</w:t>
            </w:r>
          </w:p>
        </w:tc>
      </w:tr>
      <w:tr w:rsidR="008A5BA8" w:rsidRPr="00974D3F" w14:paraId="6405C08F" w14:textId="77777777" w:rsidTr="00827EEC">
        <w:trPr>
          <w:trHeight w:val="132"/>
        </w:trPr>
        <w:tc>
          <w:tcPr>
            <w:tcW w:w="562" w:type="dxa"/>
            <w:vAlign w:val="center"/>
          </w:tcPr>
          <w:p w14:paraId="52E6071A" w14:textId="77777777" w:rsidR="008A5BA8" w:rsidRPr="007D7D2D" w:rsidRDefault="008A5BA8" w:rsidP="00827EEC">
            <w:pPr>
              <w:widowControl/>
              <w:tabs>
                <w:tab w:val="left" w:pos="351"/>
                <w:tab w:val="left" w:pos="459"/>
              </w:tabs>
              <w:autoSpaceDE/>
              <w:autoSpaceDN/>
              <w:adjustRightInd/>
              <w:jc w:val="both"/>
              <w:rPr>
                <w:sz w:val="16"/>
                <w:szCs w:val="16"/>
                <w:lang w:val="sr-Latn-BA"/>
              </w:rPr>
            </w:pPr>
            <w:r w:rsidRPr="007D7D2D">
              <w:rPr>
                <w:sz w:val="16"/>
                <w:szCs w:val="16"/>
                <w:lang w:val="sr-Latn-BA"/>
              </w:rPr>
              <w:t>8.</w:t>
            </w:r>
          </w:p>
        </w:tc>
        <w:tc>
          <w:tcPr>
            <w:tcW w:w="10212" w:type="dxa"/>
            <w:gridSpan w:val="7"/>
            <w:vAlign w:val="center"/>
          </w:tcPr>
          <w:p w14:paraId="5DAB427E" w14:textId="6475C2B2" w:rsidR="008A5BA8" w:rsidRPr="003671C4" w:rsidRDefault="008A5BA8" w:rsidP="00827EEC">
            <w:pPr>
              <w:tabs>
                <w:tab w:val="left" w:pos="567"/>
              </w:tabs>
              <w:jc w:val="both"/>
              <w:rPr>
                <w:sz w:val="14"/>
                <w:szCs w:val="14"/>
              </w:rPr>
            </w:pPr>
            <w:bookmarkStart w:id="11" w:name="_Hlk84416619"/>
            <w:r w:rsidRPr="003671C4">
              <w:rPr>
                <w:i/>
                <w:sz w:val="14"/>
                <w:szCs w:val="14"/>
              </w:rPr>
              <w:t xml:space="preserve">Jovanovic DB, Karkalic RM,Tomic LjI, Velickovic ZM, </w:t>
            </w:r>
            <w:r w:rsidRPr="003671C4">
              <w:rPr>
                <w:i/>
                <w:sz w:val="14"/>
                <w:szCs w:val="14"/>
                <w:u w:val="single"/>
              </w:rPr>
              <w:t>Radakovic SS</w:t>
            </w:r>
            <w:r w:rsidRPr="003671C4">
              <w:rPr>
                <w:i/>
                <w:sz w:val="14"/>
                <w:szCs w:val="14"/>
              </w:rPr>
              <w:t>.</w:t>
            </w:r>
            <w:r w:rsidRPr="003671C4">
              <w:rPr>
                <w:sz w:val="14"/>
                <w:szCs w:val="14"/>
              </w:rPr>
              <w:t xml:space="preserve"> Efficacy of novel phase change material for microclimate body cooling. Thermal Science 2014;18(2):657-65 DOI:10.2298/TSCI130216129J</w:t>
            </w:r>
            <w:r w:rsidRPr="003671C4">
              <w:rPr>
                <w:color w:val="595959"/>
                <w:sz w:val="14"/>
                <w:szCs w:val="14"/>
              </w:rPr>
              <w:t xml:space="preserve"> </w:t>
            </w:r>
            <w:r w:rsidRPr="003671C4">
              <w:rPr>
                <w:sz w:val="14"/>
                <w:szCs w:val="14"/>
              </w:rPr>
              <w:t>(IF=0.962)</w:t>
            </w:r>
            <w:bookmarkEnd w:id="11"/>
          </w:p>
        </w:tc>
        <w:tc>
          <w:tcPr>
            <w:tcW w:w="709" w:type="dxa"/>
            <w:vAlign w:val="center"/>
          </w:tcPr>
          <w:p w14:paraId="0E22B1A5" w14:textId="64EA4FCC" w:rsidR="008A5BA8" w:rsidRPr="007D7D2D" w:rsidRDefault="008A5BA8" w:rsidP="00827EEC">
            <w:pPr>
              <w:tabs>
                <w:tab w:val="left" w:pos="567"/>
              </w:tabs>
              <w:jc w:val="center"/>
              <w:rPr>
                <w:sz w:val="16"/>
                <w:szCs w:val="16"/>
              </w:rPr>
            </w:pPr>
            <w:r>
              <w:rPr>
                <w:sz w:val="16"/>
                <w:szCs w:val="16"/>
                <w:lang w:val="sr-Cyrl-CS"/>
              </w:rPr>
              <w:t>М22</w:t>
            </w:r>
          </w:p>
        </w:tc>
      </w:tr>
      <w:tr w:rsidR="008A5BA8" w:rsidRPr="00974D3F" w14:paraId="41678950" w14:textId="77777777" w:rsidTr="00827EEC">
        <w:trPr>
          <w:trHeight w:val="175"/>
        </w:trPr>
        <w:tc>
          <w:tcPr>
            <w:tcW w:w="562" w:type="dxa"/>
            <w:vAlign w:val="center"/>
          </w:tcPr>
          <w:p w14:paraId="4BB921F0" w14:textId="77777777" w:rsidR="008A5BA8" w:rsidRPr="007D7D2D" w:rsidRDefault="008A5BA8" w:rsidP="00827EEC">
            <w:pPr>
              <w:widowControl/>
              <w:tabs>
                <w:tab w:val="left" w:pos="351"/>
                <w:tab w:val="left" w:pos="459"/>
              </w:tabs>
              <w:autoSpaceDE/>
              <w:autoSpaceDN/>
              <w:adjustRightInd/>
              <w:jc w:val="both"/>
              <w:rPr>
                <w:sz w:val="16"/>
                <w:szCs w:val="16"/>
                <w:lang w:val="sr-Latn-BA"/>
              </w:rPr>
            </w:pPr>
            <w:r w:rsidRPr="007D7D2D">
              <w:rPr>
                <w:sz w:val="16"/>
                <w:szCs w:val="16"/>
                <w:lang w:val="sr-Latn-BA"/>
              </w:rPr>
              <w:t>9.</w:t>
            </w:r>
          </w:p>
        </w:tc>
        <w:tc>
          <w:tcPr>
            <w:tcW w:w="10212" w:type="dxa"/>
            <w:gridSpan w:val="7"/>
            <w:vAlign w:val="center"/>
          </w:tcPr>
          <w:p w14:paraId="1857D4EC" w14:textId="65A77FAE" w:rsidR="008A5BA8" w:rsidRPr="003671C4" w:rsidRDefault="008A5BA8" w:rsidP="00827EEC">
            <w:pPr>
              <w:tabs>
                <w:tab w:val="left" w:pos="567"/>
              </w:tabs>
              <w:jc w:val="both"/>
              <w:rPr>
                <w:sz w:val="14"/>
                <w:szCs w:val="14"/>
              </w:rPr>
            </w:pPr>
            <w:r w:rsidRPr="003671C4">
              <w:rPr>
                <w:i/>
                <w:sz w:val="14"/>
                <w:szCs w:val="14"/>
                <w:lang w:val="sr-Latn-BA"/>
              </w:rPr>
              <w:t>Tomic</w:t>
            </w:r>
            <w:r w:rsidRPr="003671C4">
              <w:rPr>
                <w:i/>
                <w:sz w:val="14"/>
                <w:szCs w:val="14"/>
                <w:lang w:val="sr-Cyrl-CS"/>
              </w:rPr>
              <w:t xml:space="preserve"> </w:t>
            </w:r>
            <w:r w:rsidRPr="003671C4">
              <w:rPr>
                <w:i/>
                <w:sz w:val="14"/>
                <w:szCs w:val="14"/>
                <w:lang w:val="sr-Latn-BA"/>
              </w:rPr>
              <w:t>LjD</w:t>
            </w:r>
            <w:r w:rsidRPr="003671C4">
              <w:rPr>
                <w:i/>
                <w:sz w:val="14"/>
                <w:szCs w:val="14"/>
                <w:lang w:val="sr-Cyrl-CS"/>
              </w:rPr>
              <w:t xml:space="preserve">, </w:t>
            </w:r>
            <w:r w:rsidRPr="003671C4">
              <w:rPr>
                <w:i/>
                <w:sz w:val="14"/>
                <w:szCs w:val="14"/>
                <w:lang w:val="sr-Latn-BA"/>
              </w:rPr>
              <w:t>Jovanovic</w:t>
            </w:r>
            <w:r w:rsidRPr="003671C4">
              <w:rPr>
                <w:i/>
                <w:sz w:val="14"/>
                <w:szCs w:val="14"/>
                <w:lang w:val="sr-Cyrl-CS"/>
              </w:rPr>
              <w:t xml:space="preserve"> </w:t>
            </w:r>
            <w:r w:rsidRPr="003671C4">
              <w:rPr>
                <w:i/>
                <w:sz w:val="14"/>
                <w:szCs w:val="14"/>
                <w:lang w:val="sr-Latn-BA"/>
              </w:rPr>
              <w:t>DB</w:t>
            </w:r>
            <w:r w:rsidRPr="003671C4">
              <w:rPr>
                <w:i/>
                <w:sz w:val="14"/>
                <w:szCs w:val="14"/>
                <w:lang w:val="sr-Cyrl-CS"/>
              </w:rPr>
              <w:t xml:space="preserve">, </w:t>
            </w:r>
            <w:r w:rsidRPr="003671C4">
              <w:rPr>
                <w:i/>
                <w:sz w:val="14"/>
                <w:szCs w:val="14"/>
                <w:lang w:val="sr-Latn-BA"/>
              </w:rPr>
              <w:t>Karkalic</w:t>
            </w:r>
            <w:r w:rsidRPr="003671C4">
              <w:rPr>
                <w:i/>
                <w:sz w:val="14"/>
                <w:szCs w:val="14"/>
                <w:lang w:val="sr-Cyrl-CS"/>
              </w:rPr>
              <w:t xml:space="preserve"> </w:t>
            </w:r>
            <w:r w:rsidRPr="003671C4">
              <w:rPr>
                <w:i/>
                <w:sz w:val="14"/>
                <w:szCs w:val="14"/>
                <w:lang w:val="sr-Latn-BA"/>
              </w:rPr>
              <w:t>RM</w:t>
            </w:r>
            <w:r w:rsidRPr="003671C4">
              <w:rPr>
                <w:i/>
                <w:sz w:val="14"/>
                <w:szCs w:val="14"/>
                <w:lang w:val="sr-Cyrl-CS"/>
              </w:rPr>
              <w:t xml:space="preserve">, </w:t>
            </w:r>
            <w:r w:rsidRPr="003671C4">
              <w:rPr>
                <w:i/>
                <w:sz w:val="14"/>
                <w:szCs w:val="14"/>
                <w:lang w:val="sr-Latn-BA"/>
              </w:rPr>
              <w:t>Damnjanovic</w:t>
            </w:r>
            <w:r w:rsidRPr="003671C4">
              <w:rPr>
                <w:i/>
                <w:sz w:val="14"/>
                <w:szCs w:val="14"/>
                <w:lang w:val="sr-Cyrl-CS"/>
              </w:rPr>
              <w:t xml:space="preserve"> </w:t>
            </w:r>
            <w:r w:rsidRPr="003671C4">
              <w:rPr>
                <w:i/>
                <w:sz w:val="14"/>
                <w:szCs w:val="14"/>
                <w:lang w:val="sr-Latn-BA"/>
              </w:rPr>
              <w:t>VM</w:t>
            </w:r>
            <w:r w:rsidRPr="003671C4">
              <w:rPr>
                <w:i/>
                <w:sz w:val="14"/>
                <w:szCs w:val="14"/>
                <w:lang w:val="sr-Cyrl-CS"/>
              </w:rPr>
              <w:t xml:space="preserve">, </w:t>
            </w:r>
            <w:r w:rsidRPr="003671C4">
              <w:rPr>
                <w:i/>
                <w:sz w:val="14"/>
                <w:szCs w:val="14"/>
                <w:lang w:val="sr-Latn-BA"/>
              </w:rPr>
              <w:t>Kovacevic</w:t>
            </w:r>
            <w:r w:rsidRPr="003671C4">
              <w:rPr>
                <w:i/>
                <w:sz w:val="14"/>
                <w:szCs w:val="14"/>
                <w:lang w:val="sr-Cyrl-CS"/>
              </w:rPr>
              <w:t xml:space="preserve"> </w:t>
            </w:r>
            <w:r w:rsidRPr="003671C4">
              <w:rPr>
                <w:i/>
                <w:sz w:val="14"/>
                <w:szCs w:val="14"/>
                <w:lang w:val="sr-Latn-BA"/>
              </w:rPr>
              <w:t>BV</w:t>
            </w:r>
            <w:r w:rsidRPr="003671C4">
              <w:rPr>
                <w:i/>
                <w:sz w:val="14"/>
                <w:szCs w:val="14"/>
                <w:lang w:val="sr-Cyrl-CS"/>
              </w:rPr>
              <w:t xml:space="preserve">, </w:t>
            </w:r>
            <w:r w:rsidRPr="003671C4">
              <w:rPr>
                <w:i/>
                <w:sz w:val="14"/>
                <w:szCs w:val="14"/>
                <w:lang w:val="sr-Latn-BA"/>
              </w:rPr>
              <w:t>Filipovic</w:t>
            </w:r>
            <w:r w:rsidRPr="003671C4">
              <w:rPr>
                <w:i/>
                <w:sz w:val="14"/>
                <w:szCs w:val="14"/>
                <w:lang w:val="sr-Cyrl-CS"/>
              </w:rPr>
              <w:t xml:space="preserve"> </w:t>
            </w:r>
            <w:r w:rsidRPr="003671C4">
              <w:rPr>
                <w:i/>
                <w:sz w:val="14"/>
                <w:szCs w:val="14"/>
                <w:lang w:val="sr-Latn-BA"/>
              </w:rPr>
              <w:t>DD</w:t>
            </w:r>
            <w:r w:rsidRPr="003671C4">
              <w:rPr>
                <w:i/>
                <w:sz w:val="14"/>
                <w:szCs w:val="14"/>
                <w:lang w:val="sr-Cyrl-CS"/>
              </w:rPr>
              <w:t xml:space="preserve">, </w:t>
            </w:r>
            <w:r w:rsidRPr="003671C4">
              <w:rPr>
                <w:i/>
                <w:sz w:val="14"/>
                <w:szCs w:val="14"/>
                <w:u w:val="single"/>
                <w:lang w:val="sr-Latn-BA"/>
              </w:rPr>
              <w:t>Radakovic</w:t>
            </w:r>
            <w:r w:rsidRPr="003671C4">
              <w:rPr>
                <w:i/>
                <w:sz w:val="14"/>
                <w:szCs w:val="14"/>
                <w:u w:val="single"/>
                <w:lang w:val="sr-Cyrl-CS"/>
              </w:rPr>
              <w:t xml:space="preserve"> </w:t>
            </w:r>
            <w:r w:rsidRPr="003671C4">
              <w:rPr>
                <w:i/>
                <w:sz w:val="14"/>
                <w:szCs w:val="14"/>
                <w:u w:val="single"/>
                <w:lang w:val="sr-Latn-BA"/>
              </w:rPr>
              <w:t>SS</w:t>
            </w:r>
            <w:r w:rsidRPr="003671C4">
              <w:rPr>
                <w:i/>
                <w:sz w:val="14"/>
                <w:szCs w:val="14"/>
                <w:lang w:val="sr-Cyrl-CS"/>
              </w:rPr>
              <w:t>.</w:t>
            </w:r>
            <w:r w:rsidRPr="003671C4">
              <w:rPr>
                <w:sz w:val="14"/>
                <w:szCs w:val="14"/>
                <w:lang w:val="sr-Cyrl-CS"/>
              </w:rPr>
              <w:t xml:space="preserve"> </w:t>
            </w:r>
            <w:r w:rsidRPr="003671C4">
              <w:rPr>
                <w:sz w:val="14"/>
                <w:szCs w:val="14"/>
              </w:rPr>
              <w:t>Application of pulsed flash thermography method for specific defect estimation in aluminum. Thermal Science 2015; DOI:10.2298/TSCI130216129J (IF=0.962)</w:t>
            </w:r>
            <w:r w:rsidRPr="003671C4">
              <w:rPr>
                <w:sz w:val="14"/>
                <w:szCs w:val="14"/>
                <w:lang w:val="sr-Cyrl-CS"/>
              </w:rPr>
              <w:t xml:space="preserve"> </w:t>
            </w:r>
          </w:p>
        </w:tc>
        <w:tc>
          <w:tcPr>
            <w:tcW w:w="709" w:type="dxa"/>
            <w:vAlign w:val="center"/>
          </w:tcPr>
          <w:p w14:paraId="7C902850" w14:textId="1532814E" w:rsidR="008A5BA8" w:rsidRPr="007D7D2D" w:rsidRDefault="008A5BA8" w:rsidP="00827EEC">
            <w:pPr>
              <w:tabs>
                <w:tab w:val="left" w:pos="567"/>
              </w:tabs>
              <w:jc w:val="center"/>
              <w:rPr>
                <w:sz w:val="16"/>
                <w:szCs w:val="16"/>
              </w:rPr>
            </w:pPr>
            <w:r>
              <w:rPr>
                <w:sz w:val="16"/>
                <w:szCs w:val="16"/>
                <w:lang w:val="sr-Cyrl-CS"/>
              </w:rPr>
              <w:t>М22</w:t>
            </w:r>
          </w:p>
        </w:tc>
      </w:tr>
      <w:tr w:rsidR="008A5BA8" w:rsidRPr="00974D3F" w14:paraId="40303558" w14:textId="77777777" w:rsidTr="00827EEC">
        <w:trPr>
          <w:trHeight w:val="175"/>
        </w:trPr>
        <w:tc>
          <w:tcPr>
            <w:tcW w:w="562" w:type="dxa"/>
            <w:vAlign w:val="center"/>
          </w:tcPr>
          <w:p w14:paraId="3C0B8C78" w14:textId="15523DDE" w:rsidR="008A5BA8" w:rsidRPr="007D7D2D" w:rsidRDefault="008A5BA8" w:rsidP="00827EEC">
            <w:pPr>
              <w:widowControl/>
              <w:tabs>
                <w:tab w:val="left" w:pos="351"/>
                <w:tab w:val="left" w:pos="459"/>
              </w:tabs>
              <w:autoSpaceDE/>
              <w:autoSpaceDN/>
              <w:adjustRightInd/>
              <w:jc w:val="both"/>
              <w:rPr>
                <w:sz w:val="16"/>
                <w:szCs w:val="16"/>
                <w:lang w:val="sr-Latn-BA"/>
              </w:rPr>
            </w:pPr>
            <w:r>
              <w:rPr>
                <w:sz w:val="16"/>
                <w:szCs w:val="16"/>
                <w:lang w:val="sr-Latn-BA"/>
              </w:rPr>
              <w:t xml:space="preserve"> </w:t>
            </w:r>
            <w:r w:rsidRPr="007D7D2D">
              <w:rPr>
                <w:sz w:val="16"/>
                <w:szCs w:val="16"/>
                <w:lang w:val="sr-Latn-BA"/>
              </w:rPr>
              <w:t>10.</w:t>
            </w:r>
          </w:p>
        </w:tc>
        <w:tc>
          <w:tcPr>
            <w:tcW w:w="10212" w:type="dxa"/>
            <w:gridSpan w:val="7"/>
            <w:vAlign w:val="center"/>
          </w:tcPr>
          <w:p w14:paraId="2218993C" w14:textId="7B58A0DD" w:rsidR="008A5BA8" w:rsidRPr="003671C4" w:rsidRDefault="008A5BA8" w:rsidP="00827EEC">
            <w:pPr>
              <w:tabs>
                <w:tab w:val="left" w:pos="567"/>
              </w:tabs>
              <w:jc w:val="both"/>
              <w:rPr>
                <w:sz w:val="14"/>
                <w:szCs w:val="14"/>
              </w:rPr>
            </w:pPr>
            <w:r w:rsidRPr="003671C4">
              <w:rPr>
                <w:i/>
                <w:sz w:val="14"/>
                <w:szCs w:val="14"/>
              </w:rPr>
              <w:t>Radjen</w:t>
            </w:r>
            <w:r w:rsidRPr="003671C4">
              <w:rPr>
                <w:i/>
                <w:sz w:val="14"/>
                <w:szCs w:val="14"/>
                <w:lang w:val="sr-Cyrl-CS"/>
              </w:rPr>
              <w:t xml:space="preserve"> </w:t>
            </w:r>
            <w:r w:rsidRPr="003671C4">
              <w:rPr>
                <w:i/>
                <w:sz w:val="14"/>
                <w:szCs w:val="14"/>
              </w:rPr>
              <w:t>S</w:t>
            </w:r>
            <w:r w:rsidRPr="003671C4">
              <w:rPr>
                <w:i/>
                <w:sz w:val="14"/>
                <w:szCs w:val="14"/>
                <w:lang w:val="sr-Cyrl-CS"/>
              </w:rPr>
              <w:t xml:space="preserve">, </w:t>
            </w:r>
            <w:r w:rsidRPr="003671C4">
              <w:rPr>
                <w:i/>
                <w:sz w:val="14"/>
                <w:szCs w:val="14"/>
              </w:rPr>
              <w:t>Jovelic</w:t>
            </w:r>
            <w:r w:rsidRPr="003671C4">
              <w:rPr>
                <w:i/>
                <w:sz w:val="14"/>
                <w:szCs w:val="14"/>
                <w:lang w:val="sr-Cyrl-CS"/>
              </w:rPr>
              <w:t xml:space="preserve"> </w:t>
            </w:r>
            <w:r w:rsidRPr="003671C4">
              <w:rPr>
                <w:i/>
                <w:sz w:val="14"/>
                <w:szCs w:val="14"/>
              </w:rPr>
              <w:t>A</w:t>
            </w:r>
            <w:r w:rsidRPr="003671C4">
              <w:rPr>
                <w:i/>
                <w:sz w:val="14"/>
                <w:szCs w:val="14"/>
                <w:lang w:val="sr-Cyrl-CS"/>
              </w:rPr>
              <w:t xml:space="preserve">, </w:t>
            </w:r>
            <w:r w:rsidRPr="003671C4">
              <w:rPr>
                <w:i/>
                <w:sz w:val="14"/>
                <w:szCs w:val="14"/>
              </w:rPr>
              <w:t>Radjen</w:t>
            </w:r>
            <w:r w:rsidRPr="003671C4">
              <w:rPr>
                <w:i/>
                <w:sz w:val="14"/>
                <w:szCs w:val="14"/>
                <w:lang w:val="sr-Cyrl-CS"/>
              </w:rPr>
              <w:t xml:space="preserve"> </w:t>
            </w:r>
            <w:r w:rsidRPr="003671C4">
              <w:rPr>
                <w:i/>
                <w:sz w:val="14"/>
                <w:szCs w:val="14"/>
              </w:rPr>
              <w:t>G</w:t>
            </w:r>
            <w:r w:rsidRPr="003671C4">
              <w:rPr>
                <w:i/>
                <w:sz w:val="14"/>
                <w:szCs w:val="14"/>
                <w:lang w:val="sr-Cyrl-CS"/>
              </w:rPr>
              <w:t xml:space="preserve">, </w:t>
            </w:r>
            <w:r w:rsidRPr="003671C4">
              <w:rPr>
                <w:i/>
                <w:sz w:val="14"/>
                <w:szCs w:val="14"/>
                <w:u w:val="single"/>
              </w:rPr>
              <w:t>Radakovic</w:t>
            </w:r>
            <w:r w:rsidRPr="003671C4">
              <w:rPr>
                <w:i/>
                <w:sz w:val="14"/>
                <w:szCs w:val="14"/>
                <w:u w:val="single"/>
                <w:lang w:val="sr-Cyrl-CS"/>
              </w:rPr>
              <w:t xml:space="preserve"> </w:t>
            </w:r>
            <w:r w:rsidRPr="003671C4">
              <w:rPr>
                <w:i/>
                <w:sz w:val="14"/>
                <w:szCs w:val="14"/>
                <w:u w:val="single"/>
              </w:rPr>
              <w:t>S</w:t>
            </w:r>
            <w:r w:rsidRPr="003671C4">
              <w:rPr>
                <w:i/>
                <w:sz w:val="14"/>
                <w:szCs w:val="14"/>
                <w:lang w:val="sr-Cyrl-CS"/>
              </w:rPr>
              <w:t>.</w:t>
            </w:r>
            <w:r w:rsidRPr="003671C4">
              <w:rPr>
                <w:iCs/>
                <w:sz w:val="14"/>
                <w:szCs w:val="14"/>
                <w:lang w:val="sr-Cyrl-CS"/>
              </w:rPr>
              <w:t xml:space="preserve"> </w:t>
            </w:r>
            <w:r w:rsidRPr="003671C4">
              <w:rPr>
                <w:iCs/>
                <w:sz w:val="14"/>
                <w:szCs w:val="14"/>
              </w:rPr>
              <w:t>Metabolic syndrome and carotid artery intima-media thickness in military pilots.</w:t>
            </w:r>
            <w:r w:rsidRPr="003671C4">
              <w:rPr>
                <w:i/>
                <w:sz w:val="14"/>
                <w:szCs w:val="14"/>
                <w:lang w:val="sr-Cyrl-CS"/>
              </w:rPr>
              <w:t xml:space="preserve"> </w:t>
            </w:r>
            <w:r w:rsidRPr="003671C4">
              <w:rPr>
                <w:iCs/>
                <w:sz w:val="14"/>
                <w:szCs w:val="14"/>
              </w:rPr>
              <w:t>Aviat</w:t>
            </w:r>
            <w:r w:rsidRPr="003671C4">
              <w:rPr>
                <w:iCs/>
                <w:sz w:val="14"/>
                <w:szCs w:val="14"/>
                <w:lang w:val="sr-Cyrl-CS"/>
              </w:rPr>
              <w:t xml:space="preserve"> </w:t>
            </w:r>
            <w:r w:rsidRPr="003671C4">
              <w:rPr>
                <w:iCs/>
                <w:sz w:val="14"/>
                <w:szCs w:val="14"/>
              </w:rPr>
              <w:t>Space</w:t>
            </w:r>
            <w:r w:rsidRPr="003671C4">
              <w:rPr>
                <w:iCs/>
                <w:sz w:val="14"/>
                <w:szCs w:val="14"/>
                <w:lang w:val="sr-Cyrl-CS"/>
              </w:rPr>
              <w:t xml:space="preserve"> </w:t>
            </w:r>
            <w:r w:rsidRPr="003671C4">
              <w:rPr>
                <w:iCs/>
                <w:sz w:val="14"/>
                <w:szCs w:val="14"/>
              </w:rPr>
              <w:t>Environ</w:t>
            </w:r>
            <w:r w:rsidRPr="003671C4">
              <w:rPr>
                <w:iCs/>
                <w:sz w:val="14"/>
                <w:szCs w:val="14"/>
                <w:lang w:val="sr-Cyrl-CS"/>
              </w:rPr>
              <w:t xml:space="preserve"> </w:t>
            </w:r>
            <w:r w:rsidRPr="003671C4">
              <w:rPr>
                <w:iCs/>
                <w:sz w:val="14"/>
                <w:szCs w:val="14"/>
              </w:rPr>
              <w:t>Med</w:t>
            </w:r>
            <w:r w:rsidRPr="003671C4">
              <w:rPr>
                <w:iCs/>
                <w:sz w:val="14"/>
                <w:szCs w:val="14"/>
                <w:lang w:val="sr-Cyrl-CS"/>
              </w:rPr>
              <w:t xml:space="preserve"> 2011; </w:t>
            </w:r>
            <w:r w:rsidRPr="003671C4">
              <w:rPr>
                <w:iCs/>
                <w:sz w:val="14"/>
                <w:szCs w:val="14"/>
              </w:rPr>
              <w:t xml:space="preserve">82:622-6. DOI: 10.3357/ASEM.2981.2011 </w:t>
            </w:r>
            <w:r w:rsidRPr="003671C4">
              <w:rPr>
                <w:sz w:val="14"/>
                <w:szCs w:val="14"/>
              </w:rPr>
              <w:t>(IF=0.879)</w:t>
            </w:r>
            <w:r w:rsidRPr="003671C4">
              <w:rPr>
                <w:sz w:val="14"/>
                <w:szCs w:val="14"/>
                <w:lang w:val="sr-Cyrl-CS"/>
              </w:rPr>
              <w:t xml:space="preserve"> </w:t>
            </w:r>
          </w:p>
        </w:tc>
        <w:tc>
          <w:tcPr>
            <w:tcW w:w="709" w:type="dxa"/>
            <w:vAlign w:val="center"/>
          </w:tcPr>
          <w:p w14:paraId="24BB4AC5" w14:textId="41363F5C" w:rsidR="008A5BA8" w:rsidRPr="007D7D2D" w:rsidRDefault="008A5BA8" w:rsidP="00827EEC">
            <w:pPr>
              <w:tabs>
                <w:tab w:val="left" w:pos="567"/>
              </w:tabs>
              <w:jc w:val="center"/>
              <w:rPr>
                <w:sz w:val="16"/>
                <w:szCs w:val="16"/>
              </w:rPr>
            </w:pPr>
            <w:r>
              <w:rPr>
                <w:sz w:val="16"/>
                <w:szCs w:val="16"/>
                <w:lang w:val="sr-Cyrl-CS"/>
              </w:rPr>
              <w:t>М22</w:t>
            </w:r>
          </w:p>
        </w:tc>
      </w:tr>
      <w:tr w:rsidR="008A5BA8" w:rsidRPr="00974D3F" w14:paraId="67E31A32" w14:textId="77777777" w:rsidTr="00827EEC">
        <w:trPr>
          <w:trHeight w:val="175"/>
        </w:trPr>
        <w:tc>
          <w:tcPr>
            <w:tcW w:w="562" w:type="dxa"/>
            <w:vAlign w:val="center"/>
          </w:tcPr>
          <w:p w14:paraId="147B3947" w14:textId="39BB32D3" w:rsidR="008A5BA8" w:rsidRPr="007D7D2D" w:rsidRDefault="00292B4B" w:rsidP="00827EEC">
            <w:pPr>
              <w:widowControl/>
              <w:tabs>
                <w:tab w:val="left" w:pos="351"/>
                <w:tab w:val="left" w:pos="459"/>
              </w:tabs>
              <w:autoSpaceDE/>
              <w:autoSpaceDN/>
              <w:adjustRightInd/>
              <w:jc w:val="both"/>
              <w:rPr>
                <w:sz w:val="16"/>
                <w:szCs w:val="16"/>
                <w:lang w:val="sr-Latn-BA"/>
              </w:rPr>
            </w:pPr>
            <w:r>
              <w:rPr>
                <w:sz w:val="16"/>
                <w:szCs w:val="16"/>
                <w:lang w:val="sr-Cyrl-RS"/>
              </w:rPr>
              <w:t>11.</w:t>
            </w:r>
          </w:p>
        </w:tc>
        <w:tc>
          <w:tcPr>
            <w:tcW w:w="10212" w:type="dxa"/>
            <w:gridSpan w:val="7"/>
            <w:vAlign w:val="center"/>
          </w:tcPr>
          <w:p w14:paraId="56511722" w14:textId="5BBF51E5" w:rsidR="008A5BA8" w:rsidRPr="00442D66" w:rsidRDefault="008A5BA8" w:rsidP="00827EEC">
            <w:pPr>
              <w:jc w:val="both"/>
              <w:rPr>
                <w:sz w:val="14"/>
                <w:szCs w:val="14"/>
                <w:lang w:val="sr-Latn-RS"/>
              </w:rPr>
            </w:pPr>
            <w:bookmarkStart w:id="12" w:name="_Hlk84416640"/>
            <w:r w:rsidRPr="003671C4">
              <w:rPr>
                <w:i/>
                <w:sz w:val="14"/>
                <w:szCs w:val="14"/>
              </w:rPr>
              <w:t xml:space="preserve">Antic V, Stojanovic B, Jankovic S, Djordjevic V, </w:t>
            </w:r>
            <w:r w:rsidRPr="003671C4">
              <w:rPr>
                <w:i/>
                <w:sz w:val="14"/>
                <w:szCs w:val="14"/>
                <w:u w:val="single"/>
              </w:rPr>
              <w:t>Marjanovic S</w:t>
            </w:r>
            <w:r w:rsidRPr="003671C4">
              <w:rPr>
                <w:i/>
                <w:sz w:val="14"/>
                <w:szCs w:val="14"/>
              </w:rPr>
              <w:t>, Vasilev D, Stojanovic Z, Balaban M.</w:t>
            </w:r>
            <w:r w:rsidRPr="003671C4">
              <w:rPr>
                <w:sz w:val="14"/>
                <w:szCs w:val="14"/>
              </w:rPr>
              <w:t xml:space="preserve"> Determination of toxic elements in meat products from Serbia packaged in tinplate cans. Environmental Science and Pollution Research 2021. </w:t>
            </w:r>
            <w:r w:rsidRPr="003671C4">
              <w:rPr>
                <w:iCs/>
                <w:sz w:val="14"/>
                <w:szCs w:val="14"/>
              </w:rPr>
              <w:t>DOI: https:doi.org/10.1007/s11356-021-14051-w</w:t>
            </w:r>
            <w:r w:rsidRPr="003671C4">
              <w:rPr>
                <w:sz w:val="14"/>
                <w:szCs w:val="14"/>
              </w:rPr>
              <w:t xml:space="preserve"> (IF=3.306)</w:t>
            </w:r>
            <w:r w:rsidRPr="003671C4">
              <w:rPr>
                <w:sz w:val="14"/>
                <w:szCs w:val="14"/>
                <w:lang w:val="sr-Cyrl-RS"/>
              </w:rPr>
              <w:t xml:space="preserve"> </w:t>
            </w:r>
            <w:bookmarkEnd w:id="12"/>
          </w:p>
        </w:tc>
        <w:tc>
          <w:tcPr>
            <w:tcW w:w="709" w:type="dxa"/>
            <w:vAlign w:val="center"/>
          </w:tcPr>
          <w:p w14:paraId="7FF151FB" w14:textId="2A105E81" w:rsidR="008A5BA8" w:rsidRPr="007D7D2D" w:rsidRDefault="008A5BA8" w:rsidP="00827EEC">
            <w:pPr>
              <w:tabs>
                <w:tab w:val="left" w:pos="567"/>
              </w:tabs>
              <w:jc w:val="center"/>
              <w:rPr>
                <w:sz w:val="16"/>
                <w:szCs w:val="16"/>
              </w:rPr>
            </w:pPr>
            <w:r>
              <w:rPr>
                <w:sz w:val="16"/>
                <w:szCs w:val="16"/>
                <w:lang w:val="sr-Cyrl-CS"/>
              </w:rPr>
              <w:t>М22</w:t>
            </w:r>
          </w:p>
        </w:tc>
      </w:tr>
      <w:tr w:rsidR="008A5BA8" w:rsidRPr="00974D3F" w14:paraId="6B1989AD" w14:textId="77777777" w:rsidTr="00827EEC">
        <w:trPr>
          <w:trHeight w:val="175"/>
        </w:trPr>
        <w:tc>
          <w:tcPr>
            <w:tcW w:w="562" w:type="dxa"/>
            <w:vAlign w:val="center"/>
          </w:tcPr>
          <w:p w14:paraId="4A020F03" w14:textId="5D998AD0" w:rsidR="008A5BA8" w:rsidRPr="00292B4B" w:rsidRDefault="00292B4B" w:rsidP="00827EEC">
            <w:pPr>
              <w:widowControl/>
              <w:tabs>
                <w:tab w:val="left" w:pos="351"/>
                <w:tab w:val="left" w:pos="459"/>
              </w:tabs>
              <w:autoSpaceDE/>
              <w:autoSpaceDN/>
              <w:adjustRightInd/>
              <w:jc w:val="both"/>
              <w:rPr>
                <w:sz w:val="16"/>
                <w:szCs w:val="16"/>
                <w:lang w:val="sr-Cyrl-RS"/>
              </w:rPr>
            </w:pPr>
            <w:r>
              <w:rPr>
                <w:sz w:val="16"/>
                <w:szCs w:val="16"/>
                <w:lang w:val="sr-Cyrl-RS"/>
              </w:rPr>
              <w:t>12.</w:t>
            </w:r>
          </w:p>
        </w:tc>
        <w:tc>
          <w:tcPr>
            <w:tcW w:w="10212" w:type="dxa"/>
            <w:gridSpan w:val="7"/>
            <w:vAlign w:val="center"/>
          </w:tcPr>
          <w:p w14:paraId="4C06C207" w14:textId="2CCFAD08" w:rsidR="008A5BA8" w:rsidRPr="003671C4" w:rsidRDefault="008A5BA8" w:rsidP="00827EEC">
            <w:pPr>
              <w:tabs>
                <w:tab w:val="left" w:pos="567"/>
              </w:tabs>
              <w:jc w:val="both"/>
              <w:rPr>
                <w:sz w:val="14"/>
                <w:szCs w:val="14"/>
              </w:rPr>
            </w:pPr>
            <w:r w:rsidRPr="003671C4">
              <w:rPr>
                <w:sz w:val="14"/>
                <w:szCs w:val="14"/>
                <w:u w:val="single"/>
                <w:lang w:val="sr-Cyrl-CS"/>
              </w:rPr>
              <w:t>Radakovic SS</w:t>
            </w:r>
            <w:r w:rsidRPr="003671C4">
              <w:rPr>
                <w:sz w:val="14"/>
                <w:szCs w:val="14"/>
                <w:lang w:val="sr-Cyrl-CS"/>
              </w:rPr>
              <w:t xml:space="preserve">, </w:t>
            </w:r>
            <w:r w:rsidRPr="003671C4">
              <w:rPr>
                <w:sz w:val="14"/>
                <w:szCs w:val="14"/>
              </w:rPr>
              <w:t>Maric</w:t>
            </w:r>
            <w:r w:rsidRPr="003671C4">
              <w:rPr>
                <w:sz w:val="14"/>
                <w:szCs w:val="14"/>
                <w:lang w:val="sr-Cyrl-CS"/>
              </w:rPr>
              <w:t xml:space="preserve"> </w:t>
            </w:r>
            <w:r w:rsidRPr="003671C4">
              <w:rPr>
                <w:sz w:val="14"/>
                <w:szCs w:val="14"/>
              </w:rPr>
              <w:t>J</w:t>
            </w:r>
            <w:r w:rsidRPr="003671C4">
              <w:rPr>
                <w:sz w:val="14"/>
                <w:szCs w:val="14"/>
                <w:lang w:val="sr-Cyrl-CS"/>
              </w:rPr>
              <w:t xml:space="preserve">, Surbatovic M, </w:t>
            </w:r>
            <w:r w:rsidRPr="003671C4">
              <w:rPr>
                <w:sz w:val="14"/>
                <w:szCs w:val="14"/>
              </w:rPr>
              <w:t>Radjen</w:t>
            </w:r>
            <w:r w:rsidRPr="003671C4">
              <w:rPr>
                <w:sz w:val="14"/>
                <w:szCs w:val="14"/>
                <w:lang w:val="sr-Cyrl-CS"/>
              </w:rPr>
              <w:t xml:space="preserve"> </w:t>
            </w:r>
            <w:r w:rsidRPr="003671C4">
              <w:rPr>
                <w:sz w:val="14"/>
                <w:szCs w:val="14"/>
              </w:rPr>
              <w:t>S</w:t>
            </w:r>
            <w:r w:rsidRPr="003671C4">
              <w:rPr>
                <w:sz w:val="14"/>
                <w:szCs w:val="14"/>
                <w:lang w:val="sr-Cyrl-CS"/>
              </w:rPr>
              <w:t xml:space="preserve">, </w:t>
            </w:r>
            <w:r w:rsidRPr="003671C4">
              <w:rPr>
                <w:sz w:val="14"/>
                <w:szCs w:val="14"/>
              </w:rPr>
              <w:t>Filipovic</w:t>
            </w:r>
            <w:r w:rsidRPr="003671C4">
              <w:rPr>
                <w:sz w:val="14"/>
                <w:szCs w:val="14"/>
                <w:lang w:val="sr-Cyrl-CS"/>
              </w:rPr>
              <w:t xml:space="preserve"> </w:t>
            </w:r>
            <w:r w:rsidRPr="003671C4">
              <w:rPr>
                <w:sz w:val="14"/>
                <w:szCs w:val="14"/>
              </w:rPr>
              <w:t>N</w:t>
            </w:r>
            <w:r w:rsidRPr="003671C4">
              <w:rPr>
                <w:sz w:val="14"/>
                <w:szCs w:val="14"/>
                <w:lang w:val="sr-Cyrl-CS"/>
              </w:rPr>
              <w:t xml:space="preserve">, </w:t>
            </w:r>
            <w:r w:rsidRPr="003671C4">
              <w:rPr>
                <w:sz w:val="14"/>
                <w:szCs w:val="14"/>
              </w:rPr>
              <w:t>Stefanova</w:t>
            </w:r>
            <w:r w:rsidRPr="003671C4">
              <w:rPr>
                <w:sz w:val="14"/>
                <w:szCs w:val="14"/>
                <w:lang w:val="sr-Cyrl-CS"/>
              </w:rPr>
              <w:t xml:space="preserve"> </w:t>
            </w:r>
            <w:r w:rsidRPr="003671C4">
              <w:rPr>
                <w:sz w:val="14"/>
                <w:szCs w:val="14"/>
              </w:rPr>
              <w:t>E</w:t>
            </w:r>
            <w:r w:rsidRPr="003671C4">
              <w:rPr>
                <w:sz w:val="14"/>
                <w:szCs w:val="14"/>
                <w:lang w:val="sr-Cyrl-CS"/>
              </w:rPr>
              <w:t xml:space="preserve">, </w:t>
            </w:r>
            <w:r w:rsidRPr="003671C4">
              <w:rPr>
                <w:sz w:val="14"/>
                <w:szCs w:val="14"/>
              </w:rPr>
              <w:t>Stankovic</w:t>
            </w:r>
            <w:r w:rsidRPr="003671C4">
              <w:rPr>
                <w:sz w:val="14"/>
                <w:szCs w:val="14"/>
                <w:lang w:val="sr-Cyrl-CS"/>
              </w:rPr>
              <w:t xml:space="preserve"> </w:t>
            </w:r>
            <w:r w:rsidRPr="003671C4">
              <w:rPr>
                <w:sz w:val="14"/>
                <w:szCs w:val="14"/>
              </w:rPr>
              <w:t>N</w:t>
            </w:r>
            <w:r w:rsidRPr="003671C4">
              <w:rPr>
                <w:sz w:val="14"/>
                <w:szCs w:val="14"/>
                <w:lang w:val="sr-Cyrl-CS"/>
              </w:rPr>
              <w:t xml:space="preserve">. </w:t>
            </w:r>
            <w:r w:rsidRPr="003671C4">
              <w:rPr>
                <w:sz w:val="14"/>
                <w:szCs w:val="14"/>
              </w:rPr>
              <w:t>Effects of acclimation on cognitive performance in soldiers during exertional heat stress</w:t>
            </w:r>
            <w:r w:rsidRPr="003671C4">
              <w:rPr>
                <w:sz w:val="14"/>
                <w:szCs w:val="14"/>
                <w:lang w:val="sr-Cyrl-CS"/>
              </w:rPr>
              <w:t>. Mil</w:t>
            </w:r>
            <w:r w:rsidRPr="003671C4">
              <w:rPr>
                <w:sz w:val="14"/>
                <w:szCs w:val="14"/>
              </w:rPr>
              <w:t>it</w:t>
            </w:r>
            <w:r w:rsidRPr="003671C4">
              <w:rPr>
                <w:sz w:val="14"/>
                <w:szCs w:val="14"/>
                <w:lang w:val="sr-Cyrl-CS"/>
              </w:rPr>
              <w:t xml:space="preserve"> Med 2007; 172 (2):190-5</w:t>
            </w:r>
            <w:r w:rsidRPr="003671C4">
              <w:rPr>
                <w:sz w:val="14"/>
                <w:szCs w:val="14"/>
              </w:rPr>
              <w:t>.</w:t>
            </w:r>
          </w:p>
        </w:tc>
        <w:tc>
          <w:tcPr>
            <w:tcW w:w="709" w:type="dxa"/>
            <w:vAlign w:val="center"/>
          </w:tcPr>
          <w:p w14:paraId="3A4E5B83" w14:textId="51063EBF" w:rsidR="008A5BA8" w:rsidRPr="007D7D2D" w:rsidRDefault="008A5BA8" w:rsidP="00827EEC">
            <w:pPr>
              <w:tabs>
                <w:tab w:val="left" w:pos="567"/>
              </w:tabs>
              <w:jc w:val="center"/>
              <w:rPr>
                <w:sz w:val="16"/>
                <w:szCs w:val="16"/>
              </w:rPr>
            </w:pPr>
            <w:r w:rsidRPr="00C67098">
              <w:rPr>
                <w:sz w:val="16"/>
                <w:szCs w:val="16"/>
                <w:lang w:val="sr-Cyrl-CS"/>
              </w:rPr>
              <w:t>М</w:t>
            </w:r>
            <w:r>
              <w:rPr>
                <w:sz w:val="16"/>
                <w:szCs w:val="16"/>
              </w:rPr>
              <w:t>2</w:t>
            </w:r>
            <w:r>
              <w:rPr>
                <w:sz w:val="16"/>
                <w:szCs w:val="16"/>
                <w:lang w:val="sr-Cyrl-RS"/>
              </w:rPr>
              <w:t>2</w:t>
            </w:r>
          </w:p>
        </w:tc>
      </w:tr>
      <w:tr w:rsidR="008A5BA8" w:rsidRPr="00974D3F" w14:paraId="6CDB8569" w14:textId="77777777" w:rsidTr="00827EEC">
        <w:trPr>
          <w:trHeight w:val="175"/>
        </w:trPr>
        <w:tc>
          <w:tcPr>
            <w:tcW w:w="562" w:type="dxa"/>
            <w:vAlign w:val="center"/>
          </w:tcPr>
          <w:p w14:paraId="69582ACF" w14:textId="666F364F" w:rsidR="008A5BA8" w:rsidRPr="007D7D2D" w:rsidRDefault="00292B4B" w:rsidP="00827EEC">
            <w:pPr>
              <w:widowControl/>
              <w:tabs>
                <w:tab w:val="left" w:pos="351"/>
                <w:tab w:val="left" w:pos="459"/>
              </w:tabs>
              <w:autoSpaceDE/>
              <w:autoSpaceDN/>
              <w:adjustRightInd/>
              <w:jc w:val="both"/>
              <w:rPr>
                <w:sz w:val="16"/>
                <w:szCs w:val="16"/>
                <w:lang w:val="sr-Latn-BA"/>
              </w:rPr>
            </w:pPr>
            <w:r>
              <w:rPr>
                <w:sz w:val="16"/>
                <w:szCs w:val="16"/>
                <w:lang w:val="sr-Cyrl-RS"/>
              </w:rPr>
              <w:t>13.</w:t>
            </w:r>
          </w:p>
        </w:tc>
        <w:tc>
          <w:tcPr>
            <w:tcW w:w="10212" w:type="dxa"/>
            <w:gridSpan w:val="7"/>
            <w:vAlign w:val="center"/>
          </w:tcPr>
          <w:p w14:paraId="766F47C6" w14:textId="362DD3EA" w:rsidR="008A5BA8" w:rsidRPr="003671C4" w:rsidRDefault="008A5BA8" w:rsidP="00827EEC">
            <w:pPr>
              <w:tabs>
                <w:tab w:val="left" w:pos="567"/>
              </w:tabs>
              <w:jc w:val="both"/>
              <w:rPr>
                <w:sz w:val="14"/>
                <w:szCs w:val="14"/>
              </w:rPr>
            </w:pPr>
            <w:r w:rsidRPr="003671C4">
              <w:rPr>
                <w:sz w:val="14"/>
                <w:szCs w:val="14"/>
                <w:u w:val="single"/>
              </w:rPr>
              <w:t>Radakovic SS</w:t>
            </w:r>
            <w:r w:rsidRPr="003671C4">
              <w:rPr>
                <w:sz w:val="14"/>
                <w:szCs w:val="14"/>
              </w:rPr>
              <w:t>, Marjanovic M, Surbatovic M, Vukcevic G, Jovasevic-Stojanovic M, Ristanovic E. Biological pollutants in indoor air. Vojnosanit Pregl 2014;71(12):1147-50  DOI: 10.2298/VSP130517004R.</w:t>
            </w:r>
          </w:p>
        </w:tc>
        <w:tc>
          <w:tcPr>
            <w:tcW w:w="709" w:type="dxa"/>
            <w:vAlign w:val="center"/>
          </w:tcPr>
          <w:p w14:paraId="262176E9" w14:textId="77A214F4" w:rsidR="008A5BA8" w:rsidRPr="007D7D2D" w:rsidRDefault="008A5BA8" w:rsidP="00827EEC">
            <w:pPr>
              <w:tabs>
                <w:tab w:val="left" w:pos="567"/>
              </w:tabs>
              <w:jc w:val="center"/>
              <w:rPr>
                <w:sz w:val="16"/>
                <w:szCs w:val="16"/>
              </w:rPr>
            </w:pPr>
            <w:r w:rsidRPr="00C67098">
              <w:rPr>
                <w:sz w:val="16"/>
                <w:szCs w:val="16"/>
              </w:rPr>
              <w:t>M23</w:t>
            </w:r>
          </w:p>
        </w:tc>
      </w:tr>
      <w:tr w:rsidR="008A5BA8" w:rsidRPr="00974D3F" w14:paraId="6556AF69" w14:textId="77777777" w:rsidTr="00827EEC">
        <w:trPr>
          <w:trHeight w:val="175"/>
        </w:trPr>
        <w:tc>
          <w:tcPr>
            <w:tcW w:w="562" w:type="dxa"/>
            <w:vAlign w:val="center"/>
          </w:tcPr>
          <w:p w14:paraId="7FBD6EC2" w14:textId="5383725A" w:rsidR="008A5BA8" w:rsidRPr="007D7D2D" w:rsidRDefault="00292B4B" w:rsidP="00827EEC">
            <w:pPr>
              <w:widowControl/>
              <w:tabs>
                <w:tab w:val="left" w:pos="351"/>
                <w:tab w:val="left" w:pos="459"/>
              </w:tabs>
              <w:autoSpaceDE/>
              <w:autoSpaceDN/>
              <w:adjustRightInd/>
              <w:jc w:val="both"/>
              <w:rPr>
                <w:sz w:val="16"/>
                <w:szCs w:val="16"/>
                <w:lang w:val="sr-Latn-BA"/>
              </w:rPr>
            </w:pPr>
            <w:r>
              <w:rPr>
                <w:sz w:val="16"/>
                <w:szCs w:val="16"/>
                <w:lang w:val="sr-Cyrl-RS"/>
              </w:rPr>
              <w:t>14.</w:t>
            </w:r>
          </w:p>
        </w:tc>
        <w:tc>
          <w:tcPr>
            <w:tcW w:w="10212" w:type="dxa"/>
            <w:gridSpan w:val="7"/>
            <w:vAlign w:val="center"/>
          </w:tcPr>
          <w:p w14:paraId="214F0A1B" w14:textId="172780D7" w:rsidR="008A5BA8" w:rsidRPr="003671C4" w:rsidRDefault="008A5BA8" w:rsidP="00827EEC">
            <w:pPr>
              <w:tabs>
                <w:tab w:val="left" w:pos="567"/>
              </w:tabs>
              <w:jc w:val="both"/>
              <w:rPr>
                <w:sz w:val="14"/>
                <w:szCs w:val="14"/>
              </w:rPr>
            </w:pPr>
            <w:r w:rsidRPr="003671C4">
              <w:rPr>
                <w:sz w:val="14"/>
                <w:szCs w:val="14"/>
              </w:rPr>
              <w:t xml:space="preserve">Jovanovic DB, Karkalic RM,Tomic LjI, Velickovic ZM, </w:t>
            </w:r>
            <w:r w:rsidRPr="003671C4">
              <w:rPr>
                <w:sz w:val="14"/>
                <w:szCs w:val="14"/>
                <w:u w:val="single"/>
              </w:rPr>
              <w:t>Radakovic SS</w:t>
            </w:r>
            <w:r w:rsidRPr="003671C4">
              <w:rPr>
                <w:sz w:val="14"/>
                <w:szCs w:val="14"/>
              </w:rPr>
              <w:t>. Efficacy of novel phase change material for microclimate body cooling. Thermal Science 2014;18(2):657-65  DOI:10.2298/TSCI130216129J.</w:t>
            </w:r>
          </w:p>
        </w:tc>
        <w:tc>
          <w:tcPr>
            <w:tcW w:w="709" w:type="dxa"/>
            <w:vAlign w:val="center"/>
          </w:tcPr>
          <w:p w14:paraId="70436A6C" w14:textId="200AC03D" w:rsidR="008A5BA8" w:rsidRPr="007D7D2D" w:rsidRDefault="008A5BA8" w:rsidP="00827EEC">
            <w:pPr>
              <w:tabs>
                <w:tab w:val="left" w:pos="567"/>
              </w:tabs>
              <w:jc w:val="center"/>
              <w:rPr>
                <w:sz w:val="16"/>
                <w:szCs w:val="16"/>
              </w:rPr>
            </w:pPr>
            <w:r w:rsidRPr="00C67098">
              <w:rPr>
                <w:sz w:val="16"/>
                <w:szCs w:val="16"/>
              </w:rPr>
              <w:t>M22</w:t>
            </w:r>
          </w:p>
        </w:tc>
      </w:tr>
      <w:tr w:rsidR="008A5BA8" w:rsidRPr="00974D3F" w14:paraId="2829EE8B" w14:textId="77777777" w:rsidTr="00827EEC">
        <w:trPr>
          <w:trHeight w:val="175"/>
        </w:trPr>
        <w:tc>
          <w:tcPr>
            <w:tcW w:w="562" w:type="dxa"/>
            <w:vAlign w:val="center"/>
          </w:tcPr>
          <w:p w14:paraId="7088842B" w14:textId="74C6D7FC" w:rsidR="008A5BA8" w:rsidRPr="007D7D2D" w:rsidRDefault="00292B4B" w:rsidP="00827EEC">
            <w:pPr>
              <w:widowControl/>
              <w:tabs>
                <w:tab w:val="left" w:pos="351"/>
                <w:tab w:val="left" w:pos="459"/>
              </w:tabs>
              <w:autoSpaceDE/>
              <w:autoSpaceDN/>
              <w:adjustRightInd/>
              <w:jc w:val="both"/>
              <w:rPr>
                <w:sz w:val="16"/>
                <w:szCs w:val="16"/>
                <w:lang w:val="sr-Latn-BA"/>
              </w:rPr>
            </w:pPr>
            <w:r>
              <w:rPr>
                <w:sz w:val="16"/>
                <w:szCs w:val="16"/>
                <w:lang w:val="sr-Cyrl-RS"/>
              </w:rPr>
              <w:t>15.</w:t>
            </w:r>
          </w:p>
        </w:tc>
        <w:tc>
          <w:tcPr>
            <w:tcW w:w="10212" w:type="dxa"/>
            <w:gridSpan w:val="7"/>
            <w:vAlign w:val="center"/>
          </w:tcPr>
          <w:p w14:paraId="40436B38" w14:textId="618680DC" w:rsidR="008A5BA8" w:rsidRPr="003671C4" w:rsidRDefault="008A5BA8" w:rsidP="00827EEC">
            <w:pPr>
              <w:tabs>
                <w:tab w:val="left" w:pos="567"/>
              </w:tabs>
              <w:jc w:val="both"/>
              <w:rPr>
                <w:sz w:val="14"/>
                <w:szCs w:val="14"/>
              </w:rPr>
            </w:pPr>
            <w:r w:rsidRPr="003671C4">
              <w:rPr>
                <w:sz w:val="14"/>
                <w:szCs w:val="14"/>
              </w:rPr>
              <w:t>Vesic</w:t>
            </w:r>
            <w:r w:rsidRPr="003671C4">
              <w:rPr>
                <w:sz w:val="14"/>
                <w:szCs w:val="14"/>
                <w:lang w:val="sr-Cyrl-CS"/>
              </w:rPr>
              <w:t xml:space="preserve"> </w:t>
            </w:r>
            <w:r w:rsidRPr="003671C4">
              <w:rPr>
                <w:sz w:val="14"/>
                <w:szCs w:val="14"/>
              </w:rPr>
              <w:t>Z</w:t>
            </w:r>
            <w:r w:rsidRPr="003671C4">
              <w:rPr>
                <w:sz w:val="14"/>
                <w:szCs w:val="14"/>
                <w:lang w:val="sr-Cyrl-CS"/>
              </w:rPr>
              <w:t xml:space="preserve">, </w:t>
            </w:r>
            <w:r w:rsidRPr="003671C4">
              <w:rPr>
                <w:sz w:val="14"/>
                <w:szCs w:val="14"/>
              </w:rPr>
              <w:t>Vukasinovic</w:t>
            </w:r>
            <w:r w:rsidRPr="003671C4">
              <w:rPr>
                <w:sz w:val="14"/>
                <w:szCs w:val="14"/>
                <w:lang w:val="sr-Cyrl-CS"/>
              </w:rPr>
              <w:t>-</w:t>
            </w:r>
            <w:r w:rsidRPr="003671C4">
              <w:rPr>
                <w:sz w:val="14"/>
                <w:szCs w:val="14"/>
              </w:rPr>
              <w:t>Vesic</w:t>
            </w:r>
            <w:r w:rsidRPr="003671C4">
              <w:rPr>
                <w:sz w:val="14"/>
                <w:szCs w:val="14"/>
                <w:lang w:val="sr-Cyrl-CS"/>
              </w:rPr>
              <w:t xml:space="preserve"> </w:t>
            </w:r>
            <w:r w:rsidRPr="003671C4">
              <w:rPr>
                <w:sz w:val="14"/>
                <w:szCs w:val="14"/>
              </w:rPr>
              <w:t>M</w:t>
            </w:r>
            <w:r w:rsidRPr="003671C4">
              <w:rPr>
                <w:sz w:val="14"/>
                <w:szCs w:val="14"/>
                <w:lang w:val="sr-Cyrl-CS"/>
              </w:rPr>
              <w:t xml:space="preserve">, </w:t>
            </w:r>
            <w:r w:rsidRPr="003671C4">
              <w:rPr>
                <w:sz w:val="14"/>
                <w:szCs w:val="14"/>
              </w:rPr>
              <w:t>Dincic</w:t>
            </w:r>
            <w:r w:rsidRPr="003671C4">
              <w:rPr>
                <w:sz w:val="14"/>
                <w:szCs w:val="14"/>
                <w:lang w:val="sr-Cyrl-CS"/>
              </w:rPr>
              <w:t xml:space="preserve"> </w:t>
            </w:r>
            <w:r w:rsidRPr="003671C4">
              <w:rPr>
                <w:sz w:val="14"/>
                <w:szCs w:val="14"/>
              </w:rPr>
              <w:t>D</w:t>
            </w:r>
            <w:r w:rsidRPr="003671C4">
              <w:rPr>
                <w:sz w:val="14"/>
                <w:szCs w:val="14"/>
                <w:lang w:val="sr-Cyrl-CS"/>
              </w:rPr>
              <w:t xml:space="preserve">, </w:t>
            </w:r>
            <w:r w:rsidRPr="003671C4">
              <w:rPr>
                <w:sz w:val="14"/>
                <w:szCs w:val="14"/>
              </w:rPr>
              <w:t>Surbatovic</w:t>
            </w:r>
            <w:r w:rsidRPr="003671C4">
              <w:rPr>
                <w:sz w:val="14"/>
                <w:szCs w:val="14"/>
                <w:lang w:val="sr-Cyrl-CS"/>
              </w:rPr>
              <w:t xml:space="preserve"> </w:t>
            </w:r>
            <w:r w:rsidRPr="003671C4">
              <w:rPr>
                <w:sz w:val="14"/>
                <w:szCs w:val="14"/>
              </w:rPr>
              <w:t>M</w:t>
            </w:r>
            <w:r w:rsidRPr="003671C4">
              <w:rPr>
                <w:sz w:val="14"/>
                <w:szCs w:val="14"/>
                <w:lang w:val="sr-Cyrl-CS"/>
              </w:rPr>
              <w:t xml:space="preserve">, </w:t>
            </w:r>
            <w:r w:rsidRPr="003671C4">
              <w:rPr>
                <w:sz w:val="14"/>
                <w:szCs w:val="14"/>
                <w:u w:val="single"/>
              </w:rPr>
              <w:t>Radakovic</w:t>
            </w:r>
            <w:r w:rsidRPr="003671C4">
              <w:rPr>
                <w:sz w:val="14"/>
                <w:szCs w:val="14"/>
                <w:u w:val="single"/>
                <w:lang w:val="sr-Cyrl-CS"/>
              </w:rPr>
              <w:t xml:space="preserve"> </w:t>
            </w:r>
            <w:r w:rsidRPr="003671C4">
              <w:rPr>
                <w:sz w:val="14"/>
                <w:szCs w:val="14"/>
                <w:u w:val="single"/>
              </w:rPr>
              <w:t>SS</w:t>
            </w:r>
            <w:r w:rsidRPr="003671C4">
              <w:rPr>
                <w:sz w:val="14"/>
                <w:szCs w:val="14"/>
                <w:lang w:val="sr-Cyrl-CS"/>
              </w:rPr>
              <w:t xml:space="preserve">. </w:t>
            </w:r>
            <w:r w:rsidRPr="003671C4">
              <w:rPr>
                <w:sz w:val="14"/>
                <w:szCs w:val="14"/>
              </w:rPr>
              <w:t>The effects of acclimatization on blood clothing parameters in exertional heat stress. Vojnosanit Pregl 2013;70(7):670-4 DOI: 10.2298/VSP120630013V.</w:t>
            </w:r>
          </w:p>
        </w:tc>
        <w:tc>
          <w:tcPr>
            <w:tcW w:w="709" w:type="dxa"/>
            <w:vAlign w:val="center"/>
          </w:tcPr>
          <w:p w14:paraId="75751816" w14:textId="577DB7B4" w:rsidR="008A5BA8" w:rsidRPr="007D7D2D" w:rsidRDefault="008A5BA8" w:rsidP="00827EEC">
            <w:pPr>
              <w:tabs>
                <w:tab w:val="left" w:pos="567"/>
              </w:tabs>
              <w:jc w:val="center"/>
              <w:rPr>
                <w:sz w:val="16"/>
                <w:szCs w:val="16"/>
              </w:rPr>
            </w:pPr>
            <w:r w:rsidRPr="00C67098">
              <w:rPr>
                <w:sz w:val="16"/>
                <w:szCs w:val="16"/>
              </w:rPr>
              <w:t>M23</w:t>
            </w:r>
          </w:p>
        </w:tc>
      </w:tr>
      <w:tr w:rsidR="008A5BA8" w:rsidRPr="00974D3F" w14:paraId="558F3653" w14:textId="77777777" w:rsidTr="00827EEC">
        <w:trPr>
          <w:trHeight w:val="175"/>
        </w:trPr>
        <w:tc>
          <w:tcPr>
            <w:tcW w:w="562" w:type="dxa"/>
            <w:vAlign w:val="center"/>
          </w:tcPr>
          <w:p w14:paraId="3C4E2DA0" w14:textId="0B58D0F7" w:rsidR="008A5BA8" w:rsidRPr="007D7D2D" w:rsidRDefault="00292B4B" w:rsidP="00827EEC">
            <w:pPr>
              <w:widowControl/>
              <w:tabs>
                <w:tab w:val="left" w:pos="351"/>
                <w:tab w:val="left" w:pos="459"/>
              </w:tabs>
              <w:autoSpaceDE/>
              <w:autoSpaceDN/>
              <w:adjustRightInd/>
              <w:jc w:val="both"/>
              <w:rPr>
                <w:sz w:val="16"/>
                <w:szCs w:val="16"/>
                <w:lang w:val="sr-Latn-BA"/>
              </w:rPr>
            </w:pPr>
            <w:r>
              <w:rPr>
                <w:sz w:val="16"/>
                <w:szCs w:val="16"/>
                <w:lang w:val="sr-Cyrl-RS"/>
              </w:rPr>
              <w:t>16.</w:t>
            </w:r>
          </w:p>
        </w:tc>
        <w:tc>
          <w:tcPr>
            <w:tcW w:w="10212" w:type="dxa"/>
            <w:gridSpan w:val="7"/>
            <w:vAlign w:val="center"/>
          </w:tcPr>
          <w:p w14:paraId="1E391584" w14:textId="000A6014" w:rsidR="008A5BA8" w:rsidRPr="003671C4" w:rsidRDefault="008A5BA8" w:rsidP="00827EEC">
            <w:pPr>
              <w:tabs>
                <w:tab w:val="left" w:pos="567"/>
              </w:tabs>
              <w:jc w:val="both"/>
              <w:rPr>
                <w:sz w:val="14"/>
                <w:szCs w:val="14"/>
              </w:rPr>
            </w:pPr>
            <w:r w:rsidRPr="003671C4">
              <w:rPr>
                <w:sz w:val="14"/>
                <w:szCs w:val="14"/>
              </w:rPr>
              <w:t xml:space="preserve">Jovanovic D, Karkalic R, Zeba S, Pavlovic M, </w:t>
            </w:r>
            <w:r w:rsidRPr="003671C4">
              <w:rPr>
                <w:sz w:val="14"/>
                <w:szCs w:val="14"/>
                <w:u w:val="single"/>
              </w:rPr>
              <w:t>Radakovic S</w:t>
            </w:r>
            <w:r w:rsidRPr="003671C4">
              <w:rPr>
                <w:sz w:val="14"/>
                <w:szCs w:val="14"/>
              </w:rPr>
              <w:t>. Physiological tolerance to uncompensated heat stress in soldiers: effects of various types of body cooling systems. Vojnosanit Pregl 2014;71(3):259-64. DOI: 10.2298/VSP120731045D.</w:t>
            </w:r>
          </w:p>
        </w:tc>
        <w:tc>
          <w:tcPr>
            <w:tcW w:w="709" w:type="dxa"/>
            <w:vAlign w:val="center"/>
          </w:tcPr>
          <w:p w14:paraId="0EFB30E3" w14:textId="0CFD628A" w:rsidR="008A5BA8" w:rsidRPr="007D7D2D" w:rsidRDefault="008A5BA8" w:rsidP="00827EEC">
            <w:pPr>
              <w:tabs>
                <w:tab w:val="left" w:pos="567"/>
              </w:tabs>
              <w:jc w:val="center"/>
              <w:rPr>
                <w:sz w:val="16"/>
                <w:szCs w:val="16"/>
              </w:rPr>
            </w:pPr>
            <w:r w:rsidRPr="00C67098">
              <w:rPr>
                <w:sz w:val="16"/>
                <w:szCs w:val="16"/>
              </w:rPr>
              <w:t>M23</w:t>
            </w:r>
          </w:p>
        </w:tc>
      </w:tr>
      <w:tr w:rsidR="008A5BA8" w:rsidRPr="00974D3F" w14:paraId="6FE45BC7" w14:textId="77777777" w:rsidTr="00827EEC">
        <w:trPr>
          <w:trHeight w:val="175"/>
        </w:trPr>
        <w:tc>
          <w:tcPr>
            <w:tcW w:w="562" w:type="dxa"/>
            <w:vAlign w:val="center"/>
          </w:tcPr>
          <w:p w14:paraId="1A8A482C" w14:textId="6955554A" w:rsidR="008A5BA8" w:rsidRPr="007D7D2D" w:rsidRDefault="00292B4B" w:rsidP="00827EEC">
            <w:pPr>
              <w:widowControl/>
              <w:tabs>
                <w:tab w:val="left" w:pos="351"/>
                <w:tab w:val="left" w:pos="459"/>
              </w:tabs>
              <w:autoSpaceDE/>
              <w:autoSpaceDN/>
              <w:adjustRightInd/>
              <w:jc w:val="both"/>
              <w:rPr>
                <w:sz w:val="16"/>
                <w:szCs w:val="16"/>
                <w:lang w:val="sr-Latn-BA"/>
              </w:rPr>
            </w:pPr>
            <w:r>
              <w:rPr>
                <w:sz w:val="16"/>
                <w:szCs w:val="16"/>
                <w:lang w:val="sr-Cyrl-RS"/>
              </w:rPr>
              <w:t>17.</w:t>
            </w:r>
          </w:p>
        </w:tc>
        <w:tc>
          <w:tcPr>
            <w:tcW w:w="10212" w:type="dxa"/>
            <w:gridSpan w:val="7"/>
            <w:vAlign w:val="center"/>
          </w:tcPr>
          <w:p w14:paraId="45FF830C" w14:textId="29147ED0" w:rsidR="008A5BA8" w:rsidRPr="003671C4" w:rsidRDefault="008A5BA8" w:rsidP="00827EEC">
            <w:pPr>
              <w:tabs>
                <w:tab w:val="left" w:pos="567"/>
              </w:tabs>
              <w:jc w:val="both"/>
              <w:rPr>
                <w:sz w:val="14"/>
                <w:szCs w:val="14"/>
              </w:rPr>
            </w:pPr>
            <w:r w:rsidRPr="003671C4">
              <w:rPr>
                <w:bCs/>
                <w:sz w:val="14"/>
                <w:szCs w:val="14"/>
              </w:rPr>
              <w:t>Karkalic RM, Jovanovic DB</w:t>
            </w:r>
            <w:r w:rsidRPr="003671C4">
              <w:rPr>
                <w:bCs/>
                <w:sz w:val="14"/>
                <w:szCs w:val="14"/>
                <w:u w:val="single"/>
              </w:rPr>
              <w:t>, Radakovic SS</w:t>
            </w:r>
            <w:r w:rsidRPr="003671C4">
              <w:rPr>
                <w:bCs/>
                <w:sz w:val="14"/>
                <w:szCs w:val="14"/>
              </w:rPr>
              <w:t>, Rajic DS, Petrovic BV, Ivankovic ND, Senic ZB. The influence of the passive evaporative cooling vest on a chemical</w:t>
            </w:r>
            <w:r w:rsidRPr="003671C4">
              <w:rPr>
                <w:sz w:val="14"/>
                <w:szCs w:val="14"/>
              </w:rPr>
              <w:t xml:space="preserve"> </w:t>
            </w:r>
            <w:r w:rsidRPr="003671C4">
              <w:rPr>
                <w:bCs/>
                <w:sz w:val="14"/>
                <w:szCs w:val="14"/>
              </w:rPr>
              <w:t xml:space="preserve">industry workers and physiological strain level in hot conditions. </w:t>
            </w:r>
            <w:r w:rsidRPr="003671C4">
              <w:rPr>
                <w:rFonts w:eastAsia="Calibri,Italic"/>
                <w:sz w:val="14"/>
                <w:szCs w:val="14"/>
              </w:rPr>
              <w:t xml:space="preserve">Hem Ind 2015; </w:t>
            </w:r>
            <w:r w:rsidRPr="003671C4">
              <w:rPr>
                <w:rFonts w:eastAsia="Calibri,Italic"/>
                <w:bCs/>
                <w:sz w:val="14"/>
                <w:szCs w:val="14"/>
              </w:rPr>
              <w:t>69</w:t>
            </w:r>
            <w:r w:rsidRPr="003671C4">
              <w:rPr>
                <w:rFonts w:eastAsia="Calibri,Italic"/>
                <w:sz w:val="14"/>
                <w:szCs w:val="14"/>
              </w:rPr>
              <w:t>(6):587–594 doi: 10.2298/HEMIND140705079.</w:t>
            </w:r>
          </w:p>
        </w:tc>
        <w:tc>
          <w:tcPr>
            <w:tcW w:w="709" w:type="dxa"/>
            <w:vAlign w:val="center"/>
          </w:tcPr>
          <w:p w14:paraId="76532CA3" w14:textId="6FB9FC0E" w:rsidR="008A5BA8" w:rsidRPr="007D7D2D" w:rsidRDefault="008A5BA8" w:rsidP="00827EEC">
            <w:pPr>
              <w:tabs>
                <w:tab w:val="left" w:pos="567"/>
              </w:tabs>
              <w:jc w:val="center"/>
              <w:rPr>
                <w:sz w:val="16"/>
                <w:szCs w:val="16"/>
              </w:rPr>
            </w:pPr>
            <w:r w:rsidRPr="00C67098">
              <w:rPr>
                <w:sz w:val="16"/>
                <w:szCs w:val="16"/>
              </w:rPr>
              <w:t>M23</w:t>
            </w:r>
          </w:p>
        </w:tc>
      </w:tr>
      <w:tr w:rsidR="008A5BA8" w:rsidRPr="00974D3F" w14:paraId="31515522" w14:textId="77777777" w:rsidTr="00827EEC">
        <w:trPr>
          <w:trHeight w:val="175"/>
        </w:trPr>
        <w:tc>
          <w:tcPr>
            <w:tcW w:w="562" w:type="dxa"/>
            <w:vAlign w:val="center"/>
          </w:tcPr>
          <w:p w14:paraId="065208FE" w14:textId="09B5F59E" w:rsidR="008A5BA8" w:rsidRPr="007D7D2D" w:rsidRDefault="00292B4B" w:rsidP="00827EEC">
            <w:pPr>
              <w:widowControl/>
              <w:tabs>
                <w:tab w:val="left" w:pos="351"/>
                <w:tab w:val="left" w:pos="459"/>
              </w:tabs>
              <w:autoSpaceDE/>
              <w:autoSpaceDN/>
              <w:adjustRightInd/>
              <w:jc w:val="both"/>
              <w:rPr>
                <w:sz w:val="16"/>
                <w:szCs w:val="16"/>
                <w:lang w:val="sr-Latn-BA"/>
              </w:rPr>
            </w:pPr>
            <w:r>
              <w:rPr>
                <w:sz w:val="16"/>
                <w:szCs w:val="16"/>
                <w:lang w:val="sr-Cyrl-RS"/>
              </w:rPr>
              <w:t>18.</w:t>
            </w:r>
          </w:p>
        </w:tc>
        <w:tc>
          <w:tcPr>
            <w:tcW w:w="10212" w:type="dxa"/>
            <w:gridSpan w:val="7"/>
            <w:vAlign w:val="center"/>
          </w:tcPr>
          <w:p w14:paraId="142FB7BE" w14:textId="1251B71A" w:rsidR="008A5BA8" w:rsidRPr="003671C4" w:rsidRDefault="008A5BA8" w:rsidP="00827EEC">
            <w:pPr>
              <w:tabs>
                <w:tab w:val="left" w:pos="567"/>
              </w:tabs>
              <w:jc w:val="both"/>
              <w:rPr>
                <w:sz w:val="14"/>
                <w:szCs w:val="14"/>
              </w:rPr>
            </w:pPr>
            <w:r w:rsidRPr="003671C4">
              <w:rPr>
                <w:sz w:val="14"/>
                <w:szCs w:val="14"/>
              </w:rPr>
              <w:t xml:space="preserve">Zeba S, Surbatovic M, Marjanovic M, Jevdjic J, Hajdukovic Z, Karkalic R, Jovanovic D, </w:t>
            </w:r>
            <w:r w:rsidRPr="003671C4">
              <w:rPr>
                <w:sz w:val="14"/>
                <w:szCs w:val="14"/>
                <w:u w:val="single"/>
              </w:rPr>
              <w:t>Radakovic S</w:t>
            </w:r>
            <w:r w:rsidRPr="003671C4">
              <w:rPr>
                <w:sz w:val="14"/>
                <w:szCs w:val="14"/>
              </w:rPr>
              <w:t>. Efficacy of external warming in attenuation of hypothermia in surgical patients.Vojnosanit Pregl 2016:73(6):566-71  OnlineFirst DOI:10.2298/VSP150330032Z.</w:t>
            </w:r>
          </w:p>
        </w:tc>
        <w:tc>
          <w:tcPr>
            <w:tcW w:w="709" w:type="dxa"/>
            <w:vAlign w:val="center"/>
          </w:tcPr>
          <w:p w14:paraId="05A8A1BC" w14:textId="4D07A091" w:rsidR="008A5BA8" w:rsidRPr="007D7D2D" w:rsidRDefault="008A5BA8" w:rsidP="00827EEC">
            <w:pPr>
              <w:tabs>
                <w:tab w:val="left" w:pos="567"/>
              </w:tabs>
              <w:jc w:val="center"/>
              <w:rPr>
                <w:sz w:val="16"/>
                <w:szCs w:val="16"/>
              </w:rPr>
            </w:pPr>
            <w:r w:rsidRPr="00C67098">
              <w:rPr>
                <w:sz w:val="16"/>
                <w:szCs w:val="16"/>
              </w:rPr>
              <w:t>M23</w:t>
            </w:r>
          </w:p>
        </w:tc>
      </w:tr>
      <w:tr w:rsidR="008A5BA8" w:rsidRPr="00974D3F" w14:paraId="047A1A5A" w14:textId="77777777" w:rsidTr="00827EEC">
        <w:trPr>
          <w:trHeight w:val="175"/>
        </w:trPr>
        <w:tc>
          <w:tcPr>
            <w:tcW w:w="562" w:type="dxa"/>
            <w:vAlign w:val="center"/>
          </w:tcPr>
          <w:p w14:paraId="438D0AD9" w14:textId="249C59EF" w:rsidR="008A5BA8" w:rsidRPr="007D7D2D" w:rsidRDefault="00292B4B" w:rsidP="00827EEC">
            <w:pPr>
              <w:widowControl/>
              <w:tabs>
                <w:tab w:val="left" w:pos="351"/>
                <w:tab w:val="left" w:pos="459"/>
              </w:tabs>
              <w:autoSpaceDE/>
              <w:autoSpaceDN/>
              <w:adjustRightInd/>
              <w:jc w:val="both"/>
              <w:rPr>
                <w:sz w:val="16"/>
                <w:szCs w:val="16"/>
                <w:lang w:val="sr-Latn-BA"/>
              </w:rPr>
            </w:pPr>
            <w:r>
              <w:rPr>
                <w:sz w:val="16"/>
                <w:szCs w:val="16"/>
                <w:lang w:val="sr-Cyrl-RS"/>
              </w:rPr>
              <w:t>19.</w:t>
            </w:r>
          </w:p>
        </w:tc>
        <w:tc>
          <w:tcPr>
            <w:tcW w:w="10212" w:type="dxa"/>
            <w:gridSpan w:val="7"/>
            <w:vAlign w:val="center"/>
          </w:tcPr>
          <w:p w14:paraId="14E60E16" w14:textId="63EA10C6" w:rsidR="008A5BA8" w:rsidRPr="003671C4" w:rsidRDefault="008A5BA8" w:rsidP="00827EEC">
            <w:pPr>
              <w:tabs>
                <w:tab w:val="left" w:pos="567"/>
              </w:tabs>
              <w:jc w:val="both"/>
              <w:rPr>
                <w:sz w:val="14"/>
                <w:szCs w:val="14"/>
              </w:rPr>
            </w:pPr>
            <w:r w:rsidRPr="003671C4">
              <w:rPr>
                <w:sz w:val="14"/>
                <w:szCs w:val="14"/>
              </w:rPr>
              <w:t xml:space="preserve">Mraovic T, </w:t>
            </w:r>
            <w:r w:rsidRPr="003671C4">
              <w:rPr>
                <w:sz w:val="14"/>
                <w:szCs w:val="14"/>
                <w:u w:val="single"/>
              </w:rPr>
              <w:t>Radaković S</w:t>
            </w:r>
            <w:r w:rsidRPr="003671C4">
              <w:rPr>
                <w:sz w:val="14"/>
                <w:szCs w:val="14"/>
              </w:rPr>
              <w:t>, Ristić-Medić D, Tepšić-Ostojić V, Dinčić D, Miljanović G, Čairović A, Rađen S. The relationship between adiposity parameters and C-reactive protein values in overweight and obese women. Vojnosanit Pregl 2016 OnLine-First (00):208-208. DOI:10.2298/VSP160419208M.</w:t>
            </w:r>
          </w:p>
        </w:tc>
        <w:tc>
          <w:tcPr>
            <w:tcW w:w="709" w:type="dxa"/>
            <w:vAlign w:val="center"/>
          </w:tcPr>
          <w:p w14:paraId="58B72101" w14:textId="38A7C1B4" w:rsidR="008A5BA8" w:rsidRPr="007D7D2D" w:rsidRDefault="008A5BA8" w:rsidP="00827EEC">
            <w:pPr>
              <w:tabs>
                <w:tab w:val="left" w:pos="567"/>
              </w:tabs>
              <w:jc w:val="center"/>
              <w:rPr>
                <w:sz w:val="16"/>
                <w:szCs w:val="16"/>
              </w:rPr>
            </w:pPr>
            <w:r w:rsidRPr="00C67098">
              <w:rPr>
                <w:sz w:val="16"/>
                <w:szCs w:val="16"/>
              </w:rPr>
              <w:t>M23</w:t>
            </w:r>
          </w:p>
        </w:tc>
      </w:tr>
      <w:tr w:rsidR="008A5BA8" w:rsidRPr="00974D3F" w14:paraId="6E458DF8" w14:textId="77777777" w:rsidTr="00827EEC">
        <w:trPr>
          <w:trHeight w:val="105"/>
        </w:trPr>
        <w:tc>
          <w:tcPr>
            <w:tcW w:w="562" w:type="dxa"/>
            <w:vAlign w:val="center"/>
          </w:tcPr>
          <w:p w14:paraId="2CDB63E4" w14:textId="1D32EDC2" w:rsidR="008A5BA8" w:rsidRPr="007D7D2D" w:rsidRDefault="00292B4B" w:rsidP="00827EEC">
            <w:pPr>
              <w:widowControl/>
              <w:tabs>
                <w:tab w:val="left" w:pos="351"/>
                <w:tab w:val="left" w:pos="459"/>
              </w:tabs>
              <w:autoSpaceDE/>
              <w:autoSpaceDN/>
              <w:adjustRightInd/>
              <w:jc w:val="both"/>
              <w:rPr>
                <w:sz w:val="16"/>
                <w:szCs w:val="16"/>
                <w:lang w:val="sr-Latn-BA"/>
              </w:rPr>
            </w:pPr>
            <w:r>
              <w:rPr>
                <w:sz w:val="16"/>
                <w:szCs w:val="16"/>
                <w:lang w:val="sr-Cyrl-RS"/>
              </w:rPr>
              <w:t>20.</w:t>
            </w:r>
          </w:p>
        </w:tc>
        <w:tc>
          <w:tcPr>
            <w:tcW w:w="10212" w:type="dxa"/>
            <w:gridSpan w:val="7"/>
            <w:vAlign w:val="center"/>
          </w:tcPr>
          <w:p w14:paraId="7793F18C" w14:textId="25925BD7" w:rsidR="008A5BA8" w:rsidRPr="003671C4" w:rsidRDefault="008A5BA8" w:rsidP="00827EEC">
            <w:pPr>
              <w:tabs>
                <w:tab w:val="left" w:pos="567"/>
              </w:tabs>
              <w:jc w:val="both"/>
              <w:rPr>
                <w:sz w:val="14"/>
                <w:szCs w:val="14"/>
              </w:rPr>
            </w:pPr>
            <w:r w:rsidRPr="003671C4">
              <w:rPr>
                <w:sz w:val="14"/>
                <w:szCs w:val="14"/>
              </w:rPr>
              <w:t>Radjen</w:t>
            </w:r>
            <w:r w:rsidRPr="003671C4">
              <w:rPr>
                <w:sz w:val="14"/>
                <w:szCs w:val="14"/>
                <w:lang w:val="sr-Cyrl-CS"/>
              </w:rPr>
              <w:t xml:space="preserve"> </w:t>
            </w:r>
            <w:r w:rsidRPr="003671C4">
              <w:rPr>
                <w:sz w:val="14"/>
                <w:szCs w:val="14"/>
              </w:rPr>
              <w:t>S</w:t>
            </w:r>
            <w:r w:rsidRPr="003671C4">
              <w:rPr>
                <w:sz w:val="14"/>
                <w:szCs w:val="14"/>
                <w:lang w:val="sr-Cyrl-CS"/>
              </w:rPr>
              <w:t xml:space="preserve">, </w:t>
            </w:r>
            <w:r w:rsidRPr="003671C4">
              <w:rPr>
                <w:sz w:val="14"/>
                <w:szCs w:val="14"/>
              </w:rPr>
              <w:t>Jovelic</w:t>
            </w:r>
            <w:r w:rsidRPr="003671C4">
              <w:rPr>
                <w:sz w:val="14"/>
                <w:szCs w:val="14"/>
                <w:lang w:val="sr-Cyrl-CS"/>
              </w:rPr>
              <w:t xml:space="preserve"> </w:t>
            </w:r>
            <w:r w:rsidRPr="003671C4">
              <w:rPr>
                <w:sz w:val="14"/>
                <w:szCs w:val="14"/>
              </w:rPr>
              <w:t>A</w:t>
            </w:r>
            <w:r w:rsidRPr="003671C4">
              <w:rPr>
                <w:sz w:val="14"/>
                <w:szCs w:val="14"/>
                <w:lang w:val="sr-Cyrl-CS"/>
              </w:rPr>
              <w:t xml:space="preserve">, </w:t>
            </w:r>
            <w:r w:rsidRPr="003671C4">
              <w:rPr>
                <w:sz w:val="14"/>
                <w:szCs w:val="14"/>
              </w:rPr>
              <w:t>Radjen</w:t>
            </w:r>
            <w:r w:rsidRPr="003671C4">
              <w:rPr>
                <w:sz w:val="14"/>
                <w:szCs w:val="14"/>
                <w:lang w:val="sr-Cyrl-CS"/>
              </w:rPr>
              <w:t xml:space="preserve"> </w:t>
            </w:r>
            <w:r w:rsidRPr="003671C4">
              <w:rPr>
                <w:sz w:val="14"/>
                <w:szCs w:val="14"/>
              </w:rPr>
              <w:t>G</w:t>
            </w:r>
            <w:r w:rsidRPr="003671C4">
              <w:rPr>
                <w:sz w:val="14"/>
                <w:szCs w:val="14"/>
                <w:lang w:val="sr-Cyrl-CS"/>
              </w:rPr>
              <w:t xml:space="preserve">, </w:t>
            </w:r>
            <w:r w:rsidRPr="003671C4">
              <w:rPr>
                <w:sz w:val="14"/>
                <w:szCs w:val="14"/>
              </w:rPr>
              <w:t>Radakovic</w:t>
            </w:r>
            <w:r w:rsidRPr="003671C4">
              <w:rPr>
                <w:sz w:val="14"/>
                <w:szCs w:val="14"/>
                <w:lang w:val="sr-Cyrl-CS"/>
              </w:rPr>
              <w:t xml:space="preserve"> </w:t>
            </w:r>
            <w:r w:rsidRPr="003671C4">
              <w:rPr>
                <w:sz w:val="14"/>
                <w:szCs w:val="14"/>
              </w:rPr>
              <w:t>S</w:t>
            </w:r>
            <w:r w:rsidRPr="003671C4">
              <w:rPr>
                <w:sz w:val="14"/>
                <w:szCs w:val="14"/>
                <w:lang w:val="sr-Cyrl-CS"/>
              </w:rPr>
              <w:t xml:space="preserve">. </w:t>
            </w:r>
            <w:r w:rsidRPr="003671C4">
              <w:rPr>
                <w:sz w:val="14"/>
                <w:szCs w:val="14"/>
              </w:rPr>
              <w:t>Metabolic syndrome and carotid artery intima-media thickness in military pilots.</w:t>
            </w:r>
            <w:r w:rsidRPr="003671C4">
              <w:rPr>
                <w:sz w:val="14"/>
                <w:szCs w:val="14"/>
                <w:lang w:val="sr-Cyrl-CS"/>
              </w:rPr>
              <w:t xml:space="preserve"> </w:t>
            </w:r>
            <w:r w:rsidRPr="003671C4">
              <w:rPr>
                <w:sz w:val="14"/>
                <w:szCs w:val="14"/>
              </w:rPr>
              <w:t>Aviat</w:t>
            </w:r>
            <w:r w:rsidRPr="003671C4">
              <w:rPr>
                <w:sz w:val="14"/>
                <w:szCs w:val="14"/>
                <w:lang w:val="sr-Cyrl-CS"/>
              </w:rPr>
              <w:t xml:space="preserve"> </w:t>
            </w:r>
            <w:r w:rsidRPr="003671C4">
              <w:rPr>
                <w:sz w:val="14"/>
                <w:szCs w:val="14"/>
              </w:rPr>
              <w:t>Space</w:t>
            </w:r>
            <w:r w:rsidRPr="003671C4">
              <w:rPr>
                <w:sz w:val="14"/>
                <w:szCs w:val="14"/>
                <w:lang w:val="sr-Cyrl-CS"/>
              </w:rPr>
              <w:t xml:space="preserve"> </w:t>
            </w:r>
            <w:r w:rsidRPr="003671C4">
              <w:rPr>
                <w:sz w:val="14"/>
                <w:szCs w:val="14"/>
              </w:rPr>
              <w:t>Environ</w:t>
            </w:r>
            <w:r w:rsidRPr="003671C4">
              <w:rPr>
                <w:sz w:val="14"/>
                <w:szCs w:val="14"/>
                <w:lang w:val="sr-Cyrl-CS"/>
              </w:rPr>
              <w:t xml:space="preserve"> </w:t>
            </w:r>
            <w:r w:rsidRPr="003671C4">
              <w:rPr>
                <w:sz w:val="14"/>
                <w:szCs w:val="14"/>
              </w:rPr>
              <w:t>Med</w:t>
            </w:r>
            <w:r w:rsidRPr="003671C4">
              <w:rPr>
                <w:sz w:val="14"/>
                <w:szCs w:val="14"/>
                <w:lang w:val="sr-Cyrl-CS"/>
              </w:rPr>
              <w:t xml:space="preserve"> 2011; </w:t>
            </w:r>
            <w:r w:rsidRPr="003671C4">
              <w:rPr>
                <w:sz w:val="14"/>
                <w:szCs w:val="14"/>
              </w:rPr>
              <w:t>82:622-6. DOI: 10.3357/ASEM.2981.2011.</w:t>
            </w:r>
          </w:p>
        </w:tc>
        <w:tc>
          <w:tcPr>
            <w:tcW w:w="709" w:type="dxa"/>
            <w:vAlign w:val="center"/>
          </w:tcPr>
          <w:p w14:paraId="01A69242" w14:textId="16BEE6DE" w:rsidR="008A5BA8" w:rsidRPr="007D7D2D" w:rsidRDefault="008A5BA8" w:rsidP="00827EEC">
            <w:pPr>
              <w:tabs>
                <w:tab w:val="left" w:pos="567"/>
              </w:tabs>
              <w:jc w:val="center"/>
              <w:rPr>
                <w:sz w:val="16"/>
                <w:szCs w:val="16"/>
              </w:rPr>
            </w:pPr>
            <w:r w:rsidRPr="00C67098">
              <w:rPr>
                <w:sz w:val="16"/>
                <w:szCs w:val="16"/>
              </w:rPr>
              <w:t>M22</w:t>
            </w:r>
          </w:p>
        </w:tc>
      </w:tr>
      <w:tr w:rsidR="00F11D03" w:rsidRPr="00974D3F" w14:paraId="18AED247" w14:textId="77777777" w:rsidTr="00827EEC">
        <w:trPr>
          <w:trHeight w:val="132"/>
        </w:trPr>
        <w:tc>
          <w:tcPr>
            <w:tcW w:w="11483" w:type="dxa"/>
            <w:gridSpan w:val="9"/>
            <w:vAlign w:val="center"/>
          </w:tcPr>
          <w:p w14:paraId="0E70CE81" w14:textId="77777777" w:rsidR="00F11D03" w:rsidRPr="007D7D2D" w:rsidRDefault="00F11D03" w:rsidP="00827EEC">
            <w:pPr>
              <w:tabs>
                <w:tab w:val="left" w:pos="567"/>
              </w:tabs>
              <w:rPr>
                <w:b/>
                <w:sz w:val="16"/>
                <w:szCs w:val="16"/>
                <w:lang w:val="sr-Latn-BA"/>
              </w:rPr>
            </w:pPr>
            <w:r w:rsidRPr="007D7D2D">
              <w:rPr>
                <w:b/>
                <w:sz w:val="16"/>
                <w:szCs w:val="16"/>
                <w:lang w:val="sr-Latn-BA"/>
              </w:rPr>
              <w:t xml:space="preserve">Збирни подаци научне активности наставника </w:t>
            </w:r>
          </w:p>
        </w:tc>
      </w:tr>
      <w:tr w:rsidR="00F11D03" w:rsidRPr="00974D3F" w14:paraId="32021AA8" w14:textId="77777777" w:rsidTr="00827EEC">
        <w:trPr>
          <w:trHeight w:val="133"/>
        </w:trPr>
        <w:tc>
          <w:tcPr>
            <w:tcW w:w="4233" w:type="dxa"/>
            <w:gridSpan w:val="4"/>
            <w:vAlign w:val="center"/>
          </w:tcPr>
          <w:p w14:paraId="05C5B61A" w14:textId="77777777" w:rsidR="00F11D03" w:rsidRPr="007D7D2D" w:rsidRDefault="00F11D03" w:rsidP="00827EEC">
            <w:pPr>
              <w:tabs>
                <w:tab w:val="left" w:pos="567"/>
              </w:tabs>
              <w:rPr>
                <w:sz w:val="16"/>
                <w:szCs w:val="16"/>
              </w:rPr>
            </w:pPr>
            <w:r w:rsidRPr="007D7D2D">
              <w:rPr>
                <w:sz w:val="16"/>
                <w:szCs w:val="16"/>
                <w:lang w:val="sr-Latn-BA"/>
              </w:rPr>
              <w:t>Укупан број цитата</w:t>
            </w:r>
            <w:r w:rsidRPr="007D7D2D">
              <w:rPr>
                <w:sz w:val="16"/>
                <w:szCs w:val="16"/>
              </w:rPr>
              <w:t xml:space="preserve"> без аутоцитата</w:t>
            </w:r>
          </w:p>
        </w:tc>
        <w:tc>
          <w:tcPr>
            <w:tcW w:w="7250" w:type="dxa"/>
            <w:gridSpan w:val="5"/>
            <w:vAlign w:val="center"/>
          </w:tcPr>
          <w:p w14:paraId="0CE7C1CA" w14:textId="431F1D79" w:rsidR="00F11D03" w:rsidRPr="002708E4" w:rsidRDefault="002708E4" w:rsidP="00827EEC">
            <w:pPr>
              <w:tabs>
                <w:tab w:val="left" w:pos="567"/>
              </w:tabs>
              <w:rPr>
                <w:sz w:val="16"/>
                <w:szCs w:val="16"/>
                <w:lang w:val="sr-Cyrl-RS"/>
              </w:rPr>
            </w:pPr>
            <w:r>
              <w:rPr>
                <w:sz w:val="16"/>
                <w:szCs w:val="16"/>
                <w:lang w:val="sr-Cyrl-RS"/>
              </w:rPr>
              <w:t>292</w:t>
            </w:r>
          </w:p>
        </w:tc>
      </w:tr>
      <w:tr w:rsidR="00F11D03" w:rsidRPr="00974D3F" w14:paraId="18B395E0" w14:textId="77777777" w:rsidTr="00827EEC">
        <w:trPr>
          <w:trHeight w:val="170"/>
        </w:trPr>
        <w:tc>
          <w:tcPr>
            <w:tcW w:w="4233" w:type="dxa"/>
            <w:gridSpan w:val="4"/>
            <w:vAlign w:val="center"/>
          </w:tcPr>
          <w:p w14:paraId="15C56252" w14:textId="77777777" w:rsidR="00F11D03" w:rsidRPr="007D7D2D" w:rsidRDefault="00F11D03" w:rsidP="00827EEC">
            <w:pPr>
              <w:tabs>
                <w:tab w:val="left" w:pos="567"/>
              </w:tabs>
              <w:rPr>
                <w:sz w:val="16"/>
                <w:szCs w:val="16"/>
                <w:lang w:val="sr-Latn-BA"/>
              </w:rPr>
            </w:pPr>
            <w:r w:rsidRPr="007D7D2D">
              <w:rPr>
                <w:sz w:val="16"/>
                <w:szCs w:val="16"/>
                <w:lang w:val="sr-Latn-BA"/>
              </w:rPr>
              <w:t>Укупан број радова са SCI (SSCI) листе</w:t>
            </w:r>
          </w:p>
        </w:tc>
        <w:tc>
          <w:tcPr>
            <w:tcW w:w="7250" w:type="dxa"/>
            <w:gridSpan w:val="5"/>
            <w:vAlign w:val="center"/>
          </w:tcPr>
          <w:p w14:paraId="50599B9C" w14:textId="5F70E1AA" w:rsidR="00F11D03" w:rsidRPr="008A5BA8" w:rsidRDefault="002708E4" w:rsidP="00827EEC">
            <w:pPr>
              <w:tabs>
                <w:tab w:val="left" w:pos="567"/>
              </w:tabs>
              <w:rPr>
                <w:sz w:val="16"/>
                <w:szCs w:val="16"/>
                <w:lang w:val="sr-Latn-RS"/>
              </w:rPr>
            </w:pPr>
            <w:r>
              <w:rPr>
                <w:sz w:val="16"/>
                <w:szCs w:val="16"/>
                <w:lang w:val="sr-Cyrl-RS"/>
              </w:rPr>
              <w:t>3</w:t>
            </w:r>
            <w:r w:rsidR="008A5BA8">
              <w:rPr>
                <w:sz w:val="16"/>
                <w:szCs w:val="16"/>
                <w:lang w:val="sr-Latn-RS"/>
              </w:rPr>
              <w:t>2</w:t>
            </w:r>
          </w:p>
        </w:tc>
      </w:tr>
      <w:tr w:rsidR="002708E4" w:rsidRPr="00974D3F" w14:paraId="21F737D3" w14:textId="77777777" w:rsidTr="00827EEC">
        <w:trPr>
          <w:trHeight w:val="53"/>
        </w:trPr>
        <w:tc>
          <w:tcPr>
            <w:tcW w:w="4233" w:type="dxa"/>
            <w:gridSpan w:val="4"/>
            <w:vAlign w:val="center"/>
          </w:tcPr>
          <w:p w14:paraId="3C8982EC" w14:textId="77777777" w:rsidR="002708E4" w:rsidRPr="007D7D2D" w:rsidRDefault="002708E4" w:rsidP="00827EEC">
            <w:pPr>
              <w:tabs>
                <w:tab w:val="left" w:pos="567"/>
              </w:tabs>
              <w:rPr>
                <w:sz w:val="16"/>
                <w:szCs w:val="16"/>
                <w:lang w:val="sr-Latn-BA"/>
              </w:rPr>
            </w:pPr>
            <w:r w:rsidRPr="007D7D2D">
              <w:rPr>
                <w:sz w:val="16"/>
                <w:szCs w:val="16"/>
                <w:lang w:val="sr-Latn-BA"/>
              </w:rPr>
              <w:t>Тренутно учешће на пројектима</w:t>
            </w:r>
          </w:p>
        </w:tc>
        <w:tc>
          <w:tcPr>
            <w:tcW w:w="4191" w:type="dxa"/>
            <w:gridSpan w:val="3"/>
            <w:vAlign w:val="center"/>
          </w:tcPr>
          <w:p w14:paraId="35A41224" w14:textId="77777777" w:rsidR="002708E4" w:rsidRPr="002708E4" w:rsidRDefault="002708E4" w:rsidP="00827EEC">
            <w:pPr>
              <w:tabs>
                <w:tab w:val="left" w:pos="567"/>
              </w:tabs>
              <w:rPr>
                <w:sz w:val="14"/>
                <w:szCs w:val="14"/>
                <w:lang w:val="sr-Cyrl-CS"/>
              </w:rPr>
            </w:pPr>
            <w:r w:rsidRPr="002708E4">
              <w:rPr>
                <w:sz w:val="14"/>
                <w:szCs w:val="14"/>
                <w:lang w:val="sr-Cyrl-CS"/>
              </w:rPr>
              <w:t>Домаћи</w:t>
            </w:r>
          </w:p>
          <w:p w14:paraId="7258BC2D" w14:textId="77777777" w:rsidR="002708E4" w:rsidRPr="002708E4" w:rsidRDefault="002708E4" w:rsidP="00827EEC">
            <w:pPr>
              <w:numPr>
                <w:ilvl w:val="0"/>
                <w:numId w:val="7"/>
              </w:numPr>
              <w:tabs>
                <w:tab w:val="left" w:pos="294"/>
              </w:tabs>
              <w:ind w:left="294" w:hanging="294"/>
              <w:rPr>
                <w:bCs/>
                <w:sz w:val="14"/>
                <w:szCs w:val="14"/>
                <w:lang w:val="sr-Cyrl-CS"/>
              </w:rPr>
            </w:pPr>
            <w:r w:rsidRPr="002708E4">
              <w:rPr>
                <w:bCs/>
                <w:sz w:val="14"/>
                <w:szCs w:val="14"/>
                <w:lang w:val="sr-Cyrl-CS"/>
              </w:rPr>
              <w:t>МФ ВМА/1/20-22 (руководилац)</w:t>
            </w:r>
          </w:p>
          <w:p w14:paraId="06C6178A" w14:textId="51380707" w:rsidR="002708E4" w:rsidRPr="002708E4" w:rsidRDefault="002708E4" w:rsidP="00827EEC">
            <w:pPr>
              <w:tabs>
                <w:tab w:val="left" w:pos="567"/>
              </w:tabs>
              <w:rPr>
                <w:sz w:val="14"/>
                <w:szCs w:val="14"/>
                <w:lang w:val="sr-Latn-RS"/>
              </w:rPr>
            </w:pPr>
            <w:r w:rsidRPr="002708E4">
              <w:rPr>
                <w:bCs/>
                <w:sz w:val="14"/>
                <w:szCs w:val="14"/>
                <w:lang w:val="sr-Cyrl-CS"/>
              </w:rPr>
              <w:t xml:space="preserve">МНТР 2011-2015 </w:t>
            </w:r>
            <w:r w:rsidRPr="002708E4">
              <w:rPr>
                <w:bCs/>
                <w:sz w:val="14"/>
                <w:szCs w:val="14"/>
              </w:rPr>
              <w:t>(</w:t>
            </w:r>
            <w:r w:rsidRPr="002708E4">
              <w:rPr>
                <w:bCs/>
                <w:sz w:val="14"/>
                <w:szCs w:val="14"/>
                <w:lang w:val="sr-Cyrl-CS"/>
              </w:rPr>
              <w:t>ТР 34034</w:t>
            </w:r>
            <w:r w:rsidRPr="002708E4">
              <w:rPr>
                <w:bCs/>
                <w:sz w:val="14"/>
                <w:szCs w:val="14"/>
              </w:rPr>
              <w:t xml:space="preserve">); </w:t>
            </w:r>
            <w:r w:rsidRPr="002708E4">
              <w:rPr>
                <w:bCs/>
                <w:sz w:val="14"/>
                <w:szCs w:val="14"/>
                <w:lang w:val="sr-Cyrl-CS"/>
              </w:rPr>
              <w:t xml:space="preserve">МНТР 2011-2015 </w:t>
            </w:r>
            <w:r w:rsidRPr="002708E4">
              <w:rPr>
                <w:bCs/>
                <w:sz w:val="14"/>
                <w:szCs w:val="14"/>
              </w:rPr>
              <w:t>(</w:t>
            </w:r>
            <w:r w:rsidRPr="002708E4">
              <w:rPr>
                <w:bCs/>
                <w:sz w:val="14"/>
                <w:szCs w:val="14"/>
                <w:lang w:val="sr-Cyrl-CS"/>
              </w:rPr>
              <w:t>ИИИ 42008</w:t>
            </w:r>
            <w:r w:rsidRPr="002708E4">
              <w:rPr>
                <w:bCs/>
                <w:sz w:val="14"/>
                <w:szCs w:val="14"/>
              </w:rPr>
              <w:t>-</w:t>
            </w:r>
            <w:r w:rsidRPr="002708E4">
              <w:rPr>
                <w:bCs/>
                <w:sz w:val="14"/>
                <w:szCs w:val="14"/>
                <w:lang w:val="sr-Cyrl-CS"/>
              </w:rPr>
              <w:t>подпројекат 5</w:t>
            </w:r>
            <w:r w:rsidRPr="002708E4">
              <w:rPr>
                <w:bCs/>
                <w:sz w:val="14"/>
                <w:szCs w:val="14"/>
              </w:rPr>
              <w:t>)</w:t>
            </w:r>
          </w:p>
        </w:tc>
        <w:tc>
          <w:tcPr>
            <w:tcW w:w="3059" w:type="dxa"/>
            <w:gridSpan w:val="2"/>
            <w:vAlign w:val="center"/>
          </w:tcPr>
          <w:p w14:paraId="7881ADD8" w14:textId="77777777" w:rsidR="002708E4" w:rsidRPr="007D7D2D" w:rsidRDefault="002708E4" w:rsidP="00827EEC">
            <w:pPr>
              <w:tabs>
                <w:tab w:val="left" w:pos="567"/>
              </w:tabs>
              <w:rPr>
                <w:sz w:val="16"/>
                <w:szCs w:val="16"/>
              </w:rPr>
            </w:pPr>
            <w:r w:rsidRPr="007D7D2D">
              <w:rPr>
                <w:sz w:val="16"/>
                <w:szCs w:val="16"/>
                <w:lang w:val="sr-Latn-BA"/>
              </w:rPr>
              <w:t>Међународни</w:t>
            </w:r>
            <w:r w:rsidRPr="007D7D2D">
              <w:rPr>
                <w:sz w:val="16"/>
                <w:szCs w:val="16"/>
              </w:rPr>
              <w:t xml:space="preserve"> </w:t>
            </w:r>
          </w:p>
        </w:tc>
      </w:tr>
      <w:tr w:rsidR="002708E4" w:rsidRPr="00974D3F" w14:paraId="46ECF293" w14:textId="77777777" w:rsidTr="00827EEC">
        <w:trPr>
          <w:trHeight w:val="53"/>
        </w:trPr>
        <w:tc>
          <w:tcPr>
            <w:tcW w:w="11483" w:type="dxa"/>
            <w:gridSpan w:val="9"/>
            <w:vAlign w:val="center"/>
          </w:tcPr>
          <w:p w14:paraId="242552F9" w14:textId="77777777" w:rsidR="002708E4" w:rsidRPr="007D7D2D" w:rsidRDefault="002708E4" w:rsidP="00827EEC">
            <w:pPr>
              <w:tabs>
                <w:tab w:val="left" w:pos="567"/>
              </w:tabs>
              <w:rPr>
                <w:sz w:val="16"/>
                <w:szCs w:val="16"/>
              </w:rPr>
            </w:pPr>
            <w:r w:rsidRPr="007D7D2D">
              <w:rPr>
                <w:sz w:val="16"/>
                <w:szCs w:val="16"/>
                <w:lang w:val="sr-Latn-BA"/>
              </w:rPr>
              <w:t xml:space="preserve">Усавршавања </w:t>
            </w:r>
          </w:p>
        </w:tc>
      </w:tr>
      <w:tr w:rsidR="002708E4" w:rsidRPr="00974D3F" w14:paraId="4E9CF50F" w14:textId="77777777" w:rsidTr="00827EEC">
        <w:trPr>
          <w:trHeight w:val="53"/>
        </w:trPr>
        <w:tc>
          <w:tcPr>
            <w:tcW w:w="11483" w:type="dxa"/>
            <w:gridSpan w:val="9"/>
            <w:vAlign w:val="center"/>
          </w:tcPr>
          <w:p w14:paraId="0B22BC42" w14:textId="77777777" w:rsidR="002708E4" w:rsidRPr="007D7D2D" w:rsidRDefault="002708E4" w:rsidP="00827EEC">
            <w:pPr>
              <w:tabs>
                <w:tab w:val="left" w:pos="567"/>
              </w:tabs>
              <w:rPr>
                <w:sz w:val="16"/>
                <w:szCs w:val="16"/>
                <w:lang w:val="sr-Latn-BA"/>
              </w:rPr>
            </w:pPr>
            <w:r w:rsidRPr="007D7D2D">
              <w:rPr>
                <w:sz w:val="16"/>
                <w:szCs w:val="16"/>
                <w:lang w:val="sr-Cyrl-CS"/>
              </w:rPr>
              <w:t>Други подаци које сматрате релевантним</w:t>
            </w:r>
          </w:p>
        </w:tc>
      </w:tr>
    </w:tbl>
    <w:bookmarkEnd w:id="9"/>
    <w:p w14:paraId="76722C6B" w14:textId="5EE862E2" w:rsidR="00F11D03" w:rsidRPr="000845FF" w:rsidRDefault="00DB2F0F" w:rsidP="00F11D03">
      <w:pPr>
        <w:rPr>
          <w:sz w:val="17"/>
          <w:szCs w:val="17"/>
          <w:lang w:val="sr-Cyrl-RS"/>
        </w:rPr>
      </w:pPr>
      <w:r>
        <w:rPr>
          <w:sz w:val="17"/>
          <w:szCs w:val="17"/>
          <w:lang w:val="sr-Cyrl-RS"/>
        </w:rPr>
        <w:t xml:space="preserve"> Табела </w:t>
      </w:r>
      <w:r w:rsidR="000845FF">
        <w:rPr>
          <w:sz w:val="17"/>
          <w:szCs w:val="17"/>
          <w:lang w:val="sr-Cyrl-RS"/>
        </w:rPr>
        <w:t>9.6 Компетентност наставника</w:t>
      </w:r>
    </w:p>
    <w:p w14:paraId="151EFB43" w14:textId="77777777" w:rsidR="00F11D03" w:rsidRPr="00974D3F" w:rsidRDefault="00F11D03" w:rsidP="00F11D03">
      <w:pPr>
        <w:rPr>
          <w:sz w:val="17"/>
          <w:szCs w:val="17"/>
          <w:lang w:val="sr-Latn-BA"/>
        </w:rPr>
      </w:pPr>
    </w:p>
    <w:p w14:paraId="6099EC84" w14:textId="77777777" w:rsidR="00F11D03" w:rsidRDefault="00F11D03" w:rsidP="00F11D03">
      <w:pPr>
        <w:rPr>
          <w:sz w:val="17"/>
          <w:szCs w:val="17"/>
        </w:rPr>
      </w:pPr>
    </w:p>
    <w:p w14:paraId="0C13601E" w14:textId="77777777" w:rsidR="00F11D03" w:rsidRDefault="00F11D03" w:rsidP="00F11D03">
      <w:pPr>
        <w:rPr>
          <w:sz w:val="17"/>
          <w:szCs w:val="17"/>
          <w:lang w:val="sr-Latn-BA"/>
        </w:rPr>
      </w:pPr>
      <w:bookmarkStart w:id="13" w:name="_Hlk209514146"/>
      <w:r w:rsidRPr="007D7D2D">
        <w:rPr>
          <w:sz w:val="17"/>
          <w:szCs w:val="17"/>
          <w:lang w:val="sr-Latn-BA"/>
        </w:rPr>
        <w:t>Табела 9.6. Компетентност наставника</w:t>
      </w:r>
    </w:p>
    <w:p w14:paraId="5E5B2268" w14:textId="77777777" w:rsidR="00F11D03" w:rsidRDefault="00F11D03" w:rsidP="00F11D03">
      <w:pPr>
        <w:rPr>
          <w:sz w:val="17"/>
          <w:szCs w:val="17"/>
          <w:lang w:val="sr-Latn-BA"/>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1535"/>
        <w:gridCol w:w="14"/>
        <w:gridCol w:w="726"/>
        <w:gridCol w:w="375"/>
        <w:gridCol w:w="2288"/>
        <w:gridCol w:w="1088"/>
        <w:gridCol w:w="187"/>
        <w:gridCol w:w="1557"/>
        <w:gridCol w:w="528"/>
      </w:tblGrid>
      <w:tr w:rsidR="00F11D03" w:rsidRPr="0052776A" w14:paraId="3B3AA2DE" w14:textId="77777777" w:rsidTr="00803FC5">
        <w:trPr>
          <w:trHeight w:val="227"/>
          <w:jc w:val="center"/>
        </w:trPr>
        <w:tc>
          <w:tcPr>
            <w:tcW w:w="1591" w:type="pct"/>
            <w:gridSpan w:val="4"/>
            <w:tcBorders>
              <w:top w:val="single" w:sz="4" w:space="0" w:color="auto"/>
              <w:left w:val="single" w:sz="4" w:space="0" w:color="auto"/>
              <w:bottom w:val="single" w:sz="4" w:space="0" w:color="auto"/>
              <w:right w:val="single" w:sz="4" w:space="0" w:color="auto"/>
            </w:tcBorders>
            <w:vAlign w:val="center"/>
            <w:hideMark/>
          </w:tcPr>
          <w:p w14:paraId="6943E2DE" w14:textId="77777777" w:rsidR="00F11D03" w:rsidRPr="005E44F5" w:rsidRDefault="00F11D03" w:rsidP="00F11D03">
            <w:pPr>
              <w:rPr>
                <w:sz w:val="16"/>
                <w:szCs w:val="16"/>
                <w:lang w:val="sr-Cyrl-CS"/>
              </w:rPr>
            </w:pPr>
            <w:r w:rsidRPr="005E44F5">
              <w:rPr>
                <w:b/>
                <w:sz w:val="16"/>
                <w:szCs w:val="16"/>
                <w:lang w:val="sr-Cyrl-CS"/>
              </w:rPr>
              <w:t>Име и презиме</w:t>
            </w:r>
          </w:p>
        </w:tc>
        <w:tc>
          <w:tcPr>
            <w:tcW w:w="3409"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635ED9" w14:textId="2A94EF83" w:rsidR="00F11D03" w:rsidRPr="00277865" w:rsidRDefault="00277865" w:rsidP="00F11D03">
            <w:pPr>
              <w:tabs>
                <w:tab w:val="left" w:pos="567"/>
              </w:tabs>
              <w:rPr>
                <w:b/>
                <w:sz w:val="16"/>
                <w:szCs w:val="16"/>
              </w:rPr>
            </w:pPr>
            <w:r w:rsidRPr="00277865">
              <w:rPr>
                <w:b/>
                <w:bCs/>
                <w:iCs/>
                <w:sz w:val="17"/>
                <w:szCs w:val="17"/>
              </w:rPr>
              <w:t>Мартић</w:t>
            </w:r>
            <w:r w:rsidR="00633AB3">
              <w:rPr>
                <w:b/>
                <w:bCs/>
                <w:iCs/>
                <w:sz w:val="17"/>
                <w:szCs w:val="17"/>
                <w:lang w:val="sr-Cyrl-RS"/>
              </w:rPr>
              <w:t xml:space="preserve"> Поповић</w:t>
            </w:r>
            <w:r w:rsidRPr="00277865">
              <w:rPr>
                <w:b/>
                <w:bCs/>
                <w:iCs/>
                <w:sz w:val="17"/>
                <w:szCs w:val="17"/>
              </w:rPr>
              <w:t xml:space="preserve"> В. Весна</w:t>
            </w:r>
          </w:p>
        </w:tc>
      </w:tr>
      <w:tr w:rsidR="00F11D03" w:rsidRPr="00974D3F" w14:paraId="2D6B4875" w14:textId="77777777" w:rsidTr="00803FC5">
        <w:trPr>
          <w:trHeight w:val="227"/>
          <w:jc w:val="center"/>
        </w:trPr>
        <w:tc>
          <w:tcPr>
            <w:tcW w:w="1591" w:type="pct"/>
            <w:gridSpan w:val="4"/>
            <w:tcBorders>
              <w:top w:val="single" w:sz="4" w:space="0" w:color="auto"/>
              <w:left w:val="single" w:sz="4" w:space="0" w:color="auto"/>
              <w:bottom w:val="single" w:sz="4" w:space="0" w:color="auto"/>
              <w:right w:val="single" w:sz="4" w:space="0" w:color="auto"/>
            </w:tcBorders>
            <w:vAlign w:val="center"/>
            <w:hideMark/>
          </w:tcPr>
          <w:p w14:paraId="5386F830" w14:textId="77777777" w:rsidR="00F11D03" w:rsidRPr="005E44F5" w:rsidRDefault="00F11D03" w:rsidP="00F11D03">
            <w:pPr>
              <w:rPr>
                <w:sz w:val="16"/>
                <w:szCs w:val="16"/>
                <w:lang w:val="sr-Cyrl-CS"/>
              </w:rPr>
            </w:pPr>
            <w:r w:rsidRPr="005E44F5">
              <w:rPr>
                <w:b/>
                <w:sz w:val="16"/>
                <w:szCs w:val="16"/>
                <w:lang w:val="sr-Cyrl-CS"/>
              </w:rPr>
              <w:t>Звање</w:t>
            </w:r>
          </w:p>
        </w:tc>
        <w:tc>
          <w:tcPr>
            <w:tcW w:w="3409" w:type="pct"/>
            <w:gridSpan w:val="6"/>
            <w:tcBorders>
              <w:top w:val="single" w:sz="4" w:space="0" w:color="auto"/>
              <w:left w:val="single" w:sz="4" w:space="0" w:color="auto"/>
              <w:bottom w:val="single" w:sz="4" w:space="0" w:color="auto"/>
              <w:right w:val="single" w:sz="4" w:space="0" w:color="auto"/>
            </w:tcBorders>
            <w:vAlign w:val="center"/>
          </w:tcPr>
          <w:p w14:paraId="7BEC2599" w14:textId="202381AC" w:rsidR="00F11D03" w:rsidRPr="005E44F5" w:rsidRDefault="00633AB3" w:rsidP="00F11D03">
            <w:pPr>
              <w:tabs>
                <w:tab w:val="left" w:pos="567"/>
              </w:tabs>
              <w:rPr>
                <w:sz w:val="16"/>
                <w:szCs w:val="16"/>
                <w:lang w:val="sr-Cyrl-CS"/>
              </w:rPr>
            </w:pPr>
            <w:r>
              <w:rPr>
                <w:sz w:val="16"/>
                <w:szCs w:val="16"/>
                <w:lang w:val="sr-Cyrl-RS"/>
              </w:rPr>
              <w:t>Р</w:t>
            </w:r>
            <w:r w:rsidR="00F11D03" w:rsidRPr="005E44F5">
              <w:rPr>
                <w:sz w:val="16"/>
                <w:szCs w:val="16"/>
              </w:rPr>
              <w:t>ед</w:t>
            </w:r>
            <w:r>
              <w:rPr>
                <w:sz w:val="16"/>
                <w:szCs w:val="16"/>
                <w:lang w:val="sr-Cyrl-RS"/>
              </w:rPr>
              <w:t>ов</w:t>
            </w:r>
            <w:r w:rsidR="00F11D03" w:rsidRPr="005E44F5">
              <w:rPr>
                <w:sz w:val="16"/>
                <w:szCs w:val="16"/>
              </w:rPr>
              <w:t>ни п</w:t>
            </w:r>
            <w:r w:rsidR="00F11D03" w:rsidRPr="005E44F5">
              <w:rPr>
                <w:sz w:val="16"/>
                <w:szCs w:val="16"/>
                <w:lang w:val="sr-Cyrl-CS"/>
              </w:rPr>
              <w:t xml:space="preserve">рофесор </w:t>
            </w:r>
          </w:p>
        </w:tc>
      </w:tr>
      <w:tr w:rsidR="00F11D03" w:rsidRPr="00974D3F" w14:paraId="3E6F2AFE" w14:textId="77777777" w:rsidTr="00803FC5">
        <w:trPr>
          <w:trHeight w:val="227"/>
          <w:jc w:val="center"/>
        </w:trPr>
        <w:tc>
          <w:tcPr>
            <w:tcW w:w="1591" w:type="pct"/>
            <w:gridSpan w:val="4"/>
            <w:tcBorders>
              <w:top w:val="single" w:sz="4" w:space="0" w:color="auto"/>
              <w:left w:val="single" w:sz="4" w:space="0" w:color="auto"/>
              <w:bottom w:val="single" w:sz="4" w:space="0" w:color="auto"/>
              <w:right w:val="single" w:sz="4" w:space="0" w:color="auto"/>
            </w:tcBorders>
            <w:vAlign w:val="center"/>
            <w:hideMark/>
          </w:tcPr>
          <w:p w14:paraId="07C77D4F" w14:textId="77777777" w:rsidR="00F11D03" w:rsidRPr="005E44F5" w:rsidRDefault="00F11D03" w:rsidP="00F11D03">
            <w:pPr>
              <w:rPr>
                <w:sz w:val="16"/>
                <w:szCs w:val="16"/>
                <w:lang w:val="sr-Cyrl-CS"/>
              </w:rPr>
            </w:pPr>
            <w:r w:rsidRPr="005E44F5">
              <w:rPr>
                <w:b/>
                <w:sz w:val="16"/>
                <w:szCs w:val="16"/>
                <w:lang w:val="sr-Cyrl-CS"/>
              </w:rPr>
              <w:t>Ужа научна област</w:t>
            </w:r>
          </w:p>
        </w:tc>
        <w:tc>
          <w:tcPr>
            <w:tcW w:w="3409" w:type="pct"/>
            <w:gridSpan w:val="6"/>
            <w:tcBorders>
              <w:top w:val="single" w:sz="4" w:space="0" w:color="auto"/>
              <w:left w:val="single" w:sz="4" w:space="0" w:color="auto"/>
              <w:bottom w:val="single" w:sz="4" w:space="0" w:color="auto"/>
              <w:right w:val="single" w:sz="4" w:space="0" w:color="auto"/>
            </w:tcBorders>
            <w:vAlign w:val="center"/>
          </w:tcPr>
          <w:p w14:paraId="0B1EFA26" w14:textId="77777777" w:rsidR="00F11D03" w:rsidRPr="005E44F5" w:rsidRDefault="00F11D03" w:rsidP="00F11D03">
            <w:pPr>
              <w:tabs>
                <w:tab w:val="left" w:pos="567"/>
              </w:tabs>
              <w:rPr>
                <w:sz w:val="16"/>
                <w:szCs w:val="16"/>
                <w:lang w:val="sr-Cyrl-CS"/>
              </w:rPr>
            </w:pPr>
            <w:r w:rsidRPr="005E44F5">
              <w:rPr>
                <w:sz w:val="16"/>
                <w:szCs w:val="16"/>
                <w:lang w:val="sr-Cyrl-CS"/>
              </w:rPr>
              <w:t>Неурологија</w:t>
            </w:r>
          </w:p>
        </w:tc>
      </w:tr>
      <w:tr w:rsidR="00F11D03" w:rsidRPr="00974D3F" w14:paraId="60B6D4F2" w14:textId="77777777" w:rsidTr="00803FC5">
        <w:trPr>
          <w:trHeight w:val="227"/>
          <w:jc w:val="center"/>
        </w:trPr>
        <w:tc>
          <w:tcPr>
            <w:tcW w:w="1180" w:type="pct"/>
            <w:gridSpan w:val="3"/>
            <w:tcBorders>
              <w:top w:val="single" w:sz="4" w:space="0" w:color="auto"/>
              <w:left w:val="single" w:sz="4" w:space="0" w:color="auto"/>
              <w:bottom w:val="single" w:sz="4" w:space="0" w:color="auto"/>
              <w:right w:val="single" w:sz="4" w:space="0" w:color="auto"/>
            </w:tcBorders>
            <w:vAlign w:val="center"/>
            <w:hideMark/>
          </w:tcPr>
          <w:p w14:paraId="49D12C0A" w14:textId="77777777" w:rsidR="00F11D03" w:rsidRPr="005E44F5" w:rsidRDefault="00F11D03" w:rsidP="00F11D03">
            <w:pPr>
              <w:rPr>
                <w:sz w:val="16"/>
                <w:szCs w:val="16"/>
                <w:lang w:val="sr-Cyrl-CS"/>
              </w:rPr>
            </w:pPr>
            <w:r w:rsidRPr="005E44F5">
              <w:rPr>
                <w:b/>
                <w:sz w:val="16"/>
                <w:szCs w:val="16"/>
                <w:lang w:val="sr-Cyrl-CS"/>
              </w:rPr>
              <w:t>Академска каријера</w:t>
            </w:r>
          </w:p>
        </w:tc>
        <w:tc>
          <w:tcPr>
            <w:tcW w:w="411" w:type="pct"/>
            <w:tcBorders>
              <w:top w:val="single" w:sz="4" w:space="0" w:color="auto"/>
              <w:left w:val="single" w:sz="4" w:space="0" w:color="auto"/>
              <w:bottom w:val="single" w:sz="4" w:space="0" w:color="auto"/>
              <w:right w:val="single" w:sz="4" w:space="0" w:color="auto"/>
            </w:tcBorders>
            <w:vAlign w:val="center"/>
            <w:hideMark/>
          </w:tcPr>
          <w:p w14:paraId="78934655" w14:textId="77777777" w:rsidR="00F11D03" w:rsidRPr="005E44F5" w:rsidRDefault="00F11D03" w:rsidP="00F11D03">
            <w:pPr>
              <w:jc w:val="center"/>
              <w:rPr>
                <w:sz w:val="16"/>
                <w:szCs w:val="16"/>
                <w:lang w:val="sr-Cyrl-CS"/>
              </w:rPr>
            </w:pPr>
            <w:r w:rsidRPr="005E44F5">
              <w:rPr>
                <w:sz w:val="16"/>
                <w:szCs w:val="16"/>
                <w:lang w:val="sr-Cyrl-CS"/>
              </w:rPr>
              <w:t>Година</w:t>
            </w:r>
          </w:p>
        </w:tc>
        <w:tc>
          <w:tcPr>
            <w:tcW w:w="1507" w:type="pct"/>
            <w:gridSpan w:val="2"/>
            <w:tcBorders>
              <w:top w:val="single" w:sz="4" w:space="0" w:color="auto"/>
              <w:left w:val="single" w:sz="4" w:space="0" w:color="auto"/>
              <w:bottom w:val="single" w:sz="4" w:space="0" w:color="auto"/>
              <w:right w:val="single" w:sz="4" w:space="0" w:color="auto"/>
            </w:tcBorders>
            <w:vAlign w:val="center"/>
          </w:tcPr>
          <w:p w14:paraId="44FE2EC1" w14:textId="77777777" w:rsidR="00F11D03" w:rsidRPr="005E44F5" w:rsidRDefault="00F11D03" w:rsidP="00F11D03">
            <w:pPr>
              <w:jc w:val="center"/>
              <w:rPr>
                <w:sz w:val="16"/>
                <w:szCs w:val="16"/>
                <w:lang w:val="sr-Cyrl-CS"/>
              </w:rPr>
            </w:pPr>
            <w:r w:rsidRPr="005E44F5">
              <w:rPr>
                <w:sz w:val="16"/>
                <w:szCs w:val="16"/>
                <w:lang w:val="sr-Cyrl-CS"/>
              </w:rPr>
              <w:t>Институција</w:t>
            </w:r>
          </w:p>
        </w:tc>
        <w:tc>
          <w:tcPr>
            <w:tcW w:w="722" w:type="pct"/>
            <w:gridSpan w:val="2"/>
            <w:tcBorders>
              <w:top w:val="single" w:sz="4" w:space="0" w:color="auto"/>
              <w:left w:val="single" w:sz="4" w:space="0" w:color="auto"/>
              <w:bottom w:val="single" w:sz="4" w:space="0" w:color="auto"/>
              <w:right w:val="single" w:sz="4" w:space="0" w:color="auto"/>
            </w:tcBorders>
            <w:vAlign w:val="center"/>
          </w:tcPr>
          <w:p w14:paraId="66546FF6" w14:textId="77777777" w:rsidR="00F11D03" w:rsidRPr="005E44F5" w:rsidRDefault="00F11D03" w:rsidP="00F11D03">
            <w:pPr>
              <w:jc w:val="center"/>
              <w:rPr>
                <w:sz w:val="16"/>
                <w:szCs w:val="16"/>
                <w:lang w:val="sr-Cyrl-CS"/>
              </w:rPr>
            </w:pPr>
            <w:r w:rsidRPr="005E44F5">
              <w:rPr>
                <w:sz w:val="16"/>
                <w:szCs w:val="16"/>
              </w:rPr>
              <w:t>O</w:t>
            </w:r>
            <w:r w:rsidRPr="005E44F5">
              <w:rPr>
                <w:sz w:val="16"/>
                <w:szCs w:val="16"/>
                <w:lang w:val="sr-Cyrl-CS"/>
              </w:rPr>
              <w:t>бласт</w:t>
            </w:r>
          </w:p>
        </w:tc>
        <w:tc>
          <w:tcPr>
            <w:tcW w:w="1180" w:type="pct"/>
            <w:gridSpan w:val="2"/>
            <w:tcBorders>
              <w:top w:val="single" w:sz="4" w:space="0" w:color="auto"/>
              <w:left w:val="single" w:sz="4" w:space="0" w:color="auto"/>
              <w:bottom w:val="single" w:sz="4" w:space="0" w:color="auto"/>
              <w:right w:val="single" w:sz="4" w:space="0" w:color="auto"/>
            </w:tcBorders>
            <w:vAlign w:val="center"/>
          </w:tcPr>
          <w:p w14:paraId="50582601" w14:textId="77777777" w:rsidR="00F11D03" w:rsidRPr="005E44F5" w:rsidRDefault="00F11D03" w:rsidP="00F11D03">
            <w:pPr>
              <w:jc w:val="center"/>
              <w:rPr>
                <w:sz w:val="16"/>
                <w:szCs w:val="16"/>
              </w:rPr>
            </w:pPr>
            <w:r w:rsidRPr="005E44F5">
              <w:rPr>
                <w:sz w:val="16"/>
                <w:szCs w:val="16"/>
                <w:lang w:val="ru-RU"/>
              </w:rPr>
              <w:t>Ужа научна</w:t>
            </w:r>
            <w:r w:rsidRPr="005E44F5">
              <w:rPr>
                <w:sz w:val="16"/>
                <w:szCs w:val="16"/>
              </w:rPr>
              <w:t xml:space="preserve"> односно</w:t>
            </w:r>
            <w:r w:rsidRPr="005E44F5">
              <w:rPr>
                <w:sz w:val="16"/>
                <w:szCs w:val="16"/>
                <w:lang w:val="ru-RU"/>
              </w:rPr>
              <w:t xml:space="preserve"> уметничка област</w:t>
            </w:r>
          </w:p>
        </w:tc>
      </w:tr>
      <w:tr w:rsidR="00F11D03" w:rsidRPr="00974D3F" w14:paraId="7B86F939" w14:textId="77777777" w:rsidTr="00803FC5">
        <w:trPr>
          <w:trHeight w:val="227"/>
          <w:jc w:val="center"/>
        </w:trPr>
        <w:tc>
          <w:tcPr>
            <w:tcW w:w="1180" w:type="pct"/>
            <w:gridSpan w:val="3"/>
            <w:tcBorders>
              <w:top w:val="single" w:sz="4" w:space="0" w:color="auto"/>
              <w:left w:val="single" w:sz="4" w:space="0" w:color="auto"/>
              <w:bottom w:val="single" w:sz="4" w:space="0" w:color="auto"/>
              <w:right w:val="single" w:sz="4" w:space="0" w:color="auto"/>
            </w:tcBorders>
            <w:vAlign w:val="center"/>
            <w:hideMark/>
          </w:tcPr>
          <w:p w14:paraId="611426EC" w14:textId="77777777" w:rsidR="00F11D03" w:rsidRPr="005E44F5" w:rsidRDefault="00F11D03" w:rsidP="00F11D03">
            <w:pPr>
              <w:rPr>
                <w:sz w:val="16"/>
                <w:szCs w:val="16"/>
                <w:lang w:val="sr-Cyrl-CS"/>
              </w:rPr>
            </w:pPr>
            <w:r w:rsidRPr="005E44F5">
              <w:rPr>
                <w:sz w:val="16"/>
                <w:szCs w:val="16"/>
                <w:lang w:val="sr-Cyrl-CS"/>
              </w:rPr>
              <w:t>Избор у звање</w:t>
            </w:r>
          </w:p>
        </w:tc>
        <w:tc>
          <w:tcPr>
            <w:tcW w:w="411" w:type="pct"/>
            <w:tcBorders>
              <w:top w:val="single" w:sz="4" w:space="0" w:color="auto"/>
              <w:left w:val="single" w:sz="4" w:space="0" w:color="auto"/>
              <w:bottom w:val="single" w:sz="4" w:space="0" w:color="auto"/>
              <w:right w:val="single" w:sz="4" w:space="0" w:color="auto"/>
            </w:tcBorders>
          </w:tcPr>
          <w:p w14:paraId="5D2611DC" w14:textId="78323323" w:rsidR="00F11D03" w:rsidRPr="0047432D" w:rsidRDefault="00F11D03" w:rsidP="00F11D03">
            <w:pPr>
              <w:tabs>
                <w:tab w:val="left" w:pos="567"/>
              </w:tabs>
              <w:jc w:val="center"/>
              <w:rPr>
                <w:sz w:val="16"/>
                <w:szCs w:val="16"/>
                <w:lang w:val="sr-Cyrl-CS"/>
              </w:rPr>
            </w:pPr>
            <w:r w:rsidRPr="0047432D">
              <w:rPr>
                <w:sz w:val="16"/>
                <w:szCs w:val="16"/>
              </w:rPr>
              <w:t>20</w:t>
            </w:r>
            <w:r w:rsidR="00803FC5">
              <w:rPr>
                <w:sz w:val="16"/>
                <w:szCs w:val="16"/>
                <w:lang w:val="sr-Cyrl-RS"/>
              </w:rPr>
              <w:t>23</w:t>
            </w:r>
            <w:r w:rsidRPr="0047432D">
              <w:rPr>
                <w:sz w:val="16"/>
                <w:szCs w:val="16"/>
              </w:rPr>
              <w:t>.</w:t>
            </w:r>
          </w:p>
        </w:tc>
        <w:tc>
          <w:tcPr>
            <w:tcW w:w="1507" w:type="pct"/>
            <w:gridSpan w:val="2"/>
            <w:tcBorders>
              <w:top w:val="single" w:sz="4" w:space="0" w:color="auto"/>
              <w:left w:val="single" w:sz="4" w:space="0" w:color="auto"/>
              <w:bottom w:val="single" w:sz="4" w:space="0" w:color="auto"/>
              <w:right w:val="single" w:sz="4" w:space="0" w:color="auto"/>
            </w:tcBorders>
            <w:vAlign w:val="center"/>
          </w:tcPr>
          <w:p w14:paraId="188814DE" w14:textId="77777777" w:rsidR="00F11D03" w:rsidRPr="0047432D" w:rsidRDefault="00F11D03" w:rsidP="000A0609">
            <w:pPr>
              <w:tabs>
                <w:tab w:val="left" w:pos="567"/>
              </w:tabs>
              <w:rPr>
                <w:sz w:val="16"/>
                <w:szCs w:val="16"/>
                <w:lang w:val="sr-Cyrl-CS"/>
              </w:rPr>
            </w:pPr>
            <w:r w:rsidRPr="0047432D">
              <w:rPr>
                <w:sz w:val="16"/>
                <w:szCs w:val="16"/>
              </w:rPr>
              <w:t>МФ ВМА у Београду</w:t>
            </w:r>
          </w:p>
        </w:tc>
        <w:tc>
          <w:tcPr>
            <w:tcW w:w="722" w:type="pct"/>
            <w:gridSpan w:val="2"/>
            <w:tcBorders>
              <w:top w:val="single" w:sz="4" w:space="0" w:color="auto"/>
              <w:left w:val="single" w:sz="4" w:space="0" w:color="auto"/>
              <w:bottom w:val="single" w:sz="4" w:space="0" w:color="auto"/>
              <w:right w:val="single" w:sz="4" w:space="0" w:color="auto"/>
            </w:tcBorders>
            <w:vAlign w:val="center"/>
          </w:tcPr>
          <w:p w14:paraId="37954A5D" w14:textId="77777777" w:rsidR="00F11D03" w:rsidRPr="0047432D" w:rsidRDefault="00F11D03" w:rsidP="000A0609">
            <w:pPr>
              <w:tabs>
                <w:tab w:val="left" w:pos="567"/>
              </w:tabs>
              <w:rPr>
                <w:sz w:val="16"/>
                <w:szCs w:val="16"/>
                <w:lang w:val="sr-Cyrl-CS"/>
              </w:rPr>
            </w:pPr>
            <w:r w:rsidRPr="0047432D">
              <w:rPr>
                <w:sz w:val="16"/>
                <w:szCs w:val="16"/>
              </w:rPr>
              <w:t>Неурологија</w:t>
            </w:r>
          </w:p>
        </w:tc>
        <w:tc>
          <w:tcPr>
            <w:tcW w:w="1180" w:type="pct"/>
            <w:gridSpan w:val="2"/>
            <w:tcBorders>
              <w:top w:val="single" w:sz="4" w:space="0" w:color="auto"/>
              <w:left w:val="single" w:sz="4" w:space="0" w:color="auto"/>
              <w:bottom w:val="single" w:sz="4" w:space="0" w:color="auto"/>
              <w:right w:val="single" w:sz="4" w:space="0" w:color="auto"/>
            </w:tcBorders>
            <w:vAlign w:val="center"/>
          </w:tcPr>
          <w:p w14:paraId="755290B9" w14:textId="77777777" w:rsidR="00F11D03" w:rsidRPr="000A0609" w:rsidRDefault="00F11D03" w:rsidP="000A0609">
            <w:pPr>
              <w:rPr>
                <w:sz w:val="16"/>
                <w:szCs w:val="16"/>
              </w:rPr>
            </w:pPr>
          </w:p>
        </w:tc>
      </w:tr>
      <w:tr w:rsidR="00F11D03" w:rsidRPr="00974D3F" w14:paraId="78BA3C69" w14:textId="77777777" w:rsidTr="00803FC5">
        <w:trPr>
          <w:trHeight w:val="227"/>
          <w:jc w:val="center"/>
        </w:trPr>
        <w:tc>
          <w:tcPr>
            <w:tcW w:w="1180" w:type="pct"/>
            <w:gridSpan w:val="3"/>
            <w:tcBorders>
              <w:top w:val="single" w:sz="4" w:space="0" w:color="auto"/>
              <w:left w:val="single" w:sz="4" w:space="0" w:color="auto"/>
              <w:bottom w:val="single" w:sz="4" w:space="0" w:color="auto"/>
              <w:right w:val="single" w:sz="4" w:space="0" w:color="auto"/>
            </w:tcBorders>
            <w:vAlign w:val="center"/>
            <w:hideMark/>
          </w:tcPr>
          <w:p w14:paraId="0413EED4" w14:textId="77777777" w:rsidR="00F11D03" w:rsidRPr="005E44F5" w:rsidRDefault="00F11D03" w:rsidP="00F11D03">
            <w:pPr>
              <w:rPr>
                <w:sz w:val="16"/>
                <w:szCs w:val="16"/>
                <w:lang w:val="sr-Cyrl-CS"/>
              </w:rPr>
            </w:pPr>
            <w:r w:rsidRPr="005E44F5">
              <w:rPr>
                <w:sz w:val="16"/>
                <w:szCs w:val="16"/>
                <w:lang w:val="sr-Cyrl-CS"/>
              </w:rPr>
              <w:t>Докторат</w:t>
            </w:r>
          </w:p>
        </w:tc>
        <w:tc>
          <w:tcPr>
            <w:tcW w:w="411" w:type="pct"/>
            <w:tcBorders>
              <w:top w:val="single" w:sz="4" w:space="0" w:color="auto"/>
              <w:left w:val="single" w:sz="4" w:space="0" w:color="auto"/>
              <w:bottom w:val="single" w:sz="4" w:space="0" w:color="auto"/>
              <w:right w:val="single" w:sz="4" w:space="0" w:color="auto"/>
            </w:tcBorders>
            <w:vAlign w:val="center"/>
          </w:tcPr>
          <w:p w14:paraId="0BBDFCE2" w14:textId="77777777" w:rsidR="00F11D03" w:rsidRPr="005E44F5" w:rsidRDefault="00F11D03" w:rsidP="00F11D03">
            <w:pPr>
              <w:tabs>
                <w:tab w:val="left" w:pos="567"/>
              </w:tabs>
              <w:jc w:val="center"/>
              <w:rPr>
                <w:sz w:val="16"/>
                <w:szCs w:val="16"/>
                <w:lang w:val="sr-Cyrl-CS"/>
              </w:rPr>
            </w:pPr>
            <w:r w:rsidRPr="005E44F5">
              <w:rPr>
                <w:sz w:val="16"/>
                <w:szCs w:val="16"/>
              </w:rPr>
              <w:t>2001.</w:t>
            </w:r>
          </w:p>
        </w:tc>
        <w:tc>
          <w:tcPr>
            <w:tcW w:w="1507" w:type="pct"/>
            <w:gridSpan w:val="2"/>
            <w:tcBorders>
              <w:top w:val="single" w:sz="4" w:space="0" w:color="auto"/>
              <w:left w:val="single" w:sz="4" w:space="0" w:color="auto"/>
              <w:bottom w:val="single" w:sz="4" w:space="0" w:color="auto"/>
              <w:right w:val="single" w:sz="4" w:space="0" w:color="auto"/>
            </w:tcBorders>
            <w:vAlign w:val="center"/>
          </w:tcPr>
          <w:p w14:paraId="129B109E" w14:textId="77777777" w:rsidR="00F11D03" w:rsidRPr="005E44F5" w:rsidRDefault="00F11D03" w:rsidP="000A0609">
            <w:pPr>
              <w:tabs>
                <w:tab w:val="left" w:pos="567"/>
              </w:tabs>
              <w:rPr>
                <w:sz w:val="16"/>
                <w:szCs w:val="16"/>
                <w:lang w:val="sr-Cyrl-CS"/>
              </w:rPr>
            </w:pPr>
            <w:r w:rsidRPr="005E44F5">
              <w:rPr>
                <w:sz w:val="16"/>
                <w:szCs w:val="16"/>
              </w:rPr>
              <w:t>Клиника за неурологију ВМА у Београду</w:t>
            </w:r>
          </w:p>
        </w:tc>
        <w:tc>
          <w:tcPr>
            <w:tcW w:w="722" w:type="pct"/>
            <w:gridSpan w:val="2"/>
            <w:tcBorders>
              <w:top w:val="single" w:sz="4" w:space="0" w:color="auto"/>
              <w:left w:val="single" w:sz="4" w:space="0" w:color="auto"/>
              <w:bottom w:val="single" w:sz="4" w:space="0" w:color="auto"/>
              <w:right w:val="single" w:sz="4" w:space="0" w:color="auto"/>
            </w:tcBorders>
            <w:vAlign w:val="center"/>
          </w:tcPr>
          <w:p w14:paraId="61D93ECF" w14:textId="77777777" w:rsidR="00F11D03" w:rsidRPr="005E44F5" w:rsidRDefault="00F11D03" w:rsidP="000A0609">
            <w:pPr>
              <w:tabs>
                <w:tab w:val="left" w:pos="567"/>
              </w:tabs>
              <w:rPr>
                <w:sz w:val="16"/>
                <w:szCs w:val="16"/>
                <w:lang w:val="sr-Cyrl-CS"/>
              </w:rPr>
            </w:pPr>
            <w:r w:rsidRPr="005E44F5">
              <w:rPr>
                <w:sz w:val="16"/>
                <w:szCs w:val="16"/>
                <w:lang w:val="sr-Cyrl-CS"/>
              </w:rPr>
              <w:t>Неурологија</w:t>
            </w:r>
          </w:p>
        </w:tc>
        <w:tc>
          <w:tcPr>
            <w:tcW w:w="1180" w:type="pct"/>
            <w:gridSpan w:val="2"/>
            <w:tcBorders>
              <w:top w:val="single" w:sz="4" w:space="0" w:color="auto"/>
              <w:left w:val="single" w:sz="4" w:space="0" w:color="auto"/>
              <w:bottom w:val="single" w:sz="4" w:space="0" w:color="auto"/>
              <w:right w:val="single" w:sz="4" w:space="0" w:color="auto"/>
            </w:tcBorders>
            <w:vAlign w:val="center"/>
          </w:tcPr>
          <w:p w14:paraId="664B7AFD" w14:textId="77777777" w:rsidR="00F11D03" w:rsidRPr="005E44F5" w:rsidRDefault="00F11D03" w:rsidP="000A0609">
            <w:pPr>
              <w:rPr>
                <w:sz w:val="16"/>
                <w:szCs w:val="16"/>
                <w:lang w:val="sr-Cyrl-CS"/>
              </w:rPr>
            </w:pPr>
            <w:r w:rsidRPr="005E44F5">
              <w:rPr>
                <w:sz w:val="16"/>
                <w:szCs w:val="16"/>
                <w:lang w:val="sr-Cyrl-CS"/>
              </w:rPr>
              <w:t>Неуромишићне болести</w:t>
            </w:r>
          </w:p>
        </w:tc>
      </w:tr>
      <w:tr w:rsidR="00F11D03" w:rsidRPr="00974D3F" w14:paraId="2A4F484B" w14:textId="77777777" w:rsidTr="00803FC5">
        <w:trPr>
          <w:trHeight w:val="227"/>
          <w:jc w:val="center"/>
        </w:trPr>
        <w:tc>
          <w:tcPr>
            <w:tcW w:w="1180" w:type="pct"/>
            <w:gridSpan w:val="3"/>
            <w:tcBorders>
              <w:top w:val="single" w:sz="4" w:space="0" w:color="auto"/>
              <w:left w:val="single" w:sz="4" w:space="0" w:color="auto"/>
              <w:bottom w:val="single" w:sz="4" w:space="0" w:color="auto"/>
              <w:right w:val="single" w:sz="4" w:space="0" w:color="auto"/>
            </w:tcBorders>
            <w:vAlign w:val="center"/>
            <w:hideMark/>
          </w:tcPr>
          <w:p w14:paraId="1BAC75B1" w14:textId="77777777" w:rsidR="00F11D03" w:rsidRPr="005E44F5" w:rsidRDefault="00F11D03" w:rsidP="00F11D03">
            <w:pPr>
              <w:rPr>
                <w:sz w:val="16"/>
                <w:szCs w:val="16"/>
              </w:rPr>
            </w:pPr>
            <w:r w:rsidRPr="005E44F5">
              <w:rPr>
                <w:sz w:val="16"/>
                <w:szCs w:val="16"/>
              </w:rPr>
              <w:t>Магистратура</w:t>
            </w:r>
          </w:p>
        </w:tc>
        <w:tc>
          <w:tcPr>
            <w:tcW w:w="411" w:type="pct"/>
            <w:tcBorders>
              <w:top w:val="single" w:sz="4" w:space="0" w:color="auto"/>
              <w:left w:val="single" w:sz="4" w:space="0" w:color="auto"/>
              <w:bottom w:val="single" w:sz="4" w:space="0" w:color="auto"/>
              <w:right w:val="single" w:sz="4" w:space="0" w:color="auto"/>
            </w:tcBorders>
            <w:vAlign w:val="center"/>
          </w:tcPr>
          <w:p w14:paraId="422BD05B" w14:textId="77777777" w:rsidR="00F11D03" w:rsidRPr="005E44F5" w:rsidRDefault="00F11D03" w:rsidP="00F11D03">
            <w:pPr>
              <w:jc w:val="center"/>
              <w:rPr>
                <w:sz w:val="16"/>
                <w:szCs w:val="16"/>
                <w:lang w:val="sr-Cyrl-CS"/>
              </w:rPr>
            </w:pPr>
            <w:r w:rsidRPr="005E44F5">
              <w:rPr>
                <w:sz w:val="16"/>
                <w:szCs w:val="16"/>
                <w:lang w:val="sr-Cyrl-CS"/>
              </w:rPr>
              <w:t>1995.</w:t>
            </w:r>
          </w:p>
        </w:tc>
        <w:tc>
          <w:tcPr>
            <w:tcW w:w="1507" w:type="pct"/>
            <w:gridSpan w:val="2"/>
            <w:tcBorders>
              <w:top w:val="single" w:sz="4" w:space="0" w:color="auto"/>
              <w:left w:val="single" w:sz="4" w:space="0" w:color="auto"/>
              <w:bottom w:val="single" w:sz="4" w:space="0" w:color="auto"/>
              <w:right w:val="single" w:sz="4" w:space="0" w:color="auto"/>
            </w:tcBorders>
            <w:vAlign w:val="center"/>
          </w:tcPr>
          <w:p w14:paraId="25E510B9" w14:textId="77777777" w:rsidR="00F11D03" w:rsidRPr="005E44F5" w:rsidRDefault="00F11D03" w:rsidP="000A0609">
            <w:pPr>
              <w:tabs>
                <w:tab w:val="left" w:pos="567"/>
              </w:tabs>
              <w:rPr>
                <w:sz w:val="16"/>
                <w:szCs w:val="16"/>
                <w:lang w:val="sr-Cyrl-CS"/>
              </w:rPr>
            </w:pPr>
            <w:r w:rsidRPr="005E44F5">
              <w:rPr>
                <w:sz w:val="16"/>
                <w:szCs w:val="16"/>
                <w:lang w:val="sr-Cyrl-CS"/>
              </w:rPr>
              <w:t>Клиника за неурологију</w:t>
            </w:r>
          </w:p>
          <w:p w14:paraId="5FBF3EA1" w14:textId="77777777" w:rsidR="00F11D03" w:rsidRPr="005E44F5" w:rsidRDefault="00F11D03" w:rsidP="000A0609">
            <w:pPr>
              <w:rPr>
                <w:sz w:val="16"/>
                <w:szCs w:val="16"/>
                <w:lang w:val="sr-Cyrl-CS"/>
              </w:rPr>
            </w:pPr>
            <w:r w:rsidRPr="005E44F5">
              <w:rPr>
                <w:sz w:val="16"/>
                <w:szCs w:val="16"/>
                <w:lang w:val="sr-Cyrl-CS"/>
              </w:rPr>
              <w:t>Клиничког центра Србија, Београд</w:t>
            </w:r>
          </w:p>
        </w:tc>
        <w:tc>
          <w:tcPr>
            <w:tcW w:w="722" w:type="pct"/>
            <w:gridSpan w:val="2"/>
            <w:tcBorders>
              <w:top w:val="single" w:sz="4" w:space="0" w:color="auto"/>
              <w:left w:val="single" w:sz="4" w:space="0" w:color="auto"/>
              <w:bottom w:val="single" w:sz="4" w:space="0" w:color="auto"/>
              <w:right w:val="single" w:sz="4" w:space="0" w:color="auto"/>
            </w:tcBorders>
            <w:vAlign w:val="center"/>
          </w:tcPr>
          <w:p w14:paraId="46D293E2" w14:textId="77777777" w:rsidR="00F11D03" w:rsidRPr="005E44F5" w:rsidRDefault="000A0609" w:rsidP="000A0609">
            <w:pPr>
              <w:rPr>
                <w:sz w:val="16"/>
                <w:szCs w:val="16"/>
                <w:lang w:val="sr-Cyrl-CS"/>
              </w:rPr>
            </w:pPr>
            <w:r>
              <w:rPr>
                <w:sz w:val="16"/>
                <w:szCs w:val="16"/>
                <w:lang w:val="sr-Cyrl-CS"/>
              </w:rPr>
              <w:t>Н</w:t>
            </w:r>
            <w:r w:rsidR="00F11D03" w:rsidRPr="005E44F5">
              <w:rPr>
                <w:sz w:val="16"/>
                <w:szCs w:val="16"/>
                <w:lang w:val="sr-Cyrl-CS"/>
              </w:rPr>
              <w:t>еурологија</w:t>
            </w:r>
          </w:p>
        </w:tc>
        <w:tc>
          <w:tcPr>
            <w:tcW w:w="1180" w:type="pct"/>
            <w:gridSpan w:val="2"/>
            <w:tcBorders>
              <w:top w:val="single" w:sz="4" w:space="0" w:color="auto"/>
              <w:left w:val="single" w:sz="4" w:space="0" w:color="auto"/>
              <w:bottom w:val="single" w:sz="4" w:space="0" w:color="auto"/>
              <w:right w:val="single" w:sz="4" w:space="0" w:color="auto"/>
            </w:tcBorders>
            <w:vAlign w:val="center"/>
          </w:tcPr>
          <w:p w14:paraId="17802670" w14:textId="77777777" w:rsidR="00F11D03" w:rsidRPr="005E44F5" w:rsidRDefault="00F11D03" w:rsidP="000A0609">
            <w:pPr>
              <w:rPr>
                <w:sz w:val="16"/>
                <w:szCs w:val="16"/>
                <w:lang w:val="sr-Cyrl-CS"/>
              </w:rPr>
            </w:pPr>
            <w:r w:rsidRPr="005E44F5">
              <w:rPr>
                <w:sz w:val="16"/>
                <w:szCs w:val="16"/>
                <w:lang w:val="sr-Cyrl-CS"/>
              </w:rPr>
              <w:t>Неуромишићне болести</w:t>
            </w:r>
          </w:p>
        </w:tc>
      </w:tr>
      <w:tr w:rsidR="00F11D03" w:rsidRPr="00974D3F" w14:paraId="22E50C61" w14:textId="77777777" w:rsidTr="00803FC5">
        <w:trPr>
          <w:trHeight w:val="227"/>
          <w:jc w:val="center"/>
        </w:trPr>
        <w:tc>
          <w:tcPr>
            <w:tcW w:w="1180" w:type="pct"/>
            <w:gridSpan w:val="3"/>
            <w:tcBorders>
              <w:top w:val="single" w:sz="4" w:space="0" w:color="auto"/>
              <w:left w:val="single" w:sz="4" w:space="0" w:color="auto"/>
              <w:bottom w:val="single" w:sz="4" w:space="0" w:color="auto"/>
              <w:right w:val="single" w:sz="4" w:space="0" w:color="auto"/>
            </w:tcBorders>
            <w:vAlign w:val="center"/>
            <w:hideMark/>
          </w:tcPr>
          <w:p w14:paraId="3E95222A" w14:textId="77777777" w:rsidR="00F11D03" w:rsidRPr="005E44F5" w:rsidRDefault="00F11D03" w:rsidP="00F11D03">
            <w:pPr>
              <w:rPr>
                <w:sz w:val="16"/>
                <w:szCs w:val="16"/>
              </w:rPr>
            </w:pPr>
            <w:r w:rsidRPr="005E44F5">
              <w:rPr>
                <w:sz w:val="16"/>
                <w:szCs w:val="16"/>
              </w:rPr>
              <w:t>Мастер диплома</w:t>
            </w:r>
          </w:p>
        </w:tc>
        <w:tc>
          <w:tcPr>
            <w:tcW w:w="411" w:type="pct"/>
            <w:tcBorders>
              <w:top w:val="single" w:sz="4" w:space="0" w:color="auto"/>
              <w:left w:val="single" w:sz="4" w:space="0" w:color="auto"/>
              <w:bottom w:val="single" w:sz="4" w:space="0" w:color="auto"/>
              <w:right w:val="single" w:sz="4" w:space="0" w:color="auto"/>
            </w:tcBorders>
            <w:vAlign w:val="center"/>
          </w:tcPr>
          <w:p w14:paraId="7A4C7295" w14:textId="77777777" w:rsidR="00F11D03" w:rsidRPr="005E44F5" w:rsidRDefault="00F11D03" w:rsidP="00F11D03">
            <w:pPr>
              <w:jc w:val="center"/>
              <w:rPr>
                <w:sz w:val="16"/>
                <w:szCs w:val="16"/>
              </w:rPr>
            </w:pPr>
            <w:r w:rsidRPr="005E44F5">
              <w:rPr>
                <w:sz w:val="16"/>
                <w:szCs w:val="16"/>
              </w:rPr>
              <w:t>/</w:t>
            </w:r>
          </w:p>
        </w:tc>
        <w:tc>
          <w:tcPr>
            <w:tcW w:w="1507" w:type="pct"/>
            <w:gridSpan w:val="2"/>
            <w:tcBorders>
              <w:top w:val="single" w:sz="4" w:space="0" w:color="auto"/>
              <w:left w:val="single" w:sz="4" w:space="0" w:color="auto"/>
              <w:bottom w:val="single" w:sz="4" w:space="0" w:color="auto"/>
              <w:right w:val="single" w:sz="4" w:space="0" w:color="auto"/>
            </w:tcBorders>
            <w:vAlign w:val="center"/>
          </w:tcPr>
          <w:p w14:paraId="61D4A959" w14:textId="77777777" w:rsidR="00F11D03" w:rsidRPr="005E44F5" w:rsidRDefault="00F11D03" w:rsidP="000A0609">
            <w:pPr>
              <w:rPr>
                <w:sz w:val="16"/>
                <w:szCs w:val="16"/>
                <w:lang w:val="sr-Cyrl-CS"/>
              </w:rPr>
            </w:pPr>
          </w:p>
        </w:tc>
        <w:tc>
          <w:tcPr>
            <w:tcW w:w="722" w:type="pct"/>
            <w:gridSpan w:val="2"/>
            <w:tcBorders>
              <w:top w:val="single" w:sz="4" w:space="0" w:color="auto"/>
              <w:left w:val="single" w:sz="4" w:space="0" w:color="auto"/>
              <w:bottom w:val="single" w:sz="4" w:space="0" w:color="auto"/>
              <w:right w:val="single" w:sz="4" w:space="0" w:color="auto"/>
            </w:tcBorders>
            <w:vAlign w:val="center"/>
          </w:tcPr>
          <w:p w14:paraId="3671B8D6" w14:textId="77777777" w:rsidR="00F11D03" w:rsidRPr="005E44F5" w:rsidRDefault="00F11D03" w:rsidP="000A0609">
            <w:pPr>
              <w:rPr>
                <w:sz w:val="16"/>
                <w:szCs w:val="16"/>
                <w:lang w:val="sr-Cyrl-CS"/>
              </w:rPr>
            </w:pPr>
          </w:p>
        </w:tc>
        <w:tc>
          <w:tcPr>
            <w:tcW w:w="1180" w:type="pct"/>
            <w:gridSpan w:val="2"/>
            <w:tcBorders>
              <w:top w:val="single" w:sz="4" w:space="0" w:color="auto"/>
              <w:left w:val="single" w:sz="4" w:space="0" w:color="auto"/>
              <w:bottom w:val="single" w:sz="4" w:space="0" w:color="auto"/>
              <w:right w:val="single" w:sz="4" w:space="0" w:color="auto"/>
            </w:tcBorders>
            <w:vAlign w:val="center"/>
          </w:tcPr>
          <w:p w14:paraId="43CCCD19" w14:textId="77777777" w:rsidR="00F11D03" w:rsidRPr="005E44F5" w:rsidRDefault="00F11D03" w:rsidP="000A0609">
            <w:pPr>
              <w:rPr>
                <w:sz w:val="16"/>
                <w:szCs w:val="16"/>
                <w:lang w:val="sr-Cyrl-CS"/>
              </w:rPr>
            </w:pPr>
          </w:p>
        </w:tc>
      </w:tr>
      <w:tr w:rsidR="00F11D03" w:rsidRPr="00974D3F" w14:paraId="5AEAD0A5" w14:textId="77777777" w:rsidTr="00803FC5">
        <w:trPr>
          <w:trHeight w:val="227"/>
          <w:jc w:val="center"/>
        </w:trPr>
        <w:tc>
          <w:tcPr>
            <w:tcW w:w="1180" w:type="pct"/>
            <w:gridSpan w:val="3"/>
            <w:tcBorders>
              <w:top w:val="single" w:sz="4" w:space="0" w:color="auto"/>
              <w:left w:val="single" w:sz="4" w:space="0" w:color="auto"/>
              <w:bottom w:val="single" w:sz="4" w:space="0" w:color="auto"/>
              <w:right w:val="single" w:sz="4" w:space="0" w:color="auto"/>
            </w:tcBorders>
            <w:vAlign w:val="center"/>
            <w:hideMark/>
          </w:tcPr>
          <w:p w14:paraId="4818A5FA" w14:textId="77777777" w:rsidR="00F11D03" w:rsidRPr="005E44F5" w:rsidRDefault="00F11D03" w:rsidP="00F11D03">
            <w:pPr>
              <w:rPr>
                <w:sz w:val="16"/>
                <w:szCs w:val="16"/>
                <w:lang w:val="sr-Cyrl-CS"/>
              </w:rPr>
            </w:pPr>
            <w:r w:rsidRPr="005E44F5">
              <w:rPr>
                <w:sz w:val="16"/>
                <w:szCs w:val="16"/>
                <w:lang w:val="sr-Cyrl-CS"/>
              </w:rPr>
              <w:t>Диплома</w:t>
            </w:r>
          </w:p>
        </w:tc>
        <w:tc>
          <w:tcPr>
            <w:tcW w:w="411" w:type="pct"/>
            <w:tcBorders>
              <w:top w:val="single" w:sz="4" w:space="0" w:color="auto"/>
              <w:left w:val="single" w:sz="4" w:space="0" w:color="auto"/>
              <w:bottom w:val="single" w:sz="4" w:space="0" w:color="auto"/>
              <w:right w:val="single" w:sz="4" w:space="0" w:color="auto"/>
            </w:tcBorders>
            <w:vAlign w:val="center"/>
          </w:tcPr>
          <w:p w14:paraId="74A43F42" w14:textId="77777777" w:rsidR="00F11D03" w:rsidRPr="005E44F5" w:rsidRDefault="00F11D03" w:rsidP="00F11D03">
            <w:pPr>
              <w:tabs>
                <w:tab w:val="left" w:pos="567"/>
              </w:tabs>
              <w:jc w:val="center"/>
              <w:rPr>
                <w:sz w:val="16"/>
                <w:szCs w:val="16"/>
                <w:lang w:val="sr-Cyrl-CS"/>
              </w:rPr>
            </w:pPr>
          </w:p>
        </w:tc>
        <w:tc>
          <w:tcPr>
            <w:tcW w:w="1507" w:type="pct"/>
            <w:gridSpan w:val="2"/>
            <w:tcBorders>
              <w:top w:val="single" w:sz="4" w:space="0" w:color="auto"/>
              <w:left w:val="single" w:sz="4" w:space="0" w:color="auto"/>
              <w:bottom w:val="single" w:sz="4" w:space="0" w:color="auto"/>
              <w:right w:val="single" w:sz="4" w:space="0" w:color="auto"/>
            </w:tcBorders>
            <w:vAlign w:val="center"/>
          </w:tcPr>
          <w:p w14:paraId="5C1BC634" w14:textId="77777777" w:rsidR="00F11D03" w:rsidRPr="005E44F5" w:rsidRDefault="00F11D03" w:rsidP="000A0609">
            <w:pPr>
              <w:tabs>
                <w:tab w:val="left" w:pos="567"/>
              </w:tabs>
              <w:rPr>
                <w:sz w:val="16"/>
                <w:szCs w:val="16"/>
                <w:lang w:val="sr-Cyrl-CS"/>
              </w:rPr>
            </w:pPr>
          </w:p>
        </w:tc>
        <w:tc>
          <w:tcPr>
            <w:tcW w:w="722" w:type="pct"/>
            <w:gridSpan w:val="2"/>
            <w:tcBorders>
              <w:top w:val="single" w:sz="4" w:space="0" w:color="auto"/>
              <w:left w:val="single" w:sz="4" w:space="0" w:color="auto"/>
              <w:bottom w:val="single" w:sz="4" w:space="0" w:color="auto"/>
              <w:right w:val="single" w:sz="4" w:space="0" w:color="auto"/>
            </w:tcBorders>
            <w:vAlign w:val="center"/>
          </w:tcPr>
          <w:p w14:paraId="308FA337" w14:textId="77777777" w:rsidR="00F11D03" w:rsidRPr="005E44F5" w:rsidRDefault="00F11D03" w:rsidP="000A0609">
            <w:pPr>
              <w:tabs>
                <w:tab w:val="left" w:pos="567"/>
              </w:tabs>
              <w:rPr>
                <w:sz w:val="16"/>
                <w:szCs w:val="16"/>
                <w:lang w:val="sr-Cyrl-CS"/>
              </w:rPr>
            </w:pPr>
          </w:p>
        </w:tc>
        <w:tc>
          <w:tcPr>
            <w:tcW w:w="1180" w:type="pct"/>
            <w:gridSpan w:val="2"/>
            <w:tcBorders>
              <w:top w:val="single" w:sz="4" w:space="0" w:color="auto"/>
              <w:left w:val="single" w:sz="4" w:space="0" w:color="auto"/>
              <w:bottom w:val="single" w:sz="4" w:space="0" w:color="auto"/>
              <w:right w:val="single" w:sz="4" w:space="0" w:color="auto"/>
            </w:tcBorders>
            <w:vAlign w:val="center"/>
          </w:tcPr>
          <w:p w14:paraId="11754528" w14:textId="77777777" w:rsidR="00F11D03" w:rsidRPr="005E44F5" w:rsidRDefault="00F11D03" w:rsidP="000A0609">
            <w:pPr>
              <w:rPr>
                <w:sz w:val="16"/>
                <w:szCs w:val="16"/>
                <w:lang w:val="sr-Cyrl-CS"/>
              </w:rPr>
            </w:pPr>
          </w:p>
        </w:tc>
      </w:tr>
      <w:tr w:rsidR="00F11D03" w:rsidRPr="00974D3F" w14:paraId="78AD6B8B" w14:textId="77777777" w:rsidTr="00F11D03">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7D531DDC" w14:textId="77777777" w:rsidR="00F11D03" w:rsidRPr="005E44F5" w:rsidRDefault="00F11D03" w:rsidP="00F11D03">
            <w:pPr>
              <w:rPr>
                <w:sz w:val="16"/>
                <w:szCs w:val="16"/>
              </w:rPr>
            </w:pPr>
            <w:r w:rsidRPr="007D7D2D">
              <w:rPr>
                <w:b/>
                <w:sz w:val="16"/>
                <w:szCs w:val="16"/>
                <w:lang w:val="sr-Cyrl-CS"/>
              </w:rPr>
              <w:t xml:space="preserve">Списак предмета   које  наставник држи на докторским </w:t>
            </w:r>
            <w:r w:rsidRPr="007D7D2D">
              <w:rPr>
                <w:b/>
                <w:sz w:val="16"/>
                <w:szCs w:val="16"/>
                <w:lang w:val="ru-RU"/>
              </w:rPr>
              <w:t xml:space="preserve"> студијама</w:t>
            </w:r>
          </w:p>
        </w:tc>
      </w:tr>
      <w:tr w:rsidR="00F11D03" w:rsidRPr="00974D3F" w14:paraId="258F09A6" w14:textId="77777777" w:rsidTr="00803FC5">
        <w:trPr>
          <w:trHeight w:val="227"/>
          <w:jc w:val="center"/>
        </w:trPr>
        <w:tc>
          <w:tcPr>
            <w:tcW w:w="303" w:type="pct"/>
            <w:tcBorders>
              <w:top w:val="single" w:sz="4" w:space="0" w:color="auto"/>
              <w:left w:val="single" w:sz="4" w:space="0" w:color="auto"/>
              <w:bottom w:val="single" w:sz="4" w:space="0" w:color="auto"/>
              <w:right w:val="single" w:sz="4" w:space="0" w:color="auto"/>
            </w:tcBorders>
            <w:vAlign w:val="center"/>
            <w:hideMark/>
          </w:tcPr>
          <w:p w14:paraId="30039F9E" w14:textId="77777777" w:rsidR="00F11D03" w:rsidRPr="005E44F5" w:rsidRDefault="00F11D03" w:rsidP="00F11D03">
            <w:pPr>
              <w:rPr>
                <w:b/>
                <w:sz w:val="16"/>
                <w:szCs w:val="16"/>
                <w:lang w:val="sr-Cyrl-CS"/>
              </w:rPr>
            </w:pPr>
            <w:r w:rsidRPr="005E44F5">
              <w:rPr>
                <w:b/>
                <w:sz w:val="16"/>
                <w:szCs w:val="16"/>
                <w:lang w:val="sr-Cyrl-CS"/>
              </w:rPr>
              <w:t>Р.Б.</w:t>
            </w:r>
          </w:p>
        </w:tc>
        <w:tc>
          <w:tcPr>
            <w:tcW w:w="869" w:type="pct"/>
            <w:tcBorders>
              <w:top w:val="single" w:sz="4" w:space="0" w:color="auto"/>
              <w:left w:val="single" w:sz="4" w:space="0" w:color="auto"/>
              <w:bottom w:val="single" w:sz="4" w:space="0" w:color="auto"/>
              <w:right w:val="single" w:sz="4" w:space="0" w:color="auto"/>
            </w:tcBorders>
            <w:vAlign w:val="center"/>
            <w:hideMark/>
          </w:tcPr>
          <w:p w14:paraId="160F4E70" w14:textId="77777777" w:rsidR="00F11D03" w:rsidRPr="005E44F5" w:rsidRDefault="00F11D03" w:rsidP="00F11D03">
            <w:pPr>
              <w:jc w:val="center"/>
              <w:rPr>
                <w:b/>
                <w:sz w:val="16"/>
                <w:szCs w:val="16"/>
              </w:rPr>
            </w:pPr>
            <w:r w:rsidRPr="005E44F5">
              <w:rPr>
                <w:b/>
                <w:sz w:val="16"/>
                <w:szCs w:val="16"/>
              </w:rPr>
              <w:t>Ознака</w:t>
            </w:r>
          </w:p>
        </w:tc>
        <w:tc>
          <w:tcPr>
            <w:tcW w:w="3828" w:type="pct"/>
            <w:gridSpan w:val="8"/>
            <w:tcBorders>
              <w:top w:val="single" w:sz="4" w:space="0" w:color="auto"/>
              <w:left w:val="single" w:sz="4" w:space="0" w:color="auto"/>
              <w:bottom w:val="single" w:sz="4" w:space="0" w:color="auto"/>
              <w:right w:val="single" w:sz="4" w:space="0" w:color="auto"/>
            </w:tcBorders>
            <w:vAlign w:val="center"/>
          </w:tcPr>
          <w:p w14:paraId="6440D096" w14:textId="77777777" w:rsidR="00F11D03" w:rsidRPr="005E44F5" w:rsidRDefault="00F11D03" w:rsidP="00F11D03">
            <w:pPr>
              <w:rPr>
                <w:b/>
                <w:sz w:val="16"/>
                <w:szCs w:val="16"/>
              </w:rPr>
            </w:pPr>
            <w:r w:rsidRPr="007D7D2D">
              <w:rPr>
                <w:b/>
                <w:sz w:val="16"/>
                <w:szCs w:val="16"/>
                <w:lang w:val="sr-Cyrl-CS"/>
              </w:rPr>
              <w:t xml:space="preserve">Списак предмета   које  наставник држи на докторским </w:t>
            </w:r>
            <w:r w:rsidRPr="007D7D2D">
              <w:rPr>
                <w:b/>
                <w:sz w:val="16"/>
                <w:szCs w:val="16"/>
                <w:lang w:val="ru-RU"/>
              </w:rPr>
              <w:t xml:space="preserve"> студијама</w:t>
            </w:r>
          </w:p>
        </w:tc>
      </w:tr>
      <w:tr w:rsidR="00F11D03" w:rsidRPr="00974D3F" w14:paraId="59E0C0B9" w14:textId="77777777" w:rsidTr="00803FC5">
        <w:trPr>
          <w:trHeight w:val="227"/>
          <w:jc w:val="center"/>
        </w:trPr>
        <w:tc>
          <w:tcPr>
            <w:tcW w:w="303" w:type="pct"/>
            <w:tcBorders>
              <w:top w:val="single" w:sz="4" w:space="0" w:color="auto"/>
              <w:left w:val="single" w:sz="4" w:space="0" w:color="auto"/>
              <w:bottom w:val="single" w:sz="4" w:space="0" w:color="auto"/>
              <w:right w:val="single" w:sz="4" w:space="0" w:color="auto"/>
            </w:tcBorders>
            <w:vAlign w:val="center"/>
          </w:tcPr>
          <w:p w14:paraId="7B71E225" w14:textId="77777777" w:rsidR="00F11D03" w:rsidRPr="005E44F5" w:rsidRDefault="00F11D03" w:rsidP="00F11D03">
            <w:pPr>
              <w:jc w:val="center"/>
              <w:rPr>
                <w:sz w:val="16"/>
                <w:szCs w:val="16"/>
                <w:lang w:val="sr-Cyrl-CS"/>
              </w:rPr>
            </w:pPr>
            <w:r w:rsidRPr="005E44F5">
              <w:rPr>
                <w:sz w:val="16"/>
                <w:szCs w:val="16"/>
                <w:lang w:val="sr-Cyrl-CS"/>
              </w:rPr>
              <w:t>1</w:t>
            </w:r>
          </w:p>
        </w:tc>
        <w:tc>
          <w:tcPr>
            <w:tcW w:w="869" w:type="pct"/>
            <w:tcBorders>
              <w:top w:val="single" w:sz="4" w:space="0" w:color="auto"/>
              <w:left w:val="single" w:sz="4" w:space="0" w:color="auto"/>
              <w:bottom w:val="single" w:sz="4" w:space="0" w:color="auto"/>
              <w:right w:val="single" w:sz="4" w:space="0" w:color="auto"/>
            </w:tcBorders>
            <w:vAlign w:val="center"/>
          </w:tcPr>
          <w:p w14:paraId="5AFD9229" w14:textId="38A6216D" w:rsidR="00F11D03" w:rsidRPr="005E44F5" w:rsidRDefault="00773925" w:rsidP="00F11D03">
            <w:pPr>
              <w:jc w:val="center"/>
              <w:rPr>
                <w:sz w:val="16"/>
                <w:szCs w:val="16"/>
                <w:lang w:val="sr-Cyrl-CS"/>
              </w:rPr>
            </w:pPr>
            <w:r>
              <w:rPr>
                <w:sz w:val="16"/>
                <w:szCs w:val="16"/>
                <w:lang w:val="sr-Cyrl-CS"/>
              </w:rPr>
              <w:t>20.</w:t>
            </w:r>
            <w:r w:rsidR="00F11D03" w:rsidRPr="005E44F5">
              <w:rPr>
                <w:sz w:val="16"/>
                <w:szCs w:val="16"/>
                <w:lang w:val="sr-Cyrl-CS"/>
              </w:rPr>
              <w:t>ОСНН18</w:t>
            </w:r>
          </w:p>
        </w:tc>
        <w:tc>
          <w:tcPr>
            <w:tcW w:w="3828" w:type="pct"/>
            <w:gridSpan w:val="8"/>
            <w:tcBorders>
              <w:top w:val="single" w:sz="4" w:space="0" w:color="auto"/>
              <w:left w:val="single" w:sz="4" w:space="0" w:color="auto"/>
              <w:bottom w:val="single" w:sz="4" w:space="0" w:color="auto"/>
              <w:right w:val="single" w:sz="4" w:space="0" w:color="auto"/>
            </w:tcBorders>
            <w:vAlign w:val="center"/>
          </w:tcPr>
          <w:p w14:paraId="4CDD1E50" w14:textId="77777777" w:rsidR="00F11D03" w:rsidRPr="00300B64" w:rsidRDefault="00F11D03" w:rsidP="00F11D03">
            <w:pPr>
              <w:tabs>
                <w:tab w:val="left" w:pos="567"/>
              </w:tabs>
              <w:rPr>
                <w:sz w:val="16"/>
                <w:szCs w:val="16"/>
                <w:lang w:val="sr-Cyrl-CS"/>
              </w:rPr>
            </w:pPr>
            <w:r w:rsidRPr="00300B64">
              <w:rPr>
                <w:sz w:val="16"/>
                <w:szCs w:val="16"/>
                <w:lang w:val="sr-Cyrl-CS"/>
              </w:rPr>
              <w:t>Основе неуронаука</w:t>
            </w:r>
          </w:p>
        </w:tc>
      </w:tr>
      <w:tr w:rsidR="00F11D03" w:rsidRPr="00974D3F" w14:paraId="773A601A" w14:textId="77777777" w:rsidTr="00803FC5">
        <w:trPr>
          <w:trHeight w:val="227"/>
          <w:jc w:val="center"/>
        </w:trPr>
        <w:tc>
          <w:tcPr>
            <w:tcW w:w="303" w:type="pct"/>
            <w:tcBorders>
              <w:top w:val="single" w:sz="4" w:space="0" w:color="auto"/>
              <w:left w:val="single" w:sz="4" w:space="0" w:color="auto"/>
              <w:bottom w:val="single" w:sz="4" w:space="0" w:color="auto"/>
              <w:right w:val="single" w:sz="4" w:space="0" w:color="auto"/>
            </w:tcBorders>
            <w:vAlign w:val="center"/>
          </w:tcPr>
          <w:p w14:paraId="1E4E54FF" w14:textId="77777777" w:rsidR="00F11D03" w:rsidRPr="005E44F5" w:rsidRDefault="00F11D03" w:rsidP="00F11D03">
            <w:pPr>
              <w:jc w:val="center"/>
              <w:rPr>
                <w:sz w:val="16"/>
                <w:szCs w:val="16"/>
                <w:lang w:val="sr-Cyrl-CS"/>
              </w:rPr>
            </w:pPr>
            <w:r w:rsidRPr="005E44F5">
              <w:rPr>
                <w:sz w:val="16"/>
                <w:szCs w:val="16"/>
                <w:lang w:val="sr-Cyrl-CS"/>
              </w:rPr>
              <w:t>2</w:t>
            </w:r>
          </w:p>
        </w:tc>
        <w:tc>
          <w:tcPr>
            <w:tcW w:w="869" w:type="pct"/>
            <w:tcBorders>
              <w:top w:val="single" w:sz="4" w:space="0" w:color="auto"/>
              <w:left w:val="single" w:sz="4" w:space="0" w:color="auto"/>
              <w:bottom w:val="single" w:sz="4" w:space="0" w:color="auto"/>
              <w:right w:val="single" w:sz="4" w:space="0" w:color="auto"/>
            </w:tcBorders>
            <w:vAlign w:val="center"/>
          </w:tcPr>
          <w:p w14:paraId="3E1F81AB" w14:textId="0DAF32F0" w:rsidR="00F11D03" w:rsidRPr="005E44F5" w:rsidRDefault="00773925" w:rsidP="00F11D03">
            <w:pPr>
              <w:jc w:val="center"/>
              <w:rPr>
                <w:sz w:val="16"/>
                <w:szCs w:val="16"/>
                <w:lang w:val="sr-Cyrl-CS"/>
              </w:rPr>
            </w:pPr>
            <w:r>
              <w:rPr>
                <w:sz w:val="16"/>
                <w:szCs w:val="16"/>
                <w:lang w:val="sr-Cyrl-CS"/>
              </w:rPr>
              <w:t>20.</w:t>
            </w:r>
            <w:r w:rsidR="00F11D03" w:rsidRPr="005E44F5">
              <w:rPr>
                <w:sz w:val="16"/>
                <w:szCs w:val="16"/>
                <w:lang w:val="sr-Cyrl-CS"/>
              </w:rPr>
              <w:t>ММНБ15</w:t>
            </w:r>
          </w:p>
        </w:tc>
        <w:tc>
          <w:tcPr>
            <w:tcW w:w="3828" w:type="pct"/>
            <w:gridSpan w:val="8"/>
            <w:tcBorders>
              <w:top w:val="single" w:sz="4" w:space="0" w:color="auto"/>
              <w:left w:val="single" w:sz="4" w:space="0" w:color="auto"/>
              <w:bottom w:val="single" w:sz="4" w:space="0" w:color="auto"/>
              <w:right w:val="single" w:sz="4" w:space="0" w:color="auto"/>
            </w:tcBorders>
            <w:vAlign w:val="center"/>
          </w:tcPr>
          <w:p w14:paraId="59BE5E74" w14:textId="77777777" w:rsidR="00F11D03" w:rsidRPr="00300B64" w:rsidRDefault="00F11D03" w:rsidP="00F11D03">
            <w:pPr>
              <w:tabs>
                <w:tab w:val="left" w:pos="567"/>
              </w:tabs>
              <w:rPr>
                <w:sz w:val="16"/>
                <w:szCs w:val="16"/>
                <w:lang w:val="sr-Cyrl-CS"/>
              </w:rPr>
            </w:pPr>
            <w:r w:rsidRPr="00300B64">
              <w:rPr>
                <w:sz w:val="16"/>
                <w:szCs w:val="16"/>
                <w:lang w:val="sr-Cyrl-CS"/>
              </w:rPr>
              <w:t>Молекуларни механизми у неуролошким болестима</w:t>
            </w:r>
          </w:p>
        </w:tc>
      </w:tr>
      <w:tr w:rsidR="00F11D03" w:rsidRPr="00974D3F" w14:paraId="01DBAB49" w14:textId="77777777" w:rsidTr="00803FC5">
        <w:trPr>
          <w:trHeight w:val="227"/>
          <w:jc w:val="center"/>
        </w:trPr>
        <w:tc>
          <w:tcPr>
            <w:tcW w:w="303" w:type="pct"/>
            <w:tcBorders>
              <w:top w:val="single" w:sz="4" w:space="0" w:color="auto"/>
              <w:left w:val="single" w:sz="4" w:space="0" w:color="auto"/>
              <w:bottom w:val="single" w:sz="4" w:space="0" w:color="auto"/>
              <w:right w:val="single" w:sz="4" w:space="0" w:color="auto"/>
            </w:tcBorders>
            <w:vAlign w:val="center"/>
          </w:tcPr>
          <w:p w14:paraId="1585CF17" w14:textId="77777777" w:rsidR="00F11D03" w:rsidRPr="005E44F5" w:rsidRDefault="00F11D03" w:rsidP="00F11D03">
            <w:pPr>
              <w:jc w:val="center"/>
              <w:rPr>
                <w:sz w:val="16"/>
                <w:szCs w:val="16"/>
              </w:rPr>
            </w:pPr>
            <w:r w:rsidRPr="005E44F5">
              <w:rPr>
                <w:sz w:val="16"/>
                <w:szCs w:val="16"/>
              </w:rPr>
              <w:t>3.</w:t>
            </w:r>
          </w:p>
        </w:tc>
        <w:tc>
          <w:tcPr>
            <w:tcW w:w="869" w:type="pct"/>
            <w:tcBorders>
              <w:top w:val="single" w:sz="4" w:space="0" w:color="auto"/>
              <w:left w:val="single" w:sz="4" w:space="0" w:color="auto"/>
              <w:bottom w:val="single" w:sz="4" w:space="0" w:color="auto"/>
              <w:right w:val="single" w:sz="4" w:space="0" w:color="auto"/>
            </w:tcBorders>
            <w:vAlign w:val="center"/>
          </w:tcPr>
          <w:p w14:paraId="496672C2" w14:textId="4B0F1722" w:rsidR="00F11D03" w:rsidRPr="005E44F5" w:rsidRDefault="00773925" w:rsidP="00F11D03">
            <w:pPr>
              <w:jc w:val="center"/>
              <w:rPr>
                <w:sz w:val="16"/>
                <w:szCs w:val="16"/>
                <w:lang w:val="sr-Cyrl-CS"/>
              </w:rPr>
            </w:pPr>
            <w:r>
              <w:rPr>
                <w:sz w:val="16"/>
                <w:szCs w:val="16"/>
                <w:lang w:val="sr-Cyrl-CS"/>
              </w:rPr>
              <w:t>20.</w:t>
            </w:r>
            <w:r w:rsidR="00F11D03" w:rsidRPr="005E44F5">
              <w:rPr>
                <w:sz w:val="16"/>
                <w:szCs w:val="16"/>
                <w:lang w:val="sr-Cyrl-CS"/>
              </w:rPr>
              <w:t>КЛМЕ09</w:t>
            </w:r>
          </w:p>
        </w:tc>
        <w:tc>
          <w:tcPr>
            <w:tcW w:w="3828" w:type="pct"/>
            <w:gridSpan w:val="8"/>
            <w:tcBorders>
              <w:top w:val="single" w:sz="4" w:space="0" w:color="auto"/>
              <w:left w:val="single" w:sz="4" w:space="0" w:color="auto"/>
              <w:bottom w:val="single" w:sz="4" w:space="0" w:color="auto"/>
              <w:right w:val="single" w:sz="4" w:space="0" w:color="auto"/>
            </w:tcBorders>
            <w:vAlign w:val="center"/>
          </w:tcPr>
          <w:p w14:paraId="7A4D484D" w14:textId="143A2D2D" w:rsidR="00F11D03" w:rsidRPr="00300B64" w:rsidRDefault="00773925" w:rsidP="00F11D03">
            <w:pPr>
              <w:tabs>
                <w:tab w:val="left" w:pos="567"/>
              </w:tabs>
              <w:rPr>
                <w:sz w:val="16"/>
                <w:szCs w:val="16"/>
                <w:lang w:val="sr-Cyrl-CS"/>
              </w:rPr>
            </w:pPr>
            <w:r w:rsidRPr="00300B64">
              <w:rPr>
                <w:sz w:val="16"/>
                <w:szCs w:val="16"/>
                <w:lang w:val="sr-Cyrl-CS"/>
              </w:rPr>
              <w:t xml:space="preserve">Савремена научна истраживања </w:t>
            </w:r>
            <w:r w:rsidR="00F11D03" w:rsidRPr="00300B64">
              <w:rPr>
                <w:sz w:val="16"/>
                <w:szCs w:val="16"/>
                <w:lang w:val="sr-Cyrl-CS"/>
              </w:rPr>
              <w:t>и</w:t>
            </w:r>
            <w:r w:rsidRPr="00300B64">
              <w:rPr>
                <w:sz w:val="16"/>
                <w:szCs w:val="16"/>
                <w:lang w:val="sr-Cyrl-CS"/>
              </w:rPr>
              <w:t>з</w:t>
            </w:r>
            <w:r w:rsidR="000B4F95" w:rsidRPr="00300B64">
              <w:rPr>
                <w:sz w:val="16"/>
                <w:szCs w:val="16"/>
                <w:lang w:val="sr-Cyrl-CS"/>
              </w:rPr>
              <w:t xml:space="preserve">неурологије и </w:t>
            </w:r>
            <w:r w:rsidR="00F11D03" w:rsidRPr="00300B64">
              <w:rPr>
                <w:sz w:val="16"/>
                <w:szCs w:val="16"/>
                <w:lang w:val="sr-Cyrl-CS"/>
              </w:rPr>
              <w:t xml:space="preserve"> психијатрије</w:t>
            </w:r>
          </w:p>
        </w:tc>
      </w:tr>
      <w:tr w:rsidR="00F11D03" w:rsidRPr="00974D3F" w14:paraId="427242FD" w14:textId="77777777" w:rsidTr="00803FC5">
        <w:trPr>
          <w:trHeight w:val="227"/>
          <w:jc w:val="center"/>
        </w:trPr>
        <w:tc>
          <w:tcPr>
            <w:tcW w:w="303" w:type="pct"/>
            <w:tcBorders>
              <w:top w:val="single" w:sz="4" w:space="0" w:color="auto"/>
              <w:left w:val="single" w:sz="4" w:space="0" w:color="auto"/>
              <w:bottom w:val="single" w:sz="4" w:space="0" w:color="auto"/>
              <w:right w:val="single" w:sz="4" w:space="0" w:color="auto"/>
            </w:tcBorders>
            <w:vAlign w:val="center"/>
          </w:tcPr>
          <w:p w14:paraId="6346C5FE" w14:textId="77777777" w:rsidR="00F11D03" w:rsidRPr="005E44F5" w:rsidRDefault="00F11D03" w:rsidP="00F11D03">
            <w:pPr>
              <w:jc w:val="center"/>
              <w:rPr>
                <w:sz w:val="16"/>
                <w:szCs w:val="16"/>
              </w:rPr>
            </w:pPr>
            <w:r w:rsidRPr="005E44F5">
              <w:rPr>
                <w:sz w:val="16"/>
                <w:szCs w:val="16"/>
              </w:rPr>
              <w:t>4.</w:t>
            </w:r>
          </w:p>
        </w:tc>
        <w:tc>
          <w:tcPr>
            <w:tcW w:w="869" w:type="pct"/>
            <w:tcBorders>
              <w:top w:val="single" w:sz="4" w:space="0" w:color="auto"/>
              <w:left w:val="single" w:sz="4" w:space="0" w:color="auto"/>
              <w:bottom w:val="single" w:sz="4" w:space="0" w:color="auto"/>
              <w:right w:val="single" w:sz="4" w:space="0" w:color="auto"/>
            </w:tcBorders>
            <w:vAlign w:val="center"/>
          </w:tcPr>
          <w:p w14:paraId="2D267D24" w14:textId="67B31680" w:rsidR="00F11D03" w:rsidRPr="005E44F5" w:rsidRDefault="00773925" w:rsidP="00F11D03">
            <w:pPr>
              <w:jc w:val="center"/>
              <w:rPr>
                <w:sz w:val="16"/>
                <w:szCs w:val="16"/>
                <w:lang w:val="sr-Cyrl-CS"/>
              </w:rPr>
            </w:pPr>
            <w:r>
              <w:rPr>
                <w:sz w:val="16"/>
                <w:szCs w:val="16"/>
                <w:lang w:val="sr-Cyrl-CS"/>
              </w:rPr>
              <w:t>20.</w:t>
            </w:r>
            <w:r w:rsidR="00F11D03" w:rsidRPr="005E44F5">
              <w:rPr>
                <w:sz w:val="16"/>
                <w:szCs w:val="16"/>
                <w:lang w:val="sr-Cyrl-CS"/>
              </w:rPr>
              <w:t>КЛМЕ21</w:t>
            </w:r>
          </w:p>
        </w:tc>
        <w:tc>
          <w:tcPr>
            <w:tcW w:w="3828" w:type="pct"/>
            <w:gridSpan w:val="8"/>
            <w:tcBorders>
              <w:top w:val="single" w:sz="4" w:space="0" w:color="auto"/>
              <w:left w:val="single" w:sz="4" w:space="0" w:color="auto"/>
              <w:bottom w:val="single" w:sz="4" w:space="0" w:color="auto"/>
              <w:right w:val="single" w:sz="4" w:space="0" w:color="auto"/>
            </w:tcBorders>
            <w:vAlign w:val="center"/>
          </w:tcPr>
          <w:p w14:paraId="389B8CB8" w14:textId="5947C175" w:rsidR="00F11D03" w:rsidRPr="00300B64" w:rsidRDefault="00773925" w:rsidP="00F11D03">
            <w:pPr>
              <w:tabs>
                <w:tab w:val="left" w:pos="567"/>
              </w:tabs>
              <w:rPr>
                <w:sz w:val="16"/>
                <w:szCs w:val="16"/>
                <w:lang w:val="sr-Cyrl-CS"/>
              </w:rPr>
            </w:pPr>
            <w:r w:rsidRPr="00300B64">
              <w:rPr>
                <w:sz w:val="16"/>
                <w:szCs w:val="16"/>
                <w:lang w:val="sr-Cyrl-CS"/>
              </w:rPr>
              <w:t>Савремена научна истраживања</w:t>
            </w:r>
            <w:r w:rsidR="00F11D03" w:rsidRPr="00300B64">
              <w:rPr>
                <w:sz w:val="16"/>
                <w:szCs w:val="16"/>
                <w:lang w:val="sr-Cyrl-CS"/>
              </w:rPr>
              <w:t xml:space="preserve"> из неурологије</w:t>
            </w:r>
          </w:p>
        </w:tc>
      </w:tr>
      <w:tr w:rsidR="00F11D03" w:rsidRPr="00974D3F" w14:paraId="38801E87" w14:textId="77777777" w:rsidTr="00803FC5">
        <w:trPr>
          <w:trHeight w:val="227"/>
          <w:jc w:val="center"/>
        </w:trPr>
        <w:tc>
          <w:tcPr>
            <w:tcW w:w="303" w:type="pct"/>
            <w:tcBorders>
              <w:top w:val="single" w:sz="4" w:space="0" w:color="auto"/>
              <w:left w:val="single" w:sz="4" w:space="0" w:color="auto"/>
              <w:bottom w:val="single" w:sz="4" w:space="0" w:color="auto"/>
              <w:right w:val="single" w:sz="4" w:space="0" w:color="auto"/>
            </w:tcBorders>
            <w:vAlign w:val="center"/>
          </w:tcPr>
          <w:p w14:paraId="3480BD13" w14:textId="77777777" w:rsidR="00F11D03" w:rsidRPr="005E44F5" w:rsidRDefault="00F11D03" w:rsidP="00F11D03">
            <w:pPr>
              <w:jc w:val="center"/>
              <w:rPr>
                <w:sz w:val="16"/>
                <w:szCs w:val="16"/>
              </w:rPr>
            </w:pPr>
            <w:r w:rsidRPr="005E44F5">
              <w:rPr>
                <w:sz w:val="16"/>
                <w:szCs w:val="16"/>
              </w:rPr>
              <w:t>5.</w:t>
            </w:r>
          </w:p>
        </w:tc>
        <w:tc>
          <w:tcPr>
            <w:tcW w:w="869" w:type="pct"/>
            <w:tcBorders>
              <w:top w:val="single" w:sz="4" w:space="0" w:color="auto"/>
              <w:left w:val="single" w:sz="4" w:space="0" w:color="auto"/>
              <w:bottom w:val="single" w:sz="4" w:space="0" w:color="auto"/>
              <w:right w:val="single" w:sz="4" w:space="0" w:color="auto"/>
            </w:tcBorders>
            <w:vAlign w:val="center"/>
          </w:tcPr>
          <w:p w14:paraId="49E26196" w14:textId="4C755400" w:rsidR="00F11D03" w:rsidRPr="005E44F5" w:rsidRDefault="00773925" w:rsidP="00F11D03">
            <w:pPr>
              <w:jc w:val="center"/>
              <w:rPr>
                <w:sz w:val="16"/>
                <w:szCs w:val="16"/>
                <w:lang w:val="sr-Cyrl-CS"/>
              </w:rPr>
            </w:pPr>
            <w:r>
              <w:rPr>
                <w:sz w:val="16"/>
                <w:szCs w:val="16"/>
                <w:lang w:val="sr-Cyrl-CS"/>
              </w:rPr>
              <w:t>20.</w:t>
            </w:r>
            <w:r w:rsidR="00F11D03" w:rsidRPr="005E44F5">
              <w:rPr>
                <w:sz w:val="16"/>
                <w:szCs w:val="16"/>
                <w:lang w:val="sr-Cyrl-CS"/>
              </w:rPr>
              <w:t>ФУНЕ27</w:t>
            </w:r>
          </w:p>
        </w:tc>
        <w:tc>
          <w:tcPr>
            <w:tcW w:w="3828" w:type="pct"/>
            <w:gridSpan w:val="8"/>
            <w:tcBorders>
              <w:top w:val="single" w:sz="4" w:space="0" w:color="auto"/>
              <w:left w:val="single" w:sz="4" w:space="0" w:color="auto"/>
              <w:bottom w:val="single" w:sz="4" w:space="0" w:color="auto"/>
              <w:right w:val="single" w:sz="4" w:space="0" w:color="auto"/>
            </w:tcBorders>
            <w:vAlign w:val="center"/>
          </w:tcPr>
          <w:p w14:paraId="0CC68F9C" w14:textId="77777777" w:rsidR="00F11D03" w:rsidRPr="00300B64" w:rsidRDefault="00F11D03" w:rsidP="00F11D03">
            <w:pPr>
              <w:tabs>
                <w:tab w:val="left" w:pos="567"/>
              </w:tabs>
              <w:rPr>
                <w:sz w:val="16"/>
                <w:szCs w:val="16"/>
                <w:lang w:val="sr-Cyrl-CS"/>
              </w:rPr>
            </w:pPr>
            <w:r w:rsidRPr="00300B64">
              <w:rPr>
                <w:sz w:val="16"/>
                <w:szCs w:val="16"/>
                <w:lang w:val="sr-Cyrl-CS"/>
              </w:rPr>
              <w:t>Функционална неуроанатомија</w:t>
            </w:r>
          </w:p>
        </w:tc>
      </w:tr>
      <w:tr w:rsidR="00F11D03" w:rsidRPr="00974D3F" w14:paraId="5F80E9D9" w14:textId="77777777" w:rsidTr="00803FC5">
        <w:trPr>
          <w:trHeight w:val="227"/>
          <w:jc w:val="center"/>
        </w:trPr>
        <w:tc>
          <w:tcPr>
            <w:tcW w:w="303" w:type="pct"/>
            <w:tcBorders>
              <w:top w:val="single" w:sz="4" w:space="0" w:color="auto"/>
              <w:left w:val="single" w:sz="4" w:space="0" w:color="auto"/>
              <w:bottom w:val="single" w:sz="4" w:space="0" w:color="auto"/>
              <w:right w:val="single" w:sz="4" w:space="0" w:color="auto"/>
            </w:tcBorders>
            <w:vAlign w:val="center"/>
          </w:tcPr>
          <w:p w14:paraId="261FE621" w14:textId="77777777" w:rsidR="00F11D03" w:rsidRPr="005E44F5" w:rsidRDefault="00F11D03" w:rsidP="00F11D03">
            <w:pPr>
              <w:jc w:val="center"/>
              <w:rPr>
                <w:sz w:val="16"/>
                <w:szCs w:val="16"/>
              </w:rPr>
            </w:pPr>
            <w:r w:rsidRPr="005E44F5">
              <w:rPr>
                <w:sz w:val="16"/>
                <w:szCs w:val="16"/>
              </w:rPr>
              <w:t>6.</w:t>
            </w:r>
          </w:p>
        </w:tc>
        <w:tc>
          <w:tcPr>
            <w:tcW w:w="869" w:type="pct"/>
            <w:tcBorders>
              <w:top w:val="single" w:sz="4" w:space="0" w:color="auto"/>
              <w:left w:val="single" w:sz="4" w:space="0" w:color="auto"/>
              <w:bottom w:val="single" w:sz="4" w:space="0" w:color="auto"/>
              <w:right w:val="single" w:sz="4" w:space="0" w:color="auto"/>
            </w:tcBorders>
            <w:vAlign w:val="center"/>
          </w:tcPr>
          <w:p w14:paraId="30CC4599" w14:textId="0D2BFEFD" w:rsidR="00F11D03" w:rsidRPr="005E44F5" w:rsidRDefault="00773925" w:rsidP="00F11D03">
            <w:pPr>
              <w:jc w:val="center"/>
              <w:rPr>
                <w:sz w:val="16"/>
                <w:szCs w:val="16"/>
                <w:lang w:val="sr-Cyrl-CS"/>
              </w:rPr>
            </w:pPr>
            <w:r>
              <w:rPr>
                <w:sz w:val="16"/>
                <w:szCs w:val="16"/>
                <w:lang w:val="sr-Cyrl-CS"/>
              </w:rPr>
              <w:t>20.</w:t>
            </w:r>
            <w:r w:rsidR="00F11D03" w:rsidRPr="005E44F5">
              <w:rPr>
                <w:sz w:val="16"/>
                <w:szCs w:val="16"/>
                <w:lang w:val="sr-Cyrl-CS"/>
              </w:rPr>
              <w:t>РАНС20</w:t>
            </w:r>
          </w:p>
        </w:tc>
        <w:tc>
          <w:tcPr>
            <w:tcW w:w="3828" w:type="pct"/>
            <w:gridSpan w:val="8"/>
            <w:tcBorders>
              <w:top w:val="single" w:sz="4" w:space="0" w:color="auto"/>
              <w:left w:val="single" w:sz="4" w:space="0" w:color="auto"/>
              <w:bottom w:val="single" w:sz="4" w:space="0" w:color="auto"/>
              <w:right w:val="single" w:sz="4" w:space="0" w:color="auto"/>
            </w:tcBorders>
            <w:vAlign w:val="center"/>
          </w:tcPr>
          <w:p w14:paraId="2796CE9B" w14:textId="77777777" w:rsidR="00F11D03" w:rsidRPr="00300B64" w:rsidRDefault="00F11D03" w:rsidP="00F11D03">
            <w:pPr>
              <w:tabs>
                <w:tab w:val="left" w:pos="567"/>
              </w:tabs>
              <w:rPr>
                <w:sz w:val="16"/>
                <w:szCs w:val="16"/>
                <w:lang w:val="sr-Cyrl-CS"/>
              </w:rPr>
            </w:pPr>
            <w:r w:rsidRPr="00300B64">
              <w:rPr>
                <w:sz w:val="16"/>
                <w:szCs w:val="16"/>
                <w:lang w:val="sr-Cyrl-CS"/>
              </w:rPr>
              <w:t>Развој нервног система</w:t>
            </w:r>
          </w:p>
        </w:tc>
      </w:tr>
      <w:tr w:rsidR="00F11D03" w:rsidRPr="00974D3F" w14:paraId="362ACB26" w14:textId="77777777" w:rsidTr="00F11D03">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6F9805FE" w14:textId="77777777" w:rsidR="00F11D03" w:rsidRPr="00300B64" w:rsidRDefault="00F11D03" w:rsidP="00F11D03">
            <w:pPr>
              <w:rPr>
                <w:b/>
                <w:sz w:val="16"/>
                <w:szCs w:val="16"/>
                <w:lang w:val="sr-Cyrl-CS"/>
              </w:rPr>
            </w:pPr>
            <w:r w:rsidRPr="00300B64">
              <w:rPr>
                <w:b/>
                <w:sz w:val="16"/>
                <w:szCs w:val="16"/>
                <w:lang w:val="sr-Cyrl-CS"/>
              </w:rPr>
              <w:t>Најзначајнији радови у складу са захтевима допунских услова стандарда за дато поље (минимално 10 не више од 20)</w:t>
            </w:r>
          </w:p>
        </w:tc>
      </w:tr>
      <w:tr w:rsidR="00803FC5" w:rsidRPr="00974D3F" w14:paraId="4260158B" w14:textId="77777777" w:rsidTr="00803FC5">
        <w:trPr>
          <w:trHeight w:val="227"/>
          <w:jc w:val="center"/>
        </w:trPr>
        <w:tc>
          <w:tcPr>
            <w:tcW w:w="303" w:type="pct"/>
            <w:tcBorders>
              <w:top w:val="single" w:sz="4" w:space="0" w:color="auto"/>
              <w:left w:val="single" w:sz="4" w:space="0" w:color="auto"/>
              <w:bottom w:val="single" w:sz="4" w:space="0" w:color="auto"/>
              <w:right w:val="single" w:sz="4" w:space="0" w:color="auto"/>
            </w:tcBorders>
            <w:vAlign w:val="center"/>
          </w:tcPr>
          <w:p w14:paraId="22C03D9C" w14:textId="77777777" w:rsidR="00803FC5" w:rsidRPr="005E44F5" w:rsidRDefault="00803FC5" w:rsidP="00803FC5">
            <w:pPr>
              <w:jc w:val="center"/>
              <w:rPr>
                <w:sz w:val="16"/>
                <w:szCs w:val="16"/>
                <w:lang w:val="sr-Cyrl-CS"/>
              </w:rPr>
            </w:pPr>
            <w:r w:rsidRPr="005E44F5">
              <w:rPr>
                <w:sz w:val="16"/>
                <w:szCs w:val="16"/>
                <w:lang w:val="sr-Cyrl-CS"/>
              </w:rPr>
              <w:t>1.</w:t>
            </w:r>
          </w:p>
        </w:tc>
        <w:tc>
          <w:tcPr>
            <w:tcW w:w="4398" w:type="pct"/>
            <w:gridSpan w:val="8"/>
            <w:tcBorders>
              <w:top w:val="single" w:sz="4" w:space="0" w:color="auto"/>
              <w:left w:val="single" w:sz="4" w:space="0" w:color="auto"/>
              <w:bottom w:val="single" w:sz="4" w:space="0" w:color="auto"/>
              <w:right w:val="single" w:sz="4" w:space="0" w:color="auto"/>
            </w:tcBorders>
            <w:vAlign w:val="center"/>
          </w:tcPr>
          <w:p w14:paraId="4408441E" w14:textId="771EBD46" w:rsidR="00803FC5" w:rsidRPr="005E44F5" w:rsidRDefault="00803FC5" w:rsidP="00803FC5">
            <w:pPr>
              <w:tabs>
                <w:tab w:val="left" w:pos="567"/>
              </w:tabs>
              <w:rPr>
                <w:sz w:val="16"/>
                <w:szCs w:val="16"/>
                <w:lang w:val="sr-Cyrl-CS"/>
              </w:rPr>
            </w:pPr>
            <w:r w:rsidRPr="009A1D56">
              <w:rPr>
                <w:sz w:val="16"/>
                <w:szCs w:val="16"/>
              </w:rPr>
              <w:t>Martic V, et al. Guillain Barre syndrome followed by  Covid19 infection, vaccination and other precipitating factors during the Pandemic. Ann Indian Acad Neurol 2023</w:t>
            </w:r>
            <w:r w:rsidRPr="009A1D56">
              <w:rPr>
                <w:sz w:val="16"/>
                <w:szCs w:val="16"/>
                <w:lang w:val="sr-Cyrl-RS"/>
              </w:rPr>
              <w:t xml:space="preserve">, </w:t>
            </w:r>
            <w:r w:rsidRPr="009A1D56">
              <w:rPr>
                <w:sz w:val="16"/>
                <w:szCs w:val="16"/>
              </w:rPr>
              <w:t xml:space="preserve"> 26 (3), 256-260.</w:t>
            </w:r>
          </w:p>
        </w:tc>
        <w:tc>
          <w:tcPr>
            <w:tcW w:w="299" w:type="pct"/>
            <w:tcBorders>
              <w:top w:val="single" w:sz="4" w:space="0" w:color="auto"/>
              <w:left w:val="single" w:sz="4" w:space="0" w:color="auto"/>
              <w:bottom w:val="single" w:sz="4" w:space="0" w:color="auto"/>
              <w:right w:val="single" w:sz="4" w:space="0" w:color="auto"/>
            </w:tcBorders>
            <w:vAlign w:val="center"/>
          </w:tcPr>
          <w:p w14:paraId="0C2A0074" w14:textId="2EB696F7" w:rsidR="00803FC5" w:rsidRPr="005E44F5" w:rsidRDefault="00803FC5" w:rsidP="00803FC5">
            <w:pPr>
              <w:tabs>
                <w:tab w:val="left" w:pos="567"/>
              </w:tabs>
              <w:jc w:val="center"/>
              <w:rPr>
                <w:sz w:val="16"/>
                <w:szCs w:val="16"/>
                <w:lang w:val="sr-Cyrl-CS"/>
              </w:rPr>
            </w:pPr>
            <w:r>
              <w:rPr>
                <w:sz w:val="16"/>
                <w:szCs w:val="16"/>
                <w:lang w:val="sr-Cyrl-CS"/>
              </w:rPr>
              <w:t>М21</w:t>
            </w:r>
          </w:p>
        </w:tc>
      </w:tr>
      <w:tr w:rsidR="00803FC5" w:rsidRPr="00974D3F" w14:paraId="4597AF52" w14:textId="77777777" w:rsidTr="00803FC5">
        <w:trPr>
          <w:trHeight w:val="227"/>
          <w:jc w:val="center"/>
        </w:trPr>
        <w:tc>
          <w:tcPr>
            <w:tcW w:w="303" w:type="pct"/>
            <w:tcBorders>
              <w:top w:val="single" w:sz="4" w:space="0" w:color="auto"/>
              <w:left w:val="single" w:sz="4" w:space="0" w:color="auto"/>
              <w:bottom w:val="single" w:sz="4" w:space="0" w:color="auto"/>
              <w:right w:val="single" w:sz="4" w:space="0" w:color="auto"/>
            </w:tcBorders>
            <w:vAlign w:val="center"/>
          </w:tcPr>
          <w:p w14:paraId="7B274032" w14:textId="77777777" w:rsidR="00803FC5" w:rsidRPr="005E44F5" w:rsidRDefault="00803FC5" w:rsidP="00803FC5">
            <w:pPr>
              <w:jc w:val="center"/>
              <w:rPr>
                <w:sz w:val="16"/>
                <w:szCs w:val="16"/>
                <w:lang w:val="sr-Cyrl-CS"/>
              </w:rPr>
            </w:pPr>
            <w:r w:rsidRPr="005E44F5">
              <w:rPr>
                <w:sz w:val="16"/>
                <w:szCs w:val="16"/>
                <w:lang w:val="sr-Cyrl-CS"/>
              </w:rPr>
              <w:t>2.</w:t>
            </w:r>
          </w:p>
        </w:tc>
        <w:tc>
          <w:tcPr>
            <w:tcW w:w="4398" w:type="pct"/>
            <w:gridSpan w:val="8"/>
            <w:tcBorders>
              <w:top w:val="single" w:sz="4" w:space="0" w:color="auto"/>
              <w:left w:val="single" w:sz="4" w:space="0" w:color="auto"/>
              <w:bottom w:val="single" w:sz="4" w:space="0" w:color="auto"/>
              <w:right w:val="single" w:sz="4" w:space="0" w:color="auto"/>
            </w:tcBorders>
            <w:vAlign w:val="center"/>
          </w:tcPr>
          <w:p w14:paraId="2BD6C20A" w14:textId="6F226558" w:rsidR="00803FC5" w:rsidRPr="005E44F5" w:rsidRDefault="00803FC5" w:rsidP="00803FC5">
            <w:pPr>
              <w:tabs>
                <w:tab w:val="left" w:pos="567"/>
              </w:tabs>
              <w:rPr>
                <w:sz w:val="16"/>
                <w:szCs w:val="16"/>
                <w:lang w:val="sr-Cyrl-CS"/>
              </w:rPr>
            </w:pPr>
            <w:r w:rsidRPr="009A1D56">
              <w:rPr>
                <w:sz w:val="16"/>
                <w:szCs w:val="16"/>
              </w:rPr>
              <w:t>Martic V, </w:t>
            </w:r>
            <w:r w:rsidRPr="009A1D56">
              <w:rPr>
                <w:rStyle w:val="il"/>
                <w:rFonts w:eastAsiaTheme="majorEastAsia"/>
                <w:sz w:val="16"/>
                <w:szCs w:val="16"/>
              </w:rPr>
              <w:t>Stojanov</w:t>
            </w:r>
            <w:r w:rsidRPr="009A1D56">
              <w:rPr>
                <w:sz w:val="16"/>
                <w:szCs w:val="16"/>
              </w:rPr>
              <w:t> </w:t>
            </w:r>
            <w:r w:rsidRPr="009A1D56">
              <w:rPr>
                <w:rStyle w:val="il"/>
                <w:rFonts w:eastAsiaTheme="majorEastAsia"/>
                <w:sz w:val="16"/>
                <w:szCs w:val="16"/>
              </w:rPr>
              <w:t xml:space="preserve">A. </w:t>
            </w:r>
            <w:r w:rsidRPr="009A1D56">
              <w:rPr>
                <w:sz w:val="16"/>
                <w:szCs w:val="16"/>
              </w:rPr>
              <w:t>Neurophysiological confirmation of phrenic nerve affection in a patient with dyspnea and herpes zoster. V</w:t>
            </w:r>
            <w:r w:rsidRPr="009A1D56">
              <w:rPr>
                <w:sz w:val="14"/>
                <w:szCs w:val="14"/>
                <w:lang w:val="sr-Cyrl-CS"/>
              </w:rPr>
              <w:t xml:space="preserve">ojnosanit pregl, </w:t>
            </w:r>
            <w:r w:rsidRPr="009A1D56">
              <w:rPr>
                <w:sz w:val="16"/>
                <w:szCs w:val="16"/>
              </w:rPr>
              <w:t xml:space="preserve"> 2023</w:t>
            </w:r>
            <w:r w:rsidRPr="009A1D56">
              <w:rPr>
                <w:sz w:val="16"/>
                <w:szCs w:val="16"/>
                <w:lang w:val="sr-Cyrl-RS"/>
              </w:rPr>
              <w:t>,</w:t>
            </w:r>
            <w:r w:rsidRPr="009A1D56">
              <w:rPr>
                <w:sz w:val="16"/>
                <w:szCs w:val="16"/>
              </w:rPr>
              <w:t xml:space="preserve"> 80 (9):802-804</w:t>
            </w:r>
          </w:p>
        </w:tc>
        <w:tc>
          <w:tcPr>
            <w:tcW w:w="299" w:type="pct"/>
            <w:tcBorders>
              <w:top w:val="single" w:sz="4" w:space="0" w:color="auto"/>
              <w:left w:val="single" w:sz="4" w:space="0" w:color="auto"/>
              <w:bottom w:val="single" w:sz="4" w:space="0" w:color="auto"/>
              <w:right w:val="single" w:sz="4" w:space="0" w:color="auto"/>
            </w:tcBorders>
            <w:vAlign w:val="center"/>
          </w:tcPr>
          <w:p w14:paraId="68DEC77B" w14:textId="4C9C6BFF" w:rsidR="00803FC5" w:rsidRPr="005E44F5" w:rsidRDefault="00803FC5" w:rsidP="00803FC5">
            <w:pPr>
              <w:tabs>
                <w:tab w:val="left" w:pos="567"/>
              </w:tabs>
              <w:jc w:val="center"/>
              <w:rPr>
                <w:sz w:val="16"/>
                <w:szCs w:val="16"/>
                <w:lang w:val="sr-Cyrl-CS"/>
              </w:rPr>
            </w:pPr>
            <w:r>
              <w:rPr>
                <w:sz w:val="16"/>
                <w:szCs w:val="16"/>
                <w:lang w:val="sr-Cyrl-CS"/>
              </w:rPr>
              <w:t>М23</w:t>
            </w:r>
          </w:p>
        </w:tc>
      </w:tr>
      <w:tr w:rsidR="00803FC5" w:rsidRPr="00974D3F" w14:paraId="4C46C6FE" w14:textId="77777777" w:rsidTr="00803FC5">
        <w:trPr>
          <w:trHeight w:val="227"/>
          <w:jc w:val="center"/>
        </w:trPr>
        <w:tc>
          <w:tcPr>
            <w:tcW w:w="303" w:type="pct"/>
            <w:tcBorders>
              <w:top w:val="single" w:sz="4" w:space="0" w:color="auto"/>
              <w:left w:val="single" w:sz="4" w:space="0" w:color="auto"/>
              <w:bottom w:val="single" w:sz="4" w:space="0" w:color="auto"/>
              <w:right w:val="single" w:sz="4" w:space="0" w:color="auto"/>
            </w:tcBorders>
            <w:vAlign w:val="center"/>
          </w:tcPr>
          <w:p w14:paraId="672DBD5F" w14:textId="77777777" w:rsidR="00803FC5" w:rsidRPr="005E44F5" w:rsidRDefault="00803FC5" w:rsidP="00803FC5">
            <w:pPr>
              <w:jc w:val="center"/>
              <w:rPr>
                <w:sz w:val="16"/>
                <w:szCs w:val="16"/>
                <w:lang w:val="sr-Cyrl-CS"/>
              </w:rPr>
            </w:pPr>
            <w:r w:rsidRPr="005E44F5">
              <w:rPr>
                <w:sz w:val="16"/>
                <w:szCs w:val="16"/>
                <w:lang w:val="sr-Cyrl-CS"/>
              </w:rPr>
              <w:t>3.</w:t>
            </w:r>
          </w:p>
        </w:tc>
        <w:tc>
          <w:tcPr>
            <w:tcW w:w="4398" w:type="pct"/>
            <w:gridSpan w:val="8"/>
            <w:tcBorders>
              <w:top w:val="single" w:sz="4" w:space="0" w:color="auto"/>
              <w:left w:val="single" w:sz="4" w:space="0" w:color="auto"/>
              <w:bottom w:val="single" w:sz="4" w:space="0" w:color="auto"/>
              <w:right w:val="single" w:sz="4" w:space="0" w:color="auto"/>
            </w:tcBorders>
            <w:vAlign w:val="center"/>
          </w:tcPr>
          <w:p w14:paraId="60C6C485" w14:textId="1D93BC36" w:rsidR="00803FC5" w:rsidRPr="005E44F5" w:rsidRDefault="00803FC5" w:rsidP="00803FC5">
            <w:pPr>
              <w:tabs>
                <w:tab w:val="left" w:pos="567"/>
              </w:tabs>
              <w:rPr>
                <w:sz w:val="16"/>
                <w:szCs w:val="16"/>
                <w:lang w:val="sr-Cyrl-CS"/>
              </w:rPr>
            </w:pPr>
            <w:r w:rsidRPr="009A1D56">
              <w:rPr>
                <w:sz w:val="16"/>
                <w:szCs w:val="16"/>
              </w:rPr>
              <w:t xml:space="preserve">Vesna Martić, </w:t>
            </w:r>
            <w:r w:rsidRPr="009A1D56">
              <w:rPr>
                <w:sz w:val="16"/>
                <w:szCs w:val="16"/>
                <w:lang w:val="sr-Cyrl-RS"/>
              </w:rPr>
              <w:t>ет ал</w:t>
            </w:r>
            <w:r w:rsidRPr="009A1D56">
              <w:rPr>
                <w:sz w:val="16"/>
                <w:szCs w:val="16"/>
              </w:rPr>
              <w:t>. Mijastenija gravis I hroni</w:t>
            </w:r>
            <w:r w:rsidRPr="009A1D56">
              <w:rPr>
                <w:sz w:val="16"/>
                <w:szCs w:val="16"/>
                <w:lang w:val="sr-Latn-RS"/>
              </w:rPr>
              <w:t>č</w:t>
            </w:r>
            <w:r w:rsidRPr="009A1D56">
              <w:rPr>
                <w:sz w:val="16"/>
                <w:szCs w:val="16"/>
              </w:rPr>
              <w:t>na inflamatorna demijelinizaciona polineuropatija kod pacijenta sa recidivantnim timomom. Serbian Journal of the Medical Chamber 2023, 4(2), 188-92.</w:t>
            </w:r>
          </w:p>
        </w:tc>
        <w:tc>
          <w:tcPr>
            <w:tcW w:w="299" w:type="pct"/>
            <w:tcBorders>
              <w:top w:val="single" w:sz="4" w:space="0" w:color="auto"/>
              <w:left w:val="single" w:sz="4" w:space="0" w:color="auto"/>
              <w:bottom w:val="single" w:sz="4" w:space="0" w:color="auto"/>
              <w:right w:val="single" w:sz="4" w:space="0" w:color="auto"/>
            </w:tcBorders>
            <w:vAlign w:val="center"/>
          </w:tcPr>
          <w:p w14:paraId="446E0872" w14:textId="0188FDE5" w:rsidR="00803FC5" w:rsidRPr="005E44F5" w:rsidRDefault="00803FC5" w:rsidP="00803FC5">
            <w:pPr>
              <w:tabs>
                <w:tab w:val="left" w:pos="567"/>
              </w:tabs>
              <w:jc w:val="center"/>
              <w:rPr>
                <w:sz w:val="16"/>
                <w:szCs w:val="16"/>
                <w:lang w:val="sr-Cyrl-CS"/>
              </w:rPr>
            </w:pPr>
            <w:r>
              <w:rPr>
                <w:sz w:val="16"/>
                <w:szCs w:val="16"/>
                <w:lang w:val="sr-Cyrl-CS"/>
              </w:rPr>
              <w:t>М23</w:t>
            </w:r>
          </w:p>
        </w:tc>
      </w:tr>
      <w:tr w:rsidR="00803FC5" w:rsidRPr="00974D3F" w14:paraId="690EA2C4" w14:textId="77777777" w:rsidTr="00803FC5">
        <w:trPr>
          <w:trHeight w:val="227"/>
          <w:jc w:val="center"/>
        </w:trPr>
        <w:tc>
          <w:tcPr>
            <w:tcW w:w="303" w:type="pct"/>
            <w:tcBorders>
              <w:top w:val="single" w:sz="4" w:space="0" w:color="auto"/>
              <w:left w:val="single" w:sz="4" w:space="0" w:color="auto"/>
              <w:bottom w:val="single" w:sz="4" w:space="0" w:color="auto"/>
              <w:right w:val="single" w:sz="4" w:space="0" w:color="auto"/>
            </w:tcBorders>
            <w:vAlign w:val="center"/>
          </w:tcPr>
          <w:p w14:paraId="524CE659" w14:textId="77777777" w:rsidR="00803FC5" w:rsidRPr="005E44F5" w:rsidRDefault="00803FC5" w:rsidP="00803FC5">
            <w:pPr>
              <w:jc w:val="center"/>
              <w:rPr>
                <w:sz w:val="16"/>
                <w:szCs w:val="16"/>
                <w:lang w:val="sr-Cyrl-CS"/>
              </w:rPr>
            </w:pPr>
            <w:r w:rsidRPr="005E44F5">
              <w:rPr>
                <w:sz w:val="16"/>
                <w:szCs w:val="16"/>
                <w:lang w:val="sr-Cyrl-CS"/>
              </w:rPr>
              <w:t>4.</w:t>
            </w:r>
          </w:p>
        </w:tc>
        <w:tc>
          <w:tcPr>
            <w:tcW w:w="4398" w:type="pct"/>
            <w:gridSpan w:val="8"/>
            <w:tcBorders>
              <w:top w:val="single" w:sz="4" w:space="0" w:color="auto"/>
              <w:left w:val="single" w:sz="4" w:space="0" w:color="auto"/>
              <w:bottom w:val="single" w:sz="4" w:space="0" w:color="auto"/>
              <w:right w:val="single" w:sz="4" w:space="0" w:color="auto"/>
            </w:tcBorders>
            <w:vAlign w:val="center"/>
          </w:tcPr>
          <w:p w14:paraId="6B2DC9A2" w14:textId="518EF77F" w:rsidR="00803FC5" w:rsidRPr="005E44F5" w:rsidRDefault="00803FC5" w:rsidP="00803FC5">
            <w:pPr>
              <w:tabs>
                <w:tab w:val="left" w:pos="567"/>
              </w:tabs>
              <w:rPr>
                <w:sz w:val="16"/>
                <w:szCs w:val="16"/>
              </w:rPr>
            </w:pPr>
            <w:r w:rsidRPr="009A1D56">
              <w:rPr>
                <w:sz w:val="14"/>
                <w:szCs w:val="14"/>
                <w:lang w:val="sr-Cyrl-CS"/>
              </w:rPr>
              <w:t xml:space="preserve">V. Martić, N. Marić, V. Cvijanovic , </w:t>
            </w:r>
            <w:hyperlink r:id="rId125" w:history="1">
              <w:r w:rsidRPr="009A1D56">
                <w:rPr>
                  <w:rStyle w:val="Hiperveza"/>
                  <w:color w:val="auto"/>
                  <w:sz w:val="14"/>
                  <w:szCs w:val="14"/>
                  <w:u w:val="none"/>
                  <w:lang w:val="sr-Cyrl-CS"/>
                </w:rPr>
                <w:t>Тhe neurological outcome of patients with myasthenia gravis underwen thymectomy via sternotomy and video assisted thoracoscopic surgery (VATS).</w:t>
              </w:r>
            </w:hyperlink>
            <w:r w:rsidRPr="009A1D56">
              <w:rPr>
                <w:sz w:val="14"/>
                <w:szCs w:val="14"/>
                <w:lang w:val="sr-Cyrl-CS"/>
              </w:rPr>
              <w:t xml:space="preserve"> Vojnosanit pregl, 2021, 78(8): 818-24,  doi.org/10.2298/VSP190715133M , ISSN  0042-8450</w:t>
            </w:r>
          </w:p>
        </w:tc>
        <w:tc>
          <w:tcPr>
            <w:tcW w:w="299" w:type="pct"/>
            <w:tcBorders>
              <w:top w:val="single" w:sz="4" w:space="0" w:color="auto"/>
              <w:left w:val="single" w:sz="4" w:space="0" w:color="auto"/>
              <w:bottom w:val="single" w:sz="4" w:space="0" w:color="auto"/>
              <w:right w:val="single" w:sz="4" w:space="0" w:color="auto"/>
            </w:tcBorders>
            <w:vAlign w:val="center"/>
          </w:tcPr>
          <w:p w14:paraId="569D3BDE" w14:textId="2C6CD54A" w:rsidR="00803FC5" w:rsidRPr="005E44F5" w:rsidRDefault="00803FC5" w:rsidP="00803FC5">
            <w:pPr>
              <w:tabs>
                <w:tab w:val="left" w:pos="567"/>
              </w:tabs>
              <w:jc w:val="center"/>
              <w:rPr>
                <w:sz w:val="16"/>
                <w:szCs w:val="16"/>
                <w:lang w:val="sr-Cyrl-CS"/>
              </w:rPr>
            </w:pPr>
            <w:r>
              <w:rPr>
                <w:sz w:val="16"/>
                <w:szCs w:val="16"/>
                <w:lang w:val="sr-Cyrl-CS"/>
              </w:rPr>
              <w:t>М23</w:t>
            </w:r>
          </w:p>
        </w:tc>
      </w:tr>
      <w:tr w:rsidR="00803FC5" w:rsidRPr="00974D3F" w14:paraId="40B4E96A" w14:textId="77777777" w:rsidTr="00803FC5">
        <w:trPr>
          <w:trHeight w:val="227"/>
          <w:jc w:val="center"/>
        </w:trPr>
        <w:tc>
          <w:tcPr>
            <w:tcW w:w="303" w:type="pct"/>
            <w:tcBorders>
              <w:top w:val="single" w:sz="4" w:space="0" w:color="auto"/>
              <w:left w:val="single" w:sz="4" w:space="0" w:color="auto"/>
              <w:bottom w:val="single" w:sz="4" w:space="0" w:color="auto"/>
              <w:right w:val="single" w:sz="4" w:space="0" w:color="auto"/>
            </w:tcBorders>
            <w:vAlign w:val="center"/>
          </w:tcPr>
          <w:p w14:paraId="7187215A" w14:textId="77777777" w:rsidR="00803FC5" w:rsidRPr="005E44F5" w:rsidRDefault="00803FC5" w:rsidP="00803FC5">
            <w:pPr>
              <w:jc w:val="center"/>
              <w:rPr>
                <w:sz w:val="16"/>
                <w:szCs w:val="16"/>
                <w:lang w:val="sr-Cyrl-CS"/>
              </w:rPr>
            </w:pPr>
            <w:r w:rsidRPr="005E44F5">
              <w:rPr>
                <w:sz w:val="16"/>
                <w:szCs w:val="16"/>
                <w:lang w:val="sr-Cyrl-CS"/>
              </w:rPr>
              <w:t>5.</w:t>
            </w:r>
          </w:p>
        </w:tc>
        <w:tc>
          <w:tcPr>
            <w:tcW w:w="4398" w:type="pct"/>
            <w:gridSpan w:val="8"/>
            <w:tcBorders>
              <w:top w:val="single" w:sz="4" w:space="0" w:color="auto"/>
              <w:left w:val="single" w:sz="4" w:space="0" w:color="auto"/>
              <w:bottom w:val="single" w:sz="4" w:space="0" w:color="auto"/>
              <w:right w:val="single" w:sz="4" w:space="0" w:color="auto"/>
            </w:tcBorders>
            <w:vAlign w:val="center"/>
          </w:tcPr>
          <w:p w14:paraId="681765F7" w14:textId="1D2768D1" w:rsidR="00803FC5" w:rsidRPr="005E44F5" w:rsidRDefault="00803FC5" w:rsidP="00803FC5">
            <w:pPr>
              <w:tabs>
                <w:tab w:val="left" w:pos="567"/>
              </w:tabs>
              <w:rPr>
                <w:sz w:val="16"/>
                <w:szCs w:val="16"/>
              </w:rPr>
            </w:pPr>
            <w:r w:rsidRPr="009A1D56">
              <w:rPr>
                <w:sz w:val="14"/>
                <w:szCs w:val="14"/>
                <w:lang w:val="sr-Cyrl-CS"/>
              </w:rPr>
              <w:t xml:space="preserve">V.Martić, N. Marić, D. Djordjević , </w:t>
            </w:r>
            <w:hyperlink r:id="rId126" w:history="1">
              <w:r w:rsidRPr="009A1D56">
                <w:rPr>
                  <w:rStyle w:val="Hiperveza"/>
                  <w:color w:val="auto"/>
                  <w:sz w:val="14"/>
                  <w:szCs w:val="14"/>
                  <w:u w:val="none"/>
                  <w:lang w:val="sr-Cyrl-CS"/>
                </w:rPr>
                <w:t>Thymectomy immediately after myasthenic crisis- case report</w:t>
              </w:r>
            </w:hyperlink>
            <w:r w:rsidRPr="009A1D56">
              <w:rPr>
                <w:sz w:val="14"/>
                <w:szCs w:val="14"/>
                <w:lang w:val="sr-Cyrl-CS"/>
              </w:rPr>
              <w:t>. Vojnosanit pregl 2021, 78 (8): 887-9,  doi.org/10.2298/VSP190801139, ISSN бр. 0042-8450</w:t>
            </w:r>
            <w:r w:rsidRPr="009A1D56">
              <w:rPr>
                <w:sz w:val="14"/>
                <w:szCs w:val="14"/>
                <w:lang w:val="sr-Latn-RS"/>
              </w:rPr>
              <w:t>.</w:t>
            </w:r>
          </w:p>
        </w:tc>
        <w:tc>
          <w:tcPr>
            <w:tcW w:w="299" w:type="pct"/>
            <w:tcBorders>
              <w:top w:val="single" w:sz="4" w:space="0" w:color="auto"/>
              <w:left w:val="single" w:sz="4" w:space="0" w:color="auto"/>
              <w:bottom w:val="single" w:sz="4" w:space="0" w:color="auto"/>
              <w:right w:val="single" w:sz="4" w:space="0" w:color="auto"/>
            </w:tcBorders>
            <w:vAlign w:val="center"/>
          </w:tcPr>
          <w:p w14:paraId="64AFA0B3" w14:textId="6CD8C7E6" w:rsidR="00803FC5" w:rsidRPr="005E44F5" w:rsidRDefault="00803FC5" w:rsidP="00803FC5">
            <w:pPr>
              <w:tabs>
                <w:tab w:val="left" w:pos="567"/>
              </w:tabs>
              <w:jc w:val="center"/>
              <w:rPr>
                <w:sz w:val="16"/>
                <w:szCs w:val="16"/>
                <w:lang w:val="sr-Cyrl-CS"/>
              </w:rPr>
            </w:pPr>
            <w:r>
              <w:rPr>
                <w:sz w:val="16"/>
                <w:szCs w:val="16"/>
                <w:lang w:val="sr-Cyrl-CS"/>
              </w:rPr>
              <w:t>М23</w:t>
            </w:r>
          </w:p>
        </w:tc>
      </w:tr>
      <w:tr w:rsidR="00803FC5" w:rsidRPr="00974D3F" w14:paraId="6A832957" w14:textId="77777777" w:rsidTr="00803FC5">
        <w:trPr>
          <w:trHeight w:val="227"/>
          <w:jc w:val="center"/>
        </w:trPr>
        <w:tc>
          <w:tcPr>
            <w:tcW w:w="303" w:type="pct"/>
            <w:tcBorders>
              <w:top w:val="single" w:sz="4" w:space="0" w:color="auto"/>
              <w:left w:val="single" w:sz="4" w:space="0" w:color="auto"/>
              <w:bottom w:val="single" w:sz="4" w:space="0" w:color="auto"/>
              <w:right w:val="single" w:sz="4" w:space="0" w:color="auto"/>
            </w:tcBorders>
            <w:vAlign w:val="center"/>
          </w:tcPr>
          <w:p w14:paraId="776B610B" w14:textId="77777777" w:rsidR="00803FC5" w:rsidRPr="005E44F5" w:rsidRDefault="00803FC5" w:rsidP="00803FC5">
            <w:pPr>
              <w:jc w:val="center"/>
              <w:rPr>
                <w:sz w:val="16"/>
                <w:szCs w:val="16"/>
              </w:rPr>
            </w:pPr>
            <w:r w:rsidRPr="005E44F5">
              <w:rPr>
                <w:sz w:val="16"/>
                <w:szCs w:val="16"/>
              </w:rPr>
              <w:t>6.</w:t>
            </w:r>
          </w:p>
        </w:tc>
        <w:tc>
          <w:tcPr>
            <w:tcW w:w="4398" w:type="pct"/>
            <w:gridSpan w:val="8"/>
            <w:tcBorders>
              <w:top w:val="single" w:sz="4" w:space="0" w:color="auto"/>
              <w:left w:val="single" w:sz="4" w:space="0" w:color="auto"/>
              <w:bottom w:val="single" w:sz="4" w:space="0" w:color="auto"/>
              <w:right w:val="single" w:sz="4" w:space="0" w:color="auto"/>
            </w:tcBorders>
            <w:vAlign w:val="center"/>
          </w:tcPr>
          <w:p w14:paraId="6D76E585" w14:textId="020CD8E7" w:rsidR="00803FC5" w:rsidRPr="00277865" w:rsidRDefault="00803FC5" w:rsidP="00803FC5">
            <w:pPr>
              <w:pStyle w:val="desc"/>
              <w:spacing w:before="0" w:beforeAutospacing="0" w:after="0" w:afterAutospacing="0"/>
              <w:rPr>
                <w:sz w:val="17"/>
                <w:szCs w:val="17"/>
              </w:rPr>
            </w:pPr>
            <w:r w:rsidRPr="009A1D56">
              <w:rPr>
                <w:sz w:val="14"/>
                <w:szCs w:val="14"/>
                <w:lang w:val="sr-Cyrl-CS"/>
              </w:rPr>
              <w:t xml:space="preserve">Berisavac, M. Arsenijević, I. Bozovic, B. Mladenovic, A. Kacar, O. Stojiljkovic Tamas, M. Petrovic, M. Stojanovic, B. Vujovic, V. Martic, D. Jovanovic, D. Lavrnic, I. Basta, S. Peric,  </w:t>
            </w:r>
            <w:hyperlink r:id="rId127" w:history="1">
              <w:r w:rsidRPr="009A1D56">
                <w:rPr>
                  <w:rStyle w:val="Hiperveza"/>
                  <w:color w:val="auto"/>
                  <w:sz w:val="14"/>
                  <w:szCs w:val="14"/>
                  <w:u w:val="none"/>
                  <w:lang w:val="sr-Cyrl-CS"/>
                </w:rPr>
                <w:t>Disability and quality of Guillain Barre syndrome – Longitudinal study</w:t>
              </w:r>
            </w:hyperlink>
            <w:r w:rsidRPr="009A1D56">
              <w:rPr>
                <w:sz w:val="14"/>
                <w:szCs w:val="14"/>
                <w:lang w:val="sr-Cyrl-CS"/>
              </w:rPr>
              <w:t>. Journal of Clinical Neuroscience 2020; 78, 185-8, DOI:  </w:t>
            </w:r>
            <w:hyperlink r:id="rId128" w:tgtFrame="_blank" w:history="1">
              <w:r w:rsidRPr="009A1D56">
                <w:rPr>
                  <w:rStyle w:val="Hiperveza"/>
                  <w:color w:val="auto"/>
                  <w:sz w:val="14"/>
                  <w:szCs w:val="14"/>
                  <w:u w:val="none"/>
                  <w:lang w:val="sr-Cyrl-CS"/>
                </w:rPr>
                <w:t>10.1016/j.jocn.2020.04.076</w:t>
              </w:r>
            </w:hyperlink>
            <w:r w:rsidRPr="009A1D56">
              <w:rPr>
                <w:sz w:val="14"/>
                <w:szCs w:val="14"/>
                <w:lang w:val="sr-Cyrl-CS"/>
              </w:rPr>
              <w:t>,  ISSN  0967-5868,  IF 2,116, M 22.</w:t>
            </w:r>
          </w:p>
        </w:tc>
        <w:tc>
          <w:tcPr>
            <w:tcW w:w="299" w:type="pct"/>
            <w:tcBorders>
              <w:top w:val="single" w:sz="4" w:space="0" w:color="auto"/>
              <w:left w:val="single" w:sz="4" w:space="0" w:color="auto"/>
              <w:bottom w:val="single" w:sz="4" w:space="0" w:color="auto"/>
              <w:right w:val="single" w:sz="4" w:space="0" w:color="auto"/>
            </w:tcBorders>
            <w:vAlign w:val="center"/>
          </w:tcPr>
          <w:p w14:paraId="05500958" w14:textId="11C7FF8E" w:rsidR="00803FC5" w:rsidRPr="00803FC5" w:rsidRDefault="00803FC5" w:rsidP="00803FC5">
            <w:pPr>
              <w:tabs>
                <w:tab w:val="left" w:pos="567"/>
              </w:tabs>
              <w:jc w:val="center"/>
              <w:rPr>
                <w:sz w:val="16"/>
                <w:szCs w:val="16"/>
                <w:lang w:val="sr-Cyrl-RS"/>
              </w:rPr>
            </w:pPr>
            <w:r>
              <w:rPr>
                <w:sz w:val="16"/>
                <w:szCs w:val="16"/>
                <w:lang w:val="sr-Cyrl-RS"/>
              </w:rPr>
              <w:t>М21</w:t>
            </w:r>
          </w:p>
        </w:tc>
      </w:tr>
      <w:tr w:rsidR="00803FC5" w:rsidRPr="00974D3F" w14:paraId="21784A33" w14:textId="77777777" w:rsidTr="00803FC5">
        <w:trPr>
          <w:trHeight w:val="227"/>
          <w:jc w:val="center"/>
        </w:trPr>
        <w:tc>
          <w:tcPr>
            <w:tcW w:w="303" w:type="pct"/>
            <w:tcBorders>
              <w:top w:val="single" w:sz="4" w:space="0" w:color="auto"/>
              <w:left w:val="single" w:sz="4" w:space="0" w:color="auto"/>
              <w:bottom w:val="single" w:sz="4" w:space="0" w:color="auto"/>
              <w:right w:val="single" w:sz="4" w:space="0" w:color="auto"/>
            </w:tcBorders>
            <w:vAlign w:val="center"/>
          </w:tcPr>
          <w:p w14:paraId="44D5ED89" w14:textId="77777777" w:rsidR="00803FC5" w:rsidRPr="005E44F5" w:rsidRDefault="00803FC5" w:rsidP="00803FC5">
            <w:pPr>
              <w:jc w:val="center"/>
              <w:rPr>
                <w:sz w:val="16"/>
                <w:szCs w:val="16"/>
              </w:rPr>
            </w:pPr>
            <w:r w:rsidRPr="005E44F5">
              <w:rPr>
                <w:sz w:val="16"/>
                <w:szCs w:val="16"/>
              </w:rPr>
              <w:t>7.</w:t>
            </w:r>
          </w:p>
        </w:tc>
        <w:tc>
          <w:tcPr>
            <w:tcW w:w="4398" w:type="pct"/>
            <w:gridSpan w:val="8"/>
            <w:tcBorders>
              <w:top w:val="single" w:sz="4" w:space="0" w:color="auto"/>
              <w:left w:val="single" w:sz="4" w:space="0" w:color="auto"/>
              <w:bottom w:val="single" w:sz="4" w:space="0" w:color="auto"/>
              <w:right w:val="single" w:sz="4" w:space="0" w:color="auto"/>
            </w:tcBorders>
            <w:vAlign w:val="center"/>
          </w:tcPr>
          <w:p w14:paraId="5E066F11" w14:textId="7B2BA249" w:rsidR="00803FC5" w:rsidRPr="00277865" w:rsidRDefault="00803FC5" w:rsidP="00803FC5">
            <w:pPr>
              <w:pStyle w:val="desc"/>
              <w:spacing w:before="0" w:beforeAutospacing="0" w:after="0" w:afterAutospacing="0"/>
              <w:rPr>
                <w:sz w:val="17"/>
                <w:szCs w:val="17"/>
              </w:rPr>
            </w:pPr>
            <w:r w:rsidRPr="009A1D56">
              <w:rPr>
                <w:sz w:val="14"/>
                <w:szCs w:val="14"/>
                <w:lang w:val="sr-Cyrl-CS"/>
              </w:rPr>
              <w:t>A. Stojkov, I. Berisavac, I. Bozovic, M. Arsenijević, I. Bozovic, M. Arsenijevic, S. Lukić-Rajic, M. Petrovic, O. Stojilkovic- Tamas, Z. Jovin, G. Djordjevic, D. Jovanovic, M. Stojanovic, V. Martic, I. Basta, S. Peric, Incidence and mortality rates of Guillain-Barre syndrome in Serbia, J Peripher Nerv Syst., 2020; 25(4): 350-355</w:t>
            </w:r>
            <w:r w:rsidRPr="009A1D56">
              <w:rPr>
                <w:sz w:val="14"/>
                <w:szCs w:val="14"/>
                <w:lang w:val="sr-Latn-RS"/>
              </w:rPr>
              <w:t>.</w:t>
            </w:r>
          </w:p>
        </w:tc>
        <w:tc>
          <w:tcPr>
            <w:tcW w:w="299" w:type="pct"/>
            <w:tcBorders>
              <w:top w:val="single" w:sz="4" w:space="0" w:color="auto"/>
              <w:left w:val="single" w:sz="4" w:space="0" w:color="auto"/>
              <w:bottom w:val="single" w:sz="4" w:space="0" w:color="auto"/>
              <w:right w:val="single" w:sz="4" w:space="0" w:color="auto"/>
            </w:tcBorders>
            <w:vAlign w:val="center"/>
          </w:tcPr>
          <w:p w14:paraId="37DFD843" w14:textId="27D90AE2" w:rsidR="00803FC5" w:rsidRPr="00803FC5" w:rsidRDefault="00803FC5" w:rsidP="00803FC5">
            <w:pPr>
              <w:tabs>
                <w:tab w:val="left" w:pos="567"/>
              </w:tabs>
              <w:jc w:val="center"/>
              <w:rPr>
                <w:sz w:val="16"/>
                <w:szCs w:val="16"/>
                <w:lang w:val="sr-Cyrl-RS"/>
              </w:rPr>
            </w:pPr>
            <w:r>
              <w:rPr>
                <w:sz w:val="16"/>
                <w:szCs w:val="16"/>
                <w:lang w:val="sr-Cyrl-RS"/>
              </w:rPr>
              <w:t>М22</w:t>
            </w:r>
          </w:p>
        </w:tc>
      </w:tr>
      <w:tr w:rsidR="00803FC5" w:rsidRPr="00974D3F" w14:paraId="16A429B2" w14:textId="77777777" w:rsidTr="00803FC5">
        <w:trPr>
          <w:trHeight w:val="227"/>
          <w:jc w:val="center"/>
        </w:trPr>
        <w:tc>
          <w:tcPr>
            <w:tcW w:w="303" w:type="pct"/>
            <w:tcBorders>
              <w:top w:val="single" w:sz="4" w:space="0" w:color="auto"/>
              <w:left w:val="single" w:sz="4" w:space="0" w:color="auto"/>
              <w:bottom w:val="single" w:sz="4" w:space="0" w:color="auto"/>
              <w:right w:val="single" w:sz="4" w:space="0" w:color="auto"/>
            </w:tcBorders>
            <w:vAlign w:val="center"/>
          </w:tcPr>
          <w:p w14:paraId="1EC3416C" w14:textId="77777777" w:rsidR="00803FC5" w:rsidRPr="005E44F5" w:rsidRDefault="00803FC5" w:rsidP="00803FC5">
            <w:pPr>
              <w:jc w:val="center"/>
              <w:rPr>
                <w:sz w:val="16"/>
                <w:szCs w:val="16"/>
              </w:rPr>
            </w:pPr>
            <w:r w:rsidRPr="005E44F5">
              <w:rPr>
                <w:sz w:val="16"/>
                <w:szCs w:val="16"/>
              </w:rPr>
              <w:t>8.</w:t>
            </w:r>
          </w:p>
        </w:tc>
        <w:tc>
          <w:tcPr>
            <w:tcW w:w="4398" w:type="pct"/>
            <w:gridSpan w:val="8"/>
            <w:tcBorders>
              <w:top w:val="single" w:sz="4" w:space="0" w:color="auto"/>
              <w:left w:val="single" w:sz="4" w:space="0" w:color="auto"/>
              <w:bottom w:val="single" w:sz="4" w:space="0" w:color="auto"/>
              <w:right w:val="single" w:sz="4" w:space="0" w:color="auto"/>
            </w:tcBorders>
            <w:vAlign w:val="center"/>
          </w:tcPr>
          <w:p w14:paraId="43B19D3B" w14:textId="31EE2901" w:rsidR="00803FC5" w:rsidRPr="00277865" w:rsidRDefault="00803FC5" w:rsidP="00803FC5">
            <w:pPr>
              <w:pStyle w:val="desc"/>
              <w:spacing w:before="0" w:beforeAutospacing="0" w:after="0" w:afterAutospacing="0"/>
              <w:rPr>
                <w:sz w:val="17"/>
                <w:szCs w:val="17"/>
              </w:rPr>
            </w:pPr>
            <w:r w:rsidRPr="00F34A79">
              <w:rPr>
                <w:sz w:val="14"/>
                <w:szCs w:val="14"/>
                <w:lang w:val="sr-Cyrl-CS"/>
              </w:rPr>
              <w:t xml:space="preserve">I. Stanković, T. Ilić, LJ. Jeličić, M. Subotić, V. </w:t>
            </w:r>
            <w:hyperlink r:id="rId129" w:history="1">
              <w:r w:rsidRPr="00F34A79">
                <w:rPr>
                  <w:rStyle w:val="Hiperveza"/>
                  <w:color w:val="auto"/>
                  <w:sz w:val="14"/>
                  <w:szCs w:val="14"/>
                  <w:u w:val="none"/>
                  <w:lang w:val="sr-Cyrl-CS"/>
                </w:rPr>
                <w:t>Martić,</w:t>
              </w:r>
            </w:hyperlink>
            <w:r w:rsidRPr="00F34A79">
              <w:rPr>
                <w:sz w:val="14"/>
                <w:szCs w:val="14"/>
                <w:lang w:val="sr-Cyrl-CS"/>
              </w:rPr>
              <w:t xml:space="preserve"> M. Sovilj, N. Ilić, M. Stokić, </w:t>
            </w:r>
            <w:hyperlink r:id="rId130" w:history="1">
              <w:r w:rsidRPr="00F34A79">
                <w:rPr>
                  <w:rStyle w:val="Hiperveza"/>
                  <w:color w:val="auto"/>
                  <w:sz w:val="14"/>
                  <w:szCs w:val="14"/>
                  <w:u w:val="none"/>
                  <w:lang w:val="sr-Cyrl-CS"/>
                </w:rPr>
                <w:t>Late auditory event-related potential changes after sensorimotor rhythm neurofeedback training</w:t>
              </w:r>
            </w:hyperlink>
            <w:r w:rsidRPr="00F34A79">
              <w:rPr>
                <w:sz w:val="14"/>
                <w:szCs w:val="14"/>
                <w:lang w:val="sr-Cyrl-CS"/>
              </w:rPr>
              <w:t xml:space="preserve">. Vojnosanit pregl 2022; 79 (3): 215–220, doi.org/10.2298/VSP200516095S, ISSN 0042-8450. </w:t>
            </w:r>
          </w:p>
        </w:tc>
        <w:tc>
          <w:tcPr>
            <w:tcW w:w="299" w:type="pct"/>
            <w:tcBorders>
              <w:top w:val="single" w:sz="4" w:space="0" w:color="auto"/>
              <w:left w:val="single" w:sz="4" w:space="0" w:color="auto"/>
              <w:bottom w:val="single" w:sz="4" w:space="0" w:color="auto"/>
              <w:right w:val="single" w:sz="4" w:space="0" w:color="auto"/>
            </w:tcBorders>
            <w:vAlign w:val="center"/>
          </w:tcPr>
          <w:p w14:paraId="0FE9C7D7" w14:textId="3B2A7FE3" w:rsidR="00803FC5" w:rsidRPr="00803FC5" w:rsidRDefault="00803FC5" w:rsidP="00803FC5">
            <w:pPr>
              <w:tabs>
                <w:tab w:val="left" w:pos="567"/>
              </w:tabs>
              <w:jc w:val="center"/>
              <w:rPr>
                <w:sz w:val="16"/>
                <w:szCs w:val="16"/>
                <w:lang w:val="sr-Cyrl-RS"/>
              </w:rPr>
            </w:pPr>
            <w:r>
              <w:rPr>
                <w:sz w:val="16"/>
                <w:szCs w:val="16"/>
                <w:lang w:val="sr-Cyrl-RS"/>
              </w:rPr>
              <w:t>М23</w:t>
            </w:r>
          </w:p>
        </w:tc>
      </w:tr>
      <w:tr w:rsidR="00803FC5" w:rsidRPr="00974D3F" w14:paraId="4F6A1DE0" w14:textId="77777777" w:rsidTr="00803FC5">
        <w:trPr>
          <w:trHeight w:val="308"/>
          <w:jc w:val="center"/>
        </w:trPr>
        <w:tc>
          <w:tcPr>
            <w:tcW w:w="303" w:type="pct"/>
            <w:tcBorders>
              <w:top w:val="single" w:sz="4" w:space="0" w:color="auto"/>
              <w:left w:val="single" w:sz="4" w:space="0" w:color="auto"/>
              <w:bottom w:val="single" w:sz="4" w:space="0" w:color="auto"/>
              <w:right w:val="single" w:sz="4" w:space="0" w:color="auto"/>
            </w:tcBorders>
            <w:vAlign w:val="center"/>
          </w:tcPr>
          <w:p w14:paraId="32E05A0C" w14:textId="77777777" w:rsidR="00803FC5" w:rsidRPr="005E44F5" w:rsidRDefault="00803FC5" w:rsidP="00803FC5">
            <w:pPr>
              <w:jc w:val="center"/>
              <w:rPr>
                <w:sz w:val="16"/>
                <w:szCs w:val="16"/>
              </w:rPr>
            </w:pPr>
            <w:r w:rsidRPr="005E44F5">
              <w:rPr>
                <w:sz w:val="16"/>
                <w:szCs w:val="16"/>
              </w:rPr>
              <w:t>9.</w:t>
            </w:r>
          </w:p>
        </w:tc>
        <w:tc>
          <w:tcPr>
            <w:tcW w:w="4398" w:type="pct"/>
            <w:gridSpan w:val="8"/>
            <w:tcBorders>
              <w:top w:val="single" w:sz="4" w:space="0" w:color="auto"/>
              <w:left w:val="single" w:sz="4" w:space="0" w:color="auto"/>
              <w:bottom w:val="single" w:sz="4" w:space="0" w:color="auto"/>
              <w:right w:val="single" w:sz="4" w:space="0" w:color="auto"/>
            </w:tcBorders>
            <w:vAlign w:val="center"/>
          </w:tcPr>
          <w:p w14:paraId="63EB43AB" w14:textId="23053E40" w:rsidR="00803FC5" w:rsidRPr="00803FC5" w:rsidRDefault="00803FC5" w:rsidP="00803FC5">
            <w:pPr>
              <w:widowControl/>
              <w:autoSpaceDE/>
              <w:autoSpaceDN/>
              <w:adjustRightInd/>
              <w:spacing w:after="120"/>
              <w:jc w:val="both"/>
              <w:rPr>
                <w:sz w:val="14"/>
                <w:szCs w:val="14"/>
                <w:lang w:val="sr-Latn-RS"/>
              </w:rPr>
            </w:pPr>
            <w:r w:rsidRPr="00F34A79">
              <w:rPr>
                <w:rStyle w:val="Naglaeno"/>
                <w:b w:val="0"/>
                <w:bCs w:val="0"/>
                <w:sz w:val="14"/>
                <w:szCs w:val="14"/>
                <w:lang w:val="sr-Cyrl-CS"/>
              </w:rPr>
              <w:t xml:space="preserve">I. Stanković, N. Ilić, T. Ilić, LJ. Jeličić, M. Sovilj, V. Martić,  S. Punišić, M. Stokić, </w:t>
            </w:r>
            <w:hyperlink r:id="rId131" w:history="1">
              <w:r w:rsidRPr="00F34A79">
                <w:rPr>
                  <w:rStyle w:val="Hiperveza"/>
                  <w:color w:val="auto"/>
                  <w:sz w:val="14"/>
                  <w:szCs w:val="14"/>
                  <w:u w:val="none"/>
                  <w:lang w:val="sr-Cyrl-CS"/>
                </w:rPr>
                <w:t>Sensorimotor rhythm neurofeedback training and auditory perception.</w:t>
              </w:r>
            </w:hyperlink>
            <w:r w:rsidRPr="00F34A79">
              <w:rPr>
                <w:rStyle w:val="Naglaeno"/>
                <w:b w:val="0"/>
                <w:bCs w:val="0"/>
                <w:sz w:val="14"/>
                <w:szCs w:val="14"/>
                <w:lang w:val="sr-Cyrl-CS"/>
              </w:rPr>
              <w:t xml:space="preserve">Vojnosanit Pregl 2023; March vol. 80 (No. 03 ), doi.org/10.2298/VSP210902033S, </w:t>
            </w:r>
            <w:r w:rsidRPr="00F34A79">
              <w:rPr>
                <w:sz w:val="14"/>
                <w:szCs w:val="14"/>
                <w:lang w:val="sr-Cyrl-CS"/>
              </w:rPr>
              <w:t xml:space="preserve">ISSN 0042-8450. </w:t>
            </w:r>
          </w:p>
        </w:tc>
        <w:tc>
          <w:tcPr>
            <w:tcW w:w="299" w:type="pct"/>
            <w:tcBorders>
              <w:top w:val="single" w:sz="4" w:space="0" w:color="auto"/>
              <w:left w:val="single" w:sz="4" w:space="0" w:color="auto"/>
              <w:bottom w:val="single" w:sz="4" w:space="0" w:color="auto"/>
              <w:right w:val="single" w:sz="4" w:space="0" w:color="auto"/>
            </w:tcBorders>
            <w:vAlign w:val="center"/>
          </w:tcPr>
          <w:p w14:paraId="538FD1A2" w14:textId="6955687B" w:rsidR="00803FC5" w:rsidRPr="00803FC5" w:rsidRDefault="00803FC5" w:rsidP="00803FC5">
            <w:pPr>
              <w:tabs>
                <w:tab w:val="left" w:pos="567"/>
              </w:tabs>
              <w:jc w:val="center"/>
              <w:rPr>
                <w:sz w:val="16"/>
                <w:szCs w:val="16"/>
                <w:lang w:val="sr-Cyrl-RS"/>
              </w:rPr>
            </w:pPr>
            <w:r>
              <w:rPr>
                <w:sz w:val="16"/>
                <w:szCs w:val="16"/>
                <w:lang w:val="sr-Cyrl-RS"/>
              </w:rPr>
              <w:t>М23</w:t>
            </w:r>
          </w:p>
        </w:tc>
      </w:tr>
      <w:tr w:rsidR="00803FC5" w:rsidRPr="00974D3F" w14:paraId="5FC16AE7" w14:textId="77777777" w:rsidTr="00803FC5">
        <w:trPr>
          <w:trHeight w:val="555"/>
          <w:jc w:val="center"/>
        </w:trPr>
        <w:tc>
          <w:tcPr>
            <w:tcW w:w="303" w:type="pct"/>
            <w:tcBorders>
              <w:top w:val="single" w:sz="4" w:space="0" w:color="auto"/>
              <w:left w:val="single" w:sz="4" w:space="0" w:color="auto"/>
              <w:bottom w:val="single" w:sz="4" w:space="0" w:color="auto"/>
              <w:right w:val="single" w:sz="4" w:space="0" w:color="auto"/>
            </w:tcBorders>
            <w:vAlign w:val="center"/>
          </w:tcPr>
          <w:p w14:paraId="3508F50A" w14:textId="77777777" w:rsidR="00803FC5" w:rsidRPr="005E44F5" w:rsidRDefault="00803FC5" w:rsidP="00803FC5">
            <w:pPr>
              <w:jc w:val="center"/>
              <w:rPr>
                <w:sz w:val="16"/>
                <w:szCs w:val="16"/>
              </w:rPr>
            </w:pPr>
            <w:r w:rsidRPr="005E44F5">
              <w:rPr>
                <w:sz w:val="16"/>
                <w:szCs w:val="16"/>
              </w:rPr>
              <w:t>10.</w:t>
            </w:r>
          </w:p>
        </w:tc>
        <w:tc>
          <w:tcPr>
            <w:tcW w:w="4398" w:type="pct"/>
            <w:gridSpan w:val="8"/>
            <w:tcBorders>
              <w:top w:val="single" w:sz="4" w:space="0" w:color="auto"/>
              <w:left w:val="single" w:sz="4" w:space="0" w:color="auto"/>
              <w:bottom w:val="single" w:sz="4" w:space="0" w:color="auto"/>
              <w:right w:val="single" w:sz="4" w:space="0" w:color="auto"/>
            </w:tcBorders>
            <w:vAlign w:val="center"/>
          </w:tcPr>
          <w:p w14:paraId="33AD523B" w14:textId="12932E4E" w:rsidR="00803FC5" w:rsidRPr="00803FC5" w:rsidRDefault="00803FC5" w:rsidP="00803FC5">
            <w:pPr>
              <w:widowControl/>
              <w:autoSpaceDE/>
              <w:autoSpaceDN/>
              <w:adjustRightInd/>
              <w:spacing w:after="120"/>
              <w:jc w:val="both"/>
              <w:rPr>
                <w:sz w:val="14"/>
                <w:szCs w:val="14"/>
                <w:lang w:val="sr-Latn-RS"/>
              </w:rPr>
            </w:pPr>
            <w:r w:rsidRPr="00F34A79">
              <w:rPr>
                <w:sz w:val="14"/>
                <w:szCs w:val="14"/>
                <w:lang w:val="sr-Latn-RS"/>
              </w:rPr>
              <w:t xml:space="preserve">10. </w:t>
            </w:r>
            <w:r w:rsidRPr="00F34A79">
              <w:rPr>
                <w:sz w:val="14"/>
                <w:szCs w:val="14"/>
                <w:lang w:val="sr-Cyrl-CS"/>
              </w:rPr>
              <w:t xml:space="preserve">V. Martic, I. Bozovic, I. Berisavac, I. Basta, S. Peric, M. Babic, S. Rajic, B. Bjelica, O. Stojiljkovic Tamas, A. Stojanov, M. Grunauer, M. Cobeljic, N. Komatina, V. Djuric, M. Petrovic, B. Vujovic, A. Dominovic Kovacevic, G. Djordjevic, D. Jovanovic, Z. Stevic,  </w:t>
            </w:r>
            <w:hyperlink r:id="rId132" w:history="1">
              <w:r w:rsidRPr="00F34A79">
                <w:rPr>
                  <w:rStyle w:val="Hiperveza"/>
                  <w:color w:val="auto"/>
                  <w:sz w:val="14"/>
                  <w:szCs w:val="14"/>
                  <w:u w:val="none"/>
                  <w:lang w:val="sr-Cyrl-CS"/>
                </w:rPr>
                <w:t>Three-Year Follow-Up Study in Patients with Guillain-Barré Syndrome</w:t>
              </w:r>
            </w:hyperlink>
            <w:r w:rsidRPr="00F34A79">
              <w:rPr>
                <w:sz w:val="14"/>
                <w:szCs w:val="14"/>
                <w:lang w:val="sr-Cyrl-CS"/>
              </w:rPr>
              <w:t>. Can J Neurol Sci. 2018;45 (3): 269-274, doi: 10.1017/cjn.2018.12, ISSN  0317-1671, IF 2,915, M 22.</w:t>
            </w:r>
          </w:p>
        </w:tc>
        <w:tc>
          <w:tcPr>
            <w:tcW w:w="299" w:type="pct"/>
            <w:tcBorders>
              <w:top w:val="single" w:sz="4" w:space="0" w:color="auto"/>
              <w:left w:val="single" w:sz="4" w:space="0" w:color="auto"/>
              <w:bottom w:val="single" w:sz="4" w:space="0" w:color="auto"/>
              <w:right w:val="single" w:sz="4" w:space="0" w:color="auto"/>
            </w:tcBorders>
            <w:vAlign w:val="center"/>
          </w:tcPr>
          <w:p w14:paraId="1B3873DB" w14:textId="002A9AD8" w:rsidR="00803FC5" w:rsidRPr="00803FC5" w:rsidRDefault="00803FC5" w:rsidP="00803FC5">
            <w:pPr>
              <w:tabs>
                <w:tab w:val="left" w:pos="567"/>
              </w:tabs>
              <w:jc w:val="center"/>
              <w:rPr>
                <w:sz w:val="16"/>
                <w:szCs w:val="16"/>
                <w:lang w:val="sr-Cyrl-RS"/>
              </w:rPr>
            </w:pPr>
            <w:r>
              <w:rPr>
                <w:sz w:val="16"/>
                <w:szCs w:val="16"/>
                <w:lang w:val="sr-Cyrl-RS"/>
              </w:rPr>
              <w:t>М22</w:t>
            </w:r>
          </w:p>
        </w:tc>
      </w:tr>
      <w:tr w:rsidR="00803FC5" w:rsidRPr="00974D3F" w14:paraId="1AC54FE5" w14:textId="77777777" w:rsidTr="00F11D03">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1A2F11A9" w14:textId="77777777" w:rsidR="00803FC5" w:rsidRPr="005E44F5" w:rsidRDefault="00803FC5" w:rsidP="00803FC5">
            <w:pPr>
              <w:rPr>
                <w:sz w:val="16"/>
                <w:szCs w:val="16"/>
                <w:lang w:val="sr-Cyrl-CS"/>
              </w:rPr>
            </w:pPr>
            <w:r w:rsidRPr="005E44F5">
              <w:rPr>
                <w:b/>
                <w:sz w:val="16"/>
                <w:szCs w:val="16"/>
                <w:lang w:val="sr-Latn-BA"/>
              </w:rPr>
              <w:t>Збирни подаци научне</w:t>
            </w:r>
            <w:r w:rsidRPr="005E44F5">
              <w:rPr>
                <w:b/>
                <w:sz w:val="16"/>
                <w:szCs w:val="16"/>
              </w:rPr>
              <w:t xml:space="preserve"> </w:t>
            </w:r>
            <w:r w:rsidRPr="005E44F5">
              <w:rPr>
                <w:b/>
                <w:sz w:val="16"/>
                <w:szCs w:val="16"/>
                <w:lang w:val="sr-Latn-BA"/>
              </w:rPr>
              <w:t xml:space="preserve"> активности наставника </w:t>
            </w:r>
          </w:p>
        </w:tc>
      </w:tr>
      <w:tr w:rsidR="00803FC5" w:rsidRPr="00974D3F" w14:paraId="72D7A2CA" w14:textId="77777777" w:rsidTr="00F11D03">
        <w:trPr>
          <w:trHeight w:val="227"/>
          <w:jc w:val="center"/>
        </w:trPr>
        <w:tc>
          <w:tcPr>
            <w:tcW w:w="1803" w:type="pct"/>
            <w:gridSpan w:val="5"/>
            <w:tcBorders>
              <w:top w:val="single" w:sz="4" w:space="0" w:color="auto"/>
              <w:left w:val="single" w:sz="4" w:space="0" w:color="auto"/>
              <w:bottom w:val="single" w:sz="4" w:space="0" w:color="auto"/>
              <w:right w:val="single" w:sz="4" w:space="0" w:color="auto"/>
            </w:tcBorders>
            <w:vAlign w:val="center"/>
          </w:tcPr>
          <w:p w14:paraId="1E96D351" w14:textId="77777777" w:rsidR="00803FC5" w:rsidRPr="005E44F5" w:rsidRDefault="00803FC5" w:rsidP="00803FC5">
            <w:pPr>
              <w:rPr>
                <w:sz w:val="16"/>
                <w:szCs w:val="16"/>
                <w:lang w:val="sr-Cyrl-CS"/>
              </w:rPr>
            </w:pPr>
            <w:r w:rsidRPr="005E44F5">
              <w:rPr>
                <w:sz w:val="16"/>
                <w:szCs w:val="16"/>
                <w:lang w:val="sr-Latn-BA"/>
              </w:rPr>
              <w:t>Укупан број цитата</w:t>
            </w:r>
            <w:r w:rsidRPr="005E44F5">
              <w:rPr>
                <w:sz w:val="16"/>
                <w:szCs w:val="16"/>
              </w:rPr>
              <w:t xml:space="preserve"> без аутоцитата</w:t>
            </w:r>
          </w:p>
        </w:tc>
        <w:tc>
          <w:tcPr>
            <w:tcW w:w="3197" w:type="pct"/>
            <w:gridSpan w:val="5"/>
            <w:tcBorders>
              <w:top w:val="single" w:sz="4" w:space="0" w:color="auto"/>
              <w:left w:val="single" w:sz="4" w:space="0" w:color="auto"/>
              <w:bottom w:val="single" w:sz="4" w:space="0" w:color="auto"/>
              <w:right w:val="single" w:sz="4" w:space="0" w:color="auto"/>
            </w:tcBorders>
            <w:vAlign w:val="center"/>
          </w:tcPr>
          <w:p w14:paraId="1B359D13" w14:textId="1A473C52" w:rsidR="00803FC5" w:rsidRPr="005E44F5" w:rsidRDefault="00803FC5" w:rsidP="00803FC5">
            <w:pPr>
              <w:tabs>
                <w:tab w:val="left" w:pos="567"/>
              </w:tabs>
              <w:rPr>
                <w:sz w:val="16"/>
                <w:szCs w:val="16"/>
                <w:lang w:val="sr-Cyrl-CS"/>
              </w:rPr>
            </w:pPr>
            <w:r>
              <w:rPr>
                <w:sz w:val="16"/>
                <w:szCs w:val="16"/>
                <w:lang w:val="sr-Cyrl-CS"/>
              </w:rPr>
              <w:t>72</w:t>
            </w:r>
          </w:p>
        </w:tc>
      </w:tr>
      <w:tr w:rsidR="00803FC5" w:rsidRPr="00974D3F" w14:paraId="7A68E2A8" w14:textId="77777777" w:rsidTr="00F11D03">
        <w:trPr>
          <w:trHeight w:val="227"/>
          <w:jc w:val="center"/>
        </w:trPr>
        <w:tc>
          <w:tcPr>
            <w:tcW w:w="1803" w:type="pct"/>
            <w:gridSpan w:val="5"/>
            <w:tcBorders>
              <w:top w:val="single" w:sz="4" w:space="0" w:color="auto"/>
              <w:left w:val="single" w:sz="4" w:space="0" w:color="auto"/>
              <w:bottom w:val="single" w:sz="4" w:space="0" w:color="auto"/>
              <w:right w:val="single" w:sz="4" w:space="0" w:color="auto"/>
            </w:tcBorders>
            <w:vAlign w:val="center"/>
          </w:tcPr>
          <w:p w14:paraId="558D04C3" w14:textId="77777777" w:rsidR="00803FC5" w:rsidRPr="005E44F5" w:rsidRDefault="00803FC5" w:rsidP="00803FC5">
            <w:pPr>
              <w:rPr>
                <w:sz w:val="16"/>
                <w:szCs w:val="16"/>
                <w:lang w:val="sr-Cyrl-CS"/>
              </w:rPr>
            </w:pPr>
            <w:r w:rsidRPr="005E44F5">
              <w:rPr>
                <w:sz w:val="16"/>
                <w:szCs w:val="16"/>
                <w:lang w:val="sr-Latn-BA"/>
              </w:rPr>
              <w:t>Укупан број радова са SCI (SSCI) листе</w:t>
            </w:r>
          </w:p>
        </w:tc>
        <w:tc>
          <w:tcPr>
            <w:tcW w:w="3197" w:type="pct"/>
            <w:gridSpan w:val="5"/>
            <w:tcBorders>
              <w:top w:val="single" w:sz="4" w:space="0" w:color="auto"/>
              <w:left w:val="single" w:sz="4" w:space="0" w:color="auto"/>
              <w:bottom w:val="single" w:sz="4" w:space="0" w:color="auto"/>
              <w:right w:val="single" w:sz="4" w:space="0" w:color="auto"/>
            </w:tcBorders>
            <w:vAlign w:val="center"/>
          </w:tcPr>
          <w:p w14:paraId="1DFC7D8A" w14:textId="276016F4" w:rsidR="00803FC5" w:rsidRPr="005E44F5" w:rsidRDefault="00803FC5" w:rsidP="00803FC5">
            <w:pPr>
              <w:tabs>
                <w:tab w:val="left" w:pos="567"/>
              </w:tabs>
              <w:rPr>
                <w:sz w:val="16"/>
                <w:szCs w:val="16"/>
                <w:lang w:val="sr-Cyrl-CS"/>
              </w:rPr>
            </w:pPr>
            <w:r>
              <w:rPr>
                <w:sz w:val="16"/>
                <w:szCs w:val="16"/>
                <w:lang w:val="sr-Cyrl-CS"/>
              </w:rPr>
              <w:t>42</w:t>
            </w:r>
          </w:p>
        </w:tc>
      </w:tr>
      <w:tr w:rsidR="00803FC5" w:rsidRPr="00974D3F" w14:paraId="38DAF365" w14:textId="77777777" w:rsidTr="00803FC5">
        <w:trPr>
          <w:trHeight w:val="227"/>
          <w:jc w:val="center"/>
        </w:trPr>
        <w:tc>
          <w:tcPr>
            <w:tcW w:w="1803" w:type="pct"/>
            <w:gridSpan w:val="5"/>
            <w:tcBorders>
              <w:top w:val="single" w:sz="4" w:space="0" w:color="auto"/>
              <w:left w:val="single" w:sz="4" w:space="0" w:color="auto"/>
              <w:bottom w:val="single" w:sz="4" w:space="0" w:color="auto"/>
              <w:right w:val="single" w:sz="4" w:space="0" w:color="auto"/>
            </w:tcBorders>
            <w:vAlign w:val="center"/>
          </w:tcPr>
          <w:p w14:paraId="24CC4AD5" w14:textId="77777777" w:rsidR="00803FC5" w:rsidRPr="005E44F5" w:rsidRDefault="00803FC5" w:rsidP="00803FC5">
            <w:pPr>
              <w:rPr>
                <w:sz w:val="16"/>
                <w:szCs w:val="16"/>
                <w:lang w:val="sr-Cyrl-CS"/>
              </w:rPr>
            </w:pPr>
            <w:r w:rsidRPr="005E44F5">
              <w:rPr>
                <w:sz w:val="16"/>
                <w:szCs w:val="16"/>
                <w:lang w:val="sr-Latn-BA"/>
              </w:rPr>
              <w:t>Тренутно учешће на пројектима</w:t>
            </w:r>
          </w:p>
        </w:tc>
        <w:tc>
          <w:tcPr>
            <w:tcW w:w="1911" w:type="pct"/>
            <w:gridSpan w:val="2"/>
            <w:tcBorders>
              <w:top w:val="single" w:sz="4" w:space="0" w:color="auto"/>
              <w:left w:val="single" w:sz="4" w:space="0" w:color="auto"/>
              <w:bottom w:val="single" w:sz="4" w:space="0" w:color="auto"/>
              <w:right w:val="single" w:sz="4" w:space="0" w:color="auto"/>
            </w:tcBorders>
            <w:vAlign w:val="center"/>
          </w:tcPr>
          <w:p w14:paraId="4C5F9456" w14:textId="77777777" w:rsidR="00803FC5" w:rsidRPr="005E44F5" w:rsidRDefault="00803FC5" w:rsidP="00803FC5">
            <w:pPr>
              <w:rPr>
                <w:sz w:val="16"/>
                <w:szCs w:val="16"/>
                <w:lang w:val="sr-Cyrl-CS"/>
              </w:rPr>
            </w:pPr>
            <w:r w:rsidRPr="005E44F5">
              <w:rPr>
                <w:sz w:val="16"/>
                <w:szCs w:val="16"/>
                <w:lang w:val="sr-Latn-BA"/>
              </w:rPr>
              <w:t xml:space="preserve">Домаћи   </w:t>
            </w:r>
          </w:p>
        </w:tc>
        <w:tc>
          <w:tcPr>
            <w:tcW w:w="1286" w:type="pct"/>
            <w:gridSpan w:val="3"/>
            <w:tcBorders>
              <w:top w:val="single" w:sz="4" w:space="0" w:color="auto"/>
              <w:left w:val="single" w:sz="4" w:space="0" w:color="auto"/>
              <w:bottom w:val="single" w:sz="4" w:space="0" w:color="auto"/>
              <w:right w:val="single" w:sz="4" w:space="0" w:color="auto"/>
            </w:tcBorders>
            <w:vAlign w:val="center"/>
          </w:tcPr>
          <w:p w14:paraId="09CA819C" w14:textId="77777777" w:rsidR="00803FC5" w:rsidRPr="005E44F5" w:rsidRDefault="00803FC5" w:rsidP="00803FC5">
            <w:pPr>
              <w:rPr>
                <w:sz w:val="16"/>
                <w:szCs w:val="16"/>
                <w:lang w:val="sr-Cyrl-CS"/>
              </w:rPr>
            </w:pPr>
            <w:r w:rsidRPr="005E44F5">
              <w:rPr>
                <w:sz w:val="16"/>
                <w:szCs w:val="16"/>
                <w:lang w:val="sr-Latn-BA"/>
              </w:rPr>
              <w:t>Међународни</w:t>
            </w:r>
          </w:p>
        </w:tc>
      </w:tr>
      <w:tr w:rsidR="00803FC5" w:rsidRPr="00974D3F" w14:paraId="30B2B5CB" w14:textId="77777777" w:rsidTr="00F11D03">
        <w:trPr>
          <w:trHeight w:val="227"/>
          <w:jc w:val="center"/>
        </w:trPr>
        <w:tc>
          <w:tcPr>
            <w:tcW w:w="1803" w:type="pct"/>
            <w:gridSpan w:val="5"/>
            <w:tcBorders>
              <w:top w:val="single" w:sz="4" w:space="0" w:color="auto"/>
              <w:left w:val="single" w:sz="4" w:space="0" w:color="auto"/>
              <w:bottom w:val="single" w:sz="4" w:space="0" w:color="auto"/>
              <w:right w:val="single" w:sz="4" w:space="0" w:color="auto"/>
            </w:tcBorders>
            <w:vAlign w:val="center"/>
          </w:tcPr>
          <w:p w14:paraId="42B84C99" w14:textId="77777777" w:rsidR="00803FC5" w:rsidRPr="005E44F5" w:rsidRDefault="00803FC5" w:rsidP="00803FC5">
            <w:pPr>
              <w:rPr>
                <w:sz w:val="16"/>
                <w:szCs w:val="16"/>
                <w:lang w:val="sr-Cyrl-CS"/>
              </w:rPr>
            </w:pPr>
            <w:r w:rsidRPr="005E44F5">
              <w:rPr>
                <w:sz w:val="16"/>
                <w:szCs w:val="16"/>
                <w:lang w:val="sr-Latn-BA"/>
              </w:rPr>
              <w:t xml:space="preserve">Усавршавања </w:t>
            </w:r>
          </w:p>
        </w:tc>
        <w:tc>
          <w:tcPr>
            <w:tcW w:w="3197" w:type="pct"/>
            <w:gridSpan w:val="5"/>
            <w:tcBorders>
              <w:top w:val="single" w:sz="4" w:space="0" w:color="auto"/>
              <w:left w:val="single" w:sz="4" w:space="0" w:color="auto"/>
              <w:bottom w:val="single" w:sz="4" w:space="0" w:color="auto"/>
              <w:right w:val="single" w:sz="4" w:space="0" w:color="auto"/>
            </w:tcBorders>
            <w:vAlign w:val="center"/>
          </w:tcPr>
          <w:p w14:paraId="461329D4" w14:textId="77777777" w:rsidR="00803FC5" w:rsidRPr="004D7430" w:rsidRDefault="00803FC5" w:rsidP="00803FC5">
            <w:pPr>
              <w:jc w:val="both"/>
              <w:rPr>
                <w:bCs/>
                <w:sz w:val="16"/>
                <w:szCs w:val="16"/>
                <w:lang w:val="sr-Cyrl-RS"/>
              </w:rPr>
            </w:pPr>
            <w:hyperlink r:id="rId133" w:history="1">
              <w:r w:rsidRPr="004D7430">
                <w:rPr>
                  <w:rStyle w:val="Hiperveza"/>
                  <w:bCs/>
                  <w:color w:val="auto"/>
                  <w:sz w:val="16"/>
                  <w:szCs w:val="16"/>
                  <w:u w:val="none"/>
                  <w:lang w:val="sr-Cyrl-RS"/>
                </w:rPr>
                <w:t xml:space="preserve">Одељење за клиничку неурофизиологију </w:t>
              </w:r>
              <w:r>
                <w:rPr>
                  <w:rStyle w:val="Hiperveza"/>
                  <w:bCs/>
                  <w:color w:val="auto"/>
                  <w:sz w:val="16"/>
                  <w:szCs w:val="16"/>
                  <w:u w:val="none"/>
                  <w:lang w:val="sr-Latn-RS"/>
                </w:rPr>
                <w:t>K</w:t>
              </w:r>
              <w:r w:rsidRPr="004D7430">
                <w:rPr>
                  <w:rStyle w:val="Hiperveza"/>
                  <w:bCs/>
                  <w:color w:val="auto"/>
                  <w:sz w:val="16"/>
                  <w:szCs w:val="16"/>
                  <w:u w:val="none"/>
                  <w:lang w:val="sr-Cyrl-RS"/>
                </w:rPr>
                <w:t>линике за неурологију ВМА, Србија, 13.06.2001.- 13.12.2001.</w:t>
              </w:r>
            </w:hyperlink>
            <w:r w:rsidRPr="004D7430">
              <w:rPr>
                <w:bCs/>
                <w:sz w:val="16"/>
                <w:szCs w:val="16"/>
                <w:lang w:val="sr-Cyrl-RS"/>
              </w:rPr>
              <w:t xml:space="preserve"> </w:t>
            </w:r>
          </w:p>
          <w:p w14:paraId="683894F0" w14:textId="77777777" w:rsidR="00803FC5" w:rsidRPr="004D7430" w:rsidRDefault="00803FC5" w:rsidP="00803FC5">
            <w:pPr>
              <w:jc w:val="both"/>
              <w:rPr>
                <w:bCs/>
                <w:sz w:val="16"/>
                <w:szCs w:val="16"/>
                <w:lang w:val="sr-Latn-RS"/>
              </w:rPr>
            </w:pPr>
            <w:r w:rsidRPr="004D7430">
              <w:rPr>
                <w:bCs/>
                <w:sz w:val="16"/>
                <w:szCs w:val="16"/>
                <w:lang w:val="sr-Latn-RS"/>
              </w:rPr>
              <w:t>Institut za neurofiziologijo, Klinični center Ljubljana, Slovenija</w:t>
            </w:r>
          </w:p>
          <w:p w14:paraId="5DB69CBE" w14:textId="77777777" w:rsidR="00803FC5" w:rsidRPr="004D7430" w:rsidRDefault="00803FC5" w:rsidP="00803FC5">
            <w:pPr>
              <w:jc w:val="both"/>
              <w:rPr>
                <w:bCs/>
                <w:sz w:val="16"/>
                <w:szCs w:val="16"/>
                <w:lang w:val="sr-Cyrl-RS"/>
              </w:rPr>
            </w:pPr>
            <w:hyperlink r:id="rId134" w:history="1">
              <w:r w:rsidRPr="004D7430">
                <w:rPr>
                  <w:rStyle w:val="Hiperveza"/>
                  <w:bCs/>
                  <w:color w:val="auto"/>
                  <w:sz w:val="16"/>
                  <w:szCs w:val="16"/>
                  <w:u w:val="none"/>
                  <w:lang w:val="sr-Cyrl-CS"/>
                </w:rPr>
                <w:t xml:space="preserve"> </w:t>
              </w:r>
              <w:r w:rsidRPr="004D7430">
                <w:rPr>
                  <w:rStyle w:val="Hiperveza"/>
                  <w:bCs/>
                  <w:color w:val="auto"/>
                  <w:sz w:val="16"/>
                  <w:szCs w:val="16"/>
                  <w:u w:val="none"/>
                  <w:lang w:val="sr-Cyrl-RS"/>
                </w:rPr>
                <w:t>04.03.2003.- 30.0.6. 2003.</w:t>
              </w:r>
            </w:hyperlink>
            <w:r w:rsidRPr="004D7430">
              <w:rPr>
                <w:bCs/>
                <w:sz w:val="16"/>
                <w:szCs w:val="16"/>
                <w:lang w:val="sr-Cyrl-RS"/>
              </w:rPr>
              <w:t xml:space="preserve"> </w:t>
            </w:r>
          </w:p>
          <w:p w14:paraId="41A811E5" w14:textId="77777777" w:rsidR="00803FC5" w:rsidRPr="004D7430" w:rsidRDefault="00803FC5" w:rsidP="00803FC5">
            <w:pPr>
              <w:jc w:val="both"/>
              <w:rPr>
                <w:bCs/>
                <w:sz w:val="16"/>
                <w:szCs w:val="16"/>
                <w:lang w:val="sr-Latn-RS"/>
              </w:rPr>
            </w:pPr>
            <w:r w:rsidRPr="004D7430">
              <w:rPr>
                <w:bCs/>
                <w:sz w:val="16"/>
                <w:szCs w:val="16"/>
                <w:lang w:val="sr-Latn-RS"/>
              </w:rPr>
              <w:fldChar w:fldCharType="begin"/>
            </w:r>
            <w:r w:rsidRPr="004D7430">
              <w:rPr>
                <w:bCs/>
                <w:sz w:val="16"/>
                <w:szCs w:val="16"/>
                <w:lang w:val="sr-Latn-RS"/>
              </w:rPr>
              <w:instrText>HYPERLINK "D:\\STORE N GO\\FINALNO\\od  Dragane Blagojevic\\MODEL FOLDERA\\II BIOGRAFSKI PODACI\\4. USAVRSAVANJE U INOSTRANSTVU\\усавршавање у Словенији 2006.pdf"</w:instrText>
            </w:r>
            <w:r w:rsidRPr="004D7430">
              <w:rPr>
                <w:bCs/>
                <w:sz w:val="16"/>
                <w:szCs w:val="16"/>
                <w:lang w:val="sr-Latn-RS"/>
              </w:rPr>
            </w:r>
            <w:r w:rsidRPr="004D7430">
              <w:rPr>
                <w:bCs/>
                <w:sz w:val="16"/>
                <w:szCs w:val="16"/>
                <w:lang w:val="sr-Latn-RS"/>
              </w:rPr>
              <w:fldChar w:fldCharType="separate"/>
            </w:r>
            <w:r w:rsidRPr="004D7430">
              <w:rPr>
                <w:bCs/>
                <w:sz w:val="16"/>
                <w:szCs w:val="16"/>
                <w:lang w:val="sr-Latn-RS"/>
              </w:rPr>
              <w:t>Institut za neurofiziologijo, Klinični center Ljubljana, Slovenija</w:t>
            </w:r>
          </w:p>
          <w:p w14:paraId="6C1D076C" w14:textId="67C3551B" w:rsidR="00803FC5" w:rsidRPr="005E44F5" w:rsidRDefault="00803FC5" w:rsidP="00803FC5">
            <w:pPr>
              <w:jc w:val="both"/>
              <w:rPr>
                <w:sz w:val="16"/>
                <w:szCs w:val="16"/>
                <w:lang w:val="sr-Cyrl-CS"/>
              </w:rPr>
            </w:pPr>
            <w:r w:rsidRPr="004D7430">
              <w:rPr>
                <w:rStyle w:val="Hiperveza"/>
                <w:bCs/>
                <w:color w:val="auto"/>
                <w:sz w:val="16"/>
                <w:szCs w:val="16"/>
                <w:lang w:val="sr-Latn-RS"/>
              </w:rPr>
              <w:t>01</w:t>
            </w:r>
            <w:r w:rsidRPr="004D7430">
              <w:rPr>
                <w:rStyle w:val="Hiperveza"/>
                <w:bCs/>
                <w:color w:val="auto"/>
                <w:sz w:val="16"/>
                <w:szCs w:val="16"/>
                <w:lang w:val="sr-Cyrl-RS"/>
              </w:rPr>
              <w:t>.</w:t>
            </w:r>
            <w:r w:rsidRPr="004D7430">
              <w:rPr>
                <w:rStyle w:val="Hiperveza"/>
                <w:bCs/>
                <w:color w:val="auto"/>
                <w:sz w:val="16"/>
                <w:szCs w:val="16"/>
                <w:lang w:val="sr-Latn-RS"/>
              </w:rPr>
              <w:t>10</w:t>
            </w:r>
            <w:r w:rsidRPr="004D7430">
              <w:rPr>
                <w:rStyle w:val="Hiperveza"/>
                <w:bCs/>
                <w:color w:val="auto"/>
                <w:sz w:val="16"/>
                <w:szCs w:val="16"/>
                <w:lang w:val="sr-Cyrl-RS"/>
              </w:rPr>
              <w:t>.200</w:t>
            </w:r>
            <w:r w:rsidRPr="004D7430">
              <w:rPr>
                <w:rStyle w:val="Hiperveza"/>
                <w:bCs/>
                <w:color w:val="auto"/>
                <w:sz w:val="16"/>
                <w:szCs w:val="16"/>
                <w:lang w:val="sr-Latn-RS"/>
              </w:rPr>
              <w:t>6</w:t>
            </w:r>
            <w:r w:rsidRPr="004D7430">
              <w:rPr>
                <w:rStyle w:val="Hiperveza"/>
                <w:bCs/>
                <w:color w:val="auto"/>
                <w:sz w:val="16"/>
                <w:szCs w:val="16"/>
                <w:lang w:val="sr-Cyrl-RS"/>
              </w:rPr>
              <w:t>.- 30.</w:t>
            </w:r>
            <w:r w:rsidRPr="004D7430">
              <w:rPr>
                <w:rStyle w:val="Hiperveza"/>
                <w:bCs/>
                <w:color w:val="auto"/>
                <w:sz w:val="16"/>
                <w:szCs w:val="16"/>
                <w:lang w:val="sr-Latn-RS"/>
              </w:rPr>
              <w:t>11</w:t>
            </w:r>
            <w:r w:rsidRPr="004D7430">
              <w:rPr>
                <w:rStyle w:val="Hiperveza"/>
                <w:bCs/>
                <w:color w:val="auto"/>
                <w:sz w:val="16"/>
                <w:szCs w:val="16"/>
                <w:lang w:val="sr-Cyrl-RS"/>
              </w:rPr>
              <w:t>.200</w:t>
            </w:r>
            <w:r w:rsidRPr="004D7430">
              <w:rPr>
                <w:rStyle w:val="Hiperveza"/>
                <w:bCs/>
                <w:color w:val="auto"/>
                <w:sz w:val="16"/>
                <w:szCs w:val="16"/>
                <w:lang w:val="sr-Latn-RS"/>
              </w:rPr>
              <w:t>6</w:t>
            </w:r>
            <w:r w:rsidRPr="004D7430">
              <w:rPr>
                <w:rStyle w:val="Hiperveza"/>
                <w:bCs/>
                <w:color w:val="auto"/>
                <w:sz w:val="16"/>
                <w:szCs w:val="16"/>
                <w:lang w:val="sr-Cyrl-RS"/>
              </w:rPr>
              <w:t>.</w:t>
            </w:r>
            <w:r w:rsidRPr="004D7430">
              <w:rPr>
                <w:bCs/>
                <w:sz w:val="16"/>
                <w:szCs w:val="16"/>
                <w:lang w:val="sr-Latn-RS"/>
              </w:rPr>
              <w:fldChar w:fldCharType="end"/>
            </w:r>
          </w:p>
        </w:tc>
      </w:tr>
      <w:tr w:rsidR="00803FC5" w:rsidRPr="00974D3F" w14:paraId="1A52D977" w14:textId="77777777" w:rsidTr="00F11D03">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52F4F474" w14:textId="77777777" w:rsidR="00803FC5" w:rsidRPr="005E44F5" w:rsidRDefault="00803FC5" w:rsidP="00803FC5">
            <w:pPr>
              <w:rPr>
                <w:sz w:val="16"/>
                <w:szCs w:val="16"/>
                <w:lang w:val="sr-Cyrl-CS"/>
              </w:rPr>
            </w:pPr>
            <w:r w:rsidRPr="005E44F5">
              <w:rPr>
                <w:sz w:val="16"/>
                <w:szCs w:val="16"/>
                <w:lang w:val="sr-Latn-BA"/>
              </w:rPr>
              <w:t>Други подаци које сматрате релевантним</w:t>
            </w:r>
          </w:p>
        </w:tc>
      </w:tr>
      <w:bookmarkEnd w:id="13"/>
    </w:tbl>
    <w:p w14:paraId="208830D3" w14:textId="77777777" w:rsidR="00E700F9" w:rsidRDefault="00E700F9" w:rsidP="009A545E">
      <w:pPr>
        <w:widowControl/>
        <w:autoSpaceDE/>
        <w:autoSpaceDN/>
        <w:adjustRightInd/>
        <w:spacing w:after="160" w:line="259" w:lineRule="auto"/>
        <w:rPr>
          <w:b/>
          <w:sz w:val="17"/>
          <w:szCs w:val="17"/>
          <w:lang w:val="sr-Cyrl-RS"/>
        </w:rPr>
      </w:pPr>
    </w:p>
    <w:p w14:paraId="753697D6" w14:textId="77777777" w:rsidR="00E700F9" w:rsidRDefault="00E700F9" w:rsidP="009A545E">
      <w:pPr>
        <w:widowControl/>
        <w:autoSpaceDE/>
        <w:autoSpaceDN/>
        <w:adjustRightInd/>
        <w:spacing w:after="160" w:line="259" w:lineRule="auto"/>
        <w:rPr>
          <w:b/>
          <w:sz w:val="17"/>
          <w:szCs w:val="17"/>
          <w:lang w:val="sr-Cyrl-RS"/>
        </w:rPr>
      </w:pPr>
    </w:p>
    <w:p w14:paraId="284134E7" w14:textId="77777777" w:rsidR="00E700F9" w:rsidRDefault="00E700F9" w:rsidP="00E700F9">
      <w:pPr>
        <w:rPr>
          <w:sz w:val="17"/>
          <w:szCs w:val="17"/>
          <w:lang w:val="sr-Cyrl-CS"/>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68973D42" w14:textId="77777777" w:rsidR="00E700F9" w:rsidRPr="00974D3F" w:rsidRDefault="00E700F9" w:rsidP="00E700F9">
      <w:pPr>
        <w:rPr>
          <w:iCs/>
          <w:sz w:val="17"/>
          <w:szCs w:val="17"/>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
        <w:gridCol w:w="1113"/>
        <w:gridCol w:w="831"/>
        <w:gridCol w:w="1064"/>
        <w:gridCol w:w="2551"/>
        <w:gridCol w:w="1251"/>
        <w:gridCol w:w="1249"/>
        <w:gridCol w:w="695"/>
      </w:tblGrid>
      <w:tr w:rsidR="00E700F9" w:rsidRPr="0074126C" w14:paraId="1B6413DE" w14:textId="77777777" w:rsidTr="00282C29">
        <w:trPr>
          <w:trHeight w:val="227"/>
          <w:jc w:val="center"/>
        </w:trPr>
        <w:tc>
          <w:tcPr>
            <w:tcW w:w="1287" w:type="pct"/>
            <w:gridSpan w:val="3"/>
            <w:tcBorders>
              <w:top w:val="single" w:sz="4" w:space="0" w:color="auto"/>
              <w:left w:val="single" w:sz="4" w:space="0" w:color="auto"/>
              <w:bottom w:val="single" w:sz="4" w:space="0" w:color="auto"/>
              <w:right w:val="single" w:sz="4" w:space="0" w:color="auto"/>
            </w:tcBorders>
            <w:vAlign w:val="center"/>
            <w:hideMark/>
          </w:tcPr>
          <w:p w14:paraId="0D1607CA" w14:textId="77777777" w:rsidR="00E700F9" w:rsidRPr="0074126C" w:rsidRDefault="00E700F9" w:rsidP="00282C29">
            <w:pPr>
              <w:rPr>
                <w:sz w:val="16"/>
                <w:szCs w:val="16"/>
                <w:lang w:val="sr-Cyrl-CS"/>
              </w:rPr>
            </w:pPr>
            <w:r w:rsidRPr="0074126C">
              <w:rPr>
                <w:b/>
                <w:sz w:val="16"/>
                <w:szCs w:val="16"/>
                <w:lang w:val="sr-Cyrl-CS"/>
              </w:rPr>
              <w:t>Име и презиме</w:t>
            </w:r>
          </w:p>
        </w:tc>
        <w:tc>
          <w:tcPr>
            <w:tcW w:w="3713"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3578B2" w14:textId="77777777" w:rsidR="00E700F9" w:rsidRPr="00654FBD" w:rsidRDefault="00E700F9" w:rsidP="00282C29">
            <w:pPr>
              <w:tabs>
                <w:tab w:val="left" w:pos="567"/>
              </w:tabs>
              <w:rPr>
                <w:b/>
                <w:bCs/>
                <w:sz w:val="16"/>
                <w:szCs w:val="16"/>
                <w:lang w:val="sr-Cyrl-CS"/>
              </w:rPr>
            </w:pPr>
            <w:r w:rsidRPr="00654FBD">
              <w:rPr>
                <w:b/>
                <w:bCs/>
                <w:sz w:val="16"/>
                <w:szCs w:val="16"/>
                <w:lang w:val="sr-Cyrl-CS"/>
              </w:rPr>
              <w:t>Михајловић Душан</w:t>
            </w:r>
          </w:p>
        </w:tc>
      </w:tr>
      <w:tr w:rsidR="00E700F9" w:rsidRPr="0074126C" w14:paraId="72F51F53" w14:textId="77777777" w:rsidTr="00282C29">
        <w:trPr>
          <w:trHeight w:val="227"/>
          <w:jc w:val="center"/>
        </w:trPr>
        <w:tc>
          <w:tcPr>
            <w:tcW w:w="1287" w:type="pct"/>
            <w:gridSpan w:val="3"/>
            <w:tcBorders>
              <w:top w:val="single" w:sz="4" w:space="0" w:color="auto"/>
              <w:left w:val="single" w:sz="4" w:space="0" w:color="auto"/>
              <w:bottom w:val="single" w:sz="4" w:space="0" w:color="auto"/>
              <w:right w:val="single" w:sz="4" w:space="0" w:color="auto"/>
            </w:tcBorders>
            <w:vAlign w:val="center"/>
            <w:hideMark/>
          </w:tcPr>
          <w:p w14:paraId="695ADEE6" w14:textId="77777777" w:rsidR="00E700F9" w:rsidRPr="0074126C" w:rsidRDefault="00E700F9" w:rsidP="00282C29">
            <w:pPr>
              <w:rPr>
                <w:sz w:val="16"/>
                <w:szCs w:val="16"/>
                <w:lang w:val="sr-Cyrl-CS"/>
              </w:rPr>
            </w:pPr>
            <w:r w:rsidRPr="0074126C">
              <w:rPr>
                <w:b/>
                <w:sz w:val="16"/>
                <w:szCs w:val="16"/>
                <w:lang w:val="sr-Cyrl-CS"/>
              </w:rPr>
              <w:t>Звање</w:t>
            </w:r>
          </w:p>
        </w:tc>
        <w:tc>
          <w:tcPr>
            <w:tcW w:w="3713" w:type="pct"/>
            <w:gridSpan w:val="5"/>
            <w:tcBorders>
              <w:top w:val="single" w:sz="4" w:space="0" w:color="auto"/>
              <w:left w:val="single" w:sz="4" w:space="0" w:color="auto"/>
              <w:bottom w:val="single" w:sz="4" w:space="0" w:color="auto"/>
              <w:right w:val="single" w:sz="4" w:space="0" w:color="auto"/>
            </w:tcBorders>
            <w:vAlign w:val="center"/>
          </w:tcPr>
          <w:p w14:paraId="5E2600AF" w14:textId="77777777" w:rsidR="00E700F9" w:rsidRPr="0074126C" w:rsidRDefault="00E700F9" w:rsidP="00282C29">
            <w:pPr>
              <w:tabs>
                <w:tab w:val="left" w:pos="567"/>
              </w:tabs>
              <w:rPr>
                <w:sz w:val="16"/>
                <w:szCs w:val="16"/>
              </w:rPr>
            </w:pPr>
            <w:r>
              <w:rPr>
                <w:sz w:val="16"/>
                <w:szCs w:val="16"/>
                <w:lang w:val="sr-Cyrl-RS"/>
              </w:rPr>
              <w:t xml:space="preserve">1. </w:t>
            </w:r>
            <w:r w:rsidRPr="00046204">
              <w:rPr>
                <w:sz w:val="16"/>
                <w:szCs w:val="16"/>
                <w:lang w:val="sr-Cyrl-RS"/>
              </w:rPr>
              <w:t>Доцент</w:t>
            </w:r>
            <w:r>
              <w:rPr>
                <w:sz w:val="16"/>
                <w:szCs w:val="16"/>
                <w:lang w:val="sr-Cyrl-RS"/>
              </w:rPr>
              <w:t>, 2. Научни сарадник</w:t>
            </w:r>
          </w:p>
        </w:tc>
      </w:tr>
      <w:tr w:rsidR="00E700F9" w:rsidRPr="0074126C" w14:paraId="10E81CC9" w14:textId="77777777" w:rsidTr="00282C29">
        <w:trPr>
          <w:trHeight w:val="227"/>
          <w:jc w:val="center"/>
        </w:trPr>
        <w:tc>
          <w:tcPr>
            <w:tcW w:w="1287" w:type="pct"/>
            <w:gridSpan w:val="3"/>
            <w:tcBorders>
              <w:top w:val="single" w:sz="4" w:space="0" w:color="auto"/>
              <w:left w:val="single" w:sz="4" w:space="0" w:color="auto"/>
              <w:bottom w:val="single" w:sz="4" w:space="0" w:color="auto"/>
              <w:right w:val="single" w:sz="4" w:space="0" w:color="auto"/>
            </w:tcBorders>
            <w:vAlign w:val="center"/>
            <w:hideMark/>
          </w:tcPr>
          <w:p w14:paraId="40BFA69E" w14:textId="77777777" w:rsidR="00E700F9" w:rsidRPr="0074126C" w:rsidRDefault="00E700F9" w:rsidP="00282C29">
            <w:pPr>
              <w:rPr>
                <w:sz w:val="16"/>
                <w:szCs w:val="16"/>
                <w:lang w:val="sr-Cyrl-CS"/>
              </w:rPr>
            </w:pPr>
            <w:r w:rsidRPr="0074126C">
              <w:rPr>
                <w:b/>
                <w:sz w:val="16"/>
                <w:szCs w:val="16"/>
                <w:lang w:val="sr-Cyrl-CS"/>
              </w:rPr>
              <w:t>Ужа научна област</w:t>
            </w:r>
          </w:p>
        </w:tc>
        <w:tc>
          <w:tcPr>
            <w:tcW w:w="3713" w:type="pct"/>
            <w:gridSpan w:val="5"/>
            <w:tcBorders>
              <w:top w:val="single" w:sz="4" w:space="0" w:color="auto"/>
              <w:left w:val="single" w:sz="4" w:space="0" w:color="auto"/>
              <w:bottom w:val="single" w:sz="4" w:space="0" w:color="auto"/>
              <w:right w:val="single" w:sz="4" w:space="0" w:color="auto"/>
            </w:tcBorders>
            <w:vAlign w:val="center"/>
          </w:tcPr>
          <w:p w14:paraId="1367D1CB" w14:textId="77777777" w:rsidR="00E700F9" w:rsidRPr="0074126C" w:rsidRDefault="00E700F9" w:rsidP="00282C29">
            <w:pPr>
              <w:tabs>
                <w:tab w:val="left" w:pos="567"/>
              </w:tabs>
              <w:rPr>
                <w:sz w:val="16"/>
                <w:szCs w:val="16"/>
                <w:lang w:val="sr-Cyrl-CS"/>
              </w:rPr>
            </w:pPr>
            <w:r>
              <w:rPr>
                <w:sz w:val="16"/>
                <w:szCs w:val="16"/>
                <w:lang w:val="sr-Cyrl-CS"/>
              </w:rPr>
              <w:t>Биохемија, Медицина</w:t>
            </w:r>
          </w:p>
        </w:tc>
      </w:tr>
      <w:tr w:rsidR="00E700F9" w:rsidRPr="0074126C" w14:paraId="62F16C05" w14:textId="77777777" w:rsidTr="00282C29">
        <w:trPr>
          <w:trHeight w:val="227"/>
          <w:jc w:val="center"/>
        </w:trPr>
        <w:tc>
          <w:tcPr>
            <w:tcW w:w="834" w:type="pct"/>
            <w:gridSpan w:val="2"/>
            <w:tcBorders>
              <w:top w:val="single" w:sz="4" w:space="0" w:color="auto"/>
              <w:left w:val="single" w:sz="4" w:space="0" w:color="auto"/>
              <w:bottom w:val="single" w:sz="4" w:space="0" w:color="auto"/>
              <w:right w:val="single" w:sz="4" w:space="0" w:color="auto"/>
            </w:tcBorders>
            <w:vAlign w:val="center"/>
            <w:hideMark/>
          </w:tcPr>
          <w:p w14:paraId="33A4FBCD" w14:textId="77777777" w:rsidR="00E700F9" w:rsidRPr="0074126C" w:rsidRDefault="00E700F9" w:rsidP="00282C29">
            <w:pPr>
              <w:rPr>
                <w:sz w:val="16"/>
                <w:szCs w:val="16"/>
                <w:lang w:val="sr-Cyrl-CS"/>
              </w:rPr>
            </w:pPr>
            <w:r w:rsidRPr="0074126C">
              <w:rPr>
                <w:b/>
                <w:sz w:val="16"/>
                <w:szCs w:val="16"/>
                <w:lang w:val="sr-Cyrl-CS"/>
              </w:rPr>
              <w:t>Академска каријера</w:t>
            </w:r>
          </w:p>
        </w:tc>
        <w:tc>
          <w:tcPr>
            <w:tcW w:w="453" w:type="pct"/>
            <w:tcBorders>
              <w:top w:val="single" w:sz="4" w:space="0" w:color="auto"/>
              <w:left w:val="single" w:sz="4" w:space="0" w:color="auto"/>
              <w:bottom w:val="single" w:sz="4" w:space="0" w:color="auto"/>
              <w:right w:val="single" w:sz="4" w:space="0" w:color="auto"/>
            </w:tcBorders>
            <w:vAlign w:val="center"/>
            <w:hideMark/>
          </w:tcPr>
          <w:p w14:paraId="5B5CA477" w14:textId="77777777" w:rsidR="00E700F9" w:rsidRPr="0074126C" w:rsidRDefault="00E700F9" w:rsidP="00282C29">
            <w:pPr>
              <w:jc w:val="center"/>
              <w:rPr>
                <w:sz w:val="16"/>
                <w:szCs w:val="16"/>
                <w:lang w:val="sr-Cyrl-CS"/>
              </w:rPr>
            </w:pPr>
            <w:r w:rsidRPr="0074126C">
              <w:rPr>
                <w:sz w:val="16"/>
                <w:szCs w:val="16"/>
                <w:lang w:val="sr-Cyrl-CS"/>
              </w:rPr>
              <w:t>Година</w:t>
            </w:r>
          </w:p>
        </w:tc>
        <w:tc>
          <w:tcPr>
            <w:tcW w:w="1971" w:type="pct"/>
            <w:gridSpan w:val="2"/>
            <w:tcBorders>
              <w:top w:val="single" w:sz="4" w:space="0" w:color="auto"/>
              <w:left w:val="single" w:sz="4" w:space="0" w:color="auto"/>
              <w:bottom w:val="single" w:sz="4" w:space="0" w:color="auto"/>
              <w:right w:val="single" w:sz="4" w:space="0" w:color="auto"/>
            </w:tcBorders>
            <w:vAlign w:val="center"/>
            <w:hideMark/>
          </w:tcPr>
          <w:p w14:paraId="0C1E3D87" w14:textId="77777777" w:rsidR="00E700F9" w:rsidRPr="0074126C" w:rsidRDefault="00E700F9" w:rsidP="00282C29">
            <w:pPr>
              <w:jc w:val="center"/>
              <w:rPr>
                <w:sz w:val="16"/>
                <w:szCs w:val="16"/>
                <w:lang w:val="sr-Cyrl-CS"/>
              </w:rPr>
            </w:pPr>
            <w:r w:rsidRPr="0074126C">
              <w:rPr>
                <w:sz w:val="16"/>
                <w:szCs w:val="16"/>
                <w:lang w:val="sr-Cyrl-CS"/>
              </w:rPr>
              <w:t>Институција</w:t>
            </w:r>
          </w:p>
        </w:tc>
        <w:tc>
          <w:tcPr>
            <w:tcW w:w="682" w:type="pct"/>
            <w:tcBorders>
              <w:top w:val="single" w:sz="4" w:space="0" w:color="auto"/>
              <w:left w:val="single" w:sz="4" w:space="0" w:color="auto"/>
              <w:bottom w:val="single" w:sz="4" w:space="0" w:color="auto"/>
              <w:right w:val="single" w:sz="4" w:space="0" w:color="auto"/>
            </w:tcBorders>
            <w:vAlign w:val="center"/>
            <w:hideMark/>
          </w:tcPr>
          <w:p w14:paraId="7F2B24C7" w14:textId="77777777" w:rsidR="00E700F9" w:rsidRPr="0074126C" w:rsidRDefault="00E700F9" w:rsidP="00282C29">
            <w:pPr>
              <w:jc w:val="center"/>
              <w:rPr>
                <w:sz w:val="16"/>
                <w:szCs w:val="16"/>
                <w:lang w:val="sr-Cyrl-CS"/>
              </w:rPr>
            </w:pPr>
            <w:r w:rsidRPr="0074126C">
              <w:rPr>
                <w:sz w:val="16"/>
                <w:szCs w:val="16"/>
                <w:lang w:val="sr-Cyrl-CS"/>
              </w:rPr>
              <w:t>Област</w:t>
            </w:r>
          </w:p>
        </w:tc>
        <w:tc>
          <w:tcPr>
            <w:tcW w:w="1061" w:type="pct"/>
            <w:gridSpan w:val="2"/>
            <w:tcBorders>
              <w:top w:val="single" w:sz="4" w:space="0" w:color="auto"/>
              <w:left w:val="single" w:sz="4" w:space="0" w:color="auto"/>
              <w:bottom w:val="single" w:sz="4" w:space="0" w:color="auto"/>
              <w:right w:val="single" w:sz="4" w:space="0" w:color="auto"/>
            </w:tcBorders>
            <w:vAlign w:val="center"/>
            <w:hideMark/>
          </w:tcPr>
          <w:p w14:paraId="352EE419" w14:textId="77777777" w:rsidR="00E700F9" w:rsidRPr="0074126C" w:rsidRDefault="00E700F9" w:rsidP="00282C29">
            <w:pPr>
              <w:jc w:val="center"/>
              <w:rPr>
                <w:sz w:val="16"/>
                <w:szCs w:val="16"/>
              </w:rPr>
            </w:pPr>
            <w:r w:rsidRPr="0074126C">
              <w:rPr>
                <w:sz w:val="16"/>
                <w:szCs w:val="16"/>
              </w:rPr>
              <w:t>Ужа научна односно уметничка област</w:t>
            </w:r>
          </w:p>
        </w:tc>
      </w:tr>
      <w:tr w:rsidR="00E700F9" w:rsidRPr="0074126C" w14:paraId="0605730F" w14:textId="77777777" w:rsidTr="00282C29">
        <w:trPr>
          <w:trHeight w:val="227"/>
          <w:jc w:val="center"/>
        </w:trPr>
        <w:tc>
          <w:tcPr>
            <w:tcW w:w="834" w:type="pct"/>
            <w:gridSpan w:val="2"/>
            <w:tcBorders>
              <w:top w:val="single" w:sz="4" w:space="0" w:color="auto"/>
              <w:left w:val="single" w:sz="4" w:space="0" w:color="auto"/>
              <w:bottom w:val="single" w:sz="4" w:space="0" w:color="auto"/>
              <w:right w:val="single" w:sz="4" w:space="0" w:color="auto"/>
            </w:tcBorders>
            <w:vAlign w:val="center"/>
            <w:hideMark/>
          </w:tcPr>
          <w:p w14:paraId="62C9ECF5" w14:textId="77777777" w:rsidR="00E700F9" w:rsidRPr="0074126C" w:rsidRDefault="00E700F9" w:rsidP="00282C29">
            <w:pPr>
              <w:rPr>
                <w:sz w:val="16"/>
                <w:szCs w:val="16"/>
                <w:lang w:val="sr-Cyrl-CS"/>
              </w:rPr>
            </w:pPr>
            <w:r w:rsidRPr="0074126C">
              <w:rPr>
                <w:sz w:val="16"/>
                <w:szCs w:val="16"/>
                <w:lang w:val="sr-Cyrl-CS"/>
              </w:rPr>
              <w:t>Избор у звање</w:t>
            </w:r>
            <w:r w:rsidRPr="0074126C">
              <w:rPr>
                <w:sz w:val="16"/>
                <w:szCs w:val="16"/>
                <w:vertAlign w:val="superscript"/>
                <w:lang w:val="sr-Cyrl-CS"/>
              </w:rPr>
              <w:t>1</w:t>
            </w:r>
          </w:p>
          <w:p w14:paraId="7794577B" w14:textId="77777777" w:rsidR="00E700F9" w:rsidRPr="0074126C" w:rsidRDefault="00E700F9" w:rsidP="00282C29">
            <w:pPr>
              <w:rPr>
                <w:sz w:val="16"/>
                <w:szCs w:val="16"/>
                <w:lang w:val="sr-Cyrl-CS"/>
              </w:rPr>
            </w:pPr>
            <w:r w:rsidRPr="0074126C">
              <w:rPr>
                <w:sz w:val="16"/>
                <w:szCs w:val="16"/>
                <w:lang w:val="sr-Cyrl-CS"/>
              </w:rPr>
              <w:t>Избор у звање</w:t>
            </w:r>
            <w:r w:rsidRPr="0074126C">
              <w:rPr>
                <w:sz w:val="16"/>
                <w:szCs w:val="16"/>
                <w:vertAlign w:val="superscript"/>
                <w:lang w:val="sr-Cyrl-CS"/>
              </w:rPr>
              <w:t>2</w:t>
            </w:r>
          </w:p>
        </w:tc>
        <w:tc>
          <w:tcPr>
            <w:tcW w:w="453" w:type="pct"/>
            <w:tcBorders>
              <w:top w:val="single" w:sz="4" w:space="0" w:color="auto"/>
              <w:left w:val="single" w:sz="4" w:space="0" w:color="auto"/>
              <w:bottom w:val="single" w:sz="4" w:space="0" w:color="auto"/>
              <w:right w:val="single" w:sz="4" w:space="0" w:color="auto"/>
            </w:tcBorders>
            <w:vAlign w:val="center"/>
          </w:tcPr>
          <w:p w14:paraId="10ECF9C8" w14:textId="77777777" w:rsidR="00E700F9" w:rsidRDefault="00E700F9" w:rsidP="00282C29">
            <w:pPr>
              <w:tabs>
                <w:tab w:val="left" w:pos="567"/>
              </w:tabs>
              <w:jc w:val="center"/>
              <w:rPr>
                <w:sz w:val="16"/>
                <w:szCs w:val="16"/>
                <w:lang w:val="sr-Cyrl-CS"/>
              </w:rPr>
            </w:pPr>
            <w:r w:rsidRPr="00046204">
              <w:rPr>
                <w:sz w:val="16"/>
                <w:szCs w:val="16"/>
                <w:lang w:val="sr-Cyrl-CS"/>
              </w:rPr>
              <w:t>2024.</w:t>
            </w:r>
          </w:p>
          <w:p w14:paraId="6E3716F0" w14:textId="77777777" w:rsidR="00E700F9" w:rsidRPr="0074126C" w:rsidRDefault="00E700F9" w:rsidP="00282C29">
            <w:pPr>
              <w:tabs>
                <w:tab w:val="left" w:pos="567"/>
              </w:tabs>
              <w:jc w:val="center"/>
              <w:rPr>
                <w:sz w:val="16"/>
                <w:szCs w:val="16"/>
                <w:lang w:val="sr-Cyrl-CS"/>
              </w:rPr>
            </w:pPr>
            <w:r>
              <w:rPr>
                <w:sz w:val="16"/>
                <w:szCs w:val="16"/>
                <w:lang w:val="sr-Cyrl-CS"/>
              </w:rPr>
              <w:t xml:space="preserve">2021. </w:t>
            </w:r>
          </w:p>
        </w:tc>
        <w:tc>
          <w:tcPr>
            <w:tcW w:w="1971" w:type="pct"/>
            <w:gridSpan w:val="2"/>
            <w:tcBorders>
              <w:top w:val="single" w:sz="4" w:space="0" w:color="auto"/>
              <w:left w:val="single" w:sz="4" w:space="0" w:color="auto"/>
              <w:bottom w:val="single" w:sz="4" w:space="0" w:color="auto"/>
              <w:right w:val="single" w:sz="4" w:space="0" w:color="auto"/>
            </w:tcBorders>
            <w:vAlign w:val="center"/>
          </w:tcPr>
          <w:p w14:paraId="5277F89C" w14:textId="77777777" w:rsidR="00E700F9" w:rsidRPr="0074126C" w:rsidRDefault="00E700F9" w:rsidP="00282C29">
            <w:pPr>
              <w:tabs>
                <w:tab w:val="left" w:pos="567"/>
              </w:tabs>
              <w:rPr>
                <w:sz w:val="16"/>
                <w:szCs w:val="16"/>
                <w:lang w:val="sr-Cyrl-CS"/>
              </w:rPr>
            </w:pPr>
            <w:r w:rsidRPr="00046204">
              <w:rPr>
                <w:sz w:val="16"/>
                <w:szCs w:val="16"/>
                <w:lang w:val="sr-Cyrl-CS"/>
              </w:rPr>
              <w:t>Медицински факултет Војномедицинске академије, Универзитет одбране</w:t>
            </w:r>
          </w:p>
        </w:tc>
        <w:tc>
          <w:tcPr>
            <w:tcW w:w="682" w:type="pct"/>
            <w:tcBorders>
              <w:top w:val="single" w:sz="4" w:space="0" w:color="auto"/>
              <w:left w:val="single" w:sz="4" w:space="0" w:color="auto"/>
              <w:bottom w:val="single" w:sz="4" w:space="0" w:color="auto"/>
              <w:right w:val="single" w:sz="4" w:space="0" w:color="auto"/>
            </w:tcBorders>
            <w:vAlign w:val="center"/>
          </w:tcPr>
          <w:p w14:paraId="5F896996" w14:textId="77777777" w:rsidR="00E700F9" w:rsidRPr="0074126C" w:rsidRDefault="00E700F9" w:rsidP="00282C29">
            <w:pPr>
              <w:tabs>
                <w:tab w:val="left" w:pos="567"/>
              </w:tabs>
              <w:rPr>
                <w:sz w:val="16"/>
                <w:szCs w:val="16"/>
                <w:lang w:val="sr-Cyrl-CS"/>
              </w:rPr>
            </w:pPr>
            <w:r w:rsidRPr="00046204">
              <w:rPr>
                <w:sz w:val="16"/>
                <w:szCs w:val="16"/>
                <w:lang w:val="sr-Cyrl-CS"/>
              </w:rPr>
              <w:t>Медицина</w:t>
            </w:r>
          </w:p>
        </w:tc>
        <w:tc>
          <w:tcPr>
            <w:tcW w:w="1061" w:type="pct"/>
            <w:gridSpan w:val="2"/>
            <w:tcBorders>
              <w:top w:val="single" w:sz="4" w:space="0" w:color="auto"/>
              <w:left w:val="single" w:sz="4" w:space="0" w:color="auto"/>
              <w:bottom w:val="single" w:sz="4" w:space="0" w:color="auto"/>
              <w:right w:val="single" w:sz="4" w:space="0" w:color="auto"/>
            </w:tcBorders>
            <w:vAlign w:val="center"/>
          </w:tcPr>
          <w:p w14:paraId="35A4956E" w14:textId="77777777" w:rsidR="00E700F9" w:rsidRPr="0074126C" w:rsidRDefault="00E700F9" w:rsidP="00282C29">
            <w:pPr>
              <w:rPr>
                <w:sz w:val="16"/>
                <w:szCs w:val="16"/>
                <w:lang w:val="sr-Cyrl-CS"/>
              </w:rPr>
            </w:pPr>
            <w:r w:rsidRPr="00046204">
              <w:rPr>
                <w:sz w:val="16"/>
                <w:szCs w:val="16"/>
                <w:lang w:val="sr-Cyrl-CS"/>
              </w:rPr>
              <w:t>Биохемија</w:t>
            </w:r>
          </w:p>
        </w:tc>
      </w:tr>
      <w:tr w:rsidR="00E700F9" w:rsidRPr="0074126C" w14:paraId="3D55AA8B" w14:textId="77777777" w:rsidTr="00282C29">
        <w:trPr>
          <w:trHeight w:val="174"/>
          <w:jc w:val="center"/>
        </w:trPr>
        <w:tc>
          <w:tcPr>
            <w:tcW w:w="834" w:type="pct"/>
            <w:gridSpan w:val="2"/>
            <w:tcBorders>
              <w:top w:val="single" w:sz="4" w:space="0" w:color="auto"/>
              <w:left w:val="single" w:sz="4" w:space="0" w:color="auto"/>
              <w:bottom w:val="single" w:sz="4" w:space="0" w:color="auto"/>
              <w:right w:val="single" w:sz="4" w:space="0" w:color="auto"/>
            </w:tcBorders>
            <w:vAlign w:val="center"/>
            <w:hideMark/>
          </w:tcPr>
          <w:p w14:paraId="1A1BAE9D" w14:textId="77777777" w:rsidR="00E700F9" w:rsidRPr="0074126C" w:rsidRDefault="00E700F9" w:rsidP="00282C29">
            <w:pPr>
              <w:rPr>
                <w:sz w:val="16"/>
                <w:szCs w:val="16"/>
                <w:lang w:val="sr-Cyrl-CS"/>
              </w:rPr>
            </w:pPr>
            <w:r w:rsidRPr="0074126C">
              <w:rPr>
                <w:sz w:val="16"/>
                <w:szCs w:val="16"/>
                <w:lang w:val="sr-Cyrl-CS"/>
              </w:rPr>
              <w:t>Докторат</w:t>
            </w:r>
          </w:p>
        </w:tc>
        <w:tc>
          <w:tcPr>
            <w:tcW w:w="453" w:type="pct"/>
            <w:tcBorders>
              <w:top w:val="single" w:sz="4" w:space="0" w:color="auto"/>
              <w:left w:val="single" w:sz="4" w:space="0" w:color="auto"/>
              <w:bottom w:val="single" w:sz="4" w:space="0" w:color="auto"/>
              <w:right w:val="single" w:sz="4" w:space="0" w:color="auto"/>
            </w:tcBorders>
            <w:vAlign w:val="center"/>
          </w:tcPr>
          <w:p w14:paraId="33067E4C" w14:textId="77777777" w:rsidR="00E700F9" w:rsidRPr="0074126C" w:rsidRDefault="00E700F9" w:rsidP="00282C29">
            <w:pPr>
              <w:tabs>
                <w:tab w:val="left" w:pos="567"/>
              </w:tabs>
              <w:jc w:val="center"/>
              <w:rPr>
                <w:sz w:val="16"/>
                <w:szCs w:val="16"/>
                <w:lang w:val="sr-Cyrl-CS"/>
              </w:rPr>
            </w:pPr>
            <w:r w:rsidRPr="00046204">
              <w:rPr>
                <w:sz w:val="16"/>
                <w:szCs w:val="16"/>
                <w:lang w:val="sr-Cyrl-CS"/>
              </w:rPr>
              <w:t>2015.</w:t>
            </w:r>
          </w:p>
        </w:tc>
        <w:tc>
          <w:tcPr>
            <w:tcW w:w="1971" w:type="pct"/>
            <w:gridSpan w:val="2"/>
            <w:tcBorders>
              <w:top w:val="single" w:sz="4" w:space="0" w:color="auto"/>
              <w:left w:val="single" w:sz="4" w:space="0" w:color="auto"/>
              <w:bottom w:val="single" w:sz="4" w:space="0" w:color="auto"/>
              <w:right w:val="single" w:sz="4" w:space="0" w:color="auto"/>
            </w:tcBorders>
            <w:vAlign w:val="center"/>
          </w:tcPr>
          <w:p w14:paraId="1B280B78" w14:textId="77777777" w:rsidR="00E700F9" w:rsidRPr="0074126C" w:rsidRDefault="00E700F9" w:rsidP="00282C29">
            <w:pPr>
              <w:tabs>
                <w:tab w:val="left" w:pos="567"/>
              </w:tabs>
              <w:rPr>
                <w:sz w:val="16"/>
                <w:szCs w:val="16"/>
                <w:lang w:val="sr-Cyrl-CS"/>
              </w:rPr>
            </w:pPr>
            <w:r w:rsidRPr="00046204">
              <w:rPr>
                <w:sz w:val="16"/>
                <w:szCs w:val="16"/>
                <w:lang w:val="sr-Cyrl-CS"/>
              </w:rPr>
              <w:t>Факултет медицинских наука, Универзитет у Крагујевцу</w:t>
            </w:r>
          </w:p>
        </w:tc>
        <w:tc>
          <w:tcPr>
            <w:tcW w:w="682" w:type="pct"/>
            <w:tcBorders>
              <w:top w:val="single" w:sz="4" w:space="0" w:color="auto"/>
              <w:left w:val="single" w:sz="4" w:space="0" w:color="auto"/>
              <w:bottom w:val="single" w:sz="4" w:space="0" w:color="auto"/>
              <w:right w:val="single" w:sz="4" w:space="0" w:color="auto"/>
            </w:tcBorders>
            <w:vAlign w:val="center"/>
          </w:tcPr>
          <w:p w14:paraId="6A4CB69C" w14:textId="77777777" w:rsidR="00E700F9" w:rsidRPr="0074126C" w:rsidRDefault="00E700F9" w:rsidP="00282C29">
            <w:pPr>
              <w:tabs>
                <w:tab w:val="left" w:pos="567"/>
              </w:tabs>
              <w:rPr>
                <w:sz w:val="16"/>
                <w:szCs w:val="16"/>
                <w:lang w:val="sr-Cyrl-CS"/>
              </w:rPr>
            </w:pPr>
            <w:r w:rsidRPr="00046204">
              <w:rPr>
                <w:sz w:val="16"/>
                <w:szCs w:val="16"/>
                <w:lang w:val="sr-Cyrl-CS"/>
              </w:rPr>
              <w:t>Медицина</w:t>
            </w:r>
          </w:p>
        </w:tc>
        <w:tc>
          <w:tcPr>
            <w:tcW w:w="1061" w:type="pct"/>
            <w:gridSpan w:val="2"/>
            <w:tcBorders>
              <w:top w:val="single" w:sz="4" w:space="0" w:color="auto"/>
              <w:left w:val="single" w:sz="4" w:space="0" w:color="auto"/>
              <w:bottom w:val="single" w:sz="4" w:space="0" w:color="auto"/>
              <w:right w:val="single" w:sz="4" w:space="0" w:color="auto"/>
            </w:tcBorders>
            <w:vAlign w:val="center"/>
          </w:tcPr>
          <w:p w14:paraId="1C066B78" w14:textId="77777777" w:rsidR="00E700F9" w:rsidRPr="0074126C" w:rsidRDefault="00E700F9" w:rsidP="00282C29">
            <w:pPr>
              <w:rPr>
                <w:sz w:val="16"/>
                <w:szCs w:val="16"/>
                <w:lang w:val="sr-Cyrl-CS"/>
              </w:rPr>
            </w:pPr>
            <w:r w:rsidRPr="00046204">
              <w:rPr>
                <w:sz w:val="16"/>
                <w:szCs w:val="16"/>
                <w:lang w:val="sr-Cyrl-CS"/>
              </w:rPr>
              <w:t>Медицина</w:t>
            </w:r>
          </w:p>
        </w:tc>
      </w:tr>
      <w:tr w:rsidR="00E700F9" w:rsidRPr="0074126C" w14:paraId="06C3C2DA" w14:textId="77777777" w:rsidTr="00282C29">
        <w:trPr>
          <w:trHeight w:val="227"/>
          <w:jc w:val="center"/>
        </w:trPr>
        <w:tc>
          <w:tcPr>
            <w:tcW w:w="834" w:type="pct"/>
            <w:gridSpan w:val="2"/>
            <w:tcBorders>
              <w:top w:val="single" w:sz="4" w:space="0" w:color="auto"/>
              <w:left w:val="single" w:sz="4" w:space="0" w:color="auto"/>
              <w:bottom w:val="single" w:sz="4" w:space="0" w:color="auto"/>
              <w:right w:val="single" w:sz="4" w:space="0" w:color="auto"/>
            </w:tcBorders>
            <w:vAlign w:val="center"/>
            <w:hideMark/>
          </w:tcPr>
          <w:p w14:paraId="1A7C6912" w14:textId="77777777" w:rsidR="00E700F9" w:rsidRPr="0074126C" w:rsidRDefault="00E700F9" w:rsidP="00282C29">
            <w:pPr>
              <w:rPr>
                <w:sz w:val="16"/>
                <w:szCs w:val="16"/>
              </w:rPr>
            </w:pPr>
            <w:r w:rsidRPr="0074126C">
              <w:rPr>
                <w:sz w:val="16"/>
                <w:szCs w:val="16"/>
              </w:rPr>
              <w:t>Магистратура</w:t>
            </w:r>
          </w:p>
        </w:tc>
        <w:tc>
          <w:tcPr>
            <w:tcW w:w="453" w:type="pct"/>
            <w:tcBorders>
              <w:top w:val="single" w:sz="4" w:space="0" w:color="auto"/>
              <w:left w:val="single" w:sz="4" w:space="0" w:color="auto"/>
              <w:bottom w:val="single" w:sz="4" w:space="0" w:color="auto"/>
              <w:right w:val="single" w:sz="4" w:space="0" w:color="auto"/>
            </w:tcBorders>
            <w:vAlign w:val="center"/>
          </w:tcPr>
          <w:p w14:paraId="31D79176" w14:textId="77777777" w:rsidR="00E700F9" w:rsidRPr="0074126C" w:rsidRDefault="00E700F9" w:rsidP="00282C29">
            <w:pPr>
              <w:tabs>
                <w:tab w:val="left" w:pos="567"/>
              </w:tabs>
              <w:jc w:val="center"/>
              <w:rPr>
                <w:sz w:val="16"/>
                <w:szCs w:val="16"/>
                <w:lang w:val="sr-Cyrl-CS"/>
              </w:rPr>
            </w:pPr>
          </w:p>
        </w:tc>
        <w:tc>
          <w:tcPr>
            <w:tcW w:w="1971" w:type="pct"/>
            <w:gridSpan w:val="2"/>
            <w:tcBorders>
              <w:top w:val="single" w:sz="4" w:space="0" w:color="auto"/>
              <w:left w:val="single" w:sz="4" w:space="0" w:color="auto"/>
              <w:bottom w:val="single" w:sz="4" w:space="0" w:color="auto"/>
              <w:right w:val="single" w:sz="4" w:space="0" w:color="auto"/>
            </w:tcBorders>
            <w:vAlign w:val="center"/>
          </w:tcPr>
          <w:p w14:paraId="35F41F01" w14:textId="77777777" w:rsidR="00E700F9" w:rsidRPr="0074126C" w:rsidRDefault="00E700F9" w:rsidP="00282C29">
            <w:pPr>
              <w:tabs>
                <w:tab w:val="left" w:pos="567"/>
              </w:tabs>
              <w:rPr>
                <w:sz w:val="16"/>
                <w:szCs w:val="16"/>
                <w:lang w:val="sr-Cyrl-CS"/>
              </w:rPr>
            </w:pPr>
          </w:p>
        </w:tc>
        <w:tc>
          <w:tcPr>
            <w:tcW w:w="682" w:type="pct"/>
            <w:tcBorders>
              <w:top w:val="single" w:sz="4" w:space="0" w:color="auto"/>
              <w:left w:val="single" w:sz="4" w:space="0" w:color="auto"/>
              <w:bottom w:val="single" w:sz="4" w:space="0" w:color="auto"/>
              <w:right w:val="single" w:sz="4" w:space="0" w:color="auto"/>
            </w:tcBorders>
            <w:vAlign w:val="center"/>
          </w:tcPr>
          <w:p w14:paraId="7156399C" w14:textId="77777777" w:rsidR="00E700F9" w:rsidRPr="0074126C" w:rsidRDefault="00E700F9" w:rsidP="00282C29">
            <w:pPr>
              <w:tabs>
                <w:tab w:val="left" w:pos="567"/>
              </w:tabs>
              <w:rPr>
                <w:sz w:val="16"/>
                <w:szCs w:val="16"/>
                <w:lang w:val="sr-Cyrl-CS"/>
              </w:rPr>
            </w:pPr>
          </w:p>
        </w:tc>
        <w:tc>
          <w:tcPr>
            <w:tcW w:w="1061" w:type="pct"/>
            <w:gridSpan w:val="2"/>
            <w:tcBorders>
              <w:top w:val="single" w:sz="4" w:space="0" w:color="auto"/>
              <w:left w:val="single" w:sz="4" w:space="0" w:color="auto"/>
              <w:bottom w:val="single" w:sz="4" w:space="0" w:color="auto"/>
              <w:right w:val="single" w:sz="4" w:space="0" w:color="auto"/>
            </w:tcBorders>
            <w:vAlign w:val="center"/>
          </w:tcPr>
          <w:p w14:paraId="13ED041F" w14:textId="77777777" w:rsidR="00E700F9" w:rsidRPr="0074126C" w:rsidRDefault="00E700F9" w:rsidP="00282C29">
            <w:pPr>
              <w:rPr>
                <w:sz w:val="16"/>
                <w:szCs w:val="16"/>
                <w:lang w:val="sr-Cyrl-CS"/>
              </w:rPr>
            </w:pPr>
          </w:p>
        </w:tc>
      </w:tr>
      <w:tr w:rsidR="00E700F9" w:rsidRPr="0074126C" w14:paraId="6EC98250" w14:textId="77777777" w:rsidTr="00282C29">
        <w:trPr>
          <w:trHeight w:val="129"/>
          <w:jc w:val="center"/>
        </w:trPr>
        <w:tc>
          <w:tcPr>
            <w:tcW w:w="834" w:type="pct"/>
            <w:gridSpan w:val="2"/>
            <w:tcBorders>
              <w:top w:val="single" w:sz="4" w:space="0" w:color="auto"/>
              <w:left w:val="single" w:sz="4" w:space="0" w:color="auto"/>
              <w:bottom w:val="single" w:sz="4" w:space="0" w:color="auto"/>
              <w:right w:val="single" w:sz="4" w:space="0" w:color="auto"/>
            </w:tcBorders>
            <w:vAlign w:val="center"/>
            <w:hideMark/>
          </w:tcPr>
          <w:p w14:paraId="1F16D168" w14:textId="77777777" w:rsidR="00E700F9" w:rsidRPr="0074126C" w:rsidRDefault="00E700F9" w:rsidP="00282C29">
            <w:pPr>
              <w:rPr>
                <w:sz w:val="16"/>
                <w:szCs w:val="16"/>
                <w:lang w:val="sr-Cyrl-CS"/>
              </w:rPr>
            </w:pPr>
            <w:r w:rsidRPr="0074126C">
              <w:rPr>
                <w:sz w:val="16"/>
                <w:szCs w:val="16"/>
                <w:lang w:val="sr-Cyrl-CS"/>
              </w:rPr>
              <w:t>Диплома</w:t>
            </w:r>
          </w:p>
        </w:tc>
        <w:tc>
          <w:tcPr>
            <w:tcW w:w="453" w:type="pct"/>
            <w:tcBorders>
              <w:top w:val="single" w:sz="4" w:space="0" w:color="auto"/>
              <w:left w:val="single" w:sz="4" w:space="0" w:color="auto"/>
              <w:bottom w:val="single" w:sz="4" w:space="0" w:color="auto"/>
              <w:right w:val="single" w:sz="4" w:space="0" w:color="auto"/>
            </w:tcBorders>
            <w:vAlign w:val="center"/>
          </w:tcPr>
          <w:p w14:paraId="496C3CB3" w14:textId="77777777" w:rsidR="00E700F9" w:rsidRPr="0074126C" w:rsidRDefault="00E700F9" w:rsidP="00282C29">
            <w:pPr>
              <w:tabs>
                <w:tab w:val="left" w:pos="567"/>
              </w:tabs>
              <w:jc w:val="center"/>
              <w:rPr>
                <w:sz w:val="16"/>
                <w:szCs w:val="16"/>
                <w:lang w:val="sr-Cyrl-CS"/>
              </w:rPr>
            </w:pPr>
            <w:r w:rsidRPr="00046204">
              <w:rPr>
                <w:sz w:val="16"/>
                <w:szCs w:val="16"/>
                <w:lang w:val="sr-Cyrl-CS"/>
              </w:rPr>
              <w:t>2010.</w:t>
            </w:r>
          </w:p>
        </w:tc>
        <w:tc>
          <w:tcPr>
            <w:tcW w:w="1971" w:type="pct"/>
            <w:gridSpan w:val="2"/>
            <w:tcBorders>
              <w:top w:val="single" w:sz="4" w:space="0" w:color="auto"/>
              <w:left w:val="single" w:sz="4" w:space="0" w:color="auto"/>
              <w:bottom w:val="single" w:sz="4" w:space="0" w:color="auto"/>
              <w:right w:val="single" w:sz="4" w:space="0" w:color="auto"/>
            </w:tcBorders>
            <w:vAlign w:val="center"/>
          </w:tcPr>
          <w:p w14:paraId="58618886" w14:textId="77777777" w:rsidR="00E700F9" w:rsidRPr="0074126C" w:rsidRDefault="00E700F9" w:rsidP="00282C29">
            <w:pPr>
              <w:tabs>
                <w:tab w:val="left" w:pos="567"/>
              </w:tabs>
              <w:rPr>
                <w:sz w:val="16"/>
                <w:szCs w:val="16"/>
                <w:lang w:val="sr-Cyrl-CS"/>
              </w:rPr>
            </w:pPr>
            <w:r w:rsidRPr="00046204">
              <w:rPr>
                <w:sz w:val="16"/>
                <w:szCs w:val="16"/>
                <w:lang w:val="sr-Cyrl-CS"/>
              </w:rPr>
              <w:t>Медицински факултет, Универзитет у Нишу</w:t>
            </w:r>
          </w:p>
        </w:tc>
        <w:tc>
          <w:tcPr>
            <w:tcW w:w="682" w:type="pct"/>
            <w:tcBorders>
              <w:top w:val="single" w:sz="4" w:space="0" w:color="auto"/>
              <w:left w:val="single" w:sz="4" w:space="0" w:color="auto"/>
              <w:bottom w:val="single" w:sz="4" w:space="0" w:color="auto"/>
              <w:right w:val="single" w:sz="4" w:space="0" w:color="auto"/>
            </w:tcBorders>
            <w:vAlign w:val="center"/>
          </w:tcPr>
          <w:p w14:paraId="30BF734B" w14:textId="77777777" w:rsidR="00E700F9" w:rsidRPr="0074126C" w:rsidRDefault="00E700F9" w:rsidP="00282C29">
            <w:pPr>
              <w:tabs>
                <w:tab w:val="left" w:pos="567"/>
              </w:tabs>
              <w:rPr>
                <w:sz w:val="16"/>
                <w:szCs w:val="16"/>
                <w:lang w:val="sr-Cyrl-CS"/>
              </w:rPr>
            </w:pPr>
            <w:r w:rsidRPr="00046204">
              <w:rPr>
                <w:sz w:val="16"/>
                <w:szCs w:val="16"/>
                <w:lang w:val="sr-Cyrl-CS"/>
              </w:rPr>
              <w:t>Медицина</w:t>
            </w:r>
          </w:p>
        </w:tc>
        <w:tc>
          <w:tcPr>
            <w:tcW w:w="1061" w:type="pct"/>
            <w:gridSpan w:val="2"/>
            <w:tcBorders>
              <w:top w:val="single" w:sz="4" w:space="0" w:color="auto"/>
              <w:left w:val="single" w:sz="4" w:space="0" w:color="auto"/>
              <w:bottom w:val="single" w:sz="4" w:space="0" w:color="auto"/>
              <w:right w:val="single" w:sz="4" w:space="0" w:color="auto"/>
            </w:tcBorders>
            <w:vAlign w:val="center"/>
          </w:tcPr>
          <w:p w14:paraId="3BB6CC54" w14:textId="77777777" w:rsidR="00E700F9" w:rsidRPr="0074126C" w:rsidRDefault="00E700F9" w:rsidP="00282C29">
            <w:pPr>
              <w:rPr>
                <w:sz w:val="16"/>
                <w:szCs w:val="16"/>
                <w:lang w:val="sr-Cyrl-CS"/>
              </w:rPr>
            </w:pPr>
            <w:r w:rsidRPr="00046204">
              <w:rPr>
                <w:sz w:val="16"/>
                <w:szCs w:val="16"/>
                <w:lang w:val="sr-Cyrl-CS"/>
              </w:rPr>
              <w:t>Медицина</w:t>
            </w:r>
          </w:p>
        </w:tc>
      </w:tr>
      <w:tr w:rsidR="00E700F9" w:rsidRPr="0074126C" w14:paraId="64BC81F9" w14:textId="77777777" w:rsidTr="00282C29">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4399220F" w14:textId="77777777" w:rsidR="00E700F9" w:rsidRPr="0074126C" w:rsidRDefault="00E700F9" w:rsidP="00282C29">
            <w:pPr>
              <w:rPr>
                <w:sz w:val="16"/>
                <w:szCs w:val="16"/>
              </w:rPr>
            </w:pPr>
            <w:r w:rsidRPr="0074126C">
              <w:rPr>
                <w:b/>
                <w:sz w:val="16"/>
                <w:szCs w:val="16"/>
                <w:lang w:val="sr-Cyrl-CS"/>
              </w:rPr>
              <w:t xml:space="preserve">Списак предмета </w:t>
            </w:r>
            <w:r w:rsidRPr="0074126C">
              <w:rPr>
                <w:b/>
                <w:sz w:val="16"/>
                <w:szCs w:val="16"/>
              </w:rPr>
              <w:t xml:space="preserve">које наставник држи на докторским студијама </w:t>
            </w:r>
          </w:p>
        </w:tc>
      </w:tr>
      <w:tr w:rsidR="00E700F9" w:rsidRPr="0074126C" w14:paraId="41F6186F" w14:textId="77777777" w:rsidTr="00282C29">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hideMark/>
          </w:tcPr>
          <w:p w14:paraId="2ED31635" w14:textId="77777777" w:rsidR="00E700F9" w:rsidRPr="0074126C" w:rsidRDefault="00E700F9" w:rsidP="00282C29">
            <w:pPr>
              <w:jc w:val="center"/>
              <w:rPr>
                <w:b/>
                <w:sz w:val="16"/>
                <w:szCs w:val="16"/>
                <w:lang w:val="sr-Cyrl-CS"/>
              </w:rPr>
            </w:pPr>
            <w:r w:rsidRPr="0074126C">
              <w:rPr>
                <w:b/>
                <w:sz w:val="16"/>
                <w:szCs w:val="16"/>
                <w:lang w:val="sr-Cyrl-CS"/>
              </w:rPr>
              <w:t>Р.Б.</w:t>
            </w:r>
          </w:p>
        </w:tc>
        <w:tc>
          <w:tcPr>
            <w:tcW w:w="606" w:type="pct"/>
            <w:tcBorders>
              <w:top w:val="single" w:sz="4" w:space="0" w:color="auto"/>
              <w:left w:val="single" w:sz="4" w:space="0" w:color="auto"/>
              <w:bottom w:val="single" w:sz="4" w:space="0" w:color="auto"/>
              <w:right w:val="single" w:sz="4" w:space="0" w:color="auto"/>
            </w:tcBorders>
            <w:vAlign w:val="center"/>
            <w:hideMark/>
          </w:tcPr>
          <w:p w14:paraId="7307C68B" w14:textId="77777777" w:rsidR="00E700F9" w:rsidRPr="0074126C" w:rsidRDefault="00E700F9" w:rsidP="00282C29">
            <w:pPr>
              <w:jc w:val="center"/>
              <w:rPr>
                <w:b/>
                <w:sz w:val="16"/>
                <w:szCs w:val="16"/>
              </w:rPr>
            </w:pPr>
            <w:r w:rsidRPr="0074126C">
              <w:rPr>
                <w:b/>
                <w:sz w:val="16"/>
                <w:szCs w:val="16"/>
              </w:rPr>
              <w:t>Ознака</w:t>
            </w:r>
          </w:p>
        </w:tc>
        <w:tc>
          <w:tcPr>
            <w:tcW w:w="4166" w:type="pct"/>
            <w:gridSpan w:val="6"/>
            <w:tcBorders>
              <w:top w:val="single" w:sz="4" w:space="0" w:color="auto"/>
              <w:left w:val="single" w:sz="4" w:space="0" w:color="auto"/>
              <w:bottom w:val="single" w:sz="4" w:space="0" w:color="auto"/>
              <w:right w:val="single" w:sz="4" w:space="0" w:color="auto"/>
            </w:tcBorders>
            <w:vAlign w:val="center"/>
            <w:hideMark/>
          </w:tcPr>
          <w:p w14:paraId="0C58B3CB" w14:textId="77777777" w:rsidR="00E700F9" w:rsidRPr="0074126C" w:rsidRDefault="00E700F9" w:rsidP="00282C29">
            <w:pPr>
              <w:rPr>
                <w:b/>
                <w:sz w:val="16"/>
                <w:szCs w:val="16"/>
              </w:rPr>
            </w:pPr>
            <w:r w:rsidRPr="0074126C">
              <w:rPr>
                <w:b/>
                <w:iCs/>
                <w:sz w:val="16"/>
                <w:szCs w:val="16"/>
                <w:lang w:val="sr-Cyrl-CS"/>
              </w:rPr>
              <w:t>Назив предмета</w:t>
            </w:r>
          </w:p>
        </w:tc>
      </w:tr>
      <w:tr w:rsidR="00E700F9" w:rsidRPr="0074126C" w14:paraId="7BAFA656" w14:textId="77777777" w:rsidTr="00282C29">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tcPr>
          <w:p w14:paraId="1914422D" w14:textId="77777777" w:rsidR="00E700F9" w:rsidRPr="0074126C" w:rsidRDefault="00E700F9" w:rsidP="00282C29">
            <w:pPr>
              <w:jc w:val="center"/>
              <w:rPr>
                <w:sz w:val="16"/>
                <w:szCs w:val="16"/>
                <w:lang w:val="sr-Cyrl-CS"/>
              </w:rPr>
            </w:pPr>
            <w:r w:rsidRPr="0074126C">
              <w:rPr>
                <w:sz w:val="16"/>
                <w:szCs w:val="16"/>
                <w:lang w:val="sr-Cyrl-CS"/>
              </w:rPr>
              <w:t>1.</w:t>
            </w:r>
          </w:p>
        </w:tc>
        <w:tc>
          <w:tcPr>
            <w:tcW w:w="606" w:type="pct"/>
            <w:tcBorders>
              <w:top w:val="single" w:sz="4" w:space="0" w:color="auto"/>
              <w:left w:val="single" w:sz="4" w:space="0" w:color="auto"/>
              <w:bottom w:val="single" w:sz="4" w:space="0" w:color="auto"/>
              <w:right w:val="single" w:sz="4" w:space="0" w:color="auto"/>
            </w:tcBorders>
            <w:vAlign w:val="center"/>
          </w:tcPr>
          <w:p w14:paraId="393B88BF" w14:textId="77777777" w:rsidR="00E700F9" w:rsidRPr="0074126C" w:rsidRDefault="00E700F9" w:rsidP="00282C29">
            <w:pPr>
              <w:jc w:val="center"/>
              <w:rPr>
                <w:sz w:val="16"/>
                <w:szCs w:val="16"/>
                <w:lang w:val="sr-Cyrl-CS"/>
              </w:rPr>
            </w:pPr>
            <w:r>
              <w:rPr>
                <w:sz w:val="16"/>
                <w:szCs w:val="16"/>
                <w:lang w:val="sr-Cyrl-CS"/>
              </w:rPr>
              <w:t>20.ЕНБИ05</w:t>
            </w:r>
          </w:p>
        </w:tc>
        <w:tc>
          <w:tcPr>
            <w:tcW w:w="4166" w:type="pct"/>
            <w:gridSpan w:val="6"/>
            <w:tcBorders>
              <w:top w:val="single" w:sz="4" w:space="0" w:color="auto"/>
              <w:left w:val="single" w:sz="4" w:space="0" w:color="auto"/>
              <w:bottom w:val="single" w:sz="4" w:space="0" w:color="auto"/>
              <w:right w:val="single" w:sz="4" w:space="0" w:color="auto"/>
            </w:tcBorders>
            <w:vAlign w:val="center"/>
          </w:tcPr>
          <w:p w14:paraId="3BF9DD68" w14:textId="77777777" w:rsidR="00E700F9" w:rsidRPr="0074126C" w:rsidRDefault="00E700F9" w:rsidP="00282C29">
            <w:pPr>
              <w:tabs>
                <w:tab w:val="left" w:pos="567"/>
              </w:tabs>
              <w:rPr>
                <w:sz w:val="16"/>
                <w:szCs w:val="16"/>
                <w:lang w:val="sr-Cyrl-CS"/>
              </w:rPr>
            </w:pPr>
            <w:r w:rsidRPr="00046204">
              <w:rPr>
                <w:sz w:val="16"/>
                <w:szCs w:val="16"/>
                <w:lang w:val="sr-Cyrl-RS"/>
              </w:rPr>
              <w:t>Експериментални модели у биомедицини</w:t>
            </w:r>
          </w:p>
        </w:tc>
      </w:tr>
      <w:tr w:rsidR="00E700F9" w:rsidRPr="0074126C" w14:paraId="6C9DF78A" w14:textId="77777777" w:rsidTr="00282C29">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1C8D1CFE" w14:textId="77777777" w:rsidR="00E700F9" w:rsidRPr="0074126C" w:rsidRDefault="00E700F9" w:rsidP="00282C29">
            <w:pPr>
              <w:rPr>
                <w:b/>
                <w:sz w:val="16"/>
                <w:szCs w:val="16"/>
                <w:lang w:val="sr-Cyrl-CS"/>
              </w:rPr>
            </w:pPr>
            <w:r w:rsidRPr="0074126C">
              <w:rPr>
                <w:b/>
                <w:sz w:val="16"/>
                <w:szCs w:val="16"/>
                <w:lang w:val="sr-Cyrl-CS"/>
              </w:rPr>
              <w:t>Најзначајнији радови</w:t>
            </w:r>
            <w:r w:rsidRPr="0074126C">
              <w:rPr>
                <w:sz w:val="16"/>
                <w:szCs w:val="16"/>
                <w:lang w:val="sr-Cyrl-CS"/>
              </w:rPr>
              <w:t xml:space="preserve"> </w:t>
            </w:r>
            <w:r w:rsidRPr="0074126C">
              <w:rPr>
                <w:b/>
                <w:sz w:val="16"/>
                <w:szCs w:val="16"/>
                <w:lang w:val="sr-Cyrl-CS"/>
              </w:rPr>
              <w:t xml:space="preserve"> у складу са захтевима допунских услова  стандарда за дато поље (минимално 10 не више од 20)</w:t>
            </w:r>
          </w:p>
        </w:tc>
      </w:tr>
      <w:tr w:rsidR="00E700F9" w:rsidRPr="0074126C" w14:paraId="3E9FB39C" w14:textId="77777777" w:rsidTr="00282C29">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tcPr>
          <w:p w14:paraId="032E5CFA" w14:textId="77777777" w:rsidR="00E700F9" w:rsidRPr="0074126C" w:rsidRDefault="00E700F9" w:rsidP="00282C29">
            <w:pPr>
              <w:jc w:val="center"/>
              <w:rPr>
                <w:sz w:val="16"/>
                <w:szCs w:val="16"/>
                <w:lang w:val="sr-Cyrl-CS"/>
              </w:rPr>
            </w:pPr>
            <w:r w:rsidRPr="0074126C">
              <w:rPr>
                <w:sz w:val="16"/>
                <w:szCs w:val="16"/>
                <w:lang w:val="sr-Cyrl-CS"/>
              </w:rPr>
              <w:t>1.</w:t>
            </w:r>
          </w:p>
        </w:tc>
        <w:tc>
          <w:tcPr>
            <w:tcW w:w="4394" w:type="pct"/>
            <w:gridSpan w:val="6"/>
            <w:tcBorders>
              <w:top w:val="single" w:sz="4" w:space="0" w:color="auto"/>
              <w:left w:val="single" w:sz="4" w:space="0" w:color="auto"/>
              <w:bottom w:val="single" w:sz="4" w:space="0" w:color="auto"/>
              <w:right w:val="single" w:sz="4" w:space="0" w:color="auto"/>
            </w:tcBorders>
            <w:vAlign w:val="center"/>
          </w:tcPr>
          <w:p w14:paraId="24B18F68" w14:textId="77777777" w:rsidR="00E700F9" w:rsidRPr="0074126C" w:rsidRDefault="00E700F9" w:rsidP="00282C29">
            <w:pPr>
              <w:tabs>
                <w:tab w:val="left" w:pos="567"/>
              </w:tabs>
              <w:rPr>
                <w:sz w:val="16"/>
                <w:szCs w:val="16"/>
                <w:lang w:val="sr-Cyrl-CS"/>
              </w:rPr>
            </w:pPr>
            <w:r w:rsidRPr="00455843">
              <w:rPr>
                <w:b/>
                <w:sz w:val="16"/>
                <w:szCs w:val="16"/>
              </w:rPr>
              <w:t>Mihajlovic D</w:t>
            </w:r>
            <w:r w:rsidRPr="00573D36">
              <w:rPr>
                <w:bCs/>
                <w:sz w:val="16"/>
                <w:szCs w:val="16"/>
              </w:rPr>
              <w:t>, Rajkovic I, Chinou I, Colic M. Dose-dependent immunomodulatory effects of 10-hydroxy-2-decenoic acid on human monocyte-derived dendritic cells. Journal of Functional Foods 2013;5:838-846. (IF=4.480)</w:t>
            </w:r>
          </w:p>
        </w:tc>
        <w:tc>
          <w:tcPr>
            <w:tcW w:w="379" w:type="pct"/>
            <w:tcBorders>
              <w:top w:val="single" w:sz="4" w:space="0" w:color="auto"/>
              <w:left w:val="single" w:sz="4" w:space="0" w:color="auto"/>
              <w:bottom w:val="single" w:sz="4" w:space="0" w:color="auto"/>
              <w:right w:val="single" w:sz="4" w:space="0" w:color="auto"/>
            </w:tcBorders>
            <w:vAlign w:val="center"/>
          </w:tcPr>
          <w:p w14:paraId="4AD73F2E" w14:textId="77777777" w:rsidR="00E700F9" w:rsidRPr="0074126C" w:rsidRDefault="00E700F9" w:rsidP="00282C29">
            <w:pPr>
              <w:tabs>
                <w:tab w:val="left" w:pos="567"/>
              </w:tabs>
              <w:jc w:val="center"/>
              <w:rPr>
                <w:sz w:val="16"/>
                <w:szCs w:val="16"/>
                <w:lang w:val="sr-Cyrl-CS"/>
              </w:rPr>
            </w:pPr>
            <w:r>
              <w:rPr>
                <w:sz w:val="16"/>
                <w:szCs w:val="16"/>
                <w:lang w:val="sr-Cyrl-CS"/>
              </w:rPr>
              <w:t>М22</w:t>
            </w:r>
          </w:p>
        </w:tc>
      </w:tr>
      <w:tr w:rsidR="00E700F9" w:rsidRPr="0074126C" w14:paraId="6831ADD0" w14:textId="77777777" w:rsidTr="00282C29">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tcPr>
          <w:p w14:paraId="0FBA30BB" w14:textId="77777777" w:rsidR="00E700F9" w:rsidRPr="0074126C" w:rsidRDefault="00E700F9" w:rsidP="00282C29">
            <w:pPr>
              <w:jc w:val="center"/>
              <w:rPr>
                <w:sz w:val="16"/>
                <w:szCs w:val="16"/>
                <w:lang w:val="sr-Cyrl-CS"/>
              </w:rPr>
            </w:pPr>
            <w:r w:rsidRPr="0074126C">
              <w:rPr>
                <w:sz w:val="16"/>
                <w:szCs w:val="16"/>
                <w:lang w:val="sr-Cyrl-CS"/>
              </w:rPr>
              <w:t>2.</w:t>
            </w:r>
          </w:p>
        </w:tc>
        <w:tc>
          <w:tcPr>
            <w:tcW w:w="4394" w:type="pct"/>
            <w:gridSpan w:val="6"/>
            <w:tcBorders>
              <w:top w:val="single" w:sz="4" w:space="0" w:color="auto"/>
              <w:left w:val="single" w:sz="4" w:space="0" w:color="auto"/>
              <w:bottom w:val="single" w:sz="4" w:space="0" w:color="auto"/>
              <w:right w:val="single" w:sz="4" w:space="0" w:color="auto"/>
            </w:tcBorders>
            <w:vAlign w:val="center"/>
          </w:tcPr>
          <w:p w14:paraId="74EC2D3A" w14:textId="77777777" w:rsidR="00E700F9" w:rsidRPr="0074126C" w:rsidRDefault="00E700F9" w:rsidP="00282C29">
            <w:pPr>
              <w:tabs>
                <w:tab w:val="left" w:pos="567"/>
              </w:tabs>
              <w:rPr>
                <w:sz w:val="16"/>
                <w:szCs w:val="16"/>
              </w:rPr>
            </w:pPr>
            <w:r w:rsidRPr="00573D36">
              <w:rPr>
                <w:bCs/>
                <w:sz w:val="16"/>
                <w:szCs w:val="16"/>
              </w:rPr>
              <w:t xml:space="preserve">Čolić M, </w:t>
            </w:r>
            <w:r w:rsidRPr="00455843">
              <w:rPr>
                <w:b/>
                <w:sz w:val="16"/>
                <w:szCs w:val="16"/>
              </w:rPr>
              <w:t>Mihajlović D</w:t>
            </w:r>
            <w:r w:rsidRPr="00573D36">
              <w:rPr>
                <w:bCs/>
                <w:sz w:val="16"/>
                <w:szCs w:val="16"/>
              </w:rPr>
              <w:t xml:space="preserve">, Mathew A, Naseri N, Kokol V. Citocompatibility and immunomodulatory properties of wood based nanofibrillated cellulose. Cellulose 2015;22:763-778. (IF=3.195) </w:t>
            </w:r>
          </w:p>
        </w:tc>
        <w:tc>
          <w:tcPr>
            <w:tcW w:w="379" w:type="pct"/>
            <w:tcBorders>
              <w:top w:val="single" w:sz="4" w:space="0" w:color="auto"/>
              <w:left w:val="single" w:sz="4" w:space="0" w:color="auto"/>
              <w:bottom w:val="single" w:sz="4" w:space="0" w:color="auto"/>
              <w:right w:val="single" w:sz="4" w:space="0" w:color="auto"/>
            </w:tcBorders>
            <w:vAlign w:val="center"/>
          </w:tcPr>
          <w:p w14:paraId="23900C39" w14:textId="77777777" w:rsidR="00E700F9" w:rsidRPr="0074126C" w:rsidRDefault="00E700F9" w:rsidP="00282C29">
            <w:pPr>
              <w:tabs>
                <w:tab w:val="left" w:pos="567"/>
              </w:tabs>
              <w:jc w:val="center"/>
              <w:rPr>
                <w:sz w:val="16"/>
                <w:szCs w:val="16"/>
                <w:lang w:val="sr-Cyrl-CS"/>
              </w:rPr>
            </w:pPr>
            <w:r>
              <w:rPr>
                <w:sz w:val="16"/>
                <w:szCs w:val="16"/>
                <w:lang w:val="sr-Cyrl-CS"/>
              </w:rPr>
              <w:t>М21</w:t>
            </w:r>
          </w:p>
        </w:tc>
      </w:tr>
      <w:tr w:rsidR="00E700F9" w:rsidRPr="0074126C" w14:paraId="33D882BF" w14:textId="77777777" w:rsidTr="00282C29">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tcPr>
          <w:p w14:paraId="54E5ECDD" w14:textId="77777777" w:rsidR="00E700F9" w:rsidRPr="0074126C" w:rsidRDefault="00E700F9" w:rsidP="00282C29">
            <w:pPr>
              <w:jc w:val="center"/>
              <w:rPr>
                <w:sz w:val="16"/>
                <w:szCs w:val="16"/>
                <w:lang w:val="sr-Cyrl-CS"/>
              </w:rPr>
            </w:pPr>
            <w:r w:rsidRPr="0074126C">
              <w:rPr>
                <w:sz w:val="16"/>
                <w:szCs w:val="16"/>
                <w:lang w:val="sr-Cyrl-CS"/>
              </w:rPr>
              <w:t>3.</w:t>
            </w:r>
          </w:p>
        </w:tc>
        <w:tc>
          <w:tcPr>
            <w:tcW w:w="4394" w:type="pct"/>
            <w:gridSpan w:val="6"/>
            <w:tcBorders>
              <w:top w:val="single" w:sz="4" w:space="0" w:color="auto"/>
              <w:left w:val="single" w:sz="4" w:space="0" w:color="auto"/>
              <w:bottom w:val="single" w:sz="4" w:space="0" w:color="auto"/>
              <w:right w:val="single" w:sz="4" w:space="0" w:color="auto"/>
            </w:tcBorders>
          </w:tcPr>
          <w:p w14:paraId="13BCAE22" w14:textId="77777777" w:rsidR="00E700F9" w:rsidRPr="0074126C" w:rsidRDefault="00E700F9" w:rsidP="00282C29">
            <w:pPr>
              <w:tabs>
                <w:tab w:val="left" w:pos="567"/>
              </w:tabs>
              <w:rPr>
                <w:sz w:val="16"/>
                <w:szCs w:val="16"/>
              </w:rPr>
            </w:pPr>
            <w:r w:rsidRPr="00573D36">
              <w:rPr>
                <w:bCs/>
                <w:sz w:val="16"/>
                <w:szCs w:val="16"/>
              </w:rPr>
              <w:t xml:space="preserve">Tomić S, Janjetović K, </w:t>
            </w:r>
            <w:r w:rsidRPr="00455843">
              <w:rPr>
                <w:b/>
                <w:sz w:val="16"/>
                <w:szCs w:val="16"/>
              </w:rPr>
              <w:t>Mihajlović D</w:t>
            </w:r>
            <w:r w:rsidRPr="00573D36">
              <w:rPr>
                <w:bCs/>
                <w:sz w:val="16"/>
                <w:szCs w:val="16"/>
              </w:rPr>
              <w:t xml:space="preserve">, Milenković M, Kravić-Stevović T, Marković Z, Todorović-Marković B, Spitalsky Z, Micusik M, Vučević D, Čolić M, Trajković V. Graphene quantum dots suppress proinflammatory T cell responses via autophagy-dependent induction of tolerogenic dendritic cells. Biomaterials 2017;146:13-28. (IF=8.806) </w:t>
            </w:r>
          </w:p>
        </w:tc>
        <w:tc>
          <w:tcPr>
            <w:tcW w:w="379" w:type="pct"/>
            <w:tcBorders>
              <w:top w:val="single" w:sz="4" w:space="0" w:color="auto"/>
              <w:left w:val="single" w:sz="4" w:space="0" w:color="auto"/>
              <w:bottom w:val="single" w:sz="4" w:space="0" w:color="auto"/>
              <w:right w:val="single" w:sz="4" w:space="0" w:color="auto"/>
            </w:tcBorders>
            <w:vAlign w:val="center"/>
          </w:tcPr>
          <w:p w14:paraId="48710BA5" w14:textId="77777777" w:rsidR="00E700F9" w:rsidRPr="0074126C" w:rsidRDefault="00E700F9" w:rsidP="00282C29">
            <w:pPr>
              <w:tabs>
                <w:tab w:val="left" w:pos="567"/>
              </w:tabs>
              <w:jc w:val="center"/>
              <w:rPr>
                <w:sz w:val="16"/>
                <w:szCs w:val="16"/>
                <w:lang w:val="sr-Cyrl-CS"/>
              </w:rPr>
            </w:pPr>
            <w:r w:rsidRPr="00533DBA">
              <w:rPr>
                <w:sz w:val="16"/>
                <w:szCs w:val="16"/>
                <w:lang w:val="sr-Cyrl-CS"/>
              </w:rPr>
              <w:t>М21а</w:t>
            </w:r>
          </w:p>
        </w:tc>
      </w:tr>
      <w:tr w:rsidR="00E700F9" w:rsidRPr="0074126C" w14:paraId="09BE9305" w14:textId="77777777" w:rsidTr="00282C29">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tcPr>
          <w:p w14:paraId="141CB002" w14:textId="77777777" w:rsidR="00E700F9" w:rsidRPr="0074126C" w:rsidRDefault="00E700F9" w:rsidP="00282C29">
            <w:pPr>
              <w:jc w:val="center"/>
              <w:rPr>
                <w:sz w:val="16"/>
                <w:szCs w:val="16"/>
                <w:lang w:val="sr-Cyrl-CS"/>
              </w:rPr>
            </w:pPr>
            <w:r w:rsidRPr="0074126C">
              <w:rPr>
                <w:sz w:val="16"/>
                <w:szCs w:val="16"/>
                <w:lang w:val="sr-Cyrl-CS"/>
              </w:rPr>
              <w:t>4.</w:t>
            </w:r>
          </w:p>
        </w:tc>
        <w:tc>
          <w:tcPr>
            <w:tcW w:w="4394" w:type="pct"/>
            <w:gridSpan w:val="6"/>
            <w:tcBorders>
              <w:top w:val="single" w:sz="4" w:space="0" w:color="auto"/>
              <w:left w:val="single" w:sz="4" w:space="0" w:color="auto"/>
              <w:bottom w:val="single" w:sz="4" w:space="0" w:color="auto"/>
              <w:right w:val="single" w:sz="4" w:space="0" w:color="auto"/>
            </w:tcBorders>
          </w:tcPr>
          <w:p w14:paraId="2B98EF4E" w14:textId="77777777" w:rsidR="00E700F9" w:rsidRPr="0074126C" w:rsidRDefault="00E700F9" w:rsidP="00282C29">
            <w:pPr>
              <w:tabs>
                <w:tab w:val="left" w:pos="567"/>
              </w:tabs>
              <w:rPr>
                <w:sz w:val="16"/>
                <w:szCs w:val="16"/>
              </w:rPr>
            </w:pPr>
            <w:r w:rsidRPr="00573D36">
              <w:rPr>
                <w:bCs/>
                <w:sz w:val="16"/>
                <w:szCs w:val="16"/>
              </w:rPr>
              <w:t xml:space="preserve">Radojević D, Tomić S, </w:t>
            </w:r>
            <w:r w:rsidRPr="00455843">
              <w:rPr>
                <w:b/>
                <w:sz w:val="16"/>
                <w:szCs w:val="16"/>
              </w:rPr>
              <w:t>Mihajlović D</w:t>
            </w:r>
            <w:r w:rsidRPr="00573D36">
              <w:rPr>
                <w:bCs/>
                <w:sz w:val="16"/>
                <w:szCs w:val="16"/>
              </w:rPr>
              <w:t>, Tolinački M, Pavlović B, Vučević D, Bojić S, Nataša Golić, Čolić M, Đokić J. Fecal microbiota composition associates with the capacity of human peripheral blood monocytes to differentiate into immunogenic dendritic cells in vitro. Gut Microbes 2021;13(1):1-20. (IF=10.245)</w:t>
            </w:r>
          </w:p>
        </w:tc>
        <w:tc>
          <w:tcPr>
            <w:tcW w:w="379" w:type="pct"/>
            <w:tcBorders>
              <w:top w:val="single" w:sz="4" w:space="0" w:color="auto"/>
              <w:left w:val="single" w:sz="4" w:space="0" w:color="auto"/>
              <w:bottom w:val="single" w:sz="4" w:space="0" w:color="auto"/>
              <w:right w:val="single" w:sz="4" w:space="0" w:color="auto"/>
            </w:tcBorders>
            <w:vAlign w:val="center"/>
          </w:tcPr>
          <w:p w14:paraId="25214E1E" w14:textId="77777777" w:rsidR="00E700F9" w:rsidRPr="00455843" w:rsidRDefault="00E700F9" w:rsidP="00282C29">
            <w:pPr>
              <w:jc w:val="center"/>
              <w:rPr>
                <w:sz w:val="16"/>
                <w:szCs w:val="16"/>
                <w:lang w:val="sr-Cyrl-RS"/>
              </w:rPr>
            </w:pPr>
            <w:r>
              <w:rPr>
                <w:sz w:val="16"/>
                <w:szCs w:val="16"/>
                <w:lang w:val="sr-Cyrl-RS"/>
              </w:rPr>
              <w:t>М21</w:t>
            </w:r>
          </w:p>
        </w:tc>
      </w:tr>
      <w:tr w:rsidR="00E700F9" w:rsidRPr="0074126C" w14:paraId="26FA9B6B" w14:textId="77777777" w:rsidTr="00282C29">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tcPr>
          <w:p w14:paraId="6F1ACA2E" w14:textId="77777777" w:rsidR="00E700F9" w:rsidRPr="0074126C" w:rsidRDefault="00E700F9" w:rsidP="00282C29">
            <w:pPr>
              <w:jc w:val="center"/>
              <w:rPr>
                <w:sz w:val="16"/>
                <w:szCs w:val="16"/>
                <w:lang w:val="sr-Cyrl-CS"/>
              </w:rPr>
            </w:pPr>
            <w:r w:rsidRPr="0074126C">
              <w:rPr>
                <w:sz w:val="16"/>
                <w:szCs w:val="16"/>
                <w:lang w:val="sr-Cyrl-CS"/>
              </w:rPr>
              <w:t>5.</w:t>
            </w:r>
          </w:p>
        </w:tc>
        <w:tc>
          <w:tcPr>
            <w:tcW w:w="4394" w:type="pct"/>
            <w:gridSpan w:val="6"/>
            <w:tcBorders>
              <w:top w:val="single" w:sz="4" w:space="0" w:color="auto"/>
              <w:left w:val="single" w:sz="4" w:space="0" w:color="auto"/>
              <w:bottom w:val="single" w:sz="4" w:space="0" w:color="auto"/>
              <w:right w:val="single" w:sz="4" w:space="0" w:color="auto"/>
            </w:tcBorders>
          </w:tcPr>
          <w:p w14:paraId="71CB3CB8" w14:textId="77777777" w:rsidR="00E700F9" w:rsidRPr="0074126C" w:rsidRDefault="00E700F9" w:rsidP="00282C29">
            <w:pPr>
              <w:tabs>
                <w:tab w:val="left" w:pos="567"/>
              </w:tabs>
              <w:rPr>
                <w:sz w:val="16"/>
                <w:szCs w:val="16"/>
              </w:rPr>
            </w:pPr>
            <w:r w:rsidRPr="00573D36">
              <w:rPr>
                <w:bCs/>
                <w:sz w:val="16"/>
                <w:szCs w:val="16"/>
              </w:rPr>
              <w:t xml:space="preserve">Džopalić T, Tomić S, Bekić M, Vučević D, </w:t>
            </w:r>
            <w:r w:rsidRPr="00455843">
              <w:rPr>
                <w:b/>
                <w:sz w:val="16"/>
                <w:szCs w:val="16"/>
              </w:rPr>
              <w:t>Mihajlović D</w:t>
            </w:r>
            <w:r w:rsidRPr="00573D36">
              <w:rPr>
                <w:bCs/>
                <w:sz w:val="16"/>
                <w:szCs w:val="16"/>
              </w:rPr>
              <w:t>, Eraković M, Čolić M. Ex vivo study of IL‐6 expression and function in immune cell subsets from human periapical lesions. International Endodontic Journal 2022, 55(5), 480-494. (IF=5.165)</w:t>
            </w:r>
          </w:p>
        </w:tc>
        <w:tc>
          <w:tcPr>
            <w:tcW w:w="379" w:type="pct"/>
            <w:tcBorders>
              <w:top w:val="single" w:sz="4" w:space="0" w:color="auto"/>
              <w:left w:val="single" w:sz="4" w:space="0" w:color="auto"/>
              <w:bottom w:val="single" w:sz="4" w:space="0" w:color="auto"/>
              <w:right w:val="single" w:sz="4" w:space="0" w:color="auto"/>
            </w:tcBorders>
            <w:vAlign w:val="center"/>
          </w:tcPr>
          <w:p w14:paraId="1CE56258" w14:textId="77777777" w:rsidR="00E700F9" w:rsidRPr="00455843" w:rsidRDefault="00E700F9" w:rsidP="00282C29">
            <w:pPr>
              <w:jc w:val="center"/>
              <w:rPr>
                <w:sz w:val="16"/>
                <w:szCs w:val="16"/>
                <w:lang w:val="sr-Cyrl-RS"/>
              </w:rPr>
            </w:pPr>
            <w:r>
              <w:rPr>
                <w:sz w:val="16"/>
                <w:szCs w:val="16"/>
                <w:lang w:val="sr-Cyrl-RS"/>
              </w:rPr>
              <w:t>М21а</w:t>
            </w:r>
          </w:p>
        </w:tc>
      </w:tr>
      <w:tr w:rsidR="00E700F9" w:rsidRPr="0074126C" w14:paraId="2DE0FA50" w14:textId="77777777" w:rsidTr="00282C29">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tcPr>
          <w:p w14:paraId="77291C5A" w14:textId="77777777" w:rsidR="00E700F9" w:rsidRPr="0074126C" w:rsidRDefault="00E700F9" w:rsidP="00282C29">
            <w:pPr>
              <w:jc w:val="center"/>
              <w:rPr>
                <w:sz w:val="16"/>
                <w:szCs w:val="16"/>
                <w:lang w:val="sr-Cyrl-CS"/>
              </w:rPr>
            </w:pPr>
            <w:r w:rsidRPr="0074126C">
              <w:rPr>
                <w:sz w:val="16"/>
                <w:szCs w:val="16"/>
                <w:lang w:val="sr-Cyrl-CS"/>
              </w:rPr>
              <w:t>6.</w:t>
            </w:r>
          </w:p>
        </w:tc>
        <w:tc>
          <w:tcPr>
            <w:tcW w:w="4394" w:type="pct"/>
            <w:gridSpan w:val="6"/>
            <w:tcBorders>
              <w:top w:val="single" w:sz="4" w:space="0" w:color="auto"/>
              <w:left w:val="single" w:sz="4" w:space="0" w:color="auto"/>
              <w:bottom w:val="single" w:sz="4" w:space="0" w:color="auto"/>
              <w:right w:val="single" w:sz="4" w:space="0" w:color="auto"/>
            </w:tcBorders>
          </w:tcPr>
          <w:p w14:paraId="7F31A9A5" w14:textId="77777777" w:rsidR="00E700F9" w:rsidRPr="0074126C" w:rsidRDefault="00E700F9" w:rsidP="00282C29">
            <w:pPr>
              <w:tabs>
                <w:tab w:val="left" w:pos="567"/>
              </w:tabs>
              <w:rPr>
                <w:sz w:val="16"/>
                <w:szCs w:val="16"/>
              </w:rPr>
            </w:pPr>
            <w:r w:rsidRPr="00573D36">
              <w:rPr>
                <w:bCs/>
                <w:sz w:val="16"/>
                <w:szCs w:val="16"/>
              </w:rPr>
              <w:t xml:space="preserve">Bekić M, Vasiljević M, Stojanović D, Kokol V, </w:t>
            </w:r>
            <w:r w:rsidRPr="00455843">
              <w:rPr>
                <w:b/>
                <w:sz w:val="16"/>
                <w:szCs w:val="16"/>
              </w:rPr>
              <w:t>Mihajlović D</w:t>
            </w:r>
            <w:r w:rsidRPr="00573D36">
              <w:rPr>
                <w:bCs/>
                <w:sz w:val="16"/>
                <w:szCs w:val="16"/>
              </w:rPr>
              <w:t>, Vučević D, Uskoković P, Čolić M, Tomić S. Phosphonate-Modified Cellulose Nanocrystals Potentiate the Th1 Polarising Capacity of Monocyte-Derived Dendritic Cells via GABA-B Receptor. International Journal of Nanomedicine, 2022, 3191-3216. (IF=7.033)</w:t>
            </w:r>
          </w:p>
        </w:tc>
        <w:tc>
          <w:tcPr>
            <w:tcW w:w="379" w:type="pct"/>
            <w:tcBorders>
              <w:top w:val="single" w:sz="4" w:space="0" w:color="auto"/>
              <w:left w:val="single" w:sz="4" w:space="0" w:color="auto"/>
              <w:bottom w:val="single" w:sz="4" w:space="0" w:color="auto"/>
              <w:right w:val="single" w:sz="4" w:space="0" w:color="auto"/>
            </w:tcBorders>
            <w:vAlign w:val="center"/>
          </w:tcPr>
          <w:p w14:paraId="2F461002" w14:textId="77777777" w:rsidR="00E700F9" w:rsidRPr="00455843" w:rsidRDefault="00E700F9" w:rsidP="00282C29">
            <w:pPr>
              <w:jc w:val="center"/>
              <w:rPr>
                <w:sz w:val="16"/>
                <w:szCs w:val="16"/>
                <w:lang w:val="sr-Cyrl-RS"/>
              </w:rPr>
            </w:pPr>
            <w:r>
              <w:rPr>
                <w:sz w:val="16"/>
                <w:szCs w:val="16"/>
                <w:lang w:val="sr-Cyrl-RS"/>
              </w:rPr>
              <w:t>М21</w:t>
            </w:r>
          </w:p>
        </w:tc>
      </w:tr>
      <w:tr w:rsidR="00E700F9" w:rsidRPr="0074126C" w14:paraId="163C0288" w14:textId="77777777" w:rsidTr="00282C29">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tcPr>
          <w:p w14:paraId="2AEFA3E2" w14:textId="77777777" w:rsidR="00E700F9" w:rsidRPr="0074126C" w:rsidRDefault="00E700F9" w:rsidP="00282C29">
            <w:pPr>
              <w:jc w:val="center"/>
              <w:rPr>
                <w:sz w:val="16"/>
                <w:szCs w:val="16"/>
                <w:lang w:val="sr-Cyrl-CS"/>
              </w:rPr>
            </w:pPr>
            <w:r w:rsidRPr="0074126C">
              <w:rPr>
                <w:sz w:val="16"/>
                <w:szCs w:val="16"/>
                <w:lang w:val="sr-Cyrl-CS"/>
              </w:rPr>
              <w:t>7.</w:t>
            </w:r>
          </w:p>
        </w:tc>
        <w:tc>
          <w:tcPr>
            <w:tcW w:w="4394" w:type="pct"/>
            <w:gridSpan w:val="6"/>
            <w:tcBorders>
              <w:top w:val="single" w:sz="4" w:space="0" w:color="auto"/>
              <w:left w:val="single" w:sz="4" w:space="0" w:color="auto"/>
              <w:bottom w:val="single" w:sz="4" w:space="0" w:color="auto"/>
              <w:right w:val="single" w:sz="4" w:space="0" w:color="auto"/>
            </w:tcBorders>
          </w:tcPr>
          <w:p w14:paraId="466EE041" w14:textId="77777777" w:rsidR="00E700F9" w:rsidRPr="0074126C" w:rsidRDefault="00E700F9" w:rsidP="00282C29">
            <w:pPr>
              <w:tabs>
                <w:tab w:val="left" w:pos="567"/>
              </w:tabs>
              <w:rPr>
                <w:sz w:val="16"/>
                <w:szCs w:val="16"/>
              </w:rPr>
            </w:pPr>
            <w:r w:rsidRPr="00573D36">
              <w:rPr>
                <w:bCs/>
                <w:sz w:val="16"/>
                <w:szCs w:val="16"/>
              </w:rPr>
              <w:t>Bakalovi</w:t>
            </w:r>
            <w:r w:rsidRPr="00CA150A">
              <w:rPr>
                <w:bCs/>
                <w:sz w:val="16"/>
                <w:szCs w:val="16"/>
                <w:lang w:val="sr-Cyrl-RS"/>
              </w:rPr>
              <w:t xml:space="preserve">ć </w:t>
            </w:r>
            <w:r w:rsidRPr="00573D36">
              <w:rPr>
                <w:bCs/>
                <w:sz w:val="16"/>
                <w:szCs w:val="16"/>
              </w:rPr>
              <w:t>G</w:t>
            </w:r>
            <w:r w:rsidRPr="00CA150A">
              <w:rPr>
                <w:bCs/>
                <w:sz w:val="16"/>
                <w:szCs w:val="16"/>
                <w:lang w:val="sr-Cyrl-RS"/>
              </w:rPr>
              <w:t xml:space="preserve">, </w:t>
            </w:r>
            <w:r w:rsidRPr="00573D36">
              <w:rPr>
                <w:bCs/>
                <w:sz w:val="16"/>
                <w:szCs w:val="16"/>
              </w:rPr>
              <w:t>Bokonji</w:t>
            </w:r>
            <w:r w:rsidRPr="00CA150A">
              <w:rPr>
                <w:bCs/>
                <w:sz w:val="16"/>
                <w:szCs w:val="16"/>
                <w:lang w:val="sr-Cyrl-RS"/>
              </w:rPr>
              <w:t xml:space="preserve">ć </w:t>
            </w:r>
            <w:r w:rsidRPr="00573D36">
              <w:rPr>
                <w:bCs/>
                <w:sz w:val="16"/>
                <w:szCs w:val="16"/>
              </w:rPr>
              <w:t>D</w:t>
            </w:r>
            <w:r w:rsidRPr="00CA150A">
              <w:rPr>
                <w:bCs/>
                <w:sz w:val="16"/>
                <w:szCs w:val="16"/>
                <w:lang w:val="sr-Cyrl-RS"/>
              </w:rPr>
              <w:t xml:space="preserve">, </w:t>
            </w:r>
            <w:r w:rsidRPr="00455843">
              <w:rPr>
                <w:b/>
                <w:sz w:val="16"/>
                <w:szCs w:val="16"/>
              </w:rPr>
              <w:t>Mihajlovi</w:t>
            </w:r>
            <w:r w:rsidRPr="00455843">
              <w:rPr>
                <w:b/>
                <w:sz w:val="16"/>
                <w:szCs w:val="16"/>
                <w:lang w:val="sr-Cyrl-RS"/>
              </w:rPr>
              <w:t xml:space="preserve">ć </w:t>
            </w:r>
            <w:r w:rsidRPr="00455843">
              <w:rPr>
                <w:b/>
                <w:sz w:val="16"/>
                <w:szCs w:val="16"/>
              </w:rPr>
              <w:t>D</w:t>
            </w:r>
            <w:r w:rsidRPr="00CA150A">
              <w:rPr>
                <w:bCs/>
                <w:sz w:val="16"/>
                <w:szCs w:val="16"/>
                <w:lang w:val="sr-Cyrl-RS"/>
              </w:rPr>
              <w:t>, Č</w:t>
            </w:r>
            <w:r w:rsidRPr="00573D36">
              <w:rPr>
                <w:bCs/>
                <w:sz w:val="16"/>
                <w:szCs w:val="16"/>
              </w:rPr>
              <w:t>oli</w:t>
            </w:r>
            <w:r w:rsidRPr="00CA150A">
              <w:rPr>
                <w:bCs/>
                <w:sz w:val="16"/>
                <w:szCs w:val="16"/>
                <w:lang w:val="sr-Cyrl-RS"/>
              </w:rPr>
              <w:t xml:space="preserve">ć </w:t>
            </w:r>
            <w:r w:rsidRPr="00573D36">
              <w:rPr>
                <w:bCs/>
                <w:sz w:val="16"/>
                <w:szCs w:val="16"/>
              </w:rPr>
              <w:t>M</w:t>
            </w:r>
            <w:r w:rsidRPr="00CA150A">
              <w:rPr>
                <w:bCs/>
                <w:sz w:val="16"/>
                <w:szCs w:val="16"/>
                <w:lang w:val="sr-Cyrl-RS"/>
              </w:rPr>
              <w:t xml:space="preserve">, </w:t>
            </w:r>
            <w:r w:rsidRPr="00573D36">
              <w:rPr>
                <w:bCs/>
                <w:sz w:val="16"/>
                <w:szCs w:val="16"/>
              </w:rPr>
              <w:t>Mali</w:t>
            </w:r>
            <w:r w:rsidRPr="00CA150A">
              <w:rPr>
                <w:bCs/>
                <w:sz w:val="16"/>
                <w:szCs w:val="16"/>
                <w:lang w:val="sr-Cyrl-RS"/>
              </w:rPr>
              <w:t xml:space="preserve">š </w:t>
            </w:r>
            <w:r w:rsidRPr="00573D36">
              <w:rPr>
                <w:bCs/>
                <w:sz w:val="16"/>
                <w:szCs w:val="16"/>
              </w:rPr>
              <w:t>V</w:t>
            </w:r>
            <w:r w:rsidRPr="00CA150A">
              <w:rPr>
                <w:bCs/>
                <w:sz w:val="16"/>
                <w:szCs w:val="16"/>
                <w:lang w:val="sr-Cyrl-RS"/>
              </w:rPr>
              <w:t xml:space="preserve">, </w:t>
            </w:r>
            <w:r w:rsidRPr="00573D36">
              <w:rPr>
                <w:bCs/>
                <w:sz w:val="16"/>
                <w:szCs w:val="16"/>
              </w:rPr>
              <w:t>Drakul</w:t>
            </w:r>
            <w:r w:rsidRPr="00CA150A">
              <w:rPr>
                <w:bCs/>
                <w:sz w:val="16"/>
                <w:szCs w:val="16"/>
                <w:lang w:val="sr-Cyrl-RS"/>
              </w:rPr>
              <w:t xml:space="preserve"> </w:t>
            </w:r>
            <w:r w:rsidRPr="00573D36">
              <w:rPr>
                <w:bCs/>
                <w:sz w:val="16"/>
                <w:szCs w:val="16"/>
              </w:rPr>
              <w:t>M</w:t>
            </w:r>
            <w:r w:rsidRPr="00CA150A">
              <w:rPr>
                <w:bCs/>
                <w:sz w:val="16"/>
                <w:szCs w:val="16"/>
                <w:lang w:val="sr-Cyrl-RS"/>
              </w:rPr>
              <w:t xml:space="preserve">, </w:t>
            </w:r>
            <w:r w:rsidRPr="00573D36">
              <w:rPr>
                <w:bCs/>
                <w:sz w:val="16"/>
                <w:szCs w:val="16"/>
              </w:rPr>
              <w:t>Tomi</w:t>
            </w:r>
            <w:r w:rsidRPr="00CA150A">
              <w:rPr>
                <w:bCs/>
                <w:sz w:val="16"/>
                <w:szCs w:val="16"/>
                <w:lang w:val="sr-Cyrl-RS"/>
              </w:rPr>
              <w:t xml:space="preserve">ć </w:t>
            </w:r>
            <w:r w:rsidRPr="00573D36">
              <w:rPr>
                <w:bCs/>
                <w:sz w:val="16"/>
                <w:szCs w:val="16"/>
              </w:rPr>
              <w:t>S</w:t>
            </w:r>
            <w:r w:rsidRPr="00CA150A">
              <w:rPr>
                <w:bCs/>
                <w:sz w:val="16"/>
                <w:szCs w:val="16"/>
                <w:lang w:val="sr-Cyrl-RS"/>
              </w:rPr>
              <w:t xml:space="preserve">, </w:t>
            </w:r>
            <w:r w:rsidRPr="00573D36">
              <w:rPr>
                <w:bCs/>
                <w:sz w:val="16"/>
                <w:szCs w:val="16"/>
              </w:rPr>
              <w:t>Joji</w:t>
            </w:r>
            <w:r w:rsidRPr="00CA150A">
              <w:rPr>
                <w:bCs/>
                <w:sz w:val="16"/>
                <w:szCs w:val="16"/>
                <w:lang w:val="sr-Cyrl-RS"/>
              </w:rPr>
              <w:t xml:space="preserve">ć </w:t>
            </w:r>
            <w:r w:rsidRPr="00573D36">
              <w:rPr>
                <w:bCs/>
                <w:sz w:val="16"/>
                <w:szCs w:val="16"/>
              </w:rPr>
              <w:t>I</w:t>
            </w:r>
            <w:r w:rsidRPr="00CA150A">
              <w:rPr>
                <w:bCs/>
                <w:sz w:val="16"/>
                <w:szCs w:val="16"/>
                <w:lang w:val="sr-Cyrl-RS"/>
              </w:rPr>
              <w:t xml:space="preserve">, </w:t>
            </w:r>
            <w:r w:rsidRPr="00573D36">
              <w:rPr>
                <w:bCs/>
                <w:sz w:val="16"/>
                <w:szCs w:val="16"/>
              </w:rPr>
              <w:t>Rako</w:t>
            </w:r>
            <w:r w:rsidRPr="00CA150A">
              <w:rPr>
                <w:bCs/>
                <w:sz w:val="16"/>
                <w:szCs w:val="16"/>
                <w:lang w:val="sr-Cyrl-RS"/>
              </w:rPr>
              <w:t>č</w:t>
            </w:r>
            <w:r w:rsidRPr="00573D36">
              <w:rPr>
                <w:bCs/>
                <w:sz w:val="16"/>
                <w:szCs w:val="16"/>
              </w:rPr>
              <w:t>evi</w:t>
            </w:r>
            <w:r w:rsidRPr="00CA150A">
              <w:rPr>
                <w:bCs/>
                <w:sz w:val="16"/>
                <w:szCs w:val="16"/>
                <w:lang w:val="sr-Cyrl-RS"/>
              </w:rPr>
              <w:t xml:space="preserve">ć </w:t>
            </w:r>
            <w:r w:rsidRPr="00573D36">
              <w:rPr>
                <w:bCs/>
                <w:sz w:val="16"/>
                <w:szCs w:val="16"/>
              </w:rPr>
              <w:t>S</w:t>
            </w:r>
            <w:r w:rsidRPr="00CA150A">
              <w:rPr>
                <w:bCs/>
                <w:sz w:val="16"/>
                <w:szCs w:val="16"/>
                <w:lang w:val="sr-Cyrl-RS"/>
              </w:rPr>
              <w:t xml:space="preserve">, </w:t>
            </w:r>
            <w:r w:rsidRPr="00573D36">
              <w:rPr>
                <w:bCs/>
                <w:sz w:val="16"/>
                <w:szCs w:val="16"/>
              </w:rPr>
              <w:t>Popovi</w:t>
            </w:r>
            <w:r w:rsidRPr="00CA150A">
              <w:rPr>
                <w:bCs/>
                <w:sz w:val="16"/>
                <w:szCs w:val="16"/>
                <w:lang w:val="sr-Cyrl-RS"/>
              </w:rPr>
              <w:t xml:space="preserve">ć </w:t>
            </w:r>
            <w:r w:rsidRPr="00573D36">
              <w:rPr>
                <w:bCs/>
                <w:sz w:val="16"/>
                <w:szCs w:val="16"/>
              </w:rPr>
              <w:t>D</w:t>
            </w:r>
            <w:r w:rsidRPr="00CA150A">
              <w:rPr>
                <w:bCs/>
                <w:sz w:val="16"/>
                <w:szCs w:val="16"/>
                <w:lang w:val="sr-Cyrl-RS"/>
              </w:rPr>
              <w:t xml:space="preserve">, </w:t>
            </w:r>
            <w:r w:rsidRPr="00573D36">
              <w:rPr>
                <w:bCs/>
                <w:sz w:val="16"/>
                <w:szCs w:val="16"/>
              </w:rPr>
              <w:t>et</w:t>
            </w:r>
            <w:r w:rsidRPr="00CA150A">
              <w:rPr>
                <w:bCs/>
                <w:sz w:val="16"/>
                <w:szCs w:val="16"/>
                <w:lang w:val="sr-Cyrl-RS"/>
              </w:rPr>
              <w:t xml:space="preserve"> </w:t>
            </w:r>
            <w:r w:rsidRPr="00573D36">
              <w:rPr>
                <w:bCs/>
                <w:sz w:val="16"/>
                <w:szCs w:val="16"/>
              </w:rPr>
              <w:t>al</w:t>
            </w:r>
            <w:r w:rsidRPr="00CA150A">
              <w:rPr>
                <w:bCs/>
                <w:sz w:val="16"/>
                <w:szCs w:val="16"/>
                <w:lang w:val="sr-Cyrl-RS"/>
              </w:rPr>
              <w:t xml:space="preserve">. </w:t>
            </w:r>
            <w:r w:rsidRPr="00573D36">
              <w:rPr>
                <w:bCs/>
                <w:sz w:val="16"/>
                <w:szCs w:val="16"/>
              </w:rPr>
              <w:t>Dysfunctions of Neutrophils in the Peripheral Blood of Children with Cystic Fibrosis. Biomedicines. 2023; 11(6):1725. (IF=4.700)</w:t>
            </w:r>
          </w:p>
        </w:tc>
        <w:tc>
          <w:tcPr>
            <w:tcW w:w="379" w:type="pct"/>
            <w:tcBorders>
              <w:top w:val="single" w:sz="4" w:space="0" w:color="auto"/>
              <w:left w:val="single" w:sz="4" w:space="0" w:color="auto"/>
              <w:bottom w:val="single" w:sz="4" w:space="0" w:color="auto"/>
              <w:right w:val="single" w:sz="4" w:space="0" w:color="auto"/>
            </w:tcBorders>
            <w:vAlign w:val="center"/>
          </w:tcPr>
          <w:p w14:paraId="269DFE93" w14:textId="77777777" w:rsidR="00E700F9" w:rsidRPr="0074126C" w:rsidRDefault="00E700F9" w:rsidP="00282C29">
            <w:pPr>
              <w:tabs>
                <w:tab w:val="left" w:pos="567"/>
              </w:tabs>
              <w:jc w:val="center"/>
              <w:rPr>
                <w:sz w:val="16"/>
                <w:szCs w:val="16"/>
                <w:lang w:val="sr-Cyrl-CS"/>
              </w:rPr>
            </w:pPr>
            <w:r>
              <w:rPr>
                <w:sz w:val="16"/>
                <w:szCs w:val="16"/>
                <w:lang w:val="sr-Cyrl-CS"/>
              </w:rPr>
              <w:t>М21</w:t>
            </w:r>
          </w:p>
        </w:tc>
      </w:tr>
      <w:tr w:rsidR="00E700F9" w:rsidRPr="0074126C" w14:paraId="221E0F82" w14:textId="77777777" w:rsidTr="00282C29">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tcPr>
          <w:p w14:paraId="1739C691" w14:textId="77777777" w:rsidR="00E700F9" w:rsidRPr="0074126C" w:rsidRDefault="00E700F9" w:rsidP="00282C29">
            <w:pPr>
              <w:jc w:val="center"/>
              <w:rPr>
                <w:sz w:val="16"/>
                <w:szCs w:val="16"/>
                <w:lang w:val="sr-Cyrl-CS"/>
              </w:rPr>
            </w:pPr>
            <w:r w:rsidRPr="0074126C">
              <w:rPr>
                <w:sz w:val="16"/>
                <w:szCs w:val="16"/>
                <w:lang w:val="sr-Cyrl-CS"/>
              </w:rPr>
              <w:t>8.</w:t>
            </w:r>
          </w:p>
        </w:tc>
        <w:tc>
          <w:tcPr>
            <w:tcW w:w="4394" w:type="pct"/>
            <w:gridSpan w:val="6"/>
            <w:tcBorders>
              <w:top w:val="single" w:sz="4" w:space="0" w:color="auto"/>
              <w:left w:val="single" w:sz="4" w:space="0" w:color="auto"/>
              <w:bottom w:val="single" w:sz="4" w:space="0" w:color="auto"/>
              <w:right w:val="single" w:sz="4" w:space="0" w:color="auto"/>
            </w:tcBorders>
          </w:tcPr>
          <w:p w14:paraId="1E837422" w14:textId="77777777" w:rsidR="00E700F9" w:rsidRPr="0074126C" w:rsidRDefault="00E700F9" w:rsidP="00282C29">
            <w:pPr>
              <w:tabs>
                <w:tab w:val="left" w:pos="567"/>
              </w:tabs>
              <w:rPr>
                <w:sz w:val="16"/>
                <w:szCs w:val="16"/>
              </w:rPr>
            </w:pPr>
            <w:r w:rsidRPr="00573D36">
              <w:rPr>
                <w:bCs/>
                <w:sz w:val="16"/>
                <w:szCs w:val="16"/>
              </w:rPr>
              <w:t>Drakul</w:t>
            </w:r>
            <w:r w:rsidRPr="00CA150A">
              <w:rPr>
                <w:bCs/>
                <w:sz w:val="16"/>
                <w:szCs w:val="16"/>
                <w:lang w:val="sr-Cyrl-RS"/>
              </w:rPr>
              <w:t xml:space="preserve"> </w:t>
            </w:r>
            <w:r w:rsidRPr="00573D36">
              <w:rPr>
                <w:bCs/>
                <w:sz w:val="16"/>
                <w:szCs w:val="16"/>
              </w:rPr>
              <w:t>M</w:t>
            </w:r>
            <w:r w:rsidRPr="00CA150A">
              <w:rPr>
                <w:bCs/>
                <w:sz w:val="16"/>
                <w:szCs w:val="16"/>
                <w:lang w:val="sr-Cyrl-RS"/>
              </w:rPr>
              <w:t xml:space="preserve">, </w:t>
            </w:r>
            <w:r w:rsidRPr="00573D36">
              <w:rPr>
                <w:bCs/>
                <w:sz w:val="16"/>
                <w:szCs w:val="16"/>
              </w:rPr>
              <w:t>Tomi</w:t>
            </w:r>
            <w:r w:rsidRPr="00CA150A">
              <w:rPr>
                <w:bCs/>
                <w:sz w:val="16"/>
                <w:szCs w:val="16"/>
                <w:lang w:val="sr-Cyrl-RS"/>
              </w:rPr>
              <w:t xml:space="preserve">ć </w:t>
            </w:r>
            <w:r w:rsidRPr="00573D36">
              <w:rPr>
                <w:bCs/>
                <w:sz w:val="16"/>
                <w:szCs w:val="16"/>
              </w:rPr>
              <w:t>S</w:t>
            </w:r>
            <w:r w:rsidRPr="00CA150A">
              <w:rPr>
                <w:bCs/>
                <w:sz w:val="16"/>
                <w:szCs w:val="16"/>
                <w:lang w:val="sr-Cyrl-RS"/>
              </w:rPr>
              <w:t xml:space="preserve">, </w:t>
            </w:r>
            <w:r w:rsidRPr="00573D36">
              <w:rPr>
                <w:bCs/>
                <w:sz w:val="16"/>
                <w:szCs w:val="16"/>
              </w:rPr>
              <w:t>Beki</w:t>
            </w:r>
            <w:r w:rsidRPr="00CA150A">
              <w:rPr>
                <w:bCs/>
                <w:sz w:val="16"/>
                <w:szCs w:val="16"/>
                <w:lang w:val="sr-Cyrl-RS"/>
              </w:rPr>
              <w:t xml:space="preserve">ć </w:t>
            </w:r>
            <w:r w:rsidRPr="00573D36">
              <w:rPr>
                <w:bCs/>
                <w:sz w:val="16"/>
                <w:szCs w:val="16"/>
              </w:rPr>
              <w:t>M</w:t>
            </w:r>
            <w:r w:rsidRPr="00CA150A">
              <w:rPr>
                <w:bCs/>
                <w:sz w:val="16"/>
                <w:szCs w:val="16"/>
                <w:lang w:val="sr-Cyrl-RS"/>
              </w:rPr>
              <w:t xml:space="preserve">, </w:t>
            </w:r>
            <w:r w:rsidRPr="00455843">
              <w:rPr>
                <w:b/>
                <w:sz w:val="16"/>
                <w:szCs w:val="16"/>
              </w:rPr>
              <w:t>Mihajlovi</w:t>
            </w:r>
            <w:r w:rsidRPr="00455843">
              <w:rPr>
                <w:b/>
                <w:sz w:val="16"/>
                <w:szCs w:val="16"/>
                <w:lang w:val="sr-Cyrl-RS"/>
              </w:rPr>
              <w:t xml:space="preserve">ć </w:t>
            </w:r>
            <w:r w:rsidRPr="00455843">
              <w:rPr>
                <w:b/>
                <w:sz w:val="16"/>
                <w:szCs w:val="16"/>
              </w:rPr>
              <w:t>D</w:t>
            </w:r>
            <w:r w:rsidRPr="00CA150A">
              <w:rPr>
                <w:bCs/>
                <w:sz w:val="16"/>
                <w:szCs w:val="16"/>
                <w:lang w:val="sr-Cyrl-RS"/>
              </w:rPr>
              <w:t xml:space="preserve">, </w:t>
            </w:r>
            <w:r w:rsidRPr="00573D36">
              <w:rPr>
                <w:bCs/>
                <w:sz w:val="16"/>
                <w:szCs w:val="16"/>
              </w:rPr>
              <w:t>Vasiljevi</w:t>
            </w:r>
            <w:r w:rsidRPr="00CA150A">
              <w:rPr>
                <w:bCs/>
                <w:sz w:val="16"/>
                <w:szCs w:val="16"/>
                <w:lang w:val="sr-Cyrl-RS"/>
              </w:rPr>
              <w:t xml:space="preserve">ć </w:t>
            </w:r>
            <w:r w:rsidRPr="00573D36">
              <w:rPr>
                <w:bCs/>
                <w:sz w:val="16"/>
                <w:szCs w:val="16"/>
              </w:rPr>
              <w:t>M</w:t>
            </w:r>
            <w:r w:rsidRPr="00CA150A">
              <w:rPr>
                <w:bCs/>
                <w:sz w:val="16"/>
                <w:szCs w:val="16"/>
                <w:lang w:val="sr-Cyrl-RS"/>
              </w:rPr>
              <w:t xml:space="preserve">, </w:t>
            </w:r>
            <w:r w:rsidRPr="00573D36">
              <w:rPr>
                <w:bCs/>
                <w:sz w:val="16"/>
                <w:szCs w:val="16"/>
              </w:rPr>
              <w:t>Rako</w:t>
            </w:r>
            <w:r w:rsidRPr="00CA150A">
              <w:rPr>
                <w:bCs/>
                <w:sz w:val="16"/>
                <w:szCs w:val="16"/>
                <w:lang w:val="sr-Cyrl-RS"/>
              </w:rPr>
              <w:t>č</w:t>
            </w:r>
            <w:r w:rsidRPr="00573D36">
              <w:rPr>
                <w:bCs/>
                <w:sz w:val="16"/>
                <w:szCs w:val="16"/>
              </w:rPr>
              <w:t>evi</w:t>
            </w:r>
            <w:r w:rsidRPr="00CA150A">
              <w:rPr>
                <w:bCs/>
                <w:sz w:val="16"/>
                <w:szCs w:val="16"/>
                <w:lang w:val="sr-Cyrl-RS"/>
              </w:rPr>
              <w:t xml:space="preserve">ć </w:t>
            </w:r>
            <w:r w:rsidRPr="00573D36">
              <w:rPr>
                <w:bCs/>
                <w:sz w:val="16"/>
                <w:szCs w:val="16"/>
              </w:rPr>
              <w:t>S</w:t>
            </w:r>
            <w:r w:rsidRPr="00CA150A">
              <w:rPr>
                <w:bCs/>
                <w:sz w:val="16"/>
                <w:szCs w:val="16"/>
                <w:lang w:val="sr-Cyrl-RS"/>
              </w:rPr>
              <w:t>, Đ</w:t>
            </w:r>
            <w:r w:rsidRPr="00573D36">
              <w:rPr>
                <w:bCs/>
                <w:sz w:val="16"/>
                <w:szCs w:val="16"/>
              </w:rPr>
              <w:t>oki</w:t>
            </w:r>
            <w:r w:rsidRPr="00CA150A">
              <w:rPr>
                <w:bCs/>
                <w:sz w:val="16"/>
                <w:szCs w:val="16"/>
                <w:lang w:val="sr-Cyrl-RS"/>
              </w:rPr>
              <w:t xml:space="preserve">ć </w:t>
            </w:r>
            <w:r w:rsidRPr="00573D36">
              <w:rPr>
                <w:bCs/>
                <w:sz w:val="16"/>
                <w:szCs w:val="16"/>
              </w:rPr>
              <w:t>J</w:t>
            </w:r>
            <w:r w:rsidRPr="00CA150A">
              <w:rPr>
                <w:bCs/>
                <w:sz w:val="16"/>
                <w:szCs w:val="16"/>
                <w:lang w:val="sr-Cyrl-RS"/>
              </w:rPr>
              <w:t xml:space="preserve">, </w:t>
            </w:r>
            <w:r w:rsidRPr="00573D36">
              <w:rPr>
                <w:bCs/>
                <w:sz w:val="16"/>
                <w:szCs w:val="16"/>
              </w:rPr>
              <w:t>Popovi</w:t>
            </w:r>
            <w:r w:rsidRPr="00CA150A">
              <w:rPr>
                <w:bCs/>
                <w:sz w:val="16"/>
                <w:szCs w:val="16"/>
                <w:lang w:val="sr-Cyrl-RS"/>
              </w:rPr>
              <w:t xml:space="preserve">ć </w:t>
            </w:r>
            <w:r w:rsidRPr="00573D36">
              <w:rPr>
                <w:bCs/>
                <w:sz w:val="16"/>
                <w:szCs w:val="16"/>
              </w:rPr>
              <w:t>N</w:t>
            </w:r>
            <w:r w:rsidRPr="00CA150A">
              <w:rPr>
                <w:bCs/>
                <w:sz w:val="16"/>
                <w:szCs w:val="16"/>
                <w:lang w:val="sr-Cyrl-RS"/>
              </w:rPr>
              <w:t xml:space="preserve">, </w:t>
            </w:r>
            <w:r w:rsidRPr="00573D36">
              <w:rPr>
                <w:bCs/>
                <w:sz w:val="16"/>
                <w:szCs w:val="16"/>
              </w:rPr>
              <w:t>Bokonji</w:t>
            </w:r>
            <w:r w:rsidRPr="00CA150A">
              <w:rPr>
                <w:bCs/>
                <w:sz w:val="16"/>
                <w:szCs w:val="16"/>
                <w:lang w:val="sr-Cyrl-RS"/>
              </w:rPr>
              <w:t xml:space="preserve">ć </w:t>
            </w:r>
            <w:r w:rsidRPr="00573D36">
              <w:rPr>
                <w:bCs/>
                <w:sz w:val="16"/>
                <w:szCs w:val="16"/>
              </w:rPr>
              <w:t>D</w:t>
            </w:r>
            <w:r w:rsidRPr="00CA150A">
              <w:rPr>
                <w:bCs/>
                <w:sz w:val="16"/>
                <w:szCs w:val="16"/>
                <w:lang w:val="sr-Cyrl-RS"/>
              </w:rPr>
              <w:t>, Č</w:t>
            </w:r>
            <w:r w:rsidRPr="00573D36">
              <w:rPr>
                <w:bCs/>
                <w:sz w:val="16"/>
                <w:szCs w:val="16"/>
              </w:rPr>
              <w:t>oli</w:t>
            </w:r>
            <w:r w:rsidRPr="00CA150A">
              <w:rPr>
                <w:bCs/>
                <w:sz w:val="16"/>
                <w:szCs w:val="16"/>
                <w:lang w:val="sr-Cyrl-RS"/>
              </w:rPr>
              <w:t xml:space="preserve">ć </w:t>
            </w:r>
            <w:r w:rsidRPr="00573D36">
              <w:rPr>
                <w:bCs/>
                <w:sz w:val="16"/>
                <w:szCs w:val="16"/>
              </w:rPr>
              <w:t>M</w:t>
            </w:r>
            <w:r w:rsidRPr="00CA150A">
              <w:rPr>
                <w:bCs/>
                <w:sz w:val="16"/>
                <w:szCs w:val="16"/>
                <w:lang w:val="sr-Cyrl-RS"/>
              </w:rPr>
              <w:t xml:space="preserve">. </w:t>
            </w:r>
            <w:r w:rsidRPr="00573D36">
              <w:rPr>
                <w:bCs/>
                <w:sz w:val="16"/>
                <w:szCs w:val="16"/>
              </w:rPr>
              <w:t>Sitagliptin</w:t>
            </w:r>
            <w:r w:rsidRPr="00CA150A">
              <w:rPr>
                <w:bCs/>
                <w:sz w:val="16"/>
                <w:szCs w:val="16"/>
                <w:lang w:val="sr-Cyrl-RS"/>
              </w:rPr>
              <w:t xml:space="preserve"> </w:t>
            </w:r>
            <w:r w:rsidRPr="00573D36">
              <w:rPr>
                <w:bCs/>
                <w:sz w:val="16"/>
                <w:szCs w:val="16"/>
              </w:rPr>
              <w:t>Induces</w:t>
            </w:r>
            <w:r w:rsidRPr="00CA150A">
              <w:rPr>
                <w:bCs/>
                <w:sz w:val="16"/>
                <w:szCs w:val="16"/>
                <w:lang w:val="sr-Cyrl-RS"/>
              </w:rPr>
              <w:t xml:space="preserve"> </w:t>
            </w:r>
            <w:r w:rsidRPr="00573D36">
              <w:rPr>
                <w:bCs/>
                <w:sz w:val="16"/>
                <w:szCs w:val="16"/>
              </w:rPr>
              <w:t>Tolerogenic</w:t>
            </w:r>
            <w:r w:rsidRPr="00CA150A">
              <w:rPr>
                <w:bCs/>
                <w:sz w:val="16"/>
                <w:szCs w:val="16"/>
                <w:lang w:val="sr-Cyrl-RS"/>
              </w:rPr>
              <w:t xml:space="preserve"> </w:t>
            </w:r>
            <w:r w:rsidRPr="00573D36">
              <w:rPr>
                <w:bCs/>
                <w:sz w:val="16"/>
                <w:szCs w:val="16"/>
              </w:rPr>
              <w:t>Human</w:t>
            </w:r>
            <w:r w:rsidRPr="00CA150A">
              <w:rPr>
                <w:bCs/>
                <w:sz w:val="16"/>
                <w:szCs w:val="16"/>
                <w:lang w:val="sr-Cyrl-RS"/>
              </w:rPr>
              <w:t xml:space="preserve"> </w:t>
            </w:r>
            <w:r w:rsidRPr="00573D36">
              <w:rPr>
                <w:bCs/>
                <w:sz w:val="16"/>
                <w:szCs w:val="16"/>
              </w:rPr>
              <w:t>Dendritic</w:t>
            </w:r>
            <w:r w:rsidRPr="00CA150A">
              <w:rPr>
                <w:bCs/>
                <w:sz w:val="16"/>
                <w:szCs w:val="16"/>
                <w:lang w:val="sr-Cyrl-RS"/>
              </w:rPr>
              <w:t xml:space="preserve"> </w:t>
            </w:r>
            <w:r w:rsidRPr="00573D36">
              <w:rPr>
                <w:bCs/>
                <w:sz w:val="16"/>
                <w:szCs w:val="16"/>
              </w:rPr>
              <w:t>Cells</w:t>
            </w:r>
            <w:r w:rsidRPr="00CA150A">
              <w:rPr>
                <w:bCs/>
                <w:sz w:val="16"/>
                <w:szCs w:val="16"/>
                <w:lang w:val="sr-Cyrl-RS"/>
              </w:rPr>
              <w:t xml:space="preserve">. </w:t>
            </w:r>
            <w:r w:rsidRPr="00573D36">
              <w:rPr>
                <w:bCs/>
                <w:sz w:val="16"/>
                <w:szCs w:val="16"/>
              </w:rPr>
              <w:t>International Journal of Molecular Sciences. 2023; 24(23):16829. (IF=5.600)</w:t>
            </w:r>
          </w:p>
        </w:tc>
        <w:tc>
          <w:tcPr>
            <w:tcW w:w="379" w:type="pct"/>
            <w:tcBorders>
              <w:top w:val="single" w:sz="4" w:space="0" w:color="auto"/>
              <w:left w:val="single" w:sz="4" w:space="0" w:color="auto"/>
              <w:bottom w:val="single" w:sz="4" w:space="0" w:color="auto"/>
              <w:right w:val="single" w:sz="4" w:space="0" w:color="auto"/>
            </w:tcBorders>
            <w:vAlign w:val="center"/>
          </w:tcPr>
          <w:p w14:paraId="340AEC75" w14:textId="77777777" w:rsidR="00E700F9" w:rsidRPr="0074126C" w:rsidRDefault="00E700F9" w:rsidP="00282C29">
            <w:pPr>
              <w:tabs>
                <w:tab w:val="left" w:pos="567"/>
              </w:tabs>
              <w:jc w:val="center"/>
              <w:rPr>
                <w:sz w:val="16"/>
                <w:szCs w:val="16"/>
                <w:lang w:val="sr-Cyrl-CS"/>
              </w:rPr>
            </w:pPr>
            <w:r>
              <w:rPr>
                <w:sz w:val="16"/>
                <w:szCs w:val="16"/>
                <w:lang w:val="sr-Cyrl-CS"/>
              </w:rPr>
              <w:t>М21</w:t>
            </w:r>
          </w:p>
        </w:tc>
      </w:tr>
      <w:tr w:rsidR="00E700F9" w:rsidRPr="0074126C" w14:paraId="2FBCC96D" w14:textId="77777777" w:rsidTr="00282C29">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tcPr>
          <w:p w14:paraId="7645C13E" w14:textId="77777777" w:rsidR="00E700F9" w:rsidRPr="0074126C" w:rsidRDefault="00E700F9" w:rsidP="00282C29">
            <w:pPr>
              <w:jc w:val="center"/>
              <w:rPr>
                <w:sz w:val="16"/>
                <w:szCs w:val="16"/>
                <w:lang w:val="sr-Cyrl-CS"/>
              </w:rPr>
            </w:pPr>
            <w:r w:rsidRPr="0074126C">
              <w:rPr>
                <w:sz w:val="16"/>
                <w:szCs w:val="16"/>
                <w:lang w:val="sr-Cyrl-CS"/>
              </w:rPr>
              <w:t>9.</w:t>
            </w:r>
          </w:p>
        </w:tc>
        <w:tc>
          <w:tcPr>
            <w:tcW w:w="4394" w:type="pct"/>
            <w:gridSpan w:val="6"/>
            <w:tcBorders>
              <w:top w:val="single" w:sz="4" w:space="0" w:color="auto"/>
              <w:left w:val="single" w:sz="4" w:space="0" w:color="auto"/>
              <w:bottom w:val="single" w:sz="4" w:space="0" w:color="auto"/>
              <w:right w:val="single" w:sz="4" w:space="0" w:color="auto"/>
            </w:tcBorders>
            <w:vAlign w:val="center"/>
          </w:tcPr>
          <w:p w14:paraId="6D13719D" w14:textId="77777777" w:rsidR="00E700F9" w:rsidRPr="0074126C" w:rsidRDefault="00E700F9" w:rsidP="00282C29">
            <w:pPr>
              <w:tabs>
                <w:tab w:val="left" w:pos="567"/>
              </w:tabs>
              <w:rPr>
                <w:sz w:val="16"/>
                <w:szCs w:val="16"/>
              </w:rPr>
            </w:pPr>
            <w:r w:rsidRPr="00573D36">
              <w:rPr>
                <w:bCs/>
                <w:sz w:val="16"/>
                <w:szCs w:val="16"/>
              </w:rPr>
              <w:t>Popović</w:t>
            </w:r>
            <w:r w:rsidRPr="00573D36">
              <w:rPr>
                <w:bCs/>
                <w:sz w:val="16"/>
                <w:szCs w:val="16"/>
                <w:lang w:val="sr-Cyrl-RS"/>
              </w:rPr>
              <w:t xml:space="preserve"> </w:t>
            </w:r>
            <w:r w:rsidRPr="00573D36">
              <w:rPr>
                <w:bCs/>
                <w:sz w:val="16"/>
                <w:szCs w:val="16"/>
                <w:lang w:val="en-US"/>
              </w:rPr>
              <w:t>G</w:t>
            </w:r>
            <w:r w:rsidRPr="00573D36">
              <w:rPr>
                <w:bCs/>
                <w:sz w:val="16"/>
                <w:szCs w:val="16"/>
              </w:rPr>
              <w:t xml:space="preserve">, Rakočević S, Čolić M, Kozić Lj, Drakul M, Mališ V, Bokonjić D, </w:t>
            </w:r>
            <w:r w:rsidRPr="00455843">
              <w:rPr>
                <w:b/>
                <w:sz w:val="16"/>
                <w:szCs w:val="16"/>
              </w:rPr>
              <w:t>Mihajlović D</w:t>
            </w:r>
            <w:r w:rsidRPr="00573D36">
              <w:rPr>
                <w:bCs/>
                <w:sz w:val="16"/>
                <w:szCs w:val="16"/>
              </w:rPr>
              <w:t>. Anti-inflammatory and immunomodulatory effects of valproate and carbamazepine involve distinct signaling in human peripheral blood mononuclear cells. Immunopharmacol Immunotoxicol 2025;47(4):553-562.</w:t>
            </w:r>
            <w:r w:rsidRPr="00573D36">
              <w:rPr>
                <w:bCs/>
                <w:sz w:val="16"/>
                <w:szCs w:val="16"/>
                <w:lang w:val="en-US"/>
              </w:rPr>
              <w:t xml:space="preserve"> </w:t>
            </w:r>
            <w:r w:rsidRPr="00573D36">
              <w:rPr>
                <w:bCs/>
                <w:sz w:val="16"/>
                <w:szCs w:val="16"/>
              </w:rPr>
              <w:t>(IF=</w:t>
            </w:r>
            <w:r>
              <w:rPr>
                <w:bCs/>
                <w:sz w:val="16"/>
                <w:szCs w:val="16"/>
                <w:lang w:val="sr-Latn-RS"/>
              </w:rPr>
              <w:t>3</w:t>
            </w:r>
            <w:r w:rsidRPr="00573D36">
              <w:rPr>
                <w:bCs/>
                <w:sz w:val="16"/>
                <w:szCs w:val="16"/>
              </w:rPr>
              <w:t>.</w:t>
            </w:r>
            <w:r>
              <w:rPr>
                <w:bCs/>
                <w:sz w:val="16"/>
                <w:szCs w:val="16"/>
                <w:lang w:val="sr-Latn-RS"/>
              </w:rPr>
              <w:t>0</w:t>
            </w:r>
            <w:r w:rsidRPr="00573D36">
              <w:rPr>
                <w:bCs/>
                <w:sz w:val="16"/>
                <w:szCs w:val="16"/>
              </w:rPr>
              <w:t>00)</w:t>
            </w:r>
          </w:p>
        </w:tc>
        <w:tc>
          <w:tcPr>
            <w:tcW w:w="379" w:type="pct"/>
            <w:tcBorders>
              <w:top w:val="single" w:sz="4" w:space="0" w:color="auto"/>
              <w:left w:val="single" w:sz="4" w:space="0" w:color="auto"/>
              <w:bottom w:val="single" w:sz="4" w:space="0" w:color="auto"/>
              <w:right w:val="single" w:sz="4" w:space="0" w:color="auto"/>
            </w:tcBorders>
            <w:vAlign w:val="center"/>
          </w:tcPr>
          <w:p w14:paraId="1DFA8B40" w14:textId="77777777" w:rsidR="00E700F9" w:rsidRPr="0074126C" w:rsidRDefault="00E700F9" w:rsidP="00282C29">
            <w:pPr>
              <w:tabs>
                <w:tab w:val="left" w:pos="567"/>
              </w:tabs>
              <w:jc w:val="center"/>
              <w:rPr>
                <w:sz w:val="16"/>
                <w:szCs w:val="16"/>
                <w:lang w:val="sr-Cyrl-CS"/>
              </w:rPr>
            </w:pPr>
            <w:r>
              <w:rPr>
                <w:sz w:val="16"/>
                <w:szCs w:val="16"/>
                <w:lang w:val="sr-Cyrl-CS"/>
              </w:rPr>
              <w:t>М21</w:t>
            </w:r>
          </w:p>
        </w:tc>
      </w:tr>
      <w:tr w:rsidR="00E700F9" w:rsidRPr="0074126C" w14:paraId="785E57F1" w14:textId="77777777" w:rsidTr="00282C29">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tcPr>
          <w:p w14:paraId="788836C2" w14:textId="77777777" w:rsidR="00E700F9" w:rsidRPr="0074126C" w:rsidRDefault="00E700F9" w:rsidP="00282C29">
            <w:pPr>
              <w:jc w:val="center"/>
              <w:rPr>
                <w:sz w:val="16"/>
                <w:szCs w:val="16"/>
                <w:lang w:val="sr-Cyrl-CS"/>
              </w:rPr>
            </w:pPr>
            <w:r w:rsidRPr="0074126C">
              <w:rPr>
                <w:sz w:val="16"/>
                <w:szCs w:val="16"/>
                <w:lang w:val="sr-Cyrl-CS"/>
              </w:rPr>
              <w:t>10.</w:t>
            </w:r>
          </w:p>
        </w:tc>
        <w:tc>
          <w:tcPr>
            <w:tcW w:w="4394" w:type="pct"/>
            <w:gridSpan w:val="6"/>
            <w:tcBorders>
              <w:top w:val="single" w:sz="4" w:space="0" w:color="auto"/>
              <w:left w:val="single" w:sz="4" w:space="0" w:color="auto"/>
              <w:bottom w:val="single" w:sz="4" w:space="0" w:color="auto"/>
              <w:right w:val="single" w:sz="4" w:space="0" w:color="auto"/>
            </w:tcBorders>
            <w:vAlign w:val="center"/>
          </w:tcPr>
          <w:p w14:paraId="1CA99A5A" w14:textId="77777777" w:rsidR="00E700F9" w:rsidRPr="0074126C" w:rsidRDefault="00E700F9" w:rsidP="00282C29">
            <w:pPr>
              <w:tabs>
                <w:tab w:val="left" w:pos="567"/>
              </w:tabs>
              <w:rPr>
                <w:sz w:val="16"/>
                <w:szCs w:val="16"/>
              </w:rPr>
            </w:pPr>
            <w:r w:rsidRPr="00573D36">
              <w:rPr>
                <w:bCs/>
                <w:sz w:val="16"/>
                <w:szCs w:val="16"/>
              </w:rPr>
              <w:t xml:space="preserve">Rakočević </w:t>
            </w:r>
            <w:r w:rsidRPr="00573D36">
              <w:rPr>
                <w:bCs/>
                <w:sz w:val="16"/>
                <w:szCs w:val="16"/>
                <w:lang w:val="en-US"/>
              </w:rPr>
              <w:t>S</w:t>
            </w:r>
            <w:r w:rsidRPr="00573D36">
              <w:rPr>
                <w:bCs/>
                <w:sz w:val="16"/>
                <w:szCs w:val="16"/>
              </w:rPr>
              <w:t xml:space="preserve">, Mališ </w:t>
            </w:r>
            <w:r w:rsidRPr="00573D36">
              <w:rPr>
                <w:bCs/>
                <w:sz w:val="16"/>
                <w:szCs w:val="16"/>
                <w:lang w:val="en-US"/>
              </w:rPr>
              <w:t>V</w:t>
            </w:r>
            <w:r w:rsidRPr="00573D36">
              <w:rPr>
                <w:bCs/>
                <w:sz w:val="16"/>
                <w:szCs w:val="16"/>
              </w:rPr>
              <w:t xml:space="preserve">, Kozić </w:t>
            </w:r>
            <w:r w:rsidRPr="00573D36">
              <w:rPr>
                <w:bCs/>
                <w:sz w:val="16"/>
                <w:szCs w:val="16"/>
                <w:lang w:val="en-US"/>
              </w:rPr>
              <w:t>Lj</w:t>
            </w:r>
            <w:r w:rsidRPr="00573D36">
              <w:rPr>
                <w:bCs/>
                <w:sz w:val="16"/>
                <w:szCs w:val="16"/>
              </w:rPr>
              <w:t xml:space="preserve">, Dubovina </w:t>
            </w:r>
            <w:r w:rsidRPr="00573D36">
              <w:rPr>
                <w:bCs/>
                <w:sz w:val="16"/>
                <w:szCs w:val="16"/>
                <w:lang w:val="en-US"/>
              </w:rPr>
              <w:t>A</w:t>
            </w:r>
            <w:r w:rsidRPr="00573D36">
              <w:rPr>
                <w:bCs/>
                <w:sz w:val="16"/>
                <w:szCs w:val="16"/>
              </w:rPr>
              <w:t xml:space="preserve">, Drakul </w:t>
            </w:r>
            <w:r w:rsidRPr="00573D36">
              <w:rPr>
                <w:bCs/>
                <w:sz w:val="16"/>
                <w:szCs w:val="16"/>
                <w:lang w:val="en-US"/>
              </w:rPr>
              <w:t>M</w:t>
            </w:r>
            <w:r w:rsidRPr="00573D36">
              <w:rPr>
                <w:bCs/>
                <w:sz w:val="16"/>
                <w:szCs w:val="16"/>
              </w:rPr>
              <w:t xml:space="preserve">, Bokonjić </w:t>
            </w:r>
            <w:r w:rsidRPr="00573D36">
              <w:rPr>
                <w:bCs/>
                <w:sz w:val="16"/>
                <w:szCs w:val="16"/>
                <w:lang w:val="en-US"/>
              </w:rPr>
              <w:t>D</w:t>
            </w:r>
            <w:r w:rsidRPr="00573D36">
              <w:rPr>
                <w:bCs/>
                <w:sz w:val="16"/>
                <w:szCs w:val="16"/>
              </w:rPr>
              <w:t xml:space="preserve">, Čolić </w:t>
            </w:r>
            <w:r w:rsidRPr="00573D36">
              <w:rPr>
                <w:bCs/>
                <w:sz w:val="16"/>
                <w:szCs w:val="16"/>
                <w:lang w:val="sr-Latn-RS"/>
              </w:rPr>
              <w:t>Č</w:t>
            </w:r>
            <w:r w:rsidRPr="00573D36">
              <w:rPr>
                <w:bCs/>
                <w:sz w:val="16"/>
                <w:szCs w:val="16"/>
              </w:rPr>
              <w:t xml:space="preserve">, </w:t>
            </w:r>
            <w:r w:rsidRPr="00455843">
              <w:rPr>
                <w:b/>
                <w:sz w:val="16"/>
                <w:szCs w:val="16"/>
              </w:rPr>
              <w:t>Mihajlović</w:t>
            </w:r>
            <w:r w:rsidRPr="00455843">
              <w:rPr>
                <w:b/>
                <w:sz w:val="16"/>
                <w:szCs w:val="16"/>
                <w:lang w:val="sr-Latn-RS"/>
              </w:rPr>
              <w:t xml:space="preserve"> D</w:t>
            </w:r>
            <w:r w:rsidRPr="00573D36">
              <w:rPr>
                <w:bCs/>
                <w:sz w:val="16"/>
                <w:szCs w:val="16"/>
                <w:lang w:val="sr-Latn-RS"/>
              </w:rPr>
              <w:t>. Dapsone Alters Phenotypical and Functional Properties of Human Neutrophils In Vitro. Molecules 2024;30(1):113.</w:t>
            </w:r>
            <w:r>
              <w:rPr>
                <w:bCs/>
                <w:sz w:val="16"/>
                <w:szCs w:val="16"/>
                <w:lang w:val="sr-Latn-RS"/>
              </w:rPr>
              <w:t xml:space="preserve"> </w:t>
            </w:r>
            <w:r w:rsidRPr="00573D36">
              <w:rPr>
                <w:bCs/>
                <w:sz w:val="16"/>
                <w:szCs w:val="16"/>
              </w:rPr>
              <w:t>(IF=</w:t>
            </w:r>
            <w:r>
              <w:rPr>
                <w:bCs/>
                <w:sz w:val="16"/>
                <w:szCs w:val="16"/>
              </w:rPr>
              <w:t>4</w:t>
            </w:r>
            <w:r w:rsidRPr="00573D36">
              <w:rPr>
                <w:bCs/>
                <w:sz w:val="16"/>
                <w:szCs w:val="16"/>
              </w:rPr>
              <w:t>.</w:t>
            </w:r>
            <w:r>
              <w:rPr>
                <w:bCs/>
                <w:sz w:val="16"/>
                <w:szCs w:val="16"/>
              </w:rPr>
              <w:t>6</w:t>
            </w:r>
            <w:r w:rsidRPr="00573D36">
              <w:rPr>
                <w:bCs/>
                <w:sz w:val="16"/>
                <w:szCs w:val="16"/>
              </w:rPr>
              <w:t>00)</w:t>
            </w:r>
          </w:p>
        </w:tc>
        <w:tc>
          <w:tcPr>
            <w:tcW w:w="379" w:type="pct"/>
            <w:tcBorders>
              <w:top w:val="single" w:sz="4" w:space="0" w:color="auto"/>
              <w:left w:val="single" w:sz="4" w:space="0" w:color="auto"/>
              <w:bottom w:val="single" w:sz="4" w:space="0" w:color="auto"/>
              <w:right w:val="single" w:sz="4" w:space="0" w:color="auto"/>
            </w:tcBorders>
            <w:vAlign w:val="center"/>
          </w:tcPr>
          <w:p w14:paraId="31933B7F" w14:textId="77777777" w:rsidR="00E700F9" w:rsidRPr="0074126C" w:rsidRDefault="00E700F9" w:rsidP="00282C29">
            <w:pPr>
              <w:tabs>
                <w:tab w:val="left" w:pos="567"/>
              </w:tabs>
              <w:jc w:val="center"/>
              <w:rPr>
                <w:sz w:val="16"/>
                <w:szCs w:val="16"/>
                <w:lang w:val="sr-Cyrl-CS"/>
              </w:rPr>
            </w:pPr>
            <w:r>
              <w:rPr>
                <w:sz w:val="16"/>
                <w:szCs w:val="16"/>
                <w:lang w:val="sr-Cyrl-CS"/>
              </w:rPr>
              <w:t>М21</w:t>
            </w:r>
          </w:p>
        </w:tc>
      </w:tr>
      <w:tr w:rsidR="00E700F9" w:rsidRPr="0074126C" w14:paraId="55C52B12" w14:textId="77777777" w:rsidTr="00282C29">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660AC77" w14:textId="77777777" w:rsidR="00E700F9" w:rsidRPr="0074126C" w:rsidRDefault="00E700F9" w:rsidP="00282C29">
            <w:pPr>
              <w:rPr>
                <w:sz w:val="16"/>
                <w:szCs w:val="16"/>
                <w:lang w:val="sr-Cyrl-CS"/>
              </w:rPr>
            </w:pPr>
            <w:r w:rsidRPr="0074126C">
              <w:rPr>
                <w:b/>
                <w:sz w:val="16"/>
                <w:szCs w:val="16"/>
                <w:lang w:val="sr-Cyrl-CS"/>
              </w:rPr>
              <w:t>Збирни подаци научне активност</w:t>
            </w:r>
            <w:r>
              <w:rPr>
                <w:b/>
                <w:sz w:val="16"/>
                <w:szCs w:val="16"/>
                <w:lang w:val="sr-Cyrl-CS"/>
              </w:rPr>
              <w:t>и</w:t>
            </w:r>
            <w:r w:rsidRPr="0074126C">
              <w:rPr>
                <w:b/>
                <w:sz w:val="16"/>
                <w:szCs w:val="16"/>
                <w:lang w:val="sr-Cyrl-CS"/>
              </w:rPr>
              <w:t xml:space="preserve"> наставника</w:t>
            </w:r>
          </w:p>
        </w:tc>
      </w:tr>
      <w:tr w:rsidR="00E700F9" w:rsidRPr="0074126C" w14:paraId="648322F3" w14:textId="77777777" w:rsidTr="00282C29">
        <w:trPr>
          <w:trHeight w:val="227"/>
          <w:jc w:val="center"/>
        </w:trPr>
        <w:tc>
          <w:tcPr>
            <w:tcW w:w="1867" w:type="pct"/>
            <w:gridSpan w:val="4"/>
            <w:tcBorders>
              <w:top w:val="single" w:sz="4" w:space="0" w:color="auto"/>
              <w:left w:val="single" w:sz="4" w:space="0" w:color="auto"/>
              <w:bottom w:val="single" w:sz="4" w:space="0" w:color="auto"/>
              <w:right w:val="single" w:sz="4" w:space="0" w:color="auto"/>
            </w:tcBorders>
            <w:vAlign w:val="center"/>
            <w:hideMark/>
          </w:tcPr>
          <w:p w14:paraId="08122337" w14:textId="77777777" w:rsidR="00E700F9" w:rsidRPr="0074126C" w:rsidRDefault="00E700F9" w:rsidP="00282C29">
            <w:pPr>
              <w:rPr>
                <w:sz w:val="16"/>
                <w:szCs w:val="16"/>
                <w:lang w:val="sr-Cyrl-CS"/>
              </w:rPr>
            </w:pPr>
            <w:r w:rsidRPr="0074126C">
              <w:rPr>
                <w:sz w:val="16"/>
                <w:szCs w:val="16"/>
                <w:lang w:val="sr-Cyrl-CS"/>
              </w:rPr>
              <w:t>Укупан број цитата, без аутоцитата</w:t>
            </w:r>
          </w:p>
        </w:tc>
        <w:tc>
          <w:tcPr>
            <w:tcW w:w="3133" w:type="pct"/>
            <w:gridSpan w:val="4"/>
            <w:tcBorders>
              <w:top w:val="single" w:sz="4" w:space="0" w:color="auto"/>
              <w:left w:val="single" w:sz="4" w:space="0" w:color="auto"/>
              <w:bottom w:val="single" w:sz="4" w:space="0" w:color="auto"/>
              <w:right w:val="single" w:sz="4" w:space="0" w:color="auto"/>
            </w:tcBorders>
            <w:vAlign w:val="center"/>
          </w:tcPr>
          <w:p w14:paraId="3ADDA802" w14:textId="77777777" w:rsidR="00E700F9" w:rsidRPr="007B0BFC" w:rsidRDefault="00E700F9" w:rsidP="00282C29">
            <w:pPr>
              <w:tabs>
                <w:tab w:val="left" w:pos="567"/>
              </w:tabs>
              <w:rPr>
                <w:sz w:val="16"/>
                <w:szCs w:val="16"/>
                <w:lang w:val="sr-Cyrl-RS"/>
              </w:rPr>
            </w:pPr>
            <w:r>
              <w:rPr>
                <w:sz w:val="16"/>
                <w:szCs w:val="16"/>
                <w:lang w:val="sr-Cyrl-RS"/>
              </w:rPr>
              <w:t>622</w:t>
            </w:r>
          </w:p>
        </w:tc>
      </w:tr>
      <w:tr w:rsidR="00E700F9" w:rsidRPr="0074126C" w14:paraId="776CDD00" w14:textId="77777777" w:rsidTr="00282C29">
        <w:trPr>
          <w:trHeight w:val="227"/>
          <w:jc w:val="center"/>
        </w:trPr>
        <w:tc>
          <w:tcPr>
            <w:tcW w:w="1867" w:type="pct"/>
            <w:gridSpan w:val="4"/>
            <w:tcBorders>
              <w:top w:val="single" w:sz="4" w:space="0" w:color="auto"/>
              <w:left w:val="single" w:sz="4" w:space="0" w:color="auto"/>
              <w:bottom w:val="single" w:sz="4" w:space="0" w:color="auto"/>
              <w:right w:val="single" w:sz="4" w:space="0" w:color="auto"/>
            </w:tcBorders>
            <w:vAlign w:val="center"/>
            <w:hideMark/>
          </w:tcPr>
          <w:p w14:paraId="15E0B665" w14:textId="77777777" w:rsidR="00E700F9" w:rsidRPr="0074126C" w:rsidRDefault="00E700F9" w:rsidP="00282C29">
            <w:pPr>
              <w:rPr>
                <w:sz w:val="16"/>
                <w:szCs w:val="16"/>
                <w:lang w:val="sr-Cyrl-CS"/>
              </w:rPr>
            </w:pPr>
            <w:r w:rsidRPr="0074126C">
              <w:rPr>
                <w:sz w:val="16"/>
                <w:szCs w:val="16"/>
                <w:lang w:val="sr-Cyrl-CS"/>
              </w:rPr>
              <w:t>Укупан број радова са SCI (или SSCI) листе</w:t>
            </w:r>
          </w:p>
        </w:tc>
        <w:tc>
          <w:tcPr>
            <w:tcW w:w="3133" w:type="pct"/>
            <w:gridSpan w:val="4"/>
            <w:tcBorders>
              <w:top w:val="single" w:sz="4" w:space="0" w:color="auto"/>
              <w:left w:val="single" w:sz="4" w:space="0" w:color="auto"/>
              <w:bottom w:val="single" w:sz="4" w:space="0" w:color="auto"/>
              <w:right w:val="single" w:sz="4" w:space="0" w:color="auto"/>
            </w:tcBorders>
            <w:vAlign w:val="center"/>
          </w:tcPr>
          <w:p w14:paraId="68C20CAB" w14:textId="77777777" w:rsidR="00E700F9" w:rsidRPr="007B0BFC" w:rsidRDefault="00E700F9" w:rsidP="00282C29">
            <w:pPr>
              <w:tabs>
                <w:tab w:val="left" w:pos="567"/>
              </w:tabs>
              <w:rPr>
                <w:sz w:val="16"/>
                <w:szCs w:val="16"/>
                <w:lang w:val="sr-Cyrl-RS"/>
              </w:rPr>
            </w:pPr>
            <w:r>
              <w:rPr>
                <w:sz w:val="16"/>
                <w:szCs w:val="16"/>
                <w:lang w:val="sr-Cyrl-RS"/>
              </w:rPr>
              <w:t>24</w:t>
            </w:r>
          </w:p>
        </w:tc>
      </w:tr>
      <w:tr w:rsidR="00E700F9" w:rsidRPr="0074126C" w14:paraId="23140B39" w14:textId="77777777" w:rsidTr="00282C29">
        <w:trPr>
          <w:trHeight w:val="227"/>
          <w:jc w:val="center"/>
        </w:trPr>
        <w:tc>
          <w:tcPr>
            <w:tcW w:w="1867" w:type="pct"/>
            <w:gridSpan w:val="4"/>
            <w:tcBorders>
              <w:top w:val="single" w:sz="4" w:space="0" w:color="auto"/>
              <w:left w:val="single" w:sz="4" w:space="0" w:color="auto"/>
              <w:bottom w:val="single" w:sz="4" w:space="0" w:color="auto"/>
              <w:right w:val="single" w:sz="4" w:space="0" w:color="auto"/>
            </w:tcBorders>
            <w:vAlign w:val="center"/>
          </w:tcPr>
          <w:p w14:paraId="266743E2" w14:textId="77777777" w:rsidR="00E700F9" w:rsidRPr="0074126C" w:rsidRDefault="00E700F9" w:rsidP="00282C29">
            <w:pPr>
              <w:rPr>
                <w:sz w:val="16"/>
                <w:szCs w:val="16"/>
                <w:lang w:val="sr-Cyrl-CS"/>
              </w:rPr>
            </w:pPr>
            <w:r w:rsidRPr="0074126C">
              <w:rPr>
                <w:sz w:val="16"/>
                <w:szCs w:val="16"/>
                <w:lang w:val="sr-Cyrl-CS"/>
              </w:rPr>
              <w:t>Тренутно учешће на пројектима</w:t>
            </w:r>
          </w:p>
        </w:tc>
        <w:tc>
          <w:tcPr>
            <w:tcW w:w="1390" w:type="pct"/>
            <w:tcBorders>
              <w:top w:val="single" w:sz="4" w:space="0" w:color="auto"/>
              <w:left w:val="single" w:sz="4" w:space="0" w:color="auto"/>
              <w:bottom w:val="single" w:sz="4" w:space="0" w:color="auto"/>
              <w:right w:val="single" w:sz="4" w:space="0" w:color="auto"/>
            </w:tcBorders>
            <w:vAlign w:val="center"/>
          </w:tcPr>
          <w:p w14:paraId="62A40ABE" w14:textId="77777777" w:rsidR="00E700F9" w:rsidRPr="0074126C" w:rsidRDefault="00E700F9" w:rsidP="00282C29">
            <w:pPr>
              <w:rPr>
                <w:sz w:val="16"/>
                <w:szCs w:val="16"/>
                <w:lang w:val="sr-Cyrl-CS"/>
              </w:rPr>
            </w:pPr>
          </w:p>
        </w:tc>
        <w:tc>
          <w:tcPr>
            <w:tcW w:w="1743" w:type="pct"/>
            <w:gridSpan w:val="3"/>
            <w:tcBorders>
              <w:top w:val="single" w:sz="4" w:space="0" w:color="auto"/>
              <w:left w:val="single" w:sz="4" w:space="0" w:color="auto"/>
              <w:bottom w:val="single" w:sz="4" w:space="0" w:color="auto"/>
              <w:right w:val="single" w:sz="4" w:space="0" w:color="auto"/>
            </w:tcBorders>
            <w:vAlign w:val="center"/>
          </w:tcPr>
          <w:p w14:paraId="4A3D0C77" w14:textId="77777777" w:rsidR="00E700F9" w:rsidRPr="0074126C" w:rsidRDefault="00E700F9" w:rsidP="00282C29">
            <w:pPr>
              <w:rPr>
                <w:sz w:val="16"/>
                <w:szCs w:val="16"/>
                <w:lang w:val="sr-Cyrl-CS"/>
              </w:rPr>
            </w:pPr>
          </w:p>
        </w:tc>
      </w:tr>
      <w:tr w:rsidR="00E700F9" w:rsidRPr="0074126C" w14:paraId="2CA6235C" w14:textId="77777777" w:rsidTr="00282C29">
        <w:trPr>
          <w:trHeight w:val="227"/>
          <w:jc w:val="center"/>
        </w:trPr>
        <w:tc>
          <w:tcPr>
            <w:tcW w:w="1867" w:type="pct"/>
            <w:gridSpan w:val="4"/>
            <w:tcBorders>
              <w:top w:val="single" w:sz="4" w:space="0" w:color="auto"/>
              <w:left w:val="single" w:sz="4" w:space="0" w:color="auto"/>
              <w:bottom w:val="single" w:sz="4" w:space="0" w:color="auto"/>
              <w:right w:val="single" w:sz="4" w:space="0" w:color="auto"/>
            </w:tcBorders>
            <w:vAlign w:val="center"/>
            <w:hideMark/>
          </w:tcPr>
          <w:p w14:paraId="52FF42F4" w14:textId="77777777" w:rsidR="00E700F9" w:rsidRPr="0074126C" w:rsidRDefault="00E700F9" w:rsidP="00282C29">
            <w:pPr>
              <w:rPr>
                <w:sz w:val="16"/>
                <w:szCs w:val="16"/>
                <w:lang w:val="sr-Cyrl-CS"/>
              </w:rPr>
            </w:pPr>
            <w:r w:rsidRPr="0074126C">
              <w:rPr>
                <w:sz w:val="16"/>
                <w:szCs w:val="16"/>
                <w:lang w:val="sr-Cyrl-CS"/>
              </w:rPr>
              <w:t xml:space="preserve">Усавршавања </w:t>
            </w:r>
          </w:p>
        </w:tc>
        <w:tc>
          <w:tcPr>
            <w:tcW w:w="3133" w:type="pct"/>
            <w:gridSpan w:val="4"/>
            <w:tcBorders>
              <w:top w:val="single" w:sz="4" w:space="0" w:color="auto"/>
              <w:left w:val="single" w:sz="4" w:space="0" w:color="auto"/>
              <w:bottom w:val="single" w:sz="4" w:space="0" w:color="auto"/>
              <w:right w:val="single" w:sz="4" w:space="0" w:color="auto"/>
            </w:tcBorders>
            <w:vAlign w:val="center"/>
          </w:tcPr>
          <w:p w14:paraId="25B85BCA" w14:textId="77777777" w:rsidR="00E700F9" w:rsidRPr="0074126C" w:rsidRDefault="00E700F9" w:rsidP="00282C29">
            <w:pPr>
              <w:rPr>
                <w:sz w:val="16"/>
                <w:szCs w:val="16"/>
                <w:lang w:val="sr-Cyrl-CS"/>
              </w:rPr>
            </w:pPr>
          </w:p>
        </w:tc>
      </w:tr>
      <w:tr w:rsidR="00E700F9" w:rsidRPr="0074126C" w14:paraId="3813F27B" w14:textId="77777777" w:rsidTr="00282C29">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7CA74521" w14:textId="77777777" w:rsidR="00E700F9" w:rsidRPr="0074126C" w:rsidRDefault="00E700F9" w:rsidP="00282C29">
            <w:pPr>
              <w:rPr>
                <w:sz w:val="16"/>
                <w:szCs w:val="16"/>
                <w:lang w:val="sr-Cyrl-CS"/>
              </w:rPr>
            </w:pPr>
            <w:r w:rsidRPr="0074126C">
              <w:rPr>
                <w:sz w:val="16"/>
                <w:szCs w:val="16"/>
                <w:lang w:val="sr-Cyrl-CS"/>
              </w:rPr>
              <w:t>Други подаци које сматрате релевантним</w:t>
            </w:r>
          </w:p>
        </w:tc>
      </w:tr>
    </w:tbl>
    <w:p w14:paraId="704A3D4F" w14:textId="77777777" w:rsidR="00E700F9" w:rsidRDefault="00E700F9" w:rsidP="00E700F9">
      <w:pPr>
        <w:widowControl/>
        <w:autoSpaceDE/>
        <w:autoSpaceDN/>
        <w:adjustRightInd/>
        <w:spacing w:after="160" w:line="259" w:lineRule="auto"/>
        <w:rPr>
          <w:b/>
          <w:sz w:val="17"/>
          <w:szCs w:val="17"/>
          <w:lang w:val="sr-Cyrl-RS"/>
        </w:rPr>
      </w:pPr>
    </w:p>
    <w:p w14:paraId="2A50E785" w14:textId="77777777" w:rsidR="00E700F9" w:rsidRDefault="00E700F9" w:rsidP="009A545E">
      <w:pPr>
        <w:widowControl/>
        <w:autoSpaceDE/>
        <w:autoSpaceDN/>
        <w:adjustRightInd/>
        <w:spacing w:after="160" w:line="259" w:lineRule="auto"/>
        <w:rPr>
          <w:b/>
          <w:sz w:val="17"/>
          <w:szCs w:val="17"/>
          <w:lang w:val="sr-Cyrl-RS"/>
        </w:rPr>
      </w:pPr>
    </w:p>
    <w:p w14:paraId="1FF58021" w14:textId="77777777" w:rsidR="00E700F9" w:rsidRDefault="00E700F9" w:rsidP="009A545E">
      <w:pPr>
        <w:widowControl/>
        <w:autoSpaceDE/>
        <w:autoSpaceDN/>
        <w:adjustRightInd/>
        <w:spacing w:after="160" w:line="259" w:lineRule="auto"/>
        <w:rPr>
          <w:b/>
          <w:sz w:val="17"/>
          <w:szCs w:val="17"/>
          <w:lang w:val="sr-Cyrl-RS"/>
        </w:rPr>
      </w:pPr>
    </w:p>
    <w:p w14:paraId="1ECA9AB7" w14:textId="7EDC4E81" w:rsidR="00F11D03" w:rsidRPr="009A545E" w:rsidRDefault="00F11D03" w:rsidP="009A545E">
      <w:pPr>
        <w:widowControl/>
        <w:autoSpaceDE/>
        <w:autoSpaceDN/>
        <w:adjustRightInd/>
        <w:spacing w:after="160" w:line="259" w:lineRule="auto"/>
        <w:rPr>
          <w:b/>
          <w:sz w:val="17"/>
          <w:szCs w:val="17"/>
        </w:rPr>
        <w:sectPr w:rsidR="00F11D03" w:rsidRPr="009A545E" w:rsidSect="00442D66">
          <w:headerReference w:type="default" r:id="rId135"/>
          <w:type w:val="continuous"/>
          <w:pgSz w:w="12240" w:h="15840" w:code="1"/>
          <w:pgMar w:top="1269" w:right="1440" w:bottom="1440" w:left="1620" w:header="720" w:footer="720" w:gutter="0"/>
          <w:cols w:space="720"/>
          <w:docGrid w:linePitch="360"/>
        </w:sectPr>
      </w:pPr>
      <w:r>
        <w:rPr>
          <w:b/>
          <w:sz w:val="17"/>
          <w:szCs w:val="17"/>
        </w:rPr>
        <w:br w:type="page"/>
      </w:r>
      <w:r w:rsidR="00E700F9">
        <w:rPr>
          <w:b/>
          <w:sz w:val="17"/>
          <w:szCs w:val="17"/>
          <w:lang w:val="sr-Cyrl-RS"/>
        </w:rPr>
        <w:lastRenderedPageBreak/>
        <w:t xml:space="preserve">Табела </w:t>
      </w:r>
      <w:r w:rsidRPr="00974D3F">
        <w:rPr>
          <w:b/>
          <w:iCs/>
          <w:sz w:val="17"/>
          <w:szCs w:val="17"/>
          <w:lang w:val="sr-Cyrl-CS"/>
        </w:rPr>
        <w:t>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w:t>
      </w:r>
      <w:r w:rsidR="00F55EF0">
        <w:rPr>
          <w:sz w:val="17"/>
          <w:szCs w:val="17"/>
          <w:lang w:val="sr-Cyrl-CS"/>
        </w:rPr>
        <w:t>к</w:t>
      </w:r>
    </w:p>
    <w:tbl>
      <w:tblPr>
        <w:tblpPr w:leftFromText="180" w:rightFromText="180" w:vertAnchor="text" w:horzAnchor="margin" w:tblpY="87"/>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1189"/>
        <w:gridCol w:w="682"/>
        <w:gridCol w:w="559"/>
        <w:gridCol w:w="2282"/>
        <w:gridCol w:w="497"/>
        <w:gridCol w:w="1360"/>
        <w:gridCol w:w="2308"/>
        <w:gridCol w:w="690"/>
      </w:tblGrid>
      <w:tr w:rsidR="00F55EF0" w:rsidRPr="009D76FC" w14:paraId="379C7F86" w14:textId="77777777" w:rsidTr="00F55EF0">
        <w:trPr>
          <w:trHeight w:val="227"/>
        </w:trPr>
        <w:tc>
          <w:tcPr>
            <w:tcW w:w="1174" w:type="pct"/>
            <w:gridSpan w:val="3"/>
            <w:tcBorders>
              <w:top w:val="single" w:sz="4" w:space="0" w:color="auto"/>
              <w:left w:val="single" w:sz="4" w:space="0" w:color="auto"/>
              <w:bottom w:val="single" w:sz="4" w:space="0" w:color="auto"/>
              <w:right w:val="single" w:sz="4" w:space="0" w:color="auto"/>
            </w:tcBorders>
            <w:vAlign w:val="center"/>
            <w:hideMark/>
          </w:tcPr>
          <w:p w14:paraId="296372AE" w14:textId="77777777" w:rsidR="00F55EF0" w:rsidRPr="009D76FC" w:rsidRDefault="00F55EF0" w:rsidP="00F55EF0">
            <w:pPr>
              <w:rPr>
                <w:sz w:val="14"/>
                <w:szCs w:val="14"/>
                <w:lang w:val="sr-Cyrl-CS"/>
              </w:rPr>
            </w:pPr>
            <w:r w:rsidRPr="009D76FC">
              <w:rPr>
                <w:b/>
                <w:sz w:val="14"/>
                <w:szCs w:val="14"/>
                <w:lang w:val="sr-Cyrl-CS"/>
              </w:rPr>
              <w:t>Име и презиме</w:t>
            </w:r>
          </w:p>
        </w:tc>
        <w:tc>
          <w:tcPr>
            <w:tcW w:w="3826"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3356F9" w14:textId="77777777" w:rsidR="00F55EF0" w:rsidRPr="00DC446B" w:rsidRDefault="00F55EF0" w:rsidP="00F55EF0">
            <w:pPr>
              <w:tabs>
                <w:tab w:val="left" w:pos="567"/>
              </w:tabs>
              <w:rPr>
                <w:b/>
                <w:sz w:val="16"/>
                <w:szCs w:val="16"/>
                <w:lang w:val="sr-Cyrl-RS"/>
              </w:rPr>
            </w:pPr>
            <w:r w:rsidRPr="00DC446B">
              <w:rPr>
                <w:b/>
                <w:sz w:val="16"/>
                <w:szCs w:val="16"/>
                <w:lang w:val="sr-Cyrl-RS"/>
              </w:rPr>
              <w:t>Мијушковић Мирјана</w:t>
            </w:r>
          </w:p>
        </w:tc>
      </w:tr>
      <w:tr w:rsidR="00F55EF0" w:rsidRPr="009D76FC" w14:paraId="22C3C3F2" w14:textId="77777777" w:rsidTr="00F55EF0">
        <w:trPr>
          <w:trHeight w:val="227"/>
        </w:trPr>
        <w:tc>
          <w:tcPr>
            <w:tcW w:w="1174" w:type="pct"/>
            <w:gridSpan w:val="3"/>
            <w:tcBorders>
              <w:top w:val="single" w:sz="4" w:space="0" w:color="auto"/>
              <w:left w:val="single" w:sz="4" w:space="0" w:color="auto"/>
              <w:bottom w:val="single" w:sz="4" w:space="0" w:color="auto"/>
              <w:right w:val="single" w:sz="4" w:space="0" w:color="auto"/>
            </w:tcBorders>
            <w:vAlign w:val="center"/>
            <w:hideMark/>
          </w:tcPr>
          <w:p w14:paraId="09D51532" w14:textId="77777777" w:rsidR="00F55EF0" w:rsidRPr="009D76FC" w:rsidRDefault="00F55EF0" w:rsidP="00F55EF0">
            <w:pPr>
              <w:rPr>
                <w:sz w:val="14"/>
                <w:szCs w:val="14"/>
                <w:lang w:val="sr-Cyrl-CS"/>
              </w:rPr>
            </w:pPr>
            <w:r w:rsidRPr="009D76FC">
              <w:rPr>
                <w:b/>
                <w:sz w:val="14"/>
                <w:szCs w:val="14"/>
                <w:lang w:val="sr-Cyrl-CS"/>
              </w:rPr>
              <w:t>Звање</w:t>
            </w:r>
          </w:p>
        </w:tc>
        <w:tc>
          <w:tcPr>
            <w:tcW w:w="3826" w:type="pct"/>
            <w:gridSpan w:val="6"/>
            <w:tcBorders>
              <w:top w:val="single" w:sz="4" w:space="0" w:color="auto"/>
              <w:left w:val="single" w:sz="4" w:space="0" w:color="auto"/>
              <w:bottom w:val="single" w:sz="4" w:space="0" w:color="auto"/>
              <w:right w:val="single" w:sz="4" w:space="0" w:color="auto"/>
            </w:tcBorders>
            <w:vAlign w:val="center"/>
          </w:tcPr>
          <w:p w14:paraId="4E9AC6A7" w14:textId="77777777" w:rsidR="00F55EF0" w:rsidRPr="009D76FC" w:rsidRDefault="00F55EF0" w:rsidP="00F55EF0">
            <w:pPr>
              <w:tabs>
                <w:tab w:val="left" w:pos="567"/>
              </w:tabs>
              <w:rPr>
                <w:sz w:val="14"/>
                <w:szCs w:val="14"/>
                <w:lang w:val="sr-Cyrl-RS"/>
              </w:rPr>
            </w:pPr>
            <w:r w:rsidRPr="009D76FC">
              <w:rPr>
                <w:sz w:val="14"/>
                <w:szCs w:val="14"/>
                <w:lang w:val="sr-Cyrl-RS"/>
              </w:rPr>
              <w:t>Нефролог, специјалиста интерне медицине</w:t>
            </w:r>
          </w:p>
        </w:tc>
      </w:tr>
      <w:tr w:rsidR="00F55EF0" w:rsidRPr="009D76FC" w14:paraId="7973A78C" w14:textId="77777777" w:rsidTr="00F55EF0">
        <w:trPr>
          <w:trHeight w:val="227"/>
        </w:trPr>
        <w:tc>
          <w:tcPr>
            <w:tcW w:w="1174" w:type="pct"/>
            <w:gridSpan w:val="3"/>
            <w:tcBorders>
              <w:top w:val="single" w:sz="4" w:space="0" w:color="auto"/>
              <w:left w:val="single" w:sz="4" w:space="0" w:color="auto"/>
              <w:bottom w:val="single" w:sz="4" w:space="0" w:color="auto"/>
              <w:right w:val="single" w:sz="4" w:space="0" w:color="auto"/>
            </w:tcBorders>
            <w:vAlign w:val="center"/>
            <w:hideMark/>
          </w:tcPr>
          <w:p w14:paraId="4B40D522" w14:textId="77777777" w:rsidR="00F55EF0" w:rsidRPr="009D76FC" w:rsidRDefault="00F55EF0" w:rsidP="00F55EF0">
            <w:pPr>
              <w:rPr>
                <w:sz w:val="14"/>
                <w:szCs w:val="14"/>
                <w:lang w:val="sr-Cyrl-CS"/>
              </w:rPr>
            </w:pPr>
            <w:r w:rsidRPr="009D76FC">
              <w:rPr>
                <w:b/>
                <w:sz w:val="14"/>
                <w:szCs w:val="14"/>
                <w:lang w:val="sr-Cyrl-CS"/>
              </w:rPr>
              <w:t>Ужа научна област</w:t>
            </w:r>
          </w:p>
        </w:tc>
        <w:tc>
          <w:tcPr>
            <w:tcW w:w="3826" w:type="pct"/>
            <w:gridSpan w:val="6"/>
            <w:tcBorders>
              <w:top w:val="single" w:sz="4" w:space="0" w:color="auto"/>
              <w:left w:val="single" w:sz="4" w:space="0" w:color="auto"/>
              <w:bottom w:val="single" w:sz="4" w:space="0" w:color="auto"/>
              <w:right w:val="single" w:sz="4" w:space="0" w:color="auto"/>
            </w:tcBorders>
            <w:vAlign w:val="center"/>
          </w:tcPr>
          <w:p w14:paraId="113D585D" w14:textId="77777777" w:rsidR="00F55EF0" w:rsidRPr="009D76FC" w:rsidRDefault="00F55EF0" w:rsidP="00F55EF0">
            <w:pPr>
              <w:rPr>
                <w:sz w:val="14"/>
                <w:szCs w:val="14"/>
                <w:lang w:val="sr-Cyrl-CS"/>
              </w:rPr>
            </w:pPr>
            <w:r w:rsidRPr="009D76FC">
              <w:rPr>
                <w:sz w:val="14"/>
                <w:szCs w:val="14"/>
                <w:lang w:val="sr-Cyrl-CS"/>
              </w:rPr>
              <w:t>Нефрологија</w:t>
            </w:r>
          </w:p>
        </w:tc>
      </w:tr>
      <w:tr w:rsidR="00F55EF0" w:rsidRPr="009D76FC" w14:paraId="6A9F69DB" w14:textId="77777777" w:rsidTr="00F55EF0">
        <w:trPr>
          <w:trHeight w:val="227"/>
        </w:trPr>
        <w:tc>
          <w:tcPr>
            <w:tcW w:w="835" w:type="pct"/>
            <w:gridSpan w:val="2"/>
            <w:tcBorders>
              <w:top w:val="single" w:sz="4" w:space="0" w:color="auto"/>
              <w:left w:val="single" w:sz="4" w:space="0" w:color="auto"/>
              <w:bottom w:val="single" w:sz="4" w:space="0" w:color="auto"/>
              <w:right w:val="single" w:sz="4" w:space="0" w:color="auto"/>
            </w:tcBorders>
            <w:vAlign w:val="center"/>
            <w:hideMark/>
          </w:tcPr>
          <w:p w14:paraId="64EF95CD" w14:textId="77777777" w:rsidR="00F55EF0" w:rsidRPr="009D76FC" w:rsidRDefault="00F55EF0" w:rsidP="00F55EF0">
            <w:pPr>
              <w:rPr>
                <w:sz w:val="14"/>
                <w:szCs w:val="14"/>
                <w:lang w:val="sr-Cyrl-CS"/>
              </w:rPr>
            </w:pPr>
            <w:r w:rsidRPr="009D76FC">
              <w:rPr>
                <w:b/>
                <w:sz w:val="14"/>
                <w:szCs w:val="14"/>
                <w:lang w:val="sr-Cyrl-CS"/>
              </w:rPr>
              <w:t>Академска каријера</w:t>
            </w:r>
          </w:p>
        </w:tc>
        <w:tc>
          <w:tcPr>
            <w:tcW w:w="339" w:type="pct"/>
            <w:tcBorders>
              <w:top w:val="single" w:sz="4" w:space="0" w:color="auto"/>
              <w:left w:val="single" w:sz="4" w:space="0" w:color="auto"/>
              <w:bottom w:val="single" w:sz="4" w:space="0" w:color="auto"/>
              <w:right w:val="single" w:sz="4" w:space="0" w:color="auto"/>
            </w:tcBorders>
            <w:vAlign w:val="center"/>
            <w:hideMark/>
          </w:tcPr>
          <w:p w14:paraId="5652C1B2" w14:textId="77777777" w:rsidR="00F55EF0" w:rsidRPr="009D76FC" w:rsidRDefault="00F55EF0" w:rsidP="00F55EF0">
            <w:pPr>
              <w:jc w:val="center"/>
              <w:rPr>
                <w:sz w:val="14"/>
                <w:szCs w:val="14"/>
                <w:lang w:val="sr-Cyrl-CS"/>
              </w:rPr>
            </w:pPr>
            <w:r w:rsidRPr="009D76FC">
              <w:rPr>
                <w:sz w:val="14"/>
                <w:szCs w:val="14"/>
                <w:lang w:val="sr-Cyrl-CS"/>
              </w:rPr>
              <w:t>Година</w:t>
            </w:r>
          </w:p>
        </w:tc>
        <w:tc>
          <w:tcPr>
            <w:tcW w:w="1659" w:type="pct"/>
            <w:gridSpan w:val="3"/>
            <w:tcBorders>
              <w:top w:val="single" w:sz="4" w:space="0" w:color="auto"/>
              <w:left w:val="single" w:sz="4" w:space="0" w:color="auto"/>
              <w:bottom w:val="single" w:sz="4" w:space="0" w:color="auto"/>
              <w:right w:val="single" w:sz="4" w:space="0" w:color="auto"/>
            </w:tcBorders>
            <w:vAlign w:val="center"/>
            <w:hideMark/>
          </w:tcPr>
          <w:p w14:paraId="3FDDBCE7" w14:textId="77777777" w:rsidR="00F55EF0" w:rsidRPr="009D76FC" w:rsidRDefault="00F55EF0" w:rsidP="00F55EF0">
            <w:pPr>
              <w:jc w:val="center"/>
              <w:rPr>
                <w:sz w:val="14"/>
                <w:szCs w:val="14"/>
                <w:lang w:val="sr-Cyrl-CS"/>
              </w:rPr>
            </w:pPr>
            <w:r w:rsidRPr="009D76FC">
              <w:rPr>
                <w:sz w:val="14"/>
                <w:szCs w:val="14"/>
                <w:lang w:val="sr-Cyrl-CS"/>
              </w:rPr>
              <w:t>Институција</w:t>
            </w:r>
          </w:p>
        </w:tc>
        <w:tc>
          <w:tcPr>
            <w:tcW w:w="676" w:type="pct"/>
            <w:tcBorders>
              <w:top w:val="single" w:sz="4" w:space="0" w:color="auto"/>
              <w:left w:val="single" w:sz="4" w:space="0" w:color="auto"/>
              <w:bottom w:val="single" w:sz="4" w:space="0" w:color="auto"/>
              <w:right w:val="single" w:sz="4" w:space="0" w:color="auto"/>
            </w:tcBorders>
            <w:vAlign w:val="center"/>
            <w:hideMark/>
          </w:tcPr>
          <w:p w14:paraId="38A4D1B2" w14:textId="77777777" w:rsidR="00F55EF0" w:rsidRPr="009D76FC" w:rsidRDefault="00F55EF0" w:rsidP="00F55EF0">
            <w:pPr>
              <w:jc w:val="center"/>
              <w:rPr>
                <w:sz w:val="14"/>
                <w:szCs w:val="14"/>
                <w:lang w:val="sr-Cyrl-CS"/>
              </w:rPr>
            </w:pPr>
            <w:r w:rsidRPr="009D76FC">
              <w:rPr>
                <w:sz w:val="14"/>
                <w:szCs w:val="14"/>
                <w:lang w:val="sr-Cyrl-CS"/>
              </w:rPr>
              <w:t>Област</w:t>
            </w:r>
          </w:p>
        </w:tc>
        <w:tc>
          <w:tcPr>
            <w:tcW w:w="1491" w:type="pct"/>
            <w:gridSpan w:val="2"/>
            <w:tcBorders>
              <w:top w:val="single" w:sz="4" w:space="0" w:color="auto"/>
              <w:left w:val="single" w:sz="4" w:space="0" w:color="auto"/>
              <w:bottom w:val="single" w:sz="4" w:space="0" w:color="auto"/>
              <w:right w:val="single" w:sz="4" w:space="0" w:color="auto"/>
            </w:tcBorders>
            <w:vAlign w:val="center"/>
            <w:hideMark/>
          </w:tcPr>
          <w:p w14:paraId="260D6318" w14:textId="77777777" w:rsidR="00F55EF0" w:rsidRPr="009D76FC" w:rsidRDefault="00F55EF0" w:rsidP="00F55EF0">
            <w:pPr>
              <w:jc w:val="center"/>
              <w:rPr>
                <w:sz w:val="14"/>
                <w:szCs w:val="14"/>
              </w:rPr>
            </w:pPr>
            <w:r w:rsidRPr="009D76FC">
              <w:rPr>
                <w:sz w:val="14"/>
                <w:szCs w:val="14"/>
              </w:rPr>
              <w:t>Ужа научна односно уметничка област</w:t>
            </w:r>
          </w:p>
        </w:tc>
      </w:tr>
      <w:tr w:rsidR="00F55EF0" w:rsidRPr="009D76FC" w14:paraId="6B1B8562" w14:textId="77777777" w:rsidTr="00F55EF0">
        <w:trPr>
          <w:trHeight w:val="227"/>
        </w:trPr>
        <w:tc>
          <w:tcPr>
            <w:tcW w:w="835" w:type="pct"/>
            <w:gridSpan w:val="2"/>
            <w:tcBorders>
              <w:top w:val="single" w:sz="4" w:space="0" w:color="auto"/>
              <w:left w:val="single" w:sz="4" w:space="0" w:color="auto"/>
              <w:bottom w:val="single" w:sz="4" w:space="0" w:color="auto"/>
              <w:right w:val="single" w:sz="4" w:space="0" w:color="auto"/>
            </w:tcBorders>
            <w:vAlign w:val="center"/>
            <w:hideMark/>
          </w:tcPr>
          <w:p w14:paraId="00ACE41C" w14:textId="77777777" w:rsidR="00F55EF0" w:rsidRPr="009D76FC" w:rsidRDefault="00F55EF0" w:rsidP="00F55EF0">
            <w:pPr>
              <w:rPr>
                <w:sz w:val="14"/>
                <w:szCs w:val="14"/>
              </w:rPr>
            </w:pPr>
            <w:r w:rsidRPr="009D76FC">
              <w:rPr>
                <w:sz w:val="14"/>
                <w:szCs w:val="14"/>
                <w:lang w:val="sr-Cyrl-CS"/>
              </w:rPr>
              <w:t>Избор у звање</w:t>
            </w:r>
          </w:p>
        </w:tc>
        <w:tc>
          <w:tcPr>
            <w:tcW w:w="339" w:type="pct"/>
            <w:tcBorders>
              <w:top w:val="single" w:sz="4" w:space="0" w:color="auto"/>
              <w:left w:val="single" w:sz="4" w:space="0" w:color="auto"/>
              <w:bottom w:val="single" w:sz="4" w:space="0" w:color="auto"/>
              <w:right w:val="single" w:sz="4" w:space="0" w:color="auto"/>
            </w:tcBorders>
            <w:vAlign w:val="center"/>
          </w:tcPr>
          <w:p w14:paraId="03B7A8B8" w14:textId="77777777" w:rsidR="00F55EF0" w:rsidRPr="009D76FC" w:rsidRDefault="00F55EF0" w:rsidP="00F55EF0">
            <w:pPr>
              <w:tabs>
                <w:tab w:val="left" w:pos="567"/>
              </w:tabs>
              <w:jc w:val="center"/>
              <w:rPr>
                <w:sz w:val="14"/>
                <w:szCs w:val="14"/>
                <w:lang w:val="sr-Latn-RS"/>
              </w:rPr>
            </w:pPr>
            <w:r w:rsidRPr="009D76FC">
              <w:rPr>
                <w:sz w:val="14"/>
                <w:szCs w:val="14"/>
                <w:lang w:val="sr-Cyrl-CS"/>
              </w:rPr>
              <w:t>20</w:t>
            </w:r>
            <w:r w:rsidRPr="009D76FC">
              <w:rPr>
                <w:sz w:val="14"/>
                <w:szCs w:val="14"/>
                <w:lang w:val="sr-Latn-RS"/>
              </w:rPr>
              <w:t>21</w:t>
            </w:r>
          </w:p>
        </w:tc>
        <w:tc>
          <w:tcPr>
            <w:tcW w:w="1659" w:type="pct"/>
            <w:gridSpan w:val="3"/>
            <w:tcBorders>
              <w:top w:val="single" w:sz="4" w:space="0" w:color="auto"/>
              <w:left w:val="single" w:sz="4" w:space="0" w:color="auto"/>
              <w:bottom w:val="single" w:sz="4" w:space="0" w:color="auto"/>
              <w:right w:val="single" w:sz="4" w:space="0" w:color="auto"/>
            </w:tcBorders>
            <w:vAlign w:val="center"/>
          </w:tcPr>
          <w:p w14:paraId="37D04435" w14:textId="77777777" w:rsidR="00F55EF0" w:rsidRPr="009D76FC" w:rsidRDefault="00F55EF0" w:rsidP="00F55EF0">
            <w:pPr>
              <w:tabs>
                <w:tab w:val="left" w:pos="567"/>
              </w:tabs>
              <w:jc w:val="center"/>
              <w:rPr>
                <w:sz w:val="14"/>
                <w:szCs w:val="14"/>
                <w:lang w:val="sr-Cyrl-CS"/>
              </w:rPr>
            </w:pPr>
            <w:r w:rsidRPr="009D76FC">
              <w:rPr>
                <w:sz w:val="14"/>
                <w:szCs w:val="14"/>
                <w:lang w:val="sr-Cyrl-CS"/>
              </w:rPr>
              <w:t>ВМА, МФ Универзитет Одбране</w:t>
            </w:r>
          </w:p>
        </w:tc>
        <w:tc>
          <w:tcPr>
            <w:tcW w:w="676" w:type="pct"/>
            <w:tcBorders>
              <w:top w:val="single" w:sz="4" w:space="0" w:color="auto"/>
              <w:left w:val="single" w:sz="4" w:space="0" w:color="auto"/>
              <w:bottom w:val="single" w:sz="4" w:space="0" w:color="auto"/>
              <w:right w:val="single" w:sz="4" w:space="0" w:color="auto"/>
            </w:tcBorders>
            <w:vAlign w:val="center"/>
          </w:tcPr>
          <w:p w14:paraId="4BD56E6B" w14:textId="77777777" w:rsidR="00F55EF0" w:rsidRPr="009D76FC" w:rsidRDefault="00F55EF0" w:rsidP="00F55EF0">
            <w:pPr>
              <w:tabs>
                <w:tab w:val="left" w:pos="567"/>
              </w:tabs>
              <w:jc w:val="center"/>
              <w:rPr>
                <w:sz w:val="14"/>
                <w:szCs w:val="14"/>
                <w:lang w:val="sr-Cyrl-CS"/>
              </w:rPr>
            </w:pPr>
            <w:r w:rsidRPr="009D76FC">
              <w:rPr>
                <w:sz w:val="14"/>
                <w:szCs w:val="14"/>
                <w:lang w:val="sr-Cyrl-CS"/>
              </w:rPr>
              <w:t>Интерна медицина</w:t>
            </w:r>
          </w:p>
        </w:tc>
        <w:tc>
          <w:tcPr>
            <w:tcW w:w="1491" w:type="pct"/>
            <w:gridSpan w:val="2"/>
            <w:tcBorders>
              <w:top w:val="single" w:sz="4" w:space="0" w:color="auto"/>
              <w:left w:val="single" w:sz="4" w:space="0" w:color="auto"/>
              <w:bottom w:val="single" w:sz="4" w:space="0" w:color="auto"/>
              <w:right w:val="single" w:sz="4" w:space="0" w:color="auto"/>
            </w:tcBorders>
            <w:vAlign w:val="center"/>
          </w:tcPr>
          <w:p w14:paraId="55F9CC32" w14:textId="77777777" w:rsidR="00F55EF0" w:rsidRPr="009D76FC" w:rsidRDefault="00F55EF0" w:rsidP="00F55EF0">
            <w:pPr>
              <w:tabs>
                <w:tab w:val="left" w:pos="567"/>
              </w:tabs>
              <w:jc w:val="center"/>
              <w:rPr>
                <w:sz w:val="14"/>
                <w:szCs w:val="14"/>
                <w:lang w:val="sr-Cyrl-CS"/>
              </w:rPr>
            </w:pPr>
            <w:r w:rsidRPr="009D76FC">
              <w:rPr>
                <w:sz w:val="14"/>
                <w:szCs w:val="14"/>
                <w:lang w:val="sr-Cyrl-CS"/>
              </w:rPr>
              <w:t>Нефрологија</w:t>
            </w:r>
          </w:p>
        </w:tc>
      </w:tr>
      <w:tr w:rsidR="00F55EF0" w:rsidRPr="009D76FC" w14:paraId="1856FEEB" w14:textId="77777777" w:rsidTr="00F55EF0">
        <w:trPr>
          <w:trHeight w:val="227"/>
        </w:trPr>
        <w:tc>
          <w:tcPr>
            <w:tcW w:w="835" w:type="pct"/>
            <w:gridSpan w:val="2"/>
            <w:tcBorders>
              <w:top w:val="single" w:sz="4" w:space="0" w:color="auto"/>
              <w:left w:val="single" w:sz="4" w:space="0" w:color="auto"/>
              <w:bottom w:val="single" w:sz="4" w:space="0" w:color="auto"/>
              <w:right w:val="single" w:sz="4" w:space="0" w:color="auto"/>
            </w:tcBorders>
            <w:vAlign w:val="center"/>
            <w:hideMark/>
          </w:tcPr>
          <w:p w14:paraId="19D8FE09" w14:textId="77777777" w:rsidR="00F55EF0" w:rsidRPr="009D76FC" w:rsidRDefault="00F55EF0" w:rsidP="00F55EF0">
            <w:pPr>
              <w:rPr>
                <w:sz w:val="14"/>
                <w:szCs w:val="14"/>
                <w:lang w:val="sr-Cyrl-CS"/>
              </w:rPr>
            </w:pPr>
            <w:r w:rsidRPr="009D76FC">
              <w:rPr>
                <w:sz w:val="14"/>
                <w:szCs w:val="14"/>
                <w:lang w:val="sr-Cyrl-CS"/>
              </w:rPr>
              <w:t>Докторат</w:t>
            </w:r>
          </w:p>
        </w:tc>
        <w:tc>
          <w:tcPr>
            <w:tcW w:w="339" w:type="pct"/>
            <w:tcBorders>
              <w:top w:val="single" w:sz="4" w:space="0" w:color="auto"/>
              <w:left w:val="single" w:sz="4" w:space="0" w:color="auto"/>
              <w:bottom w:val="single" w:sz="4" w:space="0" w:color="auto"/>
              <w:right w:val="single" w:sz="4" w:space="0" w:color="auto"/>
            </w:tcBorders>
            <w:vAlign w:val="center"/>
          </w:tcPr>
          <w:p w14:paraId="34965572" w14:textId="77777777" w:rsidR="00F55EF0" w:rsidRPr="009D76FC" w:rsidRDefault="00F55EF0" w:rsidP="00F55EF0">
            <w:pPr>
              <w:tabs>
                <w:tab w:val="left" w:pos="567"/>
              </w:tabs>
              <w:jc w:val="center"/>
              <w:rPr>
                <w:sz w:val="14"/>
                <w:szCs w:val="14"/>
                <w:lang w:val="sr-Cyrl-CS"/>
              </w:rPr>
            </w:pPr>
            <w:r w:rsidRPr="009D76FC">
              <w:rPr>
                <w:sz w:val="14"/>
                <w:szCs w:val="14"/>
                <w:lang w:val="sr-Cyrl-CS"/>
              </w:rPr>
              <w:t>2015</w:t>
            </w:r>
          </w:p>
        </w:tc>
        <w:tc>
          <w:tcPr>
            <w:tcW w:w="1659" w:type="pct"/>
            <w:gridSpan w:val="3"/>
            <w:tcBorders>
              <w:top w:val="single" w:sz="4" w:space="0" w:color="auto"/>
              <w:left w:val="single" w:sz="4" w:space="0" w:color="auto"/>
              <w:bottom w:val="single" w:sz="4" w:space="0" w:color="auto"/>
              <w:right w:val="single" w:sz="4" w:space="0" w:color="auto"/>
            </w:tcBorders>
            <w:vAlign w:val="center"/>
          </w:tcPr>
          <w:p w14:paraId="0658B668" w14:textId="77777777" w:rsidR="00F55EF0" w:rsidRPr="009D76FC" w:rsidRDefault="00F55EF0" w:rsidP="00F55EF0">
            <w:pPr>
              <w:tabs>
                <w:tab w:val="left" w:pos="567"/>
              </w:tabs>
              <w:jc w:val="center"/>
              <w:rPr>
                <w:sz w:val="14"/>
                <w:szCs w:val="14"/>
                <w:lang w:val="sr-Cyrl-CS"/>
              </w:rPr>
            </w:pPr>
            <w:r w:rsidRPr="009D76FC">
              <w:rPr>
                <w:sz w:val="14"/>
                <w:szCs w:val="14"/>
                <w:lang w:val="sr-Cyrl-CS"/>
              </w:rPr>
              <w:t>Факултет медицинских наука Универзитета у Крагујевцу</w:t>
            </w:r>
          </w:p>
        </w:tc>
        <w:tc>
          <w:tcPr>
            <w:tcW w:w="676" w:type="pct"/>
            <w:tcBorders>
              <w:top w:val="single" w:sz="4" w:space="0" w:color="auto"/>
              <w:left w:val="single" w:sz="4" w:space="0" w:color="auto"/>
              <w:bottom w:val="single" w:sz="4" w:space="0" w:color="auto"/>
              <w:right w:val="single" w:sz="4" w:space="0" w:color="auto"/>
            </w:tcBorders>
            <w:vAlign w:val="center"/>
          </w:tcPr>
          <w:p w14:paraId="145A6BE8" w14:textId="77777777" w:rsidR="00F55EF0" w:rsidRPr="009D76FC" w:rsidRDefault="00F55EF0" w:rsidP="00F55EF0">
            <w:pPr>
              <w:tabs>
                <w:tab w:val="left" w:pos="567"/>
              </w:tabs>
              <w:jc w:val="center"/>
              <w:rPr>
                <w:sz w:val="14"/>
                <w:szCs w:val="14"/>
                <w:lang w:val="sr-Cyrl-CS"/>
              </w:rPr>
            </w:pPr>
            <w:r w:rsidRPr="009D76FC">
              <w:rPr>
                <w:sz w:val="14"/>
                <w:szCs w:val="14"/>
                <w:lang w:val="sr-Cyrl-CS"/>
              </w:rPr>
              <w:t>Интерна медицина</w:t>
            </w:r>
          </w:p>
        </w:tc>
        <w:tc>
          <w:tcPr>
            <w:tcW w:w="1491" w:type="pct"/>
            <w:gridSpan w:val="2"/>
            <w:tcBorders>
              <w:top w:val="single" w:sz="4" w:space="0" w:color="auto"/>
              <w:left w:val="single" w:sz="4" w:space="0" w:color="auto"/>
              <w:bottom w:val="single" w:sz="4" w:space="0" w:color="auto"/>
              <w:right w:val="single" w:sz="4" w:space="0" w:color="auto"/>
            </w:tcBorders>
            <w:vAlign w:val="center"/>
          </w:tcPr>
          <w:p w14:paraId="6BEA58A1" w14:textId="77777777" w:rsidR="00F55EF0" w:rsidRPr="009D76FC" w:rsidRDefault="00F55EF0" w:rsidP="00F55EF0">
            <w:pPr>
              <w:tabs>
                <w:tab w:val="left" w:pos="567"/>
              </w:tabs>
              <w:jc w:val="center"/>
              <w:rPr>
                <w:sz w:val="14"/>
                <w:szCs w:val="14"/>
                <w:lang w:val="sr-Cyrl-CS"/>
              </w:rPr>
            </w:pPr>
            <w:r w:rsidRPr="009D76FC">
              <w:rPr>
                <w:sz w:val="14"/>
                <w:szCs w:val="14"/>
                <w:lang w:val="sr-Cyrl-CS"/>
              </w:rPr>
              <w:t>Нефрологија</w:t>
            </w:r>
          </w:p>
        </w:tc>
      </w:tr>
      <w:tr w:rsidR="00F55EF0" w:rsidRPr="009D76FC" w14:paraId="0323C4B3" w14:textId="77777777" w:rsidTr="00F55EF0">
        <w:trPr>
          <w:trHeight w:val="227"/>
        </w:trPr>
        <w:tc>
          <w:tcPr>
            <w:tcW w:w="835" w:type="pct"/>
            <w:gridSpan w:val="2"/>
            <w:tcBorders>
              <w:top w:val="single" w:sz="4" w:space="0" w:color="auto"/>
              <w:left w:val="single" w:sz="4" w:space="0" w:color="auto"/>
              <w:bottom w:val="single" w:sz="4" w:space="0" w:color="auto"/>
              <w:right w:val="single" w:sz="4" w:space="0" w:color="auto"/>
            </w:tcBorders>
            <w:vAlign w:val="center"/>
            <w:hideMark/>
          </w:tcPr>
          <w:p w14:paraId="5C7E3C89" w14:textId="77777777" w:rsidR="00F55EF0" w:rsidRPr="009D76FC" w:rsidRDefault="00F55EF0" w:rsidP="00F55EF0">
            <w:pPr>
              <w:rPr>
                <w:sz w:val="14"/>
                <w:szCs w:val="14"/>
              </w:rPr>
            </w:pPr>
            <w:r w:rsidRPr="009D76FC">
              <w:rPr>
                <w:sz w:val="14"/>
                <w:szCs w:val="14"/>
              </w:rPr>
              <w:t>Магистратура</w:t>
            </w:r>
          </w:p>
        </w:tc>
        <w:tc>
          <w:tcPr>
            <w:tcW w:w="339" w:type="pct"/>
            <w:tcBorders>
              <w:top w:val="single" w:sz="4" w:space="0" w:color="auto"/>
              <w:left w:val="single" w:sz="4" w:space="0" w:color="auto"/>
              <w:bottom w:val="single" w:sz="4" w:space="0" w:color="auto"/>
              <w:right w:val="single" w:sz="4" w:space="0" w:color="auto"/>
            </w:tcBorders>
            <w:vAlign w:val="center"/>
          </w:tcPr>
          <w:p w14:paraId="71E53254" w14:textId="77777777" w:rsidR="00F55EF0" w:rsidRPr="009D76FC" w:rsidRDefault="00F55EF0" w:rsidP="00F55EF0">
            <w:pPr>
              <w:jc w:val="center"/>
              <w:rPr>
                <w:sz w:val="14"/>
                <w:szCs w:val="14"/>
                <w:lang w:val="sr-Cyrl-CS"/>
              </w:rPr>
            </w:pPr>
            <w:r w:rsidRPr="009D76FC">
              <w:rPr>
                <w:sz w:val="14"/>
                <w:szCs w:val="14"/>
                <w:lang w:val="sr-Cyrl-CS"/>
              </w:rPr>
              <w:t>̶</w:t>
            </w:r>
          </w:p>
        </w:tc>
        <w:tc>
          <w:tcPr>
            <w:tcW w:w="1659" w:type="pct"/>
            <w:gridSpan w:val="3"/>
            <w:tcBorders>
              <w:top w:val="single" w:sz="4" w:space="0" w:color="auto"/>
              <w:left w:val="single" w:sz="4" w:space="0" w:color="auto"/>
              <w:bottom w:val="single" w:sz="4" w:space="0" w:color="auto"/>
              <w:right w:val="single" w:sz="4" w:space="0" w:color="auto"/>
            </w:tcBorders>
            <w:vAlign w:val="center"/>
          </w:tcPr>
          <w:p w14:paraId="00C8A333" w14:textId="77777777" w:rsidR="00F55EF0" w:rsidRPr="009D76FC" w:rsidRDefault="00F55EF0" w:rsidP="00F55EF0">
            <w:pPr>
              <w:jc w:val="center"/>
              <w:rPr>
                <w:sz w:val="14"/>
                <w:szCs w:val="14"/>
                <w:lang w:val="sr-Cyrl-CS"/>
              </w:rPr>
            </w:pPr>
          </w:p>
        </w:tc>
        <w:tc>
          <w:tcPr>
            <w:tcW w:w="676" w:type="pct"/>
            <w:tcBorders>
              <w:top w:val="single" w:sz="4" w:space="0" w:color="auto"/>
              <w:left w:val="single" w:sz="4" w:space="0" w:color="auto"/>
              <w:bottom w:val="single" w:sz="4" w:space="0" w:color="auto"/>
              <w:right w:val="single" w:sz="4" w:space="0" w:color="auto"/>
            </w:tcBorders>
            <w:vAlign w:val="center"/>
          </w:tcPr>
          <w:p w14:paraId="2C29978C" w14:textId="77777777" w:rsidR="00F55EF0" w:rsidRPr="009D76FC" w:rsidRDefault="00F55EF0" w:rsidP="00F55EF0">
            <w:pPr>
              <w:jc w:val="center"/>
              <w:rPr>
                <w:sz w:val="14"/>
                <w:szCs w:val="14"/>
                <w:lang w:val="sr-Cyrl-CS"/>
              </w:rPr>
            </w:pPr>
          </w:p>
        </w:tc>
        <w:tc>
          <w:tcPr>
            <w:tcW w:w="1491" w:type="pct"/>
            <w:gridSpan w:val="2"/>
            <w:tcBorders>
              <w:top w:val="single" w:sz="4" w:space="0" w:color="auto"/>
              <w:left w:val="single" w:sz="4" w:space="0" w:color="auto"/>
              <w:bottom w:val="single" w:sz="4" w:space="0" w:color="auto"/>
              <w:right w:val="single" w:sz="4" w:space="0" w:color="auto"/>
            </w:tcBorders>
            <w:vAlign w:val="center"/>
          </w:tcPr>
          <w:p w14:paraId="52A79C4B" w14:textId="77777777" w:rsidR="00F55EF0" w:rsidRPr="009D76FC" w:rsidRDefault="00F55EF0" w:rsidP="00F55EF0">
            <w:pPr>
              <w:jc w:val="center"/>
              <w:rPr>
                <w:sz w:val="14"/>
                <w:szCs w:val="14"/>
                <w:lang w:val="sr-Cyrl-CS"/>
              </w:rPr>
            </w:pPr>
          </w:p>
        </w:tc>
      </w:tr>
      <w:tr w:rsidR="00F55EF0" w:rsidRPr="009D76FC" w14:paraId="487CD24F" w14:textId="77777777" w:rsidTr="00F55EF0">
        <w:trPr>
          <w:trHeight w:val="227"/>
        </w:trPr>
        <w:tc>
          <w:tcPr>
            <w:tcW w:w="835" w:type="pct"/>
            <w:gridSpan w:val="2"/>
            <w:tcBorders>
              <w:top w:val="single" w:sz="4" w:space="0" w:color="auto"/>
              <w:left w:val="single" w:sz="4" w:space="0" w:color="auto"/>
              <w:bottom w:val="single" w:sz="4" w:space="0" w:color="auto"/>
              <w:right w:val="single" w:sz="4" w:space="0" w:color="auto"/>
            </w:tcBorders>
            <w:vAlign w:val="center"/>
            <w:hideMark/>
          </w:tcPr>
          <w:p w14:paraId="0E3DC1ED" w14:textId="77777777" w:rsidR="00F55EF0" w:rsidRPr="009D76FC" w:rsidRDefault="00F55EF0" w:rsidP="00F55EF0">
            <w:pPr>
              <w:rPr>
                <w:sz w:val="14"/>
                <w:szCs w:val="14"/>
                <w:lang w:val="sr-Cyrl-CS"/>
              </w:rPr>
            </w:pPr>
            <w:r w:rsidRPr="009D76FC">
              <w:rPr>
                <w:sz w:val="14"/>
                <w:szCs w:val="14"/>
                <w:lang w:val="sr-Cyrl-CS"/>
              </w:rPr>
              <w:t>Диплома</w:t>
            </w:r>
          </w:p>
        </w:tc>
        <w:tc>
          <w:tcPr>
            <w:tcW w:w="339" w:type="pct"/>
            <w:tcBorders>
              <w:top w:val="single" w:sz="4" w:space="0" w:color="auto"/>
              <w:left w:val="single" w:sz="4" w:space="0" w:color="auto"/>
              <w:bottom w:val="single" w:sz="4" w:space="0" w:color="auto"/>
              <w:right w:val="single" w:sz="4" w:space="0" w:color="auto"/>
            </w:tcBorders>
            <w:vAlign w:val="center"/>
          </w:tcPr>
          <w:p w14:paraId="72454BBB" w14:textId="77777777" w:rsidR="00F55EF0" w:rsidRPr="009D76FC" w:rsidRDefault="00F55EF0" w:rsidP="00F55EF0">
            <w:pPr>
              <w:tabs>
                <w:tab w:val="left" w:pos="567"/>
              </w:tabs>
              <w:jc w:val="center"/>
              <w:rPr>
                <w:sz w:val="14"/>
                <w:szCs w:val="14"/>
                <w:lang w:val="sr-Cyrl-CS"/>
              </w:rPr>
            </w:pPr>
            <w:r w:rsidRPr="009D76FC">
              <w:rPr>
                <w:sz w:val="14"/>
                <w:szCs w:val="14"/>
                <w:lang w:val="sr-Cyrl-CS"/>
              </w:rPr>
              <w:t>1995</w:t>
            </w:r>
          </w:p>
        </w:tc>
        <w:tc>
          <w:tcPr>
            <w:tcW w:w="1659" w:type="pct"/>
            <w:gridSpan w:val="3"/>
            <w:tcBorders>
              <w:top w:val="single" w:sz="4" w:space="0" w:color="auto"/>
              <w:left w:val="single" w:sz="4" w:space="0" w:color="auto"/>
              <w:bottom w:val="single" w:sz="4" w:space="0" w:color="auto"/>
              <w:right w:val="single" w:sz="4" w:space="0" w:color="auto"/>
            </w:tcBorders>
            <w:vAlign w:val="center"/>
          </w:tcPr>
          <w:p w14:paraId="67774356" w14:textId="77777777" w:rsidR="00F55EF0" w:rsidRPr="009D76FC" w:rsidRDefault="00F55EF0" w:rsidP="00F55EF0">
            <w:pPr>
              <w:tabs>
                <w:tab w:val="left" w:pos="567"/>
              </w:tabs>
              <w:jc w:val="center"/>
              <w:rPr>
                <w:sz w:val="14"/>
                <w:szCs w:val="14"/>
                <w:lang w:val="sr-Cyrl-CS"/>
              </w:rPr>
            </w:pPr>
            <w:r w:rsidRPr="009D76FC">
              <w:rPr>
                <w:sz w:val="14"/>
                <w:szCs w:val="14"/>
                <w:lang w:val="sr-Cyrl-CS"/>
              </w:rPr>
              <w:t>МФ Универзитета у Београду</w:t>
            </w:r>
          </w:p>
        </w:tc>
        <w:tc>
          <w:tcPr>
            <w:tcW w:w="676" w:type="pct"/>
            <w:tcBorders>
              <w:top w:val="single" w:sz="4" w:space="0" w:color="auto"/>
              <w:left w:val="single" w:sz="4" w:space="0" w:color="auto"/>
              <w:bottom w:val="single" w:sz="4" w:space="0" w:color="auto"/>
              <w:right w:val="single" w:sz="4" w:space="0" w:color="auto"/>
            </w:tcBorders>
            <w:vAlign w:val="center"/>
          </w:tcPr>
          <w:p w14:paraId="655F2490" w14:textId="77777777" w:rsidR="00F55EF0" w:rsidRPr="009D76FC" w:rsidRDefault="00F55EF0" w:rsidP="00F55EF0">
            <w:pPr>
              <w:tabs>
                <w:tab w:val="left" w:pos="567"/>
              </w:tabs>
              <w:jc w:val="center"/>
              <w:rPr>
                <w:sz w:val="14"/>
                <w:szCs w:val="14"/>
                <w:lang w:val="sr-Cyrl-CS"/>
              </w:rPr>
            </w:pPr>
            <w:r w:rsidRPr="009D76FC">
              <w:rPr>
                <w:sz w:val="14"/>
                <w:szCs w:val="14"/>
                <w:lang w:val="sr-Cyrl-CS"/>
              </w:rPr>
              <w:t>Медицина</w:t>
            </w:r>
          </w:p>
        </w:tc>
        <w:tc>
          <w:tcPr>
            <w:tcW w:w="1491" w:type="pct"/>
            <w:gridSpan w:val="2"/>
            <w:tcBorders>
              <w:top w:val="single" w:sz="4" w:space="0" w:color="auto"/>
              <w:left w:val="single" w:sz="4" w:space="0" w:color="auto"/>
              <w:bottom w:val="single" w:sz="4" w:space="0" w:color="auto"/>
              <w:right w:val="single" w:sz="4" w:space="0" w:color="auto"/>
            </w:tcBorders>
            <w:vAlign w:val="center"/>
          </w:tcPr>
          <w:p w14:paraId="0E0A9EDA" w14:textId="77777777" w:rsidR="00F55EF0" w:rsidRPr="009D76FC" w:rsidRDefault="00F55EF0" w:rsidP="00F55EF0">
            <w:pPr>
              <w:jc w:val="center"/>
              <w:rPr>
                <w:sz w:val="14"/>
                <w:szCs w:val="14"/>
                <w:lang w:val="sr-Cyrl-CS"/>
              </w:rPr>
            </w:pPr>
          </w:p>
        </w:tc>
      </w:tr>
      <w:tr w:rsidR="00F55EF0" w:rsidRPr="009D76FC" w14:paraId="5B613C05" w14:textId="77777777" w:rsidTr="00F55EF0">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79CF49E" w14:textId="77777777" w:rsidR="00F55EF0" w:rsidRPr="009D76FC" w:rsidRDefault="00F55EF0" w:rsidP="00F55EF0">
            <w:pPr>
              <w:rPr>
                <w:sz w:val="14"/>
                <w:szCs w:val="14"/>
              </w:rPr>
            </w:pPr>
            <w:r w:rsidRPr="009D76FC">
              <w:rPr>
                <w:b/>
                <w:sz w:val="14"/>
                <w:szCs w:val="14"/>
                <w:lang w:val="sr-Cyrl-CS"/>
              </w:rPr>
              <w:t xml:space="preserve">Списак предмета </w:t>
            </w:r>
            <w:r w:rsidRPr="009D76FC">
              <w:rPr>
                <w:b/>
                <w:sz w:val="14"/>
                <w:szCs w:val="14"/>
              </w:rPr>
              <w:t xml:space="preserve">које наставник држи на докторским студијама </w:t>
            </w:r>
          </w:p>
        </w:tc>
      </w:tr>
      <w:tr w:rsidR="00F55EF0" w:rsidRPr="009D76FC" w14:paraId="6136E95B"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vAlign w:val="center"/>
            <w:hideMark/>
          </w:tcPr>
          <w:p w14:paraId="3C4877F0" w14:textId="77777777" w:rsidR="00F55EF0" w:rsidRPr="009D76FC" w:rsidRDefault="00F55EF0" w:rsidP="00F55EF0">
            <w:pPr>
              <w:jc w:val="center"/>
              <w:rPr>
                <w:b/>
                <w:sz w:val="14"/>
                <w:szCs w:val="14"/>
                <w:lang w:val="sr-Cyrl-CS"/>
              </w:rPr>
            </w:pPr>
            <w:r w:rsidRPr="009D76FC">
              <w:rPr>
                <w:b/>
                <w:sz w:val="14"/>
                <w:szCs w:val="14"/>
                <w:lang w:val="sr-Cyrl-CS"/>
              </w:rPr>
              <w:t>Р.Б.</w:t>
            </w:r>
          </w:p>
        </w:tc>
        <w:tc>
          <w:tcPr>
            <w:tcW w:w="591" w:type="pct"/>
            <w:tcBorders>
              <w:top w:val="single" w:sz="4" w:space="0" w:color="auto"/>
              <w:left w:val="single" w:sz="4" w:space="0" w:color="auto"/>
              <w:bottom w:val="single" w:sz="4" w:space="0" w:color="auto"/>
              <w:right w:val="single" w:sz="4" w:space="0" w:color="auto"/>
            </w:tcBorders>
            <w:vAlign w:val="center"/>
            <w:hideMark/>
          </w:tcPr>
          <w:p w14:paraId="432E1026" w14:textId="77777777" w:rsidR="00F55EF0" w:rsidRPr="009D76FC" w:rsidRDefault="00F55EF0" w:rsidP="00F55EF0">
            <w:pPr>
              <w:jc w:val="center"/>
              <w:rPr>
                <w:b/>
                <w:sz w:val="14"/>
                <w:szCs w:val="14"/>
              </w:rPr>
            </w:pPr>
            <w:r w:rsidRPr="009D76FC">
              <w:rPr>
                <w:b/>
                <w:sz w:val="14"/>
                <w:szCs w:val="14"/>
              </w:rPr>
              <w:t>Ознака</w:t>
            </w:r>
          </w:p>
        </w:tc>
        <w:tc>
          <w:tcPr>
            <w:tcW w:w="4165" w:type="pct"/>
            <w:gridSpan w:val="7"/>
            <w:tcBorders>
              <w:top w:val="single" w:sz="4" w:space="0" w:color="auto"/>
              <w:left w:val="single" w:sz="4" w:space="0" w:color="auto"/>
              <w:bottom w:val="single" w:sz="4" w:space="0" w:color="auto"/>
              <w:right w:val="single" w:sz="4" w:space="0" w:color="auto"/>
            </w:tcBorders>
            <w:vAlign w:val="center"/>
            <w:hideMark/>
          </w:tcPr>
          <w:p w14:paraId="592E531A" w14:textId="77777777" w:rsidR="00F55EF0" w:rsidRPr="009D76FC" w:rsidRDefault="00F55EF0" w:rsidP="00F55EF0">
            <w:pPr>
              <w:rPr>
                <w:b/>
                <w:sz w:val="14"/>
                <w:szCs w:val="14"/>
              </w:rPr>
            </w:pPr>
            <w:r w:rsidRPr="009D76FC">
              <w:rPr>
                <w:b/>
                <w:iCs/>
                <w:sz w:val="14"/>
                <w:szCs w:val="14"/>
                <w:lang w:val="sr-Cyrl-CS"/>
              </w:rPr>
              <w:t>Назив предмета</w:t>
            </w:r>
          </w:p>
        </w:tc>
      </w:tr>
      <w:tr w:rsidR="00F55EF0" w:rsidRPr="009D76FC" w14:paraId="6A302D6C"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vAlign w:val="center"/>
          </w:tcPr>
          <w:p w14:paraId="12A32AE4" w14:textId="77777777" w:rsidR="00F55EF0" w:rsidRPr="009D76FC" w:rsidRDefault="00F55EF0" w:rsidP="00F55EF0">
            <w:pPr>
              <w:jc w:val="center"/>
              <w:rPr>
                <w:sz w:val="14"/>
                <w:szCs w:val="14"/>
              </w:rPr>
            </w:pPr>
            <w:r w:rsidRPr="009D76FC">
              <w:rPr>
                <w:sz w:val="14"/>
                <w:szCs w:val="14"/>
              </w:rPr>
              <w:t>1.</w:t>
            </w:r>
          </w:p>
        </w:tc>
        <w:tc>
          <w:tcPr>
            <w:tcW w:w="591" w:type="pct"/>
            <w:tcBorders>
              <w:top w:val="single" w:sz="4" w:space="0" w:color="auto"/>
              <w:left w:val="single" w:sz="4" w:space="0" w:color="auto"/>
              <w:bottom w:val="single" w:sz="4" w:space="0" w:color="auto"/>
              <w:right w:val="single" w:sz="4" w:space="0" w:color="auto"/>
            </w:tcBorders>
          </w:tcPr>
          <w:p w14:paraId="18B136B6" w14:textId="77777777" w:rsidR="00F55EF0" w:rsidRPr="009D76FC" w:rsidRDefault="00F55EF0" w:rsidP="00F55EF0">
            <w:pPr>
              <w:tabs>
                <w:tab w:val="left" w:pos="567"/>
              </w:tabs>
              <w:jc w:val="center"/>
              <w:rPr>
                <w:sz w:val="14"/>
                <w:szCs w:val="14"/>
                <w:lang w:val="sr-Cyrl-RS"/>
              </w:rPr>
            </w:pPr>
            <w:r w:rsidRPr="009D76FC">
              <w:rPr>
                <w:sz w:val="14"/>
                <w:szCs w:val="14"/>
              </w:rPr>
              <w:t>20.</w:t>
            </w:r>
            <w:r>
              <w:rPr>
                <w:sz w:val="14"/>
                <w:szCs w:val="14"/>
                <w:lang w:val="sr-Cyrl-RS"/>
              </w:rPr>
              <w:t>ХЕТР</w:t>
            </w:r>
            <w:r w:rsidRPr="009D76FC">
              <w:rPr>
                <w:sz w:val="14"/>
                <w:szCs w:val="14"/>
              </w:rPr>
              <w:t xml:space="preserve">28 </w:t>
            </w:r>
          </w:p>
        </w:tc>
        <w:tc>
          <w:tcPr>
            <w:tcW w:w="4165" w:type="pct"/>
            <w:gridSpan w:val="7"/>
            <w:tcBorders>
              <w:top w:val="single" w:sz="4" w:space="0" w:color="auto"/>
              <w:left w:val="single" w:sz="4" w:space="0" w:color="auto"/>
              <w:bottom w:val="single" w:sz="4" w:space="0" w:color="auto"/>
              <w:right w:val="single" w:sz="4" w:space="0" w:color="auto"/>
            </w:tcBorders>
          </w:tcPr>
          <w:p w14:paraId="618C9B56" w14:textId="77777777" w:rsidR="00F55EF0" w:rsidRPr="009D76FC" w:rsidRDefault="00F55EF0" w:rsidP="00F55EF0">
            <w:pPr>
              <w:tabs>
                <w:tab w:val="left" w:pos="567"/>
              </w:tabs>
              <w:rPr>
                <w:sz w:val="14"/>
                <w:szCs w:val="14"/>
                <w:lang w:val="sr-Cyrl-CS"/>
              </w:rPr>
            </w:pPr>
            <w:r w:rsidRPr="009D76FC">
              <w:rPr>
                <w:sz w:val="14"/>
                <w:szCs w:val="14"/>
              </w:rPr>
              <w:t xml:space="preserve"> Хемостаза и тромбоза</w:t>
            </w:r>
          </w:p>
        </w:tc>
      </w:tr>
      <w:tr w:rsidR="00F55EF0" w:rsidRPr="009D76FC" w14:paraId="3120FE0C"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vAlign w:val="center"/>
          </w:tcPr>
          <w:p w14:paraId="554B79C0" w14:textId="77777777" w:rsidR="00F55EF0" w:rsidRPr="009D76FC" w:rsidRDefault="00F55EF0" w:rsidP="00F55EF0">
            <w:pPr>
              <w:jc w:val="center"/>
              <w:rPr>
                <w:sz w:val="14"/>
                <w:szCs w:val="14"/>
              </w:rPr>
            </w:pPr>
            <w:r w:rsidRPr="009D76FC">
              <w:rPr>
                <w:sz w:val="14"/>
                <w:szCs w:val="14"/>
                <w:lang w:val="sr-Cyrl-CS"/>
              </w:rPr>
              <w:t>2</w:t>
            </w:r>
            <w:r w:rsidRPr="009D76FC">
              <w:rPr>
                <w:sz w:val="14"/>
                <w:szCs w:val="14"/>
              </w:rPr>
              <w:t>.</w:t>
            </w:r>
          </w:p>
        </w:tc>
        <w:tc>
          <w:tcPr>
            <w:tcW w:w="591" w:type="pct"/>
            <w:tcBorders>
              <w:top w:val="single" w:sz="4" w:space="0" w:color="auto"/>
              <w:left w:val="single" w:sz="4" w:space="0" w:color="auto"/>
              <w:bottom w:val="single" w:sz="4" w:space="0" w:color="auto"/>
              <w:right w:val="single" w:sz="4" w:space="0" w:color="auto"/>
            </w:tcBorders>
          </w:tcPr>
          <w:p w14:paraId="4B8A9BB5" w14:textId="77777777" w:rsidR="00F55EF0" w:rsidRPr="009D76FC" w:rsidRDefault="00F55EF0" w:rsidP="00F55EF0">
            <w:pPr>
              <w:tabs>
                <w:tab w:val="left" w:pos="567"/>
              </w:tabs>
              <w:jc w:val="center"/>
              <w:rPr>
                <w:sz w:val="14"/>
                <w:szCs w:val="14"/>
                <w:lang w:val="sr-Cyrl-RS"/>
              </w:rPr>
            </w:pPr>
            <w:r w:rsidRPr="009D76FC">
              <w:rPr>
                <w:sz w:val="14"/>
                <w:szCs w:val="14"/>
              </w:rPr>
              <w:t>20.</w:t>
            </w:r>
            <w:r>
              <w:rPr>
                <w:sz w:val="14"/>
                <w:szCs w:val="14"/>
                <w:lang w:val="sr-Cyrl-RS"/>
              </w:rPr>
              <w:t>МДНТ</w:t>
            </w:r>
            <w:r w:rsidRPr="009D76FC">
              <w:rPr>
                <w:sz w:val="14"/>
                <w:szCs w:val="14"/>
              </w:rPr>
              <w:t xml:space="preserve">38 </w:t>
            </w:r>
          </w:p>
        </w:tc>
        <w:tc>
          <w:tcPr>
            <w:tcW w:w="4165" w:type="pct"/>
            <w:gridSpan w:val="7"/>
            <w:tcBorders>
              <w:top w:val="single" w:sz="4" w:space="0" w:color="auto"/>
              <w:left w:val="single" w:sz="4" w:space="0" w:color="auto"/>
              <w:bottom w:val="single" w:sz="4" w:space="0" w:color="auto"/>
              <w:right w:val="single" w:sz="4" w:space="0" w:color="auto"/>
            </w:tcBorders>
          </w:tcPr>
          <w:p w14:paraId="1F844A3E" w14:textId="77777777" w:rsidR="00F55EF0" w:rsidRPr="009D76FC" w:rsidRDefault="00F55EF0" w:rsidP="00F55EF0">
            <w:pPr>
              <w:tabs>
                <w:tab w:val="left" w:pos="567"/>
              </w:tabs>
              <w:rPr>
                <w:sz w:val="14"/>
                <w:szCs w:val="14"/>
                <w:lang w:val="sr-Cyrl-CS"/>
              </w:rPr>
            </w:pPr>
            <w:r w:rsidRPr="009D76FC">
              <w:rPr>
                <w:sz w:val="14"/>
                <w:szCs w:val="14"/>
              </w:rPr>
              <w:t xml:space="preserve"> Медицинска нутритивна терапија</w:t>
            </w:r>
          </w:p>
        </w:tc>
      </w:tr>
      <w:tr w:rsidR="00F55EF0" w:rsidRPr="009D76FC" w14:paraId="583C89AA"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vAlign w:val="center"/>
          </w:tcPr>
          <w:p w14:paraId="59BEDDD0" w14:textId="77777777" w:rsidR="00F55EF0" w:rsidRPr="009D76FC" w:rsidRDefault="00F55EF0" w:rsidP="00F55EF0">
            <w:pPr>
              <w:jc w:val="center"/>
              <w:rPr>
                <w:sz w:val="14"/>
                <w:szCs w:val="14"/>
                <w:lang w:val="sr-Cyrl-CS"/>
              </w:rPr>
            </w:pPr>
            <w:r>
              <w:rPr>
                <w:sz w:val="14"/>
                <w:szCs w:val="14"/>
                <w:lang w:val="sr-Cyrl-CS"/>
              </w:rPr>
              <w:t>3.</w:t>
            </w:r>
          </w:p>
        </w:tc>
        <w:tc>
          <w:tcPr>
            <w:tcW w:w="591" w:type="pct"/>
            <w:tcBorders>
              <w:top w:val="single" w:sz="4" w:space="0" w:color="auto"/>
              <w:left w:val="single" w:sz="4" w:space="0" w:color="auto"/>
              <w:bottom w:val="single" w:sz="4" w:space="0" w:color="auto"/>
              <w:right w:val="single" w:sz="4" w:space="0" w:color="auto"/>
            </w:tcBorders>
          </w:tcPr>
          <w:p w14:paraId="0A504B09" w14:textId="77777777" w:rsidR="00F55EF0" w:rsidRPr="00174B94" w:rsidRDefault="00F55EF0" w:rsidP="00F55EF0">
            <w:pPr>
              <w:tabs>
                <w:tab w:val="left" w:pos="567"/>
              </w:tabs>
              <w:jc w:val="center"/>
              <w:rPr>
                <w:sz w:val="16"/>
                <w:szCs w:val="16"/>
              </w:rPr>
            </w:pPr>
            <w:r w:rsidRPr="00174B94">
              <w:rPr>
                <w:sz w:val="16"/>
                <w:szCs w:val="16"/>
                <w:lang w:val="sr-Cyrl-RS"/>
              </w:rPr>
              <w:t>20ЕТБИ07</w:t>
            </w:r>
          </w:p>
        </w:tc>
        <w:tc>
          <w:tcPr>
            <w:tcW w:w="4165" w:type="pct"/>
            <w:gridSpan w:val="7"/>
            <w:tcBorders>
              <w:top w:val="single" w:sz="4" w:space="0" w:color="auto"/>
              <w:left w:val="single" w:sz="4" w:space="0" w:color="auto"/>
              <w:bottom w:val="single" w:sz="4" w:space="0" w:color="auto"/>
              <w:right w:val="single" w:sz="4" w:space="0" w:color="auto"/>
            </w:tcBorders>
          </w:tcPr>
          <w:p w14:paraId="455B3CE9" w14:textId="77777777" w:rsidR="00F55EF0" w:rsidRPr="00174B94" w:rsidRDefault="00F55EF0" w:rsidP="00F55EF0">
            <w:pPr>
              <w:tabs>
                <w:tab w:val="left" w:pos="567"/>
              </w:tabs>
              <w:rPr>
                <w:sz w:val="16"/>
                <w:szCs w:val="16"/>
              </w:rPr>
            </w:pPr>
            <w:r w:rsidRPr="00174B94">
              <w:rPr>
                <w:sz w:val="16"/>
                <w:szCs w:val="16"/>
                <w:lang w:val="sr-Cyrl-RS"/>
              </w:rPr>
              <w:t>Етика у биомедицини</w:t>
            </w:r>
          </w:p>
        </w:tc>
      </w:tr>
      <w:tr w:rsidR="00F55EF0" w:rsidRPr="009D76FC" w14:paraId="5989E62E" w14:textId="77777777" w:rsidTr="00F55EF0">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57A227D" w14:textId="77777777" w:rsidR="00F55EF0" w:rsidRPr="009D76FC" w:rsidRDefault="00F55EF0" w:rsidP="00F55EF0">
            <w:pPr>
              <w:rPr>
                <w:b/>
                <w:sz w:val="14"/>
                <w:szCs w:val="14"/>
                <w:lang w:val="sr-Cyrl-CS"/>
              </w:rPr>
            </w:pPr>
            <w:r w:rsidRPr="009D76FC">
              <w:rPr>
                <w:b/>
                <w:sz w:val="14"/>
                <w:szCs w:val="14"/>
                <w:lang w:val="sr-Cyrl-CS"/>
              </w:rPr>
              <w:t>Најзначајнији радови</w:t>
            </w:r>
            <w:r w:rsidRPr="009D76FC">
              <w:rPr>
                <w:sz w:val="14"/>
                <w:szCs w:val="14"/>
                <w:lang w:val="sr-Cyrl-CS"/>
              </w:rPr>
              <w:t xml:space="preserve"> </w:t>
            </w:r>
            <w:r w:rsidRPr="009D76FC">
              <w:rPr>
                <w:b/>
                <w:sz w:val="14"/>
                <w:szCs w:val="14"/>
                <w:lang w:val="sr-Cyrl-CS"/>
              </w:rPr>
              <w:t xml:space="preserve"> у складу са захтевима допунских услова  стандарда за дато поље (минимално 10 не више од 20)</w:t>
            </w:r>
          </w:p>
        </w:tc>
      </w:tr>
      <w:tr w:rsidR="00F55EF0" w:rsidRPr="009D76FC" w14:paraId="1F2D964D"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tcPr>
          <w:p w14:paraId="1A506B93" w14:textId="77777777" w:rsidR="00F55EF0" w:rsidRPr="009D76FC" w:rsidRDefault="00F55EF0" w:rsidP="00F55EF0">
            <w:pPr>
              <w:jc w:val="center"/>
              <w:rPr>
                <w:sz w:val="14"/>
                <w:szCs w:val="14"/>
                <w:lang w:val="sr-Cyrl-CS"/>
              </w:rPr>
            </w:pPr>
            <w:r w:rsidRPr="009D76FC">
              <w:rPr>
                <w:spacing w:val="-5"/>
                <w:sz w:val="14"/>
                <w:szCs w:val="14"/>
              </w:rPr>
              <w:t>1.</w:t>
            </w:r>
          </w:p>
        </w:tc>
        <w:tc>
          <w:tcPr>
            <w:tcW w:w="4412" w:type="pct"/>
            <w:gridSpan w:val="7"/>
            <w:tcBorders>
              <w:top w:val="single" w:sz="4" w:space="0" w:color="auto"/>
              <w:left w:val="single" w:sz="4" w:space="0" w:color="auto"/>
              <w:bottom w:val="single" w:sz="4" w:space="0" w:color="auto"/>
              <w:right w:val="single" w:sz="4" w:space="0" w:color="auto"/>
            </w:tcBorders>
          </w:tcPr>
          <w:p w14:paraId="1A3B995B" w14:textId="77777777" w:rsidR="00F55EF0" w:rsidRPr="009D76FC" w:rsidRDefault="00F55EF0" w:rsidP="00F55EF0">
            <w:pPr>
              <w:shd w:val="clear" w:color="auto" w:fill="FFFFFF"/>
              <w:jc w:val="both"/>
              <w:rPr>
                <w:sz w:val="14"/>
                <w:szCs w:val="14"/>
                <w:lang w:val="sr-Cyrl-RS"/>
              </w:rPr>
            </w:pPr>
            <w:r w:rsidRPr="009D76FC">
              <w:rPr>
                <w:b/>
                <w:bCs/>
                <w:sz w:val="14"/>
                <w:szCs w:val="14"/>
              </w:rPr>
              <w:t>Mijuskovic M,</w:t>
            </w:r>
            <w:r w:rsidRPr="009D76FC">
              <w:rPr>
                <w:sz w:val="14"/>
                <w:szCs w:val="14"/>
              </w:rPr>
              <w:t xml:space="preserve"> Terzic B, Salinger S, Matijasevic J, Pekovic S, Preradovic-Kovacevic T, Kos LJ, Bozovic B, Mitevska I, Mitrovic B, Neskovic A, Jevtic E, Miloradovic V, Dzudovic  B, Obradovic S. Renal Failure and Systolic Heart Failure Have Synergistic Effect on In-Hospital All-Cause Mortality in Patients with Normotensive Acute Pulmonary Embolism. Med Sci 2025;13(3):183. doi: 10.3390/medsci13030183. ISSN 2076-3271</w:t>
            </w:r>
            <w:r w:rsidRPr="009D76FC">
              <w:rPr>
                <w:sz w:val="14"/>
                <w:szCs w:val="14"/>
                <w:lang w:val="sr-Cyrl-RS"/>
              </w:rPr>
              <w:t>.</w:t>
            </w:r>
          </w:p>
        </w:tc>
        <w:tc>
          <w:tcPr>
            <w:tcW w:w="344" w:type="pct"/>
            <w:tcBorders>
              <w:top w:val="single" w:sz="4" w:space="0" w:color="auto"/>
              <w:left w:val="single" w:sz="4" w:space="0" w:color="auto"/>
              <w:bottom w:val="single" w:sz="4" w:space="0" w:color="auto"/>
              <w:right w:val="single" w:sz="4" w:space="0" w:color="auto"/>
            </w:tcBorders>
            <w:vAlign w:val="center"/>
          </w:tcPr>
          <w:p w14:paraId="7B76FF50" w14:textId="77777777" w:rsidR="00F55EF0" w:rsidRPr="009D76FC" w:rsidRDefault="00F55EF0" w:rsidP="00F55EF0">
            <w:pPr>
              <w:tabs>
                <w:tab w:val="left" w:pos="567"/>
              </w:tabs>
              <w:jc w:val="center"/>
              <w:rPr>
                <w:sz w:val="14"/>
                <w:szCs w:val="14"/>
                <w:lang w:val="sr-Cyrl-CS"/>
              </w:rPr>
            </w:pPr>
            <w:r w:rsidRPr="009D76FC">
              <w:rPr>
                <w:sz w:val="14"/>
                <w:szCs w:val="14"/>
                <w:lang w:val="sr-Cyrl-CS"/>
              </w:rPr>
              <w:t>М21</w:t>
            </w:r>
          </w:p>
        </w:tc>
      </w:tr>
      <w:tr w:rsidR="00F55EF0" w:rsidRPr="009D76FC" w14:paraId="0F983E8C"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tcPr>
          <w:p w14:paraId="32EBD3BA" w14:textId="77777777" w:rsidR="00F55EF0" w:rsidRPr="009D76FC" w:rsidRDefault="00F55EF0" w:rsidP="00F55EF0">
            <w:pPr>
              <w:jc w:val="center"/>
              <w:rPr>
                <w:sz w:val="14"/>
                <w:szCs w:val="14"/>
                <w:lang w:val="sr-Cyrl-CS"/>
              </w:rPr>
            </w:pPr>
            <w:r w:rsidRPr="009D76FC">
              <w:rPr>
                <w:spacing w:val="-5"/>
                <w:sz w:val="14"/>
                <w:szCs w:val="14"/>
              </w:rPr>
              <w:t>2.</w:t>
            </w:r>
          </w:p>
        </w:tc>
        <w:tc>
          <w:tcPr>
            <w:tcW w:w="4412" w:type="pct"/>
            <w:gridSpan w:val="7"/>
            <w:tcBorders>
              <w:top w:val="single" w:sz="4" w:space="0" w:color="auto"/>
              <w:left w:val="single" w:sz="4" w:space="0" w:color="auto"/>
              <w:bottom w:val="single" w:sz="4" w:space="0" w:color="auto"/>
              <w:right w:val="single" w:sz="4" w:space="0" w:color="auto"/>
            </w:tcBorders>
          </w:tcPr>
          <w:p w14:paraId="1C26528D" w14:textId="77777777" w:rsidR="00F55EF0" w:rsidRPr="009D76FC" w:rsidRDefault="00F55EF0" w:rsidP="00F55EF0">
            <w:pPr>
              <w:shd w:val="clear" w:color="auto" w:fill="FFFFFF"/>
              <w:jc w:val="both"/>
              <w:rPr>
                <w:sz w:val="14"/>
                <w:szCs w:val="14"/>
                <w:lang w:val="sr-Cyrl-RS"/>
              </w:rPr>
            </w:pPr>
            <w:r w:rsidRPr="009D76FC">
              <w:rPr>
                <w:sz w:val="14"/>
                <w:szCs w:val="14"/>
              </w:rPr>
              <w:t xml:space="preserve">Terzic B, Radojičić Z, Djurić P, Pualić D, Resan M, </w:t>
            </w:r>
            <w:r w:rsidRPr="009D76FC">
              <w:rPr>
                <w:b/>
                <w:bCs/>
                <w:sz w:val="14"/>
                <w:szCs w:val="14"/>
              </w:rPr>
              <w:t>Mijušković M</w:t>
            </w:r>
            <w:r w:rsidRPr="009D76FC">
              <w:rPr>
                <w:sz w:val="14"/>
                <w:szCs w:val="14"/>
              </w:rPr>
              <w:t>. Urinary biomarkers in the early diagnosis of diabetic kidney disease and diabetic retinopathy: a pilot study. J Med Biochem 45: 1–9, 2026. DOI: 10.5937/jomb0-61991, ISSN 1452-8258.</w:t>
            </w:r>
          </w:p>
        </w:tc>
        <w:tc>
          <w:tcPr>
            <w:tcW w:w="344" w:type="pct"/>
            <w:tcBorders>
              <w:top w:val="single" w:sz="4" w:space="0" w:color="auto"/>
              <w:left w:val="single" w:sz="4" w:space="0" w:color="auto"/>
              <w:bottom w:val="single" w:sz="4" w:space="0" w:color="auto"/>
              <w:right w:val="single" w:sz="4" w:space="0" w:color="auto"/>
            </w:tcBorders>
          </w:tcPr>
          <w:p w14:paraId="0539A5BF" w14:textId="77777777" w:rsidR="00F55EF0" w:rsidRPr="009D76FC" w:rsidRDefault="00F55EF0" w:rsidP="00F55EF0">
            <w:pPr>
              <w:tabs>
                <w:tab w:val="left" w:pos="567"/>
              </w:tabs>
              <w:jc w:val="center"/>
              <w:rPr>
                <w:sz w:val="14"/>
                <w:szCs w:val="14"/>
                <w:lang w:val="sr-Cyrl-CS"/>
              </w:rPr>
            </w:pPr>
            <w:r w:rsidRPr="009D76FC">
              <w:rPr>
                <w:sz w:val="14"/>
                <w:szCs w:val="14"/>
                <w:lang w:val="sr-Cyrl-CS"/>
              </w:rPr>
              <w:t>М22</w:t>
            </w:r>
          </w:p>
        </w:tc>
      </w:tr>
      <w:tr w:rsidR="00F55EF0" w:rsidRPr="009D76FC" w14:paraId="6A75E5EC"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tcPr>
          <w:p w14:paraId="5EA43023" w14:textId="77777777" w:rsidR="00F55EF0" w:rsidRPr="009D76FC" w:rsidRDefault="00F55EF0" w:rsidP="00F55EF0">
            <w:pPr>
              <w:jc w:val="center"/>
              <w:rPr>
                <w:sz w:val="14"/>
                <w:szCs w:val="14"/>
                <w:lang w:val="sr-Cyrl-CS"/>
              </w:rPr>
            </w:pPr>
            <w:r w:rsidRPr="009D76FC">
              <w:rPr>
                <w:spacing w:val="-5"/>
                <w:sz w:val="14"/>
                <w:szCs w:val="14"/>
              </w:rPr>
              <w:t>3.</w:t>
            </w:r>
          </w:p>
        </w:tc>
        <w:tc>
          <w:tcPr>
            <w:tcW w:w="4412" w:type="pct"/>
            <w:gridSpan w:val="7"/>
            <w:tcBorders>
              <w:top w:val="single" w:sz="4" w:space="0" w:color="auto"/>
              <w:left w:val="single" w:sz="4" w:space="0" w:color="auto"/>
              <w:bottom w:val="single" w:sz="4" w:space="0" w:color="auto"/>
              <w:right w:val="single" w:sz="4" w:space="0" w:color="auto"/>
            </w:tcBorders>
          </w:tcPr>
          <w:p w14:paraId="5BD7A028" w14:textId="77777777" w:rsidR="00F55EF0" w:rsidRPr="009D76FC" w:rsidRDefault="00F55EF0" w:rsidP="00F55EF0">
            <w:pPr>
              <w:tabs>
                <w:tab w:val="left" w:pos="567"/>
              </w:tabs>
              <w:rPr>
                <w:sz w:val="14"/>
                <w:szCs w:val="14"/>
                <w:lang w:val="sr-Cyrl-CS"/>
              </w:rPr>
            </w:pPr>
            <w:r w:rsidRPr="009D76FC">
              <w:rPr>
                <w:sz w:val="14"/>
                <w:szCs w:val="14"/>
              </w:rPr>
              <w:t xml:space="preserve">Djuric  P, Mladenovic Z, Jovic Z, Vukotic  S, Spasic M, </w:t>
            </w:r>
            <w:r w:rsidRPr="009D76FC">
              <w:rPr>
                <w:b/>
                <w:bCs/>
                <w:sz w:val="14"/>
                <w:szCs w:val="14"/>
              </w:rPr>
              <w:t>Mijuskovic M</w:t>
            </w:r>
            <w:r w:rsidRPr="009D76FC">
              <w:rPr>
                <w:sz w:val="14"/>
                <w:szCs w:val="14"/>
              </w:rPr>
              <w:t>, Terzic B, Radojicic Z, Radisavljevic N, Djuric M, Djuric D. The Association of Elevated Factor VIII and von Willebrand Factor (vWF) Levels with SYNTAX Score in Patients with Chronic Coronary Syndrome. Biomedicines;13(9):2284. doi: 10.3390/biomedicines13092284. ISSN 2227-9059.</w:t>
            </w:r>
          </w:p>
        </w:tc>
        <w:tc>
          <w:tcPr>
            <w:tcW w:w="344" w:type="pct"/>
            <w:tcBorders>
              <w:top w:val="single" w:sz="4" w:space="0" w:color="auto"/>
              <w:left w:val="single" w:sz="4" w:space="0" w:color="auto"/>
              <w:bottom w:val="single" w:sz="4" w:space="0" w:color="auto"/>
              <w:right w:val="single" w:sz="4" w:space="0" w:color="auto"/>
            </w:tcBorders>
          </w:tcPr>
          <w:p w14:paraId="7A27F884" w14:textId="77777777" w:rsidR="00F55EF0" w:rsidRPr="009D76FC" w:rsidRDefault="00F55EF0" w:rsidP="00F55EF0">
            <w:pPr>
              <w:tabs>
                <w:tab w:val="left" w:pos="567"/>
              </w:tabs>
              <w:jc w:val="center"/>
              <w:rPr>
                <w:sz w:val="14"/>
                <w:szCs w:val="14"/>
                <w:lang w:val="sr-Cyrl-CS"/>
              </w:rPr>
            </w:pPr>
            <w:r w:rsidRPr="009D76FC">
              <w:rPr>
                <w:sz w:val="14"/>
                <w:szCs w:val="14"/>
                <w:lang w:val="sr-Cyrl-CS"/>
              </w:rPr>
              <w:t>М21</w:t>
            </w:r>
          </w:p>
        </w:tc>
      </w:tr>
      <w:tr w:rsidR="00F55EF0" w:rsidRPr="009D76FC" w14:paraId="4F212EC4"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tcPr>
          <w:p w14:paraId="4802863F" w14:textId="77777777" w:rsidR="00F55EF0" w:rsidRPr="009D76FC" w:rsidRDefault="00F55EF0" w:rsidP="00F55EF0">
            <w:pPr>
              <w:jc w:val="center"/>
              <w:rPr>
                <w:sz w:val="14"/>
                <w:szCs w:val="14"/>
                <w:lang w:val="sr-Cyrl-CS"/>
              </w:rPr>
            </w:pPr>
            <w:r w:rsidRPr="009D76FC">
              <w:rPr>
                <w:spacing w:val="-5"/>
                <w:sz w:val="14"/>
                <w:szCs w:val="14"/>
              </w:rPr>
              <w:t>4.</w:t>
            </w:r>
          </w:p>
        </w:tc>
        <w:tc>
          <w:tcPr>
            <w:tcW w:w="4412" w:type="pct"/>
            <w:gridSpan w:val="7"/>
            <w:tcBorders>
              <w:top w:val="single" w:sz="4" w:space="0" w:color="auto"/>
              <w:left w:val="single" w:sz="4" w:space="0" w:color="auto"/>
              <w:bottom w:val="single" w:sz="4" w:space="0" w:color="auto"/>
              <w:right w:val="single" w:sz="4" w:space="0" w:color="auto"/>
            </w:tcBorders>
          </w:tcPr>
          <w:p w14:paraId="23E4EDDD" w14:textId="77777777" w:rsidR="00F55EF0" w:rsidRPr="009D76FC" w:rsidRDefault="00F55EF0" w:rsidP="00F55EF0">
            <w:pPr>
              <w:shd w:val="clear" w:color="auto" w:fill="FFFFFF"/>
              <w:jc w:val="both"/>
              <w:rPr>
                <w:sz w:val="14"/>
                <w:szCs w:val="14"/>
                <w:lang w:val="sr-Cyrl-RS"/>
              </w:rPr>
            </w:pPr>
            <w:r w:rsidRPr="009D76FC">
              <w:rPr>
                <w:sz w:val="14"/>
                <w:szCs w:val="14"/>
              </w:rPr>
              <w:t xml:space="preserve">Senkin S, Moody S, Díaz-Gay M, Abedi-Ardekani B, Cattiaux T, Ferreiro-Iglesias A, Wang J, Fitzgerald S, Kazachkova M, Vangara R, Le AP, Bergstrom EN, Khandekar A, Otlu B, Cheema S, Latimer C, Thomas E, Atkins JR, Smith-Byrne K, Cortez Cardoso Penha R, Carreira C, Chopard P, Gaborieau V, Keski-Rahkonen P, Jones D, Teague JW, Ferlicot S, Asgari M, Sangkhathat S, Attawettayanon W, Świątkowska B, Jarmalaite S, Sabaliauskaite R, Shibata T, Fukagawa A, Mates D, Jinga V, Rascu S, </w:t>
            </w:r>
            <w:r w:rsidRPr="009D76FC">
              <w:rPr>
                <w:b/>
                <w:sz w:val="14"/>
                <w:szCs w:val="14"/>
              </w:rPr>
              <w:t>Mijuskovic M</w:t>
            </w:r>
            <w:r w:rsidRPr="009D76FC">
              <w:rPr>
                <w:sz w:val="14"/>
                <w:szCs w:val="14"/>
              </w:rPr>
              <w:t>, et al. Geographic variation of mutagenic exposures in kidney cancer genomes. Nature 2024;629(8013):910-18. doi: 10.1038/s41586-024-07368-2. ISSN 0028-0836.</w:t>
            </w:r>
          </w:p>
        </w:tc>
        <w:tc>
          <w:tcPr>
            <w:tcW w:w="344" w:type="pct"/>
            <w:tcBorders>
              <w:top w:val="single" w:sz="4" w:space="0" w:color="auto"/>
              <w:left w:val="single" w:sz="4" w:space="0" w:color="auto"/>
              <w:bottom w:val="single" w:sz="4" w:space="0" w:color="auto"/>
              <w:right w:val="single" w:sz="4" w:space="0" w:color="auto"/>
            </w:tcBorders>
          </w:tcPr>
          <w:p w14:paraId="2085FBFF" w14:textId="77777777" w:rsidR="00F55EF0" w:rsidRPr="009D76FC" w:rsidRDefault="00F55EF0" w:rsidP="00F55EF0">
            <w:pPr>
              <w:tabs>
                <w:tab w:val="left" w:pos="567"/>
              </w:tabs>
              <w:jc w:val="center"/>
              <w:rPr>
                <w:sz w:val="14"/>
                <w:szCs w:val="14"/>
                <w:lang w:val="sr-Latn-RS"/>
              </w:rPr>
            </w:pPr>
            <w:r w:rsidRPr="009D76FC">
              <w:rPr>
                <w:sz w:val="14"/>
                <w:szCs w:val="14"/>
                <w:lang w:val="sr-Latn-RS"/>
              </w:rPr>
              <w:t>M21a+</w:t>
            </w:r>
          </w:p>
        </w:tc>
      </w:tr>
      <w:tr w:rsidR="00F55EF0" w:rsidRPr="009D76FC" w14:paraId="71279C03"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tcPr>
          <w:p w14:paraId="470BF9D5" w14:textId="77777777" w:rsidR="00F55EF0" w:rsidRPr="009D76FC" w:rsidRDefault="00F55EF0" w:rsidP="00F55EF0">
            <w:pPr>
              <w:jc w:val="center"/>
              <w:rPr>
                <w:sz w:val="14"/>
                <w:szCs w:val="14"/>
                <w:lang w:val="sr-Cyrl-CS"/>
              </w:rPr>
            </w:pPr>
            <w:r w:rsidRPr="009D76FC">
              <w:rPr>
                <w:spacing w:val="-5"/>
                <w:sz w:val="14"/>
                <w:szCs w:val="14"/>
              </w:rPr>
              <w:t>5.</w:t>
            </w:r>
          </w:p>
        </w:tc>
        <w:tc>
          <w:tcPr>
            <w:tcW w:w="4412" w:type="pct"/>
            <w:gridSpan w:val="7"/>
            <w:tcBorders>
              <w:top w:val="single" w:sz="4" w:space="0" w:color="auto"/>
              <w:left w:val="single" w:sz="4" w:space="0" w:color="auto"/>
              <w:bottom w:val="single" w:sz="4" w:space="0" w:color="auto"/>
              <w:right w:val="single" w:sz="4" w:space="0" w:color="auto"/>
            </w:tcBorders>
          </w:tcPr>
          <w:p w14:paraId="317C380C" w14:textId="77777777" w:rsidR="00F55EF0" w:rsidRPr="009D76FC" w:rsidRDefault="00F55EF0" w:rsidP="00F55EF0">
            <w:pPr>
              <w:shd w:val="clear" w:color="auto" w:fill="FFFFFF"/>
              <w:jc w:val="both"/>
              <w:rPr>
                <w:color w:val="FF0000"/>
                <w:sz w:val="14"/>
                <w:szCs w:val="14"/>
                <w:lang w:val="sr-Cyrl-RS"/>
              </w:rPr>
            </w:pPr>
            <w:r w:rsidRPr="009D76FC">
              <w:rPr>
                <w:color w:val="212121"/>
                <w:sz w:val="14"/>
                <w:szCs w:val="14"/>
                <w:shd w:val="clear" w:color="auto" w:fill="FFFFFF"/>
              </w:rPr>
              <w:t>Purdue MP, Dutta D, Machiela MJ, Gorman BR, Winter T, Okuhara D, Cleland S, Ferreiro-Iglesias A, Scheet P, Liu A, Wu C, Antwi SO, Larkin J, Zequi SC, Sun M, Hikino K, Hajiran A, Lawson KA, Cárcano F, Blanchet O, Shuch B, Nepple KG, Margue G, Sundi D, Diver WR, Folgueira MAAK, van Bokhoven A, Neffa F, Brown KM, Hofmann JN, Rhee J, Yeager M, Cole NR, Hicks BD, Manning MR, Hutchinson AA, Rothman N, Huang WY, Linehan WM, Lori A, Ferragu M, Zidane-Marinnes M, Serrano SV, Magnabosco WJ; BioBank Japan Project; Vilas A, Decia R, Carusso F, Graham LS, Anderson K, Bilen MA, Arciero C, Pellegrin I, Ricard S; FinnGen; Scelo G, Banks RE, Vasudev NS, Soomro N, Stewart GD, Adeyoju A, Bromage S, Hrouda D, Gibbons N, Patel P, Sullivan M, Protheroe A, Nugent FI, Fournier MJ, Zhang X, Martin LJ, Komisarenko M, Eisen T, Cunningham SA, Connolly DC, Uzzo RG, Zaridze D, Mukeria A, Holcatova I, Hornakova A, Foretova L, Janout V, Mates D, Jinga V, Rascu S, </w:t>
            </w:r>
            <w:r w:rsidRPr="009D76FC">
              <w:rPr>
                <w:b/>
                <w:color w:val="212121"/>
                <w:sz w:val="14"/>
                <w:szCs w:val="14"/>
                <w:shd w:val="clear" w:color="auto" w:fill="FFFFFF"/>
              </w:rPr>
              <w:t>Mijuskovic M</w:t>
            </w:r>
            <w:r w:rsidRPr="009D76FC">
              <w:rPr>
                <w:color w:val="212121"/>
                <w:sz w:val="14"/>
                <w:szCs w:val="14"/>
                <w:shd w:val="clear" w:color="auto" w:fill="FFFFFF"/>
              </w:rPr>
              <w:t>, et al. Multi-ancestry genome-wide association study of kidney cancer identifies 63 susceptibility regions. Nat Genet 2024;56(5):809-18. doi: 10.1038/s41588-024-01725-7. ISSN 1061-4036.</w:t>
            </w:r>
          </w:p>
        </w:tc>
        <w:tc>
          <w:tcPr>
            <w:tcW w:w="344" w:type="pct"/>
            <w:tcBorders>
              <w:top w:val="single" w:sz="4" w:space="0" w:color="auto"/>
              <w:left w:val="single" w:sz="4" w:space="0" w:color="auto"/>
              <w:bottom w:val="single" w:sz="4" w:space="0" w:color="auto"/>
              <w:right w:val="single" w:sz="4" w:space="0" w:color="auto"/>
            </w:tcBorders>
          </w:tcPr>
          <w:p w14:paraId="057EEBC5" w14:textId="77777777" w:rsidR="00F55EF0" w:rsidRPr="009D76FC" w:rsidRDefault="00F55EF0" w:rsidP="00F55EF0">
            <w:pPr>
              <w:tabs>
                <w:tab w:val="left" w:pos="567"/>
              </w:tabs>
              <w:jc w:val="center"/>
              <w:rPr>
                <w:sz w:val="14"/>
                <w:szCs w:val="14"/>
                <w:lang w:val="sr-Latn-RS"/>
              </w:rPr>
            </w:pPr>
            <w:r w:rsidRPr="009D76FC">
              <w:rPr>
                <w:sz w:val="14"/>
                <w:szCs w:val="14"/>
                <w:lang w:val="sr-Latn-RS"/>
              </w:rPr>
              <w:t>M21a+</w:t>
            </w:r>
          </w:p>
        </w:tc>
      </w:tr>
      <w:tr w:rsidR="00F55EF0" w:rsidRPr="009D76FC" w14:paraId="4C46DD20"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tcPr>
          <w:p w14:paraId="179908D1" w14:textId="77777777" w:rsidR="00F55EF0" w:rsidRPr="009D76FC" w:rsidRDefault="00F55EF0" w:rsidP="00F55EF0">
            <w:pPr>
              <w:jc w:val="center"/>
              <w:rPr>
                <w:sz w:val="14"/>
                <w:szCs w:val="14"/>
                <w:lang w:val="sr-Cyrl-CS"/>
              </w:rPr>
            </w:pPr>
            <w:r w:rsidRPr="009D76FC">
              <w:rPr>
                <w:spacing w:val="-5"/>
                <w:sz w:val="14"/>
                <w:szCs w:val="14"/>
              </w:rPr>
              <w:t>6.</w:t>
            </w:r>
          </w:p>
        </w:tc>
        <w:tc>
          <w:tcPr>
            <w:tcW w:w="4412" w:type="pct"/>
            <w:gridSpan w:val="7"/>
            <w:tcBorders>
              <w:top w:val="single" w:sz="4" w:space="0" w:color="auto"/>
              <w:left w:val="single" w:sz="4" w:space="0" w:color="auto"/>
              <w:bottom w:val="single" w:sz="4" w:space="0" w:color="auto"/>
              <w:right w:val="single" w:sz="4" w:space="0" w:color="auto"/>
            </w:tcBorders>
          </w:tcPr>
          <w:p w14:paraId="64F3F8CA" w14:textId="77777777" w:rsidR="00F55EF0" w:rsidRPr="009D76FC" w:rsidRDefault="00F55EF0" w:rsidP="00F55EF0">
            <w:pPr>
              <w:jc w:val="both"/>
              <w:rPr>
                <w:sz w:val="14"/>
                <w:szCs w:val="14"/>
                <w:lang w:val="sr-Cyrl-CS"/>
              </w:rPr>
            </w:pPr>
            <w:r w:rsidRPr="009D76FC">
              <w:rPr>
                <w:sz w:val="14"/>
                <w:szCs w:val="14"/>
                <w:lang w:val="sr-Cyrl-CS"/>
              </w:rPr>
              <w:t xml:space="preserve">Machiela MJ, Hofmann JN, Carreras-Torres R, Brown KM, Johansson M, Wang Z, Foll M, Li P, Rothman N, Savage SA, Gaborieau V, McKay JD, Ye Y, Henrion M, Bruinsma F, Jordan S, Severi G, Hveem K, Vatten LJ, Fletcher T, Koppova K, Larsson SC, Wolk A, Banks RE, Selby PJ, Easton DF, Pharoah P, Andreotti G, Freeman LEB, Koutros S, Albanes D, Mannisto S, Weinstein S, Clark PE, Edwards TE, Lipworth L, Gapstur SM, Stevens VL, Carol H, Freedman ML, Pomerantz MM, Cho E, Kraft P, Preston MA, Wilson KM, Gaziano JM, Sesso HS, Black A, Freedman ND, Huang WY, Anema JG, Kahnoski RJ, Lane BR, Noyes SL, Petillo D, Colli LM, Sampson JN, Besse C, Blanche H, Boland A, Burdette L, Prokhortchouk E, Skryabin KG,Yeager M, </w:t>
            </w:r>
            <w:r w:rsidRPr="009D76FC">
              <w:rPr>
                <w:b/>
                <w:sz w:val="14"/>
                <w:szCs w:val="14"/>
                <w:lang w:val="sr-Cyrl-CS"/>
              </w:rPr>
              <w:t>Mijuskovic M</w:t>
            </w:r>
            <w:r w:rsidRPr="009D76FC">
              <w:rPr>
                <w:sz w:val="14"/>
                <w:szCs w:val="14"/>
                <w:lang w:val="sr-Cyrl-CS"/>
              </w:rPr>
              <w:t xml:space="preserve">, Genetic Variants Related to Longer Telomere Length are Associated with Increased Risk of Renal Cell Carcinoma. Eur Urol 2017; </w:t>
            </w:r>
            <w:r w:rsidRPr="009D76FC">
              <w:rPr>
                <w:sz w:val="14"/>
                <w:szCs w:val="14"/>
                <w:lang w:val="sr-Latn-RS"/>
              </w:rPr>
              <w:t>72(5): 747-54</w:t>
            </w:r>
            <w:r w:rsidRPr="009D76FC">
              <w:rPr>
                <w:sz w:val="14"/>
                <w:szCs w:val="14"/>
                <w:lang w:val="sr-Cyrl-RS"/>
              </w:rPr>
              <w:t>.</w:t>
            </w:r>
          </w:p>
        </w:tc>
        <w:tc>
          <w:tcPr>
            <w:tcW w:w="344" w:type="pct"/>
            <w:tcBorders>
              <w:top w:val="single" w:sz="4" w:space="0" w:color="auto"/>
              <w:left w:val="single" w:sz="4" w:space="0" w:color="auto"/>
              <w:bottom w:val="single" w:sz="4" w:space="0" w:color="auto"/>
              <w:right w:val="single" w:sz="4" w:space="0" w:color="auto"/>
            </w:tcBorders>
          </w:tcPr>
          <w:p w14:paraId="7E9C466E" w14:textId="77777777" w:rsidR="00F55EF0" w:rsidRPr="009D76FC" w:rsidRDefault="00F55EF0" w:rsidP="00F55EF0">
            <w:pPr>
              <w:tabs>
                <w:tab w:val="left" w:pos="567"/>
              </w:tabs>
              <w:jc w:val="center"/>
              <w:rPr>
                <w:sz w:val="14"/>
                <w:szCs w:val="14"/>
                <w:lang w:val="sr-Latn-RS"/>
              </w:rPr>
            </w:pPr>
            <w:r w:rsidRPr="009D76FC">
              <w:rPr>
                <w:sz w:val="14"/>
                <w:szCs w:val="14"/>
                <w:lang w:val="sr-Cyrl-CS"/>
              </w:rPr>
              <w:t>М21</w:t>
            </w:r>
            <w:r w:rsidRPr="009D76FC">
              <w:rPr>
                <w:sz w:val="14"/>
                <w:szCs w:val="14"/>
                <w:lang w:val="sr-Latn-RS"/>
              </w:rPr>
              <w:t>a+</w:t>
            </w:r>
          </w:p>
        </w:tc>
      </w:tr>
      <w:tr w:rsidR="00F55EF0" w:rsidRPr="009D76FC" w14:paraId="3AAA4EFC"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tcPr>
          <w:p w14:paraId="559DF582" w14:textId="77777777" w:rsidR="00F55EF0" w:rsidRPr="009D76FC" w:rsidRDefault="00F55EF0" w:rsidP="00F55EF0">
            <w:pPr>
              <w:jc w:val="center"/>
              <w:rPr>
                <w:sz w:val="14"/>
                <w:szCs w:val="14"/>
                <w:lang w:val="sr-Cyrl-CS"/>
              </w:rPr>
            </w:pPr>
            <w:r w:rsidRPr="009D76FC">
              <w:rPr>
                <w:spacing w:val="-5"/>
                <w:sz w:val="14"/>
                <w:szCs w:val="14"/>
              </w:rPr>
              <w:t>7.</w:t>
            </w:r>
          </w:p>
        </w:tc>
        <w:tc>
          <w:tcPr>
            <w:tcW w:w="4412" w:type="pct"/>
            <w:gridSpan w:val="7"/>
            <w:tcBorders>
              <w:top w:val="single" w:sz="4" w:space="0" w:color="auto"/>
              <w:left w:val="single" w:sz="4" w:space="0" w:color="auto"/>
              <w:bottom w:val="single" w:sz="4" w:space="0" w:color="auto"/>
              <w:right w:val="single" w:sz="4" w:space="0" w:color="auto"/>
            </w:tcBorders>
          </w:tcPr>
          <w:p w14:paraId="27E050BF" w14:textId="77777777" w:rsidR="00F55EF0" w:rsidRPr="009D76FC" w:rsidRDefault="00F55EF0" w:rsidP="00F55EF0">
            <w:pPr>
              <w:jc w:val="both"/>
              <w:rPr>
                <w:sz w:val="14"/>
                <w:szCs w:val="14"/>
                <w:lang w:val="sr-Cyrl-RS"/>
              </w:rPr>
            </w:pPr>
            <w:r w:rsidRPr="009D76FC">
              <w:rPr>
                <w:sz w:val="14"/>
                <w:szCs w:val="14"/>
              </w:rPr>
              <w:t>Taki</w:t>
            </w:r>
            <w:r w:rsidRPr="009D76FC">
              <w:rPr>
                <w:sz w:val="14"/>
                <w:szCs w:val="14"/>
                <w:lang w:val="sr-Latn-RS"/>
              </w:rPr>
              <w:t xml:space="preserve">c M, Zekovic M, Terzic B, Stojsavljevic A, </w:t>
            </w:r>
            <w:r w:rsidRPr="009D76FC">
              <w:rPr>
                <w:b/>
                <w:bCs/>
                <w:sz w:val="14"/>
                <w:szCs w:val="14"/>
                <w:lang w:val="sr-Latn-RS"/>
              </w:rPr>
              <w:t>Mijuskovic M,</w:t>
            </w:r>
            <w:r w:rsidRPr="009D76FC">
              <w:rPr>
                <w:sz w:val="14"/>
                <w:szCs w:val="14"/>
                <w:lang w:val="sr-Latn-RS"/>
              </w:rPr>
              <w:t xml:space="preserve"> Rađen S, Ristic-Medic D. </w:t>
            </w:r>
            <w:r w:rsidRPr="009D76FC">
              <w:rPr>
                <w:bCs/>
                <w:sz w:val="14"/>
                <w:szCs w:val="14"/>
              </w:rPr>
              <w:t xml:space="preserve">  Zinc deficiency, plasma fatty acid profile and desaturase activities in hemodialysis patients: Is supplementation necessary. Front Nutr 2021;8:1-15 </w:t>
            </w:r>
            <w:r w:rsidRPr="009D76FC">
              <w:rPr>
                <w:sz w:val="14"/>
                <w:szCs w:val="14"/>
                <w:shd w:val="clear" w:color="auto" w:fill="FFFFFF"/>
              </w:rPr>
              <w:t>doi: 10.3389/fnut.2021.700450. ISSN 2296-861X.</w:t>
            </w:r>
          </w:p>
        </w:tc>
        <w:tc>
          <w:tcPr>
            <w:tcW w:w="344" w:type="pct"/>
            <w:tcBorders>
              <w:top w:val="single" w:sz="4" w:space="0" w:color="auto"/>
              <w:left w:val="single" w:sz="4" w:space="0" w:color="auto"/>
              <w:bottom w:val="single" w:sz="4" w:space="0" w:color="auto"/>
              <w:right w:val="single" w:sz="4" w:space="0" w:color="auto"/>
            </w:tcBorders>
          </w:tcPr>
          <w:p w14:paraId="63868507" w14:textId="77777777" w:rsidR="00F55EF0" w:rsidRPr="009D76FC" w:rsidRDefault="00F55EF0" w:rsidP="00F55EF0">
            <w:pPr>
              <w:tabs>
                <w:tab w:val="left" w:pos="567"/>
              </w:tabs>
              <w:jc w:val="center"/>
              <w:rPr>
                <w:sz w:val="14"/>
                <w:szCs w:val="14"/>
                <w:lang w:val="sr-Latn-RS"/>
              </w:rPr>
            </w:pPr>
            <w:r w:rsidRPr="009D76FC">
              <w:rPr>
                <w:sz w:val="14"/>
                <w:szCs w:val="14"/>
                <w:lang w:val="sr-Latn-RS"/>
              </w:rPr>
              <w:t>M21</w:t>
            </w:r>
          </w:p>
        </w:tc>
      </w:tr>
      <w:tr w:rsidR="00F55EF0" w:rsidRPr="009D76FC" w14:paraId="76BCF503"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tcPr>
          <w:p w14:paraId="32A4F389" w14:textId="77777777" w:rsidR="00F55EF0" w:rsidRPr="009D76FC" w:rsidRDefault="00F55EF0" w:rsidP="00F55EF0">
            <w:pPr>
              <w:jc w:val="center"/>
              <w:rPr>
                <w:sz w:val="14"/>
                <w:szCs w:val="14"/>
                <w:lang w:val="sr-Cyrl-CS"/>
              </w:rPr>
            </w:pPr>
            <w:r w:rsidRPr="009D76FC">
              <w:rPr>
                <w:spacing w:val="-5"/>
                <w:sz w:val="14"/>
                <w:szCs w:val="14"/>
              </w:rPr>
              <w:t>8.</w:t>
            </w:r>
          </w:p>
        </w:tc>
        <w:tc>
          <w:tcPr>
            <w:tcW w:w="4412" w:type="pct"/>
            <w:gridSpan w:val="7"/>
            <w:tcBorders>
              <w:top w:val="single" w:sz="4" w:space="0" w:color="auto"/>
              <w:left w:val="single" w:sz="4" w:space="0" w:color="auto"/>
              <w:bottom w:val="single" w:sz="4" w:space="0" w:color="auto"/>
              <w:right w:val="single" w:sz="4" w:space="0" w:color="auto"/>
            </w:tcBorders>
          </w:tcPr>
          <w:p w14:paraId="7D1FAE60" w14:textId="77777777" w:rsidR="00F55EF0" w:rsidRPr="009D76FC" w:rsidRDefault="00F55EF0" w:rsidP="00F55EF0">
            <w:pPr>
              <w:tabs>
                <w:tab w:val="left" w:pos="567"/>
              </w:tabs>
              <w:rPr>
                <w:sz w:val="14"/>
                <w:szCs w:val="14"/>
                <w:lang w:val="sr-Cyrl-CS"/>
              </w:rPr>
            </w:pPr>
            <w:r w:rsidRPr="009D76FC">
              <w:rPr>
                <w:b/>
                <w:sz w:val="14"/>
                <w:szCs w:val="14"/>
                <w:lang w:val="sr-Cyrl-CS"/>
              </w:rPr>
              <w:t>Mijuskovic M</w:t>
            </w:r>
            <w:r w:rsidRPr="009D76FC">
              <w:rPr>
                <w:sz w:val="14"/>
                <w:szCs w:val="14"/>
                <w:lang w:val="sr-Cyrl-CS"/>
              </w:rPr>
              <w:t xml:space="preserve">, Stanojevic I, Milovic N, Cerovic S, Petrovic D, Maksic D, Kovacevic B, Andjelic T, Aleksic P, </w:t>
            </w:r>
            <w:r w:rsidRPr="009D76FC">
              <w:rPr>
                <w:sz w:val="14"/>
                <w:szCs w:val="14"/>
                <w:lang w:val="sr-Latn-RS"/>
              </w:rPr>
              <w:t xml:space="preserve">    </w:t>
            </w:r>
            <w:r w:rsidRPr="009D76FC">
              <w:rPr>
                <w:sz w:val="14"/>
                <w:szCs w:val="14"/>
                <w:lang w:val="sr-Cyrl-CS"/>
              </w:rPr>
              <w:t>Terzic B, Djukic M, Vojvodic D. Tissue and urinary KIM-1 relate to tumor characteristics in patients with clear renal cell carcinoma. Int Urol Nephrol 201</w:t>
            </w:r>
            <w:r w:rsidRPr="009D76FC">
              <w:rPr>
                <w:sz w:val="14"/>
                <w:szCs w:val="14"/>
              </w:rPr>
              <w:t xml:space="preserve">8; </w:t>
            </w:r>
            <w:r w:rsidRPr="009D76FC">
              <w:rPr>
                <w:sz w:val="14"/>
                <w:szCs w:val="14"/>
                <w:lang w:val="sr-Cyrl-CS"/>
              </w:rPr>
              <w:t>50</w:t>
            </w:r>
            <w:r w:rsidRPr="009D76FC">
              <w:rPr>
                <w:sz w:val="14"/>
                <w:szCs w:val="14"/>
              </w:rPr>
              <w:t>: 60-70. ISSN 0301-1623.</w:t>
            </w:r>
          </w:p>
        </w:tc>
        <w:tc>
          <w:tcPr>
            <w:tcW w:w="344" w:type="pct"/>
            <w:tcBorders>
              <w:top w:val="single" w:sz="4" w:space="0" w:color="auto"/>
              <w:left w:val="single" w:sz="4" w:space="0" w:color="auto"/>
              <w:bottom w:val="single" w:sz="4" w:space="0" w:color="auto"/>
              <w:right w:val="single" w:sz="4" w:space="0" w:color="auto"/>
            </w:tcBorders>
          </w:tcPr>
          <w:p w14:paraId="43719063" w14:textId="77777777" w:rsidR="00F55EF0" w:rsidRPr="009D76FC" w:rsidRDefault="00F55EF0" w:rsidP="00F55EF0">
            <w:pPr>
              <w:tabs>
                <w:tab w:val="left" w:pos="567"/>
              </w:tabs>
              <w:jc w:val="center"/>
              <w:rPr>
                <w:sz w:val="14"/>
                <w:szCs w:val="14"/>
                <w:lang w:val="sr-Latn-RS"/>
              </w:rPr>
            </w:pPr>
            <w:r w:rsidRPr="009D76FC">
              <w:rPr>
                <w:sz w:val="14"/>
                <w:szCs w:val="14"/>
                <w:lang w:val="sr-Latn-RS"/>
              </w:rPr>
              <w:t>M22</w:t>
            </w:r>
          </w:p>
        </w:tc>
      </w:tr>
      <w:tr w:rsidR="00F55EF0" w:rsidRPr="009D76FC" w14:paraId="6E60B6AC"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tcPr>
          <w:p w14:paraId="4A106621" w14:textId="77777777" w:rsidR="00F55EF0" w:rsidRPr="009D76FC" w:rsidRDefault="00F55EF0" w:rsidP="00F55EF0">
            <w:pPr>
              <w:jc w:val="center"/>
              <w:rPr>
                <w:sz w:val="14"/>
                <w:szCs w:val="14"/>
                <w:lang w:val="sr-Cyrl-CS"/>
              </w:rPr>
            </w:pPr>
            <w:r w:rsidRPr="009D76FC">
              <w:rPr>
                <w:spacing w:val="-5"/>
                <w:sz w:val="14"/>
                <w:szCs w:val="14"/>
              </w:rPr>
              <w:t>9.</w:t>
            </w:r>
          </w:p>
        </w:tc>
        <w:tc>
          <w:tcPr>
            <w:tcW w:w="4412" w:type="pct"/>
            <w:gridSpan w:val="7"/>
            <w:tcBorders>
              <w:top w:val="single" w:sz="4" w:space="0" w:color="auto"/>
              <w:left w:val="single" w:sz="4" w:space="0" w:color="auto"/>
              <w:bottom w:val="single" w:sz="4" w:space="0" w:color="auto"/>
              <w:right w:val="single" w:sz="4" w:space="0" w:color="auto"/>
            </w:tcBorders>
          </w:tcPr>
          <w:p w14:paraId="722AEB82" w14:textId="77777777" w:rsidR="00F55EF0" w:rsidRPr="009D76FC" w:rsidRDefault="00F55EF0" w:rsidP="00F55EF0">
            <w:pPr>
              <w:jc w:val="both"/>
              <w:rPr>
                <w:sz w:val="14"/>
                <w:szCs w:val="14"/>
                <w:lang w:val="sr-Cyrl-RS"/>
              </w:rPr>
            </w:pPr>
            <w:r w:rsidRPr="009D76FC">
              <w:rPr>
                <w:sz w:val="14"/>
                <w:szCs w:val="14"/>
              </w:rPr>
              <w:t xml:space="preserve">Andjelić T, Stevanović I, </w:t>
            </w:r>
            <w:r w:rsidRPr="009D76FC">
              <w:rPr>
                <w:b/>
                <w:bCs/>
                <w:sz w:val="14"/>
                <w:szCs w:val="14"/>
              </w:rPr>
              <w:t>Mijušković M</w:t>
            </w:r>
            <w:r w:rsidRPr="009D76FC">
              <w:rPr>
                <w:sz w:val="14"/>
                <w:szCs w:val="14"/>
              </w:rPr>
              <w:t>, Dejanović B, Ninković M. An assessment of an antioxidative status in patients with multiple sclerosis using standard biochemical analyses. J Med Biochem 2024; 43:1-8. ISSN 1452-8258.</w:t>
            </w:r>
          </w:p>
        </w:tc>
        <w:tc>
          <w:tcPr>
            <w:tcW w:w="344" w:type="pct"/>
            <w:tcBorders>
              <w:top w:val="single" w:sz="4" w:space="0" w:color="auto"/>
              <w:left w:val="single" w:sz="4" w:space="0" w:color="auto"/>
              <w:bottom w:val="single" w:sz="4" w:space="0" w:color="auto"/>
              <w:right w:val="single" w:sz="4" w:space="0" w:color="auto"/>
            </w:tcBorders>
          </w:tcPr>
          <w:p w14:paraId="7399CD2A" w14:textId="77777777" w:rsidR="00F55EF0" w:rsidRPr="009D76FC" w:rsidRDefault="00F55EF0" w:rsidP="00F55EF0">
            <w:pPr>
              <w:tabs>
                <w:tab w:val="left" w:pos="567"/>
              </w:tabs>
              <w:jc w:val="center"/>
              <w:rPr>
                <w:sz w:val="14"/>
                <w:szCs w:val="14"/>
                <w:lang w:val="sr-Latn-RS"/>
              </w:rPr>
            </w:pPr>
            <w:r w:rsidRPr="009D76FC">
              <w:rPr>
                <w:sz w:val="14"/>
                <w:szCs w:val="14"/>
                <w:lang w:val="sr-Latn-RS"/>
              </w:rPr>
              <w:t>M22</w:t>
            </w:r>
          </w:p>
        </w:tc>
      </w:tr>
      <w:tr w:rsidR="00F55EF0" w:rsidRPr="009D76FC" w14:paraId="34181B3C"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tcPr>
          <w:p w14:paraId="0F4CCC6A" w14:textId="77777777" w:rsidR="00F55EF0" w:rsidRPr="009D76FC" w:rsidRDefault="00F55EF0" w:rsidP="00F55EF0">
            <w:pPr>
              <w:jc w:val="center"/>
              <w:rPr>
                <w:sz w:val="14"/>
                <w:szCs w:val="14"/>
                <w:lang w:val="sr-Cyrl-CS"/>
              </w:rPr>
            </w:pPr>
            <w:r w:rsidRPr="009D76FC">
              <w:rPr>
                <w:spacing w:val="-5"/>
                <w:sz w:val="14"/>
                <w:szCs w:val="14"/>
              </w:rPr>
              <w:t>10.</w:t>
            </w:r>
          </w:p>
        </w:tc>
        <w:tc>
          <w:tcPr>
            <w:tcW w:w="4412" w:type="pct"/>
            <w:gridSpan w:val="7"/>
            <w:tcBorders>
              <w:top w:val="single" w:sz="4" w:space="0" w:color="auto"/>
              <w:left w:val="single" w:sz="4" w:space="0" w:color="auto"/>
              <w:bottom w:val="single" w:sz="4" w:space="0" w:color="auto"/>
              <w:right w:val="single" w:sz="4" w:space="0" w:color="auto"/>
            </w:tcBorders>
          </w:tcPr>
          <w:p w14:paraId="104AAF97" w14:textId="77777777" w:rsidR="00F55EF0" w:rsidRPr="009D76FC" w:rsidRDefault="00F55EF0" w:rsidP="00F55EF0">
            <w:pPr>
              <w:jc w:val="both"/>
              <w:rPr>
                <w:sz w:val="14"/>
                <w:szCs w:val="14"/>
                <w:lang w:val="sr-Cyrl-RS"/>
              </w:rPr>
            </w:pPr>
            <w:r w:rsidRPr="009D76FC">
              <w:rPr>
                <w:b/>
                <w:sz w:val="14"/>
                <w:szCs w:val="14"/>
              </w:rPr>
              <w:t>Mijušković M</w:t>
            </w:r>
            <w:r w:rsidRPr="009D76FC">
              <w:rPr>
                <w:sz w:val="14"/>
                <w:szCs w:val="14"/>
              </w:rPr>
              <w:t>, Stanojević I, Milović N, Cerović S, Petrović D, Jovanović D, Aleksić P, Kovacević B, Andjelić T, Terzic B, Djukić M, Vojvodić D. Urinary KIM-1 and AQP-1 in patients with clear renal cell carcinoma: Potential noninvasive biomarkers. Vojnosanit Pregl 2016; 73(3): 266–72.</w:t>
            </w:r>
          </w:p>
        </w:tc>
        <w:tc>
          <w:tcPr>
            <w:tcW w:w="344" w:type="pct"/>
            <w:tcBorders>
              <w:top w:val="single" w:sz="4" w:space="0" w:color="auto"/>
              <w:left w:val="single" w:sz="4" w:space="0" w:color="auto"/>
              <w:bottom w:val="single" w:sz="4" w:space="0" w:color="auto"/>
              <w:right w:val="single" w:sz="4" w:space="0" w:color="auto"/>
            </w:tcBorders>
          </w:tcPr>
          <w:p w14:paraId="1C3EE65C" w14:textId="77777777" w:rsidR="00F55EF0" w:rsidRPr="009D76FC" w:rsidRDefault="00F55EF0" w:rsidP="00F55EF0">
            <w:pPr>
              <w:tabs>
                <w:tab w:val="left" w:pos="567"/>
              </w:tabs>
              <w:jc w:val="center"/>
              <w:rPr>
                <w:sz w:val="14"/>
                <w:szCs w:val="14"/>
                <w:lang w:val="sr-Cyrl-CS"/>
              </w:rPr>
            </w:pPr>
            <w:r w:rsidRPr="009D76FC">
              <w:rPr>
                <w:sz w:val="14"/>
                <w:szCs w:val="14"/>
                <w:lang w:val="sr-Cyrl-CS"/>
              </w:rPr>
              <w:t>М23</w:t>
            </w:r>
          </w:p>
        </w:tc>
      </w:tr>
      <w:tr w:rsidR="00F55EF0" w:rsidRPr="009D76FC" w14:paraId="590F24E9"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tcPr>
          <w:p w14:paraId="1BD98F09" w14:textId="77777777" w:rsidR="00F55EF0" w:rsidRPr="009D76FC" w:rsidRDefault="00F55EF0" w:rsidP="00F55EF0">
            <w:pPr>
              <w:jc w:val="center"/>
              <w:rPr>
                <w:spacing w:val="-5"/>
                <w:sz w:val="14"/>
                <w:szCs w:val="14"/>
                <w:lang w:val="sr-Cyrl-RS"/>
              </w:rPr>
            </w:pPr>
            <w:r w:rsidRPr="009D76FC">
              <w:rPr>
                <w:spacing w:val="-5"/>
                <w:sz w:val="14"/>
                <w:szCs w:val="14"/>
                <w:lang w:val="sr-Cyrl-RS"/>
              </w:rPr>
              <w:t>11.</w:t>
            </w:r>
          </w:p>
        </w:tc>
        <w:tc>
          <w:tcPr>
            <w:tcW w:w="4412" w:type="pct"/>
            <w:gridSpan w:val="7"/>
            <w:tcBorders>
              <w:top w:val="single" w:sz="4" w:space="0" w:color="auto"/>
              <w:left w:val="single" w:sz="4" w:space="0" w:color="auto"/>
              <w:bottom w:val="single" w:sz="4" w:space="0" w:color="auto"/>
              <w:right w:val="single" w:sz="4" w:space="0" w:color="auto"/>
            </w:tcBorders>
          </w:tcPr>
          <w:p w14:paraId="045115A1" w14:textId="77777777" w:rsidR="00F55EF0" w:rsidRPr="009D76FC" w:rsidRDefault="00F55EF0" w:rsidP="00F55EF0">
            <w:pPr>
              <w:jc w:val="both"/>
              <w:rPr>
                <w:sz w:val="14"/>
                <w:szCs w:val="14"/>
                <w:lang w:val="sr-Cyrl-RS"/>
              </w:rPr>
            </w:pPr>
            <w:r w:rsidRPr="009D76FC">
              <w:rPr>
                <w:sz w:val="14"/>
                <w:szCs w:val="14"/>
                <w:lang w:val="sr-Latn-RS"/>
              </w:rPr>
              <w:t xml:space="preserve">Lazić A, Marić P, Tadić J, Kovačević B, Jovanović B, Krća B, </w:t>
            </w:r>
            <w:r w:rsidRPr="009D76FC">
              <w:rPr>
                <w:b/>
                <w:bCs/>
                <w:sz w:val="14"/>
                <w:szCs w:val="14"/>
                <w:lang w:val="sr-Latn-RS"/>
              </w:rPr>
              <w:t>Mijušković M</w:t>
            </w:r>
            <w:r w:rsidRPr="009D76FC">
              <w:rPr>
                <w:sz w:val="14"/>
                <w:szCs w:val="14"/>
                <w:lang w:val="sr-Latn-RS"/>
              </w:rPr>
              <w:t xml:space="preserve">. </w:t>
            </w:r>
            <w:r w:rsidRPr="009D76FC">
              <w:rPr>
                <w:sz w:val="14"/>
                <w:szCs w:val="14"/>
              </w:rPr>
              <w:t>Anastomosing hemangioma of the kidney: a case report. DOI: https://doi.org/10.2298/VSP240630089L. ISSN 0042-8450.</w:t>
            </w:r>
          </w:p>
        </w:tc>
        <w:tc>
          <w:tcPr>
            <w:tcW w:w="344" w:type="pct"/>
            <w:tcBorders>
              <w:top w:val="single" w:sz="4" w:space="0" w:color="auto"/>
              <w:left w:val="single" w:sz="4" w:space="0" w:color="auto"/>
              <w:bottom w:val="single" w:sz="4" w:space="0" w:color="auto"/>
              <w:right w:val="single" w:sz="4" w:space="0" w:color="auto"/>
            </w:tcBorders>
          </w:tcPr>
          <w:p w14:paraId="35B76E4C" w14:textId="77777777" w:rsidR="00F55EF0" w:rsidRPr="009D76FC" w:rsidRDefault="00F55EF0" w:rsidP="00F55EF0">
            <w:pPr>
              <w:tabs>
                <w:tab w:val="left" w:pos="567"/>
              </w:tabs>
              <w:jc w:val="center"/>
              <w:rPr>
                <w:sz w:val="14"/>
                <w:szCs w:val="14"/>
                <w:lang w:val="sr-Cyrl-CS"/>
              </w:rPr>
            </w:pPr>
            <w:r w:rsidRPr="009D76FC">
              <w:rPr>
                <w:sz w:val="14"/>
                <w:szCs w:val="14"/>
                <w:lang w:val="sr-Cyrl-CS"/>
              </w:rPr>
              <w:t>М23</w:t>
            </w:r>
          </w:p>
        </w:tc>
      </w:tr>
      <w:tr w:rsidR="00F55EF0" w:rsidRPr="009D76FC" w14:paraId="5D6D5EFF"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tcPr>
          <w:p w14:paraId="3507ED8A" w14:textId="77777777" w:rsidR="00F55EF0" w:rsidRPr="009D76FC" w:rsidRDefault="00F55EF0" w:rsidP="00F55EF0">
            <w:pPr>
              <w:jc w:val="center"/>
              <w:rPr>
                <w:spacing w:val="-5"/>
                <w:sz w:val="14"/>
                <w:szCs w:val="14"/>
                <w:lang w:val="sr-Cyrl-RS"/>
              </w:rPr>
            </w:pPr>
            <w:r w:rsidRPr="009D76FC">
              <w:rPr>
                <w:spacing w:val="-5"/>
                <w:sz w:val="14"/>
                <w:szCs w:val="14"/>
                <w:lang w:val="sr-Cyrl-RS"/>
              </w:rPr>
              <w:t>1</w:t>
            </w:r>
            <w:r>
              <w:rPr>
                <w:spacing w:val="-5"/>
                <w:sz w:val="14"/>
                <w:szCs w:val="14"/>
                <w:lang w:val="sr-Cyrl-RS"/>
              </w:rPr>
              <w:t>2</w:t>
            </w:r>
            <w:r w:rsidRPr="009D76FC">
              <w:rPr>
                <w:spacing w:val="-5"/>
                <w:sz w:val="14"/>
                <w:szCs w:val="14"/>
                <w:lang w:val="sr-Cyrl-RS"/>
              </w:rPr>
              <w:t>.</w:t>
            </w:r>
          </w:p>
        </w:tc>
        <w:tc>
          <w:tcPr>
            <w:tcW w:w="4412" w:type="pct"/>
            <w:gridSpan w:val="7"/>
            <w:tcBorders>
              <w:top w:val="single" w:sz="4" w:space="0" w:color="auto"/>
              <w:left w:val="single" w:sz="4" w:space="0" w:color="auto"/>
              <w:bottom w:val="single" w:sz="4" w:space="0" w:color="auto"/>
              <w:right w:val="single" w:sz="4" w:space="0" w:color="auto"/>
            </w:tcBorders>
          </w:tcPr>
          <w:p w14:paraId="0C309A62" w14:textId="77777777" w:rsidR="00F55EF0" w:rsidRPr="009D76FC" w:rsidRDefault="00F55EF0" w:rsidP="00F55EF0">
            <w:pPr>
              <w:jc w:val="both"/>
              <w:rPr>
                <w:sz w:val="14"/>
                <w:szCs w:val="14"/>
                <w:lang w:val="sr-Cyrl-RS"/>
              </w:rPr>
            </w:pPr>
            <w:r w:rsidRPr="009D76FC">
              <w:rPr>
                <w:sz w:val="14"/>
                <w:szCs w:val="14"/>
              </w:rPr>
              <w:t xml:space="preserve">TerzićB,StanojevićI,RadojičićZ,ResanM,Petrović D, Maksić Dj, Djekić J, Ristić P, Petrović M, </w:t>
            </w:r>
            <w:r w:rsidRPr="009D76FC">
              <w:rPr>
                <w:b/>
                <w:bCs/>
                <w:sz w:val="14"/>
                <w:szCs w:val="14"/>
              </w:rPr>
              <w:t>Mijušković M</w:t>
            </w:r>
            <w:r w:rsidRPr="009D76FC">
              <w:rPr>
                <w:sz w:val="14"/>
                <w:szCs w:val="14"/>
              </w:rPr>
              <w:t xml:space="preserve">. Urinary transferrin as an early biomarker of diabetic nephropathy. Vojnosanit Pregl 2019; 76(6): 616–9. </w:t>
            </w:r>
          </w:p>
        </w:tc>
        <w:tc>
          <w:tcPr>
            <w:tcW w:w="344" w:type="pct"/>
            <w:tcBorders>
              <w:top w:val="single" w:sz="4" w:space="0" w:color="auto"/>
              <w:left w:val="single" w:sz="4" w:space="0" w:color="auto"/>
              <w:bottom w:val="single" w:sz="4" w:space="0" w:color="auto"/>
              <w:right w:val="single" w:sz="4" w:space="0" w:color="auto"/>
            </w:tcBorders>
          </w:tcPr>
          <w:p w14:paraId="3F9F4D83" w14:textId="77777777" w:rsidR="00F55EF0" w:rsidRPr="009D76FC" w:rsidRDefault="00F55EF0" w:rsidP="00F55EF0">
            <w:pPr>
              <w:tabs>
                <w:tab w:val="left" w:pos="567"/>
              </w:tabs>
              <w:jc w:val="center"/>
              <w:rPr>
                <w:sz w:val="14"/>
                <w:szCs w:val="14"/>
                <w:lang w:val="sr-Latn-RS"/>
              </w:rPr>
            </w:pPr>
            <w:r w:rsidRPr="009D76FC">
              <w:rPr>
                <w:sz w:val="14"/>
                <w:szCs w:val="14"/>
                <w:lang w:val="sr-Latn-RS"/>
              </w:rPr>
              <w:t>M23</w:t>
            </w:r>
          </w:p>
        </w:tc>
      </w:tr>
      <w:tr w:rsidR="00F55EF0" w:rsidRPr="009D76FC" w14:paraId="1D9802F9" w14:textId="77777777" w:rsidTr="00F55EF0">
        <w:trPr>
          <w:trHeight w:val="227"/>
        </w:trPr>
        <w:tc>
          <w:tcPr>
            <w:tcW w:w="245" w:type="pct"/>
            <w:tcBorders>
              <w:top w:val="single" w:sz="4" w:space="0" w:color="auto"/>
              <w:left w:val="single" w:sz="4" w:space="0" w:color="auto"/>
              <w:bottom w:val="single" w:sz="4" w:space="0" w:color="auto"/>
              <w:right w:val="single" w:sz="4" w:space="0" w:color="auto"/>
            </w:tcBorders>
          </w:tcPr>
          <w:p w14:paraId="47E2569F" w14:textId="77777777" w:rsidR="00F55EF0" w:rsidRPr="009D76FC" w:rsidRDefault="00F55EF0" w:rsidP="00F55EF0">
            <w:pPr>
              <w:jc w:val="center"/>
              <w:rPr>
                <w:spacing w:val="-5"/>
                <w:sz w:val="14"/>
                <w:szCs w:val="14"/>
                <w:lang w:val="sr-Latn-RS"/>
              </w:rPr>
            </w:pPr>
            <w:r w:rsidRPr="009D76FC">
              <w:rPr>
                <w:spacing w:val="-5"/>
                <w:sz w:val="14"/>
                <w:szCs w:val="14"/>
                <w:lang w:val="sr-Latn-RS"/>
              </w:rPr>
              <w:t>1</w:t>
            </w:r>
            <w:r>
              <w:rPr>
                <w:spacing w:val="-5"/>
                <w:sz w:val="14"/>
                <w:szCs w:val="14"/>
                <w:lang w:val="sr-Cyrl-RS"/>
              </w:rPr>
              <w:t>3</w:t>
            </w:r>
            <w:r w:rsidRPr="009D76FC">
              <w:rPr>
                <w:spacing w:val="-5"/>
                <w:sz w:val="14"/>
                <w:szCs w:val="14"/>
                <w:lang w:val="sr-Latn-RS"/>
              </w:rPr>
              <w:t xml:space="preserve">. </w:t>
            </w:r>
          </w:p>
        </w:tc>
        <w:tc>
          <w:tcPr>
            <w:tcW w:w="4412" w:type="pct"/>
            <w:gridSpan w:val="7"/>
            <w:tcBorders>
              <w:top w:val="single" w:sz="4" w:space="0" w:color="auto"/>
              <w:left w:val="single" w:sz="4" w:space="0" w:color="auto"/>
              <w:bottom w:val="single" w:sz="4" w:space="0" w:color="auto"/>
              <w:right w:val="single" w:sz="4" w:space="0" w:color="auto"/>
            </w:tcBorders>
          </w:tcPr>
          <w:p w14:paraId="5121E083" w14:textId="77777777" w:rsidR="00F55EF0" w:rsidRPr="009D76FC" w:rsidRDefault="00F55EF0" w:rsidP="00F55EF0">
            <w:pPr>
              <w:pStyle w:val="Default"/>
              <w:jc w:val="both"/>
              <w:rPr>
                <w:bCs/>
                <w:sz w:val="14"/>
                <w:szCs w:val="14"/>
                <w:lang w:val="sr-Cyrl-RS"/>
              </w:rPr>
            </w:pPr>
            <w:r w:rsidRPr="009D76FC">
              <w:rPr>
                <w:rFonts w:eastAsia="Calibri"/>
                <w:bCs/>
                <w:sz w:val="14"/>
                <w:szCs w:val="14"/>
              </w:rPr>
              <w:t xml:space="preserve">Dragović T, </w:t>
            </w:r>
            <w:r w:rsidRPr="009D76FC">
              <w:rPr>
                <w:rFonts w:eastAsia="Calibri"/>
                <w:b/>
                <w:sz w:val="14"/>
                <w:szCs w:val="14"/>
              </w:rPr>
              <w:t>Mijušković M,</w:t>
            </w:r>
            <w:r w:rsidRPr="009D76FC">
              <w:rPr>
                <w:rFonts w:eastAsia="Calibri"/>
                <w:bCs/>
                <w:sz w:val="14"/>
                <w:szCs w:val="14"/>
              </w:rPr>
              <w:t xml:space="preserve"> Terzić B, Ristić Medić D, Hajduković Z, Radjen S. </w:t>
            </w:r>
            <w:r w:rsidRPr="009D76FC">
              <w:rPr>
                <w:bCs/>
                <w:sz w:val="14"/>
                <w:szCs w:val="14"/>
              </w:rPr>
              <w:t xml:space="preserve">Serum C-reactive protein and nutritional parameters in hemodialysis patients. </w:t>
            </w:r>
            <w:r w:rsidRPr="009D76FC">
              <w:rPr>
                <w:sz w:val="14"/>
                <w:szCs w:val="14"/>
              </w:rPr>
              <w:t>Vojnosanit Pregl 2019; 76(7): 723–7.</w:t>
            </w:r>
          </w:p>
        </w:tc>
        <w:tc>
          <w:tcPr>
            <w:tcW w:w="344" w:type="pct"/>
            <w:tcBorders>
              <w:top w:val="single" w:sz="4" w:space="0" w:color="auto"/>
              <w:left w:val="single" w:sz="4" w:space="0" w:color="auto"/>
              <w:bottom w:val="single" w:sz="4" w:space="0" w:color="auto"/>
              <w:right w:val="single" w:sz="4" w:space="0" w:color="auto"/>
            </w:tcBorders>
          </w:tcPr>
          <w:p w14:paraId="1BAED7C3" w14:textId="77777777" w:rsidR="00F55EF0" w:rsidRPr="009D76FC" w:rsidRDefault="00F55EF0" w:rsidP="00F55EF0">
            <w:pPr>
              <w:tabs>
                <w:tab w:val="left" w:pos="567"/>
              </w:tabs>
              <w:jc w:val="center"/>
              <w:rPr>
                <w:sz w:val="14"/>
                <w:szCs w:val="14"/>
                <w:lang w:val="sr-Latn-RS"/>
              </w:rPr>
            </w:pPr>
            <w:r w:rsidRPr="009D76FC">
              <w:rPr>
                <w:sz w:val="14"/>
                <w:szCs w:val="14"/>
                <w:lang w:val="sr-Latn-RS"/>
              </w:rPr>
              <w:t>M23</w:t>
            </w:r>
          </w:p>
        </w:tc>
      </w:tr>
      <w:tr w:rsidR="00F55EF0" w:rsidRPr="009D76FC" w14:paraId="0F4B5667" w14:textId="77777777" w:rsidTr="00F55EF0">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9A3784F" w14:textId="77777777" w:rsidR="00F55EF0" w:rsidRPr="009D76FC" w:rsidRDefault="00F55EF0" w:rsidP="00F55EF0">
            <w:pPr>
              <w:rPr>
                <w:sz w:val="14"/>
                <w:szCs w:val="14"/>
                <w:lang w:val="sr-Cyrl-CS"/>
              </w:rPr>
            </w:pPr>
            <w:r w:rsidRPr="009D76FC">
              <w:rPr>
                <w:b/>
                <w:sz w:val="14"/>
                <w:szCs w:val="14"/>
                <w:lang w:val="sr-Cyrl-CS"/>
              </w:rPr>
              <w:t>Збирни подаци научне активност наставника</w:t>
            </w:r>
          </w:p>
        </w:tc>
      </w:tr>
      <w:tr w:rsidR="00F55EF0" w:rsidRPr="009D76FC" w14:paraId="17356BCF" w14:textId="77777777" w:rsidTr="00F55EF0">
        <w:trPr>
          <w:trHeight w:val="227"/>
        </w:trPr>
        <w:tc>
          <w:tcPr>
            <w:tcW w:w="1453" w:type="pct"/>
            <w:gridSpan w:val="4"/>
            <w:tcBorders>
              <w:top w:val="single" w:sz="4" w:space="0" w:color="auto"/>
              <w:left w:val="single" w:sz="4" w:space="0" w:color="auto"/>
              <w:bottom w:val="single" w:sz="4" w:space="0" w:color="auto"/>
              <w:right w:val="single" w:sz="4" w:space="0" w:color="auto"/>
            </w:tcBorders>
            <w:vAlign w:val="center"/>
            <w:hideMark/>
          </w:tcPr>
          <w:p w14:paraId="583E6FE1" w14:textId="77777777" w:rsidR="00F55EF0" w:rsidRPr="009D76FC" w:rsidRDefault="00F55EF0" w:rsidP="00F55EF0">
            <w:pPr>
              <w:rPr>
                <w:sz w:val="14"/>
                <w:szCs w:val="14"/>
                <w:lang w:val="sr-Cyrl-CS"/>
              </w:rPr>
            </w:pPr>
            <w:r w:rsidRPr="009D76FC">
              <w:rPr>
                <w:sz w:val="14"/>
                <w:szCs w:val="14"/>
                <w:lang w:val="sr-Cyrl-CS"/>
              </w:rPr>
              <w:t>Укупан број цитата, без аутоцитата</w:t>
            </w:r>
          </w:p>
        </w:tc>
        <w:tc>
          <w:tcPr>
            <w:tcW w:w="3547" w:type="pct"/>
            <w:gridSpan w:val="5"/>
            <w:tcBorders>
              <w:top w:val="single" w:sz="4" w:space="0" w:color="auto"/>
              <w:left w:val="single" w:sz="4" w:space="0" w:color="auto"/>
              <w:bottom w:val="single" w:sz="4" w:space="0" w:color="auto"/>
              <w:right w:val="single" w:sz="4" w:space="0" w:color="auto"/>
            </w:tcBorders>
            <w:vAlign w:val="center"/>
          </w:tcPr>
          <w:p w14:paraId="6E56E8FF" w14:textId="77777777" w:rsidR="00F55EF0" w:rsidRPr="009D76FC" w:rsidRDefault="00F55EF0" w:rsidP="00F55EF0">
            <w:pPr>
              <w:rPr>
                <w:sz w:val="14"/>
                <w:szCs w:val="14"/>
                <w:lang w:val="sr-Latn-RS"/>
              </w:rPr>
            </w:pPr>
            <w:r w:rsidRPr="009D76FC">
              <w:rPr>
                <w:sz w:val="14"/>
                <w:szCs w:val="14"/>
                <w:lang w:val="sr-Latn-RS"/>
              </w:rPr>
              <w:t>172</w:t>
            </w:r>
          </w:p>
        </w:tc>
      </w:tr>
      <w:tr w:rsidR="00F55EF0" w:rsidRPr="009D76FC" w14:paraId="5D148430" w14:textId="77777777" w:rsidTr="00F55EF0">
        <w:trPr>
          <w:trHeight w:val="227"/>
        </w:trPr>
        <w:tc>
          <w:tcPr>
            <w:tcW w:w="1453" w:type="pct"/>
            <w:gridSpan w:val="4"/>
            <w:tcBorders>
              <w:top w:val="single" w:sz="4" w:space="0" w:color="auto"/>
              <w:left w:val="single" w:sz="4" w:space="0" w:color="auto"/>
              <w:bottom w:val="single" w:sz="4" w:space="0" w:color="auto"/>
              <w:right w:val="single" w:sz="4" w:space="0" w:color="auto"/>
            </w:tcBorders>
            <w:vAlign w:val="center"/>
            <w:hideMark/>
          </w:tcPr>
          <w:p w14:paraId="7775B0B3" w14:textId="77777777" w:rsidR="00F55EF0" w:rsidRPr="009D76FC" w:rsidRDefault="00F55EF0" w:rsidP="00F55EF0">
            <w:pPr>
              <w:rPr>
                <w:sz w:val="14"/>
                <w:szCs w:val="14"/>
                <w:lang w:val="sr-Cyrl-CS"/>
              </w:rPr>
            </w:pPr>
            <w:r w:rsidRPr="009D76FC">
              <w:rPr>
                <w:sz w:val="14"/>
                <w:szCs w:val="14"/>
                <w:lang w:val="sr-Cyrl-CS"/>
              </w:rPr>
              <w:t>Укупан број радова са SCI (или SSCI) листе</w:t>
            </w:r>
          </w:p>
        </w:tc>
        <w:tc>
          <w:tcPr>
            <w:tcW w:w="3547" w:type="pct"/>
            <w:gridSpan w:val="5"/>
            <w:tcBorders>
              <w:top w:val="single" w:sz="4" w:space="0" w:color="auto"/>
              <w:left w:val="single" w:sz="4" w:space="0" w:color="auto"/>
              <w:bottom w:val="single" w:sz="4" w:space="0" w:color="auto"/>
              <w:right w:val="single" w:sz="4" w:space="0" w:color="auto"/>
            </w:tcBorders>
            <w:vAlign w:val="center"/>
          </w:tcPr>
          <w:p w14:paraId="7908AE52" w14:textId="77777777" w:rsidR="00F55EF0" w:rsidRPr="009D76FC" w:rsidRDefault="00F55EF0" w:rsidP="00F55EF0">
            <w:pPr>
              <w:rPr>
                <w:sz w:val="14"/>
                <w:szCs w:val="14"/>
                <w:lang w:val="sr-Latn-RS"/>
              </w:rPr>
            </w:pPr>
            <w:r w:rsidRPr="009D76FC">
              <w:rPr>
                <w:sz w:val="14"/>
                <w:szCs w:val="14"/>
                <w:lang w:val="sr-Latn-RS"/>
              </w:rPr>
              <w:t>20</w:t>
            </w:r>
          </w:p>
        </w:tc>
      </w:tr>
      <w:tr w:rsidR="00F55EF0" w:rsidRPr="009D76FC" w14:paraId="22D12BAD" w14:textId="77777777" w:rsidTr="00F55EF0">
        <w:trPr>
          <w:trHeight w:val="227"/>
        </w:trPr>
        <w:tc>
          <w:tcPr>
            <w:tcW w:w="1453" w:type="pct"/>
            <w:gridSpan w:val="4"/>
            <w:tcBorders>
              <w:top w:val="single" w:sz="4" w:space="0" w:color="auto"/>
              <w:left w:val="single" w:sz="4" w:space="0" w:color="auto"/>
              <w:bottom w:val="single" w:sz="4" w:space="0" w:color="auto"/>
              <w:right w:val="single" w:sz="4" w:space="0" w:color="auto"/>
            </w:tcBorders>
            <w:vAlign w:val="center"/>
          </w:tcPr>
          <w:p w14:paraId="771FFDC6" w14:textId="77777777" w:rsidR="00F55EF0" w:rsidRPr="009D76FC" w:rsidRDefault="00F55EF0" w:rsidP="00F55EF0">
            <w:pPr>
              <w:rPr>
                <w:sz w:val="14"/>
                <w:szCs w:val="14"/>
                <w:lang w:val="sr-Cyrl-CS"/>
              </w:rPr>
            </w:pPr>
            <w:r w:rsidRPr="009D76FC">
              <w:rPr>
                <w:sz w:val="14"/>
                <w:szCs w:val="14"/>
                <w:lang w:val="sr-Cyrl-CS"/>
              </w:rPr>
              <w:t>Тренутно учешће на пројектима</w:t>
            </w:r>
          </w:p>
        </w:tc>
        <w:tc>
          <w:tcPr>
            <w:tcW w:w="1134" w:type="pct"/>
            <w:tcBorders>
              <w:top w:val="single" w:sz="4" w:space="0" w:color="auto"/>
              <w:left w:val="single" w:sz="4" w:space="0" w:color="auto"/>
              <w:bottom w:val="single" w:sz="4" w:space="0" w:color="auto"/>
              <w:right w:val="single" w:sz="4" w:space="0" w:color="auto"/>
            </w:tcBorders>
            <w:vAlign w:val="center"/>
          </w:tcPr>
          <w:p w14:paraId="21579B0E" w14:textId="77777777" w:rsidR="00F55EF0" w:rsidRPr="009D76FC" w:rsidRDefault="00F55EF0" w:rsidP="00F55EF0">
            <w:pPr>
              <w:rPr>
                <w:sz w:val="14"/>
                <w:szCs w:val="14"/>
                <w:lang w:val="sr-Latn-RS"/>
              </w:rPr>
            </w:pPr>
            <w:r w:rsidRPr="009D76FC">
              <w:rPr>
                <w:sz w:val="14"/>
                <w:szCs w:val="14"/>
                <w:lang w:val="sr-Cyrl-CS"/>
              </w:rPr>
              <w:t>Домаћи -</w:t>
            </w:r>
            <w:r w:rsidRPr="009D76FC">
              <w:rPr>
                <w:sz w:val="14"/>
                <w:szCs w:val="14"/>
                <w:lang w:val="sr-Latn-RS"/>
              </w:rPr>
              <w:t xml:space="preserve"> 1</w:t>
            </w:r>
          </w:p>
        </w:tc>
        <w:tc>
          <w:tcPr>
            <w:tcW w:w="2413" w:type="pct"/>
            <w:gridSpan w:val="4"/>
            <w:tcBorders>
              <w:top w:val="single" w:sz="4" w:space="0" w:color="auto"/>
              <w:left w:val="single" w:sz="4" w:space="0" w:color="auto"/>
              <w:bottom w:val="single" w:sz="4" w:space="0" w:color="auto"/>
              <w:right w:val="single" w:sz="4" w:space="0" w:color="auto"/>
            </w:tcBorders>
            <w:vAlign w:val="center"/>
          </w:tcPr>
          <w:p w14:paraId="38E420F5" w14:textId="77777777" w:rsidR="00F55EF0" w:rsidRPr="009D76FC" w:rsidRDefault="00F55EF0" w:rsidP="00F55EF0">
            <w:pPr>
              <w:rPr>
                <w:sz w:val="14"/>
                <w:szCs w:val="14"/>
                <w:lang w:val="sr-Cyrl-CS"/>
              </w:rPr>
            </w:pPr>
            <w:r w:rsidRPr="009D76FC">
              <w:rPr>
                <w:sz w:val="14"/>
                <w:szCs w:val="14"/>
                <w:lang w:val="sr-Cyrl-CS"/>
              </w:rPr>
              <w:t>Међународни -</w:t>
            </w:r>
          </w:p>
        </w:tc>
      </w:tr>
      <w:tr w:rsidR="00F55EF0" w:rsidRPr="009D76FC" w14:paraId="70E251D3" w14:textId="77777777" w:rsidTr="00F55EF0">
        <w:trPr>
          <w:trHeight w:val="227"/>
        </w:trPr>
        <w:tc>
          <w:tcPr>
            <w:tcW w:w="1453" w:type="pct"/>
            <w:gridSpan w:val="4"/>
            <w:tcBorders>
              <w:top w:val="single" w:sz="4" w:space="0" w:color="auto"/>
              <w:left w:val="single" w:sz="4" w:space="0" w:color="auto"/>
              <w:bottom w:val="single" w:sz="4" w:space="0" w:color="auto"/>
              <w:right w:val="single" w:sz="4" w:space="0" w:color="auto"/>
            </w:tcBorders>
            <w:vAlign w:val="center"/>
            <w:hideMark/>
          </w:tcPr>
          <w:p w14:paraId="4D854910" w14:textId="77777777" w:rsidR="00F55EF0" w:rsidRPr="009D76FC" w:rsidRDefault="00F55EF0" w:rsidP="00F55EF0">
            <w:pPr>
              <w:rPr>
                <w:sz w:val="14"/>
                <w:szCs w:val="14"/>
                <w:lang w:val="sr-Cyrl-CS"/>
              </w:rPr>
            </w:pPr>
            <w:r w:rsidRPr="009D76FC">
              <w:rPr>
                <w:sz w:val="14"/>
                <w:szCs w:val="14"/>
                <w:lang w:val="sr-Cyrl-CS"/>
              </w:rPr>
              <w:t xml:space="preserve">Усавршавања </w:t>
            </w:r>
          </w:p>
        </w:tc>
        <w:tc>
          <w:tcPr>
            <w:tcW w:w="3547" w:type="pct"/>
            <w:gridSpan w:val="5"/>
            <w:tcBorders>
              <w:top w:val="single" w:sz="4" w:space="0" w:color="auto"/>
              <w:left w:val="single" w:sz="4" w:space="0" w:color="auto"/>
              <w:bottom w:val="single" w:sz="4" w:space="0" w:color="auto"/>
              <w:right w:val="single" w:sz="4" w:space="0" w:color="auto"/>
            </w:tcBorders>
            <w:vAlign w:val="center"/>
          </w:tcPr>
          <w:p w14:paraId="0D50D404" w14:textId="77777777" w:rsidR="00F55EF0" w:rsidRPr="009D76FC" w:rsidRDefault="00F55EF0" w:rsidP="00F55EF0">
            <w:pPr>
              <w:tabs>
                <w:tab w:val="left" w:pos="567"/>
              </w:tabs>
              <w:rPr>
                <w:sz w:val="14"/>
                <w:szCs w:val="14"/>
                <w:lang w:val="sr-Cyrl-RS"/>
              </w:rPr>
            </w:pPr>
            <w:r w:rsidRPr="009D76FC">
              <w:rPr>
                <w:sz w:val="14"/>
                <w:szCs w:val="14"/>
                <w:lang w:val="sr-Cyrl-RS"/>
              </w:rPr>
              <w:t>̶</w:t>
            </w:r>
          </w:p>
        </w:tc>
      </w:tr>
      <w:tr w:rsidR="00F55EF0" w:rsidRPr="009D76FC" w14:paraId="5D96426C" w14:textId="77777777" w:rsidTr="00F55EF0">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56A0A95" w14:textId="77777777" w:rsidR="00F55EF0" w:rsidRPr="009D76FC" w:rsidRDefault="00F55EF0" w:rsidP="00F55EF0">
            <w:pPr>
              <w:rPr>
                <w:b/>
                <w:bCs/>
                <w:sz w:val="14"/>
                <w:szCs w:val="14"/>
                <w:lang w:val="sr-Cyrl-CS"/>
              </w:rPr>
            </w:pPr>
            <w:r w:rsidRPr="009D76FC">
              <w:rPr>
                <w:b/>
                <w:bCs/>
                <w:sz w:val="14"/>
                <w:szCs w:val="14"/>
                <w:lang w:val="sr-Cyrl-CS"/>
              </w:rPr>
              <w:t>Други подаци које сматрате релевантним:</w:t>
            </w:r>
          </w:p>
          <w:p w14:paraId="4024C494" w14:textId="77777777" w:rsidR="00F55EF0" w:rsidRPr="009D76FC" w:rsidRDefault="00F55EF0" w:rsidP="00F55EF0">
            <w:pPr>
              <w:rPr>
                <w:sz w:val="14"/>
                <w:szCs w:val="14"/>
                <w:lang w:val="sr-Cyrl-CS"/>
              </w:rPr>
            </w:pPr>
          </w:p>
        </w:tc>
      </w:tr>
    </w:tbl>
    <w:p w14:paraId="15F4F779" w14:textId="6CB23B74" w:rsidR="009A545E" w:rsidRPr="009A545E" w:rsidRDefault="009A545E" w:rsidP="009A545E">
      <w:pPr>
        <w:spacing w:after="60"/>
        <w:rPr>
          <w:sz w:val="18"/>
          <w:szCs w:val="18"/>
          <w:lang w:val="sr-Cyrl-RS"/>
        </w:rPr>
      </w:pPr>
    </w:p>
    <w:p w14:paraId="5DDEE1C2" w14:textId="77777777" w:rsidR="004E3255" w:rsidRPr="004038B2" w:rsidRDefault="004E3255" w:rsidP="006E2F1C">
      <w:pPr>
        <w:widowControl/>
        <w:autoSpaceDE/>
        <w:autoSpaceDN/>
        <w:adjustRightInd/>
        <w:spacing w:after="200" w:line="276" w:lineRule="auto"/>
        <w:rPr>
          <w:b/>
          <w:iCs/>
          <w:color w:val="EE0000"/>
          <w:sz w:val="17"/>
          <w:szCs w:val="17"/>
          <w:lang w:val="sr-Cyrl-RS"/>
        </w:rPr>
      </w:pPr>
    </w:p>
    <w:p w14:paraId="41DC6589" w14:textId="77777777" w:rsidR="00225AE3" w:rsidRPr="00E700F9" w:rsidRDefault="00225AE3" w:rsidP="00225AE3">
      <w:pPr>
        <w:rPr>
          <w:color w:val="000000" w:themeColor="text1"/>
          <w:sz w:val="17"/>
          <w:szCs w:val="17"/>
          <w:lang w:val="sr-Cyrl-CS"/>
        </w:rPr>
      </w:pPr>
      <w:r w:rsidRPr="00E700F9">
        <w:rPr>
          <w:b/>
          <w:iCs/>
          <w:color w:val="000000" w:themeColor="text1"/>
          <w:sz w:val="17"/>
          <w:szCs w:val="17"/>
          <w:lang w:val="sr-Cyrl-CS"/>
        </w:rPr>
        <w:t>Табела 9.</w:t>
      </w:r>
      <w:r w:rsidRPr="00E700F9">
        <w:rPr>
          <w:b/>
          <w:iCs/>
          <w:color w:val="000000" w:themeColor="text1"/>
          <w:sz w:val="17"/>
          <w:szCs w:val="17"/>
        </w:rPr>
        <w:t>6</w:t>
      </w:r>
      <w:r w:rsidRPr="00E700F9">
        <w:rPr>
          <w:b/>
          <w:iCs/>
          <w:color w:val="000000" w:themeColor="text1"/>
          <w:sz w:val="17"/>
          <w:szCs w:val="17"/>
          <w:lang w:val="sr-Cyrl-CS"/>
        </w:rPr>
        <w:t>.</w:t>
      </w:r>
      <w:r w:rsidRPr="00E700F9">
        <w:rPr>
          <w:color w:val="000000" w:themeColor="text1"/>
          <w:sz w:val="17"/>
          <w:szCs w:val="17"/>
          <w:lang w:val="sr-Cyrl-CS"/>
        </w:rPr>
        <w:t xml:space="preserve"> Компетентност наставника</w:t>
      </w:r>
    </w:p>
    <w:p w14:paraId="3F301262" w14:textId="77777777" w:rsidR="00225AE3" w:rsidRPr="00E700F9" w:rsidRDefault="00225AE3" w:rsidP="00225AE3">
      <w:pPr>
        <w:rPr>
          <w:b/>
          <w:color w:val="000000" w:themeColor="text1"/>
          <w:sz w:val="17"/>
          <w:szCs w:val="17"/>
        </w:rPr>
      </w:pPr>
    </w:p>
    <w:tbl>
      <w:tblPr>
        <w:tblW w:w="53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1320"/>
        <w:gridCol w:w="620"/>
        <w:gridCol w:w="340"/>
        <w:gridCol w:w="1094"/>
        <w:gridCol w:w="1011"/>
        <w:gridCol w:w="1665"/>
        <w:gridCol w:w="2693"/>
        <w:gridCol w:w="591"/>
      </w:tblGrid>
      <w:tr w:rsidR="004038B2" w:rsidRPr="00E700F9" w14:paraId="3D56880A" w14:textId="77777777" w:rsidTr="00187520">
        <w:trPr>
          <w:trHeight w:val="227"/>
        </w:trPr>
        <w:tc>
          <w:tcPr>
            <w:tcW w:w="1450" w:type="pct"/>
            <w:gridSpan w:val="4"/>
            <w:tcBorders>
              <w:top w:val="single" w:sz="4" w:space="0" w:color="auto"/>
              <w:left w:val="single" w:sz="4" w:space="0" w:color="auto"/>
              <w:bottom w:val="single" w:sz="4" w:space="0" w:color="auto"/>
              <w:right w:val="single" w:sz="4" w:space="0" w:color="auto"/>
            </w:tcBorders>
            <w:vAlign w:val="center"/>
            <w:hideMark/>
          </w:tcPr>
          <w:p w14:paraId="323E1CBC" w14:textId="77777777" w:rsidR="00225AE3" w:rsidRPr="00E700F9" w:rsidRDefault="00225AE3" w:rsidP="00187520">
            <w:pPr>
              <w:rPr>
                <w:color w:val="000000" w:themeColor="text1"/>
                <w:sz w:val="16"/>
                <w:szCs w:val="16"/>
                <w:lang w:val="sr-Cyrl-CS"/>
              </w:rPr>
            </w:pPr>
            <w:r w:rsidRPr="00E700F9">
              <w:rPr>
                <w:b/>
                <w:color w:val="000000" w:themeColor="text1"/>
                <w:sz w:val="16"/>
                <w:szCs w:val="16"/>
                <w:lang w:val="sr-Cyrl-CS"/>
              </w:rPr>
              <w:t>Име и презиме</w:t>
            </w:r>
          </w:p>
        </w:tc>
        <w:tc>
          <w:tcPr>
            <w:tcW w:w="3550" w:type="pct"/>
            <w:gridSpan w:val="5"/>
            <w:shd w:val="clear" w:color="auto" w:fill="D9D9D9" w:themeFill="background1" w:themeFillShade="D9"/>
          </w:tcPr>
          <w:p w14:paraId="13E117B0" w14:textId="77777777" w:rsidR="00225AE3" w:rsidRPr="00E700F9" w:rsidRDefault="00225AE3" w:rsidP="00187520">
            <w:pPr>
              <w:rPr>
                <w:b/>
                <w:color w:val="000000" w:themeColor="text1"/>
                <w:sz w:val="16"/>
                <w:szCs w:val="16"/>
              </w:rPr>
            </w:pPr>
            <w:r w:rsidRPr="00E700F9">
              <w:rPr>
                <w:b/>
                <w:bCs/>
                <w:iCs/>
                <w:color w:val="000000" w:themeColor="text1"/>
                <w:sz w:val="16"/>
                <w:szCs w:val="16"/>
              </w:rPr>
              <w:t>Мијушковић П. Жељко</w:t>
            </w:r>
          </w:p>
        </w:tc>
      </w:tr>
      <w:tr w:rsidR="004038B2" w:rsidRPr="00E700F9" w14:paraId="70715904" w14:textId="77777777" w:rsidTr="00187520">
        <w:trPr>
          <w:trHeight w:val="227"/>
        </w:trPr>
        <w:tc>
          <w:tcPr>
            <w:tcW w:w="1450" w:type="pct"/>
            <w:gridSpan w:val="4"/>
            <w:tcBorders>
              <w:top w:val="single" w:sz="4" w:space="0" w:color="auto"/>
              <w:left w:val="single" w:sz="4" w:space="0" w:color="auto"/>
              <w:bottom w:val="single" w:sz="4" w:space="0" w:color="auto"/>
              <w:right w:val="single" w:sz="4" w:space="0" w:color="auto"/>
            </w:tcBorders>
            <w:vAlign w:val="center"/>
            <w:hideMark/>
          </w:tcPr>
          <w:p w14:paraId="3BADBDF3" w14:textId="77777777" w:rsidR="00225AE3" w:rsidRPr="00E700F9" w:rsidRDefault="00225AE3" w:rsidP="00187520">
            <w:pPr>
              <w:rPr>
                <w:color w:val="000000" w:themeColor="text1"/>
                <w:sz w:val="16"/>
                <w:szCs w:val="16"/>
                <w:lang w:val="sr-Cyrl-CS"/>
              </w:rPr>
            </w:pPr>
            <w:r w:rsidRPr="00E700F9">
              <w:rPr>
                <w:b/>
                <w:color w:val="000000" w:themeColor="text1"/>
                <w:sz w:val="16"/>
                <w:szCs w:val="16"/>
                <w:lang w:val="sr-Cyrl-CS"/>
              </w:rPr>
              <w:t>Звање</w:t>
            </w:r>
          </w:p>
        </w:tc>
        <w:tc>
          <w:tcPr>
            <w:tcW w:w="3550" w:type="pct"/>
            <w:gridSpan w:val="5"/>
          </w:tcPr>
          <w:p w14:paraId="135CF6B6" w14:textId="77777777" w:rsidR="00225AE3" w:rsidRPr="00E700F9" w:rsidRDefault="00225AE3" w:rsidP="00187520">
            <w:pPr>
              <w:rPr>
                <w:color w:val="000000" w:themeColor="text1"/>
                <w:sz w:val="16"/>
                <w:szCs w:val="16"/>
              </w:rPr>
            </w:pPr>
            <w:r w:rsidRPr="00E700F9">
              <w:rPr>
                <w:color w:val="000000" w:themeColor="text1"/>
                <w:sz w:val="16"/>
                <w:szCs w:val="16"/>
              </w:rPr>
              <w:t>Ванредни професор</w:t>
            </w:r>
          </w:p>
        </w:tc>
      </w:tr>
      <w:tr w:rsidR="004038B2" w:rsidRPr="00E700F9" w14:paraId="25C7854B" w14:textId="77777777" w:rsidTr="00187520">
        <w:trPr>
          <w:trHeight w:val="227"/>
        </w:trPr>
        <w:tc>
          <w:tcPr>
            <w:tcW w:w="1450" w:type="pct"/>
            <w:gridSpan w:val="4"/>
            <w:tcBorders>
              <w:top w:val="single" w:sz="4" w:space="0" w:color="auto"/>
              <w:left w:val="single" w:sz="4" w:space="0" w:color="auto"/>
              <w:bottom w:val="single" w:sz="4" w:space="0" w:color="auto"/>
              <w:right w:val="single" w:sz="4" w:space="0" w:color="auto"/>
            </w:tcBorders>
            <w:vAlign w:val="center"/>
            <w:hideMark/>
          </w:tcPr>
          <w:p w14:paraId="4770D16F" w14:textId="77777777" w:rsidR="00225AE3" w:rsidRPr="00E700F9" w:rsidRDefault="00225AE3" w:rsidP="00187520">
            <w:pPr>
              <w:rPr>
                <w:color w:val="000000" w:themeColor="text1"/>
                <w:sz w:val="16"/>
                <w:szCs w:val="16"/>
                <w:lang w:val="sr-Cyrl-CS"/>
              </w:rPr>
            </w:pPr>
            <w:r w:rsidRPr="00E700F9">
              <w:rPr>
                <w:b/>
                <w:color w:val="000000" w:themeColor="text1"/>
                <w:sz w:val="16"/>
                <w:szCs w:val="16"/>
                <w:lang w:val="sr-Cyrl-CS"/>
              </w:rPr>
              <w:t>Ужа научна област</w:t>
            </w:r>
          </w:p>
        </w:tc>
        <w:tc>
          <w:tcPr>
            <w:tcW w:w="3550" w:type="pct"/>
            <w:gridSpan w:val="5"/>
            <w:tcBorders>
              <w:top w:val="single" w:sz="4" w:space="0" w:color="auto"/>
              <w:left w:val="single" w:sz="4" w:space="0" w:color="auto"/>
              <w:bottom w:val="single" w:sz="4" w:space="0" w:color="auto"/>
              <w:right w:val="single" w:sz="4" w:space="0" w:color="auto"/>
            </w:tcBorders>
            <w:vAlign w:val="center"/>
          </w:tcPr>
          <w:p w14:paraId="4E1F6737" w14:textId="77777777" w:rsidR="00225AE3" w:rsidRPr="00E700F9" w:rsidRDefault="00225AE3" w:rsidP="00187520">
            <w:pPr>
              <w:rPr>
                <w:color w:val="000000" w:themeColor="text1"/>
                <w:sz w:val="16"/>
                <w:szCs w:val="16"/>
              </w:rPr>
            </w:pPr>
            <w:r w:rsidRPr="00E700F9">
              <w:rPr>
                <w:rFonts w:eastAsia="Calibri"/>
                <w:color w:val="000000" w:themeColor="text1"/>
                <w:sz w:val="16"/>
                <w:szCs w:val="16"/>
                <w:lang w:eastAsia="en-US"/>
              </w:rPr>
              <w:t>Интерна медицина, дерматовенерологија</w:t>
            </w:r>
          </w:p>
        </w:tc>
      </w:tr>
      <w:tr w:rsidR="004038B2" w:rsidRPr="00E700F9" w14:paraId="29F8D442" w14:textId="77777777" w:rsidTr="00187520">
        <w:trPr>
          <w:trHeight w:val="227"/>
        </w:trPr>
        <w:tc>
          <w:tcPr>
            <w:tcW w:w="963" w:type="pct"/>
            <w:gridSpan w:val="2"/>
            <w:tcBorders>
              <w:top w:val="single" w:sz="4" w:space="0" w:color="auto"/>
              <w:left w:val="single" w:sz="4" w:space="0" w:color="auto"/>
              <w:bottom w:val="single" w:sz="4" w:space="0" w:color="auto"/>
              <w:right w:val="single" w:sz="4" w:space="0" w:color="auto"/>
            </w:tcBorders>
            <w:vAlign w:val="center"/>
            <w:hideMark/>
          </w:tcPr>
          <w:p w14:paraId="72515FB1" w14:textId="77777777" w:rsidR="00225AE3" w:rsidRPr="00E700F9" w:rsidRDefault="00225AE3" w:rsidP="00187520">
            <w:pPr>
              <w:rPr>
                <w:color w:val="000000" w:themeColor="text1"/>
                <w:sz w:val="16"/>
                <w:szCs w:val="16"/>
                <w:lang w:val="sr-Cyrl-CS"/>
              </w:rPr>
            </w:pPr>
            <w:r w:rsidRPr="00E700F9">
              <w:rPr>
                <w:b/>
                <w:color w:val="000000" w:themeColor="text1"/>
                <w:sz w:val="16"/>
                <w:szCs w:val="16"/>
                <w:lang w:val="sr-Cyrl-CS"/>
              </w:rPr>
              <w:t>Академска каријера</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14:paraId="36D0F426" w14:textId="77777777" w:rsidR="00225AE3" w:rsidRPr="00E700F9" w:rsidRDefault="00225AE3" w:rsidP="00187520">
            <w:pPr>
              <w:jc w:val="center"/>
              <w:rPr>
                <w:color w:val="000000" w:themeColor="text1"/>
                <w:sz w:val="16"/>
                <w:szCs w:val="16"/>
                <w:lang w:val="sr-Cyrl-CS"/>
              </w:rPr>
            </w:pPr>
            <w:r w:rsidRPr="00E700F9">
              <w:rPr>
                <w:color w:val="000000" w:themeColor="text1"/>
                <w:sz w:val="16"/>
                <w:szCs w:val="16"/>
                <w:lang w:val="sr-Cyrl-CS"/>
              </w:rPr>
              <w:t>Година</w:t>
            </w:r>
          </w:p>
        </w:tc>
        <w:tc>
          <w:tcPr>
            <w:tcW w:w="1064" w:type="pct"/>
            <w:gridSpan w:val="2"/>
            <w:tcBorders>
              <w:top w:val="single" w:sz="4" w:space="0" w:color="auto"/>
              <w:left w:val="single" w:sz="4" w:space="0" w:color="auto"/>
              <w:bottom w:val="single" w:sz="4" w:space="0" w:color="auto"/>
              <w:right w:val="single" w:sz="4" w:space="0" w:color="auto"/>
            </w:tcBorders>
            <w:vAlign w:val="center"/>
            <w:hideMark/>
          </w:tcPr>
          <w:p w14:paraId="0933308C" w14:textId="77777777" w:rsidR="00225AE3" w:rsidRPr="00E700F9" w:rsidRDefault="00225AE3" w:rsidP="00187520">
            <w:pPr>
              <w:jc w:val="center"/>
              <w:rPr>
                <w:color w:val="000000" w:themeColor="text1"/>
                <w:sz w:val="16"/>
                <w:szCs w:val="16"/>
                <w:lang w:val="sr-Cyrl-CS"/>
              </w:rPr>
            </w:pPr>
            <w:r w:rsidRPr="00E700F9">
              <w:rPr>
                <w:color w:val="000000" w:themeColor="text1"/>
                <w:sz w:val="16"/>
                <w:szCs w:val="16"/>
                <w:lang w:val="sr-Cyrl-CS"/>
              </w:rPr>
              <w:t>Институција</w:t>
            </w:r>
          </w:p>
        </w:tc>
        <w:tc>
          <w:tcPr>
            <w:tcW w:w="841" w:type="pct"/>
            <w:tcBorders>
              <w:top w:val="single" w:sz="4" w:space="0" w:color="auto"/>
              <w:left w:val="single" w:sz="4" w:space="0" w:color="auto"/>
              <w:bottom w:val="single" w:sz="4" w:space="0" w:color="auto"/>
              <w:right w:val="single" w:sz="4" w:space="0" w:color="auto"/>
            </w:tcBorders>
            <w:vAlign w:val="center"/>
            <w:hideMark/>
          </w:tcPr>
          <w:p w14:paraId="0BDA1D11" w14:textId="77777777" w:rsidR="00225AE3" w:rsidRPr="00E700F9" w:rsidRDefault="00225AE3" w:rsidP="00187520">
            <w:pPr>
              <w:jc w:val="center"/>
              <w:rPr>
                <w:color w:val="000000" w:themeColor="text1"/>
                <w:sz w:val="16"/>
                <w:szCs w:val="16"/>
                <w:lang w:val="sr-Cyrl-CS"/>
              </w:rPr>
            </w:pPr>
            <w:r w:rsidRPr="00E700F9">
              <w:rPr>
                <w:color w:val="000000" w:themeColor="text1"/>
                <w:sz w:val="16"/>
                <w:szCs w:val="16"/>
                <w:lang w:val="sr-Cyrl-CS"/>
              </w:rPr>
              <w:t>Област</w:t>
            </w:r>
          </w:p>
        </w:tc>
        <w:tc>
          <w:tcPr>
            <w:tcW w:w="1645" w:type="pct"/>
            <w:gridSpan w:val="2"/>
            <w:tcBorders>
              <w:top w:val="single" w:sz="4" w:space="0" w:color="auto"/>
              <w:left w:val="single" w:sz="4" w:space="0" w:color="auto"/>
              <w:bottom w:val="single" w:sz="4" w:space="0" w:color="auto"/>
              <w:right w:val="single" w:sz="4" w:space="0" w:color="auto"/>
            </w:tcBorders>
            <w:vAlign w:val="center"/>
            <w:hideMark/>
          </w:tcPr>
          <w:p w14:paraId="4999BD1D" w14:textId="77777777" w:rsidR="00225AE3" w:rsidRPr="00E700F9" w:rsidRDefault="00225AE3" w:rsidP="00187520">
            <w:pPr>
              <w:jc w:val="center"/>
              <w:rPr>
                <w:color w:val="000000" w:themeColor="text1"/>
                <w:sz w:val="16"/>
                <w:szCs w:val="16"/>
              </w:rPr>
            </w:pPr>
            <w:r w:rsidRPr="00E700F9">
              <w:rPr>
                <w:color w:val="000000" w:themeColor="text1"/>
                <w:sz w:val="16"/>
                <w:szCs w:val="16"/>
              </w:rPr>
              <w:t>Ужа научна односно уметничка област</w:t>
            </w:r>
          </w:p>
        </w:tc>
      </w:tr>
      <w:tr w:rsidR="004038B2" w:rsidRPr="00E700F9" w14:paraId="438B25F2" w14:textId="77777777" w:rsidTr="00187520">
        <w:trPr>
          <w:trHeight w:val="227"/>
        </w:trPr>
        <w:tc>
          <w:tcPr>
            <w:tcW w:w="963" w:type="pct"/>
            <w:gridSpan w:val="2"/>
            <w:tcBorders>
              <w:top w:val="single" w:sz="4" w:space="0" w:color="auto"/>
              <w:left w:val="single" w:sz="4" w:space="0" w:color="auto"/>
              <w:bottom w:val="single" w:sz="4" w:space="0" w:color="auto"/>
              <w:right w:val="single" w:sz="4" w:space="0" w:color="auto"/>
            </w:tcBorders>
            <w:vAlign w:val="center"/>
            <w:hideMark/>
          </w:tcPr>
          <w:p w14:paraId="49F3AFD5" w14:textId="77777777" w:rsidR="00225AE3" w:rsidRPr="00E700F9" w:rsidRDefault="00225AE3" w:rsidP="00187520">
            <w:pPr>
              <w:rPr>
                <w:color w:val="000000" w:themeColor="text1"/>
                <w:sz w:val="16"/>
                <w:szCs w:val="16"/>
                <w:lang w:val="sr-Cyrl-CS"/>
              </w:rPr>
            </w:pPr>
            <w:r w:rsidRPr="00E700F9">
              <w:rPr>
                <w:color w:val="000000" w:themeColor="text1"/>
                <w:sz w:val="16"/>
                <w:szCs w:val="16"/>
                <w:lang w:val="sr-Cyrl-CS"/>
              </w:rPr>
              <w:t>Избор у звање</w:t>
            </w:r>
          </w:p>
        </w:tc>
        <w:tc>
          <w:tcPr>
            <w:tcW w:w="487" w:type="pct"/>
            <w:gridSpan w:val="2"/>
            <w:tcBorders>
              <w:top w:val="single" w:sz="4" w:space="0" w:color="auto"/>
              <w:left w:val="single" w:sz="4" w:space="0" w:color="auto"/>
              <w:bottom w:val="single" w:sz="4" w:space="0" w:color="auto"/>
              <w:right w:val="single" w:sz="4" w:space="0" w:color="auto"/>
            </w:tcBorders>
            <w:vAlign w:val="center"/>
          </w:tcPr>
          <w:p w14:paraId="24AD5FA3" w14:textId="77777777" w:rsidR="00225AE3" w:rsidRPr="00E700F9" w:rsidRDefault="00225AE3" w:rsidP="00187520">
            <w:pPr>
              <w:jc w:val="center"/>
              <w:rPr>
                <w:color w:val="000000" w:themeColor="text1"/>
                <w:sz w:val="16"/>
                <w:szCs w:val="16"/>
              </w:rPr>
            </w:pPr>
            <w:r w:rsidRPr="00E700F9">
              <w:rPr>
                <w:color w:val="000000" w:themeColor="text1"/>
                <w:sz w:val="16"/>
                <w:szCs w:val="16"/>
              </w:rPr>
              <w:t>20</w:t>
            </w:r>
            <w:r w:rsidRPr="00E700F9">
              <w:rPr>
                <w:color w:val="000000" w:themeColor="text1"/>
                <w:sz w:val="16"/>
                <w:szCs w:val="16"/>
                <w:lang w:val="sr-Cyrl-RS"/>
              </w:rPr>
              <w:t>21</w:t>
            </w:r>
            <w:r w:rsidRPr="00E700F9">
              <w:rPr>
                <w:color w:val="000000" w:themeColor="text1"/>
                <w:sz w:val="16"/>
                <w:szCs w:val="16"/>
              </w:rPr>
              <w:t>.</w:t>
            </w:r>
          </w:p>
        </w:tc>
        <w:tc>
          <w:tcPr>
            <w:tcW w:w="1064" w:type="pct"/>
            <w:gridSpan w:val="2"/>
            <w:vAlign w:val="center"/>
          </w:tcPr>
          <w:p w14:paraId="2A3AC137" w14:textId="77777777" w:rsidR="00225AE3" w:rsidRPr="00E700F9" w:rsidRDefault="00225AE3" w:rsidP="00187520">
            <w:pPr>
              <w:tabs>
                <w:tab w:val="left" w:pos="567"/>
              </w:tabs>
              <w:rPr>
                <w:color w:val="000000" w:themeColor="text1"/>
                <w:sz w:val="16"/>
                <w:szCs w:val="16"/>
                <w:lang w:val="sr-Cyrl-CS"/>
              </w:rPr>
            </w:pPr>
            <w:r w:rsidRPr="00E700F9">
              <w:rPr>
                <w:color w:val="000000" w:themeColor="text1"/>
                <w:sz w:val="16"/>
                <w:szCs w:val="16"/>
                <w:lang w:val="sr-Cyrl-CS"/>
              </w:rPr>
              <w:t>МФ ВМА УО</w:t>
            </w:r>
          </w:p>
        </w:tc>
        <w:tc>
          <w:tcPr>
            <w:tcW w:w="841" w:type="pct"/>
            <w:vAlign w:val="center"/>
          </w:tcPr>
          <w:p w14:paraId="2B131C05" w14:textId="77777777" w:rsidR="00225AE3" w:rsidRPr="00E700F9" w:rsidRDefault="00225AE3" w:rsidP="00187520">
            <w:pPr>
              <w:tabs>
                <w:tab w:val="left" w:pos="567"/>
              </w:tabs>
              <w:rPr>
                <w:color w:val="000000" w:themeColor="text1"/>
                <w:sz w:val="16"/>
                <w:szCs w:val="16"/>
                <w:lang w:val="sr-Cyrl-CS"/>
              </w:rPr>
            </w:pPr>
            <w:r w:rsidRPr="00E700F9">
              <w:rPr>
                <w:color w:val="000000" w:themeColor="text1"/>
                <w:sz w:val="16"/>
                <w:szCs w:val="16"/>
                <w:lang w:val="sr-Cyrl-CS"/>
              </w:rPr>
              <w:t>Интерна  медицина</w:t>
            </w:r>
          </w:p>
        </w:tc>
        <w:tc>
          <w:tcPr>
            <w:tcW w:w="1645" w:type="pct"/>
            <w:gridSpan w:val="2"/>
            <w:tcBorders>
              <w:top w:val="single" w:sz="4" w:space="0" w:color="auto"/>
              <w:left w:val="single" w:sz="4" w:space="0" w:color="auto"/>
              <w:bottom w:val="single" w:sz="4" w:space="0" w:color="auto"/>
              <w:right w:val="single" w:sz="4" w:space="0" w:color="auto"/>
            </w:tcBorders>
            <w:vAlign w:val="center"/>
          </w:tcPr>
          <w:p w14:paraId="1726B8C5" w14:textId="77777777" w:rsidR="00225AE3" w:rsidRPr="00E700F9" w:rsidRDefault="00225AE3" w:rsidP="00187520">
            <w:pPr>
              <w:tabs>
                <w:tab w:val="left" w:pos="567"/>
              </w:tabs>
              <w:rPr>
                <w:color w:val="000000" w:themeColor="text1"/>
                <w:sz w:val="16"/>
                <w:szCs w:val="16"/>
                <w:lang w:val="sr-Cyrl-CS"/>
              </w:rPr>
            </w:pPr>
            <w:r w:rsidRPr="00E700F9">
              <w:rPr>
                <w:color w:val="000000" w:themeColor="text1"/>
                <w:sz w:val="16"/>
                <w:szCs w:val="16"/>
                <w:lang w:val="sr-Cyrl-CS"/>
              </w:rPr>
              <w:t>Дерматовенерологија</w:t>
            </w:r>
          </w:p>
        </w:tc>
      </w:tr>
      <w:tr w:rsidR="004038B2" w:rsidRPr="00E700F9" w14:paraId="049ACD29" w14:textId="77777777" w:rsidTr="00187520">
        <w:trPr>
          <w:trHeight w:val="227"/>
        </w:trPr>
        <w:tc>
          <w:tcPr>
            <w:tcW w:w="963" w:type="pct"/>
            <w:gridSpan w:val="2"/>
            <w:tcBorders>
              <w:top w:val="single" w:sz="4" w:space="0" w:color="auto"/>
              <w:left w:val="single" w:sz="4" w:space="0" w:color="auto"/>
              <w:bottom w:val="single" w:sz="4" w:space="0" w:color="auto"/>
              <w:right w:val="single" w:sz="4" w:space="0" w:color="auto"/>
            </w:tcBorders>
            <w:vAlign w:val="center"/>
            <w:hideMark/>
          </w:tcPr>
          <w:p w14:paraId="4C3BA096" w14:textId="77777777" w:rsidR="00225AE3" w:rsidRPr="00E700F9" w:rsidRDefault="00225AE3" w:rsidP="00187520">
            <w:pPr>
              <w:rPr>
                <w:color w:val="000000" w:themeColor="text1"/>
                <w:sz w:val="16"/>
                <w:szCs w:val="16"/>
                <w:lang w:val="sr-Cyrl-CS"/>
              </w:rPr>
            </w:pPr>
            <w:r w:rsidRPr="00E700F9">
              <w:rPr>
                <w:color w:val="000000" w:themeColor="text1"/>
                <w:sz w:val="16"/>
                <w:szCs w:val="16"/>
                <w:lang w:val="sr-Cyrl-CS"/>
              </w:rPr>
              <w:t>Докторат</w:t>
            </w:r>
          </w:p>
        </w:tc>
        <w:tc>
          <w:tcPr>
            <w:tcW w:w="487" w:type="pct"/>
            <w:gridSpan w:val="2"/>
            <w:tcBorders>
              <w:top w:val="single" w:sz="4" w:space="0" w:color="auto"/>
              <w:left w:val="single" w:sz="4" w:space="0" w:color="auto"/>
              <w:bottom w:val="single" w:sz="4" w:space="0" w:color="auto"/>
              <w:right w:val="single" w:sz="4" w:space="0" w:color="auto"/>
            </w:tcBorders>
            <w:vAlign w:val="center"/>
          </w:tcPr>
          <w:p w14:paraId="268C7502" w14:textId="77777777" w:rsidR="00225AE3" w:rsidRPr="00E700F9" w:rsidRDefault="00225AE3" w:rsidP="00187520">
            <w:pPr>
              <w:jc w:val="center"/>
              <w:rPr>
                <w:color w:val="000000" w:themeColor="text1"/>
                <w:sz w:val="16"/>
                <w:szCs w:val="16"/>
              </w:rPr>
            </w:pPr>
            <w:r w:rsidRPr="00E700F9">
              <w:rPr>
                <w:color w:val="000000" w:themeColor="text1"/>
                <w:sz w:val="16"/>
                <w:szCs w:val="16"/>
              </w:rPr>
              <w:t>2010.</w:t>
            </w:r>
          </w:p>
        </w:tc>
        <w:tc>
          <w:tcPr>
            <w:tcW w:w="1064" w:type="pct"/>
            <w:gridSpan w:val="2"/>
            <w:vAlign w:val="center"/>
          </w:tcPr>
          <w:p w14:paraId="75719162" w14:textId="77777777" w:rsidR="00225AE3" w:rsidRPr="00E700F9" w:rsidRDefault="00225AE3" w:rsidP="00187520">
            <w:pPr>
              <w:tabs>
                <w:tab w:val="left" w:pos="567"/>
              </w:tabs>
              <w:rPr>
                <w:color w:val="000000" w:themeColor="text1"/>
                <w:sz w:val="16"/>
                <w:szCs w:val="16"/>
                <w:lang w:val="sr-Cyrl-CS"/>
              </w:rPr>
            </w:pPr>
            <w:r w:rsidRPr="00E700F9">
              <w:rPr>
                <w:color w:val="000000" w:themeColor="text1"/>
                <w:sz w:val="16"/>
                <w:szCs w:val="16"/>
                <w:lang w:val="sr-Cyrl-CS"/>
              </w:rPr>
              <w:t>ВМА</w:t>
            </w:r>
          </w:p>
        </w:tc>
        <w:tc>
          <w:tcPr>
            <w:tcW w:w="841" w:type="pct"/>
            <w:vAlign w:val="center"/>
          </w:tcPr>
          <w:p w14:paraId="20E35DA1" w14:textId="77777777" w:rsidR="00225AE3" w:rsidRPr="00E700F9" w:rsidRDefault="00225AE3" w:rsidP="00187520">
            <w:pPr>
              <w:tabs>
                <w:tab w:val="left" w:pos="567"/>
              </w:tabs>
              <w:rPr>
                <w:color w:val="000000" w:themeColor="text1"/>
                <w:sz w:val="16"/>
                <w:szCs w:val="16"/>
                <w:lang w:val="sr-Cyrl-CS"/>
              </w:rPr>
            </w:pPr>
            <w:r w:rsidRPr="00E700F9">
              <w:rPr>
                <w:color w:val="000000" w:themeColor="text1"/>
                <w:sz w:val="16"/>
                <w:szCs w:val="16"/>
                <w:lang w:val="sr-Cyrl-CS"/>
              </w:rPr>
              <w:t>Интерна медицина</w:t>
            </w:r>
          </w:p>
        </w:tc>
        <w:tc>
          <w:tcPr>
            <w:tcW w:w="1645" w:type="pct"/>
            <w:gridSpan w:val="2"/>
            <w:tcBorders>
              <w:top w:val="single" w:sz="4" w:space="0" w:color="auto"/>
              <w:left w:val="single" w:sz="4" w:space="0" w:color="auto"/>
              <w:bottom w:val="single" w:sz="4" w:space="0" w:color="auto"/>
              <w:right w:val="single" w:sz="4" w:space="0" w:color="auto"/>
            </w:tcBorders>
            <w:vAlign w:val="center"/>
          </w:tcPr>
          <w:p w14:paraId="4D8BBB3C" w14:textId="77777777" w:rsidR="00225AE3" w:rsidRPr="00E700F9" w:rsidRDefault="00225AE3" w:rsidP="00187520">
            <w:pPr>
              <w:tabs>
                <w:tab w:val="left" w:pos="567"/>
              </w:tabs>
              <w:rPr>
                <w:color w:val="000000" w:themeColor="text1"/>
                <w:sz w:val="16"/>
                <w:szCs w:val="16"/>
                <w:lang w:val="sr-Cyrl-CS"/>
              </w:rPr>
            </w:pPr>
            <w:r w:rsidRPr="00E700F9">
              <w:rPr>
                <w:color w:val="000000" w:themeColor="text1"/>
                <w:sz w:val="16"/>
                <w:szCs w:val="16"/>
                <w:lang w:val="sr-Cyrl-CS"/>
              </w:rPr>
              <w:t>Онкологија</w:t>
            </w:r>
          </w:p>
        </w:tc>
      </w:tr>
      <w:tr w:rsidR="004038B2" w:rsidRPr="00E700F9" w14:paraId="4B112B9A" w14:textId="77777777" w:rsidTr="00187520">
        <w:trPr>
          <w:trHeight w:val="227"/>
        </w:trPr>
        <w:tc>
          <w:tcPr>
            <w:tcW w:w="963" w:type="pct"/>
            <w:gridSpan w:val="2"/>
            <w:tcBorders>
              <w:top w:val="single" w:sz="4" w:space="0" w:color="auto"/>
              <w:left w:val="single" w:sz="4" w:space="0" w:color="auto"/>
              <w:bottom w:val="single" w:sz="4" w:space="0" w:color="auto"/>
              <w:right w:val="single" w:sz="4" w:space="0" w:color="auto"/>
            </w:tcBorders>
            <w:vAlign w:val="center"/>
            <w:hideMark/>
          </w:tcPr>
          <w:p w14:paraId="41BD41A3" w14:textId="77777777" w:rsidR="00225AE3" w:rsidRPr="00E700F9" w:rsidRDefault="00225AE3" w:rsidP="00187520">
            <w:pPr>
              <w:rPr>
                <w:color w:val="000000" w:themeColor="text1"/>
                <w:sz w:val="16"/>
                <w:szCs w:val="16"/>
              </w:rPr>
            </w:pPr>
            <w:r w:rsidRPr="00E700F9">
              <w:rPr>
                <w:color w:val="000000" w:themeColor="text1"/>
                <w:sz w:val="16"/>
                <w:szCs w:val="16"/>
              </w:rPr>
              <w:t>Магистратура</w:t>
            </w:r>
          </w:p>
        </w:tc>
        <w:tc>
          <w:tcPr>
            <w:tcW w:w="487" w:type="pct"/>
            <w:gridSpan w:val="2"/>
            <w:tcBorders>
              <w:top w:val="single" w:sz="4" w:space="0" w:color="auto"/>
              <w:left w:val="single" w:sz="4" w:space="0" w:color="auto"/>
              <w:bottom w:val="single" w:sz="4" w:space="0" w:color="auto"/>
              <w:right w:val="single" w:sz="4" w:space="0" w:color="auto"/>
            </w:tcBorders>
            <w:vAlign w:val="center"/>
          </w:tcPr>
          <w:p w14:paraId="148BD658" w14:textId="77777777" w:rsidR="00225AE3" w:rsidRPr="00E700F9" w:rsidRDefault="00225AE3" w:rsidP="00187520">
            <w:pPr>
              <w:jc w:val="center"/>
              <w:rPr>
                <w:color w:val="000000" w:themeColor="text1"/>
                <w:sz w:val="16"/>
                <w:szCs w:val="16"/>
              </w:rPr>
            </w:pPr>
          </w:p>
        </w:tc>
        <w:tc>
          <w:tcPr>
            <w:tcW w:w="1064" w:type="pct"/>
            <w:gridSpan w:val="2"/>
            <w:tcBorders>
              <w:top w:val="single" w:sz="4" w:space="0" w:color="auto"/>
              <w:left w:val="single" w:sz="4" w:space="0" w:color="auto"/>
              <w:bottom w:val="single" w:sz="4" w:space="0" w:color="auto"/>
              <w:right w:val="single" w:sz="4" w:space="0" w:color="auto"/>
            </w:tcBorders>
            <w:vAlign w:val="center"/>
          </w:tcPr>
          <w:p w14:paraId="53AAB66C" w14:textId="77777777" w:rsidR="00225AE3" w:rsidRPr="00E700F9" w:rsidRDefault="00225AE3" w:rsidP="00187520">
            <w:pPr>
              <w:rPr>
                <w:color w:val="000000" w:themeColor="text1"/>
                <w:sz w:val="16"/>
                <w:szCs w:val="16"/>
              </w:rPr>
            </w:pPr>
          </w:p>
        </w:tc>
        <w:tc>
          <w:tcPr>
            <w:tcW w:w="841" w:type="pct"/>
            <w:vAlign w:val="center"/>
          </w:tcPr>
          <w:p w14:paraId="57253FE0" w14:textId="77777777" w:rsidR="00225AE3" w:rsidRPr="00E700F9" w:rsidRDefault="00225AE3" w:rsidP="00187520">
            <w:pPr>
              <w:tabs>
                <w:tab w:val="left" w:pos="567"/>
              </w:tabs>
              <w:rPr>
                <w:color w:val="000000" w:themeColor="text1"/>
                <w:sz w:val="16"/>
                <w:szCs w:val="16"/>
                <w:lang w:val="sr-Cyrl-CS"/>
              </w:rPr>
            </w:pPr>
          </w:p>
        </w:tc>
        <w:tc>
          <w:tcPr>
            <w:tcW w:w="1645" w:type="pct"/>
            <w:gridSpan w:val="2"/>
            <w:tcBorders>
              <w:top w:val="single" w:sz="4" w:space="0" w:color="auto"/>
              <w:left w:val="single" w:sz="4" w:space="0" w:color="auto"/>
              <w:bottom w:val="single" w:sz="4" w:space="0" w:color="auto"/>
              <w:right w:val="single" w:sz="4" w:space="0" w:color="auto"/>
            </w:tcBorders>
            <w:vAlign w:val="center"/>
          </w:tcPr>
          <w:p w14:paraId="4B104AC4" w14:textId="77777777" w:rsidR="00225AE3" w:rsidRPr="00E700F9" w:rsidRDefault="00225AE3" w:rsidP="00187520">
            <w:pPr>
              <w:rPr>
                <w:color w:val="000000" w:themeColor="text1"/>
                <w:sz w:val="16"/>
                <w:szCs w:val="16"/>
                <w:lang w:val="sr-Cyrl-CS"/>
              </w:rPr>
            </w:pPr>
          </w:p>
        </w:tc>
      </w:tr>
      <w:tr w:rsidR="004038B2" w:rsidRPr="00E700F9" w14:paraId="6CF788E6" w14:textId="77777777" w:rsidTr="00187520">
        <w:trPr>
          <w:trHeight w:val="227"/>
        </w:trPr>
        <w:tc>
          <w:tcPr>
            <w:tcW w:w="963" w:type="pct"/>
            <w:gridSpan w:val="2"/>
            <w:tcBorders>
              <w:top w:val="single" w:sz="4" w:space="0" w:color="auto"/>
              <w:left w:val="single" w:sz="4" w:space="0" w:color="auto"/>
              <w:bottom w:val="single" w:sz="4" w:space="0" w:color="auto"/>
              <w:right w:val="single" w:sz="4" w:space="0" w:color="auto"/>
            </w:tcBorders>
            <w:vAlign w:val="center"/>
            <w:hideMark/>
          </w:tcPr>
          <w:p w14:paraId="6CC28A16" w14:textId="77777777" w:rsidR="00225AE3" w:rsidRPr="00E700F9" w:rsidRDefault="00225AE3" w:rsidP="00187520">
            <w:pPr>
              <w:rPr>
                <w:color w:val="000000" w:themeColor="text1"/>
                <w:sz w:val="16"/>
                <w:szCs w:val="16"/>
              </w:rPr>
            </w:pPr>
            <w:r w:rsidRPr="00E700F9">
              <w:rPr>
                <w:color w:val="000000" w:themeColor="text1"/>
                <w:sz w:val="16"/>
                <w:szCs w:val="16"/>
              </w:rPr>
              <w:t>Мастер диплома</w:t>
            </w:r>
          </w:p>
        </w:tc>
        <w:tc>
          <w:tcPr>
            <w:tcW w:w="487" w:type="pct"/>
            <w:gridSpan w:val="2"/>
            <w:tcBorders>
              <w:top w:val="single" w:sz="4" w:space="0" w:color="auto"/>
              <w:left w:val="single" w:sz="4" w:space="0" w:color="auto"/>
              <w:bottom w:val="single" w:sz="4" w:space="0" w:color="auto"/>
              <w:right w:val="single" w:sz="4" w:space="0" w:color="auto"/>
            </w:tcBorders>
            <w:vAlign w:val="center"/>
          </w:tcPr>
          <w:p w14:paraId="7E385158" w14:textId="77777777" w:rsidR="00225AE3" w:rsidRPr="00E700F9" w:rsidRDefault="00225AE3" w:rsidP="00187520">
            <w:pPr>
              <w:jc w:val="center"/>
              <w:rPr>
                <w:color w:val="000000" w:themeColor="text1"/>
                <w:sz w:val="16"/>
                <w:szCs w:val="16"/>
                <w:lang w:val="sr-Cyrl-CS"/>
              </w:rPr>
            </w:pPr>
          </w:p>
        </w:tc>
        <w:tc>
          <w:tcPr>
            <w:tcW w:w="1064" w:type="pct"/>
            <w:gridSpan w:val="2"/>
            <w:tcBorders>
              <w:top w:val="single" w:sz="4" w:space="0" w:color="auto"/>
              <w:left w:val="single" w:sz="4" w:space="0" w:color="auto"/>
              <w:bottom w:val="single" w:sz="4" w:space="0" w:color="auto"/>
              <w:right w:val="single" w:sz="4" w:space="0" w:color="auto"/>
            </w:tcBorders>
            <w:vAlign w:val="center"/>
          </w:tcPr>
          <w:p w14:paraId="519597C7" w14:textId="77777777" w:rsidR="00225AE3" w:rsidRPr="00E700F9" w:rsidRDefault="00225AE3" w:rsidP="00187520">
            <w:pPr>
              <w:rPr>
                <w:color w:val="000000" w:themeColor="text1"/>
                <w:sz w:val="16"/>
                <w:szCs w:val="16"/>
                <w:lang w:val="sr-Cyrl-CS"/>
              </w:rPr>
            </w:pPr>
          </w:p>
        </w:tc>
        <w:tc>
          <w:tcPr>
            <w:tcW w:w="841" w:type="pct"/>
            <w:tcBorders>
              <w:top w:val="single" w:sz="4" w:space="0" w:color="auto"/>
              <w:left w:val="single" w:sz="4" w:space="0" w:color="auto"/>
              <w:bottom w:val="single" w:sz="4" w:space="0" w:color="auto"/>
              <w:right w:val="single" w:sz="4" w:space="0" w:color="auto"/>
            </w:tcBorders>
            <w:vAlign w:val="center"/>
          </w:tcPr>
          <w:p w14:paraId="72EC7C0A" w14:textId="77777777" w:rsidR="00225AE3" w:rsidRPr="00E700F9" w:rsidRDefault="00225AE3" w:rsidP="00187520">
            <w:pPr>
              <w:rPr>
                <w:color w:val="000000" w:themeColor="text1"/>
                <w:sz w:val="16"/>
                <w:szCs w:val="16"/>
                <w:lang w:val="sr-Cyrl-CS"/>
              </w:rPr>
            </w:pPr>
          </w:p>
        </w:tc>
        <w:tc>
          <w:tcPr>
            <w:tcW w:w="1645" w:type="pct"/>
            <w:gridSpan w:val="2"/>
            <w:tcBorders>
              <w:top w:val="single" w:sz="4" w:space="0" w:color="auto"/>
              <w:left w:val="single" w:sz="4" w:space="0" w:color="auto"/>
              <w:bottom w:val="single" w:sz="4" w:space="0" w:color="auto"/>
              <w:right w:val="single" w:sz="4" w:space="0" w:color="auto"/>
            </w:tcBorders>
            <w:vAlign w:val="center"/>
          </w:tcPr>
          <w:p w14:paraId="755F8829" w14:textId="77777777" w:rsidR="00225AE3" w:rsidRPr="00E700F9" w:rsidRDefault="00225AE3" w:rsidP="00187520">
            <w:pPr>
              <w:rPr>
                <w:color w:val="000000" w:themeColor="text1"/>
                <w:sz w:val="16"/>
                <w:szCs w:val="16"/>
                <w:lang w:val="sr-Cyrl-CS"/>
              </w:rPr>
            </w:pPr>
          </w:p>
        </w:tc>
      </w:tr>
      <w:tr w:rsidR="004038B2" w:rsidRPr="00E700F9" w14:paraId="126A8185" w14:textId="77777777" w:rsidTr="00187520">
        <w:trPr>
          <w:trHeight w:val="209"/>
        </w:trPr>
        <w:tc>
          <w:tcPr>
            <w:tcW w:w="963" w:type="pct"/>
            <w:gridSpan w:val="2"/>
            <w:tcBorders>
              <w:top w:val="single" w:sz="4" w:space="0" w:color="auto"/>
              <w:left w:val="single" w:sz="4" w:space="0" w:color="auto"/>
              <w:bottom w:val="single" w:sz="4" w:space="0" w:color="auto"/>
              <w:right w:val="single" w:sz="4" w:space="0" w:color="auto"/>
            </w:tcBorders>
            <w:vAlign w:val="center"/>
            <w:hideMark/>
          </w:tcPr>
          <w:p w14:paraId="6F4BD112" w14:textId="77777777" w:rsidR="00225AE3" w:rsidRPr="00E700F9" w:rsidRDefault="00225AE3" w:rsidP="00187520">
            <w:pPr>
              <w:rPr>
                <w:color w:val="000000" w:themeColor="text1"/>
                <w:sz w:val="16"/>
                <w:szCs w:val="16"/>
                <w:lang w:val="sr-Cyrl-CS"/>
              </w:rPr>
            </w:pPr>
            <w:r w:rsidRPr="00E700F9">
              <w:rPr>
                <w:color w:val="000000" w:themeColor="text1"/>
                <w:sz w:val="16"/>
                <w:szCs w:val="16"/>
                <w:lang w:val="sr-Cyrl-CS"/>
              </w:rPr>
              <w:t>Диплома</w:t>
            </w:r>
          </w:p>
        </w:tc>
        <w:tc>
          <w:tcPr>
            <w:tcW w:w="487" w:type="pct"/>
            <w:gridSpan w:val="2"/>
            <w:tcBorders>
              <w:top w:val="single" w:sz="4" w:space="0" w:color="auto"/>
              <w:left w:val="single" w:sz="4" w:space="0" w:color="auto"/>
              <w:bottom w:val="single" w:sz="4" w:space="0" w:color="auto"/>
              <w:right w:val="single" w:sz="4" w:space="0" w:color="auto"/>
            </w:tcBorders>
            <w:vAlign w:val="center"/>
          </w:tcPr>
          <w:p w14:paraId="4AA08092" w14:textId="77777777" w:rsidR="00225AE3" w:rsidRPr="00E700F9" w:rsidRDefault="00225AE3" w:rsidP="00187520">
            <w:pPr>
              <w:jc w:val="center"/>
              <w:rPr>
                <w:color w:val="000000" w:themeColor="text1"/>
                <w:sz w:val="16"/>
                <w:szCs w:val="16"/>
              </w:rPr>
            </w:pPr>
            <w:r w:rsidRPr="00E700F9">
              <w:rPr>
                <w:color w:val="000000" w:themeColor="text1"/>
                <w:sz w:val="16"/>
                <w:szCs w:val="16"/>
              </w:rPr>
              <w:t>1995.</w:t>
            </w:r>
          </w:p>
        </w:tc>
        <w:tc>
          <w:tcPr>
            <w:tcW w:w="1064" w:type="pct"/>
            <w:gridSpan w:val="2"/>
            <w:tcBorders>
              <w:top w:val="single" w:sz="4" w:space="0" w:color="auto"/>
              <w:left w:val="single" w:sz="4" w:space="0" w:color="auto"/>
              <w:bottom w:val="single" w:sz="4" w:space="0" w:color="auto"/>
              <w:right w:val="single" w:sz="4" w:space="0" w:color="auto"/>
            </w:tcBorders>
            <w:vAlign w:val="center"/>
          </w:tcPr>
          <w:p w14:paraId="0A714393" w14:textId="77777777" w:rsidR="00225AE3" w:rsidRPr="00E700F9" w:rsidRDefault="00225AE3" w:rsidP="00187520">
            <w:pPr>
              <w:rPr>
                <w:color w:val="000000" w:themeColor="text1"/>
                <w:sz w:val="16"/>
                <w:szCs w:val="16"/>
                <w:lang w:val="sr-Cyrl-CS"/>
              </w:rPr>
            </w:pPr>
            <w:r w:rsidRPr="00E700F9">
              <w:rPr>
                <w:color w:val="000000" w:themeColor="text1"/>
                <w:sz w:val="16"/>
                <w:szCs w:val="16"/>
              </w:rPr>
              <w:t>MФ у Београду</w:t>
            </w:r>
          </w:p>
        </w:tc>
        <w:tc>
          <w:tcPr>
            <w:tcW w:w="841" w:type="pct"/>
            <w:tcBorders>
              <w:top w:val="single" w:sz="4" w:space="0" w:color="auto"/>
              <w:left w:val="single" w:sz="4" w:space="0" w:color="auto"/>
              <w:bottom w:val="single" w:sz="4" w:space="0" w:color="auto"/>
              <w:right w:val="single" w:sz="4" w:space="0" w:color="auto"/>
            </w:tcBorders>
            <w:vAlign w:val="center"/>
          </w:tcPr>
          <w:p w14:paraId="363A0C69" w14:textId="77777777" w:rsidR="00225AE3" w:rsidRPr="00E700F9" w:rsidRDefault="00225AE3" w:rsidP="00187520">
            <w:pPr>
              <w:rPr>
                <w:color w:val="000000" w:themeColor="text1"/>
                <w:sz w:val="16"/>
                <w:szCs w:val="16"/>
                <w:lang w:val="sr-Cyrl-CS"/>
              </w:rPr>
            </w:pPr>
            <w:r w:rsidRPr="00E700F9">
              <w:rPr>
                <w:color w:val="000000" w:themeColor="text1"/>
                <w:sz w:val="16"/>
                <w:szCs w:val="16"/>
                <w:lang w:val="sr-Cyrl-CS"/>
              </w:rPr>
              <w:t>Медицина</w:t>
            </w:r>
          </w:p>
        </w:tc>
        <w:tc>
          <w:tcPr>
            <w:tcW w:w="1645" w:type="pct"/>
            <w:gridSpan w:val="2"/>
            <w:tcBorders>
              <w:top w:val="single" w:sz="4" w:space="0" w:color="auto"/>
              <w:left w:val="single" w:sz="4" w:space="0" w:color="auto"/>
              <w:bottom w:val="single" w:sz="4" w:space="0" w:color="auto"/>
              <w:right w:val="single" w:sz="4" w:space="0" w:color="auto"/>
            </w:tcBorders>
            <w:vAlign w:val="center"/>
          </w:tcPr>
          <w:p w14:paraId="6BFADFD9" w14:textId="77777777" w:rsidR="00225AE3" w:rsidRPr="00E700F9" w:rsidRDefault="00225AE3" w:rsidP="00187520">
            <w:pPr>
              <w:rPr>
                <w:color w:val="000000" w:themeColor="text1"/>
                <w:sz w:val="16"/>
                <w:szCs w:val="16"/>
                <w:lang w:val="sr-Cyrl-CS"/>
              </w:rPr>
            </w:pPr>
            <w:r w:rsidRPr="00E700F9">
              <w:rPr>
                <w:color w:val="000000" w:themeColor="text1"/>
                <w:sz w:val="16"/>
                <w:szCs w:val="16"/>
                <w:lang w:val="sr-Cyrl-CS"/>
              </w:rPr>
              <w:t>Медицина</w:t>
            </w:r>
          </w:p>
        </w:tc>
      </w:tr>
      <w:tr w:rsidR="004038B2" w:rsidRPr="00E700F9" w14:paraId="23B10474" w14:textId="77777777" w:rsidTr="00187520">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AF77E32" w14:textId="77777777" w:rsidR="00225AE3" w:rsidRPr="00E700F9" w:rsidRDefault="00225AE3" w:rsidP="00187520">
            <w:pPr>
              <w:rPr>
                <w:color w:val="000000" w:themeColor="text1"/>
                <w:sz w:val="16"/>
                <w:szCs w:val="16"/>
              </w:rPr>
            </w:pPr>
            <w:r w:rsidRPr="00E700F9">
              <w:rPr>
                <w:b/>
                <w:color w:val="000000" w:themeColor="text1"/>
                <w:sz w:val="16"/>
                <w:szCs w:val="16"/>
                <w:lang w:val="sr-Cyrl-CS"/>
              </w:rPr>
              <w:t xml:space="preserve">Списак предмета </w:t>
            </w:r>
            <w:r w:rsidRPr="00E700F9">
              <w:rPr>
                <w:b/>
                <w:color w:val="000000" w:themeColor="text1"/>
                <w:sz w:val="16"/>
                <w:szCs w:val="16"/>
              </w:rPr>
              <w:t xml:space="preserve">које наставник држи на докторским студијама </w:t>
            </w:r>
          </w:p>
        </w:tc>
      </w:tr>
      <w:tr w:rsidR="004038B2" w:rsidRPr="00E700F9" w14:paraId="0B6153B1" w14:textId="77777777" w:rsidTr="00187520">
        <w:trPr>
          <w:trHeight w:val="227"/>
        </w:trPr>
        <w:tc>
          <w:tcPr>
            <w:tcW w:w="296" w:type="pct"/>
            <w:tcBorders>
              <w:top w:val="single" w:sz="4" w:space="0" w:color="auto"/>
              <w:left w:val="single" w:sz="4" w:space="0" w:color="auto"/>
              <w:bottom w:val="single" w:sz="4" w:space="0" w:color="auto"/>
              <w:right w:val="single" w:sz="4" w:space="0" w:color="auto"/>
            </w:tcBorders>
            <w:vAlign w:val="center"/>
            <w:hideMark/>
          </w:tcPr>
          <w:p w14:paraId="5904AA22" w14:textId="77777777" w:rsidR="00225AE3" w:rsidRPr="00E700F9" w:rsidRDefault="00225AE3" w:rsidP="00187520">
            <w:pPr>
              <w:jc w:val="center"/>
              <w:rPr>
                <w:b/>
                <w:color w:val="000000" w:themeColor="text1"/>
                <w:sz w:val="16"/>
                <w:szCs w:val="16"/>
                <w:lang w:val="sr-Cyrl-CS"/>
              </w:rPr>
            </w:pPr>
            <w:r w:rsidRPr="00E700F9">
              <w:rPr>
                <w:b/>
                <w:color w:val="000000" w:themeColor="text1"/>
                <w:sz w:val="16"/>
                <w:szCs w:val="16"/>
                <w:lang w:val="sr-Cyrl-CS"/>
              </w:rPr>
              <w:t>Р.Б.</w:t>
            </w:r>
          </w:p>
        </w:tc>
        <w:tc>
          <w:tcPr>
            <w:tcW w:w="667" w:type="pct"/>
            <w:tcBorders>
              <w:top w:val="single" w:sz="4" w:space="0" w:color="auto"/>
              <w:left w:val="single" w:sz="4" w:space="0" w:color="auto"/>
              <w:bottom w:val="single" w:sz="4" w:space="0" w:color="auto"/>
              <w:right w:val="single" w:sz="4" w:space="0" w:color="auto"/>
            </w:tcBorders>
            <w:vAlign w:val="center"/>
            <w:hideMark/>
          </w:tcPr>
          <w:p w14:paraId="22FFCBF2" w14:textId="77777777" w:rsidR="00225AE3" w:rsidRPr="00E700F9" w:rsidRDefault="00225AE3" w:rsidP="00187520">
            <w:pPr>
              <w:jc w:val="center"/>
              <w:rPr>
                <w:b/>
                <w:color w:val="000000" w:themeColor="text1"/>
                <w:sz w:val="16"/>
                <w:szCs w:val="16"/>
              </w:rPr>
            </w:pPr>
            <w:r w:rsidRPr="00E700F9">
              <w:rPr>
                <w:b/>
                <w:color w:val="000000" w:themeColor="text1"/>
                <w:sz w:val="16"/>
                <w:szCs w:val="16"/>
              </w:rPr>
              <w:t>Ознака</w:t>
            </w:r>
          </w:p>
        </w:tc>
        <w:tc>
          <w:tcPr>
            <w:tcW w:w="4037" w:type="pct"/>
            <w:gridSpan w:val="7"/>
            <w:tcBorders>
              <w:top w:val="single" w:sz="4" w:space="0" w:color="auto"/>
              <w:left w:val="single" w:sz="4" w:space="0" w:color="auto"/>
              <w:bottom w:val="single" w:sz="4" w:space="0" w:color="auto"/>
              <w:right w:val="single" w:sz="4" w:space="0" w:color="auto"/>
            </w:tcBorders>
            <w:vAlign w:val="center"/>
            <w:hideMark/>
          </w:tcPr>
          <w:p w14:paraId="4A3FC47A" w14:textId="77777777" w:rsidR="00225AE3" w:rsidRPr="00E700F9" w:rsidRDefault="00225AE3" w:rsidP="00187520">
            <w:pPr>
              <w:rPr>
                <w:b/>
                <w:color w:val="000000" w:themeColor="text1"/>
                <w:sz w:val="16"/>
                <w:szCs w:val="16"/>
              </w:rPr>
            </w:pPr>
            <w:r w:rsidRPr="00E700F9">
              <w:rPr>
                <w:b/>
                <w:iCs/>
                <w:color w:val="000000" w:themeColor="text1"/>
                <w:sz w:val="16"/>
                <w:szCs w:val="16"/>
                <w:lang w:val="sr-Cyrl-CS"/>
              </w:rPr>
              <w:t>Назив предмета</w:t>
            </w:r>
          </w:p>
        </w:tc>
      </w:tr>
      <w:tr w:rsidR="004038B2" w:rsidRPr="00E700F9" w14:paraId="6B5A61FE" w14:textId="77777777" w:rsidTr="00187520">
        <w:trPr>
          <w:trHeight w:val="207"/>
        </w:trPr>
        <w:tc>
          <w:tcPr>
            <w:tcW w:w="296" w:type="pct"/>
            <w:tcBorders>
              <w:top w:val="single" w:sz="4" w:space="0" w:color="auto"/>
              <w:left w:val="single" w:sz="4" w:space="0" w:color="auto"/>
              <w:bottom w:val="single" w:sz="4" w:space="0" w:color="auto"/>
              <w:right w:val="single" w:sz="4" w:space="0" w:color="auto"/>
            </w:tcBorders>
            <w:vAlign w:val="center"/>
          </w:tcPr>
          <w:p w14:paraId="2FD458D6" w14:textId="77777777" w:rsidR="00225AE3" w:rsidRPr="00E700F9" w:rsidRDefault="00225AE3" w:rsidP="00187520">
            <w:pPr>
              <w:jc w:val="center"/>
              <w:rPr>
                <w:color w:val="000000" w:themeColor="text1"/>
                <w:sz w:val="16"/>
                <w:szCs w:val="16"/>
                <w:lang w:val="sr-Cyrl-CS"/>
              </w:rPr>
            </w:pPr>
            <w:r w:rsidRPr="00E700F9">
              <w:rPr>
                <w:color w:val="000000" w:themeColor="text1"/>
                <w:sz w:val="16"/>
                <w:szCs w:val="16"/>
                <w:lang w:val="sr-Cyrl-CS"/>
              </w:rPr>
              <w:t>1.</w:t>
            </w:r>
          </w:p>
        </w:tc>
        <w:tc>
          <w:tcPr>
            <w:tcW w:w="667" w:type="pct"/>
            <w:vAlign w:val="center"/>
          </w:tcPr>
          <w:p w14:paraId="0060D1AD" w14:textId="77777777" w:rsidR="00225AE3" w:rsidRPr="00E700F9" w:rsidRDefault="00225AE3" w:rsidP="00187520">
            <w:pPr>
              <w:tabs>
                <w:tab w:val="left" w:pos="567"/>
              </w:tabs>
              <w:jc w:val="center"/>
              <w:rPr>
                <w:color w:val="000000" w:themeColor="text1"/>
                <w:sz w:val="16"/>
                <w:szCs w:val="16"/>
                <w:lang w:val="sr-Cyrl-CS"/>
              </w:rPr>
            </w:pPr>
            <w:r w:rsidRPr="00E700F9">
              <w:rPr>
                <w:color w:val="000000" w:themeColor="text1"/>
                <w:sz w:val="16"/>
                <w:szCs w:val="16"/>
                <w:lang w:val="sr-Cyrl-CS"/>
              </w:rPr>
              <w:t>20.КЛМЕ07</w:t>
            </w:r>
          </w:p>
        </w:tc>
        <w:tc>
          <w:tcPr>
            <w:tcW w:w="4037" w:type="pct"/>
            <w:gridSpan w:val="7"/>
            <w:vAlign w:val="center"/>
          </w:tcPr>
          <w:p w14:paraId="1D589BB6" w14:textId="77777777" w:rsidR="00225AE3" w:rsidRPr="00E700F9" w:rsidRDefault="00225AE3" w:rsidP="00187520">
            <w:pPr>
              <w:tabs>
                <w:tab w:val="left" w:pos="567"/>
              </w:tabs>
              <w:rPr>
                <w:color w:val="000000" w:themeColor="text1"/>
                <w:sz w:val="16"/>
                <w:szCs w:val="16"/>
              </w:rPr>
            </w:pPr>
            <w:r w:rsidRPr="00E700F9">
              <w:rPr>
                <w:color w:val="000000" w:themeColor="text1"/>
                <w:sz w:val="16"/>
                <w:szCs w:val="16"/>
                <w:lang w:val="sr-Cyrl-RS"/>
              </w:rPr>
              <w:t xml:space="preserve">Савремена научна истраживања </w:t>
            </w:r>
            <w:r w:rsidRPr="00E700F9">
              <w:rPr>
                <w:color w:val="000000" w:themeColor="text1"/>
                <w:sz w:val="16"/>
                <w:szCs w:val="16"/>
              </w:rPr>
              <w:t>из интерне медицине</w:t>
            </w:r>
          </w:p>
        </w:tc>
      </w:tr>
      <w:tr w:rsidR="004038B2" w:rsidRPr="00E700F9" w14:paraId="65BE7DB3" w14:textId="77777777" w:rsidTr="00187520">
        <w:trPr>
          <w:trHeight w:val="227"/>
        </w:trPr>
        <w:tc>
          <w:tcPr>
            <w:tcW w:w="296" w:type="pct"/>
            <w:tcBorders>
              <w:top w:val="single" w:sz="4" w:space="0" w:color="auto"/>
              <w:left w:val="single" w:sz="4" w:space="0" w:color="auto"/>
              <w:bottom w:val="single" w:sz="4" w:space="0" w:color="auto"/>
              <w:right w:val="single" w:sz="4" w:space="0" w:color="auto"/>
            </w:tcBorders>
            <w:vAlign w:val="center"/>
          </w:tcPr>
          <w:p w14:paraId="056E4370" w14:textId="77777777" w:rsidR="00225AE3" w:rsidRPr="00E700F9" w:rsidRDefault="00225AE3" w:rsidP="00187520">
            <w:pPr>
              <w:jc w:val="center"/>
              <w:rPr>
                <w:color w:val="000000" w:themeColor="text1"/>
                <w:sz w:val="16"/>
                <w:szCs w:val="16"/>
                <w:lang w:val="sr-Cyrl-CS"/>
              </w:rPr>
            </w:pPr>
            <w:r w:rsidRPr="00E700F9">
              <w:rPr>
                <w:color w:val="000000" w:themeColor="text1"/>
                <w:sz w:val="16"/>
                <w:szCs w:val="16"/>
                <w:lang w:val="sr-Cyrl-CS"/>
              </w:rPr>
              <w:t>2.</w:t>
            </w:r>
          </w:p>
        </w:tc>
        <w:tc>
          <w:tcPr>
            <w:tcW w:w="667" w:type="pct"/>
            <w:vAlign w:val="center"/>
          </w:tcPr>
          <w:p w14:paraId="721DE465" w14:textId="77777777" w:rsidR="00225AE3" w:rsidRPr="00E700F9" w:rsidRDefault="00225AE3" w:rsidP="00187520">
            <w:pPr>
              <w:tabs>
                <w:tab w:val="left" w:pos="567"/>
              </w:tabs>
              <w:jc w:val="center"/>
              <w:rPr>
                <w:color w:val="000000" w:themeColor="text1"/>
                <w:sz w:val="16"/>
                <w:szCs w:val="16"/>
                <w:lang w:val="sr-Cyrl-CS"/>
              </w:rPr>
            </w:pPr>
            <w:r w:rsidRPr="00E700F9">
              <w:rPr>
                <w:color w:val="000000" w:themeColor="text1"/>
                <w:sz w:val="16"/>
                <w:szCs w:val="16"/>
                <w:lang w:val="sr-Cyrl-CS"/>
              </w:rPr>
              <w:t>20.КЛМЕ16</w:t>
            </w:r>
          </w:p>
        </w:tc>
        <w:tc>
          <w:tcPr>
            <w:tcW w:w="4037" w:type="pct"/>
            <w:gridSpan w:val="7"/>
            <w:vAlign w:val="center"/>
          </w:tcPr>
          <w:p w14:paraId="7FCFE62E" w14:textId="77777777" w:rsidR="00225AE3" w:rsidRPr="00E700F9" w:rsidRDefault="00225AE3" w:rsidP="00187520">
            <w:pPr>
              <w:tabs>
                <w:tab w:val="left" w:pos="567"/>
              </w:tabs>
              <w:rPr>
                <w:color w:val="000000" w:themeColor="text1"/>
                <w:sz w:val="16"/>
                <w:szCs w:val="16"/>
                <w:lang w:val="sr-Cyrl-CS"/>
              </w:rPr>
            </w:pPr>
            <w:r w:rsidRPr="00E700F9">
              <w:rPr>
                <w:color w:val="000000" w:themeColor="text1"/>
                <w:sz w:val="16"/>
                <w:szCs w:val="16"/>
                <w:lang w:val="sr-Cyrl-CS"/>
              </w:rPr>
              <w:t xml:space="preserve"> </w:t>
            </w:r>
            <w:r w:rsidRPr="00E700F9">
              <w:rPr>
                <w:color w:val="000000" w:themeColor="text1"/>
                <w:sz w:val="16"/>
                <w:szCs w:val="16"/>
                <w:lang w:val="sr-Cyrl-RS"/>
              </w:rPr>
              <w:t xml:space="preserve">Савремена научна истраживања </w:t>
            </w:r>
            <w:r w:rsidRPr="00E700F9">
              <w:rPr>
                <w:color w:val="000000" w:themeColor="text1"/>
                <w:sz w:val="16"/>
                <w:szCs w:val="16"/>
                <w:lang w:val="sr-Cyrl-CS"/>
              </w:rPr>
              <w:t>из дерматологије</w:t>
            </w:r>
          </w:p>
        </w:tc>
      </w:tr>
      <w:tr w:rsidR="004038B2" w:rsidRPr="00E700F9" w14:paraId="2967F8BA" w14:textId="77777777" w:rsidTr="00187520">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7E93A21" w14:textId="77777777" w:rsidR="00225AE3" w:rsidRPr="00E700F9" w:rsidRDefault="00225AE3" w:rsidP="00187520">
            <w:pPr>
              <w:rPr>
                <w:b/>
                <w:color w:val="000000" w:themeColor="text1"/>
                <w:sz w:val="16"/>
                <w:szCs w:val="16"/>
                <w:lang w:val="sr-Cyrl-CS"/>
              </w:rPr>
            </w:pPr>
            <w:r w:rsidRPr="00E700F9">
              <w:rPr>
                <w:b/>
                <w:color w:val="000000" w:themeColor="text1"/>
                <w:sz w:val="16"/>
                <w:szCs w:val="16"/>
                <w:lang w:val="sr-Cyrl-CS"/>
              </w:rPr>
              <w:t>Најзначајнији радови</w:t>
            </w:r>
            <w:r w:rsidRPr="00E700F9">
              <w:rPr>
                <w:color w:val="000000" w:themeColor="text1"/>
                <w:sz w:val="16"/>
                <w:szCs w:val="16"/>
                <w:lang w:val="sr-Cyrl-CS"/>
              </w:rPr>
              <w:t xml:space="preserve"> </w:t>
            </w:r>
            <w:r w:rsidRPr="00E700F9">
              <w:rPr>
                <w:b/>
                <w:color w:val="000000" w:themeColor="text1"/>
                <w:sz w:val="16"/>
                <w:szCs w:val="16"/>
                <w:lang w:val="sr-Cyrl-CS"/>
              </w:rPr>
              <w:t xml:space="preserve"> у складу са захтевима допунских услова  стандарда за дато поље (минимално 10 не више од 20)</w:t>
            </w:r>
          </w:p>
        </w:tc>
      </w:tr>
      <w:tr w:rsidR="004038B2" w:rsidRPr="00E700F9" w14:paraId="086EBA40" w14:textId="77777777" w:rsidTr="00187520">
        <w:trPr>
          <w:trHeight w:val="227"/>
        </w:trPr>
        <w:tc>
          <w:tcPr>
            <w:tcW w:w="296" w:type="pct"/>
            <w:tcBorders>
              <w:top w:val="single" w:sz="4" w:space="0" w:color="auto"/>
              <w:left w:val="single" w:sz="4" w:space="0" w:color="auto"/>
              <w:bottom w:val="single" w:sz="4" w:space="0" w:color="auto"/>
              <w:right w:val="single" w:sz="4" w:space="0" w:color="auto"/>
            </w:tcBorders>
            <w:vAlign w:val="center"/>
          </w:tcPr>
          <w:p w14:paraId="14BDD143" w14:textId="77777777" w:rsidR="00225AE3" w:rsidRPr="00E700F9" w:rsidRDefault="00225AE3" w:rsidP="00187520">
            <w:pPr>
              <w:jc w:val="center"/>
              <w:rPr>
                <w:color w:val="000000" w:themeColor="text1"/>
                <w:sz w:val="16"/>
                <w:szCs w:val="16"/>
                <w:lang w:val="sr-Cyrl-CS"/>
              </w:rPr>
            </w:pPr>
            <w:r w:rsidRPr="00E700F9">
              <w:rPr>
                <w:color w:val="000000" w:themeColor="text1"/>
                <w:sz w:val="16"/>
                <w:szCs w:val="16"/>
                <w:lang w:val="sr-Cyrl-CS"/>
              </w:rPr>
              <w:t>1.</w:t>
            </w:r>
          </w:p>
        </w:tc>
        <w:tc>
          <w:tcPr>
            <w:tcW w:w="4418" w:type="pct"/>
            <w:gridSpan w:val="7"/>
            <w:vAlign w:val="center"/>
          </w:tcPr>
          <w:p w14:paraId="5111BB13" w14:textId="77777777" w:rsidR="00225AE3" w:rsidRPr="00E700F9" w:rsidRDefault="00225AE3" w:rsidP="00187520">
            <w:pPr>
              <w:tabs>
                <w:tab w:val="left" w:pos="567"/>
              </w:tabs>
              <w:jc w:val="both"/>
              <w:rPr>
                <w:color w:val="000000" w:themeColor="text1"/>
                <w:sz w:val="16"/>
                <w:szCs w:val="16"/>
                <w:lang w:val="sr-Cyrl-CS"/>
              </w:rPr>
            </w:pPr>
            <w:r w:rsidRPr="00E700F9">
              <w:rPr>
                <w:color w:val="000000" w:themeColor="text1"/>
                <w:sz w:val="16"/>
                <w:szCs w:val="16"/>
                <w:lang w:val="sr-Cyrl-CS"/>
              </w:rPr>
              <w:t>Peris K, Fargnoli MC, Kaufmann R, Arenberger P, Bastholt L, Seguin NB, Bataille V, Brochez L, Del Marmol V, Dummer R, Forsea AM, Gaudy-Marqueste C, Harwood CA, Hauschild A, Höller C, Kandolf L, Kellerners-Smeets NWJ, Lallas A, Leiter U, Malvehy J, Marinović B, Mijuskovic Z, Moreno-Ramirez D, Nagore E, Nathan P, Stratigos AJ, Stockfleth E, Tagliaferri L, Trakatelli M, Vieira R, Zalaudek I, Garbe C; EADO”A, EDF”B, ESTRO”C, UEMS”D and EADV”E.</w:t>
            </w:r>
            <w:r w:rsidRPr="00E700F9">
              <w:rPr>
                <w:color w:val="000000" w:themeColor="text1"/>
                <w:sz w:val="16"/>
                <w:szCs w:val="16"/>
                <w:lang w:val="sr-Latn-RS"/>
              </w:rPr>
              <w:t xml:space="preserve"> </w:t>
            </w:r>
            <w:r w:rsidRPr="00E700F9">
              <w:rPr>
                <w:color w:val="000000" w:themeColor="text1"/>
                <w:sz w:val="16"/>
                <w:szCs w:val="16"/>
                <w:lang w:val="sr-Cyrl-CS"/>
              </w:rPr>
              <w:t>Eur J Cancer. 2023 Oct;192:113254. doi: 10.1016/j.ejca.2023.113254. Epub 2023 Jul 28.</w:t>
            </w:r>
            <w:r w:rsidRPr="00E700F9">
              <w:rPr>
                <w:color w:val="000000" w:themeColor="text1"/>
                <w:sz w:val="16"/>
                <w:szCs w:val="16"/>
                <w:lang w:val="sr-Latn-RS"/>
              </w:rPr>
              <w:t xml:space="preserve"> </w:t>
            </w:r>
            <w:r w:rsidRPr="00E700F9">
              <w:rPr>
                <w:color w:val="000000" w:themeColor="text1"/>
                <w:sz w:val="16"/>
                <w:szCs w:val="16"/>
                <w:lang w:val="sr-Cyrl-CS"/>
              </w:rPr>
              <w:t>PMID: 37604067</w:t>
            </w:r>
          </w:p>
        </w:tc>
        <w:tc>
          <w:tcPr>
            <w:tcW w:w="286" w:type="pct"/>
            <w:vAlign w:val="center"/>
          </w:tcPr>
          <w:p w14:paraId="3042A989" w14:textId="61D3F219" w:rsidR="00225AE3" w:rsidRPr="00E700F9" w:rsidRDefault="00225AE3" w:rsidP="00187520">
            <w:pPr>
              <w:tabs>
                <w:tab w:val="left" w:pos="567"/>
              </w:tabs>
              <w:jc w:val="center"/>
              <w:rPr>
                <w:color w:val="000000" w:themeColor="text1"/>
                <w:sz w:val="16"/>
                <w:szCs w:val="16"/>
                <w:lang w:val="sr-Cyrl-RS"/>
              </w:rPr>
            </w:pPr>
            <w:r w:rsidRPr="00E700F9">
              <w:rPr>
                <w:color w:val="000000" w:themeColor="text1"/>
                <w:sz w:val="16"/>
                <w:szCs w:val="16"/>
              </w:rPr>
              <w:t>M21</w:t>
            </w:r>
            <w:r w:rsidR="00E02A8F" w:rsidRPr="00E700F9">
              <w:rPr>
                <w:color w:val="000000" w:themeColor="text1"/>
                <w:sz w:val="16"/>
                <w:szCs w:val="16"/>
                <w:lang w:val="sr-Cyrl-RS"/>
              </w:rPr>
              <w:t>а</w:t>
            </w:r>
          </w:p>
        </w:tc>
      </w:tr>
      <w:tr w:rsidR="004038B2" w:rsidRPr="00E700F9" w14:paraId="1082682D" w14:textId="77777777" w:rsidTr="00187520">
        <w:trPr>
          <w:trHeight w:val="227"/>
        </w:trPr>
        <w:tc>
          <w:tcPr>
            <w:tcW w:w="296" w:type="pct"/>
            <w:tcBorders>
              <w:top w:val="single" w:sz="4" w:space="0" w:color="auto"/>
              <w:left w:val="single" w:sz="4" w:space="0" w:color="auto"/>
              <w:bottom w:val="single" w:sz="4" w:space="0" w:color="auto"/>
              <w:right w:val="single" w:sz="4" w:space="0" w:color="auto"/>
            </w:tcBorders>
            <w:vAlign w:val="center"/>
          </w:tcPr>
          <w:p w14:paraId="1AEBD5AF" w14:textId="77777777" w:rsidR="00225AE3" w:rsidRPr="00E700F9" w:rsidRDefault="00225AE3" w:rsidP="00187520">
            <w:pPr>
              <w:jc w:val="center"/>
              <w:rPr>
                <w:color w:val="000000" w:themeColor="text1"/>
                <w:sz w:val="16"/>
                <w:szCs w:val="16"/>
              </w:rPr>
            </w:pPr>
            <w:r w:rsidRPr="00E700F9">
              <w:rPr>
                <w:color w:val="000000" w:themeColor="text1"/>
                <w:sz w:val="16"/>
                <w:szCs w:val="16"/>
              </w:rPr>
              <w:t>2.</w:t>
            </w:r>
          </w:p>
        </w:tc>
        <w:tc>
          <w:tcPr>
            <w:tcW w:w="4418" w:type="pct"/>
            <w:gridSpan w:val="7"/>
            <w:vAlign w:val="center"/>
          </w:tcPr>
          <w:p w14:paraId="64716966" w14:textId="77777777" w:rsidR="00225AE3" w:rsidRPr="00E700F9" w:rsidRDefault="00225AE3" w:rsidP="00187520">
            <w:pPr>
              <w:pStyle w:val="desc"/>
              <w:shd w:val="clear" w:color="auto" w:fill="FFFFFF"/>
              <w:jc w:val="both"/>
              <w:rPr>
                <w:color w:val="000000" w:themeColor="text1"/>
                <w:sz w:val="16"/>
                <w:szCs w:val="16"/>
                <w:lang w:val="sr-Cyrl-CS"/>
              </w:rPr>
            </w:pPr>
            <w:r w:rsidRPr="00E700F9">
              <w:rPr>
                <w:color w:val="000000" w:themeColor="text1"/>
                <w:sz w:val="16"/>
                <w:szCs w:val="16"/>
                <w:lang w:val="sr-Cyrl-CS"/>
              </w:rPr>
              <w:t>Kandolf L, Peris K, Malvehy J, Mosterd K, Heppt MV, Fargnoli MC, Berking C, Arenberger P, Bylaite-Bučinskiene M, Del Marmol V, Dirschka T, Dreno B, Forsea AM, Harwood CA, Hauschild A, Heerfordt IM, Kauffman R, Kelleners-Smeets N, Lallas A, Lebbe C, Leiter U, Longo C, Mijušković Ž, Pellacani G, Puig S, Saiag P, Šitum M, Stockfleth E, Salavastru C, Stratigos A, Zalaudek I, Garbe C; European Association of Dermato‐Oncology, European Dermatology Forum, European Academy of Dermatology and Venereology and Union of Medical Specialists (Union Européenne des Médecins Spécialistes).J Eur Acad Dermatol Venereol. 2024 Jun;38(6):1024-1047. doi: 10.1111/jdv.19897. Epub 2024 Mar 7.PMID: 38451047</w:t>
            </w:r>
          </w:p>
        </w:tc>
        <w:tc>
          <w:tcPr>
            <w:tcW w:w="286" w:type="pct"/>
            <w:vAlign w:val="center"/>
          </w:tcPr>
          <w:p w14:paraId="6DE54B30" w14:textId="1AFB86F8" w:rsidR="00225AE3" w:rsidRPr="00E700F9" w:rsidRDefault="00225AE3" w:rsidP="00187520">
            <w:pPr>
              <w:tabs>
                <w:tab w:val="left" w:pos="567"/>
              </w:tabs>
              <w:jc w:val="center"/>
              <w:rPr>
                <w:color w:val="000000" w:themeColor="text1"/>
                <w:sz w:val="16"/>
                <w:szCs w:val="16"/>
                <w:lang w:val="sr-Cyrl-RS"/>
              </w:rPr>
            </w:pPr>
            <w:r w:rsidRPr="00E700F9">
              <w:rPr>
                <w:color w:val="000000" w:themeColor="text1"/>
                <w:sz w:val="16"/>
                <w:szCs w:val="16"/>
              </w:rPr>
              <w:t>M21</w:t>
            </w:r>
            <w:r w:rsidR="00E02A8F" w:rsidRPr="00E700F9">
              <w:rPr>
                <w:color w:val="000000" w:themeColor="text1"/>
                <w:sz w:val="16"/>
                <w:szCs w:val="16"/>
                <w:lang w:val="sr-Cyrl-RS"/>
              </w:rPr>
              <w:t>а</w:t>
            </w:r>
          </w:p>
        </w:tc>
      </w:tr>
      <w:tr w:rsidR="004038B2" w:rsidRPr="00E700F9" w14:paraId="76439009" w14:textId="77777777" w:rsidTr="00187520">
        <w:trPr>
          <w:trHeight w:val="227"/>
        </w:trPr>
        <w:tc>
          <w:tcPr>
            <w:tcW w:w="296" w:type="pct"/>
            <w:tcBorders>
              <w:top w:val="single" w:sz="4" w:space="0" w:color="auto"/>
              <w:left w:val="single" w:sz="4" w:space="0" w:color="auto"/>
              <w:bottom w:val="single" w:sz="4" w:space="0" w:color="auto"/>
              <w:right w:val="single" w:sz="4" w:space="0" w:color="auto"/>
            </w:tcBorders>
            <w:vAlign w:val="center"/>
          </w:tcPr>
          <w:p w14:paraId="75E34403" w14:textId="77777777" w:rsidR="00225AE3" w:rsidRPr="00E700F9" w:rsidRDefault="00225AE3" w:rsidP="00187520">
            <w:pPr>
              <w:jc w:val="center"/>
              <w:rPr>
                <w:color w:val="000000" w:themeColor="text1"/>
                <w:sz w:val="16"/>
                <w:szCs w:val="16"/>
              </w:rPr>
            </w:pPr>
            <w:r w:rsidRPr="00E700F9">
              <w:rPr>
                <w:color w:val="000000" w:themeColor="text1"/>
                <w:sz w:val="16"/>
                <w:szCs w:val="16"/>
              </w:rPr>
              <w:t>3.</w:t>
            </w:r>
          </w:p>
        </w:tc>
        <w:tc>
          <w:tcPr>
            <w:tcW w:w="4418" w:type="pct"/>
            <w:gridSpan w:val="7"/>
            <w:vAlign w:val="center"/>
          </w:tcPr>
          <w:p w14:paraId="2AB513BD" w14:textId="77777777" w:rsidR="00225AE3" w:rsidRPr="00E700F9" w:rsidRDefault="00225AE3" w:rsidP="00187520">
            <w:pPr>
              <w:tabs>
                <w:tab w:val="left" w:pos="567"/>
              </w:tabs>
              <w:jc w:val="both"/>
              <w:rPr>
                <w:color w:val="000000" w:themeColor="text1"/>
                <w:sz w:val="16"/>
                <w:szCs w:val="16"/>
                <w:lang w:val="sr-Cyrl-CS"/>
              </w:rPr>
            </w:pPr>
            <w:r w:rsidRPr="00E700F9">
              <w:rPr>
                <w:color w:val="000000" w:themeColor="text1"/>
                <w:sz w:val="16"/>
                <w:szCs w:val="16"/>
                <w:lang w:val="sr-Cyrl-CS"/>
              </w:rPr>
              <w:t>Saiag P, Lebbe C, Brochez L, Emile JF, Forsea AM, Harwood C, Hauschild A, Italiano A, Kandolf L, Kelleners-Smeets NW, Lallas A, Leiter U, Llombart B, Longo C, Malvehy J, Mijuskovic Z, Moreno-Ramirez D, Mosterd K, Tagliaferri L, Ugurel S, Vieira R, Zalaudek I, Garbe C.</w:t>
            </w:r>
            <w:r w:rsidRPr="00E700F9">
              <w:rPr>
                <w:color w:val="000000" w:themeColor="text1"/>
                <w:sz w:val="16"/>
                <w:szCs w:val="16"/>
                <w:lang w:val="sr-Latn-RS"/>
              </w:rPr>
              <w:t xml:space="preserve"> </w:t>
            </w:r>
            <w:r w:rsidRPr="00E700F9">
              <w:rPr>
                <w:color w:val="000000" w:themeColor="text1"/>
                <w:sz w:val="16"/>
                <w:szCs w:val="16"/>
                <w:lang w:val="sr-Cyrl-CS"/>
              </w:rPr>
              <w:t>Eur J Cancer. 2025 Mar 11;218:115265. doi: 10.1016/j.ejca.2025.115265. Epub 2025 Jan 30.</w:t>
            </w:r>
            <w:r w:rsidRPr="00E700F9">
              <w:rPr>
                <w:color w:val="000000" w:themeColor="text1"/>
                <w:sz w:val="16"/>
                <w:szCs w:val="16"/>
                <w:lang w:val="sr-Latn-RS"/>
              </w:rPr>
              <w:t xml:space="preserve"> </w:t>
            </w:r>
            <w:r w:rsidRPr="00E700F9">
              <w:rPr>
                <w:color w:val="000000" w:themeColor="text1"/>
                <w:sz w:val="16"/>
                <w:szCs w:val="16"/>
                <w:lang w:val="sr-Cyrl-CS"/>
              </w:rPr>
              <w:t>PMID: 39904126</w:t>
            </w:r>
          </w:p>
        </w:tc>
        <w:tc>
          <w:tcPr>
            <w:tcW w:w="286" w:type="pct"/>
            <w:vAlign w:val="center"/>
          </w:tcPr>
          <w:p w14:paraId="7FC2FBD1" w14:textId="3E75A26C" w:rsidR="00225AE3" w:rsidRPr="00E700F9" w:rsidRDefault="00225AE3" w:rsidP="00187520">
            <w:pPr>
              <w:tabs>
                <w:tab w:val="left" w:pos="567"/>
              </w:tabs>
              <w:jc w:val="center"/>
              <w:rPr>
                <w:color w:val="000000" w:themeColor="text1"/>
                <w:sz w:val="16"/>
                <w:szCs w:val="16"/>
                <w:lang w:val="sr-Cyrl-RS"/>
              </w:rPr>
            </w:pPr>
            <w:r w:rsidRPr="00E700F9">
              <w:rPr>
                <w:color w:val="000000" w:themeColor="text1"/>
                <w:sz w:val="16"/>
                <w:szCs w:val="16"/>
              </w:rPr>
              <w:t>M21</w:t>
            </w:r>
            <w:r w:rsidR="00E02A8F" w:rsidRPr="00E700F9">
              <w:rPr>
                <w:color w:val="000000" w:themeColor="text1"/>
                <w:sz w:val="16"/>
                <w:szCs w:val="16"/>
                <w:lang w:val="sr-Cyrl-RS"/>
              </w:rPr>
              <w:t>а</w:t>
            </w:r>
          </w:p>
        </w:tc>
      </w:tr>
      <w:tr w:rsidR="004038B2" w:rsidRPr="00E700F9" w14:paraId="3EEB765E" w14:textId="77777777" w:rsidTr="00187520">
        <w:trPr>
          <w:trHeight w:val="227"/>
        </w:trPr>
        <w:tc>
          <w:tcPr>
            <w:tcW w:w="296" w:type="pct"/>
            <w:tcBorders>
              <w:top w:val="single" w:sz="4" w:space="0" w:color="auto"/>
              <w:left w:val="single" w:sz="4" w:space="0" w:color="auto"/>
              <w:bottom w:val="single" w:sz="4" w:space="0" w:color="auto"/>
              <w:right w:val="single" w:sz="4" w:space="0" w:color="auto"/>
            </w:tcBorders>
            <w:vAlign w:val="center"/>
          </w:tcPr>
          <w:p w14:paraId="18F9A714" w14:textId="77777777" w:rsidR="00225AE3" w:rsidRPr="00E700F9" w:rsidRDefault="00225AE3" w:rsidP="00187520">
            <w:pPr>
              <w:jc w:val="center"/>
              <w:rPr>
                <w:color w:val="000000" w:themeColor="text1"/>
                <w:sz w:val="16"/>
                <w:szCs w:val="16"/>
                <w:lang w:val="sr-Cyrl-CS"/>
              </w:rPr>
            </w:pPr>
            <w:r w:rsidRPr="00E700F9">
              <w:rPr>
                <w:color w:val="000000" w:themeColor="text1"/>
                <w:sz w:val="16"/>
                <w:szCs w:val="16"/>
              </w:rPr>
              <w:t>4</w:t>
            </w:r>
            <w:r w:rsidRPr="00E700F9">
              <w:rPr>
                <w:color w:val="000000" w:themeColor="text1"/>
                <w:sz w:val="16"/>
                <w:szCs w:val="16"/>
                <w:lang w:val="sr-Cyrl-CS"/>
              </w:rPr>
              <w:t>.</w:t>
            </w:r>
          </w:p>
        </w:tc>
        <w:tc>
          <w:tcPr>
            <w:tcW w:w="4418" w:type="pct"/>
            <w:gridSpan w:val="7"/>
            <w:vAlign w:val="center"/>
          </w:tcPr>
          <w:p w14:paraId="3C8B5CD8" w14:textId="77777777" w:rsidR="00225AE3" w:rsidRPr="00E700F9" w:rsidRDefault="00225AE3" w:rsidP="00187520">
            <w:pPr>
              <w:tabs>
                <w:tab w:val="left" w:pos="567"/>
              </w:tabs>
              <w:jc w:val="both"/>
              <w:rPr>
                <w:color w:val="000000" w:themeColor="text1"/>
                <w:sz w:val="16"/>
                <w:szCs w:val="16"/>
              </w:rPr>
            </w:pPr>
            <w:r w:rsidRPr="00E700F9">
              <w:rPr>
                <w:color w:val="000000" w:themeColor="text1"/>
                <w:sz w:val="16"/>
                <w:szCs w:val="16"/>
              </w:rPr>
              <w:t>Bouazzi D, Nielsen SM, Hagan PG, Botvid S, Hove LS, Prens EP, Christensen R, Jemec GBE; GHiSA Group; Knecht-Gurwin K, Szepietowski JC, Anaba EL, Chehad AS, Zobiri S, Serradj A, Bhuiyan MSI, Noor T, Guillem P, Parvizi MM, Saki N, Alpsoy E, Vardar C, Kanni T, Giamarellos-Bourboulis EJ, Frew JW, Al Maharbi WHA, van Huijstee JC, Aarts P, Dewi ST, Febriana SA, Indrastuti N, Suryawati N, Pangastuti M, Adji A, Akhyar G, Nopriyati N, Hazlianda CP, Reyes-Baraona F, Matas C, Saeed H, Moodley A, Binamer Y, Kamil MAA, Jocic I, Mijuskovic Z, Mallawaarachchi K, Gangani C, Tusheva I, Boshkovski VB, Hu D, Geng S, Medianfar CE, Saunte DML, Chandran NS, van der Zee HH, Zouboulis CC, Benhadou F, Villumsen B, Alavi A, Ibekwe PU, Hamzavi IH, Ingram JR, Naik HB, Garg A, Boer J. JAMA Dermatol. 2025 Aug 27;161(10):1022-8. doi: 10.1001/jamadermatol.2025.2373. Online ahead of print.</w:t>
            </w:r>
          </w:p>
        </w:tc>
        <w:tc>
          <w:tcPr>
            <w:tcW w:w="286" w:type="pct"/>
            <w:vAlign w:val="center"/>
          </w:tcPr>
          <w:p w14:paraId="4975953F" w14:textId="77777777" w:rsidR="00225AE3" w:rsidRPr="00E700F9" w:rsidRDefault="00225AE3" w:rsidP="00187520">
            <w:pPr>
              <w:tabs>
                <w:tab w:val="left" w:pos="567"/>
              </w:tabs>
              <w:jc w:val="center"/>
              <w:rPr>
                <w:color w:val="000000" w:themeColor="text1"/>
                <w:sz w:val="16"/>
                <w:szCs w:val="16"/>
              </w:rPr>
            </w:pPr>
            <w:r w:rsidRPr="00E700F9">
              <w:rPr>
                <w:color w:val="000000" w:themeColor="text1"/>
                <w:sz w:val="16"/>
                <w:szCs w:val="16"/>
              </w:rPr>
              <w:t>M21</w:t>
            </w:r>
          </w:p>
        </w:tc>
      </w:tr>
      <w:tr w:rsidR="004038B2" w:rsidRPr="00E700F9" w14:paraId="28568DF3" w14:textId="77777777" w:rsidTr="00187520">
        <w:trPr>
          <w:trHeight w:val="227"/>
        </w:trPr>
        <w:tc>
          <w:tcPr>
            <w:tcW w:w="296" w:type="pct"/>
            <w:tcBorders>
              <w:top w:val="single" w:sz="4" w:space="0" w:color="auto"/>
              <w:left w:val="single" w:sz="4" w:space="0" w:color="auto"/>
              <w:bottom w:val="single" w:sz="4" w:space="0" w:color="auto"/>
              <w:right w:val="single" w:sz="4" w:space="0" w:color="auto"/>
            </w:tcBorders>
            <w:vAlign w:val="center"/>
          </w:tcPr>
          <w:p w14:paraId="6A28BDE0" w14:textId="77777777" w:rsidR="00225AE3" w:rsidRPr="00E700F9" w:rsidRDefault="00225AE3" w:rsidP="00187520">
            <w:pPr>
              <w:jc w:val="center"/>
              <w:rPr>
                <w:color w:val="000000" w:themeColor="text1"/>
                <w:sz w:val="16"/>
                <w:szCs w:val="16"/>
                <w:lang w:val="sr-Cyrl-CS"/>
              </w:rPr>
            </w:pPr>
            <w:r w:rsidRPr="00E700F9">
              <w:rPr>
                <w:color w:val="000000" w:themeColor="text1"/>
                <w:sz w:val="16"/>
                <w:szCs w:val="16"/>
              </w:rPr>
              <w:t>5</w:t>
            </w:r>
            <w:r w:rsidRPr="00E700F9">
              <w:rPr>
                <w:color w:val="000000" w:themeColor="text1"/>
                <w:sz w:val="16"/>
                <w:szCs w:val="16"/>
                <w:lang w:val="sr-Cyrl-CS"/>
              </w:rPr>
              <w:t>.</w:t>
            </w:r>
          </w:p>
        </w:tc>
        <w:tc>
          <w:tcPr>
            <w:tcW w:w="4418" w:type="pct"/>
            <w:gridSpan w:val="7"/>
            <w:vAlign w:val="center"/>
          </w:tcPr>
          <w:p w14:paraId="38093063" w14:textId="77777777" w:rsidR="00225AE3" w:rsidRPr="00E700F9" w:rsidRDefault="00225AE3" w:rsidP="00187520">
            <w:pPr>
              <w:tabs>
                <w:tab w:val="left" w:pos="567"/>
              </w:tabs>
              <w:jc w:val="both"/>
              <w:rPr>
                <w:color w:val="000000" w:themeColor="text1"/>
                <w:sz w:val="16"/>
                <w:szCs w:val="16"/>
              </w:rPr>
            </w:pPr>
            <w:r w:rsidRPr="00E700F9">
              <w:rPr>
                <w:color w:val="000000" w:themeColor="text1"/>
                <w:sz w:val="16"/>
                <w:szCs w:val="16"/>
              </w:rPr>
              <w:t>Mijuskovic Z, Jocic I, Dujovic B, Kandolf L, Bouazzi D, Medianfar CE, Christensen R, Jemec GBE, Mijuskovic Z. Prevalence of Hidradenitis Suppurativa in Serbia: Validation of a Screening Questionnaire. Dermatology. 2025;241(Suppl. 1):117-122. </w:t>
            </w:r>
          </w:p>
        </w:tc>
        <w:tc>
          <w:tcPr>
            <w:tcW w:w="286" w:type="pct"/>
            <w:vAlign w:val="center"/>
          </w:tcPr>
          <w:p w14:paraId="53922306" w14:textId="77777777" w:rsidR="00225AE3" w:rsidRPr="00E700F9" w:rsidRDefault="00225AE3" w:rsidP="00187520">
            <w:pPr>
              <w:tabs>
                <w:tab w:val="left" w:pos="567"/>
              </w:tabs>
              <w:jc w:val="center"/>
              <w:rPr>
                <w:color w:val="000000" w:themeColor="text1"/>
                <w:sz w:val="16"/>
                <w:szCs w:val="16"/>
              </w:rPr>
            </w:pPr>
            <w:r w:rsidRPr="00E700F9">
              <w:rPr>
                <w:color w:val="000000" w:themeColor="text1"/>
                <w:sz w:val="16"/>
                <w:szCs w:val="16"/>
              </w:rPr>
              <w:t>M21</w:t>
            </w:r>
          </w:p>
        </w:tc>
      </w:tr>
      <w:tr w:rsidR="004038B2" w:rsidRPr="00E700F9" w14:paraId="202FEBB2" w14:textId="77777777" w:rsidTr="00187520">
        <w:trPr>
          <w:trHeight w:val="227"/>
        </w:trPr>
        <w:tc>
          <w:tcPr>
            <w:tcW w:w="296" w:type="pct"/>
            <w:tcBorders>
              <w:top w:val="single" w:sz="4" w:space="0" w:color="auto"/>
              <w:left w:val="single" w:sz="4" w:space="0" w:color="auto"/>
              <w:bottom w:val="single" w:sz="4" w:space="0" w:color="auto"/>
              <w:right w:val="single" w:sz="4" w:space="0" w:color="auto"/>
            </w:tcBorders>
            <w:vAlign w:val="center"/>
          </w:tcPr>
          <w:p w14:paraId="1B9064EB" w14:textId="77777777" w:rsidR="00225AE3" w:rsidRPr="00E700F9" w:rsidRDefault="00225AE3" w:rsidP="00187520">
            <w:pPr>
              <w:jc w:val="center"/>
              <w:rPr>
                <w:color w:val="000000" w:themeColor="text1"/>
                <w:sz w:val="16"/>
                <w:szCs w:val="16"/>
                <w:lang w:val="sr-Cyrl-CS"/>
              </w:rPr>
            </w:pPr>
            <w:r w:rsidRPr="00E700F9">
              <w:rPr>
                <w:color w:val="000000" w:themeColor="text1"/>
                <w:sz w:val="16"/>
                <w:szCs w:val="16"/>
              </w:rPr>
              <w:t>6</w:t>
            </w:r>
            <w:r w:rsidRPr="00E700F9">
              <w:rPr>
                <w:color w:val="000000" w:themeColor="text1"/>
                <w:sz w:val="16"/>
                <w:szCs w:val="16"/>
                <w:lang w:val="sr-Cyrl-CS"/>
              </w:rPr>
              <w:t>.</w:t>
            </w:r>
          </w:p>
        </w:tc>
        <w:tc>
          <w:tcPr>
            <w:tcW w:w="4418" w:type="pct"/>
            <w:gridSpan w:val="7"/>
            <w:vAlign w:val="center"/>
          </w:tcPr>
          <w:p w14:paraId="0D7C4359" w14:textId="77777777" w:rsidR="00225AE3" w:rsidRPr="00E700F9" w:rsidRDefault="00225AE3" w:rsidP="00187520">
            <w:pPr>
              <w:tabs>
                <w:tab w:val="left" w:pos="567"/>
              </w:tabs>
              <w:jc w:val="both"/>
              <w:rPr>
                <w:color w:val="000000" w:themeColor="text1"/>
                <w:sz w:val="16"/>
                <w:szCs w:val="16"/>
                <w:lang w:val="sr-Cyrl-CS"/>
              </w:rPr>
            </w:pPr>
            <w:r w:rsidRPr="00E700F9">
              <w:rPr>
                <w:color w:val="000000" w:themeColor="text1"/>
                <w:sz w:val="16"/>
                <w:szCs w:val="16"/>
                <w:lang w:val="sr-Cyrl-CS"/>
              </w:rPr>
              <w:t>Tiodorović D, Jović A, Cekić S, Vidović N, Radević T, Mijušković Ž.</w:t>
            </w:r>
            <w:r w:rsidRPr="00E700F9">
              <w:rPr>
                <w:color w:val="000000" w:themeColor="text1"/>
                <w:sz w:val="16"/>
                <w:szCs w:val="16"/>
                <w:lang w:val="sr-Latn-RS"/>
              </w:rPr>
              <w:t xml:space="preserve"> </w:t>
            </w:r>
            <w:r w:rsidRPr="00E700F9">
              <w:rPr>
                <w:color w:val="000000" w:themeColor="text1"/>
                <w:sz w:val="16"/>
                <w:szCs w:val="16"/>
                <w:lang w:val="sr-Cyrl-CS"/>
              </w:rPr>
              <w:t>Acta Dermatovenerol Croat. 2024 Mar;32(1):39-43.PMID: 38946186</w:t>
            </w:r>
          </w:p>
        </w:tc>
        <w:tc>
          <w:tcPr>
            <w:tcW w:w="286" w:type="pct"/>
            <w:vAlign w:val="center"/>
          </w:tcPr>
          <w:p w14:paraId="733054BE" w14:textId="77777777" w:rsidR="00225AE3" w:rsidRPr="00E700F9" w:rsidRDefault="00225AE3" w:rsidP="00187520">
            <w:pPr>
              <w:tabs>
                <w:tab w:val="left" w:pos="567"/>
              </w:tabs>
              <w:jc w:val="center"/>
              <w:rPr>
                <w:color w:val="000000" w:themeColor="text1"/>
                <w:sz w:val="16"/>
                <w:szCs w:val="16"/>
              </w:rPr>
            </w:pPr>
            <w:r w:rsidRPr="00E700F9">
              <w:rPr>
                <w:color w:val="000000" w:themeColor="text1"/>
                <w:sz w:val="16"/>
                <w:szCs w:val="16"/>
              </w:rPr>
              <w:t>M21</w:t>
            </w:r>
          </w:p>
        </w:tc>
      </w:tr>
      <w:tr w:rsidR="004038B2" w:rsidRPr="00E700F9" w14:paraId="5EEBD4E8" w14:textId="77777777" w:rsidTr="00187520">
        <w:trPr>
          <w:trHeight w:val="227"/>
        </w:trPr>
        <w:tc>
          <w:tcPr>
            <w:tcW w:w="296" w:type="pct"/>
            <w:tcBorders>
              <w:top w:val="single" w:sz="4" w:space="0" w:color="auto"/>
              <w:left w:val="single" w:sz="4" w:space="0" w:color="auto"/>
              <w:bottom w:val="single" w:sz="4" w:space="0" w:color="auto"/>
              <w:right w:val="single" w:sz="4" w:space="0" w:color="auto"/>
            </w:tcBorders>
            <w:vAlign w:val="center"/>
          </w:tcPr>
          <w:p w14:paraId="6971CA14" w14:textId="77777777" w:rsidR="00225AE3" w:rsidRPr="00E700F9" w:rsidRDefault="00225AE3" w:rsidP="00187520">
            <w:pPr>
              <w:jc w:val="center"/>
              <w:rPr>
                <w:color w:val="000000" w:themeColor="text1"/>
                <w:sz w:val="16"/>
                <w:szCs w:val="16"/>
                <w:lang w:val="sr-Cyrl-CS"/>
              </w:rPr>
            </w:pPr>
            <w:r w:rsidRPr="00E700F9">
              <w:rPr>
                <w:color w:val="000000" w:themeColor="text1"/>
                <w:sz w:val="16"/>
                <w:szCs w:val="16"/>
              </w:rPr>
              <w:t>7</w:t>
            </w:r>
            <w:r w:rsidRPr="00E700F9">
              <w:rPr>
                <w:color w:val="000000" w:themeColor="text1"/>
                <w:sz w:val="16"/>
                <w:szCs w:val="16"/>
                <w:lang w:val="sr-Cyrl-CS"/>
              </w:rPr>
              <w:t>.</w:t>
            </w:r>
          </w:p>
        </w:tc>
        <w:tc>
          <w:tcPr>
            <w:tcW w:w="4418" w:type="pct"/>
            <w:gridSpan w:val="7"/>
            <w:vAlign w:val="center"/>
          </w:tcPr>
          <w:p w14:paraId="4D6246DE" w14:textId="77777777" w:rsidR="00225AE3" w:rsidRPr="00E700F9" w:rsidRDefault="00225AE3" w:rsidP="00187520">
            <w:pPr>
              <w:tabs>
                <w:tab w:val="left" w:pos="567"/>
              </w:tabs>
              <w:jc w:val="both"/>
              <w:rPr>
                <w:color w:val="000000" w:themeColor="text1"/>
                <w:sz w:val="16"/>
                <w:szCs w:val="16"/>
                <w:lang w:val="sr-Cyrl-CS"/>
              </w:rPr>
            </w:pPr>
            <w:r w:rsidRPr="00E700F9">
              <w:rPr>
                <w:color w:val="000000" w:themeColor="text1"/>
                <w:sz w:val="16"/>
                <w:szCs w:val="16"/>
                <w:lang w:val="sr-Cyrl-CS"/>
              </w:rPr>
              <w:t>Maric H, Supic G, Kandolf-Sekulovic L, Maric V, Mijuskovic Z, Radevic T, Rajovic M, Magic Z. DNMT1 and DNMT3B genetic polymorphisms affect the clinical course and outcome of melanoma patients. Melanoma Res. 2019 Dec;29(6):596-602.</w:t>
            </w:r>
          </w:p>
        </w:tc>
        <w:tc>
          <w:tcPr>
            <w:tcW w:w="286" w:type="pct"/>
            <w:vAlign w:val="center"/>
          </w:tcPr>
          <w:p w14:paraId="4E45982D" w14:textId="77777777" w:rsidR="00225AE3" w:rsidRPr="00E700F9" w:rsidRDefault="00225AE3" w:rsidP="00187520">
            <w:pPr>
              <w:tabs>
                <w:tab w:val="left" w:pos="567"/>
              </w:tabs>
              <w:jc w:val="center"/>
              <w:rPr>
                <w:color w:val="000000" w:themeColor="text1"/>
                <w:sz w:val="16"/>
                <w:szCs w:val="16"/>
              </w:rPr>
            </w:pPr>
            <w:r w:rsidRPr="00E700F9">
              <w:rPr>
                <w:color w:val="000000" w:themeColor="text1"/>
                <w:sz w:val="16"/>
                <w:szCs w:val="16"/>
              </w:rPr>
              <w:t>M22</w:t>
            </w:r>
          </w:p>
        </w:tc>
      </w:tr>
      <w:tr w:rsidR="004038B2" w:rsidRPr="00E700F9" w14:paraId="3F319622" w14:textId="77777777" w:rsidTr="00187520">
        <w:trPr>
          <w:trHeight w:val="227"/>
        </w:trPr>
        <w:tc>
          <w:tcPr>
            <w:tcW w:w="296" w:type="pct"/>
            <w:tcBorders>
              <w:top w:val="single" w:sz="4" w:space="0" w:color="auto"/>
              <w:left w:val="single" w:sz="4" w:space="0" w:color="auto"/>
              <w:bottom w:val="single" w:sz="4" w:space="0" w:color="auto"/>
              <w:right w:val="single" w:sz="4" w:space="0" w:color="auto"/>
            </w:tcBorders>
            <w:vAlign w:val="center"/>
          </w:tcPr>
          <w:p w14:paraId="1853AAF7" w14:textId="77777777" w:rsidR="00225AE3" w:rsidRPr="00E700F9" w:rsidRDefault="00225AE3" w:rsidP="00187520">
            <w:pPr>
              <w:jc w:val="center"/>
              <w:rPr>
                <w:color w:val="000000" w:themeColor="text1"/>
                <w:sz w:val="16"/>
                <w:szCs w:val="16"/>
                <w:lang w:val="sr-Cyrl-CS"/>
              </w:rPr>
            </w:pPr>
            <w:r w:rsidRPr="00E700F9">
              <w:rPr>
                <w:color w:val="000000" w:themeColor="text1"/>
                <w:sz w:val="16"/>
                <w:szCs w:val="16"/>
              </w:rPr>
              <w:t>8</w:t>
            </w:r>
            <w:r w:rsidRPr="00E700F9">
              <w:rPr>
                <w:color w:val="000000" w:themeColor="text1"/>
                <w:sz w:val="16"/>
                <w:szCs w:val="16"/>
                <w:lang w:val="sr-Cyrl-CS"/>
              </w:rPr>
              <w:t>.</w:t>
            </w:r>
          </w:p>
        </w:tc>
        <w:tc>
          <w:tcPr>
            <w:tcW w:w="4418" w:type="pct"/>
            <w:gridSpan w:val="7"/>
            <w:vAlign w:val="center"/>
          </w:tcPr>
          <w:p w14:paraId="5CD281AC" w14:textId="77777777" w:rsidR="00225AE3" w:rsidRPr="00E700F9" w:rsidRDefault="00225AE3" w:rsidP="00187520">
            <w:pPr>
              <w:tabs>
                <w:tab w:val="left" w:pos="567"/>
              </w:tabs>
              <w:jc w:val="both"/>
              <w:rPr>
                <w:color w:val="000000" w:themeColor="text1"/>
                <w:sz w:val="16"/>
                <w:szCs w:val="16"/>
                <w:lang w:val="sr-Cyrl-CS"/>
              </w:rPr>
            </w:pPr>
            <w:r w:rsidRPr="00E700F9">
              <w:rPr>
                <w:color w:val="000000" w:themeColor="text1"/>
                <w:sz w:val="16"/>
                <w:szCs w:val="16"/>
              </w:rPr>
              <w:t xml:space="preserve">Blum A, Siggs G, Marghoob AA, Kreusch J, Cabo H, Campos-do-Carmo G, Shiraishi AFC, Kienitz A, Maldonado-Seral C, Maltagliati-Holzner P, Mijuskovic ZP, Yoshimura AM, Moscarella E, Rabinovitz HS, Rodriguez-Garcia C, Saa SR, Rubegni P, Savoia F, Simionescu O, Diego PZ, Hofmann-Wellenhof R. </w:t>
            </w:r>
            <w:hyperlink r:id="rId136" w:history="1">
              <w:r w:rsidRPr="00E700F9">
                <w:rPr>
                  <w:rStyle w:val="Hiperveza"/>
                  <w:color w:val="000000" w:themeColor="text1"/>
                  <w:sz w:val="16"/>
                  <w:szCs w:val="16"/>
                  <w:u w:val="none"/>
                </w:rPr>
                <w:t>Collision skin lesions-results of a multicenter study of the International Dermoscopy Society (IDS).</w:t>
              </w:r>
            </w:hyperlink>
            <w:r w:rsidRPr="00E700F9">
              <w:rPr>
                <w:color w:val="000000" w:themeColor="text1"/>
                <w:sz w:val="16"/>
                <w:szCs w:val="16"/>
              </w:rPr>
              <w:t xml:space="preserve"> </w:t>
            </w:r>
            <w:r w:rsidRPr="00E700F9">
              <w:rPr>
                <w:rStyle w:val="jrnl"/>
                <w:rFonts w:eastAsia="Calibri"/>
                <w:color w:val="000000" w:themeColor="text1"/>
                <w:sz w:val="16"/>
                <w:szCs w:val="16"/>
              </w:rPr>
              <w:t>Dermatol Pract Concept</w:t>
            </w:r>
            <w:r w:rsidRPr="00E700F9">
              <w:rPr>
                <w:color w:val="000000" w:themeColor="text1"/>
                <w:sz w:val="16"/>
                <w:szCs w:val="16"/>
              </w:rPr>
              <w:t>. 2017 Jul 31;7(4):51-62. doi: 10.5826/dpc.0704a12. eCollection 2017</w:t>
            </w:r>
          </w:p>
        </w:tc>
        <w:tc>
          <w:tcPr>
            <w:tcW w:w="286" w:type="pct"/>
            <w:vAlign w:val="center"/>
          </w:tcPr>
          <w:p w14:paraId="12C58951" w14:textId="77777777" w:rsidR="00225AE3" w:rsidRPr="00E700F9" w:rsidRDefault="00225AE3" w:rsidP="00187520">
            <w:pPr>
              <w:tabs>
                <w:tab w:val="left" w:pos="567"/>
              </w:tabs>
              <w:jc w:val="center"/>
              <w:rPr>
                <w:color w:val="000000" w:themeColor="text1"/>
                <w:sz w:val="16"/>
                <w:szCs w:val="16"/>
              </w:rPr>
            </w:pPr>
            <w:r w:rsidRPr="00E700F9">
              <w:rPr>
                <w:color w:val="000000" w:themeColor="text1"/>
                <w:sz w:val="16"/>
                <w:szCs w:val="16"/>
              </w:rPr>
              <w:t>M22</w:t>
            </w:r>
          </w:p>
        </w:tc>
      </w:tr>
      <w:tr w:rsidR="004038B2" w:rsidRPr="00E700F9" w14:paraId="478DBFE0" w14:textId="77777777" w:rsidTr="00187520">
        <w:trPr>
          <w:trHeight w:val="227"/>
        </w:trPr>
        <w:tc>
          <w:tcPr>
            <w:tcW w:w="296" w:type="pct"/>
            <w:tcBorders>
              <w:top w:val="single" w:sz="4" w:space="0" w:color="auto"/>
              <w:left w:val="single" w:sz="4" w:space="0" w:color="auto"/>
              <w:bottom w:val="single" w:sz="4" w:space="0" w:color="auto"/>
              <w:right w:val="single" w:sz="4" w:space="0" w:color="auto"/>
            </w:tcBorders>
            <w:vAlign w:val="center"/>
          </w:tcPr>
          <w:p w14:paraId="6C59688C" w14:textId="77777777" w:rsidR="00225AE3" w:rsidRPr="00E700F9" w:rsidRDefault="00225AE3" w:rsidP="00187520">
            <w:pPr>
              <w:jc w:val="center"/>
              <w:rPr>
                <w:color w:val="000000" w:themeColor="text1"/>
                <w:sz w:val="16"/>
                <w:szCs w:val="16"/>
                <w:lang w:val="sr-Cyrl-CS"/>
              </w:rPr>
            </w:pPr>
            <w:r w:rsidRPr="00E700F9">
              <w:rPr>
                <w:color w:val="000000" w:themeColor="text1"/>
                <w:sz w:val="16"/>
                <w:szCs w:val="16"/>
              </w:rPr>
              <w:t>9</w:t>
            </w:r>
            <w:r w:rsidRPr="00E700F9">
              <w:rPr>
                <w:color w:val="000000" w:themeColor="text1"/>
                <w:sz w:val="16"/>
                <w:szCs w:val="16"/>
                <w:lang w:val="sr-Cyrl-CS"/>
              </w:rPr>
              <w:t>.</w:t>
            </w:r>
          </w:p>
        </w:tc>
        <w:tc>
          <w:tcPr>
            <w:tcW w:w="4418" w:type="pct"/>
            <w:gridSpan w:val="7"/>
            <w:vAlign w:val="center"/>
          </w:tcPr>
          <w:p w14:paraId="3D0CA6AA" w14:textId="77777777" w:rsidR="00225AE3" w:rsidRPr="00E700F9" w:rsidRDefault="00225AE3" w:rsidP="00187520">
            <w:pPr>
              <w:tabs>
                <w:tab w:val="left" w:pos="567"/>
              </w:tabs>
              <w:jc w:val="both"/>
              <w:rPr>
                <w:color w:val="000000" w:themeColor="text1"/>
                <w:sz w:val="16"/>
                <w:szCs w:val="16"/>
                <w:lang w:val="sr-Cyrl-CS"/>
              </w:rPr>
            </w:pPr>
            <w:r w:rsidRPr="00E700F9">
              <w:rPr>
                <w:color w:val="000000" w:themeColor="text1"/>
                <w:sz w:val="16"/>
                <w:szCs w:val="16"/>
                <w:lang w:val="sr-Cyrl-CS"/>
              </w:rPr>
              <w:t>Jaukovic L, Sijan G, Rajović M, Kandolf-Sekulovic L, Radulovic M, Mijuskovic Z, Zolotarevski L, Ajdinovic B, Novakovic M.Lymphoscintigraphy and sentinel lymph node biopsy, in cutaneous melanoma staging and treatment decisions. Hell J Nucl Med. 2015 May-Aug;18(2):146-51.</w:t>
            </w:r>
          </w:p>
        </w:tc>
        <w:tc>
          <w:tcPr>
            <w:tcW w:w="286" w:type="pct"/>
            <w:vAlign w:val="center"/>
          </w:tcPr>
          <w:p w14:paraId="29629F80" w14:textId="77777777" w:rsidR="00225AE3" w:rsidRPr="00E700F9" w:rsidRDefault="00225AE3" w:rsidP="00187520">
            <w:pPr>
              <w:tabs>
                <w:tab w:val="left" w:pos="567"/>
              </w:tabs>
              <w:jc w:val="center"/>
              <w:rPr>
                <w:color w:val="000000" w:themeColor="text1"/>
                <w:sz w:val="16"/>
                <w:szCs w:val="16"/>
              </w:rPr>
            </w:pPr>
            <w:r w:rsidRPr="00E700F9">
              <w:rPr>
                <w:color w:val="000000" w:themeColor="text1"/>
                <w:sz w:val="16"/>
                <w:szCs w:val="16"/>
              </w:rPr>
              <w:t>M23</w:t>
            </w:r>
          </w:p>
        </w:tc>
      </w:tr>
      <w:tr w:rsidR="004038B2" w:rsidRPr="00E700F9" w14:paraId="60269A44" w14:textId="77777777" w:rsidTr="00187520">
        <w:trPr>
          <w:trHeight w:val="227"/>
        </w:trPr>
        <w:tc>
          <w:tcPr>
            <w:tcW w:w="296" w:type="pct"/>
            <w:tcBorders>
              <w:top w:val="single" w:sz="4" w:space="0" w:color="auto"/>
              <w:left w:val="single" w:sz="4" w:space="0" w:color="auto"/>
              <w:bottom w:val="single" w:sz="4" w:space="0" w:color="auto"/>
              <w:right w:val="single" w:sz="4" w:space="0" w:color="auto"/>
            </w:tcBorders>
            <w:vAlign w:val="center"/>
          </w:tcPr>
          <w:p w14:paraId="2406CE11" w14:textId="77777777" w:rsidR="00225AE3" w:rsidRPr="00E700F9" w:rsidRDefault="00225AE3" w:rsidP="00187520">
            <w:pPr>
              <w:jc w:val="center"/>
              <w:rPr>
                <w:color w:val="000000" w:themeColor="text1"/>
                <w:sz w:val="16"/>
                <w:szCs w:val="16"/>
                <w:lang w:val="sr-Cyrl-CS"/>
              </w:rPr>
            </w:pPr>
            <w:r w:rsidRPr="00E700F9">
              <w:rPr>
                <w:color w:val="000000" w:themeColor="text1"/>
                <w:sz w:val="16"/>
                <w:szCs w:val="16"/>
              </w:rPr>
              <w:t>10</w:t>
            </w:r>
            <w:r w:rsidRPr="00E700F9">
              <w:rPr>
                <w:color w:val="000000" w:themeColor="text1"/>
                <w:sz w:val="16"/>
                <w:szCs w:val="16"/>
                <w:lang w:val="sr-Cyrl-CS"/>
              </w:rPr>
              <w:t>.</w:t>
            </w:r>
          </w:p>
        </w:tc>
        <w:tc>
          <w:tcPr>
            <w:tcW w:w="4418" w:type="pct"/>
            <w:gridSpan w:val="7"/>
            <w:vAlign w:val="center"/>
          </w:tcPr>
          <w:p w14:paraId="341C25E9" w14:textId="77777777" w:rsidR="00225AE3" w:rsidRPr="00E700F9" w:rsidRDefault="00225AE3" w:rsidP="00187520">
            <w:pPr>
              <w:tabs>
                <w:tab w:val="left" w:pos="567"/>
              </w:tabs>
              <w:jc w:val="both"/>
              <w:rPr>
                <w:color w:val="000000" w:themeColor="text1"/>
                <w:sz w:val="16"/>
                <w:szCs w:val="16"/>
                <w:lang w:val="sr-Cyrl-CS"/>
              </w:rPr>
            </w:pPr>
            <w:r w:rsidRPr="00E700F9">
              <w:rPr>
                <w:color w:val="000000" w:themeColor="text1"/>
                <w:sz w:val="16"/>
                <w:szCs w:val="16"/>
                <w:lang w:val="sr-Cyrl-CS"/>
              </w:rPr>
              <w:t>Stanojevic I, Miller K, Kandolf-Sekulovic L, Mijuskovic Z, Zolotarevski L, Jovic M, Gacevic M, Djukic M, Arsenijevic N, Vojvodic D. A subpopulation that may correspond to granulocytic myeloid-derived suppressor cells reflects the clinical stage and progression of cutaneous melanoma. Int Immunol 2016 Feb;</w:t>
            </w:r>
            <w:r w:rsidRPr="00E700F9">
              <w:rPr>
                <w:color w:val="000000" w:themeColor="text1"/>
                <w:sz w:val="16"/>
                <w:szCs w:val="16"/>
              </w:rPr>
              <w:t xml:space="preserve"> </w:t>
            </w:r>
            <w:r w:rsidRPr="00E700F9">
              <w:rPr>
                <w:color w:val="000000" w:themeColor="text1"/>
                <w:sz w:val="16"/>
                <w:szCs w:val="16"/>
                <w:lang w:val="sr-Cyrl-CS"/>
              </w:rPr>
              <w:t>28(2):</w:t>
            </w:r>
            <w:r w:rsidRPr="00E700F9">
              <w:rPr>
                <w:color w:val="000000" w:themeColor="text1"/>
                <w:sz w:val="16"/>
                <w:szCs w:val="16"/>
              </w:rPr>
              <w:t xml:space="preserve"> </w:t>
            </w:r>
            <w:r w:rsidRPr="00E700F9">
              <w:rPr>
                <w:color w:val="000000" w:themeColor="text1"/>
                <w:sz w:val="16"/>
                <w:szCs w:val="16"/>
                <w:lang w:val="sr-Cyrl-CS"/>
              </w:rPr>
              <w:t>87-97</w:t>
            </w:r>
            <w:r w:rsidRPr="00E700F9">
              <w:rPr>
                <w:color w:val="000000" w:themeColor="text1"/>
                <w:sz w:val="16"/>
                <w:szCs w:val="16"/>
              </w:rPr>
              <w:t>.</w:t>
            </w:r>
          </w:p>
        </w:tc>
        <w:tc>
          <w:tcPr>
            <w:tcW w:w="286" w:type="pct"/>
            <w:vAlign w:val="center"/>
          </w:tcPr>
          <w:p w14:paraId="36E73D47" w14:textId="77777777" w:rsidR="00225AE3" w:rsidRPr="00E700F9" w:rsidRDefault="00225AE3" w:rsidP="00187520">
            <w:pPr>
              <w:tabs>
                <w:tab w:val="left" w:pos="567"/>
              </w:tabs>
              <w:jc w:val="center"/>
              <w:rPr>
                <w:color w:val="000000" w:themeColor="text1"/>
                <w:sz w:val="16"/>
                <w:szCs w:val="16"/>
              </w:rPr>
            </w:pPr>
            <w:r w:rsidRPr="00E700F9">
              <w:rPr>
                <w:color w:val="000000" w:themeColor="text1"/>
                <w:sz w:val="16"/>
                <w:szCs w:val="16"/>
              </w:rPr>
              <w:t>M21</w:t>
            </w:r>
          </w:p>
        </w:tc>
      </w:tr>
      <w:tr w:rsidR="004038B2" w:rsidRPr="00E700F9" w14:paraId="46AEBC1C" w14:textId="77777777" w:rsidTr="00187520">
        <w:trPr>
          <w:trHeight w:val="7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3F91BDD" w14:textId="77777777" w:rsidR="00225AE3" w:rsidRPr="00E700F9" w:rsidRDefault="00225AE3" w:rsidP="00187520">
            <w:pPr>
              <w:rPr>
                <w:color w:val="000000" w:themeColor="text1"/>
                <w:sz w:val="16"/>
                <w:szCs w:val="16"/>
                <w:lang w:val="sr-Cyrl-CS"/>
              </w:rPr>
            </w:pPr>
            <w:r w:rsidRPr="00E700F9">
              <w:rPr>
                <w:b/>
                <w:color w:val="000000" w:themeColor="text1"/>
                <w:sz w:val="16"/>
                <w:szCs w:val="16"/>
                <w:lang w:val="sr-Cyrl-CS"/>
              </w:rPr>
              <w:t>Збирни подаци научне активност наставника</w:t>
            </w:r>
          </w:p>
        </w:tc>
      </w:tr>
      <w:tr w:rsidR="004038B2" w:rsidRPr="00E700F9" w14:paraId="7DB6116A" w14:textId="77777777" w:rsidTr="00187520">
        <w:trPr>
          <w:trHeight w:val="211"/>
        </w:trPr>
        <w:tc>
          <w:tcPr>
            <w:tcW w:w="2003" w:type="pct"/>
            <w:gridSpan w:val="5"/>
            <w:tcBorders>
              <w:top w:val="single" w:sz="4" w:space="0" w:color="auto"/>
              <w:left w:val="single" w:sz="4" w:space="0" w:color="auto"/>
              <w:bottom w:val="single" w:sz="4" w:space="0" w:color="auto"/>
              <w:right w:val="single" w:sz="4" w:space="0" w:color="auto"/>
            </w:tcBorders>
            <w:vAlign w:val="center"/>
            <w:hideMark/>
          </w:tcPr>
          <w:p w14:paraId="38735B4F" w14:textId="77777777" w:rsidR="00225AE3" w:rsidRPr="00E700F9" w:rsidRDefault="00225AE3" w:rsidP="00187520">
            <w:pPr>
              <w:rPr>
                <w:color w:val="000000" w:themeColor="text1"/>
                <w:sz w:val="16"/>
                <w:szCs w:val="16"/>
                <w:lang w:val="sr-Cyrl-CS"/>
              </w:rPr>
            </w:pPr>
            <w:r w:rsidRPr="00E700F9">
              <w:rPr>
                <w:color w:val="000000" w:themeColor="text1"/>
                <w:sz w:val="16"/>
                <w:szCs w:val="16"/>
                <w:lang w:val="sr-Cyrl-CS"/>
              </w:rPr>
              <w:t>Укупан број цитата, без аутоцитата</w:t>
            </w:r>
          </w:p>
        </w:tc>
        <w:tc>
          <w:tcPr>
            <w:tcW w:w="2997" w:type="pct"/>
            <w:gridSpan w:val="4"/>
            <w:tcBorders>
              <w:top w:val="single" w:sz="4" w:space="0" w:color="auto"/>
              <w:left w:val="single" w:sz="4" w:space="0" w:color="auto"/>
              <w:bottom w:val="single" w:sz="4" w:space="0" w:color="auto"/>
              <w:right w:val="single" w:sz="4" w:space="0" w:color="auto"/>
            </w:tcBorders>
            <w:vAlign w:val="center"/>
          </w:tcPr>
          <w:p w14:paraId="3C82B712" w14:textId="6F8CD176" w:rsidR="00225AE3" w:rsidRPr="00E700F9" w:rsidRDefault="00E02A8F" w:rsidP="00187520">
            <w:pPr>
              <w:rPr>
                <w:color w:val="000000" w:themeColor="text1"/>
                <w:sz w:val="16"/>
                <w:szCs w:val="16"/>
                <w:lang w:val="sr-Cyrl-CS"/>
              </w:rPr>
            </w:pPr>
            <w:r w:rsidRPr="00E700F9">
              <w:rPr>
                <w:color w:val="000000" w:themeColor="text1"/>
                <w:sz w:val="16"/>
                <w:szCs w:val="16"/>
                <w:lang w:val="sr-Cyrl-CS"/>
              </w:rPr>
              <w:t>Више од 100</w:t>
            </w:r>
          </w:p>
        </w:tc>
      </w:tr>
      <w:tr w:rsidR="004038B2" w:rsidRPr="00E700F9" w14:paraId="5B6423AA" w14:textId="77777777" w:rsidTr="00187520">
        <w:trPr>
          <w:trHeight w:val="70"/>
        </w:trPr>
        <w:tc>
          <w:tcPr>
            <w:tcW w:w="2003" w:type="pct"/>
            <w:gridSpan w:val="5"/>
            <w:tcBorders>
              <w:top w:val="single" w:sz="4" w:space="0" w:color="auto"/>
              <w:left w:val="single" w:sz="4" w:space="0" w:color="auto"/>
              <w:bottom w:val="single" w:sz="4" w:space="0" w:color="auto"/>
              <w:right w:val="single" w:sz="4" w:space="0" w:color="auto"/>
            </w:tcBorders>
            <w:vAlign w:val="center"/>
            <w:hideMark/>
          </w:tcPr>
          <w:p w14:paraId="4CC71494" w14:textId="77777777" w:rsidR="00225AE3" w:rsidRPr="00E700F9" w:rsidRDefault="00225AE3" w:rsidP="00187520">
            <w:pPr>
              <w:rPr>
                <w:color w:val="000000" w:themeColor="text1"/>
                <w:sz w:val="16"/>
                <w:szCs w:val="16"/>
                <w:lang w:val="sr-Cyrl-CS"/>
              </w:rPr>
            </w:pPr>
            <w:r w:rsidRPr="00E700F9">
              <w:rPr>
                <w:color w:val="000000" w:themeColor="text1"/>
                <w:sz w:val="16"/>
                <w:szCs w:val="16"/>
                <w:lang w:val="sr-Cyrl-CS"/>
              </w:rPr>
              <w:t>Укупан број радова са SCI (или SSCI) листе</w:t>
            </w:r>
          </w:p>
        </w:tc>
        <w:tc>
          <w:tcPr>
            <w:tcW w:w="2997" w:type="pct"/>
            <w:gridSpan w:val="4"/>
            <w:tcBorders>
              <w:top w:val="single" w:sz="4" w:space="0" w:color="auto"/>
              <w:left w:val="single" w:sz="4" w:space="0" w:color="auto"/>
              <w:bottom w:val="single" w:sz="4" w:space="0" w:color="auto"/>
              <w:right w:val="single" w:sz="4" w:space="0" w:color="auto"/>
            </w:tcBorders>
            <w:vAlign w:val="center"/>
          </w:tcPr>
          <w:p w14:paraId="0C6D6263" w14:textId="38319954" w:rsidR="00225AE3" w:rsidRPr="00E700F9" w:rsidRDefault="00E02A8F" w:rsidP="00187520">
            <w:pPr>
              <w:rPr>
                <w:color w:val="000000" w:themeColor="text1"/>
                <w:sz w:val="16"/>
                <w:szCs w:val="16"/>
                <w:lang w:val="sr-Cyrl-CS"/>
              </w:rPr>
            </w:pPr>
            <w:r w:rsidRPr="00E700F9">
              <w:rPr>
                <w:color w:val="000000" w:themeColor="text1"/>
                <w:sz w:val="16"/>
                <w:szCs w:val="16"/>
                <w:lang w:val="sr-Cyrl-CS"/>
              </w:rPr>
              <w:t>40</w:t>
            </w:r>
          </w:p>
        </w:tc>
      </w:tr>
      <w:tr w:rsidR="004038B2" w:rsidRPr="00E700F9" w14:paraId="59DA3B22" w14:textId="77777777" w:rsidTr="00187520">
        <w:trPr>
          <w:trHeight w:val="20"/>
        </w:trPr>
        <w:tc>
          <w:tcPr>
            <w:tcW w:w="2003" w:type="pct"/>
            <w:gridSpan w:val="5"/>
            <w:tcBorders>
              <w:top w:val="single" w:sz="4" w:space="0" w:color="auto"/>
              <w:left w:val="single" w:sz="4" w:space="0" w:color="auto"/>
              <w:bottom w:val="single" w:sz="4" w:space="0" w:color="auto"/>
              <w:right w:val="single" w:sz="4" w:space="0" w:color="auto"/>
            </w:tcBorders>
            <w:vAlign w:val="center"/>
          </w:tcPr>
          <w:p w14:paraId="2BB91756" w14:textId="77777777" w:rsidR="00225AE3" w:rsidRPr="00E700F9" w:rsidRDefault="00225AE3" w:rsidP="00187520">
            <w:pPr>
              <w:rPr>
                <w:color w:val="000000" w:themeColor="text1"/>
                <w:sz w:val="16"/>
                <w:szCs w:val="16"/>
                <w:lang w:val="sr-Cyrl-CS"/>
              </w:rPr>
            </w:pPr>
            <w:r w:rsidRPr="00E700F9">
              <w:rPr>
                <w:color w:val="000000" w:themeColor="text1"/>
                <w:sz w:val="16"/>
                <w:szCs w:val="16"/>
                <w:lang w:val="sr-Cyrl-CS"/>
              </w:rPr>
              <w:t>Тренутно учешће на пројектима</w:t>
            </w:r>
          </w:p>
        </w:tc>
        <w:tc>
          <w:tcPr>
            <w:tcW w:w="1352" w:type="pct"/>
            <w:gridSpan w:val="2"/>
            <w:tcBorders>
              <w:top w:val="single" w:sz="4" w:space="0" w:color="auto"/>
              <w:left w:val="single" w:sz="4" w:space="0" w:color="auto"/>
              <w:bottom w:val="single" w:sz="4" w:space="0" w:color="auto"/>
              <w:right w:val="single" w:sz="4" w:space="0" w:color="auto"/>
            </w:tcBorders>
            <w:vAlign w:val="center"/>
          </w:tcPr>
          <w:p w14:paraId="76C10B44" w14:textId="77777777" w:rsidR="00225AE3" w:rsidRPr="00E700F9" w:rsidRDefault="00225AE3" w:rsidP="00187520">
            <w:pPr>
              <w:rPr>
                <w:color w:val="000000" w:themeColor="text1"/>
                <w:sz w:val="16"/>
                <w:szCs w:val="16"/>
                <w:lang w:val="sr-Cyrl-CS"/>
              </w:rPr>
            </w:pPr>
            <w:r w:rsidRPr="00E700F9">
              <w:rPr>
                <w:color w:val="000000" w:themeColor="text1"/>
                <w:sz w:val="16"/>
                <w:szCs w:val="16"/>
                <w:lang w:val="sr-Cyrl-CS"/>
              </w:rPr>
              <w:t>Домаћи  1</w:t>
            </w:r>
          </w:p>
        </w:tc>
        <w:tc>
          <w:tcPr>
            <w:tcW w:w="1645" w:type="pct"/>
            <w:gridSpan w:val="2"/>
            <w:tcBorders>
              <w:top w:val="single" w:sz="4" w:space="0" w:color="auto"/>
              <w:left w:val="single" w:sz="4" w:space="0" w:color="auto"/>
              <w:bottom w:val="single" w:sz="4" w:space="0" w:color="auto"/>
              <w:right w:val="single" w:sz="4" w:space="0" w:color="auto"/>
            </w:tcBorders>
            <w:vAlign w:val="center"/>
          </w:tcPr>
          <w:p w14:paraId="66DA256A" w14:textId="77777777" w:rsidR="00225AE3" w:rsidRPr="00E700F9" w:rsidRDefault="00225AE3" w:rsidP="00187520">
            <w:pPr>
              <w:rPr>
                <w:color w:val="000000" w:themeColor="text1"/>
                <w:sz w:val="16"/>
                <w:szCs w:val="16"/>
                <w:lang w:val="sr-Cyrl-CS"/>
              </w:rPr>
            </w:pPr>
            <w:r w:rsidRPr="00E700F9">
              <w:rPr>
                <w:color w:val="000000" w:themeColor="text1"/>
                <w:sz w:val="16"/>
                <w:szCs w:val="16"/>
                <w:lang w:val="sr-Cyrl-CS"/>
              </w:rPr>
              <w:t>Међународни</w:t>
            </w:r>
          </w:p>
        </w:tc>
      </w:tr>
      <w:tr w:rsidR="004038B2" w:rsidRPr="00E700F9" w14:paraId="76124BA5" w14:textId="77777777" w:rsidTr="00187520">
        <w:trPr>
          <w:trHeight w:val="20"/>
        </w:trPr>
        <w:tc>
          <w:tcPr>
            <w:tcW w:w="963" w:type="pct"/>
            <w:gridSpan w:val="2"/>
            <w:tcBorders>
              <w:top w:val="single" w:sz="4" w:space="0" w:color="auto"/>
              <w:left w:val="single" w:sz="4" w:space="0" w:color="auto"/>
              <w:bottom w:val="single" w:sz="4" w:space="0" w:color="auto"/>
              <w:right w:val="single" w:sz="4" w:space="0" w:color="auto"/>
            </w:tcBorders>
            <w:vAlign w:val="center"/>
            <w:hideMark/>
          </w:tcPr>
          <w:p w14:paraId="241B6936" w14:textId="77777777" w:rsidR="00225AE3" w:rsidRPr="00E700F9" w:rsidRDefault="00225AE3" w:rsidP="00187520">
            <w:pPr>
              <w:rPr>
                <w:color w:val="000000" w:themeColor="text1"/>
                <w:sz w:val="16"/>
                <w:szCs w:val="16"/>
                <w:lang w:val="sr-Cyrl-CS"/>
              </w:rPr>
            </w:pPr>
            <w:r w:rsidRPr="00E700F9">
              <w:rPr>
                <w:color w:val="000000" w:themeColor="text1"/>
                <w:sz w:val="16"/>
                <w:szCs w:val="16"/>
                <w:lang w:val="sr-Cyrl-CS"/>
              </w:rPr>
              <w:t xml:space="preserve">Усавршавања </w:t>
            </w:r>
          </w:p>
        </w:tc>
        <w:tc>
          <w:tcPr>
            <w:tcW w:w="4037" w:type="pct"/>
            <w:gridSpan w:val="7"/>
            <w:vAlign w:val="center"/>
          </w:tcPr>
          <w:p w14:paraId="4A9FF8A2" w14:textId="77777777" w:rsidR="00225AE3" w:rsidRPr="00E700F9" w:rsidRDefault="00225AE3" w:rsidP="00187520">
            <w:pPr>
              <w:tabs>
                <w:tab w:val="left" w:pos="567"/>
              </w:tabs>
              <w:rPr>
                <w:rFonts w:eastAsia="Times New Roman"/>
                <w:color w:val="000000" w:themeColor="text1"/>
                <w:sz w:val="16"/>
                <w:szCs w:val="16"/>
              </w:rPr>
            </w:pPr>
          </w:p>
        </w:tc>
      </w:tr>
      <w:tr w:rsidR="00225AE3" w:rsidRPr="00E700F9" w14:paraId="2923C23B" w14:textId="77777777" w:rsidTr="00187520">
        <w:trPr>
          <w:trHeight w:val="227"/>
        </w:trPr>
        <w:tc>
          <w:tcPr>
            <w:tcW w:w="1277" w:type="pct"/>
            <w:gridSpan w:val="3"/>
            <w:tcBorders>
              <w:top w:val="single" w:sz="4" w:space="0" w:color="auto"/>
              <w:left w:val="single" w:sz="4" w:space="0" w:color="auto"/>
              <w:bottom w:val="single" w:sz="4" w:space="0" w:color="auto"/>
              <w:right w:val="single" w:sz="4" w:space="0" w:color="auto"/>
            </w:tcBorders>
            <w:hideMark/>
          </w:tcPr>
          <w:p w14:paraId="36ECEF41" w14:textId="77777777" w:rsidR="00225AE3" w:rsidRPr="00E700F9" w:rsidRDefault="00225AE3" w:rsidP="00187520">
            <w:pPr>
              <w:rPr>
                <w:rFonts w:eastAsia="Calibri"/>
                <w:color w:val="000000" w:themeColor="text1"/>
                <w:sz w:val="16"/>
                <w:szCs w:val="16"/>
                <w:lang w:val="sr-Cyrl-CS" w:eastAsia="en-US"/>
              </w:rPr>
            </w:pPr>
            <w:r w:rsidRPr="00E700F9">
              <w:rPr>
                <w:color w:val="000000" w:themeColor="text1"/>
                <w:sz w:val="16"/>
                <w:szCs w:val="16"/>
                <w:lang w:val="sr-Cyrl-CS"/>
              </w:rPr>
              <w:t>Други подаци које сматрате релевантним</w:t>
            </w:r>
          </w:p>
        </w:tc>
        <w:tc>
          <w:tcPr>
            <w:tcW w:w="3723" w:type="pct"/>
            <w:gridSpan w:val="6"/>
            <w:tcBorders>
              <w:top w:val="single" w:sz="4" w:space="0" w:color="auto"/>
              <w:left w:val="single" w:sz="4" w:space="0" w:color="auto"/>
              <w:bottom w:val="single" w:sz="4" w:space="0" w:color="auto"/>
              <w:right w:val="single" w:sz="4" w:space="0" w:color="auto"/>
            </w:tcBorders>
          </w:tcPr>
          <w:p w14:paraId="3AA36343" w14:textId="77777777" w:rsidR="00225AE3" w:rsidRPr="00E700F9" w:rsidRDefault="00225AE3" w:rsidP="00187520">
            <w:pPr>
              <w:rPr>
                <w:rFonts w:eastAsia="Calibri"/>
                <w:color w:val="000000" w:themeColor="text1"/>
                <w:sz w:val="16"/>
                <w:szCs w:val="16"/>
                <w:lang w:val="sr-Cyrl-CS" w:eastAsia="en-US"/>
              </w:rPr>
            </w:pPr>
            <w:r w:rsidRPr="00E700F9">
              <w:rPr>
                <w:rFonts w:eastAsia="Calibri"/>
                <w:color w:val="000000" w:themeColor="text1"/>
                <w:sz w:val="16"/>
                <w:szCs w:val="16"/>
                <w:lang w:val="en-US" w:eastAsia="en-US"/>
              </w:rPr>
              <w:t>Председник Удружења дерматовенеролога Србије (2015-2019), Европска академија за дерматологију и венерологију</w:t>
            </w:r>
            <w:r w:rsidRPr="00E700F9">
              <w:rPr>
                <w:rFonts w:eastAsia="Calibri"/>
                <w:color w:val="000000" w:themeColor="text1"/>
                <w:sz w:val="16"/>
                <w:szCs w:val="16"/>
                <w:lang w:eastAsia="en-US"/>
              </w:rPr>
              <w:t>:</w:t>
            </w:r>
            <w:r w:rsidRPr="00E700F9">
              <w:rPr>
                <w:rFonts w:eastAsia="Calibri"/>
                <w:color w:val="000000" w:themeColor="text1"/>
                <w:sz w:val="16"/>
                <w:szCs w:val="16"/>
                <w:lang w:val="en-US" w:eastAsia="en-US"/>
              </w:rPr>
              <w:t xml:space="preserve">  члан борда </w:t>
            </w:r>
            <w:r w:rsidRPr="00E700F9">
              <w:rPr>
                <w:rFonts w:eastAsia="Calibri"/>
                <w:color w:val="000000" w:themeColor="text1"/>
                <w:sz w:val="16"/>
                <w:szCs w:val="16"/>
                <w:lang w:eastAsia="en-US"/>
              </w:rPr>
              <w:t xml:space="preserve">од </w:t>
            </w:r>
            <w:r w:rsidRPr="00E700F9">
              <w:rPr>
                <w:rFonts w:eastAsia="Calibri"/>
                <w:color w:val="000000" w:themeColor="text1"/>
                <w:sz w:val="16"/>
                <w:szCs w:val="16"/>
                <w:lang w:val="en-US" w:eastAsia="en-US"/>
              </w:rPr>
              <w:t xml:space="preserve">2019. </w:t>
            </w:r>
            <w:r w:rsidRPr="00E700F9">
              <w:rPr>
                <w:rFonts w:eastAsia="Calibri"/>
                <w:color w:val="000000" w:themeColor="text1"/>
                <w:sz w:val="16"/>
                <w:szCs w:val="16"/>
                <w:lang w:eastAsia="en-US"/>
              </w:rPr>
              <w:t>и ч</w:t>
            </w:r>
            <w:r w:rsidRPr="00E700F9">
              <w:rPr>
                <w:rFonts w:eastAsia="Calibri"/>
                <w:color w:val="000000" w:themeColor="text1"/>
                <w:sz w:val="16"/>
                <w:szCs w:val="16"/>
                <w:lang w:val="en-US" w:eastAsia="en-US"/>
              </w:rPr>
              <w:t xml:space="preserve">лан Етичког комитета </w:t>
            </w:r>
            <w:r w:rsidRPr="00E700F9">
              <w:rPr>
                <w:rFonts w:eastAsia="Calibri"/>
                <w:color w:val="000000" w:themeColor="text1"/>
                <w:sz w:val="16"/>
                <w:szCs w:val="16"/>
                <w:lang w:eastAsia="en-US"/>
              </w:rPr>
              <w:t xml:space="preserve">од </w:t>
            </w:r>
            <w:r w:rsidRPr="00E700F9">
              <w:rPr>
                <w:rFonts w:eastAsia="Calibri"/>
                <w:color w:val="000000" w:themeColor="text1"/>
                <w:sz w:val="16"/>
                <w:szCs w:val="16"/>
                <w:lang w:val="en-US" w:eastAsia="en-US"/>
              </w:rPr>
              <w:t>2016.</w:t>
            </w:r>
          </w:p>
        </w:tc>
      </w:tr>
    </w:tbl>
    <w:p w14:paraId="1795A7F7" w14:textId="77777777" w:rsidR="004E3255" w:rsidRPr="00E700F9" w:rsidRDefault="004E3255" w:rsidP="006E2F1C">
      <w:pPr>
        <w:widowControl/>
        <w:autoSpaceDE/>
        <w:autoSpaceDN/>
        <w:adjustRightInd/>
        <w:spacing w:after="200" w:line="276" w:lineRule="auto"/>
        <w:rPr>
          <w:b/>
          <w:iCs/>
          <w:color w:val="000000" w:themeColor="text1"/>
          <w:sz w:val="17"/>
          <w:szCs w:val="17"/>
          <w:lang w:val="sr-Cyrl-RS"/>
        </w:rPr>
      </w:pPr>
    </w:p>
    <w:p w14:paraId="7838CFFD" w14:textId="77777777" w:rsidR="004E3255" w:rsidRPr="00DB2F0F" w:rsidRDefault="004E3255" w:rsidP="006E2F1C">
      <w:pPr>
        <w:widowControl/>
        <w:autoSpaceDE/>
        <w:autoSpaceDN/>
        <w:adjustRightInd/>
        <w:spacing w:after="200" w:line="276" w:lineRule="auto"/>
        <w:rPr>
          <w:b/>
          <w:iCs/>
          <w:sz w:val="17"/>
          <w:szCs w:val="17"/>
          <w:lang w:val="sr-Cyrl-RS"/>
        </w:rPr>
      </w:pPr>
    </w:p>
    <w:p w14:paraId="23E863BF" w14:textId="77777777" w:rsidR="00F11D03" w:rsidRPr="00005BDD" w:rsidRDefault="00F11D03" w:rsidP="00F11D03">
      <w:pPr>
        <w:rPr>
          <w:iCs/>
          <w:sz w:val="17"/>
          <w:szCs w:val="17"/>
        </w:rPr>
      </w:pPr>
    </w:p>
    <w:p w14:paraId="1947FBE6" w14:textId="77777777" w:rsidR="00F11D03" w:rsidRDefault="00F11D03" w:rsidP="00F11D03">
      <w:pPr>
        <w:rPr>
          <w:sz w:val="17"/>
          <w:szCs w:val="17"/>
        </w:rPr>
      </w:pPr>
      <w:bookmarkStart w:id="14" w:name="_Hlk219959566"/>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79976B56" w14:textId="77777777" w:rsidR="00F11D03" w:rsidRPr="00005BDD" w:rsidRDefault="00F11D03" w:rsidP="00F11D03">
      <w:pPr>
        <w:rPr>
          <w:iCs/>
          <w:sz w:val="17"/>
          <w:szCs w:val="17"/>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1083"/>
        <w:gridCol w:w="842"/>
        <w:gridCol w:w="1518"/>
        <w:gridCol w:w="108"/>
        <w:gridCol w:w="1451"/>
        <w:gridCol w:w="77"/>
        <w:gridCol w:w="3044"/>
        <w:gridCol w:w="709"/>
      </w:tblGrid>
      <w:tr w:rsidR="00F11D03" w:rsidRPr="000845FF" w14:paraId="02EF7C78" w14:textId="77777777" w:rsidTr="000845FF">
        <w:trPr>
          <w:trHeight w:val="227"/>
          <w:jc w:val="center"/>
        </w:trPr>
        <w:tc>
          <w:tcPr>
            <w:tcW w:w="1306" w:type="pct"/>
            <w:gridSpan w:val="3"/>
            <w:tcBorders>
              <w:top w:val="single" w:sz="4" w:space="0" w:color="auto"/>
              <w:left w:val="single" w:sz="4" w:space="0" w:color="auto"/>
              <w:bottom w:val="single" w:sz="4" w:space="0" w:color="auto"/>
              <w:right w:val="single" w:sz="4" w:space="0" w:color="auto"/>
            </w:tcBorders>
            <w:vAlign w:val="center"/>
            <w:hideMark/>
          </w:tcPr>
          <w:p w14:paraId="40FDB8B4" w14:textId="77777777" w:rsidR="00F11D03" w:rsidRPr="000845FF" w:rsidRDefault="00F11D03" w:rsidP="00F11D03">
            <w:pPr>
              <w:rPr>
                <w:sz w:val="16"/>
                <w:szCs w:val="16"/>
                <w:lang w:val="sr-Cyrl-CS"/>
              </w:rPr>
            </w:pPr>
            <w:r w:rsidRPr="000845FF">
              <w:rPr>
                <w:b/>
                <w:sz w:val="16"/>
                <w:szCs w:val="16"/>
                <w:lang w:val="sr-Cyrl-CS"/>
              </w:rPr>
              <w:t>Име и презиме</w:t>
            </w:r>
          </w:p>
        </w:tc>
        <w:tc>
          <w:tcPr>
            <w:tcW w:w="3694" w:type="pct"/>
            <w:gridSpan w:val="6"/>
            <w:shd w:val="clear" w:color="auto" w:fill="D9D9D9" w:themeFill="background1" w:themeFillShade="D9"/>
            <w:vAlign w:val="center"/>
          </w:tcPr>
          <w:p w14:paraId="60A3B1F9" w14:textId="77777777" w:rsidR="00F11D03" w:rsidRPr="000845FF" w:rsidRDefault="001504CD" w:rsidP="00F11D03">
            <w:pPr>
              <w:tabs>
                <w:tab w:val="left" w:pos="567"/>
              </w:tabs>
              <w:rPr>
                <w:b/>
                <w:sz w:val="16"/>
                <w:szCs w:val="16"/>
              </w:rPr>
            </w:pPr>
            <w:r w:rsidRPr="000845FF">
              <w:rPr>
                <w:b/>
                <w:bCs/>
                <w:iCs/>
                <w:sz w:val="16"/>
                <w:szCs w:val="16"/>
              </w:rPr>
              <w:t>Милановић С. Миломир</w:t>
            </w:r>
          </w:p>
        </w:tc>
      </w:tr>
      <w:tr w:rsidR="00F11D03" w:rsidRPr="000845FF" w14:paraId="4143A514" w14:textId="77777777" w:rsidTr="000845FF">
        <w:trPr>
          <w:trHeight w:val="227"/>
          <w:jc w:val="center"/>
        </w:trPr>
        <w:tc>
          <w:tcPr>
            <w:tcW w:w="1306" w:type="pct"/>
            <w:gridSpan w:val="3"/>
            <w:tcBorders>
              <w:top w:val="single" w:sz="4" w:space="0" w:color="auto"/>
              <w:left w:val="single" w:sz="4" w:space="0" w:color="auto"/>
              <w:bottom w:val="single" w:sz="4" w:space="0" w:color="auto"/>
              <w:right w:val="single" w:sz="4" w:space="0" w:color="auto"/>
            </w:tcBorders>
            <w:vAlign w:val="center"/>
            <w:hideMark/>
          </w:tcPr>
          <w:p w14:paraId="3886C75C" w14:textId="77777777" w:rsidR="00F11D03" w:rsidRPr="000845FF" w:rsidRDefault="00F11D03" w:rsidP="00F11D03">
            <w:pPr>
              <w:rPr>
                <w:sz w:val="16"/>
                <w:szCs w:val="16"/>
                <w:lang w:val="sr-Cyrl-CS"/>
              </w:rPr>
            </w:pPr>
            <w:r w:rsidRPr="000845FF">
              <w:rPr>
                <w:b/>
                <w:sz w:val="16"/>
                <w:szCs w:val="16"/>
                <w:lang w:val="sr-Cyrl-CS"/>
              </w:rPr>
              <w:t>Звање</w:t>
            </w:r>
          </w:p>
        </w:tc>
        <w:tc>
          <w:tcPr>
            <w:tcW w:w="3694" w:type="pct"/>
            <w:gridSpan w:val="6"/>
            <w:vAlign w:val="center"/>
          </w:tcPr>
          <w:p w14:paraId="259ADE01" w14:textId="0A7F250F" w:rsidR="00F11D03" w:rsidRPr="000845FF" w:rsidRDefault="00E601D0" w:rsidP="00F11D03">
            <w:pPr>
              <w:tabs>
                <w:tab w:val="left" w:pos="567"/>
              </w:tabs>
              <w:rPr>
                <w:sz w:val="16"/>
                <w:szCs w:val="16"/>
                <w:lang w:val="sr-Cyrl-CS"/>
              </w:rPr>
            </w:pPr>
            <w:r w:rsidRPr="00F55EF0">
              <w:rPr>
                <w:sz w:val="16"/>
                <w:szCs w:val="16"/>
                <w:lang w:val="sr-Cyrl-CS"/>
              </w:rPr>
              <w:t>Ванредни професор</w:t>
            </w:r>
          </w:p>
        </w:tc>
      </w:tr>
      <w:tr w:rsidR="00F11D03" w:rsidRPr="000845FF" w14:paraId="31BB6793" w14:textId="77777777" w:rsidTr="000845FF">
        <w:trPr>
          <w:trHeight w:val="227"/>
          <w:jc w:val="center"/>
        </w:trPr>
        <w:tc>
          <w:tcPr>
            <w:tcW w:w="1306" w:type="pct"/>
            <w:gridSpan w:val="3"/>
            <w:tcBorders>
              <w:top w:val="single" w:sz="4" w:space="0" w:color="auto"/>
              <w:left w:val="single" w:sz="4" w:space="0" w:color="auto"/>
              <w:bottom w:val="single" w:sz="4" w:space="0" w:color="auto"/>
              <w:right w:val="single" w:sz="4" w:space="0" w:color="auto"/>
            </w:tcBorders>
            <w:vAlign w:val="center"/>
            <w:hideMark/>
          </w:tcPr>
          <w:p w14:paraId="5B20CC80" w14:textId="77777777" w:rsidR="00F11D03" w:rsidRPr="000845FF" w:rsidRDefault="00F11D03" w:rsidP="00F11D03">
            <w:pPr>
              <w:rPr>
                <w:sz w:val="16"/>
                <w:szCs w:val="16"/>
                <w:lang w:val="sr-Cyrl-CS"/>
              </w:rPr>
            </w:pPr>
            <w:r w:rsidRPr="000845FF">
              <w:rPr>
                <w:b/>
                <w:sz w:val="16"/>
                <w:szCs w:val="16"/>
                <w:lang w:val="sr-Cyrl-CS"/>
              </w:rPr>
              <w:t>Ужа научна област</w:t>
            </w:r>
          </w:p>
        </w:tc>
        <w:tc>
          <w:tcPr>
            <w:tcW w:w="3694" w:type="pct"/>
            <w:gridSpan w:val="6"/>
            <w:tcBorders>
              <w:top w:val="single" w:sz="4" w:space="0" w:color="auto"/>
              <w:left w:val="single" w:sz="4" w:space="0" w:color="auto"/>
              <w:bottom w:val="single" w:sz="4" w:space="0" w:color="auto"/>
              <w:right w:val="single" w:sz="4" w:space="0" w:color="auto"/>
            </w:tcBorders>
            <w:vAlign w:val="center"/>
          </w:tcPr>
          <w:p w14:paraId="14523B58" w14:textId="77777777" w:rsidR="00F11D03" w:rsidRPr="000845FF" w:rsidRDefault="00F11D03" w:rsidP="00F11D03">
            <w:pPr>
              <w:rPr>
                <w:sz w:val="16"/>
                <w:szCs w:val="16"/>
              </w:rPr>
            </w:pPr>
            <w:r w:rsidRPr="000845FF">
              <w:rPr>
                <w:rFonts w:eastAsia="Calibri"/>
                <w:sz w:val="16"/>
                <w:szCs w:val="16"/>
                <w:lang w:eastAsia="en-US"/>
              </w:rPr>
              <w:t>Интерна медицина</w:t>
            </w:r>
          </w:p>
        </w:tc>
      </w:tr>
      <w:tr w:rsidR="00F11D03" w:rsidRPr="000845FF" w14:paraId="7F7CB122" w14:textId="77777777" w:rsidTr="000845FF">
        <w:trPr>
          <w:trHeight w:val="227"/>
          <w:jc w:val="center"/>
        </w:trPr>
        <w:tc>
          <w:tcPr>
            <w:tcW w:w="856" w:type="pct"/>
            <w:gridSpan w:val="2"/>
            <w:tcBorders>
              <w:top w:val="single" w:sz="4" w:space="0" w:color="auto"/>
              <w:left w:val="single" w:sz="4" w:space="0" w:color="auto"/>
              <w:bottom w:val="single" w:sz="4" w:space="0" w:color="auto"/>
              <w:right w:val="single" w:sz="4" w:space="0" w:color="auto"/>
            </w:tcBorders>
            <w:vAlign w:val="center"/>
            <w:hideMark/>
          </w:tcPr>
          <w:p w14:paraId="7D814C9D" w14:textId="77777777" w:rsidR="00F11D03" w:rsidRPr="000845FF" w:rsidRDefault="00F11D03" w:rsidP="00F11D03">
            <w:pPr>
              <w:rPr>
                <w:sz w:val="16"/>
                <w:szCs w:val="16"/>
                <w:lang w:val="sr-Cyrl-CS"/>
              </w:rPr>
            </w:pPr>
            <w:r w:rsidRPr="000845FF">
              <w:rPr>
                <w:b/>
                <w:sz w:val="16"/>
                <w:szCs w:val="16"/>
                <w:lang w:val="sr-Cyrl-CS"/>
              </w:rPr>
              <w:t>Академска каријера</w:t>
            </w:r>
          </w:p>
        </w:tc>
        <w:tc>
          <w:tcPr>
            <w:tcW w:w="450" w:type="pct"/>
            <w:tcBorders>
              <w:top w:val="single" w:sz="4" w:space="0" w:color="auto"/>
              <w:left w:val="single" w:sz="4" w:space="0" w:color="auto"/>
              <w:bottom w:val="single" w:sz="4" w:space="0" w:color="auto"/>
              <w:right w:val="single" w:sz="4" w:space="0" w:color="auto"/>
            </w:tcBorders>
            <w:vAlign w:val="center"/>
            <w:hideMark/>
          </w:tcPr>
          <w:p w14:paraId="6465178C" w14:textId="77777777" w:rsidR="00F11D03" w:rsidRPr="000845FF" w:rsidRDefault="00F11D03" w:rsidP="00F11D03">
            <w:pPr>
              <w:rPr>
                <w:sz w:val="16"/>
                <w:szCs w:val="16"/>
                <w:lang w:val="sr-Cyrl-CS"/>
              </w:rPr>
            </w:pPr>
            <w:r w:rsidRPr="000845FF">
              <w:rPr>
                <w:sz w:val="16"/>
                <w:szCs w:val="16"/>
                <w:lang w:val="sr-Cyrl-CS"/>
              </w:rPr>
              <w:t xml:space="preserve">Година </w:t>
            </w:r>
          </w:p>
        </w:tc>
        <w:tc>
          <w:tcPr>
            <w:tcW w:w="812" w:type="pct"/>
            <w:tcBorders>
              <w:top w:val="single" w:sz="4" w:space="0" w:color="auto"/>
              <w:left w:val="single" w:sz="4" w:space="0" w:color="auto"/>
              <w:bottom w:val="single" w:sz="4" w:space="0" w:color="auto"/>
              <w:right w:val="single" w:sz="4" w:space="0" w:color="auto"/>
            </w:tcBorders>
            <w:vAlign w:val="center"/>
            <w:hideMark/>
          </w:tcPr>
          <w:p w14:paraId="15454116" w14:textId="77777777" w:rsidR="00F11D03" w:rsidRPr="000845FF" w:rsidRDefault="00F11D03" w:rsidP="00F11D03">
            <w:pPr>
              <w:rPr>
                <w:sz w:val="16"/>
                <w:szCs w:val="16"/>
                <w:lang w:val="sr-Cyrl-CS"/>
              </w:rPr>
            </w:pPr>
            <w:r w:rsidRPr="000845FF">
              <w:rPr>
                <w:sz w:val="16"/>
                <w:szCs w:val="16"/>
                <w:lang w:val="sr-Cyrl-CS"/>
              </w:rPr>
              <w:t xml:space="preserve">Институција </w:t>
            </w:r>
          </w:p>
        </w:tc>
        <w:tc>
          <w:tcPr>
            <w:tcW w:w="875" w:type="pct"/>
            <w:gridSpan w:val="3"/>
            <w:tcBorders>
              <w:top w:val="single" w:sz="4" w:space="0" w:color="auto"/>
              <w:left w:val="single" w:sz="4" w:space="0" w:color="auto"/>
              <w:bottom w:val="single" w:sz="4" w:space="0" w:color="auto"/>
              <w:right w:val="single" w:sz="4" w:space="0" w:color="auto"/>
            </w:tcBorders>
            <w:vAlign w:val="center"/>
            <w:hideMark/>
          </w:tcPr>
          <w:p w14:paraId="1CDE99B3" w14:textId="77777777" w:rsidR="00F11D03" w:rsidRPr="000845FF" w:rsidRDefault="00F11D03" w:rsidP="00F11D03">
            <w:pPr>
              <w:rPr>
                <w:sz w:val="16"/>
                <w:szCs w:val="16"/>
                <w:lang w:val="sr-Cyrl-CS"/>
              </w:rPr>
            </w:pPr>
            <w:r w:rsidRPr="000845FF">
              <w:rPr>
                <w:sz w:val="16"/>
                <w:szCs w:val="16"/>
                <w:lang w:val="sr-Cyrl-CS"/>
              </w:rPr>
              <w:t>Област</w:t>
            </w:r>
            <w:r w:rsidRPr="000845FF">
              <w:rPr>
                <w:sz w:val="16"/>
                <w:szCs w:val="16"/>
              </w:rPr>
              <w:t xml:space="preserve"> </w:t>
            </w:r>
          </w:p>
        </w:tc>
        <w:tc>
          <w:tcPr>
            <w:tcW w:w="2007" w:type="pct"/>
            <w:gridSpan w:val="2"/>
            <w:tcBorders>
              <w:top w:val="single" w:sz="4" w:space="0" w:color="auto"/>
              <w:left w:val="single" w:sz="4" w:space="0" w:color="auto"/>
              <w:bottom w:val="single" w:sz="4" w:space="0" w:color="auto"/>
              <w:right w:val="single" w:sz="4" w:space="0" w:color="auto"/>
            </w:tcBorders>
            <w:vAlign w:val="center"/>
            <w:hideMark/>
          </w:tcPr>
          <w:p w14:paraId="22BB1E0E" w14:textId="77777777" w:rsidR="00F11D03" w:rsidRPr="000845FF" w:rsidRDefault="00F11D03" w:rsidP="00F11D03">
            <w:pPr>
              <w:rPr>
                <w:sz w:val="16"/>
                <w:szCs w:val="16"/>
              </w:rPr>
            </w:pPr>
            <w:r w:rsidRPr="000845FF">
              <w:rPr>
                <w:sz w:val="16"/>
                <w:szCs w:val="16"/>
              </w:rPr>
              <w:t>Ужа научна односно уметничка област</w:t>
            </w:r>
          </w:p>
        </w:tc>
      </w:tr>
      <w:tr w:rsidR="00F11D03" w:rsidRPr="000845FF" w14:paraId="5C4E1CC3" w14:textId="77777777" w:rsidTr="000845FF">
        <w:trPr>
          <w:trHeight w:val="227"/>
          <w:jc w:val="center"/>
        </w:trPr>
        <w:tc>
          <w:tcPr>
            <w:tcW w:w="856" w:type="pct"/>
            <w:gridSpan w:val="2"/>
            <w:tcBorders>
              <w:top w:val="single" w:sz="4" w:space="0" w:color="auto"/>
              <w:left w:val="single" w:sz="4" w:space="0" w:color="auto"/>
              <w:bottom w:val="single" w:sz="4" w:space="0" w:color="auto"/>
              <w:right w:val="single" w:sz="4" w:space="0" w:color="auto"/>
            </w:tcBorders>
            <w:vAlign w:val="center"/>
            <w:hideMark/>
          </w:tcPr>
          <w:p w14:paraId="6DA47270" w14:textId="77777777" w:rsidR="00F11D03" w:rsidRPr="000845FF" w:rsidRDefault="00F11D03" w:rsidP="00F11D03">
            <w:pPr>
              <w:rPr>
                <w:sz w:val="16"/>
                <w:szCs w:val="16"/>
                <w:lang w:val="sr-Cyrl-CS"/>
              </w:rPr>
            </w:pPr>
            <w:r w:rsidRPr="000845FF">
              <w:rPr>
                <w:sz w:val="16"/>
                <w:szCs w:val="16"/>
                <w:lang w:val="sr-Cyrl-CS"/>
              </w:rPr>
              <w:t>Избор у звање</w:t>
            </w:r>
          </w:p>
        </w:tc>
        <w:tc>
          <w:tcPr>
            <w:tcW w:w="450" w:type="pct"/>
            <w:tcBorders>
              <w:top w:val="single" w:sz="4" w:space="0" w:color="auto"/>
              <w:left w:val="single" w:sz="4" w:space="0" w:color="auto"/>
              <w:bottom w:val="single" w:sz="4" w:space="0" w:color="auto"/>
              <w:right w:val="single" w:sz="4" w:space="0" w:color="auto"/>
            </w:tcBorders>
            <w:vAlign w:val="center"/>
          </w:tcPr>
          <w:p w14:paraId="58C73416" w14:textId="4077F53E" w:rsidR="00F11D03" w:rsidRPr="000845FF" w:rsidRDefault="00F11D03" w:rsidP="00F11D03">
            <w:pPr>
              <w:rPr>
                <w:sz w:val="16"/>
                <w:szCs w:val="16"/>
              </w:rPr>
            </w:pPr>
            <w:r w:rsidRPr="00F55EF0">
              <w:rPr>
                <w:sz w:val="16"/>
                <w:szCs w:val="16"/>
              </w:rPr>
              <w:t>20</w:t>
            </w:r>
            <w:r w:rsidR="00E601D0" w:rsidRPr="00F55EF0">
              <w:rPr>
                <w:sz w:val="16"/>
                <w:szCs w:val="16"/>
                <w:lang w:val="sr-Cyrl-RS"/>
              </w:rPr>
              <w:t>22</w:t>
            </w:r>
            <w:r w:rsidRPr="00F55EF0">
              <w:rPr>
                <w:sz w:val="16"/>
                <w:szCs w:val="16"/>
              </w:rPr>
              <w:t>.</w:t>
            </w:r>
          </w:p>
        </w:tc>
        <w:tc>
          <w:tcPr>
            <w:tcW w:w="812" w:type="pct"/>
            <w:vAlign w:val="center"/>
          </w:tcPr>
          <w:p w14:paraId="6D262481" w14:textId="77777777" w:rsidR="00F11D03" w:rsidRPr="000845FF" w:rsidRDefault="00F11D03" w:rsidP="00F11D03">
            <w:pPr>
              <w:tabs>
                <w:tab w:val="left" w:pos="567"/>
              </w:tabs>
              <w:rPr>
                <w:sz w:val="16"/>
                <w:szCs w:val="16"/>
                <w:lang w:val="sr-Cyrl-CS"/>
              </w:rPr>
            </w:pPr>
            <w:r w:rsidRPr="000845FF">
              <w:rPr>
                <w:sz w:val="16"/>
                <w:szCs w:val="16"/>
                <w:lang w:val="sr-Cyrl-CS"/>
              </w:rPr>
              <w:t>МФ ВМА УО</w:t>
            </w:r>
          </w:p>
        </w:tc>
        <w:tc>
          <w:tcPr>
            <w:tcW w:w="875" w:type="pct"/>
            <w:gridSpan w:val="3"/>
            <w:vAlign w:val="center"/>
          </w:tcPr>
          <w:p w14:paraId="6B535402" w14:textId="77777777" w:rsidR="00F11D03" w:rsidRPr="000845FF" w:rsidRDefault="00F11D03" w:rsidP="00F11D03">
            <w:pPr>
              <w:tabs>
                <w:tab w:val="left" w:pos="567"/>
              </w:tabs>
              <w:rPr>
                <w:sz w:val="16"/>
                <w:szCs w:val="16"/>
                <w:lang w:val="sr-Cyrl-CS"/>
              </w:rPr>
            </w:pPr>
            <w:r w:rsidRPr="000845FF">
              <w:rPr>
                <w:sz w:val="16"/>
                <w:szCs w:val="16"/>
                <w:lang w:val="sr-Cyrl-CS"/>
              </w:rPr>
              <w:t>Интерна  медицина</w:t>
            </w:r>
          </w:p>
        </w:tc>
        <w:tc>
          <w:tcPr>
            <w:tcW w:w="2007" w:type="pct"/>
            <w:gridSpan w:val="2"/>
            <w:tcBorders>
              <w:top w:val="single" w:sz="4" w:space="0" w:color="auto"/>
              <w:left w:val="single" w:sz="4" w:space="0" w:color="auto"/>
              <w:bottom w:val="single" w:sz="4" w:space="0" w:color="auto"/>
              <w:right w:val="single" w:sz="4" w:space="0" w:color="auto"/>
            </w:tcBorders>
            <w:vAlign w:val="center"/>
          </w:tcPr>
          <w:p w14:paraId="76CAC756" w14:textId="77777777" w:rsidR="00F11D03" w:rsidRPr="000845FF" w:rsidRDefault="00F11D03" w:rsidP="00F11D03">
            <w:pPr>
              <w:tabs>
                <w:tab w:val="left" w:pos="567"/>
              </w:tabs>
              <w:rPr>
                <w:sz w:val="16"/>
                <w:szCs w:val="16"/>
                <w:lang w:val="sr-Cyrl-CS"/>
              </w:rPr>
            </w:pPr>
            <w:r w:rsidRPr="000845FF">
              <w:rPr>
                <w:sz w:val="16"/>
                <w:szCs w:val="16"/>
                <w:lang w:val="sr-Cyrl-CS"/>
              </w:rPr>
              <w:t>Инфектологија</w:t>
            </w:r>
          </w:p>
        </w:tc>
      </w:tr>
      <w:tr w:rsidR="00F11D03" w:rsidRPr="000845FF" w14:paraId="7FB14FD4" w14:textId="77777777" w:rsidTr="000845FF">
        <w:trPr>
          <w:trHeight w:val="227"/>
          <w:jc w:val="center"/>
        </w:trPr>
        <w:tc>
          <w:tcPr>
            <w:tcW w:w="856" w:type="pct"/>
            <w:gridSpan w:val="2"/>
            <w:tcBorders>
              <w:top w:val="single" w:sz="4" w:space="0" w:color="auto"/>
              <w:left w:val="single" w:sz="4" w:space="0" w:color="auto"/>
              <w:bottom w:val="single" w:sz="4" w:space="0" w:color="auto"/>
              <w:right w:val="single" w:sz="4" w:space="0" w:color="auto"/>
            </w:tcBorders>
            <w:vAlign w:val="center"/>
            <w:hideMark/>
          </w:tcPr>
          <w:p w14:paraId="3BB23BAF" w14:textId="77777777" w:rsidR="00F11D03" w:rsidRPr="000845FF" w:rsidRDefault="00F11D03" w:rsidP="00F11D03">
            <w:pPr>
              <w:rPr>
                <w:sz w:val="16"/>
                <w:szCs w:val="16"/>
                <w:lang w:val="sr-Cyrl-CS"/>
              </w:rPr>
            </w:pPr>
            <w:r w:rsidRPr="000845FF">
              <w:rPr>
                <w:sz w:val="16"/>
                <w:szCs w:val="16"/>
                <w:lang w:val="sr-Cyrl-CS"/>
              </w:rPr>
              <w:t>Докторат</w:t>
            </w:r>
          </w:p>
        </w:tc>
        <w:tc>
          <w:tcPr>
            <w:tcW w:w="450" w:type="pct"/>
            <w:tcBorders>
              <w:top w:val="single" w:sz="4" w:space="0" w:color="auto"/>
              <w:left w:val="single" w:sz="4" w:space="0" w:color="auto"/>
              <w:bottom w:val="single" w:sz="4" w:space="0" w:color="auto"/>
              <w:right w:val="single" w:sz="4" w:space="0" w:color="auto"/>
            </w:tcBorders>
            <w:vAlign w:val="center"/>
          </w:tcPr>
          <w:p w14:paraId="3FA8700E" w14:textId="77777777" w:rsidR="00F11D03" w:rsidRPr="000845FF" w:rsidRDefault="00F11D03" w:rsidP="00F11D03">
            <w:pPr>
              <w:rPr>
                <w:sz w:val="16"/>
                <w:szCs w:val="16"/>
              </w:rPr>
            </w:pPr>
            <w:r w:rsidRPr="000845FF">
              <w:rPr>
                <w:sz w:val="16"/>
                <w:szCs w:val="16"/>
              </w:rPr>
              <w:t>2003.</w:t>
            </w:r>
          </w:p>
        </w:tc>
        <w:tc>
          <w:tcPr>
            <w:tcW w:w="812" w:type="pct"/>
            <w:vAlign w:val="center"/>
          </w:tcPr>
          <w:p w14:paraId="3BDFADDD" w14:textId="77777777" w:rsidR="00F11D03" w:rsidRPr="000845FF" w:rsidRDefault="00F11D03" w:rsidP="00F11D03">
            <w:pPr>
              <w:tabs>
                <w:tab w:val="left" w:pos="567"/>
              </w:tabs>
              <w:rPr>
                <w:sz w:val="16"/>
                <w:szCs w:val="16"/>
                <w:lang w:val="sr-Cyrl-CS"/>
              </w:rPr>
            </w:pPr>
            <w:r w:rsidRPr="000845FF">
              <w:rPr>
                <w:sz w:val="16"/>
                <w:szCs w:val="16"/>
                <w:lang w:val="sr-Cyrl-CS"/>
              </w:rPr>
              <w:t>ВМА</w:t>
            </w:r>
          </w:p>
        </w:tc>
        <w:tc>
          <w:tcPr>
            <w:tcW w:w="875" w:type="pct"/>
            <w:gridSpan w:val="3"/>
            <w:vAlign w:val="center"/>
          </w:tcPr>
          <w:p w14:paraId="0F1DDCE4" w14:textId="77777777" w:rsidR="00F11D03" w:rsidRPr="000845FF" w:rsidRDefault="00F11D03" w:rsidP="00F11D03">
            <w:pPr>
              <w:tabs>
                <w:tab w:val="left" w:pos="567"/>
              </w:tabs>
              <w:rPr>
                <w:sz w:val="16"/>
                <w:szCs w:val="16"/>
                <w:lang w:val="sr-Cyrl-CS"/>
              </w:rPr>
            </w:pPr>
            <w:r w:rsidRPr="000845FF">
              <w:rPr>
                <w:sz w:val="16"/>
                <w:szCs w:val="16"/>
                <w:lang w:val="sr-Cyrl-CS"/>
              </w:rPr>
              <w:t>Интерна медицина</w:t>
            </w:r>
          </w:p>
        </w:tc>
        <w:tc>
          <w:tcPr>
            <w:tcW w:w="2007" w:type="pct"/>
            <w:gridSpan w:val="2"/>
            <w:tcBorders>
              <w:top w:val="single" w:sz="4" w:space="0" w:color="auto"/>
              <w:left w:val="single" w:sz="4" w:space="0" w:color="auto"/>
              <w:bottom w:val="single" w:sz="4" w:space="0" w:color="auto"/>
              <w:right w:val="single" w:sz="4" w:space="0" w:color="auto"/>
            </w:tcBorders>
            <w:vAlign w:val="center"/>
          </w:tcPr>
          <w:p w14:paraId="07AFD5FF" w14:textId="77777777" w:rsidR="00F11D03" w:rsidRPr="000845FF" w:rsidRDefault="00F11D03" w:rsidP="00F11D03">
            <w:pPr>
              <w:tabs>
                <w:tab w:val="left" w:pos="567"/>
              </w:tabs>
              <w:rPr>
                <w:sz w:val="16"/>
                <w:szCs w:val="16"/>
                <w:lang w:val="sr-Cyrl-CS"/>
              </w:rPr>
            </w:pPr>
            <w:r w:rsidRPr="000845FF">
              <w:rPr>
                <w:sz w:val="16"/>
                <w:szCs w:val="16"/>
                <w:lang w:val="sr-Cyrl-CS"/>
              </w:rPr>
              <w:t>Инфектологија реуматологија</w:t>
            </w:r>
          </w:p>
        </w:tc>
      </w:tr>
      <w:tr w:rsidR="00F11D03" w:rsidRPr="000845FF" w14:paraId="23FAEF20" w14:textId="77777777" w:rsidTr="000845FF">
        <w:trPr>
          <w:trHeight w:val="227"/>
          <w:jc w:val="center"/>
        </w:trPr>
        <w:tc>
          <w:tcPr>
            <w:tcW w:w="856" w:type="pct"/>
            <w:gridSpan w:val="2"/>
            <w:tcBorders>
              <w:top w:val="single" w:sz="4" w:space="0" w:color="auto"/>
              <w:left w:val="single" w:sz="4" w:space="0" w:color="auto"/>
              <w:bottom w:val="single" w:sz="4" w:space="0" w:color="auto"/>
              <w:right w:val="single" w:sz="4" w:space="0" w:color="auto"/>
            </w:tcBorders>
            <w:vAlign w:val="center"/>
            <w:hideMark/>
          </w:tcPr>
          <w:p w14:paraId="5050810F" w14:textId="77777777" w:rsidR="00F11D03" w:rsidRPr="000845FF" w:rsidRDefault="00F11D03" w:rsidP="00F11D03">
            <w:pPr>
              <w:rPr>
                <w:sz w:val="16"/>
                <w:szCs w:val="16"/>
              </w:rPr>
            </w:pPr>
            <w:r w:rsidRPr="000845FF">
              <w:rPr>
                <w:sz w:val="16"/>
                <w:szCs w:val="16"/>
              </w:rPr>
              <w:t>Магистратура</w:t>
            </w:r>
          </w:p>
        </w:tc>
        <w:tc>
          <w:tcPr>
            <w:tcW w:w="450" w:type="pct"/>
            <w:tcBorders>
              <w:top w:val="single" w:sz="4" w:space="0" w:color="auto"/>
              <w:left w:val="single" w:sz="4" w:space="0" w:color="auto"/>
              <w:bottom w:val="single" w:sz="4" w:space="0" w:color="auto"/>
              <w:right w:val="single" w:sz="4" w:space="0" w:color="auto"/>
            </w:tcBorders>
            <w:vAlign w:val="center"/>
          </w:tcPr>
          <w:p w14:paraId="3B73FED5" w14:textId="77777777" w:rsidR="00F11D03" w:rsidRPr="000845FF" w:rsidRDefault="00F11D03" w:rsidP="00F11D03">
            <w:pPr>
              <w:rPr>
                <w:sz w:val="16"/>
                <w:szCs w:val="16"/>
              </w:rPr>
            </w:pPr>
            <w:r w:rsidRPr="000845FF">
              <w:rPr>
                <w:sz w:val="16"/>
                <w:szCs w:val="16"/>
              </w:rPr>
              <w:t>2002.</w:t>
            </w:r>
          </w:p>
        </w:tc>
        <w:tc>
          <w:tcPr>
            <w:tcW w:w="812" w:type="pct"/>
            <w:tcBorders>
              <w:top w:val="single" w:sz="4" w:space="0" w:color="auto"/>
              <w:left w:val="single" w:sz="4" w:space="0" w:color="auto"/>
              <w:bottom w:val="single" w:sz="4" w:space="0" w:color="auto"/>
              <w:right w:val="single" w:sz="4" w:space="0" w:color="auto"/>
            </w:tcBorders>
            <w:vAlign w:val="center"/>
          </w:tcPr>
          <w:p w14:paraId="6C03F7CF" w14:textId="77777777" w:rsidR="00F11D03" w:rsidRPr="000845FF" w:rsidRDefault="00F11D03" w:rsidP="00F11D03">
            <w:pPr>
              <w:rPr>
                <w:sz w:val="16"/>
                <w:szCs w:val="16"/>
              </w:rPr>
            </w:pPr>
            <w:r w:rsidRPr="000845FF">
              <w:rPr>
                <w:sz w:val="16"/>
                <w:szCs w:val="16"/>
              </w:rPr>
              <w:t>ВМА</w:t>
            </w:r>
          </w:p>
        </w:tc>
        <w:tc>
          <w:tcPr>
            <w:tcW w:w="875" w:type="pct"/>
            <w:gridSpan w:val="3"/>
            <w:vAlign w:val="center"/>
          </w:tcPr>
          <w:p w14:paraId="6F46B682" w14:textId="77777777" w:rsidR="00F11D03" w:rsidRPr="000845FF" w:rsidRDefault="00F11D03" w:rsidP="00F11D03">
            <w:pPr>
              <w:tabs>
                <w:tab w:val="left" w:pos="567"/>
              </w:tabs>
              <w:rPr>
                <w:sz w:val="16"/>
                <w:szCs w:val="16"/>
                <w:lang w:val="sr-Cyrl-CS"/>
              </w:rPr>
            </w:pPr>
            <w:r w:rsidRPr="000845FF">
              <w:rPr>
                <w:sz w:val="16"/>
                <w:szCs w:val="16"/>
                <w:lang w:val="sr-Cyrl-CS"/>
              </w:rPr>
              <w:t>Интерна медицина</w:t>
            </w:r>
          </w:p>
        </w:tc>
        <w:tc>
          <w:tcPr>
            <w:tcW w:w="2007" w:type="pct"/>
            <w:gridSpan w:val="2"/>
            <w:tcBorders>
              <w:top w:val="single" w:sz="4" w:space="0" w:color="auto"/>
              <w:left w:val="single" w:sz="4" w:space="0" w:color="auto"/>
              <w:bottom w:val="single" w:sz="4" w:space="0" w:color="auto"/>
              <w:right w:val="single" w:sz="4" w:space="0" w:color="auto"/>
            </w:tcBorders>
            <w:vAlign w:val="center"/>
          </w:tcPr>
          <w:p w14:paraId="06D4923D" w14:textId="77777777" w:rsidR="00F11D03" w:rsidRPr="000845FF" w:rsidRDefault="00F11D03" w:rsidP="00F11D03">
            <w:pPr>
              <w:rPr>
                <w:sz w:val="16"/>
                <w:szCs w:val="16"/>
                <w:lang w:val="sr-Cyrl-CS"/>
              </w:rPr>
            </w:pPr>
            <w:r w:rsidRPr="000845FF">
              <w:rPr>
                <w:sz w:val="16"/>
                <w:szCs w:val="16"/>
                <w:lang w:val="sr-Cyrl-CS"/>
              </w:rPr>
              <w:t>Неурологија</w:t>
            </w:r>
          </w:p>
        </w:tc>
      </w:tr>
      <w:tr w:rsidR="00F11D03" w:rsidRPr="000845FF" w14:paraId="3239ED2B" w14:textId="77777777" w:rsidTr="000845FF">
        <w:trPr>
          <w:trHeight w:val="227"/>
          <w:jc w:val="center"/>
        </w:trPr>
        <w:tc>
          <w:tcPr>
            <w:tcW w:w="856" w:type="pct"/>
            <w:gridSpan w:val="2"/>
            <w:tcBorders>
              <w:top w:val="single" w:sz="4" w:space="0" w:color="auto"/>
              <w:left w:val="single" w:sz="4" w:space="0" w:color="auto"/>
              <w:bottom w:val="single" w:sz="4" w:space="0" w:color="auto"/>
              <w:right w:val="single" w:sz="4" w:space="0" w:color="auto"/>
            </w:tcBorders>
            <w:vAlign w:val="center"/>
            <w:hideMark/>
          </w:tcPr>
          <w:p w14:paraId="6CB4649B" w14:textId="77777777" w:rsidR="00F11D03" w:rsidRPr="000845FF" w:rsidRDefault="00F11D03" w:rsidP="00F11D03">
            <w:pPr>
              <w:rPr>
                <w:sz w:val="16"/>
                <w:szCs w:val="16"/>
              </w:rPr>
            </w:pPr>
            <w:r w:rsidRPr="000845FF">
              <w:rPr>
                <w:sz w:val="16"/>
                <w:szCs w:val="16"/>
              </w:rPr>
              <w:t>Мастер диплома</w:t>
            </w:r>
          </w:p>
        </w:tc>
        <w:tc>
          <w:tcPr>
            <w:tcW w:w="450" w:type="pct"/>
            <w:tcBorders>
              <w:top w:val="single" w:sz="4" w:space="0" w:color="auto"/>
              <w:left w:val="single" w:sz="4" w:space="0" w:color="auto"/>
              <w:bottom w:val="single" w:sz="4" w:space="0" w:color="auto"/>
              <w:right w:val="single" w:sz="4" w:space="0" w:color="auto"/>
            </w:tcBorders>
            <w:vAlign w:val="center"/>
          </w:tcPr>
          <w:p w14:paraId="5F84812C" w14:textId="77777777" w:rsidR="00F11D03" w:rsidRPr="000845FF" w:rsidRDefault="00F11D03" w:rsidP="00F11D03">
            <w:pPr>
              <w:rPr>
                <w:sz w:val="16"/>
                <w:szCs w:val="16"/>
                <w:lang w:val="sr-Cyrl-CS"/>
              </w:rPr>
            </w:pPr>
          </w:p>
        </w:tc>
        <w:tc>
          <w:tcPr>
            <w:tcW w:w="812" w:type="pct"/>
            <w:tcBorders>
              <w:top w:val="single" w:sz="4" w:space="0" w:color="auto"/>
              <w:left w:val="single" w:sz="4" w:space="0" w:color="auto"/>
              <w:bottom w:val="single" w:sz="4" w:space="0" w:color="auto"/>
              <w:right w:val="single" w:sz="4" w:space="0" w:color="auto"/>
            </w:tcBorders>
            <w:vAlign w:val="center"/>
          </w:tcPr>
          <w:p w14:paraId="795C605A" w14:textId="77777777" w:rsidR="00F11D03" w:rsidRPr="000845FF" w:rsidRDefault="00F11D03" w:rsidP="00F11D03">
            <w:pPr>
              <w:rPr>
                <w:sz w:val="16"/>
                <w:szCs w:val="16"/>
                <w:lang w:val="sr-Cyrl-CS"/>
              </w:rPr>
            </w:pPr>
          </w:p>
        </w:tc>
        <w:tc>
          <w:tcPr>
            <w:tcW w:w="875" w:type="pct"/>
            <w:gridSpan w:val="3"/>
            <w:tcBorders>
              <w:top w:val="single" w:sz="4" w:space="0" w:color="auto"/>
              <w:left w:val="single" w:sz="4" w:space="0" w:color="auto"/>
              <w:bottom w:val="single" w:sz="4" w:space="0" w:color="auto"/>
              <w:right w:val="single" w:sz="4" w:space="0" w:color="auto"/>
            </w:tcBorders>
            <w:vAlign w:val="center"/>
          </w:tcPr>
          <w:p w14:paraId="67E9680F" w14:textId="77777777" w:rsidR="00F11D03" w:rsidRPr="000845FF" w:rsidRDefault="00F11D03" w:rsidP="00F11D03">
            <w:pPr>
              <w:rPr>
                <w:sz w:val="16"/>
                <w:szCs w:val="16"/>
                <w:lang w:val="sr-Cyrl-CS"/>
              </w:rPr>
            </w:pPr>
          </w:p>
        </w:tc>
        <w:tc>
          <w:tcPr>
            <w:tcW w:w="2007" w:type="pct"/>
            <w:gridSpan w:val="2"/>
            <w:tcBorders>
              <w:top w:val="single" w:sz="4" w:space="0" w:color="auto"/>
              <w:left w:val="single" w:sz="4" w:space="0" w:color="auto"/>
              <w:bottom w:val="single" w:sz="4" w:space="0" w:color="auto"/>
              <w:right w:val="single" w:sz="4" w:space="0" w:color="auto"/>
            </w:tcBorders>
            <w:vAlign w:val="center"/>
          </w:tcPr>
          <w:p w14:paraId="004A01F6" w14:textId="77777777" w:rsidR="00F11D03" w:rsidRPr="000845FF" w:rsidRDefault="00F11D03" w:rsidP="00F11D03">
            <w:pPr>
              <w:rPr>
                <w:sz w:val="16"/>
                <w:szCs w:val="16"/>
                <w:lang w:val="sr-Cyrl-CS"/>
              </w:rPr>
            </w:pPr>
          </w:p>
        </w:tc>
      </w:tr>
      <w:tr w:rsidR="00F11D03" w:rsidRPr="000845FF" w14:paraId="7AD987CB" w14:textId="77777777" w:rsidTr="000845FF">
        <w:trPr>
          <w:trHeight w:val="209"/>
          <w:jc w:val="center"/>
        </w:trPr>
        <w:tc>
          <w:tcPr>
            <w:tcW w:w="856" w:type="pct"/>
            <w:gridSpan w:val="2"/>
            <w:tcBorders>
              <w:top w:val="single" w:sz="4" w:space="0" w:color="auto"/>
              <w:left w:val="single" w:sz="4" w:space="0" w:color="auto"/>
              <w:bottom w:val="single" w:sz="4" w:space="0" w:color="auto"/>
              <w:right w:val="single" w:sz="4" w:space="0" w:color="auto"/>
            </w:tcBorders>
            <w:vAlign w:val="center"/>
            <w:hideMark/>
          </w:tcPr>
          <w:p w14:paraId="734C6A4E" w14:textId="77777777" w:rsidR="00F11D03" w:rsidRPr="000845FF" w:rsidRDefault="00F11D03" w:rsidP="00F11D03">
            <w:pPr>
              <w:rPr>
                <w:sz w:val="16"/>
                <w:szCs w:val="16"/>
                <w:lang w:val="sr-Cyrl-CS"/>
              </w:rPr>
            </w:pPr>
            <w:r w:rsidRPr="000845FF">
              <w:rPr>
                <w:sz w:val="16"/>
                <w:szCs w:val="16"/>
                <w:lang w:val="sr-Cyrl-CS"/>
              </w:rPr>
              <w:t>Диплома</w:t>
            </w:r>
          </w:p>
        </w:tc>
        <w:tc>
          <w:tcPr>
            <w:tcW w:w="450" w:type="pct"/>
            <w:tcBorders>
              <w:top w:val="single" w:sz="4" w:space="0" w:color="auto"/>
              <w:left w:val="single" w:sz="4" w:space="0" w:color="auto"/>
              <w:bottom w:val="single" w:sz="4" w:space="0" w:color="auto"/>
              <w:right w:val="single" w:sz="4" w:space="0" w:color="auto"/>
            </w:tcBorders>
            <w:vAlign w:val="center"/>
          </w:tcPr>
          <w:p w14:paraId="559718D6" w14:textId="77777777" w:rsidR="00F11D03" w:rsidRPr="000845FF" w:rsidRDefault="00F11D03" w:rsidP="00F11D03">
            <w:pPr>
              <w:rPr>
                <w:sz w:val="16"/>
                <w:szCs w:val="16"/>
              </w:rPr>
            </w:pPr>
            <w:r w:rsidRPr="000845FF">
              <w:rPr>
                <w:sz w:val="16"/>
                <w:szCs w:val="16"/>
              </w:rPr>
              <w:t>1994.</w:t>
            </w:r>
          </w:p>
        </w:tc>
        <w:tc>
          <w:tcPr>
            <w:tcW w:w="812" w:type="pct"/>
            <w:tcBorders>
              <w:top w:val="single" w:sz="4" w:space="0" w:color="auto"/>
              <w:left w:val="single" w:sz="4" w:space="0" w:color="auto"/>
              <w:bottom w:val="single" w:sz="4" w:space="0" w:color="auto"/>
              <w:right w:val="single" w:sz="4" w:space="0" w:color="auto"/>
            </w:tcBorders>
            <w:vAlign w:val="center"/>
          </w:tcPr>
          <w:p w14:paraId="20A0B62A" w14:textId="77777777" w:rsidR="00F11D03" w:rsidRPr="000845FF" w:rsidRDefault="00F11D03" w:rsidP="00F11D03">
            <w:pPr>
              <w:rPr>
                <w:sz w:val="16"/>
                <w:szCs w:val="16"/>
                <w:lang w:val="sr-Cyrl-CS"/>
              </w:rPr>
            </w:pPr>
            <w:r w:rsidRPr="000845FF">
              <w:rPr>
                <w:sz w:val="16"/>
                <w:szCs w:val="16"/>
              </w:rPr>
              <w:t>MФ у Београду</w:t>
            </w:r>
          </w:p>
        </w:tc>
        <w:tc>
          <w:tcPr>
            <w:tcW w:w="875" w:type="pct"/>
            <w:gridSpan w:val="3"/>
            <w:tcBorders>
              <w:top w:val="single" w:sz="4" w:space="0" w:color="auto"/>
              <w:left w:val="single" w:sz="4" w:space="0" w:color="auto"/>
              <w:bottom w:val="single" w:sz="4" w:space="0" w:color="auto"/>
              <w:right w:val="single" w:sz="4" w:space="0" w:color="auto"/>
            </w:tcBorders>
            <w:vAlign w:val="center"/>
          </w:tcPr>
          <w:p w14:paraId="50793CBA" w14:textId="77777777" w:rsidR="00F11D03" w:rsidRPr="000845FF" w:rsidRDefault="00F11D03" w:rsidP="00F11D03">
            <w:pPr>
              <w:rPr>
                <w:sz w:val="16"/>
                <w:szCs w:val="16"/>
                <w:lang w:val="sr-Cyrl-CS"/>
              </w:rPr>
            </w:pPr>
            <w:r w:rsidRPr="000845FF">
              <w:rPr>
                <w:sz w:val="16"/>
                <w:szCs w:val="16"/>
                <w:lang w:val="sr-Cyrl-CS"/>
              </w:rPr>
              <w:t>Медицина</w:t>
            </w:r>
          </w:p>
        </w:tc>
        <w:tc>
          <w:tcPr>
            <w:tcW w:w="2007" w:type="pct"/>
            <w:gridSpan w:val="2"/>
            <w:tcBorders>
              <w:top w:val="single" w:sz="4" w:space="0" w:color="auto"/>
              <w:left w:val="single" w:sz="4" w:space="0" w:color="auto"/>
              <w:bottom w:val="single" w:sz="4" w:space="0" w:color="auto"/>
              <w:right w:val="single" w:sz="4" w:space="0" w:color="auto"/>
            </w:tcBorders>
            <w:vAlign w:val="center"/>
          </w:tcPr>
          <w:p w14:paraId="561B92BF" w14:textId="77777777" w:rsidR="00F11D03" w:rsidRPr="000845FF" w:rsidRDefault="00F11D03" w:rsidP="00F11D03">
            <w:pPr>
              <w:rPr>
                <w:sz w:val="16"/>
                <w:szCs w:val="16"/>
                <w:lang w:val="sr-Cyrl-CS"/>
              </w:rPr>
            </w:pPr>
            <w:r w:rsidRPr="000845FF">
              <w:rPr>
                <w:sz w:val="16"/>
                <w:szCs w:val="16"/>
                <w:lang w:val="sr-Cyrl-CS"/>
              </w:rPr>
              <w:t>Медицина</w:t>
            </w:r>
          </w:p>
        </w:tc>
      </w:tr>
      <w:tr w:rsidR="00F11D03" w:rsidRPr="000845FF" w14:paraId="318BA2D2" w14:textId="77777777" w:rsidTr="000845FF">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63B71DB" w14:textId="77777777" w:rsidR="00F11D03" w:rsidRPr="000845FF" w:rsidRDefault="00F11D03" w:rsidP="00F11D03">
            <w:pPr>
              <w:rPr>
                <w:sz w:val="16"/>
                <w:szCs w:val="16"/>
              </w:rPr>
            </w:pPr>
            <w:r w:rsidRPr="000845FF">
              <w:rPr>
                <w:b/>
                <w:sz w:val="16"/>
                <w:szCs w:val="16"/>
                <w:lang w:val="sr-Cyrl-CS"/>
              </w:rPr>
              <w:t xml:space="preserve">Списак предмета </w:t>
            </w:r>
            <w:r w:rsidRPr="000845FF">
              <w:rPr>
                <w:b/>
                <w:sz w:val="16"/>
                <w:szCs w:val="16"/>
              </w:rPr>
              <w:t xml:space="preserve">које наставник држи на докторским студијама </w:t>
            </w:r>
          </w:p>
        </w:tc>
      </w:tr>
      <w:tr w:rsidR="00F11D03" w:rsidRPr="000845FF" w14:paraId="256499B4" w14:textId="77777777" w:rsidTr="000845FF">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hideMark/>
          </w:tcPr>
          <w:p w14:paraId="54F217F9" w14:textId="77777777" w:rsidR="00F11D03" w:rsidRPr="000845FF" w:rsidRDefault="00F11D03" w:rsidP="00F11D03">
            <w:pPr>
              <w:rPr>
                <w:b/>
                <w:sz w:val="16"/>
                <w:szCs w:val="16"/>
                <w:lang w:val="sr-Cyrl-CS"/>
              </w:rPr>
            </w:pPr>
            <w:r w:rsidRPr="000845FF">
              <w:rPr>
                <w:b/>
                <w:sz w:val="16"/>
                <w:szCs w:val="16"/>
                <w:lang w:val="sr-Cyrl-CS"/>
              </w:rPr>
              <w:t>Р.Б.</w:t>
            </w:r>
          </w:p>
        </w:tc>
        <w:tc>
          <w:tcPr>
            <w:tcW w:w="579" w:type="pct"/>
            <w:tcBorders>
              <w:top w:val="single" w:sz="4" w:space="0" w:color="auto"/>
              <w:left w:val="single" w:sz="4" w:space="0" w:color="auto"/>
              <w:bottom w:val="single" w:sz="4" w:space="0" w:color="auto"/>
              <w:right w:val="single" w:sz="4" w:space="0" w:color="auto"/>
            </w:tcBorders>
            <w:vAlign w:val="center"/>
            <w:hideMark/>
          </w:tcPr>
          <w:p w14:paraId="668E8272" w14:textId="77777777" w:rsidR="00F11D03" w:rsidRPr="000845FF" w:rsidRDefault="00F11D03" w:rsidP="00F11D03">
            <w:pPr>
              <w:rPr>
                <w:b/>
                <w:sz w:val="16"/>
                <w:szCs w:val="16"/>
              </w:rPr>
            </w:pPr>
            <w:r w:rsidRPr="000845FF">
              <w:rPr>
                <w:b/>
                <w:sz w:val="16"/>
                <w:szCs w:val="16"/>
              </w:rPr>
              <w:t xml:space="preserve">Ознака </w:t>
            </w:r>
          </w:p>
        </w:tc>
        <w:tc>
          <w:tcPr>
            <w:tcW w:w="4144" w:type="pct"/>
            <w:gridSpan w:val="7"/>
            <w:tcBorders>
              <w:top w:val="single" w:sz="4" w:space="0" w:color="auto"/>
              <w:left w:val="single" w:sz="4" w:space="0" w:color="auto"/>
              <w:bottom w:val="single" w:sz="4" w:space="0" w:color="auto"/>
              <w:right w:val="single" w:sz="4" w:space="0" w:color="auto"/>
            </w:tcBorders>
            <w:vAlign w:val="center"/>
            <w:hideMark/>
          </w:tcPr>
          <w:p w14:paraId="042F4B33" w14:textId="77777777" w:rsidR="00F11D03" w:rsidRPr="000845FF" w:rsidRDefault="00F11D03" w:rsidP="00F11D03">
            <w:pPr>
              <w:rPr>
                <w:b/>
                <w:sz w:val="16"/>
                <w:szCs w:val="16"/>
              </w:rPr>
            </w:pPr>
            <w:r w:rsidRPr="000845FF">
              <w:rPr>
                <w:b/>
                <w:iCs/>
                <w:sz w:val="16"/>
                <w:szCs w:val="16"/>
                <w:lang w:val="sr-Cyrl-CS"/>
              </w:rPr>
              <w:t>Назив предмета</w:t>
            </w:r>
          </w:p>
        </w:tc>
      </w:tr>
      <w:tr w:rsidR="00F11D03" w:rsidRPr="000845FF" w14:paraId="077346CD" w14:textId="77777777" w:rsidTr="000845FF">
        <w:trPr>
          <w:trHeight w:val="207"/>
          <w:jc w:val="center"/>
        </w:trPr>
        <w:tc>
          <w:tcPr>
            <w:tcW w:w="277" w:type="pct"/>
            <w:tcBorders>
              <w:top w:val="single" w:sz="4" w:space="0" w:color="auto"/>
              <w:left w:val="single" w:sz="4" w:space="0" w:color="auto"/>
              <w:bottom w:val="single" w:sz="4" w:space="0" w:color="auto"/>
              <w:right w:val="single" w:sz="4" w:space="0" w:color="auto"/>
            </w:tcBorders>
            <w:vAlign w:val="center"/>
          </w:tcPr>
          <w:p w14:paraId="1F694E62" w14:textId="77777777" w:rsidR="00F11D03" w:rsidRPr="000845FF" w:rsidRDefault="00F11D03" w:rsidP="00F11D03">
            <w:pPr>
              <w:rPr>
                <w:sz w:val="16"/>
                <w:szCs w:val="16"/>
                <w:lang w:val="sr-Cyrl-CS"/>
              </w:rPr>
            </w:pPr>
            <w:r w:rsidRPr="000845FF">
              <w:rPr>
                <w:sz w:val="16"/>
                <w:szCs w:val="16"/>
                <w:lang w:val="sr-Cyrl-CS"/>
              </w:rPr>
              <w:t>1.</w:t>
            </w:r>
          </w:p>
        </w:tc>
        <w:tc>
          <w:tcPr>
            <w:tcW w:w="579" w:type="pct"/>
            <w:vAlign w:val="center"/>
          </w:tcPr>
          <w:p w14:paraId="25F0BDBA" w14:textId="3E1874DA" w:rsidR="00F11D03" w:rsidRPr="000845FF" w:rsidRDefault="00E601D0" w:rsidP="00F11D03">
            <w:pPr>
              <w:tabs>
                <w:tab w:val="left" w:pos="567"/>
              </w:tabs>
              <w:rPr>
                <w:sz w:val="16"/>
                <w:szCs w:val="16"/>
                <w:lang w:val="sr-Cyrl-CS"/>
              </w:rPr>
            </w:pPr>
            <w:r w:rsidRPr="000845FF">
              <w:rPr>
                <w:sz w:val="16"/>
                <w:szCs w:val="16"/>
                <w:lang w:val="sr-Cyrl-CS"/>
              </w:rPr>
              <w:t>20.</w:t>
            </w:r>
            <w:r w:rsidR="00F11D03" w:rsidRPr="000845FF">
              <w:rPr>
                <w:sz w:val="16"/>
                <w:szCs w:val="16"/>
                <w:lang w:val="sr-Cyrl-CS"/>
              </w:rPr>
              <w:t>КЛМЕ07</w:t>
            </w:r>
          </w:p>
        </w:tc>
        <w:tc>
          <w:tcPr>
            <w:tcW w:w="4144" w:type="pct"/>
            <w:gridSpan w:val="7"/>
            <w:vAlign w:val="center"/>
          </w:tcPr>
          <w:p w14:paraId="1FAB3DEC" w14:textId="77777777" w:rsidR="00F11D03" w:rsidRPr="000845FF" w:rsidRDefault="00F11D03" w:rsidP="00F11D03">
            <w:pPr>
              <w:tabs>
                <w:tab w:val="left" w:pos="567"/>
              </w:tabs>
              <w:rPr>
                <w:sz w:val="16"/>
                <w:szCs w:val="16"/>
              </w:rPr>
            </w:pPr>
            <w:r w:rsidRPr="000845FF">
              <w:rPr>
                <w:sz w:val="16"/>
                <w:szCs w:val="16"/>
              </w:rPr>
              <w:t>Одбрана поглавља из интерне медицине</w:t>
            </w:r>
          </w:p>
        </w:tc>
      </w:tr>
      <w:tr w:rsidR="00F11D03" w:rsidRPr="000845FF" w14:paraId="5D22C4A5" w14:textId="77777777" w:rsidTr="000845FF">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6C6FE58F" w14:textId="77777777" w:rsidR="00F11D03" w:rsidRPr="000845FF" w:rsidRDefault="00F11D03" w:rsidP="00F11D03">
            <w:pPr>
              <w:rPr>
                <w:sz w:val="16"/>
                <w:szCs w:val="16"/>
                <w:lang w:val="sr-Cyrl-CS"/>
              </w:rPr>
            </w:pPr>
            <w:r w:rsidRPr="000845FF">
              <w:rPr>
                <w:sz w:val="16"/>
                <w:szCs w:val="16"/>
                <w:lang w:val="sr-Cyrl-CS"/>
              </w:rPr>
              <w:t>2.</w:t>
            </w:r>
          </w:p>
        </w:tc>
        <w:tc>
          <w:tcPr>
            <w:tcW w:w="579" w:type="pct"/>
            <w:vAlign w:val="center"/>
          </w:tcPr>
          <w:p w14:paraId="1BC69CE8" w14:textId="4F837229" w:rsidR="00F11D03" w:rsidRPr="000845FF" w:rsidRDefault="00E601D0" w:rsidP="00F11D03">
            <w:pPr>
              <w:tabs>
                <w:tab w:val="left" w:pos="567"/>
              </w:tabs>
              <w:rPr>
                <w:sz w:val="16"/>
                <w:szCs w:val="16"/>
                <w:lang w:val="sr-Cyrl-CS"/>
              </w:rPr>
            </w:pPr>
            <w:r w:rsidRPr="000845FF">
              <w:rPr>
                <w:sz w:val="16"/>
                <w:szCs w:val="16"/>
                <w:lang w:val="sr-Cyrl-CS"/>
              </w:rPr>
              <w:t>20.</w:t>
            </w:r>
            <w:r w:rsidR="00F11D03" w:rsidRPr="000845FF">
              <w:rPr>
                <w:sz w:val="16"/>
                <w:szCs w:val="16"/>
                <w:lang w:val="sr-Cyrl-CS"/>
              </w:rPr>
              <w:t>КЛМЕ17</w:t>
            </w:r>
          </w:p>
        </w:tc>
        <w:tc>
          <w:tcPr>
            <w:tcW w:w="4144" w:type="pct"/>
            <w:gridSpan w:val="7"/>
            <w:vAlign w:val="center"/>
          </w:tcPr>
          <w:p w14:paraId="2D7E30CC" w14:textId="3BC3E4CC" w:rsidR="00F11D03" w:rsidRPr="000845FF" w:rsidRDefault="00F11D03" w:rsidP="00F11D03">
            <w:pPr>
              <w:tabs>
                <w:tab w:val="left" w:pos="567"/>
              </w:tabs>
              <w:rPr>
                <w:sz w:val="16"/>
                <w:szCs w:val="16"/>
              </w:rPr>
            </w:pPr>
            <w:r w:rsidRPr="000845FF">
              <w:rPr>
                <w:sz w:val="16"/>
                <w:szCs w:val="16"/>
              </w:rPr>
              <w:t xml:space="preserve">Одбрана поглавља из инфективних </w:t>
            </w:r>
            <w:r w:rsidR="00300B64">
              <w:rPr>
                <w:sz w:val="16"/>
                <w:szCs w:val="16"/>
                <w:lang w:val="sr-Cyrl-RS"/>
              </w:rPr>
              <w:t xml:space="preserve">и тропских болести </w:t>
            </w:r>
          </w:p>
        </w:tc>
      </w:tr>
      <w:tr w:rsidR="00F11D03" w:rsidRPr="000845FF" w14:paraId="145801AC" w14:textId="77777777" w:rsidTr="000845FF">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9DED32C" w14:textId="77777777" w:rsidR="00F11D03" w:rsidRPr="000845FF" w:rsidRDefault="00F11D03" w:rsidP="00F11D03">
            <w:pPr>
              <w:rPr>
                <w:b/>
                <w:sz w:val="16"/>
                <w:szCs w:val="16"/>
                <w:lang w:val="sr-Cyrl-CS"/>
              </w:rPr>
            </w:pPr>
            <w:r w:rsidRPr="000845FF">
              <w:rPr>
                <w:b/>
                <w:sz w:val="16"/>
                <w:szCs w:val="16"/>
                <w:lang w:val="sr-Cyrl-CS"/>
              </w:rPr>
              <w:t>Најзначајнији радови</w:t>
            </w:r>
            <w:r w:rsidRPr="000845FF">
              <w:rPr>
                <w:sz w:val="16"/>
                <w:szCs w:val="16"/>
                <w:lang w:val="sr-Cyrl-CS"/>
              </w:rPr>
              <w:t xml:space="preserve"> </w:t>
            </w:r>
            <w:r w:rsidRPr="000845FF">
              <w:rPr>
                <w:b/>
                <w:sz w:val="16"/>
                <w:szCs w:val="16"/>
                <w:lang w:val="sr-Cyrl-CS"/>
              </w:rPr>
              <w:t xml:space="preserve"> у складу са захтевима допунских услова  стандарда за дато поље (минимално 10 не више од 20)</w:t>
            </w:r>
          </w:p>
        </w:tc>
      </w:tr>
      <w:tr w:rsidR="00F11D03" w:rsidRPr="000845FF" w14:paraId="79F982F0" w14:textId="77777777" w:rsidTr="000845FF">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0F44F04A" w14:textId="77777777" w:rsidR="00F11D03" w:rsidRPr="000845FF" w:rsidRDefault="00F11D03" w:rsidP="00F11D03">
            <w:pPr>
              <w:rPr>
                <w:sz w:val="16"/>
                <w:szCs w:val="16"/>
                <w:lang w:val="sr-Cyrl-CS"/>
              </w:rPr>
            </w:pPr>
            <w:r w:rsidRPr="000845FF">
              <w:rPr>
                <w:sz w:val="16"/>
                <w:szCs w:val="16"/>
                <w:lang w:val="sr-Cyrl-CS"/>
              </w:rPr>
              <w:t>1.</w:t>
            </w:r>
          </w:p>
        </w:tc>
        <w:tc>
          <w:tcPr>
            <w:tcW w:w="4344" w:type="pct"/>
            <w:gridSpan w:val="7"/>
            <w:vAlign w:val="center"/>
          </w:tcPr>
          <w:p w14:paraId="62C30153" w14:textId="36439ABB" w:rsidR="00F11D03" w:rsidRPr="000845FF" w:rsidRDefault="00E601D0" w:rsidP="00E601D0">
            <w:pPr>
              <w:pStyle w:val="Title1"/>
              <w:shd w:val="clear" w:color="auto" w:fill="FFFFFF"/>
              <w:spacing w:before="0" w:beforeAutospacing="0" w:after="0" w:afterAutospacing="0"/>
              <w:jc w:val="both"/>
              <w:rPr>
                <w:sz w:val="16"/>
                <w:szCs w:val="16"/>
              </w:rPr>
            </w:pPr>
            <w:r w:rsidRPr="000845FF">
              <w:rPr>
                <w:sz w:val="16"/>
                <w:szCs w:val="16"/>
              </w:rPr>
              <w:t>Djokovic A, Stojanovich L, Stanisavljevic N, Djokic S, Filipovic B, Matic P, Milanovic M, Apostolovic S, Saponjski J. Cardiac manifestations in primary antiphospholipid syndrome and their association to antiphospholipid antibodies' types and titers-cross-sectional study of Serbian cohort.  Clin Rheumatol. 2022 Jan 11. doi: 10.1007/s10067-022-06056-8. Online ahead of print.PMID: 35 018582</w:t>
            </w:r>
          </w:p>
        </w:tc>
        <w:tc>
          <w:tcPr>
            <w:tcW w:w="379" w:type="pct"/>
            <w:vAlign w:val="center"/>
          </w:tcPr>
          <w:p w14:paraId="6E16C110" w14:textId="4781CDA0" w:rsidR="00F11D03" w:rsidRPr="000845FF" w:rsidRDefault="00E601D0" w:rsidP="00F11D03">
            <w:pPr>
              <w:tabs>
                <w:tab w:val="left" w:pos="567"/>
              </w:tabs>
              <w:rPr>
                <w:sz w:val="16"/>
                <w:szCs w:val="16"/>
                <w:lang w:val="sr-Cyrl-CS"/>
              </w:rPr>
            </w:pPr>
            <w:r w:rsidRPr="000845FF">
              <w:rPr>
                <w:sz w:val="16"/>
                <w:szCs w:val="16"/>
                <w:lang w:val="sr-Cyrl-CS"/>
              </w:rPr>
              <w:t>М23</w:t>
            </w:r>
          </w:p>
        </w:tc>
      </w:tr>
      <w:tr w:rsidR="00F11D03" w:rsidRPr="000845FF" w14:paraId="497FF3C3" w14:textId="77777777" w:rsidTr="000845FF">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74212267" w14:textId="77777777" w:rsidR="00F11D03" w:rsidRPr="000845FF" w:rsidRDefault="00F11D03" w:rsidP="00F11D03">
            <w:pPr>
              <w:rPr>
                <w:sz w:val="16"/>
                <w:szCs w:val="16"/>
                <w:lang w:val="sr-Cyrl-CS"/>
              </w:rPr>
            </w:pPr>
            <w:r w:rsidRPr="000845FF">
              <w:rPr>
                <w:sz w:val="16"/>
                <w:szCs w:val="16"/>
                <w:lang w:val="sr-Cyrl-CS"/>
              </w:rPr>
              <w:t>2.</w:t>
            </w:r>
          </w:p>
        </w:tc>
        <w:tc>
          <w:tcPr>
            <w:tcW w:w="4344" w:type="pct"/>
            <w:gridSpan w:val="7"/>
            <w:vAlign w:val="center"/>
          </w:tcPr>
          <w:p w14:paraId="3631B4F1" w14:textId="203E5D11" w:rsidR="00F11D03" w:rsidRPr="000845FF" w:rsidRDefault="00E601D0" w:rsidP="00E601D0">
            <w:pPr>
              <w:pStyle w:val="desc"/>
              <w:shd w:val="clear" w:color="auto" w:fill="FFFFFF"/>
              <w:jc w:val="both"/>
              <w:rPr>
                <w:sz w:val="16"/>
                <w:szCs w:val="16"/>
              </w:rPr>
            </w:pPr>
            <w:r w:rsidRPr="000845FF">
              <w:rPr>
                <w:sz w:val="16"/>
                <w:szCs w:val="16"/>
              </w:rPr>
              <w:t>Milanovic MS, Kadijevich DM, Stojanovich L, Milovanovic B, Djokovic A.  A Lower Level of Post-Vaccinal Antibody Titer against Influenza Virus A H1N1 May Protect Patients with Autoimmune Rheumatic Diseases from Respiratory Viral Infections.  Medicina (Kaunas). 2022 Jan 4;58(1):76. doi: 10.3390/medicina58010076.PMID: 35056384</w:t>
            </w:r>
            <w:r w:rsidRPr="000845FF">
              <w:rPr>
                <w:sz w:val="16"/>
                <w:szCs w:val="16"/>
                <w:lang w:val="sr-Cyrl-RS"/>
              </w:rPr>
              <w:t xml:space="preserve"> </w:t>
            </w:r>
            <w:r w:rsidRPr="000845FF">
              <w:rPr>
                <w:sz w:val="16"/>
                <w:szCs w:val="16"/>
              </w:rPr>
              <w:t>ISSN: 1010-660X  IF  2,461</w:t>
            </w:r>
          </w:p>
        </w:tc>
        <w:tc>
          <w:tcPr>
            <w:tcW w:w="379" w:type="pct"/>
            <w:vAlign w:val="center"/>
          </w:tcPr>
          <w:p w14:paraId="2BF74E34" w14:textId="13DB4956" w:rsidR="00F11D03" w:rsidRPr="000845FF" w:rsidRDefault="00E601D0" w:rsidP="00F11D03">
            <w:pPr>
              <w:tabs>
                <w:tab w:val="left" w:pos="567"/>
              </w:tabs>
              <w:rPr>
                <w:sz w:val="16"/>
                <w:szCs w:val="16"/>
                <w:lang w:val="sr-Cyrl-CS"/>
              </w:rPr>
            </w:pPr>
            <w:r w:rsidRPr="000845FF">
              <w:rPr>
                <w:sz w:val="16"/>
                <w:szCs w:val="16"/>
                <w:lang w:val="sr-Cyrl-CS"/>
              </w:rPr>
              <w:t>М22</w:t>
            </w:r>
          </w:p>
        </w:tc>
      </w:tr>
      <w:tr w:rsidR="009E0DCC" w:rsidRPr="000845FF" w14:paraId="09BB9605" w14:textId="77777777" w:rsidTr="000845FF">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068C4F9C" w14:textId="02616ED7" w:rsidR="009E0DCC" w:rsidRPr="000845FF" w:rsidRDefault="00C51F38" w:rsidP="00F11D03">
            <w:pPr>
              <w:rPr>
                <w:sz w:val="16"/>
                <w:szCs w:val="16"/>
                <w:lang w:val="sr-Cyrl-CS"/>
              </w:rPr>
            </w:pPr>
            <w:r>
              <w:rPr>
                <w:sz w:val="16"/>
                <w:szCs w:val="16"/>
                <w:lang w:val="sr-Cyrl-CS"/>
              </w:rPr>
              <w:t>3.</w:t>
            </w:r>
          </w:p>
        </w:tc>
        <w:tc>
          <w:tcPr>
            <w:tcW w:w="4344" w:type="pct"/>
            <w:gridSpan w:val="7"/>
            <w:vAlign w:val="center"/>
          </w:tcPr>
          <w:p w14:paraId="4FD6B7DD" w14:textId="18C4946D" w:rsidR="009E0DCC" w:rsidRPr="000845FF" w:rsidRDefault="009E0DCC" w:rsidP="009E0DCC">
            <w:pPr>
              <w:pStyle w:val="desc"/>
              <w:shd w:val="clear" w:color="auto" w:fill="FFFFFF"/>
              <w:jc w:val="both"/>
              <w:rPr>
                <w:sz w:val="16"/>
                <w:szCs w:val="16"/>
              </w:rPr>
            </w:pPr>
            <w:r w:rsidRPr="000845FF">
              <w:rPr>
                <w:sz w:val="16"/>
                <w:szCs w:val="16"/>
              </w:rPr>
              <w:t>Milenković B, Šuljagić V, Perić A, Dragojević-Simić V, Tarabar O, Milanović M, Putić V, Tomić D, Miljković B, Vezmar Kovačević S.  Outcomes of Clostridioides difficile infection in adult cancer and non-cancer patients hospitalised in a tertiary hospital: a prospective cohort study.  Eur J Hosp Pharm. 2021 Feb 12:ejhpharm-2020-002574. doi: 10.1136/ejhpharm-2020-002574. Online ahead of print.PMID: 33579720</w:t>
            </w:r>
            <w:r w:rsidRPr="000845FF">
              <w:rPr>
                <w:sz w:val="16"/>
                <w:szCs w:val="16"/>
                <w:lang w:val="sr-Cyrl-RS"/>
              </w:rPr>
              <w:t xml:space="preserve"> </w:t>
            </w:r>
            <w:r w:rsidRPr="000845FF">
              <w:rPr>
                <w:sz w:val="16"/>
                <w:szCs w:val="16"/>
              </w:rPr>
              <w:t xml:space="preserve">ISSN: 20479956,   IF 1,652  </w:t>
            </w:r>
          </w:p>
        </w:tc>
        <w:tc>
          <w:tcPr>
            <w:tcW w:w="379" w:type="pct"/>
            <w:vAlign w:val="center"/>
          </w:tcPr>
          <w:p w14:paraId="7B5868DB" w14:textId="2912E23C" w:rsidR="009E0DCC" w:rsidRPr="000845FF" w:rsidRDefault="009E0DCC" w:rsidP="00F11D03">
            <w:pPr>
              <w:tabs>
                <w:tab w:val="left" w:pos="567"/>
              </w:tabs>
              <w:rPr>
                <w:sz w:val="16"/>
                <w:szCs w:val="16"/>
                <w:lang w:val="sr-Cyrl-CS"/>
              </w:rPr>
            </w:pPr>
            <w:r w:rsidRPr="000845FF">
              <w:rPr>
                <w:sz w:val="16"/>
                <w:szCs w:val="16"/>
                <w:lang w:val="sr-Cyrl-CS"/>
              </w:rPr>
              <w:t>М23</w:t>
            </w:r>
          </w:p>
        </w:tc>
      </w:tr>
      <w:tr w:rsidR="00E601D0" w:rsidRPr="000845FF" w14:paraId="7423010C" w14:textId="77777777" w:rsidTr="000845FF">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4CB755A2" w14:textId="01DE3BE5" w:rsidR="00E601D0" w:rsidRPr="000845FF" w:rsidRDefault="00C51F38" w:rsidP="00E601D0">
            <w:pPr>
              <w:rPr>
                <w:sz w:val="16"/>
                <w:szCs w:val="16"/>
                <w:lang w:val="sr-Cyrl-CS"/>
              </w:rPr>
            </w:pPr>
            <w:r>
              <w:rPr>
                <w:sz w:val="16"/>
                <w:szCs w:val="16"/>
                <w:lang w:val="sr-Cyrl-CS"/>
              </w:rPr>
              <w:t>4</w:t>
            </w:r>
            <w:r w:rsidR="00E601D0" w:rsidRPr="000845FF">
              <w:rPr>
                <w:sz w:val="16"/>
                <w:szCs w:val="16"/>
                <w:lang w:val="sr-Cyrl-CS"/>
              </w:rPr>
              <w:t>.</w:t>
            </w:r>
          </w:p>
        </w:tc>
        <w:tc>
          <w:tcPr>
            <w:tcW w:w="4344" w:type="pct"/>
            <w:gridSpan w:val="7"/>
            <w:vAlign w:val="center"/>
          </w:tcPr>
          <w:p w14:paraId="305D00DE" w14:textId="0AD323A6" w:rsidR="00E601D0" w:rsidRPr="000845FF" w:rsidRDefault="00E601D0" w:rsidP="00E601D0">
            <w:pPr>
              <w:tabs>
                <w:tab w:val="left" w:pos="567"/>
              </w:tabs>
              <w:jc w:val="both"/>
              <w:rPr>
                <w:sz w:val="16"/>
                <w:szCs w:val="16"/>
                <w:lang w:val="sr-Cyrl-CS"/>
              </w:rPr>
            </w:pPr>
            <w:r w:rsidRPr="000845FF">
              <w:rPr>
                <w:sz w:val="16"/>
                <w:szCs w:val="16"/>
              </w:rPr>
              <w:t xml:space="preserve"> Radoicic D, Milanovic M, Marinkovic J, Radoicic D. </w:t>
            </w:r>
            <w:hyperlink r:id="rId137" w:history="1">
              <w:r w:rsidRPr="000845FF">
                <w:rPr>
                  <w:rStyle w:val="Hiperveza"/>
                  <w:rFonts w:eastAsia="Calibri"/>
                  <w:color w:val="auto"/>
                  <w:sz w:val="16"/>
                  <w:szCs w:val="16"/>
                  <w:u w:val="none"/>
                </w:rPr>
                <w:t>Ertapenem Articulating Spacer for the Treatment of Polymicrobial Total Knee Arthroplasty Infection.</w:t>
              </w:r>
            </w:hyperlink>
            <w:r w:rsidRPr="000845FF">
              <w:rPr>
                <w:sz w:val="16"/>
                <w:szCs w:val="16"/>
              </w:rPr>
              <w:t xml:space="preserve"> </w:t>
            </w:r>
            <w:r w:rsidRPr="000845FF">
              <w:rPr>
                <w:rStyle w:val="jrnl"/>
                <w:rFonts w:eastAsia="Calibri"/>
                <w:sz w:val="16"/>
                <w:szCs w:val="16"/>
              </w:rPr>
              <w:t>Can J Infect Dis Med Microbiol</w:t>
            </w:r>
            <w:r w:rsidRPr="000845FF">
              <w:rPr>
                <w:sz w:val="16"/>
                <w:szCs w:val="16"/>
              </w:rPr>
              <w:t xml:space="preserve">. 2016; 2016:5753489. doi: 10.1155/2016/5753489. Epub 2016 May 30; ISSN: 1712-9532 </w:t>
            </w:r>
          </w:p>
        </w:tc>
        <w:tc>
          <w:tcPr>
            <w:tcW w:w="379" w:type="pct"/>
            <w:vAlign w:val="center"/>
          </w:tcPr>
          <w:p w14:paraId="7AF71664" w14:textId="610B5784" w:rsidR="00E601D0" w:rsidRPr="000845FF" w:rsidRDefault="00E601D0" w:rsidP="00E601D0">
            <w:pPr>
              <w:tabs>
                <w:tab w:val="left" w:pos="567"/>
              </w:tabs>
              <w:rPr>
                <w:sz w:val="16"/>
                <w:szCs w:val="16"/>
                <w:lang w:val="sr-Cyrl-CS"/>
              </w:rPr>
            </w:pPr>
            <w:r w:rsidRPr="000845FF">
              <w:rPr>
                <w:sz w:val="16"/>
                <w:szCs w:val="16"/>
                <w:lang w:val="sr-Cyrl-CS"/>
              </w:rPr>
              <w:t>М22</w:t>
            </w:r>
          </w:p>
        </w:tc>
      </w:tr>
      <w:tr w:rsidR="00E601D0" w:rsidRPr="000845FF" w14:paraId="0E3AAB00" w14:textId="77777777" w:rsidTr="000845FF">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7DEC19F9" w14:textId="06569C59" w:rsidR="00E601D0" w:rsidRPr="000845FF" w:rsidRDefault="00C51F38" w:rsidP="00E601D0">
            <w:pPr>
              <w:rPr>
                <w:sz w:val="16"/>
                <w:szCs w:val="16"/>
                <w:lang w:val="sr-Cyrl-CS"/>
              </w:rPr>
            </w:pPr>
            <w:r>
              <w:rPr>
                <w:sz w:val="16"/>
                <w:szCs w:val="16"/>
                <w:lang w:val="sr-Cyrl-CS"/>
              </w:rPr>
              <w:t>5</w:t>
            </w:r>
            <w:r w:rsidR="00E601D0" w:rsidRPr="000845FF">
              <w:rPr>
                <w:sz w:val="16"/>
                <w:szCs w:val="16"/>
                <w:lang w:val="sr-Cyrl-CS"/>
              </w:rPr>
              <w:t>.</w:t>
            </w:r>
          </w:p>
        </w:tc>
        <w:tc>
          <w:tcPr>
            <w:tcW w:w="4344" w:type="pct"/>
            <w:gridSpan w:val="7"/>
            <w:vAlign w:val="center"/>
          </w:tcPr>
          <w:p w14:paraId="65AD65F5" w14:textId="0B295659" w:rsidR="00E601D0" w:rsidRPr="000845FF" w:rsidRDefault="00E601D0" w:rsidP="00E601D0">
            <w:pPr>
              <w:tabs>
                <w:tab w:val="left" w:pos="567"/>
              </w:tabs>
              <w:jc w:val="both"/>
              <w:rPr>
                <w:sz w:val="16"/>
                <w:szCs w:val="16"/>
              </w:rPr>
            </w:pPr>
            <w:r w:rsidRPr="000845FF">
              <w:rPr>
                <w:sz w:val="16"/>
                <w:szCs w:val="16"/>
              </w:rPr>
              <w:t xml:space="preserve">Milanovic M, Stojanovich L, Djokovic A, Kontic M, Gvozdenovic E. </w:t>
            </w:r>
            <w:hyperlink r:id="rId138" w:history="1">
              <w:r w:rsidRPr="000845FF">
                <w:rPr>
                  <w:rStyle w:val="Hiperveza"/>
                  <w:rFonts w:eastAsia="Calibri"/>
                  <w:color w:val="auto"/>
                  <w:sz w:val="16"/>
                  <w:szCs w:val="16"/>
                  <w:u w:val="none"/>
                </w:rPr>
                <w:t>Influenza vaccination in autoimmune rheumatic disease patients.</w:t>
              </w:r>
            </w:hyperlink>
            <w:r w:rsidRPr="000845FF">
              <w:rPr>
                <w:sz w:val="16"/>
                <w:szCs w:val="16"/>
              </w:rPr>
              <w:t xml:space="preserve"> </w:t>
            </w:r>
            <w:r w:rsidRPr="000845FF">
              <w:rPr>
                <w:rStyle w:val="jrnl"/>
                <w:rFonts w:eastAsia="Calibri"/>
                <w:sz w:val="16"/>
                <w:szCs w:val="16"/>
              </w:rPr>
              <w:t>Tohoku J Exp Med</w:t>
            </w:r>
            <w:r w:rsidRPr="000845FF">
              <w:rPr>
                <w:sz w:val="16"/>
                <w:szCs w:val="16"/>
              </w:rPr>
              <w:t xml:space="preserve">. 2013 Jan;229(1):29-34. ISSN  00408727 </w:t>
            </w:r>
          </w:p>
        </w:tc>
        <w:tc>
          <w:tcPr>
            <w:tcW w:w="379" w:type="pct"/>
            <w:vAlign w:val="center"/>
          </w:tcPr>
          <w:p w14:paraId="482D55A0" w14:textId="4BE23D51" w:rsidR="00E601D0" w:rsidRPr="000845FF" w:rsidRDefault="00E601D0" w:rsidP="00E601D0">
            <w:pPr>
              <w:tabs>
                <w:tab w:val="left" w:pos="567"/>
              </w:tabs>
              <w:rPr>
                <w:sz w:val="16"/>
                <w:szCs w:val="16"/>
                <w:lang w:val="sr-Cyrl-CS"/>
              </w:rPr>
            </w:pPr>
            <w:r w:rsidRPr="000845FF">
              <w:rPr>
                <w:sz w:val="16"/>
                <w:szCs w:val="16"/>
                <w:lang w:val="sr-Cyrl-CS"/>
              </w:rPr>
              <w:t>М22</w:t>
            </w:r>
          </w:p>
        </w:tc>
      </w:tr>
      <w:tr w:rsidR="00E601D0" w:rsidRPr="000845FF" w14:paraId="2DE18946" w14:textId="77777777" w:rsidTr="000845FF">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7BBEEA99" w14:textId="1FE17AD9" w:rsidR="00E601D0" w:rsidRPr="000845FF" w:rsidRDefault="00C51F38" w:rsidP="00E601D0">
            <w:pPr>
              <w:rPr>
                <w:sz w:val="16"/>
                <w:szCs w:val="16"/>
                <w:lang w:val="sr-Cyrl-CS"/>
              </w:rPr>
            </w:pPr>
            <w:r>
              <w:rPr>
                <w:sz w:val="16"/>
                <w:szCs w:val="16"/>
                <w:lang w:val="sr-Cyrl-CS"/>
              </w:rPr>
              <w:t>6</w:t>
            </w:r>
            <w:r w:rsidR="00E601D0" w:rsidRPr="000845FF">
              <w:rPr>
                <w:sz w:val="16"/>
                <w:szCs w:val="16"/>
                <w:lang w:val="sr-Cyrl-CS"/>
              </w:rPr>
              <w:t>.</w:t>
            </w:r>
          </w:p>
        </w:tc>
        <w:tc>
          <w:tcPr>
            <w:tcW w:w="4344" w:type="pct"/>
            <w:gridSpan w:val="7"/>
            <w:vAlign w:val="center"/>
          </w:tcPr>
          <w:p w14:paraId="663AFA59" w14:textId="415733FA" w:rsidR="00E601D0" w:rsidRPr="000845FF" w:rsidRDefault="00E601D0" w:rsidP="00E601D0">
            <w:pPr>
              <w:tabs>
                <w:tab w:val="left" w:pos="567"/>
              </w:tabs>
              <w:jc w:val="both"/>
              <w:rPr>
                <w:sz w:val="16"/>
                <w:szCs w:val="16"/>
              </w:rPr>
            </w:pPr>
            <w:r w:rsidRPr="000845FF">
              <w:rPr>
                <w:sz w:val="16"/>
                <w:szCs w:val="16"/>
                <w:lang w:val="sr-Cyrl-CS"/>
              </w:rPr>
              <w:t xml:space="preserve">Mikic D, Nozic D, Kojic M, Popovic S, Hristovic D, Rajic-Dimitrijevic R, Curcic P, Milanovic M, Glavatovic R, Begovic-Kupresanin V,Veljovic M, Djordjevic D, Kuljic-Kapulica N, Cekanac R, Stefanovic D. Clinical manifestations, therapy and outcome of pandemic influenza A (H1N1) 2009 in hospitalized patients. Vojnosanit Pregl , (2011), vol. 68 br. 3, str. 248-256. DOI:10.2298/VSP1103248M ISSN0378-7966 </w:t>
            </w:r>
          </w:p>
        </w:tc>
        <w:tc>
          <w:tcPr>
            <w:tcW w:w="379" w:type="pct"/>
            <w:vAlign w:val="center"/>
          </w:tcPr>
          <w:p w14:paraId="7FA31174" w14:textId="4971D8B5" w:rsidR="00E601D0" w:rsidRPr="000845FF" w:rsidRDefault="00E601D0" w:rsidP="00E601D0">
            <w:pPr>
              <w:tabs>
                <w:tab w:val="left" w:pos="567"/>
              </w:tabs>
              <w:rPr>
                <w:sz w:val="16"/>
                <w:szCs w:val="16"/>
                <w:lang w:val="sr-Cyrl-CS"/>
              </w:rPr>
            </w:pPr>
            <w:r w:rsidRPr="000845FF">
              <w:rPr>
                <w:sz w:val="16"/>
                <w:szCs w:val="16"/>
                <w:lang w:val="sr-Cyrl-CS"/>
              </w:rPr>
              <w:t>М23</w:t>
            </w:r>
          </w:p>
        </w:tc>
      </w:tr>
      <w:tr w:rsidR="00E601D0" w:rsidRPr="000845FF" w14:paraId="1ADB3910" w14:textId="77777777" w:rsidTr="000845FF">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405C1F44" w14:textId="38944BFB" w:rsidR="00E601D0" w:rsidRPr="000845FF" w:rsidRDefault="00C51F38" w:rsidP="00E601D0">
            <w:pPr>
              <w:rPr>
                <w:sz w:val="16"/>
                <w:szCs w:val="16"/>
                <w:lang w:val="sr-Cyrl-CS"/>
              </w:rPr>
            </w:pPr>
            <w:r>
              <w:rPr>
                <w:sz w:val="16"/>
                <w:szCs w:val="16"/>
                <w:lang w:val="sr-Cyrl-CS"/>
              </w:rPr>
              <w:t>7</w:t>
            </w:r>
            <w:r w:rsidR="00E601D0" w:rsidRPr="000845FF">
              <w:rPr>
                <w:sz w:val="16"/>
                <w:szCs w:val="16"/>
                <w:lang w:val="sr-Cyrl-CS"/>
              </w:rPr>
              <w:t>.</w:t>
            </w:r>
          </w:p>
        </w:tc>
        <w:tc>
          <w:tcPr>
            <w:tcW w:w="4344" w:type="pct"/>
            <w:gridSpan w:val="7"/>
          </w:tcPr>
          <w:p w14:paraId="29284F91" w14:textId="2F937E42" w:rsidR="00E601D0" w:rsidRPr="000845FF" w:rsidRDefault="00E601D0" w:rsidP="00E601D0">
            <w:pPr>
              <w:tabs>
                <w:tab w:val="left" w:pos="567"/>
              </w:tabs>
              <w:jc w:val="both"/>
              <w:rPr>
                <w:sz w:val="16"/>
                <w:szCs w:val="16"/>
              </w:rPr>
            </w:pPr>
            <w:r w:rsidRPr="000845FF">
              <w:rPr>
                <w:sz w:val="16"/>
                <w:szCs w:val="16"/>
              </w:rPr>
              <w:t>Mikić D, Roganović Z, Ćulafić S, Rajić Dimitrijevoć R, Begović V, Milanovic M. Subdural tuberculous abscess of the lumbar spine in a patient with chronic low back pain. Vojnosanit pregl (2012), vol. 69 br. 12, str. 1109-1113.DOI:10.2298/VSP1212109 ISSN</w:t>
            </w:r>
          </w:p>
        </w:tc>
        <w:tc>
          <w:tcPr>
            <w:tcW w:w="379" w:type="pct"/>
            <w:vAlign w:val="center"/>
          </w:tcPr>
          <w:p w14:paraId="0A813BAE" w14:textId="485F7009" w:rsidR="00E601D0" w:rsidRPr="000845FF" w:rsidRDefault="00E601D0" w:rsidP="00E601D0">
            <w:pPr>
              <w:tabs>
                <w:tab w:val="left" w:pos="567"/>
              </w:tabs>
              <w:rPr>
                <w:sz w:val="16"/>
                <w:szCs w:val="16"/>
                <w:lang w:val="sr-Cyrl-CS"/>
              </w:rPr>
            </w:pPr>
            <w:r w:rsidRPr="000845FF">
              <w:rPr>
                <w:sz w:val="16"/>
                <w:szCs w:val="16"/>
                <w:lang w:val="sr-Cyrl-CS"/>
              </w:rPr>
              <w:t>М23</w:t>
            </w:r>
          </w:p>
        </w:tc>
      </w:tr>
      <w:tr w:rsidR="00E601D0" w:rsidRPr="000845FF" w14:paraId="782ACEFD" w14:textId="77777777" w:rsidTr="000845FF">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6728CCCA" w14:textId="556246CB" w:rsidR="00E601D0" w:rsidRPr="000845FF" w:rsidRDefault="00C51F38" w:rsidP="00E601D0">
            <w:pPr>
              <w:rPr>
                <w:sz w:val="16"/>
                <w:szCs w:val="16"/>
                <w:lang w:val="sr-Cyrl-CS"/>
              </w:rPr>
            </w:pPr>
            <w:r>
              <w:rPr>
                <w:sz w:val="16"/>
                <w:szCs w:val="16"/>
                <w:lang w:val="sr-Cyrl-CS"/>
              </w:rPr>
              <w:t>8</w:t>
            </w:r>
            <w:r w:rsidR="00E601D0" w:rsidRPr="000845FF">
              <w:rPr>
                <w:sz w:val="16"/>
                <w:szCs w:val="16"/>
                <w:lang w:val="sr-Cyrl-CS"/>
              </w:rPr>
              <w:t>.</w:t>
            </w:r>
          </w:p>
        </w:tc>
        <w:tc>
          <w:tcPr>
            <w:tcW w:w="4344" w:type="pct"/>
            <w:gridSpan w:val="7"/>
          </w:tcPr>
          <w:p w14:paraId="23454125" w14:textId="1059DCBE" w:rsidR="00E601D0" w:rsidRPr="000845FF" w:rsidRDefault="00E601D0" w:rsidP="00E601D0">
            <w:pPr>
              <w:tabs>
                <w:tab w:val="left" w:pos="567"/>
              </w:tabs>
              <w:jc w:val="both"/>
              <w:rPr>
                <w:sz w:val="16"/>
                <w:szCs w:val="16"/>
              </w:rPr>
            </w:pPr>
            <w:r w:rsidRPr="000845FF">
              <w:rPr>
                <w:sz w:val="16"/>
                <w:szCs w:val="16"/>
              </w:rPr>
              <w:t>Begović Kuprešanin V, Milanović M, Mikić D, Popović S, Hristović D, Rajić Dimitrijević R, Takić Radovanović T. The influence of early antibiotic therapy on the clinical manifestation in patients with early lyme disease. Srp Arh Celok Lek.2017, Online First October 27,2017.DOI.https://doi.org/10.2298/SARH171002190B ISSN Online 2406-0895;Srpski arhiv za celokupno lekarstvo, vol. 146, br. 9-10, str. 516-523, 2018;</w:t>
            </w:r>
          </w:p>
        </w:tc>
        <w:tc>
          <w:tcPr>
            <w:tcW w:w="379" w:type="pct"/>
            <w:vAlign w:val="center"/>
          </w:tcPr>
          <w:p w14:paraId="32E0E12A" w14:textId="627625D6" w:rsidR="00E601D0" w:rsidRPr="000845FF" w:rsidRDefault="00E601D0" w:rsidP="00E601D0">
            <w:pPr>
              <w:tabs>
                <w:tab w:val="left" w:pos="567"/>
              </w:tabs>
              <w:rPr>
                <w:sz w:val="16"/>
                <w:szCs w:val="16"/>
                <w:lang w:val="sr-Cyrl-CS"/>
              </w:rPr>
            </w:pPr>
            <w:r w:rsidRPr="000845FF">
              <w:rPr>
                <w:sz w:val="16"/>
                <w:szCs w:val="16"/>
                <w:lang w:val="sr-Cyrl-CS"/>
              </w:rPr>
              <w:t>М23</w:t>
            </w:r>
          </w:p>
        </w:tc>
      </w:tr>
      <w:tr w:rsidR="00E601D0" w:rsidRPr="000845FF" w14:paraId="77FED6E7" w14:textId="77777777" w:rsidTr="000845FF">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1D53ABBC" w14:textId="38496F28" w:rsidR="00E601D0" w:rsidRPr="000845FF" w:rsidRDefault="00C51F38" w:rsidP="00E601D0">
            <w:pPr>
              <w:rPr>
                <w:sz w:val="16"/>
                <w:szCs w:val="16"/>
              </w:rPr>
            </w:pPr>
            <w:r>
              <w:rPr>
                <w:sz w:val="16"/>
                <w:szCs w:val="16"/>
                <w:lang w:val="sr-Cyrl-RS"/>
              </w:rPr>
              <w:t>9</w:t>
            </w:r>
            <w:r w:rsidR="00E601D0" w:rsidRPr="000845FF">
              <w:rPr>
                <w:sz w:val="16"/>
                <w:szCs w:val="16"/>
              </w:rPr>
              <w:t>.</w:t>
            </w:r>
          </w:p>
        </w:tc>
        <w:tc>
          <w:tcPr>
            <w:tcW w:w="4344" w:type="pct"/>
            <w:gridSpan w:val="7"/>
          </w:tcPr>
          <w:p w14:paraId="2DF00D76" w14:textId="69966126" w:rsidR="00E601D0" w:rsidRPr="000845FF" w:rsidRDefault="00E601D0" w:rsidP="00E601D0">
            <w:pPr>
              <w:tabs>
                <w:tab w:val="left" w:pos="567"/>
              </w:tabs>
              <w:jc w:val="both"/>
              <w:rPr>
                <w:sz w:val="16"/>
                <w:szCs w:val="16"/>
              </w:rPr>
            </w:pPr>
            <w:r w:rsidRPr="000845FF">
              <w:rPr>
                <w:sz w:val="16"/>
                <w:szCs w:val="16"/>
              </w:rPr>
              <w:t xml:space="preserve"> Dokić M, Milanović M, Begović V, Ristić-Andelkov A, Tomanović B. [Infective endocarditis of a rare etiology (Serratia marcescens)]. Vojnosanit Pregl. 2004 Nov-Dec;61(6):689-94. Serbian. doi:10.2298/VSP0406689D </w:t>
            </w:r>
          </w:p>
        </w:tc>
        <w:tc>
          <w:tcPr>
            <w:tcW w:w="379" w:type="pct"/>
            <w:vAlign w:val="center"/>
          </w:tcPr>
          <w:p w14:paraId="6D412A40" w14:textId="4919E9E9" w:rsidR="00E601D0" w:rsidRPr="000845FF" w:rsidRDefault="00E601D0" w:rsidP="00E601D0">
            <w:pPr>
              <w:tabs>
                <w:tab w:val="left" w:pos="567"/>
              </w:tabs>
              <w:rPr>
                <w:sz w:val="16"/>
                <w:szCs w:val="16"/>
              </w:rPr>
            </w:pPr>
            <w:r w:rsidRPr="000845FF">
              <w:rPr>
                <w:sz w:val="16"/>
                <w:szCs w:val="16"/>
                <w:lang w:val="sr-Cyrl-CS"/>
              </w:rPr>
              <w:t>М23</w:t>
            </w:r>
          </w:p>
        </w:tc>
      </w:tr>
      <w:tr w:rsidR="00E601D0" w:rsidRPr="000845FF" w14:paraId="7997A1F2" w14:textId="77777777" w:rsidTr="000845FF">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06874D4A" w14:textId="54FB0071" w:rsidR="00E601D0" w:rsidRPr="000845FF" w:rsidRDefault="00C51F38" w:rsidP="00E601D0">
            <w:pPr>
              <w:rPr>
                <w:sz w:val="16"/>
                <w:szCs w:val="16"/>
              </w:rPr>
            </w:pPr>
            <w:r>
              <w:rPr>
                <w:sz w:val="16"/>
                <w:szCs w:val="16"/>
                <w:lang w:val="sr-Cyrl-RS"/>
              </w:rPr>
              <w:t>10</w:t>
            </w:r>
            <w:r w:rsidR="00E601D0" w:rsidRPr="000845FF">
              <w:rPr>
                <w:sz w:val="16"/>
                <w:szCs w:val="16"/>
              </w:rPr>
              <w:t>.</w:t>
            </w:r>
          </w:p>
        </w:tc>
        <w:tc>
          <w:tcPr>
            <w:tcW w:w="4344" w:type="pct"/>
            <w:gridSpan w:val="7"/>
            <w:vAlign w:val="center"/>
          </w:tcPr>
          <w:p w14:paraId="0FACBC9E" w14:textId="022F7A32" w:rsidR="00E601D0" w:rsidRPr="000845FF" w:rsidRDefault="00E601D0" w:rsidP="00E601D0">
            <w:pPr>
              <w:tabs>
                <w:tab w:val="left" w:pos="567"/>
              </w:tabs>
              <w:jc w:val="both"/>
              <w:rPr>
                <w:sz w:val="16"/>
                <w:szCs w:val="16"/>
              </w:rPr>
            </w:pPr>
            <w:r w:rsidRPr="000845FF">
              <w:rPr>
                <w:sz w:val="16"/>
                <w:szCs w:val="16"/>
              </w:rPr>
              <w:t xml:space="preserve">Trnjak Z1, Dokić M, Marinković V, Lako B, Begović V, Milosević N, Milanović M, Kupresanin S. A severe form of leptospirosis. Vojnosanit Pregl. 1995 Jul-Aug;52(4):411-5. ISSN 0042-8450 </w:t>
            </w:r>
          </w:p>
        </w:tc>
        <w:tc>
          <w:tcPr>
            <w:tcW w:w="379" w:type="pct"/>
            <w:vAlign w:val="center"/>
          </w:tcPr>
          <w:p w14:paraId="70CCBDBB" w14:textId="726F8EE0" w:rsidR="00E601D0" w:rsidRPr="000845FF" w:rsidRDefault="00E601D0" w:rsidP="00E601D0">
            <w:pPr>
              <w:tabs>
                <w:tab w:val="left" w:pos="567"/>
              </w:tabs>
              <w:rPr>
                <w:sz w:val="16"/>
                <w:szCs w:val="16"/>
              </w:rPr>
            </w:pPr>
            <w:r w:rsidRPr="000845FF">
              <w:rPr>
                <w:sz w:val="16"/>
                <w:szCs w:val="16"/>
                <w:lang w:val="sr-Cyrl-CS"/>
              </w:rPr>
              <w:t>М23</w:t>
            </w:r>
          </w:p>
        </w:tc>
      </w:tr>
      <w:tr w:rsidR="00E601D0" w:rsidRPr="000845FF" w14:paraId="0D80086D" w14:textId="77777777" w:rsidTr="000845FF">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492CBA39" w14:textId="6BDD00CE" w:rsidR="00E601D0" w:rsidRPr="000845FF" w:rsidRDefault="00E601D0" w:rsidP="00E601D0">
            <w:pPr>
              <w:rPr>
                <w:sz w:val="16"/>
                <w:szCs w:val="16"/>
              </w:rPr>
            </w:pPr>
            <w:r w:rsidRPr="000845FF">
              <w:rPr>
                <w:sz w:val="16"/>
                <w:szCs w:val="16"/>
              </w:rPr>
              <w:t>1</w:t>
            </w:r>
            <w:r w:rsidR="00C51F38">
              <w:rPr>
                <w:sz w:val="16"/>
                <w:szCs w:val="16"/>
                <w:lang w:val="sr-Cyrl-RS"/>
              </w:rPr>
              <w:t>1</w:t>
            </w:r>
            <w:r w:rsidRPr="000845FF">
              <w:rPr>
                <w:sz w:val="16"/>
                <w:szCs w:val="16"/>
              </w:rPr>
              <w:t>.</w:t>
            </w:r>
          </w:p>
        </w:tc>
        <w:tc>
          <w:tcPr>
            <w:tcW w:w="4344" w:type="pct"/>
            <w:gridSpan w:val="7"/>
            <w:vAlign w:val="center"/>
          </w:tcPr>
          <w:p w14:paraId="53F0F98B" w14:textId="3CC928DB" w:rsidR="00E601D0" w:rsidRPr="000845FF" w:rsidRDefault="00E601D0" w:rsidP="00E601D0">
            <w:pPr>
              <w:tabs>
                <w:tab w:val="left" w:pos="567"/>
              </w:tabs>
              <w:jc w:val="both"/>
              <w:rPr>
                <w:sz w:val="16"/>
                <w:szCs w:val="16"/>
              </w:rPr>
            </w:pPr>
            <w:r w:rsidRPr="000845FF">
              <w:rPr>
                <w:sz w:val="16"/>
                <w:szCs w:val="16"/>
              </w:rPr>
              <w:t>Stojanovic L, Milanovic M, Djokovic A,. Effectiveness and Safety of Influenza Vaccination in Patients with 73:283 doi: 10.1136/annrheumdis-204-eular.2454.IF 12,384 (2015/2016)</w:t>
            </w:r>
          </w:p>
        </w:tc>
        <w:tc>
          <w:tcPr>
            <w:tcW w:w="379" w:type="pct"/>
            <w:vAlign w:val="center"/>
          </w:tcPr>
          <w:p w14:paraId="5EA2255B" w14:textId="0C311F52" w:rsidR="00E601D0" w:rsidRPr="000845FF" w:rsidRDefault="00E601D0" w:rsidP="00E601D0">
            <w:pPr>
              <w:tabs>
                <w:tab w:val="left" w:pos="567"/>
              </w:tabs>
              <w:rPr>
                <w:sz w:val="16"/>
                <w:szCs w:val="16"/>
              </w:rPr>
            </w:pPr>
            <w:r w:rsidRPr="000845FF">
              <w:rPr>
                <w:sz w:val="16"/>
                <w:szCs w:val="16"/>
              </w:rPr>
              <w:t>M34</w:t>
            </w:r>
          </w:p>
        </w:tc>
      </w:tr>
      <w:tr w:rsidR="00F11D03" w:rsidRPr="000845FF" w14:paraId="5BE191C1" w14:textId="77777777" w:rsidTr="000845FF">
        <w:trPr>
          <w:trHeight w:val="70"/>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3CFF473" w14:textId="77777777" w:rsidR="00F11D03" w:rsidRPr="000845FF" w:rsidRDefault="00F11D03" w:rsidP="00F11D03">
            <w:pPr>
              <w:rPr>
                <w:sz w:val="16"/>
                <w:szCs w:val="16"/>
                <w:lang w:val="sr-Cyrl-CS"/>
              </w:rPr>
            </w:pPr>
            <w:r w:rsidRPr="000845FF">
              <w:rPr>
                <w:b/>
                <w:sz w:val="16"/>
                <w:szCs w:val="16"/>
                <w:lang w:val="sr-Cyrl-CS"/>
              </w:rPr>
              <w:t>Збирни подаци научне активност наставника</w:t>
            </w:r>
          </w:p>
        </w:tc>
      </w:tr>
      <w:tr w:rsidR="00F11D03" w:rsidRPr="000845FF" w14:paraId="053C9FE5" w14:textId="77777777" w:rsidTr="000845FF">
        <w:trPr>
          <w:trHeight w:val="211"/>
          <w:jc w:val="center"/>
        </w:trPr>
        <w:tc>
          <w:tcPr>
            <w:tcW w:w="2176" w:type="pct"/>
            <w:gridSpan w:val="5"/>
            <w:tcBorders>
              <w:top w:val="single" w:sz="4" w:space="0" w:color="auto"/>
              <w:left w:val="single" w:sz="4" w:space="0" w:color="auto"/>
              <w:bottom w:val="single" w:sz="4" w:space="0" w:color="auto"/>
              <w:right w:val="single" w:sz="4" w:space="0" w:color="auto"/>
            </w:tcBorders>
            <w:vAlign w:val="center"/>
            <w:hideMark/>
          </w:tcPr>
          <w:p w14:paraId="77A178DE" w14:textId="77777777" w:rsidR="00F11D03" w:rsidRPr="000845FF" w:rsidRDefault="00F11D03" w:rsidP="00F11D03">
            <w:pPr>
              <w:rPr>
                <w:sz w:val="16"/>
                <w:szCs w:val="16"/>
                <w:lang w:val="sr-Cyrl-CS"/>
              </w:rPr>
            </w:pPr>
            <w:r w:rsidRPr="000845FF">
              <w:rPr>
                <w:sz w:val="16"/>
                <w:szCs w:val="16"/>
                <w:lang w:val="sr-Cyrl-CS"/>
              </w:rPr>
              <w:t>Укупан број цитата, без аутоцитата</w:t>
            </w:r>
          </w:p>
        </w:tc>
        <w:tc>
          <w:tcPr>
            <w:tcW w:w="2824" w:type="pct"/>
            <w:gridSpan w:val="4"/>
            <w:tcBorders>
              <w:top w:val="single" w:sz="4" w:space="0" w:color="auto"/>
              <w:left w:val="single" w:sz="4" w:space="0" w:color="auto"/>
              <w:bottom w:val="single" w:sz="4" w:space="0" w:color="auto"/>
              <w:right w:val="single" w:sz="4" w:space="0" w:color="auto"/>
            </w:tcBorders>
            <w:vAlign w:val="center"/>
          </w:tcPr>
          <w:p w14:paraId="08A6E219" w14:textId="5DBD5F2B" w:rsidR="00F11D03" w:rsidRPr="000845FF" w:rsidRDefault="009E0DCC" w:rsidP="00F11D03">
            <w:pPr>
              <w:rPr>
                <w:sz w:val="16"/>
                <w:szCs w:val="16"/>
                <w:lang w:val="sr-Cyrl-CS"/>
              </w:rPr>
            </w:pPr>
            <w:r w:rsidRPr="000845FF">
              <w:rPr>
                <w:sz w:val="16"/>
                <w:szCs w:val="16"/>
                <w:lang w:val="sr-Cyrl-CS"/>
              </w:rPr>
              <w:t>157</w:t>
            </w:r>
          </w:p>
        </w:tc>
      </w:tr>
      <w:tr w:rsidR="00F11D03" w:rsidRPr="000845FF" w14:paraId="1EF186B6" w14:textId="77777777" w:rsidTr="000845FF">
        <w:trPr>
          <w:trHeight w:val="70"/>
          <w:jc w:val="center"/>
        </w:trPr>
        <w:tc>
          <w:tcPr>
            <w:tcW w:w="2176" w:type="pct"/>
            <w:gridSpan w:val="5"/>
            <w:tcBorders>
              <w:top w:val="single" w:sz="4" w:space="0" w:color="auto"/>
              <w:left w:val="single" w:sz="4" w:space="0" w:color="auto"/>
              <w:bottom w:val="single" w:sz="4" w:space="0" w:color="auto"/>
              <w:right w:val="single" w:sz="4" w:space="0" w:color="auto"/>
            </w:tcBorders>
            <w:vAlign w:val="center"/>
            <w:hideMark/>
          </w:tcPr>
          <w:p w14:paraId="01CEBA42" w14:textId="77777777" w:rsidR="00F11D03" w:rsidRPr="000845FF" w:rsidRDefault="00F11D03" w:rsidP="00F11D03">
            <w:pPr>
              <w:rPr>
                <w:sz w:val="16"/>
                <w:szCs w:val="16"/>
                <w:lang w:val="sr-Cyrl-CS"/>
              </w:rPr>
            </w:pPr>
            <w:r w:rsidRPr="000845FF">
              <w:rPr>
                <w:sz w:val="16"/>
                <w:szCs w:val="16"/>
                <w:lang w:val="sr-Cyrl-CS"/>
              </w:rPr>
              <w:t>Укупан број радова са SCI (или SSCI) листе</w:t>
            </w:r>
          </w:p>
        </w:tc>
        <w:tc>
          <w:tcPr>
            <w:tcW w:w="2824" w:type="pct"/>
            <w:gridSpan w:val="4"/>
            <w:tcBorders>
              <w:top w:val="single" w:sz="4" w:space="0" w:color="auto"/>
              <w:left w:val="single" w:sz="4" w:space="0" w:color="auto"/>
              <w:bottom w:val="single" w:sz="4" w:space="0" w:color="auto"/>
              <w:right w:val="single" w:sz="4" w:space="0" w:color="auto"/>
            </w:tcBorders>
            <w:vAlign w:val="center"/>
          </w:tcPr>
          <w:p w14:paraId="72CC33F1" w14:textId="57B73C21" w:rsidR="00F11D03" w:rsidRPr="000845FF" w:rsidRDefault="009E0DCC" w:rsidP="00F11D03">
            <w:pPr>
              <w:rPr>
                <w:sz w:val="16"/>
                <w:szCs w:val="16"/>
                <w:lang w:val="sr-Cyrl-CS"/>
              </w:rPr>
            </w:pPr>
            <w:r w:rsidRPr="000845FF">
              <w:rPr>
                <w:sz w:val="16"/>
                <w:szCs w:val="16"/>
                <w:lang w:val="sr-Cyrl-CS"/>
              </w:rPr>
              <w:t>10</w:t>
            </w:r>
          </w:p>
        </w:tc>
      </w:tr>
      <w:tr w:rsidR="00F11D03" w:rsidRPr="000845FF" w14:paraId="43649AC0" w14:textId="77777777" w:rsidTr="000845FF">
        <w:trPr>
          <w:trHeight w:val="20"/>
          <w:jc w:val="center"/>
        </w:trPr>
        <w:tc>
          <w:tcPr>
            <w:tcW w:w="2176" w:type="pct"/>
            <w:gridSpan w:val="5"/>
            <w:tcBorders>
              <w:top w:val="single" w:sz="4" w:space="0" w:color="auto"/>
              <w:left w:val="single" w:sz="4" w:space="0" w:color="auto"/>
              <w:bottom w:val="single" w:sz="4" w:space="0" w:color="auto"/>
              <w:right w:val="single" w:sz="4" w:space="0" w:color="auto"/>
            </w:tcBorders>
            <w:vAlign w:val="center"/>
          </w:tcPr>
          <w:p w14:paraId="32C9BCB9" w14:textId="77777777" w:rsidR="00F11D03" w:rsidRPr="000845FF" w:rsidRDefault="00F11D03" w:rsidP="00F11D03">
            <w:pPr>
              <w:rPr>
                <w:sz w:val="16"/>
                <w:szCs w:val="16"/>
                <w:lang w:val="sr-Cyrl-CS"/>
              </w:rPr>
            </w:pPr>
            <w:r w:rsidRPr="000845FF">
              <w:rPr>
                <w:sz w:val="16"/>
                <w:szCs w:val="16"/>
                <w:lang w:val="sr-Cyrl-CS"/>
              </w:rPr>
              <w:t>Тренутно учешће на пројектима</w:t>
            </w:r>
          </w:p>
        </w:tc>
        <w:tc>
          <w:tcPr>
            <w:tcW w:w="776" w:type="pct"/>
            <w:tcBorders>
              <w:top w:val="single" w:sz="4" w:space="0" w:color="auto"/>
              <w:left w:val="single" w:sz="4" w:space="0" w:color="auto"/>
              <w:bottom w:val="single" w:sz="4" w:space="0" w:color="auto"/>
              <w:right w:val="single" w:sz="4" w:space="0" w:color="auto"/>
            </w:tcBorders>
            <w:vAlign w:val="center"/>
          </w:tcPr>
          <w:p w14:paraId="0059DF6D" w14:textId="77777777" w:rsidR="00F11D03" w:rsidRPr="000845FF" w:rsidRDefault="00F11D03" w:rsidP="00F11D03">
            <w:pPr>
              <w:rPr>
                <w:sz w:val="16"/>
                <w:szCs w:val="16"/>
                <w:lang w:val="sr-Cyrl-CS"/>
              </w:rPr>
            </w:pPr>
            <w:r w:rsidRPr="000845FF">
              <w:rPr>
                <w:sz w:val="16"/>
                <w:szCs w:val="16"/>
                <w:lang w:val="sr-Cyrl-CS"/>
              </w:rPr>
              <w:t xml:space="preserve">Домаћи </w:t>
            </w:r>
          </w:p>
        </w:tc>
        <w:tc>
          <w:tcPr>
            <w:tcW w:w="2048" w:type="pct"/>
            <w:gridSpan w:val="3"/>
            <w:tcBorders>
              <w:top w:val="single" w:sz="4" w:space="0" w:color="auto"/>
              <w:left w:val="single" w:sz="4" w:space="0" w:color="auto"/>
              <w:bottom w:val="single" w:sz="4" w:space="0" w:color="auto"/>
              <w:right w:val="single" w:sz="4" w:space="0" w:color="auto"/>
            </w:tcBorders>
            <w:vAlign w:val="center"/>
          </w:tcPr>
          <w:p w14:paraId="12DD0063" w14:textId="2B8A9941" w:rsidR="00F11D03" w:rsidRPr="000845FF" w:rsidRDefault="00F11D03" w:rsidP="00F11D03">
            <w:pPr>
              <w:rPr>
                <w:sz w:val="16"/>
                <w:szCs w:val="16"/>
                <w:lang w:val="sr-Cyrl-CS"/>
              </w:rPr>
            </w:pPr>
            <w:r w:rsidRPr="000845FF">
              <w:rPr>
                <w:sz w:val="16"/>
                <w:szCs w:val="16"/>
                <w:lang w:val="sr-Cyrl-CS"/>
              </w:rPr>
              <w:t xml:space="preserve">Међународни </w:t>
            </w:r>
          </w:p>
        </w:tc>
      </w:tr>
      <w:tr w:rsidR="00F11D03" w:rsidRPr="000845FF" w14:paraId="59C21A26" w14:textId="77777777" w:rsidTr="000845FF">
        <w:trPr>
          <w:trHeight w:val="20"/>
          <w:jc w:val="center"/>
        </w:trPr>
        <w:tc>
          <w:tcPr>
            <w:tcW w:w="856" w:type="pct"/>
            <w:gridSpan w:val="2"/>
            <w:tcBorders>
              <w:top w:val="single" w:sz="4" w:space="0" w:color="auto"/>
              <w:left w:val="single" w:sz="4" w:space="0" w:color="auto"/>
              <w:bottom w:val="single" w:sz="4" w:space="0" w:color="auto"/>
              <w:right w:val="single" w:sz="4" w:space="0" w:color="auto"/>
            </w:tcBorders>
            <w:vAlign w:val="center"/>
            <w:hideMark/>
          </w:tcPr>
          <w:p w14:paraId="05919638" w14:textId="77777777" w:rsidR="00F11D03" w:rsidRPr="000845FF" w:rsidRDefault="00F11D03" w:rsidP="00F11D03">
            <w:pPr>
              <w:rPr>
                <w:sz w:val="16"/>
                <w:szCs w:val="16"/>
                <w:lang w:val="sr-Cyrl-CS"/>
              </w:rPr>
            </w:pPr>
            <w:r w:rsidRPr="000845FF">
              <w:rPr>
                <w:sz w:val="16"/>
                <w:szCs w:val="16"/>
                <w:lang w:val="sr-Cyrl-CS"/>
              </w:rPr>
              <w:t xml:space="preserve">Усавршавања </w:t>
            </w:r>
          </w:p>
        </w:tc>
        <w:tc>
          <w:tcPr>
            <w:tcW w:w="4144" w:type="pct"/>
            <w:gridSpan w:val="7"/>
            <w:vAlign w:val="center"/>
          </w:tcPr>
          <w:p w14:paraId="3D3C9F90" w14:textId="77777777" w:rsidR="00F11D03" w:rsidRPr="000845FF" w:rsidRDefault="00F11D03" w:rsidP="00F11D03">
            <w:pPr>
              <w:tabs>
                <w:tab w:val="left" w:pos="567"/>
              </w:tabs>
              <w:rPr>
                <w:rFonts w:eastAsia="Times New Roman"/>
                <w:sz w:val="16"/>
                <w:szCs w:val="16"/>
              </w:rPr>
            </w:pPr>
            <w:r w:rsidRPr="000845FF">
              <w:rPr>
                <w:rFonts w:eastAsia="Times New Roman"/>
                <w:sz w:val="16"/>
                <w:szCs w:val="16"/>
              </w:rPr>
              <w:t>ENDO KLINIK HAMBURG-GERMANY, Special Clinic for Boneand Joint Surgery (periprostheti infection therapy)Nov 2011.</w:t>
            </w:r>
          </w:p>
        </w:tc>
      </w:tr>
      <w:tr w:rsidR="00F11D03" w:rsidRPr="000845FF" w14:paraId="2FFF7B1D" w14:textId="77777777" w:rsidTr="000845FF">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0671FE8C" w14:textId="77777777" w:rsidR="00F11D03" w:rsidRPr="000845FF" w:rsidRDefault="00F11D03" w:rsidP="00F11D03">
            <w:pPr>
              <w:rPr>
                <w:sz w:val="16"/>
                <w:szCs w:val="16"/>
                <w:lang w:val="en-US"/>
              </w:rPr>
            </w:pPr>
            <w:r w:rsidRPr="000845FF">
              <w:rPr>
                <w:sz w:val="16"/>
                <w:szCs w:val="16"/>
                <w:lang w:val="sr-Cyrl-CS"/>
              </w:rPr>
              <w:t>Други подаци које сматрате релевантним</w:t>
            </w:r>
          </w:p>
          <w:p w14:paraId="5E3EF30F" w14:textId="77777777" w:rsidR="00F11D03" w:rsidRPr="000845FF" w:rsidRDefault="00F11D03" w:rsidP="00F11D03">
            <w:pPr>
              <w:rPr>
                <w:rFonts w:eastAsia="Calibri"/>
                <w:sz w:val="16"/>
                <w:szCs w:val="16"/>
                <w:lang w:val="sr-Cyrl-CS" w:eastAsia="en-US"/>
              </w:rPr>
            </w:pPr>
            <w:r w:rsidRPr="000845FF">
              <w:rPr>
                <w:sz w:val="16"/>
                <w:szCs w:val="16"/>
                <w:lang w:val="sr-Cyrl-CS"/>
              </w:rPr>
              <w:t>Члан Републичке стручне комисије за заразне болести</w:t>
            </w:r>
          </w:p>
        </w:tc>
      </w:tr>
      <w:bookmarkEnd w:id="14"/>
    </w:tbl>
    <w:p w14:paraId="7722DA41" w14:textId="77777777" w:rsidR="00F11D03" w:rsidRPr="00974D3F" w:rsidRDefault="00F11D03" w:rsidP="00F11D03">
      <w:pPr>
        <w:rPr>
          <w:b/>
          <w:sz w:val="17"/>
          <w:szCs w:val="17"/>
        </w:rPr>
      </w:pPr>
    </w:p>
    <w:p w14:paraId="0F1BDDD6" w14:textId="77777777" w:rsidR="00F11D03" w:rsidRPr="00974D3F" w:rsidRDefault="00F11D03" w:rsidP="00F11D03">
      <w:pPr>
        <w:rPr>
          <w:b/>
          <w:sz w:val="17"/>
          <w:szCs w:val="17"/>
        </w:rPr>
      </w:pPr>
    </w:p>
    <w:p w14:paraId="195A5FC0" w14:textId="5E7450FF" w:rsidR="0019053B" w:rsidRDefault="00F11D03" w:rsidP="003D3DE0">
      <w:pPr>
        <w:widowControl/>
        <w:autoSpaceDE/>
        <w:autoSpaceDN/>
        <w:adjustRightInd/>
        <w:spacing w:after="160" w:line="259" w:lineRule="auto"/>
        <w:rPr>
          <w:sz w:val="17"/>
          <w:szCs w:val="17"/>
          <w:lang w:val="sr-Cyrl-CS"/>
        </w:rPr>
      </w:pPr>
      <w:r>
        <w:rPr>
          <w:b/>
          <w:iCs/>
          <w:sz w:val="17"/>
          <w:szCs w:val="17"/>
          <w:lang w:val="sr-Cyrl-CS"/>
        </w:rPr>
        <w:br w:type="page"/>
      </w:r>
      <w:r w:rsidRPr="00974D3F">
        <w:rPr>
          <w:b/>
          <w:iCs/>
          <w:sz w:val="17"/>
          <w:szCs w:val="17"/>
          <w:lang w:val="sr-Cyrl-CS"/>
        </w:rPr>
        <w:lastRenderedPageBreak/>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126"/>
        <w:gridCol w:w="701"/>
        <w:gridCol w:w="583"/>
        <w:gridCol w:w="2293"/>
        <w:gridCol w:w="496"/>
        <w:gridCol w:w="1371"/>
        <w:gridCol w:w="1666"/>
        <w:gridCol w:w="632"/>
      </w:tblGrid>
      <w:tr w:rsidR="0019053B" w:rsidRPr="00974D3F" w14:paraId="4D60A6C5" w14:textId="77777777" w:rsidTr="0019053B">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5B9FADB5" w14:textId="77777777" w:rsidR="0019053B" w:rsidRPr="007A1DD7" w:rsidRDefault="0019053B" w:rsidP="001E6042">
            <w:pPr>
              <w:rPr>
                <w:sz w:val="15"/>
                <w:szCs w:val="15"/>
                <w:lang w:val="sr-Cyrl-CS"/>
              </w:rPr>
            </w:pPr>
            <w:r w:rsidRPr="007A1DD7">
              <w:rPr>
                <w:b/>
                <w:sz w:val="15"/>
                <w:szCs w:val="15"/>
                <w:lang w:val="sr-Cyrl-CS"/>
              </w:rPr>
              <w:t>Име и презиме</w:t>
            </w:r>
          </w:p>
        </w:tc>
        <w:tc>
          <w:tcPr>
            <w:tcW w:w="376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D7D059" w14:textId="06C751BB" w:rsidR="0019053B" w:rsidRPr="004B22D3" w:rsidRDefault="0019053B" w:rsidP="001E6042">
            <w:pPr>
              <w:tabs>
                <w:tab w:val="left" w:pos="567"/>
              </w:tabs>
              <w:rPr>
                <w:b/>
                <w:sz w:val="15"/>
                <w:szCs w:val="15"/>
                <w:lang w:val="sr-Cyrl-CS"/>
              </w:rPr>
            </w:pPr>
            <w:r>
              <w:rPr>
                <w:b/>
                <w:sz w:val="15"/>
                <w:szCs w:val="15"/>
                <w:lang w:val="sr-Cyrl-CS"/>
              </w:rPr>
              <w:t>Милев</w:t>
            </w:r>
            <w:r w:rsidR="000845FF">
              <w:rPr>
                <w:b/>
                <w:sz w:val="15"/>
                <w:szCs w:val="15"/>
                <w:lang w:val="sr-Cyrl-CS"/>
              </w:rPr>
              <w:t xml:space="preserve"> Бошко</w:t>
            </w:r>
          </w:p>
        </w:tc>
      </w:tr>
      <w:tr w:rsidR="0019053B" w:rsidRPr="00974D3F" w14:paraId="056927BA" w14:textId="77777777" w:rsidTr="001E6042">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0FEAB580" w14:textId="77777777" w:rsidR="0019053B" w:rsidRPr="00F55EF0" w:rsidRDefault="0019053B" w:rsidP="001E6042">
            <w:pPr>
              <w:rPr>
                <w:sz w:val="15"/>
                <w:szCs w:val="15"/>
                <w:lang w:val="sr-Cyrl-CS"/>
              </w:rPr>
            </w:pPr>
            <w:r w:rsidRPr="00F55EF0">
              <w:rPr>
                <w:b/>
                <w:sz w:val="15"/>
                <w:szCs w:val="15"/>
                <w:lang w:val="sr-Cyrl-CS"/>
              </w:rPr>
              <w:t>Звање</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3A41B27D" w14:textId="77777777" w:rsidR="0019053B" w:rsidRPr="00F55EF0" w:rsidRDefault="0019053B" w:rsidP="001E6042">
            <w:pPr>
              <w:tabs>
                <w:tab w:val="left" w:pos="567"/>
              </w:tabs>
              <w:rPr>
                <w:sz w:val="15"/>
                <w:szCs w:val="15"/>
                <w:lang w:val="sr-Cyrl-RS"/>
              </w:rPr>
            </w:pPr>
            <w:r w:rsidRPr="00F55EF0">
              <w:rPr>
                <w:sz w:val="15"/>
                <w:szCs w:val="15"/>
                <w:lang w:val="sr-Cyrl-RS"/>
              </w:rPr>
              <w:t>Ванредни професор</w:t>
            </w:r>
          </w:p>
        </w:tc>
      </w:tr>
      <w:tr w:rsidR="0019053B" w:rsidRPr="00974D3F" w14:paraId="40CB182F" w14:textId="77777777" w:rsidTr="001E6042">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2E25B488" w14:textId="77777777" w:rsidR="0019053B" w:rsidRPr="007A1DD7" w:rsidRDefault="0019053B" w:rsidP="001E6042">
            <w:pPr>
              <w:rPr>
                <w:sz w:val="15"/>
                <w:szCs w:val="15"/>
                <w:lang w:val="sr-Cyrl-CS"/>
              </w:rPr>
            </w:pPr>
            <w:r w:rsidRPr="007A1DD7">
              <w:rPr>
                <w:b/>
                <w:sz w:val="15"/>
                <w:szCs w:val="15"/>
                <w:lang w:val="sr-Cyrl-CS"/>
              </w:rPr>
              <w:t>Ужа научна област</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778B9474" w14:textId="77777777" w:rsidR="0019053B" w:rsidRPr="007A1DD7" w:rsidRDefault="0019053B" w:rsidP="001E6042">
            <w:pPr>
              <w:rPr>
                <w:sz w:val="15"/>
                <w:szCs w:val="15"/>
                <w:lang w:val="sr-Cyrl-CS"/>
              </w:rPr>
            </w:pPr>
            <w:r>
              <w:rPr>
                <w:sz w:val="15"/>
                <w:szCs w:val="15"/>
                <w:lang w:val="sr-Cyrl-CS"/>
              </w:rPr>
              <w:t>Општа хирургија</w:t>
            </w:r>
          </w:p>
        </w:tc>
      </w:tr>
      <w:tr w:rsidR="0019053B" w:rsidRPr="00974D3F" w14:paraId="4D03EF76" w14:textId="77777777" w:rsidTr="001E6042">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A6B883C" w14:textId="77777777" w:rsidR="0019053B" w:rsidRPr="007A1DD7" w:rsidRDefault="0019053B" w:rsidP="001E6042">
            <w:pPr>
              <w:rPr>
                <w:sz w:val="15"/>
                <w:szCs w:val="15"/>
                <w:lang w:val="sr-Cyrl-CS"/>
              </w:rPr>
            </w:pPr>
            <w:r w:rsidRPr="007A1DD7">
              <w:rPr>
                <w:b/>
                <w:sz w:val="15"/>
                <w:szCs w:val="15"/>
                <w:lang w:val="sr-Cyrl-CS"/>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1A563260" w14:textId="77777777" w:rsidR="0019053B" w:rsidRPr="007A1DD7" w:rsidRDefault="0019053B" w:rsidP="001E6042">
            <w:pPr>
              <w:jc w:val="center"/>
              <w:rPr>
                <w:sz w:val="15"/>
                <w:szCs w:val="15"/>
                <w:lang w:val="sr-Cyrl-CS"/>
              </w:rPr>
            </w:pPr>
            <w:r w:rsidRPr="007A1DD7">
              <w:rPr>
                <w:sz w:val="15"/>
                <w:szCs w:val="15"/>
                <w:lang w:val="sr-Cyrl-CS"/>
              </w:rPr>
              <w:t>Година</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77D758C6" w14:textId="77777777" w:rsidR="0019053B" w:rsidRPr="007A1DD7" w:rsidRDefault="0019053B" w:rsidP="001E6042">
            <w:pPr>
              <w:jc w:val="center"/>
              <w:rPr>
                <w:sz w:val="15"/>
                <w:szCs w:val="15"/>
                <w:lang w:val="sr-Cyrl-CS"/>
              </w:rPr>
            </w:pPr>
            <w:r w:rsidRPr="007A1DD7">
              <w:rPr>
                <w:sz w:val="15"/>
                <w:szCs w:val="15"/>
                <w:lang w:val="sr-Cyrl-CS"/>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1B75A436" w14:textId="77777777" w:rsidR="0019053B" w:rsidRPr="007A1DD7" w:rsidRDefault="0019053B" w:rsidP="001E6042">
            <w:pPr>
              <w:jc w:val="center"/>
              <w:rPr>
                <w:sz w:val="15"/>
                <w:szCs w:val="15"/>
                <w:lang w:val="sr-Cyrl-CS"/>
              </w:rPr>
            </w:pPr>
            <w:r w:rsidRPr="007A1DD7">
              <w:rPr>
                <w:sz w:val="15"/>
                <w:szCs w:val="15"/>
                <w:lang w:val="sr-Cyrl-CS"/>
              </w:rPr>
              <w:t>Област</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0B295DE6" w14:textId="77777777" w:rsidR="0019053B" w:rsidRPr="007A1DD7" w:rsidRDefault="0019053B" w:rsidP="001E6042">
            <w:pPr>
              <w:jc w:val="center"/>
              <w:rPr>
                <w:sz w:val="15"/>
                <w:szCs w:val="15"/>
              </w:rPr>
            </w:pPr>
            <w:r w:rsidRPr="007A1DD7">
              <w:rPr>
                <w:sz w:val="15"/>
                <w:szCs w:val="15"/>
              </w:rPr>
              <w:t>Ужа научна односно уметничка област</w:t>
            </w:r>
          </w:p>
        </w:tc>
      </w:tr>
      <w:tr w:rsidR="0019053B" w:rsidRPr="00974D3F" w14:paraId="3BB2939B" w14:textId="77777777" w:rsidTr="001E6042">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2B065078" w14:textId="77777777" w:rsidR="0019053B" w:rsidRPr="007A1DD7" w:rsidRDefault="0019053B" w:rsidP="001E6042">
            <w:pPr>
              <w:rPr>
                <w:sz w:val="15"/>
                <w:szCs w:val="15"/>
              </w:rPr>
            </w:pPr>
            <w:r w:rsidRPr="007A1DD7">
              <w:rPr>
                <w:sz w:val="15"/>
                <w:szCs w:val="15"/>
                <w:lang w:val="sr-Cyrl-CS"/>
              </w:rPr>
              <w:t>Избор у звање</w:t>
            </w:r>
          </w:p>
        </w:tc>
        <w:tc>
          <w:tcPr>
            <w:tcW w:w="375" w:type="pct"/>
            <w:tcBorders>
              <w:top w:val="single" w:sz="4" w:space="0" w:color="auto"/>
              <w:left w:val="single" w:sz="4" w:space="0" w:color="auto"/>
              <w:bottom w:val="single" w:sz="4" w:space="0" w:color="auto"/>
              <w:right w:val="single" w:sz="4" w:space="0" w:color="auto"/>
            </w:tcBorders>
          </w:tcPr>
          <w:p w14:paraId="2C49D3D3" w14:textId="51D92006" w:rsidR="0019053B" w:rsidRPr="00035D6F" w:rsidRDefault="0019053B" w:rsidP="001E6042">
            <w:pPr>
              <w:tabs>
                <w:tab w:val="left" w:pos="567"/>
              </w:tabs>
              <w:jc w:val="center"/>
              <w:rPr>
                <w:sz w:val="16"/>
                <w:szCs w:val="16"/>
                <w:lang w:val="sr-Cyrl-CS"/>
              </w:rPr>
            </w:pPr>
            <w:r w:rsidRPr="00F55EF0">
              <w:rPr>
                <w:sz w:val="16"/>
                <w:szCs w:val="16"/>
              </w:rPr>
              <w:t>20</w:t>
            </w:r>
            <w:r w:rsidR="00035D6F" w:rsidRPr="00F55EF0">
              <w:rPr>
                <w:sz w:val="16"/>
                <w:szCs w:val="16"/>
                <w:lang w:val="sr-Cyrl-RS"/>
              </w:rPr>
              <w:t>2</w:t>
            </w:r>
            <w:r w:rsidR="00F55EF0" w:rsidRPr="00F55EF0">
              <w:rPr>
                <w:sz w:val="16"/>
                <w:szCs w:val="16"/>
                <w:lang w:val="sr-Cyrl-RS"/>
              </w:rPr>
              <w:t>3</w:t>
            </w:r>
            <w:r w:rsidRPr="00F55EF0">
              <w:rPr>
                <w:sz w:val="16"/>
                <w:szCs w:val="16"/>
              </w:rPr>
              <w:t>.</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27502364" w14:textId="77777777" w:rsidR="0019053B" w:rsidRPr="007A1DD7" w:rsidRDefault="0019053B" w:rsidP="001E6042">
            <w:pPr>
              <w:tabs>
                <w:tab w:val="left" w:pos="567"/>
              </w:tabs>
              <w:jc w:val="center"/>
              <w:rPr>
                <w:sz w:val="15"/>
                <w:szCs w:val="15"/>
                <w:lang w:val="sr-Cyrl-CS"/>
              </w:rPr>
            </w:pPr>
            <w:r>
              <w:rPr>
                <w:sz w:val="15"/>
                <w:szCs w:val="15"/>
                <w:lang w:val="sr-Cyrl-CS"/>
              </w:rPr>
              <w:t xml:space="preserve">Медицински факултет ВМА </w:t>
            </w:r>
          </w:p>
        </w:tc>
        <w:tc>
          <w:tcPr>
            <w:tcW w:w="733" w:type="pct"/>
            <w:tcBorders>
              <w:top w:val="single" w:sz="4" w:space="0" w:color="auto"/>
              <w:left w:val="single" w:sz="4" w:space="0" w:color="auto"/>
              <w:bottom w:val="single" w:sz="4" w:space="0" w:color="auto"/>
              <w:right w:val="single" w:sz="4" w:space="0" w:color="auto"/>
            </w:tcBorders>
            <w:vAlign w:val="center"/>
          </w:tcPr>
          <w:p w14:paraId="486A6FB8" w14:textId="77777777" w:rsidR="0019053B" w:rsidRPr="007A1DD7" w:rsidRDefault="0019053B" w:rsidP="001E6042">
            <w:pPr>
              <w:tabs>
                <w:tab w:val="left" w:pos="567"/>
              </w:tabs>
              <w:jc w:val="center"/>
              <w:rPr>
                <w:sz w:val="15"/>
                <w:szCs w:val="15"/>
                <w:lang w:val="sr-Cyrl-CS"/>
              </w:rPr>
            </w:pPr>
            <w:r>
              <w:rPr>
                <w:sz w:val="15"/>
                <w:szCs w:val="15"/>
                <w:lang w:val="sr-Cyrl-CS"/>
              </w:rPr>
              <w:t>Хирургија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364CCF1E" w14:textId="77777777" w:rsidR="0019053B" w:rsidRPr="007A1DD7" w:rsidRDefault="0019053B" w:rsidP="001E6042">
            <w:pPr>
              <w:tabs>
                <w:tab w:val="left" w:pos="567"/>
              </w:tabs>
              <w:jc w:val="center"/>
              <w:rPr>
                <w:sz w:val="15"/>
                <w:szCs w:val="15"/>
                <w:lang w:val="sr-Cyrl-CS"/>
              </w:rPr>
            </w:pPr>
            <w:r>
              <w:rPr>
                <w:sz w:val="15"/>
                <w:szCs w:val="15"/>
                <w:lang w:val="sr-Cyrl-CS"/>
              </w:rPr>
              <w:t>Општа хирургија</w:t>
            </w:r>
          </w:p>
        </w:tc>
      </w:tr>
      <w:tr w:rsidR="0019053B" w:rsidRPr="00974D3F" w14:paraId="42800DFF" w14:textId="77777777" w:rsidTr="001E6042">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CD575C1" w14:textId="77777777" w:rsidR="0019053B" w:rsidRPr="007A1DD7" w:rsidRDefault="0019053B" w:rsidP="001E6042">
            <w:pPr>
              <w:rPr>
                <w:sz w:val="15"/>
                <w:szCs w:val="15"/>
                <w:lang w:val="sr-Cyrl-CS"/>
              </w:rPr>
            </w:pPr>
            <w:r w:rsidRPr="007A1DD7">
              <w:rPr>
                <w:sz w:val="15"/>
                <w:szCs w:val="15"/>
                <w:lang w:val="sr-Cyrl-CS"/>
              </w:rPr>
              <w:t>Докторат</w:t>
            </w:r>
          </w:p>
        </w:tc>
        <w:tc>
          <w:tcPr>
            <w:tcW w:w="375" w:type="pct"/>
            <w:tcBorders>
              <w:top w:val="single" w:sz="4" w:space="0" w:color="auto"/>
              <w:left w:val="single" w:sz="4" w:space="0" w:color="auto"/>
              <w:bottom w:val="single" w:sz="4" w:space="0" w:color="auto"/>
              <w:right w:val="single" w:sz="4" w:space="0" w:color="auto"/>
            </w:tcBorders>
          </w:tcPr>
          <w:p w14:paraId="34133BCA" w14:textId="77777777" w:rsidR="0019053B" w:rsidRPr="00035D6F" w:rsidRDefault="0019053B" w:rsidP="001E6042">
            <w:pPr>
              <w:tabs>
                <w:tab w:val="left" w:pos="567"/>
              </w:tabs>
              <w:jc w:val="center"/>
              <w:rPr>
                <w:sz w:val="16"/>
                <w:szCs w:val="16"/>
                <w:lang w:val="sr-Cyrl-CS"/>
              </w:rPr>
            </w:pPr>
            <w:r w:rsidRPr="00035D6F">
              <w:rPr>
                <w:sz w:val="16"/>
                <w:szCs w:val="16"/>
              </w:rPr>
              <w:t>2015.</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60E98395" w14:textId="77777777" w:rsidR="0019053B" w:rsidRPr="007A1DD7" w:rsidRDefault="0019053B" w:rsidP="001E6042">
            <w:pPr>
              <w:tabs>
                <w:tab w:val="left" w:pos="567"/>
              </w:tabs>
              <w:jc w:val="center"/>
              <w:rPr>
                <w:sz w:val="15"/>
                <w:szCs w:val="15"/>
                <w:lang w:val="sr-Cyrl-CS"/>
              </w:rPr>
            </w:pPr>
            <w:r>
              <w:rPr>
                <w:sz w:val="15"/>
                <w:szCs w:val="15"/>
                <w:lang w:val="sr-Cyrl-CS"/>
              </w:rPr>
              <w:t>Медицински факултет у Крагујевцу</w:t>
            </w:r>
          </w:p>
        </w:tc>
        <w:tc>
          <w:tcPr>
            <w:tcW w:w="733" w:type="pct"/>
            <w:tcBorders>
              <w:top w:val="single" w:sz="4" w:space="0" w:color="auto"/>
              <w:left w:val="single" w:sz="4" w:space="0" w:color="auto"/>
              <w:bottom w:val="single" w:sz="4" w:space="0" w:color="auto"/>
              <w:right w:val="single" w:sz="4" w:space="0" w:color="auto"/>
            </w:tcBorders>
            <w:vAlign w:val="center"/>
          </w:tcPr>
          <w:p w14:paraId="7969C4BD" w14:textId="77777777" w:rsidR="0019053B" w:rsidRPr="007A1DD7" w:rsidRDefault="0019053B" w:rsidP="001E6042">
            <w:pPr>
              <w:tabs>
                <w:tab w:val="left" w:pos="567"/>
              </w:tabs>
              <w:jc w:val="center"/>
              <w:rPr>
                <w:sz w:val="15"/>
                <w:szCs w:val="15"/>
                <w:lang w:val="sr-Cyrl-CS"/>
              </w:rPr>
            </w:pPr>
            <w:r>
              <w:rPr>
                <w:sz w:val="15"/>
                <w:szCs w:val="15"/>
                <w:lang w:val="sr-Cyrl-CS"/>
              </w:rPr>
              <w:t>Хирургија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69AD9027" w14:textId="77777777" w:rsidR="0019053B" w:rsidRPr="007A1DD7" w:rsidRDefault="0019053B" w:rsidP="001E6042">
            <w:pPr>
              <w:tabs>
                <w:tab w:val="left" w:pos="567"/>
              </w:tabs>
              <w:jc w:val="center"/>
              <w:rPr>
                <w:sz w:val="15"/>
                <w:szCs w:val="15"/>
                <w:lang w:val="sr-Cyrl-CS"/>
              </w:rPr>
            </w:pPr>
            <w:r>
              <w:rPr>
                <w:sz w:val="15"/>
                <w:szCs w:val="15"/>
                <w:lang w:val="sr-Cyrl-CS"/>
              </w:rPr>
              <w:t>Клиничка и ескп хирургија</w:t>
            </w:r>
          </w:p>
        </w:tc>
      </w:tr>
      <w:tr w:rsidR="0019053B" w:rsidRPr="00974D3F" w14:paraId="3F696B74" w14:textId="77777777" w:rsidTr="001E6042">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5A5C3B5" w14:textId="77777777" w:rsidR="0019053B" w:rsidRPr="007A1DD7" w:rsidRDefault="0019053B" w:rsidP="001E6042">
            <w:pPr>
              <w:rPr>
                <w:sz w:val="15"/>
                <w:szCs w:val="15"/>
              </w:rPr>
            </w:pPr>
            <w:r w:rsidRPr="007A1DD7">
              <w:rPr>
                <w:sz w:val="15"/>
                <w:szCs w:val="15"/>
              </w:rPr>
              <w:t>Магистратура</w:t>
            </w:r>
          </w:p>
        </w:tc>
        <w:tc>
          <w:tcPr>
            <w:tcW w:w="375" w:type="pct"/>
            <w:tcBorders>
              <w:top w:val="single" w:sz="4" w:space="0" w:color="auto"/>
              <w:left w:val="single" w:sz="4" w:space="0" w:color="auto"/>
              <w:bottom w:val="single" w:sz="4" w:space="0" w:color="auto"/>
              <w:right w:val="single" w:sz="4" w:space="0" w:color="auto"/>
            </w:tcBorders>
          </w:tcPr>
          <w:p w14:paraId="0351C8F4" w14:textId="77777777" w:rsidR="0019053B" w:rsidRPr="00035D6F" w:rsidRDefault="0019053B" w:rsidP="001E6042">
            <w:pPr>
              <w:jc w:val="center"/>
              <w:rPr>
                <w:sz w:val="16"/>
                <w:szCs w:val="16"/>
                <w:lang w:val="sr-Cyrl-CS"/>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7396F614" w14:textId="77777777" w:rsidR="0019053B" w:rsidRPr="007A1DD7" w:rsidRDefault="0019053B" w:rsidP="001E6042">
            <w:pPr>
              <w:jc w:val="center"/>
              <w:rPr>
                <w:sz w:val="15"/>
                <w:szCs w:val="15"/>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016B5B60" w14:textId="77777777" w:rsidR="0019053B" w:rsidRPr="007A1DD7" w:rsidRDefault="0019053B" w:rsidP="001E6042">
            <w:pPr>
              <w:jc w:val="center"/>
              <w:rPr>
                <w:sz w:val="15"/>
                <w:szCs w:val="15"/>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0E9D30E5" w14:textId="77777777" w:rsidR="0019053B" w:rsidRPr="007A1DD7" w:rsidRDefault="0019053B" w:rsidP="001E6042">
            <w:pPr>
              <w:jc w:val="center"/>
              <w:rPr>
                <w:sz w:val="15"/>
                <w:szCs w:val="15"/>
                <w:lang w:val="sr-Cyrl-CS"/>
              </w:rPr>
            </w:pPr>
          </w:p>
        </w:tc>
      </w:tr>
      <w:tr w:rsidR="0019053B" w:rsidRPr="00974D3F" w14:paraId="366A93C5" w14:textId="77777777" w:rsidTr="001E6042">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A4C1134" w14:textId="77777777" w:rsidR="0019053B" w:rsidRPr="007A1DD7" w:rsidRDefault="0019053B" w:rsidP="001E6042">
            <w:pPr>
              <w:rPr>
                <w:sz w:val="15"/>
                <w:szCs w:val="15"/>
              </w:rPr>
            </w:pPr>
            <w:r w:rsidRPr="007A1DD7">
              <w:rPr>
                <w:sz w:val="15"/>
                <w:szCs w:val="15"/>
              </w:rPr>
              <w:t>Мастер диплома</w:t>
            </w:r>
          </w:p>
        </w:tc>
        <w:tc>
          <w:tcPr>
            <w:tcW w:w="375" w:type="pct"/>
            <w:tcBorders>
              <w:top w:val="single" w:sz="4" w:space="0" w:color="auto"/>
              <w:left w:val="single" w:sz="4" w:space="0" w:color="auto"/>
              <w:bottom w:val="single" w:sz="4" w:space="0" w:color="auto"/>
              <w:right w:val="single" w:sz="4" w:space="0" w:color="auto"/>
            </w:tcBorders>
          </w:tcPr>
          <w:p w14:paraId="633CC1C5" w14:textId="77777777" w:rsidR="0019053B" w:rsidRPr="00035D6F" w:rsidRDefault="0019053B" w:rsidP="001E6042">
            <w:pPr>
              <w:jc w:val="center"/>
              <w:rPr>
                <w:sz w:val="16"/>
                <w:szCs w:val="16"/>
                <w:lang w:val="sr-Cyrl-CS"/>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2CE28027" w14:textId="77777777" w:rsidR="0019053B" w:rsidRPr="007A1DD7" w:rsidRDefault="0019053B" w:rsidP="001E6042">
            <w:pPr>
              <w:jc w:val="center"/>
              <w:rPr>
                <w:sz w:val="15"/>
                <w:szCs w:val="15"/>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085B2CFE" w14:textId="77777777" w:rsidR="0019053B" w:rsidRPr="007A1DD7" w:rsidRDefault="0019053B" w:rsidP="001E6042">
            <w:pPr>
              <w:jc w:val="center"/>
              <w:rPr>
                <w:sz w:val="15"/>
                <w:szCs w:val="15"/>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2CD9B111" w14:textId="77777777" w:rsidR="0019053B" w:rsidRPr="007A1DD7" w:rsidRDefault="0019053B" w:rsidP="001E6042">
            <w:pPr>
              <w:jc w:val="center"/>
              <w:rPr>
                <w:sz w:val="15"/>
                <w:szCs w:val="15"/>
                <w:lang w:val="sr-Cyrl-CS"/>
              </w:rPr>
            </w:pPr>
          </w:p>
        </w:tc>
      </w:tr>
      <w:tr w:rsidR="0019053B" w:rsidRPr="00974D3F" w14:paraId="61F8C34D" w14:textId="77777777" w:rsidTr="001E6042">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1B3C80E" w14:textId="77777777" w:rsidR="0019053B" w:rsidRPr="007A1DD7" w:rsidRDefault="0019053B" w:rsidP="001E6042">
            <w:pPr>
              <w:rPr>
                <w:sz w:val="15"/>
                <w:szCs w:val="15"/>
                <w:lang w:val="sr-Cyrl-CS"/>
              </w:rPr>
            </w:pPr>
            <w:r w:rsidRPr="007A1DD7">
              <w:rPr>
                <w:sz w:val="15"/>
                <w:szCs w:val="15"/>
                <w:lang w:val="sr-Cyrl-CS"/>
              </w:rPr>
              <w:t>Диплома</w:t>
            </w:r>
          </w:p>
        </w:tc>
        <w:tc>
          <w:tcPr>
            <w:tcW w:w="375" w:type="pct"/>
            <w:tcBorders>
              <w:top w:val="single" w:sz="4" w:space="0" w:color="auto"/>
              <w:left w:val="single" w:sz="4" w:space="0" w:color="auto"/>
              <w:bottom w:val="single" w:sz="4" w:space="0" w:color="auto"/>
              <w:right w:val="single" w:sz="4" w:space="0" w:color="auto"/>
            </w:tcBorders>
          </w:tcPr>
          <w:p w14:paraId="590E929B" w14:textId="77777777" w:rsidR="0019053B" w:rsidRPr="00035D6F" w:rsidRDefault="0019053B" w:rsidP="001E6042">
            <w:pPr>
              <w:tabs>
                <w:tab w:val="left" w:pos="567"/>
              </w:tabs>
              <w:jc w:val="center"/>
              <w:rPr>
                <w:sz w:val="16"/>
                <w:szCs w:val="16"/>
                <w:lang w:val="sr-Cyrl-CS"/>
              </w:rPr>
            </w:pPr>
            <w:r w:rsidRPr="00035D6F">
              <w:rPr>
                <w:sz w:val="16"/>
                <w:szCs w:val="16"/>
              </w:rPr>
              <w:t>2000.</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1F1B3621" w14:textId="77777777" w:rsidR="0019053B" w:rsidRPr="007A1DD7" w:rsidRDefault="0019053B" w:rsidP="001E6042">
            <w:pPr>
              <w:tabs>
                <w:tab w:val="left" w:pos="567"/>
              </w:tabs>
              <w:jc w:val="center"/>
              <w:rPr>
                <w:sz w:val="15"/>
                <w:szCs w:val="15"/>
                <w:lang w:val="sr-Cyrl-CS"/>
              </w:rPr>
            </w:pPr>
            <w:r>
              <w:rPr>
                <w:sz w:val="15"/>
                <w:szCs w:val="15"/>
                <w:lang w:val="sr-Cyrl-CS"/>
              </w:rPr>
              <w:t>Медицински факултет у Крагујевцу</w:t>
            </w:r>
          </w:p>
        </w:tc>
        <w:tc>
          <w:tcPr>
            <w:tcW w:w="733" w:type="pct"/>
            <w:tcBorders>
              <w:top w:val="single" w:sz="4" w:space="0" w:color="auto"/>
              <w:left w:val="single" w:sz="4" w:space="0" w:color="auto"/>
              <w:bottom w:val="single" w:sz="4" w:space="0" w:color="auto"/>
              <w:right w:val="single" w:sz="4" w:space="0" w:color="auto"/>
            </w:tcBorders>
            <w:vAlign w:val="center"/>
          </w:tcPr>
          <w:p w14:paraId="71F84017" w14:textId="77777777" w:rsidR="0019053B" w:rsidRPr="007A1DD7" w:rsidRDefault="0019053B" w:rsidP="001E6042">
            <w:pPr>
              <w:tabs>
                <w:tab w:val="left" w:pos="567"/>
              </w:tabs>
              <w:jc w:val="center"/>
              <w:rPr>
                <w:sz w:val="15"/>
                <w:szCs w:val="15"/>
                <w:lang w:val="sr-Cyrl-CS"/>
              </w:rPr>
            </w:pPr>
            <w:r>
              <w:rPr>
                <w:sz w:val="15"/>
                <w:szCs w:val="15"/>
                <w:lang w:val="sr-Cyrl-CS"/>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5BBFA3B8" w14:textId="77777777" w:rsidR="0019053B" w:rsidRPr="007A1DD7" w:rsidRDefault="0019053B" w:rsidP="001E6042">
            <w:pPr>
              <w:jc w:val="center"/>
              <w:rPr>
                <w:sz w:val="15"/>
                <w:szCs w:val="15"/>
                <w:lang w:val="sr-Cyrl-CS"/>
              </w:rPr>
            </w:pPr>
          </w:p>
        </w:tc>
      </w:tr>
      <w:tr w:rsidR="0019053B" w:rsidRPr="00974D3F" w14:paraId="2588D223"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F694BAC" w14:textId="77777777" w:rsidR="0019053B" w:rsidRPr="007A1DD7" w:rsidRDefault="0019053B" w:rsidP="001E6042">
            <w:pPr>
              <w:rPr>
                <w:sz w:val="15"/>
                <w:szCs w:val="15"/>
              </w:rPr>
            </w:pPr>
            <w:r w:rsidRPr="007A1DD7">
              <w:rPr>
                <w:b/>
                <w:sz w:val="15"/>
                <w:szCs w:val="15"/>
                <w:lang w:val="sr-Cyrl-CS"/>
              </w:rPr>
              <w:t xml:space="preserve">Списак предмета </w:t>
            </w:r>
            <w:r w:rsidRPr="007A1DD7">
              <w:rPr>
                <w:b/>
                <w:sz w:val="15"/>
                <w:szCs w:val="15"/>
              </w:rPr>
              <w:t xml:space="preserve">које наставник држи на докторским студијама </w:t>
            </w:r>
          </w:p>
        </w:tc>
      </w:tr>
      <w:tr w:rsidR="0019053B" w:rsidRPr="00974D3F" w14:paraId="2438F585"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0CF25B97" w14:textId="77777777" w:rsidR="0019053B" w:rsidRPr="007A1DD7" w:rsidRDefault="0019053B" w:rsidP="001E6042">
            <w:pPr>
              <w:jc w:val="center"/>
              <w:rPr>
                <w:b/>
                <w:sz w:val="15"/>
                <w:szCs w:val="15"/>
                <w:lang w:val="sr-Cyrl-CS"/>
              </w:rPr>
            </w:pPr>
            <w:r w:rsidRPr="007A1DD7">
              <w:rPr>
                <w:b/>
                <w:sz w:val="15"/>
                <w:szCs w:val="15"/>
                <w:lang w:val="sr-Cyrl-CS"/>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48B05F49" w14:textId="77777777" w:rsidR="0019053B" w:rsidRPr="007A1DD7" w:rsidRDefault="0019053B" w:rsidP="001E6042">
            <w:pPr>
              <w:jc w:val="center"/>
              <w:rPr>
                <w:b/>
                <w:sz w:val="15"/>
                <w:szCs w:val="15"/>
              </w:rPr>
            </w:pPr>
            <w:r w:rsidRPr="007A1DD7">
              <w:rPr>
                <w:b/>
                <w:sz w:val="15"/>
                <w:szCs w:val="15"/>
              </w:rPr>
              <w:t>Ознака</w:t>
            </w:r>
          </w:p>
        </w:tc>
        <w:tc>
          <w:tcPr>
            <w:tcW w:w="4140" w:type="pct"/>
            <w:gridSpan w:val="7"/>
            <w:tcBorders>
              <w:top w:val="single" w:sz="4" w:space="0" w:color="auto"/>
              <w:left w:val="single" w:sz="4" w:space="0" w:color="auto"/>
              <w:bottom w:val="single" w:sz="4" w:space="0" w:color="auto"/>
              <w:right w:val="single" w:sz="4" w:space="0" w:color="auto"/>
            </w:tcBorders>
            <w:vAlign w:val="center"/>
            <w:hideMark/>
          </w:tcPr>
          <w:p w14:paraId="31444C89" w14:textId="77777777" w:rsidR="0019053B" w:rsidRPr="007A1DD7" w:rsidRDefault="0019053B" w:rsidP="001E6042">
            <w:pPr>
              <w:rPr>
                <w:b/>
                <w:sz w:val="15"/>
                <w:szCs w:val="15"/>
              </w:rPr>
            </w:pPr>
            <w:r w:rsidRPr="007A1DD7">
              <w:rPr>
                <w:b/>
                <w:iCs/>
                <w:sz w:val="15"/>
                <w:szCs w:val="15"/>
                <w:lang w:val="sr-Cyrl-CS"/>
              </w:rPr>
              <w:t>Назив предмета</w:t>
            </w:r>
          </w:p>
        </w:tc>
      </w:tr>
      <w:tr w:rsidR="0019053B" w:rsidRPr="00974D3F" w14:paraId="768A4334"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382FA950" w14:textId="77777777" w:rsidR="0019053B" w:rsidRPr="007A1DD7" w:rsidRDefault="0019053B" w:rsidP="001E6042">
            <w:pPr>
              <w:jc w:val="center"/>
              <w:rPr>
                <w:sz w:val="15"/>
                <w:szCs w:val="15"/>
              </w:rPr>
            </w:pPr>
            <w:r w:rsidRPr="007A1DD7">
              <w:rPr>
                <w:sz w:val="15"/>
                <w:szCs w:val="15"/>
              </w:rPr>
              <w:t>1.</w:t>
            </w:r>
          </w:p>
        </w:tc>
        <w:tc>
          <w:tcPr>
            <w:tcW w:w="602" w:type="pct"/>
          </w:tcPr>
          <w:p w14:paraId="177F2C2B" w14:textId="030DD1B9" w:rsidR="0019053B" w:rsidRPr="00FA2A02" w:rsidRDefault="0019053B" w:rsidP="001E6042">
            <w:pPr>
              <w:tabs>
                <w:tab w:val="left" w:pos="567"/>
              </w:tabs>
              <w:jc w:val="center"/>
              <w:rPr>
                <w:sz w:val="15"/>
                <w:szCs w:val="15"/>
                <w:lang w:val="sr-Cyrl-RS"/>
              </w:rPr>
            </w:pPr>
            <w:r w:rsidRPr="005E2CD1">
              <w:rPr>
                <w:sz w:val="15"/>
                <w:szCs w:val="15"/>
                <w:lang w:val="sr-Cyrl-RS"/>
              </w:rPr>
              <w:t>20.K</w:t>
            </w:r>
            <w:r w:rsidR="0043582F">
              <w:rPr>
                <w:sz w:val="15"/>
                <w:szCs w:val="15"/>
                <w:lang w:val="sr-Cyrl-RS"/>
              </w:rPr>
              <w:t>Л</w:t>
            </w:r>
            <w:r w:rsidRPr="005E2CD1">
              <w:rPr>
                <w:sz w:val="15"/>
                <w:szCs w:val="15"/>
                <w:lang w:val="sr-Cyrl-RS"/>
              </w:rPr>
              <w:t>ME08</w:t>
            </w:r>
          </w:p>
        </w:tc>
        <w:tc>
          <w:tcPr>
            <w:tcW w:w="4140" w:type="pct"/>
            <w:gridSpan w:val="7"/>
            <w:tcBorders>
              <w:top w:val="single" w:sz="4" w:space="0" w:color="auto"/>
              <w:left w:val="single" w:sz="4" w:space="0" w:color="auto"/>
              <w:bottom w:val="single" w:sz="4" w:space="0" w:color="auto"/>
              <w:right w:val="single" w:sz="4" w:space="0" w:color="auto"/>
            </w:tcBorders>
          </w:tcPr>
          <w:p w14:paraId="04CE39C1" w14:textId="77777777" w:rsidR="0019053B" w:rsidRPr="007A1DD7" w:rsidRDefault="0019053B" w:rsidP="001E6042">
            <w:pPr>
              <w:tabs>
                <w:tab w:val="left" w:pos="567"/>
              </w:tabs>
              <w:rPr>
                <w:sz w:val="15"/>
                <w:szCs w:val="15"/>
                <w:lang w:val="sr-Cyrl-CS"/>
              </w:rPr>
            </w:pPr>
            <w:r>
              <w:rPr>
                <w:sz w:val="15"/>
                <w:szCs w:val="15"/>
                <w:lang w:val="sr-Cyrl-CS"/>
              </w:rPr>
              <w:t xml:space="preserve"> </w:t>
            </w:r>
            <w:r w:rsidRPr="005E2CD1">
              <w:rPr>
                <w:sz w:val="15"/>
                <w:szCs w:val="15"/>
                <w:lang w:val="sr-Cyrl-CS"/>
              </w:rPr>
              <w:t>Савремена научна истраживања из хирургије</w:t>
            </w:r>
          </w:p>
        </w:tc>
      </w:tr>
      <w:tr w:rsidR="0019053B" w:rsidRPr="00974D3F" w14:paraId="7075C526"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31411488" w14:textId="77777777" w:rsidR="0019053B" w:rsidRPr="007A1DD7" w:rsidRDefault="0019053B" w:rsidP="001E6042">
            <w:pPr>
              <w:jc w:val="center"/>
              <w:rPr>
                <w:sz w:val="15"/>
                <w:szCs w:val="15"/>
              </w:rPr>
            </w:pPr>
            <w:r w:rsidRPr="007A1DD7">
              <w:rPr>
                <w:sz w:val="15"/>
                <w:szCs w:val="15"/>
                <w:lang w:val="sr-Cyrl-CS"/>
              </w:rPr>
              <w:t>2</w:t>
            </w:r>
            <w:r w:rsidRPr="007A1DD7">
              <w:rPr>
                <w:sz w:val="15"/>
                <w:szCs w:val="15"/>
              </w:rPr>
              <w:t>.</w:t>
            </w:r>
          </w:p>
        </w:tc>
        <w:tc>
          <w:tcPr>
            <w:tcW w:w="602" w:type="pct"/>
          </w:tcPr>
          <w:p w14:paraId="28BD7BF3" w14:textId="449C97BD" w:rsidR="0019053B" w:rsidRPr="005E2CD1" w:rsidRDefault="0019053B" w:rsidP="001E6042">
            <w:pPr>
              <w:tabs>
                <w:tab w:val="left" w:pos="567"/>
              </w:tabs>
              <w:jc w:val="center"/>
              <w:rPr>
                <w:sz w:val="16"/>
                <w:szCs w:val="16"/>
              </w:rPr>
            </w:pPr>
            <w:r w:rsidRPr="005E2CD1">
              <w:rPr>
                <w:rFonts w:eastAsia="ArialMT"/>
                <w:sz w:val="16"/>
                <w:szCs w:val="16"/>
                <w:lang w:val="en-US" w:eastAsia="en-US"/>
                <w14:ligatures w14:val="standardContextual"/>
              </w:rPr>
              <w:t>20.M</w:t>
            </w:r>
            <w:r w:rsidR="0043582F">
              <w:rPr>
                <w:rFonts w:eastAsia="ArialMT"/>
                <w:sz w:val="16"/>
                <w:szCs w:val="16"/>
                <w:lang w:val="sr-Cyrl-RS" w:eastAsia="en-US"/>
                <w14:ligatures w14:val="standardContextual"/>
              </w:rPr>
              <w:t>ООН</w:t>
            </w:r>
            <w:r w:rsidRPr="005E2CD1">
              <w:rPr>
                <w:rFonts w:eastAsia="ArialMT"/>
                <w:sz w:val="16"/>
                <w:szCs w:val="16"/>
                <w:lang w:val="en-US" w:eastAsia="en-US"/>
                <w14:ligatures w14:val="standardContextual"/>
              </w:rPr>
              <w:t>13</w:t>
            </w:r>
          </w:p>
        </w:tc>
        <w:tc>
          <w:tcPr>
            <w:tcW w:w="4140" w:type="pct"/>
            <w:gridSpan w:val="7"/>
            <w:tcBorders>
              <w:top w:val="single" w:sz="4" w:space="0" w:color="auto"/>
              <w:left w:val="single" w:sz="4" w:space="0" w:color="auto"/>
              <w:bottom w:val="single" w:sz="4" w:space="0" w:color="auto"/>
              <w:right w:val="single" w:sz="4" w:space="0" w:color="auto"/>
            </w:tcBorders>
          </w:tcPr>
          <w:p w14:paraId="0848EB41" w14:textId="77777777" w:rsidR="0019053B" w:rsidRPr="005E2CD1" w:rsidRDefault="0019053B" w:rsidP="001E6042">
            <w:pPr>
              <w:tabs>
                <w:tab w:val="left" w:pos="567"/>
              </w:tabs>
              <w:rPr>
                <w:sz w:val="16"/>
                <w:szCs w:val="16"/>
                <w:lang w:val="sr-Cyrl-CS"/>
              </w:rPr>
            </w:pPr>
            <w:r w:rsidRPr="005E2CD1">
              <w:rPr>
                <w:sz w:val="16"/>
                <w:szCs w:val="16"/>
                <w:lang w:val="sr-Cyrl-RS"/>
              </w:rPr>
              <w:t>Молекулска онкологија</w:t>
            </w:r>
          </w:p>
        </w:tc>
      </w:tr>
      <w:tr w:rsidR="0019053B" w:rsidRPr="00974D3F" w14:paraId="45E47E8C"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11926E8" w14:textId="77777777" w:rsidR="0019053B" w:rsidRPr="007A1DD7" w:rsidRDefault="0019053B" w:rsidP="001E6042">
            <w:pPr>
              <w:jc w:val="center"/>
              <w:rPr>
                <w:sz w:val="15"/>
                <w:szCs w:val="15"/>
              </w:rPr>
            </w:pPr>
            <w:r w:rsidRPr="007A1DD7">
              <w:rPr>
                <w:sz w:val="15"/>
                <w:szCs w:val="15"/>
                <w:lang w:val="sr-Cyrl-CS"/>
              </w:rPr>
              <w:t>3</w:t>
            </w:r>
            <w:r w:rsidRPr="007A1DD7">
              <w:rPr>
                <w:sz w:val="15"/>
                <w:szCs w:val="15"/>
              </w:rPr>
              <w:t>.</w:t>
            </w:r>
          </w:p>
        </w:tc>
        <w:tc>
          <w:tcPr>
            <w:tcW w:w="602" w:type="pct"/>
          </w:tcPr>
          <w:p w14:paraId="6CF685E5" w14:textId="39E7E137" w:rsidR="0019053B" w:rsidRPr="007A1DD7" w:rsidRDefault="0019053B" w:rsidP="001E6042">
            <w:pPr>
              <w:tabs>
                <w:tab w:val="left" w:pos="567"/>
              </w:tabs>
              <w:jc w:val="center"/>
              <w:rPr>
                <w:sz w:val="15"/>
                <w:szCs w:val="15"/>
                <w:lang w:val="sr-Cyrl-CS"/>
              </w:rPr>
            </w:pPr>
            <w:r w:rsidRPr="005E2CD1">
              <w:rPr>
                <w:sz w:val="15"/>
                <w:szCs w:val="15"/>
                <w:lang w:val="sr-Cyrl-CS"/>
              </w:rPr>
              <w:t>20.K</w:t>
            </w:r>
            <w:r w:rsidR="0043582F">
              <w:rPr>
                <w:sz w:val="15"/>
                <w:szCs w:val="15"/>
                <w:lang w:val="sr-Cyrl-CS"/>
              </w:rPr>
              <w:t>Л</w:t>
            </w:r>
            <w:r w:rsidRPr="005E2CD1">
              <w:rPr>
                <w:sz w:val="15"/>
                <w:szCs w:val="15"/>
                <w:lang w:val="sr-Cyrl-CS"/>
              </w:rPr>
              <w:t>ME30</w:t>
            </w:r>
          </w:p>
        </w:tc>
        <w:tc>
          <w:tcPr>
            <w:tcW w:w="4140" w:type="pct"/>
            <w:gridSpan w:val="7"/>
            <w:tcBorders>
              <w:top w:val="single" w:sz="4" w:space="0" w:color="auto"/>
              <w:left w:val="single" w:sz="4" w:space="0" w:color="auto"/>
              <w:bottom w:val="single" w:sz="4" w:space="0" w:color="auto"/>
              <w:right w:val="single" w:sz="4" w:space="0" w:color="auto"/>
            </w:tcBorders>
          </w:tcPr>
          <w:p w14:paraId="487B8685" w14:textId="77777777" w:rsidR="0019053B" w:rsidRPr="007A1DD7" w:rsidRDefault="0019053B" w:rsidP="001E6042">
            <w:pPr>
              <w:tabs>
                <w:tab w:val="left" w:pos="567"/>
              </w:tabs>
              <w:rPr>
                <w:sz w:val="15"/>
                <w:szCs w:val="15"/>
                <w:lang w:val="sr-Cyrl-CS"/>
              </w:rPr>
            </w:pPr>
            <w:r w:rsidRPr="005E2CD1">
              <w:rPr>
                <w:sz w:val="15"/>
                <w:szCs w:val="15"/>
                <w:lang w:val="sr-Cyrl-CS"/>
              </w:rPr>
              <w:t>Савремена научна истраживања из</w:t>
            </w:r>
            <w:r>
              <w:rPr>
                <w:sz w:val="15"/>
                <w:szCs w:val="15"/>
                <w:lang w:val="sr-Cyrl-CS"/>
              </w:rPr>
              <w:t xml:space="preserve"> </w:t>
            </w:r>
            <w:r w:rsidRPr="005E2CD1">
              <w:rPr>
                <w:sz w:val="15"/>
                <w:szCs w:val="15"/>
                <w:lang w:val="sr-Cyrl-CS"/>
              </w:rPr>
              <w:t>абдоминалне хирургије</w:t>
            </w:r>
          </w:p>
        </w:tc>
      </w:tr>
      <w:tr w:rsidR="0019053B" w:rsidRPr="00974D3F" w14:paraId="10172E0A"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9D79FB7" w14:textId="77777777" w:rsidR="0019053B" w:rsidRPr="007A1DD7" w:rsidRDefault="0019053B" w:rsidP="001E6042">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19053B" w:rsidRPr="007A1DD7" w14:paraId="3AFF2374"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44DE117" w14:textId="77777777" w:rsidR="0019053B" w:rsidRPr="007A1DD7" w:rsidRDefault="0019053B" w:rsidP="001E6042">
            <w:pPr>
              <w:jc w:val="center"/>
              <w:rPr>
                <w:sz w:val="15"/>
                <w:szCs w:val="15"/>
                <w:lang w:val="sr-Cyrl-CS"/>
              </w:rPr>
            </w:pPr>
            <w:r w:rsidRPr="007A1DD7">
              <w:rPr>
                <w:sz w:val="15"/>
                <w:szCs w:val="15"/>
                <w:lang w:val="sr-Cyrl-CS"/>
              </w:rPr>
              <w:t>1.</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1AC116AF" w14:textId="77777777" w:rsidR="0019053B" w:rsidRPr="000939FE" w:rsidRDefault="0019053B" w:rsidP="001E6042">
            <w:pPr>
              <w:tabs>
                <w:tab w:val="left" w:pos="567"/>
              </w:tabs>
              <w:rPr>
                <w:sz w:val="14"/>
                <w:szCs w:val="14"/>
                <w:lang w:val="sr-Cyrl-CS"/>
              </w:rPr>
            </w:pPr>
            <w:r w:rsidRPr="00BC1583">
              <w:rPr>
                <w:bCs/>
                <w:color w:val="000000" w:themeColor="text1"/>
                <w:sz w:val="16"/>
                <w:szCs w:val="16"/>
                <w:shd w:val="clear" w:color="auto" w:fill="FFFFFF"/>
              </w:rPr>
              <w:t xml:space="preserve">Jovanovic MZ, Jurisevic M, Jovanovic M, Gajovic N, Jocic M, </w:t>
            </w:r>
            <w:r w:rsidRPr="008A1D74">
              <w:rPr>
                <w:bCs/>
                <w:color w:val="000000" w:themeColor="text1"/>
                <w:sz w:val="16"/>
                <w:szCs w:val="16"/>
                <w:shd w:val="clear" w:color="auto" w:fill="FFFFFF"/>
              </w:rPr>
              <w:t>Jovanovic MM,</w:t>
            </w:r>
            <w:r w:rsidRPr="00BC1583">
              <w:rPr>
                <w:bCs/>
                <w:color w:val="000000" w:themeColor="text1"/>
                <w:sz w:val="16"/>
                <w:szCs w:val="16"/>
                <w:shd w:val="clear" w:color="auto" w:fill="FFFFFF"/>
              </w:rPr>
              <w:t xml:space="preserve"> </w:t>
            </w:r>
            <w:r w:rsidRPr="008A1D74">
              <w:rPr>
                <w:b/>
                <w:color w:val="000000" w:themeColor="text1"/>
                <w:sz w:val="16"/>
                <w:szCs w:val="16"/>
                <w:u w:val="single"/>
                <w:shd w:val="clear" w:color="auto" w:fill="FFFFFF"/>
              </w:rPr>
              <w:t>Milev B,</w:t>
            </w:r>
            <w:r w:rsidRPr="00BC1583">
              <w:rPr>
                <w:bCs/>
                <w:color w:val="000000" w:themeColor="text1"/>
                <w:sz w:val="16"/>
                <w:szCs w:val="16"/>
                <w:shd w:val="clear" w:color="auto" w:fill="FFFFFF"/>
              </w:rPr>
              <w:t xml:space="preserve"> Vasiljev KD, Jovanovic I. Co-targeting PD-1 and IL-33/ST2 Pathways for Enhanced Acquired Anti-Tumor Immunity in Breast Cancer. Int. J. Mol. Sci. 2025, IF=4,9</w:t>
            </w:r>
            <w:r w:rsidRPr="00BC1583">
              <w:rPr>
                <w:b/>
                <w:color w:val="000000" w:themeColor="text1"/>
                <w:sz w:val="16"/>
                <w:szCs w:val="16"/>
                <w:shd w:val="clear" w:color="auto" w:fill="FFFFFF"/>
              </w:rPr>
              <w:t xml:space="preserve"> M21</w:t>
            </w:r>
          </w:p>
        </w:tc>
        <w:tc>
          <w:tcPr>
            <w:tcW w:w="338" w:type="pct"/>
            <w:tcBorders>
              <w:top w:val="single" w:sz="4" w:space="0" w:color="auto"/>
              <w:left w:val="single" w:sz="4" w:space="0" w:color="auto"/>
              <w:bottom w:val="single" w:sz="4" w:space="0" w:color="auto"/>
              <w:right w:val="single" w:sz="4" w:space="0" w:color="auto"/>
            </w:tcBorders>
            <w:vAlign w:val="center"/>
          </w:tcPr>
          <w:p w14:paraId="7C8FFD8E" w14:textId="77777777" w:rsidR="0019053B" w:rsidRPr="007A1DD7" w:rsidRDefault="0019053B" w:rsidP="001E6042">
            <w:pPr>
              <w:tabs>
                <w:tab w:val="left" w:pos="567"/>
              </w:tabs>
              <w:jc w:val="center"/>
              <w:rPr>
                <w:sz w:val="15"/>
                <w:szCs w:val="15"/>
                <w:lang w:val="sr-Cyrl-CS"/>
              </w:rPr>
            </w:pPr>
            <w:r w:rsidRPr="007A1DD7">
              <w:rPr>
                <w:sz w:val="15"/>
                <w:szCs w:val="15"/>
                <w:lang w:val="sr-Cyrl-CS"/>
              </w:rPr>
              <w:t>М</w:t>
            </w:r>
            <w:r>
              <w:rPr>
                <w:sz w:val="15"/>
                <w:szCs w:val="15"/>
                <w:lang w:val="sr-Cyrl-CS"/>
              </w:rPr>
              <w:t>21</w:t>
            </w:r>
          </w:p>
        </w:tc>
      </w:tr>
      <w:tr w:rsidR="0019053B" w:rsidRPr="007A1DD7" w14:paraId="4D02FA22"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8FFDE26" w14:textId="77777777" w:rsidR="0019053B" w:rsidRPr="007A1DD7" w:rsidRDefault="0019053B" w:rsidP="001E6042">
            <w:pPr>
              <w:jc w:val="center"/>
              <w:rPr>
                <w:sz w:val="15"/>
                <w:szCs w:val="15"/>
                <w:lang w:val="sr-Cyrl-CS"/>
              </w:rPr>
            </w:pPr>
            <w:r w:rsidRPr="007A1DD7">
              <w:rPr>
                <w:sz w:val="15"/>
                <w:szCs w:val="15"/>
                <w:lang w:val="sr-Cyrl-CS"/>
              </w:rPr>
              <w:t>2.</w:t>
            </w:r>
          </w:p>
        </w:tc>
        <w:tc>
          <w:tcPr>
            <w:tcW w:w="4404" w:type="pct"/>
            <w:gridSpan w:val="7"/>
          </w:tcPr>
          <w:p w14:paraId="3AFA3CCF" w14:textId="77777777" w:rsidR="0019053B" w:rsidRPr="000939FE" w:rsidRDefault="0019053B" w:rsidP="001E6042">
            <w:pPr>
              <w:tabs>
                <w:tab w:val="left" w:pos="567"/>
              </w:tabs>
              <w:rPr>
                <w:sz w:val="14"/>
                <w:szCs w:val="14"/>
                <w:lang w:val="sr-Cyrl-CS"/>
              </w:rPr>
            </w:pPr>
            <w:r w:rsidRPr="008A1D74">
              <w:rPr>
                <w:b/>
                <w:bCs/>
                <w:sz w:val="16"/>
              </w:rPr>
              <w:t>Boško</w:t>
            </w:r>
            <w:r w:rsidRPr="008A1D74">
              <w:rPr>
                <w:b/>
                <w:bCs/>
                <w:spacing w:val="-5"/>
                <w:sz w:val="16"/>
              </w:rPr>
              <w:t xml:space="preserve"> </w:t>
            </w:r>
            <w:r w:rsidRPr="008A1D74">
              <w:rPr>
                <w:b/>
                <w:bCs/>
                <w:sz w:val="16"/>
              </w:rPr>
              <w:t>Milev</w:t>
            </w:r>
            <w:r>
              <w:rPr>
                <w:sz w:val="16"/>
              </w:rPr>
              <w:t>,</w:t>
            </w:r>
            <w:r>
              <w:rPr>
                <w:spacing w:val="-1"/>
                <w:sz w:val="16"/>
              </w:rPr>
              <w:t xml:space="preserve"> </w:t>
            </w:r>
            <w:r>
              <w:rPr>
                <w:sz w:val="16"/>
              </w:rPr>
              <w:t>D.</w:t>
            </w:r>
            <w:r>
              <w:rPr>
                <w:spacing w:val="-4"/>
                <w:sz w:val="16"/>
              </w:rPr>
              <w:t xml:space="preserve"> </w:t>
            </w:r>
            <w:r>
              <w:rPr>
                <w:sz w:val="16"/>
              </w:rPr>
              <w:t>Mirković,M.</w:t>
            </w:r>
            <w:r>
              <w:rPr>
                <w:spacing w:val="-4"/>
                <w:sz w:val="16"/>
              </w:rPr>
              <w:t xml:space="preserve"> </w:t>
            </w:r>
            <w:r>
              <w:rPr>
                <w:sz w:val="16"/>
              </w:rPr>
              <w:t>Bezmarević,</w:t>
            </w:r>
            <w:r>
              <w:rPr>
                <w:spacing w:val="-1"/>
                <w:sz w:val="16"/>
              </w:rPr>
              <w:t xml:space="preserve"> </w:t>
            </w:r>
            <w:r>
              <w:rPr>
                <w:sz w:val="16"/>
              </w:rPr>
              <w:t>M.</w:t>
            </w:r>
            <w:r>
              <w:rPr>
                <w:spacing w:val="-6"/>
                <w:sz w:val="16"/>
              </w:rPr>
              <w:t xml:space="preserve"> </w:t>
            </w:r>
            <w:r>
              <w:rPr>
                <w:sz w:val="16"/>
              </w:rPr>
              <w:t>Mitrović,</w:t>
            </w:r>
            <w:r>
              <w:rPr>
                <w:spacing w:val="-4"/>
                <w:sz w:val="16"/>
              </w:rPr>
              <w:t xml:space="preserve"> </w:t>
            </w:r>
            <w:r>
              <w:rPr>
                <w:sz w:val="16"/>
              </w:rPr>
              <w:t>M.</w:t>
            </w:r>
            <w:r>
              <w:rPr>
                <w:spacing w:val="-4"/>
                <w:sz w:val="16"/>
              </w:rPr>
              <w:t xml:space="preserve"> </w:t>
            </w:r>
            <w:r>
              <w:rPr>
                <w:sz w:val="16"/>
              </w:rPr>
              <w:t>Jovanović,</w:t>
            </w:r>
            <w:r>
              <w:rPr>
                <w:spacing w:val="-1"/>
                <w:sz w:val="16"/>
              </w:rPr>
              <w:t xml:space="preserve"> </w:t>
            </w:r>
            <w:r>
              <w:rPr>
                <w:sz w:val="16"/>
              </w:rPr>
              <w:t>Lj.</w:t>
            </w:r>
            <w:r>
              <w:rPr>
                <w:spacing w:val="-1"/>
                <w:sz w:val="16"/>
              </w:rPr>
              <w:t xml:space="preserve"> </w:t>
            </w:r>
            <w:r>
              <w:rPr>
                <w:sz w:val="16"/>
              </w:rPr>
              <w:t>Mirković,</w:t>
            </w:r>
            <w:r>
              <w:rPr>
                <w:spacing w:val="-4"/>
                <w:sz w:val="16"/>
              </w:rPr>
              <w:t xml:space="preserve"> </w:t>
            </w:r>
            <w:r>
              <w:rPr>
                <w:sz w:val="16"/>
              </w:rPr>
              <w:t>B.</w:t>
            </w:r>
            <w:r>
              <w:rPr>
                <w:spacing w:val="-4"/>
                <w:sz w:val="16"/>
              </w:rPr>
              <w:t xml:space="preserve"> </w:t>
            </w:r>
            <w:r>
              <w:rPr>
                <w:sz w:val="16"/>
              </w:rPr>
              <w:t>Milev</w:t>
            </w:r>
            <w:r>
              <w:rPr>
                <w:spacing w:val="79"/>
                <w:sz w:val="16"/>
              </w:rPr>
              <w:t xml:space="preserve"> </w:t>
            </w:r>
            <w:r>
              <w:rPr>
                <w:sz w:val="16"/>
              </w:rPr>
              <w:t>Intra-abdominalna</w:t>
            </w:r>
            <w:r>
              <w:rPr>
                <w:spacing w:val="-4"/>
                <w:sz w:val="16"/>
              </w:rPr>
              <w:t xml:space="preserve"> </w:t>
            </w:r>
            <w:r>
              <w:rPr>
                <w:sz w:val="16"/>
              </w:rPr>
              <w:t>hipertenzija</w:t>
            </w:r>
            <w:r>
              <w:rPr>
                <w:spacing w:val="-4"/>
                <w:sz w:val="16"/>
              </w:rPr>
              <w:t xml:space="preserve"> </w:t>
            </w:r>
            <w:r>
              <w:rPr>
                <w:sz w:val="16"/>
              </w:rPr>
              <w:t>i</w:t>
            </w:r>
            <w:r>
              <w:rPr>
                <w:spacing w:val="40"/>
                <w:sz w:val="16"/>
              </w:rPr>
              <w:t xml:space="preserve"> </w:t>
            </w:r>
            <w:r>
              <w:rPr>
                <w:sz w:val="16"/>
              </w:rPr>
              <w:t>abdominalni compartment sindrom. Vojnosanitetski pregled</w:t>
            </w:r>
            <w:r>
              <w:rPr>
                <w:spacing w:val="40"/>
                <w:sz w:val="16"/>
              </w:rPr>
              <w:t xml:space="preserve"> </w:t>
            </w:r>
            <w:r>
              <w:rPr>
                <w:sz w:val="16"/>
              </w:rPr>
              <w:t>2010; August vol. 67 (No. 8): pp.674-80.</w:t>
            </w:r>
          </w:p>
        </w:tc>
        <w:tc>
          <w:tcPr>
            <w:tcW w:w="338" w:type="pct"/>
            <w:tcBorders>
              <w:top w:val="single" w:sz="4" w:space="0" w:color="auto"/>
              <w:left w:val="single" w:sz="4" w:space="0" w:color="auto"/>
              <w:bottom w:val="single" w:sz="4" w:space="0" w:color="auto"/>
              <w:right w:val="single" w:sz="4" w:space="0" w:color="auto"/>
            </w:tcBorders>
          </w:tcPr>
          <w:p w14:paraId="2CFBA558" w14:textId="77777777" w:rsidR="0019053B" w:rsidRPr="008A1D74" w:rsidRDefault="0019053B" w:rsidP="001E6042">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19053B" w:rsidRPr="007A1DD7" w14:paraId="2064C860"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0642CA0A" w14:textId="77777777" w:rsidR="0019053B" w:rsidRPr="007A1DD7" w:rsidRDefault="0019053B" w:rsidP="001E6042">
            <w:pPr>
              <w:jc w:val="center"/>
              <w:rPr>
                <w:sz w:val="15"/>
                <w:szCs w:val="15"/>
                <w:lang w:val="sr-Cyrl-CS"/>
              </w:rPr>
            </w:pPr>
            <w:r w:rsidRPr="007A1DD7">
              <w:rPr>
                <w:sz w:val="15"/>
                <w:szCs w:val="15"/>
                <w:lang w:val="sr-Cyrl-CS"/>
              </w:rPr>
              <w:t>3.</w:t>
            </w:r>
          </w:p>
        </w:tc>
        <w:tc>
          <w:tcPr>
            <w:tcW w:w="4404" w:type="pct"/>
            <w:gridSpan w:val="7"/>
          </w:tcPr>
          <w:p w14:paraId="4B4D9363" w14:textId="77777777" w:rsidR="0019053B" w:rsidRPr="000939FE" w:rsidRDefault="0019053B" w:rsidP="001E6042">
            <w:pPr>
              <w:tabs>
                <w:tab w:val="left" w:pos="567"/>
              </w:tabs>
              <w:rPr>
                <w:sz w:val="14"/>
                <w:szCs w:val="14"/>
                <w:lang w:val="sr-Cyrl-CS"/>
              </w:rPr>
            </w:pPr>
            <w:r>
              <w:rPr>
                <w:sz w:val="16"/>
              </w:rPr>
              <w:t>M.</w:t>
            </w:r>
            <w:r>
              <w:rPr>
                <w:spacing w:val="-1"/>
                <w:sz w:val="16"/>
              </w:rPr>
              <w:t xml:space="preserve"> </w:t>
            </w:r>
            <w:r>
              <w:rPr>
                <w:sz w:val="16"/>
              </w:rPr>
              <w:t>Novaković,</w:t>
            </w:r>
            <w:r>
              <w:rPr>
                <w:spacing w:val="-4"/>
                <w:sz w:val="16"/>
              </w:rPr>
              <w:t xml:space="preserve"> </w:t>
            </w:r>
            <w:r>
              <w:rPr>
                <w:sz w:val="16"/>
              </w:rPr>
              <w:t>M.</w:t>
            </w:r>
            <w:r>
              <w:rPr>
                <w:spacing w:val="-1"/>
                <w:sz w:val="16"/>
              </w:rPr>
              <w:t xml:space="preserve"> </w:t>
            </w:r>
            <w:r>
              <w:rPr>
                <w:sz w:val="16"/>
              </w:rPr>
              <w:t>Lukač,</w:t>
            </w:r>
            <w:r>
              <w:rPr>
                <w:spacing w:val="-1"/>
                <w:sz w:val="16"/>
              </w:rPr>
              <w:t xml:space="preserve"> </w:t>
            </w:r>
            <w:r>
              <w:rPr>
                <w:sz w:val="16"/>
              </w:rPr>
              <w:t>J.</w:t>
            </w:r>
            <w:r>
              <w:rPr>
                <w:spacing w:val="-4"/>
                <w:sz w:val="16"/>
              </w:rPr>
              <w:t xml:space="preserve"> </w:t>
            </w:r>
            <w:r>
              <w:rPr>
                <w:sz w:val="16"/>
              </w:rPr>
              <w:t>Kozarski,</w:t>
            </w:r>
            <w:r>
              <w:rPr>
                <w:spacing w:val="-1"/>
                <w:sz w:val="16"/>
              </w:rPr>
              <w:t xml:space="preserve"> </w:t>
            </w:r>
            <w:r>
              <w:rPr>
                <w:sz w:val="16"/>
              </w:rPr>
              <w:t>N.</w:t>
            </w:r>
            <w:r>
              <w:rPr>
                <w:spacing w:val="-1"/>
                <w:sz w:val="16"/>
              </w:rPr>
              <w:t xml:space="preserve"> </w:t>
            </w:r>
            <w:r>
              <w:rPr>
                <w:sz w:val="16"/>
              </w:rPr>
              <w:t>Stepić,</w:t>
            </w:r>
            <w:r>
              <w:rPr>
                <w:spacing w:val="-4"/>
                <w:sz w:val="16"/>
              </w:rPr>
              <w:t xml:space="preserve"> </w:t>
            </w:r>
            <w:r>
              <w:rPr>
                <w:sz w:val="16"/>
              </w:rPr>
              <w:t>B.</w:t>
            </w:r>
            <w:r>
              <w:rPr>
                <w:spacing w:val="-1"/>
                <w:sz w:val="16"/>
              </w:rPr>
              <w:t xml:space="preserve"> </w:t>
            </w:r>
            <w:r>
              <w:rPr>
                <w:sz w:val="16"/>
              </w:rPr>
              <w:t>Đorđević,</w:t>
            </w:r>
            <w:r>
              <w:rPr>
                <w:spacing w:val="-1"/>
                <w:sz w:val="16"/>
              </w:rPr>
              <w:t xml:space="preserve"> </w:t>
            </w:r>
            <w:r>
              <w:rPr>
                <w:sz w:val="16"/>
              </w:rPr>
              <w:t>D.</w:t>
            </w:r>
            <w:r>
              <w:rPr>
                <w:spacing w:val="-4"/>
                <w:sz w:val="16"/>
              </w:rPr>
              <w:t xml:space="preserve"> </w:t>
            </w:r>
            <w:r>
              <w:rPr>
                <w:sz w:val="16"/>
              </w:rPr>
              <w:t>Vulović,</w:t>
            </w:r>
            <w:r>
              <w:rPr>
                <w:spacing w:val="-4"/>
                <w:sz w:val="16"/>
              </w:rPr>
              <w:t xml:space="preserve"> </w:t>
            </w:r>
            <w:r>
              <w:rPr>
                <w:sz w:val="16"/>
              </w:rPr>
              <w:t>M.</w:t>
            </w:r>
            <w:r>
              <w:rPr>
                <w:spacing w:val="-4"/>
                <w:sz w:val="16"/>
              </w:rPr>
              <w:t xml:space="preserve"> </w:t>
            </w:r>
            <w:r>
              <w:rPr>
                <w:sz w:val="16"/>
              </w:rPr>
              <w:t>Rajović, Boško</w:t>
            </w:r>
            <w:r>
              <w:rPr>
                <w:spacing w:val="-3"/>
                <w:sz w:val="16"/>
              </w:rPr>
              <w:t xml:space="preserve"> </w:t>
            </w:r>
            <w:r>
              <w:rPr>
                <w:sz w:val="16"/>
              </w:rPr>
              <w:t>Milev. Principles</w:t>
            </w:r>
            <w:r>
              <w:rPr>
                <w:spacing w:val="-4"/>
                <w:sz w:val="16"/>
              </w:rPr>
              <w:t xml:space="preserve"> </w:t>
            </w:r>
            <w:r>
              <w:rPr>
                <w:sz w:val="16"/>
              </w:rPr>
              <w:t>of</w:t>
            </w:r>
            <w:r>
              <w:rPr>
                <w:spacing w:val="-3"/>
                <w:sz w:val="16"/>
              </w:rPr>
              <w:t xml:space="preserve"> </w:t>
            </w:r>
            <w:r>
              <w:rPr>
                <w:sz w:val="16"/>
              </w:rPr>
              <w:t>surgical</w:t>
            </w:r>
            <w:r>
              <w:rPr>
                <w:spacing w:val="-6"/>
                <w:sz w:val="16"/>
              </w:rPr>
              <w:t xml:space="preserve"> </w:t>
            </w:r>
            <w:r>
              <w:rPr>
                <w:sz w:val="16"/>
              </w:rPr>
              <w:t>treatment</w:t>
            </w:r>
            <w:r>
              <w:rPr>
                <w:spacing w:val="-3"/>
                <w:sz w:val="16"/>
              </w:rPr>
              <w:t xml:space="preserve"> </w:t>
            </w:r>
            <w:r>
              <w:rPr>
                <w:sz w:val="16"/>
              </w:rPr>
              <w:t>of</w:t>
            </w:r>
            <w:r>
              <w:rPr>
                <w:spacing w:val="40"/>
                <w:sz w:val="16"/>
              </w:rPr>
              <w:t xml:space="preserve"> </w:t>
            </w:r>
            <w:r>
              <w:rPr>
                <w:sz w:val="16"/>
              </w:rPr>
              <w:t>congenital, developmental and acquired female breast asymmetries</w:t>
            </w:r>
            <w:r>
              <w:rPr>
                <w:spacing w:val="40"/>
                <w:sz w:val="16"/>
              </w:rPr>
              <w:t xml:space="preserve"> </w:t>
            </w:r>
            <w:r>
              <w:rPr>
                <w:sz w:val="16"/>
              </w:rPr>
              <w:t>Vojnosanitetski pregled</w:t>
            </w:r>
            <w:r>
              <w:rPr>
                <w:spacing w:val="40"/>
                <w:sz w:val="16"/>
              </w:rPr>
              <w:t xml:space="preserve"> </w:t>
            </w:r>
            <w:r>
              <w:rPr>
                <w:sz w:val="16"/>
              </w:rPr>
              <w:t>2010; April vol. 67 (No. 4): pp.313-20.</w:t>
            </w:r>
          </w:p>
        </w:tc>
        <w:tc>
          <w:tcPr>
            <w:tcW w:w="338" w:type="pct"/>
            <w:tcBorders>
              <w:top w:val="single" w:sz="4" w:space="0" w:color="auto"/>
              <w:left w:val="single" w:sz="4" w:space="0" w:color="auto"/>
              <w:bottom w:val="single" w:sz="4" w:space="0" w:color="auto"/>
              <w:right w:val="single" w:sz="4" w:space="0" w:color="auto"/>
            </w:tcBorders>
          </w:tcPr>
          <w:p w14:paraId="7A1C07D1" w14:textId="77777777" w:rsidR="0019053B" w:rsidRPr="008A1D74" w:rsidRDefault="0019053B" w:rsidP="001E6042">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19053B" w:rsidRPr="007A1DD7" w14:paraId="4ED4B4D5"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567D0A2" w14:textId="77777777" w:rsidR="0019053B" w:rsidRPr="007A1DD7" w:rsidRDefault="0019053B" w:rsidP="001E6042">
            <w:pPr>
              <w:jc w:val="center"/>
              <w:rPr>
                <w:sz w:val="15"/>
                <w:szCs w:val="15"/>
                <w:lang w:val="sr-Cyrl-CS"/>
              </w:rPr>
            </w:pPr>
            <w:r w:rsidRPr="007A1DD7">
              <w:rPr>
                <w:sz w:val="15"/>
                <w:szCs w:val="15"/>
                <w:lang w:val="sr-Cyrl-CS"/>
              </w:rPr>
              <w:t>4.</w:t>
            </w:r>
          </w:p>
        </w:tc>
        <w:tc>
          <w:tcPr>
            <w:tcW w:w="4404" w:type="pct"/>
            <w:gridSpan w:val="7"/>
          </w:tcPr>
          <w:p w14:paraId="0ABBB4D1" w14:textId="77777777" w:rsidR="0019053B" w:rsidRPr="000939FE" w:rsidRDefault="0019053B" w:rsidP="001E6042">
            <w:pPr>
              <w:tabs>
                <w:tab w:val="left" w:pos="567"/>
              </w:tabs>
              <w:rPr>
                <w:sz w:val="14"/>
                <w:szCs w:val="14"/>
                <w:lang w:val="sr-Cyrl-CS"/>
              </w:rPr>
            </w:pPr>
            <w:r>
              <w:rPr>
                <w:sz w:val="16"/>
              </w:rPr>
              <w:t xml:space="preserve">Z. Kostić, M. Panišić, </w:t>
            </w:r>
            <w:r w:rsidRPr="008A1D74">
              <w:rPr>
                <w:b/>
                <w:bCs/>
                <w:sz w:val="16"/>
              </w:rPr>
              <w:t>Boško Milev,</w:t>
            </w:r>
            <w:r>
              <w:rPr>
                <w:sz w:val="16"/>
              </w:rPr>
              <w:t xml:space="preserve"> Z. Mijušković, D. Slavković, M. Ignjatović. Diagnostic value of serial measurement of C-reactive</w:t>
            </w:r>
            <w:r>
              <w:rPr>
                <w:spacing w:val="40"/>
                <w:sz w:val="16"/>
              </w:rPr>
              <w:t xml:space="preserve"> </w:t>
            </w:r>
            <w:r>
              <w:rPr>
                <w:sz w:val="16"/>
              </w:rPr>
              <w:t>protein</w:t>
            </w:r>
            <w:r>
              <w:rPr>
                <w:spacing w:val="-2"/>
                <w:sz w:val="16"/>
              </w:rPr>
              <w:t xml:space="preserve"> </w:t>
            </w:r>
            <w:r>
              <w:rPr>
                <w:sz w:val="16"/>
              </w:rPr>
              <w:t>in serum</w:t>
            </w:r>
            <w:r>
              <w:rPr>
                <w:spacing w:val="-3"/>
                <w:sz w:val="16"/>
              </w:rPr>
              <w:t xml:space="preserve"> </w:t>
            </w:r>
            <w:r>
              <w:rPr>
                <w:sz w:val="16"/>
              </w:rPr>
              <w:t>and</w:t>
            </w:r>
            <w:r>
              <w:rPr>
                <w:spacing w:val="-2"/>
                <w:sz w:val="16"/>
              </w:rPr>
              <w:t xml:space="preserve"> </w:t>
            </w:r>
            <w:r>
              <w:rPr>
                <w:sz w:val="16"/>
              </w:rPr>
              <w:t>matrix</w:t>
            </w:r>
            <w:r>
              <w:rPr>
                <w:spacing w:val="-2"/>
                <w:sz w:val="16"/>
              </w:rPr>
              <w:t xml:space="preserve"> </w:t>
            </w:r>
            <w:r>
              <w:rPr>
                <w:sz w:val="16"/>
              </w:rPr>
              <w:t>metalloproteinase-9</w:t>
            </w:r>
            <w:r>
              <w:rPr>
                <w:spacing w:val="-2"/>
                <w:sz w:val="16"/>
              </w:rPr>
              <w:t xml:space="preserve"> </w:t>
            </w:r>
            <w:r>
              <w:rPr>
                <w:sz w:val="16"/>
              </w:rPr>
              <w:t>in</w:t>
            </w:r>
            <w:r>
              <w:rPr>
                <w:spacing w:val="-2"/>
                <w:sz w:val="16"/>
              </w:rPr>
              <w:t xml:space="preserve"> </w:t>
            </w:r>
            <w:r>
              <w:rPr>
                <w:sz w:val="16"/>
              </w:rPr>
              <w:t>drainage</w:t>
            </w:r>
            <w:r>
              <w:rPr>
                <w:spacing w:val="-3"/>
                <w:sz w:val="16"/>
              </w:rPr>
              <w:t xml:space="preserve"> </w:t>
            </w:r>
            <w:r>
              <w:rPr>
                <w:sz w:val="16"/>
              </w:rPr>
              <w:t>fluid</w:t>
            </w:r>
            <w:r>
              <w:rPr>
                <w:spacing w:val="-2"/>
                <w:sz w:val="16"/>
              </w:rPr>
              <w:t xml:space="preserve"> </w:t>
            </w:r>
            <w:r>
              <w:rPr>
                <w:sz w:val="16"/>
              </w:rPr>
              <w:t>in</w:t>
            </w:r>
            <w:r>
              <w:rPr>
                <w:spacing w:val="-2"/>
                <w:sz w:val="16"/>
              </w:rPr>
              <w:t xml:space="preserve"> </w:t>
            </w:r>
            <w:r>
              <w:rPr>
                <w:sz w:val="16"/>
              </w:rPr>
              <w:t>the</w:t>
            </w:r>
            <w:r>
              <w:rPr>
                <w:spacing w:val="-3"/>
                <w:sz w:val="16"/>
              </w:rPr>
              <w:t xml:space="preserve"> </w:t>
            </w:r>
            <w:r>
              <w:rPr>
                <w:sz w:val="16"/>
              </w:rPr>
              <w:t>detection of</w:t>
            </w:r>
            <w:r>
              <w:rPr>
                <w:spacing w:val="-4"/>
                <w:sz w:val="16"/>
              </w:rPr>
              <w:t xml:space="preserve"> </w:t>
            </w:r>
            <w:r>
              <w:rPr>
                <w:sz w:val="16"/>
              </w:rPr>
              <w:t>infectious</w:t>
            </w:r>
            <w:r>
              <w:rPr>
                <w:spacing w:val="-3"/>
                <w:sz w:val="16"/>
              </w:rPr>
              <w:t xml:space="preserve"> </w:t>
            </w:r>
            <w:r>
              <w:rPr>
                <w:sz w:val="16"/>
              </w:rPr>
              <w:t>complications</w:t>
            </w:r>
            <w:r>
              <w:rPr>
                <w:spacing w:val="-1"/>
                <w:sz w:val="16"/>
              </w:rPr>
              <w:t xml:space="preserve"> </w:t>
            </w:r>
            <w:r>
              <w:rPr>
                <w:sz w:val="16"/>
              </w:rPr>
              <w:t>and</w:t>
            </w:r>
            <w:r>
              <w:rPr>
                <w:spacing w:val="-2"/>
                <w:sz w:val="16"/>
              </w:rPr>
              <w:t xml:space="preserve"> </w:t>
            </w:r>
            <w:r>
              <w:rPr>
                <w:sz w:val="16"/>
              </w:rPr>
              <w:t>anastomotic</w:t>
            </w:r>
            <w:r>
              <w:rPr>
                <w:spacing w:val="-3"/>
                <w:sz w:val="16"/>
              </w:rPr>
              <w:t xml:space="preserve"> </w:t>
            </w:r>
            <w:r>
              <w:rPr>
                <w:sz w:val="16"/>
              </w:rPr>
              <w:t>leakage</w:t>
            </w:r>
            <w:r>
              <w:rPr>
                <w:spacing w:val="-3"/>
                <w:sz w:val="16"/>
              </w:rPr>
              <w:t xml:space="preserve"> </w:t>
            </w:r>
            <w:r>
              <w:rPr>
                <w:sz w:val="16"/>
              </w:rPr>
              <w:t>in</w:t>
            </w:r>
            <w:r>
              <w:rPr>
                <w:spacing w:val="40"/>
                <w:sz w:val="16"/>
              </w:rPr>
              <w:t xml:space="preserve"> </w:t>
            </w:r>
            <w:r>
              <w:rPr>
                <w:sz w:val="16"/>
              </w:rPr>
              <w:t>patiens with colorectal resection Vojnosanitetski pregled</w:t>
            </w:r>
            <w:r>
              <w:rPr>
                <w:spacing w:val="40"/>
                <w:sz w:val="16"/>
              </w:rPr>
              <w:t xml:space="preserve"> </w:t>
            </w:r>
            <w:r>
              <w:rPr>
                <w:sz w:val="16"/>
              </w:rPr>
              <w:t>2015; October Vol. 72 (No.10): pp.889-898.</w:t>
            </w:r>
          </w:p>
        </w:tc>
        <w:tc>
          <w:tcPr>
            <w:tcW w:w="338" w:type="pct"/>
            <w:tcBorders>
              <w:top w:val="single" w:sz="4" w:space="0" w:color="auto"/>
              <w:left w:val="single" w:sz="4" w:space="0" w:color="auto"/>
              <w:bottom w:val="single" w:sz="4" w:space="0" w:color="auto"/>
              <w:right w:val="single" w:sz="4" w:space="0" w:color="auto"/>
            </w:tcBorders>
          </w:tcPr>
          <w:p w14:paraId="5E1460DC" w14:textId="77777777" w:rsidR="0019053B" w:rsidRPr="008A1D74" w:rsidRDefault="0019053B" w:rsidP="001E6042">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19053B" w:rsidRPr="007A1DD7" w14:paraId="01216208"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12A3235" w14:textId="77777777" w:rsidR="0019053B" w:rsidRPr="007A1DD7" w:rsidRDefault="0019053B" w:rsidP="001E6042">
            <w:pPr>
              <w:jc w:val="center"/>
              <w:rPr>
                <w:sz w:val="15"/>
                <w:szCs w:val="15"/>
                <w:lang w:val="sr-Cyrl-CS"/>
              </w:rPr>
            </w:pPr>
            <w:r w:rsidRPr="007A1DD7">
              <w:rPr>
                <w:sz w:val="15"/>
                <w:szCs w:val="15"/>
                <w:lang w:val="sr-Cyrl-CS"/>
              </w:rPr>
              <w:t>5.</w:t>
            </w:r>
          </w:p>
        </w:tc>
        <w:tc>
          <w:tcPr>
            <w:tcW w:w="4404" w:type="pct"/>
            <w:gridSpan w:val="7"/>
          </w:tcPr>
          <w:p w14:paraId="5AD50B7F" w14:textId="77777777" w:rsidR="0019053B" w:rsidRPr="000939FE" w:rsidRDefault="0019053B" w:rsidP="001E6042">
            <w:pPr>
              <w:tabs>
                <w:tab w:val="left" w:pos="567"/>
              </w:tabs>
              <w:rPr>
                <w:sz w:val="14"/>
                <w:szCs w:val="14"/>
                <w:lang w:val="sr-Cyrl-CS"/>
              </w:rPr>
            </w:pPr>
            <w:r>
              <w:rPr>
                <w:sz w:val="16"/>
              </w:rPr>
              <w:t xml:space="preserve">P. Marić, N. Milović, V. Bančević, B. Košević, P. Aleksić, S. Kuzmić-Janković, Z. Hajduković, </w:t>
            </w:r>
            <w:r w:rsidRPr="008A1D74">
              <w:rPr>
                <w:b/>
                <w:bCs/>
                <w:sz w:val="16"/>
              </w:rPr>
              <w:t>Boško Milev,</w:t>
            </w:r>
            <w:r>
              <w:rPr>
                <w:spacing w:val="40"/>
                <w:sz w:val="16"/>
              </w:rPr>
              <w:t xml:space="preserve"> </w:t>
            </w:r>
            <w:r>
              <w:rPr>
                <w:sz w:val="16"/>
              </w:rPr>
              <w:t>S. Cerović</w:t>
            </w:r>
            <w:r>
              <w:rPr>
                <w:spacing w:val="40"/>
                <w:sz w:val="16"/>
              </w:rPr>
              <w:t xml:space="preserve"> </w:t>
            </w:r>
            <w:r>
              <w:rPr>
                <w:sz w:val="16"/>
              </w:rPr>
              <w:t>Pheochromocytoma</w:t>
            </w:r>
            <w:r>
              <w:rPr>
                <w:spacing w:val="-1"/>
                <w:sz w:val="16"/>
              </w:rPr>
              <w:t xml:space="preserve"> </w:t>
            </w:r>
            <w:r>
              <w:rPr>
                <w:sz w:val="16"/>
              </w:rPr>
              <w:t>of</w:t>
            </w:r>
            <w:r>
              <w:rPr>
                <w:spacing w:val="-3"/>
                <w:sz w:val="16"/>
              </w:rPr>
              <w:t xml:space="preserve"> </w:t>
            </w:r>
            <w:r>
              <w:rPr>
                <w:sz w:val="16"/>
              </w:rPr>
              <w:t>the</w:t>
            </w:r>
            <w:r>
              <w:rPr>
                <w:spacing w:val="-4"/>
                <w:sz w:val="16"/>
              </w:rPr>
              <w:t xml:space="preserve"> </w:t>
            </w:r>
            <w:r>
              <w:rPr>
                <w:sz w:val="16"/>
              </w:rPr>
              <w:t>urinary</w:t>
            </w:r>
            <w:r>
              <w:rPr>
                <w:spacing w:val="-5"/>
                <w:sz w:val="16"/>
              </w:rPr>
              <w:t xml:space="preserve"> </w:t>
            </w:r>
            <w:r>
              <w:rPr>
                <w:sz w:val="16"/>
              </w:rPr>
              <w:t>bladder-</w:t>
            </w:r>
            <w:r>
              <w:rPr>
                <w:spacing w:val="-2"/>
                <w:sz w:val="16"/>
              </w:rPr>
              <w:t xml:space="preserve"> </w:t>
            </w:r>
            <w:r>
              <w:rPr>
                <w:sz w:val="16"/>
              </w:rPr>
              <w:t>A</w:t>
            </w:r>
            <w:r>
              <w:rPr>
                <w:spacing w:val="-5"/>
                <w:sz w:val="16"/>
              </w:rPr>
              <w:t xml:space="preserve"> </w:t>
            </w:r>
            <w:r>
              <w:rPr>
                <w:sz w:val="16"/>
              </w:rPr>
              <w:t>case</w:t>
            </w:r>
            <w:r>
              <w:rPr>
                <w:spacing w:val="-4"/>
                <w:sz w:val="16"/>
              </w:rPr>
              <w:t xml:space="preserve"> </w:t>
            </w:r>
            <w:r>
              <w:rPr>
                <w:sz w:val="16"/>
              </w:rPr>
              <w:t>report</w:t>
            </w:r>
            <w:r>
              <w:rPr>
                <w:spacing w:val="38"/>
                <w:sz w:val="16"/>
              </w:rPr>
              <w:t xml:space="preserve"> </w:t>
            </w:r>
            <w:r>
              <w:rPr>
                <w:sz w:val="16"/>
              </w:rPr>
              <w:t>Feohromocitom</w:t>
            </w:r>
            <w:r>
              <w:rPr>
                <w:spacing w:val="-2"/>
                <w:sz w:val="16"/>
              </w:rPr>
              <w:t xml:space="preserve"> </w:t>
            </w:r>
            <w:r>
              <w:rPr>
                <w:sz w:val="16"/>
              </w:rPr>
              <w:t>mokraćne</w:t>
            </w:r>
            <w:r>
              <w:rPr>
                <w:spacing w:val="-4"/>
                <w:sz w:val="16"/>
              </w:rPr>
              <w:t xml:space="preserve"> </w:t>
            </w:r>
            <w:r>
              <w:rPr>
                <w:sz w:val="16"/>
              </w:rPr>
              <w:t>bešike.</w:t>
            </w:r>
            <w:r>
              <w:rPr>
                <w:spacing w:val="-1"/>
                <w:sz w:val="16"/>
              </w:rPr>
              <w:t xml:space="preserve"> </w:t>
            </w:r>
            <w:r>
              <w:rPr>
                <w:sz w:val="16"/>
              </w:rPr>
              <w:t>Vojnosanitetski</w:t>
            </w:r>
            <w:r>
              <w:rPr>
                <w:spacing w:val="-3"/>
                <w:sz w:val="16"/>
              </w:rPr>
              <w:t xml:space="preserve"> </w:t>
            </w:r>
            <w:r>
              <w:rPr>
                <w:sz w:val="16"/>
              </w:rPr>
              <w:t>pregled</w:t>
            </w:r>
            <w:r>
              <w:rPr>
                <w:spacing w:val="-1"/>
                <w:sz w:val="16"/>
              </w:rPr>
              <w:t xml:space="preserve"> </w:t>
            </w:r>
            <w:r>
              <w:rPr>
                <w:sz w:val="16"/>
              </w:rPr>
              <w:t>2016;</w:t>
            </w:r>
            <w:r>
              <w:rPr>
                <w:spacing w:val="-1"/>
                <w:sz w:val="16"/>
              </w:rPr>
              <w:t xml:space="preserve"> </w:t>
            </w:r>
            <w:r>
              <w:rPr>
                <w:sz w:val="16"/>
              </w:rPr>
              <w:t>June</w:t>
            </w:r>
            <w:r>
              <w:rPr>
                <w:spacing w:val="-4"/>
                <w:sz w:val="16"/>
              </w:rPr>
              <w:t xml:space="preserve"> </w:t>
            </w:r>
            <w:r>
              <w:rPr>
                <w:sz w:val="16"/>
              </w:rPr>
              <w:t>Vol.</w:t>
            </w:r>
            <w:r>
              <w:rPr>
                <w:spacing w:val="-1"/>
                <w:sz w:val="16"/>
              </w:rPr>
              <w:t xml:space="preserve"> </w:t>
            </w:r>
            <w:r>
              <w:rPr>
                <w:sz w:val="16"/>
              </w:rPr>
              <w:t>73</w:t>
            </w:r>
            <w:r>
              <w:rPr>
                <w:spacing w:val="40"/>
                <w:sz w:val="16"/>
              </w:rPr>
              <w:t xml:space="preserve"> </w:t>
            </w:r>
            <w:r>
              <w:rPr>
                <w:sz w:val="16"/>
              </w:rPr>
              <w:t>(No. 6): p. 584-7.</w:t>
            </w:r>
          </w:p>
        </w:tc>
        <w:tc>
          <w:tcPr>
            <w:tcW w:w="338" w:type="pct"/>
            <w:tcBorders>
              <w:top w:val="single" w:sz="4" w:space="0" w:color="auto"/>
              <w:left w:val="single" w:sz="4" w:space="0" w:color="auto"/>
              <w:bottom w:val="single" w:sz="4" w:space="0" w:color="auto"/>
              <w:right w:val="single" w:sz="4" w:space="0" w:color="auto"/>
            </w:tcBorders>
          </w:tcPr>
          <w:p w14:paraId="3A26E4B9" w14:textId="77777777" w:rsidR="0019053B" w:rsidRPr="008A1D74" w:rsidRDefault="0019053B" w:rsidP="001E6042">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19053B" w:rsidRPr="007A1DD7" w14:paraId="4A3191DB"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8BA71B1" w14:textId="77777777" w:rsidR="0019053B" w:rsidRPr="007A1DD7" w:rsidRDefault="0019053B" w:rsidP="001E6042">
            <w:pPr>
              <w:jc w:val="center"/>
              <w:rPr>
                <w:sz w:val="15"/>
                <w:szCs w:val="15"/>
                <w:lang w:val="sr-Cyrl-CS"/>
              </w:rPr>
            </w:pPr>
            <w:r w:rsidRPr="007A1DD7">
              <w:rPr>
                <w:sz w:val="15"/>
                <w:szCs w:val="15"/>
                <w:lang w:val="sr-Cyrl-CS"/>
              </w:rPr>
              <w:t>6.</w:t>
            </w:r>
          </w:p>
        </w:tc>
        <w:tc>
          <w:tcPr>
            <w:tcW w:w="4404" w:type="pct"/>
            <w:gridSpan w:val="7"/>
          </w:tcPr>
          <w:p w14:paraId="23A89AA0" w14:textId="77777777" w:rsidR="0019053B" w:rsidRPr="000939FE" w:rsidRDefault="0019053B" w:rsidP="001E6042">
            <w:pPr>
              <w:tabs>
                <w:tab w:val="left" w:pos="567"/>
              </w:tabs>
              <w:rPr>
                <w:sz w:val="14"/>
                <w:szCs w:val="14"/>
                <w:lang w:val="sr-Cyrl-CS"/>
              </w:rPr>
            </w:pPr>
            <w:r w:rsidRPr="008A1D74">
              <w:rPr>
                <w:b/>
                <w:bCs/>
                <w:sz w:val="16"/>
              </w:rPr>
              <w:t>Boško Milev,</w:t>
            </w:r>
            <w:r>
              <w:rPr>
                <w:sz w:val="16"/>
              </w:rPr>
              <w:t xml:space="preserve"> B. Milev, M. Vulović, Z. Kostić, D. Mirković, N. Perišić, O. Tasić, M. Elez, A. Radunović, M. Jovanović. Abdominal</w:t>
            </w:r>
            <w:r>
              <w:rPr>
                <w:spacing w:val="40"/>
                <w:sz w:val="16"/>
              </w:rPr>
              <w:t xml:space="preserve"> </w:t>
            </w:r>
            <w:r>
              <w:rPr>
                <w:sz w:val="16"/>
              </w:rPr>
              <w:t>localization</w:t>
            </w:r>
            <w:r>
              <w:rPr>
                <w:spacing w:val="-2"/>
                <w:sz w:val="16"/>
              </w:rPr>
              <w:t xml:space="preserve"> </w:t>
            </w:r>
            <w:r>
              <w:rPr>
                <w:sz w:val="16"/>
              </w:rPr>
              <w:t>of</w:t>
            </w:r>
            <w:r>
              <w:rPr>
                <w:spacing w:val="-5"/>
                <w:sz w:val="16"/>
              </w:rPr>
              <w:t xml:space="preserve"> </w:t>
            </w:r>
            <w:r>
              <w:rPr>
                <w:sz w:val="16"/>
              </w:rPr>
              <w:t>unicentric</w:t>
            </w:r>
            <w:r>
              <w:rPr>
                <w:spacing w:val="-2"/>
                <w:sz w:val="16"/>
              </w:rPr>
              <w:t xml:space="preserve"> </w:t>
            </w:r>
            <w:r>
              <w:rPr>
                <w:sz w:val="16"/>
              </w:rPr>
              <w:t>form</w:t>
            </w:r>
            <w:r>
              <w:rPr>
                <w:spacing w:val="-2"/>
                <w:sz w:val="16"/>
              </w:rPr>
              <w:t xml:space="preserve"> </w:t>
            </w:r>
            <w:r>
              <w:rPr>
                <w:sz w:val="16"/>
              </w:rPr>
              <w:t>of</w:t>
            </w:r>
            <w:r>
              <w:rPr>
                <w:spacing w:val="-3"/>
                <w:sz w:val="16"/>
              </w:rPr>
              <w:t xml:space="preserve"> </w:t>
            </w:r>
            <w:r>
              <w:rPr>
                <w:sz w:val="16"/>
              </w:rPr>
              <w:t>Castleman</w:t>
            </w:r>
            <w:r>
              <w:rPr>
                <w:spacing w:val="-2"/>
                <w:sz w:val="16"/>
              </w:rPr>
              <w:t xml:space="preserve"> </w:t>
            </w:r>
            <w:r>
              <w:rPr>
                <w:sz w:val="16"/>
              </w:rPr>
              <w:t>disease</w:t>
            </w:r>
            <w:r>
              <w:rPr>
                <w:spacing w:val="-1"/>
                <w:sz w:val="16"/>
              </w:rPr>
              <w:t xml:space="preserve"> </w:t>
            </w:r>
            <w:r>
              <w:rPr>
                <w:sz w:val="16"/>
              </w:rPr>
              <w:t>-A</w:t>
            </w:r>
            <w:r>
              <w:rPr>
                <w:spacing w:val="-5"/>
                <w:sz w:val="16"/>
              </w:rPr>
              <w:t xml:space="preserve"> </w:t>
            </w:r>
            <w:r>
              <w:rPr>
                <w:sz w:val="16"/>
              </w:rPr>
              <w:t>case</w:t>
            </w:r>
            <w:r>
              <w:rPr>
                <w:spacing w:val="-4"/>
                <w:sz w:val="16"/>
              </w:rPr>
              <w:t xml:space="preserve"> </w:t>
            </w:r>
            <w:r>
              <w:rPr>
                <w:sz w:val="16"/>
              </w:rPr>
              <w:t>report</w:t>
            </w:r>
            <w:r>
              <w:rPr>
                <w:spacing w:val="-2"/>
                <w:sz w:val="16"/>
              </w:rPr>
              <w:t xml:space="preserve"> </w:t>
            </w:r>
            <w:r>
              <w:rPr>
                <w:sz w:val="16"/>
              </w:rPr>
              <w:t>Unicentrična</w:t>
            </w:r>
            <w:r>
              <w:rPr>
                <w:spacing w:val="-2"/>
                <w:sz w:val="16"/>
              </w:rPr>
              <w:t xml:space="preserve"> </w:t>
            </w:r>
            <w:r>
              <w:rPr>
                <w:sz w:val="16"/>
              </w:rPr>
              <w:t>formа</w:t>
            </w:r>
            <w:r>
              <w:rPr>
                <w:spacing w:val="35"/>
                <w:sz w:val="16"/>
              </w:rPr>
              <w:t xml:space="preserve"> </w:t>
            </w:r>
            <w:r>
              <w:rPr>
                <w:sz w:val="16"/>
              </w:rPr>
              <w:t>Kastlemanove</w:t>
            </w:r>
            <w:r>
              <w:rPr>
                <w:spacing w:val="-4"/>
                <w:sz w:val="16"/>
              </w:rPr>
              <w:t xml:space="preserve"> </w:t>
            </w:r>
            <w:r>
              <w:rPr>
                <w:sz w:val="16"/>
              </w:rPr>
              <w:t>bolesti</w:t>
            </w:r>
            <w:r>
              <w:rPr>
                <w:spacing w:val="-2"/>
                <w:sz w:val="16"/>
              </w:rPr>
              <w:t xml:space="preserve"> </w:t>
            </w:r>
            <w:r>
              <w:rPr>
                <w:sz w:val="16"/>
              </w:rPr>
              <w:t>lokalizovane</w:t>
            </w:r>
            <w:r>
              <w:rPr>
                <w:spacing w:val="-4"/>
                <w:sz w:val="16"/>
              </w:rPr>
              <w:t xml:space="preserve"> </w:t>
            </w:r>
            <w:r>
              <w:rPr>
                <w:sz w:val="16"/>
              </w:rPr>
              <w:t>u</w:t>
            </w:r>
            <w:r>
              <w:rPr>
                <w:spacing w:val="-2"/>
                <w:sz w:val="16"/>
              </w:rPr>
              <w:t xml:space="preserve"> </w:t>
            </w:r>
            <w:r>
              <w:rPr>
                <w:sz w:val="16"/>
              </w:rPr>
              <w:t>stomaku.</w:t>
            </w:r>
            <w:r>
              <w:rPr>
                <w:spacing w:val="40"/>
                <w:sz w:val="16"/>
              </w:rPr>
              <w:t xml:space="preserve"> </w:t>
            </w:r>
            <w:r>
              <w:rPr>
                <w:sz w:val="16"/>
              </w:rPr>
              <w:t>Vojnosanit Pregl 2017; April Vol. 74 (No. 4): p. 367-370.</w:t>
            </w:r>
          </w:p>
        </w:tc>
        <w:tc>
          <w:tcPr>
            <w:tcW w:w="338" w:type="pct"/>
            <w:tcBorders>
              <w:top w:val="single" w:sz="4" w:space="0" w:color="auto"/>
              <w:left w:val="single" w:sz="4" w:space="0" w:color="auto"/>
              <w:bottom w:val="single" w:sz="4" w:space="0" w:color="auto"/>
              <w:right w:val="single" w:sz="4" w:space="0" w:color="auto"/>
            </w:tcBorders>
          </w:tcPr>
          <w:p w14:paraId="1640ACCA" w14:textId="77777777" w:rsidR="0019053B" w:rsidRPr="008A1D74" w:rsidRDefault="0019053B" w:rsidP="001E6042">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19053B" w:rsidRPr="007A1DD7" w14:paraId="475ECE1C"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AB55B8B" w14:textId="77777777" w:rsidR="0019053B" w:rsidRPr="007A1DD7" w:rsidRDefault="0019053B" w:rsidP="001E6042">
            <w:pPr>
              <w:jc w:val="center"/>
              <w:rPr>
                <w:sz w:val="15"/>
                <w:szCs w:val="15"/>
                <w:lang w:val="sr-Cyrl-CS"/>
              </w:rPr>
            </w:pPr>
            <w:r w:rsidRPr="007A1DD7">
              <w:rPr>
                <w:sz w:val="15"/>
                <w:szCs w:val="15"/>
                <w:lang w:val="sr-Cyrl-CS"/>
              </w:rPr>
              <w:t>7.</w:t>
            </w:r>
          </w:p>
        </w:tc>
        <w:tc>
          <w:tcPr>
            <w:tcW w:w="4404" w:type="pct"/>
            <w:gridSpan w:val="7"/>
          </w:tcPr>
          <w:p w14:paraId="4A85CD4B" w14:textId="77777777" w:rsidR="0019053B" w:rsidRPr="000939FE" w:rsidRDefault="0019053B" w:rsidP="001E6042">
            <w:pPr>
              <w:tabs>
                <w:tab w:val="left" w:pos="567"/>
              </w:tabs>
              <w:rPr>
                <w:sz w:val="14"/>
                <w:szCs w:val="14"/>
                <w:lang w:val="sr-Cyrl-CS"/>
              </w:rPr>
            </w:pPr>
            <w:r>
              <w:rPr>
                <w:sz w:val="16"/>
              </w:rPr>
              <w:t>R.</w:t>
            </w:r>
            <w:r>
              <w:rPr>
                <w:spacing w:val="-1"/>
                <w:sz w:val="16"/>
              </w:rPr>
              <w:t xml:space="preserve"> </w:t>
            </w:r>
            <w:r>
              <w:rPr>
                <w:sz w:val="16"/>
              </w:rPr>
              <w:t>Prelević,</w:t>
            </w:r>
            <w:r>
              <w:rPr>
                <w:spacing w:val="-1"/>
                <w:sz w:val="16"/>
              </w:rPr>
              <w:t xml:space="preserve"> </w:t>
            </w:r>
            <w:r w:rsidRPr="008A1D74">
              <w:rPr>
                <w:b/>
                <w:bCs/>
                <w:sz w:val="16"/>
              </w:rPr>
              <w:t>Boško</w:t>
            </w:r>
            <w:r w:rsidRPr="008A1D74">
              <w:rPr>
                <w:b/>
                <w:bCs/>
                <w:spacing w:val="-5"/>
                <w:sz w:val="16"/>
              </w:rPr>
              <w:t xml:space="preserve"> </w:t>
            </w:r>
            <w:r w:rsidRPr="008A1D74">
              <w:rPr>
                <w:b/>
                <w:bCs/>
                <w:sz w:val="16"/>
              </w:rPr>
              <w:t>Milev,</w:t>
            </w:r>
            <w:r>
              <w:rPr>
                <w:spacing w:val="-1"/>
                <w:sz w:val="16"/>
              </w:rPr>
              <w:t xml:space="preserve"> </w:t>
            </w:r>
            <w:r>
              <w:rPr>
                <w:sz w:val="16"/>
              </w:rPr>
              <w:t>N.</w:t>
            </w:r>
            <w:r>
              <w:rPr>
                <w:spacing w:val="-1"/>
                <w:sz w:val="16"/>
              </w:rPr>
              <w:t xml:space="preserve"> </w:t>
            </w:r>
            <w:r>
              <w:rPr>
                <w:sz w:val="16"/>
              </w:rPr>
              <w:t>Milović,</w:t>
            </w:r>
            <w:r>
              <w:rPr>
                <w:spacing w:val="-4"/>
                <w:sz w:val="16"/>
              </w:rPr>
              <w:t xml:space="preserve"> </w:t>
            </w:r>
            <w:r>
              <w:rPr>
                <w:sz w:val="16"/>
              </w:rPr>
              <w:t>M.</w:t>
            </w:r>
            <w:r>
              <w:rPr>
                <w:spacing w:val="-4"/>
                <w:sz w:val="16"/>
              </w:rPr>
              <w:t xml:space="preserve"> </w:t>
            </w:r>
            <w:r>
              <w:rPr>
                <w:sz w:val="16"/>
              </w:rPr>
              <w:t>Ignjatović,</w:t>
            </w:r>
            <w:r>
              <w:rPr>
                <w:spacing w:val="-1"/>
                <w:sz w:val="16"/>
              </w:rPr>
              <w:t xml:space="preserve"> </w:t>
            </w:r>
            <w:r>
              <w:rPr>
                <w:sz w:val="16"/>
              </w:rPr>
              <w:t>A.</w:t>
            </w:r>
            <w:r>
              <w:rPr>
                <w:spacing w:val="-1"/>
                <w:sz w:val="16"/>
              </w:rPr>
              <w:t xml:space="preserve"> </w:t>
            </w:r>
            <w:r>
              <w:rPr>
                <w:sz w:val="16"/>
              </w:rPr>
              <w:t>Spasić,</w:t>
            </w:r>
            <w:r>
              <w:rPr>
                <w:spacing w:val="-1"/>
                <w:sz w:val="16"/>
              </w:rPr>
              <w:t xml:space="preserve"> </w:t>
            </w:r>
            <w:r>
              <w:rPr>
                <w:sz w:val="16"/>
              </w:rPr>
              <w:t>N.Petrović.</w:t>
            </w:r>
            <w:r>
              <w:rPr>
                <w:spacing w:val="-4"/>
                <w:sz w:val="16"/>
              </w:rPr>
              <w:t xml:space="preserve"> </w:t>
            </w:r>
            <w:r>
              <w:rPr>
                <w:sz w:val="16"/>
              </w:rPr>
              <w:t>Gigantic</w:t>
            </w:r>
            <w:r>
              <w:rPr>
                <w:spacing w:val="-4"/>
                <w:sz w:val="16"/>
              </w:rPr>
              <w:t xml:space="preserve"> </w:t>
            </w:r>
            <w:r>
              <w:rPr>
                <w:sz w:val="16"/>
              </w:rPr>
              <w:t>spermatocytic</w:t>
            </w:r>
            <w:r>
              <w:rPr>
                <w:spacing w:val="-1"/>
                <w:sz w:val="16"/>
              </w:rPr>
              <w:t xml:space="preserve"> </w:t>
            </w:r>
            <w:r>
              <w:rPr>
                <w:sz w:val="16"/>
              </w:rPr>
              <w:t>seminoma –</w:t>
            </w:r>
            <w:r>
              <w:rPr>
                <w:spacing w:val="-3"/>
                <w:sz w:val="16"/>
              </w:rPr>
              <w:t xml:space="preserve"> </w:t>
            </w:r>
            <w:r>
              <w:rPr>
                <w:sz w:val="16"/>
              </w:rPr>
              <w:t>A</w:t>
            </w:r>
            <w:r>
              <w:rPr>
                <w:spacing w:val="-5"/>
                <w:sz w:val="16"/>
              </w:rPr>
              <w:t xml:space="preserve"> </w:t>
            </w:r>
            <w:r>
              <w:rPr>
                <w:sz w:val="16"/>
              </w:rPr>
              <w:t>rare</w:t>
            </w:r>
            <w:r>
              <w:rPr>
                <w:spacing w:val="-4"/>
                <w:sz w:val="16"/>
              </w:rPr>
              <w:t xml:space="preserve"> </w:t>
            </w:r>
            <w:r>
              <w:rPr>
                <w:sz w:val="16"/>
              </w:rPr>
              <w:t>tumor</w:t>
            </w:r>
            <w:r>
              <w:rPr>
                <w:spacing w:val="-3"/>
                <w:sz w:val="16"/>
              </w:rPr>
              <w:t xml:space="preserve"> </w:t>
            </w:r>
            <w:r>
              <w:rPr>
                <w:sz w:val="16"/>
              </w:rPr>
              <w:t>of</w:t>
            </w:r>
            <w:r>
              <w:rPr>
                <w:spacing w:val="-3"/>
                <w:sz w:val="16"/>
              </w:rPr>
              <w:t xml:space="preserve"> </w:t>
            </w:r>
            <w:r>
              <w:rPr>
                <w:sz w:val="16"/>
              </w:rPr>
              <w:t>germ</w:t>
            </w:r>
            <w:r>
              <w:rPr>
                <w:spacing w:val="-2"/>
                <w:sz w:val="16"/>
              </w:rPr>
              <w:t xml:space="preserve"> </w:t>
            </w:r>
            <w:r>
              <w:rPr>
                <w:sz w:val="16"/>
              </w:rPr>
              <w:t>cell</w:t>
            </w:r>
            <w:r>
              <w:rPr>
                <w:spacing w:val="40"/>
                <w:sz w:val="16"/>
              </w:rPr>
              <w:t xml:space="preserve"> </w:t>
            </w:r>
            <w:r>
              <w:rPr>
                <w:sz w:val="16"/>
              </w:rPr>
              <w:t>origin</w:t>
            </w:r>
            <w:r>
              <w:rPr>
                <w:spacing w:val="80"/>
                <w:sz w:val="16"/>
              </w:rPr>
              <w:t xml:space="preserve"> </w:t>
            </w:r>
            <w:r>
              <w:rPr>
                <w:sz w:val="16"/>
              </w:rPr>
              <w:t>Veliki spermatocitni seminom – redak</w:t>
            </w:r>
            <w:r>
              <w:rPr>
                <w:spacing w:val="-1"/>
                <w:sz w:val="16"/>
              </w:rPr>
              <w:t xml:space="preserve"> </w:t>
            </w:r>
            <w:r>
              <w:rPr>
                <w:sz w:val="16"/>
              </w:rPr>
              <w:t>tumor</w:t>
            </w:r>
            <w:r>
              <w:rPr>
                <w:spacing w:val="-1"/>
                <w:sz w:val="16"/>
              </w:rPr>
              <w:t xml:space="preserve"> </w:t>
            </w:r>
            <w:r>
              <w:rPr>
                <w:sz w:val="16"/>
              </w:rPr>
              <w:t>sa</w:t>
            </w:r>
            <w:r>
              <w:rPr>
                <w:spacing w:val="-2"/>
                <w:sz w:val="16"/>
              </w:rPr>
              <w:t xml:space="preserve"> </w:t>
            </w:r>
            <w:r>
              <w:rPr>
                <w:sz w:val="16"/>
              </w:rPr>
              <w:t>poreklom iz</w:t>
            </w:r>
            <w:r>
              <w:rPr>
                <w:spacing w:val="-2"/>
                <w:sz w:val="16"/>
              </w:rPr>
              <w:t xml:space="preserve"> </w:t>
            </w:r>
            <w:r>
              <w:rPr>
                <w:sz w:val="16"/>
              </w:rPr>
              <w:t>ćelija zametka</w:t>
            </w:r>
            <w:r>
              <w:rPr>
                <w:spacing w:val="80"/>
                <w:sz w:val="16"/>
              </w:rPr>
              <w:t xml:space="preserve"> </w:t>
            </w:r>
            <w:r>
              <w:rPr>
                <w:sz w:val="16"/>
              </w:rPr>
              <w:t>Vojnosanit</w:t>
            </w:r>
            <w:r>
              <w:rPr>
                <w:spacing w:val="-1"/>
                <w:sz w:val="16"/>
              </w:rPr>
              <w:t xml:space="preserve"> </w:t>
            </w:r>
            <w:r>
              <w:rPr>
                <w:sz w:val="16"/>
              </w:rPr>
              <w:t>Pregl</w:t>
            </w:r>
            <w:r>
              <w:rPr>
                <w:spacing w:val="-1"/>
                <w:sz w:val="16"/>
              </w:rPr>
              <w:t xml:space="preserve"> </w:t>
            </w:r>
            <w:r>
              <w:rPr>
                <w:sz w:val="16"/>
              </w:rPr>
              <w:t>2016;</w:t>
            </w:r>
            <w:r>
              <w:rPr>
                <w:spacing w:val="-1"/>
                <w:sz w:val="16"/>
              </w:rPr>
              <w:t xml:space="preserve"> </w:t>
            </w:r>
            <w:r>
              <w:rPr>
                <w:sz w:val="16"/>
              </w:rPr>
              <w:t>July</w:t>
            </w:r>
            <w:r>
              <w:rPr>
                <w:spacing w:val="-3"/>
                <w:sz w:val="16"/>
              </w:rPr>
              <w:t xml:space="preserve"> </w:t>
            </w:r>
            <w:r>
              <w:rPr>
                <w:sz w:val="16"/>
              </w:rPr>
              <w:t>Vol. 73 (No.</w:t>
            </w:r>
            <w:r>
              <w:rPr>
                <w:spacing w:val="-2"/>
                <w:sz w:val="16"/>
              </w:rPr>
              <w:t xml:space="preserve"> </w:t>
            </w:r>
            <w:r>
              <w:rPr>
                <w:sz w:val="16"/>
              </w:rPr>
              <w:t>7):</w:t>
            </w:r>
            <w:r>
              <w:rPr>
                <w:spacing w:val="-1"/>
                <w:sz w:val="16"/>
              </w:rPr>
              <w:t xml:space="preserve"> </w:t>
            </w:r>
            <w:r>
              <w:rPr>
                <w:sz w:val="16"/>
              </w:rPr>
              <w:t>p.</w:t>
            </w:r>
            <w:r>
              <w:rPr>
                <w:spacing w:val="-2"/>
                <w:sz w:val="16"/>
              </w:rPr>
              <w:t xml:space="preserve"> </w:t>
            </w:r>
            <w:r>
              <w:rPr>
                <w:sz w:val="16"/>
              </w:rPr>
              <w:t>679-</w:t>
            </w:r>
            <w:r>
              <w:rPr>
                <w:spacing w:val="40"/>
                <w:sz w:val="16"/>
              </w:rPr>
              <w:t xml:space="preserve"> </w:t>
            </w:r>
            <w:r>
              <w:rPr>
                <w:spacing w:val="-4"/>
                <w:sz w:val="16"/>
              </w:rPr>
              <w:t>681.</w:t>
            </w:r>
          </w:p>
        </w:tc>
        <w:tc>
          <w:tcPr>
            <w:tcW w:w="338" w:type="pct"/>
            <w:tcBorders>
              <w:top w:val="single" w:sz="4" w:space="0" w:color="auto"/>
              <w:left w:val="single" w:sz="4" w:space="0" w:color="auto"/>
              <w:bottom w:val="single" w:sz="4" w:space="0" w:color="auto"/>
              <w:right w:val="single" w:sz="4" w:space="0" w:color="auto"/>
            </w:tcBorders>
          </w:tcPr>
          <w:p w14:paraId="0A21A25F" w14:textId="77777777" w:rsidR="0019053B" w:rsidRPr="008A1D74" w:rsidRDefault="0019053B" w:rsidP="001E6042">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19053B" w:rsidRPr="007A1DD7" w14:paraId="6AAA468B"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B15D979" w14:textId="77777777" w:rsidR="0019053B" w:rsidRPr="007A1DD7" w:rsidRDefault="0019053B" w:rsidP="001E6042">
            <w:pPr>
              <w:jc w:val="center"/>
              <w:rPr>
                <w:sz w:val="15"/>
                <w:szCs w:val="15"/>
                <w:lang w:val="sr-Cyrl-CS"/>
              </w:rPr>
            </w:pPr>
            <w:r w:rsidRPr="007A1DD7">
              <w:rPr>
                <w:sz w:val="15"/>
                <w:szCs w:val="15"/>
                <w:lang w:val="sr-Cyrl-CS"/>
              </w:rPr>
              <w:t>8.</w:t>
            </w:r>
          </w:p>
        </w:tc>
        <w:tc>
          <w:tcPr>
            <w:tcW w:w="4404" w:type="pct"/>
            <w:gridSpan w:val="7"/>
          </w:tcPr>
          <w:p w14:paraId="3044AD82" w14:textId="77777777" w:rsidR="0019053B" w:rsidRPr="000939FE" w:rsidRDefault="0019053B" w:rsidP="001E6042">
            <w:pPr>
              <w:tabs>
                <w:tab w:val="left" w:pos="567"/>
              </w:tabs>
              <w:rPr>
                <w:sz w:val="14"/>
                <w:szCs w:val="14"/>
                <w:lang w:val="sr-Cyrl-CS"/>
              </w:rPr>
            </w:pPr>
            <w:r>
              <w:rPr>
                <w:sz w:val="16"/>
              </w:rPr>
              <w:t>M.</w:t>
            </w:r>
            <w:r>
              <w:rPr>
                <w:spacing w:val="-1"/>
                <w:sz w:val="16"/>
              </w:rPr>
              <w:t xml:space="preserve"> </w:t>
            </w:r>
            <w:r>
              <w:rPr>
                <w:sz w:val="16"/>
              </w:rPr>
              <w:t>Jovanović</w:t>
            </w:r>
            <w:r>
              <w:rPr>
                <w:spacing w:val="-1"/>
                <w:sz w:val="16"/>
              </w:rPr>
              <w:t xml:space="preserve"> </w:t>
            </w:r>
            <w:r>
              <w:rPr>
                <w:sz w:val="16"/>
              </w:rPr>
              <w:t>N.</w:t>
            </w:r>
            <w:r>
              <w:rPr>
                <w:spacing w:val="-1"/>
                <w:sz w:val="16"/>
              </w:rPr>
              <w:t xml:space="preserve"> </w:t>
            </w:r>
            <w:r>
              <w:rPr>
                <w:sz w:val="16"/>
              </w:rPr>
              <w:t>Janjušević,</w:t>
            </w:r>
            <w:r>
              <w:rPr>
                <w:spacing w:val="-1"/>
                <w:sz w:val="16"/>
              </w:rPr>
              <w:t xml:space="preserve"> </w:t>
            </w:r>
            <w:r>
              <w:rPr>
                <w:sz w:val="16"/>
              </w:rPr>
              <w:t>D.</w:t>
            </w:r>
            <w:r>
              <w:rPr>
                <w:spacing w:val="-4"/>
                <w:sz w:val="16"/>
              </w:rPr>
              <w:t xml:space="preserve"> </w:t>
            </w:r>
            <w:r>
              <w:rPr>
                <w:sz w:val="16"/>
              </w:rPr>
              <w:t>Mirković,</w:t>
            </w:r>
            <w:r>
              <w:rPr>
                <w:spacing w:val="-4"/>
                <w:sz w:val="16"/>
              </w:rPr>
              <w:t xml:space="preserve"> </w:t>
            </w:r>
            <w:r>
              <w:rPr>
                <w:sz w:val="16"/>
              </w:rPr>
              <w:t>M.</w:t>
            </w:r>
            <w:r>
              <w:rPr>
                <w:spacing w:val="-4"/>
                <w:sz w:val="16"/>
              </w:rPr>
              <w:t xml:space="preserve"> </w:t>
            </w:r>
            <w:r>
              <w:rPr>
                <w:sz w:val="16"/>
              </w:rPr>
              <w:t>Vulović,</w:t>
            </w:r>
            <w:r>
              <w:rPr>
                <w:spacing w:val="-4"/>
                <w:sz w:val="16"/>
              </w:rPr>
              <w:t xml:space="preserve"> </w:t>
            </w:r>
            <w:r w:rsidRPr="008A1D74">
              <w:rPr>
                <w:b/>
                <w:bCs/>
                <w:sz w:val="16"/>
              </w:rPr>
              <w:t>Boško</w:t>
            </w:r>
            <w:r w:rsidRPr="008A1D74">
              <w:rPr>
                <w:b/>
                <w:bCs/>
                <w:spacing w:val="-5"/>
                <w:sz w:val="16"/>
              </w:rPr>
              <w:t xml:space="preserve"> </w:t>
            </w:r>
            <w:r w:rsidRPr="008A1D74">
              <w:rPr>
                <w:b/>
                <w:bCs/>
                <w:sz w:val="16"/>
              </w:rPr>
              <w:t>Milev,</w:t>
            </w:r>
            <w:r>
              <w:rPr>
                <w:sz w:val="16"/>
              </w:rPr>
              <w:t xml:space="preserve"> M.</w:t>
            </w:r>
            <w:r>
              <w:rPr>
                <w:spacing w:val="-4"/>
                <w:sz w:val="16"/>
              </w:rPr>
              <w:t xml:space="preserve"> </w:t>
            </w:r>
            <w:r>
              <w:rPr>
                <w:sz w:val="16"/>
              </w:rPr>
              <w:t>Mitrović,</w:t>
            </w:r>
            <w:r>
              <w:rPr>
                <w:spacing w:val="-1"/>
                <w:sz w:val="16"/>
              </w:rPr>
              <w:t xml:space="preserve"> </w:t>
            </w:r>
            <w:r>
              <w:rPr>
                <w:sz w:val="16"/>
              </w:rPr>
              <w:t>B.</w:t>
            </w:r>
            <w:r>
              <w:rPr>
                <w:spacing w:val="-1"/>
                <w:sz w:val="16"/>
              </w:rPr>
              <w:t xml:space="preserve"> </w:t>
            </w:r>
            <w:r>
              <w:rPr>
                <w:sz w:val="16"/>
              </w:rPr>
              <w:t>Trifunović.</w:t>
            </w:r>
            <w:r>
              <w:rPr>
                <w:spacing w:val="-1"/>
                <w:sz w:val="16"/>
              </w:rPr>
              <w:t xml:space="preserve"> </w:t>
            </w:r>
            <w:r>
              <w:rPr>
                <w:sz w:val="16"/>
              </w:rPr>
              <w:t>Giant</w:t>
            </w:r>
            <w:r>
              <w:rPr>
                <w:spacing w:val="-3"/>
                <w:sz w:val="16"/>
              </w:rPr>
              <w:t xml:space="preserve"> </w:t>
            </w:r>
            <w:r>
              <w:rPr>
                <w:sz w:val="16"/>
              </w:rPr>
              <w:t>primaru</w:t>
            </w:r>
            <w:r>
              <w:rPr>
                <w:spacing w:val="-1"/>
                <w:sz w:val="16"/>
              </w:rPr>
              <w:t xml:space="preserve"> </w:t>
            </w:r>
            <w:r>
              <w:rPr>
                <w:sz w:val="16"/>
              </w:rPr>
              <w:t>retroperitoneal</w:t>
            </w:r>
            <w:r>
              <w:rPr>
                <w:spacing w:val="-3"/>
                <w:sz w:val="16"/>
              </w:rPr>
              <w:t xml:space="preserve"> </w:t>
            </w:r>
            <w:r>
              <w:rPr>
                <w:sz w:val="16"/>
              </w:rPr>
              <w:t>seminoma:</w:t>
            </w:r>
            <w:r>
              <w:rPr>
                <w:spacing w:val="40"/>
                <w:sz w:val="16"/>
              </w:rPr>
              <w:t xml:space="preserve"> </w:t>
            </w:r>
            <w:r>
              <w:rPr>
                <w:sz w:val="16"/>
              </w:rPr>
              <w:t>A case report. Vojnosanitet Pregl 2016 Feb;73(2):205-7.</w:t>
            </w:r>
          </w:p>
        </w:tc>
        <w:tc>
          <w:tcPr>
            <w:tcW w:w="338" w:type="pct"/>
            <w:tcBorders>
              <w:top w:val="single" w:sz="4" w:space="0" w:color="auto"/>
              <w:left w:val="single" w:sz="4" w:space="0" w:color="auto"/>
              <w:bottom w:val="single" w:sz="4" w:space="0" w:color="auto"/>
              <w:right w:val="single" w:sz="4" w:space="0" w:color="auto"/>
            </w:tcBorders>
          </w:tcPr>
          <w:p w14:paraId="55C110B1" w14:textId="77777777" w:rsidR="0019053B" w:rsidRPr="008A1D74" w:rsidRDefault="0019053B" w:rsidP="001E6042">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19053B" w:rsidRPr="007A1DD7" w14:paraId="62FFA36B"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1612015" w14:textId="77777777" w:rsidR="0019053B" w:rsidRPr="007A1DD7" w:rsidRDefault="0019053B" w:rsidP="001E6042">
            <w:pPr>
              <w:jc w:val="center"/>
              <w:rPr>
                <w:sz w:val="15"/>
                <w:szCs w:val="15"/>
                <w:lang w:val="sr-Cyrl-CS"/>
              </w:rPr>
            </w:pPr>
            <w:r w:rsidRPr="007A1DD7">
              <w:rPr>
                <w:sz w:val="15"/>
                <w:szCs w:val="15"/>
                <w:lang w:val="sr-Cyrl-CS"/>
              </w:rPr>
              <w:t>9.</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26189A73" w14:textId="77777777" w:rsidR="0019053B" w:rsidRPr="000939FE" w:rsidRDefault="0019053B" w:rsidP="001E6042">
            <w:pPr>
              <w:tabs>
                <w:tab w:val="left" w:pos="567"/>
              </w:tabs>
              <w:rPr>
                <w:sz w:val="14"/>
                <w:szCs w:val="14"/>
                <w:lang w:val="sr-Cyrl-CS"/>
              </w:rPr>
            </w:pPr>
            <w:r w:rsidRPr="00BC1583">
              <w:rPr>
                <w:sz w:val="16"/>
                <w:szCs w:val="16"/>
              </w:rPr>
              <w:t xml:space="preserve">Kaplan LJ, Martinez-Casas I, Mohseni S, Cimino M, Kurihara H, Lee MJ, Bass GA; </w:t>
            </w:r>
            <w:r w:rsidRPr="00BC1583">
              <w:rPr>
                <w:b/>
                <w:bCs/>
                <w:sz w:val="16"/>
                <w:szCs w:val="16"/>
              </w:rPr>
              <w:t>SnapSBO Collaborators (</w:t>
            </w:r>
            <w:r>
              <w:rPr>
                <w:b/>
                <w:bCs/>
                <w:sz w:val="16"/>
                <w:szCs w:val="16"/>
                <w:lang w:val="sr-Latn-RS"/>
              </w:rPr>
              <w:t>Milev B</w:t>
            </w:r>
            <w:r w:rsidRPr="00BC1583">
              <w:rPr>
                <w:b/>
                <w:bCs/>
                <w:sz w:val="16"/>
                <w:szCs w:val="16"/>
              </w:rPr>
              <w:t>)</w:t>
            </w:r>
            <w:r w:rsidRPr="00BC1583">
              <w:rPr>
                <w:sz w:val="16"/>
                <w:szCs w:val="16"/>
              </w:rPr>
              <w:t>. Small bowel obstruction outcomes according to compliance with the World Society of Emergency Surgery Bologna guidelines. Br J Surg. 2025 Mar 28;112(4):znaf080. .</w:t>
            </w:r>
            <w:r w:rsidRPr="00BC1583">
              <w:rPr>
                <w:b/>
                <w:bCs/>
                <w:sz w:val="16"/>
                <w:szCs w:val="16"/>
              </w:rPr>
              <w:t xml:space="preserve"> M21</w:t>
            </w:r>
          </w:p>
        </w:tc>
        <w:tc>
          <w:tcPr>
            <w:tcW w:w="338" w:type="pct"/>
            <w:tcBorders>
              <w:top w:val="single" w:sz="4" w:space="0" w:color="auto"/>
              <w:left w:val="single" w:sz="4" w:space="0" w:color="auto"/>
              <w:bottom w:val="single" w:sz="4" w:space="0" w:color="auto"/>
              <w:right w:val="single" w:sz="4" w:space="0" w:color="auto"/>
            </w:tcBorders>
          </w:tcPr>
          <w:p w14:paraId="18E9F8EF" w14:textId="77777777" w:rsidR="0019053B" w:rsidRPr="008A1D74" w:rsidRDefault="0019053B" w:rsidP="001E6042">
            <w:pPr>
              <w:tabs>
                <w:tab w:val="left" w:pos="567"/>
              </w:tabs>
              <w:jc w:val="center"/>
              <w:rPr>
                <w:sz w:val="15"/>
                <w:szCs w:val="15"/>
                <w:lang w:val="sr-Latn-RS"/>
              </w:rPr>
            </w:pPr>
            <w:r w:rsidRPr="008E3DAB">
              <w:rPr>
                <w:sz w:val="15"/>
                <w:szCs w:val="15"/>
                <w:lang w:val="sr-Cyrl-CS"/>
              </w:rPr>
              <w:t>М</w:t>
            </w:r>
            <w:r>
              <w:rPr>
                <w:sz w:val="15"/>
                <w:szCs w:val="15"/>
                <w:lang w:val="sr-Latn-RS"/>
              </w:rPr>
              <w:t>21</w:t>
            </w:r>
          </w:p>
        </w:tc>
      </w:tr>
      <w:tr w:rsidR="0019053B" w:rsidRPr="007A1DD7" w14:paraId="28B5D09E"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042D1B5D" w14:textId="77777777" w:rsidR="0019053B" w:rsidRPr="007A1DD7" w:rsidRDefault="0019053B" w:rsidP="001E6042">
            <w:pPr>
              <w:jc w:val="center"/>
              <w:rPr>
                <w:sz w:val="15"/>
                <w:szCs w:val="15"/>
                <w:lang w:val="sr-Cyrl-CS"/>
              </w:rPr>
            </w:pPr>
            <w:r w:rsidRPr="007A1DD7">
              <w:rPr>
                <w:sz w:val="15"/>
                <w:szCs w:val="15"/>
                <w:lang w:val="sr-Cyrl-CS"/>
              </w:rPr>
              <w:t>10.</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517F69F1" w14:textId="77777777" w:rsidR="0019053B" w:rsidRPr="000939FE" w:rsidRDefault="0019053B" w:rsidP="001E6042">
            <w:pPr>
              <w:tabs>
                <w:tab w:val="left" w:pos="567"/>
              </w:tabs>
              <w:rPr>
                <w:sz w:val="14"/>
                <w:szCs w:val="14"/>
                <w:lang w:val="sr-Cyrl-CS"/>
              </w:rPr>
            </w:pPr>
            <w:r w:rsidRPr="008A1D74">
              <w:rPr>
                <w:color w:val="222222"/>
                <w:sz w:val="16"/>
                <w:szCs w:val="16"/>
              </w:rPr>
              <w:t>Jovanović M,</w:t>
            </w:r>
            <w:r w:rsidRPr="00BC1583">
              <w:rPr>
                <w:color w:val="222222"/>
                <w:sz w:val="16"/>
                <w:szCs w:val="16"/>
              </w:rPr>
              <w:t xml:space="preserve"> Bezmarević M, Petković S, </w:t>
            </w:r>
            <w:r w:rsidRPr="008A1D74">
              <w:rPr>
                <w:b/>
                <w:bCs/>
                <w:color w:val="222222"/>
                <w:sz w:val="16"/>
                <w:szCs w:val="16"/>
              </w:rPr>
              <w:t>Boško Milev</w:t>
            </w:r>
            <w:r>
              <w:rPr>
                <w:color w:val="222222"/>
                <w:sz w:val="16"/>
                <w:szCs w:val="16"/>
              </w:rPr>
              <w:t xml:space="preserve">, </w:t>
            </w:r>
            <w:r w:rsidRPr="00BC1583">
              <w:rPr>
                <w:color w:val="222222"/>
                <w:sz w:val="16"/>
                <w:szCs w:val="16"/>
              </w:rPr>
              <w:t>et al. Rare primary intrahepatic lithiasis in a young patient. Vojnosanit Pregl 2023; 80(11): 960–963. M23</w:t>
            </w:r>
          </w:p>
        </w:tc>
        <w:tc>
          <w:tcPr>
            <w:tcW w:w="338" w:type="pct"/>
            <w:tcBorders>
              <w:top w:val="single" w:sz="4" w:space="0" w:color="auto"/>
              <w:left w:val="single" w:sz="4" w:space="0" w:color="auto"/>
              <w:bottom w:val="single" w:sz="4" w:space="0" w:color="auto"/>
              <w:right w:val="single" w:sz="4" w:space="0" w:color="auto"/>
            </w:tcBorders>
          </w:tcPr>
          <w:p w14:paraId="2010345E" w14:textId="77777777" w:rsidR="0019053B" w:rsidRPr="008A1D74" w:rsidRDefault="0019053B" w:rsidP="001E6042">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19053B" w:rsidRPr="00974D3F" w14:paraId="427C2A70"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2110866" w14:textId="77777777" w:rsidR="0019053B" w:rsidRPr="007A1DD7" w:rsidRDefault="0019053B" w:rsidP="001E6042">
            <w:pPr>
              <w:rPr>
                <w:sz w:val="15"/>
                <w:szCs w:val="15"/>
                <w:lang w:val="sr-Cyrl-CS"/>
              </w:rPr>
            </w:pPr>
            <w:r w:rsidRPr="007A1DD7">
              <w:rPr>
                <w:b/>
                <w:sz w:val="15"/>
                <w:szCs w:val="15"/>
                <w:lang w:val="sr-Cyrl-CS"/>
              </w:rPr>
              <w:t>Збирни подаци научне активност наставника</w:t>
            </w:r>
          </w:p>
        </w:tc>
      </w:tr>
      <w:tr w:rsidR="0019053B" w:rsidRPr="00974D3F" w14:paraId="2E5B3F70" w14:textId="77777777" w:rsidTr="001E6042">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3074EE6B" w14:textId="77777777" w:rsidR="0019053B" w:rsidRPr="007A1DD7" w:rsidRDefault="0019053B" w:rsidP="001E6042">
            <w:pPr>
              <w:rPr>
                <w:sz w:val="14"/>
                <w:szCs w:val="14"/>
                <w:lang w:val="sr-Cyrl-CS"/>
              </w:rPr>
            </w:pPr>
            <w:r w:rsidRPr="007A1DD7">
              <w:rPr>
                <w:sz w:val="14"/>
                <w:szCs w:val="14"/>
                <w:lang w:val="sr-Cyrl-CS"/>
              </w:rPr>
              <w:t>Укупан број цитата, без аутоцитата</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10EB4FA6" w14:textId="77777777" w:rsidR="0019053B" w:rsidRPr="007A1DD7" w:rsidRDefault="0019053B" w:rsidP="001E6042">
            <w:pPr>
              <w:rPr>
                <w:sz w:val="14"/>
                <w:szCs w:val="14"/>
                <w:lang w:val="sr-Cyrl-CS"/>
              </w:rPr>
            </w:pPr>
            <w:r>
              <w:rPr>
                <w:sz w:val="14"/>
                <w:szCs w:val="14"/>
                <w:lang w:val="sr-Cyrl-CS"/>
              </w:rPr>
              <w:t>62</w:t>
            </w:r>
          </w:p>
        </w:tc>
      </w:tr>
      <w:tr w:rsidR="0019053B" w:rsidRPr="00974D3F" w14:paraId="00E329B7" w14:textId="77777777" w:rsidTr="001E6042">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7D9D8500" w14:textId="77777777" w:rsidR="0019053B" w:rsidRPr="007A1DD7" w:rsidRDefault="0019053B" w:rsidP="001E6042">
            <w:pPr>
              <w:rPr>
                <w:sz w:val="14"/>
                <w:szCs w:val="14"/>
                <w:lang w:val="sr-Cyrl-CS"/>
              </w:rPr>
            </w:pPr>
            <w:r w:rsidRPr="007A1DD7">
              <w:rPr>
                <w:sz w:val="14"/>
                <w:szCs w:val="14"/>
                <w:lang w:val="sr-Cyrl-CS"/>
              </w:rPr>
              <w:t>Укупан број радова са SCI (или SSCI) листе</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1F043E9F" w14:textId="77777777" w:rsidR="0019053B" w:rsidRPr="007A1DD7" w:rsidRDefault="0019053B" w:rsidP="001E6042">
            <w:pPr>
              <w:rPr>
                <w:sz w:val="14"/>
                <w:szCs w:val="14"/>
                <w:lang w:val="sr-Cyrl-CS"/>
              </w:rPr>
            </w:pPr>
            <w:r>
              <w:rPr>
                <w:sz w:val="14"/>
                <w:szCs w:val="14"/>
                <w:lang w:val="sr-Cyrl-CS"/>
              </w:rPr>
              <w:t>18</w:t>
            </w:r>
          </w:p>
        </w:tc>
      </w:tr>
      <w:tr w:rsidR="0019053B" w:rsidRPr="00974D3F" w14:paraId="0A9E94E8" w14:textId="77777777" w:rsidTr="001E6042">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tcPr>
          <w:p w14:paraId="25C3FDB1" w14:textId="77777777" w:rsidR="0019053B" w:rsidRPr="007A1DD7" w:rsidRDefault="0019053B" w:rsidP="001E6042">
            <w:pPr>
              <w:rPr>
                <w:sz w:val="14"/>
                <w:szCs w:val="14"/>
                <w:lang w:val="sr-Cyrl-CS"/>
              </w:rPr>
            </w:pPr>
            <w:r w:rsidRPr="007A1DD7">
              <w:rPr>
                <w:sz w:val="14"/>
                <w:szCs w:val="14"/>
                <w:lang w:val="sr-Cyrl-CS"/>
              </w:rPr>
              <w:t>Тренутно учешће на пројектима</w:t>
            </w:r>
          </w:p>
        </w:tc>
        <w:tc>
          <w:tcPr>
            <w:tcW w:w="1226" w:type="pct"/>
            <w:tcBorders>
              <w:top w:val="single" w:sz="4" w:space="0" w:color="auto"/>
              <w:left w:val="single" w:sz="4" w:space="0" w:color="auto"/>
              <w:bottom w:val="single" w:sz="4" w:space="0" w:color="auto"/>
              <w:right w:val="single" w:sz="4" w:space="0" w:color="auto"/>
            </w:tcBorders>
            <w:vAlign w:val="center"/>
          </w:tcPr>
          <w:p w14:paraId="6AE82938" w14:textId="77777777" w:rsidR="0019053B" w:rsidRPr="007A1DD7" w:rsidRDefault="0019053B" w:rsidP="001E6042">
            <w:pPr>
              <w:rPr>
                <w:sz w:val="14"/>
                <w:szCs w:val="14"/>
                <w:lang w:val="sr-Cyrl-CS"/>
              </w:rPr>
            </w:pPr>
            <w:r w:rsidRPr="007A1DD7">
              <w:rPr>
                <w:sz w:val="14"/>
                <w:szCs w:val="14"/>
                <w:lang w:val="sr-Cyrl-CS"/>
              </w:rPr>
              <w:t>Домаћи</w:t>
            </w:r>
            <w:r>
              <w:rPr>
                <w:sz w:val="14"/>
                <w:szCs w:val="14"/>
                <w:lang w:val="sr-Cyrl-CS"/>
              </w:rPr>
              <w:t xml:space="preserve"> - 1</w:t>
            </w:r>
          </w:p>
        </w:tc>
        <w:tc>
          <w:tcPr>
            <w:tcW w:w="2227" w:type="pct"/>
            <w:gridSpan w:val="4"/>
            <w:tcBorders>
              <w:top w:val="single" w:sz="4" w:space="0" w:color="auto"/>
              <w:left w:val="single" w:sz="4" w:space="0" w:color="auto"/>
              <w:bottom w:val="single" w:sz="4" w:space="0" w:color="auto"/>
              <w:right w:val="single" w:sz="4" w:space="0" w:color="auto"/>
            </w:tcBorders>
            <w:vAlign w:val="center"/>
          </w:tcPr>
          <w:p w14:paraId="67823E58" w14:textId="77777777" w:rsidR="0019053B" w:rsidRPr="007A1DD7" w:rsidRDefault="0019053B" w:rsidP="001E6042">
            <w:pPr>
              <w:rPr>
                <w:sz w:val="14"/>
                <w:szCs w:val="14"/>
                <w:lang w:val="sr-Cyrl-CS"/>
              </w:rPr>
            </w:pPr>
            <w:r w:rsidRPr="007A1DD7">
              <w:rPr>
                <w:sz w:val="14"/>
                <w:szCs w:val="14"/>
                <w:lang w:val="sr-Cyrl-CS"/>
              </w:rPr>
              <w:t xml:space="preserve">Међународни </w:t>
            </w:r>
            <w:r>
              <w:rPr>
                <w:sz w:val="14"/>
                <w:szCs w:val="14"/>
                <w:lang w:val="sr-Cyrl-CS"/>
              </w:rPr>
              <w:t>-</w:t>
            </w:r>
          </w:p>
        </w:tc>
      </w:tr>
      <w:tr w:rsidR="0019053B" w:rsidRPr="00974D3F" w14:paraId="23BD4040" w14:textId="77777777" w:rsidTr="001E6042">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00C34115" w14:textId="77777777" w:rsidR="0019053B" w:rsidRPr="007A1DD7" w:rsidRDefault="0019053B" w:rsidP="001E6042">
            <w:pPr>
              <w:rPr>
                <w:sz w:val="14"/>
                <w:szCs w:val="14"/>
                <w:lang w:val="sr-Cyrl-CS"/>
              </w:rPr>
            </w:pPr>
            <w:r w:rsidRPr="007A1DD7">
              <w:rPr>
                <w:sz w:val="14"/>
                <w:szCs w:val="14"/>
                <w:lang w:val="sr-Cyrl-CS"/>
              </w:rPr>
              <w:t xml:space="preserve">Усавршавања </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5DA469F7" w14:textId="77777777" w:rsidR="0019053B" w:rsidRDefault="0019053B" w:rsidP="001E6042">
            <w:pPr>
              <w:pStyle w:val="TableParagraph"/>
              <w:spacing w:line="183" w:lineRule="exact"/>
              <w:ind w:left="0"/>
              <w:rPr>
                <w:sz w:val="16"/>
              </w:rPr>
            </w:pPr>
            <w:r>
              <w:rPr>
                <w:sz w:val="16"/>
              </w:rPr>
              <w:t>National</w:t>
            </w:r>
            <w:r>
              <w:rPr>
                <w:spacing w:val="-8"/>
                <w:sz w:val="16"/>
              </w:rPr>
              <w:t xml:space="preserve"> </w:t>
            </w:r>
            <w:r>
              <w:rPr>
                <w:sz w:val="16"/>
              </w:rPr>
              <w:t>Cancer</w:t>
            </w:r>
            <w:r>
              <w:rPr>
                <w:spacing w:val="-5"/>
                <w:sz w:val="16"/>
              </w:rPr>
              <w:t xml:space="preserve"> </w:t>
            </w:r>
            <w:r>
              <w:rPr>
                <w:sz w:val="16"/>
              </w:rPr>
              <w:t>Center</w:t>
            </w:r>
            <w:r>
              <w:rPr>
                <w:spacing w:val="31"/>
                <w:sz w:val="16"/>
              </w:rPr>
              <w:t xml:space="preserve"> </w:t>
            </w:r>
            <w:r>
              <w:rPr>
                <w:sz w:val="16"/>
              </w:rPr>
              <w:t>NCC-</w:t>
            </w:r>
            <w:r>
              <w:rPr>
                <w:spacing w:val="-5"/>
                <w:sz w:val="16"/>
              </w:rPr>
              <w:t xml:space="preserve"> </w:t>
            </w:r>
            <w:r>
              <w:rPr>
                <w:sz w:val="16"/>
              </w:rPr>
              <w:t>Токио,</w:t>
            </w:r>
            <w:r>
              <w:rPr>
                <w:spacing w:val="-3"/>
                <w:sz w:val="16"/>
              </w:rPr>
              <w:t xml:space="preserve"> </w:t>
            </w:r>
            <w:r>
              <w:rPr>
                <w:sz w:val="16"/>
              </w:rPr>
              <w:t>Јапан,</w:t>
            </w:r>
            <w:r>
              <w:rPr>
                <w:spacing w:val="-4"/>
                <w:sz w:val="16"/>
              </w:rPr>
              <w:t xml:space="preserve"> </w:t>
            </w:r>
            <w:r>
              <w:rPr>
                <w:sz w:val="16"/>
              </w:rPr>
              <w:t>(</w:t>
            </w:r>
            <w:r>
              <w:rPr>
                <w:spacing w:val="-4"/>
                <w:sz w:val="16"/>
              </w:rPr>
              <w:t xml:space="preserve"> </w:t>
            </w:r>
            <w:r>
              <w:rPr>
                <w:sz w:val="16"/>
              </w:rPr>
              <w:t>Prof.</w:t>
            </w:r>
            <w:r>
              <w:rPr>
                <w:spacing w:val="-4"/>
                <w:sz w:val="16"/>
              </w:rPr>
              <w:t xml:space="preserve"> </w:t>
            </w:r>
            <w:r>
              <w:rPr>
                <w:sz w:val="16"/>
              </w:rPr>
              <w:t>Yoshihiro</w:t>
            </w:r>
            <w:r>
              <w:rPr>
                <w:spacing w:val="-5"/>
                <w:sz w:val="16"/>
              </w:rPr>
              <w:t xml:space="preserve"> </w:t>
            </w:r>
            <w:r>
              <w:rPr>
                <w:sz w:val="16"/>
              </w:rPr>
              <w:t>Moriya)</w:t>
            </w:r>
            <w:r>
              <w:rPr>
                <w:spacing w:val="-4"/>
                <w:sz w:val="16"/>
              </w:rPr>
              <w:t xml:space="preserve"> </w:t>
            </w:r>
            <w:r>
              <w:rPr>
                <w:sz w:val="16"/>
              </w:rPr>
              <w:t>три</w:t>
            </w:r>
            <w:r>
              <w:rPr>
                <w:spacing w:val="-4"/>
                <w:sz w:val="16"/>
              </w:rPr>
              <w:t xml:space="preserve"> </w:t>
            </w:r>
            <w:r>
              <w:rPr>
                <w:spacing w:val="-2"/>
                <w:sz w:val="16"/>
              </w:rPr>
              <w:t>месеца</w:t>
            </w:r>
          </w:p>
          <w:p w14:paraId="07821070" w14:textId="77777777" w:rsidR="0019053B" w:rsidRPr="007A1DD7" w:rsidRDefault="0019053B" w:rsidP="001E6042">
            <w:pPr>
              <w:tabs>
                <w:tab w:val="left" w:pos="567"/>
              </w:tabs>
              <w:rPr>
                <w:sz w:val="14"/>
                <w:szCs w:val="14"/>
                <w:lang w:val="sr-Cyrl-CS"/>
              </w:rPr>
            </w:pPr>
            <w:r>
              <w:rPr>
                <w:sz w:val="16"/>
              </w:rPr>
              <w:t>2007.</w:t>
            </w:r>
            <w:r>
              <w:rPr>
                <w:spacing w:val="-4"/>
                <w:sz w:val="16"/>
              </w:rPr>
              <w:t xml:space="preserve"> </w:t>
            </w:r>
            <w:r>
              <w:rPr>
                <w:sz w:val="16"/>
              </w:rPr>
              <w:t>i</w:t>
            </w:r>
            <w:r>
              <w:rPr>
                <w:spacing w:val="-3"/>
                <w:sz w:val="16"/>
              </w:rPr>
              <w:t xml:space="preserve"> </w:t>
            </w:r>
            <w:r>
              <w:rPr>
                <w:sz w:val="16"/>
              </w:rPr>
              <w:t>2009.</w:t>
            </w:r>
            <w:r>
              <w:rPr>
                <w:spacing w:val="-4"/>
                <w:sz w:val="16"/>
              </w:rPr>
              <w:t xml:space="preserve"> </w:t>
            </w:r>
            <w:r>
              <w:rPr>
                <w:sz w:val="16"/>
              </w:rPr>
              <w:t>стручно</w:t>
            </w:r>
            <w:r>
              <w:rPr>
                <w:spacing w:val="-3"/>
                <w:sz w:val="16"/>
              </w:rPr>
              <w:t xml:space="preserve"> </w:t>
            </w:r>
            <w:r>
              <w:rPr>
                <w:sz w:val="16"/>
              </w:rPr>
              <w:t>усавршавање</w:t>
            </w:r>
            <w:r>
              <w:rPr>
                <w:spacing w:val="35"/>
                <w:sz w:val="16"/>
              </w:rPr>
              <w:t xml:space="preserve"> </w:t>
            </w:r>
            <w:r>
              <w:rPr>
                <w:sz w:val="16"/>
              </w:rPr>
              <w:t>из</w:t>
            </w:r>
            <w:r>
              <w:rPr>
                <w:spacing w:val="-3"/>
                <w:sz w:val="16"/>
              </w:rPr>
              <w:t xml:space="preserve"> </w:t>
            </w:r>
            <w:r>
              <w:rPr>
                <w:sz w:val="16"/>
              </w:rPr>
              <w:t>области</w:t>
            </w:r>
            <w:r>
              <w:rPr>
                <w:spacing w:val="-2"/>
                <w:sz w:val="16"/>
              </w:rPr>
              <w:t xml:space="preserve"> </w:t>
            </w:r>
            <w:r>
              <w:rPr>
                <w:sz w:val="16"/>
              </w:rPr>
              <w:t>ургентне</w:t>
            </w:r>
            <w:r>
              <w:rPr>
                <w:spacing w:val="-3"/>
                <w:sz w:val="16"/>
              </w:rPr>
              <w:t xml:space="preserve"> </w:t>
            </w:r>
            <w:r>
              <w:rPr>
                <w:sz w:val="16"/>
              </w:rPr>
              <w:t>хирургије</w:t>
            </w:r>
            <w:r>
              <w:rPr>
                <w:spacing w:val="35"/>
                <w:sz w:val="16"/>
              </w:rPr>
              <w:t xml:space="preserve"> </w:t>
            </w:r>
            <w:r>
              <w:rPr>
                <w:sz w:val="16"/>
              </w:rPr>
              <w:t>Sessvollmoen,</w:t>
            </w:r>
            <w:r>
              <w:rPr>
                <w:spacing w:val="-2"/>
                <w:sz w:val="16"/>
              </w:rPr>
              <w:t xml:space="preserve"> </w:t>
            </w:r>
            <w:r>
              <w:rPr>
                <w:sz w:val="16"/>
              </w:rPr>
              <w:t>Ulleval</w:t>
            </w:r>
            <w:r>
              <w:rPr>
                <w:spacing w:val="-3"/>
                <w:sz w:val="16"/>
              </w:rPr>
              <w:t xml:space="preserve"> </w:t>
            </w:r>
            <w:r>
              <w:rPr>
                <w:sz w:val="16"/>
              </w:rPr>
              <w:t>hospital-</w:t>
            </w:r>
            <w:r>
              <w:rPr>
                <w:spacing w:val="-2"/>
                <w:sz w:val="16"/>
              </w:rPr>
              <w:t xml:space="preserve"> </w:t>
            </w:r>
            <w:r>
              <w:rPr>
                <w:sz w:val="16"/>
              </w:rPr>
              <w:t>Осло,</w:t>
            </w:r>
            <w:r>
              <w:rPr>
                <w:spacing w:val="40"/>
                <w:sz w:val="16"/>
              </w:rPr>
              <w:t xml:space="preserve"> </w:t>
            </w:r>
            <w:r>
              <w:rPr>
                <w:sz w:val="16"/>
              </w:rPr>
              <w:t>Норвешка, два месеца</w:t>
            </w:r>
          </w:p>
        </w:tc>
      </w:tr>
      <w:tr w:rsidR="0019053B" w:rsidRPr="00974D3F" w14:paraId="4E4A973C"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E56AD7E" w14:textId="77777777" w:rsidR="0019053B" w:rsidRPr="007A1DD7" w:rsidRDefault="0019053B" w:rsidP="001E6042">
            <w:pPr>
              <w:rPr>
                <w:sz w:val="14"/>
                <w:szCs w:val="14"/>
                <w:lang w:val="sr-Cyrl-CS"/>
              </w:rPr>
            </w:pPr>
            <w:r w:rsidRPr="007A1DD7">
              <w:rPr>
                <w:sz w:val="14"/>
                <w:szCs w:val="14"/>
                <w:lang w:val="sr-Cyrl-CS"/>
              </w:rPr>
              <w:t>Други подаци које сматрате релевантним:</w:t>
            </w:r>
            <w:r>
              <w:rPr>
                <w:sz w:val="16"/>
              </w:rPr>
              <w:t xml:space="preserve"> Рецезент</w:t>
            </w:r>
            <w:r>
              <w:rPr>
                <w:spacing w:val="-1"/>
                <w:sz w:val="16"/>
              </w:rPr>
              <w:t xml:space="preserve"> </w:t>
            </w:r>
            <w:r>
              <w:rPr>
                <w:sz w:val="16"/>
              </w:rPr>
              <w:t>у</w:t>
            </w:r>
            <w:r>
              <w:rPr>
                <w:spacing w:val="-5"/>
                <w:sz w:val="16"/>
              </w:rPr>
              <w:t xml:space="preserve"> </w:t>
            </w:r>
            <w:r>
              <w:rPr>
                <w:sz w:val="16"/>
              </w:rPr>
              <w:t>часопису</w:t>
            </w:r>
            <w:r>
              <w:rPr>
                <w:spacing w:val="-5"/>
                <w:sz w:val="16"/>
              </w:rPr>
              <w:t xml:space="preserve"> </w:t>
            </w:r>
            <w:r>
              <w:rPr>
                <w:sz w:val="16"/>
              </w:rPr>
              <w:t>Војносанитетски</w:t>
            </w:r>
            <w:r>
              <w:rPr>
                <w:spacing w:val="-5"/>
                <w:sz w:val="16"/>
              </w:rPr>
              <w:t xml:space="preserve"> </w:t>
            </w:r>
            <w:r>
              <w:rPr>
                <w:sz w:val="16"/>
              </w:rPr>
              <w:t>преглед;</w:t>
            </w:r>
            <w:r>
              <w:rPr>
                <w:spacing w:val="-2"/>
                <w:sz w:val="16"/>
              </w:rPr>
              <w:t xml:space="preserve"> </w:t>
            </w:r>
            <w:r>
              <w:rPr>
                <w:sz w:val="16"/>
              </w:rPr>
              <w:t>Члан</w:t>
            </w:r>
            <w:r>
              <w:rPr>
                <w:spacing w:val="-5"/>
                <w:sz w:val="16"/>
              </w:rPr>
              <w:t xml:space="preserve"> </w:t>
            </w:r>
            <w:r>
              <w:rPr>
                <w:sz w:val="16"/>
              </w:rPr>
              <w:t>удружења</w:t>
            </w:r>
            <w:r>
              <w:rPr>
                <w:spacing w:val="-2"/>
                <w:sz w:val="16"/>
              </w:rPr>
              <w:t xml:space="preserve"> </w:t>
            </w:r>
            <w:r>
              <w:rPr>
                <w:sz w:val="16"/>
              </w:rPr>
              <w:t>Европских</w:t>
            </w:r>
            <w:r>
              <w:rPr>
                <w:spacing w:val="33"/>
                <w:sz w:val="16"/>
              </w:rPr>
              <w:t xml:space="preserve"> </w:t>
            </w:r>
            <w:r>
              <w:rPr>
                <w:sz w:val="16"/>
              </w:rPr>
              <w:t>инструктора</w:t>
            </w:r>
            <w:r>
              <w:rPr>
                <w:spacing w:val="-2"/>
                <w:sz w:val="16"/>
              </w:rPr>
              <w:t xml:space="preserve"> </w:t>
            </w:r>
            <w:r>
              <w:rPr>
                <w:sz w:val="16"/>
              </w:rPr>
              <w:t>из</w:t>
            </w:r>
            <w:r>
              <w:rPr>
                <w:spacing w:val="-4"/>
                <w:sz w:val="16"/>
              </w:rPr>
              <w:t xml:space="preserve"> </w:t>
            </w:r>
            <w:r>
              <w:rPr>
                <w:sz w:val="16"/>
              </w:rPr>
              <w:t>лапароскопске</w:t>
            </w:r>
            <w:r>
              <w:rPr>
                <w:spacing w:val="-5"/>
                <w:sz w:val="16"/>
              </w:rPr>
              <w:t xml:space="preserve"> </w:t>
            </w:r>
            <w:r>
              <w:rPr>
                <w:sz w:val="16"/>
              </w:rPr>
              <w:t>хирургије;</w:t>
            </w:r>
            <w:r>
              <w:rPr>
                <w:spacing w:val="-2"/>
                <w:sz w:val="16"/>
              </w:rPr>
              <w:t xml:space="preserve"> </w:t>
            </w:r>
            <w:r>
              <w:rPr>
                <w:sz w:val="16"/>
              </w:rPr>
              <w:t>Члан</w:t>
            </w:r>
            <w:r>
              <w:rPr>
                <w:spacing w:val="-3"/>
                <w:sz w:val="16"/>
              </w:rPr>
              <w:t xml:space="preserve"> </w:t>
            </w:r>
            <w:r>
              <w:rPr>
                <w:sz w:val="16"/>
              </w:rPr>
              <w:t>првог</w:t>
            </w:r>
            <w:r>
              <w:rPr>
                <w:spacing w:val="40"/>
                <w:sz w:val="16"/>
              </w:rPr>
              <w:t xml:space="preserve"> </w:t>
            </w:r>
            <w:r>
              <w:rPr>
                <w:sz w:val="16"/>
              </w:rPr>
              <w:t>Српског хируршког тима у УН мисији MINURCAT</w:t>
            </w:r>
          </w:p>
        </w:tc>
      </w:tr>
      <w:tr w:rsidR="0019053B" w:rsidRPr="00974D3F" w14:paraId="63DE9F51"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1E98B82F" w14:textId="77777777" w:rsidR="0019053B" w:rsidRPr="00CB46F8" w:rsidRDefault="0019053B" w:rsidP="001E6042">
            <w:pPr>
              <w:rPr>
                <w:sz w:val="16"/>
                <w:szCs w:val="16"/>
                <w:lang w:val="sr-Cyrl-CS"/>
              </w:rPr>
            </w:pPr>
            <w:r w:rsidRPr="00CB46F8">
              <w:rPr>
                <w:sz w:val="16"/>
                <w:szCs w:val="16"/>
                <w:lang w:val="sr-Cyrl-CS"/>
              </w:rPr>
              <w:t>Максимална дужине не сме бити већа од  1 странице А4</w:t>
            </w:r>
          </w:p>
        </w:tc>
      </w:tr>
    </w:tbl>
    <w:p w14:paraId="5074F9B5" w14:textId="77777777" w:rsidR="0019053B" w:rsidRDefault="0019053B" w:rsidP="003D3DE0">
      <w:pPr>
        <w:widowControl/>
        <w:autoSpaceDE/>
        <w:autoSpaceDN/>
        <w:adjustRightInd/>
        <w:spacing w:after="160" w:line="259" w:lineRule="auto"/>
        <w:rPr>
          <w:sz w:val="17"/>
          <w:szCs w:val="17"/>
          <w:lang w:val="sr-Cyrl-CS"/>
        </w:rPr>
      </w:pPr>
    </w:p>
    <w:p w14:paraId="35D5B432" w14:textId="77777777" w:rsidR="0019053B" w:rsidRDefault="0019053B" w:rsidP="003D3DE0">
      <w:pPr>
        <w:widowControl/>
        <w:autoSpaceDE/>
        <w:autoSpaceDN/>
        <w:adjustRightInd/>
        <w:spacing w:after="160" w:line="259" w:lineRule="auto"/>
        <w:rPr>
          <w:sz w:val="17"/>
          <w:szCs w:val="17"/>
          <w:lang w:val="sr-Cyrl-CS"/>
        </w:rPr>
      </w:pPr>
    </w:p>
    <w:p w14:paraId="49B14C41" w14:textId="77777777" w:rsidR="0019053B" w:rsidRDefault="0019053B" w:rsidP="003D3DE0">
      <w:pPr>
        <w:widowControl/>
        <w:autoSpaceDE/>
        <w:autoSpaceDN/>
        <w:adjustRightInd/>
        <w:spacing w:after="160" w:line="259" w:lineRule="auto"/>
        <w:rPr>
          <w:sz w:val="17"/>
          <w:szCs w:val="17"/>
          <w:lang w:val="sr-Cyrl-CS"/>
        </w:rPr>
      </w:pPr>
    </w:p>
    <w:p w14:paraId="4C815CF4" w14:textId="77777777" w:rsidR="0019053B" w:rsidRDefault="0019053B" w:rsidP="003D3DE0">
      <w:pPr>
        <w:widowControl/>
        <w:autoSpaceDE/>
        <w:autoSpaceDN/>
        <w:adjustRightInd/>
        <w:spacing w:after="160" w:line="259" w:lineRule="auto"/>
        <w:rPr>
          <w:sz w:val="17"/>
          <w:szCs w:val="17"/>
          <w:lang w:val="sr-Cyrl-CS"/>
        </w:rPr>
      </w:pPr>
    </w:p>
    <w:p w14:paraId="7AC2970B" w14:textId="77777777" w:rsidR="00F11D03" w:rsidRPr="00974D3F" w:rsidRDefault="00F11D03" w:rsidP="00F11D03">
      <w:pPr>
        <w:rPr>
          <w:iCs/>
          <w:sz w:val="17"/>
          <w:szCs w:val="17"/>
          <w:lang w:val="sr-Cyrl-CS"/>
        </w:rPr>
      </w:pPr>
    </w:p>
    <w:p w14:paraId="085C2D30" w14:textId="77777777" w:rsidR="00F11D03" w:rsidRDefault="00F11D03" w:rsidP="00F11D03">
      <w:pPr>
        <w:rPr>
          <w:sz w:val="17"/>
          <w:szCs w:val="17"/>
          <w:lang w:val="sr-Cyrl-CS"/>
        </w:rPr>
      </w:pPr>
      <w:bookmarkStart w:id="15" w:name="_Hlk213140203"/>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1C71FC79" w14:textId="2AB2447C" w:rsidR="009A545E" w:rsidRPr="009A545E" w:rsidRDefault="009A545E" w:rsidP="009A545E">
      <w:pPr>
        <w:rPr>
          <w:sz w:val="17"/>
          <w:szCs w:val="17"/>
          <w:lang w:val="sr-Cyrl-RS"/>
        </w:rPr>
      </w:pPr>
    </w:p>
    <w:p w14:paraId="5BEF6541" w14:textId="77777777" w:rsidR="009A545E" w:rsidRDefault="009A545E" w:rsidP="009A545E">
      <w:pPr>
        <w:rPr>
          <w:iCs/>
          <w:sz w:val="17"/>
          <w:szCs w:val="17"/>
          <w:lang w:val="sr-Cyrl-CS"/>
        </w:rPr>
      </w:pPr>
    </w:p>
    <w:tbl>
      <w:tblPr>
        <w:tblW w:w="45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1157"/>
        <w:gridCol w:w="995"/>
        <w:gridCol w:w="1754"/>
        <w:gridCol w:w="1084"/>
        <w:gridCol w:w="961"/>
        <w:gridCol w:w="1533"/>
        <w:gridCol w:w="531"/>
      </w:tblGrid>
      <w:tr w:rsidR="009A545E" w14:paraId="50A9D51C" w14:textId="77777777" w:rsidTr="009A545E">
        <w:trPr>
          <w:trHeight w:val="227"/>
        </w:trPr>
        <w:tc>
          <w:tcPr>
            <w:tcW w:w="981" w:type="pct"/>
            <w:gridSpan w:val="2"/>
            <w:tcBorders>
              <w:top w:val="single" w:sz="4" w:space="0" w:color="auto"/>
              <w:left w:val="single" w:sz="4" w:space="0" w:color="auto"/>
              <w:bottom w:val="single" w:sz="4" w:space="0" w:color="auto"/>
              <w:right w:val="single" w:sz="4" w:space="0" w:color="auto"/>
            </w:tcBorders>
            <w:vAlign w:val="center"/>
            <w:hideMark/>
          </w:tcPr>
          <w:p w14:paraId="0A0C4A67" w14:textId="77777777" w:rsidR="009A545E" w:rsidRDefault="009A545E">
            <w:pPr>
              <w:rPr>
                <w:sz w:val="17"/>
                <w:szCs w:val="17"/>
                <w:lang w:val="sr-Cyrl-CS"/>
              </w:rPr>
            </w:pPr>
            <w:r>
              <w:rPr>
                <w:b/>
                <w:sz w:val="17"/>
                <w:szCs w:val="17"/>
                <w:lang w:val="sr-Cyrl-CS"/>
              </w:rPr>
              <w:t>Име и презиме</w:t>
            </w:r>
          </w:p>
        </w:tc>
        <w:tc>
          <w:tcPr>
            <w:tcW w:w="4019" w:type="pct"/>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148F1874" w14:textId="77777777" w:rsidR="009A545E" w:rsidRDefault="009A545E">
            <w:pPr>
              <w:tabs>
                <w:tab w:val="left" w:pos="567"/>
              </w:tabs>
              <w:rPr>
                <w:b/>
                <w:sz w:val="17"/>
                <w:szCs w:val="17"/>
              </w:rPr>
            </w:pPr>
            <w:r>
              <w:rPr>
                <w:b/>
                <w:bCs/>
                <w:iCs/>
                <w:sz w:val="17"/>
                <w:szCs w:val="17"/>
                <w:highlight w:val="lightGray"/>
              </w:rPr>
              <w:t>Милић Т. Раде</w:t>
            </w:r>
          </w:p>
        </w:tc>
      </w:tr>
      <w:tr w:rsidR="009A545E" w14:paraId="3D2B03F7" w14:textId="77777777" w:rsidTr="009A545E">
        <w:trPr>
          <w:trHeight w:val="227"/>
        </w:trPr>
        <w:tc>
          <w:tcPr>
            <w:tcW w:w="981" w:type="pct"/>
            <w:gridSpan w:val="2"/>
            <w:tcBorders>
              <w:top w:val="single" w:sz="4" w:space="0" w:color="auto"/>
              <w:left w:val="single" w:sz="4" w:space="0" w:color="auto"/>
              <w:bottom w:val="single" w:sz="4" w:space="0" w:color="auto"/>
              <w:right w:val="single" w:sz="4" w:space="0" w:color="auto"/>
            </w:tcBorders>
            <w:vAlign w:val="center"/>
            <w:hideMark/>
          </w:tcPr>
          <w:p w14:paraId="1E616B24" w14:textId="77777777" w:rsidR="009A545E" w:rsidRDefault="009A545E">
            <w:pPr>
              <w:rPr>
                <w:sz w:val="17"/>
                <w:szCs w:val="17"/>
                <w:lang w:val="sr-Cyrl-CS"/>
              </w:rPr>
            </w:pPr>
            <w:r>
              <w:rPr>
                <w:b/>
                <w:sz w:val="17"/>
                <w:szCs w:val="17"/>
                <w:lang w:val="sr-Cyrl-CS"/>
              </w:rPr>
              <w:t>Звање</w:t>
            </w:r>
          </w:p>
        </w:tc>
        <w:tc>
          <w:tcPr>
            <w:tcW w:w="4019" w:type="pct"/>
            <w:gridSpan w:val="6"/>
            <w:tcBorders>
              <w:top w:val="single" w:sz="4" w:space="0" w:color="auto"/>
              <w:left w:val="single" w:sz="4" w:space="0" w:color="auto"/>
              <w:bottom w:val="single" w:sz="4" w:space="0" w:color="auto"/>
              <w:right w:val="single" w:sz="4" w:space="0" w:color="auto"/>
            </w:tcBorders>
            <w:vAlign w:val="center"/>
            <w:hideMark/>
          </w:tcPr>
          <w:p w14:paraId="1A5800FF" w14:textId="77777777" w:rsidR="009A545E" w:rsidRDefault="009A545E">
            <w:pPr>
              <w:tabs>
                <w:tab w:val="left" w:pos="567"/>
              </w:tabs>
              <w:rPr>
                <w:sz w:val="17"/>
                <w:szCs w:val="17"/>
                <w:lang w:val="sr-Cyrl-CS"/>
              </w:rPr>
            </w:pPr>
            <w:r w:rsidRPr="00E700F9">
              <w:rPr>
                <w:color w:val="000000" w:themeColor="text1"/>
                <w:sz w:val="17"/>
                <w:szCs w:val="17"/>
                <w:lang w:val="sr-Cyrl-CS"/>
              </w:rPr>
              <w:t>Ванредни професор</w:t>
            </w:r>
          </w:p>
        </w:tc>
      </w:tr>
      <w:tr w:rsidR="009A545E" w14:paraId="52A98C1F" w14:textId="77777777" w:rsidTr="009A545E">
        <w:trPr>
          <w:trHeight w:val="227"/>
        </w:trPr>
        <w:tc>
          <w:tcPr>
            <w:tcW w:w="981" w:type="pct"/>
            <w:gridSpan w:val="2"/>
            <w:tcBorders>
              <w:top w:val="single" w:sz="4" w:space="0" w:color="auto"/>
              <w:left w:val="single" w:sz="4" w:space="0" w:color="auto"/>
              <w:bottom w:val="single" w:sz="4" w:space="0" w:color="auto"/>
              <w:right w:val="single" w:sz="4" w:space="0" w:color="auto"/>
            </w:tcBorders>
            <w:vAlign w:val="center"/>
            <w:hideMark/>
          </w:tcPr>
          <w:p w14:paraId="3643DF97" w14:textId="77777777" w:rsidR="009A545E" w:rsidRDefault="009A545E">
            <w:pPr>
              <w:rPr>
                <w:sz w:val="17"/>
                <w:szCs w:val="17"/>
                <w:lang w:val="sr-Cyrl-CS"/>
              </w:rPr>
            </w:pPr>
            <w:r>
              <w:rPr>
                <w:b/>
                <w:sz w:val="17"/>
                <w:szCs w:val="17"/>
                <w:lang w:val="sr-Cyrl-CS"/>
              </w:rPr>
              <w:t>Ужа научна област</w:t>
            </w:r>
          </w:p>
        </w:tc>
        <w:tc>
          <w:tcPr>
            <w:tcW w:w="4019" w:type="pct"/>
            <w:gridSpan w:val="6"/>
            <w:tcBorders>
              <w:top w:val="single" w:sz="4" w:space="0" w:color="auto"/>
              <w:left w:val="single" w:sz="4" w:space="0" w:color="auto"/>
              <w:bottom w:val="single" w:sz="4" w:space="0" w:color="auto"/>
              <w:right w:val="single" w:sz="4" w:space="0" w:color="auto"/>
            </w:tcBorders>
            <w:vAlign w:val="center"/>
            <w:hideMark/>
          </w:tcPr>
          <w:p w14:paraId="64E57AEC" w14:textId="77777777" w:rsidR="009A545E" w:rsidRDefault="009A545E">
            <w:pPr>
              <w:rPr>
                <w:sz w:val="17"/>
                <w:szCs w:val="17"/>
              </w:rPr>
            </w:pPr>
            <w:r>
              <w:rPr>
                <w:rFonts w:eastAsia="Calibri"/>
                <w:sz w:val="17"/>
                <w:szCs w:val="17"/>
              </w:rPr>
              <w:t>Интерна медицина,</w:t>
            </w:r>
            <w:r>
              <w:rPr>
                <w:rFonts w:eastAsia="Calibri"/>
                <w:sz w:val="17"/>
                <w:szCs w:val="17"/>
                <w:lang w:val="sr-Cyrl-RS"/>
              </w:rPr>
              <w:t xml:space="preserve"> п</w:t>
            </w:r>
            <w:r>
              <w:rPr>
                <w:rFonts w:eastAsia="Calibri"/>
                <w:sz w:val="17"/>
                <w:szCs w:val="17"/>
              </w:rPr>
              <w:t>улмологија</w:t>
            </w:r>
          </w:p>
        </w:tc>
      </w:tr>
      <w:tr w:rsidR="009A545E" w14:paraId="74496CDA" w14:textId="77777777" w:rsidTr="009A545E">
        <w:trPr>
          <w:trHeight w:val="227"/>
        </w:trPr>
        <w:tc>
          <w:tcPr>
            <w:tcW w:w="981" w:type="pct"/>
            <w:gridSpan w:val="2"/>
            <w:tcBorders>
              <w:top w:val="single" w:sz="4" w:space="0" w:color="auto"/>
              <w:left w:val="single" w:sz="4" w:space="0" w:color="auto"/>
              <w:bottom w:val="single" w:sz="4" w:space="0" w:color="auto"/>
              <w:right w:val="single" w:sz="4" w:space="0" w:color="auto"/>
            </w:tcBorders>
            <w:vAlign w:val="center"/>
            <w:hideMark/>
          </w:tcPr>
          <w:p w14:paraId="4D7159AD" w14:textId="77777777" w:rsidR="009A545E" w:rsidRDefault="009A545E">
            <w:pPr>
              <w:rPr>
                <w:sz w:val="17"/>
                <w:szCs w:val="17"/>
                <w:lang w:val="sr-Cyrl-CS"/>
              </w:rPr>
            </w:pPr>
            <w:r>
              <w:rPr>
                <w:b/>
                <w:sz w:val="17"/>
                <w:szCs w:val="17"/>
                <w:lang w:val="sr-Cyrl-CS"/>
              </w:rPr>
              <w:t>Академска каријера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108A2894" w14:textId="77777777" w:rsidR="009A545E" w:rsidRDefault="009A545E">
            <w:pPr>
              <w:jc w:val="center"/>
              <w:rPr>
                <w:sz w:val="17"/>
                <w:szCs w:val="17"/>
                <w:lang w:val="sr-Cyrl-CS"/>
              </w:rPr>
            </w:pPr>
            <w:r>
              <w:rPr>
                <w:sz w:val="17"/>
                <w:szCs w:val="17"/>
                <w:lang w:val="sr-Cyrl-CS"/>
              </w:rPr>
              <w:t>Година</w:t>
            </w:r>
          </w:p>
        </w:tc>
        <w:tc>
          <w:tcPr>
            <w:tcW w:w="1028" w:type="pct"/>
            <w:tcBorders>
              <w:top w:val="single" w:sz="4" w:space="0" w:color="auto"/>
              <w:left w:val="single" w:sz="4" w:space="0" w:color="auto"/>
              <w:bottom w:val="single" w:sz="4" w:space="0" w:color="auto"/>
              <w:right w:val="single" w:sz="4" w:space="0" w:color="auto"/>
            </w:tcBorders>
            <w:vAlign w:val="center"/>
            <w:hideMark/>
          </w:tcPr>
          <w:p w14:paraId="1F436A5E" w14:textId="77777777" w:rsidR="009A545E" w:rsidRDefault="009A545E">
            <w:pPr>
              <w:jc w:val="center"/>
              <w:rPr>
                <w:sz w:val="17"/>
                <w:szCs w:val="17"/>
                <w:lang w:val="sr-Cyrl-CS"/>
              </w:rPr>
            </w:pPr>
            <w:r>
              <w:rPr>
                <w:sz w:val="17"/>
                <w:szCs w:val="17"/>
                <w:lang w:val="sr-Cyrl-CS"/>
              </w:rPr>
              <w:t>Институција</w:t>
            </w:r>
          </w:p>
        </w:tc>
        <w:tc>
          <w:tcPr>
            <w:tcW w:w="1198" w:type="pct"/>
            <w:gridSpan w:val="2"/>
            <w:tcBorders>
              <w:top w:val="single" w:sz="4" w:space="0" w:color="auto"/>
              <w:left w:val="single" w:sz="4" w:space="0" w:color="auto"/>
              <w:bottom w:val="single" w:sz="4" w:space="0" w:color="auto"/>
              <w:right w:val="single" w:sz="4" w:space="0" w:color="auto"/>
            </w:tcBorders>
            <w:vAlign w:val="center"/>
            <w:hideMark/>
          </w:tcPr>
          <w:p w14:paraId="78545F41" w14:textId="77777777" w:rsidR="009A545E" w:rsidRDefault="009A545E">
            <w:pPr>
              <w:jc w:val="center"/>
              <w:rPr>
                <w:sz w:val="17"/>
                <w:szCs w:val="17"/>
                <w:lang w:val="sr-Cyrl-CS"/>
              </w:rPr>
            </w:pPr>
            <w:r>
              <w:rPr>
                <w:sz w:val="17"/>
                <w:szCs w:val="17"/>
                <w:lang w:val="sr-Cyrl-CS"/>
              </w:rPr>
              <w:t>Област</w:t>
            </w:r>
          </w:p>
        </w:tc>
        <w:tc>
          <w:tcPr>
            <w:tcW w:w="1209" w:type="pct"/>
            <w:gridSpan w:val="2"/>
            <w:tcBorders>
              <w:top w:val="single" w:sz="4" w:space="0" w:color="auto"/>
              <w:left w:val="single" w:sz="4" w:space="0" w:color="auto"/>
              <w:bottom w:val="single" w:sz="4" w:space="0" w:color="auto"/>
              <w:right w:val="single" w:sz="4" w:space="0" w:color="auto"/>
            </w:tcBorders>
            <w:vAlign w:val="center"/>
            <w:hideMark/>
          </w:tcPr>
          <w:p w14:paraId="57D728EA" w14:textId="77777777" w:rsidR="009A545E" w:rsidRDefault="009A545E">
            <w:pPr>
              <w:jc w:val="center"/>
              <w:rPr>
                <w:sz w:val="17"/>
                <w:szCs w:val="17"/>
              </w:rPr>
            </w:pPr>
            <w:r>
              <w:rPr>
                <w:sz w:val="17"/>
                <w:szCs w:val="17"/>
              </w:rPr>
              <w:t>Ужа научна односно уметничка област</w:t>
            </w:r>
          </w:p>
        </w:tc>
      </w:tr>
      <w:tr w:rsidR="009A545E" w14:paraId="61D231D1" w14:textId="77777777" w:rsidTr="009A545E">
        <w:trPr>
          <w:trHeight w:val="20"/>
        </w:trPr>
        <w:tc>
          <w:tcPr>
            <w:tcW w:w="981" w:type="pct"/>
            <w:gridSpan w:val="2"/>
            <w:tcBorders>
              <w:top w:val="single" w:sz="4" w:space="0" w:color="auto"/>
              <w:left w:val="single" w:sz="4" w:space="0" w:color="auto"/>
              <w:bottom w:val="single" w:sz="4" w:space="0" w:color="auto"/>
              <w:right w:val="single" w:sz="4" w:space="0" w:color="auto"/>
            </w:tcBorders>
            <w:vAlign w:val="center"/>
            <w:hideMark/>
          </w:tcPr>
          <w:p w14:paraId="3FE1CADA" w14:textId="77777777" w:rsidR="009A545E" w:rsidRDefault="009A545E">
            <w:pPr>
              <w:rPr>
                <w:sz w:val="17"/>
                <w:szCs w:val="17"/>
                <w:lang w:val="sr-Cyrl-CS"/>
              </w:rPr>
            </w:pPr>
            <w:r>
              <w:rPr>
                <w:sz w:val="17"/>
                <w:szCs w:val="17"/>
                <w:lang w:val="sr-Cyrl-CS"/>
              </w:rPr>
              <w:t>Избор у звање</w:t>
            </w:r>
          </w:p>
        </w:tc>
        <w:tc>
          <w:tcPr>
            <w:tcW w:w="583" w:type="pct"/>
            <w:tcBorders>
              <w:top w:val="single" w:sz="4" w:space="0" w:color="auto"/>
              <w:left w:val="single" w:sz="4" w:space="0" w:color="auto"/>
              <w:bottom w:val="single" w:sz="4" w:space="0" w:color="auto"/>
              <w:right w:val="single" w:sz="4" w:space="0" w:color="auto"/>
            </w:tcBorders>
            <w:vAlign w:val="center"/>
            <w:hideMark/>
          </w:tcPr>
          <w:p w14:paraId="542FD726" w14:textId="77777777" w:rsidR="009A545E" w:rsidRDefault="009A545E">
            <w:pPr>
              <w:jc w:val="center"/>
              <w:rPr>
                <w:sz w:val="17"/>
                <w:szCs w:val="17"/>
              </w:rPr>
            </w:pPr>
            <w:r w:rsidRPr="00E700F9">
              <w:rPr>
                <w:color w:val="000000" w:themeColor="text1"/>
                <w:sz w:val="17"/>
                <w:szCs w:val="17"/>
              </w:rPr>
              <w:t>20</w:t>
            </w:r>
            <w:r w:rsidRPr="00E700F9">
              <w:rPr>
                <w:color w:val="000000" w:themeColor="text1"/>
                <w:sz w:val="17"/>
                <w:szCs w:val="17"/>
                <w:lang w:val="sr-Cyrl-RS"/>
              </w:rPr>
              <w:t>25</w:t>
            </w:r>
            <w:r w:rsidRPr="00E700F9">
              <w:rPr>
                <w:color w:val="000000" w:themeColor="text1"/>
                <w:sz w:val="17"/>
                <w:szCs w:val="17"/>
              </w:rPr>
              <w:t>.</w:t>
            </w:r>
          </w:p>
        </w:tc>
        <w:tc>
          <w:tcPr>
            <w:tcW w:w="1028" w:type="pct"/>
            <w:tcBorders>
              <w:top w:val="single" w:sz="4" w:space="0" w:color="auto"/>
              <w:left w:val="single" w:sz="4" w:space="0" w:color="auto"/>
              <w:bottom w:val="single" w:sz="4" w:space="0" w:color="auto"/>
              <w:right w:val="single" w:sz="4" w:space="0" w:color="auto"/>
            </w:tcBorders>
            <w:vAlign w:val="center"/>
            <w:hideMark/>
          </w:tcPr>
          <w:p w14:paraId="4A5DB15C" w14:textId="77777777" w:rsidR="009A545E" w:rsidRDefault="009A545E">
            <w:pPr>
              <w:tabs>
                <w:tab w:val="left" w:pos="567"/>
              </w:tabs>
              <w:rPr>
                <w:sz w:val="17"/>
                <w:szCs w:val="17"/>
                <w:lang w:val="sr-Cyrl-CS"/>
              </w:rPr>
            </w:pPr>
            <w:r>
              <w:rPr>
                <w:sz w:val="17"/>
                <w:szCs w:val="17"/>
                <w:lang w:val="sr-Cyrl-CS"/>
              </w:rPr>
              <w:t>МФ ВМА УО</w:t>
            </w:r>
          </w:p>
        </w:tc>
        <w:tc>
          <w:tcPr>
            <w:tcW w:w="1198" w:type="pct"/>
            <w:gridSpan w:val="2"/>
            <w:tcBorders>
              <w:top w:val="single" w:sz="4" w:space="0" w:color="auto"/>
              <w:left w:val="single" w:sz="4" w:space="0" w:color="auto"/>
              <w:bottom w:val="single" w:sz="4" w:space="0" w:color="auto"/>
              <w:right w:val="single" w:sz="4" w:space="0" w:color="auto"/>
            </w:tcBorders>
            <w:vAlign w:val="center"/>
            <w:hideMark/>
          </w:tcPr>
          <w:p w14:paraId="0769E720" w14:textId="77777777" w:rsidR="009A545E" w:rsidRDefault="009A545E">
            <w:pPr>
              <w:tabs>
                <w:tab w:val="left" w:pos="567"/>
              </w:tabs>
              <w:rPr>
                <w:sz w:val="17"/>
                <w:szCs w:val="17"/>
                <w:lang w:val="sr-Cyrl-CS"/>
              </w:rPr>
            </w:pPr>
            <w:r>
              <w:rPr>
                <w:sz w:val="17"/>
                <w:szCs w:val="17"/>
                <w:lang w:val="sr-Cyrl-CS"/>
              </w:rPr>
              <w:t>Интерна  медицина</w:t>
            </w:r>
          </w:p>
        </w:tc>
        <w:tc>
          <w:tcPr>
            <w:tcW w:w="1209" w:type="pct"/>
            <w:gridSpan w:val="2"/>
            <w:tcBorders>
              <w:top w:val="single" w:sz="4" w:space="0" w:color="auto"/>
              <w:left w:val="single" w:sz="4" w:space="0" w:color="auto"/>
              <w:bottom w:val="single" w:sz="4" w:space="0" w:color="auto"/>
              <w:right w:val="single" w:sz="4" w:space="0" w:color="auto"/>
            </w:tcBorders>
            <w:vAlign w:val="center"/>
            <w:hideMark/>
          </w:tcPr>
          <w:p w14:paraId="04D45BCB" w14:textId="77777777" w:rsidR="009A545E" w:rsidRDefault="009A545E">
            <w:pPr>
              <w:tabs>
                <w:tab w:val="left" w:pos="567"/>
              </w:tabs>
              <w:rPr>
                <w:sz w:val="17"/>
                <w:szCs w:val="17"/>
                <w:lang w:val="sr-Cyrl-CS"/>
              </w:rPr>
            </w:pPr>
            <w:r>
              <w:rPr>
                <w:sz w:val="17"/>
                <w:szCs w:val="17"/>
                <w:lang w:val="sr-Cyrl-CS"/>
              </w:rPr>
              <w:t>Пулмологија</w:t>
            </w:r>
          </w:p>
        </w:tc>
      </w:tr>
      <w:tr w:rsidR="009A545E" w14:paraId="0268E33B" w14:textId="77777777" w:rsidTr="009A545E">
        <w:trPr>
          <w:trHeight w:val="227"/>
        </w:trPr>
        <w:tc>
          <w:tcPr>
            <w:tcW w:w="981" w:type="pct"/>
            <w:gridSpan w:val="2"/>
            <w:tcBorders>
              <w:top w:val="single" w:sz="4" w:space="0" w:color="auto"/>
              <w:left w:val="single" w:sz="4" w:space="0" w:color="auto"/>
              <w:bottom w:val="single" w:sz="4" w:space="0" w:color="auto"/>
              <w:right w:val="single" w:sz="4" w:space="0" w:color="auto"/>
            </w:tcBorders>
            <w:vAlign w:val="center"/>
            <w:hideMark/>
          </w:tcPr>
          <w:p w14:paraId="57CE0C2C" w14:textId="77777777" w:rsidR="009A545E" w:rsidRDefault="009A545E">
            <w:pPr>
              <w:rPr>
                <w:sz w:val="17"/>
                <w:szCs w:val="17"/>
                <w:lang w:val="sr-Cyrl-CS"/>
              </w:rPr>
            </w:pPr>
            <w:r>
              <w:rPr>
                <w:sz w:val="17"/>
                <w:szCs w:val="17"/>
                <w:lang w:val="sr-Cyrl-CS"/>
              </w:rPr>
              <w:t>Докторат</w:t>
            </w:r>
          </w:p>
        </w:tc>
        <w:tc>
          <w:tcPr>
            <w:tcW w:w="583" w:type="pct"/>
            <w:tcBorders>
              <w:top w:val="single" w:sz="4" w:space="0" w:color="auto"/>
              <w:left w:val="single" w:sz="4" w:space="0" w:color="auto"/>
              <w:bottom w:val="single" w:sz="4" w:space="0" w:color="auto"/>
              <w:right w:val="single" w:sz="4" w:space="0" w:color="auto"/>
            </w:tcBorders>
            <w:vAlign w:val="center"/>
            <w:hideMark/>
          </w:tcPr>
          <w:p w14:paraId="16B5C762" w14:textId="77777777" w:rsidR="009A545E" w:rsidRDefault="009A545E">
            <w:pPr>
              <w:jc w:val="center"/>
              <w:rPr>
                <w:sz w:val="17"/>
                <w:szCs w:val="17"/>
              </w:rPr>
            </w:pPr>
            <w:r>
              <w:rPr>
                <w:sz w:val="17"/>
                <w:szCs w:val="17"/>
              </w:rPr>
              <w:t>2018.</w:t>
            </w:r>
          </w:p>
        </w:tc>
        <w:tc>
          <w:tcPr>
            <w:tcW w:w="1028" w:type="pct"/>
            <w:tcBorders>
              <w:top w:val="single" w:sz="4" w:space="0" w:color="auto"/>
              <w:left w:val="single" w:sz="4" w:space="0" w:color="auto"/>
              <w:bottom w:val="single" w:sz="4" w:space="0" w:color="auto"/>
              <w:right w:val="single" w:sz="4" w:space="0" w:color="auto"/>
            </w:tcBorders>
            <w:vAlign w:val="center"/>
            <w:hideMark/>
          </w:tcPr>
          <w:p w14:paraId="56AEB472" w14:textId="77777777" w:rsidR="009A545E" w:rsidRDefault="009A545E">
            <w:pPr>
              <w:tabs>
                <w:tab w:val="left" w:pos="567"/>
              </w:tabs>
              <w:rPr>
                <w:sz w:val="17"/>
                <w:szCs w:val="17"/>
                <w:lang w:val="sr-Cyrl-CS"/>
              </w:rPr>
            </w:pPr>
            <w:r>
              <w:rPr>
                <w:sz w:val="17"/>
                <w:szCs w:val="17"/>
                <w:lang w:val="sr-Cyrl-CS"/>
              </w:rPr>
              <w:t>МФ у Крагујевцу</w:t>
            </w:r>
          </w:p>
        </w:tc>
        <w:tc>
          <w:tcPr>
            <w:tcW w:w="1198" w:type="pct"/>
            <w:gridSpan w:val="2"/>
            <w:tcBorders>
              <w:top w:val="single" w:sz="4" w:space="0" w:color="auto"/>
              <w:left w:val="single" w:sz="4" w:space="0" w:color="auto"/>
              <w:bottom w:val="single" w:sz="4" w:space="0" w:color="auto"/>
              <w:right w:val="single" w:sz="4" w:space="0" w:color="auto"/>
            </w:tcBorders>
            <w:vAlign w:val="center"/>
            <w:hideMark/>
          </w:tcPr>
          <w:p w14:paraId="074D5BF3" w14:textId="77777777" w:rsidR="009A545E" w:rsidRDefault="009A545E">
            <w:pPr>
              <w:tabs>
                <w:tab w:val="left" w:pos="567"/>
              </w:tabs>
              <w:rPr>
                <w:sz w:val="17"/>
                <w:szCs w:val="17"/>
                <w:lang w:val="sr-Cyrl-CS"/>
              </w:rPr>
            </w:pPr>
            <w:r>
              <w:rPr>
                <w:sz w:val="17"/>
                <w:szCs w:val="17"/>
                <w:lang w:val="sr-Cyrl-CS"/>
              </w:rPr>
              <w:t>Интерна медицина</w:t>
            </w:r>
          </w:p>
        </w:tc>
        <w:tc>
          <w:tcPr>
            <w:tcW w:w="1209" w:type="pct"/>
            <w:gridSpan w:val="2"/>
            <w:tcBorders>
              <w:top w:val="single" w:sz="4" w:space="0" w:color="auto"/>
              <w:left w:val="single" w:sz="4" w:space="0" w:color="auto"/>
              <w:bottom w:val="single" w:sz="4" w:space="0" w:color="auto"/>
              <w:right w:val="single" w:sz="4" w:space="0" w:color="auto"/>
            </w:tcBorders>
            <w:vAlign w:val="center"/>
            <w:hideMark/>
          </w:tcPr>
          <w:p w14:paraId="3DCD2749" w14:textId="77777777" w:rsidR="009A545E" w:rsidRDefault="009A545E">
            <w:pPr>
              <w:tabs>
                <w:tab w:val="left" w:pos="567"/>
              </w:tabs>
              <w:rPr>
                <w:sz w:val="17"/>
                <w:szCs w:val="17"/>
                <w:lang w:val="sr-Cyrl-CS"/>
              </w:rPr>
            </w:pPr>
            <w:r>
              <w:rPr>
                <w:sz w:val="17"/>
                <w:szCs w:val="17"/>
                <w:lang w:val="sr-Cyrl-CS"/>
              </w:rPr>
              <w:t>Пулмологија</w:t>
            </w:r>
          </w:p>
        </w:tc>
      </w:tr>
      <w:tr w:rsidR="009A545E" w14:paraId="195C555E" w14:textId="77777777" w:rsidTr="009A545E">
        <w:trPr>
          <w:trHeight w:val="227"/>
        </w:trPr>
        <w:tc>
          <w:tcPr>
            <w:tcW w:w="981" w:type="pct"/>
            <w:gridSpan w:val="2"/>
            <w:tcBorders>
              <w:top w:val="single" w:sz="4" w:space="0" w:color="auto"/>
              <w:left w:val="single" w:sz="4" w:space="0" w:color="auto"/>
              <w:bottom w:val="single" w:sz="4" w:space="0" w:color="auto"/>
              <w:right w:val="single" w:sz="4" w:space="0" w:color="auto"/>
            </w:tcBorders>
            <w:vAlign w:val="center"/>
            <w:hideMark/>
          </w:tcPr>
          <w:p w14:paraId="0CE1FB65" w14:textId="77777777" w:rsidR="009A545E" w:rsidRDefault="009A545E">
            <w:pPr>
              <w:rPr>
                <w:sz w:val="17"/>
                <w:szCs w:val="17"/>
              </w:rPr>
            </w:pPr>
            <w:r>
              <w:rPr>
                <w:sz w:val="17"/>
                <w:szCs w:val="17"/>
              </w:rPr>
              <w:t>Магистратура</w:t>
            </w:r>
          </w:p>
        </w:tc>
        <w:tc>
          <w:tcPr>
            <w:tcW w:w="583" w:type="pct"/>
            <w:tcBorders>
              <w:top w:val="single" w:sz="4" w:space="0" w:color="auto"/>
              <w:left w:val="single" w:sz="4" w:space="0" w:color="auto"/>
              <w:bottom w:val="single" w:sz="4" w:space="0" w:color="auto"/>
              <w:right w:val="single" w:sz="4" w:space="0" w:color="auto"/>
            </w:tcBorders>
            <w:vAlign w:val="center"/>
          </w:tcPr>
          <w:p w14:paraId="54760492" w14:textId="77777777" w:rsidR="009A545E" w:rsidRDefault="009A545E">
            <w:pPr>
              <w:jc w:val="center"/>
              <w:rPr>
                <w:sz w:val="17"/>
                <w:szCs w:val="17"/>
              </w:rPr>
            </w:pPr>
          </w:p>
        </w:tc>
        <w:tc>
          <w:tcPr>
            <w:tcW w:w="1028" w:type="pct"/>
            <w:tcBorders>
              <w:top w:val="single" w:sz="4" w:space="0" w:color="auto"/>
              <w:left w:val="single" w:sz="4" w:space="0" w:color="auto"/>
              <w:bottom w:val="single" w:sz="4" w:space="0" w:color="auto"/>
              <w:right w:val="single" w:sz="4" w:space="0" w:color="auto"/>
            </w:tcBorders>
            <w:vAlign w:val="center"/>
          </w:tcPr>
          <w:p w14:paraId="4E9A2C52" w14:textId="77777777" w:rsidR="009A545E" w:rsidRDefault="009A545E">
            <w:pPr>
              <w:rPr>
                <w:sz w:val="17"/>
                <w:szCs w:val="17"/>
              </w:rPr>
            </w:pPr>
          </w:p>
        </w:tc>
        <w:tc>
          <w:tcPr>
            <w:tcW w:w="1198" w:type="pct"/>
            <w:gridSpan w:val="2"/>
            <w:tcBorders>
              <w:top w:val="single" w:sz="4" w:space="0" w:color="auto"/>
              <w:left w:val="single" w:sz="4" w:space="0" w:color="auto"/>
              <w:bottom w:val="single" w:sz="4" w:space="0" w:color="auto"/>
              <w:right w:val="single" w:sz="4" w:space="0" w:color="auto"/>
            </w:tcBorders>
            <w:vAlign w:val="center"/>
          </w:tcPr>
          <w:p w14:paraId="0BA327CC" w14:textId="77777777" w:rsidR="009A545E" w:rsidRDefault="009A545E">
            <w:pPr>
              <w:tabs>
                <w:tab w:val="left" w:pos="567"/>
              </w:tabs>
              <w:rPr>
                <w:sz w:val="17"/>
                <w:szCs w:val="17"/>
                <w:lang w:val="sr-Cyrl-CS"/>
              </w:rPr>
            </w:pPr>
          </w:p>
        </w:tc>
        <w:tc>
          <w:tcPr>
            <w:tcW w:w="1209" w:type="pct"/>
            <w:gridSpan w:val="2"/>
            <w:tcBorders>
              <w:top w:val="single" w:sz="4" w:space="0" w:color="auto"/>
              <w:left w:val="single" w:sz="4" w:space="0" w:color="auto"/>
              <w:bottom w:val="single" w:sz="4" w:space="0" w:color="auto"/>
              <w:right w:val="single" w:sz="4" w:space="0" w:color="auto"/>
            </w:tcBorders>
            <w:vAlign w:val="center"/>
          </w:tcPr>
          <w:p w14:paraId="0D3A8711" w14:textId="77777777" w:rsidR="009A545E" w:rsidRDefault="009A545E">
            <w:pPr>
              <w:rPr>
                <w:sz w:val="17"/>
                <w:szCs w:val="17"/>
                <w:lang w:val="sr-Cyrl-CS"/>
              </w:rPr>
            </w:pPr>
          </w:p>
        </w:tc>
      </w:tr>
      <w:tr w:rsidR="009A545E" w14:paraId="2E1EC2AF" w14:textId="77777777" w:rsidTr="009A545E">
        <w:trPr>
          <w:trHeight w:val="227"/>
        </w:trPr>
        <w:tc>
          <w:tcPr>
            <w:tcW w:w="981" w:type="pct"/>
            <w:gridSpan w:val="2"/>
            <w:tcBorders>
              <w:top w:val="single" w:sz="4" w:space="0" w:color="auto"/>
              <w:left w:val="single" w:sz="4" w:space="0" w:color="auto"/>
              <w:bottom w:val="single" w:sz="4" w:space="0" w:color="auto"/>
              <w:right w:val="single" w:sz="4" w:space="0" w:color="auto"/>
            </w:tcBorders>
            <w:vAlign w:val="center"/>
            <w:hideMark/>
          </w:tcPr>
          <w:p w14:paraId="0643C7DA" w14:textId="77777777" w:rsidR="009A545E" w:rsidRDefault="009A545E">
            <w:pPr>
              <w:rPr>
                <w:sz w:val="17"/>
                <w:szCs w:val="17"/>
              </w:rPr>
            </w:pPr>
            <w:r>
              <w:rPr>
                <w:sz w:val="17"/>
                <w:szCs w:val="17"/>
              </w:rPr>
              <w:t>Мастер диплома</w:t>
            </w:r>
          </w:p>
        </w:tc>
        <w:tc>
          <w:tcPr>
            <w:tcW w:w="583" w:type="pct"/>
            <w:tcBorders>
              <w:top w:val="single" w:sz="4" w:space="0" w:color="auto"/>
              <w:left w:val="single" w:sz="4" w:space="0" w:color="auto"/>
              <w:bottom w:val="single" w:sz="4" w:space="0" w:color="auto"/>
              <w:right w:val="single" w:sz="4" w:space="0" w:color="auto"/>
            </w:tcBorders>
            <w:vAlign w:val="center"/>
          </w:tcPr>
          <w:p w14:paraId="71569B5B" w14:textId="77777777" w:rsidR="009A545E" w:rsidRDefault="009A545E">
            <w:pPr>
              <w:jc w:val="center"/>
              <w:rPr>
                <w:sz w:val="17"/>
                <w:szCs w:val="17"/>
                <w:lang w:val="sr-Cyrl-CS"/>
              </w:rPr>
            </w:pPr>
          </w:p>
        </w:tc>
        <w:tc>
          <w:tcPr>
            <w:tcW w:w="1028" w:type="pct"/>
            <w:tcBorders>
              <w:top w:val="single" w:sz="4" w:space="0" w:color="auto"/>
              <w:left w:val="single" w:sz="4" w:space="0" w:color="auto"/>
              <w:bottom w:val="single" w:sz="4" w:space="0" w:color="auto"/>
              <w:right w:val="single" w:sz="4" w:space="0" w:color="auto"/>
            </w:tcBorders>
            <w:vAlign w:val="center"/>
          </w:tcPr>
          <w:p w14:paraId="2292F5DC" w14:textId="77777777" w:rsidR="009A545E" w:rsidRDefault="009A545E">
            <w:pPr>
              <w:rPr>
                <w:sz w:val="17"/>
                <w:szCs w:val="17"/>
                <w:lang w:val="sr-Cyrl-CS"/>
              </w:rPr>
            </w:pPr>
          </w:p>
        </w:tc>
        <w:tc>
          <w:tcPr>
            <w:tcW w:w="1198" w:type="pct"/>
            <w:gridSpan w:val="2"/>
            <w:tcBorders>
              <w:top w:val="single" w:sz="4" w:space="0" w:color="auto"/>
              <w:left w:val="single" w:sz="4" w:space="0" w:color="auto"/>
              <w:bottom w:val="single" w:sz="4" w:space="0" w:color="auto"/>
              <w:right w:val="single" w:sz="4" w:space="0" w:color="auto"/>
            </w:tcBorders>
            <w:vAlign w:val="center"/>
          </w:tcPr>
          <w:p w14:paraId="7AEEBFE0" w14:textId="77777777" w:rsidR="009A545E" w:rsidRDefault="009A545E">
            <w:pPr>
              <w:rPr>
                <w:sz w:val="17"/>
                <w:szCs w:val="17"/>
                <w:lang w:val="sr-Cyrl-CS"/>
              </w:rPr>
            </w:pPr>
          </w:p>
        </w:tc>
        <w:tc>
          <w:tcPr>
            <w:tcW w:w="1209" w:type="pct"/>
            <w:gridSpan w:val="2"/>
            <w:tcBorders>
              <w:top w:val="single" w:sz="4" w:space="0" w:color="auto"/>
              <w:left w:val="single" w:sz="4" w:space="0" w:color="auto"/>
              <w:bottom w:val="single" w:sz="4" w:space="0" w:color="auto"/>
              <w:right w:val="single" w:sz="4" w:space="0" w:color="auto"/>
            </w:tcBorders>
            <w:vAlign w:val="center"/>
          </w:tcPr>
          <w:p w14:paraId="3443F51A" w14:textId="77777777" w:rsidR="009A545E" w:rsidRDefault="009A545E">
            <w:pPr>
              <w:rPr>
                <w:sz w:val="17"/>
                <w:szCs w:val="17"/>
                <w:lang w:val="sr-Cyrl-CS"/>
              </w:rPr>
            </w:pPr>
          </w:p>
        </w:tc>
      </w:tr>
      <w:tr w:rsidR="009A545E" w14:paraId="0F26DE6A" w14:textId="77777777" w:rsidTr="009A545E">
        <w:trPr>
          <w:trHeight w:val="209"/>
        </w:trPr>
        <w:tc>
          <w:tcPr>
            <w:tcW w:w="981" w:type="pct"/>
            <w:gridSpan w:val="2"/>
            <w:tcBorders>
              <w:top w:val="single" w:sz="4" w:space="0" w:color="auto"/>
              <w:left w:val="single" w:sz="4" w:space="0" w:color="auto"/>
              <w:bottom w:val="single" w:sz="4" w:space="0" w:color="auto"/>
              <w:right w:val="single" w:sz="4" w:space="0" w:color="auto"/>
            </w:tcBorders>
            <w:vAlign w:val="center"/>
            <w:hideMark/>
          </w:tcPr>
          <w:p w14:paraId="6D1F7E0D" w14:textId="77777777" w:rsidR="009A545E" w:rsidRDefault="009A545E">
            <w:pPr>
              <w:rPr>
                <w:sz w:val="17"/>
                <w:szCs w:val="17"/>
                <w:lang w:val="sr-Cyrl-CS"/>
              </w:rPr>
            </w:pPr>
            <w:r>
              <w:rPr>
                <w:sz w:val="17"/>
                <w:szCs w:val="17"/>
                <w:lang w:val="sr-Cyrl-CS"/>
              </w:rPr>
              <w:t>Диплома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6C33A7B0" w14:textId="77777777" w:rsidR="009A545E" w:rsidRDefault="009A545E">
            <w:pPr>
              <w:jc w:val="center"/>
              <w:rPr>
                <w:sz w:val="17"/>
                <w:szCs w:val="17"/>
              </w:rPr>
            </w:pPr>
            <w:r>
              <w:rPr>
                <w:sz w:val="17"/>
                <w:szCs w:val="17"/>
              </w:rPr>
              <w:t>2001.</w:t>
            </w:r>
          </w:p>
        </w:tc>
        <w:tc>
          <w:tcPr>
            <w:tcW w:w="1028" w:type="pct"/>
            <w:tcBorders>
              <w:top w:val="single" w:sz="4" w:space="0" w:color="auto"/>
              <w:left w:val="single" w:sz="4" w:space="0" w:color="auto"/>
              <w:bottom w:val="single" w:sz="4" w:space="0" w:color="auto"/>
              <w:right w:val="single" w:sz="4" w:space="0" w:color="auto"/>
            </w:tcBorders>
            <w:vAlign w:val="center"/>
            <w:hideMark/>
          </w:tcPr>
          <w:p w14:paraId="14B50B98" w14:textId="77777777" w:rsidR="009A545E" w:rsidRDefault="009A545E">
            <w:pPr>
              <w:rPr>
                <w:sz w:val="17"/>
                <w:szCs w:val="17"/>
                <w:lang w:val="sr-Cyrl-CS"/>
              </w:rPr>
            </w:pPr>
            <w:r>
              <w:rPr>
                <w:sz w:val="17"/>
                <w:szCs w:val="17"/>
              </w:rPr>
              <w:t>MФ у Београду</w:t>
            </w:r>
          </w:p>
        </w:tc>
        <w:tc>
          <w:tcPr>
            <w:tcW w:w="1198" w:type="pct"/>
            <w:gridSpan w:val="2"/>
            <w:tcBorders>
              <w:top w:val="single" w:sz="4" w:space="0" w:color="auto"/>
              <w:left w:val="single" w:sz="4" w:space="0" w:color="auto"/>
              <w:bottom w:val="single" w:sz="4" w:space="0" w:color="auto"/>
              <w:right w:val="single" w:sz="4" w:space="0" w:color="auto"/>
            </w:tcBorders>
            <w:vAlign w:val="center"/>
            <w:hideMark/>
          </w:tcPr>
          <w:p w14:paraId="008A750E" w14:textId="77777777" w:rsidR="009A545E" w:rsidRDefault="009A545E">
            <w:pPr>
              <w:rPr>
                <w:sz w:val="17"/>
                <w:szCs w:val="17"/>
                <w:lang w:val="sr-Cyrl-CS"/>
              </w:rPr>
            </w:pPr>
            <w:r>
              <w:rPr>
                <w:sz w:val="17"/>
                <w:szCs w:val="17"/>
                <w:lang w:val="sr-Cyrl-CS"/>
              </w:rPr>
              <w:t>Медицина</w:t>
            </w:r>
          </w:p>
        </w:tc>
        <w:tc>
          <w:tcPr>
            <w:tcW w:w="1209" w:type="pct"/>
            <w:gridSpan w:val="2"/>
            <w:tcBorders>
              <w:top w:val="single" w:sz="4" w:space="0" w:color="auto"/>
              <w:left w:val="single" w:sz="4" w:space="0" w:color="auto"/>
              <w:bottom w:val="single" w:sz="4" w:space="0" w:color="auto"/>
              <w:right w:val="single" w:sz="4" w:space="0" w:color="auto"/>
            </w:tcBorders>
            <w:vAlign w:val="center"/>
            <w:hideMark/>
          </w:tcPr>
          <w:p w14:paraId="5AB93B5A" w14:textId="77777777" w:rsidR="009A545E" w:rsidRDefault="009A545E">
            <w:pPr>
              <w:rPr>
                <w:sz w:val="17"/>
                <w:szCs w:val="17"/>
                <w:lang w:val="sr-Cyrl-CS"/>
              </w:rPr>
            </w:pPr>
            <w:r>
              <w:rPr>
                <w:sz w:val="17"/>
                <w:szCs w:val="17"/>
                <w:lang w:val="sr-Cyrl-CS"/>
              </w:rPr>
              <w:t>Медицина</w:t>
            </w:r>
          </w:p>
        </w:tc>
      </w:tr>
      <w:tr w:rsidR="009A545E" w14:paraId="6E5BEA5A" w14:textId="77777777" w:rsidTr="009A545E">
        <w:trPr>
          <w:trHeight w:val="227"/>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612F4AF8" w14:textId="77777777" w:rsidR="009A545E" w:rsidRDefault="009A545E">
            <w:pPr>
              <w:rPr>
                <w:sz w:val="17"/>
                <w:szCs w:val="17"/>
              </w:rPr>
            </w:pPr>
            <w:r>
              <w:rPr>
                <w:b/>
                <w:sz w:val="17"/>
                <w:szCs w:val="17"/>
                <w:lang w:val="sr-Cyrl-CS"/>
              </w:rPr>
              <w:t xml:space="preserve">Списак предмета </w:t>
            </w:r>
            <w:r>
              <w:rPr>
                <w:b/>
                <w:sz w:val="17"/>
                <w:szCs w:val="17"/>
              </w:rPr>
              <w:t xml:space="preserve">које наставник држи на докторским студијама </w:t>
            </w:r>
          </w:p>
        </w:tc>
      </w:tr>
      <w:tr w:rsidR="009A545E" w14:paraId="45963C7B" w14:textId="77777777" w:rsidTr="009A545E">
        <w:trPr>
          <w:trHeight w:val="227"/>
        </w:trPr>
        <w:tc>
          <w:tcPr>
            <w:tcW w:w="304" w:type="pct"/>
            <w:tcBorders>
              <w:top w:val="single" w:sz="4" w:space="0" w:color="auto"/>
              <w:left w:val="single" w:sz="4" w:space="0" w:color="auto"/>
              <w:bottom w:val="single" w:sz="4" w:space="0" w:color="auto"/>
              <w:right w:val="single" w:sz="4" w:space="0" w:color="auto"/>
            </w:tcBorders>
            <w:vAlign w:val="center"/>
            <w:hideMark/>
          </w:tcPr>
          <w:p w14:paraId="573A6BDD" w14:textId="77777777" w:rsidR="009A545E" w:rsidRDefault="009A545E">
            <w:pPr>
              <w:rPr>
                <w:b/>
                <w:sz w:val="17"/>
                <w:szCs w:val="17"/>
                <w:lang w:val="sr-Cyrl-CS"/>
              </w:rPr>
            </w:pPr>
            <w:r>
              <w:rPr>
                <w:b/>
                <w:sz w:val="17"/>
                <w:szCs w:val="17"/>
                <w:lang w:val="sr-Cyrl-CS"/>
              </w:rPr>
              <w:t>Р.Б.</w:t>
            </w:r>
          </w:p>
        </w:tc>
        <w:tc>
          <w:tcPr>
            <w:tcW w:w="678" w:type="pct"/>
            <w:tcBorders>
              <w:top w:val="single" w:sz="4" w:space="0" w:color="auto"/>
              <w:left w:val="single" w:sz="4" w:space="0" w:color="auto"/>
              <w:bottom w:val="single" w:sz="4" w:space="0" w:color="auto"/>
              <w:right w:val="single" w:sz="4" w:space="0" w:color="auto"/>
            </w:tcBorders>
            <w:vAlign w:val="center"/>
            <w:hideMark/>
          </w:tcPr>
          <w:p w14:paraId="7748F026" w14:textId="77777777" w:rsidR="009A545E" w:rsidRDefault="009A545E">
            <w:pPr>
              <w:rPr>
                <w:b/>
                <w:sz w:val="17"/>
                <w:szCs w:val="17"/>
              </w:rPr>
            </w:pPr>
            <w:r>
              <w:rPr>
                <w:b/>
                <w:sz w:val="17"/>
                <w:szCs w:val="17"/>
              </w:rPr>
              <w:t xml:space="preserve">Ознака </w:t>
            </w:r>
          </w:p>
        </w:tc>
        <w:tc>
          <w:tcPr>
            <w:tcW w:w="4019" w:type="pct"/>
            <w:gridSpan w:val="6"/>
            <w:tcBorders>
              <w:top w:val="single" w:sz="4" w:space="0" w:color="auto"/>
              <w:left w:val="single" w:sz="4" w:space="0" w:color="auto"/>
              <w:bottom w:val="single" w:sz="4" w:space="0" w:color="auto"/>
              <w:right w:val="single" w:sz="4" w:space="0" w:color="auto"/>
            </w:tcBorders>
            <w:vAlign w:val="center"/>
            <w:hideMark/>
          </w:tcPr>
          <w:p w14:paraId="4431CD1A" w14:textId="77777777" w:rsidR="009A545E" w:rsidRDefault="009A545E">
            <w:pPr>
              <w:rPr>
                <w:b/>
                <w:sz w:val="17"/>
                <w:szCs w:val="17"/>
              </w:rPr>
            </w:pPr>
            <w:r>
              <w:rPr>
                <w:b/>
                <w:iCs/>
                <w:sz w:val="17"/>
                <w:szCs w:val="17"/>
                <w:lang w:val="sr-Cyrl-CS"/>
              </w:rPr>
              <w:t>Назив предмета</w:t>
            </w:r>
          </w:p>
        </w:tc>
      </w:tr>
      <w:tr w:rsidR="009A545E" w14:paraId="596CBDF5" w14:textId="77777777" w:rsidTr="009A545E">
        <w:trPr>
          <w:trHeight w:val="227"/>
        </w:trPr>
        <w:tc>
          <w:tcPr>
            <w:tcW w:w="304" w:type="pct"/>
            <w:tcBorders>
              <w:top w:val="single" w:sz="4" w:space="0" w:color="auto"/>
              <w:left w:val="single" w:sz="4" w:space="0" w:color="auto"/>
              <w:bottom w:val="single" w:sz="4" w:space="0" w:color="auto"/>
              <w:right w:val="single" w:sz="4" w:space="0" w:color="auto"/>
            </w:tcBorders>
            <w:vAlign w:val="center"/>
            <w:hideMark/>
          </w:tcPr>
          <w:p w14:paraId="2F9B12F3" w14:textId="77777777" w:rsidR="009A545E" w:rsidRDefault="009A545E">
            <w:pPr>
              <w:jc w:val="center"/>
              <w:rPr>
                <w:sz w:val="17"/>
                <w:szCs w:val="17"/>
                <w:lang w:val="sr-Cyrl-CS"/>
              </w:rPr>
            </w:pPr>
            <w:r>
              <w:rPr>
                <w:sz w:val="17"/>
                <w:szCs w:val="17"/>
                <w:lang w:val="sr-Cyrl-CS"/>
              </w:rPr>
              <w:t>1.</w:t>
            </w:r>
          </w:p>
        </w:tc>
        <w:tc>
          <w:tcPr>
            <w:tcW w:w="678" w:type="pct"/>
            <w:tcBorders>
              <w:top w:val="single" w:sz="4" w:space="0" w:color="auto"/>
              <w:left w:val="single" w:sz="4" w:space="0" w:color="auto"/>
              <w:bottom w:val="single" w:sz="4" w:space="0" w:color="auto"/>
              <w:right w:val="single" w:sz="4" w:space="0" w:color="auto"/>
            </w:tcBorders>
            <w:vAlign w:val="center"/>
            <w:hideMark/>
          </w:tcPr>
          <w:p w14:paraId="6B32CD11" w14:textId="77777777" w:rsidR="009A545E" w:rsidRDefault="009A545E">
            <w:pPr>
              <w:tabs>
                <w:tab w:val="left" w:pos="567"/>
              </w:tabs>
              <w:jc w:val="center"/>
              <w:rPr>
                <w:sz w:val="17"/>
                <w:szCs w:val="17"/>
                <w:lang w:val="sr-Cyrl-CS"/>
              </w:rPr>
            </w:pPr>
            <w:r>
              <w:rPr>
                <w:sz w:val="17"/>
                <w:szCs w:val="17"/>
                <w:lang w:val="sr-Cyrl-CS"/>
              </w:rPr>
              <w:t>20.КЛМЕ12</w:t>
            </w:r>
          </w:p>
        </w:tc>
        <w:tc>
          <w:tcPr>
            <w:tcW w:w="4019" w:type="pct"/>
            <w:gridSpan w:val="6"/>
            <w:tcBorders>
              <w:top w:val="single" w:sz="4" w:space="0" w:color="auto"/>
              <w:left w:val="single" w:sz="4" w:space="0" w:color="auto"/>
              <w:bottom w:val="single" w:sz="4" w:space="0" w:color="auto"/>
              <w:right w:val="single" w:sz="4" w:space="0" w:color="auto"/>
            </w:tcBorders>
            <w:vAlign w:val="center"/>
            <w:hideMark/>
          </w:tcPr>
          <w:p w14:paraId="16F1E862" w14:textId="77777777" w:rsidR="009A545E" w:rsidRDefault="009A545E">
            <w:pPr>
              <w:tabs>
                <w:tab w:val="left" w:pos="567"/>
              </w:tabs>
              <w:rPr>
                <w:sz w:val="17"/>
                <w:szCs w:val="17"/>
                <w:lang w:val="sr-Cyrl-CS"/>
              </w:rPr>
            </w:pPr>
            <w:r>
              <w:rPr>
                <w:sz w:val="17"/>
                <w:szCs w:val="17"/>
                <w:lang w:val="sr-Cyrl-CS"/>
              </w:rPr>
              <w:t>Савремена научна истраживања из пулмологије</w:t>
            </w:r>
          </w:p>
        </w:tc>
      </w:tr>
      <w:tr w:rsidR="009A545E" w14:paraId="5BB0E006" w14:textId="77777777" w:rsidTr="009A545E">
        <w:trPr>
          <w:trHeight w:val="227"/>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BC04F59" w14:textId="77777777" w:rsidR="009A545E" w:rsidRDefault="009A545E">
            <w:pPr>
              <w:rPr>
                <w:b/>
                <w:sz w:val="17"/>
                <w:szCs w:val="17"/>
                <w:lang w:val="sr-Cyrl-CS"/>
              </w:rPr>
            </w:pPr>
            <w:r>
              <w:rPr>
                <w:b/>
                <w:sz w:val="17"/>
                <w:szCs w:val="17"/>
                <w:lang w:val="sr-Cyrl-CS"/>
              </w:rPr>
              <w:t>Најзначајнији радови</w:t>
            </w:r>
            <w:r>
              <w:rPr>
                <w:sz w:val="17"/>
                <w:szCs w:val="17"/>
                <w:lang w:val="sr-Cyrl-CS"/>
              </w:rPr>
              <w:t xml:space="preserve"> </w:t>
            </w:r>
            <w:r>
              <w:rPr>
                <w:b/>
                <w:sz w:val="17"/>
                <w:szCs w:val="17"/>
                <w:lang w:val="sr-Cyrl-CS"/>
              </w:rPr>
              <w:t xml:space="preserve"> у складу са захтевима допунских услова  стандарда за дато поље (минимално 10 не више од 20)</w:t>
            </w:r>
          </w:p>
        </w:tc>
      </w:tr>
      <w:tr w:rsidR="009A545E" w14:paraId="618A006D" w14:textId="77777777" w:rsidTr="009A545E">
        <w:trPr>
          <w:trHeight w:val="227"/>
        </w:trPr>
        <w:tc>
          <w:tcPr>
            <w:tcW w:w="304" w:type="pct"/>
            <w:tcBorders>
              <w:top w:val="single" w:sz="4" w:space="0" w:color="auto"/>
              <w:left w:val="single" w:sz="4" w:space="0" w:color="auto"/>
              <w:bottom w:val="single" w:sz="4" w:space="0" w:color="auto"/>
              <w:right w:val="single" w:sz="4" w:space="0" w:color="auto"/>
            </w:tcBorders>
          </w:tcPr>
          <w:p w14:paraId="056882D9" w14:textId="1BE56F8F" w:rsidR="009A545E" w:rsidRDefault="009A545E" w:rsidP="009A545E">
            <w:pPr>
              <w:jc w:val="center"/>
              <w:rPr>
                <w:sz w:val="16"/>
                <w:szCs w:val="16"/>
                <w:lang w:val="sr-Cyrl-RS"/>
              </w:rPr>
            </w:pPr>
            <w:r>
              <w:rPr>
                <w:sz w:val="16"/>
                <w:szCs w:val="16"/>
                <w:lang w:val="sr-Cyrl-RS"/>
              </w:rPr>
              <w:t>1.</w:t>
            </w:r>
          </w:p>
        </w:tc>
        <w:tc>
          <w:tcPr>
            <w:tcW w:w="4385" w:type="pct"/>
            <w:gridSpan w:val="6"/>
            <w:tcBorders>
              <w:top w:val="single" w:sz="4" w:space="0" w:color="auto"/>
              <w:left w:val="single" w:sz="4" w:space="0" w:color="auto"/>
              <w:bottom w:val="single" w:sz="4" w:space="0" w:color="auto"/>
              <w:right w:val="single" w:sz="4" w:space="0" w:color="auto"/>
            </w:tcBorders>
          </w:tcPr>
          <w:p w14:paraId="157083C5" w14:textId="63CCC7BE" w:rsidR="009A545E" w:rsidRDefault="009A545E" w:rsidP="009A545E">
            <w:pPr>
              <w:tabs>
                <w:tab w:val="left" w:pos="567"/>
              </w:tabs>
              <w:rPr>
                <w:sz w:val="16"/>
                <w:szCs w:val="16"/>
              </w:rPr>
            </w:pPr>
            <w:r>
              <w:rPr>
                <w:sz w:val="16"/>
                <w:szCs w:val="16"/>
              </w:rPr>
              <w:t xml:space="preserve">Markovic M, Niciforovic D, Mladenovic V, Pavlovic D, Papic D, Milojevic K, Jovanovic D, Spasojevic M, </w:t>
            </w:r>
            <w:r>
              <w:rPr>
                <w:b/>
                <w:bCs/>
                <w:sz w:val="16"/>
                <w:szCs w:val="16"/>
              </w:rPr>
              <w:t>Milic R</w:t>
            </w:r>
            <w:r>
              <w:rPr>
                <w:sz w:val="16"/>
                <w:szCs w:val="16"/>
              </w:rPr>
              <w:t>. Immune-related adverse events-pembrolizumab-induced colitis-the importance of early diagnosis and treatment: A case report and review of the literature. Int J Immunopathol Pharmacol. 2025 Jan-Dec;39:3946320251326699.</w:t>
            </w:r>
          </w:p>
        </w:tc>
        <w:tc>
          <w:tcPr>
            <w:tcW w:w="311" w:type="pct"/>
            <w:tcBorders>
              <w:top w:val="single" w:sz="4" w:space="0" w:color="auto"/>
              <w:left w:val="single" w:sz="4" w:space="0" w:color="auto"/>
              <w:bottom w:val="single" w:sz="4" w:space="0" w:color="auto"/>
              <w:right w:val="single" w:sz="4" w:space="0" w:color="auto"/>
            </w:tcBorders>
            <w:vAlign w:val="center"/>
          </w:tcPr>
          <w:p w14:paraId="187BD43E" w14:textId="4217A49B" w:rsidR="009A545E" w:rsidRDefault="009A545E" w:rsidP="009A545E">
            <w:pPr>
              <w:tabs>
                <w:tab w:val="left" w:pos="567"/>
              </w:tabs>
              <w:rPr>
                <w:bCs/>
                <w:sz w:val="16"/>
                <w:szCs w:val="16"/>
                <w:lang w:val="sr-Cyrl-CS"/>
              </w:rPr>
            </w:pPr>
            <w:r>
              <w:rPr>
                <w:bCs/>
                <w:sz w:val="16"/>
                <w:szCs w:val="16"/>
                <w:lang w:val="sr-Cyrl-CS"/>
              </w:rPr>
              <w:t>М22</w:t>
            </w:r>
          </w:p>
        </w:tc>
      </w:tr>
      <w:tr w:rsidR="009A545E" w14:paraId="2526DBC0" w14:textId="77777777" w:rsidTr="009A545E">
        <w:trPr>
          <w:trHeight w:val="227"/>
        </w:trPr>
        <w:tc>
          <w:tcPr>
            <w:tcW w:w="304" w:type="pct"/>
            <w:tcBorders>
              <w:top w:val="single" w:sz="4" w:space="0" w:color="auto"/>
              <w:left w:val="single" w:sz="4" w:space="0" w:color="auto"/>
              <w:bottom w:val="single" w:sz="4" w:space="0" w:color="auto"/>
              <w:right w:val="single" w:sz="4" w:space="0" w:color="auto"/>
            </w:tcBorders>
          </w:tcPr>
          <w:p w14:paraId="7D9C45F2" w14:textId="257FC8BE" w:rsidR="009A545E" w:rsidRDefault="009A545E" w:rsidP="009A545E">
            <w:pPr>
              <w:jc w:val="center"/>
              <w:rPr>
                <w:sz w:val="16"/>
                <w:szCs w:val="16"/>
                <w:lang w:val="sr-Cyrl-RS"/>
              </w:rPr>
            </w:pPr>
            <w:r>
              <w:rPr>
                <w:sz w:val="16"/>
                <w:szCs w:val="16"/>
                <w:lang w:val="sr-Cyrl-RS"/>
              </w:rPr>
              <w:t>2.</w:t>
            </w:r>
          </w:p>
        </w:tc>
        <w:tc>
          <w:tcPr>
            <w:tcW w:w="4385" w:type="pct"/>
            <w:gridSpan w:val="6"/>
            <w:tcBorders>
              <w:top w:val="single" w:sz="4" w:space="0" w:color="auto"/>
              <w:left w:val="single" w:sz="4" w:space="0" w:color="auto"/>
              <w:bottom w:val="single" w:sz="4" w:space="0" w:color="auto"/>
              <w:right w:val="single" w:sz="4" w:space="0" w:color="auto"/>
            </w:tcBorders>
          </w:tcPr>
          <w:p w14:paraId="6F34521E" w14:textId="4A2CBCE6" w:rsidR="009A545E" w:rsidRDefault="009A545E" w:rsidP="009A545E">
            <w:pPr>
              <w:tabs>
                <w:tab w:val="left" w:pos="567"/>
              </w:tabs>
              <w:rPr>
                <w:sz w:val="16"/>
                <w:szCs w:val="16"/>
              </w:rPr>
            </w:pPr>
            <w:r>
              <w:rPr>
                <w:sz w:val="16"/>
                <w:szCs w:val="16"/>
              </w:rPr>
              <w:t xml:space="preserve">Milenković A, Lalić N, Javorac J, Živanović D, Kašiković Lečić S, Ilić M, </w:t>
            </w:r>
            <w:r>
              <w:rPr>
                <w:b/>
                <w:bCs/>
                <w:sz w:val="16"/>
                <w:szCs w:val="16"/>
              </w:rPr>
              <w:t>Milić R</w:t>
            </w:r>
            <w:r>
              <w:rPr>
                <w:sz w:val="16"/>
                <w:szCs w:val="16"/>
              </w:rPr>
              <w:t xml:space="preserve">, Jestrović V, Vukoja M. The Serbian version of the King’s Brief Interstitial Lung Disease questionnaire and its validation in patients with idiopathic pulmonary fibrosis/progressive pulmonary fibrosis. Srp Arh Celok Lek. 2025 Sep-Oct;153(9-10):448-454. </w:t>
            </w:r>
          </w:p>
        </w:tc>
        <w:tc>
          <w:tcPr>
            <w:tcW w:w="311" w:type="pct"/>
            <w:tcBorders>
              <w:top w:val="single" w:sz="4" w:space="0" w:color="auto"/>
              <w:left w:val="single" w:sz="4" w:space="0" w:color="auto"/>
              <w:bottom w:val="single" w:sz="4" w:space="0" w:color="auto"/>
              <w:right w:val="single" w:sz="4" w:space="0" w:color="auto"/>
            </w:tcBorders>
            <w:vAlign w:val="center"/>
          </w:tcPr>
          <w:p w14:paraId="453F36D1" w14:textId="3157A616" w:rsidR="009A545E" w:rsidRDefault="009A545E" w:rsidP="009A545E">
            <w:pPr>
              <w:tabs>
                <w:tab w:val="left" w:pos="567"/>
              </w:tabs>
              <w:rPr>
                <w:bCs/>
                <w:sz w:val="16"/>
                <w:szCs w:val="16"/>
                <w:lang w:val="sr-Cyrl-CS"/>
              </w:rPr>
            </w:pPr>
            <w:r>
              <w:rPr>
                <w:bCs/>
                <w:sz w:val="16"/>
                <w:szCs w:val="16"/>
                <w:lang w:val="sr-Cyrl-CS"/>
              </w:rPr>
              <w:t>М23</w:t>
            </w:r>
          </w:p>
        </w:tc>
      </w:tr>
      <w:tr w:rsidR="009A545E" w14:paraId="715ABDEB" w14:textId="77777777" w:rsidTr="009A545E">
        <w:trPr>
          <w:trHeight w:val="227"/>
        </w:trPr>
        <w:tc>
          <w:tcPr>
            <w:tcW w:w="304" w:type="pct"/>
            <w:tcBorders>
              <w:top w:val="single" w:sz="4" w:space="0" w:color="auto"/>
              <w:left w:val="single" w:sz="4" w:space="0" w:color="auto"/>
              <w:bottom w:val="single" w:sz="4" w:space="0" w:color="auto"/>
              <w:right w:val="single" w:sz="4" w:space="0" w:color="auto"/>
            </w:tcBorders>
          </w:tcPr>
          <w:p w14:paraId="4176CC46" w14:textId="175C4FDF" w:rsidR="009A545E" w:rsidRDefault="009A545E" w:rsidP="009A545E">
            <w:pPr>
              <w:jc w:val="center"/>
              <w:rPr>
                <w:sz w:val="16"/>
                <w:szCs w:val="16"/>
                <w:lang w:val="sr-Cyrl-RS"/>
              </w:rPr>
            </w:pPr>
            <w:r>
              <w:rPr>
                <w:sz w:val="16"/>
                <w:szCs w:val="16"/>
                <w:lang w:val="sr-Cyrl-RS"/>
              </w:rPr>
              <w:t>3.</w:t>
            </w:r>
          </w:p>
        </w:tc>
        <w:tc>
          <w:tcPr>
            <w:tcW w:w="4385" w:type="pct"/>
            <w:gridSpan w:val="6"/>
            <w:tcBorders>
              <w:top w:val="single" w:sz="4" w:space="0" w:color="auto"/>
              <w:left w:val="single" w:sz="4" w:space="0" w:color="auto"/>
              <w:bottom w:val="single" w:sz="4" w:space="0" w:color="auto"/>
              <w:right w:val="single" w:sz="4" w:space="0" w:color="auto"/>
            </w:tcBorders>
          </w:tcPr>
          <w:p w14:paraId="05876915" w14:textId="45F63539" w:rsidR="009A545E" w:rsidRDefault="009A545E" w:rsidP="009A545E">
            <w:pPr>
              <w:tabs>
                <w:tab w:val="left" w:pos="567"/>
              </w:tabs>
              <w:rPr>
                <w:sz w:val="16"/>
                <w:szCs w:val="16"/>
              </w:rPr>
            </w:pPr>
            <w:r>
              <w:rPr>
                <w:b/>
                <w:bCs/>
                <w:sz w:val="16"/>
                <w:szCs w:val="16"/>
              </w:rPr>
              <w:t>Milić R</w:t>
            </w:r>
            <w:r>
              <w:rPr>
                <w:sz w:val="16"/>
                <w:szCs w:val="16"/>
              </w:rPr>
              <w:t>, Šarac S, Lazović-Popović B, Vasiljević M, Šarac M. Tuberculous lymphadenitis – still on the scene: a case report. Vojnosanit Pregl 2025; 82(1): 54–59.</w:t>
            </w:r>
          </w:p>
        </w:tc>
        <w:tc>
          <w:tcPr>
            <w:tcW w:w="311" w:type="pct"/>
            <w:tcBorders>
              <w:top w:val="single" w:sz="4" w:space="0" w:color="auto"/>
              <w:left w:val="single" w:sz="4" w:space="0" w:color="auto"/>
              <w:bottom w:val="single" w:sz="4" w:space="0" w:color="auto"/>
              <w:right w:val="single" w:sz="4" w:space="0" w:color="auto"/>
            </w:tcBorders>
            <w:vAlign w:val="center"/>
          </w:tcPr>
          <w:p w14:paraId="36D70154" w14:textId="1164AEFD" w:rsidR="009A545E" w:rsidRDefault="009A545E" w:rsidP="009A545E">
            <w:pPr>
              <w:tabs>
                <w:tab w:val="left" w:pos="567"/>
              </w:tabs>
              <w:rPr>
                <w:bCs/>
                <w:sz w:val="16"/>
                <w:szCs w:val="16"/>
                <w:lang w:val="sr-Cyrl-CS"/>
              </w:rPr>
            </w:pPr>
            <w:r>
              <w:rPr>
                <w:bCs/>
                <w:sz w:val="16"/>
                <w:szCs w:val="16"/>
                <w:lang w:val="sr-Cyrl-CS"/>
              </w:rPr>
              <w:t>М23</w:t>
            </w:r>
          </w:p>
        </w:tc>
      </w:tr>
      <w:tr w:rsidR="009A545E" w14:paraId="05A4F4B7" w14:textId="77777777" w:rsidTr="009A545E">
        <w:trPr>
          <w:trHeight w:val="227"/>
        </w:trPr>
        <w:tc>
          <w:tcPr>
            <w:tcW w:w="304" w:type="pct"/>
            <w:tcBorders>
              <w:top w:val="single" w:sz="4" w:space="0" w:color="auto"/>
              <w:left w:val="single" w:sz="4" w:space="0" w:color="auto"/>
              <w:bottom w:val="single" w:sz="4" w:space="0" w:color="auto"/>
              <w:right w:val="single" w:sz="4" w:space="0" w:color="auto"/>
            </w:tcBorders>
          </w:tcPr>
          <w:p w14:paraId="3F8844FA" w14:textId="42D691EF" w:rsidR="009A545E" w:rsidRDefault="009A545E" w:rsidP="009A545E">
            <w:pPr>
              <w:jc w:val="center"/>
              <w:rPr>
                <w:sz w:val="16"/>
                <w:szCs w:val="16"/>
                <w:lang w:val="sr-Cyrl-RS"/>
              </w:rPr>
            </w:pPr>
            <w:r>
              <w:rPr>
                <w:sz w:val="16"/>
                <w:szCs w:val="16"/>
                <w:lang w:val="sr-Cyrl-RS"/>
              </w:rPr>
              <w:t>4.</w:t>
            </w:r>
          </w:p>
        </w:tc>
        <w:tc>
          <w:tcPr>
            <w:tcW w:w="4385" w:type="pct"/>
            <w:gridSpan w:val="6"/>
            <w:tcBorders>
              <w:top w:val="single" w:sz="4" w:space="0" w:color="auto"/>
              <w:left w:val="single" w:sz="4" w:space="0" w:color="auto"/>
              <w:bottom w:val="single" w:sz="4" w:space="0" w:color="auto"/>
              <w:right w:val="single" w:sz="4" w:space="0" w:color="auto"/>
            </w:tcBorders>
          </w:tcPr>
          <w:p w14:paraId="69CB0F86" w14:textId="2B72924E" w:rsidR="009A545E" w:rsidRDefault="009A545E" w:rsidP="009A545E">
            <w:pPr>
              <w:tabs>
                <w:tab w:val="left" w:pos="567"/>
              </w:tabs>
              <w:rPr>
                <w:sz w:val="16"/>
                <w:szCs w:val="16"/>
              </w:rPr>
            </w:pPr>
            <w:r>
              <w:rPr>
                <w:sz w:val="16"/>
                <w:szCs w:val="16"/>
              </w:rPr>
              <w:t>Lalić N, Bojović M, Ivanov O, Ličina J, Popevic S, Stjepanović M, Bursać D, Lalić I, Milić R, Tomić S et al.     Effective Differences between 2D and 3D Planned Brachytherapy in Lung Cancer: An Institutional Retrospective Study. Medicina 2024 Mar; 60(3): 452.</w:t>
            </w:r>
          </w:p>
        </w:tc>
        <w:tc>
          <w:tcPr>
            <w:tcW w:w="311" w:type="pct"/>
            <w:tcBorders>
              <w:top w:val="single" w:sz="4" w:space="0" w:color="auto"/>
              <w:left w:val="single" w:sz="4" w:space="0" w:color="auto"/>
              <w:bottom w:val="single" w:sz="4" w:space="0" w:color="auto"/>
              <w:right w:val="single" w:sz="4" w:space="0" w:color="auto"/>
            </w:tcBorders>
            <w:vAlign w:val="center"/>
          </w:tcPr>
          <w:p w14:paraId="2E1F6651" w14:textId="65637AD9" w:rsidR="009A545E" w:rsidRDefault="009A545E" w:rsidP="009A545E">
            <w:pPr>
              <w:tabs>
                <w:tab w:val="left" w:pos="567"/>
              </w:tabs>
              <w:rPr>
                <w:bCs/>
                <w:sz w:val="16"/>
                <w:szCs w:val="16"/>
                <w:lang w:val="sr-Cyrl-CS"/>
              </w:rPr>
            </w:pPr>
            <w:r>
              <w:rPr>
                <w:bCs/>
                <w:sz w:val="16"/>
                <w:szCs w:val="16"/>
                <w:lang w:val="sr-Cyrl-CS"/>
              </w:rPr>
              <w:t>М22</w:t>
            </w:r>
          </w:p>
        </w:tc>
      </w:tr>
      <w:tr w:rsidR="009A545E" w14:paraId="601297E9" w14:textId="77777777" w:rsidTr="009A545E">
        <w:trPr>
          <w:trHeight w:val="227"/>
        </w:trPr>
        <w:tc>
          <w:tcPr>
            <w:tcW w:w="304" w:type="pct"/>
            <w:tcBorders>
              <w:top w:val="single" w:sz="4" w:space="0" w:color="auto"/>
              <w:left w:val="single" w:sz="4" w:space="0" w:color="auto"/>
              <w:bottom w:val="single" w:sz="4" w:space="0" w:color="auto"/>
              <w:right w:val="single" w:sz="4" w:space="0" w:color="auto"/>
            </w:tcBorders>
          </w:tcPr>
          <w:p w14:paraId="42FDA325" w14:textId="48D9B7D1" w:rsidR="009A545E" w:rsidRDefault="009A545E" w:rsidP="009A545E">
            <w:pPr>
              <w:jc w:val="center"/>
              <w:rPr>
                <w:sz w:val="16"/>
                <w:szCs w:val="16"/>
                <w:lang w:val="sr-Cyrl-RS"/>
              </w:rPr>
            </w:pPr>
            <w:r>
              <w:rPr>
                <w:sz w:val="16"/>
                <w:szCs w:val="16"/>
                <w:lang w:val="sr-Cyrl-RS"/>
              </w:rPr>
              <w:t>5.</w:t>
            </w:r>
          </w:p>
        </w:tc>
        <w:tc>
          <w:tcPr>
            <w:tcW w:w="4385" w:type="pct"/>
            <w:gridSpan w:val="6"/>
            <w:tcBorders>
              <w:top w:val="single" w:sz="4" w:space="0" w:color="auto"/>
              <w:left w:val="single" w:sz="4" w:space="0" w:color="auto"/>
              <w:bottom w:val="single" w:sz="4" w:space="0" w:color="auto"/>
              <w:right w:val="single" w:sz="4" w:space="0" w:color="auto"/>
            </w:tcBorders>
          </w:tcPr>
          <w:p w14:paraId="1768A846" w14:textId="7EDB12AB" w:rsidR="009A545E" w:rsidRDefault="009A545E" w:rsidP="009A545E">
            <w:pPr>
              <w:tabs>
                <w:tab w:val="left" w:pos="567"/>
              </w:tabs>
              <w:rPr>
                <w:sz w:val="16"/>
                <w:szCs w:val="16"/>
              </w:rPr>
            </w:pPr>
            <w:r>
              <w:rPr>
                <w:sz w:val="16"/>
                <w:szCs w:val="16"/>
              </w:rPr>
              <w:t xml:space="preserve">Šarac S, Krsmanović Ž, </w:t>
            </w:r>
            <w:r>
              <w:rPr>
                <w:b/>
                <w:bCs/>
                <w:sz w:val="16"/>
                <w:szCs w:val="16"/>
              </w:rPr>
              <w:t>Milić R</w:t>
            </w:r>
            <w:r>
              <w:rPr>
                <w:sz w:val="16"/>
                <w:szCs w:val="16"/>
              </w:rPr>
              <w:t>, Radević T, Lazović-Popović B, Vasiljević M.  Šarac M. Li - Fraumeni syndrome -  case report. Vojnosanit Pregl 2023; 80 (4): 362–367.</w:t>
            </w:r>
          </w:p>
        </w:tc>
        <w:tc>
          <w:tcPr>
            <w:tcW w:w="311" w:type="pct"/>
            <w:tcBorders>
              <w:top w:val="single" w:sz="4" w:space="0" w:color="auto"/>
              <w:left w:val="single" w:sz="4" w:space="0" w:color="auto"/>
              <w:bottom w:val="single" w:sz="4" w:space="0" w:color="auto"/>
              <w:right w:val="single" w:sz="4" w:space="0" w:color="auto"/>
            </w:tcBorders>
            <w:vAlign w:val="center"/>
          </w:tcPr>
          <w:p w14:paraId="250C3323" w14:textId="35682B86" w:rsidR="009A545E" w:rsidRDefault="009A545E" w:rsidP="009A545E">
            <w:pPr>
              <w:tabs>
                <w:tab w:val="left" w:pos="567"/>
              </w:tabs>
              <w:rPr>
                <w:bCs/>
                <w:sz w:val="16"/>
                <w:szCs w:val="16"/>
                <w:lang w:val="sr-Cyrl-CS"/>
              </w:rPr>
            </w:pPr>
            <w:r>
              <w:rPr>
                <w:bCs/>
                <w:sz w:val="16"/>
                <w:szCs w:val="16"/>
                <w:lang w:val="sr-Cyrl-CS"/>
              </w:rPr>
              <w:t>М23</w:t>
            </w:r>
          </w:p>
        </w:tc>
      </w:tr>
      <w:tr w:rsidR="009A545E" w14:paraId="17752FE7" w14:textId="77777777" w:rsidTr="009A545E">
        <w:trPr>
          <w:trHeight w:val="227"/>
        </w:trPr>
        <w:tc>
          <w:tcPr>
            <w:tcW w:w="304" w:type="pct"/>
            <w:tcBorders>
              <w:top w:val="single" w:sz="4" w:space="0" w:color="auto"/>
              <w:left w:val="single" w:sz="4" w:space="0" w:color="auto"/>
              <w:bottom w:val="single" w:sz="4" w:space="0" w:color="auto"/>
              <w:right w:val="single" w:sz="4" w:space="0" w:color="auto"/>
            </w:tcBorders>
          </w:tcPr>
          <w:p w14:paraId="7264E3FD" w14:textId="7FC628D4" w:rsidR="009A545E" w:rsidRDefault="009A545E" w:rsidP="009A545E">
            <w:pPr>
              <w:jc w:val="center"/>
              <w:rPr>
                <w:sz w:val="16"/>
                <w:szCs w:val="16"/>
                <w:lang w:val="sr-Cyrl-RS"/>
              </w:rPr>
            </w:pPr>
            <w:r>
              <w:rPr>
                <w:sz w:val="16"/>
                <w:szCs w:val="16"/>
                <w:lang w:val="sr-Cyrl-RS"/>
              </w:rPr>
              <w:t>6,</w:t>
            </w:r>
          </w:p>
        </w:tc>
        <w:tc>
          <w:tcPr>
            <w:tcW w:w="4385" w:type="pct"/>
            <w:gridSpan w:val="6"/>
            <w:tcBorders>
              <w:top w:val="single" w:sz="4" w:space="0" w:color="auto"/>
              <w:left w:val="single" w:sz="4" w:space="0" w:color="auto"/>
              <w:bottom w:val="single" w:sz="4" w:space="0" w:color="auto"/>
              <w:right w:val="single" w:sz="4" w:space="0" w:color="auto"/>
            </w:tcBorders>
          </w:tcPr>
          <w:p w14:paraId="238B4B03" w14:textId="0931835C" w:rsidR="009A545E" w:rsidRDefault="009A545E" w:rsidP="009A545E">
            <w:pPr>
              <w:tabs>
                <w:tab w:val="left" w:pos="567"/>
              </w:tabs>
              <w:rPr>
                <w:sz w:val="16"/>
                <w:szCs w:val="16"/>
              </w:rPr>
            </w:pPr>
            <w:r>
              <w:rPr>
                <w:sz w:val="16"/>
                <w:szCs w:val="16"/>
              </w:rPr>
              <w:t xml:space="preserve">Lazović B, Dmitrović R, Simonović I, Jovičić N, Šarac S, </w:t>
            </w:r>
            <w:r>
              <w:rPr>
                <w:b/>
                <w:bCs/>
                <w:sz w:val="16"/>
                <w:szCs w:val="16"/>
              </w:rPr>
              <w:t>Milić R</w:t>
            </w:r>
            <w:r>
              <w:rPr>
                <w:sz w:val="16"/>
                <w:szCs w:val="16"/>
              </w:rPr>
              <w:t>, Aleksić V. Pneumonia caused by coagulase- positive methicillin resistant S. aureus: A perplexing case. Vojnosanit Pregl 2023; 80(2): 178–181.</w:t>
            </w:r>
          </w:p>
        </w:tc>
        <w:tc>
          <w:tcPr>
            <w:tcW w:w="311" w:type="pct"/>
            <w:tcBorders>
              <w:top w:val="single" w:sz="4" w:space="0" w:color="auto"/>
              <w:left w:val="single" w:sz="4" w:space="0" w:color="auto"/>
              <w:bottom w:val="single" w:sz="4" w:space="0" w:color="auto"/>
              <w:right w:val="single" w:sz="4" w:space="0" w:color="auto"/>
            </w:tcBorders>
            <w:vAlign w:val="center"/>
          </w:tcPr>
          <w:p w14:paraId="31C96D5C" w14:textId="4B891685" w:rsidR="009A545E" w:rsidRDefault="009A545E" w:rsidP="009A545E">
            <w:pPr>
              <w:tabs>
                <w:tab w:val="left" w:pos="567"/>
              </w:tabs>
              <w:rPr>
                <w:bCs/>
                <w:sz w:val="16"/>
                <w:szCs w:val="16"/>
                <w:lang w:val="sr-Cyrl-CS"/>
              </w:rPr>
            </w:pPr>
            <w:r>
              <w:rPr>
                <w:bCs/>
                <w:sz w:val="16"/>
                <w:szCs w:val="16"/>
                <w:lang w:val="sr-Cyrl-CS"/>
              </w:rPr>
              <w:t>М23</w:t>
            </w:r>
          </w:p>
        </w:tc>
      </w:tr>
      <w:tr w:rsidR="009A545E" w14:paraId="72D8A7DD" w14:textId="77777777" w:rsidTr="009A545E">
        <w:trPr>
          <w:trHeight w:val="227"/>
        </w:trPr>
        <w:tc>
          <w:tcPr>
            <w:tcW w:w="304" w:type="pct"/>
            <w:tcBorders>
              <w:top w:val="single" w:sz="4" w:space="0" w:color="auto"/>
              <w:left w:val="single" w:sz="4" w:space="0" w:color="auto"/>
              <w:bottom w:val="single" w:sz="4" w:space="0" w:color="auto"/>
              <w:right w:val="single" w:sz="4" w:space="0" w:color="auto"/>
            </w:tcBorders>
          </w:tcPr>
          <w:p w14:paraId="1E7EA697" w14:textId="17327DD1" w:rsidR="009A545E" w:rsidRDefault="009A545E" w:rsidP="009A545E">
            <w:pPr>
              <w:jc w:val="center"/>
              <w:rPr>
                <w:sz w:val="16"/>
                <w:szCs w:val="16"/>
                <w:lang w:val="sr-Cyrl-RS"/>
              </w:rPr>
            </w:pPr>
            <w:r>
              <w:rPr>
                <w:sz w:val="16"/>
                <w:szCs w:val="16"/>
                <w:lang w:val="sr-Cyrl-RS"/>
              </w:rPr>
              <w:t>7.</w:t>
            </w:r>
          </w:p>
        </w:tc>
        <w:tc>
          <w:tcPr>
            <w:tcW w:w="4385" w:type="pct"/>
            <w:gridSpan w:val="6"/>
            <w:tcBorders>
              <w:top w:val="single" w:sz="4" w:space="0" w:color="auto"/>
              <w:left w:val="single" w:sz="4" w:space="0" w:color="auto"/>
              <w:bottom w:val="single" w:sz="4" w:space="0" w:color="auto"/>
              <w:right w:val="single" w:sz="4" w:space="0" w:color="auto"/>
            </w:tcBorders>
          </w:tcPr>
          <w:p w14:paraId="7BC9B356" w14:textId="005924BC" w:rsidR="009A545E" w:rsidRDefault="009A545E" w:rsidP="009A545E">
            <w:pPr>
              <w:tabs>
                <w:tab w:val="left" w:pos="567"/>
              </w:tabs>
              <w:rPr>
                <w:sz w:val="16"/>
                <w:szCs w:val="16"/>
              </w:rPr>
            </w:pPr>
            <w:r>
              <w:rPr>
                <w:sz w:val="16"/>
                <w:szCs w:val="16"/>
              </w:rPr>
              <w:t xml:space="preserve">Lazović B, Jovičić N, Radlović V, Šarac S, </w:t>
            </w:r>
            <w:r>
              <w:rPr>
                <w:b/>
                <w:bCs/>
                <w:sz w:val="16"/>
                <w:szCs w:val="16"/>
              </w:rPr>
              <w:t>Milić R</w:t>
            </w:r>
            <w:r>
              <w:rPr>
                <w:sz w:val="16"/>
                <w:szCs w:val="16"/>
              </w:rPr>
              <w:t>, Žugić V, M Soldatović I. Electrocardiographic predictors of five-year mortality in chronic obstructive pulmonary disease patients. Srpski arhiv za celokupno lekarstvo 2021;149(3-4):167-173.</w:t>
            </w:r>
          </w:p>
        </w:tc>
        <w:tc>
          <w:tcPr>
            <w:tcW w:w="311" w:type="pct"/>
            <w:tcBorders>
              <w:top w:val="single" w:sz="4" w:space="0" w:color="auto"/>
              <w:left w:val="single" w:sz="4" w:space="0" w:color="auto"/>
              <w:bottom w:val="single" w:sz="4" w:space="0" w:color="auto"/>
              <w:right w:val="single" w:sz="4" w:space="0" w:color="auto"/>
            </w:tcBorders>
            <w:vAlign w:val="center"/>
          </w:tcPr>
          <w:p w14:paraId="03F1EB33" w14:textId="76E2EB87" w:rsidR="009A545E" w:rsidRDefault="009A545E" w:rsidP="009A545E">
            <w:pPr>
              <w:tabs>
                <w:tab w:val="left" w:pos="567"/>
              </w:tabs>
              <w:rPr>
                <w:bCs/>
                <w:sz w:val="16"/>
                <w:szCs w:val="16"/>
                <w:lang w:val="sr-Cyrl-CS"/>
              </w:rPr>
            </w:pPr>
            <w:r>
              <w:rPr>
                <w:bCs/>
                <w:sz w:val="16"/>
                <w:szCs w:val="16"/>
                <w:lang w:val="sr-Cyrl-CS"/>
              </w:rPr>
              <w:t>М23</w:t>
            </w:r>
          </w:p>
        </w:tc>
      </w:tr>
      <w:tr w:rsidR="009A545E" w14:paraId="4F5EFE83" w14:textId="77777777" w:rsidTr="009A545E">
        <w:trPr>
          <w:trHeight w:val="227"/>
        </w:trPr>
        <w:tc>
          <w:tcPr>
            <w:tcW w:w="304" w:type="pct"/>
            <w:tcBorders>
              <w:top w:val="single" w:sz="4" w:space="0" w:color="auto"/>
              <w:left w:val="single" w:sz="4" w:space="0" w:color="auto"/>
              <w:bottom w:val="single" w:sz="4" w:space="0" w:color="auto"/>
              <w:right w:val="single" w:sz="4" w:space="0" w:color="auto"/>
            </w:tcBorders>
          </w:tcPr>
          <w:p w14:paraId="4727BDA2" w14:textId="46D00888" w:rsidR="009A545E" w:rsidRDefault="009A545E" w:rsidP="009A545E">
            <w:pPr>
              <w:jc w:val="center"/>
              <w:rPr>
                <w:sz w:val="16"/>
                <w:szCs w:val="16"/>
                <w:lang w:val="sr-Cyrl-RS"/>
              </w:rPr>
            </w:pPr>
            <w:r>
              <w:rPr>
                <w:sz w:val="16"/>
                <w:szCs w:val="16"/>
                <w:lang w:val="sr-Cyrl-RS"/>
              </w:rPr>
              <w:t>8.</w:t>
            </w:r>
          </w:p>
        </w:tc>
        <w:tc>
          <w:tcPr>
            <w:tcW w:w="4385" w:type="pct"/>
            <w:gridSpan w:val="6"/>
            <w:tcBorders>
              <w:top w:val="single" w:sz="4" w:space="0" w:color="auto"/>
              <w:left w:val="single" w:sz="4" w:space="0" w:color="auto"/>
              <w:bottom w:val="single" w:sz="4" w:space="0" w:color="auto"/>
              <w:right w:val="single" w:sz="4" w:space="0" w:color="auto"/>
            </w:tcBorders>
          </w:tcPr>
          <w:p w14:paraId="5AA2DC6C" w14:textId="5C5857FE" w:rsidR="009A545E" w:rsidRDefault="009A545E" w:rsidP="009A545E">
            <w:pPr>
              <w:tabs>
                <w:tab w:val="left" w:pos="567"/>
              </w:tabs>
              <w:rPr>
                <w:sz w:val="16"/>
                <w:szCs w:val="16"/>
              </w:rPr>
            </w:pPr>
            <w:r>
              <w:rPr>
                <w:b/>
                <w:bCs/>
                <w:sz w:val="16"/>
                <w:szCs w:val="16"/>
              </w:rPr>
              <w:t>Milić R</w:t>
            </w:r>
            <w:r>
              <w:rPr>
                <w:sz w:val="16"/>
                <w:szCs w:val="16"/>
              </w:rPr>
              <w:t>, Džudović B, Subotić B, Obradović S, Soldatović I, Petrović M. The significance</w:t>
            </w:r>
            <w:r>
              <w:rPr>
                <w:sz w:val="16"/>
                <w:szCs w:val="16"/>
                <w:lang w:val="sr-Cyrl-RS"/>
              </w:rPr>
              <w:t xml:space="preserve"> </w:t>
            </w:r>
            <w:r>
              <w:rPr>
                <w:sz w:val="16"/>
                <w:szCs w:val="16"/>
              </w:rPr>
              <w:t>of C-reactive protein for the prediction of net-adverse clinical outcome in patients with</w:t>
            </w:r>
            <w:r>
              <w:rPr>
                <w:sz w:val="16"/>
                <w:szCs w:val="16"/>
                <w:lang w:val="sr-Cyrl-RS"/>
              </w:rPr>
              <w:t xml:space="preserve"> </w:t>
            </w:r>
            <w:r>
              <w:rPr>
                <w:sz w:val="16"/>
                <w:szCs w:val="16"/>
              </w:rPr>
              <w:t>acute pulmonary embolism. Vojnosanit Pregl 2020; 77(1): 35–40.</w:t>
            </w:r>
          </w:p>
        </w:tc>
        <w:tc>
          <w:tcPr>
            <w:tcW w:w="311" w:type="pct"/>
            <w:tcBorders>
              <w:top w:val="single" w:sz="4" w:space="0" w:color="auto"/>
              <w:left w:val="single" w:sz="4" w:space="0" w:color="auto"/>
              <w:bottom w:val="single" w:sz="4" w:space="0" w:color="auto"/>
              <w:right w:val="single" w:sz="4" w:space="0" w:color="auto"/>
            </w:tcBorders>
            <w:vAlign w:val="center"/>
          </w:tcPr>
          <w:p w14:paraId="34EEFCA4" w14:textId="4434869C" w:rsidR="009A545E" w:rsidRDefault="009A545E" w:rsidP="009A545E">
            <w:pPr>
              <w:tabs>
                <w:tab w:val="left" w:pos="567"/>
              </w:tabs>
              <w:rPr>
                <w:bCs/>
                <w:sz w:val="16"/>
                <w:szCs w:val="16"/>
                <w:lang w:val="sr-Cyrl-CS"/>
              </w:rPr>
            </w:pPr>
            <w:r>
              <w:rPr>
                <w:bCs/>
                <w:sz w:val="16"/>
                <w:szCs w:val="16"/>
                <w:lang w:val="sr-Cyrl-CS"/>
              </w:rPr>
              <w:t>М23</w:t>
            </w:r>
          </w:p>
        </w:tc>
      </w:tr>
      <w:tr w:rsidR="009A545E" w14:paraId="745C96F4" w14:textId="77777777" w:rsidTr="009A545E">
        <w:trPr>
          <w:trHeight w:val="227"/>
        </w:trPr>
        <w:tc>
          <w:tcPr>
            <w:tcW w:w="304" w:type="pct"/>
            <w:tcBorders>
              <w:top w:val="single" w:sz="4" w:space="0" w:color="auto"/>
              <w:left w:val="single" w:sz="4" w:space="0" w:color="auto"/>
              <w:bottom w:val="single" w:sz="4" w:space="0" w:color="auto"/>
              <w:right w:val="single" w:sz="4" w:space="0" w:color="auto"/>
            </w:tcBorders>
          </w:tcPr>
          <w:p w14:paraId="50D13125" w14:textId="0DFAA49C" w:rsidR="009A545E" w:rsidRDefault="009A545E" w:rsidP="009A545E">
            <w:pPr>
              <w:jc w:val="center"/>
              <w:rPr>
                <w:sz w:val="16"/>
                <w:szCs w:val="16"/>
                <w:lang w:val="sr-Cyrl-RS"/>
              </w:rPr>
            </w:pPr>
            <w:r>
              <w:rPr>
                <w:sz w:val="16"/>
                <w:szCs w:val="16"/>
                <w:lang w:val="sr-Cyrl-RS"/>
              </w:rPr>
              <w:t>9.</w:t>
            </w:r>
          </w:p>
        </w:tc>
        <w:tc>
          <w:tcPr>
            <w:tcW w:w="4385" w:type="pct"/>
            <w:gridSpan w:val="6"/>
            <w:tcBorders>
              <w:top w:val="single" w:sz="4" w:space="0" w:color="auto"/>
              <w:left w:val="single" w:sz="4" w:space="0" w:color="auto"/>
              <w:bottom w:val="single" w:sz="4" w:space="0" w:color="auto"/>
              <w:right w:val="single" w:sz="4" w:space="0" w:color="auto"/>
            </w:tcBorders>
          </w:tcPr>
          <w:p w14:paraId="045736B5" w14:textId="0A4DE114" w:rsidR="009A545E" w:rsidRDefault="009A545E" w:rsidP="009A545E">
            <w:pPr>
              <w:tabs>
                <w:tab w:val="left" w:pos="567"/>
              </w:tabs>
              <w:rPr>
                <w:sz w:val="16"/>
                <w:szCs w:val="16"/>
              </w:rPr>
            </w:pPr>
            <w:r>
              <w:rPr>
                <w:b/>
                <w:bCs/>
                <w:sz w:val="16"/>
                <w:szCs w:val="16"/>
              </w:rPr>
              <w:t>Milić R,</w:t>
            </w:r>
            <w:r>
              <w:rPr>
                <w:sz w:val="16"/>
                <w:szCs w:val="16"/>
              </w:rPr>
              <w:t xml:space="preserve"> Šarac S, Lazović B, Dinić M. Psoriasis as risk factor of pulmonary embolism - case report. Vojnosanit Pregl 2019; 76(9): 968–972. DOI: 10.2298/VSP170717077M; ISSN 0042-8450; IF:0.152; M23</w:t>
            </w:r>
          </w:p>
        </w:tc>
        <w:tc>
          <w:tcPr>
            <w:tcW w:w="311" w:type="pct"/>
            <w:tcBorders>
              <w:top w:val="single" w:sz="4" w:space="0" w:color="auto"/>
              <w:left w:val="single" w:sz="4" w:space="0" w:color="auto"/>
              <w:bottom w:val="single" w:sz="4" w:space="0" w:color="auto"/>
              <w:right w:val="single" w:sz="4" w:space="0" w:color="auto"/>
            </w:tcBorders>
            <w:vAlign w:val="center"/>
          </w:tcPr>
          <w:p w14:paraId="20DA5E33" w14:textId="68C0627A" w:rsidR="009A545E" w:rsidRDefault="009A545E" w:rsidP="009A545E">
            <w:pPr>
              <w:tabs>
                <w:tab w:val="left" w:pos="567"/>
              </w:tabs>
              <w:rPr>
                <w:bCs/>
                <w:sz w:val="16"/>
                <w:szCs w:val="16"/>
                <w:lang w:val="sr-Cyrl-CS"/>
              </w:rPr>
            </w:pPr>
            <w:r>
              <w:rPr>
                <w:bCs/>
                <w:sz w:val="16"/>
                <w:szCs w:val="16"/>
                <w:lang w:val="sr-Cyrl-CS"/>
              </w:rPr>
              <w:t>М23</w:t>
            </w:r>
          </w:p>
        </w:tc>
      </w:tr>
      <w:tr w:rsidR="009A545E" w14:paraId="27050F97" w14:textId="77777777" w:rsidTr="009A545E">
        <w:trPr>
          <w:trHeight w:val="227"/>
        </w:trPr>
        <w:tc>
          <w:tcPr>
            <w:tcW w:w="304" w:type="pct"/>
            <w:tcBorders>
              <w:top w:val="single" w:sz="4" w:space="0" w:color="auto"/>
              <w:left w:val="single" w:sz="4" w:space="0" w:color="auto"/>
              <w:bottom w:val="single" w:sz="4" w:space="0" w:color="auto"/>
              <w:right w:val="single" w:sz="4" w:space="0" w:color="auto"/>
            </w:tcBorders>
            <w:hideMark/>
          </w:tcPr>
          <w:p w14:paraId="5A139AAB" w14:textId="0AEBB7EA" w:rsidR="009A545E" w:rsidRDefault="009A545E" w:rsidP="009A545E">
            <w:pPr>
              <w:jc w:val="center"/>
              <w:rPr>
                <w:sz w:val="17"/>
                <w:szCs w:val="17"/>
                <w:lang w:val="sr-Cyrl-CS"/>
              </w:rPr>
            </w:pPr>
            <w:r>
              <w:rPr>
                <w:sz w:val="17"/>
                <w:szCs w:val="17"/>
                <w:lang w:val="sr-Cyrl-CS"/>
              </w:rPr>
              <w:t>10.</w:t>
            </w:r>
          </w:p>
        </w:tc>
        <w:tc>
          <w:tcPr>
            <w:tcW w:w="4385" w:type="pct"/>
            <w:gridSpan w:val="6"/>
            <w:tcBorders>
              <w:top w:val="single" w:sz="4" w:space="0" w:color="auto"/>
              <w:left w:val="single" w:sz="4" w:space="0" w:color="auto"/>
              <w:bottom w:val="single" w:sz="4" w:space="0" w:color="auto"/>
              <w:right w:val="single" w:sz="4" w:space="0" w:color="auto"/>
            </w:tcBorders>
          </w:tcPr>
          <w:p w14:paraId="3D21710E" w14:textId="3B2A58EE" w:rsidR="009A545E" w:rsidRDefault="009A545E" w:rsidP="009A545E">
            <w:pPr>
              <w:tabs>
                <w:tab w:val="left" w:pos="567"/>
              </w:tabs>
              <w:rPr>
                <w:sz w:val="17"/>
                <w:szCs w:val="17"/>
                <w:lang w:val="sr-Cyrl-CS"/>
              </w:rPr>
            </w:pPr>
            <w:r>
              <w:rPr>
                <w:sz w:val="16"/>
                <w:szCs w:val="16"/>
              </w:rPr>
              <w:t xml:space="preserve">Novković D, Cvetković G, Aćimović S, </w:t>
            </w:r>
            <w:r>
              <w:rPr>
                <w:b/>
                <w:bCs/>
                <w:sz w:val="16"/>
                <w:szCs w:val="16"/>
              </w:rPr>
              <w:t>Milić R</w:t>
            </w:r>
            <w:r>
              <w:rPr>
                <w:sz w:val="16"/>
                <w:szCs w:val="16"/>
              </w:rPr>
              <w:t xml:space="preserve">, Šarac S, Urošević R. Using respiratory  polygraphy in diagnosing obstructive sleep apnea – our experiences. Vojnosanit Pregl 2019;76(11):1190-1193.  </w:t>
            </w:r>
          </w:p>
        </w:tc>
        <w:tc>
          <w:tcPr>
            <w:tcW w:w="311" w:type="pct"/>
            <w:tcBorders>
              <w:top w:val="single" w:sz="4" w:space="0" w:color="auto"/>
              <w:left w:val="single" w:sz="4" w:space="0" w:color="auto"/>
              <w:bottom w:val="single" w:sz="4" w:space="0" w:color="auto"/>
              <w:right w:val="single" w:sz="4" w:space="0" w:color="auto"/>
            </w:tcBorders>
            <w:vAlign w:val="center"/>
          </w:tcPr>
          <w:p w14:paraId="46FB053F" w14:textId="62A28298" w:rsidR="009A545E" w:rsidRDefault="009A545E" w:rsidP="009A545E">
            <w:pPr>
              <w:tabs>
                <w:tab w:val="left" w:pos="567"/>
              </w:tabs>
              <w:rPr>
                <w:sz w:val="17"/>
                <w:szCs w:val="17"/>
              </w:rPr>
            </w:pPr>
            <w:r>
              <w:rPr>
                <w:bCs/>
                <w:sz w:val="16"/>
                <w:szCs w:val="16"/>
                <w:lang w:val="sr-Cyrl-CS"/>
              </w:rPr>
              <w:t>М23</w:t>
            </w:r>
          </w:p>
        </w:tc>
      </w:tr>
      <w:tr w:rsidR="009A545E" w14:paraId="2EDC4816" w14:textId="77777777" w:rsidTr="009A545E">
        <w:trPr>
          <w:trHeight w:val="227"/>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167202A6" w14:textId="77777777" w:rsidR="009A545E" w:rsidRDefault="009A545E" w:rsidP="009A545E">
            <w:pPr>
              <w:rPr>
                <w:sz w:val="17"/>
                <w:szCs w:val="17"/>
                <w:lang w:val="sr-Cyrl-CS"/>
              </w:rPr>
            </w:pPr>
            <w:r>
              <w:rPr>
                <w:b/>
                <w:sz w:val="17"/>
                <w:szCs w:val="17"/>
                <w:lang w:val="sr-Cyrl-CS"/>
              </w:rPr>
              <w:t>Збирни подаци научне активност наставника</w:t>
            </w:r>
          </w:p>
        </w:tc>
      </w:tr>
      <w:tr w:rsidR="009A545E" w14:paraId="5E6F3118" w14:textId="77777777" w:rsidTr="009A545E">
        <w:trPr>
          <w:trHeight w:val="211"/>
        </w:trPr>
        <w:tc>
          <w:tcPr>
            <w:tcW w:w="2592" w:type="pct"/>
            <w:gridSpan w:val="4"/>
            <w:tcBorders>
              <w:top w:val="single" w:sz="4" w:space="0" w:color="auto"/>
              <w:left w:val="single" w:sz="4" w:space="0" w:color="auto"/>
              <w:bottom w:val="single" w:sz="4" w:space="0" w:color="auto"/>
              <w:right w:val="single" w:sz="4" w:space="0" w:color="auto"/>
            </w:tcBorders>
            <w:vAlign w:val="center"/>
            <w:hideMark/>
          </w:tcPr>
          <w:p w14:paraId="53C64D28" w14:textId="77777777" w:rsidR="009A545E" w:rsidRDefault="009A545E" w:rsidP="009A545E">
            <w:pPr>
              <w:rPr>
                <w:sz w:val="17"/>
                <w:szCs w:val="17"/>
                <w:lang w:val="sr-Cyrl-CS"/>
              </w:rPr>
            </w:pPr>
            <w:r>
              <w:rPr>
                <w:sz w:val="17"/>
                <w:szCs w:val="17"/>
                <w:lang w:val="sr-Cyrl-CS"/>
              </w:rPr>
              <w:t>Укупан број цитата, без аутоцитата</w:t>
            </w:r>
          </w:p>
        </w:tc>
        <w:tc>
          <w:tcPr>
            <w:tcW w:w="2408" w:type="pct"/>
            <w:gridSpan w:val="4"/>
            <w:tcBorders>
              <w:top w:val="single" w:sz="4" w:space="0" w:color="auto"/>
              <w:left w:val="single" w:sz="4" w:space="0" w:color="auto"/>
              <w:bottom w:val="single" w:sz="4" w:space="0" w:color="auto"/>
              <w:right w:val="single" w:sz="4" w:space="0" w:color="auto"/>
            </w:tcBorders>
            <w:vAlign w:val="center"/>
          </w:tcPr>
          <w:p w14:paraId="798AD736" w14:textId="77777777" w:rsidR="009A545E" w:rsidRDefault="009A545E" w:rsidP="009A545E">
            <w:pPr>
              <w:rPr>
                <w:sz w:val="17"/>
                <w:szCs w:val="17"/>
                <w:lang w:val="sr-Cyrl-CS"/>
              </w:rPr>
            </w:pPr>
          </w:p>
        </w:tc>
      </w:tr>
      <w:tr w:rsidR="009A545E" w14:paraId="7D481509" w14:textId="77777777" w:rsidTr="009A545E">
        <w:trPr>
          <w:trHeight w:val="117"/>
        </w:trPr>
        <w:tc>
          <w:tcPr>
            <w:tcW w:w="2592" w:type="pct"/>
            <w:gridSpan w:val="4"/>
            <w:tcBorders>
              <w:top w:val="single" w:sz="4" w:space="0" w:color="auto"/>
              <w:left w:val="single" w:sz="4" w:space="0" w:color="auto"/>
              <w:bottom w:val="single" w:sz="4" w:space="0" w:color="auto"/>
              <w:right w:val="single" w:sz="4" w:space="0" w:color="auto"/>
            </w:tcBorders>
            <w:vAlign w:val="center"/>
            <w:hideMark/>
          </w:tcPr>
          <w:p w14:paraId="6ABB56EF" w14:textId="77777777" w:rsidR="009A545E" w:rsidRDefault="009A545E" w:rsidP="009A545E">
            <w:pPr>
              <w:rPr>
                <w:sz w:val="17"/>
                <w:szCs w:val="17"/>
                <w:lang w:val="sr-Cyrl-CS"/>
              </w:rPr>
            </w:pPr>
            <w:r>
              <w:rPr>
                <w:sz w:val="17"/>
                <w:szCs w:val="17"/>
                <w:lang w:val="sr-Cyrl-CS"/>
              </w:rPr>
              <w:t>Укупан број радова са SCI (или SSCI) листе</w:t>
            </w:r>
          </w:p>
        </w:tc>
        <w:tc>
          <w:tcPr>
            <w:tcW w:w="2408" w:type="pct"/>
            <w:gridSpan w:val="4"/>
            <w:tcBorders>
              <w:top w:val="single" w:sz="4" w:space="0" w:color="auto"/>
              <w:left w:val="single" w:sz="4" w:space="0" w:color="auto"/>
              <w:bottom w:val="single" w:sz="4" w:space="0" w:color="auto"/>
              <w:right w:val="single" w:sz="4" w:space="0" w:color="auto"/>
            </w:tcBorders>
            <w:vAlign w:val="center"/>
            <w:hideMark/>
          </w:tcPr>
          <w:p w14:paraId="3002FA46" w14:textId="77777777" w:rsidR="009A545E" w:rsidRDefault="009A545E" w:rsidP="009A545E">
            <w:pPr>
              <w:rPr>
                <w:sz w:val="17"/>
                <w:szCs w:val="17"/>
                <w:lang w:val="sr-Cyrl-RS"/>
              </w:rPr>
            </w:pPr>
            <w:r>
              <w:rPr>
                <w:sz w:val="17"/>
                <w:szCs w:val="17"/>
                <w:lang w:val="sr-Cyrl-RS"/>
              </w:rPr>
              <w:t>15</w:t>
            </w:r>
          </w:p>
        </w:tc>
      </w:tr>
      <w:tr w:rsidR="009A545E" w14:paraId="36559D67" w14:textId="77777777" w:rsidTr="009A545E">
        <w:trPr>
          <w:trHeight w:val="20"/>
        </w:trPr>
        <w:tc>
          <w:tcPr>
            <w:tcW w:w="2592" w:type="pct"/>
            <w:gridSpan w:val="4"/>
            <w:tcBorders>
              <w:top w:val="single" w:sz="4" w:space="0" w:color="auto"/>
              <w:left w:val="single" w:sz="4" w:space="0" w:color="auto"/>
              <w:bottom w:val="single" w:sz="4" w:space="0" w:color="auto"/>
              <w:right w:val="single" w:sz="4" w:space="0" w:color="auto"/>
            </w:tcBorders>
            <w:vAlign w:val="center"/>
            <w:hideMark/>
          </w:tcPr>
          <w:p w14:paraId="515BF0A8" w14:textId="77777777" w:rsidR="009A545E" w:rsidRDefault="009A545E" w:rsidP="009A545E">
            <w:pPr>
              <w:rPr>
                <w:sz w:val="17"/>
                <w:szCs w:val="17"/>
                <w:lang w:val="sr-Cyrl-CS"/>
              </w:rPr>
            </w:pPr>
            <w:r>
              <w:rPr>
                <w:sz w:val="17"/>
                <w:szCs w:val="17"/>
                <w:lang w:val="sr-Cyrl-CS"/>
              </w:rPr>
              <w:t>Тренутно учешће на пројектима</w:t>
            </w:r>
          </w:p>
        </w:tc>
        <w:tc>
          <w:tcPr>
            <w:tcW w:w="635" w:type="pct"/>
            <w:tcBorders>
              <w:top w:val="single" w:sz="4" w:space="0" w:color="auto"/>
              <w:left w:val="single" w:sz="4" w:space="0" w:color="auto"/>
              <w:bottom w:val="single" w:sz="4" w:space="0" w:color="auto"/>
              <w:right w:val="single" w:sz="4" w:space="0" w:color="auto"/>
            </w:tcBorders>
            <w:vAlign w:val="center"/>
            <w:hideMark/>
          </w:tcPr>
          <w:p w14:paraId="4F2C3692" w14:textId="77777777" w:rsidR="009A545E" w:rsidRDefault="009A545E" w:rsidP="009A545E">
            <w:pPr>
              <w:rPr>
                <w:sz w:val="17"/>
                <w:szCs w:val="17"/>
                <w:lang w:val="sr-Cyrl-CS"/>
              </w:rPr>
            </w:pPr>
            <w:r>
              <w:rPr>
                <w:sz w:val="17"/>
                <w:szCs w:val="17"/>
                <w:lang w:val="sr-Cyrl-CS"/>
              </w:rPr>
              <w:t>Домаћи да</w:t>
            </w:r>
          </w:p>
        </w:tc>
        <w:tc>
          <w:tcPr>
            <w:tcW w:w="1773" w:type="pct"/>
            <w:gridSpan w:val="3"/>
            <w:tcBorders>
              <w:top w:val="single" w:sz="4" w:space="0" w:color="auto"/>
              <w:left w:val="single" w:sz="4" w:space="0" w:color="auto"/>
              <w:bottom w:val="single" w:sz="4" w:space="0" w:color="auto"/>
              <w:right w:val="single" w:sz="4" w:space="0" w:color="auto"/>
            </w:tcBorders>
            <w:vAlign w:val="center"/>
            <w:hideMark/>
          </w:tcPr>
          <w:p w14:paraId="6E365B33" w14:textId="77777777" w:rsidR="009A545E" w:rsidRDefault="009A545E" w:rsidP="009A545E">
            <w:pPr>
              <w:rPr>
                <w:sz w:val="17"/>
                <w:szCs w:val="17"/>
                <w:lang w:val="sr-Cyrl-CS"/>
              </w:rPr>
            </w:pPr>
            <w:r>
              <w:rPr>
                <w:sz w:val="17"/>
                <w:szCs w:val="17"/>
                <w:lang w:val="sr-Cyrl-CS"/>
              </w:rPr>
              <w:t>Међународни    не</w:t>
            </w:r>
          </w:p>
        </w:tc>
      </w:tr>
      <w:tr w:rsidR="009A545E" w14:paraId="58D5E3B8" w14:textId="77777777" w:rsidTr="009A545E">
        <w:trPr>
          <w:trHeight w:val="20"/>
        </w:trPr>
        <w:tc>
          <w:tcPr>
            <w:tcW w:w="2592" w:type="pct"/>
            <w:gridSpan w:val="4"/>
            <w:tcBorders>
              <w:top w:val="single" w:sz="4" w:space="0" w:color="auto"/>
              <w:left w:val="single" w:sz="4" w:space="0" w:color="auto"/>
              <w:bottom w:val="single" w:sz="4" w:space="0" w:color="auto"/>
              <w:right w:val="single" w:sz="4" w:space="0" w:color="auto"/>
            </w:tcBorders>
            <w:vAlign w:val="center"/>
            <w:hideMark/>
          </w:tcPr>
          <w:p w14:paraId="0D844539" w14:textId="77777777" w:rsidR="009A545E" w:rsidRDefault="009A545E" w:rsidP="009A545E">
            <w:pPr>
              <w:rPr>
                <w:sz w:val="17"/>
                <w:szCs w:val="17"/>
                <w:lang w:val="sr-Cyrl-CS"/>
              </w:rPr>
            </w:pPr>
            <w:r>
              <w:rPr>
                <w:sz w:val="17"/>
                <w:szCs w:val="17"/>
                <w:lang w:val="sr-Cyrl-CS"/>
              </w:rPr>
              <w:t xml:space="preserve">Усавршавања </w:t>
            </w:r>
          </w:p>
        </w:tc>
        <w:tc>
          <w:tcPr>
            <w:tcW w:w="2408" w:type="pct"/>
            <w:gridSpan w:val="4"/>
            <w:tcBorders>
              <w:top w:val="single" w:sz="4" w:space="0" w:color="auto"/>
              <w:left w:val="single" w:sz="4" w:space="0" w:color="auto"/>
              <w:bottom w:val="single" w:sz="4" w:space="0" w:color="auto"/>
              <w:right w:val="single" w:sz="4" w:space="0" w:color="auto"/>
            </w:tcBorders>
            <w:vAlign w:val="center"/>
          </w:tcPr>
          <w:p w14:paraId="26605627" w14:textId="77777777" w:rsidR="009A545E" w:rsidRDefault="009A545E" w:rsidP="009A545E">
            <w:pPr>
              <w:tabs>
                <w:tab w:val="left" w:pos="567"/>
              </w:tabs>
              <w:rPr>
                <w:sz w:val="17"/>
                <w:szCs w:val="17"/>
                <w:lang w:val="sr-Cyrl-CS"/>
              </w:rPr>
            </w:pPr>
          </w:p>
        </w:tc>
      </w:tr>
      <w:tr w:rsidR="009A545E" w14:paraId="029F1A64" w14:textId="77777777" w:rsidTr="009A545E">
        <w:trPr>
          <w:trHeight w:val="227"/>
        </w:trPr>
        <w:tc>
          <w:tcPr>
            <w:tcW w:w="2592" w:type="pct"/>
            <w:gridSpan w:val="4"/>
            <w:tcBorders>
              <w:top w:val="single" w:sz="4" w:space="0" w:color="auto"/>
              <w:left w:val="single" w:sz="4" w:space="0" w:color="auto"/>
              <w:bottom w:val="single" w:sz="4" w:space="0" w:color="auto"/>
              <w:right w:val="single" w:sz="4" w:space="0" w:color="auto"/>
            </w:tcBorders>
            <w:hideMark/>
          </w:tcPr>
          <w:p w14:paraId="208DE39C" w14:textId="77777777" w:rsidR="009A545E" w:rsidRDefault="009A545E" w:rsidP="009A545E">
            <w:pPr>
              <w:tabs>
                <w:tab w:val="left" w:pos="567"/>
              </w:tabs>
              <w:rPr>
                <w:sz w:val="17"/>
                <w:szCs w:val="17"/>
              </w:rPr>
            </w:pPr>
            <w:r>
              <w:rPr>
                <w:rFonts w:eastAsia="Times New Roman"/>
                <w:sz w:val="17"/>
                <w:szCs w:val="17"/>
                <w:lang w:val="sr-Cyrl-CS"/>
              </w:rPr>
              <w:t xml:space="preserve">Други подаци које сматрате релевантним </w:t>
            </w:r>
          </w:p>
        </w:tc>
        <w:tc>
          <w:tcPr>
            <w:tcW w:w="2408" w:type="pct"/>
            <w:gridSpan w:val="4"/>
            <w:tcBorders>
              <w:top w:val="single" w:sz="4" w:space="0" w:color="auto"/>
              <w:left w:val="single" w:sz="4" w:space="0" w:color="auto"/>
              <w:bottom w:val="single" w:sz="4" w:space="0" w:color="auto"/>
              <w:right w:val="single" w:sz="4" w:space="0" w:color="auto"/>
            </w:tcBorders>
          </w:tcPr>
          <w:p w14:paraId="7E61A25F" w14:textId="77777777" w:rsidR="009A545E" w:rsidRDefault="009A545E" w:rsidP="009A545E">
            <w:pPr>
              <w:tabs>
                <w:tab w:val="left" w:pos="567"/>
              </w:tabs>
              <w:rPr>
                <w:sz w:val="17"/>
                <w:szCs w:val="17"/>
              </w:rPr>
            </w:pPr>
          </w:p>
        </w:tc>
      </w:tr>
    </w:tbl>
    <w:p w14:paraId="5320E6BB" w14:textId="77777777" w:rsidR="00D3573A" w:rsidRDefault="00D3573A" w:rsidP="00F11D03">
      <w:pPr>
        <w:widowControl/>
        <w:autoSpaceDE/>
        <w:autoSpaceDN/>
        <w:adjustRightInd/>
        <w:spacing w:after="160" w:line="259" w:lineRule="auto"/>
        <w:rPr>
          <w:b/>
          <w:sz w:val="17"/>
          <w:szCs w:val="17"/>
          <w:lang w:val="sr-Cyrl-RS"/>
        </w:rPr>
      </w:pPr>
    </w:p>
    <w:p w14:paraId="35F071E0" w14:textId="77777777" w:rsidR="00D3573A" w:rsidRDefault="00D3573A" w:rsidP="00F11D03">
      <w:pPr>
        <w:widowControl/>
        <w:autoSpaceDE/>
        <w:autoSpaceDN/>
        <w:adjustRightInd/>
        <w:spacing w:after="160" w:line="259" w:lineRule="auto"/>
        <w:rPr>
          <w:b/>
          <w:sz w:val="17"/>
          <w:szCs w:val="17"/>
          <w:lang w:val="sr-Cyrl-RS"/>
        </w:rPr>
      </w:pPr>
    </w:p>
    <w:p w14:paraId="080D0A0F" w14:textId="77777777" w:rsidR="00D3573A" w:rsidRDefault="00D3573A" w:rsidP="00F11D03">
      <w:pPr>
        <w:widowControl/>
        <w:autoSpaceDE/>
        <w:autoSpaceDN/>
        <w:adjustRightInd/>
        <w:spacing w:after="160" w:line="259" w:lineRule="auto"/>
        <w:rPr>
          <w:b/>
          <w:sz w:val="17"/>
          <w:szCs w:val="17"/>
          <w:lang w:val="sr-Cyrl-RS"/>
        </w:rPr>
      </w:pPr>
    </w:p>
    <w:p w14:paraId="60F062E4" w14:textId="77777777" w:rsidR="00217464" w:rsidRDefault="00217464" w:rsidP="00F11D03">
      <w:pPr>
        <w:widowControl/>
        <w:autoSpaceDE/>
        <w:autoSpaceDN/>
        <w:adjustRightInd/>
        <w:spacing w:after="160" w:line="259" w:lineRule="auto"/>
        <w:rPr>
          <w:b/>
          <w:sz w:val="17"/>
          <w:szCs w:val="17"/>
          <w:lang w:val="sr-Cyrl-RS"/>
        </w:rPr>
      </w:pPr>
    </w:p>
    <w:p w14:paraId="2B3FBCE5" w14:textId="77777777" w:rsidR="00217464" w:rsidRDefault="00217464" w:rsidP="00F11D03">
      <w:pPr>
        <w:widowControl/>
        <w:autoSpaceDE/>
        <w:autoSpaceDN/>
        <w:adjustRightInd/>
        <w:spacing w:after="160" w:line="259" w:lineRule="auto"/>
        <w:rPr>
          <w:b/>
          <w:sz w:val="17"/>
          <w:szCs w:val="17"/>
          <w:lang w:val="sr-Cyrl-RS"/>
        </w:rPr>
      </w:pPr>
    </w:p>
    <w:p w14:paraId="0DA536BE" w14:textId="77777777" w:rsidR="00D3573A" w:rsidRDefault="00D3573A" w:rsidP="00F11D03">
      <w:pPr>
        <w:widowControl/>
        <w:autoSpaceDE/>
        <w:autoSpaceDN/>
        <w:adjustRightInd/>
        <w:spacing w:after="160" w:line="259" w:lineRule="auto"/>
        <w:rPr>
          <w:b/>
          <w:sz w:val="17"/>
          <w:szCs w:val="17"/>
          <w:lang w:val="sr-Cyrl-RS"/>
        </w:rPr>
      </w:pPr>
    </w:p>
    <w:p w14:paraId="405E229E" w14:textId="77777777" w:rsidR="00217464" w:rsidRDefault="00217464" w:rsidP="00F11D03">
      <w:pPr>
        <w:widowControl/>
        <w:autoSpaceDE/>
        <w:autoSpaceDN/>
        <w:adjustRightInd/>
        <w:spacing w:after="160" w:line="259" w:lineRule="auto"/>
        <w:rPr>
          <w:b/>
          <w:sz w:val="17"/>
          <w:szCs w:val="17"/>
          <w:lang w:val="sr-Cyrl-RS"/>
        </w:rPr>
      </w:pPr>
    </w:p>
    <w:p w14:paraId="49F1D822" w14:textId="13E16D9D" w:rsidR="00217464" w:rsidRPr="002776CE" w:rsidRDefault="00217464" w:rsidP="00F11D03">
      <w:pPr>
        <w:widowControl/>
        <w:autoSpaceDE/>
        <w:autoSpaceDN/>
        <w:adjustRightInd/>
        <w:spacing w:after="160" w:line="259" w:lineRule="auto"/>
        <w:rPr>
          <w:b/>
          <w:sz w:val="17"/>
          <w:szCs w:val="17"/>
          <w:lang w:val="sr-Latn-RS"/>
        </w:rPr>
      </w:pPr>
      <w:r>
        <w:rPr>
          <w:b/>
          <w:sz w:val="17"/>
          <w:szCs w:val="17"/>
          <w:lang w:val="sr-Cyrl-RS"/>
        </w:rPr>
        <w:t>Табела 9.6 Компетензност наставника</w:t>
      </w:r>
    </w:p>
    <w:tbl>
      <w:tblPr>
        <w:tblW w:w="54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1121"/>
        <w:gridCol w:w="713"/>
        <w:gridCol w:w="577"/>
        <w:gridCol w:w="2289"/>
        <w:gridCol w:w="492"/>
        <w:gridCol w:w="1367"/>
        <w:gridCol w:w="2434"/>
        <w:gridCol w:w="708"/>
      </w:tblGrid>
      <w:tr w:rsidR="00217464" w:rsidRPr="00CE6901" w14:paraId="307D6357" w14:textId="77777777" w:rsidTr="00187520">
        <w:trPr>
          <w:trHeight w:val="227"/>
          <w:jc w:val="center"/>
        </w:trPr>
        <w:tc>
          <w:tcPr>
            <w:tcW w:w="1144" w:type="pct"/>
            <w:gridSpan w:val="3"/>
            <w:tcBorders>
              <w:top w:val="single" w:sz="4" w:space="0" w:color="auto"/>
              <w:left w:val="single" w:sz="4" w:space="0" w:color="auto"/>
              <w:bottom w:val="single" w:sz="4" w:space="0" w:color="auto"/>
              <w:right w:val="single" w:sz="4" w:space="0" w:color="auto"/>
            </w:tcBorders>
            <w:vAlign w:val="center"/>
            <w:hideMark/>
          </w:tcPr>
          <w:p w14:paraId="7BB72396" w14:textId="77777777" w:rsidR="00217464" w:rsidRPr="00CE6901" w:rsidRDefault="00217464" w:rsidP="00187520">
            <w:pPr>
              <w:rPr>
                <w:sz w:val="16"/>
                <w:szCs w:val="16"/>
                <w:lang w:val="sr-Cyrl-CS"/>
              </w:rPr>
            </w:pPr>
            <w:r w:rsidRPr="00CE6901">
              <w:rPr>
                <w:b/>
                <w:sz w:val="16"/>
                <w:szCs w:val="16"/>
                <w:lang w:val="sr-Cyrl-CS"/>
              </w:rPr>
              <w:t>Име и презиме</w:t>
            </w:r>
          </w:p>
        </w:tc>
        <w:tc>
          <w:tcPr>
            <w:tcW w:w="3856"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DD366A" w14:textId="28A6BE3E" w:rsidR="00217464" w:rsidRPr="00CE6901" w:rsidRDefault="00217464" w:rsidP="00187520">
            <w:pPr>
              <w:tabs>
                <w:tab w:val="left" w:pos="567"/>
              </w:tabs>
              <w:rPr>
                <w:b/>
                <w:bCs/>
                <w:sz w:val="16"/>
                <w:szCs w:val="16"/>
                <w:lang w:val="sr-Cyrl-CS"/>
              </w:rPr>
            </w:pPr>
            <w:r w:rsidRPr="00CE6901">
              <w:rPr>
                <w:b/>
                <w:bCs/>
                <w:noProof/>
                <w:sz w:val="16"/>
                <w:szCs w:val="16"/>
              </w:rPr>
              <w:t>Милићевић Саша</w:t>
            </w:r>
          </w:p>
        </w:tc>
      </w:tr>
      <w:tr w:rsidR="00217464" w:rsidRPr="00CE6901" w14:paraId="66561FAB" w14:textId="77777777" w:rsidTr="00187520">
        <w:trPr>
          <w:trHeight w:val="227"/>
          <w:jc w:val="center"/>
        </w:trPr>
        <w:tc>
          <w:tcPr>
            <w:tcW w:w="1144" w:type="pct"/>
            <w:gridSpan w:val="3"/>
            <w:tcBorders>
              <w:top w:val="single" w:sz="4" w:space="0" w:color="auto"/>
              <w:left w:val="single" w:sz="4" w:space="0" w:color="auto"/>
              <w:bottom w:val="single" w:sz="4" w:space="0" w:color="auto"/>
              <w:right w:val="single" w:sz="4" w:space="0" w:color="auto"/>
            </w:tcBorders>
            <w:vAlign w:val="center"/>
            <w:hideMark/>
          </w:tcPr>
          <w:p w14:paraId="5558CA7C" w14:textId="77777777" w:rsidR="00217464" w:rsidRPr="00CE6901" w:rsidRDefault="00217464" w:rsidP="00187520">
            <w:pPr>
              <w:rPr>
                <w:sz w:val="16"/>
                <w:szCs w:val="16"/>
                <w:lang w:val="sr-Cyrl-CS"/>
              </w:rPr>
            </w:pPr>
            <w:r w:rsidRPr="00CE6901">
              <w:rPr>
                <w:b/>
                <w:sz w:val="16"/>
                <w:szCs w:val="16"/>
                <w:lang w:val="sr-Cyrl-CS"/>
              </w:rPr>
              <w:t>Звање</w:t>
            </w:r>
          </w:p>
        </w:tc>
        <w:tc>
          <w:tcPr>
            <w:tcW w:w="3856" w:type="pct"/>
            <w:gridSpan w:val="6"/>
            <w:tcBorders>
              <w:top w:val="single" w:sz="4" w:space="0" w:color="auto"/>
              <w:left w:val="single" w:sz="4" w:space="0" w:color="auto"/>
              <w:bottom w:val="single" w:sz="4" w:space="0" w:color="auto"/>
              <w:right w:val="single" w:sz="4" w:space="0" w:color="auto"/>
            </w:tcBorders>
            <w:vAlign w:val="center"/>
          </w:tcPr>
          <w:p w14:paraId="4A5CD4A2" w14:textId="77777777" w:rsidR="00217464" w:rsidRPr="00CE6901" w:rsidRDefault="00217464" w:rsidP="00187520">
            <w:pPr>
              <w:tabs>
                <w:tab w:val="left" w:pos="567"/>
              </w:tabs>
              <w:rPr>
                <w:sz w:val="16"/>
                <w:szCs w:val="16"/>
                <w:lang w:val="sr-Cyrl-RS"/>
              </w:rPr>
            </w:pPr>
            <w:r w:rsidRPr="00CE6901">
              <w:rPr>
                <w:noProof/>
                <w:spacing w:val="-2"/>
                <w:sz w:val="16"/>
                <w:szCs w:val="16"/>
              </w:rPr>
              <w:t>Доцент, научни сарадник</w:t>
            </w:r>
          </w:p>
        </w:tc>
      </w:tr>
      <w:tr w:rsidR="00217464" w:rsidRPr="00CE6901" w14:paraId="4F703D79" w14:textId="77777777" w:rsidTr="00187520">
        <w:trPr>
          <w:trHeight w:val="227"/>
          <w:jc w:val="center"/>
        </w:trPr>
        <w:tc>
          <w:tcPr>
            <w:tcW w:w="1144" w:type="pct"/>
            <w:gridSpan w:val="3"/>
            <w:tcBorders>
              <w:top w:val="single" w:sz="4" w:space="0" w:color="auto"/>
              <w:left w:val="single" w:sz="4" w:space="0" w:color="auto"/>
              <w:bottom w:val="single" w:sz="4" w:space="0" w:color="auto"/>
              <w:right w:val="single" w:sz="4" w:space="0" w:color="auto"/>
            </w:tcBorders>
            <w:vAlign w:val="center"/>
            <w:hideMark/>
          </w:tcPr>
          <w:p w14:paraId="1109D4A4" w14:textId="77777777" w:rsidR="00217464" w:rsidRPr="00CE6901" w:rsidRDefault="00217464" w:rsidP="00187520">
            <w:pPr>
              <w:rPr>
                <w:sz w:val="16"/>
                <w:szCs w:val="16"/>
                <w:lang w:val="sr-Cyrl-CS"/>
              </w:rPr>
            </w:pPr>
            <w:r w:rsidRPr="00CE6901">
              <w:rPr>
                <w:b/>
                <w:sz w:val="16"/>
                <w:szCs w:val="16"/>
                <w:lang w:val="sr-Cyrl-CS"/>
              </w:rPr>
              <w:t>Ужа научна област</w:t>
            </w:r>
          </w:p>
        </w:tc>
        <w:tc>
          <w:tcPr>
            <w:tcW w:w="3856" w:type="pct"/>
            <w:gridSpan w:val="6"/>
            <w:tcBorders>
              <w:top w:val="single" w:sz="4" w:space="0" w:color="auto"/>
              <w:left w:val="single" w:sz="4" w:space="0" w:color="auto"/>
              <w:bottom w:val="single" w:sz="4" w:space="0" w:color="auto"/>
              <w:right w:val="single" w:sz="4" w:space="0" w:color="auto"/>
            </w:tcBorders>
            <w:vAlign w:val="center"/>
          </w:tcPr>
          <w:p w14:paraId="412F522C" w14:textId="77777777" w:rsidR="00217464" w:rsidRPr="00CE6901" w:rsidRDefault="00217464" w:rsidP="00187520">
            <w:pPr>
              <w:rPr>
                <w:sz w:val="16"/>
                <w:szCs w:val="16"/>
                <w:lang w:val="sr-Cyrl-CS"/>
              </w:rPr>
            </w:pPr>
            <w:r w:rsidRPr="00CE6901">
              <w:rPr>
                <w:noProof/>
                <w:spacing w:val="-2"/>
                <w:sz w:val="16"/>
                <w:szCs w:val="16"/>
              </w:rPr>
              <w:t>Пластична хирургија и опекотине</w:t>
            </w:r>
          </w:p>
        </w:tc>
      </w:tr>
      <w:tr w:rsidR="00217464" w:rsidRPr="00CE6901" w14:paraId="6ACBD33F" w14:textId="77777777" w:rsidTr="00187520">
        <w:trPr>
          <w:trHeight w:val="227"/>
          <w:jc w:val="center"/>
        </w:trPr>
        <w:tc>
          <w:tcPr>
            <w:tcW w:w="795" w:type="pct"/>
            <w:gridSpan w:val="2"/>
            <w:tcBorders>
              <w:top w:val="single" w:sz="4" w:space="0" w:color="auto"/>
              <w:left w:val="single" w:sz="4" w:space="0" w:color="auto"/>
              <w:bottom w:val="single" w:sz="4" w:space="0" w:color="auto"/>
              <w:right w:val="single" w:sz="4" w:space="0" w:color="auto"/>
            </w:tcBorders>
            <w:vAlign w:val="center"/>
            <w:hideMark/>
          </w:tcPr>
          <w:p w14:paraId="1FF31C7B" w14:textId="77777777" w:rsidR="00217464" w:rsidRPr="00CE6901" w:rsidRDefault="00217464" w:rsidP="00187520">
            <w:pPr>
              <w:rPr>
                <w:sz w:val="16"/>
                <w:szCs w:val="16"/>
                <w:lang w:val="sr-Cyrl-CS"/>
              </w:rPr>
            </w:pPr>
            <w:r w:rsidRPr="00CE6901">
              <w:rPr>
                <w:b/>
                <w:sz w:val="16"/>
                <w:szCs w:val="16"/>
                <w:lang w:val="sr-Cyrl-CS"/>
              </w:rPr>
              <w:t>Академска каријера</w:t>
            </w:r>
          </w:p>
        </w:tc>
        <w:tc>
          <w:tcPr>
            <w:tcW w:w="349" w:type="pct"/>
            <w:tcBorders>
              <w:top w:val="single" w:sz="4" w:space="0" w:color="auto"/>
              <w:left w:val="single" w:sz="4" w:space="0" w:color="auto"/>
              <w:bottom w:val="single" w:sz="4" w:space="0" w:color="auto"/>
              <w:right w:val="single" w:sz="4" w:space="0" w:color="auto"/>
            </w:tcBorders>
            <w:vAlign w:val="center"/>
            <w:hideMark/>
          </w:tcPr>
          <w:p w14:paraId="4C986623" w14:textId="77777777" w:rsidR="00217464" w:rsidRPr="00CE6901" w:rsidRDefault="00217464" w:rsidP="00187520">
            <w:pPr>
              <w:jc w:val="center"/>
              <w:rPr>
                <w:sz w:val="16"/>
                <w:szCs w:val="16"/>
                <w:lang w:val="sr-Cyrl-CS"/>
              </w:rPr>
            </w:pPr>
            <w:r w:rsidRPr="00CE6901">
              <w:rPr>
                <w:sz w:val="16"/>
                <w:szCs w:val="16"/>
                <w:lang w:val="sr-Cyrl-CS"/>
              </w:rPr>
              <w:t>Година</w:t>
            </w:r>
          </w:p>
        </w:tc>
        <w:tc>
          <w:tcPr>
            <w:tcW w:w="1646" w:type="pct"/>
            <w:gridSpan w:val="3"/>
            <w:tcBorders>
              <w:top w:val="single" w:sz="4" w:space="0" w:color="auto"/>
              <w:left w:val="single" w:sz="4" w:space="0" w:color="auto"/>
              <w:bottom w:val="single" w:sz="4" w:space="0" w:color="auto"/>
              <w:right w:val="single" w:sz="4" w:space="0" w:color="auto"/>
            </w:tcBorders>
            <w:vAlign w:val="center"/>
            <w:hideMark/>
          </w:tcPr>
          <w:p w14:paraId="0D93232F" w14:textId="77777777" w:rsidR="00217464" w:rsidRPr="00CE6901" w:rsidRDefault="00217464" w:rsidP="00187520">
            <w:pPr>
              <w:jc w:val="center"/>
              <w:rPr>
                <w:sz w:val="16"/>
                <w:szCs w:val="16"/>
                <w:lang w:val="sr-Cyrl-CS"/>
              </w:rPr>
            </w:pPr>
            <w:r w:rsidRPr="00CE6901">
              <w:rPr>
                <w:sz w:val="16"/>
                <w:szCs w:val="16"/>
                <w:lang w:val="sr-Cyrl-CS"/>
              </w:rPr>
              <w:t>Институција</w:t>
            </w:r>
          </w:p>
        </w:tc>
        <w:tc>
          <w:tcPr>
            <w:tcW w:w="670" w:type="pct"/>
            <w:tcBorders>
              <w:top w:val="single" w:sz="4" w:space="0" w:color="auto"/>
              <w:left w:val="single" w:sz="4" w:space="0" w:color="auto"/>
              <w:bottom w:val="single" w:sz="4" w:space="0" w:color="auto"/>
              <w:right w:val="single" w:sz="4" w:space="0" w:color="auto"/>
            </w:tcBorders>
            <w:vAlign w:val="center"/>
            <w:hideMark/>
          </w:tcPr>
          <w:p w14:paraId="60B98D13" w14:textId="77777777" w:rsidR="00217464" w:rsidRPr="00CE6901" w:rsidRDefault="00217464" w:rsidP="00187520">
            <w:pPr>
              <w:jc w:val="center"/>
              <w:rPr>
                <w:sz w:val="16"/>
                <w:szCs w:val="16"/>
                <w:lang w:val="sr-Cyrl-CS"/>
              </w:rPr>
            </w:pPr>
            <w:r w:rsidRPr="00CE6901">
              <w:rPr>
                <w:sz w:val="16"/>
                <w:szCs w:val="16"/>
                <w:lang w:val="sr-Cyrl-CS"/>
              </w:rPr>
              <w:t>Област</w:t>
            </w:r>
          </w:p>
        </w:tc>
        <w:tc>
          <w:tcPr>
            <w:tcW w:w="1540" w:type="pct"/>
            <w:gridSpan w:val="2"/>
            <w:tcBorders>
              <w:top w:val="single" w:sz="4" w:space="0" w:color="auto"/>
              <w:left w:val="single" w:sz="4" w:space="0" w:color="auto"/>
              <w:bottom w:val="single" w:sz="4" w:space="0" w:color="auto"/>
              <w:right w:val="single" w:sz="4" w:space="0" w:color="auto"/>
            </w:tcBorders>
            <w:vAlign w:val="center"/>
            <w:hideMark/>
          </w:tcPr>
          <w:p w14:paraId="49660B49" w14:textId="77777777" w:rsidR="00217464" w:rsidRPr="00CE6901" w:rsidRDefault="00217464" w:rsidP="00187520">
            <w:pPr>
              <w:jc w:val="center"/>
              <w:rPr>
                <w:sz w:val="16"/>
                <w:szCs w:val="16"/>
              </w:rPr>
            </w:pPr>
            <w:r w:rsidRPr="00CE6901">
              <w:rPr>
                <w:sz w:val="16"/>
                <w:szCs w:val="16"/>
              </w:rPr>
              <w:t>Ужа научна односно уметничка област</w:t>
            </w:r>
          </w:p>
        </w:tc>
      </w:tr>
      <w:tr w:rsidR="00217464" w:rsidRPr="00CE6901" w14:paraId="1E15355C" w14:textId="77777777" w:rsidTr="00187520">
        <w:trPr>
          <w:trHeight w:val="227"/>
          <w:jc w:val="center"/>
        </w:trPr>
        <w:tc>
          <w:tcPr>
            <w:tcW w:w="795" w:type="pct"/>
            <w:gridSpan w:val="2"/>
            <w:tcBorders>
              <w:top w:val="single" w:sz="4" w:space="0" w:color="auto"/>
              <w:left w:val="single" w:sz="4" w:space="0" w:color="auto"/>
              <w:bottom w:val="single" w:sz="4" w:space="0" w:color="auto"/>
              <w:right w:val="single" w:sz="4" w:space="0" w:color="auto"/>
            </w:tcBorders>
            <w:vAlign w:val="center"/>
            <w:hideMark/>
          </w:tcPr>
          <w:p w14:paraId="28740F06" w14:textId="77777777" w:rsidR="00217464" w:rsidRPr="00CE6901" w:rsidRDefault="00217464" w:rsidP="00187520">
            <w:pPr>
              <w:rPr>
                <w:sz w:val="16"/>
                <w:szCs w:val="16"/>
              </w:rPr>
            </w:pPr>
            <w:r w:rsidRPr="00CE6901">
              <w:rPr>
                <w:sz w:val="16"/>
                <w:szCs w:val="16"/>
                <w:lang w:val="sr-Cyrl-CS"/>
              </w:rPr>
              <w:t>Избор у звање доцент</w:t>
            </w:r>
          </w:p>
        </w:tc>
        <w:tc>
          <w:tcPr>
            <w:tcW w:w="349" w:type="pct"/>
            <w:tcBorders>
              <w:top w:val="single" w:sz="4" w:space="0" w:color="auto"/>
              <w:left w:val="single" w:sz="4" w:space="0" w:color="auto"/>
              <w:bottom w:val="single" w:sz="4" w:space="0" w:color="auto"/>
              <w:right w:val="single" w:sz="4" w:space="0" w:color="auto"/>
            </w:tcBorders>
            <w:vAlign w:val="center"/>
          </w:tcPr>
          <w:p w14:paraId="07712BD4" w14:textId="77777777" w:rsidR="00217464" w:rsidRPr="00CE6901" w:rsidRDefault="00217464" w:rsidP="00187520">
            <w:pPr>
              <w:tabs>
                <w:tab w:val="left" w:pos="567"/>
              </w:tabs>
              <w:jc w:val="center"/>
              <w:rPr>
                <w:sz w:val="16"/>
                <w:szCs w:val="16"/>
                <w:lang w:val="sr-Cyrl-CS"/>
              </w:rPr>
            </w:pPr>
            <w:r w:rsidRPr="00CE6901">
              <w:rPr>
                <w:sz w:val="16"/>
                <w:szCs w:val="16"/>
                <w:lang w:val="sr-Cyrl-CS"/>
              </w:rPr>
              <w:t>2022.</w:t>
            </w:r>
          </w:p>
        </w:tc>
        <w:tc>
          <w:tcPr>
            <w:tcW w:w="1646" w:type="pct"/>
            <w:gridSpan w:val="3"/>
            <w:tcBorders>
              <w:top w:val="single" w:sz="4" w:space="0" w:color="auto"/>
              <w:left w:val="single" w:sz="4" w:space="0" w:color="auto"/>
              <w:bottom w:val="single" w:sz="4" w:space="0" w:color="auto"/>
              <w:right w:val="single" w:sz="4" w:space="0" w:color="auto"/>
            </w:tcBorders>
          </w:tcPr>
          <w:p w14:paraId="1BAB24E8" w14:textId="77777777" w:rsidR="00217464" w:rsidRPr="00CE6901" w:rsidRDefault="00217464" w:rsidP="00187520">
            <w:pPr>
              <w:tabs>
                <w:tab w:val="left" w:pos="567"/>
              </w:tabs>
              <w:jc w:val="center"/>
              <w:rPr>
                <w:sz w:val="16"/>
                <w:szCs w:val="16"/>
                <w:lang w:val="sr-Cyrl-CS"/>
              </w:rPr>
            </w:pPr>
            <w:r w:rsidRPr="00CE6901">
              <w:rPr>
                <w:noProof/>
                <w:sz w:val="16"/>
                <w:szCs w:val="16"/>
              </w:rPr>
              <w:t>МФ</w:t>
            </w:r>
            <w:r w:rsidRPr="00CE6901">
              <w:rPr>
                <w:noProof/>
                <w:spacing w:val="-4"/>
                <w:sz w:val="16"/>
                <w:szCs w:val="16"/>
              </w:rPr>
              <w:t xml:space="preserve"> </w:t>
            </w:r>
            <w:r w:rsidRPr="00CE6901">
              <w:rPr>
                <w:noProof/>
                <w:sz w:val="16"/>
                <w:szCs w:val="16"/>
              </w:rPr>
              <w:t>ВМА</w:t>
            </w:r>
            <w:r w:rsidRPr="00CE6901">
              <w:rPr>
                <w:noProof/>
                <w:spacing w:val="-3"/>
                <w:sz w:val="16"/>
                <w:szCs w:val="16"/>
              </w:rPr>
              <w:t xml:space="preserve"> </w:t>
            </w:r>
            <w:r w:rsidRPr="00CE6901">
              <w:rPr>
                <w:noProof/>
                <w:spacing w:val="-5"/>
                <w:sz w:val="16"/>
                <w:szCs w:val="16"/>
              </w:rPr>
              <w:t>УО</w:t>
            </w:r>
          </w:p>
        </w:tc>
        <w:tc>
          <w:tcPr>
            <w:tcW w:w="670" w:type="pct"/>
            <w:tcBorders>
              <w:top w:val="single" w:sz="4" w:space="0" w:color="auto"/>
              <w:left w:val="single" w:sz="4" w:space="0" w:color="auto"/>
              <w:bottom w:val="single" w:sz="4" w:space="0" w:color="auto"/>
              <w:right w:val="single" w:sz="4" w:space="0" w:color="auto"/>
            </w:tcBorders>
          </w:tcPr>
          <w:p w14:paraId="0FB3974D" w14:textId="77777777" w:rsidR="00217464" w:rsidRPr="00CE6901" w:rsidRDefault="00217464" w:rsidP="00187520">
            <w:pPr>
              <w:tabs>
                <w:tab w:val="left" w:pos="567"/>
              </w:tabs>
              <w:jc w:val="center"/>
              <w:rPr>
                <w:sz w:val="16"/>
                <w:szCs w:val="16"/>
                <w:lang w:val="sr-Cyrl-CS"/>
              </w:rPr>
            </w:pPr>
            <w:r w:rsidRPr="00CE6901">
              <w:rPr>
                <w:noProof/>
                <w:spacing w:val="-2"/>
                <w:sz w:val="16"/>
                <w:szCs w:val="16"/>
              </w:rPr>
              <w:t>Хирургија</w:t>
            </w:r>
          </w:p>
        </w:tc>
        <w:tc>
          <w:tcPr>
            <w:tcW w:w="1540" w:type="pct"/>
            <w:gridSpan w:val="2"/>
            <w:tcBorders>
              <w:top w:val="single" w:sz="4" w:space="0" w:color="auto"/>
              <w:left w:val="single" w:sz="4" w:space="0" w:color="auto"/>
              <w:bottom w:val="single" w:sz="4" w:space="0" w:color="auto"/>
              <w:right w:val="single" w:sz="4" w:space="0" w:color="auto"/>
            </w:tcBorders>
          </w:tcPr>
          <w:p w14:paraId="77C00F3B" w14:textId="77777777" w:rsidR="00217464" w:rsidRPr="00CE6901" w:rsidRDefault="00217464" w:rsidP="00187520">
            <w:pPr>
              <w:tabs>
                <w:tab w:val="left" w:pos="567"/>
              </w:tabs>
              <w:jc w:val="center"/>
              <w:rPr>
                <w:sz w:val="16"/>
                <w:szCs w:val="16"/>
                <w:lang w:val="sr-Cyrl-CS"/>
              </w:rPr>
            </w:pPr>
            <w:r w:rsidRPr="00CE6901">
              <w:rPr>
                <w:noProof/>
                <w:spacing w:val="-2"/>
                <w:sz w:val="16"/>
                <w:szCs w:val="16"/>
              </w:rPr>
              <w:t>Пластична хирургија и опекотине</w:t>
            </w:r>
          </w:p>
        </w:tc>
      </w:tr>
      <w:tr w:rsidR="00217464" w:rsidRPr="00CE6901" w14:paraId="509BD934" w14:textId="77777777" w:rsidTr="00187520">
        <w:trPr>
          <w:trHeight w:val="227"/>
          <w:jc w:val="center"/>
        </w:trPr>
        <w:tc>
          <w:tcPr>
            <w:tcW w:w="795" w:type="pct"/>
            <w:gridSpan w:val="2"/>
            <w:tcBorders>
              <w:top w:val="single" w:sz="4" w:space="0" w:color="auto"/>
              <w:left w:val="single" w:sz="4" w:space="0" w:color="auto"/>
              <w:bottom w:val="single" w:sz="4" w:space="0" w:color="auto"/>
              <w:right w:val="single" w:sz="4" w:space="0" w:color="auto"/>
            </w:tcBorders>
            <w:vAlign w:val="center"/>
          </w:tcPr>
          <w:p w14:paraId="2EACC5B1" w14:textId="77777777" w:rsidR="00217464" w:rsidRPr="00CE6901" w:rsidRDefault="00217464" w:rsidP="00187520">
            <w:pPr>
              <w:rPr>
                <w:sz w:val="16"/>
                <w:szCs w:val="16"/>
                <w:lang w:val="sr-Cyrl-CS"/>
              </w:rPr>
            </w:pPr>
            <w:r w:rsidRPr="00CE6901">
              <w:rPr>
                <w:sz w:val="16"/>
                <w:szCs w:val="16"/>
                <w:lang w:val="sr-Cyrl-CS"/>
              </w:rPr>
              <w:t>Избор у звање научни сарадник</w:t>
            </w:r>
          </w:p>
        </w:tc>
        <w:tc>
          <w:tcPr>
            <w:tcW w:w="349" w:type="pct"/>
            <w:tcBorders>
              <w:top w:val="single" w:sz="4" w:space="0" w:color="auto"/>
              <w:left w:val="single" w:sz="4" w:space="0" w:color="auto"/>
              <w:bottom w:val="single" w:sz="4" w:space="0" w:color="auto"/>
              <w:right w:val="single" w:sz="4" w:space="0" w:color="auto"/>
            </w:tcBorders>
            <w:vAlign w:val="center"/>
          </w:tcPr>
          <w:p w14:paraId="3528E4C7" w14:textId="77777777" w:rsidR="00217464" w:rsidRPr="00CE6901" w:rsidRDefault="00217464" w:rsidP="00187520">
            <w:pPr>
              <w:tabs>
                <w:tab w:val="left" w:pos="567"/>
              </w:tabs>
              <w:jc w:val="center"/>
              <w:rPr>
                <w:sz w:val="16"/>
                <w:szCs w:val="16"/>
                <w:lang w:val="sr-Cyrl-CS"/>
              </w:rPr>
            </w:pPr>
            <w:r w:rsidRPr="00CE6901">
              <w:rPr>
                <w:sz w:val="16"/>
                <w:szCs w:val="16"/>
                <w:lang w:val="sr-Cyrl-CS"/>
              </w:rPr>
              <w:t>2023.</w:t>
            </w:r>
          </w:p>
        </w:tc>
        <w:tc>
          <w:tcPr>
            <w:tcW w:w="1646" w:type="pct"/>
            <w:gridSpan w:val="3"/>
            <w:tcBorders>
              <w:top w:val="single" w:sz="4" w:space="0" w:color="auto"/>
              <w:left w:val="single" w:sz="4" w:space="0" w:color="auto"/>
              <w:bottom w:val="single" w:sz="4" w:space="0" w:color="auto"/>
              <w:right w:val="single" w:sz="4" w:space="0" w:color="auto"/>
            </w:tcBorders>
          </w:tcPr>
          <w:p w14:paraId="7CDD7916" w14:textId="77777777" w:rsidR="00217464" w:rsidRPr="00CE6901" w:rsidRDefault="00217464" w:rsidP="00187520">
            <w:pPr>
              <w:tabs>
                <w:tab w:val="left" w:pos="567"/>
              </w:tabs>
              <w:jc w:val="center"/>
              <w:rPr>
                <w:sz w:val="16"/>
                <w:szCs w:val="16"/>
                <w:lang w:val="sr-Cyrl-CS"/>
              </w:rPr>
            </w:pPr>
            <w:r w:rsidRPr="00CE6901">
              <w:rPr>
                <w:noProof/>
                <w:sz w:val="16"/>
                <w:szCs w:val="16"/>
              </w:rPr>
              <w:t>Министарство науке, технолошког развоја и иновација</w:t>
            </w:r>
          </w:p>
        </w:tc>
        <w:tc>
          <w:tcPr>
            <w:tcW w:w="670" w:type="pct"/>
            <w:tcBorders>
              <w:top w:val="single" w:sz="4" w:space="0" w:color="auto"/>
              <w:left w:val="single" w:sz="4" w:space="0" w:color="auto"/>
              <w:bottom w:val="single" w:sz="4" w:space="0" w:color="auto"/>
              <w:right w:val="single" w:sz="4" w:space="0" w:color="auto"/>
            </w:tcBorders>
          </w:tcPr>
          <w:p w14:paraId="577B362E" w14:textId="77777777" w:rsidR="00217464" w:rsidRPr="00CE6901" w:rsidRDefault="00217464" w:rsidP="00187520">
            <w:pPr>
              <w:tabs>
                <w:tab w:val="left" w:pos="567"/>
              </w:tabs>
              <w:jc w:val="center"/>
              <w:rPr>
                <w:sz w:val="16"/>
                <w:szCs w:val="16"/>
                <w:lang w:val="sr-Cyrl-CS"/>
              </w:rPr>
            </w:pPr>
            <w:r w:rsidRPr="00CE6901">
              <w:rPr>
                <w:noProof/>
                <w:spacing w:val="-2"/>
                <w:sz w:val="16"/>
                <w:szCs w:val="16"/>
              </w:rPr>
              <w:t>Медицинске науке - медицина</w:t>
            </w:r>
          </w:p>
        </w:tc>
        <w:tc>
          <w:tcPr>
            <w:tcW w:w="1540" w:type="pct"/>
            <w:gridSpan w:val="2"/>
            <w:tcBorders>
              <w:top w:val="single" w:sz="4" w:space="0" w:color="auto"/>
              <w:left w:val="single" w:sz="4" w:space="0" w:color="auto"/>
              <w:bottom w:val="single" w:sz="4" w:space="0" w:color="auto"/>
              <w:right w:val="single" w:sz="4" w:space="0" w:color="auto"/>
            </w:tcBorders>
          </w:tcPr>
          <w:p w14:paraId="2CDA5FD9" w14:textId="77777777" w:rsidR="00217464" w:rsidRPr="00CE6901" w:rsidRDefault="00217464" w:rsidP="00187520">
            <w:pPr>
              <w:tabs>
                <w:tab w:val="left" w:pos="567"/>
              </w:tabs>
              <w:jc w:val="center"/>
              <w:rPr>
                <w:sz w:val="16"/>
                <w:szCs w:val="16"/>
                <w:lang w:val="sr-Cyrl-CS"/>
              </w:rPr>
            </w:pPr>
          </w:p>
        </w:tc>
      </w:tr>
      <w:tr w:rsidR="00217464" w:rsidRPr="00CE6901" w14:paraId="2C9B0097" w14:textId="77777777" w:rsidTr="00187520">
        <w:trPr>
          <w:trHeight w:val="227"/>
          <w:jc w:val="center"/>
        </w:trPr>
        <w:tc>
          <w:tcPr>
            <w:tcW w:w="795" w:type="pct"/>
            <w:gridSpan w:val="2"/>
            <w:tcBorders>
              <w:top w:val="single" w:sz="4" w:space="0" w:color="auto"/>
              <w:left w:val="single" w:sz="4" w:space="0" w:color="auto"/>
              <w:bottom w:val="single" w:sz="4" w:space="0" w:color="auto"/>
              <w:right w:val="single" w:sz="4" w:space="0" w:color="auto"/>
            </w:tcBorders>
            <w:vAlign w:val="center"/>
            <w:hideMark/>
          </w:tcPr>
          <w:p w14:paraId="05E883C6" w14:textId="77777777" w:rsidR="00217464" w:rsidRPr="00CE6901" w:rsidRDefault="00217464" w:rsidP="00187520">
            <w:pPr>
              <w:rPr>
                <w:sz w:val="16"/>
                <w:szCs w:val="16"/>
                <w:lang w:val="sr-Cyrl-CS"/>
              </w:rPr>
            </w:pPr>
            <w:r w:rsidRPr="00CE6901">
              <w:rPr>
                <w:sz w:val="16"/>
                <w:szCs w:val="16"/>
                <w:lang w:val="sr-Cyrl-CS"/>
              </w:rPr>
              <w:t>Докторат</w:t>
            </w:r>
          </w:p>
        </w:tc>
        <w:tc>
          <w:tcPr>
            <w:tcW w:w="349" w:type="pct"/>
            <w:tcBorders>
              <w:top w:val="single" w:sz="4" w:space="0" w:color="auto"/>
              <w:left w:val="single" w:sz="4" w:space="0" w:color="auto"/>
              <w:bottom w:val="single" w:sz="4" w:space="0" w:color="auto"/>
              <w:right w:val="single" w:sz="4" w:space="0" w:color="auto"/>
            </w:tcBorders>
            <w:vAlign w:val="center"/>
          </w:tcPr>
          <w:p w14:paraId="4413FB47" w14:textId="77777777" w:rsidR="00217464" w:rsidRPr="00CE6901" w:rsidRDefault="00217464" w:rsidP="00187520">
            <w:pPr>
              <w:tabs>
                <w:tab w:val="left" w:pos="567"/>
              </w:tabs>
              <w:jc w:val="center"/>
              <w:rPr>
                <w:sz w:val="16"/>
                <w:szCs w:val="16"/>
                <w:lang w:val="sr-Cyrl-CS"/>
              </w:rPr>
            </w:pPr>
            <w:r w:rsidRPr="00CE6901">
              <w:rPr>
                <w:sz w:val="16"/>
                <w:szCs w:val="16"/>
                <w:lang w:val="sr-Cyrl-CS"/>
              </w:rPr>
              <w:t>20</w:t>
            </w:r>
            <w:r w:rsidRPr="00CE6901">
              <w:rPr>
                <w:sz w:val="16"/>
                <w:szCs w:val="16"/>
                <w:lang w:val="sr-Latn-RS"/>
              </w:rPr>
              <w:t>1</w:t>
            </w:r>
            <w:r w:rsidRPr="00CE6901">
              <w:rPr>
                <w:sz w:val="16"/>
                <w:szCs w:val="16"/>
                <w:lang w:val="sr-Cyrl-CS"/>
              </w:rPr>
              <w:t>8.</w:t>
            </w:r>
          </w:p>
        </w:tc>
        <w:tc>
          <w:tcPr>
            <w:tcW w:w="1646" w:type="pct"/>
            <w:gridSpan w:val="3"/>
            <w:tcBorders>
              <w:top w:val="single" w:sz="4" w:space="0" w:color="auto"/>
              <w:left w:val="single" w:sz="4" w:space="0" w:color="auto"/>
              <w:bottom w:val="single" w:sz="4" w:space="0" w:color="auto"/>
              <w:right w:val="single" w:sz="4" w:space="0" w:color="auto"/>
            </w:tcBorders>
          </w:tcPr>
          <w:p w14:paraId="4D9B9D0C" w14:textId="77777777" w:rsidR="00217464" w:rsidRPr="00CE6901" w:rsidRDefault="00217464" w:rsidP="00187520">
            <w:pPr>
              <w:tabs>
                <w:tab w:val="left" w:pos="567"/>
              </w:tabs>
              <w:jc w:val="center"/>
              <w:rPr>
                <w:sz w:val="16"/>
                <w:szCs w:val="16"/>
                <w:lang w:val="sr-Cyrl-CS"/>
              </w:rPr>
            </w:pPr>
            <w:r w:rsidRPr="00CE6901">
              <w:rPr>
                <w:noProof/>
                <w:sz w:val="16"/>
                <w:szCs w:val="16"/>
              </w:rPr>
              <w:t>МФ</w:t>
            </w:r>
            <w:r w:rsidRPr="00CE6901">
              <w:rPr>
                <w:noProof/>
                <w:spacing w:val="-4"/>
                <w:sz w:val="16"/>
                <w:szCs w:val="16"/>
              </w:rPr>
              <w:t xml:space="preserve"> </w:t>
            </w:r>
            <w:r w:rsidRPr="00CE6901">
              <w:rPr>
                <w:noProof/>
                <w:sz w:val="16"/>
                <w:szCs w:val="16"/>
              </w:rPr>
              <w:t>ВМА</w:t>
            </w:r>
            <w:r w:rsidRPr="00CE6901">
              <w:rPr>
                <w:noProof/>
                <w:spacing w:val="-3"/>
                <w:sz w:val="16"/>
                <w:szCs w:val="16"/>
              </w:rPr>
              <w:t xml:space="preserve"> </w:t>
            </w:r>
            <w:r w:rsidRPr="00CE6901">
              <w:rPr>
                <w:noProof/>
                <w:spacing w:val="-5"/>
                <w:sz w:val="16"/>
                <w:szCs w:val="16"/>
              </w:rPr>
              <w:t>УО</w:t>
            </w:r>
          </w:p>
        </w:tc>
        <w:tc>
          <w:tcPr>
            <w:tcW w:w="670" w:type="pct"/>
            <w:tcBorders>
              <w:top w:val="single" w:sz="4" w:space="0" w:color="auto"/>
              <w:left w:val="single" w:sz="4" w:space="0" w:color="auto"/>
              <w:bottom w:val="single" w:sz="4" w:space="0" w:color="auto"/>
              <w:right w:val="single" w:sz="4" w:space="0" w:color="auto"/>
            </w:tcBorders>
          </w:tcPr>
          <w:p w14:paraId="65E4AF6C" w14:textId="77777777" w:rsidR="00217464" w:rsidRPr="00CE6901" w:rsidRDefault="00217464" w:rsidP="00187520">
            <w:pPr>
              <w:tabs>
                <w:tab w:val="left" w:pos="567"/>
              </w:tabs>
              <w:jc w:val="center"/>
              <w:rPr>
                <w:sz w:val="16"/>
                <w:szCs w:val="16"/>
                <w:lang w:val="sr-Cyrl-CS"/>
              </w:rPr>
            </w:pPr>
            <w:r w:rsidRPr="00CE6901">
              <w:rPr>
                <w:noProof/>
                <w:sz w:val="16"/>
                <w:szCs w:val="16"/>
              </w:rPr>
              <w:t>Хирургија</w:t>
            </w:r>
          </w:p>
        </w:tc>
        <w:tc>
          <w:tcPr>
            <w:tcW w:w="1540" w:type="pct"/>
            <w:gridSpan w:val="2"/>
            <w:tcBorders>
              <w:top w:val="single" w:sz="4" w:space="0" w:color="auto"/>
              <w:left w:val="single" w:sz="4" w:space="0" w:color="auto"/>
              <w:bottom w:val="single" w:sz="4" w:space="0" w:color="auto"/>
              <w:right w:val="single" w:sz="4" w:space="0" w:color="auto"/>
            </w:tcBorders>
          </w:tcPr>
          <w:p w14:paraId="112AA8D0" w14:textId="77777777" w:rsidR="00217464" w:rsidRPr="00CE6901" w:rsidRDefault="00217464" w:rsidP="00187520">
            <w:pPr>
              <w:tabs>
                <w:tab w:val="left" w:pos="567"/>
              </w:tabs>
              <w:jc w:val="center"/>
              <w:rPr>
                <w:sz w:val="16"/>
                <w:szCs w:val="16"/>
                <w:lang w:val="sr-Cyrl-CS"/>
              </w:rPr>
            </w:pPr>
            <w:r w:rsidRPr="00CE6901">
              <w:rPr>
                <w:noProof/>
                <w:spacing w:val="-2"/>
                <w:sz w:val="16"/>
                <w:szCs w:val="16"/>
              </w:rPr>
              <w:t>Пластична хирургија и опекотине</w:t>
            </w:r>
          </w:p>
        </w:tc>
      </w:tr>
      <w:tr w:rsidR="00217464" w:rsidRPr="00CE6901" w14:paraId="5581ACE4" w14:textId="77777777" w:rsidTr="00187520">
        <w:trPr>
          <w:trHeight w:val="227"/>
          <w:jc w:val="center"/>
        </w:trPr>
        <w:tc>
          <w:tcPr>
            <w:tcW w:w="795" w:type="pct"/>
            <w:gridSpan w:val="2"/>
            <w:tcBorders>
              <w:top w:val="single" w:sz="4" w:space="0" w:color="auto"/>
              <w:left w:val="single" w:sz="4" w:space="0" w:color="auto"/>
              <w:bottom w:val="single" w:sz="4" w:space="0" w:color="auto"/>
              <w:right w:val="single" w:sz="4" w:space="0" w:color="auto"/>
            </w:tcBorders>
            <w:vAlign w:val="center"/>
            <w:hideMark/>
          </w:tcPr>
          <w:p w14:paraId="51727034" w14:textId="77777777" w:rsidR="00217464" w:rsidRPr="00CE6901" w:rsidRDefault="00217464" w:rsidP="00187520">
            <w:pPr>
              <w:rPr>
                <w:sz w:val="16"/>
                <w:szCs w:val="16"/>
              </w:rPr>
            </w:pPr>
            <w:r w:rsidRPr="00CE6901">
              <w:rPr>
                <w:sz w:val="16"/>
                <w:szCs w:val="16"/>
              </w:rPr>
              <w:t>Магистратура</w:t>
            </w:r>
          </w:p>
        </w:tc>
        <w:tc>
          <w:tcPr>
            <w:tcW w:w="349" w:type="pct"/>
            <w:tcBorders>
              <w:top w:val="single" w:sz="4" w:space="0" w:color="auto"/>
              <w:left w:val="single" w:sz="4" w:space="0" w:color="auto"/>
              <w:bottom w:val="single" w:sz="4" w:space="0" w:color="auto"/>
              <w:right w:val="single" w:sz="4" w:space="0" w:color="auto"/>
            </w:tcBorders>
          </w:tcPr>
          <w:p w14:paraId="2E476271" w14:textId="77777777" w:rsidR="00217464" w:rsidRPr="00CE6901" w:rsidRDefault="00217464" w:rsidP="00187520">
            <w:pPr>
              <w:jc w:val="center"/>
              <w:rPr>
                <w:sz w:val="16"/>
                <w:szCs w:val="16"/>
                <w:lang w:val="sr-Cyrl-CS"/>
              </w:rPr>
            </w:pPr>
            <w:r w:rsidRPr="00CE6901">
              <w:rPr>
                <w:noProof/>
                <w:sz w:val="16"/>
                <w:szCs w:val="16"/>
              </w:rPr>
              <w:t>2003.</w:t>
            </w:r>
          </w:p>
        </w:tc>
        <w:tc>
          <w:tcPr>
            <w:tcW w:w="1646" w:type="pct"/>
            <w:gridSpan w:val="3"/>
            <w:tcBorders>
              <w:top w:val="single" w:sz="4" w:space="0" w:color="auto"/>
              <w:left w:val="single" w:sz="4" w:space="0" w:color="auto"/>
              <w:bottom w:val="single" w:sz="4" w:space="0" w:color="auto"/>
              <w:right w:val="single" w:sz="4" w:space="0" w:color="auto"/>
            </w:tcBorders>
          </w:tcPr>
          <w:p w14:paraId="039863F1" w14:textId="77777777" w:rsidR="00217464" w:rsidRPr="00CE6901" w:rsidRDefault="00217464" w:rsidP="00187520">
            <w:pPr>
              <w:jc w:val="center"/>
              <w:rPr>
                <w:sz w:val="16"/>
                <w:szCs w:val="16"/>
                <w:lang w:val="sr-Cyrl-CS"/>
              </w:rPr>
            </w:pPr>
            <w:r w:rsidRPr="00CE6901">
              <w:rPr>
                <w:noProof/>
                <w:sz w:val="16"/>
                <w:szCs w:val="16"/>
              </w:rPr>
              <w:t>МФ Универзитета у Београду</w:t>
            </w:r>
          </w:p>
        </w:tc>
        <w:tc>
          <w:tcPr>
            <w:tcW w:w="670" w:type="pct"/>
            <w:tcBorders>
              <w:top w:val="single" w:sz="4" w:space="0" w:color="auto"/>
              <w:left w:val="single" w:sz="4" w:space="0" w:color="auto"/>
              <w:bottom w:val="single" w:sz="4" w:space="0" w:color="auto"/>
              <w:right w:val="single" w:sz="4" w:space="0" w:color="auto"/>
            </w:tcBorders>
          </w:tcPr>
          <w:p w14:paraId="083ED4B1" w14:textId="77777777" w:rsidR="00217464" w:rsidRPr="00CE6901" w:rsidRDefault="00217464" w:rsidP="00187520">
            <w:pPr>
              <w:jc w:val="center"/>
              <w:rPr>
                <w:sz w:val="16"/>
                <w:szCs w:val="16"/>
                <w:lang w:val="sr-Cyrl-CS"/>
              </w:rPr>
            </w:pPr>
            <w:r w:rsidRPr="00CE6901">
              <w:rPr>
                <w:noProof/>
                <w:sz w:val="16"/>
                <w:szCs w:val="16"/>
              </w:rPr>
              <w:t>Хируршка анатомија</w:t>
            </w:r>
          </w:p>
        </w:tc>
        <w:tc>
          <w:tcPr>
            <w:tcW w:w="1540" w:type="pct"/>
            <w:gridSpan w:val="2"/>
            <w:tcBorders>
              <w:top w:val="single" w:sz="4" w:space="0" w:color="auto"/>
              <w:left w:val="single" w:sz="4" w:space="0" w:color="auto"/>
              <w:bottom w:val="single" w:sz="4" w:space="0" w:color="auto"/>
              <w:right w:val="single" w:sz="4" w:space="0" w:color="auto"/>
            </w:tcBorders>
            <w:vAlign w:val="center"/>
          </w:tcPr>
          <w:p w14:paraId="6D72505B" w14:textId="77777777" w:rsidR="00217464" w:rsidRPr="00CE6901" w:rsidRDefault="00217464" w:rsidP="00187520">
            <w:pPr>
              <w:jc w:val="center"/>
              <w:rPr>
                <w:sz w:val="16"/>
                <w:szCs w:val="16"/>
                <w:lang w:val="sr-Cyrl-CS"/>
              </w:rPr>
            </w:pPr>
          </w:p>
        </w:tc>
      </w:tr>
      <w:tr w:rsidR="00217464" w:rsidRPr="00CE6901" w14:paraId="267A129F" w14:textId="77777777" w:rsidTr="00187520">
        <w:trPr>
          <w:trHeight w:val="227"/>
          <w:jc w:val="center"/>
        </w:trPr>
        <w:tc>
          <w:tcPr>
            <w:tcW w:w="795" w:type="pct"/>
            <w:gridSpan w:val="2"/>
            <w:tcBorders>
              <w:top w:val="single" w:sz="4" w:space="0" w:color="auto"/>
              <w:left w:val="single" w:sz="4" w:space="0" w:color="auto"/>
              <w:bottom w:val="single" w:sz="4" w:space="0" w:color="auto"/>
              <w:right w:val="single" w:sz="4" w:space="0" w:color="auto"/>
            </w:tcBorders>
            <w:vAlign w:val="center"/>
            <w:hideMark/>
          </w:tcPr>
          <w:p w14:paraId="6AD28E27" w14:textId="77777777" w:rsidR="00217464" w:rsidRPr="00CE6901" w:rsidRDefault="00217464" w:rsidP="00187520">
            <w:pPr>
              <w:rPr>
                <w:sz w:val="16"/>
                <w:szCs w:val="16"/>
              </w:rPr>
            </w:pPr>
            <w:r w:rsidRPr="00CE6901">
              <w:rPr>
                <w:sz w:val="16"/>
                <w:szCs w:val="16"/>
              </w:rPr>
              <w:t>Мастер диплома</w:t>
            </w:r>
          </w:p>
        </w:tc>
        <w:tc>
          <w:tcPr>
            <w:tcW w:w="349" w:type="pct"/>
            <w:tcBorders>
              <w:top w:val="single" w:sz="4" w:space="0" w:color="auto"/>
              <w:left w:val="single" w:sz="4" w:space="0" w:color="auto"/>
              <w:bottom w:val="single" w:sz="4" w:space="0" w:color="auto"/>
              <w:right w:val="single" w:sz="4" w:space="0" w:color="auto"/>
            </w:tcBorders>
            <w:vAlign w:val="center"/>
          </w:tcPr>
          <w:p w14:paraId="2AA45A84" w14:textId="77777777" w:rsidR="00217464" w:rsidRPr="00CE6901" w:rsidRDefault="00217464" w:rsidP="00187520">
            <w:pPr>
              <w:jc w:val="center"/>
              <w:rPr>
                <w:sz w:val="16"/>
                <w:szCs w:val="16"/>
                <w:lang w:val="sr-Cyrl-CS"/>
              </w:rPr>
            </w:pPr>
          </w:p>
        </w:tc>
        <w:tc>
          <w:tcPr>
            <w:tcW w:w="1646" w:type="pct"/>
            <w:gridSpan w:val="3"/>
            <w:tcBorders>
              <w:top w:val="single" w:sz="4" w:space="0" w:color="auto"/>
              <w:left w:val="single" w:sz="4" w:space="0" w:color="auto"/>
              <w:bottom w:val="single" w:sz="4" w:space="0" w:color="auto"/>
              <w:right w:val="single" w:sz="4" w:space="0" w:color="auto"/>
            </w:tcBorders>
            <w:vAlign w:val="center"/>
          </w:tcPr>
          <w:p w14:paraId="7E31469A" w14:textId="77777777" w:rsidR="00217464" w:rsidRPr="00CE6901" w:rsidRDefault="00217464" w:rsidP="00187520">
            <w:pPr>
              <w:jc w:val="center"/>
              <w:rPr>
                <w:sz w:val="16"/>
                <w:szCs w:val="16"/>
                <w:lang w:val="sr-Cyrl-CS"/>
              </w:rPr>
            </w:pPr>
          </w:p>
        </w:tc>
        <w:tc>
          <w:tcPr>
            <w:tcW w:w="670" w:type="pct"/>
            <w:tcBorders>
              <w:top w:val="single" w:sz="4" w:space="0" w:color="auto"/>
              <w:left w:val="single" w:sz="4" w:space="0" w:color="auto"/>
              <w:bottom w:val="single" w:sz="4" w:space="0" w:color="auto"/>
              <w:right w:val="single" w:sz="4" w:space="0" w:color="auto"/>
            </w:tcBorders>
            <w:vAlign w:val="center"/>
          </w:tcPr>
          <w:p w14:paraId="436E7B2E" w14:textId="77777777" w:rsidR="00217464" w:rsidRPr="00CE6901" w:rsidRDefault="00217464" w:rsidP="00187520">
            <w:pPr>
              <w:jc w:val="center"/>
              <w:rPr>
                <w:sz w:val="16"/>
                <w:szCs w:val="16"/>
                <w:lang w:val="sr-Cyrl-CS"/>
              </w:rPr>
            </w:pPr>
          </w:p>
        </w:tc>
        <w:tc>
          <w:tcPr>
            <w:tcW w:w="1540" w:type="pct"/>
            <w:gridSpan w:val="2"/>
            <w:tcBorders>
              <w:top w:val="single" w:sz="4" w:space="0" w:color="auto"/>
              <w:left w:val="single" w:sz="4" w:space="0" w:color="auto"/>
              <w:bottom w:val="single" w:sz="4" w:space="0" w:color="auto"/>
              <w:right w:val="single" w:sz="4" w:space="0" w:color="auto"/>
            </w:tcBorders>
            <w:vAlign w:val="center"/>
          </w:tcPr>
          <w:p w14:paraId="007869A8" w14:textId="77777777" w:rsidR="00217464" w:rsidRPr="00CE6901" w:rsidRDefault="00217464" w:rsidP="00187520">
            <w:pPr>
              <w:jc w:val="center"/>
              <w:rPr>
                <w:sz w:val="16"/>
                <w:szCs w:val="16"/>
                <w:lang w:val="sr-Cyrl-CS"/>
              </w:rPr>
            </w:pPr>
          </w:p>
        </w:tc>
      </w:tr>
      <w:tr w:rsidR="00217464" w:rsidRPr="00CE6901" w14:paraId="2360402E" w14:textId="77777777" w:rsidTr="00187520">
        <w:trPr>
          <w:trHeight w:val="227"/>
          <w:jc w:val="center"/>
        </w:trPr>
        <w:tc>
          <w:tcPr>
            <w:tcW w:w="795" w:type="pct"/>
            <w:gridSpan w:val="2"/>
            <w:tcBorders>
              <w:top w:val="single" w:sz="4" w:space="0" w:color="auto"/>
              <w:left w:val="single" w:sz="4" w:space="0" w:color="auto"/>
              <w:bottom w:val="single" w:sz="4" w:space="0" w:color="auto"/>
              <w:right w:val="single" w:sz="4" w:space="0" w:color="auto"/>
            </w:tcBorders>
            <w:vAlign w:val="center"/>
            <w:hideMark/>
          </w:tcPr>
          <w:p w14:paraId="34292745" w14:textId="77777777" w:rsidR="00217464" w:rsidRPr="00CE6901" w:rsidRDefault="00217464" w:rsidP="00187520">
            <w:pPr>
              <w:rPr>
                <w:sz w:val="16"/>
                <w:szCs w:val="16"/>
                <w:lang w:val="sr-Cyrl-CS"/>
              </w:rPr>
            </w:pPr>
            <w:r w:rsidRPr="00CE6901">
              <w:rPr>
                <w:sz w:val="16"/>
                <w:szCs w:val="16"/>
                <w:lang w:val="sr-Cyrl-CS"/>
              </w:rPr>
              <w:t>Диплома</w:t>
            </w:r>
          </w:p>
        </w:tc>
        <w:tc>
          <w:tcPr>
            <w:tcW w:w="349" w:type="pct"/>
            <w:tcBorders>
              <w:top w:val="single" w:sz="4" w:space="0" w:color="auto"/>
              <w:left w:val="single" w:sz="4" w:space="0" w:color="auto"/>
              <w:bottom w:val="single" w:sz="4" w:space="0" w:color="auto"/>
              <w:right w:val="single" w:sz="4" w:space="0" w:color="auto"/>
            </w:tcBorders>
          </w:tcPr>
          <w:p w14:paraId="29D44850" w14:textId="77777777" w:rsidR="00217464" w:rsidRPr="00CE6901" w:rsidRDefault="00217464" w:rsidP="00187520">
            <w:pPr>
              <w:tabs>
                <w:tab w:val="left" w:pos="567"/>
              </w:tabs>
              <w:jc w:val="center"/>
              <w:rPr>
                <w:sz w:val="16"/>
                <w:szCs w:val="16"/>
                <w:lang w:val="sr-Cyrl-CS"/>
              </w:rPr>
            </w:pPr>
            <w:r w:rsidRPr="00CE6901">
              <w:rPr>
                <w:noProof/>
                <w:spacing w:val="-2"/>
                <w:sz w:val="16"/>
                <w:szCs w:val="16"/>
              </w:rPr>
              <w:t>1997.</w:t>
            </w:r>
          </w:p>
        </w:tc>
        <w:tc>
          <w:tcPr>
            <w:tcW w:w="1646" w:type="pct"/>
            <w:gridSpan w:val="3"/>
            <w:tcBorders>
              <w:top w:val="single" w:sz="4" w:space="0" w:color="auto"/>
              <w:left w:val="single" w:sz="4" w:space="0" w:color="auto"/>
              <w:bottom w:val="single" w:sz="4" w:space="0" w:color="auto"/>
              <w:right w:val="single" w:sz="4" w:space="0" w:color="auto"/>
            </w:tcBorders>
          </w:tcPr>
          <w:p w14:paraId="4FE6F6C5" w14:textId="77777777" w:rsidR="00217464" w:rsidRPr="00CE6901" w:rsidRDefault="00217464" w:rsidP="00187520">
            <w:pPr>
              <w:tabs>
                <w:tab w:val="left" w:pos="567"/>
              </w:tabs>
              <w:jc w:val="center"/>
              <w:rPr>
                <w:sz w:val="16"/>
                <w:szCs w:val="16"/>
                <w:lang w:val="sr-Cyrl-CS"/>
              </w:rPr>
            </w:pPr>
            <w:r w:rsidRPr="00CE6901">
              <w:rPr>
                <w:noProof/>
                <w:sz w:val="16"/>
                <w:szCs w:val="16"/>
              </w:rPr>
              <w:t>МФ Универзитета у Београду</w:t>
            </w:r>
          </w:p>
        </w:tc>
        <w:tc>
          <w:tcPr>
            <w:tcW w:w="670" w:type="pct"/>
            <w:tcBorders>
              <w:top w:val="single" w:sz="4" w:space="0" w:color="auto"/>
              <w:left w:val="single" w:sz="4" w:space="0" w:color="auto"/>
              <w:bottom w:val="single" w:sz="4" w:space="0" w:color="auto"/>
              <w:right w:val="single" w:sz="4" w:space="0" w:color="auto"/>
            </w:tcBorders>
          </w:tcPr>
          <w:p w14:paraId="6A95D39F" w14:textId="77777777" w:rsidR="00217464" w:rsidRPr="00CE6901" w:rsidRDefault="00217464" w:rsidP="00187520">
            <w:pPr>
              <w:tabs>
                <w:tab w:val="left" w:pos="567"/>
              </w:tabs>
              <w:jc w:val="center"/>
              <w:rPr>
                <w:sz w:val="16"/>
                <w:szCs w:val="16"/>
                <w:lang w:val="sr-Cyrl-CS"/>
              </w:rPr>
            </w:pPr>
            <w:r w:rsidRPr="00CE6901">
              <w:rPr>
                <w:noProof/>
                <w:spacing w:val="-2"/>
                <w:sz w:val="16"/>
                <w:szCs w:val="16"/>
              </w:rPr>
              <w:t>Медицина</w:t>
            </w:r>
          </w:p>
        </w:tc>
        <w:tc>
          <w:tcPr>
            <w:tcW w:w="1540" w:type="pct"/>
            <w:gridSpan w:val="2"/>
            <w:tcBorders>
              <w:top w:val="single" w:sz="4" w:space="0" w:color="auto"/>
              <w:left w:val="single" w:sz="4" w:space="0" w:color="auto"/>
              <w:bottom w:val="single" w:sz="4" w:space="0" w:color="auto"/>
              <w:right w:val="single" w:sz="4" w:space="0" w:color="auto"/>
            </w:tcBorders>
          </w:tcPr>
          <w:p w14:paraId="10E45A13" w14:textId="77777777" w:rsidR="00217464" w:rsidRPr="00CE6901" w:rsidRDefault="00217464" w:rsidP="00187520">
            <w:pPr>
              <w:jc w:val="center"/>
              <w:rPr>
                <w:sz w:val="16"/>
                <w:szCs w:val="16"/>
                <w:lang w:val="sr-Cyrl-CS"/>
              </w:rPr>
            </w:pPr>
          </w:p>
        </w:tc>
      </w:tr>
      <w:tr w:rsidR="00217464" w:rsidRPr="00CE6901" w14:paraId="706C1168"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E8ADDCF" w14:textId="77777777" w:rsidR="00217464" w:rsidRPr="00CE6901" w:rsidRDefault="00217464" w:rsidP="00187520">
            <w:pPr>
              <w:rPr>
                <w:sz w:val="16"/>
                <w:szCs w:val="16"/>
              </w:rPr>
            </w:pPr>
            <w:r w:rsidRPr="00CE6901">
              <w:rPr>
                <w:b/>
                <w:sz w:val="16"/>
                <w:szCs w:val="16"/>
                <w:lang w:val="sr-Cyrl-CS"/>
              </w:rPr>
              <w:t xml:space="preserve">Списак предмета </w:t>
            </w:r>
            <w:r w:rsidRPr="00CE6901">
              <w:rPr>
                <w:b/>
                <w:sz w:val="16"/>
                <w:szCs w:val="16"/>
              </w:rPr>
              <w:t xml:space="preserve">које наставник држи на докторским студијама </w:t>
            </w:r>
          </w:p>
        </w:tc>
      </w:tr>
      <w:tr w:rsidR="00217464" w:rsidRPr="00CE6901" w14:paraId="1141D360" w14:textId="77777777" w:rsidTr="00187520">
        <w:trPr>
          <w:trHeight w:val="227"/>
          <w:jc w:val="center"/>
        </w:trPr>
        <w:tc>
          <w:tcPr>
            <w:tcW w:w="245" w:type="pct"/>
            <w:tcBorders>
              <w:top w:val="single" w:sz="4" w:space="0" w:color="auto"/>
              <w:left w:val="single" w:sz="4" w:space="0" w:color="auto"/>
              <w:bottom w:val="single" w:sz="4" w:space="0" w:color="auto"/>
              <w:right w:val="single" w:sz="4" w:space="0" w:color="auto"/>
            </w:tcBorders>
            <w:vAlign w:val="center"/>
            <w:hideMark/>
          </w:tcPr>
          <w:p w14:paraId="7CE4C05C" w14:textId="77777777" w:rsidR="00217464" w:rsidRPr="00CE6901" w:rsidRDefault="00217464" w:rsidP="00187520">
            <w:pPr>
              <w:jc w:val="center"/>
              <w:rPr>
                <w:b/>
                <w:sz w:val="16"/>
                <w:szCs w:val="16"/>
                <w:lang w:val="sr-Cyrl-CS"/>
              </w:rPr>
            </w:pPr>
            <w:r w:rsidRPr="00CE6901">
              <w:rPr>
                <w:b/>
                <w:sz w:val="16"/>
                <w:szCs w:val="16"/>
                <w:lang w:val="sr-Cyrl-CS"/>
              </w:rPr>
              <w:t>Р.Б.</w:t>
            </w:r>
          </w:p>
        </w:tc>
        <w:tc>
          <w:tcPr>
            <w:tcW w:w="549" w:type="pct"/>
            <w:tcBorders>
              <w:top w:val="single" w:sz="4" w:space="0" w:color="auto"/>
              <w:left w:val="single" w:sz="4" w:space="0" w:color="auto"/>
              <w:bottom w:val="single" w:sz="4" w:space="0" w:color="auto"/>
              <w:right w:val="single" w:sz="4" w:space="0" w:color="auto"/>
            </w:tcBorders>
            <w:vAlign w:val="center"/>
            <w:hideMark/>
          </w:tcPr>
          <w:p w14:paraId="6EB473BE" w14:textId="77777777" w:rsidR="00217464" w:rsidRPr="00CE6901" w:rsidRDefault="00217464" w:rsidP="00187520">
            <w:pPr>
              <w:jc w:val="center"/>
              <w:rPr>
                <w:b/>
                <w:sz w:val="16"/>
                <w:szCs w:val="16"/>
              </w:rPr>
            </w:pPr>
            <w:r w:rsidRPr="00CE6901">
              <w:rPr>
                <w:b/>
                <w:sz w:val="16"/>
                <w:szCs w:val="16"/>
              </w:rPr>
              <w:t>Ознака</w:t>
            </w:r>
          </w:p>
        </w:tc>
        <w:tc>
          <w:tcPr>
            <w:tcW w:w="4205" w:type="pct"/>
            <w:gridSpan w:val="7"/>
            <w:tcBorders>
              <w:top w:val="single" w:sz="4" w:space="0" w:color="auto"/>
              <w:left w:val="single" w:sz="4" w:space="0" w:color="auto"/>
              <w:bottom w:val="single" w:sz="4" w:space="0" w:color="auto"/>
              <w:right w:val="single" w:sz="4" w:space="0" w:color="auto"/>
            </w:tcBorders>
            <w:vAlign w:val="center"/>
            <w:hideMark/>
          </w:tcPr>
          <w:p w14:paraId="1BC936A3" w14:textId="77777777" w:rsidR="00217464" w:rsidRPr="00CE6901" w:rsidRDefault="00217464" w:rsidP="00187520">
            <w:pPr>
              <w:rPr>
                <w:b/>
                <w:sz w:val="16"/>
                <w:szCs w:val="16"/>
              </w:rPr>
            </w:pPr>
            <w:r w:rsidRPr="00CE6901">
              <w:rPr>
                <w:b/>
                <w:iCs/>
                <w:sz w:val="16"/>
                <w:szCs w:val="16"/>
                <w:lang w:val="sr-Cyrl-CS"/>
              </w:rPr>
              <w:t>Назив предмета</w:t>
            </w:r>
          </w:p>
        </w:tc>
      </w:tr>
      <w:tr w:rsidR="0043582F" w:rsidRPr="00CE6901" w14:paraId="16C2660C" w14:textId="77777777" w:rsidTr="00187520">
        <w:trPr>
          <w:trHeight w:val="227"/>
          <w:jc w:val="center"/>
        </w:trPr>
        <w:tc>
          <w:tcPr>
            <w:tcW w:w="245" w:type="pct"/>
            <w:tcBorders>
              <w:top w:val="single" w:sz="4" w:space="0" w:color="auto"/>
              <w:left w:val="single" w:sz="4" w:space="0" w:color="auto"/>
              <w:bottom w:val="single" w:sz="4" w:space="0" w:color="auto"/>
              <w:right w:val="single" w:sz="4" w:space="0" w:color="auto"/>
            </w:tcBorders>
            <w:vAlign w:val="center"/>
          </w:tcPr>
          <w:p w14:paraId="2556BA48" w14:textId="77777777" w:rsidR="0043582F" w:rsidRPr="00CE6901" w:rsidRDefault="0043582F" w:rsidP="0043582F">
            <w:pPr>
              <w:jc w:val="center"/>
              <w:rPr>
                <w:sz w:val="16"/>
                <w:szCs w:val="16"/>
              </w:rPr>
            </w:pPr>
            <w:r w:rsidRPr="00CE6901">
              <w:rPr>
                <w:sz w:val="16"/>
                <w:szCs w:val="16"/>
              </w:rPr>
              <w:t>1.</w:t>
            </w:r>
          </w:p>
        </w:tc>
        <w:tc>
          <w:tcPr>
            <w:tcW w:w="549" w:type="pct"/>
          </w:tcPr>
          <w:p w14:paraId="0B351CAC" w14:textId="69F0D125" w:rsidR="0043582F" w:rsidRPr="00CE6901" w:rsidRDefault="0043582F" w:rsidP="0043582F">
            <w:pPr>
              <w:tabs>
                <w:tab w:val="left" w:pos="567"/>
              </w:tabs>
              <w:jc w:val="center"/>
              <w:rPr>
                <w:sz w:val="16"/>
                <w:szCs w:val="16"/>
                <w:lang w:val="sr-Cyrl-CS"/>
              </w:rPr>
            </w:pPr>
            <w:r w:rsidRPr="00CE6901">
              <w:rPr>
                <w:sz w:val="16"/>
                <w:szCs w:val="16"/>
              </w:rPr>
              <w:t>20.KLME</w:t>
            </w:r>
            <w:r w:rsidRPr="00CE6901">
              <w:rPr>
                <w:sz w:val="16"/>
                <w:szCs w:val="16"/>
                <w:lang w:val="sr-Cyrl-RS"/>
              </w:rPr>
              <w:t>33</w:t>
            </w:r>
          </w:p>
        </w:tc>
        <w:tc>
          <w:tcPr>
            <w:tcW w:w="4205" w:type="pct"/>
            <w:gridSpan w:val="7"/>
          </w:tcPr>
          <w:p w14:paraId="0F99B506" w14:textId="5694562D" w:rsidR="0043582F" w:rsidRPr="00CE6901" w:rsidRDefault="0043582F" w:rsidP="0043582F">
            <w:pPr>
              <w:tabs>
                <w:tab w:val="left" w:pos="567"/>
              </w:tabs>
              <w:rPr>
                <w:sz w:val="16"/>
                <w:szCs w:val="16"/>
                <w:lang w:val="sr-Cyrl-CS"/>
              </w:rPr>
            </w:pPr>
            <w:r w:rsidRPr="00CE6901">
              <w:rPr>
                <w:sz w:val="16"/>
                <w:szCs w:val="16"/>
              </w:rPr>
              <w:t xml:space="preserve"> Савремена научна истраживања из</w:t>
            </w:r>
            <w:r w:rsidRPr="00CE6901">
              <w:rPr>
                <w:sz w:val="16"/>
                <w:szCs w:val="16"/>
                <w:lang w:val="sr-Cyrl-RS"/>
              </w:rPr>
              <w:t xml:space="preserve"> пластичне и реконструктивне хирургије</w:t>
            </w:r>
          </w:p>
        </w:tc>
      </w:tr>
      <w:tr w:rsidR="00217464" w:rsidRPr="00CE6901" w14:paraId="5C107A21"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CC4FC50" w14:textId="77777777" w:rsidR="00217464" w:rsidRPr="00CE6901" w:rsidRDefault="00217464" w:rsidP="00187520">
            <w:pPr>
              <w:rPr>
                <w:b/>
                <w:sz w:val="16"/>
                <w:szCs w:val="16"/>
                <w:lang w:val="sr-Cyrl-CS"/>
              </w:rPr>
            </w:pPr>
            <w:r w:rsidRPr="00CE6901">
              <w:rPr>
                <w:b/>
                <w:sz w:val="16"/>
                <w:szCs w:val="16"/>
                <w:lang w:val="sr-Cyrl-CS"/>
              </w:rPr>
              <w:t>Најзначајнији радови</w:t>
            </w:r>
            <w:r w:rsidRPr="00CE6901">
              <w:rPr>
                <w:sz w:val="16"/>
                <w:szCs w:val="16"/>
                <w:lang w:val="sr-Cyrl-CS"/>
              </w:rPr>
              <w:t xml:space="preserve"> </w:t>
            </w:r>
            <w:r w:rsidRPr="00CE6901">
              <w:rPr>
                <w:b/>
                <w:sz w:val="16"/>
                <w:szCs w:val="16"/>
                <w:lang w:val="sr-Cyrl-CS"/>
              </w:rPr>
              <w:t xml:space="preserve"> у складу са захтевима допунских услова  стандарда за дато поље (минимално 10 не више од 20)</w:t>
            </w:r>
          </w:p>
        </w:tc>
      </w:tr>
      <w:tr w:rsidR="00217464" w:rsidRPr="00CE6901" w14:paraId="63F11AE1" w14:textId="77777777" w:rsidTr="00187520">
        <w:trPr>
          <w:trHeight w:val="227"/>
          <w:jc w:val="center"/>
        </w:trPr>
        <w:tc>
          <w:tcPr>
            <w:tcW w:w="245" w:type="pct"/>
            <w:tcBorders>
              <w:top w:val="single" w:sz="4" w:space="0" w:color="auto"/>
              <w:left w:val="single" w:sz="4" w:space="0" w:color="auto"/>
              <w:bottom w:val="single" w:sz="4" w:space="0" w:color="auto"/>
              <w:right w:val="single" w:sz="4" w:space="0" w:color="auto"/>
            </w:tcBorders>
            <w:vAlign w:val="center"/>
          </w:tcPr>
          <w:p w14:paraId="7F2A2192" w14:textId="77777777" w:rsidR="00217464" w:rsidRPr="00CE6901" w:rsidRDefault="00217464" w:rsidP="00187520">
            <w:pPr>
              <w:jc w:val="center"/>
              <w:rPr>
                <w:sz w:val="16"/>
                <w:szCs w:val="16"/>
                <w:lang w:val="sr-Cyrl-CS"/>
              </w:rPr>
            </w:pPr>
            <w:r w:rsidRPr="00CE6901">
              <w:rPr>
                <w:sz w:val="16"/>
                <w:szCs w:val="16"/>
                <w:lang w:val="sr-Cyrl-CS"/>
              </w:rPr>
              <w:t>1.</w:t>
            </w:r>
          </w:p>
        </w:tc>
        <w:tc>
          <w:tcPr>
            <w:tcW w:w="4408" w:type="pct"/>
            <w:gridSpan w:val="7"/>
            <w:tcBorders>
              <w:top w:val="single" w:sz="4" w:space="0" w:color="auto"/>
              <w:left w:val="single" w:sz="4" w:space="0" w:color="auto"/>
              <w:bottom w:val="single" w:sz="4" w:space="0" w:color="auto"/>
              <w:right w:val="single" w:sz="4" w:space="0" w:color="auto"/>
            </w:tcBorders>
          </w:tcPr>
          <w:p w14:paraId="0E56D939" w14:textId="77777777" w:rsidR="00217464" w:rsidRPr="00CE6901" w:rsidRDefault="00217464" w:rsidP="00187520">
            <w:pPr>
              <w:tabs>
                <w:tab w:val="left" w:pos="567"/>
              </w:tabs>
              <w:rPr>
                <w:sz w:val="16"/>
                <w:szCs w:val="16"/>
                <w:lang w:val="sr-Cyrl-CS"/>
              </w:rPr>
            </w:pPr>
            <w:r w:rsidRPr="00CE6901">
              <w:rPr>
                <w:b/>
                <w:noProof/>
                <w:sz w:val="16"/>
                <w:szCs w:val="16"/>
                <w:u w:val="single"/>
              </w:rPr>
              <w:t>Milićević S</w:t>
            </w:r>
            <w:r w:rsidRPr="00CE6901">
              <w:rPr>
                <w:noProof/>
                <w:sz w:val="16"/>
                <w:szCs w:val="16"/>
              </w:rPr>
              <w:t>, Jevtić A, Stepić N. The influence of the skin tumors excision width in the postoperative facial asymmetry. Vojnosanit pregl. 2020; 77(7): 710-4.</w:t>
            </w:r>
          </w:p>
        </w:tc>
        <w:tc>
          <w:tcPr>
            <w:tcW w:w="347" w:type="pct"/>
            <w:tcBorders>
              <w:top w:val="single" w:sz="4" w:space="0" w:color="auto"/>
              <w:left w:val="single" w:sz="4" w:space="0" w:color="auto"/>
              <w:bottom w:val="single" w:sz="4" w:space="0" w:color="auto"/>
              <w:right w:val="single" w:sz="4" w:space="0" w:color="auto"/>
            </w:tcBorders>
            <w:vAlign w:val="center"/>
          </w:tcPr>
          <w:p w14:paraId="34D82ADC" w14:textId="77777777" w:rsidR="00217464" w:rsidRPr="00CE6901" w:rsidRDefault="00217464" w:rsidP="00187520">
            <w:pPr>
              <w:tabs>
                <w:tab w:val="left" w:pos="567"/>
              </w:tabs>
              <w:jc w:val="center"/>
              <w:rPr>
                <w:sz w:val="16"/>
                <w:szCs w:val="16"/>
                <w:lang w:val="sr-Cyrl-CS"/>
              </w:rPr>
            </w:pPr>
            <w:r w:rsidRPr="00CE6901">
              <w:rPr>
                <w:sz w:val="16"/>
                <w:szCs w:val="16"/>
                <w:lang w:val="sr-Cyrl-CS"/>
              </w:rPr>
              <w:t>М23</w:t>
            </w:r>
          </w:p>
        </w:tc>
      </w:tr>
      <w:tr w:rsidR="00217464" w:rsidRPr="00CE6901" w14:paraId="4EA8D1F3" w14:textId="77777777" w:rsidTr="00187520">
        <w:trPr>
          <w:trHeight w:val="227"/>
          <w:jc w:val="center"/>
        </w:trPr>
        <w:tc>
          <w:tcPr>
            <w:tcW w:w="245" w:type="pct"/>
            <w:tcBorders>
              <w:top w:val="single" w:sz="4" w:space="0" w:color="auto"/>
              <w:left w:val="single" w:sz="4" w:space="0" w:color="auto"/>
              <w:bottom w:val="single" w:sz="4" w:space="0" w:color="auto"/>
              <w:right w:val="single" w:sz="4" w:space="0" w:color="auto"/>
            </w:tcBorders>
            <w:vAlign w:val="center"/>
          </w:tcPr>
          <w:p w14:paraId="33A1053A" w14:textId="77777777" w:rsidR="00217464" w:rsidRPr="00CE6901" w:rsidRDefault="00217464" w:rsidP="00187520">
            <w:pPr>
              <w:jc w:val="center"/>
              <w:rPr>
                <w:sz w:val="16"/>
                <w:szCs w:val="16"/>
                <w:lang w:val="sr-Cyrl-CS"/>
              </w:rPr>
            </w:pPr>
            <w:r w:rsidRPr="00CE6901">
              <w:rPr>
                <w:sz w:val="16"/>
                <w:szCs w:val="16"/>
                <w:lang w:val="sr-Cyrl-CS"/>
              </w:rPr>
              <w:t>2.</w:t>
            </w:r>
          </w:p>
        </w:tc>
        <w:tc>
          <w:tcPr>
            <w:tcW w:w="4408" w:type="pct"/>
            <w:gridSpan w:val="7"/>
            <w:tcBorders>
              <w:top w:val="single" w:sz="4" w:space="0" w:color="auto"/>
              <w:left w:val="single" w:sz="4" w:space="0" w:color="auto"/>
              <w:bottom w:val="single" w:sz="4" w:space="0" w:color="auto"/>
              <w:right w:val="single" w:sz="4" w:space="0" w:color="auto"/>
            </w:tcBorders>
          </w:tcPr>
          <w:p w14:paraId="43525398" w14:textId="77777777" w:rsidR="00217464" w:rsidRPr="00CE6901" w:rsidRDefault="00217464" w:rsidP="00187520">
            <w:pPr>
              <w:tabs>
                <w:tab w:val="left" w:pos="567"/>
              </w:tabs>
              <w:rPr>
                <w:sz w:val="16"/>
                <w:szCs w:val="16"/>
                <w:lang w:val="sr-Cyrl-CS"/>
              </w:rPr>
            </w:pPr>
            <w:r w:rsidRPr="00CE6901">
              <w:rPr>
                <w:b/>
                <w:bCs/>
                <w:noProof/>
                <w:sz w:val="16"/>
                <w:szCs w:val="16"/>
                <w:u w:val="single"/>
              </w:rPr>
              <w:t>Milićević S</w:t>
            </w:r>
            <w:r w:rsidRPr="00CE6901">
              <w:rPr>
                <w:b/>
                <w:bCs/>
                <w:noProof/>
                <w:sz w:val="16"/>
                <w:szCs w:val="16"/>
              </w:rPr>
              <w:t>,</w:t>
            </w:r>
            <w:r w:rsidRPr="00CE6901">
              <w:rPr>
                <w:bCs/>
                <w:noProof/>
                <w:sz w:val="16"/>
                <w:szCs w:val="16"/>
              </w:rPr>
              <w:t xml:space="preserve"> Magić Z, Šupić G, Jevtić A, Jovandić S, Stepić N. Association of PAX3 and TMTC2 genes polymorphism with the face morphology changes after excision of skin tumors. Vojnosanit pregl. 2020; 77(6): 631-6.</w:t>
            </w:r>
          </w:p>
        </w:tc>
        <w:tc>
          <w:tcPr>
            <w:tcW w:w="347" w:type="pct"/>
            <w:tcBorders>
              <w:top w:val="single" w:sz="4" w:space="0" w:color="auto"/>
              <w:left w:val="single" w:sz="4" w:space="0" w:color="auto"/>
              <w:bottom w:val="single" w:sz="4" w:space="0" w:color="auto"/>
              <w:right w:val="single" w:sz="4" w:space="0" w:color="auto"/>
            </w:tcBorders>
          </w:tcPr>
          <w:p w14:paraId="485DB9AC" w14:textId="77777777" w:rsidR="00217464" w:rsidRPr="00CE6901" w:rsidRDefault="00217464" w:rsidP="00187520">
            <w:pPr>
              <w:tabs>
                <w:tab w:val="left" w:pos="567"/>
              </w:tabs>
              <w:jc w:val="center"/>
              <w:rPr>
                <w:sz w:val="16"/>
                <w:szCs w:val="16"/>
                <w:lang w:val="sr-Cyrl-CS"/>
              </w:rPr>
            </w:pPr>
            <w:r w:rsidRPr="00CE6901">
              <w:rPr>
                <w:sz w:val="16"/>
                <w:szCs w:val="16"/>
                <w:lang w:val="sr-Cyrl-CS"/>
              </w:rPr>
              <w:t>М23</w:t>
            </w:r>
          </w:p>
        </w:tc>
      </w:tr>
      <w:tr w:rsidR="00217464" w:rsidRPr="00CE6901" w14:paraId="379900DB" w14:textId="77777777" w:rsidTr="00187520">
        <w:trPr>
          <w:trHeight w:val="227"/>
          <w:jc w:val="center"/>
        </w:trPr>
        <w:tc>
          <w:tcPr>
            <w:tcW w:w="245" w:type="pct"/>
            <w:tcBorders>
              <w:top w:val="single" w:sz="4" w:space="0" w:color="auto"/>
              <w:left w:val="single" w:sz="4" w:space="0" w:color="auto"/>
              <w:bottom w:val="single" w:sz="4" w:space="0" w:color="auto"/>
              <w:right w:val="single" w:sz="4" w:space="0" w:color="auto"/>
            </w:tcBorders>
            <w:vAlign w:val="center"/>
          </w:tcPr>
          <w:p w14:paraId="3D8B48A5" w14:textId="77777777" w:rsidR="00217464" w:rsidRPr="00CE6901" w:rsidRDefault="00217464" w:rsidP="00187520">
            <w:pPr>
              <w:jc w:val="center"/>
              <w:rPr>
                <w:sz w:val="16"/>
                <w:szCs w:val="16"/>
                <w:lang w:val="sr-Cyrl-CS"/>
              </w:rPr>
            </w:pPr>
            <w:r w:rsidRPr="00CE6901">
              <w:rPr>
                <w:sz w:val="16"/>
                <w:szCs w:val="16"/>
                <w:lang w:val="sr-Cyrl-CS"/>
              </w:rPr>
              <w:t>3.</w:t>
            </w:r>
          </w:p>
        </w:tc>
        <w:tc>
          <w:tcPr>
            <w:tcW w:w="4408" w:type="pct"/>
            <w:gridSpan w:val="7"/>
            <w:tcBorders>
              <w:top w:val="single" w:sz="4" w:space="0" w:color="auto"/>
              <w:left w:val="single" w:sz="4" w:space="0" w:color="auto"/>
              <w:bottom w:val="single" w:sz="4" w:space="0" w:color="auto"/>
              <w:right w:val="single" w:sz="4" w:space="0" w:color="auto"/>
            </w:tcBorders>
          </w:tcPr>
          <w:p w14:paraId="236EB4F7" w14:textId="77777777" w:rsidR="00217464" w:rsidRPr="00CE6901" w:rsidRDefault="00217464" w:rsidP="00187520">
            <w:pPr>
              <w:tabs>
                <w:tab w:val="left" w:pos="567"/>
              </w:tabs>
              <w:rPr>
                <w:sz w:val="16"/>
                <w:szCs w:val="16"/>
                <w:lang w:val="sr-Cyrl-CS"/>
              </w:rPr>
            </w:pPr>
            <w:r w:rsidRPr="00CE6901">
              <w:rPr>
                <w:noProof/>
                <w:sz w:val="16"/>
                <w:szCs w:val="16"/>
              </w:rPr>
              <w:t xml:space="preserve">Sijan G, Vojvodic A, </w:t>
            </w:r>
            <w:r w:rsidRPr="00CE6901">
              <w:rPr>
                <w:b/>
                <w:noProof/>
                <w:sz w:val="16"/>
                <w:szCs w:val="16"/>
                <w:u w:val="single"/>
              </w:rPr>
              <w:t>Milicevic S</w:t>
            </w:r>
            <w:r w:rsidRPr="00CE6901">
              <w:rPr>
                <w:noProof/>
                <w:sz w:val="16"/>
                <w:szCs w:val="16"/>
              </w:rPr>
              <w:t>, et al. Platelet gel in wound treatment in patient with pemphigus vulgaris and Type 2 diabetes mellitus: Case report. Dermatologic Therapy. 2019;32:e13099. https://doi.org/10.1111/dth.13099</w:t>
            </w:r>
          </w:p>
        </w:tc>
        <w:tc>
          <w:tcPr>
            <w:tcW w:w="347" w:type="pct"/>
            <w:tcBorders>
              <w:top w:val="single" w:sz="4" w:space="0" w:color="auto"/>
              <w:left w:val="single" w:sz="4" w:space="0" w:color="auto"/>
              <w:bottom w:val="single" w:sz="4" w:space="0" w:color="auto"/>
              <w:right w:val="single" w:sz="4" w:space="0" w:color="auto"/>
            </w:tcBorders>
          </w:tcPr>
          <w:p w14:paraId="69212518" w14:textId="77777777" w:rsidR="00217464" w:rsidRPr="00CE6901" w:rsidRDefault="00217464" w:rsidP="00187520">
            <w:pPr>
              <w:tabs>
                <w:tab w:val="left" w:pos="567"/>
              </w:tabs>
              <w:jc w:val="center"/>
              <w:rPr>
                <w:sz w:val="16"/>
                <w:szCs w:val="16"/>
                <w:lang w:val="sr-Cyrl-CS"/>
              </w:rPr>
            </w:pPr>
            <w:r w:rsidRPr="00CE6901">
              <w:rPr>
                <w:sz w:val="16"/>
                <w:szCs w:val="16"/>
                <w:lang w:val="sr-Cyrl-CS"/>
              </w:rPr>
              <w:t>М22</w:t>
            </w:r>
          </w:p>
        </w:tc>
      </w:tr>
      <w:tr w:rsidR="00217464" w:rsidRPr="00CE6901" w14:paraId="48BD90B9" w14:textId="77777777" w:rsidTr="00187520">
        <w:trPr>
          <w:trHeight w:val="227"/>
          <w:jc w:val="center"/>
        </w:trPr>
        <w:tc>
          <w:tcPr>
            <w:tcW w:w="245" w:type="pct"/>
            <w:tcBorders>
              <w:top w:val="single" w:sz="4" w:space="0" w:color="auto"/>
              <w:left w:val="single" w:sz="4" w:space="0" w:color="auto"/>
              <w:bottom w:val="single" w:sz="4" w:space="0" w:color="auto"/>
              <w:right w:val="single" w:sz="4" w:space="0" w:color="auto"/>
            </w:tcBorders>
            <w:vAlign w:val="center"/>
          </w:tcPr>
          <w:p w14:paraId="03C2A40F" w14:textId="77777777" w:rsidR="00217464" w:rsidRPr="00CE6901" w:rsidRDefault="00217464" w:rsidP="00187520">
            <w:pPr>
              <w:jc w:val="center"/>
              <w:rPr>
                <w:sz w:val="16"/>
                <w:szCs w:val="16"/>
                <w:lang w:val="sr-Cyrl-CS"/>
              </w:rPr>
            </w:pPr>
            <w:r w:rsidRPr="00CE6901">
              <w:rPr>
                <w:sz w:val="16"/>
                <w:szCs w:val="16"/>
                <w:lang w:val="sr-Cyrl-CS"/>
              </w:rPr>
              <w:t>4.</w:t>
            </w:r>
          </w:p>
        </w:tc>
        <w:tc>
          <w:tcPr>
            <w:tcW w:w="4408" w:type="pct"/>
            <w:gridSpan w:val="7"/>
            <w:tcBorders>
              <w:top w:val="single" w:sz="4" w:space="0" w:color="auto"/>
              <w:left w:val="single" w:sz="4" w:space="0" w:color="auto"/>
              <w:bottom w:val="single" w:sz="4" w:space="0" w:color="auto"/>
              <w:right w:val="single" w:sz="4" w:space="0" w:color="auto"/>
            </w:tcBorders>
          </w:tcPr>
          <w:p w14:paraId="5D1C8666" w14:textId="77777777" w:rsidR="00217464" w:rsidRPr="00CE6901" w:rsidRDefault="00217464" w:rsidP="00187520">
            <w:pPr>
              <w:tabs>
                <w:tab w:val="left" w:pos="567"/>
              </w:tabs>
              <w:rPr>
                <w:sz w:val="16"/>
                <w:szCs w:val="16"/>
                <w:lang w:val="sr-Cyrl-CS"/>
              </w:rPr>
            </w:pPr>
            <w:r w:rsidRPr="00CE6901">
              <w:rPr>
                <w:noProof/>
                <w:sz w:val="16"/>
                <w:szCs w:val="16"/>
              </w:rPr>
              <w:t xml:space="preserve">Vulović D, Kozarski J, Radivojčević U, Stepić N, </w:t>
            </w:r>
            <w:r w:rsidRPr="00CE6901">
              <w:rPr>
                <w:b/>
                <w:noProof/>
                <w:sz w:val="16"/>
                <w:szCs w:val="16"/>
                <w:u w:val="single"/>
              </w:rPr>
              <w:t>Milićević S</w:t>
            </w:r>
            <w:r w:rsidRPr="00CE6901">
              <w:rPr>
                <w:noProof/>
                <w:sz w:val="16"/>
                <w:szCs w:val="16"/>
              </w:rPr>
              <w:t>, Petrović T.N. Rhinoplasty without nasal packing and splinting. Vojnosanit pregl. 2018; 75(4): 352-8.</w:t>
            </w:r>
          </w:p>
        </w:tc>
        <w:tc>
          <w:tcPr>
            <w:tcW w:w="347" w:type="pct"/>
            <w:tcBorders>
              <w:top w:val="single" w:sz="4" w:space="0" w:color="auto"/>
              <w:left w:val="single" w:sz="4" w:space="0" w:color="auto"/>
              <w:bottom w:val="single" w:sz="4" w:space="0" w:color="auto"/>
              <w:right w:val="single" w:sz="4" w:space="0" w:color="auto"/>
            </w:tcBorders>
          </w:tcPr>
          <w:p w14:paraId="2A5CE4AD" w14:textId="77777777" w:rsidR="00217464" w:rsidRPr="00CE6901" w:rsidRDefault="00217464" w:rsidP="00187520">
            <w:pPr>
              <w:tabs>
                <w:tab w:val="left" w:pos="567"/>
              </w:tabs>
              <w:jc w:val="center"/>
              <w:rPr>
                <w:sz w:val="16"/>
                <w:szCs w:val="16"/>
                <w:lang w:val="sr-Cyrl-CS"/>
              </w:rPr>
            </w:pPr>
            <w:r w:rsidRPr="00CE6901">
              <w:rPr>
                <w:sz w:val="16"/>
                <w:szCs w:val="16"/>
                <w:lang w:val="sr-Cyrl-CS"/>
              </w:rPr>
              <w:t>М23</w:t>
            </w:r>
          </w:p>
        </w:tc>
      </w:tr>
      <w:tr w:rsidR="00217464" w:rsidRPr="00CE6901" w14:paraId="08CC8463" w14:textId="77777777" w:rsidTr="00187520">
        <w:trPr>
          <w:trHeight w:val="227"/>
          <w:jc w:val="center"/>
        </w:trPr>
        <w:tc>
          <w:tcPr>
            <w:tcW w:w="245" w:type="pct"/>
            <w:tcBorders>
              <w:top w:val="single" w:sz="4" w:space="0" w:color="auto"/>
              <w:left w:val="single" w:sz="4" w:space="0" w:color="auto"/>
              <w:bottom w:val="single" w:sz="4" w:space="0" w:color="auto"/>
              <w:right w:val="single" w:sz="4" w:space="0" w:color="auto"/>
            </w:tcBorders>
            <w:vAlign w:val="center"/>
          </w:tcPr>
          <w:p w14:paraId="2B65D4D0" w14:textId="77777777" w:rsidR="00217464" w:rsidRPr="00CE6901" w:rsidRDefault="00217464" w:rsidP="00187520">
            <w:pPr>
              <w:jc w:val="center"/>
              <w:rPr>
                <w:sz w:val="16"/>
                <w:szCs w:val="16"/>
                <w:lang w:val="sr-Cyrl-CS"/>
              </w:rPr>
            </w:pPr>
            <w:r w:rsidRPr="00CE6901">
              <w:rPr>
                <w:sz w:val="16"/>
                <w:szCs w:val="16"/>
                <w:lang w:val="sr-Cyrl-CS"/>
              </w:rPr>
              <w:t>5.</w:t>
            </w:r>
          </w:p>
        </w:tc>
        <w:tc>
          <w:tcPr>
            <w:tcW w:w="4408" w:type="pct"/>
            <w:gridSpan w:val="7"/>
            <w:tcBorders>
              <w:top w:val="single" w:sz="4" w:space="0" w:color="auto"/>
              <w:left w:val="single" w:sz="4" w:space="0" w:color="auto"/>
              <w:bottom w:val="single" w:sz="4" w:space="0" w:color="auto"/>
              <w:right w:val="single" w:sz="4" w:space="0" w:color="auto"/>
            </w:tcBorders>
          </w:tcPr>
          <w:p w14:paraId="7CA1ED9A" w14:textId="77777777" w:rsidR="00217464" w:rsidRPr="00CE6901" w:rsidRDefault="00217464" w:rsidP="00187520">
            <w:pPr>
              <w:tabs>
                <w:tab w:val="left" w:pos="567"/>
              </w:tabs>
              <w:rPr>
                <w:sz w:val="16"/>
                <w:szCs w:val="16"/>
                <w:lang w:val="sr-Cyrl-CS"/>
              </w:rPr>
            </w:pPr>
            <w:r w:rsidRPr="00CE6901">
              <w:rPr>
                <w:noProof/>
                <w:sz w:val="16"/>
                <w:szCs w:val="16"/>
              </w:rPr>
              <w:t xml:space="preserve">Lalković M, Kozarski J, Panajotović Lj, Višnjić M, Djurdjević D, Djordjević B, Šijan G, Gačević M, </w:t>
            </w:r>
            <w:r w:rsidRPr="00CE6901">
              <w:rPr>
                <w:b/>
                <w:noProof/>
                <w:sz w:val="16"/>
                <w:szCs w:val="16"/>
                <w:u w:val="single"/>
              </w:rPr>
              <w:t>Milićević S</w:t>
            </w:r>
            <w:r w:rsidRPr="00CE6901">
              <w:rPr>
                <w:noProof/>
                <w:sz w:val="16"/>
                <w:szCs w:val="16"/>
              </w:rPr>
              <w:t>, Stojiljković V, Maljković I. Surface enlargement of a new arterialised venous flap by the surgical delay method. Vojnosanit pregl. 2014; 71(6): 547-53.</w:t>
            </w:r>
          </w:p>
        </w:tc>
        <w:tc>
          <w:tcPr>
            <w:tcW w:w="347" w:type="pct"/>
            <w:tcBorders>
              <w:top w:val="single" w:sz="4" w:space="0" w:color="auto"/>
              <w:left w:val="single" w:sz="4" w:space="0" w:color="auto"/>
              <w:bottom w:val="single" w:sz="4" w:space="0" w:color="auto"/>
              <w:right w:val="single" w:sz="4" w:space="0" w:color="auto"/>
            </w:tcBorders>
          </w:tcPr>
          <w:p w14:paraId="6B251611" w14:textId="77777777" w:rsidR="00217464" w:rsidRPr="00CE6901" w:rsidRDefault="00217464" w:rsidP="00187520">
            <w:pPr>
              <w:tabs>
                <w:tab w:val="left" w:pos="567"/>
              </w:tabs>
              <w:jc w:val="center"/>
              <w:rPr>
                <w:sz w:val="16"/>
                <w:szCs w:val="16"/>
                <w:lang w:val="sr-Cyrl-CS"/>
              </w:rPr>
            </w:pPr>
            <w:r w:rsidRPr="00CE6901">
              <w:rPr>
                <w:sz w:val="16"/>
                <w:szCs w:val="16"/>
                <w:lang w:val="sr-Cyrl-CS"/>
              </w:rPr>
              <w:t>М23</w:t>
            </w:r>
          </w:p>
        </w:tc>
      </w:tr>
      <w:tr w:rsidR="00217464" w:rsidRPr="00CE6901" w14:paraId="20A751A6" w14:textId="77777777" w:rsidTr="00187520">
        <w:trPr>
          <w:trHeight w:val="227"/>
          <w:jc w:val="center"/>
        </w:trPr>
        <w:tc>
          <w:tcPr>
            <w:tcW w:w="245" w:type="pct"/>
            <w:tcBorders>
              <w:top w:val="single" w:sz="4" w:space="0" w:color="auto"/>
              <w:left w:val="single" w:sz="4" w:space="0" w:color="auto"/>
              <w:bottom w:val="single" w:sz="4" w:space="0" w:color="auto"/>
              <w:right w:val="single" w:sz="4" w:space="0" w:color="auto"/>
            </w:tcBorders>
            <w:vAlign w:val="center"/>
          </w:tcPr>
          <w:p w14:paraId="28FF8755" w14:textId="77777777" w:rsidR="00217464" w:rsidRPr="00CE6901" w:rsidRDefault="00217464" w:rsidP="00187520">
            <w:pPr>
              <w:jc w:val="center"/>
              <w:rPr>
                <w:sz w:val="16"/>
                <w:szCs w:val="16"/>
                <w:lang w:val="sr-Cyrl-CS"/>
              </w:rPr>
            </w:pPr>
            <w:r w:rsidRPr="00CE6901">
              <w:rPr>
                <w:sz w:val="16"/>
                <w:szCs w:val="16"/>
                <w:lang w:val="sr-Cyrl-CS"/>
              </w:rPr>
              <w:t>6.</w:t>
            </w:r>
          </w:p>
        </w:tc>
        <w:tc>
          <w:tcPr>
            <w:tcW w:w="4408" w:type="pct"/>
            <w:gridSpan w:val="7"/>
            <w:tcBorders>
              <w:top w:val="single" w:sz="4" w:space="0" w:color="auto"/>
              <w:left w:val="single" w:sz="4" w:space="0" w:color="auto"/>
              <w:bottom w:val="single" w:sz="4" w:space="0" w:color="auto"/>
              <w:right w:val="single" w:sz="4" w:space="0" w:color="auto"/>
            </w:tcBorders>
          </w:tcPr>
          <w:p w14:paraId="6DF798A6" w14:textId="77777777" w:rsidR="00217464" w:rsidRPr="00CE6901" w:rsidRDefault="00217464" w:rsidP="00187520">
            <w:pPr>
              <w:tabs>
                <w:tab w:val="left" w:pos="567"/>
              </w:tabs>
              <w:rPr>
                <w:sz w:val="16"/>
                <w:szCs w:val="16"/>
                <w:lang w:val="sr-Cyrl-CS"/>
              </w:rPr>
            </w:pPr>
            <w:r w:rsidRPr="00CE6901">
              <w:rPr>
                <w:noProof/>
                <w:sz w:val="16"/>
                <w:szCs w:val="16"/>
              </w:rPr>
              <w:t xml:space="preserve">Djordjević B, Novaković M, Milisavljević M, </w:t>
            </w:r>
            <w:r w:rsidRPr="00CE6901">
              <w:rPr>
                <w:b/>
                <w:noProof/>
                <w:sz w:val="16"/>
                <w:szCs w:val="16"/>
                <w:u w:val="single"/>
              </w:rPr>
              <w:t>Milićević S</w:t>
            </w:r>
            <w:r w:rsidRPr="00CE6901">
              <w:rPr>
                <w:noProof/>
                <w:sz w:val="16"/>
                <w:szCs w:val="16"/>
              </w:rPr>
              <w:t>, Maliković A. Surgical anatomy and histology of the levator palpebrae superioris muscle for blepharoptosis correction. Vojnosanit pregl. 2013; 70 (12): 1124-31.</w:t>
            </w:r>
          </w:p>
        </w:tc>
        <w:tc>
          <w:tcPr>
            <w:tcW w:w="347" w:type="pct"/>
            <w:tcBorders>
              <w:top w:val="single" w:sz="4" w:space="0" w:color="auto"/>
              <w:left w:val="single" w:sz="4" w:space="0" w:color="auto"/>
              <w:bottom w:val="single" w:sz="4" w:space="0" w:color="auto"/>
              <w:right w:val="single" w:sz="4" w:space="0" w:color="auto"/>
            </w:tcBorders>
          </w:tcPr>
          <w:p w14:paraId="4EA8112A" w14:textId="77777777" w:rsidR="00217464" w:rsidRPr="00CE6901" w:rsidRDefault="00217464" w:rsidP="00187520">
            <w:pPr>
              <w:tabs>
                <w:tab w:val="left" w:pos="567"/>
              </w:tabs>
              <w:jc w:val="center"/>
              <w:rPr>
                <w:sz w:val="16"/>
                <w:szCs w:val="16"/>
                <w:lang w:val="sr-Cyrl-CS"/>
              </w:rPr>
            </w:pPr>
            <w:r w:rsidRPr="00CE6901">
              <w:rPr>
                <w:sz w:val="16"/>
                <w:szCs w:val="16"/>
                <w:lang w:val="sr-Cyrl-CS"/>
              </w:rPr>
              <w:t>М23</w:t>
            </w:r>
          </w:p>
        </w:tc>
      </w:tr>
      <w:tr w:rsidR="00217464" w:rsidRPr="00CE6901" w14:paraId="1AD157E6" w14:textId="77777777" w:rsidTr="00187520">
        <w:trPr>
          <w:trHeight w:val="227"/>
          <w:jc w:val="center"/>
        </w:trPr>
        <w:tc>
          <w:tcPr>
            <w:tcW w:w="245" w:type="pct"/>
            <w:tcBorders>
              <w:top w:val="single" w:sz="4" w:space="0" w:color="auto"/>
              <w:left w:val="single" w:sz="4" w:space="0" w:color="auto"/>
              <w:bottom w:val="single" w:sz="4" w:space="0" w:color="auto"/>
              <w:right w:val="single" w:sz="4" w:space="0" w:color="auto"/>
            </w:tcBorders>
            <w:vAlign w:val="center"/>
          </w:tcPr>
          <w:p w14:paraId="4DF41B88" w14:textId="77777777" w:rsidR="00217464" w:rsidRPr="00CE6901" w:rsidRDefault="00217464" w:rsidP="00187520">
            <w:pPr>
              <w:jc w:val="center"/>
              <w:rPr>
                <w:sz w:val="16"/>
                <w:szCs w:val="16"/>
                <w:lang w:val="sr-Cyrl-CS"/>
              </w:rPr>
            </w:pPr>
            <w:r w:rsidRPr="00CE6901">
              <w:rPr>
                <w:sz w:val="16"/>
                <w:szCs w:val="16"/>
                <w:lang w:val="sr-Cyrl-CS"/>
              </w:rPr>
              <w:t>7.</w:t>
            </w:r>
          </w:p>
        </w:tc>
        <w:tc>
          <w:tcPr>
            <w:tcW w:w="4408" w:type="pct"/>
            <w:gridSpan w:val="7"/>
            <w:tcBorders>
              <w:top w:val="single" w:sz="4" w:space="0" w:color="auto"/>
              <w:left w:val="single" w:sz="4" w:space="0" w:color="auto"/>
              <w:bottom w:val="single" w:sz="4" w:space="0" w:color="auto"/>
              <w:right w:val="single" w:sz="4" w:space="0" w:color="auto"/>
            </w:tcBorders>
          </w:tcPr>
          <w:p w14:paraId="28D0FC29" w14:textId="77777777" w:rsidR="00217464" w:rsidRPr="00CE6901" w:rsidRDefault="00217464" w:rsidP="00187520">
            <w:pPr>
              <w:tabs>
                <w:tab w:val="left" w:pos="567"/>
              </w:tabs>
              <w:rPr>
                <w:sz w:val="16"/>
                <w:szCs w:val="16"/>
                <w:lang w:val="sr-Cyrl-CS"/>
              </w:rPr>
            </w:pPr>
            <w:r w:rsidRPr="00CE6901">
              <w:rPr>
                <w:noProof/>
                <w:sz w:val="16"/>
                <w:szCs w:val="16"/>
              </w:rPr>
              <w:t xml:space="preserve">Vulović D, Novaković M, Šarenac T, Janićijević-Petrović M, Petrović N, Srećković S, </w:t>
            </w:r>
            <w:r w:rsidRPr="00CE6901">
              <w:rPr>
                <w:b/>
                <w:noProof/>
                <w:sz w:val="16"/>
                <w:szCs w:val="16"/>
                <w:u w:val="single"/>
              </w:rPr>
              <w:t>Milićević S</w:t>
            </w:r>
            <w:r w:rsidRPr="00CE6901">
              <w:rPr>
                <w:noProof/>
                <w:sz w:val="16"/>
                <w:szCs w:val="16"/>
              </w:rPr>
              <w:t>, Piščević B. Congenital upper eyelid coloboma with ipsilateral eyebrow hypoplasia. Vojnosanit pregl. 2012; 69 (9): 809-11.</w:t>
            </w:r>
          </w:p>
        </w:tc>
        <w:tc>
          <w:tcPr>
            <w:tcW w:w="347" w:type="pct"/>
            <w:tcBorders>
              <w:top w:val="single" w:sz="4" w:space="0" w:color="auto"/>
              <w:left w:val="single" w:sz="4" w:space="0" w:color="auto"/>
              <w:bottom w:val="single" w:sz="4" w:space="0" w:color="auto"/>
              <w:right w:val="single" w:sz="4" w:space="0" w:color="auto"/>
            </w:tcBorders>
          </w:tcPr>
          <w:p w14:paraId="74667CDE" w14:textId="77777777" w:rsidR="00217464" w:rsidRPr="00CE6901" w:rsidRDefault="00217464" w:rsidP="00187520">
            <w:pPr>
              <w:tabs>
                <w:tab w:val="left" w:pos="567"/>
              </w:tabs>
              <w:jc w:val="center"/>
              <w:rPr>
                <w:sz w:val="16"/>
                <w:szCs w:val="16"/>
                <w:lang w:val="sr-Cyrl-CS"/>
              </w:rPr>
            </w:pPr>
            <w:r w:rsidRPr="00CE6901">
              <w:rPr>
                <w:sz w:val="16"/>
                <w:szCs w:val="16"/>
                <w:lang w:val="sr-Cyrl-CS"/>
              </w:rPr>
              <w:t>М23</w:t>
            </w:r>
          </w:p>
        </w:tc>
      </w:tr>
      <w:tr w:rsidR="00217464" w:rsidRPr="00CE6901" w14:paraId="275A6BA4" w14:textId="77777777" w:rsidTr="00187520">
        <w:trPr>
          <w:trHeight w:val="227"/>
          <w:jc w:val="center"/>
        </w:trPr>
        <w:tc>
          <w:tcPr>
            <w:tcW w:w="245" w:type="pct"/>
            <w:tcBorders>
              <w:top w:val="single" w:sz="4" w:space="0" w:color="auto"/>
              <w:left w:val="single" w:sz="4" w:space="0" w:color="auto"/>
              <w:bottom w:val="single" w:sz="4" w:space="0" w:color="auto"/>
              <w:right w:val="single" w:sz="4" w:space="0" w:color="auto"/>
            </w:tcBorders>
            <w:vAlign w:val="center"/>
          </w:tcPr>
          <w:p w14:paraId="6C25C0C8" w14:textId="77777777" w:rsidR="00217464" w:rsidRPr="00CE6901" w:rsidRDefault="00217464" w:rsidP="00187520">
            <w:pPr>
              <w:jc w:val="center"/>
              <w:rPr>
                <w:sz w:val="16"/>
                <w:szCs w:val="16"/>
                <w:lang w:val="sr-Cyrl-CS"/>
              </w:rPr>
            </w:pPr>
            <w:r w:rsidRPr="00CE6901">
              <w:rPr>
                <w:sz w:val="16"/>
                <w:szCs w:val="16"/>
                <w:lang w:val="sr-Cyrl-CS"/>
              </w:rPr>
              <w:t>8.</w:t>
            </w:r>
          </w:p>
        </w:tc>
        <w:tc>
          <w:tcPr>
            <w:tcW w:w="4408" w:type="pct"/>
            <w:gridSpan w:val="7"/>
            <w:tcBorders>
              <w:top w:val="single" w:sz="4" w:space="0" w:color="auto"/>
              <w:left w:val="single" w:sz="4" w:space="0" w:color="auto"/>
              <w:bottom w:val="single" w:sz="4" w:space="0" w:color="auto"/>
              <w:right w:val="single" w:sz="4" w:space="0" w:color="auto"/>
            </w:tcBorders>
          </w:tcPr>
          <w:p w14:paraId="7F61BBA1" w14:textId="77777777" w:rsidR="00217464" w:rsidRPr="00CE6901" w:rsidRDefault="00217464" w:rsidP="00187520">
            <w:pPr>
              <w:tabs>
                <w:tab w:val="left" w:pos="567"/>
              </w:tabs>
              <w:rPr>
                <w:sz w:val="16"/>
                <w:szCs w:val="16"/>
                <w:lang w:val="sr-Cyrl-CS"/>
              </w:rPr>
            </w:pPr>
            <w:r w:rsidRPr="00CE6901">
              <w:rPr>
                <w:noProof/>
                <w:sz w:val="16"/>
                <w:szCs w:val="16"/>
              </w:rPr>
              <w:t xml:space="preserve">Gačević M, Milisavljević M, Novaković M, Vojvodić D, Milosavljević I, Jović M, Đorđević B, Borović Ž, Ostojić N, Lalković M, </w:t>
            </w:r>
            <w:r w:rsidRPr="00CE6901">
              <w:rPr>
                <w:b/>
                <w:noProof/>
                <w:sz w:val="16"/>
                <w:szCs w:val="16"/>
                <w:u w:val="single"/>
              </w:rPr>
              <w:t>Milićević S</w:t>
            </w:r>
            <w:r w:rsidRPr="00CE6901">
              <w:rPr>
                <w:noProof/>
                <w:sz w:val="16"/>
                <w:szCs w:val="16"/>
              </w:rPr>
              <w:t>. Skin vascularisation field by the ascending branch of the peroneal artery ramus perforans. Vojnosanit pregl. 2011; 68 (7):575-82.</w:t>
            </w:r>
          </w:p>
        </w:tc>
        <w:tc>
          <w:tcPr>
            <w:tcW w:w="347" w:type="pct"/>
            <w:tcBorders>
              <w:top w:val="single" w:sz="4" w:space="0" w:color="auto"/>
              <w:left w:val="single" w:sz="4" w:space="0" w:color="auto"/>
              <w:bottom w:val="single" w:sz="4" w:space="0" w:color="auto"/>
              <w:right w:val="single" w:sz="4" w:space="0" w:color="auto"/>
            </w:tcBorders>
          </w:tcPr>
          <w:p w14:paraId="6367FCCF" w14:textId="77777777" w:rsidR="00217464" w:rsidRPr="00CE6901" w:rsidRDefault="00217464" w:rsidP="00187520">
            <w:pPr>
              <w:tabs>
                <w:tab w:val="left" w:pos="567"/>
              </w:tabs>
              <w:jc w:val="center"/>
              <w:rPr>
                <w:sz w:val="16"/>
                <w:szCs w:val="16"/>
                <w:lang w:val="sr-Latn-RS"/>
              </w:rPr>
            </w:pPr>
            <w:r w:rsidRPr="00CE6901">
              <w:rPr>
                <w:sz w:val="16"/>
                <w:szCs w:val="16"/>
                <w:lang w:val="sr-Cyrl-CS"/>
              </w:rPr>
              <w:t>М23</w:t>
            </w:r>
          </w:p>
        </w:tc>
      </w:tr>
      <w:tr w:rsidR="00217464" w:rsidRPr="00CE6901" w14:paraId="2D7D72D1" w14:textId="77777777" w:rsidTr="00187520">
        <w:trPr>
          <w:trHeight w:val="227"/>
          <w:jc w:val="center"/>
        </w:trPr>
        <w:tc>
          <w:tcPr>
            <w:tcW w:w="245" w:type="pct"/>
            <w:tcBorders>
              <w:top w:val="single" w:sz="4" w:space="0" w:color="auto"/>
              <w:left w:val="single" w:sz="4" w:space="0" w:color="auto"/>
              <w:bottom w:val="single" w:sz="4" w:space="0" w:color="auto"/>
              <w:right w:val="single" w:sz="4" w:space="0" w:color="auto"/>
            </w:tcBorders>
            <w:vAlign w:val="center"/>
          </w:tcPr>
          <w:p w14:paraId="52E02F45" w14:textId="77777777" w:rsidR="00217464" w:rsidRPr="00CE6901" w:rsidRDefault="00217464" w:rsidP="00187520">
            <w:pPr>
              <w:jc w:val="center"/>
              <w:rPr>
                <w:sz w:val="16"/>
                <w:szCs w:val="16"/>
                <w:lang w:val="sr-Cyrl-CS"/>
              </w:rPr>
            </w:pPr>
            <w:r w:rsidRPr="00CE6901">
              <w:rPr>
                <w:sz w:val="16"/>
                <w:szCs w:val="16"/>
                <w:lang w:val="sr-Cyrl-CS"/>
              </w:rPr>
              <w:t>9.</w:t>
            </w:r>
          </w:p>
        </w:tc>
        <w:tc>
          <w:tcPr>
            <w:tcW w:w="4408" w:type="pct"/>
            <w:gridSpan w:val="7"/>
            <w:tcBorders>
              <w:top w:val="single" w:sz="4" w:space="0" w:color="auto"/>
              <w:left w:val="single" w:sz="4" w:space="0" w:color="auto"/>
              <w:bottom w:val="single" w:sz="4" w:space="0" w:color="auto"/>
              <w:right w:val="single" w:sz="4" w:space="0" w:color="auto"/>
            </w:tcBorders>
          </w:tcPr>
          <w:p w14:paraId="7D8248D9" w14:textId="77777777" w:rsidR="00217464" w:rsidRPr="00CE6901" w:rsidRDefault="00217464" w:rsidP="00187520">
            <w:pPr>
              <w:tabs>
                <w:tab w:val="left" w:pos="567"/>
              </w:tabs>
              <w:rPr>
                <w:sz w:val="16"/>
                <w:szCs w:val="16"/>
                <w:lang w:val="sr-Cyrl-CS"/>
              </w:rPr>
            </w:pPr>
            <w:r w:rsidRPr="00CE6901">
              <w:rPr>
                <w:noProof/>
                <w:sz w:val="16"/>
                <w:szCs w:val="16"/>
              </w:rPr>
              <w:t xml:space="preserve">Vulović D, Stepić N, Pavlović A, </w:t>
            </w:r>
            <w:r w:rsidRPr="00CE6901">
              <w:rPr>
                <w:b/>
                <w:noProof/>
                <w:sz w:val="16"/>
                <w:szCs w:val="16"/>
                <w:u w:val="single"/>
              </w:rPr>
              <w:t>Milićević S</w:t>
            </w:r>
            <w:r w:rsidRPr="00CE6901">
              <w:rPr>
                <w:noProof/>
                <w:sz w:val="16"/>
                <w:szCs w:val="16"/>
              </w:rPr>
              <w:t>, Piščević B. Reconstruction of the columella and the tip of the nose with an island-shaped forehead flap. Vojnosanit pregl. 2011; 68 (3):277-80.</w:t>
            </w:r>
          </w:p>
        </w:tc>
        <w:tc>
          <w:tcPr>
            <w:tcW w:w="347" w:type="pct"/>
            <w:tcBorders>
              <w:top w:val="single" w:sz="4" w:space="0" w:color="auto"/>
              <w:left w:val="single" w:sz="4" w:space="0" w:color="auto"/>
              <w:bottom w:val="single" w:sz="4" w:space="0" w:color="auto"/>
              <w:right w:val="single" w:sz="4" w:space="0" w:color="auto"/>
            </w:tcBorders>
          </w:tcPr>
          <w:p w14:paraId="0A31A46C" w14:textId="77777777" w:rsidR="00217464" w:rsidRPr="00CE6901" w:rsidRDefault="00217464" w:rsidP="00187520">
            <w:pPr>
              <w:tabs>
                <w:tab w:val="left" w:pos="567"/>
              </w:tabs>
              <w:jc w:val="center"/>
              <w:rPr>
                <w:sz w:val="16"/>
                <w:szCs w:val="16"/>
                <w:lang w:val="sr-Latn-RS"/>
              </w:rPr>
            </w:pPr>
            <w:r w:rsidRPr="00CE6901">
              <w:rPr>
                <w:sz w:val="16"/>
                <w:szCs w:val="16"/>
                <w:lang w:val="sr-Cyrl-CS"/>
              </w:rPr>
              <w:t>М23</w:t>
            </w:r>
          </w:p>
        </w:tc>
      </w:tr>
      <w:tr w:rsidR="00217464" w:rsidRPr="00CE6901" w14:paraId="2799B419" w14:textId="77777777" w:rsidTr="00187520">
        <w:trPr>
          <w:trHeight w:val="227"/>
          <w:jc w:val="center"/>
        </w:trPr>
        <w:tc>
          <w:tcPr>
            <w:tcW w:w="245" w:type="pct"/>
            <w:tcBorders>
              <w:top w:val="single" w:sz="4" w:space="0" w:color="auto"/>
              <w:left w:val="single" w:sz="4" w:space="0" w:color="auto"/>
              <w:bottom w:val="single" w:sz="4" w:space="0" w:color="auto"/>
              <w:right w:val="single" w:sz="4" w:space="0" w:color="auto"/>
            </w:tcBorders>
            <w:vAlign w:val="center"/>
          </w:tcPr>
          <w:p w14:paraId="40AA7C84" w14:textId="77777777" w:rsidR="00217464" w:rsidRPr="00CE6901" w:rsidRDefault="00217464" w:rsidP="00187520">
            <w:pPr>
              <w:jc w:val="center"/>
              <w:rPr>
                <w:sz w:val="16"/>
                <w:szCs w:val="16"/>
                <w:lang w:val="sr-Cyrl-CS"/>
              </w:rPr>
            </w:pPr>
            <w:r w:rsidRPr="00CE6901">
              <w:rPr>
                <w:sz w:val="16"/>
                <w:szCs w:val="16"/>
                <w:lang w:val="sr-Cyrl-CS"/>
              </w:rPr>
              <w:t>10.</w:t>
            </w:r>
          </w:p>
        </w:tc>
        <w:tc>
          <w:tcPr>
            <w:tcW w:w="4408" w:type="pct"/>
            <w:gridSpan w:val="7"/>
            <w:tcBorders>
              <w:top w:val="single" w:sz="4" w:space="0" w:color="auto"/>
              <w:left w:val="single" w:sz="4" w:space="0" w:color="auto"/>
              <w:bottom w:val="single" w:sz="4" w:space="0" w:color="auto"/>
              <w:right w:val="single" w:sz="4" w:space="0" w:color="auto"/>
            </w:tcBorders>
          </w:tcPr>
          <w:p w14:paraId="67779D75" w14:textId="77777777" w:rsidR="00217464" w:rsidRPr="00CE6901" w:rsidRDefault="00217464" w:rsidP="00187520">
            <w:pPr>
              <w:tabs>
                <w:tab w:val="left" w:pos="567"/>
              </w:tabs>
              <w:rPr>
                <w:sz w:val="16"/>
                <w:szCs w:val="16"/>
                <w:lang w:val="sr-Cyrl-CS"/>
              </w:rPr>
            </w:pPr>
            <w:r w:rsidRPr="00CE6901">
              <w:rPr>
                <w:noProof/>
                <w:sz w:val="16"/>
                <w:szCs w:val="16"/>
              </w:rPr>
              <w:t>Novaković M, Lukač M, Kozarski J, Stepić N, Đorđević B, Vulović D, Rajović M, Milev B,</w:t>
            </w:r>
            <w:r w:rsidRPr="00CE6901">
              <w:rPr>
                <w:b/>
                <w:noProof/>
                <w:sz w:val="16"/>
                <w:szCs w:val="16"/>
                <w:u w:val="single"/>
              </w:rPr>
              <w:t xml:space="preserve"> Milićević S</w:t>
            </w:r>
            <w:r w:rsidRPr="00CE6901">
              <w:rPr>
                <w:noProof/>
                <w:sz w:val="16"/>
                <w:szCs w:val="16"/>
              </w:rPr>
              <w:t>. Principles of surgical treatment of congenital, developmental and acquired female breast asymmetries. Vojnosanit pregl. 2010; 67(4): 313-20.</w:t>
            </w:r>
          </w:p>
        </w:tc>
        <w:tc>
          <w:tcPr>
            <w:tcW w:w="347" w:type="pct"/>
            <w:tcBorders>
              <w:top w:val="single" w:sz="4" w:space="0" w:color="auto"/>
              <w:left w:val="single" w:sz="4" w:space="0" w:color="auto"/>
              <w:bottom w:val="single" w:sz="4" w:space="0" w:color="auto"/>
              <w:right w:val="single" w:sz="4" w:space="0" w:color="auto"/>
            </w:tcBorders>
          </w:tcPr>
          <w:p w14:paraId="72E0729C" w14:textId="77777777" w:rsidR="00217464" w:rsidRPr="00CE6901" w:rsidRDefault="00217464" w:rsidP="00187520">
            <w:pPr>
              <w:tabs>
                <w:tab w:val="left" w:pos="567"/>
              </w:tabs>
              <w:jc w:val="center"/>
              <w:rPr>
                <w:sz w:val="16"/>
                <w:szCs w:val="16"/>
                <w:lang w:val="sr-Cyrl-CS"/>
              </w:rPr>
            </w:pPr>
            <w:r w:rsidRPr="00CE6901">
              <w:rPr>
                <w:sz w:val="16"/>
                <w:szCs w:val="16"/>
                <w:lang w:val="sr-Cyrl-CS"/>
              </w:rPr>
              <w:t>М23</w:t>
            </w:r>
          </w:p>
        </w:tc>
      </w:tr>
      <w:tr w:rsidR="00217464" w:rsidRPr="00CE6901" w14:paraId="41E157DC"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E9EEC70" w14:textId="77777777" w:rsidR="00217464" w:rsidRPr="00CE6901" w:rsidRDefault="00217464" w:rsidP="00187520">
            <w:pPr>
              <w:rPr>
                <w:sz w:val="16"/>
                <w:szCs w:val="16"/>
                <w:lang w:val="sr-Cyrl-CS"/>
              </w:rPr>
            </w:pPr>
            <w:r w:rsidRPr="00CE6901">
              <w:rPr>
                <w:b/>
                <w:sz w:val="16"/>
                <w:szCs w:val="16"/>
                <w:lang w:val="sr-Cyrl-CS"/>
              </w:rPr>
              <w:t>Збирни подаци научне активност наставника</w:t>
            </w:r>
          </w:p>
        </w:tc>
      </w:tr>
      <w:tr w:rsidR="00217464" w:rsidRPr="00CE6901" w14:paraId="492AAA31" w14:textId="77777777" w:rsidTr="00187520">
        <w:trPr>
          <w:trHeight w:val="227"/>
          <w:jc w:val="center"/>
        </w:trPr>
        <w:tc>
          <w:tcPr>
            <w:tcW w:w="1427" w:type="pct"/>
            <w:gridSpan w:val="4"/>
            <w:tcBorders>
              <w:top w:val="single" w:sz="4" w:space="0" w:color="auto"/>
              <w:left w:val="single" w:sz="4" w:space="0" w:color="auto"/>
              <w:bottom w:val="single" w:sz="4" w:space="0" w:color="auto"/>
              <w:right w:val="single" w:sz="4" w:space="0" w:color="auto"/>
            </w:tcBorders>
            <w:vAlign w:val="center"/>
            <w:hideMark/>
          </w:tcPr>
          <w:p w14:paraId="7CF45E39" w14:textId="77777777" w:rsidR="00217464" w:rsidRPr="00CE6901" w:rsidRDefault="00217464" w:rsidP="00187520">
            <w:pPr>
              <w:rPr>
                <w:sz w:val="16"/>
                <w:szCs w:val="16"/>
                <w:lang w:val="sr-Cyrl-CS"/>
              </w:rPr>
            </w:pPr>
            <w:r w:rsidRPr="00CE6901">
              <w:rPr>
                <w:sz w:val="16"/>
                <w:szCs w:val="16"/>
                <w:lang w:val="sr-Cyrl-CS"/>
              </w:rPr>
              <w:t>Укупан број цитата, без аутоцитата</w:t>
            </w:r>
          </w:p>
        </w:tc>
        <w:tc>
          <w:tcPr>
            <w:tcW w:w="3573" w:type="pct"/>
            <w:gridSpan w:val="5"/>
            <w:tcBorders>
              <w:top w:val="single" w:sz="4" w:space="0" w:color="auto"/>
              <w:left w:val="single" w:sz="4" w:space="0" w:color="auto"/>
              <w:bottom w:val="single" w:sz="4" w:space="0" w:color="auto"/>
              <w:right w:val="single" w:sz="4" w:space="0" w:color="auto"/>
            </w:tcBorders>
          </w:tcPr>
          <w:p w14:paraId="45CF9F9A" w14:textId="77777777" w:rsidR="00217464" w:rsidRPr="00CE6901" w:rsidRDefault="00217464" w:rsidP="00187520">
            <w:pPr>
              <w:rPr>
                <w:sz w:val="16"/>
                <w:szCs w:val="16"/>
                <w:lang w:val="sr-Cyrl-RS"/>
              </w:rPr>
            </w:pPr>
            <w:r w:rsidRPr="00CE6901">
              <w:rPr>
                <w:noProof/>
                <w:spacing w:val="-5"/>
                <w:sz w:val="16"/>
                <w:szCs w:val="16"/>
              </w:rPr>
              <w:t>57</w:t>
            </w:r>
          </w:p>
        </w:tc>
      </w:tr>
      <w:tr w:rsidR="00217464" w:rsidRPr="00CE6901" w14:paraId="1D8F25AF" w14:textId="77777777" w:rsidTr="00187520">
        <w:trPr>
          <w:trHeight w:val="227"/>
          <w:jc w:val="center"/>
        </w:trPr>
        <w:tc>
          <w:tcPr>
            <w:tcW w:w="1427" w:type="pct"/>
            <w:gridSpan w:val="4"/>
            <w:tcBorders>
              <w:top w:val="single" w:sz="4" w:space="0" w:color="auto"/>
              <w:left w:val="single" w:sz="4" w:space="0" w:color="auto"/>
              <w:bottom w:val="single" w:sz="4" w:space="0" w:color="auto"/>
              <w:right w:val="single" w:sz="4" w:space="0" w:color="auto"/>
            </w:tcBorders>
            <w:vAlign w:val="center"/>
            <w:hideMark/>
          </w:tcPr>
          <w:p w14:paraId="04CFEC13" w14:textId="77777777" w:rsidR="00217464" w:rsidRPr="00CE6901" w:rsidRDefault="00217464" w:rsidP="00187520">
            <w:pPr>
              <w:rPr>
                <w:sz w:val="16"/>
                <w:szCs w:val="16"/>
                <w:lang w:val="sr-Cyrl-CS"/>
              </w:rPr>
            </w:pPr>
            <w:r w:rsidRPr="00CE6901">
              <w:rPr>
                <w:sz w:val="16"/>
                <w:szCs w:val="16"/>
                <w:lang w:val="sr-Cyrl-CS"/>
              </w:rPr>
              <w:t>Укупан број радова са SCI (или SSCI) листе</w:t>
            </w:r>
          </w:p>
        </w:tc>
        <w:tc>
          <w:tcPr>
            <w:tcW w:w="3573" w:type="pct"/>
            <w:gridSpan w:val="5"/>
            <w:tcBorders>
              <w:top w:val="single" w:sz="4" w:space="0" w:color="auto"/>
              <w:left w:val="single" w:sz="4" w:space="0" w:color="auto"/>
              <w:bottom w:val="single" w:sz="4" w:space="0" w:color="auto"/>
              <w:right w:val="single" w:sz="4" w:space="0" w:color="auto"/>
            </w:tcBorders>
          </w:tcPr>
          <w:p w14:paraId="37A05950" w14:textId="77777777" w:rsidR="00217464" w:rsidRPr="00CE6901" w:rsidRDefault="00217464" w:rsidP="00187520">
            <w:pPr>
              <w:rPr>
                <w:sz w:val="16"/>
                <w:szCs w:val="16"/>
                <w:lang w:val="sr-Cyrl-CS"/>
              </w:rPr>
            </w:pPr>
            <w:r w:rsidRPr="00CE6901">
              <w:rPr>
                <w:noProof/>
                <w:spacing w:val="-5"/>
                <w:sz w:val="16"/>
                <w:szCs w:val="16"/>
              </w:rPr>
              <w:t>11</w:t>
            </w:r>
          </w:p>
        </w:tc>
      </w:tr>
      <w:tr w:rsidR="00217464" w:rsidRPr="00CE6901" w14:paraId="4F1B43A9" w14:textId="77777777" w:rsidTr="00187520">
        <w:trPr>
          <w:trHeight w:val="227"/>
          <w:jc w:val="center"/>
        </w:trPr>
        <w:tc>
          <w:tcPr>
            <w:tcW w:w="1427" w:type="pct"/>
            <w:gridSpan w:val="4"/>
            <w:tcBorders>
              <w:top w:val="single" w:sz="4" w:space="0" w:color="auto"/>
              <w:left w:val="single" w:sz="4" w:space="0" w:color="auto"/>
              <w:bottom w:val="single" w:sz="4" w:space="0" w:color="auto"/>
              <w:right w:val="single" w:sz="4" w:space="0" w:color="auto"/>
            </w:tcBorders>
            <w:vAlign w:val="center"/>
          </w:tcPr>
          <w:p w14:paraId="17A57954" w14:textId="77777777" w:rsidR="00217464" w:rsidRPr="00CE6901" w:rsidRDefault="00217464" w:rsidP="00187520">
            <w:pPr>
              <w:rPr>
                <w:sz w:val="16"/>
                <w:szCs w:val="16"/>
                <w:lang w:val="sr-Cyrl-CS"/>
              </w:rPr>
            </w:pPr>
            <w:r w:rsidRPr="00CE6901">
              <w:rPr>
                <w:sz w:val="16"/>
                <w:szCs w:val="16"/>
                <w:lang w:val="sr-Cyrl-CS"/>
              </w:rPr>
              <w:t>Тренутно учешће на пројектима</w:t>
            </w:r>
          </w:p>
        </w:tc>
        <w:tc>
          <w:tcPr>
            <w:tcW w:w="1122" w:type="pct"/>
            <w:tcBorders>
              <w:top w:val="single" w:sz="4" w:space="0" w:color="auto"/>
              <w:left w:val="single" w:sz="4" w:space="0" w:color="auto"/>
              <w:bottom w:val="single" w:sz="4" w:space="0" w:color="auto"/>
              <w:right w:val="single" w:sz="4" w:space="0" w:color="auto"/>
            </w:tcBorders>
            <w:vAlign w:val="center"/>
          </w:tcPr>
          <w:p w14:paraId="422C3B52" w14:textId="77777777" w:rsidR="00217464" w:rsidRPr="00CE6901" w:rsidRDefault="00217464" w:rsidP="00187520">
            <w:pPr>
              <w:rPr>
                <w:sz w:val="16"/>
                <w:szCs w:val="16"/>
                <w:lang w:val="sr-Latn-RS"/>
              </w:rPr>
            </w:pPr>
            <w:r w:rsidRPr="00CE6901">
              <w:rPr>
                <w:sz w:val="16"/>
                <w:szCs w:val="16"/>
                <w:lang w:val="sr-Cyrl-CS"/>
              </w:rPr>
              <w:t>Домаћи -</w:t>
            </w:r>
            <w:r w:rsidRPr="00CE6901">
              <w:rPr>
                <w:sz w:val="16"/>
                <w:szCs w:val="16"/>
                <w:lang w:val="sr-Latn-RS"/>
              </w:rPr>
              <w:t xml:space="preserve"> 1</w:t>
            </w:r>
          </w:p>
        </w:tc>
        <w:tc>
          <w:tcPr>
            <w:tcW w:w="2451" w:type="pct"/>
            <w:gridSpan w:val="4"/>
            <w:tcBorders>
              <w:top w:val="single" w:sz="4" w:space="0" w:color="auto"/>
              <w:left w:val="single" w:sz="4" w:space="0" w:color="auto"/>
              <w:bottom w:val="single" w:sz="4" w:space="0" w:color="auto"/>
              <w:right w:val="single" w:sz="4" w:space="0" w:color="auto"/>
            </w:tcBorders>
            <w:vAlign w:val="center"/>
          </w:tcPr>
          <w:p w14:paraId="35EC8E48" w14:textId="77777777" w:rsidR="00217464" w:rsidRPr="00CE6901" w:rsidRDefault="00217464" w:rsidP="00187520">
            <w:pPr>
              <w:rPr>
                <w:sz w:val="16"/>
                <w:szCs w:val="16"/>
                <w:lang w:val="sr-Cyrl-CS"/>
              </w:rPr>
            </w:pPr>
            <w:r w:rsidRPr="00CE6901">
              <w:rPr>
                <w:sz w:val="16"/>
                <w:szCs w:val="16"/>
                <w:lang w:val="sr-Cyrl-CS"/>
              </w:rPr>
              <w:t>Међународни -</w:t>
            </w:r>
          </w:p>
        </w:tc>
      </w:tr>
      <w:tr w:rsidR="00217464" w:rsidRPr="00CE6901" w14:paraId="6777C367" w14:textId="77777777" w:rsidTr="00187520">
        <w:trPr>
          <w:trHeight w:val="227"/>
          <w:jc w:val="center"/>
        </w:trPr>
        <w:tc>
          <w:tcPr>
            <w:tcW w:w="1427" w:type="pct"/>
            <w:gridSpan w:val="4"/>
            <w:tcBorders>
              <w:top w:val="single" w:sz="4" w:space="0" w:color="auto"/>
              <w:left w:val="single" w:sz="4" w:space="0" w:color="auto"/>
              <w:bottom w:val="single" w:sz="4" w:space="0" w:color="auto"/>
              <w:right w:val="single" w:sz="4" w:space="0" w:color="auto"/>
            </w:tcBorders>
            <w:vAlign w:val="center"/>
            <w:hideMark/>
          </w:tcPr>
          <w:p w14:paraId="63FF8CA0" w14:textId="77777777" w:rsidR="00217464" w:rsidRPr="00CE6901" w:rsidRDefault="00217464" w:rsidP="00187520">
            <w:pPr>
              <w:rPr>
                <w:sz w:val="16"/>
                <w:szCs w:val="16"/>
                <w:lang w:val="sr-Cyrl-CS"/>
              </w:rPr>
            </w:pPr>
            <w:r w:rsidRPr="00CE6901">
              <w:rPr>
                <w:sz w:val="16"/>
                <w:szCs w:val="16"/>
                <w:lang w:val="sr-Cyrl-CS"/>
              </w:rPr>
              <w:t xml:space="preserve">Усавршавања </w:t>
            </w:r>
          </w:p>
        </w:tc>
        <w:tc>
          <w:tcPr>
            <w:tcW w:w="3573" w:type="pct"/>
            <w:gridSpan w:val="5"/>
            <w:tcBorders>
              <w:top w:val="single" w:sz="4" w:space="0" w:color="auto"/>
              <w:left w:val="single" w:sz="4" w:space="0" w:color="auto"/>
              <w:bottom w:val="single" w:sz="4" w:space="0" w:color="auto"/>
              <w:right w:val="single" w:sz="4" w:space="0" w:color="auto"/>
            </w:tcBorders>
            <w:vAlign w:val="center"/>
          </w:tcPr>
          <w:p w14:paraId="5DC2B4FC" w14:textId="77777777" w:rsidR="00217464" w:rsidRPr="00CE6901" w:rsidRDefault="00217464" w:rsidP="00187520">
            <w:pPr>
              <w:widowControl/>
              <w:autoSpaceDE/>
              <w:autoSpaceDN/>
              <w:adjustRightInd/>
              <w:rPr>
                <w:sz w:val="16"/>
                <w:szCs w:val="16"/>
                <w:lang w:val="en-US" w:eastAsia="en-US"/>
              </w:rPr>
            </w:pPr>
            <w:r w:rsidRPr="00CE6901">
              <w:rPr>
                <w:sz w:val="16"/>
                <w:szCs w:val="16"/>
                <w:lang w:val="sr-Cyrl-RS" w:eastAsia="en-US"/>
              </w:rPr>
              <w:t>2025.Универзитетски клинички центар Љубљана, Хируршка клиника, Одсек за пластичну, реконструктивну, естетску хирургију и опекотине, Љубљана, Словенија.</w:t>
            </w:r>
          </w:p>
          <w:p w14:paraId="11A5FFBE" w14:textId="77777777" w:rsidR="00217464" w:rsidRPr="00CE6901" w:rsidRDefault="00217464" w:rsidP="00187520">
            <w:pPr>
              <w:widowControl/>
              <w:tabs>
                <w:tab w:val="left" w:pos="425"/>
              </w:tabs>
              <w:autoSpaceDE/>
              <w:autoSpaceDN/>
              <w:adjustRightInd/>
              <w:rPr>
                <w:sz w:val="16"/>
                <w:szCs w:val="16"/>
                <w:lang w:val="en-US" w:eastAsia="en-US"/>
              </w:rPr>
            </w:pPr>
            <w:r w:rsidRPr="00CE6901">
              <w:rPr>
                <w:sz w:val="16"/>
                <w:szCs w:val="16"/>
                <w:lang w:val="sr-Cyrl-RS" w:eastAsia="en-US"/>
              </w:rPr>
              <w:t>2022.Универзитетска болница Цирих, Клиника за пластичну хирургију и хирургију шаке, Цирих, Швајцарска.</w:t>
            </w:r>
          </w:p>
          <w:p w14:paraId="2850C77C" w14:textId="77777777" w:rsidR="00217464" w:rsidRPr="00CE6901" w:rsidRDefault="00217464" w:rsidP="00187520">
            <w:pPr>
              <w:widowControl/>
              <w:tabs>
                <w:tab w:val="left" w:pos="425"/>
              </w:tabs>
              <w:autoSpaceDE/>
              <w:autoSpaceDN/>
              <w:adjustRightInd/>
              <w:rPr>
                <w:sz w:val="16"/>
                <w:szCs w:val="16"/>
                <w:lang w:val="en-US" w:eastAsia="en-US"/>
              </w:rPr>
            </w:pPr>
            <w:r w:rsidRPr="00CE6901">
              <w:rPr>
                <w:sz w:val="16"/>
                <w:szCs w:val="16"/>
                <w:lang w:val="sr-Cyrl-CS" w:eastAsia="en-US"/>
              </w:rPr>
              <w:t>2011.</w:t>
            </w:r>
            <w:r w:rsidRPr="00CE6901">
              <w:rPr>
                <w:sz w:val="16"/>
                <w:szCs w:val="16"/>
                <w:lang w:val="en-US" w:eastAsia="en-US"/>
              </w:rPr>
              <w:t>Workshop Modern Wound Care. Lohmann and Rauscher Training Center,</w:t>
            </w:r>
            <w:r w:rsidRPr="00CE6901">
              <w:rPr>
                <w:sz w:val="16"/>
                <w:szCs w:val="16"/>
                <w:lang w:eastAsia="en-US"/>
              </w:rPr>
              <w:t xml:space="preserve"> </w:t>
            </w:r>
            <w:r w:rsidRPr="00CE6901">
              <w:rPr>
                <w:sz w:val="16"/>
                <w:szCs w:val="16"/>
                <w:lang w:val="en-US" w:eastAsia="en-US"/>
              </w:rPr>
              <w:t>Vienna, Austria</w:t>
            </w:r>
            <w:r w:rsidRPr="00CE6901">
              <w:rPr>
                <w:sz w:val="16"/>
                <w:szCs w:val="16"/>
                <w:lang w:val="sr-Cyrl-RS" w:eastAsia="en-US"/>
              </w:rPr>
              <w:t>.</w:t>
            </w:r>
            <w:r w:rsidRPr="00CE6901">
              <w:rPr>
                <w:sz w:val="16"/>
                <w:szCs w:val="16"/>
                <w:lang w:val="sr-Cyrl-CS" w:eastAsia="en-US"/>
              </w:rPr>
              <w:t xml:space="preserve"> </w:t>
            </w:r>
          </w:p>
          <w:p w14:paraId="3E01A103" w14:textId="77777777" w:rsidR="00217464" w:rsidRPr="00CE6901" w:rsidRDefault="00217464" w:rsidP="00187520">
            <w:pPr>
              <w:widowControl/>
              <w:tabs>
                <w:tab w:val="left" w:pos="425"/>
              </w:tabs>
              <w:autoSpaceDE/>
              <w:autoSpaceDN/>
              <w:adjustRightInd/>
              <w:rPr>
                <w:sz w:val="16"/>
                <w:szCs w:val="16"/>
                <w:lang w:val="sr-Cyrl-CS"/>
              </w:rPr>
            </w:pPr>
            <w:r w:rsidRPr="00CE6901">
              <w:rPr>
                <w:sz w:val="16"/>
                <w:szCs w:val="16"/>
                <w:lang w:val="sr-Cyrl-CS"/>
              </w:rPr>
              <w:t xml:space="preserve">1997.Институт за краниофацијалну пластичну хирургију, </w:t>
            </w:r>
            <w:r w:rsidRPr="00CE6901">
              <w:rPr>
                <w:sz w:val="16"/>
                <w:szCs w:val="16"/>
              </w:rPr>
              <w:t>SOBRAPAR</w:t>
            </w:r>
            <w:r w:rsidRPr="00CE6901">
              <w:rPr>
                <w:sz w:val="16"/>
                <w:szCs w:val="16"/>
                <w:lang w:val="sr-Cyrl-CS"/>
              </w:rPr>
              <w:t xml:space="preserve">, </w:t>
            </w:r>
            <w:r w:rsidRPr="00CE6901">
              <w:rPr>
                <w:sz w:val="16"/>
                <w:szCs w:val="16"/>
              </w:rPr>
              <w:t>Campinas</w:t>
            </w:r>
            <w:r w:rsidRPr="00CE6901">
              <w:rPr>
                <w:sz w:val="16"/>
                <w:szCs w:val="16"/>
                <w:lang w:val="sr-Cyrl-CS"/>
              </w:rPr>
              <w:t xml:space="preserve">, </w:t>
            </w:r>
            <w:r w:rsidRPr="00CE6901">
              <w:rPr>
                <w:sz w:val="16"/>
                <w:szCs w:val="16"/>
              </w:rPr>
              <w:t>Sao</w:t>
            </w:r>
            <w:r w:rsidRPr="00CE6901">
              <w:rPr>
                <w:sz w:val="16"/>
                <w:szCs w:val="16"/>
                <w:lang w:val="sr-Cyrl-CS"/>
              </w:rPr>
              <w:t xml:space="preserve"> </w:t>
            </w:r>
            <w:r w:rsidRPr="00CE6901">
              <w:rPr>
                <w:sz w:val="16"/>
                <w:szCs w:val="16"/>
              </w:rPr>
              <w:t>Paolo</w:t>
            </w:r>
            <w:r w:rsidRPr="00CE6901">
              <w:rPr>
                <w:sz w:val="16"/>
                <w:szCs w:val="16"/>
                <w:lang w:val="sr-Cyrl-CS"/>
              </w:rPr>
              <w:t xml:space="preserve">, </w:t>
            </w:r>
            <w:r w:rsidRPr="00CE6901">
              <w:rPr>
                <w:sz w:val="16"/>
                <w:szCs w:val="16"/>
              </w:rPr>
              <w:t>Brazil</w:t>
            </w:r>
            <w:r w:rsidRPr="00CE6901">
              <w:rPr>
                <w:sz w:val="16"/>
                <w:szCs w:val="16"/>
                <w:lang w:val="sr-Cyrl-CS"/>
              </w:rPr>
              <w:t>.</w:t>
            </w:r>
          </w:p>
          <w:p w14:paraId="5F8AB612" w14:textId="77777777" w:rsidR="00217464" w:rsidRPr="00CE6901" w:rsidRDefault="00217464" w:rsidP="00187520">
            <w:pPr>
              <w:tabs>
                <w:tab w:val="left" w:pos="567"/>
              </w:tabs>
              <w:rPr>
                <w:sz w:val="16"/>
                <w:szCs w:val="16"/>
                <w:lang w:val="sr-Cyrl-CS"/>
              </w:rPr>
            </w:pPr>
            <w:r w:rsidRPr="00CE6901">
              <w:rPr>
                <w:rStyle w:val="FontStyle12"/>
                <w:sz w:val="16"/>
                <w:szCs w:val="16"/>
                <w:lang w:val="sr-Cyrl-RS" w:eastAsia="sr-Cyrl-CS"/>
              </w:rPr>
              <w:t>1996.</w:t>
            </w:r>
            <w:r w:rsidRPr="00CE6901">
              <w:rPr>
                <w:rStyle w:val="FontStyle12"/>
                <w:sz w:val="16"/>
                <w:szCs w:val="16"/>
                <w:lang w:val="en-US" w:eastAsia="sr-Cyrl-CS"/>
              </w:rPr>
              <w:t>3</w:t>
            </w:r>
            <w:r w:rsidRPr="00CE6901">
              <w:rPr>
                <w:rStyle w:val="FontStyle12"/>
                <w:sz w:val="16"/>
                <w:szCs w:val="16"/>
                <w:vertAlign w:val="superscript"/>
                <w:lang w:val="en-US" w:eastAsia="sr-Cyrl-CS"/>
              </w:rPr>
              <w:t>rd</w:t>
            </w:r>
            <w:r w:rsidRPr="00CE6901">
              <w:rPr>
                <w:rStyle w:val="FontStyle12"/>
                <w:sz w:val="16"/>
                <w:szCs w:val="16"/>
                <w:lang w:val="en-US" w:eastAsia="sr-Cyrl-CS"/>
              </w:rPr>
              <w:t xml:space="preserve"> European Medical Students Course </w:t>
            </w:r>
            <w:r w:rsidRPr="00CE6901">
              <w:rPr>
                <w:rStyle w:val="FontStyle12"/>
                <w:noProof/>
                <w:sz w:val="16"/>
                <w:szCs w:val="16"/>
                <w:lang w:eastAsia="sr-Cyrl-CS"/>
              </w:rPr>
              <w:t>of Eurotalk in</w:t>
            </w:r>
            <w:r w:rsidRPr="00CE6901">
              <w:rPr>
                <w:rStyle w:val="FontStyle12"/>
                <w:sz w:val="16"/>
                <w:szCs w:val="16"/>
                <w:lang w:val="en-US" w:eastAsia="sr-Cyrl-CS"/>
              </w:rPr>
              <w:t xml:space="preserve"> German language</w:t>
            </w:r>
            <w:r w:rsidRPr="00CE6901">
              <w:rPr>
                <w:sz w:val="16"/>
                <w:szCs w:val="16"/>
              </w:rPr>
              <w:t>, European Medical Students Association, Freiburg, Germany</w:t>
            </w:r>
            <w:r w:rsidRPr="00CE6901">
              <w:rPr>
                <w:sz w:val="16"/>
                <w:szCs w:val="16"/>
                <w:lang w:val="sr-Cyrl-CS"/>
              </w:rPr>
              <w:t>.</w:t>
            </w:r>
          </w:p>
        </w:tc>
      </w:tr>
      <w:tr w:rsidR="00217464" w:rsidRPr="00CE6901" w14:paraId="4ED01784"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89031B6" w14:textId="77777777" w:rsidR="00217464" w:rsidRPr="00CE6901" w:rsidRDefault="00217464" w:rsidP="00187520">
            <w:pPr>
              <w:rPr>
                <w:sz w:val="16"/>
                <w:szCs w:val="16"/>
                <w:lang w:val="sr-Latn-RS"/>
              </w:rPr>
            </w:pPr>
            <w:r w:rsidRPr="00CE6901">
              <w:rPr>
                <w:sz w:val="16"/>
                <w:szCs w:val="16"/>
                <w:lang w:val="sr-Cyrl-CS"/>
              </w:rPr>
              <w:t>Други подаци које сматрате релевантним:</w:t>
            </w:r>
            <w:r w:rsidRPr="00CE6901">
              <w:rPr>
                <w:noProof/>
                <w:spacing w:val="-2"/>
                <w:sz w:val="16"/>
                <w:szCs w:val="16"/>
                <w:lang w:val="sr-Cyrl-RS"/>
              </w:rPr>
              <w:t xml:space="preserve"> Савет Епропске асоцијације за лечење рана; почасни члан БКВМ</w:t>
            </w:r>
          </w:p>
        </w:tc>
      </w:tr>
    </w:tbl>
    <w:p w14:paraId="60245159" w14:textId="77777777" w:rsidR="00217464" w:rsidRDefault="00217464" w:rsidP="00F11D03">
      <w:pPr>
        <w:widowControl/>
        <w:autoSpaceDE/>
        <w:autoSpaceDN/>
        <w:adjustRightInd/>
        <w:spacing w:after="160" w:line="259" w:lineRule="auto"/>
        <w:rPr>
          <w:b/>
          <w:sz w:val="17"/>
          <w:szCs w:val="17"/>
          <w:lang w:val="sr-Cyrl-RS"/>
        </w:rPr>
      </w:pPr>
    </w:p>
    <w:p w14:paraId="63E081F3" w14:textId="5DFD7953" w:rsidR="00F11D03" w:rsidRDefault="00F11D03" w:rsidP="00F11D03">
      <w:pPr>
        <w:widowControl/>
        <w:autoSpaceDE/>
        <w:autoSpaceDN/>
        <w:adjustRightInd/>
        <w:spacing w:after="160" w:line="259" w:lineRule="auto"/>
        <w:rPr>
          <w:b/>
          <w:sz w:val="17"/>
          <w:szCs w:val="17"/>
        </w:rPr>
      </w:pPr>
      <w:r>
        <w:rPr>
          <w:b/>
          <w:sz w:val="17"/>
          <w:szCs w:val="17"/>
        </w:rPr>
        <w:br w:type="page"/>
      </w:r>
    </w:p>
    <w:bookmarkEnd w:id="15"/>
    <w:p w14:paraId="36E63B31" w14:textId="77FCC7CC" w:rsidR="00F11D03" w:rsidRDefault="00001743" w:rsidP="00F11D03">
      <w:pPr>
        <w:rPr>
          <w:sz w:val="17"/>
          <w:szCs w:val="17"/>
          <w:lang w:val="sr-Cyrl-CS"/>
        </w:rPr>
      </w:pPr>
      <w:r>
        <w:rPr>
          <w:b/>
          <w:iCs/>
          <w:sz w:val="17"/>
          <w:szCs w:val="17"/>
          <w:lang w:val="sr-Cyrl-CS"/>
        </w:rPr>
        <w:lastRenderedPageBreak/>
        <w:t xml:space="preserve">    </w:t>
      </w:r>
      <w:r w:rsidR="00F11D03" w:rsidRPr="00974D3F">
        <w:rPr>
          <w:b/>
          <w:iCs/>
          <w:sz w:val="17"/>
          <w:szCs w:val="17"/>
          <w:lang w:val="sr-Cyrl-CS"/>
        </w:rPr>
        <w:t>Табела 9.</w:t>
      </w:r>
      <w:r w:rsidR="00F11D03" w:rsidRPr="00974D3F">
        <w:rPr>
          <w:b/>
          <w:iCs/>
          <w:sz w:val="17"/>
          <w:szCs w:val="17"/>
        </w:rPr>
        <w:t>6</w:t>
      </w:r>
      <w:r w:rsidR="00F11D03" w:rsidRPr="00974D3F">
        <w:rPr>
          <w:b/>
          <w:iCs/>
          <w:sz w:val="17"/>
          <w:szCs w:val="17"/>
          <w:lang w:val="sr-Cyrl-CS"/>
        </w:rPr>
        <w:t>.</w:t>
      </w:r>
      <w:r w:rsidR="00F11D03" w:rsidRPr="00974D3F">
        <w:rPr>
          <w:sz w:val="17"/>
          <w:szCs w:val="17"/>
          <w:lang w:val="sr-Cyrl-CS"/>
        </w:rPr>
        <w:t xml:space="preserve"> Компетентност наставника</w:t>
      </w:r>
    </w:p>
    <w:p w14:paraId="3979A091" w14:textId="77777777" w:rsidR="00F11D03" w:rsidRPr="00974D3F" w:rsidRDefault="00F11D03" w:rsidP="00F11D03">
      <w:pPr>
        <w:rPr>
          <w:iCs/>
          <w:sz w:val="17"/>
          <w:szCs w:val="17"/>
          <w:lang w:val="sr-Cyrl-CS"/>
        </w:rPr>
      </w:pPr>
    </w:p>
    <w:tbl>
      <w:tblPr>
        <w:tblW w:w="47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
        <w:gridCol w:w="1582"/>
        <w:gridCol w:w="655"/>
        <w:gridCol w:w="400"/>
        <w:gridCol w:w="1937"/>
        <w:gridCol w:w="787"/>
        <w:gridCol w:w="1143"/>
        <w:gridCol w:w="1317"/>
        <w:gridCol w:w="596"/>
      </w:tblGrid>
      <w:tr w:rsidR="00F11D03" w:rsidRPr="00974D3F" w14:paraId="6FFFD9EC" w14:textId="77777777" w:rsidTr="00DA241E">
        <w:trPr>
          <w:trHeight w:val="227"/>
          <w:jc w:val="center"/>
        </w:trPr>
        <w:tc>
          <w:tcPr>
            <w:tcW w:w="1762" w:type="pct"/>
            <w:gridSpan w:val="4"/>
            <w:tcBorders>
              <w:top w:val="single" w:sz="4" w:space="0" w:color="auto"/>
              <w:left w:val="single" w:sz="4" w:space="0" w:color="auto"/>
              <w:bottom w:val="single" w:sz="4" w:space="0" w:color="auto"/>
              <w:right w:val="single" w:sz="4" w:space="0" w:color="auto"/>
            </w:tcBorders>
            <w:vAlign w:val="center"/>
            <w:hideMark/>
          </w:tcPr>
          <w:p w14:paraId="0A11A562" w14:textId="77777777" w:rsidR="00F11D03" w:rsidRPr="00974D3F" w:rsidRDefault="00F11D03" w:rsidP="00F11D03">
            <w:pPr>
              <w:rPr>
                <w:sz w:val="17"/>
                <w:szCs w:val="17"/>
                <w:lang w:val="sr-Cyrl-CS"/>
              </w:rPr>
            </w:pPr>
            <w:r w:rsidRPr="00974D3F">
              <w:rPr>
                <w:b/>
                <w:sz w:val="17"/>
                <w:szCs w:val="17"/>
                <w:lang w:val="sr-Cyrl-CS"/>
              </w:rPr>
              <w:t>Име и презиме</w:t>
            </w:r>
          </w:p>
        </w:tc>
        <w:tc>
          <w:tcPr>
            <w:tcW w:w="3238" w:type="pct"/>
            <w:gridSpan w:val="5"/>
            <w:tcBorders>
              <w:top w:val="single" w:sz="4" w:space="0" w:color="auto"/>
              <w:left w:val="single" w:sz="4" w:space="0" w:color="auto"/>
              <w:bottom w:val="single" w:sz="4" w:space="0" w:color="auto"/>
              <w:right w:val="single" w:sz="4" w:space="0" w:color="auto"/>
            </w:tcBorders>
          </w:tcPr>
          <w:tbl>
            <w:tblPr>
              <w:tblW w:w="9582" w:type="dxa"/>
              <w:tblBorders>
                <w:top w:val="nil"/>
                <w:left w:val="nil"/>
                <w:bottom w:val="nil"/>
                <w:right w:val="nil"/>
              </w:tblBorders>
              <w:tblLayout w:type="fixed"/>
              <w:tblLook w:val="0000" w:firstRow="0" w:lastRow="0" w:firstColumn="0" w:lastColumn="0" w:noHBand="0" w:noVBand="0"/>
            </w:tblPr>
            <w:tblGrid>
              <w:gridCol w:w="9582"/>
            </w:tblGrid>
            <w:tr w:rsidR="00F11D03" w:rsidRPr="00974D3F" w14:paraId="0EED2E9B" w14:textId="77777777" w:rsidTr="00F11D03">
              <w:trPr>
                <w:trHeight w:val="130"/>
              </w:trPr>
              <w:tc>
                <w:tcPr>
                  <w:tcW w:w="9582" w:type="dxa"/>
                  <w:shd w:val="clear" w:color="auto" w:fill="D9D9D9" w:themeFill="background1" w:themeFillShade="D9"/>
                </w:tcPr>
                <w:p w14:paraId="620257BF" w14:textId="77777777" w:rsidR="00F11D03" w:rsidRPr="001504CD" w:rsidRDefault="001504CD" w:rsidP="00F11D03">
                  <w:pPr>
                    <w:pStyle w:val="Default"/>
                    <w:rPr>
                      <w:b/>
                      <w:color w:val="auto"/>
                      <w:sz w:val="17"/>
                      <w:szCs w:val="17"/>
                    </w:rPr>
                  </w:pPr>
                  <w:r w:rsidRPr="001504CD">
                    <w:rPr>
                      <w:b/>
                      <w:bCs/>
                      <w:iCs/>
                      <w:sz w:val="17"/>
                      <w:szCs w:val="17"/>
                    </w:rPr>
                    <w:t>Милојевић Т. Миланко</w:t>
                  </w:r>
                </w:p>
              </w:tc>
            </w:tr>
          </w:tbl>
          <w:p w14:paraId="3C219938" w14:textId="77777777" w:rsidR="00F11D03" w:rsidRPr="00974D3F" w:rsidRDefault="00F11D03" w:rsidP="00F11D03">
            <w:pPr>
              <w:rPr>
                <w:sz w:val="17"/>
                <w:szCs w:val="17"/>
                <w:lang w:val="sr-Cyrl-CS"/>
              </w:rPr>
            </w:pPr>
          </w:p>
        </w:tc>
      </w:tr>
      <w:tr w:rsidR="00F11D03" w:rsidRPr="00974D3F" w14:paraId="4FBA45C4" w14:textId="77777777" w:rsidTr="00DA241E">
        <w:trPr>
          <w:trHeight w:val="227"/>
          <w:jc w:val="center"/>
        </w:trPr>
        <w:tc>
          <w:tcPr>
            <w:tcW w:w="1762" w:type="pct"/>
            <w:gridSpan w:val="4"/>
            <w:tcBorders>
              <w:top w:val="single" w:sz="4" w:space="0" w:color="auto"/>
              <w:left w:val="single" w:sz="4" w:space="0" w:color="auto"/>
              <w:bottom w:val="single" w:sz="4" w:space="0" w:color="auto"/>
              <w:right w:val="single" w:sz="4" w:space="0" w:color="auto"/>
            </w:tcBorders>
            <w:vAlign w:val="center"/>
            <w:hideMark/>
          </w:tcPr>
          <w:p w14:paraId="4558381B" w14:textId="77777777" w:rsidR="00F11D03" w:rsidRPr="00974D3F" w:rsidRDefault="00F11D03" w:rsidP="00F11D03">
            <w:pPr>
              <w:rPr>
                <w:sz w:val="17"/>
                <w:szCs w:val="17"/>
                <w:lang w:val="sr-Cyrl-CS"/>
              </w:rPr>
            </w:pPr>
            <w:r w:rsidRPr="00974D3F">
              <w:rPr>
                <w:b/>
                <w:sz w:val="17"/>
                <w:szCs w:val="17"/>
                <w:lang w:val="sr-Cyrl-CS"/>
              </w:rPr>
              <w:t>Звање</w:t>
            </w:r>
          </w:p>
        </w:tc>
        <w:tc>
          <w:tcPr>
            <w:tcW w:w="3238" w:type="pct"/>
            <w:gridSpan w:val="5"/>
            <w:tcBorders>
              <w:top w:val="single" w:sz="4" w:space="0" w:color="auto"/>
              <w:left w:val="single" w:sz="4" w:space="0" w:color="auto"/>
              <w:bottom w:val="single" w:sz="4" w:space="0" w:color="auto"/>
              <w:right w:val="single" w:sz="4" w:space="0" w:color="auto"/>
            </w:tcBorders>
          </w:tcPr>
          <w:p w14:paraId="646D49EF" w14:textId="0C7BC6CD" w:rsidR="00F11D03" w:rsidRPr="00E700F9" w:rsidRDefault="00F11D03" w:rsidP="00F11D03">
            <w:pPr>
              <w:rPr>
                <w:sz w:val="17"/>
                <w:szCs w:val="17"/>
                <w:lang w:val="sr-Cyrl-RS"/>
              </w:rPr>
            </w:pPr>
            <w:r w:rsidRPr="00974D3F">
              <w:rPr>
                <w:sz w:val="17"/>
                <w:szCs w:val="17"/>
              </w:rPr>
              <w:t xml:space="preserve">   </w:t>
            </w:r>
            <w:r w:rsidR="00E700F9">
              <w:rPr>
                <w:sz w:val="17"/>
                <w:szCs w:val="17"/>
                <w:lang w:val="sr-Cyrl-RS"/>
              </w:rPr>
              <w:t>Ванредни професор</w:t>
            </w:r>
          </w:p>
        </w:tc>
      </w:tr>
      <w:tr w:rsidR="00F11D03" w:rsidRPr="00974D3F" w14:paraId="681B65BC" w14:textId="77777777" w:rsidTr="00DA241E">
        <w:trPr>
          <w:trHeight w:val="227"/>
          <w:jc w:val="center"/>
        </w:trPr>
        <w:tc>
          <w:tcPr>
            <w:tcW w:w="1762" w:type="pct"/>
            <w:gridSpan w:val="4"/>
            <w:tcBorders>
              <w:top w:val="single" w:sz="4" w:space="0" w:color="auto"/>
              <w:left w:val="single" w:sz="4" w:space="0" w:color="auto"/>
              <w:bottom w:val="single" w:sz="4" w:space="0" w:color="auto"/>
              <w:right w:val="single" w:sz="4" w:space="0" w:color="auto"/>
            </w:tcBorders>
            <w:vAlign w:val="center"/>
            <w:hideMark/>
          </w:tcPr>
          <w:p w14:paraId="38135848" w14:textId="77777777" w:rsidR="00F11D03" w:rsidRPr="00974D3F" w:rsidRDefault="00F11D03" w:rsidP="00F11D03">
            <w:pPr>
              <w:rPr>
                <w:sz w:val="17"/>
                <w:szCs w:val="17"/>
                <w:lang w:val="sr-Cyrl-CS"/>
              </w:rPr>
            </w:pPr>
            <w:r w:rsidRPr="00974D3F">
              <w:rPr>
                <w:b/>
                <w:sz w:val="17"/>
                <w:szCs w:val="17"/>
                <w:lang w:val="sr-Cyrl-CS"/>
              </w:rPr>
              <w:t>Ужа научна област</w:t>
            </w:r>
          </w:p>
        </w:tc>
        <w:tc>
          <w:tcPr>
            <w:tcW w:w="3238" w:type="pct"/>
            <w:gridSpan w:val="5"/>
            <w:tcBorders>
              <w:top w:val="single" w:sz="4" w:space="0" w:color="auto"/>
              <w:left w:val="single" w:sz="4" w:space="0" w:color="auto"/>
              <w:bottom w:val="single" w:sz="4" w:space="0" w:color="auto"/>
              <w:right w:val="single" w:sz="4" w:space="0" w:color="auto"/>
            </w:tcBorders>
          </w:tcPr>
          <w:p w14:paraId="592E8118" w14:textId="77777777" w:rsidR="00F11D03" w:rsidRPr="00974D3F" w:rsidRDefault="00F11D03" w:rsidP="00F11D03">
            <w:pPr>
              <w:rPr>
                <w:sz w:val="17"/>
                <w:szCs w:val="17"/>
              </w:rPr>
            </w:pPr>
            <w:r w:rsidRPr="00974D3F">
              <w:rPr>
                <w:sz w:val="17"/>
                <w:szCs w:val="17"/>
              </w:rPr>
              <w:t xml:space="preserve"> Оториноларингологија </w:t>
            </w:r>
          </w:p>
        </w:tc>
      </w:tr>
      <w:tr w:rsidR="00F11D03" w:rsidRPr="00974D3F" w14:paraId="23B77B22" w14:textId="77777777" w:rsidTr="00DA241E">
        <w:trPr>
          <w:trHeight w:val="227"/>
          <w:jc w:val="center"/>
        </w:trPr>
        <w:tc>
          <w:tcPr>
            <w:tcW w:w="1171" w:type="pct"/>
            <w:gridSpan w:val="2"/>
            <w:tcBorders>
              <w:top w:val="single" w:sz="4" w:space="0" w:color="auto"/>
              <w:left w:val="single" w:sz="4" w:space="0" w:color="auto"/>
              <w:bottom w:val="single" w:sz="4" w:space="0" w:color="auto"/>
              <w:right w:val="single" w:sz="4" w:space="0" w:color="auto"/>
            </w:tcBorders>
            <w:vAlign w:val="center"/>
            <w:hideMark/>
          </w:tcPr>
          <w:p w14:paraId="7E1ACC56" w14:textId="77777777" w:rsidR="00F11D03" w:rsidRPr="00974D3F" w:rsidRDefault="00F11D03" w:rsidP="00F11D03">
            <w:pPr>
              <w:rPr>
                <w:sz w:val="17"/>
                <w:szCs w:val="17"/>
                <w:lang w:val="sr-Cyrl-CS"/>
              </w:rPr>
            </w:pPr>
            <w:r w:rsidRPr="00974D3F">
              <w:rPr>
                <w:b/>
                <w:sz w:val="17"/>
                <w:szCs w:val="17"/>
                <w:lang w:val="sr-Cyrl-CS"/>
              </w:rPr>
              <w:t>Академска каријера</w:t>
            </w:r>
          </w:p>
        </w:tc>
        <w:tc>
          <w:tcPr>
            <w:tcW w:w="591" w:type="pct"/>
            <w:gridSpan w:val="2"/>
            <w:tcBorders>
              <w:top w:val="single" w:sz="4" w:space="0" w:color="auto"/>
              <w:left w:val="single" w:sz="4" w:space="0" w:color="auto"/>
              <w:bottom w:val="single" w:sz="4" w:space="0" w:color="auto"/>
              <w:right w:val="single" w:sz="4" w:space="0" w:color="auto"/>
            </w:tcBorders>
            <w:vAlign w:val="center"/>
            <w:hideMark/>
          </w:tcPr>
          <w:p w14:paraId="651E06C9" w14:textId="77777777" w:rsidR="00F11D03" w:rsidRPr="00974D3F" w:rsidRDefault="00F11D03" w:rsidP="00F11D03">
            <w:pPr>
              <w:jc w:val="center"/>
              <w:rPr>
                <w:sz w:val="17"/>
                <w:szCs w:val="17"/>
                <w:lang w:val="sr-Cyrl-CS"/>
              </w:rPr>
            </w:pPr>
            <w:r w:rsidRPr="00974D3F">
              <w:rPr>
                <w:sz w:val="17"/>
                <w:szCs w:val="17"/>
                <w:lang w:val="sr-Cyrl-CS"/>
              </w:rPr>
              <w:t>Година</w:t>
            </w:r>
          </w:p>
        </w:tc>
        <w:tc>
          <w:tcPr>
            <w:tcW w:w="1526" w:type="pct"/>
            <w:gridSpan w:val="2"/>
            <w:tcBorders>
              <w:top w:val="single" w:sz="4" w:space="0" w:color="auto"/>
              <w:left w:val="single" w:sz="4" w:space="0" w:color="auto"/>
              <w:bottom w:val="single" w:sz="4" w:space="0" w:color="auto"/>
              <w:right w:val="single" w:sz="4" w:space="0" w:color="auto"/>
            </w:tcBorders>
            <w:vAlign w:val="center"/>
            <w:hideMark/>
          </w:tcPr>
          <w:p w14:paraId="4BF73D7D" w14:textId="77777777" w:rsidR="00F11D03" w:rsidRPr="00974D3F" w:rsidRDefault="00F11D03" w:rsidP="00F11D03">
            <w:pPr>
              <w:jc w:val="center"/>
              <w:rPr>
                <w:sz w:val="17"/>
                <w:szCs w:val="17"/>
                <w:lang w:val="sr-Cyrl-CS"/>
              </w:rPr>
            </w:pPr>
            <w:r w:rsidRPr="00974D3F">
              <w:rPr>
                <w:sz w:val="17"/>
                <w:szCs w:val="17"/>
                <w:lang w:val="sr-Cyrl-CS"/>
              </w:rPr>
              <w:t>Институција</w:t>
            </w:r>
          </w:p>
        </w:tc>
        <w:tc>
          <w:tcPr>
            <w:tcW w:w="640" w:type="pct"/>
            <w:tcBorders>
              <w:top w:val="single" w:sz="4" w:space="0" w:color="auto"/>
              <w:left w:val="single" w:sz="4" w:space="0" w:color="auto"/>
              <w:bottom w:val="single" w:sz="4" w:space="0" w:color="auto"/>
              <w:right w:val="single" w:sz="4" w:space="0" w:color="auto"/>
            </w:tcBorders>
            <w:vAlign w:val="center"/>
            <w:hideMark/>
          </w:tcPr>
          <w:p w14:paraId="66FEB089" w14:textId="77777777" w:rsidR="00F11D03" w:rsidRPr="00974D3F" w:rsidRDefault="00F11D03" w:rsidP="00F11D03">
            <w:pPr>
              <w:jc w:val="center"/>
              <w:rPr>
                <w:sz w:val="17"/>
                <w:szCs w:val="17"/>
                <w:lang w:val="sr-Cyrl-CS"/>
              </w:rPr>
            </w:pPr>
            <w:r w:rsidRPr="00974D3F">
              <w:rPr>
                <w:sz w:val="17"/>
                <w:szCs w:val="17"/>
                <w:lang w:val="sr-Cyrl-CS"/>
              </w:rPr>
              <w:t>Област</w:t>
            </w:r>
          </w:p>
        </w:tc>
        <w:tc>
          <w:tcPr>
            <w:tcW w:w="1072" w:type="pct"/>
            <w:gridSpan w:val="2"/>
            <w:tcBorders>
              <w:top w:val="single" w:sz="4" w:space="0" w:color="auto"/>
              <w:left w:val="single" w:sz="4" w:space="0" w:color="auto"/>
              <w:bottom w:val="single" w:sz="4" w:space="0" w:color="auto"/>
              <w:right w:val="single" w:sz="4" w:space="0" w:color="auto"/>
            </w:tcBorders>
            <w:vAlign w:val="center"/>
            <w:hideMark/>
          </w:tcPr>
          <w:p w14:paraId="53C76696" w14:textId="77777777" w:rsidR="00F11D03" w:rsidRPr="00974D3F" w:rsidRDefault="00F11D03" w:rsidP="00F11D03">
            <w:pPr>
              <w:jc w:val="center"/>
              <w:rPr>
                <w:sz w:val="17"/>
                <w:szCs w:val="17"/>
              </w:rPr>
            </w:pPr>
            <w:r w:rsidRPr="00974D3F">
              <w:rPr>
                <w:sz w:val="17"/>
                <w:szCs w:val="17"/>
              </w:rPr>
              <w:t>Ужа научна односно уметничка област</w:t>
            </w:r>
          </w:p>
        </w:tc>
      </w:tr>
      <w:tr w:rsidR="00F11D03" w:rsidRPr="00974D3F" w14:paraId="1E9E25AD" w14:textId="77777777" w:rsidTr="00DA241E">
        <w:trPr>
          <w:trHeight w:val="227"/>
          <w:jc w:val="center"/>
        </w:trPr>
        <w:tc>
          <w:tcPr>
            <w:tcW w:w="1171" w:type="pct"/>
            <w:gridSpan w:val="2"/>
            <w:tcBorders>
              <w:top w:val="single" w:sz="4" w:space="0" w:color="auto"/>
              <w:left w:val="single" w:sz="4" w:space="0" w:color="auto"/>
              <w:bottom w:val="single" w:sz="4" w:space="0" w:color="auto"/>
              <w:right w:val="single" w:sz="4" w:space="0" w:color="auto"/>
            </w:tcBorders>
            <w:vAlign w:val="center"/>
            <w:hideMark/>
          </w:tcPr>
          <w:p w14:paraId="50FB9DBE" w14:textId="77777777" w:rsidR="00F11D03" w:rsidRPr="00974D3F" w:rsidRDefault="00F11D03" w:rsidP="00F11D03">
            <w:pPr>
              <w:rPr>
                <w:sz w:val="17"/>
                <w:szCs w:val="17"/>
                <w:lang w:val="sr-Cyrl-CS"/>
              </w:rPr>
            </w:pPr>
            <w:r w:rsidRPr="00974D3F">
              <w:rPr>
                <w:sz w:val="17"/>
                <w:szCs w:val="17"/>
                <w:lang w:val="sr-Cyrl-CS"/>
              </w:rPr>
              <w:t>Избор у звање</w:t>
            </w:r>
          </w:p>
        </w:tc>
        <w:tc>
          <w:tcPr>
            <w:tcW w:w="591" w:type="pct"/>
            <w:gridSpan w:val="2"/>
            <w:tcBorders>
              <w:top w:val="single" w:sz="4" w:space="0" w:color="auto"/>
              <w:left w:val="single" w:sz="4" w:space="0" w:color="auto"/>
              <w:bottom w:val="single" w:sz="4" w:space="0" w:color="auto"/>
              <w:right w:val="single" w:sz="4" w:space="0" w:color="auto"/>
            </w:tcBorders>
            <w:vAlign w:val="center"/>
          </w:tcPr>
          <w:p w14:paraId="5FDF6C6C" w14:textId="2CF11F0E" w:rsidR="00F11D03" w:rsidRPr="00974D3F" w:rsidRDefault="00F11D03" w:rsidP="00F11D03">
            <w:pPr>
              <w:jc w:val="center"/>
              <w:rPr>
                <w:sz w:val="17"/>
                <w:szCs w:val="17"/>
                <w:lang w:val="sr-Cyrl-CS"/>
              </w:rPr>
            </w:pPr>
            <w:r w:rsidRPr="00974D3F">
              <w:rPr>
                <w:sz w:val="17"/>
                <w:szCs w:val="17"/>
              </w:rPr>
              <w:t>20</w:t>
            </w:r>
            <w:r w:rsidR="00E700F9">
              <w:rPr>
                <w:sz w:val="17"/>
                <w:szCs w:val="17"/>
                <w:lang w:val="sr-Cyrl-RS"/>
              </w:rPr>
              <w:t>23</w:t>
            </w:r>
            <w:r w:rsidRPr="00974D3F">
              <w:rPr>
                <w:sz w:val="17"/>
                <w:szCs w:val="17"/>
              </w:rPr>
              <w:t>.</w:t>
            </w:r>
          </w:p>
        </w:tc>
        <w:tc>
          <w:tcPr>
            <w:tcW w:w="1526" w:type="pct"/>
            <w:gridSpan w:val="2"/>
            <w:tcBorders>
              <w:top w:val="single" w:sz="4" w:space="0" w:color="auto"/>
              <w:left w:val="single" w:sz="4" w:space="0" w:color="auto"/>
              <w:bottom w:val="single" w:sz="4" w:space="0" w:color="auto"/>
              <w:right w:val="single" w:sz="4" w:space="0" w:color="auto"/>
            </w:tcBorders>
            <w:vAlign w:val="center"/>
          </w:tcPr>
          <w:p w14:paraId="194F4261" w14:textId="77777777" w:rsidR="00F11D03" w:rsidRPr="00974D3F" w:rsidRDefault="00F11D03" w:rsidP="00DA241E">
            <w:pPr>
              <w:rPr>
                <w:sz w:val="17"/>
                <w:szCs w:val="17"/>
                <w:lang w:val="sr-Cyrl-CS"/>
              </w:rPr>
            </w:pPr>
            <w:r w:rsidRPr="00974D3F">
              <w:rPr>
                <w:sz w:val="17"/>
                <w:szCs w:val="17"/>
                <w:lang w:val="sr-Cyrl-CS"/>
              </w:rPr>
              <w:t>МФ ВМА ОУ</w:t>
            </w:r>
          </w:p>
        </w:tc>
        <w:tc>
          <w:tcPr>
            <w:tcW w:w="640" w:type="pct"/>
            <w:tcBorders>
              <w:top w:val="single" w:sz="4" w:space="0" w:color="auto"/>
              <w:left w:val="single" w:sz="4" w:space="0" w:color="auto"/>
              <w:bottom w:val="single" w:sz="4" w:space="0" w:color="auto"/>
              <w:right w:val="single" w:sz="4" w:space="0" w:color="auto"/>
            </w:tcBorders>
            <w:vAlign w:val="center"/>
          </w:tcPr>
          <w:p w14:paraId="10B2403C" w14:textId="77777777" w:rsidR="00F11D03" w:rsidRPr="00974D3F" w:rsidRDefault="00F11D03" w:rsidP="00DA241E">
            <w:pPr>
              <w:rPr>
                <w:sz w:val="17"/>
                <w:szCs w:val="17"/>
              </w:rPr>
            </w:pPr>
            <w:r w:rsidRPr="00974D3F">
              <w:rPr>
                <w:sz w:val="17"/>
                <w:szCs w:val="17"/>
              </w:rPr>
              <w:t>Медицина</w:t>
            </w:r>
          </w:p>
        </w:tc>
        <w:tc>
          <w:tcPr>
            <w:tcW w:w="1072" w:type="pct"/>
            <w:gridSpan w:val="2"/>
            <w:tcBorders>
              <w:top w:val="single" w:sz="4" w:space="0" w:color="auto"/>
              <w:left w:val="single" w:sz="4" w:space="0" w:color="auto"/>
              <w:bottom w:val="single" w:sz="4" w:space="0" w:color="auto"/>
              <w:right w:val="single" w:sz="4" w:space="0" w:color="auto"/>
            </w:tcBorders>
            <w:vAlign w:val="center"/>
          </w:tcPr>
          <w:p w14:paraId="2156EBBB" w14:textId="77777777" w:rsidR="00F11D03" w:rsidRPr="00974D3F" w:rsidRDefault="00F11D03" w:rsidP="00DA241E">
            <w:pPr>
              <w:rPr>
                <w:sz w:val="17"/>
                <w:szCs w:val="17"/>
              </w:rPr>
            </w:pPr>
            <w:r w:rsidRPr="00974D3F">
              <w:rPr>
                <w:sz w:val="17"/>
                <w:szCs w:val="17"/>
              </w:rPr>
              <w:t>Оториноларингологија</w:t>
            </w:r>
          </w:p>
        </w:tc>
      </w:tr>
      <w:tr w:rsidR="00F11D03" w:rsidRPr="00974D3F" w14:paraId="10FE95D7" w14:textId="77777777" w:rsidTr="00DA241E">
        <w:trPr>
          <w:trHeight w:val="227"/>
          <w:jc w:val="center"/>
        </w:trPr>
        <w:tc>
          <w:tcPr>
            <w:tcW w:w="1171" w:type="pct"/>
            <w:gridSpan w:val="2"/>
            <w:tcBorders>
              <w:top w:val="single" w:sz="4" w:space="0" w:color="auto"/>
              <w:left w:val="single" w:sz="4" w:space="0" w:color="auto"/>
              <w:bottom w:val="single" w:sz="4" w:space="0" w:color="auto"/>
              <w:right w:val="single" w:sz="4" w:space="0" w:color="auto"/>
            </w:tcBorders>
            <w:vAlign w:val="center"/>
            <w:hideMark/>
          </w:tcPr>
          <w:p w14:paraId="34180EED" w14:textId="77777777" w:rsidR="00F11D03" w:rsidRPr="00974D3F" w:rsidRDefault="00F11D03" w:rsidP="00F11D03">
            <w:pPr>
              <w:rPr>
                <w:sz w:val="17"/>
                <w:szCs w:val="17"/>
                <w:lang w:val="sr-Cyrl-CS"/>
              </w:rPr>
            </w:pPr>
            <w:r w:rsidRPr="00974D3F">
              <w:rPr>
                <w:sz w:val="17"/>
                <w:szCs w:val="17"/>
                <w:lang w:val="sr-Cyrl-CS"/>
              </w:rPr>
              <w:t>Докторат</w:t>
            </w:r>
          </w:p>
        </w:tc>
        <w:tc>
          <w:tcPr>
            <w:tcW w:w="591" w:type="pct"/>
            <w:gridSpan w:val="2"/>
            <w:tcBorders>
              <w:top w:val="single" w:sz="4" w:space="0" w:color="auto"/>
              <w:left w:val="single" w:sz="4" w:space="0" w:color="auto"/>
              <w:bottom w:val="single" w:sz="4" w:space="0" w:color="auto"/>
              <w:right w:val="single" w:sz="4" w:space="0" w:color="auto"/>
            </w:tcBorders>
          </w:tcPr>
          <w:p w14:paraId="1A0172F7" w14:textId="77777777" w:rsidR="00F11D03" w:rsidRPr="00974D3F" w:rsidRDefault="00F11D03" w:rsidP="00F11D03">
            <w:pPr>
              <w:jc w:val="center"/>
              <w:rPr>
                <w:sz w:val="17"/>
                <w:szCs w:val="17"/>
                <w:lang w:val="sr-Cyrl-CS"/>
              </w:rPr>
            </w:pPr>
            <w:r w:rsidRPr="00974D3F">
              <w:rPr>
                <w:sz w:val="17"/>
                <w:szCs w:val="17"/>
              </w:rPr>
              <w:t>2013.</w:t>
            </w:r>
          </w:p>
        </w:tc>
        <w:tc>
          <w:tcPr>
            <w:tcW w:w="1526" w:type="pct"/>
            <w:gridSpan w:val="2"/>
            <w:tcBorders>
              <w:top w:val="single" w:sz="4" w:space="0" w:color="auto"/>
              <w:left w:val="single" w:sz="4" w:space="0" w:color="auto"/>
              <w:bottom w:val="single" w:sz="4" w:space="0" w:color="auto"/>
              <w:right w:val="single" w:sz="4" w:space="0" w:color="auto"/>
            </w:tcBorders>
            <w:vAlign w:val="center"/>
          </w:tcPr>
          <w:p w14:paraId="44A4318A" w14:textId="77777777" w:rsidR="00F11D03" w:rsidRPr="00974D3F" w:rsidRDefault="00F11D03" w:rsidP="00DA241E">
            <w:pPr>
              <w:rPr>
                <w:sz w:val="17"/>
                <w:szCs w:val="17"/>
              </w:rPr>
            </w:pPr>
            <w:r w:rsidRPr="00974D3F">
              <w:rPr>
                <w:sz w:val="17"/>
                <w:szCs w:val="17"/>
                <w:lang w:val="sr-Cyrl-CS"/>
              </w:rPr>
              <w:t>ВМА</w:t>
            </w:r>
          </w:p>
        </w:tc>
        <w:tc>
          <w:tcPr>
            <w:tcW w:w="640" w:type="pct"/>
            <w:tcBorders>
              <w:top w:val="single" w:sz="4" w:space="0" w:color="auto"/>
              <w:left w:val="single" w:sz="4" w:space="0" w:color="auto"/>
              <w:bottom w:val="single" w:sz="4" w:space="0" w:color="auto"/>
              <w:right w:val="single" w:sz="4" w:space="0" w:color="auto"/>
            </w:tcBorders>
            <w:vAlign w:val="center"/>
          </w:tcPr>
          <w:p w14:paraId="6A0D63BB" w14:textId="77777777" w:rsidR="00F11D03" w:rsidRPr="00974D3F" w:rsidRDefault="00F11D03" w:rsidP="00DA241E">
            <w:pPr>
              <w:rPr>
                <w:sz w:val="17"/>
                <w:szCs w:val="17"/>
              </w:rPr>
            </w:pPr>
            <w:r w:rsidRPr="00974D3F">
              <w:rPr>
                <w:sz w:val="17"/>
                <w:szCs w:val="17"/>
              </w:rPr>
              <w:t>Медицина</w:t>
            </w:r>
          </w:p>
        </w:tc>
        <w:tc>
          <w:tcPr>
            <w:tcW w:w="1072" w:type="pct"/>
            <w:gridSpan w:val="2"/>
            <w:tcBorders>
              <w:top w:val="single" w:sz="4" w:space="0" w:color="auto"/>
              <w:left w:val="single" w:sz="4" w:space="0" w:color="auto"/>
              <w:bottom w:val="single" w:sz="4" w:space="0" w:color="auto"/>
              <w:right w:val="single" w:sz="4" w:space="0" w:color="auto"/>
            </w:tcBorders>
            <w:vAlign w:val="center"/>
          </w:tcPr>
          <w:p w14:paraId="1EB7ECA7" w14:textId="77777777" w:rsidR="00F11D03" w:rsidRPr="00974D3F" w:rsidRDefault="00F11D03" w:rsidP="00DA241E">
            <w:pPr>
              <w:rPr>
                <w:sz w:val="17"/>
                <w:szCs w:val="17"/>
                <w:lang w:val="sr-Cyrl-CS"/>
              </w:rPr>
            </w:pPr>
            <w:r w:rsidRPr="00974D3F">
              <w:rPr>
                <w:sz w:val="17"/>
                <w:szCs w:val="17"/>
                <w:lang w:val="sr-Cyrl-CS"/>
              </w:rPr>
              <w:t>Оториноларингологија</w:t>
            </w:r>
          </w:p>
        </w:tc>
      </w:tr>
      <w:tr w:rsidR="00F11D03" w:rsidRPr="00974D3F" w14:paraId="512D2332" w14:textId="77777777" w:rsidTr="00DA241E">
        <w:trPr>
          <w:trHeight w:val="227"/>
          <w:jc w:val="center"/>
        </w:trPr>
        <w:tc>
          <w:tcPr>
            <w:tcW w:w="1171" w:type="pct"/>
            <w:gridSpan w:val="2"/>
            <w:tcBorders>
              <w:top w:val="single" w:sz="4" w:space="0" w:color="auto"/>
              <w:left w:val="single" w:sz="4" w:space="0" w:color="auto"/>
              <w:bottom w:val="single" w:sz="4" w:space="0" w:color="auto"/>
              <w:right w:val="single" w:sz="4" w:space="0" w:color="auto"/>
            </w:tcBorders>
            <w:vAlign w:val="center"/>
            <w:hideMark/>
          </w:tcPr>
          <w:p w14:paraId="11C72469" w14:textId="77777777" w:rsidR="00F11D03" w:rsidRPr="00974D3F" w:rsidRDefault="00F11D03" w:rsidP="00F11D03">
            <w:pPr>
              <w:rPr>
                <w:sz w:val="17"/>
                <w:szCs w:val="17"/>
              </w:rPr>
            </w:pPr>
            <w:r w:rsidRPr="00974D3F">
              <w:rPr>
                <w:sz w:val="17"/>
                <w:szCs w:val="17"/>
              </w:rPr>
              <w:t>Магистратура</w:t>
            </w:r>
          </w:p>
        </w:tc>
        <w:tc>
          <w:tcPr>
            <w:tcW w:w="591" w:type="pct"/>
            <w:gridSpan w:val="2"/>
            <w:tcBorders>
              <w:top w:val="single" w:sz="4" w:space="0" w:color="auto"/>
              <w:left w:val="single" w:sz="4" w:space="0" w:color="auto"/>
              <w:bottom w:val="single" w:sz="4" w:space="0" w:color="auto"/>
              <w:right w:val="single" w:sz="4" w:space="0" w:color="auto"/>
            </w:tcBorders>
          </w:tcPr>
          <w:p w14:paraId="1FCC98AD" w14:textId="77777777" w:rsidR="00F11D03" w:rsidRPr="00974D3F" w:rsidRDefault="00F11D03" w:rsidP="00F11D03">
            <w:pPr>
              <w:jc w:val="center"/>
              <w:rPr>
                <w:sz w:val="17"/>
                <w:szCs w:val="17"/>
                <w:lang w:val="sr-Cyrl-CS"/>
              </w:rPr>
            </w:pPr>
          </w:p>
        </w:tc>
        <w:tc>
          <w:tcPr>
            <w:tcW w:w="1526" w:type="pct"/>
            <w:gridSpan w:val="2"/>
            <w:tcBorders>
              <w:top w:val="single" w:sz="4" w:space="0" w:color="auto"/>
              <w:left w:val="single" w:sz="4" w:space="0" w:color="auto"/>
              <w:bottom w:val="single" w:sz="4" w:space="0" w:color="auto"/>
              <w:right w:val="single" w:sz="4" w:space="0" w:color="auto"/>
            </w:tcBorders>
            <w:vAlign w:val="center"/>
          </w:tcPr>
          <w:p w14:paraId="0709F819" w14:textId="77777777" w:rsidR="00F11D03" w:rsidRPr="00974D3F" w:rsidRDefault="00F11D03" w:rsidP="00DA241E">
            <w:pPr>
              <w:rPr>
                <w:sz w:val="17"/>
                <w:szCs w:val="17"/>
                <w:lang w:val="sr-Cyrl-CS"/>
              </w:rPr>
            </w:pPr>
          </w:p>
        </w:tc>
        <w:tc>
          <w:tcPr>
            <w:tcW w:w="640" w:type="pct"/>
            <w:tcBorders>
              <w:top w:val="single" w:sz="4" w:space="0" w:color="auto"/>
              <w:left w:val="single" w:sz="4" w:space="0" w:color="auto"/>
              <w:bottom w:val="single" w:sz="4" w:space="0" w:color="auto"/>
              <w:right w:val="single" w:sz="4" w:space="0" w:color="auto"/>
            </w:tcBorders>
            <w:vAlign w:val="center"/>
          </w:tcPr>
          <w:p w14:paraId="247F82FE" w14:textId="77777777" w:rsidR="00F11D03" w:rsidRPr="00974D3F" w:rsidRDefault="00F11D03" w:rsidP="00DA241E">
            <w:pPr>
              <w:rPr>
                <w:sz w:val="17"/>
                <w:szCs w:val="17"/>
                <w:lang w:val="sr-Cyrl-CS"/>
              </w:rPr>
            </w:pPr>
          </w:p>
        </w:tc>
        <w:tc>
          <w:tcPr>
            <w:tcW w:w="1072" w:type="pct"/>
            <w:gridSpan w:val="2"/>
            <w:tcBorders>
              <w:top w:val="single" w:sz="4" w:space="0" w:color="auto"/>
              <w:left w:val="single" w:sz="4" w:space="0" w:color="auto"/>
              <w:bottom w:val="single" w:sz="4" w:space="0" w:color="auto"/>
              <w:right w:val="single" w:sz="4" w:space="0" w:color="auto"/>
            </w:tcBorders>
            <w:vAlign w:val="center"/>
          </w:tcPr>
          <w:p w14:paraId="4AD10EAF" w14:textId="77777777" w:rsidR="00F11D03" w:rsidRPr="00974D3F" w:rsidRDefault="00F11D03" w:rsidP="00DA241E">
            <w:pPr>
              <w:rPr>
                <w:sz w:val="17"/>
                <w:szCs w:val="17"/>
                <w:lang w:val="sr-Cyrl-CS"/>
              </w:rPr>
            </w:pPr>
          </w:p>
        </w:tc>
      </w:tr>
      <w:tr w:rsidR="00F11D03" w:rsidRPr="00974D3F" w14:paraId="5F39E6C7" w14:textId="77777777" w:rsidTr="00DA241E">
        <w:trPr>
          <w:trHeight w:val="227"/>
          <w:jc w:val="center"/>
        </w:trPr>
        <w:tc>
          <w:tcPr>
            <w:tcW w:w="1171" w:type="pct"/>
            <w:gridSpan w:val="2"/>
            <w:tcBorders>
              <w:top w:val="single" w:sz="4" w:space="0" w:color="auto"/>
              <w:left w:val="single" w:sz="4" w:space="0" w:color="auto"/>
              <w:bottom w:val="single" w:sz="4" w:space="0" w:color="auto"/>
              <w:right w:val="single" w:sz="4" w:space="0" w:color="auto"/>
            </w:tcBorders>
            <w:vAlign w:val="center"/>
            <w:hideMark/>
          </w:tcPr>
          <w:p w14:paraId="4BAC03EA" w14:textId="77777777" w:rsidR="00F11D03" w:rsidRPr="00974D3F" w:rsidRDefault="00F11D03" w:rsidP="00F11D03">
            <w:pPr>
              <w:rPr>
                <w:sz w:val="17"/>
                <w:szCs w:val="17"/>
              </w:rPr>
            </w:pPr>
            <w:r w:rsidRPr="00974D3F">
              <w:rPr>
                <w:sz w:val="17"/>
                <w:szCs w:val="17"/>
              </w:rPr>
              <w:t>Мастер диплома</w:t>
            </w:r>
          </w:p>
        </w:tc>
        <w:tc>
          <w:tcPr>
            <w:tcW w:w="591" w:type="pct"/>
            <w:gridSpan w:val="2"/>
            <w:tcBorders>
              <w:top w:val="single" w:sz="4" w:space="0" w:color="auto"/>
              <w:left w:val="single" w:sz="4" w:space="0" w:color="auto"/>
              <w:bottom w:val="single" w:sz="4" w:space="0" w:color="auto"/>
              <w:right w:val="single" w:sz="4" w:space="0" w:color="auto"/>
            </w:tcBorders>
          </w:tcPr>
          <w:p w14:paraId="211EFE2D" w14:textId="77777777" w:rsidR="00F11D03" w:rsidRPr="00974D3F" w:rsidRDefault="00F11D03" w:rsidP="00F11D03">
            <w:pPr>
              <w:jc w:val="center"/>
              <w:rPr>
                <w:sz w:val="17"/>
                <w:szCs w:val="17"/>
                <w:lang w:val="sr-Cyrl-CS"/>
              </w:rPr>
            </w:pPr>
          </w:p>
        </w:tc>
        <w:tc>
          <w:tcPr>
            <w:tcW w:w="1526" w:type="pct"/>
            <w:gridSpan w:val="2"/>
            <w:tcBorders>
              <w:top w:val="single" w:sz="4" w:space="0" w:color="auto"/>
              <w:left w:val="single" w:sz="4" w:space="0" w:color="auto"/>
              <w:bottom w:val="single" w:sz="4" w:space="0" w:color="auto"/>
              <w:right w:val="single" w:sz="4" w:space="0" w:color="auto"/>
            </w:tcBorders>
            <w:vAlign w:val="center"/>
          </w:tcPr>
          <w:p w14:paraId="3D09D9D7" w14:textId="77777777" w:rsidR="00F11D03" w:rsidRPr="00974D3F" w:rsidRDefault="00F11D03" w:rsidP="00DA241E">
            <w:pPr>
              <w:rPr>
                <w:sz w:val="17"/>
                <w:szCs w:val="17"/>
                <w:lang w:val="sr-Cyrl-CS"/>
              </w:rPr>
            </w:pPr>
          </w:p>
        </w:tc>
        <w:tc>
          <w:tcPr>
            <w:tcW w:w="640" w:type="pct"/>
            <w:tcBorders>
              <w:top w:val="single" w:sz="4" w:space="0" w:color="auto"/>
              <w:left w:val="single" w:sz="4" w:space="0" w:color="auto"/>
              <w:bottom w:val="single" w:sz="4" w:space="0" w:color="auto"/>
              <w:right w:val="single" w:sz="4" w:space="0" w:color="auto"/>
            </w:tcBorders>
            <w:vAlign w:val="center"/>
          </w:tcPr>
          <w:p w14:paraId="3DF6F09C" w14:textId="77777777" w:rsidR="00F11D03" w:rsidRPr="00974D3F" w:rsidRDefault="00F11D03" w:rsidP="00DA241E">
            <w:pPr>
              <w:rPr>
                <w:sz w:val="17"/>
                <w:szCs w:val="17"/>
                <w:lang w:val="sr-Cyrl-CS"/>
              </w:rPr>
            </w:pPr>
          </w:p>
        </w:tc>
        <w:tc>
          <w:tcPr>
            <w:tcW w:w="1072" w:type="pct"/>
            <w:gridSpan w:val="2"/>
            <w:tcBorders>
              <w:top w:val="single" w:sz="4" w:space="0" w:color="auto"/>
              <w:left w:val="single" w:sz="4" w:space="0" w:color="auto"/>
              <w:bottom w:val="single" w:sz="4" w:space="0" w:color="auto"/>
              <w:right w:val="single" w:sz="4" w:space="0" w:color="auto"/>
            </w:tcBorders>
            <w:vAlign w:val="center"/>
          </w:tcPr>
          <w:p w14:paraId="457972E7" w14:textId="77777777" w:rsidR="00F11D03" w:rsidRPr="00974D3F" w:rsidRDefault="00F11D03" w:rsidP="00DA241E">
            <w:pPr>
              <w:rPr>
                <w:sz w:val="17"/>
                <w:szCs w:val="17"/>
                <w:lang w:val="sr-Cyrl-CS"/>
              </w:rPr>
            </w:pPr>
          </w:p>
        </w:tc>
      </w:tr>
      <w:tr w:rsidR="00F11D03" w:rsidRPr="00974D3F" w14:paraId="0669484E" w14:textId="77777777" w:rsidTr="00DA241E">
        <w:trPr>
          <w:trHeight w:val="227"/>
          <w:jc w:val="center"/>
        </w:trPr>
        <w:tc>
          <w:tcPr>
            <w:tcW w:w="1171" w:type="pct"/>
            <w:gridSpan w:val="2"/>
            <w:tcBorders>
              <w:top w:val="single" w:sz="4" w:space="0" w:color="auto"/>
              <w:left w:val="single" w:sz="4" w:space="0" w:color="auto"/>
              <w:bottom w:val="single" w:sz="4" w:space="0" w:color="auto"/>
              <w:right w:val="single" w:sz="4" w:space="0" w:color="auto"/>
            </w:tcBorders>
            <w:vAlign w:val="center"/>
            <w:hideMark/>
          </w:tcPr>
          <w:p w14:paraId="4B57387C" w14:textId="77777777" w:rsidR="00F11D03" w:rsidRPr="00974D3F" w:rsidRDefault="00F11D03" w:rsidP="00F11D03">
            <w:pPr>
              <w:rPr>
                <w:sz w:val="17"/>
                <w:szCs w:val="17"/>
                <w:lang w:val="sr-Cyrl-CS"/>
              </w:rPr>
            </w:pPr>
            <w:r w:rsidRPr="00974D3F">
              <w:rPr>
                <w:sz w:val="17"/>
                <w:szCs w:val="17"/>
                <w:lang w:val="sr-Cyrl-CS"/>
              </w:rPr>
              <w:t>Диплома</w:t>
            </w:r>
          </w:p>
        </w:tc>
        <w:tc>
          <w:tcPr>
            <w:tcW w:w="591" w:type="pct"/>
            <w:gridSpan w:val="2"/>
            <w:tcBorders>
              <w:top w:val="single" w:sz="4" w:space="0" w:color="auto"/>
              <w:left w:val="single" w:sz="4" w:space="0" w:color="auto"/>
              <w:bottom w:val="single" w:sz="4" w:space="0" w:color="auto"/>
              <w:right w:val="single" w:sz="4" w:space="0" w:color="auto"/>
            </w:tcBorders>
          </w:tcPr>
          <w:p w14:paraId="6C1EBEDE" w14:textId="77777777" w:rsidR="00F11D03" w:rsidRPr="00974D3F" w:rsidRDefault="00F11D03" w:rsidP="00F11D03">
            <w:pPr>
              <w:jc w:val="center"/>
              <w:rPr>
                <w:sz w:val="17"/>
                <w:szCs w:val="17"/>
                <w:lang w:val="sr-Cyrl-CS"/>
              </w:rPr>
            </w:pPr>
            <w:r w:rsidRPr="00974D3F">
              <w:rPr>
                <w:sz w:val="17"/>
                <w:szCs w:val="17"/>
              </w:rPr>
              <w:t>1990.</w:t>
            </w:r>
          </w:p>
        </w:tc>
        <w:tc>
          <w:tcPr>
            <w:tcW w:w="1526" w:type="pct"/>
            <w:gridSpan w:val="2"/>
            <w:tcBorders>
              <w:top w:val="single" w:sz="4" w:space="0" w:color="auto"/>
              <w:left w:val="single" w:sz="4" w:space="0" w:color="auto"/>
              <w:bottom w:val="single" w:sz="4" w:space="0" w:color="auto"/>
              <w:right w:val="single" w:sz="4" w:space="0" w:color="auto"/>
            </w:tcBorders>
            <w:vAlign w:val="center"/>
          </w:tcPr>
          <w:p w14:paraId="728D31F9" w14:textId="77777777" w:rsidR="00F11D03" w:rsidRPr="00974D3F" w:rsidRDefault="00F11D03" w:rsidP="00DA241E">
            <w:pPr>
              <w:rPr>
                <w:sz w:val="17"/>
                <w:szCs w:val="17"/>
                <w:lang w:val="sr-Cyrl-CS"/>
              </w:rPr>
            </w:pPr>
            <w:r w:rsidRPr="00974D3F">
              <w:rPr>
                <w:sz w:val="17"/>
                <w:szCs w:val="17"/>
              </w:rPr>
              <w:t>Медицински факултет у Београду</w:t>
            </w:r>
          </w:p>
        </w:tc>
        <w:tc>
          <w:tcPr>
            <w:tcW w:w="640" w:type="pct"/>
            <w:tcBorders>
              <w:top w:val="single" w:sz="4" w:space="0" w:color="auto"/>
              <w:left w:val="single" w:sz="4" w:space="0" w:color="auto"/>
              <w:bottom w:val="single" w:sz="4" w:space="0" w:color="auto"/>
              <w:right w:val="single" w:sz="4" w:space="0" w:color="auto"/>
            </w:tcBorders>
            <w:vAlign w:val="center"/>
          </w:tcPr>
          <w:p w14:paraId="2DC309E1" w14:textId="77777777" w:rsidR="00F11D03" w:rsidRPr="00974D3F" w:rsidRDefault="00F11D03" w:rsidP="00DA241E">
            <w:pPr>
              <w:rPr>
                <w:sz w:val="17"/>
                <w:szCs w:val="17"/>
                <w:lang w:val="sr-Cyrl-CS"/>
              </w:rPr>
            </w:pPr>
            <w:r w:rsidRPr="00974D3F">
              <w:rPr>
                <w:sz w:val="17"/>
                <w:szCs w:val="17"/>
              </w:rPr>
              <w:t>Медицина</w:t>
            </w:r>
          </w:p>
        </w:tc>
        <w:tc>
          <w:tcPr>
            <w:tcW w:w="1072" w:type="pct"/>
            <w:gridSpan w:val="2"/>
            <w:tcBorders>
              <w:top w:val="single" w:sz="4" w:space="0" w:color="auto"/>
              <w:left w:val="single" w:sz="4" w:space="0" w:color="auto"/>
              <w:bottom w:val="single" w:sz="4" w:space="0" w:color="auto"/>
              <w:right w:val="single" w:sz="4" w:space="0" w:color="auto"/>
            </w:tcBorders>
            <w:vAlign w:val="center"/>
          </w:tcPr>
          <w:p w14:paraId="2E5ED049" w14:textId="77777777" w:rsidR="00F11D03" w:rsidRPr="00974D3F" w:rsidRDefault="00F11D03" w:rsidP="00DA241E">
            <w:pPr>
              <w:rPr>
                <w:sz w:val="17"/>
                <w:szCs w:val="17"/>
                <w:lang w:val="sr-Cyrl-CS"/>
              </w:rPr>
            </w:pPr>
          </w:p>
        </w:tc>
      </w:tr>
      <w:tr w:rsidR="00F11D03" w:rsidRPr="00974D3F" w14:paraId="0C9CBB76"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0078C44" w14:textId="77777777" w:rsidR="00F11D03" w:rsidRPr="00974D3F" w:rsidRDefault="00F11D03" w:rsidP="00F11D03">
            <w:pPr>
              <w:rPr>
                <w:sz w:val="17"/>
                <w:szCs w:val="17"/>
              </w:rPr>
            </w:pPr>
            <w:r w:rsidRPr="00974D3F">
              <w:rPr>
                <w:b/>
                <w:sz w:val="17"/>
                <w:szCs w:val="17"/>
                <w:lang w:val="sr-Cyrl-CS"/>
              </w:rPr>
              <w:t xml:space="preserve">Списак предмета </w:t>
            </w:r>
            <w:r w:rsidRPr="00974D3F">
              <w:rPr>
                <w:b/>
                <w:sz w:val="17"/>
                <w:szCs w:val="17"/>
              </w:rPr>
              <w:t xml:space="preserve">које наставник држи на докторским студијама </w:t>
            </w:r>
          </w:p>
        </w:tc>
      </w:tr>
      <w:tr w:rsidR="00F11D03" w:rsidRPr="00974D3F" w14:paraId="48D075BF" w14:textId="77777777" w:rsidTr="00F11D03">
        <w:trPr>
          <w:trHeight w:val="227"/>
          <w:jc w:val="center"/>
        </w:trPr>
        <w:tc>
          <w:tcPr>
            <w:tcW w:w="285" w:type="pct"/>
            <w:tcBorders>
              <w:top w:val="single" w:sz="4" w:space="0" w:color="auto"/>
              <w:left w:val="single" w:sz="4" w:space="0" w:color="auto"/>
              <w:bottom w:val="single" w:sz="4" w:space="0" w:color="auto"/>
              <w:right w:val="single" w:sz="4" w:space="0" w:color="auto"/>
            </w:tcBorders>
            <w:vAlign w:val="center"/>
            <w:hideMark/>
          </w:tcPr>
          <w:p w14:paraId="73D05E87" w14:textId="77777777" w:rsidR="00F11D03" w:rsidRPr="00974D3F" w:rsidRDefault="00F11D03" w:rsidP="00F11D03">
            <w:pPr>
              <w:jc w:val="center"/>
              <w:rPr>
                <w:b/>
                <w:sz w:val="17"/>
                <w:szCs w:val="17"/>
                <w:lang w:val="sr-Cyrl-CS"/>
              </w:rPr>
            </w:pPr>
            <w:r w:rsidRPr="00974D3F">
              <w:rPr>
                <w:b/>
                <w:sz w:val="17"/>
                <w:szCs w:val="17"/>
                <w:lang w:val="sr-Cyrl-CS"/>
              </w:rPr>
              <w:t>Р.Б.</w:t>
            </w:r>
          </w:p>
        </w:tc>
        <w:tc>
          <w:tcPr>
            <w:tcW w:w="886" w:type="pct"/>
            <w:tcBorders>
              <w:top w:val="single" w:sz="4" w:space="0" w:color="auto"/>
              <w:left w:val="single" w:sz="4" w:space="0" w:color="auto"/>
              <w:bottom w:val="single" w:sz="4" w:space="0" w:color="auto"/>
              <w:right w:val="single" w:sz="4" w:space="0" w:color="auto"/>
            </w:tcBorders>
            <w:vAlign w:val="center"/>
            <w:hideMark/>
          </w:tcPr>
          <w:p w14:paraId="1BC757E2" w14:textId="77777777" w:rsidR="00F11D03" w:rsidRPr="00974D3F" w:rsidRDefault="00F11D03" w:rsidP="00F11D03">
            <w:pPr>
              <w:jc w:val="center"/>
              <w:rPr>
                <w:b/>
                <w:sz w:val="17"/>
                <w:szCs w:val="17"/>
              </w:rPr>
            </w:pPr>
            <w:r w:rsidRPr="00974D3F">
              <w:rPr>
                <w:b/>
                <w:sz w:val="17"/>
                <w:szCs w:val="17"/>
              </w:rPr>
              <w:t>Ознака</w:t>
            </w:r>
          </w:p>
        </w:tc>
        <w:tc>
          <w:tcPr>
            <w:tcW w:w="3829" w:type="pct"/>
            <w:gridSpan w:val="7"/>
            <w:tcBorders>
              <w:top w:val="single" w:sz="4" w:space="0" w:color="auto"/>
              <w:left w:val="single" w:sz="4" w:space="0" w:color="auto"/>
              <w:bottom w:val="single" w:sz="4" w:space="0" w:color="auto"/>
              <w:right w:val="single" w:sz="4" w:space="0" w:color="auto"/>
            </w:tcBorders>
            <w:vAlign w:val="center"/>
            <w:hideMark/>
          </w:tcPr>
          <w:p w14:paraId="49832FE0" w14:textId="77777777" w:rsidR="00F11D03" w:rsidRPr="00974D3F" w:rsidRDefault="00F11D03" w:rsidP="00F11D03">
            <w:pPr>
              <w:rPr>
                <w:b/>
                <w:sz w:val="17"/>
                <w:szCs w:val="17"/>
              </w:rPr>
            </w:pPr>
            <w:r w:rsidRPr="00974D3F">
              <w:rPr>
                <w:b/>
                <w:iCs/>
                <w:sz w:val="17"/>
                <w:szCs w:val="17"/>
                <w:lang w:val="sr-Cyrl-CS"/>
              </w:rPr>
              <w:t>Назив предмета</w:t>
            </w:r>
          </w:p>
        </w:tc>
      </w:tr>
      <w:tr w:rsidR="00F11D03" w:rsidRPr="00974D3F" w14:paraId="12B4785E" w14:textId="77777777" w:rsidTr="00F11D03">
        <w:trPr>
          <w:trHeight w:val="227"/>
          <w:jc w:val="center"/>
        </w:trPr>
        <w:tc>
          <w:tcPr>
            <w:tcW w:w="285" w:type="pct"/>
            <w:tcBorders>
              <w:top w:val="single" w:sz="4" w:space="0" w:color="auto"/>
              <w:left w:val="single" w:sz="4" w:space="0" w:color="auto"/>
              <w:bottom w:val="single" w:sz="4" w:space="0" w:color="auto"/>
              <w:right w:val="single" w:sz="4" w:space="0" w:color="auto"/>
            </w:tcBorders>
            <w:vAlign w:val="center"/>
          </w:tcPr>
          <w:p w14:paraId="00420445" w14:textId="77777777" w:rsidR="00F11D03" w:rsidRPr="00974D3F" w:rsidRDefault="00F11D03" w:rsidP="00F11D03">
            <w:pPr>
              <w:jc w:val="center"/>
              <w:rPr>
                <w:sz w:val="17"/>
                <w:szCs w:val="17"/>
                <w:lang w:val="sr-Cyrl-CS"/>
              </w:rPr>
            </w:pPr>
            <w:r w:rsidRPr="00974D3F">
              <w:rPr>
                <w:sz w:val="17"/>
                <w:szCs w:val="17"/>
                <w:lang w:val="sr-Cyrl-CS"/>
              </w:rPr>
              <w:t>1.</w:t>
            </w:r>
          </w:p>
        </w:tc>
        <w:tc>
          <w:tcPr>
            <w:tcW w:w="886" w:type="pct"/>
            <w:tcBorders>
              <w:top w:val="single" w:sz="4" w:space="0" w:color="auto"/>
              <w:left w:val="single" w:sz="4" w:space="0" w:color="auto"/>
              <w:bottom w:val="single" w:sz="4" w:space="0" w:color="auto"/>
              <w:right w:val="single" w:sz="4" w:space="0" w:color="auto"/>
            </w:tcBorders>
            <w:vAlign w:val="center"/>
          </w:tcPr>
          <w:p w14:paraId="7FAA8369" w14:textId="4D24E844" w:rsidR="00F11D03" w:rsidRPr="00974D3F" w:rsidRDefault="00300B64" w:rsidP="00F11D03">
            <w:pPr>
              <w:jc w:val="center"/>
              <w:rPr>
                <w:sz w:val="17"/>
                <w:szCs w:val="17"/>
                <w:lang w:val="sr-Cyrl-CS"/>
              </w:rPr>
            </w:pPr>
            <w:r>
              <w:rPr>
                <w:sz w:val="17"/>
                <w:szCs w:val="17"/>
                <w:lang w:val="sr-Cyrl-CS"/>
              </w:rPr>
              <w:t>20.</w:t>
            </w:r>
            <w:r w:rsidR="00F11D03" w:rsidRPr="00974D3F">
              <w:rPr>
                <w:sz w:val="17"/>
                <w:szCs w:val="17"/>
                <w:lang w:val="sr-Cyrl-CS"/>
              </w:rPr>
              <w:t>КЛМЕ26</w:t>
            </w:r>
          </w:p>
        </w:tc>
        <w:tc>
          <w:tcPr>
            <w:tcW w:w="3829" w:type="pct"/>
            <w:gridSpan w:val="7"/>
            <w:tcBorders>
              <w:top w:val="single" w:sz="4" w:space="0" w:color="auto"/>
              <w:left w:val="single" w:sz="4" w:space="0" w:color="auto"/>
              <w:bottom w:val="single" w:sz="4" w:space="0" w:color="auto"/>
              <w:right w:val="single" w:sz="4" w:space="0" w:color="auto"/>
            </w:tcBorders>
            <w:vAlign w:val="center"/>
          </w:tcPr>
          <w:p w14:paraId="4B8043C3" w14:textId="53770B11" w:rsidR="00F11D03" w:rsidRPr="00974D3F" w:rsidRDefault="00300B64" w:rsidP="00F11D03">
            <w:pPr>
              <w:rPr>
                <w:sz w:val="17"/>
                <w:szCs w:val="17"/>
                <w:lang w:val="sr-Cyrl-CS"/>
              </w:rPr>
            </w:pPr>
            <w:r w:rsidRPr="00300B64">
              <w:rPr>
                <w:sz w:val="17"/>
                <w:szCs w:val="17"/>
                <w:lang w:val="sr-Cyrl-CS"/>
              </w:rPr>
              <w:t>Савремена научна истраживања из оториноларингологије</w:t>
            </w:r>
          </w:p>
        </w:tc>
      </w:tr>
      <w:tr w:rsidR="00F11D03" w:rsidRPr="00974D3F" w14:paraId="643C0F0F"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07A7089" w14:textId="77777777" w:rsidR="00F11D03" w:rsidRPr="00974D3F" w:rsidRDefault="00F11D03" w:rsidP="00F11D03">
            <w:pPr>
              <w:rPr>
                <w:b/>
                <w:sz w:val="17"/>
                <w:szCs w:val="17"/>
                <w:lang w:val="sr-Cyrl-CS"/>
              </w:rPr>
            </w:pPr>
            <w:r w:rsidRPr="00974D3F">
              <w:rPr>
                <w:b/>
                <w:sz w:val="17"/>
                <w:szCs w:val="17"/>
                <w:lang w:val="sr-Cyrl-CS"/>
              </w:rPr>
              <w:t>Најзначајнији радови</w:t>
            </w:r>
            <w:r w:rsidRPr="00974D3F">
              <w:rPr>
                <w:sz w:val="17"/>
                <w:szCs w:val="17"/>
                <w:lang w:val="sr-Cyrl-CS"/>
              </w:rPr>
              <w:t xml:space="preserve"> </w:t>
            </w:r>
            <w:r w:rsidRPr="00974D3F">
              <w:rPr>
                <w:b/>
                <w:sz w:val="17"/>
                <w:szCs w:val="17"/>
                <w:lang w:val="sr-Cyrl-CS"/>
              </w:rPr>
              <w:t xml:space="preserve"> у складу са захтевима допунских услова  стандарда за дато поље (минимално 10 не више од 20)</w:t>
            </w:r>
          </w:p>
        </w:tc>
      </w:tr>
      <w:tr w:rsidR="00F11D03" w:rsidRPr="00974D3F" w14:paraId="609AB875" w14:textId="77777777" w:rsidTr="00DA241E">
        <w:trPr>
          <w:trHeight w:val="227"/>
          <w:jc w:val="center"/>
        </w:trPr>
        <w:tc>
          <w:tcPr>
            <w:tcW w:w="285" w:type="pct"/>
            <w:tcBorders>
              <w:top w:val="single" w:sz="4" w:space="0" w:color="auto"/>
              <w:left w:val="single" w:sz="4" w:space="0" w:color="auto"/>
              <w:bottom w:val="single" w:sz="4" w:space="0" w:color="auto"/>
              <w:right w:val="single" w:sz="4" w:space="0" w:color="auto"/>
            </w:tcBorders>
            <w:vAlign w:val="center"/>
          </w:tcPr>
          <w:p w14:paraId="6F1AA3BD" w14:textId="77777777" w:rsidR="00F11D03" w:rsidRPr="00974D3F" w:rsidRDefault="00F11D03" w:rsidP="00F11D03">
            <w:pPr>
              <w:jc w:val="center"/>
              <w:rPr>
                <w:sz w:val="17"/>
                <w:szCs w:val="17"/>
                <w:lang w:val="sr-Cyrl-CS"/>
              </w:rPr>
            </w:pPr>
            <w:r w:rsidRPr="00974D3F">
              <w:rPr>
                <w:sz w:val="17"/>
                <w:szCs w:val="17"/>
                <w:lang w:val="sr-Cyrl-CS"/>
              </w:rPr>
              <w:t>1.</w:t>
            </w:r>
          </w:p>
        </w:tc>
        <w:tc>
          <w:tcPr>
            <w:tcW w:w="4381" w:type="pct"/>
            <w:gridSpan w:val="7"/>
            <w:tcBorders>
              <w:top w:val="single" w:sz="4" w:space="0" w:color="auto"/>
              <w:left w:val="single" w:sz="4" w:space="0" w:color="auto"/>
              <w:bottom w:val="single" w:sz="4" w:space="0" w:color="auto"/>
              <w:right w:val="single" w:sz="4" w:space="0" w:color="auto"/>
            </w:tcBorders>
            <w:vAlign w:val="center"/>
          </w:tcPr>
          <w:p w14:paraId="6C087C13" w14:textId="77777777" w:rsidR="00F11D03" w:rsidRPr="00ED2414" w:rsidRDefault="00F11D03" w:rsidP="00DA241E">
            <w:pPr>
              <w:tabs>
                <w:tab w:val="left" w:pos="567"/>
              </w:tabs>
              <w:rPr>
                <w:sz w:val="17"/>
                <w:szCs w:val="17"/>
              </w:rPr>
            </w:pPr>
            <w:r w:rsidRPr="00ED2414">
              <w:rPr>
                <w:sz w:val="17"/>
                <w:szCs w:val="17"/>
              </w:rPr>
              <w:t>Milojević Milanko, Sotirović Jelena, Stošić Srboljub, Avramović Siniša. Unilateral blidness following nasal septoplasty. B-ENT 2014;10(2):161-4.</w:t>
            </w:r>
          </w:p>
        </w:tc>
        <w:tc>
          <w:tcPr>
            <w:tcW w:w="334" w:type="pct"/>
            <w:tcBorders>
              <w:top w:val="single" w:sz="4" w:space="0" w:color="auto"/>
              <w:left w:val="single" w:sz="4" w:space="0" w:color="auto"/>
              <w:bottom w:val="single" w:sz="4" w:space="0" w:color="auto"/>
              <w:right w:val="single" w:sz="4" w:space="0" w:color="auto"/>
            </w:tcBorders>
            <w:vAlign w:val="center"/>
          </w:tcPr>
          <w:p w14:paraId="1C8CCCD5" w14:textId="77777777" w:rsidR="00F11D03" w:rsidRPr="00ED2414" w:rsidRDefault="00F11D03" w:rsidP="00F11D03">
            <w:pPr>
              <w:jc w:val="center"/>
              <w:rPr>
                <w:sz w:val="17"/>
                <w:szCs w:val="17"/>
              </w:rPr>
            </w:pPr>
            <w:r w:rsidRPr="00ED2414">
              <w:rPr>
                <w:sz w:val="17"/>
                <w:szCs w:val="17"/>
              </w:rPr>
              <w:t>M23</w:t>
            </w:r>
          </w:p>
        </w:tc>
      </w:tr>
      <w:tr w:rsidR="00F11D03" w:rsidRPr="00974D3F" w14:paraId="3C9A0CAF" w14:textId="77777777" w:rsidTr="00DA241E">
        <w:trPr>
          <w:trHeight w:val="227"/>
          <w:jc w:val="center"/>
        </w:trPr>
        <w:tc>
          <w:tcPr>
            <w:tcW w:w="285" w:type="pct"/>
            <w:tcBorders>
              <w:top w:val="single" w:sz="4" w:space="0" w:color="auto"/>
              <w:left w:val="single" w:sz="4" w:space="0" w:color="auto"/>
              <w:bottom w:val="single" w:sz="4" w:space="0" w:color="auto"/>
              <w:right w:val="single" w:sz="4" w:space="0" w:color="auto"/>
            </w:tcBorders>
            <w:vAlign w:val="center"/>
          </w:tcPr>
          <w:p w14:paraId="2AA3395F" w14:textId="77777777" w:rsidR="00F11D03" w:rsidRPr="00974D3F" w:rsidRDefault="00F11D03" w:rsidP="00F11D03">
            <w:pPr>
              <w:jc w:val="center"/>
              <w:rPr>
                <w:sz w:val="17"/>
                <w:szCs w:val="17"/>
                <w:lang w:val="sr-Cyrl-CS"/>
              </w:rPr>
            </w:pPr>
            <w:r w:rsidRPr="00974D3F">
              <w:rPr>
                <w:sz w:val="17"/>
                <w:szCs w:val="17"/>
                <w:lang w:val="sr-Cyrl-CS"/>
              </w:rPr>
              <w:t>2.</w:t>
            </w:r>
          </w:p>
        </w:tc>
        <w:tc>
          <w:tcPr>
            <w:tcW w:w="4381" w:type="pct"/>
            <w:gridSpan w:val="7"/>
            <w:tcBorders>
              <w:top w:val="single" w:sz="4" w:space="0" w:color="auto"/>
              <w:left w:val="single" w:sz="4" w:space="0" w:color="auto"/>
              <w:bottom w:val="single" w:sz="4" w:space="0" w:color="auto"/>
              <w:right w:val="single" w:sz="4" w:space="0" w:color="auto"/>
            </w:tcBorders>
            <w:vAlign w:val="center"/>
          </w:tcPr>
          <w:p w14:paraId="52DCB552" w14:textId="77777777" w:rsidR="00F11D03" w:rsidRPr="00ED2414" w:rsidRDefault="00F11D03" w:rsidP="00DA241E">
            <w:pPr>
              <w:tabs>
                <w:tab w:val="left" w:pos="567"/>
              </w:tabs>
              <w:rPr>
                <w:sz w:val="17"/>
                <w:szCs w:val="17"/>
              </w:rPr>
            </w:pPr>
            <w:r w:rsidRPr="00ED2414">
              <w:rPr>
                <w:sz w:val="17"/>
                <w:szCs w:val="17"/>
              </w:rPr>
              <w:t>M.Milojević, C.Špadijer-Mirković, A.Perić, B.Vukomanović- Djurdjević,D.Djerić,J.Trifunović. A case of primary malignant melanoma of the palatinal tonsil. The West Indian Medical Journal  2015;243.</w:t>
            </w:r>
          </w:p>
        </w:tc>
        <w:tc>
          <w:tcPr>
            <w:tcW w:w="334" w:type="pct"/>
            <w:tcBorders>
              <w:top w:val="single" w:sz="4" w:space="0" w:color="auto"/>
              <w:left w:val="single" w:sz="4" w:space="0" w:color="auto"/>
              <w:bottom w:val="single" w:sz="4" w:space="0" w:color="auto"/>
              <w:right w:val="single" w:sz="4" w:space="0" w:color="auto"/>
            </w:tcBorders>
            <w:vAlign w:val="center"/>
          </w:tcPr>
          <w:p w14:paraId="7824F363" w14:textId="77777777" w:rsidR="00F11D03" w:rsidRPr="00ED2414" w:rsidRDefault="00F11D03" w:rsidP="00F11D03">
            <w:pPr>
              <w:jc w:val="center"/>
              <w:rPr>
                <w:sz w:val="17"/>
                <w:szCs w:val="17"/>
              </w:rPr>
            </w:pPr>
            <w:r w:rsidRPr="00ED2414">
              <w:rPr>
                <w:sz w:val="17"/>
                <w:szCs w:val="17"/>
              </w:rPr>
              <w:t>M23</w:t>
            </w:r>
          </w:p>
        </w:tc>
      </w:tr>
      <w:tr w:rsidR="00F11D03" w:rsidRPr="00974D3F" w14:paraId="2FDB6692" w14:textId="77777777" w:rsidTr="00DA241E">
        <w:trPr>
          <w:trHeight w:val="227"/>
          <w:jc w:val="center"/>
        </w:trPr>
        <w:tc>
          <w:tcPr>
            <w:tcW w:w="285" w:type="pct"/>
            <w:tcBorders>
              <w:top w:val="single" w:sz="4" w:space="0" w:color="auto"/>
              <w:left w:val="single" w:sz="4" w:space="0" w:color="auto"/>
              <w:bottom w:val="single" w:sz="4" w:space="0" w:color="auto"/>
              <w:right w:val="single" w:sz="4" w:space="0" w:color="auto"/>
            </w:tcBorders>
            <w:vAlign w:val="center"/>
          </w:tcPr>
          <w:p w14:paraId="7CE568D1" w14:textId="77777777" w:rsidR="00F11D03" w:rsidRPr="00974D3F" w:rsidRDefault="00F11D03" w:rsidP="00F11D03">
            <w:pPr>
              <w:jc w:val="center"/>
              <w:rPr>
                <w:sz w:val="17"/>
                <w:szCs w:val="17"/>
                <w:lang w:val="sr-Cyrl-CS"/>
              </w:rPr>
            </w:pPr>
            <w:r w:rsidRPr="00974D3F">
              <w:rPr>
                <w:sz w:val="17"/>
                <w:szCs w:val="17"/>
                <w:lang w:val="sr-Cyrl-CS"/>
              </w:rPr>
              <w:t>3.</w:t>
            </w:r>
          </w:p>
        </w:tc>
        <w:tc>
          <w:tcPr>
            <w:tcW w:w="4381" w:type="pct"/>
            <w:gridSpan w:val="7"/>
            <w:tcBorders>
              <w:top w:val="single" w:sz="4" w:space="0" w:color="auto"/>
              <w:left w:val="single" w:sz="4" w:space="0" w:color="auto"/>
              <w:bottom w:val="single" w:sz="4" w:space="0" w:color="auto"/>
              <w:right w:val="single" w:sz="4" w:space="0" w:color="auto"/>
            </w:tcBorders>
            <w:vAlign w:val="center"/>
          </w:tcPr>
          <w:p w14:paraId="07F31290" w14:textId="77777777" w:rsidR="00F11D03" w:rsidRPr="00ED2414" w:rsidRDefault="00F11D03" w:rsidP="00DA241E">
            <w:pPr>
              <w:tabs>
                <w:tab w:val="left" w:pos="567"/>
              </w:tabs>
              <w:rPr>
                <w:sz w:val="17"/>
                <w:szCs w:val="17"/>
              </w:rPr>
            </w:pPr>
            <w:r w:rsidRPr="00ED2414">
              <w:rPr>
                <w:sz w:val="17"/>
                <w:szCs w:val="17"/>
              </w:rPr>
              <w:t>Milanko Milojević, Siniša Avramović, Bratislav Kostić, jelena Sotirović, Aleksandar Perić. Endoscopis dacryocystorhinostomy. Vojnosanit Pregled 2008;6786)463-467.</w:t>
            </w:r>
          </w:p>
        </w:tc>
        <w:tc>
          <w:tcPr>
            <w:tcW w:w="334" w:type="pct"/>
            <w:tcBorders>
              <w:top w:val="single" w:sz="4" w:space="0" w:color="auto"/>
              <w:left w:val="single" w:sz="4" w:space="0" w:color="auto"/>
              <w:bottom w:val="single" w:sz="4" w:space="0" w:color="auto"/>
              <w:right w:val="single" w:sz="4" w:space="0" w:color="auto"/>
            </w:tcBorders>
            <w:vAlign w:val="center"/>
          </w:tcPr>
          <w:p w14:paraId="131BE2E0" w14:textId="77777777" w:rsidR="00F11D03" w:rsidRPr="00ED2414" w:rsidRDefault="00F11D03" w:rsidP="00F11D03">
            <w:pPr>
              <w:jc w:val="center"/>
              <w:rPr>
                <w:sz w:val="17"/>
                <w:szCs w:val="17"/>
              </w:rPr>
            </w:pPr>
            <w:r w:rsidRPr="00ED2414">
              <w:rPr>
                <w:sz w:val="17"/>
                <w:szCs w:val="17"/>
              </w:rPr>
              <w:t>M24</w:t>
            </w:r>
          </w:p>
        </w:tc>
      </w:tr>
      <w:tr w:rsidR="00F11D03" w:rsidRPr="00974D3F" w14:paraId="588D1BAE" w14:textId="77777777" w:rsidTr="00DA241E">
        <w:trPr>
          <w:trHeight w:val="227"/>
          <w:jc w:val="center"/>
        </w:trPr>
        <w:tc>
          <w:tcPr>
            <w:tcW w:w="285" w:type="pct"/>
            <w:tcBorders>
              <w:top w:val="single" w:sz="4" w:space="0" w:color="auto"/>
              <w:left w:val="single" w:sz="4" w:space="0" w:color="auto"/>
              <w:bottom w:val="single" w:sz="4" w:space="0" w:color="auto"/>
              <w:right w:val="single" w:sz="4" w:space="0" w:color="auto"/>
            </w:tcBorders>
            <w:vAlign w:val="center"/>
          </w:tcPr>
          <w:p w14:paraId="0EFAB58D" w14:textId="77777777" w:rsidR="00F11D03" w:rsidRPr="00974D3F" w:rsidRDefault="00F11D03" w:rsidP="00F11D03">
            <w:pPr>
              <w:jc w:val="center"/>
              <w:rPr>
                <w:sz w:val="17"/>
                <w:szCs w:val="17"/>
                <w:lang w:val="sr-Cyrl-CS"/>
              </w:rPr>
            </w:pPr>
            <w:r w:rsidRPr="00974D3F">
              <w:rPr>
                <w:sz w:val="17"/>
                <w:szCs w:val="17"/>
                <w:lang w:val="sr-Cyrl-CS"/>
              </w:rPr>
              <w:t>4.</w:t>
            </w:r>
          </w:p>
        </w:tc>
        <w:tc>
          <w:tcPr>
            <w:tcW w:w="4381" w:type="pct"/>
            <w:gridSpan w:val="7"/>
            <w:tcBorders>
              <w:top w:val="single" w:sz="4" w:space="0" w:color="auto"/>
              <w:left w:val="single" w:sz="4" w:space="0" w:color="auto"/>
              <w:bottom w:val="single" w:sz="4" w:space="0" w:color="auto"/>
              <w:right w:val="single" w:sz="4" w:space="0" w:color="auto"/>
            </w:tcBorders>
            <w:vAlign w:val="center"/>
          </w:tcPr>
          <w:p w14:paraId="431392C7" w14:textId="77777777" w:rsidR="00F11D03" w:rsidRPr="00ED2414" w:rsidRDefault="00F11D03" w:rsidP="00DA241E">
            <w:pPr>
              <w:tabs>
                <w:tab w:val="left" w:pos="567"/>
              </w:tabs>
              <w:rPr>
                <w:sz w:val="17"/>
                <w:szCs w:val="17"/>
              </w:rPr>
            </w:pPr>
            <w:r w:rsidRPr="00ED2414">
              <w:rPr>
                <w:sz w:val="17"/>
                <w:szCs w:val="17"/>
              </w:rPr>
              <w:t>Milanko Milojević, Dušan Bijelić,Dragoslava Djerić. Prognostic factors of tympanosclerotic plaques and their morphological and hystological caracteristic for the outcome of surgical treatment. Vojnosanitet Pregled 2016; vol  69. br. 2190-194.</w:t>
            </w:r>
          </w:p>
        </w:tc>
        <w:tc>
          <w:tcPr>
            <w:tcW w:w="334" w:type="pct"/>
            <w:tcBorders>
              <w:top w:val="single" w:sz="4" w:space="0" w:color="auto"/>
              <w:left w:val="single" w:sz="4" w:space="0" w:color="auto"/>
              <w:bottom w:val="single" w:sz="4" w:space="0" w:color="auto"/>
              <w:right w:val="single" w:sz="4" w:space="0" w:color="auto"/>
            </w:tcBorders>
            <w:vAlign w:val="center"/>
          </w:tcPr>
          <w:p w14:paraId="60F2AABE" w14:textId="77777777" w:rsidR="00F11D03" w:rsidRPr="00ED2414" w:rsidRDefault="00F11D03" w:rsidP="00F11D03">
            <w:pPr>
              <w:jc w:val="center"/>
              <w:rPr>
                <w:sz w:val="17"/>
                <w:szCs w:val="17"/>
              </w:rPr>
            </w:pPr>
            <w:r w:rsidRPr="00ED2414">
              <w:rPr>
                <w:sz w:val="17"/>
                <w:szCs w:val="17"/>
              </w:rPr>
              <w:t>M23</w:t>
            </w:r>
          </w:p>
        </w:tc>
      </w:tr>
      <w:tr w:rsidR="00F11D03" w:rsidRPr="00974D3F" w14:paraId="4C33D0B4" w14:textId="77777777" w:rsidTr="00DA241E">
        <w:trPr>
          <w:trHeight w:val="227"/>
          <w:jc w:val="center"/>
        </w:trPr>
        <w:tc>
          <w:tcPr>
            <w:tcW w:w="285" w:type="pct"/>
            <w:tcBorders>
              <w:top w:val="single" w:sz="4" w:space="0" w:color="auto"/>
              <w:left w:val="single" w:sz="4" w:space="0" w:color="auto"/>
              <w:bottom w:val="single" w:sz="4" w:space="0" w:color="auto"/>
              <w:right w:val="single" w:sz="4" w:space="0" w:color="auto"/>
            </w:tcBorders>
            <w:vAlign w:val="center"/>
          </w:tcPr>
          <w:p w14:paraId="386BC830" w14:textId="77777777" w:rsidR="00F11D03" w:rsidRPr="00974D3F" w:rsidRDefault="00F11D03" w:rsidP="00F11D03">
            <w:pPr>
              <w:jc w:val="center"/>
              <w:rPr>
                <w:sz w:val="17"/>
                <w:szCs w:val="17"/>
                <w:lang w:val="sr-Cyrl-CS"/>
              </w:rPr>
            </w:pPr>
            <w:r w:rsidRPr="00974D3F">
              <w:rPr>
                <w:sz w:val="17"/>
                <w:szCs w:val="17"/>
                <w:lang w:val="sr-Cyrl-CS"/>
              </w:rPr>
              <w:t>5.</w:t>
            </w:r>
          </w:p>
        </w:tc>
        <w:tc>
          <w:tcPr>
            <w:tcW w:w="4381" w:type="pct"/>
            <w:gridSpan w:val="7"/>
            <w:tcBorders>
              <w:top w:val="single" w:sz="4" w:space="0" w:color="auto"/>
              <w:left w:val="single" w:sz="4" w:space="0" w:color="auto"/>
              <w:bottom w:val="single" w:sz="4" w:space="0" w:color="auto"/>
              <w:right w:val="single" w:sz="4" w:space="0" w:color="auto"/>
            </w:tcBorders>
            <w:vAlign w:val="center"/>
          </w:tcPr>
          <w:p w14:paraId="19EBBB72" w14:textId="77777777" w:rsidR="00F11D03" w:rsidRPr="00ED2414" w:rsidRDefault="00F11D03" w:rsidP="00DA241E">
            <w:pPr>
              <w:tabs>
                <w:tab w:val="left" w:pos="567"/>
              </w:tabs>
              <w:rPr>
                <w:sz w:val="17"/>
                <w:szCs w:val="17"/>
              </w:rPr>
            </w:pPr>
            <w:r w:rsidRPr="00ED2414">
              <w:rPr>
                <w:sz w:val="17"/>
                <w:szCs w:val="17"/>
              </w:rPr>
              <w:t>S. Blažić, M. Milojević, U. Grgurević, D. Djerić. Anatomical variations and relations of large blood vessels to the tympanic cavity. Surgical and raiologic anatomy 2015; vol 137. br. 4 327-331.</w:t>
            </w:r>
          </w:p>
        </w:tc>
        <w:tc>
          <w:tcPr>
            <w:tcW w:w="334" w:type="pct"/>
            <w:tcBorders>
              <w:top w:val="single" w:sz="4" w:space="0" w:color="auto"/>
              <w:left w:val="single" w:sz="4" w:space="0" w:color="auto"/>
              <w:bottom w:val="single" w:sz="4" w:space="0" w:color="auto"/>
              <w:right w:val="single" w:sz="4" w:space="0" w:color="auto"/>
            </w:tcBorders>
            <w:vAlign w:val="center"/>
          </w:tcPr>
          <w:p w14:paraId="0382CE5F" w14:textId="77777777" w:rsidR="00F11D03" w:rsidRPr="00ED2414" w:rsidRDefault="00F11D03" w:rsidP="00F11D03">
            <w:pPr>
              <w:jc w:val="center"/>
              <w:rPr>
                <w:sz w:val="17"/>
                <w:szCs w:val="17"/>
              </w:rPr>
            </w:pPr>
            <w:r w:rsidRPr="00ED2414">
              <w:rPr>
                <w:sz w:val="17"/>
                <w:szCs w:val="17"/>
              </w:rPr>
              <w:t>M22</w:t>
            </w:r>
          </w:p>
        </w:tc>
      </w:tr>
      <w:tr w:rsidR="00F11D03" w:rsidRPr="00974D3F" w14:paraId="553A0B04" w14:textId="77777777" w:rsidTr="00DA241E">
        <w:trPr>
          <w:trHeight w:val="227"/>
          <w:jc w:val="center"/>
        </w:trPr>
        <w:tc>
          <w:tcPr>
            <w:tcW w:w="285" w:type="pct"/>
            <w:tcBorders>
              <w:top w:val="single" w:sz="4" w:space="0" w:color="auto"/>
              <w:left w:val="single" w:sz="4" w:space="0" w:color="auto"/>
              <w:bottom w:val="single" w:sz="4" w:space="0" w:color="auto"/>
              <w:right w:val="single" w:sz="4" w:space="0" w:color="auto"/>
            </w:tcBorders>
            <w:vAlign w:val="center"/>
          </w:tcPr>
          <w:p w14:paraId="7ADA5A16" w14:textId="77777777" w:rsidR="00F11D03" w:rsidRPr="00974D3F" w:rsidRDefault="00F11D03" w:rsidP="00F11D03">
            <w:pPr>
              <w:jc w:val="center"/>
              <w:rPr>
                <w:sz w:val="17"/>
                <w:szCs w:val="17"/>
                <w:lang w:val="sr-Cyrl-CS"/>
              </w:rPr>
            </w:pPr>
            <w:r w:rsidRPr="00974D3F">
              <w:rPr>
                <w:sz w:val="17"/>
                <w:szCs w:val="17"/>
                <w:lang w:val="sr-Cyrl-CS"/>
              </w:rPr>
              <w:t>6.</w:t>
            </w:r>
          </w:p>
        </w:tc>
        <w:tc>
          <w:tcPr>
            <w:tcW w:w="4381" w:type="pct"/>
            <w:gridSpan w:val="7"/>
            <w:tcBorders>
              <w:top w:val="single" w:sz="4" w:space="0" w:color="auto"/>
              <w:left w:val="single" w:sz="4" w:space="0" w:color="auto"/>
              <w:bottom w:val="single" w:sz="4" w:space="0" w:color="auto"/>
              <w:right w:val="single" w:sz="4" w:space="0" w:color="auto"/>
            </w:tcBorders>
            <w:vAlign w:val="center"/>
          </w:tcPr>
          <w:p w14:paraId="25BEEFE3" w14:textId="77777777" w:rsidR="00F11D03" w:rsidRPr="00ED2414" w:rsidRDefault="00F11D03" w:rsidP="00DA241E">
            <w:pPr>
              <w:pStyle w:val="desc"/>
              <w:spacing w:before="0" w:beforeAutospacing="0" w:after="0" w:afterAutospacing="0"/>
              <w:rPr>
                <w:sz w:val="17"/>
                <w:szCs w:val="17"/>
                <w:lang w:val="sr-Cyrl-CS"/>
              </w:rPr>
            </w:pPr>
            <w:r w:rsidRPr="00ED2414">
              <w:rPr>
                <w:sz w:val="17"/>
                <w:szCs w:val="17"/>
              </w:rPr>
              <w:t xml:space="preserve">Djerić D, Jovanović MB, Baljosević I, Blazić S, Milojević M. </w:t>
            </w:r>
            <w:hyperlink r:id="rId139" w:history="1">
              <w:r w:rsidRPr="00ED2414">
                <w:rPr>
                  <w:rStyle w:val="Hiperveza"/>
                  <w:color w:val="auto"/>
                  <w:sz w:val="17"/>
                  <w:szCs w:val="17"/>
                  <w:u w:val="none"/>
                </w:rPr>
                <w:t>External ear canal cholesteatoma after ventilation tube insertion and mastoidectomy.</w:t>
              </w:r>
            </w:hyperlink>
            <w:r w:rsidRPr="00ED2414">
              <w:rPr>
                <w:sz w:val="17"/>
                <w:szCs w:val="17"/>
              </w:rPr>
              <w:t xml:space="preserve"> </w:t>
            </w:r>
            <w:r w:rsidRPr="00ED2414">
              <w:rPr>
                <w:rStyle w:val="jrnl"/>
                <w:sz w:val="17"/>
                <w:szCs w:val="17"/>
              </w:rPr>
              <w:t>Vojnosanit Pregl</w:t>
            </w:r>
            <w:r w:rsidRPr="00ED2414">
              <w:rPr>
                <w:sz w:val="17"/>
                <w:szCs w:val="17"/>
              </w:rPr>
              <w:t>. 2012 Apr;69(4):363-6.</w:t>
            </w:r>
          </w:p>
        </w:tc>
        <w:tc>
          <w:tcPr>
            <w:tcW w:w="334" w:type="pct"/>
            <w:tcBorders>
              <w:top w:val="single" w:sz="4" w:space="0" w:color="auto"/>
              <w:left w:val="single" w:sz="4" w:space="0" w:color="auto"/>
              <w:bottom w:val="single" w:sz="4" w:space="0" w:color="auto"/>
              <w:right w:val="single" w:sz="4" w:space="0" w:color="auto"/>
            </w:tcBorders>
            <w:vAlign w:val="center"/>
          </w:tcPr>
          <w:p w14:paraId="29058E8A" w14:textId="77777777" w:rsidR="00F11D03" w:rsidRPr="00ED2414" w:rsidRDefault="00F11D03" w:rsidP="00F11D03">
            <w:pPr>
              <w:jc w:val="center"/>
              <w:rPr>
                <w:sz w:val="17"/>
                <w:szCs w:val="17"/>
              </w:rPr>
            </w:pPr>
            <w:r w:rsidRPr="00ED2414">
              <w:rPr>
                <w:sz w:val="17"/>
                <w:szCs w:val="17"/>
              </w:rPr>
              <w:t>M23</w:t>
            </w:r>
          </w:p>
        </w:tc>
      </w:tr>
      <w:tr w:rsidR="00F11D03" w:rsidRPr="00974D3F" w14:paraId="1D811DA1" w14:textId="77777777" w:rsidTr="00DA241E">
        <w:trPr>
          <w:trHeight w:val="227"/>
          <w:jc w:val="center"/>
        </w:trPr>
        <w:tc>
          <w:tcPr>
            <w:tcW w:w="285" w:type="pct"/>
            <w:tcBorders>
              <w:top w:val="single" w:sz="4" w:space="0" w:color="auto"/>
              <w:left w:val="single" w:sz="4" w:space="0" w:color="auto"/>
              <w:bottom w:val="single" w:sz="4" w:space="0" w:color="auto"/>
              <w:right w:val="single" w:sz="4" w:space="0" w:color="auto"/>
            </w:tcBorders>
            <w:vAlign w:val="center"/>
          </w:tcPr>
          <w:p w14:paraId="2EC56BDA" w14:textId="77777777" w:rsidR="00F11D03" w:rsidRPr="00974D3F" w:rsidRDefault="00F11D03" w:rsidP="00F11D03">
            <w:pPr>
              <w:jc w:val="center"/>
              <w:rPr>
                <w:sz w:val="17"/>
                <w:szCs w:val="17"/>
                <w:lang w:val="sr-Cyrl-CS"/>
              </w:rPr>
            </w:pPr>
            <w:r w:rsidRPr="00974D3F">
              <w:rPr>
                <w:sz w:val="17"/>
                <w:szCs w:val="17"/>
                <w:lang w:val="sr-Cyrl-CS"/>
              </w:rPr>
              <w:t>7.</w:t>
            </w:r>
          </w:p>
        </w:tc>
        <w:tc>
          <w:tcPr>
            <w:tcW w:w="4381" w:type="pct"/>
            <w:gridSpan w:val="7"/>
            <w:tcBorders>
              <w:top w:val="single" w:sz="4" w:space="0" w:color="auto"/>
              <w:left w:val="single" w:sz="4" w:space="0" w:color="auto"/>
              <w:bottom w:val="single" w:sz="4" w:space="0" w:color="auto"/>
              <w:right w:val="single" w:sz="4" w:space="0" w:color="auto"/>
            </w:tcBorders>
            <w:vAlign w:val="center"/>
          </w:tcPr>
          <w:p w14:paraId="66C7440A" w14:textId="77777777" w:rsidR="00F11D03" w:rsidRPr="00ED2414" w:rsidRDefault="00F11D03" w:rsidP="00DA241E">
            <w:pPr>
              <w:pStyle w:val="desc"/>
              <w:spacing w:before="0" w:beforeAutospacing="0" w:after="0" w:afterAutospacing="0"/>
              <w:rPr>
                <w:sz w:val="17"/>
                <w:szCs w:val="17"/>
                <w:lang w:val="sr-Cyrl-CS"/>
              </w:rPr>
            </w:pPr>
            <w:r w:rsidRPr="00ED2414">
              <w:rPr>
                <w:sz w:val="17"/>
                <w:szCs w:val="17"/>
              </w:rPr>
              <w:t xml:space="preserve">Milojević M, Djerić D, Bijelić D. </w:t>
            </w:r>
            <w:hyperlink r:id="rId140" w:history="1">
              <w:r w:rsidRPr="00ED2414">
                <w:rPr>
                  <w:rStyle w:val="Hiperveza"/>
                  <w:color w:val="auto"/>
                  <w:sz w:val="17"/>
                  <w:szCs w:val="17"/>
                  <w:u w:val="none"/>
                </w:rPr>
                <w:t>Prognostic significance of tympanosclerotic plaques localization and their morphological and histological characteristics for the outcome of surgical treatment.</w:t>
              </w:r>
            </w:hyperlink>
            <w:r w:rsidRPr="00ED2414">
              <w:rPr>
                <w:sz w:val="17"/>
                <w:szCs w:val="17"/>
              </w:rPr>
              <w:t xml:space="preserve"> </w:t>
            </w:r>
            <w:r w:rsidRPr="00ED2414">
              <w:rPr>
                <w:rStyle w:val="jrnl"/>
                <w:sz w:val="17"/>
                <w:szCs w:val="17"/>
              </w:rPr>
              <w:t>Vojnosanit Pregl</w:t>
            </w:r>
            <w:r w:rsidRPr="00ED2414">
              <w:rPr>
                <w:sz w:val="17"/>
                <w:szCs w:val="17"/>
              </w:rPr>
              <w:t xml:space="preserve">. 2012 Feb;69(2):190-4. </w:t>
            </w:r>
          </w:p>
        </w:tc>
        <w:tc>
          <w:tcPr>
            <w:tcW w:w="334" w:type="pct"/>
            <w:tcBorders>
              <w:top w:val="single" w:sz="4" w:space="0" w:color="auto"/>
              <w:left w:val="single" w:sz="4" w:space="0" w:color="auto"/>
              <w:bottom w:val="single" w:sz="4" w:space="0" w:color="auto"/>
              <w:right w:val="single" w:sz="4" w:space="0" w:color="auto"/>
            </w:tcBorders>
            <w:vAlign w:val="center"/>
          </w:tcPr>
          <w:p w14:paraId="058A162B" w14:textId="77777777" w:rsidR="00F11D03" w:rsidRPr="00ED2414" w:rsidRDefault="00F11D03" w:rsidP="00F11D03">
            <w:pPr>
              <w:jc w:val="center"/>
              <w:rPr>
                <w:sz w:val="17"/>
                <w:szCs w:val="17"/>
              </w:rPr>
            </w:pPr>
            <w:r w:rsidRPr="00ED2414">
              <w:rPr>
                <w:sz w:val="17"/>
                <w:szCs w:val="17"/>
              </w:rPr>
              <w:t>M23</w:t>
            </w:r>
          </w:p>
        </w:tc>
      </w:tr>
      <w:tr w:rsidR="00F11D03" w:rsidRPr="00974D3F" w14:paraId="0FA39B2D" w14:textId="77777777" w:rsidTr="00DA241E">
        <w:trPr>
          <w:trHeight w:val="227"/>
          <w:jc w:val="center"/>
        </w:trPr>
        <w:tc>
          <w:tcPr>
            <w:tcW w:w="285" w:type="pct"/>
            <w:tcBorders>
              <w:top w:val="single" w:sz="4" w:space="0" w:color="auto"/>
              <w:left w:val="single" w:sz="4" w:space="0" w:color="auto"/>
              <w:bottom w:val="single" w:sz="4" w:space="0" w:color="auto"/>
              <w:right w:val="single" w:sz="4" w:space="0" w:color="auto"/>
            </w:tcBorders>
            <w:vAlign w:val="center"/>
          </w:tcPr>
          <w:p w14:paraId="7D5A7131" w14:textId="77777777" w:rsidR="00F11D03" w:rsidRPr="00974D3F" w:rsidRDefault="00F11D03" w:rsidP="00F11D03">
            <w:pPr>
              <w:jc w:val="center"/>
              <w:rPr>
                <w:sz w:val="17"/>
                <w:szCs w:val="17"/>
                <w:lang w:val="sr-Cyrl-CS"/>
              </w:rPr>
            </w:pPr>
            <w:r w:rsidRPr="00974D3F">
              <w:rPr>
                <w:sz w:val="17"/>
                <w:szCs w:val="17"/>
                <w:lang w:val="sr-Cyrl-CS"/>
              </w:rPr>
              <w:t>8.</w:t>
            </w:r>
          </w:p>
        </w:tc>
        <w:tc>
          <w:tcPr>
            <w:tcW w:w="4381" w:type="pct"/>
            <w:gridSpan w:val="7"/>
            <w:tcBorders>
              <w:top w:val="single" w:sz="4" w:space="0" w:color="auto"/>
              <w:left w:val="single" w:sz="4" w:space="0" w:color="auto"/>
              <w:bottom w:val="single" w:sz="4" w:space="0" w:color="auto"/>
              <w:right w:val="single" w:sz="4" w:space="0" w:color="auto"/>
            </w:tcBorders>
            <w:vAlign w:val="center"/>
          </w:tcPr>
          <w:p w14:paraId="11B55E7D" w14:textId="77777777" w:rsidR="00F11D03" w:rsidRPr="00ED2414" w:rsidRDefault="00F11D03" w:rsidP="00DA241E">
            <w:pPr>
              <w:pStyle w:val="desc"/>
              <w:spacing w:before="0" w:beforeAutospacing="0" w:after="0" w:afterAutospacing="0"/>
              <w:rPr>
                <w:sz w:val="17"/>
                <w:szCs w:val="17"/>
                <w:lang w:val="sr-Cyrl-CS"/>
              </w:rPr>
            </w:pPr>
            <w:r w:rsidRPr="00ED2414">
              <w:rPr>
                <w:sz w:val="17"/>
                <w:szCs w:val="17"/>
              </w:rPr>
              <w:t xml:space="preserve">Perić A, Milojević M, Ljubicić A, Sotirović J. </w:t>
            </w:r>
            <w:hyperlink r:id="rId141" w:history="1">
              <w:r w:rsidRPr="00ED2414">
                <w:rPr>
                  <w:rStyle w:val="Hiperveza"/>
                  <w:color w:val="auto"/>
                  <w:sz w:val="17"/>
                  <w:szCs w:val="17"/>
                  <w:u w:val="none"/>
                </w:rPr>
                <w:t>Endoscopic middle meatal antrostomy in treatment of maxillary sinus mucoceles.</w:t>
              </w:r>
            </w:hyperlink>
            <w:r w:rsidRPr="00ED2414">
              <w:rPr>
                <w:sz w:val="17"/>
                <w:szCs w:val="17"/>
              </w:rPr>
              <w:t xml:space="preserve"> </w:t>
            </w:r>
            <w:r w:rsidRPr="00ED2414">
              <w:rPr>
                <w:rStyle w:val="jrnl"/>
                <w:sz w:val="17"/>
                <w:szCs w:val="17"/>
              </w:rPr>
              <w:t>Vojnosanit Pregl</w:t>
            </w:r>
            <w:r w:rsidRPr="00ED2414">
              <w:rPr>
                <w:sz w:val="17"/>
                <w:szCs w:val="17"/>
              </w:rPr>
              <w:t xml:space="preserve">. 2009 Mar;66(3):207-11. </w:t>
            </w:r>
          </w:p>
        </w:tc>
        <w:tc>
          <w:tcPr>
            <w:tcW w:w="334" w:type="pct"/>
            <w:tcBorders>
              <w:top w:val="single" w:sz="4" w:space="0" w:color="auto"/>
              <w:left w:val="single" w:sz="4" w:space="0" w:color="auto"/>
              <w:bottom w:val="single" w:sz="4" w:space="0" w:color="auto"/>
              <w:right w:val="single" w:sz="4" w:space="0" w:color="auto"/>
            </w:tcBorders>
            <w:vAlign w:val="center"/>
          </w:tcPr>
          <w:p w14:paraId="75F69449" w14:textId="77777777" w:rsidR="00F11D03" w:rsidRPr="00ED2414" w:rsidRDefault="00F11D03" w:rsidP="00F11D03">
            <w:pPr>
              <w:jc w:val="center"/>
              <w:rPr>
                <w:sz w:val="17"/>
                <w:szCs w:val="17"/>
              </w:rPr>
            </w:pPr>
            <w:r w:rsidRPr="00ED2414">
              <w:rPr>
                <w:sz w:val="17"/>
                <w:szCs w:val="17"/>
              </w:rPr>
              <w:t>M24</w:t>
            </w:r>
          </w:p>
        </w:tc>
      </w:tr>
      <w:tr w:rsidR="00A85390" w:rsidRPr="00974D3F" w14:paraId="40AB0850" w14:textId="77777777" w:rsidTr="00DA241E">
        <w:trPr>
          <w:trHeight w:val="227"/>
          <w:jc w:val="center"/>
        </w:trPr>
        <w:tc>
          <w:tcPr>
            <w:tcW w:w="285" w:type="pct"/>
            <w:tcBorders>
              <w:top w:val="single" w:sz="4" w:space="0" w:color="auto"/>
              <w:left w:val="single" w:sz="4" w:space="0" w:color="auto"/>
              <w:bottom w:val="single" w:sz="4" w:space="0" w:color="auto"/>
              <w:right w:val="single" w:sz="4" w:space="0" w:color="auto"/>
            </w:tcBorders>
            <w:vAlign w:val="center"/>
          </w:tcPr>
          <w:p w14:paraId="1284BB22" w14:textId="77777777" w:rsidR="00A85390" w:rsidRPr="00A85390" w:rsidRDefault="00A85390" w:rsidP="00F11D03">
            <w:pPr>
              <w:jc w:val="center"/>
              <w:rPr>
                <w:sz w:val="17"/>
                <w:szCs w:val="17"/>
              </w:rPr>
            </w:pPr>
            <w:r>
              <w:rPr>
                <w:sz w:val="17"/>
                <w:szCs w:val="17"/>
              </w:rPr>
              <w:t>9.</w:t>
            </w:r>
          </w:p>
        </w:tc>
        <w:tc>
          <w:tcPr>
            <w:tcW w:w="4381" w:type="pct"/>
            <w:gridSpan w:val="7"/>
            <w:tcBorders>
              <w:top w:val="single" w:sz="4" w:space="0" w:color="auto"/>
              <w:left w:val="single" w:sz="4" w:space="0" w:color="auto"/>
              <w:bottom w:val="single" w:sz="4" w:space="0" w:color="auto"/>
              <w:right w:val="single" w:sz="4" w:space="0" w:color="auto"/>
            </w:tcBorders>
            <w:vAlign w:val="center"/>
          </w:tcPr>
          <w:p w14:paraId="090BBA28" w14:textId="77777777" w:rsidR="00A85390" w:rsidRPr="00ED2414" w:rsidRDefault="00A85390" w:rsidP="00DA241E">
            <w:pPr>
              <w:pStyle w:val="desc"/>
              <w:spacing w:before="0" w:beforeAutospacing="0" w:after="0" w:afterAutospacing="0"/>
              <w:rPr>
                <w:sz w:val="17"/>
                <w:szCs w:val="17"/>
              </w:rPr>
            </w:pPr>
            <w:r w:rsidRPr="00ED2414">
              <w:rPr>
                <w:sz w:val="17"/>
                <w:szCs w:val="17"/>
              </w:rPr>
              <w:t>Erdoglija Milan; </w:t>
            </w:r>
            <w:r w:rsidRPr="00ED2414">
              <w:rPr>
                <w:rStyle w:val="Naglaeno"/>
                <w:b w:val="0"/>
                <w:sz w:val="17"/>
                <w:szCs w:val="17"/>
                <w:bdr w:val="none" w:sz="0" w:space="0" w:color="auto" w:frame="1"/>
              </w:rPr>
              <w:t>Milojević</w:t>
            </w:r>
            <w:r w:rsidRPr="00ED2414">
              <w:rPr>
                <w:b/>
                <w:sz w:val="17"/>
                <w:szCs w:val="17"/>
              </w:rPr>
              <w:t> </w:t>
            </w:r>
            <w:r w:rsidRPr="00ED2414">
              <w:rPr>
                <w:rStyle w:val="Naglaeno"/>
                <w:b w:val="0"/>
                <w:sz w:val="17"/>
                <w:szCs w:val="17"/>
                <w:bdr w:val="none" w:sz="0" w:space="0" w:color="auto" w:frame="1"/>
              </w:rPr>
              <w:t>Milanko</w:t>
            </w:r>
            <w:r w:rsidRPr="00ED2414">
              <w:rPr>
                <w:sz w:val="17"/>
                <w:szCs w:val="17"/>
              </w:rPr>
              <w:t>; Grgurević Uglješa; Sotirović Jelena; Milanović Nada; Cerović Snežana; Jović Milena; Baletić Nenad. In: Vojnosanitetski Pregled, Vol 74, Iss 4, Pp 329-334 (2017); Military Health Department, Ministry of Defance, Serbia, 2017. Language: English; Serbian</w:t>
            </w:r>
            <w:r w:rsidRPr="00ED2414">
              <w:rPr>
                <w:sz w:val="17"/>
                <w:szCs w:val="17"/>
                <w:bdr w:val="none" w:sz="0" w:space="0" w:color="auto" w:frame="1"/>
              </w:rPr>
              <w:t>, Database: </w:t>
            </w:r>
            <w:r w:rsidRPr="00ED2414">
              <w:rPr>
                <w:rStyle w:val="standard-view-style"/>
                <w:rFonts w:eastAsiaTheme="majorEastAsia"/>
                <w:sz w:val="17"/>
                <w:szCs w:val="17"/>
                <w:bdr w:val="none" w:sz="0" w:space="0" w:color="auto" w:frame="1"/>
              </w:rPr>
              <w:t>Directory of Open Access Journals</w:t>
            </w:r>
          </w:p>
        </w:tc>
        <w:tc>
          <w:tcPr>
            <w:tcW w:w="334" w:type="pct"/>
            <w:tcBorders>
              <w:top w:val="single" w:sz="4" w:space="0" w:color="auto"/>
              <w:left w:val="single" w:sz="4" w:space="0" w:color="auto"/>
              <w:bottom w:val="single" w:sz="4" w:space="0" w:color="auto"/>
              <w:right w:val="single" w:sz="4" w:space="0" w:color="auto"/>
            </w:tcBorders>
            <w:vAlign w:val="center"/>
          </w:tcPr>
          <w:p w14:paraId="21F149DB" w14:textId="77777777" w:rsidR="00A85390" w:rsidRPr="00ED2414" w:rsidRDefault="00A85390" w:rsidP="00F11D03">
            <w:pPr>
              <w:jc w:val="center"/>
              <w:rPr>
                <w:sz w:val="17"/>
                <w:szCs w:val="17"/>
              </w:rPr>
            </w:pPr>
            <w:r w:rsidRPr="00ED2414">
              <w:rPr>
                <w:sz w:val="17"/>
                <w:szCs w:val="17"/>
              </w:rPr>
              <w:t>M24</w:t>
            </w:r>
          </w:p>
        </w:tc>
      </w:tr>
      <w:tr w:rsidR="00A85390" w:rsidRPr="00974D3F" w14:paraId="4233854D" w14:textId="77777777" w:rsidTr="00DA241E">
        <w:trPr>
          <w:trHeight w:val="227"/>
          <w:jc w:val="center"/>
        </w:trPr>
        <w:tc>
          <w:tcPr>
            <w:tcW w:w="285" w:type="pct"/>
            <w:tcBorders>
              <w:top w:val="single" w:sz="4" w:space="0" w:color="auto"/>
              <w:left w:val="single" w:sz="4" w:space="0" w:color="auto"/>
              <w:bottom w:val="single" w:sz="4" w:space="0" w:color="auto"/>
              <w:right w:val="single" w:sz="4" w:space="0" w:color="auto"/>
            </w:tcBorders>
            <w:vAlign w:val="center"/>
          </w:tcPr>
          <w:p w14:paraId="7C6AAFEA" w14:textId="77777777" w:rsidR="00A85390" w:rsidRPr="00A85390" w:rsidRDefault="00A85390" w:rsidP="00F11D03">
            <w:pPr>
              <w:jc w:val="center"/>
              <w:rPr>
                <w:sz w:val="17"/>
                <w:szCs w:val="17"/>
              </w:rPr>
            </w:pPr>
            <w:r>
              <w:rPr>
                <w:sz w:val="17"/>
                <w:szCs w:val="17"/>
              </w:rPr>
              <w:t>10.</w:t>
            </w:r>
          </w:p>
        </w:tc>
        <w:tc>
          <w:tcPr>
            <w:tcW w:w="4381" w:type="pct"/>
            <w:gridSpan w:val="7"/>
            <w:tcBorders>
              <w:top w:val="single" w:sz="4" w:space="0" w:color="auto"/>
              <w:left w:val="single" w:sz="4" w:space="0" w:color="auto"/>
              <w:bottom w:val="single" w:sz="4" w:space="0" w:color="auto"/>
              <w:right w:val="single" w:sz="4" w:space="0" w:color="auto"/>
            </w:tcBorders>
            <w:vAlign w:val="center"/>
          </w:tcPr>
          <w:p w14:paraId="23EB8F75" w14:textId="77777777" w:rsidR="00A85390" w:rsidRPr="00ED2414" w:rsidRDefault="00A85390" w:rsidP="00DA241E">
            <w:pPr>
              <w:pStyle w:val="desc"/>
              <w:spacing w:before="0" w:beforeAutospacing="0" w:after="0" w:afterAutospacing="0"/>
              <w:rPr>
                <w:sz w:val="17"/>
                <w:szCs w:val="17"/>
              </w:rPr>
            </w:pPr>
            <w:r w:rsidRPr="00ED2414">
              <w:rPr>
                <w:rStyle w:val="Naglaeno"/>
                <w:b w:val="0"/>
                <w:sz w:val="17"/>
                <w:szCs w:val="17"/>
                <w:bdr w:val="none" w:sz="0" w:space="0" w:color="auto" w:frame="1"/>
              </w:rPr>
              <w:t>Milojević</w:t>
            </w:r>
            <w:r w:rsidRPr="00ED2414">
              <w:rPr>
                <w:b/>
                <w:sz w:val="17"/>
                <w:szCs w:val="17"/>
              </w:rPr>
              <w:t> </w:t>
            </w:r>
            <w:r w:rsidRPr="00ED2414">
              <w:rPr>
                <w:rStyle w:val="Naglaeno"/>
                <w:b w:val="0"/>
                <w:sz w:val="17"/>
                <w:szCs w:val="17"/>
                <w:bdr w:val="none" w:sz="0" w:space="0" w:color="auto" w:frame="1"/>
              </w:rPr>
              <w:t>Milanko</w:t>
            </w:r>
            <w:r w:rsidRPr="00ED2414">
              <w:rPr>
                <w:sz w:val="17"/>
                <w:szCs w:val="17"/>
              </w:rPr>
              <w:t>; Đerić Dragoslava; Bijelić Dušan. In: Vojnosanitetski Pregled, Vol 69, Iss 2, Pp 190-194 (2012); Military Health Department, Ministry of Defance, Serbia, 2012. Language: English; Serbian</w:t>
            </w:r>
            <w:r w:rsidRPr="00ED2414">
              <w:rPr>
                <w:sz w:val="17"/>
                <w:szCs w:val="17"/>
                <w:bdr w:val="none" w:sz="0" w:space="0" w:color="auto" w:frame="1"/>
              </w:rPr>
              <w:t>, Database: </w:t>
            </w:r>
            <w:r w:rsidRPr="00ED2414">
              <w:rPr>
                <w:rStyle w:val="standard-view-style"/>
                <w:rFonts w:eastAsiaTheme="majorEastAsia"/>
                <w:sz w:val="17"/>
                <w:szCs w:val="17"/>
                <w:bdr w:val="none" w:sz="0" w:space="0" w:color="auto" w:frame="1"/>
              </w:rPr>
              <w:t>Directory of Open Access Journals</w:t>
            </w:r>
          </w:p>
        </w:tc>
        <w:tc>
          <w:tcPr>
            <w:tcW w:w="334" w:type="pct"/>
            <w:tcBorders>
              <w:top w:val="single" w:sz="4" w:space="0" w:color="auto"/>
              <w:left w:val="single" w:sz="4" w:space="0" w:color="auto"/>
              <w:bottom w:val="single" w:sz="4" w:space="0" w:color="auto"/>
              <w:right w:val="single" w:sz="4" w:space="0" w:color="auto"/>
            </w:tcBorders>
            <w:vAlign w:val="center"/>
          </w:tcPr>
          <w:p w14:paraId="1EEB4144" w14:textId="77777777" w:rsidR="00A85390" w:rsidRPr="00ED2414" w:rsidRDefault="00A85390" w:rsidP="00F11D03">
            <w:pPr>
              <w:jc w:val="center"/>
              <w:rPr>
                <w:sz w:val="17"/>
                <w:szCs w:val="17"/>
              </w:rPr>
            </w:pPr>
            <w:r w:rsidRPr="00ED2414">
              <w:rPr>
                <w:sz w:val="17"/>
                <w:szCs w:val="17"/>
              </w:rPr>
              <w:t>M24</w:t>
            </w:r>
          </w:p>
        </w:tc>
      </w:tr>
      <w:tr w:rsidR="00F11D03" w:rsidRPr="00974D3F" w14:paraId="4F16AFFA"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D8DAC45" w14:textId="77777777" w:rsidR="00F11D03" w:rsidRPr="00974D3F" w:rsidRDefault="00F11D03" w:rsidP="00F11D03">
            <w:pPr>
              <w:rPr>
                <w:sz w:val="17"/>
                <w:szCs w:val="17"/>
                <w:lang w:val="sr-Cyrl-CS"/>
              </w:rPr>
            </w:pPr>
            <w:r w:rsidRPr="00974D3F">
              <w:rPr>
                <w:b/>
                <w:sz w:val="17"/>
                <w:szCs w:val="17"/>
                <w:lang w:val="sr-Cyrl-CS"/>
              </w:rPr>
              <w:t>Збирни подаци научне активност наставника</w:t>
            </w:r>
          </w:p>
        </w:tc>
      </w:tr>
      <w:tr w:rsidR="00F11D03" w:rsidRPr="00974D3F" w14:paraId="0324B473" w14:textId="77777777" w:rsidTr="00F11D03">
        <w:trPr>
          <w:trHeight w:val="227"/>
          <w:jc w:val="center"/>
        </w:trPr>
        <w:tc>
          <w:tcPr>
            <w:tcW w:w="1538" w:type="pct"/>
            <w:gridSpan w:val="3"/>
            <w:tcBorders>
              <w:top w:val="single" w:sz="4" w:space="0" w:color="auto"/>
              <w:left w:val="single" w:sz="4" w:space="0" w:color="auto"/>
              <w:bottom w:val="single" w:sz="4" w:space="0" w:color="auto"/>
              <w:right w:val="single" w:sz="4" w:space="0" w:color="auto"/>
            </w:tcBorders>
            <w:vAlign w:val="center"/>
            <w:hideMark/>
          </w:tcPr>
          <w:p w14:paraId="3469ECA7" w14:textId="77777777" w:rsidR="00F11D03" w:rsidRPr="00974D3F" w:rsidRDefault="00F11D03" w:rsidP="00F11D03">
            <w:pPr>
              <w:rPr>
                <w:sz w:val="17"/>
                <w:szCs w:val="17"/>
                <w:lang w:val="sr-Cyrl-CS"/>
              </w:rPr>
            </w:pPr>
            <w:r w:rsidRPr="00974D3F">
              <w:rPr>
                <w:sz w:val="17"/>
                <w:szCs w:val="17"/>
                <w:lang w:val="sr-Cyrl-CS"/>
              </w:rPr>
              <w:t>Укупан број цитата, без аутоцитата</w:t>
            </w:r>
          </w:p>
        </w:tc>
        <w:tc>
          <w:tcPr>
            <w:tcW w:w="3462" w:type="pct"/>
            <w:gridSpan w:val="6"/>
            <w:tcBorders>
              <w:top w:val="single" w:sz="4" w:space="0" w:color="auto"/>
              <w:left w:val="single" w:sz="4" w:space="0" w:color="auto"/>
              <w:bottom w:val="single" w:sz="4" w:space="0" w:color="auto"/>
              <w:right w:val="single" w:sz="4" w:space="0" w:color="auto"/>
            </w:tcBorders>
            <w:vAlign w:val="center"/>
          </w:tcPr>
          <w:p w14:paraId="5EA88C8C" w14:textId="77777777" w:rsidR="00F11D03" w:rsidRPr="00974D3F" w:rsidRDefault="00F11D03" w:rsidP="00F11D03">
            <w:pPr>
              <w:rPr>
                <w:sz w:val="17"/>
                <w:szCs w:val="17"/>
              </w:rPr>
            </w:pPr>
            <w:r w:rsidRPr="00974D3F">
              <w:rPr>
                <w:sz w:val="17"/>
                <w:szCs w:val="17"/>
                <w:lang w:val="sr-Cyrl-CS"/>
              </w:rPr>
              <w:t>2</w:t>
            </w:r>
            <w:r w:rsidRPr="00974D3F">
              <w:rPr>
                <w:sz w:val="17"/>
                <w:szCs w:val="17"/>
              </w:rPr>
              <w:t>3</w:t>
            </w:r>
          </w:p>
        </w:tc>
      </w:tr>
      <w:tr w:rsidR="00F11D03" w:rsidRPr="00974D3F" w14:paraId="3C61483D" w14:textId="77777777" w:rsidTr="00F11D03">
        <w:trPr>
          <w:trHeight w:val="227"/>
          <w:jc w:val="center"/>
        </w:trPr>
        <w:tc>
          <w:tcPr>
            <w:tcW w:w="1538" w:type="pct"/>
            <w:gridSpan w:val="3"/>
            <w:tcBorders>
              <w:top w:val="single" w:sz="4" w:space="0" w:color="auto"/>
              <w:left w:val="single" w:sz="4" w:space="0" w:color="auto"/>
              <w:bottom w:val="single" w:sz="4" w:space="0" w:color="auto"/>
              <w:right w:val="single" w:sz="4" w:space="0" w:color="auto"/>
            </w:tcBorders>
            <w:vAlign w:val="center"/>
            <w:hideMark/>
          </w:tcPr>
          <w:p w14:paraId="322B4E3C" w14:textId="77777777" w:rsidR="00F11D03" w:rsidRPr="00974D3F" w:rsidRDefault="00F11D03" w:rsidP="00F11D03">
            <w:pPr>
              <w:rPr>
                <w:sz w:val="17"/>
                <w:szCs w:val="17"/>
                <w:lang w:val="sr-Cyrl-CS"/>
              </w:rPr>
            </w:pPr>
            <w:r w:rsidRPr="00974D3F">
              <w:rPr>
                <w:sz w:val="17"/>
                <w:szCs w:val="17"/>
                <w:lang w:val="sr-Cyrl-CS"/>
              </w:rPr>
              <w:t>Укупан број радова са SCI (или SSCI) листе</w:t>
            </w:r>
          </w:p>
        </w:tc>
        <w:tc>
          <w:tcPr>
            <w:tcW w:w="3462" w:type="pct"/>
            <w:gridSpan w:val="6"/>
            <w:tcBorders>
              <w:top w:val="single" w:sz="4" w:space="0" w:color="auto"/>
              <w:left w:val="single" w:sz="4" w:space="0" w:color="auto"/>
              <w:bottom w:val="single" w:sz="4" w:space="0" w:color="auto"/>
              <w:right w:val="single" w:sz="4" w:space="0" w:color="auto"/>
            </w:tcBorders>
            <w:vAlign w:val="center"/>
          </w:tcPr>
          <w:p w14:paraId="42651EF4" w14:textId="77777777" w:rsidR="00F11D03" w:rsidRPr="00974D3F" w:rsidRDefault="00F11D03" w:rsidP="00F11D03">
            <w:pPr>
              <w:rPr>
                <w:sz w:val="17"/>
                <w:szCs w:val="17"/>
                <w:lang w:val="sr-Cyrl-CS"/>
              </w:rPr>
            </w:pPr>
            <w:r w:rsidRPr="00974D3F">
              <w:rPr>
                <w:sz w:val="17"/>
                <w:szCs w:val="17"/>
                <w:lang w:val="sr-Cyrl-CS"/>
              </w:rPr>
              <w:t>10</w:t>
            </w:r>
          </w:p>
        </w:tc>
      </w:tr>
      <w:tr w:rsidR="00F11D03" w:rsidRPr="00974D3F" w14:paraId="0EEED566" w14:textId="77777777" w:rsidTr="00F11D03">
        <w:trPr>
          <w:trHeight w:val="227"/>
          <w:jc w:val="center"/>
        </w:trPr>
        <w:tc>
          <w:tcPr>
            <w:tcW w:w="1538" w:type="pct"/>
            <w:gridSpan w:val="3"/>
            <w:tcBorders>
              <w:top w:val="single" w:sz="4" w:space="0" w:color="auto"/>
              <w:left w:val="single" w:sz="4" w:space="0" w:color="auto"/>
              <w:bottom w:val="single" w:sz="4" w:space="0" w:color="auto"/>
              <w:right w:val="single" w:sz="4" w:space="0" w:color="auto"/>
            </w:tcBorders>
            <w:vAlign w:val="center"/>
          </w:tcPr>
          <w:p w14:paraId="7B1D1E94" w14:textId="77777777" w:rsidR="00F11D03" w:rsidRPr="00974D3F" w:rsidRDefault="00F11D03" w:rsidP="00F11D03">
            <w:pPr>
              <w:rPr>
                <w:sz w:val="17"/>
                <w:szCs w:val="17"/>
                <w:lang w:val="sr-Cyrl-CS"/>
              </w:rPr>
            </w:pPr>
            <w:r w:rsidRPr="00974D3F">
              <w:rPr>
                <w:sz w:val="17"/>
                <w:szCs w:val="17"/>
                <w:lang w:val="sr-Cyrl-CS"/>
              </w:rPr>
              <w:t>Тренутно учешће на пројектима</w:t>
            </w:r>
          </w:p>
        </w:tc>
        <w:tc>
          <w:tcPr>
            <w:tcW w:w="1309" w:type="pct"/>
            <w:gridSpan w:val="2"/>
            <w:tcBorders>
              <w:top w:val="single" w:sz="4" w:space="0" w:color="auto"/>
              <w:left w:val="single" w:sz="4" w:space="0" w:color="auto"/>
              <w:bottom w:val="single" w:sz="4" w:space="0" w:color="auto"/>
              <w:right w:val="single" w:sz="4" w:space="0" w:color="auto"/>
            </w:tcBorders>
            <w:vAlign w:val="center"/>
          </w:tcPr>
          <w:p w14:paraId="272B0C7A" w14:textId="77777777" w:rsidR="00F11D03" w:rsidRPr="00974D3F" w:rsidRDefault="00F11D03" w:rsidP="00F11D03">
            <w:pPr>
              <w:rPr>
                <w:sz w:val="17"/>
                <w:szCs w:val="17"/>
              </w:rPr>
            </w:pPr>
            <w:r w:rsidRPr="00974D3F">
              <w:rPr>
                <w:sz w:val="17"/>
                <w:szCs w:val="17"/>
                <w:lang w:val="sr-Cyrl-CS"/>
              </w:rPr>
              <w:t xml:space="preserve">Домаћи </w:t>
            </w:r>
          </w:p>
        </w:tc>
        <w:tc>
          <w:tcPr>
            <w:tcW w:w="2153" w:type="pct"/>
            <w:gridSpan w:val="4"/>
            <w:tcBorders>
              <w:top w:val="single" w:sz="4" w:space="0" w:color="auto"/>
              <w:left w:val="single" w:sz="4" w:space="0" w:color="auto"/>
              <w:bottom w:val="single" w:sz="4" w:space="0" w:color="auto"/>
              <w:right w:val="single" w:sz="4" w:space="0" w:color="auto"/>
            </w:tcBorders>
            <w:vAlign w:val="center"/>
          </w:tcPr>
          <w:p w14:paraId="398A6FC6" w14:textId="77777777" w:rsidR="00F11D03" w:rsidRPr="00974D3F" w:rsidRDefault="00F11D03" w:rsidP="00F11D03">
            <w:pPr>
              <w:rPr>
                <w:sz w:val="17"/>
                <w:szCs w:val="17"/>
              </w:rPr>
            </w:pPr>
            <w:r w:rsidRPr="00974D3F">
              <w:rPr>
                <w:sz w:val="17"/>
                <w:szCs w:val="17"/>
                <w:lang w:val="sr-Cyrl-CS"/>
              </w:rPr>
              <w:t>Међународни</w:t>
            </w:r>
            <w:r w:rsidRPr="00974D3F">
              <w:rPr>
                <w:sz w:val="17"/>
                <w:szCs w:val="17"/>
              </w:rPr>
              <w:t xml:space="preserve"> -</w:t>
            </w:r>
          </w:p>
        </w:tc>
      </w:tr>
      <w:tr w:rsidR="00F11D03" w:rsidRPr="00974D3F" w14:paraId="0C264654" w14:textId="77777777" w:rsidTr="00F11D03">
        <w:trPr>
          <w:trHeight w:val="227"/>
          <w:jc w:val="center"/>
        </w:trPr>
        <w:tc>
          <w:tcPr>
            <w:tcW w:w="1538" w:type="pct"/>
            <w:gridSpan w:val="3"/>
            <w:tcBorders>
              <w:top w:val="single" w:sz="4" w:space="0" w:color="auto"/>
              <w:left w:val="single" w:sz="4" w:space="0" w:color="auto"/>
              <w:bottom w:val="single" w:sz="4" w:space="0" w:color="auto"/>
              <w:right w:val="single" w:sz="4" w:space="0" w:color="auto"/>
            </w:tcBorders>
            <w:vAlign w:val="center"/>
            <w:hideMark/>
          </w:tcPr>
          <w:p w14:paraId="7B7D750E" w14:textId="77777777" w:rsidR="00F11D03" w:rsidRPr="00974D3F" w:rsidRDefault="00F11D03" w:rsidP="00F11D03">
            <w:pPr>
              <w:rPr>
                <w:sz w:val="17"/>
                <w:szCs w:val="17"/>
                <w:lang w:val="sr-Cyrl-CS"/>
              </w:rPr>
            </w:pPr>
            <w:r w:rsidRPr="00974D3F">
              <w:rPr>
                <w:sz w:val="17"/>
                <w:szCs w:val="17"/>
                <w:lang w:val="sr-Cyrl-CS"/>
              </w:rPr>
              <w:t xml:space="preserve">Усавршавања </w:t>
            </w:r>
          </w:p>
        </w:tc>
        <w:tc>
          <w:tcPr>
            <w:tcW w:w="3462" w:type="pct"/>
            <w:gridSpan w:val="6"/>
            <w:tcBorders>
              <w:top w:val="single" w:sz="4" w:space="0" w:color="auto"/>
              <w:left w:val="single" w:sz="4" w:space="0" w:color="auto"/>
              <w:bottom w:val="single" w:sz="4" w:space="0" w:color="auto"/>
              <w:right w:val="single" w:sz="4" w:space="0" w:color="auto"/>
            </w:tcBorders>
            <w:vAlign w:val="center"/>
          </w:tcPr>
          <w:p w14:paraId="17009379" w14:textId="77777777" w:rsidR="00F11D03" w:rsidRPr="00974D3F" w:rsidRDefault="00F11D03" w:rsidP="00F11D03">
            <w:pPr>
              <w:widowControl/>
              <w:tabs>
                <w:tab w:val="left" w:pos="567"/>
              </w:tabs>
              <w:autoSpaceDE/>
              <w:autoSpaceDN/>
              <w:adjustRightInd/>
              <w:rPr>
                <w:rFonts w:eastAsia="Calibri"/>
                <w:sz w:val="17"/>
                <w:szCs w:val="17"/>
                <w:lang w:val="en-US" w:eastAsia="en-US"/>
              </w:rPr>
            </w:pPr>
            <w:r w:rsidRPr="00974D3F">
              <w:rPr>
                <w:rFonts w:eastAsia="Calibri"/>
                <w:sz w:val="17"/>
                <w:szCs w:val="17"/>
                <w:lang w:val="en-US" w:eastAsia="en-US"/>
              </w:rPr>
              <w:t>Engleska, mesec dana  Notthingam Medical Centre. Amerika, 3 nedelje, New Jersey</w:t>
            </w:r>
          </w:p>
        </w:tc>
      </w:tr>
      <w:tr w:rsidR="00F11D03" w:rsidRPr="00974D3F" w14:paraId="28F97C89"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364AEED" w14:textId="77777777" w:rsidR="00F11D03" w:rsidRPr="00974D3F" w:rsidRDefault="00F11D03" w:rsidP="00F11D03">
            <w:pPr>
              <w:rPr>
                <w:sz w:val="17"/>
                <w:szCs w:val="17"/>
              </w:rPr>
            </w:pPr>
            <w:r w:rsidRPr="00974D3F">
              <w:rPr>
                <w:sz w:val="17"/>
                <w:szCs w:val="17"/>
                <w:lang w:val="sr-Cyrl-CS"/>
              </w:rPr>
              <w:t xml:space="preserve">Други подаци које сматрате релевантним </w:t>
            </w:r>
          </w:p>
          <w:p w14:paraId="38978C98" w14:textId="77777777" w:rsidR="00F11D03" w:rsidRPr="00974D3F" w:rsidRDefault="00F11D03" w:rsidP="00F11D03">
            <w:pPr>
              <w:rPr>
                <w:sz w:val="17"/>
                <w:szCs w:val="17"/>
                <w:lang w:val="sr-Cyrl-CS"/>
              </w:rPr>
            </w:pPr>
          </w:p>
        </w:tc>
      </w:tr>
    </w:tbl>
    <w:p w14:paraId="062B5B08" w14:textId="77777777" w:rsidR="00F11D03" w:rsidRDefault="00F11D03" w:rsidP="00F11D03">
      <w:pPr>
        <w:rPr>
          <w:b/>
          <w:iCs/>
          <w:sz w:val="17"/>
          <w:szCs w:val="17"/>
          <w:lang w:val="sr-Cyrl-CS"/>
        </w:rPr>
      </w:pPr>
    </w:p>
    <w:p w14:paraId="1D22F2AB" w14:textId="3C6619C1" w:rsidR="00187520" w:rsidRPr="00E700F9" w:rsidRDefault="00F11D03" w:rsidP="00F11D03">
      <w:pPr>
        <w:widowControl/>
        <w:autoSpaceDE/>
        <w:autoSpaceDN/>
        <w:adjustRightInd/>
        <w:spacing w:after="160" w:line="259" w:lineRule="auto"/>
        <w:rPr>
          <w:b/>
          <w:iCs/>
          <w:sz w:val="17"/>
          <w:szCs w:val="17"/>
          <w:lang w:val="sr-Cyrl-CS"/>
        </w:rPr>
      </w:pPr>
      <w:r>
        <w:rPr>
          <w:b/>
          <w:iCs/>
          <w:sz w:val="17"/>
          <w:szCs w:val="17"/>
          <w:lang w:val="sr-Cyrl-CS"/>
        </w:rPr>
        <w:br w:type="page"/>
      </w:r>
    </w:p>
    <w:p w14:paraId="0A4EE020" w14:textId="77777777" w:rsidR="00187520" w:rsidRDefault="00187520" w:rsidP="00F11D03">
      <w:pPr>
        <w:widowControl/>
        <w:autoSpaceDE/>
        <w:autoSpaceDN/>
        <w:adjustRightInd/>
        <w:spacing w:after="160" w:line="259" w:lineRule="auto"/>
        <w:rPr>
          <w:b/>
          <w:sz w:val="17"/>
          <w:szCs w:val="17"/>
          <w:lang w:val="sr-Cyrl-RS"/>
        </w:rPr>
      </w:pPr>
    </w:p>
    <w:p w14:paraId="6A039B23" w14:textId="6EBDDA9B" w:rsidR="00187520" w:rsidRDefault="00187520" w:rsidP="00187520">
      <w:pPr>
        <w:rPr>
          <w:sz w:val="17"/>
          <w:szCs w:val="17"/>
          <w:lang w:val="sr-Cyrl-CS"/>
        </w:rPr>
      </w:pPr>
      <w:r>
        <w:rPr>
          <w:b/>
          <w:iCs/>
          <w:sz w:val="17"/>
          <w:szCs w:val="17"/>
          <w:lang w:val="sr-Cyrl-CS"/>
        </w:rPr>
        <w:t xml:space="preserve">      </w:t>
      </w: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276371B5" w14:textId="77777777" w:rsidR="00187520" w:rsidRDefault="00187520" w:rsidP="00187520">
      <w:pPr>
        <w:widowControl/>
        <w:autoSpaceDE/>
        <w:autoSpaceDN/>
        <w:adjustRightInd/>
        <w:spacing w:after="160" w:line="259" w:lineRule="auto"/>
        <w:rPr>
          <w:b/>
          <w:sz w:val="17"/>
          <w:szCs w:val="17"/>
          <w:lang w:val="sr-Cyrl-RS"/>
        </w:rPr>
      </w:pPr>
    </w:p>
    <w:tbl>
      <w:tblPr>
        <w:tblW w:w="47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1270"/>
        <w:gridCol w:w="828"/>
        <w:gridCol w:w="770"/>
        <w:gridCol w:w="1801"/>
        <w:gridCol w:w="140"/>
        <w:gridCol w:w="1053"/>
        <w:gridCol w:w="1353"/>
        <w:gridCol w:w="556"/>
      </w:tblGrid>
      <w:tr w:rsidR="00187520" w:rsidRPr="00200B34" w14:paraId="7C16D9CA" w14:textId="77777777" w:rsidTr="00187520">
        <w:trPr>
          <w:trHeight w:val="227"/>
          <w:jc w:val="center"/>
        </w:trPr>
        <w:tc>
          <w:tcPr>
            <w:tcW w:w="178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D0E02C6" w14:textId="77777777" w:rsidR="00187520" w:rsidRPr="00200B34" w:rsidRDefault="00187520" w:rsidP="00187520">
            <w:pPr>
              <w:rPr>
                <w:sz w:val="17"/>
                <w:szCs w:val="17"/>
                <w:lang w:val="sr-Cyrl-CS"/>
              </w:rPr>
            </w:pPr>
            <w:r w:rsidRPr="00200B34">
              <w:rPr>
                <w:b/>
                <w:sz w:val="17"/>
                <w:szCs w:val="17"/>
                <w:lang w:val="sr-Cyrl-CS"/>
              </w:rPr>
              <w:t>Име и презиме</w:t>
            </w:r>
          </w:p>
        </w:tc>
        <w:tc>
          <w:tcPr>
            <w:tcW w:w="3212"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0D8D2D7D" w14:textId="77777777" w:rsidR="00187520" w:rsidRPr="00200B34" w:rsidRDefault="00187520" w:rsidP="00187520">
            <w:pPr>
              <w:tabs>
                <w:tab w:val="left" w:pos="567"/>
              </w:tabs>
              <w:rPr>
                <w:b/>
                <w:sz w:val="17"/>
                <w:szCs w:val="17"/>
                <w:lang w:val="sr-Cyrl-CS"/>
              </w:rPr>
            </w:pPr>
            <w:r w:rsidRPr="00200B34">
              <w:rPr>
                <w:b/>
                <w:bCs/>
                <w:sz w:val="18"/>
              </w:rPr>
              <w:t>Мирослав</w:t>
            </w:r>
            <w:r w:rsidRPr="00200B34">
              <w:rPr>
                <w:b/>
                <w:bCs/>
                <w:spacing w:val="-4"/>
                <w:sz w:val="18"/>
              </w:rPr>
              <w:t xml:space="preserve"> </w:t>
            </w:r>
            <w:r w:rsidRPr="00200B34">
              <w:rPr>
                <w:b/>
                <w:bCs/>
                <w:spacing w:val="-2"/>
                <w:sz w:val="18"/>
              </w:rPr>
              <w:t>Мишовић</w:t>
            </w:r>
          </w:p>
        </w:tc>
      </w:tr>
      <w:tr w:rsidR="00187520" w:rsidRPr="00200B34" w14:paraId="07233B5F" w14:textId="77777777" w:rsidTr="00187520">
        <w:trPr>
          <w:trHeight w:val="227"/>
          <w:jc w:val="center"/>
        </w:trPr>
        <w:tc>
          <w:tcPr>
            <w:tcW w:w="178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13AE223B" w14:textId="77777777" w:rsidR="00187520" w:rsidRPr="00200B34" w:rsidRDefault="00187520" w:rsidP="00187520">
            <w:pPr>
              <w:rPr>
                <w:sz w:val="17"/>
                <w:szCs w:val="17"/>
                <w:lang w:val="sr-Cyrl-CS"/>
              </w:rPr>
            </w:pPr>
            <w:r w:rsidRPr="00200B34">
              <w:rPr>
                <w:b/>
                <w:sz w:val="17"/>
                <w:szCs w:val="17"/>
                <w:lang w:val="sr-Cyrl-CS"/>
              </w:rPr>
              <w:t>Звање</w:t>
            </w:r>
          </w:p>
        </w:tc>
        <w:tc>
          <w:tcPr>
            <w:tcW w:w="321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1A63F10D" w14:textId="77777777" w:rsidR="00187520" w:rsidRPr="00200B34" w:rsidRDefault="00187520" w:rsidP="00187520">
            <w:pPr>
              <w:tabs>
                <w:tab w:val="left" w:pos="567"/>
              </w:tabs>
              <w:rPr>
                <w:sz w:val="17"/>
                <w:szCs w:val="17"/>
                <w:lang w:val="sr-Cyrl-RS"/>
              </w:rPr>
            </w:pPr>
            <w:r w:rsidRPr="00200B34">
              <w:rPr>
                <w:sz w:val="17"/>
                <w:szCs w:val="17"/>
                <w:lang w:val="sr-Cyrl-RS"/>
              </w:rPr>
              <w:t>доцент</w:t>
            </w:r>
          </w:p>
        </w:tc>
      </w:tr>
      <w:tr w:rsidR="00187520" w:rsidRPr="00200B34" w14:paraId="786439D8" w14:textId="77777777" w:rsidTr="00187520">
        <w:trPr>
          <w:trHeight w:val="227"/>
          <w:jc w:val="center"/>
        </w:trPr>
        <w:tc>
          <w:tcPr>
            <w:tcW w:w="178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6DA94F1A" w14:textId="77777777" w:rsidR="00187520" w:rsidRPr="00200B34" w:rsidRDefault="00187520" w:rsidP="00187520">
            <w:pPr>
              <w:rPr>
                <w:sz w:val="17"/>
                <w:szCs w:val="17"/>
                <w:lang w:val="sr-Cyrl-CS"/>
              </w:rPr>
            </w:pPr>
            <w:r w:rsidRPr="00200B34">
              <w:rPr>
                <w:b/>
                <w:sz w:val="17"/>
                <w:szCs w:val="17"/>
                <w:lang w:val="sr-Cyrl-CS"/>
              </w:rPr>
              <w:t>Ужа научна област</w:t>
            </w:r>
          </w:p>
        </w:tc>
        <w:tc>
          <w:tcPr>
            <w:tcW w:w="321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134C7D01" w14:textId="77777777" w:rsidR="00187520" w:rsidRPr="00200B34" w:rsidRDefault="00187520" w:rsidP="00187520">
            <w:pPr>
              <w:tabs>
                <w:tab w:val="left" w:pos="567"/>
              </w:tabs>
              <w:rPr>
                <w:sz w:val="17"/>
                <w:szCs w:val="17"/>
                <w:lang w:val="sr-Cyrl-CS"/>
              </w:rPr>
            </w:pPr>
            <w:r w:rsidRPr="00200B34">
              <w:rPr>
                <w:sz w:val="17"/>
                <w:szCs w:val="17"/>
                <w:lang w:val="sr-Cyrl-CS"/>
              </w:rPr>
              <w:t>радиологија</w:t>
            </w:r>
          </w:p>
        </w:tc>
      </w:tr>
      <w:tr w:rsidR="00187520" w:rsidRPr="00200B34" w14:paraId="4D26DB72" w14:textId="77777777" w:rsidTr="00187520">
        <w:trPr>
          <w:trHeight w:val="227"/>
          <w:jc w:val="center"/>
        </w:trPr>
        <w:tc>
          <w:tcPr>
            <w:tcW w:w="131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80C134C" w14:textId="77777777" w:rsidR="00187520" w:rsidRPr="00200B34" w:rsidRDefault="00187520" w:rsidP="00187520">
            <w:pPr>
              <w:rPr>
                <w:sz w:val="17"/>
                <w:szCs w:val="17"/>
                <w:lang w:val="sr-Cyrl-CS"/>
              </w:rPr>
            </w:pPr>
            <w:r w:rsidRPr="00200B34">
              <w:rPr>
                <w:b/>
                <w:sz w:val="17"/>
                <w:szCs w:val="17"/>
                <w:lang w:val="sr-Cyrl-CS"/>
              </w:rPr>
              <w:t>Академска каријера</w:t>
            </w: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4D1FF4" w14:textId="77777777" w:rsidR="00187520" w:rsidRPr="00200B34" w:rsidRDefault="00187520" w:rsidP="00187520">
            <w:pPr>
              <w:jc w:val="center"/>
              <w:rPr>
                <w:sz w:val="17"/>
                <w:szCs w:val="17"/>
                <w:lang w:val="sr-Cyrl-CS"/>
              </w:rPr>
            </w:pPr>
            <w:r w:rsidRPr="00200B34">
              <w:rPr>
                <w:sz w:val="17"/>
                <w:szCs w:val="17"/>
                <w:lang w:val="sr-Cyrl-CS"/>
              </w:rPr>
              <w:t>Година</w:t>
            </w:r>
          </w:p>
        </w:tc>
        <w:tc>
          <w:tcPr>
            <w:tcW w:w="1456"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3CFA936" w14:textId="77777777" w:rsidR="00187520" w:rsidRPr="00200B34" w:rsidRDefault="00187520" w:rsidP="00187520">
            <w:pPr>
              <w:jc w:val="center"/>
              <w:rPr>
                <w:sz w:val="17"/>
                <w:szCs w:val="17"/>
                <w:lang w:val="sr-Cyrl-CS"/>
              </w:rPr>
            </w:pPr>
            <w:r w:rsidRPr="00200B34">
              <w:rPr>
                <w:sz w:val="17"/>
                <w:szCs w:val="17"/>
                <w:lang w:val="sr-Cyrl-CS"/>
              </w:rPr>
              <w:t>Институција</w:t>
            </w:r>
          </w:p>
        </w:tc>
        <w:tc>
          <w:tcPr>
            <w:tcW w:w="67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9B40B9" w14:textId="77777777" w:rsidR="00187520" w:rsidRPr="00200B34" w:rsidRDefault="00187520" w:rsidP="00187520">
            <w:pPr>
              <w:jc w:val="center"/>
              <w:rPr>
                <w:sz w:val="17"/>
                <w:szCs w:val="17"/>
                <w:lang w:val="sr-Cyrl-CS"/>
              </w:rPr>
            </w:pPr>
            <w:r w:rsidRPr="00200B34">
              <w:rPr>
                <w:sz w:val="17"/>
                <w:szCs w:val="17"/>
                <w:lang w:val="sr-Cyrl-CS"/>
              </w:rPr>
              <w:t>Област</w:t>
            </w:r>
          </w:p>
        </w:tc>
        <w:tc>
          <w:tcPr>
            <w:tcW w:w="108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F0EFDAF" w14:textId="77777777" w:rsidR="00187520" w:rsidRPr="00200B34" w:rsidRDefault="00187520" w:rsidP="00187520">
            <w:pPr>
              <w:jc w:val="center"/>
              <w:rPr>
                <w:sz w:val="17"/>
                <w:szCs w:val="17"/>
              </w:rPr>
            </w:pPr>
            <w:r w:rsidRPr="00200B34">
              <w:rPr>
                <w:sz w:val="17"/>
                <w:szCs w:val="17"/>
              </w:rPr>
              <w:t>Ужа научна односно уметничка област</w:t>
            </w:r>
          </w:p>
        </w:tc>
      </w:tr>
      <w:tr w:rsidR="00187520" w:rsidRPr="00200B34" w14:paraId="711F8AA2" w14:textId="77777777" w:rsidTr="00187520">
        <w:trPr>
          <w:trHeight w:val="227"/>
          <w:jc w:val="center"/>
        </w:trPr>
        <w:tc>
          <w:tcPr>
            <w:tcW w:w="131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6BD7915" w14:textId="77777777" w:rsidR="00187520" w:rsidRPr="00200B34" w:rsidRDefault="00187520" w:rsidP="00187520">
            <w:pPr>
              <w:rPr>
                <w:sz w:val="17"/>
                <w:szCs w:val="17"/>
                <w:lang w:val="sr-Cyrl-CS"/>
              </w:rPr>
            </w:pPr>
            <w:r w:rsidRPr="00200B34">
              <w:rPr>
                <w:sz w:val="17"/>
                <w:szCs w:val="17"/>
                <w:lang w:val="sr-Cyrl-CS"/>
              </w:rPr>
              <w:t>Избор у звање</w:t>
            </w: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tcPr>
          <w:p w14:paraId="0DDAFE36" w14:textId="77777777" w:rsidR="00187520" w:rsidRPr="00200B34" w:rsidRDefault="00187520" w:rsidP="00187520">
            <w:pPr>
              <w:tabs>
                <w:tab w:val="left" w:pos="567"/>
              </w:tabs>
              <w:jc w:val="center"/>
              <w:rPr>
                <w:sz w:val="17"/>
                <w:szCs w:val="17"/>
                <w:lang w:val="sr-Cyrl-CS"/>
              </w:rPr>
            </w:pPr>
            <w:r w:rsidRPr="00200B34">
              <w:rPr>
                <w:sz w:val="17"/>
                <w:szCs w:val="17"/>
                <w:lang w:val="sr-Cyrl-CS"/>
              </w:rPr>
              <w:t>2025.</w:t>
            </w:r>
          </w:p>
        </w:tc>
        <w:tc>
          <w:tcPr>
            <w:tcW w:w="14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572075" w14:textId="77777777" w:rsidR="00187520" w:rsidRPr="00200B34" w:rsidRDefault="00187520" w:rsidP="00187520">
            <w:pPr>
              <w:widowControl/>
              <w:autoSpaceDE/>
              <w:autoSpaceDN/>
              <w:adjustRightInd/>
              <w:rPr>
                <w:sz w:val="17"/>
                <w:szCs w:val="17"/>
                <w:lang w:val="sr-Cyrl-CS"/>
              </w:rPr>
            </w:pPr>
            <w:r w:rsidRPr="00200B34">
              <w:rPr>
                <w:sz w:val="17"/>
                <w:szCs w:val="17"/>
                <w:lang w:val="en-US" w:eastAsia="en-US"/>
              </w:rPr>
              <w:t>Медицински факултет ВМА</w:t>
            </w:r>
          </w:p>
        </w:tc>
        <w:tc>
          <w:tcPr>
            <w:tcW w:w="67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4DCE2" w14:textId="77777777" w:rsidR="00187520" w:rsidRPr="00200B34" w:rsidRDefault="00187520" w:rsidP="00187520">
            <w:pPr>
              <w:tabs>
                <w:tab w:val="left" w:pos="567"/>
              </w:tabs>
              <w:rPr>
                <w:sz w:val="17"/>
                <w:szCs w:val="17"/>
                <w:lang w:val="sr-Cyrl-CS"/>
              </w:rPr>
            </w:pPr>
            <w:r w:rsidRPr="00200B34">
              <w:rPr>
                <w:sz w:val="17"/>
                <w:szCs w:val="17"/>
                <w:lang w:val="sr-Cyrl-CS"/>
              </w:rPr>
              <w:t>Медицина</w:t>
            </w:r>
          </w:p>
        </w:tc>
        <w:tc>
          <w:tcPr>
            <w:tcW w:w="10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61A7C4D" w14:textId="77777777" w:rsidR="00187520" w:rsidRPr="00200B34" w:rsidRDefault="00187520" w:rsidP="00187520">
            <w:pPr>
              <w:rPr>
                <w:sz w:val="17"/>
                <w:szCs w:val="17"/>
                <w:lang w:val="sr-Cyrl-CS"/>
              </w:rPr>
            </w:pPr>
            <w:r w:rsidRPr="00200B34">
              <w:rPr>
                <w:sz w:val="17"/>
                <w:szCs w:val="17"/>
                <w:lang w:val="sr-Cyrl-CS"/>
              </w:rPr>
              <w:t>Радиологија</w:t>
            </w:r>
          </w:p>
        </w:tc>
      </w:tr>
      <w:tr w:rsidR="00187520" w:rsidRPr="00200B34" w14:paraId="07D9C522" w14:textId="77777777" w:rsidTr="00187520">
        <w:trPr>
          <w:trHeight w:val="227"/>
          <w:jc w:val="center"/>
        </w:trPr>
        <w:tc>
          <w:tcPr>
            <w:tcW w:w="131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166202" w14:textId="77777777" w:rsidR="00187520" w:rsidRPr="00200B34" w:rsidRDefault="00187520" w:rsidP="00187520">
            <w:pPr>
              <w:rPr>
                <w:sz w:val="17"/>
                <w:szCs w:val="17"/>
                <w:lang w:val="sr-Cyrl-CS"/>
              </w:rPr>
            </w:pPr>
            <w:r w:rsidRPr="00200B34">
              <w:rPr>
                <w:sz w:val="17"/>
                <w:szCs w:val="17"/>
                <w:lang w:val="sr-Cyrl-CS"/>
              </w:rPr>
              <w:t>Докторат</w:t>
            </w: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tcPr>
          <w:p w14:paraId="0FBADBFE" w14:textId="77777777" w:rsidR="00187520" w:rsidRPr="00200B34" w:rsidRDefault="00187520" w:rsidP="00187520">
            <w:pPr>
              <w:tabs>
                <w:tab w:val="left" w:pos="567"/>
              </w:tabs>
              <w:jc w:val="center"/>
              <w:rPr>
                <w:sz w:val="17"/>
                <w:szCs w:val="17"/>
                <w:lang w:val="sr-Cyrl-CS"/>
              </w:rPr>
            </w:pPr>
            <w:r w:rsidRPr="00200B34">
              <w:rPr>
                <w:sz w:val="17"/>
                <w:szCs w:val="17"/>
                <w:lang w:val="sr-Cyrl-CS"/>
              </w:rPr>
              <w:t>2023.</w:t>
            </w:r>
          </w:p>
        </w:tc>
        <w:tc>
          <w:tcPr>
            <w:tcW w:w="14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965D05" w14:textId="77777777" w:rsidR="00187520" w:rsidRPr="00200B34" w:rsidRDefault="00187520" w:rsidP="00187520">
            <w:pPr>
              <w:widowControl/>
              <w:autoSpaceDE/>
              <w:autoSpaceDN/>
              <w:adjustRightInd/>
              <w:rPr>
                <w:sz w:val="17"/>
                <w:szCs w:val="17"/>
                <w:lang w:val="sr-Cyrl-CS" w:eastAsia="en-US"/>
              </w:rPr>
            </w:pPr>
            <w:r w:rsidRPr="00200B34">
              <w:rPr>
                <w:sz w:val="17"/>
                <w:szCs w:val="17"/>
                <w:lang w:val="sr-Cyrl-CS"/>
              </w:rPr>
              <w:t>Медицински факултет у Крагујевцу</w:t>
            </w:r>
          </w:p>
        </w:tc>
        <w:tc>
          <w:tcPr>
            <w:tcW w:w="67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7B2FB4" w14:textId="77777777" w:rsidR="00187520" w:rsidRPr="00200B34" w:rsidRDefault="00187520" w:rsidP="00187520">
            <w:pPr>
              <w:tabs>
                <w:tab w:val="left" w:pos="567"/>
              </w:tabs>
              <w:rPr>
                <w:sz w:val="17"/>
                <w:szCs w:val="17"/>
                <w:lang w:val="sr-Cyrl-CS"/>
              </w:rPr>
            </w:pPr>
            <w:r w:rsidRPr="00200B34">
              <w:rPr>
                <w:sz w:val="17"/>
                <w:szCs w:val="17"/>
                <w:lang w:val="sr-Cyrl-CS"/>
              </w:rPr>
              <w:t>Медицина</w:t>
            </w:r>
          </w:p>
        </w:tc>
        <w:tc>
          <w:tcPr>
            <w:tcW w:w="10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E1F0A5" w14:textId="77777777" w:rsidR="00187520" w:rsidRPr="00200B34" w:rsidRDefault="00187520" w:rsidP="00187520">
            <w:pPr>
              <w:rPr>
                <w:sz w:val="17"/>
                <w:szCs w:val="17"/>
                <w:lang w:val="sr-Cyrl-CS"/>
              </w:rPr>
            </w:pPr>
            <w:r w:rsidRPr="00200B34">
              <w:rPr>
                <w:sz w:val="17"/>
                <w:szCs w:val="17"/>
                <w:lang w:val="sr-Cyrl-CS"/>
              </w:rPr>
              <w:t>Клиничка медицина-радиологија</w:t>
            </w:r>
          </w:p>
        </w:tc>
      </w:tr>
      <w:tr w:rsidR="00187520" w:rsidRPr="00200B34" w14:paraId="1F4065AC" w14:textId="77777777" w:rsidTr="00187520">
        <w:trPr>
          <w:trHeight w:val="227"/>
          <w:jc w:val="center"/>
        </w:trPr>
        <w:tc>
          <w:tcPr>
            <w:tcW w:w="131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86C5F00" w14:textId="77777777" w:rsidR="00187520" w:rsidRPr="00200B34" w:rsidRDefault="00187520" w:rsidP="00187520">
            <w:pPr>
              <w:rPr>
                <w:sz w:val="17"/>
                <w:szCs w:val="17"/>
              </w:rPr>
            </w:pPr>
            <w:r w:rsidRPr="00200B34">
              <w:rPr>
                <w:sz w:val="17"/>
                <w:szCs w:val="17"/>
              </w:rPr>
              <w:t>Магистратура</w:t>
            </w: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tcPr>
          <w:p w14:paraId="00855EF1" w14:textId="77777777" w:rsidR="00187520" w:rsidRPr="00200B34" w:rsidRDefault="00187520" w:rsidP="00187520">
            <w:pPr>
              <w:jc w:val="center"/>
              <w:rPr>
                <w:sz w:val="17"/>
                <w:szCs w:val="17"/>
                <w:lang w:val="sr-Cyrl-CS"/>
              </w:rPr>
            </w:pPr>
          </w:p>
        </w:tc>
        <w:tc>
          <w:tcPr>
            <w:tcW w:w="14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97F229" w14:textId="77777777" w:rsidR="00187520" w:rsidRPr="00200B34" w:rsidRDefault="00187520" w:rsidP="00187520">
            <w:pPr>
              <w:rPr>
                <w:sz w:val="17"/>
                <w:szCs w:val="17"/>
                <w:lang w:val="sr-Cyrl-CS"/>
              </w:rPr>
            </w:pPr>
          </w:p>
        </w:tc>
        <w:tc>
          <w:tcPr>
            <w:tcW w:w="67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31C19F" w14:textId="77777777" w:rsidR="00187520" w:rsidRPr="00200B34" w:rsidRDefault="00187520" w:rsidP="00187520">
            <w:pPr>
              <w:rPr>
                <w:sz w:val="17"/>
                <w:szCs w:val="17"/>
                <w:lang w:val="sr-Cyrl-CS"/>
              </w:rPr>
            </w:pPr>
          </w:p>
        </w:tc>
        <w:tc>
          <w:tcPr>
            <w:tcW w:w="10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DDD4FA" w14:textId="77777777" w:rsidR="00187520" w:rsidRPr="00200B34" w:rsidRDefault="00187520" w:rsidP="00187520">
            <w:pPr>
              <w:rPr>
                <w:sz w:val="17"/>
                <w:szCs w:val="17"/>
                <w:lang w:val="sr-Cyrl-CS"/>
              </w:rPr>
            </w:pPr>
          </w:p>
        </w:tc>
      </w:tr>
      <w:tr w:rsidR="00187520" w:rsidRPr="00200B34" w14:paraId="59E4859F" w14:textId="77777777" w:rsidTr="00187520">
        <w:trPr>
          <w:trHeight w:val="227"/>
          <w:jc w:val="center"/>
        </w:trPr>
        <w:tc>
          <w:tcPr>
            <w:tcW w:w="131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4892BDD" w14:textId="77777777" w:rsidR="00187520" w:rsidRPr="00200B34" w:rsidRDefault="00187520" w:rsidP="00187520">
            <w:pPr>
              <w:rPr>
                <w:sz w:val="17"/>
                <w:szCs w:val="17"/>
              </w:rPr>
            </w:pPr>
            <w:r w:rsidRPr="00200B34">
              <w:rPr>
                <w:sz w:val="17"/>
                <w:szCs w:val="17"/>
              </w:rPr>
              <w:t>Мастер диплома</w:t>
            </w: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tcPr>
          <w:p w14:paraId="1D646F7D" w14:textId="77777777" w:rsidR="00187520" w:rsidRPr="00200B34" w:rsidRDefault="00187520" w:rsidP="00187520">
            <w:pPr>
              <w:jc w:val="center"/>
              <w:rPr>
                <w:sz w:val="17"/>
                <w:szCs w:val="17"/>
                <w:lang w:val="sr-Cyrl-CS"/>
              </w:rPr>
            </w:pPr>
          </w:p>
        </w:tc>
        <w:tc>
          <w:tcPr>
            <w:tcW w:w="14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15DCB6" w14:textId="77777777" w:rsidR="00187520" w:rsidRPr="00200B34" w:rsidRDefault="00187520" w:rsidP="00187520">
            <w:pPr>
              <w:rPr>
                <w:sz w:val="17"/>
                <w:szCs w:val="17"/>
                <w:lang w:val="sr-Cyrl-CS"/>
              </w:rPr>
            </w:pPr>
          </w:p>
        </w:tc>
        <w:tc>
          <w:tcPr>
            <w:tcW w:w="67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C104D7" w14:textId="77777777" w:rsidR="00187520" w:rsidRPr="00200B34" w:rsidRDefault="00187520" w:rsidP="00187520">
            <w:pPr>
              <w:rPr>
                <w:sz w:val="17"/>
                <w:szCs w:val="17"/>
                <w:lang w:val="sr-Cyrl-CS"/>
              </w:rPr>
            </w:pPr>
          </w:p>
        </w:tc>
        <w:tc>
          <w:tcPr>
            <w:tcW w:w="10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E373F6" w14:textId="77777777" w:rsidR="00187520" w:rsidRPr="00200B34" w:rsidRDefault="00187520" w:rsidP="00187520">
            <w:pPr>
              <w:rPr>
                <w:sz w:val="17"/>
                <w:szCs w:val="17"/>
                <w:lang w:val="sr-Cyrl-CS"/>
              </w:rPr>
            </w:pPr>
          </w:p>
        </w:tc>
      </w:tr>
      <w:tr w:rsidR="00187520" w:rsidRPr="00200B34" w14:paraId="6E84249A" w14:textId="77777777" w:rsidTr="00187520">
        <w:trPr>
          <w:trHeight w:val="227"/>
          <w:jc w:val="center"/>
        </w:trPr>
        <w:tc>
          <w:tcPr>
            <w:tcW w:w="131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EE71C20" w14:textId="77777777" w:rsidR="00187520" w:rsidRPr="00200B34" w:rsidRDefault="00187520" w:rsidP="00187520">
            <w:pPr>
              <w:rPr>
                <w:sz w:val="17"/>
                <w:szCs w:val="17"/>
                <w:lang w:val="sr-Cyrl-CS"/>
              </w:rPr>
            </w:pPr>
            <w:r w:rsidRPr="00200B34">
              <w:rPr>
                <w:sz w:val="17"/>
                <w:szCs w:val="17"/>
                <w:lang w:val="sr-Cyrl-CS"/>
              </w:rPr>
              <w:t>Диплома</w:t>
            </w: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tcPr>
          <w:p w14:paraId="732EB8A9" w14:textId="77777777" w:rsidR="00187520" w:rsidRPr="00200B34" w:rsidRDefault="00187520" w:rsidP="00187520">
            <w:pPr>
              <w:tabs>
                <w:tab w:val="left" w:pos="567"/>
              </w:tabs>
              <w:jc w:val="center"/>
              <w:rPr>
                <w:sz w:val="17"/>
                <w:szCs w:val="17"/>
                <w:lang w:val="sr-Cyrl-CS"/>
              </w:rPr>
            </w:pPr>
            <w:r w:rsidRPr="00200B34">
              <w:rPr>
                <w:sz w:val="17"/>
                <w:szCs w:val="17"/>
                <w:lang w:val="sr-Cyrl-CS"/>
              </w:rPr>
              <w:t>2003.</w:t>
            </w:r>
          </w:p>
        </w:tc>
        <w:tc>
          <w:tcPr>
            <w:tcW w:w="14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6F1EB5" w14:textId="77777777" w:rsidR="00187520" w:rsidRPr="00200B34" w:rsidRDefault="00187520" w:rsidP="00187520">
            <w:pPr>
              <w:tabs>
                <w:tab w:val="left" w:pos="567"/>
              </w:tabs>
              <w:rPr>
                <w:sz w:val="17"/>
                <w:szCs w:val="17"/>
                <w:lang w:val="sr-Cyrl-CS"/>
              </w:rPr>
            </w:pPr>
            <w:r w:rsidRPr="00200B34">
              <w:rPr>
                <w:sz w:val="17"/>
                <w:szCs w:val="17"/>
                <w:lang w:val="sr-Cyrl-CS"/>
              </w:rPr>
              <w:t>Медицински факултет у Београду</w:t>
            </w:r>
          </w:p>
        </w:tc>
        <w:tc>
          <w:tcPr>
            <w:tcW w:w="67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F9F492" w14:textId="77777777" w:rsidR="00187520" w:rsidRPr="00200B34" w:rsidRDefault="00187520" w:rsidP="00187520">
            <w:pPr>
              <w:rPr>
                <w:sz w:val="17"/>
                <w:szCs w:val="17"/>
                <w:lang w:val="sr-Cyrl-CS"/>
              </w:rPr>
            </w:pPr>
            <w:r w:rsidRPr="00200B34">
              <w:rPr>
                <w:sz w:val="17"/>
                <w:szCs w:val="17"/>
                <w:lang w:val="sr-Cyrl-CS"/>
              </w:rPr>
              <w:t>Медицина</w:t>
            </w:r>
          </w:p>
        </w:tc>
        <w:tc>
          <w:tcPr>
            <w:tcW w:w="10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2877AF" w14:textId="77777777" w:rsidR="00187520" w:rsidRPr="00200B34" w:rsidRDefault="00187520" w:rsidP="00187520">
            <w:pPr>
              <w:rPr>
                <w:sz w:val="17"/>
                <w:szCs w:val="17"/>
                <w:lang w:val="sr-Cyrl-CS"/>
              </w:rPr>
            </w:pPr>
          </w:p>
        </w:tc>
      </w:tr>
      <w:tr w:rsidR="00187520" w:rsidRPr="00200B34" w14:paraId="7F35911B"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14:paraId="5E7D1258" w14:textId="77777777" w:rsidR="00187520" w:rsidRPr="00200B34" w:rsidRDefault="00187520" w:rsidP="00187520">
            <w:pPr>
              <w:rPr>
                <w:sz w:val="17"/>
                <w:szCs w:val="17"/>
              </w:rPr>
            </w:pPr>
            <w:r w:rsidRPr="00200B34">
              <w:rPr>
                <w:b/>
                <w:sz w:val="17"/>
                <w:szCs w:val="17"/>
                <w:lang w:val="sr-Cyrl-CS"/>
              </w:rPr>
              <w:t xml:space="preserve">Списак предмета </w:t>
            </w:r>
            <w:r w:rsidRPr="00200B34">
              <w:rPr>
                <w:b/>
                <w:sz w:val="17"/>
                <w:szCs w:val="17"/>
              </w:rPr>
              <w:t xml:space="preserve">које наставник држи на докторским студијама </w:t>
            </w:r>
          </w:p>
        </w:tc>
      </w:tr>
      <w:tr w:rsidR="00187520" w:rsidRPr="00200B34" w14:paraId="40D8CE31" w14:textId="77777777" w:rsidTr="00187520">
        <w:trPr>
          <w:trHeight w:val="227"/>
          <w:jc w:val="center"/>
        </w:trPr>
        <w:tc>
          <w:tcPr>
            <w:tcW w:w="6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0CC287" w14:textId="77777777" w:rsidR="00187520" w:rsidRPr="00200B34" w:rsidRDefault="00187520" w:rsidP="00187520">
            <w:pPr>
              <w:jc w:val="center"/>
              <w:rPr>
                <w:b/>
                <w:sz w:val="17"/>
                <w:szCs w:val="17"/>
                <w:lang w:val="sr-Cyrl-CS"/>
              </w:rPr>
            </w:pPr>
            <w:r w:rsidRPr="00200B34">
              <w:rPr>
                <w:b/>
                <w:sz w:val="17"/>
                <w:szCs w:val="17"/>
                <w:lang w:val="sr-Cyrl-CS"/>
              </w:rPr>
              <w:t>Р.Б.</w:t>
            </w: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8F897D" w14:textId="77777777" w:rsidR="00187520" w:rsidRPr="00200B34" w:rsidRDefault="00187520" w:rsidP="00187520">
            <w:pPr>
              <w:jc w:val="center"/>
              <w:rPr>
                <w:b/>
                <w:sz w:val="17"/>
                <w:szCs w:val="17"/>
              </w:rPr>
            </w:pPr>
            <w:r w:rsidRPr="00200B34">
              <w:rPr>
                <w:b/>
                <w:sz w:val="17"/>
                <w:szCs w:val="17"/>
              </w:rPr>
              <w:t>Ознака</w:t>
            </w:r>
          </w:p>
        </w:tc>
        <w:tc>
          <w:tcPr>
            <w:tcW w:w="3681" w:type="pct"/>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3E9A4F16" w14:textId="77777777" w:rsidR="00187520" w:rsidRPr="00200B34" w:rsidRDefault="00187520" w:rsidP="00187520">
            <w:pPr>
              <w:rPr>
                <w:b/>
                <w:sz w:val="17"/>
                <w:szCs w:val="17"/>
              </w:rPr>
            </w:pPr>
            <w:r w:rsidRPr="00200B34">
              <w:rPr>
                <w:b/>
                <w:iCs/>
                <w:sz w:val="17"/>
                <w:szCs w:val="17"/>
                <w:lang w:val="sr-Cyrl-CS"/>
              </w:rPr>
              <w:t>Назив предмета</w:t>
            </w:r>
          </w:p>
        </w:tc>
      </w:tr>
      <w:tr w:rsidR="00187520" w:rsidRPr="00200B34" w14:paraId="20839132" w14:textId="77777777" w:rsidTr="00187520">
        <w:trPr>
          <w:trHeight w:val="227"/>
          <w:jc w:val="center"/>
        </w:trPr>
        <w:tc>
          <w:tcPr>
            <w:tcW w:w="6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6B076A" w14:textId="77777777" w:rsidR="00187520" w:rsidRPr="00200B34" w:rsidRDefault="00187520" w:rsidP="00187520">
            <w:pPr>
              <w:jc w:val="center"/>
              <w:rPr>
                <w:b/>
                <w:sz w:val="17"/>
                <w:szCs w:val="17"/>
              </w:rPr>
            </w:pPr>
            <w:r w:rsidRPr="00200B34">
              <w:rPr>
                <w:sz w:val="17"/>
                <w:szCs w:val="17"/>
                <w:lang w:val="sr-Cyrl-CS"/>
              </w:rPr>
              <w:t>1</w:t>
            </w:r>
            <w:r w:rsidRPr="00200B34">
              <w:rPr>
                <w:sz w:val="17"/>
                <w:szCs w:val="17"/>
              </w:rPr>
              <w:t>.</w:t>
            </w: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0850A4" w14:textId="77777777" w:rsidR="00187520" w:rsidRPr="00200B34" w:rsidRDefault="00187520" w:rsidP="00187520">
            <w:pPr>
              <w:jc w:val="center"/>
              <w:rPr>
                <w:sz w:val="17"/>
                <w:szCs w:val="17"/>
              </w:rPr>
            </w:pPr>
            <w:r w:rsidRPr="00200B34">
              <w:rPr>
                <w:sz w:val="17"/>
                <w:szCs w:val="17"/>
                <w:lang w:val="sr-Cyrl-RS"/>
              </w:rPr>
              <w:t>20.</w:t>
            </w:r>
            <w:r w:rsidRPr="00200B34">
              <w:rPr>
                <w:sz w:val="17"/>
                <w:szCs w:val="17"/>
              </w:rPr>
              <w:t>КЛМЕ35</w:t>
            </w:r>
          </w:p>
        </w:tc>
        <w:tc>
          <w:tcPr>
            <w:tcW w:w="3681" w:type="pct"/>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630A62F7" w14:textId="77777777" w:rsidR="00187520" w:rsidRPr="00200B34" w:rsidRDefault="00187520" w:rsidP="00187520">
            <w:pPr>
              <w:tabs>
                <w:tab w:val="left" w:pos="567"/>
              </w:tabs>
              <w:rPr>
                <w:sz w:val="17"/>
                <w:szCs w:val="17"/>
                <w:lang w:val="sr-Cyrl-CS"/>
              </w:rPr>
            </w:pPr>
            <w:r w:rsidRPr="00200B34">
              <w:rPr>
                <w:bCs/>
                <w:sz w:val="17"/>
                <w:szCs w:val="17"/>
                <w:lang w:val="ru-RU"/>
              </w:rPr>
              <w:t>Савремена научна истраживања из радиологије и радиотерапије</w:t>
            </w:r>
          </w:p>
        </w:tc>
      </w:tr>
      <w:tr w:rsidR="00187520" w:rsidRPr="00200B34" w14:paraId="56E742F6" w14:textId="77777777" w:rsidTr="00187520">
        <w:trPr>
          <w:trHeight w:val="227"/>
          <w:jc w:val="center"/>
        </w:trPr>
        <w:tc>
          <w:tcPr>
            <w:tcW w:w="600" w:type="pct"/>
            <w:tcBorders>
              <w:top w:val="single" w:sz="4" w:space="0" w:color="auto"/>
              <w:left w:val="single" w:sz="4" w:space="0" w:color="auto"/>
              <w:bottom w:val="single" w:sz="4" w:space="0" w:color="auto"/>
              <w:right w:val="single" w:sz="4" w:space="0" w:color="auto"/>
            </w:tcBorders>
            <w:shd w:val="clear" w:color="auto" w:fill="FFFFFF"/>
            <w:vAlign w:val="center"/>
          </w:tcPr>
          <w:p w14:paraId="7266017B" w14:textId="77777777" w:rsidR="00187520" w:rsidRPr="00200B34" w:rsidRDefault="00187520" w:rsidP="00187520">
            <w:pPr>
              <w:jc w:val="center"/>
              <w:rPr>
                <w:sz w:val="17"/>
                <w:szCs w:val="17"/>
              </w:rPr>
            </w:pPr>
            <w:r w:rsidRPr="00200B34">
              <w:rPr>
                <w:sz w:val="17"/>
                <w:szCs w:val="17"/>
              </w:rPr>
              <w:t>2.</w:t>
            </w: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14:paraId="4E53AF1D" w14:textId="77777777" w:rsidR="00187520" w:rsidRPr="00200B34" w:rsidRDefault="00187520" w:rsidP="00187520">
            <w:pPr>
              <w:jc w:val="center"/>
              <w:rPr>
                <w:sz w:val="17"/>
                <w:szCs w:val="17"/>
              </w:rPr>
            </w:pPr>
            <w:r w:rsidRPr="00200B34">
              <w:rPr>
                <w:sz w:val="17"/>
                <w:szCs w:val="17"/>
                <w:lang w:val="sr-Cyrl-RS"/>
              </w:rPr>
              <w:t>20.</w:t>
            </w:r>
            <w:r w:rsidRPr="00200B34">
              <w:rPr>
                <w:sz w:val="17"/>
                <w:szCs w:val="17"/>
              </w:rPr>
              <w:t>KЛME10</w:t>
            </w:r>
          </w:p>
        </w:tc>
        <w:tc>
          <w:tcPr>
            <w:tcW w:w="3681"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7B71C6DF" w14:textId="77777777" w:rsidR="00187520" w:rsidRPr="00200B34" w:rsidRDefault="00187520" w:rsidP="00187520">
            <w:pPr>
              <w:tabs>
                <w:tab w:val="left" w:pos="567"/>
              </w:tabs>
              <w:rPr>
                <w:bCs/>
                <w:sz w:val="17"/>
                <w:szCs w:val="17"/>
              </w:rPr>
            </w:pPr>
            <w:r w:rsidRPr="00200B34">
              <w:rPr>
                <w:bCs/>
                <w:sz w:val="17"/>
                <w:szCs w:val="17"/>
                <w:lang w:val="ru-RU"/>
              </w:rPr>
              <w:t>Савремена научна истраживања и</w:t>
            </w:r>
            <w:r w:rsidRPr="00200B34">
              <w:rPr>
                <w:bCs/>
                <w:sz w:val="17"/>
                <w:szCs w:val="17"/>
              </w:rPr>
              <w:t>з имиџинга</w:t>
            </w:r>
          </w:p>
        </w:tc>
      </w:tr>
      <w:tr w:rsidR="00187520" w:rsidRPr="00200B34" w14:paraId="11B51A46"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14:paraId="0100AB37" w14:textId="77777777" w:rsidR="00187520" w:rsidRPr="00200B34" w:rsidRDefault="00187520" w:rsidP="00187520">
            <w:pPr>
              <w:rPr>
                <w:b/>
                <w:sz w:val="17"/>
                <w:szCs w:val="17"/>
                <w:lang w:val="sr-Cyrl-CS"/>
              </w:rPr>
            </w:pPr>
            <w:r w:rsidRPr="00200B34">
              <w:rPr>
                <w:b/>
                <w:sz w:val="17"/>
                <w:szCs w:val="17"/>
                <w:lang w:val="sr-Cyrl-CS"/>
              </w:rPr>
              <w:t>Најзначајнији радови</w:t>
            </w:r>
            <w:r w:rsidRPr="00200B34">
              <w:rPr>
                <w:sz w:val="17"/>
                <w:szCs w:val="17"/>
                <w:lang w:val="sr-Cyrl-CS"/>
              </w:rPr>
              <w:t xml:space="preserve"> </w:t>
            </w:r>
            <w:r w:rsidRPr="00200B34">
              <w:rPr>
                <w:b/>
                <w:sz w:val="17"/>
                <w:szCs w:val="17"/>
                <w:lang w:val="sr-Cyrl-CS"/>
              </w:rPr>
              <w:t xml:space="preserve"> у складу са захтевима допунских услова  стандарда за дато поље (минимално 10 не више од 20)</w:t>
            </w:r>
          </w:p>
        </w:tc>
      </w:tr>
      <w:tr w:rsidR="00187520" w:rsidRPr="00200B34" w14:paraId="336DF4B6" w14:textId="77777777" w:rsidTr="00187520">
        <w:trPr>
          <w:trHeight w:val="227"/>
          <w:jc w:val="center"/>
        </w:trPr>
        <w:tc>
          <w:tcPr>
            <w:tcW w:w="600" w:type="pct"/>
            <w:tcBorders>
              <w:top w:val="single" w:sz="4" w:space="0" w:color="auto"/>
              <w:left w:val="single" w:sz="4" w:space="0" w:color="auto"/>
              <w:bottom w:val="single" w:sz="4" w:space="0" w:color="auto"/>
              <w:right w:val="single" w:sz="4" w:space="0" w:color="auto"/>
            </w:tcBorders>
            <w:vAlign w:val="center"/>
          </w:tcPr>
          <w:p w14:paraId="6BBDB93C" w14:textId="77777777" w:rsidR="00187520" w:rsidRPr="00200B34" w:rsidRDefault="00187520" w:rsidP="00187520">
            <w:pPr>
              <w:numPr>
                <w:ilvl w:val="0"/>
                <w:numId w:val="27"/>
              </w:numPr>
              <w:contextualSpacing/>
              <w:jc w:val="center"/>
              <w:rPr>
                <w:sz w:val="17"/>
                <w:szCs w:val="17"/>
                <w:lang w:val="sr-Cyrl-CS"/>
              </w:rPr>
            </w:pPr>
          </w:p>
        </w:tc>
        <w:tc>
          <w:tcPr>
            <w:tcW w:w="4085" w:type="pct"/>
            <w:gridSpan w:val="7"/>
          </w:tcPr>
          <w:p w14:paraId="687814EA" w14:textId="6230FCBD" w:rsidR="00187520" w:rsidRPr="0083517A" w:rsidRDefault="00187520" w:rsidP="00187520">
            <w:pPr>
              <w:widowControl/>
              <w:autoSpaceDE/>
              <w:autoSpaceDN/>
              <w:adjustRightInd/>
              <w:rPr>
                <w:sz w:val="17"/>
                <w:szCs w:val="17"/>
                <w:lang w:val="sr-Cyrl-RS" w:eastAsia="en-US"/>
              </w:rPr>
            </w:pPr>
            <w:r w:rsidRPr="00200B34">
              <w:rPr>
                <w:b/>
                <w:bCs/>
                <w:sz w:val="16"/>
              </w:rPr>
              <w:t>Mišović M.</w:t>
            </w:r>
            <w:r w:rsidRPr="00200B34">
              <w:rPr>
                <w:sz w:val="16"/>
              </w:rPr>
              <w:t>, Aleksić P., Vuković M., Kostić D., Rančić N., Aleksić Cikota B., The impact of GAS5 rs145204276 on development and prognosis of prostate cancer. Genetika, 2022;54(3):1147-55. doi:10.2298/GENSR2203147</w:t>
            </w:r>
          </w:p>
        </w:tc>
        <w:tc>
          <w:tcPr>
            <w:tcW w:w="315" w:type="pct"/>
            <w:tcBorders>
              <w:top w:val="single" w:sz="4" w:space="0" w:color="auto"/>
              <w:left w:val="single" w:sz="4" w:space="0" w:color="auto"/>
              <w:bottom w:val="single" w:sz="4" w:space="0" w:color="auto"/>
              <w:right w:val="single" w:sz="4" w:space="0" w:color="auto"/>
            </w:tcBorders>
            <w:vAlign w:val="center"/>
          </w:tcPr>
          <w:p w14:paraId="61C73CA2" w14:textId="0C5CDCC5" w:rsidR="00187520" w:rsidRPr="00200B34" w:rsidRDefault="0083517A" w:rsidP="00187520">
            <w:pPr>
              <w:tabs>
                <w:tab w:val="left" w:pos="567"/>
              </w:tabs>
              <w:jc w:val="center"/>
              <w:rPr>
                <w:sz w:val="17"/>
                <w:szCs w:val="17"/>
                <w:lang w:val="sr-Cyrl-CS"/>
              </w:rPr>
            </w:pPr>
            <w:r>
              <w:rPr>
                <w:sz w:val="17"/>
                <w:szCs w:val="17"/>
                <w:lang w:val="sr-Cyrl-CS"/>
              </w:rPr>
              <w:t>М-</w:t>
            </w:r>
          </w:p>
        </w:tc>
      </w:tr>
      <w:tr w:rsidR="00187520" w:rsidRPr="00200B34" w14:paraId="2327C6B0" w14:textId="77777777" w:rsidTr="00187520">
        <w:trPr>
          <w:trHeight w:val="227"/>
          <w:jc w:val="center"/>
        </w:trPr>
        <w:tc>
          <w:tcPr>
            <w:tcW w:w="600" w:type="pct"/>
            <w:tcBorders>
              <w:top w:val="single" w:sz="4" w:space="0" w:color="auto"/>
              <w:left w:val="single" w:sz="4" w:space="0" w:color="auto"/>
              <w:bottom w:val="single" w:sz="4" w:space="0" w:color="auto"/>
              <w:right w:val="single" w:sz="4" w:space="0" w:color="auto"/>
            </w:tcBorders>
            <w:vAlign w:val="center"/>
          </w:tcPr>
          <w:p w14:paraId="1C51A623" w14:textId="77777777" w:rsidR="00187520" w:rsidRPr="00200B34" w:rsidRDefault="00187520" w:rsidP="00187520">
            <w:pPr>
              <w:numPr>
                <w:ilvl w:val="0"/>
                <w:numId w:val="27"/>
              </w:numPr>
              <w:contextualSpacing/>
              <w:jc w:val="center"/>
              <w:rPr>
                <w:sz w:val="17"/>
                <w:szCs w:val="17"/>
                <w:lang w:val="sr-Cyrl-CS"/>
              </w:rPr>
            </w:pPr>
          </w:p>
        </w:tc>
        <w:tc>
          <w:tcPr>
            <w:tcW w:w="4085" w:type="pct"/>
            <w:gridSpan w:val="7"/>
          </w:tcPr>
          <w:p w14:paraId="035F5327" w14:textId="77777777" w:rsidR="00187520" w:rsidRPr="00200B34" w:rsidRDefault="00187520" w:rsidP="00187520">
            <w:pPr>
              <w:widowControl/>
              <w:autoSpaceDE/>
              <w:autoSpaceDN/>
              <w:adjustRightInd/>
              <w:rPr>
                <w:sz w:val="17"/>
                <w:szCs w:val="17"/>
                <w:lang w:val="en-US" w:eastAsia="en-US"/>
              </w:rPr>
            </w:pPr>
            <w:r w:rsidRPr="00200B34">
              <w:rPr>
                <w:sz w:val="16"/>
                <w:lang w:val="en-GB"/>
              </w:rPr>
              <w:t xml:space="preserve">Radojičić B., Radojičić M., </w:t>
            </w:r>
            <w:r w:rsidRPr="00200B34">
              <w:rPr>
                <w:b/>
                <w:bCs/>
                <w:sz w:val="16"/>
                <w:lang w:val="en-GB"/>
              </w:rPr>
              <w:t>Mišović M.</w:t>
            </w:r>
            <w:r w:rsidRPr="00200B34">
              <w:rPr>
                <w:sz w:val="16"/>
                <w:lang w:val="en-GB"/>
              </w:rPr>
              <w:t>, Kostić D., Clinical outcome and side effects of concomitant chemoradiotherapy in the treatment of locally advanced inoperable non- small cell lung cancer: our experiences. Vojnosanit Pregl. 2022;79(8):774-80. doi:10.2298/VSP210102038R</w:t>
            </w:r>
          </w:p>
        </w:tc>
        <w:tc>
          <w:tcPr>
            <w:tcW w:w="315" w:type="pct"/>
            <w:tcBorders>
              <w:top w:val="single" w:sz="4" w:space="0" w:color="auto"/>
              <w:left w:val="single" w:sz="4" w:space="0" w:color="auto"/>
              <w:bottom w:val="single" w:sz="4" w:space="0" w:color="auto"/>
              <w:right w:val="single" w:sz="4" w:space="0" w:color="auto"/>
            </w:tcBorders>
            <w:vAlign w:val="center"/>
          </w:tcPr>
          <w:p w14:paraId="7B05A8C0" w14:textId="5513E884" w:rsidR="00187520" w:rsidRPr="00200B34" w:rsidRDefault="00187520" w:rsidP="00187520">
            <w:pPr>
              <w:tabs>
                <w:tab w:val="left" w:pos="567"/>
              </w:tabs>
              <w:jc w:val="center"/>
              <w:rPr>
                <w:sz w:val="17"/>
                <w:szCs w:val="17"/>
                <w:lang w:val="sr-Cyrl-CS"/>
              </w:rPr>
            </w:pPr>
            <w:r>
              <w:rPr>
                <w:sz w:val="17"/>
                <w:szCs w:val="17"/>
                <w:lang w:val="sr-Cyrl-CS"/>
              </w:rPr>
              <w:t>М23</w:t>
            </w:r>
          </w:p>
        </w:tc>
      </w:tr>
      <w:tr w:rsidR="00187520" w:rsidRPr="00200B34" w14:paraId="73D7A496" w14:textId="77777777" w:rsidTr="00187520">
        <w:trPr>
          <w:trHeight w:val="227"/>
          <w:jc w:val="center"/>
        </w:trPr>
        <w:tc>
          <w:tcPr>
            <w:tcW w:w="600" w:type="pct"/>
            <w:tcBorders>
              <w:top w:val="single" w:sz="4" w:space="0" w:color="auto"/>
              <w:left w:val="single" w:sz="4" w:space="0" w:color="auto"/>
              <w:bottom w:val="single" w:sz="4" w:space="0" w:color="auto"/>
              <w:right w:val="single" w:sz="4" w:space="0" w:color="auto"/>
            </w:tcBorders>
            <w:vAlign w:val="center"/>
          </w:tcPr>
          <w:p w14:paraId="47FE0802" w14:textId="77777777" w:rsidR="00187520" w:rsidRPr="00200B34" w:rsidRDefault="00187520" w:rsidP="00187520">
            <w:pPr>
              <w:numPr>
                <w:ilvl w:val="0"/>
                <w:numId w:val="27"/>
              </w:numPr>
              <w:contextualSpacing/>
              <w:jc w:val="center"/>
              <w:rPr>
                <w:sz w:val="17"/>
                <w:szCs w:val="17"/>
                <w:lang w:val="sr-Cyrl-CS"/>
              </w:rPr>
            </w:pPr>
          </w:p>
        </w:tc>
        <w:tc>
          <w:tcPr>
            <w:tcW w:w="4085" w:type="pct"/>
            <w:gridSpan w:val="7"/>
          </w:tcPr>
          <w:p w14:paraId="778605CC" w14:textId="77777777" w:rsidR="00187520" w:rsidRPr="00200B34" w:rsidRDefault="00187520" w:rsidP="00187520">
            <w:pPr>
              <w:widowControl/>
              <w:autoSpaceDE/>
              <w:autoSpaceDN/>
              <w:adjustRightInd/>
              <w:rPr>
                <w:sz w:val="17"/>
                <w:szCs w:val="17"/>
                <w:lang w:val="en-US" w:eastAsia="en-US"/>
              </w:rPr>
            </w:pPr>
            <w:r w:rsidRPr="00200B34">
              <w:rPr>
                <w:rFonts w:eastAsia="Times New Roman"/>
                <w:color w:val="212121"/>
                <w:sz w:val="16"/>
                <w:szCs w:val="16"/>
              </w:rPr>
              <w:t xml:space="preserve">Živanović A., Stamatović D., Strelić N., Magić Z., Tarabar O., Miljanović O., </w:t>
            </w:r>
            <w:r w:rsidRPr="00200B34">
              <w:rPr>
                <w:rFonts w:eastAsia="Times New Roman"/>
                <w:b/>
                <w:bCs/>
                <w:color w:val="212121"/>
                <w:sz w:val="16"/>
                <w:szCs w:val="16"/>
              </w:rPr>
              <w:t>Mišović M</w:t>
            </w:r>
            <w:r w:rsidRPr="00200B34">
              <w:rPr>
                <w:rFonts w:eastAsia="Times New Roman"/>
                <w:color w:val="212121"/>
                <w:sz w:val="16"/>
                <w:szCs w:val="16"/>
              </w:rPr>
              <w:t>., Đukić S., Cikota- Aleksić B., Association of ATG16L1 rs2241880 and TP53 rs1042522 with characteristics and course of diffuse large B-cell lymphoma. Pathol Res Pract. 2022;237:154033. doi:10.1016/j.prp.2022.154033</w:t>
            </w:r>
          </w:p>
        </w:tc>
        <w:tc>
          <w:tcPr>
            <w:tcW w:w="315" w:type="pct"/>
            <w:tcBorders>
              <w:top w:val="single" w:sz="4" w:space="0" w:color="auto"/>
              <w:left w:val="single" w:sz="4" w:space="0" w:color="auto"/>
              <w:bottom w:val="single" w:sz="4" w:space="0" w:color="auto"/>
              <w:right w:val="single" w:sz="4" w:space="0" w:color="auto"/>
            </w:tcBorders>
            <w:vAlign w:val="center"/>
          </w:tcPr>
          <w:p w14:paraId="6B99517A" w14:textId="51E8783D" w:rsidR="00187520" w:rsidRPr="00200B34" w:rsidRDefault="0083517A" w:rsidP="00187520">
            <w:pPr>
              <w:tabs>
                <w:tab w:val="left" w:pos="567"/>
              </w:tabs>
              <w:jc w:val="center"/>
              <w:rPr>
                <w:sz w:val="17"/>
                <w:szCs w:val="17"/>
                <w:lang w:val="sr-Cyrl-CS"/>
              </w:rPr>
            </w:pPr>
            <w:r>
              <w:rPr>
                <w:sz w:val="17"/>
                <w:szCs w:val="17"/>
                <w:lang w:val="sr-Cyrl-CS"/>
              </w:rPr>
              <w:t>М21</w:t>
            </w:r>
          </w:p>
        </w:tc>
      </w:tr>
      <w:tr w:rsidR="00187520" w:rsidRPr="00200B34" w14:paraId="18CD03CD" w14:textId="77777777" w:rsidTr="00187520">
        <w:trPr>
          <w:trHeight w:val="227"/>
          <w:jc w:val="center"/>
        </w:trPr>
        <w:tc>
          <w:tcPr>
            <w:tcW w:w="600" w:type="pct"/>
            <w:tcBorders>
              <w:top w:val="single" w:sz="4" w:space="0" w:color="auto"/>
              <w:left w:val="single" w:sz="4" w:space="0" w:color="auto"/>
              <w:bottom w:val="single" w:sz="4" w:space="0" w:color="auto"/>
              <w:right w:val="single" w:sz="4" w:space="0" w:color="auto"/>
            </w:tcBorders>
            <w:vAlign w:val="center"/>
          </w:tcPr>
          <w:p w14:paraId="32D204A8" w14:textId="77777777" w:rsidR="00187520" w:rsidRPr="00200B34" w:rsidRDefault="00187520" w:rsidP="00187520">
            <w:pPr>
              <w:numPr>
                <w:ilvl w:val="0"/>
                <w:numId w:val="27"/>
              </w:numPr>
              <w:contextualSpacing/>
              <w:jc w:val="center"/>
              <w:rPr>
                <w:sz w:val="17"/>
                <w:szCs w:val="17"/>
                <w:lang w:val="sr-Cyrl-CS"/>
              </w:rPr>
            </w:pPr>
          </w:p>
        </w:tc>
        <w:tc>
          <w:tcPr>
            <w:tcW w:w="4085" w:type="pct"/>
            <w:gridSpan w:val="7"/>
          </w:tcPr>
          <w:p w14:paraId="3E0965BE" w14:textId="77777777" w:rsidR="00187520" w:rsidRPr="00200B34" w:rsidRDefault="00187520" w:rsidP="00187520">
            <w:pPr>
              <w:widowControl/>
              <w:autoSpaceDE/>
              <w:autoSpaceDN/>
              <w:adjustRightInd/>
              <w:rPr>
                <w:sz w:val="17"/>
                <w:szCs w:val="17"/>
                <w:lang w:val="en-US" w:eastAsia="en-US"/>
              </w:rPr>
            </w:pPr>
            <w:r w:rsidRPr="00200B34">
              <w:rPr>
                <w:rFonts w:eastAsia="Times New Roman"/>
                <w:b/>
                <w:bCs/>
                <w:sz w:val="16"/>
              </w:rPr>
              <w:t>Mišović M.</w:t>
            </w:r>
            <w:r w:rsidRPr="00200B34">
              <w:rPr>
                <w:rFonts w:eastAsia="Times New Roman"/>
                <w:sz w:val="16"/>
              </w:rPr>
              <w:t>, Aleksić P., Kostić D., Vuković M., Radojičić B., Rančić N., Cikota Aleksić B., The levels of circulating long non-coding RNA GAS5 in prostate cancer patients: Single center study. Vojnosanit Pregl. 2022; Online First July 2022. doi: 10.2298/VSP220412075M</w:t>
            </w:r>
          </w:p>
        </w:tc>
        <w:tc>
          <w:tcPr>
            <w:tcW w:w="315" w:type="pct"/>
            <w:tcBorders>
              <w:top w:val="single" w:sz="4" w:space="0" w:color="auto"/>
              <w:left w:val="single" w:sz="4" w:space="0" w:color="auto"/>
              <w:bottom w:val="single" w:sz="4" w:space="0" w:color="auto"/>
              <w:right w:val="single" w:sz="4" w:space="0" w:color="auto"/>
            </w:tcBorders>
            <w:vAlign w:val="center"/>
          </w:tcPr>
          <w:p w14:paraId="0990F328" w14:textId="0B0CA17C" w:rsidR="00187520" w:rsidRPr="00200B34" w:rsidRDefault="00187520" w:rsidP="00187520">
            <w:pPr>
              <w:tabs>
                <w:tab w:val="left" w:pos="567"/>
              </w:tabs>
              <w:jc w:val="center"/>
              <w:rPr>
                <w:sz w:val="17"/>
                <w:szCs w:val="17"/>
                <w:lang w:val="sr-Cyrl-CS"/>
              </w:rPr>
            </w:pPr>
            <w:r>
              <w:rPr>
                <w:sz w:val="17"/>
                <w:szCs w:val="17"/>
                <w:lang w:val="sr-Cyrl-CS"/>
              </w:rPr>
              <w:t>М23</w:t>
            </w:r>
          </w:p>
        </w:tc>
      </w:tr>
      <w:tr w:rsidR="00187520" w:rsidRPr="00200B34" w14:paraId="63948C77" w14:textId="77777777" w:rsidTr="00187520">
        <w:trPr>
          <w:trHeight w:val="227"/>
          <w:jc w:val="center"/>
        </w:trPr>
        <w:tc>
          <w:tcPr>
            <w:tcW w:w="600" w:type="pct"/>
            <w:tcBorders>
              <w:top w:val="single" w:sz="4" w:space="0" w:color="auto"/>
              <w:left w:val="single" w:sz="4" w:space="0" w:color="auto"/>
              <w:bottom w:val="single" w:sz="4" w:space="0" w:color="auto"/>
              <w:right w:val="single" w:sz="4" w:space="0" w:color="auto"/>
            </w:tcBorders>
            <w:vAlign w:val="center"/>
          </w:tcPr>
          <w:p w14:paraId="0C1780C7" w14:textId="77777777" w:rsidR="00187520" w:rsidRPr="00200B34" w:rsidRDefault="00187520" w:rsidP="00187520">
            <w:pPr>
              <w:numPr>
                <w:ilvl w:val="0"/>
                <w:numId w:val="27"/>
              </w:numPr>
              <w:contextualSpacing/>
              <w:jc w:val="center"/>
              <w:rPr>
                <w:sz w:val="17"/>
                <w:szCs w:val="17"/>
                <w:lang w:val="sr-Cyrl-CS"/>
              </w:rPr>
            </w:pPr>
          </w:p>
        </w:tc>
        <w:tc>
          <w:tcPr>
            <w:tcW w:w="4085" w:type="pct"/>
            <w:gridSpan w:val="7"/>
          </w:tcPr>
          <w:p w14:paraId="7CB419B2" w14:textId="77777777" w:rsidR="00187520" w:rsidRPr="00200B34" w:rsidRDefault="00187520" w:rsidP="00187520">
            <w:pPr>
              <w:widowControl/>
              <w:autoSpaceDE/>
              <w:autoSpaceDN/>
              <w:adjustRightInd/>
              <w:rPr>
                <w:sz w:val="17"/>
                <w:szCs w:val="17"/>
                <w:lang w:val="en-US" w:eastAsia="en-US"/>
              </w:rPr>
            </w:pPr>
            <w:r w:rsidRPr="00200B34">
              <w:rPr>
                <w:rFonts w:eastAsia="Times New Roman"/>
                <w:sz w:val="16"/>
              </w:rPr>
              <w:t xml:space="preserve">Kostić D., Dinčić E., Jovanovski A., Kostić S., Rančić N., Georgijevski-Brkić B., </w:t>
            </w:r>
            <w:r w:rsidRPr="00200B34">
              <w:rPr>
                <w:rFonts w:eastAsia="Times New Roman"/>
                <w:b/>
                <w:bCs/>
                <w:sz w:val="16"/>
              </w:rPr>
              <w:t>Mišović M.</w:t>
            </w:r>
            <w:r w:rsidRPr="00200B34">
              <w:rPr>
                <w:rFonts w:eastAsia="Times New Roman"/>
                <w:sz w:val="16"/>
              </w:rPr>
              <w:t>, Koprivšek K., Evolution of acute “black hole” lesions in patients with relapsing–remitting multiple sclerosis. Acta Neurol Belg. 2022. doi: 10.1007/s13760-022-01938-9</w:t>
            </w:r>
          </w:p>
        </w:tc>
        <w:tc>
          <w:tcPr>
            <w:tcW w:w="315" w:type="pct"/>
            <w:tcBorders>
              <w:top w:val="single" w:sz="4" w:space="0" w:color="auto"/>
              <w:left w:val="single" w:sz="4" w:space="0" w:color="auto"/>
              <w:bottom w:val="single" w:sz="4" w:space="0" w:color="auto"/>
              <w:right w:val="single" w:sz="4" w:space="0" w:color="auto"/>
            </w:tcBorders>
            <w:vAlign w:val="center"/>
          </w:tcPr>
          <w:p w14:paraId="244AC5D7" w14:textId="44845781" w:rsidR="00187520" w:rsidRPr="00200B34" w:rsidRDefault="0083517A" w:rsidP="00187520">
            <w:pPr>
              <w:tabs>
                <w:tab w:val="left" w:pos="567"/>
              </w:tabs>
              <w:jc w:val="center"/>
              <w:rPr>
                <w:sz w:val="17"/>
                <w:szCs w:val="17"/>
                <w:lang w:val="sr-Cyrl-CS"/>
              </w:rPr>
            </w:pPr>
            <w:r>
              <w:rPr>
                <w:sz w:val="17"/>
                <w:szCs w:val="17"/>
                <w:lang w:val="sr-Cyrl-CS"/>
              </w:rPr>
              <w:t>М23</w:t>
            </w:r>
          </w:p>
        </w:tc>
      </w:tr>
      <w:tr w:rsidR="00187520" w:rsidRPr="00200B34" w14:paraId="7D005191" w14:textId="77777777" w:rsidTr="00187520">
        <w:trPr>
          <w:trHeight w:val="227"/>
          <w:jc w:val="center"/>
        </w:trPr>
        <w:tc>
          <w:tcPr>
            <w:tcW w:w="600" w:type="pct"/>
            <w:tcBorders>
              <w:top w:val="single" w:sz="4" w:space="0" w:color="auto"/>
              <w:left w:val="single" w:sz="4" w:space="0" w:color="auto"/>
              <w:bottom w:val="single" w:sz="4" w:space="0" w:color="auto"/>
              <w:right w:val="single" w:sz="4" w:space="0" w:color="auto"/>
            </w:tcBorders>
            <w:vAlign w:val="center"/>
          </w:tcPr>
          <w:p w14:paraId="54DD9662" w14:textId="77777777" w:rsidR="00187520" w:rsidRPr="00200B34" w:rsidRDefault="00187520" w:rsidP="00187520">
            <w:pPr>
              <w:numPr>
                <w:ilvl w:val="0"/>
                <w:numId w:val="27"/>
              </w:numPr>
              <w:contextualSpacing/>
              <w:jc w:val="center"/>
              <w:rPr>
                <w:sz w:val="17"/>
                <w:szCs w:val="17"/>
                <w:lang w:val="sr-Cyrl-CS"/>
              </w:rPr>
            </w:pPr>
          </w:p>
        </w:tc>
        <w:tc>
          <w:tcPr>
            <w:tcW w:w="4085" w:type="pct"/>
            <w:gridSpan w:val="7"/>
          </w:tcPr>
          <w:p w14:paraId="53DF0FAF" w14:textId="77777777" w:rsidR="00187520" w:rsidRPr="00200B34" w:rsidRDefault="00187520" w:rsidP="00187520">
            <w:pPr>
              <w:widowControl/>
              <w:autoSpaceDE/>
              <w:autoSpaceDN/>
              <w:adjustRightInd/>
              <w:rPr>
                <w:sz w:val="17"/>
                <w:szCs w:val="17"/>
                <w:lang w:val="en-US" w:eastAsia="en-US"/>
              </w:rPr>
            </w:pPr>
            <w:r w:rsidRPr="00200B34">
              <w:rPr>
                <w:rFonts w:eastAsia="Times New Roman"/>
                <w:sz w:val="16"/>
              </w:rPr>
              <w:t xml:space="preserve">Kostić D., </w:t>
            </w:r>
            <w:r w:rsidRPr="00200B34">
              <w:rPr>
                <w:rFonts w:eastAsia="Times New Roman"/>
                <w:b/>
                <w:bCs/>
                <w:sz w:val="16"/>
              </w:rPr>
              <w:t>Mišović M.</w:t>
            </w:r>
            <w:r w:rsidRPr="00200B34">
              <w:rPr>
                <w:rFonts w:eastAsia="Times New Roman"/>
                <w:sz w:val="16"/>
              </w:rPr>
              <w:t xml:space="preserve"> (contributed equally), Vučković F., Crevar Đ., Sekulić I., Geogievski-Brkić B., Kostić S., Dinčić E., Gadolinium deposition in the brain in patients with relapsing-remitting multiple sclerosis after 10 years of follow-up. Vojnosanit Pregl. 2023. doi: 10.2298/VSP220314018K</w:t>
            </w:r>
          </w:p>
        </w:tc>
        <w:tc>
          <w:tcPr>
            <w:tcW w:w="315" w:type="pct"/>
            <w:tcBorders>
              <w:top w:val="single" w:sz="4" w:space="0" w:color="auto"/>
              <w:left w:val="single" w:sz="4" w:space="0" w:color="auto"/>
              <w:bottom w:val="single" w:sz="4" w:space="0" w:color="auto"/>
              <w:right w:val="single" w:sz="4" w:space="0" w:color="auto"/>
            </w:tcBorders>
            <w:vAlign w:val="center"/>
          </w:tcPr>
          <w:p w14:paraId="2F697D80" w14:textId="0092AE37" w:rsidR="00187520" w:rsidRPr="00200B34" w:rsidRDefault="00187520" w:rsidP="00187520">
            <w:pPr>
              <w:tabs>
                <w:tab w:val="left" w:pos="567"/>
              </w:tabs>
              <w:jc w:val="center"/>
              <w:rPr>
                <w:sz w:val="17"/>
                <w:szCs w:val="17"/>
                <w:lang w:val="sr-Cyrl-CS"/>
              </w:rPr>
            </w:pPr>
            <w:r>
              <w:rPr>
                <w:sz w:val="17"/>
                <w:szCs w:val="17"/>
                <w:lang w:val="sr-Cyrl-CS"/>
              </w:rPr>
              <w:t>М23</w:t>
            </w:r>
          </w:p>
        </w:tc>
      </w:tr>
      <w:tr w:rsidR="00187520" w:rsidRPr="00200B34" w14:paraId="3BD2F734" w14:textId="77777777" w:rsidTr="00187520">
        <w:trPr>
          <w:trHeight w:val="227"/>
          <w:jc w:val="center"/>
        </w:trPr>
        <w:tc>
          <w:tcPr>
            <w:tcW w:w="600" w:type="pct"/>
            <w:tcBorders>
              <w:top w:val="single" w:sz="4" w:space="0" w:color="auto"/>
              <w:left w:val="single" w:sz="4" w:space="0" w:color="auto"/>
              <w:bottom w:val="single" w:sz="4" w:space="0" w:color="auto"/>
              <w:right w:val="single" w:sz="4" w:space="0" w:color="auto"/>
            </w:tcBorders>
            <w:vAlign w:val="center"/>
          </w:tcPr>
          <w:p w14:paraId="10461F1D" w14:textId="77777777" w:rsidR="00187520" w:rsidRPr="00200B34" w:rsidRDefault="00187520" w:rsidP="00187520">
            <w:pPr>
              <w:numPr>
                <w:ilvl w:val="0"/>
                <w:numId w:val="27"/>
              </w:numPr>
              <w:contextualSpacing/>
              <w:jc w:val="center"/>
              <w:rPr>
                <w:sz w:val="17"/>
                <w:szCs w:val="17"/>
                <w:lang w:val="sr-Cyrl-CS"/>
              </w:rPr>
            </w:pPr>
          </w:p>
        </w:tc>
        <w:tc>
          <w:tcPr>
            <w:tcW w:w="4085" w:type="pct"/>
            <w:gridSpan w:val="7"/>
          </w:tcPr>
          <w:p w14:paraId="6D2463B0" w14:textId="77777777" w:rsidR="00187520" w:rsidRPr="00200B34" w:rsidRDefault="00187520" w:rsidP="00187520">
            <w:pPr>
              <w:widowControl/>
              <w:autoSpaceDE/>
              <w:autoSpaceDN/>
              <w:adjustRightInd/>
              <w:rPr>
                <w:sz w:val="17"/>
                <w:szCs w:val="17"/>
                <w:lang w:val="sr-Cyrl-CS"/>
              </w:rPr>
            </w:pPr>
            <w:r w:rsidRPr="00200B34">
              <w:rPr>
                <w:rFonts w:eastAsia="Times New Roman"/>
                <w:sz w:val="16"/>
              </w:rPr>
              <w:t>Saponjski J, Stojanovich L, Stanisavljevic N, Djokovic A, Vojinovic R, Kocic S, Nikolic S, Matic P, Filipovic B, Djulejic V, Colovic V, Bogosavljevic N, Aleksandric D, Kostic D, Brkic Georgijevski B, </w:t>
            </w:r>
            <w:r w:rsidRPr="00200B34">
              <w:rPr>
                <w:rFonts w:eastAsia="Times New Roman"/>
                <w:b/>
                <w:bCs/>
                <w:sz w:val="16"/>
              </w:rPr>
              <w:t>Misovic M</w:t>
            </w:r>
            <w:r w:rsidRPr="00200B34">
              <w:rPr>
                <w:rFonts w:eastAsia="Times New Roman"/>
                <w:sz w:val="16"/>
              </w:rPr>
              <w:t>, Colic N, Saponjski D.Diseases. 2023 Sep 28;11(4):131. doi: 10.3390/diseases11040131</w:t>
            </w:r>
          </w:p>
        </w:tc>
        <w:tc>
          <w:tcPr>
            <w:tcW w:w="315" w:type="pct"/>
            <w:tcBorders>
              <w:top w:val="single" w:sz="4" w:space="0" w:color="auto"/>
              <w:left w:val="single" w:sz="4" w:space="0" w:color="auto"/>
              <w:bottom w:val="single" w:sz="4" w:space="0" w:color="auto"/>
              <w:right w:val="single" w:sz="4" w:space="0" w:color="auto"/>
            </w:tcBorders>
            <w:vAlign w:val="center"/>
          </w:tcPr>
          <w:p w14:paraId="28115412" w14:textId="5DFF0146" w:rsidR="00187520" w:rsidRPr="00200B34" w:rsidRDefault="0083517A" w:rsidP="00187520">
            <w:pPr>
              <w:tabs>
                <w:tab w:val="left" w:pos="567"/>
              </w:tabs>
              <w:jc w:val="center"/>
              <w:rPr>
                <w:sz w:val="17"/>
                <w:szCs w:val="17"/>
                <w:lang w:val="sr-Cyrl-CS"/>
              </w:rPr>
            </w:pPr>
            <w:r>
              <w:rPr>
                <w:sz w:val="17"/>
                <w:szCs w:val="17"/>
                <w:lang w:val="sr-Cyrl-CS"/>
              </w:rPr>
              <w:t>М22</w:t>
            </w:r>
          </w:p>
        </w:tc>
      </w:tr>
      <w:tr w:rsidR="00187520" w:rsidRPr="00200B34" w14:paraId="04C108EA" w14:textId="77777777" w:rsidTr="00187520">
        <w:trPr>
          <w:trHeight w:val="227"/>
          <w:jc w:val="center"/>
        </w:trPr>
        <w:tc>
          <w:tcPr>
            <w:tcW w:w="600" w:type="pct"/>
            <w:tcBorders>
              <w:top w:val="single" w:sz="4" w:space="0" w:color="auto"/>
              <w:left w:val="single" w:sz="4" w:space="0" w:color="auto"/>
              <w:bottom w:val="single" w:sz="4" w:space="0" w:color="auto"/>
              <w:right w:val="single" w:sz="4" w:space="0" w:color="auto"/>
            </w:tcBorders>
            <w:vAlign w:val="center"/>
          </w:tcPr>
          <w:p w14:paraId="2762565E" w14:textId="77777777" w:rsidR="00187520" w:rsidRPr="00200B34" w:rsidRDefault="00187520" w:rsidP="00187520">
            <w:pPr>
              <w:numPr>
                <w:ilvl w:val="0"/>
                <w:numId w:val="27"/>
              </w:numPr>
              <w:contextualSpacing/>
              <w:jc w:val="center"/>
              <w:rPr>
                <w:sz w:val="17"/>
                <w:szCs w:val="17"/>
                <w:lang w:val="sr-Cyrl-CS"/>
              </w:rPr>
            </w:pPr>
          </w:p>
        </w:tc>
        <w:tc>
          <w:tcPr>
            <w:tcW w:w="4085" w:type="pct"/>
            <w:gridSpan w:val="7"/>
          </w:tcPr>
          <w:p w14:paraId="02980AC6" w14:textId="77777777" w:rsidR="00187520" w:rsidRPr="00200B34" w:rsidRDefault="00187520" w:rsidP="00187520">
            <w:pPr>
              <w:widowControl/>
              <w:autoSpaceDE/>
              <w:autoSpaceDN/>
              <w:adjustRightInd/>
              <w:rPr>
                <w:sz w:val="17"/>
                <w:szCs w:val="17"/>
                <w:lang w:val="sr-Cyrl-CS"/>
              </w:rPr>
            </w:pPr>
            <w:r w:rsidRPr="00200B34">
              <w:rPr>
                <w:rFonts w:eastAsia="Times New Roman"/>
                <w:sz w:val="16"/>
              </w:rPr>
              <w:t xml:space="preserve">Radojičić B, Dolić M, Taušan Đ, Radojičić M, </w:t>
            </w:r>
            <w:r w:rsidRPr="00200B34">
              <w:rPr>
                <w:rFonts w:eastAsia="Times New Roman"/>
                <w:b/>
                <w:bCs/>
                <w:sz w:val="16"/>
              </w:rPr>
              <w:t>Mišović M</w:t>
            </w:r>
            <w:r w:rsidRPr="00200B34">
              <w:rPr>
                <w:rFonts w:eastAsia="Times New Roman"/>
                <w:sz w:val="16"/>
              </w:rPr>
              <w:t>, Kostić D. Comparison of baricitinib and tocilizumab in clinical outcome among hospitalized patients with severe form of COVID-19 - our experiences, Srp Arh Celok Lek 2025, Online First: October 30, 2025. doi.org/10.2298/SARH250108083R</w:t>
            </w:r>
          </w:p>
        </w:tc>
        <w:tc>
          <w:tcPr>
            <w:tcW w:w="315" w:type="pct"/>
            <w:tcBorders>
              <w:top w:val="single" w:sz="4" w:space="0" w:color="auto"/>
              <w:left w:val="single" w:sz="4" w:space="0" w:color="auto"/>
              <w:bottom w:val="single" w:sz="4" w:space="0" w:color="auto"/>
              <w:right w:val="single" w:sz="4" w:space="0" w:color="auto"/>
            </w:tcBorders>
            <w:vAlign w:val="center"/>
          </w:tcPr>
          <w:p w14:paraId="1DE2115E" w14:textId="66AF7565" w:rsidR="00187520" w:rsidRPr="0083517A" w:rsidRDefault="0083517A" w:rsidP="00187520">
            <w:pPr>
              <w:tabs>
                <w:tab w:val="left" w:pos="567"/>
              </w:tabs>
              <w:jc w:val="center"/>
              <w:rPr>
                <w:sz w:val="17"/>
                <w:szCs w:val="17"/>
                <w:lang w:val="sr-Cyrl-RS"/>
              </w:rPr>
            </w:pPr>
            <w:r>
              <w:rPr>
                <w:sz w:val="17"/>
                <w:szCs w:val="17"/>
                <w:lang w:val="sr-Cyrl-RS"/>
              </w:rPr>
              <w:t>М23</w:t>
            </w:r>
          </w:p>
        </w:tc>
      </w:tr>
      <w:tr w:rsidR="00187520" w:rsidRPr="00200B34" w14:paraId="0EE97B9C" w14:textId="77777777" w:rsidTr="00187520">
        <w:trPr>
          <w:trHeight w:val="227"/>
          <w:jc w:val="center"/>
        </w:trPr>
        <w:tc>
          <w:tcPr>
            <w:tcW w:w="600" w:type="pct"/>
            <w:tcBorders>
              <w:top w:val="single" w:sz="4" w:space="0" w:color="auto"/>
              <w:left w:val="single" w:sz="4" w:space="0" w:color="auto"/>
              <w:bottom w:val="single" w:sz="4" w:space="0" w:color="auto"/>
              <w:right w:val="single" w:sz="4" w:space="0" w:color="auto"/>
            </w:tcBorders>
            <w:vAlign w:val="center"/>
          </w:tcPr>
          <w:p w14:paraId="7C7FA13E" w14:textId="77777777" w:rsidR="00187520" w:rsidRPr="00200B34" w:rsidRDefault="00187520" w:rsidP="00187520">
            <w:pPr>
              <w:numPr>
                <w:ilvl w:val="0"/>
                <w:numId w:val="27"/>
              </w:numPr>
              <w:contextualSpacing/>
              <w:jc w:val="center"/>
              <w:rPr>
                <w:sz w:val="17"/>
                <w:szCs w:val="17"/>
                <w:lang w:val="sr-Cyrl-CS"/>
              </w:rPr>
            </w:pPr>
          </w:p>
        </w:tc>
        <w:tc>
          <w:tcPr>
            <w:tcW w:w="4085" w:type="pct"/>
            <w:gridSpan w:val="7"/>
          </w:tcPr>
          <w:p w14:paraId="4759B61E" w14:textId="77777777" w:rsidR="00187520" w:rsidRPr="00200B34" w:rsidRDefault="00187520" w:rsidP="00187520">
            <w:pPr>
              <w:widowControl/>
              <w:autoSpaceDE/>
              <w:autoSpaceDN/>
              <w:adjustRightInd/>
              <w:rPr>
                <w:sz w:val="17"/>
                <w:szCs w:val="17"/>
                <w:lang w:val="sr-Cyrl-CS"/>
              </w:rPr>
            </w:pPr>
            <w:r w:rsidRPr="00200B34">
              <w:rPr>
                <w:rFonts w:eastAsia="Times New Roman"/>
                <w:sz w:val="16"/>
              </w:rPr>
              <w:t>Sekuli</w:t>
            </w:r>
            <w:r w:rsidRPr="00200B34">
              <w:rPr>
                <w:rFonts w:eastAsia="Times New Roman"/>
                <w:sz w:val="16"/>
                <w:lang w:val="sr-Cyrl-RS"/>
              </w:rPr>
              <w:t xml:space="preserve">ć </w:t>
            </w:r>
            <w:r w:rsidRPr="00200B34">
              <w:rPr>
                <w:rFonts w:eastAsia="Times New Roman"/>
                <w:sz w:val="16"/>
              </w:rPr>
              <w:t>I</w:t>
            </w:r>
            <w:r w:rsidRPr="00200B34">
              <w:rPr>
                <w:rFonts w:eastAsia="Times New Roman"/>
                <w:sz w:val="16"/>
                <w:lang w:val="sr-Cyrl-RS"/>
              </w:rPr>
              <w:t xml:space="preserve">, </w:t>
            </w:r>
            <w:r w:rsidRPr="00200B34">
              <w:rPr>
                <w:rFonts w:eastAsia="Times New Roman"/>
                <w:sz w:val="16"/>
              </w:rPr>
              <w:t>Ran</w:t>
            </w:r>
            <w:r w:rsidRPr="00200B34">
              <w:rPr>
                <w:rFonts w:eastAsia="Times New Roman"/>
                <w:sz w:val="16"/>
                <w:lang w:val="sr-Cyrl-RS"/>
              </w:rPr>
              <w:t>č</w:t>
            </w:r>
            <w:r w:rsidRPr="00200B34">
              <w:rPr>
                <w:rFonts w:eastAsia="Times New Roman"/>
                <w:sz w:val="16"/>
              </w:rPr>
              <w:t>i</w:t>
            </w:r>
            <w:r w:rsidRPr="00200B34">
              <w:rPr>
                <w:rFonts w:eastAsia="Times New Roman"/>
                <w:sz w:val="16"/>
                <w:lang w:val="sr-Cyrl-RS"/>
              </w:rPr>
              <w:t xml:space="preserve">ć </w:t>
            </w:r>
            <w:r w:rsidRPr="00200B34">
              <w:rPr>
                <w:rFonts w:eastAsia="Times New Roman"/>
                <w:sz w:val="16"/>
              </w:rPr>
              <w:t>N</w:t>
            </w:r>
            <w:r w:rsidRPr="00200B34">
              <w:rPr>
                <w:rFonts w:eastAsia="Times New Roman"/>
                <w:sz w:val="16"/>
                <w:lang w:val="sr-Cyrl-RS"/>
              </w:rPr>
              <w:t xml:space="preserve">, </w:t>
            </w:r>
            <w:r w:rsidRPr="00200B34">
              <w:rPr>
                <w:rFonts w:eastAsia="Times New Roman"/>
                <w:sz w:val="16"/>
              </w:rPr>
              <w:t>Miladinovi</w:t>
            </w:r>
            <w:r w:rsidRPr="00200B34">
              <w:rPr>
                <w:rFonts w:eastAsia="Times New Roman"/>
                <w:sz w:val="16"/>
                <w:lang w:val="sr-Cyrl-RS"/>
              </w:rPr>
              <w:t xml:space="preserve">ć </w:t>
            </w:r>
            <w:r w:rsidRPr="00200B34">
              <w:rPr>
                <w:rFonts w:eastAsia="Times New Roman"/>
                <w:sz w:val="16"/>
              </w:rPr>
              <w:t>U</w:t>
            </w:r>
            <w:r w:rsidRPr="00200B34">
              <w:rPr>
                <w:rFonts w:eastAsia="Times New Roman"/>
                <w:sz w:val="16"/>
                <w:lang w:val="sr-Cyrl-RS"/>
              </w:rPr>
              <w:t xml:space="preserve">, </w:t>
            </w:r>
            <w:r w:rsidRPr="00200B34">
              <w:rPr>
                <w:rFonts w:eastAsia="Times New Roman"/>
                <w:sz w:val="16"/>
              </w:rPr>
              <w:t>Jovanovski</w:t>
            </w:r>
            <w:r w:rsidRPr="00200B34">
              <w:rPr>
                <w:rFonts w:eastAsia="Times New Roman"/>
                <w:sz w:val="16"/>
                <w:lang w:val="sr-Cyrl-RS"/>
              </w:rPr>
              <w:t xml:space="preserve"> </w:t>
            </w:r>
            <w:r w:rsidRPr="00200B34">
              <w:rPr>
                <w:rFonts w:eastAsia="Times New Roman"/>
                <w:sz w:val="16"/>
              </w:rPr>
              <w:t>A</w:t>
            </w:r>
            <w:r w:rsidRPr="00200B34">
              <w:rPr>
                <w:rFonts w:eastAsia="Times New Roman"/>
                <w:sz w:val="16"/>
                <w:lang w:val="sr-Cyrl-RS"/>
              </w:rPr>
              <w:t xml:space="preserve">, </w:t>
            </w:r>
            <w:r w:rsidRPr="00200B34">
              <w:rPr>
                <w:rFonts w:eastAsia="Times New Roman"/>
                <w:b/>
                <w:bCs/>
                <w:sz w:val="16"/>
              </w:rPr>
              <w:t>Mi</w:t>
            </w:r>
            <w:r w:rsidRPr="00200B34">
              <w:rPr>
                <w:rFonts w:eastAsia="Times New Roman"/>
                <w:b/>
                <w:bCs/>
                <w:sz w:val="16"/>
                <w:lang w:val="sr-Cyrl-RS"/>
              </w:rPr>
              <w:t>š</w:t>
            </w:r>
            <w:r w:rsidRPr="00200B34">
              <w:rPr>
                <w:rFonts w:eastAsia="Times New Roman"/>
                <w:b/>
                <w:bCs/>
                <w:sz w:val="16"/>
              </w:rPr>
              <w:t>ovi</w:t>
            </w:r>
            <w:r w:rsidRPr="00200B34">
              <w:rPr>
                <w:rFonts w:eastAsia="Times New Roman"/>
                <w:b/>
                <w:bCs/>
                <w:sz w:val="16"/>
                <w:lang w:val="sr-Cyrl-RS"/>
              </w:rPr>
              <w:t xml:space="preserve">ć </w:t>
            </w:r>
            <w:r w:rsidRPr="00200B34">
              <w:rPr>
                <w:rFonts w:eastAsia="Times New Roman"/>
                <w:b/>
                <w:bCs/>
                <w:sz w:val="16"/>
              </w:rPr>
              <w:t>M</w:t>
            </w:r>
            <w:r w:rsidRPr="00200B34">
              <w:rPr>
                <w:rFonts w:eastAsia="Times New Roman"/>
                <w:sz w:val="16"/>
                <w:lang w:val="sr-Cyrl-RS"/>
              </w:rPr>
              <w:t xml:space="preserve">, </w:t>
            </w:r>
            <w:r w:rsidRPr="00200B34">
              <w:rPr>
                <w:rFonts w:eastAsia="Times New Roman"/>
                <w:sz w:val="16"/>
              </w:rPr>
              <w:t>Bo</w:t>
            </w:r>
            <w:r w:rsidRPr="00200B34">
              <w:rPr>
                <w:rFonts w:eastAsia="Times New Roman"/>
                <w:sz w:val="16"/>
                <w:lang w:val="sr-Cyrl-RS"/>
              </w:rPr>
              <w:t>š</w:t>
            </w:r>
            <w:r w:rsidRPr="00200B34">
              <w:rPr>
                <w:rFonts w:eastAsia="Times New Roman"/>
                <w:sz w:val="16"/>
              </w:rPr>
              <w:t>kovi</w:t>
            </w:r>
            <w:r w:rsidRPr="00200B34">
              <w:rPr>
                <w:rFonts w:eastAsia="Times New Roman"/>
                <w:sz w:val="16"/>
                <w:lang w:val="sr-Cyrl-RS"/>
              </w:rPr>
              <w:t xml:space="preserve">ć </w:t>
            </w:r>
            <w:r w:rsidRPr="00200B34">
              <w:rPr>
                <w:rFonts w:eastAsia="Times New Roman"/>
                <w:sz w:val="16"/>
              </w:rPr>
              <w:t>Sekuli</w:t>
            </w:r>
            <w:r w:rsidRPr="00200B34">
              <w:rPr>
                <w:rFonts w:eastAsia="Times New Roman"/>
                <w:sz w:val="16"/>
                <w:lang w:val="sr-Cyrl-RS"/>
              </w:rPr>
              <w:t xml:space="preserve">ć </w:t>
            </w:r>
            <w:r w:rsidRPr="00200B34">
              <w:rPr>
                <w:rFonts w:eastAsia="Times New Roman"/>
                <w:sz w:val="16"/>
              </w:rPr>
              <w:t>J</w:t>
            </w:r>
            <w:r w:rsidRPr="00200B34">
              <w:rPr>
                <w:rFonts w:eastAsia="Times New Roman"/>
                <w:sz w:val="16"/>
                <w:lang w:val="sr-Cyrl-RS"/>
              </w:rPr>
              <w:t xml:space="preserve">, </w:t>
            </w:r>
            <w:r w:rsidRPr="00200B34">
              <w:rPr>
                <w:rFonts w:eastAsia="Times New Roman"/>
                <w:sz w:val="16"/>
              </w:rPr>
              <w:t>Kosti</w:t>
            </w:r>
            <w:r w:rsidRPr="00200B34">
              <w:rPr>
                <w:rFonts w:eastAsia="Times New Roman"/>
                <w:sz w:val="16"/>
                <w:lang w:val="sr-Cyrl-RS"/>
              </w:rPr>
              <w:t xml:space="preserve">ć </w:t>
            </w:r>
            <w:r w:rsidRPr="00200B34">
              <w:rPr>
                <w:rFonts w:eastAsia="Times New Roman"/>
                <w:sz w:val="16"/>
              </w:rPr>
              <w:t>D</w:t>
            </w:r>
            <w:r w:rsidRPr="00200B34">
              <w:rPr>
                <w:rFonts w:eastAsia="Times New Roman"/>
                <w:sz w:val="16"/>
                <w:lang w:val="sr-Cyrl-RS"/>
              </w:rPr>
              <w:t xml:space="preserve">. </w:t>
            </w:r>
            <w:r w:rsidRPr="00200B34">
              <w:rPr>
                <w:rFonts w:eastAsia="Times New Roman"/>
                <w:sz w:val="16"/>
              </w:rPr>
              <w:t>Correction</w:t>
            </w:r>
            <w:r w:rsidRPr="00200B34">
              <w:rPr>
                <w:rFonts w:eastAsia="Times New Roman"/>
                <w:sz w:val="16"/>
                <w:lang w:val="sr-Cyrl-RS"/>
              </w:rPr>
              <w:t xml:space="preserve">: </w:t>
            </w:r>
            <w:r w:rsidRPr="00200B34">
              <w:rPr>
                <w:rFonts w:eastAsia="Times New Roman"/>
                <w:sz w:val="16"/>
              </w:rPr>
              <w:t>Outcomes</w:t>
            </w:r>
            <w:r w:rsidRPr="00200B34">
              <w:rPr>
                <w:rFonts w:eastAsia="Times New Roman"/>
                <w:sz w:val="16"/>
                <w:lang w:val="sr-Cyrl-RS"/>
              </w:rPr>
              <w:t xml:space="preserve"> </w:t>
            </w:r>
            <w:r w:rsidRPr="00200B34">
              <w:rPr>
                <w:rFonts w:eastAsia="Times New Roman"/>
                <w:sz w:val="16"/>
              </w:rPr>
              <w:t>of</w:t>
            </w:r>
            <w:r w:rsidRPr="00200B34">
              <w:rPr>
                <w:rFonts w:eastAsia="Times New Roman"/>
                <w:sz w:val="16"/>
                <w:lang w:val="sr-Cyrl-RS"/>
              </w:rPr>
              <w:t xml:space="preserve"> </w:t>
            </w:r>
            <w:r w:rsidRPr="00200B34">
              <w:rPr>
                <w:rFonts w:eastAsia="Times New Roman"/>
                <w:sz w:val="16"/>
              </w:rPr>
              <w:t>Coil</w:t>
            </w:r>
            <w:r w:rsidRPr="00200B34">
              <w:rPr>
                <w:rFonts w:eastAsia="Times New Roman"/>
                <w:sz w:val="16"/>
                <w:lang w:val="sr-Cyrl-RS"/>
              </w:rPr>
              <w:t>-</w:t>
            </w:r>
            <w:r w:rsidRPr="00200B34">
              <w:rPr>
                <w:rFonts w:eastAsia="Times New Roman"/>
                <w:sz w:val="16"/>
              </w:rPr>
              <w:t>Based</w:t>
            </w:r>
            <w:r w:rsidRPr="00200B34">
              <w:rPr>
                <w:rFonts w:eastAsia="Times New Roman"/>
                <w:sz w:val="16"/>
                <w:lang w:val="sr-Cyrl-RS"/>
              </w:rPr>
              <w:t xml:space="preserve"> </w:t>
            </w:r>
            <w:r w:rsidRPr="00200B34">
              <w:rPr>
                <w:rFonts w:eastAsia="Times New Roman"/>
                <w:sz w:val="16"/>
              </w:rPr>
              <w:t>Bronchial</w:t>
            </w:r>
            <w:r w:rsidRPr="00200B34">
              <w:rPr>
                <w:rFonts w:eastAsia="Times New Roman"/>
                <w:sz w:val="16"/>
                <w:lang w:val="sr-Cyrl-RS"/>
              </w:rPr>
              <w:t xml:space="preserve"> </w:t>
            </w:r>
            <w:r w:rsidRPr="00200B34">
              <w:rPr>
                <w:rFonts w:eastAsia="Times New Roman"/>
                <w:sz w:val="16"/>
              </w:rPr>
              <w:t>Artery</w:t>
            </w:r>
            <w:r w:rsidRPr="00200B34">
              <w:rPr>
                <w:rFonts w:eastAsia="Times New Roman"/>
                <w:sz w:val="16"/>
                <w:lang w:val="sr-Cyrl-RS"/>
              </w:rPr>
              <w:t xml:space="preserve"> </w:t>
            </w:r>
            <w:r w:rsidRPr="00200B34">
              <w:rPr>
                <w:rFonts w:eastAsia="Times New Roman"/>
                <w:sz w:val="16"/>
              </w:rPr>
              <w:t>Embolization</w:t>
            </w:r>
            <w:r w:rsidRPr="00200B34">
              <w:rPr>
                <w:rFonts w:eastAsia="Times New Roman"/>
                <w:sz w:val="16"/>
                <w:lang w:val="sr-Cyrl-RS"/>
              </w:rPr>
              <w:t xml:space="preserve"> </w:t>
            </w:r>
            <w:r w:rsidRPr="00200B34">
              <w:rPr>
                <w:rFonts w:eastAsia="Times New Roman"/>
                <w:sz w:val="16"/>
              </w:rPr>
              <w:t>for</w:t>
            </w:r>
            <w:r w:rsidRPr="00200B34">
              <w:rPr>
                <w:rFonts w:eastAsia="Times New Roman"/>
                <w:sz w:val="16"/>
                <w:lang w:val="sr-Cyrl-RS"/>
              </w:rPr>
              <w:t xml:space="preserve"> </w:t>
            </w:r>
            <w:r w:rsidRPr="00200B34">
              <w:rPr>
                <w:rFonts w:eastAsia="Times New Roman"/>
                <w:sz w:val="16"/>
              </w:rPr>
              <w:t>Hemoptysis</w:t>
            </w:r>
            <w:r w:rsidRPr="00200B34">
              <w:rPr>
                <w:rFonts w:eastAsia="Times New Roman"/>
                <w:sz w:val="16"/>
                <w:lang w:val="sr-Cyrl-RS"/>
              </w:rPr>
              <w:t xml:space="preserve">. </w:t>
            </w:r>
            <w:r w:rsidRPr="00200B34">
              <w:rPr>
                <w:rFonts w:eastAsia="Times New Roman"/>
                <w:sz w:val="16"/>
              </w:rPr>
              <w:t>Bratisl. Med. J. (2025). doi.org/10.1007/s44411-025-00442-9</w:t>
            </w:r>
          </w:p>
        </w:tc>
        <w:tc>
          <w:tcPr>
            <w:tcW w:w="315" w:type="pct"/>
            <w:tcBorders>
              <w:top w:val="single" w:sz="4" w:space="0" w:color="auto"/>
              <w:left w:val="single" w:sz="4" w:space="0" w:color="auto"/>
              <w:bottom w:val="single" w:sz="4" w:space="0" w:color="auto"/>
              <w:right w:val="single" w:sz="4" w:space="0" w:color="auto"/>
            </w:tcBorders>
            <w:vAlign w:val="center"/>
          </w:tcPr>
          <w:p w14:paraId="57AC7AA2" w14:textId="35328A6C" w:rsidR="00187520" w:rsidRPr="0083517A" w:rsidRDefault="0083517A" w:rsidP="00187520">
            <w:pPr>
              <w:tabs>
                <w:tab w:val="left" w:pos="567"/>
              </w:tabs>
              <w:jc w:val="center"/>
              <w:rPr>
                <w:sz w:val="17"/>
                <w:szCs w:val="17"/>
                <w:lang w:val="sr-Cyrl-RS"/>
              </w:rPr>
            </w:pPr>
            <w:r>
              <w:rPr>
                <w:sz w:val="17"/>
                <w:szCs w:val="17"/>
                <w:lang w:val="sr-Cyrl-RS"/>
              </w:rPr>
              <w:t>М22</w:t>
            </w:r>
          </w:p>
        </w:tc>
      </w:tr>
      <w:tr w:rsidR="00187520" w:rsidRPr="00200B34" w14:paraId="1574451D" w14:textId="77777777" w:rsidTr="00187520">
        <w:trPr>
          <w:trHeight w:val="227"/>
          <w:jc w:val="center"/>
        </w:trPr>
        <w:tc>
          <w:tcPr>
            <w:tcW w:w="600" w:type="pct"/>
            <w:tcBorders>
              <w:top w:val="single" w:sz="4" w:space="0" w:color="auto"/>
              <w:left w:val="single" w:sz="4" w:space="0" w:color="auto"/>
              <w:bottom w:val="single" w:sz="4" w:space="0" w:color="auto"/>
              <w:right w:val="single" w:sz="4" w:space="0" w:color="auto"/>
            </w:tcBorders>
            <w:vAlign w:val="center"/>
          </w:tcPr>
          <w:p w14:paraId="2E37D296" w14:textId="77777777" w:rsidR="00187520" w:rsidRPr="00200B34" w:rsidRDefault="00187520" w:rsidP="00187520">
            <w:pPr>
              <w:numPr>
                <w:ilvl w:val="0"/>
                <w:numId w:val="27"/>
              </w:numPr>
              <w:contextualSpacing/>
              <w:jc w:val="center"/>
              <w:rPr>
                <w:sz w:val="17"/>
                <w:szCs w:val="17"/>
                <w:lang w:val="sr-Cyrl-CS"/>
              </w:rPr>
            </w:pPr>
          </w:p>
        </w:tc>
        <w:tc>
          <w:tcPr>
            <w:tcW w:w="4085" w:type="pct"/>
            <w:gridSpan w:val="7"/>
          </w:tcPr>
          <w:p w14:paraId="2E967FD6" w14:textId="77777777" w:rsidR="00187520" w:rsidRPr="00200B34" w:rsidRDefault="00187520" w:rsidP="00187520">
            <w:pPr>
              <w:widowControl/>
              <w:autoSpaceDE/>
              <w:autoSpaceDN/>
              <w:adjustRightInd/>
              <w:rPr>
                <w:rFonts w:eastAsia="Times New Roman"/>
                <w:sz w:val="17"/>
                <w:szCs w:val="17"/>
                <w:lang w:val="sr-Cyrl-CS"/>
              </w:rPr>
            </w:pPr>
            <w:r w:rsidRPr="00200B34">
              <w:rPr>
                <w:rFonts w:eastAsia="Times New Roman"/>
                <w:sz w:val="16"/>
                <w:szCs w:val="24"/>
              </w:rPr>
              <w:t>Stojanovi</w:t>
            </w:r>
            <w:r w:rsidRPr="00200B34">
              <w:rPr>
                <w:rFonts w:eastAsia="Times New Roman"/>
                <w:sz w:val="16"/>
                <w:szCs w:val="24"/>
                <w:lang w:val="sr-Cyrl-RS"/>
              </w:rPr>
              <w:t xml:space="preserve">ć </w:t>
            </w:r>
            <w:r w:rsidRPr="00200B34">
              <w:rPr>
                <w:rFonts w:eastAsia="Times New Roman"/>
                <w:sz w:val="16"/>
                <w:szCs w:val="24"/>
              </w:rPr>
              <w:t>Z</w:t>
            </w:r>
            <w:r w:rsidRPr="00200B34">
              <w:rPr>
                <w:rFonts w:eastAsia="Times New Roman"/>
                <w:sz w:val="16"/>
                <w:szCs w:val="24"/>
                <w:lang w:val="sr-Cyrl-RS"/>
              </w:rPr>
              <w:t>, Đ</w:t>
            </w:r>
            <w:r w:rsidRPr="00200B34">
              <w:rPr>
                <w:rFonts w:eastAsia="Times New Roman"/>
                <w:sz w:val="16"/>
                <w:szCs w:val="24"/>
              </w:rPr>
              <w:t>or</w:t>
            </w:r>
            <w:r w:rsidRPr="00200B34">
              <w:rPr>
                <w:rFonts w:eastAsia="Times New Roman"/>
                <w:sz w:val="16"/>
                <w:szCs w:val="24"/>
                <w:lang w:val="sr-Cyrl-RS"/>
              </w:rPr>
              <w:t>đ</w:t>
            </w:r>
            <w:r w:rsidRPr="00200B34">
              <w:rPr>
                <w:rFonts w:eastAsia="Times New Roman"/>
                <w:sz w:val="16"/>
                <w:szCs w:val="24"/>
              </w:rPr>
              <w:t>evi</w:t>
            </w:r>
            <w:r w:rsidRPr="00200B34">
              <w:rPr>
                <w:rFonts w:eastAsia="Times New Roman"/>
                <w:sz w:val="16"/>
                <w:szCs w:val="24"/>
                <w:lang w:val="sr-Cyrl-RS"/>
              </w:rPr>
              <w:t xml:space="preserve">ć </w:t>
            </w:r>
            <w:r w:rsidRPr="00200B34">
              <w:rPr>
                <w:rFonts w:eastAsia="Times New Roman"/>
                <w:sz w:val="16"/>
                <w:szCs w:val="24"/>
              </w:rPr>
              <w:t>N</w:t>
            </w:r>
            <w:r w:rsidRPr="00200B34">
              <w:rPr>
                <w:rFonts w:eastAsia="Times New Roman"/>
                <w:sz w:val="16"/>
                <w:szCs w:val="24"/>
                <w:lang w:val="sr-Cyrl-RS"/>
              </w:rPr>
              <w:t xml:space="preserve">, </w:t>
            </w:r>
            <w:r w:rsidRPr="00200B34">
              <w:rPr>
                <w:rFonts w:eastAsia="Times New Roman"/>
                <w:sz w:val="16"/>
                <w:szCs w:val="24"/>
              </w:rPr>
              <w:t>Bubalo</w:t>
            </w:r>
            <w:r w:rsidRPr="00200B34">
              <w:rPr>
                <w:rFonts w:eastAsia="Times New Roman"/>
                <w:sz w:val="16"/>
                <w:szCs w:val="24"/>
                <w:lang w:val="sr-Cyrl-RS"/>
              </w:rPr>
              <w:t xml:space="preserve"> </w:t>
            </w:r>
            <w:r w:rsidRPr="00200B34">
              <w:rPr>
                <w:rFonts w:eastAsia="Times New Roman"/>
                <w:sz w:val="16"/>
                <w:szCs w:val="24"/>
              </w:rPr>
              <w:t>M</w:t>
            </w:r>
            <w:r w:rsidRPr="00200B34">
              <w:rPr>
                <w:rFonts w:eastAsia="Times New Roman"/>
                <w:sz w:val="16"/>
                <w:szCs w:val="24"/>
                <w:lang w:val="sr-Cyrl-RS"/>
              </w:rPr>
              <w:t xml:space="preserve">, </w:t>
            </w:r>
            <w:r w:rsidRPr="00200B34">
              <w:rPr>
                <w:rFonts w:eastAsia="Times New Roman"/>
                <w:sz w:val="16"/>
                <w:szCs w:val="24"/>
              </w:rPr>
              <w:t>Stepovi</w:t>
            </w:r>
            <w:r w:rsidRPr="00200B34">
              <w:rPr>
                <w:rFonts w:eastAsia="Times New Roman"/>
                <w:sz w:val="16"/>
                <w:szCs w:val="24"/>
                <w:lang w:val="sr-Cyrl-RS"/>
              </w:rPr>
              <w:t xml:space="preserve">ć </w:t>
            </w:r>
            <w:r w:rsidRPr="00200B34">
              <w:rPr>
                <w:rFonts w:eastAsia="Times New Roman"/>
                <w:sz w:val="16"/>
                <w:szCs w:val="24"/>
              </w:rPr>
              <w:t>M</w:t>
            </w:r>
            <w:r w:rsidRPr="00200B34">
              <w:rPr>
                <w:rFonts w:eastAsia="Times New Roman"/>
                <w:sz w:val="16"/>
                <w:szCs w:val="24"/>
                <w:lang w:val="sr-Cyrl-RS"/>
              </w:rPr>
              <w:t xml:space="preserve">, </w:t>
            </w:r>
            <w:r w:rsidRPr="00200B34">
              <w:rPr>
                <w:rFonts w:eastAsia="Times New Roman"/>
                <w:sz w:val="16"/>
                <w:szCs w:val="24"/>
              </w:rPr>
              <w:t>Ran</w:t>
            </w:r>
            <w:r w:rsidRPr="00200B34">
              <w:rPr>
                <w:rFonts w:eastAsia="Times New Roman"/>
                <w:sz w:val="16"/>
                <w:szCs w:val="24"/>
                <w:lang w:val="sr-Cyrl-RS"/>
              </w:rPr>
              <w:t>č</w:t>
            </w:r>
            <w:r w:rsidRPr="00200B34">
              <w:rPr>
                <w:rFonts w:eastAsia="Times New Roman"/>
                <w:sz w:val="16"/>
                <w:szCs w:val="24"/>
              </w:rPr>
              <w:t>i</w:t>
            </w:r>
            <w:r w:rsidRPr="00200B34">
              <w:rPr>
                <w:rFonts w:eastAsia="Times New Roman"/>
                <w:sz w:val="16"/>
                <w:szCs w:val="24"/>
                <w:lang w:val="sr-Cyrl-RS"/>
              </w:rPr>
              <w:t xml:space="preserve">ć </w:t>
            </w:r>
            <w:r w:rsidRPr="00200B34">
              <w:rPr>
                <w:rFonts w:eastAsia="Times New Roman"/>
                <w:sz w:val="16"/>
                <w:szCs w:val="24"/>
              </w:rPr>
              <w:t>N</w:t>
            </w:r>
            <w:r w:rsidRPr="00200B34">
              <w:rPr>
                <w:rFonts w:eastAsia="Times New Roman"/>
                <w:sz w:val="16"/>
                <w:szCs w:val="24"/>
                <w:lang w:val="sr-Cyrl-RS"/>
              </w:rPr>
              <w:t xml:space="preserve">, </w:t>
            </w:r>
            <w:r w:rsidRPr="00200B34">
              <w:rPr>
                <w:rFonts w:eastAsia="Times New Roman"/>
                <w:b/>
                <w:bCs/>
                <w:sz w:val="16"/>
                <w:szCs w:val="24"/>
              </w:rPr>
              <w:t>Mi</w:t>
            </w:r>
            <w:r w:rsidRPr="00200B34">
              <w:rPr>
                <w:rFonts w:eastAsia="Times New Roman"/>
                <w:b/>
                <w:bCs/>
                <w:sz w:val="16"/>
                <w:szCs w:val="24"/>
                <w:lang w:val="sr-Cyrl-RS"/>
              </w:rPr>
              <w:t>š</w:t>
            </w:r>
            <w:r w:rsidRPr="00200B34">
              <w:rPr>
                <w:rFonts w:eastAsia="Times New Roman"/>
                <w:b/>
                <w:bCs/>
                <w:sz w:val="16"/>
                <w:szCs w:val="24"/>
              </w:rPr>
              <w:t>ovi</w:t>
            </w:r>
            <w:r w:rsidRPr="00200B34">
              <w:rPr>
                <w:rFonts w:eastAsia="Times New Roman"/>
                <w:b/>
                <w:bCs/>
                <w:sz w:val="16"/>
                <w:szCs w:val="24"/>
                <w:lang w:val="sr-Cyrl-RS"/>
              </w:rPr>
              <w:t xml:space="preserve">ć </w:t>
            </w:r>
            <w:r w:rsidRPr="00200B34">
              <w:rPr>
                <w:rFonts w:eastAsia="Times New Roman"/>
                <w:b/>
                <w:bCs/>
                <w:sz w:val="16"/>
                <w:szCs w:val="24"/>
              </w:rPr>
              <w:t>M</w:t>
            </w:r>
            <w:r w:rsidRPr="00200B34">
              <w:rPr>
                <w:rFonts w:eastAsia="Times New Roman"/>
                <w:sz w:val="16"/>
                <w:szCs w:val="24"/>
                <w:lang w:val="sr-Cyrl-RS"/>
              </w:rPr>
              <w:t xml:space="preserve">, </w:t>
            </w:r>
            <w:r w:rsidRPr="00200B34">
              <w:rPr>
                <w:rFonts w:eastAsia="Times New Roman"/>
                <w:sz w:val="16"/>
                <w:szCs w:val="24"/>
              </w:rPr>
              <w:t>Garda</w:t>
            </w:r>
            <w:r w:rsidRPr="00200B34">
              <w:rPr>
                <w:rFonts w:eastAsia="Times New Roman"/>
                <w:sz w:val="16"/>
                <w:szCs w:val="24"/>
                <w:lang w:val="sr-Cyrl-RS"/>
              </w:rPr>
              <w:t>š</w:t>
            </w:r>
            <w:r w:rsidRPr="00200B34">
              <w:rPr>
                <w:rFonts w:eastAsia="Times New Roman"/>
                <w:sz w:val="16"/>
                <w:szCs w:val="24"/>
              </w:rPr>
              <w:t>evi</w:t>
            </w:r>
            <w:r w:rsidRPr="00200B34">
              <w:rPr>
                <w:rFonts w:eastAsia="Times New Roman"/>
                <w:sz w:val="16"/>
                <w:szCs w:val="24"/>
                <w:lang w:val="sr-Cyrl-RS"/>
              </w:rPr>
              <w:t xml:space="preserve">ć </w:t>
            </w:r>
            <w:r w:rsidRPr="00200B34">
              <w:rPr>
                <w:rFonts w:eastAsia="Times New Roman"/>
                <w:sz w:val="16"/>
                <w:szCs w:val="24"/>
              </w:rPr>
              <w:t>M</w:t>
            </w:r>
            <w:r w:rsidRPr="00200B34">
              <w:rPr>
                <w:rFonts w:eastAsia="Times New Roman"/>
                <w:sz w:val="16"/>
                <w:szCs w:val="24"/>
                <w:lang w:val="sr-Cyrl-RS"/>
              </w:rPr>
              <w:t xml:space="preserve">, </w:t>
            </w:r>
            <w:r w:rsidRPr="00200B34">
              <w:rPr>
                <w:rFonts w:eastAsia="Times New Roman"/>
                <w:sz w:val="16"/>
                <w:szCs w:val="24"/>
              </w:rPr>
              <w:t>Vulovi</w:t>
            </w:r>
            <w:r w:rsidRPr="00200B34">
              <w:rPr>
                <w:rFonts w:eastAsia="Times New Roman"/>
                <w:sz w:val="16"/>
                <w:szCs w:val="24"/>
                <w:lang w:val="sr-Cyrl-RS"/>
              </w:rPr>
              <w:t xml:space="preserve">ć </w:t>
            </w:r>
            <w:r w:rsidRPr="00200B34">
              <w:rPr>
                <w:rFonts w:eastAsia="Times New Roman"/>
                <w:sz w:val="16"/>
                <w:szCs w:val="24"/>
              </w:rPr>
              <w:t>M</w:t>
            </w:r>
            <w:r w:rsidRPr="00200B34">
              <w:rPr>
                <w:rFonts w:eastAsia="Times New Roman"/>
                <w:sz w:val="16"/>
                <w:szCs w:val="24"/>
                <w:lang w:val="sr-Cyrl-RS"/>
              </w:rPr>
              <w:t>, Ž</w:t>
            </w:r>
            <w:r w:rsidRPr="00200B34">
              <w:rPr>
                <w:rFonts w:eastAsia="Times New Roman"/>
                <w:sz w:val="16"/>
                <w:szCs w:val="24"/>
              </w:rPr>
              <w:t>ivanovi</w:t>
            </w:r>
            <w:r w:rsidRPr="00200B34">
              <w:rPr>
                <w:rFonts w:eastAsia="Times New Roman"/>
                <w:sz w:val="16"/>
                <w:szCs w:val="24"/>
                <w:lang w:val="sr-Cyrl-RS"/>
              </w:rPr>
              <w:t xml:space="preserve">ć </w:t>
            </w:r>
            <w:r w:rsidRPr="00200B34">
              <w:rPr>
                <w:rFonts w:eastAsia="Times New Roman"/>
                <w:sz w:val="16"/>
                <w:szCs w:val="24"/>
              </w:rPr>
              <w:t>Macuzi</w:t>
            </w:r>
            <w:r w:rsidRPr="00200B34">
              <w:rPr>
                <w:rFonts w:eastAsia="Times New Roman"/>
                <w:sz w:val="16"/>
                <w:szCs w:val="24"/>
                <w:lang w:val="sr-Cyrl-RS"/>
              </w:rPr>
              <w:t xml:space="preserve">ć </w:t>
            </w:r>
            <w:r w:rsidRPr="00200B34">
              <w:rPr>
                <w:rFonts w:eastAsia="Times New Roman"/>
                <w:sz w:val="16"/>
                <w:szCs w:val="24"/>
              </w:rPr>
              <w:t>I</w:t>
            </w:r>
            <w:r w:rsidRPr="00200B34">
              <w:rPr>
                <w:rFonts w:eastAsia="Times New Roman"/>
                <w:sz w:val="16"/>
                <w:szCs w:val="24"/>
                <w:lang w:val="sr-Cyrl-RS"/>
              </w:rPr>
              <w:t xml:space="preserve">, </w:t>
            </w:r>
            <w:r w:rsidRPr="00200B34">
              <w:rPr>
                <w:rFonts w:eastAsia="Times New Roman"/>
                <w:sz w:val="16"/>
                <w:szCs w:val="24"/>
              </w:rPr>
              <w:t>Rosi</w:t>
            </w:r>
            <w:r w:rsidRPr="00200B34">
              <w:rPr>
                <w:rFonts w:eastAsia="Times New Roman"/>
                <w:sz w:val="16"/>
                <w:szCs w:val="24"/>
                <w:lang w:val="sr-Cyrl-RS"/>
              </w:rPr>
              <w:t xml:space="preserve">ć </w:t>
            </w:r>
            <w:r w:rsidRPr="00200B34">
              <w:rPr>
                <w:rFonts w:eastAsia="Times New Roman"/>
                <w:sz w:val="16"/>
                <w:szCs w:val="24"/>
              </w:rPr>
              <w:t>V</w:t>
            </w:r>
            <w:r w:rsidRPr="00200B34">
              <w:rPr>
                <w:rFonts w:eastAsia="Times New Roman"/>
                <w:sz w:val="16"/>
                <w:szCs w:val="24"/>
                <w:lang w:val="sr-Cyrl-RS"/>
              </w:rPr>
              <w:t xml:space="preserve">, </w:t>
            </w:r>
            <w:r w:rsidRPr="00200B34">
              <w:rPr>
                <w:rFonts w:eastAsia="Times New Roman"/>
                <w:sz w:val="16"/>
                <w:szCs w:val="24"/>
              </w:rPr>
              <w:t>Vunjak</w:t>
            </w:r>
            <w:r w:rsidRPr="00200B34">
              <w:rPr>
                <w:rFonts w:eastAsia="Times New Roman"/>
                <w:sz w:val="16"/>
                <w:szCs w:val="24"/>
                <w:lang w:val="sr-Cyrl-RS"/>
              </w:rPr>
              <w:t xml:space="preserve"> </w:t>
            </w:r>
            <w:r w:rsidRPr="00200B34">
              <w:rPr>
                <w:rFonts w:eastAsia="Times New Roman"/>
                <w:sz w:val="16"/>
                <w:szCs w:val="24"/>
              </w:rPr>
              <w:t>N</w:t>
            </w:r>
            <w:r w:rsidRPr="00200B34">
              <w:rPr>
                <w:rFonts w:eastAsia="Times New Roman"/>
                <w:sz w:val="16"/>
                <w:szCs w:val="24"/>
                <w:lang w:val="sr-Cyrl-RS"/>
              </w:rPr>
              <w:t xml:space="preserve">, </w:t>
            </w:r>
            <w:r w:rsidRPr="00200B34">
              <w:rPr>
                <w:rFonts w:eastAsia="Times New Roman"/>
                <w:sz w:val="16"/>
                <w:szCs w:val="24"/>
              </w:rPr>
              <w:t>Deli</w:t>
            </w:r>
            <w:r w:rsidRPr="00200B34">
              <w:rPr>
                <w:rFonts w:eastAsia="Times New Roman"/>
                <w:sz w:val="16"/>
                <w:szCs w:val="24"/>
                <w:lang w:val="sr-Cyrl-RS"/>
              </w:rPr>
              <w:t xml:space="preserve">ć </w:t>
            </w:r>
            <w:r w:rsidRPr="00200B34">
              <w:rPr>
                <w:rFonts w:eastAsia="Times New Roman"/>
                <w:sz w:val="16"/>
                <w:szCs w:val="24"/>
              </w:rPr>
              <w:t>S</w:t>
            </w:r>
            <w:r w:rsidRPr="00200B34">
              <w:rPr>
                <w:rFonts w:eastAsia="Times New Roman"/>
                <w:sz w:val="16"/>
                <w:szCs w:val="24"/>
                <w:lang w:val="sr-Cyrl-RS"/>
              </w:rPr>
              <w:t xml:space="preserve">, </w:t>
            </w:r>
            <w:r w:rsidRPr="00200B34">
              <w:rPr>
                <w:rFonts w:eastAsia="Times New Roman"/>
                <w:sz w:val="16"/>
                <w:szCs w:val="24"/>
              </w:rPr>
              <w:t>Jovanovi</w:t>
            </w:r>
            <w:r w:rsidRPr="00200B34">
              <w:rPr>
                <w:rFonts w:eastAsia="Times New Roman"/>
                <w:sz w:val="16"/>
                <w:szCs w:val="24"/>
                <w:lang w:val="sr-Cyrl-RS"/>
              </w:rPr>
              <w:t xml:space="preserve">ć </w:t>
            </w:r>
            <w:r w:rsidRPr="00200B34">
              <w:rPr>
                <w:rFonts w:eastAsia="Times New Roman"/>
                <w:sz w:val="16"/>
                <w:szCs w:val="24"/>
              </w:rPr>
              <w:t>K</w:t>
            </w:r>
            <w:r w:rsidRPr="00200B34">
              <w:rPr>
                <w:rFonts w:eastAsia="Times New Roman"/>
                <w:sz w:val="16"/>
                <w:szCs w:val="24"/>
                <w:lang w:val="sr-Cyrl-RS"/>
              </w:rPr>
              <w:t xml:space="preserve">, </w:t>
            </w:r>
            <w:r w:rsidRPr="00200B34">
              <w:rPr>
                <w:rFonts w:eastAsia="Times New Roman"/>
                <w:sz w:val="16"/>
                <w:szCs w:val="24"/>
              </w:rPr>
              <w:t>Tepav</w:t>
            </w:r>
            <w:r w:rsidRPr="00200B34">
              <w:rPr>
                <w:rFonts w:eastAsia="Times New Roman"/>
                <w:sz w:val="16"/>
                <w:szCs w:val="24"/>
                <w:lang w:val="sr-Cyrl-RS"/>
              </w:rPr>
              <w:t>č</w:t>
            </w:r>
            <w:r w:rsidRPr="00200B34">
              <w:rPr>
                <w:rFonts w:eastAsia="Times New Roman"/>
                <w:sz w:val="16"/>
                <w:szCs w:val="24"/>
              </w:rPr>
              <w:t>evi</w:t>
            </w:r>
            <w:r w:rsidRPr="00200B34">
              <w:rPr>
                <w:rFonts w:eastAsia="Times New Roman"/>
                <w:sz w:val="16"/>
                <w:szCs w:val="24"/>
                <w:lang w:val="sr-Cyrl-RS"/>
              </w:rPr>
              <w:t xml:space="preserve">ć </w:t>
            </w:r>
            <w:r w:rsidRPr="00200B34">
              <w:rPr>
                <w:rFonts w:eastAsia="Times New Roman"/>
                <w:sz w:val="16"/>
                <w:szCs w:val="24"/>
              </w:rPr>
              <w:t>M</w:t>
            </w:r>
            <w:r w:rsidRPr="00200B34">
              <w:rPr>
                <w:rFonts w:eastAsia="Times New Roman"/>
                <w:sz w:val="16"/>
                <w:szCs w:val="24"/>
                <w:lang w:val="sr-Cyrl-RS"/>
              </w:rPr>
              <w:t xml:space="preserve">, </w:t>
            </w:r>
            <w:r w:rsidRPr="00200B34">
              <w:rPr>
                <w:rFonts w:eastAsia="Times New Roman"/>
                <w:sz w:val="16"/>
                <w:szCs w:val="24"/>
              </w:rPr>
              <w:t>Marinkovi</w:t>
            </w:r>
            <w:r w:rsidRPr="00200B34">
              <w:rPr>
                <w:rFonts w:eastAsia="Times New Roman"/>
                <w:sz w:val="16"/>
                <w:szCs w:val="24"/>
                <w:lang w:val="sr-Cyrl-RS"/>
              </w:rPr>
              <w:t xml:space="preserve">ć </w:t>
            </w:r>
            <w:r w:rsidRPr="00200B34">
              <w:rPr>
                <w:rFonts w:eastAsia="Times New Roman"/>
                <w:sz w:val="16"/>
                <w:szCs w:val="24"/>
              </w:rPr>
              <w:t>I</w:t>
            </w:r>
            <w:r w:rsidRPr="00200B34">
              <w:rPr>
                <w:rFonts w:eastAsia="Times New Roman"/>
                <w:sz w:val="16"/>
                <w:szCs w:val="24"/>
                <w:lang w:val="sr-Cyrl-RS"/>
              </w:rPr>
              <w:t xml:space="preserve">, </w:t>
            </w:r>
            <w:r w:rsidRPr="00200B34">
              <w:rPr>
                <w:rFonts w:eastAsia="Times New Roman"/>
                <w:sz w:val="16"/>
                <w:szCs w:val="24"/>
              </w:rPr>
              <w:t>Rajkovi</w:t>
            </w:r>
            <w:r w:rsidRPr="00200B34">
              <w:rPr>
                <w:rFonts w:eastAsia="Times New Roman"/>
                <w:sz w:val="16"/>
                <w:szCs w:val="24"/>
                <w:lang w:val="sr-Cyrl-RS"/>
              </w:rPr>
              <w:t xml:space="preserve">ć </w:t>
            </w:r>
            <w:r w:rsidRPr="00200B34">
              <w:rPr>
                <w:rFonts w:eastAsia="Times New Roman"/>
                <w:sz w:val="16"/>
                <w:szCs w:val="24"/>
              </w:rPr>
              <w:t>Pavlovi</w:t>
            </w:r>
            <w:r w:rsidRPr="00200B34">
              <w:rPr>
                <w:rFonts w:eastAsia="Times New Roman"/>
                <w:sz w:val="16"/>
                <w:szCs w:val="24"/>
                <w:lang w:val="sr-Cyrl-RS"/>
              </w:rPr>
              <w:t xml:space="preserve">ć </w:t>
            </w:r>
            <w:r w:rsidRPr="00200B34">
              <w:rPr>
                <w:rFonts w:eastAsia="Times New Roman"/>
                <w:sz w:val="16"/>
                <w:szCs w:val="24"/>
              </w:rPr>
              <w:t>Z</w:t>
            </w:r>
            <w:r w:rsidRPr="00200B34">
              <w:rPr>
                <w:rFonts w:eastAsia="Times New Roman"/>
                <w:sz w:val="16"/>
                <w:szCs w:val="24"/>
                <w:lang w:val="sr-Cyrl-RS"/>
              </w:rPr>
              <w:t xml:space="preserve">. </w:t>
            </w:r>
            <w:r w:rsidRPr="00200B34">
              <w:rPr>
                <w:rFonts w:eastAsia="Times New Roman"/>
                <w:sz w:val="16"/>
                <w:szCs w:val="24"/>
              </w:rPr>
              <w:t>The</w:t>
            </w:r>
            <w:r w:rsidRPr="00200B34">
              <w:rPr>
                <w:rFonts w:eastAsia="Times New Roman"/>
                <w:sz w:val="16"/>
                <w:szCs w:val="24"/>
                <w:lang w:val="sr-Cyrl-RS"/>
              </w:rPr>
              <w:t xml:space="preserve"> </w:t>
            </w:r>
            <w:r w:rsidRPr="00200B34">
              <w:rPr>
                <w:rFonts w:eastAsia="Times New Roman"/>
                <w:sz w:val="16"/>
                <w:szCs w:val="24"/>
              </w:rPr>
              <w:t>Therapeutic</w:t>
            </w:r>
            <w:r w:rsidRPr="00200B34">
              <w:rPr>
                <w:rFonts w:eastAsia="Times New Roman"/>
                <w:sz w:val="16"/>
                <w:szCs w:val="24"/>
                <w:lang w:val="sr-Cyrl-RS"/>
              </w:rPr>
              <w:t xml:space="preserve"> </w:t>
            </w:r>
            <w:r w:rsidRPr="00200B34">
              <w:rPr>
                <w:rFonts w:eastAsia="Times New Roman"/>
                <w:sz w:val="16"/>
                <w:szCs w:val="24"/>
              </w:rPr>
              <w:t>Approaches</w:t>
            </w:r>
            <w:r w:rsidRPr="00200B34">
              <w:rPr>
                <w:rFonts w:eastAsia="Times New Roman"/>
                <w:sz w:val="16"/>
                <w:szCs w:val="24"/>
                <w:lang w:val="sr-Cyrl-RS"/>
              </w:rPr>
              <w:t xml:space="preserve"> </w:t>
            </w:r>
            <w:r w:rsidRPr="00200B34">
              <w:rPr>
                <w:rFonts w:eastAsia="Times New Roman"/>
                <w:sz w:val="16"/>
                <w:szCs w:val="24"/>
              </w:rPr>
              <w:t>Dealing</w:t>
            </w:r>
            <w:r w:rsidRPr="00200B34">
              <w:rPr>
                <w:rFonts w:eastAsia="Times New Roman"/>
                <w:sz w:val="16"/>
                <w:szCs w:val="24"/>
                <w:lang w:val="sr-Cyrl-RS"/>
              </w:rPr>
              <w:t xml:space="preserve"> </w:t>
            </w:r>
            <w:r w:rsidRPr="00200B34">
              <w:rPr>
                <w:rFonts w:eastAsia="Times New Roman"/>
                <w:sz w:val="16"/>
                <w:szCs w:val="24"/>
              </w:rPr>
              <w:t>with</w:t>
            </w:r>
            <w:r w:rsidRPr="00200B34">
              <w:rPr>
                <w:rFonts w:eastAsia="Times New Roman"/>
                <w:sz w:val="16"/>
                <w:szCs w:val="24"/>
                <w:lang w:val="sr-Cyrl-RS"/>
              </w:rPr>
              <w:t xml:space="preserve"> </w:t>
            </w:r>
            <w:r w:rsidRPr="00200B34">
              <w:rPr>
                <w:rFonts w:eastAsia="Times New Roman"/>
                <w:sz w:val="16"/>
                <w:szCs w:val="24"/>
              </w:rPr>
              <w:t>Malocclusion</w:t>
            </w:r>
            <w:r w:rsidRPr="00200B34">
              <w:rPr>
                <w:rFonts w:eastAsia="Times New Roman"/>
                <w:sz w:val="16"/>
                <w:szCs w:val="24"/>
                <w:lang w:val="sr-Cyrl-RS"/>
              </w:rPr>
              <w:t xml:space="preserve"> </w:t>
            </w:r>
            <w:r w:rsidRPr="00200B34">
              <w:rPr>
                <w:rFonts w:eastAsia="Times New Roman"/>
                <w:sz w:val="16"/>
                <w:szCs w:val="24"/>
              </w:rPr>
              <w:t>Type</w:t>
            </w:r>
            <w:r w:rsidRPr="00200B34">
              <w:rPr>
                <w:rFonts w:eastAsia="Times New Roman"/>
                <w:sz w:val="16"/>
                <w:szCs w:val="24"/>
                <w:lang w:val="sr-Cyrl-RS"/>
              </w:rPr>
              <w:t xml:space="preserve"> </w:t>
            </w:r>
            <w:r w:rsidRPr="00200B34">
              <w:rPr>
                <w:rFonts w:eastAsia="Times New Roman"/>
                <w:sz w:val="16"/>
                <w:szCs w:val="24"/>
              </w:rPr>
              <w:t>III</w:t>
            </w:r>
            <w:r w:rsidRPr="00200B34">
              <w:rPr>
                <w:rFonts w:eastAsia="Times New Roman"/>
                <w:sz w:val="16"/>
                <w:szCs w:val="24"/>
                <w:lang w:val="sr-Cyrl-RS"/>
              </w:rPr>
              <w:t>—</w:t>
            </w:r>
            <w:r w:rsidRPr="00200B34">
              <w:rPr>
                <w:rFonts w:eastAsia="Times New Roman"/>
                <w:sz w:val="16"/>
                <w:szCs w:val="24"/>
              </w:rPr>
              <w:t>Narrative</w:t>
            </w:r>
            <w:r w:rsidRPr="00200B34">
              <w:rPr>
                <w:rFonts w:eastAsia="Times New Roman"/>
                <w:sz w:val="16"/>
                <w:szCs w:val="24"/>
                <w:lang w:val="sr-Cyrl-RS"/>
              </w:rPr>
              <w:t xml:space="preserve"> </w:t>
            </w:r>
            <w:r w:rsidRPr="00200B34">
              <w:rPr>
                <w:rFonts w:eastAsia="Times New Roman"/>
                <w:sz w:val="16"/>
                <w:szCs w:val="24"/>
              </w:rPr>
              <w:t>Review</w:t>
            </w:r>
            <w:r w:rsidRPr="00200B34">
              <w:rPr>
                <w:rFonts w:eastAsia="Times New Roman"/>
                <w:sz w:val="16"/>
                <w:szCs w:val="24"/>
                <w:lang w:val="sr-Cyrl-RS"/>
              </w:rPr>
              <w:t xml:space="preserve">. </w:t>
            </w:r>
            <w:r w:rsidRPr="00200B34">
              <w:rPr>
                <w:rFonts w:eastAsia="Times New Roman"/>
                <w:sz w:val="16"/>
                <w:szCs w:val="24"/>
              </w:rPr>
              <w:t>Life 2025, 15, 840. doi.org/10.3390/life15060840</w:t>
            </w:r>
          </w:p>
        </w:tc>
        <w:tc>
          <w:tcPr>
            <w:tcW w:w="315" w:type="pct"/>
            <w:tcBorders>
              <w:top w:val="single" w:sz="4" w:space="0" w:color="auto"/>
              <w:left w:val="single" w:sz="4" w:space="0" w:color="auto"/>
              <w:bottom w:val="single" w:sz="4" w:space="0" w:color="auto"/>
              <w:right w:val="single" w:sz="4" w:space="0" w:color="auto"/>
            </w:tcBorders>
            <w:vAlign w:val="center"/>
          </w:tcPr>
          <w:p w14:paraId="5EB3092F" w14:textId="385FF502" w:rsidR="00187520" w:rsidRPr="0083517A" w:rsidRDefault="0083517A" w:rsidP="00187520">
            <w:pPr>
              <w:tabs>
                <w:tab w:val="left" w:pos="567"/>
              </w:tabs>
              <w:jc w:val="center"/>
              <w:rPr>
                <w:sz w:val="17"/>
                <w:szCs w:val="17"/>
                <w:lang w:val="sr-Cyrl-RS"/>
              </w:rPr>
            </w:pPr>
            <w:r>
              <w:rPr>
                <w:sz w:val="17"/>
                <w:szCs w:val="17"/>
                <w:lang w:val="sr-Cyrl-RS"/>
              </w:rPr>
              <w:t>М21</w:t>
            </w:r>
          </w:p>
        </w:tc>
      </w:tr>
      <w:tr w:rsidR="00187520" w:rsidRPr="00200B34" w14:paraId="26695DEA"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14:paraId="288C38BC" w14:textId="77777777" w:rsidR="00187520" w:rsidRPr="00200B34" w:rsidRDefault="00187520" w:rsidP="00187520">
            <w:pPr>
              <w:rPr>
                <w:sz w:val="17"/>
                <w:szCs w:val="17"/>
                <w:lang w:val="sr-Cyrl-CS"/>
              </w:rPr>
            </w:pPr>
            <w:r w:rsidRPr="00200B34">
              <w:rPr>
                <w:b/>
                <w:sz w:val="17"/>
                <w:szCs w:val="17"/>
                <w:lang w:val="sr-Cyrl-CS"/>
              </w:rPr>
              <w:t>Збирни подаци научне активност наставника</w:t>
            </w:r>
          </w:p>
        </w:tc>
      </w:tr>
      <w:tr w:rsidR="00187520" w:rsidRPr="00200B34" w14:paraId="18BB79AE" w14:textId="77777777" w:rsidTr="00187520">
        <w:trPr>
          <w:trHeight w:val="227"/>
          <w:jc w:val="center"/>
        </w:trPr>
        <w:tc>
          <w:tcPr>
            <w:tcW w:w="222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334496C7" w14:textId="77777777" w:rsidR="00187520" w:rsidRPr="00200B34" w:rsidRDefault="00187520" w:rsidP="00187520">
            <w:pPr>
              <w:rPr>
                <w:sz w:val="17"/>
                <w:szCs w:val="17"/>
                <w:lang w:val="sr-Cyrl-CS"/>
              </w:rPr>
            </w:pPr>
            <w:r w:rsidRPr="00200B34">
              <w:rPr>
                <w:sz w:val="17"/>
                <w:szCs w:val="17"/>
                <w:lang w:val="sr-Cyrl-CS"/>
              </w:rPr>
              <w:t>Укупан број цитата, без аутоцитата</w:t>
            </w:r>
          </w:p>
        </w:tc>
        <w:tc>
          <w:tcPr>
            <w:tcW w:w="2776"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9590FAE" w14:textId="77777777" w:rsidR="00187520" w:rsidRPr="00200B34" w:rsidRDefault="00187520" w:rsidP="00187520">
            <w:pPr>
              <w:tabs>
                <w:tab w:val="left" w:pos="567"/>
              </w:tabs>
              <w:rPr>
                <w:sz w:val="17"/>
                <w:szCs w:val="17"/>
                <w:lang w:val="sr-Cyrl-CS"/>
              </w:rPr>
            </w:pPr>
            <w:r w:rsidRPr="00200B34">
              <w:rPr>
                <w:sz w:val="17"/>
                <w:szCs w:val="17"/>
                <w:lang w:val="sr-Cyrl-CS"/>
              </w:rPr>
              <w:t>5</w:t>
            </w:r>
          </w:p>
        </w:tc>
      </w:tr>
      <w:tr w:rsidR="00187520" w:rsidRPr="00200B34" w14:paraId="638A6946" w14:textId="77777777" w:rsidTr="00187520">
        <w:trPr>
          <w:trHeight w:val="227"/>
          <w:jc w:val="center"/>
        </w:trPr>
        <w:tc>
          <w:tcPr>
            <w:tcW w:w="222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6B37B82A" w14:textId="77777777" w:rsidR="00187520" w:rsidRPr="00200B34" w:rsidRDefault="00187520" w:rsidP="00187520">
            <w:pPr>
              <w:rPr>
                <w:sz w:val="17"/>
                <w:szCs w:val="17"/>
                <w:lang w:val="sr-Cyrl-CS"/>
              </w:rPr>
            </w:pPr>
            <w:r w:rsidRPr="00200B34">
              <w:rPr>
                <w:sz w:val="17"/>
                <w:szCs w:val="17"/>
                <w:lang w:val="sr-Cyrl-CS"/>
              </w:rPr>
              <w:t>Укупан број радова са SCI (или SSCI) листе</w:t>
            </w:r>
          </w:p>
        </w:tc>
        <w:tc>
          <w:tcPr>
            <w:tcW w:w="2776"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3A106B0" w14:textId="77777777" w:rsidR="00187520" w:rsidRPr="00200B34" w:rsidRDefault="00187520" w:rsidP="00187520">
            <w:pPr>
              <w:tabs>
                <w:tab w:val="left" w:pos="567"/>
              </w:tabs>
              <w:rPr>
                <w:sz w:val="17"/>
                <w:szCs w:val="17"/>
                <w:lang w:val="sr-Cyrl-CS"/>
              </w:rPr>
            </w:pPr>
            <w:r w:rsidRPr="00200B34">
              <w:rPr>
                <w:sz w:val="17"/>
                <w:szCs w:val="17"/>
                <w:lang w:val="sr-Cyrl-CS"/>
              </w:rPr>
              <w:t>11</w:t>
            </w:r>
          </w:p>
        </w:tc>
      </w:tr>
      <w:tr w:rsidR="00187520" w:rsidRPr="00200B34" w14:paraId="1D04EC8C" w14:textId="77777777" w:rsidTr="00187520">
        <w:trPr>
          <w:trHeight w:val="227"/>
          <w:jc w:val="center"/>
        </w:trPr>
        <w:tc>
          <w:tcPr>
            <w:tcW w:w="222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FF58C61" w14:textId="77777777" w:rsidR="00187520" w:rsidRPr="00200B34" w:rsidRDefault="00187520" w:rsidP="00187520">
            <w:pPr>
              <w:rPr>
                <w:sz w:val="17"/>
                <w:szCs w:val="17"/>
                <w:lang w:val="sr-Cyrl-CS"/>
              </w:rPr>
            </w:pPr>
            <w:r w:rsidRPr="00200B34">
              <w:rPr>
                <w:sz w:val="17"/>
                <w:szCs w:val="17"/>
                <w:lang w:val="sr-Cyrl-CS"/>
              </w:rPr>
              <w:t>Тренутно учешће на пројектима</w:t>
            </w:r>
          </w:p>
        </w:tc>
        <w:tc>
          <w:tcPr>
            <w:tcW w:w="109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1738F0" w14:textId="77777777" w:rsidR="00187520" w:rsidRPr="00200B34" w:rsidRDefault="00187520" w:rsidP="00187520">
            <w:pPr>
              <w:rPr>
                <w:sz w:val="17"/>
                <w:szCs w:val="17"/>
                <w:lang w:val="sr-Cyrl-CS"/>
              </w:rPr>
            </w:pPr>
            <w:r w:rsidRPr="00200B34">
              <w:rPr>
                <w:sz w:val="17"/>
                <w:szCs w:val="17"/>
                <w:lang w:val="sr-Cyrl-CS"/>
              </w:rPr>
              <w:t xml:space="preserve">Домаћи </w:t>
            </w:r>
          </w:p>
        </w:tc>
        <w:tc>
          <w:tcPr>
            <w:tcW w:w="1676"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7EFFE8C" w14:textId="77777777" w:rsidR="00187520" w:rsidRPr="00200B34" w:rsidRDefault="00187520" w:rsidP="00187520">
            <w:pPr>
              <w:rPr>
                <w:sz w:val="17"/>
                <w:szCs w:val="17"/>
                <w:lang w:val="sr-Cyrl-CS"/>
              </w:rPr>
            </w:pPr>
            <w:r w:rsidRPr="00200B34">
              <w:rPr>
                <w:sz w:val="17"/>
                <w:szCs w:val="17"/>
                <w:lang w:val="sr-Cyrl-CS"/>
              </w:rPr>
              <w:t>Међународни</w:t>
            </w:r>
          </w:p>
        </w:tc>
      </w:tr>
      <w:tr w:rsidR="00187520" w:rsidRPr="00200B34" w14:paraId="5A0A9C31" w14:textId="77777777" w:rsidTr="00187520">
        <w:trPr>
          <w:trHeight w:val="227"/>
          <w:jc w:val="center"/>
        </w:trPr>
        <w:tc>
          <w:tcPr>
            <w:tcW w:w="222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60F3665D" w14:textId="77777777" w:rsidR="00187520" w:rsidRPr="00200B34" w:rsidRDefault="00187520" w:rsidP="00187520">
            <w:pPr>
              <w:rPr>
                <w:sz w:val="17"/>
                <w:szCs w:val="17"/>
                <w:lang w:val="sr-Cyrl-CS"/>
              </w:rPr>
            </w:pPr>
            <w:r w:rsidRPr="00200B34">
              <w:rPr>
                <w:sz w:val="17"/>
                <w:szCs w:val="17"/>
                <w:lang w:val="sr-Cyrl-CS"/>
              </w:rPr>
              <w:t xml:space="preserve">Усавршавања </w:t>
            </w:r>
          </w:p>
        </w:tc>
        <w:tc>
          <w:tcPr>
            <w:tcW w:w="2776"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4AADDC4" w14:textId="77777777" w:rsidR="00187520" w:rsidRPr="00200B34" w:rsidRDefault="00187520" w:rsidP="00187520">
            <w:pPr>
              <w:rPr>
                <w:sz w:val="17"/>
                <w:szCs w:val="17"/>
                <w:lang w:val="sr-Cyrl-CS"/>
              </w:rPr>
            </w:pPr>
          </w:p>
        </w:tc>
      </w:tr>
      <w:tr w:rsidR="00187520" w:rsidRPr="00200B34" w14:paraId="5D4A225A"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14:paraId="6416E488" w14:textId="77777777" w:rsidR="00187520" w:rsidRPr="00200B34" w:rsidRDefault="00187520" w:rsidP="00187520">
            <w:pPr>
              <w:rPr>
                <w:sz w:val="17"/>
                <w:szCs w:val="17"/>
                <w:lang w:val="sr-Cyrl-CS"/>
              </w:rPr>
            </w:pPr>
            <w:r w:rsidRPr="00200B34">
              <w:rPr>
                <w:sz w:val="17"/>
                <w:szCs w:val="17"/>
                <w:lang w:val="sr-Cyrl-CS"/>
              </w:rPr>
              <w:t>Други подаци које сматрате релевантним</w:t>
            </w:r>
          </w:p>
        </w:tc>
      </w:tr>
    </w:tbl>
    <w:p w14:paraId="0014B496" w14:textId="77777777" w:rsidR="00187520" w:rsidRDefault="00187520" w:rsidP="00187520">
      <w:pPr>
        <w:widowControl/>
        <w:autoSpaceDE/>
        <w:autoSpaceDN/>
        <w:adjustRightInd/>
        <w:spacing w:after="160" w:line="259" w:lineRule="auto"/>
        <w:rPr>
          <w:b/>
          <w:sz w:val="17"/>
          <w:szCs w:val="17"/>
          <w:lang w:val="sr-Cyrl-RS"/>
        </w:rPr>
      </w:pPr>
    </w:p>
    <w:p w14:paraId="04820AF5" w14:textId="42D1EBC6" w:rsidR="00A06EFF" w:rsidRDefault="00F11D03" w:rsidP="00F11D03">
      <w:pPr>
        <w:widowControl/>
        <w:autoSpaceDE/>
        <w:autoSpaceDN/>
        <w:adjustRightInd/>
        <w:spacing w:after="160" w:line="259" w:lineRule="auto"/>
        <w:rPr>
          <w:b/>
          <w:sz w:val="17"/>
          <w:szCs w:val="17"/>
        </w:rPr>
      </w:pPr>
      <w:r>
        <w:rPr>
          <w:b/>
          <w:sz w:val="17"/>
          <w:szCs w:val="17"/>
        </w:rPr>
        <w:br w:type="page"/>
      </w:r>
    </w:p>
    <w:p w14:paraId="50E17D1F" w14:textId="25E2AFE1" w:rsidR="00F11D03" w:rsidRDefault="00F11D03" w:rsidP="00F11D03">
      <w:pPr>
        <w:widowControl/>
        <w:autoSpaceDE/>
        <w:autoSpaceDN/>
        <w:adjustRightInd/>
        <w:spacing w:after="160" w:line="259" w:lineRule="auto"/>
        <w:rPr>
          <w:b/>
          <w:sz w:val="17"/>
          <w:szCs w:val="17"/>
        </w:rPr>
      </w:pPr>
    </w:p>
    <w:p w14:paraId="720AF3C4" w14:textId="64BCA0CC" w:rsidR="005E6D83" w:rsidRPr="00E700F9" w:rsidRDefault="0012050D" w:rsidP="005E6D83">
      <w:pPr>
        <w:rPr>
          <w:b/>
          <w:iCs/>
          <w:sz w:val="17"/>
          <w:szCs w:val="17"/>
          <w:lang w:val="sr-Cyrl-CS"/>
        </w:rPr>
      </w:pPr>
      <w:bookmarkStart w:id="16" w:name="_Hlk209515188"/>
      <w:r>
        <w:rPr>
          <w:b/>
          <w:iCs/>
          <w:sz w:val="17"/>
          <w:szCs w:val="17"/>
          <w:lang w:val="sr-Cyrl-CS"/>
        </w:rPr>
        <w:t xml:space="preserve">          </w:t>
      </w:r>
    </w:p>
    <w:p w14:paraId="293699D2" w14:textId="77777777" w:rsidR="005E6D83" w:rsidRPr="000845FF" w:rsidRDefault="005E6D83" w:rsidP="005E6D83">
      <w:pPr>
        <w:spacing w:after="60"/>
        <w:rPr>
          <w:sz w:val="18"/>
          <w:szCs w:val="18"/>
          <w:lang w:val="sr-Cyrl-CS"/>
        </w:rPr>
      </w:pPr>
      <w:r w:rsidRPr="000845FF">
        <w:rPr>
          <w:b/>
          <w:iCs/>
          <w:sz w:val="18"/>
          <w:szCs w:val="18"/>
          <w:lang w:val="sr-Cyrl-CS"/>
        </w:rPr>
        <w:t>Табела. 9.</w:t>
      </w:r>
      <w:r w:rsidRPr="000845FF">
        <w:rPr>
          <w:b/>
          <w:iCs/>
          <w:sz w:val="18"/>
          <w:szCs w:val="18"/>
          <w:lang w:val="sr-Cyrl-RS"/>
        </w:rPr>
        <w:t>6</w:t>
      </w:r>
      <w:r w:rsidRPr="000845FF">
        <w:rPr>
          <w:b/>
          <w:iCs/>
          <w:sz w:val="18"/>
          <w:szCs w:val="18"/>
          <w:lang w:val="sr-Cyrl-CS"/>
        </w:rPr>
        <w:t>.</w:t>
      </w:r>
      <w:r w:rsidRPr="000845FF">
        <w:rPr>
          <w:sz w:val="18"/>
          <w:szCs w:val="18"/>
          <w:lang w:val="sr-Cyrl-CS"/>
        </w:rPr>
        <w:t xml:space="preserve"> Компетентност наставника</w:t>
      </w:r>
    </w:p>
    <w:p w14:paraId="2EB7CB42" w14:textId="77777777" w:rsidR="005E6D83" w:rsidRPr="00EF2C9A" w:rsidRDefault="005E6D83" w:rsidP="005E6D83">
      <w:pPr>
        <w:spacing w:after="60"/>
        <w:jc w:val="center"/>
        <w:rPr>
          <w:iCs/>
          <w:sz w:val="22"/>
          <w:szCs w:val="22"/>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126"/>
        <w:gridCol w:w="701"/>
        <w:gridCol w:w="583"/>
        <w:gridCol w:w="2293"/>
        <w:gridCol w:w="496"/>
        <w:gridCol w:w="1371"/>
        <w:gridCol w:w="1666"/>
        <w:gridCol w:w="632"/>
      </w:tblGrid>
      <w:tr w:rsidR="005E6D83" w:rsidRPr="00974D3F" w14:paraId="2DA4FBD1" w14:textId="77777777" w:rsidTr="00CA36CE">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5BFD5EC5" w14:textId="77777777" w:rsidR="005E6D83" w:rsidRPr="007A1DD7" w:rsidRDefault="005E6D83" w:rsidP="00CA36CE">
            <w:pPr>
              <w:rPr>
                <w:sz w:val="15"/>
                <w:szCs w:val="15"/>
                <w:lang w:val="sr-Cyrl-CS"/>
              </w:rPr>
            </w:pPr>
            <w:r w:rsidRPr="007A1DD7">
              <w:rPr>
                <w:b/>
                <w:sz w:val="15"/>
                <w:szCs w:val="15"/>
                <w:lang w:val="sr-Cyrl-CS"/>
              </w:rPr>
              <w:t>Име и презиме</w:t>
            </w:r>
          </w:p>
        </w:tc>
        <w:tc>
          <w:tcPr>
            <w:tcW w:w="3765"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298376" w14:textId="50F91E7F" w:rsidR="005E6D83" w:rsidRPr="00D02DA3" w:rsidRDefault="005E6D83" w:rsidP="00CA36CE">
            <w:pPr>
              <w:tabs>
                <w:tab w:val="left" w:pos="567"/>
              </w:tabs>
              <w:rPr>
                <w:b/>
                <w:sz w:val="15"/>
                <w:szCs w:val="15"/>
                <w:lang w:val="sr-Cyrl-RS"/>
              </w:rPr>
            </w:pPr>
            <w:r>
              <w:rPr>
                <w:b/>
                <w:sz w:val="15"/>
                <w:szCs w:val="15"/>
                <w:lang w:val="sr-Cyrl-RS"/>
              </w:rPr>
              <w:t>Младеновић</w:t>
            </w:r>
            <w:r w:rsidR="000845FF">
              <w:rPr>
                <w:b/>
                <w:sz w:val="15"/>
                <w:szCs w:val="15"/>
                <w:lang w:val="sr-Cyrl-RS"/>
              </w:rPr>
              <w:t xml:space="preserve"> Јован</w:t>
            </w:r>
          </w:p>
        </w:tc>
      </w:tr>
      <w:tr w:rsidR="005E6D83" w:rsidRPr="00974D3F" w14:paraId="2D913103" w14:textId="77777777" w:rsidTr="00CA36CE">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2D5D5260" w14:textId="77777777" w:rsidR="005E6D83" w:rsidRPr="00A50369" w:rsidRDefault="005E6D83" w:rsidP="00CA36CE">
            <w:pPr>
              <w:rPr>
                <w:sz w:val="15"/>
                <w:szCs w:val="15"/>
                <w:lang w:val="sr-Cyrl-CS"/>
              </w:rPr>
            </w:pPr>
            <w:r w:rsidRPr="00A50369">
              <w:rPr>
                <w:b/>
                <w:sz w:val="15"/>
                <w:szCs w:val="15"/>
                <w:lang w:val="sr-Cyrl-CS"/>
              </w:rPr>
              <w:t>Звање</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702DF15B" w14:textId="77777777" w:rsidR="005E6D83" w:rsidRPr="00A50369" w:rsidRDefault="005E6D83" w:rsidP="00CA36CE">
            <w:pPr>
              <w:tabs>
                <w:tab w:val="left" w:pos="567"/>
              </w:tabs>
              <w:rPr>
                <w:sz w:val="15"/>
                <w:szCs w:val="15"/>
                <w:lang w:val="sr-Cyrl-RS"/>
              </w:rPr>
            </w:pPr>
            <w:r w:rsidRPr="00A50369">
              <w:rPr>
                <w:sz w:val="15"/>
                <w:szCs w:val="15"/>
                <w:lang w:val="sr-Cyrl-RS"/>
              </w:rPr>
              <w:t>Доцент</w:t>
            </w:r>
          </w:p>
        </w:tc>
      </w:tr>
      <w:tr w:rsidR="005E6D83" w:rsidRPr="00974D3F" w14:paraId="223210D4" w14:textId="77777777" w:rsidTr="00CA36CE">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36120ACB" w14:textId="77777777" w:rsidR="005E6D83" w:rsidRPr="00A50369" w:rsidRDefault="005E6D83" w:rsidP="00CA36CE">
            <w:pPr>
              <w:rPr>
                <w:sz w:val="15"/>
                <w:szCs w:val="15"/>
                <w:lang w:val="sr-Cyrl-CS"/>
              </w:rPr>
            </w:pPr>
            <w:r w:rsidRPr="00A50369">
              <w:rPr>
                <w:b/>
                <w:sz w:val="15"/>
                <w:szCs w:val="15"/>
                <w:lang w:val="sr-Cyrl-CS"/>
              </w:rPr>
              <w:t>Ужа научна област</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6D34EB41" w14:textId="77777777" w:rsidR="005E6D83" w:rsidRPr="00A50369" w:rsidRDefault="005E6D83" w:rsidP="00CA36CE">
            <w:pPr>
              <w:rPr>
                <w:sz w:val="15"/>
                <w:szCs w:val="15"/>
                <w:lang w:val="sr-Cyrl-CS"/>
              </w:rPr>
            </w:pPr>
            <w:r w:rsidRPr="00A50369">
              <w:rPr>
                <w:sz w:val="15"/>
                <w:szCs w:val="15"/>
                <w:lang w:val="sr-Cyrl-CS"/>
              </w:rPr>
              <w:t>Епидемиологија</w:t>
            </w:r>
          </w:p>
        </w:tc>
      </w:tr>
      <w:tr w:rsidR="005E6D83" w:rsidRPr="00974D3F" w14:paraId="20BD7342" w14:textId="77777777" w:rsidTr="00CA36CE">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75BC645D" w14:textId="77777777" w:rsidR="005E6D83" w:rsidRPr="00A50369" w:rsidRDefault="005E6D83" w:rsidP="00CA36CE">
            <w:pPr>
              <w:rPr>
                <w:sz w:val="15"/>
                <w:szCs w:val="15"/>
                <w:lang w:val="sr-Cyrl-CS"/>
              </w:rPr>
            </w:pPr>
            <w:r w:rsidRPr="00A50369">
              <w:rPr>
                <w:b/>
                <w:sz w:val="15"/>
                <w:szCs w:val="15"/>
                <w:lang w:val="sr-Cyrl-CS"/>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57632B56" w14:textId="77777777" w:rsidR="005E6D83" w:rsidRPr="00A50369" w:rsidRDefault="005E6D83" w:rsidP="00CA36CE">
            <w:pPr>
              <w:jc w:val="center"/>
              <w:rPr>
                <w:sz w:val="15"/>
                <w:szCs w:val="15"/>
                <w:lang w:val="sr-Cyrl-CS"/>
              </w:rPr>
            </w:pPr>
            <w:r w:rsidRPr="00A50369">
              <w:rPr>
                <w:sz w:val="15"/>
                <w:szCs w:val="15"/>
                <w:lang w:val="sr-Cyrl-CS"/>
              </w:rPr>
              <w:t>Година</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12825D48" w14:textId="77777777" w:rsidR="005E6D83" w:rsidRPr="00A50369" w:rsidRDefault="005E6D83" w:rsidP="00CA36CE">
            <w:pPr>
              <w:jc w:val="center"/>
              <w:rPr>
                <w:sz w:val="15"/>
                <w:szCs w:val="15"/>
                <w:lang w:val="sr-Cyrl-CS"/>
              </w:rPr>
            </w:pPr>
            <w:r w:rsidRPr="00A50369">
              <w:rPr>
                <w:sz w:val="15"/>
                <w:szCs w:val="15"/>
                <w:lang w:val="sr-Cyrl-CS"/>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2E41613C" w14:textId="77777777" w:rsidR="005E6D83" w:rsidRPr="007A1DD7" w:rsidRDefault="005E6D83" w:rsidP="00CA36CE">
            <w:pPr>
              <w:jc w:val="center"/>
              <w:rPr>
                <w:sz w:val="15"/>
                <w:szCs w:val="15"/>
                <w:lang w:val="sr-Cyrl-CS"/>
              </w:rPr>
            </w:pPr>
            <w:r w:rsidRPr="007A1DD7">
              <w:rPr>
                <w:sz w:val="15"/>
                <w:szCs w:val="15"/>
                <w:lang w:val="sr-Cyrl-CS"/>
              </w:rPr>
              <w:t>Област</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1D3BF89D" w14:textId="77777777" w:rsidR="005E6D83" w:rsidRPr="007A1DD7" w:rsidRDefault="005E6D83" w:rsidP="00CA36CE">
            <w:pPr>
              <w:jc w:val="center"/>
              <w:rPr>
                <w:sz w:val="15"/>
                <w:szCs w:val="15"/>
              </w:rPr>
            </w:pPr>
            <w:r w:rsidRPr="007A1DD7">
              <w:rPr>
                <w:sz w:val="15"/>
                <w:szCs w:val="15"/>
              </w:rPr>
              <w:t>Ужа научна односно уметничка област</w:t>
            </w:r>
          </w:p>
        </w:tc>
      </w:tr>
      <w:tr w:rsidR="005E6D83" w:rsidRPr="00974D3F" w14:paraId="0DD58A8A" w14:textId="77777777" w:rsidTr="00CA36CE">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1EFB64C0" w14:textId="77777777" w:rsidR="005E6D83" w:rsidRPr="00A50369" w:rsidRDefault="005E6D83" w:rsidP="00CA36CE">
            <w:pPr>
              <w:rPr>
                <w:sz w:val="15"/>
                <w:szCs w:val="15"/>
              </w:rPr>
            </w:pPr>
            <w:r w:rsidRPr="00A50369">
              <w:rPr>
                <w:sz w:val="15"/>
                <w:szCs w:val="15"/>
                <w:lang w:val="sr-Cyrl-CS"/>
              </w:rPr>
              <w:t>Избор у звање</w:t>
            </w:r>
          </w:p>
        </w:tc>
        <w:tc>
          <w:tcPr>
            <w:tcW w:w="375" w:type="pct"/>
            <w:tcBorders>
              <w:top w:val="single" w:sz="4" w:space="0" w:color="auto"/>
              <w:left w:val="single" w:sz="4" w:space="0" w:color="auto"/>
              <w:bottom w:val="single" w:sz="4" w:space="0" w:color="auto"/>
              <w:right w:val="single" w:sz="4" w:space="0" w:color="auto"/>
            </w:tcBorders>
            <w:vAlign w:val="center"/>
          </w:tcPr>
          <w:p w14:paraId="2D54CEF3" w14:textId="77777777" w:rsidR="005E6D83" w:rsidRPr="00A50369" w:rsidRDefault="005E6D83" w:rsidP="00CA36CE">
            <w:pPr>
              <w:tabs>
                <w:tab w:val="left" w:pos="567"/>
              </w:tabs>
              <w:jc w:val="center"/>
              <w:rPr>
                <w:sz w:val="15"/>
                <w:szCs w:val="15"/>
                <w:lang w:val="sr-Cyrl-CS"/>
              </w:rPr>
            </w:pPr>
            <w:r w:rsidRPr="00A50369">
              <w:rPr>
                <w:sz w:val="15"/>
                <w:szCs w:val="15"/>
                <w:lang w:val="sr-Cyrl-CS"/>
              </w:rPr>
              <w:t>2025</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299418C5" w14:textId="77777777" w:rsidR="005E6D83" w:rsidRPr="00A50369" w:rsidRDefault="005E6D83" w:rsidP="00CA36CE">
            <w:pPr>
              <w:tabs>
                <w:tab w:val="left" w:pos="567"/>
              </w:tabs>
              <w:jc w:val="center"/>
              <w:rPr>
                <w:sz w:val="15"/>
                <w:szCs w:val="15"/>
                <w:lang w:val="sr-Cyrl-CS"/>
              </w:rPr>
            </w:pPr>
            <w:r w:rsidRPr="00A50369">
              <w:rPr>
                <w:sz w:val="16"/>
                <w:szCs w:val="16"/>
              </w:rPr>
              <w:t>Војномедицинска академија</w:t>
            </w:r>
          </w:p>
        </w:tc>
        <w:tc>
          <w:tcPr>
            <w:tcW w:w="733" w:type="pct"/>
            <w:tcBorders>
              <w:top w:val="single" w:sz="4" w:space="0" w:color="auto"/>
              <w:left w:val="single" w:sz="4" w:space="0" w:color="auto"/>
              <w:bottom w:val="single" w:sz="4" w:space="0" w:color="auto"/>
              <w:right w:val="single" w:sz="4" w:space="0" w:color="auto"/>
            </w:tcBorders>
            <w:vAlign w:val="center"/>
          </w:tcPr>
          <w:p w14:paraId="318704E6" w14:textId="77777777" w:rsidR="005E6D83" w:rsidRPr="003B742D" w:rsidRDefault="005E6D83" w:rsidP="00CA36CE">
            <w:pPr>
              <w:tabs>
                <w:tab w:val="left" w:pos="567"/>
              </w:tabs>
              <w:jc w:val="center"/>
              <w:rPr>
                <w:sz w:val="15"/>
                <w:szCs w:val="15"/>
                <w:lang w:val="sr-Cyrl-CS"/>
              </w:rPr>
            </w:pPr>
            <w:r w:rsidRPr="003B742D">
              <w:rPr>
                <w:sz w:val="16"/>
                <w:szCs w:val="16"/>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23D3C266" w14:textId="77777777" w:rsidR="005E6D83" w:rsidRPr="003B742D" w:rsidRDefault="005E6D83" w:rsidP="00CA36CE">
            <w:pPr>
              <w:tabs>
                <w:tab w:val="left" w:pos="567"/>
              </w:tabs>
              <w:jc w:val="center"/>
              <w:rPr>
                <w:sz w:val="15"/>
                <w:szCs w:val="15"/>
                <w:lang w:val="sr-Cyrl-CS"/>
              </w:rPr>
            </w:pPr>
            <w:r w:rsidRPr="003B742D">
              <w:rPr>
                <w:sz w:val="15"/>
                <w:szCs w:val="15"/>
                <w:lang w:val="sr-Cyrl-CS"/>
              </w:rPr>
              <w:t>Епидемиологија</w:t>
            </w:r>
          </w:p>
        </w:tc>
      </w:tr>
      <w:tr w:rsidR="005E6D83" w:rsidRPr="00974D3F" w14:paraId="494684C4" w14:textId="77777777" w:rsidTr="00CA36CE">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4308E8C" w14:textId="77777777" w:rsidR="005E6D83" w:rsidRPr="00A50369" w:rsidRDefault="005E6D83" w:rsidP="00CA36CE">
            <w:pPr>
              <w:rPr>
                <w:sz w:val="15"/>
                <w:szCs w:val="15"/>
                <w:lang w:val="sr-Cyrl-CS"/>
              </w:rPr>
            </w:pPr>
            <w:r w:rsidRPr="00A50369">
              <w:rPr>
                <w:sz w:val="15"/>
                <w:szCs w:val="15"/>
                <w:lang w:val="sr-Cyrl-CS"/>
              </w:rPr>
              <w:t>Докторат</w:t>
            </w:r>
          </w:p>
        </w:tc>
        <w:tc>
          <w:tcPr>
            <w:tcW w:w="375" w:type="pct"/>
            <w:tcBorders>
              <w:top w:val="single" w:sz="4" w:space="0" w:color="auto"/>
              <w:left w:val="single" w:sz="4" w:space="0" w:color="auto"/>
              <w:bottom w:val="single" w:sz="4" w:space="0" w:color="auto"/>
              <w:right w:val="single" w:sz="4" w:space="0" w:color="auto"/>
            </w:tcBorders>
            <w:vAlign w:val="center"/>
          </w:tcPr>
          <w:p w14:paraId="65D97676" w14:textId="77777777" w:rsidR="005E6D83" w:rsidRPr="00A50369" w:rsidRDefault="005E6D83" w:rsidP="00CA36CE">
            <w:pPr>
              <w:tabs>
                <w:tab w:val="left" w:pos="567"/>
              </w:tabs>
              <w:jc w:val="center"/>
              <w:rPr>
                <w:sz w:val="15"/>
                <w:szCs w:val="15"/>
                <w:lang w:val="sr-Cyrl-CS"/>
              </w:rPr>
            </w:pPr>
            <w:r w:rsidRPr="00A50369">
              <w:rPr>
                <w:sz w:val="15"/>
                <w:szCs w:val="15"/>
                <w:lang w:val="sr-Cyrl-CS"/>
              </w:rPr>
              <w:t>2014</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62A27265" w14:textId="77777777" w:rsidR="005E6D83" w:rsidRPr="00A50369" w:rsidRDefault="005E6D83" w:rsidP="00CA36CE">
            <w:pPr>
              <w:tabs>
                <w:tab w:val="left" w:pos="567"/>
              </w:tabs>
              <w:jc w:val="center"/>
              <w:rPr>
                <w:sz w:val="15"/>
                <w:szCs w:val="15"/>
                <w:lang w:val="sr-Cyrl-CS"/>
              </w:rPr>
            </w:pPr>
            <w:r w:rsidRPr="00A50369">
              <w:rPr>
                <w:sz w:val="16"/>
                <w:szCs w:val="16"/>
              </w:rPr>
              <w:t>Медицински факултет у Нишу</w:t>
            </w:r>
          </w:p>
        </w:tc>
        <w:tc>
          <w:tcPr>
            <w:tcW w:w="733" w:type="pct"/>
            <w:tcBorders>
              <w:top w:val="single" w:sz="4" w:space="0" w:color="auto"/>
              <w:left w:val="single" w:sz="4" w:space="0" w:color="auto"/>
              <w:bottom w:val="single" w:sz="4" w:space="0" w:color="auto"/>
              <w:right w:val="single" w:sz="4" w:space="0" w:color="auto"/>
            </w:tcBorders>
            <w:vAlign w:val="center"/>
          </w:tcPr>
          <w:p w14:paraId="0D0B6B41" w14:textId="77777777" w:rsidR="005E6D83" w:rsidRPr="003B742D" w:rsidRDefault="005E6D83" w:rsidP="00CA36CE">
            <w:pPr>
              <w:tabs>
                <w:tab w:val="left" w:pos="567"/>
              </w:tabs>
              <w:jc w:val="center"/>
              <w:rPr>
                <w:sz w:val="15"/>
                <w:szCs w:val="15"/>
                <w:lang w:val="sr-Cyrl-CS"/>
              </w:rPr>
            </w:pPr>
            <w:r w:rsidRPr="003B742D">
              <w:rPr>
                <w:sz w:val="16"/>
                <w:szCs w:val="16"/>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0A1E58EF" w14:textId="77777777" w:rsidR="005E6D83" w:rsidRPr="003B742D" w:rsidRDefault="005E6D83" w:rsidP="00CA36CE">
            <w:pPr>
              <w:tabs>
                <w:tab w:val="left" w:pos="567"/>
              </w:tabs>
              <w:jc w:val="center"/>
              <w:rPr>
                <w:sz w:val="15"/>
                <w:szCs w:val="15"/>
                <w:lang w:val="sr-Cyrl-CS"/>
              </w:rPr>
            </w:pPr>
            <w:r w:rsidRPr="003B742D">
              <w:rPr>
                <w:sz w:val="15"/>
                <w:szCs w:val="15"/>
                <w:lang w:val="sr-Cyrl-CS"/>
              </w:rPr>
              <w:t>Епидемиологија</w:t>
            </w:r>
          </w:p>
        </w:tc>
      </w:tr>
      <w:tr w:rsidR="005E6D83" w:rsidRPr="00974D3F" w14:paraId="5CDD8D38" w14:textId="77777777" w:rsidTr="00CA36CE">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1603908" w14:textId="77777777" w:rsidR="005E6D83" w:rsidRPr="007A1DD7" w:rsidRDefault="005E6D83" w:rsidP="00CA36CE">
            <w:pPr>
              <w:rPr>
                <w:sz w:val="15"/>
                <w:szCs w:val="15"/>
              </w:rPr>
            </w:pPr>
            <w:r w:rsidRPr="007A1DD7">
              <w:rPr>
                <w:sz w:val="15"/>
                <w:szCs w:val="15"/>
              </w:rPr>
              <w:t>Магистратура</w:t>
            </w:r>
          </w:p>
        </w:tc>
        <w:tc>
          <w:tcPr>
            <w:tcW w:w="375" w:type="pct"/>
            <w:tcBorders>
              <w:top w:val="single" w:sz="4" w:space="0" w:color="auto"/>
              <w:left w:val="single" w:sz="4" w:space="0" w:color="auto"/>
              <w:bottom w:val="single" w:sz="4" w:space="0" w:color="auto"/>
              <w:right w:val="single" w:sz="4" w:space="0" w:color="auto"/>
            </w:tcBorders>
            <w:vAlign w:val="center"/>
          </w:tcPr>
          <w:p w14:paraId="5378BBFA" w14:textId="77777777" w:rsidR="005E6D83" w:rsidRPr="003B742D" w:rsidRDefault="005E6D83" w:rsidP="00CA36CE">
            <w:pPr>
              <w:jc w:val="center"/>
              <w:rPr>
                <w:sz w:val="15"/>
                <w:szCs w:val="15"/>
                <w:lang w:val="sr-Cyrl-CS"/>
              </w:rPr>
            </w:pPr>
            <w:r w:rsidRPr="003B742D">
              <w:rPr>
                <w:sz w:val="16"/>
                <w:szCs w:val="16"/>
              </w:rPr>
              <w:t>2010</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59D03804" w14:textId="77777777" w:rsidR="005E6D83" w:rsidRPr="003B742D" w:rsidRDefault="005E6D83" w:rsidP="00CA36CE">
            <w:pPr>
              <w:jc w:val="center"/>
              <w:rPr>
                <w:sz w:val="15"/>
                <w:szCs w:val="15"/>
                <w:lang w:val="sr-Cyrl-CS"/>
              </w:rPr>
            </w:pPr>
            <w:r w:rsidRPr="003B742D">
              <w:rPr>
                <w:sz w:val="16"/>
                <w:szCs w:val="16"/>
              </w:rPr>
              <w:t>Медицински факултет у Нишу</w:t>
            </w:r>
          </w:p>
        </w:tc>
        <w:tc>
          <w:tcPr>
            <w:tcW w:w="733" w:type="pct"/>
            <w:tcBorders>
              <w:top w:val="single" w:sz="4" w:space="0" w:color="auto"/>
              <w:left w:val="single" w:sz="4" w:space="0" w:color="auto"/>
              <w:bottom w:val="single" w:sz="4" w:space="0" w:color="auto"/>
              <w:right w:val="single" w:sz="4" w:space="0" w:color="auto"/>
            </w:tcBorders>
            <w:vAlign w:val="center"/>
          </w:tcPr>
          <w:p w14:paraId="2401D542" w14:textId="77777777" w:rsidR="005E6D83" w:rsidRPr="003B742D" w:rsidRDefault="005E6D83" w:rsidP="00CA36CE">
            <w:pPr>
              <w:jc w:val="center"/>
              <w:rPr>
                <w:sz w:val="15"/>
                <w:szCs w:val="15"/>
                <w:lang w:val="sr-Cyrl-CS"/>
              </w:rPr>
            </w:pPr>
            <w:r w:rsidRPr="003B742D">
              <w:rPr>
                <w:sz w:val="16"/>
                <w:szCs w:val="16"/>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755F1CB7" w14:textId="77777777" w:rsidR="005E6D83" w:rsidRPr="003B742D" w:rsidRDefault="005E6D83" w:rsidP="00CA36CE">
            <w:pPr>
              <w:jc w:val="center"/>
              <w:rPr>
                <w:sz w:val="15"/>
                <w:szCs w:val="15"/>
                <w:lang w:val="sr-Cyrl-CS"/>
              </w:rPr>
            </w:pPr>
            <w:r w:rsidRPr="003B742D">
              <w:rPr>
                <w:sz w:val="16"/>
                <w:szCs w:val="16"/>
              </w:rPr>
              <w:t>Епидемиологија</w:t>
            </w:r>
          </w:p>
        </w:tc>
      </w:tr>
      <w:tr w:rsidR="005E6D83" w:rsidRPr="00974D3F" w14:paraId="11D5CF98" w14:textId="77777777" w:rsidTr="00CA36CE">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A7F772F" w14:textId="77777777" w:rsidR="005E6D83" w:rsidRPr="007A1DD7" w:rsidRDefault="005E6D83" w:rsidP="00CA36CE">
            <w:pPr>
              <w:rPr>
                <w:sz w:val="15"/>
                <w:szCs w:val="15"/>
              </w:rPr>
            </w:pPr>
            <w:r w:rsidRPr="007A1DD7">
              <w:rPr>
                <w:sz w:val="15"/>
                <w:szCs w:val="15"/>
              </w:rPr>
              <w:t>Мастер 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470C17BF" w14:textId="77777777" w:rsidR="005E6D83" w:rsidRPr="003B742D" w:rsidRDefault="005E6D83" w:rsidP="00CA36CE">
            <w:pPr>
              <w:jc w:val="center"/>
              <w:rPr>
                <w:sz w:val="15"/>
                <w:szCs w:val="15"/>
                <w:lang w:val="sr-Cyrl-CS"/>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35F7D3C7" w14:textId="77777777" w:rsidR="005E6D83" w:rsidRPr="003B742D" w:rsidRDefault="005E6D83" w:rsidP="00CA36CE">
            <w:pPr>
              <w:jc w:val="center"/>
              <w:rPr>
                <w:sz w:val="15"/>
                <w:szCs w:val="15"/>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7F844784" w14:textId="77777777" w:rsidR="005E6D83" w:rsidRPr="003B742D" w:rsidRDefault="005E6D83" w:rsidP="00CA36CE">
            <w:pPr>
              <w:jc w:val="center"/>
              <w:rPr>
                <w:sz w:val="15"/>
                <w:szCs w:val="15"/>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10B88512" w14:textId="77777777" w:rsidR="005E6D83" w:rsidRPr="003B742D" w:rsidRDefault="005E6D83" w:rsidP="00CA36CE">
            <w:pPr>
              <w:jc w:val="center"/>
              <w:rPr>
                <w:sz w:val="15"/>
                <w:szCs w:val="15"/>
                <w:lang w:val="sr-Cyrl-CS"/>
              </w:rPr>
            </w:pPr>
          </w:p>
        </w:tc>
      </w:tr>
      <w:tr w:rsidR="005E6D83" w:rsidRPr="00974D3F" w14:paraId="060F5A74" w14:textId="77777777" w:rsidTr="00CA36CE">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289BBB5" w14:textId="77777777" w:rsidR="005E6D83" w:rsidRPr="007A1DD7" w:rsidRDefault="005E6D83" w:rsidP="00CA36CE">
            <w:pPr>
              <w:rPr>
                <w:sz w:val="15"/>
                <w:szCs w:val="15"/>
                <w:lang w:val="sr-Cyrl-CS"/>
              </w:rPr>
            </w:pPr>
            <w:r w:rsidRPr="007A1DD7">
              <w:rPr>
                <w:sz w:val="15"/>
                <w:szCs w:val="15"/>
                <w:lang w:val="sr-Cyrl-CS"/>
              </w:rPr>
              <w:t>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08F2DF28" w14:textId="77777777" w:rsidR="005E6D83" w:rsidRPr="003B742D" w:rsidRDefault="005E6D83" w:rsidP="00CA36CE">
            <w:pPr>
              <w:tabs>
                <w:tab w:val="left" w:pos="567"/>
              </w:tabs>
              <w:jc w:val="center"/>
              <w:rPr>
                <w:sz w:val="15"/>
                <w:szCs w:val="15"/>
                <w:lang w:val="sr-Cyrl-CS"/>
              </w:rPr>
            </w:pPr>
            <w:r w:rsidRPr="003B742D">
              <w:rPr>
                <w:sz w:val="16"/>
                <w:szCs w:val="16"/>
              </w:rPr>
              <w:t>2000</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6867B12F" w14:textId="77777777" w:rsidR="005E6D83" w:rsidRPr="003B742D" w:rsidRDefault="005E6D83" w:rsidP="00CA36CE">
            <w:pPr>
              <w:tabs>
                <w:tab w:val="left" w:pos="567"/>
              </w:tabs>
              <w:jc w:val="center"/>
              <w:rPr>
                <w:sz w:val="15"/>
                <w:szCs w:val="15"/>
                <w:lang w:val="sr-Cyrl-CS"/>
              </w:rPr>
            </w:pPr>
            <w:r w:rsidRPr="003B742D">
              <w:rPr>
                <w:sz w:val="16"/>
                <w:szCs w:val="16"/>
              </w:rPr>
              <w:t>Медицински факултет у Нишу</w:t>
            </w:r>
          </w:p>
        </w:tc>
        <w:tc>
          <w:tcPr>
            <w:tcW w:w="733" w:type="pct"/>
            <w:tcBorders>
              <w:top w:val="single" w:sz="4" w:space="0" w:color="auto"/>
              <w:left w:val="single" w:sz="4" w:space="0" w:color="auto"/>
              <w:bottom w:val="single" w:sz="4" w:space="0" w:color="auto"/>
              <w:right w:val="single" w:sz="4" w:space="0" w:color="auto"/>
            </w:tcBorders>
            <w:vAlign w:val="center"/>
          </w:tcPr>
          <w:p w14:paraId="6D0545FE" w14:textId="77777777" w:rsidR="005E6D83" w:rsidRPr="003B742D" w:rsidRDefault="005E6D83" w:rsidP="00CA36CE">
            <w:pPr>
              <w:tabs>
                <w:tab w:val="left" w:pos="567"/>
              </w:tabs>
              <w:jc w:val="center"/>
              <w:rPr>
                <w:sz w:val="15"/>
                <w:szCs w:val="15"/>
                <w:lang w:val="sr-Cyrl-CS"/>
              </w:rPr>
            </w:pPr>
            <w:r w:rsidRPr="003B742D">
              <w:rPr>
                <w:sz w:val="16"/>
                <w:szCs w:val="16"/>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7E5B0D04" w14:textId="77777777" w:rsidR="005E6D83" w:rsidRPr="003B742D" w:rsidRDefault="005E6D83" w:rsidP="00CA36CE">
            <w:pPr>
              <w:jc w:val="center"/>
              <w:rPr>
                <w:sz w:val="15"/>
                <w:szCs w:val="15"/>
                <w:lang w:val="sr-Cyrl-CS"/>
              </w:rPr>
            </w:pPr>
          </w:p>
        </w:tc>
      </w:tr>
      <w:tr w:rsidR="005E6D83" w:rsidRPr="00974D3F" w14:paraId="27D85F48" w14:textId="77777777" w:rsidTr="00CA36CE">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60DBB55" w14:textId="77777777" w:rsidR="005E6D83" w:rsidRPr="007A1DD7" w:rsidRDefault="005E6D83" w:rsidP="00CA36CE">
            <w:pPr>
              <w:rPr>
                <w:sz w:val="15"/>
                <w:szCs w:val="15"/>
              </w:rPr>
            </w:pPr>
            <w:r w:rsidRPr="007A1DD7">
              <w:rPr>
                <w:b/>
                <w:sz w:val="15"/>
                <w:szCs w:val="15"/>
                <w:lang w:val="sr-Cyrl-CS"/>
              </w:rPr>
              <w:t xml:space="preserve">Списак предмета </w:t>
            </w:r>
            <w:r w:rsidRPr="007A1DD7">
              <w:rPr>
                <w:b/>
                <w:sz w:val="15"/>
                <w:szCs w:val="15"/>
              </w:rPr>
              <w:t xml:space="preserve">које наставник држи на докторским студијама </w:t>
            </w:r>
          </w:p>
        </w:tc>
      </w:tr>
      <w:tr w:rsidR="005E6D83" w:rsidRPr="00974D3F" w14:paraId="5096ED9F"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32CC17DC" w14:textId="77777777" w:rsidR="005E6D83" w:rsidRPr="007A1DD7" w:rsidRDefault="005E6D83" w:rsidP="00CA36CE">
            <w:pPr>
              <w:jc w:val="center"/>
              <w:rPr>
                <w:b/>
                <w:sz w:val="15"/>
                <w:szCs w:val="15"/>
                <w:lang w:val="sr-Cyrl-CS"/>
              </w:rPr>
            </w:pPr>
            <w:r w:rsidRPr="007A1DD7">
              <w:rPr>
                <w:b/>
                <w:sz w:val="15"/>
                <w:szCs w:val="15"/>
                <w:lang w:val="sr-Cyrl-CS"/>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5ABC306E" w14:textId="77777777" w:rsidR="005E6D83" w:rsidRPr="007A1DD7" w:rsidRDefault="005E6D83" w:rsidP="00CA36CE">
            <w:pPr>
              <w:jc w:val="center"/>
              <w:rPr>
                <w:b/>
                <w:sz w:val="15"/>
                <w:szCs w:val="15"/>
              </w:rPr>
            </w:pPr>
            <w:r w:rsidRPr="007A1DD7">
              <w:rPr>
                <w:b/>
                <w:sz w:val="15"/>
                <w:szCs w:val="15"/>
              </w:rPr>
              <w:t>Ознака</w:t>
            </w:r>
          </w:p>
        </w:tc>
        <w:tc>
          <w:tcPr>
            <w:tcW w:w="4140" w:type="pct"/>
            <w:gridSpan w:val="7"/>
            <w:tcBorders>
              <w:top w:val="single" w:sz="4" w:space="0" w:color="auto"/>
              <w:left w:val="single" w:sz="4" w:space="0" w:color="auto"/>
              <w:bottom w:val="single" w:sz="4" w:space="0" w:color="auto"/>
              <w:right w:val="single" w:sz="4" w:space="0" w:color="auto"/>
            </w:tcBorders>
            <w:vAlign w:val="center"/>
            <w:hideMark/>
          </w:tcPr>
          <w:p w14:paraId="009AE02E" w14:textId="77777777" w:rsidR="005E6D83" w:rsidRPr="007A1DD7" w:rsidRDefault="005E6D83" w:rsidP="00CA36CE">
            <w:pPr>
              <w:rPr>
                <w:b/>
                <w:sz w:val="15"/>
                <w:szCs w:val="15"/>
              </w:rPr>
            </w:pPr>
            <w:r w:rsidRPr="007A1DD7">
              <w:rPr>
                <w:b/>
                <w:iCs/>
                <w:sz w:val="15"/>
                <w:szCs w:val="15"/>
                <w:lang w:val="sr-Cyrl-CS"/>
              </w:rPr>
              <w:t>Назив предмета</w:t>
            </w:r>
          </w:p>
        </w:tc>
      </w:tr>
      <w:tr w:rsidR="005E6D83" w:rsidRPr="00974D3F" w14:paraId="08EEE822"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926CD58" w14:textId="77777777" w:rsidR="005E6D83" w:rsidRPr="007A1DD7" w:rsidRDefault="005E6D83" w:rsidP="00CA36CE">
            <w:pPr>
              <w:jc w:val="center"/>
              <w:rPr>
                <w:sz w:val="15"/>
                <w:szCs w:val="15"/>
              </w:rPr>
            </w:pPr>
            <w:r w:rsidRPr="007A1DD7">
              <w:rPr>
                <w:sz w:val="15"/>
                <w:szCs w:val="15"/>
              </w:rPr>
              <w:t>1.</w:t>
            </w:r>
          </w:p>
        </w:tc>
        <w:tc>
          <w:tcPr>
            <w:tcW w:w="602" w:type="pct"/>
            <w:tcBorders>
              <w:top w:val="single" w:sz="4" w:space="0" w:color="auto"/>
              <w:left w:val="single" w:sz="4" w:space="0" w:color="auto"/>
              <w:bottom w:val="single" w:sz="4" w:space="0" w:color="auto"/>
              <w:right w:val="single" w:sz="4" w:space="0" w:color="auto"/>
            </w:tcBorders>
            <w:vAlign w:val="center"/>
          </w:tcPr>
          <w:p w14:paraId="70A09370" w14:textId="654FDFF3" w:rsidR="005E6D83" w:rsidRPr="007A1DD7" w:rsidRDefault="0043582F" w:rsidP="00CA36CE">
            <w:pPr>
              <w:tabs>
                <w:tab w:val="left" w:pos="567"/>
              </w:tabs>
              <w:jc w:val="center"/>
              <w:rPr>
                <w:sz w:val="15"/>
                <w:szCs w:val="15"/>
                <w:lang w:val="sr-Cyrl-CS"/>
              </w:rPr>
            </w:pPr>
            <w:r>
              <w:rPr>
                <w:sz w:val="15"/>
                <w:szCs w:val="15"/>
                <w:lang w:val="sr-Cyrl-CS"/>
              </w:rPr>
              <w:t>20.ЕПИБ</w:t>
            </w:r>
            <w:r w:rsidR="005E6D83" w:rsidRPr="0044440E">
              <w:rPr>
                <w:sz w:val="15"/>
                <w:szCs w:val="15"/>
                <w:lang w:val="sr-Cyrl-CS"/>
              </w:rPr>
              <w:t>40</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5B453429" w14:textId="77777777" w:rsidR="005E6D83" w:rsidRPr="007A1DD7" w:rsidRDefault="005E6D83" w:rsidP="00CA36CE">
            <w:pPr>
              <w:tabs>
                <w:tab w:val="left" w:pos="567"/>
              </w:tabs>
              <w:rPr>
                <w:sz w:val="15"/>
                <w:szCs w:val="15"/>
                <w:lang w:val="sr-Cyrl-CS"/>
              </w:rPr>
            </w:pPr>
            <w:r w:rsidRPr="00CC3ADC">
              <w:rPr>
                <w:bCs/>
                <w:sz w:val="18"/>
                <w:szCs w:val="18"/>
                <w:lang w:val="sr-Cyrl-CS"/>
              </w:rPr>
              <w:t>Епидемиологија поновно искрслих и новоискрслих заразних болести</w:t>
            </w:r>
          </w:p>
        </w:tc>
      </w:tr>
      <w:tr w:rsidR="005E6D83" w:rsidRPr="00974D3F" w14:paraId="10DB269D" w14:textId="77777777" w:rsidTr="00CA36CE">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04C0EA8" w14:textId="77777777" w:rsidR="005E6D83" w:rsidRPr="007A1DD7" w:rsidRDefault="005E6D83" w:rsidP="00CA36CE">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5E6D83" w:rsidRPr="007A1DD7" w14:paraId="5CE1F7B9"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26517DF" w14:textId="77777777" w:rsidR="005E6D83" w:rsidRPr="007A1DD7" w:rsidRDefault="005E6D83" w:rsidP="00CA36CE">
            <w:pPr>
              <w:jc w:val="center"/>
              <w:rPr>
                <w:sz w:val="15"/>
                <w:szCs w:val="15"/>
                <w:lang w:val="sr-Cyrl-CS"/>
              </w:rPr>
            </w:pPr>
            <w:r w:rsidRPr="007A1DD7">
              <w:rPr>
                <w:sz w:val="15"/>
                <w:szCs w:val="15"/>
                <w:lang w:val="sr-Cyrl-CS"/>
              </w:rPr>
              <w:t>1.</w:t>
            </w:r>
          </w:p>
        </w:tc>
        <w:tc>
          <w:tcPr>
            <w:tcW w:w="4404" w:type="pct"/>
            <w:gridSpan w:val="7"/>
            <w:tcBorders>
              <w:top w:val="single" w:sz="4" w:space="0" w:color="auto"/>
              <w:left w:val="single" w:sz="4" w:space="0" w:color="auto"/>
              <w:bottom w:val="single" w:sz="4" w:space="0" w:color="auto"/>
              <w:right w:val="single" w:sz="4" w:space="0" w:color="auto"/>
            </w:tcBorders>
          </w:tcPr>
          <w:p w14:paraId="3B51A0C0" w14:textId="77777777" w:rsidR="005E6D83" w:rsidRPr="00364062" w:rsidRDefault="005E6D83" w:rsidP="00CA36CE">
            <w:pPr>
              <w:tabs>
                <w:tab w:val="left" w:pos="567"/>
              </w:tabs>
              <w:rPr>
                <w:sz w:val="14"/>
                <w:szCs w:val="14"/>
                <w:lang w:val="sr-Cyrl-RS"/>
              </w:rPr>
            </w:pPr>
            <w:r w:rsidRPr="00364062">
              <w:rPr>
                <w:sz w:val="16"/>
                <w:szCs w:val="16"/>
              </w:rPr>
              <w:t>Šuljagić V, Đurić-Petković D, Lazić S, Mladenović J, Rakonjac B, Opačić D, Ljubenović N, Milojković B, Radojević K, Nenezić I, Rančić N. Epidemiological Predictors of Positive SARS-CoV-2 Polymerase Chain Reaction Test in Three Cohorts: Hospitalized Patients, Healthcare Workers, and Military Population, Serbia, 2020. Int J Environ Res Public Health. 2023 Feb 17;20(4):3601. doi: 10.3390/ijerph20043601. PMID: 36834297; PMCID: PMC9967496. EISSN 1660-4601</w:t>
            </w:r>
          </w:p>
        </w:tc>
        <w:tc>
          <w:tcPr>
            <w:tcW w:w="338" w:type="pct"/>
            <w:tcBorders>
              <w:top w:val="single" w:sz="4" w:space="0" w:color="auto"/>
              <w:left w:val="single" w:sz="4" w:space="0" w:color="auto"/>
              <w:bottom w:val="single" w:sz="4" w:space="0" w:color="auto"/>
              <w:right w:val="single" w:sz="4" w:space="0" w:color="auto"/>
            </w:tcBorders>
            <w:vAlign w:val="center"/>
          </w:tcPr>
          <w:p w14:paraId="4590BE51" w14:textId="77777777" w:rsidR="005E6D83" w:rsidRPr="007A1DD7" w:rsidRDefault="005E6D83" w:rsidP="00CA36CE">
            <w:pPr>
              <w:tabs>
                <w:tab w:val="left" w:pos="567"/>
              </w:tabs>
              <w:jc w:val="center"/>
              <w:rPr>
                <w:sz w:val="15"/>
                <w:szCs w:val="15"/>
                <w:lang w:val="sr-Cyrl-CS"/>
              </w:rPr>
            </w:pPr>
            <w:r w:rsidRPr="007A1DD7">
              <w:rPr>
                <w:sz w:val="15"/>
                <w:szCs w:val="15"/>
                <w:lang w:val="sr-Cyrl-CS"/>
              </w:rPr>
              <w:t>М</w:t>
            </w:r>
            <w:r>
              <w:rPr>
                <w:sz w:val="15"/>
                <w:szCs w:val="15"/>
                <w:lang w:val="sr-Cyrl-CS"/>
              </w:rPr>
              <w:t>23</w:t>
            </w:r>
          </w:p>
        </w:tc>
      </w:tr>
      <w:tr w:rsidR="005E6D83" w:rsidRPr="007A1DD7" w14:paraId="51E7C663"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3E96D4A" w14:textId="77777777" w:rsidR="005E6D83" w:rsidRPr="007A1DD7" w:rsidRDefault="005E6D83" w:rsidP="00CA36CE">
            <w:pPr>
              <w:jc w:val="center"/>
              <w:rPr>
                <w:sz w:val="15"/>
                <w:szCs w:val="15"/>
                <w:lang w:val="sr-Cyrl-CS"/>
              </w:rPr>
            </w:pPr>
            <w:r w:rsidRPr="007A1DD7">
              <w:rPr>
                <w:sz w:val="15"/>
                <w:szCs w:val="15"/>
                <w:lang w:val="sr-Cyrl-CS"/>
              </w:rPr>
              <w:t>2.</w:t>
            </w:r>
          </w:p>
        </w:tc>
        <w:tc>
          <w:tcPr>
            <w:tcW w:w="4404" w:type="pct"/>
            <w:gridSpan w:val="7"/>
            <w:tcBorders>
              <w:top w:val="single" w:sz="4" w:space="0" w:color="auto"/>
              <w:left w:val="single" w:sz="4" w:space="0" w:color="auto"/>
              <w:bottom w:val="single" w:sz="4" w:space="0" w:color="auto"/>
              <w:right w:val="single" w:sz="4" w:space="0" w:color="auto"/>
            </w:tcBorders>
          </w:tcPr>
          <w:p w14:paraId="0D129E1B" w14:textId="77777777" w:rsidR="005E6D83" w:rsidRPr="00364062" w:rsidRDefault="005E6D83" w:rsidP="00CA36CE">
            <w:pPr>
              <w:tabs>
                <w:tab w:val="left" w:pos="567"/>
              </w:tabs>
              <w:rPr>
                <w:sz w:val="14"/>
                <w:szCs w:val="14"/>
                <w:lang w:val="sr-Cyrl-RS"/>
              </w:rPr>
            </w:pPr>
            <w:r w:rsidRPr="00364062">
              <w:rPr>
                <w:sz w:val="16"/>
                <w:szCs w:val="16"/>
              </w:rPr>
              <w:t>Nikolic V, Stajkovic N, Stamenkovic G, Cekanac R, Marusic P, Jovanovic N, Krstic M,  Mladenovic J,  Siljic M,  Gligic A,  Stanojevic M. Comparative Phylogenetic Analysis of Dobrava-Belgrade Virus L and S Genetic Segments Isolated from An Animal Reservoir in Serbia. Arch. Biol. Sci. 2014; 66 (2): 497-506. doi:10.2298/abs1402497n ISSN - 0354-4664 (IF 0.718)</w:t>
            </w:r>
          </w:p>
        </w:tc>
        <w:tc>
          <w:tcPr>
            <w:tcW w:w="338" w:type="pct"/>
            <w:tcBorders>
              <w:top w:val="single" w:sz="4" w:space="0" w:color="auto"/>
              <w:left w:val="single" w:sz="4" w:space="0" w:color="auto"/>
              <w:bottom w:val="single" w:sz="4" w:space="0" w:color="auto"/>
              <w:right w:val="single" w:sz="4" w:space="0" w:color="auto"/>
            </w:tcBorders>
          </w:tcPr>
          <w:p w14:paraId="1E482CB4" w14:textId="77777777" w:rsidR="005E6D83" w:rsidRPr="007A1DD7" w:rsidRDefault="005E6D83" w:rsidP="00CA36CE">
            <w:pPr>
              <w:tabs>
                <w:tab w:val="left" w:pos="567"/>
              </w:tabs>
              <w:jc w:val="center"/>
              <w:rPr>
                <w:sz w:val="15"/>
                <w:szCs w:val="15"/>
                <w:lang w:val="sr-Cyrl-CS"/>
              </w:rPr>
            </w:pPr>
            <w:r w:rsidRPr="008E3DAB">
              <w:rPr>
                <w:sz w:val="15"/>
                <w:szCs w:val="15"/>
                <w:lang w:val="sr-Cyrl-CS"/>
              </w:rPr>
              <w:t>М</w:t>
            </w:r>
            <w:r>
              <w:rPr>
                <w:sz w:val="15"/>
                <w:szCs w:val="15"/>
                <w:lang w:val="sr-Cyrl-CS"/>
              </w:rPr>
              <w:t>23</w:t>
            </w:r>
          </w:p>
        </w:tc>
      </w:tr>
      <w:tr w:rsidR="005E6D83" w:rsidRPr="007A1DD7" w14:paraId="41B1F553"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3B2AB5E" w14:textId="77777777" w:rsidR="005E6D83" w:rsidRPr="007A1DD7" w:rsidRDefault="005E6D83" w:rsidP="00CA36CE">
            <w:pPr>
              <w:jc w:val="center"/>
              <w:rPr>
                <w:sz w:val="15"/>
                <w:szCs w:val="15"/>
                <w:lang w:val="sr-Cyrl-CS"/>
              </w:rPr>
            </w:pPr>
            <w:r w:rsidRPr="007A1DD7">
              <w:rPr>
                <w:sz w:val="15"/>
                <w:szCs w:val="15"/>
                <w:lang w:val="sr-Cyrl-CS"/>
              </w:rPr>
              <w:t>3.</w:t>
            </w:r>
          </w:p>
        </w:tc>
        <w:tc>
          <w:tcPr>
            <w:tcW w:w="4404" w:type="pct"/>
            <w:gridSpan w:val="7"/>
            <w:tcBorders>
              <w:top w:val="single" w:sz="4" w:space="0" w:color="auto"/>
              <w:left w:val="single" w:sz="4" w:space="0" w:color="auto"/>
              <w:bottom w:val="single" w:sz="4" w:space="0" w:color="auto"/>
              <w:right w:val="single" w:sz="4" w:space="0" w:color="auto"/>
            </w:tcBorders>
          </w:tcPr>
          <w:p w14:paraId="3865021A" w14:textId="77777777" w:rsidR="005E6D83" w:rsidRPr="00364062" w:rsidRDefault="005E6D83" w:rsidP="00CA36CE">
            <w:pPr>
              <w:tabs>
                <w:tab w:val="left" w:pos="567"/>
              </w:tabs>
              <w:rPr>
                <w:sz w:val="14"/>
                <w:szCs w:val="14"/>
                <w:lang w:val="sr-Cyrl-RS"/>
              </w:rPr>
            </w:pPr>
            <w:r w:rsidRPr="00364062">
              <w:rPr>
                <w:sz w:val="16"/>
                <w:szCs w:val="16"/>
              </w:rPr>
              <w:t>Mladenović J, Veljović M, Udovicić I, Lazić S, Segrt Z, Ristić P, Suljagić V. Catheter-associated urinary tract infection in a surgical intensive care unit. Vojnosanit Pregl. 2015 Oct;72(10):883-8. doi: 10.2298/vsp140624078m. PMID: 26665554. ISSN - 2683-3867 (IF 0.355)</w:t>
            </w:r>
          </w:p>
        </w:tc>
        <w:tc>
          <w:tcPr>
            <w:tcW w:w="338" w:type="pct"/>
            <w:tcBorders>
              <w:top w:val="single" w:sz="4" w:space="0" w:color="auto"/>
              <w:left w:val="single" w:sz="4" w:space="0" w:color="auto"/>
              <w:bottom w:val="single" w:sz="4" w:space="0" w:color="auto"/>
              <w:right w:val="single" w:sz="4" w:space="0" w:color="auto"/>
            </w:tcBorders>
          </w:tcPr>
          <w:p w14:paraId="160E67D4" w14:textId="77777777" w:rsidR="005E6D83" w:rsidRPr="007A1DD7" w:rsidRDefault="005E6D83" w:rsidP="00CA36CE">
            <w:pPr>
              <w:tabs>
                <w:tab w:val="left" w:pos="567"/>
              </w:tabs>
              <w:jc w:val="center"/>
              <w:rPr>
                <w:sz w:val="15"/>
                <w:szCs w:val="15"/>
                <w:lang w:val="sr-Cyrl-CS"/>
              </w:rPr>
            </w:pPr>
            <w:r w:rsidRPr="008E3DAB">
              <w:rPr>
                <w:sz w:val="15"/>
                <w:szCs w:val="15"/>
                <w:lang w:val="sr-Cyrl-CS"/>
              </w:rPr>
              <w:t>М</w:t>
            </w:r>
            <w:r>
              <w:rPr>
                <w:sz w:val="15"/>
                <w:szCs w:val="15"/>
                <w:lang w:val="sr-Cyrl-CS"/>
              </w:rPr>
              <w:t>23</w:t>
            </w:r>
          </w:p>
        </w:tc>
      </w:tr>
      <w:tr w:rsidR="005E6D83" w:rsidRPr="007A1DD7" w14:paraId="7D5EF488"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31D4BAA" w14:textId="77777777" w:rsidR="005E6D83" w:rsidRPr="007A1DD7" w:rsidRDefault="005E6D83" w:rsidP="00CA36CE">
            <w:pPr>
              <w:jc w:val="center"/>
              <w:rPr>
                <w:sz w:val="15"/>
                <w:szCs w:val="15"/>
                <w:lang w:val="sr-Cyrl-CS"/>
              </w:rPr>
            </w:pPr>
            <w:r w:rsidRPr="007A1DD7">
              <w:rPr>
                <w:sz w:val="15"/>
                <w:szCs w:val="15"/>
                <w:lang w:val="sr-Cyrl-CS"/>
              </w:rPr>
              <w:t>4.</w:t>
            </w:r>
          </w:p>
        </w:tc>
        <w:tc>
          <w:tcPr>
            <w:tcW w:w="4404" w:type="pct"/>
            <w:gridSpan w:val="7"/>
            <w:tcBorders>
              <w:top w:val="single" w:sz="4" w:space="0" w:color="auto"/>
              <w:left w:val="single" w:sz="4" w:space="0" w:color="auto"/>
              <w:bottom w:val="single" w:sz="4" w:space="0" w:color="auto"/>
              <w:right w:val="single" w:sz="4" w:space="0" w:color="auto"/>
            </w:tcBorders>
          </w:tcPr>
          <w:p w14:paraId="75ECA2C7" w14:textId="77777777" w:rsidR="005E6D83" w:rsidRPr="00364062" w:rsidRDefault="005E6D83" w:rsidP="00CA36CE">
            <w:pPr>
              <w:tabs>
                <w:tab w:val="left" w:pos="567"/>
              </w:tabs>
              <w:rPr>
                <w:sz w:val="14"/>
                <w:szCs w:val="14"/>
                <w:lang w:val="sr-Cyrl-RS"/>
              </w:rPr>
            </w:pPr>
            <w:r w:rsidRPr="00364062">
              <w:rPr>
                <w:sz w:val="16"/>
                <w:szCs w:val="16"/>
              </w:rPr>
              <w:t>Mladenović J, Cekanac R, Lazić S, Jadranin Z, Dimitrije T, Nedeljković J, Pavlović M. Pandemic influenza H1N1 outbreak in the military school. Vojnosanit Pregl. 2013 Jun;70(6):580-5. doi: 10.2298/vsp1306580m. PMID: 23885525. ISSN - 2683-3867 (IF 0.269)</w:t>
            </w:r>
          </w:p>
        </w:tc>
        <w:tc>
          <w:tcPr>
            <w:tcW w:w="338" w:type="pct"/>
            <w:tcBorders>
              <w:top w:val="single" w:sz="4" w:space="0" w:color="auto"/>
              <w:left w:val="single" w:sz="4" w:space="0" w:color="auto"/>
              <w:bottom w:val="single" w:sz="4" w:space="0" w:color="auto"/>
              <w:right w:val="single" w:sz="4" w:space="0" w:color="auto"/>
            </w:tcBorders>
          </w:tcPr>
          <w:p w14:paraId="122DAD53" w14:textId="77777777" w:rsidR="005E6D83" w:rsidRPr="007A1DD7" w:rsidRDefault="005E6D83" w:rsidP="00CA36CE">
            <w:pPr>
              <w:tabs>
                <w:tab w:val="left" w:pos="567"/>
              </w:tabs>
              <w:jc w:val="center"/>
              <w:rPr>
                <w:sz w:val="15"/>
                <w:szCs w:val="15"/>
                <w:lang w:val="sr-Cyrl-CS"/>
              </w:rPr>
            </w:pPr>
            <w:r w:rsidRPr="008E3DAB">
              <w:rPr>
                <w:sz w:val="15"/>
                <w:szCs w:val="15"/>
                <w:lang w:val="sr-Cyrl-CS"/>
              </w:rPr>
              <w:t>М</w:t>
            </w:r>
            <w:r>
              <w:rPr>
                <w:sz w:val="15"/>
                <w:szCs w:val="15"/>
                <w:lang w:val="sr-Cyrl-CS"/>
              </w:rPr>
              <w:t>23</w:t>
            </w:r>
          </w:p>
        </w:tc>
      </w:tr>
      <w:tr w:rsidR="005E6D83" w:rsidRPr="007A1DD7" w14:paraId="3FD74D12"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3ED80C21" w14:textId="77777777" w:rsidR="005E6D83" w:rsidRPr="007A1DD7" w:rsidRDefault="005E6D83" w:rsidP="00CA36CE">
            <w:pPr>
              <w:jc w:val="center"/>
              <w:rPr>
                <w:sz w:val="15"/>
                <w:szCs w:val="15"/>
                <w:lang w:val="sr-Cyrl-CS"/>
              </w:rPr>
            </w:pPr>
            <w:r w:rsidRPr="007A1DD7">
              <w:rPr>
                <w:sz w:val="15"/>
                <w:szCs w:val="15"/>
                <w:lang w:val="sr-Cyrl-CS"/>
              </w:rPr>
              <w:t>5.</w:t>
            </w:r>
          </w:p>
        </w:tc>
        <w:tc>
          <w:tcPr>
            <w:tcW w:w="4404" w:type="pct"/>
            <w:gridSpan w:val="7"/>
            <w:tcBorders>
              <w:top w:val="single" w:sz="4" w:space="0" w:color="auto"/>
              <w:left w:val="single" w:sz="4" w:space="0" w:color="auto"/>
              <w:bottom w:val="single" w:sz="4" w:space="0" w:color="auto"/>
              <w:right w:val="single" w:sz="4" w:space="0" w:color="auto"/>
            </w:tcBorders>
          </w:tcPr>
          <w:p w14:paraId="0156183F" w14:textId="77777777" w:rsidR="005E6D83" w:rsidRPr="00364062" w:rsidRDefault="005E6D83" w:rsidP="00CA36CE">
            <w:pPr>
              <w:tabs>
                <w:tab w:val="left" w:pos="567"/>
              </w:tabs>
              <w:rPr>
                <w:sz w:val="14"/>
                <w:szCs w:val="14"/>
                <w:lang w:val="sr-Cyrl-CS"/>
              </w:rPr>
            </w:pPr>
            <w:r w:rsidRPr="00364062">
              <w:rPr>
                <w:sz w:val="16"/>
                <w:szCs w:val="16"/>
              </w:rPr>
              <w:t>Mladenović J, Cekanac R, Stajković N, Krstić M. [Risk of Lyme disease development after a tick bite]. Vojnosanit Pregl. 2010 May;67(5):369-74. Serbian. doi: 10.2298/vsp1005369m. PMID: 20499729. ISSN - 2683-3867 (IF 0.199) М23</w:t>
            </w:r>
          </w:p>
        </w:tc>
        <w:tc>
          <w:tcPr>
            <w:tcW w:w="338" w:type="pct"/>
            <w:tcBorders>
              <w:top w:val="single" w:sz="4" w:space="0" w:color="auto"/>
              <w:left w:val="single" w:sz="4" w:space="0" w:color="auto"/>
              <w:bottom w:val="single" w:sz="4" w:space="0" w:color="auto"/>
              <w:right w:val="single" w:sz="4" w:space="0" w:color="auto"/>
            </w:tcBorders>
          </w:tcPr>
          <w:p w14:paraId="5EECDC96" w14:textId="77777777" w:rsidR="005E6D83" w:rsidRPr="007A1DD7" w:rsidRDefault="005E6D83" w:rsidP="00CA36CE">
            <w:pPr>
              <w:tabs>
                <w:tab w:val="left" w:pos="567"/>
              </w:tabs>
              <w:jc w:val="center"/>
              <w:rPr>
                <w:sz w:val="15"/>
                <w:szCs w:val="15"/>
                <w:lang w:val="sr-Cyrl-CS"/>
              </w:rPr>
            </w:pPr>
            <w:r w:rsidRPr="008E3DAB">
              <w:rPr>
                <w:sz w:val="15"/>
                <w:szCs w:val="15"/>
                <w:lang w:val="sr-Cyrl-CS"/>
              </w:rPr>
              <w:t>М</w:t>
            </w:r>
            <w:r>
              <w:rPr>
                <w:sz w:val="15"/>
                <w:szCs w:val="15"/>
                <w:lang w:val="sr-Cyrl-CS"/>
              </w:rPr>
              <w:t>23</w:t>
            </w:r>
          </w:p>
        </w:tc>
      </w:tr>
      <w:tr w:rsidR="005E6D83" w:rsidRPr="007A1DD7" w14:paraId="667CFAD8"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1B48408" w14:textId="77777777" w:rsidR="005E6D83" w:rsidRPr="007A1DD7" w:rsidRDefault="005E6D83" w:rsidP="00CA36CE">
            <w:pPr>
              <w:jc w:val="center"/>
              <w:rPr>
                <w:sz w:val="15"/>
                <w:szCs w:val="15"/>
                <w:lang w:val="sr-Cyrl-CS"/>
              </w:rPr>
            </w:pPr>
            <w:r w:rsidRPr="007A1DD7">
              <w:rPr>
                <w:sz w:val="15"/>
                <w:szCs w:val="15"/>
                <w:lang w:val="sr-Cyrl-CS"/>
              </w:rPr>
              <w:t>6.</w:t>
            </w:r>
          </w:p>
        </w:tc>
        <w:tc>
          <w:tcPr>
            <w:tcW w:w="4404" w:type="pct"/>
            <w:gridSpan w:val="7"/>
            <w:tcBorders>
              <w:top w:val="single" w:sz="4" w:space="0" w:color="auto"/>
              <w:left w:val="single" w:sz="4" w:space="0" w:color="auto"/>
              <w:bottom w:val="single" w:sz="4" w:space="0" w:color="auto"/>
              <w:right w:val="single" w:sz="4" w:space="0" w:color="auto"/>
            </w:tcBorders>
          </w:tcPr>
          <w:p w14:paraId="4539EE3D" w14:textId="77777777" w:rsidR="005E6D83" w:rsidRPr="00364062" w:rsidRDefault="005E6D83" w:rsidP="00CA36CE">
            <w:pPr>
              <w:tabs>
                <w:tab w:val="left" w:pos="567"/>
              </w:tabs>
              <w:rPr>
                <w:sz w:val="14"/>
                <w:szCs w:val="14"/>
                <w:lang w:val="sr-Cyrl-RS"/>
              </w:rPr>
            </w:pPr>
            <w:r w:rsidRPr="00364062">
              <w:rPr>
                <w:sz w:val="16"/>
                <w:szCs w:val="16"/>
              </w:rPr>
              <w:t>Cekanac R, Mladenović J, Ristanović E, Lazić S. Epidemiological characteristics of brucellosis in Serbia, 1980-2008. Croat Med J. 2010 Aug;51(4):337-44. doi: 10.3325/cmj.2010.51.337. PMID: 20718087; PMCID: PMC2931439. ISSN 0353-9504 (IF 1.455)</w:t>
            </w:r>
          </w:p>
        </w:tc>
        <w:tc>
          <w:tcPr>
            <w:tcW w:w="338" w:type="pct"/>
            <w:tcBorders>
              <w:top w:val="single" w:sz="4" w:space="0" w:color="auto"/>
              <w:left w:val="single" w:sz="4" w:space="0" w:color="auto"/>
              <w:bottom w:val="single" w:sz="4" w:space="0" w:color="auto"/>
              <w:right w:val="single" w:sz="4" w:space="0" w:color="auto"/>
            </w:tcBorders>
          </w:tcPr>
          <w:p w14:paraId="5A757100" w14:textId="77777777" w:rsidR="005E6D83" w:rsidRPr="007A1DD7" w:rsidRDefault="005E6D83" w:rsidP="00CA36CE">
            <w:pPr>
              <w:tabs>
                <w:tab w:val="left" w:pos="567"/>
              </w:tabs>
              <w:jc w:val="center"/>
              <w:rPr>
                <w:sz w:val="15"/>
                <w:szCs w:val="15"/>
                <w:lang w:val="sr-Cyrl-CS"/>
              </w:rPr>
            </w:pPr>
            <w:r w:rsidRPr="008E3DAB">
              <w:rPr>
                <w:sz w:val="15"/>
                <w:szCs w:val="15"/>
                <w:lang w:val="sr-Cyrl-CS"/>
              </w:rPr>
              <w:t>М</w:t>
            </w:r>
            <w:r>
              <w:rPr>
                <w:sz w:val="15"/>
                <w:szCs w:val="15"/>
                <w:lang w:val="sr-Cyrl-CS"/>
              </w:rPr>
              <w:t>22</w:t>
            </w:r>
          </w:p>
        </w:tc>
      </w:tr>
      <w:tr w:rsidR="005E6D83" w:rsidRPr="007A1DD7" w14:paraId="654DE4D2"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3B0153F" w14:textId="77777777" w:rsidR="005E6D83" w:rsidRPr="007A1DD7" w:rsidRDefault="005E6D83" w:rsidP="00CA36CE">
            <w:pPr>
              <w:jc w:val="center"/>
              <w:rPr>
                <w:sz w:val="15"/>
                <w:szCs w:val="15"/>
                <w:lang w:val="sr-Cyrl-CS"/>
              </w:rPr>
            </w:pPr>
            <w:r w:rsidRPr="007A1DD7">
              <w:rPr>
                <w:sz w:val="15"/>
                <w:szCs w:val="15"/>
                <w:lang w:val="sr-Cyrl-CS"/>
              </w:rPr>
              <w:t>7.</w:t>
            </w:r>
          </w:p>
        </w:tc>
        <w:tc>
          <w:tcPr>
            <w:tcW w:w="4404" w:type="pct"/>
            <w:gridSpan w:val="7"/>
            <w:tcBorders>
              <w:top w:val="single" w:sz="4" w:space="0" w:color="auto"/>
              <w:left w:val="single" w:sz="4" w:space="0" w:color="auto"/>
              <w:bottom w:val="single" w:sz="4" w:space="0" w:color="auto"/>
              <w:right w:val="single" w:sz="4" w:space="0" w:color="auto"/>
            </w:tcBorders>
          </w:tcPr>
          <w:p w14:paraId="752BF77D" w14:textId="77777777" w:rsidR="005E6D83" w:rsidRPr="00364062" w:rsidRDefault="005E6D83" w:rsidP="00CA36CE">
            <w:pPr>
              <w:tabs>
                <w:tab w:val="left" w:pos="567"/>
              </w:tabs>
              <w:rPr>
                <w:sz w:val="14"/>
                <w:szCs w:val="14"/>
                <w:lang w:val="sr-Cyrl-RS"/>
              </w:rPr>
            </w:pPr>
            <w:r w:rsidRPr="00364062">
              <w:rPr>
                <w:sz w:val="16"/>
                <w:szCs w:val="16"/>
              </w:rPr>
              <w:t>Šuljagić V, Đurić-Petković D, Lazić S, Mladenović J, Rakonjac B, Opačić D, Ljubenović N, Milojković B, Radojević K, Nenezić I, Rančić N. Epidemiological Predictors of Positive SARS-CoV-2 Polymerase Chain Reaction Test in Three Cohorts: Hospitalized Patients, Healthcare Workers, and Military Population, Serbia, 2020. Int J Environ Res Public Health. 2023 Feb 17;20(4):3601. doi: 10.3390/ijerph20043601. PMID: 36834297; PMCID: PMC9967496. EISSN 1660-4601</w:t>
            </w:r>
          </w:p>
        </w:tc>
        <w:tc>
          <w:tcPr>
            <w:tcW w:w="338" w:type="pct"/>
            <w:tcBorders>
              <w:top w:val="single" w:sz="4" w:space="0" w:color="auto"/>
              <w:left w:val="single" w:sz="4" w:space="0" w:color="auto"/>
              <w:bottom w:val="single" w:sz="4" w:space="0" w:color="auto"/>
              <w:right w:val="single" w:sz="4" w:space="0" w:color="auto"/>
            </w:tcBorders>
          </w:tcPr>
          <w:p w14:paraId="32C25BF0" w14:textId="77777777" w:rsidR="005E6D83" w:rsidRPr="007A1DD7" w:rsidRDefault="005E6D83" w:rsidP="00CA36CE">
            <w:pPr>
              <w:tabs>
                <w:tab w:val="left" w:pos="567"/>
              </w:tabs>
              <w:jc w:val="center"/>
              <w:rPr>
                <w:sz w:val="15"/>
                <w:szCs w:val="15"/>
                <w:lang w:val="sr-Cyrl-CS"/>
              </w:rPr>
            </w:pPr>
            <w:r w:rsidRPr="008E3DAB">
              <w:rPr>
                <w:sz w:val="15"/>
                <w:szCs w:val="15"/>
                <w:lang w:val="sr-Cyrl-CS"/>
              </w:rPr>
              <w:t>М</w:t>
            </w:r>
            <w:r>
              <w:rPr>
                <w:sz w:val="15"/>
                <w:szCs w:val="15"/>
                <w:lang w:val="sr-Cyrl-CS"/>
              </w:rPr>
              <w:t>23</w:t>
            </w:r>
          </w:p>
        </w:tc>
      </w:tr>
      <w:tr w:rsidR="005E6D83" w:rsidRPr="007A1DD7" w14:paraId="7EA3BCE5"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85035EF" w14:textId="77777777" w:rsidR="005E6D83" w:rsidRPr="007A1DD7" w:rsidRDefault="005E6D83" w:rsidP="00CA36CE">
            <w:pPr>
              <w:jc w:val="center"/>
              <w:rPr>
                <w:sz w:val="15"/>
                <w:szCs w:val="15"/>
                <w:lang w:val="sr-Cyrl-CS"/>
              </w:rPr>
            </w:pPr>
            <w:r w:rsidRPr="007A1DD7">
              <w:rPr>
                <w:sz w:val="15"/>
                <w:szCs w:val="15"/>
                <w:lang w:val="sr-Cyrl-CS"/>
              </w:rPr>
              <w:t>8.</w:t>
            </w:r>
          </w:p>
        </w:tc>
        <w:tc>
          <w:tcPr>
            <w:tcW w:w="4404" w:type="pct"/>
            <w:gridSpan w:val="7"/>
            <w:tcBorders>
              <w:top w:val="single" w:sz="4" w:space="0" w:color="auto"/>
              <w:left w:val="single" w:sz="4" w:space="0" w:color="auto"/>
              <w:bottom w:val="single" w:sz="4" w:space="0" w:color="auto"/>
              <w:right w:val="single" w:sz="4" w:space="0" w:color="auto"/>
            </w:tcBorders>
          </w:tcPr>
          <w:p w14:paraId="38321660" w14:textId="77777777" w:rsidR="005E6D83" w:rsidRPr="00364062" w:rsidRDefault="005E6D83" w:rsidP="00CA36CE">
            <w:pPr>
              <w:tabs>
                <w:tab w:val="left" w:pos="567"/>
              </w:tabs>
              <w:rPr>
                <w:sz w:val="14"/>
                <w:szCs w:val="14"/>
                <w:lang w:val="sr-Cyrl-RS"/>
              </w:rPr>
            </w:pPr>
            <w:r w:rsidRPr="00364062">
              <w:rPr>
                <w:sz w:val="16"/>
                <w:szCs w:val="16"/>
              </w:rPr>
              <w:t>Nikolic V, Stajkovic N, Stamenkovic G, Cekanac R, Marusic P, Jovanovic N, Krstic M,  Mladenovic J,  Siljic M,  Gligic A,  Stanojevic M. Comparative Phylogenetic Analysis of Dobrava-Belgrade Virus L and S Genetic Segments Isolated from An Animal Reservoir in Serbia. Arch. Biol. Sci. 2014; 66 (2): 497-506. doi:10.2298/abs1402497n ISSN - 0354-4664 (IF 0.718)</w:t>
            </w:r>
          </w:p>
        </w:tc>
        <w:tc>
          <w:tcPr>
            <w:tcW w:w="338" w:type="pct"/>
            <w:tcBorders>
              <w:top w:val="single" w:sz="4" w:space="0" w:color="auto"/>
              <w:left w:val="single" w:sz="4" w:space="0" w:color="auto"/>
              <w:bottom w:val="single" w:sz="4" w:space="0" w:color="auto"/>
              <w:right w:val="single" w:sz="4" w:space="0" w:color="auto"/>
            </w:tcBorders>
          </w:tcPr>
          <w:p w14:paraId="749120C9" w14:textId="77777777" w:rsidR="005E6D83" w:rsidRPr="007A1DD7" w:rsidRDefault="005E6D83" w:rsidP="00CA36CE">
            <w:pPr>
              <w:tabs>
                <w:tab w:val="left" w:pos="567"/>
              </w:tabs>
              <w:jc w:val="center"/>
              <w:rPr>
                <w:sz w:val="15"/>
                <w:szCs w:val="15"/>
                <w:lang w:val="sr-Cyrl-CS"/>
              </w:rPr>
            </w:pPr>
            <w:r w:rsidRPr="008E3DAB">
              <w:rPr>
                <w:sz w:val="15"/>
                <w:szCs w:val="15"/>
                <w:lang w:val="sr-Cyrl-CS"/>
              </w:rPr>
              <w:t>М</w:t>
            </w:r>
            <w:r>
              <w:rPr>
                <w:sz w:val="15"/>
                <w:szCs w:val="15"/>
                <w:lang w:val="sr-Cyrl-CS"/>
              </w:rPr>
              <w:t>23</w:t>
            </w:r>
          </w:p>
        </w:tc>
      </w:tr>
      <w:tr w:rsidR="005E6D83" w:rsidRPr="007A1DD7" w14:paraId="625FB0AF"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A92A363" w14:textId="77777777" w:rsidR="005E6D83" w:rsidRPr="007A1DD7" w:rsidRDefault="005E6D83" w:rsidP="00CA36CE">
            <w:pPr>
              <w:jc w:val="center"/>
              <w:rPr>
                <w:sz w:val="15"/>
                <w:szCs w:val="15"/>
                <w:lang w:val="sr-Cyrl-CS"/>
              </w:rPr>
            </w:pPr>
            <w:r w:rsidRPr="007A1DD7">
              <w:rPr>
                <w:sz w:val="15"/>
                <w:szCs w:val="15"/>
                <w:lang w:val="sr-Cyrl-CS"/>
              </w:rPr>
              <w:t>9.</w:t>
            </w:r>
          </w:p>
        </w:tc>
        <w:tc>
          <w:tcPr>
            <w:tcW w:w="4404" w:type="pct"/>
            <w:gridSpan w:val="7"/>
            <w:tcBorders>
              <w:top w:val="single" w:sz="4" w:space="0" w:color="auto"/>
              <w:left w:val="single" w:sz="4" w:space="0" w:color="auto"/>
              <w:bottom w:val="single" w:sz="4" w:space="0" w:color="auto"/>
              <w:right w:val="single" w:sz="4" w:space="0" w:color="auto"/>
            </w:tcBorders>
          </w:tcPr>
          <w:p w14:paraId="1692F318" w14:textId="77777777" w:rsidR="005E6D83" w:rsidRPr="00364062" w:rsidRDefault="005E6D83" w:rsidP="00CA36CE">
            <w:pPr>
              <w:tabs>
                <w:tab w:val="left" w:pos="567"/>
              </w:tabs>
              <w:rPr>
                <w:sz w:val="14"/>
                <w:szCs w:val="14"/>
                <w:lang w:val="sr-Cyrl-RS"/>
              </w:rPr>
            </w:pPr>
            <w:r w:rsidRPr="00364062">
              <w:rPr>
                <w:sz w:val="16"/>
                <w:szCs w:val="16"/>
              </w:rPr>
              <w:t>Mladenović J, Veljović M, Udovicić I, Lazić S, Segrt Z, Ristić P, Suljagić V. Catheter-associated urinary tract infection in a surgical intensive care unit. Vojnosanit Pregl. 2015 Oct;72(10):883-8. doi: 10.2298/vsp140624078m. PMID: 26665554. ISSN - 2683-3867 (IF 0.355)</w:t>
            </w:r>
          </w:p>
        </w:tc>
        <w:tc>
          <w:tcPr>
            <w:tcW w:w="338" w:type="pct"/>
            <w:tcBorders>
              <w:top w:val="single" w:sz="4" w:space="0" w:color="auto"/>
              <w:left w:val="single" w:sz="4" w:space="0" w:color="auto"/>
              <w:bottom w:val="single" w:sz="4" w:space="0" w:color="auto"/>
              <w:right w:val="single" w:sz="4" w:space="0" w:color="auto"/>
            </w:tcBorders>
          </w:tcPr>
          <w:p w14:paraId="1E84A94D" w14:textId="77777777" w:rsidR="005E6D83" w:rsidRPr="007A1DD7" w:rsidRDefault="005E6D83" w:rsidP="00CA36CE">
            <w:pPr>
              <w:tabs>
                <w:tab w:val="left" w:pos="567"/>
              </w:tabs>
              <w:jc w:val="center"/>
              <w:rPr>
                <w:sz w:val="15"/>
                <w:szCs w:val="15"/>
                <w:lang w:val="sr-Cyrl-CS"/>
              </w:rPr>
            </w:pPr>
            <w:r w:rsidRPr="008E3DAB">
              <w:rPr>
                <w:sz w:val="15"/>
                <w:szCs w:val="15"/>
                <w:lang w:val="sr-Cyrl-CS"/>
              </w:rPr>
              <w:t>М</w:t>
            </w:r>
            <w:r>
              <w:rPr>
                <w:sz w:val="15"/>
                <w:szCs w:val="15"/>
                <w:lang w:val="sr-Cyrl-CS"/>
              </w:rPr>
              <w:t>23</w:t>
            </w:r>
          </w:p>
        </w:tc>
      </w:tr>
      <w:tr w:rsidR="005E6D83" w:rsidRPr="007A1DD7" w14:paraId="26040BD8"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0C0A0EE1" w14:textId="77777777" w:rsidR="005E6D83" w:rsidRPr="007A1DD7" w:rsidRDefault="005E6D83" w:rsidP="00CA36CE">
            <w:pPr>
              <w:jc w:val="center"/>
              <w:rPr>
                <w:sz w:val="15"/>
                <w:szCs w:val="15"/>
                <w:lang w:val="sr-Cyrl-CS"/>
              </w:rPr>
            </w:pPr>
            <w:r w:rsidRPr="007A1DD7">
              <w:rPr>
                <w:sz w:val="15"/>
                <w:szCs w:val="15"/>
                <w:lang w:val="sr-Cyrl-CS"/>
              </w:rPr>
              <w:t>10.</w:t>
            </w:r>
          </w:p>
        </w:tc>
        <w:tc>
          <w:tcPr>
            <w:tcW w:w="4404" w:type="pct"/>
            <w:gridSpan w:val="7"/>
            <w:tcBorders>
              <w:top w:val="single" w:sz="4" w:space="0" w:color="auto"/>
              <w:left w:val="single" w:sz="4" w:space="0" w:color="auto"/>
              <w:bottom w:val="single" w:sz="4" w:space="0" w:color="auto"/>
              <w:right w:val="single" w:sz="4" w:space="0" w:color="auto"/>
            </w:tcBorders>
          </w:tcPr>
          <w:p w14:paraId="78E99764" w14:textId="77777777" w:rsidR="005E6D83" w:rsidRPr="00364062" w:rsidRDefault="005E6D83" w:rsidP="00CA36CE">
            <w:pPr>
              <w:tabs>
                <w:tab w:val="left" w:pos="567"/>
              </w:tabs>
              <w:rPr>
                <w:sz w:val="14"/>
                <w:szCs w:val="14"/>
                <w:lang w:val="sr-Cyrl-RS"/>
              </w:rPr>
            </w:pPr>
            <w:r w:rsidRPr="00364062">
              <w:rPr>
                <w:sz w:val="16"/>
                <w:szCs w:val="16"/>
              </w:rPr>
              <w:t>Mladenović J, Cekanac R, Lazić S, Jadranin Z, Dimitrije T, Nedeljković J, Pavlović M. Pandemic influenza H1N1 outbreak in the military school. Vojnosanit Pregl. 2013 Jun;70(6):580-5. doi: 10.2298/vsp1306580m. PMID: 23885525. ISSN - 2683-3867 (IF 0.269)</w:t>
            </w:r>
          </w:p>
        </w:tc>
        <w:tc>
          <w:tcPr>
            <w:tcW w:w="338" w:type="pct"/>
            <w:tcBorders>
              <w:top w:val="single" w:sz="4" w:space="0" w:color="auto"/>
              <w:left w:val="single" w:sz="4" w:space="0" w:color="auto"/>
              <w:bottom w:val="single" w:sz="4" w:space="0" w:color="auto"/>
              <w:right w:val="single" w:sz="4" w:space="0" w:color="auto"/>
            </w:tcBorders>
          </w:tcPr>
          <w:p w14:paraId="3461C65F" w14:textId="77777777" w:rsidR="005E6D83" w:rsidRPr="007A1DD7" w:rsidRDefault="005E6D83" w:rsidP="00CA36CE">
            <w:pPr>
              <w:tabs>
                <w:tab w:val="left" w:pos="567"/>
              </w:tabs>
              <w:jc w:val="center"/>
              <w:rPr>
                <w:sz w:val="15"/>
                <w:szCs w:val="15"/>
                <w:lang w:val="sr-Cyrl-CS"/>
              </w:rPr>
            </w:pPr>
            <w:r w:rsidRPr="008E3DAB">
              <w:rPr>
                <w:sz w:val="15"/>
                <w:szCs w:val="15"/>
                <w:lang w:val="sr-Cyrl-CS"/>
              </w:rPr>
              <w:t>М</w:t>
            </w:r>
            <w:r>
              <w:rPr>
                <w:sz w:val="15"/>
                <w:szCs w:val="15"/>
                <w:lang w:val="sr-Cyrl-CS"/>
              </w:rPr>
              <w:t>23</w:t>
            </w:r>
          </w:p>
        </w:tc>
      </w:tr>
      <w:tr w:rsidR="005E6D83" w:rsidRPr="00974D3F" w14:paraId="3AD9C69B" w14:textId="77777777" w:rsidTr="00CA36CE">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4473570" w14:textId="77777777" w:rsidR="005E6D83" w:rsidRPr="007A1DD7" w:rsidRDefault="005E6D83" w:rsidP="00CA36CE">
            <w:pPr>
              <w:rPr>
                <w:sz w:val="15"/>
                <w:szCs w:val="15"/>
                <w:lang w:val="sr-Cyrl-CS"/>
              </w:rPr>
            </w:pPr>
            <w:r w:rsidRPr="007A1DD7">
              <w:rPr>
                <w:b/>
                <w:sz w:val="15"/>
                <w:szCs w:val="15"/>
                <w:lang w:val="sr-Cyrl-CS"/>
              </w:rPr>
              <w:t>Збирни подаци научне активност наставника</w:t>
            </w:r>
          </w:p>
        </w:tc>
      </w:tr>
      <w:tr w:rsidR="005E6D83" w:rsidRPr="00974D3F" w14:paraId="196436F9" w14:textId="77777777" w:rsidTr="00CA36CE">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4FA4F5A2" w14:textId="77777777" w:rsidR="005E6D83" w:rsidRPr="007A1DD7" w:rsidRDefault="005E6D83" w:rsidP="00CA36CE">
            <w:pPr>
              <w:rPr>
                <w:sz w:val="14"/>
                <w:szCs w:val="14"/>
                <w:lang w:val="sr-Cyrl-CS"/>
              </w:rPr>
            </w:pPr>
            <w:r w:rsidRPr="007A1DD7">
              <w:rPr>
                <w:sz w:val="14"/>
                <w:szCs w:val="14"/>
                <w:lang w:val="sr-Cyrl-CS"/>
              </w:rPr>
              <w:t>Укупан број цитата, без аутоцитата</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06703314" w14:textId="77777777" w:rsidR="005E6D83" w:rsidRPr="007A1DD7" w:rsidRDefault="005E6D83" w:rsidP="00CA36CE">
            <w:pPr>
              <w:rPr>
                <w:sz w:val="14"/>
                <w:szCs w:val="14"/>
                <w:lang w:val="sr-Cyrl-CS"/>
              </w:rPr>
            </w:pPr>
            <w:r>
              <w:rPr>
                <w:sz w:val="14"/>
                <w:szCs w:val="14"/>
                <w:lang w:val="sr-Cyrl-CS"/>
              </w:rPr>
              <w:t>85</w:t>
            </w:r>
          </w:p>
        </w:tc>
      </w:tr>
      <w:tr w:rsidR="005E6D83" w:rsidRPr="00974D3F" w14:paraId="27D134CF" w14:textId="77777777" w:rsidTr="00CA36CE">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349DA47B" w14:textId="77777777" w:rsidR="005E6D83" w:rsidRPr="007A1DD7" w:rsidRDefault="005E6D83" w:rsidP="00CA36CE">
            <w:pPr>
              <w:rPr>
                <w:sz w:val="14"/>
                <w:szCs w:val="14"/>
                <w:lang w:val="sr-Cyrl-CS"/>
              </w:rPr>
            </w:pPr>
            <w:r w:rsidRPr="007A1DD7">
              <w:rPr>
                <w:sz w:val="14"/>
                <w:szCs w:val="14"/>
                <w:lang w:val="sr-Cyrl-CS"/>
              </w:rPr>
              <w:t>Укупан број радова са SCI (или SSCI) листе</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1EBBDB1A" w14:textId="77777777" w:rsidR="005E6D83" w:rsidRPr="007A1DD7" w:rsidRDefault="005E6D83" w:rsidP="00CA36CE">
            <w:pPr>
              <w:rPr>
                <w:sz w:val="14"/>
                <w:szCs w:val="14"/>
                <w:lang w:val="sr-Cyrl-CS"/>
              </w:rPr>
            </w:pPr>
            <w:r>
              <w:rPr>
                <w:sz w:val="14"/>
                <w:szCs w:val="14"/>
                <w:lang w:val="sr-Cyrl-CS"/>
              </w:rPr>
              <w:t>9</w:t>
            </w:r>
          </w:p>
        </w:tc>
      </w:tr>
      <w:tr w:rsidR="005E6D83" w:rsidRPr="00974D3F" w14:paraId="50B68DD6" w14:textId="77777777" w:rsidTr="00CA36CE">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tcPr>
          <w:p w14:paraId="1FE3C42A" w14:textId="77777777" w:rsidR="005E6D83" w:rsidRPr="007A1DD7" w:rsidRDefault="005E6D83" w:rsidP="00CA36CE">
            <w:pPr>
              <w:rPr>
                <w:sz w:val="14"/>
                <w:szCs w:val="14"/>
                <w:lang w:val="sr-Cyrl-CS"/>
              </w:rPr>
            </w:pPr>
            <w:r w:rsidRPr="007A1DD7">
              <w:rPr>
                <w:sz w:val="14"/>
                <w:szCs w:val="14"/>
                <w:lang w:val="sr-Cyrl-CS"/>
              </w:rPr>
              <w:t>Тренутно учешће на пројектима</w:t>
            </w:r>
          </w:p>
        </w:tc>
        <w:tc>
          <w:tcPr>
            <w:tcW w:w="1226" w:type="pct"/>
            <w:tcBorders>
              <w:top w:val="single" w:sz="4" w:space="0" w:color="auto"/>
              <w:left w:val="single" w:sz="4" w:space="0" w:color="auto"/>
              <w:bottom w:val="single" w:sz="4" w:space="0" w:color="auto"/>
              <w:right w:val="single" w:sz="4" w:space="0" w:color="auto"/>
            </w:tcBorders>
            <w:vAlign w:val="center"/>
          </w:tcPr>
          <w:p w14:paraId="7FE9465C" w14:textId="77777777" w:rsidR="005E6D83" w:rsidRPr="007A1DD7" w:rsidRDefault="005E6D83" w:rsidP="00CA36CE">
            <w:pPr>
              <w:rPr>
                <w:sz w:val="14"/>
                <w:szCs w:val="14"/>
                <w:lang w:val="sr-Cyrl-CS"/>
              </w:rPr>
            </w:pPr>
            <w:r w:rsidRPr="007A1DD7">
              <w:rPr>
                <w:sz w:val="14"/>
                <w:szCs w:val="14"/>
                <w:lang w:val="sr-Cyrl-CS"/>
              </w:rPr>
              <w:t>Домаћи</w:t>
            </w:r>
            <w:r>
              <w:rPr>
                <w:sz w:val="14"/>
                <w:szCs w:val="14"/>
                <w:lang w:val="sr-Cyrl-CS"/>
              </w:rPr>
              <w:t xml:space="preserve"> - 1</w:t>
            </w:r>
          </w:p>
        </w:tc>
        <w:tc>
          <w:tcPr>
            <w:tcW w:w="2227" w:type="pct"/>
            <w:gridSpan w:val="4"/>
            <w:tcBorders>
              <w:top w:val="single" w:sz="4" w:space="0" w:color="auto"/>
              <w:left w:val="single" w:sz="4" w:space="0" w:color="auto"/>
              <w:bottom w:val="single" w:sz="4" w:space="0" w:color="auto"/>
              <w:right w:val="single" w:sz="4" w:space="0" w:color="auto"/>
            </w:tcBorders>
            <w:vAlign w:val="center"/>
          </w:tcPr>
          <w:p w14:paraId="333D4616" w14:textId="77777777" w:rsidR="005E6D83" w:rsidRPr="007A1DD7" w:rsidRDefault="005E6D83" w:rsidP="00CA36CE">
            <w:pPr>
              <w:rPr>
                <w:sz w:val="14"/>
                <w:szCs w:val="14"/>
                <w:lang w:val="sr-Cyrl-CS"/>
              </w:rPr>
            </w:pPr>
            <w:r w:rsidRPr="007A1DD7">
              <w:rPr>
                <w:sz w:val="14"/>
                <w:szCs w:val="14"/>
                <w:lang w:val="sr-Cyrl-CS"/>
              </w:rPr>
              <w:t xml:space="preserve">Међународни </w:t>
            </w:r>
            <w:r>
              <w:rPr>
                <w:sz w:val="14"/>
                <w:szCs w:val="14"/>
                <w:lang w:val="sr-Cyrl-CS"/>
              </w:rPr>
              <w:t>-</w:t>
            </w:r>
          </w:p>
        </w:tc>
      </w:tr>
      <w:tr w:rsidR="005E6D83" w:rsidRPr="00974D3F" w14:paraId="59F2768A" w14:textId="77777777" w:rsidTr="00CA36CE">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066C2E67" w14:textId="77777777" w:rsidR="005E6D83" w:rsidRPr="007A1DD7" w:rsidRDefault="005E6D83" w:rsidP="00CA36CE">
            <w:pPr>
              <w:rPr>
                <w:sz w:val="14"/>
                <w:szCs w:val="14"/>
                <w:lang w:val="sr-Cyrl-CS"/>
              </w:rPr>
            </w:pPr>
            <w:r w:rsidRPr="007A1DD7">
              <w:rPr>
                <w:sz w:val="14"/>
                <w:szCs w:val="14"/>
                <w:lang w:val="sr-Cyrl-CS"/>
              </w:rPr>
              <w:t xml:space="preserve">Усавршавања </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7F3CC8DB" w14:textId="77777777" w:rsidR="005E6D83" w:rsidRPr="007A1DD7" w:rsidRDefault="005E6D83" w:rsidP="00CA36CE">
            <w:pPr>
              <w:tabs>
                <w:tab w:val="left" w:pos="567"/>
              </w:tabs>
              <w:rPr>
                <w:sz w:val="14"/>
                <w:szCs w:val="14"/>
                <w:lang w:val="sr-Cyrl-CS"/>
              </w:rPr>
            </w:pPr>
          </w:p>
        </w:tc>
      </w:tr>
      <w:tr w:rsidR="005E6D83" w:rsidRPr="00974D3F" w14:paraId="1AC454AF" w14:textId="77777777" w:rsidTr="00CA36CE">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5BA6513" w14:textId="77777777" w:rsidR="005E6D83" w:rsidRPr="007A1DD7" w:rsidRDefault="005E6D83" w:rsidP="00CA36CE">
            <w:pPr>
              <w:rPr>
                <w:sz w:val="14"/>
                <w:szCs w:val="14"/>
                <w:lang w:val="sr-Cyrl-CS"/>
              </w:rPr>
            </w:pPr>
            <w:r w:rsidRPr="007A1DD7">
              <w:rPr>
                <w:sz w:val="14"/>
                <w:szCs w:val="14"/>
                <w:lang w:val="sr-Cyrl-CS"/>
              </w:rPr>
              <w:t>Други подаци које сматрате релевантним:</w:t>
            </w:r>
          </w:p>
        </w:tc>
      </w:tr>
    </w:tbl>
    <w:p w14:paraId="78F17BB0" w14:textId="77777777" w:rsidR="005E6D83" w:rsidRDefault="005E6D83" w:rsidP="005E6D83"/>
    <w:p w14:paraId="054E90F8" w14:textId="77777777" w:rsidR="00A06EFF" w:rsidRDefault="00A06EFF" w:rsidP="00F11D03">
      <w:pPr>
        <w:rPr>
          <w:b/>
          <w:iCs/>
          <w:sz w:val="17"/>
          <w:szCs w:val="17"/>
          <w:lang w:val="sr-Cyrl-CS"/>
        </w:rPr>
      </w:pPr>
    </w:p>
    <w:p w14:paraId="59D2F929" w14:textId="77777777" w:rsidR="00A06EFF" w:rsidRDefault="00A06EFF" w:rsidP="00F11D03">
      <w:pPr>
        <w:rPr>
          <w:b/>
          <w:iCs/>
          <w:sz w:val="17"/>
          <w:szCs w:val="17"/>
          <w:lang w:val="sr-Cyrl-CS"/>
        </w:rPr>
      </w:pPr>
    </w:p>
    <w:p w14:paraId="53D8D279" w14:textId="77777777" w:rsidR="00A06EFF" w:rsidRDefault="00A06EFF" w:rsidP="00F11D03">
      <w:pPr>
        <w:rPr>
          <w:b/>
          <w:iCs/>
          <w:sz w:val="17"/>
          <w:szCs w:val="17"/>
          <w:lang w:val="sr-Cyrl-CS"/>
        </w:rPr>
      </w:pPr>
    </w:p>
    <w:p w14:paraId="28902B45" w14:textId="77777777" w:rsidR="00A06EFF" w:rsidRDefault="00A06EFF" w:rsidP="00F11D03">
      <w:pPr>
        <w:rPr>
          <w:b/>
          <w:iCs/>
          <w:sz w:val="17"/>
          <w:szCs w:val="17"/>
          <w:lang w:val="sr-Cyrl-CS"/>
        </w:rPr>
      </w:pPr>
    </w:p>
    <w:p w14:paraId="3ED589AC" w14:textId="77777777" w:rsidR="00A06EFF" w:rsidRDefault="00A06EFF" w:rsidP="00F11D03">
      <w:pPr>
        <w:rPr>
          <w:b/>
          <w:iCs/>
          <w:sz w:val="17"/>
          <w:szCs w:val="17"/>
          <w:lang w:val="sr-Cyrl-CS"/>
        </w:rPr>
      </w:pPr>
    </w:p>
    <w:p w14:paraId="7589F450" w14:textId="3DD8BCF3" w:rsidR="00F11D03" w:rsidRDefault="00F11D03" w:rsidP="00F11D03">
      <w:pPr>
        <w:rPr>
          <w:sz w:val="17"/>
          <w:szCs w:val="17"/>
          <w:lang w:val="sr-Cyrl-CS"/>
        </w:rPr>
      </w:pPr>
      <w:r w:rsidRPr="00974D3F">
        <w:rPr>
          <w:b/>
          <w:iCs/>
          <w:sz w:val="17"/>
          <w:szCs w:val="17"/>
          <w:lang w:val="sr-Cyrl-CS"/>
        </w:rPr>
        <w:lastRenderedPageBreak/>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136BFBEE" w14:textId="77777777" w:rsidR="00290944" w:rsidRDefault="00290944" w:rsidP="00F11D03">
      <w:pPr>
        <w:rPr>
          <w:sz w:val="17"/>
          <w:szCs w:val="17"/>
        </w:rPr>
      </w:pPr>
    </w:p>
    <w:tbl>
      <w:tblPr>
        <w:tblW w:w="55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1498"/>
        <w:gridCol w:w="600"/>
        <w:gridCol w:w="455"/>
        <w:gridCol w:w="1932"/>
        <w:gridCol w:w="389"/>
        <w:gridCol w:w="1194"/>
        <w:gridCol w:w="3144"/>
        <w:gridCol w:w="567"/>
      </w:tblGrid>
      <w:tr w:rsidR="009A545E" w:rsidRPr="00974D3F" w14:paraId="0F4D0617" w14:textId="77777777" w:rsidTr="00A50369">
        <w:trPr>
          <w:trHeight w:val="227"/>
          <w:jc w:val="center"/>
        </w:trPr>
        <w:tc>
          <w:tcPr>
            <w:tcW w:w="1507" w:type="pct"/>
            <w:gridSpan w:val="4"/>
            <w:tcBorders>
              <w:top w:val="single" w:sz="4" w:space="0" w:color="auto"/>
              <w:left w:val="single" w:sz="4" w:space="0" w:color="auto"/>
              <w:bottom w:val="single" w:sz="4" w:space="0" w:color="auto"/>
              <w:right w:val="single" w:sz="4" w:space="0" w:color="auto"/>
            </w:tcBorders>
            <w:vAlign w:val="center"/>
            <w:hideMark/>
          </w:tcPr>
          <w:p w14:paraId="4F7F3631" w14:textId="77777777" w:rsidR="009A545E" w:rsidRPr="00B27A3D" w:rsidRDefault="009A545E" w:rsidP="00187520">
            <w:pPr>
              <w:rPr>
                <w:b/>
                <w:sz w:val="17"/>
                <w:szCs w:val="17"/>
                <w:lang w:val="sr-Cyrl-CS"/>
              </w:rPr>
            </w:pPr>
            <w:r w:rsidRPr="00B27A3D">
              <w:rPr>
                <w:b/>
                <w:sz w:val="17"/>
                <w:szCs w:val="17"/>
                <w:lang w:val="sr-Cyrl-CS"/>
              </w:rPr>
              <w:t>Име и презиме</w:t>
            </w:r>
          </w:p>
        </w:tc>
        <w:tc>
          <w:tcPr>
            <w:tcW w:w="3493" w:type="pct"/>
            <w:gridSpan w:val="5"/>
            <w:shd w:val="clear" w:color="auto" w:fill="D9D9D9" w:themeFill="background1" w:themeFillShade="D9"/>
          </w:tcPr>
          <w:p w14:paraId="5E4EC79F" w14:textId="000BDC4A" w:rsidR="009A545E" w:rsidRPr="00D06BEF" w:rsidRDefault="009A545E" w:rsidP="00187520">
            <w:pPr>
              <w:tabs>
                <w:tab w:val="left" w:pos="567"/>
              </w:tabs>
              <w:rPr>
                <w:b/>
                <w:bCs/>
                <w:sz w:val="16"/>
                <w:szCs w:val="16"/>
                <w:lang w:val="sr-Cyrl-CS"/>
              </w:rPr>
            </w:pPr>
            <w:r w:rsidRPr="00D06BEF">
              <w:rPr>
                <w:b/>
                <w:bCs/>
                <w:sz w:val="16"/>
                <w:szCs w:val="16"/>
              </w:rPr>
              <w:t xml:space="preserve"> Младеновић</w:t>
            </w:r>
            <w:r w:rsidR="00654FBD" w:rsidRPr="00D06BEF">
              <w:rPr>
                <w:b/>
                <w:bCs/>
                <w:sz w:val="16"/>
                <w:szCs w:val="16"/>
              </w:rPr>
              <w:t xml:space="preserve"> Зорица</w:t>
            </w:r>
          </w:p>
        </w:tc>
      </w:tr>
      <w:tr w:rsidR="009A545E" w:rsidRPr="00974D3F" w14:paraId="357CCB1B" w14:textId="77777777" w:rsidTr="00A50369">
        <w:trPr>
          <w:trHeight w:val="227"/>
          <w:jc w:val="center"/>
        </w:trPr>
        <w:tc>
          <w:tcPr>
            <w:tcW w:w="1507" w:type="pct"/>
            <w:gridSpan w:val="4"/>
            <w:tcBorders>
              <w:top w:val="single" w:sz="4" w:space="0" w:color="auto"/>
              <w:left w:val="single" w:sz="4" w:space="0" w:color="auto"/>
              <w:bottom w:val="single" w:sz="4" w:space="0" w:color="auto"/>
              <w:right w:val="single" w:sz="4" w:space="0" w:color="auto"/>
            </w:tcBorders>
            <w:vAlign w:val="center"/>
            <w:hideMark/>
          </w:tcPr>
          <w:p w14:paraId="18EF6657" w14:textId="77777777" w:rsidR="009A545E" w:rsidRPr="00A50369" w:rsidRDefault="009A545E" w:rsidP="00187520">
            <w:pPr>
              <w:rPr>
                <w:sz w:val="17"/>
                <w:szCs w:val="17"/>
                <w:lang w:val="sr-Cyrl-CS"/>
              </w:rPr>
            </w:pPr>
            <w:r w:rsidRPr="00A50369">
              <w:rPr>
                <w:b/>
                <w:sz w:val="17"/>
                <w:szCs w:val="17"/>
                <w:lang w:val="sr-Cyrl-CS"/>
              </w:rPr>
              <w:t>Звање</w:t>
            </w:r>
          </w:p>
        </w:tc>
        <w:tc>
          <w:tcPr>
            <w:tcW w:w="3493" w:type="pct"/>
            <w:gridSpan w:val="5"/>
          </w:tcPr>
          <w:p w14:paraId="3335E41C" w14:textId="77777777" w:rsidR="009A545E" w:rsidRPr="00A50369" w:rsidRDefault="009A545E" w:rsidP="00187520">
            <w:pPr>
              <w:pStyle w:val="Normal1"/>
              <w:tabs>
                <w:tab w:val="left" w:pos="567"/>
              </w:tabs>
              <w:rPr>
                <w:rFonts w:ascii="Times New Roman" w:hAnsi="Times New Roman" w:cs="Times New Roman"/>
                <w:sz w:val="16"/>
                <w:szCs w:val="16"/>
                <w:lang w:val="sr-Cyrl-RS"/>
              </w:rPr>
            </w:pPr>
            <w:r w:rsidRPr="00A50369">
              <w:rPr>
                <w:rFonts w:ascii="Times New Roman" w:hAnsi="Times New Roman" w:cs="Times New Roman"/>
                <w:sz w:val="16"/>
                <w:szCs w:val="16"/>
              </w:rPr>
              <w:t xml:space="preserve"> Редовни професор</w:t>
            </w:r>
          </w:p>
        </w:tc>
      </w:tr>
      <w:tr w:rsidR="009A545E" w:rsidRPr="00974D3F" w14:paraId="1EED8B17" w14:textId="77777777" w:rsidTr="00A50369">
        <w:trPr>
          <w:trHeight w:val="227"/>
          <w:jc w:val="center"/>
        </w:trPr>
        <w:tc>
          <w:tcPr>
            <w:tcW w:w="1507" w:type="pct"/>
            <w:gridSpan w:val="4"/>
            <w:tcBorders>
              <w:top w:val="single" w:sz="4" w:space="0" w:color="auto"/>
              <w:left w:val="single" w:sz="4" w:space="0" w:color="auto"/>
              <w:bottom w:val="single" w:sz="4" w:space="0" w:color="auto"/>
              <w:right w:val="single" w:sz="4" w:space="0" w:color="auto"/>
            </w:tcBorders>
            <w:vAlign w:val="center"/>
            <w:hideMark/>
          </w:tcPr>
          <w:p w14:paraId="0F88A8D9" w14:textId="77777777" w:rsidR="009A545E" w:rsidRPr="00A50369" w:rsidRDefault="009A545E" w:rsidP="00187520">
            <w:pPr>
              <w:rPr>
                <w:sz w:val="17"/>
                <w:szCs w:val="17"/>
                <w:lang w:val="sr-Cyrl-CS"/>
              </w:rPr>
            </w:pPr>
            <w:r w:rsidRPr="00A50369">
              <w:rPr>
                <w:b/>
                <w:sz w:val="17"/>
                <w:szCs w:val="17"/>
                <w:lang w:val="sr-Cyrl-CS"/>
              </w:rPr>
              <w:t>Ужа научна област</w:t>
            </w:r>
          </w:p>
        </w:tc>
        <w:tc>
          <w:tcPr>
            <w:tcW w:w="3493" w:type="pct"/>
            <w:gridSpan w:val="5"/>
            <w:tcBorders>
              <w:top w:val="single" w:sz="4" w:space="0" w:color="auto"/>
              <w:left w:val="single" w:sz="4" w:space="0" w:color="auto"/>
              <w:bottom w:val="single" w:sz="4" w:space="0" w:color="auto"/>
              <w:right w:val="single" w:sz="4" w:space="0" w:color="auto"/>
            </w:tcBorders>
            <w:vAlign w:val="center"/>
          </w:tcPr>
          <w:p w14:paraId="08C23EBD" w14:textId="77777777" w:rsidR="009A545E" w:rsidRPr="00A50369" w:rsidRDefault="009A545E" w:rsidP="00187520">
            <w:pPr>
              <w:rPr>
                <w:sz w:val="17"/>
                <w:szCs w:val="17"/>
                <w:lang w:val="sr-Cyrl-CS"/>
              </w:rPr>
            </w:pPr>
            <w:r w:rsidRPr="00A50369">
              <w:rPr>
                <w:rFonts w:eastAsia="Calibri"/>
                <w:sz w:val="17"/>
                <w:szCs w:val="17"/>
                <w:lang w:eastAsia="en-US"/>
              </w:rPr>
              <w:t>Интерна медицина, кардиологија</w:t>
            </w:r>
          </w:p>
        </w:tc>
      </w:tr>
      <w:tr w:rsidR="009A545E" w:rsidRPr="00974D3F" w14:paraId="29F18573" w14:textId="77777777" w:rsidTr="00A50369">
        <w:trPr>
          <w:trHeight w:val="227"/>
          <w:jc w:val="center"/>
        </w:trPr>
        <w:tc>
          <w:tcPr>
            <w:tcW w:w="997" w:type="pct"/>
            <w:gridSpan w:val="2"/>
            <w:tcBorders>
              <w:top w:val="single" w:sz="4" w:space="0" w:color="auto"/>
              <w:left w:val="single" w:sz="4" w:space="0" w:color="auto"/>
              <w:bottom w:val="single" w:sz="4" w:space="0" w:color="auto"/>
              <w:right w:val="single" w:sz="4" w:space="0" w:color="auto"/>
            </w:tcBorders>
            <w:vAlign w:val="center"/>
            <w:hideMark/>
          </w:tcPr>
          <w:p w14:paraId="19FDAE33" w14:textId="77777777" w:rsidR="009A545E" w:rsidRPr="00A50369" w:rsidRDefault="009A545E" w:rsidP="00187520">
            <w:pPr>
              <w:rPr>
                <w:sz w:val="17"/>
                <w:szCs w:val="17"/>
                <w:lang w:val="sr-Cyrl-CS"/>
              </w:rPr>
            </w:pPr>
            <w:r w:rsidRPr="00A50369">
              <w:rPr>
                <w:b/>
                <w:sz w:val="17"/>
                <w:szCs w:val="17"/>
                <w:lang w:val="sr-Cyrl-CS"/>
              </w:rPr>
              <w:t>Академска каријера</w:t>
            </w:r>
          </w:p>
        </w:tc>
        <w:tc>
          <w:tcPr>
            <w:tcW w:w="510" w:type="pct"/>
            <w:gridSpan w:val="2"/>
            <w:tcBorders>
              <w:top w:val="single" w:sz="4" w:space="0" w:color="auto"/>
              <w:left w:val="single" w:sz="4" w:space="0" w:color="auto"/>
              <w:bottom w:val="single" w:sz="4" w:space="0" w:color="auto"/>
              <w:right w:val="single" w:sz="4" w:space="0" w:color="auto"/>
            </w:tcBorders>
            <w:vAlign w:val="center"/>
            <w:hideMark/>
          </w:tcPr>
          <w:p w14:paraId="3410A0E3" w14:textId="77777777" w:rsidR="009A545E" w:rsidRPr="00A50369" w:rsidRDefault="009A545E" w:rsidP="00187520">
            <w:pPr>
              <w:jc w:val="center"/>
              <w:rPr>
                <w:sz w:val="17"/>
                <w:szCs w:val="17"/>
                <w:lang w:val="sr-Cyrl-CS"/>
              </w:rPr>
            </w:pPr>
            <w:r w:rsidRPr="00A50369">
              <w:rPr>
                <w:sz w:val="17"/>
                <w:szCs w:val="17"/>
                <w:lang w:val="sr-Cyrl-CS"/>
              </w:rPr>
              <w:t>Година</w:t>
            </w:r>
          </w:p>
        </w:tc>
        <w:tc>
          <w:tcPr>
            <w:tcW w:w="934" w:type="pct"/>
            <w:tcBorders>
              <w:top w:val="single" w:sz="4" w:space="0" w:color="auto"/>
              <w:left w:val="single" w:sz="4" w:space="0" w:color="auto"/>
              <w:bottom w:val="single" w:sz="4" w:space="0" w:color="auto"/>
              <w:right w:val="single" w:sz="4" w:space="0" w:color="auto"/>
            </w:tcBorders>
            <w:vAlign w:val="center"/>
            <w:hideMark/>
          </w:tcPr>
          <w:p w14:paraId="7CF8ED71" w14:textId="77777777" w:rsidR="009A545E" w:rsidRPr="00A50369" w:rsidRDefault="009A545E" w:rsidP="00187520">
            <w:pPr>
              <w:jc w:val="center"/>
              <w:rPr>
                <w:sz w:val="17"/>
                <w:szCs w:val="17"/>
                <w:lang w:val="sr-Cyrl-CS"/>
              </w:rPr>
            </w:pPr>
            <w:r w:rsidRPr="00A50369">
              <w:rPr>
                <w:sz w:val="17"/>
                <w:szCs w:val="17"/>
                <w:lang w:val="sr-Cyrl-CS"/>
              </w:rPr>
              <w:t>Институција</w:t>
            </w:r>
          </w:p>
        </w:tc>
        <w:tc>
          <w:tcPr>
            <w:tcW w:w="765" w:type="pct"/>
            <w:gridSpan w:val="2"/>
            <w:tcBorders>
              <w:top w:val="single" w:sz="4" w:space="0" w:color="auto"/>
              <w:left w:val="single" w:sz="4" w:space="0" w:color="auto"/>
              <w:bottom w:val="single" w:sz="4" w:space="0" w:color="auto"/>
              <w:right w:val="single" w:sz="4" w:space="0" w:color="auto"/>
            </w:tcBorders>
            <w:vAlign w:val="center"/>
            <w:hideMark/>
          </w:tcPr>
          <w:p w14:paraId="74BA051A" w14:textId="77777777" w:rsidR="009A545E" w:rsidRPr="00974D3F" w:rsidRDefault="009A545E" w:rsidP="00187520">
            <w:pPr>
              <w:jc w:val="center"/>
              <w:rPr>
                <w:sz w:val="17"/>
                <w:szCs w:val="17"/>
                <w:lang w:val="sr-Cyrl-CS"/>
              </w:rPr>
            </w:pPr>
            <w:r w:rsidRPr="00974D3F">
              <w:rPr>
                <w:sz w:val="17"/>
                <w:szCs w:val="17"/>
                <w:lang w:val="sr-Cyrl-CS"/>
              </w:rPr>
              <w:t>Област</w:t>
            </w:r>
          </w:p>
        </w:tc>
        <w:tc>
          <w:tcPr>
            <w:tcW w:w="1794" w:type="pct"/>
            <w:gridSpan w:val="2"/>
            <w:tcBorders>
              <w:top w:val="single" w:sz="4" w:space="0" w:color="auto"/>
              <w:left w:val="single" w:sz="4" w:space="0" w:color="auto"/>
              <w:bottom w:val="single" w:sz="4" w:space="0" w:color="auto"/>
              <w:right w:val="single" w:sz="4" w:space="0" w:color="auto"/>
            </w:tcBorders>
            <w:vAlign w:val="center"/>
            <w:hideMark/>
          </w:tcPr>
          <w:p w14:paraId="1F62BCCB" w14:textId="77777777" w:rsidR="009A545E" w:rsidRPr="00974D3F" w:rsidRDefault="009A545E" w:rsidP="00187520">
            <w:pPr>
              <w:jc w:val="center"/>
              <w:rPr>
                <w:sz w:val="17"/>
                <w:szCs w:val="17"/>
              </w:rPr>
            </w:pPr>
            <w:r w:rsidRPr="00974D3F">
              <w:rPr>
                <w:sz w:val="17"/>
                <w:szCs w:val="17"/>
              </w:rPr>
              <w:t>Ужа научна односно уметничка област</w:t>
            </w:r>
          </w:p>
        </w:tc>
      </w:tr>
      <w:tr w:rsidR="009A545E" w:rsidRPr="00974D3F" w14:paraId="528086DF" w14:textId="77777777" w:rsidTr="00A50369">
        <w:trPr>
          <w:trHeight w:val="227"/>
          <w:jc w:val="center"/>
        </w:trPr>
        <w:tc>
          <w:tcPr>
            <w:tcW w:w="997" w:type="pct"/>
            <w:gridSpan w:val="2"/>
            <w:tcBorders>
              <w:top w:val="single" w:sz="4" w:space="0" w:color="auto"/>
              <w:left w:val="single" w:sz="4" w:space="0" w:color="auto"/>
              <w:bottom w:val="single" w:sz="4" w:space="0" w:color="auto"/>
              <w:right w:val="single" w:sz="4" w:space="0" w:color="auto"/>
            </w:tcBorders>
            <w:vAlign w:val="center"/>
            <w:hideMark/>
          </w:tcPr>
          <w:p w14:paraId="31994E1E" w14:textId="77777777" w:rsidR="009A545E" w:rsidRPr="00A50369" w:rsidRDefault="009A545E" w:rsidP="00187520">
            <w:pPr>
              <w:rPr>
                <w:sz w:val="17"/>
                <w:szCs w:val="17"/>
                <w:lang w:val="sr-Cyrl-CS"/>
              </w:rPr>
            </w:pPr>
            <w:r w:rsidRPr="00A50369">
              <w:rPr>
                <w:sz w:val="17"/>
                <w:szCs w:val="17"/>
                <w:lang w:val="sr-Cyrl-CS"/>
              </w:rPr>
              <w:t>Избор у звање</w:t>
            </w:r>
          </w:p>
        </w:tc>
        <w:tc>
          <w:tcPr>
            <w:tcW w:w="510" w:type="pct"/>
            <w:gridSpan w:val="2"/>
            <w:tcBorders>
              <w:top w:val="single" w:sz="4" w:space="0" w:color="auto"/>
              <w:left w:val="single" w:sz="4" w:space="0" w:color="auto"/>
              <w:bottom w:val="single" w:sz="4" w:space="0" w:color="auto"/>
              <w:right w:val="single" w:sz="4" w:space="0" w:color="auto"/>
            </w:tcBorders>
            <w:vAlign w:val="center"/>
          </w:tcPr>
          <w:p w14:paraId="6156975C" w14:textId="77777777" w:rsidR="009A545E" w:rsidRPr="00A50369" w:rsidRDefault="009A545E" w:rsidP="00187520">
            <w:pPr>
              <w:jc w:val="center"/>
              <w:rPr>
                <w:sz w:val="17"/>
                <w:szCs w:val="17"/>
              </w:rPr>
            </w:pPr>
            <w:r w:rsidRPr="00A50369">
              <w:rPr>
                <w:sz w:val="17"/>
                <w:szCs w:val="17"/>
              </w:rPr>
              <w:t>2025.</w:t>
            </w:r>
          </w:p>
        </w:tc>
        <w:tc>
          <w:tcPr>
            <w:tcW w:w="934" w:type="pct"/>
            <w:vAlign w:val="center"/>
          </w:tcPr>
          <w:p w14:paraId="51F982AE" w14:textId="77777777" w:rsidR="009A545E" w:rsidRPr="00A50369" w:rsidRDefault="009A545E" w:rsidP="00187520">
            <w:pPr>
              <w:tabs>
                <w:tab w:val="left" w:pos="567"/>
              </w:tabs>
              <w:rPr>
                <w:sz w:val="17"/>
                <w:szCs w:val="17"/>
                <w:lang w:val="sr-Cyrl-CS"/>
              </w:rPr>
            </w:pPr>
            <w:r w:rsidRPr="00A50369">
              <w:rPr>
                <w:sz w:val="17"/>
                <w:szCs w:val="17"/>
                <w:lang w:val="sr-Cyrl-CS"/>
              </w:rPr>
              <w:t>МФ ВМА УО</w:t>
            </w:r>
          </w:p>
        </w:tc>
        <w:tc>
          <w:tcPr>
            <w:tcW w:w="765" w:type="pct"/>
            <w:gridSpan w:val="2"/>
            <w:vAlign w:val="center"/>
          </w:tcPr>
          <w:p w14:paraId="6C173A61" w14:textId="77777777" w:rsidR="009A545E" w:rsidRPr="00974D3F" w:rsidRDefault="009A545E" w:rsidP="00187520">
            <w:pPr>
              <w:tabs>
                <w:tab w:val="left" w:pos="567"/>
              </w:tabs>
              <w:rPr>
                <w:sz w:val="17"/>
                <w:szCs w:val="17"/>
                <w:lang w:val="sr-Cyrl-CS"/>
              </w:rPr>
            </w:pPr>
            <w:r w:rsidRPr="00974D3F">
              <w:rPr>
                <w:sz w:val="17"/>
                <w:szCs w:val="17"/>
                <w:lang w:val="sr-Cyrl-CS"/>
              </w:rPr>
              <w:t>Интерна  медицина</w:t>
            </w:r>
          </w:p>
        </w:tc>
        <w:tc>
          <w:tcPr>
            <w:tcW w:w="1794" w:type="pct"/>
            <w:gridSpan w:val="2"/>
            <w:tcBorders>
              <w:top w:val="single" w:sz="4" w:space="0" w:color="auto"/>
              <w:left w:val="single" w:sz="4" w:space="0" w:color="auto"/>
              <w:bottom w:val="single" w:sz="4" w:space="0" w:color="auto"/>
              <w:right w:val="single" w:sz="4" w:space="0" w:color="auto"/>
            </w:tcBorders>
            <w:vAlign w:val="center"/>
          </w:tcPr>
          <w:p w14:paraId="52278E07" w14:textId="77777777" w:rsidR="009A545E" w:rsidRPr="00AC0FBA" w:rsidRDefault="009A545E" w:rsidP="00187520">
            <w:pPr>
              <w:rPr>
                <w:sz w:val="17"/>
                <w:szCs w:val="17"/>
                <w:lang w:val="sr-Latn-RS"/>
              </w:rPr>
            </w:pPr>
            <w:r w:rsidRPr="00AC0FBA">
              <w:rPr>
                <w:sz w:val="17"/>
                <w:szCs w:val="17"/>
                <w:lang w:val="sr-Latn-RS"/>
              </w:rPr>
              <w:t>Биологија са хуманом генетиком</w:t>
            </w:r>
          </w:p>
        </w:tc>
      </w:tr>
      <w:tr w:rsidR="009A545E" w:rsidRPr="00974D3F" w14:paraId="25B1E371" w14:textId="77777777" w:rsidTr="00A50369">
        <w:trPr>
          <w:trHeight w:val="227"/>
          <w:jc w:val="center"/>
        </w:trPr>
        <w:tc>
          <w:tcPr>
            <w:tcW w:w="997" w:type="pct"/>
            <w:gridSpan w:val="2"/>
            <w:tcBorders>
              <w:top w:val="single" w:sz="4" w:space="0" w:color="auto"/>
              <w:left w:val="single" w:sz="4" w:space="0" w:color="auto"/>
              <w:bottom w:val="single" w:sz="4" w:space="0" w:color="auto"/>
              <w:right w:val="single" w:sz="4" w:space="0" w:color="auto"/>
            </w:tcBorders>
            <w:vAlign w:val="center"/>
            <w:hideMark/>
          </w:tcPr>
          <w:p w14:paraId="27C2FB2B" w14:textId="77777777" w:rsidR="009A545E" w:rsidRPr="00A50369" w:rsidRDefault="009A545E" w:rsidP="00187520">
            <w:pPr>
              <w:rPr>
                <w:sz w:val="17"/>
                <w:szCs w:val="17"/>
                <w:lang w:val="sr-Cyrl-CS"/>
              </w:rPr>
            </w:pPr>
            <w:r w:rsidRPr="00A50369">
              <w:rPr>
                <w:sz w:val="17"/>
                <w:szCs w:val="17"/>
                <w:lang w:val="sr-Cyrl-CS"/>
              </w:rPr>
              <w:t>Докторат</w:t>
            </w:r>
          </w:p>
        </w:tc>
        <w:tc>
          <w:tcPr>
            <w:tcW w:w="510" w:type="pct"/>
            <w:gridSpan w:val="2"/>
            <w:tcBorders>
              <w:top w:val="single" w:sz="4" w:space="0" w:color="auto"/>
              <w:left w:val="single" w:sz="4" w:space="0" w:color="auto"/>
              <w:bottom w:val="single" w:sz="4" w:space="0" w:color="auto"/>
              <w:right w:val="single" w:sz="4" w:space="0" w:color="auto"/>
            </w:tcBorders>
            <w:vAlign w:val="center"/>
          </w:tcPr>
          <w:p w14:paraId="7E2A7882" w14:textId="77777777" w:rsidR="009A545E" w:rsidRPr="00A50369" w:rsidRDefault="009A545E" w:rsidP="00187520">
            <w:pPr>
              <w:jc w:val="center"/>
              <w:rPr>
                <w:sz w:val="17"/>
                <w:szCs w:val="17"/>
              </w:rPr>
            </w:pPr>
            <w:r w:rsidRPr="00A50369">
              <w:rPr>
                <w:sz w:val="17"/>
                <w:szCs w:val="17"/>
              </w:rPr>
              <w:t>201</w:t>
            </w:r>
            <w:r w:rsidRPr="00A50369">
              <w:rPr>
                <w:sz w:val="17"/>
                <w:szCs w:val="17"/>
                <w:lang w:val="sr-Cyrl-RS"/>
              </w:rPr>
              <w:t>3</w:t>
            </w:r>
            <w:r w:rsidRPr="00A50369">
              <w:rPr>
                <w:sz w:val="17"/>
                <w:szCs w:val="17"/>
              </w:rPr>
              <w:t>.</w:t>
            </w:r>
          </w:p>
        </w:tc>
        <w:tc>
          <w:tcPr>
            <w:tcW w:w="934" w:type="pct"/>
          </w:tcPr>
          <w:p w14:paraId="3E5E15E7" w14:textId="77777777" w:rsidR="009A545E" w:rsidRPr="00A50369" w:rsidRDefault="009A545E" w:rsidP="00187520">
            <w:pPr>
              <w:tabs>
                <w:tab w:val="left" w:pos="567"/>
              </w:tabs>
              <w:rPr>
                <w:sz w:val="16"/>
                <w:szCs w:val="16"/>
                <w:lang w:val="sr-Cyrl-CS"/>
              </w:rPr>
            </w:pPr>
            <w:r w:rsidRPr="00A50369">
              <w:rPr>
                <w:sz w:val="16"/>
                <w:szCs w:val="16"/>
              </w:rPr>
              <w:t>Медицински факултет, Универзитет у Београду</w:t>
            </w:r>
          </w:p>
        </w:tc>
        <w:tc>
          <w:tcPr>
            <w:tcW w:w="765" w:type="pct"/>
            <w:gridSpan w:val="2"/>
          </w:tcPr>
          <w:p w14:paraId="3A7B105E" w14:textId="77777777" w:rsidR="009A545E" w:rsidRPr="00AC0FBA" w:rsidRDefault="009A545E" w:rsidP="00187520">
            <w:pPr>
              <w:tabs>
                <w:tab w:val="left" w:pos="567"/>
              </w:tabs>
              <w:rPr>
                <w:sz w:val="16"/>
                <w:szCs w:val="16"/>
                <w:lang w:val="sr-Cyrl-CS"/>
              </w:rPr>
            </w:pPr>
            <w:r w:rsidRPr="00AC0FBA">
              <w:rPr>
                <w:sz w:val="16"/>
                <w:szCs w:val="16"/>
              </w:rPr>
              <w:t xml:space="preserve">Кардиологија </w:t>
            </w:r>
          </w:p>
        </w:tc>
        <w:tc>
          <w:tcPr>
            <w:tcW w:w="1794" w:type="pct"/>
            <w:gridSpan w:val="2"/>
            <w:tcBorders>
              <w:top w:val="single" w:sz="4" w:space="0" w:color="auto"/>
              <w:left w:val="single" w:sz="4" w:space="0" w:color="auto"/>
              <w:bottom w:val="single" w:sz="4" w:space="0" w:color="auto"/>
              <w:right w:val="single" w:sz="4" w:space="0" w:color="auto"/>
            </w:tcBorders>
          </w:tcPr>
          <w:p w14:paraId="1E2FAAA3" w14:textId="77777777" w:rsidR="009A545E" w:rsidRPr="00AC0FBA" w:rsidRDefault="009A545E" w:rsidP="00187520">
            <w:pPr>
              <w:rPr>
                <w:sz w:val="16"/>
                <w:szCs w:val="16"/>
                <w:lang w:val="sr-Cyrl-CS"/>
              </w:rPr>
            </w:pPr>
            <w:r w:rsidRPr="00AC0FBA">
              <w:rPr>
                <w:sz w:val="16"/>
                <w:szCs w:val="16"/>
              </w:rPr>
              <w:t>Кардиологија</w:t>
            </w:r>
          </w:p>
        </w:tc>
      </w:tr>
      <w:tr w:rsidR="009A545E" w:rsidRPr="00974D3F" w14:paraId="03267D15" w14:textId="77777777" w:rsidTr="00A50369">
        <w:trPr>
          <w:trHeight w:val="227"/>
          <w:jc w:val="center"/>
        </w:trPr>
        <w:tc>
          <w:tcPr>
            <w:tcW w:w="997" w:type="pct"/>
            <w:gridSpan w:val="2"/>
            <w:tcBorders>
              <w:top w:val="single" w:sz="4" w:space="0" w:color="auto"/>
              <w:left w:val="single" w:sz="4" w:space="0" w:color="auto"/>
              <w:bottom w:val="single" w:sz="4" w:space="0" w:color="auto"/>
              <w:right w:val="single" w:sz="4" w:space="0" w:color="auto"/>
            </w:tcBorders>
            <w:vAlign w:val="center"/>
            <w:hideMark/>
          </w:tcPr>
          <w:p w14:paraId="346F30AE" w14:textId="77777777" w:rsidR="009A545E" w:rsidRPr="00974D3F" w:rsidRDefault="009A545E" w:rsidP="00187520">
            <w:pPr>
              <w:rPr>
                <w:sz w:val="17"/>
                <w:szCs w:val="17"/>
              </w:rPr>
            </w:pPr>
            <w:r w:rsidRPr="00974D3F">
              <w:rPr>
                <w:sz w:val="17"/>
                <w:szCs w:val="17"/>
              </w:rPr>
              <w:t>Магистратура</w:t>
            </w:r>
          </w:p>
        </w:tc>
        <w:tc>
          <w:tcPr>
            <w:tcW w:w="510" w:type="pct"/>
            <w:gridSpan w:val="2"/>
            <w:tcBorders>
              <w:top w:val="single" w:sz="4" w:space="0" w:color="auto"/>
              <w:left w:val="single" w:sz="4" w:space="0" w:color="auto"/>
              <w:bottom w:val="single" w:sz="4" w:space="0" w:color="auto"/>
              <w:right w:val="single" w:sz="4" w:space="0" w:color="auto"/>
            </w:tcBorders>
          </w:tcPr>
          <w:p w14:paraId="28AB59C1" w14:textId="77777777" w:rsidR="009A545E" w:rsidRPr="00AC0FBA" w:rsidRDefault="009A545E" w:rsidP="00187520">
            <w:pPr>
              <w:jc w:val="center"/>
              <w:rPr>
                <w:sz w:val="16"/>
                <w:szCs w:val="16"/>
                <w:lang w:val="sr-Cyrl-RS"/>
              </w:rPr>
            </w:pPr>
            <w:r w:rsidRPr="00AC0FBA">
              <w:rPr>
                <w:sz w:val="16"/>
                <w:szCs w:val="16"/>
              </w:rPr>
              <w:t>2005</w:t>
            </w:r>
            <w:r>
              <w:rPr>
                <w:sz w:val="16"/>
                <w:szCs w:val="16"/>
                <w:lang w:val="sr-Cyrl-RS"/>
              </w:rPr>
              <w:t>.</w:t>
            </w:r>
          </w:p>
        </w:tc>
        <w:tc>
          <w:tcPr>
            <w:tcW w:w="934" w:type="pct"/>
            <w:tcBorders>
              <w:top w:val="single" w:sz="4" w:space="0" w:color="auto"/>
              <w:left w:val="single" w:sz="4" w:space="0" w:color="auto"/>
              <w:bottom w:val="single" w:sz="4" w:space="0" w:color="auto"/>
              <w:right w:val="single" w:sz="4" w:space="0" w:color="auto"/>
            </w:tcBorders>
          </w:tcPr>
          <w:p w14:paraId="509F1316" w14:textId="77777777" w:rsidR="009A545E" w:rsidRPr="00AC0FBA" w:rsidRDefault="009A545E" w:rsidP="00187520">
            <w:pPr>
              <w:rPr>
                <w:sz w:val="16"/>
                <w:szCs w:val="16"/>
              </w:rPr>
            </w:pPr>
            <w:r w:rsidRPr="00AC0FBA">
              <w:rPr>
                <w:sz w:val="16"/>
                <w:szCs w:val="16"/>
              </w:rPr>
              <w:t>Медицински факултет, Универзитет у Београду</w:t>
            </w:r>
          </w:p>
        </w:tc>
        <w:tc>
          <w:tcPr>
            <w:tcW w:w="765" w:type="pct"/>
            <w:gridSpan w:val="2"/>
          </w:tcPr>
          <w:p w14:paraId="01AC01E5" w14:textId="77777777" w:rsidR="009A545E" w:rsidRPr="00AC0FBA" w:rsidRDefault="009A545E" w:rsidP="00187520">
            <w:pPr>
              <w:tabs>
                <w:tab w:val="left" w:pos="567"/>
              </w:tabs>
              <w:rPr>
                <w:sz w:val="16"/>
                <w:szCs w:val="16"/>
                <w:lang w:val="sr-Cyrl-CS"/>
              </w:rPr>
            </w:pPr>
            <w:r w:rsidRPr="00AC0FBA">
              <w:rPr>
                <w:sz w:val="16"/>
                <w:szCs w:val="16"/>
              </w:rPr>
              <w:t>Кардиологија</w:t>
            </w:r>
          </w:p>
        </w:tc>
        <w:tc>
          <w:tcPr>
            <w:tcW w:w="1794" w:type="pct"/>
            <w:gridSpan w:val="2"/>
            <w:tcBorders>
              <w:top w:val="single" w:sz="4" w:space="0" w:color="auto"/>
              <w:left w:val="single" w:sz="4" w:space="0" w:color="auto"/>
              <w:bottom w:val="single" w:sz="4" w:space="0" w:color="auto"/>
              <w:right w:val="single" w:sz="4" w:space="0" w:color="auto"/>
            </w:tcBorders>
          </w:tcPr>
          <w:p w14:paraId="3ED16BEF" w14:textId="77777777" w:rsidR="009A545E" w:rsidRPr="00AC0FBA" w:rsidRDefault="009A545E" w:rsidP="00187520">
            <w:pPr>
              <w:rPr>
                <w:sz w:val="16"/>
                <w:szCs w:val="16"/>
                <w:lang w:val="sr-Cyrl-CS"/>
              </w:rPr>
            </w:pPr>
            <w:r w:rsidRPr="00AC0FBA">
              <w:rPr>
                <w:sz w:val="16"/>
                <w:szCs w:val="16"/>
              </w:rPr>
              <w:t>Кардиологија</w:t>
            </w:r>
          </w:p>
        </w:tc>
      </w:tr>
      <w:tr w:rsidR="009A545E" w:rsidRPr="00974D3F" w14:paraId="3ADDA485" w14:textId="77777777" w:rsidTr="00A50369">
        <w:trPr>
          <w:trHeight w:val="227"/>
          <w:jc w:val="center"/>
        </w:trPr>
        <w:tc>
          <w:tcPr>
            <w:tcW w:w="997" w:type="pct"/>
            <w:gridSpan w:val="2"/>
            <w:tcBorders>
              <w:top w:val="single" w:sz="4" w:space="0" w:color="auto"/>
              <w:left w:val="single" w:sz="4" w:space="0" w:color="auto"/>
              <w:bottom w:val="single" w:sz="4" w:space="0" w:color="auto"/>
              <w:right w:val="single" w:sz="4" w:space="0" w:color="auto"/>
            </w:tcBorders>
            <w:vAlign w:val="center"/>
            <w:hideMark/>
          </w:tcPr>
          <w:p w14:paraId="76993D28" w14:textId="77777777" w:rsidR="009A545E" w:rsidRPr="00974D3F" w:rsidRDefault="009A545E" w:rsidP="00187520">
            <w:pPr>
              <w:rPr>
                <w:sz w:val="17"/>
                <w:szCs w:val="17"/>
              </w:rPr>
            </w:pPr>
            <w:r w:rsidRPr="00974D3F">
              <w:rPr>
                <w:sz w:val="17"/>
                <w:szCs w:val="17"/>
              </w:rPr>
              <w:t>Мастер диплома</w:t>
            </w:r>
          </w:p>
        </w:tc>
        <w:tc>
          <w:tcPr>
            <w:tcW w:w="510" w:type="pct"/>
            <w:gridSpan w:val="2"/>
            <w:tcBorders>
              <w:top w:val="single" w:sz="4" w:space="0" w:color="auto"/>
              <w:left w:val="single" w:sz="4" w:space="0" w:color="auto"/>
              <w:bottom w:val="single" w:sz="4" w:space="0" w:color="auto"/>
              <w:right w:val="single" w:sz="4" w:space="0" w:color="auto"/>
            </w:tcBorders>
            <w:vAlign w:val="center"/>
          </w:tcPr>
          <w:p w14:paraId="6FCC2004" w14:textId="77777777" w:rsidR="009A545E" w:rsidRPr="00974D3F" w:rsidRDefault="009A545E" w:rsidP="00187520">
            <w:pPr>
              <w:jc w:val="center"/>
              <w:rPr>
                <w:sz w:val="17"/>
                <w:szCs w:val="17"/>
                <w:lang w:val="sr-Cyrl-CS"/>
              </w:rPr>
            </w:pPr>
          </w:p>
        </w:tc>
        <w:tc>
          <w:tcPr>
            <w:tcW w:w="934" w:type="pct"/>
            <w:tcBorders>
              <w:top w:val="single" w:sz="4" w:space="0" w:color="auto"/>
              <w:left w:val="single" w:sz="4" w:space="0" w:color="auto"/>
              <w:bottom w:val="single" w:sz="4" w:space="0" w:color="auto"/>
              <w:right w:val="single" w:sz="4" w:space="0" w:color="auto"/>
            </w:tcBorders>
            <w:vAlign w:val="center"/>
          </w:tcPr>
          <w:p w14:paraId="04F52D5F" w14:textId="77777777" w:rsidR="009A545E" w:rsidRPr="00974D3F" w:rsidRDefault="009A545E" w:rsidP="00187520">
            <w:pPr>
              <w:rPr>
                <w:sz w:val="17"/>
                <w:szCs w:val="17"/>
                <w:lang w:val="sr-Cyrl-CS"/>
              </w:rPr>
            </w:pPr>
          </w:p>
        </w:tc>
        <w:tc>
          <w:tcPr>
            <w:tcW w:w="765" w:type="pct"/>
            <w:gridSpan w:val="2"/>
            <w:tcBorders>
              <w:top w:val="single" w:sz="4" w:space="0" w:color="auto"/>
              <w:left w:val="single" w:sz="4" w:space="0" w:color="auto"/>
              <w:bottom w:val="single" w:sz="4" w:space="0" w:color="auto"/>
              <w:right w:val="single" w:sz="4" w:space="0" w:color="auto"/>
            </w:tcBorders>
            <w:vAlign w:val="center"/>
          </w:tcPr>
          <w:p w14:paraId="4CDA48FD" w14:textId="77777777" w:rsidR="009A545E" w:rsidRPr="00974D3F" w:rsidRDefault="009A545E" w:rsidP="00187520">
            <w:pPr>
              <w:rPr>
                <w:sz w:val="17"/>
                <w:szCs w:val="17"/>
                <w:lang w:val="sr-Cyrl-CS"/>
              </w:rPr>
            </w:pPr>
          </w:p>
        </w:tc>
        <w:tc>
          <w:tcPr>
            <w:tcW w:w="1794" w:type="pct"/>
            <w:gridSpan w:val="2"/>
            <w:tcBorders>
              <w:top w:val="single" w:sz="4" w:space="0" w:color="auto"/>
              <w:left w:val="single" w:sz="4" w:space="0" w:color="auto"/>
              <w:bottom w:val="single" w:sz="4" w:space="0" w:color="auto"/>
              <w:right w:val="single" w:sz="4" w:space="0" w:color="auto"/>
            </w:tcBorders>
            <w:vAlign w:val="center"/>
          </w:tcPr>
          <w:p w14:paraId="6D2EE394" w14:textId="77777777" w:rsidR="009A545E" w:rsidRPr="00974D3F" w:rsidRDefault="009A545E" w:rsidP="00187520">
            <w:pPr>
              <w:rPr>
                <w:sz w:val="17"/>
                <w:szCs w:val="17"/>
                <w:lang w:val="sr-Cyrl-CS"/>
              </w:rPr>
            </w:pPr>
          </w:p>
        </w:tc>
      </w:tr>
      <w:tr w:rsidR="009A545E" w:rsidRPr="00974D3F" w14:paraId="3C436672" w14:textId="77777777" w:rsidTr="00A50369">
        <w:trPr>
          <w:trHeight w:val="209"/>
          <w:jc w:val="center"/>
        </w:trPr>
        <w:tc>
          <w:tcPr>
            <w:tcW w:w="997" w:type="pct"/>
            <w:gridSpan w:val="2"/>
            <w:tcBorders>
              <w:top w:val="single" w:sz="4" w:space="0" w:color="auto"/>
              <w:left w:val="single" w:sz="4" w:space="0" w:color="auto"/>
              <w:bottom w:val="single" w:sz="4" w:space="0" w:color="auto"/>
              <w:right w:val="single" w:sz="4" w:space="0" w:color="auto"/>
            </w:tcBorders>
            <w:vAlign w:val="center"/>
            <w:hideMark/>
          </w:tcPr>
          <w:p w14:paraId="63FD509D" w14:textId="77777777" w:rsidR="009A545E" w:rsidRPr="00974D3F" w:rsidRDefault="009A545E" w:rsidP="00187520">
            <w:pPr>
              <w:rPr>
                <w:sz w:val="17"/>
                <w:szCs w:val="17"/>
                <w:lang w:val="sr-Cyrl-CS"/>
              </w:rPr>
            </w:pPr>
            <w:r w:rsidRPr="00974D3F">
              <w:rPr>
                <w:sz w:val="17"/>
                <w:szCs w:val="17"/>
                <w:lang w:val="sr-Cyrl-CS"/>
              </w:rPr>
              <w:t>Диплома</w:t>
            </w:r>
          </w:p>
        </w:tc>
        <w:tc>
          <w:tcPr>
            <w:tcW w:w="510" w:type="pct"/>
            <w:gridSpan w:val="2"/>
            <w:tcBorders>
              <w:top w:val="single" w:sz="4" w:space="0" w:color="auto"/>
              <w:left w:val="single" w:sz="4" w:space="0" w:color="auto"/>
              <w:bottom w:val="single" w:sz="4" w:space="0" w:color="auto"/>
              <w:right w:val="single" w:sz="4" w:space="0" w:color="auto"/>
            </w:tcBorders>
            <w:vAlign w:val="center"/>
          </w:tcPr>
          <w:p w14:paraId="080A901F" w14:textId="77777777" w:rsidR="009A545E" w:rsidRPr="00974D3F" w:rsidRDefault="009A545E" w:rsidP="00187520">
            <w:pPr>
              <w:jc w:val="center"/>
              <w:rPr>
                <w:sz w:val="17"/>
                <w:szCs w:val="17"/>
              </w:rPr>
            </w:pPr>
            <w:r>
              <w:rPr>
                <w:sz w:val="17"/>
                <w:szCs w:val="17"/>
                <w:lang w:val="sr-Cyrl-RS"/>
              </w:rPr>
              <w:t>2000</w:t>
            </w:r>
            <w:r w:rsidRPr="00974D3F">
              <w:rPr>
                <w:sz w:val="17"/>
                <w:szCs w:val="17"/>
              </w:rPr>
              <w:t>.</w:t>
            </w:r>
          </w:p>
        </w:tc>
        <w:tc>
          <w:tcPr>
            <w:tcW w:w="934" w:type="pct"/>
            <w:tcBorders>
              <w:top w:val="single" w:sz="4" w:space="0" w:color="auto"/>
              <w:left w:val="single" w:sz="4" w:space="0" w:color="auto"/>
              <w:bottom w:val="single" w:sz="4" w:space="0" w:color="auto"/>
              <w:right w:val="single" w:sz="4" w:space="0" w:color="auto"/>
            </w:tcBorders>
            <w:vAlign w:val="center"/>
          </w:tcPr>
          <w:p w14:paraId="1847BD1F" w14:textId="77777777" w:rsidR="009A545E" w:rsidRPr="00974D3F" w:rsidRDefault="009A545E" w:rsidP="00187520">
            <w:pPr>
              <w:rPr>
                <w:sz w:val="17"/>
                <w:szCs w:val="17"/>
              </w:rPr>
            </w:pPr>
            <w:r w:rsidRPr="00974D3F">
              <w:rPr>
                <w:sz w:val="17"/>
                <w:szCs w:val="17"/>
              </w:rPr>
              <w:t>MФ у Крагујевцу</w:t>
            </w:r>
          </w:p>
        </w:tc>
        <w:tc>
          <w:tcPr>
            <w:tcW w:w="765" w:type="pct"/>
            <w:gridSpan w:val="2"/>
            <w:tcBorders>
              <w:top w:val="single" w:sz="4" w:space="0" w:color="auto"/>
              <w:left w:val="single" w:sz="4" w:space="0" w:color="auto"/>
              <w:bottom w:val="single" w:sz="4" w:space="0" w:color="auto"/>
              <w:right w:val="single" w:sz="4" w:space="0" w:color="auto"/>
            </w:tcBorders>
            <w:vAlign w:val="center"/>
          </w:tcPr>
          <w:p w14:paraId="132F0929" w14:textId="77777777" w:rsidR="009A545E" w:rsidRPr="00974D3F" w:rsidRDefault="009A545E" w:rsidP="00187520">
            <w:pPr>
              <w:rPr>
                <w:sz w:val="17"/>
                <w:szCs w:val="17"/>
                <w:lang w:val="sr-Cyrl-CS"/>
              </w:rPr>
            </w:pPr>
            <w:r w:rsidRPr="00974D3F">
              <w:rPr>
                <w:sz w:val="17"/>
                <w:szCs w:val="17"/>
                <w:lang w:val="sr-Cyrl-CS"/>
              </w:rPr>
              <w:t>Медицина</w:t>
            </w:r>
          </w:p>
        </w:tc>
        <w:tc>
          <w:tcPr>
            <w:tcW w:w="1794" w:type="pct"/>
            <w:gridSpan w:val="2"/>
            <w:tcBorders>
              <w:top w:val="single" w:sz="4" w:space="0" w:color="auto"/>
              <w:left w:val="single" w:sz="4" w:space="0" w:color="auto"/>
              <w:bottom w:val="single" w:sz="4" w:space="0" w:color="auto"/>
              <w:right w:val="single" w:sz="4" w:space="0" w:color="auto"/>
            </w:tcBorders>
            <w:vAlign w:val="center"/>
          </w:tcPr>
          <w:p w14:paraId="0E7F1488" w14:textId="77777777" w:rsidR="009A545E" w:rsidRPr="00974D3F" w:rsidRDefault="009A545E" w:rsidP="00187520">
            <w:pPr>
              <w:rPr>
                <w:sz w:val="17"/>
                <w:szCs w:val="17"/>
                <w:lang w:val="sr-Cyrl-CS"/>
              </w:rPr>
            </w:pPr>
            <w:r w:rsidRPr="00974D3F">
              <w:rPr>
                <w:sz w:val="17"/>
                <w:szCs w:val="17"/>
                <w:lang w:val="sr-Cyrl-CS"/>
              </w:rPr>
              <w:t>Медицина</w:t>
            </w:r>
          </w:p>
        </w:tc>
      </w:tr>
      <w:tr w:rsidR="009A545E" w:rsidRPr="00974D3F" w14:paraId="11BB0E88"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0BDF05F" w14:textId="77777777" w:rsidR="009A545E" w:rsidRPr="00974D3F" w:rsidRDefault="009A545E" w:rsidP="00187520">
            <w:pPr>
              <w:rPr>
                <w:sz w:val="17"/>
                <w:szCs w:val="17"/>
              </w:rPr>
            </w:pPr>
            <w:r w:rsidRPr="00974D3F">
              <w:rPr>
                <w:b/>
                <w:sz w:val="17"/>
                <w:szCs w:val="17"/>
                <w:lang w:val="sr-Cyrl-CS"/>
              </w:rPr>
              <w:t xml:space="preserve">Списак предмета </w:t>
            </w:r>
            <w:r w:rsidRPr="00974D3F">
              <w:rPr>
                <w:b/>
                <w:sz w:val="17"/>
                <w:szCs w:val="17"/>
              </w:rPr>
              <w:t xml:space="preserve">које наставник држи на докторским студијама </w:t>
            </w:r>
          </w:p>
        </w:tc>
      </w:tr>
      <w:tr w:rsidR="009A545E" w:rsidRPr="00974D3F" w14:paraId="30EB408E" w14:textId="77777777" w:rsidTr="00187520">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hideMark/>
          </w:tcPr>
          <w:p w14:paraId="50293CB7" w14:textId="77777777" w:rsidR="009A545E" w:rsidRPr="00974D3F" w:rsidRDefault="009A545E" w:rsidP="00187520">
            <w:pPr>
              <w:rPr>
                <w:b/>
                <w:sz w:val="17"/>
                <w:szCs w:val="17"/>
                <w:lang w:val="sr-Cyrl-CS"/>
              </w:rPr>
            </w:pPr>
            <w:r w:rsidRPr="00974D3F">
              <w:rPr>
                <w:b/>
                <w:sz w:val="17"/>
                <w:szCs w:val="17"/>
                <w:lang w:val="sr-Cyrl-CS"/>
              </w:rPr>
              <w:t>Р.Б.</w:t>
            </w:r>
          </w:p>
        </w:tc>
        <w:tc>
          <w:tcPr>
            <w:tcW w:w="724" w:type="pct"/>
            <w:tcBorders>
              <w:top w:val="single" w:sz="4" w:space="0" w:color="auto"/>
              <w:left w:val="single" w:sz="4" w:space="0" w:color="auto"/>
              <w:bottom w:val="single" w:sz="4" w:space="0" w:color="auto"/>
              <w:right w:val="single" w:sz="4" w:space="0" w:color="auto"/>
            </w:tcBorders>
            <w:vAlign w:val="center"/>
            <w:hideMark/>
          </w:tcPr>
          <w:p w14:paraId="590B1E7E" w14:textId="77777777" w:rsidR="009A545E" w:rsidRPr="00974D3F" w:rsidRDefault="009A545E" w:rsidP="00187520">
            <w:pPr>
              <w:rPr>
                <w:b/>
                <w:sz w:val="17"/>
                <w:szCs w:val="17"/>
              </w:rPr>
            </w:pPr>
            <w:r w:rsidRPr="00974D3F">
              <w:rPr>
                <w:b/>
                <w:sz w:val="17"/>
                <w:szCs w:val="17"/>
              </w:rPr>
              <w:t xml:space="preserve">Ознака </w:t>
            </w:r>
          </w:p>
        </w:tc>
        <w:tc>
          <w:tcPr>
            <w:tcW w:w="4003" w:type="pct"/>
            <w:gridSpan w:val="7"/>
            <w:tcBorders>
              <w:top w:val="single" w:sz="4" w:space="0" w:color="auto"/>
              <w:left w:val="single" w:sz="4" w:space="0" w:color="auto"/>
              <w:bottom w:val="single" w:sz="4" w:space="0" w:color="auto"/>
              <w:right w:val="single" w:sz="4" w:space="0" w:color="auto"/>
            </w:tcBorders>
            <w:vAlign w:val="center"/>
            <w:hideMark/>
          </w:tcPr>
          <w:p w14:paraId="1A9DC069" w14:textId="77777777" w:rsidR="009A545E" w:rsidRPr="00974D3F" w:rsidRDefault="009A545E" w:rsidP="00187520">
            <w:pPr>
              <w:rPr>
                <w:b/>
                <w:sz w:val="17"/>
                <w:szCs w:val="17"/>
              </w:rPr>
            </w:pPr>
            <w:r w:rsidRPr="00974D3F">
              <w:rPr>
                <w:b/>
                <w:iCs/>
                <w:sz w:val="17"/>
                <w:szCs w:val="17"/>
                <w:lang w:val="sr-Cyrl-CS"/>
              </w:rPr>
              <w:t>Назив предмета</w:t>
            </w:r>
          </w:p>
        </w:tc>
      </w:tr>
      <w:tr w:rsidR="009A545E" w:rsidRPr="00974D3F" w14:paraId="35DD49E6" w14:textId="77777777" w:rsidTr="00187520">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4C185B35" w14:textId="77777777" w:rsidR="009A545E" w:rsidRPr="00974D3F" w:rsidRDefault="009A545E" w:rsidP="00187520">
            <w:pPr>
              <w:jc w:val="center"/>
              <w:rPr>
                <w:sz w:val="17"/>
                <w:szCs w:val="17"/>
                <w:lang w:val="sr-Cyrl-CS"/>
              </w:rPr>
            </w:pPr>
            <w:r w:rsidRPr="00974D3F">
              <w:rPr>
                <w:sz w:val="17"/>
                <w:szCs w:val="17"/>
                <w:lang w:val="sr-Cyrl-CS"/>
              </w:rPr>
              <w:t>1.</w:t>
            </w:r>
          </w:p>
        </w:tc>
        <w:tc>
          <w:tcPr>
            <w:tcW w:w="724" w:type="pct"/>
            <w:vAlign w:val="center"/>
          </w:tcPr>
          <w:p w14:paraId="5D6FCF01" w14:textId="7A1326A8" w:rsidR="009A545E" w:rsidRPr="00974D3F" w:rsidRDefault="008C1080" w:rsidP="00187520">
            <w:pPr>
              <w:tabs>
                <w:tab w:val="left" w:pos="567"/>
              </w:tabs>
              <w:jc w:val="center"/>
              <w:rPr>
                <w:sz w:val="17"/>
                <w:szCs w:val="17"/>
                <w:lang w:val="sr-Cyrl-CS"/>
              </w:rPr>
            </w:pPr>
            <w:r>
              <w:rPr>
                <w:sz w:val="17"/>
                <w:szCs w:val="17"/>
                <w:lang w:val="sr-Cyrl-RS"/>
              </w:rPr>
              <w:t xml:space="preserve">  </w:t>
            </w:r>
            <w:r w:rsidR="009A545E">
              <w:rPr>
                <w:sz w:val="17"/>
                <w:szCs w:val="17"/>
                <w:lang w:val="sr-Latn-RS"/>
              </w:rPr>
              <w:t>20.</w:t>
            </w:r>
            <w:r w:rsidR="009A545E" w:rsidRPr="00974D3F">
              <w:rPr>
                <w:sz w:val="17"/>
                <w:szCs w:val="17"/>
                <w:lang w:val="sr-Cyrl-CS"/>
              </w:rPr>
              <w:t>КЛМЕ11</w:t>
            </w:r>
          </w:p>
        </w:tc>
        <w:tc>
          <w:tcPr>
            <w:tcW w:w="4003" w:type="pct"/>
            <w:gridSpan w:val="7"/>
            <w:vAlign w:val="center"/>
          </w:tcPr>
          <w:p w14:paraId="25652F88" w14:textId="77777777" w:rsidR="009A545E" w:rsidRPr="00974D3F" w:rsidRDefault="009A545E" w:rsidP="00187520">
            <w:pPr>
              <w:tabs>
                <w:tab w:val="left" w:pos="567"/>
              </w:tabs>
              <w:rPr>
                <w:sz w:val="17"/>
                <w:szCs w:val="17"/>
              </w:rPr>
            </w:pPr>
            <w:r>
              <w:rPr>
                <w:sz w:val="17"/>
                <w:szCs w:val="17"/>
                <w:lang w:val="sr-Cyrl-RS"/>
              </w:rPr>
              <w:t>Савремена научна истраживања</w:t>
            </w:r>
            <w:r w:rsidRPr="00974D3F">
              <w:rPr>
                <w:sz w:val="17"/>
                <w:szCs w:val="17"/>
              </w:rPr>
              <w:t xml:space="preserve"> из кардиологије</w:t>
            </w:r>
          </w:p>
        </w:tc>
      </w:tr>
      <w:tr w:rsidR="009A545E" w:rsidRPr="00974D3F" w14:paraId="736BBDBA" w14:textId="77777777" w:rsidTr="00187520">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0568E010" w14:textId="77777777" w:rsidR="009A545E" w:rsidRPr="00974D3F" w:rsidRDefault="009A545E" w:rsidP="00187520">
            <w:pPr>
              <w:jc w:val="center"/>
              <w:rPr>
                <w:sz w:val="17"/>
                <w:szCs w:val="17"/>
                <w:lang w:val="sr-Cyrl-CS"/>
              </w:rPr>
            </w:pPr>
            <w:r>
              <w:rPr>
                <w:sz w:val="17"/>
                <w:szCs w:val="17"/>
                <w:lang w:val="sr-Cyrl-CS"/>
              </w:rPr>
              <w:t>2.</w:t>
            </w:r>
          </w:p>
        </w:tc>
        <w:tc>
          <w:tcPr>
            <w:tcW w:w="724" w:type="pct"/>
            <w:vAlign w:val="center"/>
          </w:tcPr>
          <w:p w14:paraId="236881AF" w14:textId="574E8362" w:rsidR="009A545E" w:rsidRDefault="008C1080" w:rsidP="00187520">
            <w:pPr>
              <w:tabs>
                <w:tab w:val="left" w:pos="567"/>
              </w:tabs>
              <w:jc w:val="center"/>
              <w:rPr>
                <w:sz w:val="17"/>
                <w:szCs w:val="17"/>
                <w:lang w:val="sr-Latn-RS"/>
              </w:rPr>
            </w:pPr>
            <w:r>
              <w:rPr>
                <w:sz w:val="17"/>
                <w:szCs w:val="17"/>
                <w:lang w:val="sr-Cyrl-RS"/>
              </w:rPr>
              <w:t xml:space="preserve"> </w:t>
            </w:r>
            <w:r w:rsidR="009A545E" w:rsidRPr="00A950A0">
              <w:rPr>
                <w:sz w:val="17"/>
                <w:szCs w:val="17"/>
                <w:lang w:val="sr-Latn-RS"/>
              </w:rPr>
              <w:t>20.KLME07</w:t>
            </w:r>
          </w:p>
        </w:tc>
        <w:tc>
          <w:tcPr>
            <w:tcW w:w="4003" w:type="pct"/>
            <w:gridSpan w:val="7"/>
            <w:vAlign w:val="center"/>
          </w:tcPr>
          <w:p w14:paraId="7B43CF11" w14:textId="77777777" w:rsidR="009A545E" w:rsidRDefault="009A545E" w:rsidP="00187520">
            <w:pPr>
              <w:tabs>
                <w:tab w:val="left" w:pos="567"/>
              </w:tabs>
              <w:rPr>
                <w:sz w:val="17"/>
                <w:szCs w:val="17"/>
                <w:lang w:val="sr-Cyrl-RS"/>
              </w:rPr>
            </w:pPr>
            <w:r w:rsidRPr="00A950A0">
              <w:rPr>
                <w:sz w:val="17"/>
                <w:szCs w:val="17"/>
                <w:lang w:val="sr-Cyrl-RS"/>
              </w:rPr>
              <w:t>Савремена научна истраживања из интерне</w:t>
            </w:r>
            <w:r>
              <w:rPr>
                <w:sz w:val="17"/>
                <w:szCs w:val="17"/>
                <w:lang w:val="sr-Cyrl-RS"/>
              </w:rPr>
              <w:t xml:space="preserve"> </w:t>
            </w:r>
            <w:r w:rsidRPr="00A950A0">
              <w:rPr>
                <w:sz w:val="17"/>
                <w:szCs w:val="17"/>
                <w:lang w:val="sr-Cyrl-RS"/>
              </w:rPr>
              <w:t>медицине</w:t>
            </w:r>
          </w:p>
        </w:tc>
      </w:tr>
      <w:tr w:rsidR="009A545E" w:rsidRPr="00974D3F" w14:paraId="49ABCBDD" w14:textId="77777777" w:rsidTr="00187520">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075A80D6" w14:textId="77777777" w:rsidR="009A545E" w:rsidRPr="00974D3F" w:rsidRDefault="009A545E" w:rsidP="00187520">
            <w:pPr>
              <w:jc w:val="center"/>
              <w:rPr>
                <w:sz w:val="17"/>
                <w:szCs w:val="17"/>
                <w:lang w:val="sr-Cyrl-CS"/>
              </w:rPr>
            </w:pPr>
            <w:r>
              <w:rPr>
                <w:sz w:val="17"/>
                <w:szCs w:val="17"/>
                <w:lang w:val="sr-Cyrl-CS"/>
              </w:rPr>
              <w:t>3.</w:t>
            </w:r>
          </w:p>
        </w:tc>
        <w:tc>
          <w:tcPr>
            <w:tcW w:w="724" w:type="pct"/>
            <w:vAlign w:val="center"/>
          </w:tcPr>
          <w:p w14:paraId="360D3363" w14:textId="65A6DF5E" w:rsidR="009A545E" w:rsidRDefault="009A545E" w:rsidP="00187520">
            <w:pPr>
              <w:tabs>
                <w:tab w:val="left" w:pos="567"/>
              </w:tabs>
              <w:jc w:val="center"/>
              <w:rPr>
                <w:sz w:val="17"/>
                <w:szCs w:val="17"/>
                <w:lang w:val="sr-Latn-RS"/>
              </w:rPr>
            </w:pPr>
            <w:r w:rsidRPr="00A950A0">
              <w:rPr>
                <w:sz w:val="17"/>
                <w:szCs w:val="17"/>
                <w:lang w:val="sr-Latn-RS"/>
              </w:rPr>
              <w:t>20.</w:t>
            </w:r>
            <w:r w:rsidR="008C1080">
              <w:rPr>
                <w:sz w:val="17"/>
                <w:szCs w:val="17"/>
                <w:lang w:val="sr-Cyrl-RS"/>
              </w:rPr>
              <w:t>ХЕТР</w:t>
            </w:r>
            <w:r w:rsidRPr="00A950A0">
              <w:rPr>
                <w:sz w:val="17"/>
                <w:szCs w:val="17"/>
                <w:lang w:val="sr-Latn-RS"/>
              </w:rPr>
              <w:t>28</w:t>
            </w:r>
          </w:p>
        </w:tc>
        <w:tc>
          <w:tcPr>
            <w:tcW w:w="4003" w:type="pct"/>
            <w:gridSpan w:val="7"/>
            <w:vAlign w:val="center"/>
          </w:tcPr>
          <w:p w14:paraId="337925CC" w14:textId="77777777" w:rsidR="009A545E" w:rsidRDefault="009A545E" w:rsidP="00187520">
            <w:pPr>
              <w:tabs>
                <w:tab w:val="left" w:pos="567"/>
              </w:tabs>
              <w:rPr>
                <w:sz w:val="17"/>
                <w:szCs w:val="17"/>
                <w:lang w:val="sr-Cyrl-RS"/>
              </w:rPr>
            </w:pPr>
            <w:r w:rsidRPr="00A950A0">
              <w:rPr>
                <w:sz w:val="17"/>
                <w:szCs w:val="17"/>
                <w:lang w:val="sr-Cyrl-RS"/>
              </w:rPr>
              <w:t>Хемостаза и тромбоза</w:t>
            </w:r>
          </w:p>
        </w:tc>
      </w:tr>
      <w:tr w:rsidR="009A545E" w:rsidRPr="00974D3F" w14:paraId="717B1F98"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EB8C56F" w14:textId="77777777" w:rsidR="009A545E" w:rsidRPr="00974D3F" w:rsidRDefault="009A545E" w:rsidP="00187520">
            <w:pPr>
              <w:rPr>
                <w:b/>
                <w:sz w:val="17"/>
                <w:szCs w:val="17"/>
                <w:lang w:val="sr-Cyrl-CS"/>
              </w:rPr>
            </w:pPr>
            <w:r w:rsidRPr="00974D3F">
              <w:rPr>
                <w:b/>
                <w:sz w:val="17"/>
                <w:szCs w:val="17"/>
                <w:lang w:val="sr-Cyrl-CS"/>
              </w:rPr>
              <w:t>Најзначајнији радови</w:t>
            </w:r>
            <w:r w:rsidRPr="00974D3F">
              <w:rPr>
                <w:sz w:val="17"/>
                <w:szCs w:val="17"/>
                <w:lang w:val="sr-Cyrl-CS"/>
              </w:rPr>
              <w:t xml:space="preserve"> </w:t>
            </w:r>
            <w:r w:rsidRPr="00974D3F">
              <w:rPr>
                <w:b/>
                <w:sz w:val="17"/>
                <w:szCs w:val="17"/>
                <w:lang w:val="sr-Cyrl-CS"/>
              </w:rPr>
              <w:t xml:space="preserve"> у складу са захтевима допунских услова  стандарда за дато поље (минимално 10 не више од 20)</w:t>
            </w:r>
          </w:p>
        </w:tc>
      </w:tr>
      <w:tr w:rsidR="009A545E" w:rsidRPr="00974D3F" w14:paraId="50E4E8C2" w14:textId="77777777" w:rsidTr="00187520">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1B77F61E" w14:textId="77777777" w:rsidR="009A545E" w:rsidRPr="004D67AD" w:rsidRDefault="009A545E" w:rsidP="00187520">
            <w:pPr>
              <w:jc w:val="center"/>
              <w:rPr>
                <w:color w:val="FF0000"/>
                <w:sz w:val="17"/>
                <w:szCs w:val="17"/>
                <w:lang w:val="sr-Cyrl-CS"/>
              </w:rPr>
            </w:pPr>
            <w:r w:rsidRPr="00AC0FBA">
              <w:rPr>
                <w:sz w:val="16"/>
                <w:szCs w:val="16"/>
                <w:lang w:val="sr-Cyrl-CS"/>
              </w:rPr>
              <w:t>1.</w:t>
            </w:r>
          </w:p>
        </w:tc>
        <w:tc>
          <w:tcPr>
            <w:tcW w:w="4453" w:type="pct"/>
            <w:gridSpan w:val="7"/>
            <w:vAlign w:val="center"/>
          </w:tcPr>
          <w:p w14:paraId="6429A5F4" w14:textId="77777777" w:rsidR="009A545E" w:rsidRPr="00C1415C" w:rsidRDefault="009A545E" w:rsidP="00187520">
            <w:pPr>
              <w:tabs>
                <w:tab w:val="left" w:pos="567"/>
              </w:tabs>
              <w:jc w:val="both"/>
              <w:rPr>
                <w:bCs/>
                <w:color w:val="FF0000"/>
                <w:sz w:val="16"/>
                <w:szCs w:val="16"/>
              </w:rPr>
            </w:pPr>
            <w:r w:rsidRPr="00C1415C">
              <w:rPr>
                <w:b/>
                <w:sz w:val="16"/>
                <w:szCs w:val="16"/>
              </w:rPr>
              <w:t>Zorica Mladenovic1</w:t>
            </w:r>
            <w:r w:rsidRPr="00C1415C">
              <w:rPr>
                <w:bCs/>
                <w:sz w:val="16"/>
                <w:szCs w:val="16"/>
              </w:rPr>
              <w:t>,2, Gordana Milic1, Predrag Djuric1,2, Zoran Jovic1,2, Vesna Begovic1,2, Nikolina Ciric1,2, Ivica Djuric1,2, Marko Dincic1,2, Slobodan Jankovic3 and Edin Begic4. 3D Transesophageal echocardiography has benefits in the diagnosis and prognosis of patients with infectious endocarditis. Technology and Health Care. 2025;0(0). doi:10.1177/09287329251327473</w:t>
            </w:r>
          </w:p>
        </w:tc>
        <w:tc>
          <w:tcPr>
            <w:tcW w:w="274" w:type="pct"/>
            <w:vAlign w:val="center"/>
          </w:tcPr>
          <w:p w14:paraId="2CD05F4D" w14:textId="77777777" w:rsidR="009A545E" w:rsidRPr="00AC0FBA" w:rsidRDefault="009A545E" w:rsidP="00187520">
            <w:pPr>
              <w:tabs>
                <w:tab w:val="left" w:pos="567"/>
              </w:tabs>
              <w:jc w:val="center"/>
              <w:rPr>
                <w:color w:val="FF0000"/>
                <w:sz w:val="17"/>
                <w:szCs w:val="17"/>
                <w:lang w:val="sr-Cyrl-RS"/>
              </w:rPr>
            </w:pPr>
            <w:r w:rsidRPr="00AC0FBA">
              <w:rPr>
                <w:sz w:val="17"/>
                <w:szCs w:val="17"/>
                <w:lang w:val="sr-Cyrl-RS"/>
              </w:rPr>
              <w:t>М21</w:t>
            </w:r>
          </w:p>
        </w:tc>
      </w:tr>
      <w:tr w:rsidR="009A545E" w:rsidRPr="00974D3F" w14:paraId="326B2DFA" w14:textId="77777777" w:rsidTr="00187520">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78C247DE" w14:textId="77777777" w:rsidR="009A545E" w:rsidRPr="00AC0FBA" w:rsidRDefault="009A545E" w:rsidP="00187520">
            <w:pPr>
              <w:jc w:val="center"/>
              <w:rPr>
                <w:sz w:val="17"/>
                <w:szCs w:val="17"/>
                <w:lang w:val="sr-Cyrl-CS"/>
              </w:rPr>
            </w:pPr>
            <w:r w:rsidRPr="00AC0FBA">
              <w:rPr>
                <w:sz w:val="16"/>
                <w:szCs w:val="16"/>
                <w:lang w:val="sr-Cyrl-CS"/>
              </w:rPr>
              <w:t>2.</w:t>
            </w:r>
          </w:p>
        </w:tc>
        <w:tc>
          <w:tcPr>
            <w:tcW w:w="4453" w:type="pct"/>
            <w:gridSpan w:val="7"/>
            <w:vAlign w:val="center"/>
          </w:tcPr>
          <w:p w14:paraId="504C1758" w14:textId="77777777" w:rsidR="009A545E" w:rsidRPr="00C1415C" w:rsidRDefault="009A545E" w:rsidP="00187520">
            <w:pPr>
              <w:tabs>
                <w:tab w:val="left" w:pos="567"/>
              </w:tabs>
              <w:jc w:val="both"/>
              <w:rPr>
                <w:sz w:val="16"/>
                <w:szCs w:val="16"/>
              </w:rPr>
            </w:pPr>
            <w:r w:rsidRPr="00C1415C">
              <w:rPr>
                <w:sz w:val="16"/>
                <w:szCs w:val="16"/>
                <w:lang w:val="sr-Cyrl-CS"/>
              </w:rPr>
              <w:t>The Association of Elevated Factor VIII and von Willebrand Factor (vWF) Levels with SYNTAX Score in Patients with Chronic Coronary Syndrome.</w:t>
            </w:r>
            <w:r w:rsidRPr="00C1415C">
              <w:rPr>
                <w:sz w:val="16"/>
                <w:szCs w:val="16"/>
                <w:lang w:val="en-US"/>
              </w:rPr>
              <w:t xml:space="preserve"> </w:t>
            </w:r>
            <w:r w:rsidRPr="00C1415C">
              <w:rPr>
                <w:sz w:val="16"/>
                <w:szCs w:val="16"/>
                <w:lang w:val="sr-Cyrl-CS"/>
              </w:rPr>
              <w:t xml:space="preserve">Predrag Djuric, </w:t>
            </w:r>
            <w:r w:rsidRPr="00C1415C">
              <w:rPr>
                <w:b/>
                <w:bCs/>
                <w:sz w:val="16"/>
                <w:szCs w:val="16"/>
                <w:lang w:val="sr-Cyrl-CS"/>
              </w:rPr>
              <w:t>Zorica Mladenovic</w:t>
            </w:r>
            <w:r w:rsidRPr="00C1415C">
              <w:rPr>
                <w:sz w:val="16"/>
                <w:szCs w:val="16"/>
                <w:lang w:val="sr-Cyrl-CS"/>
              </w:rPr>
              <w:t>, Zoran Jovic, Snjezana Vukotic, Marijan Spasic, Mirjana Mijuskovic, Brankica Terzic, Zoran Radojicic, Nina Radisavljevic, Marko Djuric, Dragan Djuric. Biomedicines 2025, 13(9), 2284; https://doi.org/10.3390/biomedicines13092284.</w:t>
            </w:r>
          </w:p>
        </w:tc>
        <w:tc>
          <w:tcPr>
            <w:tcW w:w="274" w:type="pct"/>
            <w:vAlign w:val="center"/>
          </w:tcPr>
          <w:p w14:paraId="12286303" w14:textId="77777777" w:rsidR="009A545E" w:rsidRPr="00AC0FBA" w:rsidRDefault="009A545E" w:rsidP="00187520">
            <w:pPr>
              <w:tabs>
                <w:tab w:val="left" w:pos="567"/>
              </w:tabs>
              <w:jc w:val="center"/>
              <w:rPr>
                <w:sz w:val="17"/>
                <w:szCs w:val="17"/>
              </w:rPr>
            </w:pPr>
            <w:r w:rsidRPr="00AC0FBA">
              <w:rPr>
                <w:sz w:val="16"/>
                <w:szCs w:val="16"/>
                <w:lang w:val="sr-Latn-RS"/>
              </w:rPr>
              <w:t>M21</w:t>
            </w:r>
          </w:p>
        </w:tc>
      </w:tr>
      <w:tr w:rsidR="009A545E" w:rsidRPr="00974D3F" w14:paraId="20E506E4" w14:textId="77777777" w:rsidTr="00187520">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54CF9906" w14:textId="77777777" w:rsidR="009A545E" w:rsidRPr="00AC0FBA" w:rsidRDefault="009A545E" w:rsidP="00187520">
            <w:pPr>
              <w:jc w:val="center"/>
              <w:rPr>
                <w:sz w:val="17"/>
                <w:szCs w:val="17"/>
                <w:lang w:val="sr-Cyrl-CS"/>
              </w:rPr>
            </w:pPr>
            <w:r w:rsidRPr="00AC0FBA">
              <w:rPr>
                <w:sz w:val="16"/>
                <w:szCs w:val="16"/>
                <w:lang w:val="sr-Cyrl-CS"/>
              </w:rPr>
              <w:t>3.</w:t>
            </w:r>
          </w:p>
        </w:tc>
        <w:tc>
          <w:tcPr>
            <w:tcW w:w="4453" w:type="pct"/>
            <w:gridSpan w:val="7"/>
            <w:vAlign w:val="center"/>
          </w:tcPr>
          <w:p w14:paraId="3B2E66C7" w14:textId="77777777" w:rsidR="009A545E" w:rsidRPr="00C1415C" w:rsidRDefault="009A545E" w:rsidP="00187520">
            <w:pPr>
              <w:tabs>
                <w:tab w:val="left" w:pos="567"/>
              </w:tabs>
              <w:jc w:val="both"/>
              <w:rPr>
                <w:sz w:val="16"/>
                <w:szCs w:val="16"/>
              </w:rPr>
            </w:pPr>
            <w:r w:rsidRPr="00C1415C">
              <w:rPr>
                <w:sz w:val="16"/>
                <w:szCs w:val="16"/>
                <w:lang w:val="sr-Cyrl-CS"/>
              </w:rPr>
              <w:t>Acupuncture and Kinesitherapy Improve Physical Activity More than Kinesitherapy Alone in Patients with Acute Decompensated Chronic Heart Failure with Reduced Ejection Fraction Who Are Already on Optimal Drug Therapy: A Randomized, Sham-Controlled, Double-Blind Clinical Study.</w:t>
            </w:r>
            <w:r w:rsidRPr="00C1415C">
              <w:rPr>
                <w:sz w:val="16"/>
                <w:szCs w:val="16"/>
                <w:lang w:val="en-US"/>
              </w:rPr>
              <w:t xml:space="preserve"> </w:t>
            </w:r>
            <w:r w:rsidRPr="00C1415C">
              <w:rPr>
                <w:sz w:val="16"/>
                <w:szCs w:val="16"/>
                <w:lang w:val="sr-Cyrl-CS"/>
              </w:rPr>
              <w:t>Ilic D, Jovic Z</w:t>
            </w:r>
            <w:r w:rsidRPr="00C1415C">
              <w:rPr>
                <w:b/>
                <w:bCs/>
                <w:sz w:val="16"/>
                <w:szCs w:val="16"/>
                <w:lang w:val="sr-Cyrl-CS"/>
              </w:rPr>
              <w:t>, Mladenovic Z</w:t>
            </w:r>
            <w:r w:rsidRPr="00C1415C">
              <w:rPr>
                <w:sz w:val="16"/>
                <w:szCs w:val="16"/>
                <w:lang w:val="sr-Cyrl-CS"/>
              </w:rPr>
              <w:t>, Pejovic V, Lung B, Kozic A, Obradovic S. Biomedicines. 2025 Jan 13;13(1):176. doi: 10.3390/biomedicines13010176.</w:t>
            </w:r>
          </w:p>
        </w:tc>
        <w:tc>
          <w:tcPr>
            <w:tcW w:w="274" w:type="pct"/>
            <w:vAlign w:val="center"/>
          </w:tcPr>
          <w:p w14:paraId="7E29B3D6" w14:textId="77777777" w:rsidR="009A545E" w:rsidRPr="00AC0FBA" w:rsidRDefault="009A545E" w:rsidP="00187520">
            <w:pPr>
              <w:tabs>
                <w:tab w:val="left" w:pos="567"/>
              </w:tabs>
              <w:jc w:val="center"/>
              <w:rPr>
                <w:sz w:val="17"/>
                <w:szCs w:val="17"/>
              </w:rPr>
            </w:pPr>
            <w:r w:rsidRPr="00AC0FBA">
              <w:rPr>
                <w:sz w:val="16"/>
                <w:szCs w:val="16"/>
                <w:lang w:val="sr-Latn-RS"/>
              </w:rPr>
              <w:t>M21</w:t>
            </w:r>
          </w:p>
        </w:tc>
      </w:tr>
      <w:tr w:rsidR="009A545E" w:rsidRPr="00974D3F" w14:paraId="38D4EABF" w14:textId="77777777" w:rsidTr="00187520">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0D460CE8" w14:textId="77777777" w:rsidR="009A545E" w:rsidRPr="00AC0FBA" w:rsidRDefault="009A545E" w:rsidP="00187520">
            <w:pPr>
              <w:jc w:val="center"/>
              <w:rPr>
                <w:sz w:val="17"/>
                <w:szCs w:val="17"/>
                <w:lang w:val="sr-Cyrl-CS"/>
              </w:rPr>
            </w:pPr>
            <w:r w:rsidRPr="00AC0FBA">
              <w:rPr>
                <w:sz w:val="16"/>
                <w:szCs w:val="16"/>
                <w:lang w:val="sr-Cyrl-CS"/>
              </w:rPr>
              <w:t>4.</w:t>
            </w:r>
          </w:p>
        </w:tc>
        <w:tc>
          <w:tcPr>
            <w:tcW w:w="4453" w:type="pct"/>
            <w:gridSpan w:val="7"/>
            <w:vAlign w:val="center"/>
          </w:tcPr>
          <w:p w14:paraId="5369DCF9" w14:textId="77777777" w:rsidR="009A545E" w:rsidRPr="00C1415C" w:rsidRDefault="009A545E" w:rsidP="00187520">
            <w:pPr>
              <w:tabs>
                <w:tab w:val="left" w:pos="567"/>
              </w:tabs>
              <w:jc w:val="both"/>
              <w:rPr>
                <w:sz w:val="16"/>
                <w:szCs w:val="16"/>
              </w:rPr>
            </w:pPr>
            <w:r w:rsidRPr="00C1415C">
              <w:rPr>
                <w:sz w:val="16"/>
                <w:szCs w:val="16"/>
                <w:lang w:val="sr-Cyrl-CS"/>
              </w:rPr>
              <w:t>The role of 3D transesophageal echocardiography in native mitral valve endocarditis – A case report and review of the literature.</w:t>
            </w:r>
            <w:r w:rsidRPr="00C1415C">
              <w:rPr>
                <w:sz w:val="16"/>
                <w:szCs w:val="16"/>
                <w:lang w:val="en-US"/>
              </w:rPr>
              <w:t xml:space="preserve"> </w:t>
            </w:r>
            <w:r w:rsidRPr="00C1415C">
              <w:rPr>
                <w:b/>
                <w:bCs/>
                <w:sz w:val="16"/>
                <w:szCs w:val="16"/>
                <w:lang w:val="sr-Cyrl-CS"/>
              </w:rPr>
              <w:t>Zorica Mladenovic</w:t>
            </w:r>
            <w:r w:rsidRPr="00C1415C">
              <w:rPr>
                <w:sz w:val="16"/>
                <w:szCs w:val="16"/>
                <w:lang w:val="sr-Cyrl-CS"/>
              </w:rPr>
              <w:t>, Gordana Milic, Predrag Djuric, Zoran Jovic, Vesna Begovic, and Edin Begic. Technology and Health Care 2025, 33(4). https://doi.org/10.1177/09287329241296813</w:t>
            </w:r>
          </w:p>
        </w:tc>
        <w:tc>
          <w:tcPr>
            <w:tcW w:w="274" w:type="pct"/>
            <w:vAlign w:val="center"/>
          </w:tcPr>
          <w:p w14:paraId="1F4F1B3E" w14:textId="77777777" w:rsidR="009A545E" w:rsidRPr="00AC0FBA" w:rsidRDefault="009A545E" w:rsidP="00187520">
            <w:pPr>
              <w:tabs>
                <w:tab w:val="left" w:pos="567"/>
              </w:tabs>
              <w:jc w:val="center"/>
              <w:rPr>
                <w:sz w:val="17"/>
                <w:szCs w:val="17"/>
              </w:rPr>
            </w:pPr>
            <w:r w:rsidRPr="00AC0FBA">
              <w:rPr>
                <w:sz w:val="16"/>
                <w:szCs w:val="16"/>
              </w:rPr>
              <w:t>M22</w:t>
            </w:r>
          </w:p>
        </w:tc>
      </w:tr>
      <w:tr w:rsidR="009A545E" w:rsidRPr="00974D3F" w14:paraId="0BF8A931" w14:textId="77777777" w:rsidTr="00187520">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5B3E7754" w14:textId="77777777" w:rsidR="009A545E" w:rsidRPr="00AC0FBA" w:rsidRDefault="009A545E" w:rsidP="00187520">
            <w:pPr>
              <w:jc w:val="center"/>
              <w:rPr>
                <w:sz w:val="17"/>
                <w:szCs w:val="17"/>
                <w:lang w:val="sr-Cyrl-CS"/>
              </w:rPr>
            </w:pPr>
            <w:r w:rsidRPr="00AC0FBA">
              <w:rPr>
                <w:sz w:val="16"/>
                <w:szCs w:val="16"/>
                <w:lang w:val="sr-Cyrl-CS"/>
              </w:rPr>
              <w:t>5.</w:t>
            </w:r>
          </w:p>
        </w:tc>
        <w:tc>
          <w:tcPr>
            <w:tcW w:w="4453" w:type="pct"/>
            <w:gridSpan w:val="7"/>
            <w:vAlign w:val="center"/>
          </w:tcPr>
          <w:p w14:paraId="0674B879" w14:textId="77777777" w:rsidR="009A545E" w:rsidRPr="00C1415C" w:rsidRDefault="009A545E" w:rsidP="00187520">
            <w:pPr>
              <w:tabs>
                <w:tab w:val="left" w:pos="567"/>
              </w:tabs>
              <w:jc w:val="both"/>
              <w:rPr>
                <w:sz w:val="16"/>
                <w:szCs w:val="16"/>
              </w:rPr>
            </w:pPr>
            <w:r w:rsidRPr="00C1415C">
              <w:rPr>
                <w:sz w:val="16"/>
                <w:szCs w:val="16"/>
                <w:lang w:val="sr-Cyrl-CS"/>
              </w:rPr>
              <w:t>3D transesophageal echocardiography has benefits in the diagnosis and prognosis of patients with infectious endocarditis.</w:t>
            </w:r>
            <w:r w:rsidRPr="00C1415C">
              <w:rPr>
                <w:sz w:val="16"/>
                <w:szCs w:val="16"/>
                <w:lang w:val="en-US"/>
              </w:rPr>
              <w:t xml:space="preserve"> </w:t>
            </w:r>
            <w:r w:rsidRPr="00C1415C">
              <w:rPr>
                <w:b/>
                <w:bCs/>
                <w:sz w:val="16"/>
                <w:szCs w:val="16"/>
                <w:lang w:val="sr-Cyrl-CS"/>
              </w:rPr>
              <w:t>Zorica Mladenovic,</w:t>
            </w:r>
            <w:r w:rsidRPr="00C1415C">
              <w:rPr>
                <w:sz w:val="16"/>
                <w:szCs w:val="16"/>
                <w:lang w:val="sr-Cyrl-CS"/>
              </w:rPr>
              <w:t xml:space="preserve"> Gordana Milic, Predrag Djuric, Zoran Jovic, Vesna Begovic, Nikolina Ciric, Ivica Djuric, Marko Dincic, Slobodan Jankovic, Edin Begic. Technology and Health Care 2025, 33(5). https://doi.org/10.1177/09287329251327473.</w:t>
            </w:r>
          </w:p>
        </w:tc>
        <w:tc>
          <w:tcPr>
            <w:tcW w:w="274" w:type="pct"/>
            <w:vAlign w:val="center"/>
          </w:tcPr>
          <w:p w14:paraId="46D59D19" w14:textId="77777777" w:rsidR="009A545E" w:rsidRPr="00AC0FBA" w:rsidRDefault="009A545E" w:rsidP="00187520">
            <w:pPr>
              <w:tabs>
                <w:tab w:val="left" w:pos="567"/>
              </w:tabs>
              <w:jc w:val="center"/>
              <w:rPr>
                <w:sz w:val="17"/>
                <w:szCs w:val="17"/>
              </w:rPr>
            </w:pPr>
            <w:r w:rsidRPr="00AC0FBA">
              <w:rPr>
                <w:sz w:val="16"/>
                <w:szCs w:val="16"/>
              </w:rPr>
              <w:t>M22</w:t>
            </w:r>
          </w:p>
        </w:tc>
      </w:tr>
      <w:tr w:rsidR="009A545E" w:rsidRPr="00974D3F" w14:paraId="45E80F3D" w14:textId="77777777" w:rsidTr="00187520">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5D7F7FDC" w14:textId="77777777" w:rsidR="009A545E" w:rsidRPr="004D67AD" w:rsidRDefault="009A545E" w:rsidP="00187520">
            <w:pPr>
              <w:jc w:val="center"/>
              <w:rPr>
                <w:color w:val="FF0000"/>
                <w:sz w:val="17"/>
                <w:szCs w:val="17"/>
                <w:lang w:val="sr-Cyrl-CS"/>
              </w:rPr>
            </w:pPr>
            <w:r w:rsidRPr="00AC0FBA">
              <w:rPr>
                <w:sz w:val="16"/>
                <w:szCs w:val="16"/>
                <w:lang w:val="sr-Cyrl-CS"/>
              </w:rPr>
              <w:t>6.</w:t>
            </w:r>
          </w:p>
        </w:tc>
        <w:tc>
          <w:tcPr>
            <w:tcW w:w="4453" w:type="pct"/>
            <w:gridSpan w:val="7"/>
          </w:tcPr>
          <w:p w14:paraId="7F590A90" w14:textId="77777777" w:rsidR="009A545E" w:rsidRPr="00F40D7B" w:rsidRDefault="009A545E" w:rsidP="00187520">
            <w:pPr>
              <w:tabs>
                <w:tab w:val="left" w:pos="567"/>
              </w:tabs>
              <w:jc w:val="both"/>
              <w:rPr>
                <w:color w:val="FF0000"/>
                <w:sz w:val="16"/>
                <w:szCs w:val="16"/>
              </w:rPr>
            </w:pPr>
            <w:r w:rsidRPr="00F40D7B">
              <w:rPr>
                <w:sz w:val="16"/>
                <w:szCs w:val="16"/>
              </w:rPr>
              <w:t xml:space="preserve">Obradovic S, Dzudovic B, Subotic B, Matijasevic J, </w:t>
            </w:r>
            <w:r w:rsidRPr="00F40D7B">
              <w:rPr>
                <w:b/>
                <w:bCs/>
                <w:sz w:val="16"/>
                <w:szCs w:val="16"/>
              </w:rPr>
              <w:t>Mladenovic Z</w:t>
            </w:r>
            <w:r w:rsidRPr="00F40D7B">
              <w:rPr>
                <w:sz w:val="16"/>
                <w:szCs w:val="16"/>
              </w:rPr>
              <w:t>, Kafedzic S, Neskovic A, Konstantinides S.. “Predictive value of heart failure with reduced versus preserved ejection fraction for outcome in pulmonary embolism”. ESC Heart Fail 2020; 7(6): 4061–70.</w:t>
            </w:r>
          </w:p>
        </w:tc>
        <w:tc>
          <w:tcPr>
            <w:tcW w:w="274" w:type="pct"/>
          </w:tcPr>
          <w:p w14:paraId="15F728E1" w14:textId="77777777" w:rsidR="009A545E" w:rsidRPr="00F40D7B" w:rsidRDefault="009A545E" w:rsidP="00187520">
            <w:pPr>
              <w:tabs>
                <w:tab w:val="left" w:pos="567"/>
              </w:tabs>
              <w:jc w:val="center"/>
              <w:rPr>
                <w:color w:val="FF0000"/>
                <w:sz w:val="16"/>
                <w:szCs w:val="16"/>
              </w:rPr>
            </w:pPr>
            <w:r w:rsidRPr="00F40D7B">
              <w:rPr>
                <w:sz w:val="16"/>
                <w:szCs w:val="16"/>
              </w:rPr>
              <w:t>М22</w:t>
            </w:r>
          </w:p>
        </w:tc>
      </w:tr>
      <w:tr w:rsidR="009A545E" w:rsidRPr="00974D3F" w14:paraId="5EEA8379" w14:textId="77777777" w:rsidTr="00187520">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729D6648" w14:textId="77777777" w:rsidR="009A545E" w:rsidRPr="00974D3F" w:rsidRDefault="009A545E" w:rsidP="00187520">
            <w:pPr>
              <w:jc w:val="center"/>
              <w:rPr>
                <w:sz w:val="17"/>
                <w:szCs w:val="17"/>
                <w:lang w:val="sr-Cyrl-CS"/>
              </w:rPr>
            </w:pPr>
            <w:r w:rsidRPr="00B13702">
              <w:rPr>
                <w:sz w:val="16"/>
                <w:szCs w:val="16"/>
                <w:lang w:val="sr-Cyrl-CS"/>
              </w:rPr>
              <w:t>7.</w:t>
            </w:r>
          </w:p>
        </w:tc>
        <w:tc>
          <w:tcPr>
            <w:tcW w:w="4453" w:type="pct"/>
            <w:gridSpan w:val="7"/>
            <w:vAlign w:val="center"/>
          </w:tcPr>
          <w:p w14:paraId="1B69D12B" w14:textId="77777777" w:rsidR="009A545E" w:rsidRPr="00C1415C" w:rsidRDefault="009A545E" w:rsidP="00187520">
            <w:pPr>
              <w:pStyle w:val="desc"/>
              <w:spacing w:before="0" w:beforeAutospacing="0" w:after="0" w:afterAutospacing="0"/>
              <w:jc w:val="both"/>
              <w:rPr>
                <w:sz w:val="16"/>
                <w:szCs w:val="16"/>
              </w:rPr>
            </w:pPr>
            <w:r w:rsidRPr="00C1415C">
              <w:rPr>
                <w:bCs/>
                <w:sz w:val="16"/>
                <w:szCs w:val="16"/>
              </w:rPr>
              <w:t xml:space="preserve">Đurić P, </w:t>
            </w:r>
            <w:r w:rsidRPr="00C1415C">
              <w:rPr>
                <w:b/>
                <w:sz w:val="16"/>
                <w:szCs w:val="16"/>
              </w:rPr>
              <w:t>Mladenović Z,</w:t>
            </w:r>
            <w:r w:rsidRPr="00C1415C">
              <w:rPr>
                <w:bCs/>
                <w:sz w:val="16"/>
                <w:szCs w:val="16"/>
              </w:rPr>
              <w:t xml:space="preserve"> Spasić M, </w:t>
            </w:r>
            <w:r w:rsidRPr="00C1415C">
              <w:rPr>
                <w:sz w:val="16"/>
                <w:szCs w:val="16"/>
              </w:rPr>
              <w:t>Jović Z</w:t>
            </w:r>
            <w:r w:rsidRPr="00C1415C">
              <w:rPr>
                <w:bCs/>
                <w:sz w:val="16"/>
                <w:szCs w:val="16"/>
              </w:rPr>
              <w:t xml:space="preserve">, Marić-Kocijančić J, Prokić Đ, Subota V, Radojičić Z, Đurić D. Hyperhomocysteinemia and inflammatory biomarkers are associated with higher clinical SYNTAX score in patients with stable coronary artery disease. Vojnosanitetski pregled (2019); Online First November, 2019. </w:t>
            </w:r>
          </w:p>
        </w:tc>
        <w:tc>
          <w:tcPr>
            <w:tcW w:w="274" w:type="pct"/>
            <w:vAlign w:val="center"/>
          </w:tcPr>
          <w:p w14:paraId="458A1F95" w14:textId="77777777" w:rsidR="009A545E" w:rsidRPr="00974D3F" w:rsidRDefault="009A545E" w:rsidP="00187520">
            <w:pPr>
              <w:tabs>
                <w:tab w:val="left" w:pos="567"/>
              </w:tabs>
              <w:jc w:val="center"/>
              <w:rPr>
                <w:sz w:val="17"/>
                <w:szCs w:val="17"/>
              </w:rPr>
            </w:pPr>
            <w:r w:rsidRPr="00B13702">
              <w:rPr>
                <w:sz w:val="16"/>
                <w:szCs w:val="16"/>
              </w:rPr>
              <w:t>M23</w:t>
            </w:r>
          </w:p>
        </w:tc>
      </w:tr>
      <w:tr w:rsidR="009A545E" w:rsidRPr="00974D3F" w14:paraId="315E1D62" w14:textId="77777777" w:rsidTr="00187520">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65C2ABD2" w14:textId="77777777" w:rsidR="009A545E" w:rsidRPr="00974D3F" w:rsidRDefault="009A545E" w:rsidP="00187520">
            <w:pPr>
              <w:jc w:val="center"/>
              <w:rPr>
                <w:sz w:val="17"/>
                <w:szCs w:val="17"/>
                <w:lang w:val="sr-Cyrl-CS"/>
              </w:rPr>
            </w:pPr>
            <w:r w:rsidRPr="00B13702">
              <w:rPr>
                <w:sz w:val="16"/>
                <w:szCs w:val="16"/>
                <w:lang w:val="sr-Cyrl-CS"/>
              </w:rPr>
              <w:t>8.</w:t>
            </w:r>
          </w:p>
        </w:tc>
        <w:tc>
          <w:tcPr>
            <w:tcW w:w="4453" w:type="pct"/>
            <w:gridSpan w:val="7"/>
            <w:vAlign w:val="center"/>
          </w:tcPr>
          <w:p w14:paraId="78468295" w14:textId="77777777" w:rsidR="009A545E" w:rsidRPr="00C1415C" w:rsidRDefault="009A545E" w:rsidP="00187520">
            <w:pPr>
              <w:pStyle w:val="desc"/>
              <w:spacing w:before="0" w:beforeAutospacing="0" w:after="0" w:afterAutospacing="0"/>
              <w:jc w:val="both"/>
              <w:rPr>
                <w:sz w:val="16"/>
                <w:szCs w:val="16"/>
                <w:lang w:val="sr-Cyrl-CS"/>
              </w:rPr>
            </w:pPr>
            <w:r w:rsidRPr="00C1415C">
              <w:rPr>
                <w:sz w:val="16"/>
                <w:szCs w:val="16"/>
                <w:lang w:val="sr-Cyrl-CS"/>
              </w:rPr>
              <w:t>Dejan Ilic 1 , Zoran Jovic 2,3 , Zorica Mladenovic 2,3 , Vesna Pejovic 1 , Branislava Lung 1 , Aleksandra Kozic 3 and Slobodan Obradovic. Acupuncture and Kinesitherapy Improve Physical Activity More than Kinesitherapy Alone in Patients with Acute Decompensated Chronic Heart Failure with Reduced Ejection Fraction Who Are Already on Optimal Drug Therapy: A Randomized, Sham-Controlled, Double-Blind Clinical Study. . Biomedicines 2025, 13, 176. https://doi.org/10.3390/ biomedicines13010176</w:t>
            </w:r>
          </w:p>
        </w:tc>
        <w:tc>
          <w:tcPr>
            <w:tcW w:w="274" w:type="pct"/>
            <w:vAlign w:val="center"/>
          </w:tcPr>
          <w:p w14:paraId="440C9287" w14:textId="77777777" w:rsidR="009A545E" w:rsidRPr="00F40D7B" w:rsidRDefault="009A545E" w:rsidP="00187520">
            <w:pPr>
              <w:tabs>
                <w:tab w:val="left" w:pos="567"/>
              </w:tabs>
              <w:jc w:val="center"/>
              <w:rPr>
                <w:sz w:val="17"/>
                <w:szCs w:val="17"/>
                <w:lang w:val="sr-Cyrl-RS"/>
              </w:rPr>
            </w:pPr>
            <w:r>
              <w:rPr>
                <w:sz w:val="17"/>
                <w:szCs w:val="17"/>
                <w:lang w:val="sr-Cyrl-RS"/>
              </w:rPr>
              <w:t>М21</w:t>
            </w:r>
          </w:p>
        </w:tc>
      </w:tr>
      <w:tr w:rsidR="009A545E" w:rsidRPr="00974D3F" w14:paraId="4547B6E7" w14:textId="77777777" w:rsidTr="00187520">
        <w:trPr>
          <w:trHeight w:val="227"/>
          <w:jc w:val="center"/>
        </w:trPr>
        <w:tc>
          <w:tcPr>
            <w:tcW w:w="273" w:type="pct"/>
            <w:tcBorders>
              <w:top w:val="single" w:sz="4" w:space="0" w:color="auto"/>
              <w:left w:val="single" w:sz="4" w:space="0" w:color="auto"/>
              <w:bottom w:val="single" w:sz="4" w:space="0" w:color="auto"/>
              <w:right w:val="single" w:sz="4" w:space="0" w:color="auto"/>
            </w:tcBorders>
            <w:vAlign w:val="center"/>
          </w:tcPr>
          <w:p w14:paraId="029A185D" w14:textId="77777777" w:rsidR="009A545E" w:rsidRPr="00974D3F" w:rsidRDefault="009A545E" w:rsidP="00187520">
            <w:pPr>
              <w:jc w:val="center"/>
              <w:rPr>
                <w:sz w:val="17"/>
                <w:szCs w:val="17"/>
                <w:lang w:val="sr-Cyrl-CS"/>
              </w:rPr>
            </w:pPr>
            <w:r w:rsidRPr="00B13702">
              <w:rPr>
                <w:sz w:val="16"/>
                <w:szCs w:val="16"/>
                <w:lang w:val="sr-Cyrl-CS"/>
              </w:rPr>
              <w:t>9.</w:t>
            </w:r>
          </w:p>
        </w:tc>
        <w:tc>
          <w:tcPr>
            <w:tcW w:w="4453" w:type="pct"/>
            <w:gridSpan w:val="7"/>
            <w:vAlign w:val="center"/>
          </w:tcPr>
          <w:p w14:paraId="6CA56081" w14:textId="77777777" w:rsidR="009A545E" w:rsidRPr="00C1415C" w:rsidRDefault="009A545E" w:rsidP="00187520">
            <w:pPr>
              <w:pStyle w:val="desc"/>
              <w:spacing w:before="0" w:beforeAutospacing="0" w:after="0" w:afterAutospacing="0"/>
              <w:jc w:val="both"/>
              <w:rPr>
                <w:sz w:val="16"/>
                <w:szCs w:val="16"/>
              </w:rPr>
            </w:pPr>
            <w:r w:rsidRPr="00C1415C">
              <w:rPr>
                <w:bCs/>
                <w:sz w:val="16"/>
                <w:szCs w:val="16"/>
              </w:rPr>
              <w:t xml:space="preserve">Jović Z, Subota V, Džudović B, </w:t>
            </w:r>
            <w:r w:rsidRPr="00C1415C">
              <w:rPr>
                <w:b/>
                <w:sz w:val="16"/>
                <w:szCs w:val="16"/>
              </w:rPr>
              <w:t>Mladenović Z</w:t>
            </w:r>
            <w:r w:rsidRPr="00C1415C">
              <w:rPr>
                <w:bCs/>
                <w:sz w:val="16"/>
                <w:szCs w:val="16"/>
              </w:rPr>
              <w:t>, Marić Kocijančić J, Đurić P, Spasić M, Đenić N, Romanović R, Miloradović V, Matunović R, Obradović S. Platelets aggregability and anticoagulant proteins activity during dobutamine stress echocardiography in asymptomatic patients four months after percutaneous coronary intervention. Vojnosanit Pregl 2019; 76(4): 431-436.</w:t>
            </w:r>
          </w:p>
        </w:tc>
        <w:tc>
          <w:tcPr>
            <w:tcW w:w="274" w:type="pct"/>
            <w:vAlign w:val="center"/>
          </w:tcPr>
          <w:p w14:paraId="1F7421F7" w14:textId="77777777" w:rsidR="009A545E" w:rsidRPr="00974D3F" w:rsidRDefault="009A545E" w:rsidP="00187520">
            <w:pPr>
              <w:tabs>
                <w:tab w:val="left" w:pos="567"/>
              </w:tabs>
              <w:jc w:val="center"/>
              <w:rPr>
                <w:sz w:val="17"/>
                <w:szCs w:val="17"/>
              </w:rPr>
            </w:pPr>
            <w:r w:rsidRPr="00B13702">
              <w:rPr>
                <w:sz w:val="16"/>
                <w:szCs w:val="16"/>
              </w:rPr>
              <w:t>M23</w:t>
            </w:r>
          </w:p>
        </w:tc>
      </w:tr>
      <w:tr w:rsidR="009A545E" w:rsidRPr="00974D3F" w14:paraId="1120EA20" w14:textId="77777777" w:rsidTr="00187520">
        <w:trPr>
          <w:trHeight w:val="271"/>
          <w:jc w:val="center"/>
        </w:trPr>
        <w:tc>
          <w:tcPr>
            <w:tcW w:w="273" w:type="pct"/>
            <w:tcBorders>
              <w:top w:val="single" w:sz="4" w:space="0" w:color="auto"/>
              <w:left w:val="single" w:sz="4" w:space="0" w:color="auto"/>
              <w:bottom w:val="single" w:sz="4" w:space="0" w:color="auto"/>
              <w:right w:val="single" w:sz="4" w:space="0" w:color="auto"/>
            </w:tcBorders>
            <w:vAlign w:val="center"/>
          </w:tcPr>
          <w:p w14:paraId="6B40A245" w14:textId="77777777" w:rsidR="009A545E" w:rsidRPr="00974D3F" w:rsidRDefault="009A545E" w:rsidP="00187520">
            <w:pPr>
              <w:jc w:val="center"/>
              <w:rPr>
                <w:sz w:val="17"/>
                <w:szCs w:val="17"/>
                <w:lang w:val="sr-Cyrl-CS"/>
              </w:rPr>
            </w:pPr>
            <w:r w:rsidRPr="00B13702">
              <w:rPr>
                <w:sz w:val="16"/>
                <w:szCs w:val="16"/>
                <w:lang w:val="sr-Cyrl-CS"/>
              </w:rPr>
              <w:t>10.</w:t>
            </w:r>
          </w:p>
        </w:tc>
        <w:tc>
          <w:tcPr>
            <w:tcW w:w="4453" w:type="pct"/>
            <w:gridSpan w:val="7"/>
            <w:vAlign w:val="center"/>
          </w:tcPr>
          <w:p w14:paraId="299E0F8D" w14:textId="77777777" w:rsidR="009A545E" w:rsidRPr="00C1415C" w:rsidRDefault="009A545E" w:rsidP="00187520">
            <w:pPr>
              <w:pStyle w:val="desc"/>
              <w:spacing w:before="0" w:beforeAutospacing="0" w:after="0" w:afterAutospacing="0"/>
              <w:jc w:val="both"/>
              <w:rPr>
                <w:sz w:val="16"/>
                <w:szCs w:val="16"/>
                <w:lang w:val="sr-Cyrl-CS"/>
              </w:rPr>
            </w:pPr>
            <w:r w:rsidRPr="00C1415C">
              <w:rPr>
                <w:b/>
                <w:bCs/>
                <w:sz w:val="16"/>
                <w:szCs w:val="16"/>
              </w:rPr>
              <w:t>Mladenović Z</w:t>
            </w:r>
            <w:r w:rsidRPr="00C1415C">
              <w:rPr>
                <w:sz w:val="16"/>
                <w:szCs w:val="16"/>
              </w:rPr>
              <w:t xml:space="preserve">, Đorđević Dikić A, Đurić P, Angelkov Ristić A, Džudović B, </w:t>
            </w:r>
            <w:r w:rsidRPr="00C1415C">
              <w:rPr>
                <w:bCs/>
                <w:sz w:val="16"/>
                <w:szCs w:val="16"/>
              </w:rPr>
              <w:t>Jović Z</w:t>
            </w:r>
            <w:r w:rsidRPr="00C1415C">
              <w:rPr>
                <w:sz w:val="16"/>
                <w:szCs w:val="16"/>
              </w:rPr>
              <w:t xml:space="preserve">. Diagnostic value of noninvasive comprehensive morphologic and functional assessment of coronary artery disease. Vojnosanit Pregl 2019; 76(2): 136–143. DOI: </w:t>
            </w:r>
            <w:r w:rsidRPr="00C1415C">
              <w:rPr>
                <w:rStyle w:val="Hiperveza"/>
                <w:color w:val="auto"/>
                <w:sz w:val="16"/>
                <w:szCs w:val="16"/>
                <w:u w:val="none"/>
              </w:rPr>
              <w:t>https://doi.org/10.2298/VSP170122069M</w:t>
            </w:r>
          </w:p>
        </w:tc>
        <w:tc>
          <w:tcPr>
            <w:tcW w:w="274" w:type="pct"/>
            <w:vAlign w:val="center"/>
          </w:tcPr>
          <w:p w14:paraId="2FC77003" w14:textId="77777777" w:rsidR="009A545E" w:rsidRPr="00974D3F" w:rsidRDefault="009A545E" w:rsidP="00187520">
            <w:pPr>
              <w:tabs>
                <w:tab w:val="left" w:pos="567"/>
              </w:tabs>
              <w:jc w:val="center"/>
              <w:rPr>
                <w:sz w:val="17"/>
                <w:szCs w:val="17"/>
              </w:rPr>
            </w:pPr>
            <w:r w:rsidRPr="00B13702">
              <w:rPr>
                <w:sz w:val="16"/>
                <w:szCs w:val="16"/>
              </w:rPr>
              <w:t>M23</w:t>
            </w:r>
          </w:p>
        </w:tc>
      </w:tr>
      <w:tr w:rsidR="009A545E" w:rsidRPr="00974D3F" w14:paraId="5FFF072F"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6C28898" w14:textId="77777777" w:rsidR="009A545E" w:rsidRPr="00974D3F" w:rsidRDefault="009A545E" w:rsidP="00187520">
            <w:pPr>
              <w:rPr>
                <w:sz w:val="17"/>
                <w:szCs w:val="17"/>
                <w:lang w:val="sr-Cyrl-CS"/>
              </w:rPr>
            </w:pPr>
            <w:r w:rsidRPr="00974D3F">
              <w:rPr>
                <w:b/>
                <w:sz w:val="17"/>
                <w:szCs w:val="17"/>
                <w:lang w:val="sr-Cyrl-CS"/>
              </w:rPr>
              <w:t>Збирни подаци научне активност наставника</w:t>
            </w:r>
          </w:p>
        </w:tc>
      </w:tr>
      <w:tr w:rsidR="009A545E" w:rsidRPr="00974D3F" w14:paraId="4E254BD3" w14:textId="77777777" w:rsidTr="00187520">
        <w:trPr>
          <w:trHeight w:val="211"/>
          <w:jc w:val="center"/>
        </w:trPr>
        <w:tc>
          <w:tcPr>
            <w:tcW w:w="1287" w:type="pct"/>
            <w:gridSpan w:val="3"/>
            <w:tcBorders>
              <w:top w:val="single" w:sz="4" w:space="0" w:color="auto"/>
              <w:left w:val="single" w:sz="4" w:space="0" w:color="auto"/>
              <w:bottom w:val="single" w:sz="4" w:space="0" w:color="auto"/>
              <w:right w:val="single" w:sz="4" w:space="0" w:color="auto"/>
            </w:tcBorders>
            <w:vAlign w:val="center"/>
            <w:hideMark/>
          </w:tcPr>
          <w:p w14:paraId="55C3795A" w14:textId="77777777" w:rsidR="009A545E" w:rsidRPr="00974D3F" w:rsidRDefault="009A545E" w:rsidP="00187520">
            <w:pPr>
              <w:rPr>
                <w:sz w:val="17"/>
                <w:szCs w:val="17"/>
                <w:lang w:val="sr-Cyrl-CS"/>
              </w:rPr>
            </w:pPr>
            <w:r w:rsidRPr="00974D3F">
              <w:rPr>
                <w:sz w:val="17"/>
                <w:szCs w:val="17"/>
                <w:lang w:val="sr-Cyrl-CS"/>
              </w:rPr>
              <w:t>Укупан број цитата, без аутоцитата</w:t>
            </w:r>
          </w:p>
        </w:tc>
        <w:tc>
          <w:tcPr>
            <w:tcW w:w="3713" w:type="pct"/>
            <w:gridSpan w:val="6"/>
            <w:tcBorders>
              <w:top w:val="single" w:sz="4" w:space="0" w:color="auto"/>
              <w:left w:val="single" w:sz="4" w:space="0" w:color="auto"/>
              <w:bottom w:val="single" w:sz="4" w:space="0" w:color="auto"/>
              <w:right w:val="single" w:sz="4" w:space="0" w:color="auto"/>
            </w:tcBorders>
            <w:vAlign w:val="center"/>
          </w:tcPr>
          <w:p w14:paraId="47136562" w14:textId="77777777" w:rsidR="009A545E" w:rsidRPr="009E72B0" w:rsidRDefault="009A545E" w:rsidP="00187520">
            <w:pPr>
              <w:rPr>
                <w:sz w:val="17"/>
                <w:szCs w:val="17"/>
                <w:lang w:val="sr-Cyrl-CS"/>
              </w:rPr>
            </w:pPr>
            <w:r>
              <w:rPr>
                <w:sz w:val="17"/>
                <w:szCs w:val="17"/>
                <w:lang w:val="sr-Cyrl-CS"/>
              </w:rPr>
              <w:t>160</w:t>
            </w:r>
          </w:p>
        </w:tc>
      </w:tr>
      <w:tr w:rsidR="009A545E" w:rsidRPr="00974D3F" w14:paraId="66DB56D9" w14:textId="77777777" w:rsidTr="00187520">
        <w:trPr>
          <w:trHeight w:val="117"/>
          <w:jc w:val="center"/>
        </w:trPr>
        <w:tc>
          <w:tcPr>
            <w:tcW w:w="1287" w:type="pct"/>
            <w:gridSpan w:val="3"/>
            <w:tcBorders>
              <w:top w:val="single" w:sz="4" w:space="0" w:color="auto"/>
              <w:left w:val="single" w:sz="4" w:space="0" w:color="auto"/>
              <w:bottom w:val="single" w:sz="4" w:space="0" w:color="auto"/>
              <w:right w:val="single" w:sz="4" w:space="0" w:color="auto"/>
            </w:tcBorders>
            <w:vAlign w:val="center"/>
            <w:hideMark/>
          </w:tcPr>
          <w:p w14:paraId="07DAB4B9" w14:textId="77777777" w:rsidR="009A545E" w:rsidRPr="00974D3F" w:rsidRDefault="009A545E" w:rsidP="00187520">
            <w:pPr>
              <w:rPr>
                <w:sz w:val="17"/>
                <w:szCs w:val="17"/>
                <w:lang w:val="sr-Cyrl-CS"/>
              </w:rPr>
            </w:pPr>
            <w:r w:rsidRPr="00974D3F">
              <w:rPr>
                <w:sz w:val="17"/>
                <w:szCs w:val="17"/>
                <w:lang w:val="sr-Cyrl-CS"/>
              </w:rPr>
              <w:t>Укупан број радова са SCI (или SSCI) листе</w:t>
            </w:r>
          </w:p>
        </w:tc>
        <w:tc>
          <w:tcPr>
            <w:tcW w:w="3713" w:type="pct"/>
            <w:gridSpan w:val="6"/>
            <w:tcBorders>
              <w:top w:val="single" w:sz="4" w:space="0" w:color="auto"/>
              <w:left w:val="single" w:sz="4" w:space="0" w:color="auto"/>
              <w:bottom w:val="single" w:sz="4" w:space="0" w:color="auto"/>
              <w:right w:val="single" w:sz="4" w:space="0" w:color="auto"/>
            </w:tcBorders>
            <w:vAlign w:val="center"/>
          </w:tcPr>
          <w:p w14:paraId="6C53D33A" w14:textId="77777777" w:rsidR="009A545E" w:rsidRPr="009E72B0" w:rsidRDefault="009A545E" w:rsidP="00187520">
            <w:pPr>
              <w:rPr>
                <w:sz w:val="17"/>
                <w:szCs w:val="17"/>
                <w:lang w:val="sr-Cyrl-CS"/>
              </w:rPr>
            </w:pPr>
            <w:r>
              <w:rPr>
                <w:sz w:val="17"/>
                <w:szCs w:val="17"/>
                <w:lang w:val="sr-Cyrl-CS"/>
              </w:rPr>
              <w:t>81</w:t>
            </w:r>
          </w:p>
        </w:tc>
      </w:tr>
      <w:tr w:rsidR="009A545E" w:rsidRPr="00974D3F" w14:paraId="17BB8DD7" w14:textId="77777777" w:rsidTr="00187520">
        <w:trPr>
          <w:trHeight w:val="20"/>
          <w:jc w:val="center"/>
        </w:trPr>
        <w:tc>
          <w:tcPr>
            <w:tcW w:w="1287" w:type="pct"/>
            <w:gridSpan w:val="3"/>
            <w:tcBorders>
              <w:top w:val="single" w:sz="4" w:space="0" w:color="auto"/>
              <w:left w:val="single" w:sz="4" w:space="0" w:color="auto"/>
              <w:bottom w:val="single" w:sz="4" w:space="0" w:color="auto"/>
              <w:right w:val="single" w:sz="4" w:space="0" w:color="auto"/>
            </w:tcBorders>
            <w:vAlign w:val="center"/>
          </w:tcPr>
          <w:p w14:paraId="079FA990" w14:textId="77777777" w:rsidR="009A545E" w:rsidRPr="00974D3F" w:rsidRDefault="009A545E" w:rsidP="00187520">
            <w:pPr>
              <w:rPr>
                <w:sz w:val="17"/>
                <w:szCs w:val="17"/>
                <w:lang w:val="sr-Cyrl-CS"/>
              </w:rPr>
            </w:pPr>
            <w:r w:rsidRPr="00974D3F">
              <w:rPr>
                <w:sz w:val="17"/>
                <w:szCs w:val="17"/>
                <w:lang w:val="sr-Cyrl-CS"/>
              </w:rPr>
              <w:t>Тренутно учешће на пројектима</w:t>
            </w:r>
          </w:p>
        </w:tc>
        <w:tc>
          <w:tcPr>
            <w:tcW w:w="1342" w:type="pct"/>
            <w:gridSpan w:val="3"/>
            <w:tcBorders>
              <w:top w:val="single" w:sz="4" w:space="0" w:color="auto"/>
              <w:left w:val="single" w:sz="4" w:space="0" w:color="auto"/>
              <w:bottom w:val="single" w:sz="4" w:space="0" w:color="auto"/>
              <w:right w:val="single" w:sz="4" w:space="0" w:color="auto"/>
            </w:tcBorders>
            <w:vAlign w:val="center"/>
          </w:tcPr>
          <w:p w14:paraId="1338ADEA" w14:textId="77777777" w:rsidR="009A545E" w:rsidRPr="00974D3F" w:rsidRDefault="009A545E" w:rsidP="00187520">
            <w:pPr>
              <w:rPr>
                <w:sz w:val="17"/>
                <w:szCs w:val="17"/>
                <w:lang w:val="sr-Cyrl-CS"/>
              </w:rPr>
            </w:pPr>
            <w:r w:rsidRPr="00974D3F">
              <w:rPr>
                <w:sz w:val="17"/>
                <w:szCs w:val="17"/>
                <w:lang w:val="sr-Cyrl-CS"/>
              </w:rPr>
              <w:t>Домаћи 1</w:t>
            </w:r>
          </w:p>
        </w:tc>
        <w:tc>
          <w:tcPr>
            <w:tcW w:w="2371" w:type="pct"/>
            <w:gridSpan w:val="3"/>
            <w:tcBorders>
              <w:top w:val="single" w:sz="4" w:space="0" w:color="auto"/>
              <w:left w:val="single" w:sz="4" w:space="0" w:color="auto"/>
              <w:bottom w:val="single" w:sz="4" w:space="0" w:color="auto"/>
              <w:right w:val="single" w:sz="4" w:space="0" w:color="auto"/>
            </w:tcBorders>
            <w:vAlign w:val="center"/>
          </w:tcPr>
          <w:p w14:paraId="0074B11E" w14:textId="77777777" w:rsidR="009A545E" w:rsidRPr="00974D3F" w:rsidRDefault="009A545E" w:rsidP="00187520">
            <w:pPr>
              <w:rPr>
                <w:sz w:val="17"/>
                <w:szCs w:val="17"/>
                <w:lang w:val="sr-Cyrl-CS"/>
              </w:rPr>
            </w:pPr>
            <w:r w:rsidRPr="00974D3F">
              <w:rPr>
                <w:sz w:val="17"/>
                <w:szCs w:val="17"/>
                <w:lang w:val="sr-Cyrl-CS"/>
              </w:rPr>
              <w:t>Међународни</w:t>
            </w:r>
            <w:r w:rsidRPr="00974D3F">
              <w:rPr>
                <w:sz w:val="17"/>
                <w:szCs w:val="17"/>
              </w:rPr>
              <w:t xml:space="preserve"> </w:t>
            </w:r>
            <w:r>
              <w:rPr>
                <w:sz w:val="17"/>
                <w:szCs w:val="17"/>
                <w:lang w:val="sr-Cyrl-CS"/>
              </w:rPr>
              <w:t>1</w:t>
            </w:r>
          </w:p>
        </w:tc>
      </w:tr>
      <w:tr w:rsidR="009A545E" w:rsidRPr="00974D3F" w14:paraId="42BB6BC2" w14:textId="77777777" w:rsidTr="00187520">
        <w:trPr>
          <w:trHeight w:val="20"/>
          <w:jc w:val="center"/>
        </w:trPr>
        <w:tc>
          <w:tcPr>
            <w:tcW w:w="997" w:type="pct"/>
            <w:gridSpan w:val="2"/>
            <w:tcBorders>
              <w:top w:val="single" w:sz="4" w:space="0" w:color="auto"/>
              <w:left w:val="single" w:sz="4" w:space="0" w:color="auto"/>
              <w:bottom w:val="single" w:sz="4" w:space="0" w:color="auto"/>
              <w:right w:val="single" w:sz="4" w:space="0" w:color="auto"/>
            </w:tcBorders>
            <w:vAlign w:val="center"/>
            <w:hideMark/>
          </w:tcPr>
          <w:p w14:paraId="113D1E97" w14:textId="77777777" w:rsidR="009A545E" w:rsidRPr="00974D3F" w:rsidRDefault="009A545E" w:rsidP="00187520">
            <w:pPr>
              <w:rPr>
                <w:sz w:val="17"/>
                <w:szCs w:val="17"/>
                <w:lang w:val="sr-Cyrl-CS"/>
              </w:rPr>
            </w:pPr>
            <w:r w:rsidRPr="00974D3F">
              <w:rPr>
                <w:sz w:val="17"/>
                <w:szCs w:val="17"/>
                <w:lang w:val="sr-Cyrl-CS"/>
              </w:rPr>
              <w:t xml:space="preserve">Усавршавања </w:t>
            </w:r>
          </w:p>
        </w:tc>
        <w:tc>
          <w:tcPr>
            <w:tcW w:w="4003" w:type="pct"/>
            <w:gridSpan w:val="7"/>
            <w:vAlign w:val="center"/>
          </w:tcPr>
          <w:p w14:paraId="70CB4FA5" w14:textId="77777777" w:rsidR="009A545E" w:rsidRPr="009E72B0" w:rsidRDefault="009A545E" w:rsidP="00187520">
            <w:pPr>
              <w:tabs>
                <w:tab w:val="left" w:pos="567"/>
              </w:tabs>
              <w:rPr>
                <w:sz w:val="17"/>
                <w:szCs w:val="17"/>
              </w:rPr>
            </w:pPr>
            <w:r w:rsidRPr="009E72B0">
              <w:rPr>
                <w:sz w:val="16"/>
                <w:szCs w:val="16"/>
                <w:lang w:val="sr-Cyrl-CS"/>
              </w:rPr>
              <w:t>Велики број курсева из области интервентне кардиологије у земљи и иностранству</w:t>
            </w:r>
          </w:p>
        </w:tc>
      </w:tr>
      <w:tr w:rsidR="009A545E" w:rsidRPr="00974D3F" w14:paraId="4A1A38C1" w14:textId="77777777" w:rsidTr="00187520">
        <w:trPr>
          <w:trHeight w:val="227"/>
          <w:jc w:val="center"/>
        </w:trPr>
        <w:tc>
          <w:tcPr>
            <w:tcW w:w="5000" w:type="pct"/>
            <w:gridSpan w:val="9"/>
            <w:vAlign w:val="center"/>
            <w:hideMark/>
          </w:tcPr>
          <w:p w14:paraId="2B21C89F" w14:textId="77777777" w:rsidR="009A545E" w:rsidRPr="009E72B0" w:rsidRDefault="009A545E" w:rsidP="00187520">
            <w:pPr>
              <w:tabs>
                <w:tab w:val="left" w:pos="567"/>
              </w:tabs>
              <w:rPr>
                <w:sz w:val="17"/>
                <w:szCs w:val="17"/>
                <w:lang w:val="sr-Cyrl-RS"/>
              </w:rPr>
            </w:pPr>
            <w:r w:rsidRPr="009E72B0">
              <w:rPr>
                <w:sz w:val="17"/>
                <w:szCs w:val="17"/>
              </w:rPr>
              <w:t>Други</w:t>
            </w:r>
            <w:r w:rsidRPr="009E72B0">
              <w:rPr>
                <w:spacing w:val="-4"/>
                <w:sz w:val="17"/>
                <w:szCs w:val="17"/>
              </w:rPr>
              <w:t xml:space="preserve"> </w:t>
            </w:r>
            <w:r w:rsidRPr="009E72B0">
              <w:rPr>
                <w:sz w:val="17"/>
                <w:szCs w:val="17"/>
              </w:rPr>
              <w:t>подаци</w:t>
            </w:r>
            <w:r w:rsidRPr="009E72B0">
              <w:rPr>
                <w:spacing w:val="-4"/>
                <w:sz w:val="17"/>
                <w:szCs w:val="17"/>
              </w:rPr>
              <w:t xml:space="preserve"> </w:t>
            </w:r>
            <w:r w:rsidRPr="009E72B0">
              <w:rPr>
                <w:sz w:val="17"/>
                <w:szCs w:val="17"/>
              </w:rPr>
              <w:t>које</w:t>
            </w:r>
            <w:r w:rsidRPr="009E72B0">
              <w:rPr>
                <w:spacing w:val="-3"/>
                <w:sz w:val="17"/>
                <w:szCs w:val="17"/>
              </w:rPr>
              <w:t xml:space="preserve"> </w:t>
            </w:r>
            <w:r w:rsidRPr="009E72B0">
              <w:rPr>
                <w:sz w:val="17"/>
                <w:szCs w:val="17"/>
              </w:rPr>
              <w:t>сматрате релевантним</w:t>
            </w:r>
            <w:r w:rsidRPr="009E72B0">
              <w:rPr>
                <w:sz w:val="17"/>
                <w:szCs w:val="17"/>
                <w:lang w:val="sr-Cyrl-RS"/>
              </w:rPr>
              <w:t xml:space="preserve">: </w:t>
            </w:r>
            <w:r w:rsidRPr="009E72B0">
              <w:rPr>
                <w:sz w:val="16"/>
                <w:szCs w:val="16"/>
                <w:lang w:val="sr-Cyrl-CS"/>
              </w:rPr>
              <w:t>Члан уређивачког одбора часописа Срце и крвни судови</w:t>
            </w:r>
          </w:p>
        </w:tc>
      </w:tr>
      <w:bookmarkEnd w:id="16"/>
    </w:tbl>
    <w:p w14:paraId="2BF727BD" w14:textId="6D8455EF" w:rsidR="00DA241E" w:rsidRDefault="00DA241E">
      <w:pPr>
        <w:widowControl/>
        <w:autoSpaceDE/>
        <w:autoSpaceDN/>
        <w:adjustRightInd/>
        <w:spacing w:after="200" w:line="276" w:lineRule="auto"/>
        <w:rPr>
          <w:b/>
          <w:iCs/>
          <w:sz w:val="17"/>
          <w:szCs w:val="17"/>
          <w:lang w:val="sr-Cyrl-RS"/>
        </w:rPr>
      </w:pPr>
    </w:p>
    <w:p w14:paraId="7315AE08" w14:textId="77777777" w:rsidR="00E700F9" w:rsidRPr="00DB2F0F" w:rsidRDefault="00E700F9">
      <w:pPr>
        <w:widowControl/>
        <w:autoSpaceDE/>
        <w:autoSpaceDN/>
        <w:adjustRightInd/>
        <w:spacing w:after="200" w:line="276" w:lineRule="auto"/>
        <w:rPr>
          <w:b/>
          <w:iCs/>
          <w:sz w:val="17"/>
          <w:szCs w:val="17"/>
          <w:lang w:val="sr-Cyrl-RS"/>
        </w:rPr>
      </w:pPr>
    </w:p>
    <w:p w14:paraId="0067CEC5" w14:textId="77777777" w:rsidR="004B591A" w:rsidRPr="005B338A" w:rsidRDefault="004B591A" w:rsidP="004B591A">
      <w:pPr>
        <w:spacing w:after="60"/>
        <w:rPr>
          <w:sz w:val="16"/>
          <w:szCs w:val="16"/>
          <w:lang w:val="sr-Cyrl-CS"/>
        </w:rPr>
      </w:pPr>
      <w:r w:rsidRPr="005B338A">
        <w:rPr>
          <w:b/>
          <w:iCs/>
          <w:sz w:val="16"/>
          <w:szCs w:val="16"/>
          <w:lang w:val="sr-Cyrl-CS"/>
        </w:rPr>
        <w:lastRenderedPageBreak/>
        <w:t>Табела. 9.</w:t>
      </w:r>
      <w:r w:rsidRPr="005B338A">
        <w:rPr>
          <w:b/>
          <w:iCs/>
          <w:sz w:val="16"/>
          <w:szCs w:val="16"/>
          <w:lang w:val="sr-Cyrl-RS"/>
        </w:rPr>
        <w:t>6</w:t>
      </w:r>
      <w:r w:rsidRPr="005B338A">
        <w:rPr>
          <w:b/>
          <w:iCs/>
          <w:sz w:val="16"/>
          <w:szCs w:val="16"/>
          <w:lang w:val="sr-Cyrl-CS"/>
        </w:rPr>
        <w:t>.</w:t>
      </w:r>
      <w:r w:rsidRPr="005B338A">
        <w:rPr>
          <w:sz w:val="16"/>
          <w:szCs w:val="16"/>
          <w:lang w:val="sr-Cyrl-CS"/>
        </w:rPr>
        <w:t xml:space="preserve"> Компетентност наставника</w:t>
      </w:r>
    </w:p>
    <w:p w14:paraId="29740874" w14:textId="77777777" w:rsidR="004B591A" w:rsidRPr="00EF2C9A" w:rsidRDefault="004B591A" w:rsidP="004B591A">
      <w:pPr>
        <w:spacing w:after="60"/>
        <w:jc w:val="center"/>
        <w:rPr>
          <w:iCs/>
          <w:sz w:val="22"/>
          <w:szCs w:val="22"/>
          <w:lang w:val="sr-Cyrl-CS"/>
        </w:rPr>
      </w:pPr>
    </w:p>
    <w:tbl>
      <w:tblPr>
        <w:tblW w:w="5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1096"/>
        <w:gridCol w:w="897"/>
        <w:gridCol w:w="547"/>
        <w:gridCol w:w="2264"/>
        <w:gridCol w:w="471"/>
        <w:gridCol w:w="1342"/>
        <w:gridCol w:w="3369"/>
        <w:gridCol w:w="566"/>
      </w:tblGrid>
      <w:tr w:rsidR="004B591A" w:rsidRPr="00DE6DB7" w14:paraId="4F4907AF" w14:textId="77777777" w:rsidTr="001E6042">
        <w:trPr>
          <w:trHeight w:val="227"/>
          <w:jc w:val="center"/>
        </w:trPr>
        <w:tc>
          <w:tcPr>
            <w:tcW w:w="1122" w:type="pct"/>
            <w:gridSpan w:val="3"/>
            <w:tcBorders>
              <w:top w:val="single" w:sz="4" w:space="0" w:color="auto"/>
              <w:left w:val="single" w:sz="4" w:space="0" w:color="auto"/>
              <w:bottom w:val="single" w:sz="4" w:space="0" w:color="auto"/>
              <w:right w:val="single" w:sz="4" w:space="0" w:color="auto"/>
            </w:tcBorders>
            <w:vAlign w:val="center"/>
            <w:hideMark/>
          </w:tcPr>
          <w:p w14:paraId="63750D0B" w14:textId="77777777" w:rsidR="004B591A" w:rsidRPr="00DE6DB7" w:rsidRDefault="004B591A" w:rsidP="001E6042">
            <w:pPr>
              <w:rPr>
                <w:sz w:val="16"/>
                <w:szCs w:val="16"/>
                <w:lang w:val="sr-Cyrl-CS"/>
              </w:rPr>
            </w:pPr>
            <w:r w:rsidRPr="00DE6DB7">
              <w:rPr>
                <w:b/>
                <w:sz w:val="16"/>
                <w:szCs w:val="16"/>
                <w:lang w:val="sr-Cyrl-CS"/>
              </w:rPr>
              <w:t>Име и презиме</w:t>
            </w:r>
          </w:p>
        </w:tc>
        <w:tc>
          <w:tcPr>
            <w:tcW w:w="3878"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8256CF" w14:textId="6EE55A6C" w:rsidR="004B591A" w:rsidRPr="00DE6DB7" w:rsidRDefault="00654FBD" w:rsidP="001E6042">
            <w:pPr>
              <w:tabs>
                <w:tab w:val="left" w:pos="567"/>
              </w:tabs>
              <w:rPr>
                <w:b/>
                <w:bCs/>
                <w:sz w:val="16"/>
                <w:szCs w:val="16"/>
                <w:lang w:val="sr-Cyrl-CS"/>
              </w:rPr>
            </w:pPr>
            <w:r w:rsidRPr="00DE6DB7">
              <w:rPr>
                <w:b/>
                <w:bCs/>
                <w:sz w:val="16"/>
                <w:szCs w:val="16"/>
                <w:lang w:val="sr-Cyrl-RS"/>
              </w:rPr>
              <w:t>Нешковић Војислава</w:t>
            </w:r>
          </w:p>
        </w:tc>
      </w:tr>
      <w:tr w:rsidR="004B591A" w:rsidRPr="00DE6DB7" w14:paraId="3C935302" w14:textId="77777777" w:rsidTr="001E6042">
        <w:trPr>
          <w:trHeight w:val="227"/>
          <w:jc w:val="center"/>
        </w:trPr>
        <w:tc>
          <w:tcPr>
            <w:tcW w:w="1122" w:type="pct"/>
            <w:gridSpan w:val="3"/>
            <w:tcBorders>
              <w:top w:val="single" w:sz="4" w:space="0" w:color="auto"/>
              <w:left w:val="single" w:sz="4" w:space="0" w:color="auto"/>
              <w:bottom w:val="single" w:sz="4" w:space="0" w:color="auto"/>
              <w:right w:val="single" w:sz="4" w:space="0" w:color="auto"/>
            </w:tcBorders>
            <w:vAlign w:val="center"/>
            <w:hideMark/>
          </w:tcPr>
          <w:p w14:paraId="3FB89F2A" w14:textId="77777777" w:rsidR="004B591A" w:rsidRPr="00A50369" w:rsidRDefault="004B591A" w:rsidP="001E6042">
            <w:pPr>
              <w:rPr>
                <w:sz w:val="16"/>
                <w:szCs w:val="16"/>
                <w:lang w:val="sr-Cyrl-CS"/>
              </w:rPr>
            </w:pPr>
            <w:r w:rsidRPr="00A50369">
              <w:rPr>
                <w:b/>
                <w:sz w:val="16"/>
                <w:szCs w:val="16"/>
                <w:lang w:val="sr-Cyrl-CS"/>
              </w:rPr>
              <w:t>Звање</w:t>
            </w:r>
          </w:p>
        </w:tc>
        <w:tc>
          <w:tcPr>
            <w:tcW w:w="3878" w:type="pct"/>
            <w:gridSpan w:val="6"/>
            <w:tcBorders>
              <w:top w:val="single" w:sz="4" w:space="0" w:color="auto"/>
              <w:left w:val="single" w:sz="4" w:space="0" w:color="auto"/>
              <w:bottom w:val="single" w:sz="4" w:space="0" w:color="auto"/>
              <w:right w:val="single" w:sz="4" w:space="0" w:color="auto"/>
            </w:tcBorders>
            <w:vAlign w:val="center"/>
          </w:tcPr>
          <w:p w14:paraId="28BED8E3" w14:textId="77777777" w:rsidR="004B591A" w:rsidRPr="00A50369" w:rsidRDefault="004B591A" w:rsidP="001E6042">
            <w:pPr>
              <w:tabs>
                <w:tab w:val="left" w:pos="567"/>
              </w:tabs>
              <w:rPr>
                <w:sz w:val="16"/>
                <w:szCs w:val="16"/>
              </w:rPr>
            </w:pPr>
            <w:r w:rsidRPr="00A50369">
              <w:rPr>
                <w:sz w:val="16"/>
                <w:szCs w:val="16"/>
                <w:lang w:val="sr-Cyrl-RS"/>
              </w:rPr>
              <w:t>Ванредни професор</w:t>
            </w:r>
          </w:p>
        </w:tc>
      </w:tr>
      <w:tr w:rsidR="004B591A" w:rsidRPr="00DE6DB7" w14:paraId="59A71247" w14:textId="77777777" w:rsidTr="001E6042">
        <w:trPr>
          <w:trHeight w:val="227"/>
          <w:jc w:val="center"/>
        </w:trPr>
        <w:tc>
          <w:tcPr>
            <w:tcW w:w="1122" w:type="pct"/>
            <w:gridSpan w:val="3"/>
            <w:tcBorders>
              <w:top w:val="single" w:sz="4" w:space="0" w:color="auto"/>
              <w:left w:val="single" w:sz="4" w:space="0" w:color="auto"/>
              <w:bottom w:val="single" w:sz="4" w:space="0" w:color="auto"/>
              <w:right w:val="single" w:sz="4" w:space="0" w:color="auto"/>
            </w:tcBorders>
            <w:vAlign w:val="center"/>
            <w:hideMark/>
          </w:tcPr>
          <w:p w14:paraId="7AE445B2" w14:textId="77777777" w:rsidR="004B591A" w:rsidRPr="00A50369" w:rsidRDefault="004B591A" w:rsidP="001E6042">
            <w:pPr>
              <w:rPr>
                <w:sz w:val="16"/>
                <w:szCs w:val="16"/>
                <w:lang w:val="sr-Cyrl-CS"/>
              </w:rPr>
            </w:pPr>
            <w:r w:rsidRPr="00A50369">
              <w:rPr>
                <w:b/>
                <w:sz w:val="16"/>
                <w:szCs w:val="16"/>
                <w:lang w:val="sr-Cyrl-CS"/>
              </w:rPr>
              <w:t>Ужа научна област</w:t>
            </w:r>
          </w:p>
        </w:tc>
        <w:tc>
          <w:tcPr>
            <w:tcW w:w="3878" w:type="pct"/>
            <w:gridSpan w:val="6"/>
            <w:tcBorders>
              <w:top w:val="single" w:sz="4" w:space="0" w:color="auto"/>
              <w:left w:val="single" w:sz="4" w:space="0" w:color="auto"/>
              <w:bottom w:val="single" w:sz="4" w:space="0" w:color="auto"/>
              <w:right w:val="single" w:sz="4" w:space="0" w:color="auto"/>
            </w:tcBorders>
            <w:vAlign w:val="center"/>
          </w:tcPr>
          <w:p w14:paraId="2252B2EE" w14:textId="77777777" w:rsidR="004B591A" w:rsidRPr="00A50369" w:rsidRDefault="004B591A" w:rsidP="001E6042">
            <w:pPr>
              <w:rPr>
                <w:sz w:val="16"/>
                <w:szCs w:val="16"/>
                <w:lang w:val="sr-Cyrl-CS"/>
              </w:rPr>
            </w:pPr>
            <w:r w:rsidRPr="00A50369">
              <w:rPr>
                <w:sz w:val="16"/>
                <w:szCs w:val="16"/>
                <w:lang w:val="sr-Cyrl-RS"/>
              </w:rPr>
              <w:t>Анестезиологија</w:t>
            </w:r>
            <w:r w:rsidRPr="00A50369">
              <w:rPr>
                <w:sz w:val="16"/>
                <w:szCs w:val="16"/>
                <w:lang w:val="sr-Latn-RS"/>
              </w:rPr>
              <w:t xml:space="preserve">, </w:t>
            </w:r>
            <w:r w:rsidRPr="00A50369">
              <w:rPr>
                <w:sz w:val="16"/>
                <w:szCs w:val="16"/>
                <w:lang w:val="sr-Cyrl-RS"/>
              </w:rPr>
              <w:t>реаниматологија и интензивна терапија</w:t>
            </w:r>
          </w:p>
        </w:tc>
      </w:tr>
      <w:tr w:rsidR="004B591A" w:rsidRPr="00DE6DB7" w14:paraId="5FC1B433" w14:textId="77777777" w:rsidTr="001E6042">
        <w:trPr>
          <w:trHeight w:val="227"/>
          <w:jc w:val="center"/>
        </w:trPr>
        <w:tc>
          <w:tcPr>
            <w:tcW w:w="715" w:type="pct"/>
            <w:gridSpan w:val="2"/>
            <w:tcBorders>
              <w:top w:val="single" w:sz="4" w:space="0" w:color="auto"/>
              <w:left w:val="single" w:sz="4" w:space="0" w:color="auto"/>
              <w:bottom w:val="single" w:sz="4" w:space="0" w:color="auto"/>
              <w:right w:val="single" w:sz="4" w:space="0" w:color="auto"/>
            </w:tcBorders>
            <w:vAlign w:val="center"/>
            <w:hideMark/>
          </w:tcPr>
          <w:p w14:paraId="79750202" w14:textId="77777777" w:rsidR="004B591A" w:rsidRPr="00A50369" w:rsidRDefault="004B591A" w:rsidP="001E6042">
            <w:pPr>
              <w:rPr>
                <w:sz w:val="16"/>
                <w:szCs w:val="16"/>
                <w:lang w:val="sr-Cyrl-CS"/>
              </w:rPr>
            </w:pPr>
            <w:r w:rsidRPr="00A50369">
              <w:rPr>
                <w:b/>
                <w:sz w:val="16"/>
                <w:szCs w:val="16"/>
                <w:lang w:val="sr-Cyrl-CS"/>
              </w:rPr>
              <w:t>Академска каријера</w:t>
            </w:r>
          </w:p>
        </w:tc>
        <w:tc>
          <w:tcPr>
            <w:tcW w:w="407" w:type="pct"/>
            <w:tcBorders>
              <w:top w:val="single" w:sz="4" w:space="0" w:color="auto"/>
              <w:left w:val="single" w:sz="4" w:space="0" w:color="auto"/>
              <w:bottom w:val="single" w:sz="4" w:space="0" w:color="auto"/>
              <w:right w:val="single" w:sz="4" w:space="0" w:color="auto"/>
            </w:tcBorders>
            <w:vAlign w:val="center"/>
            <w:hideMark/>
          </w:tcPr>
          <w:p w14:paraId="18DB0D3A" w14:textId="77777777" w:rsidR="004B591A" w:rsidRPr="00A50369" w:rsidRDefault="004B591A" w:rsidP="001E6042">
            <w:pPr>
              <w:jc w:val="center"/>
              <w:rPr>
                <w:sz w:val="16"/>
                <w:szCs w:val="16"/>
                <w:lang w:val="sr-Cyrl-CS"/>
              </w:rPr>
            </w:pPr>
            <w:r w:rsidRPr="00A50369">
              <w:rPr>
                <w:sz w:val="16"/>
                <w:szCs w:val="16"/>
                <w:lang w:val="sr-Cyrl-CS"/>
              </w:rPr>
              <w:t>Година</w:t>
            </w:r>
          </w:p>
        </w:tc>
        <w:tc>
          <w:tcPr>
            <w:tcW w:w="1488" w:type="pct"/>
            <w:gridSpan w:val="3"/>
            <w:tcBorders>
              <w:top w:val="single" w:sz="4" w:space="0" w:color="auto"/>
              <w:left w:val="single" w:sz="4" w:space="0" w:color="auto"/>
              <w:bottom w:val="single" w:sz="4" w:space="0" w:color="auto"/>
              <w:right w:val="single" w:sz="4" w:space="0" w:color="auto"/>
            </w:tcBorders>
            <w:vAlign w:val="center"/>
            <w:hideMark/>
          </w:tcPr>
          <w:p w14:paraId="26971F59" w14:textId="77777777" w:rsidR="004B591A" w:rsidRPr="00A50369" w:rsidRDefault="004B591A" w:rsidP="001E6042">
            <w:pPr>
              <w:jc w:val="center"/>
              <w:rPr>
                <w:sz w:val="16"/>
                <w:szCs w:val="16"/>
                <w:lang w:val="sr-Cyrl-CS"/>
              </w:rPr>
            </w:pPr>
            <w:r w:rsidRPr="00A50369">
              <w:rPr>
                <w:sz w:val="16"/>
                <w:szCs w:val="16"/>
                <w:lang w:val="sr-Cyrl-CS"/>
              </w:rPr>
              <w:t>Институција</w:t>
            </w:r>
          </w:p>
        </w:tc>
        <w:tc>
          <w:tcPr>
            <w:tcW w:w="608" w:type="pct"/>
            <w:tcBorders>
              <w:top w:val="single" w:sz="4" w:space="0" w:color="auto"/>
              <w:left w:val="single" w:sz="4" w:space="0" w:color="auto"/>
              <w:bottom w:val="single" w:sz="4" w:space="0" w:color="auto"/>
              <w:right w:val="single" w:sz="4" w:space="0" w:color="auto"/>
            </w:tcBorders>
            <w:vAlign w:val="center"/>
            <w:hideMark/>
          </w:tcPr>
          <w:p w14:paraId="0E9A526E" w14:textId="77777777" w:rsidR="004B591A" w:rsidRPr="00DE6DB7" w:rsidRDefault="004B591A" w:rsidP="001E6042">
            <w:pPr>
              <w:jc w:val="center"/>
              <w:rPr>
                <w:sz w:val="16"/>
                <w:szCs w:val="16"/>
                <w:lang w:val="sr-Cyrl-CS"/>
              </w:rPr>
            </w:pPr>
            <w:r w:rsidRPr="00DE6DB7">
              <w:rPr>
                <w:sz w:val="16"/>
                <w:szCs w:val="16"/>
                <w:lang w:val="sr-Cyrl-CS"/>
              </w:rPr>
              <w:t>Област</w:t>
            </w:r>
          </w:p>
        </w:tc>
        <w:tc>
          <w:tcPr>
            <w:tcW w:w="1782" w:type="pct"/>
            <w:gridSpan w:val="2"/>
            <w:tcBorders>
              <w:top w:val="single" w:sz="4" w:space="0" w:color="auto"/>
              <w:left w:val="single" w:sz="4" w:space="0" w:color="auto"/>
              <w:bottom w:val="single" w:sz="4" w:space="0" w:color="auto"/>
              <w:right w:val="single" w:sz="4" w:space="0" w:color="auto"/>
            </w:tcBorders>
            <w:vAlign w:val="center"/>
            <w:hideMark/>
          </w:tcPr>
          <w:p w14:paraId="5159092C" w14:textId="77777777" w:rsidR="004B591A" w:rsidRPr="00DE6DB7" w:rsidRDefault="004B591A" w:rsidP="001E6042">
            <w:pPr>
              <w:jc w:val="center"/>
              <w:rPr>
                <w:sz w:val="16"/>
                <w:szCs w:val="16"/>
              </w:rPr>
            </w:pPr>
            <w:r w:rsidRPr="00DE6DB7">
              <w:rPr>
                <w:sz w:val="16"/>
                <w:szCs w:val="16"/>
              </w:rPr>
              <w:t>Ужа научна односно уметничка област</w:t>
            </w:r>
          </w:p>
        </w:tc>
      </w:tr>
      <w:tr w:rsidR="004B591A" w:rsidRPr="00DE6DB7" w14:paraId="24587756" w14:textId="77777777" w:rsidTr="001E6042">
        <w:trPr>
          <w:trHeight w:val="227"/>
          <w:jc w:val="center"/>
        </w:trPr>
        <w:tc>
          <w:tcPr>
            <w:tcW w:w="715" w:type="pct"/>
            <w:gridSpan w:val="2"/>
            <w:tcBorders>
              <w:top w:val="single" w:sz="4" w:space="0" w:color="auto"/>
              <w:left w:val="single" w:sz="4" w:space="0" w:color="auto"/>
              <w:bottom w:val="single" w:sz="4" w:space="0" w:color="auto"/>
              <w:right w:val="single" w:sz="4" w:space="0" w:color="auto"/>
            </w:tcBorders>
            <w:vAlign w:val="center"/>
            <w:hideMark/>
          </w:tcPr>
          <w:p w14:paraId="252AF2DA" w14:textId="77777777" w:rsidR="004B591A" w:rsidRPr="00A50369" w:rsidRDefault="004B591A" w:rsidP="001E6042">
            <w:pPr>
              <w:rPr>
                <w:sz w:val="16"/>
                <w:szCs w:val="16"/>
              </w:rPr>
            </w:pPr>
            <w:r w:rsidRPr="00A50369">
              <w:rPr>
                <w:sz w:val="16"/>
                <w:szCs w:val="16"/>
                <w:lang w:val="sr-Cyrl-CS"/>
              </w:rPr>
              <w:t>Избор у звање</w:t>
            </w:r>
          </w:p>
        </w:tc>
        <w:tc>
          <w:tcPr>
            <w:tcW w:w="407" w:type="pct"/>
            <w:tcBorders>
              <w:top w:val="single" w:sz="4" w:space="0" w:color="auto"/>
              <w:left w:val="single" w:sz="4" w:space="0" w:color="auto"/>
              <w:bottom w:val="single" w:sz="4" w:space="0" w:color="auto"/>
              <w:right w:val="single" w:sz="4" w:space="0" w:color="auto"/>
            </w:tcBorders>
            <w:vAlign w:val="center"/>
          </w:tcPr>
          <w:p w14:paraId="7BB3655E" w14:textId="2C898C66" w:rsidR="004B591A" w:rsidRPr="00A50369" w:rsidRDefault="004B591A" w:rsidP="007F2734">
            <w:pPr>
              <w:tabs>
                <w:tab w:val="left" w:pos="567"/>
              </w:tabs>
              <w:jc w:val="center"/>
              <w:rPr>
                <w:sz w:val="16"/>
                <w:szCs w:val="16"/>
                <w:lang w:val="sr-Cyrl-CS"/>
              </w:rPr>
            </w:pPr>
            <w:r w:rsidRPr="00A50369">
              <w:rPr>
                <w:sz w:val="16"/>
                <w:szCs w:val="16"/>
                <w:lang w:val="sr-Cyrl-RS"/>
              </w:rPr>
              <w:t>2025</w:t>
            </w:r>
          </w:p>
        </w:tc>
        <w:tc>
          <w:tcPr>
            <w:tcW w:w="1488" w:type="pct"/>
            <w:gridSpan w:val="3"/>
            <w:tcBorders>
              <w:top w:val="single" w:sz="4" w:space="0" w:color="auto"/>
              <w:left w:val="single" w:sz="4" w:space="0" w:color="auto"/>
              <w:bottom w:val="single" w:sz="4" w:space="0" w:color="auto"/>
              <w:right w:val="single" w:sz="4" w:space="0" w:color="auto"/>
            </w:tcBorders>
            <w:vAlign w:val="center"/>
          </w:tcPr>
          <w:p w14:paraId="2C44AEA0" w14:textId="77777777" w:rsidR="004B591A" w:rsidRPr="00A50369" w:rsidRDefault="004B591A" w:rsidP="001E6042">
            <w:pPr>
              <w:tabs>
                <w:tab w:val="left" w:pos="567"/>
              </w:tabs>
              <w:jc w:val="center"/>
              <w:rPr>
                <w:sz w:val="16"/>
                <w:szCs w:val="16"/>
                <w:lang w:val="sr-Cyrl-CS"/>
              </w:rPr>
            </w:pPr>
            <w:r w:rsidRPr="00A50369">
              <w:rPr>
                <w:sz w:val="16"/>
                <w:szCs w:val="16"/>
                <w:lang w:val="sr-Cyrl-RS"/>
              </w:rPr>
              <w:t>Медицински факултет ВМА УО</w:t>
            </w:r>
          </w:p>
        </w:tc>
        <w:tc>
          <w:tcPr>
            <w:tcW w:w="608" w:type="pct"/>
            <w:tcBorders>
              <w:top w:val="single" w:sz="4" w:space="0" w:color="auto"/>
              <w:left w:val="single" w:sz="4" w:space="0" w:color="auto"/>
              <w:bottom w:val="single" w:sz="4" w:space="0" w:color="auto"/>
              <w:right w:val="single" w:sz="4" w:space="0" w:color="auto"/>
            </w:tcBorders>
            <w:vAlign w:val="center"/>
          </w:tcPr>
          <w:p w14:paraId="61EC041E" w14:textId="77777777" w:rsidR="004B591A" w:rsidRPr="00DE6DB7" w:rsidRDefault="004B591A" w:rsidP="001E6042">
            <w:pPr>
              <w:tabs>
                <w:tab w:val="left" w:pos="567"/>
              </w:tabs>
              <w:jc w:val="center"/>
              <w:rPr>
                <w:sz w:val="16"/>
                <w:szCs w:val="16"/>
                <w:lang w:val="sr-Cyrl-CS"/>
              </w:rPr>
            </w:pPr>
            <w:r w:rsidRPr="00DE6DB7">
              <w:rPr>
                <w:sz w:val="16"/>
                <w:szCs w:val="16"/>
                <w:lang w:val="sr-Cyrl-RS"/>
              </w:rPr>
              <w:t>Медицина</w:t>
            </w:r>
          </w:p>
        </w:tc>
        <w:tc>
          <w:tcPr>
            <w:tcW w:w="1782" w:type="pct"/>
            <w:gridSpan w:val="2"/>
            <w:tcBorders>
              <w:top w:val="single" w:sz="4" w:space="0" w:color="auto"/>
              <w:left w:val="single" w:sz="4" w:space="0" w:color="auto"/>
              <w:bottom w:val="single" w:sz="4" w:space="0" w:color="auto"/>
              <w:right w:val="single" w:sz="4" w:space="0" w:color="auto"/>
            </w:tcBorders>
            <w:vAlign w:val="center"/>
          </w:tcPr>
          <w:p w14:paraId="3666E47E" w14:textId="77777777" w:rsidR="004B591A" w:rsidRPr="00DE6DB7" w:rsidRDefault="004B591A" w:rsidP="001E6042">
            <w:pPr>
              <w:tabs>
                <w:tab w:val="left" w:pos="567"/>
              </w:tabs>
              <w:jc w:val="center"/>
              <w:rPr>
                <w:sz w:val="16"/>
                <w:szCs w:val="16"/>
                <w:lang w:val="sr-Cyrl-CS"/>
              </w:rPr>
            </w:pPr>
            <w:r w:rsidRPr="00DE6DB7">
              <w:rPr>
                <w:sz w:val="16"/>
                <w:szCs w:val="16"/>
                <w:lang w:val="sr-Cyrl-RS"/>
              </w:rPr>
              <w:t>Анестезиологија и интензивна терапија</w:t>
            </w:r>
          </w:p>
        </w:tc>
      </w:tr>
      <w:tr w:rsidR="004B591A" w:rsidRPr="00DE6DB7" w14:paraId="22C2BCBD" w14:textId="77777777" w:rsidTr="001E6042">
        <w:trPr>
          <w:trHeight w:val="227"/>
          <w:jc w:val="center"/>
        </w:trPr>
        <w:tc>
          <w:tcPr>
            <w:tcW w:w="715" w:type="pct"/>
            <w:gridSpan w:val="2"/>
            <w:tcBorders>
              <w:top w:val="single" w:sz="4" w:space="0" w:color="auto"/>
              <w:left w:val="single" w:sz="4" w:space="0" w:color="auto"/>
              <w:bottom w:val="single" w:sz="4" w:space="0" w:color="auto"/>
              <w:right w:val="single" w:sz="4" w:space="0" w:color="auto"/>
            </w:tcBorders>
            <w:vAlign w:val="center"/>
            <w:hideMark/>
          </w:tcPr>
          <w:p w14:paraId="70E6F59B" w14:textId="77777777" w:rsidR="004B591A" w:rsidRPr="00A50369" w:rsidRDefault="004B591A" w:rsidP="001E6042">
            <w:pPr>
              <w:rPr>
                <w:sz w:val="16"/>
                <w:szCs w:val="16"/>
                <w:lang w:val="sr-Cyrl-CS"/>
              </w:rPr>
            </w:pPr>
            <w:r w:rsidRPr="00A50369">
              <w:rPr>
                <w:sz w:val="16"/>
                <w:szCs w:val="16"/>
                <w:lang w:val="sr-Cyrl-CS"/>
              </w:rPr>
              <w:t>Докторат</w:t>
            </w:r>
          </w:p>
        </w:tc>
        <w:tc>
          <w:tcPr>
            <w:tcW w:w="407" w:type="pct"/>
            <w:tcBorders>
              <w:top w:val="single" w:sz="4" w:space="0" w:color="auto"/>
              <w:left w:val="single" w:sz="4" w:space="0" w:color="auto"/>
              <w:bottom w:val="single" w:sz="4" w:space="0" w:color="auto"/>
              <w:right w:val="single" w:sz="4" w:space="0" w:color="auto"/>
            </w:tcBorders>
            <w:vAlign w:val="center"/>
          </w:tcPr>
          <w:p w14:paraId="67693391" w14:textId="77777777" w:rsidR="004B591A" w:rsidRPr="00A50369" w:rsidRDefault="004B591A" w:rsidP="007F2734">
            <w:pPr>
              <w:tabs>
                <w:tab w:val="left" w:pos="567"/>
              </w:tabs>
              <w:jc w:val="center"/>
              <w:rPr>
                <w:sz w:val="16"/>
                <w:szCs w:val="16"/>
                <w:lang w:val="sr-Cyrl-CS"/>
              </w:rPr>
            </w:pPr>
            <w:r w:rsidRPr="00A50369">
              <w:rPr>
                <w:sz w:val="16"/>
                <w:szCs w:val="16"/>
                <w:lang w:val="sr-Cyrl-RS"/>
              </w:rPr>
              <w:t>2007</w:t>
            </w:r>
          </w:p>
        </w:tc>
        <w:tc>
          <w:tcPr>
            <w:tcW w:w="1488" w:type="pct"/>
            <w:gridSpan w:val="3"/>
            <w:tcBorders>
              <w:top w:val="single" w:sz="4" w:space="0" w:color="auto"/>
              <w:left w:val="single" w:sz="4" w:space="0" w:color="auto"/>
              <w:bottom w:val="single" w:sz="4" w:space="0" w:color="auto"/>
              <w:right w:val="single" w:sz="4" w:space="0" w:color="auto"/>
            </w:tcBorders>
            <w:vAlign w:val="center"/>
          </w:tcPr>
          <w:p w14:paraId="49EC300B" w14:textId="77777777" w:rsidR="004B591A" w:rsidRPr="00A50369" w:rsidRDefault="004B591A" w:rsidP="001E6042">
            <w:pPr>
              <w:tabs>
                <w:tab w:val="left" w:pos="567"/>
              </w:tabs>
              <w:jc w:val="center"/>
              <w:rPr>
                <w:sz w:val="16"/>
                <w:szCs w:val="16"/>
                <w:lang w:val="sr-Cyrl-CS"/>
              </w:rPr>
            </w:pPr>
            <w:r w:rsidRPr="00A50369">
              <w:rPr>
                <w:sz w:val="16"/>
                <w:szCs w:val="16"/>
                <w:lang w:val="sr-Cyrl-RS"/>
              </w:rPr>
              <w:t>Медицински факултет Универзитета у Београду</w:t>
            </w:r>
          </w:p>
        </w:tc>
        <w:tc>
          <w:tcPr>
            <w:tcW w:w="608" w:type="pct"/>
            <w:tcBorders>
              <w:top w:val="single" w:sz="4" w:space="0" w:color="auto"/>
              <w:left w:val="single" w:sz="4" w:space="0" w:color="auto"/>
              <w:bottom w:val="single" w:sz="4" w:space="0" w:color="auto"/>
              <w:right w:val="single" w:sz="4" w:space="0" w:color="auto"/>
            </w:tcBorders>
            <w:vAlign w:val="center"/>
          </w:tcPr>
          <w:p w14:paraId="04FC0532" w14:textId="77777777" w:rsidR="004B591A" w:rsidRPr="00DE6DB7" w:rsidRDefault="004B591A" w:rsidP="001E6042">
            <w:pPr>
              <w:tabs>
                <w:tab w:val="left" w:pos="567"/>
              </w:tabs>
              <w:jc w:val="center"/>
              <w:rPr>
                <w:sz w:val="16"/>
                <w:szCs w:val="16"/>
                <w:lang w:val="sr-Cyrl-CS"/>
              </w:rPr>
            </w:pPr>
            <w:r w:rsidRPr="00DE6DB7">
              <w:rPr>
                <w:sz w:val="16"/>
                <w:szCs w:val="16"/>
                <w:lang w:val="sr-Cyrl-RS"/>
              </w:rPr>
              <w:t>Медицина</w:t>
            </w:r>
          </w:p>
        </w:tc>
        <w:tc>
          <w:tcPr>
            <w:tcW w:w="1782" w:type="pct"/>
            <w:gridSpan w:val="2"/>
            <w:tcBorders>
              <w:top w:val="single" w:sz="4" w:space="0" w:color="auto"/>
              <w:left w:val="single" w:sz="4" w:space="0" w:color="auto"/>
              <w:bottom w:val="single" w:sz="4" w:space="0" w:color="auto"/>
              <w:right w:val="single" w:sz="4" w:space="0" w:color="auto"/>
            </w:tcBorders>
            <w:vAlign w:val="center"/>
          </w:tcPr>
          <w:p w14:paraId="535FF18E" w14:textId="77777777" w:rsidR="004B591A" w:rsidRPr="00DE6DB7" w:rsidRDefault="004B591A" w:rsidP="001E6042">
            <w:pPr>
              <w:tabs>
                <w:tab w:val="left" w:pos="567"/>
              </w:tabs>
              <w:jc w:val="center"/>
              <w:rPr>
                <w:sz w:val="16"/>
                <w:szCs w:val="16"/>
                <w:lang w:val="sr-Cyrl-CS"/>
              </w:rPr>
            </w:pPr>
            <w:r w:rsidRPr="00DE6DB7">
              <w:rPr>
                <w:sz w:val="16"/>
                <w:szCs w:val="16"/>
                <w:lang w:val="sr-Cyrl-RS"/>
              </w:rPr>
              <w:t>Анестезиологија и интензивна терапија</w:t>
            </w:r>
          </w:p>
        </w:tc>
      </w:tr>
      <w:tr w:rsidR="004B591A" w:rsidRPr="00DE6DB7" w14:paraId="0DB0BE23" w14:textId="77777777" w:rsidTr="001E6042">
        <w:trPr>
          <w:trHeight w:val="227"/>
          <w:jc w:val="center"/>
        </w:trPr>
        <w:tc>
          <w:tcPr>
            <w:tcW w:w="715" w:type="pct"/>
            <w:gridSpan w:val="2"/>
            <w:tcBorders>
              <w:top w:val="single" w:sz="4" w:space="0" w:color="auto"/>
              <w:left w:val="single" w:sz="4" w:space="0" w:color="auto"/>
              <w:bottom w:val="single" w:sz="4" w:space="0" w:color="auto"/>
              <w:right w:val="single" w:sz="4" w:space="0" w:color="auto"/>
            </w:tcBorders>
            <w:vAlign w:val="center"/>
            <w:hideMark/>
          </w:tcPr>
          <w:p w14:paraId="23CF6492" w14:textId="77777777" w:rsidR="004B591A" w:rsidRPr="00A50369" w:rsidRDefault="004B591A" w:rsidP="001E6042">
            <w:pPr>
              <w:rPr>
                <w:sz w:val="16"/>
                <w:szCs w:val="16"/>
              </w:rPr>
            </w:pPr>
            <w:r w:rsidRPr="00A50369">
              <w:rPr>
                <w:sz w:val="16"/>
                <w:szCs w:val="16"/>
              </w:rPr>
              <w:t>Магистратура</w:t>
            </w:r>
          </w:p>
        </w:tc>
        <w:tc>
          <w:tcPr>
            <w:tcW w:w="407" w:type="pct"/>
            <w:tcBorders>
              <w:top w:val="single" w:sz="4" w:space="0" w:color="auto"/>
              <w:left w:val="single" w:sz="4" w:space="0" w:color="auto"/>
              <w:bottom w:val="single" w:sz="4" w:space="0" w:color="auto"/>
              <w:right w:val="single" w:sz="4" w:space="0" w:color="auto"/>
            </w:tcBorders>
            <w:vAlign w:val="center"/>
          </w:tcPr>
          <w:p w14:paraId="6651FA92" w14:textId="77777777" w:rsidR="004B591A" w:rsidRPr="00A50369" w:rsidRDefault="004B591A" w:rsidP="007F2734">
            <w:pPr>
              <w:jc w:val="center"/>
              <w:rPr>
                <w:sz w:val="16"/>
                <w:szCs w:val="16"/>
                <w:lang w:val="sr-Cyrl-CS"/>
              </w:rPr>
            </w:pPr>
            <w:r w:rsidRPr="00A50369">
              <w:rPr>
                <w:sz w:val="16"/>
                <w:szCs w:val="16"/>
                <w:lang w:val="sr-Cyrl-CS"/>
              </w:rPr>
              <w:t>1997</w:t>
            </w:r>
          </w:p>
        </w:tc>
        <w:tc>
          <w:tcPr>
            <w:tcW w:w="1488" w:type="pct"/>
            <w:gridSpan w:val="3"/>
            <w:tcBorders>
              <w:top w:val="single" w:sz="4" w:space="0" w:color="auto"/>
              <w:left w:val="single" w:sz="4" w:space="0" w:color="auto"/>
              <w:bottom w:val="single" w:sz="4" w:space="0" w:color="auto"/>
              <w:right w:val="single" w:sz="4" w:space="0" w:color="auto"/>
            </w:tcBorders>
            <w:vAlign w:val="center"/>
          </w:tcPr>
          <w:p w14:paraId="7206A274" w14:textId="77777777" w:rsidR="004B591A" w:rsidRPr="00A50369" w:rsidRDefault="004B591A" w:rsidP="001E6042">
            <w:pPr>
              <w:jc w:val="center"/>
              <w:rPr>
                <w:sz w:val="16"/>
                <w:szCs w:val="16"/>
                <w:lang w:val="sr-Cyrl-CS"/>
              </w:rPr>
            </w:pPr>
            <w:r w:rsidRPr="00A50369">
              <w:rPr>
                <w:sz w:val="16"/>
                <w:szCs w:val="16"/>
                <w:lang w:val="sr-Cyrl-RS"/>
              </w:rPr>
              <w:t>Медицински факултет Универзитета у Београду</w:t>
            </w:r>
          </w:p>
        </w:tc>
        <w:tc>
          <w:tcPr>
            <w:tcW w:w="608" w:type="pct"/>
            <w:tcBorders>
              <w:top w:val="single" w:sz="4" w:space="0" w:color="auto"/>
              <w:left w:val="single" w:sz="4" w:space="0" w:color="auto"/>
              <w:bottom w:val="single" w:sz="4" w:space="0" w:color="auto"/>
              <w:right w:val="single" w:sz="4" w:space="0" w:color="auto"/>
            </w:tcBorders>
            <w:vAlign w:val="center"/>
          </w:tcPr>
          <w:p w14:paraId="0393402B" w14:textId="77777777" w:rsidR="004B591A" w:rsidRPr="00DE6DB7" w:rsidRDefault="004B591A" w:rsidP="001E6042">
            <w:pPr>
              <w:jc w:val="center"/>
              <w:rPr>
                <w:sz w:val="16"/>
                <w:szCs w:val="16"/>
                <w:lang w:val="sr-Cyrl-CS"/>
              </w:rPr>
            </w:pPr>
            <w:r w:rsidRPr="00DE6DB7">
              <w:rPr>
                <w:sz w:val="16"/>
                <w:szCs w:val="16"/>
                <w:lang w:val="sr-Cyrl-RS"/>
              </w:rPr>
              <w:t>Медицина</w:t>
            </w:r>
          </w:p>
        </w:tc>
        <w:tc>
          <w:tcPr>
            <w:tcW w:w="1782" w:type="pct"/>
            <w:gridSpan w:val="2"/>
            <w:tcBorders>
              <w:top w:val="single" w:sz="4" w:space="0" w:color="auto"/>
              <w:left w:val="single" w:sz="4" w:space="0" w:color="auto"/>
              <w:bottom w:val="single" w:sz="4" w:space="0" w:color="auto"/>
              <w:right w:val="single" w:sz="4" w:space="0" w:color="auto"/>
            </w:tcBorders>
            <w:vAlign w:val="center"/>
          </w:tcPr>
          <w:p w14:paraId="43116732" w14:textId="77777777" w:rsidR="004B591A" w:rsidRPr="00DE6DB7" w:rsidRDefault="004B591A" w:rsidP="001E6042">
            <w:pPr>
              <w:jc w:val="center"/>
              <w:rPr>
                <w:sz w:val="16"/>
                <w:szCs w:val="16"/>
                <w:lang w:val="sr-Latn-RS"/>
              </w:rPr>
            </w:pPr>
            <w:r w:rsidRPr="00DE6DB7">
              <w:rPr>
                <w:sz w:val="16"/>
                <w:szCs w:val="16"/>
                <w:lang w:val="sr-Cyrl-RS"/>
              </w:rPr>
              <w:t>Кардиологија</w:t>
            </w:r>
          </w:p>
        </w:tc>
      </w:tr>
      <w:tr w:rsidR="004B591A" w:rsidRPr="00DE6DB7" w14:paraId="7BC7194D" w14:textId="77777777" w:rsidTr="001E6042">
        <w:trPr>
          <w:trHeight w:val="58"/>
          <w:jc w:val="center"/>
        </w:trPr>
        <w:tc>
          <w:tcPr>
            <w:tcW w:w="715" w:type="pct"/>
            <w:gridSpan w:val="2"/>
            <w:tcBorders>
              <w:top w:val="single" w:sz="4" w:space="0" w:color="auto"/>
              <w:left w:val="single" w:sz="4" w:space="0" w:color="auto"/>
              <w:bottom w:val="single" w:sz="4" w:space="0" w:color="auto"/>
              <w:right w:val="single" w:sz="4" w:space="0" w:color="auto"/>
            </w:tcBorders>
            <w:vAlign w:val="center"/>
            <w:hideMark/>
          </w:tcPr>
          <w:p w14:paraId="507AF771" w14:textId="77777777" w:rsidR="004B591A" w:rsidRPr="00DE6DB7" w:rsidRDefault="004B591A" w:rsidP="001E6042">
            <w:pPr>
              <w:rPr>
                <w:sz w:val="16"/>
                <w:szCs w:val="16"/>
              </w:rPr>
            </w:pPr>
            <w:r w:rsidRPr="00DE6DB7">
              <w:rPr>
                <w:sz w:val="16"/>
                <w:szCs w:val="16"/>
              </w:rPr>
              <w:t>Мастер диплома</w:t>
            </w:r>
          </w:p>
        </w:tc>
        <w:tc>
          <w:tcPr>
            <w:tcW w:w="407" w:type="pct"/>
            <w:tcBorders>
              <w:top w:val="single" w:sz="4" w:space="0" w:color="auto"/>
              <w:left w:val="single" w:sz="4" w:space="0" w:color="auto"/>
              <w:bottom w:val="single" w:sz="4" w:space="0" w:color="auto"/>
              <w:right w:val="single" w:sz="4" w:space="0" w:color="auto"/>
            </w:tcBorders>
            <w:vAlign w:val="center"/>
          </w:tcPr>
          <w:p w14:paraId="187382C5" w14:textId="77777777" w:rsidR="004B591A" w:rsidRPr="00DE6DB7" w:rsidRDefault="004B591A" w:rsidP="007F2734">
            <w:pPr>
              <w:jc w:val="center"/>
              <w:rPr>
                <w:sz w:val="16"/>
                <w:szCs w:val="16"/>
                <w:lang w:val="sr-Cyrl-CS"/>
              </w:rPr>
            </w:pPr>
          </w:p>
        </w:tc>
        <w:tc>
          <w:tcPr>
            <w:tcW w:w="1488" w:type="pct"/>
            <w:gridSpan w:val="3"/>
            <w:tcBorders>
              <w:top w:val="single" w:sz="4" w:space="0" w:color="auto"/>
              <w:left w:val="single" w:sz="4" w:space="0" w:color="auto"/>
              <w:bottom w:val="single" w:sz="4" w:space="0" w:color="auto"/>
              <w:right w:val="single" w:sz="4" w:space="0" w:color="auto"/>
            </w:tcBorders>
            <w:vAlign w:val="center"/>
          </w:tcPr>
          <w:p w14:paraId="226C7571" w14:textId="77777777" w:rsidR="004B591A" w:rsidRPr="00DE6DB7" w:rsidRDefault="004B591A" w:rsidP="001E6042">
            <w:pPr>
              <w:jc w:val="center"/>
              <w:rPr>
                <w:sz w:val="16"/>
                <w:szCs w:val="16"/>
                <w:lang w:val="sr-Cyrl-CS"/>
              </w:rPr>
            </w:pPr>
          </w:p>
        </w:tc>
        <w:tc>
          <w:tcPr>
            <w:tcW w:w="608" w:type="pct"/>
            <w:tcBorders>
              <w:top w:val="single" w:sz="4" w:space="0" w:color="auto"/>
              <w:left w:val="single" w:sz="4" w:space="0" w:color="auto"/>
              <w:bottom w:val="single" w:sz="4" w:space="0" w:color="auto"/>
              <w:right w:val="single" w:sz="4" w:space="0" w:color="auto"/>
            </w:tcBorders>
            <w:vAlign w:val="center"/>
          </w:tcPr>
          <w:p w14:paraId="35E23A88" w14:textId="77777777" w:rsidR="004B591A" w:rsidRPr="00DE6DB7" w:rsidRDefault="004B591A" w:rsidP="001E6042">
            <w:pPr>
              <w:jc w:val="center"/>
              <w:rPr>
                <w:sz w:val="16"/>
                <w:szCs w:val="16"/>
                <w:lang w:val="sr-Cyrl-CS"/>
              </w:rPr>
            </w:pPr>
          </w:p>
        </w:tc>
        <w:tc>
          <w:tcPr>
            <w:tcW w:w="1782" w:type="pct"/>
            <w:gridSpan w:val="2"/>
            <w:tcBorders>
              <w:top w:val="single" w:sz="4" w:space="0" w:color="auto"/>
              <w:left w:val="single" w:sz="4" w:space="0" w:color="auto"/>
              <w:bottom w:val="single" w:sz="4" w:space="0" w:color="auto"/>
              <w:right w:val="single" w:sz="4" w:space="0" w:color="auto"/>
            </w:tcBorders>
            <w:vAlign w:val="center"/>
          </w:tcPr>
          <w:p w14:paraId="42EC3C03" w14:textId="77777777" w:rsidR="004B591A" w:rsidRPr="00DE6DB7" w:rsidRDefault="004B591A" w:rsidP="001E6042">
            <w:pPr>
              <w:jc w:val="center"/>
              <w:rPr>
                <w:sz w:val="16"/>
                <w:szCs w:val="16"/>
                <w:lang w:val="sr-Cyrl-CS"/>
              </w:rPr>
            </w:pPr>
          </w:p>
        </w:tc>
      </w:tr>
      <w:tr w:rsidR="004B591A" w:rsidRPr="00DE6DB7" w14:paraId="10346FA2" w14:textId="77777777" w:rsidTr="001E6042">
        <w:trPr>
          <w:trHeight w:val="227"/>
          <w:jc w:val="center"/>
        </w:trPr>
        <w:tc>
          <w:tcPr>
            <w:tcW w:w="715" w:type="pct"/>
            <w:gridSpan w:val="2"/>
            <w:tcBorders>
              <w:top w:val="single" w:sz="4" w:space="0" w:color="auto"/>
              <w:left w:val="single" w:sz="4" w:space="0" w:color="auto"/>
              <w:bottom w:val="single" w:sz="4" w:space="0" w:color="auto"/>
              <w:right w:val="single" w:sz="4" w:space="0" w:color="auto"/>
            </w:tcBorders>
            <w:vAlign w:val="center"/>
            <w:hideMark/>
          </w:tcPr>
          <w:p w14:paraId="2022937D" w14:textId="77777777" w:rsidR="004B591A" w:rsidRPr="00DE6DB7" w:rsidRDefault="004B591A" w:rsidP="001E6042">
            <w:pPr>
              <w:rPr>
                <w:sz w:val="16"/>
                <w:szCs w:val="16"/>
                <w:lang w:val="sr-Cyrl-CS"/>
              </w:rPr>
            </w:pPr>
            <w:r w:rsidRPr="00DE6DB7">
              <w:rPr>
                <w:sz w:val="16"/>
                <w:szCs w:val="16"/>
                <w:lang w:val="sr-Cyrl-CS"/>
              </w:rPr>
              <w:t>Диплома</w:t>
            </w:r>
          </w:p>
        </w:tc>
        <w:tc>
          <w:tcPr>
            <w:tcW w:w="407" w:type="pct"/>
            <w:tcBorders>
              <w:top w:val="single" w:sz="4" w:space="0" w:color="auto"/>
              <w:left w:val="single" w:sz="4" w:space="0" w:color="auto"/>
              <w:bottom w:val="single" w:sz="4" w:space="0" w:color="auto"/>
              <w:right w:val="single" w:sz="4" w:space="0" w:color="auto"/>
            </w:tcBorders>
            <w:vAlign w:val="center"/>
          </w:tcPr>
          <w:p w14:paraId="6980E744" w14:textId="77777777" w:rsidR="004B591A" w:rsidRPr="00DE6DB7" w:rsidRDefault="004B591A" w:rsidP="007F2734">
            <w:pPr>
              <w:tabs>
                <w:tab w:val="left" w:pos="567"/>
              </w:tabs>
              <w:jc w:val="center"/>
              <w:rPr>
                <w:sz w:val="16"/>
                <w:szCs w:val="16"/>
                <w:lang w:val="sr-Cyrl-CS"/>
              </w:rPr>
            </w:pPr>
            <w:r w:rsidRPr="00DE6DB7">
              <w:rPr>
                <w:sz w:val="16"/>
                <w:szCs w:val="16"/>
                <w:lang w:val="sr-Cyrl-CS"/>
              </w:rPr>
              <w:t>1990</w:t>
            </w:r>
          </w:p>
        </w:tc>
        <w:tc>
          <w:tcPr>
            <w:tcW w:w="1488" w:type="pct"/>
            <w:gridSpan w:val="3"/>
            <w:tcBorders>
              <w:top w:val="single" w:sz="4" w:space="0" w:color="auto"/>
              <w:left w:val="single" w:sz="4" w:space="0" w:color="auto"/>
              <w:bottom w:val="single" w:sz="4" w:space="0" w:color="auto"/>
              <w:right w:val="single" w:sz="4" w:space="0" w:color="auto"/>
            </w:tcBorders>
            <w:vAlign w:val="center"/>
          </w:tcPr>
          <w:p w14:paraId="11351923" w14:textId="77777777" w:rsidR="004B591A" w:rsidRPr="00DE6DB7" w:rsidRDefault="004B591A" w:rsidP="001E6042">
            <w:pPr>
              <w:tabs>
                <w:tab w:val="left" w:pos="567"/>
              </w:tabs>
              <w:jc w:val="center"/>
              <w:rPr>
                <w:sz w:val="16"/>
                <w:szCs w:val="16"/>
                <w:lang w:val="sr-Cyrl-CS"/>
              </w:rPr>
            </w:pPr>
            <w:r w:rsidRPr="00DE6DB7">
              <w:rPr>
                <w:sz w:val="16"/>
                <w:szCs w:val="16"/>
                <w:lang w:val="sr-Cyrl-RS"/>
              </w:rPr>
              <w:t>Медицински факултет Универзитета у Београду</w:t>
            </w:r>
          </w:p>
        </w:tc>
        <w:tc>
          <w:tcPr>
            <w:tcW w:w="608" w:type="pct"/>
            <w:tcBorders>
              <w:top w:val="single" w:sz="4" w:space="0" w:color="auto"/>
              <w:left w:val="single" w:sz="4" w:space="0" w:color="auto"/>
              <w:bottom w:val="single" w:sz="4" w:space="0" w:color="auto"/>
              <w:right w:val="single" w:sz="4" w:space="0" w:color="auto"/>
            </w:tcBorders>
            <w:vAlign w:val="center"/>
          </w:tcPr>
          <w:p w14:paraId="3D1209BD" w14:textId="77777777" w:rsidR="004B591A" w:rsidRPr="00DE6DB7" w:rsidRDefault="004B591A" w:rsidP="001E6042">
            <w:pPr>
              <w:tabs>
                <w:tab w:val="left" w:pos="567"/>
              </w:tabs>
              <w:jc w:val="center"/>
              <w:rPr>
                <w:sz w:val="16"/>
                <w:szCs w:val="16"/>
                <w:lang w:val="sr-Cyrl-CS"/>
              </w:rPr>
            </w:pPr>
            <w:r w:rsidRPr="00DE6DB7">
              <w:rPr>
                <w:sz w:val="16"/>
                <w:szCs w:val="16"/>
                <w:lang w:val="sr-Cyrl-RS"/>
              </w:rPr>
              <w:t>Медицина</w:t>
            </w:r>
          </w:p>
        </w:tc>
        <w:tc>
          <w:tcPr>
            <w:tcW w:w="1782" w:type="pct"/>
            <w:gridSpan w:val="2"/>
            <w:tcBorders>
              <w:top w:val="single" w:sz="4" w:space="0" w:color="auto"/>
              <w:left w:val="single" w:sz="4" w:space="0" w:color="auto"/>
              <w:bottom w:val="single" w:sz="4" w:space="0" w:color="auto"/>
              <w:right w:val="single" w:sz="4" w:space="0" w:color="auto"/>
            </w:tcBorders>
            <w:vAlign w:val="center"/>
          </w:tcPr>
          <w:p w14:paraId="780C7013" w14:textId="77777777" w:rsidR="004B591A" w:rsidRPr="00DE6DB7" w:rsidRDefault="004B591A" w:rsidP="001E6042">
            <w:pPr>
              <w:jc w:val="center"/>
              <w:rPr>
                <w:sz w:val="16"/>
                <w:szCs w:val="16"/>
                <w:lang w:val="sr-Cyrl-CS"/>
              </w:rPr>
            </w:pPr>
          </w:p>
        </w:tc>
      </w:tr>
      <w:tr w:rsidR="004B591A" w:rsidRPr="00DE6DB7" w14:paraId="34F05F1F" w14:textId="77777777" w:rsidTr="001E6042">
        <w:trPr>
          <w:trHeight w:val="170"/>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6AB4E87" w14:textId="77777777" w:rsidR="004B591A" w:rsidRPr="00DE6DB7" w:rsidRDefault="004B591A" w:rsidP="001E6042">
            <w:pPr>
              <w:rPr>
                <w:sz w:val="16"/>
                <w:szCs w:val="16"/>
              </w:rPr>
            </w:pPr>
            <w:r w:rsidRPr="00DE6DB7">
              <w:rPr>
                <w:b/>
                <w:sz w:val="16"/>
                <w:szCs w:val="16"/>
                <w:lang w:val="sr-Cyrl-CS"/>
              </w:rPr>
              <w:t xml:space="preserve">Списак предмета </w:t>
            </w:r>
            <w:r w:rsidRPr="00DE6DB7">
              <w:rPr>
                <w:b/>
                <w:sz w:val="16"/>
                <w:szCs w:val="16"/>
              </w:rPr>
              <w:t xml:space="preserve">које наставник држи на докторским студијама </w:t>
            </w:r>
          </w:p>
        </w:tc>
      </w:tr>
      <w:tr w:rsidR="004B591A" w:rsidRPr="00DE6DB7" w14:paraId="00386A5A" w14:textId="77777777" w:rsidTr="001E6042">
        <w:trPr>
          <w:trHeight w:val="73"/>
          <w:jc w:val="center"/>
        </w:trPr>
        <w:tc>
          <w:tcPr>
            <w:tcW w:w="218" w:type="pct"/>
            <w:tcBorders>
              <w:top w:val="single" w:sz="4" w:space="0" w:color="auto"/>
              <w:left w:val="single" w:sz="4" w:space="0" w:color="auto"/>
              <w:bottom w:val="single" w:sz="4" w:space="0" w:color="auto"/>
              <w:right w:val="single" w:sz="4" w:space="0" w:color="auto"/>
            </w:tcBorders>
            <w:vAlign w:val="center"/>
            <w:hideMark/>
          </w:tcPr>
          <w:p w14:paraId="047DE615" w14:textId="77777777" w:rsidR="004B591A" w:rsidRPr="00DE6DB7" w:rsidRDefault="004B591A" w:rsidP="001E6042">
            <w:pPr>
              <w:jc w:val="center"/>
              <w:rPr>
                <w:b/>
                <w:sz w:val="16"/>
                <w:szCs w:val="16"/>
                <w:lang w:val="sr-Cyrl-CS"/>
              </w:rPr>
            </w:pPr>
            <w:r w:rsidRPr="00DE6DB7">
              <w:rPr>
                <w:b/>
                <w:sz w:val="16"/>
                <w:szCs w:val="16"/>
                <w:lang w:val="sr-Cyrl-CS"/>
              </w:rPr>
              <w:t>Р.Б.</w:t>
            </w:r>
          </w:p>
        </w:tc>
        <w:tc>
          <w:tcPr>
            <w:tcW w:w="497" w:type="pct"/>
            <w:tcBorders>
              <w:top w:val="single" w:sz="4" w:space="0" w:color="auto"/>
              <w:left w:val="single" w:sz="4" w:space="0" w:color="auto"/>
              <w:bottom w:val="single" w:sz="4" w:space="0" w:color="auto"/>
              <w:right w:val="single" w:sz="4" w:space="0" w:color="auto"/>
            </w:tcBorders>
            <w:vAlign w:val="center"/>
            <w:hideMark/>
          </w:tcPr>
          <w:p w14:paraId="6CF0617C" w14:textId="77777777" w:rsidR="004B591A" w:rsidRPr="00DE6DB7" w:rsidRDefault="004B591A" w:rsidP="001E6042">
            <w:pPr>
              <w:jc w:val="center"/>
              <w:rPr>
                <w:b/>
                <w:sz w:val="16"/>
                <w:szCs w:val="16"/>
              </w:rPr>
            </w:pPr>
            <w:r w:rsidRPr="00DE6DB7">
              <w:rPr>
                <w:b/>
                <w:sz w:val="16"/>
                <w:szCs w:val="16"/>
              </w:rPr>
              <w:t>Ознака</w:t>
            </w:r>
          </w:p>
        </w:tc>
        <w:tc>
          <w:tcPr>
            <w:tcW w:w="4285" w:type="pct"/>
            <w:gridSpan w:val="7"/>
            <w:tcBorders>
              <w:top w:val="single" w:sz="4" w:space="0" w:color="auto"/>
              <w:left w:val="single" w:sz="4" w:space="0" w:color="auto"/>
              <w:bottom w:val="single" w:sz="4" w:space="0" w:color="auto"/>
              <w:right w:val="single" w:sz="4" w:space="0" w:color="auto"/>
            </w:tcBorders>
            <w:vAlign w:val="center"/>
            <w:hideMark/>
          </w:tcPr>
          <w:p w14:paraId="5CD8B22E" w14:textId="77777777" w:rsidR="004B591A" w:rsidRPr="00DE6DB7" w:rsidRDefault="004B591A" w:rsidP="001E6042">
            <w:pPr>
              <w:rPr>
                <w:b/>
                <w:sz w:val="16"/>
                <w:szCs w:val="16"/>
              </w:rPr>
            </w:pPr>
            <w:r w:rsidRPr="00DE6DB7">
              <w:rPr>
                <w:b/>
                <w:iCs/>
                <w:sz w:val="16"/>
                <w:szCs w:val="16"/>
                <w:lang w:val="sr-Cyrl-CS"/>
              </w:rPr>
              <w:t>Назив предмета</w:t>
            </w:r>
          </w:p>
        </w:tc>
      </w:tr>
      <w:tr w:rsidR="004B591A" w:rsidRPr="00DE6DB7" w14:paraId="31CDC4E4" w14:textId="77777777" w:rsidTr="001E6042">
        <w:trPr>
          <w:trHeight w:val="133"/>
          <w:jc w:val="center"/>
        </w:trPr>
        <w:tc>
          <w:tcPr>
            <w:tcW w:w="218" w:type="pct"/>
            <w:tcBorders>
              <w:top w:val="single" w:sz="4" w:space="0" w:color="auto"/>
              <w:left w:val="single" w:sz="4" w:space="0" w:color="auto"/>
              <w:bottom w:val="single" w:sz="4" w:space="0" w:color="auto"/>
              <w:right w:val="single" w:sz="4" w:space="0" w:color="auto"/>
            </w:tcBorders>
            <w:vAlign w:val="center"/>
          </w:tcPr>
          <w:p w14:paraId="0F54B7CB" w14:textId="77777777" w:rsidR="004B591A" w:rsidRPr="00DE6DB7" w:rsidRDefault="004B591A" w:rsidP="001E6042">
            <w:pPr>
              <w:jc w:val="center"/>
              <w:rPr>
                <w:sz w:val="16"/>
                <w:szCs w:val="16"/>
              </w:rPr>
            </w:pPr>
            <w:r w:rsidRPr="00DE6DB7">
              <w:rPr>
                <w:sz w:val="16"/>
                <w:szCs w:val="16"/>
              </w:rPr>
              <w:t>1.</w:t>
            </w:r>
          </w:p>
        </w:tc>
        <w:tc>
          <w:tcPr>
            <w:tcW w:w="497" w:type="pct"/>
            <w:tcBorders>
              <w:top w:val="single" w:sz="4" w:space="0" w:color="auto"/>
              <w:left w:val="single" w:sz="4" w:space="0" w:color="auto"/>
              <w:bottom w:val="single" w:sz="4" w:space="0" w:color="auto"/>
              <w:right w:val="single" w:sz="4" w:space="0" w:color="auto"/>
            </w:tcBorders>
            <w:vAlign w:val="center"/>
          </w:tcPr>
          <w:p w14:paraId="401BA9F5" w14:textId="383457DC" w:rsidR="004B591A" w:rsidRPr="00DE6DB7" w:rsidRDefault="004B591A" w:rsidP="001E6042">
            <w:pPr>
              <w:tabs>
                <w:tab w:val="left" w:pos="567"/>
              </w:tabs>
              <w:jc w:val="center"/>
              <w:rPr>
                <w:sz w:val="16"/>
                <w:szCs w:val="16"/>
                <w:lang w:val="sr-Cyrl-CS"/>
              </w:rPr>
            </w:pPr>
            <w:r w:rsidRPr="00DE6DB7">
              <w:rPr>
                <w:sz w:val="16"/>
                <w:szCs w:val="16"/>
                <w:lang w:val="sr-Cyrl-CS"/>
              </w:rPr>
              <w:t>20.</w:t>
            </w:r>
            <w:r w:rsidR="008C1080">
              <w:rPr>
                <w:sz w:val="16"/>
                <w:szCs w:val="16"/>
                <w:lang w:val="sr-Cyrl-CS"/>
              </w:rPr>
              <w:t>ХЕТР</w:t>
            </w:r>
            <w:r w:rsidRPr="00DE6DB7">
              <w:rPr>
                <w:sz w:val="16"/>
                <w:szCs w:val="16"/>
                <w:lang w:val="sr-Cyrl-CS"/>
              </w:rPr>
              <w:t>28</w:t>
            </w:r>
          </w:p>
        </w:tc>
        <w:tc>
          <w:tcPr>
            <w:tcW w:w="4285" w:type="pct"/>
            <w:gridSpan w:val="7"/>
            <w:tcBorders>
              <w:top w:val="single" w:sz="4" w:space="0" w:color="auto"/>
              <w:left w:val="single" w:sz="4" w:space="0" w:color="auto"/>
              <w:bottom w:val="single" w:sz="4" w:space="0" w:color="auto"/>
              <w:right w:val="single" w:sz="4" w:space="0" w:color="auto"/>
            </w:tcBorders>
            <w:vAlign w:val="center"/>
          </w:tcPr>
          <w:p w14:paraId="00540198" w14:textId="77777777" w:rsidR="004B591A" w:rsidRPr="00DE6DB7" w:rsidRDefault="004B591A" w:rsidP="001E6042">
            <w:pPr>
              <w:tabs>
                <w:tab w:val="left" w:pos="567"/>
              </w:tabs>
              <w:rPr>
                <w:sz w:val="16"/>
                <w:szCs w:val="16"/>
                <w:lang w:val="sr-Cyrl-CS"/>
              </w:rPr>
            </w:pPr>
            <w:r w:rsidRPr="00DE6DB7">
              <w:rPr>
                <w:sz w:val="16"/>
                <w:szCs w:val="16"/>
                <w:lang w:val="sr-Cyrl-CS"/>
              </w:rPr>
              <w:t>Хемостаза и тромбоза</w:t>
            </w:r>
          </w:p>
        </w:tc>
      </w:tr>
      <w:tr w:rsidR="004B591A" w:rsidRPr="00DE6DB7" w14:paraId="4F864668" w14:textId="77777777" w:rsidTr="001E6042">
        <w:trPr>
          <w:trHeight w:val="121"/>
          <w:jc w:val="center"/>
        </w:trPr>
        <w:tc>
          <w:tcPr>
            <w:tcW w:w="218" w:type="pct"/>
            <w:tcBorders>
              <w:top w:val="single" w:sz="4" w:space="0" w:color="auto"/>
              <w:left w:val="single" w:sz="4" w:space="0" w:color="auto"/>
              <w:bottom w:val="single" w:sz="4" w:space="0" w:color="auto"/>
              <w:right w:val="single" w:sz="4" w:space="0" w:color="auto"/>
            </w:tcBorders>
            <w:vAlign w:val="center"/>
          </w:tcPr>
          <w:p w14:paraId="3E0719CC" w14:textId="77777777" w:rsidR="004B591A" w:rsidRPr="00DE6DB7" w:rsidRDefault="004B591A" w:rsidP="001E6042">
            <w:pPr>
              <w:jc w:val="center"/>
              <w:rPr>
                <w:sz w:val="16"/>
                <w:szCs w:val="16"/>
              </w:rPr>
            </w:pPr>
            <w:r w:rsidRPr="00DE6DB7">
              <w:rPr>
                <w:sz w:val="16"/>
                <w:szCs w:val="16"/>
                <w:lang w:val="sr-Cyrl-CS"/>
              </w:rPr>
              <w:t>2</w:t>
            </w:r>
            <w:r w:rsidRPr="00DE6DB7">
              <w:rPr>
                <w:sz w:val="16"/>
                <w:szCs w:val="16"/>
              </w:rPr>
              <w:t>.</w:t>
            </w:r>
          </w:p>
        </w:tc>
        <w:tc>
          <w:tcPr>
            <w:tcW w:w="497" w:type="pct"/>
            <w:tcBorders>
              <w:top w:val="single" w:sz="4" w:space="0" w:color="auto"/>
              <w:left w:val="single" w:sz="4" w:space="0" w:color="auto"/>
              <w:bottom w:val="single" w:sz="4" w:space="0" w:color="auto"/>
              <w:right w:val="single" w:sz="4" w:space="0" w:color="auto"/>
            </w:tcBorders>
            <w:vAlign w:val="center"/>
          </w:tcPr>
          <w:p w14:paraId="31758D76" w14:textId="7467DAAF" w:rsidR="004B591A" w:rsidRPr="00DE6DB7" w:rsidRDefault="004B591A" w:rsidP="001E6042">
            <w:pPr>
              <w:tabs>
                <w:tab w:val="left" w:pos="567"/>
              </w:tabs>
              <w:jc w:val="center"/>
              <w:rPr>
                <w:sz w:val="16"/>
                <w:szCs w:val="16"/>
              </w:rPr>
            </w:pPr>
            <w:r w:rsidRPr="00DE6DB7">
              <w:rPr>
                <w:sz w:val="16"/>
                <w:szCs w:val="16"/>
              </w:rPr>
              <w:t>20.K</w:t>
            </w:r>
            <w:r w:rsidR="008C1080">
              <w:rPr>
                <w:sz w:val="16"/>
                <w:szCs w:val="16"/>
                <w:lang w:val="sr-Cyrl-RS"/>
              </w:rPr>
              <w:t>Л</w:t>
            </w:r>
            <w:r w:rsidRPr="00DE6DB7">
              <w:rPr>
                <w:sz w:val="16"/>
                <w:szCs w:val="16"/>
              </w:rPr>
              <w:t>ME42</w:t>
            </w:r>
          </w:p>
        </w:tc>
        <w:tc>
          <w:tcPr>
            <w:tcW w:w="4285" w:type="pct"/>
            <w:gridSpan w:val="7"/>
            <w:tcBorders>
              <w:top w:val="single" w:sz="4" w:space="0" w:color="auto"/>
              <w:left w:val="single" w:sz="4" w:space="0" w:color="auto"/>
              <w:bottom w:val="single" w:sz="4" w:space="0" w:color="auto"/>
              <w:right w:val="single" w:sz="4" w:space="0" w:color="auto"/>
            </w:tcBorders>
            <w:vAlign w:val="center"/>
          </w:tcPr>
          <w:p w14:paraId="05C0C65B" w14:textId="77777777" w:rsidR="004B591A" w:rsidRPr="00DE6DB7" w:rsidRDefault="004B591A" w:rsidP="001E6042">
            <w:pPr>
              <w:tabs>
                <w:tab w:val="left" w:pos="567"/>
              </w:tabs>
              <w:rPr>
                <w:sz w:val="16"/>
                <w:szCs w:val="16"/>
                <w:lang w:val="sr-Cyrl-CS"/>
              </w:rPr>
            </w:pPr>
            <w:r w:rsidRPr="00DE6DB7">
              <w:rPr>
                <w:sz w:val="16"/>
                <w:szCs w:val="16"/>
                <w:lang w:val="sr-Cyrl-CS"/>
              </w:rPr>
              <w:t>Основе медицинског образовања и наставе у клиничкој медицини</w:t>
            </w:r>
          </w:p>
        </w:tc>
      </w:tr>
      <w:tr w:rsidR="004B591A" w:rsidRPr="00DE6DB7" w14:paraId="65E02996" w14:textId="77777777" w:rsidTr="001E6042">
        <w:trPr>
          <w:trHeight w:val="109"/>
          <w:jc w:val="center"/>
        </w:trPr>
        <w:tc>
          <w:tcPr>
            <w:tcW w:w="218" w:type="pct"/>
            <w:tcBorders>
              <w:top w:val="single" w:sz="4" w:space="0" w:color="auto"/>
              <w:left w:val="single" w:sz="4" w:space="0" w:color="auto"/>
              <w:bottom w:val="single" w:sz="4" w:space="0" w:color="auto"/>
              <w:right w:val="single" w:sz="4" w:space="0" w:color="auto"/>
            </w:tcBorders>
            <w:vAlign w:val="center"/>
          </w:tcPr>
          <w:p w14:paraId="6D47EA35" w14:textId="77777777" w:rsidR="004B591A" w:rsidRPr="00DE6DB7" w:rsidRDefault="004B591A" w:rsidP="001E6042">
            <w:pPr>
              <w:jc w:val="center"/>
              <w:rPr>
                <w:sz w:val="16"/>
                <w:szCs w:val="16"/>
              </w:rPr>
            </w:pPr>
            <w:r w:rsidRPr="00DE6DB7">
              <w:rPr>
                <w:sz w:val="16"/>
                <w:szCs w:val="16"/>
                <w:lang w:val="sr-Cyrl-CS"/>
              </w:rPr>
              <w:t>3</w:t>
            </w:r>
            <w:r w:rsidRPr="00DE6DB7">
              <w:rPr>
                <w:sz w:val="16"/>
                <w:szCs w:val="16"/>
              </w:rPr>
              <w:t>.</w:t>
            </w:r>
          </w:p>
        </w:tc>
        <w:tc>
          <w:tcPr>
            <w:tcW w:w="497" w:type="pct"/>
            <w:tcBorders>
              <w:top w:val="single" w:sz="4" w:space="0" w:color="auto"/>
              <w:left w:val="single" w:sz="4" w:space="0" w:color="auto"/>
              <w:bottom w:val="single" w:sz="4" w:space="0" w:color="auto"/>
              <w:right w:val="single" w:sz="4" w:space="0" w:color="auto"/>
            </w:tcBorders>
            <w:vAlign w:val="center"/>
          </w:tcPr>
          <w:p w14:paraId="7AF0D8B4" w14:textId="00E6D3DB" w:rsidR="004B591A" w:rsidRPr="00DE6DB7" w:rsidRDefault="004B591A" w:rsidP="001E6042">
            <w:pPr>
              <w:tabs>
                <w:tab w:val="left" w:pos="567"/>
              </w:tabs>
              <w:jc w:val="center"/>
              <w:rPr>
                <w:sz w:val="16"/>
                <w:szCs w:val="16"/>
                <w:lang w:val="sr-Cyrl-CS"/>
              </w:rPr>
            </w:pPr>
            <w:r w:rsidRPr="00DE6DB7">
              <w:rPr>
                <w:sz w:val="16"/>
                <w:szCs w:val="16"/>
                <w:lang w:val="sr-Cyrl-CS"/>
              </w:rPr>
              <w:t>20.K</w:t>
            </w:r>
            <w:r w:rsidR="008C1080">
              <w:rPr>
                <w:sz w:val="16"/>
                <w:szCs w:val="16"/>
                <w:lang w:val="sr-Cyrl-CS"/>
              </w:rPr>
              <w:t>Л</w:t>
            </w:r>
            <w:r w:rsidRPr="00DE6DB7">
              <w:rPr>
                <w:sz w:val="16"/>
                <w:szCs w:val="16"/>
                <w:lang w:val="sr-Cyrl-CS"/>
              </w:rPr>
              <w:t>ME41</w:t>
            </w:r>
          </w:p>
        </w:tc>
        <w:tc>
          <w:tcPr>
            <w:tcW w:w="4285" w:type="pct"/>
            <w:gridSpan w:val="7"/>
            <w:tcBorders>
              <w:top w:val="single" w:sz="4" w:space="0" w:color="auto"/>
              <w:left w:val="single" w:sz="4" w:space="0" w:color="auto"/>
              <w:bottom w:val="single" w:sz="4" w:space="0" w:color="auto"/>
              <w:right w:val="single" w:sz="4" w:space="0" w:color="auto"/>
            </w:tcBorders>
            <w:vAlign w:val="center"/>
          </w:tcPr>
          <w:p w14:paraId="04B66F80" w14:textId="77777777" w:rsidR="004B591A" w:rsidRPr="00DE6DB7" w:rsidRDefault="004B591A" w:rsidP="001E6042">
            <w:pPr>
              <w:tabs>
                <w:tab w:val="left" w:pos="567"/>
              </w:tabs>
              <w:rPr>
                <w:sz w:val="16"/>
                <w:szCs w:val="16"/>
                <w:lang w:val="sr-Cyrl-CS"/>
              </w:rPr>
            </w:pPr>
            <w:r w:rsidRPr="00DE6DB7">
              <w:rPr>
                <w:sz w:val="16"/>
                <w:szCs w:val="16"/>
                <w:lang w:val="sr-Cyrl-CS"/>
              </w:rPr>
              <w:t>Савремена научна истраживања из анестезиологије, интензивне терапије и терапије бола</w:t>
            </w:r>
          </w:p>
        </w:tc>
      </w:tr>
      <w:tr w:rsidR="004B591A" w:rsidRPr="00DE6DB7" w14:paraId="48B1D7C8" w14:textId="77777777" w:rsidTr="001E6042">
        <w:trPr>
          <w:trHeight w:val="111"/>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3A84026" w14:textId="77777777" w:rsidR="004B591A" w:rsidRPr="00DE6DB7" w:rsidRDefault="004B591A" w:rsidP="001E6042">
            <w:pPr>
              <w:rPr>
                <w:b/>
                <w:sz w:val="16"/>
                <w:szCs w:val="16"/>
                <w:lang w:val="sr-Cyrl-CS"/>
              </w:rPr>
            </w:pPr>
            <w:r w:rsidRPr="00DE6DB7">
              <w:rPr>
                <w:b/>
                <w:sz w:val="16"/>
                <w:szCs w:val="16"/>
                <w:lang w:val="sr-Cyrl-CS"/>
              </w:rPr>
              <w:t>Најзначајнији радови</w:t>
            </w:r>
            <w:r w:rsidRPr="00DE6DB7">
              <w:rPr>
                <w:sz w:val="16"/>
                <w:szCs w:val="16"/>
                <w:lang w:val="sr-Cyrl-CS"/>
              </w:rPr>
              <w:t xml:space="preserve"> </w:t>
            </w:r>
            <w:r w:rsidRPr="00DE6DB7">
              <w:rPr>
                <w:b/>
                <w:sz w:val="16"/>
                <w:szCs w:val="16"/>
                <w:lang w:val="sr-Cyrl-CS"/>
              </w:rPr>
              <w:t xml:space="preserve"> у складу са захтевима допунских услова  стандарда за дато поље (минимално 10 не више од 20)</w:t>
            </w:r>
          </w:p>
        </w:tc>
      </w:tr>
      <w:tr w:rsidR="004B591A" w:rsidRPr="00DE6DB7" w14:paraId="73533D2E"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69AFF5A9" w14:textId="77777777" w:rsidR="004B591A" w:rsidRPr="00DE6DB7" w:rsidRDefault="004B591A" w:rsidP="001E6042">
            <w:pPr>
              <w:jc w:val="center"/>
              <w:rPr>
                <w:sz w:val="16"/>
                <w:szCs w:val="16"/>
                <w:lang w:val="sr-Cyrl-CS"/>
              </w:rPr>
            </w:pPr>
            <w:r w:rsidRPr="00DE6DB7">
              <w:rPr>
                <w:sz w:val="16"/>
                <w:szCs w:val="16"/>
                <w:lang w:val="sr-Cyrl-CS"/>
              </w:rPr>
              <w:t>1.</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1E7044B7" w14:textId="77777777" w:rsidR="004B591A" w:rsidRPr="00DE6DB7" w:rsidRDefault="004B591A" w:rsidP="001E6042">
            <w:pPr>
              <w:tabs>
                <w:tab w:val="left" w:pos="567"/>
              </w:tabs>
              <w:jc w:val="both"/>
              <w:rPr>
                <w:sz w:val="16"/>
                <w:szCs w:val="16"/>
                <w:lang w:val="sr-Cyrl-CS"/>
              </w:rPr>
            </w:pPr>
            <w:r w:rsidRPr="00DE6DB7">
              <w:rPr>
                <w:b/>
                <w:bCs/>
                <w:sz w:val="16"/>
                <w:szCs w:val="16"/>
              </w:rPr>
              <w:t>Neskovic V</w:t>
            </w:r>
            <w:r w:rsidRPr="00DE6DB7">
              <w:rPr>
                <w:sz w:val="16"/>
                <w:szCs w:val="16"/>
              </w:rPr>
              <w:t>, Markovic M,  Maric N, Kostic S. Effect of preoperative cognitive and physical optimization in the prevention of postoperative cognitive deficit in elderly patients with lung resection – COGNITION trial (TRLS-D-24-00971R2), Trials, accepted for publication 23.5.2025</w:t>
            </w:r>
          </w:p>
        </w:tc>
        <w:tc>
          <w:tcPr>
            <w:tcW w:w="257" w:type="pct"/>
            <w:tcBorders>
              <w:top w:val="single" w:sz="4" w:space="0" w:color="auto"/>
              <w:left w:val="single" w:sz="4" w:space="0" w:color="auto"/>
              <w:bottom w:val="single" w:sz="4" w:space="0" w:color="auto"/>
              <w:right w:val="single" w:sz="4" w:space="0" w:color="auto"/>
            </w:tcBorders>
            <w:vAlign w:val="center"/>
          </w:tcPr>
          <w:p w14:paraId="5408DEAC" w14:textId="77777777" w:rsidR="004B591A" w:rsidRPr="00DE6DB7" w:rsidRDefault="004B591A" w:rsidP="001E6042">
            <w:pPr>
              <w:tabs>
                <w:tab w:val="left" w:pos="567"/>
              </w:tabs>
              <w:jc w:val="center"/>
              <w:rPr>
                <w:sz w:val="16"/>
                <w:szCs w:val="16"/>
                <w:lang w:val="sr-Latn-RS"/>
              </w:rPr>
            </w:pPr>
            <w:r w:rsidRPr="00DE6DB7">
              <w:rPr>
                <w:sz w:val="16"/>
                <w:szCs w:val="16"/>
                <w:lang w:val="sr-Cyrl-CS"/>
              </w:rPr>
              <w:t>М</w:t>
            </w:r>
            <w:r w:rsidRPr="00DE6DB7">
              <w:rPr>
                <w:sz w:val="16"/>
                <w:szCs w:val="16"/>
                <w:lang w:val="sr-Latn-RS"/>
              </w:rPr>
              <w:t xml:space="preserve"> 22</w:t>
            </w:r>
          </w:p>
        </w:tc>
      </w:tr>
      <w:tr w:rsidR="004B591A" w:rsidRPr="00DE6DB7" w14:paraId="5BD57A71"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5B5EFF9A" w14:textId="77777777" w:rsidR="004B591A" w:rsidRPr="00DE6DB7" w:rsidRDefault="004B591A" w:rsidP="001E6042">
            <w:pPr>
              <w:jc w:val="center"/>
              <w:rPr>
                <w:sz w:val="16"/>
                <w:szCs w:val="16"/>
                <w:lang w:val="sr-Cyrl-CS"/>
              </w:rPr>
            </w:pPr>
            <w:r w:rsidRPr="00DE6DB7">
              <w:rPr>
                <w:sz w:val="16"/>
                <w:szCs w:val="16"/>
                <w:lang w:val="sr-Cyrl-CS"/>
              </w:rPr>
              <w:t>2.</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66809461" w14:textId="77777777" w:rsidR="004B591A" w:rsidRPr="00DE6DB7" w:rsidRDefault="004B591A" w:rsidP="001E6042">
            <w:pPr>
              <w:tabs>
                <w:tab w:val="left" w:pos="567"/>
              </w:tabs>
              <w:jc w:val="both"/>
              <w:rPr>
                <w:sz w:val="16"/>
                <w:szCs w:val="16"/>
                <w:lang w:val="sr-Cyrl-CS"/>
              </w:rPr>
            </w:pPr>
            <w:r w:rsidRPr="00DE6DB7">
              <w:rPr>
                <w:b/>
                <w:bCs/>
                <w:sz w:val="16"/>
                <w:szCs w:val="16"/>
              </w:rPr>
              <w:t>Neskovic V,</w:t>
            </w:r>
            <w:r w:rsidRPr="00DE6DB7">
              <w:rPr>
                <w:sz w:val="16"/>
                <w:szCs w:val="16"/>
              </w:rPr>
              <w:t xml:space="preserve"> Hofmeyr R, Kawagoe I, Guclu CY, Jiménez  MJ. Pain management in thoracic surgery: bridging evidence and practice. Current Opinion in Anesthesiology ():10.1097/ACO.0000000000001585, October 16, 2025. | DOI: 10.1097/ACO.0000000000001585</w:t>
            </w:r>
          </w:p>
        </w:tc>
        <w:tc>
          <w:tcPr>
            <w:tcW w:w="257" w:type="pct"/>
            <w:tcBorders>
              <w:top w:val="single" w:sz="4" w:space="0" w:color="auto"/>
              <w:left w:val="single" w:sz="4" w:space="0" w:color="auto"/>
              <w:bottom w:val="single" w:sz="4" w:space="0" w:color="auto"/>
              <w:right w:val="single" w:sz="4" w:space="0" w:color="auto"/>
            </w:tcBorders>
          </w:tcPr>
          <w:p w14:paraId="6DC93A7B" w14:textId="77777777" w:rsidR="004B591A" w:rsidRPr="00DE6DB7" w:rsidRDefault="004B591A" w:rsidP="001E6042">
            <w:pPr>
              <w:tabs>
                <w:tab w:val="left" w:pos="567"/>
              </w:tabs>
              <w:jc w:val="center"/>
              <w:rPr>
                <w:sz w:val="16"/>
                <w:szCs w:val="16"/>
                <w:lang w:val="sr-Latn-RS"/>
              </w:rPr>
            </w:pPr>
            <w:r w:rsidRPr="00DE6DB7">
              <w:rPr>
                <w:sz w:val="16"/>
                <w:szCs w:val="16"/>
                <w:lang w:val="sr-Cyrl-CS"/>
              </w:rPr>
              <w:t>М</w:t>
            </w:r>
            <w:r w:rsidRPr="00DE6DB7">
              <w:rPr>
                <w:sz w:val="16"/>
                <w:szCs w:val="16"/>
                <w:lang w:val="sr-Latn-RS"/>
              </w:rPr>
              <w:t xml:space="preserve"> 22</w:t>
            </w:r>
          </w:p>
        </w:tc>
      </w:tr>
      <w:tr w:rsidR="004B591A" w:rsidRPr="00DE6DB7" w14:paraId="1FA1D37E"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27C72156" w14:textId="77777777" w:rsidR="004B591A" w:rsidRPr="00DE6DB7" w:rsidRDefault="004B591A" w:rsidP="001E6042">
            <w:pPr>
              <w:jc w:val="center"/>
              <w:rPr>
                <w:sz w:val="16"/>
                <w:szCs w:val="16"/>
                <w:lang w:val="sr-Cyrl-CS"/>
              </w:rPr>
            </w:pPr>
            <w:r w:rsidRPr="00DE6DB7">
              <w:rPr>
                <w:sz w:val="16"/>
                <w:szCs w:val="16"/>
                <w:lang w:val="sr-Cyrl-CS"/>
              </w:rPr>
              <w:t>3.</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1D56A361" w14:textId="77777777" w:rsidR="004B591A" w:rsidRPr="00DE6DB7" w:rsidRDefault="004B591A" w:rsidP="001E6042">
            <w:pPr>
              <w:tabs>
                <w:tab w:val="left" w:pos="567"/>
              </w:tabs>
              <w:jc w:val="both"/>
              <w:rPr>
                <w:sz w:val="16"/>
                <w:szCs w:val="16"/>
                <w:lang w:val="sr-Cyrl-CS"/>
              </w:rPr>
            </w:pPr>
            <w:r w:rsidRPr="00DE6DB7">
              <w:rPr>
                <w:b/>
                <w:bCs/>
                <w:sz w:val="16"/>
                <w:szCs w:val="16"/>
              </w:rPr>
              <w:t>Šuljagic V, Neškovic V</w:t>
            </w:r>
            <w:r w:rsidRPr="00DE6DB7">
              <w:rPr>
                <w:sz w:val="16"/>
                <w:szCs w:val="16"/>
              </w:rPr>
              <w:t>., Maksimovic D, Udovicic I, Ðuric-Petkovic D, Perišic N, Lekovic I, Taušan Ð, Rakonjac B, Vasiljevic K et al. Antibiotic Use, Healthcare-Associated Infections, and Antimicrobial Resistance in Intensive Care Unit of a Serbian Tertiary University Hospital, 2018–2024: An Ecological Analysis. Antibiotics 2025, 14, 1110. https://doi.org/10.3390/ antibiotics14111110</w:t>
            </w:r>
          </w:p>
        </w:tc>
        <w:tc>
          <w:tcPr>
            <w:tcW w:w="257" w:type="pct"/>
            <w:tcBorders>
              <w:top w:val="single" w:sz="4" w:space="0" w:color="auto"/>
              <w:left w:val="single" w:sz="4" w:space="0" w:color="auto"/>
              <w:bottom w:val="single" w:sz="4" w:space="0" w:color="auto"/>
              <w:right w:val="single" w:sz="4" w:space="0" w:color="auto"/>
            </w:tcBorders>
          </w:tcPr>
          <w:p w14:paraId="1FC6907D" w14:textId="77777777" w:rsidR="004B591A" w:rsidRPr="00DE6DB7" w:rsidRDefault="004B591A" w:rsidP="001E6042">
            <w:pPr>
              <w:tabs>
                <w:tab w:val="left" w:pos="567"/>
              </w:tabs>
              <w:jc w:val="center"/>
              <w:rPr>
                <w:sz w:val="16"/>
                <w:szCs w:val="16"/>
                <w:lang w:val="sr-Latn-RS"/>
              </w:rPr>
            </w:pPr>
            <w:r w:rsidRPr="00DE6DB7">
              <w:rPr>
                <w:sz w:val="16"/>
                <w:szCs w:val="16"/>
                <w:lang w:val="sr-Cyrl-CS"/>
              </w:rPr>
              <w:t>М</w:t>
            </w:r>
            <w:r w:rsidRPr="00DE6DB7">
              <w:rPr>
                <w:sz w:val="16"/>
                <w:szCs w:val="16"/>
                <w:lang w:val="sr-Latn-RS"/>
              </w:rPr>
              <w:t xml:space="preserve"> 21</w:t>
            </w:r>
          </w:p>
        </w:tc>
      </w:tr>
      <w:tr w:rsidR="004B591A" w:rsidRPr="00DE6DB7" w14:paraId="3BD5D57F"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1E3B5893" w14:textId="77777777" w:rsidR="004B591A" w:rsidRPr="00DE6DB7" w:rsidRDefault="004B591A" w:rsidP="001E6042">
            <w:pPr>
              <w:jc w:val="center"/>
              <w:rPr>
                <w:sz w:val="16"/>
                <w:szCs w:val="16"/>
                <w:lang w:val="sr-Cyrl-CS"/>
              </w:rPr>
            </w:pPr>
            <w:r w:rsidRPr="00DE6DB7">
              <w:rPr>
                <w:sz w:val="16"/>
                <w:szCs w:val="16"/>
                <w:lang w:val="sr-Cyrl-CS"/>
              </w:rPr>
              <w:t>4.</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65C1C409" w14:textId="77777777" w:rsidR="004B591A" w:rsidRPr="00DE6DB7" w:rsidRDefault="004B591A" w:rsidP="001E6042">
            <w:pPr>
              <w:tabs>
                <w:tab w:val="left" w:pos="567"/>
              </w:tabs>
              <w:jc w:val="both"/>
              <w:rPr>
                <w:sz w:val="16"/>
                <w:szCs w:val="16"/>
                <w:lang w:val="sr-Cyrl-CS"/>
              </w:rPr>
            </w:pPr>
            <w:r w:rsidRPr="00DE6DB7">
              <w:rPr>
                <w:sz w:val="16"/>
                <w:szCs w:val="16"/>
              </w:rPr>
              <w:t xml:space="preserve">Vasković I, Marković M, Udovičić I, Arsenović LJ, Stojić M, Ignjatović A, Jovanović D, </w:t>
            </w:r>
            <w:r w:rsidRPr="00DE6DB7">
              <w:rPr>
                <w:b/>
                <w:bCs/>
                <w:sz w:val="16"/>
                <w:szCs w:val="16"/>
              </w:rPr>
              <w:t>Nešković V</w:t>
            </w:r>
            <w:r w:rsidRPr="00DE6DB7">
              <w:rPr>
                <w:sz w:val="16"/>
                <w:szCs w:val="16"/>
              </w:rPr>
              <w:t>. Effectiveness of different anticoagulation regimens in critically ill patients - experience from COVID 19 patients. Blood Coagul Fibrinolysis. Published online March 7, 2025. doi:10.1097/MBC.0000000000001354</w:t>
            </w:r>
          </w:p>
        </w:tc>
        <w:tc>
          <w:tcPr>
            <w:tcW w:w="257" w:type="pct"/>
            <w:tcBorders>
              <w:top w:val="single" w:sz="4" w:space="0" w:color="auto"/>
              <w:left w:val="single" w:sz="4" w:space="0" w:color="auto"/>
              <w:bottom w:val="single" w:sz="4" w:space="0" w:color="auto"/>
              <w:right w:val="single" w:sz="4" w:space="0" w:color="auto"/>
            </w:tcBorders>
          </w:tcPr>
          <w:p w14:paraId="558A75CB" w14:textId="77777777" w:rsidR="004B591A" w:rsidRPr="00DE6DB7" w:rsidRDefault="004B591A" w:rsidP="001E6042">
            <w:pPr>
              <w:tabs>
                <w:tab w:val="left" w:pos="567"/>
              </w:tabs>
              <w:jc w:val="center"/>
              <w:rPr>
                <w:sz w:val="16"/>
                <w:szCs w:val="16"/>
                <w:lang w:val="sr-Latn-RS"/>
              </w:rPr>
            </w:pPr>
            <w:r w:rsidRPr="00DE6DB7">
              <w:rPr>
                <w:sz w:val="16"/>
                <w:szCs w:val="16"/>
                <w:lang w:val="sr-Cyrl-CS"/>
              </w:rPr>
              <w:t>М</w:t>
            </w:r>
            <w:r w:rsidRPr="00DE6DB7">
              <w:rPr>
                <w:sz w:val="16"/>
                <w:szCs w:val="16"/>
                <w:lang w:val="sr-Latn-RS"/>
              </w:rPr>
              <w:t>23</w:t>
            </w:r>
          </w:p>
        </w:tc>
      </w:tr>
      <w:tr w:rsidR="004B591A" w:rsidRPr="00DE6DB7" w14:paraId="518933AA"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156C406E" w14:textId="77777777" w:rsidR="004B591A" w:rsidRPr="00DE6DB7" w:rsidRDefault="004B591A" w:rsidP="001E6042">
            <w:pPr>
              <w:jc w:val="center"/>
              <w:rPr>
                <w:sz w:val="16"/>
                <w:szCs w:val="16"/>
                <w:lang w:val="sr-Cyrl-CS"/>
              </w:rPr>
            </w:pPr>
            <w:r w:rsidRPr="00DE6DB7">
              <w:rPr>
                <w:sz w:val="16"/>
                <w:szCs w:val="16"/>
                <w:lang w:val="sr-Cyrl-CS"/>
              </w:rPr>
              <w:t>5.</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74F086E3" w14:textId="77777777" w:rsidR="004B591A" w:rsidRPr="00DE6DB7" w:rsidRDefault="004B591A" w:rsidP="001E6042">
            <w:pPr>
              <w:jc w:val="both"/>
              <w:rPr>
                <w:sz w:val="16"/>
                <w:szCs w:val="16"/>
              </w:rPr>
            </w:pPr>
            <w:r w:rsidRPr="00DE6DB7">
              <w:rPr>
                <w:b/>
                <w:bCs/>
                <w:sz w:val="16"/>
                <w:szCs w:val="16"/>
              </w:rPr>
              <w:t>Neskovic V</w:t>
            </w:r>
            <w:r w:rsidRPr="00DE6DB7">
              <w:rPr>
                <w:sz w:val="16"/>
                <w:szCs w:val="16"/>
              </w:rPr>
              <w:t xml:space="preserve">, Oliveira C, Raz A, Bromley L, Jovanovic G. Competency-based training in anaesthesiology: train the trainers first. A descriptive cross-sectional survey by the committee of the European Society of Anaesthesiology and Intensive Care (ESAIC) Teach the Teachers Masterclass. </w:t>
            </w:r>
            <w:r w:rsidRPr="00DE6DB7">
              <w:rPr>
                <w:sz w:val="16"/>
                <w:szCs w:val="16"/>
                <w:lang w:val="sr-Cyrl-RS"/>
              </w:rPr>
              <w:t xml:space="preserve"> </w:t>
            </w:r>
            <w:r w:rsidRPr="00DE6DB7">
              <w:rPr>
                <w:sz w:val="16"/>
                <w:szCs w:val="16"/>
              </w:rPr>
              <w:t>(2025) Front. Med. 11:1512308. doi: 10.3389/fmed.2024.1512308</w:t>
            </w:r>
          </w:p>
        </w:tc>
        <w:tc>
          <w:tcPr>
            <w:tcW w:w="257" w:type="pct"/>
            <w:tcBorders>
              <w:top w:val="single" w:sz="4" w:space="0" w:color="auto"/>
              <w:left w:val="single" w:sz="4" w:space="0" w:color="auto"/>
              <w:bottom w:val="single" w:sz="4" w:space="0" w:color="auto"/>
              <w:right w:val="single" w:sz="4" w:space="0" w:color="auto"/>
            </w:tcBorders>
          </w:tcPr>
          <w:p w14:paraId="4A73A4E1" w14:textId="77777777" w:rsidR="004B591A" w:rsidRPr="00DE6DB7" w:rsidRDefault="004B591A" w:rsidP="001E6042">
            <w:pPr>
              <w:tabs>
                <w:tab w:val="left" w:pos="567"/>
              </w:tabs>
              <w:jc w:val="center"/>
              <w:rPr>
                <w:sz w:val="16"/>
                <w:szCs w:val="16"/>
                <w:lang w:val="sr-Latn-RS"/>
              </w:rPr>
            </w:pPr>
            <w:r w:rsidRPr="00DE6DB7">
              <w:rPr>
                <w:sz w:val="16"/>
                <w:szCs w:val="16"/>
                <w:lang w:val="sr-Cyrl-CS"/>
              </w:rPr>
              <w:t>М</w:t>
            </w:r>
            <w:r w:rsidRPr="00DE6DB7">
              <w:rPr>
                <w:sz w:val="16"/>
                <w:szCs w:val="16"/>
                <w:lang w:val="sr-Latn-RS"/>
              </w:rPr>
              <w:t xml:space="preserve"> 21</w:t>
            </w:r>
          </w:p>
        </w:tc>
      </w:tr>
      <w:tr w:rsidR="004B591A" w:rsidRPr="00DE6DB7" w14:paraId="1A08B1E6"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178FD821" w14:textId="77777777" w:rsidR="004B591A" w:rsidRPr="00DE6DB7" w:rsidRDefault="004B591A" w:rsidP="001E6042">
            <w:pPr>
              <w:jc w:val="center"/>
              <w:rPr>
                <w:sz w:val="16"/>
                <w:szCs w:val="16"/>
                <w:lang w:val="sr-Cyrl-CS"/>
              </w:rPr>
            </w:pPr>
            <w:r w:rsidRPr="00DE6DB7">
              <w:rPr>
                <w:sz w:val="16"/>
                <w:szCs w:val="16"/>
                <w:lang w:val="sr-Cyrl-CS"/>
              </w:rPr>
              <w:t>6.</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04631587" w14:textId="77777777" w:rsidR="004B591A" w:rsidRPr="00DE6DB7" w:rsidRDefault="004B591A" w:rsidP="001E6042">
            <w:pPr>
              <w:tabs>
                <w:tab w:val="left" w:pos="567"/>
              </w:tabs>
              <w:jc w:val="both"/>
              <w:rPr>
                <w:sz w:val="16"/>
                <w:szCs w:val="16"/>
                <w:lang w:val="sr-Cyrl-CS"/>
              </w:rPr>
            </w:pPr>
            <w:r w:rsidRPr="00DE6DB7">
              <w:rPr>
                <w:sz w:val="16"/>
                <w:szCs w:val="16"/>
              </w:rPr>
              <w:t xml:space="preserve">Gisselbaek M, Saxena S, Berger-Estilita J, Ateleanu B, Brazzi L, Buhre W, Crisan I, Camilleri-Podesta AM, Coburn M, Durnev V, Filipescu D, Ghezel-Ahmadi D, Golubovska I, Arévalo EG, Honorato-Cia C, Klimek M, Meco BC, Myatra SN, Nahtomi-Shick O, </w:t>
            </w:r>
            <w:r w:rsidRPr="00DE6DB7">
              <w:rPr>
                <w:b/>
                <w:bCs/>
                <w:sz w:val="16"/>
                <w:szCs w:val="16"/>
              </w:rPr>
              <w:t>Neskovic V</w:t>
            </w:r>
            <w:r w:rsidRPr="00DE6DB7">
              <w:rPr>
                <w:sz w:val="16"/>
                <w:szCs w:val="16"/>
              </w:rPr>
              <w:t>, O'Sullivan E, Rubulotta F, Romero C, Sabelnikovs O, Struys MM, Südy R, Weynants C, Ringvold EM, Matot I. ESAIC Mellin-Olsen declaration</w:t>
            </w:r>
          </w:p>
        </w:tc>
        <w:tc>
          <w:tcPr>
            <w:tcW w:w="257" w:type="pct"/>
            <w:tcBorders>
              <w:top w:val="single" w:sz="4" w:space="0" w:color="auto"/>
              <w:left w:val="single" w:sz="4" w:space="0" w:color="auto"/>
              <w:bottom w:val="single" w:sz="4" w:space="0" w:color="auto"/>
              <w:right w:val="single" w:sz="4" w:space="0" w:color="auto"/>
            </w:tcBorders>
          </w:tcPr>
          <w:p w14:paraId="683D7D9C" w14:textId="77777777" w:rsidR="004B591A" w:rsidRPr="00DE6DB7" w:rsidRDefault="004B591A" w:rsidP="001E6042">
            <w:pPr>
              <w:tabs>
                <w:tab w:val="left" w:pos="567"/>
              </w:tabs>
              <w:jc w:val="center"/>
              <w:rPr>
                <w:sz w:val="16"/>
                <w:szCs w:val="16"/>
                <w:lang w:val="sr-Latn-RS"/>
              </w:rPr>
            </w:pPr>
            <w:r w:rsidRPr="00DE6DB7">
              <w:rPr>
                <w:sz w:val="16"/>
                <w:szCs w:val="16"/>
                <w:lang w:val="sr-Cyrl-CS"/>
              </w:rPr>
              <w:t>М</w:t>
            </w:r>
            <w:r w:rsidRPr="00DE6DB7">
              <w:rPr>
                <w:sz w:val="16"/>
                <w:szCs w:val="16"/>
                <w:lang w:val="sr-Latn-RS"/>
              </w:rPr>
              <w:t>21</w:t>
            </w:r>
          </w:p>
        </w:tc>
      </w:tr>
      <w:tr w:rsidR="004B591A" w:rsidRPr="00DE6DB7" w14:paraId="4DAD087E"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5A9D916E" w14:textId="77777777" w:rsidR="004B591A" w:rsidRPr="00DE6DB7" w:rsidRDefault="004B591A" w:rsidP="001E6042">
            <w:pPr>
              <w:jc w:val="center"/>
              <w:rPr>
                <w:sz w:val="16"/>
                <w:szCs w:val="16"/>
                <w:lang w:val="sr-Cyrl-CS"/>
              </w:rPr>
            </w:pPr>
            <w:r w:rsidRPr="00DE6DB7">
              <w:rPr>
                <w:sz w:val="16"/>
                <w:szCs w:val="16"/>
                <w:lang w:val="sr-Cyrl-CS"/>
              </w:rPr>
              <w:t>7.</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69E110BC" w14:textId="77777777" w:rsidR="004B591A" w:rsidRPr="00DE6DB7" w:rsidRDefault="004B591A" w:rsidP="001E6042">
            <w:pPr>
              <w:tabs>
                <w:tab w:val="left" w:pos="567"/>
              </w:tabs>
              <w:jc w:val="both"/>
              <w:rPr>
                <w:sz w:val="16"/>
                <w:szCs w:val="16"/>
                <w:lang w:val="sr-Cyrl-CS"/>
              </w:rPr>
            </w:pPr>
            <w:r w:rsidRPr="00DE6DB7">
              <w:rPr>
                <w:sz w:val="16"/>
                <w:szCs w:val="16"/>
              </w:rPr>
              <w:t xml:space="preserve">Samara E, Momeni M, Karakosta A, Smyrli A, Kolonia K, Tzimas P, Huang J, </w:t>
            </w:r>
            <w:r w:rsidRPr="00DE6DB7">
              <w:rPr>
                <w:b/>
                <w:bCs/>
                <w:sz w:val="16"/>
                <w:szCs w:val="16"/>
              </w:rPr>
              <w:t>Neskovic V,</w:t>
            </w:r>
            <w:r w:rsidRPr="00DE6DB7">
              <w:rPr>
                <w:sz w:val="16"/>
                <w:szCs w:val="16"/>
              </w:rPr>
              <w:t xml:space="preserve"> Granell Gil M, Paternoster P, Eldawlatly A, Kirov M, Grigoryev E, Ao H, CHENG D, Aboulfetouh F, Lineburger EB, Wittenstein J, Senturk M, Sungur Z, Ahmad A, liu X, Ferreira CBND, Guarracino F, Kenichi U, Szegedi LL, BESHARA MTF, Vives M, Ramachandran Menon P, El Tahan MR. Perceptions, Definitions, and Preparedness Regarding Low-Performing and Impaired Colleagues in Cardiothoracic and Vascular Anesthesia: An International Survey. J Cardiothorac Vasc Anesth. Published online August 31, 2025.  DOI: 10.1053/j.jvca.2025.08.055</w:t>
            </w:r>
          </w:p>
        </w:tc>
        <w:tc>
          <w:tcPr>
            <w:tcW w:w="257" w:type="pct"/>
            <w:tcBorders>
              <w:top w:val="single" w:sz="4" w:space="0" w:color="auto"/>
              <w:left w:val="single" w:sz="4" w:space="0" w:color="auto"/>
              <w:bottom w:val="single" w:sz="4" w:space="0" w:color="auto"/>
              <w:right w:val="single" w:sz="4" w:space="0" w:color="auto"/>
            </w:tcBorders>
          </w:tcPr>
          <w:p w14:paraId="7A4BEC16" w14:textId="77777777" w:rsidR="004B591A" w:rsidRPr="00DE6DB7" w:rsidRDefault="004B591A" w:rsidP="001E6042">
            <w:pPr>
              <w:tabs>
                <w:tab w:val="left" w:pos="567"/>
              </w:tabs>
              <w:jc w:val="center"/>
              <w:rPr>
                <w:sz w:val="16"/>
                <w:szCs w:val="16"/>
                <w:lang w:val="sr-Latn-RS"/>
              </w:rPr>
            </w:pPr>
            <w:r w:rsidRPr="00DE6DB7">
              <w:rPr>
                <w:sz w:val="16"/>
                <w:szCs w:val="16"/>
                <w:lang w:val="sr-Cyrl-CS"/>
              </w:rPr>
              <w:t>М</w:t>
            </w:r>
            <w:r w:rsidRPr="00DE6DB7">
              <w:rPr>
                <w:sz w:val="16"/>
                <w:szCs w:val="16"/>
                <w:lang w:val="sr-Latn-RS"/>
              </w:rPr>
              <w:t>22</w:t>
            </w:r>
          </w:p>
        </w:tc>
      </w:tr>
      <w:tr w:rsidR="004B591A" w:rsidRPr="00DE6DB7" w14:paraId="15F3E234"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022BB766" w14:textId="77777777" w:rsidR="004B591A" w:rsidRPr="00DE6DB7" w:rsidRDefault="004B591A" w:rsidP="001E6042">
            <w:pPr>
              <w:jc w:val="center"/>
              <w:rPr>
                <w:sz w:val="16"/>
                <w:szCs w:val="16"/>
                <w:lang w:val="sr-Cyrl-CS"/>
              </w:rPr>
            </w:pPr>
            <w:r w:rsidRPr="00DE6DB7">
              <w:rPr>
                <w:sz w:val="16"/>
                <w:szCs w:val="16"/>
                <w:lang w:val="sr-Cyrl-CS"/>
              </w:rPr>
              <w:t>8.</w:t>
            </w:r>
          </w:p>
        </w:tc>
        <w:tc>
          <w:tcPr>
            <w:tcW w:w="4525" w:type="pct"/>
            <w:gridSpan w:val="7"/>
            <w:tcBorders>
              <w:top w:val="single" w:sz="4" w:space="0" w:color="auto"/>
              <w:left w:val="single" w:sz="4" w:space="0" w:color="auto"/>
              <w:bottom w:val="single" w:sz="4" w:space="0" w:color="auto"/>
              <w:right w:val="single" w:sz="4" w:space="0" w:color="auto"/>
            </w:tcBorders>
          </w:tcPr>
          <w:p w14:paraId="62276D90" w14:textId="77777777" w:rsidR="004B591A" w:rsidRPr="00DE6DB7" w:rsidRDefault="004B591A" w:rsidP="001E6042">
            <w:pPr>
              <w:tabs>
                <w:tab w:val="left" w:pos="567"/>
              </w:tabs>
              <w:jc w:val="both"/>
              <w:rPr>
                <w:sz w:val="16"/>
                <w:szCs w:val="16"/>
                <w:lang w:val="sr-Cyrl-CS"/>
              </w:rPr>
            </w:pPr>
            <w:r w:rsidRPr="00DE6DB7">
              <w:rPr>
                <w:sz w:val="16"/>
                <w:szCs w:val="16"/>
              </w:rPr>
              <w:t xml:space="preserve">van Wonderen SF, Raasveld SJ, Flint AWJ, Schenk J, van den Oord C, Reuland MC, de Bruin S, Bakker J, Cecconi M, Feldheiser A, Meier J, Müller MCA, Scheeren TWL, Hamid T, Piagnerelli M, Mahečić TT, Benes J, Russell L, Aguirre-Bermeo H, Triantafyllopoulou K, Chantziara V, Gurjar M, Myatra SN, Pota V, Elhadi M, Gawda R, Mourisco M, Lance M, </w:t>
            </w:r>
            <w:r w:rsidRPr="00DE6DB7">
              <w:rPr>
                <w:b/>
                <w:bCs/>
                <w:sz w:val="16"/>
                <w:szCs w:val="16"/>
              </w:rPr>
              <w:t>Neskovic V,</w:t>
            </w:r>
            <w:r w:rsidRPr="00DE6DB7">
              <w:rPr>
                <w:sz w:val="16"/>
                <w:szCs w:val="16"/>
              </w:rPr>
              <w:t xml:space="preserve"> Podbregar M, Llau JV, Quintana-Diaz M, Cronhjort M, Pfortmueller CA, Yapici N, Nielsen ND, Shah A, de Grooth HJ, McQuilten Z, Vlaar APJ, Aubron C; InPUT Study Group. Platelet Transfusion Practices in the ICU: A Prospective Multicenter Cohort Study. Crit Care Med. 2025. doi: 10.1097/CCM.0000000000006880. Epub ahead of print. PMID: 41002230</w:t>
            </w:r>
          </w:p>
        </w:tc>
        <w:tc>
          <w:tcPr>
            <w:tcW w:w="257" w:type="pct"/>
            <w:tcBorders>
              <w:top w:val="single" w:sz="4" w:space="0" w:color="auto"/>
              <w:left w:val="single" w:sz="4" w:space="0" w:color="auto"/>
              <w:bottom w:val="single" w:sz="4" w:space="0" w:color="auto"/>
              <w:right w:val="single" w:sz="4" w:space="0" w:color="auto"/>
            </w:tcBorders>
          </w:tcPr>
          <w:p w14:paraId="1DA31F48" w14:textId="77777777" w:rsidR="004B591A" w:rsidRPr="00DE6DB7" w:rsidRDefault="004B591A" w:rsidP="001E6042">
            <w:pPr>
              <w:tabs>
                <w:tab w:val="left" w:pos="567"/>
              </w:tabs>
              <w:jc w:val="center"/>
              <w:rPr>
                <w:sz w:val="16"/>
                <w:szCs w:val="16"/>
                <w:lang w:val="sr-Latn-RS"/>
              </w:rPr>
            </w:pPr>
            <w:r w:rsidRPr="00DE6DB7">
              <w:rPr>
                <w:sz w:val="16"/>
                <w:szCs w:val="16"/>
                <w:lang w:val="sr-Cyrl-CS"/>
              </w:rPr>
              <w:t>М</w:t>
            </w:r>
            <w:r w:rsidRPr="00DE6DB7">
              <w:rPr>
                <w:sz w:val="16"/>
                <w:szCs w:val="16"/>
                <w:lang w:val="sr-Latn-RS"/>
              </w:rPr>
              <w:t>21</w:t>
            </w:r>
          </w:p>
        </w:tc>
      </w:tr>
      <w:tr w:rsidR="004B591A" w:rsidRPr="00DE6DB7" w14:paraId="4D8EA644"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48399E96" w14:textId="77777777" w:rsidR="004B591A" w:rsidRPr="00DE6DB7" w:rsidRDefault="004B591A" w:rsidP="001E6042">
            <w:pPr>
              <w:jc w:val="center"/>
              <w:rPr>
                <w:sz w:val="16"/>
                <w:szCs w:val="16"/>
                <w:lang w:val="sr-Cyrl-CS"/>
              </w:rPr>
            </w:pPr>
            <w:r w:rsidRPr="00DE6DB7">
              <w:rPr>
                <w:sz w:val="16"/>
                <w:szCs w:val="16"/>
                <w:lang w:val="sr-Cyrl-CS"/>
              </w:rPr>
              <w:t>9.</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6585B516" w14:textId="77777777" w:rsidR="004B591A" w:rsidRPr="00DE6DB7" w:rsidRDefault="004B591A" w:rsidP="001E6042">
            <w:pPr>
              <w:tabs>
                <w:tab w:val="left" w:pos="567"/>
              </w:tabs>
              <w:jc w:val="both"/>
              <w:rPr>
                <w:sz w:val="16"/>
                <w:szCs w:val="16"/>
                <w:lang w:val="sr-Cyrl-CS"/>
              </w:rPr>
            </w:pPr>
            <w:r w:rsidRPr="00DE6DB7">
              <w:rPr>
                <w:sz w:val="16"/>
                <w:szCs w:val="16"/>
              </w:rPr>
              <w:t xml:space="preserve">Schaap CM, Oomen LA, Raasveld SJ, Schenk J, de Bruin S, Reuland MC,  van den Oord C,  Bakker J,  Cecconi M,  Feldheiser A,  Meier J,  McQuilten Z,  Scheeren TWL,  Aubron C,  Flint AWJ,  Hamid T,  Piagnerelli M,  Tomić Mahečić T,  Benes J,  Russell L,  Aguirre-Bermeo H,  Triantafyllopoulou K,  Chantziara V, Gurjar M,  Myatra SN,  Pota V,  Elhadi M,  Gawda R,  Mourisco M,  Lance M,  </w:t>
            </w:r>
            <w:r w:rsidRPr="00DE6DB7">
              <w:rPr>
                <w:b/>
                <w:bCs/>
                <w:sz w:val="16"/>
                <w:szCs w:val="16"/>
              </w:rPr>
              <w:t>Neskovic V</w:t>
            </w:r>
            <w:r w:rsidRPr="00DE6DB7">
              <w:rPr>
                <w:sz w:val="16"/>
                <w:szCs w:val="16"/>
              </w:rPr>
              <w:t>,  Podbregar M,  . Llau JV,  Quintana-Diaz M,  Cronhjort M,  Pfortmueller CA,  Yapici N,  Nielsen N,  de Grooth HJ,  Vlaar APJ,  Biemond BJ,  Shah A, Müller MCA,  InPUT Study Group. Multinational transfusion practices and outcomes in haematology patients admitted to the intensive care unit. Vox Sang. 2025. DOI:https://doi.org/10.1111/vox.70153</w:t>
            </w:r>
          </w:p>
        </w:tc>
        <w:tc>
          <w:tcPr>
            <w:tcW w:w="257" w:type="pct"/>
            <w:tcBorders>
              <w:top w:val="single" w:sz="4" w:space="0" w:color="auto"/>
              <w:left w:val="single" w:sz="4" w:space="0" w:color="auto"/>
              <w:bottom w:val="single" w:sz="4" w:space="0" w:color="auto"/>
              <w:right w:val="single" w:sz="4" w:space="0" w:color="auto"/>
            </w:tcBorders>
          </w:tcPr>
          <w:p w14:paraId="5580E99A" w14:textId="77777777" w:rsidR="004B591A" w:rsidRPr="00DE6DB7" w:rsidRDefault="004B591A" w:rsidP="001E6042">
            <w:pPr>
              <w:tabs>
                <w:tab w:val="left" w:pos="567"/>
              </w:tabs>
              <w:jc w:val="center"/>
              <w:rPr>
                <w:sz w:val="16"/>
                <w:szCs w:val="16"/>
                <w:lang w:val="sr-Latn-RS"/>
              </w:rPr>
            </w:pPr>
            <w:r w:rsidRPr="00DE6DB7">
              <w:rPr>
                <w:sz w:val="16"/>
                <w:szCs w:val="16"/>
                <w:lang w:val="sr-Cyrl-CS"/>
              </w:rPr>
              <w:t>М</w:t>
            </w:r>
            <w:r w:rsidRPr="00DE6DB7">
              <w:rPr>
                <w:sz w:val="16"/>
                <w:szCs w:val="16"/>
                <w:lang w:val="sr-Latn-RS"/>
              </w:rPr>
              <w:t xml:space="preserve"> 22</w:t>
            </w:r>
          </w:p>
        </w:tc>
      </w:tr>
      <w:tr w:rsidR="004B591A" w:rsidRPr="00DE6DB7" w14:paraId="1FC69FAF"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748D5910" w14:textId="77777777" w:rsidR="004B591A" w:rsidRPr="00DE6DB7" w:rsidRDefault="004B591A" w:rsidP="001E6042">
            <w:pPr>
              <w:jc w:val="center"/>
              <w:rPr>
                <w:sz w:val="16"/>
                <w:szCs w:val="16"/>
                <w:lang w:val="sr-Cyrl-CS"/>
              </w:rPr>
            </w:pPr>
            <w:r w:rsidRPr="00DE6DB7">
              <w:rPr>
                <w:sz w:val="16"/>
                <w:szCs w:val="16"/>
                <w:lang w:val="sr-Cyrl-CS"/>
              </w:rPr>
              <w:t>10.</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6D9EBD43" w14:textId="77777777" w:rsidR="004B591A" w:rsidRPr="00DE6DB7" w:rsidRDefault="004B591A" w:rsidP="001E6042">
            <w:pPr>
              <w:tabs>
                <w:tab w:val="left" w:pos="567"/>
              </w:tabs>
              <w:jc w:val="both"/>
              <w:rPr>
                <w:sz w:val="16"/>
                <w:szCs w:val="16"/>
                <w:lang w:val="sr-Cyrl-RS"/>
              </w:rPr>
            </w:pPr>
            <w:r w:rsidRPr="00DE6DB7">
              <w:rPr>
                <w:sz w:val="16"/>
                <w:szCs w:val="16"/>
              </w:rPr>
              <w:t xml:space="preserve">van Haeren MMT,  Raasveld SJ,  Bruin S,  Reuland MC,  van den Oord C,  Schenk J,  Aubron C,  Bakker J,  Cecconi M,  Feldheiser A,  de Grooth HJ,  Meier J,  Scheeren TWL,  McQuilten Z,  Flint A,  Hamid T, Piagnerelli M,  Tomić Mahečić T,  Benes J,  Russell L,  Aguirre-Bermeo H,  Triantafyllopoulou K,  Chantziara V,  Gurjar M,  Nainan Myatra S,  Pota V,  Elhadi M,  Gawda R,  Mourisco M,  Lance M,  </w:t>
            </w:r>
            <w:r w:rsidRPr="00DE6DB7">
              <w:rPr>
                <w:b/>
                <w:bCs/>
                <w:sz w:val="16"/>
                <w:szCs w:val="16"/>
              </w:rPr>
              <w:t>Neskovic V</w:t>
            </w:r>
            <w:r w:rsidRPr="00DE6DB7">
              <w:rPr>
                <w:sz w:val="16"/>
                <w:szCs w:val="16"/>
              </w:rPr>
              <w:t xml:space="preserve">,  Podbregar M,  Llau JV,  Quintana-Diaz M,  Cronhjort M,  Pfortmueller CA,  Yapici N,  Nielsen ND,  Shah A,  Vlaar APJ,  Müller MCA,  the InPUT Study Group Plasma transfusion in the intensive care unit. Transfusion. 2025; 65(1): 73–87. </w:t>
            </w:r>
            <w:hyperlink r:id="rId142" w:history="1">
              <w:r w:rsidRPr="00DE6DB7">
                <w:rPr>
                  <w:rStyle w:val="Hiperveza"/>
                  <w:color w:val="auto"/>
                  <w:sz w:val="16"/>
                  <w:szCs w:val="16"/>
                  <w:u w:val="none"/>
                </w:rPr>
                <w:t>https://doi.org/10.1111/trf.18071</w:t>
              </w:r>
            </w:hyperlink>
          </w:p>
        </w:tc>
        <w:tc>
          <w:tcPr>
            <w:tcW w:w="257" w:type="pct"/>
            <w:tcBorders>
              <w:top w:val="single" w:sz="4" w:space="0" w:color="auto"/>
              <w:left w:val="single" w:sz="4" w:space="0" w:color="auto"/>
              <w:bottom w:val="single" w:sz="4" w:space="0" w:color="auto"/>
              <w:right w:val="single" w:sz="4" w:space="0" w:color="auto"/>
            </w:tcBorders>
          </w:tcPr>
          <w:p w14:paraId="7DCF9651" w14:textId="77777777" w:rsidR="004B591A" w:rsidRPr="00DE6DB7" w:rsidRDefault="004B591A" w:rsidP="001E6042">
            <w:pPr>
              <w:tabs>
                <w:tab w:val="left" w:pos="567"/>
              </w:tabs>
              <w:jc w:val="center"/>
              <w:rPr>
                <w:sz w:val="16"/>
                <w:szCs w:val="16"/>
                <w:lang w:val="sr-Latn-RS"/>
              </w:rPr>
            </w:pPr>
            <w:r w:rsidRPr="00DE6DB7">
              <w:rPr>
                <w:sz w:val="16"/>
                <w:szCs w:val="16"/>
                <w:lang w:val="sr-Cyrl-CS"/>
              </w:rPr>
              <w:t>М</w:t>
            </w:r>
            <w:r w:rsidRPr="00DE6DB7">
              <w:rPr>
                <w:sz w:val="16"/>
                <w:szCs w:val="16"/>
                <w:lang w:val="sr-Latn-RS"/>
              </w:rPr>
              <w:t xml:space="preserve"> 22</w:t>
            </w:r>
          </w:p>
        </w:tc>
      </w:tr>
      <w:tr w:rsidR="004B591A" w:rsidRPr="00DE6DB7" w14:paraId="701C7AD2"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21E8B29A" w14:textId="77777777" w:rsidR="004B591A" w:rsidRPr="00DE6DB7" w:rsidRDefault="004B591A" w:rsidP="001E6042">
            <w:pPr>
              <w:jc w:val="center"/>
              <w:rPr>
                <w:sz w:val="16"/>
                <w:szCs w:val="16"/>
                <w:lang w:val="sr-Latn-RS"/>
              </w:rPr>
            </w:pPr>
            <w:r w:rsidRPr="00DE6DB7">
              <w:rPr>
                <w:sz w:val="16"/>
                <w:szCs w:val="16"/>
                <w:lang w:val="sr-Latn-RS"/>
              </w:rPr>
              <w:t xml:space="preserve">11. </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77186FFF" w14:textId="77777777" w:rsidR="004B591A" w:rsidRPr="00DE6DB7" w:rsidRDefault="004B591A" w:rsidP="001E6042">
            <w:pPr>
              <w:tabs>
                <w:tab w:val="left" w:pos="567"/>
              </w:tabs>
              <w:jc w:val="both"/>
              <w:rPr>
                <w:sz w:val="16"/>
                <w:szCs w:val="16"/>
              </w:rPr>
            </w:pPr>
            <w:r w:rsidRPr="00DE6DB7">
              <w:rPr>
                <w:sz w:val="16"/>
                <w:szCs w:val="16"/>
              </w:rPr>
              <w:t>PROTHOR Collaborative Group; PROtective VEntilation Network (PROVE Network) for the Clinical Trial Network of the European Society of Anaesthesiology and Intensive Care. Effects of intraoperative higher versus lower positive end-expiratory pressure during one-lung ventilation for thoracic surgery on postoperative pulmonary complications (PROTHOR): a multicentre, international, randomised, controlled, phase 3 trial. Lancet Respir Med. 2025 Nov 12:S2213-2600(25)00330-3. doi: 10.1016/S2213-2600(25)00330-3. Epub ahead of print. PMID: 41240959</w:t>
            </w:r>
          </w:p>
        </w:tc>
        <w:tc>
          <w:tcPr>
            <w:tcW w:w="257" w:type="pct"/>
            <w:tcBorders>
              <w:top w:val="single" w:sz="4" w:space="0" w:color="auto"/>
              <w:left w:val="single" w:sz="4" w:space="0" w:color="auto"/>
              <w:bottom w:val="single" w:sz="4" w:space="0" w:color="auto"/>
              <w:right w:val="single" w:sz="4" w:space="0" w:color="auto"/>
            </w:tcBorders>
          </w:tcPr>
          <w:p w14:paraId="7F8D705C" w14:textId="77777777" w:rsidR="004B591A" w:rsidRPr="00DE6DB7" w:rsidRDefault="004B591A" w:rsidP="001E6042">
            <w:pPr>
              <w:tabs>
                <w:tab w:val="left" w:pos="567"/>
              </w:tabs>
              <w:jc w:val="center"/>
              <w:rPr>
                <w:sz w:val="16"/>
                <w:szCs w:val="16"/>
                <w:lang w:val="sr-Latn-RS"/>
              </w:rPr>
            </w:pPr>
            <w:r w:rsidRPr="00DE6DB7">
              <w:rPr>
                <w:sz w:val="16"/>
                <w:szCs w:val="16"/>
                <w:lang w:val="sr-Latn-RS"/>
              </w:rPr>
              <w:t>M21</w:t>
            </w:r>
          </w:p>
        </w:tc>
      </w:tr>
      <w:tr w:rsidR="004B591A" w:rsidRPr="00DE6DB7" w14:paraId="7C232A51"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0FA0BECE" w14:textId="77777777" w:rsidR="004B591A" w:rsidRPr="00DE6DB7" w:rsidRDefault="004B591A" w:rsidP="001E6042">
            <w:pPr>
              <w:jc w:val="center"/>
              <w:rPr>
                <w:sz w:val="16"/>
                <w:szCs w:val="16"/>
                <w:lang w:val="sr-Latn-RS"/>
              </w:rPr>
            </w:pPr>
            <w:r w:rsidRPr="00DE6DB7">
              <w:rPr>
                <w:sz w:val="16"/>
                <w:szCs w:val="16"/>
                <w:lang w:val="sr-Latn-RS"/>
              </w:rPr>
              <w:t xml:space="preserve">12. </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24C4A9B2" w14:textId="77777777" w:rsidR="004B591A" w:rsidRPr="00DE6DB7" w:rsidRDefault="004B591A" w:rsidP="001E6042">
            <w:pPr>
              <w:tabs>
                <w:tab w:val="left" w:pos="567"/>
              </w:tabs>
              <w:jc w:val="both"/>
              <w:rPr>
                <w:sz w:val="16"/>
                <w:szCs w:val="16"/>
              </w:rPr>
            </w:pPr>
            <w:r w:rsidRPr="00DE6DB7">
              <w:rPr>
                <w:sz w:val="16"/>
                <w:szCs w:val="16"/>
              </w:rPr>
              <w:t xml:space="preserve">Raasveld SJ, de Bruin S., Reuland MC, van den Oord C, Schenk J,; Aubron C, Bakker J, Cecconi M, Feldheiser A, Meier J, Müller MCA, Scheeren TWL, McQuilten Z, Flint A, Hamid T, Piagnerelli M, Tomić Mahečić T, Benes J, Russell L, Aguirre-Bermeo H, Triantafyllopoulou K, Chantziara V, Gurjar M, Nainan Myatra S, Pota V, Elhadi M, Gawda R, Mourisco M, Lance M, </w:t>
            </w:r>
            <w:r w:rsidRPr="00DE6DB7">
              <w:rPr>
                <w:b/>
                <w:bCs/>
                <w:sz w:val="16"/>
                <w:szCs w:val="16"/>
              </w:rPr>
              <w:t>Neskovic V</w:t>
            </w:r>
            <w:r w:rsidRPr="00DE6DB7">
              <w:rPr>
                <w:sz w:val="16"/>
                <w:szCs w:val="16"/>
              </w:rPr>
              <w:t>, Podbregar M, Llau JV, Quintana-Diaz M, Cronhjort M, Pfortmueller CA, Yapici N, Nielsen ND, Shah A, Jan de Grooth H, Vlaar APJ, for the InPUT Study Group.</w:t>
            </w:r>
            <w:r w:rsidRPr="00DE6DB7">
              <w:rPr>
                <w:sz w:val="16"/>
                <w:szCs w:val="16"/>
                <w:lang w:val="sr-Cyrl-RS"/>
              </w:rPr>
              <w:t xml:space="preserve"> </w:t>
            </w:r>
            <w:r w:rsidRPr="00DE6DB7">
              <w:rPr>
                <w:sz w:val="16"/>
                <w:szCs w:val="16"/>
              </w:rPr>
              <w:t xml:space="preserve">Red Blood Cell Transfusion in the Intensive </w:t>
            </w:r>
            <w:r w:rsidRPr="00DE6DB7">
              <w:rPr>
                <w:sz w:val="16"/>
                <w:szCs w:val="16"/>
              </w:rPr>
              <w:lastRenderedPageBreak/>
              <w:t>Care Unit. JAMA. Published online October 12, 2023. doi:10.1001/jama.2023.20737</w:t>
            </w:r>
          </w:p>
        </w:tc>
        <w:tc>
          <w:tcPr>
            <w:tcW w:w="257" w:type="pct"/>
            <w:tcBorders>
              <w:top w:val="single" w:sz="4" w:space="0" w:color="auto"/>
              <w:left w:val="single" w:sz="4" w:space="0" w:color="auto"/>
              <w:bottom w:val="single" w:sz="4" w:space="0" w:color="auto"/>
              <w:right w:val="single" w:sz="4" w:space="0" w:color="auto"/>
            </w:tcBorders>
          </w:tcPr>
          <w:p w14:paraId="27AEE8BC" w14:textId="77777777" w:rsidR="004B591A" w:rsidRPr="00DE6DB7" w:rsidRDefault="004B591A" w:rsidP="001E6042">
            <w:pPr>
              <w:tabs>
                <w:tab w:val="left" w:pos="567"/>
              </w:tabs>
              <w:jc w:val="center"/>
              <w:rPr>
                <w:sz w:val="16"/>
                <w:szCs w:val="16"/>
                <w:lang w:val="sr-Latn-RS"/>
              </w:rPr>
            </w:pPr>
            <w:r w:rsidRPr="00DE6DB7">
              <w:rPr>
                <w:sz w:val="16"/>
                <w:szCs w:val="16"/>
                <w:lang w:val="sr-Latn-RS"/>
              </w:rPr>
              <w:lastRenderedPageBreak/>
              <w:t>M21</w:t>
            </w:r>
          </w:p>
        </w:tc>
      </w:tr>
      <w:tr w:rsidR="004B591A" w:rsidRPr="00DE6DB7" w14:paraId="6B27EBD6"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6C1B6434" w14:textId="77777777" w:rsidR="004B591A" w:rsidRPr="00DE6DB7" w:rsidRDefault="004B591A" w:rsidP="001E6042">
            <w:pPr>
              <w:jc w:val="center"/>
              <w:rPr>
                <w:sz w:val="16"/>
                <w:szCs w:val="16"/>
                <w:lang w:val="sr-Latn-RS"/>
              </w:rPr>
            </w:pPr>
            <w:r w:rsidRPr="00DE6DB7">
              <w:rPr>
                <w:sz w:val="16"/>
                <w:szCs w:val="16"/>
                <w:lang w:val="sr-Latn-RS"/>
              </w:rPr>
              <w:t xml:space="preserve">13. </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71E0059D" w14:textId="77777777" w:rsidR="004B591A" w:rsidRPr="00DE6DB7" w:rsidRDefault="004B591A" w:rsidP="001E6042">
            <w:pPr>
              <w:tabs>
                <w:tab w:val="left" w:pos="567"/>
              </w:tabs>
              <w:jc w:val="both"/>
              <w:rPr>
                <w:sz w:val="16"/>
                <w:szCs w:val="16"/>
              </w:rPr>
            </w:pPr>
            <w:r w:rsidRPr="00DE6DB7">
              <w:rPr>
                <w:sz w:val="16"/>
                <w:szCs w:val="16"/>
              </w:rPr>
              <w:t xml:space="preserve">Tomic A. Aleksic P., Milovic N., Ilic R.,  Marjanovic I.,  Bancevic V., Lekovic I., </w:t>
            </w:r>
            <w:r w:rsidRPr="00DE6DB7">
              <w:rPr>
                <w:b/>
                <w:bCs/>
                <w:sz w:val="16"/>
                <w:szCs w:val="16"/>
              </w:rPr>
              <w:t>Neskovic V</w:t>
            </w:r>
            <w:r w:rsidRPr="00DE6DB7">
              <w:rPr>
                <w:sz w:val="16"/>
                <w:szCs w:val="16"/>
              </w:rPr>
              <w:t>., Mandaric V., Kostic Z., Sarac M., Vukicevic P., Milev B., Paunovic D., Zaric A.,  Jovanovic D.,  Sekulic D., Babic L.,Zoranovic R. Surgical treatment of renal tumor with tumor thrombus in the inferior</w:t>
            </w:r>
            <w:r w:rsidRPr="00DE6DB7">
              <w:rPr>
                <w:sz w:val="16"/>
                <w:szCs w:val="16"/>
                <w:lang w:val="sr-Cyrl-RS"/>
              </w:rPr>
              <w:t xml:space="preserve"> </w:t>
            </w:r>
            <w:r w:rsidRPr="00DE6DB7">
              <w:rPr>
                <w:sz w:val="16"/>
                <w:szCs w:val="16"/>
              </w:rPr>
              <w:t>vena cava. Vojnosanit Pregl 2023; 80(4): 302–309. DOI: https://doi.org/10.2298/ VSP220130058T</w:t>
            </w:r>
          </w:p>
        </w:tc>
        <w:tc>
          <w:tcPr>
            <w:tcW w:w="257" w:type="pct"/>
            <w:tcBorders>
              <w:top w:val="single" w:sz="4" w:space="0" w:color="auto"/>
              <w:left w:val="single" w:sz="4" w:space="0" w:color="auto"/>
              <w:bottom w:val="single" w:sz="4" w:space="0" w:color="auto"/>
              <w:right w:val="single" w:sz="4" w:space="0" w:color="auto"/>
            </w:tcBorders>
          </w:tcPr>
          <w:p w14:paraId="3A445970" w14:textId="77777777" w:rsidR="004B591A" w:rsidRPr="00DE6DB7" w:rsidRDefault="004B591A" w:rsidP="001E6042">
            <w:pPr>
              <w:tabs>
                <w:tab w:val="left" w:pos="567"/>
              </w:tabs>
              <w:jc w:val="center"/>
              <w:rPr>
                <w:sz w:val="16"/>
                <w:szCs w:val="16"/>
                <w:lang w:val="sr-Latn-RS"/>
              </w:rPr>
            </w:pPr>
            <w:r w:rsidRPr="00DE6DB7">
              <w:rPr>
                <w:sz w:val="16"/>
                <w:szCs w:val="16"/>
                <w:lang w:val="sr-Latn-RS"/>
              </w:rPr>
              <w:t>M23</w:t>
            </w:r>
          </w:p>
        </w:tc>
      </w:tr>
      <w:tr w:rsidR="004B591A" w:rsidRPr="00DE6DB7" w14:paraId="5F792B00"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758F5BE3" w14:textId="77777777" w:rsidR="004B591A" w:rsidRPr="00DE6DB7" w:rsidRDefault="004B591A" w:rsidP="001E6042">
            <w:pPr>
              <w:jc w:val="center"/>
              <w:rPr>
                <w:sz w:val="16"/>
                <w:szCs w:val="16"/>
                <w:lang w:val="sr-Latn-RS"/>
              </w:rPr>
            </w:pPr>
            <w:r w:rsidRPr="00DE6DB7">
              <w:rPr>
                <w:sz w:val="16"/>
                <w:szCs w:val="16"/>
                <w:lang w:val="sr-Latn-RS"/>
              </w:rPr>
              <w:t xml:space="preserve">14. </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17C50A14" w14:textId="77777777" w:rsidR="004B591A" w:rsidRPr="00DE6DB7" w:rsidRDefault="004B591A" w:rsidP="001E6042">
            <w:pPr>
              <w:tabs>
                <w:tab w:val="left" w:pos="567"/>
              </w:tabs>
              <w:jc w:val="both"/>
              <w:rPr>
                <w:sz w:val="16"/>
                <w:szCs w:val="16"/>
              </w:rPr>
            </w:pPr>
            <w:r w:rsidRPr="00DE6DB7">
              <w:rPr>
                <w:sz w:val="16"/>
                <w:szCs w:val="16"/>
              </w:rPr>
              <w:t xml:space="preserve">Vaskovic I., Udovicic I., Stojic M., Arsenovic Lj., </w:t>
            </w:r>
            <w:r w:rsidRPr="00DE6DB7">
              <w:rPr>
                <w:b/>
                <w:bCs/>
                <w:sz w:val="16"/>
                <w:szCs w:val="16"/>
              </w:rPr>
              <w:t>Neskovic V.</w:t>
            </w:r>
            <w:r w:rsidRPr="00DE6DB7">
              <w:rPr>
                <w:sz w:val="16"/>
                <w:szCs w:val="16"/>
              </w:rPr>
              <w:t xml:space="preserve"> Retroperitoneal hematoma-an unexpected complication of anticoagulant therapy in COVID-19 patients. SRPSKI ARHIV ZA CELOKUPNO LEKARSTVO, 2023; 151 (5-6): 343-347. doi.org/10.2298/SARH220824023V</w:t>
            </w:r>
          </w:p>
        </w:tc>
        <w:tc>
          <w:tcPr>
            <w:tcW w:w="257" w:type="pct"/>
            <w:tcBorders>
              <w:top w:val="single" w:sz="4" w:space="0" w:color="auto"/>
              <w:left w:val="single" w:sz="4" w:space="0" w:color="auto"/>
              <w:bottom w:val="single" w:sz="4" w:space="0" w:color="auto"/>
              <w:right w:val="single" w:sz="4" w:space="0" w:color="auto"/>
            </w:tcBorders>
          </w:tcPr>
          <w:p w14:paraId="7D20696B" w14:textId="77777777" w:rsidR="004B591A" w:rsidRPr="00DE6DB7" w:rsidRDefault="004B591A" w:rsidP="001E6042">
            <w:pPr>
              <w:tabs>
                <w:tab w:val="left" w:pos="567"/>
              </w:tabs>
              <w:jc w:val="center"/>
              <w:rPr>
                <w:sz w:val="16"/>
                <w:szCs w:val="16"/>
                <w:lang w:val="sr-Latn-RS"/>
              </w:rPr>
            </w:pPr>
            <w:r w:rsidRPr="00DE6DB7">
              <w:rPr>
                <w:sz w:val="16"/>
                <w:szCs w:val="16"/>
                <w:lang w:val="sr-Latn-RS"/>
              </w:rPr>
              <w:t>M 23</w:t>
            </w:r>
          </w:p>
        </w:tc>
      </w:tr>
      <w:tr w:rsidR="004B591A" w:rsidRPr="00DE6DB7" w14:paraId="5E82B37C"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46738607" w14:textId="77777777" w:rsidR="004B591A" w:rsidRPr="00DE6DB7" w:rsidRDefault="004B591A" w:rsidP="001E6042">
            <w:pPr>
              <w:jc w:val="center"/>
              <w:rPr>
                <w:sz w:val="16"/>
                <w:szCs w:val="16"/>
                <w:lang w:val="sr-Latn-RS"/>
              </w:rPr>
            </w:pPr>
            <w:r w:rsidRPr="00DE6DB7">
              <w:rPr>
                <w:sz w:val="16"/>
                <w:szCs w:val="16"/>
                <w:lang w:val="sr-Latn-RS"/>
              </w:rPr>
              <w:t>15.</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58E98B04" w14:textId="77777777" w:rsidR="004B591A" w:rsidRPr="00DE6DB7" w:rsidRDefault="004B591A" w:rsidP="001E6042">
            <w:pPr>
              <w:tabs>
                <w:tab w:val="left" w:pos="567"/>
              </w:tabs>
              <w:jc w:val="both"/>
              <w:rPr>
                <w:sz w:val="16"/>
                <w:szCs w:val="16"/>
              </w:rPr>
            </w:pPr>
            <w:r w:rsidRPr="00DE6DB7">
              <w:rPr>
                <w:sz w:val="16"/>
                <w:szCs w:val="16"/>
              </w:rPr>
              <w:t xml:space="preserve">Berger-Estilita J, Leitl J, Vacas S, </w:t>
            </w:r>
            <w:r w:rsidRPr="00DE6DB7">
              <w:rPr>
                <w:b/>
                <w:bCs/>
                <w:sz w:val="16"/>
                <w:szCs w:val="16"/>
              </w:rPr>
              <w:t>Neskovic V</w:t>
            </w:r>
            <w:r w:rsidRPr="00DE6DB7">
              <w:rPr>
                <w:sz w:val="16"/>
                <w:szCs w:val="16"/>
              </w:rPr>
              <w:t>, Stüber F, Zdravkovic M. Welfare practices for anaesthesiology trainees in Europe: A descriptive cross-sectional survey study [published online ahead of print, 2022 Dec 13]. Eur J Anaesthesiol. 2022;10.1097/EJA.0000000000001787. doi:10.1097/EJA.0000000000001787</w:t>
            </w:r>
          </w:p>
        </w:tc>
        <w:tc>
          <w:tcPr>
            <w:tcW w:w="257" w:type="pct"/>
            <w:tcBorders>
              <w:top w:val="single" w:sz="4" w:space="0" w:color="auto"/>
              <w:left w:val="single" w:sz="4" w:space="0" w:color="auto"/>
              <w:bottom w:val="single" w:sz="4" w:space="0" w:color="auto"/>
              <w:right w:val="single" w:sz="4" w:space="0" w:color="auto"/>
            </w:tcBorders>
          </w:tcPr>
          <w:p w14:paraId="1286F571" w14:textId="77777777" w:rsidR="004B591A" w:rsidRPr="00DE6DB7" w:rsidRDefault="004B591A" w:rsidP="001E6042">
            <w:pPr>
              <w:tabs>
                <w:tab w:val="left" w:pos="567"/>
              </w:tabs>
              <w:jc w:val="center"/>
              <w:rPr>
                <w:sz w:val="16"/>
                <w:szCs w:val="16"/>
                <w:lang w:val="sr-Latn-RS"/>
              </w:rPr>
            </w:pPr>
            <w:r w:rsidRPr="00DE6DB7">
              <w:rPr>
                <w:sz w:val="16"/>
                <w:szCs w:val="16"/>
                <w:lang w:val="sr-Latn-RS"/>
              </w:rPr>
              <w:t>M 21</w:t>
            </w:r>
          </w:p>
        </w:tc>
      </w:tr>
      <w:tr w:rsidR="004B591A" w:rsidRPr="00DE6DB7" w14:paraId="38FA5282"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572C882B" w14:textId="77777777" w:rsidR="004B591A" w:rsidRPr="00DE6DB7" w:rsidRDefault="004B591A" w:rsidP="001E6042">
            <w:pPr>
              <w:jc w:val="center"/>
              <w:rPr>
                <w:sz w:val="16"/>
                <w:szCs w:val="16"/>
                <w:lang w:val="sr-Latn-RS"/>
              </w:rPr>
            </w:pPr>
            <w:r w:rsidRPr="00DE6DB7">
              <w:rPr>
                <w:sz w:val="16"/>
                <w:szCs w:val="16"/>
                <w:lang w:val="sr-Latn-RS"/>
              </w:rPr>
              <w:t xml:space="preserve">16. </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6270B794" w14:textId="77777777" w:rsidR="004B591A" w:rsidRPr="00DE6DB7" w:rsidRDefault="004B591A" w:rsidP="001E6042">
            <w:pPr>
              <w:tabs>
                <w:tab w:val="left" w:pos="567"/>
              </w:tabs>
              <w:jc w:val="both"/>
              <w:rPr>
                <w:sz w:val="16"/>
                <w:szCs w:val="16"/>
              </w:rPr>
            </w:pPr>
            <w:r w:rsidRPr="00DE6DB7">
              <w:rPr>
                <w:sz w:val="16"/>
                <w:szCs w:val="16"/>
              </w:rPr>
              <w:t xml:space="preserve">Marko Zdravkovic, </w:t>
            </w:r>
            <w:r w:rsidRPr="00DE6DB7">
              <w:rPr>
                <w:b/>
                <w:bCs/>
                <w:sz w:val="16"/>
                <w:szCs w:val="16"/>
              </w:rPr>
              <w:t>Vojislava Neskovic</w:t>
            </w:r>
            <w:r w:rsidRPr="00DE6DB7">
              <w:rPr>
                <w:sz w:val="16"/>
                <w:szCs w:val="16"/>
              </w:rPr>
              <w:t xml:space="preserve"> &amp; Joana Berger-Estilita (2021) Surveys on gender issues among anaesthesiologists: where do we go from here?, Journal of Gender Studies, 2021;30:7, 868-871, DOI: 10.1080/09589236.2021.1969225</w:t>
            </w:r>
          </w:p>
        </w:tc>
        <w:tc>
          <w:tcPr>
            <w:tcW w:w="257" w:type="pct"/>
            <w:tcBorders>
              <w:top w:val="single" w:sz="4" w:space="0" w:color="auto"/>
              <w:left w:val="single" w:sz="4" w:space="0" w:color="auto"/>
              <w:bottom w:val="single" w:sz="4" w:space="0" w:color="auto"/>
              <w:right w:val="single" w:sz="4" w:space="0" w:color="auto"/>
            </w:tcBorders>
          </w:tcPr>
          <w:p w14:paraId="193FA06E" w14:textId="77777777" w:rsidR="004B591A" w:rsidRPr="00DE6DB7" w:rsidRDefault="004B591A" w:rsidP="001E6042">
            <w:pPr>
              <w:tabs>
                <w:tab w:val="left" w:pos="567"/>
              </w:tabs>
              <w:rPr>
                <w:sz w:val="16"/>
                <w:szCs w:val="16"/>
                <w:lang w:val="sr-Latn-RS"/>
              </w:rPr>
            </w:pPr>
            <w:r w:rsidRPr="00DE6DB7">
              <w:rPr>
                <w:sz w:val="16"/>
                <w:szCs w:val="16"/>
                <w:lang w:val="sr-Latn-RS"/>
              </w:rPr>
              <w:t>M22</w:t>
            </w:r>
          </w:p>
        </w:tc>
      </w:tr>
      <w:tr w:rsidR="004B591A" w:rsidRPr="00DE6DB7" w14:paraId="106D7715"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763C280E" w14:textId="77777777" w:rsidR="004B591A" w:rsidRPr="00DE6DB7" w:rsidRDefault="004B591A" w:rsidP="001E6042">
            <w:pPr>
              <w:jc w:val="center"/>
              <w:rPr>
                <w:sz w:val="16"/>
                <w:szCs w:val="16"/>
                <w:lang w:val="sr-Latn-RS"/>
              </w:rPr>
            </w:pPr>
            <w:r w:rsidRPr="00DE6DB7">
              <w:rPr>
                <w:sz w:val="16"/>
                <w:szCs w:val="16"/>
                <w:lang w:val="sr-Latn-RS"/>
              </w:rPr>
              <w:t xml:space="preserve">17. </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7CD99153" w14:textId="77777777" w:rsidR="004B591A" w:rsidRPr="00DE6DB7" w:rsidRDefault="004B591A" w:rsidP="001E6042">
            <w:pPr>
              <w:tabs>
                <w:tab w:val="left" w:pos="567"/>
              </w:tabs>
              <w:jc w:val="both"/>
              <w:rPr>
                <w:sz w:val="16"/>
                <w:szCs w:val="16"/>
              </w:rPr>
            </w:pPr>
            <w:r w:rsidRPr="00DE6DB7">
              <w:rPr>
                <w:sz w:val="16"/>
                <w:szCs w:val="16"/>
              </w:rPr>
              <w:t>Şentürk M, El Tahan MR, Shelley B, Szegedi LL, Piccioni F, Licker MJ, Karzai W, Gil MG, Neskovic V, Vanpeteghem C, Pelosi P, Cohen E, Sorbello M, MBChB JB, Stoica R, Mourisse J, Brunelli A, Jimenez MJ, Drnovsek Globokar M, Yapici D, Morsy AS, Kawagoe I, Végh T, Navarro-Ripoll R, Marczin N, Paloczi B, Unzueta C, Gregorio GD, Wouters P, Rex S, Mukherjee C, Paternoster G, Guarracino F. Thoracic Anesthesia during the COVID-19 Pandemic: 2021 Updated Recommendations by the European Association of Cardiothoracic Anaesthesiology and Intensive Care (EACTAIC) Thoracic Subspecialty Committee. J Cardiothorac Vasc Anesth. 2021 Dec;35(12):3528-3546. doi: 10.1053/j.jvca.2021.07.027. Epub 2021 Jul 27. PMID: 34479782; PMCID: PMC8313821.</w:t>
            </w:r>
          </w:p>
        </w:tc>
        <w:tc>
          <w:tcPr>
            <w:tcW w:w="257" w:type="pct"/>
            <w:tcBorders>
              <w:top w:val="single" w:sz="4" w:space="0" w:color="auto"/>
              <w:left w:val="single" w:sz="4" w:space="0" w:color="auto"/>
              <w:bottom w:val="single" w:sz="4" w:space="0" w:color="auto"/>
              <w:right w:val="single" w:sz="4" w:space="0" w:color="auto"/>
            </w:tcBorders>
          </w:tcPr>
          <w:p w14:paraId="41A92140" w14:textId="77777777" w:rsidR="004B591A" w:rsidRPr="00DE6DB7" w:rsidRDefault="004B591A" w:rsidP="001E6042">
            <w:pPr>
              <w:tabs>
                <w:tab w:val="left" w:pos="567"/>
              </w:tabs>
              <w:jc w:val="center"/>
              <w:rPr>
                <w:sz w:val="16"/>
                <w:szCs w:val="16"/>
                <w:lang w:val="sr-Latn-RS"/>
              </w:rPr>
            </w:pPr>
            <w:r w:rsidRPr="00DE6DB7">
              <w:rPr>
                <w:sz w:val="16"/>
                <w:szCs w:val="16"/>
                <w:lang w:val="sr-Latn-RS"/>
              </w:rPr>
              <w:t>M22</w:t>
            </w:r>
          </w:p>
        </w:tc>
      </w:tr>
      <w:tr w:rsidR="004B591A" w:rsidRPr="00DE6DB7" w14:paraId="22BB64C2"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527E2A82" w14:textId="77777777" w:rsidR="004B591A" w:rsidRPr="00DE6DB7" w:rsidRDefault="004B591A" w:rsidP="001E6042">
            <w:pPr>
              <w:jc w:val="center"/>
              <w:rPr>
                <w:sz w:val="16"/>
                <w:szCs w:val="16"/>
                <w:lang w:val="sr-Latn-RS"/>
              </w:rPr>
            </w:pPr>
            <w:r w:rsidRPr="00DE6DB7">
              <w:rPr>
                <w:sz w:val="16"/>
                <w:szCs w:val="16"/>
                <w:lang w:val="sr-Latn-RS"/>
              </w:rPr>
              <w:t xml:space="preserve">18. </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4D319AD0" w14:textId="77777777" w:rsidR="004B591A" w:rsidRPr="00DE6DB7" w:rsidRDefault="004B591A" w:rsidP="001E6042">
            <w:pPr>
              <w:tabs>
                <w:tab w:val="left" w:pos="567"/>
              </w:tabs>
              <w:jc w:val="both"/>
              <w:rPr>
                <w:sz w:val="16"/>
                <w:szCs w:val="16"/>
              </w:rPr>
            </w:pPr>
            <w:r w:rsidRPr="00DE6DB7">
              <w:rPr>
                <w:sz w:val="16"/>
                <w:szCs w:val="16"/>
              </w:rPr>
              <w:t xml:space="preserve">Vukicevic P, Klisic A, </w:t>
            </w:r>
            <w:r w:rsidRPr="00DE6DB7">
              <w:rPr>
                <w:b/>
                <w:bCs/>
                <w:sz w:val="16"/>
                <w:szCs w:val="16"/>
              </w:rPr>
              <w:t>Neskovic V</w:t>
            </w:r>
            <w:r w:rsidRPr="00DE6DB7">
              <w:rPr>
                <w:sz w:val="16"/>
                <w:szCs w:val="16"/>
              </w:rPr>
              <w:t>, Babic L, Mikic A, Bogavac-Stanojevic N, Matkovic M, Milićević V, Aleksic N, Kotur-Stevuljevic J. Oxidative Stress in Patients before and after On-Pump and Off-Pump Coronary Artery Bypass Grafting: Relationship with Syntax Score. Oxid Med Cell Longev. 2021 Jul 30;2021:3315951. doi: 10.1155/2021/3315951. PMID: 34381560; PMCID: PMC8352695</w:t>
            </w:r>
          </w:p>
        </w:tc>
        <w:tc>
          <w:tcPr>
            <w:tcW w:w="257" w:type="pct"/>
            <w:tcBorders>
              <w:top w:val="single" w:sz="4" w:space="0" w:color="auto"/>
              <w:left w:val="single" w:sz="4" w:space="0" w:color="auto"/>
              <w:bottom w:val="single" w:sz="4" w:space="0" w:color="auto"/>
              <w:right w:val="single" w:sz="4" w:space="0" w:color="auto"/>
            </w:tcBorders>
          </w:tcPr>
          <w:p w14:paraId="030CF263" w14:textId="77777777" w:rsidR="004B591A" w:rsidRPr="00DE6DB7" w:rsidRDefault="004B591A" w:rsidP="001E6042">
            <w:pPr>
              <w:tabs>
                <w:tab w:val="left" w:pos="567"/>
              </w:tabs>
              <w:jc w:val="center"/>
              <w:rPr>
                <w:sz w:val="16"/>
                <w:szCs w:val="16"/>
                <w:lang w:val="sr-Latn-RS"/>
              </w:rPr>
            </w:pPr>
            <w:r w:rsidRPr="00DE6DB7">
              <w:rPr>
                <w:sz w:val="16"/>
                <w:szCs w:val="16"/>
                <w:lang w:val="sr-Latn-RS"/>
              </w:rPr>
              <w:t>M21</w:t>
            </w:r>
          </w:p>
        </w:tc>
      </w:tr>
      <w:tr w:rsidR="004B591A" w:rsidRPr="00DE6DB7" w14:paraId="1AA1464B"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0A152114" w14:textId="77777777" w:rsidR="004B591A" w:rsidRPr="00DE6DB7" w:rsidRDefault="004B591A" w:rsidP="001E6042">
            <w:pPr>
              <w:jc w:val="center"/>
              <w:rPr>
                <w:sz w:val="16"/>
                <w:szCs w:val="16"/>
                <w:lang w:val="sr-Latn-RS"/>
              </w:rPr>
            </w:pPr>
            <w:r w:rsidRPr="00DE6DB7">
              <w:rPr>
                <w:sz w:val="16"/>
                <w:szCs w:val="16"/>
                <w:lang w:val="sr-Latn-RS"/>
              </w:rPr>
              <w:t xml:space="preserve">19. </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67A2A207" w14:textId="77777777" w:rsidR="004B591A" w:rsidRPr="00DE6DB7" w:rsidRDefault="004B591A" w:rsidP="001E6042">
            <w:pPr>
              <w:tabs>
                <w:tab w:val="left" w:pos="567"/>
              </w:tabs>
              <w:jc w:val="both"/>
              <w:rPr>
                <w:sz w:val="16"/>
                <w:szCs w:val="16"/>
              </w:rPr>
            </w:pPr>
            <w:r w:rsidRPr="00DE6DB7">
              <w:rPr>
                <w:sz w:val="16"/>
                <w:szCs w:val="16"/>
              </w:rPr>
              <w:t xml:space="preserve">Vukicevic P, Klisic A,  </w:t>
            </w:r>
            <w:r w:rsidRPr="00DE6DB7">
              <w:rPr>
                <w:b/>
                <w:bCs/>
                <w:sz w:val="16"/>
                <w:szCs w:val="16"/>
              </w:rPr>
              <w:t>Neskovic V,</w:t>
            </w:r>
            <w:r w:rsidRPr="00DE6DB7">
              <w:rPr>
                <w:sz w:val="16"/>
                <w:szCs w:val="16"/>
              </w:rPr>
              <w:t xml:space="preserve"> Babic L, Mikic A, Bogavac-Stanojevic N, Matkovic M,</w:t>
            </w:r>
          </w:p>
          <w:p w14:paraId="652ED55C" w14:textId="77777777" w:rsidR="004B591A" w:rsidRPr="00DE6DB7" w:rsidRDefault="004B591A" w:rsidP="001E6042">
            <w:pPr>
              <w:tabs>
                <w:tab w:val="left" w:pos="567"/>
              </w:tabs>
              <w:jc w:val="both"/>
              <w:rPr>
                <w:sz w:val="16"/>
                <w:szCs w:val="16"/>
              </w:rPr>
            </w:pPr>
            <w:r w:rsidRPr="00DE6DB7">
              <w:rPr>
                <w:sz w:val="16"/>
                <w:szCs w:val="16"/>
              </w:rPr>
              <w:t>Putnik S, Aleksic N, Kotur-Stevuljevic J. New Markers of Platelet Activation and Reactivity and Oxidative Stress Parameters in Patients Undergoing Coronary Artery Bypass Grafting. Oxidative Medicine and Cellular Longevity,  Volume 2021, Article ID 8915253, 9 pages</w:t>
            </w:r>
          </w:p>
          <w:p w14:paraId="50BC1D10" w14:textId="77777777" w:rsidR="004B591A" w:rsidRPr="00DE6DB7" w:rsidRDefault="004B591A" w:rsidP="001E6042">
            <w:pPr>
              <w:tabs>
                <w:tab w:val="left" w:pos="567"/>
              </w:tabs>
              <w:jc w:val="both"/>
              <w:rPr>
                <w:sz w:val="16"/>
                <w:szCs w:val="16"/>
                <w:lang w:val="sr-Cyrl-RS"/>
              </w:rPr>
            </w:pPr>
            <w:r w:rsidRPr="00DE6DB7">
              <w:rPr>
                <w:sz w:val="16"/>
                <w:szCs w:val="16"/>
              </w:rPr>
              <w:t>https://doi.org/10.1155/2021/8915253</w:t>
            </w:r>
          </w:p>
        </w:tc>
        <w:tc>
          <w:tcPr>
            <w:tcW w:w="257" w:type="pct"/>
            <w:tcBorders>
              <w:top w:val="single" w:sz="4" w:space="0" w:color="auto"/>
              <w:left w:val="single" w:sz="4" w:space="0" w:color="auto"/>
              <w:bottom w:val="single" w:sz="4" w:space="0" w:color="auto"/>
              <w:right w:val="single" w:sz="4" w:space="0" w:color="auto"/>
            </w:tcBorders>
          </w:tcPr>
          <w:p w14:paraId="5BB3C534" w14:textId="77777777" w:rsidR="004B591A" w:rsidRPr="00DE6DB7" w:rsidRDefault="004B591A" w:rsidP="001E6042">
            <w:pPr>
              <w:tabs>
                <w:tab w:val="left" w:pos="567"/>
              </w:tabs>
              <w:jc w:val="center"/>
              <w:rPr>
                <w:sz w:val="16"/>
                <w:szCs w:val="16"/>
                <w:lang w:val="sr-Latn-RS"/>
              </w:rPr>
            </w:pPr>
            <w:r w:rsidRPr="00DE6DB7">
              <w:rPr>
                <w:sz w:val="16"/>
                <w:szCs w:val="16"/>
                <w:lang w:val="sr-Latn-RS"/>
              </w:rPr>
              <w:t>M 21</w:t>
            </w:r>
          </w:p>
        </w:tc>
      </w:tr>
      <w:tr w:rsidR="004B591A" w:rsidRPr="00DE6DB7" w14:paraId="104955EB" w14:textId="77777777" w:rsidTr="001E6042">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38125C06" w14:textId="77777777" w:rsidR="004B591A" w:rsidRPr="00DE6DB7" w:rsidRDefault="004B591A" w:rsidP="001E6042">
            <w:pPr>
              <w:jc w:val="center"/>
              <w:rPr>
                <w:sz w:val="16"/>
                <w:szCs w:val="16"/>
                <w:lang w:val="sr-Latn-RS"/>
              </w:rPr>
            </w:pPr>
            <w:r w:rsidRPr="00DE6DB7">
              <w:rPr>
                <w:sz w:val="16"/>
                <w:szCs w:val="16"/>
                <w:lang w:val="sr-Latn-RS"/>
              </w:rPr>
              <w:t xml:space="preserve">20. </w:t>
            </w:r>
          </w:p>
        </w:tc>
        <w:tc>
          <w:tcPr>
            <w:tcW w:w="4525" w:type="pct"/>
            <w:gridSpan w:val="7"/>
            <w:tcBorders>
              <w:top w:val="single" w:sz="4" w:space="0" w:color="auto"/>
              <w:left w:val="single" w:sz="4" w:space="0" w:color="auto"/>
              <w:bottom w:val="single" w:sz="4" w:space="0" w:color="auto"/>
              <w:right w:val="single" w:sz="4" w:space="0" w:color="auto"/>
            </w:tcBorders>
            <w:vAlign w:val="center"/>
          </w:tcPr>
          <w:p w14:paraId="33613589" w14:textId="77777777" w:rsidR="004B591A" w:rsidRPr="00DE6DB7" w:rsidRDefault="004B591A" w:rsidP="001E6042">
            <w:pPr>
              <w:tabs>
                <w:tab w:val="left" w:pos="567"/>
              </w:tabs>
              <w:jc w:val="both"/>
              <w:rPr>
                <w:sz w:val="16"/>
                <w:szCs w:val="16"/>
              </w:rPr>
            </w:pPr>
            <w:r w:rsidRPr="00DE6DB7">
              <w:rPr>
                <w:sz w:val="16"/>
                <w:szCs w:val="16"/>
              </w:rPr>
              <w:t xml:space="preserve">Şentürk M, El Tahan MR, Szegedi LL, Marczin N, Karzai W, Shelley B, Piccioni F, Granell Gil M, Rex S, Sorbello M, Bence J, Cohen E, Gregorio GD, Kawagoe I, Globokar MD, Jimenez MJ, Licker MJ, Mourisse J, Mukherjee C, Navarro R, </w:t>
            </w:r>
            <w:r w:rsidRPr="00DE6DB7">
              <w:rPr>
                <w:b/>
                <w:bCs/>
                <w:sz w:val="16"/>
                <w:szCs w:val="16"/>
              </w:rPr>
              <w:t>Neskovic V,</w:t>
            </w:r>
            <w:r w:rsidRPr="00DE6DB7">
              <w:rPr>
                <w:sz w:val="16"/>
                <w:szCs w:val="16"/>
              </w:rPr>
              <w:t xml:space="preserve"> Paloczi B, Paternoster G, Pelosi P, Salaheldeen A, Stoica R, Unzueta C, Vanpeteghem C, Vegh T, Wouters P, Yapici D, Guarracino F. Thoracic Anesthesia of Patients With Suspected or Confirmed 2019 Novel Coronavirus Infection: Preliminary Recommendations for Airway Management by the European Association of Cardiothoracic Anaesthesiology Thoracic Subspecialty Committee. J Cardiothorac Vasc Anesth. 2020;34(9):2315-2327.</w:t>
            </w:r>
          </w:p>
        </w:tc>
        <w:tc>
          <w:tcPr>
            <w:tcW w:w="257" w:type="pct"/>
            <w:tcBorders>
              <w:top w:val="single" w:sz="4" w:space="0" w:color="auto"/>
              <w:left w:val="single" w:sz="4" w:space="0" w:color="auto"/>
              <w:bottom w:val="single" w:sz="4" w:space="0" w:color="auto"/>
              <w:right w:val="single" w:sz="4" w:space="0" w:color="auto"/>
            </w:tcBorders>
          </w:tcPr>
          <w:p w14:paraId="334F9D11" w14:textId="77777777" w:rsidR="004B591A" w:rsidRPr="00DE6DB7" w:rsidRDefault="004B591A" w:rsidP="001E6042">
            <w:pPr>
              <w:tabs>
                <w:tab w:val="left" w:pos="567"/>
              </w:tabs>
              <w:jc w:val="center"/>
              <w:rPr>
                <w:sz w:val="16"/>
                <w:szCs w:val="16"/>
                <w:lang w:val="sr-Latn-RS"/>
              </w:rPr>
            </w:pPr>
            <w:r w:rsidRPr="00DE6DB7">
              <w:rPr>
                <w:sz w:val="16"/>
                <w:szCs w:val="16"/>
                <w:lang w:val="sr-Latn-RS"/>
              </w:rPr>
              <w:t>M22</w:t>
            </w:r>
          </w:p>
        </w:tc>
      </w:tr>
      <w:tr w:rsidR="004B591A" w:rsidRPr="00DE6DB7" w14:paraId="704A19A4" w14:textId="77777777" w:rsidTr="001E6042">
        <w:trPr>
          <w:trHeight w:val="70"/>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871C972" w14:textId="77777777" w:rsidR="004B591A" w:rsidRPr="00DE6DB7" w:rsidRDefault="004B591A" w:rsidP="001E6042">
            <w:pPr>
              <w:rPr>
                <w:sz w:val="16"/>
                <w:szCs w:val="16"/>
                <w:lang w:val="sr-Cyrl-CS"/>
              </w:rPr>
            </w:pPr>
            <w:r w:rsidRPr="00DE6DB7">
              <w:rPr>
                <w:b/>
                <w:sz w:val="16"/>
                <w:szCs w:val="16"/>
                <w:lang w:val="sr-Cyrl-CS"/>
              </w:rPr>
              <w:t>Збирни подаци научне активност наставника</w:t>
            </w:r>
          </w:p>
        </w:tc>
      </w:tr>
      <w:tr w:rsidR="004B591A" w:rsidRPr="00DE6DB7" w14:paraId="19C7FDEC" w14:textId="77777777" w:rsidTr="001E6042">
        <w:trPr>
          <w:trHeight w:val="227"/>
          <w:jc w:val="center"/>
        </w:trPr>
        <w:tc>
          <w:tcPr>
            <w:tcW w:w="1371" w:type="pct"/>
            <w:gridSpan w:val="4"/>
            <w:tcBorders>
              <w:top w:val="single" w:sz="4" w:space="0" w:color="auto"/>
              <w:left w:val="single" w:sz="4" w:space="0" w:color="auto"/>
              <w:bottom w:val="single" w:sz="4" w:space="0" w:color="auto"/>
              <w:right w:val="single" w:sz="4" w:space="0" w:color="auto"/>
            </w:tcBorders>
            <w:vAlign w:val="center"/>
            <w:hideMark/>
          </w:tcPr>
          <w:p w14:paraId="65C692C0" w14:textId="77777777" w:rsidR="004B591A" w:rsidRPr="00DE6DB7" w:rsidRDefault="004B591A" w:rsidP="001E6042">
            <w:pPr>
              <w:rPr>
                <w:sz w:val="16"/>
                <w:szCs w:val="16"/>
                <w:lang w:val="sr-Cyrl-CS"/>
              </w:rPr>
            </w:pPr>
            <w:r w:rsidRPr="00DE6DB7">
              <w:rPr>
                <w:sz w:val="16"/>
                <w:szCs w:val="16"/>
                <w:lang w:val="sr-Cyrl-CS"/>
              </w:rPr>
              <w:t>Укупан број цитата, без аутоцитата</w:t>
            </w:r>
          </w:p>
        </w:tc>
        <w:tc>
          <w:tcPr>
            <w:tcW w:w="3629" w:type="pct"/>
            <w:gridSpan w:val="5"/>
            <w:tcBorders>
              <w:top w:val="single" w:sz="4" w:space="0" w:color="auto"/>
              <w:left w:val="single" w:sz="4" w:space="0" w:color="auto"/>
              <w:bottom w:val="single" w:sz="4" w:space="0" w:color="auto"/>
              <w:right w:val="single" w:sz="4" w:space="0" w:color="auto"/>
            </w:tcBorders>
          </w:tcPr>
          <w:p w14:paraId="0DF8B86E" w14:textId="77777777" w:rsidR="004B591A" w:rsidRPr="00DE6DB7" w:rsidRDefault="004B591A" w:rsidP="001E6042">
            <w:pPr>
              <w:rPr>
                <w:sz w:val="16"/>
                <w:szCs w:val="16"/>
                <w:lang w:val="sr-Cyrl-CS"/>
              </w:rPr>
            </w:pPr>
            <w:r w:rsidRPr="00DE6DB7">
              <w:rPr>
                <w:sz w:val="16"/>
                <w:szCs w:val="16"/>
              </w:rPr>
              <w:t>1506 (Google scholar); h-index 14; i10-index 18</w:t>
            </w:r>
          </w:p>
        </w:tc>
      </w:tr>
      <w:tr w:rsidR="004B591A" w:rsidRPr="00DE6DB7" w14:paraId="5B591709" w14:textId="77777777" w:rsidTr="001E6042">
        <w:trPr>
          <w:trHeight w:val="58"/>
          <w:jc w:val="center"/>
        </w:trPr>
        <w:tc>
          <w:tcPr>
            <w:tcW w:w="1371" w:type="pct"/>
            <w:gridSpan w:val="4"/>
            <w:tcBorders>
              <w:top w:val="single" w:sz="4" w:space="0" w:color="auto"/>
              <w:left w:val="single" w:sz="4" w:space="0" w:color="auto"/>
              <w:bottom w:val="single" w:sz="4" w:space="0" w:color="auto"/>
              <w:right w:val="single" w:sz="4" w:space="0" w:color="auto"/>
            </w:tcBorders>
            <w:vAlign w:val="center"/>
            <w:hideMark/>
          </w:tcPr>
          <w:p w14:paraId="286515C9" w14:textId="77777777" w:rsidR="004B591A" w:rsidRPr="00DE6DB7" w:rsidRDefault="004B591A" w:rsidP="001E6042">
            <w:pPr>
              <w:rPr>
                <w:sz w:val="16"/>
                <w:szCs w:val="16"/>
                <w:lang w:val="sr-Cyrl-CS"/>
              </w:rPr>
            </w:pPr>
            <w:r w:rsidRPr="00DE6DB7">
              <w:rPr>
                <w:sz w:val="16"/>
                <w:szCs w:val="16"/>
                <w:lang w:val="sr-Cyrl-CS"/>
              </w:rPr>
              <w:t>Укупан број радова са SCI (или SSCI) листе</w:t>
            </w:r>
          </w:p>
        </w:tc>
        <w:tc>
          <w:tcPr>
            <w:tcW w:w="3629" w:type="pct"/>
            <w:gridSpan w:val="5"/>
            <w:tcBorders>
              <w:top w:val="single" w:sz="4" w:space="0" w:color="auto"/>
              <w:left w:val="single" w:sz="4" w:space="0" w:color="auto"/>
              <w:bottom w:val="single" w:sz="4" w:space="0" w:color="auto"/>
              <w:right w:val="single" w:sz="4" w:space="0" w:color="auto"/>
            </w:tcBorders>
            <w:vAlign w:val="center"/>
          </w:tcPr>
          <w:p w14:paraId="49018BB2" w14:textId="77777777" w:rsidR="004B591A" w:rsidRPr="00DE6DB7" w:rsidRDefault="004B591A" w:rsidP="001E6042">
            <w:pPr>
              <w:rPr>
                <w:sz w:val="16"/>
                <w:szCs w:val="16"/>
                <w:lang w:val="sr-Latn-RS"/>
              </w:rPr>
            </w:pPr>
            <w:r w:rsidRPr="00DE6DB7">
              <w:rPr>
                <w:sz w:val="16"/>
                <w:szCs w:val="16"/>
                <w:lang w:val="sr-Latn-RS"/>
              </w:rPr>
              <w:t>37</w:t>
            </w:r>
          </w:p>
        </w:tc>
      </w:tr>
      <w:tr w:rsidR="004B591A" w:rsidRPr="00DE6DB7" w14:paraId="1CDD905D" w14:textId="77777777" w:rsidTr="001E6042">
        <w:trPr>
          <w:trHeight w:val="227"/>
          <w:jc w:val="center"/>
        </w:trPr>
        <w:tc>
          <w:tcPr>
            <w:tcW w:w="1371" w:type="pct"/>
            <w:gridSpan w:val="4"/>
            <w:tcBorders>
              <w:top w:val="single" w:sz="4" w:space="0" w:color="auto"/>
              <w:left w:val="single" w:sz="4" w:space="0" w:color="auto"/>
              <w:bottom w:val="single" w:sz="4" w:space="0" w:color="auto"/>
              <w:right w:val="single" w:sz="4" w:space="0" w:color="auto"/>
            </w:tcBorders>
            <w:vAlign w:val="center"/>
          </w:tcPr>
          <w:p w14:paraId="03D59947" w14:textId="77777777" w:rsidR="004B591A" w:rsidRPr="00DE6DB7" w:rsidRDefault="004B591A" w:rsidP="001E6042">
            <w:pPr>
              <w:rPr>
                <w:sz w:val="16"/>
                <w:szCs w:val="16"/>
                <w:lang w:val="sr-Cyrl-CS"/>
              </w:rPr>
            </w:pPr>
            <w:r w:rsidRPr="00DE6DB7">
              <w:rPr>
                <w:sz w:val="16"/>
                <w:szCs w:val="16"/>
                <w:lang w:val="sr-Cyrl-CS"/>
              </w:rPr>
              <w:t>Тренутно учешће на пројектима</w:t>
            </w:r>
          </w:p>
        </w:tc>
        <w:tc>
          <w:tcPr>
            <w:tcW w:w="1025" w:type="pct"/>
            <w:tcBorders>
              <w:top w:val="single" w:sz="4" w:space="0" w:color="auto"/>
              <w:left w:val="single" w:sz="4" w:space="0" w:color="auto"/>
              <w:bottom w:val="single" w:sz="4" w:space="0" w:color="auto"/>
              <w:right w:val="single" w:sz="4" w:space="0" w:color="auto"/>
            </w:tcBorders>
            <w:vAlign w:val="center"/>
          </w:tcPr>
          <w:p w14:paraId="3465E693" w14:textId="77777777" w:rsidR="004B591A" w:rsidRPr="00DE6DB7" w:rsidRDefault="004B591A" w:rsidP="001E6042">
            <w:pPr>
              <w:rPr>
                <w:sz w:val="16"/>
                <w:szCs w:val="16"/>
                <w:lang w:val="sr-Cyrl-CS"/>
              </w:rPr>
            </w:pPr>
            <w:r w:rsidRPr="00DE6DB7">
              <w:rPr>
                <w:sz w:val="16"/>
                <w:szCs w:val="16"/>
                <w:lang w:val="sr-Cyrl-CS"/>
              </w:rPr>
              <w:t>Домаћи -</w:t>
            </w:r>
          </w:p>
        </w:tc>
        <w:tc>
          <w:tcPr>
            <w:tcW w:w="2604" w:type="pct"/>
            <w:gridSpan w:val="4"/>
            <w:tcBorders>
              <w:top w:val="single" w:sz="4" w:space="0" w:color="auto"/>
              <w:left w:val="single" w:sz="4" w:space="0" w:color="auto"/>
              <w:bottom w:val="single" w:sz="4" w:space="0" w:color="auto"/>
              <w:right w:val="single" w:sz="4" w:space="0" w:color="auto"/>
            </w:tcBorders>
            <w:vAlign w:val="center"/>
          </w:tcPr>
          <w:p w14:paraId="444B6E91" w14:textId="77777777" w:rsidR="004B591A" w:rsidRPr="00DE6DB7" w:rsidRDefault="004B591A" w:rsidP="001E6042">
            <w:pPr>
              <w:rPr>
                <w:sz w:val="16"/>
                <w:szCs w:val="16"/>
                <w:lang w:val="sr-Cyrl-CS"/>
              </w:rPr>
            </w:pPr>
            <w:r w:rsidRPr="00DE6DB7">
              <w:rPr>
                <w:sz w:val="16"/>
                <w:szCs w:val="16"/>
                <w:lang w:val="sr-Cyrl-CS"/>
              </w:rPr>
              <w:t>Међународни -</w:t>
            </w:r>
          </w:p>
        </w:tc>
      </w:tr>
      <w:tr w:rsidR="004B591A" w:rsidRPr="00DE6DB7" w14:paraId="5AD68893" w14:textId="77777777" w:rsidTr="001E6042">
        <w:trPr>
          <w:trHeight w:val="227"/>
          <w:jc w:val="center"/>
        </w:trPr>
        <w:tc>
          <w:tcPr>
            <w:tcW w:w="1371" w:type="pct"/>
            <w:gridSpan w:val="4"/>
            <w:tcBorders>
              <w:top w:val="single" w:sz="4" w:space="0" w:color="auto"/>
              <w:left w:val="single" w:sz="4" w:space="0" w:color="auto"/>
              <w:bottom w:val="single" w:sz="4" w:space="0" w:color="auto"/>
              <w:right w:val="single" w:sz="4" w:space="0" w:color="auto"/>
            </w:tcBorders>
            <w:vAlign w:val="center"/>
            <w:hideMark/>
          </w:tcPr>
          <w:p w14:paraId="7AF7F189" w14:textId="77777777" w:rsidR="004B591A" w:rsidRPr="00DE6DB7" w:rsidRDefault="004B591A" w:rsidP="001E6042">
            <w:pPr>
              <w:rPr>
                <w:sz w:val="16"/>
                <w:szCs w:val="16"/>
                <w:lang w:val="sr-Cyrl-CS"/>
              </w:rPr>
            </w:pPr>
            <w:r w:rsidRPr="00DE6DB7">
              <w:rPr>
                <w:sz w:val="16"/>
                <w:szCs w:val="16"/>
                <w:lang w:val="sr-Cyrl-CS"/>
              </w:rPr>
              <w:t xml:space="preserve">Усавршавања </w:t>
            </w:r>
          </w:p>
        </w:tc>
        <w:tc>
          <w:tcPr>
            <w:tcW w:w="3629" w:type="pct"/>
            <w:gridSpan w:val="5"/>
            <w:tcBorders>
              <w:top w:val="single" w:sz="4" w:space="0" w:color="auto"/>
              <w:left w:val="single" w:sz="4" w:space="0" w:color="auto"/>
              <w:bottom w:val="single" w:sz="4" w:space="0" w:color="auto"/>
              <w:right w:val="single" w:sz="4" w:space="0" w:color="auto"/>
            </w:tcBorders>
          </w:tcPr>
          <w:p w14:paraId="14FA05FD" w14:textId="77777777" w:rsidR="004B591A" w:rsidRPr="00DE6DB7" w:rsidRDefault="004B591A" w:rsidP="001E6042">
            <w:pPr>
              <w:rPr>
                <w:sz w:val="16"/>
                <w:szCs w:val="16"/>
              </w:rPr>
            </w:pPr>
            <w:r w:rsidRPr="00DE6DB7">
              <w:rPr>
                <w:sz w:val="16"/>
                <w:szCs w:val="16"/>
              </w:rPr>
              <w:t>1995. Усавршавање из кардиоторакалне и васкуларне анестезије у Cleveland Clinic Foundation, Кливленд, САД (два месеца)</w:t>
            </w:r>
          </w:p>
          <w:p w14:paraId="56C48011" w14:textId="77777777" w:rsidR="004B591A" w:rsidRPr="00DE6DB7" w:rsidRDefault="004B591A" w:rsidP="001E6042">
            <w:pPr>
              <w:rPr>
                <w:sz w:val="16"/>
                <w:szCs w:val="16"/>
              </w:rPr>
            </w:pPr>
            <w:r w:rsidRPr="00DE6DB7">
              <w:rPr>
                <w:sz w:val="16"/>
                <w:szCs w:val="16"/>
              </w:rPr>
              <w:t>1997–1998. Усавршавање из кардиоторакалне анестезије и екстракорпоралне мембранске оксигенације у Glenfield Hospital NHS Trust, Лестер, Велика Британија (шест месеци)</w:t>
            </w:r>
          </w:p>
          <w:p w14:paraId="4B71FF1E" w14:textId="77777777" w:rsidR="004B591A" w:rsidRPr="00DE6DB7" w:rsidRDefault="004B591A" w:rsidP="001E6042">
            <w:pPr>
              <w:rPr>
                <w:sz w:val="16"/>
                <w:szCs w:val="16"/>
              </w:rPr>
            </w:pPr>
            <w:r w:rsidRPr="00DE6DB7">
              <w:rPr>
                <w:sz w:val="16"/>
                <w:szCs w:val="16"/>
              </w:rPr>
              <w:t>2000. Курс из ехокардиографије, EUROECHO 4, Лисабон</w:t>
            </w:r>
          </w:p>
          <w:p w14:paraId="6F54EDCC" w14:textId="77777777" w:rsidR="004B591A" w:rsidRPr="00DE6DB7" w:rsidRDefault="004B591A" w:rsidP="001E6042">
            <w:pPr>
              <w:rPr>
                <w:sz w:val="16"/>
                <w:szCs w:val="16"/>
              </w:rPr>
            </w:pPr>
            <w:r w:rsidRPr="00DE6DB7">
              <w:rPr>
                <w:sz w:val="16"/>
                <w:szCs w:val="16"/>
              </w:rPr>
              <w:t>2001. Курс из трансезофагеалне ехокардиографије, St George’s Hospital Medical School, Лондон, Велика Британија</w:t>
            </w:r>
          </w:p>
          <w:p w14:paraId="2833AB63" w14:textId="77777777" w:rsidR="004B591A" w:rsidRPr="00DE6DB7" w:rsidRDefault="004B591A" w:rsidP="001E6042">
            <w:pPr>
              <w:rPr>
                <w:sz w:val="16"/>
                <w:szCs w:val="16"/>
              </w:rPr>
            </w:pPr>
            <w:r w:rsidRPr="00DE6DB7">
              <w:rPr>
                <w:sz w:val="16"/>
                <w:szCs w:val="16"/>
              </w:rPr>
              <w:t>2004–2005. Едукација из терапијске бронхоскопије, Клиничко-болнички центар Звездара</w:t>
            </w:r>
          </w:p>
          <w:p w14:paraId="6142CD9A" w14:textId="77777777" w:rsidR="004B591A" w:rsidRPr="00DE6DB7" w:rsidRDefault="004B591A" w:rsidP="001E6042">
            <w:pPr>
              <w:tabs>
                <w:tab w:val="left" w:pos="567"/>
              </w:tabs>
              <w:rPr>
                <w:sz w:val="16"/>
                <w:szCs w:val="16"/>
                <w:lang w:val="sr-Cyrl-CS"/>
              </w:rPr>
            </w:pPr>
            <w:r w:rsidRPr="00DE6DB7">
              <w:rPr>
                <w:sz w:val="16"/>
                <w:szCs w:val="16"/>
              </w:rPr>
              <w:t>2006, 2007. International School for Instructors in Anesthesiology, WFSA, Братислава, Словачка и Београд, Србија (1, 2. и 3. део)</w:t>
            </w:r>
          </w:p>
        </w:tc>
      </w:tr>
      <w:tr w:rsidR="004B591A" w:rsidRPr="00DE6DB7" w14:paraId="2EA39AC6"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342645D" w14:textId="77777777" w:rsidR="004B591A" w:rsidRPr="00DE6DB7" w:rsidRDefault="004B591A" w:rsidP="001E6042">
            <w:pPr>
              <w:rPr>
                <w:sz w:val="16"/>
                <w:szCs w:val="16"/>
                <w:lang w:val="sr-Latn-RS"/>
              </w:rPr>
            </w:pPr>
            <w:r w:rsidRPr="00DE6DB7">
              <w:rPr>
                <w:sz w:val="16"/>
                <w:szCs w:val="16"/>
                <w:lang w:val="sr-Cyrl-CS"/>
              </w:rPr>
              <w:t>Други подаци које сматрате релевантним:</w:t>
            </w:r>
          </w:p>
          <w:p w14:paraId="55113261" w14:textId="77777777" w:rsidR="004B591A" w:rsidRPr="00DE6DB7" w:rsidRDefault="004B591A" w:rsidP="001E6042">
            <w:pPr>
              <w:pStyle w:val="TableParagraph"/>
              <w:spacing w:line="237" w:lineRule="auto"/>
              <w:rPr>
                <w:sz w:val="16"/>
                <w:szCs w:val="16"/>
              </w:rPr>
            </w:pPr>
            <w:r w:rsidRPr="00DE6DB7">
              <w:rPr>
                <w:sz w:val="16"/>
                <w:szCs w:val="16"/>
              </w:rPr>
              <w:t>Од 1998. Носилац Европске дипломе из анестезиологије и интензивне терапије, издате након положеног писменог и усменог испита пред Европском академијом за анестезиологију (Diplomate of the European Academy of Anaesthesiology – DEAA).</w:t>
            </w:r>
          </w:p>
          <w:p w14:paraId="0FC690FA" w14:textId="77777777" w:rsidR="004B591A" w:rsidRPr="00DE6DB7" w:rsidRDefault="004B591A" w:rsidP="001E6042">
            <w:pPr>
              <w:pStyle w:val="TableParagraph"/>
              <w:spacing w:line="237" w:lineRule="auto"/>
              <w:ind w:left="0"/>
              <w:rPr>
                <w:sz w:val="16"/>
                <w:szCs w:val="16"/>
              </w:rPr>
            </w:pPr>
            <w:r w:rsidRPr="00DE6DB7">
              <w:rPr>
                <w:sz w:val="16"/>
                <w:szCs w:val="16"/>
              </w:rPr>
              <w:t>Од 2013. Организатор OLA Assessment теста (On-line Assessment) за Европску диплому из анестезиологије и интензивне терапије (European Diploma in Anaesthesiology and Intensive Care – EDAIC), који се одржава у Нишу.</w:t>
            </w:r>
          </w:p>
          <w:p w14:paraId="4FB48336" w14:textId="77777777" w:rsidR="004B591A" w:rsidRPr="00DE6DB7" w:rsidRDefault="004B591A" w:rsidP="001E6042">
            <w:pPr>
              <w:pStyle w:val="TableParagraph"/>
              <w:spacing w:line="237" w:lineRule="auto"/>
              <w:ind w:left="0"/>
              <w:rPr>
                <w:sz w:val="16"/>
                <w:szCs w:val="16"/>
              </w:rPr>
            </w:pPr>
            <w:r w:rsidRPr="00DE6DB7">
              <w:rPr>
                <w:sz w:val="16"/>
                <w:szCs w:val="16"/>
              </w:rPr>
              <w:t>Од 2013. Испитивач за усмени део испита (Part II) за Европску диплому из анестезиологије и интензивне терапије (European Diploma in Anaesthesiology and Intensive Care – EDAIC).</w:t>
            </w:r>
          </w:p>
          <w:p w14:paraId="5B1A97E4" w14:textId="77777777" w:rsidR="004B591A" w:rsidRPr="00DE6DB7" w:rsidRDefault="004B591A" w:rsidP="001E6042">
            <w:pPr>
              <w:pStyle w:val="TableParagraph"/>
              <w:spacing w:line="237" w:lineRule="auto"/>
              <w:ind w:left="0"/>
              <w:rPr>
                <w:sz w:val="16"/>
                <w:szCs w:val="16"/>
              </w:rPr>
            </w:pPr>
            <w:r w:rsidRPr="00DE6DB7">
              <w:rPr>
                <w:sz w:val="16"/>
                <w:szCs w:val="16"/>
              </w:rPr>
              <w:t>Од 2014. Организатор првог дела испита (Part I) за Европску диплому из анестезиологије и интензивне терапије (European Diploma in Anaesthesiology and Intensive Care – EDAIC) за Војномедицинску академију у Београду, као европски центар за полагање.</w:t>
            </w:r>
          </w:p>
          <w:p w14:paraId="2641E789" w14:textId="77777777" w:rsidR="004B591A" w:rsidRPr="00DE6DB7" w:rsidRDefault="004B591A" w:rsidP="001E6042">
            <w:pPr>
              <w:pStyle w:val="TableParagraph"/>
              <w:spacing w:line="237" w:lineRule="auto"/>
              <w:ind w:left="0"/>
              <w:rPr>
                <w:sz w:val="16"/>
                <w:szCs w:val="16"/>
              </w:rPr>
            </w:pPr>
            <w:r w:rsidRPr="00DE6DB7">
              <w:rPr>
                <w:sz w:val="16"/>
                <w:szCs w:val="16"/>
              </w:rPr>
              <w:t>Од 2014. Стални предавач и координатор програма курса TTT (Teach the Teachers Course) под покровитељством European Society of Anaesthesiology and Intensive Care (ESAIC).</w:t>
            </w:r>
          </w:p>
          <w:p w14:paraId="495C4737" w14:textId="77777777" w:rsidR="004B591A" w:rsidRPr="00DE6DB7" w:rsidRDefault="004B591A" w:rsidP="001E6042">
            <w:pPr>
              <w:pStyle w:val="TableParagraph"/>
              <w:spacing w:line="237" w:lineRule="auto"/>
              <w:ind w:left="0"/>
              <w:rPr>
                <w:sz w:val="16"/>
                <w:szCs w:val="16"/>
                <w:lang w:val="sr-Cyrl-RS"/>
              </w:rPr>
            </w:pPr>
            <w:r w:rsidRPr="00DE6DB7">
              <w:rPr>
                <w:sz w:val="16"/>
                <w:szCs w:val="16"/>
                <w:lang w:val="sr-Cyrl-RS"/>
              </w:rPr>
              <w:t xml:space="preserve">Од </w:t>
            </w:r>
            <w:r w:rsidRPr="00DE6DB7">
              <w:rPr>
                <w:sz w:val="16"/>
                <w:szCs w:val="16"/>
              </w:rPr>
              <w:t>2018. Члан Пододбора за торакалну анестезију Европског удружења за кардиоторакалну анестезиологију и интензивну терапију (European Association of Cardiothoracic Anaesthesiology and Intensive Care – EACTAIC).</w:t>
            </w:r>
          </w:p>
          <w:p w14:paraId="7424D7A7" w14:textId="77777777" w:rsidR="004B591A" w:rsidRPr="00DE6DB7" w:rsidRDefault="004B591A" w:rsidP="001E6042">
            <w:pPr>
              <w:pStyle w:val="TableParagraph"/>
              <w:spacing w:line="237" w:lineRule="auto"/>
              <w:rPr>
                <w:sz w:val="16"/>
                <w:szCs w:val="16"/>
              </w:rPr>
            </w:pPr>
            <w:r w:rsidRPr="00DE6DB7">
              <w:rPr>
                <w:sz w:val="16"/>
                <w:szCs w:val="16"/>
              </w:rPr>
              <w:t>2015–2019. Председница Удружења анестезиолога и интензивиста Србије (УАИС).</w:t>
            </w:r>
          </w:p>
          <w:p w14:paraId="4472173B" w14:textId="77777777" w:rsidR="004B591A" w:rsidRPr="00DE6DB7" w:rsidRDefault="004B591A" w:rsidP="001E6042">
            <w:pPr>
              <w:pStyle w:val="TableParagraph"/>
              <w:spacing w:line="237" w:lineRule="auto"/>
              <w:ind w:left="0"/>
              <w:rPr>
                <w:sz w:val="16"/>
                <w:szCs w:val="16"/>
              </w:rPr>
            </w:pPr>
            <w:r w:rsidRPr="00DE6DB7">
              <w:rPr>
                <w:sz w:val="16"/>
                <w:szCs w:val="16"/>
              </w:rPr>
              <w:t>2020–2023. Председавајућа Одбора за родну равноправност Европског друштва за анестезиологију (European Society of Anaesthesiology).</w:t>
            </w:r>
          </w:p>
          <w:p w14:paraId="67F20C1F" w14:textId="77777777" w:rsidR="004B591A" w:rsidRPr="00DE6DB7" w:rsidRDefault="004B591A" w:rsidP="001E6042">
            <w:pPr>
              <w:pStyle w:val="TableParagraph"/>
              <w:spacing w:line="237" w:lineRule="auto"/>
              <w:ind w:left="0"/>
              <w:rPr>
                <w:sz w:val="16"/>
                <w:szCs w:val="16"/>
              </w:rPr>
            </w:pPr>
            <w:r w:rsidRPr="00DE6DB7">
              <w:rPr>
                <w:sz w:val="16"/>
                <w:szCs w:val="16"/>
              </w:rPr>
              <w:t>Од 2020. Члан Одбора мастер класе „Teach the Teacher” Европског друштва за анестезиологију и интензивну терапију (ESAIC).</w:t>
            </w:r>
          </w:p>
          <w:p w14:paraId="4BC7EB5C" w14:textId="77777777" w:rsidR="004B591A" w:rsidRPr="00DE6DB7" w:rsidRDefault="004B591A" w:rsidP="001E6042">
            <w:pPr>
              <w:pStyle w:val="TableParagraph"/>
              <w:spacing w:line="237" w:lineRule="auto"/>
              <w:ind w:left="0"/>
              <w:rPr>
                <w:sz w:val="16"/>
                <w:szCs w:val="16"/>
              </w:rPr>
            </w:pPr>
            <w:r w:rsidRPr="00DE6DB7">
              <w:rPr>
                <w:sz w:val="16"/>
                <w:szCs w:val="16"/>
              </w:rPr>
              <w:t>Од 2021</w:t>
            </w:r>
            <w:r w:rsidRPr="00DE6DB7">
              <w:rPr>
                <w:sz w:val="16"/>
                <w:szCs w:val="16"/>
                <w:lang w:val="sr-Cyrl-RS"/>
              </w:rPr>
              <w:t>-2025.</w:t>
            </w:r>
            <w:r w:rsidRPr="00DE6DB7">
              <w:rPr>
                <w:sz w:val="16"/>
                <w:szCs w:val="16"/>
              </w:rPr>
              <w:t> Члан Номинационог одбора Европског друштва за анестезиологију и интензивну терапију (ESAIC).</w:t>
            </w:r>
          </w:p>
          <w:p w14:paraId="4F9D0A0E" w14:textId="77777777" w:rsidR="004B591A" w:rsidRPr="00DE6DB7" w:rsidRDefault="004B591A" w:rsidP="001E6042">
            <w:pPr>
              <w:pStyle w:val="TableParagraph"/>
              <w:spacing w:line="237" w:lineRule="auto"/>
              <w:ind w:left="0"/>
              <w:rPr>
                <w:sz w:val="16"/>
                <w:szCs w:val="16"/>
              </w:rPr>
            </w:pPr>
            <w:r w:rsidRPr="00DE6DB7">
              <w:rPr>
                <w:sz w:val="16"/>
                <w:szCs w:val="16"/>
              </w:rPr>
              <w:t>Од 2023. Члан Савета Европског друштва за анестезиологију и интензивну терапију (ESAIC), национални представник активних чланова за Србију.</w:t>
            </w:r>
          </w:p>
          <w:p w14:paraId="56978890" w14:textId="77777777" w:rsidR="004B591A" w:rsidRPr="00DE6DB7" w:rsidRDefault="004B591A" w:rsidP="001E6042">
            <w:pPr>
              <w:pStyle w:val="TableParagraph"/>
              <w:spacing w:line="237" w:lineRule="auto"/>
              <w:ind w:left="0"/>
              <w:rPr>
                <w:sz w:val="16"/>
                <w:szCs w:val="16"/>
                <w:lang w:val="sr-Cyrl-RS"/>
              </w:rPr>
            </w:pPr>
            <w:r w:rsidRPr="00DE6DB7">
              <w:rPr>
                <w:sz w:val="16"/>
                <w:szCs w:val="16"/>
                <w:lang w:val="sr-Cyrl-RS"/>
              </w:rPr>
              <w:t xml:space="preserve"> </w:t>
            </w:r>
            <w:r w:rsidRPr="00DE6DB7">
              <w:rPr>
                <w:sz w:val="16"/>
                <w:szCs w:val="16"/>
              </w:rPr>
              <w:t xml:space="preserve">Од 2024. Члан WFSA Одбора за различитост, равноправност и инклузију </w:t>
            </w:r>
            <w:r w:rsidRPr="00DE6DB7">
              <w:rPr>
                <w:sz w:val="16"/>
                <w:szCs w:val="16"/>
                <w:lang w:val="sr-Cyrl-RS"/>
              </w:rPr>
              <w:t xml:space="preserve"> </w:t>
            </w:r>
            <w:r w:rsidRPr="00DE6DB7">
              <w:rPr>
                <w:sz w:val="16"/>
                <w:szCs w:val="16"/>
              </w:rPr>
              <w:t xml:space="preserve">(Diversity, Equity and Inclusion – DEI), европски </w:t>
            </w:r>
            <w:r w:rsidRPr="00DE6DB7">
              <w:rPr>
                <w:sz w:val="16"/>
                <w:szCs w:val="16"/>
                <w:lang w:val="sr-Cyrl-RS"/>
              </w:rPr>
              <w:t xml:space="preserve">     </w:t>
            </w:r>
            <w:r w:rsidRPr="00DE6DB7">
              <w:rPr>
                <w:sz w:val="16"/>
                <w:szCs w:val="16"/>
              </w:rPr>
              <w:t>представник</w:t>
            </w:r>
            <w:r w:rsidRPr="00DE6DB7">
              <w:rPr>
                <w:sz w:val="16"/>
                <w:szCs w:val="16"/>
                <w:lang w:val="sr-Cyrl-RS"/>
              </w:rPr>
              <w:t xml:space="preserve">, изабрана за </w:t>
            </w:r>
            <w:r w:rsidRPr="00DE6DB7">
              <w:rPr>
                <w:sz w:val="16"/>
                <w:szCs w:val="16"/>
              </w:rPr>
              <w:t>Председавајућ</w:t>
            </w:r>
            <w:r w:rsidRPr="00DE6DB7">
              <w:rPr>
                <w:sz w:val="16"/>
                <w:szCs w:val="16"/>
                <w:lang w:val="sr-Cyrl-RS"/>
              </w:rPr>
              <w:t>у истог комитета за период 2026-2028.</w:t>
            </w:r>
          </w:p>
          <w:p w14:paraId="0E5ECF1D" w14:textId="77777777" w:rsidR="004B591A" w:rsidRPr="00DE6DB7" w:rsidRDefault="004B591A" w:rsidP="001E6042">
            <w:pPr>
              <w:pStyle w:val="TableParagraph"/>
              <w:spacing w:line="237" w:lineRule="auto"/>
              <w:ind w:left="0"/>
              <w:rPr>
                <w:sz w:val="16"/>
                <w:szCs w:val="16"/>
                <w:lang w:val="sr-Cyrl-RS"/>
              </w:rPr>
            </w:pPr>
            <w:r w:rsidRPr="00DE6DB7">
              <w:rPr>
                <w:sz w:val="16"/>
                <w:szCs w:val="16"/>
                <w:lang w:val="sr-Cyrl-RS"/>
              </w:rPr>
              <w:t xml:space="preserve">Од 2026. изабрана за чланицу Научног комитета Форум 3. (плућа) </w:t>
            </w:r>
            <w:r w:rsidRPr="00DE6DB7">
              <w:rPr>
                <w:sz w:val="16"/>
                <w:szCs w:val="16"/>
              </w:rPr>
              <w:t>European Society of Anaesthesiology and Intensive Care (ESAIC).</w:t>
            </w:r>
          </w:p>
          <w:p w14:paraId="663C33FF" w14:textId="77777777" w:rsidR="004B591A" w:rsidRPr="00DE6DB7" w:rsidRDefault="004B591A" w:rsidP="001E6042">
            <w:pPr>
              <w:rPr>
                <w:sz w:val="16"/>
                <w:szCs w:val="16"/>
                <w:lang w:val="sr-Latn-RS"/>
              </w:rPr>
            </w:pPr>
          </w:p>
        </w:tc>
      </w:tr>
    </w:tbl>
    <w:p w14:paraId="0B20C12C" w14:textId="07CEA96C" w:rsidR="00F11D03" w:rsidRDefault="00F11D03" w:rsidP="00F11D03">
      <w:pPr>
        <w:widowControl/>
        <w:autoSpaceDE/>
        <w:autoSpaceDN/>
        <w:adjustRightInd/>
        <w:spacing w:after="160" w:line="259" w:lineRule="auto"/>
        <w:rPr>
          <w:b/>
          <w:sz w:val="17"/>
          <w:szCs w:val="17"/>
          <w:lang w:val="sr-Cyrl-RS"/>
        </w:rPr>
      </w:pPr>
    </w:p>
    <w:p w14:paraId="15B003CC" w14:textId="77777777" w:rsidR="00DE6DB7" w:rsidRDefault="00DE6DB7" w:rsidP="00F11D03">
      <w:pPr>
        <w:widowControl/>
        <w:autoSpaceDE/>
        <w:autoSpaceDN/>
        <w:adjustRightInd/>
        <w:spacing w:after="160" w:line="259" w:lineRule="auto"/>
        <w:rPr>
          <w:b/>
          <w:sz w:val="17"/>
          <w:szCs w:val="17"/>
          <w:lang w:val="sr-Cyrl-RS"/>
        </w:rPr>
      </w:pPr>
    </w:p>
    <w:p w14:paraId="1E03E6D6" w14:textId="77777777" w:rsidR="00DE6DB7" w:rsidRPr="00DB2F0F" w:rsidRDefault="00DE6DB7" w:rsidP="00F11D03">
      <w:pPr>
        <w:widowControl/>
        <w:autoSpaceDE/>
        <w:autoSpaceDN/>
        <w:adjustRightInd/>
        <w:spacing w:after="160" w:line="259" w:lineRule="auto"/>
        <w:rPr>
          <w:b/>
          <w:sz w:val="17"/>
          <w:szCs w:val="17"/>
          <w:lang w:val="sr-Cyrl-RS"/>
        </w:rPr>
      </w:pPr>
    </w:p>
    <w:p w14:paraId="029F64B8" w14:textId="214AEC75" w:rsidR="00F11D03" w:rsidRDefault="00F93B62" w:rsidP="00F11D03">
      <w:pPr>
        <w:rPr>
          <w:sz w:val="17"/>
          <w:szCs w:val="17"/>
          <w:lang w:val="sr-Cyrl-CS"/>
        </w:rPr>
      </w:pPr>
      <w:r>
        <w:rPr>
          <w:b/>
          <w:iCs/>
          <w:sz w:val="17"/>
          <w:szCs w:val="17"/>
          <w:lang w:val="sr-Cyrl-CS"/>
        </w:rPr>
        <w:t xml:space="preserve">     </w:t>
      </w:r>
      <w:r w:rsidR="00F11D03" w:rsidRPr="00974D3F">
        <w:rPr>
          <w:b/>
          <w:iCs/>
          <w:sz w:val="17"/>
          <w:szCs w:val="17"/>
          <w:lang w:val="sr-Cyrl-CS"/>
        </w:rPr>
        <w:t>Табела 9.</w:t>
      </w:r>
      <w:r w:rsidR="00F11D03" w:rsidRPr="00974D3F">
        <w:rPr>
          <w:b/>
          <w:iCs/>
          <w:sz w:val="17"/>
          <w:szCs w:val="17"/>
        </w:rPr>
        <w:t>6</w:t>
      </w:r>
      <w:r w:rsidR="00F11D03" w:rsidRPr="00974D3F">
        <w:rPr>
          <w:b/>
          <w:iCs/>
          <w:sz w:val="17"/>
          <w:szCs w:val="17"/>
          <w:lang w:val="sr-Cyrl-CS"/>
        </w:rPr>
        <w:t>.</w:t>
      </w:r>
      <w:r w:rsidR="00F11D03" w:rsidRPr="00974D3F">
        <w:rPr>
          <w:sz w:val="17"/>
          <w:szCs w:val="17"/>
          <w:lang w:val="sr-Cyrl-CS"/>
        </w:rPr>
        <w:t xml:space="preserve"> Компетентност наставника</w:t>
      </w:r>
    </w:p>
    <w:p w14:paraId="4EDA577D" w14:textId="77777777" w:rsidR="00F93B62" w:rsidRPr="00974D3F" w:rsidRDefault="00F93B62" w:rsidP="00F93B62">
      <w:pPr>
        <w:rPr>
          <w:iCs/>
          <w:sz w:val="17"/>
          <w:szCs w:val="17"/>
          <w:lang w:val="sr-Cyrl-CS"/>
        </w:rPr>
      </w:pPr>
    </w:p>
    <w:tbl>
      <w:tblPr>
        <w:tblW w:w="5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275"/>
        <w:gridCol w:w="851"/>
        <w:gridCol w:w="942"/>
        <w:gridCol w:w="1736"/>
        <w:gridCol w:w="14"/>
        <w:gridCol w:w="1845"/>
        <w:gridCol w:w="2267"/>
        <w:gridCol w:w="567"/>
      </w:tblGrid>
      <w:tr w:rsidR="00F93B62" w:rsidRPr="0074126C" w14:paraId="1A0573CC" w14:textId="77777777" w:rsidTr="000845FF">
        <w:trPr>
          <w:trHeight w:val="227"/>
          <w:jc w:val="center"/>
        </w:trPr>
        <w:tc>
          <w:tcPr>
            <w:tcW w:w="1284" w:type="pct"/>
            <w:gridSpan w:val="3"/>
            <w:tcBorders>
              <w:top w:val="single" w:sz="4" w:space="0" w:color="auto"/>
              <w:left w:val="single" w:sz="4" w:space="0" w:color="auto"/>
              <w:bottom w:val="single" w:sz="4" w:space="0" w:color="auto"/>
              <w:right w:val="single" w:sz="4" w:space="0" w:color="auto"/>
            </w:tcBorders>
            <w:vAlign w:val="center"/>
            <w:hideMark/>
          </w:tcPr>
          <w:p w14:paraId="295B2BAE" w14:textId="77777777" w:rsidR="00F93B62" w:rsidRPr="0074126C" w:rsidRDefault="00F93B62" w:rsidP="00CA36CE">
            <w:pPr>
              <w:rPr>
                <w:sz w:val="16"/>
                <w:szCs w:val="16"/>
                <w:lang w:val="sr-Cyrl-CS"/>
              </w:rPr>
            </w:pPr>
            <w:r w:rsidRPr="000845FF">
              <w:rPr>
                <w:b/>
                <w:sz w:val="16"/>
                <w:szCs w:val="16"/>
                <w:lang w:val="sr-Cyrl-CS"/>
              </w:rPr>
              <w:t>Име и презиме</w:t>
            </w:r>
          </w:p>
        </w:tc>
        <w:tc>
          <w:tcPr>
            <w:tcW w:w="3716"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A780D0" w14:textId="224EA881" w:rsidR="00F93B62" w:rsidRPr="00B42C6D" w:rsidRDefault="00F93B62" w:rsidP="00CA36CE">
            <w:pPr>
              <w:tabs>
                <w:tab w:val="left" w:pos="567"/>
              </w:tabs>
              <w:rPr>
                <w:b/>
                <w:sz w:val="16"/>
                <w:szCs w:val="16"/>
                <w:lang w:val="sr-Cyrl-RS"/>
              </w:rPr>
            </w:pPr>
            <w:r>
              <w:rPr>
                <w:b/>
                <w:bCs/>
                <w:iCs/>
                <w:sz w:val="16"/>
                <w:szCs w:val="16"/>
                <w:lang w:val="sr-Cyrl-RS"/>
              </w:rPr>
              <w:t>Нинковић</w:t>
            </w:r>
            <w:r w:rsidR="0032161B">
              <w:rPr>
                <w:b/>
                <w:bCs/>
                <w:iCs/>
                <w:sz w:val="16"/>
                <w:szCs w:val="16"/>
                <w:lang w:val="sr-Cyrl-RS"/>
              </w:rPr>
              <w:t xml:space="preserve"> Милица</w:t>
            </w:r>
          </w:p>
        </w:tc>
      </w:tr>
      <w:tr w:rsidR="00F93B62" w:rsidRPr="0074126C" w14:paraId="6958AEF6" w14:textId="77777777" w:rsidTr="000845FF">
        <w:trPr>
          <w:trHeight w:val="227"/>
          <w:jc w:val="center"/>
        </w:trPr>
        <w:tc>
          <w:tcPr>
            <w:tcW w:w="1284" w:type="pct"/>
            <w:gridSpan w:val="3"/>
            <w:tcBorders>
              <w:top w:val="single" w:sz="4" w:space="0" w:color="auto"/>
              <w:left w:val="single" w:sz="4" w:space="0" w:color="auto"/>
              <w:bottom w:val="single" w:sz="4" w:space="0" w:color="auto"/>
              <w:right w:val="single" w:sz="4" w:space="0" w:color="auto"/>
            </w:tcBorders>
            <w:vAlign w:val="center"/>
            <w:hideMark/>
          </w:tcPr>
          <w:p w14:paraId="5E38107B" w14:textId="77777777" w:rsidR="00F93B62" w:rsidRPr="0074126C" w:rsidRDefault="00F93B62" w:rsidP="00CA36CE">
            <w:pPr>
              <w:rPr>
                <w:sz w:val="16"/>
                <w:szCs w:val="16"/>
                <w:lang w:val="sr-Cyrl-CS"/>
              </w:rPr>
            </w:pPr>
            <w:r w:rsidRPr="0074126C">
              <w:rPr>
                <w:b/>
                <w:sz w:val="16"/>
                <w:szCs w:val="16"/>
                <w:lang w:val="sr-Cyrl-CS"/>
              </w:rPr>
              <w:t>Звање</w:t>
            </w:r>
          </w:p>
        </w:tc>
        <w:tc>
          <w:tcPr>
            <w:tcW w:w="3716" w:type="pct"/>
            <w:gridSpan w:val="6"/>
            <w:tcBorders>
              <w:top w:val="single" w:sz="4" w:space="0" w:color="auto"/>
              <w:left w:val="single" w:sz="4" w:space="0" w:color="auto"/>
              <w:bottom w:val="single" w:sz="4" w:space="0" w:color="auto"/>
              <w:right w:val="single" w:sz="4" w:space="0" w:color="auto"/>
            </w:tcBorders>
            <w:vAlign w:val="center"/>
          </w:tcPr>
          <w:p w14:paraId="27DD2171" w14:textId="77777777" w:rsidR="00F93B62" w:rsidRPr="00B42C6D" w:rsidRDefault="00F93B62" w:rsidP="00CA36CE">
            <w:pPr>
              <w:tabs>
                <w:tab w:val="left" w:pos="567"/>
              </w:tabs>
              <w:rPr>
                <w:sz w:val="16"/>
                <w:szCs w:val="16"/>
                <w:lang w:val="sr-Cyrl-RS"/>
              </w:rPr>
            </w:pPr>
            <w:r>
              <w:rPr>
                <w:sz w:val="16"/>
                <w:szCs w:val="16"/>
                <w:lang w:val="sr-Cyrl-RS"/>
              </w:rPr>
              <w:t>Редовни професор</w:t>
            </w:r>
          </w:p>
        </w:tc>
      </w:tr>
      <w:tr w:rsidR="00F93B62" w:rsidRPr="0074126C" w14:paraId="19375B02" w14:textId="77777777" w:rsidTr="000845FF">
        <w:trPr>
          <w:trHeight w:val="227"/>
          <w:jc w:val="center"/>
        </w:trPr>
        <w:tc>
          <w:tcPr>
            <w:tcW w:w="1284" w:type="pct"/>
            <w:gridSpan w:val="3"/>
            <w:tcBorders>
              <w:top w:val="single" w:sz="4" w:space="0" w:color="auto"/>
              <w:left w:val="single" w:sz="4" w:space="0" w:color="auto"/>
              <w:bottom w:val="single" w:sz="4" w:space="0" w:color="auto"/>
              <w:right w:val="single" w:sz="4" w:space="0" w:color="auto"/>
            </w:tcBorders>
            <w:vAlign w:val="center"/>
            <w:hideMark/>
          </w:tcPr>
          <w:p w14:paraId="0A3CF514" w14:textId="77777777" w:rsidR="00F93B62" w:rsidRPr="0074126C" w:rsidRDefault="00F93B62" w:rsidP="00CA36CE">
            <w:pPr>
              <w:rPr>
                <w:sz w:val="16"/>
                <w:szCs w:val="16"/>
                <w:lang w:val="sr-Cyrl-CS"/>
              </w:rPr>
            </w:pPr>
            <w:r w:rsidRPr="0074126C">
              <w:rPr>
                <w:b/>
                <w:sz w:val="16"/>
                <w:szCs w:val="16"/>
                <w:lang w:val="sr-Cyrl-CS"/>
              </w:rPr>
              <w:t>Ужа научна област</w:t>
            </w:r>
          </w:p>
        </w:tc>
        <w:tc>
          <w:tcPr>
            <w:tcW w:w="3716" w:type="pct"/>
            <w:gridSpan w:val="6"/>
            <w:tcBorders>
              <w:top w:val="single" w:sz="4" w:space="0" w:color="auto"/>
              <w:left w:val="single" w:sz="4" w:space="0" w:color="auto"/>
              <w:bottom w:val="single" w:sz="4" w:space="0" w:color="auto"/>
              <w:right w:val="single" w:sz="4" w:space="0" w:color="auto"/>
            </w:tcBorders>
            <w:vAlign w:val="center"/>
          </w:tcPr>
          <w:p w14:paraId="5F92AE58" w14:textId="77777777" w:rsidR="00F93B62" w:rsidRPr="0074126C" w:rsidRDefault="00F93B62" w:rsidP="00CA36CE">
            <w:pPr>
              <w:tabs>
                <w:tab w:val="left" w:pos="567"/>
              </w:tabs>
              <w:rPr>
                <w:sz w:val="16"/>
                <w:szCs w:val="16"/>
                <w:lang w:val="sr-Cyrl-CS"/>
              </w:rPr>
            </w:pPr>
            <w:r>
              <w:rPr>
                <w:sz w:val="16"/>
                <w:szCs w:val="16"/>
                <w:lang w:val="sr-Cyrl-CS"/>
              </w:rPr>
              <w:t xml:space="preserve">Физиологија </w:t>
            </w:r>
          </w:p>
        </w:tc>
      </w:tr>
      <w:tr w:rsidR="00F93B62" w:rsidRPr="0074126C" w14:paraId="1551354B" w14:textId="77777777" w:rsidTr="000845FF">
        <w:trPr>
          <w:trHeight w:val="227"/>
          <w:jc w:val="center"/>
        </w:trPr>
        <w:tc>
          <w:tcPr>
            <w:tcW w:w="855" w:type="pct"/>
            <w:gridSpan w:val="2"/>
            <w:tcBorders>
              <w:top w:val="single" w:sz="4" w:space="0" w:color="auto"/>
              <w:left w:val="single" w:sz="4" w:space="0" w:color="auto"/>
              <w:bottom w:val="single" w:sz="4" w:space="0" w:color="auto"/>
              <w:right w:val="single" w:sz="4" w:space="0" w:color="auto"/>
            </w:tcBorders>
            <w:vAlign w:val="center"/>
            <w:hideMark/>
          </w:tcPr>
          <w:p w14:paraId="7BAB2AEC" w14:textId="77777777" w:rsidR="00F93B62" w:rsidRPr="0074126C" w:rsidRDefault="00F93B62" w:rsidP="00CA36CE">
            <w:pPr>
              <w:rPr>
                <w:sz w:val="16"/>
                <w:szCs w:val="16"/>
                <w:lang w:val="sr-Cyrl-CS"/>
              </w:rPr>
            </w:pPr>
            <w:r w:rsidRPr="0074126C">
              <w:rPr>
                <w:b/>
                <w:sz w:val="16"/>
                <w:szCs w:val="16"/>
                <w:lang w:val="sr-Cyrl-CS"/>
              </w:rPr>
              <w:t>Академска каријера</w:t>
            </w:r>
          </w:p>
        </w:tc>
        <w:tc>
          <w:tcPr>
            <w:tcW w:w="429" w:type="pct"/>
            <w:tcBorders>
              <w:top w:val="single" w:sz="4" w:space="0" w:color="auto"/>
              <w:left w:val="single" w:sz="4" w:space="0" w:color="auto"/>
              <w:bottom w:val="single" w:sz="4" w:space="0" w:color="auto"/>
              <w:right w:val="single" w:sz="4" w:space="0" w:color="auto"/>
            </w:tcBorders>
            <w:vAlign w:val="center"/>
            <w:hideMark/>
          </w:tcPr>
          <w:p w14:paraId="709A9FB6" w14:textId="77777777" w:rsidR="00F93B62" w:rsidRPr="0074126C" w:rsidRDefault="00F93B62" w:rsidP="00CA36CE">
            <w:pPr>
              <w:jc w:val="center"/>
              <w:rPr>
                <w:sz w:val="16"/>
                <w:szCs w:val="16"/>
                <w:lang w:val="sr-Cyrl-CS"/>
              </w:rPr>
            </w:pPr>
            <w:r w:rsidRPr="0074126C">
              <w:rPr>
                <w:sz w:val="16"/>
                <w:szCs w:val="16"/>
                <w:lang w:val="sr-Cyrl-CS"/>
              </w:rPr>
              <w:t>Година</w:t>
            </w:r>
          </w:p>
        </w:tc>
        <w:tc>
          <w:tcPr>
            <w:tcW w:w="1357" w:type="pct"/>
            <w:gridSpan w:val="3"/>
            <w:tcBorders>
              <w:top w:val="single" w:sz="4" w:space="0" w:color="auto"/>
              <w:left w:val="single" w:sz="4" w:space="0" w:color="auto"/>
              <w:bottom w:val="single" w:sz="4" w:space="0" w:color="auto"/>
              <w:right w:val="single" w:sz="4" w:space="0" w:color="auto"/>
            </w:tcBorders>
            <w:vAlign w:val="center"/>
            <w:hideMark/>
          </w:tcPr>
          <w:p w14:paraId="76EDEC3F" w14:textId="77777777" w:rsidR="00F93B62" w:rsidRPr="0074126C" w:rsidRDefault="00F93B62" w:rsidP="00CA36CE">
            <w:pPr>
              <w:jc w:val="center"/>
              <w:rPr>
                <w:sz w:val="16"/>
                <w:szCs w:val="16"/>
                <w:lang w:val="sr-Cyrl-CS"/>
              </w:rPr>
            </w:pPr>
            <w:r w:rsidRPr="0074126C">
              <w:rPr>
                <w:sz w:val="16"/>
                <w:szCs w:val="16"/>
                <w:lang w:val="sr-Cyrl-CS"/>
              </w:rPr>
              <w:t>Институција</w:t>
            </w:r>
          </w:p>
        </w:tc>
        <w:tc>
          <w:tcPr>
            <w:tcW w:w="930" w:type="pct"/>
            <w:tcBorders>
              <w:top w:val="single" w:sz="4" w:space="0" w:color="auto"/>
              <w:left w:val="single" w:sz="4" w:space="0" w:color="auto"/>
              <w:bottom w:val="single" w:sz="4" w:space="0" w:color="auto"/>
              <w:right w:val="single" w:sz="4" w:space="0" w:color="auto"/>
            </w:tcBorders>
            <w:vAlign w:val="center"/>
            <w:hideMark/>
          </w:tcPr>
          <w:p w14:paraId="208D12B7" w14:textId="77777777" w:rsidR="00F93B62" w:rsidRPr="0074126C" w:rsidRDefault="00F93B62" w:rsidP="00CA36CE">
            <w:pPr>
              <w:jc w:val="center"/>
              <w:rPr>
                <w:sz w:val="16"/>
                <w:szCs w:val="16"/>
                <w:lang w:val="sr-Cyrl-CS"/>
              </w:rPr>
            </w:pPr>
            <w:r w:rsidRPr="0074126C">
              <w:rPr>
                <w:sz w:val="16"/>
                <w:szCs w:val="16"/>
                <w:lang w:val="sr-Cyrl-CS"/>
              </w:rPr>
              <w:t>Област</w:t>
            </w:r>
          </w:p>
        </w:tc>
        <w:tc>
          <w:tcPr>
            <w:tcW w:w="1429" w:type="pct"/>
            <w:gridSpan w:val="2"/>
            <w:tcBorders>
              <w:top w:val="single" w:sz="4" w:space="0" w:color="auto"/>
              <w:left w:val="single" w:sz="4" w:space="0" w:color="auto"/>
              <w:bottom w:val="single" w:sz="4" w:space="0" w:color="auto"/>
              <w:right w:val="single" w:sz="4" w:space="0" w:color="auto"/>
            </w:tcBorders>
            <w:vAlign w:val="center"/>
            <w:hideMark/>
          </w:tcPr>
          <w:p w14:paraId="5F13CAA0" w14:textId="77777777" w:rsidR="00F93B62" w:rsidRPr="0074126C" w:rsidRDefault="00F93B62" w:rsidP="00CA36CE">
            <w:pPr>
              <w:jc w:val="center"/>
              <w:rPr>
                <w:sz w:val="16"/>
                <w:szCs w:val="16"/>
              </w:rPr>
            </w:pPr>
            <w:r w:rsidRPr="0074126C">
              <w:rPr>
                <w:sz w:val="16"/>
                <w:szCs w:val="16"/>
              </w:rPr>
              <w:t>Ужа научна односно уметничка област</w:t>
            </w:r>
          </w:p>
        </w:tc>
      </w:tr>
      <w:tr w:rsidR="00F93B62" w:rsidRPr="0074126C" w14:paraId="46323BFA" w14:textId="77777777" w:rsidTr="000845FF">
        <w:trPr>
          <w:trHeight w:val="227"/>
          <w:jc w:val="center"/>
        </w:trPr>
        <w:tc>
          <w:tcPr>
            <w:tcW w:w="855" w:type="pct"/>
            <w:gridSpan w:val="2"/>
            <w:tcBorders>
              <w:top w:val="single" w:sz="4" w:space="0" w:color="auto"/>
              <w:left w:val="single" w:sz="4" w:space="0" w:color="auto"/>
              <w:bottom w:val="single" w:sz="4" w:space="0" w:color="auto"/>
              <w:right w:val="single" w:sz="4" w:space="0" w:color="auto"/>
            </w:tcBorders>
            <w:vAlign w:val="center"/>
            <w:hideMark/>
          </w:tcPr>
          <w:p w14:paraId="67763790" w14:textId="77777777" w:rsidR="00F93B62" w:rsidRPr="0074126C" w:rsidRDefault="00F93B62" w:rsidP="00CA36CE">
            <w:pPr>
              <w:rPr>
                <w:sz w:val="16"/>
                <w:szCs w:val="16"/>
                <w:lang w:val="sr-Cyrl-CS"/>
              </w:rPr>
            </w:pPr>
            <w:r w:rsidRPr="0074126C">
              <w:rPr>
                <w:sz w:val="16"/>
                <w:szCs w:val="16"/>
                <w:lang w:val="sr-Cyrl-CS"/>
              </w:rPr>
              <w:t>Избор у звање</w:t>
            </w:r>
          </w:p>
        </w:tc>
        <w:tc>
          <w:tcPr>
            <w:tcW w:w="429" w:type="pct"/>
            <w:tcBorders>
              <w:top w:val="single" w:sz="4" w:space="0" w:color="auto"/>
              <w:left w:val="single" w:sz="4" w:space="0" w:color="auto"/>
              <w:bottom w:val="single" w:sz="4" w:space="0" w:color="auto"/>
              <w:right w:val="single" w:sz="4" w:space="0" w:color="auto"/>
            </w:tcBorders>
            <w:vAlign w:val="center"/>
          </w:tcPr>
          <w:p w14:paraId="3D3E8DCB" w14:textId="77777777" w:rsidR="00F93B62" w:rsidRPr="0074126C" w:rsidRDefault="00F93B62" w:rsidP="00CA36CE">
            <w:pPr>
              <w:tabs>
                <w:tab w:val="left" w:pos="567"/>
              </w:tabs>
              <w:jc w:val="center"/>
              <w:rPr>
                <w:sz w:val="16"/>
                <w:szCs w:val="16"/>
                <w:lang w:val="sr-Cyrl-CS"/>
              </w:rPr>
            </w:pPr>
            <w:r>
              <w:rPr>
                <w:sz w:val="16"/>
                <w:szCs w:val="16"/>
                <w:lang w:val="sr-Cyrl-CS"/>
              </w:rPr>
              <w:t>2017.</w:t>
            </w:r>
          </w:p>
        </w:tc>
        <w:tc>
          <w:tcPr>
            <w:tcW w:w="1357" w:type="pct"/>
            <w:gridSpan w:val="3"/>
            <w:tcBorders>
              <w:top w:val="single" w:sz="4" w:space="0" w:color="auto"/>
              <w:left w:val="single" w:sz="4" w:space="0" w:color="auto"/>
              <w:bottom w:val="single" w:sz="4" w:space="0" w:color="auto"/>
              <w:right w:val="single" w:sz="4" w:space="0" w:color="auto"/>
            </w:tcBorders>
            <w:vAlign w:val="center"/>
          </w:tcPr>
          <w:p w14:paraId="23D26F9A" w14:textId="77777777" w:rsidR="00F93B62" w:rsidRPr="0074126C" w:rsidRDefault="00F93B62" w:rsidP="00CA36CE">
            <w:pPr>
              <w:tabs>
                <w:tab w:val="left" w:pos="567"/>
              </w:tabs>
              <w:rPr>
                <w:sz w:val="16"/>
                <w:szCs w:val="16"/>
                <w:lang w:val="sr-Cyrl-CS"/>
              </w:rPr>
            </w:pPr>
            <w:r w:rsidRPr="0074126C">
              <w:rPr>
                <w:sz w:val="16"/>
                <w:szCs w:val="16"/>
                <w:lang w:val="sr-Cyrl-CS"/>
              </w:rPr>
              <w:t>Медицински факултет ВМА</w:t>
            </w:r>
          </w:p>
        </w:tc>
        <w:tc>
          <w:tcPr>
            <w:tcW w:w="930" w:type="pct"/>
            <w:tcBorders>
              <w:top w:val="single" w:sz="4" w:space="0" w:color="auto"/>
              <w:left w:val="single" w:sz="4" w:space="0" w:color="auto"/>
              <w:bottom w:val="single" w:sz="4" w:space="0" w:color="auto"/>
              <w:right w:val="single" w:sz="4" w:space="0" w:color="auto"/>
            </w:tcBorders>
            <w:vAlign w:val="center"/>
          </w:tcPr>
          <w:p w14:paraId="5B102C07" w14:textId="77777777" w:rsidR="00F93B62" w:rsidRPr="0074126C" w:rsidRDefault="00F93B62" w:rsidP="00CA36CE">
            <w:pPr>
              <w:tabs>
                <w:tab w:val="left" w:pos="567"/>
              </w:tabs>
              <w:rPr>
                <w:sz w:val="16"/>
                <w:szCs w:val="16"/>
                <w:lang w:val="sr-Cyrl-CS"/>
              </w:rPr>
            </w:pPr>
            <w:r>
              <w:rPr>
                <w:sz w:val="16"/>
                <w:szCs w:val="16"/>
                <w:lang w:val="sr-Cyrl-CS"/>
              </w:rPr>
              <w:t>Медицина</w:t>
            </w:r>
          </w:p>
        </w:tc>
        <w:tc>
          <w:tcPr>
            <w:tcW w:w="1429" w:type="pct"/>
            <w:gridSpan w:val="2"/>
            <w:tcBorders>
              <w:top w:val="single" w:sz="4" w:space="0" w:color="auto"/>
              <w:left w:val="single" w:sz="4" w:space="0" w:color="auto"/>
              <w:bottom w:val="single" w:sz="4" w:space="0" w:color="auto"/>
              <w:right w:val="single" w:sz="4" w:space="0" w:color="auto"/>
            </w:tcBorders>
            <w:vAlign w:val="center"/>
          </w:tcPr>
          <w:p w14:paraId="1675F484" w14:textId="77777777" w:rsidR="00F93B62" w:rsidRPr="0074126C" w:rsidRDefault="00F93B62" w:rsidP="00CA36CE">
            <w:pPr>
              <w:rPr>
                <w:sz w:val="16"/>
                <w:szCs w:val="16"/>
                <w:lang w:val="sr-Cyrl-CS"/>
              </w:rPr>
            </w:pPr>
            <w:r>
              <w:rPr>
                <w:sz w:val="16"/>
                <w:szCs w:val="16"/>
                <w:lang w:val="sr-Cyrl-CS"/>
              </w:rPr>
              <w:t xml:space="preserve">Физиологија </w:t>
            </w:r>
          </w:p>
        </w:tc>
      </w:tr>
      <w:tr w:rsidR="00F93B62" w:rsidRPr="0074126C" w14:paraId="6A4974E9" w14:textId="77777777" w:rsidTr="000845FF">
        <w:trPr>
          <w:trHeight w:val="174"/>
          <w:jc w:val="center"/>
        </w:trPr>
        <w:tc>
          <w:tcPr>
            <w:tcW w:w="855" w:type="pct"/>
            <w:gridSpan w:val="2"/>
            <w:tcBorders>
              <w:top w:val="single" w:sz="4" w:space="0" w:color="auto"/>
              <w:left w:val="single" w:sz="4" w:space="0" w:color="auto"/>
              <w:bottom w:val="single" w:sz="4" w:space="0" w:color="auto"/>
              <w:right w:val="single" w:sz="4" w:space="0" w:color="auto"/>
            </w:tcBorders>
            <w:vAlign w:val="center"/>
            <w:hideMark/>
          </w:tcPr>
          <w:p w14:paraId="1033BF5D" w14:textId="77777777" w:rsidR="00F93B62" w:rsidRPr="0074126C" w:rsidRDefault="00F93B62" w:rsidP="00CA36CE">
            <w:pPr>
              <w:rPr>
                <w:sz w:val="16"/>
                <w:szCs w:val="16"/>
                <w:lang w:val="sr-Cyrl-CS"/>
              </w:rPr>
            </w:pPr>
            <w:r w:rsidRPr="0074126C">
              <w:rPr>
                <w:sz w:val="16"/>
                <w:szCs w:val="16"/>
                <w:lang w:val="sr-Cyrl-CS"/>
              </w:rPr>
              <w:t>Докторат</w:t>
            </w:r>
          </w:p>
        </w:tc>
        <w:tc>
          <w:tcPr>
            <w:tcW w:w="429" w:type="pct"/>
            <w:tcBorders>
              <w:top w:val="single" w:sz="4" w:space="0" w:color="auto"/>
              <w:left w:val="single" w:sz="4" w:space="0" w:color="auto"/>
              <w:bottom w:val="single" w:sz="4" w:space="0" w:color="auto"/>
              <w:right w:val="single" w:sz="4" w:space="0" w:color="auto"/>
            </w:tcBorders>
            <w:vAlign w:val="center"/>
          </w:tcPr>
          <w:p w14:paraId="2C410896" w14:textId="77777777" w:rsidR="00F93B62" w:rsidRPr="0074126C" w:rsidRDefault="00F93B62" w:rsidP="00CA36CE">
            <w:pPr>
              <w:tabs>
                <w:tab w:val="left" w:pos="567"/>
              </w:tabs>
              <w:jc w:val="center"/>
              <w:rPr>
                <w:sz w:val="16"/>
                <w:szCs w:val="16"/>
                <w:lang w:val="sr-Cyrl-CS"/>
              </w:rPr>
            </w:pPr>
            <w:r w:rsidRPr="0074126C">
              <w:rPr>
                <w:sz w:val="16"/>
                <w:szCs w:val="16"/>
                <w:lang w:val="sr-Cyrl-CS"/>
              </w:rPr>
              <w:t>2006.</w:t>
            </w:r>
          </w:p>
        </w:tc>
        <w:tc>
          <w:tcPr>
            <w:tcW w:w="1357" w:type="pct"/>
            <w:gridSpan w:val="3"/>
            <w:tcBorders>
              <w:top w:val="single" w:sz="4" w:space="0" w:color="auto"/>
              <w:left w:val="single" w:sz="4" w:space="0" w:color="auto"/>
              <w:bottom w:val="single" w:sz="4" w:space="0" w:color="auto"/>
              <w:right w:val="single" w:sz="4" w:space="0" w:color="auto"/>
            </w:tcBorders>
            <w:vAlign w:val="center"/>
          </w:tcPr>
          <w:p w14:paraId="55F32600" w14:textId="77777777" w:rsidR="00F93B62" w:rsidRPr="0074126C" w:rsidRDefault="00F93B62" w:rsidP="00CA36CE">
            <w:pPr>
              <w:tabs>
                <w:tab w:val="left" w:pos="567"/>
              </w:tabs>
              <w:rPr>
                <w:sz w:val="16"/>
                <w:szCs w:val="16"/>
                <w:lang w:val="sr-Cyrl-CS"/>
              </w:rPr>
            </w:pPr>
            <w:r w:rsidRPr="0074126C">
              <w:rPr>
                <w:sz w:val="16"/>
                <w:szCs w:val="16"/>
                <w:lang w:val="sr-Cyrl-CS"/>
              </w:rPr>
              <w:t>Војномедицинска академија</w:t>
            </w:r>
          </w:p>
        </w:tc>
        <w:tc>
          <w:tcPr>
            <w:tcW w:w="930" w:type="pct"/>
            <w:tcBorders>
              <w:top w:val="single" w:sz="4" w:space="0" w:color="auto"/>
              <w:left w:val="single" w:sz="4" w:space="0" w:color="auto"/>
              <w:bottom w:val="single" w:sz="4" w:space="0" w:color="auto"/>
              <w:right w:val="single" w:sz="4" w:space="0" w:color="auto"/>
            </w:tcBorders>
            <w:vAlign w:val="center"/>
          </w:tcPr>
          <w:p w14:paraId="6C05C116" w14:textId="77777777" w:rsidR="00F93B62" w:rsidRPr="0074126C" w:rsidRDefault="00F93B62" w:rsidP="00CA36CE">
            <w:pPr>
              <w:tabs>
                <w:tab w:val="left" w:pos="567"/>
              </w:tabs>
              <w:rPr>
                <w:sz w:val="16"/>
                <w:szCs w:val="16"/>
                <w:lang w:val="sr-Cyrl-CS"/>
              </w:rPr>
            </w:pPr>
            <w:r>
              <w:rPr>
                <w:sz w:val="16"/>
                <w:szCs w:val="16"/>
                <w:lang w:val="sr-Cyrl-CS"/>
              </w:rPr>
              <w:t>Медицина</w:t>
            </w:r>
          </w:p>
        </w:tc>
        <w:tc>
          <w:tcPr>
            <w:tcW w:w="1429" w:type="pct"/>
            <w:gridSpan w:val="2"/>
            <w:tcBorders>
              <w:top w:val="single" w:sz="4" w:space="0" w:color="auto"/>
              <w:left w:val="single" w:sz="4" w:space="0" w:color="auto"/>
              <w:bottom w:val="single" w:sz="4" w:space="0" w:color="auto"/>
              <w:right w:val="single" w:sz="4" w:space="0" w:color="auto"/>
            </w:tcBorders>
            <w:vAlign w:val="center"/>
          </w:tcPr>
          <w:p w14:paraId="33CD6932" w14:textId="77777777" w:rsidR="00F93B62" w:rsidRPr="0074126C" w:rsidRDefault="00F93B62" w:rsidP="00CA36CE">
            <w:pPr>
              <w:rPr>
                <w:sz w:val="16"/>
                <w:szCs w:val="16"/>
                <w:lang w:val="sr-Cyrl-CS"/>
              </w:rPr>
            </w:pPr>
            <w:r>
              <w:rPr>
                <w:sz w:val="16"/>
                <w:szCs w:val="16"/>
                <w:lang w:val="sr-Cyrl-CS"/>
              </w:rPr>
              <w:t>Клиничка физиологија</w:t>
            </w:r>
          </w:p>
        </w:tc>
      </w:tr>
      <w:tr w:rsidR="00F93B62" w:rsidRPr="0074126C" w14:paraId="135513AB" w14:textId="77777777" w:rsidTr="000845FF">
        <w:trPr>
          <w:trHeight w:val="227"/>
          <w:jc w:val="center"/>
        </w:trPr>
        <w:tc>
          <w:tcPr>
            <w:tcW w:w="855" w:type="pct"/>
            <w:gridSpan w:val="2"/>
            <w:tcBorders>
              <w:top w:val="single" w:sz="4" w:space="0" w:color="auto"/>
              <w:left w:val="single" w:sz="4" w:space="0" w:color="auto"/>
              <w:bottom w:val="single" w:sz="4" w:space="0" w:color="auto"/>
              <w:right w:val="single" w:sz="4" w:space="0" w:color="auto"/>
            </w:tcBorders>
            <w:vAlign w:val="center"/>
            <w:hideMark/>
          </w:tcPr>
          <w:p w14:paraId="1F16EF01" w14:textId="77777777" w:rsidR="00F93B62" w:rsidRPr="0074126C" w:rsidRDefault="00F93B62" w:rsidP="00CA36CE">
            <w:pPr>
              <w:rPr>
                <w:sz w:val="16"/>
                <w:szCs w:val="16"/>
              </w:rPr>
            </w:pPr>
            <w:r w:rsidRPr="0074126C">
              <w:rPr>
                <w:sz w:val="16"/>
                <w:szCs w:val="16"/>
              </w:rPr>
              <w:t>Магистратура</w:t>
            </w:r>
          </w:p>
        </w:tc>
        <w:tc>
          <w:tcPr>
            <w:tcW w:w="429" w:type="pct"/>
            <w:tcBorders>
              <w:top w:val="single" w:sz="4" w:space="0" w:color="auto"/>
              <w:left w:val="single" w:sz="4" w:space="0" w:color="auto"/>
              <w:bottom w:val="single" w:sz="4" w:space="0" w:color="auto"/>
              <w:right w:val="single" w:sz="4" w:space="0" w:color="auto"/>
            </w:tcBorders>
            <w:vAlign w:val="center"/>
          </w:tcPr>
          <w:p w14:paraId="4DDBC378" w14:textId="77777777" w:rsidR="00F93B62" w:rsidRPr="0074126C" w:rsidRDefault="00F93B62" w:rsidP="00CA36CE">
            <w:pPr>
              <w:tabs>
                <w:tab w:val="left" w:pos="567"/>
              </w:tabs>
              <w:jc w:val="center"/>
              <w:rPr>
                <w:sz w:val="16"/>
                <w:szCs w:val="16"/>
                <w:lang w:val="sr-Cyrl-CS"/>
              </w:rPr>
            </w:pPr>
            <w:r>
              <w:rPr>
                <w:sz w:val="16"/>
                <w:szCs w:val="16"/>
                <w:lang w:val="sr-Cyrl-CS"/>
              </w:rPr>
              <w:t>2002.</w:t>
            </w:r>
          </w:p>
        </w:tc>
        <w:tc>
          <w:tcPr>
            <w:tcW w:w="1357" w:type="pct"/>
            <w:gridSpan w:val="3"/>
            <w:tcBorders>
              <w:top w:val="single" w:sz="4" w:space="0" w:color="auto"/>
              <w:left w:val="single" w:sz="4" w:space="0" w:color="auto"/>
              <w:bottom w:val="single" w:sz="4" w:space="0" w:color="auto"/>
              <w:right w:val="single" w:sz="4" w:space="0" w:color="auto"/>
            </w:tcBorders>
            <w:vAlign w:val="center"/>
          </w:tcPr>
          <w:p w14:paraId="02E69EBA" w14:textId="77777777" w:rsidR="00F93B62" w:rsidRPr="0074126C" w:rsidRDefault="00F93B62" w:rsidP="00CA36CE">
            <w:pPr>
              <w:tabs>
                <w:tab w:val="left" w:pos="567"/>
              </w:tabs>
              <w:rPr>
                <w:sz w:val="16"/>
                <w:szCs w:val="16"/>
                <w:lang w:val="sr-Cyrl-CS"/>
              </w:rPr>
            </w:pPr>
            <w:r w:rsidRPr="0074126C">
              <w:rPr>
                <w:sz w:val="16"/>
                <w:szCs w:val="16"/>
                <w:lang w:val="sr-Cyrl-CS"/>
              </w:rPr>
              <w:t>Војномедицинска академија</w:t>
            </w:r>
          </w:p>
        </w:tc>
        <w:tc>
          <w:tcPr>
            <w:tcW w:w="930" w:type="pct"/>
            <w:tcBorders>
              <w:top w:val="single" w:sz="4" w:space="0" w:color="auto"/>
              <w:left w:val="single" w:sz="4" w:space="0" w:color="auto"/>
              <w:bottom w:val="single" w:sz="4" w:space="0" w:color="auto"/>
              <w:right w:val="single" w:sz="4" w:space="0" w:color="auto"/>
            </w:tcBorders>
            <w:vAlign w:val="center"/>
          </w:tcPr>
          <w:p w14:paraId="6463E7A9" w14:textId="77777777" w:rsidR="00F93B62" w:rsidRPr="0074126C" w:rsidRDefault="00F93B62" w:rsidP="00CA36CE">
            <w:pPr>
              <w:tabs>
                <w:tab w:val="left" w:pos="567"/>
              </w:tabs>
              <w:rPr>
                <w:sz w:val="16"/>
                <w:szCs w:val="16"/>
                <w:lang w:val="sr-Cyrl-CS"/>
              </w:rPr>
            </w:pPr>
            <w:r>
              <w:rPr>
                <w:sz w:val="16"/>
                <w:szCs w:val="16"/>
                <w:lang w:val="sr-Cyrl-CS"/>
              </w:rPr>
              <w:t>Медицина</w:t>
            </w:r>
          </w:p>
        </w:tc>
        <w:tc>
          <w:tcPr>
            <w:tcW w:w="1429" w:type="pct"/>
            <w:gridSpan w:val="2"/>
            <w:tcBorders>
              <w:top w:val="single" w:sz="4" w:space="0" w:color="auto"/>
              <w:left w:val="single" w:sz="4" w:space="0" w:color="auto"/>
              <w:bottom w:val="single" w:sz="4" w:space="0" w:color="auto"/>
              <w:right w:val="single" w:sz="4" w:space="0" w:color="auto"/>
            </w:tcBorders>
            <w:vAlign w:val="center"/>
          </w:tcPr>
          <w:p w14:paraId="67BB3109" w14:textId="77777777" w:rsidR="00F93B62" w:rsidRPr="0074126C" w:rsidRDefault="00F93B62" w:rsidP="00CA36CE">
            <w:pPr>
              <w:rPr>
                <w:sz w:val="16"/>
                <w:szCs w:val="16"/>
                <w:lang w:val="sr-Cyrl-CS"/>
              </w:rPr>
            </w:pPr>
            <w:r>
              <w:rPr>
                <w:sz w:val="16"/>
                <w:szCs w:val="16"/>
                <w:lang w:val="sr-Cyrl-CS"/>
              </w:rPr>
              <w:t>Неурологија</w:t>
            </w:r>
          </w:p>
        </w:tc>
      </w:tr>
      <w:tr w:rsidR="00F93B62" w:rsidRPr="0074126C" w14:paraId="79EAB34A" w14:textId="77777777" w:rsidTr="000845FF">
        <w:trPr>
          <w:trHeight w:val="227"/>
          <w:jc w:val="center"/>
        </w:trPr>
        <w:tc>
          <w:tcPr>
            <w:tcW w:w="855" w:type="pct"/>
            <w:gridSpan w:val="2"/>
            <w:tcBorders>
              <w:top w:val="single" w:sz="4" w:space="0" w:color="auto"/>
              <w:left w:val="single" w:sz="4" w:space="0" w:color="auto"/>
              <w:bottom w:val="single" w:sz="4" w:space="0" w:color="auto"/>
              <w:right w:val="single" w:sz="4" w:space="0" w:color="auto"/>
            </w:tcBorders>
            <w:vAlign w:val="center"/>
          </w:tcPr>
          <w:p w14:paraId="41E04217" w14:textId="77777777" w:rsidR="00F93B62" w:rsidRPr="003469CC" w:rsidRDefault="00F93B62" w:rsidP="00CA36CE">
            <w:pPr>
              <w:rPr>
                <w:sz w:val="14"/>
                <w:szCs w:val="14"/>
                <w:lang w:val="sr-Cyrl-RS"/>
              </w:rPr>
            </w:pPr>
            <w:r w:rsidRPr="003469CC">
              <w:rPr>
                <w:sz w:val="14"/>
                <w:szCs w:val="14"/>
                <w:lang w:val="sr-Cyrl-RS"/>
              </w:rPr>
              <w:t>Специјализација</w:t>
            </w:r>
          </w:p>
        </w:tc>
        <w:tc>
          <w:tcPr>
            <w:tcW w:w="429" w:type="pct"/>
            <w:tcBorders>
              <w:top w:val="single" w:sz="4" w:space="0" w:color="auto"/>
              <w:left w:val="single" w:sz="4" w:space="0" w:color="auto"/>
              <w:bottom w:val="single" w:sz="4" w:space="0" w:color="auto"/>
              <w:right w:val="single" w:sz="4" w:space="0" w:color="auto"/>
            </w:tcBorders>
            <w:vAlign w:val="center"/>
          </w:tcPr>
          <w:p w14:paraId="53544452" w14:textId="77777777" w:rsidR="00F93B62" w:rsidRDefault="00F93B62" w:rsidP="00CA36CE">
            <w:pPr>
              <w:tabs>
                <w:tab w:val="left" w:pos="567"/>
              </w:tabs>
              <w:jc w:val="center"/>
              <w:rPr>
                <w:sz w:val="16"/>
                <w:szCs w:val="16"/>
                <w:lang w:val="sr-Cyrl-CS"/>
              </w:rPr>
            </w:pPr>
            <w:r>
              <w:rPr>
                <w:sz w:val="16"/>
                <w:szCs w:val="16"/>
                <w:lang w:val="sr-Cyrl-CS"/>
              </w:rPr>
              <w:t>1999.</w:t>
            </w:r>
          </w:p>
        </w:tc>
        <w:tc>
          <w:tcPr>
            <w:tcW w:w="1357" w:type="pct"/>
            <w:gridSpan w:val="3"/>
            <w:tcBorders>
              <w:top w:val="single" w:sz="4" w:space="0" w:color="auto"/>
              <w:left w:val="single" w:sz="4" w:space="0" w:color="auto"/>
              <w:bottom w:val="single" w:sz="4" w:space="0" w:color="auto"/>
              <w:right w:val="single" w:sz="4" w:space="0" w:color="auto"/>
            </w:tcBorders>
            <w:vAlign w:val="center"/>
          </w:tcPr>
          <w:p w14:paraId="62CDE111" w14:textId="77777777" w:rsidR="00F93B62" w:rsidRPr="0074126C" w:rsidRDefault="00F93B62" w:rsidP="00CA36CE">
            <w:pPr>
              <w:tabs>
                <w:tab w:val="left" w:pos="567"/>
              </w:tabs>
              <w:rPr>
                <w:sz w:val="16"/>
                <w:szCs w:val="16"/>
                <w:lang w:val="sr-Cyrl-CS"/>
              </w:rPr>
            </w:pPr>
            <w:r w:rsidRPr="0074126C">
              <w:rPr>
                <w:sz w:val="16"/>
                <w:szCs w:val="16"/>
                <w:lang w:val="sr-Cyrl-CS"/>
              </w:rPr>
              <w:t>Војномедицинска академија</w:t>
            </w:r>
          </w:p>
        </w:tc>
        <w:tc>
          <w:tcPr>
            <w:tcW w:w="930" w:type="pct"/>
            <w:tcBorders>
              <w:top w:val="single" w:sz="4" w:space="0" w:color="auto"/>
              <w:left w:val="single" w:sz="4" w:space="0" w:color="auto"/>
              <w:bottom w:val="single" w:sz="4" w:space="0" w:color="auto"/>
              <w:right w:val="single" w:sz="4" w:space="0" w:color="auto"/>
            </w:tcBorders>
            <w:vAlign w:val="center"/>
          </w:tcPr>
          <w:p w14:paraId="0F403CDE" w14:textId="77777777" w:rsidR="00F93B62" w:rsidRDefault="00F93B62" w:rsidP="00CA36CE">
            <w:pPr>
              <w:tabs>
                <w:tab w:val="left" w:pos="567"/>
              </w:tabs>
              <w:rPr>
                <w:sz w:val="16"/>
                <w:szCs w:val="16"/>
                <w:lang w:val="sr-Cyrl-CS"/>
              </w:rPr>
            </w:pPr>
            <w:r>
              <w:rPr>
                <w:sz w:val="16"/>
                <w:szCs w:val="16"/>
                <w:lang w:val="sr-Cyrl-CS"/>
              </w:rPr>
              <w:t>Клиничка физиологија</w:t>
            </w:r>
          </w:p>
        </w:tc>
        <w:tc>
          <w:tcPr>
            <w:tcW w:w="1429" w:type="pct"/>
            <w:gridSpan w:val="2"/>
            <w:tcBorders>
              <w:top w:val="single" w:sz="4" w:space="0" w:color="auto"/>
              <w:left w:val="single" w:sz="4" w:space="0" w:color="auto"/>
              <w:bottom w:val="single" w:sz="4" w:space="0" w:color="auto"/>
              <w:right w:val="single" w:sz="4" w:space="0" w:color="auto"/>
            </w:tcBorders>
            <w:vAlign w:val="center"/>
          </w:tcPr>
          <w:p w14:paraId="2E6BD582" w14:textId="77777777" w:rsidR="00F93B62" w:rsidRDefault="00F93B62" w:rsidP="00CA36CE">
            <w:pPr>
              <w:rPr>
                <w:sz w:val="16"/>
                <w:szCs w:val="16"/>
                <w:lang w:val="sr-Cyrl-CS"/>
              </w:rPr>
            </w:pPr>
          </w:p>
        </w:tc>
      </w:tr>
      <w:tr w:rsidR="00F93B62" w:rsidRPr="0074126C" w14:paraId="27259182" w14:textId="77777777" w:rsidTr="000845FF">
        <w:trPr>
          <w:trHeight w:val="129"/>
          <w:jc w:val="center"/>
        </w:trPr>
        <w:tc>
          <w:tcPr>
            <w:tcW w:w="855" w:type="pct"/>
            <w:gridSpan w:val="2"/>
            <w:tcBorders>
              <w:top w:val="single" w:sz="4" w:space="0" w:color="auto"/>
              <w:left w:val="single" w:sz="4" w:space="0" w:color="auto"/>
              <w:bottom w:val="single" w:sz="4" w:space="0" w:color="auto"/>
              <w:right w:val="single" w:sz="4" w:space="0" w:color="auto"/>
            </w:tcBorders>
            <w:vAlign w:val="center"/>
            <w:hideMark/>
          </w:tcPr>
          <w:p w14:paraId="3BED20A2" w14:textId="77777777" w:rsidR="00F93B62" w:rsidRPr="0074126C" w:rsidRDefault="00F93B62" w:rsidP="00CA36CE">
            <w:pPr>
              <w:rPr>
                <w:sz w:val="16"/>
                <w:szCs w:val="16"/>
                <w:lang w:val="sr-Cyrl-CS"/>
              </w:rPr>
            </w:pPr>
            <w:r w:rsidRPr="0074126C">
              <w:rPr>
                <w:sz w:val="16"/>
                <w:szCs w:val="16"/>
                <w:lang w:val="sr-Cyrl-CS"/>
              </w:rPr>
              <w:t>Диплома</w:t>
            </w:r>
          </w:p>
        </w:tc>
        <w:tc>
          <w:tcPr>
            <w:tcW w:w="429" w:type="pct"/>
            <w:tcBorders>
              <w:top w:val="single" w:sz="4" w:space="0" w:color="auto"/>
              <w:left w:val="single" w:sz="4" w:space="0" w:color="auto"/>
              <w:bottom w:val="single" w:sz="4" w:space="0" w:color="auto"/>
              <w:right w:val="single" w:sz="4" w:space="0" w:color="auto"/>
            </w:tcBorders>
            <w:vAlign w:val="center"/>
          </w:tcPr>
          <w:p w14:paraId="1309BF58" w14:textId="77777777" w:rsidR="00F93B62" w:rsidRPr="0074126C" w:rsidRDefault="00F93B62" w:rsidP="00CA36CE">
            <w:pPr>
              <w:tabs>
                <w:tab w:val="left" w:pos="567"/>
              </w:tabs>
              <w:jc w:val="center"/>
              <w:rPr>
                <w:sz w:val="16"/>
                <w:szCs w:val="16"/>
                <w:lang w:val="sr-Cyrl-CS"/>
              </w:rPr>
            </w:pPr>
            <w:r w:rsidRPr="0074126C">
              <w:rPr>
                <w:sz w:val="16"/>
                <w:szCs w:val="16"/>
                <w:lang w:val="sr-Cyrl-CS"/>
              </w:rPr>
              <w:t>199</w:t>
            </w:r>
            <w:r>
              <w:rPr>
                <w:sz w:val="16"/>
                <w:szCs w:val="16"/>
                <w:lang w:val="sr-Cyrl-CS"/>
              </w:rPr>
              <w:t>1</w:t>
            </w:r>
            <w:r w:rsidRPr="0074126C">
              <w:rPr>
                <w:sz w:val="16"/>
                <w:szCs w:val="16"/>
                <w:lang w:val="sr-Cyrl-CS"/>
              </w:rPr>
              <w:t>.</w:t>
            </w:r>
          </w:p>
        </w:tc>
        <w:tc>
          <w:tcPr>
            <w:tcW w:w="1357" w:type="pct"/>
            <w:gridSpan w:val="3"/>
            <w:tcBorders>
              <w:top w:val="single" w:sz="4" w:space="0" w:color="auto"/>
              <w:left w:val="single" w:sz="4" w:space="0" w:color="auto"/>
              <w:bottom w:val="single" w:sz="4" w:space="0" w:color="auto"/>
              <w:right w:val="single" w:sz="4" w:space="0" w:color="auto"/>
            </w:tcBorders>
            <w:vAlign w:val="center"/>
          </w:tcPr>
          <w:p w14:paraId="77FE5A4C" w14:textId="77777777" w:rsidR="00F93B62" w:rsidRPr="0074126C" w:rsidRDefault="00F93B62" w:rsidP="00CA36CE">
            <w:pPr>
              <w:tabs>
                <w:tab w:val="left" w:pos="567"/>
              </w:tabs>
              <w:rPr>
                <w:sz w:val="16"/>
                <w:szCs w:val="16"/>
                <w:lang w:val="sr-Cyrl-CS"/>
              </w:rPr>
            </w:pPr>
            <w:r>
              <w:rPr>
                <w:sz w:val="16"/>
                <w:szCs w:val="16"/>
                <w:lang w:val="sr-Cyrl-CS"/>
              </w:rPr>
              <w:t>Медицински факултет, Београд</w:t>
            </w:r>
          </w:p>
        </w:tc>
        <w:tc>
          <w:tcPr>
            <w:tcW w:w="930" w:type="pct"/>
            <w:tcBorders>
              <w:top w:val="single" w:sz="4" w:space="0" w:color="auto"/>
              <w:left w:val="single" w:sz="4" w:space="0" w:color="auto"/>
              <w:bottom w:val="single" w:sz="4" w:space="0" w:color="auto"/>
              <w:right w:val="single" w:sz="4" w:space="0" w:color="auto"/>
            </w:tcBorders>
            <w:vAlign w:val="center"/>
          </w:tcPr>
          <w:p w14:paraId="73DB12D0" w14:textId="77777777" w:rsidR="00F93B62" w:rsidRPr="0074126C" w:rsidRDefault="00F93B62" w:rsidP="00CA36CE">
            <w:pPr>
              <w:tabs>
                <w:tab w:val="left" w:pos="567"/>
              </w:tabs>
              <w:rPr>
                <w:sz w:val="16"/>
                <w:szCs w:val="16"/>
                <w:lang w:val="sr-Cyrl-CS"/>
              </w:rPr>
            </w:pPr>
            <w:r>
              <w:rPr>
                <w:sz w:val="16"/>
                <w:szCs w:val="16"/>
                <w:lang w:val="sr-Cyrl-CS"/>
              </w:rPr>
              <w:t xml:space="preserve">Медицина </w:t>
            </w:r>
          </w:p>
        </w:tc>
        <w:tc>
          <w:tcPr>
            <w:tcW w:w="1429" w:type="pct"/>
            <w:gridSpan w:val="2"/>
            <w:tcBorders>
              <w:top w:val="single" w:sz="4" w:space="0" w:color="auto"/>
              <w:left w:val="single" w:sz="4" w:space="0" w:color="auto"/>
              <w:bottom w:val="single" w:sz="4" w:space="0" w:color="auto"/>
              <w:right w:val="single" w:sz="4" w:space="0" w:color="auto"/>
            </w:tcBorders>
            <w:vAlign w:val="center"/>
          </w:tcPr>
          <w:p w14:paraId="366DA37C" w14:textId="77777777" w:rsidR="00F93B62" w:rsidRPr="0074126C" w:rsidRDefault="00F93B62" w:rsidP="00CA36CE">
            <w:pPr>
              <w:rPr>
                <w:sz w:val="16"/>
                <w:szCs w:val="16"/>
                <w:lang w:val="sr-Cyrl-CS"/>
              </w:rPr>
            </w:pPr>
          </w:p>
        </w:tc>
      </w:tr>
      <w:tr w:rsidR="00F93B62" w:rsidRPr="0074126C" w14:paraId="6668E0D8" w14:textId="77777777" w:rsidTr="000845FF">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74BEA50" w14:textId="77777777" w:rsidR="00F93B62" w:rsidRPr="0074126C" w:rsidRDefault="00F93B62" w:rsidP="00CA36CE">
            <w:pPr>
              <w:rPr>
                <w:sz w:val="16"/>
                <w:szCs w:val="16"/>
              </w:rPr>
            </w:pPr>
            <w:r w:rsidRPr="0074126C">
              <w:rPr>
                <w:b/>
                <w:sz w:val="16"/>
                <w:szCs w:val="16"/>
                <w:lang w:val="sr-Cyrl-CS"/>
              </w:rPr>
              <w:t xml:space="preserve">Списак предмета </w:t>
            </w:r>
            <w:r w:rsidRPr="0074126C">
              <w:rPr>
                <w:b/>
                <w:sz w:val="16"/>
                <w:szCs w:val="16"/>
              </w:rPr>
              <w:t xml:space="preserve">које наставник држи на докторским студијама </w:t>
            </w:r>
          </w:p>
        </w:tc>
      </w:tr>
      <w:tr w:rsidR="00F93B62" w:rsidRPr="0074126C" w14:paraId="622B8166"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608699E1" w14:textId="76C30180" w:rsidR="00F93B62" w:rsidRPr="000845FF" w:rsidRDefault="000845FF" w:rsidP="00CA36CE">
            <w:pPr>
              <w:jc w:val="center"/>
              <w:rPr>
                <w:b/>
                <w:sz w:val="16"/>
                <w:szCs w:val="16"/>
                <w:lang w:val="sr-Cyrl-CS"/>
              </w:rPr>
            </w:pPr>
            <w:r>
              <w:rPr>
                <w:b/>
                <w:sz w:val="16"/>
                <w:szCs w:val="16"/>
                <w:lang w:val="sr-Cyrl-CS"/>
              </w:rPr>
              <w:t>Р.Б</w:t>
            </w:r>
          </w:p>
        </w:tc>
        <w:tc>
          <w:tcPr>
            <w:tcW w:w="643" w:type="pct"/>
            <w:tcBorders>
              <w:top w:val="single" w:sz="4" w:space="0" w:color="auto"/>
              <w:left w:val="single" w:sz="4" w:space="0" w:color="auto"/>
              <w:bottom w:val="single" w:sz="4" w:space="0" w:color="auto"/>
              <w:right w:val="single" w:sz="4" w:space="0" w:color="auto"/>
            </w:tcBorders>
            <w:vAlign w:val="center"/>
            <w:hideMark/>
          </w:tcPr>
          <w:p w14:paraId="26CA3DA8" w14:textId="77777777" w:rsidR="00F93B62" w:rsidRPr="0074126C" w:rsidRDefault="00F93B62" w:rsidP="00CA36CE">
            <w:pPr>
              <w:jc w:val="center"/>
              <w:rPr>
                <w:b/>
                <w:sz w:val="16"/>
                <w:szCs w:val="16"/>
              </w:rPr>
            </w:pPr>
            <w:r w:rsidRPr="0074126C">
              <w:rPr>
                <w:b/>
                <w:sz w:val="16"/>
                <w:szCs w:val="16"/>
              </w:rPr>
              <w:t>Ознака</w:t>
            </w:r>
          </w:p>
        </w:tc>
        <w:tc>
          <w:tcPr>
            <w:tcW w:w="4145" w:type="pct"/>
            <w:gridSpan w:val="7"/>
            <w:tcBorders>
              <w:top w:val="single" w:sz="4" w:space="0" w:color="auto"/>
              <w:left w:val="single" w:sz="4" w:space="0" w:color="auto"/>
              <w:bottom w:val="single" w:sz="4" w:space="0" w:color="auto"/>
              <w:right w:val="single" w:sz="4" w:space="0" w:color="auto"/>
            </w:tcBorders>
            <w:vAlign w:val="center"/>
            <w:hideMark/>
          </w:tcPr>
          <w:p w14:paraId="37AC259B" w14:textId="77777777" w:rsidR="00F93B62" w:rsidRPr="0074126C" w:rsidRDefault="00F93B62" w:rsidP="00CA36CE">
            <w:pPr>
              <w:rPr>
                <w:b/>
                <w:sz w:val="16"/>
                <w:szCs w:val="16"/>
              </w:rPr>
            </w:pPr>
            <w:r w:rsidRPr="0074126C">
              <w:rPr>
                <w:b/>
                <w:iCs/>
                <w:sz w:val="16"/>
                <w:szCs w:val="16"/>
                <w:lang w:val="sr-Cyrl-CS"/>
              </w:rPr>
              <w:t>Назив предмета</w:t>
            </w:r>
          </w:p>
        </w:tc>
      </w:tr>
      <w:tr w:rsidR="00F93B62" w:rsidRPr="0074126C" w14:paraId="44C43C46"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tcPr>
          <w:p w14:paraId="3A101AF2" w14:textId="77777777" w:rsidR="00F93B62" w:rsidRPr="0074126C" w:rsidRDefault="00F93B62" w:rsidP="00CA36CE">
            <w:pPr>
              <w:jc w:val="center"/>
              <w:rPr>
                <w:sz w:val="16"/>
                <w:szCs w:val="16"/>
                <w:lang w:val="sr-Cyrl-CS"/>
              </w:rPr>
            </w:pPr>
            <w:r w:rsidRPr="0074126C">
              <w:rPr>
                <w:sz w:val="16"/>
                <w:szCs w:val="16"/>
                <w:lang w:val="sr-Cyrl-CS"/>
              </w:rPr>
              <w:t>1.</w:t>
            </w:r>
          </w:p>
        </w:tc>
        <w:tc>
          <w:tcPr>
            <w:tcW w:w="643" w:type="pct"/>
            <w:tcBorders>
              <w:top w:val="single" w:sz="4" w:space="0" w:color="auto"/>
              <w:left w:val="single" w:sz="4" w:space="0" w:color="auto"/>
              <w:bottom w:val="single" w:sz="4" w:space="0" w:color="auto"/>
              <w:right w:val="single" w:sz="4" w:space="0" w:color="auto"/>
            </w:tcBorders>
            <w:vAlign w:val="center"/>
          </w:tcPr>
          <w:p w14:paraId="16E6772E" w14:textId="77777777" w:rsidR="00F93B62" w:rsidRPr="0074126C" w:rsidRDefault="00F93B62" w:rsidP="00CA36CE">
            <w:pPr>
              <w:jc w:val="center"/>
              <w:rPr>
                <w:sz w:val="16"/>
                <w:szCs w:val="16"/>
                <w:lang w:val="sr-Cyrl-CS"/>
              </w:rPr>
            </w:pPr>
            <w:r>
              <w:rPr>
                <w:sz w:val="16"/>
                <w:szCs w:val="16"/>
                <w:lang w:val="sr-Cyrl-CS"/>
              </w:rPr>
              <w:t>20.</w:t>
            </w:r>
            <w:r w:rsidRPr="0074126C">
              <w:rPr>
                <w:sz w:val="16"/>
                <w:szCs w:val="16"/>
                <w:lang w:val="sr-Cyrl-CS"/>
              </w:rPr>
              <w:t>ХРЕМ29</w:t>
            </w:r>
          </w:p>
        </w:tc>
        <w:tc>
          <w:tcPr>
            <w:tcW w:w="4145" w:type="pct"/>
            <w:gridSpan w:val="7"/>
            <w:tcBorders>
              <w:top w:val="single" w:sz="4" w:space="0" w:color="auto"/>
              <w:left w:val="single" w:sz="4" w:space="0" w:color="auto"/>
              <w:bottom w:val="single" w:sz="4" w:space="0" w:color="auto"/>
              <w:right w:val="single" w:sz="4" w:space="0" w:color="auto"/>
            </w:tcBorders>
            <w:vAlign w:val="center"/>
          </w:tcPr>
          <w:p w14:paraId="2276DB35" w14:textId="77777777" w:rsidR="00F93B62" w:rsidRPr="0074126C" w:rsidRDefault="00F93B62" w:rsidP="00CA36CE">
            <w:pPr>
              <w:tabs>
                <w:tab w:val="left" w:pos="567"/>
              </w:tabs>
              <w:rPr>
                <w:sz w:val="16"/>
                <w:szCs w:val="16"/>
                <w:lang w:val="sr-Cyrl-CS"/>
              </w:rPr>
            </w:pPr>
            <w:r w:rsidRPr="0074126C">
              <w:rPr>
                <w:sz w:val="16"/>
                <w:szCs w:val="16"/>
                <w:lang w:val="sr-Cyrl-CS"/>
              </w:rPr>
              <w:t>Хомеостаза и регулаторни механизми</w:t>
            </w:r>
          </w:p>
        </w:tc>
      </w:tr>
      <w:tr w:rsidR="00F93B62" w:rsidRPr="0074126C" w14:paraId="05D2AF6F"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tcPr>
          <w:p w14:paraId="37490FDD" w14:textId="77777777" w:rsidR="00F93B62" w:rsidRPr="0074126C" w:rsidRDefault="00F93B62" w:rsidP="00CA36CE">
            <w:pPr>
              <w:jc w:val="center"/>
              <w:rPr>
                <w:sz w:val="16"/>
                <w:szCs w:val="16"/>
                <w:lang w:val="sr-Cyrl-CS"/>
              </w:rPr>
            </w:pPr>
            <w:r>
              <w:rPr>
                <w:sz w:val="16"/>
                <w:szCs w:val="16"/>
                <w:lang w:val="sr-Cyrl-CS"/>
              </w:rPr>
              <w:t>2.</w:t>
            </w:r>
          </w:p>
        </w:tc>
        <w:tc>
          <w:tcPr>
            <w:tcW w:w="643" w:type="pct"/>
            <w:tcBorders>
              <w:top w:val="single" w:sz="4" w:space="0" w:color="auto"/>
              <w:left w:val="single" w:sz="4" w:space="0" w:color="auto"/>
              <w:bottom w:val="single" w:sz="4" w:space="0" w:color="auto"/>
              <w:right w:val="single" w:sz="4" w:space="0" w:color="auto"/>
            </w:tcBorders>
            <w:vAlign w:val="center"/>
          </w:tcPr>
          <w:p w14:paraId="08F2613D" w14:textId="77777777" w:rsidR="00F93B62" w:rsidRPr="0074126C" w:rsidRDefault="00F93B62" w:rsidP="00CA36CE">
            <w:pPr>
              <w:jc w:val="center"/>
              <w:rPr>
                <w:sz w:val="16"/>
                <w:szCs w:val="16"/>
                <w:lang w:val="sr-Cyrl-CS"/>
              </w:rPr>
            </w:pPr>
            <w:r>
              <w:rPr>
                <w:sz w:val="16"/>
                <w:szCs w:val="16"/>
                <w:lang w:val="sr-Cyrl-CS"/>
              </w:rPr>
              <w:t>20.</w:t>
            </w:r>
            <w:r w:rsidRPr="0074126C">
              <w:rPr>
                <w:sz w:val="16"/>
                <w:szCs w:val="16"/>
                <w:lang w:val="sr-Cyrl-CS"/>
              </w:rPr>
              <w:t>МНИР10</w:t>
            </w:r>
          </w:p>
        </w:tc>
        <w:tc>
          <w:tcPr>
            <w:tcW w:w="4145" w:type="pct"/>
            <w:gridSpan w:val="7"/>
            <w:tcBorders>
              <w:top w:val="single" w:sz="4" w:space="0" w:color="auto"/>
              <w:left w:val="single" w:sz="4" w:space="0" w:color="auto"/>
              <w:bottom w:val="single" w:sz="4" w:space="0" w:color="auto"/>
              <w:right w:val="single" w:sz="4" w:space="0" w:color="auto"/>
            </w:tcBorders>
            <w:vAlign w:val="center"/>
          </w:tcPr>
          <w:p w14:paraId="55890D5E" w14:textId="77777777" w:rsidR="00F93B62" w:rsidRPr="0074126C" w:rsidRDefault="00F93B62" w:rsidP="00CA36CE">
            <w:pPr>
              <w:tabs>
                <w:tab w:val="left" w:pos="567"/>
              </w:tabs>
              <w:rPr>
                <w:sz w:val="16"/>
                <w:szCs w:val="16"/>
                <w:lang w:val="sr-Cyrl-CS"/>
              </w:rPr>
            </w:pPr>
            <w:r w:rsidRPr="0074126C">
              <w:rPr>
                <w:sz w:val="16"/>
                <w:szCs w:val="16"/>
                <w:lang w:val="sr-Cyrl-CS"/>
              </w:rPr>
              <w:t>Методологија научноистраживачког рада</w:t>
            </w:r>
          </w:p>
        </w:tc>
      </w:tr>
      <w:tr w:rsidR="00F93B62" w:rsidRPr="0074126C" w14:paraId="337949DB"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tcPr>
          <w:p w14:paraId="7EA0F875" w14:textId="77777777" w:rsidR="00F93B62" w:rsidRPr="0074126C" w:rsidRDefault="00F93B62" w:rsidP="00CA36CE">
            <w:pPr>
              <w:jc w:val="center"/>
              <w:rPr>
                <w:sz w:val="16"/>
                <w:szCs w:val="16"/>
                <w:lang w:val="sr-Cyrl-CS"/>
              </w:rPr>
            </w:pPr>
            <w:r>
              <w:rPr>
                <w:sz w:val="16"/>
                <w:szCs w:val="16"/>
                <w:lang w:val="sr-Cyrl-CS"/>
              </w:rPr>
              <w:t>3</w:t>
            </w:r>
            <w:r w:rsidRPr="0074126C">
              <w:rPr>
                <w:sz w:val="16"/>
                <w:szCs w:val="16"/>
                <w:lang w:val="sr-Cyrl-CS"/>
              </w:rPr>
              <w:t>.</w:t>
            </w:r>
          </w:p>
        </w:tc>
        <w:tc>
          <w:tcPr>
            <w:tcW w:w="643" w:type="pct"/>
            <w:tcBorders>
              <w:top w:val="single" w:sz="4" w:space="0" w:color="auto"/>
              <w:left w:val="single" w:sz="4" w:space="0" w:color="auto"/>
              <w:bottom w:val="single" w:sz="4" w:space="0" w:color="auto"/>
              <w:right w:val="single" w:sz="4" w:space="0" w:color="auto"/>
            </w:tcBorders>
            <w:vAlign w:val="center"/>
          </w:tcPr>
          <w:p w14:paraId="0068971F" w14:textId="77777777" w:rsidR="00F93B62" w:rsidRPr="0074126C" w:rsidRDefault="00F93B62" w:rsidP="00CA36CE">
            <w:pPr>
              <w:jc w:val="center"/>
              <w:rPr>
                <w:sz w:val="16"/>
                <w:szCs w:val="16"/>
                <w:lang w:val="sr-Cyrl-CS"/>
              </w:rPr>
            </w:pPr>
            <w:r>
              <w:rPr>
                <w:sz w:val="16"/>
                <w:szCs w:val="16"/>
                <w:lang w:val="sr-Cyrl-CS"/>
              </w:rPr>
              <w:t>20.</w:t>
            </w:r>
            <w:r w:rsidRPr="0074126C">
              <w:rPr>
                <w:sz w:val="16"/>
                <w:szCs w:val="16"/>
                <w:lang w:val="sr-Cyrl-CS"/>
              </w:rPr>
              <w:t>РАНС20</w:t>
            </w:r>
          </w:p>
        </w:tc>
        <w:tc>
          <w:tcPr>
            <w:tcW w:w="4145" w:type="pct"/>
            <w:gridSpan w:val="7"/>
            <w:tcBorders>
              <w:top w:val="single" w:sz="4" w:space="0" w:color="auto"/>
              <w:left w:val="single" w:sz="4" w:space="0" w:color="auto"/>
              <w:bottom w:val="single" w:sz="4" w:space="0" w:color="auto"/>
              <w:right w:val="single" w:sz="4" w:space="0" w:color="auto"/>
            </w:tcBorders>
            <w:vAlign w:val="center"/>
          </w:tcPr>
          <w:p w14:paraId="477A220E" w14:textId="77777777" w:rsidR="00F93B62" w:rsidRPr="0074126C" w:rsidRDefault="00F93B62" w:rsidP="00CA36CE">
            <w:pPr>
              <w:tabs>
                <w:tab w:val="left" w:pos="567"/>
              </w:tabs>
              <w:rPr>
                <w:sz w:val="16"/>
                <w:szCs w:val="16"/>
                <w:lang w:val="sr-Cyrl-CS"/>
              </w:rPr>
            </w:pPr>
            <w:r w:rsidRPr="0074126C">
              <w:rPr>
                <w:sz w:val="16"/>
                <w:szCs w:val="16"/>
                <w:lang w:val="sr-Cyrl-CS"/>
              </w:rPr>
              <w:t>Развој нервног система</w:t>
            </w:r>
          </w:p>
        </w:tc>
      </w:tr>
      <w:tr w:rsidR="00F93B62" w:rsidRPr="0074126C" w14:paraId="29E91FFD"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tcPr>
          <w:p w14:paraId="4F132575" w14:textId="77777777" w:rsidR="00F93B62" w:rsidRPr="0074126C" w:rsidRDefault="00F93B62" w:rsidP="00CA36CE">
            <w:pPr>
              <w:jc w:val="center"/>
              <w:rPr>
                <w:sz w:val="16"/>
                <w:szCs w:val="16"/>
                <w:lang w:val="sr-Cyrl-CS"/>
              </w:rPr>
            </w:pPr>
            <w:r>
              <w:rPr>
                <w:sz w:val="16"/>
                <w:szCs w:val="16"/>
                <w:lang w:val="sr-Cyrl-CS"/>
              </w:rPr>
              <w:t>4</w:t>
            </w:r>
            <w:r w:rsidRPr="0074126C">
              <w:rPr>
                <w:sz w:val="16"/>
                <w:szCs w:val="16"/>
                <w:lang w:val="sr-Cyrl-CS"/>
              </w:rPr>
              <w:t>.</w:t>
            </w:r>
          </w:p>
        </w:tc>
        <w:tc>
          <w:tcPr>
            <w:tcW w:w="643" w:type="pct"/>
            <w:tcBorders>
              <w:top w:val="single" w:sz="4" w:space="0" w:color="auto"/>
              <w:left w:val="single" w:sz="4" w:space="0" w:color="auto"/>
              <w:bottom w:val="single" w:sz="4" w:space="0" w:color="auto"/>
              <w:right w:val="single" w:sz="4" w:space="0" w:color="auto"/>
            </w:tcBorders>
            <w:vAlign w:val="center"/>
          </w:tcPr>
          <w:p w14:paraId="2C90DD9C" w14:textId="77777777" w:rsidR="00F93B62" w:rsidRPr="0074126C" w:rsidRDefault="00F93B62" w:rsidP="00CA36CE">
            <w:pPr>
              <w:jc w:val="center"/>
              <w:rPr>
                <w:sz w:val="16"/>
                <w:szCs w:val="16"/>
                <w:lang w:val="sr-Cyrl-CS"/>
              </w:rPr>
            </w:pPr>
            <w:r>
              <w:rPr>
                <w:sz w:val="16"/>
                <w:szCs w:val="16"/>
                <w:lang w:val="sr-Cyrl-CS"/>
              </w:rPr>
              <w:t>20.</w:t>
            </w:r>
            <w:r w:rsidRPr="0074126C">
              <w:rPr>
                <w:sz w:val="16"/>
                <w:szCs w:val="16"/>
                <w:lang w:val="sr-Cyrl-CS"/>
              </w:rPr>
              <w:t>ФУНЕ27</w:t>
            </w:r>
          </w:p>
        </w:tc>
        <w:tc>
          <w:tcPr>
            <w:tcW w:w="4145" w:type="pct"/>
            <w:gridSpan w:val="7"/>
            <w:tcBorders>
              <w:top w:val="single" w:sz="4" w:space="0" w:color="auto"/>
              <w:left w:val="single" w:sz="4" w:space="0" w:color="auto"/>
              <w:bottom w:val="single" w:sz="4" w:space="0" w:color="auto"/>
              <w:right w:val="single" w:sz="4" w:space="0" w:color="auto"/>
            </w:tcBorders>
            <w:vAlign w:val="center"/>
          </w:tcPr>
          <w:p w14:paraId="4C9276EC" w14:textId="77777777" w:rsidR="00F93B62" w:rsidRPr="0074126C" w:rsidRDefault="00F93B62" w:rsidP="00CA36CE">
            <w:pPr>
              <w:tabs>
                <w:tab w:val="left" w:pos="567"/>
              </w:tabs>
              <w:rPr>
                <w:sz w:val="16"/>
                <w:szCs w:val="16"/>
                <w:lang w:val="sr-Cyrl-CS"/>
              </w:rPr>
            </w:pPr>
            <w:r w:rsidRPr="0074126C">
              <w:rPr>
                <w:sz w:val="16"/>
                <w:szCs w:val="16"/>
                <w:lang w:val="sr-Cyrl-CS"/>
              </w:rPr>
              <w:t>Функционална неуроанатомија</w:t>
            </w:r>
          </w:p>
        </w:tc>
      </w:tr>
      <w:tr w:rsidR="00F93B62" w:rsidRPr="0074126C" w14:paraId="7C8200FF"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tcPr>
          <w:p w14:paraId="6F7D0818" w14:textId="77777777" w:rsidR="00F93B62" w:rsidRPr="0074126C" w:rsidRDefault="00F93B62" w:rsidP="00CA36CE">
            <w:pPr>
              <w:jc w:val="center"/>
              <w:rPr>
                <w:sz w:val="16"/>
                <w:szCs w:val="16"/>
                <w:lang w:val="sr-Cyrl-CS"/>
              </w:rPr>
            </w:pPr>
            <w:r>
              <w:rPr>
                <w:sz w:val="16"/>
                <w:szCs w:val="16"/>
                <w:lang w:val="sr-Cyrl-CS"/>
              </w:rPr>
              <w:t>5</w:t>
            </w:r>
            <w:r w:rsidRPr="0074126C">
              <w:rPr>
                <w:sz w:val="16"/>
                <w:szCs w:val="16"/>
                <w:lang w:val="sr-Cyrl-CS"/>
              </w:rPr>
              <w:t>.</w:t>
            </w:r>
          </w:p>
        </w:tc>
        <w:tc>
          <w:tcPr>
            <w:tcW w:w="643" w:type="pct"/>
            <w:tcBorders>
              <w:top w:val="single" w:sz="4" w:space="0" w:color="auto"/>
              <w:left w:val="single" w:sz="4" w:space="0" w:color="auto"/>
              <w:bottom w:val="single" w:sz="4" w:space="0" w:color="auto"/>
              <w:right w:val="single" w:sz="4" w:space="0" w:color="auto"/>
            </w:tcBorders>
            <w:vAlign w:val="center"/>
          </w:tcPr>
          <w:p w14:paraId="2AAC8318" w14:textId="77777777" w:rsidR="00F93B62" w:rsidRPr="0074126C" w:rsidRDefault="00F93B62" w:rsidP="00CA36CE">
            <w:pPr>
              <w:jc w:val="center"/>
              <w:rPr>
                <w:sz w:val="16"/>
                <w:szCs w:val="16"/>
                <w:lang w:val="sr-Cyrl-CS"/>
              </w:rPr>
            </w:pPr>
            <w:r>
              <w:rPr>
                <w:sz w:val="16"/>
                <w:szCs w:val="16"/>
                <w:lang w:val="sr-Cyrl-CS"/>
              </w:rPr>
              <w:t>20.</w:t>
            </w:r>
            <w:r w:rsidRPr="0074126C">
              <w:rPr>
                <w:sz w:val="16"/>
                <w:szCs w:val="16"/>
                <w:lang w:val="sr-Cyrl-CS"/>
              </w:rPr>
              <w:t>ОСНН18</w:t>
            </w:r>
          </w:p>
        </w:tc>
        <w:tc>
          <w:tcPr>
            <w:tcW w:w="4145" w:type="pct"/>
            <w:gridSpan w:val="7"/>
            <w:tcBorders>
              <w:top w:val="single" w:sz="4" w:space="0" w:color="auto"/>
              <w:left w:val="single" w:sz="4" w:space="0" w:color="auto"/>
              <w:bottom w:val="single" w:sz="4" w:space="0" w:color="auto"/>
              <w:right w:val="single" w:sz="4" w:space="0" w:color="auto"/>
            </w:tcBorders>
            <w:vAlign w:val="center"/>
          </w:tcPr>
          <w:p w14:paraId="372E0BA8" w14:textId="77777777" w:rsidR="00F93B62" w:rsidRPr="0074126C" w:rsidRDefault="00F93B62" w:rsidP="00CA36CE">
            <w:pPr>
              <w:tabs>
                <w:tab w:val="left" w:pos="567"/>
              </w:tabs>
              <w:rPr>
                <w:sz w:val="16"/>
                <w:szCs w:val="16"/>
                <w:lang w:val="sr-Cyrl-CS"/>
              </w:rPr>
            </w:pPr>
            <w:r w:rsidRPr="0074126C">
              <w:rPr>
                <w:sz w:val="16"/>
                <w:szCs w:val="16"/>
                <w:lang w:val="sr-Cyrl-CS"/>
              </w:rPr>
              <w:t>Основе неуронаука</w:t>
            </w:r>
          </w:p>
        </w:tc>
      </w:tr>
      <w:tr w:rsidR="00F93B62" w:rsidRPr="0074126C" w14:paraId="69A78DA9"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tcPr>
          <w:p w14:paraId="226D3618" w14:textId="77777777" w:rsidR="00F93B62" w:rsidRPr="0074126C" w:rsidRDefault="00F93B62" w:rsidP="00CA36CE">
            <w:pPr>
              <w:jc w:val="center"/>
              <w:rPr>
                <w:sz w:val="16"/>
                <w:szCs w:val="16"/>
                <w:lang w:val="sr-Cyrl-CS"/>
              </w:rPr>
            </w:pPr>
            <w:r>
              <w:rPr>
                <w:sz w:val="16"/>
                <w:szCs w:val="16"/>
                <w:lang w:val="sr-Cyrl-CS"/>
              </w:rPr>
              <w:t>6</w:t>
            </w:r>
            <w:r w:rsidRPr="0074126C">
              <w:rPr>
                <w:sz w:val="16"/>
                <w:szCs w:val="16"/>
                <w:lang w:val="sr-Cyrl-CS"/>
              </w:rPr>
              <w:t>.</w:t>
            </w:r>
          </w:p>
        </w:tc>
        <w:tc>
          <w:tcPr>
            <w:tcW w:w="643" w:type="pct"/>
            <w:tcBorders>
              <w:top w:val="single" w:sz="4" w:space="0" w:color="auto"/>
              <w:left w:val="single" w:sz="4" w:space="0" w:color="auto"/>
              <w:bottom w:val="single" w:sz="4" w:space="0" w:color="auto"/>
              <w:right w:val="single" w:sz="4" w:space="0" w:color="auto"/>
            </w:tcBorders>
            <w:vAlign w:val="center"/>
          </w:tcPr>
          <w:p w14:paraId="52C0E925" w14:textId="77777777" w:rsidR="00F93B62" w:rsidRPr="0074126C" w:rsidRDefault="00F93B62" w:rsidP="00CA36CE">
            <w:pPr>
              <w:jc w:val="center"/>
              <w:rPr>
                <w:sz w:val="16"/>
                <w:szCs w:val="16"/>
                <w:lang w:val="sr-Cyrl-CS"/>
              </w:rPr>
            </w:pPr>
            <w:r>
              <w:rPr>
                <w:sz w:val="16"/>
                <w:szCs w:val="16"/>
                <w:lang w:val="sr-Cyrl-CS"/>
              </w:rPr>
              <w:t>20.</w:t>
            </w:r>
            <w:r w:rsidRPr="0074126C">
              <w:rPr>
                <w:sz w:val="16"/>
                <w:szCs w:val="16"/>
                <w:lang w:val="sr-Cyrl-CS"/>
              </w:rPr>
              <w:t>ММНБ15</w:t>
            </w:r>
          </w:p>
        </w:tc>
        <w:tc>
          <w:tcPr>
            <w:tcW w:w="4145" w:type="pct"/>
            <w:gridSpan w:val="7"/>
            <w:tcBorders>
              <w:top w:val="single" w:sz="4" w:space="0" w:color="auto"/>
              <w:left w:val="single" w:sz="4" w:space="0" w:color="auto"/>
              <w:bottom w:val="single" w:sz="4" w:space="0" w:color="auto"/>
              <w:right w:val="single" w:sz="4" w:space="0" w:color="auto"/>
            </w:tcBorders>
            <w:vAlign w:val="center"/>
          </w:tcPr>
          <w:p w14:paraId="4DBD13A5" w14:textId="77777777" w:rsidR="00F93B62" w:rsidRPr="0074126C" w:rsidRDefault="00F93B62" w:rsidP="00CA36CE">
            <w:pPr>
              <w:tabs>
                <w:tab w:val="left" w:pos="567"/>
              </w:tabs>
              <w:rPr>
                <w:sz w:val="16"/>
                <w:szCs w:val="16"/>
                <w:lang w:val="sr-Cyrl-CS"/>
              </w:rPr>
            </w:pPr>
            <w:r w:rsidRPr="0074126C">
              <w:rPr>
                <w:sz w:val="16"/>
                <w:szCs w:val="16"/>
                <w:lang w:val="sr-Cyrl-CS"/>
              </w:rPr>
              <w:t>Молекулски механизми у неуролошким болестима</w:t>
            </w:r>
          </w:p>
        </w:tc>
      </w:tr>
      <w:tr w:rsidR="00F93B62" w:rsidRPr="0074126C" w14:paraId="0081D85B" w14:textId="77777777" w:rsidTr="000845FF">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BF27BBD" w14:textId="77777777" w:rsidR="00F93B62" w:rsidRPr="0074126C" w:rsidRDefault="00F93B62" w:rsidP="00CA36CE">
            <w:pPr>
              <w:rPr>
                <w:b/>
                <w:sz w:val="16"/>
                <w:szCs w:val="16"/>
                <w:lang w:val="sr-Cyrl-CS"/>
              </w:rPr>
            </w:pPr>
            <w:r w:rsidRPr="0074126C">
              <w:rPr>
                <w:b/>
                <w:sz w:val="16"/>
                <w:szCs w:val="16"/>
                <w:lang w:val="sr-Cyrl-CS"/>
              </w:rPr>
              <w:t>Најзначајнији радови</w:t>
            </w:r>
            <w:r w:rsidRPr="0074126C">
              <w:rPr>
                <w:sz w:val="16"/>
                <w:szCs w:val="16"/>
                <w:lang w:val="sr-Cyrl-CS"/>
              </w:rPr>
              <w:t xml:space="preserve"> </w:t>
            </w:r>
            <w:r w:rsidRPr="0074126C">
              <w:rPr>
                <w:b/>
                <w:sz w:val="16"/>
                <w:szCs w:val="16"/>
                <w:lang w:val="sr-Cyrl-CS"/>
              </w:rPr>
              <w:t xml:space="preserve"> у складу са захтевима допунских услова  стандарда за дато поље (минимално 10 не више од 20)</w:t>
            </w:r>
          </w:p>
        </w:tc>
      </w:tr>
      <w:tr w:rsidR="00F93B62" w:rsidRPr="0074126C" w14:paraId="64FEE8CF"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tcPr>
          <w:p w14:paraId="1055D49B" w14:textId="77777777" w:rsidR="00F93B62" w:rsidRPr="00B42C6D" w:rsidRDefault="00F93B62" w:rsidP="00CA36CE">
            <w:pPr>
              <w:jc w:val="center"/>
              <w:rPr>
                <w:sz w:val="16"/>
                <w:szCs w:val="16"/>
                <w:lang w:val="sr-Cyrl-CS"/>
              </w:rPr>
            </w:pPr>
            <w:r w:rsidRPr="00B42C6D">
              <w:rPr>
                <w:sz w:val="16"/>
                <w:szCs w:val="16"/>
                <w:lang w:val="sr-Cyrl-CS"/>
              </w:rPr>
              <w:t>1.</w:t>
            </w:r>
          </w:p>
        </w:tc>
        <w:tc>
          <w:tcPr>
            <w:tcW w:w="4502" w:type="pct"/>
            <w:gridSpan w:val="7"/>
            <w:tcBorders>
              <w:top w:val="single" w:sz="4" w:space="0" w:color="auto"/>
              <w:left w:val="single" w:sz="4" w:space="0" w:color="auto"/>
              <w:bottom w:val="single" w:sz="4" w:space="0" w:color="auto"/>
              <w:right w:val="single" w:sz="4" w:space="0" w:color="auto"/>
            </w:tcBorders>
            <w:vAlign w:val="center"/>
          </w:tcPr>
          <w:p w14:paraId="47CA04F8" w14:textId="77777777" w:rsidR="00F93B62" w:rsidRPr="00B42C6D" w:rsidRDefault="00F93B62" w:rsidP="00F93B62">
            <w:pPr>
              <w:tabs>
                <w:tab w:val="left" w:pos="567"/>
              </w:tabs>
              <w:jc w:val="both"/>
              <w:rPr>
                <w:sz w:val="16"/>
                <w:szCs w:val="16"/>
                <w:lang w:val="sr-Cyrl-CS"/>
              </w:rPr>
            </w:pPr>
            <w:r w:rsidRPr="00F93B62">
              <w:rPr>
                <w:sz w:val="16"/>
                <w:szCs w:val="16"/>
              </w:rPr>
              <w:t>Andjelic</w:t>
            </w:r>
            <w:r w:rsidRPr="00F93B62">
              <w:rPr>
                <w:sz w:val="16"/>
                <w:szCs w:val="16"/>
                <w:lang w:val="sr-Cyrl-RS"/>
              </w:rPr>
              <w:t xml:space="preserve"> Т</w:t>
            </w:r>
            <w:r w:rsidRPr="00F93B62">
              <w:rPr>
                <w:sz w:val="16"/>
                <w:szCs w:val="16"/>
              </w:rPr>
              <w:t>, Stevanovic</w:t>
            </w:r>
            <w:r w:rsidRPr="00F93B62">
              <w:rPr>
                <w:sz w:val="16"/>
                <w:szCs w:val="16"/>
                <w:lang w:val="sr-Cyrl-RS"/>
              </w:rPr>
              <w:t xml:space="preserve"> </w:t>
            </w:r>
            <w:r w:rsidRPr="00F93B62">
              <w:rPr>
                <w:sz w:val="16"/>
                <w:szCs w:val="16"/>
                <w:lang w:val="en-GB"/>
              </w:rPr>
              <w:t>I</w:t>
            </w:r>
            <w:r w:rsidRPr="00F93B62">
              <w:rPr>
                <w:sz w:val="16"/>
                <w:szCs w:val="16"/>
              </w:rPr>
              <w:t xml:space="preserve">, Mijuskovic M, Dejanovic B, </w:t>
            </w:r>
            <w:r w:rsidRPr="00F93B62">
              <w:rPr>
                <w:b/>
                <w:sz w:val="16"/>
                <w:szCs w:val="16"/>
              </w:rPr>
              <w:t>Ninkovic M</w:t>
            </w:r>
            <w:r w:rsidRPr="00F93B62">
              <w:rPr>
                <w:sz w:val="16"/>
                <w:szCs w:val="16"/>
                <w:lang w:val="sr-Cyrl-RS"/>
              </w:rPr>
              <w:t xml:space="preserve">. </w:t>
            </w:r>
            <w:hyperlink r:id="rId143" w:history="1">
              <w:r w:rsidRPr="00F93B62">
                <w:rPr>
                  <w:rStyle w:val="Hiperveza"/>
                  <w:rFonts w:eastAsiaTheme="majorEastAsia"/>
                  <w:color w:val="auto"/>
                  <w:sz w:val="16"/>
                  <w:szCs w:val="16"/>
                  <w:u w:val="none"/>
                </w:rPr>
                <w:t>An Assessment of an antioxidative status in patients with multiple sclerosis using standard biochemical analyzes</w:t>
              </w:r>
            </w:hyperlink>
            <w:r w:rsidRPr="00F93B62">
              <w:rPr>
                <w:sz w:val="16"/>
                <w:szCs w:val="16"/>
                <w:lang w:val="sr-Cyrl-RS"/>
              </w:rPr>
              <w:t xml:space="preserve">. </w:t>
            </w:r>
            <w:r w:rsidRPr="00F93B62">
              <w:rPr>
                <w:sz w:val="16"/>
                <w:szCs w:val="16"/>
                <w:shd w:val="clear" w:color="auto" w:fill="FFFFFF"/>
              </w:rPr>
              <w:t>Journal of Medical Biochemistry</w:t>
            </w:r>
            <w:r w:rsidRPr="00F93B62">
              <w:rPr>
                <w:sz w:val="16"/>
                <w:szCs w:val="16"/>
                <w:shd w:val="clear" w:color="auto" w:fill="FFFFFF"/>
                <w:lang w:val="sr-Cyrl-RS"/>
              </w:rPr>
              <w:t xml:space="preserve"> 2025,</w:t>
            </w:r>
            <w:r w:rsidRPr="00F93B62">
              <w:rPr>
                <w:sz w:val="16"/>
                <w:szCs w:val="16"/>
                <w:shd w:val="clear" w:color="auto" w:fill="FFFFFF"/>
              </w:rPr>
              <w:t xml:space="preserve"> 44 (7): </w:t>
            </w:r>
            <w:r w:rsidRPr="00B42C6D">
              <w:rPr>
                <w:sz w:val="16"/>
                <w:szCs w:val="16"/>
                <w:shd w:val="clear" w:color="auto" w:fill="FFFFFF"/>
              </w:rPr>
              <w:t>1413</w:t>
            </w:r>
          </w:p>
        </w:tc>
        <w:tc>
          <w:tcPr>
            <w:tcW w:w="286" w:type="pct"/>
            <w:tcBorders>
              <w:top w:val="single" w:sz="4" w:space="0" w:color="auto"/>
              <w:left w:val="single" w:sz="4" w:space="0" w:color="auto"/>
              <w:bottom w:val="single" w:sz="4" w:space="0" w:color="auto"/>
              <w:right w:val="single" w:sz="4" w:space="0" w:color="auto"/>
            </w:tcBorders>
            <w:vAlign w:val="center"/>
          </w:tcPr>
          <w:p w14:paraId="2C2D6816" w14:textId="77777777" w:rsidR="00F93B62" w:rsidRPr="00B42C6D" w:rsidRDefault="00F93B62" w:rsidP="00CA36CE">
            <w:pPr>
              <w:tabs>
                <w:tab w:val="left" w:pos="567"/>
              </w:tabs>
              <w:jc w:val="center"/>
              <w:rPr>
                <w:sz w:val="16"/>
                <w:szCs w:val="16"/>
                <w:lang w:val="sr-Cyrl-CS"/>
              </w:rPr>
            </w:pPr>
            <w:r>
              <w:rPr>
                <w:sz w:val="16"/>
                <w:szCs w:val="16"/>
                <w:lang w:val="sr-Cyrl-CS"/>
              </w:rPr>
              <w:t>М23</w:t>
            </w:r>
          </w:p>
        </w:tc>
      </w:tr>
      <w:tr w:rsidR="00F93B62" w:rsidRPr="0074126C" w14:paraId="072CCEE0"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tcPr>
          <w:p w14:paraId="22363EB8" w14:textId="77777777" w:rsidR="00F93B62" w:rsidRPr="00B42C6D" w:rsidRDefault="00F93B62" w:rsidP="00CA36CE">
            <w:pPr>
              <w:jc w:val="center"/>
              <w:rPr>
                <w:sz w:val="16"/>
                <w:szCs w:val="16"/>
                <w:lang w:val="sr-Cyrl-CS"/>
              </w:rPr>
            </w:pPr>
            <w:r w:rsidRPr="00B42C6D">
              <w:rPr>
                <w:sz w:val="16"/>
                <w:szCs w:val="16"/>
                <w:lang w:val="sr-Cyrl-CS"/>
              </w:rPr>
              <w:t>2.</w:t>
            </w:r>
          </w:p>
        </w:tc>
        <w:tc>
          <w:tcPr>
            <w:tcW w:w="4502" w:type="pct"/>
            <w:gridSpan w:val="7"/>
            <w:tcBorders>
              <w:top w:val="single" w:sz="4" w:space="0" w:color="auto"/>
              <w:left w:val="single" w:sz="4" w:space="0" w:color="auto"/>
              <w:bottom w:val="single" w:sz="4" w:space="0" w:color="auto"/>
              <w:right w:val="single" w:sz="4" w:space="0" w:color="auto"/>
            </w:tcBorders>
          </w:tcPr>
          <w:p w14:paraId="1610D371" w14:textId="77777777" w:rsidR="00F93B62" w:rsidRPr="00B42C6D" w:rsidRDefault="00F93B62" w:rsidP="00F93B62">
            <w:pPr>
              <w:jc w:val="both"/>
              <w:rPr>
                <w:sz w:val="16"/>
                <w:szCs w:val="16"/>
              </w:rPr>
            </w:pPr>
            <w:r w:rsidRPr="00B42C6D">
              <w:rPr>
                <w:color w:val="222222"/>
                <w:sz w:val="16"/>
                <w:szCs w:val="16"/>
                <w:shd w:val="clear" w:color="auto" w:fill="FFFFFF"/>
              </w:rPr>
              <w:t xml:space="preserve">Stekic A, Dragic M, Stevanovic I, Zaric Kontic M, Adžić Bukvić M, Dacic S, </w:t>
            </w:r>
            <w:r w:rsidRPr="00B42C6D">
              <w:rPr>
                <w:b/>
                <w:color w:val="222222"/>
                <w:sz w:val="16"/>
                <w:szCs w:val="16"/>
                <w:shd w:val="clear" w:color="auto" w:fill="FFFFFF"/>
              </w:rPr>
              <w:t>Ninkovic M</w:t>
            </w:r>
            <w:r w:rsidRPr="00B42C6D">
              <w:rPr>
                <w:color w:val="222222"/>
                <w:sz w:val="16"/>
                <w:szCs w:val="16"/>
                <w:shd w:val="clear" w:color="auto" w:fill="FFFFFF"/>
              </w:rPr>
              <w:t xml:space="preserve">, Nedeljkovic N. Early olfactory dysfunction in experimental autoimmune encephalomyelitis reflects transient brain barrier breach and initiation of neuroinflammation in the olfactory bulb. </w:t>
            </w:r>
            <w:r w:rsidRPr="00B42C6D">
              <w:rPr>
                <w:iCs/>
                <w:color w:val="222222"/>
                <w:sz w:val="16"/>
                <w:szCs w:val="16"/>
                <w:shd w:val="clear" w:color="auto" w:fill="FFFFFF"/>
              </w:rPr>
              <w:t xml:space="preserve">Frontiers in Cellular Neuroscience 2025; 19: </w:t>
            </w:r>
            <w:r w:rsidRPr="00B42C6D">
              <w:rPr>
                <w:color w:val="222222"/>
                <w:sz w:val="16"/>
                <w:szCs w:val="16"/>
                <w:shd w:val="clear" w:color="auto" w:fill="FFFFFF"/>
              </w:rPr>
              <w:t>1656777</w:t>
            </w:r>
          </w:p>
        </w:tc>
        <w:tc>
          <w:tcPr>
            <w:tcW w:w="286" w:type="pct"/>
            <w:tcBorders>
              <w:top w:val="single" w:sz="4" w:space="0" w:color="auto"/>
              <w:left w:val="single" w:sz="4" w:space="0" w:color="auto"/>
              <w:bottom w:val="single" w:sz="4" w:space="0" w:color="auto"/>
              <w:right w:val="single" w:sz="4" w:space="0" w:color="auto"/>
            </w:tcBorders>
            <w:vAlign w:val="center"/>
          </w:tcPr>
          <w:p w14:paraId="1E8C4B2D" w14:textId="77777777" w:rsidR="00F93B62" w:rsidRPr="00B42C6D" w:rsidRDefault="00F93B62" w:rsidP="00CA36CE">
            <w:pPr>
              <w:tabs>
                <w:tab w:val="left" w:pos="567"/>
              </w:tabs>
              <w:jc w:val="center"/>
              <w:rPr>
                <w:sz w:val="16"/>
                <w:szCs w:val="16"/>
                <w:lang w:val="sr-Cyrl-CS"/>
              </w:rPr>
            </w:pPr>
            <w:r w:rsidRPr="00B42C6D">
              <w:rPr>
                <w:sz w:val="16"/>
                <w:szCs w:val="16"/>
                <w:lang w:val="sr-Cyrl-CS"/>
              </w:rPr>
              <w:t>М21</w:t>
            </w:r>
          </w:p>
        </w:tc>
      </w:tr>
      <w:tr w:rsidR="00F93B62" w:rsidRPr="0074126C" w14:paraId="24C6EAEE"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tcPr>
          <w:p w14:paraId="5D090C77" w14:textId="77777777" w:rsidR="00F93B62" w:rsidRPr="00B42C6D" w:rsidRDefault="00F93B62" w:rsidP="00CA36CE">
            <w:pPr>
              <w:jc w:val="center"/>
              <w:rPr>
                <w:sz w:val="16"/>
                <w:szCs w:val="16"/>
                <w:lang w:val="sr-Cyrl-CS"/>
              </w:rPr>
            </w:pPr>
            <w:r w:rsidRPr="00B42C6D">
              <w:rPr>
                <w:sz w:val="16"/>
                <w:szCs w:val="16"/>
                <w:lang w:val="sr-Cyrl-CS"/>
              </w:rPr>
              <w:t>3.</w:t>
            </w:r>
          </w:p>
        </w:tc>
        <w:tc>
          <w:tcPr>
            <w:tcW w:w="4502" w:type="pct"/>
            <w:gridSpan w:val="7"/>
            <w:tcBorders>
              <w:top w:val="single" w:sz="4" w:space="0" w:color="auto"/>
              <w:left w:val="single" w:sz="4" w:space="0" w:color="auto"/>
              <w:bottom w:val="single" w:sz="4" w:space="0" w:color="auto"/>
              <w:right w:val="single" w:sz="4" w:space="0" w:color="auto"/>
            </w:tcBorders>
            <w:vAlign w:val="center"/>
          </w:tcPr>
          <w:p w14:paraId="3F3007B3" w14:textId="77777777" w:rsidR="00F93B62" w:rsidRPr="00B42C6D" w:rsidRDefault="00F93B62" w:rsidP="00F93B62">
            <w:pPr>
              <w:jc w:val="both"/>
              <w:rPr>
                <w:sz w:val="16"/>
                <w:szCs w:val="16"/>
              </w:rPr>
            </w:pPr>
            <w:r w:rsidRPr="00B42C6D">
              <w:rPr>
                <w:sz w:val="16"/>
                <w:szCs w:val="16"/>
              </w:rPr>
              <w:t>Stanojevic</w:t>
            </w:r>
            <w:r w:rsidRPr="00B42C6D">
              <w:rPr>
                <w:sz w:val="16"/>
                <w:szCs w:val="16"/>
                <w:lang w:val="sr-Cyrl-RS"/>
              </w:rPr>
              <w:t xml:space="preserve"> Ј</w:t>
            </w:r>
            <w:r w:rsidRPr="00B42C6D">
              <w:rPr>
                <w:sz w:val="16"/>
                <w:szCs w:val="16"/>
              </w:rPr>
              <w:t>, Zeljkovic</w:t>
            </w:r>
            <w:r w:rsidRPr="00B42C6D">
              <w:rPr>
                <w:sz w:val="16"/>
                <w:szCs w:val="16"/>
                <w:lang w:val="sr-Cyrl-RS"/>
              </w:rPr>
              <w:t xml:space="preserve"> М</w:t>
            </w:r>
            <w:r w:rsidRPr="00B42C6D">
              <w:rPr>
                <w:sz w:val="16"/>
                <w:szCs w:val="16"/>
              </w:rPr>
              <w:t>, Dragic</w:t>
            </w:r>
            <w:r w:rsidRPr="00B42C6D">
              <w:rPr>
                <w:sz w:val="16"/>
                <w:szCs w:val="16"/>
                <w:lang w:val="sr-Cyrl-RS"/>
              </w:rPr>
              <w:t xml:space="preserve"> М</w:t>
            </w:r>
            <w:r w:rsidRPr="00B42C6D">
              <w:rPr>
                <w:sz w:val="16"/>
                <w:szCs w:val="16"/>
              </w:rPr>
              <w:t>, Stojanovic</w:t>
            </w:r>
            <w:r w:rsidRPr="00B42C6D">
              <w:rPr>
                <w:sz w:val="16"/>
                <w:szCs w:val="16"/>
                <w:lang w:val="sr-Cyrl-RS"/>
              </w:rPr>
              <w:t xml:space="preserve"> </w:t>
            </w:r>
            <w:r w:rsidRPr="00B42C6D">
              <w:rPr>
                <w:sz w:val="16"/>
                <w:szCs w:val="16"/>
                <w:lang w:val="en-GB"/>
              </w:rPr>
              <w:t>I</w:t>
            </w:r>
            <w:r w:rsidRPr="00B42C6D">
              <w:rPr>
                <w:sz w:val="16"/>
                <w:szCs w:val="16"/>
              </w:rPr>
              <w:t xml:space="preserve">, Ilic T, Stevanovic I, </w:t>
            </w:r>
            <w:r w:rsidRPr="00B42C6D">
              <w:rPr>
                <w:b/>
                <w:sz w:val="16"/>
                <w:szCs w:val="16"/>
              </w:rPr>
              <w:t>Ninkovic M</w:t>
            </w:r>
            <w:r w:rsidRPr="00B42C6D">
              <w:rPr>
                <w:sz w:val="16"/>
                <w:szCs w:val="16"/>
              </w:rPr>
              <w:t>. Intermittent theta burst stimulation attenuates oxidative stress and reactive astrogliosis in the streptozotocin-induced model of Alzheimer’s disease-like pathology. Frontiers in Aging Neuroscience 2023; 15- doi.org/10.3389/fnagi.2023.1161678</w:t>
            </w:r>
          </w:p>
        </w:tc>
        <w:tc>
          <w:tcPr>
            <w:tcW w:w="286" w:type="pct"/>
            <w:tcBorders>
              <w:top w:val="single" w:sz="4" w:space="0" w:color="auto"/>
              <w:left w:val="single" w:sz="4" w:space="0" w:color="auto"/>
              <w:bottom w:val="single" w:sz="4" w:space="0" w:color="auto"/>
              <w:right w:val="single" w:sz="4" w:space="0" w:color="auto"/>
            </w:tcBorders>
            <w:vAlign w:val="center"/>
          </w:tcPr>
          <w:p w14:paraId="30A42908" w14:textId="77777777" w:rsidR="00F93B62" w:rsidRPr="00B42C6D" w:rsidRDefault="00F93B62" w:rsidP="00CA36CE">
            <w:pPr>
              <w:tabs>
                <w:tab w:val="left" w:pos="567"/>
              </w:tabs>
              <w:jc w:val="center"/>
              <w:rPr>
                <w:sz w:val="16"/>
                <w:szCs w:val="16"/>
                <w:lang w:val="sr-Cyrl-CS"/>
              </w:rPr>
            </w:pPr>
            <w:r w:rsidRPr="00B42C6D">
              <w:rPr>
                <w:sz w:val="16"/>
                <w:szCs w:val="16"/>
                <w:lang w:val="sr-Cyrl-CS"/>
              </w:rPr>
              <w:t>М21</w:t>
            </w:r>
          </w:p>
        </w:tc>
      </w:tr>
      <w:tr w:rsidR="00F93B62" w:rsidRPr="0074126C" w14:paraId="563CB5DE"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tcPr>
          <w:p w14:paraId="7E2F69D3" w14:textId="77777777" w:rsidR="00F93B62" w:rsidRPr="00B42C6D" w:rsidRDefault="00F93B62" w:rsidP="00CA36CE">
            <w:pPr>
              <w:jc w:val="center"/>
              <w:rPr>
                <w:sz w:val="16"/>
                <w:szCs w:val="16"/>
                <w:lang w:val="sr-Cyrl-CS"/>
              </w:rPr>
            </w:pPr>
            <w:r w:rsidRPr="00B42C6D">
              <w:rPr>
                <w:sz w:val="16"/>
                <w:szCs w:val="16"/>
                <w:lang w:val="sr-Cyrl-CS"/>
              </w:rPr>
              <w:t>4.</w:t>
            </w:r>
          </w:p>
        </w:tc>
        <w:tc>
          <w:tcPr>
            <w:tcW w:w="4502" w:type="pct"/>
            <w:gridSpan w:val="7"/>
            <w:tcBorders>
              <w:top w:val="single" w:sz="4" w:space="0" w:color="auto"/>
              <w:left w:val="single" w:sz="4" w:space="0" w:color="auto"/>
              <w:bottom w:val="single" w:sz="4" w:space="0" w:color="auto"/>
              <w:right w:val="single" w:sz="4" w:space="0" w:color="auto"/>
            </w:tcBorders>
            <w:vAlign w:val="center"/>
          </w:tcPr>
          <w:p w14:paraId="7BFBBAC9" w14:textId="77777777" w:rsidR="00F93B62" w:rsidRPr="00B42C6D" w:rsidRDefault="00F93B62" w:rsidP="00F93B62">
            <w:pPr>
              <w:jc w:val="both"/>
              <w:rPr>
                <w:sz w:val="16"/>
                <w:szCs w:val="16"/>
              </w:rPr>
            </w:pPr>
            <w:r w:rsidRPr="00B42C6D">
              <w:rPr>
                <w:sz w:val="16"/>
                <w:szCs w:val="16"/>
                <w:shd w:val="clear" w:color="auto" w:fill="FFFFFF"/>
              </w:rPr>
              <w:t xml:space="preserve">Stanojevic J, Dragic M, Stevanovic I, Ilic T, Stojanovic I, Zeljkovic M, </w:t>
            </w:r>
            <w:r w:rsidRPr="00B42C6D">
              <w:rPr>
                <w:b/>
                <w:sz w:val="16"/>
                <w:szCs w:val="16"/>
                <w:shd w:val="clear" w:color="auto" w:fill="FFFFFF"/>
              </w:rPr>
              <w:t>Ninkovic M</w:t>
            </w:r>
            <w:r w:rsidRPr="00B42C6D">
              <w:rPr>
                <w:sz w:val="16"/>
                <w:szCs w:val="16"/>
                <w:shd w:val="clear" w:color="auto" w:fill="FFFFFF"/>
              </w:rPr>
              <w:t>. Intermittent theta burst stimulation ameliorates cognitive impairment and hippocampal gliosis in the Streptozotocin-induced model of Alzheimer's disease. Behavioural Brain Research 2022;</w:t>
            </w:r>
            <w:r w:rsidRPr="00B42C6D">
              <w:rPr>
                <w:sz w:val="16"/>
                <w:szCs w:val="16"/>
                <w:shd w:val="clear" w:color="auto" w:fill="FFFFFF"/>
                <w:lang w:val="sr-Cyrl-RS"/>
              </w:rPr>
              <w:t xml:space="preserve"> </w:t>
            </w:r>
            <w:r w:rsidRPr="00B42C6D">
              <w:rPr>
                <w:sz w:val="16"/>
                <w:szCs w:val="16"/>
                <w:shd w:val="clear" w:color="auto" w:fill="FFFFFF"/>
              </w:rPr>
              <w:t>433:</w:t>
            </w:r>
            <w:r w:rsidRPr="00B42C6D">
              <w:rPr>
                <w:sz w:val="16"/>
                <w:szCs w:val="16"/>
                <w:shd w:val="clear" w:color="auto" w:fill="FFFFFF"/>
                <w:lang w:val="sr-Cyrl-RS"/>
              </w:rPr>
              <w:t xml:space="preserve"> </w:t>
            </w:r>
            <w:r w:rsidRPr="00B42C6D">
              <w:rPr>
                <w:sz w:val="16"/>
                <w:szCs w:val="16"/>
                <w:shd w:val="clear" w:color="auto" w:fill="FFFFFF"/>
              </w:rPr>
              <w:t>113984.</w:t>
            </w:r>
          </w:p>
        </w:tc>
        <w:tc>
          <w:tcPr>
            <w:tcW w:w="286" w:type="pct"/>
            <w:tcBorders>
              <w:top w:val="single" w:sz="4" w:space="0" w:color="auto"/>
              <w:left w:val="single" w:sz="4" w:space="0" w:color="auto"/>
              <w:bottom w:val="single" w:sz="4" w:space="0" w:color="auto"/>
              <w:right w:val="single" w:sz="4" w:space="0" w:color="auto"/>
            </w:tcBorders>
            <w:vAlign w:val="center"/>
          </w:tcPr>
          <w:p w14:paraId="0339AA08" w14:textId="77777777" w:rsidR="00F93B62" w:rsidRPr="00B42C6D" w:rsidRDefault="00F93B62" w:rsidP="00CA36CE">
            <w:pPr>
              <w:jc w:val="center"/>
              <w:rPr>
                <w:sz w:val="16"/>
                <w:szCs w:val="16"/>
              </w:rPr>
            </w:pPr>
            <w:r w:rsidRPr="00B42C6D">
              <w:rPr>
                <w:sz w:val="16"/>
                <w:szCs w:val="16"/>
                <w:lang w:val="sr-Cyrl-CS"/>
              </w:rPr>
              <w:t>М21</w:t>
            </w:r>
          </w:p>
        </w:tc>
      </w:tr>
      <w:tr w:rsidR="00F93B62" w:rsidRPr="0074126C" w14:paraId="44619F8F"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tcPr>
          <w:p w14:paraId="7219F1FF" w14:textId="77777777" w:rsidR="00F93B62" w:rsidRPr="00B42C6D" w:rsidRDefault="00F93B62" w:rsidP="00CA36CE">
            <w:pPr>
              <w:jc w:val="center"/>
              <w:rPr>
                <w:sz w:val="16"/>
                <w:szCs w:val="16"/>
                <w:lang w:val="sr-Cyrl-CS"/>
              </w:rPr>
            </w:pPr>
            <w:r w:rsidRPr="00B42C6D">
              <w:rPr>
                <w:sz w:val="16"/>
                <w:szCs w:val="16"/>
                <w:lang w:val="sr-Cyrl-CS"/>
              </w:rPr>
              <w:t>5.</w:t>
            </w:r>
          </w:p>
        </w:tc>
        <w:tc>
          <w:tcPr>
            <w:tcW w:w="4502" w:type="pct"/>
            <w:gridSpan w:val="7"/>
            <w:tcBorders>
              <w:top w:val="single" w:sz="4" w:space="0" w:color="auto"/>
              <w:left w:val="single" w:sz="4" w:space="0" w:color="auto"/>
              <w:bottom w:val="single" w:sz="4" w:space="0" w:color="auto"/>
              <w:right w:val="single" w:sz="4" w:space="0" w:color="auto"/>
            </w:tcBorders>
            <w:vAlign w:val="center"/>
          </w:tcPr>
          <w:p w14:paraId="6865A724" w14:textId="77777777" w:rsidR="00F93B62" w:rsidRPr="00B42C6D" w:rsidRDefault="00F93B62" w:rsidP="00F93B62">
            <w:pPr>
              <w:jc w:val="both"/>
              <w:rPr>
                <w:sz w:val="16"/>
                <w:szCs w:val="16"/>
              </w:rPr>
            </w:pPr>
            <w:r w:rsidRPr="00B42C6D">
              <w:rPr>
                <w:rFonts w:eastAsia="Calibri"/>
                <w:sz w:val="16"/>
                <w:szCs w:val="16"/>
              </w:rPr>
              <w:t>Zeljkovic Jovanovic</w:t>
            </w:r>
            <w:r w:rsidRPr="00B42C6D">
              <w:rPr>
                <w:rFonts w:eastAsia="Calibri"/>
                <w:sz w:val="16"/>
                <w:szCs w:val="16"/>
                <w:lang w:val="sr-Cyrl-RS"/>
              </w:rPr>
              <w:t xml:space="preserve"> М</w:t>
            </w:r>
            <w:r w:rsidRPr="00B42C6D">
              <w:rPr>
                <w:rFonts w:eastAsia="Calibri"/>
                <w:sz w:val="16"/>
                <w:szCs w:val="16"/>
              </w:rPr>
              <w:t>, Stanojevic</w:t>
            </w:r>
            <w:r w:rsidRPr="00B42C6D">
              <w:rPr>
                <w:rFonts w:eastAsia="Calibri"/>
                <w:sz w:val="16"/>
                <w:szCs w:val="16"/>
                <w:lang w:val="sr-Cyrl-RS"/>
              </w:rPr>
              <w:t xml:space="preserve"> Ј</w:t>
            </w:r>
            <w:r w:rsidRPr="00B42C6D">
              <w:rPr>
                <w:rFonts w:eastAsia="Calibri"/>
                <w:sz w:val="16"/>
                <w:szCs w:val="16"/>
              </w:rPr>
              <w:t>, Stevanovic</w:t>
            </w:r>
            <w:r w:rsidRPr="00B42C6D">
              <w:rPr>
                <w:rFonts w:eastAsia="Calibri"/>
                <w:sz w:val="16"/>
                <w:szCs w:val="16"/>
                <w:lang w:val="sr-Cyrl-RS"/>
              </w:rPr>
              <w:t xml:space="preserve"> И</w:t>
            </w:r>
            <w:r w:rsidRPr="00B42C6D">
              <w:rPr>
                <w:rFonts w:eastAsia="Calibri"/>
                <w:sz w:val="16"/>
                <w:szCs w:val="16"/>
              </w:rPr>
              <w:t xml:space="preserve">, </w:t>
            </w:r>
            <w:r w:rsidRPr="00B42C6D">
              <w:rPr>
                <w:rFonts w:eastAsia="Calibri"/>
                <w:b/>
                <w:sz w:val="16"/>
                <w:szCs w:val="16"/>
              </w:rPr>
              <w:t>Ninkovic</w:t>
            </w:r>
            <w:r w:rsidRPr="00B42C6D">
              <w:rPr>
                <w:rFonts w:eastAsia="Calibri"/>
                <w:b/>
                <w:sz w:val="16"/>
                <w:szCs w:val="16"/>
                <w:lang w:val="sr-Cyrl-RS"/>
              </w:rPr>
              <w:t xml:space="preserve"> М</w:t>
            </w:r>
            <w:r w:rsidRPr="00B42C6D">
              <w:rPr>
                <w:rFonts w:eastAsia="Calibri"/>
                <w:sz w:val="16"/>
                <w:szCs w:val="16"/>
              </w:rPr>
              <w:t>, Nedeljkovic</w:t>
            </w:r>
            <w:r w:rsidRPr="00B42C6D">
              <w:rPr>
                <w:rFonts w:eastAsia="Calibri"/>
                <w:sz w:val="16"/>
                <w:szCs w:val="16"/>
                <w:lang w:val="sr-Cyrl-RS"/>
              </w:rPr>
              <w:t xml:space="preserve"> </w:t>
            </w:r>
            <w:r w:rsidRPr="00B42C6D">
              <w:rPr>
                <w:rFonts w:eastAsia="Calibri"/>
                <w:sz w:val="16"/>
                <w:szCs w:val="16"/>
                <w:lang w:val="en-GB"/>
              </w:rPr>
              <w:t>N</w:t>
            </w:r>
            <w:r w:rsidRPr="00B42C6D">
              <w:rPr>
                <w:rFonts w:eastAsia="Calibri"/>
                <w:sz w:val="16"/>
                <w:szCs w:val="16"/>
              </w:rPr>
              <w:t xml:space="preserve">, Dragic M. </w:t>
            </w:r>
            <w:hyperlink r:id="rId144" w:history="1">
              <w:r w:rsidRPr="00B42C6D">
                <w:rPr>
                  <w:rFonts w:eastAsia="Calibri"/>
                  <w:sz w:val="16"/>
                  <w:szCs w:val="16"/>
                </w:rPr>
                <w:t>Sustained Systemic Antioxidative Effects of Intermittent Theta Burst Stimulation beyond Neurodegeneration: Implications in Therapy in 6-Hydroxydopamine Model of Parkinson’s Disease</w:t>
              </w:r>
            </w:hyperlink>
            <w:r w:rsidRPr="00B42C6D">
              <w:rPr>
                <w:rFonts w:eastAsia="Calibri"/>
                <w:sz w:val="16"/>
                <w:szCs w:val="16"/>
              </w:rPr>
              <w:t xml:space="preserve">. Antioxidants 2024; 13(2): 218. </w:t>
            </w:r>
          </w:p>
        </w:tc>
        <w:tc>
          <w:tcPr>
            <w:tcW w:w="286" w:type="pct"/>
            <w:tcBorders>
              <w:top w:val="single" w:sz="4" w:space="0" w:color="auto"/>
              <w:left w:val="single" w:sz="4" w:space="0" w:color="auto"/>
              <w:bottom w:val="single" w:sz="4" w:space="0" w:color="auto"/>
              <w:right w:val="single" w:sz="4" w:space="0" w:color="auto"/>
            </w:tcBorders>
            <w:vAlign w:val="center"/>
          </w:tcPr>
          <w:p w14:paraId="1EC9F250" w14:textId="77777777" w:rsidR="00F93B62" w:rsidRPr="00B42C6D" w:rsidRDefault="00F93B62" w:rsidP="00CA36CE">
            <w:pPr>
              <w:jc w:val="center"/>
              <w:rPr>
                <w:sz w:val="16"/>
                <w:szCs w:val="16"/>
              </w:rPr>
            </w:pPr>
            <w:r w:rsidRPr="00B42C6D">
              <w:rPr>
                <w:sz w:val="16"/>
                <w:szCs w:val="16"/>
                <w:lang w:val="sr-Cyrl-CS"/>
              </w:rPr>
              <w:t>М21</w:t>
            </w:r>
          </w:p>
        </w:tc>
      </w:tr>
      <w:tr w:rsidR="00F93B62" w:rsidRPr="0074126C" w14:paraId="7B895D28"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tcPr>
          <w:p w14:paraId="70330923" w14:textId="77777777" w:rsidR="00F93B62" w:rsidRPr="00B42C6D" w:rsidRDefault="00F93B62" w:rsidP="00CA36CE">
            <w:pPr>
              <w:jc w:val="center"/>
              <w:rPr>
                <w:sz w:val="16"/>
                <w:szCs w:val="16"/>
                <w:lang w:val="sr-Cyrl-CS"/>
              </w:rPr>
            </w:pPr>
            <w:r w:rsidRPr="00B42C6D">
              <w:rPr>
                <w:sz w:val="16"/>
                <w:szCs w:val="16"/>
                <w:lang w:val="sr-Cyrl-CS"/>
              </w:rPr>
              <w:t>6.</w:t>
            </w:r>
          </w:p>
        </w:tc>
        <w:tc>
          <w:tcPr>
            <w:tcW w:w="4502" w:type="pct"/>
            <w:gridSpan w:val="7"/>
            <w:tcBorders>
              <w:top w:val="single" w:sz="4" w:space="0" w:color="auto"/>
              <w:left w:val="single" w:sz="4" w:space="0" w:color="auto"/>
              <w:bottom w:val="single" w:sz="4" w:space="0" w:color="auto"/>
              <w:right w:val="single" w:sz="4" w:space="0" w:color="auto"/>
            </w:tcBorders>
            <w:vAlign w:val="center"/>
          </w:tcPr>
          <w:p w14:paraId="70F27BE6" w14:textId="77777777" w:rsidR="00F93B62" w:rsidRPr="00B42C6D" w:rsidRDefault="00F93B62" w:rsidP="00F93B62">
            <w:pPr>
              <w:jc w:val="both"/>
              <w:rPr>
                <w:sz w:val="16"/>
                <w:szCs w:val="16"/>
              </w:rPr>
            </w:pPr>
            <w:r w:rsidRPr="00B42C6D">
              <w:rPr>
                <w:rFonts w:eastAsia="Calibri"/>
                <w:sz w:val="16"/>
                <w:szCs w:val="16"/>
              </w:rPr>
              <w:t xml:space="preserve">Dragic </w:t>
            </w:r>
            <w:r w:rsidRPr="00B42C6D">
              <w:rPr>
                <w:rFonts w:eastAsia="Calibri"/>
                <w:sz w:val="16"/>
                <w:szCs w:val="16"/>
                <w:lang w:val="sr-Cyrl-RS"/>
              </w:rPr>
              <w:t>М</w:t>
            </w:r>
            <w:r w:rsidRPr="00B42C6D">
              <w:rPr>
                <w:rFonts w:eastAsia="Calibri"/>
                <w:sz w:val="16"/>
                <w:szCs w:val="16"/>
              </w:rPr>
              <w:t xml:space="preserve">, Zeljkovic </w:t>
            </w:r>
            <w:r w:rsidRPr="00B42C6D">
              <w:rPr>
                <w:rFonts w:eastAsia="Calibri"/>
                <w:sz w:val="16"/>
                <w:szCs w:val="16"/>
                <w:lang w:val="sr-Cyrl-RS"/>
              </w:rPr>
              <w:t>М</w:t>
            </w:r>
            <w:r w:rsidRPr="00B42C6D">
              <w:rPr>
                <w:rFonts w:eastAsia="Calibri"/>
                <w:sz w:val="16"/>
                <w:szCs w:val="16"/>
              </w:rPr>
              <w:t xml:space="preserve">, Stevanovic </w:t>
            </w:r>
            <w:r w:rsidRPr="00B42C6D">
              <w:rPr>
                <w:rFonts w:eastAsia="Calibri"/>
                <w:sz w:val="16"/>
                <w:szCs w:val="16"/>
                <w:lang w:val="en-GB"/>
              </w:rPr>
              <w:t>I</w:t>
            </w:r>
            <w:r w:rsidRPr="00B42C6D">
              <w:rPr>
                <w:rFonts w:eastAsia="Calibri"/>
                <w:sz w:val="16"/>
                <w:szCs w:val="16"/>
              </w:rPr>
              <w:t xml:space="preserve">, Adžic M, Stekic A, Mihajlovic K, Grkovic I, Ilic N, Ilic T, Nedeljkovic, </w:t>
            </w:r>
            <w:r w:rsidRPr="00B42C6D">
              <w:rPr>
                <w:rFonts w:eastAsia="Calibri"/>
                <w:b/>
                <w:sz w:val="16"/>
                <w:szCs w:val="16"/>
              </w:rPr>
              <w:t>Ninkovic M</w:t>
            </w:r>
            <w:r w:rsidRPr="00B42C6D">
              <w:rPr>
                <w:rFonts w:eastAsia="Calibri"/>
                <w:sz w:val="16"/>
                <w:szCs w:val="16"/>
              </w:rPr>
              <w:t>. Downregulation of CD73/A2AR-Mediated Adenosine Signaling as a Potential Mechanism of Neuroprotective Effects of Theta-Burst Transcranial Magnetic Stimulation in Acute Experimental Autoimmune Encephalomyelitis</w:t>
            </w:r>
            <w:r w:rsidRPr="00B42C6D">
              <w:rPr>
                <w:rFonts w:eastAsia="Calibri"/>
                <w:sz w:val="16"/>
                <w:szCs w:val="16"/>
                <w:lang w:val="sr-Cyrl-RS"/>
              </w:rPr>
              <w:t>.</w:t>
            </w:r>
            <w:r w:rsidRPr="00B42C6D">
              <w:rPr>
                <w:rFonts w:eastAsia="Calibri"/>
                <w:sz w:val="16"/>
                <w:szCs w:val="16"/>
                <w:lang w:val="en-GB"/>
              </w:rPr>
              <w:t xml:space="preserve"> Brain Sciences 2021, 11: 736. </w:t>
            </w:r>
          </w:p>
        </w:tc>
        <w:tc>
          <w:tcPr>
            <w:tcW w:w="286" w:type="pct"/>
            <w:tcBorders>
              <w:top w:val="single" w:sz="4" w:space="0" w:color="auto"/>
              <w:left w:val="single" w:sz="4" w:space="0" w:color="auto"/>
              <w:bottom w:val="single" w:sz="4" w:space="0" w:color="auto"/>
              <w:right w:val="single" w:sz="4" w:space="0" w:color="auto"/>
            </w:tcBorders>
            <w:vAlign w:val="center"/>
          </w:tcPr>
          <w:p w14:paraId="21880DE2" w14:textId="77777777" w:rsidR="00F93B62" w:rsidRPr="00B42C6D" w:rsidRDefault="00F93B62" w:rsidP="00CA36CE">
            <w:pPr>
              <w:jc w:val="center"/>
              <w:rPr>
                <w:sz w:val="16"/>
                <w:szCs w:val="16"/>
              </w:rPr>
            </w:pPr>
            <w:r w:rsidRPr="00B42C6D">
              <w:rPr>
                <w:sz w:val="16"/>
                <w:szCs w:val="16"/>
                <w:lang w:val="sr-Cyrl-CS"/>
              </w:rPr>
              <w:t>М21</w:t>
            </w:r>
          </w:p>
        </w:tc>
      </w:tr>
      <w:tr w:rsidR="00F93B62" w:rsidRPr="0074126C" w14:paraId="7D4934D1"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tcPr>
          <w:p w14:paraId="5FC7C15D" w14:textId="77777777" w:rsidR="00F93B62" w:rsidRPr="00B42C6D" w:rsidRDefault="00F93B62" w:rsidP="00CA36CE">
            <w:pPr>
              <w:jc w:val="center"/>
              <w:rPr>
                <w:sz w:val="16"/>
                <w:szCs w:val="16"/>
                <w:lang w:val="sr-Cyrl-CS"/>
              </w:rPr>
            </w:pPr>
            <w:r w:rsidRPr="00B42C6D">
              <w:rPr>
                <w:sz w:val="16"/>
                <w:szCs w:val="16"/>
                <w:lang w:val="sr-Cyrl-CS"/>
              </w:rPr>
              <w:t>7.</w:t>
            </w:r>
          </w:p>
        </w:tc>
        <w:tc>
          <w:tcPr>
            <w:tcW w:w="4502" w:type="pct"/>
            <w:gridSpan w:val="7"/>
            <w:tcBorders>
              <w:top w:val="single" w:sz="4" w:space="0" w:color="auto"/>
              <w:left w:val="single" w:sz="4" w:space="0" w:color="auto"/>
              <w:bottom w:val="single" w:sz="4" w:space="0" w:color="auto"/>
              <w:right w:val="single" w:sz="4" w:space="0" w:color="auto"/>
            </w:tcBorders>
            <w:vAlign w:val="center"/>
          </w:tcPr>
          <w:p w14:paraId="0D51F41D" w14:textId="77777777" w:rsidR="00F93B62" w:rsidRPr="00B42C6D" w:rsidRDefault="00F93B62" w:rsidP="00F93B62">
            <w:pPr>
              <w:jc w:val="both"/>
              <w:rPr>
                <w:sz w:val="16"/>
                <w:szCs w:val="16"/>
              </w:rPr>
            </w:pPr>
            <w:r w:rsidRPr="00B42C6D">
              <w:rPr>
                <w:rFonts w:eastAsia="Calibri"/>
                <w:sz w:val="16"/>
                <w:szCs w:val="16"/>
              </w:rPr>
              <w:t xml:space="preserve">Dragic M, Zeljkovic M, Stevanovic I, Ilic T, Ilic N, Nedeljkovic N, </w:t>
            </w:r>
            <w:r w:rsidRPr="00B42C6D">
              <w:rPr>
                <w:rFonts w:eastAsia="Calibri"/>
                <w:b/>
                <w:sz w:val="16"/>
                <w:szCs w:val="16"/>
              </w:rPr>
              <w:t>Ninkovic M</w:t>
            </w:r>
            <w:r w:rsidRPr="00B42C6D">
              <w:rPr>
                <w:rFonts w:eastAsia="Calibri"/>
                <w:sz w:val="16"/>
                <w:szCs w:val="16"/>
              </w:rPr>
              <w:t>. Theta burst stimulation ameliorates symptoms of experimental autoimmune encephalomyelitis and attenuate reactive gliosis. Brain Research Bulletin 2020; 162: 208-217.</w:t>
            </w:r>
          </w:p>
        </w:tc>
        <w:tc>
          <w:tcPr>
            <w:tcW w:w="286" w:type="pct"/>
            <w:tcBorders>
              <w:top w:val="single" w:sz="4" w:space="0" w:color="auto"/>
              <w:left w:val="single" w:sz="4" w:space="0" w:color="auto"/>
              <w:bottom w:val="single" w:sz="4" w:space="0" w:color="auto"/>
              <w:right w:val="single" w:sz="4" w:space="0" w:color="auto"/>
            </w:tcBorders>
            <w:vAlign w:val="center"/>
          </w:tcPr>
          <w:p w14:paraId="1C0EC285" w14:textId="77777777" w:rsidR="00F93B62" w:rsidRPr="00B42C6D" w:rsidRDefault="00F93B62" w:rsidP="00CA36CE">
            <w:pPr>
              <w:tabs>
                <w:tab w:val="left" w:pos="567"/>
              </w:tabs>
              <w:jc w:val="center"/>
              <w:rPr>
                <w:sz w:val="16"/>
                <w:szCs w:val="16"/>
                <w:lang w:val="sr-Cyrl-CS"/>
              </w:rPr>
            </w:pPr>
            <w:r w:rsidRPr="00B42C6D">
              <w:rPr>
                <w:sz w:val="16"/>
                <w:szCs w:val="16"/>
                <w:lang w:val="sr-Cyrl-CS"/>
              </w:rPr>
              <w:t>М22</w:t>
            </w:r>
          </w:p>
        </w:tc>
      </w:tr>
      <w:tr w:rsidR="00F93B62" w:rsidRPr="0074126C" w14:paraId="5FEE898B"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tcPr>
          <w:p w14:paraId="7C7C2138" w14:textId="77777777" w:rsidR="00F93B62" w:rsidRPr="00B42C6D" w:rsidRDefault="00F93B62" w:rsidP="00CA36CE">
            <w:pPr>
              <w:jc w:val="center"/>
              <w:rPr>
                <w:sz w:val="16"/>
                <w:szCs w:val="16"/>
                <w:lang w:val="sr-Cyrl-CS"/>
              </w:rPr>
            </w:pPr>
            <w:r w:rsidRPr="00B42C6D">
              <w:rPr>
                <w:sz w:val="16"/>
                <w:szCs w:val="16"/>
                <w:lang w:val="sr-Cyrl-CS"/>
              </w:rPr>
              <w:t>8.</w:t>
            </w:r>
          </w:p>
        </w:tc>
        <w:tc>
          <w:tcPr>
            <w:tcW w:w="4502" w:type="pct"/>
            <w:gridSpan w:val="7"/>
            <w:tcBorders>
              <w:top w:val="single" w:sz="4" w:space="0" w:color="auto"/>
              <w:left w:val="single" w:sz="4" w:space="0" w:color="auto"/>
              <w:bottom w:val="single" w:sz="4" w:space="0" w:color="auto"/>
              <w:right w:val="single" w:sz="4" w:space="0" w:color="auto"/>
            </w:tcBorders>
            <w:vAlign w:val="center"/>
          </w:tcPr>
          <w:p w14:paraId="411365BE" w14:textId="77777777" w:rsidR="00F93B62" w:rsidRPr="00B42C6D" w:rsidRDefault="00F93B62" w:rsidP="00F93B62">
            <w:pPr>
              <w:jc w:val="both"/>
              <w:rPr>
                <w:sz w:val="16"/>
                <w:szCs w:val="16"/>
              </w:rPr>
            </w:pPr>
            <w:r w:rsidRPr="00B42C6D">
              <w:rPr>
                <w:sz w:val="16"/>
                <w:szCs w:val="16"/>
                <w:shd w:val="clear" w:color="auto" w:fill="FFFFFF"/>
              </w:rPr>
              <w:t xml:space="preserve">Savic G, Stevanovic I, Mihajlovic D, Jurisevic M, Gajovic N, Jovanovic I, </w:t>
            </w:r>
            <w:r w:rsidRPr="00B42C6D">
              <w:rPr>
                <w:b/>
                <w:sz w:val="16"/>
                <w:szCs w:val="16"/>
                <w:shd w:val="clear" w:color="auto" w:fill="FFFFFF"/>
              </w:rPr>
              <w:t>Ninkovic M</w:t>
            </w:r>
            <w:r w:rsidRPr="00B42C6D">
              <w:rPr>
                <w:sz w:val="16"/>
                <w:szCs w:val="16"/>
                <w:shd w:val="clear" w:color="auto" w:fill="FFFFFF"/>
              </w:rPr>
              <w:t>. MMP-9/BDNF ratio predicts more severe COVID-19 outcomes. International Journal of Medical Sciences 2022;</w:t>
            </w:r>
            <w:r w:rsidRPr="00B42C6D">
              <w:rPr>
                <w:sz w:val="16"/>
                <w:szCs w:val="16"/>
                <w:shd w:val="clear" w:color="auto" w:fill="FFFFFF"/>
                <w:lang w:val="sr-Cyrl-RS"/>
              </w:rPr>
              <w:t xml:space="preserve"> </w:t>
            </w:r>
            <w:r w:rsidRPr="00B42C6D">
              <w:rPr>
                <w:sz w:val="16"/>
                <w:szCs w:val="16"/>
                <w:shd w:val="clear" w:color="auto" w:fill="FFFFFF"/>
              </w:rPr>
              <w:t>19(13):1903-11.</w:t>
            </w:r>
          </w:p>
        </w:tc>
        <w:tc>
          <w:tcPr>
            <w:tcW w:w="286" w:type="pct"/>
            <w:tcBorders>
              <w:top w:val="single" w:sz="4" w:space="0" w:color="auto"/>
              <w:left w:val="single" w:sz="4" w:space="0" w:color="auto"/>
              <w:bottom w:val="single" w:sz="4" w:space="0" w:color="auto"/>
              <w:right w:val="single" w:sz="4" w:space="0" w:color="auto"/>
            </w:tcBorders>
            <w:vAlign w:val="center"/>
          </w:tcPr>
          <w:p w14:paraId="2033025E" w14:textId="77777777" w:rsidR="00F93B62" w:rsidRPr="00B42C6D" w:rsidRDefault="00F93B62" w:rsidP="00CA36CE">
            <w:pPr>
              <w:tabs>
                <w:tab w:val="left" w:pos="567"/>
              </w:tabs>
              <w:jc w:val="center"/>
              <w:rPr>
                <w:sz w:val="16"/>
                <w:szCs w:val="16"/>
                <w:lang w:val="sr-Cyrl-CS"/>
              </w:rPr>
            </w:pPr>
            <w:r>
              <w:rPr>
                <w:sz w:val="16"/>
                <w:szCs w:val="16"/>
                <w:lang w:val="sr-Cyrl-CS"/>
              </w:rPr>
              <w:t>М22</w:t>
            </w:r>
          </w:p>
        </w:tc>
      </w:tr>
      <w:tr w:rsidR="00F93B62" w:rsidRPr="0074126C" w14:paraId="38A59A79"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tcPr>
          <w:p w14:paraId="5D1F7894" w14:textId="77777777" w:rsidR="00F93B62" w:rsidRPr="00B42C6D" w:rsidRDefault="00F93B62" w:rsidP="00CA36CE">
            <w:pPr>
              <w:jc w:val="center"/>
              <w:rPr>
                <w:sz w:val="16"/>
                <w:szCs w:val="16"/>
                <w:lang w:val="sr-Cyrl-CS"/>
              </w:rPr>
            </w:pPr>
            <w:r w:rsidRPr="00B42C6D">
              <w:rPr>
                <w:sz w:val="16"/>
                <w:szCs w:val="16"/>
                <w:lang w:val="sr-Cyrl-CS"/>
              </w:rPr>
              <w:t>9.</w:t>
            </w:r>
          </w:p>
        </w:tc>
        <w:tc>
          <w:tcPr>
            <w:tcW w:w="4502" w:type="pct"/>
            <w:gridSpan w:val="7"/>
            <w:tcBorders>
              <w:top w:val="single" w:sz="4" w:space="0" w:color="auto"/>
              <w:left w:val="single" w:sz="4" w:space="0" w:color="auto"/>
              <w:bottom w:val="single" w:sz="4" w:space="0" w:color="auto"/>
              <w:right w:val="single" w:sz="4" w:space="0" w:color="auto"/>
            </w:tcBorders>
            <w:vAlign w:val="center"/>
          </w:tcPr>
          <w:p w14:paraId="1B61B2DD" w14:textId="77777777" w:rsidR="00F93B62" w:rsidRPr="00B42C6D" w:rsidRDefault="00F93B62" w:rsidP="00F93B62">
            <w:pPr>
              <w:jc w:val="both"/>
              <w:rPr>
                <w:sz w:val="16"/>
                <w:szCs w:val="16"/>
              </w:rPr>
            </w:pPr>
            <w:r w:rsidRPr="00B42C6D">
              <w:rPr>
                <w:rFonts w:eastAsia="Calibri"/>
                <w:sz w:val="16"/>
                <w:szCs w:val="16"/>
              </w:rPr>
              <w:t xml:space="preserve">Bacevic N, </w:t>
            </w:r>
            <w:r w:rsidRPr="00B42C6D">
              <w:rPr>
                <w:rFonts w:eastAsia="Calibri"/>
                <w:b/>
                <w:sz w:val="16"/>
                <w:szCs w:val="16"/>
              </w:rPr>
              <w:t>Ninkovic M</w:t>
            </w:r>
            <w:r w:rsidRPr="00B42C6D">
              <w:rPr>
                <w:rFonts w:eastAsia="Calibri"/>
                <w:sz w:val="16"/>
                <w:szCs w:val="16"/>
              </w:rPr>
              <w:t>, Drvendzija M, Vidakovic J, Bacevic M, Stepanic P. Heart Rate Variability as a Predictor of +Gz Tolerance During the High-G Selective Test. Aerospace Medicine and Human Performance 2024</w:t>
            </w:r>
            <w:r w:rsidRPr="00B42C6D">
              <w:rPr>
                <w:rFonts w:eastAsia="Calibri"/>
                <w:sz w:val="16"/>
                <w:szCs w:val="16"/>
                <w:lang w:val="sr-Cyrl-RS"/>
              </w:rPr>
              <w:t>;</w:t>
            </w:r>
            <w:r w:rsidRPr="00B42C6D">
              <w:rPr>
                <w:rFonts w:eastAsia="Calibri"/>
                <w:sz w:val="16"/>
                <w:szCs w:val="16"/>
              </w:rPr>
              <w:t xml:space="preserve"> 95</w:t>
            </w:r>
            <w:r w:rsidRPr="00B42C6D">
              <w:rPr>
                <w:rFonts w:eastAsia="Calibri"/>
                <w:sz w:val="16"/>
                <w:szCs w:val="16"/>
                <w:lang w:val="sr-Cyrl-RS"/>
              </w:rPr>
              <w:t>(</w:t>
            </w:r>
            <w:r w:rsidRPr="00B42C6D">
              <w:rPr>
                <w:rFonts w:eastAsia="Calibri"/>
                <w:sz w:val="16"/>
                <w:szCs w:val="16"/>
              </w:rPr>
              <w:t>2</w:t>
            </w:r>
            <w:r w:rsidRPr="00B42C6D">
              <w:rPr>
                <w:rFonts w:eastAsia="Calibri"/>
                <w:sz w:val="16"/>
                <w:szCs w:val="16"/>
                <w:lang w:val="sr-Cyrl-RS"/>
              </w:rPr>
              <w:t>):</w:t>
            </w:r>
            <w:r w:rsidRPr="00B42C6D">
              <w:rPr>
                <w:rFonts w:eastAsia="Calibri"/>
                <w:sz w:val="16"/>
                <w:szCs w:val="16"/>
                <w:lang w:val="en-GB"/>
              </w:rPr>
              <w:t xml:space="preserve"> 93-100(8).</w:t>
            </w:r>
          </w:p>
        </w:tc>
        <w:tc>
          <w:tcPr>
            <w:tcW w:w="286" w:type="pct"/>
            <w:tcBorders>
              <w:top w:val="single" w:sz="4" w:space="0" w:color="auto"/>
              <w:left w:val="single" w:sz="4" w:space="0" w:color="auto"/>
              <w:bottom w:val="single" w:sz="4" w:space="0" w:color="auto"/>
              <w:right w:val="single" w:sz="4" w:space="0" w:color="auto"/>
            </w:tcBorders>
            <w:vAlign w:val="center"/>
          </w:tcPr>
          <w:p w14:paraId="0E178DBF" w14:textId="77777777" w:rsidR="00F93B62" w:rsidRPr="00B42C6D" w:rsidRDefault="00F93B62" w:rsidP="00CA36CE">
            <w:pPr>
              <w:tabs>
                <w:tab w:val="left" w:pos="567"/>
              </w:tabs>
              <w:jc w:val="center"/>
              <w:rPr>
                <w:sz w:val="16"/>
                <w:szCs w:val="16"/>
                <w:lang w:val="sr-Cyrl-CS"/>
              </w:rPr>
            </w:pPr>
            <w:r w:rsidRPr="00B42C6D">
              <w:rPr>
                <w:sz w:val="16"/>
                <w:szCs w:val="16"/>
                <w:lang w:val="sr-Cyrl-CS"/>
              </w:rPr>
              <w:t>М2</w:t>
            </w:r>
            <w:r>
              <w:rPr>
                <w:sz w:val="16"/>
                <w:szCs w:val="16"/>
                <w:lang w:val="sr-Cyrl-CS"/>
              </w:rPr>
              <w:t>3</w:t>
            </w:r>
          </w:p>
        </w:tc>
      </w:tr>
      <w:tr w:rsidR="00F93B62" w:rsidRPr="0074126C" w14:paraId="29657614" w14:textId="77777777" w:rsidTr="000845FF">
        <w:trPr>
          <w:trHeight w:val="227"/>
          <w:jc w:val="center"/>
        </w:trPr>
        <w:tc>
          <w:tcPr>
            <w:tcW w:w="212" w:type="pct"/>
            <w:tcBorders>
              <w:top w:val="single" w:sz="4" w:space="0" w:color="auto"/>
              <w:left w:val="single" w:sz="4" w:space="0" w:color="auto"/>
              <w:bottom w:val="single" w:sz="4" w:space="0" w:color="auto"/>
              <w:right w:val="single" w:sz="4" w:space="0" w:color="auto"/>
            </w:tcBorders>
            <w:vAlign w:val="center"/>
          </w:tcPr>
          <w:p w14:paraId="4423F5BD" w14:textId="77777777" w:rsidR="00F93B62" w:rsidRPr="00B42C6D" w:rsidRDefault="00F93B62" w:rsidP="00CA36CE">
            <w:pPr>
              <w:jc w:val="center"/>
              <w:rPr>
                <w:sz w:val="16"/>
                <w:szCs w:val="16"/>
                <w:lang w:val="sr-Cyrl-CS"/>
              </w:rPr>
            </w:pPr>
            <w:r w:rsidRPr="00B42C6D">
              <w:rPr>
                <w:sz w:val="16"/>
                <w:szCs w:val="16"/>
                <w:lang w:val="sr-Cyrl-CS"/>
              </w:rPr>
              <w:t>10.</w:t>
            </w:r>
          </w:p>
        </w:tc>
        <w:tc>
          <w:tcPr>
            <w:tcW w:w="4502" w:type="pct"/>
            <w:gridSpan w:val="7"/>
            <w:tcBorders>
              <w:top w:val="single" w:sz="4" w:space="0" w:color="auto"/>
              <w:left w:val="single" w:sz="4" w:space="0" w:color="auto"/>
              <w:bottom w:val="single" w:sz="4" w:space="0" w:color="auto"/>
              <w:right w:val="single" w:sz="4" w:space="0" w:color="auto"/>
            </w:tcBorders>
            <w:vAlign w:val="center"/>
          </w:tcPr>
          <w:p w14:paraId="32972F13" w14:textId="77777777" w:rsidR="00F93B62" w:rsidRPr="00B42C6D" w:rsidRDefault="00F93B62" w:rsidP="00F93B62">
            <w:pPr>
              <w:tabs>
                <w:tab w:val="left" w:pos="567"/>
              </w:tabs>
              <w:jc w:val="both"/>
              <w:rPr>
                <w:sz w:val="16"/>
                <w:szCs w:val="16"/>
              </w:rPr>
            </w:pPr>
            <w:r w:rsidRPr="00B42C6D">
              <w:rPr>
                <w:sz w:val="16"/>
                <w:szCs w:val="16"/>
              </w:rPr>
              <w:t xml:space="preserve">Mancic B, </w:t>
            </w:r>
            <w:r w:rsidRPr="003469CC">
              <w:rPr>
                <w:sz w:val="16"/>
                <w:szCs w:val="16"/>
              </w:rPr>
              <w:t>Stevanovic I</w:t>
            </w:r>
            <w:r w:rsidRPr="00B42C6D">
              <w:rPr>
                <w:sz w:val="16"/>
                <w:szCs w:val="16"/>
              </w:rPr>
              <w:t xml:space="preserve">, Ilic T, Djuric A, Stojanovic I, Milanovic S, </w:t>
            </w:r>
            <w:r w:rsidRPr="003469CC">
              <w:rPr>
                <w:b/>
                <w:sz w:val="16"/>
                <w:szCs w:val="16"/>
              </w:rPr>
              <w:t>Ninkovic M</w:t>
            </w:r>
            <w:r w:rsidRPr="00B42C6D">
              <w:rPr>
                <w:sz w:val="16"/>
                <w:szCs w:val="16"/>
              </w:rPr>
              <w:t>. Transcranial theta-burst stimulation alters GLT-1 and vGluT1 expression in rat cerebellar cortex. Neurochem Int 2016; 100: 120-27.</w:t>
            </w:r>
            <w:r w:rsidRPr="00B42C6D">
              <w:rPr>
                <w:b/>
                <w:sz w:val="16"/>
                <w:szCs w:val="16"/>
                <w:lang w:eastAsia="en-US"/>
              </w:rPr>
              <w:t xml:space="preserve"> </w:t>
            </w:r>
            <w:r w:rsidRPr="00B42C6D">
              <w:rPr>
                <w:sz w:val="16"/>
                <w:szCs w:val="16"/>
              </w:rPr>
              <w:t>doi: 10.1016/j.neuint.2016.09.009.</w:t>
            </w:r>
            <w:r w:rsidRPr="00B42C6D">
              <w:rPr>
                <w:sz w:val="16"/>
                <w:szCs w:val="16"/>
                <w:lang w:eastAsia="en-US"/>
              </w:rPr>
              <w:t xml:space="preserve"> ISSN 0197-0186</w:t>
            </w:r>
          </w:p>
        </w:tc>
        <w:tc>
          <w:tcPr>
            <w:tcW w:w="286" w:type="pct"/>
            <w:tcBorders>
              <w:top w:val="single" w:sz="4" w:space="0" w:color="auto"/>
              <w:left w:val="single" w:sz="4" w:space="0" w:color="auto"/>
              <w:bottom w:val="single" w:sz="4" w:space="0" w:color="auto"/>
              <w:right w:val="single" w:sz="4" w:space="0" w:color="auto"/>
            </w:tcBorders>
            <w:vAlign w:val="center"/>
          </w:tcPr>
          <w:p w14:paraId="6CF5B674" w14:textId="77777777" w:rsidR="00F93B62" w:rsidRPr="00B42C6D" w:rsidRDefault="00F93B62" w:rsidP="00CA36CE">
            <w:pPr>
              <w:tabs>
                <w:tab w:val="left" w:pos="567"/>
              </w:tabs>
              <w:jc w:val="center"/>
              <w:rPr>
                <w:sz w:val="16"/>
                <w:szCs w:val="16"/>
                <w:lang w:val="sr-Cyrl-CS"/>
              </w:rPr>
            </w:pPr>
            <w:r w:rsidRPr="00B42C6D">
              <w:rPr>
                <w:sz w:val="16"/>
                <w:szCs w:val="16"/>
                <w:lang w:val="sr-Cyrl-CS"/>
              </w:rPr>
              <w:t>М22</w:t>
            </w:r>
          </w:p>
        </w:tc>
      </w:tr>
      <w:tr w:rsidR="00F93B62" w:rsidRPr="0074126C" w14:paraId="3C465EB0" w14:textId="77777777" w:rsidTr="000845FF">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46FB382" w14:textId="77777777" w:rsidR="00F93B62" w:rsidRPr="0074126C" w:rsidRDefault="00F93B62" w:rsidP="00CA36CE">
            <w:pPr>
              <w:rPr>
                <w:sz w:val="16"/>
                <w:szCs w:val="16"/>
                <w:lang w:val="sr-Cyrl-CS"/>
              </w:rPr>
            </w:pPr>
            <w:r w:rsidRPr="0074126C">
              <w:rPr>
                <w:b/>
                <w:sz w:val="16"/>
                <w:szCs w:val="16"/>
                <w:lang w:val="sr-Cyrl-CS"/>
              </w:rPr>
              <w:t>Збирни подаци научне активност</w:t>
            </w:r>
            <w:r>
              <w:rPr>
                <w:b/>
                <w:sz w:val="16"/>
                <w:szCs w:val="16"/>
                <w:lang w:val="sr-Cyrl-CS"/>
              </w:rPr>
              <w:t>и</w:t>
            </w:r>
            <w:r w:rsidRPr="0074126C">
              <w:rPr>
                <w:b/>
                <w:sz w:val="16"/>
                <w:szCs w:val="16"/>
                <w:lang w:val="sr-Cyrl-CS"/>
              </w:rPr>
              <w:t xml:space="preserve"> наставника</w:t>
            </w:r>
          </w:p>
        </w:tc>
      </w:tr>
      <w:tr w:rsidR="00F93B62" w:rsidRPr="0074126C" w14:paraId="1CEC4708" w14:textId="77777777" w:rsidTr="000845FF">
        <w:trPr>
          <w:trHeight w:val="227"/>
          <w:jc w:val="center"/>
        </w:trPr>
        <w:tc>
          <w:tcPr>
            <w:tcW w:w="1759" w:type="pct"/>
            <w:gridSpan w:val="4"/>
            <w:tcBorders>
              <w:top w:val="single" w:sz="4" w:space="0" w:color="auto"/>
              <w:left w:val="single" w:sz="4" w:space="0" w:color="auto"/>
              <w:bottom w:val="single" w:sz="4" w:space="0" w:color="auto"/>
              <w:right w:val="single" w:sz="4" w:space="0" w:color="auto"/>
            </w:tcBorders>
            <w:vAlign w:val="center"/>
            <w:hideMark/>
          </w:tcPr>
          <w:p w14:paraId="72AB6552" w14:textId="77777777" w:rsidR="00F93B62" w:rsidRPr="0074126C" w:rsidRDefault="00F93B62" w:rsidP="00CA36CE">
            <w:pPr>
              <w:rPr>
                <w:sz w:val="16"/>
                <w:szCs w:val="16"/>
                <w:lang w:val="sr-Cyrl-CS"/>
              </w:rPr>
            </w:pPr>
            <w:r w:rsidRPr="0074126C">
              <w:rPr>
                <w:sz w:val="16"/>
                <w:szCs w:val="16"/>
                <w:lang w:val="sr-Cyrl-CS"/>
              </w:rPr>
              <w:t>Укупан број цитата, без аутоцитата</w:t>
            </w:r>
          </w:p>
        </w:tc>
        <w:tc>
          <w:tcPr>
            <w:tcW w:w="3241" w:type="pct"/>
            <w:gridSpan w:val="5"/>
            <w:tcBorders>
              <w:top w:val="single" w:sz="4" w:space="0" w:color="auto"/>
              <w:left w:val="single" w:sz="4" w:space="0" w:color="auto"/>
              <w:bottom w:val="single" w:sz="4" w:space="0" w:color="auto"/>
              <w:right w:val="single" w:sz="4" w:space="0" w:color="auto"/>
            </w:tcBorders>
            <w:vAlign w:val="center"/>
          </w:tcPr>
          <w:p w14:paraId="345ADD65" w14:textId="77777777" w:rsidR="00F93B62" w:rsidRPr="003469CC" w:rsidRDefault="00F93B62" w:rsidP="00CA36CE">
            <w:pPr>
              <w:tabs>
                <w:tab w:val="left" w:pos="567"/>
              </w:tabs>
              <w:rPr>
                <w:color w:val="C00000"/>
                <w:sz w:val="16"/>
                <w:szCs w:val="16"/>
                <w:lang w:val="sr-Cyrl-RS"/>
              </w:rPr>
            </w:pPr>
            <w:r w:rsidRPr="003469CC">
              <w:rPr>
                <w:sz w:val="16"/>
                <w:szCs w:val="16"/>
                <w:lang w:val="sr-Cyrl-RS"/>
              </w:rPr>
              <w:t>1208</w:t>
            </w:r>
          </w:p>
        </w:tc>
      </w:tr>
      <w:tr w:rsidR="00F93B62" w:rsidRPr="0074126C" w14:paraId="6E2B1B4F" w14:textId="77777777" w:rsidTr="000845FF">
        <w:trPr>
          <w:trHeight w:val="227"/>
          <w:jc w:val="center"/>
        </w:trPr>
        <w:tc>
          <w:tcPr>
            <w:tcW w:w="1759" w:type="pct"/>
            <w:gridSpan w:val="4"/>
            <w:tcBorders>
              <w:top w:val="single" w:sz="4" w:space="0" w:color="auto"/>
              <w:left w:val="single" w:sz="4" w:space="0" w:color="auto"/>
              <w:bottom w:val="single" w:sz="4" w:space="0" w:color="auto"/>
              <w:right w:val="single" w:sz="4" w:space="0" w:color="auto"/>
            </w:tcBorders>
            <w:vAlign w:val="center"/>
            <w:hideMark/>
          </w:tcPr>
          <w:p w14:paraId="2F6DC17E" w14:textId="77777777" w:rsidR="00F93B62" w:rsidRPr="0074126C" w:rsidRDefault="00F93B62" w:rsidP="00CA36CE">
            <w:pPr>
              <w:rPr>
                <w:sz w:val="16"/>
                <w:szCs w:val="16"/>
                <w:lang w:val="sr-Cyrl-CS"/>
              </w:rPr>
            </w:pPr>
            <w:r w:rsidRPr="0074126C">
              <w:rPr>
                <w:sz w:val="16"/>
                <w:szCs w:val="16"/>
                <w:lang w:val="sr-Cyrl-CS"/>
              </w:rPr>
              <w:t>Укупан број радова са SCI (или SSCI) листе</w:t>
            </w:r>
          </w:p>
        </w:tc>
        <w:tc>
          <w:tcPr>
            <w:tcW w:w="3241" w:type="pct"/>
            <w:gridSpan w:val="5"/>
            <w:tcBorders>
              <w:top w:val="single" w:sz="4" w:space="0" w:color="auto"/>
              <w:left w:val="single" w:sz="4" w:space="0" w:color="auto"/>
              <w:bottom w:val="single" w:sz="4" w:space="0" w:color="auto"/>
              <w:right w:val="single" w:sz="4" w:space="0" w:color="auto"/>
            </w:tcBorders>
            <w:vAlign w:val="center"/>
          </w:tcPr>
          <w:p w14:paraId="20A4D278" w14:textId="77777777" w:rsidR="00F93B62" w:rsidRPr="003469CC" w:rsidRDefault="00F93B62" w:rsidP="00CA36CE">
            <w:pPr>
              <w:tabs>
                <w:tab w:val="left" w:pos="567"/>
              </w:tabs>
              <w:rPr>
                <w:color w:val="C00000"/>
                <w:sz w:val="16"/>
                <w:szCs w:val="16"/>
                <w:lang w:val="sr-Cyrl-RS"/>
              </w:rPr>
            </w:pPr>
            <w:r w:rsidRPr="003469CC">
              <w:rPr>
                <w:sz w:val="16"/>
                <w:szCs w:val="16"/>
                <w:lang w:val="sr-Cyrl-RS"/>
              </w:rPr>
              <w:t>101</w:t>
            </w:r>
          </w:p>
        </w:tc>
      </w:tr>
      <w:tr w:rsidR="00F93B62" w:rsidRPr="0074126C" w14:paraId="7A46C5E9" w14:textId="77777777" w:rsidTr="000845FF">
        <w:trPr>
          <w:trHeight w:val="227"/>
          <w:jc w:val="center"/>
        </w:trPr>
        <w:tc>
          <w:tcPr>
            <w:tcW w:w="1759" w:type="pct"/>
            <w:gridSpan w:val="4"/>
            <w:tcBorders>
              <w:top w:val="single" w:sz="4" w:space="0" w:color="auto"/>
              <w:left w:val="single" w:sz="4" w:space="0" w:color="auto"/>
              <w:bottom w:val="single" w:sz="4" w:space="0" w:color="auto"/>
              <w:right w:val="single" w:sz="4" w:space="0" w:color="auto"/>
            </w:tcBorders>
            <w:vAlign w:val="center"/>
          </w:tcPr>
          <w:p w14:paraId="06C39E1D" w14:textId="77777777" w:rsidR="00F93B62" w:rsidRPr="0074126C" w:rsidRDefault="00F93B62" w:rsidP="00CA36CE">
            <w:pPr>
              <w:rPr>
                <w:sz w:val="16"/>
                <w:szCs w:val="16"/>
                <w:lang w:val="sr-Cyrl-CS"/>
              </w:rPr>
            </w:pPr>
            <w:r w:rsidRPr="0074126C">
              <w:rPr>
                <w:sz w:val="16"/>
                <w:szCs w:val="16"/>
                <w:lang w:val="sr-Cyrl-CS"/>
              </w:rPr>
              <w:t>Тренутно учешће на пројектима</w:t>
            </w:r>
          </w:p>
        </w:tc>
        <w:tc>
          <w:tcPr>
            <w:tcW w:w="875" w:type="pct"/>
            <w:tcBorders>
              <w:top w:val="single" w:sz="4" w:space="0" w:color="auto"/>
              <w:left w:val="single" w:sz="4" w:space="0" w:color="auto"/>
              <w:bottom w:val="single" w:sz="4" w:space="0" w:color="auto"/>
              <w:right w:val="single" w:sz="4" w:space="0" w:color="auto"/>
            </w:tcBorders>
            <w:vAlign w:val="center"/>
          </w:tcPr>
          <w:p w14:paraId="19956E1E" w14:textId="77777777" w:rsidR="00F93B62" w:rsidRPr="0074126C" w:rsidRDefault="00F93B62" w:rsidP="00CA36CE">
            <w:pPr>
              <w:rPr>
                <w:sz w:val="16"/>
                <w:szCs w:val="16"/>
                <w:lang w:val="sr-Cyrl-CS"/>
              </w:rPr>
            </w:pPr>
            <w:r w:rsidRPr="0074126C">
              <w:rPr>
                <w:sz w:val="16"/>
                <w:szCs w:val="16"/>
                <w:lang w:val="sr-Cyrl-CS"/>
              </w:rPr>
              <w:t xml:space="preserve">Домаћи </w:t>
            </w:r>
            <w:r>
              <w:rPr>
                <w:sz w:val="16"/>
                <w:szCs w:val="16"/>
                <w:lang w:val="sr-Cyrl-CS"/>
              </w:rPr>
              <w:t xml:space="preserve">– један </w:t>
            </w:r>
            <w:r w:rsidRPr="0074126C">
              <w:rPr>
                <w:sz w:val="16"/>
                <w:szCs w:val="16"/>
                <w:lang w:val="sr-Cyrl-CS"/>
              </w:rPr>
              <w:t>(1)</w:t>
            </w:r>
          </w:p>
        </w:tc>
        <w:tc>
          <w:tcPr>
            <w:tcW w:w="2366" w:type="pct"/>
            <w:gridSpan w:val="4"/>
            <w:tcBorders>
              <w:top w:val="single" w:sz="4" w:space="0" w:color="auto"/>
              <w:left w:val="single" w:sz="4" w:space="0" w:color="auto"/>
              <w:bottom w:val="single" w:sz="4" w:space="0" w:color="auto"/>
              <w:right w:val="single" w:sz="4" w:space="0" w:color="auto"/>
            </w:tcBorders>
            <w:vAlign w:val="center"/>
          </w:tcPr>
          <w:p w14:paraId="14AE357D" w14:textId="77777777" w:rsidR="00F93B62" w:rsidRPr="0074126C" w:rsidRDefault="00F93B62" w:rsidP="00CA36CE">
            <w:pPr>
              <w:rPr>
                <w:sz w:val="16"/>
                <w:szCs w:val="16"/>
                <w:lang w:val="sr-Cyrl-CS"/>
              </w:rPr>
            </w:pPr>
            <w:r w:rsidRPr="0074126C">
              <w:rPr>
                <w:sz w:val="16"/>
                <w:szCs w:val="16"/>
                <w:lang w:val="sr-Cyrl-CS"/>
              </w:rPr>
              <w:t>Међународни</w:t>
            </w:r>
            <w:r>
              <w:rPr>
                <w:sz w:val="16"/>
                <w:szCs w:val="16"/>
                <w:lang w:val="sr-Cyrl-CS"/>
              </w:rPr>
              <w:t xml:space="preserve"> - </w:t>
            </w:r>
          </w:p>
        </w:tc>
      </w:tr>
      <w:tr w:rsidR="00F93B62" w:rsidRPr="0074126C" w14:paraId="58B51EA5" w14:textId="77777777" w:rsidTr="000845FF">
        <w:trPr>
          <w:trHeight w:val="227"/>
          <w:jc w:val="center"/>
        </w:trPr>
        <w:tc>
          <w:tcPr>
            <w:tcW w:w="1759" w:type="pct"/>
            <w:gridSpan w:val="4"/>
            <w:tcBorders>
              <w:top w:val="single" w:sz="4" w:space="0" w:color="auto"/>
              <w:left w:val="single" w:sz="4" w:space="0" w:color="auto"/>
              <w:bottom w:val="single" w:sz="4" w:space="0" w:color="auto"/>
              <w:right w:val="single" w:sz="4" w:space="0" w:color="auto"/>
            </w:tcBorders>
            <w:vAlign w:val="center"/>
            <w:hideMark/>
          </w:tcPr>
          <w:p w14:paraId="0823831E" w14:textId="77777777" w:rsidR="00F93B62" w:rsidRPr="0074126C" w:rsidRDefault="00F93B62" w:rsidP="00CA36CE">
            <w:pPr>
              <w:rPr>
                <w:sz w:val="16"/>
                <w:szCs w:val="16"/>
                <w:lang w:val="sr-Cyrl-CS"/>
              </w:rPr>
            </w:pPr>
            <w:r w:rsidRPr="0074126C">
              <w:rPr>
                <w:sz w:val="16"/>
                <w:szCs w:val="16"/>
                <w:lang w:val="sr-Cyrl-CS"/>
              </w:rPr>
              <w:t xml:space="preserve">Усавршавања </w:t>
            </w:r>
          </w:p>
        </w:tc>
        <w:tc>
          <w:tcPr>
            <w:tcW w:w="3241" w:type="pct"/>
            <w:gridSpan w:val="5"/>
            <w:tcBorders>
              <w:top w:val="single" w:sz="4" w:space="0" w:color="auto"/>
              <w:left w:val="single" w:sz="4" w:space="0" w:color="auto"/>
              <w:bottom w:val="single" w:sz="4" w:space="0" w:color="auto"/>
              <w:right w:val="single" w:sz="4" w:space="0" w:color="auto"/>
            </w:tcBorders>
            <w:vAlign w:val="center"/>
          </w:tcPr>
          <w:p w14:paraId="5569D8F5" w14:textId="77777777" w:rsidR="00F93B62" w:rsidRPr="0074126C" w:rsidRDefault="00F93B62" w:rsidP="00CA36CE">
            <w:pPr>
              <w:rPr>
                <w:sz w:val="16"/>
                <w:szCs w:val="16"/>
                <w:lang w:val="sr-Cyrl-CS"/>
              </w:rPr>
            </w:pPr>
          </w:p>
        </w:tc>
      </w:tr>
      <w:tr w:rsidR="00F93B62" w:rsidRPr="0074126C" w14:paraId="4EB254A6" w14:textId="77777777" w:rsidTr="000845FF">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7659282" w14:textId="77777777" w:rsidR="00F93B62" w:rsidRPr="0074126C" w:rsidRDefault="00F93B62" w:rsidP="00CA36CE">
            <w:pPr>
              <w:rPr>
                <w:sz w:val="16"/>
                <w:szCs w:val="16"/>
                <w:lang w:val="sr-Cyrl-CS"/>
              </w:rPr>
            </w:pPr>
            <w:r w:rsidRPr="0074126C">
              <w:rPr>
                <w:sz w:val="16"/>
                <w:szCs w:val="16"/>
                <w:lang w:val="sr-Cyrl-CS"/>
              </w:rPr>
              <w:t>Други подаци које сматрате релевантним</w:t>
            </w:r>
          </w:p>
        </w:tc>
      </w:tr>
    </w:tbl>
    <w:p w14:paraId="2A6652D3" w14:textId="77777777" w:rsidR="00F93B62" w:rsidRDefault="00F93B62" w:rsidP="00F93B62"/>
    <w:p w14:paraId="586AA5AF" w14:textId="77777777" w:rsidR="00F11D03" w:rsidRDefault="00F11D03" w:rsidP="00F11D03">
      <w:pPr>
        <w:rPr>
          <w:b/>
          <w:iCs/>
          <w:sz w:val="17"/>
          <w:szCs w:val="17"/>
          <w:lang w:val="sr-Cyrl-CS"/>
        </w:rPr>
      </w:pPr>
    </w:p>
    <w:p w14:paraId="0BAC7A25" w14:textId="107492B7" w:rsidR="00F11D03" w:rsidRPr="00DB2F0F" w:rsidRDefault="00F11D03" w:rsidP="00DB2F0F">
      <w:pPr>
        <w:widowControl/>
        <w:autoSpaceDE/>
        <w:autoSpaceDN/>
        <w:adjustRightInd/>
        <w:spacing w:after="160" w:line="259" w:lineRule="auto"/>
        <w:rPr>
          <w:b/>
          <w:iCs/>
          <w:sz w:val="17"/>
          <w:szCs w:val="17"/>
          <w:lang w:val="sr-Cyrl-CS"/>
        </w:rPr>
      </w:pPr>
    </w:p>
    <w:p w14:paraId="453E95ED" w14:textId="77777777" w:rsidR="00837276" w:rsidRDefault="00837276" w:rsidP="00F11D03">
      <w:pPr>
        <w:widowControl/>
        <w:autoSpaceDE/>
        <w:autoSpaceDN/>
        <w:adjustRightInd/>
        <w:spacing w:after="160" w:line="259" w:lineRule="auto"/>
        <w:rPr>
          <w:b/>
          <w:iCs/>
          <w:sz w:val="17"/>
          <w:szCs w:val="17"/>
          <w:lang w:val="sr-Cyrl-CS"/>
        </w:rPr>
      </w:pPr>
    </w:p>
    <w:p w14:paraId="5289AA7A" w14:textId="77777777" w:rsidR="00E700F9" w:rsidRDefault="00E700F9" w:rsidP="00F11D03">
      <w:pPr>
        <w:widowControl/>
        <w:autoSpaceDE/>
        <w:autoSpaceDN/>
        <w:adjustRightInd/>
        <w:spacing w:after="160" w:line="259" w:lineRule="auto"/>
        <w:rPr>
          <w:b/>
          <w:iCs/>
          <w:sz w:val="17"/>
          <w:szCs w:val="17"/>
          <w:lang w:val="sr-Cyrl-CS"/>
        </w:rPr>
      </w:pPr>
    </w:p>
    <w:p w14:paraId="20052B76" w14:textId="77777777" w:rsidR="00E700F9" w:rsidRPr="00974D3F" w:rsidRDefault="00E700F9" w:rsidP="00E700F9">
      <w:pPr>
        <w:widowControl/>
        <w:autoSpaceDE/>
        <w:autoSpaceDN/>
        <w:adjustRightInd/>
        <w:spacing w:after="160" w:line="259" w:lineRule="auto"/>
        <w:rPr>
          <w:iCs/>
          <w:sz w:val="17"/>
          <w:szCs w:val="17"/>
          <w:lang w:val="sr-Cyrl-CS"/>
        </w:rPr>
      </w:pPr>
      <w:r w:rsidRPr="00974D3F">
        <w:rPr>
          <w:b/>
          <w:iCs/>
          <w:sz w:val="17"/>
          <w:szCs w:val="17"/>
          <w:lang w:val="sr-Cyrl-CS"/>
        </w:rPr>
        <w:lastRenderedPageBreak/>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016102FF" w14:textId="77777777" w:rsidR="00E700F9" w:rsidRPr="00974D3F" w:rsidRDefault="00E700F9" w:rsidP="00E700F9">
      <w:pPr>
        <w:rPr>
          <w:b/>
          <w:sz w:val="17"/>
          <w:szCs w:val="17"/>
        </w:rPr>
      </w:pPr>
    </w:p>
    <w:tbl>
      <w:tblPr>
        <w:tblW w:w="59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
        <w:gridCol w:w="1479"/>
        <w:gridCol w:w="701"/>
        <w:gridCol w:w="578"/>
        <w:gridCol w:w="2292"/>
        <w:gridCol w:w="500"/>
        <w:gridCol w:w="1956"/>
        <w:gridCol w:w="1992"/>
        <w:gridCol w:w="708"/>
      </w:tblGrid>
      <w:tr w:rsidR="00E700F9" w:rsidRPr="00974D3F" w14:paraId="2A35F248" w14:textId="77777777" w:rsidTr="00282C29">
        <w:trPr>
          <w:trHeight w:val="227"/>
          <w:jc w:val="center"/>
        </w:trPr>
        <w:tc>
          <w:tcPr>
            <w:tcW w:w="1417" w:type="pct"/>
            <w:gridSpan w:val="3"/>
            <w:tcBorders>
              <w:top w:val="single" w:sz="4" w:space="0" w:color="auto"/>
              <w:left w:val="single" w:sz="4" w:space="0" w:color="auto"/>
              <w:bottom w:val="single" w:sz="4" w:space="0" w:color="auto"/>
              <w:right w:val="single" w:sz="4" w:space="0" w:color="auto"/>
            </w:tcBorders>
            <w:vAlign w:val="center"/>
            <w:hideMark/>
          </w:tcPr>
          <w:p w14:paraId="01BC9BCD" w14:textId="77777777" w:rsidR="00E700F9" w:rsidRPr="007A1DD7" w:rsidRDefault="00E700F9" w:rsidP="00282C29">
            <w:pPr>
              <w:rPr>
                <w:sz w:val="15"/>
                <w:szCs w:val="15"/>
                <w:lang w:val="sr-Cyrl-CS"/>
              </w:rPr>
            </w:pPr>
            <w:r w:rsidRPr="007A1DD7">
              <w:rPr>
                <w:b/>
                <w:sz w:val="15"/>
                <w:szCs w:val="15"/>
                <w:lang w:val="sr-Cyrl-CS"/>
              </w:rPr>
              <w:t>Име и презиме</w:t>
            </w:r>
          </w:p>
        </w:tc>
        <w:tc>
          <w:tcPr>
            <w:tcW w:w="3583"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B1AC90" w14:textId="77777777" w:rsidR="00E700F9" w:rsidRPr="008F06FE" w:rsidRDefault="00E700F9" w:rsidP="00282C29">
            <w:pPr>
              <w:tabs>
                <w:tab w:val="left" w:pos="567"/>
              </w:tabs>
              <w:rPr>
                <w:b/>
                <w:sz w:val="15"/>
                <w:szCs w:val="15"/>
                <w:lang w:val="sr-Cyrl-RS"/>
              </w:rPr>
            </w:pPr>
            <w:r>
              <w:rPr>
                <w:b/>
                <w:sz w:val="15"/>
                <w:szCs w:val="15"/>
                <w:lang w:val="sr-Cyrl-RS"/>
              </w:rPr>
              <w:t>Обрадовић Слободан</w:t>
            </w:r>
          </w:p>
        </w:tc>
      </w:tr>
      <w:tr w:rsidR="00E700F9" w:rsidRPr="00974D3F" w14:paraId="38D87CF3" w14:textId="77777777" w:rsidTr="00282C29">
        <w:trPr>
          <w:trHeight w:val="227"/>
          <w:jc w:val="center"/>
        </w:trPr>
        <w:tc>
          <w:tcPr>
            <w:tcW w:w="1417" w:type="pct"/>
            <w:gridSpan w:val="3"/>
            <w:tcBorders>
              <w:top w:val="single" w:sz="4" w:space="0" w:color="auto"/>
              <w:left w:val="single" w:sz="4" w:space="0" w:color="auto"/>
              <w:bottom w:val="single" w:sz="4" w:space="0" w:color="auto"/>
              <w:right w:val="single" w:sz="4" w:space="0" w:color="auto"/>
            </w:tcBorders>
            <w:vAlign w:val="center"/>
            <w:hideMark/>
          </w:tcPr>
          <w:p w14:paraId="729C76D7" w14:textId="77777777" w:rsidR="00E700F9" w:rsidRPr="007A1DD7" w:rsidRDefault="00E700F9" w:rsidP="00282C29">
            <w:pPr>
              <w:rPr>
                <w:sz w:val="15"/>
                <w:szCs w:val="15"/>
                <w:lang w:val="sr-Cyrl-CS"/>
              </w:rPr>
            </w:pPr>
            <w:r w:rsidRPr="007A1DD7">
              <w:rPr>
                <w:b/>
                <w:sz w:val="15"/>
                <w:szCs w:val="15"/>
                <w:lang w:val="sr-Cyrl-CS"/>
              </w:rPr>
              <w:t>Звање</w:t>
            </w:r>
          </w:p>
        </w:tc>
        <w:tc>
          <w:tcPr>
            <w:tcW w:w="3583" w:type="pct"/>
            <w:gridSpan w:val="6"/>
            <w:tcBorders>
              <w:top w:val="single" w:sz="4" w:space="0" w:color="auto"/>
              <w:left w:val="single" w:sz="4" w:space="0" w:color="auto"/>
              <w:bottom w:val="single" w:sz="4" w:space="0" w:color="auto"/>
              <w:right w:val="single" w:sz="4" w:space="0" w:color="auto"/>
            </w:tcBorders>
            <w:vAlign w:val="center"/>
          </w:tcPr>
          <w:p w14:paraId="77880944" w14:textId="77777777" w:rsidR="00E700F9" w:rsidRPr="008F06FE" w:rsidRDefault="00E700F9" w:rsidP="00282C29">
            <w:pPr>
              <w:tabs>
                <w:tab w:val="left" w:pos="567"/>
              </w:tabs>
              <w:rPr>
                <w:sz w:val="15"/>
                <w:szCs w:val="15"/>
                <w:lang w:val="sr-Cyrl-RS"/>
              </w:rPr>
            </w:pPr>
            <w:r>
              <w:rPr>
                <w:sz w:val="15"/>
                <w:szCs w:val="15"/>
                <w:lang w:val="sr-Cyrl-RS"/>
              </w:rPr>
              <w:t>Кардиолог, специјалиста интерне медицине</w:t>
            </w:r>
          </w:p>
        </w:tc>
      </w:tr>
      <w:tr w:rsidR="00E700F9" w:rsidRPr="00974D3F" w14:paraId="4108A615" w14:textId="77777777" w:rsidTr="00282C29">
        <w:trPr>
          <w:trHeight w:val="227"/>
          <w:jc w:val="center"/>
        </w:trPr>
        <w:tc>
          <w:tcPr>
            <w:tcW w:w="1417" w:type="pct"/>
            <w:gridSpan w:val="3"/>
            <w:tcBorders>
              <w:top w:val="single" w:sz="4" w:space="0" w:color="auto"/>
              <w:left w:val="single" w:sz="4" w:space="0" w:color="auto"/>
              <w:bottom w:val="single" w:sz="4" w:space="0" w:color="auto"/>
              <w:right w:val="single" w:sz="4" w:space="0" w:color="auto"/>
            </w:tcBorders>
            <w:vAlign w:val="center"/>
            <w:hideMark/>
          </w:tcPr>
          <w:p w14:paraId="643E4ADF" w14:textId="77777777" w:rsidR="00E700F9" w:rsidRPr="007A1DD7" w:rsidRDefault="00E700F9" w:rsidP="00282C29">
            <w:pPr>
              <w:rPr>
                <w:sz w:val="15"/>
                <w:szCs w:val="15"/>
                <w:lang w:val="sr-Cyrl-CS"/>
              </w:rPr>
            </w:pPr>
            <w:r w:rsidRPr="007A1DD7">
              <w:rPr>
                <w:b/>
                <w:sz w:val="15"/>
                <w:szCs w:val="15"/>
                <w:lang w:val="sr-Cyrl-CS"/>
              </w:rPr>
              <w:t>Ужа научна област</w:t>
            </w:r>
          </w:p>
        </w:tc>
        <w:tc>
          <w:tcPr>
            <w:tcW w:w="3583" w:type="pct"/>
            <w:gridSpan w:val="6"/>
            <w:tcBorders>
              <w:top w:val="single" w:sz="4" w:space="0" w:color="auto"/>
              <w:left w:val="single" w:sz="4" w:space="0" w:color="auto"/>
              <w:bottom w:val="single" w:sz="4" w:space="0" w:color="auto"/>
              <w:right w:val="single" w:sz="4" w:space="0" w:color="auto"/>
            </w:tcBorders>
            <w:vAlign w:val="center"/>
          </w:tcPr>
          <w:p w14:paraId="44CB29A0" w14:textId="77777777" w:rsidR="00E700F9" w:rsidRPr="007A1DD7" w:rsidRDefault="00E700F9" w:rsidP="00282C29">
            <w:pPr>
              <w:rPr>
                <w:sz w:val="15"/>
                <w:szCs w:val="15"/>
                <w:lang w:val="sr-Cyrl-CS"/>
              </w:rPr>
            </w:pPr>
            <w:r>
              <w:rPr>
                <w:sz w:val="15"/>
                <w:szCs w:val="15"/>
                <w:lang w:val="sr-Cyrl-CS"/>
              </w:rPr>
              <w:t>Кардиологија</w:t>
            </w:r>
          </w:p>
        </w:tc>
      </w:tr>
      <w:tr w:rsidR="00E700F9" w:rsidRPr="00974D3F" w14:paraId="5FDBA197" w14:textId="77777777" w:rsidTr="00282C29">
        <w:trPr>
          <w:trHeight w:val="227"/>
          <w:jc w:val="center"/>
        </w:trPr>
        <w:tc>
          <w:tcPr>
            <w:tcW w:w="1105" w:type="pct"/>
            <w:gridSpan w:val="2"/>
            <w:tcBorders>
              <w:top w:val="single" w:sz="4" w:space="0" w:color="auto"/>
              <w:left w:val="single" w:sz="4" w:space="0" w:color="auto"/>
              <w:bottom w:val="single" w:sz="4" w:space="0" w:color="auto"/>
              <w:right w:val="single" w:sz="4" w:space="0" w:color="auto"/>
            </w:tcBorders>
            <w:vAlign w:val="center"/>
            <w:hideMark/>
          </w:tcPr>
          <w:p w14:paraId="03D84DFF" w14:textId="77777777" w:rsidR="00E700F9" w:rsidRPr="007A1DD7" w:rsidRDefault="00E700F9" w:rsidP="00282C29">
            <w:pPr>
              <w:rPr>
                <w:sz w:val="15"/>
                <w:szCs w:val="15"/>
                <w:lang w:val="sr-Cyrl-CS"/>
              </w:rPr>
            </w:pPr>
            <w:r w:rsidRPr="007A1DD7">
              <w:rPr>
                <w:b/>
                <w:sz w:val="15"/>
                <w:szCs w:val="15"/>
                <w:lang w:val="sr-Cyrl-CS"/>
              </w:rPr>
              <w:t>Академска каријера</w:t>
            </w:r>
          </w:p>
        </w:tc>
        <w:tc>
          <w:tcPr>
            <w:tcW w:w="313" w:type="pct"/>
            <w:tcBorders>
              <w:top w:val="single" w:sz="4" w:space="0" w:color="auto"/>
              <w:left w:val="single" w:sz="4" w:space="0" w:color="auto"/>
              <w:bottom w:val="single" w:sz="4" w:space="0" w:color="auto"/>
              <w:right w:val="single" w:sz="4" w:space="0" w:color="auto"/>
            </w:tcBorders>
            <w:vAlign w:val="center"/>
            <w:hideMark/>
          </w:tcPr>
          <w:p w14:paraId="1C34E55D" w14:textId="77777777" w:rsidR="00E700F9" w:rsidRPr="007A1DD7" w:rsidRDefault="00E700F9" w:rsidP="00282C29">
            <w:pPr>
              <w:jc w:val="center"/>
              <w:rPr>
                <w:sz w:val="15"/>
                <w:szCs w:val="15"/>
                <w:lang w:val="sr-Cyrl-CS"/>
              </w:rPr>
            </w:pPr>
            <w:r w:rsidRPr="007A1DD7">
              <w:rPr>
                <w:sz w:val="15"/>
                <w:szCs w:val="15"/>
                <w:lang w:val="sr-Cyrl-CS"/>
              </w:rPr>
              <w:t>Година</w:t>
            </w:r>
          </w:p>
        </w:tc>
        <w:tc>
          <w:tcPr>
            <w:tcW w:w="1504" w:type="pct"/>
            <w:gridSpan w:val="3"/>
            <w:tcBorders>
              <w:top w:val="single" w:sz="4" w:space="0" w:color="auto"/>
              <w:left w:val="single" w:sz="4" w:space="0" w:color="auto"/>
              <w:bottom w:val="single" w:sz="4" w:space="0" w:color="auto"/>
              <w:right w:val="single" w:sz="4" w:space="0" w:color="auto"/>
            </w:tcBorders>
            <w:vAlign w:val="center"/>
            <w:hideMark/>
          </w:tcPr>
          <w:p w14:paraId="344FDD54" w14:textId="77777777" w:rsidR="00E700F9" w:rsidRPr="007A1DD7" w:rsidRDefault="00E700F9" w:rsidP="00282C29">
            <w:pPr>
              <w:jc w:val="center"/>
              <w:rPr>
                <w:sz w:val="15"/>
                <w:szCs w:val="15"/>
                <w:lang w:val="sr-Cyrl-CS"/>
              </w:rPr>
            </w:pPr>
            <w:r w:rsidRPr="007A1DD7">
              <w:rPr>
                <w:sz w:val="15"/>
                <w:szCs w:val="15"/>
                <w:lang w:val="sr-Cyrl-CS"/>
              </w:rPr>
              <w:t>Институција</w:t>
            </w:r>
          </w:p>
        </w:tc>
        <w:tc>
          <w:tcPr>
            <w:tcW w:w="873" w:type="pct"/>
            <w:tcBorders>
              <w:top w:val="single" w:sz="4" w:space="0" w:color="auto"/>
              <w:left w:val="single" w:sz="4" w:space="0" w:color="auto"/>
              <w:bottom w:val="single" w:sz="4" w:space="0" w:color="auto"/>
              <w:right w:val="single" w:sz="4" w:space="0" w:color="auto"/>
            </w:tcBorders>
            <w:vAlign w:val="center"/>
            <w:hideMark/>
          </w:tcPr>
          <w:p w14:paraId="76EAB05C" w14:textId="77777777" w:rsidR="00E700F9" w:rsidRPr="007A1DD7" w:rsidRDefault="00E700F9" w:rsidP="00282C29">
            <w:pPr>
              <w:jc w:val="center"/>
              <w:rPr>
                <w:sz w:val="15"/>
                <w:szCs w:val="15"/>
                <w:lang w:val="sr-Cyrl-CS"/>
              </w:rPr>
            </w:pPr>
            <w:r w:rsidRPr="007A1DD7">
              <w:rPr>
                <w:sz w:val="15"/>
                <w:szCs w:val="15"/>
                <w:lang w:val="sr-Cyrl-CS"/>
              </w:rPr>
              <w:t>Област</w:t>
            </w:r>
          </w:p>
        </w:tc>
        <w:tc>
          <w:tcPr>
            <w:tcW w:w="1206" w:type="pct"/>
            <w:gridSpan w:val="2"/>
            <w:tcBorders>
              <w:top w:val="single" w:sz="4" w:space="0" w:color="auto"/>
              <w:left w:val="single" w:sz="4" w:space="0" w:color="auto"/>
              <w:bottom w:val="single" w:sz="4" w:space="0" w:color="auto"/>
              <w:right w:val="single" w:sz="4" w:space="0" w:color="auto"/>
            </w:tcBorders>
            <w:vAlign w:val="center"/>
            <w:hideMark/>
          </w:tcPr>
          <w:p w14:paraId="247CB940" w14:textId="77777777" w:rsidR="00E700F9" w:rsidRPr="007A1DD7" w:rsidRDefault="00E700F9" w:rsidP="00282C29">
            <w:pPr>
              <w:jc w:val="center"/>
              <w:rPr>
                <w:sz w:val="15"/>
                <w:szCs w:val="15"/>
              </w:rPr>
            </w:pPr>
            <w:r w:rsidRPr="007A1DD7">
              <w:rPr>
                <w:sz w:val="15"/>
                <w:szCs w:val="15"/>
              </w:rPr>
              <w:t>Ужа научна односно уметничка област</w:t>
            </w:r>
          </w:p>
        </w:tc>
      </w:tr>
      <w:tr w:rsidR="00E700F9" w:rsidRPr="00974D3F" w14:paraId="444EFE3A" w14:textId="77777777" w:rsidTr="00282C29">
        <w:trPr>
          <w:trHeight w:val="227"/>
          <w:jc w:val="center"/>
        </w:trPr>
        <w:tc>
          <w:tcPr>
            <w:tcW w:w="1105" w:type="pct"/>
            <w:gridSpan w:val="2"/>
            <w:tcBorders>
              <w:top w:val="single" w:sz="4" w:space="0" w:color="auto"/>
              <w:left w:val="single" w:sz="4" w:space="0" w:color="auto"/>
              <w:bottom w:val="single" w:sz="4" w:space="0" w:color="auto"/>
              <w:right w:val="single" w:sz="4" w:space="0" w:color="auto"/>
            </w:tcBorders>
            <w:vAlign w:val="center"/>
            <w:hideMark/>
          </w:tcPr>
          <w:p w14:paraId="07D319CA" w14:textId="77777777" w:rsidR="00E700F9" w:rsidRPr="007A1DD7" w:rsidRDefault="00E700F9" w:rsidP="00282C29">
            <w:pPr>
              <w:rPr>
                <w:sz w:val="15"/>
                <w:szCs w:val="15"/>
              </w:rPr>
            </w:pPr>
            <w:r w:rsidRPr="007A1DD7">
              <w:rPr>
                <w:sz w:val="15"/>
                <w:szCs w:val="15"/>
                <w:lang w:val="sr-Cyrl-CS"/>
              </w:rPr>
              <w:t>Избор у звање</w:t>
            </w:r>
          </w:p>
        </w:tc>
        <w:tc>
          <w:tcPr>
            <w:tcW w:w="313" w:type="pct"/>
            <w:tcBorders>
              <w:top w:val="single" w:sz="4" w:space="0" w:color="auto"/>
              <w:left w:val="single" w:sz="4" w:space="0" w:color="auto"/>
              <w:bottom w:val="single" w:sz="4" w:space="0" w:color="auto"/>
              <w:right w:val="single" w:sz="4" w:space="0" w:color="auto"/>
            </w:tcBorders>
            <w:vAlign w:val="center"/>
          </w:tcPr>
          <w:p w14:paraId="48911E7E" w14:textId="77777777" w:rsidR="00E700F9" w:rsidRPr="007A1DD7" w:rsidRDefault="00E700F9" w:rsidP="00282C29">
            <w:pPr>
              <w:tabs>
                <w:tab w:val="left" w:pos="567"/>
              </w:tabs>
              <w:jc w:val="center"/>
              <w:rPr>
                <w:sz w:val="15"/>
                <w:szCs w:val="15"/>
                <w:lang w:val="sr-Cyrl-CS"/>
              </w:rPr>
            </w:pPr>
            <w:r>
              <w:rPr>
                <w:sz w:val="15"/>
                <w:szCs w:val="15"/>
                <w:lang w:val="sr-Cyrl-CS"/>
              </w:rPr>
              <w:t>2016</w:t>
            </w:r>
          </w:p>
        </w:tc>
        <w:tc>
          <w:tcPr>
            <w:tcW w:w="1504" w:type="pct"/>
            <w:gridSpan w:val="3"/>
            <w:tcBorders>
              <w:top w:val="single" w:sz="4" w:space="0" w:color="auto"/>
              <w:left w:val="single" w:sz="4" w:space="0" w:color="auto"/>
              <w:bottom w:val="single" w:sz="4" w:space="0" w:color="auto"/>
              <w:right w:val="single" w:sz="4" w:space="0" w:color="auto"/>
            </w:tcBorders>
            <w:vAlign w:val="center"/>
          </w:tcPr>
          <w:p w14:paraId="024BA5E3" w14:textId="77777777" w:rsidR="00E700F9" w:rsidRPr="007A1DD7" w:rsidRDefault="00E700F9" w:rsidP="00282C29">
            <w:pPr>
              <w:tabs>
                <w:tab w:val="left" w:pos="567"/>
              </w:tabs>
              <w:jc w:val="center"/>
              <w:rPr>
                <w:sz w:val="15"/>
                <w:szCs w:val="15"/>
                <w:lang w:val="sr-Cyrl-CS"/>
              </w:rPr>
            </w:pPr>
            <w:r>
              <w:rPr>
                <w:sz w:val="15"/>
                <w:szCs w:val="15"/>
                <w:lang w:val="sr-Cyrl-CS"/>
              </w:rPr>
              <w:t>ВМА, МФ Универзитет Одбране</w:t>
            </w:r>
          </w:p>
        </w:tc>
        <w:tc>
          <w:tcPr>
            <w:tcW w:w="873" w:type="pct"/>
            <w:tcBorders>
              <w:top w:val="single" w:sz="4" w:space="0" w:color="auto"/>
              <w:left w:val="single" w:sz="4" w:space="0" w:color="auto"/>
              <w:bottom w:val="single" w:sz="4" w:space="0" w:color="auto"/>
              <w:right w:val="single" w:sz="4" w:space="0" w:color="auto"/>
            </w:tcBorders>
            <w:vAlign w:val="center"/>
          </w:tcPr>
          <w:p w14:paraId="2B27AE56" w14:textId="77777777" w:rsidR="00E700F9" w:rsidRPr="007A1DD7" w:rsidRDefault="00E700F9" w:rsidP="00282C29">
            <w:pPr>
              <w:tabs>
                <w:tab w:val="left" w:pos="567"/>
              </w:tabs>
              <w:jc w:val="center"/>
              <w:rPr>
                <w:sz w:val="15"/>
                <w:szCs w:val="15"/>
                <w:lang w:val="sr-Cyrl-CS"/>
              </w:rPr>
            </w:pPr>
            <w:r>
              <w:rPr>
                <w:sz w:val="15"/>
                <w:szCs w:val="15"/>
                <w:lang w:val="sr-Cyrl-CS"/>
              </w:rPr>
              <w:t>Интерна медицина</w:t>
            </w:r>
          </w:p>
        </w:tc>
        <w:tc>
          <w:tcPr>
            <w:tcW w:w="1206" w:type="pct"/>
            <w:gridSpan w:val="2"/>
            <w:tcBorders>
              <w:top w:val="single" w:sz="4" w:space="0" w:color="auto"/>
              <w:left w:val="single" w:sz="4" w:space="0" w:color="auto"/>
              <w:bottom w:val="single" w:sz="4" w:space="0" w:color="auto"/>
              <w:right w:val="single" w:sz="4" w:space="0" w:color="auto"/>
            </w:tcBorders>
            <w:vAlign w:val="center"/>
          </w:tcPr>
          <w:p w14:paraId="2C57EDEA" w14:textId="77777777" w:rsidR="00E700F9" w:rsidRPr="007A1DD7" w:rsidRDefault="00E700F9" w:rsidP="00282C29">
            <w:pPr>
              <w:tabs>
                <w:tab w:val="left" w:pos="567"/>
              </w:tabs>
              <w:jc w:val="center"/>
              <w:rPr>
                <w:sz w:val="15"/>
                <w:szCs w:val="15"/>
                <w:lang w:val="sr-Cyrl-CS"/>
              </w:rPr>
            </w:pPr>
            <w:r>
              <w:rPr>
                <w:sz w:val="15"/>
                <w:szCs w:val="15"/>
                <w:lang w:val="sr-Cyrl-CS"/>
              </w:rPr>
              <w:t>Кардиологија</w:t>
            </w:r>
          </w:p>
        </w:tc>
      </w:tr>
      <w:tr w:rsidR="00E700F9" w:rsidRPr="00974D3F" w14:paraId="67536CED" w14:textId="77777777" w:rsidTr="00282C29">
        <w:trPr>
          <w:trHeight w:val="227"/>
          <w:jc w:val="center"/>
        </w:trPr>
        <w:tc>
          <w:tcPr>
            <w:tcW w:w="1105" w:type="pct"/>
            <w:gridSpan w:val="2"/>
            <w:tcBorders>
              <w:top w:val="single" w:sz="4" w:space="0" w:color="auto"/>
              <w:left w:val="single" w:sz="4" w:space="0" w:color="auto"/>
              <w:bottom w:val="single" w:sz="4" w:space="0" w:color="auto"/>
              <w:right w:val="single" w:sz="4" w:space="0" w:color="auto"/>
            </w:tcBorders>
            <w:vAlign w:val="center"/>
            <w:hideMark/>
          </w:tcPr>
          <w:p w14:paraId="257BD735" w14:textId="77777777" w:rsidR="00E700F9" w:rsidRPr="007A1DD7" w:rsidRDefault="00E700F9" w:rsidP="00282C29">
            <w:pPr>
              <w:rPr>
                <w:sz w:val="15"/>
                <w:szCs w:val="15"/>
                <w:lang w:val="sr-Cyrl-CS"/>
              </w:rPr>
            </w:pPr>
            <w:r w:rsidRPr="007A1DD7">
              <w:rPr>
                <w:sz w:val="15"/>
                <w:szCs w:val="15"/>
                <w:lang w:val="sr-Cyrl-CS"/>
              </w:rPr>
              <w:t>Докторат</w:t>
            </w:r>
          </w:p>
        </w:tc>
        <w:tc>
          <w:tcPr>
            <w:tcW w:w="313" w:type="pct"/>
            <w:tcBorders>
              <w:top w:val="single" w:sz="4" w:space="0" w:color="auto"/>
              <w:left w:val="single" w:sz="4" w:space="0" w:color="auto"/>
              <w:bottom w:val="single" w:sz="4" w:space="0" w:color="auto"/>
              <w:right w:val="single" w:sz="4" w:space="0" w:color="auto"/>
            </w:tcBorders>
            <w:vAlign w:val="center"/>
          </w:tcPr>
          <w:p w14:paraId="1AFBC175" w14:textId="77777777" w:rsidR="00E700F9" w:rsidRPr="007A1DD7" w:rsidRDefault="00E700F9" w:rsidP="00282C29">
            <w:pPr>
              <w:tabs>
                <w:tab w:val="left" w:pos="567"/>
              </w:tabs>
              <w:jc w:val="center"/>
              <w:rPr>
                <w:sz w:val="15"/>
                <w:szCs w:val="15"/>
                <w:lang w:val="sr-Cyrl-CS"/>
              </w:rPr>
            </w:pPr>
            <w:r>
              <w:rPr>
                <w:sz w:val="15"/>
                <w:szCs w:val="15"/>
                <w:lang w:val="sr-Cyrl-CS"/>
              </w:rPr>
              <w:t>2002</w:t>
            </w:r>
          </w:p>
        </w:tc>
        <w:tc>
          <w:tcPr>
            <w:tcW w:w="1504" w:type="pct"/>
            <w:gridSpan w:val="3"/>
            <w:tcBorders>
              <w:top w:val="single" w:sz="4" w:space="0" w:color="auto"/>
              <w:left w:val="single" w:sz="4" w:space="0" w:color="auto"/>
              <w:bottom w:val="single" w:sz="4" w:space="0" w:color="auto"/>
              <w:right w:val="single" w:sz="4" w:space="0" w:color="auto"/>
            </w:tcBorders>
            <w:vAlign w:val="center"/>
          </w:tcPr>
          <w:p w14:paraId="473957A1" w14:textId="77777777" w:rsidR="00E700F9" w:rsidRPr="007A1DD7" w:rsidRDefault="00E700F9" w:rsidP="00282C29">
            <w:pPr>
              <w:tabs>
                <w:tab w:val="left" w:pos="567"/>
              </w:tabs>
              <w:jc w:val="center"/>
              <w:rPr>
                <w:sz w:val="15"/>
                <w:szCs w:val="15"/>
                <w:lang w:val="sr-Cyrl-CS"/>
              </w:rPr>
            </w:pPr>
            <w:r>
              <w:rPr>
                <w:sz w:val="15"/>
                <w:szCs w:val="15"/>
                <w:lang w:val="sr-Cyrl-CS"/>
              </w:rPr>
              <w:t>ВМА</w:t>
            </w:r>
          </w:p>
        </w:tc>
        <w:tc>
          <w:tcPr>
            <w:tcW w:w="873" w:type="pct"/>
            <w:tcBorders>
              <w:top w:val="single" w:sz="4" w:space="0" w:color="auto"/>
              <w:left w:val="single" w:sz="4" w:space="0" w:color="auto"/>
              <w:bottom w:val="single" w:sz="4" w:space="0" w:color="auto"/>
              <w:right w:val="single" w:sz="4" w:space="0" w:color="auto"/>
            </w:tcBorders>
            <w:vAlign w:val="center"/>
          </w:tcPr>
          <w:p w14:paraId="7DE3A92E" w14:textId="77777777" w:rsidR="00E700F9" w:rsidRPr="007A1DD7" w:rsidRDefault="00E700F9" w:rsidP="00282C29">
            <w:pPr>
              <w:tabs>
                <w:tab w:val="left" w:pos="567"/>
              </w:tabs>
              <w:jc w:val="center"/>
              <w:rPr>
                <w:sz w:val="15"/>
                <w:szCs w:val="15"/>
                <w:lang w:val="sr-Cyrl-CS"/>
              </w:rPr>
            </w:pPr>
            <w:r>
              <w:rPr>
                <w:sz w:val="15"/>
                <w:szCs w:val="15"/>
                <w:lang w:val="sr-Cyrl-CS"/>
              </w:rPr>
              <w:t>Интерна медицина</w:t>
            </w:r>
          </w:p>
        </w:tc>
        <w:tc>
          <w:tcPr>
            <w:tcW w:w="1206" w:type="pct"/>
            <w:gridSpan w:val="2"/>
            <w:tcBorders>
              <w:top w:val="single" w:sz="4" w:space="0" w:color="auto"/>
              <w:left w:val="single" w:sz="4" w:space="0" w:color="auto"/>
              <w:bottom w:val="single" w:sz="4" w:space="0" w:color="auto"/>
              <w:right w:val="single" w:sz="4" w:space="0" w:color="auto"/>
            </w:tcBorders>
            <w:vAlign w:val="center"/>
          </w:tcPr>
          <w:p w14:paraId="21DE46EB" w14:textId="77777777" w:rsidR="00E700F9" w:rsidRPr="007A1DD7" w:rsidRDefault="00E700F9" w:rsidP="00282C29">
            <w:pPr>
              <w:tabs>
                <w:tab w:val="left" w:pos="567"/>
              </w:tabs>
              <w:jc w:val="center"/>
              <w:rPr>
                <w:sz w:val="15"/>
                <w:szCs w:val="15"/>
                <w:lang w:val="sr-Cyrl-CS"/>
              </w:rPr>
            </w:pPr>
            <w:r>
              <w:rPr>
                <w:sz w:val="15"/>
                <w:szCs w:val="15"/>
                <w:lang w:val="sr-Cyrl-CS"/>
              </w:rPr>
              <w:t>Кардиологија</w:t>
            </w:r>
          </w:p>
        </w:tc>
      </w:tr>
      <w:tr w:rsidR="00E700F9" w:rsidRPr="00974D3F" w14:paraId="699D2ED4" w14:textId="77777777" w:rsidTr="00282C29">
        <w:trPr>
          <w:trHeight w:val="227"/>
          <w:jc w:val="center"/>
        </w:trPr>
        <w:tc>
          <w:tcPr>
            <w:tcW w:w="1105" w:type="pct"/>
            <w:gridSpan w:val="2"/>
            <w:tcBorders>
              <w:top w:val="single" w:sz="4" w:space="0" w:color="auto"/>
              <w:left w:val="single" w:sz="4" w:space="0" w:color="auto"/>
              <w:bottom w:val="single" w:sz="4" w:space="0" w:color="auto"/>
              <w:right w:val="single" w:sz="4" w:space="0" w:color="auto"/>
            </w:tcBorders>
            <w:vAlign w:val="center"/>
            <w:hideMark/>
          </w:tcPr>
          <w:p w14:paraId="0686ABD9" w14:textId="77777777" w:rsidR="00E700F9" w:rsidRPr="007A1DD7" w:rsidRDefault="00E700F9" w:rsidP="00282C29">
            <w:pPr>
              <w:rPr>
                <w:sz w:val="15"/>
                <w:szCs w:val="15"/>
              </w:rPr>
            </w:pPr>
            <w:r w:rsidRPr="007A1DD7">
              <w:rPr>
                <w:sz w:val="15"/>
                <w:szCs w:val="15"/>
              </w:rPr>
              <w:t>Магистратура</w:t>
            </w:r>
          </w:p>
        </w:tc>
        <w:tc>
          <w:tcPr>
            <w:tcW w:w="313" w:type="pct"/>
            <w:tcBorders>
              <w:top w:val="single" w:sz="4" w:space="0" w:color="auto"/>
              <w:left w:val="single" w:sz="4" w:space="0" w:color="auto"/>
              <w:bottom w:val="single" w:sz="4" w:space="0" w:color="auto"/>
              <w:right w:val="single" w:sz="4" w:space="0" w:color="auto"/>
            </w:tcBorders>
            <w:vAlign w:val="center"/>
          </w:tcPr>
          <w:p w14:paraId="777B5EF3" w14:textId="77777777" w:rsidR="00E700F9" w:rsidRPr="007A1DD7" w:rsidRDefault="00E700F9" w:rsidP="00282C29">
            <w:pPr>
              <w:jc w:val="center"/>
              <w:rPr>
                <w:sz w:val="15"/>
                <w:szCs w:val="15"/>
                <w:lang w:val="sr-Cyrl-CS"/>
              </w:rPr>
            </w:pPr>
            <w:r>
              <w:rPr>
                <w:sz w:val="15"/>
                <w:szCs w:val="15"/>
                <w:lang w:val="sr-Cyrl-CS"/>
              </w:rPr>
              <w:t>2001</w:t>
            </w:r>
          </w:p>
        </w:tc>
        <w:tc>
          <w:tcPr>
            <w:tcW w:w="1504" w:type="pct"/>
            <w:gridSpan w:val="3"/>
            <w:tcBorders>
              <w:top w:val="single" w:sz="4" w:space="0" w:color="auto"/>
              <w:left w:val="single" w:sz="4" w:space="0" w:color="auto"/>
              <w:bottom w:val="single" w:sz="4" w:space="0" w:color="auto"/>
              <w:right w:val="single" w:sz="4" w:space="0" w:color="auto"/>
            </w:tcBorders>
            <w:vAlign w:val="center"/>
          </w:tcPr>
          <w:p w14:paraId="52F6762E" w14:textId="77777777" w:rsidR="00E700F9" w:rsidRPr="007A1DD7" w:rsidRDefault="00E700F9" w:rsidP="00282C29">
            <w:pPr>
              <w:jc w:val="center"/>
              <w:rPr>
                <w:sz w:val="15"/>
                <w:szCs w:val="15"/>
                <w:lang w:val="sr-Cyrl-CS"/>
              </w:rPr>
            </w:pPr>
            <w:r>
              <w:rPr>
                <w:sz w:val="15"/>
                <w:szCs w:val="15"/>
                <w:lang w:val="sr-Cyrl-CS"/>
              </w:rPr>
              <w:t>ВМА</w:t>
            </w:r>
          </w:p>
        </w:tc>
        <w:tc>
          <w:tcPr>
            <w:tcW w:w="873" w:type="pct"/>
            <w:tcBorders>
              <w:top w:val="single" w:sz="4" w:space="0" w:color="auto"/>
              <w:left w:val="single" w:sz="4" w:space="0" w:color="auto"/>
              <w:bottom w:val="single" w:sz="4" w:space="0" w:color="auto"/>
              <w:right w:val="single" w:sz="4" w:space="0" w:color="auto"/>
            </w:tcBorders>
            <w:vAlign w:val="center"/>
          </w:tcPr>
          <w:p w14:paraId="54209DBF" w14:textId="77777777" w:rsidR="00E700F9" w:rsidRPr="007A1DD7" w:rsidRDefault="00E700F9" w:rsidP="00282C29">
            <w:pPr>
              <w:jc w:val="center"/>
              <w:rPr>
                <w:sz w:val="15"/>
                <w:szCs w:val="15"/>
                <w:lang w:val="sr-Cyrl-CS"/>
              </w:rPr>
            </w:pPr>
            <w:r>
              <w:rPr>
                <w:sz w:val="15"/>
                <w:szCs w:val="15"/>
                <w:lang w:val="sr-Cyrl-CS"/>
              </w:rPr>
              <w:t>Интерна медицина</w:t>
            </w:r>
          </w:p>
        </w:tc>
        <w:tc>
          <w:tcPr>
            <w:tcW w:w="1206" w:type="pct"/>
            <w:gridSpan w:val="2"/>
            <w:tcBorders>
              <w:top w:val="single" w:sz="4" w:space="0" w:color="auto"/>
              <w:left w:val="single" w:sz="4" w:space="0" w:color="auto"/>
              <w:bottom w:val="single" w:sz="4" w:space="0" w:color="auto"/>
              <w:right w:val="single" w:sz="4" w:space="0" w:color="auto"/>
            </w:tcBorders>
            <w:vAlign w:val="center"/>
          </w:tcPr>
          <w:p w14:paraId="02509CD4" w14:textId="77777777" w:rsidR="00E700F9" w:rsidRPr="007A1DD7" w:rsidRDefault="00E700F9" w:rsidP="00282C29">
            <w:pPr>
              <w:jc w:val="center"/>
              <w:rPr>
                <w:sz w:val="15"/>
                <w:szCs w:val="15"/>
                <w:lang w:val="sr-Cyrl-CS"/>
              </w:rPr>
            </w:pPr>
            <w:r>
              <w:rPr>
                <w:sz w:val="15"/>
                <w:szCs w:val="15"/>
                <w:lang w:val="sr-Cyrl-CS"/>
              </w:rPr>
              <w:t>Кардиологија</w:t>
            </w:r>
          </w:p>
        </w:tc>
      </w:tr>
      <w:tr w:rsidR="00E700F9" w:rsidRPr="00974D3F" w14:paraId="5359D426" w14:textId="77777777" w:rsidTr="00282C29">
        <w:trPr>
          <w:trHeight w:val="227"/>
          <w:jc w:val="center"/>
        </w:trPr>
        <w:tc>
          <w:tcPr>
            <w:tcW w:w="1105" w:type="pct"/>
            <w:gridSpan w:val="2"/>
            <w:tcBorders>
              <w:top w:val="single" w:sz="4" w:space="0" w:color="auto"/>
              <w:left w:val="single" w:sz="4" w:space="0" w:color="auto"/>
              <w:bottom w:val="single" w:sz="4" w:space="0" w:color="auto"/>
              <w:right w:val="single" w:sz="4" w:space="0" w:color="auto"/>
            </w:tcBorders>
            <w:vAlign w:val="center"/>
            <w:hideMark/>
          </w:tcPr>
          <w:p w14:paraId="4E1A759A" w14:textId="77777777" w:rsidR="00E700F9" w:rsidRPr="007A1DD7" w:rsidRDefault="00E700F9" w:rsidP="00282C29">
            <w:pPr>
              <w:rPr>
                <w:sz w:val="15"/>
                <w:szCs w:val="15"/>
                <w:lang w:val="sr-Cyrl-CS"/>
              </w:rPr>
            </w:pPr>
            <w:r w:rsidRPr="007A1DD7">
              <w:rPr>
                <w:sz w:val="15"/>
                <w:szCs w:val="15"/>
                <w:lang w:val="sr-Cyrl-CS"/>
              </w:rPr>
              <w:t>Диплома</w:t>
            </w:r>
          </w:p>
        </w:tc>
        <w:tc>
          <w:tcPr>
            <w:tcW w:w="313" w:type="pct"/>
            <w:tcBorders>
              <w:top w:val="single" w:sz="4" w:space="0" w:color="auto"/>
              <w:left w:val="single" w:sz="4" w:space="0" w:color="auto"/>
              <w:bottom w:val="single" w:sz="4" w:space="0" w:color="auto"/>
              <w:right w:val="single" w:sz="4" w:space="0" w:color="auto"/>
            </w:tcBorders>
            <w:vAlign w:val="center"/>
          </w:tcPr>
          <w:p w14:paraId="681E65B7" w14:textId="77777777" w:rsidR="00E700F9" w:rsidRPr="007A1DD7" w:rsidRDefault="00E700F9" w:rsidP="00282C29">
            <w:pPr>
              <w:tabs>
                <w:tab w:val="left" w:pos="567"/>
              </w:tabs>
              <w:jc w:val="center"/>
              <w:rPr>
                <w:sz w:val="15"/>
                <w:szCs w:val="15"/>
                <w:lang w:val="sr-Cyrl-CS"/>
              </w:rPr>
            </w:pPr>
            <w:r>
              <w:rPr>
                <w:sz w:val="15"/>
                <w:szCs w:val="15"/>
                <w:lang w:val="sr-Cyrl-CS"/>
              </w:rPr>
              <w:t>1994</w:t>
            </w:r>
          </w:p>
        </w:tc>
        <w:tc>
          <w:tcPr>
            <w:tcW w:w="1504" w:type="pct"/>
            <w:gridSpan w:val="3"/>
            <w:tcBorders>
              <w:top w:val="single" w:sz="4" w:space="0" w:color="auto"/>
              <w:left w:val="single" w:sz="4" w:space="0" w:color="auto"/>
              <w:bottom w:val="single" w:sz="4" w:space="0" w:color="auto"/>
              <w:right w:val="single" w:sz="4" w:space="0" w:color="auto"/>
            </w:tcBorders>
            <w:vAlign w:val="center"/>
          </w:tcPr>
          <w:p w14:paraId="71311656" w14:textId="77777777" w:rsidR="00E700F9" w:rsidRPr="007A1DD7" w:rsidRDefault="00E700F9" w:rsidP="00282C29">
            <w:pPr>
              <w:tabs>
                <w:tab w:val="left" w:pos="567"/>
              </w:tabs>
              <w:jc w:val="center"/>
              <w:rPr>
                <w:sz w:val="15"/>
                <w:szCs w:val="15"/>
                <w:lang w:val="sr-Cyrl-CS"/>
              </w:rPr>
            </w:pPr>
            <w:r>
              <w:rPr>
                <w:sz w:val="15"/>
                <w:szCs w:val="15"/>
                <w:lang w:val="sr-Cyrl-CS"/>
              </w:rPr>
              <w:t>МФ Универзитета у Београду</w:t>
            </w:r>
          </w:p>
        </w:tc>
        <w:tc>
          <w:tcPr>
            <w:tcW w:w="873" w:type="pct"/>
            <w:tcBorders>
              <w:top w:val="single" w:sz="4" w:space="0" w:color="auto"/>
              <w:left w:val="single" w:sz="4" w:space="0" w:color="auto"/>
              <w:bottom w:val="single" w:sz="4" w:space="0" w:color="auto"/>
              <w:right w:val="single" w:sz="4" w:space="0" w:color="auto"/>
            </w:tcBorders>
            <w:vAlign w:val="center"/>
          </w:tcPr>
          <w:p w14:paraId="0332E0ED" w14:textId="77777777" w:rsidR="00E700F9" w:rsidRPr="007A1DD7" w:rsidRDefault="00E700F9" w:rsidP="00282C29">
            <w:pPr>
              <w:tabs>
                <w:tab w:val="left" w:pos="567"/>
              </w:tabs>
              <w:jc w:val="center"/>
              <w:rPr>
                <w:sz w:val="15"/>
                <w:szCs w:val="15"/>
                <w:lang w:val="sr-Cyrl-CS"/>
              </w:rPr>
            </w:pPr>
            <w:r>
              <w:rPr>
                <w:sz w:val="15"/>
                <w:szCs w:val="15"/>
                <w:lang w:val="sr-Cyrl-CS"/>
              </w:rPr>
              <w:t>Медицина</w:t>
            </w:r>
          </w:p>
        </w:tc>
        <w:tc>
          <w:tcPr>
            <w:tcW w:w="1206" w:type="pct"/>
            <w:gridSpan w:val="2"/>
            <w:tcBorders>
              <w:top w:val="single" w:sz="4" w:space="0" w:color="auto"/>
              <w:left w:val="single" w:sz="4" w:space="0" w:color="auto"/>
              <w:bottom w:val="single" w:sz="4" w:space="0" w:color="auto"/>
              <w:right w:val="single" w:sz="4" w:space="0" w:color="auto"/>
            </w:tcBorders>
            <w:vAlign w:val="center"/>
          </w:tcPr>
          <w:p w14:paraId="51EB84FE" w14:textId="77777777" w:rsidR="00E700F9" w:rsidRPr="007A1DD7" w:rsidRDefault="00E700F9" w:rsidP="00282C29">
            <w:pPr>
              <w:jc w:val="center"/>
              <w:rPr>
                <w:sz w:val="15"/>
                <w:szCs w:val="15"/>
                <w:lang w:val="sr-Cyrl-CS"/>
              </w:rPr>
            </w:pPr>
          </w:p>
        </w:tc>
      </w:tr>
      <w:tr w:rsidR="00E700F9" w:rsidRPr="00974D3F" w14:paraId="21DFCF7C"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82C9869" w14:textId="77777777" w:rsidR="00E700F9" w:rsidRPr="007A1DD7" w:rsidRDefault="00E700F9" w:rsidP="00282C29">
            <w:pPr>
              <w:rPr>
                <w:sz w:val="15"/>
                <w:szCs w:val="15"/>
              </w:rPr>
            </w:pPr>
            <w:r w:rsidRPr="007A1DD7">
              <w:rPr>
                <w:b/>
                <w:sz w:val="15"/>
                <w:szCs w:val="15"/>
                <w:lang w:val="sr-Cyrl-CS"/>
              </w:rPr>
              <w:t xml:space="preserve">Списак предмета </w:t>
            </w:r>
            <w:r w:rsidRPr="007A1DD7">
              <w:rPr>
                <w:b/>
                <w:sz w:val="15"/>
                <w:szCs w:val="15"/>
              </w:rPr>
              <w:t xml:space="preserve">које наставник држи на докторским студијама </w:t>
            </w:r>
          </w:p>
        </w:tc>
      </w:tr>
      <w:tr w:rsidR="00E700F9" w:rsidRPr="00974D3F" w14:paraId="35FCB0D0"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vAlign w:val="center"/>
            <w:hideMark/>
          </w:tcPr>
          <w:p w14:paraId="22278BA2" w14:textId="77777777" w:rsidR="00E700F9" w:rsidRPr="007A1DD7" w:rsidRDefault="00E700F9" w:rsidP="00282C29">
            <w:pPr>
              <w:jc w:val="center"/>
              <w:rPr>
                <w:b/>
                <w:sz w:val="15"/>
                <w:szCs w:val="15"/>
                <w:lang w:val="sr-Cyrl-CS"/>
              </w:rPr>
            </w:pPr>
            <w:r w:rsidRPr="007A1DD7">
              <w:rPr>
                <w:b/>
                <w:sz w:val="15"/>
                <w:szCs w:val="15"/>
                <w:lang w:val="sr-Cyrl-CS"/>
              </w:rPr>
              <w:t>Р.Б.</w:t>
            </w:r>
          </w:p>
        </w:tc>
        <w:tc>
          <w:tcPr>
            <w:tcW w:w="660" w:type="pct"/>
            <w:tcBorders>
              <w:top w:val="single" w:sz="4" w:space="0" w:color="auto"/>
              <w:left w:val="single" w:sz="4" w:space="0" w:color="auto"/>
              <w:bottom w:val="single" w:sz="4" w:space="0" w:color="auto"/>
              <w:right w:val="single" w:sz="4" w:space="0" w:color="auto"/>
            </w:tcBorders>
            <w:vAlign w:val="center"/>
            <w:hideMark/>
          </w:tcPr>
          <w:p w14:paraId="6224998B" w14:textId="77777777" w:rsidR="00E700F9" w:rsidRPr="007A1DD7" w:rsidRDefault="00E700F9" w:rsidP="00282C29">
            <w:pPr>
              <w:jc w:val="center"/>
              <w:rPr>
                <w:b/>
                <w:sz w:val="15"/>
                <w:szCs w:val="15"/>
              </w:rPr>
            </w:pPr>
            <w:r w:rsidRPr="007A1DD7">
              <w:rPr>
                <w:b/>
                <w:sz w:val="15"/>
                <w:szCs w:val="15"/>
              </w:rPr>
              <w:t>Ознака</w:t>
            </w:r>
          </w:p>
        </w:tc>
        <w:tc>
          <w:tcPr>
            <w:tcW w:w="3895" w:type="pct"/>
            <w:gridSpan w:val="7"/>
            <w:tcBorders>
              <w:top w:val="single" w:sz="4" w:space="0" w:color="auto"/>
              <w:left w:val="single" w:sz="4" w:space="0" w:color="auto"/>
              <w:bottom w:val="single" w:sz="4" w:space="0" w:color="auto"/>
              <w:right w:val="single" w:sz="4" w:space="0" w:color="auto"/>
            </w:tcBorders>
            <w:vAlign w:val="center"/>
            <w:hideMark/>
          </w:tcPr>
          <w:p w14:paraId="31236594" w14:textId="77777777" w:rsidR="00E700F9" w:rsidRPr="007A1DD7" w:rsidRDefault="00E700F9" w:rsidP="00282C29">
            <w:pPr>
              <w:rPr>
                <w:b/>
                <w:sz w:val="15"/>
                <w:szCs w:val="15"/>
              </w:rPr>
            </w:pPr>
            <w:r w:rsidRPr="007A1DD7">
              <w:rPr>
                <w:b/>
                <w:iCs/>
                <w:sz w:val="15"/>
                <w:szCs w:val="15"/>
                <w:lang w:val="sr-Cyrl-CS"/>
              </w:rPr>
              <w:t>Назив предмета</w:t>
            </w:r>
          </w:p>
        </w:tc>
      </w:tr>
      <w:tr w:rsidR="00E700F9" w:rsidRPr="00974D3F" w14:paraId="1975E3DE"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vAlign w:val="center"/>
          </w:tcPr>
          <w:p w14:paraId="3A17F16E" w14:textId="77777777" w:rsidR="00E700F9" w:rsidRPr="007A1DD7" w:rsidRDefault="00E700F9" w:rsidP="00282C29">
            <w:pPr>
              <w:jc w:val="center"/>
              <w:rPr>
                <w:sz w:val="15"/>
                <w:szCs w:val="15"/>
              </w:rPr>
            </w:pPr>
            <w:r w:rsidRPr="007A1DD7">
              <w:rPr>
                <w:sz w:val="15"/>
                <w:szCs w:val="15"/>
              </w:rPr>
              <w:t>1.</w:t>
            </w:r>
          </w:p>
        </w:tc>
        <w:tc>
          <w:tcPr>
            <w:tcW w:w="660" w:type="pct"/>
            <w:tcBorders>
              <w:top w:val="single" w:sz="4" w:space="0" w:color="auto"/>
              <w:left w:val="single" w:sz="4" w:space="0" w:color="auto"/>
              <w:bottom w:val="single" w:sz="4" w:space="0" w:color="auto"/>
              <w:right w:val="single" w:sz="4" w:space="0" w:color="auto"/>
            </w:tcBorders>
            <w:vAlign w:val="center"/>
          </w:tcPr>
          <w:p w14:paraId="4395E8F2" w14:textId="77777777" w:rsidR="00E700F9" w:rsidRPr="007A1DD7" w:rsidRDefault="00E700F9" w:rsidP="00282C29">
            <w:pPr>
              <w:tabs>
                <w:tab w:val="left" w:pos="567"/>
              </w:tabs>
              <w:jc w:val="center"/>
              <w:rPr>
                <w:sz w:val="15"/>
                <w:szCs w:val="15"/>
                <w:lang w:val="sr-Cyrl-CS"/>
              </w:rPr>
            </w:pPr>
            <w:r w:rsidRPr="00734EC4">
              <w:rPr>
                <w:sz w:val="15"/>
                <w:szCs w:val="15"/>
                <w:lang w:val="sr-Cyrl-CS"/>
              </w:rPr>
              <w:t>20.K</w:t>
            </w:r>
            <w:r>
              <w:rPr>
                <w:sz w:val="15"/>
                <w:szCs w:val="15"/>
                <w:lang w:val="sr-Cyrl-CS"/>
              </w:rPr>
              <w:t>Л</w:t>
            </w:r>
            <w:r w:rsidRPr="00734EC4">
              <w:rPr>
                <w:sz w:val="15"/>
                <w:szCs w:val="15"/>
                <w:lang w:val="sr-Cyrl-CS"/>
              </w:rPr>
              <w:t>ME11</w:t>
            </w:r>
          </w:p>
        </w:tc>
        <w:tc>
          <w:tcPr>
            <w:tcW w:w="3895" w:type="pct"/>
            <w:gridSpan w:val="7"/>
            <w:tcBorders>
              <w:top w:val="single" w:sz="4" w:space="0" w:color="auto"/>
              <w:left w:val="single" w:sz="4" w:space="0" w:color="auto"/>
              <w:bottom w:val="single" w:sz="4" w:space="0" w:color="auto"/>
              <w:right w:val="single" w:sz="4" w:space="0" w:color="auto"/>
            </w:tcBorders>
            <w:vAlign w:val="center"/>
          </w:tcPr>
          <w:p w14:paraId="6916598A" w14:textId="77777777" w:rsidR="00E700F9" w:rsidRPr="007A1DD7" w:rsidRDefault="00E700F9" w:rsidP="00282C29">
            <w:pPr>
              <w:tabs>
                <w:tab w:val="left" w:pos="567"/>
              </w:tabs>
              <w:rPr>
                <w:sz w:val="15"/>
                <w:szCs w:val="15"/>
                <w:lang w:val="sr-Cyrl-CS"/>
              </w:rPr>
            </w:pPr>
            <w:r w:rsidRPr="00734EC4">
              <w:rPr>
                <w:sz w:val="15"/>
                <w:szCs w:val="15"/>
                <w:lang w:val="sr-Cyrl-CS"/>
              </w:rPr>
              <w:t>Савремена научна истраживања из кардиологије</w:t>
            </w:r>
          </w:p>
        </w:tc>
      </w:tr>
      <w:tr w:rsidR="00E700F9" w:rsidRPr="00974D3F" w14:paraId="2AE34AEF"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vAlign w:val="center"/>
          </w:tcPr>
          <w:p w14:paraId="5AB3823B" w14:textId="77777777" w:rsidR="00E700F9" w:rsidRPr="00734EC4" w:rsidRDefault="00E700F9" w:rsidP="00282C29">
            <w:pPr>
              <w:jc w:val="center"/>
              <w:rPr>
                <w:sz w:val="15"/>
                <w:szCs w:val="15"/>
                <w:lang w:val="sr-Cyrl-RS"/>
              </w:rPr>
            </w:pPr>
            <w:r>
              <w:rPr>
                <w:sz w:val="15"/>
                <w:szCs w:val="15"/>
                <w:lang w:val="sr-Cyrl-RS"/>
              </w:rPr>
              <w:t>2.</w:t>
            </w:r>
          </w:p>
        </w:tc>
        <w:tc>
          <w:tcPr>
            <w:tcW w:w="660" w:type="pct"/>
            <w:tcBorders>
              <w:top w:val="single" w:sz="4" w:space="0" w:color="auto"/>
              <w:left w:val="single" w:sz="4" w:space="0" w:color="auto"/>
              <w:bottom w:val="single" w:sz="4" w:space="0" w:color="auto"/>
              <w:right w:val="single" w:sz="4" w:space="0" w:color="auto"/>
            </w:tcBorders>
            <w:vAlign w:val="center"/>
          </w:tcPr>
          <w:p w14:paraId="3397EF52" w14:textId="77777777" w:rsidR="00E700F9" w:rsidRPr="00734EC4" w:rsidRDefault="00E700F9" w:rsidP="00282C29">
            <w:pPr>
              <w:tabs>
                <w:tab w:val="left" w:pos="567"/>
              </w:tabs>
              <w:jc w:val="center"/>
              <w:rPr>
                <w:sz w:val="15"/>
                <w:szCs w:val="15"/>
                <w:lang w:val="sr-Cyrl-CS"/>
              </w:rPr>
            </w:pPr>
            <w:r w:rsidRPr="00734EC4">
              <w:rPr>
                <w:sz w:val="15"/>
                <w:szCs w:val="15"/>
                <w:lang w:val="sr-Cyrl-CS"/>
              </w:rPr>
              <w:t>20.K</w:t>
            </w:r>
            <w:r>
              <w:rPr>
                <w:sz w:val="15"/>
                <w:szCs w:val="15"/>
                <w:lang w:val="sr-Cyrl-CS"/>
              </w:rPr>
              <w:t>Л</w:t>
            </w:r>
            <w:r w:rsidRPr="00734EC4">
              <w:rPr>
                <w:sz w:val="15"/>
                <w:szCs w:val="15"/>
                <w:lang w:val="sr-Cyrl-CS"/>
              </w:rPr>
              <w:t>ME07</w:t>
            </w:r>
          </w:p>
        </w:tc>
        <w:tc>
          <w:tcPr>
            <w:tcW w:w="3895" w:type="pct"/>
            <w:gridSpan w:val="7"/>
            <w:tcBorders>
              <w:top w:val="single" w:sz="4" w:space="0" w:color="auto"/>
              <w:left w:val="single" w:sz="4" w:space="0" w:color="auto"/>
              <w:bottom w:val="single" w:sz="4" w:space="0" w:color="auto"/>
              <w:right w:val="single" w:sz="4" w:space="0" w:color="auto"/>
            </w:tcBorders>
            <w:vAlign w:val="center"/>
          </w:tcPr>
          <w:p w14:paraId="66C4E71E" w14:textId="77777777" w:rsidR="00E700F9" w:rsidRPr="00734EC4" w:rsidRDefault="00E700F9" w:rsidP="00282C29">
            <w:pPr>
              <w:tabs>
                <w:tab w:val="left" w:pos="567"/>
              </w:tabs>
              <w:rPr>
                <w:sz w:val="15"/>
                <w:szCs w:val="15"/>
                <w:lang w:val="sr-Cyrl-CS"/>
              </w:rPr>
            </w:pPr>
            <w:r w:rsidRPr="00734EC4">
              <w:rPr>
                <w:sz w:val="15"/>
                <w:szCs w:val="15"/>
                <w:lang w:val="sr-Cyrl-CS"/>
              </w:rPr>
              <w:t>Савремена научна истраживања из интерне</w:t>
            </w:r>
            <w:r>
              <w:rPr>
                <w:sz w:val="15"/>
                <w:szCs w:val="15"/>
                <w:lang w:val="sr-Cyrl-CS"/>
              </w:rPr>
              <w:t xml:space="preserve"> </w:t>
            </w:r>
            <w:r w:rsidRPr="00734EC4">
              <w:rPr>
                <w:sz w:val="15"/>
                <w:szCs w:val="15"/>
                <w:lang w:val="sr-Cyrl-CS"/>
              </w:rPr>
              <w:t>медицине</w:t>
            </w:r>
          </w:p>
        </w:tc>
      </w:tr>
      <w:tr w:rsidR="00E700F9" w:rsidRPr="00974D3F" w14:paraId="1E934A4C"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vAlign w:val="center"/>
          </w:tcPr>
          <w:p w14:paraId="6CBE6EEA" w14:textId="77777777" w:rsidR="00E700F9" w:rsidRPr="00734EC4" w:rsidRDefault="00E700F9" w:rsidP="00282C29">
            <w:pPr>
              <w:jc w:val="center"/>
              <w:rPr>
                <w:sz w:val="15"/>
                <w:szCs w:val="15"/>
                <w:lang w:val="sr-Cyrl-RS"/>
              </w:rPr>
            </w:pPr>
            <w:r>
              <w:rPr>
                <w:sz w:val="15"/>
                <w:szCs w:val="15"/>
                <w:lang w:val="sr-Cyrl-RS"/>
              </w:rPr>
              <w:t>3.</w:t>
            </w:r>
          </w:p>
        </w:tc>
        <w:tc>
          <w:tcPr>
            <w:tcW w:w="660" w:type="pct"/>
            <w:tcBorders>
              <w:top w:val="single" w:sz="4" w:space="0" w:color="auto"/>
              <w:left w:val="single" w:sz="4" w:space="0" w:color="auto"/>
              <w:bottom w:val="single" w:sz="4" w:space="0" w:color="auto"/>
              <w:right w:val="single" w:sz="4" w:space="0" w:color="auto"/>
            </w:tcBorders>
            <w:vAlign w:val="center"/>
          </w:tcPr>
          <w:p w14:paraId="60B1FAC5" w14:textId="77777777" w:rsidR="00E700F9" w:rsidRPr="007A1DD7" w:rsidRDefault="00E700F9" w:rsidP="00282C29">
            <w:pPr>
              <w:tabs>
                <w:tab w:val="left" w:pos="567"/>
              </w:tabs>
              <w:jc w:val="center"/>
              <w:rPr>
                <w:sz w:val="15"/>
                <w:szCs w:val="15"/>
              </w:rPr>
            </w:pPr>
            <w:r w:rsidRPr="00734EC4">
              <w:rPr>
                <w:sz w:val="15"/>
                <w:szCs w:val="15"/>
              </w:rPr>
              <w:t>20.K</w:t>
            </w:r>
            <w:r>
              <w:rPr>
                <w:sz w:val="15"/>
                <w:szCs w:val="15"/>
                <w:lang w:val="sr-Cyrl-RS"/>
              </w:rPr>
              <w:t>Л</w:t>
            </w:r>
            <w:r w:rsidRPr="00734EC4">
              <w:rPr>
                <w:sz w:val="15"/>
                <w:szCs w:val="15"/>
              </w:rPr>
              <w:t>ME20</w:t>
            </w:r>
          </w:p>
        </w:tc>
        <w:tc>
          <w:tcPr>
            <w:tcW w:w="3895" w:type="pct"/>
            <w:gridSpan w:val="7"/>
            <w:tcBorders>
              <w:top w:val="single" w:sz="4" w:space="0" w:color="auto"/>
              <w:left w:val="single" w:sz="4" w:space="0" w:color="auto"/>
              <w:bottom w:val="single" w:sz="4" w:space="0" w:color="auto"/>
              <w:right w:val="single" w:sz="4" w:space="0" w:color="auto"/>
            </w:tcBorders>
            <w:vAlign w:val="center"/>
          </w:tcPr>
          <w:p w14:paraId="26EE49D5" w14:textId="77777777" w:rsidR="00E700F9" w:rsidRPr="007A1DD7" w:rsidRDefault="00E700F9" w:rsidP="00282C29">
            <w:pPr>
              <w:tabs>
                <w:tab w:val="left" w:pos="567"/>
              </w:tabs>
              <w:rPr>
                <w:sz w:val="15"/>
                <w:szCs w:val="15"/>
                <w:lang w:val="sr-Cyrl-CS"/>
              </w:rPr>
            </w:pPr>
            <w:r w:rsidRPr="00734EC4">
              <w:rPr>
                <w:sz w:val="15"/>
                <w:szCs w:val="15"/>
                <w:lang w:val="sr-Cyrl-CS"/>
              </w:rPr>
              <w:t>Савремена научна истраживања из</w:t>
            </w:r>
            <w:r>
              <w:rPr>
                <w:sz w:val="15"/>
                <w:szCs w:val="15"/>
                <w:lang w:val="sr-Cyrl-CS"/>
              </w:rPr>
              <w:t xml:space="preserve"> </w:t>
            </w:r>
            <w:r w:rsidRPr="00734EC4">
              <w:rPr>
                <w:sz w:val="15"/>
                <w:szCs w:val="15"/>
                <w:lang w:val="sr-Cyrl-CS"/>
              </w:rPr>
              <w:t>трансфузиологије и регенеративне медицине</w:t>
            </w:r>
          </w:p>
        </w:tc>
      </w:tr>
      <w:tr w:rsidR="00E700F9" w:rsidRPr="00974D3F" w14:paraId="031145DD"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vAlign w:val="center"/>
          </w:tcPr>
          <w:p w14:paraId="1395F7E4" w14:textId="77777777" w:rsidR="00E700F9" w:rsidRPr="007A1DD7" w:rsidRDefault="00E700F9" w:rsidP="00282C29">
            <w:pPr>
              <w:jc w:val="center"/>
              <w:rPr>
                <w:sz w:val="15"/>
                <w:szCs w:val="15"/>
                <w:lang w:val="sr-Cyrl-CS"/>
              </w:rPr>
            </w:pPr>
            <w:r>
              <w:rPr>
                <w:sz w:val="15"/>
                <w:szCs w:val="15"/>
                <w:lang w:val="sr-Cyrl-CS"/>
              </w:rPr>
              <w:t>4.</w:t>
            </w:r>
          </w:p>
        </w:tc>
        <w:tc>
          <w:tcPr>
            <w:tcW w:w="660" w:type="pct"/>
            <w:tcBorders>
              <w:top w:val="single" w:sz="4" w:space="0" w:color="auto"/>
              <w:left w:val="single" w:sz="4" w:space="0" w:color="auto"/>
              <w:bottom w:val="single" w:sz="4" w:space="0" w:color="auto"/>
              <w:right w:val="single" w:sz="4" w:space="0" w:color="auto"/>
            </w:tcBorders>
            <w:vAlign w:val="center"/>
          </w:tcPr>
          <w:p w14:paraId="7B5394BB" w14:textId="77777777" w:rsidR="00E700F9" w:rsidRPr="00734EC4" w:rsidRDefault="00E700F9" w:rsidP="00282C29">
            <w:pPr>
              <w:tabs>
                <w:tab w:val="left" w:pos="567"/>
              </w:tabs>
              <w:jc w:val="center"/>
              <w:rPr>
                <w:sz w:val="15"/>
                <w:szCs w:val="15"/>
              </w:rPr>
            </w:pPr>
            <w:r w:rsidRPr="00734EC4">
              <w:rPr>
                <w:sz w:val="15"/>
                <w:szCs w:val="15"/>
              </w:rPr>
              <w:t>20.</w:t>
            </w:r>
            <w:r>
              <w:rPr>
                <w:sz w:val="15"/>
                <w:szCs w:val="15"/>
                <w:lang w:val="sr-Cyrl-RS"/>
              </w:rPr>
              <w:t>ЋТБТ</w:t>
            </w:r>
            <w:r w:rsidRPr="00734EC4">
              <w:rPr>
                <w:sz w:val="15"/>
                <w:szCs w:val="15"/>
              </w:rPr>
              <w:t>22</w:t>
            </w:r>
          </w:p>
        </w:tc>
        <w:tc>
          <w:tcPr>
            <w:tcW w:w="3895" w:type="pct"/>
            <w:gridSpan w:val="7"/>
            <w:tcBorders>
              <w:top w:val="single" w:sz="4" w:space="0" w:color="auto"/>
              <w:left w:val="single" w:sz="4" w:space="0" w:color="auto"/>
              <w:bottom w:val="single" w:sz="4" w:space="0" w:color="auto"/>
              <w:right w:val="single" w:sz="4" w:space="0" w:color="auto"/>
            </w:tcBorders>
            <w:vAlign w:val="center"/>
          </w:tcPr>
          <w:p w14:paraId="507DBEE5" w14:textId="77777777" w:rsidR="00E700F9" w:rsidRPr="00734EC4" w:rsidRDefault="00E700F9" w:rsidP="00282C29">
            <w:pPr>
              <w:tabs>
                <w:tab w:val="left" w:pos="567"/>
              </w:tabs>
              <w:rPr>
                <w:sz w:val="15"/>
                <w:szCs w:val="15"/>
                <w:lang w:val="sr-Cyrl-CS"/>
              </w:rPr>
            </w:pPr>
            <w:r w:rsidRPr="00734EC4">
              <w:rPr>
                <w:sz w:val="15"/>
                <w:szCs w:val="15"/>
                <w:lang w:val="sr-Cyrl-CS"/>
              </w:rPr>
              <w:t>Ћелијски и ткивни биоинжењеринг у</w:t>
            </w:r>
            <w:r>
              <w:rPr>
                <w:sz w:val="15"/>
                <w:szCs w:val="15"/>
                <w:lang w:val="sr-Cyrl-CS"/>
              </w:rPr>
              <w:t xml:space="preserve"> </w:t>
            </w:r>
            <w:r w:rsidRPr="00734EC4">
              <w:rPr>
                <w:sz w:val="15"/>
                <w:szCs w:val="15"/>
                <w:lang w:val="sr-Cyrl-CS"/>
              </w:rPr>
              <w:t>трансплантационој и регенеративној медицини</w:t>
            </w:r>
          </w:p>
        </w:tc>
      </w:tr>
      <w:tr w:rsidR="00E700F9" w:rsidRPr="00974D3F" w14:paraId="2733E72F"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vAlign w:val="center"/>
          </w:tcPr>
          <w:p w14:paraId="48B1EDA0" w14:textId="77777777" w:rsidR="00E700F9" w:rsidRPr="007A1DD7" w:rsidRDefault="00E700F9" w:rsidP="00282C29">
            <w:pPr>
              <w:jc w:val="center"/>
              <w:rPr>
                <w:sz w:val="15"/>
                <w:szCs w:val="15"/>
                <w:lang w:val="sr-Cyrl-CS"/>
              </w:rPr>
            </w:pPr>
            <w:r>
              <w:rPr>
                <w:sz w:val="15"/>
                <w:szCs w:val="15"/>
                <w:lang w:val="sr-Cyrl-CS"/>
              </w:rPr>
              <w:t>5.</w:t>
            </w:r>
          </w:p>
        </w:tc>
        <w:tc>
          <w:tcPr>
            <w:tcW w:w="660" w:type="pct"/>
            <w:tcBorders>
              <w:top w:val="single" w:sz="4" w:space="0" w:color="auto"/>
              <w:left w:val="single" w:sz="4" w:space="0" w:color="auto"/>
              <w:bottom w:val="single" w:sz="4" w:space="0" w:color="auto"/>
              <w:right w:val="single" w:sz="4" w:space="0" w:color="auto"/>
            </w:tcBorders>
            <w:vAlign w:val="center"/>
          </w:tcPr>
          <w:p w14:paraId="6CF5F1C2" w14:textId="77777777" w:rsidR="00E700F9" w:rsidRPr="00734EC4" w:rsidRDefault="00E700F9" w:rsidP="00282C29">
            <w:pPr>
              <w:tabs>
                <w:tab w:val="left" w:pos="567"/>
              </w:tabs>
              <w:jc w:val="center"/>
              <w:rPr>
                <w:sz w:val="15"/>
                <w:szCs w:val="15"/>
              </w:rPr>
            </w:pPr>
            <w:r w:rsidRPr="00734EC4">
              <w:rPr>
                <w:sz w:val="15"/>
                <w:szCs w:val="15"/>
              </w:rPr>
              <w:t>20.</w:t>
            </w:r>
            <w:r>
              <w:rPr>
                <w:sz w:val="15"/>
                <w:szCs w:val="15"/>
                <w:lang w:val="sr-Cyrl-RS"/>
              </w:rPr>
              <w:t>ХЕТР</w:t>
            </w:r>
            <w:r w:rsidRPr="00734EC4">
              <w:rPr>
                <w:sz w:val="15"/>
                <w:szCs w:val="15"/>
              </w:rPr>
              <w:t>28</w:t>
            </w:r>
          </w:p>
        </w:tc>
        <w:tc>
          <w:tcPr>
            <w:tcW w:w="3895" w:type="pct"/>
            <w:gridSpan w:val="7"/>
            <w:tcBorders>
              <w:top w:val="single" w:sz="4" w:space="0" w:color="auto"/>
              <w:left w:val="single" w:sz="4" w:space="0" w:color="auto"/>
              <w:bottom w:val="single" w:sz="4" w:space="0" w:color="auto"/>
              <w:right w:val="single" w:sz="4" w:space="0" w:color="auto"/>
            </w:tcBorders>
            <w:vAlign w:val="center"/>
          </w:tcPr>
          <w:p w14:paraId="3248A021" w14:textId="77777777" w:rsidR="00E700F9" w:rsidRPr="00734EC4" w:rsidRDefault="00E700F9" w:rsidP="00282C29">
            <w:pPr>
              <w:tabs>
                <w:tab w:val="left" w:pos="567"/>
              </w:tabs>
              <w:rPr>
                <w:sz w:val="15"/>
                <w:szCs w:val="15"/>
                <w:lang w:val="sr-Cyrl-CS"/>
              </w:rPr>
            </w:pPr>
            <w:r w:rsidRPr="00734EC4">
              <w:rPr>
                <w:sz w:val="15"/>
                <w:szCs w:val="15"/>
                <w:lang w:val="sr-Cyrl-CS"/>
              </w:rPr>
              <w:t>Хемостаза и тромбоза</w:t>
            </w:r>
          </w:p>
        </w:tc>
      </w:tr>
      <w:tr w:rsidR="00E700F9" w:rsidRPr="00974D3F" w14:paraId="54D2951B"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D38BDB6" w14:textId="77777777" w:rsidR="00E700F9" w:rsidRPr="007A1DD7" w:rsidRDefault="00E700F9" w:rsidP="00282C29">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E700F9" w:rsidRPr="007A1DD7" w14:paraId="559EC65F"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tcPr>
          <w:p w14:paraId="2DAF0A2C" w14:textId="77777777" w:rsidR="00E700F9" w:rsidRPr="007A1DD7" w:rsidRDefault="00E700F9" w:rsidP="00282C29">
            <w:pPr>
              <w:jc w:val="center"/>
              <w:rPr>
                <w:sz w:val="15"/>
                <w:szCs w:val="15"/>
                <w:lang w:val="sr-Cyrl-CS"/>
              </w:rPr>
            </w:pPr>
            <w:r w:rsidRPr="00444D49">
              <w:rPr>
                <w:spacing w:val="-5"/>
                <w:sz w:val="14"/>
                <w:szCs w:val="14"/>
              </w:rPr>
              <w:t>1.</w:t>
            </w:r>
          </w:p>
        </w:tc>
        <w:tc>
          <w:tcPr>
            <w:tcW w:w="4239" w:type="pct"/>
            <w:gridSpan w:val="7"/>
            <w:tcBorders>
              <w:top w:val="single" w:sz="4" w:space="0" w:color="auto"/>
              <w:left w:val="single" w:sz="4" w:space="0" w:color="auto"/>
              <w:bottom w:val="single" w:sz="4" w:space="0" w:color="auto"/>
              <w:right w:val="single" w:sz="4" w:space="0" w:color="auto"/>
            </w:tcBorders>
          </w:tcPr>
          <w:p w14:paraId="2F25F9E6" w14:textId="77777777" w:rsidR="00E700F9" w:rsidRPr="000939FE" w:rsidRDefault="00E700F9" w:rsidP="00282C29">
            <w:pPr>
              <w:tabs>
                <w:tab w:val="left" w:pos="567"/>
              </w:tabs>
              <w:rPr>
                <w:sz w:val="14"/>
                <w:szCs w:val="14"/>
                <w:lang w:val="sr-Cyrl-CS"/>
              </w:rPr>
            </w:pPr>
            <w:r w:rsidRPr="002A4D34">
              <w:rPr>
                <w:sz w:val="14"/>
                <w:szCs w:val="14"/>
              </w:rPr>
              <w:t>Obradovic S, Dzudovic B, Simpson T, Matijasevic J, Salinger S, Neskovic A. “S wave</w:t>
            </w:r>
            <w:r>
              <w:rPr>
                <w:sz w:val="14"/>
                <w:szCs w:val="14"/>
              </w:rPr>
              <w:t xml:space="preserve"> </w:t>
            </w:r>
            <w:r w:rsidRPr="002A4D34">
              <w:rPr>
                <w:sz w:val="14"/>
                <w:szCs w:val="14"/>
              </w:rPr>
              <w:t>resolution in lead aVL at 48 hours after pulmonary embolism admission predicts lower</w:t>
            </w:r>
            <w:r>
              <w:rPr>
                <w:sz w:val="14"/>
                <w:szCs w:val="14"/>
              </w:rPr>
              <w:t xml:space="preserve"> </w:t>
            </w:r>
            <w:r w:rsidRPr="002A4D34">
              <w:rPr>
                <w:sz w:val="14"/>
                <w:szCs w:val="14"/>
              </w:rPr>
              <w:t>mortality”. Thromb Res 2024: 234:36-8.</w:t>
            </w:r>
          </w:p>
        </w:tc>
        <w:tc>
          <w:tcPr>
            <w:tcW w:w="317" w:type="pct"/>
            <w:tcBorders>
              <w:top w:val="single" w:sz="4" w:space="0" w:color="auto"/>
              <w:left w:val="single" w:sz="4" w:space="0" w:color="auto"/>
              <w:bottom w:val="single" w:sz="4" w:space="0" w:color="auto"/>
              <w:right w:val="single" w:sz="4" w:space="0" w:color="auto"/>
            </w:tcBorders>
            <w:vAlign w:val="center"/>
          </w:tcPr>
          <w:p w14:paraId="5EF0C412" w14:textId="77777777" w:rsidR="00E700F9" w:rsidRPr="007A1DD7" w:rsidRDefault="00E700F9" w:rsidP="00282C29">
            <w:pPr>
              <w:tabs>
                <w:tab w:val="left" w:pos="567"/>
              </w:tabs>
              <w:jc w:val="center"/>
              <w:rPr>
                <w:sz w:val="15"/>
                <w:szCs w:val="15"/>
                <w:lang w:val="sr-Cyrl-CS"/>
              </w:rPr>
            </w:pPr>
            <w:r w:rsidRPr="007A1DD7">
              <w:rPr>
                <w:sz w:val="15"/>
                <w:szCs w:val="15"/>
                <w:lang w:val="sr-Cyrl-CS"/>
              </w:rPr>
              <w:t>М</w:t>
            </w:r>
            <w:r>
              <w:rPr>
                <w:sz w:val="15"/>
                <w:szCs w:val="15"/>
                <w:lang w:val="sr-Cyrl-CS"/>
              </w:rPr>
              <w:t>21</w:t>
            </w:r>
          </w:p>
        </w:tc>
      </w:tr>
      <w:tr w:rsidR="00E700F9" w:rsidRPr="007A1DD7" w14:paraId="4D39B269"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tcPr>
          <w:p w14:paraId="472D1090" w14:textId="77777777" w:rsidR="00E700F9" w:rsidRPr="007A1DD7" w:rsidRDefault="00E700F9" w:rsidP="00282C29">
            <w:pPr>
              <w:jc w:val="center"/>
              <w:rPr>
                <w:sz w:val="15"/>
                <w:szCs w:val="15"/>
                <w:lang w:val="sr-Cyrl-CS"/>
              </w:rPr>
            </w:pPr>
            <w:r w:rsidRPr="00444D49">
              <w:rPr>
                <w:spacing w:val="-5"/>
                <w:sz w:val="14"/>
                <w:szCs w:val="14"/>
              </w:rPr>
              <w:t>2.</w:t>
            </w:r>
          </w:p>
        </w:tc>
        <w:tc>
          <w:tcPr>
            <w:tcW w:w="4239" w:type="pct"/>
            <w:gridSpan w:val="7"/>
            <w:tcBorders>
              <w:top w:val="single" w:sz="4" w:space="0" w:color="auto"/>
              <w:left w:val="single" w:sz="4" w:space="0" w:color="auto"/>
              <w:bottom w:val="single" w:sz="4" w:space="0" w:color="auto"/>
              <w:right w:val="single" w:sz="4" w:space="0" w:color="auto"/>
            </w:tcBorders>
          </w:tcPr>
          <w:p w14:paraId="26E14D4A" w14:textId="77777777" w:rsidR="00E700F9" w:rsidRPr="000939FE" w:rsidRDefault="00E700F9" w:rsidP="00282C29">
            <w:pPr>
              <w:tabs>
                <w:tab w:val="left" w:pos="567"/>
              </w:tabs>
              <w:rPr>
                <w:sz w:val="14"/>
                <w:szCs w:val="14"/>
                <w:lang w:val="sr-Cyrl-CS"/>
              </w:rPr>
            </w:pPr>
            <w:r w:rsidRPr="002A4D34">
              <w:rPr>
                <w:sz w:val="14"/>
                <w:szCs w:val="14"/>
              </w:rPr>
              <w:t>Dzudovic B, Simpson T, Matijasevic J, Pekovic S, Salinger S, Miloradovic V, KovacevicPreradovic T, Kos Lj, Mitevska I, Motrovic B, Neskovic A, Obradovic S. “Comparing</w:t>
            </w:r>
            <w:r>
              <w:rPr>
                <w:sz w:val="14"/>
                <w:szCs w:val="14"/>
              </w:rPr>
              <w:t xml:space="preserve"> </w:t>
            </w:r>
            <w:r w:rsidRPr="002A4D34">
              <w:rPr>
                <w:sz w:val="14"/>
                <w:szCs w:val="14"/>
              </w:rPr>
              <w:t>fibrinolytic strategies in intermediate-high-risk pulmonary embolism: Insights from a</w:t>
            </w:r>
            <w:r>
              <w:rPr>
                <w:sz w:val="14"/>
                <w:szCs w:val="14"/>
              </w:rPr>
              <w:t xml:space="preserve"> </w:t>
            </w:r>
            <w:r w:rsidRPr="002A4D34">
              <w:rPr>
                <w:sz w:val="14"/>
                <w:szCs w:val="14"/>
              </w:rPr>
              <w:t>multicenter registry”. Thromb Res</w:t>
            </w:r>
            <w:r>
              <w:rPr>
                <w:sz w:val="14"/>
                <w:szCs w:val="14"/>
              </w:rPr>
              <w:t xml:space="preserve"> </w:t>
            </w:r>
            <w:r w:rsidRPr="002A4D34">
              <w:rPr>
                <w:sz w:val="14"/>
                <w:szCs w:val="14"/>
              </w:rPr>
              <w:t>2025 Aug:252:109372. doi: 10.1016/j.thromres.2025.109372.</w:t>
            </w:r>
          </w:p>
        </w:tc>
        <w:tc>
          <w:tcPr>
            <w:tcW w:w="317" w:type="pct"/>
            <w:tcBorders>
              <w:top w:val="single" w:sz="4" w:space="0" w:color="auto"/>
              <w:left w:val="single" w:sz="4" w:space="0" w:color="auto"/>
              <w:bottom w:val="single" w:sz="4" w:space="0" w:color="auto"/>
              <w:right w:val="single" w:sz="4" w:space="0" w:color="auto"/>
            </w:tcBorders>
          </w:tcPr>
          <w:p w14:paraId="2C5ED5B8" w14:textId="77777777" w:rsidR="00E700F9" w:rsidRPr="007A1DD7" w:rsidRDefault="00E700F9" w:rsidP="00282C29">
            <w:pPr>
              <w:tabs>
                <w:tab w:val="left" w:pos="567"/>
              </w:tabs>
              <w:jc w:val="center"/>
              <w:rPr>
                <w:sz w:val="15"/>
                <w:szCs w:val="15"/>
                <w:lang w:val="sr-Cyrl-CS"/>
              </w:rPr>
            </w:pPr>
            <w:r w:rsidRPr="008E3DAB">
              <w:rPr>
                <w:sz w:val="15"/>
                <w:szCs w:val="15"/>
                <w:lang w:val="sr-Cyrl-CS"/>
              </w:rPr>
              <w:t>М</w:t>
            </w:r>
            <w:r>
              <w:rPr>
                <w:sz w:val="15"/>
                <w:szCs w:val="15"/>
                <w:lang w:val="sr-Cyrl-CS"/>
              </w:rPr>
              <w:t>21</w:t>
            </w:r>
          </w:p>
        </w:tc>
      </w:tr>
      <w:tr w:rsidR="00E700F9" w:rsidRPr="007A1DD7" w14:paraId="76F46940"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tcPr>
          <w:p w14:paraId="397E3352" w14:textId="77777777" w:rsidR="00E700F9" w:rsidRPr="007A1DD7" w:rsidRDefault="00E700F9" w:rsidP="00282C29">
            <w:pPr>
              <w:jc w:val="center"/>
              <w:rPr>
                <w:sz w:val="15"/>
                <w:szCs w:val="15"/>
                <w:lang w:val="sr-Cyrl-CS"/>
              </w:rPr>
            </w:pPr>
            <w:r w:rsidRPr="00444D49">
              <w:rPr>
                <w:spacing w:val="-5"/>
                <w:sz w:val="14"/>
                <w:szCs w:val="14"/>
              </w:rPr>
              <w:t>3.</w:t>
            </w:r>
          </w:p>
        </w:tc>
        <w:tc>
          <w:tcPr>
            <w:tcW w:w="4239" w:type="pct"/>
            <w:gridSpan w:val="7"/>
            <w:tcBorders>
              <w:top w:val="single" w:sz="4" w:space="0" w:color="auto"/>
              <w:left w:val="single" w:sz="4" w:space="0" w:color="auto"/>
              <w:bottom w:val="single" w:sz="4" w:space="0" w:color="auto"/>
              <w:right w:val="single" w:sz="4" w:space="0" w:color="auto"/>
            </w:tcBorders>
          </w:tcPr>
          <w:p w14:paraId="3983AE13" w14:textId="77777777" w:rsidR="00E700F9" w:rsidRPr="000939FE" w:rsidRDefault="00E700F9" w:rsidP="00282C29">
            <w:pPr>
              <w:tabs>
                <w:tab w:val="left" w:pos="567"/>
              </w:tabs>
              <w:rPr>
                <w:sz w:val="14"/>
                <w:szCs w:val="14"/>
                <w:lang w:val="sr-Cyrl-CS"/>
              </w:rPr>
            </w:pPr>
            <w:r w:rsidRPr="002A4D34">
              <w:rPr>
                <w:sz w:val="14"/>
                <w:szCs w:val="14"/>
              </w:rPr>
              <w:t>Obradovic S, Subotic B, Dzudovic B, Matijasevic J, Dzudovic J, Salinger-Martinovic S,</w:t>
            </w:r>
            <w:r>
              <w:rPr>
                <w:sz w:val="14"/>
                <w:szCs w:val="14"/>
              </w:rPr>
              <w:t xml:space="preserve"> </w:t>
            </w:r>
            <w:r w:rsidRPr="002A4D34">
              <w:rPr>
                <w:sz w:val="14"/>
                <w:szCs w:val="14"/>
              </w:rPr>
              <w:t>Miloradovic V, Kovacevic-Preradovic T, Marinkovic J, Neskovic A. “Pulmonary embolism</w:t>
            </w:r>
            <w:r>
              <w:rPr>
                <w:sz w:val="14"/>
                <w:szCs w:val="14"/>
              </w:rPr>
              <w:t xml:space="preserve"> </w:t>
            </w:r>
            <w:r w:rsidRPr="002A4D34">
              <w:rPr>
                <w:sz w:val="14"/>
                <w:szCs w:val="14"/>
              </w:rPr>
              <w:t>bleeding score index (PEBSI): A new tool for the detection of patients with low risk for major</w:t>
            </w:r>
            <w:r>
              <w:rPr>
                <w:sz w:val="14"/>
                <w:szCs w:val="14"/>
              </w:rPr>
              <w:t xml:space="preserve"> </w:t>
            </w:r>
            <w:r w:rsidRPr="002A4D34">
              <w:rPr>
                <w:sz w:val="14"/>
                <w:szCs w:val="14"/>
              </w:rPr>
              <w:t>bleeding on thrombolytic therapy”. Thromb Res 2022; 214:138-43.</w:t>
            </w:r>
          </w:p>
        </w:tc>
        <w:tc>
          <w:tcPr>
            <w:tcW w:w="317" w:type="pct"/>
            <w:tcBorders>
              <w:top w:val="single" w:sz="4" w:space="0" w:color="auto"/>
              <w:left w:val="single" w:sz="4" w:space="0" w:color="auto"/>
              <w:bottom w:val="single" w:sz="4" w:space="0" w:color="auto"/>
              <w:right w:val="single" w:sz="4" w:space="0" w:color="auto"/>
            </w:tcBorders>
          </w:tcPr>
          <w:p w14:paraId="0BB9EE37" w14:textId="77777777" w:rsidR="00E700F9" w:rsidRPr="007A1DD7" w:rsidRDefault="00E700F9" w:rsidP="00282C29">
            <w:pPr>
              <w:tabs>
                <w:tab w:val="left" w:pos="567"/>
              </w:tabs>
              <w:jc w:val="center"/>
              <w:rPr>
                <w:sz w:val="15"/>
                <w:szCs w:val="15"/>
                <w:lang w:val="sr-Cyrl-CS"/>
              </w:rPr>
            </w:pPr>
            <w:r w:rsidRPr="008E3DAB">
              <w:rPr>
                <w:sz w:val="15"/>
                <w:szCs w:val="15"/>
                <w:lang w:val="sr-Cyrl-CS"/>
              </w:rPr>
              <w:t>М</w:t>
            </w:r>
            <w:r>
              <w:rPr>
                <w:sz w:val="15"/>
                <w:szCs w:val="15"/>
                <w:lang w:val="sr-Cyrl-CS"/>
              </w:rPr>
              <w:t>21</w:t>
            </w:r>
          </w:p>
        </w:tc>
      </w:tr>
      <w:tr w:rsidR="00E700F9" w:rsidRPr="007A1DD7" w14:paraId="303DDD01"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tcPr>
          <w:p w14:paraId="1976C213" w14:textId="77777777" w:rsidR="00E700F9" w:rsidRPr="007A1DD7" w:rsidRDefault="00E700F9" w:rsidP="00282C29">
            <w:pPr>
              <w:jc w:val="center"/>
              <w:rPr>
                <w:sz w:val="15"/>
                <w:szCs w:val="15"/>
                <w:lang w:val="sr-Cyrl-CS"/>
              </w:rPr>
            </w:pPr>
            <w:r w:rsidRPr="00444D49">
              <w:rPr>
                <w:spacing w:val="-5"/>
                <w:sz w:val="14"/>
                <w:szCs w:val="14"/>
              </w:rPr>
              <w:t>4.</w:t>
            </w:r>
          </w:p>
        </w:tc>
        <w:tc>
          <w:tcPr>
            <w:tcW w:w="4239" w:type="pct"/>
            <w:gridSpan w:val="7"/>
            <w:tcBorders>
              <w:top w:val="single" w:sz="4" w:space="0" w:color="auto"/>
              <w:left w:val="single" w:sz="4" w:space="0" w:color="auto"/>
              <w:bottom w:val="single" w:sz="4" w:space="0" w:color="auto"/>
              <w:right w:val="single" w:sz="4" w:space="0" w:color="auto"/>
            </w:tcBorders>
          </w:tcPr>
          <w:p w14:paraId="7C001642" w14:textId="77777777" w:rsidR="00E700F9" w:rsidRPr="000939FE" w:rsidRDefault="00E700F9" w:rsidP="00282C29">
            <w:pPr>
              <w:tabs>
                <w:tab w:val="left" w:pos="567"/>
              </w:tabs>
              <w:rPr>
                <w:sz w:val="14"/>
                <w:szCs w:val="14"/>
                <w:lang w:val="sr-Cyrl-CS"/>
              </w:rPr>
            </w:pPr>
            <w:r w:rsidRPr="00D81FEF">
              <w:rPr>
                <w:sz w:val="14"/>
                <w:szCs w:val="14"/>
              </w:rPr>
              <w:t>Salinger S, Kozic A, Dzudovic B, Subotic B, Matijasevic J, Benic M, Miloradovic V, Jevtic</w:t>
            </w:r>
            <w:r>
              <w:rPr>
                <w:sz w:val="14"/>
                <w:szCs w:val="14"/>
              </w:rPr>
              <w:t xml:space="preserve"> </w:t>
            </w:r>
            <w:r w:rsidRPr="00D81FEF">
              <w:rPr>
                <w:sz w:val="14"/>
                <w:szCs w:val="14"/>
              </w:rPr>
              <w:t>E, Kovacevic-Preradovic T, Kos L, Bulatovic N, Bozovic B, Mitevska I, Bosevski M,</w:t>
            </w:r>
            <w:r>
              <w:rPr>
                <w:sz w:val="14"/>
                <w:szCs w:val="14"/>
              </w:rPr>
              <w:t xml:space="preserve"> </w:t>
            </w:r>
            <w:r w:rsidRPr="00D81FEF">
              <w:rPr>
                <w:sz w:val="14"/>
                <w:szCs w:val="14"/>
              </w:rPr>
              <w:t>Kovacevic-Kuzmanovic A, Svircev M, Neskovic A, Mitrovic B, Kafedzic S, Obradovic S.</w:t>
            </w:r>
            <w:r>
              <w:rPr>
                <w:sz w:val="14"/>
                <w:szCs w:val="14"/>
              </w:rPr>
              <w:t xml:space="preserve"> </w:t>
            </w:r>
            <w:r w:rsidRPr="00D81FEF">
              <w:rPr>
                <w:sz w:val="14"/>
                <w:szCs w:val="14"/>
              </w:rPr>
              <w:t xml:space="preserve">“Outcome of patients with cancer associated </w:t>
            </w:r>
            <w:r>
              <w:rPr>
                <w:sz w:val="14"/>
                <w:szCs w:val="14"/>
              </w:rPr>
              <w:t>PE</w:t>
            </w:r>
            <w:r w:rsidRPr="00D81FEF">
              <w:rPr>
                <w:sz w:val="14"/>
                <w:szCs w:val="14"/>
              </w:rPr>
              <w:t>: Results from the Regional</w:t>
            </w:r>
            <w:r>
              <w:rPr>
                <w:sz w:val="14"/>
                <w:szCs w:val="14"/>
              </w:rPr>
              <w:t xml:space="preserve"> </w:t>
            </w:r>
            <w:r w:rsidRPr="00D81FEF">
              <w:rPr>
                <w:sz w:val="14"/>
                <w:szCs w:val="14"/>
              </w:rPr>
              <w:t>Pulmonary Embolism Registry”. Cancer Med 2025; 14(9):e70886.</w:t>
            </w:r>
          </w:p>
        </w:tc>
        <w:tc>
          <w:tcPr>
            <w:tcW w:w="317" w:type="pct"/>
            <w:tcBorders>
              <w:top w:val="single" w:sz="4" w:space="0" w:color="auto"/>
              <w:left w:val="single" w:sz="4" w:space="0" w:color="auto"/>
              <w:bottom w:val="single" w:sz="4" w:space="0" w:color="auto"/>
              <w:right w:val="single" w:sz="4" w:space="0" w:color="auto"/>
            </w:tcBorders>
          </w:tcPr>
          <w:p w14:paraId="2A62ED7F" w14:textId="77777777" w:rsidR="00E700F9" w:rsidRPr="007A1DD7" w:rsidRDefault="00E700F9" w:rsidP="00282C29">
            <w:pPr>
              <w:tabs>
                <w:tab w:val="left" w:pos="567"/>
              </w:tabs>
              <w:jc w:val="center"/>
              <w:rPr>
                <w:sz w:val="15"/>
                <w:szCs w:val="15"/>
                <w:lang w:val="sr-Cyrl-CS"/>
              </w:rPr>
            </w:pPr>
            <w:r w:rsidRPr="008E3DAB">
              <w:rPr>
                <w:sz w:val="15"/>
                <w:szCs w:val="15"/>
                <w:lang w:val="sr-Cyrl-CS"/>
              </w:rPr>
              <w:t>М</w:t>
            </w:r>
            <w:r>
              <w:rPr>
                <w:sz w:val="15"/>
                <w:szCs w:val="15"/>
                <w:lang w:val="sr-Cyrl-CS"/>
              </w:rPr>
              <w:t>22</w:t>
            </w:r>
          </w:p>
        </w:tc>
      </w:tr>
      <w:tr w:rsidR="00E700F9" w:rsidRPr="007A1DD7" w14:paraId="63D84733"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tcPr>
          <w:p w14:paraId="50544E39" w14:textId="77777777" w:rsidR="00E700F9" w:rsidRPr="007A1DD7" w:rsidRDefault="00E700F9" w:rsidP="00282C29">
            <w:pPr>
              <w:jc w:val="center"/>
              <w:rPr>
                <w:sz w:val="15"/>
                <w:szCs w:val="15"/>
                <w:lang w:val="sr-Cyrl-CS"/>
              </w:rPr>
            </w:pPr>
            <w:r w:rsidRPr="00444D49">
              <w:rPr>
                <w:spacing w:val="-5"/>
                <w:sz w:val="14"/>
                <w:szCs w:val="14"/>
              </w:rPr>
              <w:t>5.</w:t>
            </w:r>
          </w:p>
        </w:tc>
        <w:tc>
          <w:tcPr>
            <w:tcW w:w="4239" w:type="pct"/>
            <w:gridSpan w:val="7"/>
            <w:tcBorders>
              <w:top w:val="single" w:sz="4" w:space="0" w:color="auto"/>
              <w:left w:val="single" w:sz="4" w:space="0" w:color="auto"/>
              <w:bottom w:val="single" w:sz="4" w:space="0" w:color="auto"/>
              <w:right w:val="single" w:sz="4" w:space="0" w:color="auto"/>
            </w:tcBorders>
          </w:tcPr>
          <w:p w14:paraId="4D49B8E6" w14:textId="77777777" w:rsidR="00E700F9" w:rsidRPr="000939FE" w:rsidRDefault="00E700F9" w:rsidP="00282C29">
            <w:pPr>
              <w:tabs>
                <w:tab w:val="left" w:pos="567"/>
              </w:tabs>
              <w:rPr>
                <w:sz w:val="14"/>
                <w:szCs w:val="14"/>
                <w:lang w:val="sr-Cyrl-CS"/>
              </w:rPr>
            </w:pPr>
            <w:r w:rsidRPr="000B1A7B">
              <w:rPr>
                <w:sz w:val="14"/>
                <w:szCs w:val="14"/>
              </w:rPr>
              <w:t>Ruzicic D, Dzudovic B, Matijasevic J, Benic M, Salinger S, Kos Lj, Kovacevic-Preradovic T,</w:t>
            </w:r>
            <w:r>
              <w:rPr>
                <w:sz w:val="14"/>
                <w:szCs w:val="14"/>
              </w:rPr>
              <w:t xml:space="preserve"> </w:t>
            </w:r>
            <w:r w:rsidRPr="000B1A7B">
              <w:rPr>
                <w:sz w:val="14"/>
                <w:szCs w:val="14"/>
              </w:rPr>
              <w:t>Mitevska I, Neskovic A, Bozovic B, Bulatovic N, Miloradovic V, Djuric I, Obradovic S.</w:t>
            </w:r>
            <w:r>
              <w:rPr>
                <w:sz w:val="14"/>
                <w:szCs w:val="14"/>
              </w:rPr>
              <w:t xml:space="preserve"> </w:t>
            </w:r>
            <w:r w:rsidRPr="000B1A7B">
              <w:rPr>
                <w:sz w:val="14"/>
                <w:szCs w:val="14"/>
              </w:rPr>
              <w:t xml:space="preserve">“Signs and symptoms of acute </w:t>
            </w:r>
            <w:r>
              <w:rPr>
                <w:sz w:val="14"/>
                <w:szCs w:val="14"/>
              </w:rPr>
              <w:t>PE</w:t>
            </w:r>
            <w:r w:rsidRPr="000B1A7B">
              <w:rPr>
                <w:sz w:val="14"/>
                <w:szCs w:val="14"/>
              </w:rPr>
              <w:t xml:space="preserve"> and their predictive value for all-cause</w:t>
            </w:r>
            <w:r>
              <w:rPr>
                <w:sz w:val="14"/>
                <w:szCs w:val="14"/>
              </w:rPr>
              <w:t xml:space="preserve"> </w:t>
            </w:r>
            <w:r w:rsidRPr="000B1A7B">
              <w:rPr>
                <w:sz w:val="14"/>
                <w:szCs w:val="14"/>
              </w:rPr>
              <w:t xml:space="preserve">hospital death in respect of severity of the disease, age, sex, and </w:t>
            </w:r>
            <w:r>
              <w:rPr>
                <w:sz w:val="14"/>
                <w:szCs w:val="14"/>
              </w:rPr>
              <w:t>BMI</w:t>
            </w:r>
            <w:r w:rsidRPr="000B1A7B">
              <w:rPr>
                <w:sz w:val="14"/>
                <w:szCs w:val="14"/>
              </w:rPr>
              <w:t>: retrospective</w:t>
            </w:r>
            <w:r>
              <w:rPr>
                <w:sz w:val="14"/>
                <w:szCs w:val="14"/>
              </w:rPr>
              <w:t xml:space="preserve"> </w:t>
            </w:r>
            <w:r w:rsidRPr="000B1A7B">
              <w:rPr>
                <w:sz w:val="14"/>
                <w:szCs w:val="14"/>
              </w:rPr>
              <w:t>analysis of the Regional PE Registry. BMJ Open Resp Res 2023; 10(1):e001559.</w:t>
            </w:r>
          </w:p>
        </w:tc>
        <w:tc>
          <w:tcPr>
            <w:tcW w:w="317" w:type="pct"/>
            <w:tcBorders>
              <w:top w:val="single" w:sz="4" w:space="0" w:color="auto"/>
              <w:left w:val="single" w:sz="4" w:space="0" w:color="auto"/>
              <w:bottom w:val="single" w:sz="4" w:space="0" w:color="auto"/>
              <w:right w:val="single" w:sz="4" w:space="0" w:color="auto"/>
            </w:tcBorders>
          </w:tcPr>
          <w:p w14:paraId="20472161" w14:textId="77777777" w:rsidR="00E700F9" w:rsidRPr="007A1DD7" w:rsidRDefault="00E700F9" w:rsidP="00282C29">
            <w:pPr>
              <w:tabs>
                <w:tab w:val="left" w:pos="567"/>
              </w:tabs>
              <w:jc w:val="center"/>
              <w:rPr>
                <w:sz w:val="15"/>
                <w:szCs w:val="15"/>
                <w:lang w:val="sr-Cyrl-CS"/>
              </w:rPr>
            </w:pPr>
            <w:r w:rsidRPr="008E3DAB">
              <w:rPr>
                <w:sz w:val="15"/>
                <w:szCs w:val="15"/>
                <w:lang w:val="sr-Cyrl-CS"/>
              </w:rPr>
              <w:t>М</w:t>
            </w:r>
            <w:r>
              <w:rPr>
                <w:sz w:val="15"/>
                <w:szCs w:val="15"/>
                <w:lang w:val="sr-Cyrl-CS"/>
              </w:rPr>
              <w:t>21</w:t>
            </w:r>
          </w:p>
        </w:tc>
      </w:tr>
      <w:tr w:rsidR="00E700F9" w:rsidRPr="007A1DD7" w14:paraId="068E5C65"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tcPr>
          <w:p w14:paraId="7B305BDF" w14:textId="77777777" w:rsidR="00E700F9" w:rsidRPr="007A1DD7" w:rsidRDefault="00E700F9" w:rsidP="00282C29">
            <w:pPr>
              <w:jc w:val="center"/>
              <w:rPr>
                <w:sz w:val="15"/>
                <w:szCs w:val="15"/>
                <w:lang w:val="sr-Cyrl-CS"/>
              </w:rPr>
            </w:pPr>
            <w:r w:rsidRPr="00444D49">
              <w:rPr>
                <w:spacing w:val="-5"/>
                <w:sz w:val="14"/>
                <w:szCs w:val="14"/>
              </w:rPr>
              <w:t>6.</w:t>
            </w:r>
          </w:p>
        </w:tc>
        <w:tc>
          <w:tcPr>
            <w:tcW w:w="4239" w:type="pct"/>
            <w:gridSpan w:val="7"/>
            <w:tcBorders>
              <w:top w:val="single" w:sz="4" w:space="0" w:color="auto"/>
              <w:left w:val="single" w:sz="4" w:space="0" w:color="auto"/>
              <w:bottom w:val="single" w:sz="4" w:space="0" w:color="auto"/>
              <w:right w:val="single" w:sz="4" w:space="0" w:color="auto"/>
            </w:tcBorders>
          </w:tcPr>
          <w:p w14:paraId="09416CE1" w14:textId="77777777" w:rsidR="00E700F9" w:rsidRPr="000939FE" w:rsidRDefault="00E700F9" w:rsidP="00282C29">
            <w:pPr>
              <w:tabs>
                <w:tab w:val="left" w:pos="567"/>
              </w:tabs>
              <w:rPr>
                <w:sz w:val="14"/>
                <w:szCs w:val="14"/>
                <w:lang w:val="sr-Cyrl-CS"/>
              </w:rPr>
            </w:pPr>
            <w:r w:rsidRPr="0026360D">
              <w:rPr>
                <w:sz w:val="14"/>
                <w:szCs w:val="14"/>
              </w:rPr>
              <w:t>Dzudovic B, Djuric I, Matijasevic J, Jovic Z, Darocha S, Obradovic S. “Coronary-Type Stent</w:t>
            </w:r>
            <w:r>
              <w:rPr>
                <w:sz w:val="14"/>
                <w:szCs w:val="14"/>
              </w:rPr>
              <w:t xml:space="preserve"> </w:t>
            </w:r>
            <w:r w:rsidRPr="0026360D">
              <w:rPr>
                <w:sz w:val="14"/>
                <w:szCs w:val="14"/>
              </w:rPr>
              <w:t>Implantation in Chronic Thromboembolic Pulmonary Hypertension: A National Registry Case</w:t>
            </w:r>
            <w:r>
              <w:rPr>
                <w:sz w:val="14"/>
                <w:szCs w:val="14"/>
              </w:rPr>
              <w:t xml:space="preserve"> </w:t>
            </w:r>
            <w:r w:rsidRPr="0026360D">
              <w:rPr>
                <w:sz w:val="14"/>
                <w:szCs w:val="14"/>
              </w:rPr>
              <w:t>Series”. Cardiol J. 2025 Jun 30;32(3):234–238. doi: 10.5603/cj.103142</w:t>
            </w:r>
            <w:r>
              <w:rPr>
                <w:sz w:val="14"/>
                <w:szCs w:val="14"/>
              </w:rPr>
              <w:t xml:space="preserve">. </w:t>
            </w:r>
          </w:p>
        </w:tc>
        <w:tc>
          <w:tcPr>
            <w:tcW w:w="317" w:type="pct"/>
            <w:tcBorders>
              <w:top w:val="single" w:sz="4" w:space="0" w:color="auto"/>
              <w:left w:val="single" w:sz="4" w:space="0" w:color="auto"/>
              <w:bottom w:val="single" w:sz="4" w:space="0" w:color="auto"/>
              <w:right w:val="single" w:sz="4" w:space="0" w:color="auto"/>
            </w:tcBorders>
          </w:tcPr>
          <w:p w14:paraId="2DFAB8C0" w14:textId="77777777" w:rsidR="00E700F9" w:rsidRPr="007A1DD7" w:rsidRDefault="00E700F9" w:rsidP="00282C29">
            <w:pPr>
              <w:tabs>
                <w:tab w:val="left" w:pos="567"/>
              </w:tabs>
              <w:jc w:val="center"/>
              <w:rPr>
                <w:sz w:val="15"/>
                <w:szCs w:val="15"/>
                <w:lang w:val="sr-Cyrl-CS"/>
              </w:rPr>
            </w:pPr>
            <w:r w:rsidRPr="008E3DAB">
              <w:rPr>
                <w:sz w:val="15"/>
                <w:szCs w:val="15"/>
                <w:lang w:val="sr-Cyrl-CS"/>
              </w:rPr>
              <w:t>М</w:t>
            </w:r>
            <w:r>
              <w:rPr>
                <w:sz w:val="15"/>
                <w:szCs w:val="15"/>
                <w:lang w:val="sr-Cyrl-CS"/>
              </w:rPr>
              <w:t>22</w:t>
            </w:r>
          </w:p>
        </w:tc>
      </w:tr>
      <w:tr w:rsidR="00E700F9" w:rsidRPr="007A1DD7" w14:paraId="4D104F1B"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tcPr>
          <w:p w14:paraId="1E7B3C7A" w14:textId="77777777" w:rsidR="00E700F9" w:rsidRPr="007A1DD7" w:rsidRDefault="00E700F9" w:rsidP="00282C29">
            <w:pPr>
              <w:jc w:val="center"/>
              <w:rPr>
                <w:sz w:val="15"/>
                <w:szCs w:val="15"/>
                <w:lang w:val="sr-Cyrl-CS"/>
              </w:rPr>
            </w:pPr>
            <w:r w:rsidRPr="00444D49">
              <w:rPr>
                <w:spacing w:val="-5"/>
                <w:sz w:val="14"/>
                <w:szCs w:val="14"/>
              </w:rPr>
              <w:t>7.</w:t>
            </w:r>
          </w:p>
        </w:tc>
        <w:tc>
          <w:tcPr>
            <w:tcW w:w="4239" w:type="pct"/>
            <w:gridSpan w:val="7"/>
            <w:tcBorders>
              <w:top w:val="single" w:sz="4" w:space="0" w:color="auto"/>
              <w:left w:val="single" w:sz="4" w:space="0" w:color="auto"/>
              <w:bottom w:val="single" w:sz="4" w:space="0" w:color="auto"/>
              <w:right w:val="single" w:sz="4" w:space="0" w:color="auto"/>
            </w:tcBorders>
          </w:tcPr>
          <w:p w14:paraId="78CBC71E" w14:textId="77777777" w:rsidR="00E700F9" w:rsidRPr="000939FE" w:rsidRDefault="00E700F9" w:rsidP="00282C29">
            <w:pPr>
              <w:tabs>
                <w:tab w:val="left" w:pos="567"/>
              </w:tabs>
              <w:rPr>
                <w:sz w:val="14"/>
                <w:szCs w:val="14"/>
                <w:lang w:val="sr-Cyrl-CS"/>
              </w:rPr>
            </w:pPr>
            <w:r w:rsidRPr="00795463">
              <w:rPr>
                <w:sz w:val="14"/>
                <w:szCs w:val="14"/>
                <w:lang w:val="sr-Latn-RS"/>
              </w:rPr>
              <w:t>Obradovic S, Dzudovic B, Subotic B, Matijasevic J, Mladenovic Z, Kafedzic S, Neskovic A, Konstantinides S.. “Predictive value of heart failure</w:t>
            </w:r>
            <w:r>
              <w:rPr>
                <w:sz w:val="14"/>
                <w:szCs w:val="14"/>
                <w:lang w:val="sr-Latn-RS"/>
              </w:rPr>
              <w:t xml:space="preserve"> </w:t>
            </w:r>
            <w:r w:rsidRPr="00795463">
              <w:rPr>
                <w:sz w:val="14"/>
                <w:szCs w:val="14"/>
                <w:lang w:val="sr-Latn-RS"/>
              </w:rPr>
              <w:t>with reduced versus preserved ejection fraction for outcome in pulmonary embolism”. ESC</w:t>
            </w:r>
            <w:r>
              <w:rPr>
                <w:sz w:val="14"/>
                <w:szCs w:val="14"/>
                <w:lang w:val="sr-Latn-RS"/>
              </w:rPr>
              <w:t xml:space="preserve"> </w:t>
            </w:r>
            <w:r w:rsidRPr="00795463">
              <w:rPr>
                <w:sz w:val="14"/>
                <w:szCs w:val="14"/>
                <w:lang w:val="sr-Latn-RS"/>
              </w:rPr>
              <w:t>Heart Fail 2020; 7(6): 4061–70.</w:t>
            </w:r>
          </w:p>
        </w:tc>
        <w:tc>
          <w:tcPr>
            <w:tcW w:w="317" w:type="pct"/>
            <w:tcBorders>
              <w:top w:val="single" w:sz="4" w:space="0" w:color="auto"/>
              <w:left w:val="single" w:sz="4" w:space="0" w:color="auto"/>
              <w:bottom w:val="single" w:sz="4" w:space="0" w:color="auto"/>
              <w:right w:val="single" w:sz="4" w:space="0" w:color="auto"/>
            </w:tcBorders>
          </w:tcPr>
          <w:p w14:paraId="3CA2CFF2" w14:textId="77777777" w:rsidR="00E700F9" w:rsidRPr="007A1DD7" w:rsidRDefault="00E700F9" w:rsidP="00282C29">
            <w:pPr>
              <w:tabs>
                <w:tab w:val="left" w:pos="567"/>
              </w:tabs>
              <w:jc w:val="center"/>
              <w:rPr>
                <w:sz w:val="15"/>
                <w:szCs w:val="15"/>
                <w:lang w:val="sr-Cyrl-CS"/>
              </w:rPr>
            </w:pPr>
            <w:r w:rsidRPr="008E3DAB">
              <w:rPr>
                <w:sz w:val="15"/>
                <w:szCs w:val="15"/>
                <w:lang w:val="sr-Cyrl-CS"/>
              </w:rPr>
              <w:t>М</w:t>
            </w:r>
            <w:r>
              <w:rPr>
                <w:sz w:val="15"/>
                <w:szCs w:val="15"/>
                <w:lang w:val="sr-Cyrl-CS"/>
              </w:rPr>
              <w:t>22</w:t>
            </w:r>
          </w:p>
        </w:tc>
      </w:tr>
      <w:tr w:rsidR="00E700F9" w:rsidRPr="007A1DD7" w14:paraId="19F1614C"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tcPr>
          <w:p w14:paraId="05B790A2" w14:textId="77777777" w:rsidR="00E700F9" w:rsidRPr="007A1DD7" w:rsidRDefault="00E700F9" w:rsidP="00282C29">
            <w:pPr>
              <w:jc w:val="center"/>
              <w:rPr>
                <w:sz w:val="15"/>
                <w:szCs w:val="15"/>
                <w:lang w:val="sr-Cyrl-CS"/>
              </w:rPr>
            </w:pPr>
            <w:r>
              <w:rPr>
                <w:spacing w:val="-5"/>
                <w:sz w:val="14"/>
                <w:szCs w:val="14"/>
              </w:rPr>
              <w:t>8.</w:t>
            </w:r>
          </w:p>
        </w:tc>
        <w:tc>
          <w:tcPr>
            <w:tcW w:w="4239" w:type="pct"/>
            <w:gridSpan w:val="7"/>
            <w:tcBorders>
              <w:top w:val="single" w:sz="4" w:space="0" w:color="auto"/>
              <w:left w:val="single" w:sz="4" w:space="0" w:color="auto"/>
              <w:bottom w:val="single" w:sz="4" w:space="0" w:color="auto"/>
              <w:right w:val="single" w:sz="4" w:space="0" w:color="auto"/>
            </w:tcBorders>
          </w:tcPr>
          <w:p w14:paraId="6E3457D0" w14:textId="77777777" w:rsidR="00E700F9" w:rsidRPr="000939FE" w:rsidRDefault="00E700F9" w:rsidP="00282C29">
            <w:pPr>
              <w:tabs>
                <w:tab w:val="left" w:pos="567"/>
              </w:tabs>
              <w:rPr>
                <w:sz w:val="14"/>
                <w:szCs w:val="14"/>
                <w:lang w:val="sr-Cyrl-CS"/>
              </w:rPr>
            </w:pPr>
            <w:r w:rsidRPr="009A1F06">
              <w:rPr>
                <w:sz w:val="14"/>
                <w:szCs w:val="14"/>
                <w:lang w:val="sr-Latn-RS"/>
              </w:rPr>
              <w:t>Jovanovic L, Subota V, Stavric M, Subotic B, Dzudovic B, Novicic N, Matijasevic J, Miric M,</w:t>
            </w:r>
            <w:r>
              <w:rPr>
                <w:sz w:val="14"/>
                <w:szCs w:val="14"/>
                <w:lang w:val="sr-Latn-RS"/>
              </w:rPr>
              <w:t xml:space="preserve"> </w:t>
            </w:r>
            <w:r w:rsidRPr="009A1F06">
              <w:rPr>
                <w:sz w:val="14"/>
                <w:szCs w:val="14"/>
                <w:lang w:val="sr-Latn-RS"/>
              </w:rPr>
              <w:t>Salinger S, Markovic-Nikolic N, Nikolic M, Miloradovic V, Kos Lj, Kovacevic-Preradovic T,</w:t>
            </w:r>
            <w:r>
              <w:rPr>
                <w:sz w:val="14"/>
                <w:szCs w:val="14"/>
                <w:lang w:val="sr-Latn-RS"/>
              </w:rPr>
              <w:t xml:space="preserve"> </w:t>
            </w:r>
            <w:r w:rsidRPr="009A1F06">
              <w:rPr>
                <w:sz w:val="14"/>
                <w:szCs w:val="14"/>
                <w:lang w:val="sr-Latn-RS"/>
              </w:rPr>
              <w:t>Marinkovic J, Kocev N, Obradovic “Biomarkers for the prediction of early pulmonary</w:t>
            </w:r>
            <w:r>
              <w:rPr>
                <w:sz w:val="14"/>
                <w:szCs w:val="14"/>
                <w:lang w:val="sr-Latn-RS"/>
              </w:rPr>
              <w:t xml:space="preserve"> </w:t>
            </w:r>
            <w:r w:rsidRPr="009A1F06">
              <w:rPr>
                <w:sz w:val="14"/>
                <w:szCs w:val="14"/>
                <w:lang w:val="sr-Latn-RS"/>
              </w:rPr>
              <w:t>embolism related mortality in spontaneous and provoked thrombotic disease”. Clin Chim Acta.</w:t>
            </w:r>
            <w:r>
              <w:rPr>
                <w:sz w:val="14"/>
                <w:szCs w:val="14"/>
                <w:lang w:val="sr-Latn-RS"/>
              </w:rPr>
              <w:t xml:space="preserve"> </w:t>
            </w:r>
            <w:r w:rsidRPr="009A1F06">
              <w:rPr>
                <w:sz w:val="14"/>
                <w:szCs w:val="14"/>
                <w:lang w:val="sr-Latn-RS"/>
              </w:rPr>
              <w:t>2019; 492:78-83.</w:t>
            </w:r>
          </w:p>
        </w:tc>
        <w:tc>
          <w:tcPr>
            <w:tcW w:w="317" w:type="pct"/>
            <w:tcBorders>
              <w:top w:val="single" w:sz="4" w:space="0" w:color="auto"/>
              <w:left w:val="single" w:sz="4" w:space="0" w:color="auto"/>
              <w:bottom w:val="single" w:sz="4" w:space="0" w:color="auto"/>
              <w:right w:val="single" w:sz="4" w:space="0" w:color="auto"/>
            </w:tcBorders>
          </w:tcPr>
          <w:p w14:paraId="6919B2E8" w14:textId="77777777" w:rsidR="00E700F9" w:rsidRPr="007A1DD7" w:rsidRDefault="00E700F9" w:rsidP="00282C29">
            <w:pPr>
              <w:tabs>
                <w:tab w:val="left" w:pos="567"/>
              </w:tabs>
              <w:jc w:val="center"/>
              <w:rPr>
                <w:sz w:val="15"/>
                <w:szCs w:val="15"/>
                <w:lang w:val="sr-Cyrl-CS"/>
              </w:rPr>
            </w:pPr>
            <w:r w:rsidRPr="008E3DAB">
              <w:rPr>
                <w:sz w:val="15"/>
                <w:szCs w:val="15"/>
                <w:lang w:val="sr-Cyrl-CS"/>
              </w:rPr>
              <w:t>М</w:t>
            </w:r>
            <w:r>
              <w:rPr>
                <w:sz w:val="15"/>
                <w:szCs w:val="15"/>
                <w:lang w:val="sr-Cyrl-CS"/>
              </w:rPr>
              <w:t>21</w:t>
            </w:r>
          </w:p>
        </w:tc>
      </w:tr>
      <w:tr w:rsidR="00E700F9" w:rsidRPr="000B3B74" w14:paraId="10CF54FE"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tcPr>
          <w:p w14:paraId="5C2E737B" w14:textId="77777777" w:rsidR="00E700F9" w:rsidRPr="007A1DD7" w:rsidRDefault="00E700F9" w:rsidP="00282C29">
            <w:pPr>
              <w:jc w:val="center"/>
              <w:rPr>
                <w:sz w:val="15"/>
                <w:szCs w:val="15"/>
                <w:lang w:val="sr-Cyrl-CS"/>
              </w:rPr>
            </w:pPr>
            <w:r>
              <w:rPr>
                <w:spacing w:val="-5"/>
                <w:sz w:val="14"/>
                <w:szCs w:val="14"/>
              </w:rPr>
              <w:t>9.</w:t>
            </w:r>
          </w:p>
        </w:tc>
        <w:tc>
          <w:tcPr>
            <w:tcW w:w="4239" w:type="pct"/>
            <w:gridSpan w:val="7"/>
            <w:tcBorders>
              <w:top w:val="single" w:sz="4" w:space="0" w:color="auto"/>
              <w:left w:val="single" w:sz="4" w:space="0" w:color="auto"/>
              <w:bottom w:val="single" w:sz="4" w:space="0" w:color="auto"/>
              <w:right w:val="single" w:sz="4" w:space="0" w:color="auto"/>
            </w:tcBorders>
          </w:tcPr>
          <w:p w14:paraId="7D110B79" w14:textId="77777777" w:rsidR="00E700F9" w:rsidRPr="004F590F" w:rsidRDefault="00E700F9" w:rsidP="00282C29">
            <w:pPr>
              <w:tabs>
                <w:tab w:val="left" w:pos="567"/>
              </w:tabs>
              <w:rPr>
                <w:sz w:val="14"/>
                <w:szCs w:val="14"/>
                <w:lang w:val="sr-Cyrl-RS"/>
              </w:rPr>
            </w:pPr>
            <w:r w:rsidRPr="009A1F06">
              <w:rPr>
                <w:sz w:val="14"/>
                <w:szCs w:val="14"/>
                <w:lang w:val="sr-Latn-RS"/>
              </w:rPr>
              <w:t>Dzudovic B, Simpson T, Djuric I, Subotic B, Matijasevic J, Dzudovic J, Benic M, Salinger S,</w:t>
            </w:r>
            <w:r>
              <w:rPr>
                <w:sz w:val="14"/>
                <w:szCs w:val="14"/>
                <w:lang w:val="sr-Latn-RS"/>
              </w:rPr>
              <w:t xml:space="preserve"> </w:t>
            </w:r>
            <w:r w:rsidRPr="009A1F06">
              <w:rPr>
                <w:sz w:val="14"/>
                <w:szCs w:val="14"/>
                <w:lang w:val="sr-Latn-RS"/>
              </w:rPr>
              <w:t>Kos Lj, Kovačevic-Preradovic T, Mitevska I, Kafedzic S, Neskovic A, Bozovic B, Bulatovic</w:t>
            </w:r>
            <w:r>
              <w:rPr>
                <w:sz w:val="14"/>
                <w:szCs w:val="14"/>
                <w:lang w:val="sr-Latn-RS"/>
              </w:rPr>
              <w:t xml:space="preserve"> </w:t>
            </w:r>
            <w:r w:rsidRPr="009A1F06">
              <w:rPr>
                <w:sz w:val="14"/>
                <w:szCs w:val="14"/>
                <w:lang w:val="sr-Latn-RS"/>
              </w:rPr>
              <w:t>N, Miloradovic V, Obradovic S. “The significance of B-type natriuretic peptide in predicting</w:t>
            </w:r>
            <w:r>
              <w:rPr>
                <w:sz w:val="14"/>
                <w:szCs w:val="14"/>
                <w:lang w:val="sr-Latn-RS"/>
              </w:rPr>
              <w:t xml:space="preserve"> </w:t>
            </w:r>
            <w:r w:rsidRPr="009A1F06">
              <w:rPr>
                <w:sz w:val="14"/>
                <w:szCs w:val="14"/>
                <w:lang w:val="sr-Latn-RS"/>
              </w:rPr>
              <w:t>early mortality among pulmonary embolism patients, alongside troponin: insights from a</w:t>
            </w:r>
            <w:r>
              <w:rPr>
                <w:sz w:val="14"/>
                <w:szCs w:val="14"/>
                <w:lang w:val="sr-Latn-RS"/>
              </w:rPr>
              <w:t xml:space="preserve"> </w:t>
            </w:r>
            <w:r w:rsidRPr="009A1F06">
              <w:rPr>
                <w:sz w:val="14"/>
                <w:szCs w:val="14"/>
                <w:lang w:val="sr-Latn-RS"/>
              </w:rPr>
              <w:t>multicentric registry”. Curr Probl Cardiol. 2024; 49</w:t>
            </w:r>
            <w:r>
              <w:rPr>
                <w:sz w:val="14"/>
                <w:szCs w:val="14"/>
                <w:lang w:val="sr-Cyrl-RS"/>
              </w:rPr>
              <w:t>.</w:t>
            </w:r>
          </w:p>
        </w:tc>
        <w:tc>
          <w:tcPr>
            <w:tcW w:w="317" w:type="pct"/>
            <w:tcBorders>
              <w:top w:val="single" w:sz="4" w:space="0" w:color="auto"/>
              <w:left w:val="single" w:sz="4" w:space="0" w:color="auto"/>
              <w:bottom w:val="single" w:sz="4" w:space="0" w:color="auto"/>
              <w:right w:val="single" w:sz="4" w:space="0" w:color="auto"/>
            </w:tcBorders>
          </w:tcPr>
          <w:p w14:paraId="11F22057" w14:textId="77777777" w:rsidR="00E700F9" w:rsidRPr="007A1DD7" w:rsidRDefault="00E700F9" w:rsidP="00282C29">
            <w:pPr>
              <w:tabs>
                <w:tab w:val="left" w:pos="567"/>
              </w:tabs>
              <w:jc w:val="center"/>
              <w:rPr>
                <w:sz w:val="15"/>
                <w:szCs w:val="15"/>
                <w:lang w:val="sr-Cyrl-CS"/>
              </w:rPr>
            </w:pPr>
            <w:r w:rsidRPr="008E3DAB">
              <w:rPr>
                <w:sz w:val="15"/>
                <w:szCs w:val="15"/>
                <w:lang w:val="sr-Cyrl-CS"/>
              </w:rPr>
              <w:t>М</w:t>
            </w:r>
            <w:r>
              <w:rPr>
                <w:sz w:val="15"/>
                <w:szCs w:val="15"/>
                <w:lang w:val="sr-Cyrl-CS"/>
              </w:rPr>
              <w:t>22</w:t>
            </w:r>
          </w:p>
        </w:tc>
      </w:tr>
      <w:tr w:rsidR="00E700F9" w:rsidRPr="007A1DD7" w14:paraId="215AC3F0"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tcPr>
          <w:p w14:paraId="7CFC4E44" w14:textId="77777777" w:rsidR="00E700F9" w:rsidRPr="007A1DD7" w:rsidRDefault="00E700F9" w:rsidP="00282C29">
            <w:pPr>
              <w:jc w:val="center"/>
              <w:rPr>
                <w:sz w:val="15"/>
                <w:szCs w:val="15"/>
                <w:lang w:val="sr-Cyrl-CS"/>
              </w:rPr>
            </w:pPr>
            <w:r>
              <w:rPr>
                <w:spacing w:val="-5"/>
                <w:sz w:val="14"/>
                <w:szCs w:val="14"/>
              </w:rPr>
              <w:t>10.</w:t>
            </w:r>
          </w:p>
        </w:tc>
        <w:tc>
          <w:tcPr>
            <w:tcW w:w="4239" w:type="pct"/>
            <w:gridSpan w:val="7"/>
            <w:tcBorders>
              <w:top w:val="single" w:sz="4" w:space="0" w:color="auto"/>
              <w:left w:val="single" w:sz="4" w:space="0" w:color="auto"/>
              <w:bottom w:val="single" w:sz="4" w:space="0" w:color="auto"/>
              <w:right w:val="single" w:sz="4" w:space="0" w:color="auto"/>
            </w:tcBorders>
          </w:tcPr>
          <w:p w14:paraId="7653772B" w14:textId="77777777" w:rsidR="00E700F9" w:rsidRPr="000939FE" w:rsidRDefault="00E700F9" w:rsidP="00282C29">
            <w:pPr>
              <w:tabs>
                <w:tab w:val="left" w:pos="567"/>
              </w:tabs>
              <w:rPr>
                <w:sz w:val="14"/>
                <w:szCs w:val="14"/>
                <w:lang w:val="sr-Cyrl-CS"/>
              </w:rPr>
            </w:pPr>
            <w:r w:rsidRPr="009A1F06">
              <w:rPr>
                <w:sz w:val="14"/>
                <w:szCs w:val="14"/>
                <w:lang w:val="sr-Latn-RS"/>
              </w:rPr>
              <w:t>Novicic N, Dzudovic B, Subotic B, Salinger-Martinovic S, Obradovic S. “Electrocardiography</w:t>
            </w:r>
            <w:r>
              <w:rPr>
                <w:sz w:val="14"/>
                <w:szCs w:val="14"/>
                <w:lang w:val="sr-Latn-RS"/>
              </w:rPr>
              <w:t xml:space="preserve"> </w:t>
            </w:r>
            <w:r w:rsidRPr="009A1F06">
              <w:rPr>
                <w:sz w:val="14"/>
                <w:szCs w:val="14"/>
                <w:lang w:val="sr-Latn-RS"/>
              </w:rPr>
              <w:t>changes and their significance during treatment of patients with intermediate-high and highrisk pulmonary embolism”. European Heart Journal. Acute Cardiovascular Care 2020; 9(4):</w:t>
            </w:r>
            <w:r>
              <w:rPr>
                <w:sz w:val="14"/>
                <w:szCs w:val="14"/>
                <w:lang w:val="sr-Latn-RS"/>
              </w:rPr>
              <w:t xml:space="preserve"> </w:t>
            </w:r>
            <w:r w:rsidRPr="009A1F06">
              <w:rPr>
                <w:sz w:val="14"/>
                <w:szCs w:val="14"/>
                <w:lang w:val="sr-Latn-RS"/>
              </w:rPr>
              <w:t>271–8.</w:t>
            </w:r>
          </w:p>
        </w:tc>
        <w:tc>
          <w:tcPr>
            <w:tcW w:w="317" w:type="pct"/>
            <w:tcBorders>
              <w:top w:val="single" w:sz="4" w:space="0" w:color="auto"/>
              <w:left w:val="single" w:sz="4" w:space="0" w:color="auto"/>
              <w:bottom w:val="single" w:sz="4" w:space="0" w:color="auto"/>
              <w:right w:val="single" w:sz="4" w:space="0" w:color="auto"/>
            </w:tcBorders>
          </w:tcPr>
          <w:p w14:paraId="7B0F9F2F" w14:textId="77777777" w:rsidR="00E700F9" w:rsidRPr="007A1DD7" w:rsidRDefault="00E700F9" w:rsidP="00282C29">
            <w:pPr>
              <w:tabs>
                <w:tab w:val="left" w:pos="567"/>
              </w:tabs>
              <w:jc w:val="center"/>
              <w:rPr>
                <w:sz w:val="15"/>
                <w:szCs w:val="15"/>
                <w:lang w:val="sr-Cyrl-CS"/>
              </w:rPr>
            </w:pPr>
            <w:r w:rsidRPr="008E3DAB">
              <w:rPr>
                <w:sz w:val="15"/>
                <w:szCs w:val="15"/>
                <w:lang w:val="sr-Cyrl-CS"/>
              </w:rPr>
              <w:t>М</w:t>
            </w:r>
            <w:r>
              <w:rPr>
                <w:sz w:val="15"/>
                <w:szCs w:val="15"/>
                <w:lang w:val="sr-Cyrl-CS"/>
              </w:rPr>
              <w:t>22</w:t>
            </w:r>
          </w:p>
        </w:tc>
      </w:tr>
      <w:tr w:rsidR="00E700F9" w:rsidRPr="007A1DD7" w14:paraId="696D7EF1"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tcPr>
          <w:p w14:paraId="321B9D63" w14:textId="77777777" w:rsidR="00E700F9" w:rsidRPr="008F06FE" w:rsidRDefault="00E700F9" w:rsidP="00282C29">
            <w:pPr>
              <w:jc w:val="center"/>
              <w:rPr>
                <w:spacing w:val="-5"/>
                <w:sz w:val="14"/>
                <w:szCs w:val="14"/>
                <w:lang w:val="sr-Cyrl-RS"/>
              </w:rPr>
            </w:pPr>
            <w:r>
              <w:rPr>
                <w:spacing w:val="-5"/>
                <w:sz w:val="14"/>
                <w:szCs w:val="14"/>
                <w:lang w:val="sr-Cyrl-RS"/>
              </w:rPr>
              <w:t>11.</w:t>
            </w:r>
          </w:p>
        </w:tc>
        <w:tc>
          <w:tcPr>
            <w:tcW w:w="4239" w:type="pct"/>
            <w:gridSpan w:val="7"/>
            <w:tcBorders>
              <w:top w:val="single" w:sz="4" w:space="0" w:color="auto"/>
              <w:left w:val="single" w:sz="4" w:space="0" w:color="auto"/>
              <w:bottom w:val="single" w:sz="4" w:space="0" w:color="auto"/>
              <w:right w:val="single" w:sz="4" w:space="0" w:color="auto"/>
            </w:tcBorders>
          </w:tcPr>
          <w:p w14:paraId="6871B894" w14:textId="77777777" w:rsidR="00E700F9" w:rsidRPr="009A1F06" w:rsidRDefault="00E700F9" w:rsidP="00282C29">
            <w:pPr>
              <w:tabs>
                <w:tab w:val="left" w:pos="567"/>
              </w:tabs>
              <w:rPr>
                <w:sz w:val="14"/>
                <w:szCs w:val="14"/>
                <w:lang w:val="sr-Latn-RS"/>
              </w:rPr>
            </w:pPr>
            <w:r>
              <w:rPr>
                <w:sz w:val="14"/>
                <w:szCs w:val="14"/>
                <w:lang w:val="sr-Cyrl-RS"/>
              </w:rPr>
              <w:t>М</w:t>
            </w:r>
            <w:r w:rsidRPr="008F06FE">
              <w:rPr>
                <w:sz w:val="14"/>
                <w:szCs w:val="14"/>
                <w:lang w:val="sr-Latn-RS"/>
              </w:rPr>
              <w:t>irjana Mijuskovic,, Brankica Terzic, Sonja Salinger, Jovan Matijasevic, Sandra Pekovic, Aleksandar Neskovic, Ema Jevtic, Vladimir Miloradovic, Boris Dzudovic, and Slobodan Obradovic. Renal Failure and Systolic Heart Failure Have Synergistic Effect on In-Hospital All-Cause Mortality in Patients with Normotensive Acute Pulmonary Embolism. Medical Sciences 2025; in press.</w:t>
            </w:r>
          </w:p>
        </w:tc>
        <w:tc>
          <w:tcPr>
            <w:tcW w:w="317" w:type="pct"/>
            <w:tcBorders>
              <w:top w:val="single" w:sz="4" w:space="0" w:color="auto"/>
              <w:left w:val="single" w:sz="4" w:space="0" w:color="auto"/>
              <w:bottom w:val="single" w:sz="4" w:space="0" w:color="auto"/>
              <w:right w:val="single" w:sz="4" w:space="0" w:color="auto"/>
            </w:tcBorders>
          </w:tcPr>
          <w:p w14:paraId="6DC2E8E5" w14:textId="77777777" w:rsidR="00E700F9" w:rsidRPr="008E3DAB" w:rsidRDefault="00E700F9" w:rsidP="00282C29">
            <w:pPr>
              <w:tabs>
                <w:tab w:val="left" w:pos="567"/>
              </w:tabs>
              <w:jc w:val="center"/>
              <w:rPr>
                <w:sz w:val="15"/>
                <w:szCs w:val="15"/>
                <w:lang w:val="sr-Cyrl-CS"/>
              </w:rPr>
            </w:pPr>
            <w:r>
              <w:rPr>
                <w:sz w:val="15"/>
                <w:szCs w:val="15"/>
                <w:lang w:val="sr-Cyrl-CS"/>
              </w:rPr>
              <w:t>М21</w:t>
            </w:r>
          </w:p>
        </w:tc>
      </w:tr>
      <w:tr w:rsidR="00E700F9" w:rsidRPr="007A1DD7" w14:paraId="0575D44F"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tcPr>
          <w:p w14:paraId="28ABD72B" w14:textId="77777777" w:rsidR="00E700F9" w:rsidRDefault="00E700F9" w:rsidP="00282C29">
            <w:pPr>
              <w:jc w:val="center"/>
              <w:rPr>
                <w:spacing w:val="-5"/>
                <w:sz w:val="14"/>
                <w:szCs w:val="14"/>
                <w:lang w:val="sr-Cyrl-RS"/>
              </w:rPr>
            </w:pPr>
            <w:r>
              <w:rPr>
                <w:spacing w:val="-5"/>
                <w:sz w:val="14"/>
                <w:szCs w:val="14"/>
                <w:lang w:val="sr-Cyrl-RS"/>
              </w:rPr>
              <w:t>12.</w:t>
            </w:r>
          </w:p>
        </w:tc>
        <w:tc>
          <w:tcPr>
            <w:tcW w:w="4239" w:type="pct"/>
            <w:gridSpan w:val="7"/>
            <w:tcBorders>
              <w:top w:val="single" w:sz="4" w:space="0" w:color="auto"/>
              <w:left w:val="single" w:sz="4" w:space="0" w:color="auto"/>
              <w:bottom w:val="single" w:sz="4" w:space="0" w:color="auto"/>
              <w:right w:val="single" w:sz="4" w:space="0" w:color="auto"/>
            </w:tcBorders>
          </w:tcPr>
          <w:p w14:paraId="636A4A83" w14:textId="77777777" w:rsidR="00E700F9" w:rsidRDefault="00E700F9" w:rsidP="00282C29">
            <w:pPr>
              <w:tabs>
                <w:tab w:val="left" w:pos="567"/>
              </w:tabs>
              <w:rPr>
                <w:sz w:val="14"/>
                <w:szCs w:val="14"/>
                <w:lang w:val="sr-Cyrl-RS"/>
              </w:rPr>
            </w:pPr>
            <w:r w:rsidRPr="008F06FE">
              <w:rPr>
                <w:sz w:val="14"/>
                <w:szCs w:val="14"/>
                <w:lang w:val="sr-Cyrl-RS"/>
              </w:rPr>
              <w:t xml:space="preserve">Obradovic S, Dzudovic B, Pruszczyk P, Djuric I, Subotic B, Matijasevic J, et al. “The timing of death in acute pulmonary embolism patients regarding the mortality risk stratification at admission to the hospital”. Heliyon 10 (2024) e23536. </w:t>
            </w:r>
          </w:p>
        </w:tc>
        <w:tc>
          <w:tcPr>
            <w:tcW w:w="317" w:type="pct"/>
            <w:tcBorders>
              <w:top w:val="single" w:sz="4" w:space="0" w:color="auto"/>
              <w:left w:val="single" w:sz="4" w:space="0" w:color="auto"/>
              <w:bottom w:val="single" w:sz="4" w:space="0" w:color="auto"/>
              <w:right w:val="single" w:sz="4" w:space="0" w:color="auto"/>
            </w:tcBorders>
          </w:tcPr>
          <w:p w14:paraId="7FB95EC6" w14:textId="77777777" w:rsidR="00E700F9" w:rsidRDefault="00E700F9" w:rsidP="00282C29">
            <w:pPr>
              <w:tabs>
                <w:tab w:val="left" w:pos="567"/>
              </w:tabs>
              <w:jc w:val="center"/>
              <w:rPr>
                <w:sz w:val="15"/>
                <w:szCs w:val="15"/>
                <w:lang w:val="sr-Cyrl-CS"/>
              </w:rPr>
            </w:pPr>
            <w:r>
              <w:rPr>
                <w:sz w:val="15"/>
                <w:szCs w:val="15"/>
                <w:lang w:val="sr-Cyrl-CS"/>
              </w:rPr>
              <w:t>М21</w:t>
            </w:r>
          </w:p>
        </w:tc>
      </w:tr>
      <w:tr w:rsidR="00E700F9" w:rsidRPr="007A1DD7" w14:paraId="4288F028"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tcPr>
          <w:p w14:paraId="145E9047" w14:textId="77777777" w:rsidR="00E700F9" w:rsidRDefault="00E700F9" w:rsidP="00282C29">
            <w:pPr>
              <w:jc w:val="center"/>
              <w:rPr>
                <w:spacing w:val="-5"/>
                <w:sz w:val="14"/>
                <w:szCs w:val="14"/>
                <w:lang w:val="sr-Cyrl-RS"/>
              </w:rPr>
            </w:pPr>
            <w:r>
              <w:rPr>
                <w:spacing w:val="-5"/>
                <w:sz w:val="14"/>
                <w:szCs w:val="14"/>
                <w:lang w:val="sr-Cyrl-RS"/>
              </w:rPr>
              <w:t>13.</w:t>
            </w:r>
          </w:p>
        </w:tc>
        <w:tc>
          <w:tcPr>
            <w:tcW w:w="4239" w:type="pct"/>
            <w:gridSpan w:val="7"/>
            <w:tcBorders>
              <w:top w:val="single" w:sz="4" w:space="0" w:color="auto"/>
              <w:left w:val="single" w:sz="4" w:space="0" w:color="auto"/>
              <w:bottom w:val="single" w:sz="4" w:space="0" w:color="auto"/>
              <w:right w:val="single" w:sz="4" w:space="0" w:color="auto"/>
            </w:tcBorders>
          </w:tcPr>
          <w:p w14:paraId="0AD1A267" w14:textId="77777777" w:rsidR="00E700F9" w:rsidRPr="008F06FE" w:rsidRDefault="00E700F9" w:rsidP="00282C29">
            <w:pPr>
              <w:tabs>
                <w:tab w:val="left" w:pos="567"/>
              </w:tabs>
              <w:rPr>
                <w:sz w:val="14"/>
                <w:szCs w:val="14"/>
                <w:lang w:val="sr-Cyrl-RS"/>
              </w:rPr>
            </w:pPr>
            <w:r w:rsidRPr="000B3B74">
              <w:rPr>
                <w:sz w:val="14"/>
                <w:szCs w:val="14"/>
                <w:lang w:val="sr-Cyrl-RS"/>
              </w:rPr>
              <w:t>Pruszczyk P, Klok FA, Kucher N, Roik M, Meneveau N, Sharp ASP, Nielsen-Kudsk JE, Obradović S, Barco S,</w:t>
            </w:r>
            <w:r>
              <w:rPr>
                <w:sz w:val="14"/>
                <w:szCs w:val="14"/>
                <w:lang w:val="sr-Cyrl-RS"/>
              </w:rPr>
              <w:t xml:space="preserve"> е</w:t>
            </w:r>
            <w:r>
              <w:rPr>
                <w:sz w:val="14"/>
                <w:szCs w:val="14"/>
                <w:lang w:val="sr-Latn-RS"/>
              </w:rPr>
              <w:t>t al.</w:t>
            </w:r>
            <w:r w:rsidRPr="000B3B74">
              <w:rPr>
                <w:sz w:val="14"/>
                <w:szCs w:val="14"/>
                <w:lang w:val="sr-Cyrl-RS"/>
              </w:rPr>
              <w:t xml:space="preserve"> “Percutaneous treatment options for acute pulmonary embolism: a clinical consensus statement by the ESC Working Group on pulmonary circulation and right ventricular function and the European Association of Percutaneous Cardiovascular Interventions”. EuroIntervention 2022; 18(8):e623-e638.</w:t>
            </w:r>
          </w:p>
        </w:tc>
        <w:tc>
          <w:tcPr>
            <w:tcW w:w="317" w:type="pct"/>
            <w:tcBorders>
              <w:top w:val="single" w:sz="4" w:space="0" w:color="auto"/>
              <w:left w:val="single" w:sz="4" w:space="0" w:color="auto"/>
              <w:bottom w:val="single" w:sz="4" w:space="0" w:color="auto"/>
              <w:right w:val="single" w:sz="4" w:space="0" w:color="auto"/>
            </w:tcBorders>
          </w:tcPr>
          <w:p w14:paraId="274FFC25" w14:textId="77777777" w:rsidR="00E700F9" w:rsidRDefault="00E700F9" w:rsidP="00282C29">
            <w:pPr>
              <w:tabs>
                <w:tab w:val="left" w:pos="567"/>
              </w:tabs>
              <w:jc w:val="center"/>
              <w:rPr>
                <w:sz w:val="15"/>
                <w:szCs w:val="15"/>
                <w:lang w:val="sr-Cyrl-CS"/>
              </w:rPr>
            </w:pPr>
            <w:r>
              <w:rPr>
                <w:sz w:val="15"/>
                <w:szCs w:val="15"/>
                <w:lang w:val="sr-Cyrl-CS"/>
              </w:rPr>
              <w:t>М21</w:t>
            </w:r>
          </w:p>
        </w:tc>
      </w:tr>
      <w:tr w:rsidR="00E700F9" w:rsidRPr="007A1DD7" w14:paraId="34C8A3F2" w14:textId="77777777" w:rsidTr="00282C29">
        <w:trPr>
          <w:trHeight w:val="227"/>
          <w:jc w:val="center"/>
        </w:trPr>
        <w:tc>
          <w:tcPr>
            <w:tcW w:w="445" w:type="pct"/>
            <w:tcBorders>
              <w:top w:val="single" w:sz="4" w:space="0" w:color="auto"/>
              <w:left w:val="single" w:sz="4" w:space="0" w:color="auto"/>
              <w:bottom w:val="single" w:sz="4" w:space="0" w:color="auto"/>
              <w:right w:val="single" w:sz="4" w:space="0" w:color="auto"/>
            </w:tcBorders>
          </w:tcPr>
          <w:p w14:paraId="1A720AC5" w14:textId="77777777" w:rsidR="00E700F9" w:rsidRPr="000B3B74" w:rsidRDefault="00E700F9" w:rsidP="00282C29">
            <w:pPr>
              <w:jc w:val="center"/>
              <w:rPr>
                <w:spacing w:val="-5"/>
                <w:sz w:val="14"/>
                <w:szCs w:val="14"/>
                <w:lang w:val="sr-Latn-RS"/>
              </w:rPr>
            </w:pPr>
            <w:r>
              <w:rPr>
                <w:spacing w:val="-5"/>
                <w:sz w:val="14"/>
                <w:szCs w:val="14"/>
                <w:lang w:val="sr-Latn-RS"/>
              </w:rPr>
              <w:t xml:space="preserve">14. </w:t>
            </w:r>
          </w:p>
        </w:tc>
        <w:tc>
          <w:tcPr>
            <w:tcW w:w="4239" w:type="pct"/>
            <w:gridSpan w:val="7"/>
            <w:tcBorders>
              <w:top w:val="single" w:sz="4" w:space="0" w:color="auto"/>
              <w:left w:val="single" w:sz="4" w:space="0" w:color="auto"/>
              <w:bottom w:val="single" w:sz="4" w:space="0" w:color="auto"/>
              <w:right w:val="single" w:sz="4" w:space="0" w:color="auto"/>
            </w:tcBorders>
          </w:tcPr>
          <w:p w14:paraId="2413F20C" w14:textId="77777777" w:rsidR="00E700F9" w:rsidRPr="000B3B74" w:rsidRDefault="00E700F9" w:rsidP="00282C29">
            <w:pPr>
              <w:tabs>
                <w:tab w:val="left" w:pos="567"/>
              </w:tabs>
              <w:rPr>
                <w:sz w:val="14"/>
                <w:szCs w:val="14"/>
                <w:lang w:val="sr-Latn-RS"/>
              </w:rPr>
            </w:pPr>
            <w:r w:rsidRPr="000B3B74">
              <w:rPr>
                <w:sz w:val="14"/>
                <w:szCs w:val="14"/>
                <w:lang w:val="sr-Cyrl-RS"/>
              </w:rPr>
              <w:t>Ilic D, Jovic Z, Mladenovic Z, Pejovic V, Lung B, Kozic A, Obradovic S.</w:t>
            </w:r>
            <w:r>
              <w:rPr>
                <w:sz w:val="14"/>
                <w:szCs w:val="14"/>
                <w:lang w:val="sr-Latn-RS"/>
              </w:rPr>
              <w:t xml:space="preserve"> </w:t>
            </w:r>
            <w:r w:rsidRPr="000B3B74">
              <w:rPr>
                <w:sz w:val="14"/>
                <w:szCs w:val="14"/>
                <w:lang w:val="sr-Latn-RS"/>
              </w:rPr>
              <w:t>Acupuncture and Kinesitherapy Improve Physical Activity More than Kinesitherapy Alone in Patients with Acute Decompensated Chronic Heart Failure with Reduced E</w:t>
            </w:r>
            <w:r>
              <w:rPr>
                <w:sz w:val="14"/>
                <w:szCs w:val="14"/>
                <w:lang w:val="sr-Latn-RS"/>
              </w:rPr>
              <w:t>F</w:t>
            </w:r>
            <w:r w:rsidRPr="000B3B74">
              <w:rPr>
                <w:sz w:val="14"/>
                <w:szCs w:val="14"/>
                <w:lang w:val="sr-Latn-RS"/>
              </w:rPr>
              <w:t xml:space="preserve"> Who Are Already on Optimal Drug Therapy: A Randomized, Sham-Controlled, Double-Blind Clinical Study.</w:t>
            </w:r>
            <w:r>
              <w:t xml:space="preserve"> </w:t>
            </w:r>
            <w:r w:rsidRPr="000B3B74">
              <w:rPr>
                <w:sz w:val="14"/>
                <w:szCs w:val="14"/>
                <w:lang w:val="sr-Latn-RS"/>
              </w:rPr>
              <w:t>Biomedicines. 2025 Jan 13;13(1):176</w:t>
            </w:r>
          </w:p>
        </w:tc>
        <w:tc>
          <w:tcPr>
            <w:tcW w:w="317" w:type="pct"/>
            <w:tcBorders>
              <w:top w:val="single" w:sz="4" w:space="0" w:color="auto"/>
              <w:left w:val="single" w:sz="4" w:space="0" w:color="auto"/>
              <w:bottom w:val="single" w:sz="4" w:space="0" w:color="auto"/>
              <w:right w:val="single" w:sz="4" w:space="0" w:color="auto"/>
            </w:tcBorders>
          </w:tcPr>
          <w:p w14:paraId="2C397EF7" w14:textId="77777777" w:rsidR="00E700F9" w:rsidRPr="000B3B74" w:rsidRDefault="00E700F9" w:rsidP="00282C29">
            <w:pPr>
              <w:tabs>
                <w:tab w:val="left" w:pos="567"/>
              </w:tabs>
              <w:jc w:val="center"/>
              <w:rPr>
                <w:sz w:val="15"/>
                <w:szCs w:val="15"/>
                <w:lang w:val="sr-Latn-RS"/>
              </w:rPr>
            </w:pPr>
            <w:r>
              <w:rPr>
                <w:sz w:val="15"/>
                <w:szCs w:val="15"/>
                <w:lang w:val="sr-Latn-RS"/>
              </w:rPr>
              <w:t>M21</w:t>
            </w:r>
          </w:p>
        </w:tc>
      </w:tr>
      <w:tr w:rsidR="00E700F9" w:rsidRPr="007A1DD7" w14:paraId="7E55CBCF" w14:textId="77777777" w:rsidTr="00282C29">
        <w:trPr>
          <w:trHeight w:val="145"/>
          <w:jc w:val="center"/>
        </w:trPr>
        <w:tc>
          <w:tcPr>
            <w:tcW w:w="445" w:type="pct"/>
            <w:tcBorders>
              <w:top w:val="single" w:sz="4" w:space="0" w:color="auto"/>
              <w:left w:val="single" w:sz="4" w:space="0" w:color="auto"/>
              <w:bottom w:val="single" w:sz="4" w:space="0" w:color="auto"/>
              <w:right w:val="single" w:sz="4" w:space="0" w:color="auto"/>
            </w:tcBorders>
          </w:tcPr>
          <w:p w14:paraId="10464911" w14:textId="77777777" w:rsidR="00E700F9" w:rsidRDefault="00E700F9" w:rsidP="00282C29">
            <w:pPr>
              <w:jc w:val="center"/>
              <w:rPr>
                <w:spacing w:val="-5"/>
                <w:sz w:val="14"/>
                <w:szCs w:val="14"/>
                <w:lang w:val="sr-Latn-RS"/>
              </w:rPr>
            </w:pPr>
            <w:r>
              <w:rPr>
                <w:spacing w:val="-5"/>
                <w:sz w:val="14"/>
                <w:szCs w:val="14"/>
                <w:lang w:val="sr-Latn-RS"/>
              </w:rPr>
              <w:t>15.</w:t>
            </w:r>
          </w:p>
        </w:tc>
        <w:tc>
          <w:tcPr>
            <w:tcW w:w="4239" w:type="pct"/>
            <w:gridSpan w:val="7"/>
            <w:tcBorders>
              <w:top w:val="single" w:sz="4" w:space="0" w:color="auto"/>
              <w:left w:val="single" w:sz="4" w:space="0" w:color="auto"/>
              <w:bottom w:val="single" w:sz="4" w:space="0" w:color="auto"/>
              <w:right w:val="single" w:sz="4" w:space="0" w:color="auto"/>
            </w:tcBorders>
          </w:tcPr>
          <w:p w14:paraId="736DD5F5" w14:textId="77777777" w:rsidR="00E700F9" w:rsidRPr="000B3B74" w:rsidRDefault="00E700F9" w:rsidP="00282C29">
            <w:pPr>
              <w:tabs>
                <w:tab w:val="left" w:pos="567"/>
              </w:tabs>
              <w:rPr>
                <w:sz w:val="14"/>
                <w:szCs w:val="14"/>
                <w:lang w:val="sr-Cyrl-RS"/>
              </w:rPr>
            </w:pPr>
            <w:r w:rsidRPr="000B3B74">
              <w:rPr>
                <w:sz w:val="14"/>
                <w:szCs w:val="14"/>
                <w:lang w:val="sr-Cyrl-RS"/>
              </w:rPr>
              <w:t xml:space="preserve">Obradovic S, Dzudovic B, Subotic B, </w:t>
            </w:r>
            <w:r>
              <w:rPr>
                <w:sz w:val="14"/>
                <w:szCs w:val="14"/>
                <w:lang w:val="sr-Latn-RS"/>
              </w:rPr>
              <w:t>et al.</w:t>
            </w:r>
            <w:r w:rsidRPr="000B3B74">
              <w:rPr>
                <w:sz w:val="14"/>
                <w:szCs w:val="14"/>
                <w:lang w:val="sr-Cyrl-RS"/>
              </w:rPr>
              <w:t xml:space="preserve">“Association of blood leukocytes and hemoglobin with hospital mortality in acute pulmonary embolism”. J Clin Med 2023; 28;12(19):6269.  </w:t>
            </w:r>
          </w:p>
        </w:tc>
        <w:tc>
          <w:tcPr>
            <w:tcW w:w="317" w:type="pct"/>
            <w:tcBorders>
              <w:top w:val="single" w:sz="4" w:space="0" w:color="auto"/>
              <w:left w:val="single" w:sz="4" w:space="0" w:color="auto"/>
              <w:bottom w:val="single" w:sz="4" w:space="0" w:color="auto"/>
              <w:right w:val="single" w:sz="4" w:space="0" w:color="auto"/>
            </w:tcBorders>
          </w:tcPr>
          <w:p w14:paraId="57B60E77" w14:textId="77777777" w:rsidR="00E700F9" w:rsidRDefault="00E700F9" w:rsidP="00282C29">
            <w:pPr>
              <w:tabs>
                <w:tab w:val="left" w:pos="567"/>
              </w:tabs>
              <w:jc w:val="center"/>
              <w:rPr>
                <w:sz w:val="15"/>
                <w:szCs w:val="15"/>
                <w:lang w:val="sr-Latn-RS"/>
              </w:rPr>
            </w:pPr>
            <w:r>
              <w:rPr>
                <w:sz w:val="15"/>
                <w:szCs w:val="15"/>
                <w:lang w:val="sr-Latn-RS"/>
              </w:rPr>
              <w:t>M22</w:t>
            </w:r>
          </w:p>
        </w:tc>
      </w:tr>
      <w:tr w:rsidR="00E700F9" w:rsidRPr="00974D3F" w14:paraId="00D9CC2C" w14:textId="77777777" w:rsidTr="00282C29">
        <w:trPr>
          <w:trHeight w:val="189"/>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C78C992" w14:textId="77777777" w:rsidR="00E700F9" w:rsidRPr="007A1DD7" w:rsidRDefault="00E700F9" w:rsidP="00282C29">
            <w:pPr>
              <w:rPr>
                <w:sz w:val="15"/>
                <w:szCs w:val="15"/>
                <w:lang w:val="sr-Cyrl-CS"/>
              </w:rPr>
            </w:pPr>
            <w:r w:rsidRPr="007A1DD7">
              <w:rPr>
                <w:b/>
                <w:sz w:val="15"/>
                <w:szCs w:val="15"/>
                <w:lang w:val="sr-Cyrl-CS"/>
              </w:rPr>
              <w:t>Збирни подаци научне активност наставника</w:t>
            </w:r>
          </w:p>
        </w:tc>
      </w:tr>
      <w:tr w:rsidR="00E700F9" w:rsidRPr="00974D3F" w14:paraId="47AC2FB6" w14:textId="77777777" w:rsidTr="00282C29">
        <w:trPr>
          <w:trHeight w:val="227"/>
          <w:jc w:val="center"/>
        </w:trPr>
        <w:tc>
          <w:tcPr>
            <w:tcW w:w="1676" w:type="pct"/>
            <w:gridSpan w:val="4"/>
            <w:tcBorders>
              <w:top w:val="single" w:sz="4" w:space="0" w:color="auto"/>
              <w:left w:val="single" w:sz="4" w:space="0" w:color="auto"/>
              <w:bottom w:val="single" w:sz="4" w:space="0" w:color="auto"/>
              <w:right w:val="single" w:sz="4" w:space="0" w:color="auto"/>
            </w:tcBorders>
            <w:vAlign w:val="center"/>
            <w:hideMark/>
          </w:tcPr>
          <w:p w14:paraId="3E7A5733" w14:textId="77777777" w:rsidR="00E700F9" w:rsidRPr="007A1DD7" w:rsidRDefault="00E700F9" w:rsidP="00282C29">
            <w:pPr>
              <w:rPr>
                <w:sz w:val="14"/>
                <w:szCs w:val="14"/>
                <w:lang w:val="sr-Cyrl-CS"/>
              </w:rPr>
            </w:pPr>
            <w:r w:rsidRPr="007A1DD7">
              <w:rPr>
                <w:sz w:val="14"/>
                <w:szCs w:val="14"/>
                <w:lang w:val="sr-Cyrl-CS"/>
              </w:rPr>
              <w:t>Укупан број цитата, без аутоцитата</w:t>
            </w:r>
          </w:p>
        </w:tc>
        <w:tc>
          <w:tcPr>
            <w:tcW w:w="3324" w:type="pct"/>
            <w:gridSpan w:val="5"/>
            <w:tcBorders>
              <w:top w:val="single" w:sz="4" w:space="0" w:color="auto"/>
              <w:left w:val="single" w:sz="4" w:space="0" w:color="auto"/>
              <w:bottom w:val="single" w:sz="4" w:space="0" w:color="auto"/>
              <w:right w:val="single" w:sz="4" w:space="0" w:color="auto"/>
            </w:tcBorders>
            <w:vAlign w:val="center"/>
          </w:tcPr>
          <w:p w14:paraId="7670279A" w14:textId="77777777" w:rsidR="00E700F9" w:rsidRPr="000B3B74" w:rsidRDefault="00E700F9" w:rsidP="00282C29">
            <w:pPr>
              <w:rPr>
                <w:sz w:val="14"/>
                <w:szCs w:val="14"/>
                <w:lang w:val="sr-Latn-RS"/>
              </w:rPr>
            </w:pPr>
            <w:r>
              <w:rPr>
                <w:sz w:val="14"/>
                <w:szCs w:val="14"/>
                <w:lang w:val="sr-Cyrl-RS"/>
              </w:rPr>
              <w:t xml:space="preserve">Преко 6000 према </w:t>
            </w:r>
            <w:r>
              <w:rPr>
                <w:sz w:val="14"/>
                <w:szCs w:val="14"/>
                <w:lang w:val="sr-Latn-RS"/>
              </w:rPr>
              <w:t>Researchgate</w:t>
            </w:r>
          </w:p>
        </w:tc>
      </w:tr>
      <w:tr w:rsidR="00E700F9" w:rsidRPr="00974D3F" w14:paraId="69100776" w14:textId="77777777" w:rsidTr="00282C29">
        <w:trPr>
          <w:trHeight w:val="58"/>
          <w:jc w:val="center"/>
        </w:trPr>
        <w:tc>
          <w:tcPr>
            <w:tcW w:w="1676" w:type="pct"/>
            <w:gridSpan w:val="4"/>
            <w:tcBorders>
              <w:top w:val="single" w:sz="4" w:space="0" w:color="auto"/>
              <w:left w:val="single" w:sz="4" w:space="0" w:color="auto"/>
              <w:bottom w:val="single" w:sz="4" w:space="0" w:color="auto"/>
              <w:right w:val="single" w:sz="4" w:space="0" w:color="auto"/>
            </w:tcBorders>
            <w:vAlign w:val="center"/>
            <w:hideMark/>
          </w:tcPr>
          <w:p w14:paraId="33AF4132" w14:textId="77777777" w:rsidR="00E700F9" w:rsidRPr="007A1DD7" w:rsidRDefault="00E700F9" w:rsidP="00282C29">
            <w:pPr>
              <w:rPr>
                <w:sz w:val="14"/>
                <w:szCs w:val="14"/>
                <w:lang w:val="sr-Cyrl-CS"/>
              </w:rPr>
            </w:pPr>
            <w:r w:rsidRPr="007A1DD7">
              <w:rPr>
                <w:sz w:val="14"/>
                <w:szCs w:val="14"/>
                <w:lang w:val="sr-Cyrl-CS"/>
              </w:rPr>
              <w:t>Укупан број радова са SCI (или SSCI) листе</w:t>
            </w:r>
          </w:p>
        </w:tc>
        <w:tc>
          <w:tcPr>
            <w:tcW w:w="3324" w:type="pct"/>
            <w:gridSpan w:val="5"/>
            <w:tcBorders>
              <w:top w:val="single" w:sz="4" w:space="0" w:color="auto"/>
              <w:left w:val="single" w:sz="4" w:space="0" w:color="auto"/>
              <w:bottom w:val="single" w:sz="4" w:space="0" w:color="auto"/>
              <w:right w:val="single" w:sz="4" w:space="0" w:color="auto"/>
            </w:tcBorders>
            <w:vAlign w:val="center"/>
          </w:tcPr>
          <w:p w14:paraId="6564DA1A" w14:textId="77777777" w:rsidR="00E700F9" w:rsidRPr="000B3B74" w:rsidRDefault="00E700F9" w:rsidP="00282C29">
            <w:pPr>
              <w:rPr>
                <w:sz w:val="14"/>
                <w:szCs w:val="14"/>
                <w:lang w:val="sr-Latn-RS"/>
              </w:rPr>
            </w:pPr>
            <w:r>
              <w:rPr>
                <w:sz w:val="14"/>
                <w:szCs w:val="14"/>
                <w:lang w:val="sr-Latn-RS"/>
              </w:rPr>
              <w:t>Oko 100</w:t>
            </w:r>
          </w:p>
        </w:tc>
      </w:tr>
      <w:tr w:rsidR="00E700F9" w:rsidRPr="00974D3F" w14:paraId="2005AF85" w14:textId="77777777" w:rsidTr="00282C29">
        <w:trPr>
          <w:trHeight w:val="141"/>
          <w:jc w:val="center"/>
        </w:trPr>
        <w:tc>
          <w:tcPr>
            <w:tcW w:w="1676" w:type="pct"/>
            <w:gridSpan w:val="4"/>
            <w:tcBorders>
              <w:top w:val="single" w:sz="4" w:space="0" w:color="auto"/>
              <w:left w:val="single" w:sz="4" w:space="0" w:color="auto"/>
              <w:bottom w:val="single" w:sz="4" w:space="0" w:color="auto"/>
              <w:right w:val="single" w:sz="4" w:space="0" w:color="auto"/>
            </w:tcBorders>
            <w:vAlign w:val="center"/>
          </w:tcPr>
          <w:p w14:paraId="26FB28EA" w14:textId="77777777" w:rsidR="00E700F9" w:rsidRPr="007A1DD7" w:rsidRDefault="00E700F9" w:rsidP="00282C29">
            <w:pPr>
              <w:rPr>
                <w:sz w:val="14"/>
                <w:szCs w:val="14"/>
                <w:lang w:val="sr-Cyrl-CS"/>
              </w:rPr>
            </w:pPr>
            <w:r w:rsidRPr="007A1DD7">
              <w:rPr>
                <w:sz w:val="14"/>
                <w:szCs w:val="14"/>
                <w:lang w:val="sr-Cyrl-CS"/>
              </w:rPr>
              <w:t>Тренутно учешће на пројектима</w:t>
            </w:r>
          </w:p>
        </w:tc>
        <w:tc>
          <w:tcPr>
            <w:tcW w:w="1023" w:type="pct"/>
            <w:tcBorders>
              <w:top w:val="single" w:sz="4" w:space="0" w:color="auto"/>
              <w:left w:val="single" w:sz="4" w:space="0" w:color="auto"/>
              <w:bottom w:val="single" w:sz="4" w:space="0" w:color="auto"/>
              <w:right w:val="single" w:sz="4" w:space="0" w:color="auto"/>
            </w:tcBorders>
            <w:vAlign w:val="center"/>
          </w:tcPr>
          <w:p w14:paraId="0C5D53D4" w14:textId="77777777" w:rsidR="00E700F9" w:rsidRPr="000B3B74" w:rsidRDefault="00E700F9" w:rsidP="00282C29">
            <w:pPr>
              <w:rPr>
                <w:sz w:val="14"/>
                <w:szCs w:val="14"/>
                <w:lang w:val="sr-Latn-RS"/>
              </w:rPr>
            </w:pPr>
            <w:r w:rsidRPr="007A1DD7">
              <w:rPr>
                <w:sz w:val="14"/>
                <w:szCs w:val="14"/>
                <w:lang w:val="sr-Cyrl-CS"/>
              </w:rPr>
              <w:t>Домаћи</w:t>
            </w:r>
            <w:r>
              <w:rPr>
                <w:sz w:val="14"/>
                <w:szCs w:val="14"/>
                <w:lang w:val="sr-Cyrl-CS"/>
              </w:rPr>
              <w:t xml:space="preserve"> -</w:t>
            </w:r>
            <w:r>
              <w:rPr>
                <w:sz w:val="14"/>
                <w:szCs w:val="14"/>
                <w:lang w:val="sr-Latn-RS"/>
              </w:rPr>
              <w:t xml:space="preserve"> 1</w:t>
            </w:r>
          </w:p>
        </w:tc>
        <w:tc>
          <w:tcPr>
            <w:tcW w:w="2301" w:type="pct"/>
            <w:gridSpan w:val="4"/>
            <w:tcBorders>
              <w:top w:val="single" w:sz="4" w:space="0" w:color="auto"/>
              <w:left w:val="single" w:sz="4" w:space="0" w:color="auto"/>
              <w:bottom w:val="single" w:sz="4" w:space="0" w:color="auto"/>
              <w:right w:val="single" w:sz="4" w:space="0" w:color="auto"/>
            </w:tcBorders>
            <w:vAlign w:val="center"/>
          </w:tcPr>
          <w:p w14:paraId="7365B60B" w14:textId="77777777" w:rsidR="00E700F9" w:rsidRPr="007A1DD7" w:rsidRDefault="00E700F9" w:rsidP="00282C29">
            <w:pPr>
              <w:rPr>
                <w:sz w:val="14"/>
                <w:szCs w:val="14"/>
                <w:lang w:val="sr-Cyrl-CS"/>
              </w:rPr>
            </w:pPr>
            <w:r w:rsidRPr="007A1DD7">
              <w:rPr>
                <w:sz w:val="14"/>
                <w:szCs w:val="14"/>
                <w:lang w:val="sr-Cyrl-CS"/>
              </w:rPr>
              <w:t xml:space="preserve">Међународни </w:t>
            </w:r>
            <w:r>
              <w:rPr>
                <w:sz w:val="14"/>
                <w:szCs w:val="14"/>
                <w:lang w:val="sr-Cyrl-CS"/>
              </w:rPr>
              <w:t>-</w:t>
            </w:r>
          </w:p>
        </w:tc>
      </w:tr>
      <w:tr w:rsidR="00E700F9" w:rsidRPr="00974D3F" w14:paraId="719ADA85" w14:textId="77777777" w:rsidTr="00282C29">
        <w:trPr>
          <w:trHeight w:val="227"/>
          <w:jc w:val="center"/>
        </w:trPr>
        <w:tc>
          <w:tcPr>
            <w:tcW w:w="1676" w:type="pct"/>
            <w:gridSpan w:val="4"/>
            <w:tcBorders>
              <w:top w:val="single" w:sz="4" w:space="0" w:color="auto"/>
              <w:left w:val="single" w:sz="4" w:space="0" w:color="auto"/>
              <w:bottom w:val="single" w:sz="4" w:space="0" w:color="auto"/>
              <w:right w:val="single" w:sz="4" w:space="0" w:color="auto"/>
            </w:tcBorders>
            <w:vAlign w:val="center"/>
            <w:hideMark/>
          </w:tcPr>
          <w:p w14:paraId="152B4DF9" w14:textId="77777777" w:rsidR="00E700F9" w:rsidRPr="007A1DD7" w:rsidRDefault="00E700F9" w:rsidP="00282C29">
            <w:pPr>
              <w:rPr>
                <w:sz w:val="14"/>
                <w:szCs w:val="14"/>
                <w:lang w:val="sr-Cyrl-CS"/>
              </w:rPr>
            </w:pPr>
            <w:r w:rsidRPr="007A1DD7">
              <w:rPr>
                <w:sz w:val="14"/>
                <w:szCs w:val="14"/>
                <w:lang w:val="sr-Cyrl-CS"/>
              </w:rPr>
              <w:t xml:space="preserve">Усавршавања </w:t>
            </w:r>
          </w:p>
        </w:tc>
        <w:tc>
          <w:tcPr>
            <w:tcW w:w="3324" w:type="pct"/>
            <w:gridSpan w:val="5"/>
            <w:tcBorders>
              <w:top w:val="single" w:sz="4" w:space="0" w:color="auto"/>
              <w:left w:val="single" w:sz="4" w:space="0" w:color="auto"/>
              <w:bottom w:val="single" w:sz="4" w:space="0" w:color="auto"/>
              <w:right w:val="single" w:sz="4" w:space="0" w:color="auto"/>
            </w:tcBorders>
            <w:vAlign w:val="center"/>
          </w:tcPr>
          <w:p w14:paraId="395AF5F7" w14:textId="77777777" w:rsidR="00E700F9" w:rsidRPr="004F590F" w:rsidRDefault="00E700F9" w:rsidP="00282C29">
            <w:pPr>
              <w:tabs>
                <w:tab w:val="left" w:pos="567"/>
              </w:tabs>
              <w:rPr>
                <w:sz w:val="14"/>
                <w:szCs w:val="14"/>
                <w:lang w:val="sr-Cyrl-RS"/>
              </w:rPr>
            </w:pPr>
            <w:r>
              <w:rPr>
                <w:sz w:val="14"/>
                <w:szCs w:val="14"/>
                <w:lang w:val="sr-Cyrl-RS"/>
              </w:rPr>
              <w:t>Дандерид болница – Каролинска Институт, Штокхолм, Шведска, 2008. Научноистраживачки рад</w:t>
            </w:r>
          </w:p>
        </w:tc>
      </w:tr>
      <w:tr w:rsidR="00E700F9" w:rsidRPr="00974D3F" w14:paraId="04D2C16A"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CBE1FB1" w14:textId="77777777" w:rsidR="00E700F9" w:rsidRPr="00734EC4" w:rsidRDefault="00E700F9" w:rsidP="00282C29">
            <w:pPr>
              <w:rPr>
                <w:b/>
                <w:bCs/>
                <w:sz w:val="14"/>
                <w:szCs w:val="14"/>
                <w:lang w:val="sr-Cyrl-CS"/>
              </w:rPr>
            </w:pPr>
            <w:r w:rsidRPr="00C341D6">
              <w:rPr>
                <w:b/>
                <w:bCs/>
                <w:sz w:val="14"/>
                <w:szCs w:val="14"/>
                <w:lang w:val="sr-Cyrl-CS"/>
              </w:rPr>
              <w:t>Други подаци које сматрате релевантним:</w:t>
            </w:r>
            <w:r>
              <w:rPr>
                <w:sz w:val="14"/>
                <w:szCs w:val="14"/>
                <w:lang w:val="sr-Cyrl-CS"/>
              </w:rPr>
              <w:t>Ментор 18 доктората</w:t>
            </w:r>
            <w:r>
              <w:rPr>
                <w:sz w:val="14"/>
                <w:szCs w:val="14"/>
                <w:lang w:val="sr-Latn-RS"/>
              </w:rPr>
              <w:t xml:space="preserve">, </w:t>
            </w:r>
            <w:r>
              <w:rPr>
                <w:sz w:val="14"/>
                <w:szCs w:val="14"/>
                <w:lang w:val="sr-Cyrl-CS"/>
              </w:rPr>
              <w:t>Ментор 3 дипломска рада. Оснивач Регионалног регистра за плућну емболију из ког је произашло више од 30 оригиналних радова и 10 докторских теза.</w:t>
            </w:r>
            <w:r>
              <w:rPr>
                <w:sz w:val="14"/>
                <w:szCs w:val="14"/>
                <w:lang w:val="sr-Latn-RS"/>
              </w:rPr>
              <w:t xml:space="preserve"> </w:t>
            </w:r>
            <w:r>
              <w:rPr>
                <w:sz w:val="14"/>
                <w:szCs w:val="14"/>
                <w:lang w:val="sr-Cyrl-CS"/>
              </w:rPr>
              <w:t xml:space="preserve">Главни уредник часописа Удружења Кардиолога Србије „Срце и крвни судови“ од 2017-24. </w:t>
            </w:r>
            <w:r>
              <w:rPr>
                <w:sz w:val="14"/>
                <w:szCs w:val="14"/>
                <w:lang w:val="sr-Latn-RS"/>
              </w:rPr>
              <w:t xml:space="preserve"> </w:t>
            </w:r>
            <w:r>
              <w:rPr>
                <w:sz w:val="14"/>
                <w:szCs w:val="14"/>
                <w:lang w:val="sr-Cyrl-CS"/>
              </w:rPr>
              <w:t>Добитник награда „Професор Дејан Бошковић“ за едукацију и „Доцент Александар Поповић“ за научноистраживачки рад Удружења Кардиолога Србије</w:t>
            </w:r>
            <w:r>
              <w:rPr>
                <w:sz w:val="14"/>
                <w:szCs w:val="14"/>
                <w:lang w:val="sr-Latn-RS"/>
              </w:rPr>
              <w:t xml:space="preserve">. </w:t>
            </w:r>
            <w:r>
              <w:rPr>
                <w:sz w:val="14"/>
                <w:szCs w:val="14"/>
                <w:lang w:val="sr-Cyrl-CS"/>
              </w:rPr>
              <w:t>Увео методе катетерских интервенција у акутној и хроничној плућној емболији у више земаља западног Балкана</w:t>
            </w:r>
            <w:r>
              <w:rPr>
                <w:sz w:val="14"/>
                <w:szCs w:val="14"/>
                <w:lang w:val="sr-Latn-RS"/>
              </w:rPr>
              <w:t>.</w:t>
            </w:r>
            <w:r>
              <w:rPr>
                <w:sz w:val="14"/>
                <w:szCs w:val="14"/>
                <w:lang w:val="sr-Cyrl-CS"/>
              </w:rPr>
              <w:t xml:space="preserve"> </w:t>
            </w:r>
          </w:p>
        </w:tc>
      </w:tr>
    </w:tbl>
    <w:p w14:paraId="25D07645" w14:textId="1C42DC2A" w:rsidR="00837276" w:rsidRPr="00E700F9" w:rsidRDefault="00837276" w:rsidP="00E700F9">
      <w:pPr>
        <w:widowControl/>
        <w:autoSpaceDE/>
        <w:autoSpaceDN/>
        <w:adjustRightInd/>
        <w:spacing w:after="200" w:line="276" w:lineRule="auto"/>
        <w:rPr>
          <w:b/>
          <w:sz w:val="17"/>
          <w:szCs w:val="17"/>
          <w:lang w:val="sr-Cyrl-RS"/>
        </w:rPr>
      </w:pPr>
    </w:p>
    <w:p w14:paraId="3194A633" w14:textId="77777777" w:rsidR="00837276" w:rsidRPr="00EF06D4" w:rsidRDefault="00837276" w:rsidP="00837276">
      <w:pPr>
        <w:spacing w:after="60"/>
        <w:rPr>
          <w:sz w:val="14"/>
          <w:szCs w:val="14"/>
          <w:lang w:val="sr-Cyrl-CS"/>
        </w:rPr>
      </w:pPr>
      <w:r>
        <w:rPr>
          <w:sz w:val="14"/>
          <w:szCs w:val="14"/>
          <w:lang w:val="sr-Cyrl-CS"/>
        </w:rPr>
        <w:lastRenderedPageBreak/>
        <w:t xml:space="preserve">9.6 </w:t>
      </w:r>
      <w:r w:rsidRPr="00EF06D4">
        <w:rPr>
          <w:sz w:val="14"/>
          <w:szCs w:val="14"/>
          <w:lang w:val="sr-Cyrl-CS"/>
        </w:rPr>
        <w:t>Компетентност наставника</w:t>
      </w:r>
    </w:p>
    <w:p w14:paraId="2EB8B30B" w14:textId="77777777" w:rsidR="00837276" w:rsidRPr="00EF06D4" w:rsidRDefault="00837276" w:rsidP="00837276">
      <w:pPr>
        <w:spacing w:after="60"/>
        <w:jc w:val="center"/>
        <w:rPr>
          <w:iCs/>
          <w:sz w:val="14"/>
          <w:szCs w:val="14"/>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126"/>
        <w:gridCol w:w="701"/>
        <w:gridCol w:w="583"/>
        <w:gridCol w:w="2293"/>
        <w:gridCol w:w="496"/>
        <w:gridCol w:w="1371"/>
        <w:gridCol w:w="1666"/>
        <w:gridCol w:w="632"/>
      </w:tblGrid>
      <w:tr w:rsidR="00837276" w:rsidRPr="00EF06D4" w14:paraId="1E2AC4FA"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7EB96F87" w14:textId="77777777" w:rsidR="00837276" w:rsidRPr="00EF06D4" w:rsidRDefault="00837276" w:rsidP="00187520">
            <w:pPr>
              <w:rPr>
                <w:sz w:val="14"/>
                <w:szCs w:val="14"/>
                <w:lang w:val="sr-Cyrl-CS"/>
              </w:rPr>
            </w:pPr>
            <w:r w:rsidRPr="00EF06D4">
              <w:rPr>
                <w:b/>
                <w:sz w:val="14"/>
                <w:szCs w:val="14"/>
                <w:lang w:val="sr-Cyrl-CS"/>
              </w:rPr>
              <w:t>Име и презиме</w:t>
            </w:r>
          </w:p>
        </w:tc>
        <w:tc>
          <w:tcPr>
            <w:tcW w:w="376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899A3" w14:textId="4306978C" w:rsidR="00837276" w:rsidRPr="006F32D3" w:rsidRDefault="00837276" w:rsidP="00187520">
            <w:pPr>
              <w:tabs>
                <w:tab w:val="left" w:pos="567"/>
              </w:tabs>
              <w:rPr>
                <w:b/>
                <w:bCs/>
                <w:sz w:val="14"/>
                <w:szCs w:val="14"/>
                <w:lang w:val="sr-Cyrl-CS"/>
              </w:rPr>
            </w:pPr>
            <w:r w:rsidRPr="006F32D3">
              <w:rPr>
                <w:b/>
                <w:bCs/>
                <w:sz w:val="14"/>
                <w:szCs w:val="14"/>
              </w:rPr>
              <w:t xml:space="preserve">Обренчевић Катарина </w:t>
            </w:r>
          </w:p>
        </w:tc>
      </w:tr>
      <w:tr w:rsidR="00837276" w:rsidRPr="00EF06D4" w14:paraId="78A7F96B"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69D37E97" w14:textId="77777777" w:rsidR="00837276" w:rsidRPr="00EF06D4" w:rsidRDefault="00837276" w:rsidP="00187520">
            <w:pPr>
              <w:rPr>
                <w:sz w:val="14"/>
                <w:szCs w:val="14"/>
                <w:lang w:val="sr-Cyrl-CS"/>
              </w:rPr>
            </w:pPr>
            <w:r w:rsidRPr="00EF06D4">
              <w:rPr>
                <w:b/>
                <w:sz w:val="14"/>
                <w:szCs w:val="14"/>
                <w:lang w:val="sr-Cyrl-CS"/>
              </w:rPr>
              <w:t>Звање</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71AC438A" w14:textId="77777777" w:rsidR="00837276" w:rsidRPr="00EF06D4" w:rsidRDefault="00837276" w:rsidP="00187520">
            <w:pPr>
              <w:tabs>
                <w:tab w:val="left" w:pos="567"/>
              </w:tabs>
              <w:rPr>
                <w:sz w:val="14"/>
                <w:szCs w:val="14"/>
              </w:rPr>
            </w:pPr>
            <w:r w:rsidRPr="00EF06D4">
              <w:rPr>
                <w:sz w:val="14"/>
                <w:szCs w:val="14"/>
              </w:rPr>
              <w:t>доцент</w:t>
            </w:r>
          </w:p>
        </w:tc>
      </w:tr>
      <w:tr w:rsidR="00837276" w:rsidRPr="00EF06D4" w14:paraId="571F95E9"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5F187A7A" w14:textId="77777777" w:rsidR="00837276" w:rsidRPr="00EF06D4" w:rsidRDefault="00837276" w:rsidP="00187520">
            <w:pPr>
              <w:rPr>
                <w:sz w:val="14"/>
                <w:szCs w:val="14"/>
                <w:lang w:val="sr-Cyrl-CS"/>
              </w:rPr>
            </w:pPr>
            <w:r w:rsidRPr="00EF06D4">
              <w:rPr>
                <w:b/>
                <w:sz w:val="14"/>
                <w:szCs w:val="14"/>
                <w:lang w:val="sr-Cyrl-CS"/>
              </w:rPr>
              <w:t>Ужа научна област</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491F76DB" w14:textId="77777777" w:rsidR="00837276" w:rsidRPr="00EF06D4" w:rsidRDefault="00837276" w:rsidP="00187520">
            <w:pPr>
              <w:rPr>
                <w:sz w:val="14"/>
                <w:szCs w:val="14"/>
                <w:lang w:val="sr-Cyrl-CS"/>
              </w:rPr>
            </w:pPr>
            <w:r w:rsidRPr="00EF06D4">
              <w:rPr>
                <w:sz w:val="14"/>
                <w:szCs w:val="14"/>
              </w:rPr>
              <w:t>Интерна медицина - нефрологија</w:t>
            </w:r>
          </w:p>
        </w:tc>
      </w:tr>
      <w:tr w:rsidR="00837276" w:rsidRPr="00EF06D4" w14:paraId="305816E5"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71C6EA20" w14:textId="77777777" w:rsidR="00837276" w:rsidRPr="00EF06D4" w:rsidRDefault="00837276" w:rsidP="00187520">
            <w:pPr>
              <w:rPr>
                <w:sz w:val="14"/>
                <w:szCs w:val="14"/>
                <w:lang w:val="sr-Cyrl-CS"/>
              </w:rPr>
            </w:pPr>
            <w:r w:rsidRPr="00EF06D4">
              <w:rPr>
                <w:b/>
                <w:sz w:val="14"/>
                <w:szCs w:val="14"/>
                <w:lang w:val="sr-Cyrl-CS"/>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7710CFB3" w14:textId="77777777" w:rsidR="00837276" w:rsidRPr="00EF06D4" w:rsidRDefault="00837276" w:rsidP="00187520">
            <w:pPr>
              <w:jc w:val="center"/>
              <w:rPr>
                <w:sz w:val="14"/>
                <w:szCs w:val="14"/>
                <w:lang w:val="sr-Cyrl-CS"/>
              </w:rPr>
            </w:pPr>
            <w:r w:rsidRPr="00EF06D4">
              <w:rPr>
                <w:sz w:val="14"/>
                <w:szCs w:val="14"/>
                <w:lang w:val="sr-Cyrl-CS"/>
              </w:rPr>
              <w:t>Година</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5AFCEC74" w14:textId="77777777" w:rsidR="00837276" w:rsidRPr="00EF06D4" w:rsidRDefault="00837276" w:rsidP="00187520">
            <w:pPr>
              <w:jc w:val="center"/>
              <w:rPr>
                <w:sz w:val="14"/>
                <w:szCs w:val="14"/>
                <w:lang w:val="sr-Cyrl-CS"/>
              </w:rPr>
            </w:pPr>
            <w:r w:rsidRPr="00EF06D4">
              <w:rPr>
                <w:sz w:val="14"/>
                <w:szCs w:val="14"/>
                <w:lang w:val="sr-Cyrl-CS"/>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340803AB" w14:textId="77777777" w:rsidR="00837276" w:rsidRPr="00EF06D4" w:rsidRDefault="00837276" w:rsidP="00187520">
            <w:pPr>
              <w:jc w:val="center"/>
              <w:rPr>
                <w:sz w:val="14"/>
                <w:szCs w:val="14"/>
                <w:lang w:val="sr-Cyrl-CS"/>
              </w:rPr>
            </w:pPr>
            <w:r w:rsidRPr="00EF06D4">
              <w:rPr>
                <w:sz w:val="14"/>
                <w:szCs w:val="14"/>
                <w:lang w:val="sr-Cyrl-CS"/>
              </w:rPr>
              <w:t>Област</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328195AF" w14:textId="77777777" w:rsidR="00837276" w:rsidRPr="00EF06D4" w:rsidRDefault="00837276" w:rsidP="00187520">
            <w:pPr>
              <w:jc w:val="center"/>
              <w:rPr>
                <w:sz w:val="14"/>
                <w:szCs w:val="14"/>
              </w:rPr>
            </w:pPr>
            <w:r w:rsidRPr="00EF06D4">
              <w:rPr>
                <w:sz w:val="14"/>
                <w:szCs w:val="14"/>
              </w:rPr>
              <w:t>Ужа научна односно уметничка област</w:t>
            </w:r>
          </w:p>
        </w:tc>
      </w:tr>
      <w:tr w:rsidR="00837276" w:rsidRPr="00EF06D4" w14:paraId="542889BD"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E730B22" w14:textId="77777777" w:rsidR="00837276" w:rsidRPr="00EF06D4" w:rsidRDefault="00837276" w:rsidP="00187520">
            <w:pPr>
              <w:rPr>
                <w:sz w:val="14"/>
                <w:szCs w:val="14"/>
              </w:rPr>
            </w:pPr>
            <w:r w:rsidRPr="00EF06D4">
              <w:rPr>
                <w:sz w:val="14"/>
                <w:szCs w:val="14"/>
                <w:lang w:val="sr-Cyrl-CS"/>
              </w:rPr>
              <w:t>Избор у звање</w:t>
            </w:r>
          </w:p>
        </w:tc>
        <w:tc>
          <w:tcPr>
            <w:tcW w:w="375" w:type="pct"/>
            <w:tcBorders>
              <w:top w:val="single" w:sz="4" w:space="0" w:color="auto"/>
              <w:left w:val="single" w:sz="4" w:space="0" w:color="auto"/>
              <w:bottom w:val="single" w:sz="4" w:space="0" w:color="auto"/>
              <w:right w:val="single" w:sz="4" w:space="0" w:color="auto"/>
            </w:tcBorders>
            <w:vAlign w:val="center"/>
          </w:tcPr>
          <w:p w14:paraId="5E7EFD2D" w14:textId="77777777" w:rsidR="00837276" w:rsidRPr="00EF06D4" w:rsidRDefault="00837276" w:rsidP="00187520">
            <w:pPr>
              <w:tabs>
                <w:tab w:val="left" w:pos="567"/>
              </w:tabs>
              <w:jc w:val="center"/>
              <w:rPr>
                <w:sz w:val="14"/>
                <w:szCs w:val="14"/>
                <w:lang w:val="sr-Cyrl-CS"/>
              </w:rPr>
            </w:pPr>
            <w:r w:rsidRPr="00EF06D4">
              <w:rPr>
                <w:sz w:val="14"/>
                <w:szCs w:val="14"/>
                <w:lang w:val="sr-Cyrl-CS"/>
              </w:rPr>
              <w:t>2023.</w:t>
            </w:r>
          </w:p>
        </w:tc>
        <w:tc>
          <w:tcPr>
            <w:tcW w:w="1803" w:type="pct"/>
            <w:gridSpan w:val="3"/>
            <w:tcBorders>
              <w:top w:val="single" w:sz="4" w:space="0" w:color="auto"/>
              <w:left w:val="single" w:sz="4" w:space="0" w:color="auto"/>
              <w:bottom w:val="single" w:sz="4" w:space="0" w:color="auto"/>
              <w:right w:val="single" w:sz="4" w:space="0" w:color="auto"/>
            </w:tcBorders>
          </w:tcPr>
          <w:p w14:paraId="48C3A1C8" w14:textId="77777777" w:rsidR="00837276" w:rsidRPr="00EF06D4" w:rsidRDefault="00837276" w:rsidP="00187520">
            <w:pPr>
              <w:rPr>
                <w:sz w:val="14"/>
                <w:szCs w:val="14"/>
              </w:rPr>
            </w:pPr>
            <w:r w:rsidRPr="00EF06D4">
              <w:rPr>
                <w:sz w:val="14"/>
                <w:szCs w:val="14"/>
              </w:rPr>
              <w:t>Медицински факултет ВМА Универзитета одбране у Београду</w:t>
            </w:r>
          </w:p>
        </w:tc>
        <w:tc>
          <w:tcPr>
            <w:tcW w:w="733" w:type="pct"/>
            <w:tcBorders>
              <w:top w:val="single" w:sz="4" w:space="0" w:color="auto"/>
              <w:left w:val="single" w:sz="4" w:space="0" w:color="auto"/>
              <w:bottom w:val="single" w:sz="4" w:space="0" w:color="auto"/>
              <w:right w:val="single" w:sz="4" w:space="0" w:color="auto"/>
            </w:tcBorders>
          </w:tcPr>
          <w:p w14:paraId="142247DB" w14:textId="77777777" w:rsidR="00837276" w:rsidRPr="00EF06D4" w:rsidRDefault="00837276" w:rsidP="00187520">
            <w:pPr>
              <w:rPr>
                <w:sz w:val="14"/>
                <w:szCs w:val="14"/>
              </w:rPr>
            </w:pPr>
            <w:r w:rsidRPr="00EF06D4">
              <w:rPr>
                <w:sz w:val="14"/>
                <w:szCs w:val="14"/>
              </w:rPr>
              <w:t>Медицинске науке</w:t>
            </w:r>
          </w:p>
        </w:tc>
        <w:tc>
          <w:tcPr>
            <w:tcW w:w="1229" w:type="pct"/>
            <w:gridSpan w:val="2"/>
            <w:tcBorders>
              <w:top w:val="single" w:sz="4" w:space="0" w:color="auto"/>
              <w:left w:val="single" w:sz="4" w:space="0" w:color="auto"/>
              <w:bottom w:val="single" w:sz="4" w:space="0" w:color="auto"/>
              <w:right w:val="single" w:sz="4" w:space="0" w:color="auto"/>
            </w:tcBorders>
          </w:tcPr>
          <w:p w14:paraId="022B5A01" w14:textId="77777777" w:rsidR="00837276" w:rsidRPr="00EF06D4" w:rsidRDefault="00837276" w:rsidP="00187520">
            <w:pPr>
              <w:rPr>
                <w:sz w:val="14"/>
                <w:szCs w:val="14"/>
              </w:rPr>
            </w:pPr>
            <w:r w:rsidRPr="00EF06D4">
              <w:rPr>
                <w:sz w:val="14"/>
                <w:szCs w:val="14"/>
              </w:rPr>
              <w:t>Интерна медицина-нефрологија</w:t>
            </w:r>
          </w:p>
        </w:tc>
      </w:tr>
      <w:tr w:rsidR="00837276" w:rsidRPr="00EF06D4" w14:paraId="4CB7A233"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2390C67" w14:textId="77777777" w:rsidR="00837276" w:rsidRPr="00EF06D4" w:rsidRDefault="00837276" w:rsidP="00187520">
            <w:pPr>
              <w:rPr>
                <w:sz w:val="14"/>
                <w:szCs w:val="14"/>
                <w:lang w:val="sr-Cyrl-CS"/>
              </w:rPr>
            </w:pPr>
            <w:r w:rsidRPr="00EF06D4">
              <w:rPr>
                <w:sz w:val="14"/>
                <w:szCs w:val="14"/>
                <w:lang w:val="sr-Cyrl-CS"/>
              </w:rPr>
              <w:t>Докторат</w:t>
            </w:r>
          </w:p>
        </w:tc>
        <w:tc>
          <w:tcPr>
            <w:tcW w:w="375" w:type="pct"/>
            <w:tcBorders>
              <w:top w:val="single" w:sz="4" w:space="0" w:color="auto"/>
              <w:left w:val="single" w:sz="4" w:space="0" w:color="auto"/>
              <w:bottom w:val="single" w:sz="4" w:space="0" w:color="auto"/>
              <w:right w:val="single" w:sz="4" w:space="0" w:color="auto"/>
            </w:tcBorders>
            <w:vAlign w:val="center"/>
          </w:tcPr>
          <w:p w14:paraId="519D95BF" w14:textId="77777777" w:rsidR="00837276" w:rsidRPr="00EF06D4" w:rsidRDefault="00837276" w:rsidP="00187520">
            <w:pPr>
              <w:tabs>
                <w:tab w:val="left" w:pos="567"/>
              </w:tabs>
              <w:jc w:val="center"/>
              <w:rPr>
                <w:sz w:val="14"/>
                <w:szCs w:val="14"/>
                <w:lang w:val="sr-Cyrl-CS"/>
              </w:rPr>
            </w:pPr>
            <w:r w:rsidRPr="00EF06D4">
              <w:rPr>
                <w:sz w:val="14"/>
                <w:szCs w:val="14"/>
                <w:lang w:val="sr-Cyrl-CS"/>
              </w:rPr>
              <w:t>2019.</w:t>
            </w:r>
          </w:p>
        </w:tc>
        <w:tc>
          <w:tcPr>
            <w:tcW w:w="1803" w:type="pct"/>
            <w:gridSpan w:val="3"/>
            <w:tcBorders>
              <w:top w:val="single" w:sz="4" w:space="0" w:color="auto"/>
              <w:left w:val="single" w:sz="4" w:space="0" w:color="auto"/>
              <w:bottom w:val="single" w:sz="4" w:space="0" w:color="auto"/>
              <w:right w:val="single" w:sz="4" w:space="0" w:color="auto"/>
            </w:tcBorders>
          </w:tcPr>
          <w:p w14:paraId="2586A16C" w14:textId="77777777" w:rsidR="00837276" w:rsidRPr="00EF06D4" w:rsidRDefault="00837276" w:rsidP="00187520">
            <w:pPr>
              <w:rPr>
                <w:sz w:val="14"/>
                <w:szCs w:val="14"/>
              </w:rPr>
            </w:pPr>
            <w:r w:rsidRPr="00EF06D4">
              <w:rPr>
                <w:sz w:val="14"/>
                <w:szCs w:val="14"/>
              </w:rPr>
              <w:t>МФ у Крагујевцу</w:t>
            </w:r>
          </w:p>
        </w:tc>
        <w:tc>
          <w:tcPr>
            <w:tcW w:w="733" w:type="pct"/>
            <w:tcBorders>
              <w:top w:val="single" w:sz="4" w:space="0" w:color="auto"/>
              <w:left w:val="single" w:sz="4" w:space="0" w:color="auto"/>
              <w:bottom w:val="single" w:sz="4" w:space="0" w:color="auto"/>
              <w:right w:val="single" w:sz="4" w:space="0" w:color="auto"/>
            </w:tcBorders>
          </w:tcPr>
          <w:p w14:paraId="38EB6854" w14:textId="77777777" w:rsidR="00837276" w:rsidRPr="00EF06D4" w:rsidRDefault="00837276" w:rsidP="00187520">
            <w:pPr>
              <w:rPr>
                <w:sz w:val="14"/>
                <w:szCs w:val="14"/>
              </w:rPr>
            </w:pPr>
            <w:r w:rsidRPr="00EF06D4">
              <w:rPr>
                <w:sz w:val="14"/>
                <w:szCs w:val="14"/>
              </w:rPr>
              <w:t>Медицинске науке</w:t>
            </w:r>
          </w:p>
        </w:tc>
        <w:tc>
          <w:tcPr>
            <w:tcW w:w="1229" w:type="pct"/>
            <w:gridSpan w:val="2"/>
            <w:tcBorders>
              <w:top w:val="single" w:sz="4" w:space="0" w:color="auto"/>
              <w:left w:val="single" w:sz="4" w:space="0" w:color="auto"/>
              <w:bottom w:val="single" w:sz="4" w:space="0" w:color="auto"/>
              <w:right w:val="single" w:sz="4" w:space="0" w:color="auto"/>
            </w:tcBorders>
          </w:tcPr>
          <w:p w14:paraId="3A0E2BEB" w14:textId="77777777" w:rsidR="00837276" w:rsidRPr="00EF06D4" w:rsidRDefault="00837276" w:rsidP="00187520">
            <w:pPr>
              <w:rPr>
                <w:sz w:val="14"/>
                <w:szCs w:val="14"/>
              </w:rPr>
            </w:pPr>
            <w:r w:rsidRPr="00EF06D4">
              <w:rPr>
                <w:sz w:val="14"/>
                <w:szCs w:val="14"/>
              </w:rPr>
              <w:t>Интерна медицина-нефрологија</w:t>
            </w:r>
          </w:p>
        </w:tc>
      </w:tr>
      <w:tr w:rsidR="00837276" w:rsidRPr="00EF06D4" w14:paraId="14D4C0A3"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BD65179" w14:textId="77777777" w:rsidR="00837276" w:rsidRPr="00EF06D4" w:rsidRDefault="00837276" w:rsidP="00187520">
            <w:pPr>
              <w:rPr>
                <w:sz w:val="14"/>
                <w:szCs w:val="14"/>
              </w:rPr>
            </w:pPr>
            <w:r w:rsidRPr="00EF06D4">
              <w:rPr>
                <w:sz w:val="14"/>
                <w:szCs w:val="14"/>
              </w:rPr>
              <w:t>Магистратура</w:t>
            </w:r>
          </w:p>
        </w:tc>
        <w:tc>
          <w:tcPr>
            <w:tcW w:w="375" w:type="pct"/>
            <w:tcBorders>
              <w:top w:val="single" w:sz="4" w:space="0" w:color="auto"/>
              <w:left w:val="single" w:sz="4" w:space="0" w:color="auto"/>
              <w:bottom w:val="single" w:sz="4" w:space="0" w:color="auto"/>
              <w:right w:val="single" w:sz="4" w:space="0" w:color="auto"/>
            </w:tcBorders>
            <w:vAlign w:val="center"/>
          </w:tcPr>
          <w:p w14:paraId="28006BB8" w14:textId="77777777" w:rsidR="00837276" w:rsidRPr="00EF06D4" w:rsidRDefault="00837276" w:rsidP="00187520">
            <w:pPr>
              <w:jc w:val="center"/>
              <w:rPr>
                <w:sz w:val="14"/>
                <w:szCs w:val="14"/>
                <w:lang w:val="sr-Cyrl-CS"/>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333146BD" w14:textId="77777777" w:rsidR="00837276" w:rsidRPr="00EF06D4" w:rsidRDefault="00837276" w:rsidP="00187520">
            <w:pPr>
              <w:jc w:val="center"/>
              <w:rPr>
                <w:sz w:val="14"/>
                <w:szCs w:val="14"/>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047392C9" w14:textId="77777777" w:rsidR="00837276" w:rsidRPr="00EF06D4" w:rsidRDefault="00837276" w:rsidP="00187520">
            <w:pPr>
              <w:jc w:val="center"/>
              <w:rPr>
                <w:sz w:val="14"/>
                <w:szCs w:val="14"/>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60D2DF7E" w14:textId="77777777" w:rsidR="00837276" w:rsidRPr="00EF06D4" w:rsidRDefault="00837276" w:rsidP="00187520">
            <w:pPr>
              <w:jc w:val="center"/>
              <w:rPr>
                <w:sz w:val="14"/>
                <w:szCs w:val="14"/>
                <w:lang w:val="sr-Cyrl-CS"/>
              </w:rPr>
            </w:pPr>
          </w:p>
        </w:tc>
      </w:tr>
      <w:tr w:rsidR="00837276" w:rsidRPr="00EF06D4" w14:paraId="2E3A79C0"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0EEFB37" w14:textId="77777777" w:rsidR="00837276" w:rsidRPr="00EF06D4" w:rsidRDefault="00837276" w:rsidP="00187520">
            <w:pPr>
              <w:rPr>
                <w:sz w:val="14"/>
                <w:szCs w:val="14"/>
              </w:rPr>
            </w:pPr>
            <w:r w:rsidRPr="00EF06D4">
              <w:rPr>
                <w:sz w:val="14"/>
                <w:szCs w:val="14"/>
              </w:rPr>
              <w:t>Мастер 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2B284A31" w14:textId="77777777" w:rsidR="00837276" w:rsidRPr="00EF06D4" w:rsidRDefault="00837276" w:rsidP="00187520">
            <w:pPr>
              <w:jc w:val="center"/>
              <w:rPr>
                <w:sz w:val="14"/>
                <w:szCs w:val="14"/>
                <w:lang w:val="sr-Cyrl-CS"/>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43B31224" w14:textId="77777777" w:rsidR="00837276" w:rsidRPr="00EF06D4" w:rsidRDefault="00837276" w:rsidP="00187520">
            <w:pPr>
              <w:jc w:val="center"/>
              <w:rPr>
                <w:sz w:val="14"/>
                <w:szCs w:val="14"/>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47CBCED6" w14:textId="77777777" w:rsidR="00837276" w:rsidRPr="00EF06D4" w:rsidRDefault="00837276" w:rsidP="00187520">
            <w:pPr>
              <w:jc w:val="center"/>
              <w:rPr>
                <w:sz w:val="14"/>
                <w:szCs w:val="14"/>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70CAC6D3" w14:textId="77777777" w:rsidR="00837276" w:rsidRPr="00EF06D4" w:rsidRDefault="00837276" w:rsidP="00187520">
            <w:pPr>
              <w:jc w:val="center"/>
              <w:rPr>
                <w:sz w:val="14"/>
                <w:szCs w:val="14"/>
                <w:lang w:val="sr-Cyrl-CS"/>
              </w:rPr>
            </w:pPr>
          </w:p>
        </w:tc>
      </w:tr>
      <w:tr w:rsidR="00837276" w:rsidRPr="00EF06D4" w14:paraId="5A18523F"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145D8036" w14:textId="77777777" w:rsidR="00837276" w:rsidRPr="00EF06D4" w:rsidRDefault="00837276" w:rsidP="00187520">
            <w:pPr>
              <w:rPr>
                <w:sz w:val="14"/>
                <w:szCs w:val="14"/>
                <w:lang w:val="sr-Cyrl-CS"/>
              </w:rPr>
            </w:pPr>
            <w:r w:rsidRPr="00EF06D4">
              <w:rPr>
                <w:sz w:val="14"/>
                <w:szCs w:val="14"/>
                <w:lang w:val="sr-Cyrl-CS"/>
              </w:rPr>
              <w:t>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620C59B4" w14:textId="77777777" w:rsidR="00837276" w:rsidRPr="00EF06D4" w:rsidRDefault="00837276" w:rsidP="00187520">
            <w:pPr>
              <w:tabs>
                <w:tab w:val="left" w:pos="567"/>
              </w:tabs>
              <w:jc w:val="center"/>
              <w:rPr>
                <w:sz w:val="14"/>
                <w:szCs w:val="14"/>
                <w:lang w:val="sr-Cyrl-CS"/>
              </w:rPr>
            </w:pPr>
            <w:r w:rsidRPr="00EF06D4">
              <w:rPr>
                <w:sz w:val="14"/>
                <w:szCs w:val="14"/>
                <w:lang w:val="sr-Cyrl-CS"/>
              </w:rPr>
              <w:t>1996.</w:t>
            </w:r>
          </w:p>
        </w:tc>
        <w:tc>
          <w:tcPr>
            <w:tcW w:w="1803" w:type="pct"/>
            <w:gridSpan w:val="3"/>
            <w:tcBorders>
              <w:top w:val="single" w:sz="4" w:space="0" w:color="auto"/>
              <w:left w:val="single" w:sz="4" w:space="0" w:color="auto"/>
              <w:bottom w:val="single" w:sz="4" w:space="0" w:color="auto"/>
              <w:right w:val="single" w:sz="4" w:space="0" w:color="auto"/>
            </w:tcBorders>
          </w:tcPr>
          <w:p w14:paraId="0EDA302D" w14:textId="77777777" w:rsidR="00837276" w:rsidRPr="00EF06D4" w:rsidRDefault="00837276" w:rsidP="00187520">
            <w:pPr>
              <w:rPr>
                <w:sz w:val="14"/>
                <w:szCs w:val="14"/>
              </w:rPr>
            </w:pPr>
            <w:r w:rsidRPr="00EF06D4">
              <w:rPr>
                <w:sz w:val="14"/>
                <w:szCs w:val="14"/>
              </w:rPr>
              <w:t>МФУнив.у Београду</w:t>
            </w:r>
          </w:p>
        </w:tc>
        <w:tc>
          <w:tcPr>
            <w:tcW w:w="733" w:type="pct"/>
            <w:tcBorders>
              <w:top w:val="single" w:sz="4" w:space="0" w:color="auto"/>
              <w:left w:val="single" w:sz="4" w:space="0" w:color="auto"/>
              <w:bottom w:val="single" w:sz="4" w:space="0" w:color="auto"/>
              <w:right w:val="single" w:sz="4" w:space="0" w:color="auto"/>
            </w:tcBorders>
          </w:tcPr>
          <w:p w14:paraId="6376E365" w14:textId="77777777" w:rsidR="00837276" w:rsidRPr="00EF06D4" w:rsidRDefault="00837276" w:rsidP="00187520">
            <w:pPr>
              <w:rPr>
                <w:sz w:val="14"/>
                <w:szCs w:val="14"/>
              </w:rPr>
            </w:pPr>
            <w:r w:rsidRPr="00EF06D4">
              <w:rPr>
                <w:sz w:val="14"/>
                <w:szCs w:val="14"/>
              </w:rPr>
              <w:t>Медицина</w:t>
            </w:r>
          </w:p>
        </w:tc>
        <w:tc>
          <w:tcPr>
            <w:tcW w:w="1229" w:type="pct"/>
            <w:gridSpan w:val="2"/>
            <w:tcBorders>
              <w:top w:val="single" w:sz="4" w:space="0" w:color="auto"/>
              <w:left w:val="single" w:sz="4" w:space="0" w:color="auto"/>
              <w:bottom w:val="single" w:sz="4" w:space="0" w:color="auto"/>
              <w:right w:val="single" w:sz="4" w:space="0" w:color="auto"/>
            </w:tcBorders>
          </w:tcPr>
          <w:p w14:paraId="62FE8A9B" w14:textId="77777777" w:rsidR="00837276" w:rsidRPr="00EF06D4" w:rsidRDefault="00837276" w:rsidP="00187520">
            <w:pPr>
              <w:rPr>
                <w:sz w:val="14"/>
                <w:szCs w:val="14"/>
              </w:rPr>
            </w:pPr>
            <w:r w:rsidRPr="00EF06D4">
              <w:rPr>
                <w:sz w:val="14"/>
                <w:szCs w:val="14"/>
              </w:rPr>
              <w:t>Медицина</w:t>
            </w:r>
          </w:p>
        </w:tc>
      </w:tr>
      <w:tr w:rsidR="00837276" w:rsidRPr="00EF06D4" w14:paraId="20503BB6"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21810FA" w14:textId="77777777" w:rsidR="00837276" w:rsidRPr="00EF06D4" w:rsidRDefault="00837276" w:rsidP="00187520">
            <w:pPr>
              <w:rPr>
                <w:sz w:val="14"/>
                <w:szCs w:val="14"/>
              </w:rPr>
            </w:pPr>
            <w:r w:rsidRPr="00EF06D4">
              <w:rPr>
                <w:b/>
                <w:sz w:val="14"/>
                <w:szCs w:val="14"/>
                <w:lang w:val="sr-Cyrl-CS"/>
              </w:rPr>
              <w:t xml:space="preserve">Списак предмета </w:t>
            </w:r>
            <w:r w:rsidRPr="00EF06D4">
              <w:rPr>
                <w:b/>
                <w:sz w:val="14"/>
                <w:szCs w:val="14"/>
              </w:rPr>
              <w:t xml:space="preserve">које наставник држи на докторским студијама </w:t>
            </w:r>
          </w:p>
        </w:tc>
      </w:tr>
      <w:tr w:rsidR="00837276" w:rsidRPr="00EF06D4" w14:paraId="5952ABE0"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410F7661" w14:textId="77777777" w:rsidR="00837276" w:rsidRPr="00EF06D4" w:rsidRDefault="00837276" w:rsidP="00187520">
            <w:pPr>
              <w:jc w:val="center"/>
              <w:rPr>
                <w:b/>
                <w:sz w:val="14"/>
                <w:szCs w:val="14"/>
                <w:lang w:val="sr-Cyrl-CS"/>
              </w:rPr>
            </w:pPr>
            <w:r w:rsidRPr="00EF06D4">
              <w:rPr>
                <w:b/>
                <w:sz w:val="14"/>
                <w:szCs w:val="14"/>
                <w:lang w:val="sr-Cyrl-CS"/>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093D4919" w14:textId="77777777" w:rsidR="00837276" w:rsidRPr="00EF06D4" w:rsidRDefault="00837276" w:rsidP="00187520">
            <w:pPr>
              <w:jc w:val="center"/>
              <w:rPr>
                <w:b/>
                <w:sz w:val="14"/>
                <w:szCs w:val="14"/>
              </w:rPr>
            </w:pPr>
            <w:r w:rsidRPr="00EF06D4">
              <w:rPr>
                <w:b/>
                <w:sz w:val="14"/>
                <w:szCs w:val="14"/>
              </w:rPr>
              <w:t>Ознака</w:t>
            </w:r>
          </w:p>
        </w:tc>
        <w:tc>
          <w:tcPr>
            <w:tcW w:w="4140" w:type="pct"/>
            <w:gridSpan w:val="7"/>
            <w:tcBorders>
              <w:top w:val="single" w:sz="4" w:space="0" w:color="auto"/>
              <w:left w:val="single" w:sz="4" w:space="0" w:color="auto"/>
              <w:bottom w:val="single" w:sz="4" w:space="0" w:color="auto"/>
              <w:right w:val="single" w:sz="4" w:space="0" w:color="auto"/>
            </w:tcBorders>
            <w:vAlign w:val="center"/>
            <w:hideMark/>
          </w:tcPr>
          <w:p w14:paraId="0F2A001A" w14:textId="77777777" w:rsidR="00837276" w:rsidRPr="00EF06D4" w:rsidRDefault="00837276" w:rsidP="00187520">
            <w:pPr>
              <w:rPr>
                <w:b/>
                <w:sz w:val="14"/>
                <w:szCs w:val="14"/>
              </w:rPr>
            </w:pPr>
            <w:r w:rsidRPr="00EF06D4">
              <w:rPr>
                <w:b/>
                <w:iCs/>
                <w:sz w:val="14"/>
                <w:szCs w:val="14"/>
                <w:lang w:val="sr-Cyrl-CS"/>
              </w:rPr>
              <w:t>Назив предмета</w:t>
            </w:r>
          </w:p>
        </w:tc>
      </w:tr>
      <w:tr w:rsidR="00837276" w:rsidRPr="00EF06D4" w14:paraId="08BEF3BB"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398A6B0" w14:textId="77777777" w:rsidR="00837276" w:rsidRPr="00EF06D4" w:rsidRDefault="00837276" w:rsidP="00187520">
            <w:pPr>
              <w:jc w:val="center"/>
              <w:rPr>
                <w:sz w:val="14"/>
                <w:szCs w:val="14"/>
              </w:rPr>
            </w:pPr>
            <w:r w:rsidRPr="00EF06D4">
              <w:rPr>
                <w:sz w:val="14"/>
                <w:szCs w:val="14"/>
              </w:rPr>
              <w:t>1.</w:t>
            </w:r>
          </w:p>
        </w:tc>
        <w:tc>
          <w:tcPr>
            <w:tcW w:w="602" w:type="pct"/>
            <w:tcBorders>
              <w:top w:val="single" w:sz="4" w:space="0" w:color="auto"/>
              <w:left w:val="single" w:sz="4" w:space="0" w:color="auto"/>
              <w:bottom w:val="single" w:sz="4" w:space="0" w:color="auto"/>
              <w:right w:val="single" w:sz="4" w:space="0" w:color="auto"/>
            </w:tcBorders>
            <w:vAlign w:val="center"/>
          </w:tcPr>
          <w:p w14:paraId="223F8083" w14:textId="77777777" w:rsidR="00837276" w:rsidRPr="00EF06D4" w:rsidRDefault="00837276" w:rsidP="00187520">
            <w:pPr>
              <w:tabs>
                <w:tab w:val="left" w:pos="567"/>
              </w:tabs>
              <w:jc w:val="center"/>
              <w:rPr>
                <w:sz w:val="14"/>
                <w:szCs w:val="14"/>
                <w:lang w:val="sr-Cyrl-CS"/>
              </w:rPr>
            </w:pPr>
            <w:r>
              <w:rPr>
                <w:sz w:val="14"/>
                <w:szCs w:val="14"/>
                <w:lang w:val="sr-Cyrl-CS"/>
              </w:rPr>
              <w:t>20.</w:t>
            </w:r>
            <w:r w:rsidRPr="00EF06D4">
              <w:rPr>
                <w:sz w:val="14"/>
                <w:szCs w:val="14"/>
                <w:lang w:val="sr-Cyrl-CS"/>
              </w:rPr>
              <w:t>ЕТБИ07</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7931DB82" w14:textId="77777777" w:rsidR="00837276" w:rsidRPr="00EF06D4" w:rsidRDefault="00837276" w:rsidP="00187520">
            <w:pPr>
              <w:tabs>
                <w:tab w:val="left" w:pos="567"/>
              </w:tabs>
              <w:rPr>
                <w:sz w:val="14"/>
                <w:szCs w:val="14"/>
                <w:lang w:val="sr-Cyrl-CS"/>
              </w:rPr>
            </w:pPr>
            <w:r w:rsidRPr="00EF06D4">
              <w:rPr>
                <w:sz w:val="14"/>
                <w:szCs w:val="14"/>
                <w:lang w:val="sr-Cyrl-CS"/>
              </w:rPr>
              <w:t>Етика у биомедицини</w:t>
            </w:r>
          </w:p>
        </w:tc>
      </w:tr>
      <w:tr w:rsidR="00837276" w:rsidRPr="00EF06D4" w14:paraId="27419E5F"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098F6D2" w14:textId="77777777" w:rsidR="00837276" w:rsidRPr="00EF06D4" w:rsidRDefault="00837276" w:rsidP="00187520">
            <w:pPr>
              <w:rPr>
                <w:b/>
                <w:sz w:val="14"/>
                <w:szCs w:val="14"/>
                <w:lang w:val="sr-Cyrl-CS"/>
              </w:rPr>
            </w:pPr>
            <w:r w:rsidRPr="00EF06D4">
              <w:rPr>
                <w:b/>
                <w:sz w:val="14"/>
                <w:szCs w:val="14"/>
                <w:lang w:val="sr-Cyrl-CS"/>
              </w:rPr>
              <w:t>Најзначајнији радови у складу са захтевима допунских услова  стандарда за дато поље (минимално 10 не више од 20)</w:t>
            </w:r>
          </w:p>
        </w:tc>
      </w:tr>
      <w:tr w:rsidR="00837276" w:rsidRPr="00EF06D4" w14:paraId="248AFE30"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B657250" w14:textId="77777777" w:rsidR="00837276" w:rsidRPr="00EF06D4" w:rsidRDefault="00837276" w:rsidP="00187520">
            <w:pPr>
              <w:jc w:val="center"/>
              <w:rPr>
                <w:sz w:val="14"/>
                <w:szCs w:val="14"/>
                <w:lang w:val="sr-Cyrl-CS"/>
              </w:rPr>
            </w:pPr>
            <w:r w:rsidRPr="00EF06D4">
              <w:rPr>
                <w:sz w:val="14"/>
                <w:szCs w:val="14"/>
                <w:lang w:val="sr-Cyrl-CS"/>
              </w:rPr>
              <w:t>1.</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1DDF2BB3" w14:textId="77777777" w:rsidR="00837276" w:rsidRPr="00EF06D4" w:rsidRDefault="00837276" w:rsidP="00187520">
            <w:pPr>
              <w:tabs>
                <w:tab w:val="left" w:pos="567"/>
              </w:tabs>
              <w:rPr>
                <w:sz w:val="14"/>
                <w:szCs w:val="14"/>
                <w:lang w:val="sr-Cyrl-CS"/>
              </w:rPr>
            </w:pPr>
            <w:r w:rsidRPr="00E2442C">
              <w:rPr>
                <w:b/>
                <w:bCs/>
                <w:sz w:val="14"/>
                <w:szCs w:val="14"/>
              </w:rPr>
              <w:t>Obrenčević K</w:t>
            </w:r>
            <w:r w:rsidRPr="00EF06D4">
              <w:rPr>
                <w:sz w:val="14"/>
                <w:szCs w:val="14"/>
              </w:rPr>
              <w:t>, Petrović D, Aleksić P, Petrović M, Rančić N, Jovanović D, Nikolić B, Mijušković M, Vavić N, Ignjatović Lj, Maksić Đ. Successful treatment of idiopathic retroperitoneal fibrosis with combined immunosuppressive therapy. Vojnosanit Pregl 2019; 76(10): 1014-1021</w:t>
            </w:r>
          </w:p>
        </w:tc>
        <w:tc>
          <w:tcPr>
            <w:tcW w:w="338" w:type="pct"/>
            <w:tcBorders>
              <w:top w:val="single" w:sz="4" w:space="0" w:color="auto"/>
              <w:left w:val="single" w:sz="4" w:space="0" w:color="auto"/>
              <w:bottom w:val="single" w:sz="4" w:space="0" w:color="auto"/>
              <w:right w:val="single" w:sz="4" w:space="0" w:color="auto"/>
            </w:tcBorders>
            <w:vAlign w:val="center"/>
          </w:tcPr>
          <w:p w14:paraId="159C3431" w14:textId="77777777" w:rsidR="00837276" w:rsidRPr="003E6D55" w:rsidRDefault="00837276" w:rsidP="00187520">
            <w:pPr>
              <w:tabs>
                <w:tab w:val="left" w:pos="567"/>
              </w:tabs>
              <w:jc w:val="center"/>
              <w:rPr>
                <w:sz w:val="14"/>
                <w:szCs w:val="14"/>
              </w:rPr>
            </w:pPr>
            <w:r w:rsidRPr="00EF06D4">
              <w:rPr>
                <w:sz w:val="14"/>
                <w:szCs w:val="14"/>
                <w:lang w:val="sr-Cyrl-CS"/>
              </w:rPr>
              <w:t>М</w:t>
            </w:r>
            <w:r>
              <w:rPr>
                <w:sz w:val="14"/>
                <w:szCs w:val="14"/>
              </w:rPr>
              <w:t>23</w:t>
            </w:r>
          </w:p>
        </w:tc>
      </w:tr>
      <w:tr w:rsidR="00837276" w:rsidRPr="00EF06D4" w14:paraId="376EBA19"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03464EBC" w14:textId="77777777" w:rsidR="00837276" w:rsidRPr="00EF06D4" w:rsidRDefault="00837276" w:rsidP="00187520">
            <w:pPr>
              <w:jc w:val="center"/>
              <w:rPr>
                <w:sz w:val="14"/>
                <w:szCs w:val="14"/>
                <w:lang w:val="sr-Cyrl-CS"/>
              </w:rPr>
            </w:pPr>
            <w:r w:rsidRPr="00EF06D4">
              <w:rPr>
                <w:sz w:val="14"/>
                <w:szCs w:val="14"/>
                <w:lang w:val="sr-Cyrl-CS"/>
              </w:rPr>
              <w:t>2.</w:t>
            </w:r>
          </w:p>
        </w:tc>
        <w:tc>
          <w:tcPr>
            <w:tcW w:w="4404" w:type="pct"/>
            <w:gridSpan w:val="7"/>
            <w:tcBorders>
              <w:top w:val="single" w:sz="4" w:space="0" w:color="auto"/>
              <w:left w:val="single" w:sz="4" w:space="0" w:color="auto"/>
              <w:bottom w:val="single" w:sz="4" w:space="0" w:color="auto"/>
              <w:right w:val="single" w:sz="4" w:space="0" w:color="auto"/>
            </w:tcBorders>
          </w:tcPr>
          <w:p w14:paraId="3B4726DD" w14:textId="77777777" w:rsidR="00837276" w:rsidRPr="00EF06D4" w:rsidRDefault="00837276" w:rsidP="00187520">
            <w:pPr>
              <w:widowControl/>
              <w:ind w:left="-51"/>
              <w:jc w:val="both"/>
              <w:rPr>
                <w:sz w:val="14"/>
                <w:szCs w:val="14"/>
              </w:rPr>
            </w:pPr>
            <w:r w:rsidRPr="00EF06D4">
              <w:rPr>
                <w:rFonts w:eastAsia="Calibri"/>
                <w:sz w:val="14"/>
                <w:szCs w:val="14"/>
              </w:rPr>
              <w:t xml:space="preserve">Vavić N, Rančić N, Cikota-Aleksić B, Magić Z, Cimeša J, </w:t>
            </w:r>
            <w:r w:rsidRPr="00E2442C">
              <w:rPr>
                <w:rFonts w:eastAsia="Calibri"/>
                <w:b/>
                <w:bCs/>
                <w:sz w:val="14"/>
                <w:szCs w:val="14"/>
              </w:rPr>
              <w:t>Obrenčević K</w:t>
            </w:r>
            <w:r w:rsidRPr="00EF06D4">
              <w:rPr>
                <w:rFonts w:eastAsia="Calibri"/>
                <w:sz w:val="14"/>
                <w:szCs w:val="14"/>
              </w:rPr>
              <w:t xml:space="preserve">, et al. </w:t>
            </w:r>
            <w:r w:rsidRPr="00EF06D4">
              <w:rPr>
                <w:bCs/>
                <w:sz w:val="14"/>
                <w:szCs w:val="14"/>
                <w:lang w:val="en-GB" w:eastAsia="en-GB"/>
              </w:rPr>
              <w:t xml:space="preserve">The distribution of genetic polymorphism of CYP3A5, CYP3A4 and ABCB1 in patients subjected to renal transplantation. </w:t>
            </w:r>
            <w:r w:rsidRPr="00EF06D4">
              <w:rPr>
                <w:sz w:val="14"/>
                <w:szCs w:val="14"/>
                <w:lang w:val="en-GB" w:eastAsia="en-GB"/>
              </w:rPr>
              <w:t>Vojnosanit Pregl 2016; 73(7): 663-7.</w:t>
            </w:r>
          </w:p>
        </w:tc>
        <w:tc>
          <w:tcPr>
            <w:tcW w:w="338" w:type="pct"/>
            <w:tcBorders>
              <w:top w:val="single" w:sz="4" w:space="0" w:color="auto"/>
              <w:left w:val="single" w:sz="4" w:space="0" w:color="auto"/>
              <w:bottom w:val="single" w:sz="4" w:space="0" w:color="auto"/>
              <w:right w:val="single" w:sz="4" w:space="0" w:color="auto"/>
            </w:tcBorders>
          </w:tcPr>
          <w:p w14:paraId="33AAB857" w14:textId="77777777" w:rsidR="00837276" w:rsidRPr="003E6D55" w:rsidRDefault="00837276" w:rsidP="00187520">
            <w:pPr>
              <w:tabs>
                <w:tab w:val="left" w:pos="567"/>
              </w:tabs>
              <w:jc w:val="center"/>
              <w:rPr>
                <w:sz w:val="14"/>
                <w:szCs w:val="14"/>
              </w:rPr>
            </w:pPr>
            <w:r w:rsidRPr="00EF06D4">
              <w:rPr>
                <w:sz w:val="14"/>
                <w:szCs w:val="14"/>
                <w:lang w:val="sr-Cyrl-CS"/>
              </w:rPr>
              <w:t>М</w:t>
            </w:r>
            <w:r>
              <w:rPr>
                <w:sz w:val="14"/>
                <w:szCs w:val="14"/>
              </w:rPr>
              <w:t>23</w:t>
            </w:r>
          </w:p>
        </w:tc>
      </w:tr>
      <w:tr w:rsidR="00837276" w:rsidRPr="00EF06D4" w14:paraId="4F171047"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DE6186A" w14:textId="77777777" w:rsidR="00837276" w:rsidRPr="00EF06D4" w:rsidRDefault="00837276" w:rsidP="00187520">
            <w:pPr>
              <w:jc w:val="center"/>
              <w:rPr>
                <w:sz w:val="14"/>
                <w:szCs w:val="14"/>
                <w:lang w:val="sr-Cyrl-CS"/>
              </w:rPr>
            </w:pPr>
            <w:r w:rsidRPr="00EF06D4">
              <w:rPr>
                <w:sz w:val="14"/>
                <w:szCs w:val="14"/>
                <w:lang w:val="sr-Cyrl-CS"/>
              </w:rPr>
              <w:t>3.</w:t>
            </w:r>
          </w:p>
        </w:tc>
        <w:tc>
          <w:tcPr>
            <w:tcW w:w="4404" w:type="pct"/>
            <w:gridSpan w:val="7"/>
            <w:tcBorders>
              <w:top w:val="single" w:sz="4" w:space="0" w:color="auto"/>
              <w:left w:val="single" w:sz="4" w:space="0" w:color="auto"/>
              <w:bottom w:val="single" w:sz="4" w:space="0" w:color="auto"/>
              <w:right w:val="single" w:sz="4" w:space="0" w:color="auto"/>
            </w:tcBorders>
          </w:tcPr>
          <w:p w14:paraId="6F437159" w14:textId="77777777" w:rsidR="00837276" w:rsidRPr="00EF06D4" w:rsidRDefault="00837276" w:rsidP="00187520">
            <w:pPr>
              <w:ind w:left="-51"/>
              <w:rPr>
                <w:sz w:val="14"/>
                <w:szCs w:val="14"/>
              </w:rPr>
            </w:pPr>
            <w:r w:rsidRPr="00EF06D4">
              <w:rPr>
                <w:sz w:val="14"/>
                <w:szCs w:val="14"/>
              </w:rPr>
              <w:t xml:space="preserve">Petrović M, Dragović T, Petrović S, </w:t>
            </w:r>
            <w:r w:rsidRPr="00E2442C">
              <w:rPr>
                <w:b/>
                <w:bCs/>
                <w:sz w:val="14"/>
                <w:szCs w:val="14"/>
              </w:rPr>
              <w:t>Obrenčević K</w:t>
            </w:r>
            <w:r w:rsidRPr="00EF06D4">
              <w:rPr>
                <w:sz w:val="14"/>
                <w:szCs w:val="14"/>
              </w:rPr>
              <w:t>, Rančić N, Đurašinović T, Petrović D, Ignjatović Lj, Rabrenović V, Nenezić N, Marinković D, Maksić Đ. Effect of vitamin D on proteinuria, lipid status, glicoregulation and C-reactive protein in patients with type-2 diabetes mellitus. Vojnosanit Pregl. 2020; 77(6): 582-589</w:t>
            </w:r>
          </w:p>
        </w:tc>
        <w:tc>
          <w:tcPr>
            <w:tcW w:w="338" w:type="pct"/>
            <w:tcBorders>
              <w:top w:val="single" w:sz="4" w:space="0" w:color="auto"/>
              <w:left w:val="single" w:sz="4" w:space="0" w:color="auto"/>
              <w:bottom w:val="single" w:sz="4" w:space="0" w:color="auto"/>
              <w:right w:val="single" w:sz="4" w:space="0" w:color="auto"/>
            </w:tcBorders>
          </w:tcPr>
          <w:p w14:paraId="0960512E" w14:textId="77777777" w:rsidR="00837276" w:rsidRPr="003E6D55" w:rsidRDefault="00837276" w:rsidP="00187520">
            <w:pPr>
              <w:tabs>
                <w:tab w:val="left" w:pos="567"/>
              </w:tabs>
              <w:jc w:val="center"/>
              <w:rPr>
                <w:sz w:val="14"/>
                <w:szCs w:val="14"/>
              </w:rPr>
            </w:pPr>
            <w:r w:rsidRPr="00EF06D4">
              <w:rPr>
                <w:sz w:val="14"/>
                <w:szCs w:val="14"/>
                <w:lang w:val="sr-Cyrl-CS"/>
              </w:rPr>
              <w:t>М</w:t>
            </w:r>
            <w:r>
              <w:rPr>
                <w:sz w:val="14"/>
                <w:szCs w:val="14"/>
              </w:rPr>
              <w:t>23</w:t>
            </w:r>
          </w:p>
        </w:tc>
      </w:tr>
      <w:tr w:rsidR="00837276" w:rsidRPr="00EF06D4" w14:paraId="08325D80"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2D840F8" w14:textId="77777777" w:rsidR="00837276" w:rsidRPr="00EF06D4" w:rsidRDefault="00837276" w:rsidP="00187520">
            <w:pPr>
              <w:jc w:val="center"/>
              <w:rPr>
                <w:sz w:val="14"/>
                <w:szCs w:val="14"/>
                <w:lang w:val="sr-Cyrl-CS"/>
              </w:rPr>
            </w:pPr>
            <w:r w:rsidRPr="00EF06D4">
              <w:rPr>
                <w:sz w:val="14"/>
                <w:szCs w:val="14"/>
                <w:lang w:val="sr-Cyrl-CS"/>
              </w:rPr>
              <w:t>4.</w:t>
            </w:r>
          </w:p>
        </w:tc>
        <w:tc>
          <w:tcPr>
            <w:tcW w:w="4404" w:type="pct"/>
            <w:gridSpan w:val="7"/>
            <w:tcBorders>
              <w:top w:val="single" w:sz="4" w:space="0" w:color="auto"/>
              <w:left w:val="single" w:sz="4" w:space="0" w:color="auto"/>
              <w:bottom w:val="single" w:sz="4" w:space="0" w:color="auto"/>
              <w:right w:val="single" w:sz="4" w:space="0" w:color="auto"/>
            </w:tcBorders>
          </w:tcPr>
          <w:p w14:paraId="7D414760" w14:textId="77777777" w:rsidR="00837276" w:rsidRPr="00EF06D4" w:rsidRDefault="00837276" w:rsidP="00187520">
            <w:pPr>
              <w:widowControl/>
              <w:ind w:left="-51"/>
              <w:jc w:val="both"/>
              <w:rPr>
                <w:sz w:val="14"/>
                <w:szCs w:val="14"/>
              </w:rPr>
            </w:pPr>
            <w:r w:rsidRPr="00EF06D4">
              <w:rPr>
                <w:sz w:val="14"/>
                <w:szCs w:val="14"/>
              </w:rPr>
              <w:t xml:space="preserve">Vavić N, Tomić A, Aleksić P, </w:t>
            </w:r>
            <w:r w:rsidRPr="00E2442C">
              <w:rPr>
                <w:b/>
                <w:bCs/>
                <w:sz w:val="14"/>
                <w:szCs w:val="14"/>
              </w:rPr>
              <w:t>Obrenčević K,</w:t>
            </w:r>
            <w:r w:rsidRPr="00EF06D4">
              <w:rPr>
                <w:sz w:val="14"/>
                <w:szCs w:val="14"/>
              </w:rPr>
              <w:t xml:space="preserve"> Radojević M, Ignjatović Lj, Marić P, Jovanović M, Rančić N, Maksić Đ. Graft and patient survival after renal transplantation in the period from 1996-2017 in Military medical academy, Belgrade, Serbia. Vojnosanit Pregl. 2022; 79(3): 243–248. </w:t>
            </w:r>
          </w:p>
        </w:tc>
        <w:tc>
          <w:tcPr>
            <w:tcW w:w="338" w:type="pct"/>
            <w:tcBorders>
              <w:top w:val="single" w:sz="4" w:space="0" w:color="auto"/>
              <w:left w:val="single" w:sz="4" w:space="0" w:color="auto"/>
              <w:bottom w:val="single" w:sz="4" w:space="0" w:color="auto"/>
              <w:right w:val="single" w:sz="4" w:space="0" w:color="auto"/>
            </w:tcBorders>
          </w:tcPr>
          <w:p w14:paraId="4C5C338C" w14:textId="77777777" w:rsidR="00837276" w:rsidRPr="003E6D55" w:rsidRDefault="00837276" w:rsidP="00187520">
            <w:pPr>
              <w:tabs>
                <w:tab w:val="left" w:pos="567"/>
              </w:tabs>
              <w:jc w:val="center"/>
              <w:rPr>
                <w:sz w:val="14"/>
                <w:szCs w:val="14"/>
              </w:rPr>
            </w:pPr>
            <w:r w:rsidRPr="00EF06D4">
              <w:rPr>
                <w:sz w:val="14"/>
                <w:szCs w:val="14"/>
                <w:lang w:val="sr-Cyrl-CS"/>
              </w:rPr>
              <w:t>М</w:t>
            </w:r>
            <w:r>
              <w:rPr>
                <w:sz w:val="14"/>
                <w:szCs w:val="14"/>
              </w:rPr>
              <w:t>23</w:t>
            </w:r>
          </w:p>
        </w:tc>
      </w:tr>
      <w:tr w:rsidR="00837276" w:rsidRPr="00EF06D4" w14:paraId="4B4A61B1"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0F39B099" w14:textId="77777777" w:rsidR="00837276" w:rsidRPr="00EF06D4" w:rsidRDefault="00837276" w:rsidP="00187520">
            <w:pPr>
              <w:jc w:val="center"/>
              <w:rPr>
                <w:sz w:val="14"/>
                <w:szCs w:val="14"/>
                <w:lang w:val="sr-Cyrl-CS"/>
              </w:rPr>
            </w:pPr>
            <w:r w:rsidRPr="00EF06D4">
              <w:rPr>
                <w:sz w:val="14"/>
                <w:szCs w:val="14"/>
                <w:lang w:val="sr-Cyrl-CS"/>
              </w:rPr>
              <w:t>5.</w:t>
            </w:r>
          </w:p>
        </w:tc>
        <w:tc>
          <w:tcPr>
            <w:tcW w:w="4404" w:type="pct"/>
            <w:gridSpan w:val="7"/>
            <w:tcBorders>
              <w:top w:val="single" w:sz="4" w:space="0" w:color="auto"/>
              <w:left w:val="single" w:sz="4" w:space="0" w:color="auto"/>
              <w:bottom w:val="single" w:sz="4" w:space="0" w:color="auto"/>
              <w:right w:val="single" w:sz="4" w:space="0" w:color="auto"/>
            </w:tcBorders>
          </w:tcPr>
          <w:p w14:paraId="3338A0CB" w14:textId="77777777" w:rsidR="00837276" w:rsidRPr="00EF06D4" w:rsidRDefault="00837276" w:rsidP="00187520">
            <w:pPr>
              <w:widowControl/>
              <w:ind w:left="-51"/>
              <w:jc w:val="both"/>
              <w:rPr>
                <w:sz w:val="14"/>
                <w:szCs w:val="14"/>
              </w:rPr>
            </w:pPr>
            <w:r w:rsidRPr="00EF06D4">
              <w:rPr>
                <w:sz w:val="14"/>
                <w:szCs w:val="14"/>
              </w:rPr>
              <w:t>Tadić J, Rančić N</w:t>
            </w:r>
            <w:r w:rsidRPr="00E2442C">
              <w:rPr>
                <w:b/>
                <w:bCs/>
                <w:sz w:val="14"/>
                <w:szCs w:val="14"/>
              </w:rPr>
              <w:t>, Obrenčević K</w:t>
            </w:r>
            <w:r w:rsidRPr="00EF06D4">
              <w:rPr>
                <w:sz w:val="14"/>
                <w:szCs w:val="14"/>
              </w:rPr>
              <w:t>, Radojević M, Marić P, Tomić A, Petrović M. Post nephrectomy renal function: Donor nephrectomy versus radical nephrectomy. Vojnosanit Pregl. 2022; 79(10): 977–98</w:t>
            </w:r>
            <w:r w:rsidRPr="00EF06D4">
              <w:rPr>
                <w:b/>
                <w:sz w:val="14"/>
                <w:szCs w:val="14"/>
              </w:rPr>
              <w:t>3</w:t>
            </w:r>
          </w:p>
        </w:tc>
        <w:tc>
          <w:tcPr>
            <w:tcW w:w="338" w:type="pct"/>
            <w:tcBorders>
              <w:top w:val="single" w:sz="4" w:space="0" w:color="auto"/>
              <w:left w:val="single" w:sz="4" w:space="0" w:color="auto"/>
              <w:bottom w:val="single" w:sz="4" w:space="0" w:color="auto"/>
              <w:right w:val="single" w:sz="4" w:space="0" w:color="auto"/>
            </w:tcBorders>
          </w:tcPr>
          <w:p w14:paraId="1E7D62F7" w14:textId="77777777" w:rsidR="00837276" w:rsidRPr="003E6D55" w:rsidRDefault="00837276" w:rsidP="00187520">
            <w:pPr>
              <w:tabs>
                <w:tab w:val="left" w:pos="567"/>
              </w:tabs>
              <w:jc w:val="center"/>
              <w:rPr>
                <w:sz w:val="14"/>
                <w:szCs w:val="14"/>
              </w:rPr>
            </w:pPr>
            <w:r w:rsidRPr="00EF06D4">
              <w:rPr>
                <w:sz w:val="14"/>
                <w:szCs w:val="14"/>
                <w:lang w:val="sr-Cyrl-CS"/>
              </w:rPr>
              <w:t>М</w:t>
            </w:r>
            <w:r>
              <w:rPr>
                <w:sz w:val="14"/>
                <w:szCs w:val="14"/>
              </w:rPr>
              <w:t>23</w:t>
            </w:r>
          </w:p>
        </w:tc>
      </w:tr>
      <w:tr w:rsidR="00837276" w:rsidRPr="00EF06D4" w14:paraId="6A08E304"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F929378" w14:textId="77777777" w:rsidR="00837276" w:rsidRPr="00EF06D4" w:rsidRDefault="00837276" w:rsidP="00187520">
            <w:pPr>
              <w:jc w:val="center"/>
              <w:rPr>
                <w:sz w:val="14"/>
                <w:szCs w:val="14"/>
                <w:lang w:val="sr-Cyrl-CS"/>
              </w:rPr>
            </w:pPr>
            <w:r w:rsidRPr="00EF06D4">
              <w:rPr>
                <w:sz w:val="14"/>
                <w:szCs w:val="14"/>
                <w:lang w:val="sr-Cyrl-CS"/>
              </w:rPr>
              <w:t>6.</w:t>
            </w:r>
          </w:p>
        </w:tc>
        <w:tc>
          <w:tcPr>
            <w:tcW w:w="4404" w:type="pct"/>
            <w:gridSpan w:val="7"/>
            <w:tcBorders>
              <w:top w:val="single" w:sz="4" w:space="0" w:color="auto"/>
              <w:left w:val="single" w:sz="4" w:space="0" w:color="auto"/>
              <w:bottom w:val="single" w:sz="4" w:space="0" w:color="auto"/>
              <w:right w:val="single" w:sz="4" w:space="0" w:color="auto"/>
            </w:tcBorders>
          </w:tcPr>
          <w:p w14:paraId="3530706F" w14:textId="77777777" w:rsidR="00837276" w:rsidRPr="00EF06D4" w:rsidRDefault="00837276" w:rsidP="00187520">
            <w:pPr>
              <w:widowControl/>
              <w:ind w:left="-51"/>
              <w:jc w:val="both"/>
              <w:rPr>
                <w:sz w:val="14"/>
                <w:szCs w:val="14"/>
              </w:rPr>
            </w:pPr>
            <w:r w:rsidRPr="00EF06D4">
              <w:rPr>
                <w:sz w:val="14"/>
                <w:szCs w:val="14"/>
              </w:rPr>
              <w:t xml:space="preserve">Rabrenović V, Nikolić B, Rabrenović M, Petrović M, Milojević A, Škuletić V, Živojinović D, Dulović D, Stojisavljević M, Mirosavljević S, Ristić S, Pantović M, Petrović M, </w:t>
            </w:r>
            <w:r w:rsidRPr="00EF06D4">
              <w:rPr>
                <w:b/>
                <w:sz w:val="14"/>
                <w:szCs w:val="14"/>
              </w:rPr>
              <w:t>Obrenčević K,</w:t>
            </w:r>
            <w:r w:rsidRPr="00EF06D4">
              <w:rPr>
                <w:sz w:val="14"/>
                <w:szCs w:val="14"/>
              </w:rPr>
              <w:t xml:space="preserve"> Pilčević D, Rančić N. Acute kidney failure and extramedullary lung infiltration as the initial presentation of multiple myeloma: A case report. Vojnosanit Pregl. 2021; 78(2): 265-272.</w:t>
            </w:r>
          </w:p>
        </w:tc>
        <w:tc>
          <w:tcPr>
            <w:tcW w:w="338" w:type="pct"/>
            <w:tcBorders>
              <w:top w:val="single" w:sz="4" w:space="0" w:color="auto"/>
              <w:left w:val="single" w:sz="4" w:space="0" w:color="auto"/>
              <w:bottom w:val="single" w:sz="4" w:space="0" w:color="auto"/>
              <w:right w:val="single" w:sz="4" w:space="0" w:color="auto"/>
            </w:tcBorders>
          </w:tcPr>
          <w:p w14:paraId="1E562652" w14:textId="77777777" w:rsidR="00837276" w:rsidRPr="003E6D55" w:rsidRDefault="00837276" w:rsidP="00187520">
            <w:pPr>
              <w:tabs>
                <w:tab w:val="left" w:pos="567"/>
              </w:tabs>
              <w:jc w:val="center"/>
              <w:rPr>
                <w:sz w:val="14"/>
                <w:szCs w:val="14"/>
              </w:rPr>
            </w:pPr>
            <w:r w:rsidRPr="00EF06D4">
              <w:rPr>
                <w:sz w:val="14"/>
                <w:szCs w:val="14"/>
                <w:lang w:val="sr-Cyrl-CS"/>
              </w:rPr>
              <w:t>М</w:t>
            </w:r>
            <w:r>
              <w:rPr>
                <w:sz w:val="14"/>
                <w:szCs w:val="14"/>
              </w:rPr>
              <w:t>23</w:t>
            </w:r>
          </w:p>
        </w:tc>
      </w:tr>
      <w:tr w:rsidR="00837276" w:rsidRPr="00EF06D4" w14:paraId="5AFB0CED"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1F9F860" w14:textId="77777777" w:rsidR="00837276" w:rsidRPr="00EF06D4" w:rsidRDefault="00837276" w:rsidP="00187520">
            <w:pPr>
              <w:jc w:val="center"/>
              <w:rPr>
                <w:sz w:val="14"/>
                <w:szCs w:val="14"/>
                <w:lang w:val="sr-Cyrl-CS"/>
              </w:rPr>
            </w:pPr>
            <w:r w:rsidRPr="00EF06D4">
              <w:rPr>
                <w:sz w:val="14"/>
                <w:szCs w:val="14"/>
                <w:lang w:val="sr-Cyrl-CS"/>
              </w:rPr>
              <w:t>7.</w:t>
            </w:r>
          </w:p>
        </w:tc>
        <w:tc>
          <w:tcPr>
            <w:tcW w:w="4404" w:type="pct"/>
            <w:gridSpan w:val="7"/>
            <w:tcBorders>
              <w:top w:val="single" w:sz="4" w:space="0" w:color="auto"/>
              <w:left w:val="single" w:sz="4" w:space="0" w:color="auto"/>
              <w:bottom w:val="single" w:sz="4" w:space="0" w:color="auto"/>
              <w:right w:val="single" w:sz="4" w:space="0" w:color="auto"/>
            </w:tcBorders>
          </w:tcPr>
          <w:p w14:paraId="1DBA789B" w14:textId="77777777" w:rsidR="00837276" w:rsidRPr="00EF06D4" w:rsidRDefault="00837276" w:rsidP="00187520">
            <w:pPr>
              <w:ind w:left="-51"/>
              <w:rPr>
                <w:sz w:val="14"/>
                <w:szCs w:val="14"/>
              </w:rPr>
            </w:pPr>
            <w:r w:rsidRPr="00EF06D4">
              <w:rPr>
                <w:sz w:val="14"/>
                <w:szCs w:val="14"/>
              </w:rPr>
              <w:t>Petrović M, Petrović S</w:t>
            </w:r>
            <w:r w:rsidRPr="00E2442C">
              <w:rPr>
                <w:b/>
                <w:bCs/>
                <w:sz w:val="14"/>
                <w:szCs w:val="14"/>
              </w:rPr>
              <w:t>, Obrenčević K</w:t>
            </w:r>
            <w:r w:rsidRPr="00EF06D4">
              <w:rPr>
                <w:sz w:val="14"/>
                <w:szCs w:val="14"/>
              </w:rPr>
              <w:t>, Vavić N, Jovanović D, Maksić Đ, Rančić N, Dragović T, Obradović S, Pilčević D, Tadić J, Vukomanović-Đurđević B, Ignjatović LJ, Mijušković M, Čukić Z.Haemorrhagic fever with renal syndrome and diabetes mellitus –case report. MD- Medical Data 2016;8(1):047-050</w:t>
            </w:r>
          </w:p>
        </w:tc>
        <w:tc>
          <w:tcPr>
            <w:tcW w:w="338" w:type="pct"/>
            <w:tcBorders>
              <w:top w:val="single" w:sz="4" w:space="0" w:color="auto"/>
              <w:left w:val="single" w:sz="4" w:space="0" w:color="auto"/>
              <w:bottom w:val="single" w:sz="4" w:space="0" w:color="auto"/>
              <w:right w:val="single" w:sz="4" w:space="0" w:color="auto"/>
            </w:tcBorders>
          </w:tcPr>
          <w:p w14:paraId="15B1A45C" w14:textId="77777777" w:rsidR="00837276" w:rsidRPr="003E6D55" w:rsidRDefault="00837276" w:rsidP="00187520">
            <w:pPr>
              <w:tabs>
                <w:tab w:val="left" w:pos="567"/>
              </w:tabs>
              <w:jc w:val="center"/>
              <w:rPr>
                <w:sz w:val="14"/>
                <w:szCs w:val="14"/>
              </w:rPr>
            </w:pPr>
            <w:r w:rsidRPr="00EF06D4">
              <w:rPr>
                <w:sz w:val="14"/>
                <w:szCs w:val="14"/>
                <w:lang w:val="sr-Cyrl-CS"/>
              </w:rPr>
              <w:t>М</w:t>
            </w:r>
            <w:r>
              <w:rPr>
                <w:sz w:val="14"/>
                <w:szCs w:val="14"/>
              </w:rPr>
              <w:t>52</w:t>
            </w:r>
          </w:p>
        </w:tc>
      </w:tr>
      <w:tr w:rsidR="00837276" w:rsidRPr="00EF06D4" w14:paraId="2B8D0DEB"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C2BC014" w14:textId="77777777" w:rsidR="00837276" w:rsidRPr="00EF06D4" w:rsidRDefault="00837276" w:rsidP="00187520">
            <w:pPr>
              <w:jc w:val="center"/>
              <w:rPr>
                <w:sz w:val="14"/>
                <w:szCs w:val="14"/>
                <w:lang w:val="sr-Cyrl-CS"/>
              </w:rPr>
            </w:pPr>
            <w:r w:rsidRPr="00EF06D4">
              <w:rPr>
                <w:sz w:val="14"/>
                <w:szCs w:val="14"/>
                <w:lang w:val="sr-Cyrl-CS"/>
              </w:rPr>
              <w:t>8.</w:t>
            </w:r>
          </w:p>
        </w:tc>
        <w:tc>
          <w:tcPr>
            <w:tcW w:w="4404" w:type="pct"/>
            <w:gridSpan w:val="7"/>
            <w:tcBorders>
              <w:top w:val="single" w:sz="4" w:space="0" w:color="auto"/>
              <w:left w:val="single" w:sz="4" w:space="0" w:color="auto"/>
              <w:bottom w:val="single" w:sz="4" w:space="0" w:color="auto"/>
              <w:right w:val="single" w:sz="4" w:space="0" w:color="auto"/>
            </w:tcBorders>
          </w:tcPr>
          <w:p w14:paraId="6574B341" w14:textId="77777777" w:rsidR="00837276" w:rsidRPr="00EF06D4" w:rsidRDefault="00837276" w:rsidP="00187520">
            <w:pPr>
              <w:rPr>
                <w:sz w:val="14"/>
                <w:szCs w:val="14"/>
              </w:rPr>
            </w:pPr>
            <w:r w:rsidRPr="00EF06D4">
              <w:rPr>
                <w:sz w:val="14"/>
                <w:szCs w:val="14"/>
              </w:rPr>
              <w:t xml:space="preserve">Rancic N, Vavic N, </w:t>
            </w:r>
            <w:r w:rsidRPr="00E2442C">
              <w:rPr>
                <w:b/>
                <w:bCs/>
                <w:sz w:val="14"/>
                <w:szCs w:val="14"/>
              </w:rPr>
              <w:t>Obrencevic K</w:t>
            </w:r>
            <w:r w:rsidRPr="00EF06D4">
              <w:rPr>
                <w:sz w:val="14"/>
                <w:szCs w:val="14"/>
              </w:rPr>
              <w:t>, Pilipovic F, Dragojevic-Simic V. Tacrolimus Utilization and Expenditure in Serbia. Front. Public Health 2017; 5: 291.</w:t>
            </w:r>
          </w:p>
        </w:tc>
        <w:tc>
          <w:tcPr>
            <w:tcW w:w="338" w:type="pct"/>
            <w:tcBorders>
              <w:top w:val="single" w:sz="4" w:space="0" w:color="auto"/>
              <w:left w:val="single" w:sz="4" w:space="0" w:color="auto"/>
              <w:bottom w:val="single" w:sz="4" w:space="0" w:color="auto"/>
              <w:right w:val="single" w:sz="4" w:space="0" w:color="auto"/>
            </w:tcBorders>
          </w:tcPr>
          <w:p w14:paraId="490DA558" w14:textId="77777777" w:rsidR="00837276" w:rsidRPr="003E6D55" w:rsidRDefault="00837276" w:rsidP="00187520">
            <w:pPr>
              <w:tabs>
                <w:tab w:val="left" w:pos="567"/>
              </w:tabs>
              <w:jc w:val="center"/>
              <w:rPr>
                <w:sz w:val="14"/>
                <w:szCs w:val="14"/>
              </w:rPr>
            </w:pPr>
            <w:r w:rsidRPr="00EF06D4">
              <w:rPr>
                <w:sz w:val="14"/>
                <w:szCs w:val="14"/>
                <w:lang w:val="sr-Cyrl-CS"/>
              </w:rPr>
              <w:t>М</w:t>
            </w:r>
            <w:r>
              <w:rPr>
                <w:sz w:val="14"/>
                <w:szCs w:val="14"/>
              </w:rPr>
              <w:t>24</w:t>
            </w:r>
          </w:p>
        </w:tc>
      </w:tr>
      <w:tr w:rsidR="00837276" w:rsidRPr="00EF06D4" w14:paraId="2AECE1CA"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D5BA7E4" w14:textId="77777777" w:rsidR="00837276" w:rsidRPr="00EF06D4" w:rsidRDefault="00837276" w:rsidP="00187520">
            <w:pPr>
              <w:jc w:val="center"/>
              <w:rPr>
                <w:sz w:val="14"/>
                <w:szCs w:val="14"/>
                <w:lang w:val="sr-Cyrl-CS"/>
              </w:rPr>
            </w:pPr>
            <w:r w:rsidRPr="00EF06D4">
              <w:rPr>
                <w:sz w:val="14"/>
                <w:szCs w:val="14"/>
                <w:lang w:val="sr-Cyrl-CS"/>
              </w:rPr>
              <w:t>9.</w:t>
            </w:r>
          </w:p>
        </w:tc>
        <w:tc>
          <w:tcPr>
            <w:tcW w:w="4404" w:type="pct"/>
            <w:gridSpan w:val="7"/>
            <w:tcBorders>
              <w:top w:val="single" w:sz="4" w:space="0" w:color="auto"/>
              <w:left w:val="single" w:sz="4" w:space="0" w:color="auto"/>
              <w:bottom w:val="single" w:sz="4" w:space="0" w:color="auto"/>
              <w:right w:val="single" w:sz="4" w:space="0" w:color="auto"/>
            </w:tcBorders>
          </w:tcPr>
          <w:p w14:paraId="2044C686" w14:textId="77777777" w:rsidR="00837276" w:rsidRPr="00EF06D4" w:rsidRDefault="00837276" w:rsidP="00187520">
            <w:pPr>
              <w:widowControl/>
              <w:autoSpaceDE/>
              <w:autoSpaceDN/>
              <w:adjustRightInd/>
              <w:ind w:left="-51"/>
              <w:jc w:val="both"/>
              <w:rPr>
                <w:sz w:val="14"/>
                <w:szCs w:val="14"/>
              </w:rPr>
            </w:pPr>
            <w:r w:rsidRPr="00EF06D4">
              <w:rPr>
                <w:rStyle w:val="mt-3"/>
                <w:sz w:val="14"/>
                <w:szCs w:val="14"/>
              </w:rPr>
              <w:t xml:space="preserve">Tadic J, Mijuskovic M, Petrovic M, </w:t>
            </w:r>
            <w:r w:rsidRPr="00E2442C">
              <w:rPr>
                <w:rStyle w:val="mt-3"/>
                <w:b/>
                <w:bCs/>
                <w:sz w:val="14"/>
                <w:szCs w:val="14"/>
              </w:rPr>
              <w:t>Obrencevic K,</w:t>
            </w:r>
            <w:r w:rsidRPr="00EF06D4">
              <w:rPr>
                <w:rStyle w:val="mt-3"/>
                <w:sz w:val="14"/>
                <w:szCs w:val="14"/>
              </w:rPr>
              <w:t xml:space="preserve"> Terzic B, Rabrenovic V, Vavic N. Treatment options in patients suffering from hemolytic-uremic syndrome: the Serbian Military Medical Academy experience. Ser J Exp Clin Res 2022; 23 (3): 237-42. </w:t>
            </w:r>
          </w:p>
        </w:tc>
        <w:tc>
          <w:tcPr>
            <w:tcW w:w="338" w:type="pct"/>
            <w:tcBorders>
              <w:top w:val="single" w:sz="4" w:space="0" w:color="auto"/>
              <w:left w:val="single" w:sz="4" w:space="0" w:color="auto"/>
              <w:bottom w:val="single" w:sz="4" w:space="0" w:color="auto"/>
              <w:right w:val="single" w:sz="4" w:space="0" w:color="auto"/>
            </w:tcBorders>
          </w:tcPr>
          <w:p w14:paraId="0980BD5A" w14:textId="77777777" w:rsidR="00837276" w:rsidRPr="003E6D55" w:rsidRDefault="00837276" w:rsidP="00187520">
            <w:pPr>
              <w:tabs>
                <w:tab w:val="left" w:pos="567"/>
              </w:tabs>
              <w:jc w:val="center"/>
              <w:rPr>
                <w:sz w:val="14"/>
                <w:szCs w:val="14"/>
              </w:rPr>
            </w:pPr>
            <w:r w:rsidRPr="00EF06D4">
              <w:rPr>
                <w:sz w:val="14"/>
                <w:szCs w:val="14"/>
                <w:lang w:val="sr-Cyrl-CS"/>
              </w:rPr>
              <w:t>М</w:t>
            </w:r>
            <w:r>
              <w:rPr>
                <w:sz w:val="14"/>
                <w:szCs w:val="14"/>
              </w:rPr>
              <w:t>51</w:t>
            </w:r>
          </w:p>
        </w:tc>
      </w:tr>
      <w:tr w:rsidR="00837276" w:rsidRPr="00EF06D4" w14:paraId="4CD30F0E"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C9ECFC8" w14:textId="77777777" w:rsidR="00837276" w:rsidRPr="00EF06D4" w:rsidRDefault="00837276" w:rsidP="00187520">
            <w:pPr>
              <w:jc w:val="center"/>
              <w:rPr>
                <w:sz w:val="14"/>
                <w:szCs w:val="14"/>
                <w:lang w:val="sr-Cyrl-CS"/>
              </w:rPr>
            </w:pPr>
            <w:r w:rsidRPr="00EF06D4">
              <w:rPr>
                <w:sz w:val="14"/>
                <w:szCs w:val="14"/>
                <w:lang w:val="sr-Cyrl-CS"/>
              </w:rPr>
              <w:t>10.</w:t>
            </w:r>
          </w:p>
        </w:tc>
        <w:tc>
          <w:tcPr>
            <w:tcW w:w="4404" w:type="pct"/>
            <w:gridSpan w:val="7"/>
            <w:tcBorders>
              <w:top w:val="single" w:sz="4" w:space="0" w:color="auto"/>
              <w:left w:val="single" w:sz="4" w:space="0" w:color="auto"/>
              <w:bottom w:val="single" w:sz="4" w:space="0" w:color="auto"/>
              <w:right w:val="single" w:sz="4" w:space="0" w:color="auto"/>
            </w:tcBorders>
          </w:tcPr>
          <w:p w14:paraId="53961DD9" w14:textId="77777777" w:rsidR="00837276" w:rsidRPr="00EF06D4" w:rsidRDefault="00837276" w:rsidP="00187520">
            <w:pPr>
              <w:ind w:left="-51" w:hanging="51"/>
              <w:rPr>
                <w:sz w:val="14"/>
                <w:szCs w:val="14"/>
              </w:rPr>
            </w:pPr>
            <w:r w:rsidRPr="00EF06D4">
              <w:rPr>
                <w:spacing w:val="-3"/>
                <w:sz w:val="14"/>
                <w:szCs w:val="14"/>
              </w:rPr>
              <w:t xml:space="preserve"> Jovanović S, </w:t>
            </w:r>
            <w:r w:rsidRPr="00E2442C">
              <w:rPr>
                <w:b/>
                <w:bCs/>
                <w:spacing w:val="-3"/>
                <w:sz w:val="14"/>
                <w:szCs w:val="14"/>
              </w:rPr>
              <w:t>Obrenčević K,</w:t>
            </w:r>
            <w:r w:rsidRPr="00EF06D4">
              <w:rPr>
                <w:spacing w:val="-3"/>
                <w:sz w:val="14"/>
                <w:szCs w:val="14"/>
              </w:rPr>
              <w:t xml:space="preserve"> Bugarčić ŽD, Popović I, Žakula J, Petrović B. New bimetallic palladium(ii) and platinum(ii) complexes: studies of the nucleophilic substitution reactions, interactions with CT-DNA, bovine serum albumin and cytotoxic activity. Dalton Trans. 2016;45(31):12444-57.</w:t>
            </w:r>
          </w:p>
        </w:tc>
        <w:tc>
          <w:tcPr>
            <w:tcW w:w="338" w:type="pct"/>
            <w:tcBorders>
              <w:top w:val="single" w:sz="4" w:space="0" w:color="auto"/>
              <w:left w:val="single" w:sz="4" w:space="0" w:color="auto"/>
              <w:bottom w:val="single" w:sz="4" w:space="0" w:color="auto"/>
              <w:right w:val="single" w:sz="4" w:space="0" w:color="auto"/>
            </w:tcBorders>
          </w:tcPr>
          <w:p w14:paraId="4103E0C7" w14:textId="77777777" w:rsidR="00837276" w:rsidRPr="003E6D55" w:rsidRDefault="00837276" w:rsidP="00187520">
            <w:pPr>
              <w:tabs>
                <w:tab w:val="left" w:pos="567"/>
              </w:tabs>
              <w:jc w:val="center"/>
              <w:rPr>
                <w:sz w:val="14"/>
                <w:szCs w:val="14"/>
              </w:rPr>
            </w:pPr>
            <w:r w:rsidRPr="00EF06D4">
              <w:rPr>
                <w:sz w:val="14"/>
                <w:szCs w:val="14"/>
                <w:lang w:val="sr-Cyrl-CS"/>
              </w:rPr>
              <w:t>М</w:t>
            </w:r>
            <w:r>
              <w:rPr>
                <w:sz w:val="14"/>
                <w:szCs w:val="14"/>
              </w:rPr>
              <w:t>21</w:t>
            </w:r>
          </w:p>
        </w:tc>
      </w:tr>
      <w:tr w:rsidR="00837276" w:rsidRPr="00EF06D4" w14:paraId="7B964F4D"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7F560FB" w14:textId="77777777" w:rsidR="00837276" w:rsidRPr="00EF06D4" w:rsidRDefault="00837276" w:rsidP="00187520">
            <w:pPr>
              <w:rPr>
                <w:sz w:val="14"/>
                <w:szCs w:val="14"/>
                <w:lang w:val="sr-Cyrl-CS"/>
              </w:rPr>
            </w:pPr>
            <w:r w:rsidRPr="00EF06D4">
              <w:rPr>
                <w:b/>
                <w:sz w:val="14"/>
                <w:szCs w:val="14"/>
                <w:lang w:val="sr-Cyrl-CS"/>
              </w:rPr>
              <w:t>Збирни подаци научне активност наставника</w:t>
            </w:r>
          </w:p>
        </w:tc>
      </w:tr>
      <w:tr w:rsidR="00837276" w:rsidRPr="00EF06D4" w14:paraId="625A39B4"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506D402C" w14:textId="77777777" w:rsidR="00837276" w:rsidRPr="00EF06D4" w:rsidRDefault="00837276" w:rsidP="00187520">
            <w:pPr>
              <w:rPr>
                <w:sz w:val="14"/>
                <w:szCs w:val="14"/>
                <w:lang w:val="sr-Cyrl-CS"/>
              </w:rPr>
            </w:pPr>
            <w:r w:rsidRPr="00EF06D4">
              <w:rPr>
                <w:sz w:val="14"/>
                <w:szCs w:val="14"/>
                <w:lang w:val="sr-Cyrl-CS"/>
              </w:rPr>
              <w:t>Укупан број цитата, без аутоцитата</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0A43B3ED" w14:textId="77777777" w:rsidR="00837276" w:rsidRPr="00EF06D4" w:rsidRDefault="00837276" w:rsidP="00187520">
            <w:pPr>
              <w:rPr>
                <w:sz w:val="14"/>
                <w:szCs w:val="14"/>
                <w:lang w:val="sr-Cyrl-CS"/>
              </w:rPr>
            </w:pPr>
            <w:r w:rsidRPr="00EF06D4">
              <w:rPr>
                <w:sz w:val="14"/>
                <w:szCs w:val="14"/>
                <w:lang w:val="sr-Cyrl-CS"/>
              </w:rPr>
              <w:t>81</w:t>
            </w:r>
          </w:p>
        </w:tc>
      </w:tr>
      <w:tr w:rsidR="00837276" w:rsidRPr="00EF06D4" w14:paraId="639BEF4A"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3A64877B" w14:textId="77777777" w:rsidR="00837276" w:rsidRPr="00EF06D4" w:rsidRDefault="00837276" w:rsidP="00187520">
            <w:pPr>
              <w:rPr>
                <w:sz w:val="14"/>
                <w:szCs w:val="14"/>
                <w:lang w:val="sr-Cyrl-CS"/>
              </w:rPr>
            </w:pPr>
            <w:r w:rsidRPr="00EF06D4">
              <w:rPr>
                <w:sz w:val="14"/>
                <w:szCs w:val="14"/>
                <w:lang w:val="sr-Cyrl-CS"/>
              </w:rPr>
              <w:t>Укупан број радова са SCI (или SSCI) листе</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3DAE5266" w14:textId="77777777" w:rsidR="00837276" w:rsidRPr="00EF06D4" w:rsidRDefault="00837276" w:rsidP="00187520">
            <w:pPr>
              <w:rPr>
                <w:sz w:val="14"/>
                <w:szCs w:val="14"/>
                <w:lang w:val="sr-Cyrl-CS"/>
              </w:rPr>
            </w:pPr>
            <w:r w:rsidRPr="00EF06D4">
              <w:rPr>
                <w:sz w:val="14"/>
                <w:szCs w:val="14"/>
                <w:lang w:val="sr-Cyrl-CS"/>
              </w:rPr>
              <w:t>10</w:t>
            </w:r>
          </w:p>
        </w:tc>
      </w:tr>
      <w:tr w:rsidR="00837276" w:rsidRPr="00EF06D4" w14:paraId="0A2EA456"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tcPr>
          <w:p w14:paraId="7037DAB9" w14:textId="77777777" w:rsidR="00837276" w:rsidRPr="00EF06D4" w:rsidRDefault="00837276" w:rsidP="00187520">
            <w:pPr>
              <w:rPr>
                <w:sz w:val="14"/>
                <w:szCs w:val="14"/>
                <w:lang w:val="sr-Cyrl-CS"/>
              </w:rPr>
            </w:pPr>
            <w:r w:rsidRPr="00EF06D4">
              <w:rPr>
                <w:sz w:val="14"/>
                <w:szCs w:val="14"/>
                <w:lang w:val="sr-Cyrl-CS"/>
              </w:rPr>
              <w:t>Тренутно учешће на пројектима</w:t>
            </w:r>
          </w:p>
        </w:tc>
        <w:tc>
          <w:tcPr>
            <w:tcW w:w="1226" w:type="pct"/>
            <w:tcBorders>
              <w:top w:val="single" w:sz="4" w:space="0" w:color="auto"/>
              <w:left w:val="single" w:sz="4" w:space="0" w:color="auto"/>
              <w:bottom w:val="single" w:sz="4" w:space="0" w:color="auto"/>
              <w:right w:val="single" w:sz="4" w:space="0" w:color="auto"/>
            </w:tcBorders>
            <w:vAlign w:val="center"/>
          </w:tcPr>
          <w:p w14:paraId="29CEDA2D" w14:textId="77777777" w:rsidR="00837276" w:rsidRPr="00EF06D4" w:rsidRDefault="00837276" w:rsidP="00187520">
            <w:pPr>
              <w:rPr>
                <w:sz w:val="14"/>
                <w:szCs w:val="14"/>
                <w:lang w:val="sr-Cyrl-CS"/>
              </w:rPr>
            </w:pPr>
            <w:r w:rsidRPr="00EF06D4">
              <w:rPr>
                <w:sz w:val="14"/>
                <w:szCs w:val="14"/>
                <w:lang w:val="sr-Cyrl-CS"/>
              </w:rPr>
              <w:t>Домаћи -</w:t>
            </w:r>
          </w:p>
        </w:tc>
        <w:tc>
          <w:tcPr>
            <w:tcW w:w="2227" w:type="pct"/>
            <w:gridSpan w:val="4"/>
            <w:tcBorders>
              <w:top w:val="single" w:sz="4" w:space="0" w:color="auto"/>
              <w:left w:val="single" w:sz="4" w:space="0" w:color="auto"/>
              <w:bottom w:val="single" w:sz="4" w:space="0" w:color="auto"/>
              <w:right w:val="single" w:sz="4" w:space="0" w:color="auto"/>
            </w:tcBorders>
            <w:vAlign w:val="center"/>
          </w:tcPr>
          <w:p w14:paraId="7F94CAA2" w14:textId="77777777" w:rsidR="00837276" w:rsidRPr="00EF06D4" w:rsidRDefault="00837276" w:rsidP="00187520">
            <w:pPr>
              <w:rPr>
                <w:sz w:val="14"/>
                <w:szCs w:val="14"/>
                <w:lang w:val="sr-Cyrl-CS"/>
              </w:rPr>
            </w:pPr>
            <w:r w:rsidRPr="00EF06D4">
              <w:rPr>
                <w:sz w:val="14"/>
                <w:szCs w:val="14"/>
                <w:lang w:val="sr-Cyrl-CS"/>
              </w:rPr>
              <w:t>Међународни -</w:t>
            </w:r>
          </w:p>
        </w:tc>
      </w:tr>
      <w:tr w:rsidR="00837276" w:rsidRPr="00EF06D4" w14:paraId="2D0858F8"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3A6337E8" w14:textId="77777777" w:rsidR="00837276" w:rsidRPr="00EF06D4" w:rsidRDefault="00837276" w:rsidP="00187520">
            <w:pPr>
              <w:rPr>
                <w:sz w:val="14"/>
                <w:szCs w:val="14"/>
                <w:lang w:val="sr-Cyrl-CS"/>
              </w:rPr>
            </w:pPr>
            <w:r w:rsidRPr="00EF06D4">
              <w:rPr>
                <w:sz w:val="14"/>
                <w:szCs w:val="14"/>
                <w:lang w:val="sr-Cyrl-CS"/>
              </w:rPr>
              <w:t xml:space="preserve">Усавршавања </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0B648FC2" w14:textId="77777777" w:rsidR="00837276" w:rsidRPr="00EF06D4" w:rsidRDefault="00837276" w:rsidP="00187520">
            <w:pPr>
              <w:rPr>
                <w:sz w:val="14"/>
                <w:szCs w:val="14"/>
              </w:rPr>
            </w:pPr>
            <w:r w:rsidRPr="00EF06D4">
              <w:rPr>
                <w:sz w:val="14"/>
                <w:szCs w:val="14"/>
              </w:rPr>
              <w:t>2011. год (4 месеца): организација кадаверичне трансплантације органа и ткива у Регионалном координационом трансплантационом центру, Торинo, Италија</w:t>
            </w:r>
          </w:p>
          <w:p w14:paraId="2BEBBC1A" w14:textId="77777777" w:rsidR="00837276" w:rsidRPr="00EF06D4" w:rsidRDefault="00837276" w:rsidP="00187520">
            <w:pPr>
              <w:rPr>
                <w:sz w:val="14"/>
                <w:szCs w:val="14"/>
              </w:rPr>
            </w:pPr>
            <w:r w:rsidRPr="00EF06D4">
              <w:rPr>
                <w:sz w:val="14"/>
                <w:szCs w:val="14"/>
              </w:rPr>
              <w:t>2012.год: КМЕ Европске асоцијације нефролога ERA-EDTA CME Course: Improving Organ</w:t>
            </w:r>
          </w:p>
          <w:p w14:paraId="0D9BF4E2" w14:textId="77777777" w:rsidR="00837276" w:rsidRPr="00EF06D4" w:rsidRDefault="00837276" w:rsidP="00187520">
            <w:pPr>
              <w:rPr>
                <w:sz w:val="14"/>
                <w:szCs w:val="14"/>
              </w:rPr>
            </w:pPr>
            <w:r w:rsidRPr="00EF06D4">
              <w:rPr>
                <w:sz w:val="14"/>
                <w:szCs w:val="14"/>
              </w:rPr>
              <w:t>Donation and Transplantation-Current Medical Practices. Охрид, Македонија.</w:t>
            </w:r>
          </w:p>
          <w:p w14:paraId="330E47DC" w14:textId="77777777" w:rsidR="00837276" w:rsidRPr="00EF06D4" w:rsidRDefault="00837276" w:rsidP="00187520">
            <w:pPr>
              <w:rPr>
                <w:sz w:val="14"/>
                <w:szCs w:val="14"/>
              </w:rPr>
            </w:pPr>
            <w:r w:rsidRPr="00EF06D4">
              <w:rPr>
                <w:sz w:val="14"/>
                <w:szCs w:val="14"/>
              </w:rPr>
              <w:t>2015. год. (15 дана): Одељење за трансплантацију бубрега болнице S. Giovanni Battista, Торино, Италија.</w:t>
            </w:r>
          </w:p>
          <w:p w14:paraId="45E7A0E2" w14:textId="77777777" w:rsidR="00837276" w:rsidRPr="00EF06D4" w:rsidRDefault="00837276" w:rsidP="00187520">
            <w:pPr>
              <w:rPr>
                <w:sz w:val="14"/>
                <w:szCs w:val="14"/>
              </w:rPr>
            </w:pPr>
            <w:r w:rsidRPr="00EF06D4">
              <w:rPr>
                <w:sz w:val="14"/>
                <w:szCs w:val="14"/>
              </w:rPr>
              <w:t>2017. и 2018. год. (по месец дана): Одељење за трансплантацију, нефрологију и имунологију у болници „Edouard Herriot“ Лион, Француска.</w:t>
            </w:r>
          </w:p>
          <w:p w14:paraId="6213CF66" w14:textId="77777777" w:rsidR="00837276" w:rsidRPr="00EF06D4" w:rsidRDefault="00837276" w:rsidP="00187520">
            <w:pPr>
              <w:tabs>
                <w:tab w:val="left" w:pos="567"/>
              </w:tabs>
              <w:rPr>
                <w:sz w:val="14"/>
                <w:szCs w:val="14"/>
                <w:lang w:val="sr-Cyrl-CS"/>
              </w:rPr>
            </w:pPr>
            <w:r w:rsidRPr="00EF06D4">
              <w:rPr>
                <w:sz w:val="14"/>
                <w:szCs w:val="14"/>
              </w:rPr>
              <w:t>2025. год. (месец дана): Центар за нефрологију и трансплантацију бубрега,Марсеј Француска.</w:t>
            </w:r>
          </w:p>
        </w:tc>
      </w:tr>
      <w:tr w:rsidR="00837276" w:rsidRPr="00EF06D4" w14:paraId="10EC0432"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449DE90" w14:textId="77777777" w:rsidR="00837276" w:rsidRPr="00EF06D4" w:rsidRDefault="00837276" w:rsidP="00187520">
            <w:pPr>
              <w:rPr>
                <w:sz w:val="14"/>
                <w:szCs w:val="14"/>
                <w:lang w:val="sr-Cyrl-CS"/>
              </w:rPr>
            </w:pPr>
            <w:r w:rsidRPr="00EF06D4">
              <w:rPr>
                <w:sz w:val="14"/>
                <w:szCs w:val="14"/>
                <w:lang w:val="sr-Cyrl-CS"/>
              </w:rPr>
              <w:t>Други подаци које сматрате релевантним:</w:t>
            </w:r>
            <w:r w:rsidRPr="00EF06D4">
              <w:rPr>
                <w:sz w:val="14"/>
                <w:szCs w:val="14"/>
              </w:rPr>
              <w:t xml:space="preserve"> Члан Републичке стручне комисије</w:t>
            </w:r>
            <w:r w:rsidRPr="00EF06D4">
              <w:rPr>
                <w:rFonts w:eastAsia="Calibri"/>
                <w:sz w:val="14"/>
                <w:szCs w:val="14"/>
                <w:lang w:val="sr-Cyrl-CS"/>
              </w:rPr>
              <w:t xml:space="preserve"> за трансплантацију бубрега, члан Нефролошке секције СЛД, члан Председништва Нефролошке секције СЛД </w:t>
            </w:r>
            <w:r w:rsidRPr="00EF06D4">
              <w:rPr>
                <w:rFonts w:eastAsia="Calibri"/>
                <w:sz w:val="14"/>
                <w:szCs w:val="14"/>
              </w:rPr>
              <w:t>(</w:t>
            </w:r>
            <w:r w:rsidRPr="00EF06D4">
              <w:rPr>
                <w:rFonts w:eastAsia="Calibri"/>
                <w:sz w:val="14"/>
                <w:szCs w:val="14"/>
                <w:lang w:val="sr-Cyrl-CS"/>
              </w:rPr>
              <w:t>2019.</w:t>
            </w:r>
            <w:r w:rsidRPr="00EF06D4">
              <w:rPr>
                <w:rFonts w:eastAsia="Calibri"/>
                <w:sz w:val="14"/>
                <w:szCs w:val="14"/>
              </w:rPr>
              <w:t>-2023.</w:t>
            </w:r>
            <w:r w:rsidRPr="00EF06D4">
              <w:rPr>
                <w:rFonts w:eastAsia="Calibri"/>
                <w:sz w:val="14"/>
                <w:szCs w:val="14"/>
                <w:lang w:val="sr-Cyrl-CS"/>
              </w:rPr>
              <w:t>), Удружења нефролога Србије, Европског удружења за нефрологију, дијализу и трансплантацију</w:t>
            </w:r>
            <w:r w:rsidRPr="00EF06D4">
              <w:rPr>
                <w:rFonts w:eastAsia="Calibri"/>
                <w:sz w:val="14"/>
                <w:szCs w:val="14"/>
              </w:rPr>
              <w:t xml:space="preserve"> </w:t>
            </w:r>
            <w:r w:rsidRPr="00EF06D4">
              <w:rPr>
                <w:rFonts w:eastAsia="Calibri"/>
                <w:sz w:val="14"/>
                <w:szCs w:val="14"/>
                <w:lang w:val="sr-Cyrl-CS"/>
              </w:rPr>
              <w:t>и Европског удружења за трансплантацију органа.</w:t>
            </w:r>
          </w:p>
        </w:tc>
      </w:tr>
      <w:tr w:rsidR="00837276" w:rsidRPr="00EF06D4" w14:paraId="75940FC8"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4969A963" w14:textId="77777777" w:rsidR="00837276" w:rsidRPr="00EF06D4" w:rsidRDefault="00837276" w:rsidP="00187520">
            <w:pPr>
              <w:rPr>
                <w:sz w:val="14"/>
                <w:szCs w:val="14"/>
                <w:lang w:val="sr-Cyrl-CS"/>
              </w:rPr>
            </w:pPr>
            <w:r w:rsidRPr="00EF06D4">
              <w:rPr>
                <w:sz w:val="14"/>
                <w:szCs w:val="14"/>
                <w:lang w:val="sr-Cyrl-CS"/>
              </w:rPr>
              <w:t>Максимална дужине не сме бити већа од  1 странице А4</w:t>
            </w:r>
          </w:p>
        </w:tc>
      </w:tr>
    </w:tbl>
    <w:p w14:paraId="4C2E5D2C" w14:textId="77777777" w:rsidR="00837276" w:rsidRPr="003E6D55" w:rsidRDefault="00837276" w:rsidP="00837276">
      <w:pPr>
        <w:rPr>
          <w:sz w:val="14"/>
          <w:szCs w:val="14"/>
        </w:rPr>
      </w:pPr>
    </w:p>
    <w:p w14:paraId="3BB30468" w14:textId="77777777" w:rsidR="006D2691" w:rsidRDefault="006D2691" w:rsidP="00F11D03">
      <w:pPr>
        <w:widowControl/>
        <w:autoSpaceDE/>
        <w:autoSpaceDN/>
        <w:adjustRightInd/>
        <w:spacing w:after="160" w:line="259" w:lineRule="auto"/>
        <w:rPr>
          <w:b/>
          <w:iCs/>
          <w:sz w:val="17"/>
          <w:szCs w:val="17"/>
          <w:lang w:val="sr-Cyrl-CS"/>
        </w:rPr>
      </w:pPr>
    </w:p>
    <w:p w14:paraId="2F44C12A" w14:textId="77777777" w:rsidR="006D2691" w:rsidRDefault="006D2691" w:rsidP="00F11D03">
      <w:pPr>
        <w:widowControl/>
        <w:autoSpaceDE/>
        <w:autoSpaceDN/>
        <w:adjustRightInd/>
        <w:spacing w:after="160" w:line="259" w:lineRule="auto"/>
        <w:rPr>
          <w:b/>
          <w:iCs/>
          <w:sz w:val="17"/>
          <w:szCs w:val="17"/>
          <w:lang w:val="sr-Cyrl-CS"/>
        </w:rPr>
      </w:pPr>
    </w:p>
    <w:p w14:paraId="2415EC1F" w14:textId="77777777" w:rsidR="006D2691" w:rsidRDefault="006D2691" w:rsidP="00F11D03">
      <w:pPr>
        <w:widowControl/>
        <w:autoSpaceDE/>
        <w:autoSpaceDN/>
        <w:adjustRightInd/>
        <w:spacing w:after="160" w:line="259" w:lineRule="auto"/>
        <w:rPr>
          <w:b/>
          <w:iCs/>
          <w:sz w:val="17"/>
          <w:szCs w:val="17"/>
          <w:lang w:val="sr-Cyrl-CS"/>
        </w:rPr>
      </w:pPr>
    </w:p>
    <w:p w14:paraId="200339C7" w14:textId="77777777" w:rsidR="006D2691" w:rsidRDefault="006D2691" w:rsidP="00F11D03">
      <w:pPr>
        <w:widowControl/>
        <w:autoSpaceDE/>
        <w:autoSpaceDN/>
        <w:adjustRightInd/>
        <w:spacing w:after="160" w:line="259" w:lineRule="auto"/>
        <w:rPr>
          <w:b/>
          <w:iCs/>
          <w:sz w:val="17"/>
          <w:szCs w:val="17"/>
          <w:lang w:val="sr-Cyrl-CS"/>
        </w:rPr>
      </w:pPr>
    </w:p>
    <w:p w14:paraId="71896C45" w14:textId="77777777" w:rsidR="002A757C" w:rsidRDefault="002A757C" w:rsidP="00124132">
      <w:pPr>
        <w:widowControl/>
        <w:autoSpaceDE/>
        <w:autoSpaceDN/>
        <w:adjustRightInd/>
        <w:spacing w:after="160" w:line="259" w:lineRule="auto"/>
        <w:rPr>
          <w:b/>
          <w:sz w:val="17"/>
          <w:szCs w:val="17"/>
          <w:lang w:val="sr-Cyrl-RS"/>
        </w:rPr>
      </w:pPr>
    </w:p>
    <w:p w14:paraId="38B40B41" w14:textId="77777777" w:rsidR="002A757C" w:rsidRPr="007701E0" w:rsidRDefault="002A757C" w:rsidP="002A757C">
      <w:pPr>
        <w:spacing w:after="60"/>
        <w:rPr>
          <w:sz w:val="18"/>
          <w:szCs w:val="18"/>
          <w:lang w:val="sr-Cyrl-CS"/>
        </w:rPr>
      </w:pPr>
      <w:r w:rsidRPr="007701E0">
        <w:rPr>
          <w:b/>
          <w:iCs/>
          <w:sz w:val="18"/>
          <w:szCs w:val="18"/>
          <w:lang w:val="sr-Cyrl-CS"/>
        </w:rPr>
        <w:lastRenderedPageBreak/>
        <w:t>Табела. 9.</w:t>
      </w:r>
      <w:r w:rsidRPr="007701E0">
        <w:rPr>
          <w:b/>
          <w:iCs/>
          <w:sz w:val="18"/>
          <w:szCs w:val="18"/>
          <w:lang w:val="sr-Cyrl-RS"/>
        </w:rPr>
        <w:t>6</w:t>
      </w:r>
      <w:r w:rsidRPr="007701E0">
        <w:rPr>
          <w:b/>
          <w:iCs/>
          <w:sz w:val="18"/>
          <w:szCs w:val="18"/>
          <w:lang w:val="sr-Cyrl-CS"/>
        </w:rPr>
        <w:t>.</w:t>
      </w:r>
      <w:r w:rsidRPr="007701E0">
        <w:rPr>
          <w:sz w:val="18"/>
          <w:szCs w:val="18"/>
          <w:lang w:val="sr-Cyrl-CS"/>
        </w:rPr>
        <w:t xml:space="preserve"> Компетентност наставника</w:t>
      </w:r>
    </w:p>
    <w:p w14:paraId="6E209EB1" w14:textId="77777777" w:rsidR="002A757C" w:rsidRPr="00EF2C9A" w:rsidRDefault="002A757C" w:rsidP="002A757C">
      <w:pPr>
        <w:spacing w:after="60"/>
        <w:jc w:val="center"/>
        <w:rPr>
          <w:iCs/>
          <w:sz w:val="22"/>
          <w:szCs w:val="22"/>
          <w:lang w:val="sr-Cyrl-CS"/>
        </w:rPr>
      </w:pPr>
    </w:p>
    <w:tbl>
      <w:tblPr>
        <w:tblW w:w="54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124"/>
        <w:gridCol w:w="714"/>
        <w:gridCol w:w="581"/>
        <w:gridCol w:w="2291"/>
        <w:gridCol w:w="498"/>
        <w:gridCol w:w="1369"/>
        <w:gridCol w:w="2291"/>
        <w:gridCol w:w="851"/>
      </w:tblGrid>
      <w:tr w:rsidR="002A757C" w:rsidRPr="00974D3F" w14:paraId="4EC1423F" w14:textId="77777777" w:rsidTr="002A757C">
        <w:trPr>
          <w:trHeight w:val="227"/>
          <w:jc w:val="center"/>
        </w:trPr>
        <w:tc>
          <w:tcPr>
            <w:tcW w:w="1137" w:type="pct"/>
            <w:gridSpan w:val="3"/>
            <w:vAlign w:val="center"/>
            <w:hideMark/>
          </w:tcPr>
          <w:p w14:paraId="7474E395" w14:textId="77777777" w:rsidR="002A757C" w:rsidRPr="007A1DD7" w:rsidRDefault="002A757C" w:rsidP="00187520">
            <w:pPr>
              <w:rPr>
                <w:sz w:val="15"/>
                <w:szCs w:val="15"/>
                <w:lang w:val="sr-Cyrl-CS"/>
              </w:rPr>
            </w:pPr>
            <w:r w:rsidRPr="00E54C69">
              <w:rPr>
                <w:b/>
                <w:sz w:val="16"/>
                <w:szCs w:val="16"/>
                <w:lang w:val="sr-Cyrl-CS"/>
              </w:rPr>
              <w:t>Име и презиме</w:t>
            </w:r>
          </w:p>
        </w:tc>
        <w:tc>
          <w:tcPr>
            <w:tcW w:w="3863" w:type="pct"/>
            <w:gridSpan w:val="6"/>
            <w:shd w:val="clear" w:color="auto" w:fill="D9D9D9" w:themeFill="background1" w:themeFillShade="D9"/>
            <w:vAlign w:val="center"/>
          </w:tcPr>
          <w:p w14:paraId="434BD1ED" w14:textId="5F50475E" w:rsidR="002A757C" w:rsidRPr="002742CB" w:rsidRDefault="002A757C" w:rsidP="00187520">
            <w:pPr>
              <w:tabs>
                <w:tab w:val="left" w:pos="567"/>
              </w:tabs>
              <w:rPr>
                <w:b/>
                <w:bCs/>
                <w:sz w:val="15"/>
                <w:szCs w:val="15"/>
                <w:lang w:val="sr-Cyrl-CS"/>
              </w:rPr>
            </w:pPr>
            <w:r w:rsidRPr="002742CB">
              <w:rPr>
                <w:b/>
                <w:bCs/>
                <w:sz w:val="16"/>
                <w:szCs w:val="16"/>
                <w:lang w:val="sr-Cyrl-CS"/>
              </w:rPr>
              <w:t>Пандрц</w:t>
            </w:r>
            <w:r w:rsidR="006D2691" w:rsidRPr="002742CB">
              <w:rPr>
                <w:b/>
                <w:bCs/>
                <w:sz w:val="16"/>
                <w:szCs w:val="16"/>
                <w:lang w:val="sr-Cyrl-CS"/>
              </w:rPr>
              <w:t xml:space="preserve"> </w:t>
            </w:r>
            <w:r w:rsidR="006D2691">
              <w:rPr>
                <w:b/>
                <w:bCs/>
                <w:sz w:val="16"/>
                <w:szCs w:val="16"/>
                <w:lang w:val="sr-Cyrl-CS"/>
              </w:rPr>
              <w:t>С.</w:t>
            </w:r>
            <w:r w:rsidR="006D2691" w:rsidRPr="002742CB">
              <w:rPr>
                <w:b/>
                <w:bCs/>
                <w:sz w:val="16"/>
                <w:szCs w:val="16"/>
                <w:lang w:val="sr-Cyrl-CS"/>
              </w:rPr>
              <w:t>Милена</w:t>
            </w:r>
          </w:p>
        </w:tc>
      </w:tr>
      <w:tr w:rsidR="002A757C" w:rsidRPr="00974D3F" w14:paraId="67BADAC4" w14:textId="77777777" w:rsidTr="002A757C">
        <w:trPr>
          <w:trHeight w:val="227"/>
          <w:jc w:val="center"/>
        </w:trPr>
        <w:tc>
          <w:tcPr>
            <w:tcW w:w="1137" w:type="pct"/>
            <w:gridSpan w:val="3"/>
            <w:vAlign w:val="center"/>
            <w:hideMark/>
          </w:tcPr>
          <w:p w14:paraId="671739DC" w14:textId="77777777" w:rsidR="002A757C" w:rsidRPr="007A1DD7" w:rsidRDefault="002A757C" w:rsidP="00187520">
            <w:pPr>
              <w:rPr>
                <w:sz w:val="15"/>
                <w:szCs w:val="15"/>
                <w:lang w:val="sr-Cyrl-CS"/>
              </w:rPr>
            </w:pPr>
            <w:r w:rsidRPr="00E54C69">
              <w:rPr>
                <w:b/>
                <w:sz w:val="16"/>
                <w:szCs w:val="16"/>
                <w:lang w:val="sr-Cyrl-CS"/>
              </w:rPr>
              <w:t>Звање</w:t>
            </w:r>
          </w:p>
        </w:tc>
        <w:tc>
          <w:tcPr>
            <w:tcW w:w="3863" w:type="pct"/>
            <w:gridSpan w:val="6"/>
            <w:vAlign w:val="center"/>
          </w:tcPr>
          <w:p w14:paraId="01139800" w14:textId="29E477DC" w:rsidR="002A757C" w:rsidRPr="007A1DD7" w:rsidRDefault="0032715F" w:rsidP="00187520">
            <w:pPr>
              <w:tabs>
                <w:tab w:val="left" w:pos="567"/>
              </w:tabs>
              <w:rPr>
                <w:sz w:val="15"/>
                <w:szCs w:val="15"/>
              </w:rPr>
            </w:pPr>
            <w:r w:rsidRPr="00484D06">
              <w:rPr>
                <w:sz w:val="16"/>
                <w:szCs w:val="16"/>
                <w:lang w:val="sr-Cyrl-RS"/>
              </w:rPr>
              <w:t>Д</w:t>
            </w:r>
            <w:r w:rsidR="002A757C" w:rsidRPr="00484D06">
              <w:rPr>
                <w:sz w:val="16"/>
                <w:szCs w:val="16"/>
                <w:lang w:val="sr-Cyrl-RS"/>
              </w:rPr>
              <w:t>оцент</w:t>
            </w:r>
          </w:p>
        </w:tc>
      </w:tr>
      <w:tr w:rsidR="002A757C" w:rsidRPr="00974D3F" w14:paraId="549713FA" w14:textId="77777777" w:rsidTr="002A757C">
        <w:trPr>
          <w:trHeight w:val="227"/>
          <w:jc w:val="center"/>
        </w:trPr>
        <w:tc>
          <w:tcPr>
            <w:tcW w:w="1137" w:type="pct"/>
            <w:gridSpan w:val="3"/>
            <w:vAlign w:val="center"/>
            <w:hideMark/>
          </w:tcPr>
          <w:p w14:paraId="066775D6" w14:textId="77777777" w:rsidR="002A757C" w:rsidRPr="007A1DD7" w:rsidRDefault="002A757C" w:rsidP="00187520">
            <w:pPr>
              <w:rPr>
                <w:sz w:val="15"/>
                <w:szCs w:val="15"/>
                <w:lang w:val="sr-Cyrl-CS"/>
              </w:rPr>
            </w:pPr>
            <w:r w:rsidRPr="00E54C69">
              <w:rPr>
                <w:b/>
                <w:sz w:val="16"/>
                <w:szCs w:val="16"/>
                <w:lang w:val="sr-Cyrl-CS"/>
              </w:rPr>
              <w:t>Ужа научна, уметничка односно стручна  област</w:t>
            </w:r>
          </w:p>
        </w:tc>
        <w:tc>
          <w:tcPr>
            <w:tcW w:w="3863" w:type="pct"/>
            <w:gridSpan w:val="6"/>
            <w:vAlign w:val="center"/>
          </w:tcPr>
          <w:p w14:paraId="4A204F82" w14:textId="77777777" w:rsidR="002A757C" w:rsidRPr="007A1DD7" w:rsidRDefault="002A757C" w:rsidP="00187520">
            <w:pPr>
              <w:rPr>
                <w:sz w:val="15"/>
                <w:szCs w:val="15"/>
                <w:lang w:val="sr-Cyrl-CS"/>
              </w:rPr>
            </w:pPr>
            <w:r w:rsidRPr="00892A63">
              <w:rPr>
                <w:sz w:val="16"/>
                <w:szCs w:val="16"/>
                <w:lang w:val="sr-Cyrl-CS"/>
              </w:rPr>
              <w:t>Доктор медицинских наука, област интерне медицне</w:t>
            </w:r>
          </w:p>
        </w:tc>
      </w:tr>
      <w:tr w:rsidR="002A757C" w:rsidRPr="00974D3F" w14:paraId="53DEBA34" w14:textId="77777777" w:rsidTr="002A757C">
        <w:trPr>
          <w:trHeight w:val="227"/>
          <w:jc w:val="center"/>
        </w:trPr>
        <w:tc>
          <w:tcPr>
            <w:tcW w:w="787" w:type="pct"/>
            <w:gridSpan w:val="2"/>
            <w:vAlign w:val="center"/>
            <w:hideMark/>
          </w:tcPr>
          <w:p w14:paraId="42E65149" w14:textId="77777777" w:rsidR="002A757C" w:rsidRPr="007A1DD7" w:rsidRDefault="002A757C" w:rsidP="00187520">
            <w:pPr>
              <w:rPr>
                <w:sz w:val="15"/>
                <w:szCs w:val="15"/>
                <w:lang w:val="sr-Cyrl-CS"/>
              </w:rPr>
            </w:pPr>
            <w:r w:rsidRPr="00E54C69">
              <w:rPr>
                <w:b/>
                <w:sz w:val="16"/>
                <w:szCs w:val="16"/>
                <w:lang w:val="sr-Cyrl-CS"/>
              </w:rPr>
              <w:t>Академска каријера</w:t>
            </w:r>
          </w:p>
        </w:tc>
        <w:tc>
          <w:tcPr>
            <w:tcW w:w="350" w:type="pct"/>
            <w:vAlign w:val="center"/>
            <w:hideMark/>
          </w:tcPr>
          <w:p w14:paraId="18C933D7" w14:textId="77777777" w:rsidR="002A757C" w:rsidRPr="007A1DD7" w:rsidRDefault="002A757C" w:rsidP="00187520">
            <w:pPr>
              <w:jc w:val="center"/>
              <w:rPr>
                <w:sz w:val="15"/>
                <w:szCs w:val="15"/>
                <w:lang w:val="sr-Cyrl-CS"/>
              </w:rPr>
            </w:pPr>
            <w:r w:rsidRPr="00E54C69">
              <w:rPr>
                <w:sz w:val="16"/>
                <w:szCs w:val="16"/>
                <w:lang w:val="sr-Cyrl-CS"/>
              </w:rPr>
              <w:t xml:space="preserve">Година </w:t>
            </w:r>
          </w:p>
        </w:tc>
        <w:tc>
          <w:tcPr>
            <w:tcW w:w="1652" w:type="pct"/>
            <w:gridSpan w:val="3"/>
            <w:vAlign w:val="center"/>
            <w:hideMark/>
          </w:tcPr>
          <w:p w14:paraId="79D67C2B" w14:textId="77777777" w:rsidR="002A757C" w:rsidRPr="007A1DD7" w:rsidRDefault="002A757C" w:rsidP="00187520">
            <w:pPr>
              <w:jc w:val="center"/>
              <w:rPr>
                <w:sz w:val="15"/>
                <w:szCs w:val="15"/>
                <w:lang w:val="sr-Cyrl-CS"/>
              </w:rPr>
            </w:pPr>
            <w:r w:rsidRPr="00E54C69">
              <w:rPr>
                <w:b/>
                <w:sz w:val="16"/>
                <w:szCs w:val="16"/>
                <w:lang w:val="sr-Cyrl-CS"/>
              </w:rPr>
              <w:t>Академска каријера</w:t>
            </w:r>
          </w:p>
        </w:tc>
        <w:tc>
          <w:tcPr>
            <w:tcW w:w="671" w:type="pct"/>
            <w:vAlign w:val="center"/>
            <w:hideMark/>
          </w:tcPr>
          <w:p w14:paraId="34667F40" w14:textId="77777777" w:rsidR="002A757C" w:rsidRPr="007A1DD7" w:rsidRDefault="002A757C" w:rsidP="00187520">
            <w:pPr>
              <w:jc w:val="center"/>
              <w:rPr>
                <w:sz w:val="15"/>
                <w:szCs w:val="15"/>
                <w:lang w:val="sr-Cyrl-CS"/>
              </w:rPr>
            </w:pPr>
            <w:r w:rsidRPr="00E54C69">
              <w:rPr>
                <w:sz w:val="16"/>
                <w:szCs w:val="16"/>
                <w:lang w:val="sr-Cyrl-CS"/>
              </w:rPr>
              <w:t xml:space="preserve">Година </w:t>
            </w:r>
          </w:p>
        </w:tc>
        <w:tc>
          <w:tcPr>
            <w:tcW w:w="1540" w:type="pct"/>
            <w:gridSpan w:val="2"/>
            <w:vAlign w:val="center"/>
            <w:hideMark/>
          </w:tcPr>
          <w:p w14:paraId="5B2C7704" w14:textId="77777777" w:rsidR="002A757C" w:rsidRPr="007A1DD7" w:rsidRDefault="002A757C" w:rsidP="00187520">
            <w:pPr>
              <w:jc w:val="center"/>
              <w:rPr>
                <w:sz w:val="15"/>
                <w:szCs w:val="15"/>
              </w:rPr>
            </w:pPr>
            <w:r w:rsidRPr="00E54C69">
              <w:rPr>
                <w:b/>
                <w:sz w:val="16"/>
                <w:szCs w:val="16"/>
                <w:lang w:val="sr-Cyrl-CS"/>
              </w:rPr>
              <w:t>Академска каријера</w:t>
            </w:r>
          </w:p>
        </w:tc>
      </w:tr>
      <w:tr w:rsidR="002A757C" w:rsidRPr="00974D3F" w14:paraId="0D095622" w14:textId="77777777" w:rsidTr="002A757C">
        <w:trPr>
          <w:trHeight w:val="227"/>
          <w:jc w:val="center"/>
        </w:trPr>
        <w:tc>
          <w:tcPr>
            <w:tcW w:w="787" w:type="pct"/>
            <w:gridSpan w:val="2"/>
            <w:vAlign w:val="center"/>
            <w:hideMark/>
          </w:tcPr>
          <w:p w14:paraId="229A505B" w14:textId="77777777" w:rsidR="002A757C" w:rsidRPr="007A1DD7" w:rsidRDefault="002A757C" w:rsidP="00187520">
            <w:pPr>
              <w:rPr>
                <w:sz w:val="15"/>
                <w:szCs w:val="15"/>
              </w:rPr>
            </w:pPr>
            <w:r w:rsidRPr="00E54C69">
              <w:rPr>
                <w:sz w:val="16"/>
                <w:szCs w:val="16"/>
                <w:lang w:val="sr-Cyrl-CS"/>
              </w:rPr>
              <w:t>Избор у звање</w:t>
            </w:r>
          </w:p>
        </w:tc>
        <w:tc>
          <w:tcPr>
            <w:tcW w:w="350" w:type="pct"/>
            <w:vAlign w:val="center"/>
          </w:tcPr>
          <w:p w14:paraId="15098961" w14:textId="77777777" w:rsidR="002A757C" w:rsidRPr="007A1DD7" w:rsidRDefault="002A757C" w:rsidP="00187520">
            <w:pPr>
              <w:tabs>
                <w:tab w:val="left" w:pos="567"/>
              </w:tabs>
              <w:jc w:val="center"/>
              <w:rPr>
                <w:sz w:val="15"/>
                <w:szCs w:val="15"/>
                <w:lang w:val="sr-Cyrl-CS"/>
              </w:rPr>
            </w:pPr>
            <w:r w:rsidRPr="00484D06">
              <w:rPr>
                <w:sz w:val="16"/>
                <w:szCs w:val="16"/>
                <w:lang w:val="sr-Cyrl-CS"/>
              </w:rPr>
              <w:t>202</w:t>
            </w:r>
            <w:r w:rsidRPr="00484D06">
              <w:rPr>
                <w:sz w:val="16"/>
                <w:szCs w:val="16"/>
                <w:lang w:val="sr-Latn-RS"/>
              </w:rPr>
              <w:t>4</w:t>
            </w:r>
            <w:r w:rsidRPr="00484D06">
              <w:rPr>
                <w:sz w:val="16"/>
                <w:szCs w:val="16"/>
                <w:lang w:val="sr-Cyrl-RS"/>
              </w:rPr>
              <w:t>.</w:t>
            </w:r>
          </w:p>
        </w:tc>
        <w:tc>
          <w:tcPr>
            <w:tcW w:w="1652" w:type="pct"/>
            <w:gridSpan w:val="3"/>
            <w:vAlign w:val="center"/>
          </w:tcPr>
          <w:p w14:paraId="29E80B4E" w14:textId="77777777" w:rsidR="002A757C" w:rsidRPr="007A1DD7" w:rsidRDefault="002A757C" w:rsidP="00187520">
            <w:pPr>
              <w:tabs>
                <w:tab w:val="left" w:pos="567"/>
              </w:tabs>
              <w:jc w:val="center"/>
              <w:rPr>
                <w:sz w:val="15"/>
                <w:szCs w:val="15"/>
                <w:lang w:val="sr-Cyrl-CS"/>
              </w:rPr>
            </w:pPr>
            <w:r w:rsidRPr="00E54C69">
              <w:rPr>
                <w:sz w:val="16"/>
                <w:szCs w:val="16"/>
                <w:lang w:val="sr-Cyrl-CS"/>
              </w:rPr>
              <w:t>Избор у звање</w:t>
            </w:r>
          </w:p>
        </w:tc>
        <w:tc>
          <w:tcPr>
            <w:tcW w:w="671" w:type="pct"/>
            <w:vAlign w:val="center"/>
          </w:tcPr>
          <w:p w14:paraId="46068A99" w14:textId="77777777" w:rsidR="002A757C" w:rsidRPr="007A1DD7" w:rsidRDefault="002A757C" w:rsidP="00187520">
            <w:pPr>
              <w:tabs>
                <w:tab w:val="left" w:pos="567"/>
              </w:tabs>
              <w:jc w:val="center"/>
              <w:rPr>
                <w:sz w:val="15"/>
                <w:szCs w:val="15"/>
                <w:lang w:val="sr-Cyrl-CS"/>
              </w:rPr>
            </w:pPr>
            <w:r>
              <w:rPr>
                <w:sz w:val="16"/>
                <w:szCs w:val="16"/>
                <w:lang w:val="sr-Cyrl-CS"/>
              </w:rPr>
              <w:t>202</w:t>
            </w:r>
            <w:r>
              <w:rPr>
                <w:sz w:val="16"/>
                <w:szCs w:val="16"/>
                <w:lang w:val="sr-Latn-RS"/>
              </w:rPr>
              <w:t>4</w:t>
            </w:r>
            <w:r>
              <w:rPr>
                <w:sz w:val="16"/>
                <w:szCs w:val="16"/>
                <w:lang w:val="sr-Cyrl-RS"/>
              </w:rPr>
              <w:t>.</w:t>
            </w:r>
          </w:p>
        </w:tc>
        <w:tc>
          <w:tcPr>
            <w:tcW w:w="1540" w:type="pct"/>
            <w:gridSpan w:val="2"/>
            <w:vAlign w:val="center"/>
          </w:tcPr>
          <w:p w14:paraId="03FFF291" w14:textId="77777777" w:rsidR="002A757C" w:rsidRPr="007A1DD7" w:rsidRDefault="002A757C" w:rsidP="00187520">
            <w:pPr>
              <w:tabs>
                <w:tab w:val="left" w:pos="567"/>
              </w:tabs>
              <w:jc w:val="center"/>
              <w:rPr>
                <w:sz w:val="15"/>
                <w:szCs w:val="15"/>
                <w:lang w:val="sr-Cyrl-CS"/>
              </w:rPr>
            </w:pPr>
            <w:r w:rsidRPr="00E54C69">
              <w:rPr>
                <w:sz w:val="16"/>
                <w:szCs w:val="16"/>
                <w:lang w:val="sr-Cyrl-CS"/>
              </w:rPr>
              <w:t>Избор у звање</w:t>
            </w:r>
          </w:p>
        </w:tc>
      </w:tr>
      <w:tr w:rsidR="002A757C" w:rsidRPr="00974D3F" w14:paraId="6E6F0FE2" w14:textId="77777777" w:rsidTr="002A757C">
        <w:trPr>
          <w:trHeight w:val="227"/>
          <w:jc w:val="center"/>
        </w:trPr>
        <w:tc>
          <w:tcPr>
            <w:tcW w:w="787" w:type="pct"/>
            <w:gridSpan w:val="2"/>
            <w:vAlign w:val="center"/>
            <w:hideMark/>
          </w:tcPr>
          <w:p w14:paraId="3A3A0555" w14:textId="77777777" w:rsidR="002A757C" w:rsidRPr="007A1DD7" w:rsidRDefault="002A757C" w:rsidP="00187520">
            <w:pPr>
              <w:rPr>
                <w:sz w:val="15"/>
                <w:szCs w:val="15"/>
                <w:lang w:val="sr-Cyrl-CS"/>
              </w:rPr>
            </w:pPr>
            <w:r w:rsidRPr="00E54C69">
              <w:rPr>
                <w:sz w:val="16"/>
                <w:szCs w:val="16"/>
                <w:lang w:val="sr-Cyrl-CS"/>
              </w:rPr>
              <w:t>Докторат</w:t>
            </w:r>
          </w:p>
        </w:tc>
        <w:tc>
          <w:tcPr>
            <w:tcW w:w="350" w:type="pct"/>
            <w:vAlign w:val="center"/>
          </w:tcPr>
          <w:p w14:paraId="5EEB6372" w14:textId="77777777" w:rsidR="002A757C" w:rsidRPr="007A1DD7" w:rsidRDefault="002A757C" w:rsidP="00187520">
            <w:pPr>
              <w:tabs>
                <w:tab w:val="left" w:pos="567"/>
              </w:tabs>
              <w:jc w:val="center"/>
              <w:rPr>
                <w:sz w:val="15"/>
                <w:szCs w:val="15"/>
                <w:lang w:val="sr-Cyrl-CS"/>
              </w:rPr>
            </w:pPr>
            <w:r>
              <w:rPr>
                <w:sz w:val="16"/>
                <w:szCs w:val="16"/>
                <w:lang w:val="sr-Cyrl-CS"/>
              </w:rPr>
              <w:t>2</w:t>
            </w:r>
            <w:r>
              <w:rPr>
                <w:sz w:val="16"/>
                <w:szCs w:val="16"/>
                <w:lang w:val="sr-Latn-RS"/>
              </w:rPr>
              <w:t>020.</w:t>
            </w:r>
          </w:p>
        </w:tc>
        <w:tc>
          <w:tcPr>
            <w:tcW w:w="1652" w:type="pct"/>
            <w:gridSpan w:val="3"/>
            <w:vAlign w:val="center"/>
          </w:tcPr>
          <w:p w14:paraId="0752F6E4" w14:textId="77777777" w:rsidR="002A757C" w:rsidRPr="007A1DD7" w:rsidRDefault="002A757C" w:rsidP="00187520">
            <w:pPr>
              <w:tabs>
                <w:tab w:val="left" w:pos="567"/>
              </w:tabs>
              <w:jc w:val="center"/>
              <w:rPr>
                <w:sz w:val="15"/>
                <w:szCs w:val="15"/>
                <w:lang w:val="sr-Cyrl-CS"/>
              </w:rPr>
            </w:pPr>
            <w:r w:rsidRPr="00E54C69">
              <w:rPr>
                <w:sz w:val="16"/>
                <w:szCs w:val="16"/>
                <w:lang w:val="sr-Cyrl-CS"/>
              </w:rPr>
              <w:t>Докторат</w:t>
            </w:r>
          </w:p>
        </w:tc>
        <w:tc>
          <w:tcPr>
            <w:tcW w:w="671" w:type="pct"/>
            <w:vAlign w:val="center"/>
          </w:tcPr>
          <w:p w14:paraId="14D64094" w14:textId="77777777" w:rsidR="002A757C" w:rsidRPr="007A1DD7" w:rsidRDefault="002A757C" w:rsidP="00187520">
            <w:pPr>
              <w:tabs>
                <w:tab w:val="left" w:pos="567"/>
              </w:tabs>
              <w:jc w:val="center"/>
              <w:rPr>
                <w:sz w:val="15"/>
                <w:szCs w:val="15"/>
                <w:lang w:val="sr-Cyrl-CS"/>
              </w:rPr>
            </w:pPr>
            <w:r>
              <w:rPr>
                <w:sz w:val="16"/>
                <w:szCs w:val="16"/>
                <w:lang w:val="sr-Cyrl-CS"/>
              </w:rPr>
              <w:t>2</w:t>
            </w:r>
            <w:r>
              <w:rPr>
                <w:sz w:val="16"/>
                <w:szCs w:val="16"/>
                <w:lang w:val="sr-Latn-RS"/>
              </w:rPr>
              <w:t>020.</w:t>
            </w:r>
          </w:p>
        </w:tc>
        <w:tc>
          <w:tcPr>
            <w:tcW w:w="1540" w:type="pct"/>
            <w:gridSpan w:val="2"/>
            <w:vAlign w:val="center"/>
          </w:tcPr>
          <w:p w14:paraId="7A7826A2" w14:textId="77777777" w:rsidR="002A757C" w:rsidRPr="007A1DD7" w:rsidRDefault="002A757C" w:rsidP="00187520">
            <w:pPr>
              <w:tabs>
                <w:tab w:val="left" w:pos="567"/>
              </w:tabs>
              <w:jc w:val="center"/>
              <w:rPr>
                <w:sz w:val="15"/>
                <w:szCs w:val="15"/>
                <w:lang w:val="sr-Cyrl-CS"/>
              </w:rPr>
            </w:pPr>
            <w:r w:rsidRPr="00E54C69">
              <w:rPr>
                <w:sz w:val="16"/>
                <w:szCs w:val="16"/>
                <w:lang w:val="sr-Cyrl-CS"/>
              </w:rPr>
              <w:t>Докторат</w:t>
            </w:r>
          </w:p>
        </w:tc>
      </w:tr>
      <w:tr w:rsidR="002A757C" w:rsidRPr="00974D3F" w14:paraId="38E30923" w14:textId="77777777" w:rsidTr="002A757C">
        <w:trPr>
          <w:trHeight w:val="227"/>
          <w:jc w:val="center"/>
        </w:trPr>
        <w:tc>
          <w:tcPr>
            <w:tcW w:w="787" w:type="pct"/>
            <w:gridSpan w:val="2"/>
            <w:vAlign w:val="center"/>
            <w:hideMark/>
          </w:tcPr>
          <w:p w14:paraId="35C134D5" w14:textId="77777777" w:rsidR="002A757C" w:rsidRPr="007A1DD7" w:rsidRDefault="002A757C" w:rsidP="00187520">
            <w:pPr>
              <w:rPr>
                <w:sz w:val="15"/>
                <w:szCs w:val="15"/>
              </w:rPr>
            </w:pPr>
            <w:r w:rsidRPr="00E54C69">
              <w:rPr>
                <w:sz w:val="16"/>
                <w:szCs w:val="16"/>
                <w:lang w:val="sr-Cyrl-RS"/>
              </w:rPr>
              <w:t>Магистратура</w:t>
            </w:r>
          </w:p>
        </w:tc>
        <w:tc>
          <w:tcPr>
            <w:tcW w:w="350" w:type="pct"/>
            <w:vAlign w:val="center"/>
          </w:tcPr>
          <w:p w14:paraId="5014A03A" w14:textId="77777777" w:rsidR="002A757C" w:rsidRPr="007A1DD7" w:rsidRDefault="002A757C" w:rsidP="00187520">
            <w:pPr>
              <w:jc w:val="center"/>
              <w:rPr>
                <w:sz w:val="15"/>
                <w:szCs w:val="15"/>
                <w:lang w:val="sr-Cyrl-CS"/>
              </w:rPr>
            </w:pPr>
          </w:p>
        </w:tc>
        <w:tc>
          <w:tcPr>
            <w:tcW w:w="1652" w:type="pct"/>
            <w:gridSpan w:val="3"/>
            <w:vAlign w:val="center"/>
          </w:tcPr>
          <w:p w14:paraId="4253AA89" w14:textId="77777777" w:rsidR="002A757C" w:rsidRPr="007A1DD7" w:rsidRDefault="002A757C" w:rsidP="00187520">
            <w:pPr>
              <w:jc w:val="center"/>
              <w:rPr>
                <w:sz w:val="15"/>
                <w:szCs w:val="15"/>
                <w:lang w:val="sr-Cyrl-CS"/>
              </w:rPr>
            </w:pPr>
            <w:r w:rsidRPr="00E54C69">
              <w:rPr>
                <w:sz w:val="16"/>
                <w:szCs w:val="16"/>
                <w:lang w:val="sr-Cyrl-RS"/>
              </w:rPr>
              <w:t>Магистратура</w:t>
            </w:r>
          </w:p>
        </w:tc>
        <w:tc>
          <w:tcPr>
            <w:tcW w:w="671" w:type="pct"/>
            <w:vAlign w:val="center"/>
          </w:tcPr>
          <w:p w14:paraId="1EC21EF7" w14:textId="77777777" w:rsidR="002A757C" w:rsidRPr="007A1DD7" w:rsidRDefault="002A757C" w:rsidP="00187520">
            <w:pPr>
              <w:jc w:val="center"/>
              <w:rPr>
                <w:sz w:val="15"/>
                <w:szCs w:val="15"/>
                <w:lang w:val="sr-Cyrl-CS"/>
              </w:rPr>
            </w:pPr>
          </w:p>
        </w:tc>
        <w:tc>
          <w:tcPr>
            <w:tcW w:w="1540" w:type="pct"/>
            <w:gridSpan w:val="2"/>
            <w:vAlign w:val="center"/>
          </w:tcPr>
          <w:p w14:paraId="182AB15D" w14:textId="77777777" w:rsidR="002A757C" w:rsidRPr="007A1DD7" w:rsidRDefault="002A757C" w:rsidP="00187520">
            <w:pPr>
              <w:jc w:val="center"/>
              <w:rPr>
                <w:sz w:val="15"/>
                <w:szCs w:val="15"/>
                <w:lang w:val="sr-Cyrl-CS"/>
              </w:rPr>
            </w:pPr>
            <w:r w:rsidRPr="00E54C69">
              <w:rPr>
                <w:sz w:val="16"/>
                <w:szCs w:val="16"/>
                <w:lang w:val="sr-Cyrl-RS"/>
              </w:rPr>
              <w:t>Магистратура</w:t>
            </w:r>
          </w:p>
        </w:tc>
      </w:tr>
      <w:tr w:rsidR="002A757C" w:rsidRPr="00974D3F" w14:paraId="76377245" w14:textId="77777777" w:rsidTr="002A757C">
        <w:trPr>
          <w:trHeight w:val="227"/>
          <w:jc w:val="center"/>
        </w:trPr>
        <w:tc>
          <w:tcPr>
            <w:tcW w:w="787" w:type="pct"/>
            <w:gridSpan w:val="2"/>
            <w:vAlign w:val="center"/>
            <w:hideMark/>
          </w:tcPr>
          <w:p w14:paraId="78E26113" w14:textId="77777777" w:rsidR="002A757C" w:rsidRPr="007A1DD7" w:rsidRDefault="002A757C" w:rsidP="00187520">
            <w:pPr>
              <w:rPr>
                <w:sz w:val="15"/>
                <w:szCs w:val="15"/>
              </w:rPr>
            </w:pPr>
            <w:r w:rsidRPr="00E54C69">
              <w:rPr>
                <w:sz w:val="16"/>
                <w:szCs w:val="16"/>
                <w:lang w:val="sr-Cyrl-RS"/>
              </w:rPr>
              <w:t>Мастер диплома</w:t>
            </w:r>
          </w:p>
        </w:tc>
        <w:tc>
          <w:tcPr>
            <w:tcW w:w="350" w:type="pct"/>
            <w:vAlign w:val="center"/>
          </w:tcPr>
          <w:p w14:paraId="1FB2FC2F" w14:textId="77777777" w:rsidR="002A757C" w:rsidRPr="007A1DD7" w:rsidRDefault="002A757C" w:rsidP="00187520">
            <w:pPr>
              <w:jc w:val="center"/>
              <w:rPr>
                <w:sz w:val="15"/>
                <w:szCs w:val="15"/>
                <w:lang w:val="sr-Cyrl-CS"/>
              </w:rPr>
            </w:pPr>
          </w:p>
        </w:tc>
        <w:tc>
          <w:tcPr>
            <w:tcW w:w="1652" w:type="pct"/>
            <w:gridSpan w:val="3"/>
            <w:vAlign w:val="center"/>
          </w:tcPr>
          <w:p w14:paraId="3081484E" w14:textId="77777777" w:rsidR="002A757C" w:rsidRPr="007A1DD7" w:rsidRDefault="002A757C" w:rsidP="00187520">
            <w:pPr>
              <w:jc w:val="center"/>
              <w:rPr>
                <w:sz w:val="15"/>
                <w:szCs w:val="15"/>
                <w:lang w:val="sr-Cyrl-CS"/>
              </w:rPr>
            </w:pPr>
            <w:r w:rsidRPr="00E54C69">
              <w:rPr>
                <w:sz w:val="16"/>
                <w:szCs w:val="16"/>
                <w:lang w:val="sr-Cyrl-RS"/>
              </w:rPr>
              <w:t>Мастер диплома</w:t>
            </w:r>
          </w:p>
        </w:tc>
        <w:tc>
          <w:tcPr>
            <w:tcW w:w="671" w:type="pct"/>
            <w:vAlign w:val="center"/>
          </w:tcPr>
          <w:p w14:paraId="6ABF98C6" w14:textId="77777777" w:rsidR="002A757C" w:rsidRPr="007A1DD7" w:rsidRDefault="002A757C" w:rsidP="00187520">
            <w:pPr>
              <w:jc w:val="center"/>
              <w:rPr>
                <w:sz w:val="15"/>
                <w:szCs w:val="15"/>
                <w:lang w:val="sr-Cyrl-CS"/>
              </w:rPr>
            </w:pPr>
          </w:p>
        </w:tc>
        <w:tc>
          <w:tcPr>
            <w:tcW w:w="1540" w:type="pct"/>
            <w:gridSpan w:val="2"/>
            <w:vAlign w:val="center"/>
          </w:tcPr>
          <w:p w14:paraId="5354C5DC" w14:textId="77777777" w:rsidR="002A757C" w:rsidRPr="007A1DD7" w:rsidRDefault="002A757C" w:rsidP="00187520">
            <w:pPr>
              <w:jc w:val="center"/>
              <w:rPr>
                <w:sz w:val="15"/>
                <w:szCs w:val="15"/>
                <w:lang w:val="sr-Cyrl-CS"/>
              </w:rPr>
            </w:pPr>
            <w:r w:rsidRPr="00E54C69">
              <w:rPr>
                <w:sz w:val="16"/>
                <w:szCs w:val="16"/>
                <w:lang w:val="sr-Cyrl-RS"/>
              </w:rPr>
              <w:t>Мастер диплома</w:t>
            </w:r>
          </w:p>
        </w:tc>
      </w:tr>
      <w:tr w:rsidR="002A757C" w:rsidRPr="00974D3F" w14:paraId="773154A1" w14:textId="77777777" w:rsidTr="002A757C">
        <w:trPr>
          <w:trHeight w:val="227"/>
          <w:jc w:val="center"/>
        </w:trPr>
        <w:tc>
          <w:tcPr>
            <w:tcW w:w="787" w:type="pct"/>
            <w:gridSpan w:val="2"/>
            <w:vAlign w:val="center"/>
            <w:hideMark/>
          </w:tcPr>
          <w:p w14:paraId="4827A9BE" w14:textId="77777777" w:rsidR="002A757C" w:rsidRPr="007A1DD7" w:rsidRDefault="002A757C" w:rsidP="00187520">
            <w:pPr>
              <w:rPr>
                <w:sz w:val="15"/>
                <w:szCs w:val="15"/>
                <w:lang w:val="sr-Cyrl-CS"/>
              </w:rPr>
            </w:pPr>
            <w:r w:rsidRPr="00E54C69">
              <w:rPr>
                <w:sz w:val="16"/>
                <w:szCs w:val="16"/>
                <w:lang w:val="sr-Cyrl-CS"/>
              </w:rPr>
              <w:t>Диплома</w:t>
            </w:r>
          </w:p>
        </w:tc>
        <w:tc>
          <w:tcPr>
            <w:tcW w:w="350" w:type="pct"/>
            <w:vAlign w:val="center"/>
          </w:tcPr>
          <w:p w14:paraId="34A7AE6C" w14:textId="77777777" w:rsidR="002A757C" w:rsidRPr="007A1DD7" w:rsidRDefault="002A757C" w:rsidP="00187520">
            <w:pPr>
              <w:tabs>
                <w:tab w:val="left" w:pos="567"/>
              </w:tabs>
              <w:jc w:val="center"/>
              <w:rPr>
                <w:sz w:val="15"/>
                <w:szCs w:val="15"/>
                <w:lang w:val="sr-Cyrl-CS"/>
              </w:rPr>
            </w:pPr>
            <w:r>
              <w:rPr>
                <w:sz w:val="16"/>
                <w:szCs w:val="16"/>
                <w:lang w:val="sr-Cyrl-CS"/>
              </w:rPr>
              <w:t>2009.</w:t>
            </w:r>
          </w:p>
        </w:tc>
        <w:tc>
          <w:tcPr>
            <w:tcW w:w="1652" w:type="pct"/>
            <w:gridSpan w:val="3"/>
            <w:vAlign w:val="center"/>
          </w:tcPr>
          <w:p w14:paraId="1FDB3B41" w14:textId="77777777" w:rsidR="002A757C" w:rsidRPr="007A1DD7" w:rsidRDefault="002A757C" w:rsidP="00187520">
            <w:pPr>
              <w:tabs>
                <w:tab w:val="left" w:pos="567"/>
              </w:tabs>
              <w:jc w:val="center"/>
              <w:rPr>
                <w:sz w:val="15"/>
                <w:szCs w:val="15"/>
                <w:lang w:val="sr-Cyrl-CS"/>
              </w:rPr>
            </w:pPr>
            <w:r w:rsidRPr="00E54C69">
              <w:rPr>
                <w:sz w:val="16"/>
                <w:szCs w:val="16"/>
                <w:lang w:val="sr-Cyrl-CS"/>
              </w:rPr>
              <w:t>Диплома</w:t>
            </w:r>
          </w:p>
        </w:tc>
        <w:tc>
          <w:tcPr>
            <w:tcW w:w="671" w:type="pct"/>
            <w:vAlign w:val="center"/>
          </w:tcPr>
          <w:p w14:paraId="387CF42C" w14:textId="77777777" w:rsidR="002A757C" w:rsidRPr="007A1DD7" w:rsidRDefault="002A757C" w:rsidP="00187520">
            <w:pPr>
              <w:tabs>
                <w:tab w:val="left" w:pos="567"/>
              </w:tabs>
              <w:jc w:val="center"/>
              <w:rPr>
                <w:sz w:val="15"/>
                <w:szCs w:val="15"/>
                <w:lang w:val="sr-Cyrl-CS"/>
              </w:rPr>
            </w:pPr>
            <w:r>
              <w:rPr>
                <w:sz w:val="16"/>
                <w:szCs w:val="16"/>
                <w:lang w:val="sr-Cyrl-CS"/>
              </w:rPr>
              <w:t>2009.</w:t>
            </w:r>
          </w:p>
        </w:tc>
        <w:tc>
          <w:tcPr>
            <w:tcW w:w="1540" w:type="pct"/>
            <w:gridSpan w:val="2"/>
            <w:vAlign w:val="center"/>
          </w:tcPr>
          <w:p w14:paraId="2CB0015F" w14:textId="77777777" w:rsidR="002A757C" w:rsidRPr="007A1DD7" w:rsidRDefault="002A757C" w:rsidP="00187520">
            <w:pPr>
              <w:jc w:val="center"/>
              <w:rPr>
                <w:sz w:val="15"/>
                <w:szCs w:val="15"/>
                <w:lang w:val="sr-Cyrl-CS"/>
              </w:rPr>
            </w:pPr>
            <w:r w:rsidRPr="00E54C69">
              <w:rPr>
                <w:sz w:val="16"/>
                <w:szCs w:val="16"/>
                <w:lang w:val="sr-Cyrl-CS"/>
              </w:rPr>
              <w:t>Диплома</w:t>
            </w:r>
          </w:p>
        </w:tc>
      </w:tr>
      <w:tr w:rsidR="002A757C" w:rsidRPr="00974D3F" w14:paraId="2331F95E" w14:textId="77777777" w:rsidTr="002A757C">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A888A64" w14:textId="77777777" w:rsidR="002A757C" w:rsidRPr="007A1DD7" w:rsidRDefault="002A757C" w:rsidP="00187520">
            <w:pPr>
              <w:rPr>
                <w:sz w:val="15"/>
                <w:szCs w:val="15"/>
              </w:rPr>
            </w:pPr>
            <w:r w:rsidRPr="007A1DD7">
              <w:rPr>
                <w:b/>
                <w:sz w:val="15"/>
                <w:szCs w:val="15"/>
                <w:lang w:val="sr-Cyrl-CS"/>
              </w:rPr>
              <w:t xml:space="preserve">Списак предмета </w:t>
            </w:r>
            <w:r w:rsidRPr="007A1DD7">
              <w:rPr>
                <w:b/>
                <w:sz w:val="15"/>
                <w:szCs w:val="15"/>
              </w:rPr>
              <w:t xml:space="preserve">које наставник држи на докторским студијама </w:t>
            </w:r>
          </w:p>
        </w:tc>
      </w:tr>
      <w:tr w:rsidR="002A757C" w:rsidRPr="00974D3F" w14:paraId="03E6ACB6"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4F385939" w14:textId="77777777" w:rsidR="002A757C" w:rsidRPr="007A1DD7" w:rsidRDefault="002A757C" w:rsidP="00187520">
            <w:pPr>
              <w:jc w:val="center"/>
              <w:rPr>
                <w:b/>
                <w:sz w:val="15"/>
                <w:szCs w:val="15"/>
                <w:lang w:val="sr-Cyrl-CS"/>
              </w:rPr>
            </w:pPr>
            <w:r w:rsidRPr="007A1DD7">
              <w:rPr>
                <w:b/>
                <w:sz w:val="15"/>
                <w:szCs w:val="15"/>
                <w:lang w:val="sr-Cyrl-CS"/>
              </w:rPr>
              <w:t>Р.Б.</w:t>
            </w:r>
          </w:p>
        </w:tc>
        <w:tc>
          <w:tcPr>
            <w:tcW w:w="551" w:type="pct"/>
            <w:tcBorders>
              <w:top w:val="single" w:sz="4" w:space="0" w:color="auto"/>
              <w:left w:val="single" w:sz="4" w:space="0" w:color="auto"/>
              <w:bottom w:val="single" w:sz="4" w:space="0" w:color="auto"/>
              <w:right w:val="single" w:sz="4" w:space="0" w:color="auto"/>
            </w:tcBorders>
            <w:vAlign w:val="center"/>
            <w:hideMark/>
          </w:tcPr>
          <w:p w14:paraId="3FC3C3E3" w14:textId="77777777" w:rsidR="002A757C" w:rsidRPr="007A1DD7" w:rsidRDefault="002A757C" w:rsidP="00187520">
            <w:pPr>
              <w:jc w:val="center"/>
              <w:rPr>
                <w:b/>
                <w:sz w:val="15"/>
                <w:szCs w:val="15"/>
              </w:rPr>
            </w:pPr>
            <w:r w:rsidRPr="007A1DD7">
              <w:rPr>
                <w:b/>
                <w:sz w:val="15"/>
                <w:szCs w:val="15"/>
              </w:rPr>
              <w:t>Ознака</w:t>
            </w:r>
          </w:p>
        </w:tc>
        <w:tc>
          <w:tcPr>
            <w:tcW w:w="4213" w:type="pct"/>
            <w:gridSpan w:val="7"/>
            <w:tcBorders>
              <w:top w:val="single" w:sz="4" w:space="0" w:color="auto"/>
              <w:left w:val="single" w:sz="4" w:space="0" w:color="auto"/>
              <w:bottom w:val="single" w:sz="4" w:space="0" w:color="auto"/>
              <w:right w:val="single" w:sz="4" w:space="0" w:color="auto"/>
            </w:tcBorders>
            <w:vAlign w:val="center"/>
            <w:hideMark/>
          </w:tcPr>
          <w:p w14:paraId="543EAFAF" w14:textId="77777777" w:rsidR="002A757C" w:rsidRPr="007A1DD7" w:rsidRDefault="002A757C" w:rsidP="00187520">
            <w:pPr>
              <w:rPr>
                <w:b/>
                <w:sz w:val="15"/>
                <w:szCs w:val="15"/>
              </w:rPr>
            </w:pPr>
            <w:r w:rsidRPr="007A1DD7">
              <w:rPr>
                <w:b/>
                <w:iCs/>
                <w:sz w:val="15"/>
                <w:szCs w:val="15"/>
                <w:lang w:val="sr-Cyrl-CS"/>
              </w:rPr>
              <w:t>Назив предмета</w:t>
            </w:r>
          </w:p>
        </w:tc>
      </w:tr>
      <w:tr w:rsidR="002A757C" w:rsidRPr="00974D3F" w14:paraId="3B9D7C3C"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437C7751" w14:textId="77777777" w:rsidR="002A757C" w:rsidRPr="007A1DD7" w:rsidRDefault="002A757C" w:rsidP="00187520">
            <w:pPr>
              <w:jc w:val="center"/>
              <w:rPr>
                <w:sz w:val="15"/>
                <w:szCs w:val="15"/>
              </w:rPr>
            </w:pPr>
            <w:r w:rsidRPr="007A1DD7">
              <w:rPr>
                <w:sz w:val="15"/>
                <w:szCs w:val="15"/>
              </w:rPr>
              <w:t>1.</w:t>
            </w:r>
          </w:p>
        </w:tc>
        <w:tc>
          <w:tcPr>
            <w:tcW w:w="551" w:type="pct"/>
            <w:tcBorders>
              <w:top w:val="single" w:sz="4" w:space="0" w:color="auto"/>
              <w:left w:val="single" w:sz="4" w:space="0" w:color="auto"/>
              <w:bottom w:val="single" w:sz="4" w:space="0" w:color="auto"/>
              <w:right w:val="single" w:sz="4" w:space="0" w:color="auto"/>
            </w:tcBorders>
            <w:vAlign w:val="center"/>
          </w:tcPr>
          <w:p w14:paraId="18FA36EB" w14:textId="77777777" w:rsidR="002A757C" w:rsidRPr="007A1DD7" w:rsidRDefault="002A757C" w:rsidP="00187520">
            <w:pPr>
              <w:tabs>
                <w:tab w:val="left" w:pos="567"/>
              </w:tabs>
              <w:jc w:val="center"/>
              <w:rPr>
                <w:sz w:val="15"/>
                <w:szCs w:val="15"/>
                <w:lang w:val="sr-Cyrl-CS"/>
              </w:rPr>
            </w:pPr>
            <w:r>
              <w:rPr>
                <w:sz w:val="15"/>
                <w:szCs w:val="15"/>
                <w:lang w:val="sr-Cyrl-CS"/>
              </w:rPr>
              <w:t>20.КЛМЕ07</w:t>
            </w:r>
          </w:p>
        </w:tc>
        <w:tc>
          <w:tcPr>
            <w:tcW w:w="4213" w:type="pct"/>
            <w:gridSpan w:val="7"/>
            <w:tcBorders>
              <w:top w:val="single" w:sz="4" w:space="0" w:color="auto"/>
              <w:left w:val="single" w:sz="4" w:space="0" w:color="auto"/>
              <w:bottom w:val="single" w:sz="4" w:space="0" w:color="auto"/>
              <w:right w:val="single" w:sz="4" w:space="0" w:color="auto"/>
            </w:tcBorders>
            <w:vAlign w:val="center"/>
          </w:tcPr>
          <w:p w14:paraId="52199CB4" w14:textId="77777777" w:rsidR="002A757C" w:rsidRPr="007A1DD7" w:rsidRDefault="002A757C" w:rsidP="00187520">
            <w:pPr>
              <w:tabs>
                <w:tab w:val="left" w:pos="567"/>
              </w:tabs>
              <w:rPr>
                <w:sz w:val="15"/>
                <w:szCs w:val="15"/>
                <w:lang w:val="sr-Cyrl-CS"/>
              </w:rPr>
            </w:pPr>
            <w:r>
              <w:rPr>
                <w:sz w:val="15"/>
                <w:szCs w:val="15"/>
                <w:lang w:val="sr-Cyrl-CS"/>
              </w:rPr>
              <w:t>Савремена научна истраживања из интерне медицине</w:t>
            </w:r>
          </w:p>
        </w:tc>
      </w:tr>
      <w:tr w:rsidR="002A757C" w:rsidRPr="00974D3F" w14:paraId="2DD8441B"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23B3D148" w14:textId="77777777" w:rsidR="002A757C" w:rsidRPr="007A1DD7" w:rsidRDefault="002A757C" w:rsidP="00187520">
            <w:pPr>
              <w:jc w:val="center"/>
              <w:rPr>
                <w:sz w:val="15"/>
                <w:szCs w:val="15"/>
              </w:rPr>
            </w:pPr>
            <w:r w:rsidRPr="007A1DD7">
              <w:rPr>
                <w:sz w:val="15"/>
                <w:szCs w:val="15"/>
                <w:lang w:val="sr-Cyrl-CS"/>
              </w:rPr>
              <w:t>2</w:t>
            </w:r>
            <w:r w:rsidRPr="007A1DD7">
              <w:rPr>
                <w:sz w:val="15"/>
                <w:szCs w:val="15"/>
              </w:rPr>
              <w:t>.</w:t>
            </w:r>
          </w:p>
        </w:tc>
        <w:tc>
          <w:tcPr>
            <w:tcW w:w="551" w:type="pct"/>
            <w:tcBorders>
              <w:top w:val="single" w:sz="4" w:space="0" w:color="auto"/>
              <w:left w:val="single" w:sz="4" w:space="0" w:color="auto"/>
              <w:bottom w:val="single" w:sz="4" w:space="0" w:color="auto"/>
              <w:right w:val="single" w:sz="4" w:space="0" w:color="auto"/>
            </w:tcBorders>
            <w:vAlign w:val="center"/>
          </w:tcPr>
          <w:p w14:paraId="44707592" w14:textId="77777777" w:rsidR="002A757C" w:rsidRPr="0037227F" w:rsidRDefault="002A757C" w:rsidP="00187520">
            <w:pPr>
              <w:tabs>
                <w:tab w:val="left" w:pos="567"/>
              </w:tabs>
              <w:jc w:val="center"/>
              <w:rPr>
                <w:sz w:val="15"/>
                <w:szCs w:val="15"/>
                <w:lang w:val="sr-Cyrl-RS"/>
              </w:rPr>
            </w:pPr>
            <w:r>
              <w:rPr>
                <w:sz w:val="15"/>
                <w:szCs w:val="15"/>
                <w:lang w:val="sr-Cyrl-RS"/>
              </w:rPr>
              <w:t xml:space="preserve">20.КЛМЕ11 </w:t>
            </w:r>
          </w:p>
        </w:tc>
        <w:tc>
          <w:tcPr>
            <w:tcW w:w="4213" w:type="pct"/>
            <w:gridSpan w:val="7"/>
            <w:tcBorders>
              <w:top w:val="single" w:sz="4" w:space="0" w:color="auto"/>
              <w:left w:val="single" w:sz="4" w:space="0" w:color="auto"/>
              <w:bottom w:val="single" w:sz="4" w:space="0" w:color="auto"/>
              <w:right w:val="single" w:sz="4" w:space="0" w:color="auto"/>
            </w:tcBorders>
            <w:vAlign w:val="center"/>
          </w:tcPr>
          <w:p w14:paraId="295B47A5" w14:textId="77777777" w:rsidR="002A757C" w:rsidRPr="007A1DD7" w:rsidRDefault="002A757C" w:rsidP="00187520">
            <w:pPr>
              <w:tabs>
                <w:tab w:val="left" w:pos="567"/>
              </w:tabs>
              <w:rPr>
                <w:sz w:val="15"/>
                <w:szCs w:val="15"/>
                <w:lang w:val="sr-Cyrl-CS"/>
              </w:rPr>
            </w:pPr>
            <w:r>
              <w:rPr>
                <w:sz w:val="15"/>
                <w:szCs w:val="15"/>
                <w:lang w:val="sr-Cyrl-CS"/>
              </w:rPr>
              <w:t>Савремена научна истраживања из кардиологије</w:t>
            </w:r>
          </w:p>
        </w:tc>
      </w:tr>
      <w:tr w:rsidR="002A757C" w:rsidRPr="00974D3F" w14:paraId="57FD5ED4" w14:textId="77777777" w:rsidTr="002A757C">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CB99E5E" w14:textId="77777777" w:rsidR="002A757C" w:rsidRPr="007A1DD7" w:rsidRDefault="002A757C" w:rsidP="00187520">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2A757C" w:rsidRPr="007A1DD7" w14:paraId="680392CA"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2E2BCD53" w14:textId="77777777" w:rsidR="002A757C" w:rsidRPr="007A1DD7" w:rsidRDefault="002A757C" w:rsidP="00187520">
            <w:pPr>
              <w:jc w:val="center"/>
              <w:rPr>
                <w:sz w:val="15"/>
                <w:szCs w:val="15"/>
                <w:lang w:val="sr-Cyrl-CS"/>
              </w:rPr>
            </w:pPr>
            <w:r w:rsidRPr="007A1DD7">
              <w:rPr>
                <w:sz w:val="15"/>
                <w:szCs w:val="15"/>
                <w:lang w:val="sr-Cyrl-CS"/>
              </w:rPr>
              <w:t>1.</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6170A89D" w14:textId="77777777" w:rsidR="002A757C" w:rsidRPr="00C26D51" w:rsidRDefault="002A757C" w:rsidP="00187520">
            <w:pPr>
              <w:spacing w:after="60"/>
              <w:rPr>
                <w:bCs/>
                <w:sz w:val="16"/>
                <w:szCs w:val="16"/>
                <w:lang w:val="sr-Latn-RS"/>
              </w:rPr>
            </w:pPr>
            <w:r w:rsidRPr="00C26D51">
              <w:rPr>
                <w:bCs/>
                <w:sz w:val="16"/>
                <w:szCs w:val="16"/>
                <w:lang w:val="sr-Cyrl-CS"/>
              </w:rPr>
              <w:t>Pandrc M. Dyslipidaemias and increased insulin resistance in the active soldiers aged 18–43 years, with premetabolic versus metabolic syndromes. International Journal of Cardiology. 2009 ; 137 (1) : S1. DOI:10.1016/J.IJCARD.2009.09.002  IF 2.3</w:t>
            </w:r>
          </w:p>
        </w:tc>
        <w:tc>
          <w:tcPr>
            <w:tcW w:w="417" w:type="pct"/>
            <w:tcBorders>
              <w:top w:val="single" w:sz="4" w:space="0" w:color="auto"/>
              <w:left w:val="single" w:sz="4" w:space="0" w:color="auto"/>
              <w:bottom w:val="single" w:sz="4" w:space="0" w:color="auto"/>
              <w:right w:val="single" w:sz="4" w:space="0" w:color="auto"/>
            </w:tcBorders>
            <w:vAlign w:val="center"/>
          </w:tcPr>
          <w:p w14:paraId="3A018978" w14:textId="77777777" w:rsidR="002A757C" w:rsidRPr="0037227F" w:rsidRDefault="002A757C" w:rsidP="00187520">
            <w:pPr>
              <w:tabs>
                <w:tab w:val="left" w:pos="567"/>
              </w:tabs>
              <w:jc w:val="center"/>
              <w:rPr>
                <w:bCs/>
                <w:sz w:val="15"/>
                <w:szCs w:val="15"/>
                <w:lang w:val="sr-Latn-RS"/>
              </w:rPr>
            </w:pPr>
            <w:r w:rsidRPr="0037227F">
              <w:rPr>
                <w:bCs/>
                <w:sz w:val="16"/>
                <w:szCs w:val="16"/>
                <w:lang w:val="sr-Cyrl-CS"/>
              </w:rPr>
              <w:t>М22</w:t>
            </w:r>
          </w:p>
        </w:tc>
      </w:tr>
      <w:tr w:rsidR="002A757C" w:rsidRPr="007A1DD7" w14:paraId="47B51C8D"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6C23332F" w14:textId="77777777" w:rsidR="002A757C" w:rsidRPr="007A1DD7" w:rsidRDefault="002A757C" w:rsidP="00187520">
            <w:pPr>
              <w:jc w:val="center"/>
              <w:rPr>
                <w:sz w:val="15"/>
                <w:szCs w:val="15"/>
                <w:lang w:val="sr-Cyrl-CS"/>
              </w:rPr>
            </w:pPr>
            <w:r w:rsidRPr="007A1DD7">
              <w:rPr>
                <w:sz w:val="15"/>
                <w:szCs w:val="15"/>
                <w:lang w:val="sr-Cyrl-CS"/>
              </w:rPr>
              <w:t>2.</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1D6F902E" w14:textId="77777777" w:rsidR="002A757C" w:rsidRPr="00C26D51" w:rsidRDefault="002A757C" w:rsidP="00187520">
            <w:pPr>
              <w:tabs>
                <w:tab w:val="left" w:pos="567"/>
              </w:tabs>
              <w:rPr>
                <w:sz w:val="14"/>
                <w:szCs w:val="14"/>
                <w:lang w:val="sr-Latn-RS"/>
              </w:rPr>
            </w:pPr>
            <w:r w:rsidRPr="00C26D51">
              <w:rPr>
                <w:sz w:val="14"/>
                <w:szCs w:val="14"/>
                <w:lang w:val="sr-Cyrl-CS"/>
              </w:rPr>
              <w:t xml:space="preserve">Kostovski V, Pandrc M, Ristanović A, Stojković D, Marić N, Cvijanović V et al. Comparison of video-assisted thoracoscopic surgery and standard surgical approach in treatment malignant thymus tumor stage I and II – propensity score analysis. Srp Arh Celok Lek 2020 Online First June 19, 2020. </w:t>
            </w:r>
          </w:p>
        </w:tc>
        <w:tc>
          <w:tcPr>
            <w:tcW w:w="417" w:type="pct"/>
            <w:tcBorders>
              <w:top w:val="single" w:sz="4" w:space="0" w:color="auto"/>
              <w:left w:val="single" w:sz="4" w:space="0" w:color="auto"/>
              <w:bottom w:val="single" w:sz="4" w:space="0" w:color="auto"/>
              <w:right w:val="single" w:sz="4" w:space="0" w:color="auto"/>
            </w:tcBorders>
          </w:tcPr>
          <w:p w14:paraId="5BFB0329" w14:textId="77777777" w:rsidR="002A757C" w:rsidRPr="00C26D51" w:rsidRDefault="002A757C" w:rsidP="00187520">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2A757C" w:rsidRPr="007A1DD7" w14:paraId="17963FC3"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0A153334" w14:textId="77777777" w:rsidR="002A757C" w:rsidRPr="007A1DD7" w:rsidRDefault="002A757C" w:rsidP="00187520">
            <w:pPr>
              <w:jc w:val="center"/>
              <w:rPr>
                <w:sz w:val="15"/>
                <w:szCs w:val="15"/>
                <w:lang w:val="sr-Cyrl-CS"/>
              </w:rPr>
            </w:pPr>
            <w:r w:rsidRPr="007A1DD7">
              <w:rPr>
                <w:sz w:val="15"/>
                <w:szCs w:val="15"/>
                <w:lang w:val="sr-Cyrl-CS"/>
              </w:rPr>
              <w:t>3.</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6A5A0D88" w14:textId="77777777" w:rsidR="002A757C" w:rsidRPr="00C26D51" w:rsidRDefault="002A757C" w:rsidP="00187520">
            <w:pPr>
              <w:tabs>
                <w:tab w:val="left" w:pos="567"/>
              </w:tabs>
              <w:rPr>
                <w:sz w:val="14"/>
                <w:szCs w:val="14"/>
                <w:lang w:val="sr-Latn-RS"/>
              </w:rPr>
            </w:pPr>
            <w:r w:rsidRPr="00C26D51">
              <w:rPr>
                <w:sz w:val="14"/>
                <w:szCs w:val="14"/>
                <w:lang w:val="sr-Cyrl-CS"/>
              </w:rPr>
              <w:t xml:space="preserve">Simić R,  Ratković N,  Dragojević-Simić V, Savković Z,  Jakovljević M, Perić V, Pandrc M, Rančić N. Cost analysis of health-examination screening program for ischemic heart disease in active-duty military personnel in the middle-income country. Front. Public Health 2021 Online First January 8th, 2021. </w:t>
            </w:r>
          </w:p>
        </w:tc>
        <w:tc>
          <w:tcPr>
            <w:tcW w:w="417" w:type="pct"/>
            <w:tcBorders>
              <w:top w:val="single" w:sz="4" w:space="0" w:color="auto"/>
              <w:left w:val="single" w:sz="4" w:space="0" w:color="auto"/>
              <w:bottom w:val="single" w:sz="4" w:space="0" w:color="auto"/>
              <w:right w:val="single" w:sz="4" w:space="0" w:color="auto"/>
            </w:tcBorders>
          </w:tcPr>
          <w:p w14:paraId="1BC60ABA" w14:textId="77777777" w:rsidR="002A757C" w:rsidRPr="00C26D51" w:rsidRDefault="002A757C" w:rsidP="00187520">
            <w:pPr>
              <w:tabs>
                <w:tab w:val="left" w:pos="567"/>
              </w:tabs>
              <w:jc w:val="center"/>
              <w:rPr>
                <w:sz w:val="15"/>
                <w:szCs w:val="15"/>
                <w:lang w:val="sr-Latn-RS"/>
              </w:rPr>
            </w:pPr>
            <w:r w:rsidRPr="008E3DAB">
              <w:rPr>
                <w:sz w:val="15"/>
                <w:szCs w:val="15"/>
                <w:lang w:val="sr-Cyrl-CS"/>
              </w:rPr>
              <w:t>М</w:t>
            </w:r>
            <w:r>
              <w:rPr>
                <w:sz w:val="15"/>
                <w:szCs w:val="15"/>
                <w:lang w:val="sr-Latn-RS"/>
              </w:rPr>
              <w:t>22</w:t>
            </w:r>
          </w:p>
        </w:tc>
      </w:tr>
      <w:tr w:rsidR="002A757C" w:rsidRPr="007A1DD7" w14:paraId="4CA5BF43"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7A18EC89" w14:textId="77777777" w:rsidR="002A757C" w:rsidRPr="007A1DD7" w:rsidRDefault="002A757C" w:rsidP="00187520">
            <w:pPr>
              <w:jc w:val="center"/>
              <w:rPr>
                <w:sz w:val="15"/>
                <w:szCs w:val="15"/>
                <w:lang w:val="sr-Cyrl-CS"/>
              </w:rPr>
            </w:pPr>
            <w:r w:rsidRPr="007A1DD7">
              <w:rPr>
                <w:sz w:val="15"/>
                <w:szCs w:val="15"/>
                <w:lang w:val="sr-Cyrl-CS"/>
              </w:rPr>
              <w:t>4.</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293735AA" w14:textId="77777777" w:rsidR="002A757C" w:rsidRPr="000939FE" w:rsidRDefault="002A757C" w:rsidP="00187520">
            <w:pPr>
              <w:tabs>
                <w:tab w:val="left" w:pos="567"/>
              </w:tabs>
              <w:rPr>
                <w:sz w:val="14"/>
                <w:szCs w:val="14"/>
                <w:lang w:val="sr-Cyrl-CS"/>
              </w:rPr>
            </w:pPr>
            <w:r w:rsidRPr="00C26D51">
              <w:rPr>
                <w:sz w:val="14"/>
                <w:szCs w:val="14"/>
                <w:lang w:val="sr-Cyrl-CS"/>
              </w:rPr>
              <w:t xml:space="preserve">Ratković N, Pandrc MS, Perić V, Stojanović M, Rančić N. Relationship between plasma high- sensitivity C-reactive protein and traditional cardiovascular risk factors among active-duty military personnel in Republic of Serbia. Military-medical and pharmaceutical review. 2021 OnLine-First Issue 00, Pages: 30-30. </w:t>
            </w:r>
          </w:p>
        </w:tc>
        <w:tc>
          <w:tcPr>
            <w:tcW w:w="417" w:type="pct"/>
            <w:tcBorders>
              <w:top w:val="single" w:sz="4" w:space="0" w:color="auto"/>
              <w:left w:val="single" w:sz="4" w:space="0" w:color="auto"/>
              <w:bottom w:val="single" w:sz="4" w:space="0" w:color="auto"/>
              <w:right w:val="single" w:sz="4" w:space="0" w:color="auto"/>
            </w:tcBorders>
          </w:tcPr>
          <w:p w14:paraId="461271D4" w14:textId="77777777" w:rsidR="002A757C" w:rsidRPr="007A1DD7" w:rsidRDefault="002A757C" w:rsidP="00187520">
            <w:pPr>
              <w:tabs>
                <w:tab w:val="left" w:pos="567"/>
              </w:tabs>
              <w:jc w:val="center"/>
              <w:rPr>
                <w:sz w:val="15"/>
                <w:szCs w:val="15"/>
                <w:lang w:val="sr-Cyrl-CS"/>
              </w:rPr>
            </w:pPr>
            <w:r w:rsidRPr="00C26D51">
              <w:rPr>
                <w:sz w:val="15"/>
                <w:szCs w:val="15"/>
                <w:lang w:val="sr-Cyrl-CS"/>
              </w:rPr>
              <w:t>M23</w:t>
            </w:r>
          </w:p>
        </w:tc>
      </w:tr>
      <w:tr w:rsidR="002A757C" w:rsidRPr="007A1DD7" w14:paraId="01549E11"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0DA740BD" w14:textId="77777777" w:rsidR="002A757C" w:rsidRPr="007A1DD7" w:rsidRDefault="002A757C" w:rsidP="00187520">
            <w:pPr>
              <w:jc w:val="center"/>
              <w:rPr>
                <w:sz w:val="15"/>
                <w:szCs w:val="15"/>
                <w:lang w:val="sr-Cyrl-CS"/>
              </w:rPr>
            </w:pPr>
            <w:r w:rsidRPr="007A1DD7">
              <w:rPr>
                <w:sz w:val="15"/>
                <w:szCs w:val="15"/>
                <w:lang w:val="sr-Cyrl-CS"/>
              </w:rPr>
              <w:t>5.</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646B4C81" w14:textId="77777777" w:rsidR="002A757C" w:rsidRPr="000939FE" w:rsidRDefault="002A757C" w:rsidP="00187520">
            <w:pPr>
              <w:tabs>
                <w:tab w:val="left" w:pos="567"/>
              </w:tabs>
              <w:rPr>
                <w:sz w:val="14"/>
                <w:szCs w:val="14"/>
                <w:lang w:val="sr-Cyrl-CS"/>
              </w:rPr>
            </w:pPr>
            <w:r w:rsidRPr="00C26D51">
              <w:rPr>
                <w:sz w:val="14"/>
                <w:szCs w:val="14"/>
                <w:lang w:val="sr-Cyrl-CS"/>
              </w:rPr>
              <w:t xml:space="preserve">Pandrc MS, Ristić A, Kostovski V, Milin-Lazović J, Ćirić J. Calculation of Left Ventricular Volumes and Systolic Indices in Monitoring the Therapeutic Effect of Levothyroxine Replacement Therapy in Subclinical Hypothyroidism. Int J Clin Pract. 2021 Jun 26: e14577. </w:t>
            </w:r>
          </w:p>
        </w:tc>
        <w:tc>
          <w:tcPr>
            <w:tcW w:w="417" w:type="pct"/>
            <w:tcBorders>
              <w:top w:val="single" w:sz="4" w:space="0" w:color="auto"/>
              <w:left w:val="single" w:sz="4" w:space="0" w:color="auto"/>
              <w:bottom w:val="single" w:sz="4" w:space="0" w:color="auto"/>
              <w:right w:val="single" w:sz="4" w:space="0" w:color="auto"/>
            </w:tcBorders>
          </w:tcPr>
          <w:p w14:paraId="0362D366" w14:textId="77777777" w:rsidR="002A757C" w:rsidRPr="007A1DD7" w:rsidRDefault="002A757C" w:rsidP="00187520">
            <w:pPr>
              <w:tabs>
                <w:tab w:val="left" w:pos="567"/>
              </w:tabs>
              <w:jc w:val="center"/>
              <w:rPr>
                <w:sz w:val="15"/>
                <w:szCs w:val="15"/>
                <w:lang w:val="sr-Cyrl-CS"/>
              </w:rPr>
            </w:pPr>
            <w:r w:rsidRPr="00C26D51">
              <w:rPr>
                <w:sz w:val="15"/>
                <w:szCs w:val="15"/>
                <w:lang w:val="sr-Cyrl-CS"/>
              </w:rPr>
              <w:t>M22</w:t>
            </w:r>
          </w:p>
        </w:tc>
      </w:tr>
      <w:tr w:rsidR="002A757C" w:rsidRPr="007A1DD7" w14:paraId="2E7F28CD"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694EA3F5" w14:textId="7FC1080B" w:rsidR="002A757C" w:rsidRPr="007A1DD7" w:rsidRDefault="00484D06" w:rsidP="00187520">
            <w:pPr>
              <w:jc w:val="center"/>
              <w:rPr>
                <w:sz w:val="15"/>
                <w:szCs w:val="15"/>
                <w:lang w:val="sr-Cyrl-CS"/>
              </w:rPr>
            </w:pPr>
            <w:r>
              <w:rPr>
                <w:sz w:val="15"/>
                <w:szCs w:val="15"/>
                <w:lang w:val="sr-Latn-RS"/>
              </w:rPr>
              <w:t>6</w:t>
            </w:r>
            <w:r w:rsidR="002A757C" w:rsidRPr="007A1DD7">
              <w:rPr>
                <w:sz w:val="15"/>
                <w:szCs w:val="15"/>
                <w:lang w:val="sr-Cyrl-CS"/>
              </w:rPr>
              <w:t>.</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08F4CC6B" w14:textId="77777777" w:rsidR="002A757C" w:rsidRPr="000939FE" w:rsidRDefault="002A757C" w:rsidP="00187520">
            <w:pPr>
              <w:tabs>
                <w:tab w:val="left" w:pos="567"/>
              </w:tabs>
              <w:rPr>
                <w:sz w:val="14"/>
                <w:szCs w:val="14"/>
                <w:lang w:val="sr-Cyrl-CS"/>
              </w:rPr>
            </w:pPr>
            <w:r w:rsidRPr="00C26D51">
              <w:rPr>
                <w:sz w:val="14"/>
                <w:szCs w:val="14"/>
                <w:lang w:val="sr-Cyrl-CS"/>
              </w:rPr>
              <w:t>Pandrc MS, Ratković N, Perić V, Stojanović N, Kostovski V, Rančić N. Prevalence of traditional cardiovascular risk factors for coronary artery disease and elevated fibrinogen among active military personnel in Republic of Serbia: a cross- sectional study. J Med Biochem. 2022; 41: 1–9.</w:t>
            </w:r>
          </w:p>
        </w:tc>
        <w:tc>
          <w:tcPr>
            <w:tcW w:w="417" w:type="pct"/>
            <w:tcBorders>
              <w:top w:val="single" w:sz="4" w:space="0" w:color="auto"/>
              <w:left w:val="single" w:sz="4" w:space="0" w:color="auto"/>
              <w:bottom w:val="single" w:sz="4" w:space="0" w:color="auto"/>
              <w:right w:val="single" w:sz="4" w:space="0" w:color="auto"/>
            </w:tcBorders>
          </w:tcPr>
          <w:p w14:paraId="3252D341" w14:textId="77777777" w:rsidR="002A757C" w:rsidRPr="007A1DD7" w:rsidRDefault="002A757C" w:rsidP="00187520">
            <w:pPr>
              <w:tabs>
                <w:tab w:val="left" w:pos="567"/>
              </w:tabs>
              <w:jc w:val="center"/>
              <w:rPr>
                <w:sz w:val="15"/>
                <w:szCs w:val="15"/>
                <w:lang w:val="sr-Cyrl-CS"/>
              </w:rPr>
            </w:pPr>
            <w:r w:rsidRPr="00C26D51">
              <w:rPr>
                <w:sz w:val="15"/>
                <w:szCs w:val="15"/>
                <w:lang w:val="sr-Cyrl-CS"/>
              </w:rPr>
              <w:t>M23</w:t>
            </w:r>
          </w:p>
        </w:tc>
      </w:tr>
      <w:tr w:rsidR="002A757C" w:rsidRPr="007A1DD7" w14:paraId="3543D5C3"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5F4CFF30" w14:textId="63712411" w:rsidR="002A757C" w:rsidRPr="007A1DD7" w:rsidRDefault="00484D06" w:rsidP="00187520">
            <w:pPr>
              <w:jc w:val="center"/>
              <w:rPr>
                <w:sz w:val="15"/>
                <w:szCs w:val="15"/>
                <w:lang w:val="sr-Cyrl-CS"/>
              </w:rPr>
            </w:pPr>
            <w:r>
              <w:rPr>
                <w:sz w:val="15"/>
                <w:szCs w:val="15"/>
                <w:lang w:val="sr-Latn-RS"/>
              </w:rPr>
              <w:t>7</w:t>
            </w:r>
            <w:r w:rsidR="002A757C" w:rsidRPr="007A1DD7">
              <w:rPr>
                <w:sz w:val="15"/>
                <w:szCs w:val="15"/>
                <w:lang w:val="sr-Cyrl-CS"/>
              </w:rPr>
              <w:t>.</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27E6AF8D" w14:textId="77777777" w:rsidR="002A757C" w:rsidRPr="000939FE" w:rsidRDefault="002A757C" w:rsidP="00187520">
            <w:pPr>
              <w:tabs>
                <w:tab w:val="left" w:pos="567"/>
              </w:tabs>
              <w:rPr>
                <w:sz w:val="14"/>
                <w:szCs w:val="14"/>
                <w:lang w:val="sr-Cyrl-CS"/>
              </w:rPr>
            </w:pPr>
            <w:r w:rsidRPr="00C26D51">
              <w:rPr>
                <w:sz w:val="14"/>
                <w:szCs w:val="14"/>
                <w:lang w:val="sr-Cyrl-CS"/>
              </w:rPr>
              <w:t>Pandrc MS, Kostovski V, Vraneš D, Ristić A, Ćirić J. The effect of early substitution of subclinical hypothyroidism on cardiovascular function European Heart Journal. Acute Cardiovascular Care. 2023; 12: Supplement_1 zuad036.163.</w:t>
            </w:r>
          </w:p>
        </w:tc>
        <w:tc>
          <w:tcPr>
            <w:tcW w:w="417" w:type="pct"/>
            <w:tcBorders>
              <w:top w:val="single" w:sz="4" w:space="0" w:color="auto"/>
              <w:left w:val="single" w:sz="4" w:space="0" w:color="auto"/>
              <w:bottom w:val="single" w:sz="4" w:space="0" w:color="auto"/>
              <w:right w:val="single" w:sz="4" w:space="0" w:color="auto"/>
            </w:tcBorders>
          </w:tcPr>
          <w:p w14:paraId="57E98944" w14:textId="77777777" w:rsidR="002A757C" w:rsidRPr="007A1DD7" w:rsidRDefault="002A757C" w:rsidP="00187520">
            <w:pPr>
              <w:tabs>
                <w:tab w:val="left" w:pos="567"/>
              </w:tabs>
              <w:jc w:val="center"/>
              <w:rPr>
                <w:sz w:val="15"/>
                <w:szCs w:val="15"/>
                <w:lang w:val="sr-Cyrl-CS"/>
              </w:rPr>
            </w:pPr>
            <w:r w:rsidRPr="00C26D51">
              <w:rPr>
                <w:sz w:val="15"/>
                <w:szCs w:val="15"/>
                <w:lang w:val="sr-Cyrl-CS"/>
              </w:rPr>
              <w:t>M21a</w:t>
            </w:r>
          </w:p>
        </w:tc>
      </w:tr>
      <w:tr w:rsidR="002A757C" w:rsidRPr="007A1DD7" w14:paraId="0DD7B48C"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4E2EDE12" w14:textId="7B4E6FA4" w:rsidR="002A757C" w:rsidRPr="007A1DD7" w:rsidRDefault="00484D06" w:rsidP="00187520">
            <w:pPr>
              <w:jc w:val="center"/>
              <w:rPr>
                <w:sz w:val="15"/>
                <w:szCs w:val="15"/>
                <w:lang w:val="sr-Cyrl-CS"/>
              </w:rPr>
            </w:pPr>
            <w:r>
              <w:rPr>
                <w:sz w:val="15"/>
                <w:szCs w:val="15"/>
                <w:lang w:val="sr-Latn-RS"/>
              </w:rPr>
              <w:t>8</w:t>
            </w:r>
            <w:r w:rsidR="002A757C" w:rsidRPr="007A1DD7">
              <w:rPr>
                <w:sz w:val="15"/>
                <w:szCs w:val="15"/>
                <w:lang w:val="sr-Cyrl-CS"/>
              </w:rPr>
              <w:t>.</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770A4961" w14:textId="77777777" w:rsidR="002A757C" w:rsidRPr="000939FE" w:rsidRDefault="002A757C" w:rsidP="00187520">
            <w:pPr>
              <w:tabs>
                <w:tab w:val="left" w:pos="567"/>
              </w:tabs>
              <w:rPr>
                <w:sz w:val="14"/>
                <w:szCs w:val="14"/>
                <w:lang w:val="sr-Cyrl-CS"/>
              </w:rPr>
            </w:pPr>
            <w:r w:rsidRPr="00543D45">
              <w:rPr>
                <w:sz w:val="14"/>
                <w:szCs w:val="14"/>
                <w:lang w:val="sr-Cyrl-CS"/>
              </w:rPr>
              <w:t>Bulatović K, Ristić-Anđelkov A, Perić V, Todorović J, Pandrc M, Gojka G et al. Use of lung ultrasound in the differential diagnosis of causes of dyspnea. Military-medical and pharmaceutical review. 2023 OnLine-First Issue 00, Pages: 53-53.M23</w:t>
            </w:r>
          </w:p>
        </w:tc>
        <w:tc>
          <w:tcPr>
            <w:tcW w:w="417" w:type="pct"/>
            <w:tcBorders>
              <w:top w:val="single" w:sz="4" w:space="0" w:color="auto"/>
              <w:left w:val="single" w:sz="4" w:space="0" w:color="auto"/>
              <w:bottom w:val="single" w:sz="4" w:space="0" w:color="auto"/>
              <w:right w:val="single" w:sz="4" w:space="0" w:color="auto"/>
            </w:tcBorders>
          </w:tcPr>
          <w:p w14:paraId="60ADFD35" w14:textId="77777777" w:rsidR="002A757C" w:rsidRPr="00C26D51" w:rsidRDefault="002A757C" w:rsidP="00187520">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2A757C" w:rsidRPr="007A1DD7" w14:paraId="392CAA4E"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4904E0A9" w14:textId="62E6EAC3" w:rsidR="002A757C" w:rsidRPr="00C26D51" w:rsidRDefault="00484D06" w:rsidP="00187520">
            <w:pPr>
              <w:jc w:val="center"/>
              <w:rPr>
                <w:sz w:val="15"/>
                <w:szCs w:val="15"/>
                <w:lang w:val="sr-Latn-RS"/>
              </w:rPr>
            </w:pPr>
            <w:r>
              <w:rPr>
                <w:sz w:val="15"/>
                <w:szCs w:val="15"/>
                <w:lang w:val="sr-Latn-RS"/>
              </w:rPr>
              <w:t>9</w:t>
            </w:r>
            <w:r w:rsidR="002A757C">
              <w:rPr>
                <w:sz w:val="15"/>
                <w:szCs w:val="15"/>
                <w:lang w:val="sr-Latn-RS"/>
              </w:rPr>
              <w:t>.</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5B2B9F84" w14:textId="4583C167" w:rsidR="002A757C" w:rsidRPr="00C26D51" w:rsidRDefault="002A757C" w:rsidP="00187520">
            <w:pPr>
              <w:tabs>
                <w:tab w:val="left" w:pos="567"/>
              </w:tabs>
              <w:rPr>
                <w:sz w:val="14"/>
                <w:szCs w:val="14"/>
                <w:lang w:val="sr-Latn-RS"/>
              </w:rPr>
            </w:pPr>
            <w:r w:rsidRPr="00C26D51">
              <w:rPr>
                <w:sz w:val="14"/>
                <w:szCs w:val="14"/>
                <w:lang w:val="sr-Cyrl-CS"/>
              </w:rPr>
              <w:t>Ristić- Andjelkov A., Mladenović Z, Baškot B., Babić S., Ristić M., Mišić T., Ratković  N., Vukotić  S., Torbica L. Vraneš D., Grdinić A., Pandrc M. Uloga ultrazvuka u proceni stanja pluća. Vojnosanitetski pregled 2015; Online First August ( 00): 84-84. М23</w:t>
            </w:r>
          </w:p>
        </w:tc>
        <w:tc>
          <w:tcPr>
            <w:tcW w:w="417" w:type="pct"/>
            <w:tcBorders>
              <w:top w:val="single" w:sz="4" w:space="0" w:color="auto"/>
              <w:left w:val="single" w:sz="4" w:space="0" w:color="auto"/>
              <w:bottom w:val="single" w:sz="4" w:space="0" w:color="auto"/>
              <w:right w:val="single" w:sz="4" w:space="0" w:color="auto"/>
            </w:tcBorders>
          </w:tcPr>
          <w:p w14:paraId="339368EA" w14:textId="77777777" w:rsidR="002A757C" w:rsidRPr="00C26D51" w:rsidRDefault="002A757C" w:rsidP="00187520">
            <w:pPr>
              <w:tabs>
                <w:tab w:val="left" w:pos="567"/>
              </w:tabs>
              <w:jc w:val="center"/>
              <w:rPr>
                <w:sz w:val="15"/>
                <w:szCs w:val="15"/>
                <w:lang w:val="sr-Latn-RS"/>
              </w:rPr>
            </w:pPr>
            <w:r>
              <w:rPr>
                <w:sz w:val="15"/>
                <w:szCs w:val="15"/>
                <w:lang w:val="sr-Latn-RS"/>
              </w:rPr>
              <w:t>M23</w:t>
            </w:r>
          </w:p>
        </w:tc>
      </w:tr>
      <w:tr w:rsidR="002A757C" w:rsidRPr="007A1DD7" w14:paraId="75C7C441"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018E4F40" w14:textId="72D74A1A" w:rsidR="002A757C" w:rsidRPr="00C26D51" w:rsidRDefault="002A757C" w:rsidP="00187520">
            <w:pPr>
              <w:jc w:val="center"/>
              <w:rPr>
                <w:sz w:val="15"/>
                <w:szCs w:val="15"/>
                <w:lang w:val="sr-Latn-RS"/>
              </w:rPr>
            </w:pPr>
            <w:r>
              <w:rPr>
                <w:sz w:val="15"/>
                <w:szCs w:val="15"/>
                <w:lang w:val="sr-Latn-RS"/>
              </w:rPr>
              <w:t>1</w:t>
            </w:r>
            <w:r w:rsidR="00484D06">
              <w:rPr>
                <w:sz w:val="15"/>
                <w:szCs w:val="15"/>
                <w:lang w:val="sr-Latn-RS"/>
              </w:rPr>
              <w:t>0</w:t>
            </w:r>
            <w:r>
              <w:rPr>
                <w:sz w:val="15"/>
                <w:szCs w:val="15"/>
                <w:lang w:val="sr-Latn-RS"/>
              </w:rPr>
              <w:t>.</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4B8306B7" w14:textId="77777777" w:rsidR="002A757C" w:rsidRPr="00543D45" w:rsidRDefault="002A757C" w:rsidP="00187520">
            <w:pPr>
              <w:tabs>
                <w:tab w:val="left" w:pos="567"/>
              </w:tabs>
              <w:rPr>
                <w:sz w:val="14"/>
                <w:szCs w:val="14"/>
                <w:lang w:val="sr-Cyrl-CS"/>
              </w:rPr>
            </w:pPr>
            <w:r w:rsidRPr="00C26D51">
              <w:rPr>
                <w:sz w:val="14"/>
                <w:szCs w:val="14"/>
                <w:lang w:val="sr-Cyrl-CS"/>
              </w:rPr>
              <w:t>Pandrc MS, Ristić A, Kostovski V, Milin-Lazović J, Milić N, Ćirić J. The role of echocardiography in monitoring the therapeutic effect of levothyroxine replacement therapy in subclinical hypothyroidism. Arch Biol Sci. 2020;72(1):137-46. М23</w:t>
            </w:r>
          </w:p>
        </w:tc>
        <w:tc>
          <w:tcPr>
            <w:tcW w:w="417" w:type="pct"/>
            <w:tcBorders>
              <w:top w:val="single" w:sz="4" w:space="0" w:color="auto"/>
              <w:left w:val="single" w:sz="4" w:space="0" w:color="auto"/>
              <w:bottom w:val="single" w:sz="4" w:space="0" w:color="auto"/>
              <w:right w:val="single" w:sz="4" w:space="0" w:color="auto"/>
            </w:tcBorders>
          </w:tcPr>
          <w:p w14:paraId="7CA58AB9" w14:textId="77777777" w:rsidR="002A757C" w:rsidRPr="00C26D51" w:rsidRDefault="002A757C" w:rsidP="00187520">
            <w:pPr>
              <w:tabs>
                <w:tab w:val="left" w:pos="567"/>
              </w:tabs>
              <w:jc w:val="center"/>
              <w:rPr>
                <w:sz w:val="15"/>
                <w:szCs w:val="15"/>
                <w:lang w:val="sr-Latn-RS"/>
              </w:rPr>
            </w:pPr>
            <w:r>
              <w:rPr>
                <w:sz w:val="15"/>
                <w:szCs w:val="15"/>
                <w:lang w:val="sr-Latn-RS"/>
              </w:rPr>
              <w:t>M23</w:t>
            </w:r>
          </w:p>
        </w:tc>
      </w:tr>
      <w:tr w:rsidR="002A757C" w:rsidRPr="007A1DD7" w14:paraId="2020C3B4"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0BC0E4EE" w14:textId="419F2355" w:rsidR="002A757C" w:rsidRPr="00C26D51" w:rsidRDefault="002A757C" w:rsidP="00187520">
            <w:pPr>
              <w:jc w:val="center"/>
              <w:rPr>
                <w:sz w:val="15"/>
                <w:szCs w:val="15"/>
                <w:lang w:val="sr-Latn-RS"/>
              </w:rPr>
            </w:pPr>
            <w:r>
              <w:rPr>
                <w:sz w:val="15"/>
                <w:szCs w:val="15"/>
                <w:lang w:val="sr-Latn-RS"/>
              </w:rPr>
              <w:t>1</w:t>
            </w:r>
            <w:r w:rsidR="00484D06">
              <w:rPr>
                <w:sz w:val="15"/>
                <w:szCs w:val="15"/>
                <w:lang w:val="sr-Latn-RS"/>
              </w:rPr>
              <w:t>1</w:t>
            </w:r>
            <w:r>
              <w:rPr>
                <w:sz w:val="15"/>
                <w:szCs w:val="15"/>
                <w:lang w:val="sr-Latn-RS"/>
              </w:rPr>
              <w:t>.</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021B46EC" w14:textId="77777777" w:rsidR="002A757C" w:rsidRPr="00C26D51" w:rsidRDefault="002A757C" w:rsidP="00187520">
            <w:pPr>
              <w:tabs>
                <w:tab w:val="left" w:pos="567"/>
              </w:tabs>
              <w:rPr>
                <w:sz w:val="14"/>
                <w:szCs w:val="14"/>
                <w:lang w:val="sr-Cyrl-CS"/>
              </w:rPr>
            </w:pPr>
            <w:r w:rsidRPr="00C26D51">
              <w:rPr>
                <w:sz w:val="14"/>
                <w:szCs w:val="14"/>
                <w:lang w:val="sr-Cyrl-CS"/>
              </w:rPr>
              <w:t>Ristanović A, Stojković D, Kostovski V, Marić A, Vešović N, Pandrc M. Milisavljević S. The advantages of video-assisted thoracoscopic surgery compared to thoracic drainage in the treatment of primary spontaneous pneumothorax. Srpski arhiv za celokupno lekarstvo.2018; 147(00):55-55. М23</w:t>
            </w:r>
          </w:p>
        </w:tc>
        <w:tc>
          <w:tcPr>
            <w:tcW w:w="417" w:type="pct"/>
            <w:tcBorders>
              <w:top w:val="single" w:sz="4" w:space="0" w:color="auto"/>
              <w:left w:val="single" w:sz="4" w:space="0" w:color="auto"/>
              <w:bottom w:val="single" w:sz="4" w:space="0" w:color="auto"/>
              <w:right w:val="single" w:sz="4" w:space="0" w:color="auto"/>
            </w:tcBorders>
          </w:tcPr>
          <w:p w14:paraId="6B7C71A5" w14:textId="77777777" w:rsidR="002A757C" w:rsidRDefault="002A757C" w:rsidP="00187520">
            <w:pPr>
              <w:tabs>
                <w:tab w:val="left" w:pos="567"/>
              </w:tabs>
              <w:jc w:val="center"/>
              <w:rPr>
                <w:sz w:val="15"/>
                <w:szCs w:val="15"/>
                <w:lang w:val="sr-Latn-RS"/>
              </w:rPr>
            </w:pPr>
            <w:r w:rsidRPr="00C26D51">
              <w:rPr>
                <w:sz w:val="15"/>
                <w:szCs w:val="15"/>
                <w:lang w:val="sr-Latn-RS"/>
              </w:rPr>
              <w:t>M23</w:t>
            </w:r>
          </w:p>
        </w:tc>
      </w:tr>
      <w:tr w:rsidR="002A757C" w:rsidRPr="007A1DD7" w14:paraId="3DF4422E"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24008511" w14:textId="5F507FB6" w:rsidR="002A757C" w:rsidRPr="00C26D51" w:rsidRDefault="002A757C" w:rsidP="00187520">
            <w:pPr>
              <w:jc w:val="center"/>
              <w:rPr>
                <w:sz w:val="15"/>
                <w:szCs w:val="15"/>
                <w:lang w:val="sr-Latn-RS"/>
              </w:rPr>
            </w:pPr>
            <w:r>
              <w:rPr>
                <w:sz w:val="15"/>
                <w:szCs w:val="15"/>
                <w:lang w:val="sr-Latn-RS"/>
              </w:rPr>
              <w:t>1</w:t>
            </w:r>
            <w:r w:rsidR="00484D06">
              <w:rPr>
                <w:sz w:val="15"/>
                <w:szCs w:val="15"/>
                <w:lang w:val="sr-Latn-RS"/>
              </w:rPr>
              <w:t>2</w:t>
            </w:r>
            <w:r>
              <w:rPr>
                <w:sz w:val="15"/>
                <w:szCs w:val="15"/>
                <w:lang w:val="sr-Latn-RS"/>
              </w:rPr>
              <w:t>.</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42FDAB40" w14:textId="77777777" w:rsidR="002A757C" w:rsidRPr="00C26D51" w:rsidRDefault="002A757C" w:rsidP="00187520">
            <w:pPr>
              <w:tabs>
                <w:tab w:val="left" w:pos="567"/>
              </w:tabs>
              <w:rPr>
                <w:sz w:val="14"/>
                <w:szCs w:val="14"/>
                <w:lang w:val="sr-Cyrl-CS"/>
              </w:rPr>
            </w:pPr>
            <w:r w:rsidRPr="00C26D51">
              <w:rPr>
                <w:sz w:val="14"/>
                <w:szCs w:val="14"/>
                <w:lang w:val="sr-Cyrl-CS"/>
              </w:rPr>
              <w:t>Ristić-Anđelkov A, Vraneš D, Mladenović Z, Rusović S, Ratković N, Vukotić S, Torbica L, Milić V, Mišić T, Ristić M, Baškot B, Pandrc M.  Left ventricular noncompaction in a patient presenting with a left ventricular failure Vojnosanit Pregl 2018; 75(2): 228–233. М23</w:t>
            </w:r>
          </w:p>
        </w:tc>
        <w:tc>
          <w:tcPr>
            <w:tcW w:w="417" w:type="pct"/>
            <w:tcBorders>
              <w:top w:val="single" w:sz="4" w:space="0" w:color="auto"/>
              <w:left w:val="single" w:sz="4" w:space="0" w:color="auto"/>
              <w:bottom w:val="single" w:sz="4" w:space="0" w:color="auto"/>
              <w:right w:val="single" w:sz="4" w:space="0" w:color="auto"/>
            </w:tcBorders>
          </w:tcPr>
          <w:p w14:paraId="189F9A6F" w14:textId="77777777" w:rsidR="002A757C" w:rsidRDefault="002A757C" w:rsidP="00187520">
            <w:pPr>
              <w:tabs>
                <w:tab w:val="left" w:pos="567"/>
              </w:tabs>
              <w:jc w:val="center"/>
              <w:rPr>
                <w:sz w:val="15"/>
                <w:szCs w:val="15"/>
                <w:lang w:val="sr-Latn-RS"/>
              </w:rPr>
            </w:pPr>
            <w:r w:rsidRPr="00C26D51">
              <w:rPr>
                <w:sz w:val="15"/>
                <w:szCs w:val="15"/>
                <w:lang w:val="sr-Latn-RS"/>
              </w:rPr>
              <w:t>M23</w:t>
            </w:r>
          </w:p>
        </w:tc>
      </w:tr>
      <w:tr w:rsidR="002A757C" w:rsidRPr="007A1DD7" w14:paraId="24A74F63"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5E9BBED8" w14:textId="77042CBE" w:rsidR="002A757C" w:rsidRPr="00C26D51" w:rsidRDefault="002A757C" w:rsidP="00187520">
            <w:pPr>
              <w:jc w:val="center"/>
              <w:rPr>
                <w:sz w:val="15"/>
                <w:szCs w:val="15"/>
                <w:lang w:val="sr-Latn-RS"/>
              </w:rPr>
            </w:pPr>
            <w:r>
              <w:rPr>
                <w:sz w:val="15"/>
                <w:szCs w:val="15"/>
                <w:lang w:val="sr-Latn-RS"/>
              </w:rPr>
              <w:t>1</w:t>
            </w:r>
            <w:r w:rsidR="00484D06">
              <w:rPr>
                <w:sz w:val="15"/>
                <w:szCs w:val="15"/>
                <w:lang w:val="sr-Latn-RS"/>
              </w:rPr>
              <w:t>3</w:t>
            </w:r>
            <w:r>
              <w:rPr>
                <w:sz w:val="15"/>
                <w:szCs w:val="15"/>
                <w:lang w:val="sr-Latn-RS"/>
              </w:rPr>
              <w:t>.</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17F54009" w14:textId="77777777" w:rsidR="002A757C" w:rsidRPr="00C26D51" w:rsidRDefault="002A757C" w:rsidP="00187520">
            <w:pPr>
              <w:tabs>
                <w:tab w:val="left" w:pos="567"/>
              </w:tabs>
              <w:rPr>
                <w:sz w:val="14"/>
                <w:szCs w:val="14"/>
                <w:lang w:val="sr-Cyrl-CS"/>
              </w:rPr>
            </w:pPr>
            <w:r w:rsidRPr="00C26D51">
              <w:rPr>
                <w:sz w:val="14"/>
                <w:szCs w:val="14"/>
                <w:lang w:val="sr-Cyrl-CS"/>
              </w:rPr>
              <w:t>Pandrc M S, Ristić A, Kostovski V, Randjelović-Krstić Violeta, Milin-Lazović J, Nedeljković-Beleslin Biljana, Ćirić J. Evaluation of a three – month trial of thyroxine replacement in symptomatic subclinical hypothyroidism: the impact on clinical presentation, quality of life and adoption of long-term therapy. Vojnosanit Pregl.2020; Septembar vol. 77 (No. 09): pp. (IN PRESS) М23</w:t>
            </w:r>
          </w:p>
        </w:tc>
        <w:tc>
          <w:tcPr>
            <w:tcW w:w="417" w:type="pct"/>
            <w:tcBorders>
              <w:top w:val="single" w:sz="4" w:space="0" w:color="auto"/>
              <w:left w:val="single" w:sz="4" w:space="0" w:color="auto"/>
              <w:bottom w:val="single" w:sz="4" w:space="0" w:color="auto"/>
              <w:right w:val="single" w:sz="4" w:space="0" w:color="auto"/>
            </w:tcBorders>
          </w:tcPr>
          <w:p w14:paraId="36A64B66" w14:textId="77777777" w:rsidR="002A757C" w:rsidRDefault="002A757C" w:rsidP="00187520">
            <w:pPr>
              <w:tabs>
                <w:tab w:val="left" w:pos="567"/>
              </w:tabs>
              <w:jc w:val="center"/>
              <w:rPr>
                <w:sz w:val="15"/>
                <w:szCs w:val="15"/>
                <w:lang w:val="sr-Latn-RS"/>
              </w:rPr>
            </w:pPr>
            <w:r w:rsidRPr="00C26D51">
              <w:rPr>
                <w:sz w:val="15"/>
                <w:szCs w:val="15"/>
                <w:lang w:val="sr-Latn-RS"/>
              </w:rPr>
              <w:t>M23</w:t>
            </w:r>
          </w:p>
        </w:tc>
      </w:tr>
      <w:tr w:rsidR="002A757C" w:rsidRPr="007A1DD7" w14:paraId="274E9184"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419D5FCF" w14:textId="7CFB9716" w:rsidR="002A757C" w:rsidRPr="00C26D51" w:rsidRDefault="002A757C" w:rsidP="00187520">
            <w:pPr>
              <w:jc w:val="center"/>
              <w:rPr>
                <w:sz w:val="15"/>
                <w:szCs w:val="15"/>
                <w:lang w:val="sr-Latn-RS"/>
              </w:rPr>
            </w:pPr>
            <w:r>
              <w:rPr>
                <w:sz w:val="15"/>
                <w:szCs w:val="15"/>
                <w:lang w:val="sr-Latn-RS"/>
              </w:rPr>
              <w:t>1</w:t>
            </w:r>
            <w:r w:rsidR="00484D06">
              <w:rPr>
                <w:sz w:val="15"/>
                <w:szCs w:val="15"/>
                <w:lang w:val="sr-Latn-RS"/>
              </w:rPr>
              <w:t>4</w:t>
            </w:r>
            <w:r>
              <w:rPr>
                <w:sz w:val="15"/>
                <w:szCs w:val="15"/>
                <w:lang w:val="sr-Latn-RS"/>
              </w:rPr>
              <w:t>.</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4D714FAE" w14:textId="77777777" w:rsidR="002A757C" w:rsidRPr="00C26D51" w:rsidRDefault="002A757C" w:rsidP="00187520">
            <w:pPr>
              <w:tabs>
                <w:tab w:val="left" w:pos="567"/>
              </w:tabs>
              <w:rPr>
                <w:sz w:val="14"/>
                <w:szCs w:val="14"/>
                <w:lang w:val="sr-Cyrl-CS"/>
              </w:rPr>
            </w:pPr>
            <w:r w:rsidRPr="00C26D51">
              <w:rPr>
                <w:sz w:val="14"/>
                <w:szCs w:val="14"/>
                <w:lang w:val="sr-Cyrl-CS"/>
              </w:rPr>
              <w:t>Pandrc M, Ristić A, Kostovski V, Stanković M, Antić V, Milin-Lazović J, Ćirić J. The effect of the early substitution of subclinical hypothyroidism on biochemical blood parameters and the quality of life. J Med Biochem 2017; 36:127-36. М23</w:t>
            </w:r>
          </w:p>
        </w:tc>
        <w:tc>
          <w:tcPr>
            <w:tcW w:w="417" w:type="pct"/>
            <w:tcBorders>
              <w:top w:val="single" w:sz="4" w:space="0" w:color="auto"/>
              <w:left w:val="single" w:sz="4" w:space="0" w:color="auto"/>
              <w:bottom w:val="single" w:sz="4" w:space="0" w:color="auto"/>
              <w:right w:val="single" w:sz="4" w:space="0" w:color="auto"/>
            </w:tcBorders>
          </w:tcPr>
          <w:p w14:paraId="0F0AAAFE" w14:textId="77777777" w:rsidR="002A757C" w:rsidRDefault="002A757C" w:rsidP="00187520">
            <w:pPr>
              <w:tabs>
                <w:tab w:val="left" w:pos="567"/>
              </w:tabs>
              <w:jc w:val="center"/>
              <w:rPr>
                <w:sz w:val="15"/>
                <w:szCs w:val="15"/>
                <w:lang w:val="sr-Latn-RS"/>
              </w:rPr>
            </w:pPr>
            <w:r w:rsidRPr="00C26D51">
              <w:rPr>
                <w:sz w:val="15"/>
                <w:szCs w:val="15"/>
                <w:lang w:val="sr-Latn-RS"/>
              </w:rPr>
              <w:t>M23</w:t>
            </w:r>
          </w:p>
        </w:tc>
      </w:tr>
      <w:tr w:rsidR="002A757C" w:rsidRPr="007A1DD7" w14:paraId="77E3D561" w14:textId="77777777" w:rsidTr="002A757C">
        <w:trPr>
          <w:trHeight w:val="227"/>
          <w:jc w:val="center"/>
        </w:trPr>
        <w:tc>
          <w:tcPr>
            <w:tcW w:w="236" w:type="pct"/>
            <w:tcBorders>
              <w:top w:val="single" w:sz="4" w:space="0" w:color="auto"/>
              <w:left w:val="single" w:sz="4" w:space="0" w:color="auto"/>
              <w:bottom w:val="single" w:sz="4" w:space="0" w:color="auto"/>
              <w:right w:val="single" w:sz="4" w:space="0" w:color="auto"/>
            </w:tcBorders>
            <w:vAlign w:val="center"/>
          </w:tcPr>
          <w:p w14:paraId="0C31341F" w14:textId="62AE8D88" w:rsidR="002A757C" w:rsidRPr="00C26D51" w:rsidRDefault="002A757C" w:rsidP="00187520">
            <w:pPr>
              <w:jc w:val="center"/>
              <w:rPr>
                <w:sz w:val="15"/>
                <w:szCs w:val="15"/>
                <w:lang w:val="sr-Latn-RS"/>
              </w:rPr>
            </w:pPr>
            <w:r>
              <w:rPr>
                <w:sz w:val="15"/>
                <w:szCs w:val="15"/>
                <w:lang w:val="sr-Latn-RS"/>
              </w:rPr>
              <w:t>1</w:t>
            </w:r>
            <w:r w:rsidR="00484D06">
              <w:rPr>
                <w:sz w:val="15"/>
                <w:szCs w:val="15"/>
                <w:lang w:val="sr-Latn-RS"/>
              </w:rPr>
              <w:t>5</w:t>
            </w:r>
            <w:r>
              <w:rPr>
                <w:sz w:val="15"/>
                <w:szCs w:val="15"/>
                <w:lang w:val="sr-Latn-RS"/>
              </w:rPr>
              <w:t>.</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56A94175" w14:textId="77777777" w:rsidR="002A757C" w:rsidRPr="00C26D51" w:rsidRDefault="002A757C" w:rsidP="00187520">
            <w:pPr>
              <w:tabs>
                <w:tab w:val="left" w:pos="567"/>
              </w:tabs>
              <w:rPr>
                <w:sz w:val="14"/>
                <w:szCs w:val="14"/>
                <w:lang w:val="sr-Cyrl-CS"/>
              </w:rPr>
            </w:pPr>
            <w:r w:rsidRPr="00C26D51">
              <w:rPr>
                <w:sz w:val="14"/>
                <w:szCs w:val="14"/>
                <w:lang w:val="sr-Cyrl-CS"/>
              </w:rPr>
              <w:t>Ristić- Andjelkov A., Mladenović Z, Baškot B., Babić S., Ristić M., Mišić T., Ratković  N., Vukotić  S., Torbica L. Vraneš D., Grdinić A., Pandrc M. Lung ultrasound for severe acute dyspnea evaluation in critical care patients .Military-medical and pharmaceutical review. 2015; 73(00):85-85 М23</w:t>
            </w:r>
          </w:p>
        </w:tc>
        <w:tc>
          <w:tcPr>
            <w:tcW w:w="417" w:type="pct"/>
            <w:tcBorders>
              <w:top w:val="single" w:sz="4" w:space="0" w:color="auto"/>
              <w:left w:val="single" w:sz="4" w:space="0" w:color="auto"/>
              <w:bottom w:val="single" w:sz="4" w:space="0" w:color="auto"/>
              <w:right w:val="single" w:sz="4" w:space="0" w:color="auto"/>
            </w:tcBorders>
          </w:tcPr>
          <w:p w14:paraId="3641082F" w14:textId="77777777" w:rsidR="002A757C" w:rsidRDefault="002A757C" w:rsidP="00187520">
            <w:pPr>
              <w:tabs>
                <w:tab w:val="left" w:pos="567"/>
              </w:tabs>
              <w:jc w:val="center"/>
              <w:rPr>
                <w:sz w:val="15"/>
                <w:szCs w:val="15"/>
                <w:lang w:val="sr-Latn-RS"/>
              </w:rPr>
            </w:pPr>
            <w:r w:rsidRPr="00C26D51">
              <w:rPr>
                <w:sz w:val="15"/>
                <w:szCs w:val="15"/>
                <w:lang w:val="sr-Latn-RS"/>
              </w:rPr>
              <w:t>M23</w:t>
            </w:r>
          </w:p>
        </w:tc>
      </w:tr>
      <w:tr w:rsidR="002A757C" w:rsidRPr="00974D3F" w14:paraId="47A3F052" w14:textId="77777777" w:rsidTr="002A757C">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A7DD010" w14:textId="77777777" w:rsidR="002A757C" w:rsidRPr="007A1DD7" w:rsidRDefault="002A757C" w:rsidP="00187520">
            <w:pPr>
              <w:rPr>
                <w:sz w:val="15"/>
                <w:szCs w:val="15"/>
                <w:lang w:val="sr-Cyrl-CS"/>
              </w:rPr>
            </w:pPr>
            <w:r w:rsidRPr="007A1DD7">
              <w:rPr>
                <w:b/>
                <w:sz w:val="15"/>
                <w:szCs w:val="15"/>
                <w:lang w:val="sr-Cyrl-CS"/>
              </w:rPr>
              <w:t>Збирни подаци научне активност наставника</w:t>
            </w:r>
          </w:p>
        </w:tc>
      </w:tr>
      <w:tr w:rsidR="002A757C" w:rsidRPr="00974D3F" w14:paraId="3D7EC44F" w14:textId="77777777" w:rsidTr="002A757C">
        <w:trPr>
          <w:trHeight w:val="227"/>
          <w:jc w:val="center"/>
        </w:trPr>
        <w:tc>
          <w:tcPr>
            <w:tcW w:w="1422" w:type="pct"/>
            <w:gridSpan w:val="4"/>
            <w:tcBorders>
              <w:top w:val="single" w:sz="4" w:space="0" w:color="auto"/>
              <w:left w:val="single" w:sz="4" w:space="0" w:color="auto"/>
              <w:bottom w:val="single" w:sz="4" w:space="0" w:color="auto"/>
              <w:right w:val="single" w:sz="4" w:space="0" w:color="auto"/>
            </w:tcBorders>
            <w:vAlign w:val="center"/>
            <w:hideMark/>
          </w:tcPr>
          <w:p w14:paraId="77475307" w14:textId="77777777" w:rsidR="002A757C" w:rsidRPr="007A1DD7" w:rsidRDefault="002A757C" w:rsidP="00187520">
            <w:pPr>
              <w:rPr>
                <w:sz w:val="14"/>
                <w:szCs w:val="14"/>
                <w:lang w:val="sr-Cyrl-CS"/>
              </w:rPr>
            </w:pPr>
            <w:r w:rsidRPr="007A1DD7">
              <w:rPr>
                <w:sz w:val="14"/>
                <w:szCs w:val="14"/>
                <w:lang w:val="sr-Cyrl-CS"/>
              </w:rPr>
              <w:t>Укупан број цитата, без аутоцитата</w:t>
            </w:r>
          </w:p>
        </w:tc>
        <w:tc>
          <w:tcPr>
            <w:tcW w:w="3578" w:type="pct"/>
            <w:gridSpan w:val="5"/>
            <w:tcBorders>
              <w:top w:val="single" w:sz="4" w:space="0" w:color="auto"/>
              <w:left w:val="single" w:sz="4" w:space="0" w:color="auto"/>
              <w:bottom w:val="single" w:sz="4" w:space="0" w:color="auto"/>
              <w:right w:val="single" w:sz="4" w:space="0" w:color="auto"/>
            </w:tcBorders>
            <w:vAlign w:val="center"/>
          </w:tcPr>
          <w:p w14:paraId="06491A33" w14:textId="77777777" w:rsidR="002A757C" w:rsidRPr="007A1DD7" w:rsidRDefault="002A757C" w:rsidP="00187520">
            <w:pPr>
              <w:rPr>
                <w:sz w:val="14"/>
                <w:szCs w:val="14"/>
                <w:lang w:val="sr-Cyrl-CS"/>
              </w:rPr>
            </w:pPr>
          </w:p>
        </w:tc>
      </w:tr>
      <w:tr w:rsidR="002A757C" w:rsidRPr="00974D3F" w14:paraId="27A32636" w14:textId="77777777" w:rsidTr="002A757C">
        <w:trPr>
          <w:trHeight w:val="227"/>
          <w:jc w:val="center"/>
        </w:trPr>
        <w:tc>
          <w:tcPr>
            <w:tcW w:w="1422" w:type="pct"/>
            <w:gridSpan w:val="4"/>
            <w:tcBorders>
              <w:top w:val="single" w:sz="4" w:space="0" w:color="auto"/>
              <w:left w:val="single" w:sz="4" w:space="0" w:color="auto"/>
              <w:bottom w:val="single" w:sz="4" w:space="0" w:color="auto"/>
              <w:right w:val="single" w:sz="4" w:space="0" w:color="auto"/>
            </w:tcBorders>
            <w:vAlign w:val="center"/>
            <w:hideMark/>
          </w:tcPr>
          <w:p w14:paraId="433DE3DD" w14:textId="77777777" w:rsidR="002A757C" w:rsidRPr="007A1DD7" w:rsidRDefault="002A757C" w:rsidP="00187520">
            <w:pPr>
              <w:rPr>
                <w:sz w:val="14"/>
                <w:szCs w:val="14"/>
                <w:lang w:val="sr-Cyrl-CS"/>
              </w:rPr>
            </w:pPr>
            <w:r w:rsidRPr="007A1DD7">
              <w:rPr>
                <w:sz w:val="14"/>
                <w:szCs w:val="14"/>
                <w:lang w:val="sr-Cyrl-CS"/>
              </w:rPr>
              <w:t>Укупан број радова са SCI (или SSCI) листе</w:t>
            </w:r>
          </w:p>
        </w:tc>
        <w:tc>
          <w:tcPr>
            <w:tcW w:w="3578" w:type="pct"/>
            <w:gridSpan w:val="5"/>
            <w:tcBorders>
              <w:top w:val="single" w:sz="4" w:space="0" w:color="auto"/>
              <w:left w:val="single" w:sz="4" w:space="0" w:color="auto"/>
              <w:bottom w:val="single" w:sz="4" w:space="0" w:color="auto"/>
              <w:right w:val="single" w:sz="4" w:space="0" w:color="auto"/>
            </w:tcBorders>
            <w:vAlign w:val="center"/>
          </w:tcPr>
          <w:p w14:paraId="385B74F8" w14:textId="77777777" w:rsidR="002A757C" w:rsidRPr="00C26D51" w:rsidRDefault="002A757C" w:rsidP="00187520">
            <w:pPr>
              <w:rPr>
                <w:sz w:val="14"/>
                <w:szCs w:val="14"/>
                <w:lang w:val="sr-Latn-RS"/>
              </w:rPr>
            </w:pPr>
            <w:r>
              <w:rPr>
                <w:sz w:val="14"/>
                <w:szCs w:val="14"/>
                <w:lang w:val="sr-Latn-RS"/>
              </w:rPr>
              <w:t>16</w:t>
            </w:r>
          </w:p>
        </w:tc>
      </w:tr>
      <w:tr w:rsidR="002A757C" w:rsidRPr="00974D3F" w14:paraId="6685B868" w14:textId="77777777" w:rsidTr="002A757C">
        <w:trPr>
          <w:trHeight w:val="227"/>
          <w:jc w:val="center"/>
        </w:trPr>
        <w:tc>
          <w:tcPr>
            <w:tcW w:w="1422" w:type="pct"/>
            <w:gridSpan w:val="4"/>
            <w:tcBorders>
              <w:top w:val="single" w:sz="4" w:space="0" w:color="auto"/>
              <w:left w:val="single" w:sz="4" w:space="0" w:color="auto"/>
              <w:bottom w:val="single" w:sz="4" w:space="0" w:color="auto"/>
              <w:right w:val="single" w:sz="4" w:space="0" w:color="auto"/>
            </w:tcBorders>
            <w:vAlign w:val="center"/>
          </w:tcPr>
          <w:p w14:paraId="38FDB079" w14:textId="77777777" w:rsidR="002A757C" w:rsidRPr="007A1DD7" w:rsidRDefault="002A757C" w:rsidP="00187520">
            <w:pPr>
              <w:rPr>
                <w:sz w:val="14"/>
                <w:szCs w:val="14"/>
                <w:lang w:val="sr-Cyrl-CS"/>
              </w:rPr>
            </w:pPr>
            <w:r w:rsidRPr="007A1DD7">
              <w:rPr>
                <w:sz w:val="14"/>
                <w:szCs w:val="14"/>
                <w:lang w:val="sr-Cyrl-CS"/>
              </w:rPr>
              <w:t>Тренутно учешће на пројектима</w:t>
            </w:r>
          </w:p>
        </w:tc>
        <w:tc>
          <w:tcPr>
            <w:tcW w:w="1123" w:type="pct"/>
            <w:tcBorders>
              <w:top w:val="single" w:sz="4" w:space="0" w:color="auto"/>
              <w:left w:val="single" w:sz="4" w:space="0" w:color="auto"/>
              <w:bottom w:val="single" w:sz="4" w:space="0" w:color="auto"/>
              <w:right w:val="single" w:sz="4" w:space="0" w:color="auto"/>
            </w:tcBorders>
            <w:vAlign w:val="center"/>
          </w:tcPr>
          <w:p w14:paraId="7767D70A" w14:textId="77777777" w:rsidR="002A757C" w:rsidRPr="00C26D51" w:rsidRDefault="002A757C" w:rsidP="00187520">
            <w:pPr>
              <w:rPr>
                <w:sz w:val="14"/>
                <w:szCs w:val="14"/>
                <w:lang w:val="sr-Latn-RS"/>
              </w:rPr>
            </w:pPr>
            <w:r w:rsidRPr="007A1DD7">
              <w:rPr>
                <w:sz w:val="14"/>
                <w:szCs w:val="14"/>
                <w:lang w:val="sr-Cyrl-CS"/>
              </w:rPr>
              <w:t>Домаћи</w:t>
            </w:r>
            <w:r>
              <w:rPr>
                <w:sz w:val="14"/>
                <w:szCs w:val="14"/>
                <w:lang w:val="sr-Cyrl-CS"/>
              </w:rPr>
              <w:t xml:space="preserve"> </w:t>
            </w:r>
            <w:r>
              <w:rPr>
                <w:sz w:val="14"/>
                <w:szCs w:val="14"/>
                <w:lang w:val="sr-Latn-RS"/>
              </w:rPr>
              <w:t xml:space="preserve"> 3</w:t>
            </w:r>
          </w:p>
        </w:tc>
        <w:tc>
          <w:tcPr>
            <w:tcW w:w="2455" w:type="pct"/>
            <w:gridSpan w:val="4"/>
            <w:tcBorders>
              <w:top w:val="single" w:sz="4" w:space="0" w:color="auto"/>
              <w:left w:val="single" w:sz="4" w:space="0" w:color="auto"/>
              <w:bottom w:val="single" w:sz="4" w:space="0" w:color="auto"/>
              <w:right w:val="single" w:sz="4" w:space="0" w:color="auto"/>
            </w:tcBorders>
            <w:vAlign w:val="center"/>
          </w:tcPr>
          <w:p w14:paraId="65B1869A" w14:textId="77777777" w:rsidR="002A757C" w:rsidRPr="00C26D51" w:rsidRDefault="002A757C" w:rsidP="00187520">
            <w:pPr>
              <w:rPr>
                <w:sz w:val="14"/>
                <w:szCs w:val="14"/>
                <w:lang w:val="sr-Latn-RS"/>
              </w:rPr>
            </w:pPr>
            <w:r w:rsidRPr="007A1DD7">
              <w:rPr>
                <w:sz w:val="14"/>
                <w:szCs w:val="14"/>
                <w:lang w:val="sr-Cyrl-CS"/>
              </w:rPr>
              <w:t xml:space="preserve">Међународни </w:t>
            </w:r>
            <w:r>
              <w:rPr>
                <w:sz w:val="14"/>
                <w:szCs w:val="14"/>
                <w:lang w:val="sr-Latn-RS"/>
              </w:rPr>
              <w:t>0</w:t>
            </w:r>
          </w:p>
        </w:tc>
      </w:tr>
      <w:tr w:rsidR="002A757C" w:rsidRPr="00974D3F" w14:paraId="7708FBFB" w14:textId="77777777" w:rsidTr="002A757C">
        <w:trPr>
          <w:trHeight w:val="227"/>
          <w:jc w:val="center"/>
        </w:trPr>
        <w:tc>
          <w:tcPr>
            <w:tcW w:w="1422" w:type="pct"/>
            <w:gridSpan w:val="4"/>
            <w:tcBorders>
              <w:top w:val="single" w:sz="4" w:space="0" w:color="auto"/>
              <w:left w:val="single" w:sz="4" w:space="0" w:color="auto"/>
              <w:bottom w:val="single" w:sz="4" w:space="0" w:color="auto"/>
              <w:right w:val="single" w:sz="4" w:space="0" w:color="auto"/>
            </w:tcBorders>
            <w:vAlign w:val="center"/>
            <w:hideMark/>
          </w:tcPr>
          <w:p w14:paraId="33004E4A" w14:textId="77777777" w:rsidR="002A757C" w:rsidRPr="007A1DD7" w:rsidRDefault="002A757C" w:rsidP="00187520">
            <w:pPr>
              <w:rPr>
                <w:sz w:val="14"/>
                <w:szCs w:val="14"/>
                <w:lang w:val="sr-Cyrl-CS"/>
              </w:rPr>
            </w:pPr>
            <w:r w:rsidRPr="007A1DD7">
              <w:rPr>
                <w:sz w:val="14"/>
                <w:szCs w:val="14"/>
                <w:lang w:val="sr-Cyrl-CS"/>
              </w:rPr>
              <w:t xml:space="preserve">Усавршавања </w:t>
            </w:r>
          </w:p>
        </w:tc>
        <w:tc>
          <w:tcPr>
            <w:tcW w:w="3578" w:type="pct"/>
            <w:gridSpan w:val="5"/>
            <w:tcBorders>
              <w:top w:val="single" w:sz="4" w:space="0" w:color="auto"/>
              <w:left w:val="single" w:sz="4" w:space="0" w:color="auto"/>
              <w:bottom w:val="single" w:sz="4" w:space="0" w:color="auto"/>
              <w:right w:val="single" w:sz="4" w:space="0" w:color="auto"/>
            </w:tcBorders>
            <w:vAlign w:val="center"/>
          </w:tcPr>
          <w:p w14:paraId="2DC844ED" w14:textId="77777777" w:rsidR="002A757C" w:rsidRPr="007A1DD7" w:rsidRDefault="002A757C" w:rsidP="00187520">
            <w:pPr>
              <w:tabs>
                <w:tab w:val="left" w:pos="567"/>
              </w:tabs>
              <w:rPr>
                <w:sz w:val="14"/>
                <w:szCs w:val="14"/>
                <w:lang w:val="sr-Cyrl-CS"/>
              </w:rPr>
            </w:pPr>
          </w:p>
        </w:tc>
      </w:tr>
      <w:tr w:rsidR="002A757C" w:rsidRPr="00974D3F" w14:paraId="59AAA06C" w14:textId="77777777" w:rsidTr="002A757C">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EB7BBC1" w14:textId="77777777" w:rsidR="002A757C" w:rsidRPr="007A1DD7" w:rsidRDefault="002A757C" w:rsidP="00187520">
            <w:pPr>
              <w:rPr>
                <w:sz w:val="14"/>
                <w:szCs w:val="14"/>
                <w:lang w:val="sr-Cyrl-CS"/>
              </w:rPr>
            </w:pPr>
            <w:r w:rsidRPr="007A1DD7">
              <w:rPr>
                <w:sz w:val="14"/>
                <w:szCs w:val="14"/>
                <w:lang w:val="sr-Cyrl-CS"/>
              </w:rPr>
              <w:t>Други подаци које сматрате релевантним:</w:t>
            </w:r>
          </w:p>
        </w:tc>
      </w:tr>
      <w:tr w:rsidR="002A757C" w:rsidRPr="00974D3F" w14:paraId="03236E6A" w14:textId="77777777" w:rsidTr="002A757C">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01D929C0" w14:textId="77777777" w:rsidR="002A757C" w:rsidRPr="00CB46F8" w:rsidRDefault="002A757C" w:rsidP="00187520">
            <w:pPr>
              <w:rPr>
                <w:sz w:val="16"/>
                <w:szCs w:val="16"/>
                <w:lang w:val="sr-Cyrl-CS"/>
              </w:rPr>
            </w:pPr>
            <w:r w:rsidRPr="00CB46F8">
              <w:rPr>
                <w:sz w:val="16"/>
                <w:szCs w:val="16"/>
                <w:lang w:val="sr-Cyrl-CS"/>
              </w:rPr>
              <w:t>Максимална дужине не сме бити већа од  1 странице А4</w:t>
            </w:r>
          </w:p>
        </w:tc>
      </w:tr>
    </w:tbl>
    <w:p w14:paraId="014F8CD0" w14:textId="77777777" w:rsidR="002A757C" w:rsidRDefault="002A757C" w:rsidP="002A757C">
      <w:pPr>
        <w:rPr>
          <w:lang w:val="sr-Cyrl-RS"/>
        </w:rPr>
      </w:pPr>
    </w:p>
    <w:p w14:paraId="63D12337" w14:textId="77777777" w:rsidR="007701E0" w:rsidRDefault="007701E0" w:rsidP="002A757C">
      <w:pPr>
        <w:rPr>
          <w:lang w:val="sr-Latn-RS"/>
        </w:rPr>
      </w:pPr>
    </w:p>
    <w:p w14:paraId="74BC5C44" w14:textId="77777777" w:rsidR="00484D06" w:rsidRDefault="00484D06" w:rsidP="002A757C">
      <w:pPr>
        <w:rPr>
          <w:lang w:val="sr-Latn-RS"/>
        </w:rPr>
      </w:pPr>
    </w:p>
    <w:p w14:paraId="3EC02B23" w14:textId="77777777" w:rsidR="00484D06" w:rsidRDefault="00484D06" w:rsidP="002A757C">
      <w:pPr>
        <w:rPr>
          <w:lang w:val="sr-Latn-RS"/>
        </w:rPr>
      </w:pPr>
    </w:p>
    <w:p w14:paraId="57B22D9B" w14:textId="77777777" w:rsidR="00484D06" w:rsidRPr="00484D06" w:rsidRDefault="00484D06" w:rsidP="002A757C">
      <w:pPr>
        <w:rPr>
          <w:lang w:val="sr-Latn-RS"/>
        </w:rPr>
      </w:pPr>
    </w:p>
    <w:p w14:paraId="76C6BA66" w14:textId="77777777" w:rsidR="007701E0" w:rsidRDefault="007701E0" w:rsidP="002A757C">
      <w:pPr>
        <w:rPr>
          <w:lang w:val="sr-Cyrl-RS"/>
        </w:rPr>
      </w:pPr>
    </w:p>
    <w:p w14:paraId="17B5E8E3" w14:textId="77777777" w:rsidR="002A757C" w:rsidRPr="00B156AE" w:rsidRDefault="002A757C" w:rsidP="00124132">
      <w:pPr>
        <w:widowControl/>
        <w:autoSpaceDE/>
        <w:autoSpaceDN/>
        <w:adjustRightInd/>
        <w:spacing w:after="160" w:line="259" w:lineRule="auto"/>
        <w:rPr>
          <w:b/>
          <w:sz w:val="17"/>
          <w:szCs w:val="17"/>
          <w:lang w:val="sr-Cyrl-RS"/>
        </w:rPr>
      </w:pPr>
    </w:p>
    <w:p w14:paraId="640D9896" w14:textId="77777777" w:rsidR="00124132" w:rsidRPr="00963177" w:rsidRDefault="00124132" w:rsidP="00124132">
      <w:pPr>
        <w:widowControl/>
        <w:autoSpaceDE/>
        <w:autoSpaceDN/>
        <w:adjustRightInd/>
        <w:spacing w:after="160" w:line="259" w:lineRule="auto"/>
        <w:rPr>
          <w:sz w:val="16"/>
          <w:szCs w:val="16"/>
          <w:lang w:val="sr-Cyrl-CS"/>
        </w:rPr>
      </w:pPr>
      <w:r w:rsidRPr="00963177">
        <w:rPr>
          <w:b/>
          <w:iCs/>
          <w:sz w:val="16"/>
          <w:szCs w:val="16"/>
          <w:lang w:val="sr-Cyrl-CS"/>
        </w:rPr>
        <w:t>Табела 9.</w:t>
      </w:r>
      <w:r w:rsidRPr="00963177">
        <w:rPr>
          <w:b/>
          <w:iCs/>
          <w:sz w:val="16"/>
          <w:szCs w:val="16"/>
        </w:rPr>
        <w:t>6</w:t>
      </w:r>
      <w:r w:rsidRPr="00963177">
        <w:rPr>
          <w:b/>
          <w:iCs/>
          <w:sz w:val="16"/>
          <w:szCs w:val="16"/>
          <w:lang w:val="sr-Cyrl-CS"/>
        </w:rPr>
        <w:t>.</w:t>
      </w:r>
      <w:r w:rsidRPr="00963177">
        <w:rPr>
          <w:sz w:val="16"/>
          <w:szCs w:val="16"/>
          <w:lang w:val="sr-Cyrl-CS"/>
        </w:rPr>
        <w:t xml:space="preserve"> Компетентност наставника</w:t>
      </w:r>
    </w:p>
    <w:p w14:paraId="78A392D9" w14:textId="77777777" w:rsidR="00124132" w:rsidRPr="00963177" w:rsidRDefault="00124132" w:rsidP="00124132">
      <w:pPr>
        <w:rPr>
          <w:iCs/>
          <w:sz w:val="16"/>
          <w:szCs w:val="16"/>
          <w:lang w:val="sr-Cyrl-CS"/>
        </w:rPr>
      </w:pPr>
    </w:p>
    <w:tbl>
      <w:tblPr>
        <w:tblW w:w="54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1355"/>
        <w:gridCol w:w="906"/>
        <w:gridCol w:w="2960"/>
        <w:gridCol w:w="1214"/>
        <w:gridCol w:w="300"/>
        <w:gridCol w:w="2375"/>
        <w:gridCol w:w="591"/>
      </w:tblGrid>
      <w:tr w:rsidR="00124132" w:rsidRPr="00963177" w14:paraId="241AABEA" w14:textId="77777777" w:rsidTr="000845FF">
        <w:trPr>
          <w:trHeight w:val="169"/>
          <w:jc w:val="center"/>
        </w:trPr>
        <w:tc>
          <w:tcPr>
            <w:tcW w:w="1357" w:type="pct"/>
            <w:gridSpan w:val="3"/>
            <w:tcBorders>
              <w:top w:val="single" w:sz="4" w:space="0" w:color="auto"/>
              <w:left w:val="single" w:sz="4" w:space="0" w:color="auto"/>
              <w:bottom w:val="single" w:sz="4" w:space="0" w:color="auto"/>
              <w:right w:val="single" w:sz="4" w:space="0" w:color="auto"/>
            </w:tcBorders>
            <w:vAlign w:val="center"/>
            <w:hideMark/>
          </w:tcPr>
          <w:p w14:paraId="36458AC4" w14:textId="77777777" w:rsidR="00124132" w:rsidRPr="00DE6DB7" w:rsidRDefault="00124132" w:rsidP="001E6042">
            <w:pPr>
              <w:rPr>
                <w:b/>
                <w:sz w:val="16"/>
                <w:szCs w:val="16"/>
              </w:rPr>
            </w:pPr>
            <w:r w:rsidRPr="00DE6DB7">
              <w:rPr>
                <w:b/>
                <w:sz w:val="16"/>
                <w:szCs w:val="16"/>
                <w:lang w:val="sr-Cyrl-CS"/>
              </w:rPr>
              <w:t>Име и презиме</w:t>
            </w:r>
          </w:p>
        </w:tc>
        <w:tc>
          <w:tcPr>
            <w:tcW w:w="3643"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E94577" w14:textId="77777777" w:rsidR="00124132" w:rsidRPr="00DE6DB7" w:rsidRDefault="00124132" w:rsidP="001E6042">
            <w:pPr>
              <w:rPr>
                <w:b/>
                <w:sz w:val="16"/>
                <w:szCs w:val="16"/>
              </w:rPr>
            </w:pPr>
            <w:r w:rsidRPr="00DE6DB7">
              <w:rPr>
                <w:b/>
                <w:sz w:val="16"/>
                <w:szCs w:val="16"/>
              </w:rPr>
              <w:t>Перић Р.</w:t>
            </w:r>
            <w:r w:rsidRPr="00DE6DB7">
              <w:rPr>
                <w:b/>
                <w:sz w:val="16"/>
                <w:szCs w:val="16"/>
                <w:lang w:val="sr-Cyrl-RS"/>
              </w:rPr>
              <w:t xml:space="preserve"> </w:t>
            </w:r>
            <w:r w:rsidRPr="00DE6DB7">
              <w:rPr>
                <w:b/>
                <w:sz w:val="16"/>
                <w:szCs w:val="16"/>
              </w:rPr>
              <w:t>Александар</w:t>
            </w:r>
          </w:p>
        </w:tc>
      </w:tr>
      <w:tr w:rsidR="00124132" w:rsidRPr="00963177" w14:paraId="2066C569" w14:textId="77777777" w:rsidTr="000845FF">
        <w:trPr>
          <w:trHeight w:val="169"/>
          <w:jc w:val="center"/>
        </w:trPr>
        <w:tc>
          <w:tcPr>
            <w:tcW w:w="1357" w:type="pct"/>
            <w:gridSpan w:val="3"/>
            <w:tcBorders>
              <w:top w:val="single" w:sz="4" w:space="0" w:color="auto"/>
              <w:left w:val="single" w:sz="4" w:space="0" w:color="auto"/>
              <w:bottom w:val="single" w:sz="4" w:space="0" w:color="auto"/>
              <w:right w:val="single" w:sz="4" w:space="0" w:color="auto"/>
            </w:tcBorders>
            <w:vAlign w:val="center"/>
            <w:hideMark/>
          </w:tcPr>
          <w:p w14:paraId="2E420700" w14:textId="77777777" w:rsidR="00124132" w:rsidRPr="00DE6DB7" w:rsidRDefault="00124132" w:rsidP="001E6042">
            <w:pPr>
              <w:rPr>
                <w:sz w:val="16"/>
                <w:szCs w:val="16"/>
                <w:lang w:val="sr-Cyrl-CS"/>
              </w:rPr>
            </w:pPr>
            <w:r w:rsidRPr="00DE6DB7">
              <w:rPr>
                <w:b/>
                <w:sz w:val="16"/>
                <w:szCs w:val="16"/>
                <w:lang w:val="sr-Cyrl-CS"/>
              </w:rPr>
              <w:t>Звање</w:t>
            </w:r>
          </w:p>
        </w:tc>
        <w:tc>
          <w:tcPr>
            <w:tcW w:w="3643" w:type="pct"/>
            <w:gridSpan w:val="5"/>
            <w:tcBorders>
              <w:top w:val="single" w:sz="4" w:space="0" w:color="auto"/>
              <w:left w:val="single" w:sz="4" w:space="0" w:color="auto"/>
              <w:bottom w:val="single" w:sz="4" w:space="0" w:color="auto"/>
              <w:right w:val="single" w:sz="4" w:space="0" w:color="auto"/>
            </w:tcBorders>
          </w:tcPr>
          <w:p w14:paraId="3613606B" w14:textId="77777777" w:rsidR="00124132" w:rsidRPr="00DE6DB7" w:rsidRDefault="00124132" w:rsidP="001E6042">
            <w:pPr>
              <w:rPr>
                <w:sz w:val="16"/>
                <w:szCs w:val="16"/>
                <w:lang w:val="sr-Cyrl-CS"/>
              </w:rPr>
            </w:pPr>
            <w:r w:rsidRPr="00484D06">
              <w:rPr>
                <w:sz w:val="16"/>
                <w:szCs w:val="16"/>
                <w:lang w:val="sr-Cyrl-RS"/>
              </w:rPr>
              <w:t>Редовни</w:t>
            </w:r>
            <w:r w:rsidRPr="00484D06">
              <w:rPr>
                <w:sz w:val="16"/>
                <w:szCs w:val="16"/>
              </w:rPr>
              <w:t xml:space="preserve"> професор</w:t>
            </w:r>
          </w:p>
        </w:tc>
      </w:tr>
      <w:tr w:rsidR="00124132" w:rsidRPr="00963177" w14:paraId="3B0A8074" w14:textId="77777777" w:rsidTr="000845FF">
        <w:trPr>
          <w:trHeight w:val="169"/>
          <w:jc w:val="center"/>
        </w:trPr>
        <w:tc>
          <w:tcPr>
            <w:tcW w:w="1357" w:type="pct"/>
            <w:gridSpan w:val="3"/>
            <w:tcBorders>
              <w:top w:val="single" w:sz="4" w:space="0" w:color="auto"/>
              <w:left w:val="single" w:sz="4" w:space="0" w:color="auto"/>
              <w:bottom w:val="single" w:sz="4" w:space="0" w:color="auto"/>
              <w:right w:val="single" w:sz="4" w:space="0" w:color="auto"/>
            </w:tcBorders>
            <w:vAlign w:val="center"/>
            <w:hideMark/>
          </w:tcPr>
          <w:p w14:paraId="21B00D23" w14:textId="77777777" w:rsidR="00124132" w:rsidRPr="00DE6DB7" w:rsidRDefault="00124132" w:rsidP="001E6042">
            <w:pPr>
              <w:rPr>
                <w:sz w:val="16"/>
                <w:szCs w:val="16"/>
                <w:lang w:val="sr-Cyrl-CS"/>
              </w:rPr>
            </w:pPr>
            <w:r w:rsidRPr="00DE6DB7">
              <w:rPr>
                <w:b/>
                <w:sz w:val="16"/>
                <w:szCs w:val="16"/>
                <w:lang w:val="sr-Cyrl-CS"/>
              </w:rPr>
              <w:t>Ужа научна област</w:t>
            </w:r>
          </w:p>
        </w:tc>
        <w:tc>
          <w:tcPr>
            <w:tcW w:w="3643" w:type="pct"/>
            <w:gridSpan w:val="5"/>
            <w:tcBorders>
              <w:top w:val="single" w:sz="4" w:space="0" w:color="auto"/>
              <w:left w:val="single" w:sz="4" w:space="0" w:color="auto"/>
              <w:bottom w:val="single" w:sz="4" w:space="0" w:color="auto"/>
              <w:right w:val="single" w:sz="4" w:space="0" w:color="auto"/>
            </w:tcBorders>
            <w:vAlign w:val="center"/>
          </w:tcPr>
          <w:p w14:paraId="79F4AFD5" w14:textId="77777777" w:rsidR="00124132" w:rsidRPr="00DE6DB7" w:rsidRDefault="00124132" w:rsidP="001E6042">
            <w:pPr>
              <w:rPr>
                <w:sz w:val="16"/>
                <w:szCs w:val="16"/>
                <w:lang w:val="sr-Cyrl-CS"/>
              </w:rPr>
            </w:pPr>
            <w:r w:rsidRPr="00DE6DB7">
              <w:rPr>
                <w:sz w:val="16"/>
                <w:szCs w:val="16"/>
              </w:rPr>
              <w:t>Оториноларингологија</w:t>
            </w:r>
          </w:p>
        </w:tc>
      </w:tr>
      <w:tr w:rsidR="00124132" w:rsidRPr="00963177" w14:paraId="7B2238A8" w14:textId="77777777" w:rsidTr="000845FF">
        <w:trPr>
          <w:trHeight w:val="169"/>
          <w:jc w:val="center"/>
        </w:trPr>
        <w:tc>
          <w:tcPr>
            <w:tcW w:w="911" w:type="pct"/>
            <w:gridSpan w:val="2"/>
            <w:tcBorders>
              <w:top w:val="single" w:sz="4" w:space="0" w:color="auto"/>
              <w:left w:val="single" w:sz="4" w:space="0" w:color="auto"/>
              <w:bottom w:val="single" w:sz="4" w:space="0" w:color="auto"/>
              <w:right w:val="single" w:sz="4" w:space="0" w:color="auto"/>
            </w:tcBorders>
            <w:vAlign w:val="center"/>
            <w:hideMark/>
          </w:tcPr>
          <w:p w14:paraId="1CEEC892" w14:textId="77777777" w:rsidR="00124132" w:rsidRPr="00DE6DB7" w:rsidRDefault="00124132" w:rsidP="001E6042">
            <w:pPr>
              <w:rPr>
                <w:sz w:val="16"/>
                <w:szCs w:val="16"/>
                <w:lang w:val="sr-Cyrl-CS"/>
              </w:rPr>
            </w:pPr>
            <w:r w:rsidRPr="00DE6DB7">
              <w:rPr>
                <w:b/>
                <w:sz w:val="16"/>
                <w:szCs w:val="16"/>
                <w:lang w:val="sr-Cyrl-CS"/>
              </w:rPr>
              <w:t>Академска каријера</w:t>
            </w:r>
          </w:p>
        </w:tc>
        <w:tc>
          <w:tcPr>
            <w:tcW w:w="446" w:type="pct"/>
            <w:tcBorders>
              <w:top w:val="single" w:sz="4" w:space="0" w:color="auto"/>
              <w:left w:val="single" w:sz="4" w:space="0" w:color="auto"/>
              <w:bottom w:val="single" w:sz="4" w:space="0" w:color="auto"/>
              <w:right w:val="single" w:sz="4" w:space="0" w:color="auto"/>
            </w:tcBorders>
            <w:vAlign w:val="center"/>
            <w:hideMark/>
          </w:tcPr>
          <w:p w14:paraId="0F914822" w14:textId="77777777" w:rsidR="00124132" w:rsidRPr="00DE6DB7" w:rsidRDefault="00124132" w:rsidP="001E6042">
            <w:pPr>
              <w:jc w:val="center"/>
              <w:rPr>
                <w:sz w:val="16"/>
                <w:szCs w:val="16"/>
                <w:lang w:val="sr-Cyrl-CS"/>
              </w:rPr>
            </w:pPr>
            <w:r w:rsidRPr="00DE6DB7">
              <w:rPr>
                <w:sz w:val="16"/>
                <w:szCs w:val="16"/>
                <w:lang w:val="sr-Cyrl-CS"/>
              </w:rPr>
              <w:t>Година</w:t>
            </w:r>
          </w:p>
        </w:tc>
        <w:tc>
          <w:tcPr>
            <w:tcW w:w="1453" w:type="pct"/>
            <w:tcBorders>
              <w:top w:val="single" w:sz="4" w:space="0" w:color="auto"/>
              <w:left w:val="single" w:sz="4" w:space="0" w:color="auto"/>
              <w:bottom w:val="single" w:sz="4" w:space="0" w:color="auto"/>
              <w:right w:val="single" w:sz="4" w:space="0" w:color="auto"/>
            </w:tcBorders>
            <w:vAlign w:val="center"/>
            <w:hideMark/>
          </w:tcPr>
          <w:p w14:paraId="5388F194" w14:textId="77777777" w:rsidR="00124132" w:rsidRPr="00DE6DB7" w:rsidRDefault="00124132" w:rsidP="001E6042">
            <w:pPr>
              <w:jc w:val="center"/>
              <w:rPr>
                <w:sz w:val="16"/>
                <w:szCs w:val="16"/>
                <w:lang w:val="sr-Cyrl-CS"/>
              </w:rPr>
            </w:pPr>
            <w:r w:rsidRPr="00DE6DB7">
              <w:rPr>
                <w:sz w:val="16"/>
                <w:szCs w:val="16"/>
                <w:lang w:val="sr-Cyrl-CS"/>
              </w:rPr>
              <w:t>Институција</w:t>
            </w:r>
          </w:p>
        </w:tc>
        <w:tc>
          <w:tcPr>
            <w:tcW w:w="746" w:type="pct"/>
            <w:gridSpan w:val="2"/>
            <w:tcBorders>
              <w:top w:val="single" w:sz="4" w:space="0" w:color="auto"/>
              <w:left w:val="single" w:sz="4" w:space="0" w:color="auto"/>
              <w:bottom w:val="single" w:sz="4" w:space="0" w:color="auto"/>
              <w:right w:val="single" w:sz="4" w:space="0" w:color="auto"/>
            </w:tcBorders>
            <w:vAlign w:val="center"/>
            <w:hideMark/>
          </w:tcPr>
          <w:p w14:paraId="47A8A191" w14:textId="77777777" w:rsidR="00124132" w:rsidRPr="00963177" w:rsidRDefault="00124132" w:rsidP="001E6042">
            <w:pPr>
              <w:jc w:val="center"/>
              <w:rPr>
                <w:sz w:val="16"/>
                <w:szCs w:val="16"/>
                <w:lang w:val="sr-Cyrl-CS"/>
              </w:rPr>
            </w:pPr>
            <w:r w:rsidRPr="00963177">
              <w:rPr>
                <w:sz w:val="16"/>
                <w:szCs w:val="16"/>
                <w:lang w:val="sr-Cyrl-CS"/>
              </w:rPr>
              <w:t>Област</w:t>
            </w:r>
          </w:p>
        </w:tc>
        <w:tc>
          <w:tcPr>
            <w:tcW w:w="1444" w:type="pct"/>
            <w:gridSpan w:val="2"/>
            <w:tcBorders>
              <w:top w:val="single" w:sz="4" w:space="0" w:color="auto"/>
              <w:left w:val="single" w:sz="4" w:space="0" w:color="auto"/>
              <w:bottom w:val="single" w:sz="4" w:space="0" w:color="auto"/>
              <w:right w:val="single" w:sz="4" w:space="0" w:color="auto"/>
            </w:tcBorders>
            <w:vAlign w:val="center"/>
            <w:hideMark/>
          </w:tcPr>
          <w:p w14:paraId="2B4B199C" w14:textId="77777777" w:rsidR="00124132" w:rsidRPr="00963177" w:rsidRDefault="00124132" w:rsidP="001E6042">
            <w:pPr>
              <w:jc w:val="center"/>
              <w:rPr>
                <w:sz w:val="16"/>
                <w:szCs w:val="16"/>
              </w:rPr>
            </w:pPr>
            <w:r w:rsidRPr="00963177">
              <w:rPr>
                <w:sz w:val="16"/>
                <w:szCs w:val="16"/>
              </w:rPr>
              <w:t>Ужа научна односно уметничка област</w:t>
            </w:r>
          </w:p>
        </w:tc>
      </w:tr>
      <w:tr w:rsidR="00124132" w:rsidRPr="00963177" w14:paraId="2C0A7494" w14:textId="77777777" w:rsidTr="000845FF">
        <w:trPr>
          <w:trHeight w:val="169"/>
          <w:jc w:val="center"/>
        </w:trPr>
        <w:tc>
          <w:tcPr>
            <w:tcW w:w="911" w:type="pct"/>
            <w:gridSpan w:val="2"/>
            <w:tcBorders>
              <w:top w:val="single" w:sz="4" w:space="0" w:color="auto"/>
              <w:left w:val="single" w:sz="4" w:space="0" w:color="auto"/>
              <w:bottom w:val="single" w:sz="4" w:space="0" w:color="auto"/>
              <w:right w:val="single" w:sz="4" w:space="0" w:color="auto"/>
            </w:tcBorders>
            <w:vAlign w:val="center"/>
            <w:hideMark/>
          </w:tcPr>
          <w:p w14:paraId="6AE46DB4" w14:textId="77777777" w:rsidR="00124132" w:rsidRPr="00DE6DB7" w:rsidRDefault="00124132" w:rsidP="001E6042">
            <w:pPr>
              <w:rPr>
                <w:sz w:val="16"/>
                <w:szCs w:val="16"/>
                <w:lang w:val="sr-Cyrl-CS"/>
              </w:rPr>
            </w:pPr>
            <w:r w:rsidRPr="00DE6DB7">
              <w:rPr>
                <w:sz w:val="16"/>
                <w:szCs w:val="16"/>
                <w:lang w:val="sr-Cyrl-CS"/>
              </w:rPr>
              <w:t>Избор у звање</w:t>
            </w:r>
          </w:p>
        </w:tc>
        <w:tc>
          <w:tcPr>
            <w:tcW w:w="446" w:type="pct"/>
            <w:tcBorders>
              <w:top w:val="single" w:sz="4" w:space="0" w:color="auto"/>
              <w:left w:val="single" w:sz="4" w:space="0" w:color="auto"/>
              <w:bottom w:val="single" w:sz="4" w:space="0" w:color="auto"/>
              <w:right w:val="single" w:sz="4" w:space="0" w:color="auto"/>
            </w:tcBorders>
            <w:vAlign w:val="center"/>
          </w:tcPr>
          <w:p w14:paraId="58518927" w14:textId="77777777" w:rsidR="00124132" w:rsidRPr="00DE6DB7" w:rsidRDefault="00124132" w:rsidP="001E6042">
            <w:pPr>
              <w:jc w:val="center"/>
              <w:rPr>
                <w:sz w:val="16"/>
                <w:szCs w:val="16"/>
                <w:lang w:val="sr-Cyrl-CS"/>
              </w:rPr>
            </w:pPr>
            <w:r w:rsidRPr="00484D06">
              <w:rPr>
                <w:sz w:val="16"/>
                <w:szCs w:val="16"/>
              </w:rPr>
              <w:t>20</w:t>
            </w:r>
            <w:r w:rsidRPr="00484D06">
              <w:rPr>
                <w:sz w:val="16"/>
                <w:szCs w:val="16"/>
                <w:lang w:val="sr-Cyrl-RS"/>
              </w:rPr>
              <w:t>24</w:t>
            </w:r>
            <w:r w:rsidRPr="00484D06">
              <w:rPr>
                <w:sz w:val="16"/>
                <w:szCs w:val="16"/>
              </w:rPr>
              <w:t>.</w:t>
            </w:r>
          </w:p>
        </w:tc>
        <w:tc>
          <w:tcPr>
            <w:tcW w:w="1453" w:type="pct"/>
            <w:tcBorders>
              <w:top w:val="single" w:sz="4" w:space="0" w:color="auto"/>
              <w:left w:val="single" w:sz="4" w:space="0" w:color="auto"/>
              <w:bottom w:val="single" w:sz="4" w:space="0" w:color="auto"/>
              <w:right w:val="single" w:sz="4" w:space="0" w:color="auto"/>
            </w:tcBorders>
            <w:vAlign w:val="center"/>
          </w:tcPr>
          <w:p w14:paraId="4B077343" w14:textId="77777777" w:rsidR="00124132" w:rsidRPr="00DE6DB7" w:rsidRDefault="00124132" w:rsidP="001E6042">
            <w:pPr>
              <w:rPr>
                <w:sz w:val="16"/>
                <w:szCs w:val="16"/>
                <w:lang w:val="sr-Cyrl-CS"/>
              </w:rPr>
            </w:pPr>
            <w:r w:rsidRPr="00DE6DB7">
              <w:rPr>
                <w:sz w:val="16"/>
                <w:szCs w:val="16"/>
              </w:rPr>
              <w:t>Војномедицинска академија</w:t>
            </w:r>
          </w:p>
        </w:tc>
        <w:tc>
          <w:tcPr>
            <w:tcW w:w="746" w:type="pct"/>
            <w:gridSpan w:val="2"/>
            <w:tcBorders>
              <w:top w:val="single" w:sz="4" w:space="0" w:color="auto"/>
              <w:left w:val="single" w:sz="4" w:space="0" w:color="auto"/>
              <w:bottom w:val="single" w:sz="4" w:space="0" w:color="auto"/>
              <w:right w:val="single" w:sz="4" w:space="0" w:color="auto"/>
            </w:tcBorders>
            <w:vAlign w:val="center"/>
          </w:tcPr>
          <w:p w14:paraId="77DD9FDD" w14:textId="77777777" w:rsidR="00124132" w:rsidRPr="00963177" w:rsidRDefault="00124132" w:rsidP="001E6042">
            <w:pPr>
              <w:rPr>
                <w:sz w:val="16"/>
                <w:szCs w:val="16"/>
              </w:rPr>
            </w:pPr>
            <w:r w:rsidRPr="00963177">
              <w:rPr>
                <w:sz w:val="16"/>
                <w:szCs w:val="16"/>
              </w:rPr>
              <w:t>Медицина</w:t>
            </w:r>
          </w:p>
        </w:tc>
        <w:tc>
          <w:tcPr>
            <w:tcW w:w="1444" w:type="pct"/>
            <w:gridSpan w:val="2"/>
            <w:tcBorders>
              <w:top w:val="single" w:sz="4" w:space="0" w:color="auto"/>
              <w:left w:val="single" w:sz="4" w:space="0" w:color="auto"/>
              <w:bottom w:val="single" w:sz="4" w:space="0" w:color="auto"/>
              <w:right w:val="single" w:sz="4" w:space="0" w:color="auto"/>
            </w:tcBorders>
            <w:vAlign w:val="center"/>
          </w:tcPr>
          <w:p w14:paraId="0C4AC8EA" w14:textId="77777777" w:rsidR="00124132" w:rsidRPr="00963177" w:rsidRDefault="00124132" w:rsidP="001E6042">
            <w:pPr>
              <w:rPr>
                <w:sz w:val="16"/>
                <w:szCs w:val="16"/>
                <w:lang w:val="sr-Cyrl-CS"/>
              </w:rPr>
            </w:pPr>
            <w:r w:rsidRPr="00963177">
              <w:rPr>
                <w:sz w:val="16"/>
                <w:szCs w:val="16"/>
              </w:rPr>
              <w:t>Оториноларингологија</w:t>
            </w:r>
          </w:p>
        </w:tc>
      </w:tr>
      <w:tr w:rsidR="00124132" w:rsidRPr="00963177" w14:paraId="612B9508" w14:textId="77777777" w:rsidTr="000845FF">
        <w:trPr>
          <w:trHeight w:val="169"/>
          <w:jc w:val="center"/>
        </w:trPr>
        <w:tc>
          <w:tcPr>
            <w:tcW w:w="911" w:type="pct"/>
            <w:gridSpan w:val="2"/>
            <w:tcBorders>
              <w:top w:val="single" w:sz="4" w:space="0" w:color="auto"/>
              <w:left w:val="single" w:sz="4" w:space="0" w:color="auto"/>
              <w:bottom w:val="single" w:sz="4" w:space="0" w:color="auto"/>
              <w:right w:val="single" w:sz="4" w:space="0" w:color="auto"/>
            </w:tcBorders>
            <w:vAlign w:val="center"/>
            <w:hideMark/>
          </w:tcPr>
          <w:p w14:paraId="282714C1" w14:textId="77777777" w:rsidR="00124132" w:rsidRPr="00963177" w:rsidRDefault="00124132" w:rsidP="001E6042">
            <w:pPr>
              <w:rPr>
                <w:sz w:val="16"/>
                <w:szCs w:val="16"/>
                <w:lang w:val="sr-Cyrl-CS"/>
              </w:rPr>
            </w:pPr>
            <w:r w:rsidRPr="00963177">
              <w:rPr>
                <w:sz w:val="16"/>
                <w:szCs w:val="16"/>
                <w:lang w:val="sr-Cyrl-CS"/>
              </w:rPr>
              <w:t>Докторат</w:t>
            </w:r>
          </w:p>
        </w:tc>
        <w:tc>
          <w:tcPr>
            <w:tcW w:w="446" w:type="pct"/>
            <w:tcBorders>
              <w:top w:val="single" w:sz="4" w:space="0" w:color="auto"/>
              <w:left w:val="single" w:sz="4" w:space="0" w:color="auto"/>
              <w:bottom w:val="single" w:sz="4" w:space="0" w:color="auto"/>
              <w:right w:val="single" w:sz="4" w:space="0" w:color="auto"/>
            </w:tcBorders>
          </w:tcPr>
          <w:p w14:paraId="7E53F26C" w14:textId="77777777" w:rsidR="00124132" w:rsidRPr="00963177" w:rsidRDefault="00124132" w:rsidP="001E6042">
            <w:pPr>
              <w:jc w:val="center"/>
              <w:rPr>
                <w:sz w:val="16"/>
                <w:szCs w:val="16"/>
              </w:rPr>
            </w:pPr>
          </w:p>
          <w:p w14:paraId="75880FEB" w14:textId="77777777" w:rsidR="00124132" w:rsidRPr="00963177" w:rsidRDefault="00124132" w:rsidP="001E6042">
            <w:pPr>
              <w:jc w:val="center"/>
              <w:rPr>
                <w:sz w:val="16"/>
                <w:szCs w:val="16"/>
                <w:lang w:val="sr-Cyrl-CS"/>
              </w:rPr>
            </w:pPr>
            <w:r w:rsidRPr="00963177">
              <w:rPr>
                <w:sz w:val="16"/>
                <w:szCs w:val="16"/>
              </w:rPr>
              <w:t>2013.</w:t>
            </w:r>
          </w:p>
        </w:tc>
        <w:tc>
          <w:tcPr>
            <w:tcW w:w="1453" w:type="pct"/>
            <w:tcBorders>
              <w:top w:val="single" w:sz="4" w:space="0" w:color="auto"/>
              <w:left w:val="single" w:sz="4" w:space="0" w:color="auto"/>
              <w:bottom w:val="single" w:sz="4" w:space="0" w:color="auto"/>
              <w:right w:val="single" w:sz="4" w:space="0" w:color="auto"/>
            </w:tcBorders>
            <w:vAlign w:val="center"/>
          </w:tcPr>
          <w:p w14:paraId="7FD79FC8" w14:textId="77777777" w:rsidR="00124132" w:rsidRPr="00963177" w:rsidRDefault="00124132" w:rsidP="001E6042">
            <w:pPr>
              <w:rPr>
                <w:sz w:val="16"/>
                <w:szCs w:val="16"/>
                <w:lang w:val="sr-Cyrl-CS"/>
              </w:rPr>
            </w:pPr>
            <w:r w:rsidRPr="00963177">
              <w:rPr>
                <w:sz w:val="16"/>
                <w:szCs w:val="16"/>
              </w:rPr>
              <w:t>Факултет медицинских наука, Универзитет у Крагујевцу</w:t>
            </w:r>
          </w:p>
        </w:tc>
        <w:tc>
          <w:tcPr>
            <w:tcW w:w="746" w:type="pct"/>
            <w:gridSpan w:val="2"/>
            <w:tcBorders>
              <w:top w:val="single" w:sz="4" w:space="0" w:color="auto"/>
              <w:left w:val="single" w:sz="4" w:space="0" w:color="auto"/>
              <w:bottom w:val="single" w:sz="4" w:space="0" w:color="auto"/>
              <w:right w:val="single" w:sz="4" w:space="0" w:color="auto"/>
            </w:tcBorders>
            <w:vAlign w:val="center"/>
          </w:tcPr>
          <w:p w14:paraId="0E19ADC7" w14:textId="77777777" w:rsidR="00124132" w:rsidRPr="00963177" w:rsidRDefault="00124132" w:rsidP="001E6042">
            <w:pPr>
              <w:rPr>
                <w:sz w:val="16"/>
                <w:szCs w:val="16"/>
              </w:rPr>
            </w:pPr>
            <w:r w:rsidRPr="00963177">
              <w:rPr>
                <w:sz w:val="16"/>
                <w:szCs w:val="16"/>
              </w:rPr>
              <w:t>Медицина</w:t>
            </w:r>
          </w:p>
        </w:tc>
        <w:tc>
          <w:tcPr>
            <w:tcW w:w="1444" w:type="pct"/>
            <w:gridSpan w:val="2"/>
            <w:tcBorders>
              <w:top w:val="single" w:sz="4" w:space="0" w:color="auto"/>
              <w:left w:val="single" w:sz="4" w:space="0" w:color="auto"/>
              <w:bottom w:val="single" w:sz="4" w:space="0" w:color="auto"/>
              <w:right w:val="single" w:sz="4" w:space="0" w:color="auto"/>
            </w:tcBorders>
            <w:vAlign w:val="center"/>
          </w:tcPr>
          <w:p w14:paraId="0A2C50FC" w14:textId="77777777" w:rsidR="00124132" w:rsidRPr="00963177" w:rsidRDefault="00124132" w:rsidP="001E6042">
            <w:pPr>
              <w:rPr>
                <w:sz w:val="16"/>
                <w:szCs w:val="16"/>
                <w:lang w:val="sr-Cyrl-CS"/>
              </w:rPr>
            </w:pPr>
            <w:r w:rsidRPr="00963177">
              <w:rPr>
                <w:sz w:val="16"/>
                <w:szCs w:val="16"/>
              </w:rPr>
              <w:t>Оториноларингологија</w:t>
            </w:r>
          </w:p>
        </w:tc>
      </w:tr>
      <w:tr w:rsidR="00124132" w:rsidRPr="00963177" w14:paraId="5D0E74B7" w14:textId="77777777" w:rsidTr="000845FF">
        <w:trPr>
          <w:trHeight w:val="169"/>
          <w:jc w:val="center"/>
        </w:trPr>
        <w:tc>
          <w:tcPr>
            <w:tcW w:w="911" w:type="pct"/>
            <w:gridSpan w:val="2"/>
            <w:tcBorders>
              <w:top w:val="single" w:sz="4" w:space="0" w:color="auto"/>
              <w:left w:val="single" w:sz="4" w:space="0" w:color="auto"/>
              <w:bottom w:val="single" w:sz="4" w:space="0" w:color="auto"/>
              <w:right w:val="single" w:sz="4" w:space="0" w:color="auto"/>
            </w:tcBorders>
            <w:vAlign w:val="center"/>
            <w:hideMark/>
          </w:tcPr>
          <w:p w14:paraId="60014AAA" w14:textId="77777777" w:rsidR="00124132" w:rsidRPr="00963177" w:rsidRDefault="00124132" w:rsidP="001E6042">
            <w:pPr>
              <w:rPr>
                <w:sz w:val="16"/>
                <w:szCs w:val="16"/>
              </w:rPr>
            </w:pPr>
            <w:r w:rsidRPr="00963177">
              <w:rPr>
                <w:sz w:val="16"/>
                <w:szCs w:val="16"/>
              </w:rPr>
              <w:t>Магистратура</w:t>
            </w:r>
          </w:p>
        </w:tc>
        <w:tc>
          <w:tcPr>
            <w:tcW w:w="446" w:type="pct"/>
            <w:tcBorders>
              <w:top w:val="single" w:sz="4" w:space="0" w:color="auto"/>
              <w:left w:val="single" w:sz="4" w:space="0" w:color="auto"/>
              <w:bottom w:val="single" w:sz="4" w:space="0" w:color="auto"/>
              <w:right w:val="single" w:sz="4" w:space="0" w:color="auto"/>
            </w:tcBorders>
            <w:vAlign w:val="center"/>
          </w:tcPr>
          <w:p w14:paraId="2C9A5824" w14:textId="77777777" w:rsidR="00124132" w:rsidRPr="00963177" w:rsidRDefault="00124132" w:rsidP="001E6042">
            <w:pPr>
              <w:jc w:val="center"/>
              <w:rPr>
                <w:sz w:val="16"/>
                <w:szCs w:val="16"/>
                <w:lang w:val="sr-Cyrl-CS"/>
              </w:rPr>
            </w:pPr>
          </w:p>
        </w:tc>
        <w:tc>
          <w:tcPr>
            <w:tcW w:w="1453" w:type="pct"/>
            <w:tcBorders>
              <w:top w:val="single" w:sz="4" w:space="0" w:color="auto"/>
              <w:left w:val="single" w:sz="4" w:space="0" w:color="auto"/>
              <w:bottom w:val="single" w:sz="4" w:space="0" w:color="auto"/>
              <w:right w:val="single" w:sz="4" w:space="0" w:color="auto"/>
            </w:tcBorders>
            <w:vAlign w:val="center"/>
          </w:tcPr>
          <w:p w14:paraId="383424A3" w14:textId="77777777" w:rsidR="00124132" w:rsidRPr="00963177" w:rsidRDefault="00124132" w:rsidP="001E6042">
            <w:pPr>
              <w:rPr>
                <w:sz w:val="16"/>
                <w:szCs w:val="16"/>
                <w:lang w:val="sr-Cyrl-CS"/>
              </w:rPr>
            </w:pPr>
          </w:p>
        </w:tc>
        <w:tc>
          <w:tcPr>
            <w:tcW w:w="746" w:type="pct"/>
            <w:gridSpan w:val="2"/>
            <w:tcBorders>
              <w:top w:val="single" w:sz="4" w:space="0" w:color="auto"/>
              <w:left w:val="single" w:sz="4" w:space="0" w:color="auto"/>
              <w:bottom w:val="single" w:sz="4" w:space="0" w:color="auto"/>
              <w:right w:val="single" w:sz="4" w:space="0" w:color="auto"/>
            </w:tcBorders>
            <w:vAlign w:val="center"/>
          </w:tcPr>
          <w:p w14:paraId="436E4699" w14:textId="77777777" w:rsidR="00124132" w:rsidRPr="00963177" w:rsidRDefault="00124132" w:rsidP="001E6042">
            <w:pPr>
              <w:rPr>
                <w:sz w:val="16"/>
                <w:szCs w:val="16"/>
                <w:lang w:val="sr-Cyrl-CS"/>
              </w:rPr>
            </w:pPr>
          </w:p>
        </w:tc>
        <w:tc>
          <w:tcPr>
            <w:tcW w:w="1444" w:type="pct"/>
            <w:gridSpan w:val="2"/>
            <w:tcBorders>
              <w:top w:val="single" w:sz="4" w:space="0" w:color="auto"/>
              <w:left w:val="single" w:sz="4" w:space="0" w:color="auto"/>
              <w:bottom w:val="single" w:sz="4" w:space="0" w:color="auto"/>
              <w:right w:val="single" w:sz="4" w:space="0" w:color="auto"/>
            </w:tcBorders>
            <w:vAlign w:val="center"/>
          </w:tcPr>
          <w:p w14:paraId="78973D10" w14:textId="77777777" w:rsidR="00124132" w:rsidRPr="00963177" w:rsidRDefault="00124132" w:rsidP="001E6042">
            <w:pPr>
              <w:rPr>
                <w:sz w:val="16"/>
                <w:szCs w:val="16"/>
                <w:lang w:val="sr-Cyrl-CS"/>
              </w:rPr>
            </w:pPr>
          </w:p>
        </w:tc>
      </w:tr>
      <w:tr w:rsidR="00124132" w:rsidRPr="00963177" w14:paraId="5212C96C" w14:textId="77777777" w:rsidTr="000845FF">
        <w:trPr>
          <w:trHeight w:val="169"/>
          <w:jc w:val="center"/>
        </w:trPr>
        <w:tc>
          <w:tcPr>
            <w:tcW w:w="911" w:type="pct"/>
            <w:gridSpan w:val="2"/>
            <w:tcBorders>
              <w:top w:val="single" w:sz="4" w:space="0" w:color="auto"/>
              <w:left w:val="single" w:sz="4" w:space="0" w:color="auto"/>
              <w:bottom w:val="single" w:sz="4" w:space="0" w:color="auto"/>
              <w:right w:val="single" w:sz="4" w:space="0" w:color="auto"/>
            </w:tcBorders>
            <w:vAlign w:val="center"/>
            <w:hideMark/>
          </w:tcPr>
          <w:p w14:paraId="0EA06B86" w14:textId="77777777" w:rsidR="00124132" w:rsidRPr="00963177" w:rsidRDefault="00124132" w:rsidP="001E6042">
            <w:pPr>
              <w:rPr>
                <w:sz w:val="16"/>
                <w:szCs w:val="16"/>
              </w:rPr>
            </w:pPr>
            <w:r w:rsidRPr="00963177">
              <w:rPr>
                <w:sz w:val="16"/>
                <w:szCs w:val="16"/>
              </w:rPr>
              <w:t>Мастер диплома</w:t>
            </w:r>
          </w:p>
        </w:tc>
        <w:tc>
          <w:tcPr>
            <w:tcW w:w="446" w:type="pct"/>
            <w:tcBorders>
              <w:top w:val="single" w:sz="4" w:space="0" w:color="auto"/>
              <w:left w:val="single" w:sz="4" w:space="0" w:color="auto"/>
              <w:bottom w:val="single" w:sz="4" w:space="0" w:color="auto"/>
              <w:right w:val="single" w:sz="4" w:space="0" w:color="auto"/>
            </w:tcBorders>
            <w:vAlign w:val="center"/>
          </w:tcPr>
          <w:p w14:paraId="3B499B64" w14:textId="77777777" w:rsidR="00124132" w:rsidRPr="00963177" w:rsidRDefault="00124132" w:rsidP="001E6042">
            <w:pPr>
              <w:jc w:val="center"/>
              <w:rPr>
                <w:sz w:val="16"/>
                <w:szCs w:val="16"/>
                <w:lang w:val="sr-Cyrl-CS"/>
              </w:rPr>
            </w:pPr>
          </w:p>
        </w:tc>
        <w:tc>
          <w:tcPr>
            <w:tcW w:w="1453" w:type="pct"/>
            <w:tcBorders>
              <w:top w:val="single" w:sz="4" w:space="0" w:color="auto"/>
              <w:left w:val="single" w:sz="4" w:space="0" w:color="auto"/>
              <w:bottom w:val="single" w:sz="4" w:space="0" w:color="auto"/>
              <w:right w:val="single" w:sz="4" w:space="0" w:color="auto"/>
            </w:tcBorders>
            <w:vAlign w:val="center"/>
          </w:tcPr>
          <w:p w14:paraId="11DB2F83" w14:textId="77777777" w:rsidR="00124132" w:rsidRPr="00963177" w:rsidRDefault="00124132" w:rsidP="001E6042">
            <w:pPr>
              <w:rPr>
                <w:sz w:val="16"/>
                <w:szCs w:val="16"/>
                <w:lang w:val="sr-Cyrl-CS"/>
              </w:rPr>
            </w:pPr>
          </w:p>
        </w:tc>
        <w:tc>
          <w:tcPr>
            <w:tcW w:w="746" w:type="pct"/>
            <w:gridSpan w:val="2"/>
            <w:tcBorders>
              <w:top w:val="single" w:sz="4" w:space="0" w:color="auto"/>
              <w:left w:val="single" w:sz="4" w:space="0" w:color="auto"/>
              <w:bottom w:val="single" w:sz="4" w:space="0" w:color="auto"/>
              <w:right w:val="single" w:sz="4" w:space="0" w:color="auto"/>
            </w:tcBorders>
            <w:vAlign w:val="center"/>
          </w:tcPr>
          <w:p w14:paraId="20BA6273" w14:textId="77777777" w:rsidR="00124132" w:rsidRPr="00963177" w:rsidRDefault="00124132" w:rsidP="001E6042">
            <w:pPr>
              <w:rPr>
                <w:sz w:val="16"/>
                <w:szCs w:val="16"/>
                <w:lang w:val="sr-Cyrl-CS"/>
              </w:rPr>
            </w:pPr>
          </w:p>
        </w:tc>
        <w:tc>
          <w:tcPr>
            <w:tcW w:w="1444" w:type="pct"/>
            <w:gridSpan w:val="2"/>
            <w:tcBorders>
              <w:top w:val="single" w:sz="4" w:space="0" w:color="auto"/>
              <w:left w:val="single" w:sz="4" w:space="0" w:color="auto"/>
              <w:bottom w:val="single" w:sz="4" w:space="0" w:color="auto"/>
              <w:right w:val="single" w:sz="4" w:space="0" w:color="auto"/>
            </w:tcBorders>
            <w:vAlign w:val="center"/>
          </w:tcPr>
          <w:p w14:paraId="295F8F8C" w14:textId="77777777" w:rsidR="00124132" w:rsidRPr="00963177" w:rsidRDefault="00124132" w:rsidP="001E6042">
            <w:pPr>
              <w:rPr>
                <w:sz w:val="16"/>
                <w:szCs w:val="16"/>
                <w:lang w:val="sr-Cyrl-CS"/>
              </w:rPr>
            </w:pPr>
          </w:p>
        </w:tc>
      </w:tr>
      <w:tr w:rsidR="00124132" w:rsidRPr="00963177" w14:paraId="64C63C47" w14:textId="77777777" w:rsidTr="000845FF">
        <w:trPr>
          <w:trHeight w:val="169"/>
          <w:jc w:val="center"/>
        </w:trPr>
        <w:tc>
          <w:tcPr>
            <w:tcW w:w="911" w:type="pct"/>
            <w:gridSpan w:val="2"/>
            <w:tcBorders>
              <w:top w:val="single" w:sz="4" w:space="0" w:color="auto"/>
              <w:left w:val="single" w:sz="4" w:space="0" w:color="auto"/>
              <w:bottom w:val="single" w:sz="4" w:space="0" w:color="auto"/>
              <w:right w:val="single" w:sz="4" w:space="0" w:color="auto"/>
            </w:tcBorders>
            <w:vAlign w:val="center"/>
            <w:hideMark/>
          </w:tcPr>
          <w:p w14:paraId="35C60CBA" w14:textId="77777777" w:rsidR="00124132" w:rsidRPr="00963177" w:rsidRDefault="00124132" w:rsidP="001E6042">
            <w:pPr>
              <w:rPr>
                <w:sz w:val="16"/>
                <w:szCs w:val="16"/>
                <w:lang w:val="sr-Cyrl-CS"/>
              </w:rPr>
            </w:pPr>
            <w:r w:rsidRPr="00963177">
              <w:rPr>
                <w:sz w:val="16"/>
                <w:szCs w:val="16"/>
                <w:lang w:val="sr-Cyrl-CS"/>
              </w:rPr>
              <w:t>Диплома</w:t>
            </w:r>
          </w:p>
        </w:tc>
        <w:tc>
          <w:tcPr>
            <w:tcW w:w="446" w:type="pct"/>
            <w:tcBorders>
              <w:top w:val="single" w:sz="4" w:space="0" w:color="auto"/>
              <w:left w:val="single" w:sz="4" w:space="0" w:color="auto"/>
              <w:bottom w:val="single" w:sz="4" w:space="0" w:color="auto"/>
              <w:right w:val="single" w:sz="4" w:space="0" w:color="auto"/>
            </w:tcBorders>
          </w:tcPr>
          <w:p w14:paraId="09E302E8" w14:textId="77777777" w:rsidR="00124132" w:rsidRPr="00963177" w:rsidRDefault="00124132" w:rsidP="001E6042">
            <w:pPr>
              <w:jc w:val="center"/>
              <w:rPr>
                <w:sz w:val="16"/>
                <w:szCs w:val="16"/>
                <w:lang w:val="sr-Cyrl-CS"/>
              </w:rPr>
            </w:pPr>
            <w:r w:rsidRPr="00963177">
              <w:rPr>
                <w:sz w:val="16"/>
                <w:szCs w:val="16"/>
              </w:rPr>
              <w:t>1996.</w:t>
            </w:r>
          </w:p>
        </w:tc>
        <w:tc>
          <w:tcPr>
            <w:tcW w:w="1453" w:type="pct"/>
            <w:tcBorders>
              <w:top w:val="single" w:sz="4" w:space="0" w:color="auto"/>
              <w:left w:val="single" w:sz="4" w:space="0" w:color="auto"/>
              <w:bottom w:val="single" w:sz="4" w:space="0" w:color="auto"/>
              <w:right w:val="single" w:sz="4" w:space="0" w:color="auto"/>
            </w:tcBorders>
            <w:vAlign w:val="center"/>
          </w:tcPr>
          <w:p w14:paraId="64F32EC2" w14:textId="77777777" w:rsidR="00124132" w:rsidRPr="00963177" w:rsidRDefault="00124132" w:rsidP="001E6042">
            <w:pPr>
              <w:rPr>
                <w:sz w:val="16"/>
                <w:szCs w:val="16"/>
                <w:lang w:val="sr-Cyrl-CS"/>
              </w:rPr>
            </w:pPr>
            <w:r w:rsidRPr="00963177">
              <w:rPr>
                <w:sz w:val="16"/>
                <w:szCs w:val="16"/>
              </w:rPr>
              <w:t>Медицински факултет Универзитета у Београду</w:t>
            </w:r>
          </w:p>
        </w:tc>
        <w:tc>
          <w:tcPr>
            <w:tcW w:w="746" w:type="pct"/>
            <w:gridSpan w:val="2"/>
            <w:tcBorders>
              <w:top w:val="single" w:sz="4" w:space="0" w:color="auto"/>
              <w:left w:val="single" w:sz="4" w:space="0" w:color="auto"/>
              <w:bottom w:val="single" w:sz="4" w:space="0" w:color="auto"/>
              <w:right w:val="single" w:sz="4" w:space="0" w:color="auto"/>
            </w:tcBorders>
            <w:vAlign w:val="center"/>
          </w:tcPr>
          <w:p w14:paraId="6055B652" w14:textId="77777777" w:rsidR="00124132" w:rsidRPr="00963177" w:rsidRDefault="00124132" w:rsidP="001E6042">
            <w:pPr>
              <w:rPr>
                <w:sz w:val="16"/>
                <w:szCs w:val="16"/>
                <w:lang w:val="sr-Cyrl-CS"/>
              </w:rPr>
            </w:pPr>
            <w:r w:rsidRPr="00963177">
              <w:rPr>
                <w:sz w:val="16"/>
                <w:szCs w:val="16"/>
                <w:lang w:val="sr-Cyrl-CS"/>
              </w:rPr>
              <w:t>Медицина</w:t>
            </w:r>
          </w:p>
        </w:tc>
        <w:tc>
          <w:tcPr>
            <w:tcW w:w="1444" w:type="pct"/>
            <w:gridSpan w:val="2"/>
            <w:tcBorders>
              <w:top w:val="single" w:sz="4" w:space="0" w:color="auto"/>
              <w:left w:val="single" w:sz="4" w:space="0" w:color="auto"/>
              <w:bottom w:val="single" w:sz="4" w:space="0" w:color="auto"/>
              <w:right w:val="single" w:sz="4" w:space="0" w:color="auto"/>
            </w:tcBorders>
            <w:vAlign w:val="center"/>
          </w:tcPr>
          <w:p w14:paraId="53404C91" w14:textId="77777777" w:rsidR="00124132" w:rsidRPr="00963177" w:rsidRDefault="00124132" w:rsidP="001E6042">
            <w:pPr>
              <w:rPr>
                <w:sz w:val="16"/>
                <w:szCs w:val="16"/>
                <w:lang w:val="sr-Cyrl-CS"/>
              </w:rPr>
            </w:pPr>
          </w:p>
        </w:tc>
      </w:tr>
      <w:tr w:rsidR="00124132" w:rsidRPr="00963177" w14:paraId="2EED095A" w14:textId="77777777" w:rsidTr="000845FF">
        <w:trPr>
          <w:trHeight w:val="169"/>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24035553" w14:textId="77777777" w:rsidR="00124132" w:rsidRPr="00963177" w:rsidRDefault="00124132" w:rsidP="001E6042">
            <w:pPr>
              <w:rPr>
                <w:sz w:val="16"/>
                <w:szCs w:val="16"/>
              </w:rPr>
            </w:pPr>
            <w:r w:rsidRPr="00963177">
              <w:rPr>
                <w:b/>
                <w:sz w:val="16"/>
                <w:szCs w:val="16"/>
                <w:lang w:val="sr-Cyrl-CS"/>
              </w:rPr>
              <w:t xml:space="preserve">Списак предмета </w:t>
            </w:r>
            <w:r w:rsidRPr="00963177">
              <w:rPr>
                <w:b/>
                <w:sz w:val="16"/>
                <w:szCs w:val="16"/>
              </w:rPr>
              <w:t xml:space="preserve">које наставник држи на докторским студијама </w:t>
            </w:r>
          </w:p>
        </w:tc>
      </w:tr>
      <w:tr w:rsidR="00124132" w:rsidRPr="00963177" w14:paraId="6AE6DD62" w14:textId="77777777" w:rsidTr="000845FF">
        <w:trPr>
          <w:trHeight w:val="169"/>
          <w:jc w:val="center"/>
        </w:trPr>
        <w:tc>
          <w:tcPr>
            <w:tcW w:w="245" w:type="pct"/>
            <w:tcBorders>
              <w:top w:val="single" w:sz="4" w:space="0" w:color="auto"/>
              <w:left w:val="single" w:sz="4" w:space="0" w:color="auto"/>
              <w:bottom w:val="single" w:sz="4" w:space="0" w:color="auto"/>
              <w:right w:val="single" w:sz="4" w:space="0" w:color="auto"/>
            </w:tcBorders>
            <w:vAlign w:val="center"/>
            <w:hideMark/>
          </w:tcPr>
          <w:p w14:paraId="568C7E03" w14:textId="77777777" w:rsidR="00124132" w:rsidRPr="00963177" w:rsidRDefault="00124132" w:rsidP="001E6042">
            <w:pPr>
              <w:rPr>
                <w:b/>
                <w:sz w:val="16"/>
                <w:szCs w:val="16"/>
                <w:lang w:val="sr-Cyrl-CS"/>
              </w:rPr>
            </w:pPr>
            <w:r w:rsidRPr="00963177">
              <w:rPr>
                <w:b/>
                <w:sz w:val="16"/>
                <w:szCs w:val="16"/>
                <w:lang w:val="sr-Cyrl-CS"/>
              </w:rPr>
              <w:t>Р.Б.</w:t>
            </w:r>
          </w:p>
        </w:tc>
        <w:tc>
          <w:tcPr>
            <w:tcW w:w="666" w:type="pct"/>
            <w:tcBorders>
              <w:top w:val="single" w:sz="4" w:space="0" w:color="auto"/>
              <w:left w:val="single" w:sz="4" w:space="0" w:color="auto"/>
              <w:bottom w:val="single" w:sz="4" w:space="0" w:color="auto"/>
              <w:right w:val="single" w:sz="4" w:space="0" w:color="auto"/>
            </w:tcBorders>
            <w:vAlign w:val="center"/>
            <w:hideMark/>
          </w:tcPr>
          <w:p w14:paraId="66CB1B65" w14:textId="77777777" w:rsidR="00124132" w:rsidRPr="00963177" w:rsidRDefault="00124132" w:rsidP="001E6042">
            <w:pPr>
              <w:rPr>
                <w:b/>
                <w:sz w:val="16"/>
                <w:szCs w:val="16"/>
              </w:rPr>
            </w:pPr>
            <w:r w:rsidRPr="00963177">
              <w:rPr>
                <w:b/>
                <w:sz w:val="16"/>
                <w:szCs w:val="16"/>
              </w:rPr>
              <w:t xml:space="preserve">Ознака </w:t>
            </w:r>
          </w:p>
        </w:tc>
        <w:tc>
          <w:tcPr>
            <w:tcW w:w="4089" w:type="pct"/>
            <w:gridSpan w:val="6"/>
            <w:tcBorders>
              <w:top w:val="single" w:sz="4" w:space="0" w:color="auto"/>
              <w:left w:val="single" w:sz="4" w:space="0" w:color="auto"/>
              <w:bottom w:val="single" w:sz="4" w:space="0" w:color="auto"/>
              <w:right w:val="single" w:sz="4" w:space="0" w:color="auto"/>
            </w:tcBorders>
            <w:vAlign w:val="center"/>
            <w:hideMark/>
          </w:tcPr>
          <w:p w14:paraId="18E6D786" w14:textId="77777777" w:rsidR="00124132" w:rsidRPr="00963177" w:rsidRDefault="00124132" w:rsidP="001E6042">
            <w:pPr>
              <w:rPr>
                <w:b/>
                <w:sz w:val="16"/>
                <w:szCs w:val="16"/>
              </w:rPr>
            </w:pPr>
            <w:r w:rsidRPr="00963177">
              <w:rPr>
                <w:b/>
                <w:iCs/>
                <w:sz w:val="16"/>
                <w:szCs w:val="16"/>
                <w:lang w:val="sr-Cyrl-CS"/>
              </w:rPr>
              <w:t>Назив предмета</w:t>
            </w:r>
          </w:p>
        </w:tc>
      </w:tr>
      <w:tr w:rsidR="00124132" w:rsidRPr="00963177" w14:paraId="751E7CD4" w14:textId="77777777" w:rsidTr="000845FF">
        <w:trPr>
          <w:trHeight w:val="169"/>
          <w:jc w:val="center"/>
        </w:trPr>
        <w:tc>
          <w:tcPr>
            <w:tcW w:w="245" w:type="pct"/>
            <w:tcBorders>
              <w:top w:val="single" w:sz="4" w:space="0" w:color="auto"/>
              <w:left w:val="single" w:sz="4" w:space="0" w:color="auto"/>
              <w:bottom w:val="single" w:sz="4" w:space="0" w:color="auto"/>
              <w:right w:val="single" w:sz="4" w:space="0" w:color="auto"/>
            </w:tcBorders>
            <w:vAlign w:val="center"/>
          </w:tcPr>
          <w:p w14:paraId="35C7F12A" w14:textId="77777777" w:rsidR="00124132" w:rsidRPr="00963177" w:rsidRDefault="00124132" w:rsidP="00124132">
            <w:pPr>
              <w:pStyle w:val="Pasussalistom"/>
              <w:widowControl w:val="0"/>
              <w:numPr>
                <w:ilvl w:val="0"/>
                <w:numId w:val="9"/>
              </w:numPr>
              <w:autoSpaceDE w:val="0"/>
              <w:autoSpaceDN w:val="0"/>
              <w:adjustRightInd w:val="0"/>
              <w:jc w:val="center"/>
              <w:rPr>
                <w:sz w:val="16"/>
                <w:szCs w:val="16"/>
                <w:lang w:val="sr-Cyrl-CS"/>
              </w:rPr>
            </w:pPr>
          </w:p>
        </w:tc>
        <w:tc>
          <w:tcPr>
            <w:tcW w:w="666" w:type="pct"/>
            <w:tcBorders>
              <w:top w:val="single" w:sz="4" w:space="0" w:color="auto"/>
              <w:left w:val="single" w:sz="4" w:space="0" w:color="auto"/>
              <w:bottom w:val="single" w:sz="4" w:space="0" w:color="auto"/>
              <w:right w:val="single" w:sz="4" w:space="0" w:color="auto"/>
            </w:tcBorders>
            <w:vAlign w:val="center"/>
          </w:tcPr>
          <w:p w14:paraId="527B95C6" w14:textId="1AF11E80" w:rsidR="00124132" w:rsidRPr="00963177" w:rsidRDefault="00A85802" w:rsidP="001E6042">
            <w:pPr>
              <w:jc w:val="center"/>
              <w:rPr>
                <w:sz w:val="16"/>
                <w:szCs w:val="16"/>
              </w:rPr>
            </w:pPr>
            <w:r>
              <w:rPr>
                <w:sz w:val="16"/>
                <w:szCs w:val="16"/>
                <w:lang w:val="sr-Cyrl-RS"/>
              </w:rPr>
              <w:t>20.</w:t>
            </w:r>
            <w:r w:rsidR="00124132" w:rsidRPr="00963177">
              <w:rPr>
                <w:sz w:val="16"/>
                <w:szCs w:val="16"/>
              </w:rPr>
              <w:t>КЛМЕ08</w:t>
            </w:r>
          </w:p>
        </w:tc>
        <w:tc>
          <w:tcPr>
            <w:tcW w:w="4089" w:type="pct"/>
            <w:gridSpan w:val="6"/>
            <w:tcBorders>
              <w:top w:val="single" w:sz="4" w:space="0" w:color="auto"/>
              <w:left w:val="single" w:sz="4" w:space="0" w:color="auto"/>
              <w:bottom w:val="single" w:sz="4" w:space="0" w:color="auto"/>
              <w:right w:val="single" w:sz="4" w:space="0" w:color="auto"/>
            </w:tcBorders>
            <w:vAlign w:val="center"/>
          </w:tcPr>
          <w:p w14:paraId="6A2DABA3" w14:textId="77777777" w:rsidR="00124132" w:rsidRPr="00963177" w:rsidRDefault="00124132" w:rsidP="001E6042">
            <w:pPr>
              <w:rPr>
                <w:sz w:val="16"/>
                <w:szCs w:val="16"/>
                <w:lang w:val="sr-Cyrl-CS"/>
              </w:rPr>
            </w:pPr>
            <w:r>
              <w:rPr>
                <w:sz w:val="16"/>
                <w:szCs w:val="16"/>
                <w:lang w:val="sr-Cyrl-CS"/>
              </w:rPr>
              <w:t>Савремена научна истраживања</w:t>
            </w:r>
            <w:r w:rsidRPr="00963177">
              <w:rPr>
                <w:sz w:val="16"/>
                <w:szCs w:val="16"/>
                <w:lang w:val="sr-Cyrl-CS"/>
              </w:rPr>
              <w:t xml:space="preserve"> из хирургије </w:t>
            </w:r>
          </w:p>
        </w:tc>
      </w:tr>
      <w:tr w:rsidR="00124132" w:rsidRPr="00963177" w14:paraId="4D81D615" w14:textId="77777777" w:rsidTr="000845FF">
        <w:trPr>
          <w:trHeight w:val="169"/>
          <w:jc w:val="center"/>
        </w:trPr>
        <w:tc>
          <w:tcPr>
            <w:tcW w:w="245" w:type="pct"/>
            <w:tcBorders>
              <w:top w:val="single" w:sz="4" w:space="0" w:color="auto"/>
              <w:left w:val="single" w:sz="4" w:space="0" w:color="auto"/>
              <w:bottom w:val="single" w:sz="4" w:space="0" w:color="auto"/>
              <w:right w:val="single" w:sz="4" w:space="0" w:color="auto"/>
            </w:tcBorders>
            <w:vAlign w:val="center"/>
          </w:tcPr>
          <w:p w14:paraId="2DA7D172" w14:textId="77777777" w:rsidR="00124132" w:rsidRPr="00963177" w:rsidRDefault="00124132" w:rsidP="00124132">
            <w:pPr>
              <w:pStyle w:val="Pasussalistom"/>
              <w:widowControl w:val="0"/>
              <w:numPr>
                <w:ilvl w:val="0"/>
                <w:numId w:val="9"/>
              </w:numPr>
              <w:autoSpaceDE w:val="0"/>
              <w:autoSpaceDN w:val="0"/>
              <w:adjustRightInd w:val="0"/>
              <w:jc w:val="center"/>
              <w:rPr>
                <w:sz w:val="16"/>
                <w:szCs w:val="16"/>
                <w:lang w:val="sr-Cyrl-CS"/>
              </w:rPr>
            </w:pPr>
          </w:p>
        </w:tc>
        <w:tc>
          <w:tcPr>
            <w:tcW w:w="666" w:type="pct"/>
            <w:tcBorders>
              <w:top w:val="single" w:sz="4" w:space="0" w:color="auto"/>
              <w:left w:val="single" w:sz="4" w:space="0" w:color="auto"/>
              <w:bottom w:val="single" w:sz="4" w:space="0" w:color="auto"/>
              <w:right w:val="single" w:sz="4" w:space="0" w:color="auto"/>
            </w:tcBorders>
            <w:vAlign w:val="center"/>
          </w:tcPr>
          <w:p w14:paraId="1A1AC2C8" w14:textId="7C4CAA46" w:rsidR="00124132" w:rsidRPr="00963177" w:rsidRDefault="00A85802" w:rsidP="001E6042">
            <w:pPr>
              <w:jc w:val="center"/>
              <w:rPr>
                <w:sz w:val="16"/>
                <w:szCs w:val="16"/>
                <w:lang w:val="sr-Cyrl-CS"/>
              </w:rPr>
            </w:pPr>
            <w:r>
              <w:rPr>
                <w:sz w:val="16"/>
                <w:szCs w:val="16"/>
                <w:lang w:val="sr-Cyrl-CS"/>
              </w:rPr>
              <w:t>20.</w:t>
            </w:r>
            <w:r w:rsidR="00124132" w:rsidRPr="00963177">
              <w:rPr>
                <w:sz w:val="16"/>
                <w:szCs w:val="16"/>
                <w:lang w:val="sr-Cyrl-CS"/>
              </w:rPr>
              <w:t>КЛМЕ26</w:t>
            </w:r>
          </w:p>
        </w:tc>
        <w:tc>
          <w:tcPr>
            <w:tcW w:w="4089" w:type="pct"/>
            <w:gridSpan w:val="6"/>
            <w:tcBorders>
              <w:top w:val="single" w:sz="4" w:space="0" w:color="auto"/>
              <w:left w:val="single" w:sz="4" w:space="0" w:color="auto"/>
              <w:bottom w:val="single" w:sz="4" w:space="0" w:color="auto"/>
              <w:right w:val="single" w:sz="4" w:space="0" w:color="auto"/>
            </w:tcBorders>
            <w:vAlign w:val="center"/>
          </w:tcPr>
          <w:p w14:paraId="0FAF2742" w14:textId="77777777" w:rsidR="00124132" w:rsidRPr="00963177" w:rsidRDefault="00124132" w:rsidP="001E6042">
            <w:pPr>
              <w:rPr>
                <w:sz w:val="16"/>
                <w:szCs w:val="16"/>
                <w:lang w:val="sr-Cyrl-CS"/>
              </w:rPr>
            </w:pPr>
            <w:r>
              <w:rPr>
                <w:sz w:val="16"/>
                <w:szCs w:val="16"/>
                <w:lang w:val="sr-Cyrl-CS"/>
              </w:rPr>
              <w:t xml:space="preserve">Савремена научна истраживања </w:t>
            </w:r>
            <w:r w:rsidRPr="00963177">
              <w:rPr>
                <w:sz w:val="16"/>
                <w:szCs w:val="16"/>
                <w:lang w:val="sr-Cyrl-CS"/>
              </w:rPr>
              <w:t xml:space="preserve">из оториноларингологије </w:t>
            </w:r>
          </w:p>
        </w:tc>
      </w:tr>
      <w:tr w:rsidR="00124132" w:rsidRPr="00963177" w14:paraId="31E23D4F" w14:textId="77777777" w:rsidTr="000845FF">
        <w:trPr>
          <w:trHeight w:val="169"/>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8FECBEF" w14:textId="77777777" w:rsidR="00124132" w:rsidRPr="00963177" w:rsidRDefault="00124132" w:rsidP="001E6042">
            <w:pPr>
              <w:rPr>
                <w:b/>
                <w:sz w:val="16"/>
                <w:szCs w:val="16"/>
                <w:lang w:val="sr-Cyrl-CS"/>
              </w:rPr>
            </w:pPr>
            <w:r w:rsidRPr="00963177">
              <w:rPr>
                <w:b/>
                <w:sz w:val="16"/>
                <w:szCs w:val="16"/>
                <w:lang w:val="sr-Cyrl-CS"/>
              </w:rPr>
              <w:t>Најзначајнији радови</w:t>
            </w:r>
            <w:r w:rsidRPr="00963177">
              <w:rPr>
                <w:sz w:val="16"/>
                <w:szCs w:val="16"/>
                <w:lang w:val="sr-Cyrl-CS"/>
              </w:rPr>
              <w:t xml:space="preserve"> </w:t>
            </w:r>
            <w:r w:rsidRPr="00963177">
              <w:rPr>
                <w:b/>
                <w:sz w:val="16"/>
                <w:szCs w:val="16"/>
                <w:lang w:val="sr-Cyrl-CS"/>
              </w:rPr>
              <w:t xml:space="preserve"> у складу са захтевима допунских услова  стандарда за дато поље (минимално 10 не више од 20)</w:t>
            </w:r>
          </w:p>
        </w:tc>
      </w:tr>
      <w:tr w:rsidR="00124132" w:rsidRPr="00963177" w14:paraId="18FDEE0B" w14:textId="77777777" w:rsidTr="000845FF">
        <w:trPr>
          <w:trHeight w:val="169"/>
          <w:jc w:val="center"/>
        </w:trPr>
        <w:tc>
          <w:tcPr>
            <w:tcW w:w="245" w:type="pct"/>
            <w:tcBorders>
              <w:top w:val="single" w:sz="4" w:space="0" w:color="auto"/>
              <w:left w:val="single" w:sz="4" w:space="0" w:color="auto"/>
              <w:bottom w:val="single" w:sz="4" w:space="0" w:color="auto"/>
              <w:right w:val="single" w:sz="4" w:space="0" w:color="auto"/>
            </w:tcBorders>
            <w:vAlign w:val="center"/>
          </w:tcPr>
          <w:p w14:paraId="4F56BCFD" w14:textId="77777777" w:rsidR="00124132" w:rsidRPr="00963177" w:rsidRDefault="00124132" w:rsidP="001E6042">
            <w:pPr>
              <w:jc w:val="center"/>
              <w:rPr>
                <w:sz w:val="16"/>
                <w:szCs w:val="16"/>
                <w:lang w:val="sr-Cyrl-CS"/>
              </w:rPr>
            </w:pPr>
            <w:r w:rsidRPr="00963177">
              <w:rPr>
                <w:sz w:val="16"/>
                <w:szCs w:val="16"/>
                <w:lang w:val="sr-Cyrl-CS"/>
              </w:rPr>
              <w:t>1.</w:t>
            </w:r>
          </w:p>
        </w:tc>
        <w:tc>
          <w:tcPr>
            <w:tcW w:w="4477" w:type="pct"/>
            <w:gridSpan w:val="6"/>
            <w:tcBorders>
              <w:top w:val="single" w:sz="4" w:space="0" w:color="auto"/>
              <w:left w:val="single" w:sz="4" w:space="0" w:color="auto"/>
              <w:bottom w:val="single" w:sz="4" w:space="0" w:color="auto"/>
              <w:right w:val="single" w:sz="4" w:space="0" w:color="auto"/>
            </w:tcBorders>
          </w:tcPr>
          <w:p w14:paraId="4D9D2614" w14:textId="77777777" w:rsidR="00124132" w:rsidRPr="000845FF" w:rsidRDefault="00124132" w:rsidP="001E6042">
            <w:pPr>
              <w:rPr>
                <w:sz w:val="16"/>
                <w:szCs w:val="16"/>
                <w:lang w:val="sr-Cyrl-CS"/>
              </w:rPr>
            </w:pPr>
            <w:r w:rsidRPr="000845FF">
              <w:rPr>
                <w:b/>
                <w:bCs/>
                <w:sz w:val="16"/>
                <w:szCs w:val="16"/>
                <w:shd w:val="clear" w:color="auto" w:fill="FFFFFF"/>
              </w:rPr>
              <w:t>Perić A</w:t>
            </w:r>
            <w:r w:rsidRPr="000845FF">
              <w:rPr>
                <w:sz w:val="16"/>
                <w:szCs w:val="16"/>
                <w:shd w:val="clear" w:color="auto" w:fill="FFFFFF"/>
              </w:rPr>
              <w:t>, Vezmar Kovačević S, Barać A, Perić A, Vojvodić D. Immunomodulatory effects of </w:t>
            </w:r>
            <w:r w:rsidRPr="000845FF">
              <w:rPr>
                <w:i/>
                <w:iCs/>
                <w:sz w:val="16"/>
                <w:szCs w:val="16"/>
                <w:shd w:val="clear" w:color="auto" w:fill="FFFFFF"/>
              </w:rPr>
              <w:t>Pelargonium sidoides</w:t>
            </w:r>
            <w:r w:rsidRPr="000845FF">
              <w:rPr>
                <w:sz w:val="16"/>
                <w:szCs w:val="16"/>
                <w:shd w:val="clear" w:color="auto" w:fill="FFFFFF"/>
              </w:rPr>
              <w:t xml:space="preserve"> extract (EPs7630) in the treatment of acute rhinosinusitis. </w:t>
            </w:r>
            <w:r w:rsidRPr="000845FF">
              <w:rPr>
                <w:i/>
                <w:iCs/>
                <w:sz w:val="16"/>
                <w:szCs w:val="16"/>
                <w:shd w:val="clear" w:color="auto" w:fill="FFFFFF"/>
              </w:rPr>
              <w:t>Expert Rev Mol Med</w:t>
            </w:r>
            <w:r w:rsidRPr="000845FF">
              <w:rPr>
                <w:sz w:val="16"/>
                <w:szCs w:val="16"/>
                <w:shd w:val="clear" w:color="auto" w:fill="FFFFFF"/>
              </w:rPr>
              <w:t xml:space="preserve">. 2025;27: e25. </w:t>
            </w:r>
            <w:r w:rsidRPr="000845FF">
              <w:rPr>
                <w:rFonts w:eastAsia="Times New Roman"/>
                <w:sz w:val="16"/>
                <w:szCs w:val="16"/>
                <w:lang w:val="sr-Latn-RS"/>
              </w:rPr>
              <w:t xml:space="preserve"> </w:t>
            </w:r>
          </w:p>
        </w:tc>
        <w:tc>
          <w:tcPr>
            <w:tcW w:w="278" w:type="pct"/>
            <w:tcBorders>
              <w:top w:val="single" w:sz="4" w:space="0" w:color="auto"/>
              <w:left w:val="single" w:sz="4" w:space="0" w:color="auto"/>
              <w:bottom w:val="single" w:sz="4" w:space="0" w:color="auto"/>
              <w:right w:val="single" w:sz="4" w:space="0" w:color="auto"/>
            </w:tcBorders>
            <w:vAlign w:val="center"/>
          </w:tcPr>
          <w:p w14:paraId="20CAA3E3" w14:textId="77777777" w:rsidR="00124132" w:rsidRPr="000845FF" w:rsidRDefault="00124132" w:rsidP="001E6042">
            <w:pPr>
              <w:tabs>
                <w:tab w:val="left" w:pos="567"/>
              </w:tabs>
              <w:jc w:val="center"/>
              <w:rPr>
                <w:sz w:val="16"/>
                <w:szCs w:val="16"/>
                <w:lang w:val="sr-Cyrl-CS"/>
              </w:rPr>
            </w:pPr>
            <w:r w:rsidRPr="000845FF">
              <w:rPr>
                <w:sz w:val="16"/>
                <w:szCs w:val="16"/>
                <w:lang w:val="sr-Cyrl-CS"/>
              </w:rPr>
              <w:t>М21</w:t>
            </w:r>
          </w:p>
        </w:tc>
      </w:tr>
      <w:tr w:rsidR="00124132" w:rsidRPr="00963177" w14:paraId="51DD4006" w14:textId="77777777" w:rsidTr="000845FF">
        <w:trPr>
          <w:trHeight w:val="169"/>
          <w:jc w:val="center"/>
        </w:trPr>
        <w:tc>
          <w:tcPr>
            <w:tcW w:w="245" w:type="pct"/>
            <w:tcBorders>
              <w:top w:val="single" w:sz="4" w:space="0" w:color="auto"/>
              <w:left w:val="single" w:sz="4" w:space="0" w:color="auto"/>
              <w:bottom w:val="single" w:sz="4" w:space="0" w:color="auto"/>
              <w:right w:val="single" w:sz="4" w:space="0" w:color="auto"/>
            </w:tcBorders>
            <w:vAlign w:val="center"/>
          </w:tcPr>
          <w:p w14:paraId="60A1E6C6" w14:textId="77777777" w:rsidR="00124132" w:rsidRPr="00963177" w:rsidRDefault="00124132" w:rsidP="001E6042">
            <w:pPr>
              <w:jc w:val="center"/>
              <w:rPr>
                <w:sz w:val="16"/>
                <w:szCs w:val="16"/>
                <w:lang w:val="sr-Cyrl-CS"/>
              </w:rPr>
            </w:pPr>
            <w:r w:rsidRPr="00963177">
              <w:rPr>
                <w:sz w:val="16"/>
                <w:szCs w:val="16"/>
                <w:lang w:val="sr-Cyrl-CS"/>
              </w:rPr>
              <w:t>2.</w:t>
            </w:r>
          </w:p>
        </w:tc>
        <w:tc>
          <w:tcPr>
            <w:tcW w:w="4477" w:type="pct"/>
            <w:gridSpan w:val="6"/>
            <w:tcBorders>
              <w:top w:val="single" w:sz="4" w:space="0" w:color="auto"/>
              <w:left w:val="single" w:sz="4" w:space="0" w:color="auto"/>
              <w:bottom w:val="single" w:sz="4" w:space="0" w:color="auto"/>
              <w:right w:val="single" w:sz="4" w:space="0" w:color="auto"/>
            </w:tcBorders>
          </w:tcPr>
          <w:p w14:paraId="3E1F1E69" w14:textId="77777777" w:rsidR="00124132" w:rsidRPr="000845FF" w:rsidRDefault="00124132" w:rsidP="001E6042">
            <w:pPr>
              <w:rPr>
                <w:sz w:val="16"/>
                <w:szCs w:val="16"/>
              </w:rPr>
            </w:pPr>
            <w:r w:rsidRPr="000845FF">
              <w:rPr>
                <w:sz w:val="16"/>
                <w:szCs w:val="16"/>
              </w:rPr>
              <w:t xml:space="preserve"> </w:t>
            </w:r>
            <w:r w:rsidRPr="000845FF">
              <w:rPr>
                <w:b/>
                <w:bCs/>
                <w:sz w:val="16"/>
                <w:szCs w:val="16"/>
                <w:shd w:val="clear" w:color="auto" w:fill="FFFFFF"/>
              </w:rPr>
              <w:t>Perić A</w:t>
            </w:r>
            <w:r w:rsidRPr="000845FF">
              <w:rPr>
                <w:sz w:val="16"/>
                <w:szCs w:val="16"/>
                <w:shd w:val="clear" w:color="auto" w:fill="FFFFFF"/>
              </w:rPr>
              <w:t xml:space="preserve">, Djerić D. Immunological mechanisms of sensorineural hearing impairment in patients with different clinical phenotypes of chronic rhinosinusitis: A narrative review. </w:t>
            </w:r>
            <w:r w:rsidRPr="000845FF">
              <w:rPr>
                <w:i/>
                <w:iCs/>
                <w:sz w:val="16"/>
                <w:szCs w:val="16"/>
                <w:shd w:val="clear" w:color="auto" w:fill="FFFFFF"/>
              </w:rPr>
              <w:t>Immunol Invest</w:t>
            </w:r>
            <w:r w:rsidRPr="000845FF">
              <w:rPr>
                <w:sz w:val="16"/>
                <w:szCs w:val="16"/>
                <w:shd w:val="clear" w:color="auto" w:fill="FFFFFF"/>
              </w:rPr>
              <w:t>. 2025;54(3):396-411.</w:t>
            </w:r>
            <w:r w:rsidRPr="000845FF">
              <w:rPr>
                <w:rFonts w:eastAsia="Times New Roman"/>
                <w:sz w:val="16"/>
                <w:szCs w:val="16"/>
                <w:lang w:val="sr-Latn-RS"/>
              </w:rPr>
              <w:t xml:space="preserve">  </w:t>
            </w:r>
          </w:p>
        </w:tc>
        <w:tc>
          <w:tcPr>
            <w:tcW w:w="278" w:type="pct"/>
            <w:tcBorders>
              <w:top w:val="single" w:sz="4" w:space="0" w:color="auto"/>
              <w:left w:val="single" w:sz="4" w:space="0" w:color="auto"/>
              <w:bottom w:val="single" w:sz="4" w:space="0" w:color="auto"/>
              <w:right w:val="single" w:sz="4" w:space="0" w:color="auto"/>
            </w:tcBorders>
            <w:vAlign w:val="center"/>
          </w:tcPr>
          <w:p w14:paraId="4ADE6BE0" w14:textId="77777777" w:rsidR="00124132" w:rsidRPr="000845FF" w:rsidRDefault="00124132" w:rsidP="001E6042">
            <w:pPr>
              <w:tabs>
                <w:tab w:val="left" w:pos="567"/>
              </w:tabs>
              <w:jc w:val="center"/>
              <w:rPr>
                <w:sz w:val="16"/>
                <w:szCs w:val="16"/>
                <w:lang w:val="sr-Cyrl-CS"/>
              </w:rPr>
            </w:pPr>
            <w:r w:rsidRPr="000845FF">
              <w:rPr>
                <w:sz w:val="16"/>
                <w:szCs w:val="16"/>
                <w:lang w:val="sr-Cyrl-CS"/>
              </w:rPr>
              <w:t>М22</w:t>
            </w:r>
          </w:p>
        </w:tc>
      </w:tr>
      <w:tr w:rsidR="00124132" w:rsidRPr="00963177" w14:paraId="03C79C6C" w14:textId="77777777" w:rsidTr="000845FF">
        <w:trPr>
          <w:trHeight w:val="169"/>
          <w:jc w:val="center"/>
        </w:trPr>
        <w:tc>
          <w:tcPr>
            <w:tcW w:w="245" w:type="pct"/>
            <w:tcBorders>
              <w:top w:val="single" w:sz="4" w:space="0" w:color="auto"/>
              <w:left w:val="single" w:sz="4" w:space="0" w:color="auto"/>
              <w:bottom w:val="single" w:sz="4" w:space="0" w:color="auto"/>
              <w:right w:val="single" w:sz="4" w:space="0" w:color="auto"/>
            </w:tcBorders>
            <w:vAlign w:val="center"/>
          </w:tcPr>
          <w:p w14:paraId="2FEE033E" w14:textId="77777777" w:rsidR="00124132" w:rsidRPr="00963177" w:rsidRDefault="00124132" w:rsidP="001E6042">
            <w:pPr>
              <w:jc w:val="center"/>
              <w:rPr>
                <w:sz w:val="16"/>
                <w:szCs w:val="16"/>
                <w:lang w:val="sr-Cyrl-CS"/>
              </w:rPr>
            </w:pPr>
            <w:r w:rsidRPr="00963177">
              <w:rPr>
                <w:sz w:val="16"/>
                <w:szCs w:val="16"/>
                <w:lang w:val="sr-Cyrl-CS"/>
              </w:rPr>
              <w:t>3.</w:t>
            </w:r>
          </w:p>
        </w:tc>
        <w:tc>
          <w:tcPr>
            <w:tcW w:w="4477" w:type="pct"/>
            <w:gridSpan w:val="6"/>
            <w:tcBorders>
              <w:top w:val="single" w:sz="4" w:space="0" w:color="auto"/>
              <w:left w:val="single" w:sz="4" w:space="0" w:color="auto"/>
              <w:bottom w:val="single" w:sz="4" w:space="0" w:color="auto"/>
              <w:right w:val="single" w:sz="4" w:space="0" w:color="auto"/>
            </w:tcBorders>
          </w:tcPr>
          <w:p w14:paraId="58FF2BED" w14:textId="77777777" w:rsidR="00124132" w:rsidRPr="000845FF" w:rsidRDefault="00124132" w:rsidP="001E6042">
            <w:pPr>
              <w:rPr>
                <w:sz w:val="16"/>
                <w:szCs w:val="16"/>
              </w:rPr>
            </w:pPr>
            <w:r w:rsidRPr="000845FF">
              <w:rPr>
                <w:sz w:val="16"/>
                <w:szCs w:val="16"/>
                <w:shd w:val="clear" w:color="auto" w:fill="FFFFFF"/>
              </w:rPr>
              <w:t xml:space="preserve">Vukadinović T, Đurđević BV, </w:t>
            </w:r>
            <w:r w:rsidRPr="000845FF">
              <w:rPr>
                <w:b/>
                <w:bCs/>
                <w:sz w:val="16"/>
                <w:szCs w:val="16"/>
                <w:shd w:val="clear" w:color="auto" w:fill="FFFFFF"/>
              </w:rPr>
              <w:t>Perić A</w:t>
            </w:r>
            <w:r w:rsidRPr="000845FF">
              <w:rPr>
                <w:sz w:val="16"/>
                <w:szCs w:val="16"/>
                <w:shd w:val="clear" w:color="auto" w:fill="FFFFFF"/>
              </w:rPr>
              <w:t xml:space="preserve">. Expression of major basic protein and endothelial adhesion molecules in chronically inflamed mucosa of the ethmoid labyrinth. </w:t>
            </w:r>
            <w:r w:rsidRPr="000845FF">
              <w:rPr>
                <w:i/>
                <w:iCs/>
                <w:sz w:val="16"/>
                <w:szCs w:val="16"/>
                <w:shd w:val="clear" w:color="auto" w:fill="FFFFFF"/>
              </w:rPr>
              <w:t>Immun Inflamm Dis</w:t>
            </w:r>
            <w:r w:rsidRPr="000845FF">
              <w:rPr>
                <w:sz w:val="16"/>
                <w:szCs w:val="16"/>
                <w:shd w:val="clear" w:color="auto" w:fill="FFFFFF"/>
              </w:rPr>
              <w:t xml:space="preserve">. 2024;12(12): e70066. </w:t>
            </w:r>
          </w:p>
        </w:tc>
        <w:tc>
          <w:tcPr>
            <w:tcW w:w="278" w:type="pct"/>
            <w:tcBorders>
              <w:top w:val="single" w:sz="4" w:space="0" w:color="auto"/>
              <w:left w:val="single" w:sz="4" w:space="0" w:color="auto"/>
              <w:bottom w:val="single" w:sz="4" w:space="0" w:color="auto"/>
              <w:right w:val="single" w:sz="4" w:space="0" w:color="auto"/>
            </w:tcBorders>
            <w:vAlign w:val="center"/>
          </w:tcPr>
          <w:p w14:paraId="50450B19" w14:textId="77777777" w:rsidR="00124132" w:rsidRPr="000845FF" w:rsidRDefault="00124132" w:rsidP="001E6042">
            <w:pPr>
              <w:tabs>
                <w:tab w:val="left" w:pos="567"/>
              </w:tabs>
              <w:jc w:val="center"/>
              <w:rPr>
                <w:sz w:val="16"/>
                <w:szCs w:val="16"/>
                <w:lang w:val="sr-Cyrl-CS"/>
              </w:rPr>
            </w:pPr>
            <w:r w:rsidRPr="000845FF">
              <w:rPr>
                <w:sz w:val="16"/>
                <w:szCs w:val="16"/>
                <w:lang w:val="sr-Cyrl-CS"/>
              </w:rPr>
              <w:t>М22</w:t>
            </w:r>
          </w:p>
        </w:tc>
      </w:tr>
      <w:tr w:rsidR="00124132" w:rsidRPr="00963177" w14:paraId="2599C483" w14:textId="77777777" w:rsidTr="000845FF">
        <w:trPr>
          <w:trHeight w:val="169"/>
          <w:jc w:val="center"/>
        </w:trPr>
        <w:tc>
          <w:tcPr>
            <w:tcW w:w="245" w:type="pct"/>
            <w:tcBorders>
              <w:top w:val="single" w:sz="4" w:space="0" w:color="auto"/>
              <w:left w:val="single" w:sz="4" w:space="0" w:color="auto"/>
              <w:bottom w:val="single" w:sz="4" w:space="0" w:color="auto"/>
              <w:right w:val="single" w:sz="4" w:space="0" w:color="auto"/>
            </w:tcBorders>
            <w:vAlign w:val="center"/>
          </w:tcPr>
          <w:p w14:paraId="1BC882A6" w14:textId="77777777" w:rsidR="00124132" w:rsidRPr="00963177" w:rsidRDefault="00124132" w:rsidP="001E6042">
            <w:pPr>
              <w:jc w:val="center"/>
              <w:rPr>
                <w:sz w:val="16"/>
                <w:szCs w:val="16"/>
                <w:lang w:val="sr-Cyrl-CS"/>
              </w:rPr>
            </w:pPr>
            <w:r w:rsidRPr="00963177">
              <w:rPr>
                <w:sz w:val="16"/>
                <w:szCs w:val="16"/>
                <w:lang w:val="sr-Cyrl-CS"/>
              </w:rPr>
              <w:t>4.</w:t>
            </w:r>
          </w:p>
        </w:tc>
        <w:tc>
          <w:tcPr>
            <w:tcW w:w="4477" w:type="pct"/>
            <w:gridSpan w:val="6"/>
            <w:tcBorders>
              <w:top w:val="single" w:sz="4" w:space="0" w:color="auto"/>
              <w:left w:val="single" w:sz="4" w:space="0" w:color="auto"/>
              <w:bottom w:val="single" w:sz="4" w:space="0" w:color="auto"/>
              <w:right w:val="single" w:sz="4" w:space="0" w:color="auto"/>
            </w:tcBorders>
          </w:tcPr>
          <w:p w14:paraId="7648E29C" w14:textId="77777777" w:rsidR="00124132" w:rsidRPr="000845FF" w:rsidRDefault="00124132" w:rsidP="001E6042">
            <w:pPr>
              <w:rPr>
                <w:sz w:val="16"/>
                <w:szCs w:val="16"/>
              </w:rPr>
            </w:pPr>
            <w:r w:rsidRPr="000845FF">
              <w:rPr>
                <w:sz w:val="16"/>
                <w:szCs w:val="16"/>
              </w:rPr>
              <w:t xml:space="preserve"> </w:t>
            </w:r>
            <w:r w:rsidRPr="000845FF">
              <w:rPr>
                <w:rFonts w:eastAsia="Times New Roman"/>
                <w:b/>
                <w:bCs/>
                <w:iCs/>
                <w:sz w:val="16"/>
                <w:szCs w:val="16"/>
                <w:lang w:val="sr-Latn-RS"/>
              </w:rPr>
              <w:t>Perić A</w:t>
            </w:r>
            <w:r w:rsidRPr="000845FF">
              <w:rPr>
                <w:rFonts w:eastAsia="Times New Roman"/>
                <w:iCs/>
                <w:sz w:val="16"/>
                <w:szCs w:val="16"/>
                <w:lang w:val="sr-Latn-RS"/>
              </w:rPr>
              <w:t>, Sotirović J, Jovančević L, Peričević Medić S</w:t>
            </w:r>
            <w:r w:rsidRPr="000845FF">
              <w:rPr>
                <w:rFonts w:eastAsia="Times New Roman"/>
                <w:sz w:val="16"/>
                <w:szCs w:val="16"/>
                <w:lang w:val="sr-Latn-RS"/>
              </w:rPr>
              <w:t xml:space="preserve">. Occupational rhinitis caused by hypersensitivity to black pepper. </w:t>
            </w:r>
            <w:r w:rsidRPr="000845FF">
              <w:rPr>
                <w:rFonts w:eastAsia="Times New Roman"/>
                <w:i/>
                <w:iCs/>
                <w:sz w:val="16"/>
                <w:szCs w:val="16"/>
                <w:lang w:val="sr-Latn-RS"/>
              </w:rPr>
              <w:t>Occup Med (London</w:t>
            </w:r>
            <w:r w:rsidRPr="000845FF">
              <w:rPr>
                <w:rFonts w:eastAsia="Times New Roman"/>
                <w:sz w:val="16"/>
                <w:szCs w:val="16"/>
                <w:lang w:val="sr-Latn-RS"/>
              </w:rPr>
              <w:t xml:space="preserve">) 2023; 73(3):167-169. </w:t>
            </w:r>
          </w:p>
        </w:tc>
        <w:tc>
          <w:tcPr>
            <w:tcW w:w="278" w:type="pct"/>
            <w:tcBorders>
              <w:top w:val="single" w:sz="4" w:space="0" w:color="auto"/>
              <w:left w:val="single" w:sz="4" w:space="0" w:color="auto"/>
              <w:bottom w:val="single" w:sz="4" w:space="0" w:color="auto"/>
              <w:right w:val="single" w:sz="4" w:space="0" w:color="auto"/>
            </w:tcBorders>
            <w:vAlign w:val="center"/>
          </w:tcPr>
          <w:p w14:paraId="652A5F60" w14:textId="77777777" w:rsidR="00124132" w:rsidRPr="000845FF" w:rsidRDefault="00124132" w:rsidP="001E6042">
            <w:pPr>
              <w:tabs>
                <w:tab w:val="left" w:pos="567"/>
              </w:tabs>
              <w:jc w:val="center"/>
              <w:rPr>
                <w:sz w:val="16"/>
                <w:szCs w:val="16"/>
                <w:lang w:val="sr-Cyrl-CS"/>
              </w:rPr>
            </w:pPr>
            <w:r w:rsidRPr="000845FF">
              <w:rPr>
                <w:sz w:val="16"/>
                <w:szCs w:val="16"/>
                <w:lang w:val="sr-Cyrl-CS"/>
              </w:rPr>
              <w:t>М21</w:t>
            </w:r>
          </w:p>
        </w:tc>
      </w:tr>
      <w:tr w:rsidR="00124132" w:rsidRPr="00963177" w14:paraId="51924BB7" w14:textId="77777777" w:rsidTr="000845FF">
        <w:trPr>
          <w:trHeight w:val="169"/>
          <w:jc w:val="center"/>
        </w:trPr>
        <w:tc>
          <w:tcPr>
            <w:tcW w:w="245" w:type="pct"/>
            <w:tcBorders>
              <w:top w:val="single" w:sz="4" w:space="0" w:color="auto"/>
              <w:left w:val="single" w:sz="4" w:space="0" w:color="auto"/>
              <w:bottom w:val="single" w:sz="4" w:space="0" w:color="auto"/>
              <w:right w:val="single" w:sz="4" w:space="0" w:color="auto"/>
            </w:tcBorders>
            <w:vAlign w:val="center"/>
          </w:tcPr>
          <w:p w14:paraId="171498E1" w14:textId="77777777" w:rsidR="00124132" w:rsidRPr="00963177" w:rsidRDefault="00124132" w:rsidP="001E6042">
            <w:pPr>
              <w:jc w:val="center"/>
              <w:rPr>
                <w:sz w:val="16"/>
                <w:szCs w:val="16"/>
                <w:lang w:val="sr-Cyrl-CS"/>
              </w:rPr>
            </w:pPr>
            <w:r w:rsidRPr="00963177">
              <w:rPr>
                <w:sz w:val="16"/>
                <w:szCs w:val="16"/>
                <w:lang w:val="sr-Cyrl-CS"/>
              </w:rPr>
              <w:t>5.</w:t>
            </w:r>
          </w:p>
        </w:tc>
        <w:tc>
          <w:tcPr>
            <w:tcW w:w="4477" w:type="pct"/>
            <w:gridSpan w:val="6"/>
            <w:tcBorders>
              <w:top w:val="single" w:sz="4" w:space="0" w:color="auto"/>
              <w:left w:val="single" w:sz="4" w:space="0" w:color="auto"/>
              <w:bottom w:val="single" w:sz="4" w:space="0" w:color="auto"/>
              <w:right w:val="single" w:sz="4" w:space="0" w:color="auto"/>
            </w:tcBorders>
          </w:tcPr>
          <w:p w14:paraId="0C39A790" w14:textId="77777777" w:rsidR="00124132" w:rsidRPr="000845FF" w:rsidRDefault="00124132" w:rsidP="001E6042">
            <w:pPr>
              <w:rPr>
                <w:sz w:val="16"/>
                <w:szCs w:val="16"/>
              </w:rPr>
            </w:pPr>
            <w:r w:rsidRPr="000845FF">
              <w:rPr>
                <w:sz w:val="16"/>
                <w:szCs w:val="16"/>
              </w:rPr>
              <w:t xml:space="preserve">Barać A, Ong DSY, Jovančević L, </w:t>
            </w:r>
            <w:r w:rsidRPr="000845FF">
              <w:rPr>
                <w:b/>
                <w:bCs/>
                <w:sz w:val="16"/>
                <w:szCs w:val="16"/>
              </w:rPr>
              <w:t>Perić A</w:t>
            </w:r>
            <w:r w:rsidRPr="000845FF">
              <w:rPr>
                <w:sz w:val="16"/>
                <w:szCs w:val="16"/>
              </w:rPr>
              <w:t xml:space="preserve">, Surda P, Tomić Spirić V, et al. Fungi-induced upper and lower respiratory tract allergic diseases: one entity. </w:t>
            </w:r>
            <w:r w:rsidRPr="000845FF">
              <w:rPr>
                <w:i/>
                <w:iCs/>
                <w:sz w:val="16"/>
                <w:szCs w:val="16"/>
              </w:rPr>
              <w:t>Front Microbiol</w:t>
            </w:r>
            <w:r w:rsidRPr="000845FF">
              <w:rPr>
                <w:sz w:val="16"/>
                <w:szCs w:val="16"/>
              </w:rPr>
              <w:t xml:space="preserve"> 2018 ;9: 583. </w:t>
            </w:r>
          </w:p>
        </w:tc>
        <w:tc>
          <w:tcPr>
            <w:tcW w:w="278" w:type="pct"/>
            <w:tcBorders>
              <w:top w:val="single" w:sz="4" w:space="0" w:color="auto"/>
              <w:left w:val="single" w:sz="4" w:space="0" w:color="auto"/>
              <w:bottom w:val="single" w:sz="4" w:space="0" w:color="auto"/>
              <w:right w:val="single" w:sz="4" w:space="0" w:color="auto"/>
            </w:tcBorders>
            <w:vAlign w:val="center"/>
          </w:tcPr>
          <w:p w14:paraId="1ADDFF27" w14:textId="77777777" w:rsidR="00124132" w:rsidRPr="000845FF" w:rsidRDefault="00124132" w:rsidP="001E6042">
            <w:pPr>
              <w:tabs>
                <w:tab w:val="left" w:pos="567"/>
              </w:tabs>
              <w:jc w:val="center"/>
              <w:rPr>
                <w:sz w:val="16"/>
                <w:szCs w:val="16"/>
                <w:lang w:val="sr-Cyrl-CS"/>
              </w:rPr>
            </w:pPr>
            <w:r w:rsidRPr="000845FF">
              <w:rPr>
                <w:sz w:val="16"/>
                <w:szCs w:val="16"/>
                <w:lang w:val="sr-Cyrl-CS"/>
              </w:rPr>
              <w:t>М21</w:t>
            </w:r>
          </w:p>
        </w:tc>
      </w:tr>
      <w:tr w:rsidR="00124132" w:rsidRPr="00963177" w14:paraId="345A1186" w14:textId="77777777" w:rsidTr="000845FF">
        <w:trPr>
          <w:trHeight w:val="169"/>
          <w:jc w:val="center"/>
        </w:trPr>
        <w:tc>
          <w:tcPr>
            <w:tcW w:w="245" w:type="pct"/>
            <w:tcBorders>
              <w:top w:val="single" w:sz="4" w:space="0" w:color="auto"/>
              <w:left w:val="single" w:sz="4" w:space="0" w:color="auto"/>
              <w:bottom w:val="single" w:sz="4" w:space="0" w:color="auto"/>
              <w:right w:val="single" w:sz="4" w:space="0" w:color="auto"/>
            </w:tcBorders>
            <w:vAlign w:val="center"/>
          </w:tcPr>
          <w:p w14:paraId="746F8F6F" w14:textId="77777777" w:rsidR="00124132" w:rsidRPr="00963177" w:rsidRDefault="00124132" w:rsidP="001E6042">
            <w:pPr>
              <w:jc w:val="center"/>
              <w:rPr>
                <w:sz w:val="16"/>
                <w:szCs w:val="16"/>
                <w:lang w:val="sr-Cyrl-CS"/>
              </w:rPr>
            </w:pPr>
            <w:r w:rsidRPr="00963177">
              <w:rPr>
                <w:sz w:val="16"/>
                <w:szCs w:val="16"/>
                <w:lang w:val="sr-Cyrl-CS"/>
              </w:rPr>
              <w:t>6.</w:t>
            </w:r>
          </w:p>
        </w:tc>
        <w:tc>
          <w:tcPr>
            <w:tcW w:w="4477" w:type="pct"/>
            <w:gridSpan w:val="6"/>
            <w:tcBorders>
              <w:top w:val="single" w:sz="4" w:space="0" w:color="auto"/>
              <w:left w:val="single" w:sz="4" w:space="0" w:color="auto"/>
              <w:bottom w:val="single" w:sz="4" w:space="0" w:color="auto"/>
              <w:right w:val="single" w:sz="4" w:space="0" w:color="auto"/>
            </w:tcBorders>
          </w:tcPr>
          <w:p w14:paraId="76DE7B00" w14:textId="77777777" w:rsidR="00124132" w:rsidRPr="000845FF" w:rsidRDefault="00124132" w:rsidP="001E6042">
            <w:pPr>
              <w:rPr>
                <w:sz w:val="16"/>
                <w:szCs w:val="16"/>
              </w:rPr>
            </w:pPr>
            <w:r w:rsidRPr="000845FF">
              <w:rPr>
                <w:rFonts w:eastAsia="Times New Roman"/>
                <w:b/>
                <w:iCs/>
                <w:sz w:val="16"/>
                <w:szCs w:val="16"/>
                <w:lang w:val="sr-Latn-RS"/>
              </w:rPr>
              <w:t>Perić A</w:t>
            </w:r>
            <w:r w:rsidRPr="000845FF">
              <w:rPr>
                <w:rFonts w:eastAsia="Times New Roman"/>
                <w:bCs/>
                <w:sz w:val="16"/>
                <w:szCs w:val="16"/>
                <w:lang w:val="sr-Latn-RS"/>
              </w:rPr>
              <w:t xml:space="preserve">, </w:t>
            </w:r>
            <w:r w:rsidRPr="000845FF">
              <w:rPr>
                <w:rFonts w:eastAsia="Times New Roman"/>
                <w:bCs/>
                <w:iCs/>
                <w:sz w:val="16"/>
                <w:szCs w:val="16"/>
                <w:lang w:val="sr-Latn-RS"/>
              </w:rPr>
              <w:t>Matković S, Barać A, Vukadinović T, Čvorović L, Vojvodić D</w:t>
            </w:r>
            <w:r w:rsidRPr="000845FF">
              <w:rPr>
                <w:rFonts w:eastAsia="Times New Roman"/>
                <w:bCs/>
                <w:sz w:val="16"/>
                <w:szCs w:val="16"/>
                <w:lang w:val="sr-Latn-RS"/>
              </w:rPr>
              <w:t xml:space="preserve">. Evaluation of substance P and bradykinin levels in nasal secretions of patients with nasal polyposis with and without sensitivity to non-steroidal anti-inflammatory drugs. </w:t>
            </w:r>
            <w:r w:rsidRPr="000845FF">
              <w:rPr>
                <w:rFonts w:eastAsia="Times New Roman"/>
                <w:bCs/>
                <w:i/>
                <w:iCs/>
                <w:sz w:val="16"/>
                <w:szCs w:val="16"/>
                <w:lang w:val="sr-Latn-RS"/>
              </w:rPr>
              <w:t>Laryngoscope Investig Otolaryngol</w:t>
            </w:r>
            <w:r w:rsidRPr="000845FF">
              <w:rPr>
                <w:rFonts w:eastAsia="Times New Roman"/>
                <w:bCs/>
                <w:sz w:val="16"/>
                <w:szCs w:val="16"/>
                <w:lang w:val="sr-Latn-RS"/>
              </w:rPr>
              <w:t xml:space="preserve"> 2022;7(4):928-934. </w:t>
            </w:r>
          </w:p>
        </w:tc>
        <w:tc>
          <w:tcPr>
            <w:tcW w:w="278" w:type="pct"/>
            <w:tcBorders>
              <w:top w:val="single" w:sz="4" w:space="0" w:color="auto"/>
              <w:left w:val="single" w:sz="4" w:space="0" w:color="auto"/>
              <w:bottom w:val="single" w:sz="4" w:space="0" w:color="auto"/>
              <w:right w:val="single" w:sz="4" w:space="0" w:color="auto"/>
            </w:tcBorders>
            <w:vAlign w:val="center"/>
          </w:tcPr>
          <w:p w14:paraId="50219B92" w14:textId="77777777" w:rsidR="00124132" w:rsidRPr="000845FF" w:rsidRDefault="00124132" w:rsidP="001E6042">
            <w:pPr>
              <w:tabs>
                <w:tab w:val="left" w:pos="567"/>
              </w:tabs>
              <w:jc w:val="center"/>
              <w:rPr>
                <w:sz w:val="16"/>
                <w:szCs w:val="16"/>
                <w:lang w:val="sr-Cyrl-CS"/>
              </w:rPr>
            </w:pPr>
            <w:r w:rsidRPr="000845FF">
              <w:rPr>
                <w:sz w:val="16"/>
                <w:szCs w:val="16"/>
                <w:lang w:val="sr-Cyrl-CS"/>
              </w:rPr>
              <w:t>М22</w:t>
            </w:r>
          </w:p>
        </w:tc>
      </w:tr>
      <w:tr w:rsidR="00124132" w:rsidRPr="00963177" w14:paraId="008895E7" w14:textId="77777777" w:rsidTr="000845FF">
        <w:trPr>
          <w:trHeight w:val="169"/>
          <w:jc w:val="center"/>
        </w:trPr>
        <w:tc>
          <w:tcPr>
            <w:tcW w:w="245" w:type="pct"/>
            <w:tcBorders>
              <w:top w:val="single" w:sz="4" w:space="0" w:color="auto"/>
              <w:left w:val="single" w:sz="4" w:space="0" w:color="auto"/>
              <w:bottom w:val="single" w:sz="4" w:space="0" w:color="auto"/>
              <w:right w:val="single" w:sz="4" w:space="0" w:color="auto"/>
            </w:tcBorders>
            <w:vAlign w:val="center"/>
          </w:tcPr>
          <w:p w14:paraId="7E5F0137" w14:textId="77777777" w:rsidR="00124132" w:rsidRPr="00963177" w:rsidRDefault="00124132" w:rsidP="001E6042">
            <w:pPr>
              <w:jc w:val="center"/>
              <w:rPr>
                <w:sz w:val="16"/>
                <w:szCs w:val="16"/>
                <w:lang w:val="sr-Cyrl-CS"/>
              </w:rPr>
            </w:pPr>
            <w:r w:rsidRPr="00963177">
              <w:rPr>
                <w:sz w:val="16"/>
                <w:szCs w:val="16"/>
                <w:lang w:val="sr-Cyrl-CS"/>
              </w:rPr>
              <w:t>7.</w:t>
            </w:r>
          </w:p>
        </w:tc>
        <w:tc>
          <w:tcPr>
            <w:tcW w:w="4477" w:type="pct"/>
            <w:gridSpan w:val="6"/>
            <w:tcBorders>
              <w:top w:val="single" w:sz="4" w:space="0" w:color="auto"/>
              <w:left w:val="single" w:sz="4" w:space="0" w:color="auto"/>
              <w:bottom w:val="single" w:sz="4" w:space="0" w:color="auto"/>
              <w:right w:val="single" w:sz="4" w:space="0" w:color="auto"/>
            </w:tcBorders>
          </w:tcPr>
          <w:p w14:paraId="1DBE9C62" w14:textId="77777777" w:rsidR="00124132" w:rsidRPr="000845FF" w:rsidRDefault="00124132" w:rsidP="001E6042">
            <w:pPr>
              <w:rPr>
                <w:sz w:val="16"/>
                <w:szCs w:val="16"/>
              </w:rPr>
            </w:pPr>
            <w:r w:rsidRPr="000845FF">
              <w:rPr>
                <w:b/>
                <w:bCs/>
                <w:sz w:val="16"/>
                <w:szCs w:val="16"/>
                <w:shd w:val="clear" w:color="auto" w:fill="FFFFFF"/>
              </w:rPr>
              <w:t>Perić A</w:t>
            </w:r>
            <w:r w:rsidRPr="000845FF">
              <w:rPr>
                <w:sz w:val="16"/>
                <w:szCs w:val="16"/>
                <w:shd w:val="clear" w:color="auto" w:fill="FFFFFF"/>
              </w:rPr>
              <w:t xml:space="preserve">, Gaćeša D, Cvetković G, Vojvodić D. Inflammatory mediators in nasal secretions of patients with nasal polyposis with and without aspirin sensitivity. </w:t>
            </w:r>
            <w:r w:rsidRPr="000845FF">
              <w:rPr>
                <w:i/>
                <w:iCs/>
                <w:sz w:val="16"/>
                <w:szCs w:val="16"/>
                <w:shd w:val="clear" w:color="auto" w:fill="FFFFFF"/>
              </w:rPr>
              <w:t>Immun Inflamm Dis</w:t>
            </w:r>
            <w:r w:rsidRPr="000845FF">
              <w:rPr>
                <w:sz w:val="16"/>
                <w:szCs w:val="16"/>
                <w:shd w:val="clear" w:color="auto" w:fill="FFFFFF"/>
              </w:rPr>
              <w:t>. 2023;11(2): e791.</w:t>
            </w:r>
            <w:r w:rsidRPr="000845FF">
              <w:rPr>
                <w:sz w:val="16"/>
                <w:szCs w:val="16"/>
              </w:rPr>
              <w:t xml:space="preserve"> </w:t>
            </w:r>
          </w:p>
        </w:tc>
        <w:tc>
          <w:tcPr>
            <w:tcW w:w="278" w:type="pct"/>
            <w:tcBorders>
              <w:top w:val="single" w:sz="4" w:space="0" w:color="auto"/>
              <w:left w:val="single" w:sz="4" w:space="0" w:color="auto"/>
              <w:bottom w:val="single" w:sz="4" w:space="0" w:color="auto"/>
              <w:right w:val="single" w:sz="4" w:space="0" w:color="auto"/>
            </w:tcBorders>
            <w:vAlign w:val="center"/>
          </w:tcPr>
          <w:p w14:paraId="348229C1" w14:textId="77777777" w:rsidR="00124132" w:rsidRPr="000845FF" w:rsidRDefault="00124132" w:rsidP="001E6042">
            <w:pPr>
              <w:tabs>
                <w:tab w:val="left" w:pos="567"/>
              </w:tabs>
              <w:jc w:val="center"/>
              <w:rPr>
                <w:sz w:val="16"/>
                <w:szCs w:val="16"/>
                <w:lang w:val="sr-Cyrl-CS"/>
              </w:rPr>
            </w:pPr>
            <w:r w:rsidRPr="000845FF">
              <w:rPr>
                <w:sz w:val="16"/>
                <w:szCs w:val="16"/>
                <w:lang w:val="sr-Cyrl-CS"/>
              </w:rPr>
              <w:t>М22</w:t>
            </w:r>
          </w:p>
        </w:tc>
      </w:tr>
      <w:tr w:rsidR="00124132" w:rsidRPr="00963177" w14:paraId="005CE17A" w14:textId="77777777" w:rsidTr="000845FF">
        <w:trPr>
          <w:trHeight w:val="169"/>
          <w:jc w:val="center"/>
        </w:trPr>
        <w:tc>
          <w:tcPr>
            <w:tcW w:w="245" w:type="pct"/>
            <w:tcBorders>
              <w:top w:val="single" w:sz="4" w:space="0" w:color="auto"/>
              <w:left w:val="single" w:sz="4" w:space="0" w:color="auto"/>
              <w:bottom w:val="single" w:sz="4" w:space="0" w:color="auto"/>
              <w:right w:val="single" w:sz="4" w:space="0" w:color="auto"/>
            </w:tcBorders>
            <w:vAlign w:val="center"/>
          </w:tcPr>
          <w:p w14:paraId="12EB68A8" w14:textId="77777777" w:rsidR="00124132" w:rsidRPr="00963177" w:rsidRDefault="00124132" w:rsidP="001E6042">
            <w:pPr>
              <w:jc w:val="center"/>
              <w:rPr>
                <w:sz w:val="16"/>
                <w:szCs w:val="16"/>
                <w:lang w:val="sr-Cyrl-CS"/>
              </w:rPr>
            </w:pPr>
            <w:r w:rsidRPr="00963177">
              <w:rPr>
                <w:sz w:val="16"/>
                <w:szCs w:val="16"/>
                <w:lang w:val="sr-Cyrl-CS"/>
              </w:rPr>
              <w:t>8.</w:t>
            </w:r>
          </w:p>
        </w:tc>
        <w:tc>
          <w:tcPr>
            <w:tcW w:w="4477" w:type="pct"/>
            <w:gridSpan w:val="6"/>
            <w:tcBorders>
              <w:top w:val="single" w:sz="4" w:space="0" w:color="auto"/>
              <w:left w:val="single" w:sz="4" w:space="0" w:color="auto"/>
              <w:bottom w:val="single" w:sz="4" w:space="0" w:color="auto"/>
              <w:right w:val="single" w:sz="4" w:space="0" w:color="auto"/>
            </w:tcBorders>
          </w:tcPr>
          <w:p w14:paraId="6C1AAF2D" w14:textId="77777777" w:rsidR="00124132" w:rsidRPr="000845FF" w:rsidRDefault="00124132" w:rsidP="001E6042">
            <w:pPr>
              <w:rPr>
                <w:sz w:val="16"/>
                <w:szCs w:val="16"/>
              </w:rPr>
            </w:pPr>
            <w:r w:rsidRPr="000845FF">
              <w:rPr>
                <w:rFonts w:eastAsia="Times New Roman"/>
                <w:bCs/>
                <w:iCs/>
                <w:sz w:val="16"/>
                <w:szCs w:val="16"/>
                <w:lang w:val="sr-Latn-RS"/>
              </w:rPr>
              <w:t xml:space="preserve">Fokkens WJ, Lund VJ, Hopkins C, Hellings PW, Kern R, Reitsma S, ..., </w:t>
            </w:r>
            <w:r w:rsidRPr="000845FF">
              <w:rPr>
                <w:rFonts w:eastAsia="Times New Roman"/>
                <w:b/>
                <w:iCs/>
                <w:sz w:val="16"/>
                <w:szCs w:val="16"/>
                <w:lang w:val="sr-Latn-RS"/>
              </w:rPr>
              <w:t>Perić A</w:t>
            </w:r>
            <w:r w:rsidRPr="000845FF">
              <w:rPr>
                <w:rFonts w:eastAsia="Times New Roman"/>
                <w:bCs/>
                <w:sz w:val="16"/>
                <w:szCs w:val="16"/>
                <w:lang w:val="sr-Latn-RS"/>
              </w:rPr>
              <w:t xml:space="preserve">, ...European Position Paper on Rhinosinusitis and Nasal Polyps 2020; </w:t>
            </w:r>
            <w:r w:rsidRPr="000845FF">
              <w:rPr>
                <w:rFonts w:eastAsia="Times New Roman"/>
                <w:bCs/>
                <w:i/>
                <w:iCs/>
                <w:sz w:val="16"/>
                <w:szCs w:val="16"/>
                <w:lang w:val="sr-Latn-RS"/>
              </w:rPr>
              <w:t>Rhinology</w:t>
            </w:r>
            <w:r w:rsidRPr="000845FF">
              <w:rPr>
                <w:rFonts w:eastAsia="Times New Roman"/>
                <w:bCs/>
                <w:sz w:val="16"/>
                <w:szCs w:val="16"/>
                <w:lang w:val="sr-Latn-RS"/>
              </w:rPr>
              <w:t xml:space="preserve"> 2020;58(Suppl S29):1-464.</w:t>
            </w:r>
          </w:p>
        </w:tc>
        <w:tc>
          <w:tcPr>
            <w:tcW w:w="278" w:type="pct"/>
            <w:tcBorders>
              <w:top w:val="single" w:sz="4" w:space="0" w:color="auto"/>
              <w:left w:val="single" w:sz="4" w:space="0" w:color="auto"/>
              <w:bottom w:val="single" w:sz="4" w:space="0" w:color="auto"/>
              <w:right w:val="single" w:sz="4" w:space="0" w:color="auto"/>
            </w:tcBorders>
            <w:vAlign w:val="center"/>
          </w:tcPr>
          <w:p w14:paraId="56BF34E4" w14:textId="77777777" w:rsidR="00124132" w:rsidRPr="000845FF" w:rsidRDefault="00124132" w:rsidP="001E6042">
            <w:pPr>
              <w:tabs>
                <w:tab w:val="left" w:pos="567"/>
              </w:tabs>
              <w:jc w:val="center"/>
              <w:rPr>
                <w:sz w:val="16"/>
                <w:szCs w:val="16"/>
                <w:lang w:val="sr-Cyrl-CS"/>
              </w:rPr>
            </w:pPr>
            <w:r w:rsidRPr="000845FF">
              <w:rPr>
                <w:sz w:val="16"/>
                <w:szCs w:val="16"/>
                <w:lang w:val="sr-Cyrl-CS"/>
              </w:rPr>
              <w:t>М21а</w:t>
            </w:r>
          </w:p>
        </w:tc>
      </w:tr>
      <w:tr w:rsidR="00124132" w:rsidRPr="00963177" w14:paraId="4681A91B" w14:textId="77777777" w:rsidTr="000845FF">
        <w:trPr>
          <w:trHeight w:val="169"/>
          <w:jc w:val="center"/>
        </w:trPr>
        <w:tc>
          <w:tcPr>
            <w:tcW w:w="245" w:type="pct"/>
            <w:tcBorders>
              <w:top w:val="single" w:sz="4" w:space="0" w:color="auto"/>
              <w:left w:val="single" w:sz="4" w:space="0" w:color="auto"/>
              <w:bottom w:val="single" w:sz="4" w:space="0" w:color="auto"/>
              <w:right w:val="single" w:sz="4" w:space="0" w:color="auto"/>
            </w:tcBorders>
            <w:vAlign w:val="center"/>
          </w:tcPr>
          <w:p w14:paraId="0642C636" w14:textId="77777777" w:rsidR="00124132" w:rsidRPr="00963177" w:rsidRDefault="00124132" w:rsidP="001E6042">
            <w:pPr>
              <w:jc w:val="center"/>
              <w:rPr>
                <w:sz w:val="16"/>
                <w:szCs w:val="16"/>
                <w:lang w:val="sr-Cyrl-CS"/>
              </w:rPr>
            </w:pPr>
            <w:r w:rsidRPr="00963177">
              <w:rPr>
                <w:sz w:val="16"/>
                <w:szCs w:val="16"/>
                <w:lang w:val="sr-Cyrl-CS"/>
              </w:rPr>
              <w:t>9.</w:t>
            </w:r>
          </w:p>
        </w:tc>
        <w:tc>
          <w:tcPr>
            <w:tcW w:w="4477" w:type="pct"/>
            <w:gridSpan w:val="6"/>
            <w:tcBorders>
              <w:top w:val="single" w:sz="4" w:space="0" w:color="auto"/>
              <w:left w:val="single" w:sz="4" w:space="0" w:color="auto"/>
              <w:bottom w:val="single" w:sz="4" w:space="0" w:color="auto"/>
              <w:right w:val="single" w:sz="4" w:space="0" w:color="auto"/>
            </w:tcBorders>
          </w:tcPr>
          <w:p w14:paraId="4ABAC4A2" w14:textId="77777777" w:rsidR="00124132" w:rsidRPr="000845FF" w:rsidRDefault="00124132" w:rsidP="001E6042">
            <w:pPr>
              <w:rPr>
                <w:sz w:val="16"/>
                <w:szCs w:val="16"/>
              </w:rPr>
            </w:pPr>
            <w:r w:rsidRPr="000845FF">
              <w:rPr>
                <w:sz w:val="16"/>
                <w:szCs w:val="16"/>
              </w:rPr>
              <w:t xml:space="preserve">Perić A, Sotirović J, Špadijer-Mirković C, Matković-Jožin C, Perić AV, Vojvodić D. Nonselective chemokine levels in nasal secretions of patients with perennial nonallergic and allergic rhinitis. </w:t>
            </w:r>
            <w:r w:rsidRPr="000845FF">
              <w:rPr>
                <w:i/>
                <w:iCs/>
                <w:sz w:val="16"/>
                <w:szCs w:val="16"/>
              </w:rPr>
              <w:t>Int Forum Allergy Rhinol</w:t>
            </w:r>
            <w:r w:rsidRPr="000845FF">
              <w:rPr>
                <w:sz w:val="16"/>
                <w:szCs w:val="16"/>
              </w:rPr>
              <w:t xml:space="preserve"> 2016; 6(4): 392-7. </w:t>
            </w:r>
          </w:p>
        </w:tc>
        <w:tc>
          <w:tcPr>
            <w:tcW w:w="278" w:type="pct"/>
            <w:tcBorders>
              <w:top w:val="single" w:sz="4" w:space="0" w:color="auto"/>
              <w:left w:val="single" w:sz="4" w:space="0" w:color="auto"/>
              <w:bottom w:val="single" w:sz="4" w:space="0" w:color="auto"/>
              <w:right w:val="single" w:sz="4" w:space="0" w:color="auto"/>
            </w:tcBorders>
            <w:vAlign w:val="center"/>
          </w:tcPr>
          <w:p w14:paraId="7A1659D8" w14:textId="77777777" w:rsidR="00124132" w:rsidRPr="000845FF" w:rsidRDefault="00124132" w:rsidP="001E6042">
            <w:pPr>
              <w:tabs>
                <w:tab w:val="left" w:pos="567"/>
              </w:tabs>
              <w:jc w:val="center"/>
              <w:rPr>
                <w:sz w:val="16"/>
                <w:szCs w:val="16"/>
                <w:lang w:val="sr-Cyrl-CS"/>
              </w:rPr>
            </w:pPr>
            <w:r w:rsidRPr="000845FF">
              <w:rPr>
                <w:sz w:val="16"/>
                <w:szCs w:val="16"/>
                <w:lang w:val="sr-Cyrl-CS"/>
              </w:rPr>
              <w:t>М21</w:t>
            </w:r>
          </w:p>
        </w:tc>
      </w:tr>
      <w:tr w:rsidR="00124132" w:rsidRPr="00963177" w14:paraId="2B09F33D" w14:textId="77777777" w:rsidTr="000845FF">
        <w:trPr>
          <w:trHeight w:val="169"/>
          <w:jc w:val="center"/>
        </w:trPr>
        <w:tc>
          <w:tcPr>
            <w:tcW w:w="245" w:type="pct"/>
            <w:tcBorders>
              <w:top w:val="single" w:sz="4" w:space="0" w:color="auto"/>
              <w:left w:val="single" w:sz="4" w:space="0" w:color="auto"/>
              <w:bottom w:val="single" w:sz="4" w:space="0" w:color="auto"/>
              <w:right w:val="single" w:sz="4" w:space="0" w:color="auto"/>
            </w:tcBorders>
            <w:vAlign w:val="center"/>
          </w:tcPr>
          <w:p w14:paraId="7741518A" w14:textId="77777777" w:rsidR="00124132" w:rsidRPr="00963177" w:rsidRDefault="00124132" w:rsidP="001E6042">
            <w:pPr>
              <w:jc w:val="center"/>
              <w:rPr>
                <w:sz w:val="16"/>
                <w:szCs w:val="16"/>
                <w:lang w:val="sr-Cyrl-CS"/>
              </w:rPr>
            </w:pPr>
            <w:r w:rsidRPr="00963177">
              <w:rPr>
                <w:sz w:val="16"/>
                <w:szCs w:val="16"/>
                <w:lang w:val="sr-Cyrl-CS"/>
              </w:rPr>
              <w:t>10.</w:t>
            </w:r>
          </w:p>
        </w:tc>
        <w:tc>
          <w:tcPr>
            <w:tcW w:w="4477" w:type="pct"/>
            <w:gridSpan w:val="6"/>
            <w:tcBorders>
              <w:top w:val="single" w:sz="4" w:space="0" w:color="auto"/>
              <w:left w:val="single" w:sz="4" w:space="0" w:color="auto"/>
              <w:bottom w:val="single" w:sz="4" w:space="0" w:color="auto"/>
              <w:right w:val="single" w:sz="4" w:space="0" w:color="auto"/>
            </w:tcBorders>
          </w:tcPr>
          <w:p w14:paraId="1FE20815" w14:textId="77777777" w:rsidR="00124132" w:rsidRPr="000845FF" w:rsidRDefault="00124132" w:rsidP="001E6042">
            <w:pPr>
              <w:rPr>
                <w:sz w:val="16"/>
                <w:szCs w:val="16"/>
              </w:rPr>
            </w:pPr>
            <w:r w:rsidRPr="000845FF">
              <w:rPr>
                <w:sz w:val="16"/>
                <w:szCs w:val="16"/>
              </w:rPr>
              <w:t xml:space="preserve">Špadijer-Mirković C, Perić A, Belić B, Vojvodić D. Clara cell protein 16 and eosinophil cationic protein production in chronically inflamed sinonasal mucosa. </w:t>
            </w:r>
            <w:r w:rsidRPr="000845FF">
              <w:rPr>
                <w:i/>
                <w:iCs/>
                <w:sz w:val="16"/>
                <w:szCs w:val="16"/>
              </w:rPr>
              <w:t>Int Forum Allergy Rhinol</w:t>
            </w:r>
            <w:r w:rsidRPr="000845FF">
              <w:rPr>
                <w:sz w:val="16"/>
                <w:szCs w:val="16"/>
              </w:rPr>
              <w:t xml:space="preserve"> 2016; 6(5):529-36. </w:t>
            </w:r>
          </w:p>
        </w:tc>
        <w:tc>
          <w:tcPr>
            <w:tcW w:w="278" w:type="pct"/>
            <w:tcBorders>
              <w:top w:val="single" w:sz="4" w:space="0" w:color="auto"/>
              <w:left w:val="single" w:sz="4" w:space="0" w:color="auto"/>
              <w:bottom w:val="single" w:sz="4" w:space="0" w:color="auto"/>
              <w:right w:val="single" w:sz="4" w:space="0" w:color="auto"/>
            </w:tcBorders>
            <w:vAlign w:val="center"/>
          </w:tcPr>
          <w:p w14:paraId="3D5CC54D" w14:textId="77777777" w:rsidR="00124132" w:rsidRPr="000845FF" w:rsidRDefault="00124132" w:rsidP="001E6042">
            <w:pPr>
              <w:tabs>
                <w:tab w:val="left" w:pos="567"/>
              </w:tabs>
              <w:jc w:val="center"/>
              <w:rPr>
                <w:sz w:val="16"/>
                <w:szCs w:val="16"/>
                <w:lang w:val="sr-Cyrl-CS"/>
              </w:rPr>
            </w:pPr>
            <w:r w:rsidRPr="000845FF">
              <w:rPr>
                <w:sz w:val="16"/>
                <w:szCs w:val="16"/>
                <w:lang w:val="sr-Cyrl-CS"/>
              </w:rPr>
              <w:t>М21</w:t>
            </w:r>
          </w:p>
        </w:tc>
      </w:tr>
      <w:tr w:rsidR="00124132" w:rsidRPr="00963177" w14:paraId="25CCA47C" w14:textId="77777777" w:rsidTr="000845FF">
        <w:trPr>
          <w:trHeight w:val="169"/>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7C543F3" w14:textId="77777777" w:rsidR="00124132" w:rsidRPr="000845FF" w:rsidRDefault="00124132" w:rsidP="001E6042">
            <w:pPr>
              <w:rPr>
                <w:sz w:val="16"/>
                <w:szCs w:val="16"/>
                <w:lang w:val="sr-Cyrl-CS"/>
              </w:rPr>
            </w:pPr>
            <w:r w:rsidRPr="000845FF">
              <w:rPr>
                <w:b/>
                <w:sz w:val="16"/>
                <w:szCs w:val="16"/>
                <w:lang w:val="sr-Cyrl-CS"/>
              </w:rPr>
              <w:t>Збирни подаци научне активност наставника</w:t>
            </w:r>
          </w:p>
        </w:tc>
      </w:tr>
      <w:tr w:rsidR="00124132" w:rsidRPr="00963177" w14:paraId="4A58DC88" w14:textId="77777777" w:rsidTr="000845FF">
        <w:trPr>
          <w:trHeight w:val="169"/>
          <w:jc w:val="center"/>
        </w:trPr>
        <w:tc>
          <w:tcPr>
            <w:tcW w:w="911" w:type="pct"/>
            <w:gridSpan w:val="2"/>
            <w:tcBorders>
              <w:top w:val="single" w:sz="4" w:space="0" w:color="auto"/>
              <w:left w:val="single" w:sz="4" w:space="0" w:color="auto"/>
              <w:bottom w:val="single" w:sz="4" w:space="0" w:color="auto"/>
              <w:right w:val="single" w:sz="4" w:space="0" w:color="auto"/>
            </w:tcBorders>
            <w:vAlign w:val="center"/>
            <w:hideMark/>
          </w:tcPr>
          <w:p w14:paraId="36CEEF68" w14:textId="77777777" w:rsidR="00124132" w:rsidRPr="000845FF" w:rsidRDefault="00124132" w:rsidP="001E6042">
            <w:pPr>
              <w:rPr>
                <w:sz w:val="16"/>
                <w:szCs w:val="16"/>
                <w:lang w:val="sr-Cyrl-CS"/>
              </w:rPr>
            </w:pPr>
            <w:r w:rsidRPr="000845FF">
              <w:rPr>
                <w:sz w:val="16"/>
                <w:szCs w:val="16"/>
                <w:lang w:val="sr-Cyrl-CS"/>
              </w:rPr>
              <w:t>Укупан број цитата, без аутоцитата</w:t>
            </w:r>
          </w:p>
        </w:tc>
        <w:tc>
          <w:tcPr>
            <w:tcW w:w="4089" w:type="pct"/>
            <w:gridSpan w:val="6"/>
            <w:tcBorders>
              <w:top w:val="single" w:sz="4" w:space="0" w:color="auto"/>
              <w:left w:val="single" w:sz="4" w:space="0" w:color="auto"/>
              <w:bottom w:val="single" w:sz="4" w:space="0" w:color="auto"/>
              <w:right w:val="single" w:sz="4" w:space="0" w:color="auto"/>
            </w:tcBorders>
            <w:vAlign w:val="center"/>
          </w:tcPr>
          <w:p w14:paraId="3BC331C3" w14:textId="77777777" w:rsidR="00124132" w:rsidRPr="000845FF" w:rsidRDefault="00124132" w:rsidP="001E6042">
            <w:pPr>
              <w:rPr>
                <w:sz w:val="16"/>
                <w:szCs w:val="16"/>
                <w:lang w:val="sr-Latn-RS"/>
              </w:rPr>
            </w:pPr>
            <w:r w:rsidRPr="000845FF">
              <w:rPr>
                <w:sz w:val="16"/>
                <w:szCs w:val="16"/>
                <w:lang w:val="sr-Cyrl-RS"/>
              </w:rPr>
              <w:t>2285 (</w:t>
            </w:r>
            <w:r w:rsidRPr="000845FF">
              <w:rPr>
                <w:sz w:val="16"/>
                <w:szCs w:val="16"/>
                <w:lang w:val="sr-Latn-RS"/>
              </w:rPr>
              <w:t>Scopus)</w:t>
            </w:r>
          </w:p>
        </w:tc>
      </w:tr>
      <w:tr w:rsidR="00124132" w:rsidRPr="00963177" w14:paraId="328E617C" w14:textId="77777777" w:rsidTr="000845FF">
        <w:trPr>
          <w:trHeight w:val="169"/>
          <w:jc w:val="center"/>
        </w:trPr>
        <w:tc>
          <w:tcPr>
            <w:tcW w:w="911" w:type="pct"/>
            <w:gridSpan w:val="2"/>
            <w:tcBorders>
              <w:top w:val="single" w:sz="4" w:space="0" w:color="auto"/>
              <w:left w:val="single" w:sz="4" w:space="0" w:color="auto"/>
              <w:bottom w:val="single" w:sz="4" w:space="0" w:color="auto"/>
              <w:right w:val="single" w:sz="4" w:space="0" w:color="auto"/>
            </w:tcBorders>
            <w:vAlign w:val="center"/>
            <w:hideMark/>
          </w:tcPr>
          <w:p w14:paraId="4E112D50" w14:textId="77777777" w:rsidR="00124132" w:rsidRPr="000845FF" w:rsidRDefault="00124132" w:rsidP="001E6042">
            <w:pPr>
              <w:rPr>
                <w:sz w:val="16"/>
                <w:szCs w:val="16"/>
                <w:lang w:val="sr-Cyrl-CS"/>
              </w:rPr>
            </w:pPr>
            <w:r w:rsidRPr="000845FF">
              <w:rPr>
                <w:sz w:val="16"/>
                <w:szCs w:val="16"/>
                <w:lang w:val="sr-Cyrl-CS"/>
              </w:rPr>
              <w:t>Укупан број радова са SCI (или SSCI) листе</w:t>
            </w:r>
          </w:p>
        </w:tc>
        <w:tc>
          <w:tcPr>
            <w:tcW w:w="4089" w:type="pct"/>
            <w:gridSpan w:val="6"/>
            <w:tcBorders>
              <w:top w:val="single" w:sz="4" w:space="0" w:color="auto"/>
              <w:left w:val="single" w:sz="4" w:space="0" w:color="auto"/>
              <w:bottom w:val="single" w:sz="4" w:space="0" w:color="auto"/>
              <w:right w:val="single" w:sz="4" w:space="0" w:color="auto"/>
            </w:tcBorders>
            <w:vAlign w:val="center"/>
          </w:tcPr>
          <w:p w14:paraId="04044316" w14:textId="77777777" w:rsidR="00124132" w:rsidRPr="000845FF" w:rsidRDefault="00124132" w:rsidP="001E6042">
            <w:pPr>
              <w:rPr>
                <w:sz w:val="16"/>
                <w:szCs w:val="16"/>
                <w:lang w:val="sr-Cyrl-CS"/>
              </w:rPr>
            </w:pPr>
            <w:r w:rsidRPr="000845FF">
              <w:rPr>
                <w:sz w:val="16"/>
                <w:szCs w:val="16"/>
                <w:lang w:val="sr-Cyrl-CS"/>
              </w:rPr>
              <w:t>90</w:t>
            </w:r>
          </w:p>
        </w:tc>
      </w:tr>
      <w:tr w:rsidR="00124132" w:rsidRPr="00963177" w14:paraId="44AED9E9" w14:textId="77777777" w:rsidTr="000845FF">
        <w:trPr>
          <w:trHeight w:val="169"/>
          <w:jc w:val="center"/>
        </w:trPr>
        <w:tc>
          <w:tcPr>
            <w:tcW w:w="911" w:type="pct"/>
            <w:gridSpan w:val="2"/>
            <w:tcBorders>
              <w:top w:val="single" w:sz="4" w:space="0" w:color="auto"/>
              <w:left w:val="single" w:sz="4" w:space="0" w:color="auto"/>
              <w:bottom w:val="single" w:sz="4" w:space="0" w:color="auto"/>
              <w:right w:val="single" w:sz="4" w:space="0" w:color="auto"/>
            </w:tcBorders>
            <w:vAlign w:val="center"/>
          </w:tcPr>
          <w:p w14:paraId="1B3E9842" w14:textId="77777777" w:rsidR="00124132" w:rsidRPr="000845FF" w:rsidRDefault="00124132" w:rsidP="001E6042">
            <w:pPr>
              <w:rPr>
                <w:sz w:val="16"/>
                <w:szCs w:val="16"/>
                <w:lang w:val="sr-Cyrl-CS"/>
              </w:rPr>
            </w:pPr>
            <w:r w:rsidRPr="000845FF">
              <w:rPr>
                <w:sz w:val="16"/>
                <w:szCs w:val="16"/>
                <w:lang w:val="sr-Cyrl-CS"/>
              </w:rPr>
              <w:t>Тренутно учешће на пројектима</w:t>
            </w:r>
          </w:p>
        </w:tc>
        <w:tc>
          <w:tcPr>
            <w:tcW w:w="2496" w:type="pct"/>
            <w:gridSpan w:val="3"/>
            <w:tcBorders>
              <w:top w:val="single" w:sz="4" w:space="0" w:color="auto"/>
              <w:left w:val="single" w:sz="4" w:space="0" w:color="auto"/>
              <w:bottom w:val="single" w:sz="4" w:space="0" w:color="auto"/>
              <w:right w:val="single" w:sz="4" w:space="0" w:color="auto"/>
            </w:tcBorders>
            <w:vAlign w:val="center"/>
          </w:tcPr>
          <w:p w14:paraId="4B63D705" w14:textId="77777777" w:rsidR="00124132" w:rsidRPr="000845FF" w:rsidRDefault="00124132" w:rsidP="001E6042">
            <w:pPr>
              <w:rPr>
                <w:sz w:val="16"/>
                <w:szCs w:val="16"/>
                <w:lang w:val="sr-Cyrl-CS"/>
              </w:rPr>
            </w:pPr>
            <w:r w:rsidRPr="000845FF">
              <w:rPr>
                <w:sz w:val="16"/>
                <w:szCs w:val="16"/>
                <w:lang w:val="sr-Cyrl-CS"/>
              </w:rPr>
              <w:t>Домаћи -1</w:t>
            </w:r>
          </w:p>
        </w:tc>
        <w:tc>
          <w:tcPr>
            <w:tcW w:w="1593" w:type="pct"/>
            <w:gridSpan w:val="3"/>
            <w:tcBorders>
              <w:top w:val="single" w:sz="4" w:space="0" w:color="auto"/>
              <w:left w:val="single" w:sz="4" w:space="0" w:color="auto"/>
              <w:bottom w:val="single" w:sz="4" w:space="0" w:color="auto"/>
              <w:right w:val="single" w:sz="4" w:space="0" w:color="auto"/>
            </w:tcBorders>
            <w:vAlign w:val="center"/>
          </w:tcPr>
          <w:p w14:paraId="503CB9C0" w14:textId="77777777" w:rsidR="00124132" w:rsidRPr="000845FF" w:rsidRDefault="00124132" w:rsidP="001E6042">
            <w:pPr>
              <w:rPr>
                <w:sz w:val="16"/>
                <w:szCs w:val="16"/>
                <w:lang w:val="sr-Cyrl-CS"/>
              </w:rPr>
            </w:pPr>
            <w:r w:rsidRPr="000845FF">
              <w:rPr>
                <w:sz w:val="16"/>
                <w:szCs w:val="16"/>
                <w:lang w:val="sr-Cyrl-CS"/>
              </w:rPr>
              <w:t>Међународни -</w:t>
            </w:r>
          </w:p>
        </w:tc>
      </w:tr>
      <w:tr w:rsidR="00124132" w:rsidRPr="00963177" w14:paraId="44C6AF87" w14:textId="77777777" w:rsidTr="000845FF">
        <w:trPr>
          <w:trHeight w:val="169"/>
          <w:jc w:val="center"/>
        </w:trPr>
        <w:tc>
          <w:tcPr>
            <w:tcW w:w="911" w:type="pct"/>
            <w:gridSpan w:val="2"/>
            <w:tcBorders>
              <w:top w:val="single" w:sz="4" w:space="0" w:color="auto"/>
              <w:left w:val="single" w:sz="4" w:space="0" w:color="auto"/>
              <w:bottom w:val="single" w:sz="4" w:space="0" w:color="auto"/>
              <w:right w:val="single" w:sz="4" w:space="0" w:color="auto"/>
            </w:tcBorders>
            <w:vAlign w:val="center"/>
            <w:hideMark/>
          </w:tcPr>
          <w:p w14:paraId="02EA8D59" w14:textId="77777777" w:rsidR="00124132" w:rsidRPr="000845FF" w:rsidRDefault="00124132" w:rsidP="001E6042">
            <w:pPr>
              <w:rPr>
                <w:sz w:val="16"/>
                <w:szCs w:val="16"/>
                <w:lang w:val="sr-Cyrl-CS"/>
              </w:rPr>
            </w:pPr>
            <w:r w:rsidRPr="000845FF">
              <w:rPr>
                <w:sz w:val="16"/>
                <w:szCs w:val="16"/>
                <w:lang w:val="sr-Cyrl-CS"/>
              </w:rPr>
              <w:t xml:space="preserve">Усавршавања </w:t>
            </w:r>
          </w:p>
        </w:tc>
        <w:tc>
          <w:tcPr>
            <w:tcW w:w="4089" w:type="pct"/>
            <w:gridSpan w:val="6"/>
            <w:tcBorders>
              <w:top w:val="single" w:sz="4" w:space="0" w:color="auto"/>
              <w:left w:val="single" w:sz="4" w:space="0" w:color="auto"/>
              <w:bottom w:val="single" w:sz="4" w:space="0" w:color="auto"/>
              <w:right w:val="single" w:sz="4" w:space="0" w:color="auto"/>
            </w:tcBorders>
          </w:tcPr>
          <w:p w14:paraId="7B3D50AB" w14:textId="77777777" w:rsidR="00124132" w:rsidRPr="000845FF" w:rsidRDefault="00124132" w:rsidP="001E6042">
            <w:pPr>
              <w:rPr>
                <w:bCs/>
                <w:sz w:val="16"/>
                <w:szCs w:val="16"/>
              </w:rPr>
            </w:pPr>
            <w:r w:rsidRPr="000845FF">
              <w:rPr>
                <w:bCs/>
                <w:sz w:val="16"/>
                <w:szCs w:val="16"/>
              </w:rPr>
              <w:t>Курс функционалне ендоскопске хирургије параназалних синуса, Грац, Аустрија, 2006.</w:t>
            </w:r>
          </w:p>
          <w:p w14:paraId="7A4C98F2" w14:textId="77777777" w:rsidR="00124132" w:rsidRPr="000845FF" w:rsidRDefault="00124132" w:rsidP="001E6042">
            <w:pPr>
              <w:rPr>
                <w:bCs/>
                <w:sz w:val="16"/>
                <w:szCs w:val="16"/>
              </w:rPr>
            </w:pPr>
            <w:r w:rsidRPr="000845FF">
              <w:rPr>
                <w:bCs/>
                <w:sz w:val="16"/>
                <w:szCs w:val="16"/>
              </w:rPr>
              <w:t>Курс навигацијске ендоскопске хирургије параназалнух синуса, Марибор, Словенија, 2013.</w:t>
            </w:r>
          </w:p>
          <w:p w14:paraId="6794712D" w14:textId="77777777" w:rsidR="00124132" w:rsidRPr="000845FF" w:rsidRDefault="00124132" w:rsidP="001E6042">
            <w:pPr>
              <w:rPr>
                <w:sz w:val="16"/>
                <w:szCs w:val="16"/>
                <w:lang w:val="sr-Cyrl-CS"/>
              </w:rPr>
            </w:pPr>
            <w:r w:rsidRPr="000845FF">
              <w:rPr>
                <w:bCs/>
                <w:sz w:val="16"/>
                <w:szCs w:val="16"/>
              </w:rPr>
              <w:t>У више наврата учествовао на курсевима функционалне ендоскопске синусне хирургије и функционалне и реконструктивне хирургије носа у Београду</w:t>
            </w:r>
          </w:p>
        </w:tc>
      </w:tr>
      <w:tr w:rsidR="00124132" w:rsidRPr="00963177" w14:paraId="2A1D07B7" w14:textId="77777777" w:rsidTr="000845FF">
        <w:trPr>
          <w:trHeight w:val="169"/>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1548A244" w14:textId="77777777" w:rsidR="00124132" w:rsidRPr="000845FF" w:rsidRDefault="00124132" w:rsidP="001E6042">
            <w:pPr>
              <w:rPr>
                <w:sz w:val="16"/>
                <w:szCs w:val="16"/>
                <w:lang w:val="sr-Cyrl-CS"/>
              </w:rPr>
            </w:pPr>
            <w:r w:rsidRPr="000845FF">
              <w:rPr>
                <w:sz w:val="16"/>
                <w:szCs w:val="16"/>
                <w:lang w:val="sr-Cyrl-CS"/>
              </w:rPr>
              <w:t xml:space="preserve">Други подаци које сматрате релевантним:  </w:t>
            </w:r>
          </w:p>
          <w:p w14:paraId="1E85C47A" w14:textId="77777777" w:rsidR="00124132" w:rsidRPr="000845FF" w:rsidRDefault="00124132" w:rsidP="001E6042">
            <w:pPr>
              <w:widowControl/>
              <w:autoSpaceDE/>
              <w:autoSpaceDN/>
              <w:adjustRightInd/>
              <w:rPr>
                <w:rFonts w:eastAsia="Times New Roman"/>
                <w:b/>
                <w:bCs/>
                <w:sz w:val="16"/>
                <w:szCs w:val="16"/>
                <w:lang w:val="sr-Cyrl-CS" w:eastAsia="en-US"/>
              </w:rPr>
            </w:pPr>
            <w:r w:rsidRPr="000845FF">
              <w:rPr>
                <w:sz w:val="16"/>
                <w:szCs w:val="16"/>
                <w:lang w:val="sr-Cyrl-RS"/>
              </w:rPr>
              <w:t xml:space="preserve">УЏБЕНИК: </w:t>
            </w:r>
            <w:r w:rsidRPr="000845FF">
              <w:rPr>
                <w:rFonts w:eastAsia="Times New Roman"/>
                <w:bCs/>
                <w:sz w:val="16"/>
                <w:szCs w:val="16"/>
                <w:lang w:val="sr-Cyrl-RS" w:eastAsia="en-US"/>
              </w:rPr>
              <w:t>Ненад Балетић, Александар Перић, Ружица Козомара, Србољуб Стошић, Миланко Милојевић, Јелена Сотировић, Саша Јовић, Виолета Јаћимовић, Љубомир Павићевић. „Оториноларингологија са максилофацијалном хирургијом“, Медија Центар „Одбрана“, 2024.</w:t>
            </w:r>
          </w:p>
          <w:p w14:paraId="0CCF3186" w14:textId="77777777" w:rsidR="00124132" w:rsidRPr="000845FF" w:rsidRDefault="00124132" w:rsidP="001E6042">
            <w:pPr>
              <w:rPr>
                <w:sz w:val="16"/>
                <w:szCs w:val="16"/>
                <w:lang w:val="sr-Cyrl-CS"/>
              </w:rPr>
            </w:pPr>
            <w:r w:rsidRPr="000845FF">
              <w:rPr>
                <w:sz w:val="16"/>
                <w:szCs w:val="16"/>
              </w:rPr>
              <w:t>ПОМОЋНИ УЏБЕНИК:Перић А, П</w:t>
            </w:r>
            <w:r w:rsidRPr="000845FF">
              <w:rPr>
                <w:sz w:val="16"/>
                <w:szCs w:val="16"/>
                <w:lang w:val="sr-Cyrl-CS"/>
              </w:rPr>
              <w:t>е</w:t>
            </w:r>
            <w:r w:rsidRPr="000845FF">
              <w:rPr>
                <w:sz w:val="16"/>
                <w:szCs w:val="16"/>
              </w:rPr>
              <w:t>рић АВ, Балетић Н, Вукомановић Ђурђевић Б. Конзервативно лечење ринитиса и риносинузитиса</w:t>
            </w:r>
            <w:r w:rsidRPr="000845FF">
              <w:rPr>
                <w:sz w:val="16"/>
                <w:szCs w:val="16"/>
                <w:lang w:val="sr-Cyrl-CS"/>
              </w:rPr>
              <w:t xml:space="preserve">. </w:t>
            </w:r>
            <w:r w:rsidRPr="000845FF">
              <w:rPr>
                <w:sz w:val="16"/>
                <w:szCs w:val="16"/>
              </w:rPr>
              <w:t>Медија центар „Одбрана“</w:t>
            </w:r>
            <w:r w:rsidRPr="000845FF">
              <w:rPr>
                <w:sz w:val="16"/>
                <w:szCs w:val="16"/>
                <w:lang w:val="sr-Cyrl-CS"/>
              </w:rPr>
              <w:t xml:space="preserve">, 2019. ISBN: 978-86-335-0672-4 </w:t>
            </w:r>
          </w:p>
          <w:p w14:paraId="03AB93D0" w14:textId="77777777" w:rsidR="00124132" w:rsidRPr="000845FF" w:rsidRDefault="00124132" w:rsidP="001E6042">
            <w:pPr>
              <w:rPr>
                <w:sz w:val="16"/>
                <w:szCs w:val="16"/>
                <w:lang w:val="sr-Cyrl-CS"/>
              </w:rPr>
            </w:pPr>
            <w:r w:rsidRPr="000845FF">
              <w:rPr>
                <w:sz w:val="16"/>
                <w:szCs w:val="16"/>
                <w:lang w:val="sr-Cyrl-CS"/>
              </w:rPr>
              <w:t>МОНОГРАФИЈА</w:t>
            </w:r>
            <w:r w:rsidRPr="000845FF">
              <w:rPr>
                <w:b/>
                <w:sz w:val="16"/>
                <w:szCs w:val="16"/>
                <w:lang w:val="sr-Cyrl-CS"/>
              </w:rPr>
              <w:t xml:space="preserve">: </w:t>
            </w:r>
            <w:r w:rsidRPr="000845FF">
              <w:rPr>
                <w:sz w:val="16"/>
                <w:szCs w:val="16"/>
                <w:lang w:val="sr-Cyrl-CS"/>
              </w:rPr>
              <w:t xml:space="preserve">Перић А. Ефекти примене кларитромицина у лечењу носне полипозе. Задужбина Андрејевић, 2014. </w:t>
            </w:r>
            <w:r w:rsidRPr="000845FF">
              <w:rPr>
                <w:sz w:val="16"/>
                <w:szCs w:val="16"/>
              </w:rPr>
              <w:t>ISSN: 1450-801X; ISBN: 978-86-525-0148-9</w:t>
            </w:r>
          </w:p>
          <w:p w14:paraId="68523387" w14:textId="77777777" w:rsidR="00124132" w:rsidRPr="000845FF" w:rsidRDefault="00124132" w:rsidP="001E6042">
            <w:pPr>
              <w:rPr>
                <w:bCs/>
                <w:sz w:val="16"/>
                <w:szCs w:val="16"/>
                <w:lang w:val="ru-RU"/>
              </w:rPr>
            </w:pPr>
            <w:r w:rsidRPr="000845FF">
              <w:rPr>
                <w:bCs/>
                <w:sz w:val="16"/>
                <w:szCs w:val="16"/>
                <w:lang w:val="ru-RU"/>
              </w:rPr>
              <w:t xml:space="preserve">Стални је рецензент у </w:t>
            </w:r>
            <w:r w:rsidRPr="000845FF">
              <w:rPr>
                <w:bCs/>
                <w:sz w:val="16"/>
                <w:szCs w:val="16"/>
              </w:rPr>
              <w:t xml:space="preserve">домаћим </w:t>
            </w:r>
            <w:r w:rsidRPr="000845FF">
              <w:rPr>
                <w:bCs/>
                <w:sz w:val="16"/>
                <w:szCs w:val="16"/>
                <w:lang w:val="ru-RU"/>
              </w:rPr>
              <w:t>часописима Војносанитетски преглед, Српски архив за целокупно лекарство и Санамед.</w:t>
            </w:r>
          </w:p>
          <w:p w14:paraId="348FBF40" w14:textId="77777777" w:rsidR="00124132" w:rsidRPr="000845FF" w:rsidRDefault="00124132" w:rsidP="001E6042">
            <w:pPr>
              <w:rPr>
                <w:bCs/>
                <w:sz w:val="16"/>
                <w:szCs w:val="16"/>
              </w:rPr>
            </w:pPr>
            <w:r w:rsidRPr="000845FF">
              <w:rPr>
                <w:bCs/>
                <w:sz w:val="16"/>
                <w:szCs w:val="16"/>
                <w:lang w:val="ru-RU"/>
              </w:rPr>
              <w:t xml:space="preserve">Рецензент у међународним часописима: </w:t>
            </w:r>
            <w:r w:rsidRPr="000845FF">
              <w:rPr>
                <w:bCs/>
                <w:sz w:val="16"/>
                <w:szCs w:val="16"/>
              </w:rPr>
              <w:t xml:space="preserve">Acta Oto-Laryngologica, International Archives of Otorhinolaryngology, Acta Clinica Croatica, BMJ Case Reports, Ear Nose and Throat Journal, Clinical Otolaryngology, Rare Tumors. </w:t>
            </w:r>
          </w:p>
          <w:p w14:paraId="09A8C1BC" w14:textId="77777777" w:rsidR="00124132" w:rsidRPr="000845FF" w:rsidRDefault="00124132" w:rsidP="001E6042">
            <w:pPr>
              <w:rPr>
                <w:sz w:val="16"/>
                <w:szCs w:val="16"/>
                <w:lang w:val="sr-Cyrl-RS"/>
              </w:rPr>
            </w:pPr>
            <w:r w:rsidRPr="000845FF">
              <w:rPr>
                <w:sz w:val="16"/>
                <w:szCs w:val="16"/>
                <w:lang w:val="sr-Cyrl-CS"/>
              </w:rPr>
              <w:t>Члан Европског ринолошког друштва</w:t>
            </w:r>
            <w:r w:rsidRPr="000845FF">
              <w:rPr>
                <w:sz w:val="16"/>
                <w:szCs w:val="16"/>
              </w:rPr>
              <w:t>, Европске академије за алергологију и клиничку имунологију</w:t>
            </w:r>
            <w:r w:rsidRPr="000845FF">
              <w:rPr>
                <w:sz w:val="16"/>
                <w:szCs w:val="16"/>
                <w:lang w:val="sr-Cyrl-CS"/>
              </w:rPr>
              <w:t xml:space="preserve"> и ОРЛ секције Српског лекарског друштва. Учесник </w:t>
            </w:r>
            <w:r w:rsidRPr="000845FF">
              <w:rPr>
                <w:sz w:val="16"/>
                <w:szCs w:val="16"/>
              </w:rPr>
              <w:t xml:space="preserve">на </w:t>
            </w:r>
            <w:r w:rsidRPr="000845FF">
              <w:rPr>
                <w:sz w:val="16"/>
                <w:szCs w:val="16"/>
                <w:lang w:val="sr-Cyrl-CS"/>
              </w:rPr>
              <w:t>већем броју конгреса, симпозијума и курсева у земљи и иностранству</w:t>
            </w:r>
            <w:r w:rsidRPr="000845FF">
              <w:rPr>
                <w:sz w:val="16"/>
                <w:szCs w:val="16"/>
              </w:rPr>
              <w:t xml:space="preserve">. </w:t>
            </w:r>
          </w:p>
        </w:tc>
      </w:tr>
    </w:tbl>
    <w:p w14:paraId="36BDB6B9" w14:textId="77777777" w:rsidR="00124132" w:rsidRPr="00963177" w:rsidRDefault="00124132" w:rsidP="00124132">
      <w:pPr>
        <w:rPr>
          <w:sz w:val="16"/>
          <w:szCs w:val="16"/>
        </w:rPr>
      </w:pPr>
    </w:p>
    <w:p w14:paraId="6E2948C7" w14:textId="77777777" w:rsidR="00F11D03" w:rsidRDefault="00F11D03" w:rsidP="00F11D03">
      <w:pPr>
        <w:widowControl/>
        <w:autoSpaceDE/>
        <w:autoSpaceDN/>
        <w:adjustRightInd/>
        <w:spacing w:after="160" w:line="259" w:lineRule="auto"/>
        <w:rPr>
          <w:sz w:val="17"/>
          <w:szCs w:val="17"/>
        </w:rPr>
      </w:pPr>
      <w:r>
        <w:rPr>
          <w:sz w:val="17"/>
          <w:szCs w:val="17"/>
        </w:rPr>
        <w:br w:type="page"/>
      </w:r>
    </w:p>
    <w:p w14:paraId="40D9EEBB" w14:textId="77777777" w:rsidR="00F11D03" w:rsidRDefault="00F11D03" w:rsidP="00F11D03">
      <w:pPr>
        <w:rPr>
          <w:sz w:val="17"/>
          <w:szCs w:val="17"/>
          <w:lang w:val="sr-Cyrl-CS"/>
        </w:rPr>
      </w:pPr>
      <w:r w:rsidRPr="00974D3F">
        <w:rPr>
          <w:b/>
          <w:iCs/>
          <w:sz w:val="17"/>
          <w:szCs w:val="17"/>
          <w:lang w:val="sr-Cyrl-CS"/>
        </w:rPr>
        <w:lastRenderedPageBreak/>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03A86044" w14:textId="77777777" w:rsidR="00F11D03" w:rsidRPr="00974D3F" w:rsidRDefault="00F11D03" w:rsidP="00F11D03">
      <w:pPr>
        <w:rPr>
          <w:iCs/>
          <w:sz w:val="17"/>
          <w:szCs w:val="17"/>
          <w:lang w:val="sr-Cyrl-CS"/>
        </w:rPr>
      </w:pPr>
    </w:p>
    <w:tbl>
      <w:tblPr>
        <w:tblW w:w="6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9"/>
        <w:gridCol w:w="1195"/>
        <w:gridCol w:w="18"/>
        <w:gridCol w:w="841"/>
        <w:gridCol w:w="3069"/>
        <w:gridCol w:w="954"/>
        <w:gridCol w:w="984"/>
        <w:gridCol w:w="1725"/>
        <w:gridCol w:w="569"/>
      </w:tblGrid>
      <w:tr w:rsidR="005D2F76" w:rsidRPr="005D2F76" w14:paraId="336774EE"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hideMark/>
          </w:tcPr>
          <w:p w14:paraId="6D81CC7E" w14:textId="3AFF4F55" w:rsidR="005D2F76" w:rsidRPr="005D2F76" w:rsidRDefault="005D2F76" w:rsidP="005D2F76">
            <w:pPr>
              <w:rPr>
                <w:sz w:val="16"/>
                <w:szCs w:val="16"/>
                <w:lang w:val="sr-Cyrl-CS"/>
              </w:rPr>
            </w:pPr>
            <w:r w:rsidRPr="000845FF">
              <w:rPr>
                <w:sz w:val="16"/>
                <w:szCs w:val="16"/>
              </w:rPr>
              <w:t>Име и презиме</w:t>
            </w:r>
          </w:p>
        </w:tc>
        <w:tc>
          <w:tcPr>
            <w:tcW w:w="4127"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EFC08" w14:textId="00B966EF" w:rsidR="005D2F76" w:rsidRPr="0032161B" w:rsidRDefault="005D2F76" w:rsidP="005D2F76">
            <w:pPr>
              <w:tabs>
                <w:tab w:val="left" w:pos="567"/>
              </w:tabs>
              <w:rPr>
                <w:b/>
                <w:bCs/>
                <w:sz w:val="16"/>
                <w:szCs w:val="16"/>
              </w:rPr>
            </w:pPr>
            <w:r w:rsidRPr="0032161B">
              <w:rPr>
                <w:b/>
                <w:bCs/>
                <w:sz w:val="16"/>
                <w:szCs w:val="16"/>
              </w:rPr>
              <w:t>Перић В. Анета</w:t>
            </w:r>
          </w:p>
        </w:tc>
      </w:tr>
      <w:tr w:rsidR="005D2F76" w:rsidRPr="005D2F76" w14:paraId="7777AE68" w14:textId="77777777" w:rsidTr="00A50369">
        <w:trPr>
          <w:trHeight w:val="272"/>
          <w:jc w:val="center"/>
        </w:trPr>
        <w:tc>
          <w:tcPr>
            <w:tcW w:w="873" w:type="pct"/>
            <w:tcBorders>
              <w:top w:val="single" w:sz="4" w:space="0" w:color="auto"/>
              <w:left w:val="single" w:sz="4" w:space="0" w:color="auto"/>
              <w:bottom w:val="single" w:sz="4" w:space="0" w:color="auto"/>
              <w:right w:val="single" w:sz="4" w:space="0" w:color="auto"/>
            </w:tcBorders>
            <w:hideMark/>
          </w:tcPr>
          <w:p w14:paraId="22FDA6E1" w14:textId="3A496FFE" w:rsidR="005D2F76" w:rsidRPr="005D2F76" w:rsidRDefault="005D2F76" w:rsidP="005D2F76">
            <w:pPr>
              <w:rPr>
                <w:sz w:val="16"/>
                <w:szCs w:val="16"/>
                <w:lang w:val="sr-Cyrl-CS"/>
              </w:rPr>
            </w:pPr>
            <w:r w:rsidRPr="005D2F76">
              <w:rPr>
                <w:sz w:val="16"/>
                <w:szCs w:val="16"/>
              </w:rPr>
              <w:t>Звање</w:t>
            </w:r>
          </w:p>
        </w:tc>
        <w:tc>
          <w:tcPr>
            <w:tcW w:w="4127" w:type="pct"/>
            <w:gridSpan w:val="8"/>
            <w:tcBorders>
              <w:top w:val="single" w:sz="4" w:space="0" w:color="auto"/>
              <w:left w:val="single" w:sz="4" w:space="0" w:color="auto"/>
              <w:bottom w:val="single" w:sz="4" w:space="0" w:color="auto"/>
              <w:right w:val="single" w:sz="4" w:space="0" w:color="auto"/>
            </w:tcBorders>
          </w:tcPr>
          <w:p w14:paraId="77F7C619" w14:textId="5637FB18" w:rsidR="005D2F76" w:rsidRPr="00A50369" w:rsidRDefault="005D2F76" w:rsidP="005D2F76">
            <w:pPr>
              <w:rPr>
                <w:sz w:val="16"/>
                <w:szCs w:val="16"/>
                <w:lang w:val="sr-Cyrl-CS"/>
              </w:rPr>
            </w:pPr>
            <w:r w:rsidRPr="00A50369">
              <w:rPr>
                <w:sz w:val="16"/>
                <w:szCs w:val="16"/>
              </w:rPr>
              <w:t>Редовни професор</w:t>
            </w:r>
          </w:p>
        </w:tc>
      </w:tr>
      <w:tr w:rsidR="005D2F76" w:rsidRPr="005D2F76" w14:paraId="78180CB7" w14:textId="77777777" w:rsidTr="00A50369">
        <w:trPr>
          <w:trHeight w:val="262"/>
          <w:jc w:val="center"/>
        </w:trPr>
        <w:tc>
          <w:tcPr>
            <w:tcW w:w="873" w:type="pct"/>
            <w:tcBorders>
              <w:top w:val="single" w:sz="4" w:space="0" w:color="auto"/>
              <w:left w:val="single" w:sz="4" w:space="0" w:color="auto"/>
              <w:bottom w:val="single" w:sz="4" w:space="0" w:color="auto"/>
              <w:right w:val="single" w:sz="4" w:space="0" w:color="auto"/>
            </w:tcBorders>
            <w:hideMark/>
          </w:tcPr>
          <w:p w14:paraId="456AB967" w14:textId="2F66F8CD" w:rsidR="005D2F76" w:rsidRPr="005D2F76" w:rsidRDefault="005D2F76" w:rsidP="005D2F76">
            <w:pPr>
              <w:rPr>
                <w:sz w:val="16"/>
                <w:szCs w:val="16"/>
                <w:lang w:val="sr-Cyrl-CS"/>
              </w:rPr>
            </w:pPr>
            <w:r w:rsidRPr="005D2F76">
              <w:rPr>
                <w:sz w:val="16"/>
                <w:szCs w:val="16"/>
              </w:rPr>
              <w:t>Ужа научна област</w:t>
            </w:r>
          </w:p>
        </w:tc>
        <w:tc>
          <w:tcPr>
            <w:tcW w:w="4127" w:type="pct"/>
            <w:gridSpan w:val="8"/>
            <w:tcBorders>
              <w:top w:val="single" w:sz="4" w:space="0" w:color="auto"/>
              <w:left w:val="single" w:sz="4" w:space="0" w:color="auto"/>
              <w:bottom w:val="single" w:sz="4" w:space="0" w:color="auto"/>
              <w:right w:val="single" w:sz="4" w:space="0" w:color="auto"/>
            </w:tcBorders>
          </w:tcPr>
          <w:p w14:paraId="2A57745E" w14:textId="321FE390" w:rsidR="005D2F76" w:rsidRPr="00A50369" w:rsidRDefault="005D2F76" w:rsidP="005D2F76">
            <w:pPr>
              <w:tabs>
                <w:tab w:val="left" w:pos="567"/>
              </w:tabs>
              <w:rPr>
                <w:sz w:val="16"/>
                <w:szCs w:val="16"/>
                <w:lang w:val="sr-Cyrl-CS"/>
              </w:rPr>
            </w:pPr>
            <w:r w:rsidRPr="00A50369">
              <w:rPr>
                <w:sz w:val="16"/>
                <w:szCs w:val="16"/>
              </w:rPr>
              <w:t>Фармакологија и токсикологија</w:t>
            </w:r>
          </w:p>
        </w:tc>
      </w:tr>
      <w:tr w:rsidR="005D2F76" w:rsidRPr="005D2F76" w14:paraId="589F947D"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hideMark/>
          </w:tcPr>
          <w:p w14:paraId="4DACCF20" w14:textId="50F6EF7A" w:rsidR="005D2F76" w:rsidRPr="005D2F76" w:rsidRDefault="005D2F76" w:rsidP="005D2F76">
            <w:pPr>
              <w:rPr>
                <w:sz w:val="16"/>
                <w:szCs w:val="16"/>
                <w:lang w:val="sr-Cyrl-CS"/>
              </w:rPr>
            </w:pPr>
            <w:r w:rsidRPr="005D2F76">
              <w:rPr>
                <w:sz w:val="16"/>
                <w:szCs w:val="16"/>
              </w:rPr>
              <w:t>Академска каријера</w:t>
            </w:r>
          </w:p>
        </w:tc>
        <w:tc>
          <w:tcPr>
            <w:tcW w:w="527" w:type="pct"/>
            <w:tcBorders>
              <w:top w:val="single" w:sz="4" w:space="0" w:color="auto"/>
              <w:left w:val="single" w:sz="4" w:space="0" w:color="auto"/>
              <w:bottom w:val="single" w:sz="4" w:space="0" w:color="auto"/>
              <w:right w:val="single" w:sz="4" w:space="0" w:color="auto"/>
            </w:tcBorders>
            <w:hideMark/>
          </w:tcPr>
          <w:p w14:paraId="7992E832" w14:textId="4416AAD6" w:rsidR="005D2F76" w:rsidRPr="00A50369" w:rsidRDefault="005D2F76" w:rsidP="005D2F76">
            <w:pPr>
              <w:jc w:val="center"/>
              <w:rPr>
                <w:sz w:val="16"/>
                <w:szCs w:val="16"/>
                <w:lang w:val="sr-Cyrl-CS"/>
              </w:rPr>
            </w:pPr>
            <w:r w:rsidRPr="00A50369">
              <w:rPr>
                <w:sz w:val="16"/>
                <w:szCs w:val="16"/>
              </w:rPr>
              <w:t>Година</w:t>
            </w:r>
          </w:p>
        </w:tc>
        <w:tc>
          <w:tcPr>
            <w:tcW w:w="1733" w:type="pct"/>
            <w:gridSpan w:val="3"/>
            <w:tcBorders>
              <w:top w:val="single" w:sz="4" w:space="0" w:color="auto"/>
              <w:left w:val="single" w:sz="4" w:space="0" w:color="auto"/>
              <w:bottom w:val="single" w:sz="4" w:space="0" w:color="auto"/>
              <w:right w:val="single" w:sz="4" w:space="0" w:color="auto"/>
            </w:tcBorders>
            <w:vAlign w:val="center"/>
            <w:hideMark/>
          </w:tcPr>
          <w:p w14:paraId="13E2C3BF" w14:textId="77777777" w:rsidR="005D2F76" w:rsidRPr="005D2F76" w:rsidRDefault="005D2F76" w:rsidP="005D2F76">
            <w:pPr>
              <w:jc w:val="center"/>
              <w:rPr>
                <w:sz w:val="16"/>
                <w:szCs w:val="16"/>
                <w:lang w:val="sr-Cyrl-CS"/>
              </w:rPr>
            </w:pPr>
            <w:r w:rsidRPr="005D2F76">
              <w:rPr>
                <w:sz w:val="16"/>
                <w:szCs w:val="16"/>
                <w:lang w:val="sr-Cyrl-CS"/>
              </w:rPr>
              <w:t>Институција</w:t>
            </w:r>
          </w:p>
        </w:tc>
        <w:tc>
          <w:tcPr>
            <w:tcW w:w="421" w:type="pct"/>
            <w:tcBorders>
              <w:top w:val="single" w:sz="4" w:space="0" w:color="auto"/>
              <w:left w:val="single" w:sz="4" w:space="0" w:color="auto"/>
              <w:bottom w:val="single" w:sz="4" w:space="0" w:color="auto"/>
              <w:right w:val="single" w:sz="4" w:space="0" w:color="auto"/>
            </w:tcBorders>
            <w:vAlign w:val="center"/>
            <w:hideMark/>
          </w:tcPr>
          <w:p w14:paraId="7D7C3A58" w14:textId="77777777" w:rsidR="005D2F76" w:rsidRPr="005D2F76" w:rsidRDefault="005D2F76" w:rsidP="005D2F76">
            <w:pPr>
              <w:jc w:val="center"/>
              <w:rPr>
                <w:sz w:val="16"/>
                <w:szCs w:val="16"/>
                <w:lang w:val="sr-Cyrl-CS"/>
              </w:rPr>
            </w:pPr>
            <w:r w:rsidRPr="005D2F76">
              <w:rPr>
                <w:sz w:val="16"/>
                <w:szCs w:val="16"/>
                <w:lang w:val="sr-Cyrl-CS"/>
              </w:rPr>
              <w:t>Област</w:t>
            </w:r>
          </w:p>
        </w:tc>
        <w:tc>
          <w:tcPr>
            <w:tcW w:w="1446" w:type="pct"/>
            <w:gridSpan w:val="3"/>
            <w:tcBorders>
              <w:top w:val="single" w:sz="4" w:space="0" w:color="auto"/>
              <w:left w:val="single" w:sz="4" w:space="0" w:color="auto"/>
              <w:bottom w:val="single" w:sz="4" w:space="0" w:color="auto"/>
              <w:right w:val="single" w:sz="4" w:space="0" w:color="auto"/>
            </w:tcBorders>
            <w:vAlign w:val="center"/>
            <w:hideMark/>
          </w:tcPr>
          <w:p w14:paraId="21D73882" w14:textId="77777777" w:rsidR="005D2F76" w:rsidRPr="005D2F76" w:rsidRDefault="005D2F76" w:rsidP="005D2F76">
            <w:pPr>
              <w:jc w:val="center"/>
              <w:rPr>
                <w:sz w:val="16"/>
                <w:szCs w:val="16"/>
              </w:rPr>
            </w:pPr>
            <w:r w:rsidRPr="005D2F76">
              <w:rPr>
                <w:sz w:val="16"/>
                <w:szCs w:val="16"/>
              </w:rPr>
              <w:t>Ужа научна односно уметничка област</w:t>
            </w:r>
          </w:p>
        </w:tc>
      </w:tr>
      <w:tr w:rsidR="005D2F76" w:rsidRPr="005D2F76" w14:paraId="44DA4656"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hideMark/>
          </w:tcPr>
          <w:p w14:paraId="7D106143" w14:textId="2C9B5F31" w:rsidR="005D2F76" w:rsidRPr="005D2F76" w:rsidRDefault="005D2F76" w:rsidP="005D2F76">
            <w:pPr>
              <w:rPr>
                <w:sz w:val="16"/>
                <w:szCs w:val="16"/>
                <w:lang w:val="sr-Cyrl-CS"/>
              </w:rPr>
            </w:pPr>
            <w:r w:rsidRPr="005D2F76">
              <w:rPr>
                <w:sz w:val="16"/>
                <w:szCs w:val="16"/>
              </w:rPr>
              <w:t>Избор у звање</w:t>
            </w:r>
          </w:p>
        </w:tc>
        <w:tc>
          <w:tcPr>
            <w:tcW w:w="527" w:type="pct"/>
            <w:tcBorders>
              <w:top w:val="single" w:sz="4" w:space="0" w:color="auto"/>
              <w:left w:val="single" w:sz="4" w:space="0" w:color="auto"/>
              <w:bottom w:val="single" w:sz="4" w:space="0" w:color="auto"/>
              <w:right w:val="single" w:sz="4" w:space="0" w:color="auto"/>
            </w:tcBorders>
          </w:tcPr>
          <w:p w14:paraId="78705015" w14:textId="08EB16E8" w:rsidR="005D2F76" w:rsidRPr="00A50369" w:rsidRDefault="005D2F76" w:rsidP="005D2F76">
            <w:pPr>
              <w:tabs>
                <w:tab w:val="left" w:pos="567"/>
              </w:tabs>
              <w:jc w:val="center"/>
              <w:rPr>
                <w:sz w:val="16"/>
                <w:szCs w:val="16"/>
                <w:lang w:val="sr-Cyrl-CS"/>
              </w:rPr>
            </w:pPr>
            <w:r w:rsidRPr="00A50369">
              <w:rPr>
                <w:sz w:val="16"/>
                <w:szCs w:val="16"/>
              </w:rPr>
              <w:t>2025.</w:t>
            </w:r>
          </w:p>
        </w:tc>
        <w:tc>
          <w:tcPr>
            <w:tcW w:w="1733" w:type="pct"/>
            <w:gridSpan w:val="3"/>
            <w:tcBorders>
              <w:top w:val="single" w:sz="4" w:space="0" w:color="auto"/>
              <w:left w:val="single" w:sz="4" w:space="0" w:color="auto"/>
              <w:bottom w:val="single" w:sz="4" w:space="0" w:color="auto"/>
              <w:right w:val="single" w:sz="4" w:space="0" w:color="auto"/>
            </w:tcBorders>
            <w:vAlign w:val="center"/>
          </w:tcPr>
          <w:p w14:paraId="07BD2281" w14:textId="77777777" w:rsidR="005D2F76" w:rsidRPr="005D2F76" w:rsidRDefault="005D2F76" w:rsidP="005D2F76">
            <w:pPr>
              <w:tabs>
                <w:tab w:val="left" w:pos="567"/>
              </w:tabs>
              <w:rPr>
                <w:sz w:val="16"/>
                <w:szCs w:val="16"/>
                <w:lang w:val="sr-Cyrl-CS"/>
              </w:rPr>
            </w:pPr>
            <w:r w:rsidRPr="005D2F76">
              <w:rPr>
                <w:sz w:val="16"/>
                <w:szCs w:val="16"/>
                <w:lang w:val="sr-Cyrl-CS"/>
              </w:rPr>
              <w:t>Медицински факултет Војномедицинске академије</w:t>
            </w:r>
          </w:p>
        </w:tc>
        <w:tc>
          <w:tcPr>
            <w:tcW w:w="421" w:type="pct"/>
            <w:tcBorders>
              <w:top w:val="single" w:sz="4" w:space="0" w:color="auto"/>
              <w:left w:val="single" w:sz="4" w:space="0" w:color="auto"/>
              <w:bottom w:val="single" w:sz="4" w:space="0" w:color="auto"/>
              <w:right w:val="single" w:sz="4" w:space="0" w:color="auto"/>
            </w:tcBorders>
            <w:vAlign w:val="center"/>
          </w:tcPr>
          <w:p w14:paraId="7DE15F7D" w14:textId="77777777" w:rsidR="005D2F76" w:rsidRPr="005D2F76" w:rsidRDefault="005D2F76" w:rsidP="005D2F76">
            <w:pPr>
              <w:tabs>
                <w:tab w:val="left" w:pos="567"/>
              </w:tabs>
              <w:rPr>
                <w:sz w:val="16"/>
                <w:szCs w:val="16"/>
                <w:lang w:val="sr-Cyrl-CS"/>
              </w:rPr>
            </w:pPr>
            <w:r w:rsidRPr="005D2F76">
              <w:rPr>
                <w:sz w:val="16"/>
                <w:szCs w:val="16"/>
                <w:lang w:val="sr-Cyrl-CS"/>
              </w:rPr>
              <w:t>Медицина</w:t>
            </w:r>
          </w:p>
        </w:tc>
        <w:tc>
          <w:tcPr>
            <w:tcW w:w="1446" w:type="pct"/>
            <w:gridSpan w:val="3"/>
            <w:tcBorders>
              <w:top w:val="single" w:sz="4" w:space="0" w:color="auto"/>
              <w:left w:val="single" w:sz="4" w:space="0" w:color="auto"/>
              <w:bottom w:val="single" w:sz="4" w:space="0" w:color="auto"/>
              <w:right w:val="single" w:sz="4" w:space="0" w:color="auto"/>
            </w:tcBorders>
            <w:vAlign w:val="center"/>
          </w:tcPr>
          <w:p w14:paraId="4A193A31" w14:textId="77777777" w:rsidR="005D2F76" w:rsidRPr="005D2F76" w:rsidRDefault="005D2F76" w:rsidP="005D2F76">
            <w:pPr>
              <w:tabs>
                <w:tab w:val="left" w:pos="567"/>
              </w:tabs>
              <w:rPr>
                <w:sz w:val="16"/>
                <w:szCs w:val="16"/>
                <w:lang w:val="sr-Cyrl-CS"/>
              </w:rPr>
            </w:pPr>
            <w:r w:rsidRPr="005D2F76">
              <w:rPr>
                <w:sz w:val="16"/>
                <w:szCs w:val="16"/>
                <w:lang w:val="sr-Cyrl-CS"/>
              </w:rPr>
              <w:t>Фармакологија и токсикологија</w:t>
            </w:r>
          </w:p>
        </w:tc>
      </w:tr>
      <w:tr w:rsidR="005D2F76" w:rsidRPr="005D2F76" w14:paraId="5F37E8D2"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hideMark/>
          </w:tcPr>
          <w:p w14:paraId="04C93799" w14:textId="005D4B3B" w:rsidR="005D2F76" w:rsidRPr="005D2F76" w:rsidRDefault="005D2F76" w:rsidP="005D2F76">
            <w:pPr>
              <w:rPr>
                <w:sz w:val="16"/>
                <w:szCs w:val="16"/>
                <w:lang w:val="sr-Cyrl-CS"/>
              </w:rPr>
            </w:pPr>
            <w:r w:rsidRPr="005D2F76">
              <w:rPr>
                <w:sz w:val="16"/>
                <w:szCs w:val="16"/>
              </w:rPr>
              <w:t>Докторат</w:t>
            </w:r>
          </w:p>
        </w:tc>
        <w:tc>
          <w:tcPr>
            <w:tcW w:w="527" w:type="pct"/>
            <w:tcBorders>
              <w:top w:val="single" w:sz="4" w:space="0" w:color="auto"/>
              <w:left w:val="single" w:sz="4" w:space="0" w:color="auto"/>
              <w:bottom w:val="single" w:sz="4" w:space="0" w:color="auto"/>
              <w:right w:val="single" w:sz="4" w:space="0" w:color="auto"/>
            </w:tcBorders>
          </w:tcPr>
          <w:p w14:paraId="3666A0B4" w14:textId="43545EDC" w:rsidR="005D2F76" w:rsidRPr="00A50369" w:rsidRDefault="005D2F76" w:rsidP="005D2F76">
            <w:pPr>
              <w:tabs>
                <w:tab w:val="left" w:pos="567"/>
              </w:tabs>
              <w:jc w:val="center"/>
              <w:rPr>
                <w:sz w:val="16"/>
                <w:szCs w:val="16"/>
                <w:lang w:val="sr-Cyrl-CS"/>
              </w:rPr>
            </w:pPr>
            <w:r w:rsidRPr="00A50369">
              <w:rPr>
                <w:sz w:val="16"/>
                <w:szCs w:val="16"/>
              </w:rPr>
              <w:t>2014.</w:t>
            </w:r>
          </w:p>
        </w:tc>
        <w:tc>
          <w:tcPr>
            <w:tcW w:w="1733" w:type="pct"/>
            <w:gridSpan w:val="3"/>
            <w:tcBorders>
              <w:top w:val="single" w:sz="4" w:space="0" w:color="auto"/>
              <w:left w:val="single" w:sz="4" w:space="0" w:color="auto"/>
              <w:bottom w:val="single" w:sz="4" w:space="0" w:color="auto"/>
              <w:right w:val="single" w:sz="4" w:space="0" w:color="auto"/>
            </w:tcBorders>
            <w:vAlign w:val="center"/>
          </w:tcPr>
          <w:p w14:paraId="1A2FF51B" w14:textId="77777777" w:rsidR="005D2F76" w:rsidRPr="005D2F76" w:rsidRDefault="005D2F76" w:rsidP="005D2F76">
            <w:pPr>
              <w:tabs>
                <w:tab w:val="left" w:pos="567"/>
              </w:tabs>
              <w:rPr>
                <w:sz w:val="16"/>
                <w:szCs w:val="16"/>
                <w:lang w:val="sr-Cyrl-CS"/>
              </w:rPr>
            </w:pPr>
            <w:r w:rsidRPr="005D2F76">
              <w:rPr>
                <w:sz w:val="16"/>
                <w:szCs w:val="16"/>
                <w:lang w:val="sr-Cyrl-CS"/>
              </w:rPr>
              <w:t>Медицински факултет Војномедицинске академије</w:t>
            </w:r>
          </w:p>
        </w:tc>
        <w:tc>
          <w:tcPr>
            <w:tcW w:w="421" w:type="pct"/>
            <w:tcBorders>
              <w:top w:val="single" w:sz="4" w:space="0" w:color="auto"/>
              <w:left w:val="single" w:sz="4" w:space="0" w:color="auto"/>
              <w:bottom w:val="single" w:sz="4" w:space="0" w:color="auto"/>
              <w:right w:val="single" w:sz="4" w:space="0" w:color="auto"/>
            </w:tcBorders>
            <w:vAlign w:val="center"/>
          </w:tcPr>
          <w:p w14:paraId="3CDACCDF" w14:textId="77777777" w:rsidR="005D2F76" w:rsidRPr="005D2F76" w:rsidRDefault="005D2F76" w:rsidP="005D2F76">
            <w:pPr>
              <w:tabs>
                <w:tab w:val="left" w:pos="567"/>
              </w:tabs>
              <w:rPr>
                <w:sz w:val="16"/>
                <w:szCs w:val="16"/>
                <w:lang w:val="sr-Cyrl-CS"/>
              </w:rPr>
            </w:pPr>
            <w:r w:rsidRPr="005D2F76">
              <w:rPr>
                <w:sz w:val="16"/>
                <w:szCs w:val="16"/>
                <w:lang w:val="sr-Cyrl-CS"/>
              </w:rPr>
              <w:t>Медицина</w:t>
            </w:r>
          </w:p>
        </w:tc>
        <w:tc>
          <w:tcPr>
            <w:tcW w:w="1446" w:type="pct"/>
            <w:gridSpan w:val="3"/>
            <w:tcBorders>
              <w:top w:val="single" w:sz="4" w:space="0" w:color="auto"/>
              <w:left w:val="single" w:sz="4" w:space="0" w:color="auto"/>
              <w:bottom w:val="single" w:sz="4" w:space="0" w:color="auto"/>
              <w:right w:val="single" w:sz="4" w:space="0" w:color="auto"/>
            </w:tcBorders>
            <w:vAlign w:val="center"/>
          </w:tcPr>
          <w:p w14:paraId="30F26C77" w14:textId="77777777" w:rsidR="005D2F76" w:rsidRPr="005D2F76" w:rsidRDefault="005D2F76" w:rsidP="005D2F76">
            <w:pPr>
              <w:tabs>
                <w:tab w:val="left" w:pos="567"/>
              </w:tabs>
              <w:rPr>
                <w:sz w:val="16"/>
                <w:szCs w:val="16"/>
                <w:lang w:val="sr-Cyrl-CS"/>
              </w:rPr>
            </w:pPr>
            <w:r w:rsidRPr="005D2F76">
              <w:rPr>
                <w:sz w:val="16"/>
                <w:szCs w:val="16"/>
                <w:lang w:val="sr-Cyrl-CS"/>
              </w:rPr>
              <w:t>Фармакологија и токсикологија</w:t>
            </w:r>
          </w:p>
        </w:tc>
      </w:tr>
      <w:tr w:rsidR="005D2F76" w:rsidRPr="005D2F76" w14:paraId="767F6892"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hideMark/>
          </w:tcPr>
          <w:p w14:paraId="7EEBA716" w14:textId="1252583A" w:rsidR="005D2F76" w:rsidRPr="005D2F76" w:rsidRDefault="005D2F76" w:rsidP="005D2F76">
            <w:pPr>
              <w:rPr>
                <w:sz w:val="16"/>
                <w:szCs w:val="16"/>
              </w:rPr>
            </w:pPr>
            <w:r w:rsidRPr="005D2F76">
              <w:rPr>
                <w:sz w:val="16"/>
                <w:szCs w:val="16"/>
              </w:rPr>
              <w:t>Магистратура</w:t>
            </w:r>
          </w:p>
        </w:tc>
        <w:tc>
          <w:tcPr>
            <w:tcW w:w="527" w:type="pct"/>
            <w:tcBorders>
              <w:top w:val="single" w:sz="4" w:space="0" w:color="auto"/>
              <w:left w:val="single" w:sz="4" w:space="0" w:color="auto"/>
              <w:bottom w:val="single" w:sz="4" w:space="0" w:color="auto"/>
              <w:right w:val="single" w:sz="4" w:space="0" w:color="auto"/>
            </w:tcBorders>
          </w:tcPr>
          <w:p w14:paraId="3175FF4A" w14:textId="764CA249" w:rsidR="005D2F76" w:rsidRPr="005D2F76" w:rsidRDefault="005D2F76" w:rsidP="005D2F76">
            <w:pPr>
              <w:tabs>
                <w:tab w:val="left" w:pos="567"/>
              </w:tabs>
              <w:jc w:val="center"/>
              <w:rPr>
                <w:sz w:val="16"/>
                <w:szCs w:val="16"/>
                <w:lang w:val="sr-Cyrl-CS"/>
              </w:rPr>
            </w:pPr>
            <w:r w:rsidRPr="005D2F76">
              <w:rPr>
                <w:sz w:val="16"/>
                <w:szCs w:val="16"/>
              </w:rPr>
              <w:t>2006.</w:t>
            </w:r>
          </w:p>
        </w:tc>
        <w:tc>
          <w:tcPr>
            <w:tcW w:w="1733" w:type="pct"/>
            <w:gridSpan w:val="3"/>
            <w:tcBorders>
              <w:top w:val="single" w:sz="4" w:space="0" w:color="auto"/>
              <w:left w:val="single" w:sz="4" w:space="0" w:color="auto"/>
              <w:bottom w:val="single" w:sz="4" w:space="0" w:color="auto"/>
              <w:right w:val="single" w:sz="4" w:space="0" w:color="auto"/>
            </w:tcBorders>
            <w:vAlign w:val="center"/>
          </w:tcPr>
          <w:p w14:paraId="16CF7CF2" w14:textId="77777777" w:rsidR="005D2F76" w:rsidRPr="005D2F76" w:rsidRDefault="005D2F76" w:rsidP="005D2F76">
            <w:pPr>
              <w:tabs>
                <w:tab w:val="left" w:pos="567"/>
              </w:tabs>
              <w:rPr>
                <w:sz w:val="16"/>
                <w:szCs w:val="16"/>
                <w:lang w:val="sr-Cyrl-CS"/>
              </w:rPr>
            </w:pPr>
            <w:r w:rsidRPr="005D2F76">
              <w:rPr>
                <w:sz w:val="16"/>
                <w:szCs w:val="16"/>
                <w:lang w:val="sr-Cyrl-CS"/>
              </w:rPr>
              <w:t>Војномедицинска академија</w:t>
            </w:r>
          </w:p>
        </w:tc>
        <w:tc>
          <w:tcPr>
            <w:tcW w:w="421" w:type="pct"/>
            <w:tcBorders>
              <w:top w:val="single" w:sz="4" w:space="0" w:color="auto"/>
              <w:left w:val="single" w:sz="4" w:space="0" w:color="auto"/>
              <w:bottom w:val="single" w:sz="4" w:space="0" w:color="auto"/>
              <w:right w:val="single" w:sz="4" w:space="0" w:color="auto"/>
            </w:tcBorders>
            <w:vAlign w:val="center"/>
          </w:tcPr>
          <w:p w14:paraId="30F91932" w14:textId="77777777" w:rsidR="005D2F76" w:rsidRPr="005D2F76" w:rsidRDefault="005D2F76" w:rsidP="005D2F76">
            <w:pPr>
              <w:tabs>
                <w:tab w:val="left" w:pos="567"/>
              </w:tabs>
              <w:rPr>
                <w:sz w:val="16"/>
                <w:szCs w:val="16"/>
                <w:lang w:val="sr-Cyrl-CS"/>
              </w:rPr>
            </w:pPr>
            <w:r w:rsidRPr="005D2F76">
              <w:rPr>
                <w:sz w:val="16"/>
                <w:szCs w:val="16"/>
                <w:lang w:val="sr-Cyrl-CS"/>
              </w:rPr>
              <w:t>Фармација</w:t>
            </w:r>
          </w:p>
        </w:tc>
        <w:tc>
          <w:tcPr>
            <w:tcW w:w="1446" w:type="pct"/>
            <w:gridSpan w:val="3"/>
            <w:tcBorders>
              <w:top w:val="single" w:sz="4" w:space="0" w:color="auto"/>
              <w:left w:val="single" w:sz="4" w:space="0" w:color="auto"/>
              <w:bottom w:val="single" w:sz="4" w:space="0" w:color="auto"/>
              <w:right w:val="single" w:sz="4" w:space="0" w:color="auto"/>
            </w:tcBorders>
            <w:vAlign w:val="center"/>
          </w:tcPr>
          <w:p w14:paraId="5F485F5D" w14:textId="77777777" w:rsidR="005D2F76" w:rsidRPr="005D2F76" w:rsidRDefault="005D2F76" w:rsidP="005D2F76">
            <w:pPr>
              <w:tabs>
                <w:tab w:val="left" w:pos="567"/>
              </w:tabs>
              <w:rPr>
                <w:sz w:val="16"/>
                <w:szCs w:val="16"/>
                <w:lang w:val="sr-Cyrl-CS"/>
              </w:rPr>
            </w:pPr>
            <w:r w:rsidRPr="005D2F76">
              <w:rPr>
                <w:sz w:val="16"/>
                <w:szCs w:val="16"/>
                <w:lang w:val="sr-Cyrl-CS"/>
              </w:rPr>
              <w:t>Фармакоинформатика (фармакотерапија)</w:t>
            </w:r>
          </w:p>
        </w:tc>
      </w:tr>
      <w:tr w:rsidR="005D2F76" w:rsidRPr="005D2F76" w14:paraId="578054DA" w14:textId="77777777" w:rsidTr="00A50369">
        <w:trPr>
          <w:trHeight w:val="231"/>
          <w:jc w:val="center"/>
        </w:trPr>
        <w:tc>
          <w:tcPr>
            <w:tcW w:w="873" w:type="pct"/>
            <w:tcBorders>
              <w:top w:val="single" w:sz="4" w:space="0" w:color="auto"/>
              <w:left w:val="single" w:sz="4" w:space="0" w:color="auto"/>
              <w:bottom w:val="single" w:sz="4" w:space="0" w:color="auto"/>
              <w:right w:val="single" w:sz="4" w:space="0" w:color="auto"/>
            </w:tcBorders>
            <w:hideMark/>
          </w:tcPr>
          <w:p w14:paraId="10DB9790" w14:textId="51770D07" w:rsidR="005D2F76" w:rsidRPr="005D2F76" w:rsidRDefault="005D2F76" w:rsidP="005D2F76">
            <w:pPr>
              <w:rPr>
                <w:sz w:val="16"/>
                <w:szCs w:val="16"/>
              </w:rPr>
            </w:pPr>
            <w:r w:rsidRPr="005D2F76">
              <w:rPr>
                <w:sz w:val="16"/>
                <w:szCs w:val="16"/>
              </w:rPr>
              <w:t>Мастер диплома</w:t>
            </w:r>
          </w:p>
        </w:tc>
        <w:tc>
          <w:tcPr>
            <w:tcW w:w="527" w:type="pct"/>
            <w:tcBorders>
              <w:top w:val="single" w:sz="4" w:space="0" w:color="auto"/>
              <w:left w:val="single" w:sz="4" w:space="0" w:color="auto"/>
              <w:bottom w:val="single" w:sz="4" w:space="0" w:color="auto"/>
              <w:right w:val="single" w:sz="4" w:space="0" w:color="auto"/>
            </w:tcBorders>
          </w:tcPr>
          <w:p w14:paraId="53521FCA" w14:textId="77777777" w:rsidR="005D2F76" w:rsidRPr="005D2F76" w:rsidRDefault="005D2F76" w:rsidP="005D2F76">
            <w:pPr>
              <w:jc w:val="center"/>
              <w:rPr>
                <w:sz w:val="16"/>
                <w:szCs w:val="16"/>
                <w:lang w:val="sr-Cyrl-CS"/>
              </w:rPr>
            </w:pPr>
          </w:p>
        </w:tc>
        <w:tc>
          <w:tcPr>
            <w:tcW w:w="1733" w:type="pct"/>
            <w:gridSpan w:val="3"/>
            <w:tcBorders>
              <w:top w:val="single" w:sz="4" w:space="0" w:color="auto"/>
              <w:left w:val="single" w:sz="4" w:space="0" w:color="auto"/>
              <w:bottom w:val="single" w:sz="4" w:space="0" w:color="auto"/>
              <w:right w:val="single" w:sz="4" w:space="0" w:color="auto"/>
            </w:tcBorders>
            <w:vAlign w:val="center"/>
          </w:tcPr>
          <w:p w14:paraId="109A763B" w14:textId="77777777" w:rsidR="005D2F76" w:rsidRPr="005D2F76" w:rsidRDefault="005D2F76" w:rsidP="005D2F76">
            <w:pPr>
              <w:rPr>
                <w:sz w:val="16"/>
                <w:szCs w:val="16"/>
                <w:lang w:val="sr-Cyrl-CS"/>
              </w:rPr>
            </w:pPr>
          </w:p>
        </w:tc>
        <w:tc>
          <w:tcPr>
            <w:tcW w:w="421" w:type="pct"/>
            <w:tcBorders>
              <w:top w:val="single" w:sz="4" w:space="0" w:color="auto"/>
              <w:left w:val="single" w:sz="4" w:space="0" w:color="auto"/>
              <w:bottom w:val="single" w:sz="4" w:space="0" w:color="auto"/>
              <w:right w:val="single" w:sz="4" w:space="0" w:color="auto"/>
            </w:tcBorders>
            <w:vAlign w:val="center"/>
          </w:tcPr>
          <w:p w14:paraId="10B673DA" w14:textId="77777777" w:rsidR="005D2F76" w:rsidRPr="005D2F76" w:rsidRDefault="005D2F76" w:rsidP="005D2F76">
            <w:pPr>
              <w:rPr>
                <w:sz w:val="16"/>
                <w:szCs w:val="16"/>
                <w:lang w:val="sr-Cyrl-CS"/>
              </w:rPr>
            </w:pPr>
          </w:p>
        </w:tc>
        <w:tc>
          <w:tcPr>
            <w:tcW w:w="1446" w:type="pct"/>
            <w:gridSpan w:val="3"/>
            <w:tcBorders>
              <w:top w:val="single" w:sz="4" w:space="0" w:color="auto"/>
              <w:left w:val="single" w:sz="4" w:space="0" w:color="auto"/>
              <w:bottom w:val="single" w:sz="4" w:space="0" w:color="auto"/>
              <w:right w:val="single" w:sz="4" w:space="0" w:color="auto"/>
            </w:tcBorders>
            <w:vAlign w:val="center"/>
          </w:tcPr>
          <w:p w14:paraId="4287316F" w14:textId="77777777" w:rsidR="005D2F76" w:rsidRPr="005D2F76" w:rsidRDefault="005D2F76" w:rsidP="005D2F76">
            <w:pPr>
              <w:rPr>
                <w:sz w:val="16"/>
                <w:szCs w:val="16"/>
                <w:lang w:val="sr-Cyrl-CS"/>
              </w:rPr>
            </w:pPr>
          </w:p>
        </w:tc>
      </w:tr>
      <w:tr w:rsidR="005D2F76" w:rsidRPr="005D2F76" w14:paraId="718FB5A4"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hideMark/>
          </w:tcPr>
          <w:p w14:paraId="71440DC1" w14:textId="0C4A50B1" w:rsidR="005D2F76" w:rsidRPr="005D2F76" w:rsidRDefault="005D2F76" w:rsidP="005D2F76">
            <w:pPr>
              <w:rPr>
                <w:sz w:val="16"/>
                <w:szCs w:val="16"/>
                <w:lang w:val="sr-Cyrl-CS"/>
              </w:rPr>
            </w:pPr>
            <w:r w:rsidRPr="005D2F76">
              <w:rPr>
                <w:sz w:val="16"/>
                <w:szCs w:val="16"/>
              </w:rPr>
              <w:t>Диплома</w:t>
            </w:r>
          </w:p>
        </w:tc>
        <w:tc>
          <w:tcPr>
            <w:tcW w:w="527" w:type="pct"/>
            <w:tcBorders>
              <w:top w:val="single" w:sz="4" w:space="0" w:color="auto"/>
              <w:left w:val="single" w:sz="4" w:space="0" w:color="auto"/>
              <w:bottom w:val="single" w:sz="4" w:space="0" w:color="auto"/>
              <w:right w:val="single" w:sz="4" w:space="0" w:color="auto"/>
            </w:tcBorders>
          </w:tcPr>
          <w:p w14:paraId="5AD087CB" w14:textId="0003D50E" w:rsidR="005D2F76" w:rsidRPr="005D2F76" w:rsidRDefault="005D2F76" w:rsidP="005D2F76">
            <w:pPr>
              <w:tabs>
                <w:tab w:val="left" w:pos="567"/>
              </w:tabs>
              <w:jc w:val="center"/>
              <w:rPr>
                <w:sz w:val="16"/>
                <w:szCs w:val="16"/>
                <w:lang w:val="sr-Cyrl-CS"/>
              </w:rPr>
            </w:pPr>
            <w:r w:rsidRPr="005D2F76">
              <w:rPr>
                <w:sz w:val="16"/>
                <w:szCs w:val="16"/>
              </w:rPr>
              <w:t>1997.</w:t>
            </w:r>
          </w:p>
        </w:tc>
        <w:tc>
          <w:tcPr>
            <w:tcW w:w="1733" w:type="pct"/>
            <w:gridSpan w:val="3"/>
            <w:tcBorders>
              <w:top w:val="single" w:sz="4" w:space="0" w:color="auto"/>
              <w:left w:val="single" w:sz="4" w:space="0" w:color="auto"/>
              <w:bottom w:val="single" w:sz="4" w:space="0" w:color="auto"/>
              <w:right w:val="single" w:sz="4" w:space="0" w:color="auto"/>
            </w:tcBorders>
            <w:vAlign w:val="center"/>
          </w:tcPr>
          <w:p w14:paraId="0CF65921" w14:textId="77777777" w:rsidR="005D2F76" w:rsidRPr="005D2F76" w:rsidRDefault="005D2F76" w:rsidP="005D2F76">
            <w:pPr>
              <w:tabs>
                <w:tab w:val="left" w:pos="567"/>
              </w:tabs>
              <w:rPr>
                <w:sz w:val="16"/>
                <w:szCs w:val="16"/>
                <w:lang w:val="sr-Cyrl-CS"/>
              </w:rPr>
            </w:pPr>
            <w:r w:rsidRPr="005D2F76">
              <w:rPr>
                <w:sz w:val="16"/>
                <w:szCs w:val="16"/>
                <w:lang w:val="sr-Cyrl-CS"/>
              </w:rPr>
              <w:t>Фармацеутски факултет у Београду</w:t>
            </w:r>
          </w:p>
        </w:tc>
        <w:tc>
          <w:tcPr>
            <w:tcW w:w="421" w:type="pct"/>
            <w:tcBorders>
              <w:top w:val="single" w:sz="4" w:space="0" w:color="auto"/>
              <w:left w:val="single" w:sz="4" w:space="0" w:color="auto"/>
              <w:bottom w:val="single" w:sz="4" w:space="0" w:color="auto"/>
              <w:right w:val="single" w:sz="4" w:space="0" w:color="auto"/>
            </w:tcBorders>
            <w:vAlign w:val="center"/>
          </w:tcPr>
          <w:p w14:paraId="61C60D6B" w14:textId="77777777" w:rsidR="005D2F76" w:rsidRPr="005D2F76" w:rsidRDefault="005D2F76" w:rsidP="005D2F76">
            <w:pPr>
              <w:tabs>
                <w:tab w:val="left" w:pos="567"/>
              </w:tabs>
              <w:rPr>
                <w:sz w:val="16"/>
                <w:szCs w:val="16"/>
                <w:lang w:val="sr-Cyrl-CS"/>
              </w:rPr>
            </w:pPr>
            <w:r w:rsidRPr="005D2F76">
              <w:rPr>
                <w:sz w:val="16"/>
                <w:szCs w:val="16"/>
                <w:lang w:val="sr-Cyrl-CS"/>
              </w:rPr>
              <w:t>Фармација</w:t>
            </w:r>
          </w:p>
        </w:tc>
        <w:tc>
          <w:tcPr>
            <w:tcW w:w="1446" w:type="pct"/>
            <w:gridSpan w:val="3"/>
            <w:tcBorders>
              <w:top w:val="single" w:sz="4" w:space="0" w:color="auto"/>
              <w:left w:val="single" w:sz="4" w:space="0" w:color="auto"/>
              <w:bottom w:val="single" w:sz="4" w:space="0" w:color="auto"/>
              <w:right w:val="single" w:sz="4" w:space="0" w:color="auto"/>
            </w:tcBorders>
            <w:vAlign w:val="center"/>
          </w:tcPr>
          <w:p w14:paraId="05FDB830" w14:textId="77777777" w:rsidR="005D2F76" w:rsidRPr="005D2F76" w:rsidRDefault="005D2F76" w:rsidP="005D2F76">
            <w:pPr>
              <w:tabs>
                <w:tab w:val="left" w:pos="567"/>
              </w:tabs>
              <w:rPr>
                <w:sz w:val="16"/>
                <w:szCs w:val="16"/>
                <w:lang w:val="sr-Cyrl-CS"/>
              </w:rPr>
            </w:pPr>
            <w:r w:rsidRPr="005D2F76">
              <w:rPr>
                <w:sz w:val="16"/>
                <w:szCs w:val="16"/>
                <w:lang w:val="sr-Cyrl-CS"/>
              </w:rPr>
              <w:t>Дипломирани фармацеут-општи смер</w:t>
            </w:r>
          </w:p>
        </w:tc>
      </w:tr>
      <w:tr w:rsidR="005D2F76" w:rsidRPr="005D2F76" w14:paraId="5A108348" w14:textId="77777777" w:rsidTr="005D2F76">
        <w:trPr>
          <w:trHeight w:val="270"/>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31385B3A" w14:textId="60DD63B6" w:rsidR="005D2F76" w:rsidRPr="005D2F76" w:rsidRDefault="005D2F76" w:rsidP="005D2F76">
            <w:pPr>
              <w:rPr>
                <w:sz w:val="16"/>
                <w:szCs w:val="16"/>
              </w:rPr>
            </w:pPr>
            <w:r w:rsidRPr="005D2F76">
              <w:rPr>
                <w:sz w:val="16"/>
                <w:szCs w:val="16"/>
              </w:rPr>
              <w:t xml:space="preserve">Списак предмета које наставник држи на докторским студијама </w:t>
            </w:r>
          </w:p>
        </w:tc>
      </w:tr>
      <w:tr w:rsidR="005D2F76" w:rsidRPr="005D2F76" w14:paraId="0DB0A37D" w14:textId="77777777" w:rsidTr="00A50369">
        <w:trPr>
          <w:trHeight w:val="58"/>
          <w:jc w:val="center"/>
        </w:trPr>
        <w:tc>
          <w:tcPr>
            <w:tcW w:w="873" w:type="pct"/>
            <w:tcBorders>
              <w:top w:val="single" w:sz="4" w:space="0" w:color="auto"/>
              <w:left w:val="single" w:sz="4" w:space="0" w:color="auto"/>
              <w:bottom w:val="single" w:sz="4" w:space="0" w:color="auto"/>
              <w:right w:val="single" w:sz="4" w:space="0" w:color="auto"/>
            </w:tcBorders>
            <w:hideMark/>
          </w:tcPr>
          <w:p w14:paraId="4689385F" w14:textId="4F34FDEE" w:rsidR="005D2F76" w:rsidRPr="005D2F76" w:rsidRDefault="005D2F76" w:rsidP="005D2F76">
            <w:pPr>
              <w:jc w:val="center"/>
              <w:rPr>
                <w:b/>
                <w:sz w:val="16"/>
                <w:szCs w:val="16"/>
                <w:lang w:val="sr-Cyrl-CS"/>
              </w:rPr>
            </w:pPr>
            <w:r w:rsidRPr="005D2F76">
              <w:rPr>
                <w:sz w:val="16"/>
                <w:szCs w:val="16"/>
              </w:rPr>
              <w:t>Р.Б.</w:t>
            </w:r>
          </w:p>
        </w:tc>
        <w:tc>
          <w:tcPr>
            <w:tcW w:w="535" w:type="pct"/>
            <w:gridSpan w:val="2"/>
            <w:tcBorders>
              <w:top w:val="single" w:sz="4" w:space="0" w:color="auto"/>
              <w:left w:val="single" w:sz="4" w:space="0" w:color="auto"/>
              <w:bottom w:val="single" w:sz="4" w:space="0" w:color="auto"/>
              <w:right w:val="single" w:sz="4" w:space="0" w:color="auto"/>
            </w:tcBorders>
            <w:hideMark/>
          </w:tcPr>
          <w:p w14:paraId="19447ED6" w14:textId="4083425A" w:rsidR="005D2F76" w:rsidRPr="005D2F76" w:rsidRDefault="005D2F76" w:rsidP="005D2F76">
            <w:pPr>
              <w:jc w:val="center"/>
              <w:rPr>
                <w:b/>
                <w:sz w:val="16"/>
                <w:szCs w:val="16"/>
              </w:rPr>
            </w:pPr>
            <w:r w:rsidRPr="005D2F76">
              <w:rPr>
                <w:sz w:val="16"/>
                <w:szCs w:val="16"/>
              </w:rPr>
              <w:t>Ознака</w:t>
            </w:r>
          </w:p>
        </w:tc>
        <w:tc>
          <w:tcPr>
            <w:tcW w:w="3592" w:type="pct"/>
            <w:gridSpan w:val="6"/>
            <w:tcBorders>
              <w:top w:val="single" w:sz="4" w:space="0" w:color="auto"/>
              <w:left w:val="single" w:sz="4" w:space="0" w:color="auto"/>
              <w:bottom w:val="single" w:sz="4" w:space="0" w:color="auto"/>
              <w:right w:val="single" w:sz="4" w:space="0" w:color="auto"/>
            </w:tcBorders>
            <w:vAlign w:val="center"/>
            <w:hideMark/>
          </w:tcPr>
          <w:p w14:paraId="73C2A7EA" w14:textId="77777777" w:rsidR="005D2F76" w:rsidRPr="005D2F76" w:rsidRDefault="005D2F76" w:rsidP="005D2F76">
            <w:pPr>
              <w:rPr>
                <w:b/>
                <w:sz w:val="16"/>
                <w:szCs w:val="16"/>
              </w:rPr>
            </w:pPr>
            <w:r w:rsidRPr="005D2F76">
              <w:rPr>
                <w:b/>
                <w:iCs/>
                <w:sz w:val="16"/>
                <w:szCs w:val="16"/>
                <w:lang w:val="sr-Cyrl-CS"/>
              </w:rPr>
              <w:t>Назив предмета</w:t>
            </w:r>
          </w:p>
        </w:tc>
      </w:tr>
      <w:tr w:rsidR="005D2F76" w:rsidRPr="005D2F76" w14:paraId="130E6139" w14:textId="77777777" w:rsidTr="00A50369">
        <w:trPr>
          <w:trHeight w:val="83"/>
          <w:jc w:val="center"/>
        </w:trPr>
        <w:tc>
          <w:tcPr>
            <w:tcW w:w="873" w:type="pct"/>
            <w:tcBorders>
              <w:top w:val="single" w:sz="4" w:space="0" w:color="auto"/>
              <w:left w:val="single" w:sz="4" w:space="0" w:color="auto"/>
              <w:bottom w:val="single" w:sz="4" w:space="0" w:color="auto"/>
              <w:right w:val="single" w:sz="4" w:space="0" w:color="auto"/>
            </w:tcBorders>
          </w:tcPr>
          <w:p w14:paraId="4C7CA00B" w14:textId="2B67509D" w:rsidR="005D2F76" w:rsidRPr="005D2F76" w:rsidRDefault="005D2F76" w:rsidP="005D2F76">
            <w:pPr>
              <w:jc w:val="center"/>
              <w:rPr>
                <w:sz w:val="16"/>
                <w:szCs w:val="16"/>
                <w:lang w:val="sr-Cyrl-CS"/>
              </w:rPr>
            </w:pPr>
            <w:r w:rsidRPr="005D2F76">
              <w:rPr>
                <w:sz w:val="16"/>
                <w:szCs w:val="16"/>
              </w:rPr>
              <w:t>1.</w:t>
            </w:r>
          </w:p>
        </w:tc>
        <w:tc>
          <w:tcPr>
            <w:tcW w:w="535" w:type="pct"/>
            <w:gridSpan w:val="2"/>
            <w:tcBorders>
              <w:top w:val="single" w:sz="4" w:space="0" w:color="auto"/>
              <w:left w:val="single" w:sz="4" w:space="0" w:color="auto"/>
              <w:bottom w:val="single" w:sz="4" w:space="0" w:color="auto"/>
              <w:right w:val="single" w:sz="4" w:space="0" w:color="auto"/>
            </w:tcBorders>
          </w:tcPr>
          <w:p w14:paraId="64149139" w14:textId="6429FD35" w:rsidR="005D2F76" w:rsidRPr="005D2F76" w:rsidRDefault="005D2F76" w:rsidP="005D2F76">
            <w:pPr>
              <w:tabs>
                <w:tab w:val="left" w:pos="567"/>
              </w:tabs>
              <w:jc w:val="center"/>
              <w:rPr>
                <w:sz w:val="16"/>
                <w:szCs w:val="16"/>
                <w:lang w:val="sr-Cyrl-CS"/>
              </w:rPr>
            </w:pPr>
            <w:r w:rsidRPr="005D2F76">
              <w:rPr>
                <w:sz w:val="16"/>
                <w:szCs w:val="16"/>
              </w:rPr>
              <w:t>20.МПИЛ11</w:t>
            </w:r>
          </w:p>
        </w:tc>
        <w:tc>
          <w:tcPr>
            <w:tcW w:w="3592" w:type="pct"/>
            <w:gridSpan w:val="6"/>
            <w:tcBorders>
              <w:top w:val="single" w:sz="4" w:space="0" w:color="auto"/>
              <w:left w:val="single" w:sz="4" w:space="0" w:color="auto"/>
              <w:bottom w:val="single" w:sz="4" w:space="0" w:color="auto"/>
              <w:right w:val="single" w:sz="4" w:space="0" w:color="auto"/>
            </w:tcBorders>
            <w:vAlign w:val="center"/>
          </w:tcPr>
          <w:p w14:paraId="04141FA3" w14:textId="77777777" w:rsidR="005D2F76" w:rsidRPr="005D2F76" w:rsidRDefault="005D2F76" w:rsidP="005D2F76">
            <w:pPr>
              <w:tabs>
                <w:tab w:val="left" w:pos="567"/>
              </w:tabs>
              <w:rPr>
                <w:sz w:val="16"/>
                <w:szCs w:val="16"/>
                <w:lang w:val="sr-Cyrl-CS"/>
              </w:rPr>
            </w:pPr>
            <w:r w:rsidRPr="005D2F76">
              <w:rPr>
                <w:sz w:val="16"/>
                <w:szCs w:val="16"/>
                <w:lang w:val="sr-Cyrl-CS"/>
              </w:rPr>
              <w:t>Методологија претклиничких  испитивања лекова</w:t>
            </w:r>
          </w:p>
        </w:tc>
      </w:tr>
      <w:tr w:rsidR="005D2F76" w:rsidRPr="005D2F76" w14:paraId="05142607" w14:textId="77777777" w:rsidTr="00A50369">
        <w:trPr>
          <w:trHeight w:val="185"/>
          <w:jc w:val="center"/>
        </w:trPr>
        <w:tc>
          <w:tcPr>
            <w:tcW w:w="873" w:type="pct"/>
            <w:tcBorders>
              <w:top w:val="single" w:sz="4" w:space="0" w:color="auto"/>
              <w:left w:val="single" w:sz="4" w:space="0" w:color="auto"/>
              <w:bottom w:val="single" w:sz="4" w:space="0" w:color="auto"/>
              <w:right w:val="single" w:sz="4" w:space="0" w:color="auto"/>
            </w:tcBorders>
          </w:tcPr>
          <w:p w14:paraId="29B4733E" w14:textId="6F8C4DDF" w:rsidR="005D2F76" w:rsidRPr="005D2F76" w:rsidRDefault="005D2F76" w:rsidP="005D2F76">
            <w:pPr>
              <w:jc w:val="center"/>
              <w:rPr>
                <w:sz w:val="16"/>
                <w:szCs w:val="16"/>
              </w:rPr>
            </w:pPr>
            <w:r w:rsidRPr="005D2F76">
              <w:rPr>
                <w:sz w:val="16"/>
                <w:szCs w:val="16"/>
              </w:rPr>
              <w:t>2.</w:t>
            </w:r>
          </w:p>
        </w:tc>
        <w:tc>
          <w:tcPr>
            <w:tcW w:w="535" w:type="pct"/>
            <w:gridSpan w:val="2"/>
            <w:tcBorders>
              <w:top w:val="single" w:sz="4" w:space="0" w:color="auto"/>
              <w:left w:val="single" w:sz="4" w:space="0" w:color="auto"/>
              <w:bottom w:val="single" w:sz="4" w:space="0" w:color="auto"/>
              <w:right w:val="single" w:sz="4" w:space="0" w:color="auto"/>
            </w:tcBorders>
          </w:tcPr>
          <w:p w14:paraId="0AB5D975" w14:textId="794BC0F4" w:rsidR="005D2F76" w:rsidRPr="005D2F76" w:rsidRDefault="005D2F76" w:rsidP="005D2F76">
            <w:pPr>
              <w:tabs>
                <w:tab w:val="left" w:pos="567"/>
              </w:tabs>
              <w:jc w:val="center"/>
              <w:rPr>
                <w:sz w:val="16"/>
                <w:szCs w:val="16"/>
              </w:rPr>
            </w:pPr>
            <w:r w:rsidRPr="005D2F76">
              <w:rPr>
                <w:sz w:val="16"/>
                <w:szCs w:val="16"/>
              </w:rPr>
              <w:t>20.МКИЛ12</w:t>
            </w:r>
          </w:p>
        </w:tc>
        <w:tc>
          <w:tcPr>
            <w:tcW w:w="3592" w:type="pct"/>
            <w:gridSpan w:val="6"/>
            <w:tcBorders>
              <w:top w:val="single" w:sz="4" w:space="0" w:color="auto"/>
              <w:left w:val="single" w:sz="4" w:space="0" w:color="auto"/>
              <w:bottom w:val="single" w:sz="4" w:space="0" w:color="auto"/>
              <w:right w:val="single" w:sz="4" w:space="0" w:color="auto"/>
            </w:tcBorders>
            <w:vAlign w:val="center"/>
          </w:tcPr>
          <w:p w14:paraId="7D641F5D" w14:textId="77777777" w:rsidR="005D2F76" w:rsidRPr="005D2F76" w:rsidRDefault="005D2F76" w:rsidP="005D2F76">
            <w:pPr>
              <w:tabs>
                <w:tab w:val="left" w:pos="567"/>
              </w:tabs>
              <w:rPr>
                <w:sz w:val="16"/>
                <w:szCs w:val="16"/>
                <w:lang w:val="sr-Cyrl-CS"/>
              </w:rPr>
            </w:pPr>
            <w:r w:rsidRPr="005D2F76">
              <w:rPr>
                <w:sz w:val="16"/>
                <w:szCs w:val="16"/>
                <w:lang w:val="sr-Cyrl-CS"/>
              </w:rPr>
              <w:t>Методологија клиничких  испитивања лекова</w:t>
            </w:r>
          </w:p>
        </w:tc>
      </w:tr>
      <w:tr w:rsidR="005D2F76" w:rsidRPr="005D2F76" w14:paraId="08628F90" w14:textId="77777777" w:rsidTr="00A50369">
        <w:trPr>
          <w:trHeight w:val="117"/>
          <w:jc w:val="center"/>
        </w:trPr>
        <w:tc>
          <w:tcPr>
            <w:tcW w:w="873" w:type="pct"/>
            <w:tcBorders>
              <w:top w:val="single" w:sz="4" w:space="0" w:color="auto"/>
              <w:left w:val="single" w:sz="4" w:space="0" w:color="auto"/>
              <w:bottom w:val="single" w:sz="4" w:space="0" w:color="auto"/>
              <w:right w:val="single" w:sz="4" w:space="0" w:color="auto"/>
            </w:tcBorders>
          </w:tcPr>
          <w:p w14:paraId="71039C1A" w14:textId="3D9DA4B0" w:rsidR="005D2F76" w:rsidRPr="005D2F76" w:rsidRDefault="005D2F76" w:rsidP="005D2F76">
            <w:pPr>
              <w:jc w:val="center"/>
              <w:rPr>
                <w:sz w:val="16"/>
                <w:szCs w:val="16"/>
                <w:lang w:val="sr-Cyrl-CS"/>
              </w:rPr>
            </w:pPr>
            <w:r w:rsidRPr="005D2F76">
              <w:rPr>
                <w:sz w:val="16"/>
                <w:szCs w:val="16"/>
              </w:rPr>
              <w:t>3.</w:t>
            </w:r>
          </w:p>
        </w:tc>
        <w:tc>
          <w:tcPr>
            <w:tcW w:w="535" w:type="pct"/>
            <w:gridSpan w:val="2"/>
            <w:tcBorders>
              <w:top w:val="single" w:sz="4" w:space="0" w:color="auto"/>
              <w:left w:val="single" w:sz="4" w:space="0" w:color="auto"/>
              <w:bottom w:val="single" w:sz="4" w:space="0" w:color="auto"/>
              <w:right w:val="single" w:sz="4" w:space="0" w:color="auto"/>
            </w:tcBorders>
          </w:tcPr>
          <w:p w14:paraId="32888F2D" w14:textId="66A3A087" w:rsidR="005D2F76" w:rsidRPr="005D2F76" w:rsidRDefault="005D2F76" w:rsidP="005D2F76">
            <w:pPr>
              <w:tabs>
                <w:tab w:val="left" w:pos="567"/>
              </w:tabs>
              <w:jc w:val="center"/>
              <w:rPr>
                <w:sz w:val="16"/>
                <w:szCs w:val="16"/>
                <w:lang w:val="sr-Cyrl-CS"/>
              </w:rPr>
            </w:pPr>
            <w:r w:rsidRPr="005D2F76">
              <w:rPr>
                <w:sz w:val="16"/>
                <w:szCs w:val="16"/>
              </w:rPr>
              <w:t>20.ММЛО14</w:t>
            </w:r>
          </w:p>
        </w:tc>
        <w:tc>
          <w:tcPr>
            <w:tcW w:w="3592" w:type="pct"/>
            <w:gridSpan w:val="6"/>
            <w:tcBorders>
              <w:top w:val="single" w:sz="4" w:space="0" w:color="auto"/>
              <w:left w:val="single" w:sz="4" w:space="0" w:color="auto"/>
              <w:bottom w:val="single" w:sz="4" w:space="0" w:color="auto"/>
              <w:right w:val="single" w:sz="4" w:space="0" w:color="auto"/>
            </w:tcBorders>
            <w:vAlign w:val="center"/>
          </w:tcPr>
          <w:p w14:paraId="3BE98365" w14:textId="77777777" w:rsidR="005D2F76" w:rsidRPr="005D2F76" w:rsidRDefault="005D2F76" w:rsidP="005D2F76">
            <w:pPr>
              <w:tabs>
                <w:tab w:val="left" w:pos="567"/>
              </w:tabs>
              <w:rPr>
                <w:sz w:val="16"/>
                <w:szCs w:val="16"/>
                <w:lang w:val="sr-Cyrl-CS"/>
              </w:rPr>
            </w:pPr>
            <w:r w:rsidRPr="005D2F76">
              <w:rPr>
                <w:bCs/>
                <w:sz w:val="16"/>
                <w:szCs w:val="16"/>
              </w:rPr>
              <w:t>Молекулски механизми деловања лекова и отрова</w:t>
            </w:r>
          </w:p>
        </w:tc>
      </w:tr>
      <w:tr w:rsidR="005D2F76" w:rsidRPr="005D2F76" w14:paraId="37DDE22C" w14:textId="77777777" w:rsidTr="00A50369">
        <w:trPr>
          <w:trHeight w:val="63"/>
          <w:jc w:val="center"/>
        </w:trPr>
        <w:tc>
          <w:tcPr>
            <w:tcW w:w="873" w:type="pct"/>
            <w:tcBorders>
              <w:top w:val="single" w:sz="4" w:space="0" w:color="auto"/>
              <w:left w:val="single" w:sz="4" w:space="0" w:color="auto"/>
              <w:bottom w:val="single" w:sz="4" w:space="0" w:color="auto"/>
              <w:right w:val="single" w:sz="4" w:space="0" w:color="auto"/>
            </w:tcBorders>
          </w:tcPr>
          <w:p w14:paraId="482A40EF" w14:textId="25CE90BA" w:rsidR="005D2F76" w:rsidRPr="005D2F76" w:rsidRDefault="005D2F76" w:rsidP="005D2F76">
            <w:pPr>
              <w:jc w:val="center"/>
              <w:rPr>
                <w:sz w:val="16"/>
                <w:szCs w:val="16"/>
                <w:lang w:val="sr-Cyrl-CS"/>
              </w:rPr>
            </w:pPr>
            <w:r w:rsidRPr="005D2F76">
              <w:rPr>
                <w:sz w:val="16"/>
                <w:szCs w:val="16"/>
              </w:rPr>
              <w:t>4.</w:t>
            </w:r>
          </w:p>
        </w:tc>
        <w:tc>
          <w:tcPr>
            <w:tcW w:w="535" w:type="pct"/>
            <w:gridSpan w:val="2"/>
            <w:tcBorders>
              <w:top w:val="single" w:sz="4" w:space="0" w:color="auto"/>
              <w:left w:val="single" w:sz="4" w:space="0" w:color="auto"/>
              <w:bottom w:val="single" w:sz="4" w:space="0" w:color="auto"/>
              <w:right w:val="single" w:sz="4" w:space="0" w:color="auto"/>
            </w:tcBorders>
          </w:tcPr>
          <w:p w14:paraId="1809DE74" w14:textId="2327BAF7" w:rsidR="005D2F76" w:rsidRPr="005D2F76" w:rsidRDefault="005D2F76" w:rsidP="005D2F76">
            <w:pPr>
              <w:tabs>
                <w:tab w:val="left" w:pos="567"/>
              </w:tabs>
              <w:jc w:val="center"/>
              <w:rPr>
                <w:sz w:val="16"/>
                <w:szCs w:val="16"/>
              </w:rPr>
            </w:pPr>
            <w:r w:rsidRPr="005D2F76">
              <w:rPr>
                <w:sz w:val="16"/>
                <w:szCs w:val="16"/>
              </w:rPr>
              <w:t>20.ФАЕП52</w:t>
            </w:r>
          </w:p>
        </w:tc>
        <w:tc>
          <w:tcPr>
            <w:tcW w:w="3592" w:type="pct"/>
            <w:gridSpan w:val="6"/>
            <w:tcBorders>
              <w:top w:val="single" w:sz="4" w:space="0" w:color="auto"/>
              <w:left w:val="single" w:sz="4" w:space="0" w:color="auto"/>
              <w:bottom w:val="single" w:sz="4" w:space="0" w:color="auto"/>
              <w:right w:val="single" w:sz="4" w:space="0" w:color="auto"/>
            </w:tcBorders>
            <w:vAlign w:val="center"/>
          </w:tcPr>
          <w:p w14:paraId="4DA7C282" w14:textId="77777777" w:rsidR="005D2F76" w:rsidRPr="005D2F76" w:rsidRDefault="005D2F76" w:rsidP="005D2F76">
            <w:pPr>
              <w:tabs>
                <w:tab w:val="left" w:pos="567"/>
              </w:tabs>
              <w:rPr>
                <w:bCs/>
                <w:sz w:val="16"/>
                <w:szCs w:val="16"/>
              </w:rPr>
            </w:pPr>
            <w:r w:rsidRPr="005D2F76">
              <w:rPr>
                <w:bCs/>
                <w:sz w:val="16"/>
                <w:szCs w:val="16"/>
              </w:rPr>
              <w:t xml:space="preserve">Фармакоепидемиологија </w:t>
            </w:r>
          </w:p>
        </w:tc>
      </w:tr>
      <w:tr w:rsidR="005D2F76" w:rsidRPr="005D2F76" w14:paraId="1790B9AC" w14:textId="77777777" w:rsidTr="00A50369">
        <w:trPr>
          <w:trHeight w:val="152"/>
          <w:jc w:val="center"/>
        </w:trPr>
        <w:tc>
          <w:tcPr>
            <w:tcW w:w="873" w:type="pct"/>
            <w:tcBorders>
              <w:top w:val="single" w:sz="4" w:space="0" w:color="auto"/>
              <w:left w:val="single" w:sz="4" w:space="0" w:color="auto"/>
              <w:bottom w:val="single" w:sz="4" w:space="0" w:color="auto"/>
              <w:right w:val="single" w:sz="4" w:space="0" w:color="auto"/>
            </w:tcBorders>
          </w:tcPr>
          <w:p w14:paraId="563A8FDE" w14:textId="1629C162" w:rsidR="005D2F76" w:rsidRPr="005D2F76" w:rsidRDefault="005D2F76" w:rsidP="005D2F76">
            <w:pPr>
              <w:jc w:val="center"/>
              <w:rPr>
                <w:sz w:val="16"/>
                <w:szCs w:val="16"/>
                <w:lang w:val="sr-Cyrl-CS"/>
              </w:rPr>
            </w:pPr>
            <w:r w:rsidRPr="005D2F76">
              <w:rPr>
                <w:sz w:val="16"/>
                <w:szCs w:val="16"/>
              </w:rPr>
              <w:t>5.</w:t>
            </w:r>
          </w:p>
        </w:tc>
        <w:tc>
          <w:tcPr>
            <w:tcW w:w="535" w:type="pct"/>
            <w:gridSpan w:val="2"/>
            <w:tcBorders>
              <w:top w:val="single" w:sz="4" w:space="0" w:color="auto"/>
              <w:left w:val="single" w:sz="4" w:space="0" w:color="auto"/>
              <w:bottom w:val="single" w:sz="4" w:space="0" w:color="auto"/>
              <w:right w:val="single" w:sz="4" w:space="0" w:color="auto"/>
            </w:tcBorders>
          </w:tcPr>
          <w:p w14:paraId="1FAE2858" w14:textId="3CD23E42" w:rsidR="005D2F76" w:rsidRPr="005D2F76" w:rsidRDefault="005D2F76" w:rsidP="005D2F76">
            <w:pPr>
              <w:tabs>
                <w:tab w:val="left" w:pos="567"/>
              </w:tabs>
              <w:jc w:val="center"/>
              <w:rPr>
                <w:sz w:val="16"/>
                <w:szCs w:val="16"/>
                <w:lang w:val="sr-Cyrl-CS"/>
              </w:rPr>
            </w:pPr>
            <w:r w:rsidRPr="005D2F76">
              <w:rPr>
                <w:sz w:val="16"/>
                <w:szCs w:val="16"/>
              </w:rPr>
              <w:t>20.ФАЕК53</w:t>
            </w:r>
          </w:p>
        </w:tc>
        <w:tc>
          <w:tcPr>
            <w:tcW w:w="3592" w:type="pct"/>
            <w:gridSpan w:val="6"/>
            <w:tcBorders>
              <w:top w:val="single" w:sz="4" w:space="0" w:color="auto"/>
              <w:left w:val="single" w:sz="4" w:space="0" w:color="auto"/>
              <w:bottom w:val="single" w:sz="4" w:space="0" w:color="auto"/>
              <w:right w:val="single" w:sz="4" w:space="0" w:color="auto"/>
            </w:tcBorders>
            <w:vAlign w:val="center"/>
          </w:tcPr>
          <w:p w14:paraId="774E72A2" w14:textId="77777777" w:rsidR="005D2F76" w:rsidRPr="005D2F76" w:rsidRDefault="005D2F76" w:rsidP="005D2F76">
            <w:pPr>
              <w:tabs>
                <w:tab w:val="left" w:pos="567"/>
              </w:tabs>
              <w:rPr>
                <w:bCs/>
                <w:sz w:val="16"/>
                <w:szCs w:val="16"/>
              </w:rPr>
            </w:pPr>
            <w:r w:rsidRPr="005D2F76">
              <w:rPr>
                <w:bCs/>
                <w:sz w:val="16"/>
                <w:szCs w:val="16"/>
              </w:rPr>
              <w:t>Фармакоекономија</w:t>
            </w:r>
          </w:p>
        </w:tc>
      </w:tr>
      <w:tr w:rsidR="005D2F76" w:rsidRPr="005D2F76" w14:paraId="0E4ADCF9" w14:textId="77777777" w:rsidTr="00A50369">
        <w:trPr>
          <w:trHeight w:val="111"/>
          <w:jc w:val="center"/>
        </w:trPr>
        <w:tc>
          <w:tcPr>
            <w:tcW w:w="873" w:type="pct"/>
            <w:tcBorders>
              <w:top w:val="single" w:sz="4" w:space="0" w:color="auto"/>
              <w:left w:val="single" w:sz="4" w:space="0" w:color="auto"/>
              <w:bottom w:val="single" w:sz="4" w:space="0" w:color="auto"/>
              <w:right w:val="single" w:sz="4" w:space="0" w:color="auto"/>
            </w:tcBorders>
          </w:tcPr>
          <w:p w14:paraId="262FC909" w14:textId="0DA3171C" w:rsidR="005D2F76" w:rsidRPr="005D2F76" w:rsidRDefault="005D2F76" w:rsidP="005D2F76">
            <w:pPr>
              <w:jc w:val="center"/>
              <w:rPr>
                <w:sz w:val="16"/>
                <w:szCs w:val="16"/>
                <w:lang w:val="sr-Cyrl-CS"/>
              </w:rPr>
            </w:pPr>
            <w:r w:rsidRPr="005D2F76">
              <w:rPr>
                <w:sz w:val="16"/>
                <w:szCs w:val="16"/>
              </w:rPr>
              <w:t>6.</w:t>
            </w:r>
          </w:p>
        </w:tc>
        <w:tc>
          <w:tcPr>
            <w:tcW w:w="535" w:type="pct"/>
            <w:gridSpan w:val="2"/>
            <w:tcBorders>
              <w:top w:val="single" w:sz="4" w:space="0" w:color="auto"/>
              <w:left w:val="single" w:sz="4" w:space="0" w:color="auto"/>
              <w:bottom w:val="single" w:sz="4" w:space="0" w:color="auto"/>
              <w:right w:val="single" w:sz="4" w:space="0" w:color="auto"/>
            </w:tcBorders>
          </w:tcPr>
          <w:p w14:paraId="12403809" w14:textId="38D04C28" w:rsidR="005D2F76" w:rsidRPr="005D2F76" w:rsidRDefault="005D2F76" w:rsidP="005D2F76">
            <w:pPr>
              <w:tabs>
                <w:tab w:val="left" w:pos="567"/>
              </w:tabs>
              <w:jc w:val="center"/>
              <w:rPr>
                <w:sz w:val="16"/>
                <w:szCs w:val="16"/>
                <w:lang w:val="sr-Cyrl-CS"/>
              </w:rPr>
            </w:pPr>
            <w:r w:rsidRPr="005D2F76">
              <w:rPr>
                <w:sz w:val="16"/>
                <w:szCs w:val="16"/>
              </w:rPr>
              <w:t>20.ФВАИ23</w:t>
            </w:r>
          </w:p>
        </w:tc>
        <w:tc>
          <w:tcPr>
            <w:tcW w:w="3592" w:type="pct"/>
            <w:gridSpan w:val="6"/>
            <w:tcBorders>
              <w:top w:val="single" w:sz="4" w:space="0" w:color="auto"/>
              <w:left w:val="single" w:sz="4" w:space="0" w:color="auto"/>
              <w:bottom w:val="single" w:sz="4" w:space="0" w:color="auto"/>
              <w:right w:val="single" w:sz="4" w:space="0" w:color="auto"/>
            </w:tcBorders>
            <w:vAlign w:val="center"/>
          </w:tcPr>
          <w:p w14:paraId="44B27BF9" w14:textId="77777777" w:rsidR="005D2F76" w:rsidRPr="005D2F76" w:rsidRDefault="005D2F76" w:rsidP="005D2F76">
            <w:pPr>
              <w:tabs>
                <w:tab w:val="left" w:pos="567"/>
              </w:tabs>
              <w:rPr>
                <w:bCs/>
                <w:sz w:val="16"/>
                <w:szCs w:val="16"/>
              </w:rPr>
            </w:pPr>
            <w:r w:rsidRPr="005D2F76">
              <w:rPr>
                <w:bCs/>
                <w:sz w:val="16"/>
                <w:szCs w:val="16"/>
              </w:rPr>
              <w:t>Фармаковигиланца</w:t>
            </w:r>
          </w:p>
        </w:tc>
      </w:tr>
      <w:tr w:rsidR="005D2F76" w:rsidRPr="005D2F76" w14:paraId="1D2682D4" w14:textId="77777777" w:rsidTr="00A50369">
        <w:trPr>
          <w:trHeight w:val="58"/>
          <w:jc w:val="center"/>
        </w:trPr>
        <w:tc>
          <w:tcPr>
            <w:tcW w:w="873" w:type="pct"/>
            <w:tcBorders>
              <w:top w:val="single" w:sz="4" w:space="0" w:color="auto"/>
              <w:left w:val="single" w:sz="4" w:space="0" w:color="auto"/>
              <w:bottom w:val="single" w:sz="4" w:space="0" w:color="auto"/>
              <w:right w:val="single" w:sz="4" w:space="0" w:color="auto"/>
            </w:tcBorders>
          </w:tcPr>
          <w:p w14:paraId="690BE3F1" w14:textId="558E47F7" w:rsidR="005D2F76" w:rsidRPr="005D2F76" w:rsidRDefault="005D2F76" w:rsidP="005D2F76">
            <w:pPr>
              <w:jc w:val="center"/>
              <w:rPr>
                <w:sz w:val="16"/>
                <w:szCs w:val="16"/>
                <w:lang w:val="sr-Cyrl-CS"/>
              </w:rPr>
            </w:pPr>
            <w:r w:rsidRPr="005D2F76">
              <w:rPr>
                <w:sz w:val="16"/>
                <w:szCs w:val="16"/>
              </w:rPr>
              <w:t>7.</w:t>
            </w:r>
          </w:p>
        </w:tc>
        <w:tc>
          <w:tcPr>
            <w:tcW w:w="535" w:type="pct"/>
            <w:gridSpan w:val="2"/>
            <w:tcBorders>
              <w:top w:val="single" w:sz="4" w:space="0" w:color="auto"/>
              <w:left w:val="single" w:sz="4" w:space="0" w:color="auto"/>
              <w:bottom w:val="single" w:sz="4" w:space="0" w:color="auto"/>
              <w:right w:val="single" w:sz="4" w:space="0" w:color="auto"/>
            </w:tcBorders>
          </w:tcPr>
          <w:p w14:paraId="08348A31" w14:textId="1611797A" w:rsidR="005D2F76" w:rsidRPr="005D2F76" w:rsidRDefault="005D2F76" w:rsidP="005D2F76">
            <w:pPr>
              <w:tabs>
                <w:tab w:val="left" w:pos="567"/>
              </w:tabs>
              <w:jc w:val="center"/>
              <w:rPr>
                <w:sz w:val="16"/>
                <w:szCs w:val="16"/>
                <w:lang w:val="sr-Cyrl-CS"/>
              </w:rPr>
            </w:pPr>
            <w:r w:rsidRPr="005D2F76">
              <w:rPr>
                <w:sz w:val="16"/>
                <w:szCs w:val="16"/>
              </w:rPr>
              <w:t>20.ФРАК25</w:t>
            </w:r>
          </w:p>
        </w:tc>
        <w:tc>
          <w:tcPr>
            <w:tcW w:w="3592" w:type="pct"/>
            <w:gridSpan w:val="6"/>
            <w:tcBorders>
              <w:top w:val="single" w:sz="4" w:space="0" w:color="auto"/>
              <w:left w:val="single" w:sz="4" w:space="0" w:color="auto"/>
              <w:bottom w:val="single" w:sz="4" w:space="0" w:color="auto"/>
              <w:right w:val="single" w:sz="4" w:space="0" w:color="auto"/>
            </w:tcBorders>
            <w:vAlign w:val="center"/>
          </w:tcPr>
          <w:p w14:paraId="62A63405" w14:textId="77777777" w:rsidR="005D2F76" w:rsidRPr="005D2F76" w:rsidRDefault="005D2F76" w:rsidP="005D2F76">
            <w:pPr>
              <w:tabs>
                <w:tab w:val="left" w:pos="567"/>
              </w:tabs>
              <w:rPr>
                <w:bCs/>
                <w:sz w:val="16"/>
                <w:szCs w:val="16"/>
              </w:rPr>
            </w:pPr>
            <w:r w:rsidRPr="005D2F76">
              <w:rPr>
                <w:bCs/>
                <w:sz w:val="16"/>
                <w:szCs w:val="16"/>
              </w:rPr>
              <w:t>Фармакокинетика</w:t>
            </w:r>
          </w:p>
        </w:tc>
      </w:tr>
      <w:tr w:rsidR="005D2F76" w:rsidRPr="005D2F76" w14:paraId="6524C83C" w14:textId="77777777" w:rsidTr="005D2F76">
        <w:trPr>
          <w:trHeight w:val="270"/>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6975BEC7" w14:textId="11EC1A91" w:rsidR="005D2F76" w:rsidRPr="005D2F76" w:rsidRDefault="005D2F76" w:rsidP="005D2F76">
            <w:pPr>
              <w:rPr>
                <w:b/>
                <w:sz w:val="16"/>
                <w:szCs w:val="16"/>
                <w:lang w:val="sr-Cyrl-CS"/>
              </w:rPr>
            </w:pPr>
            <w:r w:rsidRPr="005D2F76">
              <w:rPr>
                <w:sz w:val="16"/>
                <w:szCs w:val="16"/>
              </w:rPr>
              <w:t>Најзначајнији радови  у складу са захтевима допунских услова  стандарда за дато поље (минимално 10 не више од 20)</w:t>
            </w:r>
          </w:p>
        </w:tc>
      </w:tr>
      <w:tr w:rsidR="005D2F76" w:rsidRPr="005D2F76" w14:paraId="1F8D9863"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tcPr>
          <w:p w14:paraId="4F228DDF" w14:textId="5AB7671F" w:rsidR="005D2F76" w:rsidRPr="005D2F76" w:rsidRDefault="005D2F76" w:rsidP="005D2F76">
            <w:pPr>
              <w:jc w:val="center"/>
              <w:rPr>
                <w:sz w:val="16"/>
                <w:szCs w:val="16"/>
                <w:lang w:val="sr-Cyrl-CS"/>
              </w:rPr>
            </w:pPr>
            <w:r w:rsidRPr="005D2F76">
              <w:rPr>
                <w:sz w:val="16"/>
                <w:szCs w:val="16"/>
              </w:rPr>
              <w:t>1.</w:t>
            </w:r>
          </w:p>
        </w:tc>
        <w:tc>
          <w:tcPr>
            <w:tcW w:w="3876" w:type="pct"/>
            <w:gridSpan w:val="7"/>
            <w:tcBorders>
              <w:top w:val="single" w:sz="4" w:space="0" w:color="auto"/>
              <w:left w:val="single" w:sz="4" w:space="0" w:color="auto"/>
              <w:bottom w:val="single" w:sz="4" w:space="0" w:color="auto"/>
              <w:right w:val="single" w:sz="4" w:space="0" w:color="auto"/>
            </w:tcBorders>
          </w:tcPr>
          <w:p w14:paraId="7BA98950" w14:textId="0786A8A0" w:rsidR="005D2F76" w:rsidRPr="005D2F76" w:rsidRDefault="005D2F76" w:rsidP="005D2F76">
            <w:pPr>
              <w:pStyle w:val="Pasussalistom"/>
              <w:ind w:left="0"/>
              <w:jc w:val="both"/>
              <w:rPr>
                <w:sz w:val="16"/>
                <w:szCs w:val="16"/>
                <w:lang w:val="sr-Cyrl-CS"/>
              </w:rPr>
            </w:pPr>
            <w:r w:rsidRPr="009A30EC">
              <w:rPr>
                <w:b/>
                <w:bCs/>
                <w:sz w:val="16"/>
                <w:szCs w:val="16"/>
              </w:rPr>
              <w:t>Perić A</w:t>
            </w:r>
            <w:r w:rsidRPr="005D2F76">
              <w:rPr>
                <w:sz w:val="16"/>
                <w:szCs w:val="16"/>
              </w:rPr>
              <w:t xml:space="preserve">, Vezmar Kovačević S, Barać A, Perić A, Vojvodić D. Immunomodulatory effects of Pelargonium sidoides extract (EPs7630) in the treatment of acute rhinosinusitis. Expert Rev Mol Med. 2025;27: e25. </w:t>
            </w:r>
          </w:p>
        </w:tc>
        <w:tc>
          <w:tcPr>
            <w:tcW w:w="250" w:type="pct"/>
            <w:tcBorders>
              <w:top w:val="single" w:sz="4" w:space="0" w:color="auto"/>
              <w:left w:val="single" w:sz="4" w:space="0" w:color="auto"/>
              <w:bottom w:val="single" w:sz="4" w:space="0" w:color="auto"/>
              <w:right w:val="single" w:sz="4" w:space="0" w:color="auto"/>
            </w:tcBorders>
            <w:vAlign w:val="center"/>
          </w:tcPr>
          <w:p w14:paraId="3205B215" w14:textId="77777777" w:rsidR="005D2F76" w:rsidRPr="005D2F76" w:rsidRDefault="005D2F76" w:rsidP="005D2F76">
            <w:pPr>
              <w:tabs>
                <w:tab w:val="left" w:pos="567"/>
              </w:tabs>
              <w:jc w:val="center"/>
              <w:rPr>
                <w:sz w:val="16"/>
                <w:szCs w:val="16"/>
                <w:lang w:val="sr-Cyrl-CS"/>
              </w:rPr>
            </w:pPr>
            <w:r w:rsidRPr="005D2F76">
              <w:rPr>
                <w:sz w:val="16"/>
                <w:szCs w:val="16"/>
                <w:lang w:val="sr-Cyrl-CS"/>
              </w:rPr>
              <w:t>М21</w:t>
            </w:r>
          </w:p>
        </w:tc>
      </w:tr>
      <w:tr w:rsidR="005D2F76" w:rsidRPr="005D2F76" w14:paraId="25EB218A"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tcPr>
          <w:p w14:paraId="161BCFC1" w14:textId="12349A26" w:rsidR="005D2F76" w:rsidRPr="005D2F76" w:rsidRDefault="005D2F76" w:rsidP="005D2F76">
            <w:pPr>
              <w:jc w:val="center"/>
              <w:rPr>
                <w:sz w:val="16"/>
                <w:szCs w:val="16"/>
                <w:lang w:val="sr-Cyrl-CS"/>
              </w:rPr>
            </w:pPr>
            <w:r w:rsidRPr="005D2F76">
              <w:rPr>
                <w:sz w:val="16"/>
                <w:szCs w:val="16"/>
              </w:rPr>
              <w:t>2</w:t>
            </w:r>
          </w:p>
        </w:tc>
        <w:tc>
          <w:tcPr>
            <w:tcW w:w="3876" w:type="pct"/>
            <w:gridSpan w:val="7"/>
            <w:tcBorders>
              <w:top w:val="single" w:sz="4" w:space="0" w:color="auto"/>
              <w:left w:val="single" w:sz="4" w:space="0" w:color="auto"/>
              <w:bottom w:val="single" w:sz="4" w:space="0" w:color="auto"/>
              <w:right w:val="single" w:sz="4" w:space="0" w:color="auto"/>
            </w:tcBorders>
          </w:tcPr>
          <w:p w14:paraId="43FDE505" w14:textId="33F6C8FE" w:rsidR="005D2F76" w:rsidRPr="005D2F76" w:rsidRDefault="005D2F76" w:rsidP="005D2F76">
            <w:pPr>
              <w:pStyle w:val="Pasussalistom"/>
              <w:ind w:left="0"/>
              <w:jc w:val="both"/>
              <w:rPr>
                <w:sz w:val="16"/>
                <w:szCs w:val="16"/>
              </w:rPr>
            </w:pPr>
            <w:r w:rsidRPr="009A30EC">
              <w:rPr>
                <w:b/>
                <w:bCs/>
                <w:sz w:val="16"/>
                <w:szCs w:val="16"/>
              </w:rPr>
              <w:t>Perić A</w:t>
            </w:r>
            <w:r w:rsidRPr="005D2F76">
              <w:rPr>
                <w:sz w:val="16"/>
                <w:szCs w:val="16"/>
              </w:rPr>
              <w:t xml:space="preserve">, Sotirović J, Špadijer-Mirković C, Matković-Jožin C, Perić AV, Vojvodić D. Nonselective chemokine levels in nasal secretions of patients with perennial nonallergic and allergic rhinitis. Int Forum Allergy Rhinol 2016; 6(4): 392-7. </w:t>
            </w:r>
          </w:p>
        </w:tc>
        <w:tc>
          <w:tcPr>
            <w:tcW w:w="250" w:type="pct"/>
            <w:tcBorders>
              <w:top w:val="single" w:sz="4" w:space="0" w:color="auto"/>
              <w:left w:val="single" w:sz="4" w:space="0" w:color="auto"/>
              <w:bottom w:val="single" w:sz="4" w:space="0" w:color="auto"/>
              <w:right w:val="single" w:sz="4" w:space="0" w:color="auto"/>
            </w:tcBorders>
            <w:vAlign w:val="center"/>
          </w:tcPr>
          <w:p w14:paraId="7E47DCB6" w14:textId="77777777" w:rsidR="005D2F76" w:rsidRPr="005D2F76" w:rsidRDefault="005D2F76" w:rsidP="005D2F76">
            <w:pPr>
              <w:tabs>
                <w:tab w:val="left" w:pos="567"/>
              </w:tabs>
              <w:jc w:val="center"/>
              <w:rPr>
                <w:sz w:val="16"/>
                <w:szCs w:val="16"/>
                <w:lang w:val="sr-Cyrl-CS"/>
              </w:rPr>
            </w:pPr>
            <w:r w:rsidRPr="005D2F76">
              <w:rPr>
                <w:sz w:val="16"/>
                <w:szCs w:val="16"/>
                <w:lang w:val="sr-Cyrl-CS"/>
              </w:rPr>
              <w:t>М22</w:t>
            </w:r>
          </w:p>
        </w:tc>
      </w:tr>
      <w:tr w:rsidR="005D2F76" w:rsidRPr="005D2F76" w14:paraId="10673F32"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tcPr>
          <w:p w14:paraId="48726281" w14:textId="3ECEB5B4" w:rsidR="005D2F76" w:rsidRPr="005D2F76" w:rsidRDefault="005D2F76" w:rsidP="005D2F76">
            <w:pPr>
              <w:jc w:val="center"/>
              <w:rPr>
                <w:sz w:val="16"/>
                <w:szCs w:val="16"/>
                <w:lang w:val="sr-Cyrl-CS"/>
              </w:rPr>
            </w:pPr>
            <w:r w:rsidRPr="005D2F76">
              <w:rPr>
                <w:sz w:val="16"/>
                <w:szCs w:val="16"/>
              </w:rPr>
              <w:t>3.</w:t>
            </w:r>
          </w:p>
        </w:tc>
        <w:tc>
          <w:tcPr>
            <w:tcW w:w="3876" w:type="pct"/>
            <w:gridSpan w:val="7"/>
            <w:tcBorders>
              <w:top w:val="single" w:sz="4" w:space="0" w:color="auto"/>
              <w:left w:val="single" w:sz="4" w:space="0" w:color="auto"/>
              <w:bottom w:val="single" w:sz="4" w:space="0" w:color="auto"/>
              <w:right w:val="single" w:sz="4" w:space="0" w:color="auto"/>
            </w:tcBorders>
          </w:tcPr>
          <w:p w14:paraId="6739D19E" w14:textId="57B599A6" w:rsidR="005D2F76" w:rsidRPr="005D2F76" w:rsidRDefault="005D2F76" w:rsidP="005D2F76">
            <w:pPr>
              <w:tabs>
                <w:tab w:val="left" w:pos="567"/>
              </w:tabs>
              <w:jc w:val="both"/>
              <w:rPr>
                <w:sz w:val="16"/>
                <w:szCs w:val="16"/>
                <w:lang w:val="sr-Cyrl-CS"/>
              </w:rPr>
            </w:pPr>
            <w:r w:rsidRPr="009A30EC">
              <w:rPr>
                <w:b/>
                <w:bCs/>
                <w:sz w:val="16"/>
                <w:szCs w:val="16"/>
              </w:rPr>
              <w:t>Perić A</w:t>
            </w:r>
            <w:r w:rsidRPr="005D2F76">
              <w:rPr>
                <w:sz w:val="16"/>
                <w:szCs w:val="16"/>
              </w:rPr>
              <w:t xml:space="preserve">, Rančić N, Dragojević-Simić V, Milenković B, Ljubenović N, Rakonjac B, Begović-Kuprešanin V, Šuljagić V. Association between Antibiotic Use and Hospital-Onset Clostridioides difficile infection in University Tertiary Hospital in Serbia, 2011-2021: An Ecological Analysis, Antibiotics-Basel 2022; 11(9):1178. </w:t>
            </w:r>
          </w:p>
        </w:tc>
        <w:tc>
          <w:tcPr>
            <w:tcW w:w="250" w:type="pct"/>
            <w:tcBorders>
              <w:top w:val="single" w:sz="4" w:space="0" w:color="auto"/>
              <w:left w:val="single" w:sz="4" w:space="0" w:color="auto"/>
              <w:bottom w:val="single" w:sz="4" w:space="0" w:color="auto"/>
              <w:right w:val="single" w:sz="4" w:space="0" w:color="auto"/>
            </w:tcBorders>
            <w:vAlign w:val="center"/>
          </w:tcPr>
          <w:p w14:paraId="302B83AD" w14:textId="77777777" w:rsidR="005D2F76" w:rsidRPr="005D2F76" w:rsidRDefault="005D2F76" w:rsidP="005D2F76">
            <w:pPr>
              <w:tabs>
                <w:tab w:val="left" w:pos="567"/>
              </w:tabs>
              <w:jc w:val="center"/>
              <w:rPr>
                <w:sz w:val="16"/>
                <w:szCs w:val="16"/>
              </w:rPr>
            </w:pPr>
            <w:r w:rsidRPr="005D2F76">
              <w:rPr>
                <w:sz w:val="16"/>
                <w:szCs w:val="16"/>
                <w:lang w:val="sr-Cyrl-CS"/>
              </w:rPr>
              <w:t>М2</w:t>
            </w:r>
            <w:r w:rsidRPr="005D2F76">
              <w:rPr>
                <w:sz w:val="16"/>
                <w:szCs w:val="16"/>
              </w:rPr>
              <w:t>2</w:t>
            </w:r>
          </w:p>
        </w:tc>
      </w:tr>
      <w:tr w:rsidR="005D2F76" w:rsidRPr="005D2F76" w14:paraId="1FB33435"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tcPr>
          <w:p w14:paraId="63F00F3E" w14:textId="2A45D516" w:rsidR="005D2F76" w:rsidRPr="005D2F76" w:rsidRDefault="005D2F76" w:rsidP="005D2F76">
            <w:pPr>
              <w:jc w:val="center"/>
              <w:rPr>
                <w:sz w:val="16"/>
                <w:szCs w:val="16"/>
                <w:lang w:val="sr-Cyrl-CS"/>
              </w:rPr>
            </w:pPr>
            <w:r w:rsidRPr="005D2F76">
              <w:rPr>
                <w:sz w:val="16"/>
                <w:szCs w:val="16"/>
              </w:rPr>
              <w:t>4.</w:t>
            </w:r>
          </w:p>
        </w:tc>
        <w:tc>
          <w:tcPr>
            <w:tcW w:w="3876" w:type="pct"/>
            <w:gridSpan w:val="7"/>
            <w:tcBorders>
              <w:top w:val="single" w:sz="4" w:space="0" w:color="auto"/>
              <w:left w:val="single" w:sz="4" w:space="0" w:color="auto"/>
              <w:bottom w:val="single" w:sz="4" w:space="0" w:color="auto"/>
              <w:right w:val="single" w:sz="4" w:space="0" w:color="auto"/>
            </w:tcBorders>
          </w:tcPr>
          <w:p w14:paraId="0B85B291" w14:textId="7CF70991" w:rsidR="005D2F76" w:rsidRPr="005D2F76" w:rsidRDefault="005D2F76" w:rsidP="005D2F76">
            <w:pPr>
              <w:tabs>
                <w:tab w:val="left" w:pos="567"/>
              </w:tabs>
              <w:jc w:val="both"/>
              <w:rPr>
                <w:sz w:val="16"/>
                <w:szCs w:val="16"/>
              </w:rPr>
            </w:pPr>
            <w:r w:rsidRPr="009A30EC">
              <w:rPr>
                <w:b/>
                <w:bCs/>
                <w:sz w:val="16"/>
                <w:szCs w:val="16"/>
              </w:rPr>
              <w:t>Peric A</w:t>
            </w:r>
            <w:r w:rsidRPr="005D2F76">
              <w:rPr>
                <w:sz w:val="16"/>
                <w:szCs w:val="16"/>
              </w:rPr>
              <w:t xml:space="preserve">, Udilovic A, Dobric S, Vezmar Kovacevic S. The impact of treatment choices on potential drug-drug interactions in hypertensive patients. Br J Clin Pharmacol 2022;88(5):2340-2348. </w:t>
            </w:r>
          </w:p>
        </w:tc>
        <w:tc>
          <w:tcPr>
            <w:tcW w:w="250" w:type="pct"/>
            <w:tcBorders>
              <w:top w:val="single" w:sz="4" w:space="0" w:color="auto"/>
              <w:left w:val="single" w:sz="4" w:space="0" w:color="auto"/>
              <w:bottom w:val="single" w:sz="4" w:space="0" w:color="auto"/>
              <w:right w:val="single" w:sz="4" w:space="0" w:color="auto"/>
            </w:tcBorders>
            <w:vAlign w:val="center"/>
          </w:tcPr>
          <w:p w14:paraId="23200D84" w14:textId="77777777" w:rsidR="005D2F76" w:rsidRPr="005D2F76" w:rsidRDefault="005D2F76" w:rsidP="005D2F76">
            <w:pPr>
              <w:tabs>
                <w:tab w:val="left" w:pos="567"/>
              </w:tabs>
              <w:jc w:val="center"/>
              <w:rPr>
                <w:sz w:val="16"/>
                <w:szCs w:val="16"/>
              </w:rPr>
            </w:pPr>
            <w:r w:rsidRPr="005D2F76">
              <w:rPr>
                <w:sz w:val="16"/>
                <w:szCs w:val="16"/>
              </w:rPr>
              <w:t>M22</w:t>
            </w:r>
          </w:p>
        </w:tc>
      </w:tr>
      <w:tr w:rsidR="005D2F76" w:rsidRPr="005D2F76" w14:paraId="1C97D866"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tcPr>
          <w:p w14:paraId="38E69206" w14:textId="56F755FB" w:rsidR="005D2F76" w:rsidRPr="005D2F76" w:rsidRDefault="005D2F76" w:rsidP="005D2F76">
            <w:pPr>
              <w:jc w:val="center"/>
              <w:rPr>
                <w:sz w:val="16"/>
                <w:szCs w:val="16"/>
                <w:lang w:val="sr-Cyrl-CS"/>
              </w:rPr>
            </w:pPr>
            <w:r w:rsidRPr="005D2F76">
              <w:rPr>
                <w:sz w:val="16"/>
                <w:szCs w:val="16"/>
              </w:rPr>
              <w:t>5.</w:t>
            </w:r>
          </w:p>
        </w:tc>
        <w:tc>
          <w:tcPr>
            <w:tcW w:w="3876" w:type="pct"/>
            <w:gridSpan w:val="7"/>
            <w:tcBorders>
              <w:top w:val="single" w:sz="4" w:space="0" w:color="auto"/>
              <w:left w:val="single" w:sz="4" w:space="0" w:color="auto"/>
              <w:bottom w:val="single" w:sz="4" w:space="0" w:color="auto"/>
              <w:right w:val="single" w:sz="4" w:space="0" w:color="auto"/>
            </w:tcBorders>
          </w:tcPr>
          <w:p w14:paraId="007CAF93" w14:textId="49BFF02B" w:rsidR="005D2F76" w:rsidRPr="005D2F76" w:rsidRDefault="005D2F76" w:rsidP="005D2F76">
            <w:pPr>
              <w:tabs>
                <w:tab w:val="left" w:pos="567"/>
              </w:tabs>
              <w:jc w:val="both"/>
              <w:rPr>
                <w:sz w:val="16"/>
                <w:szCs w:val="16"/>
              </w:rPr>
            </w:pPr>
            <w:r w:rsidRPr="009A30EC">
              <w:rPr>
                <w:b/>
                <w:bCs/>
                <w:sz w:val="16"/>
                <w:szCs w:val="16"/>
              </w:rPr>
              <w:t>Perić A</w:t>
            </w:r>
            <w:r w:rsidRPr="005D2F76">
              <w:rPr>
                <w:sz w:val="16"/>
                <w:szCs w:val="16"/>
              </w:rPr>
              <w:t>, Vezmar Kovačević S, Barać A, Perić AV, Vojvodić D. Effects of Pelargonium sidoides extract vs roxithromycin on chemokine levels in nasal secretions of patients with uncomplicated acute rhinosinusitis. Laryngoscope Investig Otolaryngol 2021;6(1):25-33.</w:t>
            </w:r>
          </w:p>
        </w:tc>
        <w:tc>
          <w:tcPr>
            <w:tcW w:w="250" w:type="pct"/>
            <w:tcBorders>
              <w:top w:val="single" w:sz="4" w:space="0" w:color="auto"/>
              <w:left w:val="single" w:sz="4" w:space="0" w:color="auto"/>
              <w:bottom w:val="single" w:sz="4" w:space="0" w:color="auto"/>
              <w:right w:val="single" w:sz="4" w:space="0" w:color="auto"/>
            </w:tcBorders>
            <w:vAlign w:val="center"/>
          </w:tcPr>
          <w:p w14:paraId="4A684124" w14:textId="77777777" w:rsidR="005D2F76" w:rsidRPr="005D2F76" w:rsidRDefault="005D2F76" w:rsidP="005D2F76">
            <w:pPr>
              <w:tabs>
                <w:tab w:val="left" w:pos="567"/>
              </w:tabs>
              <w:jc w:val="center"/>
              <w:rPr>
                <w:sz w:val="16"/>
                <w:szCs w:val="16"/>
                <w:lang w:val="sr-Cyrl-CS"/>
              </w:rPr>
            </w:pPr>
            <w:r w:rsidRPr="005D2F76">
              <w:rPr>
                <w:sz w:val="16"/>
                <w:szCs w:val="16"/>
                <w:lang w:val="sr-Cyrl-CS"/>
              </w:rPr>
              <w:t>М2</w:t>
            </w:r>
            <w:r w:rsidRPr="005D2F76">
              <w:rPr>
                <w:sz w:val="16"/>
                <w:szCs w:val="16"/>
              </w:rPr>
              <w:t>3</w:t>
            </w:r>
          </w:p>
        </w:tc>
      </w:tr>
      <w:tr w:rsidR="005D2F76" w:rsidRPr="005D2F76" w14:paraId="4DBECB3C"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tcPr>
          <w:p w14:paraId="08558997" w14:textId="78406564" w:rsidR="005D2F76" w:rsidRPr="005D2F76" w:rsidRDefault="005D2F76" w:rsidP="005D2F76">
            <w:pPr>
              <w:jc w:val="center"/>
              <w:rPr>
                <w:sz w:val="16"/>
                <w:szCs w:val="16"/>
                <w:lang w:val="sr-Cyrl-CS"/>
              </w:rPr>
            </w:pPr>
            <w:r w:rsidRPr="005D2F76">
              <w:rPr>
                <w:sz w:val="16"/>
                <w:szCs w:val="16"/>
              </w:rPr>
              <w:t>6.</w:t>
            </w:r>
          </w:p>
        </w:tc>
        <w:tc>
          <w:tcPr>
            <w:tcW w:w="3876" w:type="pct"/>
            <w:gridSpan w:val="7"/>
            <w:tcBorders>
              <w:top w:val="single" w:sz="4" w:space="0" w:color="auto"/>
              <w:left w:val="single" w:sz="4" w:space="0" w:color="auto"/>
              <w:bottom w:val="single" w:sz="4" w:space="0" w:color="auto"/>
              <w:right w:val="single" w:sz="4" w:space="0" w:color="auto"/>
            </w:tcBorders>
          </w:tcPr>
          <w:p w14:paraId="548C12BD" w14:textId="6CA5E2A3" w:rsidR="005D2F76" w:rsidRPr="005D2F76" w:rsidRDefault="005D2F76" w:rsidP="005D2F76">
            <w:pPr>
              <w:tabs>
                <w:tab w:val="left" w:pos="567"/>
              </w:tabs>
              <w:jc w:val="both"/>
              <w:rPr>
                <w:sz w:val="16"/>
                <w:szCs w:val="16"/>
              </w:rPr>
            </w:pPr>
            <w:r w:rsidRPr="009A30EC">
              <w:rPr>
                <w:b/>
                <w:bCs/>
                <w:sz w:val="16"/>
                <w:szCs w:val="16"/>
              </w:rPr>
              <w:t>Perić A</w:t>
            </w:r>
            <w:r w:rsidRPr="005D2F76">
              <w:rPr>
                <w:sz w:val="16"/>
                <w:szCs w:val="16"/>
              </w:rPr>
              <w:t xml:space="preserve">, Vezmar Kovačević S, Barać A, Perić A, Vojvodić D. Immunomodulatory effects of Pelargonium sidoides extract (EPs7630) in the treatment of acute rhinosinusitis. Expert Rev Mol Med. 2025;27: e25.  </w:t>
            </w:r>
          </w:p>
        </w:tc>
        <w:tc>
          <w:tcPr>
            <w:tcW w:w="250" w:type="pct"/>
            <w:tcBorders>
              <w:top w:val="single" w:sz="4" w:space="0" w:color="auto"/>
              <w:left w:val="single" w:sz="4" w:space="0" w:color="auto"/>
              <w:bottom w:val="single" w:sz="4" w:space="0" w:color="auto"/>
              <w:right w:val="single" w:sz="4" w:space="0" w:color="auto"/>
            </w:tcBorders>
            <w:vAlign w:val="center"/>
          </w:tcPr>
          <w:p w14:paraId="1CB7AEEF" w14:textId="77777777" w:rsidR="005D2F76" w:rsidRPr="005D2F76" w:rsidRDefault="005D2F76" w:rsidP="005D2F76">
            <w:pPr>
              <w:tabs>
                <w:tab w:val="left" w:pos="567"/>
              </w:tabs>
              <w:jc w:val="center"/>
              <w:rPr>
                <w:sz w:val="16"/>
                <w:szCs w:val="16"/>
              </w:rPr>
            </w:pPr>
            <w:r w:rsidRPr="005D2F76">
              <w:rPr>
                <w:sz w:val="16"/>
                <w:szCs w:val="16"/>
              </w:rPr>
              <w:t>M23</w:t>
            </w:r>
          </w:p>
        </w:tc>
      </w:tr>
      <w:tr w:rsidR="005D2F76" w:rsidRPr="005D2F76" w14:paraId="581D83F4"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tcPr>
          <w:p w14:paraId="2B87906B" w14:textId="6513BE35" w:rsidR="005D2F76" w:rsidRPr="005D2F76" w:rsidRDefault="005D2F76" w:rsidP="005D2F76">
            <w:pPr>
              <w:jc w:val="center"/>
              <w:rPr>
                <w:sz w:val="16"/>
                <w:szCs w:val="16"/>
                <w:lang w:val="sr-Cyrl-CS"/>
              </w:rPr>
            </w:pPr>
            <w:r w:rsidRPr="005D2F76">
              <w:rPr>
                <w:sz w:val="16"/>
                <w:szCs w:val="16"/>
              </w:rPr>
              <w:t>7.</w:t>
            </w:r>
          </w:p>
        </w:tc>
        <w:tc>
          <w:tcPr>
            <w:tcW w:w="3876" w:type="pct"/>
            <w:gridSpan w:val="7"/>
            <w:tcBorders>
              <w:top w:val="single" w:sz="4" w:space="0" w:color="auto"/>
              <w:left w:val="single" w:sz="4" w:space="0" w:color="auto"/>
              <w:bottom w:val="single" w:sz="4" w:space="0" w:color="auto"/>
              <w:right w:val="single" w:sz="4" w:space="0" w:color="auto"/>
            </w:tcBorders>
          </w:tcPr>
          <w:p w14:paraId="0ABC27A0" w14:textId="3B3863DD" w:rsidR="005D2F76" w:rsidRPr="005D2F76" w:rsidRDefault="005D2F76" w:rsidP="005D2F76">
            <w:pPr>
              <w:tabs>
                <w:tab w:val="left" w:pos="567"/>
              </w:tabs>
              <w:jc w:val="both"/>
              <w:rPr>
                <w:sz w:val="16"/>
                <w:szCs w:val="16"/>
              </w:rPr>
            </w:pPr>
            <w:r w:rsidRPr="005D2F76">
              <w:rPr>
                <w:sz w:val="16"/>
                <w:szCs w:val="16"/>
              </w:rPr>
              <w:t xml:space="preserve">Cvetković Z, </w:t>
            </w:r>
            <w:r w:rsidRPr="009A30EC">
              <w:rPr>
                <w:b/>
                <w:bCs/>
                <w:sz w:val="16"/>
                <w:szCs w:val="16"/>
              </w:rPr>
              <w:t>Perić A</w:t>
            </w:r>
            <w:r w:rsidRPr="005D2F76">
              <w:rPr>
                <w:sz w:val="16"/>
                <w:szCs w:val="16"/>
              </w:rPr>
              <w:t>, Dobrić S. Potentially Inappropriate Prescribing and Potential Clinically Significant Drug-Drug Interactions in Older Outpatients: Is There Any Association? Medicina (Kaunas) 2019;55(7):pii:332. 1</w:t>
            </w:r>
          </w:p>
        </w:tc>
        <w:tc>
          <w:tcPr>
            <w:tcW w:w="250" w:type="pct"/>
            <w:tcBorders>
              <w:top w:val="single" w:sz="4" w:space="0" w:color="auto"/>
              <w:left w:val="single" w:sz="4" w:space="0" w:color="auto"/>
              <w:bottom w:val="single" w:sz="4" w:space="0" w:color="auto"/>
              <w:right w:val="single" w:sz="4" w:space="0" w:color="auto"/>
            </w:tcBorders>
            <w:vAlign w:val="center"/>
          </w:tcPr>
          <w:p w14:paraId="6F48D4ED" w14:textId="77777777" w:rsidR="005D2F76" w:rsidRPr="005D2F76" w:rsidRDefault="005D2F76" w:rsidP="005D2F76">
            <w:pPr>
              <w:tabs>
                <w:tab w:val="left" w:pos="567"/>
              </w:tabs>
              <w:jc w:val="center"/>
              <w:rPr>
                <w:sz w:val="16"/>
                <w:szCs w:val="16"/>
              </w:rPr>
            </w:pPr>
            <w:r w:rsidRPr="005D2F76">
              <w:rPr>
                <w:sz w:val="16"/>
                <w:szCs w:val="16"/>
              </w:rPr>
              <w:t>M23</w:t>
            </w:r>
          </w:p>
        </w:tc>
      </w:tr>
      <w:tr w:rsidR="005D2F76" w:rsidRPr="005D2F76" w14:paraId="5D43155C"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tcPr>
          <w:p w14:paraId="7F5C0B37" w14:textId="499B5FB0" w:rsidR="005D2F76" w:rsidRPr="005D2F76" w:rsidRDefault="005D2F76" w:rsidP="005D2F76">
            <w:pPr>
              <w:jc w:val="center"/>
              <w:rPr>
                <w:sz w:val="16"/>
                <w:szCs w:val="16"/>
                <w:lang w:val="sr-Cyrl-CS"/>
              </w:rPr>
            </w:pPr>
            <w:r w:rsidRPr="005D2F76">
              <w:rPr>
                <w:sz w:val="16"/>
                <w:szCs w:val="16"/>
              </w:rPr>
              <w:t>8.</w:t>
            </w:r>
          </w:p>
        </w:tc>
        <w:tc>
          <w:tcPr>
            <w:tcW w:w="3876" w:type="pct"/>
            <w:gridSpan w:val="7"/>
            <w:tcBorders>
              <w:top w:val="single" w:sz="4" w:space="0" w:color="auto"/>
              <w:left w:val="single" w:sz="4" w:space="0" w:color="auto"/>
              <w:bottom w:val="single" w:sz="4" w:space="0" w:color="auto"/>
              <w:right w:val="single" w:sz="4" w:space="0" w:color="auto"/>
            </w:tcBorders>
          </w:tcPr>
          <w:p w14:paraId="09274C8C" w14:textId="2AB37EF8" w:rsidR="005D2F76" w:rsidRPr="005D2F76" w:rsidRDefault="005D2F76" w:rsidP="005D2F76">
            <w:pPr>
              <w:tabs>
                <w:tab w:val="left" w:pos="567"/>
              </w:tabs>
              <w:jc w:val="both"/>
              <w:rPr>
                <w:sz w:val="16"/>
                <w:szCs w:val="16"/>
              </w:rPr>
            </w:pPr>
            <w:r w:rsidRPr="005D2F76">
              <w:rPr>
                <w:sz w:val="16"/>
                <w:szCs w:val="16"/>
              </w:rPr>
              <w:t xml:space="preserve">Šuljagić V, Milenković B, </w:t>
            </w:r>
            <w:r w:rsidRPr="009A30EC">
              <w:rPr>
                <w:b/>
                <w:bCs/>
                <w:sz w:val="16"/>
                <w:szCs w:val="16"/>
              </w:rPr>
              <w:t>Perić A</w:t>
            </w:r>
            <w:r w:rsidRPr="005D2F76">
              <w:rPr>
                <w:sz w:val="16"/>
                <w:szCs w:val="16"/>
              </w:rPr>
              <w:t>, Jovanović D, Begović-Kuprešanin V, Starčević S, Tomić A, Vezmar Kovačević S, Dragojević-Simić V. Healthcare associated Clostridioides difficile infection in adult surgical and medical patients hospitalized in tertiary hospital in Belgrade, Serbia: a seven years prospective cohort study. Libyan J Med.2020 Dec;15(1):1708639.</w:t>
            </w:r>
          </w:p>
        </w:tc>
        <w:tc>
          <w:tcPr>
            <w:tcW w:w="250" w:type="pct"/>
            <w:tcBorders>
              <w:top w:val="single" w:sz="4" w:space="0" w:color="auto"/>
              <w:left w:val="single" w:sz="4" w:space="0" w:color="auto"/>
              <w:bottom w:val="single" w:sz="4" w:space="0" w:color="auto"/>
              <w:right w:val="single" w:sz="4" w:space="0" w:color="auto"/>
            </w:tcBorders>
            <w:vAlign w:val="center"/>
          </w:tcPr>
          <w:p w14:paraId="43B04B3C" w14:textId="77777777" w:rsidR="005D2F76" w:rsidRPr="005D2F76" w:rsidRDefault="005D2F76" w:rsidP="005D2F76">
            <w:pPr>
              <w:tabs>
                <w:tab w:val="left" w:pos="567"/>
              </w:tabs>
              <w:jc w:val="center"/>
              <w:rPr>
                <w:sz w:val="16"/>
                <w:szCs w:val="16"/>
              </w:rPr>
            </w:pPr>
            <w:r w:rsidRPr="005D2F76">
              <w:rPr>
                <w:sz w:val="16"/>
                <w:szCs w:val="16"/>
              </w:rPr>
              <w:t>M23</w:t>
            </w:r>
          </w:p>
        </w:tc>
      </w:tr>
      <w:tr w:rsidR="005D2F76" w:rsidRPr="005D2F76" w14:paraId="3F671180"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tcPr>
          <w:p w14:paraId="71975F15" w14:textId="72970BF7" w:rsidR="005D2F76" w:rsidRPr="005D2F76" w:rsidRDefault="005D2F76" w:rsidP="005D2F76">
            <w:pPr>
              <w:jc w:val="center"/>
              <w:rPr>
                <w:sz w:val="16"/>
                <w:szCs w:val="16"/>
                <w:lang w:val="sr-Cyrl-CS"/>
              </w:rPr>
            </w:pPr>
            <w:r w:rsidRPr="005D2F76">
              <w:rPr>
                <w:sz w:val="16"/>
                <w:szCs w:val="16"/>
              </w:rPr>
              <w:t>9.</w:t>
            </w:r>
          </w:p>
        </w:tc>
        <w:tc>
          <w:tcPr>
            <w:tcW w:w="3876" w:type="pct"/>
            <w:gridSpan w:val="7"/>
            <w:tcBorders>
              <w:top w:val="single" w:sz="4" w:space="0" w:color="auto"/>
              <w:left w:val="single" w:sz="4" w:space="0" w:color="auto"/>
              <w:bottom w:val="single" w:sz="4" w:space="0" w:color="auto"/>
              <w:right w:val="single" w:sz="4" w:space="0" w:color="auto"/>
            </w:tcBorders>
          </w:tcPr>
          <w:p w14:paraId="5727A1B6" w14:textId="15628C2A" w:rsidR="005D2F76" w:rsidRPr="005D2F76" w:rsidRDefault="005D2F76" w:rsidP="005D2F76">
            <w:pPr>
              <w:tabs>
                <w:tab w:val="left" w:pos="567"/>
              </w:tabs>
              <w:jc w:val="both"/>
              <w:rPr>
                <w:b/>
                <w:sz w:val="16"/>
                <w:szCs w:val="16"/>
              </w:rPr>
            </w:pPr>
            <w:r w:rsidRPr="009A30EC">
              <w:rPr>
                <w:b/>
                <w:bCs/>
                <w:sz w:val="16"/>
                <w:szCs w:val="16"/>
              </w:rPr>
              <w:t>Peric A</w:t>
            </w:r>
            <w:r w:rsidRPr="005D2F76">
              <w:rPr>
                <w:sz w:val="16"/>
                <w:szCs w:val="16"/>
              </w:rPr>
              <w:t>, Toskic-Radojicic M, Dobric S, Damjanov N, Miljkovic B, Antunovic M, Vezmar S. Are COX-2 inhibitors preferable to combine NSAID and PPI in countries with moderate health service expenditures? J Eval Clin Pract 2010 Dec; 16(6):1090-1095.</w:t>
            </w:r>
          </w:p>
        </w:tc>
        <w:tc>
          <w:tcPr>
            <w:tcW w:w="250" w:type="pct"/>
            <w:tcBorders>
              <w:top w:val="single" w:sz="4" w:space="0" w:color="auto"/>
              <w:left w:val="single" w:sz="4" w:space="0" w:color="auto"/>
              <w:bottom w:val="single" w:sz="4" w:space="0" w:color="auto"/>
              <w:right w:val="single" w:sz="4" w:space="0" w:color="auto"/>
            </w:tcBorders>
            <w:vAlign w:val="center"/>
          </w:tcPr>
          <w:p w14:paraId="2673B157" w14:textId="77777777" w:rsidR="005D2F76" w:rsidRPr="005D2F76" w:rsidRDefault="005D2F76" w:rsidP="005D2F76">
            <w:pPr>
              <w:tabs>
                <w:tab w:val="left" w:pos="567"/>
              </w:tabs>
              <w:jc w:val="center"/>
              <w:rPr>
                <w:sz w:val="16"/>
                <w:szCs w:val="16"/>
              </w:rPr>
            </w:pPr>
            <w:r w:rsidRPr="005D2F76">
              <w:rPr>
                <w:sz w:val="16"/>
                <w:szCs w:val="16"/>
              </w:rPr>
              <w:t>M23</w:t>
            </w:r>
          </w:p>
        </w:tc>
      </w:tr>
      <w:tr w:rsidR="005D2F76" w:rsidRPr="005D2F76" w14:paraId="2DD54660"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tcPr>
          <w:p w14:paraId="70172C7F" w14:textId="4687218A" w:rsidR="005D2F76" w:rsidRPr="005D2F76" w:rsidRDefault="005D2F76" w:rsidP="005D2F76">
            <w:pPr>
              <w:jc w:val="center"/>
              <w:rPr>
                <w:sz w:val="16"/>
                <w:szCs w:val="16"/>
                <w:lang w:val="sr-Cyrl-CS"/>
              </w:rPr>
            </w:pPr>
            <w:r w:rsidRPr="005D2F76">
              <w:rPr>
                <w:sz w:val="16"/>
                <w:szCs w:val="16"/>
              </w:rPr>
              <w:t>10.</w:t>
            </w:r>
          </w:p>
        </w:tc>
        <w:tc>
          <w:tcPr>
            <w:tcW w:w="3876" w:type="pct"/>
            <w:gridSpan w:val="7"/>
            <w:tcBorders>
              <w:top w:val="single" w:sz="4" w:space="0" w:color="auto"/>
              <w:left w:val="single" w:sz="4" w:space="0" w:color="auto"/>
              <w:bottom w:val="single" w:sz="4" w:space="0" w:color="auto"/>
              <w:right w:val="single" w:sz="4" w:space="0" w:color="auto"/>
            </w:tcBorders>
          </w:tcPr>
          <w:p w14:paraId="4412EB8A" w14:textId="354FE588" w:rsidR="005D2F76" w:rsidRPr="005D2F76" w:rsidRDefault="005D2F76" w:rsidP="005D2F76">
            <w:pPr>
              <w:tabs>
                <w:tab w:val="left" w:pos="567"/>
              </w:tabs>
              <w:jc w:val="both"/>
              <w:rPr>
                <w:rStyle w:val="Naglaeno"/>
                <w:sz w:val="16"/>
                <w:szCs w:val="16"/>
              </w:rPr>
            </w:pPr>
            <w:r w:rsidRPr="005D2F76">
              <w:rPr>
                <w:sz w:val="16"/>
                <w:szCs w:val="16"/>
              </w:rPr>
              <w:t xml:space="preserve">Perić A, Gaćeša D, Vezmar Kovačević S, </w:t>
            </w:r>
            <w:r w:rsidRPr="009A30EC">
              <w:rPr>
                <w:b/>
                <w:bCs/>
                <w:sz w:val="16"/>
                <w:szCs w:val="16"/>
              </w:rPr>
              <w:t>Perić AV</w:t>
            </w:r>
            <w:r w:rsidRPr="005D2F76">
              <w:rPr>
                <w:sz w:val="16"/>
                <w:szCs w:val="16"/>
              </w:rPr>
              <w:t>, Vojvodić D, Georgiou S, Protopapadakis E, Alevizopoulos K. The effect of nasal douching by hypertonic 2.3 per cent sea water with algae extracts on the concentration of epidermal growth factor, transforming growth factor-α and interleukin-8 in nasal secretions of patients with nasal polyposis following endoscopic surgical treatment. J Laryngol Otol 2024;138(5):520-526</w:t>
            </w:r>
          </w:p>
        </w:tc>
        <w:tc>
          <w:tcPr>
            <w:tcW w:w="250" w:type="pct"/>
            <w:tcBorders>
              <w:top w:val="single" w:sz="4" w:space="0" w:color="auto"/>
              <w:left w:val="single" w:sz="4" w:space="0" w:color="auto"/>
              <w:bottom w:val="single" w:sz="4" w:space="0" w:color="auto"/>
              <w:right w:val="single" w:sz="4" w:space="0" w:color="auto"/>
            </w:tcBorders>
            <w:vAlign w:val="center"/>
          </w:tcPr>
          <w:p w14:paraId="24E2DA16" w14:textId="77777777" w:rsidR="005D2F76" w:rsidRPr="005D2F76" w:rsidRDefault="005D2F76" w:rsidP="005D2F76">
            <w:pPr>
              <w:tabs>
                <w:tab w:val="left" w:pos="567"/>
              </w:tabs>
              <w:jc w:val="center"/>
              <w:rPr>
                <w:sz w:val="16"/>
                <w:szCs w:val="16"/>
              </w:rPr>
            </w:pPr>
            <w:r w:rsidRPr="005D2F76">
              <w:rPr>
                <w:sz w:val="16"/>
                <w:szCs w:val="16"/>
              </w:rPr>
              <w:t>M23</w:t>
            </w:r>
          </w:p>
        </w:tc>
      </w:tr>
      <w:tr w:rsidR="005D2F76" w:rsidRPr="005D2F76" w14:paraId="3693B19E"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tcPr>
          <w:p w14:paraId="69F9962E" w14:textId="14A8A1BD" w:rsidR="005D2F76" w:rsidRPr="005D2F76" w:rsidRDefault="005D2F76" w:rsidP="005D2F76">
            <w:pPr>
              <w:jc w:val="center"/>
              <w:rPr>
                <w:sz w:val="16"/>
                <w:szCs w:val="16"/>
                <w:lang w:val="sr-Cyrl-CS"/>
              </w:rPr>
            </w:pPr>
            <w:r w:rsidRPr="005D2F76">
              <w:rPr>
                <w:sz w:val="16"/>
                <w:szCs w:val="16"/>
              </w:rPr>
              <w:t>11.</w:t>
            </w:r>
          </w:p>
        </w:tc>
        <w:tc>
          <w:tcPr>
            <w:tcW w:w="3876" w:type="pct"/>
            <w:gridSpan w:val="7"/>
            <w:tcBorders>
              <w:top w:val="single" w:sz="4" w:space="0" w:color="auto"/>
              <w:left w:val="single" w:sz="4" w:space="0" w:color="auto"/>
              <w:bottom w:val="single" w:sz="4" w:space="0" w:color="auto"/>
              <w:right w:val="single" w:sz="4" w:space="0" w:color="auto"/>
            </w:tcBorders>
          </w:tcPr>
          <w:p w14:paraId="27036397" w14:textId="675159AD" w:rsidR="005D2F76" w:rsidRPr="005D2F76" w:rsidRDefault="005D2F76" w:rsidP="005D2F76">
            <w:pPr>
              <w:tabs>
                <w:tab w:val="left" w:pos="567"/>
              </w:tabs>
              <w:jc w:val="both"/>
              <w:rPr>
                <w:sz w:val="16"/>
                <w:szCs w:val="16"/>
              </w:rPr>
            </w:pPr>
            <w:r w:rsidRPr="005D2F76">
              <w:rPr>
                <w:sz w:val="16"/>
                <w:szCs w:val="16"/>
              </w:rPr>
              <w:t xml:space="preserve">Milenković B, Šuljagić V, </w:t>
            </w:r>
            <w:r w:rsidRPr="009A30EC">
              <w:rPr>
                <w:b/>
                <w:bCs/>
                <w:sz w:val="16"/>
                <w:szCs w:val="16"/>
              </w:rPr>
              <w:t>Perić A</w:t>
            </w:r>
            <w:r w:rsidRPr="005D2F76">
              <w:rPr>
                <w:sz w:val="16"/>
                <w:szCs w:val="16"/>
              </w:rPr>
              <w:t xml:space="preserve">, Dragojevic Simic V, Tarabar O, Milanovic M, et al. Outcomes of Clostridioides difficile infection in adult cancer and non-cancer patients hospitalised in a tertiary hospital: a prospective cohort study; Eur J Hosp Pharm 2022; 29(e1):e15-e22. </w:t>
            </w:r>
          </w:p>
        </w:tc>
        <w:tc>
          <w:tcPr>
            <w:tcW w:w="250" w:type="pct"/>
            <w:tcBorders>
              <w:top w:val="single" w:sz="4" w:space="0" w:color="auto"/>
              <w:left w:val="single" w:sz="4" w:space="0" w:color="auto"/>
              <w:bottom w:val="single" w:sz="4" w:space="0" w:color="auto"/>
              <w:right w:val="single" w:sz="4" w:space="0" w:color="auto"/>
            </w:tcBorders>
            <w:vAlign w:val="center"/>
          </w:tcPr>
          <w:p w14:paraId="48105B84" w14:textId="77777777" w:rsidR="005D2F76" w:rsidRPr="005D2F76" w:rsidRDefault="005D2F76" w:rsidP="005D2F76">
            <w:pPr>
              <w:tabs>
                <w:tab w:val="left" w:pos="567"/>
              </w:tabs>
              <w:jc w:val="center"/>
              <w:rPr>
                <w:sz w:val="16"/>
                <w:szCs w:val="16"/>
              </w:rPr>
            </w:pPr>
            <w:r w:rsidRPr="005D2F76">
              <w:rPr>
                <w:sz w:val="16"/>
                <w:szCs w:val="16"/>
              </w:rPr>
              <w:t>M23</w:t>
            </w:r>
          </w:p>
        </w:tc>
      </w:tr>
      <w:tr w:rsidR="005D2F76" w:rsidRPr="005D2F76" w14:paraId="6AD2927C"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tcPr>
          <w:p w14:paraId="5B11CBFE" w14:textId="51AA58C7" w:rsidR="005D2F76" w:rsidRPr="005D2F76" w:rsidRDefault="005D2F76" w:rsidP="005D2F76">
            <w:pPr>
              <w:jc w:val="center"/>
              <w:rPr>
                <w:sz w:val="16"/>
                <w:szCs w:val="16"/>
                <w:lang w:val="sr-Cyrl-CS"/>
              </w:rPr>
            </w:pPr>
            <w:r w:rsidRPr="005D2F76">
              <w:rPr>
                <w:sz w:val="16"/>
                <w:szCs w:val="16"/>
              </w:rPr>
              <w:t>12.</w:t>
            </w:r>
          </w:p>
        </w:tc>
        <w:tc>
          <w:tcPr>
            <w:tcW w:w="3876" w:type="pct"/>
            <w:gridSpan w:val="7"/>
            <w:tcBorders>
              <w:top w:val="single" w:sz="4" w:space="0" w:color="auto"/>
              <w:left w:val="single" w:sz="4" w:space="0" w:color="auto"/>
              <w:bottom w:val="single" w:sz="4" w:space="0" w:color="auto"/>
              <w:right w:val="single" w:sz="4" w:space="0" w:color="auto"/>
            </w:tcBorders>
          </w:tcPr>
          <w:p w14:paraId="54CBC80F" w14:textId="5841C47D" w:rsidR="005D2F76" w:rsidRPr="005D2F76" w:rsidRDefault="005D2F76" w:rsidP="005D2F76">
            <w:pPr>
              <w:tabs>
                <w:tab w:val="left" w:pos="567"/>
              </w:tabs>
              <w:jc w:val="both"/>
              <w:rPr>
                <w:sz w:val="16"/>
                <w:szCs w:val="16"/>
              </w:rPr>
            </w:pPr>
            <w:r w:rsidRPr="009A30EC">
              <w:rPr>
                <w:b/>
                <w:bCs/>
                <w:sz w:val="16"/>
                <w:szCs w:val="16"/>
              </w:rPr>
              <w:t>Perić A</w:t>
            </w:r>
            <w:r w:rsidRPr="005D2F76">
              <w:rPr>
                <w:sz w:val="16"/>
                <w:szCs w:val="16"/>
              </w:rPr>
              <w:t xml:space="preserve">, Gaćeša D, Barać A, Sotirović J, Perić AV. Herbal drug EPs 7630 versus amoxicillin in patients with uncomplicated acute bacterial rhinosinusitis: a randomized, open-label study. Ann Otol Rhinol Laryngol 2020;129(10):969-976. </w:t>
            </w:r>
          </w:p>
        </w:tc>
        <w:tc>
          <w:tcPr>
            <w:tcW w:w="250" w:type="pct"/>
            <w:tcBorders>
              <w:top w:val="single" w:sz="4" w:space="0" w:color="auto"/>
              <w:left w:val="single" w:sz="4" w:space="0" w:color="auto"/>
              <w:bottom w:val="single" w:sz="4" w:space="0" w:color="auto"/>
              <w:right w:val="single" w:sz="4" w:space="0" w:color="auto"/>
            </w:tcBorders>
            <w:vAlign w:val="center"/>
          </w:tcPr>
          <w:p w14:paraId="28C6B9CC" w14:textId="77777777" w:rsidR="005D2F76" w:rsidRPr="005D2F76" w:rsidRDefault="005D2F76" w:rsidP="005D2F76">
            <w:pPr>
              <w:tabs>
                <w:tab w:val="left" w:pos="567"/>
              </w:tabs>
              <w:jc w:val="center"/>
              <w:rPr>
                <w:sz w:val="16"/>
                <w:szCs w:val="16"/>
              </w:rPr>
            </w:pPr>
            <w:r w:rsidRPr="005D2F76">
              <w:rPr>
                <w:sz w:val="16"/>
                <w:szCs w:val="16"/>
              </w:rPr>
              <w:t>M23</w:t>
            </w:r>
          </w:p>
        </w:tc>
      </w:tr>
      <w:tr w:rsidR="005D2F76" w:rsidRPr="005D2F76" w14:paraId="63EF85C2"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tcPr>
          <w:p w14:paraId="2B4A94E9" w14:textId="3D155620" w:rsidR="005D2F76" w:rsidRPr="005D2F76" w:rsidRDefault="005D2F76" w:rsidP="005D2F76">
            <w:pPr>
              <w:jc w:val="center"/>
              <w:rPr>
                <w:sz w:val="16"/>
                <w:szCs w:val="16"/>
                <w:lang w:val="sr-Cyrl-CS"/>
              </w:rPr>
            </w:pPr>
            <w:r w:rsidRPr="005D2F76">
              <w:rPr>
                <w:sz w:val="16"/>
                <w:szCs w:val="16"/>
              </w:rPr>
              <w:t>13.</w:t>
            </w:r>
          </w:p>
        </w:tc>
        <w:tc>
          <w:tcPr>
            <w:tcW w:w="3876" w:type="pct"/>
            <w:gridSpan w:val="7"/>
            <w:tcBorders>
              <w:top w:val="single" w:sz="4" w:space="0" w:color="auto"/>
              <w:left w:val="single" w:sz="4" w:space="0" w:color="auto"/>
              <w:bottom w:val="single" w:sz="4" w:space="0" w:color="auto"/>
              <w:right w:val="single" w:sz="4" w:space="0" w:color="auto"/>
            </w:tcBorders>
          </w:tcPr>
          <w:p w14:paraId="673F7DD7" w14:textId="70918EE6" w:rsidR="005D2F76" w:rsidRPr="005D2F76" w:rsidRDefault="005D2F76" w:rsidP="005D2F76">
            <w:pPr>
              <w:tabs>
                <w:tab w:val="left" w:pos="567"/>
              </w:tabs>
              <w:jc w:val="both"/>
              <w:rPr>
                <w:sz w:val="16"/>
                <w:szCs w:val="16"/>
              </w:rPr>
            </w:pPr>
            <w:r w:rsidRPr="009A30EC">
              <w:rPr>
                <w:b/>
                <w:bCs/>
                <w:sz w:val="16"/>
                <w:szCs w:val="16"/>
              </w:rPr>
              <w:t>Perić A</w:t>
            </w:r>
            <w:r w:rsidRPr="005D2F76">
              <w:rPr>
                <w:sz w:val="16"/>
                <w:szCs w:val="16"/>
              </w:rPr>
              <w:t>, Dragojević- Simić V,Milenković B, Vezmar Kovačević S, Šuljagić V. Antibiotic consumption and healthcare-associated infections in a tertiary hospital in Belgrade, Serbia from 2011 to 2016. J nfect Dev Ctries 2018;12(10):855-863.</w:t>
            </w:r>
          </w:p>
        </w:tc>
        <w:tc>
          <w:tcPr>
            <w:tcW w:w="250" w:type="pct"/>
            <w:tcBorders>
              <w:top w:val="single" w:sz="4" w:space="0" w:color="auto"/>
              <w:left w:val="single" w:sz="4" w:space="0" w:color="auto"/>
              <w:bottom w:val="single" w:sz="4" w:space="0" w:color="auto"/>
              <w:right w:val="single" w:sz="4" w:space="0" w:color="auto"/>
            </w:tcBorders>
            <w:vAlign w:val="center"/>
          </w:tcPr>
          <w:p w14:paraId="09CBA116" w14:textId="77777777" w:rsidR="005D2F76" w:rsidRPr="005D2F76" w:rsidRDefault="005D2F76" w:rsidP="005D2F76">
            <w:pPr>
              <w:tabs>
                <w:tab w:val="left" w:pos="567"/>
              </w:tabs>
              <w:jc w:val="center"/>
              <w:rPr>
                <w:sz w:val="16"/>
                <w:szCs w:val="16"/>
              </w:rPr>
            </w:pPr>
            <w:r w:rsidRPr="005D2F76">
              <w:rPr>
                <w:sz w:val="16"/>
                <w:szCs w:val="16"/>
              </w:rPr>
              <w:t>M23</w:t>
            </w:r>
          </w:p>
        </w:tc>
      </w:tr>
      <w:tr w:rsidR="005D2F76" w:rsidRPr="005D2F76" w14:paraId="7BC6C734"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tcPr>
          <w:p w14:paraId="2EC46099" w14:textId="3FE75362" w:rsidR="005D2F76" w:rsidRPr="005D2F76" w:rsidRDefault="005D2F76" w:rsidP="005D2F76">
            <w:pPr>
              <w:jc w:val="center"/>
              <w:rPr>
                <w:sz w:val="16"/>
                <w:szCs w:val="16"/>
                <w:lang w:val="sr-Cyrl-RS"/>
              </w:rPr>
            </w:pPr>
            <w:r>
              <w:rPr>
                <w:sz w:val="16"/>
                <w:szCs w:val="16"/>
                <w:lang w:val="sr-Cyrl-RS"/>
              </w:rPr>
              <w:t>14.</w:t>
            </w:r>
          </w:p>
        </w:tc>
        <w:tc>
          <w:tcPr>
            <w:tcW w:w="3876" w:type="pct"/>
            <w:gridSpan w:val="7"/>
            <w:tcBorders>
              <w:top w:val="single" w:sz="4" w:space="0" w:color="auto"/>
              <w:left w:val="single" w:sz="4" w:space="0" w:color="auto"/>
              <w:bottom w:val="single" w:sz="4" w:space="0" w:color="auto"/>
              <w:right w:val="single" w:sz="4" w:space="0" w:color="auto"/>
            </w:tcBorders>
          </w:tcPr>
          <w:p w14:paraId="3EBA93DD" w14:textId="0D541926" w:rsidR="005D2F76" w:rsidRPr="005D2F76" w:rsidRDefault="005D2F76" w:rsidP="005D2F76">
            <w:pPr>
              <w:tabs>
                <w:tab w:val="left" w:pos="567"/>
              </w:tabs>
              <w:jc w:val="both"/>
              <w:rPr>
                <w:sz w:val="16"/>
                <w:szCs w:val="16"/>
              </w:rPr>
            </w:pPr>
            <w:r w:rsidRPr="005D2F76">
              <w:rPr>
                <w:sz w:val="16"/>
                <w:szCs w:val="16"/>
              </w:rPr>
              <w:t xml:space="preserve">Peric A, Surbatovic M, Vezmar Kovacevic S, Antunovic M, Veljovic M, Krstic-Lecic I, et al. Beta-lactam antibiotics use in intensive care units- The pathophysiological, pharmacokinetic, pharmacodynamic and pharmacoeconomic approach. Vojnosanit Pregl 2015;72(2):175-80. </w:t>
            </w:r>
          </w:p>
        </w:tc>
        <w:tc>
          <w:tcPr>
            <w:tcW w:w="250" w:type="pct"/>
            <w:tcBorders>
              <w:top w:val="single" w:sz="4" w:space="0" w:color="auto"/>
              <w:left w:val="single" w:sz="4" w:space="0" w:color="auto"/>
              <w:bottom w:val="single" w:sz="4" w:space="0" w:color="auto"/>
              <w:right w:val="single" w:sz="4" w:space="0" w:color="auto"/>
            </w:tcBorders>
            <w:vAlign w:val="center"/>
          </w:tcPr>
          <w:p w14:paraId="16C76DAA" w14:textId="6DE35FB2" w:rsidR="005D2F76" w:rsidRPr="009A30EC" w:rsidRDefault="009A30EC" w:rsidP="005D2F76">
            <w:pPr>
              <w:tabs>
                <w:tab w:val="left" w:pos="567"/>
              </w:tabs>
              <w:jc w:val="center"/>
              <w:rPr>
                <w:sz w:val="16"/>
                <w:szCs w:val="16"/>
                <w:lang w:val="sr-Cyrl-RS"/>
              </w:rPr>
            </w:pPr>
            <w:r>
              <w:rPr>
                <w:sz w:val="16"/>
                <w:szCs w:val="16"/>
                <w:lang w:val="sr-Cyrl-RS"/>
              </w:rPr>
              <w:t>М23</w:t>
            </w:r>
          </w:p>
        </w:tc>
      </w:tr>
      <w:tr w:rsidR="005D2F76" w:rsidRPr="005D2F76" w14:paraId="313B5F62" w14:textId="77777777" w:rsidTr="00A50369">
        <w:trPr>
          <w:trHeight w:val="270"/>
          <w:jc w:val="center"/>
        </w:trPr>
        <w:tc>
          <w:tcPr>
            <w:tcW w:w="873" w:type="pct"/>
            <w:tcBorders>
              <w:top w:val="single" w:sz="4" w:space="0" w:color="auto"/>
              <w:left w:val="single" w:sz="4" w:space="0" w:color="auto"/>
              <w:bottom w:val="single" w:sz="4" w:space="0" w:color="auto"/>
              <w:right w:val="single" w:sz="4" w:space="0" w:color="auto"/>
            </w:tcBorders>
          </w:tcPr>
          <w:p w14:paraId="714FA384" w14:textId="63D419EE" w:rsidR="005D2F76" w:rsidRPr="005D2F76" w:rsidRDefault="005D2F76" w:rsidP="005D2F76">
            <w:pPr>
              <w:jc w:val="center"/>
              <w:rPr>
                <w:sz w:val="16"/>
                <w:szCs w:val="16"/>
                <w:lang w:val="sr-Cyrl-RS"/>
              </w:rPr>
            </w:pPr>
            <w:r>
              <w:rPr>
                <w:sz w:val="16"/>
                <w:szCs w:val="16"/>
                <w:lang w:val="sr-Cyrl-RS"/>
              </w:rPr>
              <w:t>15.</w:t>
            </w:r>
          </w:p>
        </w:tc>
        <w:tc>
          <w:tcPr>
            <w:tcW w:w="3876" w:type="pct"/>
            <w:gridSpan w:val="7"/>
            <w:tcBorders>
              <w:top w:val="single" w:sz="4" w:space="0" w:color="auto"/>
              <w:left w:val="single" w:sz="4" w:space="0" w:color="auto"/>
              <w:bottom w:val="single" w:sz="4" w:space="0" w:color="auto"/>
              <w:right w:val="single" w:sz="4" w:space="0" w:color="auto"/>
            </w:tcBorders>
          </w:tcPr>
          <w:p w14:paraId="17410048" w14:textId="0E563454" w:rsidR="005D2F76" w:rsidRPr="005D2F76" w:rsidRDefault="005D2F76" w:rsidP="005D2F76">
            <w:pPr>
              <w:tabs>
                <w:tab w:val="left" w:pos="567"/>
              </w:tabs>
              <w:jc w:val="both"/>
              <w:rPr>
                <w:sz w:val="16"/>
                <w:szCs w:val="16"/>
              </w:rPr>
            </w:pPr>
            <w:r w:rsidRPr="005D2F76">
              <w:rPr>
                <w:sz w:val="16"/>
                <w:szCs w:val="16"/>
              </w:rPr>
              <w:t>Djordjevic D, Pejovic J, Surbatovic M, Jevdjic J, Radakovic S, Veljovic M, Peric A, Andjelic T, Popovic N. Prognostic value and daily trend of Interleukin-6, Neutrophil CD64 expression, C-reactive protein and Lipopolysaccaride-binding protein in critically ill patients: reliable predictors of outcome or not? J Med Biochem 2015;34(4):431-439.</w:t>
            </w:r>
          </w:p>
        </w:tc>
        <w:tc>
          <w:tcPr>
            <w:tcW w:w="250" w:type="pct"/>
            <w:tcBorders>
              <w:top w:val="single" w:sz="4" w:space="0" w:color="auto"/>
              <w:left w:val="single" w:sz="4" w:space="0" w:color="auto"/>
              <w:bottom w:val="single" w:sz="4" w:space="0" w:color="auto"/>
              <w:right w:val="single" w:sz="4" w:space="0" w:color="auto"/>
            </w:tcBorders>
            <w:vAlign w:val="center"/>
          </w:tcPr>
          <w:p w14:paraId="33B4916A" w14:textId="1227ADE5" w:rsidR="005D2F76" w:rsidRPr="009A30EC" w:rsidRDefault="009A30EC" w:rsidP="005D2F76">
            <w:pPr>
              <w:tabs>
                <w:tab w:val="left" w:pos="567"/>
              </w:tabs>
              <w:jc w:val="center"/>
              <w:rPr>
                <w:sz w:val="16"/>
                <w:szCs w:val="16"/>
                <w:lang w:val="sr-Cyrl-RS"/>
              </w:rPr>
            </w:pPr>
            <w:r>
              <w:rPr>
                <w:sz w:val="16"/>
                <w:szCs w:val="16"/>
                <w:lang w:val="sr-Cyrl-RS"/>
              </w:rPr>
              <w:t>М23</w:t>
            </w:r>
          </w:p>
        </w:tc>
      </w:tr>
      <w:tr w:rsidR="005D2F76" w:rsidRPr="005D2F76" w14:paraId="31A16838" w14:textId="77777777" w:rsidTr="005D2F76">
        <w:trPr>
          <w:trHeight w:val="58"/>
          <w:jc w:val="center"/>
        </w:trPr>
        <w:tc>
          <w:tcPr>
            <w:tcW w:w="1779" w:type="pct"/>
            <w:gridSpan w:val="4"/>
            <w:tcBorders>
              <w:top w:val="single" w:sz="4" w:space="0" w:color="auto"/>
              <w:left w:val="single" w:sz="4" w:space="0" w:color="auto"/>
              <w:bottom w:val="single" w:sz="4" w:space="0" w:color="auto"/>
              <w:right w:val="single" w:sz="4" w:space="0" w:color="auto"/>
            </w:tcBorders>
          </w:tcPr>
          <w:p w14:paraId="70AC063E" w14:textId="1748E02D" w:rsidR="005D2F76" w:rsidRPr="005D2F76" w:rsidRDefault="005D2F76" w:rsidP="005D2F76">
            <w:pPr>
              <w:rPr>
                <w:sz w:val="16"/>
                <w:szCs w:val="16"/>
                <w:lang w:val="sr-Cyrl-CS"/>
              </w:rPr>
            </w:pPr>
            <w:r w:rsidRPr="005D2F76">
              <w:rPr>
                <w:sz w:val="16"/>
                <w:szCs w:val="16"/>
              </w:rPr>
              <w:t>Збирни подаци научне активност наставника</w:t>
            </w:r>
          </w:p>
        </w:tc>
        <w:tc>
          <w:tcPr>
            <w:tcW w:w="2209" w:type="pct"/>
            <w:gridSpan w:val="3"/>
            <w:tcBorders>
              <w:top w:val="single" w:sz="4" w:space="0" w:color="auto"/>
              <w:left w:val="single" w:sz="4" w:space="0" w:color="auto"/>
              <w:bottom w:val="single" w:sz="4" w:space="0" w:color="auto"/>
              <w:right w:val="single" w:sz="4" w:space="0" w:color="auto"/>
            </w:tcBorders>
          </w:tcPr>
          <w:p w14:paraId="127873A2" w14:textId="61CCEC7F" w:rsidR="005D2F76" w:rsidRPr="005D2F76" w:rsidRDefault="005D2F76" w:rsidP="005D2F76">
            <w:pPr>
              <w:rPr>
                <w:sz w:val="16"/>
                <w:szCs w:val="16"/>
                <w:lang w:val="sr-Cyrl-CS"/>
              </w:rPr>
            </w:pPr>
          </w:p>
        </w:tc>
        <w:tc>
          <w:tcPr>
            <w:tcW w:w="1012" w:type="pct"/>
            <w:gridSpan w:val="2"/>
            <w:tcBorders>
              <w:top w:val="single" w:sz="4" w:space="0" w:color="auto"/>
              <w:left w:val="single" w:sz="4" w:space="0" w:color="auto"/>
              <w:bottom w:val="single" w:sz="4" w:space="0" w:color="auto"/>
              <w:right w:val="single" w:sz="4" w:space="0" w:color="auto"/>
            </w:tcBorders>
            <w:vAlign w:val="center"/>
          </w:tcPr>
          <w:p w14:paraId="31F8D21D" w14:textId="77777777" w:rsidR="005D2F76" w:rsidRPr="005D2F76" w:rsidRDefault="005D2F76" w:rsidP="005D2F76">
            <w:pPr>
              <w:rPr>
                <w:sz w:val="16"/>
                <w:szCs w:val="16"/>
                <w:lang w:val="sr-Cyrl-CS"/>
              </w:rPr>
            </w:pPr>
            <w:r w:rsidRPr="005D2F76">
              <w:rPr>
                <w:sz w:val="16"/>
                <w:szCs w:val="16"/>
                <w:lang w:val="sr-Cyrl-CS"/>
              </w:rPr>
              <w:t>Међународни</w:t>
            </w:r>
          </w:p>
        </w:tc>
      </w:tr>
      <w:tr w:rsidR="005D2F76" w:rsidRPr="005D2F76" w14:paraId="036F62EF" w14:textId="77777777" w:rsidTr="005D2F76">
        <w:trPr>
          <w:trHeight w:val="58"/>
          <w:jc w:val="center"/>
        </w:trPr>
        <w:tc>
          <w:tcPr>
            <w:tcW w:w="1779" w:type="pct"/>
            <w:gridSpan w:val="4"/>
            <w:tcBorders>
              <w:top w:val="single" w:sz="4" w:space="0" w:color="auto"/>
              <w:left w:val="single" w:sz="4" w:space="0" w:color="auto"/>
              <w:bottom w:val="single" w:sz="4" w:space="0" w:color="auto"/>
              <w:right w:val="single" w:sz="4" w:space="0" w:color="auto"/>
            </w:tcBorders>
            <w:hideMark/>
          </w:tcPr>
          <w:p w14:paraId="18280357" w14:textId="5BE6539E" w:rsidR="005D2F76" w:rsidRPr="005D2F76" w:rsidRDefault="005D2F76" w:rsidP="005D2F76">
            <w:pPr>
              <w:rPr>
                <w:sz w:val="16"/>
                <w:szCs w:val="16"/>
                <w:lang w:val="sr-Cyrl-CS"/>
              </w:rPr>
            </w:pPr>
            <w:r w:rsidRPr="005D2F76">
              <w:rPr>
                <w:sz w:val="16"/>
                <w:szCs w:val="16"/>
              </w:rPr>
              <w:t>Укупан број цитата, без аутоцитата</w:t>
            </w:r>
          </w:p>
        </w:tc>
        <w:tc>
          <w:tcPr>
            <w:tcW w:w="3221" w:type="pct"/>
            <w:gridSpan w:val="5"/>
            <w:tcBorders>
              <w:top w:val="single" w:sz="4" w:space="0" w:color="auto"/>
              <w:left w:val="single" w:sz="4" w:space="0" w:color="auto"/>
              <w:bottom w:val="single" w:sz="4" w:space="0" w:color="auto"/>
              <w:right w:val="single" w:sz="4" w:space="0" w:color="auto"/>
            </w:tcBorders>
          </w:tcPr>
          <w:p w14:paraId="5214CFA9" w14:textId="04830053" w:rsidR="005D2F76" w:rsidRPr="005D2F76" w:rsidRDefault="005D2F76" w:rsidP="005D2F76">
            <w:pPr>
              <w:rPr>
                <w:sz w:val="16"/>
                <w:szCs w:val="16"/>
                <w:lang w:val="sr-Cyrl-CS"/>
              </w:rPr>
            </w:pPr>
            <w:r w:rsidRPr="005D2F76">
              <w:rPr>
                <w:sz w:val="16"/>
                <w:szCs w:val="16"/>
              </w:rPr>
              <w:t>224</w:t>
            </w:r>
          </w:p>
        </w:tc>
      </w:tr>
      <w:tr w:rsidR="005D2F76" w:rsidRPr="005D2F76" w14:paraId="72184CF7" w14:textId="77777777" w:rsidTr="005D2F76">
        <w:trPr>
          <w:trHeight w:val="270"/>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02B84413" w14:textId="72C92CD6" w:rsidR="005D2F76" w:rsidRPr="005D2F76" w:rsidRDefault="005D2F76" w:rsidP="005D2F76">
            <w:pPr>
              <w:pStyle w:val="Pasussalistom"/>
              <w:ind w:left="0"/>
              <w:rPr>
                <w:sz w:val="16"/>
                <w:szCs w:val="16"/>
                <w:lang w:val="sr-Cyrl-CS"/>
              </w:rPr>
            </w:pPr>
            <w:r w:rsidRPr="005D2F76">
              <w:rPr>
                <w:sz w:val="16"/>
                <w:szCs w:val="16"/>
              </w:rPr>
              <w:t>Укупан број радова са SCI (или SSCI) листе</w:t>
            </w:r>
          </w:p>
        </w:tc>
      </w:tr>
    </w:tbl>
    <w:p w14:paraId="294D8530" w14:textId="77777777" w:rsidR="00F11D03" w:rsidRDefault="00F11D03" w:rsidP="00F11D03">
      <w:pPr>
        <w:rPr>
          <w:b/>
          <w:iCs/>
          <w:sz w:val="17"/>
          <w:szCs w:val="17"/>
          <w:lang w:val="sr-Cyrl-CS"/>
        </w:rPr>
      </w:pPr>
    </w:p>
    <w:p w14:paraId="34E00046" w14:textId="77777777" w:rsidR="00CA36CE" w:rsidRDefault="00CA36CE" w:rsidP="00F11D03">
      <w:pPr>
        <w:widowControl/>
        <w:autoSpaceDE/>
        <w:autoSpaceDN/>
        <w:adjustRightInd/>
        <w:spacing w:after="160" w:line="259" w:lineRule="auto"/>
        <w:rPr>
          <w:b/>
          <w:iCs/>
          <w:sz w:val="17"/>
          <w:szCs w:val="17"/>
          <w:lang w:val="sr-Cyrl-CS"/>
        </w:rPr>
      </w:pPr>
    </w:p>
    <w:p w14:paraId="5E4137BC" w14:textId="5A0E0EE5" w:rsidR="00CA36CE" w:rsidRDefault="00CA36CE" w:rsidP="00F11D03">
      <w:pPr>
        <w:widowControl/>
        <w:autoSpaceDE/>
        <w:autoSpaceDN/>
        <w:adjustRightInd/>
        <w:spacing w:after="160" w:line="259" w:lineRule="auto"/>
        <w:rPr>
          <w:b/>
          <w:iCs/>
          <w:sz w:val="17"/>
          <w:szCs w:val="17"/>
          <w:lang w:val="sr-Cyrl-CS"/>
        </w:rPr>
      </w:pPr>
    </w:p>
    <w:p w14:paraId="4C6F3FBA" w14:textId="77777777" w:rsidR="00F11D03" w:rsidRDefault="00F11D03" w:rsidP="00F11D03">
      <w:pPr>
        <w:rPr>
          <w:sz w:val="17"/>
          <w:szCs w:val="17"/>
          <w:lang w:val="sr-Cyrl-CS"/>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62ECA134" w14:textId="77777777" w:rsidR="00F11D03" w:rsidRPr="00974D3F" w:rsidRDefault="00F11D03" w:rsidP="00F11D03">
      <w:pPr>
        <w:rPr>
          <w:iCs/>
          <w:sz w:val="17"/>
          <w:szCs w:val="17"/>
          <w:lang w:val="sr-Cyrl-CS"/>
        </w:rPr>
      </w:pPr>
    </w:p>
    <w:tbl>
      <w:tblPr>
        <w:tblW w:w="56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50"/>
        <w:gridCol w:w="1302"/>
        <w:gridCol w:w="977"/>
        <w:gridCol w:w="474"/>
        <w:gridCol w:w="2221"/>
        <w:gridCol w:w="696"/>
        <w:gridCol w:w="520"/>
        <w:gridCol w:w="3043"/>
        <w:gridCol w:w="709"/>
      </w:tblGrid>
      <w:tr w:rsidR="006E5030" w:rsidRPr="006E5030" w14:paraId="489D5EA1" w14:textId="77777777" w:rsidTr="006E5030">
        <w:trPr>
          <w:trHeight w:val="227"/>
          <w:jc w:val="center"/>
        </w:trPr>
        <w:tc>
          <w:tcPr>
            <w:tcW w:w="1346" w:type="pct"/>
            <w:gridSpan w:val="4"/>
            <w:tcBorders>
              <w:top w:val="single" w:sz="4" w:space="0" w:color="auto"/>
              <w:left w:val="single" w:sz="4" w:space="0" w:color="auto"/>
              <w:bottom w:val="single" w:sz="4" w:space="0" w:color="auto"/>
              <w:right w:val="single" w:sz="4" w:space="0" w:color="auto"/>
            </w:tcBorders>
            <w:hideMark/>
          </w:tcPr>
          <w:p w14:paraId="2AF1318B" w14:textId="663B9BD0" w:rsidR="006E5030" w:rsidRPr="006E5030" w:rsidRDefault="006E5030" w:rsidP="006E5030">
            <w:pPr>
              <w:rPr>
                <w:sz w:val="16"/>
                <w:szCs w:val="16"/>
                <w:lang w:val="sr-Cyrl-CS"/>
              </w:rPr>
            </w:pPr>
            <w:r w:rsidRPr="0082751D">
              <w:rPr>
                <w:sz w:val="16"/>
                <w:szCs w:val="16"/>
              </w:rPr>
              <w:t>Име и презиме</w:t>
            </w:r>
          </w:p>
        </w:tc>
        <w:tc>
          <w:tcPr>
            <w:tcW w:w="3654"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065952" w14:textId="02B3C225" w:rsidR="006E5030" w:rsidRPr="008C1080" w:rsidRDefault="006E5030" w:rsidP="006E5030">
            <w:pPr>
              <w:rPr>
                <w:b/>
                <w:bCs/>
                <w:sz w:val="16"/>
                <w:szCs w:val="16"/>
                <w:lang w:val="sr-Cyrl-RS"/>
              </w:rPr>
            </w:pPr>
            <w:r w:rsidRPr="009A545E">
              <w:rPr>
                <w:b/>
                <w:bCs/>
                <w:sz w:val="16"/>
                <w:szCs w:val="16"/>
              </w:rPr>
              <w:t>Перковић-Вукчевић Р. Наташ</w:t>
            </w:r>
            <w:r w:rsidR="008C1080">
              <w:rPr>
                <w:b/>
                <w:bCs/>
                <w:sz w:val="16"/>
                <w:szCs w:val="16"/>
                <w:lang w:val="sr-Cyrl-RS"/>
              </w:rPr>
              <w:t>а</w:t>
            </w:r>
          </w:p>
        </w:tc>
      </w:tr>
      <w:tr w:rsidR="006E5030" w:rsidRPr="006E5030" w14:paraId="4B3320AE" w14:textId="77777777" w:rsidTr="006E5030">
        <w:trPr>
          <w:trHeight w:val="227"/>
          <w:jc w:val="center"/>
        </w:trPr>
        <w:tc>
          <w:tcPr>
            <w:tcW w:w="1346" w:type="pct"/>
            <w:gridSpan w:val="4"/>
            <w:tcBorders>
              <w:top w:val="single" w:sz="4" w:space="0" w:color="auto"/>
              <w:left w:val="single" w:sz="4" w:space="0" w:color="auto"/>
              <w:bottom w:val="single" w:sz="4" w:space="0" w:color="auto"/>
              <w:right w:val="single" w:sz="4" w:space="0" w:color="auto"/>
            </w:tcBorders>
            <w:hideMark/>
          </w:tcPr>
          <w:p w14:paraId="5844170A" w14:textId="0641FBC1" w:rsidR="006E5030" w:rsidRPr="00A50369" w:rsidRDefault="006E5030" w:rsidP="006E5030">
            <w:pPr>
              <w:rPr>
                <w:sz w:val="16"/>
                <w:szCs w:val="16"/>
                <w:lang w:val="sr-Cyrl-CS"/>
              </w:rPr>
            </w:pPr>
            <w:r w:rsidRPr="00A50369">
              <w:rPr>
                <w:sz w:val="16"/>
                <w:szCs w:val="16"/>
              </w:rPr>
              <w:t>Звање</w:t>
            </w:r>
          </w:p>
        </w:tc>
        <w:tc>
          <w:tcPr>
            <w:tcW w:w="3654" w:type="pct"/>
            <w:gridSpan w:val="6"/>
            <w:tcBorders>
              <w:top w:val="single" w:sz="4" w:space="0" w:color="auto"/>
              <w:left w:val="single" w:sz="4" w:space="0" w:color="auto"/>
              <w:bottom w:val="single" w:sz="4" w:space="0" w:color="auto"/>
              <w:right w:val="single" w:sz="4" w:space="0" w:color="auto"/>
            </w:tcBorders>
          </w:tcPr>
          <w:p w14:paraId="4734AF3A" w14:textId="1A1FEEF6" w:rsidR="006E5030" w:rsidRPr="00A50369" w:rsidRDefault="00016767" w:rsidP="006E5030">
            <w:pPr>
              <w:rPr>
                <w:sz w:val="16"/>
                <w:szCs w:val="16"/>
                <w:lang w:val="sr-Cyrl-RS"/>
              </w:rPr>
            </w:pPr>
            <w:r w:rsidRPr="00A50369">
              <w:rPr>
                <w:sz w:val="16"/>
                <w:szCs w:val="16"/>
                <w:lang w:val="sr-Cyrl-RS"/>
              </w:rPr>
              <w:t>Ванредни професор</w:t>
            </w:r>
          </w:p>
        </w:tc>
      </w:tr>
      <w:tr w:rsidR="006E5030" w:rsidRPr="006E5030" w14:paraId="4A9D70A7" w14:textId="77777777" w:rsidTr="006E5030">
        <w:trPr>
          <w:trHeight w:val="227"/>
          <w:jc w:val="center"/>
        </w:trPr>
        <w:tc>
          <w:tcPr>
            <w:tcW w:w="1346" w:type="pct"/>
            <w:gridSpan w:val="4"/>
            <w:tcBorders>
              <w:top w:val="single" w:sz="4" w:space="0" w:color="auto"/>
              <w:left w:val="single" w:sz="4" w:space="0" w:color="auto"/>
              <w:bottom w:val="single" w:sz="4" w:space="0" w:color="auto"/>
              <w:right w:val="single" w:sz="4" w:space="0" w:color="auto"/>
            </w:tcBorders>
            <w:hideMark/>
          </w:tcPr>
          <w:p w14:paraId="0379A089" w14:textId="1EE6354F" w:rsidR="006E5030" w:rsidRPr="00A50369" w:rsidRDefault="006E5030" w:rsidP="006E5030">
            <w:pPr>
              <w:rPr>
                <w:sz w:val="16"/>
                <w:szCs w:val="16"/>
                <w:lang w:val="sr-Cyrl-CS"/>
              </w:rPr>
            </w:pPr>
            <w:r w:rsidRPr="00A50369">
              <w:rPr>
                <w:sz w:val="16"/>
                <w:szCs w:val="16"/>
              </w:rPr>
              <w:t>Ужа научна област</w:t>
            </w:r>
          </w:p>
        </w:tc>
        <w:tc>
          <w:tcPr>
            <w:tcW w:w="3654" w:type="pct"/>
            <w:gridSpan w:val="6"/>
            <w:tcBorders>
              <w:top w:val="single" w:sz="4" w:space="0" w:color="auto"/>
              <w:left w:val="single" w:sz="4" w:space="0" w:color="auto"/>
              <w:bottom w:val="single" w:sz="4" w:space="0" w:color="auto"/>
              <w:right w:val="single" w:sz="4" w:space="0" w:color="auto"/>
            </w:tcBorders>
          </w:tcPr>
          <w:p w14:paraId="6C105BC4" w14:textId="5B65A2FE" w:rsidR="006E5030" w:rsidRPr="00A50369" w:rsidRDefault="006E5030" w:rsidP="006E5030">
            <w:pPr>
              <w:rPr>
                <w:sz w:val="16"/>
                <w:szCs w:val="16"/>
                <w:lang w:val="sr-Cyrl-CS"/>
              </w:rPr>
            </w:pPr>
            <w:r w:rsidRPr="00A50369">
              <w:rPr>
                <w:sz w:val="16"/>
                <w:szCs w:val="16"/>
              </w:rPr>
              <w:t>Фармакологија и токсикологија</w:t>
            </w:r>
          </w:p>
        </w:tc>
      </w:tr>
      <w:tr w:rsidR="006E5030" w:rsidRPr="006E5030" w14:paraId="3E0D61C7" w14:textId="77777777" w:rsidTr="006E5030">
        <w:trPr>
          <w:trHeight w:val="227"/>
          <w:jc w:val="center"/>
        </w:trPr>
        <w:tc>
          <w:tcPr>
            <w:tcW w:w="880" w:type="pct"/>
            <w:gridSpan w:val="3"/>
            <w:tcBorders>
              <w:top w:val="single" w:sz="4" w:space="0" w:color="auto"/>
              <w:left w:val="single" w:sz="4" w:space="0" w:color="auto"/>
              <w:bottom w:val="single" w:sz="4" w:space="0" w:color="auto"/>
              <w:right w:val="single" w:sz="4" w:space="0" w:color="auto"/>
            </w:tcBorders>
            <w:hideMark/>
          </w:tcPr>
          <w:p w14:paraId="14F799A7" w14:textId="34AF89CD" w:rsidR="006E5030" w:rsidRPr="00A50369" w:rsidRDefault="006E5030" w:rsidP="006E5030">
            <w:pPr>
              <w:rPr>
                <w:sz w:val="16"/>
                <w:szCs w:val="16"/>
                <w:lang w:val="sr-Cyrl-CS"/>
              </w:rPr>
            </w:pPr>
            <w:r w:rsidRPr="00A50369">
              <w:rPr>
                <w:sz w:val="16"/>
                <w:szCs w:val="16"/>
              </w:rPr>
              <w:t>Академска каријера</w:t>
            </w:r>
          </w:p>
        </w:tc>
        <w:tc>
          <w:tcPr>
            <w:tcW w:w="466" w:type="pct"/>
            <w:tcBorders>
              <w:top w:val="single" w:sz="4" w:space="0" w:color="auto"/>
              <w:left w:val="single" w:sz="4" w:space="0" w:color="auto"/>
              <w:bottom w:val="single" w:sz="4" w:space="0" w:color="auto"/>
              <w:right w:val="single" w:sz="4" w:space="0" w:color="auto"/>
            </w:tcBorders>
            <w:hideMark/>
          </w:tcPr>
          <w:p w14:paraId="79CE4D1E" w14:textId="1DE9B13D" w:rsidR="006E5030" w:rsidRPr="00A50369" w:rsidRDefault="006E5030" w:rsidP="006E5030">
            <w:pPr>
              <w:jc w:val="center"/>
              <w:rPr>
                <w:sz w:val="16"/>
                <w:szCs w:val="16"/>
                <w:lang w:val="sr-Cyrl-CS"/>
              </w:rPr>
            </w:pPr>
            <w:r w:rsidRPr="00A50369">
              <w:rPr>
                <w:sz w:val="16"/>
                <w:szCs w:val="16"/>
              </w:rPr>
              <w:t>Година</w:t>
            </w:r>
          </w:p>
        </w:tc>
        <w:tc>
          <w:tcPr>
            <w:tcW w:w="1285" w:type="pct"/>
            <w:gridSpan w:val="2"/>
            <w:tcBorders>
              <w:top w:val="single" w:sz="4" w:space="0" w:color="auto"/>
              <w:left w:val="single" w:sz="4" w:space="0" w:color="auto"/>
              <w:bottom w:val="single" w:sz="4" w:space="0" w:color="auto"/>
              <w:right w:val="single" w:sz="4" w:space="0" w:color="auto"/>
            </w:tcBorders>
            <w:vAlign w:val="center"/>
            <w:hideMark/>
          </w:tcPr>
          <w:p w14:paraId="7A71739A" w14:textId="77777777" w:rsidR="006E5030" w:rsidRPr="00A50369" w:rsidRDefault="006E5030" w:rsidP="006E5030">
            <w:pPr>
              <w:jc w:val="center"/>
              <w:rPr>
                <w:sz w:val="16"/>
                <w:szCs w:val="16"/>
                <w:lang w:val="sr-Cyrl-CS"/>
              </w:rPr>
            </w:pPr>
            <w:r w:rsidRPr="00A50369">
              <w:rPr>
                <w:sz w:val="16"/>
                <w:szCs w:val="16"/>
                <w:lang w:val="sr-Cyrl-CS"/>
              </w:rPr>
              <w:t>Институција</w:t>
            </w:r>
          </w:p>
        </w:tc>
        <w:tc>
          <w:tcPr>
            <w:tcW w:w="580" w:type="pct"/>
            <w:gridSpan w:val="2"/>
            <w:tcBorders>
              <w:top w:val="single" w:sz="4" w:space="0" w:color="auto"/>
              <w:left w:val="single" w:sz="4" w:space="0" w:color="auto"/>
              <w:bottom w:val="single" w:sz="4" w:space="0" w:color="auto"/>
              <w:right w:val="single" w:sz="4" w:space="0" w:color="auto"/>
            </w:tcBorders>
            <w:vAlign w:val="center"/>
            <w:hideMark/>
          </w:tcPr>
          <w:p w14:paraId="6D6CD6F3" w14:textId="77777777" w:rsidR="006E5030" w:rsidRPr="006E5030" w:rsidRDefault="006E5030" w:rsidP="006E5030">
            <w:pPr>
              <w:jc w:val="center"/>
              <w:rPr>
                <w:sz w:val="16"/>
                <w:szCs w:val="16"/>
                <w:lang w:val="sr-Cyrl-CS"/>
              </w:rPr>
            </w:pPr>
            <w:r w:rsidRPr="006E5030">
              <w:rPr>
                <w:sz w:val="16"/>
                <w:szCs w:val="16"/>
                <w:lang w:val="sr-Cyrl-CS"/>
              </w:rPr>
              <w:t>Област</w:t>
            </w:r>
          </w:p>
        </w:tc>
        <w:tc>
          <w:tcPr>
            <w:tcW w:w="1789" w:type="pct"/>
            <w:gridSpan w:val="2"/>
            <w:tcBorders>
              <w:top w:val="single" w:sz="4" w:space="0" w:color="auto"/>
              <w:left w:val="single" w:sz="4" w:space="0" w:color="auto"/>
              <w:bottom w:val="single" w:sz="4" w:space="0" w:color="auto"/>
              <w:right w:val="single" w:sz="4" w:space="0" w:color="auto"/>
            </w:tcBorders>
            <w:vAlign w:val="center"/>
            <w:hideMark/>
          </w:tcPr>
          <w:p w14:paraId="037F19CC" w14:textId="77777777" w:rsidR="006E5030" w:rsidRPr="006E5030" w:rsidRDefault="006E5030" w:rsidP="006E5030">
            <w:pPr>
              <w:jc w:val="center"/>
              <w:rPr>
                <w:sz w:val="16"/>
                <w:szCs w:val="16"/>
              </w:rPr>
            </w:pPr>
            <w:r w:rsidRPr="006E5030">
              <w:rPr>
                <w:sz w:val="16"/>
                <w:szCs w:val="16"/>
              </w:rPr>
              <w:t>Ужа научна односно уметничка област</w:t>
            </w:r>
          </w:p>
        </w:tc>
      </w:tr>
      <w:tr w:rsidR="006E5030" w:rsidRPr="006E5030" w14:paraId="5470CFB9" w14:textId="77777777" w:rsidTr="006E5030">
        <w:trPr>
          <w:trHeight w:val="227"/>
          <w:jc w:val="center"/>
        </w:trPr>
        <w:tc>
          <w:tcPr>
            <w:tcW w:w="880" w:type="pct"/>
            <w:gridSpan w:val="3"/>
            <w:tcBorders>
              <w:top w:val="single" w:sz="4" w:space="0" w:color="auto"/>
              <w:left w:val="single" w:sz="4" w:space="0" w:color="auto"/>
              <w:bottom w:val="single" w:sz="4" w:space="0" w:color="auto"/>
              <w:right w:val="single" w:sz="4" w:space="0" w:color="auto"/>
            </w:tcBorders>
            <w:hideMark/>
          </w:tcPr>
          <w:p w14:paraId="226CF1C0" w14:textId="44694467" w:rsidR="006E5030" w:rsidRPr="00A50369" w:rsidRDefault="006E5030" w:rsidP="006E5030">
            <w:pPr>
              <w:rPr>
                <w:sz w:val="16"/>
                <w:szCs w:val="16"/>
                <w:lang w:val="sr-Cyrl-CS"/>
              </w:rPr>
            </w:pPr>
            <w:r w:rsidRPr="00A50369">
              <w:rPr>
                <w:sz w:val="16"/>
                <w:szCs w:val="16"/>
              </w:rPr>
              <w:t>Избор у звање</w:t>
            </w:r>
          </w:p>
        </w:tc>
        <w:tc>
          <w:tcPr>
            <w:tcW w:w="466" w:type="pct"/>
            <w:tcBorders>
              <w:top w:val="single" w:sz="4" w:space="0" w:color="auto"/>
              <w:left w:val="single" w:sz="4" w:space="0" w:color="auto"/>
              <w:bottom w:val="single" w:sz="4" w:space="0" w:color="auto"/>
              <w:right w:val="single" w:sz="4" w:space="0" w:color="auto"/>
            </w:tcBorders>
          </w:tcPr>
          <w:p w14:paraId="48832027" w14:textId="019DE3E4" w:rsidR="006E5030" w:rsidRPr="00A50369" w:rsidRDefault="006E5030" w:rsidP="006E5030">
            <w:pPr>
              <w:tabs>
                <w:tab w:val="left" w:pos="567"/>
              </w:tabs>
              <w:jc w:val="center"/>
              <w:rPr>
                <w:sz w:val="16"/>
                <w:szCs w:val="16"/>
              </w:rPr>
            </w:pPr>
            <w:r w:rsidRPr="00A50369">
              <w:rPr>
                <w:sz w:val="16"/>
                <w:szCs w:val="16"/>
              </w:rPr>
              <w:t>202</w:t>
            </w:r>
            <w:r w:rsidR="00016767" w:rsidRPr="00A50369">
              <w:rPr>
                <w:sz w:val="16"/>
                <w:szCs w:val="16"/>
                <w:lang w:val="sr-Cyrl-RS"/>
              </w:rPr>
              <w:t>6</w:t>
            </w:r>
            <w:r w:rsidRPr="00A50369">
              <w:rPr>
                <w:sz w:val="16"/>
                <w:szCs w:val="16"/>
              </w:rPr>
              <w:t>.</w:t>
            </w:r>
          </w:p>
        </w:tc>
        <w:tc>
          <w:tcPr>
            <w:tcW w:w="1285" w:type="pct"/>
            <w:gridSpan w:val="2"/>
            <w:tcBorders>
              <w:top w:val="single" w:sz="4" w:space="0" w:color="auto"/>
              <w:left w:val="single" w:sz="4" w:space="0" w:color="auto"/>
              <w:bottom w:val="single" w:sz="4" w:space="0" w:color="auto"/>
              <w:right w:val="single" w:sz="4" w:space="0" w:color="auto"/>
            </w:tcBorders>
            <w:vAlign w:val="center"/>
          </w:tcPr>
          <w:p w14:paraId="697543FE" w14:textId="77777777" w:rsidR="006E5030" w:rsidRPr="00A50369" w:rsidRDefault="006E5030" w:rsidP="006E5030">
            <w:pPr>
              <w:tabs>
                <w:tab w:val="left" w:pos="567"/>
              </w:tabs>
              <w:rPr>
                <w:sz w:val="16"/>
                <w:szCs w:val="16"/>
                <w:lang w:val="sr-Cyrl-CS"/>
              </w:rPr>
            </w:pPr>
            <w:r w:rsidRPr="00A50369">
              <w:rPr>
                <w:sz w:val="16"/>
                <w:szCs w:val="16"/>
                <w:lang w:val="sr-Cyrl-CS"/>
              </w:rPr>
              <w:t>МФ ВМА УО</w:t>
            </w:r>
          </w:p>
        </w:tc>
        <w:tc>
          <w:tcPr>
            <w:tcW w:w="580" w:type="pct"/>
            <w:gridSpan w:val="2"/>
            <w:tcBorders>
              <w:top w:val="single" w:sz="4" w:space="0" w:color="auto"/>
              <w:left w:val="single" w:sz="4" w:space="0" w:color="auto"/>
              <w:bottom w:val="single" w:sz="4" w:space="0" w:color="auto"/>
              <w:right w:val="single" w:sz="4" w:space="0" w:color="auto"/>
            </w:tcBorders>
            <w:vAlign w:val="center"/>
          </w:tcPr>
          <w:p w14:paraId="52BE6095" w14:textId="77777777" w:rsidR="006E5030" w:rsidRPr="006E5030" w:rsidRDefault="006E5030" w:rsidP="006E5030">
            <w:pPr>
              <w:tabs>
                <w:tab w:val="left" w:pos="567"/>
              </w:tabs>
              <w:rPr>
                <w:sz w:val="16"/>
                <w:szCs w:val="16"/>
                <w:lang w:val="sr-Cyrl-CS"/>
              </w:rPr>
            </w:pPr>
            <w:r w:rsidRPr="006E5030">
              <w:rPr>
                <w:sz w:val="16"/>
                <w:szCs w:val="16"/>
                <w:lang w:val="sr-Cyrl-CS"/>
              </w:rPr>
              <w:t>Медицина</w:t>
            </w:r>
          </w:p>
        </w:tc>
        <w:tc>
          <w:tcPr>
            <w:tcW w:w="1789" w:type="pct"/>
            <w:gridSpan w:val="2"/>
            <w:tcBorders>
              <w:top w:val="single" w:sz="4" w:space="0" w:color="auto"/>
              <w:left w:val="single" w:sz="4" w:space="0" w:color="auto"/>
              <w:bottom w:val="single" w:sz="4" w:space="0" w:color="auto"/>
              <w:right w:val="single" w:sz="4" w:space="0" w:color="auto"/>
            </w:tcBorders>
            <w:vAlign w:val="center"/>
          </w:tcPr>
          <w:p w14:paraId="6C8C10E3" w14:textId="77777777" w:rsidR="006E5030" w:rsidRPr="006E5030" w:rsidRDefault="006E5030" w:rsidP="006E5030">
            <w:pPr>
              <w:tabs>
                <w:tab w:val="left" w:pos="567"/>
              </w:tabs>
              <w:rPr>
                <w:sz w:val="16"/>
                <w:szCs w:val="16"/>
                <w:lang w:val="sr-Cyrl-CS"/>
              </w:rPr>
            </w:pPr>
            <w:r w:rsidRPr="006E5030">
              <w:rPr>
                <w:sz w:val="16"/>
                <w:szCs w:val="16"/>
                <w:lang w:val="sr-Cyrl-CS"/>
              </w:rPr>
              <w:t>Фармакологија и токсикологија</w:t>
            </w:r>
          </w:p>
        </w:tc>
      </w:tr>
      <w:tr w:rsidR="006E5030" w:rsidRPr="006E5030" w14:paraId="658675A8" w14:textId="77777777" w:rsidTr="006E5030">
        <w:trPr>
          <w:trHeight w:val="227"/>
          <w:jc w:val="center"/>
        </w:trPr>
        <w:tc>
          <w:tcPr>
            <w:tcW w:w="880" w:type="pct"/>
            <w:gridSpan w:val="3"/>
            <w:tcBorders>
              <w:top w:val="single" w:sz="4" w:space="0" w:color="auto"/>
              <w:left w:val="single" w:sz="4" w:space="0" w:color="auto"/>
              <w:bottom w:val="single" w:sz="4" w:space="0" w:color="auto"/>
              <w:right w:val="single" w:sz="4" w:space="0" w:color="auto"/>
            </w:tcBorders>
            <w:hideMark/>
          </w:tcPr>
          <w:p w14:paraId="06DDBE68" w14:textId="5C19D96D" w:rsidR="006E5030" w:rsidRPr="00A50369" w:rsidRDefault="006E5030" w:rsidP="006E5030">
            <w:pPr>
              <w:rPr>
                <w:sz w:val="16"/>
                <w:szCs w:val="16"/>
                <w:lang w:val="sr-Cyrl-CS"/>
              </w:rPr>
            </w:pPr>
            <w:r w:rsidRPr="00A50369">
              <w:rPr>
                <w:sz w:val="16"/>
                <w:szCs w:val="16"/>
              </w:rPr>
              <w:t>Докторат</w:t>
            </w:r>
          </w:p>
        </w:tc>
        <w:tc>
          <w:tcPr>
            <w:tcW w:w="466" w:type="pct"/>
            <w:tcBorders>
              <w:top w:val="single" w:sz="4" w:space="0" w:color="auto"/>
              <w:left w:val="single" w:sz="4" w:space="0" w:color="auto"/>
              <w:bottom w:val="single" w:sz="4" w:space="0" w:color="auto"/>
              <w:right w:val="single" w:sz="4" w:space="0" w:color="auto"/>
            </w:tcBorders>
          </w:tcPr>
          <w:p w14:paraId="03DE593A" w14:textId="19F2232B" w:rsidR="006E5030" w:rsidRPr="00A50369" w:rsidRDefault="006E5030" w:rsidP="006E5030">
            <w:pPr>
              <w:tabs>
                <w:tab w:val="left" w:pos="567"/>
              </w:tabs>
              <w:jc w:val="center"/>
              <w:rPr>
                <w:sz w:val="16"/>
                <w:szCs w:val="16"/>
                <w:lang w:val="sr-Cyrl-CS"/>
              </w:rPr>
            </w:pPr>
            <w:r w:rsidRPr="00A50369">
              <w:rPr>
                <w:sz w:val="16"/>
                <w:szCs w:val="16"/>
              </w:rPr>
              <w:t>2017.</w:t>
            </w:r>
          </w:p>
        </w:tc>
        <w:tc>
          <w:tcPr>
            <w:tcW w:w="1285" w:type="pct"/>
            <w:gridSpan w:val="2"/>
            <w:tcBorders>
              <w:top w:val="single" w:sz="4" w:space="0" w:color="auto"/>
              <w:left w:val="single" w:sz="4" w:space="0" w:color="auto"/>
              <w:bottom w:val="single" w:sz="4" w:space="0" w:color="auto"/>
              <w:right w:val="single" w:sz="4" w:space="0" w:color="auto"/>
            </w:tcBorders>
            <w:vAlign w:val="center"/>
          </w:tcPr>
          <w:p w14:paraId="0411B774" w14:textId="77777777" w:rsidR="006E5030" w:rsidRPr="00A50369" w:rsidRDefault="006E5030" w:rsidP="006E5030">
            <w:pPr>
              <w:tabs>
                <w:tab w:val="left" w:pos="567"/>
              </w:tabs>
              <w:rPr>
                <w:sz w:val="16"/>
                <w:szCs w:val="16"/>
                <w:lang w:val="sr-Cyrl-CS"/>
              </w:rPr>
            </w:pPr>
            <w:r w:rsidRPr="00A50369">
              <w:rPr>
                <w:sz w:val="16"/>
                <w:szCs w:val="16"/>
                <w:lang w:val="sr-Cyrl-CS"/>
              </w:rPr>
              <w:t>МФ Универзитета у  Крагујевцу</w:t>
            </w:r>
          </w:p>
        </w:tc>
        <w:tc>
          <w:tcPr>
            <w:tcW w:w="580" w:type="pct"/>
            <w:gridSpan w:val="2"/>
            <w:tcBorders>
              <w:top w:val="single" w:sz="4" w:space="0" w:color="auto"/>
              <w:left w:val="single" w:sz="4" w:space="0" w:color="auto"/>
              <w:bottom w:val="single" w:sz="4" w:space="0" w:color="auto"/>
              <w:right w:val="single" w:sz="4" w:space="0" w:color="auto"/>
            </w:tcBorders>
            <w:vAlign w:val="center"/>
          </w:tcPr>
          <w:p w14:paraId="36B78527" w14:textId="77777777" w:rsidR="006E5030" w:rsidRPr="006E5030" w:rsidRDefault="006E5030" w:rsidP="006E5030">
            <w:pPr>
              <w:tabs>
                <w:tab w:val="left" w:pos="567"/>
              </w:tabs>
              <w:rPr>
                <w:sz w:val="16"/>
                <w:szCs w:val="16"/>
                <w:lang w:val="sr-Cyrl-CS"/>
              </w:rPr>
            </w:pPr>
            <w:r w:rsidRPr="006E5030">
              <w:rPr>
                <w:sz w:val="16"/>
                <w:szCs w:val="16"/>
                <w:lang w:val="sr-Cyrl-CS"/>
              </w:rPr>
              <w:t>Медицина</w:t>
            </w:r>
          </w:p>
        </w:tc>
        <w:tc>
          <w:tcPr>
            <w:tcW w:w="1789" w:type="pct"/>
            <w:gridSpan w:val="2"/>
            <w:tcBorders>
              <w:top w:val="single" w:sz="4" w:space="0" w:color="auto"/>
              <w:left w:val="single" w:sz="4" w:space="0" w:color="auto"/>
              <w:bottom w:val="single" w:sz="4" w:space="0" w:color="auto"/>
              <w:right w:val="single" w:sz="4" w:space="0" w:color="auto"/>
            </w:tcBorders>
            <w:vAlign w:val="center"/>
          </w:tcPr>
          <w:p w14:paraId="397C02DC" w14:textId="77777777" w:rsidR="006E5030" w:rsidRPr="006E5030" w:rsidRDefault="006E5030" w:rsidP="006E5030">
            <w:pPr>
              <w:tabs>
                <w:tab w:val="left" w:pos="567"/>
              </w:tabs>
              <w:rPr>
                <w:sz w:val="16"/>
                <w:szCs w:val="16"/>
                <w:lang w:val="sr-Cyrl-CS"/>
              </w:rPr>
            </w:pPr>
          </w:p>
        </w:tc>
      </w:tr>
      <w:tr w:rsidR="006E5030" w:rsidRPr="006E5030" w14:paraId="198910E0" w14:textId="77777777" w:rsidTr="006E5030">
        <w:trPr>
          <w:trHeight w:val="227"/>
          <w:jc w:val="center"/>
        </w:trPr>
        <w:tc>
          <w:tcPr>
            <w:tcW w:w="880" w:type="pct"/>
            <w:gridSpan w:val="3"/>
            <w:tcBorders>
              <w:top w:val="single" w:sz="4" w:space="0" w:color="auto"/>
              <w:left w:val="single" w:sz="4" w:space="0" w:color="auto"/>
              <w:bottom w:val="single" w:sz="4" w:space="0" w:color="auto"/>
              <w:right w:val="single" w:sz="4" w:space="0" w:color="auto"/>
            </w:tcBorders>
            <w:hideMark/>
          </w:tcPr>
          <w:p w14:paraId="725C8FA9" w14:textId="09187584" w:rsidR="006E5030" w:rsidRPr="00A50369" w:rsidRDefault="006E5030" w:rsidP="006E5030">
            <w:pPr>
              <w:rPr>
                <w:sz w:val="16"/>
                <w:szCs w:val="16"/>
              </w:rPr>
            </w:pPr>
            <w:r w:rsidRPr="00A50369">
              <w:rPr>
                <w:sz w:val="16"/>
                <w:szCs w:val="16"/>
              </w:rPr>
              <w:t>Магистратура</w:t>
            </w:r>
          </w:p>
        </w:tc>
        <w:tc>
          <w:tcPr>
            <w:tcW w:w="466" w:type="pct"/>
            <w:tcBorders>
              <w:top w:val="single" w:sz="4" w:space="0" w:color="auto"/>
              <w:left w:val="single" w:sz="4" w:space="0" w:color="auto"/>
              <w:bottom w:val="single" w:sz="4" w:space="0" w:color="auto"/>
              <w:right w:val="single" w:sz="4" w:space="0" w:color="auto"/>
            </w:tcBorders>
          </w:tcPr>
          <w:p w14:paraId="64003A3B" w14:textId="459E5B2F" w:rsidR="006E5030" w:rsidRPr="00A50369" w:rsidRDefault="006E5030" w:rsidP="006E5030">
            <w:pPr>
              <w:tabs>
                <w:tab w:val="left" w:pos="567"/>
              </w:tabs>
              <w:jc w:val="center"/>
              <w:rPr>
                <w:sz w:val="16"/>
                <w:szCs w:val="16"/>
              </w:rPr>
            </w:pPr>
            <w:r w:rsidRPr="00A50369">
              <w:rPr>
                <w:sz w:val="16"/>
                <w:szCs w:val="16"/>
              </w:rPr>
              <w:t>2005.</w:t>
            </w:r>
          </w:p>
        </w:tc>
        <w:tc>
          <w:tcPr>
            <w:tcW w:w="1285" w:type="pct"/>
            <w:gridSpan w:val="2"/>
            <w:tcBorders>
              <w:top w:val="single" w:sz="4" w:space="0" w:color="auto"/>
              <w:left w:val="single" w:sz="4" w:space="0" w:color="auto"/>
              <w:bottom w:val="single" w:sz="4" w:space="0" w:color="auto"/>
              <w:right w:val="single" w:sz="4" w:space="0" w:color="auto"/>
            </w:tcBorders>
            <w:vAlign w:val="center"/>
          </w:tcPr>
          <w:p w14:paraId="77C6E2BD" w14:textId="77777777" w:rsidR="006E5030" w:rsidRPr="00A50369" w:rsidRDefault="006E5030" w:rsidP="006E5030">
            <w:pPr>
              <w:tabs>
                <w:tab w:val="left" w:pos="567"/>
              </w:tabs>
              <w:rPr>
                <w:sz w:val="16"/>
                <w:szCs w:val="16"/>
                <w:lang w:val="sr-Cyrl-CS"/>
              </w:rPr>
            </w:pPr>
            <w:r w:rsidRPr="00A50369">
              <w:rPr>
                <w:sz w:val="16"/>
                <w:szCs w:val="16"/>
                <w:lang w:val="sr-Cyrl-CS"/>
              </w:rPr>
              <w:t>ВМА</w:t>
            </w:r>
          </w:p>
        </w:tc>
        <w:tc>
          <w:tcPr>
            <w:tcW w:w="580" w:type="pct"/>
            <w:gridSpan w:val="2"/>
            <w:tcBorders>
              <w:top w:val="single" w:sz="4" w:space="0" w:color="auto"/>
              <w:left w:val="single" w:sz="4" w:space="0" w:color="auto"/>
              <w:bottom w:val="single" w:sz="4" w:space="0" w:color="auto"/>
              <w:right w:val="single" w:sz="4" w:space="0" w:color="auto"/>
            </w:tcBorders>
            <w:vAlign w:val="center"/>
          </w:tcPr>
          <w:p w14:paraId="23F56FC9" w14:textId="77777777" w:rsidR="006E5030" w:rsidRPr="006E5030" w:rsidRDefault="006E5030" w:rsidP="006E5030">
            <w:pPr>
              <w:tabs>
                <w:tab w:val="left" w:pos="567"/>
              </w:tabs>
              <w:rPr>
                <w:sz w:val="16"/>
                <w:szCs w:val="16"/>
                <w:lang w:val="sr-Cyrl-CS"/>
              </w:rPr>
            </w:pPr>
            <w:r w:rsidRPr="006E5030">
              <w:rPr>
                <w:sz w:val="16"/>
                <w:szCs w:val="16"/>
                <w:lang w:val="sr-Cyrl-CS"/>
              </w:rPr>
              <w:t>Медицина</w:t>
            </w:r>
          </w:p>
        </w:tc>
        <w:tc>
          <w:tcPr>
            <w:tcW w:w="1789" w:type="pct"/>
            <w:gridSpan w:val="2"/>
            <w:tcBorders>
              <w:top w:val="single" w:sz="4" w:space="0" w:color="auto"/>
              <w:left w:val="single" w:sz="4" w:space="0" w:color="auto"/>
              <w:bottom w:val="single" w:sz="4" w:space="0" w:color="auto"/>
              <w:right w:val="single" w:sz="4" w:space="0" w:color="auto"/>
            </w:tcBorders>
            <w:vAlign w:val="center"/>
          </w:tcPr>
          <w:p w14:paraId="19CE4711" w14:textId="77777777" w:rsidR="006E5030" w:rsidRPr="006E5030" w:rsidRDefault="006E5030" w:rsidP="006E5030">
            <w:pPr>
              <w:tabs>
                <w:tab w:val="left" w:pos="567"/>
              </w:tabs>
              <w:rPr>
                <w:sz w:val="16"/>
                <w:szCs w:val="16"/>
                <w:lang w:val="sr-Cyrl-CS"/>
              </w:rPr>
            </w:pPr>
            <w:r w:rsidRPr="006E5030">
              <w:rPr>
                <w:sz w:val="16"/>
                <w:szCs w:val="16"/>
                <w:lang w:val="sr-Cyrl-CS"/>
              </w:rPr>
              <w:t>Интерна медицина</w:t>
            </w:r>
          </w:p>
        </w:tc>
      </w:tr>
      <w:tr w:rsidR="006E5030" w:rsidRPr="006E5030" w14:paraId="075A0F61" w14:textId="77777777" w:rsidTr="006E5030">
        <w:trPr>
          <w:trHeight w:val="227"/>
          <w:jc w:val="center"/>
        </w:trPr>
        <w:tc>
          <w:tcPr>
            <w:tcW w:w="880" w:type="pct"/>
            <w:gridSpan w:val="3"/>
            <w:tcBorders>
              <w:top w:val="single" w:sz="4" w:space="0" w:color="auto"/>
              <w:left w:val="single" w:sz="4" w:space="0" w:color="auto"/>
              <w:bottom w:val="single" w:sz="4" w:space="0" w:color="auto"/>
              <w:right w:val="single" w:sz="4" w:space="0" w:color="auto"/>
            </w:tcBorders>
            <w:hideMark/>
          </w:tcPr>
          <w:p w14:paraId="3A590F9B" w14:textId="5E5E5750" w:rsidR="006E5030" w:rsidRPr="006E5030" w:rsidRDefault="006E5030" w:rsidP="006E5030">
            <w:pPr>
              <w:rPr>
                <w:sz w:val="16"/>
                <w:szCs w:val="16"/>
              </w:rPr>
            </w:pPr>
            <w:r w:rsidRPr="006E5030">
              <w:rPr>
                <w:sz w:val="16"/>
                <w:szCs w:val="16"/>
              </w:rPr>
              <w:t>Мастер диплома</w:t>
            </w:r>
          </w:p>
        </w:tc>
        <w:tc>
          <w:tcPr>
            <w:tcW w:w="466" w:type="pct"/>
            <w:tcBorders>
              <w:top w:val="single" w:sz="4" w:space="0" w:color="auto"/>
              <w:left w:val="single" w:sz="4" w:space="0" w:color="auto"/>
              <w:bottom w:val="single" w:sz="4" w:space="0" w:color="auto"/>
              <w:right w:val="single" w:sz="4" w:space="0" w:color="auto"/>
            </w:tcBorders>
          </w:tcPr>
          <w:p w14:paraId="05B889ED" w14:textId="77777777" w:rsidR="006E5030" w:rsidRPr="006E5030" w:rsidRDefault="006E5030" w:rsidP="006E5030">
            <w:pPr>
              <w:jc w:val="center"/>
              <w:rPr>
                <w:sz w:val="16"/>
                <w:szCs w:val="16"/>
                <w:lang w:val="sr-Cyrl-CS"/>
              </w:rPr>
            </w:pPr>
          </w:p>
        </w:tc>
        <w:tc>
          <w:tcPr>
            <w:tcW w:w="1285" w:type="pct"/>
            <w:gridSpan w:val="2"/>
            <w:tcBorders>
              <w:top w:val="single" w:sz="4" w:space="0" w:color="auto"/>
              <w:left w:val="single" w:sz="4" w:space="0" w:color="auto"/>
              <w:bottom w:val="single" w:sz="4" w:space="0" w:color="auto"/>
              <w:right w:val="single" w:sz="4" w:space="0" w:color="auto"/>
            </w:tcBorders>
            <w:vAlign w:val="center"/>
          </w:tcPr>
          <w:p w14:paraId="138FE9B2" w14:textId="77777777" w:rsidR="006E5030" w:rsidRPr="006E5030" w:rsidRDefault="006E5030" w:rsidP="006E5030">
            <w:pPr>
              <w:rPr>
                <w:sz w:val="16"/>
                <w:szCs w:val="16"/>
                <w:lang w:val="sr-Cyrl-CS"/>
              </w:rPr>
            </w:pPr>
          </w:p>
        </w:tc>
        <w:tc>
          <w:tcPr>
            <w:tcW w:w="580" w:type="pct"/>
            <w:gridSpan w:val="2"/>
            <w:tcBorders>
              <w:top w:val="single" w:sz="4" w:space="0" w:color="auto"/>
              <w:left w:val="single" w:sz="4" w:space="0" w:color="auto"/>
              <w:bottom w:val="single" w:sz="4" w:space="0" w:color="auto"/>
              <w:right w:val="single" w:sz="4" w:space="0" w:color="auto"/>
            </w:tcBorders>
            <w:vAlign w:val="center"/>
          </w:tcPr>
          <w:p w14:paraId="130505AB" w14:textId="77777777" w:rsidR="006E5030" w:rsidRPr="006E5030" w:rsidRDefault="006E5030" w:rsidP="006E5030">
            <w:pPr>
              <w:rPr>
                <w:sz w:val="16"/>
                <w:szCs w:val="16"/>
                <w:lang w:val="sr-Cyrl-CS"/>
              </w:rPr>
            </w:pPr>
          </w:p>
        </w:tc>
        <w:tc>
          <w:tcPr>
            <w:tcW w:w="1789" w:type="pct"/>
            <w:gridSpan w:val="2"/>
            <w:tcBorders>
              <w:top w:val="single" w:sz="4" w:space="0" w:color="auto"/>
              <w:left w:val="single" w:sz="4" w:space="0" w:color="auto"/>
              <w:bottom w:val="single" w:sz="4" w:space="0" w:color="auto"/>
              <w:right w:val="single" w:sz="4" w:space="0" w:color="auto"/>
            </w:tcBorders>
            <w:vAlign w:val="center"/>
          </w:tcPr>
          <w:p w14:paraId="42B726D8" w14:textId="77777777" w:rsidR="006E5030" w:rsidRPr="006E5030" w:rsidRDefault="006E5030" w:rsidP="006E5030">
            <w:pPr>
              <w:tabs>
                <w:tab w:val="left" w:pos="567"/>
              </w:tabs>
              <w:rPr>
                <w:sz w:val="16"/>
                <w:szCs w:val="16"/>
                <w:lang w:val="sr-Cyrl-CS"/>
              </w:rPr>
            </w:pPr>
          </w:p>
        </w:tc>
      </w:tr>
      <w:tr w:rsidR="006E5030" w:rsidRPr="006E5030" w14:paraId="5EDE128A" w14:textId="77777777" w:rsidTr="006E5030">
        <w:trPr>
          <w:trHeight w:val="227"/>
          <w:jc w:val="center"/>
        </w:trPr>
        <w:tc>
          <w:tcPr>
            <w:tcW w:w="880" w:type="pct"/>
            <w:gridSpan w:val="3"/>
            <w:tcBorders>
              <w:top w:val="single" w:sz="4" w:space="0" w:color="auto"/>
              <w:left w:val="single" w:sz="4" w:space="0" w:color="auto"/>
              <w:bottom w:val="single" w:sz="4" w:space="0" w:color="auto"/>
              <w:right w:val="single" w:sz="4" w:space="0" w:color="auto"/>
            </w:tcBorders>
            <w:hideMark/>
          </w:tcPr>
          <w:p w14:paraId="250CA6B9" w14:textId="4E7F4BF6" w:rsidR="006E5030" w:rsidRPr="006E5030" w:rsidRDefault="006E5030" w:rsidP="006E5030">
            <w:pPr>
              <w:rPr>
                <w:sz w:val="16"/>
                <w:szCs w:val="16"/>
                <w:lang w:val="sr-Cyrl-CS"/>
              </w:rPr>
            </w:pPr>
            <w:r w:rsidRPr="006E5030">
              <w:rPr>
                <w:sz w:val="16"/>
                <w:szCs w:val="16"/>
              </w:rPr>
              <w:t>Диплома</w:t>
            </w:r>
          </w:p>
        </w:tc>
        <w:tc>
          <w:tcPr>
            <w:tcW w:w="466" w:type="pct"/>
            <w:tcBorders>
              <w:top w:val="single" w:sz="4" w:space="0" w:color="auto"/>
              <w:left w:val="single" w:sz="4" w:space="0" w:color="auto"/>
              <w:bottom w:val="single" w:sz="4" w:space="0" w:color="auto"/>
              <w:right w:val="single" w:sz="4" w:space="0" w:color="auto"/>
            </w:tcBorders>
          </w:tcPr>
          <w:p w14:paraId="7164E0AB" w14:textId="720EB959" w:rsidR="006E5030" w:rsidRPr="006E5030" w:rsidRDefault="006E5030" w:rsidP="006E5030">
            <w:pPr>
              <w:tabs>
                <w:tab w:val="left" w:pos="567"/>
              </w:tabs>
              <w:jc w:val="center"/>
              <w:rPr>
                <w:sz w:val="16"/>
                <w:szCs w:val="16"/>
                <w:lang w:val="sr-Cyrl-CS"/>
              </w:rPr>
            </w:pPr>
            <w:r w:rsidRPr="006E5030">
              <w:rPr>
                <w:sz w:val="16"/>
                <w:szCs w:val="16"/>
              </w:rPr>
              <w:t>1992.</w:t>
            </w:r>
          </w:p>
        </w:tc>
        <w:tc>
          <w:tcPr>
            <w:tcW w:w="1285" w:type="pct"/>
            <w:gridSpan w:val="2"/>
            <w:tcBorders>
              <w:top w:val="single" w:sz="4" w:space="0" w:color="auto"/>
              <w:left w:val="single" w:sz="4" w:space="0" w:color="auto"/>
              <w:bottom w:val="single" w:sz="4" w:space="0" w:color="auto"/>
              <w:right w:val="single" w:sz="4" w:space="0" w:color="auto"/>
            </w:tcBorders>
            <w:vAlign w:val="center"/>
          </w:tcPr>
          <w:p w14:paraId="460BFBAE" w14:textId="77777777" w:rsidR="006E5030" w:rsidRPr="006E5030" w:rsidRDefault="006E5030" w:rsidP="006E5030">
            <w:pPr>
              <w:tabs>
                <w:tab w:val="left" w:pos="567"/>
              </w:tabs>
              <w:rPr>
                <w:sz w:val="16"/>
                <w:szCs w:val="16"/>
                <w:lang w:val="sr-Cyrl-CS"/>
              </w:rPr>
            </w:pPr>
            <w:r w:rsidRPr="006E5030">
              <w:rPr>
                <w:sz w:val="16"/>
                <w:szCs w:val="16"/>
                <w:lang w:val="sr-Cyrl-CS"/>
              </w:rPr>
              <w:t>Медицински факултет у Београду</w:t>
            </w:r>
          </w:p>
        </w:tc>
        <w:tc>
          <w:tcPr>
            <w:tcW w:w="580" w:type="pct"/>
            <w:gridSpan w:val="2"/>
            <w:tcBorders>
              <w:top w:val="single" w:sz="4" w:space="0" w:color="auto"/>
              <w:left w:val="single" w:sz="4" w:space="0" w:color="auto"/>
              <w:bottom w:val="single" w:sz="4" w:space="0" w:color="auto"/>
              <w:right w:val="single" w:sz="4" w:space="0" w:color="auto"/>
            </w:tcBorders>
            <w:vAlign w:val="center"/>
          </w:tcPr>
          <w:p w14:paraId="54C309EB" w14:textId="77777777" w:rsidR="006E5030" w:rsidRPr="006E5030" w:rsidRDefault="006E5030" w:rsidP="006E5030">
            <w:pPr>
              <w:tabs>
                <w:tab w:val="left" w:pos="567"/>
              </w:tabs>
              <w:rPr>
                <w:sz w:val="16"/>
                <w:szCs w:val="16"/>
                <w:lang w:val="sr-Cyrl-CS"/>
              </w:rPr>
            </w:pPr>
            <w:r w:rsidRPr="006E5030">
              <w:rPr>
                <w:sz w:val="16"/>
                <w:szCs w:val="16"/>
                <w:lang w:val="sr-Cyrl-CS"/>
              </w:rPr>
              <w:t>Медицина</w:t>
            </w:r>
          </w:p>
        </w:tc>
        <w:tc>
          <w:tcPr>
            <w:tcW w:w="1789" w:type="pct"/>
            <w:gridSpan w:val="2"/>
            <w:tcBorders>
              <w:top w:val="single" w:sz="4" w:space="0" w:color="auto"/>
              <w:left w:val="single" w:sz="4" w:space="0" w:color="auto"/>
              <w:bottom w:val="single" w:sz="4" w:space="0" w:color="auto"/>
              <w:right w:val="single" w:sz="4" w:space="0" w:color="auto"/>
            </w:tcBorders>
            <w:vAlign w:val="center"/>
          </w:tcPr>
          <w:p w14:paraId="59604FB1" w14:textId="77777777" w:rsidR="006E5030" w:rsidRPr="006E5030" w:rsidRDefault="006E5030" w:rsidP="006E5030">
            <w:pPr>
              <w:rPr>
                <w:sz w:val="16"/>
                <w:szCs w:val="16"/>
                <w:lang w:val="sr-Cyrl-CS"/>
              </w:rPr>
            </w:pPr>
            <w:r w:rsidRPr="006E5030">
              <w:rPr>
                <w:sz w:val="16"/>
                <w:szCs w:val="16"/>
                <w:lang w:val="sr-Cyrl-CS"/>
              </w:rPr>
              <w:t>Медицина</w:t>
            </w:r>
          </w:p>
        </w:tc>
      </w:tr>
      <w:tr w:rsidR="006E5030" w:rsidRPr="006E5030" w14:paraId="4FFBD903" w14:textId="77777777" w:rsidTr="006E5030">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087A1ECA" w14:textId="504750C2" w:rsidR="006E5030" w:rsidRPr="006E5030" w:rsidRDefault="006E5030" w:rsidP="006E5030">
            <w:pPr>
              <w:rPr>
                <w:sz w:val="16"/>
                <w:szCs w:val="16"/>
              </w:rPr>
            </w:pPr>
            <w:r w:rsidRPr="006E5030">
              <w:rPr>
                <w:sz w:val="16"/>
                <w:szCs w:val="16"/>
              </w:rPr>
              <w:t xml:space="preserve">Списак предмета које наставник држи на докторским студијама </w:t>
            </w:r>
          </w:p>
        </w:tc>
      </w:tr>
      <w:tr w:rsidR="006E5030" w:rsidRPr="006E5030" w14:paraId="281E2587" w14:textId="77777777" w:rsidTr="006E5030">
        <w:trPr>
          <w:trHeight w:val="227"/>
          <w:jc w:val="center"/>
        </w:trPr>
        <w:tc>
          <w:tcPr>
            <w:tcW w:w="259" w:type="pct"/>
            <w:gridSpan w:val="2"/>
            <w:tcBorders>
              <w:top w:val="single" w:sz="4" w:space="0" w:color="auto"/>
              <w:left w:val="single" w:sz="4" w:space="0" w:color="auto"/>
              <w:bottom w:val="single" w:sz="4" w:space="0" w:color="auto"/>
              <w:right w:val="single" w:sz="4" w:space="0" w:color="auto"/>
            </w:tcBorders>
            <w:hideMark/>
          </w:tcPr>
          <w:p w14:paraId="0BC139AF" w14:textId="0ED43356" w:rsidR="006E5030" w:rsidRPr="006E5030" w:rsidRDefault="006E5030" w:rsidP="006E5030">
            <w:pPr>
              <w:jc w:val="center"/>
              <w:rPr>
                <w:b/>
                <w:sz w:val="16"/>
                <w:szCs w:val="16"/>
                <w:lang w:val="sr-Cyrl-CS"/>
              </w:rPr>
            </w:pPr>
            <w:r w:rsidRPr="006E5030">
              <w:rPr>
                <w:sz w:val="16"/>
                <w:szCs w:val="16"/>
              </w:rPr>
              <w:t>Р.Б.</w:t>
            </w:r>
          </w:p>
        </w:tc>
        <w:tc>
          <w:tcPr>
            <w:tcW w:w="621" w:type="pct"/>
            <w:tcBorders>
              <w:top w:val="single" w:sz="4" w:space="0" w:color="auto"/>
              <w:left w:val="single" w:sz="4" w:space="0" w:color="auto"/>
              <w:bottom w:val="single" w:sz="4" w:space="0" w:color="auto"/>
              <w:right w:val="single" w:sz="4" w:space="0" w:color="auto"/>
            </w:tcBorders>
            <w:hideMark/>
          </w:tcPr>
          <w:p w14:paraId="0ECEB024" w14:textId="1BC14498" w:rsidR="006E5030" w:rsidRPr="006E5030" w:rsidRDefault="006E5030" w:rsidP="006E5030">
            <w:pPr>
              <w:jc w:val="center"/>
              <w:rPr>
                <w:b/>
                <w:sz w:val="16"/>
                <w:szCs w:val="16"/>
              </w:rPr>
            </w:pPr>
            <w:r w:rsidRPr="006E5030">
              <w:rPr>
                <w:sz w:val="16"/>
                <w:szCs w:val="16"/>
              </w:rPr>
              <w:t>Ознака</w:t>
            </w:r>
          </w:p>
        </w:tc>
        <w:tc>
          <w:tcPr>
            <w:tcW w:w="4120" w:type="pct"/>
            <w:gridSpan w:val="7"/>
            <w:tcBorders>
              <w:top w:val="single" w:sz="4" w:space="0" w:color="auto"/>
              <w:left w:val="single" w:sz="4" w:space="0" w:color="auto"/>
              <w:bottom w:val="single" w:sz="4" w:space="0" w:color="auto"/>
              <w:right w:val="single" w:sz="4" w:space="0" w:color="auto"/>
            </w:tcBorders>
            <w:vAlign w:val="center"/>
            <w:hideMark/>
          </w:tcPr>
          <w:p w14:paraId="2A480615" w14:textId="77777777" w:rsidR="006E5030" w:rsidRPr="006E5030" w:rsidRDefault="006E5030" w:rsidP="006E5030">
            <w:pPr>
              <w:rPr>
                <w:b/>
                <w:sz w:val="16"/>
                <w:szCs w:val="16"/>
              </w:rPr>
            </w:pPr>
            <w:r w:rsidRPr="006E5030">
              <w:rPr>
                <w:b/>
                <w:iCs/>
                <w:sz w:val="16"/>
                <w:szCs w:val="16"/>
                <w:lang w:val="sr-Cyrl-CS"/>
              </w:rPr>
              <w:t>Назив предмета</w:t>
            </w:r>
          </w:p>
        </w:tc>
      </w:tr>
      <w:tr w:rsidR="006E5030" w:rsidRPr="006E5030" w14:paraId="71A9888D" w14:textId="77777777" w:rsidTr="006E5030">
        <w:trPr>
          <w:trHeight w:val="227"/>
          <w:jc w:val="center"/>
        </w:trPr>
        <w:tc>
          <w:tcPr>
            <w:tcW w:w="259" w:type="pct"/>
            <w:gridSpan w:val="2"/>
            <w:tcBorders>
              <w:top w:val="single" w:sz="4" w:space="0" w:color="auto"/>
              <w:left w:val="single" w:sz="4" w:space="0" w:color="auto"/>
              <w:bottom w:val="single" w:sz="4" w:space="0" w:color="auto"/>
              <w:right w:val="single" w:sz="4" w:space="0" w:color="auto"/>
            </w:tcBorders>
          </w:tcPr>
          <w:p w14:paraId="279273FA" w14:textId="746C0E0D" w:rsidR="006E5030" w:rsidRPr="006E5030" w:rsidRDefault="006E5030" w:rsidP="006E5030">
            <w:pPr>
              <w:jc w:val="center"/>
              <w:rPr>
                <w:sz w:val="16"/>
                <w:szCs w:val="16"/>
                <w:lang w:val="sr-Cyrl-CS"/>
              </w:rPr>
            </w:pPr>
            <w:r w:rsidRPr="006E5030">
              <w:rPr>
                <w:sz w:val="16"/>
                <w:szCs w:val="16"/>
              </w:rPr>
              <w:t>1.</w:t>
            </w:r>
          </w:p>
        </w:tc>
        <w:tc>
          <w:tcPr>
            <w:tcW w:w="621" w:type="pct"/>
            <w:tcBorders>
              <w:top w:val="single" w:sz="4" w:space="0" w:color="auto"/>
              <w:left w:val="single" w:sz="4" w:space="0" w:color="auto"/>
              <w:bottom w:val="single" w:sz="4" w:space="0" w:color="auto"/>
              <w:right w:val="single" w:sz="4" w:space="0" w:color="auto"/>
            </w:tcBorders>
          </w:tcPr>
          <w:p w14:paraId="3877FFAF" w14:textId="49D0F12C" w:rsidR="006E5030" w:rsidRPr="006E5030" w:rsidRDefault="006E5030" w:rsidP="006E5030">
            <w:pPr>
              <w:tabs>
                <w:tab w:val="left" w:pos="567"/>
              </w:tabs>
              <w:jc w:val="center"/>
              <w:rPr>
                <w:sz w:val="16"/>
                <w:szCs w:val="16"/>
              </w:rPr>
            </w:pPr>
            <w:r w:rsidRPr="006E5030">
              <w:rPr>
                <w:sz w:val="16"/>
                <w:szCs w:val="16"/>
              </w:rPr>
              <w:t>20.ММЛО14</w:t>
            </w:r>
          </w:p>
        </w:tc>
        <w:tc>
          <w:tcPr>
            <w:tcW w:w="4120" w:type="pct"/>
            <w:gridSpan w:val="7"/>
            <w:tcBorders>
              <w:top w:val="single" w:sz="4" w:space="0" w:color="auto"/>
              <w:left w:val="single" w:sz="4" w:space="0" w:color="auto"/>
              <w:bottom w:val="single" w:sz="4" w:space="0" w:color="auto"/>
              <w:right w:val="single" w:sz="4" w:space="0" w:color="auto"/>
            </w:tcBorders>
            <w:vAlign w:val="center"/>
          </w:tcPr>
          <w:p w14:paraId="6E98A973" w14:textId="77777777" w:rsidR="006E5030" w:rsidRPr="006E5030" w:rsidRDefault="006E5030" w:rsidP="006E5030">
            <w:pPr>
              <w:tabs>
                <w:tab w:val="left" w:pos="567"/>
              </w:tabs>
              <w:rPr>
                <w:sz w:val="16"/>
                <w:szCs w:val="16"/>
                <w:lang w:val="sr-Cyrl-CS"/>
              </w:rPr>
            </w:pPr>
            <w:r w:rsidRPr="006E5030">
              <w:rPr>
                <w:sz w:val="16"/>
                <w:szCs w:val="16"/>
                <w:lang w:val="sr-Cyrl-CS"/>
              </w:rPr>
              <w:t>Молекулски механизми деловања лекова и отрова</w:t>
            </w:r>
          </w:p>
        </w:tc>
      </w:tr>
      <w:tr w:rsidR="006E5030" w:rsidRPr="006E5030" w14:paraId="5136306A" w14:textId="77777777" w:rsidTr="006E5030">
        <w:trPr>
          <w:trHeight w:val="227"/>
          <w:jc w:val="center"/>
        </w:trPr>
        <w:tc>
          <w:tcPr>
            <w:tcW w:w="259" w:type="pct"/>
            <w:gridSpan w:val="2"/>
            <w:tcBorders>
              <w:top w:val="single" w:sz="4" w:space="0" w:color="auto"/>
              <w:left w:val="single" w:sz="4" w:space="0" w:color="auto"/>
              <w:bottom w:val="single" w:sz="4" w:space="0" w:color="auto"/>
              <w:right w:val="single" w:sz="4" w:space="0" w:color="auto"/>
            </w:tcBorders>
          </w:tcPr>
          <w:p w14:paraId="0FE87918" w14:textId="57F18DDC" w:rsidR="006E5030" w:rsidRPr="006E5030" w:rsidRDefault="006E5030" w:rsidP="006E5030">
            <w:pPr>
              <w:jc w:val="center"/>
              <w:rPr>
                <w:sz w:val="16"/>
                <w:szCs w:val="16"/>
                <w:lang w:val="sr-Cyrl-CS"/>
              </w:rPr>
            </w:pPr>
            <w:r w:rsidRPr="006E5030">
              <w:rPr>
                <w:sz w:val="16"/>
                <w:szCs w:val="16"/>
              </w:rPr>
              <w:t>2.</w:t>
            </w:r>
          </w:p>
        </w:tc>
        <w:tc>
          <w:tcPr>
            <w:tcW w:w="621" w:type="pct"/>
            <w:tcBorders>
              <w:top w:val="single" w:sz="4" w:space="0" w:color="auto"/>
              <w:left w:val="single" w:sz="4" w:space="0" w:color="auto"/>
              <w:bottom w:val="single" w:sz="4" w:space="0" w:color="auto"/>
              <w:right w:val="single" w:sz="4" w:space="0" w:color="auto"/>
            </w:tcBorders>
          </w:tcPr>
          <w:p w14:paraId="647A4889" w14:textId="5FAF08D1" w:rsidR="006E5030" w:rsidRPr="006E5030" w:rsidRDefault="006E5030" w:rsidP="006E5030">
            <w:pPr>
              <w:jc w:val="center"/>
              <w:rPr>
                <w:sz w:val="16"/>
                <w:szCs w:val="16"/>
                <w:lang w:val="sr-Cyrl-CS"/>
              </w:rPr>
            </w:pPr>
            <w:r w:rsidRPr="006E5030">
              <w:rPr>
                <w:sz w:val="16"/>
                <w:szCs w:val="16"/>
              </w:rPr>
              <w:t xml:space="preserve"> 20.РЕТО50</w:t>
            </w:r>
          </w:p>
        </w:tc>
        <w:tc>
          <w:tcPr>
            <w:tcW w:w="4120" w:type="pct"/>
            <w:gridSpan w:val="7"/>
            <w:tcBorders>
              <w:top w:val="single" w:sz="4" w:space="0" w:color="auto"/>
              <w:left w:val="single" w:sz="4" w:space="0" w:color="auto"/>
              <w:bottom w:val="single" w:sz="4" w:space="0" w:color="auto"/>
              <w:right w:val="single" w:sz="4" w:space="0" w:color="auto"/>
            </w:tcBorders>
            <w:vAlign w:val="center"/>
          </w:tcPr>
          <w:p w14:paraId="423DA02A" w14:textId="77777777" w:rsidR="006E5030" w:rsidRPr="006E5030" w:rsidRDefault="006E5030" w:rsidP="006E5030">
            <w:pPr>
              <w:tabs>
                <w:tab w:val="left" w:pos="567"/>
              </w:tabs>
              <w:rPr>
                <w:sz w:val="16"/>
                <w:szCs w:val="16"/>
                <w:lang w:val="sr-Cyrl-CS"/>
              </w:rPr>
            </w:pPr>
            <w:r w:rsidRPr="006E5030">
              <w:rPr>
                <w:sz w:val="16"/>
                <w:szCs w:val="16"/>
                <w:lang w:val="sr-Cyrl-CS"/>
              </w:rPr>
              <w:t>Регулаторна токсикологија</w:t>
            </w:r>
          </w:p>
        </w:tc>
      </w:tr>
      <w:tr w:rsidR="006E5030" w:rsidRPr="006E5030" w14:paraId="25A79544" w14:textId="77777777" w:rsidTr="006E5030">
        <w:trPr>
          <w:trHeight w:val="227"/>
          <w:jc w:val="center"/>
        </w:trPr>
        <w:tc>
          <w:tcPr>
            <w:tcW w:w="259" w:type="pct"/>
            <w:gridSpan w:val="2"/>
            <w:tcBorders>
              <w:top w:val="single" w:sz="4" w:space="0" w:color="auto"/>
              <w:left w:val="single" w:sz="4" w:space="0" w:color="auto"/>
              <w:bottom w:val="single" w:sz="4" w:space="0" w:color="auto"/>
              <w:right w:val="single" w:sz="4" w:space="0" w:color="auto"/>
            </w:tcBorders>
          </w:tcPr>
          <w:p w14:paraId="26EC4573" w14:textId="5BE1415F" w:rsidR="006E5030" w:rsidRPr="006E5030" w:rsidRDefault="006E5030" w:rsidP="006E5030">
            <w:pPr>
              <w:jc w:val="center"/>
              <w:rPr>
                <w:sz w:val="16"/>
                <w:szCs w:val="16"/>
                <w:lang w:val="sr-Cyrl-CS"/>
              </w:rPr>
            </w:pPr>
            <w:r w:rsidRPr="006E5030">
              <w:rPr>
                <w:sz w:val="16"/>
                <w:szCs w:val="16"/>
              </w:rPr>
              <w:t>3.</w:t>
            </w:r>
          </w:p>
        </w:tc>
        <w:tc>
          <w:tcPr>
            <w:tcW w:w="621" w:type="pct"/>
            <w:tcBorders>
              <w:top w:val="single" w:sz="4" w:space="0" w:color="auto"/>
              <w:left w:val="single" w:sz="4" w:space="0" w:color="auto"/>
              <w:bottom w:val="single" w:sz="4" w:space="0" w:color="auto"/>
              <w:right w:val="single" w:sz="4" w:space="0" w:color="auto"/>
            </w:tcBorders>
          </w:tcPr>
          <w:p w14:paraId="513118AE" w14:textId="6AC341B5" w:rsidR="006E5030" w:rsidRPr="006E5030" w:rsidRDefault="006E5030" w:rsidP="006E5030">
            <w:pPr>
              <w:jc w:val="center"/>
              <w:rPr>
                <w:sz w:val="16"/>
                <w:szCs w:val="16"/>
                <w:lang w:val="sr-Cyrl-CS"/>
              </w:rPr>
            </w:pPr>
            <w:r w:rsidRPr="006E5030">
              <w:rPr>
                <w:sz w:val="16"/>
                <w:szCs w:val="16"/>
              </w:rPr>
              <w:t xml:space="preserve"> 20.ДЛПП51</w:t>
            </w:r>
          </w:p>
        </w:tc>
        <w:tc>
          <w:tcPr>
            <w:tcW w:w="4120" w:type="pct"/>
            <w:gridSpan w:val="7"/>
            <w:tcBorders>
              <w:top w:val="single" w:sz="4" w:space="0" w:color="auto"/>
              <w:left w:val="single" w:sz="4" w:space="0" w:color="auto"/>
              <w:bottom w:val="single" w:sz="4" w:space="0" w:color="auto"/>
              <w:right w:val="single" w:sz="4" w:space="0" w:color="auto"/>
            </w:tcBorders>
            <w:vAlign w:val="center"/>
          </w:tcPr>
          <w:p w14:paraId="638CA51F" w14:textId="77777777" w:rsidR="006E5030" w:rsidRPr="006E5030" w:rsidRDefault="006E5030" w:rsidP="006E5030">
            <w:pPr>
              <w:tabs>
                <w:tab w:val="left" w:pos="567"/>
              </w:tabs>
              <w:rPr>
                <w:sz w:val="16"/>
                <w:szCs w:val="16"/>
                <w:lang w:val="sr-Cyrl-CS"/>
              </w:rPr>
            </w:pPr>
            <w:r w:rsidRPr="006E5030">
              <w:rPr>
                <w:sz w:val="16"/>
                <w:szCs w:val="16"/>
                <w:lang w:val="sr-Cyrl-CS"/>
              </w:rPr>
              <w:t>Добра лабораторијска пракса у предклиничким испитивањима безбедности примене супстанци</w:t>
            </w:r>
          </w:p>
        </w:tc>
      </w:tr>
      <w:tr w:rsidR="006E5030" w:rsidRPr="006E5030" w14:paraId="140290F3" w14:textId="77777777" w:rsidTr="006E5030">
        <w:trPr>
          <w:trHeight w:val="227"/>
          <w:jc w:val="center"/>
        </w:trPr>
        <w:tc>
          <w:tcPr>
            <w:tcW w:w="259" w:type="pct"/>
            <w:gridSpan w:val="2"/>
            <w:tcBorders>
              <w:top w:val="single" w:sz="4" w:space="0" w:color="auto"/>
              <w:left w:val="single" w:sz="4" w:space="0" w:color="auto"/>
              <w:bottom w:val="single" w:sz="4" w:space="0" w:color="auto"/>
              <w:right w:val="single" w:sz="4" w:space="0" w:color="auto"/>
            </w:tcBorders>
          </w:tcPr>
          <w:p w14:paraId="291626F9" w14:textId="64BB6AEB" w:rsidR="006E5030" w:rsidRPr="006E5030" w:rsidRDefault="006E5030" w:rsidP="006E5030">
            <w:pPr>
              <w:jc w:val="center"/>
              <w:rPr>
                <w:sz w:val="16"/>
                <w:szCs w:val="16"/>
                <w:lang w:val="sr-Cyrl-CS"/>
              </w:rPr>
            </w:pPr>
            <w:r w:rsidRPr="006E5030">
              <w:rPr>
                <w:sz w:val="16"/>
                <w:szCs w:val="16"/>
              </w:rPr>
              <w:t>4.</w:t>
            </w:r>
          </w:p>
        </w:tc>
        <w:tc>
          <w:tcPr>
            <w:tcW w:w="621" w:type="pct"/>
            <w:tcBorders>
              <w:top w:val="single" w:sz="4" w:space="0" w:color="auto"/>
              <w:left w:val="single" w:sz="4" w:space="0" w:color="auto"/>
              <w:bottom w:val="single" w:sz="4" w:space="0" w:color="auto"/>
              <w:right w:val="single" w:sz="4" w:space="0" w:color="auto"/>
            </w:tcBorders>
          </w:tcPr>
          <w:p w14:paraId="51E1ED0E" w14:textId="2B257183" w:rsidR="006E5030" w:rsidRPr="006E5030" w:rsidRDefault="006E5030" w:rsidP="006E5030">
            <w:pPr>
              <w:jc w:val="center"/>
              <w:rPr>
                <w:sz w:val="16"/>
                <w:szCs w:val="16"/>
                <w:lang w:val="sr-Cyrl-CS"/>
              </w:rPr>
            </w:pPr>
            <w:r w:rsidRPr="006E5030">
              <w:rPr>
                <w:sz w:val="16"/>
                <w:szCs w:val="16"/>
              </w:rPr>
              <w:t xml:space="preserve"> 20.ПДТА19</w:t>
            </w:r>
          </w:p>
        </w:tc>
        <w:tc>
          <w:tcPr>
            <w:tcW w:w="4120" w:type="pct"/>
            <w:gridSpan w:val="7"/>
            <w:tcBorders>
              <w:top w:val="single" w:sz="4" w:space="0" w:color="auto"/>
              <w:left w:val="single" w:sz="4" w:space="0" w:color="auto"/>
              <w:bottom w:val="single" w:sz="4" w:space="0" w:color="auto"/>
              <w:right w:val="single" w:sz="4" w:space="0" w:color="auto"/>
            </w:tcBorders>
            <w:vAlign w:val="center"/>
          </w:tcPr>
          <w:p w14:paraId="635020AE" w14:textId="0ED897F6" w:rsidR="006E5030" w:rsidRPr="006E5030" w:rsidRDefault="006E5030" w:rsidP="006E5030">
            <w:pPr>
              <w:tabs>
                <w:tab w:val="left" w:pos="567"/>
              </w:tabs>
              <w:rPr>
                <w:sz w:val="16"/>
                <w:szCs w:val="16"/>
                <w:lang w:val="sr-Cyrl-CS"/>
              </w:rPr>
            </w:pPr>
            <w:r w:rsidRPr="006E5030">
              <w:rPr>
                <w:sz w:val="16"/>
                <w:szCs w:val="16"/>
                <w:lang w:val="sr-Cyrl-CS"/>
              </w:rPr>
              <w:t>Патофизиолошки, дијагностички и терапијски аспекти акутних тровања</w:t>
            </w:r>
          </w:p>
        </w:tc>
      </w:tr>
      <w:tr w:rsidR="006E5030" w:rsidRPr="006E5030" w14:paraId="51F86765" w14:textId="77777777" w:rsidTr="006E5030">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417F76AB" w14:textId="18ABDBEA" w:rsidR="006E5030" w:rsidRPr="006E5030" w:rsidRDefault="006E5030" w:rsidP="006E5030">
            <w:pPr>
              <w:rPr>
                <w:b/>
                <w:sz w:val="16"/>
                <w:szCs w:val="16"/>
                <w:lang w:val="sr-Cyrl-CS"/>
              </w:rPr>
            </w:pPr>
            <w:r w:rsidRPr="006E5030">
              <w:rPr>
                <w:sz w:val="16"/>
                <w:szCs w:val="16"/>
              </w:rPr>
              <w:t>Најзначајнији радови  у складу са захтевима допунских услова  стандарда за дато поље (минимално 10 не више од 20)</w:t>
            </w:r>
          </w:p>
        </w:tc>
      </w:tr>
      <w:tr w:rsidR="006E5030" w:rsidRPr="006E5030" w14:paraId="56A5668C" w14:textId="77777777" w:rsidTr="006E5030">
        <w:trPr>
          <w:trHeight w:val="227"/>
          <w:jc w:val="center"/>
        </w:trPr>
        <w:tc>
          <w:tcPr>
            <w:tcW w:w="235" w:type="pct"/>
            <w:tcBorders>
              <w:top w:val="single" w:sz="4" w:space="0" w:color="auto"/>
              <w:left w:val="single" w:sz="4" w:space="0" w:color="auto"/>
              <w:bottom w:val="single" w:sz="4" w:space="0" w:color="auto"/>
              <w:right w:val="single" w:sz="4" w:space="0" w:color="auto"/>
            </w:tcBorders>
          </w:tcPr>
          <w:p w14:paraId="41A36F66" w14:textId="3BB319BB" w:rsidR="006E5030" w:rsidRPr="006E5030" w:rsidRDefault="006E5030" w:rsidP="006E5030">
            <w:pPr>
              <w:jc w:val="center"/>
              <w:rPr>
                <w:sz w:val="16"/>
                <w:szCs w:val="16"/>
                <w:lang w:val="sr-Cyrl-CS"/>
              </w:rPr>
            </w:pPr>
            <w:r w:rsidRPr="006E5030">
              <w:rPr>
                <w:sz w:val="16"/>
                <w:szCs w:val="16"/>
              </w:rPr>
              <w:t>1.</w:t>
            </w:r>
          </w:p>
        </w:tc>
        <w:tc>
          <w:tcPr>
            <w:tcW w:w="4427" w:type="pct"/>
            <w:gridSpan w:val="8"/>
            <w:tcBorders>
              <w:top w:val="single" w:sz="4" w:space="0" w:color="auto"/>
              <w:left w:val="single" w:sz="4" w:space="0" w:color="auto"/>
              <w:bottom w:val="single" w:sz="4" w:space="0" w:color="auto"/>
              <w:right w:val="single" w:sz="4" w:space="0" w:color="auto"/>
            </w:tcBorders>
          </w:tcPr>
          <w:p w14:paraId="35F57080" w14:textId="4911AE89" w:rsidR="006E5030" w:rsidRPr="006E5030" w:rsidRDefault="006E5030" w:rsidP="006E5030">
            <w:pPr>
              <w:rPr>
                <w:sz w:val="16"/>
                <w:szCs w:val="16"/>
                <w:lang w:val="sr-Cyrl-CS"/>
              </w:rPr>
            </w:pPr>
            <w:r w:rsidRPr="006E5030">
              <w:rPr>
                <w:sz w:val="16"/>
                <w:szCs w:val="16"/>
              </w:rPr>
              <w:t>Nataša Perković-Vukčević, Gordana Babić, Zoran Šegrt , Gordana Vuković-Ercegović, Snežana Janković, Ljubomir Aćimović. Severe acute poisoning due to intradermal injections: mesotherapy hazard. Vojnosanitetski pregled 2012, August, vol 69, No.8: p 707-713.</w:t>
            </w:r>
          </w:p>
        </w:tc>
        <w:tc>
          <w:tcPr>
            <w:tcW w:w="338" w:type="pct"/>
            <w:tcBorders>
              <w:top w:val="single" w:sz="4" w:space="0" w:color="auto"/>
              <w:left w:val="single" w:sz="4" w:space="0" w:color="auto"/>
              <w:bottom w:val="single" w:sz="4" w:space="0" w:color="auto"/>
              <w:right w:val="single" w:sz="4" w:space="0" w:color="auto"/>
            </w:tcBorders>
            <w:vAlign w:val="center"/>
          </w:tcPr>
          <w:p w14:paraId="23E9AD2D" w14:textId="77777777" w:rsidR="006E5030" w:rsidRPr="006E5030" w:rsidRDefault="006E5030" w:rsidP="006E5030">
            <w:pPr>
              <w:jc w:val="center"/>
              <w:rPr>
                <w:sz w:val="16"/>
                <w:szCs w:val="16"/>
              </w:rPr>
            </w:pPr>
            <w:r w:rsidRPr="006E5030">
              <w:rPr>
                <w:sz w:val="16"/>
                <w:szCs w:val="16"/>
              </w:rPr>
              <w:t>M23</w:t>
            </w:r>
          </w:p>
        </w:tc>
      </w:tr>
      <w:tr w:rsidR="006E5030" w:rsidRPr="006E5030" w14:paraId="7EB8907C" w14:textId="77777777" w:rsidTr="006E5030">
        <w:trPr>
          <w:trHeight w:val="227"/>
          <w:jc w:val="center"/>
        </w:trPr>
        <w:tc>
          <w:tcPr>
            <w:tcW w:w="235" w:type="pct"/>
            <w:tcBorders>
              <w:top w:val="single" w:sz="4" w:space="0" w:color="auto"/>
              <w:left w:val="single" w:sz="4" w:space="0" w:color="auto"/>
              <w:bottom w:val="single" w:sz="4" w:space="0" w:color="auto"/>
              <w:right w:val="single" w:sz="4" w:space="0" w:color="auto"/>
            </w:tcBorders>
          </w:tcPr>
          <w:p w14:paraId="225BE27A" w14:textId="27755F31" w:rsidR="006E5030" w:rsidRPr="006E5030" w:rsidRDefault="006E5030" w:rsidP="006E5030">
            <w:pPr>
              <w:jc w:val="center"/>
              <w:rPr>
                <w:sz w:val="16"/>
                <w:szCs w:val="16"/>
                <w:lang w:val="sr-Cyrl-CS"/>
              </w:rPr>
            </w:pPr>
            <w:r w:rsidRPr="006E5030">
              <w:rPr>
                <w:sz w:val="16"/>
                <w:szCs w:val="16"/>
              </w:rPr>
              <w:t>2.</w:t>
            </w:r>
          </w:p>
        </w:tc>
        <w:tc>
          <w:tcPr>
            <w:tcW w:w="4427" w:type="pct"/>
            <w:gridSpan w:val="8"/>
            <w:tcBorders>
              <w:top w:val="single" w:sz="4" w:space="0" w:color="auto"/>
              <w:left w:val="single" w:sz="4" w:space="0" w:color="auto"/>
              <w:bottom w:val="single" w:sz="4" w:space="0" w:color="auto"/>
              <w:right w:val="single" w:sz="4" w:space="0" w:color="auto"/>
            </w:tcBorders>
          </w:tcPr>
          <w:p w14:paraId="3A0C1F16" w14:textId="72F7D5AA" w:rsidR="006E5030" w:rsidRPr="006E5030" w:rsidRDefault="006E5030" w:rsidP="006E5030">
            <w:pPr>
              <w:rPr>
                <w:sz w:val="16"/>
                <w:szCs w:val="16"/>
                <w:lang w:val="sr-Cyrl-CS"/>
              </w:rPr>
            </w:pPr>
            <w:r w:rsidRPr="006E5030">
              <w:rPr>
                <w:sz w:val="16"/>
                <w:szCs w:val="16"/>
              </w:rPr>
              <w:t>Perković Vukčević N, Vuković Ercegović G, Šegrt Z, Đorđević S, Jović Stošić J. Benzodiazepine poisoning in elderly. Vojnosanitetski pregled 2016, Mar;73(3):234-8.</w:t>
            </w:r>
          </w:p>
        </w:tc>
        <w:tc>
          <w:tcPr>
            <w:tcW w:w="338" w:type="pct"/>
            <w:tcBorders>
              <w:top w:val="single" w:sz="4" w:space="0" w:color="auto"/>
              <w:left w:val="single" w:sz="4" w:space="0" w:color="auto"/>
              <w:bottom w:val="single" w:sz="4" w:space="0" w:color="auto"/>
              <w:right w:val="single" w:sz="4" w:space="0" w:color="auto"/>
            </w:tcBorders>
            <w:vAlign w:val="center"/>
          </w:tcPr>
          <w:p w14:paraId="7E1174BE" w14:textId="77777777" w:rsidR="006E5030" w:rsidRPr="006E5030" w:rsidRDefault="006E5030" w:rsidP="006E5030">
            <w:pPr>
              <w:jc w:val="center"/>
              <w:rPr>
                <w:sz w:val="16"/>
                <w:szCs w:val="16"/>
              </w:rPr>
            </w:pPr>
            <w:r w:rsidRPr="006E5030">
              <w:rPr>
                <w:sz w:val="16"/>
                <w:szCs w:val="16"/>
              </w:rPr>
              <w:t>M23</w:t>
            </w:r>
          </w:p>
        </w:tc>
      </w:tr>
      <w:tr w:rsidR="006E5030" w:rsidRPr="006E5030" w14:paraId="1B52B66B" w14:textId="77777777" w:rsidTr="006E5030">
        <w:trPr>
          <w:trHeight w:val="227"/>
          <w:jc w:val="center"/>
        </w:trPr>
        <w:tc>
          <w:tcPr>
            <w:tcW w:w="235" w:type="pct"/>
            <w:tcBorders>
              <w:top w:val="single" w:sz="4" w:space="0" w:color="auto"/>
              <w:left w:val="single" w:sz="4" w:space="0" w:color="auto"/>
              <w:bottom w:val="single" w:sz="4" w:space="0" w:color="auto"/>
              <w:right w:val="single" w:sz="4" w:space="0" w:color="auto"/>
            </w:tcBorders>
          </w:tcPr>
          <w:p w14:paraId="098BE1CE" w14:textId="51F3CF69" w:rsidR="006E5030" w:rsidRPr="006E5030" w:rsidRDefault="006E5030" w:rsidP="006E5030">
            <w:pPr>
              <w:jc w:val="center"/>
              <w:rPr>
                <w:sz w:val="16"/>
                <w:szCs w:val="16"/>
                <w:lang w:val="sr-Cyrl-CS"/>
              </w:rPr>
            </w:pPr>
            <w:r w:rsidRPr="006E5030">
              <w:rPr>
                <w:sz w:val="16"/>
                <w:szCs w:val="16"/>
              </w:rPr>
              <w:t>3.</w:t>
            </w:r>
          </w:p>
        </w:tc>
        <w:tc>
          <w:tcPr>
            <w:tcW w:w="4427" w:type="pct"/>
            <w:gridSpan w:val="8"/>
            <w:tcBorders>
              <w:top w:val="single" w:sz="4" w:space="0" w:color="auto"/>
              <w:left w:val="single" w:sz="4" w:space="0" w:color="auto"/>
              <w:bottom w:val="single" w:sz="4" w:space="0" w:color="auto"/>
              <w:right w:val="single" w:sz="4" w:space="0" w:color="auto"/>
            </w:tcBorders>
          </w:tcPr>
          <w:p w14:paraId="56625FF2" w14:textId="7F8DF3B4" w:rsidR="006E5030" w:rsidRPr="006E5030" w:rsidRDefault="006E5030" w:rsidP="006E5030">
            <w:pPr>
              <w:rPr>
                <w:sz w:val="16"/>
                <w:szCs w:val="16"/>
                <w:lang w:val="sr-Cyrl-CS"/>
              </w:rPr>
            </w:pPr>
            <w:r w:rsidRPr="006E5030">
              <w:rPr>
                <w:sz w:val="16"/>
                <w:szCs w:val="16"/>
              </w:rPr>
              <w:t xml:space="preserve">Janković S, Jović Stošić J, Vučinić S, Perković Vukčević N, Vuković Ercegović G. Causes of rhabdomyolisis in acute poisonings.Vojnosanit Pregl 2013; 70(11): 1039-1045. </w:t>
            </w:r>
          </w:p>
        </w:tc>
        <w:tc>
          <w:tcPr>
            <w:tcW w:w="338" w:type="pct"/>
            <w:tcBorders>
              <w:top w:val="single" w:sz="4" w:space="0" w:color="auto"/>
              <w:left w:val="single" w:sz="4" w:space="0" w:color="auto"/>
              <w:bottom w:val="single" w:sz="4" w:space="0" w:color="auto"/>
              <w:right w:val="single" w:sz="4" w:space="0" w:color="auto"/>
            </w:tcBorders>
            <w:vAlign w:val="center"/>
          </w:tcPr>
          <w:p w14:paraId="1707A507" w14:textId="77777777" w:rsidR="006E5030" w:rsidRPr="006E5030" w:rsidRDefault="006E5030" w:rsidP="006E5030">
            <w:pPr>
              <w:jc w:val="center"/>
              <w:rPr>
                <w:sz w:val="16"/>
                <w:szCs w:val="16"/>
              </w:rPr>
            </w:pPr>
            <w:r w:rsidRPr="006E5030">
              <w:rPr>
                <w:sz w:val="16"/>
                <w:szCs w:val="16"/>
              </w:rPr>
              <w:t>M23</w:t>
            </w:r>
          </w:p>
        </w:tc>
      </w:tr>
      <w:tr w:rsidR="006E5030" w:rsidRPr="006E5030" w14:paraId="2C6C6959" w14:textId="77777777" w:rsidTr="006E5030">
        <w:trPr>
          <w:trHeight w:val="227"/>
          <w:jc w:val="center"/>
        </w:trPr>
        <w:tc>
          <w:tcPr>
            <w:tcW w:w="235" w:type="pct"/>
            <w:tcBorders>
              <w:top w:val="single" w:sz="4" w:space="0" w:color="auto"/>
              <w:left w:val="single" w:sz="4" w:space="0" w:color="auto"/>
              <w:bottom w:val="single" w:sz="4" w:space="0" w:color="auto"/>
              <w:right w:val="single" w:sz="4" w:space="0" w:color="auto"/>
            </w:tcBorders>
          </w:tcPr>
          <w:p w14:paraId="4F2CD52D" w14:textId="24A299C3" w:rsidR="006E5030" w:rsidRPr="006E5030" w:rsidRDefault="006E5030" w:rsidP="006E5030">
            <w:pPr>
              <w:jc w:val="center"/>
              <w:rPr>
                <w:sz w:val="16"/>
                <w:szCs w:val="16"/>
                <w:lang w:val="sr-Cyrl-CS"/>
              </w:rPr>
            </w:pPr>
            <w:r w:rsidRPr="006E5030">
              <w:rPr>
                <w:sz w:val="16"/>
                <w:szCs w:val="16"/>
              </w:rPr>
              <w:t>4.</w:t>
            </w:r>
          </w:p>
        </w:tc>
        <w:tc>
          <w:tcPr>
            <w:tcW w:w="4427" w:type="pct"/>
            <w:gridSpan w:val="8"/>
            <w:tcBorders>
              <w:top w:val="single" w:sz="4" w:space="0" w:color="auto"/>
              <w:left w:val="single" w:sz="4" w:space="0" w:color="auto"/>
              <w:bottom w:val="single" w:sz="4" w:space="0" w:color="auto"/>
              <w:right w:val="single" w:sz="4" w:space="0" w:color="auto"/>
            </w:tcBorders>
          </w:tcPr>
          <w:p w14:paraId="05FB02EE" w14:textId="2B05CF0D" w:rsidR="006E5030" w:rsidRPr="006E5030" w:rsidRDefault="006E5030" w:rsidP="006E5030">
            <w:pPr>
              <w:rPr>
                <w:sz w:val="16"/>
                <w:szCs w:val="16"/>
                <w:lang w:val="sr-Cyrl-CS"/>
              </w:rPr>
            </w:pPr>
            <w:r w:rsidRPr="006E5030">
              <w:rPr>
                <w:sz w:val="16"/>
                <w:szCs w:val="16"/>
              </w:rPr>
              <w:t>Vuković Ercegović G, Perković Vukčević N , Djordjević S, Šegrt Z, Potrebić O, Snežana R. Janković R.S, Jović Stošić J, Marinković N. Successful usage of intravenous lipid emulsion in treatment of acute verapamil poisoning – A case report. Vojnosanit Pregl 2017; 74(3): 278–281. UDC: 615.03::615.222.099 DOI: 10.2298/VSP150901010V</w:t>
            </w:r>
          </w:p>
        </w:tc>
        <w:tc>
          <w:tcPr>
            <w:tcW w:w="338" w:type="pct"/>
            <w:tcBorders>
              <w:top w:val="single" w:sz="4" w:space="0" w:color="auto"/>
              <w:left w:val="single" w:sz="4" w:space="0" w:color="auto"/>
              <w:bottom w:val="single" w:sz="4" w:space="0" w:color="auto"/>
              <w:right w:val="single" w:sz="4" w:space="0" w:color="auto"/>
            </w:tcBorders>
            <w:vAlign w:val="center"/>
          </w:tcPr>
          <w:p w14:paraId="09AC274D" w14:textId="77777777" w:rsidR="006E5030" w:rsidRPr="006E5030" w:rsidRDefault="006E5030" w:rsidP="006E5030">
            <w:pPr>
              <w:jc w:val="center"/>
              <w:rPr>
                <w:sz w:val="16"/>
                <w:szCs w:val="16"/>
              </w:rPr>
            </w:pPr>
            <w:r w:rsidRPr="006E5030">
              <w:rPr>
                <w:sz w:val="16"/>
                <w:szCs w:val="16"/>
              </w:rPr>
              <w:t>M23</w:t>
            </w:r>
          </w:p>
        </w:tc>
      </w:tr>
      <w:tr w:rsidR="006E5030" w:rsidRPr="006E5030" w14:paraId="6245F203" w14:textId="77777777" w:rsidTr="006E5030">
        <w:trPr>
          <w:trHeight w:val="227"/>
          <w:jc w:val="center"/>
        </w:trPr>
        <w:tc>
          <w:tcPr>
            <w:tcW w:w="235" w:type="pct"/>
            <w:tcBorders>
              <w:top w:val="single" w:sz="4" w:space="0" w:color="auto"/>
              <w:left w:val="single" w:sz="4" w:space="0" w:color="auto"/>
              <w:bottom w:val="single" w:sz="4" w:space="0" w:color="auto"/>
              <w:right w:val="single" w:sz="4" w:space="0" w:color="auto"/>
            </w:tcBorders>
          </w:tcPr>
          <w:p w14:paraId="561253E5" w14:textId="2377F122" w:rsidR="006E5030" w:rsidRPr="006E5030" w:rsidRDefault="006E5030" w:rsidP="006E5030">
            <w:pPr>
              <w:jc w:val="center"/>
              <w:rPr>
                <w:sz w:val="16"/>
                <w:szCs w:val="16"/>
                <w:lang w:val="sr-Cyrl-CS"/>
              </w:rPr>
            </w:pPr>
            <w:r w:rsidRPr="006E5030">
              <w:rPr>
                <w:sz w:val="16"/>
                <w:szCs w:val="16"/>
              </w:rPr>
              <w:t>5.</w:t>
            </w:r>
          </w:p>
        </w:tc>
        <w:tc>
          <w:tcPr>
            <w:tcW w:w="4427" w:type="pct"/>
            <w:gridSpan w:val="8"/>
            <w:tcBorders>
              <w:top w:val="single" w:sz="4" w:space="0" w:color="auto"/>
              <w:left w:val="single" w:sz="4" w:space="0" w:color="auto"/>
              <w:bottom w:val="single" w:sz="4" w:space="0" w:color="auto"/>
              <w:right w:val="single" w:sz="4" w:space="0" w:color="auto"/>
            </w:tcBorders>
          </w:tcPr>
          <w:p w14:paraId="18296CDC" w14:textId="4E36FCA3" w:rsidR="006E5030" w:rsidRPr="006E5030" w:rsidRDefault="006E5030" w:rsidP="006E5030">
            <w:pPr>
              <w:rPr>
                <w:sz w:val="16"/>
                <w:szCs w:val="16"/>
                <w:lang w:val="sr-Cyrl-CS"/>
              </w:rPr>
            </w:pPr>
            <w:r w:rsidRPr="006E5030">
              <w:rPr>
                <w:sz w:val="16"/>
                <w:szCs w:val="16"/>
              </w:rPr>
              <w:t>Jović-Stošić J, Putić V, Perković-Vukčević N, Babić G, Djordjević S,  Šegrt Z. Primena intravenskih emulzija masti u lečenju kardiocirkulatornih poremećaja prouzrokovanih trovanjem trovanjem glifosat-surfaktant herbicidom. Vojnosanit Pregl 2016; 73(4): 390-392.</w:t>
            </w:r>
          </w:p>
        </w:tc>
        <w:tc>
          <w:tcPr>
            <w:tcW w:w="338" w:type="pct"/>
            <w:tcBorders>
              <w:top w:val="single" w:sz="4" w:space="0" w:color="auto"/>
              <w:left w:val="single" w:sz="4" w:space="0" w:color="auto"/>
              <w:bottom w:val="single" w:sz="4" w:space="0" w:color="auto"/>
              <w:right w:val="single" w:sz="4" w:space="0" w:color="auto"/>
            </w:tcBorders>
            <w:vAlign w:val="center"/>
          </w:tcPr>
          <w:p w14:paraId="0841E048" w14:textId="77777777" w:rsidR="006E5030" w:rsidRPr="006E5030" w:rsidRDefault="006E5030" w:rsidP="006E5030">
            <w:pPr>
              <w:jc w:val="center"/>
              <w:rPr>
                <w:sz w:val="16"/>
                <w:szCs w:val="16"/>
              </w:rPr>
            </w:pPr>
            <w:r w:rsidRPr="006E5030">
              <w:rPr>
                <w:sz w:val="16"/>
                <w:szCs w:val="16"/>
              </w:rPr>
              <w:t>M23</w:t>
            </w:r>
          </w:p>
        </w:tc>
      </w:tr>
      <w:tr w:rsidR="006E5030" w:rsidRPr="006E5030" w14:paraId="37AF4253" w14:textId="77777777" w:rsidTr="006E5030">
        <w:trPr>
          <w:trHeight w:val="227"/>
          <w:jc w:val="center"/>
        </w:trPr>
        <w:tc>
          <w:tcPr>
            <w:tcW w:w="235" w:type="pct"/>
            <w:tcBorders>
              <w:top w:val="single" w:sz="4" w:space="0" w:color="auto"/>
              <w:left w:val="single" w:sz="4" w:space="0" w:color="auto"/>
              <w:bottom w:val="single" w:sz="4" w:space="0" w:color="auto"/>
              <w:right w:val="single" w:sz="4" w:space="0" w:color="auto"/>
            </w:tcBorders>
          </w:tcPr>
          <w:p w14:paraId="30623E59" w14:textId="07BFD637" w:rsidR="006E5030" w:rsidRPr="006E5030" w:rsidRDefault="006E5030" w:rsidP="006E5030">
            <w:pPr>
              <w:jc w:val="center"/>
              <w:rPr>
                <w:sz w:val="16"/>
                <w:szCs w:val="16"/>
                <w:lang w:val="sr-Cyrl-CS"/>
              </w:rPr>
            </w:pPr>
            <w:r w:rsidRPr="006E5030">
              <w:rPr>
                <w:sz w:val="16"/>
                <w:szCs w:val="16"/>
              </w:rPr>
              <w:t>6.</w:t>
            </w:r>
          </w:p>
        </w:tc>
        <w:tc>
          <w:tcPr>
            <w:tcW w:w="4427" w:type="pct"/>
            <w:gridSpan w:val="8"/>
            <w:tcBorders>
              <w:top w:val="single" w:sz="4" w:space="0" w:color="auto"/>
              <w:left w:val="single" w:sz="4" w:space="0" w:color="auto"/>
              <w:bottom w:val="single" w:sz="4" w:space="0" w:color="auto"/>
              <w:right w:val="single" w:sz="4" w:space="0" w:color="auto"/>
            </w:tcBorders>
          </w:tcPr>
          <w:p w14:paraId="43FEAD54" w14:textId="6EBB060F" w:rsidR="006E5030" w:rsidRPr="006E5030" w:rsidRDefault="006E5030" w:rsidP="006E5030">
            <w:pPr>
              <w:rPr>
                <w:sz w:val="16"/>
                <w:szCs w:val="16"/>
                <w:lang w:val="sr-Cyrl-CS"/>
              </w:rPr>
            </w:pPr>
            <w:r w:rsidRPr="006E5030">
              <w:rPr>
                <w:sz w:val="16"/>
                <w:szCs w:val="16"/>
              </w:rPr>
              <w:t>Jovičić M, Hinić D, Drašković M, Obradović A, Nikić-Đuričić K, Rančić N, Perković-Vukčević N, Ristić-Ignjatović D. Psychometric properties of the rass scale in the Serbian population. J Affect Disord 2016; 189: 134-40.</w:t>
            </w:r>
          </w:p>
        </w:tc>
        <w:tc>
          <w:tcPr>
            <w:tcW w:w="338" w:type="pct"/>
            <w:tcBorders>
              <w:top w:val="single" w:sz="4" w:space="0" w:color="auto"/>
              <w:left w:val="single" w:sz="4" w:space="0" w:color="auto"/>
              <w:bottom w:val="single" w:sz="4" w:space="0" w:color="auto"/>
              <w:right w:val="single" w:sz="4" w:space="0" w:color="auto"/>
            </w:tcBorders>
            <w:vAlign w:val="center"/>
          </w:tcPr>
          <w:p w14:paraId="1C4C56EB" w14:textId="77777777" w:rsidR="006E5030" w:rsidRPr="006E5030" w:rsidRDefault="006E5030" w:rsidP="006E5030">
            <w:pPr>
              <w:jc w:val="center"/>
              <w:rPr>
                <w:sz w:val="16"/>
                <w:szCs w:val="16"/>
              </w:rPr>
            </w:pPr>
            <w:r w:rsidRPr="006E5030">
              <w:rPr>
                <w:sz w:val="16"/>
                <w:szCs w:val="16"/>
              </w:rPr>
              <w:t>M21</w:t>
            </w:r>
          </w:p>
        </w:tc>
      </w:tr>
      <w:tr w:rsidR="006E5030" w:rsidRPr="006E5030" w14:paraId="3D020051" w14:textId="77777777" w:rsidTr="006E5030">
        <w:trPr>
          <w:trHeight w:val="227"/>
          <w:jc w:val="center"/>
        </w:trPr>
        <w:tc>
          <w:tcPr>
            <w:tcW w:w="235" w:type="pct"/>
            <w:tcBorders>
              <w:top w:val="single" w:sz="4" w:space="0" w:color="auto"/>
              <w:left w:val="single" w:sz="4" w:space="0" w:color="auto"/>
              <w:bottom w:val="single" w:sz="4" w:space="0" w:color="auto"/>
              <w:right w:val="single" w:sz="4" w:space="0" w:color="auto"/>
            </w:tcBorders>
          </w:tcPr>
          <w:p w14:paraId="59903288" w14:textId="31C54C0A" w:rsidR="006E5030" w:rsidRPr="006E5030" w:rsidRDefault="006E5030" w:rsidP="006E5030">
            <w:pPr>
              <w:jc w:val="center"/>
              <w:rPr>
                <w:sz w:val="16"/>
                <w:szCs w:val="16"/>
                <w:lang w:val="sr-Cyrl-CS"/>
              </w:rPr>
            </w:pPr>
            <w:r w:rsidRPr="006E5030">
              <w:rPr>
                <w:sz w:val="16"/>
                <w:szCs w:val="16"/>
              </w:rPr>
              <w:t>7.</w:t>
            </w:r>
          </w:p>
        </w:tc>
        <w:tc>
          <w:tcPr>
            <w:tcW w:w="4427" w:type="pct"/>
            <w:gridSpan w:val="8"/>
            <w:tcBorders>
              <w:top w:val="single" w:sz="4" w:space="0" w:color="auto"/>
              <w:left w:val="single" w:sz="4" w:space="0" w:color="auto"/>
              <w:bottom w:val="single" w:sz="4" w:space="0" w:color="auto"/>
              <w:right w:val="single" w:sz="4" w:space="0" w:color="auto"/>
            </w:tcBorders>
          </w:tcPr>
          <w:p w14:paraId="0BEF7715" w14:textId="7F2BB02C" w:rsidR="006E5030" w:rsidRPr="006E5030" w:rsidRDefault="006E5030" w:rsidP="006E5030">
            <w:pPr>
              <w:rPr>
                <w:sz w:val="16"/>
                <w:szCs w:val="16"/>
                <w:lang w:val="sr-Cyrl-CS"/>
              </w:rPr>
            </w:pPr>
            <w:r w:rsidRPr="006E5030">
              <w:rPr>
                <w:sz w:val="16"/>
                <w:szCs w:val="16"/>
              </w:rPr>
              <w:t>Jovanović D, Ćušić S, Rančić D, Srnić D, Perković-Vukčević N. A Pharmacokinetic Comparison of Generic Tablets Containing Bisoprolol With Innovator Formulation in Healthy Volunteers. J Clin Pharmacol October 2006 vol. 46 no.10, 1217-1222.</w:t>
            </w:r>
          </w:p>
        </w:tc>
        <w:tc>
          <w:tcPr>
            <w:tcW w:w="338" w:type="pct"/>
            <w:tcBorders>
              <w:top w:val="single" w:sz="4" w:space="0" w:color="auto"/>
              <w:left w:val="single" w:sz="4" w:space="0" w:color="auto"/>
              <w:bottom w:val="single" w:sz="4" w:space="0" w:color="auto"/>
              <w:right w:val="single" w:sz="4" w:space="0" w:color="auto"/>
            </w:tcBorders>
            <w:vAlign w:val="center"/>
          </w:tcPr>
          <w:p w14:paraId="7CB814C7" w14:textId="77777777" w:rsidR="006E5030" w:rsidRPr="006E5030" w:rsidRDefault="006E5030" w:rsidP="006E5030">
            <w:pPr>
              <w:jc w:val="center"/>
              <w:rPr>
                <w:sz w:val="16"/>
                <w:szCs w:val="16"/>
              </w:rPr>
            </w:pPr>
            <w:r w:rsidRPr="006E5030">
              <w:rPr>
                <w:sz w:val="16"/>
                <w:szCs w:val="16"/>
              </w:rPr>
              <w:t>M23</w:t>
            </w:r>
          </w:p>
        </w:tc>
      </w:tr>
      <w:tr w:rsidR="006E5030" w:rsidRPr="006E5030" w14:paraId="16C9105D" w14:textId="77777777" w:rsidTr="006E5030">
        <w:trPr>
          <w:trHeight w:val="227"/>
          <w:jc w:val="center"/>
        </w:trPr>
        <w:tc>
          <w:tcPr>
            <w:tcW w:w="235" w:type="pct"/>
            <w:tcBorders>
              <w:top w:val="single" w:sz="4" w:space="0" w:color="auto"/>
              <w:left w:val="single" w:sz="4" w:space="0" w:color="auto"/>
              <w:bottom w:val="single" w:sz="4" w:space="0" w:color="auto"/>
              <w:right w:val="single" w:sz="4" w:space="0" w:color="auto"/>
            </w:tcBorders>
          </w:tcPr>
          <w:p w14:paraId="10D2FE2B" w14:textId="4341B3B8" w:rsidR="006E5030" w:rsidRPr="006E5030" w:rsidRDefault="006E5030" w:rsidP="006E5030">
            <w:pPr>
              <w:jc w:val="center"/>
              <w:rPr>
                <w:sz w:val="16"/>
                <w:szCs w:val="16"/>
                <w:lang w:val="sr-Cyrl-CS"/>
              </w:rPr>
            </w:pPr>
            <w:r w:rsidRPr="006E5030">
              <w:rPr>
                <w:sz w:val="16"/>
                <w:szCs w:val="16"/>
              </w:rPr>
              <w:t>8.</w:t>
            </w:r>
          </w:p>
        </w:tc>
        <w:tc>
          <w:tcPr>
            <w:tcW w:w="4427" w:type="pct"/>
            <w:gridSpan w:val="8"/>
            <w:tcBorders>
              <w:top w:val="single" w:sz="4" w:space="0" w:color="auto"/>
              <w:left w:val="single" w:sz="4" w:space="0" w:color="auto"/>
              <w:bottom w:val="single" w:sz="4" w:space="0" w:color="auto"/>
              <w:right w:val="single" w:sz="4" w:space="0" w:color="auto"/>
            </w:tcBorders>
          </w:tcPr>
          <w:p w14:paraId="096D69D4" w14:textId="5719210B" w:rsidR="006E5030" w:rsidRPr="006E5030" w:rsidRDefault="006E5030" w:rsidP="006E5030">
            <w:pPr>
              <w:rPr>
                <w:sz w:val="16"/>
                <w:szCs w:val="16"/>
                <w:lang w:val="sr-Cyrl-CS"/>
              </w:rPr>
            </w:pPr>
            <w:r w:rsidRPr="006E5030">
              <w:rPr>
                <w:sz w:val="16"/>
                <w:szCs w:val="16"/>
              </w:rPr>
              <w:t>Šegrt Z, Đorđević S, Jaćević V, Kilibarda V, Vučinić S, Jović-Stošić J, Potrebić O, Perković-Vukčević N. Farmakodinamski i farmakokinetski efekti primene flumazenila i teofilina kod pacova akutno trovanih diazepamom. Vojnosanitetski pregled 2009, vol. 66, br. 2, str. 141-148.</w:t>
            </w:r>
          </w:p>
        </w:tc>
        <w:tc>
          <w:tcPr>
            <w:tcW w:w="338" w:type="pct"/>
            <w:tcBorders>
              <w:top w:val="single" w:sz="4" w:space="0" w:color="auto"/>
              <w:left w:val="single" w:sz="4" w:space="0" w:color="auto"/>
              <w:bottom w:val="single" w:sz="4" w:space="0" w:color="auto"/>
              <w:right w:val="single" w:sz="4" w:space="0" w:color="auto"/>
            </w:tcBorders>
            <w:vAlign w:val="center"/>
          </w:tcPr>
          <w:p w14:paraId="458191F4" w14:textId="77777777" w:rsidR="006E5030" w:rsidRPr="006E5030" w:rsidRDefault="006E5030" w:rsidP="006E5030">
            <w:pPr>
              <w:jc w:val="center"/>
              <w:rPr>
                <w:sz w:val="16"/>
                <w:szCs w:val="16"/>
              </w:rPr>
            </w:pPr>
            <w:r w:rsidRPr="006E5030">
              <w:rPr>
                <w:sz w:val="16"/>
                <w:szCs w:val="16"/>
              </w:rPr>
              <w:t>M24</w:t>
            </w:r>
          </w:p>
        </w:tc>
      </w:tr>
      <w:tr w:rsidR="006E5030" w:rsidRPr="006E5030" w14:paraId="62230B0F" w14:textId="77777777" w:rsidTr="006E5030">
        <w:trPr>
          <w:trHeight w:val="227"/>
          <w:jc w:val="center"/>
        </w:trPr>
        <w:tc>
          <w:tcPr>
            <w:tcW w:w="235" w:type="pct"/>
            <w:tcBorders>
              <w:top w:val="single" w:sz="4" w:space="0" w:color="auto"/>
              <w:left w:val="single" w:sz="4" w:space="0" w:color="auto"/>
              <w:bottom w:val="single" w:sz="4" w:space="0" w:color="auto"/>
              <w:right w:val="single" w:sz="4" w:space="0" w:color="auto"/>
            </w:tcBorders>
          </w:tcPr>
          <w:p w14:paraId="3A8587A4" w14:textId="296AE0FD" w:rsidR="006E5030" w:rsidRPr="006E5030" w:rsidRDefault="006E5030" w:rsidP="006E5030">
            <w:pPr>
              <w:jc w:val="center"/>
              <w:rPr>
                <w:sz w:val="16"/>
                <w:szCs w:val="16"/>
                <w:lang w:val="sr-Cyrl-CS"/>
              </w:rPr>
            </w:pPr>
            <w:r w:rsidRPr="006E5030">
              <w:rPr>
                <w:sz w:val="16"/>
                <w:szCs w:val="16"/>
              </w:rPr>
              <w:t>9.</w:t>
            </w:r>
          </w:p>
        </w:tc>
        <w:tc>
          <w:tcPr>
            <w:tcW w:w="4427" w:type="pct"/>
            <w:gridSpan w:val="8"/>
            <w:tcBorders>
              <w:top w:val="single" w:sz="4" w:space="0" w:color="auto"/>
              <w:left w:val="single" w:sz="4" w:space="0" w:color="auto"/>
              <w:bottom w:val="single" w:sz="4" w:space="0" w:color="auto"/>
              <w:right w:val="single" w:sz="4" w:space="0" w:color="auto"/>
            </w:tcBorders>
          </w:tcPr>
          <w:p w14:paraId="2FB17FD6" w14:textId="0E893472" w:rsidR="006E5030" w:rsidRPr="006E5030" w:rsidRDefault="006E5030" w:rsidP="006E5030">
            <w:pPr>
              <w:rPr>
                <w:sz w:val="16"/>
                <w:szCs w:val="16"/>
                <w:lang w:val="sr-Cyrl-CS"/>
              </w:rPr>
            </w:pPr>
            <w:r w:rsidRPr="006E5030">
              <w:rPr>
                <w:sz w:val="16"/>
                <w:szCs w:val="16"/>
              </w:rPr>
              <w:t>Djordjevic Snezana B,  Jovic-Stosic Jasmina,  Kilibarda Vesna,  Segrt Zoran,Perkovic Vukcevic Natasa, Determination of flumazenil in serum by liquid chromatography-mass spectrometry: Application to kinetics study in acute diazepam overdose, Vojnosanit. pregl, 2016; 73(2): 146-151.</w:t>
            </w:r>
          </w:p>
        </w:tc>
        <w:tc>
          <w:tcPr>
            <w:tcW w:w="338" w:type="pct"/>
            <w:tcBorders>
              <w:top w:val="single" w:sz="4" w:space="0" w:color="auto"/>
              <w:left w:val="single" w:sz="4" w:space="0" w:color="auto"/>
              <w:bottom w:val="single" w:sz="4" w:space="0" w:color="auto"/>
              <w:right w:val="single" w:sz="4" w:space="0" w:color="auto"/>
            </w:tcBorders>
            <w:vAlign w:val="center"/>
          </w:tcPr>
          <w:p w14:paraId="478205BD" w14:textId="77777777" w:rsidR="006E5030" w:rsidRPr="006E5030" w:rsidRDefault="006E5030" w:rsidP="006E5030">
            <w:pPr>
              <w:jc w:val="center"/>
              <w:rPr>
                <w:sz w:val="16"/>
                <w:szCs w:val="16"/>
              </w:rPr>
            </w:pPr>
            <w:r w:rsidRPr="006E5030">
              <w:rPr>
                <w:sz w:val="16"/>
                <w:szCs w:val="16"/>
              </w:rPr>
              <w:t>M23</w:t>
            </w:r>
          </w:p>
        </w:tc>
      </w:tr>
      <w:tr w:rsidR="006E5030" w:rsidRPr="006E5030" w14:paraId="72A1C9BA" w14:textId="77777777" w:rsidTr="006E5030">
        <w:trPr>
          <w:trHeight w:val="227"/>
          <w:jc w:val="center"/>
        </w:trPr>
        <w:tc>
          <w:tcPr>
            <w:tcW w:w="235" w:type="pct"/>
            <w:tcBorders>
              <w:top w:val="single" w:sz="4" w:space="0" w:color="auto"/>
              <w:left w:val="single" w:sz="4" w:space="0" w:color="auto"/>
              <w:bottom w:val="single" w:sz="4" w:space="0" w:color="auto"/>
              <w:right w:val="single" w:sz="4" w:space="0" w:color="auto"/>
            </w:tcBorders>
          </w:tcPr>
          <w:p w14:paraId="756C31C3" w14:textId="6515D2BC" w:rsidR="006E5030" w:rsidRPr="006E5030" w:rsidRDefault="006E5030" w:rsidP="006E5030">
            <w:pPr>
              <w:jc w:val="center"/>
              <w:rPr>
                <w:sz w:val="16"/>
                <w:szCs w:val="16"/>
                <w:lang w:val="sr-Cyrl-CS"/>
              </w:rPr>
            </w:pPr>
            <w:r w:rsidRPr="006E5030">
              <w:rPr>
                <w:sz w:val="16"/>
                <w:szCs w:val="16"/>
              </w:rPr>
              <w:t>10.</w:t>
            </w:r>
          </w:p>
        </w:tc>
        <w:tc>
          <w:tcPr>
            <w:tcW w:w="4427" w:type="pct"/>
            <w:gridSpan w:val="8"/>
            <w:tcBorders>
              <w:top w:val="single" w:sz="4" w:space="0" w:color="auto"/>
              <w:left w:val="single" w:sz="4" w:space="0" w:color="auto"/>
              <w:bottom w:val="single" w:sz="4" w:space="0" w:color="auto"/>
              <w:right w:val="single" w:sz="4" w:space="0" w:color="auto"/>
            </w:tcBorders>
          </w:tcPr>
          <w:p w14:paraId="52BDF495" w14:textId="3B9B3743" w:rsidR="006E5030" w:rsidRPr="006E5030" w:rsidRDefault="006E5030" w:rsidP="006E5030">
            <w:pPr>
              <w:pStyle w:val="desc"/>
              <w:spacing w:before="0" w:beforeAutospacing="0" w:after="0" w:afterAutospacing="0"/>
              <w:rPr>
                <w:sz w:val="16"/>
                <w:szCs w:val="16"/>
                <w:lang w:val="sr-Cyrl-CS"/>
              </w:rPr>
            </w:pPr>
            <w:r w:rsidRPr="006E5030">
              <w:rPr>
                <w:sz w:val="16"/>
                <w:szCs w:val="16"/>
              </w:rPr>
              <w:t>Vučinić S, Kilibarda V, Đorđević S, Đorđević D, Perković-Vukčević N, Vuković-Ercegović G, Antonijević B, Ćurčić M, Antonijević E, Brajković G. Clinical and analytical experience of the National Poison Control Centre with synthetic cannabinoids. Arh Hig Rada Toksikol. 2018;69(2):178-185.</w:t>
            </w:r>
          </w:p>
        </w:tc>
        <w:tc>
          <w:tcPr>
            <w:tcW w:w="338" w:type="pct"/>
            <w:tcBorders>
              <w:top w:val="single" w:sz="4" w:space="0" w:color="auto"/>
              <w:left w:val="single" w:sz="4" w:space="0" w:color="auto"/>
              <w:bottom w:val="single" w:sz="4" w:space="0" w:color="auto"/>
              <w:right w:val="single" w:sz="4" w:space="0" w:color="auto"/>
            </w:tcBorders>
            <w:vAlign w:val="center"/>
          </w:tcPr>
          <w:p w14:paraId="5C5CE3F3" w14:textId="77777777" w:rsidR="006E5030" w:rsidRPr="006E5030" w:rsidRDefault="006E5030" w:rsidP="006E5030">
            <w:pPr>
              <w:jc w:val="center"/>
              <w:rPr>
                <w:sz w:val="16"/>
                <w:szCs w:val="16"/>
              </w:rPr>
            </w:pPr>
            <w:r w:rsidRPr="006E5030">
              <w:rPr>
                <w:sz w:val="16"/>
                <w:szCs w:val="16"/>
              </w:rPr>
              <w:t>M23</w:t>
            </w:r>
          </w:p>
        </w:tc>
      </w:tr>
      <w:tr w:rsidR="006E5030" w:rsidRPr="006E5030" w14:paraId="6EFA462E" w14:textId="77777777" w:rsidTr="006E5030">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43C4C65A" w14:textId="44B8C4C3" w:rsidR="006E5030" w:rsidRPr="006E5030" w:rsidRDefault="006E5030" w:rsidP="006E5030">
            <w:pPr>
              <w:rPr>
                <w:sz w:val="16"/>
                <w:szCs w:val="16"/>
                <w:lang w:val="sr-Cyrl-CS"/>
              </w:rPr>
            </w:pPr>
            <w:r w:rsidRPr="006E5030">
              <w:rPr>
                <w:sz w:val="16"/>
                <w:szCs w:val="16"/>
              </w:rPr>
              <w:t>Збирни подаци научне активност наставника</w:t>
            </w:r>
          </w:p>
        </w:tc>
      </w:tr>
      <w:tr w:rsidR="006E5030" w:rsidRPr="006E5030" w14:paraId="38157EBD" w14:textId="77777777" w:rsidTr="006E5030">
        <w:trPr>
          <w:trHeight w:val="227"/>
          <w:jc w:val="center"/>
        </w:trPr>
        <w:tc>
          <w:tcPr>
            <w:tcW w:w="1572" w:type="pct"/>
            <w:gridSpan w:val="5"/>
            <w:tcBorders>
              <w:top w:val="single" w:sz="4" w:space="0" w:color="auto"/>
              <w:left w:val="single" w:sz="4" w:space="0" w:color="auto"/>
              <w:bottom w:val="single" w:sz="4" w:space="0" w:color="auto"/>
              <w:right w:val="single" w:sz="4" w:space="0" w:color="auto"/>
            </w:tcBorders>
            <w:hideMark/>
          </w:tcPr>
          <w:p w14:paraId="12634A99" w14:textId="546AF5A7" w:rsidR="006E5030" w:rsidRPr="006E5030" w:rsidRDefault="006E5030" w:rsidP="006E5030">
            <w:pPr>
              <w:rPr>
                <w:sz w:val="16"/>
                <w:szCs w:val="16"/>
                <w:lang w:val="sr-Cyrl-CS"/>
              </w:rPr>
            </w:pPr>
            <w:r w:rsidRPr="006E5030">
              <w:rPr>
                <w:sz w:val="16"/>
                <w:szCs w:val="16"/>
              </w:rPr>
              <w:t>Укупан број цитата, без аутоцитата</w:t>
            </w:r>
          </w:p>
        </w:tc>
        <w:tc>
          <w:tcPr>
            <w:tcW w:w="3428" w:type="pct"/>
            <w:gridSpan w:val="5"/>
            <w:tcBorders>
              <w:top w:val="single" w:sz="4" w:space="0" w:color="auto"/>
              <w:left w:val="single" w:sz="4" w:space="0" w:color="auto"/>
              <w:bottom w:val="single" w:sz="4" w:space="0" w:color="auto"/>
              <w:right w:val="single" w:sz="4" w:space="0" w:color="auto"/>
            </w:tcBorders>
          </w:tcPr>
          <w:p w14:paraId="06319B0A" w14:textId="25145AD3" w:rsidR="006E5030" w:rsidRPr="006E5030" w:rsidRDefault="006E5030" w:rsidP="006E5030">
            <w:pPr>
              <w:rPr>
                <w:sz w:val="16"/>
                <w:szCs w:val="16"/>
                <w:lang w:val="sr-Cyrl-CS"/>
              </w:rPr>
            </w:pPr>
            <w:r w:rsidRPr="006E5030">
              <w:rPr>
                <w:sz w:val="16"/>
                <w:szCs w:val="16"/>
              </w:rPr>
              <w:t>106</w:t>
            </w:r>
          </w:p>
        </w:tc>
      </w:tr>
      <w:tr w:rsidR="006E5030" w:rsidRPr="006E5030" w14:paraId="34E88D06" w14:textId="77777777" w:rsidTr="006E5030">
        <w:trPr>
          <w:trHeight w:val="227"/>
          <w:jc w:val="center"/>
        </w:trPr>
        <w:tc>
          <w:tcPr>
            <w:tcW w:w="1572" w:type="pct"/>
            <w:gridSpan w:val="5"/>
            <w:tcBorders>
              <w:top w:val="single" w:sz="4" w:space="0" w:color="auto"/>
              <w:left w:val="single" w:sz="4" w:space="0" w:color="auto"/>
              <w:bottom w:val="single" w:sz="4" w:space="0" w:color="auto"/>
              <w:right w:val="single" w:sz="4" w:space="0" w:color="auto"/>
            </w:tcBorders>
            <w:hideMark/>
          </w:tcPr>
          <w:p w14:paraId="2BABE3AA" w14:textId="5CDD3CF2" w:rsidR="006E5030" w:rsidRPr="006E5030" w:rsidRDefault="006E5030" w:rsidP="006E5030">
            <w:pPr>
              <w:rPr>
                <w:sz w:val="16"/>
                <w:szCs w:val="16"/>
                <w:lang w:val="sr-Cyrl-CS"/>
              </w:rPr>
            </w:pPr>
            <w:r w:rsidRPr="006E5030">
              <w:rPr>
                <w:sz w:val="16"/>
                <w:szCs w:val="16"/>
              </w:rPr>
              <w:t>Укупан број радова са SCI (или SSCI) листе</w:t>
            </w:r>
          </w:p>
        </w:tc>
        <w:tc>
          <w:tcPr>
            <w:tcW w:w="3428" w:type="pct"/>
            <w:gridSpan w:val="5"/>
            <w:tcBorders>
              <w:top w:val="single" w:sz="4" w:space="0" w:color="auto"/>
              <w:left w:val="single" w:sz="4" w:space="0" w:color="auto"/>
              <w:bottom w:val="single" w:sz="4" w:space="0" w:color="auto"/>
              <w:right w:val="single" w:sz="4" w:space="0" w:color="auto"/>
            </w:tcBorders>
          </w:tcPr>
          <w:p w14:paraId="7C49C3C6" w14:textId="4A91544D" w:rsidR="006E5030" w:rsidRPr="006E5030" w:rsidRDefault="006E5030" w:rsidP="006E5030">
            <w:pPr>
              <w:rPr>
                <w:sz w:val="16"/>
                <w:szCs w:val="16"/>
                <w:lang w:val="sr-Cyrl-CS"/>
              </w:rPr>
            </w:pPr>
            <w:r w:rsidRPr="006E5030">
              <w:rPr>
                <w:sz w:val="16"/>
                <w:szCs w:val="16"/>
              </w:rPr>
              <w:t>20</w:t>
            </w:r>
          </w:p>
        </w:tc>
      </w:tr>
      <w:tr w:rsidR="006E5030" w:rsidRPr="006E5030" w14:paraId="7265685D" w14:textId="77777777" w:rsidTr="006E5030">
        <w:trPr>
          <w:trHeight w:val="227"/>
          <w:jc w:val="center"/>
        </w:trPr>
        <w:tc>
          <w:tcPr>
            <w:tcW w:w="1572" w:type="pct"/>
            <w:gridSpan w:val="5"/>
            <w:tcBorders>
              <w:top w:val="single" w:sz="4" w:space="0" w:color="auto"/>
              <w:left w:val="single" w:sz="4" w:space="0" w:color="auto"/>
              <w:bottom w:val="single" w:sz="4" w:space="0" w:color="auto"/>
              <w:right w:val="single" w:sz="4" w:space="0" w:color="auto"/>
            </w:tcBorders>
          </w:tcPr>
          <w:p w14:paraId="5876F007" w14:textId="1499AB15" w:rsidR="006E5030" w:rsidRPr="006E5030" w:rsidRDefault="006E5030" w:rsidP="006E5030">
            <w:pPr>
              <w:rPr>
                <w:sz w:val="16"/>
                <w:szCs w:val="16"/>
                <w:lang w:val="sr-Cyrl-CS"/>
              </w:rPr>
            </w:pPr>
            <w:r w:rsidRPr="006E5030">
              <w:rPr>
                <w:sz w:val="16"/>
                <w:szCs w:val="16"/>
              </w:rPr>
              <w:t>Тренутно учешће на пројектима</w:t>
            </w:r>
          </w:p>
        </w:tc>
        <w:tc>
          <w:tcPr>
            <w:tcW w:w="1391" w:type="pct"/>
            <w:gridSpan w:val="2"/>
            <w:tcBorders>
              <w:top w:val="single" w:sz="4" w:space="0" w:color="auto"/>
              <w:left w:val="single" w:sz="4" w:space="0" w:color="auto"/>
              <w:bottom w:val="single" w:sz="4" w:space="0" w:color="auto"/>
              <w:right w:val="single" w:sz="4" w:space="0" w:color="auto"/>
            </w:tcBorders>
          </w:tcPr>
          <w:p w14:paraId="65E31601" w14:textId="00F45E35" w:rsidR="006E5030" w:rsidRPr="006E5030" w:rsidRDefault="006E5030" w:rsidP="006E5030">
            <w:pPr>
              <w:rPr>
                <w:sz w:val="16"/>
                <w:szCs w:val="16"/>
                <w:lang w:val="sr-Cyrl-CS"/>
              </w:rPr>
            </w:pPr>
            <w:r w:rsidRPr="006E5030">
              <w:rPr>
                <w:sz w:val="16"/>
                <w:szCs w:val="16"/>
              </w:rPr>
              <w:t>Домаћи - 1</w:t>
            </w:r>
          </w:p>
        </w:tc>
        <w:tc>
          <w:tcPr>
            <w:tcW w:w="2037" w:type="pct"/>
            <w:gridSpan w:val="3"/>
            <w:tcBorders>
              <w:top w:val="single" w:sz="4" w:space="0" w:color="auto"/>
              <w:left w:val="single" w:sz="4" w:space="0" w:color="auto"/>
              <w:bottom w:val="single" w:sz="4" w:space="0" w:color="auto"/>
              <w:right w:val="single" w:sz="4" w:space="0" w:color="auto"/>
            </w:tcBorders>
            <w:vAlign w:val="center"/>
          </w:tcPr>
          <w:p w14:paraId="53D01FEB" w14:textId="77777777" w:rsidR="006E5030" w:rsidRPr="006E5030" w:rsidRDefault="006E5030" w:rsidP="006E5030">
            <w:pPr>
              <w:rPr>
                <w:sz w:val="16"/>
                <w:szCs w:val="16"/>
                <w:lang w:val="sr-Cyrl-CS"/>
              </w:rPr>
            </w:pPr>
            <w:r w:rsidRPr="006E5030">
              <w:rPr>
                <w:sz w:val="16"/>
                <w:szCs w:val="16"/>
                <w:lang w:val="sr-Cyrl-CS"/>
              </w:rPr>
              <w:t>Међународни</w:t>
            </w:r>
          </w:p>
        </w:tc>
      </w:tr>
      <w:tr w:rsidR="006E5030" w:rsidRPr="006E5030" w14:paraId="23A73712" w14:textId="77777777" w:rsidTr="006E5030">
        <w:trPr>
          <w:trHeight w:val="227"/>
          <w:jc w:val="center"/>
        </w:trPr>
        <w:tc>
          <w:tcPr>
            <w:tcW w:w="1572" w:type="pct"/>
            <w:gridSpan w:val="5"/>
            <w:tcBorders>
              <w:top w:val="single" w:sz="4" w:space="0" w:color="auto"/>
              <w:left w:val="single" w:sz="4" w:space="0" w:color="auto"/>
              <w:bottom w:val="single" w:sz="4" w:space="0" w:color="auto"/>
              <w:right w:val="single" w:sz="4" w:space="0" w:color="auto"/>
            </w:tcBorders>
            <w:hideMark/>
          </w:tcPr>
          <w:p w14:paraId="3761AA80" w14:textId="4B4490A0" w:rsidR="006E5030" w:rsidRPr="006E5030" w:rsidRDefault="006E5030" w:rsidP="006E5030">
            <w:pPr>
              <w:rPr>
                <w:sz w:val="16"/>
                <w:szCs w:val="16"/>
                <w:lang w:val="sr-Cyrl-CS"/>
              </w:rPr>
            </w:pPr>
            <w:r w:rsidRPr="006E5030">
              <w:rPr>
                <w:sz w:val="16"/>
                <w:szCs w:val="16"/>
              </w:rPr>
              <w:t xml:space="preserve">Усавршавања </w:t>
            </w:r>
          </w:p>
        </w:tc>
        <w:tc>
          <w:tcPr>
            <w:tcW w:w="3428" w:type="pct"/>
            <w:gridSpan w:val="5"/>
            <w:tcBorders>
              <w:top w:val="single" w:sz="4" w:space="0" w:color="auto"/>
              <w:left w:val="single" w:sz="4" w:space="0" w:color="auto"/>
              <w:bottom w:val="single" w:sz="4" w:space="0" w:color="auto"/>
              <w:right w:val="single" w:sz="4" w:space="0" w:color="auto"/>
            </w:tcBorders>
          </w:tcPr>
          <w:p w14:paraId="38D6CDF0" w14:textId="77777777" w:rsidR="006E5030" w:rsidRPr="006E5030" w:rsidRDefault="006E5030" w:rsidP="006E5030">
            <w:pPr>
              <w:rPr>
                <w:sz w:val="16"/>
                <w:szCs w:val="16"/>
                <w:lang w:val="sr-Cyrl-CS"/>
              </w:rPr>
            </w:pPr>
          </w:p>
        </w:tc>
      </w:tr>
      <w:tr w:rsidR="006E5030" w:rsidRPr="006E5030" w14:paraId="38773108" w14:textId="77777777" w:rsidTr="006E5030">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60F880EF" w14:textId="18625160" w:rsidR="006E5030" w:rsidRPr="006E5030" w:rsidRDefault="006E5030" w:rsidP="006E5030">
            <w:pPr>
              <w:rPr>
                <w:sz w:val="16"/>
                <w:szCs w:val="16"/>
                <w:lang w:val="sr-Cyrl-CS"/>
              </w:rPr>
            </w:pPr>
            <w:r w:rsidRPr="006E5030">
              <w:rPr>
                <w:sz w:val="16"/>
                <w:szCs w:val="16"/>
              </w:rPr>
              <w:t>Други подаци које сматрате релевантним</w:t>
            </w:r>
          </w:p>
        </w:tc>
      </w:tr>
    </w:tbl>
    <w:p w14:paraId="0683B875" w14:textId="77777777" w:rsidR="00DE6DB7" w:rsidRDefault="00DE6DB7" w:rsidP="00F11D03">
      <w:pPr>
        <w:widowControl/>
        <w:autoSpaceDE/>
        <w:autoSpaceDN/>
        <w:adjustRightInd/>
        <w:spacing w:after="160" w:line="259" w:lineRule="auto"/>
        <w:rPr>
          <w:sz w:val="17"/>
          <w:szCs w:val="17"/>
          <w:lang w:val="sr-Cyrl-RS"/>
        </w:rPr>
      </w:pPr>
    </w:p>
    <w:p w14:paraId="1536613D" w14:textId="77777777" w:rsidR="00DE6DB7" w:rsidRDefault="00DE6DB7" w:rsidP="00F11D03">
      <w:pPr>
        <w:widowControl/>
        <w:autoSpaceDE/>
        <w:autoSpaceDN/>
        <w:adjustRightInd/>
        <w:spacing w:after="160" w:line="259" w:lineRule="auto"/>
        <w:rPr>
          <w:sz w:val="17"/>
          <w:szCs w:val="17"/>
          <w:lang w:val="sr-Cyrl-RS"/>
        </w:rPr>
      </w:pPr>
    </w:p>
    <w:p w14:paraId="5ED725A8" w14:textId="77777777" w:rsidR="00DE6DB7" w:rsidRDefault="00DE6DB7" w:rsidP="00F11D03">
      <w:pPr>
        <w:widowControl/>
        <w:autoSpaceDE/>
        <w:autoSpaceDN/>
        <w:adjustRightInd/>
        <w:spacing w:after="160" w:line="259" w:lineRule="auto"/>
        <w:rPr>
          <w:sz w:val="17"/>
          <w:szCs w:val="17"/>
          <w:lang w:val="sr-Cyrl-RS"/>
        </w:rPr>
      </w:pPr>
    </w:p>
    <w:p w14:paraId="0935C89D" w14:textId="77777777" w:rsidR="00DE6DB7" w:rsidRDefault="00DE6DB7" w:rsidP="00F11D03">
      <w:pPr>
        <w:widowControl/>
        <w:autoSpaceDE/>
        <w:autoSpaceDN/>
        <w:adjustRightInd/>
        <w:spacing w:after="160" w:line="259" w:lineRule="auto"/>
        <w:rPr>
          <w:sz w:val="17"/>
          <w:szCs w:val="17"/>
          <w:lang w:val="sr-Cyrl-RS"/>
        </w:rPr>
      </w:pPr>
    </w:p>
    <w:p w14:paraId="7F269480" w14:textId="77777777" w:rsidR="00DE6DB7" w:rsidRDefault="00DE6DB7" w:rsidP="00F11D03">
      <w:pPr>
        <w:widowControl/>
        <w:autoSpaceDE/>
        <w:autoSpaceDN/>
        <w:adjustRightInd/>
        <w:spacing w:after="160" w:line="259" w:lineRule="auto"/>
        <w:rPr>
          <w:sz w:val="17"/>
          <w:szCs w:val="17"/>
          <w:lang w:val="sr-Cyrl-RS"/>
        </w:rPr>
      </w:pPr>
    </w:p>
    <w:p w14:paraId="7946349E" w14:textId="77777777" w:rsidR="00DE6DB7" w:rsidRDefault="00DE6DB7" w:rsidP="00F11D03">
      <w:pPr>
        <w:widowControl/>
        <w:autoSpaceDE/>
        <w:autoSpaceDN/>
        <w:adjustRightInd/>
        <w:spacing w:after="160" w:line="259" w:lineRule="auto"/>
        <w:rPr>
          <w:sz w:val="17"/>
          <w:szCs w:val="17"/>
          <w:lang w:val="sr-Cyrl-RS"/>
        </w:rPr>
      </w:pPr>
    </w:p>
    <w:p w14:paraId="402943F8" w14:textId="77777777" w:rsidR="00DE6DB7" w:rsidRDefault="00DE6DB7" w:rsidP="00F11D03">
      <w:pPr>
        <w:widowControl/>
        <w:autoSpaceDE/>
        <w:autoSpaceDN/>
        <w:adjustRightInd/>
        <w:spacing w:after="160" w:line="259" w:lineRule="auto"/>
        <w:rPr>
          <w:sz w:val="17"/>
          <w:szCs w:val="17"/>
          <w:lang w:val="sr-Cyrl-RS"/>
        </w:rPr>
      </w:pPr>
    </w:p>
    <w:p w14:paraId="3A968C6C" w14:textId="77777777" w:rsidR="00DE6DB7" w:rsidRDefault="00DE6DB7" w:rsidP="00F11D03">
      <w:pPr>
        <w:widowControl/>
        <w:autoSpaceDE/>
        <w:autoSpaceDN/>
        <w:adjustRightInd/>
        <w:spacing w:after="160" w:line="259" w:lineRule="auto"/>
        <w:rPr>
          <w:sz w:val="17"/>
          <w:szCs w:val="17"/>
          <w:lang w:val="sr-Cyrl-RS"/>
        </w:rPr>
      </w:pPr>
    </w:p>
    <w:p w14:paraId="3C95DFC1" w14:textId="77777777" w:rsidR="00DE6DB7" w:rsidRDefault="00DE6DB7" w:rsidP="00DE6DB7">
      <w:pPr>
        <w:rPr>
          <w:sz w:val="17"/>
          <w:szCs w:val="17"/>
          <w:lang w:val="sr-Cyrl-CS"/>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5CB5C4C1" w14:textId="77777777" w:rsidR="00DE6DB7" w:rsidRPr="00974D3F" w:rsidRDefault="00DE6DB7" w:rsidP="00DE6DB7">
      <w:pPr>
        <w:rPr>
          <w:iCs/>
          <w:sz w:val="17"/>
          <w:szCs w:val="17"/>
          <w:lang w:val="sr-Cyrl-CS"/>
        </w:rPr>
      </w:pPr>
    </w:p>
    <w:tbl>
      <w:tblPr>
        <w:tblW w:w="55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181"/>
        <w:gridCol w:w="832"/>
        <w:gridCol w:w="1057"/>
        <w:gridCol w:w="1736"/>
        <w:gridCol w:w="12"/>
        <w:gridCol w:w="1843"/>
        <w:gridCol w:w="2551"/>
        <w:gridCol w:w="710"/>
      </w:tblGrid>
      <w:tr w:rsidR="00DE6DB7" w:rsidRPr="0074126C" w14:paraId="03233D04" w14:textId="77777777" w:rsidTr="00187520">
        <w:trPr>
          <w:trHeight w:val="227"/>
          <w:jc w:val="center"/>
        </w:trPr>
        <w:tc>
          <w:tcPr>
            <w:tcW w:w="1177" w:type="pct"/>
            <w:gridSpan w:val="3"/>
            <w:tcBorders>
              <w:top w:val="single" w:sz="4" w:space="0" w:color="auto"/>
              <w:left w:val="single" w:sz="4" w:space="0" w:color="auto"/>
              <w:bottom w:val="single" w:sz="4" w:space="0" w:color="auto"/>
              <w:right w:val="single" w:sz="4" w:space="0" w:color="auto"/>
            </w:tcBorders>
            <w:vAlign w:val="center"/>
            <w:hideMark/>
          </w:tcPr>
          <w:p w14:paraId="444A118E" w14:textId="77777777" w:rsidR="00DE6DB7" w:rsidRPr="0074126C" w:rsidRDefault="00DE6DB7" w:rsidP="00187520">
            <w:pPr>
              <w:rPr>
                <w:sz w:val="16"/>
                <w:szCs w:val="16"/>
                <w:lang w:val="sr-Cyrl-CS"/>
              </w:rPr>
            </w:pPr>
            <w:r w:rsidRPr="0082751D">
              <w:rPr>
                <w:b/>
                <w:sz w:val="16"/>
                <w:szCs w:val="16"/>
                <w:lang w:val="sr-Cyrl-CS"/>
              </w:rPr>
              <w:t>Име и презиме</w:t>
            </w:r>
          </w:p>
        </w:tc>
        <w:tc>
          <w:tcPr>
            <w:tcW w:w="3823"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904E93" w14:textId="77777777" w:rsidR="00DE6DB7" w:rsidRPr="004E1852" w:rsidRDefault="00DE6DB7" w:rsidP="00187520">
            <w:pPr>
              <w:tabs>
                <w:tab w:val="left" w:pos="567"/>
              </w:tabs>
              <w:spacing w:line="276" w:lineRule="auto"/>
              <w:jc w:val="both"/>
              <w:outlineLvl w:val="0"/>
              <w:rPr>
                <w:b/>
                <w:sz w:val="16"/>
                <w:szCs w:val="16"/>
                <w:lang w:val="sr-Latn-RS"/>
              </w:rPr>
            </w:pPr>
            <w:r>
              <w:rPr>
                <w:b/>
                <w:bCs/>
                <w:iCs/>
                <w:sz w:val="16"/>
                <w:szCs w:val="16"/>
                <w:lang w:val="sr-Cyrl-RS"/>
              </w:rPr>
              <w:t>Петковић-Ћурчин Б. Александра</w:t>
            </w:r>
          </w:p>
        </w:tc>
      </w:tr>
      <w:tr w:rsidR="00DE6DB7" w:rsidRPr="0074126C" w14:paraId="5713F680" w14:textId="77777777" w:rsidTr="00187520">
        <w:trPr>
          <w:trHeight w:val="227"/>
          <w:jc w:val="center"/>
        </w:trPr>
        <w:tc>
          <w:tcPr>
            <w:tcW w:w="1177" w:type="pct"/>
            <w:gridSpan w:val="3"/>
            <w:tcBorders>
              <w:top w:val="single" w:sz="4" w:space="0" w:color="auto"/>
              <w:left w:val="single" w:sz="4" w:space="0" w:color="auto"/>
              <w:bottom w:val="single" w:sz="4" w:space="0" w:color="auto"/>
              <w:right w:val="single" w:sz="4" w:space="0" w:color="auto"/>
            </w:tcBorders>
            <w:vAlign w:val="center"/>
            <w:hideMark/>
          </w:tcPr>
          <w:p w14:paraId="79E86D3C" w14:textId="77777777" w:rsidR="00DE6DB7" w:rsidRPr="0074126C" w:rsidRDefault="00DE6DB7" w:rsidP="00187520">
            <w:pPr>
              <w:rPr>
                <w:sz w:val="16"/>
                <w:szCs w:val="16"/>
                <w:lang w:val="sr-Cyrl-CS"/>
              </w:rPr>
            </w:pPr>
            <w:r w:rsidRPr="0074126C">
              <w:rPr>
                <w:b/>
                <w:sz w:val="16"/>
                <w:szCs w:val="16"/>
                <w:lang w:val="sr-Cyrl-CS"/>
              </w:rPr>
              <w:t>Звање</w:t>
            </w:r>
          </w:p>
        </w:tc>
        <w:tc>
          <w:tcPr>
            <w:tcW w:w="3823" w:type="pct"/>
            <w:gridSpan w:val="6"/>
            <w:tcBorders>
              <w:top w:val="single" w:sz="4" w:space="0" w:color="auto"/>
              <w:left w:val="single" w:sz="4" w:space="0" w:color="auto"/>
              <w:bottom w:val="single" w:sz="4" w:space="0" w:color="auto"/>
              <w:right w:val="single" w:sz="4" w:space="0" w:color="auto"/>
            </w:tcBorders>
            <w:vAlign w:val="center"/>
          </w:tcPr>
          <w:p w14:paraId="64B38C23" w14:textId="77777777" w:rsidR="00DE6DB7" w:rsidRPr="004E1852" w:rsidRDefault="00DE6DB7" w:rsidP="00187520">
            <w:pPr>
              <w:tabs>
                <w:tab w:val="left" w:pos="567"/>
              </w:tabs>
              <w:spacing w:line="276" w:lineRule="auto"/>
              <w:outlineLvl w:val="0"/>
              <w:rPr>
                <w:sz w:val="16"/>
                <w:szCs w:val="16"/>
                <w:lang w:val="sr-Cyrl-CS"/>
              </w:rPr>
            </w:pPr>
            <w:r>
              <w:rPr>
                <w:sz w:val="16"/>
                <w:szCs w:val="16"/>
                <w:lang w:val="sr-Cyrl-RS"/>
              </w:rPr>
              <w:t>Виши научни сарадник</w:t>
            </w:r>
            <w:r w:rsidRPr="0074126C">
              <w:rPr>
                <w:sz w:val="16"/>
                <w:szCs w:val="16"/>
                <w:vertAlign w:val="superscript"/>
              </w:rPr>
              <w:t>1</w:t>
            </w:r>
            <w:r w:rsidRPr="0074126C">
              <w:rPr>
                <w:sz w:val="16"/>
                <w:szCs w:val="16"/>
              </w:rPr>
              <w:t xml:space="preserve">, </w:t>
            </w:r>
            <w:r>
              <w:rPr>
                <w:sz w:val="16"/>
                <w:szCs w:val="16"/>
                <w:lang w:val="sr-Cyrl-RS"/>
              </w:rPr>
              <w:t>доцент</w:t>
            </w:r>
            <w:r w:rsidRPr="0074126C">
              <w:rPr>
                <w:sz w:val="16"/>
                <w:szCs w:val="16"/>
                <w:vertAlign w:val="superscript"/>
              </w:rPr>
              <w:t>2</w:t>
            </w:r>
          </w:p>
        </w:tc>
      </w:tr>
      <w:tr w:rsidR="00DE6DB7" w:rsidRPr="0074126C" w14:paraId="2F6A17A6" w14:textId="77777777" w:rsidTr="00187520">
        <w:trPr>
          <w:trHeight w:val="227"/>
          <w:jc w:val="center"/>
        </w:trPr>
        <w:tc>
          <w:tcPr>
            <w:tcW w:w="1177" w:type="pct"/>
            <w:gridSpan w:val="3"/>
            <w:tcBorders>
              <w:top w:val="single" w:sz="4" w:space="0" w:color="auto"/>
              <w:left w:val="single" w:sz="4" w:space="0" w:color="auto"/>
              <w:bottom w:val="single" w:sz="4" w:space="0" w:color="auto"/>
              <w:right w:val="single" w:sz="4" w:space="0" w:color="auto"/>
            </w:tcBorders>
            <w:vAlign w:val="center"/>
            <w:hideMark/>
          </w:tcPr>
          <w:p w14:paraId="33E479E5" w14:textId="77777777" w:rsidR="00DE6DB7" w:rsidRPr="0074126C" w:rsidRDefault="00DE6DB7" w:rsidP="00187520">
            <w:pPr>
              <w:rPr>
                <w:sz w:val="16"/>
                <w:szCs w:val="16"/>
                <w:lang w:val="sr-Cyrl-CS"/>
              </w:rPr>
            </w:pPr>
            <w:r w:rsidRPr="0074126C">
              <w:rPr>
                <w:b/>
                <w:sz w:val="16"/>
                <w:szCs w:val="16"/>
                <w:lang w:val="sr-Cyrl-CS"/>
              </w:rPr>
              <w:t>Ужа научна област</w:t>
            </w:r>
          </w:p>
        </w:tc>
        <w:tc>
          <w:tcPr>
            <w:tcW w:w="3823" w:type="pct"/>
            <w:gridSpan w:val="6"/>
            <w:tcBorders>
              <w:top w:val="single" w:sz="4" w:space="0" w:color="auto"/>
              <w:left w:val="single" w:sz="4" w:space="0" w:color="auto"/>
              <w:bottom w:val="single" w:sz="4" w:space="0" w:color="auto"/>
              <w:right w:val="single" w:sz="4" w:space="0" w:color="auto"/>
            </w:tcBorders>
            <w:vAlign w:val="center"/>
          </w:tcPr>
          <w:p w14:paraId="5F252786" w14:textId="77777777" w:rsidR="00DE6DB7" w:rsidRPr="004E1852" w:rsidRDefault="00DE6DB7" w:rsidP="00187520">
            <w:pPr>
              <w:tabs>
                <w:tab w:val="left" w:pos="567"/>
              </w:tabs>
              <w:spacing w:line="276" w:lineRule="auto"/>
              <w:outlineLvl w:val="0"/>
              <w:rPr>
                <w:sz w:val="16"/>
                <w:szCs w:val="16"/>
                <w:lang w:val="sr-Cyrl-CS"/>
              </w:rPr>
            </w:pPr>
            <w:r w:rsidRPr="0074126C">
              <w:rPr>
                <w:sz w:val="16"/>
                <w:szCs w:val="16"/>
                <w:lang w:val="sr-Cyrl-CS"/>
              </w:rPr>
              <w:t>Биологија са хуманом генетиком</w:t>
            </w:r>
          </w:p>
        </w:tc>
      </w:tr>
      <w:tr w:rsidR="00DE6DB7" w:rsidRPr="0074126C" w14:paraId="3AFDD260" w14:textId="77777777" w:rsidTr="00187520">
        <w:trPr>
          <w:trHeight w:val="227"/>
          <w:jc w:val="center"/>
        </w:trPr>
        <w:tc>
          <w:tcPr>
            <w:tcW w:w="775" w:type="pct"/>
            <w:gridSpan w:val="2"/>
            <w:tcBorders>
              <w:top w:val="single" w:sz="4" w:space="0" w:color="auto"/>
              <w:left w:val="single" w:sz="4" w:space="0" w:color="auto"/>
              <w:bottom w:val="single" w:sz="4" w:space="0" w:color="auto"/>
              <w:right w:val="single" w:sz="4" w:space="0" w:color="auto"/>
            </w:tcBorders>
            <w:vAlign w:val="center"/>
            <w:hideMark/>
          </w:tcPr>
          <w:p w14:paraId="1419F839" w14:textId="77777777" w:rsidR="00DE6DB7" w:rsidRPr="0074126C" w:rsidRDefault="00DE6DB7" w:rsidP="00187520">
            <w:pPr>
              <w:rPr>
                <w:sz w:val="16"/>
                <w:szCs w:val="16"/>
                <w:lang w:val="sr-Cyrl-CS"/>
              </w:rPr>
            </w:pPr>
            <w:r w:rsidRPr="0074126C">
              <w:rPr>
                <w:b/>
                <w:sz w:val="16"/>
                <w:szCs w:val="16"/>
                <w:lang w:val="sr-Cyrl-CS"/>
              </w:rPr>
              <w:t>Академска каријера</w:t>
            </w:r>
          </w:p>
        </w:tc>
        <w:tc>
          <w:tcPr>
            <w:tcW w:w="402" w:type="pct"/>
            <w:tcBorders>
              <w:top w:val="single" w:sz="4" w:space="0" w:color="auto"/>
              <w:left w:val="single" w:sz="4" w:space="0" w:color="auto"/>
              <w:bottom w:val="single" w:sz="4" w:space="0" w:color="auto"/>
              <w:right w:val="single" w:sz="4" w:space="0" w:color="auto"/>
            </w:tcBorders>
            <w:vAlign w:val="center"/>
            <w:hideMark/>
          </w:tcPr>
          <w:p w14:paraId="43547008" w14:textId="77777777" w:rsidR="00DE6DB7" w:rsidRPr="0074126C" w:rsidRDefault="00DE6DB7" w:rsidP="00187520">
            <w:pPr>
              <w:jc w:val="center"/>
              <w:rPr>
                <w:sz w:val="16"/>
                <w:szCs w:val="16"/>
                <w:lang w:val="sr-Cyrl-CS"/>
              </w:rPr>
            </w:pPr>
            <w:r w:rsidRPr="0074126C">
              <w:rPr>
                <w:sz w:val="16"/>
                <w:szCs w:val="16"/>
                <w:lang w:val="sr-Cyrl-CS"/>
              </w:rPr>
              <w:t>Година</w:t>
            </w:r>
          </w:p>
        </w:tc>
        <w:tc>
          <w:tcPr>
            <w:tcW w:w="1356" w:type="pct"/>
            <w:gridSpan w:val="3"/>
            <w:tcBorders>
              <w:top w:val="single" w:sz="4" w:space="0" w:color="auto"/>
              <w:left w:val="single" w:sz="4" w:space="0" w:color="auto"/>
              <w:bottom w:val="single" w:sz="4" w:space="0" w:color="auto"/>
              <w:right w:val="single" w:sz="4" w:space="0" w:color="auto"/>
            </w:tcBorders>
            <w:vAlign w:val="center"/>
            <w:hideMark/>
          </w:tcPr>
          <w:p w14:paraId="195ACE22" w14:textId="77777777" w:rsidR="00DE6DB7" w:rsidRPr="0074126C" w:rsidRDefault="00DE6DB7" w:rsidP="00187520">
            <w:pPr>
              <w:jc w:val="center"/>
              <w:rPr>
                <w:sz w:val="16"/>
                <w:szCs w:val="16"/>
                <w:lang w:val="sr-Cyrl-CS"/>
              </w:rPr>
            </w:pPr>
            <w:r w:rsidRPr="0074126C">
              <w:rPr>
                <w:sz w:val="16"/>
                <w:szCs w:val="16"/>
                <w:lang w:val="sr-Cyrl-CS"/>
              </w:rPr>
              <w:t>Институција</w:t>
            </w:r>
          </w:p>
        </w:tc>
        <w:tc>
          <w:tcPr>
            <w:tcW w:w="891" w:type="pct"/>
            <w:tcBorders>
              <w:top w:val="single" w:sz="4" w:space="0" w:color="auto"/>
              <w:left w:val="single" w:sz="4" w:space="0" w:color="auto"/>
              <w:bottom w:val="single" w:sz="4" w:space="0" w:color="auto"/>
              <w:right w:val="single" w:sz="4" w:space="0" w:color="auto"/>
            </w:tcBorders>
            <w:vAlign w:val="center"/>
            <w:hideMark/>
          </w:tcPr>
          <w:p w14:paraId="4BA29F0E" w14:textId="77777777" w:rsidR="00DE6DB7" w:rsidRPr="0074126C" w:rsidRDefault="00DE6DB7" w:rsidP="00187520">
            <w:pPr>
              <w:jc w:val="center"/>
              <w:rPr>
                <w:sz w:val="16"/>
                <w:szCs w:val="16"/>
                <w:lang w:val="sr-Cyrl-CS"/>
              </w:rPr>
            </w:pPr>
            <w:r w:rsidRPr="0074126C">
              <w:rPr>
                <w:sz w:val="16"/>
                <w:szCs w:val="16"/>
                <w:lang w:val="sr-Cyrl-CS"/>
              </w:rPr>
              <w:t>Област</w:t>
            </w:r>
          </w:p>
        </w:tc>
        <w:tc>
          <w:tcPr>
            <w:tcW w:w="1576" w:type="pct"/>
            <w:gridSpan w:val="2"/>
            <w:tcBorders>
              <w:top w:val="single" w:sz="4" w:space="0" w:color="auto"/>
              <w:left w:val="single" w:sz="4" w:space="0" w:color="auto"/>
              <w:bottom w:val="single" w:sz="4" w:space="0" w:color="auto"/>
              <w:right w:val="single" w:sz="4" w:space="0" w:color="auto"/>
            </w:tcBorders>
            <w:vAlign w:val="center"/>
            <w:hideMark/>
          </w:tcPr>
          <w:p w14:paraId="38BCB879" w14:textId="77777777" w:rsidR="00DE6DB7" w:rsidRPr="0074126C" w:rsidRDefault="00DE6DB7" w:rsidP="00187520">
            <w:pPr>
              <w:jc w:val="center"/>
              <w:rPr>
                <w:sz w:val="16"/>
                <w:szCs w:val="16"/>
              </w:rPr>
            </w:pPr>
            <w:r w:rsidRPr="0074126C">
              <w:rPr>
                <w:sz w:val="16"/>
                <w:szCs w:val="16"/>
              </w:rPr>
              <w:t>Ужа научна односно уметничка област</w:t>
            </w:r>
          </w:p>
        </w:tc>
      </w:tr>
      <w:tr w:rsidR="00DE6DB7" w:rsidRPr="0074126C" w14:paraId="6F724DB6" w14:textId="77777777" w:rsidTr="00187520">
        <w:trPr>
          <w:trHeight w:val="227"/>
          <w:jc w:val="center"/>
        </w:trPr>
        <w:tc>
          <w:tcPr>
            <w:tcW w:w="775" w:type="pct"/>
            <w:gridSpan w:val="2"/>
            <w:tcBorders>
              <w:top w:val="single" w:sz="4" w:space="0" w:color="auto"/>
              <w:left w:val="single" w:sz="4" w:space="0" w:color="auto"/>
              <w:bottom w:val="single" w:sz="4" w:space="0" w:color="auto"/>
              <w:right w:val="single" w:sz="4" w:space="0" w:color="auto"/>
            </w:tcBorders>
            <w:vAlign w:val="center"/>
            <w:hideMark/>
          </w:tcPr>
          <w:p w14:paraId="367C6D3D" w14:textId="77777777" w:rsidR="00DE6DB7" w:rsidRDefault="00DE6DB7" w:rsidP="00187520">
            <w:pPr>
              <w:rPr>
                <w:sz w:val="16"/>
                <w:szCs w:val="16"/>
                <w:vertAlign w:val="superscript"/>
                <w:lang w:val="sr-Cyrl-CS"/>
              </w:rPr>
            </w:pPr>
            <w:r w:rsidRPr="0074126C">
              <w:rPr>
                <w:sz w:val="16"/>
                <w:szCs w:val="16"/>
                <w:lang w:val="sr-Cyrl-CS"/>
              </w:rPr>
              <w:t>Избор у з</w:t>
            </w:r>
            <w:r>
              <w:rPr>
                <w:sz w:val="16"/>
                <w:szCs w:val="16"/>
                <w:lang w:val="sr-Cyrl-CS"/>
              </w:rPr>
              <w:t xml:space="preserve">вање </w:t>
            </w:r>
            <w:r>
              <w:rPr>
                <w:sz w:val="16"/>
                <w:szCs w:val="16"/>
                <w:vertAlign w:val="superscript"/>
                <w:lang w:val="sr-Cyrl-CS"/>
              </w:rPr>
              <w:t>1</w:t>
            </w:r>
          </w:p>
          <w:p w14:paraId="5E77981F" w14:textId="77777777" w:rsidR="00DE6DB7" w:rsidRPr="008C0321" w:rsidRDefault="00DE6DB7" w:rsidP="00187520">
            <w:pPr>
              <w:rPr>
                <w:sz w:val="16"/>
                <w:szCs w:val="16"/>
                <w:vertAlign w:val="superscript"/>
                <w:lang w:val="sr-Cyrl-RS"/>
              </w:rPr>
            </w:pPr>
            <w:r>
              <w:rPr>
                <w:sz w:val="16"/>
                <w:szCs w:val="16"/>
                <w:lang w:val="sr-Cyrl-RS"/>
              </w:rPr>
              <w:t xml:space="preserve">Избор у звање </w:t>
            </w:r>
            <w:r>
              <w:rPr>
                <w:sz w:val="16"/>
                <w:szCs w:val="16"/>
                <w:vertAlign w:val="superscript"/>
                <w:lang w:val="sr-Cyrl-RS"/>
              </w:rPr>
              <w:t>2</w:t>
            </w:r>
          </w:p>
          <w:p w14:paraId="2D13CABC" w14:textId="77777777" w:rsidR="00DE6DB7" w:rsidRDefault="00DE6DB7" w:rsidP="00187520">
            <w:pPr>
              <w:jc w:val="right"/>
              <w:rPr>
                <w:sz w:val="16"/>
                <w:szCs w:val="16"/>
                <w:lang w:val="sr-Cyrl-CS"/>
              </w:rPr>
            </w:pPr>
          </w:p>
          <w:p w14:paraId="6B55503B" w14:textId="77777777" w:rsidR="00DE6DB7" w:rsidRPr="004E1852" w:rsidRDefault="00DE6DB7" w:rsidP="00187520">
            <w:pPr>
              <w:tabs>
                <w:tab w:val="left" w:pos="567"/>
              </w:tabs>
              <w:spacing w:line="276" w:lineRule="auto"/>
              <w:jc w:val="both"/>
              <w:outlineLvl w:val="0"/>
              <w:rPr>
                <w:sz w:val="16"/>
                <w:szCs w:val="16"/>
                <w:lang w:val="sr-Cyrl-CS"/>
              </w:rPr>
            </w:pPr>
          </w:p>
        </w:tc>
        <w:tc>
          <w:tcPr>
            <w:tcW w:w="402" w:type="pct"/>
            <w:tcBorders>
              <w:top w:val="single" w:sz="4" w:space="0" w:color="auto"/>
              <w:left w:val="single" w:sz="4" w:space="0" w:color="auto"/>
              <w:bottom w:val="single" w:sz="4" w:space="0" w:color="auto"/>
              <w:right w:val="single" w:sz="4" w:space="0" w:color="auto"/>
            </w:tcBorders>
            <w:vAlign w:val="center"/>
          </w:tcPr>
          <w:p w14:paraId="42F3E1A4" w14:textId="77777777" w:rsidR="00DE6DB7" w:rsidRDefault="00DE6DB7" w:rsidP="00187520">
            <w:pPr>
              <w:tabs>
                <w:tab w:val="left" w:pos="567"/>
              </w:tabs>
              <w:rPr>
                <w:sz w:val="16"/>
                <w:szCs w:val="16"/>
                <w:lang w:val="en-US"/>
              </w:rPr>
            </w:pPr>
            <w:r>
              <w:rPr>
                <w:sz w:val="16"/>
                <w:szCs w:val="16"/>
                <w:lang w:val="en-US"/>
              </w:rPr>
              <w:t>20</w:t>
            </w:r>
            <w:r>
              <w:rPr>
                <w:sz w:val="16"/>
                <w:szCs w:val="16"/>
                <w:lang w:val="sr-Cyrl-RS"/>
              </w:rPr>
              <w:t>23</w:t>
            </w:r>
            <w:r>
              <w:rPr>
                <w:sz w:val="16"/>
                <w:szCs w:val="16"/>
                <w:lang w:val="en-US"/>
              </w:rPr>
              <w:t>.</w:t>
            </w:r>
          </w:p>
          <w:p w14:paraId="2124344F" w14:textId="77777777" w:rsidR="00DE6DB7" w:rsidRPr="004E1852" w:rsidRDefault="00DE6DB7" w:rsidP="00187520">
            <w:pPr>
              <w:tabs>
                <w:tab w:val="left" w:pos="567"/>
              </w:tabs>
              <w:spacing w:line="276" w:lineRule="auto"/>
              <w:outlineLvl w:val="0"/>
              <w:rPr>
                <w:sz w:val="16"/>
                <w:szCs w:val="16"/>
                <w:lang w:val="sr-Cyrl-CS"/>
              </w:rPr>
            </w:pPr>
            <w:r>
              <w:rPr>
                <w:sz w:val="16"/>
                <w:szCs w:val="16"/>
                <w:lang w:val="en-US"/>
              </w:rPr>
              <w:t>202</w:t>
            </w:r>
            <w:r>
              <w:rPr>
                <w:sz w:val="16"/>
                <w:szCs w:val="16"/>
                <w:lang w:val="sr-Cyrl-RS"/>
              </w:rPr>
              <w:t>4</w:t>
            </w:r>
            <w:r>
              <w:rPr>
                <w:sz w:val="16"/>
                <w:szCs w:val="16"/>
                <w:lang w:val="en-US"/>
              </w:rPr>
              <w:t>.</w:t>
            </w:r>
          </w:p>
        </w:tc>
        <w:tc>
          <w:tcPr>
            <w:tcW w:w="1356" w:type="pct"/>
            <w:gridSpan w:val="3"/>
            <w:tcBorders>
              <w:top w:val="single" w:sz="4" w:space="0" w:color="auto"/>
              <w:left w:val="single" w:sz="4" w:space="0" w:color="auto"/>
              <w:bottom w:val="single" w:sz="4" w:space="0" w:color="auto"/>
              <w:right w:val="single" w:sz="4" w:space="0" w:color="auto"/>
            </w:tcBorders>
            <w:vAlign w:val="center"/>
          </w:tcPr>
          <w:p w14:paraId="04F78B7A" w14:textId="77777777" w:rsidR="00DE6DB7" w:rsidRPr="004E1852" w:rsidRDefault="00DE6DB7" w:rsidP="00187520">
            <w:pPr>
              <w:tabs>
                <w:tab w:val="left" w:pos="567"/>
              </w:tabs>
              <w:spacing w:line="276" w:lineRule="auto"/>
              <w:outlineLvl w:val="0"/>
              <w:rPr>
                <w:sz w:val="16"/>
                <w:szCs w:val="16"/>
                <w:lang w:val="sr-Cyrl-CS"/>
              </w:rPr>
            </w:pPr>
            <w:r w:rsidRPr="0074126C">
              <w:rPr>
                <w:sz w:val="16"/>
                <w:szCs w:val="16"/>
                <w:lang w:val="sr-Cyrl-CS"/>
              </w:rPr>
              <w:t>Медицински факултет ВМА</w:t>
            </w:r>
          </w:p>
        </w:tc>
        <w:tc>
          <w:tcPr>
            <w:tcW w:w="891" w:type="pct"/>
            <w:tcBorders>
              <w:top w:val="single" w:sz="4" w:space="0" w:color="auto"/>
              <w:left w:val="single" w:sz="4" w:space="0" w:color="auto"/>
              <w:bottom w:val="single" w:sz="4" w:space="0" w:color="auto"/>
              <w:right w:val="single" w:sz="4" w:space="0" w:color="auto"/>
            </w:tcBorders>
            <w:vAlign w:val="center"/>
          </w:tcPr>
          <w:p w14:paraId="27AE7374" w14:textId="77777777" w:rsidR="00DE6DB7" w:rsidRPr="004E1852" w:rsidRDefault="00DE6DB7" w:rsidP="00187520">
            <w:pPr>
              <w:tabs>
                <w:tab w:val="left" w:pos="567"/>
              </w:tabs>
              <w:spacing w:line="276" w:lineRule="auto"/>
              <w:outlineLvl w:val="0"/>
              <w:rPr>
                <w:sz w:val="16"/>
                <w:szCs w:val="16"/>
                <w:lang w:val="sr-Cyrl-CS"/>
              </w:rPr>
            </w:pPr>
            <w:r w:rsidRPr="0074126C">
              <w:rPr>
                <w:sz w:val="16"/>
                <w:szCs w:val="16"/>
                <w:lang w:val="sr-Cyrl-CS"/>
              </w:rPr>
              <w:t>Биологија са хуманом генетиком</w:t>
            </w:r>
          </w:p>
        </w:tc>
        <w:tc>
          <w:tcPr>
            <w:tcW w:w="1576" w:type="pct"/>
            <w:gridSpan w:val="2"/>
            <w:tcBorders>
              <w:top w:val="single" w:sz="4" w:space="0" w:color="auto"/>
              <w:left w:val="single" w:sz="4" w:space="0" w:color="auto"/>
              <w:bottom w:val="single" w:sz="4" w:space="0" w:color="auto"/>
              <w:right w:val="single" w:sz="4" w:space="0" w:color="auto"/>
            </w:tcBorders>
            <w:vAlign w:val="center"/>
          </w:tcPr>
          <w:p w14:paraId="6A900274" w14:textId="77777777" w:rsidR="00DE6DB7" w:rsidRDefault="00DE6DB7" w:rsidP="00187520">
            <w:pPr>
              <w:jc w:val="right"/>
              <w:rPr>
                <w:sz w:val="16"/>
                <w:szCs w:val="16"/>
                <w:lang w:val="sr-Cyrl-CS"/>
              </w:rPr>
            </w:pPr>
            <w:r>
              <w:rPr>
                <w:sz w:val="16"/>
                <w:szCs w:val="16"/>
                <w:lang w:val="sr-Cyrl-CS"/>
              </w:rPr>
              <w:t>.</w:t>
            </w:r>
          </w:p>
          <w:p w14:paraId="31BB09C3" w14:textId="77777777" w:rsidR="00DE6DB7" w:rsidRPr="004E1852" w:rsidRDefault="00DE6DB7" w:rsidP="00187520">
            <w:pPr>
              <w:tabs>
                <w:tab w:val="left" w:pos="567"/>
              </w:tabs>
              <w:spacing w:line="276" w:lineRule="auto"/>
              <w:jc w:val="both"/>
              <w:outlineLvl w:val="0"/>
              <w:rPr>
                <w:sz w:val="16"/>
                <w:szCs w:val="16"/>
                <w:lang w:val="sr-Cyrl-CS"/>
              </w:rPr>
            </w:pPr>
          </w:p>
        </w:tc>
      </w:tr>
      <w:tr w:rsidR="00DE6DB7" w:rsidRPr="0074126C" w14:paraId="3F79FB10" w14:textId="77777777" w:rsidTr="00187520">
        <w:trPr>
          <w:trHeight w:val="174"/>
          <w:jc w:val="center"/>
        </w:trPr>
        <w:tc>
          <w:tcPr>
            <w:tcW w:w="775" w:type="pct"/>
            <w:gridSpan w:val="2"/>
            <w:tcBorders>
              <w:top w:val="single" w:sz="4" w:space="0" w:color="auto"/>
              <w:left w:val="single" w:sz="4" w:space="0" w:color="auto"/>
              <w:bottom w:val="single" w:sz="4" w:space="0" w:color="auto"/>
              <w:right w:val="single" w:sz="4" w:space="0" w:color="auto"/>
            </w:tcBorders>
            <w:vAlign w:val="center"/>
            <w:hideMark/>
          </w:tcPr>
          <w:p w14:paraId="0F1C3116" w14:textId="77777777" w:rsidR="00DE6DB7" w:rsidRPr="004E1852" w:rsidRDefault="00DE6DB7" w:rsidP="00187520">
            <w:pPr>
              <w:tabs>
                <w:tab w:val="left" w:pos="567"/>
              </w:tabs>
              <w:spacing w:line="276" w:lineRule="auto"/>
              <w:jc w:val="both"/>
              <w:outlineLvl w:val="0"/>
              <w:rPr>
                <w:sz w:val="16"/>
                <w:szCs w:val="16"/>
                <w:lang w:val="sr-Cyrl-CS"/>
              </w:rPr>
            </w:pPr>
            <w:r w:rsidRPr="0074126C">
              <w:rPr>
                <w:sz w:val="16"/>
                <w:szCs w:val="16"/>
                <w:lang w:val="sr-Cyrl-CS"/>
              </w:rPr>
              <w:t>Докторат</w:t>
            </w:r>
          </w:p>
        </w:tc>
        <w:tc>
          <w:tcPr>
            <w:tcW w:w="402" w:type="pct"/>
            <w:tcBorders>
              <w:top w:val="single" w:sz="4" w:space="0" w:color="auto"/>
              <w:left w:val="single" w:sz="4" w:space="0" w:color="auto"/>
              <w:bottom w:val="single" w:sz="4" w:space="0" w:color="auto"/>
              <w:right w:val="single" w:sz="4" w:space="0" w:color="auto"/>
            </w:tcBorders>
            <w:vAlign w:val="center"/>
          </w:tcPr>
          <w:p w14:paraId="4793D71C" w14:textId="77777777" w:rsidR="00DE6DB7" w:rsidRPr="004E1852" w:rsidRDefault="00DE6DB7" w:rsidP="00187520">
            <w:pPr>
              <w:tabs>
                <w:tab w:val="left" w:pos="567"/>
              </w:tabs>
              <w:spacing w:line="276" w:lineRule="auto"/>
              <w:outlineLvl w:val="0"/>
              <w:rPr>
                <w:sz w:val="16"/>
                <w:szCs w:val="16"/>
                <w:lang w:val="sr-Cyrl-CS"/>
              </w:rPr>
            </w:pPr>
            <w:r w:rsidRPr="0074126C">
              <w:rPr>
                <w:sz w:val="16"/>
                <w:szCs w:val="16"/>
                <w:lang w:val="sr-Cyrl-CS"/>
              </w:rPr>
              <w:t>20</w:t>
            </w:r>
            <w:r>
              <w:rPr>
                <w:sz w:val="16"/>
                <w:szCs w:val="16"/>
                <w:lang w:val="sr-Cyrl-CS"/>
              </w:rPr>
              <w:t>15</w:t>
            </w:r>
            <w:r w:rsidRPr="0074126C">
              <w:rPr>
                <w:sz w:val="16"/>
                <w:szCs w:val="16"/>
                <w:lang w:val="sr-Cyrl-CS"/>
              </w:rPr>
              <w:t>.</w:t>
            </w:r>
          </w:p>
        </w:tc>
        <w:tc>
          <w:tcPr>
            <w:tcW w:w="1356" w:type="pct"/>
            <w:gridSpan w:val="3"/>
            <w:tcBorders>
              <w:top w:val="single" w:sz="4" w:space="0" w:color="auto"/>
              <w:left w:val="single" w:sz="4" w:space="0" w:color="auto"/>
              <w:bottom w:val="single" w:sz="4" w:space="0" w:color="auto"/>
              <w:right w:val="single" w:sz="4" w:space="0" w:color="auto"/>
            </w:tcBorders>
            <w:vAlign w:val="center"/>
          </w:tcPr>
          <w:p w14:paraId="0DB016E8" w14:textId="77777777" w:rsidR="00DE6DB7" w:rsidRPr="004E1852" w:rsidRDefault="00DE6DB7" w:rsidP="00187520">
            <w:pPr>
              <w:tabs>
                <w:tab w:val="left" w:pos="567"/>
              </w:tabs>
              <w:spacing w:line="276" w:lineRule="auto"/>
              <w:outlineLvl w:val="0"/>
              <w:rPr>
                <w:sz w:val="16"/>
                <w:szCs w:val="16"/>
                <w:lang w:val="sr-Cyrl-CS"/>
              </w:rPr>
            </w:pPr>
            <w:r w:rsidRPr="0074126C">
              <w:rPr>
                <w:sz w:val="16"/>
                <w:szCs w:val="16"/>
                <w:lang w:val="sr-Cyrl-CS"/>
              </w:rPr>
              <w:t>Медицински факултет ВМА</w:t>
            </w:r>
          </w:p>
        </w:tc>
        <w:tc>
          <w:tcPr>
            <w:tcW w:w="891" w:type="pct"/>
            <w:tcBorders>
              <w:top w:val="single" w:sz="4" w:space="0" w:color="auto"/>
              <w:left w:val="single" w:sz="4" w:space="0" w:color="auto"/>
              <w:bottom w:val="single" w:sz="4" w:space="0" w:color="auto"/>
              <w:right w:val="single" w:sz="4" w:space="0" w:color="auto"/>
            </w:tcBorders>
            <w:vAlign w:val="center"/>
          </w:tcPr>
          <w:p w14:paraId="376B6B91" w14:textId="77777777" w:rsidR="00DE6DB7" w:rsidRPr="004E1852" w:rsidRDefault="00DE6DB7" w:rsidP="00187520">
            <w:pPr>
              <w:tabs>
                <w:tab w:val="left" w:pos="567"/>
              </w:tabs>
              <w:spacing w:line="276" w:lineRule="auto"/>
              <w:outlineLvl w:val="0"/>
              <w:rPr>
                <w:sz w:val="16"/>
                <w:szCs w:val="16"/>
                <w:lang w:val="sr-Cyrl-CS"/>
              </w:rPr>
            </w:pPr>
            <w:r>
              <w:rPr>
                <w:sz w:val="16"/>
                <w:szCs w:val="16"/>
                <w:lang w:val="sr-Cyrl-RS"/>
              </w:rPr>
              <w:t>Х</w:t>
            </w:r>
            <w:r w:rsidRPr="0074126C">
              <w:rPr>
                <w:sz w:val="16"/>
                <w:szCs w:val="16"/>
                <w:lang w:val="sr-Cyrl-CS"/>
              </w:rPr>
              <w:t>уман</w:t>
            </w:r>
            <w:r>
              <w:rPr>
                <w:sz w:val="16"/>
                <w:szCs w:val="16"/>
                <w:lang w:val="sr-Cyrl-CS"/>
              </w:rPr>
              <w:t>а</w:t>
            </w:r>
            <w:r w:rsidRPr="0074126C">
              <w:rPr>
                <w:sz w:val="16"/>
                <w:szCs w:val="16"/>
                <w:lang w:val="sr-Cyrl-CS"/>
              </w:rPr>
              <w:t xml:space="preserve"> генетик</w:t>
            </w:r>
            <w:r>
              <w:rPr>
                <w:sz w:val="16"/>
                <w:szCs w:val="16"/>
                <w:lang w:val="sr-Cyrl-CS"/>
              </w:rPr>
              <w:t>а</w:t>
            </w:r>
          </w:p>
        </w:tc>
        <w:tc>
          <w:tcPr>
            <w:tcW w:w="1576" w:type="pct"/>
            <w:gridSpan w:val="2"/>
            <w:tcBorders>
              <w:top w:val="single" w:sz="4" w:space="0" w:color="auto"/>
              <w:left w:val="single" w:sz="4" w:space="0" w:color="auto"/>
              <w:bottom w:val="single" w:sz="4" w:space="0" w:color="auto"/>
              <w:right w:val="single" w:sz="4" w:space="0" w:color="auto"/>
            </w:tcBorders>
            <w:vAlign w:val="center"/>
          </w:tcPr>
          <w:p w14:paraId="2F0A76BD" w14:textId="77777777" w:rsidR="00DE6DB7" w:rsidRPr="004E1852" w:rsidRDefault="00DE6DB7" w:rsidP="00187520">
            <w:pPr>
              <w:tabs>
                <w:tab w:val="left" w:pos="567"/>
              </w:tabs>
              <w:spacing w:line="276" w:lineRule="auto"/>
              <w:jc w:val="both"/>
              <w:outlineLvl w:val="0"/>
              <w:rPr>
                <w:sz w:val="16"/>
                <w:szCs w:val="16"/>
                <w:lang w:val="sr-Cyrl-CS"/>
              </w:rPr>
            </w:pPr>
            <w:r w:rsidRPr="0074126C">
              <w:rPr>
                <w:sz w:val="16"/>
                <w:szCs w:val="16"/>
                <w:lang w:val="sr-Cyrl-CS"/>
              </w:rPr>
              <w:t>Докторат</w:t>
            </w:r>
          </w:p>
        </w:tc>
      </w:tr>
      <w:tr w:rsidR="00DE6DB7" w:rsidRPr="0074126C" w14:paraId="71164ECC" w14:textId="77777777" w:rsidTr="00187520">
        <w:trPr>
          <w:trHeight w:val="227"/>
          <w:jc w:val="center"/>
        </w:trPr>
        <w:tc>
          <w:tcPr>
            <w:tcW w:w="775" w:type="pct"/>
            <w:gridSpan w:val="2"/>
            <w:tcBorders>
              <w:top w:val="single" w:sz="4" w:space="0" w:color="auto"/>
              <w:left w:val="single" w:sz="4" w:space="0" w:color="auto"/>
              <w:bottom w:val="single" w:sz="4" w:space="0" w:color="auto"/>
              <w:right w:val="single" w:sz="4" w:space="0" w:color="auto"/>
            </w:tcBorders>
            <w:vAlign w:val="center"/>
            <w:hideMark/>
          </w:tcPr>
          <w:p w14:paraId="45A17CD0" w14:textId="77777777" w:rsidR="00DE6DB7" w:rsidRPr="004E1852" w:rsidRDefault="00DE6DB7" w:rsidP="00187520">
            <w:pPr>
              <w:tabs>
                <w:tab w:val="left" w:pos="567"/>
              </w:tabs>
              <w:spacing w:line="276" w:lineRule="auto"/>
              <w:jc w:val="both"/>
              <w:outlineLvl w:val="0"/>
              <w:rPr>
                <w:sz w:val="16"/>
                <w:szCs w:val="16"/>
                <w:lang w:val="sr-Cyrl-CS"/>
              </w:rPr>
            </w:pPr>
            <w:r w:rsidRPr="0074126C">
              <w:rPr>
                <w:sz w:val="16"/>
                <w:szCs w:val="16"/>
              </w:rPr>
              <w:t>Магистратура</w:t>
            </w:r>
          </w:p>
        </w:tc>
        <w:tc>
          <w:tcPr>
            <w:tcW w:w="402" w:type="pct"/>
            <w:tcBorders>
              <w:top w:val="single" w:sz="4" w:space="0" w:color="auto"/>
              <w:left w:val="single" w:sz="4" w:space="0" w:color="auto"/>
              <w:bottom w:val="single" w:sz="4" w:space="0" w:color="auto"/>
              <w:right w:val="single" w:sz="4" w:space="0" w:color="auto"/>
            </w:tcBorders>
            <w:vAlign w:val="center"/>
          </w:tcPr>
          <w:p w14:paraId="5F3E15E5" w14:textId="77777777" w:rsidR="00DE6DB7" w:rsidRPr="004E1852" w:rsidRDefault="00DE6DB7" w:rsidP="00187520">
            <w:pPr>
              <w:tabs>
                <w:tab w:val="left" w:pos="567"/>
              </w:tabs>
              <w:spacing w:line="276" w:lineRule="auto"/>
              <w:outlineLvl w:val="0"/>
              <w:rPr>
                <w:sz w:val="16"/>
                <w:szCs w:val="16"/>
                <w:lang w:val="sr-Cyrl-CS"/>
              </w:rPr>
            </w:pPr>
            <w:r w:rsidRPr="0074126C">
              <w:rPr>
                <w:sz w:val="16"/>
                <w:szCs w:val="16"/>
                <w:lang w:val="sr-Cyrl-CS"/>
              </w:rPr>
              <w:t>200</w:t>
            </w:r>
            <w:r>
              <w:rPr>
                <w:sz w:val="16"/>
                <w:szCs w:val="16"/>
                <w:lang w:val="sr-Cyrl-CS"/>
              </w:rPr>
              <w:t>5</w:t>
            </w:r>
            <w:r w:rsidRPr="0074126C">
              <w:rPr>
                <w:sz w:val="16"/>
                <w:szCs w:val="16"/>
                <w:lang w:val="sr-Cyrl-CS"/>
              </w:rPr>
              <w:t>.</w:t>
            </w:r>
          </w:p>
        </w:tc>
        <w:tc>
          <w:tcPr>
            <w:tcW w:w="1356" w:type="pct"/>
            <w:gridSpan w:val="3"/>
            <w:tcBorders>
              <w:top w:val="single" w:sz="4" w:space="0" w:color="auto"/>
              <w:left w:val="single" w:sz="4" w:space="0" w:color="auto"/>
              <w:bottom w:val="single" w:sz="4" w:space="0" w:color="auto"/>
              <w:right w:val="single" w:sz="4" w:space="0" w:color="auto"/>
            </w:tcBorders>
            <w:vAlign w:val="center"/>
          </w:tcPr>
          <w:p w14:paraId="6BDAE654" w14:textId="77777777" w:rsidR="00DE6DB7" w:rsidRPr="004E1852" w:rsidRDefault="00DE6DB7" w:rsidP="00187520">
            <w:pPr>
              <w:tabs>
                <w:tab w:val="left" w:pos="567"/>
              </w:tabs>
              <w:spacing w:line="276" w:lineRule="auto"/>
              <w:outlineLvl w:val="0"/>
              <w:rPr>
                <w:sz w:val="16"/>
                <w:szCs w:val="16"/>
                <w:lang w:val="sr-Cyrl-CS"/>
              </w:rPr>
            </w:pPr>
            <w:r>
              <w:rPr>
                <w:sz w:val="16"/>
                <w:szCs w:val="16"/>
                <w:lang w:val="sr-Cyrl-CS"/>
              </w:rPr>
              <w:t>Војномедицинска академија</w:t>
            </w:r>
          </w:p>
        </w:tc>
        <w:tc>
          <w:tcPr>
            <w:tcW w:w="891" w:type="pct"/>
            <w:tcBorders>
              <w:top w:val="single" w:sz="4" w:space="0" w:color="auto"/>
              <w:left w:val="single" w:sz="4" w:space="0" w:color="auto"/>
              <w:bottom w:val="single" w:sz="4" w:space="0" w:color="auto"/>
              <w:right w:val="single" w:sz="4" w:space="0" w:color="auto"/>
            </w:tcBorders>
            <w:vAlign w:val="center"/>
          </w:tcPr>
          <w:p w14:paraId="47C3132F" w14:textId="77777777" w:rsidR="00DE6DB7" w:rsidRPr="00FE4AFC" w:rsidRDefault="00DE6DB7" w:rsidP="00187520">
            <w:pPr>
              <w:tabs>
                <w:tab w:val="left" w:pos="567"/>
              </w:tabs>
              <w:spacing w:line="276" w:lineRule="auto"/>
              <w:outlineLvl w:val="0"/>
              <w:rPr>
                <w:sz w:val="16"/>
                <w:szCs w:val="16"/>
                <w:lang w:val="sr-Latn-RS"/>
              </w:rPr>
            </w:pPr>
            <w:r>
              <w:rPr>
                <w:sz w:val="16"/>
                <w:szCs w:val="16"/>
                <w:lang w:val="sr-Cyrl-RS"/>
              </w:rPr>
              <w:t>Молекуларна биологија</w:t>
            </w:r>
          </w:p>
        </w:tc>
        <w:tc>
          <w:tcPr>
            <w:tcW w:w="1576" w:type="pct"/>
            <w:gridSpan w:val="2"/>
            <w:tcBorders>
              <w:top w:val="single" w:sz="4" w:space="0" w:color="auto"/>
              <w:left w:val="single" w:sz="4" w:space="0" w:color="auto"/>
              <w:bottom w:val="single" w:sz="4" w:space="0" w:color="auto"/>
              <w:right w:val="single" w:sz="4" w:space="0" w:color="auto"/>
            </w:tcBorders>
            <w:vAlign w:val="center"/>
          </w:tcPr>
          <w:p w14:paraId="21C3D6DB" w14:textId="77777777" w:rsidR="00DE6DB7" w:rsidRPr="004E1852" w:rsidRDefault="00DE6DB7" w:rsidP="00187520">
            <w:pPr>
              <w:tabs>
                <w:tab w:val="left" w:pos="567"/>
              </w:tabs>
              <w:spacing w:line="276" w:lineRule="auto"/>
              <w:jc w:val="both"/>
              <w:outlineLvl w:val="0"/>
              <w:rPr>
                <w:sz w:val="16"/>
                <w:szCs w:val="16"/>
                <w:lang w:val="sr-Cyrl-CS"/>
              </w:rPr>
            </w:pPr>
            <w:r w:rsidRPr="0074126C">
              <w:rPr>
                <w:sz w:val="16"/>
                <w:szCs w:val="16"/>
              </w:rPr>
              <w:t>Магистратура</w:t>
            </w:r>
          </w:p>
        </w:tc>
      </w:tr>
      <w:tr w:rsidR="00DE6DB7" w:rsidRPr="0074126C" w14:paraId="52CAE3F2" w14:textId="77777777" w:rsidTr="00187520">
        <w:trPr>
          <w:trHeight w:val="129"/>
          <w:jc w:val="center"/>
        </w:trPr>
        <w:tc>
          <w:tcPr>
            <w:tcW w:w="775" w:type="pct"/>
            <w:gridSpan w:val="2"/>
            <w:tcBorders>
              <w:top w:val="single" w:sz="4" w:space="0" w:color="auto"/>
              <w:left w:val="single" w:sz="4" w:space="0" w:color="auto"/>
              <w:bottom w:val="single" w:sz="4" w:space="0" w:color="auto"/>
              <w:right w:val="single" w:sz="4" w:space="0" w:color="auto"/>
            </w:tcBorders>
            <w:vAlign w:val="center"/>
            <w:hideMark/>
          </w:tcPr>
          <w:p w14:paraId="7FD9CDA2" w14:textId="77777777" w:rsidR="00DE6DB7" w:rsidRPr="004E1852" w:rsidRDefault="00DE6DB7" w:rsidP="00187520">
            <w:pPr>
              <w:tabs>
                <w:tab w:val="left" w:pos="567"/>
              </w:tabs>
              <w:spacing w:line="276" w:lineRule="auto"/>
              <w:jc w:val="both"/>
              <w:outlineLvl w:val="0"/>
              <w:rPr>
                <w:sz w:val="16"/>
                <w:szCs w:val="16"/>
                <w:lang w:val="sr-Cyrl-CS"/>
              </w:rPr>
            </w:pPr>
            <w:r w:rsidRPr="0074126C">
              <w:rPr>
                <w:sz w:val="16"/>
                <w:szCs w:val="16"/>
                <w:lang w:val="sr-Cyrl-CS"/>
              </w:rPr>
              <w:t>Диплома</w:t>
            </w:r>
          </w:p>
        </w:tc>
        <w:tc>
          <w:tcPr>
            <w:tcW w:w="402" w:type="pct"/>
            <w:tcBorders>
              <w:top w:val="single" w:sz="4" w:space="0" w:color="auto"/>
              <w:left w:val="single" w:sz="4" w:space="0" w:color="auto"/>
              <w:bottom w:val="single" w:sz="4" w:space="0" w:color="auto"/>
              <w:right w:val="single" w:sz="4" w:space="0" w:color="auto"/>
            </w:tcBorders>
            <w:vAlign w:val="center"/>
          </w:tcPr>
          <w:p w14:paraId="61B2C4D9" w14:textId="77777777" w:rsidR="00DE6DB7" w:rsidRPr="004E1852" w:rsidRDefault="00DE6DB7" w:rsidP="00187520">
            <w:pPr>
              <w:tabs>
                <w:tab w:val="left" w:pos="567"/>
              </w:tabs>
              <w:spacing w:line="276" w:lineRule="auto"/>
              <w:outlineLvl w:val="0"/>
              <w:rPr>
                <w:sz w:val="16"/>
                <w:szCs w:val="16"/>
                <w:lang w:val="sr-Cyrl-CS"/>
              </w:rPr>
            </w:pPr>
            <w:r w:rsidRPr="0074126C">
              <w:rPr>
                <w:sz w:val="16"/>
                <w:szCs w:val="16"/>
                <w:lang w:val="sr-Cyrl-CS"/>
              </w:rPr>
              <w:t>199</w:t>
            </w:r>
            <w:r>
              <w:rPr>
                <w:sz w:val="16"/>
                <w:szCs w:val="16"/>
                <w:lang w:val="sr-Cyrl-CS"/>
              </w:rPr>
              <w:t>7</w:t>
            </w:r>
            <w:r w:rsidRPr="0074126C">
              <w:rPr>
                <w:sz w:val="16"/>
                <w:szCs w:val="16"/>
                <w:lang w:val="sr-Cyrl-CS"/>
              </w:rPr>
              <w:t>.</w:t>
            </w:r>
          </w:p>
        </w:tc>
        <w:tc>
          <w:tcPr>
            <w:tcW w:w="1356" w:type="pct"/>
            <w:gridSpan w:val="3"/>
            <w:tcBorders>
              <w:top w:val="single" w:sz="4" w:space="0" w:color="auto"/>
              <w:left w:val="single" w:sz="4" w:space="0" w:color="auto"/>
              <w:bottom w:val="single" w:sz="4" w:space="0" w:color="auto"/>
              <w:right w:val="single" w:sz="4" w:space="0" w:color="auto"/>
            </w:tcBorders>
            <w:vAlign w:val="center"/>
          </w:tcPr>
          <w:p w14:paraId="2236A28F" w14:textId="77777777" w:rsidR="00DE6DB7" w:rsidRPr="004E1852" w:rsidRDefault="00DE6DB7" w:rsidP="00187520">
            <w:pPr>
              <w:tabs>
                <w:tab w:val="left" w:pos="567"/>
              </w:tabs>
              <w:spacing w:line="276" w:lineRule="auto"/>
              <w:outlineLvl w:val="0"/>
              <w:rPr>
                <w:sz w:val="16"/>
                <w:szCs w:val="16"/>
                <w:lang w:val="sr-Cyrl-CS"/>
              </w:rPr>
            </w:pPr>
            <w:r w:rsidRPr="0074126C">
              <w:rPr>
                <w:sz w:val="16"/>
                <w:szCs w:val="16"/>
                <w:lang w:val="sr-Cyrl-CS"/>
              </w:rPr>
              <w:t>Биолошки факултет Београд</w:t>
            </w:r>
          </w:p>
        </w:tc>
        <w:tc>
          <w:tcPr>
            <w:tcW w:w="891" w:type="pct"/>
            <w:tcBorders>
              <w:top w:val="single" w:sz="4" w:space="0" w:color="auto"/>
              <w:left w:val="single" w:sz="4" w:space="0" w:color="auto"/>
              <w:bottom w:val="single" w:sz="4" w:space="0" w:color="auto"/>
              <w:right w:val="single" w:sz="4" w:space="0" w:color="auto"/>
            </w:tcBorders>
            <w:vAlign w:val="center"/>
          </w:tcPr>
          <w:p w14:paraId="250706BE" w14:textId="77777777" w:rsidR="00DE6DB7" w:rsidRPr="004E1852" w:rsidRDefault="00DE6DB7" w:rsidP="00187520">
            <w:pPr>
              <w:tabs>
                <w:tab w:val="left" w:pos="567"/>
              </w:tabs>
              <w:spacing w:line="276" w:lineRule="auto"/>
              <w:outlineLvl w:val="0"/>
              <w:rPr>
                <w:sz w:val="16"/>
                <w:szCs w:val="16"/>
                <w:lang w:val="sr-Cyrl-CS"/>
              </w:rPr>
            </w:pPr>
            <w:r w:rsidRPr="0074126C">
              <w:rPr>
                <w:sz w:val="16"/>
                <w:szCs w:val="16"/>
                <w:lang w:val="sr-Cyrl-CS"/>
              </w:rPr>
              <w:t>Молекуларни биолог и физиолог</w:t>
            </w:r>
          </w:p>
        </w:tc>
        <w:tc>
          <w:tcPr>
            <w:tcW w:w="1576" w:type="pct"/>
            <w:gridSpan w:val="2"/>
            <w:tcBorders>
              <w:top w:val="single" w:sz="4" w:space="0" w:color="auto"/>
              <w:left w:val="single" w:sz="4" w:space="0" w:color="auto"/>
              <w:bottom w:val="single" w:sz="4" w:space="0" w:color="auto"/>
              <w:right w:val="single" w:sz="4" w:space="0" w:color="auto"/>
            </w:tcBorders>
            <w:vAlign w:val="center"/>
          </w:tcPr>
          <w:p w14:paraId="199A62BE" w14:textId="77777777" w:rsidR="00DE6DB7" w:rsidRPr="004E1852" w:rsidRDefault="00DE6DB7" w:rsidP="00187520">
            <w:pPr>
              <w:tabs>
                <w:tab w:val="left" w:pos="567"/>
              </w:tabs>
              <w:spacing w:line="276" w:lineRule="auto"/>
              <w:jc w:val="both"/>
              <w:outlineLvl w:val="0"/>
              <w:rPr>
                <w:sz w:val="16"/>
                <w:szCs w:val="16"/>
                <w:lang w:val="sr-Cyrl-CS"/>
              </w:rPr>
            </w:pPr>
            <w:r w:rsidRPr="0074126C">
              <w:rPr>
                <w:sz w:val="16"/>
                <w:szCs w:val="16"/>
                <w:lang w:val="sr-Cyrl-CS"/>
              </w:rPr>
              <w:t>Диплома</w:t>
            </w:r>
          </w:p>
        </w:tc>
      </w:tr>
      <w:tr w:rsidR="00DE6DB7" w:rsidRPr="0074126C" w14:paraId="6F2F7667"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C979B59" w14:textId="77777777" w:rsidR="00DE6DB7" w:rsidRPr="0074126C" w:rsidRDefault="00DE6DB7" w:rsidP="00187520">
            <w:pPr>
              <w:rPr>
                <w:sz w:val="16"/>
                <w:szCs w:val="16"/>
              </w:rPr>
            </w:pPr>
            <w:r w:rsidRPr="0074126C">
              <w:rPr>
                <w:b/>
                <w:sz w:val="16"/>
                <w:szCs w:val="16"/>
                <w:lang w:val="sr-Cyrl-CS"/>
              </w:rPr>
              <w:t xml:space="preserve">Списак предмета </w:t>
            </w:r>
            <w:r w:rsidRPr="0074126C">
              <w:rPr>
                <w:b/>
                <w:sz w:val="16"/>
                <w:szCs w:val="16"/>
              </w:rPr>
              <w:t xml:space="preserve">које наставник држи на докторским студијама </w:t>
            </w:r>
          </w:p>
        </w:tc>
      </w:tr>
      <w:tr w:rsidR="00DE6DB7" w:rsidRPr="0074126C" w14:paraId="0489D158" w14:textId="77777777" w:rsidTr="00187520">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hideMark/>
          </w:tcPr>
          <w:p w14:paraId="0ADE3BCA" w14:textId="77777777" w:rsidR="00DE6DB7" w:rsidRPr="0074126C" w:rsidRDefault="00DE6DB7" w:rsidP="00187520">
            <w:pPr>
              <w:jc w:val="center"/>
              <w:rPr>
                <w:b/>
                <w:sz w:val="16"/>
                <w:szCs w:val="16"/>
                <w:lang w:val="sr-Cyrl-CS"/>
              </w:rPr>
            </w:pPr>
            <w:r w:rsidRPr="0074126C">
              <w:rPr>
                <w:b/>
                <w:sz w:val="16"/>
                <w:szCs w:val="16"/>
                <w:lang w:val="sr-Cyrl-CS"/>
              </w:rPr>
              <w:t>Р.Б.</w:t>
            </w:r>
          </w:p>
        </w:tc>
        <w:tc>
          <w:tcPr>
            <w:tcW w:w="571" w:type="pct"/>
            <w:tcBorders>
              <w:top w:val="single" w:sz="4" w:space="0" w:color="auto"/>
              <w:left w:val="single" w:sz="4" w:space="0" w:color="auto"/>
              <w:bottom w:val="single" w:sz="4" w:space="0" w:color="auto"/>
              <w:right w:val="single" w:sz="4" w:space="0" w:color="auto"/>
            </w:tcBorders>
            <w:vAlign w:val="center"/>
            <w:hideMark/>
          </w:tcPr>
          <w:p w14:paraId="0AA87D4B" w14:textId="77777777" w:rsidR="00DE6DB7" w:rsidRPr="0074126C" w:rsidRDefault="00DE6DB7" w:rsidP="00187520">
            <w:pPr>
              <w:jc w:val="center"/>
              <w:rPr>
                <w:b/>
                <w:sz w:val="16"/>
                <w:szCs w:val="16"/>
              </w:rPr>
            </w:pPr>
            <w:r w:rsidRPr="0074126C">
              <w:rPr>
                <w:b/>
                <w:sz w:val="16"/>
                <w:szCs w:val="16"/>
              </w:rPr>
              <w:t>Ознака</w:t>
            </w:r>
          </w:p>
        </w:tc>
        <w:tc>
          <w:tcPr>
            <w:tcW w:w="4225" w:type="pct"/>
            <w:gridSpan w:val="7"/>
            <w:tcBorders>
              <w:top w:val="single" w:sz="4" w:space="0" w:color="auto"/>
              <w:left w:val="single" w:sz="4" w:space="0" w:color="auto"/>
              <w:bottom w:val="single" w:sz="4" w:space="0" w:color="auto"/>
              <w:right w:val="single" w:sz="4" w:space="0" w:color="auto"/>
            </w:tcBorders>
            <w:vAlign w:val="center"/>
            <w:hideMark/>
          </w:tcPr>
          <w:p w14:paraId="7CDB4F9A" w14:textId="77777777" w:rsidR="00DE6DB7" w:rsidRPr="0074126C" w:rsidRDefault="00DE6DB7" w:rsidP="00187520">
            <w:pPr>
              <w:rPr>
                <w:b/>
                <w:sz w:val="16"/>
                <w:szCs w:val="16"/>
              </w:rPr>
            </w:pPr>
            <w:r w:rsidRPr="0074126C">
              <w:rPr>
                <w:b/>
                <w:iCs/>
                <w:sz w:val="16"/>
                <w:szCs w:val="16"/>
                <w:lang w:val="sr-Cyrl-CS"/>
              </w:rPr>
              <w:t>Назив предмета</w:t>
            </w:r>
          </w:p>
        </w:tc>
      </w:tr>
      <w:tr w:rsidR="00DE6DB7" w:rsidRPr="0074126C" w14:paraId="546EE91B" w14:textId="77777777" w:rsidTr="00187520">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3630BCF7" w14:textId="77777777" w:rsidR="00DE6DB7" w:rsidRPr="0074126C" w:rsidRDefault="00DE6DB7" w:rsidP="00187520">
            <w:pPr>
              <w:jc w:val="center"/>
              <w:rPr>
                <w:sz w:val="16"/>
                <w:szCs w:val="16"/>
                <w:lang w:val="sr-Cyrl-CS"/>
              </w:rPr>
            </w:pPr>
            <w:r w:rsidRPr="0074126C">
              <w:rPr>
                <w:sz w:val="16"/>
                <w:szCs w:val="16"/>
                <w:lang w:val="sr-Cyrl-CS"/>
              </w:rPr>
              <w:t>1.</w:t>
            </w:r>
          </w:p>
        </w:tc>
        <w:tc>
          <w:tcPr>
            <w:tcW w:w="571" w:type="pct"/>
            <w:tcBorders>
              <w:top w:val="single" w:sz="4" w:space="0" w:color="auto"/>
              <w:left w:val="single" w:sz="4" w:space="0" w:color="auto"/>
              <w:bottom w:val="single" w:sz="4" w:space="0" w:color="auto"/>
              <w:right w:val="single" w:sz="4" w:space="0" w:color="auto"/>
            </w:tcBorders>
            <w:vAlign w:val="center"/>
          </w:tcPr>
          <w:p w14:paraId="06CE18B7" w14:textId="77777777" w:rsidR="00DE6DB7" w:rsidRPr="0074126C" w:rsidRDefault="00DE6DB7" w:rsidP="00187520">
            <w:pPr>
              <w:jc w:val="center"/>
              <w:rPr>
                <w:sz w:val="16"/>
                <w:szCs w:val="16"/>
                <w:lang w:val="sr-Cyrl-CS"/>
              </w:rPr>
            </w:pPr>
            <w:r>
              <w:rPr>
                <w:sz w:val="16"/>
                <w:szCs w:val="16"/>
                <w:lang w:val="sr-Cyrl-CS"/>
              </w:rPr>
              <w:t>20.ХМОГ30</w:t>
            </w:r>
          </w:p>
        </w:tc>
        <w:tc>
          <w:tcPr>
            <w:tcW w:w="4225" w:type="pct"/>
            <w:gridSpan w:val="7"/>
            <w:tcBorders>
              <w:top w:val="single" w:sz="4" w:space="0" w:color="auto"/>
              <w:left w:val="single" w:sz="4" w:space="0" w:color="auto"/>
              <w:bottom w:val="single" w:sz="4" w:space="0" w:color="auto"/>
              <w:right w:val="single" w:sz="4" w:space="0" w:color="auto"/>
            </w:tcBorders>
            <w:vAlign w:val="center"/>
          </w:tcPr>
          <w:p w14:paraId="2B96D4D0" w14:textId="77777777" w:rsidR="00DE6DB7" w:rsidRPr="0074126C" w:rsidRDefault="00DE6DB7" w:rsidP="00187520">
            <w:pPr>
              <w:tabs>
                <w:tab w:val="left" w:pos="567"/>
              </w:tabs>
              <w:rPr>
                <w:sz w:val="16"/>
                <w:szCs w:val="16"/>
                <w:lang w:val="sr-Cyrl-CS"/>
              </w:rPr>
            </w:pPr>
            <w:r>
              <w:rPr>
                <w:sz w:val="16"/>
                <w:szCs w:val="16"/>
                <w:lang w:val="sr-Cyrl-CS"/>
              </w:rPr>
              <w:t>Хумана молекулска генетика</w:t>
            </w:r>
          </w:p>
        </w:tc>
      </w:tr>
      <w:tr w:rsidR="00DE6DB7" w:rsidRPr="0074126C" w14:paraId="1B58D4D4" w14:textId="77777777" w:rsidTr="00187520">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3DF19DD4" w14:textId="77777777" w:rsidR="00DE6DB7" w:rsidRPr="00FE4AFC" w:rsidRDefault="00DE6DB7" w:rsidP="00187520">
            <w:pPr>
              <w:jc w:val="center"/>
              <w:rPr>
                <w:sz w:val="16"/>
                <w:szCs w:val="16"/>
                <w:lang w:val="sr-Latn-RS"/>
              </w:rPr>
            </w:pPr>
            <w:r>
              <w:rPr>
                <w:sz w:val="16"/>
                <w:szCs w:val="16"/>
                <w:lang w:val="sr-Latn-RS"/>
              </w:rPr>
              <w:t>2.</w:t>
            </w:r>
          </w:p>
        </w:tc>
        <w:tc>
          <w:tcPr>
            <w:tcW w:w="571" w:type="pct"/>
            <w:tcBorders>
              <w:top w:val="single" w:sz="4" w:space="0" w:color="auto"/>
              <w:left w:val="single" w:sz="4" w:space="0" w:color="auto"/>
              <w:bottom w:val="single" w:sz="4" w:space="0" w:color="auto"/>
              <w:right w:val="single" w:sz="4" w:space="0" w:color="auto"/>
            </w:tcBorders>
            <w:vAlign w:val="center"/>
          </w:tcPr>
          <w:p w14:paraId="7940B2DE" w14:textId="77777777" w:rsidR="00DE6DB7" w:rsidRPr="00E56447" w:rsidRDefault="00DE6DB7" w:rsidP="00187520">
            <w:pPr>
              <w:jc w:val="center"/>
              <w:rPr>
                <w:sz w:val="16"/>
                <w:szCs w:val="16"/>
                <w:lang w:val="en-GB"/>
              </w:rPr>
            </w:pPr>
            <w:r>
              <w:rPr>
                <w:sz w:val="16"/>
                <w:szCs w:val="16"/>
                <w:lang w:val="sr-Cyrl-RS"/>
              </w:rPr>
              <w:t>20.ЕТИБИ</w:t>
            </w:r>
            <w:r>
              <w:rPr>
                <w:sz w:val="16"/>
                <w:szCs w:val="16"/>
                <w:lang w:val="en-GB"/>
              </w:rPr>
              <w:t>07</w:t>
            </w:r>
          </w:p>
        </w:tc>
        <w:tc>
          <w:tcPr>
            <w:tcW w:w="4225" w:type="pct"/>
            <w:gridSpan w:val="7"/>
            <w:tcBorders>
              <w:top w:val="single" w:sz="4" w:space="0" w:color="auto"/>
              <w:left w:val="single" w:sz="4" w:space="0" w:color="auto"/>
              <w:bottom w:val="single" w:sz="4" w:space="0" w:color="auto"/>
              <w:right w:val="single" w:sz="4" w:space="0" w:color="auto"/>
            </w:tcBorders>
            <w:vAlign w:val="center"/>
          </w:tcPr>
          <w:p w14:paraId="421ADB38" w14:textId="77777777" w:rsidR="00DE6DB7" w:rsidRDefault="00DE6DB7" w:rsidP="00187520">
            <w:pPr>
              <w:tabs>
                <w:tab w:val="left" w:pos="567"/>
              </w:tabs>
              <w:rPr>
                <w:sz w:val="16"/>
                <w:szCs w:val="16"/>
                <w:lang w:val="sr-Cyrl-CS"/>
              </w:rPr>
            </w:pPr>
            <w:r>
              <w:rPr>
                <w:sz w:val="16"/>
                <w:szCs w:val="16"/>
                <w:lang w:val="sr-Cyrl-RS"/>
              </w:rPr>
              <w:t>Етика у биомедицини</w:t>
            </w:r>
          </w:p>
        </w:tc>
      </w:tr>
      <w:tr w:rsidR="00DE6DB7" w:rsidRPr="0074126C" w14:paraId="4F288AA0"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9E9888E" w14:textId="77777777" w:rsidR="00DE6DB7" w:rsidRPr="0074126C" w:rsidRDefault="00DE6DB7" w:rsidP="00187520">
            <w:pPr>
              <w:rPr>
                <w:b/>
                <w:sz w:val="16"/>
                <w:szCs w:val="16"/>
                <w:lang w:val="sr-Cyrl-CS"/>
              </w:rPr>
            </w:pPr>
            <w:r w:rsidRPr="0074126C">
              <w:rPr>
                <w:b/>
                <w:sz w:val="16"/>
                <w:szCs w:val="16"/>
                <w:lang w:val="sr-Cyrl-CS"/>
              </w:rPr>
              <w:t>Најзначајнији радови</w:t>
            </w:r>
            <w:r w:rsidRPr="0074126C">
              <w:rPr>
                <w:sz w:val="16"/>
                <w:szCs w:val="16"/>
                <w:lang w:val="sr-Cyrl-CS"/>
              </w:rPr>
              <w:t xml:space="preserve"> </w:t>
            </w:r>
            <w:r w:rsidRPr="0074126C">
              <w:rPr>
                <w:b/>
                <w:sz w:val="16"/>
                <w:szCs w:val="16"/>
                <w:lang w:val="sr-Cyrl-CS"/>
              </w:rPr>
              <w:t xml:space="preserve"> у складу са захтевима допунских услова  стандарда за дато поље (минимално 10 не више од 20)</w:t>
            </w:r>
          </w:p>
        </w:tc>
      </w:tr>
      <w:tr w:rsidR="00DE6DB7" w:rsidRPr="0074126C" w14:paraId="15E4D198" w14:textId="77777777" w:rsidTr="00187520">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615AEA33" w14:textId="77777777" w:rsidR="00DE6DB7" w:rsidRPr="0074126C" w:rsidRDefault="00DE6DB7" w:rsidP="00187520">
            <w:pPr>
              <w:jc w:val="center"/>
              <w:rPr>
                <w:sz w:val="16"/>
                <w:szCs w:val="16"/>
                <w:lang w:val="sr-Cyrl-CS"/>
              </w:rPr>
            </w:pPr>
            <w:r w:rsidRPr="0074126C">
              <w:rPr>
                <w:sz w:val="16"/>
                <w:szCs w:val="16"/>
                <w:lang w:val="sr-Cyrl-CS"/>
              </w:rPr>
              <w:t>1.</w:t>
            </w:r>
          </w:p>
        </w:tc>
        <w:tc>
          <w:tcPr>
            <w:tcW w:w="4453" w:type="pct"/>
            <w:gridSpan w:val="7"/>
            <w:tcBorders>
              <w:top w:val="single" w:sz="4" w:space="0" w:color="auto"/>
              <w:left w:val="single" w:sz="4" w:space="0" w:color="auto"/>
              <w:bottom w:val="single" w:sz="4" w:space="0" w:color="auto"/>
              <w:right w:val="single" w:sz="4" w:space="0" w:color="auto"/>
            </w:tcBorders>
            <w:vAlign w:val="center"/>
          </w:tcPr>
          <w:p w14:paraId="77D78AB4" w14:textId="77777777" w:rsidR="00DE6DB7" w:rsidRPr="004E1852" w:rsidRDefault="00DE6DB7" w:rsidP="00187520">
            <w:pPr>
              <w:tabs>
                <w:tab w:val="left" w:pos="567"/>
              </w:tabs>
              <w:spacing w:line="276" w:lineRule="auto"/>
              <w:jc w:val="both"/>
              <w:outlineLvl w:val="0"/>
              <w:rPr>
                <w:sz w:val="16"/>
                <w:szCs w:val="16"/>
                <w:lang w:val="sr-Cyrl-CS"/>
              </w:rPr>
            </w:pPr>
            <w:r>
              <w:rPr>
                <w:sz w:val="16"/>
                <w:szCs w:val="16"/>
                <w:shd w:val="clear" w:color="auto" w:fill="FFFFFF"/>
              </w:rPr>
              <w:t xml:space="preserve">Joković D, Milosavljević F, Stojanović Z, Šupić G, Vojvodić D, Uzelac B, Jukić MM, </w:t>
            </w:r>
            <w:r w:rsidRPr="00FE4AFC">
              <w:rPr>
                <w:b/>
                <w:sz w:val="16"/>
                <w:szCs w:val="16"/>
                <w:shd w:val="clear" w:color="auto" w:fill="FFFFFF"/>
              </w:rPr>
              <w:t>Petković Ćurčin A</w:t>
            </w:r>
            <w:r>
              <w:rPr>
                <w:sz w:val="16"/>
                <w:szCs w:val="16"/>
                <w:shd w:val="clear" w:color="auto" w:fill="FFFFFF"/>
              </w:rPr>
              <w:t>. CYP2C19 slow metabolizer phenotype is associated with lower antidepressant efficacy and tolerability. Psychiatry Res. 2022 Jun;312:114535. doi: 10.1016/j.psychres.2022.114535. ISSN 0165-1781, IF=11.225, M21a.</w:t>
            </w:r>
          </w:p>
        </w:tc>
        <w:tc>
          <w:tcPr>
            <w:tcW w:w="343" w:type="pct"/>
            <w:tcBorders>
              <w:top w:val="single" w:sz="4" w:space="0" w:color="auto"/>
              <w:left w:val="single" w:sz="4" w:space="0" w:color="auto"/>
              <w:bottom w:val="single" w:sz="4" w:space="0" w:color="auto"/>
              <w:right w:val="single" w:sz="4" w:space="0" w:color="auto"/>
            </w:tcBorders>
            <w:vAlign w:val="center"/>
          </w:tcPr>
          <w:p w14:paraId="22F115FA" w14:textId="77777777" w:rsidR="00DE6DB7" w:rsidRPr="00FE4AFC" w:rsidRDefault="00DE6DB7" w:rsidP="00187520">
            <w:pPr>
              <w:tabs>
                <w:tab w:val="left" w:pos="567"/>
              </w:tabs>
              <w:spacing w:line="276" w:lineRule="auto"/>
              <w:jc w:val="center"/>
              <w:outlineLvl w:val="0"/>
              <w:rPr>
                <w:sz w:val="16"/>
                <w:szCs w:val="16"/>
                <w:lang w:val="sr-Latn-RS"/>
              </w:rPr>
            </w:pPr>
            <w:r>
              <w:rPr>
                <w:sz w:val="16"/>
                <w:szCs w:val="16"/>
                <w:lang w:val="sr-Cyrl-CS"/>
              </w:rPr>
              <w:t>М21</w:t>
            </w:r>
            <w:r>
              <w:rPr>
                <w:sz w:val="16"/>
                <w:szCs w:val="16"/>
                <w:lang w:val="sr-Latn-RS"/>
              </w:rPr>
              <w:t>a</w:t>
            </w:r>
          </w:p>
        </w:tc>
      </w:tr>
      <w:tr w:rsidR="00DE6DB7" w:rsidRPr="0074126C" w14:paraId="6A3086BD" w14:textId="77777777" w:rsidTr="00187520">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0649696C" w14:textId="77777777" w:rsidR="00DE6DB7" w:rsidRPr="0074126C" w:rsidRDefault="00DE6DB7" w:rsidP="00187520">
            <w:pPr>
              <w:jc w:val="center"/>
              <w:rPr>
                <w:sz w:val="16"/>
                <w:szCs w:val="16"/>
                <w:lang w:val="sr-Cyrl-CS"/>
              </w:rPr>
            </w:pPr>
            <w:r w:rsidRPr="0074126C">
              <w:rPr>
                <w:sz w:val="16"/>
                <w:szCs w:val="16"/>
                <w:lang w:val="sr-Cyrl-CS"/>
              </w:rPr>
              <w:t>2.</w:t>
            </w:r>
          </w:p>
        </w:tc>
        <w:tc>
          <w:tcPr>
            <w:tcW w:w="4453" w:type="pct"/>
            <w:gridSpan w:val="7"/>
            <w:tcBorders>
              <w:top w:val="single" w:sz="4" w:space="0" w:color="auto"/>
              <w:left w:val="single" w:sz="4" w:space="0" w:color="auto"/>
              <w:bottom w:val="single" w:sz="4" w:space="0" w:color="auto"/>
              <w:right w:val="single" w:sz="4" w:space="0" w:color="auto"/>
            </w:tcBorders>
            <w:vAlign w:val="center"/>
          </w:tcPr>
          <w:p w14:paraId="495E065C" w14:textId="77777777" w:rsidR="00DE6DB7" w:rsidRPr="00FE4AFC" w:rsidRDefault="00DE6DB7" w:rsidP="00187520">
            <w:pPr>
              <w:jc w:val="both"/>
              <w:rPr>
                <w:rFonts w:eastAsia="Calibri"/>
                <w:noProof/>
                <w:sz w:val="16"/>
                <w:szCs w:val="16"/>
                <w:lang w:val="en-GB"/>
              </w:rPr>
            </w:pPr>
            <w:r w:rsidRPr="00C65B94">
              <w:rPr>
                <w:sz w:val="16"/>
                <w:szCs w:val="16"/>
                <w:lang w:val="sr-Latn-RS"/>
              </w:rPr>
              <w:t xml:space="preserve">Rakic M.Radunovic M, Tatic Z, </w:t>
            </w:r>
            <w:r w:rsidRPr="00C65B94">
              <w:rPr>
                <w:b/>
                <w:sz w:val="16"/>
                <w:szCs w:val="16"/>
                <w:lang w:val="sr-Latn-RS"/>
              </w:rPr>
              <w:t>Petkovic-Curcin A</w:t>
            </w:r>
            <w:r w:rsidRPr="00C65B94">
              <w:rPr>
                <w:sz w:val="16"/>
                <w:szCs w:val="16"/>
                <w:lang w:val="sr-Latn-RS"/>
              </w:rPr>
              <w:t>, Basta-Jovanovic G, Sanz-Alonso M. "</w:t>
            </w:r>
            <w:r w:rsidRPr="00C65B94">
              <w:rPr>
                <w:sz w:val="16"/>
                <w:szCs w:val="16"/>
              </w:rPr>
              <w:t xml:space="preserve"> Study on the immunopathological effect of titanium particles in peri-implantitis granulation tissue: a cascontrol study" Clinical Oral Implants Research, manuscript ID is COIR-Feb-21-OR-8778.R1.</w:t>
            </w:r>
            <w:r w:rsidRPr="00C65B94">
              <w:rPr>
                <w:b/>
                <w:bCs/>
                <w:noProof/>
                <w:sz w:val="16"/>
                <w:szCs w:val="16"/>
                <w:lang w:val="sr-Cyrl-RS"/>
              </w:rPr>
              <w:t xml:space="preserve"> </w:t>
            </w:r>
            <w:r w:rsidRPr="00C65B94">
              <w:rPr>
                <w:bCs/>
                <w:noProof/>
                <w:sz w:val="16"/>
                <w:szCs w:val="16"/>
                <w:lang w:val="sr-Cyrl-RS"/>
              </w:rPr>
              <w:t>IF =5,021</w:t>
            </w:r>
          </w:p>
        </w:tc>
        <w:tc>
          <w:tcPr>
            <w:tcW w:w="343" w:type="pct"/>
            <w:tcBorders>
              <w:top w:val="single" w:sz="4" w:space="0" w:color="auto"/>
              <w:left w:val="single" w:sz="4" w:space="0" w:color="auto"/>
              <w:bottom w:val="single" w:sz="4" w:space="0" w:color="auto"/>
              <w:right w:val="single" w:sz="4" w:space="0" w:color="auto"/>
            </w:tcBorders>
            <w:vAlign w:val="center"/>
          </w:tcPr>
          <w:p w14:paraId="3726E51E" w14:textId="77777777" w:rsidR="00DE6DB7" w:rsidRPr="004E1852" w:rsidRDefault="00DE6DB7" w:rsidP="00187520">
            <w:pPr>
              <w:tabs>
                <w:tab w:val="left" w:pos="567"/>
              </w:tabs>
              <w:spacing w:line="276" w:lineRule="auto"/>
              <w:jc w:val="center"/>
              <w:outlineLvl w:val="0"/>
              <w:rPr>
                <w:sz w:val="16"/>
                <w:szCs w:val="16"/>
                <w:lang w:val="sr-Cyrl-CS"/>
              </w:rPr>
            </w:pPr>
            <w:r>
              <w:rPr>
                <w:sz w:val="16"/>
                <w:szCs w:val="16"/>
                <w:lang w:val="sr-Cyrl-CS"/>
              </w:rPr>
              <w:t>М21a</w:t>
            </w:r>
          </w:p>
        </w:tc>
      </w:tr>
      <w:tr w:rsidR="00DE6DB7" w:rsidRPr="0074126C" w14:paraId="1E5E263E" w14:textId="77777777" w:rsidTr="00187520">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62ADEE81" w14:textId="77777777" w:rsidR="00DE6DB7" w:rsidRPr="0074126C" w:rsidRDefault="00DE6DB7" w:rsidP="00187520">
            <w:pPr>
              <w:jc w:val="center"/>
              <w:rPr>
                <w:sz w:val="16"/>
                <w:szCs w:val="16"/>
                <w:lang w:val="sr-Cyrl-CS"/>
              </w:rPr>
            </w:pPr>
            <w:r w:rsidRPr="0074126C">
              <w:rPr>
                <w:sz w:val="16"/>
                <w:szCs w:val="16"/>
                <w:lang w:val="sr-Cyrl-CS"/>
              </w:rPr>
              <w:t>3.</w:t>
            </w:r>
          </w:p>
        </w:tc>
        <w:tc>
          <w:tcPr>
            <w:tcW w:w="4453" w:type="pct"/>
            <w:gridSpan w:val="7"/>
            <w:tcBorders>
              <w:top w:val="single" w:sz="4" w:space="0" w:color="auto"/>
              <w:left w:val="single" w:sz="4" w:space="0" w:color="auto"/>
              <w:bottom w:val="single" w:sz="4" w:space="0" w:color="auto"/>
              <w:right w:val="single" w:sz="4" w:space="0" w:color="auto"/>
            </w:tcBorders>
            <w:vAlign w:val="center"/>
          </w:tcPr>
          <w:p w14:paraId="45A3AFA4" w14:textId="77777777" w:rsidR="00DE6DB7" w:rsidRPr="00FE4AFC" w:rsidRDefault="00DE6DB7" w:rsidP="00187520">
            <w:pPr>
              <w:jc w:val="both"/>
              <w:rPr>
                <w:sz w:val="16"/>
                <w:szCs w:val="16"/>
              </w:rPr>
            </w:pPr>
            <w:r w:rsidRPr="00C65B94">
              <w:rPr>
                <w:sz w:val="16"/>
                <w:szCs w:val="16"/>
              </w:rPr>
              <w:t>Kanjevac T, Taso E, Stefanovic V, Petkovic-Curcin A, Supic G, Markovic D, Dukic M, Vojvodic D, Sculean A, Rakic M. Estimating the effects of dental caries and its restorative treatment on periodontal inflammatory and oxidative status: A short controlled longitudinal study. Frontiers in Immunology, sept 2021 doi.org/10.3389/fimmu.2021.716359. ISSN 1664-3224, IF=8.786, M21.</w:t>
            </w:r>
          </w:p>
        </w:tc>
        <w:tc>
          <w:tcPr>
            <w:tcW w:w="343" w:type="pct"/>
            <w:tcBorders>
              <w:top w:val="single" w:sz="4" w:space="0" w:color="auto"/>
              <w:left w:val="single" w:sz="4" w:space="0" w:color="auto"/>
              <w:bottom w:val="single" w:sz="4" w:space="0" w:color="auto"/>
              <w:right w:val="single" w:sz="4" w:space="0" w:color="auto"/>
            </w:tcBorders>
            <w:vAlign w:val="center"/>
          </w:tcPr>
          <w:p w14:paraId="33960C2F" w14:textId="77777777" w:rsidR="00DE6DB7" w:rsidRPr="004E1852" w:rsidRDefault="00DE6DB7" w:rsidP="00187520">
            <w:pPr>
              <w:tabs>
                <w:tab w:val="left" w:pos="567"/>
              </w:tabs>
              <w:spacing w:line="276" w:lineRule="auto"/>
              <w:jc w:val="center"/>
              <w:outlineLvl w:val="0"/>
              <w:rPr>
                <w:sz w:val="16"/>
                <w:szCs w:val="16"/>
                <w:lang w:val="sr-Cyrl-CS"/>
              </w:rPr>
            </w:pPr>
            <w:r>
              <w:rPr>
                <w:sz w:val="16"/>
                <w:szCs w:val="16"/>
                <w:lang w:val="sr-Cyrl-CS"/>
              </w:rPr>
              <w:t>М21</w:t>
            </w:r>
          </w:p>
        </w:tc>
      </w:tr>
      <w:tr w:rsidR="00DE6DB7" w:rsidRPr="0074126C" w14:paraId="21F9F460" w14:textId="77777777" w:rsidTr="00187520">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1CEDD0B9" w14:textId="77777777" w:rsidR="00DE6DB7" w:rsidRPr="0074126C" w:rsidRDefault="00DE6DB7" w:rsidP="00187520">
            <w:pPr>
              <w:jc w:val="center"/>
              <w:rPr>
                <w:sz w:val="16"/>
                <w:szCs w:val="16"/>
                <w:lang w:val="sr-Cyrl-CS"/>
              </w:rPr>
            </w:pPr>
            <w:r w:rsidRPr="0074126C">
              <w:rPr>
                <w:sz w:val="16"/>
                <w:szCs w:val="16"/>
                <w:lang w:val="sr-Cyrl-CS"/>
              </w:rPr>
              <w:t>4.</w:t>
            </w:r>
          </w:p>
        </w:tc>
        <w:tc>
          <w:tcPr>
            <w:tcW w:w="4453" w:type="pct"/>
            <w:gridSpan w:val="7"/>
            <w:tcBorders>
              <w:top w:val="single" w:sz="4" w:space="0" w:color="auto"/>
              <w:left w:val="single" w:sz="4" w:space="0" w:color="auto"/>
              <w:bottom w:val="single" w:sz="4" w:space="0" w:color="auto"/>
              <w:right w:val="single" w:sz="4" w:space="0" w:color="auto"/>
            </w:tcBorders>
            <w:vAlign w:val="center"/>
          </w:tcPr>
          <w:p w14:paraId="6A6D0586" w14:textId="77777777" w:rsidR="00DE6DB7" w:rsidRPr="00FE4AFC" w:rsidRDefault="00DE6DB7" w:rsidP="00187520">
            <w:pPr>
              <w:widowControl/>
              <w:autoSpaceDE/>
              <w:autoSpaceDN/>
              <w:adjustRightInd/>
              <w:contextualSpacing/>
              <w:jc w:val="both"/>
              <w:rPr>
                <w:rFonts w:eastAsia="Calibri" w:cs="Arial"/>
                <w:noProof/>
                <w:sz w:val="16"/>
                <w:szCs w:val="16"/>
              </w:rPr>
            </w:pPr>
            <w:r w:rsidRPr="00EE43FF">
              <w:rPr>
                <w:rFonts w:eastAsia="Calibri" w:cs="Arial"/>
                <w:b/>
                <w:noProof/>
                <w:color w:val="000000"/>
                <w:sz w:val="16"/>
                <w:szCs w:val="16"/>
                <w:shd w:val="clear" w:color="auto" w:fill="FFFEFF"/>
              </w:rPr>
              <w:t>Petkovic-Curcin A</w:t>
            </w:r>
            <w:r w:rsidRPr="00EE43FF">
              <w:rPr>
                <w:rFonts w:eastAsia="Calibri" w:cs="Arial"/>
                <w:noProof/>
                <w:color w:val="000000"/>
                <w:sz w:val="16"/>
                <w:szCs w:val="16"/>
                <w:shd w:val="clear" w:color="auto" w:fill="FFFEFF"/>
              </w:rPr>
              <w:t xml:space="preserve">, Zeljic K, Cikota-Aleksic B, Dakovic D, Tatic Z, Magic Z. </w:t>
            </w:r>
            <w:r w:rsidRPr="00EE43FF">
              <w:rPr>
                <w:rFonts w:eastAsia="Calibri" w:cs="Arial"/>
                <w:noProof/>
                <w:color w:val="000000"/>
                <w:sz w:val="16"/>
                <w:szCs w:val="16"/>
              </w:rPr>
              <w:t>Association of cytokine gene polymorphism with periimplantitis risk. Int J Oral Max Impl 2017;</w:t>
            </w:r>
            <w:r w:rsidRPr="00EE43FF">
              <w:rPr>
                <w:rFonts w:eastAsia="Calibri" w:cs="Arial"/>
                <w:noProof/>
                <w:color w:val="000000"/>
                <w:sz w:val="16"/>
                <w:szCs w:val="16"/>
                <w:shd w:val="clear" w:color="auto" w:fill="FFFFFF"/>
              </w:rPr>
              <w:t>32(5):e241-e248</w:t>
            </w:r>
            <w:r>
              <w:rPr>
                <w:rFonts w:eastAsia="Calibri" w:cs="Arial"/>
                <w:noProof/>
                <w:sz w:val="16"/>
                <w:szCs w:val="16"/>
              </w:rPr>
              <w:t xml:space="preserve"> M21 </w:t>
            </w:r>
            <w:r w:rsidRPr="0081687A">
              <w:rPr>
                <w:rFonts w:cs="Arial"/>
                <w:color w:val="000000"/>
                <w:sz w:val="16"/>
                <w:szCs w:val="16"/>
              </w:rPr>
              <w:t>IF 2,263</w:t>
            </w:r>
          </w:p>
        </w:tc>
        <w:tc>
          <w:tcPr>
            <w:tcW w:w="343" w:type="pct"/>
            <w:tcBorders>
              <w:top w:val="single" w:sz="4" w:space="0" w:color="auto"/>
              <w:left w:val="single" w:sz="4" w:space="0" w:color="auto"/>
              <w:bottom w:val="single" w:sz="4" w:space="0" w:color="auto"/>
              <w:right w:val="single" w:sz="4" w:space="0" w:color="auto"/>
            </w:tcBorders>
            <w:vAlign w:val="center"/>
          </w:tcPr>
          <w:p w14:paraId="7379C7FC" w14:textId="77777777" w:rsidR="00DE6DB7" w:rsidRPr="004E1852" w:rsidRDefault="00DE6DB7" w:rsidP="00187520">
            <w:pPr>
              <w:tabs>
                <w:tab w:val="left" w:pos="567"/>
              </w:tabs>
              <w:spacing w:line="276" w:lineRule="auto"/>
              <w:jc w:val="center"/>
              <w:outlineLvl w:val="0"/>
              <w:rPr>
                <w:sz w:val="16"/>
                <w:szCs w:val="16"/>
                <w:lang w:val="sr-Cyrl-CS"/>
              </w:rPr>
            </w:pPr>
            <w:r>
              <w:rPr>
                <w:sz w:val="16"/>
                <w:szCs w:val="16"/>
                <w:lang w:val="sr-Cyrl-CS"/>
              </w:rPr>
              <w:t>М21</w:t>
            </w:r>
          </w:p>
        </w:tc>
      </w:tr>
      <w:tr w:rsidR="00DE6DB7" w:rsidRPr="0074126C" w14:paraId="178DC7C4" w14:textId="77777777" w:rsidTr="00187520">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0D20DB06" w14:textId="77777777" w:rsidR="00DE6DB7" w:rsidRPr="0074126C" w:rsidRDefault="00DE6DB7" w:rsidP="00187520">
            <w:pPr>
              <w:jc w:val="center"/>
              <w:rPr>
                <w:sz w:val="16"/>
                <w:szCs w:val="16"/>
                <w:lang w:val="sr-Cyrl-CS"/>
              </w:rPr>
            </w:pPr>
            <w:r w:rsidRPr="0074126C">
              <w:rPr>
                <w:sz w:val="16"/>
                <w:szCs w:val="16"/>
                <w:lang w:val="sr-Cyrl-CS"/>
              </w:rPr>
              <w:t>5.</w:t>
            </w:r>
          </w:p>
        </w:tc>
        <w:tc>
          <w:tcPr>
            <w:tcW w:w="4453" w:type="pct"/>
            <w:gridSpan w:val="7"/>
            <w:tcBorders>
              <w:top w:val="single" w:sz="4" w:space="0" w:color="auto"/>
              <w:left w:val="single" w:sz="4" w:space="0" w:color="auto"/>
              <w:bottom w:val="single" w:sz="4" w:space="0" w:color="auto"/>
              <w:right w:val="single" w:sz="4" w:space="0" w:color="auto"/>
            </w:tcBorders>
            <w:vAlign w:val="center"/>
          </w:tcPr>
          <w:p w14:paraId="407F27FB" w14:textId="77777777" w:rsidR="00DE6DB7" w:rsidRPr="00FE4AFC" w:rsidRDefault="00DE6DB7" w:rsidP="00187520">
            <w:pPr>
              <w:widowControl/>
              <w:autoSpaceDE/>
              <w:autoSpaceDN/>
              <w:adjustRightInd/>
              <w:contextualSpacing/>
              <w:jc w:val="both"/>
              <w:rPr>
                <w:rFonts w:eastAsia="Calibri" w:cs="Arial"/>
                <w:noProof/>
                <w:sz w:val="16"/>
                <w:szCs w:val="16"/>
              </w:rPr>
            </w:pPr>
            <w:r>
              <w:rPr>
                <w:rFonts w:eastAsia="Calibri" w:cs="Arial"/>
                <w:noProof/>
                <w:sz w:val="16"/>
                <w:szCs w:val="16"/>
                <w:lang w:val="sr-Cyrl-RS"/>
              </w:rPr>
              <w:t>Т</w:t>
            </w:r>
            <w:r w:rsidRPr="00EE43FF">
              <w:rPr>
                <w:rFonts w:eastAsia="Calibri" w:cs="Arial"/>
                <w:noProof/>
                <w:sz w:val="16"/>
                <w:szCs w:val="16"/>
              </w:rPr>
              <w:t xml:space="preserve">aso E, Stefanovic V, Stevanovic I, Vojvodic D, Topic A, </w:t>
            </w:r>
            <w:r w:rsidRPr="00EE43FF">
              <w:rPr>
                <w:rFonts w:eastAsia="Calibri" w:cs="Arial"/>
                <w:b/>
                <w:noProof/>
                <w:sz w:val="16"/>
                <w:szCs w:val="16"/>
              </w:rPr>
              <w:t>Petkovic-Curcin A</w:t>
            </w:r>
            <w:r w:rsidRPr="00EE43FF">
              <w:rPr>
                <w:rFonts w:eastAsia="Calibri" w:cs="Arial"/>
                <w:noProof/>
                <w:sz w:val="16"/>
                <w:szCs w:val="16"/>
              </w:rPr>
              <w:t xml:space="preserve">, Obradovic-Duricic K, Markovic A, Dukic M, Vujanovic D. </w:t>
            </w:r>
            <w:r w:rsidRPr="00EE43FF">
              <w:rPr>
                <w:rFonts w:eastAsia="Calibri" w:cs="Arial"/>
                <w:noProof/>
                <w:sz w:val="16"/>
                <w:szCs w:val="16"/>
                <w:shd w:val="clear" w:color="auto" w:fill="FFFFFF"/>
              </w:rPr>
              <w:t>Influence of Dental Restorations on Oxidative Stress in Gingival Crevicular Fluid.</w:t>
            </w:r>
            <w:r w:rsidRPr="00EE43FF">
              <w:rPr>
                <w:rFonts w:eastAsia="Calibri" w:cs="Arial"/>
                <w:noProof/>
                <w:sz w:val="16"/>
                <w:szCs w:val="16"/>
              </w:rPr>
              <w:t xml:space="preserve"> Oxid Med Cell Longev 2018:1823189. </w:t>
            </w:r>
            <w:r>
              <w:rPr>
                <w:rFonts w:eastAsia="Calibri" w:cs="Arial"/>
                <w:noProof/>
                <w:sz w:val="16"/>
                <w:szCs w:val="16"/>
              </w:rPr>
              <w:t>M21,</w:t>
            </w:r>
            <w:r w:rsidRPr="00EE43FF">
              <w:rPr>
                <w:rFonts w:cs="Arial"/>
                <w:sz w:val="16"/>
                <w:szCs w:val="16"/>
              </w:rPr>
              <w:t>IF 4,936</w:t>
            </w:r>
          </w:p>
        </w:tc>
        <w:tc>
          <w:tcPr>
            <w:tcW w:w="343" w:type="pct"/>
            <w:tcBorders>
              <w:top w:val="single" w:sz="4" w:space="0" w:color="auto"/>
              <w:left w:val="single" w:sz="4" w:space="0" w:color="auto"/>
              <w:bottom w:val="single" w:sz="4" w:space="0" w:color="auto"/>
              <w:right w:val="single" w:sz="4" w:space="0" w:color="auto"/>
            </w:tcBorders>
            <w:vAlign w:val="center"/>
          </w:tcPr>
          <w:p w14:paraId="692DA7DD" w14:textId="77777777" w:rsidR="00DE6DB7" w:rsidRPr="004E1852" w:rsidRDefault="00DE6DB7" w:rsidP="00187520">
            <w:pPr>
              <w:tabs>
                <w:tab w:val="left" w:pos="567"/>
              </w:tabs>
              <w:spacing w:line="276" w:lineRule="auto"/>
              <w:jc w:val="center"/>
              <w:outlineLvl w:val="0"/>
              <w:rPr>
                <w:sz w:val="16"/>
                <w:szCs w:val="16"/>
                <w:lang w:val="sr-Cyrl-CS"/>
              </w:rPr>
            </w:pPr>
            <w:r>
              <w:rPr>
                <w:sz w:val="16"/>
                <w:szCs w:val="16"/>
                <w:lang w:val="sr-Cyrl-CS"/>
              </w:rPr>
              <w:t>М21</w:t>
            </w:r>
          </w:p>
        </w:tc>
      </w:tr>
      <w:tr w:rsidR="00DE6DB7" w:rsidRPr="0074126C" w14:paraId="74D3BF42" w14:textId="77777777" w:rsidTr="00187520">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3535750F" w14:textId="77777777" w:rsidR="00DE6DB7" w:rsidRPr="0074126C" w:rsidRDefault="00DE6DB7" w:rsidP="00187520">
            <w:pPr>
              <w:jc w:val="center"/>
              <w:rPr>
                <w:sz w:val="16"/>
                <w:szCs w:val="16"/>
                <w:lang w:val="sr-Cyrl-CS"/>
              </w:rPr>
            </w:pPr>
            <w:r w:rsidRPr="0074126C">
              <w:rPr>
                <w:sz w:val="16"/>
                <w:szCs w:val="16"/>
                <w:lang w:val="sr-Cyrl-CS"/>
              </w:rPr>
              <w:t>6.</w:t>
            </w:r>
          </w:p>
        </w:tc>
        <w:tc>
          <w:tcPr>
            <w:tcW w:w="4453" w:type="pct"/>
            <w:gridSpan w:val="7"/>
            <w:tcBorders>
              <w:top w:val="single" w:sz="4" w:space="0" w:color="auto"/>
              <w:left w:val="single" w:sz="4" w:space="0" w:color="auto"/>
              <w:bottom w:val="single" w:sz="4" w:space="0" w:color="auto"/>
              <w:right w:val="single" w:sz="4" w:space="0" w:color="auto"/>
            </w:tcBorders>
            <w:vAlign w:val="center"/>
          </w:tcPr>
          <w:p w14:paraId="5ED88588" w14:textId="77777777" w:rsidR="00DE6DB7" w:rsidRPr="00FE4AFC" w:rsidRDefault="00DE6DB7" w:rsidP="00187520">
            <w:pPr>
              <w:widowControl/>
              <w:autoSpaceDE/>
              <w:autoSpaceDN/>
              <w:adjustRightInd/>
              <w:contextualSpacing/>
              <w:rPr>
                <w:rFonts w:cs="Arial"/>
                <w:sz w:val="16"/>
                <w:szCs w:val="16"/>
              </w:rPr>
            </w:pPr>
            <w:hyperlink r:id="rId145" w:history="1">
              <w:r w:rsidRPr="00EE43FF">
                <w:rPr>
                  <w:rFonts w:cs="Arial"/>
                  <w:sz w:val="16"/>
                  <w:szCs w:val="16"/>
                  <w:lang w:eastAsia="sr-Cyrl-CS"/>
                </w:rPr>
                <w:t>Rakic M</w:t>
              </w:r>
            </w:hyperlink>
            <w:r w:rsidRPr="00EE43FF">
              <w:rPr>
                <w:rFonts w:cs="Arial"/>
                <w:sz w:val="16"/>
                <w:szCs w:val="16"/>
                <w:lang w:eastAsia="sr-Cyrl-CS"/>
              </w:rPr>
              <w:t>, </w:t>
            </w:r>
            <w:hyperlink r:id="rId146" w:history="1">
              <w:r w:rsidRPr="00EE43FF">
                <w:rPr>
                  <w:rFonts w:cs="Arial"/>
                  <w:sz w:val="16"/>
                  <w:szCs w:val="16"/>
                  <w:lang w:eastAsia="sr-Cyrl-CS"/>
                </w:rPr>
                <w:t>Monje A</w:t>
              </w:r>
            </w:hyperlink>
            <w:r w:rsidRPr="00EE43FF">
              <w:rPr>
                <w:rFonts w:cs="Arial"/>
                <w:sz w:val="16"/>
                <w:szCs w:val="16"/>
                <w:lang w:eastAsia="sr-Cyrl-CS"/>
              </w:rPr>
              <w:t>, </w:t>
            </w:r>
            <w:hyperlink r:id="rId147" w:history="1">
              <w:r w:rsidRPr="00EE43FF">
                <w:rPr>
                  <w:rFonts w:cs="Arial"/>
                  <w:sz w:val="16"/>
                  <w:szCs w:val="16"/>
                  <w:lang w:eastAsia="sr-Cyrl-CS"/>
                </w:rPr>
                <w:t>Radovanovic S</w:t>
              </w:r>
            </w:hyperlink>
            <w:r w:rsidRPr="00EE43FF">
              <w:rPr>
                <w:rFonts w:cs="Arial"/>
                <w:sz w:val="16"/>
                <w:szCs w:val="16"/>
                <w:lang w:eastAsia="sr-Cyrl-CS"/>
              </w:rPr>
              <w:t>, </w:t>
            </w:r>
            <w:hyperlink r:id="rId148" w:history="1">
              <w:r w:rsidRPr="00EE43FF">
                <w:rPr>
                  <w:rFonts w:cs="Arial"/>
                  <w:b/>
                  <w:bCs/>
                  <w:sz w:val="16"/>
                  <w:szCs w:val="16"/>
                  <w:lang w:eastAsia="sr-Cyrl-CS"/>
                </w:rPr>
                <w:t>Petkovic-CurcinA</w:t>
              </w:r>
            </w:hyperlink>
            <w:r w:rsidRPr="00EE43FF">
              <w:rPr>
                <w:rFonts w:cs="Arial"/>
                <w:sz w:val="16"/>
                <w:szCs w:val="16"/>
                <w:lang w:eastAsia="sr-Cyrl-CS"/>
              </w:rPr>
              <w:t>, </w:t>
            </w:r>
            <w:hyperlink r:id="rId149" w:history="1">
              <w:r w:rsidRPr="00EE43FF">
                <w:rPr>
                  <w:rFonts w:cs="Arial"/>
                  <w:sz w:val="16"/>
                  <w:szCs w:val="16"/>
                  <w:lang w:eastAsia="sr-Cyrl-CS"/>
                </w:rPr>
                <w:t>Vojvodic D</w:t>
              </w:r>
            </w:hyperlink>
            <w:r w:rsidRPr="00EE43FF">
              <w:rPr>
                <w:rFonts w:cs="Arial"/>
                <w:sz w:val="16"/>
                <w:szCs w:val="16"/>
                <w:lang w:eastAsia="sr-Cyrl-CS"/>
              </w:rPr>
              <w:t>, </w:t>
            </w:r>
            <w:hyperlink r:id="rId150" w:history="1">
              <w:r w:rsidRPr="00EE43FF">
                <w:rPr>
                  <w:rFonts w:cs="Arial"/>
                  <w:sz w:val="16"/>
                  <w:szCs w:val="16"/>
                  <w:lang w:eastAsia="sr-Cyrl-CS"/>
                </w:rPr>
                <w:t>Tatic Z</w:t>
              </w:r>
            </w:hyperlink>
            <w:r w:rsidRPr="00EE43FF">
              <w:rPr>
                <w:rFonts w:cs="Arial"/>
                <w:sz w:val="16"/>
                <w:szCs w:val="16"/>
                <w:lang w:eastAsia="sr-Cyrl-CS"/>
              </w:rPr>
              <w:t xml:space="preserve">. </w:t>
            </w:r>
            <w:r>
              <w:rPr>
                <w:rFonts w:cs="Arial"/>
                <w:bCs/>
                <w:kern w:val="36"/>
                <w:sz w:val="16"/>
                <w:szCs w:val="16"/>
                <w:lang w:eastAsia="sr-Cyrl-CS"/>
              </w:rPr>
              <w:t xml:space="preserve">Is </w:t>
            </w:r>
            <w:r w:rsidRPr="00EE43FF">
              <w:rPr>
                <w:rFonts w:cs="Arial"/>
                <w:bCs/>
                <w:kern w:val="36"/>
                <w:sz w:val="16"/>
                <w:szCs w:val="16"/>
                <w:lang w:eastAsia="sr-Cyrl-CS"/>
              </w:rPr>
              <w:t>the personalized approach the key to improve clinical diagnosis of peri-implant conditions? the role of bone markers</w:t>
            </w:r>
            <w:r w:rsidRPr="00EE43FF">
              <w:rPr>
                <w:rFonts w:cs="Arial"/>
                <w:b/>
                <w:bCs/>
                <w:kern w:val="36"/>
                <w:sz w:val="16"/>
                <w:szCs w:val="16"/>
                <w:lang w:eastAsia="sr-Cyrl-CS"/>
              </w:rPr>
              <w:t>.</w:t>
            </w:r>
            <w:r w:rsidRPr="00EE43FF">
              <w:rPr>
                <w:rFonts w:cs="Arial"/>
                <w:sz w:val="16"/>
                <w:szCs w:val="16"/>
                <w:lang w:eastAsia="sr-Cyrl-CS"/>
              </w:rPr>
              <w:t xml:space="preserve"> </w:t>
            </w:r>
            <w:hyperlink r:id="rId151" w:tooltip="Journal of periodontology." w:history="1">
              <w:r w:rsidRPr="00EE43FF">
                <w:rPr>
                  <w:rFonts w:cs="Arial"/>
                  <w:sz w:val="16"/>
                  <w:szCs w:val="16"/>
                  <w:lang w:eastAsia="sr-Cyrl-CS"/>
                </w:rPr>
                <w:t>J Periodontol.</w:t>
              </w:r>
            </w:hyperlink>
            <w:r w:rsidRPr="00EE43FF">
              <w:rPr>
                <w:rFonts w:cs="Arial"/>
                <w:sz w:val="16"/>
                <w:szCs w:val="16"/>
                <w:lang w:eastAsia="sr-Cyrl-CS"/>
              </w:rPr>
              <w:t> 2020, 91; 7: 859-869.</w:t>
            </w:r>
            <w:r>
              <w:rPr>
                <w:rFonts w:cs="Arial"/>
                <w:sz w:val="16"/>
                <w:szCs w:val="16"/>
              </w:rPr>
              <w:t xml:space="preserve"> </w:t>
            </w:r>
            <w:r w:rsidRPr="00EE43FF">
              <w:rPr>
                <w:rFonts w:cs="Arial"/>
                <w:sz w:val="16"/>
                <w:szCs w:val="16"/>
              </w:rPr>
              <w:t>(IF 6,993; 3/92 Dentistry, Oral Surgery &amp; Medicine; 2020)</w:t>
            </w:r>
          </w:p>
        </w:tc>
        <w:tc>
          <w:tcPr>
            <w:tcW w:w="343" w:type="pct"/>
            <w:tcBorders>
              <w:top w:val="single" w:sz="4" w:space="0" w:color="auto"/>
              <w:left w:val="single" w:sz="4" w:space="0" w:color="auto"/>
              <w:bottom w:val="single" w:sz="4" w:space="0" w:color="auto"/>
              <w:right w:val="single" w:sz="4" w:space="0" w:color="auto"/>
            </w:tcBorders>
            <w:vAlign w:val="center"/>
          </w:tcPr>
          <w:p w14:paraId="33879E61" w14:textId="77777777" w:rsidR="00DE6DB7" w:rsidRPr="004E1852" w:rsidRDefault="00DE6DB7" w:rsidP="00187520">
            <w:pPr>
              <w:tabs>
                <w:tab w:val="left" w:pos="567"/>
              </w:tabs>
              <w:spacing w:line="276" w:lineRule="auto"/>
              <w:jc w:val="center"/>
              <w:outlineLvl w:val="0"/>
              <w:rPr>
                <w:sz w:val="16"/>
                <w:szCs w:val="16"/>
                <w:lang w:val="sr-Cyrl-CS"/>
              </w:rPr>
            </w:pPr>
            <w:r>
              <w:rPr>
                <w:sz w:val="16"/>
                <w:szCs w:val="16"/>
                <w:lang w:val="sr-Cyrl-CS"/>
              </w:rPr>
              <w:t>М21a</w:t>
            </w:r>
          </w:p>
        </w:tc>
      </w:tr>
      <w:tr w:rsidR="00DE6DB7" w:rsidRPr="0074126C" w14:paraId="4D9D9873" w14:textId="77777777" w:rsidTr="00187520">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7A5D46E0" w14:textId="77777777" w:rsidR="00DE6DB7" w:rsidRPr="0074126C" w:rsidRDefault="00DE6DB7" w:rsidP="00187520">
            <w:pPr>
              <w:jc w:val="center"/>
              <w:rPr>
                <w:sz w:val="16"/>
                <w:szCs w:val="16"/>
                <w:lang w:val="sr-Cyrl-CS"/>
              </w:rPr>
            </w:pPr>
            <w:r w:rsidRPr="0074126C">
              <w:rPr>
                <w:sz w:val="16"/>
                <w:szCs w:val="16"/>
                <w:lang w:val="sr-Cyrl-CS"/>
              </w:rPr>
              <w:t>7.</w:t>
            </w:r>
          </w:p>
        </w:tc>
        <w:tc>
          <w:tcPr>
            <w:tcW w:w="4453" w:type="pct"/>
            <w:gridSpan w:val="7"/>
            <w:tcBorders>
              <w:top w:val="single" w:sz="4" w:space="0" w:color="auto"/>
              <w:left w:val="single" w:sz="4" w:space="0" w:color="auto"/>
              <w:bottom w:val="single" w:sz="4" w:space="0" w:color="auto"/>
              <w:right w:val="single" w:sz="4" w:space="0" w:color="auto"/>
            </w:tcBorders>
            <w:vAlign w:val="center"/>
          </w:tcPr>
          <w:p w14:paraId="677501F9" w14:textId="77777777" w:rsidR="00DE6DB7" w:rsidRPr="004E1852" w:rsidRDefault="00DE6DB7" w:rsidP="00187520">
            <w:pPr>
              <w:tabs>
                <w:tab w:val="left" w:pos="567"/>
              </w:tabs>
              <w:spacing w:line="276" w:lineRule="auto"/>
              <w:jc w:val="both"/>
              <w:outlineLvl w:val="0"/>
              <w:rPr>
                <w:sz w:val="16"/>
                <w:szCs w:val="16"/>
                <w:lang w:val="sr-Cyrl-CS"/>
              </w:rPr>
            </w:pPr>
            <w:r w:rsidRPr="002D6676">
              <w:rPr>
                <w:sz w:val="16"/>
                <w:szCs w:val="16"/>
              </w:rPr>
              <w:t>Obrenović M, Šupić G, Miyabe S, Mladenović I, Kozomara R, Jović S, Petković Ćurčin A, Štefik D, Stosić S, Vukomanović Đurđević B. Impact of TLR9 and TLR7 gene polymorphisms on prognosis and survival of patients with oral squamous cell carcinoma. Biomol Biomed. 2024 Jun 6. doi: 10.17305/bb.2024.10550. IF=3.2, M22.</w:t>
            </w:r>
          </w:p>
        </w:tc>
        <w:tc>
          <w:tcPr>
            <w:tcW w:w="343" w:type="pct"/>
            <w:tcBorders>
              <w:top w:val="single" w:sz="4" w:space="0" w:color="auto"/>
              <w:left w:val="single" w:sz="4" w:space="0" w:color="auto"/>
              <w:bottom w:val="single" w:sz="4" w:space="0" w:color="auto"/>
              <w:right w:val="single" w:sz="4" w:space="0" w:color="auto"/>
            </w:tcBorders>
            <w:vAlign w:val="center"/>
          </w:tcPr>
          <w:p w14:paraId="0ED99E61" w14:textId="77777777" w:rsidR="00DE6DB7" w:rsidRPr="004E1852" w:rsidRDefault="00DE6DB7" w:rsidP="00187520">
            <w:pPr>
              <w:tabs>
                <w:tab w:val="left" w:pos="567"/>
              </w:tabs>
              <w:spacing w:line="276" w:lineRule="auto"/>
              <w:jc w:val="center"/>
              <w:outlineLvl w:val="0"/>
              <w:rPr>
                <w:sz w:val="16"/>
                <w:szCs w:val="16"/>
                <w:lang w:val="sr-Cyrl-CS"/>
              </w:rPr>
            </w:pPr>
            <w:r>
              <w:rPr>
                <w:sz w:val="16"/>
                <w:szCs w:val="16"/>
                <w:lang w:val="sr-Cyrl-CS"/>
              </w:rPr>
              <w:t>М22</w:t>
            </w:r>
          </w:p>
        </w:tc>
      </w:tr>
      <w:tr w:rsidR="00DE6DB7" w:rsidRPr="0074126C" w14:paraId="38CA858C" w14:textId="77777777" w:rsidTr="00187520">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31EE49DF" w14:textId="77777777" w:rsidR="00DE6DB7" w:rsidRPr="0074126C" w:rsidRDefault="00DE6DB7" w:rsidP="00187520">
            <w:pPr>
              <w:jc w:val="center"/>
              <w:rPr>
                <w:sz w:val="16"/>
                <w:szCs w:val="16"/>
                <w:lang w:val="sr-Cyrl-CS"/>
              </w:rPr>
            </w:pPr>
            <w:r w:rsidRPr="0074126C">
              <w:rPr>
                <w:sz w:val="16"/>
                <w:szCs w:val="16"/>
                <w:lang w:val="sr-Cyrl-CS"/>
              </w:rPr>
              <w:t>8.</w:t>
            </w:r>
          </w:p>
        </w:tc>
        <w:tc>
          <w:tcPr>
            <w:tcW w:w="4453" w:type="pct"/>
            <w:gridSpan w:val="7"/>
            <w:tcBorders>
              <w:top w:val="single" w:sz="4" w:space="0" w:color="auto"/>
              <w:left w:val="single" w:sz="4" w:space="0" w:color="auto"/>
              <w:bottom w:val="single" w:sz="4" w:space="0" w:color="auto"/>
              <w:right w:val="single" w:sz="4" w:space="0" w:color="auto"/>
            </w:tcBorders>
            <w:vAlign w:val="center"/>
          </w:tcPr>
          <w:p w14:paraId="1D94BE8A" w14:textId="77777777" w:rsidR="00DE6DB7" w:rsidRPr="004E1852" w:rsidRDefault="00DE6DB7" w:rsidP="00187520">
            <w:pPr>
              <w:tabs>
                <w:tab w:val="left" w:pos="567"/>
              </w:tabs>
              <w:spacing w:line="276" w:lineRule="auto"/>
              <w:jc w:val="both"/>
              <w:outlineLvl w:val="0"/>
              <w:rPr>
                <w:sz w:val="16"/>
                <w:szCs w:val="16"/>
                <w:lang w:val="sr-Cyrl-CS"/>
              </w:rPr>
            </w:pPr>
            <w:r w:rsidRPr="00131D79">
              <w:rPr>
                <w:sz w:val="16"/>
                <w:szCs w:val="16"/>
                <w:lang w:val="sr-Cyrl-CS"/>
              </w:rPr>
              <w:t>Simonovic M, Misic D, Kozomara R, Petkovic Curcin A, Jovic S, Brkic M, Pandzic D, Stosic S, Supic G. Potential impact of micro-196a2 and Toll-like receptor 2 gene polymorphisms on oral cancer prognosis and susceptibility. Arch Oral Biol. 2025 Jul;175:106271. doi: 10.1016/j.archoralbio.2025.106271. M22, IF 2,1.</w:t>
            </w:r>
          </w:p>
        </w:tc>
        <w:tc>
          <w:tcPr>
            <w:tcW w:w="343" w:type="pct"/>
            <w:tcBorders>
              <w:top w:val="single" w:sz="4" w:space="0" w:color="auto"/>
              <w:left w:val="single" w:sz="4" w:space="0" w:color="auto"/>
              <w:bottom w:val="single" w:sz="4" w:space="0" w:color="auto"/>
              <w:right w:val="single" w:sz="4" w:space="0" w:color="auto"/>
            </w:tcBorders>
            <w:vAlign w:val="center"/>
          </w:tcPr>
          <w:p w14:paraId="6E5E7565" w14:textId="77777777" w:rsidR="00DE6DB7" w:rsidRPr="004E1852" w:rsidRDefault="00DE6DB7" w:rsidP="00187520">
            <w:pPr>
              <w:tabs>
                <w:tab w:val="left" w:pos="567"/>
              </w:tabs>
              <w:spacing w:line="276" w:lineRule="auto"/>
              <w:jc w:val="center"/>
              <w:outlineLvl w:val="0"/>
              <w:rPr>
                <w:sz w:val="16"/>
                <w:szCs w:val="16"/>
                <w:lang w:val="sr-Cyrl-CS"/>
              </w:rPr>
            </w:pPr>
            <w:r>
              <w:rPr>
                <w:sz w:val="16"/>
                <w:szCs w:val="16"/>
                <w:lang w:val="sr-Cyrl-CS"/>
              </w:rPr>
              <w:t>М22</w:t>
            </w:r>
          </w:p>
        </w:tc>
      </w:tr>
      <w:tr w:rsidR="00DE6DB7" w:rsidRPr="0074126C" w14:paraId="76F9279D" w14:textId="77777777" w:rsidTr="00187520">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4C722E64" w14:textId="77777777" w:rsidR="00DE6DB7" w:rsidRPr="0074126C" w:rsidRDefault="00DE6DB7" w:rsidP="00187520">
            <w:pPr>
              <w:jc w:val="center"/>
              <w:rPr>
                <w:sz w:val="16"/>
                <w:szCs w:val="16"/>
                <w:lang w:val="sr-Cyrl-CS"/>
              </w:rPr>
            </w:pPr>
            <w:r w:rsidRPr="0074126C">
              <w:rPr>
                <w:sz w:val="16"/>
                <w:szCs w:val="16"/>
                <w:lang w:val="sr-Cyrl-CS"/>
              </w:rPr>
              <w:t>9.</w:t>
            </w:r>
          </w:p>
        </w:tc>
        <w:tc>
          <w:tcPr>
            <w:tcW w:w="4453" w:type="pct"/>
            <w:gridSpan w:val="7"/>
            <w:tcBorders>
              <w:top w:val="single" w:sz="4" w:space="0" w:color="auto"/>
              <w:left w:val="single" w:sz="4" w:space="0" w:color="auto"/>
              <w:bottom w:val="single" w:sz="4" w:space="0" w:color="auto"/>
              <w:right w:val="single" w:sz="4" w:space="0" w:color="auto"/>
            </w:tcBorders>
            <w:vAlign w:val="center"/>
          </w:tcPr>
          <w:p w14:paraId="536A86B2" w14:textId="77777777" w:rsidR="00DE6DB7" w:rsidRPr="00B30AFF" w:rsidRDefault="00DE6DB7" w:rsidP="00187520">
            <w:pPr>
              <w:jc w:val="both"/>
              <w:rPr>
                <w:b/>
                <w:sz w:val="16"/>
                <w:szCs w:val="16"/>
                <w:lang w:val="en-US"/>
              </w:rPr>
            </w:pPr>
            <w:r w:rsidRPr="00A40BAE">
              <w:rPr>
                <w:sz w:val="16"/>
                <w:szCs w:val="16"/>
                <w:lang w:val="sr-Cyrl-RS"/>
              </w:rPr>
              <w:t xml:space="preserve"> Stojanović Z, Simić K, Tepšić Ostojić V, Gojković Z, </w:t>
            </w:r>
            <w:r w:rsidRPr="00A40BAE">
              <w:rPr>
                <w:b/>
                <w:sz w:val="16"/>
                <w:szCs w:val="16"/>
                <w:lang w:val="sr-Cyrl-RS"/>
              </w:rPr>
              <w:t>Petković-Ćurčin A</w:t>
            </w:r>
            <w:r w:rsidRPr="00A40BAE">
              <w:rPr>
                <w:sz w:val="16"/>
                <w:szCs w:val="16"/>
                <w:lang w:val="sr-Cyrl-RS"/>
              </w:rPr>
              <w:t>. Electroconvulsive therapy in the Fourth Industrial Revolution (Review). Biomed Rep. 2024 doi: 10.3892/br.2024.1817.</w:t>
            </w:r>
            <w:r w:rsidRPr="00A40BAE">
              <w:rPr>
                <w:sz w:val="16"/>
                <w:szCs w:val="16"/>
                <w:lang w:val="sr-Latn-RS"/>
              </w:rPr>
              <w:t xml:space="preserve"> </w:t>
            </w:r>
            <w:r w:rsidRPr="00A40BAE">
              <w:rPr>
                <w:bCs/>
                <w:sz w:val="16"/>
                <w:szCs w:val="16"/>
                <w:lang w:val="sr-Cyrl-RS"/>
              </w:rPr>
              <w:t xml:space="preserve">М22 </w:t>
            </w:r>
            <w:r w:rsidRPr="00A40BAE">
              <w:rPr>
                <w:sz w:val="16"/>
                <w:szCs w:val="16"/>
                <w:lang w:val="sr-Cyrl-RS"/>
              </w:rPr>
              <w:t xml:space="preserve"> </w:t>
            </w:r>
            <w:r w:rsidRPr="00A40BAE">
              <w:rPr>
                <w:sz w:val="16"/>
                <w:szCs w:val="16"/>
                <w:lang w:val="sr-Latn-RS"/>
              </w:rPr>
              <w:t>IF=2,3</w:t>
            </w:r>
          </w:p>
        </w:tc>
        <w:tc>
          <w:tcPr>
            <w:tcW w:w="343" w:type="pct"/>
            <w:tcBorders>
              <w:top w:val="single" w:sz="4" w:space="0" w:color="auto"/>
              <w:left w:val="single" w:sz="4" w:space="0" w:color="auto"/>
              <w:bottom w:val="single" w:sz="4" w:space="0" w:color="auto"/>
              <w:right w:val="single" w:sz="4" w:space="0" w:color="auto"/>
            </w:tcBorders>
            <w:vAlign w:val="center"/>
          </w:tcPr>
          <w:p w14:paraId="38BE48BC" w14:textId="77777777" w:rsidR="00DE6DB7" w:rsidRPr="004E1852" w:rsidRDefault="00DE6DB7" w:rsidP="00187520">
            <w:pPr>
              <w:tabs>
                <w:tab w:val="left" w:pos="567"/>
              </w:tabs>
              <w:spacing w:line="276" w:lineRule="auto"/>
              <w:jc w:val="center"/>
              <w:outlineLvl w:val="0"/>
              <w:rPr>
                <w:sz w:val="16"/>
                <w:szCs w:val="16"/>
                <w:lang w:val="sr-Cyrl-CS"/>
              </w:rPr>
            </w:pPr>
            <w:r>
              <w:rPr>
                <w:sz w:val="16"/>
                <w:szCs w:val="16"/>
                <w:lang w:val="sr-Cyrl-CS"/>
              </w:rPr>
              <w:t>М22</w:t>
            </w:r>
          </w:p>
        </w:tc>
      </w:tr>
      <w:tr w:rsidR="00DE6DB7" w:rsidRPr="0074126C" w14:paraId="4ED0470F" w14:textId="77777777" w:rsidTr="00187520">
        <w:trPr>
          <w:trHeight w:val="227"/>
          <w:jc w:val="center"/>
        </w:trPr>
        <w:tc>
          <w:tcPr>
            <w:tcW w:w="204" w:type="pct"/>
            <w:tcBorders>
              <w:top w:val="single" w:sz="4" w:space="0" w:color="auto"/>
              <w:left w:val="single" w:sz="4" w:space="0" w:color="auto"/>
              <w:bottom w:val="single" w:sz="4" w:space="0" w:color="auto"/>
              <w:right w:val="single" w:sz="4" w:space="0" w:color="auto"/>
            </w:tcBorders>
            <w:vAlign w:val="center"/>
          </w:tcPr>
          <w:p w14:paraId="4F71B1A3" w14:textId="77777777" w:rsidR="00DE6DB7" w:rsidRPr="0074126C" w:rsidRDefault="00DE6DB7" w:rsidP="00187520">
            <w:pPr>
              <w:jc w:val="center"/>
              <w:rPr>
                <w:sz w:val="16"/>
                <w:szCs w:val="16"/>
                <w:lang w:val="sr-Cyrl-CS"/>
              </w:rPr>
            </w:pPr>
            <w:r w:rsidRPr="0074126C">
              <w:rPr>
                <w:sz w:val="16"/>
                <w:szCs w:val="16"/>
                <w:lang w:val="sr-Cyrl-CS"/>
              </w:rPr>
              <w:t>10.</w:t>
            </w:r>
          </w:p>
        </w:tc>
        <w:tc>
          <w:tcPr>
            <w:tcW w:w="4453" w:type="pct"/>
            <w:gridSpan w:val="7"/>
            <w:tcBorders>
              <w:top w:val="single" w:sz="4" w:space="0" w:color="auto"/>
              <w:left w:val="single" w:sz="4" w:space="0" w:color="auto"/>
              <w:bottom w:val="single" w:sz="4" w:space="0" w:color="auto"/>
              <w:right w:val="single" w:sz="4" w:space="0" w:color="auto"/>
            </w:tcBorders>
            <w:vAlign w:val="center"/>
          </w:tcPr>
          <w:p w14:paraId="57B8A0F1" w14:textId="77777777" w:rsidR="00DE6DB7" w:rsidRPr="00B30AFF" w:rsidRDefault="00DE6DB7" w:rsidP="00187520">
            <w:pPr>
              <w:widowControl/>
              <w:autoSpaceDE/>
              <w:adjustRightInd/>
              <w:contextualSpacing/>
              <w:jc w:val="both"/>
              <w:rPr>
                <w:sz w:val="16"/>
                <w:szCs w:val="16"/>
                <w:lang w:val="sr-Latn-RS"/>
              </w:rPr>
            </w:pPr>
            <w:r>
              <w:rPr>
                <w:b/>
                <w:sz w:val="16"/>
                <w:szCs w:val="16"/>
                <w:shd w:val="clear" w:color="auto" w:fill="FFFEFF"/>
                <w:lang w:val="sr-Latn-RS"/>
              </w:rPr>
              <w:t>Petkovic AB</w:t>
            </w:r>
            <w:r>
              <w:rPr>
                <w:sz w:val="16"/>
                <w:szCs w:val="16"/>
                <w:shd w:val="clear" w:color="auto" w:fill="FFFEFF"/>
                <w:lang w:val="hr-HR"/>
              </w:rPr>
              <w:t xml:space="preserve">, </w:t>
            </w:r>
            <w:r>
              <w:rPr>
                <w:sz w:val="16"/>
                <w:szCs w:val="16"/>
                <w:shd w:val="clear" w:color="auto" w:fill="FFFEFF"/>
                <w:lang w:val="sr-Latn-RS"/>
              </w:rPr>
              <w:t>Matic</w:t>
            </w:r>
            <w:r>
              <w:rPr>
                <w:sz w:val="16"/>
                <w:szCs w:val="16"/>
                <w:shd w:val="clear" w:color="auto" w:fill="FFFEFF"/>
                <w:lang w:val="hr-HR"/>
              </w:rPr>
              <w:t xml:space="preserve"> </w:t>
            </w:r>
            <w:r>
              <w:rPr>
                <w:sz w:val="16"/>
                <w:szCs w:val="16"/>
                <w:shd w:val="clear" w:color="auto" w:fill="FFFEFF"/>
                <w:lang w:val="sr-Latn-RS"/>
              </w:rPr>
              <w:t>SM</w:t>
            </w:r>
            <w:r>
              <w:rPr>
                <w:sz w:val="16"/>
                <w:szCs w:val="16"/>
                <w:shd w:val="clear" w:color="auto" w:fill="FFFEFF"/>
                <w:lang w:val="hr-HR"/>
              </w:rPr>
              <w:t xml:space="preserve">, </w:t>
            </w:r>
            <w:r>
              <w:rPr>
                <w:sz w:val="16"/>
                <w:szCs w:val="16"/>
                <w:shd w:val="clear" w:color="auto" w:fill="FFFEFF"/>
                <w:lang w:val="sr-Latn-RS"/>
              </w:rPr>
              <w:t>Stamatovic NV</w:t>
            </w:r>
            <w:r>
              <w:rPr>
                <w:sz w:val="16"/>
                <w:szCs w:val="16"/>
                <w:shd w:val="clear" w:color="auto" w:fill="FFFEFF"/>
                <w:lang w:val="hr-HR"/>
              </w:rPr>
              <w:t>,</w:t>
            </w:r>
            <w:r>
              <w:rPr>
                <w:sz w:val="16"/>
                <w:szCs w:val="16"/>
                <w:shd w:val="clear" w:color="auto" w:fill="FFFEFF"/>
                <w:lang w:val="sr-Latn-RS"/>
              </w:rPr>
              <w:t>Vojvodic DV</w:t>
            </w:r>
            <w:r>
              <w:rPr>
                <w:sz w:val="16"/>
                <w:szCs w:val="16"/>
                <w:shd w:val="clear" w:color="auto" w:fill="FFFEFF"/>
                <w:lang w:val="hr-HR"/>
              </w:rPr>
              <w:t xml:space="preserve">, </w:t>
            </w:r>
            <w:r>
              <w:rPr>
                <w:sz w:val="16"/>
                <w:szCs w:val="16"/>
                <w:shd w:val="clear" w:color="auto" w:fill="FFFEFF"/>
                <w:lang w:val="sr-Latn-RS"/>
              </w:rPr>
              <w:t>Todorovic TM</w:t>
            </w:r>
            <w:r>
              <w:rPr>
                <w:sz w:val="16"/>
                <w:szCs w:val="16"/>
                <w:shd w:val="clear" w:color="auto" w:fill="FFFEFF"/>
                <w:lang w:val="hr-HR"/>
              </w:rPr>
              <w:t xml:space="preserve">, </w:t>
            </w:r>
            <w:r>
              <w:rPr>
                <w:sz w:val="16"/>
                <w:szCs w:val="16"/>
                <w:shd w:val="clear" w:color="auto" w:fill="FFFEFF"/>
                <w:lang w:val="sr-Latn-RS"/>
              </w:rPr>
              <w:t>Lazic ZR</w:t>
            </w:r>
            <w:r>
              <w:rPr>
                <w:sz w:val="16"/>
                <w:szCs w:val="16"/>
                <w:shd w:val="clear" w:color="auto" w:fill="FFFEFF"/>
                <w:lang w:val="hr-HR"/>
              </w:rPr>
              <w:t>,</w:t>
            </w:r>
            <w:r>
              <w:rPr>
                <w:sz w:val="16"/>
                <w:szCs w:val="16"/>
                <w:shd w:val="clear" w:color="auto" w:fill="FFFEFF"/>
                <w:lang w:val="sr-Latn-RS"/>
              </w:rPr>
              <w:t>Kozomara RJ</w:t>
            </w:r>
            <w:r w:rsidRPr="0082751D">
              <w:rPr>
                <w:sz w:val="16"/>
                <w:szCs w:val="16"/>
                <w:shd w:val="clear" w:color="auto" w:fill="FFFEFF"/>
                <w:lang w:val="hr-HR"/>
              </w:rPr>
              <w:t xml:space="preserve">. </w:t>
            </w:r>
            <w:hyperlink r:id="rId152" w:history="1">
              <w:r w:rsidRPr="0082751D">
                <w:rPr>
                  <w:rStyle w:val="Hiperveza"/>
                  <w:color w:val="auto"/>
                  <w:sz w:val="16"/>
                  <w:szCs w:val="16"/>
                  <w:u w:val="none"/>
                  <w:shd w:val="clear" w:color="auto" w:fill="FFFEFF"/>
                  <w:lang w:val="sr-Latn-RS"/>
                </w:rPr>
                <w:t>Proinflammatory cytokines (IL-1beta and TNF-alpha) and chemokines (IL-8 and MIP-1alpha) as markers of peri-implant tissue condition</w:t>
              </w:r>
            </w:hyperlink>
            <w:r w:rsidRPr="0082751D">
              <w:rPr>
                <w:rStyle w:val="Naglaeno"/>
                <w:sz w:val="16"/>
                <w:szCs w:val="16"/>
                <w:shd w:val="clear" w:color="auto" w:fill="FFFEFF"/>
                <w:lang w:val="sr-Latn-RS"/>
              </w:rPr>
              <w:t>.</w:t>
            </w:r>
            <w:r w:rsidRPr="0082751D">
              <w:rPr>
                <w:rStyle w:val="Naglaeno"/>
                <w:sz w:val="16"/>
                <w:szCs w:val="16"/>
                <w:shd w:val="clear" w:color="auto" w:fill="FFFEFF"/>
                <w:lang w:val="hr-HR"/>
              </w:rPr>
              <w:t xml:space="preserve"> </w:t>
            </w:r>
            <w:r>
              <w:rPr>
                <w:rStyle w:val="Naglaeno"/>
                <w:sz w:val="16"/>
                <w:szCs w:val="16"/>
                <w:shd w:val="clear" w:color="auto" w:fill="FFFEFF"/>
                <w:lang w:val="hr-HR"/>
              </w:rPr>
              <w:t>Int J Oral Maxillofac Surg,</w:t>
            </w:r>
            <w:r>
              <w:rPr>
                <w:rStyle w:val="apple-converted-space"/>
                <w:sz w:val="16"/>
                <w:szCs w:val="16"/>
                <w:shd w:val="clear" w:color="auto" w:fill="FFFEFF"/>
                <w:lang w:val="hr-HR"/>
              </w:rPr>
              <w:t> </w:t>
            </w:r>
            <w:r>
              <w:rPr>
                <w:bCs/>
                <w:sz w:val="16"/>
                <w:szCs w:val="16"/>
                <w:shd w:val="clear" w:color="auto" w:fill="FFFEFF"/>
                <w:lang w:val="hr-HR"/>
              </w:rPr>
              <w:t>May 2010; 39(5): 478-8.</w:t>
            </w:r>
            <w:r>
              <w:rPr>
                <w:sz w:val="16"/>
                <w:szCs w:val="16"/>
                <w:lang w:val="sr-Latn-RS"/>
              </w:rPr>
              <w:t>,</w:t>
            </w:r>
            <w:r>
              <w:rPr>
                <w:b/>
                <w:bCs/>
                <w:i/>
                <w:iCs/>
                <w:sz w:val="16"/>
                <w:szCs w:val="16"/>
                <w:shd w:val="clear" w:color="auto" w:fill="FFFFFF"/>
                <w:lang w:val="sr-Latn-RS"/>
              </w:rPr>
              <w:t xml:space="preserve"> </w:t>
            </w:r>
            <w:r>
              <w:rPr>
                <w:rStyle w:val="Naglaavanje"/>
                <w:bCs/>
                <w:sz w:val="16"/>
                <w:szCs w:val="16"/>
                <w:shd w:val="clear" w:color="auto" w:fill="FFFFFF"/>
                <w:lang w:val="sr-Latn-RS"/>
              </w:rPr>
              <w:t>ISSN</w:t>
            </w:r>
            <w:r>
              <w:rPr>
                <w:sz w:val="16"/>
                <w:szCs w:val="16"/>
                <w:shd w:val="clear" w:color="auto" w:fill="FFFFFF"/>
                <w:lang w:val="sr-Latn-RS"/>
              </w:rPr>
              <w:t>: 1399-0020.</w:t>
            </w:r>
            <w:r>
              <w:rPr>
                <w:sz w:val="16"/>
                <w:szCs w:val="16"/>
                <w:lang w:val="hr-HR"/>
              </w:rPr>
              <w:t xml:space="preserve"> M22</w:t>
            </w:r>
            <w:r>
              <w:rPr>
                <w:sz w:val="16"/>
                <w:szCs w:val="16"/>
                <w:shd w:val="clear" w:color="auto" w:fill="FFFFFF"/>
                <w:lang w:val="hr-HR"/>
              </w:rPr>
              <w:t xml:space="preserve"> </w:t>
            </w:r>
            <w:r>
              <w:rPr>
                <w:sz w:val="16"/>
                <w:szCs w:val="16"/>
                <w:lang w:val="hr-HR"/>
              </w:rPr>
              <w:t xml:space="preserve">IF =1,858 </w:t>
            </w:r>
          </w:p>
        </w:tc>
        <w:tc>
          <w:tcPr>
            <w:tcW w:w="343" w:type="pct"/>
            <w:tcBorders>
              <w:top w:val="single" w:sz="4" w:space="0" w:color="auto"/>
              <w:left w:val="single" w:sz="4" w:space="0" w:color="auto"/>
              <w:bottom w:val="single" w:sz="4" w:space="0" w:color="auto"/>
              <w:right w:val="single" w:sz="4" w:space="0" w:color="auto"/>
            </w:tcBorders>
            <w:vAlign w:val="center"/>
          </w:tcPr>
          <w:p w14:paraId="61031883" w14:textId="77777777" w:rsidR="00DE6DB7" w:rsidRPr="004E1852" w:rsidRDefault="00DE6DB7" w:rsidP="00187520">
            <w:pPr>
              <w:tabs>
                <w:tab w:val="left" w:pos="567"/>
              </w:tabs>
              <w:spacing w:line="276" w:lineRule="auto"/>
              <w:jc w:val="center"/>
              <w:outlineLvl w:val="0"/>
              <w:rPr>
                <w:sz w:val="16"/>
                <w:szCs w:val="16"/>
                <w:lang w:val="sr-Cyrl-CS"/>
              </w:rPr>
            </w:pPr>
            <w:r>
              <w:rPr>
                <w:sz w:val="16"/>
                <w:szCs w:val="16"/>
                <w:lang w:val="sr-Cyrl-CS"/>
              </w:rPr>
              <w:t>М22</w:t>
            </w:r>
          </w:p>
        </w:tc>
      </w:tr>
      <w:tr w:rsidR="00DE6DB7" w:rsidRPr="0074126C" w14:paraId="4E678398"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742F2C0" w14:textId="77777777" w:rsidR="00DE6DB7" w:rsidRPr="0074126C" w:rsidRDefault="00DE6DB7" w:rsidP="00187520">
            <w:pPr>
              <w:rPr>
                <w:sz w:val="16"/>
                <w:szCs w:val="16"/>
                <w:lang w:val="sr-Cyrl-CS"/>
              </w:rPr>
            </w:pPr>
            <w:r w:rsidRPr="0074126C">
              <w:rPr>
                <w:b/>
                <w:sz w:val="16"/>
                <w:szCs w:val="16"/>
                <w:lang w:val="sr-Cyrl-CS"/>
              </w:rPr>
              <w:t>Збирни подаци научне активност</w:t>
            </w:r>
            <w:r>
              <w:rPr>
                <w:b/>
                <w:sz w:val="16"/>
                <w:szCs w:val="16"/>
                <w:lang w:val="sr-Cyrl-CS"/>
              </w:rPr>
              <w:t>и</w:t>
            </w:r>
            <w:r w:rsidRPr="0074126C">
              <w:rPr>
                <w:b/>
                <w:sz w:val="16"/>
                <w:szCs w:val="16"/>
                <w:lang w:val="sr-Cyrl-CS"/>
              </w:rPr>
              <w:t xml:space="preserve"> наставника</w:t>
            </w:r>
          </w:p>
        </w:tc>
      </w:tr>
      <w:tr w:rsidR="00DE6DB7" w:rsidRPr="0074126C" w14:paraId="354CD367" w14:textId="77777777" w:rsidTr="00187520">
        <w:trPr>
          <w:trHeight w:val="227"/>
          <w:jc w:val="center"/>
        </w:trPr>
        <w:tc>
          <w:tcPr>
            <w:tcW w:w="1688" w:type="pct"/>
            <w:gridSpan w:val="4"/>
            <w:tcBorders>
              <w:top w:val="single" w:sz="4" w:space="0" w:color="auto"/>
              <w:left w:val="single" w:sz="4" w:space="0" w:color="auto"/>
              <w:bottom w:val="single" w:sz="4" w:space="0" w:color="auto"/>
              <w:right w:val="single" w:sz="4" w:space="0" w:color="auto"/>
            </w:tcBorders>
            <w:vAlign w:val="center"/>
            <w:hideMark/>
          </w:tcPr>
          <w:p w14:paraId="743041DF" w14:textId="77777777" w:rsidR="00DE6DB7" w:rsidRPr="0074126C" w:rsidRDefault="00DE6DB7" w:rsidP="00187520">
            <w:pPr>
              <w:rPr>
                <w:sz w:val="16"/>
                <w:szCs w:val="16"/>
                <w:lang w:val="sr-Cyrl-CS"/>
              </w:rPr>
            </w:pPr>
            <w:r w:rsidRPr="0074126C">
              <w:rPr>
                <w:sz w:val="16"/>
                <w:szCs w:val="16"/>
                <w:lang w:val="sr-Cyrl-CS"/>
              </w:rPr>
              <w:t>Укупан број цитата, без аутоцитата</w:t>
            </w:r>
          </w:p>
        </w:tc>
        <w:tc>
          <w:tcPr>
            <w:tcW w:w="3312" w:type="pct"/>
            <w:gridSpan w:val="5"/>
            <w:tcBorders>
              <w:top w:val="single" w:sz="4" w:space="0" w:color="auto"/>
              <w:left w:val="single" w:sz="4" w:space="0" w:color="auto"/>
              <w:bottom w:val="single" w:sz="4" w:space="0" w:color="auto"/>
              <w:right w:val="single" w:sz="4" w:space="0" w:color="auto"/>
            </w:tcBorders>
            <w:vAlign w:val="center"/>
          </w:tcPr>
          <w:p w14:paraId="7A5BF82D" w14:textId="77777777" w:rsidR="00DE6DB7" w:rsidRPr="00131D79" w:rsidRDefault="00DE6DB7" w:rsidP="00187520">
            <w:pPr>
              <w:tabs>
                <w:tab w:val="left" w:pos="567"/>
              </w:tabs>
              <w:spacing w:line="276" w:lineRule="auto"/>
              <w:jc w:val="both"/>
              <w:outlineLvl w:val="0"/>
              <w:rPr>
                <w:sz w:val="16"/>
                <w:szCs w:val="16"/>
                <w:lang w:val="en-US"/>
              </w:rPr>
            </w:pPr>
            <w:r>
              <w:rPr>
                <w:sz w:val="16"/>
                <w:szCs w:val="16"/>
                <w:lang w:val="en-US"/>
              </w:rPr>
              <w:t>407</w:t>
            </w:r>
          </w:p>
        </w:tc>
      </w:tr>
      <w:tr w:rsidR="00DE6DB7" w:rsidRPr="0074126C" w14:paraId="3E43D5BB" w14:textId="77777777" w:rsidTr="00187520">
        <w:trPr>
          <w:trHeight w:val="227"/>
          <w:jc w:val="center"/>
        </w:trPr>
        <w:tc>
          <w:tcPr>
            <w:tcW w:w="1688" w:type="pct"/>
            <w:gridSpan w:val="4"/>
            <w:tcBorders>
              <w:top w:val="single" w:sz="4" w:space="0" w:color="auto"/>
              <w:left w:val="single" w:sz="4" w:space="0" w:color="auto"/>
              <w:bottom w:val="single" w:sz="4" w:space="0" w:color="auto"/>
              <w:right w:val="single" w:sz="4" w:space="0" w:color="auto"/>
            </w:tcBorders>
            <w:vAlign w:val="center"/>
            <w:hideMark/>
          </w:tcPr>
          <w:p w14:paraId="5F56F666" w14:textId="77777777" w:rsidR="00DE6DB7" w:rsidRPr="0074126C" w:rsidRDefault="00DE6DB7" w:rsidP="00187520">
            <w:pPr>
              <w:rPr>
                <w:sz w:val="16"/>
                <w:szCs w:val="16"/>
                <w:lang w:val="sr-Cyrl-CS"/>
              </w:rPr>
            </w:pPr>
            <w:r w:rsidRPr="0074126C">
              <w:rPr>
                <w:sz w:val="16"/>
                <w:szCs w:val="16"/>
                <w:lang w:val="sr-Cyrl-CS"/>
              </w:rPr>
              <w:t>Укупан број радова са SCI (или SSCI) листе</w:t>
            </w:r>
          </w:p>
        </w:tc>
        <w:tc>
          <w:tcPr>
            <w:tcW w:w="3312" w:type="pct"/>
            <w:gridSpan w:val="5"/>
            <w:tcBorders>
              <w:top w:val="single" w:sz="4" w:space="0" w:color="auto"/>
              <w:left w:val="single" w:sz="4" w:space="0" w:color="auto"/>
              <w:bottom w:val="single" w:sz="4" w:space="0" w:color="auto"/>
              <w:right w:val="single" w:sz="4" w:space="0" w:color="auto"/>
            </w:tcBorders>
            <w:vAlign w:val="center"/>
          </w:tcPr>
          <w:p w14:paraId="26379B0C" w14:textId="77777777" w:rsidR="00DE6DB7" w:rsidRPr="00131D79" w:rsidRDefault="00DE6DB7" w:rsidP="00187520">
            <w:pPr>
              <w:tabs>
                <w:tab w:val="left" w:pos="567"/>
              </w:tabs>
              <w:spacing w:line="276" w:lineRule="auto"/>
              <w:jc w:val="both"/>
              <w:outlineLvl w:val="0"/>
              <w:rPr>
                <w:sz w:val="16"/>
                <w:szCs w:val="16"/>
                <w:lang w:val="en-US"/>
              </w:rPr>
            </w:pPr>
            <w:r>
              <w:rPr>
                <w:sz w:val="16"/>
                <w:szCs w:val="16"/>
                <w:lang w:val="en-US"/>
              </w:rPr>
              <w:t>40</w:t>
            </w:r>
          </w:p>
        </w:tc>
      </w:tr>
      <w:tr w:rsidR="00DE6DB7" w:rsidRPr="0074126C" w14:paraId="7575AB5A" w14:textId="77777777" w:rsidTr="00187520">
        <w:trPr>
          <w:trHeight w:val="227"/>
          <w:jc w:val="center"/>
        </w:trPr>
        <w:tc>
          <w:tcPr>
            <w:tcW w:w="1688" w:type="pct"/>
            <w:gridSpan w:val="4"/>
            <w:tcBorders>
              <w:top w:val="single" w:sz="4" w:space="0" w:color="auto"/>
              <w:left w:val="single" w:sz="4" w:space="0" w:color="auto"/>
              <w:bottom w:val="single" w:sz="4" w:space="0" w:color="auto"/>
              <w:right w:val="single" w:sz="4" w:space="0" w:color="auto"/>
            </w:tcBorders>
            <w:vAlign w:val="center"/>
          </w:tcPr>
          <w:p w14:paraId="4B6B2D84" w14:textId="77777777" w:rsidR="00DE6DB7" w:rsidRPr="0074126C" w:rsidRDefault="00DE6DB7" w:rsidP="00187520">
            <w:pPr>
              <w:rPr>
                <w:sz w:val="16"/>
                <w:szCs w:val="16"/>
                <w:lang w:val="sr-Cyrl-CS"/>
              </w:rPr>
            </w:pPr>
            <w:r w:rsidRPr="0074126C">
              <w:rPr>
                <w:sz w:val="16"/>
                <w:szCs w:val="16"/>
                <w:lang w:val="sr-Cyrl-CS"/>
              </w:rPr>
              <w:t>Тренутно учешће на пројектима</w:t>
            </w:r>
          </w:p>
        </w:tc>
        <w:tc>
          <w:tcPr>
            <w:tcW w:w="839" w:type="pct"/>
            <w:tcBorders>
              <w:top w:val="single" w:sz="4" w:space="0" w:color="auto"/>
              <w:left w:val="single" w:sz="4" w:space="0" w:color="auto"/>
              <w:bottom w:val="single" w:sz="4" w:space="0" w:color="auto"/>
              <w:right w:val="single" w:sz="4" w:space="0" w:color="auto"/>
            </w:tcBorders>
            <w:vAlign w:val="center"/>
          </w:tcPr>
          <w:p w14:paraId="69BDFED6" w14:textId="77777777" w:rsidR="00DE6DB7" w:rsidRPr="00131D79" w:rsidRDefault="00DE6DB7" w:rsidP="00187520">
            <w:pPr>
              <w:tabs>
                <w:tab w:val="left" w:pos="567"/>
              </w:tabs>
              <w:spacing w:line="276" w:lineRule="auto"/>
              <w:jc w:val="both"/>
              <w:outlineLvl w:val="0"/>
              <w:rPr>
                <w:sz w:val="16"/>
                <w:szCs w:val="16"/>
                <w:lang w:val="sr-Cyrl-RS"/>
              </w:rPr>
            </w:pPr>
            <w:r>
              <w:rPr>
                <w:sz w:val="16"/>
                <w:szCs w:val="16"/>
                <w:lang w:val="en-US"/>
              </w:rPr>
              <w:t xml:space="preserve">1 </w:t>
            </w:r>
            <w:r>
              <w:rPr>
                <w:sz w:val="16"/>
                <w:szCs w:val="16"/>
                <w:lang w:val="sr-Cyrl-RS"/>
              </w:rPr>
              <w:t>домаћи</w:t>
            </w:r>
          </w:p>
        </w:tc>
        <w:tc>
          <w:tcPr>
            <w:tcW w:w="2473" w:type="pct"/>
            <w:gridSpan w:val="4"/>
            <w:tcBorders>
              <w:top w:val="single" w:sz="4" w:space="0" w:color="auto"/>
              <w:left w:val="single" w:sz="4" w:space="0" w:color="auto"/>
              <w:bottom w:val="single" w:sz="4" w:space="0" w:color="auto"/>
              <w:right w:val="single" w:sz="4" w:space="0" w:color="auto"/>
            </w:tcBorders>
            <w:vAlign w:val="center"/>
          </w:tcPr>
          <w:p w14:paraId="38E6486F" w14:textId="77777777" w:rsidR="00DE6DB7" w:rsidRPr="00131D79" w:rsidRDefault="00DE6DB7" w:rsidP="00187520">
            <w:pPr>
              <w:tabs>
                <w:tab w:val="left" w:pos="567"/>
              </w:tabs>
              <w:spacing w:line="276" w:lineRule="auto"/>
              <w:jc w:val="both"/>
              <w:outlineLvl w:val="0"/>
              <w:rPr>
                <w:sz w:val="16"/>
                <w:szCs w:val="16"/>
                <w:lang w:val="sr-Cyrl-RS"/>
              </w:rPr>
            </w:pPr>
          </w:p>
        </w:tc>
      </w:tr>
      <w:tr w:rsidR="00DE6DB7" w:rsidRPr="0074126C" w14:paraId="0CFC13A1" w14:textId="77777777" w:rsidTr="00187520">
        <w:trPr>
          <w:trHeight w:val="227"/>
          <w:jc w:val="center"/>
        </w:trPr>
        <w:tc>
          <w:tcPr>
            <w:tcW w:w="1688" w:type="pct"/>
            <w:gridSpan w:val="4"/>
            <w:tcBorders>
              <w:top w:val="single" w:sz="4" w:space="0" w:color="auto"/>
              <w:left w:val="single" w:sz="4" w:space="0" w:color="auto"/>
              <w:bottom w:val="single" w:sz="4" w:space="0" w:color="auto"/>
              <w:right w:val="single" w:sz="4" w:space="0" w:color="auto"/>
            </w:tcBorders>
            <w:vAlign w:val="center"/>
            <w:hideMark/>
          </w:tcPr>
          <w:p w14:paraId="3E3BA484" w14:textId="77777777" w:rsidR="00DE6DB7" w:rsidRPr="0074126C" w:rsidRDefault="00DE6DB7" w:rsidP="00187520">
            <w:pPr>
              <w:rPr>
                <w:sz w:val="16"/>
                <w:szCs w:val="16"/>
                <w:lang w:val="sr-Cyrl-CS"/>
              </w:rPr>
            </w:pPr>
            <w:r w:rsidRPr="0074126C">
              <w:rPr>
                <w:sz w:val="16"/>
                <w:szCs w:val="16"/>
                <w:lang w:val="sr-Cyrl-CS"/>
              </w:rPr>
              <w:t xml:space="preserve">Усавршавања </w:t>
            </w:r>
          </w:p>
        </w:tc>
        <w:tc>
          <w:tcPr>
            <w:tcW w:w="3312" w:type="pct"/>
            <w:gridSpan w:val="5"/>
            <w:tcBorders>
              <w:top w:val="single" w:sz="4" w:space="0" w:color="auto"/>
              <w:left w:val="single" w:sz="4" w:space="0" w:color="auto"/>
              <w:bottom w:val="single" w:sz="4" w:space="0" w:color="auto"/>
              <w:right w:val="single" w:sz="4" w:space="0" w:color="auto"/>
            </w:tcBorders>
            <w:vAlign w:val="center"/>
          </w:tcPr>
          <w:p w14:paraId="11232982" w14:textId="77777777" w:rsidR="00DE6DB7" w:rsidRPr="0074126C" w:rsidRDefault="00DE6DB7" w:rsidP="00187520">
            <w:pPr>
              <w:rPr>
                <w:sz w:val="16"/>
                <w:szCs w:val="16"/>
                <w:lang w:val="sr-Cyrl-CS"/>
              </w:rPr>
            </w:pPr>
          </w:p>
        </w:tc>
      </w:tr>
      <w:tr w:rsidR="00DE6DB7" w:rsidRPr="0074126C" w14:paraId="6B517F4F"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D89D231" w14:textId="77777777" w:rsidR="00DE6DB7" w:rsidRPr="0074126C" w:rsidRDefault="00DE6DB7" w:rsidP="00187520">
            <w:pPr>
              <w:rPr>
                <w:sz w:val="16"/>
                <w:szCs w:val="16"/>
                <w:lang w:val="sr-Cyrl-CS"/>
              </w:rPr>
            </w:pPr>
            <w:r w:rsidRPr="0074126C">
              <w:rPr>
                <w:sz w:val="16"/>
                <w:szCs w:val="16"/>
                <w:lang w:val="sr-Cyrl-CS"/>
              </w:rPr>
              <w:t>Други подаци које сматрате релевантним</w:t>
            </w:r>
          </w:p>
        </w:tc>
      </w:tr>
      <w:tr w:rsidR="00DE6DB7" w:rsidRPr="004E1852" w14:paraId="4FECF95B"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308DEDEA" w14:textId="77777777" w:rsidR="00DE6DB7" w:rsidRPr="004E1852" w:rsidRDefault="00DE6DB7" w:rsidP="00187520">
            <w:pPr>
              <w:jc w:val="both"/>
              <w:rPr>
                <w:sz w:val="16"/>
                <w:szCs w:val="16"/>
                <w:lang w:val="sr-Cyrl-CS"/>
              </w:rPr>
            </w:pPr>
          </w:p>
        </w:tc>
      </w:tr>
    </w:tbl>
    <w:p w14:paraId="1FBFF68C" w14:textId="0A214D13" w:rsidR="00F11D03" w:rsidRDefault="00F11D03" w:rsidP="00F11D03">
      <w:pPr>
        <w:widowControl/>
        <w:autoSpaceDE/>
        <w:autoSpaceDN/>
        <w:adjustRightInd/>
        <w:spacing w:after="160" w:line="259" w:lineRule="auto"/>
        <w:rPr>
          <w:sz w:val="17"/>
          <w:szCs w:val="17"/>
          <w:lang w:val="sr-Cyrl-RS"/>
        </w:rPr>
      </w:pPr>
      <w:r>
        <w:rPr>
          <w:sz w:val="17"/>
          <w:szCs w:val="17"/>
        </w:rPr>
        <w:br w:type="page"/>
      </w:r>
    </w:p>
    <w:p w14:paraId="2481B1B1" w14:textId="77777777" w:rsidR="00E700F9" w:rsidRDefault="00E700F9" w:rsidP="00E700F9">
      <w:pPr>
        <w:widowControl/>
        <w:autoSpaceDE/>
        <w:autoSpaceDN/>
        <w:adjustRightInd/>
        <w:spacing w:after="160" w:line="259" w:lineRule="auto"/>
        <w:rPr>
          <w:sz w:val="17"/>
          <w:szCs w:val="17"/>
          <w:lang w:val="sr-Cyrl-RS"/>
        </w:rPr>
      </w:pPr>
      <w:r>
        <w:rPr>
          <w:sz w:val="17"/>
          <w:szCs w:val="17"/>
          <w:lang w:val="sr-Cyrl-RS"/>
        </w:rPr>
        <w:lastRenderedPageBreak/>
        <w:t xml:space="preserve">Табела </w:t>
      </w:r>
      <w:r w:rsidRPr="009A545E">
        <w:rPr>
          <w:sz w:val="17"/>
          <w:szCs w:val="17"/>
          <w:lang w:val="sr-Cyrl-RS"/>
        </w:rPr>
        <w:t>9.6 Компетентност наставника</w:t>
      </w:r>
    </w:p>
    <w:tbl>
      <w:tblPr>
        <w:tblpPr w:leftFromText="180" w:rightFromText="180" w:vertAnchor="page" w:horzAnchor="margin" w:tblpY="2312"/>
        <w:tblW w:w="54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124"/>
        <w:gridCol w:w="697"/>
        <w:gridCol w:w="580"/>
        <w:gridCol w:w="2290"/>
        <w:gridCol w:w="492"/>
        <w:gridCol w:w="1370"/>
        <w:gridCol w:w="2509"/>
        <w:gridCol w:w="707"/>
      </w:tblGrid>
      <w:tr w:rsidR="00E700F9" w:rsidRPr="00974D3F" w14:paraId="15345607" w14:textId="77777777" w:rsidTr="00E700F9">
        <w:trPr>
          <w:trHeight w:val="227"/>
        </w:trPr>
        <w:tc>
          <w:tcPr>
            <w:tcW w:w="1123" w:type="pct"/>
            <w:gridSpan w:val="3"/>
            <w:tcBorders>
              <w:top w:val="single" w:sz="4" w:space="0" w:color="auto"/>
              <w:left w:val="single" w:sz="4" w:space="0" w:color="auto"/>
              <w:bottom w:val="single" w:sz="4" w:space="0" w:color="auto"/>
              <w:right w:val="single" w:sz="4" w:space="0" w:color="auto"/>
            </w:tcBorders>
            <w:vAlign w:val="center"/>
            <w:hideMark/>
          </w:tcPr>
          <w:p w14:paraId="67F34492" w14:textId="77777777" w:rsidR="00E700F9" w:rsidRPr="007A1DD7" w:rsidRDefault="00E700F9" w:rsidP="00E700F9">
            <w:pPr>
              <w:rPr>
                <w:sz w:val="15"/>
                <w:szCs w:val="15"/>
                <w:lang w:val="sr-Cyrl-CS"/>
              </w:rPr>
            </w:pPr>
            <w:r w:rsidRPr="007A1DD7">
              <w:rPr>
                <w:b/>
                <w:sz w:val="15"/>
                <w:szCs w:val="15"/>
                <w:lang w:val="sr-Cyrl-CS"/>
              </w:rPr>
              <w:t>Име и презиме</w:t>
            </w:r>
          </w:p>
        </w:tc>
        <w:tc>
          <w:tcPr>
            <w:tcW w:w="3877" w:type="pct"/>
            <w:gridSpan w:val="6"/>
            <w:shd w:val="clear" w:color="auto" w:fill="D9D9D9" w:themeFill="background1" w:themeFillShade="D9"/>
            <w:vAlign w:val="center"/>
          </w:tcPr>
          <w:p w14:paraId="7A9A86DA" w14:textId="77777777" w:rsidR="00E700F9" w:rsidRPr="004B22D3" w:rsidRDefault="00E700F9" w:rsidP="00E700F9">
            <w:pPr>
              <w:tabs>
                <w:tab w:val="left" w:pos="567"/>
              </w:tabs>
              <w:rPr>
                <w:b/>
                <w:sz w:val="15"/>
                <w:szCs w:val="15"/>
                <w:lang w:val="sr-Cyrl-CS"/>
              </w:rPr>
            </w:pPr>
            <w:r w:rsidRPr="004B22D3">
              <w:rPr>
                <w:b/>
                <w:bCs/>
                <w:iCs/>
                <w:sz w:val="17"/>
                <w:szCs w:val="17"/>
              </w:rPr>
              <w:t>Петронијевић Р. Милан</w:t>
            </w:r>
          </w:p>
        </w:tc>
      </w:tr>
      <w:tr w:rsidR="00E700F9" w:rsidRPr="00974D3F" w14:paraId="653F653F" w14:textId="77777777" w:rsidTr="00E700F9">
        <w:trPr>
          <w:trHeight w:val="227"/>
        </w:trPr>
        <w:tc>
          <w:tcPr>
            <w:tcW w:w="1123" w:type="pct"/>
            <w:gridSpan w:val="3"/>
            <w:tcBorders>
              <w:top w:val="single" w:sz="4" w:space="0" w:color="auto"/>
              <w:left w:val="single" w:sz="4" w:space="0" w:color="auto"/>
              <w:bottom w:val="single" w:sz="4" w:space="0" w:color="auto"/>
              <w:right w:val="single" w:sz="4" w:space="0" w:color="auto"/>
            </w:tcBorders>
            <w:vAlign w:val="center"/>
            <w:hideMark/>
          </w:tcPr>
          <w:p w14:paraId="13D515B3" w14:textId="77777777" w:rsidR="00E700F9" w:rsidRPr="007A1DD7" w:rsidRDefault="00E700F9" w:rsidP="00E700F9">
            <w:pPr>
              <w:rPr>
                <w:sz w:val="15"/>
                <w:szCs w:val="15"/>
                <w:lang w:val="sr-Cyrl-CS"/>
              </w:rPr>
            </w:pPr>
            <w:r w:rsidRPr="007A1DD7">
              <w:rPr>
                <w:b/>
                <w:sz w:val="15"/>
                <w:szCs w:val="15"/>
                <w:lang w:val="sr-Cyrl-CS"/>
              </w:rPr>
              <w:t>Звање</w:t>
            </w:r>
          </w:p>
        </w:tc>
        <w:tc>
          <w:tcPr>
            <w:tcW w:w="3877" w:type="pct"/>
            <w:gridSpan w:val="6"/>
            <w:vAlign w:val="center"/>
          </w:tcPr>
          <w:p w14:paraId="70AE2E9E" w14:textId="77777777" w:rsidR="00E700F9" w:rsidRPr="002242E9" w:rsidRDefault="00E700F9" w:rsidP="00E700F9">
            <w:pPr>
              <w:tabs>
                <w:tab w:val="left" w:pos="567"/>
              </w:tabs>
              <w:rPr>
                <w:sz w:val="15"/>
                <w:szCs w:val="15"/>
                <w:vertAlign w:val="superscript"/>
                <w:lang w:val="sr-Cyrl-RS"/>
              </w:rPr>
            </w:pPr>
            <w:r w:rsidRPr="00974D3F">
              <w:rPr>
                <w:sz w:val="17"/>
                <w:szCs w:val="17"/>
                <w:lang w:val="sr-Cyrl-CS"/>
              </w:rPr>
              <w:t>Редовни професор</w:t>
            </w:r>
          </w:p>
        </w:tc>
      </w:tr>
      <w:tr w:rsidR="00E700F9" w:rsidRPr="00974D3F" w14:paraId="5CFDCBF5" w14:textId="77777777" w:rsidTr="00E700F9">
        <w:trPr>
          <w:trHeight w:val="227"/>
        </w:trPr>
        <w:tc>
          <w:tcPr>
            <w:tcW w:w="1123" w:type="pct"/>
            <w:gridSpan w:val="3"/>
            <w:tcBorders>
              <w:top w:val="single" w:sz="4" w:space="0" w:color="auto"/>
              <w:left w:val="single" w:sz="4" w:space="0" w:color="auto"/>
              <w:bottom w:val="single" w:sz="4" w:space="0" w:color="auto"/>
              <w:right w:val="single" w:sz="4" w:space="0" w:color="auto"/>
            </w:tcBorders>
            <w:vAlign w:val="center"/>
            <w:hideMark/>
          </w:tcPr>
          <w:p w14:paraId="4C1C19D9" w14:textId="77777777" w:rsidR="00E700F9" w:rsidRPr="007A1DD7" w:rsidRDefault="00E700F9" w:rsidP="00E700F9">
            <w:pPr>
              <w:rPr>
                <w:sz w:val="15"/>
                <w:szCs w:val="15"/>
                <w:lang w:val="sr-Cyrl-CS"/>
              </w:rPr>
            </w:pPr>
            <w:r w:rsidRPr="007A1DD7">
              <w:rPr>
                <w:b/>
                <w:sz w:val="15"/>
                <w:szCs w:val="15"/>
                <w:lang w:val="sr-Cyrl-CS"/>
              </w:rPr>
              <w:t>Ужа научна област</w:t>
            </w:r>
          </w:p>
        </w:tc>
        <w:tc>
          <w:tcPr>
            <w:tcW w:w="3877" w:type="pct"/>
            <w:gridSpan w:val="6"/>
            <w:tcBorders>
              <w:top w:val="single" w:sz="4" w:space="0" w:color="auto"/>
              <w:left w:val="single" w:sz="4" w:space="0" w:color="auto"/>
              <w:bottom w:val="single" w:sz="4" w:space="0" w:color="auto"/>
              <w:right w:val="single" w:sz="4" w:space="0" w:color="auto"/>
            </w:tcBorders>
            <w:vAlign w:val="center"/>
          </w:tcPr>
          <w:p w14:paraId="6D186C40" w14:textId="77777777" w:rsidR="00E700F9" w:rsidRPr="007A1DD7" w:rsidRDefault="00E700F9" w:rsidP="00E700F9">
            <w:pPr>
              <w:rPr>
                <w:sz w:val="15"/>
                <w:szCs w:val="15"/>
                <w:lang w:val="sr-Cyrl-CS"/>
              </w:rPr>
            </w:pPr>
            <w:r w:rsidRPr="00974D3F">
              <w:rPr>
                <w:rFonts w:eastAsia="Calibri"/>
                <w:sz w:val="17"/>
                <w:szCs w:val="17"/>
                <w:lang w:eastAsia="en-US"/>
              </w:rPr>
              <w:t>Интерна медицина реуматологија</w:t>
            </w:r>
          </w:p>
        </w:tc>
      </w:tr>
      <w:tr w:rsidR="00E700F9" w:rsidRPr="00974D3F" w14:paraId="7BFA2208" w14:textId="77777777" w:rsidTr="00E700F9">
        <w:trPr>
          <w:trHeight w:val="227"/>
        </w:trPr>
        <w:tc>
          <w:tcPr>
            <w:tcW w:w="783" w:type="pct"/>
            <w:gridSpan w:val="2"/>
            <w:tcBorders>
              <w:top w:val="single" w:sz="4" w:space="0" w:color="auto"/>
              <w:left w:val="single" w:sz="4" w:space="0" w:color="auto"/>
              <w:bottom w:val="single" w:sz="4" w:space="0" w:color="auto"/>
              <w:right w:val="single" w:sz="4" w:space="0" w:color="auto"/>
            </w:tcBorders>
            <w:vAlign w:val="center"/>
            <w:hideMark/>
          </w:tcPr>
          <w:p w14:paraId="0F8667D3" w14:textId="77777777" w:rsidR="00E700F9" w:rsidRPr="007A1DD7" w:rsidRDefault="00E700F9" w:rsidP="00E700F9">
            <w:pPr>
              <w:rPr>
                <w:sz w:val="15"/>
                <w:szCs w:val="15"/>
                <w:lang w:val="sr-Cyrl-CS"/>
              </w:rPr>
            </w:pPr>
            <w:r w:rsidRPr="007A1DD7">
              <w:rPr>
                <w:b/>
                <w:sz w:val="15"/>
                <w:szCs w:val="15"/>
                <w:lang w:val="sr-Cyrl-CS"/>
              </w:rPr>
              <w:t>Академска каријера</w:t>
            </w:r>
          </w:p>
        </w:tc>
        <w:tc>
          <w:tcPr>
            <w:tcW w:w="340" w:type="pct"/>
            <w:tcBorders>
              <w:top w:val="single" w:sz="4" w:space="0" w:color="auto"/>
              <w:left w:val="single" w:sz="4" w:space="0" w:color="auto"/>
              <w:bottom w:val="single" w:sz="4" w:space="0" w:color="auto"/>
              <w:right w:val="single" w:sz="4" w:space="0" w:color="auto"/>
            </w:tcBorders>
            <w:vAlign w:val="center"/>
            <w:hideMark/>
          </w:tcPr>
          <w:p w14:paraId="3249B9C2" w14:textId="77777777" w:rsidR="00E700F9" w:rsidRPr="007A1DD7" w:rsidRDefault="00E700F9" w:rsidP="00E700F9">
            <w:pPr>
              <w:jc w:val="center"/>
              <w:rPr>
                <w:sz w:val="15"/>
                <w:szCs w:val="15"/>
                <w:lang w:val="sr-Cyrl-CS"/>
              </w:rPr>
            </w:pPr>
            <w:r w:rsidRPr="007A1DD7">
              <w:rPr>
                <w:sz w:val="15"/>
                <w:szCs w:val="15"/>
                <w:lang w:val="sr-Cyrl-CS"/>
              </w:rPr>
              <w:t>Година</w:t>
            </w:r>
          </w:p>
        </w:tc>
        <w:tc>
          <w:tcPr>
            <w:tcW w:w="1640" w:type="pct"/>
            <w:gridSpan w:val="3"/>
            <w:tcBorders>
              <w:top w:val="single" w:sz="4" w:space="0" w:color="auto"/>
              <w:left w:val="single" w:sz="4" w:space="0" w:color="auto"/>
              <w:bottom w:val="single" w:sz="4" w:space="0" w:color="auto"/>
              <w:right w:val="single" w:sz="4" w:space="0" w:color="auto"/>
            </w:tcBorders>
            <w:vAlign w:val="center"/>
            <w:hideMark/>
          </w:tcPr>
          <w:p w14:paraId="5168127B" w14:textId="77777777" w:rsidR="00E700F9" w:rsidRPr="007A1DD7" w:rsidRDefault="00E700F9" w:rsidP="00E700F9">
            <w:pPr>
              <w:jc w:val="center"/>
              <w:rPr>
                <w:sz w:val="15"/>
                <w:szCs w:val="15"/>
                <w:lang w:val="sr-Cyrl-CS"/>
              </w:rPr>
            </w:pPr>
            <w:r w:rsidRPr="007A1DD7">
              <w:rPr>
                <w:sz w:val="15"/>
                <w:szCs w:val="15"/>
                <w:lang w:val="sr-Cyrl-CS"/>
              </w:rPr>
              <w:t>Институција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2099CBB5" w14:textId="77777777" w:rsidR="00E700F9" w:rsidRPr="007A1DD7" w:rsidRDefault="00E700F9" w:rsidP="00E700F9">
            <w:pPr>
              <w:jc w:val="center"/>
              <w:rPr>
                <w:sz w:val="15"/>
                <w:szCs w:val="15"/>
                <w:lang w:val="sr-Cyrl-CS"/>
              </w:rPr>
            </w:pPr>
            <w:r w:rsidRPr="007A1DD7">
              <w:rPr>
                <w:sz w:val="15"/>
                <w:szCs w:val="15"/>
                <w:lang w:val="sr-Cyrl-CS"/>
              </w:rPr>
              <w:t>Област</w:t>
            </w:r>
          </w:p>
        </w:tc>
        <w:tc>
          <w:tcPr>
            <w:tcW w:w="1569" w:type="pct"/>
            <w:gridSpan w:val="2"/>
            <w:tcBorders>
              <w:top w:val="single" w:sz="4" w:space="0" w:color="auto"/>
              <w:left w:val="single" w:sz="4" w:space="0" w:color="auto"/>
              <w:bottom w:val="single" w:sz="4" w:space="0" w:color="auto"/>
              <w:right w:val="single" w:sz="4" w:space="0" w:color="auto"/>
            </w:tcBorders>
            <w:vAlign w:val="center"/>
            <w:hideMark/>
          </w:tcPr>
          <w:p w14:paraId="47289C1F" w14:textId="77777777" w:rsidR="00E700F9" w:rsidRPr="007A1DD7" w:rsidRDefault="00E700F9" w:rsidP="00E700F9">
            <w:pPr>
              <w:jc w:val="center"/>
              <w:rPr>
                <w:sz w:val="15"/>
                <w:szCs w:val="15"/>
              </w:rPr>
            </w:pPr>
            <w:r w:rsidRPr="007A1DD7">
              <w:rPr>
                <w:sz w:val="15"/>
                <w:szCs w:val="15"/>
              </w:rPr>
              <w:t>Ужа научна односно уметничка област</w:t>
            </w:r>
          </w:p>
        </w:tc>
      </w:tr>
      <w:tr w:rsidR="00E700F9" w:rsidRPr="00974D3F" w14:paraId="009A6278" w14:textId="77777777" w:rsidTr="00E700F9">
        <w:trPr>
          <w:trHeight w:val="227"/>
        </w:trPr>
        <w:tc>
          <w:tcPr>
            <w:tcW w:w="783" w:type="pct"/>
            <w:gridSpan w:val="2"/>
            <w:tcBorders>
              <w:top w:val="single" w:sz="4" w:space="0" w:color="auto"/>
              <w:left w:val="single" w:sz="4" w:space="0" w:color="auto"/>
              <w:bottom w:val="single" w:sz="4" w:space="0" w:color="auto"/>
              <w:right w:val="single" w:sz="4" w:space="0" w:color="auto"/>
            </w:tcBorders>
            <w:vAlign w:val="center"/>
            <w:hideMark/>
          </w:tcPr>
          <w:p w14:paraId="45F885C4" w14:textId="77777777" w:rsidR="00E700F9" w:rsidRPr="007A1DD7" w:rsidRDefault="00E700F9" w:rsidP="00E700F9">
            <w:pPr>
              <w:rPr>
                <w:sz w:val="15"/>
                <w:szCs w:val="15"/>
              </w:rPr>
            </w:pPr>
            <w:r w:rsidRPr="007A1DD7">
              <w:rPr>
                <w:sz w:val="15"/>
                <w:szCs w:val="15"/>
                <w:lang w:val="sr-Cyrl-CS"/>
              </w:rPr>
              <w:t>Избор у звање</w:t>
            </w:r>
          </w:p>
        </w:tc>
        <w:tc>
          <w:tcPr>
            <w:tcW w:w="340" w:type="pct"/>
            <w:tcBorders>
              <w:top w:val="single" w:sz="4" w:space="0" w:color="auto"/>
              <w:left w:val="single" w:sz="4" w:space="0" w:color="auto"/>
              <w:bottom w:val="single" w:sz="4" w:space="0" w:color="auto"/>
              <w:right w:val="single" w:sz="4" w:space="0" w:color="auto"/>
            </w:tcBorders>
            <w:vAlign w:val="center"/>
          </w:tcPr>
          <w:p w14:paraId="6A308997" w14:textId="77777777" w:rsidR="00E700F9" w:rsidRPr="00BA6AF8" w:rsidRDefault="00E700F9" w:rsidP="00E700F9">
            <w:pPr>
              <w:tabs>
                <w:tab w:val="left" w:pos="567"/>
              </w:tabs>
              <w:jc w:val="center"/>
              <w:rPr>
                <w:sz w:val="14"/>
                <w:szCs w:val="14"/>
                <w:lang w:val="sr-Cyrl-CS"/>
              </w:rPr>
            </w:pPr>
            <w:r w:rsidRPr="00BA6AF8">
              <w:rPr>
                <w:sz w:val="14"/>
                <w:szCs w:val="14"/>
              </w:rPr>
              <w:t>2017.</w:t>
            </w:r>
          </w:p>
        </w:tc>
        <w:tc>
          <w:tcPr>
            <w:tcW w:w="1640" w:type="pct"/>
            <w:gridSpan w:val="3"/>
            <w:vAlign w:val="center"/>
          </w:tcPr>
          <w:p w14:paraId="631B5A71" w14:textId="77777777" w:rsidR="00E700F9" w:rsidRPr="00BA6AF8" w:rsidRDefault="00E700F9" w:rsidP="00E700F9">
            <w:pPr>
              <w:tabs>
                <w:tab w:val="left" w:pos="567"/>
              </w:tabs>
              <w:jc w:val="center"/>
              <w:rPr>
                <w:sz w:val="14"/>
                <w:szCs w:val="14"/>
                <w:lang w:val="sr-Cyrl-CS"/>
              </w:rPr>
            </w:pPr>
            <w:r w:rsidRPr="00BA6AF8">
              <w:rPr>
                <w:sz w:val="14"/>
                <w:szCs w:val="14"/>
                <w:lang w:val="sr-Cyrl-CS"/>
              </w:rPr>
              <w:t>МФ ВМА УО</w:t>
            </w:r>
          </w:p>
        </w:tc>
        <w:tc>
          <w:tcPr>
            <w:tcW w:w="668" w:type="pct"/>
            <w:vAlign w:val="center"/>
          </w:tcPr>
          <w:p w14:paraId="2B69932B" w14:textId="77777777" w:rsidR="00E700F9" w:rsidRPr="00BA6AF8" w:rsidRDefault="00E700F9" w:rsidP="00E700F9">
            <w:pPr>
              <w:tabs>
                <w:tab w:val="left" w:pos="567"/>
              </w:tabs>
              <w:jc w:val="center"/>
              <w:rPr>
                <w:sz w:val="14"/>
                <w:szCs w:val="14"/>
                <w:lang w:val="sr-Cyrl-CS"/>
              </w:rPr>
            </w:pPr>
            <w:r w:rsidRPr="00BA6AF8">
              <w:rPr>
                <w:sz w:val="14"/>
                <w:szCs w:val="14"/>
                <w:lang w:val="sr-Cyrl-CS"/>
              </w:rPr>
              <w:t>Интерна медицина</w:t>
            </w:r>
          </w:p>
        </w:tc>
        <w:tc>
          <w:tcPr>
            <w:tcW w:w="1569" w:type="pct"/>
            <w:gridSpan w:val="2"/>
            <w:vAlign w:val="center"/>
          </w:tcPr>
          <w:p w14:paraId="0C3FA49A" w14:textId="77777777" w:rsidR="00E700F9" w:rsidRPr="00BA6AF8" w:rsidRDefault="00E700F9" w:rsidP="00E700F9">
            <w:pPr>
              <w:tabs>
                <w:tab w:val="left" w:pos="567"/>
              </w:tabs>
              <w:jc w:val="center"/>
              <w:rPr>
                <w:sz w:val="14"/>
                <w:szCs w:val="14"/>
                <w:lang w:val="sr-Cyrl-CS"/>
              </w:rPr>
            </w:pPr>
            <w:r w:rsidRPr="00BA6AF8">
              <w:rPr>
                <w:sz w:val="14"/>
                <w:szCs w:val="14"/>
                <w:lang w:val="sr-Cyrl-CS"/>
              </w:rPr>
              <w:t>Реуматологија</w:t>
            </w:r>
          </w:p>
        </w:tc>
      </w:tr>
      <w:tr w:rsidR="00E700F9" w:rsidRPr="00974D3F" w14:paraId="5E843368" w14:textId="77777777" w:rsidTr="00E700F9">
        <w:trPr>
          <w:trHeight w:val="227"/>
        </w:trPr>
        <w:tc>
          <w:tcPr>
            <w:tcW w:w="783" w:type="pct"/>
            <w:gridSpan w:val="2"/>
            <w:tcBorders>
              <w:top w:val="single" w:sz="4" w:space="0" w:color="auto"/>
              <w:left w:val="single" w:sz="4" w:space="0" w:color="auto"/>
              <w:bottom w:val="single" w:sz="4" w:space="0" w:color="auto"/>
              <w:right w:val="single" w:sz="4" w:space="0" w:color="auto"/>
            </w:tcBorders>
            <w:vAlign w:val="center"/>
            <w:hideMark/>
          </w:tcPr>
          <w:p w14:paraId="3DC043C0" w14:textId="77777777" w:rsidR="00E700F9" w:rsidRPr="007A1DD7" w:rsidRDefault="00E700F9" w:rsidP="00E700F9">
            <w:pPr>
              <w:rPr>
                <w:sz w:val="15"/>
                <w:szCs w:val="15"/>
                <w:lang w:val="sr-Cyrl-CS"/>
              </w:rPr>
            </w:pPr>
            <w:r w:rsidRPr="007A1DD7">
              <w:rPr>
                <w:sz w:val="15"/>
                <w:szCs w:val="15"/>
                <w:lang w:val="sr-Cyrl-CS"/>
              </w:rPr>
              <w:t>Докторат</w:t>
            </w:r>
          </w:p>
        </w:tc>
        <w:tc>
          <w:tcPr>
            <w:tcW w:w="340" w:type="pct"/>
            <w:tcBorders>
              <w:top w:val="single" w:sz="4" w:space="0" w:color="auto"/>
              <w:left w:val="single" w:sz="4" w:space="0" w:color="auto"/>
              <w:bottom w:val="single" w:sz="4" w:space="0" w:color="auto"/>
              <w:right w:val="single" w:sz="4" w:space="0" w:color="auto"/>
            </w:tcBorders>
            <w:vAlign w:val="center"/>
          </w:tcPr>
          <w:p w14:paraId="13F3F266" w14:textId="77777777" w:rsidR="00E700F9" w:rsidRPr="00BA6AF8" w:rsidRDefault="00E700F9" w:rsidP="00E700F9">
            <w:pPr>
              <w:tabs>
                <w:tab w:val="left" w:pos="567"/>
              </w:tabs>
              <w:jc w:val="center"/>
              <w:rPr>
                <w:sz w:val="14"/>
                <w:szCs w:val="14"/>
                <w:lang w:val="sr-Cyrl-CS"/>
              </w:rPr>
            </w:pPr>
            <w:r w:rsidRPr="00BA6AF8">
              <w:rPr>
                <w:sz w:val="14"/>
                <w:szCs w:val="14"/>
              </w:rPr>
              <w:t>2005.</w:t>
            </w:r>
          </w:p>
        </w:tc>
        <w:tc>
          <w:tcPr>
            <w:tcW w:w="1640" w:type="pct"/>
            <w:gridSpan w:val="3"/>
            <w:vAlign w:val="center"/>
          </w:tcPr>
          <w:p w14:paraId="10A6E33D" w14:textId="77777777" w:rsidR="00E700F9" w:rsidRPr="00BA6AF8" w:rsidRDefault="00E700F9" w:rsidP="00E700F9">
            <w:pPr>
              <w:tabs>
                <w:tab w:val="left" w:pos="567"/>
              </w:tabs>
              <w:jc w:val="center"/>
              <w:rPr>
                <w:sz w:val="14"/>
                <w:szCs w:val="14"/>
                <w:lang w:val="sr-Cyrl-CS"/>
              </w:rPr>
            </w:pPr>
            <w:r w:rsidRPr="00BA6AF8">
              <w:rPr>
                <w:sz w:val="14"/>
                <w:szCs w:val="14"/>
                <w:lang w:val="sr-Cyrl-CS"/>
              </w:rPr>
              <w:t>ВМА</w:t>
            </w:r>
          </w:p>
        </w:tc>
        <w:tc>
          <w:tcPr>
            <w:tcW w:w="668" w:type="pct"/>
            <w:vAlign w:val="center"/>
          </w:tcPr>
          <w:p w14:paraId="6D6846C4" w14:textId="77777777" w:rsidR="00E700F9" w:rsidRPr="00BA6AF8" w:rsidRDefault="00E700F9" w:rsidP="00E700F9">
            <w:pPr>
              <w:tabs>
                <w:tab w:val="left" w:pos="567"/>
              </w:tabs>
              <w:jc w:val="center"/>
              <w:rPr>
                <w:sz w:val="14"/>
                <w:szCs w:val="14"/>
                <w:lang w:val="sr-Cyrl-CS"/>
              </w:rPr>
            </w:pPr>
            <w:r w:rsidRPr="00BA6AF8">
              <w:rPr>
                <w:sz w:val="14"/>
                <w:szCs w:val="14"/>
                <w:lang w:val="sr-Cyrl-CS"/>
              </w:rPr>
              <w:t>Интерна медицина</w:t>
            </w:r>
          </w:p>
        </w:tc>
        <w:tc>
          <w:tcPr>
            <w:tcW w:w="1569" w:type="pct"/>
            <w:gridSpan w:val="2"/>
            <w:vAlign w:val="center"/>
          </w:tcPr>
          <w:p w14:paraId="546FC277" w14:textId="77777777" w:rsidR="00E700F9" w:rsidRPr="00BA6AF8" w:rsidRDefault="00E700F9" w:rsidP="00E700F9">
            <w:pPr>
              <w:tabs>
                <w:tab w:val="left" w:pos="567"/>
              </w:tabs>
              <w:jc w:val="center"/>
              <w:rPr>
                <w:sz w:val="14"/>
                <w:szCs w:val="14"/>
                <w:lang w:val="sr-Cyrl-CS"/>
              </w:rPr>
            </w:pPr>
            <w:r w:rsidRPr="00BA6AF8">
              <w:rPr>
                <w:sz w:val="14"/>
                <w:szCs w:val="14"/>
                <w:lang w:val="sr-Cyrl-CS"/>
              </w:rPr>
              <w:t>Реуматологија</w:t>
            </w:r>
          </w:p>
        </w:tc>
      </w:tr>
      <w:tr w:rsidR="00E700F9" w:rsidRPr="00974D3F" w14:paraId="4FA34051" w14:textId="77777777" w:rsidTr="00E700F9">
        <w:trPr>
          <w:trHeight w:val="227"/>
        </w:trPr>
        <w:tc>
          <w:tcPr>
            <w:tcW w:w="783" w:type="pct"/>
            <w:gridSpan w:val="2"/>
            <w:tcBorders>
              <w:top w:val="single" w:sz="4" w:space="0" w:color="auto"/>
              <w:left w:val="single" w:sz="4" w:space="0" w:color="auto"/>
              <w:bottom w:val="single" w:sz="4" w:space="0" w:color="auto"/>
              <w:right w:val="single" w:sz="4" w:space="0" w:color="auto"/>
            </w:tcBorders>
            <w:vAlign w:val="center"/>
            <w:hideMark/>
          </w:tcPr>
          <w:p w14:paraId="10B5175E" w14:textId="77777777" w:rsidR="00E700F9" w:rsidRPr="007A1DD7" w:rsidRDefault="00E700F9" w:rsidP="00E700F9">
            <w:pPr>
              <w:rPr>
                <w:sz w:val="15"/>
                <w:szCs w:val="15"/>
              </w:rPr>
            </w:pPr>
            <w:r w:rsidRPr="007A1DD7">
              <w:rPr>
                <w:sz w:val="15"/>
                <w:szCs w:val="15"/>
              </w:rPr>
              <w:t>Магистратура</w:t>
            </w:r>
          </w:p>
        </w:tc>
        <w:tc>
          <w:tcPr>
            <w:tcW w:w="340" w:type="pct"/>
            <w:tcBorders>
              <w:top w:val="single" w:sz="4" w:space="0" w:color="auto"/>
              <w:left w:val="single" w:sz="4" w:space="0" w:color="auto"/>
              <w:bottom w:val="single" w:sz="4" w:space="0" w:color="auto"/>
              <w:right w:val="single" w:sz="4" w:space="0" w:color="auto"/>
            </w:tcBorders>
            <w:vAlign w:val="center"/>
          </w:tcPr>
          <w:p w14:paraId="0E4E2AEC" w14:textId="77777777" w:rsidR="00E700F9" w:rsidRPr="00BA6AF8" w:rsidRDefault="00E700F9" w:rsidP="00E700F9">
            <w:pPr>
              <w:jc w:val="center"/>
              <w:rPr>
                <w:sz w:val="14"/>
                <w:szCs w:val="14"/>
                <w:lang w:val="sr-Cyrl-CS"/>
              </w:rPr>
            </w:pPr>
            <w:r w:rsidRPr="00BA6AF8">
              <w:rPr>
                <w:sz w:val="14"/>
                <w:szCs w:val="14"/>
              </w:rPr>
              <w:t>1996.</w:t>
            </w:r>
          </w:p>
        </w:tc>
        <w:tc>
          <w:tcPr>
            <w:tcW w:w="1640" w:type="pct"/>
            <w:gridSpan w:val="3"/>
            <w:tcBorders>
              <w:top w:val="single" w:sz="4" w:space="0" w:color="auto"/>
              <w:left w:val="single" w:sz="4" w:space="0" w:color="auto"/>
              <w:bottom w:val="single" w:sz="4" w:space="0" w:color="auto"/>
              <w:right w:val="single" w:sz="4" w:space="0" w:color="auto"/>
            </w:tcBorders>
            <w:vAlign w:val="center"/>
          </w:tcPr>
          <w:p w14:paraId="67D154EE" w14:textId="77777777" w:rsidR="00E700F9" w:rsidRPr="00BA6AF8" w:rsidRDefault="00E700F9" w:rsidP="00E700F9">
            <w:pPr>
              <w:jc w:val="center"/>
              <w:rPr>
                <w:sz w:val="14"/>
                <w:szCs w:val="14"/>
                <w:lang w:val="sr-Cyrl-CS"/>
              </w:rPr>
            </w:pPr>
            <w:r w:rsidRPr="00BA6AF8">
              <w:rPr>
                <w:sz w:val="14"/>
                <w:szCs w:val="14"/>
              </w:rPr>
              <w:t>МФ Крагујевац</w:t>
            </w:r>
          </w:p>
        </w:tc>
        <w:tc>
          <w:tcPr>
            <w:tcW w:w="668" w:type="pct"/>
            <w:vAlign w:val="center"/>
          </w:tcPr>
          <w:p w14:paraId="64B42D50" w14:textId="77777777" w:rsidR="00E700F9" w:rsidRPr="00BA6AF8" w:rsidRDefault="00E700F9" w:rsidP="00E700F9">
            <w:pPr>
              <w:jc w:val="center"/>
              <w:rPr>
                <w:sz w:val="14"/>
                <w:szCs w:val="14"/>
                <w:lang w:val="sr-Cyrl-CS"/>
              </w:rPr>
            </w:pPr>
            <w:r>
              <w:rPr>
                <w:sz w:val="14"/>
                <w:szCs w:val="14"/>
                <w:lang w:val="sr-Cyrl-CS"/>
              </w:rPr>
              <w:t>Биохемија</w:t>
            </w:r>
          </w:p>
        </w:tc>
        <w:tc>
          <w:tcPr>
            <w:tcW w:w="1569" w:type="pct"/>
            <w:gridSpan w:val="2"/>
            <w:vAlign w:val="center"/>
          </w:tcPr>
          <w:p w14:paraId="6F3B43C1" w14:textId="77777777" w:rsidR="00E700F9" w:rsidRPr="00BA6AF8" w:rsidRDefault="00E700F9" w:rsidP="00E700F9">
            <w:pPr>
              <w:jc w:val="center"/>
              <w:rPr>
                <w:sz w:val="14"/>
                <w:szCs w:val="14"/>
                <w:lang w:val="sr-Cyrl-CS"/>
              </w:rPr>
            </w:pPr>
            <w:r w:rsidRPr="00BA6AF8">
              <w:rPr>
                <w:sz w:val="14"/>
                <w:szCs w:val="14"/>
                <w:lang w:val="sr-Cyrl-CS"/>
              </w:rPr>
              <w:t>Биохемија</w:t>
            </w:r>
          </w:p>
        </w:tc>
      </w:tr>
      <w:tr w:rsidR="00E700F9" w:rsidRPr="00974D3F" w14:paraId="19FA11C7" w14:textId="77777777" w:rsidTr="00E700F9">
        <w:trPr>
          <w:trHeight w:val="227"/>
        </w:trPr>
        <w:tc>
          <w:tcPr>
            <w:tcW w:w="783" w:type="pct"/>
            <w:gridSpan w:val="2"/>
            <w:tcBorders>
              <w:top w:val="single" w:sz="4" w:space="0" w:color="auto"/>
              <w:left w:val="single" w:sz="4" w:space="0" w:color="auto"/>
              <w:bottom w:val="single" w:sz="4" w:space="0" w:color="auto"/>
              <w:right w:val="single" w:sz="4" w:space="0" w:color="auto"/>
            </w:tcBorders>
            <w:vAlign w:val="center"/>
            <w:hideMark/>
          </w:tcPr>
          <w:p w14:paraId="44E75158" w14:textId="77777777" w:rsidR="00E700F9" w:rsidRPr="007A1DD7" w:rsidRDefault="00E700F9" w:rsidP="00E700F9">
            <w:pPr>
              <w:rPr>
                <w:sz w:val="15"/>
                <w:szCs w:val="15"/>
              </w:rPr>
            </w:pPr>
            <w:r w:rsidRPr="007A1DD7">
              <w:rPr>
                <w:sz w:val="15"/>
                <w:szCs w:val="15"/>
              </w:rPr>
              <w:t>Мастер диплома</w:t>
            </w:r>
          </w:p>
        </w:tc>
        <w:tc>
          <w:tcPr>
            <w:tcW w:w="340" w:type="pct"/>
            <w:tcBorders>
              <w:top w:val="single" w:sz="4" w:space="0" w:color="auto"/>
              <w:left w:val="single" w:sz="4" w:space="0" w:color="auto"/>
              <w:bottom w:val="single" w:sz="4" w:space="0" w:color="auto"/>
              <w:right w:val="single" w:sz="4" w:space="0" w:color="auto"/>
            </w:tcBorders>
            <w:vAlign w:val="center"/>
          </w:tcPr>
          <w:p w14:paraId="792888B6" w14:textId="77777777" w:rsidR="00E700F9" w:rsidRPr="00BA6AF8" w:rsidRDefault="00E700F9" w:rsidP="00E700F9">
            <w:pPr>
              <w:jc w:val="center"/>
              <w:rPr>
                <w:sz w:val="14"/>
                <w:szCs w:val="14"/>
                <w:lang w:val="sr-Cyrl-CS"/>
              </w:rPr>
            </w:pPr>
          </w:p>
        </w:tc>
        <w:tc>
          <w:tcPr>
            <w:tcW w:w="1640" w:type="pct"/>
            <w:gridSpan w:val="3"/>
            <w:tcBorders>
              <w:top w:val="single" w:sz="4" w:space="0" w:color="auto"/>
              <w:left w:val="single" w:sz="4" w:space="0" w:color="auto"/>
              <w:bottom w:val="single" w:sz="4" w:space="0" w:color="auto"/>
              <w:right w:val="single" w:sz="4" w:space="0" w:color="auto"/>
            </w:tcBorders>
            <w:vAlign w:val="center"/>
          </w:tcPr>
          <w:p w14:paraId="2311B5F7" w14:textId="77777777" w:rsidR="00E700F9" w:rsidRPr="00BA6AF8" w:rsidRDefault="00E700F9" w:rsidP="00E700F9">
            <w:pPr>
              <w:jc w:val="center"/>
              <w:rPr>
                <w:sz w:val="14"/>
                <w:szCs w:val="14"/>
                <w:lang w:val="sr-Cyrl-CS"/>
              </w:rPr>
            </w:pPr>
          </w:p>
        </w:tc>
        <w:tc>
          <w:tcPr>
            <w:tcW w:w="668" w:type="pct"/>
            <w:tcBorders>
              <w:top w:val="single" w:sz="4" w:space="0" w:color="auto"/>
              <w:left w:val="single" w:sz="4" w:space="0" w:color="auto"/>
              <w:bottom w:val="single" w:sz="4" w:space="0" w:color="auto"/>
              <w:right w:val="single" w:sz="4" w:space="0" w:color="auto"/>
            </w:tcBorders>
            <w:vAlign w:val="center"/>
          </w:tcPr>
          <w:p w14:paraId="797E8457" w14:textId="77777777" w:rsidR="00E700F9" w:rsidRPr="00BA6AF8" w:rsidRDefault="00E700F9" w:rsidP="00E700F9">
            <w:pPr>
              <w:jc w:val="center"/>
              <w:rPr>
                <w:sz w:val="14"/>
                <w:szCs w:val="14"/>
                <w:lang w:val="sr-Cyrl-CS"/>
              </w:rPr>
            </w:pPr>
          </w:p>
        </w:tc>
        <w:tc>
          <w:tcPr>
            <w:tcW w:w="1569" w:type="pct"/>
            <w:gridSpan w:val="2"/>
            <w:tcBorders>
              <w:top w:val="single" w:sz="4" w:space="0" w:color="auto"/>
              <w:left w:val="single" w:sz="4" w:space="0" w:color="auto"/>
              <w:bottom w:val="single" w:sz="4" w:space="0" w:color="auto"/>
              <w:right w:val="single" w:sz="4" w:space="0" w:color="auto"/>
            </w:tcBorders>
            <w:vAlign w:val="center"/>
          </w:tcPr>
          <w:p w14:paraId="05A805FB" w14:textId="77777777" w:rsidR="00E700F9" w:rsidRPr="00BA6AF8" w:rsidRDefault="00E700F9" w:rsidP="00E700F9">
            <w:pPr>
              <w:jc w:val="center"/>
              <w:rPr>
                <w:sz w:val="14"/>
                <w:szCs w:val="14"/>
                <w:lang w:val="sr-Cyrl-CS"/>
              </w:rPr>
            </w:pPr>
          </w:p>
        </w:tc>
      </w:tr>
      <w:tr w:rsidR="00E700F9" w:rsidRPr="00974D3F" w14:paraId="2C378102" w14:textId="77777777" w:rsidTr="00E700F9">
        <w:trPr>
          <w:trHeight w:val="227"/>
        </w:trPr>
        <w:tc>
          <w:tcPr>
            <w:tcW w:w="783" w:type="pct"/>
            <w:gridSpan w:val="2"/>
            <w:tcBorders>
              <w:top w:val="single" w:sz="4" w:space="0" w:color="auto"/>
              <w:left w:val="single" w:sz="4" w:space="0" w:color="auto"/>
              <w:bottom w:val="single" w:sz="4" w:space="0" w:color="auto"/>
              <w:right w:val="single" w:sz="4" w:space="0" w:color="auto"/>
            </w:tcBorders>
            <w:vAlign w:val="center"/>
            <w:hideMark/>
          </w:tcPr>
          <w:p w14:paraId="2988BD7C" w14:textId="77777777" w:rsidR="00E700F9" w:rsidRPr="007A1DD7" w:rsidRDefault="00E700F9" w:rsidP="00E700F9">
            <w:pPr>
              <w:rPr>
                <w:sz w:val="15"/>
                <w:szCs w:val="15"/>
                <w:lang w:val="sr-Cyrl-CS"/>
              </w:rPr>
            </w:pPr>
            <w:r w:rsidRPr="007A1DD7">
              <w:rPr>
                <w:sz w:val="15"/>
                <w:szCs w:val="15"/>
                <w:lang w:val="sr-Cyrl-CS"/>
              </w:rPr>
              <w:t>Диплома</w:t>
            </w:r>
          </w:p>
        </w:tc>
        <w:tc>
          <w:tcPr>
            <w:tcW w:w="340" w:type="pct"/>
            <w:tcBorders>
              <w:top w:val="single" w:sz="4" w:space="0" w:color="auto"/>
              <w:left w:val="single" w:sz="4" w:space="0" w:color="auto"/>
              <w:bottom w:val="single" w:sz="4" w:space="0" w:color="auto"/>
              <w:right w:val="single" w:sz="4" w:space="0" w:color="auto"/>
            </w:tcBorders>
            <w:vAlign w:val="center"/>
          </w:tcPr>
          <w:p w14:paraId="7DDA0EBE" w14:textId="77777777" w:rsidR="00E700F9" w:rsidRPr="00BA6AF8" w:rsidRDefault="00E700F9" w:rsidP="00E700F9">
            <w:pPr>
              <w:tabs>
                <w:tab w:val="left" w:pos="567"/>
              </w:tabs>
              <w:jc w:val="center"/>
              <w:rPr>
                <w:sz w:val="14"/>
                <w:szCs w:val="14"/>
                <w:lang w:val="sr-Cyrl-CS"/>
              </w:rPr>
            </w:pPr>
            <w:r w:rsidRPr="00BA6AF8">
              <w:rPr>
                <w:sz w:val="14"/>
                <w:szCs w:val="14"/>
              </w:rPr>
              <w:t>1991.</w:t>
            </w:r>
          </w:p>
        </w:tc>
        <w:tc>
          <w:tcPr>
            <w:tcW w:w="1640" w:type="pct"/>
            <w:gridSpan w:val="3"/>
            <w:tcBorders>
              <w:top w:val="single" w:sz="4" w:space="0" w:color="auto"/>
              <w:left w:val="single" w:sz="4" w:space="0" w:color="auto"/>
              <w:bottom w:val="single" w:sz="4" w:space="0" w:color="auto"/>
              <w:right w:val="single" w:sz="4" w:space="0" w:color="auto"/>
            </w:tcBorders>
            <w:vAlign w:val="center"/>
          </w:tcPr>
          <w:p w14:paraId="317480EA" w14:textId="77777777" w:rsidR="00E700F9" w:rsidRPr="00BA6AF8" w:rsidRDefault="00E700F9" w:rsidP="00E700F9">
            <w:pPr>
              <w:tabs>
                <w:tab w:val="left" w:pos="567"/>
              </w:tabs>
              <w:jc w:val="center"/>
              <w:rPr>
                <w:sz w:val="14"/>
                <w:szCs w:val="14"/>
                <w:lang w:val="sr-Cyrl-CS"/>
              </w:rPr>
            </w:pPr>
            <w:r w:rsidRPr="00BA6AF8">
              <w:rPr>
                <w:sz w:val="14"/>
                <w:szCs w:val="14"/>
              </w:rPr>
              <w:t>MФ у Београду</w:t>
            </w:r>
          </w:p>
        </w:tc>
        <w:tc>
          <w:tcPr>
            <w:tcW w:w="668" w:type="pct"/>
            <w:tcBorders>
              <w:top w:val="single" w:sz="4" w:space="0" w:color="auto"/>
              <w:left w:val="single" w:sz="4" w:space="0" w:color="auto"/>
              <w:bottom w:val="single" w:sz="4" w:space="0" w:color="auto"/>
              <w:right w:val="single" w:sz="4" w:space="0" w:color="auto"/>
            </w:tcBorders>
            <w:vAlign w:val="center"/>
          </w:tcPr>
          <w:p w14:paraId="5D826E71" w14:textId="77777777" w:rsidR="00E700F9" w:rsidRPr="00BA6AF8" w:rsidRDefault="00E700F9" w:rsidP="00E700F9">
            <w:pPr>
              <w:tabs>
                <w:tab w:val="left" w:pos="567"/>
              </w:tabs>
              <w:jc w:val="center"/>
              <w:rPr>
                <w:sz w:val="14"/>
                <w:szCs w:val="14"/>
                <w:lang w:val="sr-Cyrl-CS"/>
              </w:rPr>
            </w:pPr>
            <w:r w:rsidRPr="00BA6AF8">
              <w:rPr>
                <w:sz w:val="14"/>
                <w:szCs w:val="14"/>
                <w:lang w:val="sr-Cyrl-CS"/>
              </w:rPr>
              <w:t>Медицина</w:t>
            </w:r>
          </w:p>
        </w:tc>
        <w:tc>
          <w:tcPr>
            <w:tcW w:w="1569" w:type="pct"/>
            <w:gridSpan w:val="2"/>
            <w:tcBorders>
              <w:top w:val="single" w:sz="4" w:space="0" w:color="auto"/>
              <w:left w:val="single" w:sz="4" w:space="0" w:color="auto"/>
              <w:bottom w:val="single" w:sz="4" w:space="0" w:color="auto"/>
              <w:right w:val="single" w:sz="4" w:space="0" w:color="auto"/>
            </w:tcBorders>
            <w:vAlign w:val="center"/>
          </w:tcPr>
          <w:p w14:paraId="6FD3D24B" w14:textId="77777777" w:rsidR="00E700F9" w:rsidRPr="00BA6AF8" w:rsidRDefault="00E700F9" w:rsidP="00E700F9">
            <w:pPr>
              <w:jc w:val="center"/>
              <w:rPr>
                <w:sz w:val="14"/>
                <w:szCs w:val="14"/>
                <w:lang w:val="sr-Cyrl-CS"/>
              </w:rPr>
            </w:pPr>
            <w:r w:rsidRPr="00BA6AF8">
              <w:rPr>
                <w:sz w:val="14"/>
                <w:szCs w:val="14"/>
                <w:lang w:val="sr-Cyrl-CS"/>
              </w:rPr>
              <w:t>Медицина</w:t>
            </w:r>
          </w:p>
        </w:tc>
      </w:tr>
      <w:tr w:rsidR="00E700F9" w:rsidRPr="00974D3F" w14:paraId="4E961A71" w14:textId="77777777" w:rsidTr="00E700F9">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85CE3A5" w14:textId="77777777" w:rsidR="00E700F9" w:rsidRPr="007A1DD7" w:rsidRDefault="00E700F9" w:rsidP="00E700F9">
            <w:pPr>
              <w:rPr>
                <w:sz w:val="15"/>
                <w:szCs w:val="15"/>
              </w:rPr>
            </w:pPr>
            <w:r w:rsidRPr="007A1DD7">
              <w:rPr>
                <w:b/>
                <w:sz w:val="15"/>
                <w:szCs w:val="15"/>
                <w:lang w:val="sr-Cyrl-CS"/>
              </w:rPr>
              <w:t xml:space="preserve">Списак предмета </w:t>
            </w:r>
            <w:r w:rsidRPr="007A1DD7">
              <w:rPr>
                <w:b/>
                <w:sz w:val="15"/>
                <w:szCs w:val="15"/>
              </w:rPr>
              <w:t xml:space="preserve">које наставник држи на докторским студијама </w:t>
            </w:r>
          </w:p>
        </w:tc>
      </w:tr>
      <w:tr w:rsidR="00E700F9" w:rsidRPr="00974D3F" w14:paraId="0D7F27D8"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hideMark/>
          </w:tcPr>
          <w:p w14:paraId="6F81314C" w14:textId="77777777" w:rsidR="00E700F9" w:rsidRPr="007A1DD7" w:rsidRDefault="00E700F9" w:rsidP="00E700F9">
            <w:pPr>
              <w:jc w:val="center"/>
              <w:rPr>
                <w:b/>
                <w:sz w:val="15"/>
                <w:szCs w:val="15"/>
                <w:lang w:val="sr-Cyrl-CS"/>
              </w:rPr>
            </w:pPr>
            <w:r w:rsidRPr="007A1DD7">
              <w:rPr>
                <w:b/>
                <w:sz w:val="15"/>
                <w:szCs w:val="15"/>
                <w:lang w:val="sr-Cyrl-CS"/>
              </w:rPr>
              <w:t>Р.Б.</w:t>
            </w:r>
          </w:p>
        </w:tc>
        <w:tc>
          <w:tcPr>
            <w:tcW w:w="548" w:type="pct"/>
            <w:tcBorders>
              <w:top w:val="single" w:sz="4" w:space="0" w:color="auto"/>
              <w:left w:val="single" w:sz="4" w:space="0" w:color="auto"/>
              <w:bottom w:val="single" w:sz="4" w:space="0" w:color="auto"/>
              <w:right w:val="single" w:sz="4" w:space="0" w:color="auto"/>
            </w:tcBorders>
            <w:vAlign w:val="center"/>
            <w:hideMark/>
          </w:tcPr>
          <w:p w14:paraId="4A4D1F0E" w14:textId="77777777" w:rsidR="00E700F9" w:rsidRPr="007A1DD7" w:rsidRDefault="00E700F9" w:rsidP="00E700F9">
            <w:pPr>
              <w:jc w:val="center"/>
              <w:rPr>
                <w:b/>
                <w:sz w:val="15"/>
                <w:szCs w:val="15"/>
              </w:rPr>
            </w:pPr>
            <w:r w:rsidRPr="007A1DD7">
              <w:rPr>
                <w:b/>
                <w:sz w:val="15"/>
                <w:szCs w:val="15"/>
              </w:rPr>
              <w:t>Ознака</w:t>
            </w:r>
          </w:p>
        </w:tc>
        <w:tc>
          <w:tcPr>
            <w:tcW w:w="4217" w:type="pct"/>
            <w:gridSpan w:val="7"/>
            <w:tcBorders>
              <w:top w:val="single" w:sz="4" w:space="0" w:color="auto"/>
              <w:left w:val="single" w:sz="4" w:space="0" w:color="auto"/>
              <w:bottom w:val="single" w:sz="4" w:space="0" w:color="auto"/>
              <w:right w:val="single" w:sz="4" w:space="0" w:color="auto"/>
            </w:tcBorders>
            <w:vAlign w:val="center"/>
            <w:hideMark/>
          </w:tcPr>
          <w:p w14:paraId="0BAD2C0A" w14:textId="77777777" w:rsidR="00E700F9" w:rsidRPr="007A1DD7" w:rsidRDefault="00E700F9" w:rsidP="00E700F9">
            <w:pPr>
              <w:rPr>
                <w:b/>
                <w:sz w:val="15"/>
                <w:szCs w:val="15"/>
              </w:rPr>
            </w:pPr>
            <w:r w:rsidRPr="007A1DD7">
              <w:rPr>
                <w:b/>
                <w:iCs/>
                <w:sz w:val="15"/>
                <w:szCs w:val="15"/>
                <w:lang w:val="sr-Cyrl-CS"/>
              </w:rPr>
              <w:t>Назив предмета</w:t>
            </w:r>
          </w:p>
        </w:tc>
      </w:tr>
      <w:tr w:rsidR="00E700F9" w:rsidRPr="00974D3F" w14:paraId="5FAC6DC3"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62284363" w14:textId="77777777" w:rsidR="00E700F9" w:rsidRPr="007A1DD7" w:rsidRDefault="00E700F9" w:rsidP="00E700F9">
            <w:pPr>
              <w:jc w:val="center"/>
              <w:rPr>
                <w:sz w:val="15"/>
                <w:szCs w:val="15"/>
              </w:rPr>
            </w:pPr>
            <w:r w:rsidRPr="007A1DD7">
              <w:rPr>
                <w:sz w:val="15"/>
                <w:szCs w:val="15"/>
              </w:rPr>
              <w:t>1.</w:t>
            </w:r>
          </w:p>
        </w:tc>
        <w:tc>
          <w:tcPr>
            <w:tcW w:w="548" w:type="pct"/>
            <w:vAlign w:val="center"/>
          </w:tcPr>
          <w:p w14:paraId="3DAE1677" w14:textId="77777777" w:rsidR="00E700F9" w:rsidRPr="004F128F" w:rsidRDefault="00E700F9" w:rsidP="00E700F9">
            <w:pPr>
              <w:tabs>
                <w:tab w:val="left" w:pos="567"/>
              </w:tabs>
              <w:jc w:val="center"/>
              <w:rPr>
                <w:sz w:val="15"/>
                <w:szCs w:val="15"/>
                <w:lang w:val="sr-Cyrl-CS"/>
              </w:rPr>
            </w:pPr>
            <w:r>
              <w:rPr>
                <w:sz w:val="17"/>
                <w:szCs w:val="17"/>
                <w:lang w:val="sr-Cyrl-CS"/>
              </w:rPr>
              <w:t>20.</w:t>
            </w:r>
            <w:r w:rsidRPr="00974D3F">
              <w:rPr>
                <w:sz w:val="17"/>
                <w:szCs w:val="17"/>
                <w:lang w:val="sr-Cyrl-CS"/>
              </w:rPr>
              <w:t>КЛМЕ07</w:t>
            </w:r>
          </w:p>
        </w:tc>
        <w:tc>
          <w:tcPr>
            <w:tcW w:w="4217" w:type="pct"/>
            <w:gridSpan w:val="7"/>
            <w:vAlign w:val="center"/>
          </w:tcPr>
          <w:p w14:paraId="5AA0A37A" w14:textId="77777777" w:rsidR="00E700F9" w:rsidRPr="007A1DD7" w:rsidRDefault="00E700F9" w:rsidP="00E700F9">
            <w:pPr>
              <w:tabs>
                <w:tab w:val="left" w:pos="567"/>
              </w:tabs>
              <w:rPr>
                <w:sz w:val="15"/>
                <w:szCs w:val="15"/>
                <w:lang w:val="sr-Cyrl-CS"/>
              </w:rPr>
            </w:pPr>
            <w:r w:rsidRPr="00724CA1">
              <w:rPr>
                <w:sz w:val="17"/>
                <w:szCs w:val="17"/>
              </w:rPr>
              <w:t xml:space="preserve">Савремена научна истраживања </w:t>
            </w:r>
            <w:r w:rsidRPr="00974D3F">
              <w:rPr>
                <w:sz w:val="17"/>
                <w:szCs w:val="17"/>
              </w:rPr>
              <w:t>из интерне медицине</w:t>
            </w:r>
          </w:p>
        </w:tc>
      </w:tr>
      <w:tr w:rsidR="00E700F9" w:rsidRPr="00974D3F" w14:paraId="444FF2B8"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74FBC800" w14:textId="77777777" w:rsidR="00E700F9" w:rsidRPr="007A1DD7" w:rsidRDefault="00E700F9" w:rsidP="00E700F9">
            <w:pPr>
              <w:jc w:val="center"/>
              <w:rPr>
                <w:sz w:val="15"/>
                <w:szCs w:val="15"/>
              </w:rPr>
            </w:pPr>
            <w:r w:rsidRPr="007A1DD7">
              <w:rPr>
                <w:sz w:val="15"/>
                <w:szCs w:val="15"/>
                <w:lang w:val="sr-Cyrl-CS"/>
              </w:rPr>
              <w:t>2</w:t>
            </w:r>
            <w:r w:rsidRPr="007A1DD7">
              <w:rPr>
                <w:sz w:val="15"/>
                <w:szCs w:val="15"/>
              </w:rPr>
              <w:t>.</w:t>
            </w:r>
          </w:p>
        </w:tc>
        <w:tc>
          <w:tcPr>
            <w:tcW w:w="548" w:type="pct"/>
            <w:vAlign w:val="center"/>
          </w:tcPr>
          <w:p w14:paraId="7A3492FF" w14:textId="77777777" w:rsidR="00E700F9" w:rsidRPr="004F128F" w:rsidRDefault="00E700F9" w:rsidP="00E700F9">
            <w:pPr>
              <w:tabs>
                <w:tab w:val="left" w:pos="567"/>
              </w:tabs>
              <w:jc w:val="center"/>
              <w:rPr>
                <w:sz w:val="15"/>
                <w:szCs w:val="15"/>
              </w:rPr>
            </w:pPr>
            <w:r>
              <w:rPr>
                <w:sz w:val="17"/>
                <w:szCs w:val="17"/>
                <w:lang w:val="sr-Cyrl-CS"/>
              </w:rPr>
              <w:t>20.</w:t>
            </w:r>
            <w:r w:rsidRPr="00974D3F">
              <w:rPr>
                <w:sz w:val="17"/>
                <w:szCs w:val="17"/>
                <w:lang w:val="sr-Cyrl-CS"/>
              </w:rPr>
              <w:t>КЛМЕ18</w:t>
            </w:r>
          </w:p>
        </w:tc>
        <w:tc>
          <w:tcPr>
            <w:tcW w:w="4217" w:type="pct"/>
            <w:gridSpan w:val="7"/>
            <w:vAlign w:val="center"/>
          </w:tcPr>
          <w:p w14:paraId="4DF82929" w14:textId="77777777" w:rsidR="00E700F9" w:rsidRPr="007A1DD7" w:rsidRDefault="00E700F9" w:rsidP="00E700F9">
            <w:pPr>
              <w:tabs>
                <w:tab w:val="left" w:pos="567"/>
              </w:tabs>
              <w:rPr>
                <w:sz w:val="15"/>
                <w:szCs w:val="15"/>
                <w:lang w:val="sr-Cyrl-CS"/>
              </w:rPr>
            </w:pPr>
            <w:r>
              <w:rPr>
                <w:sz w:val="17"/>
                <w:szCs w:val="17"/>
                <w:lang w:val="sr-Cyrl-RS"/>
              </w:rPr>
              <w:t xml:space="preserve">Савремена научна истраживања </w:t>
            </w:r>
            <w:r w:rsidRPr="00974D3F">
              <w:rPr>
                <w:sz w:val="17"/>
                <w:szCs w:val="17"/>
              </w:rPr>
              <w:t>из реуматологије</w:t>
            </w:r>
          </w:p>
        </w:tc>
      </w:tr>
      <w:tr w:rsidR="00E700F9" w:rsidRPr="00974D3F" w14:paraId="2FF6E19E" w14:textId="77777777" w:rsidTr="00E700F9">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A1F5B1A" w14:textId="77777777" w:rsidR="00E700F9" w:rsidRPr="007A1DD7" w:rsidRDefault="00E700F9" w:rsidP="00E700F9">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E700F9" w:rsidRPr="007A1DD7" w14:paraId="098B2480"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2D3A36D4" w14:textId="77777777" w:rsidR="00E700F9" w:rsidRPr="007A1DD7" w:rsidRDefault="00E700F9" w:rsidP="00E700F9">
            <w:pPr>
              <w:jc w:val="center"/>
              <w:rPr>
                <w:sz w:val="15"/>
                <w:szCs w:val="15"/>
                <w:lang w:val="sr-Cyrl-CS"/>
              </w:rPr>
            </w:pPr>
            <w:r w:rsidRPr="007A1DD7">
              <w:rPr>
                <w:sz w:val="15"/>
                <w:szCs w:val="15"/>
                <w:lang w:val="sr-Cyrl-CS"/>
              </w:rPr>
              <w:t>1.</w:t>
            </w:r>
          </w:p>
        </w:tc>
        <w:tc>
          <w:tcPr>
            <w:tcW w:w="4420" w:type="pct"/>
            <w:gridSpan w:val="7"/>
          </w:tcPr>
          <w:p w14:paraId="2D5620FC" w14:textId="77777777" w:rsidR="00E700F9" w:rsidRPr="00BA6AF8" w:rsidRDefault="00E700F9" w:rsidP="00E700F9">
            <w:pPr>
              <w:tabs>
                <w:tab w:val="left" w:pos="567"/>
              </w:tabs>
              <w:jc w:val="both"/>
              <w:rPr>
                <w:sz w:val="14"/>
                <w:szCs w:val="14"/>
                <w:lang w:val="sr-Cyrl-CS"/>
              </w:rPr>
            </w:pPr>
            <w:r w:rsidRPr="00BA6AF8">
              <w:rPr>
                <w:sz w:val="14"/>
                <w:szCs w:val="14"/>
              </w:rPr>
              <w:t xml:space="preserve">Knežević B, Radević T, </w:t>
            </w:r>
            <w:r w:rsidRPr="001411B6">
              <w:rPr>
                <w:b/>
                <w:bCs/>
                <w:sz w:val="14"/>
                <w:szCs w:val="14"/>
              </w:rPr>
              <w:t>Petronijević M</w:t>
            </w:r>
            <w:r w:rsidRPr="00BA6AF8">
              <w:rPr>
                <w:sz w:val="14"/>
                <w:szCs w:val="14"/>
              </w:rPr>
              <w:t>. Dermatomyositis as the first manifestation of nasopharyngeal carcinoma-a rare case report. Medicina (Kaunas) 2025; 61(2): 334. doi: 10.3390/medicina61020334.</w:t>
            </w:r>
          </w:p>
        </w:tc>
        <w:tc>
          <w:tcPr>
            <w:tcW w:w="345" w:type="pct"/>
            <w:tcBorders>
              <w:top w:val="single" w:sz="4" w:space="0" w:color="auto"/>
              <w:left w:val="single" w:sz="4" w:space="0" w:color="auto"/>
              <w:bottom w:val="single" w:sz="4" w:space="0" w:color="auto"/>
              <w:right w:val="single" w:sz="4" w:space="0" w:color="auto"/>
            </w:tcBorders>
            <w:vAlign w:val="center"/>
          </w:tcPr>
          <w:p w14:paraId="5C3C1F57" w14:textId="77777777" w:rsidR="00E700F9" w:rsidRPr="00B34CF7" w:rsidRDefault="00E700F9" w:rsidP="00E700F9">
            <w:pPr>
              <w:tabs>
                <w:tab w:val="left" w:pos="567"/>
              </w:tabs>
              <w:jc w:val="center"/>
              <w:rPr>
                <w:sz w:val="15"/>
                <w:szCs w:val="15"/>
                <w:lang w:val="sr-Cyrl-CS"/>
              </w:rPr>
            </w:pPr>
            <w:r w:rsidRPr="00B34CF7">
              <w:rPr>
                <w:sz w:val="15"/>
                <w:szCs w:val="15"/>
                <w:lang w:val="sr-Cyrl-CS"/>
              </w:rPr>
              <w:t>М21</w:t>
            </w:r>
          </w:p>
        </w:tc>
      </w:tr>
      <w:tr w:rsidR="00E700F9" w:rsidRPr="007A1DD7" w14:paraId="7250B02C"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3A03F873" w14:textId="77777777" w:rsidR="00E700F9" w:rsidRPr="007A1DD7" w:rsidRDefault="00E700F9" w:rsidP="00E700F9">
            <w:pPr>
              <w:jc w:val="center"/>
              <w:rPr>
                <w:sz w:val="15"/>
                <w:szCs w:val="15"/>
                <w:lang w:val="sr-Cyrl-CS"/>
              </w:rPr>
            </w:pPr>
            <w:r w:rsidRPr="007A1DD7">
              <w:rPr>
                <w:sz w:val="15"/>
                <w:szCs w:val="15"/>
                <w:lang w:val="sr-Cyrl-CS"/>
              </w:rPr>
              <w:t>2.</w:t>
            </w:r>
          </w:p>
        </w:tc>
        <w:tc>
          <w:tcPr>
            <w:tcW w:w="4420" w:type="pct"/>
            <w:gridSpan w:val="7"/>
            <w:tcBorders>
              <w:top w:val="single" w:sz="4" w:space="0" w:color="auto"/>
              <w:left w:val="single" w:sz="4" w:space="0" w:color="auto"/>
              <w:bottom w:val="single" w:sz="4" w:space="0" w:color="auto"/>
              <w:right w:val="single" w:sz="4" w:space="0" w:color="auto"/>
            </w:tcBorders>
          </w:tcPr>
          <w:p w14:paraId="455F2539" w14:textId="77777777" w:rsidR="00E700F9" w:rsidRPr="00BA6AF8" w:rsidRDefault="00E700F9" w:rsidP="00E700F9">
            <w:pPr>
              <w:tabs>
                <w:tab w:val="left" w:pos="567"/>
              </w:tabs>
              <w:jc w:val="both"/>
              <w:rPr>
                <w:sz w:val="14"/>
                <w:szCs w:val="14"/>
                <w:lang w:val="sr-Cyrl-CS"/>
              </w:rPr>
            </w:pPr>
            <w:r w:rsidRPr="00BA6AF8">
              <w:rPr>
                <w:sz w:val="14"/>
                <w:szCs w:val="14"/>
                <w:lang w:val="sr-Cyrl-CS"/>
              </w:rPr>
              <w:t xml:space="preserve">Markovic M, Campochiaro C, Glisic B, </w:t>
            </w:r>
            <w:r w:rsidRPr="001411B6">
              <w:rPr>
                <w:b/>
                <w:bCs/>
                <w:sz w:val="14"/>
                <w:szCs w:val="14"/>
                <w:lang w:val="sr-Cyrl-CS"/>
              </w:rPr>
              <w:t>Petronijevic M,</w:t>
            </w:r>
            <w:r w:rsidRPr="00BA6AF8">
              <w:rPr>
                <w:sz w:val="14"/>
                <w:szCs w:val="14"/>
                <w:lang w:val="sr-Cyrl-CS"/>
              </w:rPr>
              <w:t xml:space="preserve"> Ristic G, Stanojevic   I, et al. Association of circulating levels of anti-CarP antibodies with disease activity, disability and radiological damage in rheumatoid arthritis patients: an open-label, observational study. Sci Rep 2025; 15: 18325,  https://doi.org/10.1038/s41598-025-03464-z</w:t>
            </w:r>
            <w:r w:rsidRPr="00BA6AF8">
              <w:rPr>
                <w:sz w:val="14"/>
                <w:szCs w:val="14"/>
                <w:lang w:val="sr-Latn-ME"/>
              </w:rPr>
              <w:t>.</w:t>
            </w:r>
          </w:p>
        </w:tc>
        <w:tc>
          <w:tcPr>
            <w:tcW w:w="345" w:type="pct"/>
            <w:tcBorders>
              <w:top w:val="single" w:sz="4" w:space="0" w:color="auto"/>
              <w:left w:val="single" w:sz="4" w:space="0" w:color="auto"/>
              <w:bottom w:val="single" w:sz="4" w:space="0" w:color="auto"/>
              <w:right w:val="single" w:sz="4" w:space="0" w:color="auto"/>
            </w:tcBorders>
            <w:vAlign w:val="center"/>
          </w:tcPr>
          <w:p w14:paraId="6E23E68D" w14:textId="77777777" w:rsidR="00E700F9" w:rsidRPr="00B34CF7" w:rsidRDefault="00E700F9" w:rsidP="00E700F9">
            <w:pPr>
              <w:tabs>
                <w:tab w:val="left" w:pos="567"/>
              </w:tabs>
              <w:jc w:val="center"/>
              <w:rPr>
                <w:sz w:val="15"/>
                <w:szCs w:val="15"/>
                <w:lang w:val="sr-Cyrl-CS"/>
              </w:rPr>
            </w:pPr>
            <w:r w:rsidRPr="00B34CF7">
              <w:rPr>
                <w:sz w:val="15"/>
                <w:szCs w:val="15"/>
                <w:lang w:val="sr-Cyrl-CS"/>
              </w:rPr>
              <w:t>М21</w:t>
            </w:r>
          </w:p>
        </w:tc>
      </w:tr>
      <w:tr w:rsidR="00E700F9" w:rsidRPr="007A1DD7" w14:paraId="7AC38577"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1C83790E" w14:textId="77777777" w:rsidR="00E700F9" w:rsidRPr="007A1DD7" w:rsidRDefault="00E700F9" w:rsidP="00E700F9">
            <w:pPr>
              <w:jc w:val="center"/>
              <w:rPr>
                <w:sz w:val="15"/>
                <w:szCs w:val="15"/>
                <w:lang w:val="sr-Cyrl-CS"/>
              </w:rPr>
            </w:pPr>
            <w:r w:rsidRPr="007A1DD7">
              <w:rPr>
                <w:sz w:val="15"/>
                <w:szCs w:val="15"/>
                <w:lang w:val="sr-Cyrl-CS"/>
              </w:rPr>
              <w:t>3.</w:t>
            </w:r>
          </w:p>
        </w:tc>
        <w:tc>
          <w:tcPr>
            <w:tcW w:w="4420" w:type="pct"/>
            <w:gridSpan w:val="7"/>
          </w:tcPr>
          <w:p w14:paraId="7AC7C54E" w14:textId="77777777" w:rsidR="00E700F9" w:rsidRPr="00BA6AF8" w:rsidRDefault="00E700F9" w:rsidP="00E700F9">
            <w:pPr>
              <w:tabs>
                <w:tab w:val="left" w:pos="567"/>
              </w:tabs>
              <w:jc w:val="both"/>
              <w:rPr>
                <w:sz w:val="14"/>
                <w:szCs w:val="14"/>
                <w:lang w:val="sr-Cyrl-CS"/>
              </w:rPr>
            </w:pPr>
            <w:r w:rsidRPr="00BA6AF8">
              <w:rPr>
                <w:sz w:val="14"/>
                <w:szCs w:val="14"/>
              </w:rPr>
              <w:t xml:space="preserve">Ceranic J, Kisic Tepavcevic D, </w:t>
            </w:r>
            <w:r w:rsidRPr="001411B6">
              <w:rPr>
                <w:b/>
                <w:bCs/>
                <w:sz w:val="14"/>
                <w:szCs w:val="14"/>
              </w:rPr>
              <w:t>Petronijevic M</w:t>
            </w:r>
            <w:r w:rsidRPr="00BA6AF8">
              <w:rPr>
                <w:sz w:val="14"/>
                <w:szCs w:val="14"/>
              </w:rPr>
              <w:t>, Milic M, Ceranic M, Rancic N,  Ristic G. Assessment and Prediction of Adherence to Methotrexate Using Three Self-Report Questionnaires in Patients with Rheumatoid Arthritis. Medicina 2023, 59(8), 1446</w:t>
            </w:r>
            <w:r>
              <w:rPr>
                <w:sz w:val="14"/>
                <w:szCs w:val="14"/>
              </w:rPr>
              <w:t>.</w:t>
            </w:r>
            <w:r w:rsidRPr="00BA6AF8">
              <w:rPr>
                <w:sz w:val="14"/>
                <w:szCs w:val="14"/>
              </w:rPr>
              <w:t xml:space="preserve"> DOI: 10.3390/medicina59081446.</w:t>
            </w:r>
          </w:p>
        </w:tc>
        <w:tc>
          <w:tcPr>
            <w:tcW w:w="345" w:type="pct"/>
            <w:tcBorders>
              <w:top w:val="single" w:sz="4" w:space="0" w:color="auto"/>
              <w:left w:val="single" w:sz="4" w:space="0" w:color="auto"/>
              <w:bottom w:val="single" w:sz="4" w:space="0" w:color="auto"/>
              <w:right w:val="single" w:sz="4" w:space="0" w:color="auto"/>
            </w:tcBorders>
            <w:vAlign w:val="center"/>
          </w:tcPr>
          <w:p w14:paraId="5CE93C84" w14:textId="77777777" w:rsidR="00E700F9" w:rsidRPr="00B34CF7" w:rsidRDefault="00E700F9" w:rsidP="00E700F9">
            <w:pPr>
              <w:tabs>
                <w:tab w:val="left" w:pos="567"/>
              </w:tabs>
              <w:jc w:val="center"/>
              <w:rPr>
                <w:sz w:val="15"/>
                <w:szCs w:val="15"/>
                <w:lang w:val="sr-Cyrl-CS"/>
              </w:rPr>
            </w:pPr>
            <w:r w:rsidRPr="00B34CF7">
              <w:rPr>
                <w:sz w:val="15"/>
                <w:szCs w:val="15"/>
                <w:lang w:val="sr-Cyrl-CS"/>
              </w:rPr>
              <w:t>М21</w:t>
            </w:r>
          </w:p>
        </w:tc>
      </w:tr>
      <w:tr w:rsidR="00E700F9" w:rsidRPr="007A1DD7" w14:paraId="2D044AD1"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39E42D8D" w14:textId="77777777" w:rsidR="00E700F9" w:rsidRPr="007A1DD7" w:rsidRDefault="00E700F9" w:rsidP="00E700F9">
            <w:pPr>
              <w:jc w:val="center"/>
              <w:rPr>
                <w:sz w:val="15"/>
                <w:szCs w:val="15"/>
                <w:lang w:val="sr-Cyrl-CS"/>
              </w:rPr>
            </w:pPr>
            <w:r w:rsidRPr="007A1DD7">
              <w:rPr>
                <w:sz w:val="15"/>
                <w:szCs w:val="15"/>
                <w:lang w:val="sr-Cyrl-CS"/>
              </w:rPr>
              <w:t>4.</w:t>
            </w:r>
          </w:p>
        </w:tc>
        <w:tc>
          <w:tcPr>
            <w:tcW w:w="4420" w:type="pct"/>
            <w:gridSpan w:val="7"/>
          </w:tcPr>
          <w:p w14:paraId="01B455DD" w14:textId="77777777" w:rsidR="00E700F9" w:rsidRPr="00BA6AF8" w:rsidRDefault="00E700F9" w:rsidP="00E700F9">
            <w:pPr>
              <w:tabs>
                <w:tab w:val="left" w:pos="567"/>
              </w:tabs>
              <w:jc w:val="both"/>
              <w:rPr>
                <w:sz w:val="14"/>
                <w:szCs w:val="14"/>
                <w:lang w:val="sr-Cyrl-CS"/>
              </w:rPr>
            </w:pPr>
            <w:r w:rsidRPr="00BA6AF8">
              <w:rPr>
                <w:sz w:val="14"/>
                <w:szCs w:val="14"/>
              </w:rPr>
              <w:t xml:space="preserve">Lipsky PE, van Vollenhoven R, Dörner T, Werth VP, Merrill JT, Furie R, </w:t>
            </w:r>
            <w:r w:rsidRPr="001411B6">
              <w:rPr>
                <w:b/>
                <w:bCs/>
                <w:sz w:val="14"/>
                <w:szCs w:val="14"/>
              </w:rPr>
              <w:t>Petronijevic M</w:t>
            </w:r>
            <w:r w:rsidRPr="00BA6AF8">
              <w:rPr>
                <w:sz w:val="14"/>
                <w:szCs w:val="14"/>
              </w:rPr>
              <w:t>, et al. Biological impact of iberdomide in patients with active systemic lupus erythematosus. Ann Rheum Dis 2022; 0:1–7. doi:10.1136/annrheumdis-2022-222212.</w:t>
            </w:r>
          </w:p>
        </w:tc>
        <w:tc>
          <w:tcPr>
            <w:tcW w:w="345" w:type="pct"/>
            <w:tcBorders>
              <w:top w:val="single" w:sz="4" w:space="0" w:color="auto"/>
              <w:left w:val="single" w:sz="4" w:space="0" w:color="auto"/>
              <w:bottom w:val="single" w:sz="4" w:space="0" w:color="auto"/>
              <w:right w:val="single" w:sz="4" w:space="0" w:color="auto"/>
            </w:tcBorders>
            <w:vAlign w:val="center"/>
          </w:tcPr>
          <w:p w14:paraId="7E4EB861" w14:textId="77777777" w:rsidR="00E700F9" w:rsidRPr="00B34CF7" w:rsidRDefault="00E700F9" w:rsidP="00E700F9">
            <w:pPr>
              <w:tabs>
                <w:tab w:val="left" w:pos="567"/>
              </w:tabs>
              <w:jc w:val="center"/>
              <w:rPr>
                <w:sz w:val="15"/>
                <w:szCs w:val="15"/>
                <w:lang w:val="sr-Cyrl-CS"/>
              </w:rPr>
            </w:pPr>
            <w:r w:rsidRPr="00B34CF7">
              <w:rPr>
                <w:sz w:val="15"/>
                <w:szCs w:val="15"/>
                <w:lang w:val="sr-Cyrl-CS"/>
              </w:rPr>
              <w:t>М21а+</w:t>
            </w:r>
          </w:p>
        </w:tc>
      </w:tr>
      <w:tr w:rsidR="00E700F9" w:rsidRPr="007A1DD7" w14:paraId="45826FC4"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18B6FBC9" w14:textId="77777777" w:rsidR="00E700F9" w:rsidRPr="007A1DD7" w:rsidRDefault="00E700F9" w:rsidP="00E700F9">
            <w:pPr>
              <w:jc w:val="center"/>
              <w:rPr>
                <w:sz w:val="15"/>
                <w:szCs w:val="15"/>
                <w:lang w:val="sr-Cyrl-CS"/>
              </w:rPr>
            </w:pPr>
            <w:r w:rsidRPr="007A1DD7">
              <w:rPr>
                <w:sz w:val="15"/>
                <w:szCs w:val="15"/>
                <w:lang w:val="sr-Cyrl-CS"/>
              </w:rPr>
              <w:t>5.</w:t>
            </w:r>
          </w:p>
        </w:tc>
        <w:tc>
          <w:tcPr>
            <w:tcW w:w="4420" w:type="pct"/>
            <w:gridSpan w:val="7"/>
          </w:tcPr>
          <w:p w14:paraId="3EE608EA" w14:textId="77777777" w:rsidR="00E700F9" w:rsidRPr="00BA6AF8" w:rsidRDefault="00E700F9" w:rsidP="00E700F9">
            <w:pPr>
              <w:tabs>
                <w:tab w:val="left" w:pos="567"/>
              </w:tabs>
              <w:jc w:val="both"/>
              <w:rPr>
                <w:sz w:val="14"/>
                <w:szCs w:val="14"/>
                <w:lang w:val="sr-Cyrl-CS"/>
              </w:rPr>
            </w:pPr>
            <w:r w:rsidRPr="00BA6AF8">
              <w:rPr>
                <w:sz w:val="14"/>
                <w:szCs w:val="14"/>
              </w:rPr>
              <w:t xml:space="preserve">Merrill JT, Werth VP, Furie R, van Vollenhoven R, Dörner T, </w:t>
            </w:r>
            <w:r w:rsidRPr="001411B6">
              <w:rPr>
                <w:b/>
                <w:bCs/>
                <w:sz w:val="14"/>
                <w:szCs w:val="14"/>
              </w:rPr>
              <w:t>Petronijevic M</w:t>
            </w:r>
            <w:r w:rsidRPr="00BA6AF8">
              <w:rPr>
                <w:sz w:val="14"/>
                <w:szCs w:val="14"/>
              </w:rPr>
              <w:t xml:space="preserve">, </w:t>
            </w:r>
            <w:r>
              <w:rPr>
                <w:sz w:val="14"/>
                <w:szCs w:val="14"/>
              </w:rPr>
              <w:t xml:space="preserve">et al. </w:t>
            </w:r>
            <w:r w:rsidRPr="00BA6AF8">
              <w:rPr>
                <w:sz w:val="14"/>
                <w:szCs w:val="14"/>
              </w:rPr>
              <w:t>Phase 2 Trial of Iberdomide in Systemic Lupus Erythematosus. The New England Journal of Medicine 2022; 386:1034-45.</w:t>
            </w:r>
          </w:p>
        </w:tc>
        <w:tc>
          <w:tcPr>
            <w:tcW w:w="345" w:type="pct"/>
            <w:tcBorders>
              <w:top w:val="single" w:sz="4" w:space="0" w:color="auto"/>
              <w:left w:val="single" w:sz="4" w:space="0" w:color="auto"/>
              <w:bottom w:val="single" w:sz="4" w:space="0" w:color="auto"/>
              <w:right w:val="single" w:sz="4" w:space="0" w:color="auto"/>
            </w:tcBorders>
            <w:vAlign w:val="center"/>
          </w:tcPr>
          <w:p w14:paraId="19F0CA02" w14:textId="77777777" w:rsidR="00E700F9" w:rsidRPr="00B34CF7" w:rsidRDefault="00E700F9" w:rsidP="00E700F9">
            <w:pPr>
              <w:tabs>
                <w:tab w:val="left" w:pos="567"/>
              </w:tabs>
              <w:jc w:val="center"/>
              <w:rPr>
                <w:sz w:val="15"/>
                <w:szCs w:val="15"/>
                <w:lang w:val="sr-Cyrl-CS"/>
              </w:rPr>
            </w:pPr>
            <w:r w:rsidRPr="00B34CF7">
              <w:rPr>
                <w:sz w:val="15"/>
                <w:szCs w:val="15"/>
                <w:lang w:val="sr-Cyrl-CS"/>
              </w:rPr>
              <w:t>М21а+</w:t>
            </w:r>
          </w:p>
        </w:tc>
      </w:tr>
      <w:tr w:rsidR="00E700F9" w:rsidRPr="007A1DD7" w14:paraId="4581AD04"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38067F28" w14:textId="77777777" w:rsidR="00E700F9" w:rsidRPr="007A1DD7" w:rsidRDefault="00E700F9" w:rsidP="00E700F9">
            <w:pPr>
              <w:jc w:val="center"/>
              <w:rPr>
                <w:sz w:val="15"/>
                <w:szCs w:val="15"/>
                <w:lang w:val="sr-Cyrl-CS"/>
              </w:rPr>
            </w:pPr>
            <w:r w:rsidRPr="007A1DD7">
              <w:rPr>
                <w:sz w:val="15"/>
                <w:szCs w:val="15"/>
                <w:lang w:val="sr-Cyrl-CS"/>
              </w:rPr>
              <w:t>6.</w:t>
            </w:r>
          </w:p>
        </w:tc>
        <w:tc>
          <w:tcPr>
            <w:tcW w:w="4420" w:type="pct"/>
            <w:gridSpan w:val="7"/>
          </w:tcPr>
          <w:p w14:paraId="6C48E9E9" w14:textId="77777777" w:rsidR="00E700F9" w:rsidRPr="00BA6AF8" w:rsidRDefault="00E700F9" w:rsidP="00E700F9">
            <w:pPr>
              <w:tabs>
                <w:tab w:val="left" w:pos="567"/>
              </w:tabs>
              <w:jc w:val="both"/>
              <w:rPr>
                <w:sz w:val="14"/>
                <w:szCs w:val="14"/>
                <w:lang w:val="sr-Cyrl-CS"/>
              </w:rPr>
            </w:pPr>
            <w:r w:rsidRPr="00BA6AF8">
              <w:rPr>
                <w:sz w:val="14"/>
                <w:szCs w:val="14"/>
              </w:rPr>
              <w:t xml:space="preserve">Ćeranić J, Glišić B, </w:t>
            </w:r>
            <w:r w:rsidRPr="001411B6">
              <w:rPr>
                <w:b/>
                <w:bCs/>
                <w:sz w:val="14"/>
                <w:szCs w:val="14"/>
              </w:rPr>
              <w:t>Petronijević M,</w:t>
            </w:r>
            <w:r w:rsidRPr="00BA6AF8">
              <w:rPr>
                <w:sz w:val="14"/>
                <w:szCs w:val="14"/>
              </w:rPr>
              <w:t xml:space="preserve"> Kisić Tepavĉević D, Ristić G. The prevalence of depression/anxiety in patients with rheumatoid arthritis and the correlation with quality-of-life Vojnosanitetski pregled 2021; DOI: https://doi.org/10.2298/VSP210114088C.</w:t>
            </w:r>
          </w:p>
        </w:tc>
        <w:tc>
          <w:tcPr>
            <w:tcW w:w="345" w:type="pct"/>
            <w:tcBorders>
              <w:top w:val="single" w:sz="4" w:space="0" w:color="auto"/>
              <w:left w:val="single" w:sz="4" w:space="0" w:color="auto"/>
              <w:bottom w:val="single" w:sz="4" w:space="0" w:color="auto"/>
              <w:right w:val="single" w:sz="4" w:space="0" w:color="auto"/>
            </w:tcBorders>
            <w:vAlign w:val="center"/>
          </w:tcPr>
          <w:p w14:paraId="44427B51" w14:textId="77777777" w:rsidR="00E700F9" w:rsidRPr="00B34CF7" w:rsidRDefault="00E700F9" w:rsidP="00E700F9">
            <w:pPr>
              <w:tabs>
                <w:tab w:val="left" w:pos="567"/>
              </w:tabs>
              <w:jc w:val="center"/>
              <w:rPr>
                <w:sz w:val="15"/>
                <w:szCs w:val="15"/>
                <w:lang w:val="sr-Cyrl-CS"/>
              </w:rPr>
            </w:pPr>
            <w:r w:rsidRPr="00B34CF7">
              <w:rPr>
                <w:sz w:val="15"/>
                <w:szCs w:val="15"/>
                <w:lang w:val="sr-Cyrl-CS"/>
              </w:rPr>
              <w:t>М23</w:t>
            </w:r>
          </w:p>
        </w:tc>
      </w:tr>
      <w:tr w:rsidR="00E700F9" w:rsidRPr="007A1DD7" w14:paraId="5849B7E7"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1AD73D16" w14:textId="77777777" w:rsidR="00E700F9" w:rsidRPr="007A1DD7" w:rsidRDefault="00E700F9" w:rsidP="00E700F9">
            <w:pPr>
              <w:jc w:val="center"/>
              <w:rPr>
                <w:sz w:val="15"/>
                <w:szCs w:val="15"/>
                <w:lang w:val="sr-Cyrl-CS"/>
              </w:rPr>
            </w:pPr>
            <w:r w:rsidRPr="007A1DD7">
              <w:rPr>
                <w:sz w:val="15"/>
                <w:szCs w:val="15"/>
                <w:lang w:val="sr-Cyrl-CS"/>
              </w:rPr>
              <w:t>7.</w:t>
            </w:r>
          </w:p>
        </w:tc>
        <w:tc>
          <w:tcPr>
            <w:tcW w:w="4420" w:type="pct"/>
            <w:gridSpan w:val="7"/>
          </w:tcPr>
          <w:p w14:paraId="4E4F252C" w14:textId="77777777" w:rsidR="00E700F9" w:rsidRPr="00BA6AF8" w:rsidRDefault="00E700F9" w:rsidP="00E700F9">
            <w:pPr>
              <w:tabs>
                <w:tab w:val="left" w:pos="567"/>
              </w:tabs>
              <w:jc w:val="both"/>
              <w:rPr>
                <w:sz w:val="14"/>
                <w:szCs w:val="14"/>
                <w:lang w:val="sr-Cyrl-CS"/>
              </w:rPr>
            </w:pPr>
            <w:r w:rsidRPr="00BA6AF8">
              <w:rPr>
                <w:sz w:val="14"/>
                <w:szCs w:val="14"/>
              </w:rPr>
              <w:t xml:space="preserve">Ristić GG, Subota V, Stanisavljević D, Vojvodić D, Ristić AD, Glišić B, </w:t>
            </w:r>
            <w:r w:rsidRPr="001411B6">
              <w:rPr>
                <w:b/>
                <w:bCs/>
                <w:sz w:val="14"/>
                <w:szCs w:val="14"/>
              </w:rPr>
              <w:t>Petronijević M</w:t>
            </w:r>
            <w:r w:rsidRPr="00BA6AF8">
              <w:rPr>
                <w:sz w:val="14"/>
                <w:szCs w:val="14"/>
              </w:rPr>
              <w:t>, Stefanović DZ. Impact of disease activity on impaired glucose metabolism in patients with rheumatoid arthritis. Arthritis Research &amp; Therapy 2021; 23: 95-105.</w:t>
            </w:r>
          </w:p>
        </w:tc>
        <w:tc>
          <w:tcPr>
            <w:tcW w:w="345" w:type="pct"/>
            <w:tcBorders>
              <w:top w:val="single" w:sz="4" w:space="0" w:color="auto"/>
              <w:left w:val="single" w:sz="4" w:space="0" w:color="auto"/>
              <w:bottom w:val="single" w:sz="4" w:space="0" w:color="auto"/>
              <w:right w:val="single" w:sz="4" w:space="0" w:color="auto"/>
            </w:tcBorders>
            <w:vAlign w:val="center"/>
          </w:tcPr>
          <w:p w14:paraId="4D51DAF5" w14:textId="77777777" w:rsidR="00E700F9" w:rsidRPr="00B34CF7" w:rsidRDefault="00E700F9" w:rsidP="00E700F9">
            <w:pPr>
              <w:tabs>
                <w:tab w:val="left" w:pos="567"/>
              </w:tabs>
              <w:jc w:val="center"/>
              <w:rPr>
                <w:sz w:val="15"/>
                <w:szCs w:val="15"/>
                <w:lang w:val="sr-Cyrl-CS"/>
              </w:rPr>
            </w:pPr>
            <w:r w:rsidRPr="00B34CF7">
              <w:rPr>
                <w:sz w:val="15"/>
                <w:szCs w:val="15"/>
                <w:lang w:val="sr-Cyrl-CS"/>
              </w:rPr>
              <w:t>М21а</w:t>
            </w:r>
          </w:p>
        </w:tc>
      </w:tr>
      <w:tr w:rsidR="00E700F9" w:rsidRPr="007A1DD7" w14:paraId="2136752C"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1F20FD06" w14:textId="77777777" w:rsidR="00E700F9" w:rsidRPr="007A1DD7" w:rsidRDefault="00E700F9" w:rsidP="00E700F9">
            <w:pPr>
              <w:jc w:val="center"/>
              <w:rPr>
                <w:sz w:val="15"/>
                <w:szCs w:val="15"/>
                <w:lang w:val="sr-Cyrl-CS"/>
              </w:rPr>
            </w:pPr>
            <w:r w:rsidRPr="007A1DD7">
              <w:rPr>
                <w:sz w:val="15"/>
                <w:szCs w:val="15"/>
                <w:lang w:val="sr-Cyrl-CS"/>
              </w:rPr>
              <w:t>8.</w:t>
            </w:r>
          </w:p>
        </w:tc>
        <w:tc>
          <w:tcPr>
            <w:tcW w:w="4420" w:type="pct"/>
            <w:gridSpan w:val="7"/>
          </w:tcPr>
          <w:p w14:paraId="4F979C6E" w14:textId="77777777" w:rsidR="00E700F9" w:rsidRPr="00BA6AF8" w:rsidRDefault="00E700F9" w:rsidP="00E700F9">
            <w:pPr>
              <w:tabs>
                <w:tab w:val="left" w:pos="567"/>
              </w:tabs>
              <w:jc w:val="both"/>
              <w:rPr>
                <w:sz w:val="14"/>
                <w:szCs w:val="14"/>
                <w:lang w:val="sr-Cyrl-CS"/>
              </w:rPr>
            </w:pPr>
            <w:r w:rsidRPr="00BA6AF8">
              <w:rPr>
                <w:sz w:val="14"/>
                <w:szCs w:val="14"/>
              </w:rPr>
              <w:t xml:space="preserve">Dulović D, Rančić N, Božić K, Stamatović R, Mijušković Ž, Pešić J, Kremić Z, Vojinović R, </w:t>
            </w:r>
            <w:r w:rsidRPr="001411B6">
              <w:rPr>
                <w:b/>
                <w:bCs/>
                <w:sz w:val="14"/>
                <w:szCs w:val="14"/>
              </w:rPr>
              <w:t>Petronijević M</w:t>
            </w:r>
            <w:r w:rsidRPr="00BA6AF8">
              <w:rPr>
                <w:sz w:val="14"/>
                <w:szCs w:val="14"/>
              </w:rPr>
              <w:t>. Assessment of enthesitis in patients with psoriasis: relationships with clinical features, screening questionnaries and quality of life – ultrasound study. Vojnosanitetski pregled 2020; DOI: https://doi.org/10.2298/VSP191014041D.</w:t>
            </w:r>
          </w:p>
        </w:tc>
        <w:tc>
          <w:tcPr>
            <w:tcW w:w="345" w:type="pct"/>
            <w:tcBorders>
              <w:top w:val="single" w:sz="4" w:space="0" w:color="auto"/>
              <w:left w:val="single" w:sz="4" w:space="0" w:color="auto"/>
              <w:bottom w:val="single" w:sz="4" w:space="0" w:color="auto"/>
              <w:right w:val="single" w:sz="4" w:space="0" w:color="auto"/>
            </w:tcBorders>
            <w:vAlign w:val="center"/>
          </w:tcPr>
          <w:p w14:paraId="06590C38" w14:textId="77777777" w:rsidR="00E700F9" w:rsidRPr="00B34CF7" w:rsidRDefault="00E700F9" w:rsidP="00E700F9">
            <w:pPr>
              <w:tabs>
                <w:tab w:val="left" w:pos="567"/>
              </w:tabs>
              <w:jc w:val="center"/>
              <w:rPr>
                <w:sz w:val="15"/>
                <w:szCs w:val="15"/>
                <w:lang w:val="sr-Cyrl-CS"/>
              </w:rPr>
            </w:pPr>
            <w:r w:rsidRPr="00B34CF7">
              <w:rPr>
                <w:sz w:val="15"/>
                <w:szCs w:val="15"/>
                <w:lang w:val="sr-Cyrl-CS"/>
              </w:rPr>
              <w:t>М23</w:t>
            </w:r>
          </w:p>
        </w:tc>
      </w:tr>
      <w:tr w:rsidR="00E700F9" w:rsidRPr="007A1DD7" w14:paraId="30F17FC9"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4139CEA2" w14:textId="77777777" w:rsidR="00E700F9" w:rsidRPr="007A1DD7" w:rsidRDefault="00E700F9" w:rsidP="00E700F9">
            <w:pPr>
              <w:jc w:val="center"/>
              <w:rPr>
                <w:sz w:val="15"/>
                <w:szCs w:val="15"/>
                <w:lang w:val="sr-Cyrl-CS"/>
              </w:rPr>
            </w:pPr>
            <w:r w:rsidRPr="007A1DD7">
              <w:rPr>
                <w:sz w:val="15"/>
                <w:szCs w:val="15"/>
                <w:lang w:val="sr-Cyrl-CS"/>
              </w:rPr>
              <w:t>9.</w:t>
            </w:r>
          </w:p>
        </w:tc>
        <w:tc>
          <w:tcPr>
            <w:tcW w:w="4420" w:type="pct"/>
            <w:gridSpan w:val="7"/>
          </w:tcPr>
          <w:p w14:paraId="61B8F8C9" w14:textId="77777777" w:rsidR="00E700F9" w:rsidRPr="00BA6AF8" w:rsidRDefault="00E700F9" w:rsidP="00E700F9">
            <w:pPr>
              <w:tabs>
                <w:tab w:val="left" w:pos="567"/>
              </w:tabs>
              <w:jc w:val="both"/>
              <w:rPr>
                <w:sz w:val="14"/>
                <w:szCs w:val="14"/>
                <w:lang w:val="sr-Cyrl-CS"/>
              </w:rPr>
            </w:pPr>
            <w:r w:rsidRPr="00BA6AF8">
              <w:rPr>
                <w:sz w:val="14"/>
                <w:szCs w:val="14"/>
              </w:rPr>
              <w:t xml:space="preserve">Kucharz EJ, Szántó S, Ivanova Goycheva M, </w:t>
            </w:r>
            <w:r w:rsidRPr="001411B6">
              <w:rPr>
                <w:b/>
                <w:bCs/>
                <w:sz w:val="14"/>
                <w:szCs w:val="14"/>
              </w:rPr>
              <w:t>Petronijević M</w:t>
            </w:r>
            <w:r w:rsidRPr="00BA6AF8">
              <w:rPr>
                <w:sz w:val="14"/>
                <w:szCs w:val="14"/>
              </w:rPr>
              <w:t>, Šimnovec K, Domżalski M, Gallelli L, Kamenov Z, Konstantynowicz J, Radunović G, Šteňo B, Stoilov R, Stok R, Vrana R, Bruyère O, Cooper C, Reginster JY. Endorsement by Central European experts of the revised ESCEO algorithm for the management of knee osteoarthritis. Rheumatol Int 2019; 39 (7): 1117-23.</w:t>
            </w:r>
          </w:p>
        </w:tc>
        <w:tc>
          <w:tcPr>
            <w:tcW w:w="345" w:type="pct"/>
            <w:tcBorders>
              <w:top w:val="single" w:sz="4" w:space="0" w:color="auto"/>
              <w:left w:val="single" w:sz="4" w:space="0" w:color="auto"/>
              <w:bottom w:val="single" w:sz="4" w:space="0" w:color="auto"/>
              <w:right w:val="single" w:sz="4" w:space="0" w:color="auto"/>
            </w:tcBorders>
            <w:vAlign w:val="center"/>
          </w:tcPr>
          <w:p w14:paraId="102D325B" w14:textId="77777777" w:rsidR="00E700F9" w:rsidRPr="00B34CF7" w:rsidRDefault="00E700F9" w:rsidP="00E700F9">
            <w:pPr>
              <w:tabs>
                <w:tab w:val="left" w:pos="567"/>
              </w:tabs>
              <w:jc w:val="center"/>
              <w:rPr>
                <w:sz w:val="15"/>
                <w:szCs w:val="15"/>
                <w:lang w:val="sr-Cyrl-CS"/>
              </w:rPr>
            </w:pPr>
            <w:r w:rsidRPr="00B34CF7">
              <w:rPr>
                <w:sz w:val="15"/>
                <w:szCs w:val="15"/>
                <w:lang w:val="sr-Cyrl-CS"/>
              </w:rPr>
              <w:t>М21</w:t>
            </w:r>
          </w:p>
        </w:tc>
      </w:tr>
      <w:tr w:rsidR="00E700F9" w:rsidRPr="007A1DD7" w14:paraId="2B8CF3DB"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3BC01ABC" w14:textId="77777777" w:rsidR="00E700F9" w:rsidRPr="007A1DD7" w:rsidRDefault="00E700F9" w:rsidP="00E700F9">
            <w:pPr>
              <w:jc w:val="center"/>
              <w:rPr>
                <w:sz w:val="15"/>
                <w:szCs w:val="15"/>
                <w:lang w:val="sr-Cyrl-CS"/>
              </w:rPr>
            </w:pPr>
            <w:r w:rsidRPr="007A1DD7">
              <w:rPr>
                <w:sz w:val="15"/>
                <w:szCs w:val="15"/>
                <w:lang w:val="sr-Cyrl-CS"/>
              </w:rPr>
              <w:t>10.</w:t>
            </w:r>
          </w:p>
        </w:tc>
        <w:tc>
          <w:tcPr>
            <w:tcW w:w="4420" w:type="pct"/>
            <w:gridSpan w:val="7"/>
          </w:tcPr>
          <w:p w14:paraId="53CE7A88" w14:textId="77777777" w:rsidR="00E700F9" w:rsidRPr="00BA6AF8" w:rsidRDefault="00E700F9" w:rsidP="00E700F9">
            <w:pPr>
              <w:tabs>
                <w:tab w:val="left" w:pos="567"/>
              </w:tabs>
              <w:jc w:val="both"/>
              <w:rPr>
                <w:sz w:val="14"/>
                <w:szCs w:val="14"/>
                <w:lang w:val="sr-Cyrl-CS"/>
              </w:rPr>
            </w:pPr>
            <w:r w:rsidRPr="00BA6AF8">
              <w:rPr>
                <w:sz w:val="14"/>
                <w:szCs w:val="14"/>
              </w:rPr>
              <w:t xml:space="preserve">Jeremic I, Petricevic S, Tadic V, Petrovic D, Tosic J, Stanojevic Z, </w:t>
            </w:r>
            <w:r w:rsidRPr="001411B6">
              <w:rPr>
                <w:b/>
                <w:bCs/>
                <w:sz w:val="14"/>
                <w:szCs w:val="14"/>
              </w:rPr>
              <w:t>Petronijevic M</w:t>
            </w:r>
            <w:r w:rsidRPr="00BA6AF8">
              <w:rPr>
                <w:sz w:val="14"/>
                <w:szCs w:val="14"/>
              </w:rPr>
              <w:t>, Vidicevic S, Trajkovic V, Isakovic A. Effects of Sideritis scardica Extract on Glucose Tolerance, Triglyceride Levels and Markers of Oxidative Stress in Ovariectomized Rats. Planta Med 2019; 85 (6): 465-72.</w:t>
            </w:r>
          </w:p>
        </w:tc>
        <w:tc>
          <w:tcPr>
            <w:tcW w:w="345" w:type="pct"/>
            <w:tcBorders>
              <w:top w:val="single" w:sz="4" w:space="0" w:color="auto"/>
              <w:left w:val="single" w:sz="4" w:space="0" w:color="auto"/>
              <w:bottom w:val="single" w:sz="4" w:space="0" w:color="auto"/>
              <w:right w:val="single" w:sz="4" w:space="0" w:color="auto"/>
            </w:tcBorders>
            <w:vAlign w:val="center"/>
          </w:tcPr>
          <w:p w14:paraId="333FA440" w14:textId="77777777" w:rsidR="00E700F9" w:rsidRPr="00B34CF7" w:rsidRDefault="00E700F9" w:rsidP="00E700F9">
            <w:pPr>
              <w:tabs>
                <w:tab w:val="left" w:pos="567"/>
              </w:tabs>
              <w:jc w:val="center"/>
              <w:rPr>
                <w:sz w:val="15"/>
                <w:szCs w:val="15"/>
                <w:lang w:val="sr-Cyrl-CS"/>
              </w:rPr>
            </w:pPr>
            <w:r w:rsidRPr="00B34CF7">
              <w:rPr>
                <w:sz w:val="15"/>
                <w:szCs w:val="15"/>
                <w:lang w:val="sr-Cyrl-CS"/>
              </w:rPr>
              <w:t>М21</w:t>
            </w:r>
          </w:p>
        </w:tc>
      </w:tr>
      <w:tr w:rsidR="00E700F9" w:rsidRPr="007A1DD7" w14:paraId="4D60389B"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5973F2C5" w14:textId="77777777" w:rsidR="00E700F9" w:rsidRPr="007A1DD7" w:rsidRDefault="00E700F9" w:rsidP="00E700F9">
            <w:pPr>
              <w:jc w:val="center"/>
              <w:rPr>
                <w:sz w:val="15"/>
                <w:szCs w:val="15"/>
                <w:lang w:val="sr-Cyrl-CS"/>
              </w:rPr>
            </w:pPr>
            <w:r w:rsidRPr="007A1DD7">
              <w:rPr>
                <w:sz w:val="15"/>
                <w:szCs w:val="15"/>
                <w:lang w:val="sr-Cyrl-CS"/>
              </w:rPr>
              <w:t>11.</w:t>
            </w:r>
          </w:p>
        </w:tc>
        <w:tc>
          <w:tcPr>
            <w:tcW w:w="4420" w:type="pct"/>
            <w:gridSpan w:val="7"/>
            <w:tcBorders>
              <w:top w:val="single" w:sz="4" w:space="0" w:color="auto"/>
              <w:left w:val="single" w:sz="4" w:space="0" w:color="auto"/>
              <w:bottom w:val="single" w:sz="4" w:space="0" w:color="auto"/>
              <w:right w:val="single" w:sz="4" w:space="0" w:color="auto"/>
            </w:tcBorders>
            <w:vAlign w:val="center"/>
          </w:tcPr>
          <w:p w14:paraId="50356414" w14:textId="77777777" w:rsidR="00E700F9" w:rsidRPr="00BA6AF8" w:rsidRDefault="00E700F9" w:rsidP="00E700F9">
            <w:pPr>
              <w:tabs>
                <w:tab w:val="left" w:pos="567"/>
              </w:tabs>
              <w:jc w:val="both"/>
              <w:rPr>
                <w:sz w:val="14"/>
                <w:szCs w:val="14"/>
                <w:lang w:val="sr-Cyrl-CS"/>
              </w:rPr>
            </w:pPr>
            <w:r w:rsidRPr="00BA6AF8">
              <w:rPr>
                <w:sz w:val="14"/>
                <w:szCs w:val="14"/>
                <w:lang w:val="sr-Cyrl-CS"/>
              </w:rPr>
              <w:t xml:space="preserve">Ristić GG, Subota V, Lepić T, Stanisavljević D, Glišić B, Ristić AD, </w:t>
            </w:r>
            <w:r w:rsidRPr="001411B6">
              <w:rPr>
                <w:b/>
                <w:bCs/>
                <w:sz w:val="14"/>
                <w:szCs w:val="14"/>
                <w:lang w:val="sr-Cyrl-CS"/>
              </w:rPr>
              <w:t>Petronijević M</w:t>
            </w:r>
            <w:r w:rsidRPr="00BA6AF8">
              <w:rPr>
                <w:sz w:val="14"/>
                <w:szCs w:val="14"/>
                <w:lang w:val="sr-Cyrl-CS"/>
              </w:rPr>
              <w:t>, Stefanović DZ. Subclinical Atherosclerosis in Patients with Rheumatoid Arthritis and Low Cardiovascular Risk: The Role of von Willebrand Factor Activity. PLoS One 2015;</w:t>
            </w:r>
            <w:r w:rsidRPr="00BA6AF8">
              <w:rPr>
                <w:sz w:val="14"/>
                <w:szCs w:val="14"/>
                <w:lang w:val="sr-Latn-ME"/>
              </w:rPr>
              <w:t xml:space="preserve"> </w:t>
            </w:r>
            <w:r w:rsidRPr="00BA6AF8">
              <w:rPr>
                <w:sz w:val="14"/>
                <w:szCs w:val="14"/>
                <w:lang w:val="sr-Cyrl-CS"/>
              </w:rPr>
              <w:t xml:space="preserve">10(8):e0130462. doi: 10.1371/journal.pone.0130462. </w:t>
            </w:r>
          </w:p>
        </w:tc>
        <w:tc>
          <w:tcPr>
            <w:tcW w:w="345" w:type="pct"/>
            <w:tcBorders>
              <w:top w:val="single" w:sz="4" w:space="0" w:color="auto"/>
              <w:left w:val="single" w:sz="4" w:space="0" w:color="auto"/>
              <w:bottom w:val="single" w:sz="4" w:space="0" w:color="auto"/>
              <w:right w:val="single" w:sz="4" w:space="0" w:color="auto"/>
            </w:tcBorders>
            <w:vAlign w:val="center"/>
          </w:tcPr>
          <w:p w14:paraId="2B4D3E6A" w14:textId="77777777" w:rsidR="00E700F9" w:rsidRPr="00B34CF7" w:rsidRDefault="00E700F9" w:rsidP="00E700F9">
            <w:pPr>
              <w:tabs>
                <w:tab w:val="left" w:pos="567"/>
              </w:tabs>
              <w:jc w:val="center"/>
              <w:rPr>
                <w:sz w:val="15"/>
                <w:szCs w:val="15"/>
                <w:lang w:val="sr-Cyrl-CS"/>
              </w:rPr>
            </w:pPr>
            <w:r w:rsidRPr="00B34CF7">
              <w:rPr>
                <w:sz w:val="15"/>
                <w:szCs w:val="15"/>
                <w:lang w:val="sr-Cyrl-CS"/>
              </w:rPr>
              <w:t>М21</w:t>
            </w:r>
          </w:p>
        </w:tc>
      </w:tr>
      <w:tr w:rsidR="00E700F9" w:rsidRPr="007A1DD7" w14:paraId="7891CA42"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7F6872D0" w14:textId="77777777" w:rsidR="00E700F9" w:rsidRPr="007A1DD7" w:rsidRDefault="00E700F9" w:rsidP="00E700F9">
            <w:pPr>
              <w:jc w:val="center"/>
              <w:rPr>
                <w:sz w:val="15"/>
                <w:szCs w:val="15"/>
              </w:rPr>
            </w:pPr>
            <w:r w:rsidRPr="007A1DD7">
              <w:rPr>
                <w:sz w:val="15"/>
                <w:szCs w:val="15"/>
                <w:lang w:val="sr-Cyrl-CS"/>
              </w:rPr>
              <w:t>12</w:t>
            </w:r>
            <w:r w:rsidRPr="007A1DD7">
              <w:rPr>
                <w:sz w:val="15"/>
                <w:szCs w:val="15"/>
              </w:rPr>
              <w:t>.</w:t>
            </w:r>
          </w:p>
        </w:tc>
        <w:tc>
          <w:tcPr>
            <w:tcW w:w="4420" w:type="pct"/>
            <w:gridSpan w:val="7"/>
            <w:tcBorders>
              <w:top w:val="single" w:sz="4" w:space="0" w:color="auto"/>
              <w:left w:val="single" w:sz="4" w:space="0" w:color="auto"/>
              <w:bottom w:val="single" w:sz="4" w:space="0" w:color="auto"/>
              <w:right w:val="single" w:sz="4" w:space="0" w:color="auto"/>
            </w:tcBorders>
            <w:vAlign w:val="center"/>
          </w:tcPr>
          <w:p w14:paraId="650993F7" w14:textId="77777777" w:rsidR="00E700F9" w:rsidRPr="00BA6AF8" w:rsidRDefault="00E700F9" w:rsidP="00E700F9">
            <w:pPr>
              <w:tabs>
                <w:tab w:val="left" w:pos="567"/>
              </w:tabs>
              <w:jc w:val="both"/>
              <w:rPr>
                <w:sz w:val="14"/>
                <w:szCs w:val="14"/>
                <w:lang w:val="sr-Latn-ME"/>
              </w:rPr>
            </w:pPr>
            <w:r w:rsidRPr="00BA6AF8">
              <w:rPr>
                <w:sz w:val="14"/>
                <w:szCs w:val="14"/>
                <w:lang w:val="sr-Cyrl-CS"/>
              </w:rPr>
              <w:t xml:space="preserve">Nikolić T, </w:t>
            </w:r>
            <w:r w:rsidRPr="001411B6">
              <w:rPr>
                <w:b/>
                <w:bCs/>
                <w:sz w:val="14"/>
                <w:szCs w:val="14"/>
                <w:lang w:val="sr-Cyrl-CS"/>
              </w:rPr>
              <w:t>Petronijević M</w:t>
            </w:r>
            <w:r w:rsidRPr="00BA6AF8">
              <w:rPr>
                <w:sz w:val="14"/>
                <w:szCs w:val="14"/>
                <w:lang w:val="sr-Cyrl-CS"/>
              </w:rPr>
              <w:t>, Sopta J, Velimirović M, Stojković T, Jevtić Dožudić G, Aksić M, Radonjić N, Petronijević N. Haloperidol affects bones while clozapine alters metabolic parameters - sex specific effects in rats perinatally treated with phencyclidine. BMC Pharmacology and Toxicology 2017; 18:65. DOI 10.1186/s40360-017-0171-4</w:t>
            </w:r>
            <w:r w:rsidRPr="00BA6AF8">
              <w:rPr>
                <w:sz w:val="14"/>
                <w:szCs w:val="14"/>
                <w:lang w:val="sr-Latn-ME"/>
              </w:rPr>
              <w:t>.</w:t>
            </w:r>
          </w:p>
        </w:tc>
        <w:tc>
          <w:tcPr>
            <w:tcW w:w="345" w:type="pct"/>
            <w:tcBorders>
              <w:top w:val="single" w:sz="4" w:space="0" w:color="auto"/>
              <w:left w:val="single" w:sz="4" w:space="0" w:color="auto"/>
              <w:bottom w:val="single" w:sz="4" w:space="0" w:color="auto"/>
              <w:right w:val="single" w:sz="4" w:space="0" w:color="auto"/>
            </w:tcBorders>
            <w:vAlign w:val="center"/>
          </w:tcPr>
          <w:p w14:paraId="3B7E550E" w14:textId="77777777" w:rsidR="00E700F9" w:rsidRPr="00B34CF7" w:rsidRDefault="00E700F9" w:rsidP="00E700F9">
            <w:pPr>
              <w:tabs>
                <w:tab w:val="left" w:pos="567"/>
              </w:tabs>
              <w:jc w:val="center"/>
              <w:rPr>
                <w:sz w:val="15"/>
                <w:szCs w:val="15"/>
                <w:lang w:val="sr-Cyrl-CS"/>
              </w:rPr>
            </w:pPr>
            <w:r w:rsidRPr="00B34CF7">
              <w:rPr>
                <w:sz w:val="15"/>
                <w:szCs w:val="15"/>
                <w:lang w:val="sr-Cyrl-CS"/>
              </w:rPr>
              <w:t>М22</w:t>
            </w:r>
          </w:p>
        </w:tc>
      </w:tr>
      <w:tr w:rsidR="00E700F9" w:rsidRPr="007A1DD7" w14:paraId="7F009179"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0C092D75" w14:textId="77777777" w:rsidR="00E700F9" w:rsidRPr="00DA16BD" w:rsidRDefault="00E700F9" w:rsidP="00E700F9">
            <w:pPr>
              <w:jc w:val="center"/>
              <w:rPr>
                <w:sz w:val="15"/>
                <w:szCs w:val="15"/>
                <w:lang w:val="sr-Latn-ME"/>
              </w:rPr>
            </w:pPr>
            <w:r>
              <w:rPr>
                <w:sz w:val="15"/>
                <w:szCs w:val="15"/>
                <w:lang w:val="sr-Latn-ME"/>
              </w:rPr>
              <w:t>13.</w:t>
            </w:r>
          </w:p>
        </w:tc>
        <w:tc>
          <w:tcPr>
            <w:tcW w:w="4420" w:type="pct"/>
            <w:gridSpan w:val="7"/>
            <w:tcBorders>
              <w:top w:val="single" w:sz="4" w:space="0" w:color="auto"/>
              <w:left w:val="single" w:sz="4" w:space="0" w:color="auto"/>
              <w:bottom w:val="single" w:sz="4" w:space="0" w:color="auto"/>
              <w:right w:val="single" w:sz="4" w:space="0" w:color="auto"/>
            </w:tcBorders>
            <w:vAlign w:val="center"/>
          </w:tcPr>
          <w:p w14:paraId="57218F22" w14:textId="77777777" w:rsidR="00E700F9" w:rsidRPr="00BA6AF8" w:rsidRDefault="00E700F9" w:rsidP="00E700F9">
            <w:pPr>
              <w:tabs>
                <w:tab w:val="left" w:pos="567"/>
              </w:tabs>
              <w:jc w:val="both"/>
              <w:rPr>
                <w:sz w:val="14"/>
                <w:szCs w:val="14"/>
                <w:lang w:val="sr-Cyrl-CS"/>
              </w:rPr>
            </w:pPr>
            <w:r w:rsidRPr="00BA6AF8">
              <w:rPr>
                <w:sz w:val="14"/>
                <w:szCs w:val="14"/>
                <w:lang w:val="sr-Cyrl-CS"/>
              </w:rPr>
              <w:t xml:space="preserve">Milovanović DR, Stanojević-Pirković M, Živančević-Simonović S, Matović M, Đukić-Dejanović S, Janković SM, Ravanić D, </w:t>
            </w:r>
            <w:r w:rsidRPr="001411B6">
              <w:rPr>
                <w:b/>
                <w:bCs/>
                <w:sz w:val="14"/>
                <w:szCs w:val="14"/>
                <w:lang w:val="sr-Cyrl-CS"/>
              </w:rPr>
              <w:t>Petronijević M</w:t>
            </w:r>
            <w:r w:rsidRPr="00BA6AF8">
              <w:rPr>
                <w:sz w:val="14"/>
                <w:szCs w:val="14"/>
                <w:lang w:val="sr-Cyrl-CS"/>
              </w:rPr>
              <w:t>, Ignjatović-Ristić D, Mladenović V, Jovanović M, Nikolić-Labović S, Pajović M, Đoković D, Petrović D, Janjić V. Parameters od calcium metabolism fluctuated during initiation of changing of antipsychotic drugs. Psichiatry Investig 2016</w:t>
            </w:r>
            <w:r w:rsidRPr="00BA6AF8">
              <w:rPr>
                <w:sz w:val="14"/>
                <w:szCs w:val="14"/>
                <w:lang w:val="sr-Latn-ME"/>
              </w:rPr>
              <w:t xml:space="preserve">; </w:t>
            </w:r>
            <w:r w:rsidRPr="00BA6AF8">
              <w:rPr>
                <w:sz w:val="14"/>
                <w:szCs w:val="14"/>
                <w:lang w:val="sr-Cyrl-CS"/>
              </w:rPr>
              <w:t>(1):89-101. doi: 10.4306/pi.2016.13.1.89.</w:t>
            </w:r>
          </w:p>
        </w:tc>
        <w:tc>
          <w:tcPr>
            <w:tcW w:w="345" w:type="pct"/>
            <w:tcBorders>
              <w:top w:val="single" w:sz="4" w:space="0" w:color="auto"/>
              <w:left w:val="single" w:sz="4" w:space="0" w:color="auto"/>
              <w:bottom w:val="single" w:sz="4" w:space="0" w:color="auto"/>
              <w:right w:val="single" w:sz="4" w:space="0" w:color="auto"/>
            </w:tcBorders>
            <w:vAlign w:val="center"/>
          </w:tcPr>
          <w:p w14:paraId="3D7CFCF1" w14:textId="77777777" w:rsidR="00E700F9" w:rsidRPr="00B34CF7" w:rsidRDefault="00E700F9" w:rsidP="00E700F9">
            <w:pPr>
              <w:tabs>
                <w:tab w:val="left" w:pos="567"/>
              </w:tabs>
              <w:jc w:val="center"/>
              <w:rPr>
                <w:sz w:val="15"/>
                <w:szCs w:val="15"/>
                <w:lang w:val="sr-Cyrl-CS"/>
              </w:rPr>
            </w:pPr>
            <w:r w:rsidRPr="00B34CF7">
              <w:rPr>
                <w:sz w:val="15"/>
                <w:szCs w:val="15"/>
                <w:lang w:val="sr-Cyrl-CS"/>
              </w:rPr>
              <w:t>М22</w:t>
            </w:r>
          </w:p>
        </w:tc>
      </w:tr>
      <w:tr w:rsidR="00E700F9" w:rsidRPr="007A1DD7" w14:paraId="3DC7CC7E"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53D9CCB0" w14:textId="77777777" w:rsidR="00E700F9" w:rsidRPr="00DA16BD" w:rsidRDefault="00E700F9" w:rsidP="00E700F9">
            <w:pPr>
              <w:jc w:val="center"/>
              <w:rPr>
                <w:sz w:val="15"/>
                <w:szCs w:val="15"/>
                <w:lang w:val="sr-Latn-ME"/>
              </w:rPr>
            </w:pPr>
            <w:r>
              <w:rPr>
                <w:sz w:val="15"/>
                <w:szCs w:val="15"/>
                <w:lang w:val="sr-Latn-ME"/>
              </w:rPr>
              <w:t>14.</w:t>
            </w:r>
          </w:p>
        </w:tc>
        <w:tc>
          <w:tcPr>
            <w:tcW w:w="4420" w:type="pct"/>
            <w:gridSpan w:val="7"/>
            <w:tcBorders>
              <w:top w:val="single" w:sz="4" w:space="0" w:color="auto"/>
              <w:left w:val="single" w:sz="4" w:space="0" w:color="auto"/>
              <w:bottom w:val="single" w:sz="4" w:space="0" w:color="auto"/>
              <w:right w:val="single" w:sz="4" w:space="0" w:color="auto"/>
            </w:tcBorders>
            <w:vAlign w:val="center"/>
          </w:tcPr>
          <w:p w14:paraId="658E4DFB" w14:textId="77777777" w:rsidR="00E700F9" w:rsidRPr="00BA6AF8" w:rsidRDefault="00E700F9" w:rsidP="00E700F9">
            <w:pPr>
              <w:tabs>
                <w:tab w:val="left" w:pos="567"/>
              </w:tabs>
              <w:jc w:val="both"/>
              <w:rPr>
                <w:sz w:val="14"/>
                <w:szCs w:val="14"/>
                <w:lang w:val="sr-Cyrl-CS"/>
              </w:rPr>
            </w:pPr>
            <w:r w:rsidRPr="00BA6AF8">
              <w:rPr>
                <w:sz w:val="14"/>
                <w:szCs w:val="14"/>
                <w:lang w:val="sr-Cyrl-CS"/>
              </w:rPr>
              <w:t>Petronijevic N, Sopta J, Doknic M, Radonjic N</w:t>
            </w:r>
            <w:r w:rsidRPr="001411B6">
              <w:rPr>
                <w:b/>
                <w:bCs/>
                <w:sz w:val="14"/>
                <w:szCs w:val="14"/>
                <w:lang w:val="sr-Cyrl-CS"/>
              </w:rPr>
              <w:t>, Petronijevic M</w:t>
            </w:r>
            <w:r w:rsidRPr="00BA6AF8">
              <w:rPr>
                <w:sz w:val="14"/>
                <w:szCs w:val="14"/>
                <w:lang w:val="sr-Cyrl-CS"/>
              </w:rPr>
              <w:t>, Pekic S, Maric N, Jasovic-Gasic M, Popovic V. Chronic risperidone exposure does not show any evidence of bone mass deterioration in animal model of schizophrenia. Prog Neuropsychopharmacol Biol Psychiatry 2013; 46:58-63.</w:t>
            </w:r>
          </w:p>
        </w:tc>
        <w:tc>
          <w:tcPr>
            <w:tcW w:w="345" w:type="pct"/>
            <w:tcBorders>
              <w:top w:val="single" w:sz="4" w:space="0" w:color="auto"/>
              <w:left w:val="single" w:sz="4" w:space="0" w:color="auto"/>
              <w:bottom w:val="single" w:sz="4" w:space="0" w:color="auto"/>
              <w:right w:val="single" w:sz="4" w:space="0" w:color="auto"/>
            </w:tcBorders>
            <w:vAlign w:val="center"/>
          </w:tcPr>
          <w:p w14:paraId="1F52926B" w14:textId="77777777" w:rsidR="00E700F9" w:rsidRPr="00B34CF7" w:rsidRDefault="00E700F9" w:rsidP="00E700F9">
            <w:pPr>
              <w:tabs>
                <w:tab w:val="left" w:pos="567"/>
              </w:tabs>
              <w:jc w:val="center"/>
              <w:rPr>
                <w:sz w:val="15"/>
                <w:szCs w:val="15"/>
                <w:lang w:val="sr-Cyrl-CS"/>
              </w:rPr>
            </w:pPr>
            <w:r w:rsidRPr="00B34CF7">
              <w:rPr>
                <w:sz w:val="15"/>
                <w:szCs w:val="15"/>
                <w:lang w:val="sr-Cyrl-CS"/>
              </w:rPr>
              <w:t>М21а</w:t>
            </w:r>
          </w:p>
        </w:tc>
      </w:tr>
      <w:tr w:rsidR="00E700F9" w:rsidRPr="007A1DD7" w14:paraId="6060089D" w14:textId="77777777" w:rsidTr="00E700F9">
        <w:trPr>
          <w:trHeight w:val="227"/>
        </w:trPr>
        <w:tc>
          <w:tcPr>
            <w:tcW w:w="235" w:type="pct"/>
            <w:tcBorders>
              <w:top w:val="single" w:sz="4" w:space="0" w:color="auto"/>
              <w:left w:val="single" w:sz="4" w:space="0" w:color="auto"/>
              <w:bottom w:val="single" w:sz="4" w:space="0" w:color="auto"/>
              <w:right w:val="single" w:sz="4" w:space="0" w:color="auto"/>
            </w:tcBorders>
            <w:vAlign w:val="center"/>
          </w:tcPr>
          <w:p w14:paraId="34FCCB66" w14:textId="77777777" w:rsidR="00E700F9" w:rsidRPr="00DA16BD" w:rsidRDefault="00E700F9" w:rsidP="00E700F9">
            <w:pPr>
              <w:jc w:val="center"/>
              <w:rPr>
                <w:sz w:val="15"/>
                <w:szCs w:val="15"/>
                <w:lang w:val="sr-Latn-ME"/>
              </w:rPr>
            </w:pPr>
            <w:r>
              <w:rPr>
                <w:sz w:val="15"/>
                <w:szCs w:val="15"/>
                <w:lang w:val="sr-Latn-ME"/>
              </w:rPr>
              <w:t>15.</w:t>
            </w:r>
          </w:p>
        </w:tc>
        <w:tc>
          <w:tcPr>
            <w:tcW w:w="4420" w:type="pct"/>
            <w:gridSpan w:val="7"/>
            <w:tcBorders>
              <w:top w:val="single" w:sz="4" w:space="0" w:color="auto"/>
              <w:left w:val="single" w:sz="4" w:space="0" w:color="auto"/>
              <w:bottom w:val="single" w:sz="4" w:space="0" w:color="auto"/>
              <w:right w:val="single" w:sz="4" w:space="0" w:color="auto"/>
            </w:tcBorders>
            <w:vAlign w:val="center"/>
          </w:tcPr>
          <w:p w14:paraId="6113E8C9" w14:textId="77777777" w:rsidR="00E700F9" w:rsidRPr="00BA6AF8" w:rsidRDefault="00E700F9" w:rsidP="00E700F9">
            <w:pPr>
              <w:tabs>
                <w:tab w:val="left" w:pos="567"/>
              </w:tabs>
              <w:rPr>
                <w:sz w:val="14"/>
                <w:szCs w:val="14"/>
                <w:lang w:val="sr-Cyrl-CS"/>
              </w:rPr>
            </w:pPr>
            <w:r w:rsidRPr="00BA6AF8">
              <w:rPr>
                <w:sz w:val="14"/>
                <w:szCs w:val="14"/>
                <w:lang w:val="sr-Cyrl-CS"/>
              </w:rPr>
              <w:t>Petronijević M, Petronijević N, Ivković M, Stefanović D, Radonjić N, et al. Low bone mineral density and high bone metabolism turnover in premenopausal women with unipolar depression. Bone 2008; 42: 582-90.</w:t>
            </w:r>
          </w:p>
        </w:tc>
        <w:tc>
          <w:tcPr>
            <w:tcW w:w="345" w:type="pct"/>
            <w:tcBorders>
              <w:top w:val="single" w:sz="4" w:space="0" w:color="auto"/>
              <w:left w:val="single" w:sz="4" w:space="0" w:color="auto"/>
              <w:bottom w:val="single" w:sz="4" w:space="0" w:color="auto"/>
              <w:right w:val="single" w:sz="4" w:space="0" w:color="auto"/>
            </w:tcBorders>
            <w:vAlign w:val="center"/>
          </w:tcPr>
          <w:p w14:paraId="53D653F7" w14:textId="77777777" w:rsidR="00E700F9" w:rsidRPr="00B34CF7" w:rsidRDefault="00E700F9" w:rsidP="00E700F9">
            <w:pPr>
              <w:tabs>
                <w:tab w:val="left" w:pos="567"/>
              </w:tabs>
              <w:jc w:val="center"/>
              <w:rPr>
                <w:sz w:val="15"/>
                <w:szCs w:val="15"/>
                <w:lang w:val="sr-Cyrl-CS"/>
              </w:rPr>
            </w:pPr>
            <w:r w:rsidRPr="00B34CF7">
              <w:rPr>
                <w:sz w:val="15"/>
                <w:szCs w:val="15"/>
                <w:lang w:val="sr-Cyrl-CS"/>
              </w:rPr>
              <w:t>М21</w:t>
            </w:r>
          </w:p>
        </w:tc>
      </w:tr>
      <w:tr w:rsidR="00E700F9" w:rsidRPr="00974D3F" w14:paraId="6A60439A" w14:textId="77777777" w:rsidTr="00E700F9">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F375FBA" w14:textId="77777777" w:rsidR="00E700F9" w:rsidRPr="007A1DD7" w:rsidRDefault="00E700F9" w:rsidP="00E700F9">
            <w:pPr>
              <w:rPr>
                <w:sz w:val="15"/>
                <w:szCs w:val="15"/>
                <w:lang w:val="sr-Cyrl-CS"/>
              </w:rPr>
            </w:pPr>
            <w:r w:rsidRPr="007A1DD7">
              <w:rPr>
                <w:b/>
                <w:sz w:val="15"/>
                <w:szCs w:val="15"/>
                <w:lang w:val="sr-Cyrl-CS"/>
              </w:rPr>
              <w:t>Збирни подаци научне активност наставника</w:t>
            </w:r>
          </w:p>
        </w:tc>
      </w:tr>
      <w:tr w:rsidR="00E700F9" w:rsidRPr="00974D3F" w14:paraId="0C69851F" w14:textId="77777777" w:rsidTr="00E700F9">
        <w:trPr>
          <w:trHeight w:val="227"/>
        </w:trPr>
        <w:tc>
          <w:tcPr>
            <w:tcW w:w="1406" w:type="pct"/>
            <w:gridSpan w:val="4"/>
            <w:tcBorders>
              <w:top w:val="single" w:sz="4" w:space="0" w:color="auto"/>
              <w:left w:val="single" w:sz="4" w:space="0" w:color="auto"/>
              <w:bottom w:val="single" w:sz="4" w:space="0" w:color="auto"/>
              <w:right w:val="single" w:sz="4" w:space="0" w:color="auto"/>
            </w:tcBorders>
            <w:vAlign w:val="center"/>
            <w:hideMark/>
          </w:tcPr>
          <w:p w14:paraId="0A0E4D68" w14:textId="77777777" w:rsidR="00E700F9" w:rsidRPr="007A1DD7" w:rsidRDefault="00E700F9" w:rsidP="00E700F9">
            <w:pPr>
              <w:rPr>
                <w:sz w:val="14"/>
                <w:szCs w:val="14"/>
                <w:lang w:val="sr-Cyrl-CS"/>
              </w:rPr>
            </w:pPr>
            <w:r w:rsidRPr="007A1DD7">
              <w:rPr>
                <w:sz w:val="14"/>
                <w:szCs w:val="14"/>
                <w:lang w:val="sr-Cyrl-CS"/>
              </w:rPr>
              <w:t>Укупан број цитата, без аутоцитата</w:t>
            </w:r>
          </w:p>
        </w:tc>
        <w:tc>
          <w:tcPr>
            <w:tcW w:w="3594" w:type="pct"/>
            <w:gridSpan w:val="5"/>
            <w:tcBorders>
              <w:top w:val="single" w:sz="4" w:space="0" w:color="auto"/>
              <w:left w:val="single" w:sz="4" w:space="0" w:color="auto"/>
              <w:bottom w:val="single" w:sz="4" w:space="0" w:color="auto"/>
              <w:right w:val="single" w:sz="4" w:space="0" w:color="auto"/>
            </w:tcBorders>
            <w:vAlign w:val="center"/>
          </w:tcPr>
          <w:p w14:paraId="61BC35D1" w14:textId="77777777" w:rsidR="00E700F9" w:rsidRPr="007A1DD7" w:rsidRDefault="00E700F9" w:rsidP="00E700F9">
            <w:pPr>
              <w:rPr>
                <w:sz w:val="14"/>
                <w:szCs w:val="14"/>
                <w:lang w:val="sr-Cyrl-CS"/>
              </w:rPr>
            </w:pPr>
            <w:r>
              <w:rPr>
                <w:sz w:val="14"/>
                <w:szCs w:val="14"/>
                <w:lang w:val="sr-Cyrl-CS"/>
              </w:rPr>
              <w:t>507</w:t>
            </w:r>
          </w:p>
        </w:tc>
      </w:tr>
      <w:tr w:rsidR="00E700F9" w:rsidRPr="00974D3F" w14:paraId="76A34D53" w14:textId="77777777" w:rsidTr="00E700F9">
        <w:trPr>
          <w:trHeight w:val="227"/>
        </w:trPr>
        <w:tc>
          <w:tcPr>
            <w:tcW w:w="1406" w:type="pct"/>
            <w:gridSpan w:val="4"/>
            <w:tcBorders>
              <w:top w:val="single" w:sz="4" w:space="0" w:color="auto"/>
              <w:left w:val="single" w:sz="4" w:space="0" w:color="auto"/>
              <w:bottom w:val="single" w:sz="4" w:space="0" w:color="auto"/>
              <w:right w:val="single" w:sz="4" w:space="0" w:color="auto"/>
            </w:tcBorders>
            <w:vAlign w:val="center"/>
            <w:hideMark/>
          </w:tcPr>
          <w:p w14:paraId="4724A2D8" w14:textId="77777777" w:rsidR="00E700F9" w:rsidRPr="007A1DD7" w:rsidRDefault="00E700F9" w:rsidP="00E700F9">
            <w:pPr>
              <w:rPr>
                <w:sz w:val="14"/>
                <w:szCs w:val="14"/>
                <w:lang w:val="sr-Cyrl-CS"/>
              </w:rPr>
            </w:pPr>
            <w:r w:rsidRPr="007A1DD7">
              <w:rPr>
                <w:sz w:val="14"/>
                <w:szCs w:val="14"/>
                <w:lang w:val="sr-Cyrl-CS"/>
              </w:rPr>
              <w:t>Укупан број радова са SCI (или SSCI) листе</w:t>
            </w:r>
          </w:p>
        </w:tc>
        <w:tc>
          <w:tcPr>
            <w:tcW w:w="3594" w:type="pct"/>
            <w:gridSpan w:val="5"/>
            <w:tcBorders>
              <w:top w:val="single" w:sz="4" w:space="0" w:color="auto"/>
              <w:left w:val="single" w:sz="4" w:space="0" w:color="auto"/>
              <w:bottom w:val="single" w:sz="4" w:space="0" w:color="auto"/>
              <w:right w:val="single" w:sz="4" w:space="0" w:color="auto"/>
            </w:tcBorders>
            <w:vAlign w:val="center"/>
          </w:tcPr>
          <w:p w14:paraId="6388153A" w14:textId="77777777" w:rsidR="00E700F9" w:rsidRPr="000C2898" w:rsidRDefault="00E700F9" w:rsidP="00E700F9">
            <w:pPr>
              <w:rPr>
                <w:sz w:val="14"/>
                <w:szCs w:val="14"/>
                <w:lang w:val="en-GB"/>
              </w:rPr>
            </w:pPr>
            <w:r>
              <w:rPr>
                <w:sz w:val="14"/>
                <w:szCs w:val="14"/>
                <w:lang w:val="sr-Cyrl-RS"/>
              </w:rPr>
              <w:t>28</w:t>
            </w:r>
          </w:p>
        </w:tc>
      </w:tr>
      <w:tr w:rsidR="00E700F9" w:rsidRPr="00974D3F" w14:paraId="780FFD5C" w14:textId="77777777" w:rsidTr="00E700F9">
        <w:trPr>
          <w:trHeight w:val="227"/>
        </w:trPr>
        <w:tc>
          <w:tcPr>
            <w:tcW w:w="1406" w:type="pct"/>
            <w:gridSpan w:val="4"/>
            <w:tcBorders>
              <w:top w:val="single" w:sz="4" w:space="0" w:color="auto"/>
              <w:left w:val="single" w:sz="4" w:space="0" w:color="auto"/>
              <w:bottom w:val="single" w:sz="4" w:space="0" w:color="auto"/>
              <w:right w:val="single" w:sz="4" w:space="0" w:color="auto"/>
            </w:tcBorders>
            <w:vAlign w:val="center"/>
          </w:tcPr>
          <w:p w14:paraId="71DA61A2" w14:textId="77777777" w:rsidR="00E700F9" w:rsidRPr="007A1DD7" w:rsidRDefault="00E700F9" w:rsidP="00E700F9">
            <w:pPr>
              <w:rPr>
                <w:sz w:val="14"/>
                <w:szCs w:val="14"/>
                <w:lang w:val="sr-Cyrl-CS"/>
              </w:rPr>
            </w:pPr>
            <w:r w:rsidRPr="007A1DD7">
              <w:rPr>
                <w:sz w:val="14"/>
                <w:szCs w:val="14"/>
                <w:lang w:val="sr-Cyrl-CS"/>
              </w:rPr>
              <w:t>Тренутно учешће на пројектима</w:t>
            </w:r>
          </w:p>
        </w:tc>
        <w:tc>
          <w:tcPr>
            <w:tcW w:w="1117" w:type="pct"/>
            <w:tcBorders>
              <w:top w:val="single" w:sz="4" w:space="0" w:color="auto"/>
              <w:left w:val="single" w:sz="4" w:space="0" w:color="auto"/>
              <w:bottom w:val="single" w:sz="4" w:space="0" w:color="auto"/>
              <w:right w:val="single" w:sz="4" w:space="0" w:color="auto"/>
            </w:tcBorders>
            <w:vAlign w:val="center"/>
          </w:tcPr>
          <w:p w14:paraId="61E0870D" w14:textId="77777777" w:rsidR="00E700F9" w:rsidRPr="00DA16BD" w:rsidRDefault="00E700F9" w:rsidP="00E700F9">
            <w:pPr>
              <w:rPr>
                <w:sz w:val="14"/>
                <w:szCs w:val="14"/>
                <w:lang w:val="sr-Latn-ME"/>
              </w:rPr>
            </w:pPr>
            <w:r w:rsidRPr="007A1DD7">
              <w:rPr>
                <w:sz w:val="14"/>
                <w:szCs w:val="14"/>
                <w:lang w:val="sr-Cyrl-CS"/>
              </w:rPr>
              <w:t xml:space="preserve">Домаћи </w:t>
            </w:r>
            <w:r>
              <w:rPr>
                <w:sz w:val="14"/>
                <w:szCs w:val="14"/>
                <w:lang w:val="sr-Latn-ME"/>
              </w:rPr>
              <w:t>-</w:t>
            </w:r>
          </w:p>
        </w:tc>
        <w:tc>
          <w:tcPr>
            <w:tcW w:w="2477" w:type="pct"/>
            <w:gridSpan w:val="4"/>
            <w:tcBorders>
              <w:top w:val="single" w:sz="4" w:space="0" w:color="auto"/>
              <w:left w:val="single" w:sz="4" w:space="0" w:color="auto"/>
              <w:bottom w:val="single" w:sz="4" w:space="0" w:color="auto"/>
              <w:right w:val="single" w:sz="4" w:space="0" w:color="auto"/>
            </w:tcBorders>
            <w:vAlign w:val="center"/>
          </w:tcPr>
          <w:p w14:paraId="7DA9D9A8" w14:textId="77777777" w:rsidR="00E700F9" w:rsidRPr="00DA16BD" w:rsidRDefault="00E700F9" w:rsidP="00E700F9">
            <w:pPr>
              <w:rPr>
                <w:sz w:val="14"/>
                <w:szCs w:val="14"/>
                <w:lang w:val="sr-Latn-ME"/>
              </w:rPr>
            </w:pPr>
            <w:r w:rsidRPr="007A1DD7">
              <w:rPr>
                <w:sz w:val="14"/>
                <w:szCs w:val="14"/>
                <w:lang w:val="sr-Cyrl-CS"/>
              </w:rPr>
              <w:t xml:space="preserve">Међународни </w:t>
            </w:r>
            <w:r>
              <w:rPr>
                <w:sz w:val="14"/>
                <w:szCs w:val="14"/>
                <w:lang w:val="sr-Latn-ME"/>
              </w:rPr>
              <w:t>-</w:t>
            </w:r>
          </w:p>
        </w:tc>
      </w:tr>
      <w:tr w:rsidR="00E700F9" w:rsidRPr="00974D3F" w14:paraId="5DDF7D3E" w14:textId="77777777" w:rsidTr="00E700F9">
        <w:trPr>
          <w:trHeight w:val="227"/>
        </w:trPr>
        <w:tc>
          <w:tcPr>
            <w:tcW w:w="1406" w:type="pct"/>
            <w:gridSpan w:val="4"/>
            <w:tcBorders>
              <w:top w:val="single" w:sz="4" w:space="0" w:color="auto"/>
              <w:left w:val="single" w:sz="4" w:space="0" w:color="auto"/>
              <w:bottom w:val="single" w:sz="4" w:space="0" w:color="auto"/>
              <w:right w:val="single" w:sz="4" w:space="0" w:color="auto"/>
            </w:tcBorders>
            <w:vAlign w:val="center"/>
            <w:hideMark/>
          </w:tcPr>
          <w:p w14:paraId="1877B207" w14:textId="77777777" w:rsidR="00E700F9" w:rsidRPr="007A1DD7" w:rsidRDefault="00E700F9" w:rsidP="00E700F9">
            <w:pPr>
              <w:rPr>
                <w:sz w:val="14"/>
                <w:szCs w:val="14"/>
                <w:lang w:val="sr-Cyrl-CS"/>
              </w:rPr>
            </w:pPr>
            <w:r w:rsidRPr="007A1DD7">
              <w:rPr>
                <w:sz w:val="14"/>
                <w:szCs w:val="14"/>
                <w:lang w:val="sr-Cyrl-CS"/>
              </w:rPr>
              <w:t xml:space="preserve">Усавршавања </w:t>
            </w:r>
          </w:p>
        </w:tc>
        <w:tc>
          <w:tcPr>
            <w:tcW w:w="3594" w:type="pct"/>
            <w:gridSpan w:val="5"/>
            <w:tcBorders>
              <w:top w:val="single" w:sz="4" w:space="0" w:color="auto"/>
              <w:left w:val="single" w:sz="4" w:space="0" w:color="auto"/>
              <w:bottom w:val="single" w:sz="4" w:space="0" w:color="auto"/>
              <w:right w:val="single" w:sz="4" w:space="0" w:color="auto"/>
            </w:tcBorders>
            <w:vAlign w:val="center"/>
          </w:tcPr>
          <w:p w14:paraId="42F576E8" w14:textId="77777777" w:rsidR="00E700F9" w:rsidRPr="007A1DD7" w:rsidRDefault="00E700F9" w:rsidP="00E700F9">
            <w:pPr>
              <w:tabs>
                <w:tab w:val="left" w:pos="567"/>
              </w:tabs>
              <w:rPr>
                <w:sz w:val="14"/>
                <w:szCs w:val="14"/>
                <w:lang w:val="sr-Cyrl-CS"/>
              </w:rPr>
            </w:pPr>
          </w:p>
        </w:tc>
      </w:tr>
      <w:tr w:rsidR="00E700F9" w:rsidRPr="00974D3F" w14:paraId="51D19997" w14:textId="77777777" w:rsidTr="00E700F9">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1D4A0FE" w14:textId="77777777" w:rsidR="00E700F9" w:rsidRDefault="00E700F9" w:rsidP="00E700F9">
            <w:r w:rsidRPr="007A1DD7">
              <w:rPr>
                <w:sz w:val="14"/>
                <w:szCs w:val="14"/>
                <w:lang w:val="sr-Cyrl-CS"/>
              </w:rPr>
              <w:t>Други подаци које сматрате релевантним:</w:t>
            </w:r>
            <w:r>
              <w:t xml:space="preserve"> </w:t>
            </w:r>
          </w:p>
          <w:p w14:paraId="35311893" w14:textId="77777777" w:rsidR="00E700F9" w:rsidRPr="000C2898" w:rsidRDefault="00E700F9" w:rsidP="00E700F9">
            <w:pPr>
              <w:rPr>
                <w:sz w:val="14"/>
                <w:szCs w:val="14"/>
                <w:lang w:val="sr-Cyrl-CS"/>
              </w:rPr>
            </w:pPr>
            <w:r w:rsidRPr="000C2898">
              <w:rPr>
                <w:sz w:val="14"/>
                <w:szCs w:val="14"/>
                <w:lang w:val="sr-Cyrl-CS"/>
              </w:rPr>
              <w:t>Члан Председништва Удружења реуматолога Србије 2011-данас.</w:t>
            </w:r>
          </w:p>
          <w:p w14:paraId="3788933F" w14:textId="77777777" w:rsidR="00E700F9" w:rsidRPr="000C2898" w:rsidRDefault="00E700F9" w:rsidP="00E700F9">
            <w:pPr>
              <w:rPr>
                <w:sz w:val="14"/>
                <w:szCs w:val="14"/>
                <w:lang w:val="sr-Cyrl-CS"/>
              </w:rPr>
            </w:pPr>
            <w:r w:rsidRPr="000C2898">
              <w:rPr>
                <w:sz w:val="14"/>
                <w:szCs w:val="14"/>
                <w:lang w:val="sr-Cyrl-CS"/>
              </w:rPr>
              <w:t>Председник Удружења реуматолога Србије 2015-2017.</w:t>
            </w:r>
          </w:p>
          <w:p w14:paraId="0D85BB8B" w14:textId="77777777" w:rsidR="00E700F9" w:rsidRPr="000C2898" w:rsidRDefault="00E700F9" w:rsidP="00E700F9">
            <w:pPr>
              <w:jc w:val="both"/>
              <w:rPr>
                <w:sz w:val="14"/>
                <w:szCs w:val="14"/>
                <w:lang w:val="sr-Cyrl-CS"/>
              </w:rPr>
            </w:pPr>
            <w:r w:rsidRPr="000C2898">
              <w:rPr>
                <w:sz w:val="14"/>
                <w:szCs w:val="14"/>
                <w:lang w:val="sr-Cyrl-CS"/>
              </w:rPr>
              <w:t>Председник Радне групе за системске болести Удружења реуматолога Србије 2021-2025, председник Радне групе за реумат</w:t>
            </w:r>
            <w:r>
              <w:rPr>
                <w:sz w:val="14"/>
                <w:szCs w:val="14"/>
                <w:lang w:val="sr-Cyrl-CS"/>
              </w:rPr>
              <w:t>оидни</w:t>
            </w:r>
            <w:r w:rsidRPr="000C2898">
              <w:rPr>
                <w:sz w:val="14"/>
                <w:szCs w:val="14"/>
                <w:lang w:val="sr-Cyrl-CS"/>
              </w:rPr>
              <w:t xml:space="preserve"> артритис Удружења реуматолога Србије од 2025. године.</w:t>
            </w:r>
          </w:p>
          <w:p w14:paraId="5E788D4D" w14:textId="77777777" w:rsidR="00E700F9" w:rsidRPr="007A1DD7" w:rsidRDefault="00E700F9" w:rsidP="00E700F9">
            <w:pPr>
              <w:rPr>
                <w:sz w:val="14"/>
                <w:szCs w:val="14"/>
                <w:lang w:val="sr-Cyrl-CS"/>
              </w:rPr>
            </w:pPr>
            <w:r w:rsidRPr="000C2898">
              <w:rPr>
                <w:sz w:val="14"/>
                <w:szCs w:val="14"/>
                <w:lang w:val="sr-Cyrl-CS"/>
              </w:rPr>
              <w:t>Потпредседник Комисије за клиничке студије Агенције за лекове и медицинска средства од 2017. године.</w:t>
            </w:r>
          </w:p>
        </w:tc>
      </w:tr>
    </w:tbl>
    <w:p w14:paraId="4268D532" w14:textId="77777777" w:rsidR="00E700F9" w:rsidRDefault="00E700F9" w:rsidP="00F11D03">
      <w:pPr>
        <w:widowControl/>
        <w:autoSpaceDE/>
        <w:autoSpaceDN/>
        <w:adjustRightInd/>
        <w:spacing w:after="160" w:line="259" w:lineRule="auto"/>
        <w:rPr>
          <w:sz w:val="17"/>
          <w:szCs w:val="17"/>
          <w:lang w:val="sr-Cyrl-RS"/>
        </w:rPr>
      </w:pPr>
    </w:p>
    <w:p w14:paraId="6C955294" w14:textId="77777777" w:rsidR="00E700F9" w:rsidRDefault="00E700F9" w:rsidP="00F11D03">
      <w:pPr>
        <w:widowControl/>
        <w:autoSpaceDE/>
        <w:autoSpaceDN/>
        <w:adjustRightInd/>
        <w:spacing w:after="160" w:line="259" w:lineRule="auto"/>
        <w:rPr>
          <w:sz w:val="17"/>
          <w:szCs w:val="17"/>
          <w:lang w:val="sr-Cyrl-RS"/>
        </w:rPr>
      </w:pPr>
    </w:p>
    <w:p w14:paraId="58407CA9" w14:textId="77777777" w:rsidR="009A545E" w:rsidRDefault="009A545E" w:rsidP="00F11D03">
      <w:pPr>
        <w:widowControl/>
        <w:autoSpaceDE/>
        <w:autoSpaceDN/>
        <w:adjustRightInd/>
        <w:spacing w:after="160" w:line="259" w:lineRule="auto"/>
        <w:rPr>
          <w:sz w:val="17"/>
          <w:szCs w:val="17"/>
          <w:lang w:val="sr-Cyrl-RS"/>
        </w:rPr>
      </w:pPr>
    </w:p>
    <w:p w14:paraId="0BA771CB" w14:textId="77777777" w:rsidR="009A545E" w:rsidRDefault="009A545E" w:rsidP="00F11D03">
      <w:pPr>
        <w:widowControl/>
        <w:autoSpaceDE/>
        <w:autoSpaceDN/>
        <w:adjustRightInd/>
        <w:spacing w:after="160" w:line="259" w:lineRule="auto"/>
        <w:rPr>
          <w:sz w:val="17"/>
          <w:szCs w:val="17"/>
          <w:lang w:val="sr-Cyrl-RS"/>
        </w:rPr>
      </w:pPr>
    </w:p>
    <w:p w14:paraId="508E0D8B" w14:textId="77777777" w:rsidR="009A545E" w:rsidRPr="0032161B" w:rsidRDefault="009A545E" w:rsidP="009A545E">
      <w:pPr>
        <w:pStyle w:val="Bezrazmaka"/>
        <w:rPr>
          <w:rFonts w:ascii="Times New Roman" w:hAnsi="Times New Roman"/>
          <w:sz w:val="18"/>
          <w:szCs w:val="18"/>
          <w:lang w:val="sr-Cyrl-CS"/>
        </w:rPr>
      </w:pPr>
      <w:r w:rsidRPr="0032161B">
        <w:rPr>
          <w:rFonts w:ascii="Times New Roman" w:hAnsi="Times New Roman"/>
          <w:sz w:val="18"/>
          <w:szCs w:val="18"/>
          <w:lang w:val="sr-Cyrl-CS"/>
        </w:rPr>
        <w:t>9.6 Компетентност наставника</w:t>
      </w:r>
    </w:p>
    <w:p w14:paraId="74AA61B6" w14:textId="77777777" w:rsidR="009A545E" w:rsidRPr="00EF06D4" w:rsidRDefault="009A545E" w:rsidP="009A545E">
      <w:pPr>
        <w:spacing w:after="60"/>
        <w:jc w:val="center"/>
        <w:rPr>
          <w:iCs/>
          <w:sz w:val="14"/>
          <w:szCs w:val="14"/>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126"/>
        <w:gridCol w:w="701"/>
        <w:gridCol w:w="583"/>
        <w:gridCol w:w="2293"/>
        <w:gridCol w:w="496"/>
        <w:gridCol w:w="1371"/>
        <w:gridCol w:w="1666"/>
        <w:gridCol w:w="632"/>
      </w:tblGrid>
      <w:tr w:rsidR="009A545E" w:rsidRPr="00EF06D4" w14:paraId="7AC5D0F1"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4773899D" w14:textId="77777777" w:rsidR="009A545E" w:rsidRPr="00EF06D4" w:rsidRDefault="009A545E" w:rsidP="00187520">
            <w:pPr>
              <w:rPr>
                <w:sz w:val="14"/>
                <w:szCs w:val="14"/>
                <w:lang w:val="sr-Cyrl-CS"/>
              </w:rPr>
            </w:pPr>
            <w:r w:rsidRPr="00EF06D4">
              <w:rPr>
                <w:b/>
                <w:sz w:val="14"/>
                <w:szCs w:val="14"/>
                <w:lang w:val="sr-Cyrl-CS"/>
              </w:rPr>
              <w:t>Име и презиме</w:t>
            </w:r>
          </w:p>
        </w:tc>
        <w:tc>
          <w:tcPr>
            <w:tcW w:w="376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7327AC" w14:textId="6E155CFE" w:rsidR="009A545E" w:rsidRPr="00D105AD" w:rsidRDefault="009A545E" w:rsidP="00187520">
            <w:pPr>
              <w:tabs>
                <w:tab w:val="left" w:pos="567"/>
              </w:tabs>
              <w:rPr>
                <w:b/>
                <w:bCs/>
                <w:sz w:val="14"/>
                <w:szCs w:val="14"/>
                <w:lang w:val="sr-Cyrl-RS"/>
              </w:rPr>
            </w:pPr>
            <w:r w:rsidRPr="00D105AD">
              <w:rPr>
                <w:b/>
                <w:bCs/>
                <w:sz w:val="14"/>
                <w:szCs w:val="14"/>
                <w:lang w:val="sr-Cyrl-RS"/>
              </w:rPr>
              <w:t>Петровић</w:t>
            </w:r>
            <w:r>
              <w:rPr>
                <w:b/>
                <w:bCs/>
                <w:sz w:val="14"/>
                <w:szCs w:val="14"/>
                <w:lang w:val="sr-Cyrl-RS"/>
              </w:rPr>
              <w:t xml:space="preserve"> </w:t>
            </w:r>
            <w:r w:rsidRPr="00D105AD">
              <w:rPr>
                <w:b/>
                <w:bCs/>
                <w:sz w:val="14"/>
                <w:szCs w:val="14"/>
                <w:lang w:val="sr-Cyrl-RS"/>
              </w:rPr>
              <w:t xml:space="preserve"> Маријана</w:t>
            </w:r>
          </w:p>
        </w:tc>
      </w:tr>
      <w:tr w:rsidR="009A545E" w:rsidRPr="00EF06D4" w14:paraId="33AA6B4D"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11ED9721" w14:textId="77777777" w:rsidR="009A545E" w:rsidRPr="00EF06D4" w:rsidRDefault="009A545E" w:rsidP="00187520">
            <w:pPr>
              <w:rPr>
                <w:sz w:val="14"/>
                <w:szCs w:val="14"/>
                <w:lang w:val="sr-Cyrl-CS"/>
              </w:rPr>
            </w:pPr>
            <w:r w:rsidRPr="00EF06D4">
              <w:rPr>
                <w:b/>
                <w:sz w:val="14"/>
                <w:szCs w:val="14"/>
                <w:lang w:val="sr-Cyrl-CS"/>
              </w:rPr>
              <w:t>Звање</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62CB7DEA" w14:textId="77777777" w:rsidR="009A545E" w:rsidRPr="002D4D63" w:rsidRDefault="009A545E" w:rsidP="00187520">
            <w:pPr>
              <w:tabs>
                <w:tab w:val="left" w:pos="567"/>
              </w:tabs>
              <w:rPr>
                <w:sz w:val="14"/>
                <w:szCs w:val="14"/>
                <w:lang w:val="sr-Cyrl-RS"/>
              </w:rPr>
            </w:pPr>
            <w:r>
              <w:rPr>
                <w:sz w:val="14"/>
                <w:szCs w:val="14"/>
                <w:lang w:val="sr-Cyrl-RS"/>
              </w:rPr>
              <w:t>Ванредни професор</w:t>
            </w:r>
          </w:p>
        </w:tc>
      </w:tr>
      <w:tr w:rsidR="009A545E" w:rsidRPr="00EF06D4" w14:paraId="3A2B764E"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2BE33507" w14:textId="77777777" w:rsidR="009A545E" w:rsidRPr="00EF06D4" w:rsidRDefault="009A545E" w:rsidP="00187520">
            <w:pPr>
              <w:rPr>
                <w:sz w:val="14"/>
                <w:szCs w:val="14"/>
                <w:lang w:val="sr-Cyrl-CS"/>
              </w:rPr>
            </w:pPr>
            <w:r w:rsidRPr="00EF06D4">
              <w:rPr>
                <w:b/>
                <w:sz w:val="14"/>
                <w:szCs w:val="14"/>
                <w:lang w:val="sr-Cyrl-CS"/>
              </w:rPr>
              <w:t>Ужа научна област</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46760F08" w14:textId="77777777" w:rsidR="009A545E" w:rsidRPr="00EF06D4" w:rsidRDefault="009A545E" w:rsidP="00187520">
            <w:pPr>
              <w:rPr>
                <w:sz w:val="14"/>
                <w:szCs w:val="14"/>
                <w:lang w:val="sr-Cyrl-CS"/>
              </w:rPr>
            </w:pPr>
            <w:r w:rsidRPr="00EF06D4">
              <w:rPr>
                <w:sz w:val="14"/>
                <w:szCs w:val="14"/>
              </w:rPr>
              <w:t>Интерна медицина - нефрологија</w:t>
            </w:r>
          </w:p>
        </w:tc>
      </w:tr>
      <w:tr w:rsidR="009A545E" w:rsidRPr="00EF06D4" w14:paraId="2FE21E70"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066645B" w14:textId="77777777" w:rsidR="009A545E" w:rsidRPr="00EF06D4" w:rsidRDefault="009A545E" w:rsidP="00187520">
            <w:pPr>
              <w:rPr>
                <w:sz w:val="14"/>
                <w:szCs w:val="14"/>
                <w:lang w:val="sr-Cyrl-CS"/>
              </w:rPr>
            </w:pPr>
            <w:r w:rsidRPr="00EF06D4">
              <w:rPr>
                <w:b/>
                <w:sz w:val="14"/>
                <w:szCs w:val="14"/>
                <w:lang w:val="sr-Cyrl-CS"/>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6324BE9D" w14:textId="77777777" w:rsidR="009A545E" w:rsidRPr="00EF06D4" w:rsidRDefault="009A545E" w:rsidP="00187520">
            <w:pPr>
              <w:jc w:val="center"/>
              <w:rPr>
                <w:sz w:val="14"/>
                <w:szCs w:val="14"/>
                <w:lang w:val="sr-Cyrl-CS"/>
              </w:rPr>
            </w:pPr>
            <w:r w:rsidRPr="00EF06D4">
              <w:rPr>
                <w:sz w:val="14"/>
                <w:szCs w:val="14"/>
                <w:lang w:val="sr-Cyrl-CS"/>
              </w:rPr>
              <w:t>Година</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13B178C9" w14:textId="77777777" w:rsidR="009A545E" w:rsidRPr="00EF06D4" w:rsidRDefault="009A545E" w:rsidP="00187520">
            <w:pPr>
              <w:jc w:val="center"/>
              <w:rPr>
                <w:sz w:val="14"/>
                <w:szCs w:val="14"/>
                <w:lang w:val="sr-Cyrl-CS"/>
              </w:rPr>
            </w:pPr>
            <w:r w:rsidRPr="00EF06D4">
              <w:rPr>
                <w:sz w:val="14"/>
                <w:szCs w:val="14"/>
                <w:lang w:val="sr-Cyrl-CS"/>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1A737224" w14:textId="77777777" w:rsidR="009A545E" w:rsidRPr="00EF06D4" w:rsidRDefault="009A545E" w:rsidP="00187520">
            <w:pPr>
              <w:jc w:val="center"/>
              <w:rPr>
                <w:sz w:val="14"/>
                <w:szCs w:val="14"/>
                <w:lang w:val="sr-Cyrl-CS"/>
              </w:rPr>
            </w:pPr>
            <w:r w:rsidRPr="00EF06D4">
              <w:rPr>
                <w:sz w:val="14"/>
                <w:szCs w:val="14"/>
                <w:lang w:val="sr-Cyrl-CS"/>
              </w:rPr>
              <w:t>Област</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59EE8E9E" w14:textId="77777777" w:rsidR="009A545E" w:rsidRPr="00EF06D4" w:rsidRDefault="009A545E" w:rsidP="00187520">
            <w:pPr>
              <w:jc w:val="center"/>
              <w:rPr>
                <w:sz w:val="14"/>
                <w:szCs w:val="14"/>
              </w:rPr>
            </w:pPr>
            <w:r w:rsidRPr="00EF06D4">
              <w:rPr>
                <w:sz w:val="14"/>
                <w:szCs w:val="14"/>
              </w:rPr>
              <w:t>Ужа научна односно уметничка област</w:t>
            </w:r>
          </w:p>
        </w:tc>
      </w:tr>
      <w:tr w:rsidR="009A545E" w:rsidRPr="00EF06D4" w14:paraId="0EA675AD"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10B67CC4" w14:textId="77777777" w:rsidR="009A545E" w:rsidRPr="00EF06D4" w:rsidRDefault="009A545E" w:rsidP="00187520">
            <w:pPr>
              <w:rPr>
                <w:sz w:val="14"/>
                <w:szCs w:val="14"/>
              </w:rPr>
            </w:pPr>
            <w:r w:rsidRPr="00EF06D4">
              <w:rPr>
                <w:sz w:val="14"/>
                <w:szCs w:val="14"/>
                <w:lang w:val="sr-Cyrl-CS"/>
              </w:rPr>
              <w:t>Избор у звање</w:t>
            </w:r>
          </w:p>
        </w:tc>
        <w:tc>
          <w:tcPr>
            <w:tcW w:w="375" w:type="pct"/>
            <w:tcBorders>
              <w:top w:val="single" w:sz="4" w:space="0" w:color="auto"/>
              <w:left w:val="single" w:sz="4" w:space="0" w:color="auto"/>
              <w:bottom w:val="single" w:sz="4" w:space="0" w:color="auto"/>
              <w:right w:val="single" w:sz="4" w:space="0" w:color="auto"/>
            </w:tcBorders>
            <w:vAlign w:val="center"/>
          </w:tcPr>
          <w:p w14:paraId="43DD2905" w14:textId="77777777" w:rsidR="009A545E" w:rsidRPr="00EF06D4" w:rsidRDefault="009A545E" w:rsidP="00187520">
            <w:pPr>
              <w:tabs>
                <w:tab w:val="left" w:pos="567"/>
              </w:tabs>
              <w:jc w:val="center"/>
              <w:rPr>
                <w:sz w:val="14"/>
                <w:szCs w:val="14"/>
                <w:lang w:val="sr-Cyrl-CS"/>
              </w:rPr>
            </w:pPr>
            <w:r w:rsidRPr="00EF06D4">
              <w:rPr>
                <w:sz w:val="14"/>
                <w:szCs w:val="14"/>
                <w:lang w:val="sr-Cyrl-CS"/>
              </w:rPr>
              <w:t>202</w:t>
            </w:r>
            <w:r>
              <w:rPr>
                <w:sz w:val="14"/>
                <w:szCs w:val="14"/>
                <w:lang w:val="sr-Cyrl-CS"/>
              </w:rPr>
              <w:t>4</w:t>
            </w:r>
            <w:r w:rsidRPr="00EF06D4">
              <w:rPr>
                <w:sz w:val="14"/>
                <w:szCs w:val="14"/>
                <w:lang w:val="sr-Cyrl-CS"/>
              </w:rPr>
              <w:t>.</w:t>
            </w:r>
          </w:p>
        </w:tc>
        <w:tc>
          <w:tcPr>
            <w:tcW w:w="1803" w:type="pct"/>
            <w:gridSpan w:val="3"/>
            <w:tcBorders>
              <w:top w:val="single" w:sz="4" w:space="0" w:color="auto"/>
              <w:left w:val="single" w:sz="4" w:space="0" w:color="auto"/>
              <w:bottom w:val="single" w:sz="4" w:space="0" w:color="auto"/>
              <w:right w:val="single" w:sz="4" w:space="0" w:color="auto"/>
            </w:tcBorders>
          </w:tcPr>
          <w:p w14:paraId="167B790A" w14:textId="77777777" w:rsidR="009A545E" w:rsidRPr="00EF06D4" w:rsidRDefault="009A545E" w:rsidP="00187520">
            <w:pPr>
              <w:rPr>
                <w:sz w:val="14"/>
                <w:szCs w:val="14"/>
              </w:rPr>
            </w:pPr>
            <w:r>
              <w:rPr>
                <w:sz w:val="14"/>
                <w:szCs w:val="14"/>
                <w:lang w:val="sr-Cyrl-RS"/>
              </w:rPr>
              <w:t>МФ</w:t>
            </w:r>
            <w:r w:rsidRPr="00EF06D4">
              <w:rPr>
                <w:sz w:val="14"/>
                <w:szCs w:val="14"/>
              </w:rPr>
              <w:t xml:space="preserve"> ВМА Универзитета одбране у Београду</w:t>
            </w:r>
          </w:p>
        </w:tc>
        <w:tc>
          <w:tcPr>
            <w:tcW w:w="733" w:type="pct"/>
            <w:tcBorders>
              <w:top w:val="single" w:sz="4" w:space="0" w:color="auto"/>
              <w:left w:val="single" w:sz="4" w:space="0" w:color="auto"/>
              <w:bottom w:val="single" w:sz="4" w:space="0" w:color="auto"/>
              <w:right w:val="single" w:sz="4" w:space="0" w:color="auto"/>
            </w:tcBorders>
          </w:tcPr>
          <w:p w14:paraId="19DF2E68" w14:textId="77777777" w:rsidR="009A545E" w:rsidRPr="00EF06D4" w:rsidRDefault="009A545E" w:rsidP="00187520">
            <w:pPr>
              <w:rPr>
                <w:sz w:val="14"/>
                <w:szCs w:val="14"/>
              </w:rPr>
            </w:pPr>
            <w:r w:rsidRPr="00EF06D4">
              <w:rPr>
                <w:sz w:val="14"/>
                <w:szCs w:val="14"/>
              </w:rPr>
              <w:t>Медицинске науке</w:t>
            </w:r>
          </w:p>
        </w:tc>
        <w:tc>
          <w:tcPr>
            <w:tcW w:w="1229" w:type="pct"/>
            <w:gridSpan w:val="2"/>
            <w:tcBorders>
              <w:top w:val="single" w:sz="4" w:space="0" w:color="auto"/>
              <w:left w:val="single" w:sz="4" w:space="0" w:color="auto"/>
              <w:bottom w:val="single" w:sz="4" w:space="0" w:color="auto"/>
              <w:right w:val="single" w:sz="4" w:space="0" w:color="auto"/>
            </w:tcBorders>
          </w:tcPr>
          <w:p w14:paraId="220400FC" w14:textId="77777777" w:rsidR="009A545E" w:rsidRPr="00EF06D4" w:rsidRDefault="009A545E" w:rsidP="00187520">
            <w:pPr>
              <w:rPr>
                <w:sz w:val="14"/>
                <w:szCs w:val="14"/>
              </w:rPr>
            </w:pPr>
            <w:r w:rsidRPr="00EF06D4">
              <w:rPr>
                <w:sz w:val="14"/>
                <w:szCs w:val="14"/>
              </w:rPr>
              <w:t>Интерна медицина-нефрологија</w:t>
            </w:r>
          </w:p>
        </w:tc>
      </w:tr>
      <w:tr w:rsidR="009A545E" w:rsidRPr="00EF06D4" w14:paraId="5172050D"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22FD352E" w14:textId="77777777" w:rsidR="009A545E" w:rsidRPr="00EF06D4" w:rsidRDefault="009A545E" w:rsidP="00187520">
            <w:pPr>
              <w:rPr>
                <w:sz w:val="14"/>
                <w:szCs w:val="14"/>
                <w:lang w:val="sr-Cyrl-CS"/>
              </w:rPr>
            </w:pPr>
            <w:r w:rsidRPr="00EF06D4">
              <w:rPr>
                <w:sz w:val="14"/>
                <w:szCs w:val="14"/>
                <w:lang w:val="sr-Cyrl-CS"/>
              </w:rPr>
              <w:t>Докторат</w:t>
            </w:r>
          </w:p>
        </w:tc>
        <w:tc>
          <w:tcPr>
            <w:tcW w:w="375" w:type="pct"/>
            <w:tcBorders>
              <w:top w:val="single" w:sz="4" w:space="0" w:color="auto"/>
              <w:left w:val="single" w:sz="4" w:space="0" w:color="auto"/>
              <w:bottom w:val="single" w:sz="4" w:space="0" w:color="auto"/>
              <w:right w:val="single" w:sz="4" w:space="0" w:color="auto"/>
            </w:tcBorders>
            <w:vAlign w:val="center"/>
          </w:tcPr>
          <w:p w14:paraId="66EDFC8D" w14:textId="77777777" w:rsidR="009A545E" w:rsidRPr="00EF06D4" w:rsidRDefault="009A545E" w:rsidP="00187520">
            <w:pPr>
              <w:tabs>
                <w:tab w:val="left" w:pos="567"/>
              </w:tabs>
              <w:jc w:val="center"/>
              <w:rPr>
                <w:sz w:val="14"/>
                <w:szCs w:val="14"/>
                <w:lang w:val="sr-Cyrl-CS"/>
              </w:rPr>
            </w:pPr>
            <w:r w:rsidRPr="00EF06D4">
              <w:rPr>
                <w:sz w:val="14"/>
                <w:szCs w:val="14"/>
                <w:lang w:val="sr-Cyrl-CS"/>
              </w:rPr>
              <w:t>2019.</w:t>
            </w:r>
          </w:p>
        </w:tc>
        <w:tc>
          <w:tcPr>
            <w:tcW w:w="1803" w:type="pct"/>
            <w:gridSpan w:val="3"/>
            <w:tcBorders>
              <w:top w:val="single" w:sz="4" w:space="0" w:color="auto"/>
              <w:left w:val="single" w:sz="4" w:space="0" w:color="auto"/>
              <w:bottom w:val="single" w:sz="4" w:space="0" w:color="auto"/>
              <w:right w:val="single" w:sz="4" w:space="0" w:color="auto"/>
            </w:tcBorders>
          </w:tcPr>
          <w:p w14:paraId="52FE9B11" w14:textId="77777777" w:rsidR="009A545E" w:rsidRPr="00EF06D4" w:rsidRDefault="009A545E" w:rsidP="00187520">
            <w:pPr>
              <w:rPr>
                <w:sz w:val="14"/>
                <w:szCs w:val="14"/>
              </w:rPr>
            </w:pPr>
            <w:r w:rsidRPr="002D4D63">
              <w:rPr>
                <w:sz w:val="14"/>
                <w:szCs w:val="14"/>
                <w:lang w:val="sr-Cyrl-CS"/>
              </w:rPr>
              <w:t>Факултет меицинских наука Универзитета у Крагујевцу</w:t>
            </w:r>
          </w:p>
        </w:tc>
        <w:tc>
          <w:tcPr>
            <w:tcW w:w="733" w:type="pct"/>
            <w:tcBorders>
              <w:top w:val="single" w:sz="4" w:space="0" w:color="auto"/>
              <w:left w:val="single" w:sz="4" w:space="0" w:color="auto"/>
              <w:bottom w:val="single" w:sz="4" w:space="0" w:color="auto"/>
              <w:right w:val="single" w:sz="4" w:space="0" w:color="auto"/>
            </w:tcBorders>
          </w:tcPr>
          <w:p w14:paraId="0C8FBFF5" w14:textId="77777777" w:rsidR="009A545E" w:rsidRPr="00EF06D4" w:rsidRDefault="009A545E" w:rsidP="00187520">
            <w:pPr>
              <w:rPr>
                <w:sz w:val="14"/>
                <w:szCs w:val="14"/>
              </w:rPr>
            </w:pPr>
            <w:r w:rsidRPr="00EF06D4">
              <w:rPr>
                <w:sz w:val="14"/>
                <w:szCs w:val="14"/>
              </w:rPr>
              <w:t>Медицинске науке</w:t>
            </w:r>
          </w:p>
        </w:tc>
        <w:tc>
          <w:tcPr>
            <w:tcW w:w="1229" w:type="pct"/>
            <w:gridSpan w:val="2"/>
            <w:tcBorders>
              <w:top w:val="single" w:sz="4" w:space="0" w:color="auto"/>
              <w:left w:val="single" w:sz="4" w:space="0" w:color="auto"/>
              <w:bottom w:val="single" w:sz="4" w:space="0" w:color="auto"/>
              <w:right w:val="single" w:sz="4" w:space="0" w:color="auto"/>
            </w:tcBorders>
          </w:tcPr>
          <w:p w14:paraId="01C3D93F" w14:textId="77777777" w:rsidR="009A545E" w:rsidRPr="00EF06D4" w:rsidRDefault="009A545E" w:rsidP="00187520">
            <w:pPr>
              <w:rPr>
                <w:sz w:val="14"/>
                <w:szCs w:val="14"/>
              </w:rPr>
            </w:pPr>
            <w:r w:rsidRPr="00EF06D4">
              <w:rPr>
                <w:sz w:val="14"/>
                <w:szCs w:val="14"/>
              </w:rPr>
              <w:t>Интерна медицина-нефрологија</w:t>
            </w:r>
          </w:p>
        </w:tc>
      </w:tr>
      <w:tr w:rsidR="009A545E" w:rsidRPr="00EF06D4" w14:paraId="45AEBA98"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1E38A249" w14:textId="77777777" w:rsidR="009A545E" w:rsidRPr="00EF06D4" w:rsidRDefault="009A545E" w:rsidP="00187520">
            <w:pPr>
              <w:rPr>
                <w:sz w:val="14"/>
                <w:szCs w:val="14"/>
              </w:rPr>
            </w:pPr>
            <w:r w:rsidRPr="00EF06D4">
              <w:rPr>
                <w:sz w:val="14"/>
                <w:szCs w:val="14"/>
              </w:rPr>
              <w:t>Магистратура</w:t>
            </w:r>
          </w:p>
        </w:tc>
        <w:tc>
          <w:tcPr>
            <w:tcW w:w="375" w:type="pct"/>
            <w:tcBorders>
              <w:top w:val="single" w:sz="4" w:space="0" w:color="auto"/>
              <w:left w:val="single" w:sz="4" w:space="0" w:color="auto"/>
              <w:bottom w:val="single" w:sz="4" w:space="0" w:color="auto"/>
              <w:right w:val="single" w:sz="4" w:space="0" w:color="auto"/>
            </w:tcBorders>
            <w:vAlign w:val="center"/>
          </w:tcPr>
          <w:p w14:paraId="7DB69DD6" w14:textId="77777777" w:rsidR="009A545E" w:rsidRPr="00EF06D4" w:rsidRDefault="009A545E" w:rsidP="00187520">
            <w:pPr>
              <w:jc w:val="center"/>
              <w:rPr>
                <w:sz w:val="14"/>
                <w:szCs w:val="14"/>
                <w:lang w:val="sr-Cyrl-CS"/>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61D21A58" w14:textId="77777777" w:rsidR="009A545E" w:rsidRPr="00EF06D4" w:rsidRDefault="009A545E" w:rsidP="00187520">
            <w:pPr>
              <w:jc w:val="center"/>
              <w:rPr>
                <w:sz w:val="14"/>
                <w:szCs w:val="14"/>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544988B2" w14:textId="77777777" w:rsidR="009A545E" w:rsidRPr="00EF06D4" w:rsidRDefault="009A545E" w:rsidP="00187520">
            <w:pPr>
              <w:jc w:val="center"/>
              <w:rPr>
                <w:sz w:val="14"/>
                <w:szCs w:val="14"/>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240DEFA1" w14:textId="77777777" w:rsidR="009A545E" w:rsidRPr="00EF06D4" w:rsidRDefault="009A545E" w:rsidP="00187520">
            <w:pPr>
              <w:jc w:val="center"/>
              <w:rPr>
                <w:sz w:val="14"/>
                <w:szCs w:val="14"/>
                <w:lang w:val="sr-Cyrl-CS"/>
              </w:rPr>
            </w:pPr>
          </w:p>
        </w:tc>
      </w:tr>
      <w:tr w:rsidR="009A545E" w:rsidRPr="00EF06D4" w14:paraId="6B19AED5"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B394185" w14:textId="77777777" w:rsidR="009A545E" w:rsidRPr="00EF06D4" w:rsidRDefault="009A545E" w:rsidP="00187520">
            <w:pPr>
              <w:rPr>
                <w:sz w:val="14"/>
                <w:szCs w:val="14"/>
              </w:rPr>
            </w:pPr>
            <w:r w:rsidRPr="00EF06D4">
              <w:rPr>
                <w:sz w:val="14"/>
                <w:szCs w:val="14"/>
              </w:rPr>
              <w:t>Мастер 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3E935F29" w14:textId="77777777" w:rsidR="009A545E" w:rsidRPr="00EF06D4" w:rsidRDefault="009A545E" w:rsidP="00187520">
            <w:pPr>
              <w:jc w:val="center"/>
              <w:rPr>
                <w:sz w:val="14"/>
                <w:szCs w:val="14"/>
                <w:lang w:val="sr-Cyrl-CS"/>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36B68B8D" w14:textId="77777777" w:rsidR="009A545E" w:rsidRPr="00EF06D4" w:rsidRDefault="009A545E" w:rsidP="00187520">
            <w:pPr>
              <w:jc w:val="center"/>
              <w:rPr>
                <w:sz w:val="14"/>
                <w:szCs w:val="14"/>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14146A08" w14:textId="77777777" w:rsidR="009A545E" w:rsidRPr="00EF06D4" w:rsidRDefault="009A545E" w:rsidP="00187520">
            <w:pPr>
              <w:jc w:val="center"/>
              <w:rPr>
                <w:sz w:val="14"/>
                <w:szCs w:val="14"/>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6E346528" w14:textId="77777777" w:rsidR="009A545E" w:rsidRPr="00EF06D4" w:rsidRDefault="009A545E" w:rsidP="00187520">
            <w:pPr>
              <w:jc w:val="center"/>
              <w:rPr>
                <w:sz w:val="14"/>
                <w:szCs w:val="14"/>
                <w:lang w:val="sr-Cyrl-CS"/>
              </w:rPr>
            </w:pPr>
          </w:p>
        </w:tc>
      </w:tr>
      <w:tr w:rsidR="009A545E" w:rsidRPr="00EF06D4" w14:paraId="2A4A8267"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3551298" w14:textId="77777777" w:rsidR="009A545E" w:rsidRPr="00EF06D4" w:rsidRDefault="009A545E" w:rsidP="00187520">
            <w:pPr>
              <w:rPr>
                <w:sz w:val="14"/>
                <w:szCs w:val="14"/>
                <w:lang w:val="sr-Cyrl-CS"/>
              </w:rPr>
            </w:pPr>
            <w:r w:rsidRPr="00EF06D4">
              <w:rPr>
                <w:sz w:val="14"/>
                <w:szCs w:val="14"/>
                <w:lang w:val="sr-Cyrl-CS"/>
              </w:rPr>
              <w:t>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01B73CBF" w14:textId="77777777" w:rsidR="009A545E" w:rsidRPr="00EF06D4" w:rsidRDefault="009A545E" w:rsidP="00187520">
            <w:pPr>
              <w:tabs>
                <w:tab w:val="left" w:pos="567"/>
              </w:tabs>
              <w:jc w:val="center"/>
              <w:rPr>
                <w:sz w:val="14"/>
                <w:szCs w:val="14"/>
                <w:lang w:val="sr-Cyrl-CS"/>
              </w:rPr>
            </w:pPr>
            <w:r>
              <w:rPr>
                <w:sz w:val="14"/>
                <w:szCs w:val="14"/>
                <w:lang w:val="sr-Cyrl-CS"/>
              </w:rPr>
              <w:t>2000.</w:t>
            </w:r>
          </w:p>
        </w:tc>
        <w:tc>
          <w:tcPr>
            <w:tcW w:w="1803" w:type="pct"/>
            <w:gridSpan w:val="3"/>
            <w:tcBorders>
              <w:top w:val="single" w:sz="4" w:space="0" w:color="auto"/>
              <w:left w:val="single" w:sz="4" w:space="0" w:color="auto"/>
              <w:bottom w:val="single" w:sz="4" w:space="0" w:color="auto"/>
              <w:right w:val="single" w:sz="4" w:space="0" w:color="auto"/>
            </w:tcBorders>
          </w:tcPr>
          <w:p w14:paraId="6DA21199" w14:textId="77777777" w:rsidR="009A545E" w:rsidRPr="00EF06D4" w:rsidRDefault="009A545E" w:rsidP="00187520">
            <w:pPr>
              <w:rPr>
                <w:sz w:val="14"/>
                <w:szCs w:val="14"/>
              </w:rPr>
            </w:pPr>
            <w:r w:rsidRPr="00EF06D4">
              <w:rPr>
                <w:sz w:val="14"/>
                <w:szCs w:val="14"/>
              </w:rPr>
              <w:t>МФ</w:t>
            </w:r>
            <w:r>
              <w:rPr>
                <w:sz w:val="14"/>
                <w:szCs w:val="14"/>
                <w:lang w:val="sr-Cyrl-RS"/>
              </w:rPr>
              <w:t xml:space="preserve"> </w:t>
            </w:r>
            <w:r w:rsidRPr="00EF06D4">
              <w:rPr>
                <w:sz w:val="14"/>
                <w:szCs w:val="14"/>
              </w:rPr>
              <w:t>Унив</w:t>
            </w:r>
            <w:r>
              <w:rPr>
                <w:sz w:val="14"/>
                <w:szCs w:val="14"/>
                <w:lang w:val="sr-Cyrl-RS"/>
              </w:rPr>
              <w:t xml:space="preserve">ерзитета </w:t>
            </w:r>
            <w:r w:rsidRPr="00EF06D4">
              <w:rPr>
                <w:sz w:val="14"/>
                <w:szCs w:val="14"/>
              </w:rPr>
              <w:t>у Београду</w:t>
            </w:r>
          </w:p>
        </w:tc>
        <w:tc>
          <w:tcPr>
            <w:tcW w:w="733" w:type="pct"/>
            <w:tcBorders>
              <w:top w:val="single" w:sz="4" w:space="0" w:color="auto"/>
              <w:left w:val="single" w:sz="4" w:space="0" w:color="auto"/>
              <w:bottom w:val="single" w:sz="4" w:space="0" w:color="auto"/>
              <w:right w:val="single" w:sz="4" w:space="0" w:color="auto"/>
            </w:tcBorders>
          </w:tcPr>
          <w:p w14:paraId="7D8A0CD9" w14:textId="77777777" w:rsidR="009A545E" w:rsidRPr="00EF06D4" w:rsidRDefault="009A545E" w:rsidP="00187520">
            <w:pPr>
              <w:rPr>
                <w:sz w:val="14"/>
                <w:szCs w:val="14"/>
              </w:rPr>
            </w:pPr>
            <w:r w:rsidRPr="00EF06D4">
              <w:rPr>
                <w:sz w:val="14"/>
                <w:szCs w:val="14"/>
              </w:rPr>
              <w:t>Медицина</w:t>
            </w:r>
          </w:p>
        </w:tc>
        <w:tc>
          <w:tcPr>
            <w:tcW w:w="1229" w:type="pct"/>
            <w:gridSpan w:val="2"/>
            <w:tcBorders>
              <w:top w:val="single" w:sz="4" w:space="0" w:color="auto"/>
              <w:left w:val="single" w:sz="4" w:space="0" w:color="auto"/>
              <w:bottom w:val="single" w:sz="4" w:space="0" w:color="auto"/>
              <w:right w:val="single" w:sz="4" w:space="0" w:color="auto"/>
            </w:tcBorders>
          </w:tcPr>
          <w:p w14:paraId="341BD1C0" w14:textId="77777777" w:rsidR="009A545E" w:rsidRPr="00EF06D4" w:rsidRDefault="009A545E" w:rsidP="00187520">
            <w:pPr>
              <w:rPr>
                <w:sz w:val="14"/>
                <w:szCs w:val="14"/>
              </w:rPr>
            </w:pPr>
            <w:r w:rsidRPr="00EF06D4">
              <w:rPr>
                <w:sz w:val="14"/>
                <w:szCs w:val="14"/>
              </w:rPr>
              <w:t>Медицина</w:t>
            </w:r>
          </w:p>
        </w:tc>
      </w:tr>
      <w:tr w:rsidR="009A545E" w:rsidRPr="00EF06D4" w14:paraId="5669294D"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779601F" w14:textId="77777777" w:rsidR="009A545E" w:rsidRPr="00EF06D4" w:rsidRDefault="009A545E" w:rsidP="00187520">
            <w:pPr>
              <w:rPr>
                <w:sz w:val="14"/>
                <w:szCs w:val="14"/>
              </w:rPr>
            </w:pPr>
            <w:r w:rsidRPr="00EF06D4">
              <w:rPr>
                <w:b/>
                <w:sz w:val="14"/>
                <w:szCs w:val="14"/>
                <w:lang w:val="sr-Cyrl-CS"/>
              </w:rPr>
              <w:t xml:space="preserve">Списак предмета </w:t>
            </w:r>
            <w:r w:rsidRPr="00EF06D4">
              <w:rPr>
                <w:b/>
                <w:sz w:val="14"/>
                <w:szCs w:val="14"/>
              </w:rPr>
              <w:t xml:space="preserve">које наставник држи на докторским студијама </w:t>
            </w:r>
          </w:p>
        </w:tc>
      </w:tr>
      <w:tr w:rsidR="009A545E" w:rsidRPr="00EF06D4" w14:paraId="5AC25DFC"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1B6256FA" w14:textId="77777777" w:rsidR="009A545E" w:rsidRPr="00EF06D4" w:rsidRDefault="009A545E" w:rsidP="00187520">
            <w:pPr>
              <w:jc w:val="center"/>
              <w:rPr>
                <w:b/>
                <w:sz w:val="14"/>
                <w:szCs w:val="14"/>
                <w:lang w:val="sr-Cyrl-CS"/>
              </w:rPr>
            </w:pPr>
            <w:r w:rsidRPr="00EF06D4">
              <w:rPr>
                <w:b/>
                <w:sz w:val="14"/>
                <w:szCs w:val="14"/>
                <w:lang w:val="sr-Cyrl-CS"/>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26AF6CCB" w14:textId="77777777" w:rsidR="009A545E" w:rsidRPr="00EF06D4" w:rsidRDefault="009A545E" w:rsidP="00187520">
            <w:pPr>
              <w:jc w:val="center"/>
              <w:rPr>
                <w:b/>
                <w:sz w:val="14"/>
                <w:szCs w:val="14"/>
              </w:rPr>
            </w:pPr>
            <w:r w:rsidRPr="00EF06D4">
              <w:rPr>
                <w:b/>
                <w:sz w:val="14"/>
                <w:szCs w:val="14"/>
              </w:rPr>
              <w:t>Ознака</w:t>
            </w:r>
          </w:p>
        </w:tc>
        <w:tc>
          <w:tcPr>
            <w:tcW w:w="4140" w:type="pct"/>
            <w:gridSpan w:val="7"/>
            <w:tcBorders>
              <w:top w:val="single" w:sz="4" w:space="0" w:color="auto"/>
              <w:left w:val="single" w:sz="4" w:space="0" w:color="auto"/>
              <w:bottom w:val="single" w:sz="4" w:space="0" w:color="auto"/>
              <w:right w:val="single" w:sz="4" w:space="0" w:color="auto"/>
            </w:tcBorders>
            <w:vAlign w:val="center"/>
            <w:hideMark/>
          </w:tcPr>
          <w:p w14:paraId="32ED7586" w14:textId="77777777" w:rsidR="009A545E" w:rsidRPr="00EF06D4" w:rsidRDefault="009A545E" w:rsidP="00187520">
            <w:pPr>
              <w:rPr>
                <w:b/>
                <w:sz w:val="14"/>
                <w:szCs w:val="14"/>
              </w:rPr>
            </w:pPr>
            <w:r w:rsidRPr="00EF06D4">
              <w:rPr>
                <w:b/>
                <w:iCs/>
                <w:sz w:val="14"/>
                <w:szCs w:val="14"/>
                <w:lang w:val="sr-Cyrl-CS"/>
              </w:rPr>
              <w:t>Назив предмета</w:t>
            </w:r>
          </w:p>
        </w:tc>
      </w:tr>
      <w:tr w:rsidR="009A545E" w:rsidRPr="00EF06D4" w14:paraId="100DE0CF"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D9C713F" w14:textId="77777777" w:rsidR="009A545E" w:rsidRPr="00EF06D4" w:rsidRDefault="009A545E" w:rsidP="00187520">
            <w:pPr>
              <w:jc w:val="center"/>
              <w:rPr>
                <w:sz w:val="14"/>
                <w:szCs w:val="14"/>
              </w:rPr>
            </w:pPr>
            <w:r w:rsidRPr="00EF06D4">
              <w:rPr>
                <w:sz w:val="14"/>
                <w:szCs w:val="14"/>
              </w:rPr>
              <w:t>1.</w:t>
            </w:r>
          </w:p>
        </w:tc>
        <w:tc>
          <w:tcPr>
            <w:tcW w:w="602" w:type="pct"/>
            <w:tcBorders>
              <w:top w:val="single" w:sz="4" w:space="0" w:color="auto"/>
              <w:left w:val="single" w:sz="4" w:space="0" w:color="auto"/>
              <w:bottom w:val="single" w:sz="4" w:space="0" w:color="auto"/>
              <w:right w:val="single" w:sz="4" w:space="0" w:color="auto"/>
            </w:tcBorders>
            <w:vAlign w:val="center"/>
          </w:tcPr>
          <w:p w14:paraId="25B182E3" w14:textId="77777777" w:rsidR="009A545E" w:rsidRPr="00EF06D4" w:rsidRDefault="009A545E" w:rsidP="00187520">
            <w:pPr>
              <w:tabs>
                <w:tab w:val="left" w:pos="567"/>
              </w:tabs>
              <w:jc w:val="center"/>
              <w:rPr>
                <w:sz w:val="14"/>
                <w:szCs w:val="14"/>
                <w:lang w:val="sr-Cyrl-CS"/>
              </w:rPr>
            </w:pPr>
            <w:r>
              <w:rPr>
                <w:sz w:val="14"/>
                <w:szCs w:val="14"/>
                <w:lang w:val="sr-Cyrl-CS"/>
              </w:rPr>
              <w:t>20.КЛМЕ15</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25F701D4" w14:textId="77777777" w:rsidR="009A545E" w:rsidRPr="00EF06D4" w:rsidRDefault="009A545E" w:rsidP="00187520">
            <w:pPr>
              <w:tabs>
                <w:tab w:val="left" w:pos="567"/>
              </w:tabs>
              <w:rPr>
                <w:sz w:val="14"/>
                <w:szCs w:val="14"/>
                <w:lang w:val="sr-Cyrl-CS"/>
              </w:rPr>
            </w:pPr>
            <w:r>
              <w:rPr>
                <w:sz w:val="14"/>
                <w:szCs w:val="14"/>
                <w:lang w:val="sr-Cyrl-CS"/>
              </w:rPr>
              <w:t xml:space="preserve"> Савремена научна истраживања из области нефрологије</w:t>
            </w:r>
          </w:p>
        </w:tc>
      </w:tr>
      <w:tr w:rsidR="009A545E" w:rsidRPr="00EF06D4" w14:paraId="71D9A84A"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F7620EA" w14:textId="77777777" w:rsidR="009A545E" w:rsidRPr="00EF06D4" w:rsidRDefault="009A545E" w:rsidP="00187520">
            <w:pPr>
              <w:rPr>
                <w:b/>
                <w:sz w:val="14"/>
                <w:szCs w:val="14"/>
                <w:lang w:val="sr-Cyrl-CS"/>
              </w:rPr>
            </w:pPr>
            <w:r w:rsidRPr="00EF06D4">
              <w:rPr>
                <w:b/>
                <w:sz w:val="14"/>
                <w:szCs w:val="14"/>
                <w:lang w:val="sr-Cyrl-CS"/>
              </w:rPr>
              <w:t>Најзначајнији радови у складу са захтевима допунских услова  стандарда за дато поље (минимално 10 не више од 20)</w:t>
            </w:r>
          </w:p>
        </w:tc>
      </w:tr>
      <w:tr w:rsidR="009A545E" w:rsidRPr="00EF06D4" w14:paraId="549D02EA"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61A25AE" w14:textId="77777777" w:rsidR="009A545E" w:rsidRPr="00EF06D4" w:rsidRDefault="009A545E" w:rsidP="00187520">
            <w:pPr>
              <w:jc w:val="center"/>
              <w:rPr>
                <w:sz w:val="14"/>
                <w:szCs w:val="14"/>
                <w:lang w:val="sr-Cyrl-CS"/>
              </w:rPr>
            </w:pPr>
            <w:r w:rsidRPr="00EF06D4">
              <w:rPr>
                <w:sz w:val="14"/>
                <w:szCs w:val="14"/>
                <w:lang w:val="sr-Cyrl-CS"/>
              </w:rPr>
              <w:t>1.</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7424555B" w14:textId="77777777" w:rsidR="009A545E" w:rsidRPr="0070033A" w:rsidRDefault="009A545E" w:rsidP="00187520">
            <w:pPr>
              <w:tabs>
                <w:tab w:val="left" w:pos="567"/>
              </w:tabs>
              <w:ind w:left="-67"/>
              <w:rPr>
                <w:sz w:val="14"/>
                <w:szCs w:val="14"/>
                <w:lang w:val="sr-Cyrl-CS"/>
              </w:rPr>
            </w:pPr>
            <w:hyperlink r:id="rId153" w:history="1">
              <w:r w:rsidRPr="0030204B">
                <w:rPr>
                  <w:rStyle w:val="Hiperveza"/>
                  <w:color w:val="auto"/>
                  <w:sz w:val="14"/>
                  <w:szCs w:val="14"/>
                  <w:u w:val="none"/>
                  <w:lang w:val="en-US"/>
                </w:rPr>
                <w:t xml:space="preserve">Petrović S, Tarabar D, Ćujić D, Stamenkovic D, </w:t>
              </w:r>
              <w:r w:rsidRPr="0030204B">
                <w:rPr>
                  <w:rStyle w:val="Hiperveza"/>
                  <w:b/>
                  <w:bCs/>
                  <w:color w:val="auto"/>
                  <w:sz w:val="14"/>
                  <w:szCs w:val="14"/>
                  <w:u w:val="none"/>
                  <w:lang w:val="en-US"/>
                </w:rPr>
                <w:t>Petrović M</w:t>
              </w:r>
              <w:r w:rsidRPr="0030204B">
                <w:rPr>
                  <w:rStyle w:val="Hiperveza"/>
                  <w:color w:val="auto"/>
                  <w:sz w:val="14"/>
                  <w:szCs w:val="14"/>
                  <w:u w:val="none"/>
                  <w:lang w:val="en-US"/>
                </w:rPr>
                <w:t>, Rančić N, Subota V, Perišić N, Bezmarević M. A Prospective Observational Study Analyzing the Diagnostic Value of Hepcidin-25 for Anemia in Patients with Inflammatory Bowel Diseases. Int J Mol Sci. 2024;25(7):3564. DOI: 10.3390/ijms25073564. ISSN: 1422-0067</w:t>
              </w:r>
              <w:r w:rsidRPr="0070033A">
                <w:rPr>
                  <w:rStyle w:val="Hiperveza"/>
                  <w:color w:val="auto"/>
                  <w:sz w:val="14"/>
                  <w:szCs w:val="14"/>
                  <w:u w:val="none"/>
                  <w:lang w:val="sr-Cyrl-RS"/>
                </w:rPr>
                <w:t>.</w:t>
              </w:r>
              <w:r w:rsidRPr="0030204B">
                <w:rPr>
                  <w:rStyle w:val="Hiperveza"/>
                  <w:color w:val="auto"/>
                  <w:sz w:val="14"/>
                  <w:szCs w:val="14"/>
                  <w:u w:val="none"/>
                  <w:lang w:val="en-US"/>
                </w:rPr>
                <w:t xml:space="preserve"> </w:t>
              </w:r>
            </w:hyperlink>
          </w:p>
        </w:tc>
        <w:tc>
          <w:tcPr>
            <w:tcW w:w="338" w:type="pct"/>
            <w:tcBorders>
              <w:top w:val="single" w:sz="4" w:space="0" w:color="auto"/>
              <w:left w:val="single" w:sz="4" w:space="0" w:color="auto"/>
              <w:bottom w:val="single" w:sz="4" w:space="0" w:color="auto"/>
              <w:right w:val="single" w:sz="4" w:space="0" w:color="auto"/>
            </w:tcBorders>
            <w:vAlign w:val="center"/>
          </w:tcPr>
          <w:p w14:paraId="30EB7966" w14:textId="77777777" w:rsidR="009A545E" w:rsidRPr="0070033A" w:rsidRDefault="009A545E" w:rsidP="00187520">
            <w:pPr>
              <w:tabs>
                <w:tab w:val="left" w:pos="567"/>
              </w:tabs>
              <w:jc w:val="center"/>
              <w:rPr>
                <w:sz w:val="14"/>
                <w:szCs w:val="14"/>
                <w:lang w:val="sr-Cyrl-RS"/>
              </w:rPr>
            </w:pPr>
            <w:r w:rsidRPr="00EF06D4">
              <w:rPr>
                <w:sz w:val="14"/>
                <w:szCs w:val="14"/>
                <w:lang w:val="sr-Cyrl-CS"/>
              </w:rPr>
              <w:t>М</w:t>
            </w:r>
            <w:r>
              <w:rPr>
                <w:sz w:val="14"/>
                <w:szCs w:val="14"/>
              </w:rPr>
              <w:t>2</w:t>
            </w:r>
            <w:r>
              <w:rPr>
                <w:sz w:val="14"/>
                <w:szCs w:val="14"/>
                <w:lang w:val="sr-Cyrl-RS"/>
              </w:rPr>
              <w:t>1</w:t>
            </w:r>
          </w:p>
        </w:tc>
      </w:tr>
      <w:tr w:rsidR="009A545E" w:rsidRPr="00EF06D4" w14:paraId="10666457"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685A214" w14:textId="77777777" w:rsidR="009A545E" w:rsidRPr="00EF06D4" w:rsidRDefault="009A545E" w:rsidP="00187520">
            <w:pPr>
              <w:jc w:val="center"/>
              <w:rPr>
                <w:sz w:val="14"/>
                <w:szCs w:val="14"/>
                <w:lang w:val="sr-Cyrl-CS"/>
              </w:rPr>
            </w:pPr>
            <w:r w:rsidRPr="00EF06D4">
              <w:rPr>
                <w:sz w:val="14"/>
                <w:szCs w:val="14"/>
                <w:lang w:val="sr-Cyrl-CS"/>
              </w:rPr>
              <w:t>2.</w:t>
            </w:r>
          </w:p>
        </w:tc>
        <w:tc>
          <w:tcPr>
            <w:tcW w:w="4404" w:type="pct"/>
            <w:gridSpan w:val="7"/>
            <w:tcBorders>
              <w:top w:val="single" w:sz="4" w:space="0" w:color="auto"/>
              <w:left w:val="single" w:sz="4" w:space="0" w:color="auto"/>
              <w:bottom w:val="single" w:sz="4" w:space="0" w:color="auto"/>
              <w:right w:val="single" w:sz="4" w:space="0" w:color="auto"/>
            </w:tcBorders>
          </w:tcPr>
          <w:p w14:paraId="6FA78F49" w14:textId="77777777" w:rsidR="009A545E" w:rsidRPr="00EF06D4" w:rsidRDefault="009A545E" w:rsidP="00187520">
            <w:pPr>
              <w:widowControl/>
              <w:ind w:left="-51"/>
              <w:jc w:val="both"/>
              <w:rPr>
                <w:sz w:val="14"/>
                <w:szCs w:val="14"/>
              </w:rPr>
            </w:pPr>
            <w:r w:rsidRPr="0070033A">
              <w:rPr>
                <w:rFonts w:eastAsia="Calibri"/>
                <w:b/>
                <w:bCs/>
                <w:sz w:val="14"/>
                <w:szCs w:val="14"/>
                <w:lang w:val="en-US"/>
              </w:rPr>
              <w:t xml:space="preserve">Petrović M, </w:t>
            </w:r>
            <w:r w:rsidRPr="0070033A">
              <w:rPr>
                <w:rFonts w:eastAsia="Calibri"/>
                <w:sz w:val="14"/>
                <w:szCs w:val="14"/>
                <w:lang w:val="en-US"/>
              </w:rPr>
              <w:t>Dragović T, Petrović S, Obrenčević K, Rančić N, Đurašinović T, Petrović D, Ignjatović Lj, Rabrenović V, Nenezić N, Marinković D, Maksić Đ. Effect of Vitamin D on proteinuria, lipid status, glicoregulation and C - reactive protein in patients with type - 2 diabetes mellitus. Vojnosanit Pregl 2020; 77(6): 582-589. DOI: 10.2298/VSP180525113P ISSN 0042-8450.</w:t>
            </w:r>
          </w:p>
        </w:tc>
        <w:tc>
          <w:tcPr>
            <w:tcW w:w="338" w:type="pct"/>
            <w:tcBorders>
              <w:top w:val="single" w:sz="4" w:space="0" w:color="auto"/>
              <w:left w:val="single" w:sz="4" w:space="0" w:color="auto"/>
              <w:bottom w:val="single" w:sz="4" w:space="0" w:color="auto"/>
              <w:right w:val="single" w:sz="4" w:space="0" w:color="auto"/>
            </w:tcBorders>
          </w:tcPr>
          <w:p w14:paraId="0A30E24D" w14:textId="77777777" w:rsidR="009A545E" w:rsidRPr="003E6D55" w:rsidRDefault="009A545E" w:rsidP="00187520">
            <w:pPr>
              <w:tabs>
                <w:tab w:val="left" w:pos="567"/>
              </w:tabs>
              <w:jc w:val="center"/>
              <w:rPr>
                <w:sz w:val="14"/>
                <w:szCs w:val="14"/>
              </w:rPr>
            </w:pPr>
            <w:r w:rsidRPr="00EF06D4">
              <w:rPr>
                <w:sz w:val="14"/>
                <w:szCs w:val="14"/>
                <w:lang w:val="sr-Cyrl-CS"/>
              </w:rPr>
              <w:t>М</w:t>
            </w:r>
            <w:r>
              <w:rPr>
                <w:sz w:val="14"/>
                <w:szCs w:val="14"/>
              </w:rPr>
              <w:t>23</w:t>
            </w:r>
          </w:p>
        </w:tc>
      </w:tr>
      <w:tr w:rsidR="009A545E" w:rsidRPr="00EF06D4" w14:paraId="1501AC0E"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3241235" w14:textId="77777777" w:rsidR="009A545E" w:rsidRPr="00EF06D4" w:rsidRDefault="009A545E" w:rsidP="00187520">
            <w:pPr>
              <w:jc w:val="center"/>
              <w:rPr>
                <w:sz w:val="14"/>
                <w:szCs w:val="14"/>
                <w:lang w:val="sr-Cyrl-CS"/>
              </w:rPr>
            </w:pPr>
            <w:r w:rsidRPr="00EF06D4">
              <w:rPr>
                <w:sz w:val="14"/>
                <w:szCs w:val="14"/>
                <w:lang w:val="sr-Cyrl-CS"/>
              </w:rPr>
              <w:t>3.</w:t>
            </w:r>
          </w:p>
        </w:tc>
        <w:tc>
          <w:tcPr>
            <w:tcW w:w="4404" w:type="pct"/>
            <w:gridSpan w:val="7"/>
            <w:tcBorders>
              <w:top w:val="single" w:sz="4" w:space="0" w:color="auto"/>
              <w:left w:val="single" w:sz="4" w:space="0" w:color="auto"/>
              <w:bottom w:val="single" w:sz="4" w:space="0" w:color="auto"/>
              <w:right w:val="single" w:sz="4" w:space="0" w:color="auto"/>
            </w:tcBorders>
          </w:tcPr>
          <w:p w14:paraId="59DB425C" w14:textId="77777777" w:rsidR="009A545E" w:rsidRPr="00EF06D4" w:rsidRDefault="009A545E" w:rsidP="00187520">
            <w:pPr>
              <w:ind w:left="-51"/>
              <w:rPr>
                <w:sz w:val="14"/>
                <w:szCs w:val="14"/>
              </w:rPr>
            </w:pPr>
            <w:r w:rsidRPr="0070033A">
              <w:rPr>
                <w:bCs/>
                <w:sz w:val="14"/>
                <w:szCs w:val="14"/>
              </w:rPr>
              <w:t xml:space="preserve">Marinković D, Dragović T, Stanojević I, Djurić P, Dejanović B, Rakočević J, Kiković S, Malović D, Stevanović I, Ristić P, </w:t>
            </w:r>
            <w:r w:rsidRPr="0070033A">
              <w:rPr>
                <w:b/>
                <w:bCs/>
                <w:sz w:val="14"/>
                <w:szCs w:val="14"/>
              </w:rPr>
              <w:t>Petrović M,</w:t>
            </w:r>
            <w:r w:rsidRPr="0070033A">
              <w:rPr>
                <w:bCs/>
                <w:sz w:val="14"/>
                <w:szCs w:val="14"/>
              </w:rPr>
              <w:t xml:space="preserve"> Hajduković Z. Low-grade inflammation and inflammatory mediators in individuals with prediabetes. Vojnosanit Pregl 2024; 81(9): 547–554. DOI: https://doi.org/10.2298/VSP240328056M</w:t>
            </w:r>
          </w:p>
        </w:tc>
        <w:tc>
          <w:tcPr>
            <w:tcW w:w="338" w:type="pct"/>
            <w:tcBorders>
              <w:top w:val="single" w:sz="4" w:space="0" w:color="auto"/>
              <w:left w:val="single" w:sz="4" w:space="0" w:color="auto"/>
              <w:bottom w:val="single" w:sz="4" w:space="0" w:color="auto"/>
              <w:right w:val="single" w:sz="4" w:space="0" w:color="auto"/>
            </w:tcBorders>
          </w:tcPr>
          <w:p w14:paraId="4B8DABB9" w14:textId="77777777" w:rsidR="009A545E" w:rsidRPr="003E6D55" w:rsidRDefault="009A545E" w:rsidP="00187520">
            <w:pPr>
              <w:tabs>
                <w:tab w:val="left" w:pos="567"/>
              </w:tabs>
              <w:jc w:val="center"/>
              <w:rPr>
                <w:sz w:val="14"/>
                <w:szCs w:val="14"/>
              </w:rPr>
            </w:pPr>
            <w:r w:rsidRPr="00EF06D4">
              <w:rPr>
                <w:sz w:val="14"/>
                <w:szCs w:val="14"/>
                <w:lang w:val="sr-Cyrl-CS"/>
              </w:rPr>
              <w:t>М</w:t>
            </w:r>
            <w:r>
              <w:rPr>
                <w:sz w:val="14"/>
                <w:szCs w:val="14"/>
              </w:rPr>
              <w:t>23</w:t>
            </w:r>
          </w:p>
        </w:tc>
      </w:tr>
      <w:tr w:rsidR="009A545E" w:rsidRPr="00EF06D4" w14:paraId="4A9910D8"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C325260" w14:textId="77777777" w:rsidR="009A545E" w:rsidRPr="00EF06D4" w:rsidRDefault="009A545E" w:rsidP="00187520">
            <w:pPr>
              <w:jc w:val="center"/>
              <w:rPr>
                <w:sz w:val="14"/>
                <w:szCs w:val="14"/>
                <w:lang w:val="sr-Cyrl-CS"/>
              </w:rPr>
            </w:pPr>
            <w:r w:rsidRPr="00EF06D4">
              <w:rPr>
                <w:sz w:val="14"/>
                <w:szCs w:val="14"/>
                <w:lang w:val="sr-Cyrl-CS"/>
              </w:rPr>
              <w:t>4.</w:t>
            </w:r>
          </w:p>
        </w:tc>
        <w:tc>
          <w:tcPr>
            <w:tcW w:w="4404" w:type="pct"/>
            <w:gridSpan w:val="7"/>
            <w:tcBorders>
              <w:top w:val="single" w:sz="4" w:space="0" w:color="auto"/>
              <w:left w:val="single" w:sz="4" w:space="0" w:color="auto"/>
              <w:bottom w:val="single" w:sz="4" w:space="0" w:color="auto"/>
              <w:right w:val="single" w:sz="4" w:space="0" w:color="auto"/>
            </w:tcBorders>
          </w:tcPr>
          <w:p w14:paraId="318F1D0B" w14:textId="77777777" w:rsidR="009A545E" w:rsidRPr="00EF06D4" w:rsidRDefault="009A545E" w:rsidP="00187520">
            <w:pPr>
              <w:widowControl/>
              <w:ind w:left="-51"/>
              <w:jc w:val="both"/>
              <w:rPr>
                <w:sz w:val="14"/>
                <w:szCs w:val="14"/>
              </w:rPr>
            </w:pPr>
            <w:r w:rsidRPr="0070033A">
              <w:rPr>
                <w:sz w:val="14"/>
                <w:szCs w:val="14"/>
                <w:lang w:val="sr-Cyrl-CS"/>
              </w:rPr>
              <w:t xml:space="preserve">Tadić J, Rančić N, Obrenčević K, Radojević M, Marić P, Tomić A, </w:t>
            </w:r>
            <w:r w:rsidRPr="007760CE">
              <w:rPr>
                <w:b/>
                <w:bCs/>
                <w:sz w:val="14"/>
                <w:szCs w:val="14"/>
                <w:lang w:val="sr-Cyrl-CS"/>
              </w:rPr>
              <w:t>Petrović M.</w:t>
            </w:r>
            <w:r w:rsidRPr="0070033A">
              <w:rPr>
                <w:sz w:val="14"/>
                <w:szCs w:val="14"/>
                <w:lang w:val="sr-Cyrl-CS"/>
              </w:rPr>
              <w:t xml:space="preserve"> Postnephrectomy renal function: donor nephrectomy vs. radical nephrectomy.Vojnosanit Pregl 2022;79(10): 977-983. DOI: 10.2298/VSP210419102T ISSN 0042-8450.</w:t>
            </w:r>
          </w:p>
        </w:tc>
        <w:tc>
          <w:tcPr>
            <w:tcW w:w="338" w:type="pct"/>
            <w:tcBorders>
              <w:top w:val="single" w:sz="4" w:space="0" w:color="auto"/>
              <w:left w:val="single" w:sz="4" w:space="0" w:color="auto"/>
              <w:bottom w:val="single" w:sz="4" w:space="0" w:color="auto"/>
              <w:right w:val="single" w:sz="4" w:space="0" w:color="auto"/>
            </w:tcBorders>
          </w:tcPr>
          <w:p w14:paraId="5A5A05B0" w14:textId="77777777" w:rsidR="009A545E" w:rsidRPr="003E6D55" w:rsidRDefault="009A545E" w:rsidP="00187520">
            <w:pPr>
              <w:tabs>
                <w:tab w:val="left" w:pos="567"/>
              </w:tabs>
              <w:jc w:val="center"/>
              <w:rPr>
                <w:sz w:val="14"/>
                <w:szCs w:val="14"/>
              </w:rPr>
            </w:pPr>
            <w:r w:rsidRPr="00EF06D4">
              <w:rPr>
                <w:sz w:val="14"/>
                <w:szCs w:val="14"/>
                <w:lang w:val="sr-Cyrl-CS"/>
              </w:rPr>
              <w:t>М</w:t>
            </w:r>
            <w:r>
              <w:rPr>
                <w:sz w:val="14"/>
                <w:szCs w:val="14"/>
              </w:rPr>
              <w:t>23</w:t>
            </w:r>
          </w:p>
        </w:tc>
      </w:tr>
      <w:tr w:rsidR="009A545E" w:rsidRPr="00EF06D4" w14:paraId="17E610CC"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D281B7D" w14:textId="77777777" w:rsidR="009A545E" w:rsidRPr="00EF06D4" w:rsidRDefault="009A545E" w:rsidP="00187520">
            <w:pPr>
              <w:jc w:val="center"/>
              <w:rPr>
                <w:sz w:val="14"/>
                <w:szCs w:val="14"/>
                <w:lang w:val="sr-Cyrl-CS"/>
              </w:rPr>
            </w:pPr>
            <w:r w:rsidRPr="00EF06D4">
              <w:rPr>
                <w:sz w:val="14"/>
                <w:szCs w:val="14"/>
                <w:lang w:val="sr-Cyrl-CS"/>
              </w:rPr>
              <w:t>5.</w:t>
            </w:r>
          </w:p>
        </w:tc>
        <w:tc>
          <w:tcPr>
            <w:tcW w:w="4404" w:type="pct"/>
            <w:gridSpan w:val="7"/>
            <w:tcBorders>
              <w:top w:val="single" w:sz="4" w:space="0" w:color="auto"/>
              <w:left w:val="single" w:sz="4" w:space="0" w:color="auto"/>
              <w:bottom w:val="single" w:sz="4" w:space="0" w:color="auto"/>
              <w:right w:val="single" w:sz="4" w:space="0" w:color="auto"/>
            </w:tcBorders>
          </w:tcPr>
          <w:p w14:paraId="36B36F44" w14:textId="77777777" w:rsidR="009A545E" w:rsidRPr="00EF06D4" w:rsidRDefault="009A545E" w:rsidP="00187520">
            <w:pPr>
              <w:widowControl/>
              <w:ind w:left="-51"/>
              <w:jc w:val="both"/>
              <w:rPr>
                <w:sz w:val="14"/>
                <w:szCs w:val="14"/>
              </w:rPr>
            </w:pPr>
            <w:r w:rsidRPr="0070033A">
              <w:rPr>
                <w:bCs/>
                <w:sz w:val="14"/>
                <w:szCs w:val="14"/>
              </w:rPr>
              <w:t xml:space="preserve">Petrovic SS, Vasiljevska MM, Obradovic SD, Tarabar DK, Doder RB, Majstorovic IJ, </w:t>
            </w:r>
            <w:r w:rsidRPr="0070033A">
              <w:rPr>
                <w:b/>
                <w:sz w:val="14"/>
                <w:szCs w:val="14"/>
              </w:rPr>
              <w:t>Petrovic MD,</w:t>
            </w:r>
            <w:r w:rsidRPr="0070033A">
              <w:rPr>
                <w:bCs/>
                <w:sz w:val="14"/>
                <w:szCs w:val="14"/>
              </w:rPr>
              <w:t xml:space="preserve"> Magic ZM, Cikota BM, Perisic NJ, Brcerevic IA, Manojlovic NS, Rancic NK. Antiplatelet agents'-ticagrelol and eptifibatide-safety in experimental colitis in mice. Turk J Gastroenterol. 2020 Jun;31(6):451-458. doi: 10.5152/tjg.2020.19454.</w:t>
            </w:r>
          </w:p>
        </w:tc>
        <w:tc>
          <w:tcPr>
            <w:tcW w:w="338" w:type="pct"/>
            <w:tcBorders>
              <w:top w:val="single" w:sz="4" w:space="0" w:color="auto"/>
              <w:left w:val="single" w:sz="4" w:space="0" w:color="auto"/>
              <w:bottom w:val="single" w:sz="4" w:space="0" w:color="auto"/>
              <w:right w:val="single" w:sz="4" w:space="0" w:color="auto"/>
            </w:tcBorders>
          </w:tcPr>
          <w:p w14:paraId="1CC04A10" w14:textId="77777777" w:rsidR="009A545E" w:rsidRPr="003E6D55" w:rsidRDefault="009A545E" w:rsidP="00187520">
            <w:pPr>
              <w:tabs>
                <w:tab w:val="left" w:pos="567"/>
              </w:tabs>
              <w:jc w:val="center"/>
              <w:rPr>
                <w:sz w:val="14"/>
                <w:szCs w:val="14"/>
              </w:rPr>
            </w:pPr>
            <w:r w:rsidRPr="00EF06D4">
              <w:rPr>
                <w:sz w:val="14"/>
                <w:szCs w:val="14"/>
                <w:lang w:val="sr-Cyrl-CS"/>
              </w:rPr>
              <w:t>М</w:t>
            </w:r>
            <w:r>
              <w:rPr>
                <w:sz w:val="14"/>
                <w:szCs w:val="14"/>
              </w:rPr>
              <w:t>23</w:t>
            </w:r>
          </w:p>
        </w:tc>
      </w:tr>
      <w:tr w:rsidR="009A545E" w:rsidRPr="00EF06D4" w14:paraId="17C2AF17"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01F126F" w14:textId="77777777" w:rsidR="009A545E" w:rsidRPr="00EF06D4" w:rsidRDefault="009A545E" w:rsidP="00187520">
            <w:pPr>
              <w:jc w:val="center"/>
              <w:rPr>
                <w:sz w:val="14"/>
                <w:szCs w:val="14"/>
                <w:lang w:val="sr-Cyrl-CS"/>
              </w:rPr>
            </w:pPr>
            <w:r w:rsidRPr="00EF06D4">
              <w:rPr>
                <w:sz w:val="14"/>
                <w:szCs w:val="14"/>
                <w:lang w:val="sr-Cyrl-CS"/>
              </w:rPr>
              <w:t>6.</w:t>
            </w:r>
          </w:p>
        </w:tc>
        <w:tc>
          <w:tcPr>
            <w:tcW w:w="4404" w:type="pct"/>
            <w:gridSpan w:val="7"/>
            <w:tcBorders>
              <w:top w:val="single" w:sz="4" w:space="0" w:color="auto"/>
              <w:left w:val="single" w:sz="4" w:space="0" w:color="auto"/>
              <w:bottom w:val="single" w:sz="4" w:space="0" w:color="auto"/>
              <w:right w:val="single" w:sz="4" w:space="0" w:color="auto"/>
            </w:tcBorders>
          </w:tcPr>
          <w:p w14:paraId="73133298" w14:textId="77777777" w:rsidR="009A545E" w:rsidRPr="00EF06D4" w:rsidRDefault="009A545E" w:rsidP="00187520">
            <w:pPr>
              <w:widowControl/>
              <w:ind w:left="-51"/>
              <w:jc w:val="both"/>
              <w:rPr>
                <w:sz w:val="14"/>
                <w:szCs w:val="14"/>
              </w:rPr>
            </w:pPr>
            <w:r w:rsidRPr="0070033A">
              <w:rPr>
                <w:sz w:val="14"/>
                <w:szCs w:val="14"/>
                <w:lang w:val="sr-Cyrl-CS"/>
              </w:rPr>
              <w:t xml:space="preserve">Pilčević D, Rančić N, Jović T, Rabrenović V, Antić S, </w:t>
            </w:r>
            <w:r w:rsidRPr="0070033A">
              <w:rPr>
                <w:b/>
                <w:bCs/>
                <w:sz w:val="14"/>
                <w:szCs w:val="14"/>
                <w:lang w:val="sr-Cyrl-CS"/>
              </w:rPr>
              <w:t>Petrović M,</w:t>
            </w:r>
            <w:r w:rsidRPr="0070033A">
              <w:rPr>
                <w:sz w:val="14"/>
                <w:szCs w:val="14"/>
                <w:lang w:val="sr-Cyrl-CS"/>
              </w:rPr>
              <w:t xml:space="preserve"> Petrović D, Maksić Dj. Diagnostic importance of cystatin C and creatinine for contrast-induced acute kidney injury. Vojnosanit Pregl 2021; 78(3): 337-342. DOI: 10.2298/VSP190418075P ISSN 0042-8450.</w:t>
            </w:r>
          </w:p>
        </w:tc>
        <w:tc>
          <w:tcPr>
            <w:tcW w:w="338" w:type="pct"/>
            <w:tcBorders>
              <w:top w:val="single" w:sz="4" w:space="0" w:color="auto"/>
              <w:left w:val="single" w:sz="4" w:space="0" w:color="auto"/>
              <w:bottom w:val="single" w:sz="4" w:space="0" w:color="auto"/>
              <w:right w:val="single" w:sz="4" w:space="0" w:color="auto"/>
            </w:tcBorders>
          </w:tcPr>
          <w:p w14:paraId="4288DE3D" w14:textId="77777777" w:rsidR="009A545E" w:rsidRPr="003E6D55" w:rsidRDefault="009A545E" w:rsidP="00187520">
            <w:pPr>
              <w:tabs>
                <w:tab w:val="left" w:pos="567"/>
              </w:tabs>
              <w:jc w:val="center"/>
              <w:rPr>
                <w:sz w:val="14"/>
                <w:szCs w:val="14"/>
              </w:rPr>
            </w:pPr>
            <w:r w:rsidRPr="00EF06D4">
              <w:rPr>
                <w:sz w:val="14"/>
                <w:szCs w:val="14"/>
                <w:lang w:val="sr-Cyrl-CS"/>
              </w:rPr>
              <w:t>М</w:t>
            </w:r>
            <w:r>
              <w:rPr>
                <w:sz w:val="14"/>
                <w:szCs w:val="14"/>
              </w:rPr>
              <w:t>23</w:t>
            </w:r>
          </w:p>
        </w:tc>
      </w:tr>
      <w:tr w:rsidR="009A545E" w:rsidRPr="00EF06D4" w14:paraId="2B34B550"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2C3D289" w14:textId="77777777" w:rsidR="009A545E" w:rsidRPr="00EF06D4" w:rsidRDefault="009A545E" w:rsidP="00187520">
            <w:pPr>
              <w:jc w:val="center"/>
              <w:rPr>
                <w:sz w:val="14"/>
                <w:szCs w:val="14"/>
                <w:lang w:val="sr-Cyrl-CS"/>
              </w:rPr>
            </w:pPr>
            <w:r w:rsidRPr="00EF06D4">
              <w:rPr>
                <w:sz w:val="14"/>
                <w:szCs w:val="14"/>
                <w:lang w:val="sr-Cyrl-CS"/>
              </w:rPr>
              <w:t>7.</w:t>
            </w:r>
          </w:p>
        </w:tc>
        <w:tc>
          <w:tcPr>
            <w:tcW w:w="4404" w:type="pct"/>
            <w:gridSpan w:val="7"/>
            <w:tcBorders>
              <w:top w:val="single" w:sz="4" w:space="0" w:color="auto"/>
              <w:left w:val="single" w:sz="4" w:space="0" w:color="auto"/>
              <w:bottom w:val="single" w:sz="4" w:space="0" w:color="auto"/>
              <w:right w:val="single" w:sz="4" w:space="0" w:color="auto"/>
            </w:tcBorders>
          </w:tcPr>
          <w:p w14:paraId="4D7088B1" w14:textId="77777777" w:rsidR="009A545E" w:rsidRPr="0070033A" w:rsidRDefault="009A545E" w:rsidP="00187520">
            <w:pPr>
              <w:ind w:left="-51"/>
              <w:rPr>
                <w:sz w:val="14"/>
                <w:szCs w:val="14"/>
              </w:rPr>
            </w:pPr>
            <w:hyperlink r:id="rId154" w:history="1">
              <w:r w:rsidRPr="0070033A">
                <w:rPr>
                  <w:rStyle w:val="Hiperveza"/>
                  <w:bCs/>
                  <w:color w:val="auto"/>
                  <w:sz w:val="14"/>
                  <w:szCs w:val="14"/>
                  <w:u w:val="none"/>
                  <w:lang w:val="en-US"/>
                </w:rPr>
                <w:t xml:space="preserve">Rabrenović V, Nikolić B, Rabrenović M, Petrović M, Milojević A, Škuletić V, </w:t>
              </w:r>
              <w:r w:rsidRPr="0070033A">
                <w:rPr>
                  <w:rStyle w:val="Hiperveza"/>
                  <w:bCs/>
                  <w:color w:val="auto"/>
                  <w:sz w:val="14"/>
                  <w:szCs w:val="14"/>
                  <w:u w:val="none"/>
                  <w:lang w:val="sr-Latn-RS"/>
                </w:rPr>
                <w:t>Ž</w:t>
              </w:r>
              <w:r w:rsidRPr="0070033A">
                <w:rPr>
                  <w:rStyle w:val="Hiperveza"/>
                  <w:bCs/>
                  <w:color w:val="auto"/>
                  <w:sz w:val="14"/>
                  <w:szCs w:val="14"/>
                  <w:u w:val="none"/>
                  <w:lang w:val="en-US"/>
                </w:rPr>
                <w:t xml:space="preserve">ivojinović D, Dulović D, Stojisavljević M, Mirosavljević S, Ristić S, Pantović M,  </w:t>
              </w:r>
              <w:r w:rsidRPr="0070033A">
                <w:rPr>
                  <w:rStyle w:val="Hiperveza"/>
                  <w:b/>
                  <w:color w:val="auto"/>
                  <w:sz w:val="14"/>
                  <w:szCs w:val="14"/>
                  <w:u w:val="none"/>
                  <w:lang w:val="en-US"/>
                </w:rPr>
                <w:t xml:space="preserve">Petrović M, </w:t>
              </w:r>
              <w:r w:rsidRPr="0070033A">
                <w:rPr>
                  <w:rStyle w:val="Hiperveza"/>
                  <w:bCs/>
                  <w:color w:val="auto"/>
                  <w:sz w:val="14"/>
                  <w:szCs w:val="14"/>
                  <w:u w:val="none"/>
                  <w:lang w:val="en-US"/>
                </w:rPr>
                <w:t>Obrenčević K, Pilčević D, Rančić N. Acute renal failure and extramedullary lung infiltration as initial presentation of Multiple myeloma - case report. Vojnosanit pregl 2021;(2): 265-272; DOI: 10.2298/VSP190119056R ISSN 0042-8450</w:t>
              </w:r>
              <w:r w:rsidRPr="0070033A">
                <w:rPr>
                  <w:rStyle w:val="Hiperveza"/>
                  <w:bCs/>
                  <w:color w:val="auto"/>
                  <w:sz w:val="14"/>
                  <w:szCs w:val="14"/>
                  <w:u w:val="none"/>
                  <w:lang w:val="sr-Cyrl-RS"/>
                </w:rPr>
                <w:t>.</w:t>
              </w:r>
            </w:hyperlink>
          </w:p>
        </w:tc>
        <w:tc>
          <w:tcPr>
            <w:tcW w:w="338" w:type="pct"/>
            <w:tcBorders>
              <w:top w:val="single" w:sz="4" w:space="0" w:color="auto"/>
              <w:left w:val="single" w:sz="4" w:space="0" w:color="auto"/>
              <w:bottom w:val="single" w:sz="4" w:space="0" w:color="auto"/>
              <w:right w:val="single" w:sz="4" w:space="0" w:color="auto"/>
            </w:tcBorders>
          </w:tcPr>
          <w:p w14:paraId="7138CD9B" w14:textId="77777777" w:rsidR="009A545E" w:rsidRPr="003E6D55" w:rsidRDefault="009A545E" w:rsidP="00187520">
            <w:pPr>
              <w:tabs>
                <w:tab w:val="left" w:pos="567"/>
              </w:tabs>
              <w:jc w:val="center"/>
              <w:rPr>
                <w:sz w:val="14"/>
                <w:szCs w:val="14"/>
              </w:rPr>
            </w:pPr>
            <w:r w:rsidRPr="00EF06D4">
              <w:rPr>
                <w:sz w:val="14"/>
                <w:szCs w:val="14"/>
                <w:lang w:val="sr-Cyrl-CS"/>
              </w:rPr>
              <w:t>М</w:t>
            </w:r>
            <w:r>
              <w:rPr>
                <w:sz w:val="14"/>
                <w:szCs w:val="14"/>
                <w:lang w:val="sr-Cyrl-CS"/>
              </w:rPr>
              <w:t>23</w:t>
            </w:r>
          </w:p>
        </w:tc>
      </w:tr>
      <w:tr w:rsidR="009A545E" w:rsidRPr="00EF06D4" w14:paraId="36D512C8"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01C773C" w14:textId="77777777" w:rsidR="009A545E" w:rsidRPr="00EF06D4" w:rsidRDefault="009A545E" w:rsidP="00187520">
            <w:pPr>
              <w:jc w:val="center"/>
              <w:rPr>
                <w:sz w:val="14"/>
                <w:szCs w:val="14"/>
                <w:lang w:val="sr-Cyrl-CS"/>
              </w:rPr>
            </w:pPr>
            <w:r w:rsidRPr="00EF06D4">
              <w:rPr>
                <w:sz w:val="14"/>
                <w:szCs w:val="14"/>
                <w:lang w:val="sr-Cyrl-CS"/>
              </w:rPr>
              <w:t>8.</w:t>
            </w:r>
          </w:p>
        </w:tc>
        <w:tc>
          <w:tcPr>
            <w:tcW w:w="4404" w:type="pct"/>
            <w:gridSpan w:val="7"/>
            <w:tcBorders>
              <w:top w:val="single" w:sz="4" w:space="0" w:color="auto"/>
              <w:left w:val="single" w:sz="4" w:space="0" w:color="auto"/>
              <w:bottom w:val="single" w:sz="4" w:space="0" w:color="auto"/>
              <w:right w:val="single" w:sz="4" w:space="0" w:color="auto"/>
            </w:tcBorders>
          </w:tcPr>
          <w:p w14:paraId="7F1702F9" w14:textId="77777777" w:rsidR="009A545E" w:rsidRPr="00EF06D4" w:rsidRDefault="009A545E" w:rsidP="00187520">
            <w:pPr>
              <w:ind w:left="-67"/>
              <w:rPr>
                <w:sz w:val="14"/>
                <w:szCs w:val="14"/>
              </w:rPr>
            </w:pPr>
            <w:r w:rsidRPr="0070033A">
              <w:rPr>
                <w:sz w:val="14"/>
                <w:szCs w:val="14"/>
              </w:rPr>
              <w:t xml:space="preserve">Petrovic M, Petrovic S, Obrencevic K. Prevention and Treatment of Diabetic Nephropathy with Vitamin D [Internet]. In: Fedotova J, editor.Vitamin D Deficiency - New Insights. IntechOpen; 2023. Available from: http://dx.doi.org/10.5772/intechopen.106717  </w:t>
            </w:r>
          </w:p>
        </w:tc>
        <w:tc>
          <w:tcPr>
            <w:tcW w:w="338" w:type="pct"/>
            <w:tcBorders>
              <w:top w:val="single" w:sz="4" w:space="0" w:color="auto"/>
              <w:left w:val="single" w:sz="4" w:space="0" w:color="auto"/>
              <w:bottom w:val="single" w:sz="4" w:space="0" w:color="auto"/>
              <w:right w:val="single" w:sz="4" w:space="0" w:color="auto"/>
            </w:tcBorders>
          </w:tcPr>
          <w:p w14:paraId="30DA03EB" w14:textId="77777777" w:rsidR="009A545E" w:rsidRPr="003E6D55" w:rsidRDefault="009A545E" w:rsidP="00187520">
            <w:pPr>
              <w:tabs>
                <w:tab w:val="left" w:pos="567"/>
              </w:tabs>
              <w:jc w:val="center"/>
              <w:rPr>
                <w:sz w:val="14"/>
                <w:szCs w:val="14"/>
              </w:rPr>
            </w:pPr>
            <w:r w:rsidRPr="00EF06D4">
              <w:rPr>
                <w:sz w:val="14"/>
                <w:szCs w:val="14"/>
                <w:lang w:val="sr-Cyrl-CS"/>
              </w:rPr>
              <w:t>М</w:t>
            </w:r>
            <w:r>
              <w:rPr>
                <w:sz w:val="14"/>
                <w:szCs w:val="14"/>
                <w:lang w:val="sr-Cyrl-CS"/>
              </w:rPr>
              <w:t>13</w:t>
            </w:r>
          </w:p>
        </w:tc>
      </w:tr>
      <w:tr w:rsidR="009A545E" w:rsidRPr="00EF06D4" w14:paraId="71974140"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73E5647" w14:textId="77777777" w:rsidR="009A545E" w:rsidRPr="00EF06D4" w:rsidRDefault="009A545E" w:rsidP="00187520">
            <w:pPr>
              <w:jc w:val="center"/>
              <w:rPr>
                <w:sz w:val="14"/>
                <w:szCs w:val="14"/>
                <w:lang w:val="sr-Cyrl-CS"/>
              </w:rPr>
            </w:pPr>
            <w:r w:rsidRPr="00EF06D4">
              <w:rPr>
                <w:sz w:val="14"/>
                <w:szCs w:val="14"/>
                <w:lang w:val="sr-Cyrl-CS"/>
              </w:rPr>
              <w:t>9.</w:t>
            </w:r>
          </w:p>
        </w:tc>
        <w:tc>
          <w:tcPr>
            <w:tcW w:w="4404" w:type="pct"/>
            <w:gridSpan w:val="7"/>
            <w:tcBorders>
              <w:top w:val="single" w:sz="4" w:space="0" w:color="auto"/>
              <w:left w:val="single" w:sz="4" w:space="0" w:color="auto"/>
              <w:bottom w:val="single" w:sz="4" w:space="0" w:color="auto"/>
              <w:right w:val="single" w:sz="4" w:space="0" w:color="auto"/>
            </w:tcBorders>
          </w:tcPr>
          <w:p w14:paraId="1D80B08C" w14:textId="77777777" w:rsidR="009A545E" w:rsidRPr="00EF06D4" w:rsidRDefault="009A545E" w:rsidP="00187520">
            <w:pPr>
              <w:widowControl/>
              <w:autoSpaceDE/>
              <w:autoSpaceDN/>
              <w:adjustRightInd/>
              <w:ind w:left="-51"/>
              <w:jc w:val="both"/>
              <w:rPr>
                <w:sz w:val="14"/>
                <w:szCs w:val="14"/>
              </w:rPr>
            </w:pPr>
            <w:r w:rsidRPr="00EF06D4">
              <w:rPr>
                <w:rStyle w:val="mt-3"/>
                <w:sz w:val="14"/>
                <w:szCs w:val="14"/>
              </w:rPr>
              <w:t xml:space="preserve">Tadic J, Mijuskovic M, Petrovic M, Obrencevic K, Terzic B, Rabrenovic V, Vavic N. Treatment options in patients suffering from hemolytic-uremic syndrome: the Serbian Military Medical Academy experience. Ser J Exp Clin Res 2022; 23 (3): 237-42. </w:t>
            </w:r>
          </w:p>
        </w:tc>
        <w:tc>
          <w:tcPr>
            <w:tcW w:w="338" w:type="pct"/>
            <w:tcBorders>
              <w:top w:val="single" w:sz="4" w:space="0" w:color="auto"/>
              <w:left w:val="single" w:sz="4" w:space="0" w:color="auto"/>
              <w:bottom w:val="single" w:sz="4" w:space="0" w:color="auto"/>
              <w:right w:val="single" w:sz="4" w:space="0" w:color="auto"/>
            </w:tcBorders>
          </w:tcPr>
          <w:p w14:paraId="6D019AA9" w14:textId="77777777" w:rsidR="009A545E" w:rsidRPr="003E6D55" w:rsidRDefault="009A545E" w:rsidP="00187520">
            <w:pPr>
              <w:tabs>
                <w:tab w:val="left" w:pos="567"/>
              </w:tabs>
              <w:jc w:val="center"/>
              <w:rPr>
                <w:sz w:val="14"/>
                <w:szCs w:val="14"/>
              </w:rPr>
            </w:pPr>
            <w:r w:rsidRPr="00EF06D4">
              <w:rPr>
                <w:sz w:val="14"/>
                <w:szCs w:val="14"/>
                <w:lang w:val="sr-Cyrl-CS"/>
              </w:rPr>
              <w:t>М</w:t>
            </w:r>
            <w:r>
              <w:rPr>
                <w:sz w:val="14"/>
                <w:szCs w:val="14"/>
              </w:rPr>
              <w:t>51</w:t>
            </w:r>
          </w:p>
        </w:tc>
      </w:tr>
      <w:tr w:rsidR="009A545E" w:rsidRPr="00EF06D4" w14:paraId="02969E4E"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2AF17D4" w14:textId="77777777" w:rsidR="009A545E" w:rsidRPr="00EF06D4" w:rsidRDefault="009A545E" w:rsidP="00187520">
            <w:pPr>
              <w:jc w:val="center"/>
              <w:rPr>
                <w:sz w:val="14"/>
                <w:szCs w:val="14"/>
                <w:lang w:val="sr-Cyrl-CS"/>
              </w:rPr>
            </w:pPr>
            <w:r w:rsidRPr="00EF06D4">
              <w:rPr>
                <w:sz w:val="14"/>
                <w:szCs w:val="14"/>
                <w:lang w:val="sr-Cyrl-CS"/>
              </w:rPr>
              <w:t>10.</w:t>
            </w:r>
          </w:p>
        </w:tc>
        <w:tc>
          <w:tcPr>
            <w:tcW w:w="4404" w:type="pct"/>
            <w:gridSpan w:val="7"/>
            <w:tcBorders>
              <w:top w:val="single" w:sz="4" w:space="0" w:color="auto"/>
              <w:left w:val="single" w:sz="4" w:space="0" w:color="auto"/>
              <w:bottom w:val="single" w:sz="4" w:space="0" w:color="auto"/>
              <w:right w:val="single" w:sz="4" w:space="0" w:color="auto"/>
            </w:tcBorders>
          </w:tcPr>
          <w:p w14:paraId="2232094B" w14:textId="77777777" w:rsidR="009A545E" w:rsidRPr="0070033A" w:rsidRDefault="009A545E" w:rsidP="00187520">
            <w:pPr>
              <w:ind w:left="-51" w:hanging="51"/>
              <w:rPr>
                <w:sz w:val="14"/>
                <w:szCs w:val="14"/>
              </w:rPr>
            </w:pPr>
            <w:r>
              <w:rPr>
                <w:spacing w:val="-3"/>
                <w:sz w:val="14"/>
                <w:szCs w:val="14"/>
                <w:lang w:val="sr-Cyrl-RS"/>
              </w:rPr>
              <w:t xml:space="preserve"> </w:t>
            </w:r>
            <w:hyperlink r:id="rId155" w:history="1">
              <w:r w:rsidRPr="0070033A">
                <w:rPr>
                  <w:rStyle w:val="Hiperveza"/>
                  <w:color w:val="auto"/>
                  <w:spacing w:val="-3"/>
                  <w:sz w:val="14"/>
                  <w:szCs w:val="14"/>
                  <w:u w:val="none"/>
                  <w:lang w:val="sr-Cyrl-RS"/>
                </w:rPr>
                <w:t xml:space="preserve">Obrenčević K, Petrović D, Aleksić P, Petrović M, Rančić N, </w:t>
              </w:r>
              <w:r w:rsidRPr="0070033A">
                <w:rPr>
                  <w:rStyle w:val="Hiperveza"/>
                  <w:color w:val="auto"/>
                  <w:spacing w:val="-3"/>
                  <w:sz w:val="14"/>
                  <w:szCs w:val="14"/>
                  <w:u w:val="none"/>
                  <w:lang w:val="sr-Latn-RS"/>
                </w:rPr>
                <w:t>Jovanović D, Nikolić B, Mijušković M, Vavić N, Ignjatović Lj, Maksić Dj</w:t>
              </w:r>
              <w:r w:rsidRPr="0070033A">
                <w:rPr>
                  <w:rStyle w:val="Hiperveza"/>
                  <w:color w:val="auto"/>
                  <w:spacing w:val="-3"/>
                  <w:sz w:val="14"/>
                  <w:szCs w:val="14"/>
                  <w:u w:val="none"/>
                  <w:lang w:val="sr-Cyrl-RS"/>
                </w:rPr>
                <w:t>. Successful treatment of idiopathic retroperitoneal fibrosis with combined immunosuppressive therapy. Vojnosanit Pregl 2019; 76(10):</w:t>
              </w:r>
              <w:r w:rsidRPr="0070033A">
                <w:rPr>
                  <w:rStyle w:val="Hiperveza"/>
                  <w:color w:val="auto"/>
                  <w:spacing w:val="-3"/>
                  <w:sz w:val="14"/>
                  <w:szCs w:val="14"/>
                  <w:u w:val="none"/>
                  <w:lang w:val="sr-Latn-RS"/>
                </w:rPr>
                <w:t xml:space="preserve"> </w:t>
              </w:r>
              <w:r w:rsidRPr="0070033A">
                <w:rPr>
                  <w:rStyle w:val="Hiperveza"/>
                  <w:color w:val="auto"/>
                  <w:spacing w:val="-3"/>
                  <w:sz w:val="14"/>
                  <w:szCs w:val="14"/>
                  <w:u w:val="none"/>
                  <w:lang w:val="sr-Cyrl-RS"/>
                </w:rPr>
                <w:t>1014–1021.</w:t>
              </w:r>
              <w:r w:rsidRPr="0070033A">
                <w:rPr>
                  <w:rStyle w:val="Hiperveza"/>
                  <w:color w:val="auto"/>
                  <w:spacing w:val="-3"/>
                  <w:sz w:val="14"/>
                  <w:szCs w:val="14"/>
                  <w:u w:val="none"/>
                  <w:lang w:val="en-US"/>
                </w:rPr>
                <w:t xml:space="preserve"> DOI: </w:t>
              </w:r>
              <w:r w:rsidRPr="0070033A">
                <w:rPr>
                  <w:rStyle w:val="Hiperveza"/>
                  <w:color w:val="auto"/>
                  <w:spacing w:val="-3"/>
                  <w:sz w:val="14"/>
                  <w:szCs w:val="14"/>
                  <w:u w:val="none"/>
                  <w:lang w:val="sr-Cyrl-RS"/>
                </w:rPr>
                <w:t>10.2298/VSP170714008O ISSN 0042-8450.</w:t>
              </w:r>
            </w:hyperlink>
          </w:p>
        </w:tc>
        <w:tc>
          <w:tcPr>
            <w:tcW w:w="338" w:type="pct"/>
            <w:tcBorders>
              <w:top w:val="single" w:sz="4" w:space="0" w:color="auto"/>
              <w:left w:val="single" w:sz="4" w:space="0" w:color="auto"/>
              <w:bottom w:val="single" w:sz="4" w:space="0" w:color="auto"/>
              <w:right w:val="single" w:sz="4" w:space="0" w:color="auto"/>
            </w:tcBorders>
          </w:tcPr>
          <w:p w14:paraId="749B3D96" w14:textId="77777777" w:rsidR="009A545E" w:rsidRPr="0070033A" w:rsidRDefault="009A545E" w:rsidP="00187520">
            <w:pPr>
              <w:tabs>
                <w:tab w:val="left" w:pos="567"/>
              </w:tabs>
              <w:jc w:val="center"/>
              <w:rPr>
                <w:sz w:val="14"/>
                <w:szCs w:val="14"/>
                <w:lang w:val="sr-Cyrl-RS"/>
              </w:rPr>
            </w:pPr>
            <w:r w:rsidRPr="00EF06D4">
              <w:rPr>
                <w:sz w:val="14"/>
                <w:szCs w:val="14"/>
                <w:lang w:val="sr-Cyrl-CS"/>
              </w:rPr>
              <w:t>М</w:t>
            </w:r>
            <w:r>
              <w:rPr>
                <w:sz w:val="14"/>
                <w:szCs w:val="14"/>
              </w:rPr>
              <w:t>2</w:t>
            </w:r>
            <w:r>
              <w:rPr>
                <w:sz w:val="14"/>
                <w:szCs w:val="14"/>
                <w:lang w:val="sr-Cyrl-RS"/>
              </w:rPr>
              <w:t>3</w:t>
            </w:r>
          </w:p>
        </w:tc>
      </w:tr>
      <w:tr w:rsidR="009A545E" w:rsidRPr="00EF06D4" w14:paraId="2CF89561"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743BEB8" w14:textId="77777777" w:rsidR="009A545E" w:rsidRPr="00EF06D4" w:rsidRDefault="009A545E" w:rsidP="00187520">
            <w:pPr>
              <w:rPr>
                <w:sz w:val="14"/>
                <w:szCs w:val="14"/>
                <w:lang w:val="sr-Cyrl-CS"/>
              </w:rPr>
            </w:pPr>
            <w:r w:rsidRPr="00EF06D4">
              <w:rPr>
                <w:b/>
                <w:sz w:val="14"/>
                <w:szCs w:val="14"/>
                <w:lang w:val="sr-Cyrl-CS"/>
              </w:rPr>
              <w:t>Збирни подаци научне активност наставника</w:t>
            </w:r>
          </w:p>
        </w:tc>
      </w:tr>
      <w:tr w:rsidR="009A545E" w:rsidRPr="00EF06D4" w14:paraId="40533B55"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5787705F" w14:textId="77777777" w:rsidR="009A545E" w:rsidRPr="00EF06D4" w:rsidRDefault="009A545E" w:rsidP="00187520">
            <w:pPr>
              <w:rPr>
                <w:sz w:val="14"/>
                <w:szCs w:val="14"/>
                <w:lang w:val="sr-Cyrl-CS"/>
              </w:rPr>
            </w:pPr>
            <w:r w:rsidRPr="00EF06D4">
              <w:rPr>
                <w:sz w:val="14"/>
                <w:szCs w:val="14"/>
                <w:lang w:val="sr-Cyrl-CS"/>
              </w:rPr>
              <w:t>Укупан број цитата, без аутоцитата</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01EEC6F4" w14:textId="77777777" w:rsidR="009A545E" w:rsidRPr="00EF06D4" w:rsidRDefault="009A545E" w:rsidP="00187520">
            <w:pPr>
              <w:rPr>
                <w:sz w:val="14"/>
                <w:szCs w:val="14"/>
                <w:lang w:val="sr-Cyrl-CS"/>
              </w:rPr>
            </w:pPr>
            <w:r>
              <w:rPr>
                <w:sz w:val="14"/>
                <w:szCs w:val="14"/>
                <w:lang w:val="sr-Cyrl-CS"/>
              </w:rPr>
              <w:t>54</w:t>
            </w:r>
          </w:p>
        </w:tc>
      </w:tr>
      <w:tr w:rsidR="009A545E" w:rsidRPr="00EF06D4" w14:paraId="66CBA76C"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54180AAA" w14:textId="77777777" w:rsidR="009A545E" w:rsidRPr="00EF06D4" w:rsidRDefault="009A545E" w:rsidP="00187520">
            <w:pPr>
              <w:rPr>
                <w:sz w:val="14"/>
                <w:szCs w:val="14"/>
                <w:lang w:val="sr-Cyrl-CS"/>
              </w:rPr>
            </w:pPr>
            <w:r w:rsidRPr="00EF06D4">
              <w:rPr>
                <w:sz w:val="14"/>
                <w:szCs w:val="14"/>
                <w:lang w:val="sr-Cyrl-CS"/>
              </w:rPr>
              <w:t>Укупан број радова са SCI (или SSCI) листе</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395E03FC" w14:textId="77777777" w:rsidR="009A545E" w:rsidRPr="00EF06D4" w:rsidRDefault="009A545E" w:rsidP="00187520">
            <w:pPr>
              <w:rPr>
                <w:sz w:val="14"/>
                <w:szCs w:val="14"/>
                <w:lang w:val="sr-Cyrl-CS"/>
              </w:rPr>
            </w:pPr>
            <w:r>
              <w:rPr>
                <w:sz w:val="14"/>
                <w:szCs w:val="14"/>
                <w:lang w:val="sr-Cyrl-CS"/>
              </w:rPr>
              <w:t>16</w:t>
            </w:r>
          </w:p>
        </w:tc>
      </w:tr>
      <w:tr w:rsidR="009A545E" w:rsidRPr="00EF06D4" w14:paraId="0D64DDC4"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tcPr>
          <w:p w14:paraId="2DE2C203" w14:textId="77777777" w:rsidR="009A545E" w:rsidRPr="00EF06D4" w:rsidRDefault="009A545E" w:rsidP="00187520">
            <w:pPr>
              <w:rPr>
                <w:sz w:val="14"/>
                <w:szCs w:val="14"/>
                <w:lang w:val="sr-Cyrl-CS"/>
              </w:rPr>
            </w:pPr>
            <w:r w:rsidRPr="00EF06D4">
              <w:rPr>
                <w:sz w:val="14"/>
                <w:szCs w:val="14"/>
                <w:lang w:val="sr-Cyrl-CS"/>
              </w:rPr>
              <w:t>Тренутно учешће на пројектима</w:t>
            </w:r>
          </w:p>
        </w:tc>
        <w:tc>
          <w:tcPr>
            <w:tcW w:w="1226" w:type="pct"/>
            <w:tcBorders>
              <w:top w:val="single" w:sz="4" w:space="0" w:color="auto"/>
              <w:left w:val="single" w:sz="4" w:space="0" w:color="auto"/>
              <w:bottom w:val="single" w:sz="4" w:space="0" w:color="auto"/>
              <w:right w:val="single" w:sz="4" w:space="0" w:color="auto"/>
            </w:tcBorders>
            <w:vAlign w:val="center"/>
          </w:tcPr>
          <w:p w14:paraId="6F39B684" w14:textId="77777777" w:rsidR="009A545E" w:rsidRPr="00EF06D4" w:rsidRDefault="009A545E" w:rsidP="00187520">
            <w:pPr>
              <w:rPr>
                <w:sz w:val="14"/>
                <w:szCs w:val="14"/>
                <w:lang w:val="sr-Cyrl-CS"/>
              </w:rPr>
            </w:pPr>
            <w:r w:rsidRPr="00EF06D4">
              <w:rPr>
                <w:sz w:val="14"/>
                <w:szCs w:val="14"/>
                <w:lang w:val="sr-Cyrl-CS"/>
              </w:rPr>
              <w:t>Домаћи -</w:t>
            </w:r>
          </w:p>
        </w:tc>
        <w:tc>
          <w:tcPr>
            <w:tcW w:w="2227" w:type="pct"/>
            <w:gridSpan w:val="4"/>
            <w:tcBorders>
              <w:top w:val="single" w:sz="4" w:space="0" w:color="auto"/>
              <w:left w:val="single" w:sz="4" w:space="0" w:color="auto"/>
              <w:bottom w:val="single" w:sz="4" w:space="0" w:color="auto"/>
              <w:right w:val="single" w:sz="4" w:space="0" w:color="auto"/>
            </w:tcBorders>
            <w:vAlign w:val="center"/>
          </w:tcPr>
          <w:p w14:paraId="141BE675" w14:textId="77777777" w:rsidR="009A545E" w:rsidRPr="00EF06D4" w:rsidRDefault="009A545E" w:rsidP="00187520">
            <w:pPr>
              <w:rPr>
                <w:sz w:val="14"/>
                <w:szCs w:val="14"/>
                <w:lang w:val="sr-Cyrl-CS"/>
              </w:rPr>
            </w:pPr>
            <w:r w:rsidRPr="00EF06D4">
              <w:rPr>
                <w:sz w:val="14"/>
                <w:szCs w:val="14"/>
                <w:lang w:val="sr-Cyrl-CS"/>
              </w:rPr>
              <w:t>Међународни -</w:t>
            </w:r>
          </w:p>
        </w:tc>
      </w:tr>
      <w:tr w:rsidR="009A545E" w:rsidRPr="00EF06D4" w14:paraId="7B84FB1B"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719C51B6" w14:textId="77777777" w:rsidR="009A545E" w:rsidRPr="00EF06D4" w:rsidRDefault="009A545E" w:rsidP="00187520">
            <w:pPr>
              <w:rPr>
                <w:sz w:val="14"/>
                <w:szCs w:val="14"/>
                <w:lang w:val="sr-Cyrl-CS"/>
              </w:rPr>
            </w:pPr>
            <w:r w:rsidRPr="00EF06D4">
              <w:rPr>
                <w:sz w:val="14"/>
                <w:szCs w:val="14"/>
                <w:lang w:val="sr-Cyrl-CS"/>
              </w:rPr>
              <w:t xml:space="preserve">Усавршавања </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14F7A516" w14:textId="77777777" w:rsidR="009A545E" w:rsidRPr="00EF06D4" w:rsidRDefault="009A545E" w:rsidP="00187520">
            <w:pPr>
              <w:tabs>
                <w:tab w:val="left" w:pos="567"/>
              </w:tabs>
              <w:rPr>
                <w:sz w:val="14"/>
                <w:szCs w:val="14"/>
                <w:lang w:val="sr-Cyrl-CS"/>
              </w:rPr>
            </w:pPr>
            <w:r w:rsidRPr="0070033A">
              <w:rPr>
                <w:bCs/>
                <w:sz w:val="14"/>
                <w:szCs w:val="14"/>
                <w:lang w:val="sr-Cyrl-CS"/>
              </w:rPr>
              <w:t>2024. „Azienda Ospedaliero - Univerzitaria - Citta della Salute e della Scinezia“ Reparto di Nefrologija - Dialisi e Trapianto“, Torino, Italy - „Edukacija u transplantacinom programu“</w:t>
            </w:r>
          </w:p>
        </w:tc>
      </w:tr>
      <w:tr w:rsidR="009A545E" w:rsidRPr="00EF06D4" w14:paraId="42E02ABD"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7A22AE7" w14:textId="77777777" w:rsidR="009A545E" w:rsidRDefault="009A545E" w:rsidP="00187520">
            <w:pPr>
              <w:rPr>
                <w:rFonts w:eastAsia="Calibri"/>
                <w:sz w:val="14"/>
                <w:szCs w:val="14"/>
                <w:lang w:val="sr-Cyrl-CS"/>
              </w:rPr>
            </w:pPr>
            <w:r w:rsidRPr="00EF06D4">
              <w:rPr>
                <w:sz w:val="14"/>
                <w:szCs w:val="14"/>
                <w:lang w:val="sr-Cyrl-CS"/>
              </w:rPr>
              <w:t>Други подаци које сматрате релевантним:</w:t>
            </w:r>
            <w:r w:rsidRPr="00EF06D4">
              <w:rPr>
                <w:sz w:val="14"/>
                <w:szCs w:val="14"/>
              </w:rPr>
              <w:t xml:space="preserve"> Члан </w:t>
            </w:r>
            <w:r>
              <w:rPr>
                <w:sz w:val="14"/>
                <w:szCs w:val="14"/>
                <w:lang w:val="sr-Cyrl-RS"/>
              </w:rPr>
              <w:t xml:space="preserve">: </w:t>
            </w:r>
            <w:r w:rsidRPr="00EF06D4">
              <w:rPr>
                <w:rFonts w:eastAsia="Calibri"/>
                <w:sz w:val="14"/>
                <w:szCs w:val="14"/>
                <w:lang w:val="sr-Cyrl-CS"/>
              </w:rPr>
              <w:t xml:space="preserve">Нефролошке секције СЛД,  Удружења нефролога Србије, </w:t>
            </w:r>
          </w:p>
          <w:p w14:paraId="6354AF91" w14:textId="77777777" w:rsidR="009A545E" w:rsidRPr="00EF06D4" w:rsidRDefault="009A545E" w:rsidP="00187520">
            <w:pPr>
              <w:rPr>
                <w:sz w:val="14"/>
                <w:szCs w:val="14"/>
                <w:lang w:val="sr-Cyrl-CS"/>
              </w:rPr>
            </w:pPr>
            <w:r>
              <w:rPr>
                <w:rFonts w:eastAsia="Calibri"/>
                <w:sz w:val="14"/>
                <w:szCs w:val="14"/>
                <w:lang w:val="sr-Cyrl-CS"/>
              </w:rPr>
              <w:t xml:space="preserve">                                                                                    </w:t>
            </w:r>
            <w:r w:rsidRPr="00EF06D4">
              <w:rPr>
                <w:rFonts w:eastAsia="Calibri"/>
                <w:sz w:val="14"/>
                <w:szCs w:val="14"/>
                <w:lang w:val="sr-Cyrl-CS"/>
              </w:rPr>
              <w:t>Европског удружења за нефрологију, дијализу и трансплантацију.</w:t>
            </w:r>
          </w:p>
        </w:tc>
      </w:tr>
      <w:tr w:rsidR="009A545E" w:rsidRPr="00EF06D4" w14:paraId="6A4FD0D0"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2CD45F11" w14:textId="77777777" w:rsidR="009A545E" w:rsidRPr="00EF06D4" w:rsidRDefault="009A545E" w:rsidP="00187520">
            <w:pPr>
              <w:rPr>
                <w:sz w:val="14"/>
                <w:szCs w:val="14"/>
                <w:lang w:val="sr-Cyrl-CS"/>
              </w:rPr>
            </w:pPr>
            <w:r w:rsidRPr="00EF06D4">
              <w:rPr>
                <w:sz w:val="14"/>
                <w:szCs w:val="14"/>
                <w:lang w:val="sr-Cyrl-CS"/>
              </w:rPr>
              <w:t>Максимална дужине не сме бити већа од  1 странице А4</w:t>
            </w:r>
          </w:p>
        </w:tc>
      </w:tr>
    </w:tbl>
    <w:p w14:paraId="130A99E6" w14:textId="77777777" w:rsidR="009A545E" w:rsidRPr="003E6D55" w:rsidRDefault="009A545E" w:rsidP="009A545E">
      <w:pPr>
        <w:rPr>
          <w:sz w:val="14"/>
          <w:szCs w:val="14"/>
        </w:rPr>
      </w:pPr>
    </w:p>
    <w:p w14:paraId="748BF4E2" w14:textId="77777777" w:rsidR="009A545E" w:rsidRDefault="009A545E" w:rsidP="00F11D03">
      <w:pPr>
        <w:widowControl/>
        <w:autoSpaceDE/>
        <w:autoSpaceDN/>
        <w:adjustRightInd/>
        <w:spacing w:after="160" w:line="259" w:lineRule="auto"/>
        <w:rPr>
          <w:sz w:val="17"/>
          <w:szCs w:val="17"/>
          <w:lang w:val="sr-Cyrl-RS"/>
        </w:rPr>
      </w:pPr>
    </w:p>
    <w:p w14:paraId="519B1630" w14:textId="77777777" w:rsidR="009A545E" w:rsidRDefault="009A545E" w:rsidP="00F11D03">
      <w:pPr>
        <w:widowControl/>
        <w:autoSpaceDE/>
        <w:autoSpaceDN/>
        <w:adjustRightInd/>
        <w:spacing w:after="160" w:line="259" w:lineRule="auto"/>
        <w:rPr>
          <w:sz w:val="17"/>
          <w:szCs w:val="17"/>
          <w:lang w:val="sr-Cyrl-RS"/>
        </w:rPr>
      </w:pPr>
    </w:p>
    <w:p w14:paraId="70171CBD" w14:textId="77777777" w:rsidR="001C15CB" w:rsidRDefault="001C15CB" w:rsidP="00F11D03">
      <w:pPr>
        <w:widowControl/>
        <w:autoSpaceDE/>
        <w:autoSpaceDN/>
        <w:adjustRightInd/>
        <w:spacing w:after="160" w:line="259" w:lineRule="auto"/>
        <w:rPr>
          <w:sz w:val="17"/>
          <w:szCs w:val="17"/>
          <w:lang w:val="sr-Cyrl-RS"/>
        </w:rPr>
      </w:pPr>
    </w:p>
    <w:p w14:paraId="0D4E02BA" w14:textId="77777777" w:rsidR="001C15CB" w:rsidRDefault="001C15CB" w:rsidP="00F11D03">
      <w:pPr>
        <w:widowControl/>
        <w:autoSpaceDE/>
        <w:autoSpaceDN/>
        <w:adjustRightInd/>
        <w:spacing w:after="160" w:line="259" w:lineRule="auto"/>
        <w:rPr>
          <w:sz w:val="17"/>
          <w:szCs w:val="17"/>
          <w:lang w:val="sr-Cyrl-RS"/>
        </w:rPr>
      </w:pPr>
    </w:p>
    <w:p w14:paraId="08B61BBF" w14:textId="77777777" w:rsidR="001C15CB" w:rsidRDefault="001C15CB" w:rsidP="00F11D03">
      <w:pPr>
        <w:widowControl/>
        <w:autoSpaceDE/>
        <w:autoSpaceDN/>
        <w:adjustRightInd/>
        <w:spacing w:after="160" w:line="259" w:lineRule="auto"/>
        <w:rPr>
          <w:sz w:val="17"/>
          <w:szCs w:val="17"/>
          <w:lang w:val="sr-Cyrl-RS"/>
        </w:rPr>
      </w:pPr>
    </w:p>
    <w:p w14:paraId="0B21379F" w14:textId="77777777" w:rsidR="001C15CB" w:rsidRDefault="001C15CB" w:rsidP="00F11D03">
      <w:pPr>
        <w:widowControl/>
        <w:autoSpaceDE/>
        <w:autoSpaceDN/>
        <w:adjustRightInd/>
        <w:spacing w:after="160" w:line="259" w:lineRule="auto"/>
        <w:rPr>
          <w:sz w:val="17"/>
          <w:szCs w:val="17"/>
          <w:lang w:val="sr-Cyrl-RS"/>
        </w:rPr>
      </w:pPr>
    </w:p>
    <w:p w14:paraId="30983E60" w14:textId="77777777" w:rsidR="001C15CB" w:rsidRPr="001B4B13" w:rsidRDefault="001C15CB" w:rsidP="00F11D03">
      <w:pPr>
        <w:widowControl/>
        <w:autoSpaceDE/>
        <w:autoSpaceDN/>
        <w:adjustRightInd/>
        <w:spacing w:after="160" w:line="259" w:lineRule="auto"/>
        <w:rPr>
          <w:sz w:val="17"/>
          <w:szCs w:val="17"/>
          <w:lang w:val="sr-Latn-RS"/>
        </w:rPr>
      </w:pPr>
    </w:p>
    <w:p w14:paraId="4B4FBA2A" w14:textId="6CE66267" w:rsidR="001C15CB" w:rsidRPr="001C15CB" w:rsidRDefault="001C15CB" w:rsidP="00F11D03">
      <w:pPr>
        <w:widowControl/>
        <w:autoSpaceDE/>
        <w:autoSpaceDN/>
        <w:adjustRightInd/>
        <w:spacing w:after="160" w:line="259" w:lineRule="auto"/>
        <w:rPr>
          <w:sz w:val="18"/>
          <w:szCs w:val="18"/>
          <w:lang w:val="sr-Cyrl-RS"/>
        </w:rPr>
      </w:pPr>
      <w:r w:rsidRPr="001C15CB">
        <w:rPr>
          <w:sz w:val="18"/>
          <w:szCs w:val="18"/>
          <w:lang w:val="sr-Cyrl-RS"/>
        </w:rPr>
        <w:lastRenderedPageBreak/>
        <w:t>Табела 9.6 Компетентност наставника</w:t>
      </w:r>
    </w:p>
    <w:tbl>
      <w:tblPr>
        <w:tblpPr w:leftFromText="180" w:rightFromText="180" w:vertAnchor="page" w:horzAnchor="margin" w:tblpY="271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126"/>
        <w:gridCol w:w="701"/>
        <w:gridCol w:w="583"/>
        <w:gridCol w:w="1214"/>
        <w:gridCol w:w="991"/>
        <w:gridCol w:w="88"/>
        <w:gridCol w:w="3532"/>
        <w:gridCol w:w="632"/>
      </w:tblGrid>
      <w:tr w:rsidR="001C15CB" w:rsidRPr="00EF06D4" w14:paraId="04240A3D" w14:textId="77777777" w:rsidTr="001C15CB">
        <w:trPr>
          <w:trHeight w:val="227"/>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2D977C2E" w14:textId="77777777" w:rsidR="001C15CB" w:rsidRPr="00EF06D4" w:rsidRDefault="001C15CB" w:rsidP="001C15CB">
            <w:pPr>
              <w:rPr>
                <w:sz w:val="14"/>
                <w:szCs w:val="14"/>
                <w:lang w:val="sr-Cyrl-CS"/>
              </w:rPr>
            </w:pPr>
            <w:r w:rsidRPr="00EF06D4">
              <w:rPr>
                <w:b/>
                <w:sz w:val="14"/>
                <w:szCs w:val="14"/>
                <w:lang w:val="sr-Cyrl-CS"/>
              </w:rPr>
              <w:t>Име и презиме</w:t>
            </w:r>
          </w:p>
        </w:tc>
        <w:tc>
          <w:tcPr>
            <w:tcW w:w="3765" w:type="pct"/>
            <w:gridSpan w:val="6"/>
            <w:shd w:val="clear" w:color="auto" w:fill="D9D9D9" w:themeFill="background1" w:themeFillShade="D9"/>
            <w:vAlign w:val="center"/>
          </w:tcPr>
          <w:p w14:paraId="2783BE30" w14:textId="77777777" w:rsidR="001C15CB" w:rsidRPr="00035373" w:rsidRDefault="001C15CB" w:rsidP="001C15CB">
            <w:pPr>
              <w:tabs>
                <w:tab w:val="left" w:pos="567"/>
              </w:tabs>
              <w:rPr>
                <w:b/>
                <w:bCs/>
                <w:sz w:val="14"/>
                <w:szCs w:val="14"/>
                <w:lang w:val="sr-Cyrl-CS"/>
              </w:rPr>
            </w:pPr>
            <w:r>
              <w:rPr>
                <w:b/>
                <w:bCs/>
                <w:sz w:val="14"/>
                <w:szCs w:val="14"/>
                <w:lang w:val="sr-Cyrl-CS"/>
              </w:rPr>
              <w:t>Петровић Станко</w:t>
            </w:r>
          </w:p>
        </w:tc>
      </w:tr>
      <w:tr w:rsidR="001C15CB" w:rsidRPr="00EF06D4" w14:paraId="73E09700" w14:textId="77777777" w:rsidTr="001C15CB">
        <w:trPr>
          <w:trHeight w:val="227"/>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75A96E9E" w14:textId="77777777" w:rsidR="001C15CB" w:rsidRPr="00EF06D4" w:rsidRDefault="001C15CB" w:rsidP="001C15CB">
            <w:pPr>
              <w:rPr>
                <w:sz w:val="14"/>
                <w:szCs w:val="14"/>
                <w:lang w:val="sr-Cyrl-CS"/>
              </w:rPr>
            </w:pPr>
            <w:r w:rsidRPr="00EF06D4">
              <w:rPr>
                <w:b/>
                <w:sz w:val="14"/>
                <w:szCs w:val="14"/>
                <w:lang w:val="sr-Cyrl-CS"/>
              </w:rPr>
              <w:t>Звање</w:t>
            </w:r>
          </w:p>
        </w:tc>
        <w:tc>
          <w:tcPr>
            <w:tcW w:w="3765" w:type="pct"/>
            <w:gridSpan w:val="6"/>
            <w:vAlign w:val="center"/>
          </w:tcPr>
          <w:p w14:paraId="0005A6E7" w14:textId="77777777" w:rsidR="001C15CB" w:rsidRPr="00EF06D4" w:rsidRDefault="001C15CB" w:rsidP="001C15CB">
            <w:pPr>
              <w:tabs>
                <w:tab w:val="left" w:pos="567"/>
              </w:tabs>
              <w:rPr>
                <w:sz w:val="14"/>
                <w:szCs w:val="14"/>
              </w:rPr>
            </w:pPr>
            <w:r w:rsidRPr="00EC430E">
              <w:rPr>
                <w:sz w:val="14"/>
                <w:szCs w:val="14"/>
                <w:lang w:val="sr-Cyrl-CS"/>
              </w:rPr>
              <w:t>доцент</w:t>
            </w:r>
          </w:p>
        </w:tc>
      </w:tr>
      <w:tr w:rsidR="001C15CB" w:rsidRPr="00EF06D4" w14:paraId="4309D1CF" w14:textId="77777777" w:rsidTr="001C15CB">
        <w:trPr>
          <w:trHeight w:val="227"/>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0A0DC5DA" w14:textId="77777777" w:rsidR="001C15CB" w:rsidRPr="00EF06D4" w:rsidRDefault="001C15CB" w:rsidP="001C15CB">
            <w:pPr>
              <w:rPr>
                <w:sz w:val="14"/>
                <w:szCs w:val="14"/>
                <w:lang w:val="sr-Cyrl-CS"/>
              </w:rPr>
            </w:pPr>
            <w:r w:rsidRPr="00EF06D4">
              <w:rPr>
                <w:b/>
                <w:sz w:val="14"/>
                <w:szCs w:val="14"/>
                <w:lang w:val="sr-Cyrl-CS"/>
              </w:rPr>
              <w:t>Ужа научна област</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4D6BFE5B" w14:textId="77777777" w:rsidR="001C15CB" w:rsidRPr="00EF06D4" w:rsidRDefault="001C15CB" w:rsidP="001C15CB">
            <w:pPr>
              <w:rPr>
                <w:sz w:val="14"/>
                <w:szCs w:val="14"/>
                <w:lang w:val="sr-Cyrl-CS"/>
              </w:rPr>
            </w:pPr>
            <w:r>
              <w:rPr>
                <w:sz w:val="14"/>
                <w:szCs w:val="14"/>
                <w:lang w:val="sr-Cyrl-CS"/>
              </w:rPr>
              <w:t>Гастроентерологија</w:t>
            </w:r>
          </w:p>
        </w:tc>
      </w:tr>
      <w:tr w:rsidR="001C15CB" w:rsidRPr="00EF06D4" w14:paraId="5CC14F71" w14:textId="77777777" w:rsidTr="001C15CB">
        <w:trPr>
          <w:trHeight w:val="227"/>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6AC2C97D" w14:textId="77777777" w:rsidR="001C15CB" w:rsidRPr="00EF06D4" w:rsidRDefault="001C15CB" w:rsidP="001C15CB">
            <w:pPr>
              <w:rPr>
                <w:sz w:val="14"/>
                <w:szCs w:val="14"/>
                <w:lang w:val="sr-Cyrl-CS"/>
              </w:rPr>
            </w:pPr>
            <w:r w:rsidRPr="00EF06D4">
              <w:rPr>
                <w:b/>
                <w:sz w:val="14"/>
                <w:szCs w:val="14"/>
                <w:lang w:val="sr-Cyrl-CS"/>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4DB8B1B4" w14:textId="77777777" w:rsidR="001C15CB" w:rsidRPr="00EF06D4" w:rsidRDefault="001C15CB" w:rsidP="001C15CB">
            <w:pPr>
              <w:jc w:val="center"/>
              <w:rPr>
                <w:sz w:val="14"/>
                <w:szCs w:val="14"/>
                <w:lang w:val="sr-Cyrl-CS"/>
              </w:rPr>
            </w:pPr>
            <w:r w:rsidRPr="00EF06D4">
              <w:rPr>
                <w:sz w:val="14"/>
                <w:szCs w:val="14"/>
                <w:lang w:val="sr-Cyrl-CS"/>
              </w:rPr>
              <w:t>Година</w:t>
            </w:r>
          </w:p>
        </w:tc>
        <w:tc>
          <w:tcPr>
            <w:tcW w:w="961" w:type="pct"/>
            <w:gridSpan w:val="2"/>
            <w:tcBorders>
              <w:top w:val="single" w:sz="4" w:space="0" w:color="auto"/>
              <w:left w:val="single" w:sz="4" w:space="0" w:color="auto"/>
              <w:bottom w:val="single" w:sz="4" w:space="0" w:color="auto"/>
              <w:right w:val="single" w:sz="4" w:space="0" w:color="auto"/>
            </w:tcBorders>
            <w:vAlign w:val="center"/>
            <w:hideMark/>
          </w:tcPr>
          <w:p w14:paraId="41861271" w14:textId="77777777" w:rsidR="001C15CB" w:rsidRPr="00EF06D4" w:rsidRDefault="001C15CB" w:rsidP="001C15CB">
            <w:pPr>
              <w:jc w:val="center"/>
              <w:rPr>
                <w:sz w:val="14"/>
                <w:szCs w:val="14"/>
                <w:lang w:val="sr-Cyrl-CS"/>
              </w:rPr>
            </w:pPr>
            <w:r w:rsidRPr="00EF06D4">
              <w:rPr>
                <w:sz w:val="14"/>
                <w:szCs w:val="14"/>
                <w:lang w:val="sr-Cyrl-CS"/>
              </w:rPr>
              <w:t>Институција</w:t>
            </w:r>
          </w:p>
        </w:tc>
        <w:tc>
          <w:tcPr>
            <w:tcW w:w="530" w:type="pct"/>
            <w:tcBorders>
              <w:top w:val="single" w:sz="4" w:space="0" w:color="auto"/>
              <w:left w:val="single" w:sz="4" w:space="0" w:color="auto"/>
              <w:bottom w:val="single" w:sz="4" w:space="0" w:color="auto"/>
              <w:right w:val="single" w:sz="4" w:space="0" w:color="auto"/>
            </w:tcBorders>
            <w:vAlign w:val="center"/>
            <w:hideMark/>
          </w:tcPr>
          <w:p w14:paraId="4F7E60E7" w14:textId="77777777" w:rsidR="001C15CB" w:rsidRPr="00EF06D4" w:rsidRDefault="001C15CB" w:rsidP="001C15CB">
            <w:pPr>
              <w:jc w:val="center"/>
              <w:rPr>
                <w:sz w:val="14"/>
                <w:szCs w:val="14"/>
                <w:lang w:val="sr-Cyrl-CS"/>
              </w:rPr>
            </w:pPr>
            <w:r w:rsidRPr="00EF06D4">
              <w:rPr>
                <w:sz w:val="14"/>
                <w:szCs w:val="14"/>
                <w:lang w:val="sr-Cyrl-CS"/>
              </w:rPr>
              <w:t>Област</w:t>
            </w:r>
          </w:p>
        </w:tc>
        <w:tc>
          <w:tcPr>
            <w:tcW w:w="2274" w:type="pct"/>
            <w:gridSpan w:val="3"/>
            <w:tcBorders>
              <w:top w:val="single" w:sz="4" w:space="0" w:color="auto"/>
              <w:left w:val="single" w:sz="4" w:space="0" w:color="auto"/>
              <w:bottom w:val="single" w:sz="4" w:space="0" w:color="auto"/>
              <w:right w:val="single" w:sz="4" w:space="0" w:color="auto"/>
            </w:tcBorders>
            <w:vAlign w:val="center"/>
            <w:hideMark/>
          </w:tcPr>
          <w:p w14:paraId="3E584E51" w14:textId="77777777" w:rsidR="001C15CB" w:rsidRPr="00EF06D4" w:rsidRDefault="001C15CB" w:rsidP="001C15CB">
            <w:pPr>
              <w:jc w:val="center"/>
              <w:rPr>
                <w:sz w:val="14"/>
                <w:szCs w:val="14"/>
              </w:rPr>
            </w:pPr>
            <w:r w:rsidRPr="00EF06D4">
              <w:rPr>
                <w:sz w:val="14"/>
                <w:szCs w:val="14"/>
              </w:rPr>
              <w:t>Ужа научна односно уметничка област</w:t>
            </w:r>
          </w:p>
        </w:tc>
      </w:tr>
      <w:tr w:rsidR="001C15CB" w:rsidRPr="00EF06D4" w14:paraId="4225C26A" w14:textId="77777777" w:rsidTr="001C15CB">
        <w:trPr>
          <w:trHeight w:val="227"/>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7F118FF8" w14:textId="77777777" w:rsidR="001C15CB" w:rsidRPr="00EF06D4" w:rsidRDefault="001C15CB" w:rsidP="001C15CB">
            <w:pPr>
              <w:rPr>
                <w:sz w:val="14"/>
                <w:szCs w:val="14"/>
              </w:rPr>
            </w:pPr>
            <w:r w:rsidRPr="00EF06D4">
              <w:rPr>
                <w:sz w:val="14"/>
                <w:szCs w:val="14"/>
                <w:lang w:val="sr-Cyrl-CS"/>
              </w:rPr>
              <w:t>Избор у звање</w:t>
            </w:r>
          </w:p>
        </w:tc>
        <w:tc>
          <w:tcPr>
            <w:tcW w:w="375" w:type="pct"/>
            <w:tcBorders>
              <w:top w:val="single" w:sz="4" w:space="0" w:color="auto"/>
              <w:left w:val="single" w:sz="4" w:space="0" w:color="auto"/>
              <w:bottom w:val="single" w:sz="4" w:space="0" w:color="auto"/>
              <w:right w:val="single" w:sz="4" w:space="0" w:color="auto"/>
            </w:tcBorders>
            <w:vAlign w:val="center"/>
          </w:tcPr>
          <w:p w14:paraId="5FCD08D7" w14:textId="77777777" w:rsidR="001C15CB" w:rsidRPr="007A460D" w:rsidRDefault="001C15CB" w:rsidP="001C15CB">
            <w:pPr>
              <w:tabs>
                <w:tab w:val="left" w:pos="567"/>
              </w:tabs>
              <w:jc w:val="center"/>
              <w:rPr>
                <w:color w:val="FF0000"/>
                <w:sz w:val="14"/>
                <w:szCs w:val="14"/>
                <w:lang w:val="sr-Cyrl-CS"/>
              </w:rPr>
            </w:pPr>
            <w:r w:rsidRPr="00CA4D85">
              <w:rPr>
                <w:sz w:val="14"/>
                <w:szCs w:val="14"/>
                <w:lang w:val="sr-Cyrl-CS"/>
              </w:rPr>
              <w:t>2022.</w:t>
            </w:r>
          </w:p>
        </w:tc>
        <w:tc>
          <w:tcPr>
            <w:tcW w:w="961" w:type="pct"/>
            <w:gridSpan w:val="2"/>
          </w:tcPr>
          <w:p w14:paraId="57D901BC" w14:textId="77777777" w:rsidR="001C15CB" w:rsidRPr="00EF06D4" w:rsidRDefault="001C15CB" w:rsidP="001C15CB">
            <w:pPr>
              <w:rPr>
                <w:sz w:val="14"/>
                <w:szCs w:val="14"/>
              </w:rPr>
            </w:pPr>
            <w:r>
              <w:rPr>
                <w:sz w:val="16"/>
                <w:szCs w:val="16"/>
                <w:lang w:val="sr-Cyrl-RS"/>
              </w:rPr>
              <w:t>МФ ВМА УО</w:t>
            </w:r>
          </w:p>
        </w:tc>
        <w:tc>
          <w:tcPr>
            <w:tcW w:w="530" w:type="pct"/>
          </w:tcPr>
          <w:p w14:paraId="3B247D23" w14:textId="77777777" w:rsidR="001C15CB" w:rsidRPr="00EF06D4" w:rsidRDefault="001C15CB" w:rsidP="001C15CB">
            <w:pPr>
              <w:rPr>
                <w:sz w:val="14"/>
                <w:szCs w:val="14"/>
              </w:rPr>
            </w:pPr>
            <w:r>
              <w:rPr>
                <w:sz w:val="16"/>
                <w:szCs w:val="16"/>
                <w:lang w:val="sr-Cyrl-RS"/>
              </w:rPr>
              <w:t>Медицина</w:t>
            </w:r>
          </w:p>
        </w:tc>
        <w:tc>
          <w:tcPr>
            <w:tcW w:w="2274" w:type="pct"/>
            <w:gridSpan w:val="3"/>
          </w:tcPr>
          <w:p w14:paraId="01E17A84" w14:textId="77777777" w:rsidR="001C15CB" w:rsidRPr="00035373" w:rsidRDefault="001C15CB" w:rsidP="001C15CB">
            <w:pPr>
              <w:rPr>
                <w:sz w:val="14"/>
                <w:szCs w:val="14"/>
                <w:lang w:val="sr-Cyrl-RS"/>
              </w:rPr>
            </w:pPr>
            <w:r>
              <w:rPr>
                <w:sz w:val="16"/>
                <w:szCs w:val="16"/>
                <w:lang w:val="sr-Cyrl-RS"/>
              </w:rPr>
              <w:t>Интерна медицина гастроентерологија</w:t>
            </w:r>
          </w:p>
        </w:tc>
      </w:tr>
      <w:tr w:rsidR="001C15CB" w:rsidRPr="00EF06D4" w14:paraId="008B67B8" w14:textId="77777777" w:rsidTr="001C15CB">
        <w:trPr>
          <w:trHeight w:val="227"/>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DA039A6" w14:textId="77777777" w:rsidR="001C15CB" w:rsidRPr="00EF06D4" w:rsidRDefault="001C15CB" w:rsidP="001C15CB">
            <w:pPr>
              <w:rPr>
                <w:sz w:val="14"/>
                <w:szCs w:val="14"/>
                <w:lang w:val="sr-Cyrl-CS"/>
              </w:rPr>
            </w:pPr>
            <w:r w:rsidRPr="00EF06D4">
              <w:rPr>
                <w:sz w:val="14"/>
                <w:szCs w:val="14"/>
                <w:lang w:val="sr-Cyrl-CS"/>
              </w:rPr>
              <w:t>Докторат</w:t>
            </w:r>
          </w:p>
        </w:tc>
        <w:tc>
          <w:tcPr>
            <w:tcW w:w="375" w:type="pct"/>
            <w:tcBorders>
              <w:top w:val="single" w:sz="4" w:space="0" w:color="auto"/>
              <w:left w:val="single" w:sz="4" w:space="0" w:color="auto"/>
              <w:bottom w:val="single" w:sz="4" w:space="0" w:color="auto"/>
              <w:right w:val="single" w:sz="4" w:space="0" w:color="auto"/>
            </w:tcBorders>
            <w:vAlign w:val="center"/>
          </w:tcPr>
          <w:p w14:paraId="46D05751" w14:textId="77777777" w:rsidR="001C15CB" w:rsidRPr="00EF06D4" w:rsidRDefault="001C15CB" w:rsidP="001C15CB">
            <w:pPr>
              <w:tabs>
                <w:tab w:val="left" w:pos="567"/>
              </w:tabs>
              <w:jc w:val="center"/>
              <w:rPr>
                <w:sz w:val="14"/>
                <w:szCs w:val="14"/>
                <w:lang w:val="sr-Cyrl-CS"/>
              </w:rPr>
            </w:pPr>
            <w:r w:rsidRPr="00EF06D4">
              <w:rPr>
                <w:sz w:val="14"/>
                <w:szCs w:val="14"/>
                <w:lang w:val="sr-Cyrl-CS"/>
              </w:rPr>
              <w:t>20</w:t>
            </w:r>
            <w:r>
              <w:rPr>
                <w:sz w:val="14"/>
                <w:szCs w:val="14"/>
                <w:lang w:val="sr-Cyrl-CS"/>
              </w:rPr>
              <w:t>20</w:t>
            </w:r>
            <w:r w:rsidRPr="00EF06D4">
              <w:rPr>
                <w:sz w:val="14"/>
                <w:szCs w:val="14"/>
                <w:lang w:val="sr-Cyrl-CS"/>
              </w:rPr>
              <w:t>.</w:t>
            </w:r>
          </w:p>
        </w:tc>
        <w:tc>
          <w:tcPr>
            <w:tcW w:w="961" w:type="pct"/>
            <w:gridSpan w:val="2"/>
          </w:tcPr>
          <w:p w14:paraId="41B2993D" w14:textId="77777777" w:rsidR="001C15CB" w:rsidRPr="007A460D" w:rsidRDefault="001C15CB" w:rsidP="001C15CB">
            <w:pPr>
              <w:rPr>
                <w:sz w:val="14"/>
                <w:szCs w:val="14"/>
                <w:lang w:val="sr-Cyrl-RS"/>
              </w:rPr>
            </w:pPr>
            <w:r>
              <w:rPr>
                <w:sz w:val="16"/>
                <w:szCs w:val="16"/>
                <w:lang w:val="sr-Cyrl-RS"/>
              </w:rPr>
              <w:t>МФ Каргујевац</w:t>
            </w:r>
          </w:p>
        </w:tc>
        <w:tc>
          <w:tcPr>
            <w:tcW w:w="530" w:type="pct"/>
          </w:tcPr>
          <w:p w14:paraId="7BAD98B1" w14:textId="77777777" w:rsidR="001C15CB" w:rsidRPr="00EF06D4" w:rsidRDefault="001C15CB" w:rsidP="001C15CB">
            <w:pPr>
              <w:rPr>
                <w:sz w:val="14"/>
                <w:szCs w:val="14"/>
              </w:rPr>
            </w:pPr>
            <w:r>
              <w:rPr>
                <w:sz w:val="16"/>
                <w:szCs w:val="16"/>
                <w:lang w:val="sr-Cyrl-RS"/>
              </w:rPr>
              <w:t>Медицина</w:t>
            </w:r>
          </w:p>
        </w:tc>
        <w:tc>
          <w:tcPr>
            <w:tcW w:w="2274" w:type="pct"/>
            <w:gridSpan w:val="3"/>
          </w:tcPr>
          <w:p w14:paraId="4DC7AED8" w14:textId="77777777" w:rsidR="001C15CB" w:rsidRPr="00035373" w:rsidRDefault="001C15CB" w:rsidP="001C15CB">
            <w:pPr>
              <w:rPr>
                <w:sz w:val="14"/>
                <w:szCs w:val="14"/>
                <w:lang w:val="sr-Cyrl-RS"/>
              </w:rPr>
            </w:pPr>
            <w:r>
              <w:rPr>
                <w:sz w:val="16"/>
                <w:szCs w:val="16"/>
                <w:lang w:val="sr-Cyrl-RS"/>
              </w:rPr>
              <w:t>Интерна медицина гастроентерологија</w:t>
            </w:r>
          </w:p>
        </w:tc>
      </w:tr>
      <w:tr w:rsidR="001C15CB" w:rsidRPr="00EF06D4" w14:paraId="762E7FCB" w14:textId="77777777" w:rsidTr="001C15CB">
        <w:trPr>
          <w:trHeight w:val="227"/>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7F16A9C0" w14:textId="77777777" w:rsidR="001C15CB" w:rsidRPr="00EF06D4" w:rsidRDefault="001C15CB" w:rsidP="001C15CB">
            <w:pPr>
              <w:rPr>
                <w:sz w:val="14"/>
                <w:szCs w:val="14"/>
              </w:rPr>
            </w:pPr>
            <w:r w:rsidRPr="00EF06D4">
              <w:rPr>
                <w:sz w:val="14"/>
                <w:szCs w:val="14"/>
              </w:rPr>
              <w:t>Магистратура</w:t>
            </w:r>
          </w:p>
        </w:tc>
        <w:tc>
          <w:tcPr>
            <w:tcW w:w="375" w:type="pct"/>
            <w:tcBorders>
              <w:top w:val="single" w:sz="4" w:space="0" w:color="auto"/>
              <w:left w:val="single" w:sz="4" w:space="0" w:color="auto"/>
              <w:bottom w:val="single" w:sz="4" w:space="0" w:color="auto"/>
              <w:right w:val="single" w:sz="4" w:space="0" w:color="auto"/>
            </w:tcBorders>
            <w:vAlign w:val="center"/>
          </w:tcPr>
          <w:p w14:paraId="237B1587" w14:textId="77777777" w:rsidR="001C15CB" w:rsidRPr="00EF06D4" w:rsidRDefault="001C15CB" w:rsidP="001C15CB">
            <w:pPr>
              <w:jc w:val="center"/>
              <w:rPr>
                <w:sz w:val="14"/>
                <w:szCs w:val="14"/>
                <w:lang w:val="sr-Cyrl-CS"/>
              </w:rPr>
            </w:pPr>
          </w:p>
        </w:tc>
        <w:tc>
          <w:tcPr>
            <w:tcW w:w="961" w:type="pct"/>
            <w:gridSpan w:val="2"/>
            <w:tcBorders>
              <w:top w:val="single" w:sz="4" w:space="0" w:color="auto"/>
              <w:left w:val="single" w:sz="4" w:space="0" w:color="auto"/>
              <w:bottom w:val="single" w:sz="4" w:space="0" w:color="auto"/>
              <w:right w:val="single" w:sz="4" w:space="0" w:color="auto"/>
            </w:tcBorders>
            <w:vAlign w:val="center"/>
          </w:tcPr>
          <w:p w14:paraId="43F594EA" w14:textId="77777777" w:rsidR="001C15CB" w:rsidRPr="00EF06D4" w:rsidRDefault="001C15CB" w:rsidP="001C15CB">
            <w:pPr>
              <w:rPr>
                <w:sz w:val="14"/>
                <w:szCs w:val="14"/>
                <w:lang w:val="sr-Cyrl-CS"/>
              </w:rPr>
            </w:pPr>
          </w:p>
        </w:tc>
        <w:tc>
          <w:tcPr>
            <w:tcW w:w="530" w:type="pct"/>
            <w:tcBorders>
              <w:top w:val="single" w:sz="4" w:space="0" w:color="auto"/>
              <w:left w:val="single" w:sz="4" w:space="0" w:color="auto"/>
              <w:bottom w:val="single" w:sz="4" w:space="0" w:color="auto"/>
              <w:right w:val="single" w:sz="4" w:space="0" w:color="auto"/>
            </w:tcBorders>
            <w:vAlign w:val="center"/>
          </w:tcPr>
          <w:p w14:paraId="3F5EA9AD" w14:textId="77777777" w:rsidR="001C15CB" w:rsidRPr="00EF06D4" w:rsidRDefault="001C15CB" w:rsidP="001C15CB">
            <w:pPr>
              <w:jc w:val="center"/>
              <w:rPr>
                <w:sz w:val="14"/>
                <w:szCs w:val="14"/>
                <w:lang w:val="sr-Cyrl-CS"/>
              </w:rPr>
            </w:pPr>
          </w:p>
        </w:tc>
        <w:tc>
          <w:tcPr>
            <w:tcW w:w="2274" w:type="pct"/>
            <w:gridSpan w:val="3"/>
            <w:tcBorders>
              <w:top w:val="single" w:sz="4" w:space="0" w:color="auto"/>
              <w:left w:val="single" w:sz="4" w:space="0" w:color="auto"/>
              <w:bottom w:val="single" w:sz="4" w:space="0" w:color="auto"/>
              <w:right w:val="single" w:sz="4" w:space="0" w:color="auto"/>
            </w:tcBorders>
            <w:vAlign w:val="center"/>
          </w:tcPr>
          <w:p w14:paraId="2DA0356E" w14:textId="77777777" w:rsidR="001C15CB" w:rsidRPr="00EF06D4" w:rsidRDefault="001C15CB" w:rsidP="001C15CB">
            <w:pPr>
              <w:rPr>
                <w:sz w:val="14"/>
                <w:szCs w:val="14"/>
                <w:lang w:val="sr-Cyrl-CS"/>
              </w:rPr>
            </w:pPr>
          </w:p>
        </w:tc>
      </w:tr>
      <w:tr w:rsidR="001C15CB" w:rsidRPr="00EF06D4" w14:paraId="3577CA29" w14:textId="77777777" w:rsidTr="001C15CB">
        <w:trPr>
          <w:trHeight w:val="227"/>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70E98FD8" w14:textId="77777777" w:rsidR="001C15CB" w:rsidRPr="00EF06D4" w:rsidRDefault="001C15CB" w:rsidP="001C15CB">
            <w:pPr>
              <w:rPr>
                <w:sz w:val="14"/>
                <w:szCs w:val="14"/>
              </w:rPr>
            </w:pPr>
            <w:r w:rsidRPr="00EF06D4">
              <w:rPr>
                <w:sz w:val="14"/>
                <w:szCs w:val="14"/>
              </w:rPr>
              <w:t>Мастер 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4B405079" w14:textId="77777777" w:rsidR="001C15CB" w:rsidRPr="00EF06D4" w:rsidRDefault="001C15CB" w:rsidP="001C15CB">
            <w:pPr>
              <w:jc w:val="center"/>
              <w:rPr>
                <w:sz w:val="14"/>
                <w:szCs w:val="14"/>
                <w:lang w:val="sr-Cyrl-CS"/>
              </w:rPr>
            </w:pPr>
          </w:p>
        </w:tc>
        <w:tc>
          <w:tcPr>
            <w:tcW w:w="961" w:type="pct"/>
            <w:gridSpan w:val="2"/>
            <w:tcBorders>
              <w:top w:val="single" w:sz="4" w:space="0" w:color="auto"/>
              <w:left w:val="single" w:sz="4" w:space="0" w:color="auto"/>
              <w:bottom w:val="single" w:sz="4" w:space="0" w:color="auto"/>
              <w:right w:val="single" w:sz="4" w:space="0" w:color="auto"/>
            </w:tcBorders>
            <w:vAlign w:val="center"/>
          </w:tcPr>
          <w:p w14:paraId="7D5C074C" w14:textId="77777777" w:rsidR="001C15CB" w:rsidRPr="00EF06D4" w:rsidRDefault="001C15CB" w:rsidP="001C15CB">
            <w:pPr>
              <w:jc w:val="center"/>
              <w:rPr>
                <w:sz w:val="14"/>
                <w:szCs w:val="14"/>
                <w:lang w:val="sr-Cyrl-CS"/>
              </w:rPr>
            </w:pPr>
          </w:p>
        </w:tc>
        <w:tc>
          <w:tcPr>
            <w:tcW w:w="530" w:type="pct"/>
            <w:tcBorders>
              <w:top w:val="single" w:sz="4" w:space="0" w:color="auto"/>
              <w:left w:val="single" w:sz="4" w:space="0" w:color="auto"/>
              <w:bottom w:val="single" w:sz="4" w:space="0" w:color="auto"/>
              <w:right w:val="single" w:sz="4" w:space="0" w:color="auto"/>
            </w:tcBorders>
            <w:vAlign w:val="center"/>
          </w:tcPr>
          <w:p w14:paraId="4E90EA8A" w14:textId="77777777" w:rsidR="001C15CB" w:rsidRPr="00EF06D4" w:rsidRDefault="001C15CB" w:rsidP="001C15CB">
            <w:pPr>
              <w:jc w:val="center"/>
              <w:rPr>
                <w:sz w:val="14"/>
                <w:szCs w:val="14"/>
                <w:lang w:val="sr-Cyrl-CS"/>
              </w:rPr>
            </w:pPr>
          </w:p>
        </w:tc>
        <w:tc>
          <w:tcPr>
            <w:tcW w:w="2274" w:type="pct"/>
            <w:gridSpan w:val="3"/>
            <w:tcBorders>
              <w:top w:val="single" w:sz="4" w:space="0" w:color="auto"/>
              <w:left w:val="single" w:sz="4" w:space="0" w:color="auto"/>
              <w:bottom w:val="single" w:sz="4" w:space="0" w:color="auto"/>
              <w:right w:val="single" w:sz="4" w:space="0" w:color="auto"/>
            </w:tcBorders>
            <w:vAlign w:val="center"/>
          </w:tcPr>
          <w:p w14:paraId="28829AC2" w14:textId="77777777" w:rsidR="001C15CB" w:rsidRPr="00EF06D4" w:rsidRDefault="001C15CB" w:rsidP="001C15CB">
            <w:pPr>
              <w:jc w:val="center"/>
              <w:rPr>
                <w:sz w:val="14"/>
                <w:szCs w:val="14"/>
                <w:lang w:val="sr-Cyrl-CS"/>
              </w:rPr>
            </w:pPr>
          </w:p>
        </w:tc>
      </w:tr>
      <w:tr w:rsidR="001C15CB" w:rsidRPr="00EF06D4" w14:paraId="0070A49C" w14:textId="77777777" w:rsidTr="001C15CB">
        <w:trPr>
          <w:trHeight w:val="227"/>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F935DE3" w14:textId="77777777" w:rsidR="001C15CB" w:rsidRPr="00EF06D4" w:rsidRDefault="001C15CB" w:rsidP="001C15CB">
            <w:pPr>
              <w:rPr>
                <w:sz w:val="14"/>
                <w:szCs w:val="14"/>
                <w:lang w:val="sr-Cyrl-CS"/>
              </w:rPr>
            </w:pPr>
            <w:r w:rsidRPr="00EF06D4">
              <w:rPr>
                <w:sz w:val="14"/>
                <w:szCs w:val="14"/>
                <w:lang w:val="sr-Cyrl-CS"/>
              </w:rPr>
              <w:t>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6385A2E2" w14:textId="77777777" w:rsidR="001C15CB" w:rsidRPr="00EF06D4" w:rsidRDefault="001C15CB" w:rsidP="001C15CB">
            <w:pPr>
              <w:tabs>
                <w:tab w:val="left" w:pos="567"/>
              </w:tabs>
              <w:jc w:val="center"/>
              <w:rPr>
                <w:sz w:val="14"/>
                <w:szCs w:val="14"/>
                <w:lang w:val="sr-Cyrl-CS"/>
              </w:rPr>
            </w:pPr>
            <w:r>
              <w:rPr>
                <w:sz w:val="14"/>
                <w:szCs w:val="14"/>
                <w:lang w:val="sr-Cyrl-CS"/>
              </w:rPr>
              <w:t>1999</w:t>
            </w:r>
            <w:r w:rsidRPr="00EF06D4">
              <w:rPr>
                <w:sz w:val="14"/>
                <w:szCs w:val="14"/>
                <w:lang w:val="sr-Cyrl-CS"/>
              </w:rPr>
              <w:t>.</w:t>
            </w:r>
          </w:p>
        </w:tc>
        <w:tc>
          <w:tcPr>
            <w:tcW w:w="961" w:type="pct"/>
            <w:gridSpan w:val="2"/>
            <w:tcBorders>
              <w:top w:val="single" w:sz="4" w:space="0" w:color="auto"/>
              <w:left w:val="single" w:sz="4" w:space="0" w:color="auto"/>
              <w:bottom w:val="single" w:sz="4" w:space="0" w:color="auto"/>
              <w:right w:val="single" w:sz="4" w:space="0" w:color="auto"/>
            </w:tcBorders>
          </w:tcPr>
          <w:p w14:paraId="18C694A4" w14:textId="77777777" w:rsidR="001C15CB" w:rsidRPr="00EF06D4" w:rsidRDefault="001C15CB" w:rsidP="001C15CB">
            <w:pPr>
              <w:rPr>
                <w:sz w:val="14"/>
                <w:szCs w:val="14"/>
              </w:rPr>
            </w:pPr>
            <w:r w:rsidRPr="00EF06D4">
              <w:rPr>
                <w:sz w:val="14"/>
                <w:szCs w:val="14"/>
              </w:rPr>
              <w:t>МФУнив.у Београду</w:t>
            </w:r>
          </w:p>
        </w:tc>
        <w:tc>
          <w:tcPr>
            <w:tcW w:w="530" w:type="pct"/>
            <w:tcBorders>
              <w:top w:val="single" w:sz="4" w:space="0" w:color="auto"/>
              <w:left w:val="single" w:sz="4" w:space="0" w:color="auto"/>
              <w:bottom w:val="single" w:sz="4" w:space="0" w:color="auto"/>
              <w:right w:val="single" w:sz="4" w:space="0" w:color="auto"/>
            </w:tcBorders>
          </w:tcPr>
          <w:p w14:paraId="15411792" w14:textId="77777777" w:rsidR="001C15CB" w:rsidRPr="00EF06D4" w:rsidRDefault="001C15CB" w:rsidP="001C15CB">
            <w:pPr>
              <w:rPr>
                <w:sz w:val="14"/>
                <w:szCs w:val="14"/>
              </w:rPr>
            </w:pPr>
            <w:r w:rsidRPr="00EF06D4">
              <w:rPr>
                <w:sz w:val="14"/>
                <w:szCs w:val="14"/>
              </w:rPr>
              <w:t>Медицина</w:t>
            </w:r>
          </w:p>
        </w:tc>
        <w:tc>
          <w:tcPr>
            <w:tcW w:w="2274" w:type="pct"/>
            <w:gridSpan w:val="3"/>
            <w:tcBorders>
              <w:top w:val="single" w:sz="4" w:space="0" w:color="auto"/>
              <w:left w:val="single" w:sz="4" w:space="0" w:color="auto"/>
              <w:bottom w:val="single" w:sz="4" w:space="0" w:color="auto"/>
              <w:right w:val="single" w:sz="4" w:space="0" w:color="auto"/>
            </w:tcBorders>
          </w:tcPr>
          <w:p w14:paraId="7D31F428" w14:textId="77777777" w:rsidR="001C15CB" w:rsidRPr="00EF06D4" w:rsidRDefault="001C15CB" w:rsidP="001C15CB">
            <w:pPr>
              <w:rPr>
                <w:sz w:val="14"/>
                <w:szCs w:val="14"/>
              </w:rPr>
            </w:pPr>
            <w:r w:rsidRPr="00EF06D4">
              <w:rPr>
                <w:sz w:val="14"/>
                <w:szCs w:val="14"/>
              </w:rPr>
              <w:t>Медицина</w:t>
            </w:r>
          </w:p>
        </w:tc>
      </w:tr>
      <w:tr w:rsidR="001C15CB" w:rsidRPr="00EF06D4" w14:paraId="318D75C1" w14:textId="77777777" w:rsidTr="001C15CB">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C67B4BB" w14:textId="77777777" w:rsidR="001C15CB" w:rsidRPr="00EF06D4" w:rsidRDefault="001C15CB" w:rsidP="001C15CB">
            <w:pPr>
              <w:rPr>
                <w:sz w:val="14"/>
                <w:szCs w:val="14"/>
              </w:rPr>
            </w:pPr>
            <w:r w:rsidRPr="00EF06D4">
              <w:rPr>
                <w:b/>
                <w:sz w:val="14"/>
                <w:szCs w:val="14"/>
                <w:lang w:val="sr-Cyrl-CS"/>
              </w:rPr>
              <w:t xml:space="preserve">Списак предмета </w:t>
            </w:r>
            <w:r w:rsidRPr="00EF06D4">
              <w:rPr>
                <w:b/>
                <w:sz w:val="14"/>
                <w:szCs w:val="14"/>
              </w:rPr>
              <w:t xml:space="preserve">које наставник држи на докторским студијама </w:t>
            </w:r>
          </w:p>
        </w:tc>
      </w:tr>
      <w:tr w:rsidR="001C15CB" w:rsidRPr="00EF06D4" w14:paraId="17A6AFB2" w14:textId="77777777" w:rsidTr="001C15CB">
        <w:trPr>
          <w:trHeight w:val="227"/>
        </w:trPr>
        <w:tc>
          <w:tcPr>
            <w:tcW w:w="258" w:type="pct"/>
            <w:tcBorders>
              <w:top w:val="single" w:sz="4" w:space="0" w:color="auto"/>
              <w:left w:val="single" w:sz="4" w:space="0" w:color="auto"/>
              <w:bottom w:val="single" w:sz="4" w:space="0" w:color="auto"/>
              <w:right w:val="single" w:sz="4" w:space="0" w:color="auto"/>
            </w:tcBorders>
            <w:vAlign w:val="center"/>
            <w:hideMark/>
          </w:tcPr>
          <w:p w14:paraId="1AEB29E2" w14:textId="77777777" w:rsidR="001C15CB" w:rsidRPr="00EF06D4" w:rsidRDefault="001C15CB" w:rsidP="001C15CB">
            <w:pPr>
              <w:jc w:val="center"/>
              <w:rPr>
                <w:b/>
                <w:sz w:val="14"/>
                <w:szCs w:val="14"/>
                <w:lang w:val="sr-Cyrl-CS"/>
              </w:rPr>
            </w:pPr>
            <w:r w:rsidRPr="00EF06D4">
              <w:rPr>
                <w:b/>
                <w:sz w:val="14"/>
                <w:szCs w:val="14"/>
                <w:lang w:val="sr-Cyrl-CS"/>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4AB2827E" w14:textId="77777777" w:rsidR="001C15CB" w:rsidRPr="00EF06D4" w:rsidRDefault="001C15CB" w:rsidP="001C15CB">
            <w:pPr>
              <w:jc w:val="center"/>
              <w:rPr>
                <w:b/>
                <w:sz w:val="14"/>
                <w:szCs w:val="14"/>
              </w:rPr>
            </w:pPr>
            <w:r w:rsidRPr="00EF06D4">
              <w:rPr>
                <w:b/>
                <w:sz w:val="14"/>
                <w:szCs w:val="14"/>
              </w:rPr>
              <w:t>Ознака</w:t>
            </w:r>
          </w:p>
        </w:tc>
        <w:tc>
          <w:tcPr>
            <w:tcW w:w="4140" w:type="pct"/>
            <w:gridSpan w:val="7"/>
            <w:tcBorders>
              <w:top w:val="single" w:sz="4" w:space="0" w:color="auto"/>
              <w:left w:val="single" w:sz="4" w:space="0" w:color="auto"/>
              <w:bottom w:val="single" w:sz="4" w:space="0" w:color="auto"/>
              <w:right w:val="single" w:sz="4" w:space="0" w:color="auto"/>
            </w:tcBorders>
            <w:vAlign w:val="center"/>
            <w:hideMark/>
          </w:tcPr>
          <w:p w14:paraId="3D44E8E0" w14:textId="77777777" w:rsidR="001C15CB" w:rsidRPr="00EF06D4" w:rsidRDefault="001C15CB" w:rsidP="001C15CB">
            <w:pPr>
              <w:rPr>
                <w:b/>
                <w:sz w:val="14"/>
                <w:szCs w:val="14"/>
              </w:rPr>
            </w:pPr>
            <w:r w:rsidRPr="00EF06D4">
              <w:rPr>
                <w:b/>
                <w:iCs/>
                <w:sz w:val="14"/>
                <w:szCs w:val="14"/>
                <w:lang w:val="sr-Cyrl-CS"/>
              </w:rPr>
              <w:t>Назив предмета</w:t>
            </w:r>
          </w:p>
        </w:tc>
      </w:tr>
      <w:tr w:rsidR="001C15CB" w:rsidRPr="00EF06D4" w14:paraId="7465F4FF" w14:textId="77777777" w:rsidTr="001C15CB">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70AEFCBA" w14:textId="77777777" w:rsidR="001C15CB" w:rsidRPr="00EF06D4" w:rsidRDefault="001C15CB" w:rsidP="001C15CB">
            <w:pPr>
              <w:jc w:val="center"/>
              <w:rPr>
                <w:sz w:val="14"/>
                <w:szCs w:val="14"/>
              </w:rPr>
            </w:pPr>
            <w:r w:rsidRPr="00EF06D4">
              <w:rPr>
                <w:sz w:val="14"/>
                <w:szCs w:val="14"/>
              </w:rPr>
              <w:t>1.</w:t>
            </w:r>
          </w:p>
        </w:tc>
        <w:tc>
          <w:tcPr>
            <w:tcW w:w="602" w:type="pct"/>
            <w:tcBorders>
              <w:top w:val="single" w:sz="4" w:space="0" w:color="auto"/>
              <w:left w:val="single" w:sz="4" w:space="0" w:color="auto"/>
              <w:bottom w:val="single" w:sz="4" w:space="0" w:color="auto"/>
              <w:right w:val="single" w:sz="4" w:space="0" w:color="auto"/>
            </w:tcBorders>
            <w:vAlign w:val="center"/>
          </w:tcPr>
          <w:p w14:paraId="04226D33" w14:textId="302099E6" w:rsidR="001C15CB" w:rsidRPr="00EF06D4" w:rsidRDefault="001C15CB" w:rsidP="001C15CB">
            <w:pPr>
              <w:tabs>
                <w:tab w:val="left" w:pos="567"/>
              </w:tabs>
              <w:jc w:val="center"/>
              <w:rPr>
                <w:sz w:val="14"/>
                <w:szCs w:val="14"/>
                <w:lang w:val="sr-Cyrl-CS"/>
              </w:rPr>
            </w:pPr>
            <w:r w:rsidRPr="005F2F17">
              <w:rPr>
                <w:sz w:val="14"/>
                <w:szCs w:val="14"/>
                <w:lang w:val="sr-Cyrl-CS"/>
              </w:rPr>
              <w:t>20.K</w:t>
            </w:r>
            <w:r w:rsidR="008C1080">
              <w:rPr>
                <w:sz w:val="14"/>
                <w:szCs w:val="14"/>
                <w:lang w:val="sr-Cyrl-CS"/>
              </w:rPr>
              <w:t>Л</w:t>
            </w:r>
            <w:r w:rsidRPr="005F2F17">
              <w:rPr>
                <w:sz w:val="14"/>
                <w:szCs w:val="14"/>
                <w:lang w:val="sr-Cyrl-CS"/>
              </w:rPr>
              <w:t>ME13</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37C3FA4C" w14:textId="77777777" w:rsidR="001C15CB" w:rsidRPr="00EF06D4" w:rsidRDefault="001C15CB" w:rsidP="001C15CB">
            <w:pPr>
              <w:tabs>
                <w:tab w:val="left" w:pos="567"/>
              </w:tabs>
              <w:rPr>
                <w:sz w:val="14"/>
                <w:szCs w:val="14"/>
                <w:lang w:val="sr-Cyrl-CS"/>
              </w:rPr>
            </w:pPr>
            <w:r w:rsidRPr="00BC4AF6">
              <w:rPr>
                <w:sz w:val="14"/>
                <w:szCs w:val="14"/>
                <w:lang w:val="sr-Cyrl-RS"/>
              </w:rPr>
              <w:t>Савремена научна истраживања из гастроентероентерологије и хепатологије</w:t>
            </w:r>
          </w:p>
        </w:tc>
      </w:tr>
      <w:tr w:rsidR="001C15CB" w:rsidRPr="00EF06D4" w14:paraId="4A1391D6" w14:textId="77777777" w:rsidTr="001C15CB">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674CE1B" w14:textId="77777777" w:rsidR="001C15CB" w:rsidRPr="00EF06D4" w:rsidRDefault="001C15CB" w:rsidP="001C15CB">
            <w:pPr>
              <w:rPr>
                <w:b/>
                <w:sz w:val="14"/>
                <w:szCs w:val="14"/>
                <w:lang w:val="sr-Cyrl-CS"/>
              </w:rPr>
            </w:pPr>
            <w:r w:rsidRPr="00EF06D4">
              <w:rPr>
                <w:b/>
                <w:sz w:val="14"/>
                <w:szCs w:val="14"/>
                <w:lang w:val="sr-Cyrl-CS"/>
              </w:rPr>
              <w:t>Најзначајнији радови у складу са захтевима допунских услова  стандарда за дато поље (минимално 10 не више од 20)</w:t>
            </w:r>
          </w:p>
        </w:tc>
      </w:tr>
      <w:tr w:rsidR="001C15CB" w:rsidRPr="00EF06D4" w14:paraId="701DBB44" w14:textId="77777777" w:rsidTr="001C15CB">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6BCEA923" w14:textId="77777777" w:rsidR="001C15CB" w:rsidRPr="00EF06D4" w:rsidRDefault="001C15CB" w:rsidP="001C15CB">
            <w:pPr>
              <w:jc w:val="center"/>
              <w:rPr>
                <w:sz w:val="14"/>
                <w:szCs w:val="14"/>
                <w:lang w:val="sr-Cyrl-CS"/>
              </w:rPr>
            </w:pPr>
            <w:r w:rsidRPr="00EF06D4">
              <w:rPr>
                <w:sz w:val="14"/>
                <w:szCs w:val="14"/>
                <w:lang w:val="sr-Cyrl-CS"/>
              </w:rPr>
              <w:t>1.</w:t>
            </w:r>
          </w:p>
        </w:tc>
        <w:tc>
          <w:tcPr>
            <w:tcW w:w="4404" w:type="pct"/>
            <w:gridSpan w:val="7"/>
            <w:vAlign w:val="center"/>
          </w:tcPr>
          <w:p w14:paraId="723BA138" w14:textId="77777777" w:rsidR="001C15CB" w:rsidRPr="00EF06D4" w:rsidRDefault="001C15CB" w:rsidP="001C15CB">
            <w:pPr>
              <w:tabs>
                <w:tab w:val="left" w:pos="567"/>
              </w:tabs>
              <w:rPr>
                <w:sz w:val="14"/>
                <w:szCs w:val="14"/>
                <w:lang w:val="sr-Cyrl-CS"/>
              </w:rPr>
            </w:pPr>
            <w:r w:rsidRPr="00455843">
              <w:rPr>
                <w:b/>
                <w:bCs/>
                <w:sz w:val="16"/>
                <w:szCs w:val="16"/>
                <w:lang w:val="en-US"/>
              </w:rPr>
              <w:t>Petrović Stanko</w:t>
            </w:r>
            <w:r w:rsidRPr="00006C46">
              <w:rPr>
                <w:sz w:val="16"/>
                <w:szCs w:val="16"/>
                <w:lang w:val="en-US"/>
              </w:rPr>
              <w:t xml:space="preserve">, Dino Tarabar, Danica Ćujić, Dusica Stamenkovic, Marijana Petrović, Nemanja Rančić, Vesna Subota, Nenad Perišić, and Mihailo Bezmarević. 2024. "A Prospective Observational Study Analyzing the Diagnostic Value of Hepcidin-25 for Anemia in Patients with Inflammatory Bowel </w:t>
            </w:r>
            <w:r w:rsidRPr="009A30EC">
              <w:rPr>
                <w:sz w:val="16"/>
                <w:szCs w:val="16"/>
                <w:lang w:val="en-US"/>
              </w:rPr>
              <w:t>Diseases" International Journal of Molecular Sciences</w:t>
            </w:r>
            <w:r w:rsidRPr="00006C46">
              <w:rPr>
                <w:sz w:val="16"/>
                <w:szCs w:val="16"/>
                <w:lang w:val="en-US"/>
              </w:rPr>
              <w:t xml:space="preserve"> 25, no. 7: 3564. </w:t>
            </w:r>
            <w:hyperlink r:id="rId156" w:history="1">
              <w:r w:rsidRPr="00AA4BC4">
                <w:rPr>
                  <w:rStyle w:val="Hiperveza"/>
                  <w:color w:val="auto"/>
                  <w:sz w:val="16"/>
                  <w:szCs w:val="16"/>
                  <w:lang w:val="en-US"/>
                </w:rPr>
                <w:t>https://doi.org/10.3390/ijms25073564</w:t>
              </w:r>
            </w:hyperlink>
            <w:r w:rsidRPr="00AA4BC4">
              <w:rPr>
                <w:sz w:val="16"/>
                <w:szCs w:val="16"/>
                <w:u w:val="single"/>
                <w:lang w:val="en-US"/>
              </w:rPr>
              <w:t>.</w:t>
            </w:r>
          </w:p>
        </w:tc>
        <w:tc>
          <w:tcPr>
            <w:tcW w:w="338" w:type="pct"/>
            <w:tcBorders>
              <w:top w:val="single" w:sz="4" w:space="0" w:color="auto"/>
              <w:left w:val="single" w:sz="4" w:space="0" w:color="auto"/>
              <w:bottom w:val="single" w:sz="4" w:space="0" w:color="auto"/>
              <w:right w:val="single" w:sz="4" w:space="0" w:color="auto"/>
            </w:tcBorders>
            <w:vAlign w:val="center"/>
          </w:tcPr>
          <w:p w14:paraId="74A4C4C5" w14:textId="778FC9ED" w:rsidR="001C15CB" w:rsidRPr="005F2F17" w:rsidRDefault="001C15CB" w:rsidP="001C15CB">
            <w:pPr>
              <w:tabs>
                <w:tab w:val="left" w:pos="567"/>
              </w:tabs>
              <w:jc w:val="center"/>
              <w:rPr>
                <w:sz w:val="14"/>
                <w:szCs w:val="14"/>
                <w:lang w:val="sr-Cyrl-RS"/>
              </w:rPr>
            </w:pPr>
            <w:r>
              <w:rPr>
                <w:sz w:val="14"/>
                <w:szCs w:val="14"/>
                <w:lang w:val="sr-Cyrl-RS"/>
              </w:rPr>
              <w:t>М</w:t>
            </w:r>
            <w:r w:rsidR="009A30EC">
              <w:rPr>
                <w:sz w:val="14"/>
                <w:szCs w:val="14"/>
                <w:lang w:val="sr-Cyrl-RS"/>
              </w:rPr>
              <w:t>21</w:t>
            </w:r>
          </w:p>
        </w:tc>
      </w:tr>
      <w:tr w:rsidR="001C15CB" w:rsidRPr="00EF06D4" w14:paraId="781DFE15" w14:textId="77777777" w:rsidTr="001C15CB">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3FA609BA" w14:textId="77777777" w:rsidR="001C15CB" w:rsidRPr="00EF06D4" w:rsidRDefault="001C15CB" w:rsidP="001C15CB">
            <w:pPr>
              <w:jc w:val="center"/>
              <w:rPr>
                <w:sz w:val="14"/>
                <w:szCs w:val="14"/>
                <w:lang w:val="sr-Cyrl-CS"/>
              </w:rPr>
            </w:pPr>
            <w:r w:rsidRPr="00EF06D4">
              <w:rPr>
                <w:sz w:val="14"/>
                <w:szCs w:val="14"/>
                <w:lang w:val="sr-Cyrl-CS"/>
              </w:rPr>
              <w:t>2.</w:t>
            </w:r>
          </w:p>
        </w:tc>
        <w:tc>
          <w:tcPr>
            <w:tcW w:w="4404" w:type="pct"/>
            <w:gridSpan w:val="7"/>
            <w:vAlign w:val="center"/>
          </w:tcPr>
          <w:p w14:paraId="5FCFFF4F" w14:textId="77777777" w:rsidR="001C15CB" w:rsidRPr="005F2F17" w:rsidRDefault="001C15CB" w:rsidP="001C15CB">
            <w:pPr>
              <w:widowControl/>
              <w:ind w:left="-51"/>
              <w:jc w:val="both"/>
              <w:rPr>
                <w:sz w:val="14"/>
                <w:szCs w:val="14"/>
                <w:lang w:val="sr-Cyrl-RS"/>
              </w:rPr>
            </w:pPr>
            <w:r w:rsidRPr="00455843">
              <w:rPr>
                <w:rFonts w:eastAsia="Calibri"/>
                <w:b/>
                <w:sz w:val="16"/>
                <w:szCs w:val="16"/>
              </w:rPr>
              <w:t>Petrovic S</w:t>
            </w:r>
            <w:r w:rsidRPr="001E1508">
              <w:rPr>
                <w:rFonts w:eastAsia="Calibri"/>
                <w:bCs/>
                <w:sz w:val="16"/>
                <w:szCs w:val="16"/>
              </w:rPr>
              <w:t xml:space="preserve">S, Vasiljevska MM, Obradovic SD, Tarabar DK, Doder RB, Majstorovic IJ, Petrovic MD, Magic ZM, Cikota BM, Perisic NJ, Brcerevic IA, Manojlovic NS, Rancic NK. Antiplatelet agents'-ticagrelol and eptifibatide-safety in experimental colitis in mice. Turk J Gastroenterol. 2020 Jun;31(6):451-458. doi: 10.5152/tjg.2020.19454. </w:t>
            </w:r>
          </w:p>
        </w:tc>
        <w:tc>
          <w:tcPr>
            <w:tcW w:w="338" w:type="pct"/>
            <w:tcBorders>
              <w:top w:val="single" w:sz="4" w:space="0" w:color="auto"/>
              <w:left w:val="single" w:sz="4" w:space="0" w:color="auto"/>
              <w:bottom w:val="single" w:sz="4" w:space="0" w:color="auto"/>
              <w:right w:val="single" w:sz="4" w:space="0" w:color="auto"/>
            </w:tcBorders>
          </w:tcPr>
          <w:p w14:paraId="49825244" w14:textId="77777777" w:rsidR="001C15CB" w:rsidRDefault="001C15CB" w:rsidP="001C15CB">
            <w:pPr>
              <w:tabs>
                <w:tab w:val="left" w:pos="567"/>
              </w:tabs>
              <w:jc w:val="center"/>
              <w:rPr>
                <w:sz w:val="14"/>
                <w:szCs w:val="14"/>
                <w:lang w:val="sr-Cyrl-RS"/>
              </w:rPr>
            </w:pPr>
          </w:p>
          <w:p w14:paraId="279AC901" w14:textId="62DE92B4" w:rsidR="001C15CB" w:rsidRPr="005F2F17" w:rsidRDefault="001C15CB" w:rsidP="001C15CB">
            <w:pPr>
              <w:tabs>
                <w:tab w:val="left" w:pos="567"/>
              </w:tabs>
              <w:jc w:val="center"/>
              <w:rPr>
                <w:sz w:val="14"/>
                <w:szCs w:val="14"/>
                <w:lang w:val="sr-Cyrl-RS"/>
              </w:rPr>
            </w:pPr>
            <w:r>
              <w:rPr>
                <w:sz w:val="14"/>
                <w:szCs w:val="14"/>
                <w:lang w:val="sr-Cyrl-RS"/>
              </w:rPr>
              <w:t>М</w:t>
            </w:r>
            <w:r w:rsidR="009A30EC">
              <w:rPr>
                <w:sz w:val="14"/>
                <w:szCs w:val="14"/>
                <w:lang w:val="sr-Cyrl-RS"/>
              </w:rPr>
              <w:t>23</w:t>
            </w:r>
          </w:p>
        </w:tc>
      </w:tr>
      <w:tr w:rsidR="001C15CB" w:rsidRPr="00EF06D4" w14:paraId="7FAA723C" w14:textId="77777777" w:rsidTr="001C15CB">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31A959DA" w14:textId="77777777" w:rsidR="001C15CB" w:rsidRPr="00EF06D4" w:rsidRDefault="001C15CB" w:rsidP="001C15CB">
            <w:pPr>
              <w:jc w:val="center"/>
              <w:rPr>
                <w:sz w:val="14"/>
                <w:szCs w:val="14"/>
                <w:lang w:val="sr-Cyrl-CS"/>
              </w:rPr>
            </w:pPr>
            <w:r w:rsidRPr="00EF06D4">
              <w:rPr>
                <w:sz w:val="14"/>
                <w:szCs w:val="14"/>
                <w:lang w:val="sr-Cyrl-CS"/>
              </w:rPr>
              <w:t>3.</w:t>
            </w:r>
          </w:p>
        </w:tc>
        <w:tc>
          <w:tcPr>
            <w:tcW w:w="4404" w:type="pct"/>
            <w:gridSpan w:val="7"/>
            <w:vAlign w:val="center"/>
          </w:tcPr>
          <w:p w14:paraId="48E8BB2A" w14:textId="77777777" w:rsidR="001C15CB" w:rsidRPr="00EF06D4" w:rsidRDefault="001C15CB" w:rsidP="001C15CB">
            <w:pPr>
              <w:ind w:left="-51"/>
              <w:rPr>
                <w:sz w:val="14"/>
                <w:szCs w:val="14"/>
              </w:rPr>
            </w:pPr>
            <w:r w:rsidRPr="00455843">
              <w:rPr>
                <w:rFonts w:eastAsia="Calibri"/>
                <w:b/>
                <w:sz w:val="16"/>
                <w:szCs w:val="16"/>
              </w:rPr>
              <w:t>Petrović S,</w:t>
            </w:r>
            <w:r w:rsidRPr="00AF459C">
              <w:rPr>
                <w:rFonts w:eastAsia="Calibri"/>
                <w:bCs/>
                <w:sz w:val="16"/>
                <w:szCs w:val="16"/>
              </w:rPr>
              <w:t xml:space="preserve"> </w:t>
            </w:r>
            <w:r w:rsidRPr="00AF459C">
              <w:rPr>
                <w:rFonts w:eastAsia="Calibri"/>
                <w:sz w:val="16"/>
                <w:szCs w:val="16"/>
              </w:rPr>
              <w:t>Doder R, Perišić N, Petrović M, Brčerević I, Roganović B. Erdheim-Chester disease - A case report. Vojnosanit Pregl 2017; 74(6): 585-589.</w:t>
            </w:r>
          </w:p>
        </w:tc>
        <w:tc>
          <w:tcPr>
            <w:tcW w:w="338" w:type="pct"/>
            <w:tcBorders>
              <w:top w:val="single" w:sz="4" w:space="0" w:color="auto"/>
              <w:left w:val="single" w:sz="4" w:space="0" w:color="auto"/>
              <w:bottom w:val="single" w:sz="4" w:space="0" w:color="auto"/>
              <w:right w:val="single" w:sz="4" w:space="0" w:color="auto"/>
            </w:tcBorders>
          </w:tcPr>
          <w:p w14:paraId="2361123A" w14:textId="77777777" w:rsidR="001C15CB" w:rsidRDefault="001C15CB" w:rsidP="001C15CB">
            <w:pPr>
              <w:tabs>
                <w:tab w:val="left" w:pos="567"/>
              </w:tabs>
              <w:jc w:val="center"/>
              <w:rPr>
                <w:sz w:val="14"/>
                <w:szCs w:val="14"/>
                <w:lang w:val="sr-Cyrl-RS"/>
              </w:rPr>
            </w:pPr>
          </w:p>
          <w:p w14:paraId="5E04F7FC" w14:textId="77777777" w:rsidR="001C15CB" w:rsidRPr="005F2F17" w:rsidRDefault="001C15CB" w:rsidP="001C15CB">
            <w:pPr>
              <w:tabs>
                <w:tab w:val="left" w:pos="567"/>
              </w:tabs>
              <w:jc w:val="center"/>
              <w:rPr>
                <w:sz w:val="14"/>
                <w:szCs w:val="14"/>
                <w:lang w:val="sr-Cyrl-RS"/>
              </w:rPr>
            </w:pPr>
            <w:r>
              <w:rPr>
                <w:sz w:val="14"/>
                <w:szCs w:val="14"/>
                <w:lang w:val="sr-Cyrl-RS"/>
              </w:rPr>
              <w:t>М23</w:t>
            </w:r>
          </w:p>
        </w:tc>
      </w:tr>
      <w:tr w:rsidR="001C15CB" w:rsidRPr="00EF06D4" w14:paraId="725EF794" w14:textId="77777777" w:rsidTr="001C15CB">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48ED5305" w14:textId="77777777" w:rsidR="001C15CB" w:rsidRPr="00EF06D4" w:rsidRDefault="001C15CB" w:rsidP="001C15CB">
            <w:pPr>
              <w:jc w:val="center"/>
              <w:rPr>
                <w:sz w:val="14"/>
                <w:szCs w:val="14"/>
                <w:lang w:val="sr-Cyrl-CS"/>
              </w:rPr>
            </w:pPr>
            <w:r w:rsidRPr="00EF06D4">
              <w:rPr>
                <w:sz w:val="14"/>
                <w:szCs w:val="14"/>
                <w:lang w:val="sr-Cyrl-CS"/>
              </w:rPr>
              <w:t>4.</w:t>
            </w:r>
          </w:p>
        </w:tc>
        <w:tc>
          <w:tcPr>
            <w:tcW w:w="4404" w:type="pct"/>
            <w:gridSpan w:val="7"/>
            <w:vAlign w:val="center"/>
          </w:tcPr>
          <w:p w14:paraId="5396BDF5" w14:textId="77777777" w:rsidR="001C15CB" w:rsidRPr="00EF06D4" w:rsidRDefault="001C15CB" w:rsidP="001C15CB">
            <w:pPr>
              <w:widowControl/>
              <w:ind w:left="-51"/>
              <w:jc w:val="both"/>
              <w:rPr>
                <w:sz w:val="14"/>
                <w:szCs w:val="14"/>
              </w:rPr>
            </w:pPr>
            <w:r w:rsidRPr="00AF459C">
              <w:rPr>
                <w:rFonts w:eastAsia="Calibri"/>
                <w:sz w:val="16"/>
                <w:szCs w:val="16"/>
                <w:lang w:val="sr-Cyrl-CS"/>
              </w:rPr>
              <w:t xml:space="preserve">Petrović M, Dragović T, </w:t>
            </w:r>
            <w:r w:rsidRPr="00455843">
              <w:rPr>
                <w:rFonts w:eastAsia="Calibri"/>
                <w:b/>
                <w:sz w:val="16"/>
                <w:szCs w:val="16"/>
                <w:lang w:val="sr-Cyrl-CS"/>
              </w:rPr>
              <w:t>Petrović S,</w:t>
            </w:r>
            <w:r w:rsidRPr="00AF459C">
              <w:rPr>
                <w:rFonts w:eastAsia="Calibri"/>
                <w:sz w:val="16"/>
                <w:szCs w:val="16"/>
                <w:lang w:val="sr-Cyrl-CS"/>
              </w:rPr>
              <w:t xml:space="preserve"> Obrenčević K, Rančić N, Đurašinović T, Petrović D, Ignjatović Lj, Rabrenović V, Nenezić N, Marinković D, Maksić Đ. Effect of vitamin D on proteinuria, lipid status, glicoregulation and c-reactive protein in patients with type-2 diabetes mellitus. Vojnosanit Pregl 2018; doi: 10.2298/VSP180525113P</w:t>
            </w:r>
          </w:p>
        </w:tc>
        <w:tc>
          <w:tcPr>
            <w:tcW w:w="338" w:type="pct"/>
            <w:tcBorders>
              <w:top w:val="single" w:sz="4" w:space="0" w:color="auto"/>
              <w:left w:val="single" w:sz="4" w:space="0" w:color="auto"/>
              <w:bottom w:val="single" w:sz="4" w:space="0" w:color="auto"/>
              <w:right w:val="single" w:sz="4" w:space="0" w:color="auto"/>
            </w:tcBorders>
          </w:tcPr>
          <w:p w14:paraId="5902435C" w14:textId="77777777" w:rsidR="001C15CB" w:rsidRDefault="001C15CB" w:rsidP="001C15CB">
            <w:pPr>
              <w:tabs>
                <w:tab w:val="left" w:pos="567"/>
              </w:tabs>
              <w:jc w:val="center"/>
              <w:rPr>
                <w:sz w:val="14"/>
                <w:szCs w:val="14"/>
                <w:lang w:val="sr-Cyrl-RS"/>
              </w:rPr>
            </w:pPr>
          </w:p>
          <w:p w14:paraId="46DEF4B7" w14:textId="77777777" w:rsidR="001C15CB" w:rsidRPr="005F2F17" w:rsidRDefault="001C15CB" w:rsidP="001C15CB">
            <w:pPr>
              <w:tabs>
                <w:tab w:val="left" w:pos="567"/>
              </w:tabs>
              <w:jc w:val="center"/>
              <w:rPr>
                <w:sz w:val="14"/>
                <w:szCs w:val="14"/>
                <w:lang w:val="sr-Cyrl-RS"/>
              </w:rPr>
            </w:pPr>
            <w:r>
              <w:rPr>
                <w:sz w:val="14"/>
                <w:szCs w:val="14"/>
                <w:lang w:val="sr-Cyrl-RS"/>
              </w:rPr>
              <w:t>М23</w:t>
            </w:r>
          </w:p>
        </w:tc>
      </w:tr>
      <w:tr w:rsidR="001C15CB" w:rsidRPr="00EF06D4" w14:paraId="1B0BADA4" w14:textId="77777777" w:rsidTr="001C15CB">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404CE692" w14:textId="77777777" w:rsidR="001C15CB" w:rsidRPr="00EF06D4" w:rsidRDefault="001C15CB" w:rsidP="001C15CB">
            <w:pPr>
              <w:jc w:val="center"/>
              <w:rPr>
                <w:sz w:val="14"/>
                <w:szCs w:val="14"/>
                <w:lang w:val="sr-Cyrl-CS"/>
              </w:rPr>
            </w:pPr>
            <w:r w:rsidRPr="00EF06D4">
              <w:rPr>
                <w:sz w:val="14"/>
                <w:szCs w:val="14"/>
                <w:lang w:val="sr-Cyrl-CS"/>
              </w:rPr>
              <w:t>5.</w:t>
            </w:r>
          </w:p>
        </w:tc>
        <w:tc>
          <w:tcPr>
            <w:tcW w:w="4404" w:type="pct"/>
            <w:gridSpan w:val="7"/>
            <w:vAlign w:val="center"/>
          </w:tcPr>
          <w:p w14:paraId="613647FA" w14:textId="77777777" w:rsidR="001C15CB" w:rsidRPr="00EF06D4" w:rsidRDefault="001C15CB" w:rsidP="001C15CB">
            <w:pPr>
              <w:widowControl/>
              <w:ind w:left="-51"/>
              <w:jc w:val="both"/>
              <w:rPr>
                <w:sz w:val="14"/>
                <w:szCs w:val="14"/>
              </w:rPr>
            </w:pPr>
            <w:r w:rsidRPr="00AF459C">
              <w:rPr>
                <w:rFonts w:eastAsia="Calibri"/>
                <w:sz w:val="16"/>
                <w:szCs w:val="16"/>
                <w:lang w:val="sr-Cyrl-CS"/>
              </w:rPr>
              <w:t>Roganović</w:t>
            </w:r>
            <w:r w:rsidRPr="00AF459C">
              <w:rPr>
                <w:rFonts w:eastAsia="Calibri"/>
                <w:sz w:val="16"/>
                <w:szCs w:val="16"/>
                <w:lang w:val="sr-Latn-RS"/>
              </w:rPr>
              <w:t xml:space="preserve"> B</w:t>
            </w:r>
            <w:r w:rsidRPr="00AF459C">
              <w:rPr>
                <w:rFonts w:eastAsia="Calibri"/>
                <w:sz w:val="16"/>
                <w:szCs w:val="16"/>
                <w:lang w:val="sr-Cyrl-CS"/>
              </w:rPr>
              <w:t xml:space="preserve"> , Obradović</w:t>
            </w:r>
            <w:r w:rsidRPr="00AF459C">
              <w:rPr>
                <w:rFonts w:eastAsia="Calibri"/>
                <w:sz w:val="16"/>
                <w:szCs w:val="16"/>
                <w:lang w:val="sr-Latn-RS"/>
              </w:rPr>
              <w:t xml:space="preserve"> S</w:t>
            </w:r>
            <w:r w:rsidRPr="00AF459C">
              <w:rPr>
                <w:rFonts w:eastAsia="Calibri"/>
                <w:sz w:val="16"/>
                <w:szCs w:val="16"/>
                <w:lang w:val="sr-Cyrl-CS"/>
              </w:rPr>
              <w:t>, Micić</w:t>
            </w:r>
            <w:r w:rsidRPr="00AF459C">
              <w:rPr>
                <w:rFonts w:eastAsia="Calibri"/>
                <w:sz w:val="16"/>
                <w:szCs w:val="16"/>
                <w:lang w:val="sr-Latn-RS"/>
              </w:rPr>
              <w:t xml:space="preserve"> A</w:t>
            </w:r>
            <w:r w:rsidRPr="00AF459C">
              <w:rPr>
                <w:rFonts w:eastAsia="Calibri"/>
                <w:sz w:val="16"/>
                <w:szCs w:val="16"/>
                <w:lang w:val="sr-Cyrl-CS"/>
              </w:rPr>
              <w:t xml:space="preserve">, </w:t>
            </w:r>
            <w:r w:rsidRPr="00455843">
              <w:rPr>
                <w:rFonts w:eastAsia="Calibri"/>
                <w:b/>
                <w:sz w:val="16"/>
                <w:szCs w:val="16"/>
                <w:lang w:val="sr-Cyrl-CS"/>
              </w:rPr>
              <w:t>Stanko Petrović</w:t>
            </w:r>
            <w:r w:rsidRPr="00AF459C">
              <w:rPr>
                <w:rFonts w:eastAsia="Calibri"/>
                <w:sz w:val="16"/>
                <w:szCs w:val="16"/>
                <w:lang w:val="sr-Cyrl-CS"/>
              </w:rPr>
              <w:t>. Hereditary hemorrhagic telangiectasia associated with inherited thrombophilia. Vojnosanit Pregl 2017; 74(5): 489–493.</w:t>
            </w:r>
          </w:p>
        </w:tc>
        <w:tc>
          <w:tcPr>
            <w:tcW w:w="338" w:type="pct"/>
            <w:tcBorders>
              <w:top w:val="single" w:sz="4" w:space="0" w:color="auto"/>
              <w:left w:val="single" w:sz="4" w:space="0" w:color="auto"/>
              <w:bottom w:val="single" w:sz="4" w:space="0" w:color="auto"/>
              <w:right w:val="single" w:sz="4" w:space="0" w:color="auto"/>
            </w:tcBorders>
          </w:tcPr>
          <w:p w14:paraId="7A7432F5" w14:textId="77777777" w:rsidR="001C15CB" w:rsidRDefault="001C15CB" w:rsidP="001C15CB">
            <w:pPr>
              <w:tabs>
                <w:tab w:val="left" w:pos="567"/>
              </w:tabs>
              <w:jc w:val="center"/>
              <w:rPr>
                <w:sz w:val="14"/>
                <w:szCs w:val="14"/>
                <w:lang w:val="sr-Cyrl-RS"/>
              </w:rPr>
            </w:pPr>
          </w:p>
          <w:p w14:paraId="56D3EBD8" w14:textId="77777777" w:rsidR="001C15CB" w:rsidRPr="005F2F17" w:rsidRDefault="001C15CB" w:rsidP="001C15CB">
            <w:pPr>
              <w:tabs>
                <w:tab w:val="left" w:pos="567"/>
              </w:tabs>
              <w:jc w:val="center"/>
              <w:rPr>
                <w:sz w:val="14"/>
                <w:szCs w:val="14"/>
                <w:lang w:val="sr-Cyrl-RS"/>
              </w:rPr>
            </w:pPr>
            <w:r>
              <w:rPr>
                <w:sz w:val="14"/>
                <w:szCs w:val="14"/>
                <w:lang w:val="sr-Cyrl-RS"/>
              </w:rPr>
              <w:t>М23</w:t>
            </w:r>
          </w:p>
        </w:tc>
      </w:tr>
      <w:tr w:rsidR="001C15CB" w:rsidRPr="00EF06D4" w14:paraId="17F6AF01" w14:textId="77777777" w:rsidTr="001C15CB">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2A111CD5" w14:textId="77777777" w:rsidR="001C15CB" w:rsidRPr="00EF06D4" w:rsidRDefault="001C15CB" w:rsidP="001C15CB">
            <w:pPr>
              <w:jc w:val="center"/>
              <w:rPr>
                <w:sz w:val="14"/>
                <w:szCs w:val="14"/>
                <w:lang w:val="sr-Cyrl-CS"/>
              </w:rPr>
            </w:pPr>
            <w:r w:rsidRPr="00EF06D4">
              <w:rPr>
                <w:sz w:val="14"/>
                <w:szCs w:val="14"/>
                <w:lang w:val="sr-Cyrl-CS"/>
              </w:rPr>
              <w:t>6.</w:t>
            </w:r>
          </w:p>
        </w:tc>
        <w:tc>
          <w:tcPr>
            <w:tcW w:w="4404" w:type="pct"/>
            <w:gridSpan w:val="7"/>
            <w:vAlign w:val="center"/>
          </w:tcPr>
          <w:p w14:paraId="6D8BF051" w14:textId="77777777" w:rsidR="001C15CB" w:rsidRPr="00EF06D4" w:rsidRDefault="001C15CB" w:rsidP="001C15CB">
            <w:pPr>
              <w:widowControl/>
              <w:ind w:left="-51"/>
              <w:jc w:val="both"/>
              <w:rPr>
                <w:sz w:val="14"/>
                <w:szCs w:val="14"/>
              </w:rPr>
            </w:pPr>
            <w:r w:rsidRPr="00AF459C">
              <w:rPr>
                <w:rFonts w:eastAsia="Calibri"/>
                <w:sz w:val="16"/>
                <w:szCs w:val="16"/>
              </w:rPr>
              <w:t>Brčerević</w:t>
            </w:r>
            <w:r w:rsidRPr="00AF459C">
              <w:rPr>
                <w:rFonts w:eastAsia="Calibri"/>
                <w:sz w:val="16"/>
                <w:szCs w:val="16"/>
                <w:lang w:val="sr-Cyrl-RS"/>
              </w:rPr>
              <w:t xml:space="preserve"> </w:t>
            </w:r>
            <w:r w:rsidRPr="00AF459C">
              <w:rPr>
                <w:rFonts w:eastAsia="Calibri"/>
                <w:sz w:val="16"/>
                <w:szCs w:val="16"/>
                <w:lang w:val="sr-Latn-RS"/>
              </w:rPr>
              <w:t>I</w:t>
            </w:r>
            <w:r w:rsidRPr="00AF459C">
              <w:rPr>
                <w:rFonts w:eastAsia="Calibri"/>
                <w:sz w:val="16"/>
                <w:szCs w:val="16"/>
              </w:rPr>
              <w:t xml:space="preserve">, Doder R, Perišić N, </w:t>
            </w:r>
            <w:r w:rsidRPr="00455843">
              <w:rPr>
                <w:rFonts w:eastAsia="Calibri"/>
                <w:b/>
                <w:sz w:val="16"/>
                <w:szCs w:val="16"/>
              </w:rPr>
              <w:t>Petrović S</w:t>
            </w:r>
            <w:r w:rsidRPr="00AF459C">
              <w:rPr>
                <w:rFonts w:eastAsia="Calibri"/>
                <w:bCs/>
                <w:sz w:val="16"/>
                <w:szCs w:val="16"/>
              </w:rPr>
              <w:t>,</w:t>
            </w:r>
            <w:r w:rsidRPr="00AF459C">
              <w:rPr>
                <w:rFonts w:eastAsia="Calibri"/>
                <w:sz w:val="16"/>
                <w:szCs w:val="16"/>
              </w:rPr>
              <w:t xml:space="preserve"> Jović J, Hristović D, Đorđević Z, Tasić Radić O. Autoimmune pancreatitis type 1 and type 2 cases report. Vojnosanit Pregl.  2017 74(4):361-366.</w:t>
            </w:r>
          </w:p>
        </w:tc>
        <w:tc>
          <w:tcPr>
            <w:tcW w:w="338" w:type="pct"/>
            <w:tcBorders>
              <w:top w:val="single" w:sz="4" w:space="0" w:color="auto"/>
              <w:left w:val="single" w:sz="4" w:space="0" w:color="auto"/>
              <w:bottom w:val="single" w:sz="4" w:space="0" w:color="auto"/>
              <w:right w:val="single" w:sz="4" w:space="0" w:color="auto"/>
            </w:tcBorders>
          </w:tcPr>
          <w:p w14:paraId="2C8F4492" w14:textId="77777777" w:rsidR="001C15CB" w:rsidRDefault="001C15CB" w:rsidP="001C15CB">
            <w:pPr>
              <w:tabs>
                <w:tab w:val="left" w:pos="567"/>
              </w:tabs>
              <w:jc w:val="center"/>
              <w:rPr>
                <w:sz w:val="14"/>
                <w:szCs w:val="14"/>
                <w:lang w:val="sr-Cyrl-RS"/>
              </w:rPr>
            </w:pPr>
          </w:p>
          <w:p w14:paraId="0F46534F" w14:textId="77777777" w:rsidR="001C15CB" w:rsidRPr="005F2F17" w:rsidRDefault="001C15CB" w:rsidP="001C15CB">
            <w:pPr>
              <w:tabs>
                <w:tab w:val="left" w:pos="567"/>
              </w:tabs>
              <w:jc w:val="center"/>
              <w:rPr>
                <w:sz w:val="14"/>
                <w:szCs w:val="14"/>
                <w:lang w:val="sr-Cyrl-RS"/>
              </w:rPr>
            </w:pPr>
            <w:r>
              <w:rPr>
                <w:sz w:val="14"/>
                <w:szCs w:val="14"/>
                <w:lang w:val="sr-Cyrl-RS"/>
              </w:rPr>
              <w:t>М23</w:t>
            </w:r>
          </w:p>
        </w:tc>
      </w:tr>
      <w:tr w:rsidR="001C15CB" w:rsidRPr="00EF06D4" w14:paraId="5CDB7360" w14:textId="77777777" w:rsidTr="001C15CB">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6DA480C4" w14:textId="77777777" w:rsidR="001C15CB" w:rsidRPr="00EF06D4" w:rsidRDefault="001C15CB" w:rsidP="001C15CB">
            <w:pPr>
              <w:jc w:val="center"/>
              <w:rPr>
                <w:sz w:val="14"/>
                <w:szCs w:val="14"/>
                <w:lang w:val="sr-Cyrl-CS"/>
              </w:rPr>
            </w:pPr>
            <w:r w:rsidRPr="00EF06D4">
              <w:rPr>
                <w:sz w:val="14"/>
                <w:szCs w:val="14"/>
                <w:lang w:val="sr-Cyrl-CS"/>
              </w:rPr>
              <w:t>7.</w:t>
            </w:r>
          </w:p>
        </w:tc>
        <w:tc>
          <w:tcPr>
            <w:tcW w:w="4404" w:type="pct"/>
            <w:gridSpan w:val="7"/>
            <w:vAlign w:val="center"/>
          </w:tcPr>
          <w:p w14:paraId="5AECE360" w14:textId="77777777" w:rsidR="001C15CB" w:rsidRPr="00EF06D4" w:rsidRDefault="001C15CB" w:rsidP="001C15CB">
            <w:pPr>
              <w:ind w:left="-51"/>
              <w:rPr>
                <w:sz w:val="14"/>
                <w:szCs w:val="14"/>
              </w:rPr>
            </w:pPr>
            <w:r w:rsidRPr="00AF459C">
              <w:rPr>
                <w:rFonts w:eastAsia="Calibri"/>
                <w:sz w:val="16"/>
                <w:szCs w:val="16"/>
                <w:lang w:val="sr-Cyrl-CS"/>
              </w:rPr>
              <w:t xml:space="preserve">Pandrc MS, </w:t>
            </w:r>
            <w:r w:rsidRPr="00455843">
              <w:rPr>
                <w:rFonts w:eastAsia="Calibri"/>
                <w:b/>
                <w:sz w:val="16"/>
                <w:szCs w:val="16"/>
                <w:lang w:val="sr-Cyrl-CS"/>
              </w:rPr>
              <w:t>Petrović S</w:t>
            </w:r>
            <w:r w:rsidRPr="00AF459C">
              <w:rPr>
                <w:rFonts w:eastAsia="Calibri"/>
                <w:sz w:val="16"/>
                <w:szCs w:val="16"/>
                <w:lang w:val="sr-Cyrl-CS"/>
              </w:rPr>
              <w:t>, Kostovski V, Petrović M, Zarić M. The importance of IgG4 in the predictive model of thyroiditis. Endocrinol Diabetes Metab Case Rep. 2015; 2015: 150038.</w:t>
            </w:r>
          </w:p>
        </w:tc>
        <w:tc>
          <w:tcPr>
            <w:tcW w:w="338" w:type="pct"/>
            <w:tcBorders>
              <w:top w:val="single" w:sz="4" w:space="0" w:color="auto"/>
              <w:left w:val="single" w:sz="4" w:space="0" w:color="auto"/>
              <w:bottom w:val="single" w:sz="4" w:space="0" w:color="auto"/>
              <w:right w:val="single" w:sz="4" w:space="0" w:color="auto"/>
            </w:tcBorders>
          </w:tcPr>
          <w:p w14:paraId="4CDBC399" w14:textId="77777777" w:rsidR="001C15CB" w:rsidRDefault="001C15CB" w:rsidP="001C15CB">
            <w:pPr>
              <w:tabs>
                <w:tab w:val="left" w:pos="567"/>
              </w:tabs>
              <w:jc w:val="center"/>
              <w:rPr>
                <w:sz w:val="14"/>
                <w:szCs w:val="14"/>
                <w:lang w:val="sr-Cyrl-RS"/>
              </w:rPr>
            </w:pPr>
          </w:p>
          <w:p w14:paraId="25EBA9BD" w14:textId="447DBA2E" w:rsidR="001C15CB" w:rsidRPr="005F2F17" w:rsidRDefault="001C15CB" w:rsidP="001C15CB">
            <w:pPr>
              <w:tabs>
                <w:tab w:val="left" w:pos="567"/>
              </w:tabs>
              <w:jc w:val="center"/>
              <w:rPr>
                <w:sz w:val="14"/>
                <w:szCs w:val="14"/>
                <w:lang w:val="sr-Cyrl-RS"/>
              </w:rPr>
            </w:pPr>
            <w:r>
              <w:rPr>
                <w:sz w:val="14"/>
                <w:szCs w:val="14"/>
                <w:lang w:val="sr-Cyrl-RS"/>
              </w:rPr>
              <w:t>М</w:t>
            </w:r>
            <w:r w:rsidR="009A30EC">
              <w:rPr>
                <w:sz w:val="14"/>
                <w:szCs w:val="14"/>
                <w:lang w:val="sr-Cyrl-RS"/>
              </w:rPr>
              <w:t>23</w:t>
            </w:r>
          </w:p>
        </w:tc>
      </w:tr>
      <w:tr w:rsidR="001C15CB" w:rsidRPr="00EF06D4" w14:paraId="47E69831" w14:textId="77777777" w:rsidTr="001C15CB">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69E62129" w14:textId="77777777" w:rsidR="001C15CB" w:rsidRPr="00EF06D4" w:rsidRDefault="001C15CB" w:rsidP="001C15CB">
            <w:pPr>
              <w:jc w:val="center"/>
              <w:rPr>
                <w:sz w:val="14"/>
                <w:szCs w:val="14"/>
                <w:lang w:val="sr-Cyrl-CS"/>
              </w:rPr>
            </w:pPr>
            <w:r w:rsidRPr="00EF06D4">
              <w:rPr>
                <w:sz w:val="14"/>
                <w:szCs w:val="14"/>
                <w:lang w:val="sr-Cyrl-CS"/>
              </w:rPr>
              <w:t>8.</w:t>
            </w:r>
          </w:p>
        </w:tc>
        <w:tc>
          <w:tcPr>
            <w:tcW w:w="4404" w:type="pct"/>
            <w:gridSpan w:val="7"/>
            <w:vAlign w:val="center"/>
          </w:tcPr>
          <w:p w14:paraId="3C930254" w14:textId="77777777" w:rsidR="001C15CB" w:rsidRPr="00EF06D4" w:rsidRDefault="001C15CB" w:rsidP="001C15CB">
            <w:pPr>
              <w:rPr>
                <w:sz w:val="14"/>
                <w:szCs w:val="14"/>
              </w:rPr>
            </w:pPr>
            <w:r>
              <w:rPr>
                <w:bCs/>
                <w:sz w:val="16"/>
                <w:szCs w:val="16"/>
                <w:lang w:val="sr-Latn-RS"/>
              </w:rPr>
              <w:t xml:space="preserve">Irina Brčerević, Radoje Doder, Danilo Vojvodić, Nenad Perišić, </w:t>
            </w:r>
            <w:r w:rsidRPr="00455843">
              <w:rPr>
                <w:b/>
                <w:sz w:val="16"/>
                <w:szCs w:val="16"/>
                <w:lang w:val="sr-Latn-RS"/>
              </w:rPr>
              <w:t>Stanko Petrović</w:t>
            </w:r>
            <w:r>
              <w:rPr>
                <w:bCs/>
                <w:sz w:val="16"/>
                <w:szCs w:val="16"/>
                <w:lang w:val="sr-Latn-RS"/>
              </w:rPr>
              <w:t xml:space="preserve">. </w:t>
            </w:r>
            <w:r w:rsidRPr="001E1508">
              <w:rPr>
                <w:bCs/>
                <w:sz w:val="16"/>
                <w:szCs w:val="16"/>
              </w:rPr>
              <w:t>Myeloid-derived suppressor-like cells – a potential biomarker for prognosis of colorectal cancer?</w:t>
            </w:r>
            <w:r>
              <w:rPr>
                <w:bCs/>
                <w:sz w:val="16"/>
                <w:szCs w:val="16"/>
              </w:rPr>
              <w:t xml:space="preserve"> </w:t>
            </w:r>
            <w:r w:rsidRPr="001E1508">
              <w:rPr>
                <w:bCs/>
                <w:sz w:val="16"/>
                <w:szCs w:val="16"/>
              </w:rPr>
              <w:t>Vojnosanit Pregl 2023; 80(6): 514–523</w:t>
            </w:r>
            <w:r>
              <w:rPr>
                <w:bCs/>
                <w:sz w:val="16"/>
                <w:szCs w:val="16"/>
              </w:rPr>
              <w:t>.</w:t>
            </w:r>
          </w:p>
        </w:tc>
        <w:tc>
          <w:tcPr>
            <w:tcW w:w="338" w:type="pct"/>
            <w:tcBorders>
              <w:top w:val="single" w:sz="4" w:space="0" w:color="auto"/>
              <w:left w:val="single" w:sz="4" w:space="0" w:color="auto"/>
              <w:bottom w:val="single" w:sz="4" w:space="0" w:color="auto"/>
              <w:right w:val="single" w:sz="4" w:space="0" w:color="auto"/>
            </w:tcBorders>
          </w:tcPr>
          <w:p w14:paraId="6ECD2196" w14:textId="77777777" w:rsidR="001C15CB" w:rsidRDefault="001C15CB" w:rsidP="001C15CB">
            <w:pPr>
              <w:tabs>
                <w:tab w:val="left" w:pos="567"/>
              </w:tabs>
              <w:jc w:val="center"/>
              <w:rPr>
                <w:sz w:val="14"/>
                <w:szCs w:val="14"/>
                <w:lang w:val="sr-Cyrl-RS"/>
              </w:rPr>
            </w:pPr>
          </w:p>
          <w:p w14:paraId="4E8E65DC" w14:textId="77777777" w:rsidR="001C15CB" w:rsidRPr="005F2F17" w:rsidRDefault="001C15CB" w:rsidP="001C15CB">
            <w:pPr>
              <w:tabs>
                <w:tab w:val="left" w:pos="567"/>
              </w:tabs>
              <w:jc w:val="center"/>
              <w:rPr>
                <w:sz w:val="14"/>
                <w:szCs w:val="14"/>
                <w:lang w:val="sr-Cyrl-RS"/>
              </w:rPr>
            </w:pPr>
            <w:r>
              <w:rPr>
                <w:sz w:val="14"/>
                <w:szCs w:val="14"/>
                <w:lang w:val="sr-Cyrl-RS"/>
              </w:rPr>
              <w:t>М23</w:t>
            </w:r>
          </w:p>
        </w:tc>
      </w:tr>
      <w:tr w:rsidR="001C15CB" w:rsidRPr="00EF06D4" w14:paraId="09827BB6" w14:textId="77777777" w:rsidTr="001C15CB">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4695F86" w14:textId="77777777" w:rsidR="001C15CB" w:rsidRPr="00EF06D4" w:rsidRDefault="001C15CB" w:rsidP="001C15CB">
            <w:pPr>
              <w:rPr>
                <w:sz w:val="14"/>
                <w:szCs w:val="14"/>
                <w:lang w:val="sr-Cyrl-CS"/>
              </w:rPr>
            </w:pPr>
            <w:r w:rsidRPr="00EF06D4">
              <w:rPr>
                <w:b/>
                <w:sz w:val="14"/>
                <w:szCs w:val="14"/>
                <w:lang w:val="sr-Cyrl-CS"/>
              </w:rPr>
              <w:t>Збирни подаци научне активност наставника</w:t>
            </w:r>
          </w:p>
        </w:tc>
      </w:tr>
      <w:tr w:rsidR="001C15CB" w:rsidRPr="00EF06D4" w14:paraId="69D960D0" w14:textId="77777777" w:rsidTr="001C15CB">
        <w:trPr>
          <w:trHeight w:val="227"/>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6DD0BB79" w14:textId="77777777" w:rsidR="001C15CB" w:rsidRPr="00EF06D4" w:rsidRDefault="001C15CB" w:rsidP="001C15CB">
            <w:pPr>
              <w:rPr>
                <w:sz w:val="14"/>
                <w:szCs w:val="14"/>
                <w:lang w:val="sr-Cyrl-CS"/>
              </w:rPr>
            </w:pPr>
            <w:r w:rsidRPr="00EF06D4">
              <w:rPr>
                <w:sz w:val="14"/>
                <w:szCs w:val="14"/>
                <w:lang w:val="sr-Cyrl-CS"/>
              </w:rPr>
              <w:t>Укупан број цитата, без аутоцитата</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7BB5004C" w14:textId="77777777" w:rsidR="001C15CB" w:rsidRPr="00EF06D4" w:rsidRDefault="001C15CB" w:rsidP="001C15CB">
            <w:pPr>
              <w:rPr>
                <w:sz w:val="14"/>
                <w:szCs w:val="14"/>
                <w:lang w:val="sr-Cyrl-CS"/>
              </w:rPr>
            </w:pPr>
            <w:r>
              <w:rPr>
                <w:sz w:val="14"/>
                <w:szCs w:val="14"/>
                <w:lang w:val="sr-Cyrl-CS"/>
              </w:rPr>
              <w:t>69</w:t>
            </w:r>
          </w:p>
        </w:tc>
      </w:tr>
      <w:tr w:rsidR="001C15CB" w:rsidRPr="00EF06D4" w14:paraId="2C309072" w14:textId="77777777" w:rsidTr="001C15CB">
        <w:trPr>
          <w:trHeight w:val="227"/>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5363F97B" w14:textId="77777777" w:rsidR="001C15CB" w:rsidRPr="00EF06D4" w:rsidRDefault="001C15CB" w:rsidP="001C15CB">
            <w:pPr>
              <w:rPr>
                <w:sz w:val="14"/>
                <w:szCs w:val="14"/>
                <w:lang w:val="sr-Cyrl-CS"/>
              </w:rPr>
            </w:pPr>
            <w:r w:rsidRPr="00EF06D4">
              <w:rPr>
                <w:sz w:val="14"/>
                <w:szCs w:val="14"/>
                <w:lang w:val="sr-Cyrl-CS"/>
              </w:rPr>
              <w:t>Укупан број радова са SCI (или SSCI) листе</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3D66CF6E" w14:textId="77777777" w:rsidR="001C15CB" w:rsidRPr="00EF06D4" w:rsidRDefault="001C15CB" w:rsidP="001C15CB">
            <w:pPr>
              <w:rPr>
                <w:sz w:val="14"/>
                <w:szCs w:val="14"/>
                <w:lang w:val="sr-Cyrl-CS"/>
              </w:rPr>
            </w:pPr>
            <w:r>
              <w:rPr>
                <w:sz w:val="14"/>
                <w:szCs w:val="14"/>
                <w:lang w:val="sr-Cyrl-CS"/>
              </w:rPr>
              <w:t>19</w:t>
            </w:r>
          </w:p>
        </w:tc>
      </w:tr>
      <w:tr w:rsidR="001C15CB" w:rsidRPr="00EF06D4" w14:paraId="173448B4" w14:textId="77777777" w:rsidTr="001C15CB">
        <w:trPr>
          <w:trHeight w:val="227"/>
        </w:trPr>
        <w:tc>
          <w:tcPr>
            <w:tcW w:w="1547" w:type="pct"/>
            <w:gridSpan w:val="4"/>
            <w:tcBorders>
              <w:top w:val="single" w:sz="4" w:space="0" w:color="auto"/>
              <w:left w:val="single" w:sz="4" w:space="0" w:color="auto"/>
              <w:bottom w:val="single" w:sz="4" w:space="0" w:color="auto"/>
              <w:right w:val="single" w:sz="4" w:space="0" w:color="auto"/>
            </w:tcBorders>
            <w:vAlign w:val="center"/>
          </w:tcPr>
          <w:p w14:paraId="5E2224F4" w14:textId="77777777" w:rsidR="001C15CB" w:rsidRPr="00EF06D4" w:rsidRDefault="001C15CB" w:rsidP="001C15CB">
            <w:pPr>
              <w:rPr>
                <w:sz w:val="14"/>
                <w:szCs w:val="14"/>
                <w:lang w:val="sr-Cyrl-CS"/>
              </w:rPr>
            </w:pPr>
            <w:r w:rsidRPr="00EF06D4">
              <w:rPr>
                <w:sz w:val="14"/>
                <w:szCs w:val="14"/>
                <w:lang w:val="sr-Cyrl-CS"/>
              </w:rPr>
              <w:t>Тренутно учешће на пројектима</w:t>
            </w:r>
          </w:p>
        </w:tc>
        <w:tc>
          <w:tcPr>
            <w:tcW w:w="1226" w:type="pct"/>
            <w:gridSpan w:val="3"/>
            <w:tcBorders>
              <w:top w:val="single" w:sz="4" w:space="0" w:color="auto"/>
              <w:left w:val="single" w:sz="4" w:space="0" w:color="auto"/>
              <w:bottom w:val="single" w:sz="4" w:space="0" w:color="auto"/>
              <w:right w:val="single" w:sz="4" w:space="0" w:color="auto"/>
            </w:tcBorders>
            <w:vAlign w:val="center"/>
          </w:tcPr>
          <w:p w14:paraId="5EF07FAD" w14:textId="77777777" w:rsidR="001C15CB" w:rsidRPr="00EF06D4" w:rsidRDefault="001C15CB" w:rsidP="001C15CB">
            <w:pPr>
              <w:rPr>
                <w:sz w:val="14"/>
                <w:szCs w:val="14"/>
                <w:lang w:val="sr-Cyrl-CS"/>
              </w:rPr>
            </w:pPr>
            <w:r w:rsidRPr="00EF06D4">
              <w:rPr>
                <w:sz w:val="14"/>
                <w:szCs w:val="14"/>
                <w:lang w:val="sr-Cyrl-CS"/>
              </w:rPr>
              <w:t>Домаћи -</w:t>
            </w:r>
          </w:p>
        </w:tc>
        <w:tc>
          <w:tcPr>
            <w:tcW w:w="2227" w:type="pct"/>
            <w:gridSpan w:val="2"/>
            <w:tcBorders>
              <w:top w:val="single" w:sz="4" w:space="0" w:color="auto"/>
              <w:left w:val="single" w:sz="4" w:space="0" w:color="auto"/>
              <w:bottom w:val="single" w:sz="4" w:space="0" w:color="auto"/>
              <w:right w:val="single" w:sz="4" w:space="0" w:color="auto"/>
            </w:tcBorders>
            <w:vAlign w:val="center"/>
          </w:tcPr>
          <w:p w14:paraId="4B5F0449" w14:textId="77777777" w:rsidR="001C15CB" w:rsidRPr="00EF06D4" w:rsidRDefault="001C15CB" w:rsidP="001C15CB">
            <w:pPr>
              <w:rPr>
                <w:sz w:val="14"/>
                <w:szCs w:val="14"/>
                <w:lang w:val="sr-Cyrl-CS"/>
              </w:rPr>
            </w:pPr>
            <w:r w:rsidRPr="00EF06D4">
              <w:rPr>
                <w:sz w:val="14"/>
                <w:szCs w:val="14"/>
                <w:lang w:val="sr-Cyrl-CS"/>
              </w:rPr>
              <w:t>Међународни -</w:t>
            </w:r>
          </w:p>
        </w:tc>
      </w:tr>
      <w:tr w:rsidR="001C15CB" w:rsidRPr="00EF06D4" w14:paraId="3960EAF7" w14:textId="77777777" w:rsidTr="001C15CB">
        <w:trPr>
          <w:trHeight w:val="227"/>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4BD5CF3F" w14:textId="77777777" w:rsidR="001C15CB" w:rsidRPr="00EF06D4" w:rsidRDefault="001C15CB" w:rsidP="001C15CB">
            <w:pPr>
              <w:rPr>
                <w:sz w:val="14"/>
                <w:szCs w:val="14"/>
                <w:lang w:val="sr-Cyrl-CS"/>
              </w:rPr>
            </w:pPr>
            <w:r w:rsidRPr="00EF06D4">
              <w:rPr>
                <w:sz w:val="14"/>
                <w:szCs w:val="14"/>
                <w:lang w:val="sr-Cyrl-CS"/>
              </w:rPr>
              <w:t xml:space="preserve">Усавршавања </w:t>
            </w:r>
          </w:p>
        </w:tc>
        <w:tc>
          <w:tcPr>
            <w:tcW w:w="3453" w:type="pct"/>
            <w:gridSpan w:val="5"/>
            <w:vAlign w:val="center"/>
          </w:tcPr>
          <w:p w14:paraId="647C8405" w14:textId="77777777" w:rsidR="001C15CB" w:rsidRPr="00AF459C" w:rsidRDefault="001C15CB" w:rsidP="001C15CB">
            <w:pPr>
              <w:widowControl/>
              <w:tabs>
                <w:tab w:val="left" w:pos="567"/>
              </w:tabs>
              <w:autoSpaceDE/>
              <w:autoSpaceDN/>
              <w:rPr>
                <w:rFonts w:eastAsia="Calibri"/>
                <w:sz w:val="16"/>
                <w:szCs w:val="16"/>
                <w:lang w:val="sr-Cyrl-CS"/>
              </w:rPr>
            </w:pPr>
            <w:r w:rsidRPr="00AF459C">
              <w:rPr>
                <w:rFonts w:eastAsia="Calibri"/>
                <w:sz w:val="16"/>
                <w:szCs w:val="16"/>
                <w:lang w:val="sr-Cyrl-CS"/>
              </w:rPr>
              <w:t>Ендоскопска радионица у Мађараској 2007. године</w:t>
            </w:r>
          </w:p>
          <w:p w14:paraId="17E18F62" w14:textId="77777777" w:rsidR="001C15CB" w:rsidRPr="00AF459C" w:rsidRDefault="001C15CB" w:rsidP="001C15CB">
            <w:pPr>
              <w:widowControl/>
              <w:tabs>
                <w:tab w:val="left" w:pos="567"/>
              </w:tabs>
              <w:autoSpaceDE/>
              <w:autoSpaceDN/>
              <w:rPr>
                <w:rFonts w:eastAsia="Calibri"/>
                <w:sz w:val="16"/>
                <w:szCs w:val="16"/>
                <w:lang w:val="sr-Cyrl-CS"/>
              </w:rPr>
            </w:pPr>
            <w:r w:rsidRPr="00AF459C">
              <w:rPr>
                <w:rFonts w:eastAsia="Calibri"/>
                <w:sz w:val="16"/>
                <w:szCs w:val="16"/>
                <w:lang w:val="sr-Cyrl-CS"/>
              </w:rPr>
              <w:t>Ентерална исхрана у организација ЕСПЕН-а 2007. године</w:t>
            </w:r>
          </w:p>
          <w:p w14:paraId="434654BB" w14:textId="77777777" w:rsidR="001C15CB" w:rsidRPr="00AF459C" w:rsidRDefault="001C15CB" w:rsidP="001C15CB">
            <w:pPr>
              <w:widowControl/>
              <w:tabs>
                <w:tab w:val="left" w:pos="567"/>
              </w:tabs>
              <w:autoSpaceDE/>
              <w:autoSpaceDN/>
              <w:rPr>
                <w:rFonts w:eastAsia="Calibri"/>
                <w:sz w:val="16"/>
                <w:szCs w:val="16"/>
                <w:lang w:val="sr-Cyrl-CS"/>
              </w:rPr>
            </w:pPr>
            <w:r w:rsidRPr="00AF459C">
              <w:rPr>
                <w:rFonts w:eastAsia="Calibri"/>
                <w:sz w:val="16"/>
                <w:szCs w:val="16"/>
                <w:lang w:val="sr-Cyrl-CS"/>
              </w:rPr>
              <w:t>Ендоскопска радионица у Бугарској 2008. године</w:t>
            </w:r>
          </w:p>
          <w:p w14:paraId="7C2D5143" w14:textId="77777777" w:rsidR="001C15CB" w:rsidRPr="00AF459C" w:rsidRDefault="001C15CB" w:rsidP="001C15CB">
            <w:pPr>
              <w:widowControl/>
              <w:tabs>
                <w:tab w:val="left" w:pos="567"/>
              </w:tabs>
              <w:autoSpaceDE/>
              <w:autoSpaceDN/>
              <w:rPr>
                <w:rFonts w:eastAsia="Calibri"/>
                <w:sz w:val="16"/>
                <w:szCs w:val="16"/>
                <w:lang w:val="sr-Cyrl-CS"/>
              </w:rPr>
            </w:pPr>
            <w:r w:rsidRPr="00AF459C">
              <w:rPr>
                <w:rFonts w:eastAsia="Calibri"/>
                <w:sz w:val="16"/>
                <w:szCs w:val="16"/>
                <w:lang w:val="sr-Cyrl-CS"/>
              </w:rPr>
              <w:t>Обука за линеарни ендоскопски ултразвук у Немачкој 2012. године</w:t>
            </w:r>
          </w:p>
          <w:p w14:paraId="7193748B" w14:textId="77777777" w:rsidR="001C15CB" w:rsidRPr="00AF459C" w:rsidRDefault="001C15CB" w:rsidP="001C15CB">
            <w:pPr>
              <w:widowControl/>
              <w:tabs>
                <w:tab w:val="left" w:pos="567"/>
              </w:tabs>
              <w:autoSpaceDE/>
              <w:autoSpaceDN/>
              <w:rPr>
                <w:rFonts w:eastAsia="Calibri"/>
                <w:sz w:val="16"/>
                <w:szCs w:val="16"/>
                <w:lang w:val="sr-Cyrl-CS"/>
              </w:rPr>
            </w:pPr>
            <w:r w:rsidRPr="00AF459C">
              <w:rPr>
                <w:rFonts w:eastAsia="Calibri"/>
                <w:sz w:val="16"/>
                <w:szCs w:val="16"/>
                <w:lang w:val="sr-Cyrl-CS"/>
              </w:rPr>
              <w:t>Обука за преглед ендо видеокапсулом у Хамбургу 2016. година</w:t>
            </w:r>
          </w:p>
          <w:p w14:paraId="40EAE66B" w14:textId="77777777" w:rsidR="001C15CB" w:rsidRPr="00AF459C" w:rsidRDefault="001C15CB" w:rsidP="001C15CB">
            <w:pPr>
              <w:widowControl/>
              <w:tabs>
                <w:tab w:val="left" w:pos="567"/>
              </w:tabs>
              <w:autoSpaceDE/>
              <w:autoSpaceDN/>
              <w:rPr>
                <w:rFonts w:eastAsia="Calibri"/>
                <w:sz w:val="16"/>
                <w:szCs w:val="16"/>
                <w:lang w:val="sr-Cyrl-RS"/>
              </w:rPr>
            </w:pPr>
            <w:r w:rsidRPr="00AF459C">
              <w:rPr>
                <w:rFonts w:eastAsia="Calibri"/>
                <w:sz w:val="16"/>
                <w:szCs w:val="16"/>
              </w:rPr>
              <w:t>O</w:t>
            </w:r>
            <w:r w:rsidRPr="00AF459C">
              <w:rPr>
                <w:rFonts w:eastAsia="Calibri"/>
                <w:sz w:val="16"/>
                <w:szCs w:val="16"/>
                <w:lang w:val="sr-Cyrl-RS"/>
              </w:rPr>
              <w:t>бука за ЕРЦП и холангиоскопију у Јерусалиму 2018. година</w:t>
            </w:r>
          </w:p>
          <w:p w14:paraId="0E965C55" w14:textId="77777777" w:rsidR="001C15CB" w:rsidRPr="007A460D" w:rsidRDefault="001C15CB" w:rsidP="001C15CB">
            <w:pPr>
              <w:tabs>
                <w:tab w:val="left" w:pos="567"/>
              </w:tabs>
              <w:rPr>
                <w:sz w:val="14"/>
                <w:szCs w:val="14"/>
                <w:lang w:val="sr-Cyrl-RS"/>
              </w:rPr>
            </w:pPr>
            <w:r w:rsidRPr="00AF459C">
              <w:rPr>
                <w:rFonts w:eastAsia="Calibri"/>
                <w:sz w:val="16"/>
                <w:szCs w:val="16"/>
                <w:lang w:val="sr-Cyrl-CS"/>
              </w:rPr>
              <w:t>Обука за линеарни ендоскопски ултразвук и ЕРЦП - Марсеју 2017. и 2018. Године</w:t>
            </w:r>
          </w:p>
        </w:tc>
      </w:tr>
      <w:tr w:rsidR="001C15CB" w:rsidRPr="00EF06D4" w14:paraId="14186801" w14:textId="77777777" w:rsidTr="001C15CB">
        <w:trPr>
          <w:trHeight w:val="227"/>
        </w:trPr>
        <w:tc>
          <w:tcPr>
            <w:tcW w:w="5000" w:type="pct"/>
            <w:gridSpan w:val="9"/>
            <w:hideMark/>
          </w:tcPr>
          <w:p w14:paraId="5622E783" w14:textId="77777777" w:rsidR="001C15CB" w:rsidRPr="00EF06D4" w:rsidRDefault="001C15CB" w:rsidP="001C15CB">
            <w:pPr>
              <w:rPr>
                <w:sz w:val="14"/>
                <w:szCs w:val="14"/>
                <w:lang w:val="sr-Cyrl-CS"/>
              </w:rPr>
            </w:pPr>
            <w:r w:rsidRPr="00BC4AF6">
              <w:rPr>
                <w:sz w:val="14"/>
                <w:szCs w:val="14"/>
              </w:rPr>
              <w:t>Други</w:t>
            </w:r>
            <w:r w:rsidRPr="00BC4AF6">
              <w:rPr>
                <w:spacing w:val="-2"/>
                <w:sz w:val="14"/>
                <w:szCs w:val="14"/>
              </w:rPr>
              <w:t xml:space="preserve"> </w:t>
            </w:r>
            <w:r w:rsidRPr="00BC4AF6">
              <w:rPr>
                <w:sz w:val="14"/>
                <w:szCs w:val="14"/>
              </w:rPr>
              <w:t>подаци</w:t>
            </w:r>
            <w:r w:rsidRPr="00BC4AF6">
              <w:rPr>
                <w:spacing w:val="-4"/>
                <w:sz w:val="14"/>
                <w:szCs w:val="14"/>
              </w:rPr>
              <w:t xml:space="preserve"> </w:t>
            </w:r>
            <w:r w:rsidRPr="00BC4AF6">
              <w:rPr>
                <w:sz w:val="14"/>
                <w:szCs w:val="14"/>
              </w:rPr>
              <w:t>које</w:t>
            </w:r>
            <w:r w:rsidRPr="00BC4AF6">
              <w:rPr>
                <w:spacing w:val="-4"/>
                <w:sz w:val="14"/>
                <w:szCs w:val="14"/>
              </w:rPr>
              <w:t xml:space="preserve"> </w:t>
            </w:r>
            <w:r w:rsidRPr="00BC4AF6">
              <w:rPr>
                <w:sz w:val="14"/>
                <w:szCs w:val="14"/>
              </w:rPr>
              <w:t>сматрате</w:t>
            </w:r>
            <w:r w:rsidRPr="00BC4AF6">
              <w:rPr>
                <w:spacing w:val="-4"/>
                <w:sz w:val="14"/>
                <w:szCs w:val="14"/>
              </w:rPr>
              <w:t xml:space="preserve"> </w:t>
            </w:r>
            <w:r w:rsidRPr="00BC4AF6">
              <w:rPr>
                <w:sz w:val="14"/>
                <w:szCs w:val="14"/>
              </w:rPr>
              <w:t>релевантним:</w:t>
            </w:r>
            <w:r w:rsidRPr="00BC4AF6">
              <w:rPr>
                <w:sz w:val="14"/>
                <w:szCs w:val="14"/>
                <w:lang w:val="sr-Cyrl-RS"/>
              </w:rPr>
              <w:t xml:space="preserve"> </w:t>
            </w:r>
          </w:p>
        </w:tc>
      </w:tr>
      <w:tr w:rsidR="001C15CB" w:rsidRPr="00EF06D4" w14:paraId="3E74DEF2" w14:textId="77777777" w:rsidTr="001C15CB">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tcPr>
          <w:p w14:paraId="075AB8EC" w14:textId="77777777" w:rsidR="001C15CB" w:rsidRPr="00EF06D4" w:rsidRDefault="001C15CB" w:rsidP="001C15CB">
            <w:pPr>
              <w:rPr>
                <w:sz w:val="14"/>
                <w:szCs w:val="14"/>
                <w:lang w:val="sr-Cyrl-CS"/>
              </w:rPr>
            </w:pPr>
            <w:r w:rsidRPr="00EF06D4">
              <w:rPr>
                <w:sz w:val="14"/>
                <w:szCs w:val="14"/>
                <w:lang w:val="sr-Cyrl-CS"/>
              </w:rPr>
              <w:t>Максимална дужине не сме бити већа од  1 странице А4</w:t>
            </w:r>
          </w:p>
        </w:tc>
      </w:tr>
    </w:tbl>
    <w:p w14:paraId="0DCF9BDA" w14:textId="77777777" w:rsidR="001C15CB" w:rsidRDefault="001C15CB" w:rsidP="00F11D03">
      <w:pPr>
        <w:widowControl/>
        <w:autoSpaceDE/>
        <w:autoSpaceDN/>
        <w:adjustRightInd/>
        <w:spacing w:after="160" w:line="259" w:lineRule="auto"/>
        <w:rPr>
          <w:sz w:val="17"/>
          <w:szCs w:val="17"/>
          <w:lang w:val="sr-Cyrl-RS"/>
        </w:rPr>
      </w:pPr>
    </w:p>
    <w:p w14:paraId="77BAE007" w14:textId="77777777" w:rsidR="001C15CB" w:rsidRDefault="001C15CB" w:rsidP="00F11D03">
      <w:pPr>
        <w:widowControl/>
        <w:autoSpaceDE/>
        <w:autoSpaceDN/>
        <w:adjustRightInd/>
        <w:spacing w:after="160" w:line="259" w:lineRule="auto"/>
        <w:rPr>
          <w:sz w:val="17"/>
          <w:szCs w:val="17"/>
          <w:lang w:val="sr-Cyrl-RS"/>
        </w:rPr>
      </w:pPr>
    </w:p>
    <w:p w14:paraId="1A5FD897" w14:textId="77777777" w:rsidR="001C15CB" w:rsidRDefault="001C15CB" w:rsidP="00F11D03">
      <w:pPr>
        <w:widowControl/>
        <w:autoSpaceDE/>
        <w:autoSpaceDN/>
        <w:adjustRightInd/>
        <w:spacing w:after="160" w:line="259" w:lineRule="auto"/>
        <w:rPr>
          <w:sz w:val="17"/>
          <w:szCs w:val="17"/>
          <w:lang w:val="sr-Cyrl-RS"/>
        </w:rPr>
      </w:pPr>
    </w:p>
    <w:p w14:paraId="56A3B917" w14:textId="77777777" w:rsidR="001C15CB" w:rsidRDefault="001C15CB" w:rsidP="00F11D03">
      <w:pPr>
        <w:widowControl/>
        <w:autoSpaceDE/>
        <w:autoSpaceDN/>
        <w:adjustRightInd/>
        <w:spacing w:after="160" w:line="259" w:lineRule="auto"/>
        <w:rPr>
          <w:sz w:val="17"/>
          <w:szCs w:val="17"/>
          <w:lang w:val="sr-Cyrl-RS"/>
        </w:rPr>
      </w:pPr>
    </w:p>
    <w:p w14:paraId="4B34ECA2" w14:textId="77777777" w:rsidR="001C15CB" w:rsidRDefault="001C15CB" w:rsidP="00F11D03">
      <w:pPr>
        <w:widowControl/>
        <w:autoSpaceDE/>
        <w:autoSpaceDN/>
        <w:adjustRightInd/>
        <w:spacing w:after="160" w:line="259" w:lineRule="auto"/>
        <w:rPr>
          <w:sz w:val="17"/>
          <w:szCs w:val="17"/>
          <w:lang w:val="sr-Cyrl-RS"/>
        </w:rPr>
      </w:pPr>
    </w:p>
    <w:p w14:paraId="2E8ED411" w14:textId="77777777" w:rsidR="001C15CB" w:rsidRDefault="001C15CB" w:rsidP="00F11D03">
      <w:pPr>
        <w:widowControl/>
        <w:autoSpaceDE/>
        <w:autoSpaceDN/>
        <w:adjustRightInd/>
        <w:spacing w:after="160" w:line="259" w:lineRule="auto"/>
        <w:rPr>
          <w:sz w:val="17"/>
          <w:szCs w:val="17"/>
          <w:lang w:val="sr-Cyrl-RS"/>
        </w:rPr>
      </w:pPr>
    </w:p>
    <w:p w14:paraId="18BF5A0F" w14:textId="77777777" w:rsidR="009A545E" w:rsidRDefault="009A545E" w:rsidP="00F11D03">
      <w:pPr>
        <w:rPr>
          <w:b/>
          <w:iCs/>
          <w:sz w:val="17"/>
          <w:szCs w:val="17"/>
          <w:lang w:val="sr-Cyrl-CS"/>
        </w:rPr>
      </w:pPr>
    </w:p>
    <w:p w14:paraId="048CC37E" w14:textId="77777777" w:rsidR="009A545E" w:rsidRDefault="009A545E" w:rsidP="00F11D03">
      <w:pPr>
        <w:rPr>
          <w:b/>
          <w:iCs/>
          <w:sz w:val="17"/>
          <w:szCs w:val="17"/>
          <w:lang w:val="sr-Cyrl-CS"/>
        </w:rPr>
      </w:pPr>
    </w:p>
    <w:p w14:paraId="33E51D80" w14:textId="77777777" w:rsidR="009A545E" w:rsidRDefault="009A545E" w:rsidP="009A545E">
      <w:pPr>
        <w:spacing w:after="60"/>
        <w:rPr>
          <w:sz w:val="18"/>
          <w:szCs w:val="18"/>
          <w:lang w:val="sr-Cyrl-CS"/>
        </w:rPr>
      </w:pPr>
      <w:r w:rsidRPr="0020171B">
        <w:rPr>
          <w:b/>
          <w:iCs/>
          <w:sz w:val="18"/>
          <w:szCs w:val="18"/>
          <w:lang w:val="sr-Cyrl-CS"/>
        </w:rPr>
        <w:lastRenderedPageBreak/>
        <w:t>Табела. 9.</w:t>
      </w:r>
      <w:r w:rsidRPr="0020171B">
        <w:rPr>
          <w:b/>
          <w:iCs/>
          <w:sz w:val="18"/>
          <w:szCs w:val="18"/>
          <w:lang w:val="sr-Cyrl-RS"/>
        </w:rPr>
        <w:t>6</w:t>
      </w:r>
      <w:r w:rsidRPr="0020171B">
        <w:rPr>
          <w:b/>
          <w:iCs/>
          <w:sz w:val="18"/>
          <w:szCs w:val="18"/>
          <w:lang w:val="sr-Cyrl-CS"/>
        </w:rPr>
        <w:t>.</w:t>
      </w:r>
      <w:r w:rsidRPr="0020171B">
        <w:rPr>
          <w:sz w:val="18"/>
          <w:szCs w:val="18"/>
          <w:lang w:val="sr-Cyrl-CS"/>
        </w:rPr>
        <w:t xml:space="preserve"> Компетентност наставника</w:t>
      </w:r>
    </w:p>
    <w:p w14:paraId="042F0ED3" w14:textId="77777777" w:rsidR="0032161B" w:rsidRPr="0020171B" w:rsidRDefault="0032161B" w:rsidP="009A545E">
      <w:pPr>
        <w:spacing w:after="60"/>
        <w:rPr>
          <w:iCs/>
          <w:sz w:val="18"/>
          <w:szCs w:val="18"/>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125"/>
        <w:gridCol w:w="699"/>
        <w:gridCol w:w="2876"/>
        <w:gridCol w:w="496"/>
        <w:gridCol w:w="1371"/>
        <w:gridCol w:w="1777"/>
        <w:gridCol w:w="524"/>
      </w:tblGrid>
      <w:tr w:rsidR="009A545E" w:rsidRPr="00974D3F" w14:paraId="50D11AC4" w14:textId="77777777" w:rsidTr="00187520">
        <w:trPr>
          <w:trHeight w:val="227"/>
          <w:jc w:val="center"/>
        </w:trPr>
        <w:tc>
          <w:tcPr>
            <w:tcW w:w="1234" w:type="pct"/>
            <w:gridSpan w:val="3"/>
            <w:tcBorders>
              <w:top w:val="single" w:sz="4" w:space="0" w:color="auto"/>
              <w:left w:val="single" w:sz="4" w:space="0" w:color="auto"/>
              <w:bottom w:val="single" w:sz="4" w:space="0" w:color="auto"/>
              <w:right w:val="single" w:sz="4" w:space="0" w:color="auto"/>
            </w:tcBorders>
            <w:vAlign w:val="center"/>
            <w:hideMark/>
          </w:tcPr>
          <w:p w14:paraId="77A97FCD" w14:textId="77777777" w:rsidR="009A545E" w:rsidRPr="007A1DD7" w:rsidRDefault="009A545E" w:rsidP="00187520">
            <w:pPr>
              <w:rPr>
                <w:sz w:val="15"/>
                <w:szCs w:val="15"/>
                <w:lang w:val="sr-Cyrl-CS"/>
              </w:rPr>
            </w:pPr>
            <w:r w:rsidRPr="007A1DD7">
              <w:rPr>
                <w:b/>
                <w:sz w:val="15"/>
                <w:szCs w:val="15"/>
                <w:lang w:val="sr-Cyrl-CS"/>
              </w:rPr>
              <w:t>Име и презиме</w:t>
            </w:r>
          </w:p>
        </w:tc>
        <w:tc>
          <w:tcPr>
            <w:tcW w:w="3766"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98E68A" w14:textId="4F94FBC8" w:rsidR="009A545E" w:rsidRPr="006B7A41" w:rsidRDefault="009A545E" w:rsidP="00187520">
            <w:pPr>
              <w:tabs>
                <w:tab w:val="left" w:pos="567"/>
              </w:tabs>
              <w:rPr>
                <w:b/>
                <w:sz w:val="15"/>
                <w:szCs w:val="15"/>
                <w:lang w:val="sr-Cyrl-RS"/>
              </w:rPr>
            </w:pPr>
            <w:r>
              <w:rPr>
                <w:b/>
                <w:sz w:val="15"/>
                <w:szCs w:val="15"/>
                <w:lang w:val="sr-Cyrl-RS"/>
              </w:rPr>
              <w:t>Пилчевић Дејан</w:t>
            </w:r>
          </w:p>
        </w:tc>
      </w:tr>
      <w:tr w:rsidR="009A545E" w:rsidRPr="00974D3F" w14:paraId="5EBC3E71" w14:textId="77777777" w:rsidTr="00187520">
        <w:trPr>
          <w:trHeight w:val="227"/>
          <w:jc w:val="center"/>
        </w:trPr>
        <w:tc>
          <w:tcPr>
            <w:tcW w:w="1234" w:type="pct"/>
            <w:gridSpan w:val="3"/>
            <w:tcBorders>
              <w:top w:val="single" w:sz="4" w:space="0" w:color="auto"/>
              <w:left w:val="single" w:sz="4" w:space="0" w:color="auto"/>
              <w:bottom w:val="single" w:sz="4" w:space="0" w:color="auto"/>
              <w:right w:val="single" w:sz="4" w:space="0" w:color="auto"/>
            </w:tcBorders>
            <w:vAlign w:val="center"/>
            <w:hideMark/>
          </w:tcPr>
          <w:p w14:paraId="00FCBADB" w14:textId="77777777" w:rsidR="009A545E" w:rsidRPr="007A1DD7" w:rsidRDefault="009A545E" w:rsidP="00187520">
            <w:pPr>
              <w:rPr>
                <w:sz w:val="15"/>
                <w:szCs w:val="15"/>
                <w:lang w:val="sr-Cyrl-CS"/>
              </w:rPr>
            </w:pPr>
            <w:r w:rsidRPr="007A1DD7">
              <w:rPr>
                <w:b/>
                <w:sz w:val="15"/>
                <w:szCs w:val="15"/>
                <w:lang w:val="sr-Cyrl-CS"/>
              </w:rPr>
              <w:t>Звање</w:t>
            </w:r>
          </w:p>
        </w:tc>
        <w:tc>
          <w:tcPr>
            <w:tcW w:w="3766" w:type="pct"/>
            <w:gridSpan w:val="5"/>
            <w:tcBorders>
              <w:top w:val="single" w:sz="4" w:space="0" w:color="auto"/>
              <w:left w:val="single" w:sz="4" w:space="0" w:color="auto"/>
              <w:bottom w:val="single" w:sz="4" w:space="0" w:color="auto"/>
              <w:right w:val="single" w:sz="4" w:space="0" w:color="auto"/>
            </w:tcBorders>
            <w:vAlign w:val="center"/>
          </w:tcPr>
          <w:p w14:paraId="7A991B60" w14:textId="77777777" w:rsidR="009A545E" w:rsidRPr="006B7A41" w:rsidRDefault="009A545E" w:rsidP="00187520">
            <w:pPr>
              <w:tabs>
                <w:tab w:val="left" w:pos="567"/>
              </w:tabs>
              <w:rPr>
                <w:sz w:val="15"/>
                <w:szCs w:val="15"/>
                <w:lang w:val="sr-Cyrl-RS"/>
              </w:rPr>
            </w:pPr>
            <w:r>
              <w:rPr>
                <w:sz w:val="15"/>
                <w:szCs w:val="15"/>
                <w:lang w:val="sr-Cyrl-RS"/>
              </w:rPr>
              <w:t>Доцент</w:t>
            </w:r>
          </w:p>
        </w:tc>
      </w:tr>
      <w:tr w:rsidR="009A545E" w:rsidRPr="00974D3F" w14:paraId="64013A9C" w14:textId="77777777" w:rsidTr="00187520">
        <w:trPr>
          <w:trHeight w:val="227"/>
          <w:jc w:val="center"/>
        </w:trPr>
        <w:tc>
          <w:tcPr>
            <w:tcW w:w="1234" w:type="pct"/>
            <w:gridSpan w:val="3"/>
            <w:tcBorders>
              <w:top w:val="single" w:sz="4" w:space="0" w:color="auto"/>
              <w:left w:val="single" w:sz="4" w:space="0" w:color="auto"/>
              <w:bottom w:val="single" w:sz="4" w:space="0" w:color="auto"/>
              <w:right w:val="single" w:sz="4" w:space="0" w:color="auto"/>
            </w:tcBorders>
            <w:vAlign w:val="center"/>
            <w:hideMark/>
          </w:tcPr>
          <w:p w14:paraId="76B45122" w14:textId="77777777" w:rsidR="009A545E" w:rsidRPr="007A1DD7" w:rsidRDefault="009A545E" w:rsidP="00187520">
            <w:pPr>
              <w:rPr>
                <w:sz w:val="15"/>
                <w:szCs w:val="15"/>
                <w:lang w:val="sr-Cyrl-CS"/>
              </w:rPr>
            </w:pPr>
            <w:r w:rsidRPr="007A1DD7">
              <w:rPr>
                <w:b/>
                <w:sz w:val="15"/>
                <w:szCs w:val="15"/>
                <w:lang w:val="sr-Cyrl-CS"/>
              </w:rPr>
              <w:t>Ужа научна област</w:t>
            </w:r>
          </w:p>
        </w:tc>
        <w:tc>
          <w:tcPr>
            <w:tcW w:w="3766" w:type="pct"/>
            <w:gridSpan w:val="5"/>
            <w:tcBorders>
              <w:top w:val="single" w:sz="4" w:space="0" w:color="auto"/>
              <w:left w:val="single" w:sz="4" w:space="0" w:color="auto"/>
              <w:bottom w:val="single" w:sz="4" w:space="0" w:color="auto"/>
              <w:right w:val="single" w:sz="4" w:space="0" w:color="auto"/>
            </w:tcBorders>
            <w:vAlign w:val="center"/>
          </w:tcPr>
          <w:p w14:paraId="7E998E9E" w14:textId="77777777" w:rsidR="009A545E" w:rsidRPr="007A1DD7" w:rsidRDefault="009A545E" w:rsidP="00187520">
            <w:pPr>
              <w:rPr>
                <w:sz w:val="15"/>
                <w:szCs w:val="15"/>
                <w:lang w:val="sr-Cyrl-CS"/>
              </w:rPr>
            </w:pPr>
            <w:r>
              <w:rPr>
                <w:sz w:val="15"/>
                <w:szCs w:val="15"/>
                <w:lang w:val="sr-Cyrl-CS"/>
              </w:rPr>
              <w:t>Интерна медивцина -  нефрологија</w:t>
            </w:r>
          </w:p>
        </w:tc>
      </w:tr>
      <w:tr w:rsidR="009A545E" w:rsidRPr="00974D3F" w14:paraId="648DF2A8" w14:textId="77777777" w:rsidTr="00187520">
        <w:trPr>
          <w:trHeight w:val="227"/>
          <w:jc w:val="center"/>
        </w:trPr>
        <w:tc>
          <w:tcPr>
            <w:tcW w:w="859" w:type="pct"/>
            <w:gridSpan w:val="2"/>
            <w:tcBorders>
              <w:top w:val="single" w:sz="4" w:space="0" w:color="auto"/>
              <w:left w:val="single" w:sz="4" w:space="0" w:color="auto"/>
              <w:bottom w:val="single" w:sz="4" w:space="0" w:color="auto"/>
              <w:right w:val="single" w:sz="4" w:space="0" w:color="auto"/>
            </w:tcBorders>
            <w:vAlign w:val="center"/>
            <w:hideMark/>
          </w:tcPr>
          <w:p w14:paraId="1E324C37" w14:textId="77777777" w:rsidR="009A545E" w:rsidRPr="007A1DD7" w:rsidRDefault="009A545E" w:rsidP="00187520">
            <w:pPr>
              <w:rPr>
                <w:sz w:val="15"/>
                <w:szCs w:val="15"/>
                <w:lang w:val="sr-Cyrl-CS"/>
              </w:rPr>
            </w:pPr>
            <w:r w:rsidRPr="007A1DD7">
              <w:rPr>
                <w:b/>
                <w:sz w:val="15"/>
                <w:szCs w:val="15"/>
                <w:lang w:val="sr-Cyrl-CS"/>
              </w:rPr>
              <w:t>Академска каријера</w:t>
            </w:r>
          </w:p>
        </w:tc>
        <w:tc>
          <w:tcPr>
            <w:tcW w:w="374" w:type="pct"/>
            <w:tcBorders>
              <w:top w:val="single" w:sz="4" w:space="0" w:color="auto"/>
              <w:left w:val="single" w:sz="4" w:space="0" w:color="auto"/>
              <w:bottom w:val="single" w:sz="4" w:space="0" w:color="auto"/>
              <w:right w:val="single" w:sz="4" w:space="0" w:color="auto"/>
            </w:tcBorders>
            <w:vAlign w:val="center"/>
            <w:hideMark/>
          </w:tcPr>
          <w:p w14:paraId="0AA28FC8" w14:textId="77777777" w:rsidR="009A545E" w:rsidRPr="007A1DD7" w:rsidRDefault="009A545E" w:rsidP="00187520">
            <w:pPr>
              <w:jc w:val="center"/>
              <w:rPr>
                <w:sz w:val="15"/>
                <w:szCs w:val="15"/>
                <w:lang w:val="sr-Cyrl-CS"/>
              </w:rPr>
            </w:pPr>
            <w:r w:rsidRPr="007A1DD7">
              <w:rPr>
                <w:sz w:val="15"/>
                <w:szCs w:val="15"/>
                <w:lang w:val="sr-Cyrl-CS"/>
              </w:rPr>
              <w:t>Година</w:t>
            </w:r>
          </w:p>
        </w:tc>
        <w:tc>
          <w:tcPr>
            <w:tcW w:w="1803" w:type="pct"/>
            <w:gridSpan w:val="2"/>
            <w:tcBorders>
              <w:top w:val="single" w:sz="4" w:space="0" w:color="auto"/>
              <w:left w:val="single" w:sz="4" w:space="0" w:color="auto"/>
              <w:bottom w:val="single" w:sz="4" w:space="0" w:color="auto"/>
              <w:right w:val="single" w:sz="4" w:space="0" w:color="auto"/>
            </w:tcBorders>
            <w:vAlign w:val="center"/>
            <w:hideMark/>
          </w:tcPr>
          <w:p w14:paraId="1972AF2B" w14:textId="77777777" w:rsidR="009A545E" w:rsidRPr="007A1DD7" w:rsidRDefault="009A545E" w:rsidP="00187520">
            <w:pPr>
              <w:jc w:val="center"/>
              <w:rPr>
                <w:sz w:val="15"/>
                <w:szCs w:val="15"/>
                <w:lang w:val="sr-Cyrl-CS"/>
              </w:rPr>
            </w:pPr>
            <w:r w:rsidRPr="007A1DD7">
              <w:rPr>
                <w:sz w:val="15"/>
                <w:szCs w:val="15"/>
                <w:lang w:val="sr-Cyrl-CS"/>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5FB6D159" w14:textId="77777777" w:rsidR="009A545E" w:rsidRPr="007A1DD7" w:rsidRDefault="009A545E" w:rsidP="00187520">
            <w:pPr>
              <w:jc w:val="center"/>
              <w:rPr>
                <w:sz w:val="15"/>
                <w:szCs w:val="15"/>
                <w:lang w:val="sr-Cyrl-CS"/>
              </w:rPr>
            </w:pPr>
            <w:r w:rsidRPr="007A1DD7">
              <w:rPr>
                <w:sz w:val="15"/>
                <w:szCs w:val="15"/>
                <w:lang w:val="sr-Cyrl-CS"/>
              </w:rPr>
              <w:t>Област</w:t>
            </w:r>
          </w:p>
        </w:tc>
        <w:tc>
          <w:tcPr>
            <w:tcW w:w="1230" w:type="pct"/>
            <w:gridSpan w:val="2"/>
            <w:tcBorders>
              <w:top w:val="single" w:sz="4" w:space="0" w:color="auto"/>
              <w:left w:val="single" w:sz="4" w:space="0" w:color="auto"/>
              <w:bottom w:val="single" w:sz="4" w:space="0" w:color="auto"/>
              <w:right w:val="single" w:sz="4" w:space="0" w:color="auto"/>
            </w:tcBorders>
            <w:vAlign w:val="center"/>
            <w:hideMark/>
          </w:tcPr>
          <w:p w14:paraId="038A1D2D" w14:textId="77777777" w:rsidR="009A545E" w:rsidRPr="007A1DD7" w:rsidRDefault="009A545E" w:rsidP="00187520">
            <w:pPr>
              <w:jc w:val="center"/>
              <w:rPr>
                <w:sz w:val="15"/>
                <w:szCs w:val="15"/>
              </w:rPr>
            </w:pPr>
            <w:r w:rsidRPr="007A1DD7">
              <w:rPr>
                <w:sz w:val="15"/>
                <w:szCs w:val="15"/>
              </w:rPr>
              <w:t>Ужа научна односно уметничка област</w:t>
            </w:r>
          </w:p>
        </w:tc>
      </w:tr>
      <w:tr w:rsidR="009A545E" w:rsidRPr="00974D3F" w14:paraId="654AE5C1" w14:textId="77777777" w:rsidTr="00187520">
        <w:trPr>
          <w:trHeight w:val="227"/>
          <w:jc w:val="center"/>
        </w:trPr>
        <w:tc>
          <w:tcPr>
            <w:tcW w:w="859" w:type="pct"/>
            <w:gridSpan w:val="2"/>
            <w:tcBorders>
              <w:top w:val="single" w:sz="4" w:space="0" w:color="auto"/>
              <w:left w:val="single" w:sz="4" w:space="0" w:color="auto"/>
              <w:bottom w:val="single" w:sz="4" w:space="0" w:color="auto"/>
              <w:right w:val="single" w:sz="4" w:space="0" w:color="auto"/>
            </w:tcBorders>
            <w:vAlign w:val="center"/>
            <w:hideMark/>
          </w:tcPr>
          <w:p w14:paraId="34A2F06C" w14:textId="77777777" w:rsidR="009A545E" w:rsidRPr="007A1DD7" w:rsidRDefault="009A545E" w:rsidP="00187520">
            <w:pPr>
              <w:rPr>
                <w:sz w:val="15"/>
                <w:szCs w:val="15"/>
              </w:rPr>
            </w:pPr>
            <w:r w:rsidRPr="007A1DD7">
              <w:rPr>
                <w:sz w:val="15"/>
                <w:szCs w:val="15"/>
                <w:lang w:val="sr-Cyrl-CS"/>
              </w:rPr>
              <w:t>Избор у звање</w:t>
            </w:r>
          </w:p>
        </w:tc>
        <w:tc>
          <w:tcPr>
            <w:tcW w:w="374" w:type="pct"/>
            <w:tcBorders>
              <w:top w:val="single" w:sz="4" w:space="0" w:color="auto"/>
              <w:left w:val="single" w:sz="4" w:space="0" w:color="auto"/>
              <w:bottom w:val="single" w:sz="4" w:space="0" w:color="auto"/>
              <w:right w:val="single" w:sz="4" w:space="0" w:color="auto"/>
            </w:tcBorders>
            <w:vAlign w:val="center"/>
          </w:tcPr>
          <w:p w14:paraId="69EE2D75" w14:textId="77777777" w:rsidR="009A545E" w:rsidRPr="007A1DD7" w:rsidRDefault="009A545E" w:rsidP="00187520">
            <w:pPr>
              <w:tabs>
                <w:tab w:val="left" w:pos="567"/>
              </w:tabs>
              <w:jc w:val="center"/>
              <w:rPr>
                <w:sz w:val="15"/>
                <w:szCs w:val="15"/>
                <w:lang w:val="sr-Cyrl-CS"/>
              </w:rPr>
            </w:pPr>
            <w:r>
              <w:rPr>
                <w:sz w:val="15"/>
                <w:szCs w:val="15"/>
                <w:lang w:val="sr-Cyrl-CS"/>
              </w:rPr>
              <w:t>2021.</w:t>
            </w:r>
          </w:p>
        </w:tc>
        <w:tc>
          <w:tcPr>
            <w:tcW w:w="1803" w:type="pct"/>
            <w:gridSpan w:val="2"/>
            <w:tcBorders>
              <w:top w:val="single" w:sz="4" w:space="0" w:color="auto"/>
              <w:left w:val="single" w:sz="4" w:space="0" w:color="auto"/>
              <w:bottom w:val="single" w:sz="4" w:space="0" w:color="auto"/>
              <w:right w:val="single" w:sz="4" w:space="0" w:color="auto"/>
            </w:tcBorders>
            <w:vAlign w:val="center"/>
          </w:tcPr>
          <w:p w14:paraId="7152D39E" w14:textId="77777777" w:rsidR="009A545E" w:rsidRPr="007A1DD7" w:rsidRDefault="009A545E" w:rsidP="00187520">
            <w:pPr>
              <w:tabs>
                <w:tab w:val="left" w:pos="567"/>
              </w:tabs>
              <w:jc w:val="center"/>
              <w:rPr>
                <w:sz w:val="15"/>
                <w:szCs w:val="15"/>
                <w:lang w:val="sr-Cyrl-CS"/>
              </w:rPr>
            </w:pPr>
            <w:r w:rsidRPr="002844FF">
              <w:rPr>
                <w:sz w:val="14"/>
                <w:szCs w:val="14"/>
              </w:rPr>
              <w:t>МФ</w:t>
            </w:r>
            <w:r w:rsidRPr="002844FF">
              <w:rPr>
                <w:spacing w:val="-5"/>
                <w:sz w:val="14"/>
                <w:szCs w:val="14"/>
              </w:rPr>
              <w:t xml:space="preserve"> </w:t>
            </w:r>
            <w:r w:rsidRPr="002844FF">
              <w:rPr>
                <w:spacing w:val="-5"/>
                <w:sz w:val="14"/>
                <w:szCs w:val="14"/>
                <w:lang w:val="sr-Cyrl-RS"/>
              </w:rPr>
              <w:t xml:space="preserve">ВМА </w:t>
            </w:r>
            <w:r w:rsidRPr="002844FF">
              <w:rPr>
                <w:sz w:val="14"/>
                <w:szCs w:val="14"/>
              </w:rPr>
              <w:t>У</w:t>
            </w:r>
            <w:r w:rsidRPr="002844FF">
              <w:rPr>
                <w:sz w:val="14"/>
                <w:szCs w:val="14"/>
                <w:lang w:val="sr-Cyrl-RS"/>
              </w:rPr>
              <w:t>О</w:t>
            </w:r>
          </w:p>
        </w:tc>
        <w:tc>
          <w:tcPr>
            <w:tcW w:w="733" w:type="pct"/>
            <w:tcBorders>
              <w:top w:val="single" w:sz="4" w:space="0" w:color="auto"/>
              <w:left w:val="single" w:sz="4" w:space="0" w:color="auto"/>
              <w:bottom w:val="single" w:sz="4" w:space="0" w:color="auto"/>
              <w:right w:val="single" w:sz="4" w:space="0" w:color="auto"/>
            </w:tcBorders>
            <w:vAlign w:val="center"/>
          </w:tcPr>
          <w:p w14:paraId="118D46BE" w14:textId="77777777" w:rsidR="009A545E" w:rsidRPr="007A1DD7" w:rsidRDefault="009A545E" w:rsidP="00187520">
            <w:pPr>
              <w:tabs>
                <w:tab w:val="left" w:pos="567"/>
              </w:tabs>
              <w:jc w:val="center"/>
              <w:rPr>
                <w:sz w:val="15"/>
                <w:szCs w:val="15"/>
                <w:lang w:val="sr-Cyrl-CS"/>
              </w:rPr>
            </w:pPr>
            <w:r>
              <w:rPr>
                <w:sz w:val="15"/>
                <w:szCs w:val="15"/>
                <w:lang w:val="sr-Cyrl-CS"/>
              </w:rPr>
              <w:t xml:space="preserve">Медицинске науке </w:t>
            </w:r>
          </w:p>
        </w:tc>
        <w:tc>
          <w:tcPr>
            <w:tcW w:w="1230" w:type="pct"/>
            <w:gridSpan w:val="2"/>
            <w:tcBorders>
              <w:top w:val="single" w:sz="4" w:space="0" w:color="auto"/>
              <w:left w:val="single" w:sz="4" w:space="0" w:color="auto"/>
              <w:bottom w:val="single" w:sz="4" w:space="0" w:color="auto"/>
              <w:right w:val="single" w:sz="4" w:space="0" w:color="auto"/>
            </w:tcBorders>
            <w:vAlign w:val="center"/>
          </w:tcPr>
          <w:p w14:paraId="73DFA1B1" w14:textId="77777777" w:rsidR="009A545E" w:rsidRPr="007A1DD7" w:rsidRDefault="009A545E" w:rsidP="00187520">
            <w:pPr>
              <w:tabs>
                <w:tab w:val="left" w:pos="567"/>
              </w:tabs>
              <w:jc w:val="center"/>
              <w:rPr>
                <w:sz w:val="15"/>
                <w:szCs w:val="15"/>
                <w:lang w:val="sr-Cyrl-CS"/>
              </w:rPr>
            </w:pPr>
            <w:r>
              <w:rPr>
                <w:sz w:val="15"/>
                <w:szCs w:val="15"/>
                <w:lang w:val="sr-Cyrl-CS"/>
              </w:rPr>
              <w:t>Интерна медицина -  нефрологија</w:t>
            </w:r>
          </w:p>
        </w:tc>
      </w:tr>
      <w:tr w:rsidR="009A545E" w:rsidRPr="00974D3F" w14:paraId="52A2B856" w14:textId="77777777" w:rsidTr="00187520">
        <w:trPr>
          <w:trHeight w:val="227"/>
          <w:jc w:val="center"/>
        </w:trPr>
        <w:tc>
          <w:tcPr>
            <w:tcW w:w="859" w:type="pct"/>
            <w:gridSpan w:val="2"/>
            <w:tcBorders>
              <w:top w:val="single" w:sz="4" w:space="0" w:color="auto"/>
              <w:left w:val="single" w:sz="4" w:space="0" w:color="auto"/>
              <w:bottom w:val="single" w:sz="4" w:space="0" w:color="auto"/>
              <w:right w:val="single" w:sz="4" w:space="0" w:color="auto"/>
            </w:tcBorders>
            <w:vAlign w:val="center"/>
            <w:hideMark/>
          </w:tcPr>
          <w:p w14:paraId="055D1108" w14:textId="77777777" w:rsidR="009A545E" w:rsidRPr="007A1DD7" w:rsidRDefault="009A545E" w:rsidP="00187520">
            <w:pPr>
              <w:rPr>
                <w:sz w:val="15"/>
                <w:szCs w:val="15"/>
                <w:lang w:val="sr-Cyrl-CS"/>
              </w:rPr>
            </w:pPr>
            <w:r w:rsidRPr="007A1DD7">
              <w:rPr>
                <w:sz w:val="15"/>
                <w:szCs w:val="15"/>
                <w:lang w:val="sr-Cyrl-CS"/>
              </w:rPr>
              <w:t>Докторат</w:t>
            </w:r>
          </w:p>
        </w:tc>
        <w:tc>
          <w:tcPr>
            <w:tcW w:w="374" w:type="pct"/>
            <w:tcBorders>
              <w:top w:val="single" w:sz="4" w:space="0" w:color="auto"/>
              <w:left w:val="single" w:sz="4" w:space="0" w:color="auto"/>
              <w:bottom w:val="single" w:sz="4" w:space="0" w:color="auto"/>
              <w:right w:val="single" w:sz="4" w:space="0" w:color="auto"/>
            </w:tcBorders>
            <w:vAlign w:val="center"/>
          </w:tcPr>
          <w:p w14:paraId="5E63134E" w14:textId="77777777" w:rsidR="009A545E" w:rsidRPr="007A1DD7" w:rsidRDefault="009A545E" w:rsidP="00187520">
            <w:pPr>
              <w:tabs>
                <w:tab w:val="left" w:pos="567"/>
              </w:tabs>
              <w:jc w:val="center"/>
              <w:rPr>
                <w:sz w:val="15"/>
                <w:szCs w:val="15"/>
                <w:lang w:val="sr-Cyrl-CS"/>
              </w:rPr>
            </w:pPr>
            <w:r>
              <w:rPr>
                <w:sz w:val="15"/>
                <w:szCs w:val="15"/>
                <w:lang w:val="sr-Cyrl-CS"/>
              </w:rPr>
              <w:t>2020.</w:t>
            </w:r>
          </w:p>
        </w:tc>
        <w:tc>
          <w:tcPr>
            <w:tcW w:w="1803" w:type="pct"/>
            <w:gridSpan w:val="2"/>
            <w:tcBorders>
              <w:top w:val="single" w:sz="4" w:space="0" w:color="auto"/>
              <w:left w:val="single" w:sz="4" w:space="0" w:color="auto"/>
              <w:bottom w:val="single" w:sz="4" w:space="0" w:color="auto"/>
              <w:right w:val="single" w:sz="4" w:space="0" w:color="auto"/>
            </w:tcBorders>
            <w:vAlign w:val="center"/>
          </w:tcPr>
          <w:p w14:paraId="19E88868" w14:textId="77777777" w:rsidR="009A545E" w:rsidRPr="007A1DD7" w:rsidRDefault="009A545E" w:rsidP="00187520">
            <w:pPr>
              <w:tabs>
                <w:tab w:val="left" w:pos="567"/>
              </w:tabs>
              <w:jc w:val="center"/>
              <w:rPr>
                <w:sz w:val="15"/>
                <w:szCs w:val="15"/>
                <w:lang w:val="sr-Cyrl-CS"/>
              </w:rPr>
            </w:pPr>
            <w:r>
              <w:rPr>
                <w:sz w:val="15"/>
                <w:szCs w:val="15"/>
                <w:lang w:val="sr-Cyrl-CS"/>
              </w:rPr>
              <w:t>МФ Универзитета у Крагујевцу</w:t>
            </w:r>
          </w:p>
        </w:tc>
        <w:tc>
          <w:tcPr>
            <w:tcW w:w="733" w:type="pct"/>
            <w:tcBorders>
              <w:top w:val="single" w:sz="4" w:space="0" w:color="auto"/>
              <w:left w:val="single" w:sz="4" w:space="0" w:color="auto"/>
              <w:bottom w:val="single" w:sz="4" w:space="0" w:color="auto"/>
              <w:right w:val="single" w:sz="4" w:space="0" w:color="auto"/>
            </w:tcBorders>
            <w:vAlign w:val="center"/>
          </w:tcPr>
          <w:p w14:paraId="08C5B4EF" w14:textId="77777777" w:rsidR="009A545E" w:rsidRPr="007A1DD7" w:rsidRDefault="009A545E" w:rsidP="00187520">
            <w:pPr>
              <w:tabs>
                <w:tab w:val="left" w:pos="567"/>
              </w:tabs>
              <w:jc w:val="center"/>
              <w:rPr>
                <w:sz w:val="15"/>
                <w:szCs w:val="15"/>
                <w:lang w:val="sr-Cyrl-CS"/>
              </w:rPr>
            </w:pPr>
            <w:r>
              <w:rPr>
                <w:sz w:val="15"/>
                <w:szCs w:val="15"/>
                <w:lang w:val="sr-Cyrl-CS"/>
              </w:rPr>
              <w:t>Медицинске науке</w:t>
            </w:r>
          </w:p>
        </w:tc>
        <w:tc>
          <w:tcPr>
            <w:tcW w:w="1230" w:type="pct"/>
            <w:gridSpan w:val="2"/>
            <w:tcBorders>
              <w:top w:val="single" w:sz="4" w:space="0" w:color="auto"/>
              <w:left w:val="single" w:sz="4" w:space="0" w:color="auto"/>
              <w:bottom w:val="single" w:sz="4" w:space="0" w:color="auto"/>
              <w:right w:val="single" w:sz="4" w:space="0" w:color="auto"/>
            </w:tcBorders>
            <w:vAlign w:val="center"/>
          </w:tcPr>
          <w:p w14:paraId="23BADC50" w14:textId="77777777" w:rsidR="009A545E" w:rsidRPr="007A1DD7" w:rsidRDefault="009A545E" w:rsidP="00187520">
            <w:pPr>
              <w:tabs>
                <w:tab w:val="left" w:pos="567"/>
              </w:tabs>
              <w:jc w:val="center"/>
              <w:rPr>
                <w:sz w:val="15"/>
                <w:szCs w:val="15"/>
                <w:lang w:val="sr-Cyrl-CS"/>
              </w:rPr>
            </w:pPr>
            <w:r>
              <w:rPr>
                <w:sz w:val="15"/>
                <w:szCs w:val="15"/>
                <w:lang w:val="sr-Cyrl-CS"/>
              </w:rPr>
              <w:t>Интерна медицина</w:t>
            </w:r>
          </w:p>
        </w:tc>
      </w:tr>
      <w:tr w:rsidR="009A545E" w:rsidRPr="00974D3F" w14:paraId="07A8EB08" w14:textId="77777777" w:rsidTr="00187520">
        <w:trPr>
          <w:trHeight w:val="227"/>
          <w:jc w:val="center"/>
        </w:trPr>
        <w:tc>
          <w:tcPr>
            <w:tcW w:w="859" w:type="pct"/>
            <w:gridSpan w:val="2"/>
            <w:tcBorders>
              <w:top w:val="single" w:sz="4" w:space="0" w:color="auto"/>
              <w:left w:val="single" w:sz="4" w:space="0" w:color="auto"/>
              <w:bottom w:val="single" w:sz="4" w:space="0" w:color="auto"/>
              <w:right w:val="single" w:sz="4" w:space="0" w:color="auto"/>
            </w:tcBorders>
            <w:vAlign w:val="center"/>
            <w:hideMark/>
          </w:tcPr>
          <w:p w14:paraId="47869BD3" w14:textId="77777777" w:rsidR="009A545E" w:rsidRPr="007A1DD7" w:rsidRDefault="009A545E" w:rsidP="00187520">
            <w:pPr>
              <w:rPr>
                <w:sz w:val="15"/>
                <w:szCs w:val="15"/>
              </w:rPr>
            </w:pPr>
            <w:r w:rsidRPr="007A1DD7">
              <w:rPr>
                <w:sz w:val="15"/>
                <w:szCs w:val="15"/>
              </w:rPr>
              <w:t>Магистратура</w:t>
            </w:r>
          </w:p>
        </w:tc>
        <w:tc>
          <w:tcPr>
            <w:tcW w:w="374" w:type="pct"/>
            <w:tcBorders>
              <w:top w:val="single" w:sz="4" w:space="0" w:color="auto"/>
              <w:left w:val="single" w:sz="4" w:space="0" w:color="auto"/>
              <w:bottom w:val="single" w:sz="4" w:space="0" w:color="auto"/>
              <w:right w:val="single" w:sz="4" w:space="0" w:color="auto"/>
            </w:tcBorders>
            <w:vAlign w:val="center"/>
          </w:tcPr>
          <w:p w14:paraId="1214CCAA" w14:textId="77777777" w:rsidR="009A545E" w:rsidRPr="007A1DD7" w:rsidRDefault="009A545E" w:rsidP="00187520">
            <w:pPr>
              <w:jc w:val="center"/>
              <w:rPr>
                <w:sz w:val="15"/>
                <w:szCs w:val="15"/>
                <w:lang w:val="sr-Cyrl-CS"/>
              </w:rPr>
            </w:pPr>
          </w:p>
        </w:tc>
        <w:tc>
          <w:tcPr>
            <w:tcW w:w="1803" w:type="pct"/>
            <w:gridSpan w:val="2"/>
            <w:tcBorders>
              <w:top w:val="single" w:sz="4" w:space="0" w:color="auto"/>
              <w:left w:val="single" w:sz="4" w:space="0" w:color="auto"/>
              <w:bottom w:val="single" w:sz="4" w:space="0" w:color="auto"/>
              <w:right w:val="single" w:sz="4" w:space="0" w:color="auto"/>
            </w:tcBorders>
            <w:vAlign w:val="center"/>
          </w:tcPr>
          <w:p w14:paraId="42FC5586" w14:textId="77777777" w:rsidR="009A545E" w:rsidRPr="007A1DD7" w:rsidRDefault="009A545E" w:rsidP="00187520">
            <w:pPr>
              <w:jc w:val="center"/>
              <w:rPr>
                <w:sz w:val="15"/>
                <w:szCs w:val="15"/>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6569BF42" w14:textId="77777777" w:rsidR="009A545E" w:rsidRPr="007A1DD7" w:rsidRDefault="009A545E" w:rsidP="00187520">
            <w:pPr>
              <w:jc w:val="center"/>
              <w:rPr>
                <w:sz w:val="15"/>
                <w:szCs w:val="15"/>
                <w:lang w:val="sr-Cyrl-CS"/>
              </w:rPr>
            </w:pPr>
          </w:p>
        </w:tc>
        <w:tc>
          <w:tcPr>
            <w:tcW w:w="1230" w:type="pct"/>
            <w:gridSpan w:val="2"/>
            <w:tcBorders>
              <w:top w:val="single" w:sz="4" w:space="0" w:color="auto"/>
              <w:left w:val="single" w:sz="4" w:space="0" w:color="auto"/>
              <w:bottom w:val="single" w:sz="4" w:space="0" w:color="auto"/>
              <w:right w:val="single" w:sz="4" w:space="0" w:color="auto"/>
            </w:tcBorders>
            <w:vAlign w:val="center"/>
          </w:tcPr>
          <w:p w14:paraId="24DB2F0E" w14:textId="77777777" w:rsidR="009A545E" w:rsidRPr="007A1DD7" w:rsidRDefault="009A545E" w:rsidP="00187520">
            <w:pPr>
              <w:jc w:val="center"/>
              <w:rPr>
                <w:sz w:val="15"/>
                <w:szCs w:val="15"/>
                <w:lang w:val="sr-Cyrl-CS"/>
              </w:rPr>
            </w:pPr>
          </w:p>
        </w:tc>
      </w:tr>
      <w:tr w:rsidR="009A545E" w:rsidRPr="00974D3F" w14:paraId="1CC5555A" w14:textId="77777777" w:rsidTr="00187520">
        <w:trPr>
          <w:trHeight w:val="227"/>
          <w:jc w:val="center"/>
        </w:trPr>
        <w:tc>
          <w:tcPr>
            <w:tcW w:w="859" w:type="pct"/>
            <w:gridSpan w:val="2"/>
            <w:tcBorders>
              <w:top w:val="single" w:sz="4" w:space="0" w:color="auto"/>
              <w:left w:val="single" w:sz="4" w:space="0" w:color="auto"/>
              <w:bottom w:val="single" w:sz="4" w:space="0" w:color="auto"/>
              <w:right w:val="single" w:sz="4" w:space="0" w:color="auto"/>
            </w:tcBorders>
            <w:vAlign w:val="center"/>
            <w:hideMark/>
          </w:tcPr>
          <w:p w14:paraId="764D3532" w14:textId="77777777" w:rsidR="009A545E" w:rsidRPr="007A1DD7" w:rsidRDefault="009A545E" w:rsidP="00187520">
            <w:pPr>
              <w:rPr>
                <w:sz w:val="15"/>
                <w:szCs w:val="15"/>
              </w:rPr>
            </w:pPr>
            <w:r w:rsidRPr="007A1DD7">
              <w:rPr>
                <w:sz w:val="15"/>
                <w:szCs w:val="15"/>
              </w:rPr>
              <w:t>Мастер диплома</w:t>
            </w:r>
          </w:p>
        </w:tc>
        <w:tc>
          <w:tcPr>
            <w:tcW w:w="374" w:type="pct"/>
            <w:tcBorders>
              <w:top w:val="single" w:sz="4" w:space="0" w:color="auto"/>
              <w:left w:val="single" w:sz="4" w:space="0" w:color="auto"/>
              <w:bottom w:val="single" w:sz="4" w:space="0" w:color="auto"/>
              <w:right w:val="single" w:sz="4" w:space="0" w:color="auto"/>
            </w:tcBorders>
            <w:vAlign w:val="center"/>
          </w:tcPr>
          <w:p w14:paraId="0AFEAE36" w14:textId="77777777" w:rsidR="009A545E" w:rsidRPr="007A1DD7" w:rsidRDefault="009A545E" w:rsidP="00187520">
            <w:pPr>
              <w:jc w:val="center"/>
              <w:rPr>
                <w:sz w:val="15"/>
                <w:szCs w:val="15"/>
                <w:lang w:val="sr-Cyrl-CS"/>
              </w:rPr>
            </w:pPr>
          </w:p>
        </w:tc>
        <w:tc>
          <w:tcPr>
            <w:tcW w:w="1803" w:type="pct"/>
            <w:gridSpan w:val="2"/>
            <w:tcBorders>
              <w:top w:val="single" w:sz="4" w:space="0" w:color="auto"/>
              <w:left w:val="single" w:sz="4" w:space="0" w:color="auto"/>
              <w:bottom w:val="single" w:sz="4" w:space="0" w:color="auto"/>
              <w:right w:val="single" w:sz="4" w:space="0" w:color="auto"/>
            </w:tcBorders>
            <w:vAlign w:val="center"/>
          </w:tcPr>
          <w:p w14:paraId="676E0895" w14:textId="77777777" w:rsidR="009A545E" w:rsidRPr="007A1DD7" w:rsidRDefault="009A545E" w:rsidP="00187520">
            <w:pPr>
              <w:jc w:val="center"/>
              <w:rPr>
                <w:sz w:val="15"/>
                <w:szCs w:val="15"/>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034C3A76" w14:textId="77777777" w:rsidR="009A545E" w:rsidRPr="007A1DD7" w:rsidRDefault="009A545E" w:rsidP="00187520">
            <w:pPr>
              <w:jc w:val="center"/>
              <w:rPr>
                <w:sz w:val="15"/>
                <w:szCs w:val="15"/>
                <w:lang w:val="sr-Cyrl-CS"/>
              </w:rPr>
            </w:pPr>
          </w:p>
        </w:tc>
        <w:tc>
          <w:tcPr>
            <w:tcW w:w="1230" w:type="pct"/>
            <w:gridSpan w:val="2"/>
            <w:tcBorders>
              <w:top w:val="single" w:sz="4" w:space="0" w:color="auto"/>
              <w:left w:val="single" w:sz="4" w:space="0" w:color="auto"/>
              <w:bottom w:val="single" w:sz="4" w:space="0" w:color="auto"/>
              <w:right w:val="single" w:sz="4" w:space="0" w:color="auto"/>
            </w:tcBorders>
            <w:vAlign w:val="center"/>
          </w:tcPr>
          <w:p w14:paraId="1E6B7DC9" w14:textId="77777777" w:rsidR="009A545E" w:rsidRPr="007A1DD7" w:rsidRDefault="009A545E" w:rsidP="00187520">
            <w:pPr>
              <w:jc w:val="center"/>
              <w:rPr>
                <w:sz w:val="15"/>
                <w:szCs w:val="15"/>
                <w:lang w:val="sr-Cyrl-CS"/>
              </w:rPr>
            </w:pPr>
          </w:p>
        </w:tc>
      </w:tr>
      <w:tr w:rsidR="009A545E" w:rsidRPr="00974D3F" w14:paraId="0A01395E" w14:textId="77777777" w:rsidTr="00187520">
        <w:trPr>
          <w:trHeight w:val="227"/>
          <w:jc w:val="center"/>
        </w:trPr>
        <w:tc>
          <w:tcPr>
            <w:tcW w:w="859" w:type="pct"/>
            <w:gridSpan w:val="2"/>
            <w:tcBorders>
              <w:top w:val="single" w:sz="4" w:space="0" w:color="auto"/>
              <w:left w:val="single" w:sz="4" w:space="0" w:color="auto"/>
              <w:bottom w:val="single" w:sz="4" w:space="0" w:color="auto"/>
              <w:right w:val="single" w:sz="4" w:space="0" w:color="auto"/>
            </w:tcBorders>
            <w:vAlign w:val="center"/>
            <w:hideMark/>
          </w:tcPr>
          <w:p w14:paraId="59681331" w14:textId="77777777" w:rsidR="009A545E" w:rsidRPr="007A1DD7" w:rsidRDefault="009A545E" w:rsidP="00187520">
            <w:pPr>
              <w:rPr>
                <w:sz w:val="15"/>
                <w:szCs w:val="15"/>
                <w:lang w:val="sr-Cyrl-CS"/>
              </w:rPr>
            </w:pPr>
            <w:r w:rsidRPr="007A1DD7">
              <w:rPr>
                <w:sz w:val="15"/>
                <w:szCs w:val="15"/>
                <w:lang w:val="sr-Cyrl-CS"/>
              </w:rPr>
              <w:t>Диплома</w:t>
            </w:r>
          </w:p>
        </w:tc>
        <w:tc>
          <w:tcPr>
            <w:tcW w:w="374" w:type="pct"/>
            <w:tcBorders>
              <w:top w:val="single" w:sz="4" w:space="0" w:color="auto"/>
              <w:left w:val="single" w:sz="4" w:space="0" w:color="auto"/>
              <w:bottom w:val="single" w:sz="4" w:space="0" w:color="auto"/>
              <w:right w:val="single" w:sz="4" w:space="0" w:color="auto"/>
            </w:tcBorders>
            <w:vAlign w:val="center"/>
          </w:tcPr>
          <w:p w14:paraId="08B5332B" w14:textId="77777777" w:rsidR="009A545E" w:rsidRPr="007A1DD7" w:rsidRDefault="009A545E" w:rsidP="00187520">
            <w:pPr>
              <w:tabs>
                <w:tab w:val="left" w:pos="567"/>
              </w:tabs>
              <w:jc w:val="center"/>
              <w:rPr>
                <w:sz w:val="15"/>
                <w:szCs w:val="15"/>
                <w:lang w:val="sr-Cyrl-CS"/>
              </w:rPr>
            </w:pPr>
            <w:r>
              <w:rPr>
                <w:sz w:val="15"/>
                <w:szCs w:val="15"/>
                <w:lang w:val="sr-Cyrl-CS"/>
              </w:rPr>
              <w:t>1997.</w:t>
            </w:r>
          </w:p>
        </w:tc>
        <w:tc>
          <w:tcPr>
            <w:tcW w:w="1803" w:type="pct"/>
            <w:gridSpan w:val="2"/>
            <w:tcBorders>
              <w:top w:val="single" w:sz="4" w:space="0" w:color="auto"/>
              <w:left w:val="single" w:sz="4" w:space="0" w:color="auto"/>
              <w:bottom w:val="single" w:sz="4" w:space="0" w:color="auto"/>
              <w:right w:val="single" w:sz="4" w:space="0" w:color="auto"/>
            </w:tcBorders>
            <w:vAlign w:val="center"/>
          </w:tcPr>
          <w:p w14:paraId="2A78AF78" w14:textId="77777777" w:rsidR="009A545E" w:rsidRPr="007A1DD7" w:rsidRDefault="009A545E" w:rsidP="00187520">
            <w:pPr>
              <w:tabs>
                <w:tab w:val="left" w:pos="567"/>
              </w:tabs>
              <w:jc w:val="center"/>
              <w:rPr>
                <w:sz w:val="15"/>
                <w:szCs w:val="15"/>
                <w:lang w:val="sr-Cyrl-CS"/>
              </w:rPr>
            </w:pPr>
            <w:r>
              <w:rPr>
                <w:sz w:val="15"/>
                <w:szCs w:val="15"/>
                <w:lang w:val="sr-Cyrl-CS"/>
              </w:rPr>
              <w:t>МФ Универзитета у Београду</w:t>
            </w:r>
          </w:p>
        </w:tc>
        <w:tc>
          <w:tcPr>
            <w:tcW w:w="733" w:type="pct"/>
            <w:tcBorders>
              <w:top w:val="single" w:sz="4" w:space="0" w:color="auto"/>
              <w:left w:val="single" w:sz="4" w:space="0" w:color="auto"/>
              <w:bottom w:val="single" w:sz="4" w:space="0" w:color="auto"/>
              <w:right w:val="single" w:sz="4" w:space="0" w:color="auto"/>
            </w:tcBorders>
            <w:vAlign w:val="center"/>
          </w:tcPr>
          <w:p w14:paraId="72F066EE" w14:textId="77777777" w:rsidR="009A545E" w:rsidRPr="007A1DD7" w:rsidRDefault="009A545E" w:rsidP="00187520">
            <w:pPr>
              <w:tabs>
                <w:tab w:val="left" w:pos="567"/>
              </w:tabs>
              <w:jc w:val="center"/>
              <w:rPr>
                <w:sz w:val="15"/>
                <w:szCs w:val="15"/>
                <w:lang w:val="sr-Cyrl-CS"/>
              </w:rPr>
            </w:pPr>
            <w:r>
              <w:rPr>
                <w:sz w:val="15"/>
                <w:szCs w:val="15"/>
                <w:lang w:val="sr-Cyrl-CS"/>
              </w:rPr>
              <w:t xml:space="preserve">Медицинске науке </w:t>
            </w:r>
          </w:p>
        </w:tc>
        <w:tc>
          <w:tcPr>
            <w:tcW w:w="1230" w:type="pct"/>
            <w:gridSpan w:val="2"/>
            <w:tcBorders>
              <w:top w:val="single" w:sz="4" w:space="0" w:color="auto"/>
              <w:left w:val="single" w:sz="4" w:space="0" w:color="auto"/>
              <w:bottom w:val="single" w:sz="4" w:space="0" w:color="auto"/>
              <w:right w:val="single" w:sz="4" w:space="0" w:color="auto"/>
            </w:tcBorders>
            <w:vAlign w:val="center"/>
          </w:tcPr>
          <w:p w14:paraId="0BA9BE96" w14:textId="77777777" w:rsidR="009A545E" w:rsidRPr="007A1DD7" w:rsidRDefault="009A545E" w:rsidP="00187520">
            <w:pPr>
              <w:jc w:val="center"/>
              <w:rPr>
                <w:sz w:val="15"/>
                <w:szCs w:val="15"/>
                <w:lang w:val="sr-Cyrl-CS"/>
              </w:rPr>
            </w:pPr>
            <w:r>
              <w:rPr>
                <w:sz w:val="15"/>
                <w:szCs w:val="15"/>
                <w:lang w:val="sr-Cyrl-CS"/>
              </w:rPr>
              <w:t>Медицина</w:t>
            </w:r>
          </w:p>
        </w:tc>
      </w:tr>
      <w:tr w:rsidR="009A545E" w:rsidRPr="00974D3F" w14:paraId="35FA3AB9" w14:textId="77777777" w:rsidTr="00187520">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6C027974" w14:textId="77777777" w:rsidR="009A545E" w:rsidRPr="007A1DD7" w:rsidRDefault="009A545E" w:rsidP="00187520">
            <w:pPr>
              <w:rPr>
                <w:sz w:val="15"/>
                <w:szCs w:val="15"/>
              </w:rPr>
            </w:pPr>
            <w:r w:rsidRPr="007A1DD7">
              <w:rPr>
                <w:b/>
                <w:sz w:val="15"/>
                <w:szCs w:val="15"/>
                <w:lang w:val="sr-Cyrl-CS"/>
              </w:rPr>
              <w:t xml:space="preserve">Списак предмета </w:t>
            </w:r>
            <w:r w:rsidRPr="007A1DD7">
              <w:rPr>
                <w:b/>
                <w:sz w:val="15"/>
                <w:szCs w:val="15"/>
              </w:rPr>
              <w:t xml:space="preserve">које наставник држи на докторским студијама </w:t>
            </w:r>
          </w:p>
        </w:tc>
      </w:tr>
      <w:tr w:rsidR="009A545E" w:rsidRPr="00974D3F" w14:paraId="6124F6C9"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5BAB8E1E" w14:textId="77777777" w:rsidR="009A545E" w:rsidRPr="007A1DD7" w:rsidRDefault="009A545E" w:rsidP="00187520">
            <w:pPr>
              <w:jc w:val="center"/>
              <w:rPr>
                <w:b/>
                <w:sz w:val="15"/>
                <w:szCs w:val="15"/>
                <w:lang w:val="sr-Cyrl-CS"/>
              </w:rPr>
            </w:pPr>
            <w:r w:rsidRPr="007A1DD7">
              <w:rPr>
                <w:b/>
                <w:sz w:val="15"/>
                <w:szCs w:val="15"/>
                <w:lang w:val="sr-Cyrl-CS"/>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5F77F69A" w14:textId="77777777" w:rsidR="009A545E" w:rsidRPr="007A1DD7" w:rsidRDefault="009A545E" w:rsidP="00187520">
            <w:pPr>
              <w:jc w:val="center"/>
              <w:rPr>
                <w:b/>
                <w:sz w:val="15"/>
                <w:szCs w:val="15"/>
              </w:rPr>
            </w:pPr>
            <w:r w:rsidRPr="007A1DD7">
              <w:rPr>
                <w:b/>
                <w:sz w:val="15"/>
                <w:szCs w:val="15"/>
              </w:rPr>
              <w:t>Ознака</w:t>
            </w:r>
          </w:p>
        </w:tc>
        <w:tc>
          <w:tcPr>
            <w:tcW w:w="4141" w:type="pct"/>
            <w:gridSpan w:val="6"/>
            <w:tcBorders>
              <w:top w:val="single" w:sz="4" w:space="0" w:color="auto"/>
              <w:left w:val="single" w:sz="4" w:space="0" w:color="auto"/>
              <w:bottom w:val="single" w:sz="4" w:space="0" w:color="auto"/>
              <w:right w:val="single" w:sz="4" w:space="0" w:color="auto"/>
            </w:tcBorders>
            <w:vAlign w:val="center"/>
            <w:hideMark/>
          </w:tcPr>
          <w:p w14:paraId="183C6CC1" w14:textId="77777777" w:rsidR="009A545E" w:rsidRPr="007A1DD7" w:rsidRDefault="009A545E" w:rsidP="00187520">
            <w:pPr>
              <w:rPr>
                <w:b/>
                <w:sz w:val="15"/>
                <w:szCs w:val="15"/>
              </w:rPr>
            </w:pPr>
            <w:r w:rsidRPr="007A1DD7">
              <w:rPr>
                <w:b/>
                <w:iCs/>
                <w:sz w:val="15"/>
                <w:szCs w:val="15"/>
                <w:lang w:val="sr-Cyrl-CS"/>
              </w:rPr>
              <w:t>Назив предмета</w:t>
            </w:r>
          </w:p>
        </w:tc>
      </w:tr>
      <w:tr w:rsidR="009A545E" w:rsidRPr="00974D3F" w14:paraId="1036B900"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21C7295" w14:textId="77777777" w:rsidR="009A545E" w:rsidRPr="007A1DD7" w:rsidRDefault="009A545E" w:rsidP="00187520">
            <w:pPr>
              <w:jc w:val="center"/>
              <w:rPr>
                <w:sz w:val="15"/>
                <w:szCs w:val="15"/>
              </w:rPr>
            </w:pPr>
            <w:r w:rsidRPr="007A1DD7">
              <w:rPr>
                <w:sz w:val="15"/>
                <w:szCs w:val="15"/>
              </w:rPr>
              <w:t>1.</w:t>
            </w:r>
          </w:p>
        </w:tc>
        <w:tc>
          <w:tcPr>
            <w:tcW w:w="602" w:type="pct"/>
            <w:tcBorders>
              <w:top w:val="single" w:sz="4" w:space="0" w:color="auto"/>
              <w:left w:val="single" w:sz="4" w:space="0" w:color="auto"/>
              <w:bottom w:val="single" w:sz="4" w:space="0" w:color="auto"/>
              <w:right w:val="single" w:sz="4" w:space="0" w:color="auto"/>
            </w:tcBorders>
            <w:vAlign w:val="center"/>
          </w:tcPr>
          <w:p w14:paraId="786497BD" w14:textId="0B80C139" w:rsidR="009A545E" w:rsidRPr="006B7A41" w:rsidRDefault="009A545E" w:rsidP="00187520">
            <w:pPr>
              <w:tabs>
                <w:tab w:val="left" w:pos="567"/>
              </w:tabs>
              <w:jc w:val="center"/>
              <w:rPr>
                <w:sz w:val="15"/>
                <w:szCs w:val="15"/>
                <w:lang w:val="en-US"/>
              </w:rPr>
            </w:pPr>
            <w:r>
              <w:rPr>
                <w:sz w:val="15"/>
                <w:szCs w:val="15"/>
                <w:lang w:val="sr-Cyrl-CS"/>
              </w:rPr>
              <w:t>20</w:t>
            </w:r>
            <w:r>
              <w:rPr>
                <w:sz w:val="15"/>
                <w:szCs w:val="15"/>
                <w:lang w:val="sr-Latn-RS"/>
              </w:rPr>
              <w:t>.</w:t>
            </w:r>
            <w:r>
              <w:rPr>
                <w:sz w:val="15"/>
                <w:szCs w:val="15"/>
                <w:lang w:val="en-US"/>
              </w:rPr>
              <w:t>K</w:t>
            </w:r>
            <w:r w:rsidR="008C1080">
              <w:rPr>
                <w:sz w:val="15"/>
                <w:szCs w:val="15"/>
                <w:lang w:val="sr-Cyrl-RS"/>
              </w:rPr>
              <w:t>Л</w:t>
            </w:r>
            <w:r>
              <w:rPr>
                <w:sz w:val="15"/>
                <w:szCs w:val="15"/>
                <w:lang w:val="en-US"/>
              </w:rPr>
              <w:t>ME 15</w:t>
            </w:r>
          </w:p>
        </w:tc>
        <w:tc>
          <w:tcPr>
            <w:tcW w:w="4141" w:type="pct"/>
            <w:gridSpan w:val="6"/>
            <w:tcBorders>
              <w:top w:val="single" w:sz="4" w:space="0" w:color="auto"/>
              <w:left w:val="single" w:sz="4" w:space="0" w:color="auto"/>
              <w:bottom w:val="single" w:sz="4" w:space="0" w:color="auto"/>
              <w:right w:val="single" w:sz="4" w:space="0" w:color="auto"/>
            </w:tcBorders>
            <w:vAlign w:val="center"/>
          </w:tcPr>
          <w:p w14:paraId="461E3727" w14:textId="77777777" w:rsidR="009A545E" w:rsidRPr="006B7A41" w:rsidRDefault="009A545E" w:rsidP="00187520">
            <w:pPr>
              <w:tabs>
                <w:tab w:val="left" w:pos="567"/>
              </w:tabs>
              <w:rPr>
                <w:sz w:val="15"/>
                <w:szCs w:val="15"/>
                <w:lang w:val="sr-Cyrl-RS"/>
              </w:rPr>
            </w:pPr>
            <w:r>
              <w:rPr>
                <w:sz w:val="15"/>
                <w:szCs w:val="15"/>
                <w:lang w:val="sr-Cyrl-RS"/>
              </w:rPr>
              <w:t>Савремена научна истраживања  из нефрологије</w:t>
            </w:r>
          </w:p>
        </w:tc>
      </w:tr>
      <w:tr w:rsidR="009A545E" w:rsidRPr="00974D3F" w14:paraId="78FD0BF2" w14:textId="77777777" w:rsidTr="00187520">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1E63E2B5" w14:textId="77777777" w:rsidR="009A545E" w:rsidRPr="007A1DD7" w:rsidRDefault="009A545E" w:rsidP="00187520">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9A545E" w:rsidRPr="007A1DD7" w14:paraId="14BDA628"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EC04D16" w14:textId="77777777" w:rsidR="009A545E" w:rsidRPr="007A1DD7" w:rsidRDefault="009A545E" w:rsidP="00187520">
            <w:pPr>
              <w:jc w:val="center"/>
              <w:rPr>
                <w:sz w:val="15"/>
                <w:szCs w:val="15"/>
                <w:lang w:val="sr-Cyrl-CS"/>
              </w:rPr>
            </w:pPr>
            <w:r w:rsidRPr="007A1DD7">
              <w:rPr>
                <w:sz w:val="15"/>
                <w:szCs w:val="15"/>
                <w:lang w:val="sr-Cyrl-CS"/>
              </w:rPr>
              <w:t>1.</w:t>
            </w:r>
          </w:p>
        </w:tc>
        <w:tc>
          <w:tcPr>
            <w:tcW w:w="4462" w:type="pct"/>
            <w:gridSpan w:val="6"/>
            <w:tcBorders>
              <w:top w:val="single" w:sz="4" w:space="0" w:color="auto"/>
              <w:left w:val="single" w:sz="4" w:space="0" w:color="auto"/>
              <w:bottom w:val="single" w:sz="4" w:space="0" w:color="auto"/>
              <w:right w:val="single" w:sz="4" w:space="0" w:color="auto"/>
            </w:tcBorders>
            <w:vAlign w:val="center"/>
          </w:tcPr>
          <w:p w14:paraId="5259F65F" w14:textId="77777777" w:rsidR="009A545E" w:rsidRPr="000939FE" w:rsidRDefault="009A545E" w:rsidP="00187520">
            <w:pPr>
              <w:tabs>
                <w:tab w:val="left" w:pos="567"/>
              </w:tabs>
              <w:rPr>
                <w:sz w:val="14"/>
                <w:szCs w:val="14"/>
                <w:lang w:val="sr-Cyrl-CS"/>
              </w:rPr>
            </w:pPr>
            <w:r w:rsidRPr="007D0F42">
              <w:rPr>
                <w:color w:val="212121"/>
                <w:sz w:val="14"/>
                <w:szCs w:val="14"/>
                <w:shd w:val="clear" w:color="auto" w:fill="FFFFFF"/>
              </w:rPr>
              <w:t xml:space="preserve">Rabrenovic V, Rabrenovic M, Petrovic M, </w:t>
            </w:r>
            <w:r w:rsidRPr="00C22EFE">
              <w:rPr>
                <w:b/>
                <w:bCs/>
                <w:color w:val="212121"/>
                <w:sz w:val="14"/>
                <w:szCs w:val="14"/>
                <w:shd w:val="clear" w:color="auto" w:fill="FFFFFF"/>
              </w:rPr>
              <w:t>Pilcevic D</w:t>
            </w:r>
            <w:r w:rsidRPr="007D0F42">
              <w:rPr>
                <w:color w:val="212121"/>
                <w:sz w:val="14"/>
                <w:szCs w:val="14"/>
                <w:shd w:val="clear" w:color="auto" w:fill="FFFFFF"/>
              </w:rPr>
              <w:t>, Labovic B, Rancic N. The Significance of Newly Derived Disease Activity Parameters Neutrophil/Albumin Ratio, Neutrophil/Complement C3 Ratio, and Albumin/Globulin Ratio in a Group of Patients With Lupus Nephritis. Cureus. 2025 Oct 12;17(10):e94377. doi: 10.7759/cureus.94377.</w:t>
            </w:r>
          </w:p>
        </w:tc>
        <w:tc>
          <w:tcPr>
            <w:tcW w:w="280" w:type="pct"/>
            <w:tcBorders>
              <w:top w:val="single" w:sz="4" w:space="0" w:color="auto"/>
              <w:left w:val="single" w:sz="4" w:space="0" w:color="auto"/>
              <w:bottom w:val="single" w:sz="4" w:space="0" w:color="auto"/>
              <w:right w:val="single" w:sz="4" w:space="0" w:color="auto"/>
            </w:tcBorders>
            <w:vAlign w:val="center"/>
          </w:tcPr>
          <w:p w14:paraId="604D68E3" w14:textId="77777777" w:rsidR="009A545E" w:rsidRPr="00AB759D" w:rsidRDefault="009A545E" w:rsidP="00187520">
            <w:pPr>
              <w:tabs>
                <w:tab w:val="left" w:pos="567"/>
              </w:tabs>
              <w:jc w:val="center"/>
              <w:rPr>
                <w:sz w:val="15"/>
                <w:szCs w:val="15"/>
                <w:lang w:val="sr-Latn-RS"/>
              </w:rPr>
            </w:pPr>
            <w:r w:rsidRPr="007A1DD7">
              <w:rPr>
                <w:sz w:val="15"/>
                <w:szCs w:val="15"/>
                <w:lang w:val="sr-Cyrl-CS"/>
              </w:rPr>
              <w:t>М</w:t>
            </w:r>
            <w:r>
              <w:rPr>
                <w:sz w:val="15"/>
                <w:szCs w:val="15"/>
                <w:lang w:val="sr-Latn-RS"/>
              </w:rPr>
              <w:t>23</w:t>
            </w:r>
          </w:p>
        </w:tc>
      </w:tr>
      <w:tr w:rsidR="009A545E" w:rsidRPr="007A1DD7" w14:paraId="1090C7A5"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A9C1044" w14:textId="77777777" w:rsidR="009A545E" w:rsidRPr="007A1DD7" w:rsidRDefault="009A545E" w:rsidP="00187520">
            <w:pPr>
              <w:jc w:val="center"/>
              <w:rPr>
                <w:sz w:val="15"/>
                <w:szCs w:val="15"/>
                <w:lang w:val="sr-Cyrl-CS"/>
              </w:rPr>
            </w:pPr>
            <w:r w:rsidRPr="007A1DD7">
              <w:rPr>
                <w:sz w:val="15"/>
                <w:szCs w:val="15"/>
                <w:lang w:val="sr-Cyrl-CS"/>
              </w:rPr>
              <w:t>2.</w:t>
            </w:r>
          </w:p>
        </w:tc>
        <w:tc>
          <w:tcPr>
            <w:tcW w:w="4462" w:type="pct"/>
            <w:gridSpan w:val="6"/>
            <w:tcBorders>
              <w:top w:val="single" w:sz="4" w:space="0" w:color="auto"/>
              <w:left w:val="single" w:sz="4" w:space="0" w:color="auto"/>
              <w:bottom w:val="single" w:sz="4" w:space="0" w:color="auto"/>
              <w:right w:val="single" w:sz="4" w:space="0" w:color="auto"/>
            </w:tcBorders>
            <w:vAlign w:val="center"/>
          </w:tcPr>
          <w:p w14:paraId="6028E255" w14:textId="77777777" w:rsidR="009A545E" w:rsidRPr="000939FE" w:rsidRDefault="009A545E" w:rsidP="00187520">
            <w:pPr>
              <w:tabs>
                <w:tab w:val="left" w:pos="567"/>
              </w:tabs>
              <w:rPr>
                <w:sz w:val="14"/>
                <w:szCs w:val="14"/>
                <w:lang w:val="sr-Cyrl-CS"/>
              </w:rPr>
            </w:pPr>
            <w:r w:rsidRPr="007D0F42">
              <w:rPr>
                <w:color w:val="212121"/>
                <w:sz w:val="14"/>
                <w:szCs w:val="14"/>
                <w:shd w:val="clear" w:color="auto" w:fill="FFFFFF"/>
              </w:rPr>
              <w:t xml:space="preserve">Labovic B, Rabrenovic V, Petrovic M, </w:t>
            </w:r>
            <w:r w:rsidRPr="00C22EFE">
              <w:rPr>
                <w:b/>
                <w:bCs/>
                <w:color w:val="212121"/>
                <w:sz w:val="14"/>
                <w:szCs w:val="14"/>
                <w:shd w:val="clear" w:color="auto" w:fill="FFFFFF"/>
              </w:rPr>
              <w:t>Pilcevic D,</w:t>
            </w:r>
            <w:r w:rsidRPr="007D0F42">
              <w:rPr>
                <w:color w:val="212121"/>
                <w:sz w:val="14"/>
                <w:szCs w:val="14"/>
                <w:shd w:val="clear" w:color="auto" w:fill="FFFFFF"/>
              </w:rPr>
              <w:t xml:space="preserve"> Lepic T, Rancic N. Association Between the Vascular Ageing of the Carotid Arteries and Different Dialysis Modalities. Cureus. 2025 Aug 6;17(8):e89519. doi: 10.7759/cureus.89519.</w:t>
            </w:r>
          </w:p>
        </w:tc>
        <w:tc>
          <w:tcPr>
            <w:tcW w:w="280" w:type="pct"/>
            <w:tcBorders>
              <w:top w:val="single" w:sz="4" w:space="0" w:color="auto"/>
              <w:left w:val="single" w:sz="4" w:space="0" w:color="auto"/>
              <w:bottom w:val="single" w:sz="4" w:space="0" w:color="auto"/>
              <w:right w:val="single" w:sz="4" w:space="0" w:color="auto"/>
            </w:tcBorders>
          </w:tcPr>
          <w:p w14:paraId="1B7FCAB8" w14:textId="77777777" w:rsidR="009A545E" w:rsidRPr="00AB759D" w:rsidRDefault="009A545E" w:rsidP="00187520">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9A545E" w:rsidRPr="007A1DD7" w14:paraId="10065FE3"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D47AD68" w14:textId="77777777" w:rsidR="009A545E" w:rsidRPr="007A1DD7" w:rsidRDefault="009A545E" w:rsidP="00187520">
            <w:pPr>
              <w:jc w:val="center"/>
              <w:rPr>
                <w:sz w:val="15"/>
                <w:szCs w:val="15"/>
                <w:lang w:val="sr-Cyrl-CS"/>
              </w:rPr>
            </w:pPr>
            <w:r w:rsidRPr="007A1DD7">
              <w:rPr>
                <w:sz w:val="15"/>
                <w:szCs w:val="15"/>
                <w:lang w:val="sr-Cyrl-CS"/>
              </w:rPr>
              <w:t>3.</w:t>
            </w:r>
          </w:p>
        </w:tc>
        <w:tc>
          <w:tcPr>
            <w:tcW w:w="4462" w:type="pct"/>
            <w:gridSpan w:val="6"/>
            <w:tcBorders>
              <w:top w:val="single" w:sz="4" w:space="0" w:color="auto"/>
              <w:left w:val="single" w:sz="4" w:space="0" w:color="auto"/>
              <w:bottom w:val="single" w:sz="4" w:space="0" w:color="auto"/>
              <w:right w:val="single" w:sz="4" w:space="0" w:color="auto"/>
            </w:tcBorders>
            <w:vAlign w:val="center"/>
          </w:tcPr>
          <w:p w14:paraId="61D4258D" w14:textId="77777777" w:rsidR="009A545E" w:rsidRPr="006B7A41" w:rsidRDefault="009A545E" w:rsidP="00187520">
            <w:pPr>
              <w:tabs>
                <w:tab w:val="left" w:pos="567"/>
              </w:tabs>
              <w:rPr>
                <w:sz w:val="14"/>
                <w:szCs w:val="14"/>
                <w:lang w:val="sr-Cyrl-CS"/>
              </w:rPr>
            </w:pPr>
            <w:hyperlink r:id="rId157" w:history="1">
              <w:r w:rsidRPr="006B7A41">
                <w:rPr>
                  <w:rStyle w:val="Hiperveza"/>
                  <w:color w:val="auto"/>
                  <w:sz w:val="14"/>
                  <w:szCs w:val="14"/>
                  <w:u w:val="none"/>
                  <w:bdr w:val="none" w:sz="0" w:space="0" w:color="auto" w:frame="1"/>
                </w:rPr>
                <w:t>Jovanovic Dragana, </w:t>
              </w:r>
            </w:hyperlink>
            <w:hyperlink r:id="rId158" w:history="1">
              <w:r w:rsidRPr="00C22EFE">
                <w:rPr>
                  <w:rStyle w:val="Hiperveza"/>
                  <w:b/>
                  <w:bCs/>
                  <w:color w:val="auto"/>
                  <w:sz w:val="14"/>
                  <w:szCs w:val="14"/>
                  <w:u w:val="none"/>
                  <w:bdr w:val="none" w:sz="0" w:space="0" w:color="auto" w:frame="1"/>
                </w:rPr>
                <w:t>Pilcevic D</w:t>
              </w:r>
              <w:r>
                <w:rPr>
                  <w:rStyle w:val="Hiperveza"/>
                  <w:b/>
                  <w:bCs/>
                  <w:color w:val="auto"/>
                  <w:sz w:val="14"/>
                  <w:szCs w:val="14"/>
                  <w:u w:val="none"/>
                  <w:bdr w:val="none" w:sz="0" w:space="0" w:color="auto" w:frame="1"/>
                </w:rPr>
                <w:t>.</w:t>
              </w:r>
              <w:r w:rsidRPr="006B7A41">
                <w:rPr>
                  <w:rStyle w:val="Hiperveza"/>
                  <w:color w:val="auto"/>
                  <w:sz w:val="14"/>
                  <w:szCs w:val="14"/>
                  <w:u w:val="none"/>
                  <w:bdr w:val="none" w:sz="0" w:space="0" w:color="auto" w:frame="1"/>
                </w:rPr>
                <w:t>, </w:t>
              </w:r>
            </w:hyperlink>
            <w:hyperlink r:id="rId159" w:history="1">
              <w:r w:rsidRPr="006B7A41">
                <w:rPr>
                  <w:rStyle w:val="Hiperveza"/>
                  <w:color w:val="auto"/>
                  <w:sz w:val="14"/>
                  <w:szCs w:val="14"/>
                  <w:u w:val="none"/>
                  <w:bdr w:val="none" w:sz="0" w:space="0" w:color="auto" w:frame="1"/>
                </w:rPr>
                <w:t>Isailovic Jelena, </w:t>
              </w:r>
            </w:hyperlink>
            <w:hyperlink r:id="rId160" w:history="1">
              <w:r w:rsidRPr="006B7A41">
                <w:rPr>
                  <w:rStyle w:val="Hiperveza"/>
                  <w:color w:val="auto"/>
                  <w:sz w:val="14"/>
                  <w:szCs w:val="14"/>
                  <w:u w:val="none"/>
                  <w:bdr w:val="none" w:sz="0" w:space="0" w:color="auto" w:frame="1"/>
                </w:rPr>
                <w:t>Perkovic-Vukcevic Natasa, </w:t>
              </w:r>
            </w:hyperlink>
            <w:hyperlink r:id="rId161" w:history="1">
              <w:r w:rsidRPr="006B7A41">
                <w:rPr>
                  <w:rStyle w:val="Hiperveza"/>
                  <w:color w:val="auto"/>
                  <w:sz w:val="14"/>
                  <w:szCs w:val="14"/>
                  <w:u w:val="none"/>
                  <w:bdr w:val="none" w:sz="0" w:space="0" w:color="auto" w:frame="1"/>
                </w:rPr>
                <w:t>Vukovic Rade.</w:t>
              </w:r>
            </w:hyperlink>
            <w:r w:rsidRPr="006B7A41">
              <w:rPr>
                <w:sz w:val="14"/>
                <w:szCs w:val="14"/>
              </w:rPr>
              <w:t xml:space="preserve"> Application of single-pass albumin dialysis in the acute phase of amanitin syndrome caused by mushroom poisoning . Vojnosanit Pregl, 2025;.82(9):597-603.</w:t>
            </w:r>
          </w:p>
        </w:tc>
        <w:tc>
          <w:tcPr>
            <w:tcW w:w="280" w:type="pct"/>
            <w:tcBorders>
              <w:top w:val="single" w:sz="4" w:space="0" w:color="auto"/>
              <w:left w:val="single" w:sz="4" w:space="0" w:color="auto"/>
              <w:bottom w:val="single" w:sz="4" w:space="0" w:color="auto"/>
              <w:right w:val="single" w:sz="4" w:space="0" w:color="auto"/>
            </w:tcBorders>
          </w:tcPr>
          <w:p w14:paraId="22B189F6" w14:textId="77777777" w:rsidR="009A545E" w:rsidRPr="00AB759D" w:rsidRDefault="009A545E" w:rsidP="00187520">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9A545E" w:rsidRPr="007A1DD7" w14:paraId="213B077D"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F993FCF" w14:textId="77777777" w:rsidR="009A545E" w:rsidRPr="007A1DD7" w:rsidRDefault="009A545E" w:rsidP="00187520">
            <w:pPr>
              <w:jc w:val="center"/>
              <w:rPr>
                <w:sz w:val="15"/>
                <w:szCs w:val="15"/>
                <w:lang w:val="sr-Cyrl-CS"/>
              </w:rPr>
            </w:pPr>
            <w:r w:rsidRPr="007A1DD7">
              <w:rPr>
                <w:sz w:val="15"/>
                <w:szCs w:val="15"/>
                <w:lang w:val="sr-Cyrl-CS"/>
              </w:rPr>
              <w:t>4.</w:t>
            </w:r>
          </w:p>
        </w:tc>
        <w:tc>
          <w:tcPr>
            <w:tcW w:w="4462" w:type="pct"/>
            <w:gridSpan w:val="6"/>
            <w:tcBorders>
              <w:top w:val="single" w:sz="4" w:space="0" w:color="auto"/>
              <w:left w:val="single" w:sz="4" w:space="0" w:color="auto"/>
              <w:bottom w:val="single" w:sz="4" w:space="0" w:color="auto"/>
              <w:right w:val="single" w:sz="4" w:space="0" w:color="auto"/>
            </w:tcBorders>
            <w:vAlign w:val="center"/>
          </w:tcPr>
          <w:p w14:paraId="1531D8D2" w14:textId="77777777" w:rsidR="009A545E" w:rsidRPr="006B7A41" w:rsidRDefault="009A545E" w:rsidP="00187520">
            <w:pPr>
              <w:tabs>
                <w:tab w:val="left" w:pos="567"/>
              </w:tabs>
              <w:rPr>
                <w:sz w:val="14"/>
                <w:szCs w:val="14"/>
                <w:lang w:val="sr-Cyrl-CS"/>
              </w:rPr>
            </w:pPr>
            <w:hyperlink r:id="rId162" w:history="1">
              <w:r w:rsidRPr="006B7A41">
                <w:rPr>
                  <w:rStyle w:val="Hiperveza"/>
                  <w:color w:val="auto"/>
                  <w:sz w:val="14"/>
                  <w:szCs w:val="14"/>
                  <w:u w:val="none"/>
                  <w:bdr w:val="none" w:sz="0" w:space="0" w:color="auto" w:frame="1"/>
                </w:rPr>
                <w:t>Stojadinovic Milorad, </w:t>
              </w:r>
            </w:hyperlink>
            <w:hyperlink r:id="rId163" w:history="1">
              <w:r w:rsidRPr="006B7A41">
                <w:rPr>
                  <w:rStyle w:val="Hiperveza"/>
                  <w:color w:val="auto"/>
                  <w:sz w:val="14"/>
                  <w:szCs w:val="14"/>
                  <w:u w:val="none"/>
                  <w:bdr w:val="none" w:sz="0" w:space="0" w:color="auto" w:frame="1"/>
                </w:rPr>
                <w:t>Zivkovic-Zaric Radica, </w:t>
              </w:r>
            </w:hyperlink>
            <w:hyperlink r:id="rId164" w:history="1">
              <w:r w:rsidRPr="006B7A41">
                <w:rPr>
                  <w:rStyle w:val="Hiperveza"/>
                  <w:color w:val="auto"/>
                  <w:sz w:val="14"/>
                  <w:szCs w:val="14"/>
                  <w:u w:val="none"/>
                  <w:bdr w:val="none" w:sz="0" w:space="0" w:color="auto" w:frame="1"/>
                </w:rPr>
                <w:t>Petrovic Dejan, </w:t>
              </w:r>
            </w:hyperlink>
            <w:hyperlink r:id="rId165" w:history="1">
              <w:r w:rsidRPr="006B7A41">
                <w:rPr>
                  <w:rStyle w:val="Hiperveza"/>
                  <w:color w:val="auto"/>
                  <w:sz w:val="14"/>
                  <w:szCs w:val="14"/>
                  <w:u w:val="none"/>
                  <w:bdr w:val="none" w:sz="0" w:space="0" w:color="auto" w:frame="1"/>
                </w:rPr>
                <w:t>Kezic Aleksandra, </w:t>
              </w:r>
            </w:hyperlink>
            <w:hyperlink r:id="rId166" w:history="1">
              <w:r w:rsidRPr="006B7A41">
                <w:rPr>
                  <w:rStyle w:val="Hiperveza"/>
                  <w:color w:val="auto"/>
                  <w:sz w:val="14"/>
                  <w:szCs w:val="14"/>
                  <w:u w:val="none"/>
                  <w:bdr w:val="none" w:sz="0" w:space="0" w:color="auto" w:frame="1"/>
                </w:rPr>
                <w:t>Radovic Milan</w:t>
              </w:r>
            </w:hyperlink>
            <w:r w:rsidRPr="006B7A41">
              <w:rPr>
                <w:sz w:val="14"/>
                <w:szCs w:val="14"/>
              </w:rPr>
              <w:t xml:space="preserve">, </w:t>
            </w:r>
            <w:hyperlink r:id="rId167" w:history="1">
              <w:r w:rsidRPr="006B7A41">
                <w:rPr>
                  <w:rStyle w:val="Hiperveza"/>
                  <w:color w:val="auto"/>
                  <w:sz w:val="14"/>
                  <w:szCs w:val="14"/>
                  <w:u w:val="none"/>
                  <w:bdr w:val="none" w:sz="0" w:space="0" w:color="auto" w:frame="1"/>
                </w:rPr>
                <w:t>Jovicic-Pavlovic Svetlana, </w:t>
              </w:r>
            </w:hyperlink>
            <w:hyperlink r:id="rId168" w:history="1">
              <w:r w:rsidRPr="006B7A41">
                <w:rPr>
                  <w:rStyle w:val="Hiperveza"/>
                  <w:color w:val="auto"/>
                  <w:sz w:val="14"/>
                  <w:szCs w:val="14"/>
                  <w:u w:val="none"/>
                  <w:bdr w:val="none" w:sz="0" w:space="0" w:color="auto" w:frame="1"/>
                </w:rPr>
                <w:t>Mrdja Ivana, </w:t>
              </w:r>
            </w:hyperlink>
            <w:hyperlink r:id="rId169" w:history="1">
              <w:r w:rsidRPr="006B7A41">
                <w:rPr>
                  <w:rStyle w:val="Hiperveza"/>
                  <w:color w:val="auto"/>
                  <w:sz w:val="14"/>
                  <w:szCs w:val="14"/>
                  <w:u w:val="none"/>
                  <w:bdr w:val="none" w:sz="0" w:space="0" w:color="auto" w:frame="1"/>
                </w:rPr>
                <w:t>Hadzi-Tanovic Lara, </w:t>
              </w:r>
            </w:hyperlink>
            <w:hyperlink r:id="rId170" w:history="1">
              <w:r w:rsidRPr="006B7A41">
                <w:rPr>
                  <w:rStyle w:val="Hiperveza"/>
                  <w:color w:val="auto"/>
                  <w:sz w:val="14"/>
                  <w:szCs w:val="14"/>
                  <w:u w:val="none"/>
                  <w:bdr w:val="none" w:sz="0" w:space="0" w:color="auto" w:frame="1"/>
                </w:rPr>
                <w:t>Knezevic Violeta, </w:t>
              </w:r>
            </w:hyperlink>
            <w:hyperlink r:id="rId171" w:history="1">
              <w:r w:rsidRPr="00C22EFE">
                <w:rPr>
                  <w:rStyle w:val="Hiperveza"/>
                  <w:b/>
                  <w:bCs/>
                  <w:color w:val="auto"/>
                  <w:sz w:val="14"/>
                  <w:szCs w:val="14"/>
                  <w:u w:val="none"/>
                  <w:bdr w:val="none" w:sz="0" w:space="0" w:color="auto" w:frame="1"/>
                </w:rPr>
                <w:t>Pilcevic D</w:t>
              </w:r>
              <w:r w:rsidRPr="006B7A41">
                <w:rPr>
                  <w:rStyle w:val="Hiperveza"/>
                  <w:color w:val="auto"/>
                  <w:sz w:val="14"/>
                  <w:szCs w:val="14"/>
                  <w:u w:val="none"/>
                  <w:bdr w:val="none" w:sz="0" w:space="0" w:color="auto" w:frame="1"/>
                </w:rPr>
                <w:t>, </w:t>
              </w:r>
            </w:hyperlink>
            <w:hyperlink r:id="rId172" w:history="1">
              <w:r w:rsidRPr="006B7A41">
                <w:rPr>
                  <w:rStyle w:val="Hiperveza"/>
                  <w:color w:val="auto"/>
                  <w:sz w:val="14"/>
                  <w:szCs w:val="14"/>
                  <w:u w:val="none"/>
                  <w:bdr w:val="none" w:sz="0" w:space="0" w:color="auto" w:frame="1"/>
                </w:rPr>
                <w:t>Jemcov Tamara</w:t>
              </w:r>
            </w:hyperlink>
            <w:r w:rsidRPr="006B7A41">
              <w:rPr>
                <w:sz w:val="14"/>
                <w:szCs w:val="14"/>
              </w:rPr>
              <w:t xml:space="preserve">, </w:t>
            </w:r>
            <w:hyperlink r:id="rId173" w:history="1">
              <w:r w:rsidRPr="006B7A41">
                <w:rPr>
                  <w:rStyle w:val="Hiperveza"/>
                  <w:color w:val="auto"/>
                  <w:sz w:val="14"/>
                  <w:szCs w:val="14"/>
                  <w:u w:val="none"/>
                  <w:bdr w:val="none" w:sz="0" w:space="0" w:color="auto" w:frame="1"/>
                </w:rPr>
                <w:t>Karapandzic Marija, </w:t>
              </w:r>
            </w:hyperlink>
            <w:hyperlink r:id="rId174" w:history="1">
              <w:r w:rsidRPr="006B7A41">
                <w:rPr>
                  <w:rStyle w:val="Hiperveza"/>
                  <w:color w:val="auto"/>
                  <w:sz w:val="14"/>
                  <w:szCs w:val="14"/>
                  <w:u w:val="none"/>
                  <w:bdr w:val="none" w:sz="0" w:space="0" w:color="auto" w:frame="1"/>
                </w:rPr>
                <w:t>Jankovic Slobodan.Cost Analysis of Hospital Treatment for Peritoneal Dialysis/Associated Peritonitis. </w:t>
              </w:r>
            </w:hyperlink>
            <w:r w:rsidRPr="006B7A41">
              <w:rPr>
                <w:rFonts w:eastAsia="Times New Roman"/>
                <w:sz w:val="14"/>
                <w:szCs w:val="14"/>
                <w:lang w:eastAsia="sr-Latn-RS"/>
              </w:rPr>
              <w:t>IRANIAN JOURNAL OF PUBLIC HEALTH, 2025;54 (6): 1225-1232</w:t>
            </w:r>
          </w:p>
        </w:tc>
        <w:tc>
          <w:tcPr>
            <w:tcW w:w="280" w:type="pct"/>
            <w:tcBorders>
              <w:top w:val="single" w:sz="4" w:space="0" w:color="auto"/>
              <w:left w:val="single" w:sz="4" w:space="0" w:color="auto"/>
              <w:bottom w:val="single" w:sz="4" w:space="0" w:color="auto"/>
              <w:right w:val="single" w:sz="4" w:space="0" w:color="auto"/>
            </w:tcBorders>
          </w:tcPr>
          <w:p w14:paraId="3457A3FE" w14:textId="77777777" w:rsidR="009A545E" w:rsidRPr="00AB759D" w:rsidRDefault="009A545E" w:rsidP="00187520">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9A545E" w:rsidRPr="007A1DD7" w14:paraId="1B302A0D"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09B136F" w14:textId="77777777" w:rsidR="009A545E" w:rsidRPr="007A1DD7" w:rsidRDefault="009A545E" w:rsidP="00187520">
            <w:pPr>
              <w:jc w:val="center"/>
              <w:rPr>
                <w:sz w:val="15"/>
                <w:szCs w:val="15"/>
                <w:lang w:val="sr-Cyrl-CS"/>
              </w:rPr>
            </w:pPr>
            <w:r w:rsidRPr="007A1DD7">
              <w:rPr>
                <w:sz w:val="15"/>
                <w:szCs w:val="15"/>
                <w:lang w:val="sr-Cyrl-CS"/>
              </w:rPr>
              <w:t>5.</w:t>
            </w:r>
          </w:p>
        </w:tc>
        <w:tc>
          <w:tcPr>
            <w:tcW w:w="4462" w:type="pct"/>
            <w:gridSpan w:val="6"/>
            <w:tcBorders>
              <w:top w:val="single" w:sz="4" w:space="0" w:color="auto"/>
              <w:left w:val="single" w:sz="4" w:space="0" w:color="auto"/>
              <w:bottom w:val="single" w:sz="4" w:space="0" w:color="auto"/>
              <w:right w:val="single" w:sz="4" w:space="0" w:color="auto"/>
            </w:tcBorders>
            <w:vAlign w:val="center"/>
          </w:tcPr>
          <w:p w14:paraId="08457F0A" w14:textId="77777777" w:rsidR="009A545E" w:rsidRPr="000939FE" w:rsidRDefault="009A545E" w:rsidP="00187520">
            <w:pPr>
              <w:tabs>
                <w:tab w:val="left" w:pos="567"/>
              </w:tabs>
              <w:rPr>
                <w:sz w:val="14"/>
                <w:szCs w:val="14"/>
                <w:lang w:val="sr-Cyrl-CS"/>
              </w:rPr>
            </w:pPr>
            <w:hyperlink r:id="rId175" w:history="1">
              <w:r w:rsidRPr="003A58F2">
                <w:rPr>
                  <w:rStyle w:val="Hiperveza"/>
                  <w:color w:val="auto"/>
                  <w:sz w:val="14"/>
                  <w:szCs w:val="14"/>
                  <w:u w:val="none"/>
                  <w:bdr w:val="none" w:sz="0" w:space="0" w:color="auto" w:frame="1"/>
                </w:rPr>
                <w:t>Rabrenovic Violeta</w:t>
              </w:r>
            </w:hyperlink>
            <w:r w:rsidRPr="003A58F2">
              <w:rPr>
                <w:sz w:val="14"/>
                <w:szCs w:val="14"/>
              </w:rPr>
              <w:t xml:space="preserve">, </w:t>
            </w:r>
            <w:hyperlink r:id="rId176" w:history="1">
              <w:r w:rsidRPr="003A58F2">
                <w:rPr>
                  <w:rStyle w:val="Hiperveza"/>
                  <w:color w:val="auto"/>
                  <w:sz w:val="14"/>
                  <w:szCs w:val="14"/>
                  <w:u w:val="none"/>
                  <w:bdr w:val="none" w:sz="0" w:space="0" w:color="auto" w:frame="1"/>
                </w:rPr>
                <w:t>Petrovic Milica, </w:t>
              </w:r>
            </w:hyperlink>
            <w:hyperlink r:id="rId177" w:history="1">
              <w:r w:rsidRPr="003A58F2">
                <w:rPr>
                  <w:rStyle w:val="Hiperveza"/>
                  <w:color w:val="auto"/>
                  <w:sz w:val="14"/>
                  <w:szCs w:val="14"/>
                  <w:u w:val="none"/>
                  <w:bdr w:val="none" w:sz="0" w:space="0" w:color="auto" w:frame="1"/>
                </w:rPr>
                <w:t>Rabrenovic Milorad,  </w:t>
              </w:r>
            </w:hyperlink>
            <w:hyperlink r:id="rId178" w:history="1">
              <w:r w:rsidRPr="00C22EFE">
                <w:rPr>
                  <w:rStyle w:val="Hiperveza"/>
                  <w:b/>
                  <w:bCs/>
                  <w:color w:val="auto"/>
                  <w:sz w:val="14"/>
                  <w:szCs w:val="14"/>
                  <w:u w:val="none"/>
                  <w:bdr w:val="none" w:sz="0" w:space="0" w:color="auto" w:frame="1"/>
                </w:rPr>
                <w:t>Pilcevic D</w:t>
              </w:r>
              <w:r w:rsidRPr="003A58F2">
                <w:rPr>
                  <w:rStyle w:val="Hiperveza"/>
                  <w:color w:val="auto"/>
                  <w:sz w:val="14"/>
                  <w:szCs w:val="14"/>
                  <w:u w:val="none"/>
                  <w:bdr w:val="none" w:sz="0" w:space="0" w:color="auto" w:frame="1"/>
                </w:rPr>
                <w:t xml:space="preserve">, </w:t>
              </w:r>
            </w:hyperlink>
            <w:hyperlink r:id="rId179" w:history="1">
              <w:r w:rsidRPr="003A58F2">
                <w:rPr>
                  <w:rStyle w:val="Hiperveza"/>
                  <w:color w:val="auto"/>
                  <w:sz w:val="14"/>
                  <w:szCs w:val="14"/>
                  <w:u w:val="none"/>
                  <w:bdr w:val="none" w:sz="0" w:space="0" w:color="auto" w:frame="1"/>
                </w:rPr>
                <w:t>Rancic Nemanja K</w:t>
              </w:r>
            </w:hyperlink>
            <w:r w:rsidRPr="003A58F2">
              <w:rPr>
                <w:sz w:val="14"/>
                <w:szCs w:val="14"/>
              </w:rPr>
              <w:t xml:space="preserve">. The significance of biomarkers of inflammation in predicting the activity of lupus nephritis. </w:t>
            </w:r>
            <w:r w:rsidRPr="003A58F2">
              <w:rPr>
                <w:sz w:val="14"/>
                <w:szCs w:val="14"/>
                <w:lang w:eastAsia="sr-Latn-RS"/>
              </w:rPr>
              <w:t>JOURNAL OF MEDICAL BIOCHEMISTRY, 2024;43(1): 116-125</w:t>
            </w:r>
          </w:p>
        </w:tc>
        <w:tc>
          <w:tcPr>
            <w:tcW w:w="280" w:type="pct"/>
            <w:tcBorders>
              <w:top w:val="single" w:sz="4" w:space="0" w:color="auto"/>
              <w:left w:val="single" w:sz="4" w:space="0" w:color="auto"/>
              <w:bottom w:val="single" w:sz="4" w:space="0" w:color="auto"/>
              <w:right w:val="single" w:sz="4" w:space="0" w:color="auto"/>
            </w:tcBorders>
          </w:tcPr>
          <w:p w14:paraId="6D2763E5" w14:textId="77777777" w:rsidR="009A545E" w:rsidRPr="00AB759D" w:rsidRDefault="009A545E" w:rsidP="00187520">
            <w:pPr>
              <w:tabs>
                <w:tab w:val="left" w:pos="567"/>
              </w:tabs>
              <w:jc w:val="center"/>
              <w:rPr>
                <w:sz w:val="15"/>
                <w:szCs w:val="15"/>
                <w:lang w:val="sr-Latn-RS"/>
              </w:rPr>
            </w:pPr>
            <w:r w:rsidRPr="008E3DAB">
              <w:rPr>
                <w:sz w:val="15"/>
                <w:szCs w:val="15"/>
                <w:lang w:val="sr-Cyrl-CS"/>
              </w:rPr>
              <w:t>М</w:t>
            </w:r>
            <w:r>
              <w:rPr>
                <w:sz w:val="15"/>
                <w:szCs w:val="15"/>
                <w:lang w:val="sr-Cyrl-CS"/>
              </w:rPr>
              <w:t>22</w:t>
            </w:r>
          </w:p>
        </w:tc>
      </w:tr>
      <w:tr w:rsidR="009A545E" w:rsidRPr="007A1DD7" w14:paraId="0123F41F"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1C9F0E4" w14:textId="77777777" w:rsidR="009A545E" w:rsidRPr="007A1DD7" w:rsidRDefault="009A545E" w:rsidP="00187520">
            <w:pPr>
              <w:jc w:val="center"/>
              <w:rPr>
                <w:sz w:val="15"/>
                <w:szCs w:val="15"/>
                <w:lang w:val="sr-Cyrl-CS"/>
              </w:rPr>
            </w:pPr>
            <w:r w:rsidRPr="007A1DD7">
              <w:rPr>
                <w:sz w:val="15"/>
                <w:szCs w:val="15"/>
                <w:lang w:val="sr-Cyrl-CS"/>
              </w:rPr>
              <w:t>6.</w:t>
            </w:r>
          </w:p>
        </w:tc>
        <w:tc>
          <w:tcPr>
            <w:tcW w:w="4462" w:type="pct"/>
            <w:gridSpan w:val="6"/>
            <w:tcBorders>
              <w:top w:val="single" w:sz="4" w:space="0" w:color="auto"/>
              <w:left w:val="single" w:sz="4" w:space="0" w:color="auto"/>
              <w:bottom w:val="single" w:sz="4" w:space="0" w:color="auto"/>
              <w:right w:val="single" w:sz="4" w:space="0" w:color="auto"/>
            </w:tcBorders>
            <w:vAlign w:val="center"/>
          </w:tcPr>
          <w:p w14:paraId="5B2B2F32" w14:textId="77777777" w:rsidR="009A545E" w:rsidRPr="000939FE" w:rsidRDefault="009A545E" w:rsidP="00187520">
            <w:pPr>
              <w:tabs>
                <w:tab w:val="left" w:pos="567"/>
              </w:tabs>
              <w:rPr>
                <w:sz w:val="14"/>
                <w:szCs w:val="14"/>
                <w:lang w:val="sr-Cyrl-CS"/>
              </w:rPr>
            </w:pPr>
            <w:r w:rsidRPr="003A58F2">
              <w:rPr>
                <w:color w:val="212121"/>
                <w:sz w:val="14"/>
                <w:szCs w:val="14"/>
                <w:shd w:val="clear" w:color="auto" w:fill="FFFFFF"/>
              </w:rPr>
              <w:t>Pilcevic D, Djuric Jovicic M, Antonijevic M, Bacanin N, Jovanovic L, Zivkovic M, Dragovic M, Bisevac P. Performance evaluation of metaheuristics-tuned recurrent neural networks for electroencephalography anomaly detection. Front Physiol. 2023 Nov 14;14:1267011. doi: 10.3389/fphys.2023.1267011.</w:t>
            </w:r>
          </w:p>
        </w:tc>
        <w:tc>
          <w:tcPr>
            <w:tcW w:w="280" w:type="pct"/>
            <w:tcBorders>
              <w:top w:val="single" w:sz="4" w:space="0" w:color="auto"/>
              <w:left w:val="single" w:sz="4" w:space="0" w:color="auto"/>
              <w:bottom w:val="single" w:sz="4" w:space="0" w:color="auto"/>
              <w:right w:val="single" w:sz="4" w:space="0" w:color="auto"/>
            </w:tcBorders>
          </w:tcPr>
          <w:p w14:paraId="22BE7F3C" w14:textId="77777777" w:rsidR="009A545E" w:rsidRPr="00AB759D" w:rsidRDefault="009A545E" w:rsidP="00187520">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9A545E" w:rsidRPr="007A1DD7" w14:paraId="377A1E09"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B58FC23" w14:textId="77777777" w:rsidR="009A545E" w:rsidRPr="007A1DD7" w:rsidRDefault="009A545E" w:rsidP="00187520">
            <w:pPr>
              <w:jc w:val="center"/>
              <w:rPr>
                <w:sz w:val="15"/>
                <w:szCs w:val="15"/>
                <w:lang w:val="sr-Cyrl-CS"/>
              </w:rPr>
            </w:pPr>
            <w:r w:rsidRPr="007A1DD7">
              <w:rPr>
                <w:sz w:val="15"/>
                <w:szCs w:val="15"/>
                <w:lang w:val="sr-Cyrl-CS"/>
              </w:rPr>
              <w:t>7.</w:t>
            </w:r>
          </w:p>
        </w:tc>
        <w:tc>
          <w:tcPr>
            <w:tcW w:w="4462" w:type="pct"/>
            <w:gridSpan w:val="6"/>
            <w:tcBorders>
              <w:top w:val="single" w:sz="4" w:space="0" w:color="auto"/>
              <w:left w:val="single" w:sz="4" w:space="0" w:color="auto"/>
              <w:bottom w:val="single" w:sz="4" w:space="0" w:color="auto"/>
              <w:right w:val="single" w:sz="4" w:space="0" w:color="auto"/>
            </w:tcBorders>
            <w:vAlign w:val="center"/>
          </w:tcPr>
          <w:p w14:paraId="7FCDB15D" w14:textId="77777777" w:rsidR="009A545E" w:rsidRPr="000939FE" w:rsidRDefault="009A545E" w:rsidP="00187520">
            <w:pPr>
              <w:tabs>
                <w:tab w:val="left" w:pos="567"/>
              </w:tabs>
              <w:rPr>
                <w:sz w:val="14"/>
                <w:szCs w:val="14"/>
                <w:lang w:val="sr-Cyrl-CS"/>
              </w:rPr>
            </w:pPr>
            <w:r w:rsidRPr="00C22EFE">
              <w:rPr>
                <w:b/>
                <w:bCs/>
                <w:sz w:val="14"/>
                <w:szCs w:val="14"/>
              </w:rPr>
              <w:t>Pilčević D</w:t>
            </w:r>
            <w:r w:rsidRPr="003A58F2">
              <w:rPr>
                <w:sz w:val="14"/>
                <w:szCs w:val="14"/>
              </w:rPr>
              <w:t>,</w:t>
            </w:r>
            <w:r w:rsidRPr="003A58F2">
              <w:rPr>
                <w:spacing w:val="-4"/>
                <w:sz w:val="14"/>
                <w:szCs w:val="14"/>
              </w:rPr>
              <w:t xml:space="preserve"> </w:t>
            </w:r>
            <w:r w:rsidRPr="003A58F2">
              <w:rPr>
                <w:sz w:val="14"/>
                <w:szCs w:val="14"/>
              </w:rPr>
              <w:t>Rančić</w:t>
            </w:r>
            <w:r w:rsidRPr="003A58F2">
              <w:rPr>
                <w:spacing w:val="-1"/>
                <w:sz w:val="14"/>
                <w:szCs w:val="14"/>
              </w:rPr>
              <w:t xml:space="preserve"> </w:t>
            </w:r>
            <w:r w:rsidRPr="003A58F2">
              <w:rPr>
                <w:sz w:val="14"/>
                <w:szCs w:val="14"/>
              </w:rPr>
              <w:t>N,</w:t>
            </w:r>
            <w:r w:rsidRPr="003A58F2">
              <w:rPr>
                <w:spacing w:val="-4"/>
                <w:sz w:val="14"/>
                <w:szCs w:val="14"/>
              </w:rPr>
              <w:t xml:space="preserve"> </w:t>
            </w:r>
            <w:r w:rsidRPr="003A58F2">
              <w:rPr>
                <w:sz w:val="14"/>
                <w:szCs w:val="14"/>
              </w:rPr>
              <w:t>Jović</w:t>
            </w:r>
            <w:r w:rsidRPr="003A58F2">
              <w:rPr>
                <w:spacing w:val="-1"/>
                <w:sz w:val="14"/>
                <w:szCs w:val="14"/>
              </w:rPr>
              <w:t xml:space="preserve"> </w:t>
            </w:r>
            <w:r w:rsidRPr="003A58F2">
              <w:rPr>
                <w:sz w:val="14"/>
                <w:szCs w:val="14"/>
              </w:rPr>
              <w:t>Z,</w:t>
            </w:r>
            <w:r w:rsidRPr="003A58F2">
              <w:rPr>
                <w:spacing w:val="-3"/>
                <w:sz w:val="14"/>
                <w:szCs w:val="14"/>
              </w:rPr>
              <w:t xml:space="preserve"> </w:t>
            </w:r>
            <w:r w:rsidRPr="003A58F2">
              <w:rPr>
                <w:sz w:val="14"/>
                <w:szCs w:val="14"/>
              </w:rPr>
              <w:t>Rabrenović</w:t>
            </w:r>
            <w:r w:rsidRPr="003A58F2">
              <w:rPr>
                <w:spacing w:val="-1"/>
                <w:sz w:val="14"/>
                <w:szCs w:val="14"/>
              </w:rPr>
              <w:t xml:space="preserve"> </w:t>
            </w:r>
            <w:r w:rsidRPr="003A58F2">
              <w:rPr>
                <w:sz w:val="14"/>
                <w:szCs w:val="14"/>
              </w:rPr>
              <w:t>V,</w:t>
            </w:r>
            <w:r w:rsidRPr="003A58F2">
              <w:rPr>
                <w:spacing w:val="-1"/>
                <w:sz w:val="14"/>
                <w:szCs w:val="14"/>
              </w:rPr>
              <w:t xml:space="preserve"> </w:t>
            </w:r>
            <w:r w:rsidRPr="003A58F2">
              <w:rPr>
                <w:sz w:val="14"/>
                <w:szCs w:val="14"/>
              </w:rPr>
              <w:t>Antić S,</w:t>
            </w:r>
            <w:r w:rsidRPr="003A58F2">
              <w:rPr>
                <w:spacing w:val="-1"/>
                <w:sz w:val="14"/>
                <w:szCs w:val="14"/>
              </w:rPr>
              <w:t xml:space="preserve"> </w:t>
            </w:r>
            <w:r w:rsidRPr="003A58F2">
              <w:rPr>
                <w:sz w:val="14"/>
                <w:szCs w:val="14"/>
              </w:rPr>
              <w:t>Petrović</w:t>
            </w:r>
            <w:r w:rsidRPr="003A58F2">
              <w:rPr>
                <w:spacing w:val="-3"/>
                <w:sz w:val="14"/>
                <w:szCs w:val="14"/>
              </w:rPr>
              <w:t xml:space="preserve"> </w:t>
            </w:r>
            <w:r w:rsidRPr="003A58F2">
              <w:rPr>
                <w:sz w:val="14"/>
                <w:szCs w:val="14"/>
              </w:rPr>
              <w:t>M,</w:t>
            </w:r>
            <w:r w:rsidRPr="003A58F2">
              <w:rPr>
                <w:spacing w:val="-1"/>
                <w:sz w:val="14"/>
                <w:szCs w:val="14"/>
              </w:rPr>
              <w:t xml:space="preserve"> </w:t>
            </w:r>
            <w:r w:rsidRPr="003A58F2">
              <w:rPr>
                <w:sz w:val="14"/>
                <w:szCs w:val="14"/>
              </w:rPr>
              <w:t>Petrović</w:t>
            </w:r>
            <w:r w:rsidRPr="003A58F2">
              <w:rPr>
                <w:spacing w:val="-6"/>
                <w:sz w:val="14"/>
                <w:szCs w:val="14"/>
              </w:rPr>
              <w:t xml:space="preserve"> </w:t>
            </w:r>
            <w:r w:rsidRPr="003A58F2">
              <w:rPr>
                <w:sz w:val="14"/>
                <w:szCs w:val="14"/>
              </w:rPr>
              <w:t>D,</w:t>
            </w:r>
            <w:r w:rsidRPr="003A58F2">
              <w:rPr>
                <w:spacing w:val="-1"/>
                <w:sz w:val="14"/>
                <w:szCs w:val="14"/>
              </w:rPr>
              <w:t xml:space="preserve"> </w:t>
            </w:r>
            <w:r w:rsidRPr="003A58F2">
              <w:rPr>
                <w:sz w:val="14"/>
                <w:szCs w:val="14"/>
              </w:rPr>
              <w:t>Maksić</w:t>
            </w:r>
            <w:r w:rsidRPr="003A58F2">
              <w:rPr>
                <w:spacing w:val="-3"/>
                <w:sz w:val="14"/>
                <w:szCs w:val="14"/>
              </w:rPr>
              <w:t xml:space="preserve"> </w:t>
            </w:r>
            <w:r w:rsidRPr="003A58F2">
              <w:rPr>
                <w:sz w:val="14"/>
                <w:szCs w:val="14"/>
              </w:rPr>
              <w:t>Đ.</w:t>
            </w:r>
            <w:r w:rsidRPr="003A58F2">
              <w:rPr>
                <w:spacing w:val="39"/>
                <w:sz w:val="14"/>
                <w:szCs w:val="14"/>
              </w:rPr>
              <w:t xml:space="preserve"> </w:t>
            </w:r>
            <w:r w:rsidRPr="003A58F2">
              <w:rPr>
                <w:sz w:val="14"/>
                <w:szCs w:val="14"/>
              </w:rPr>
              <w:t>Diagnostic</w:t>
            </w:r>
            <w:r w:rsidRPr="003A58F2">
              <w:rPr>
                <w:spacing w:val="-1"/>
                <w:sz w:val="14"/>
                <w:szCs w:val="14"/>
              </w:rPr>
              <w:t xml:space="preserve"> </w:t>
            </w:r>
            <w:r w:rsidRPr="003A58F2">
              <w:rPr>
                <w:sz w:val="14"/>
                <w:szCs w:val="14"/>
              </w:rPr>
              <w:t>importance</w:t>
            </w:r>
            <w:r w:rsidRPr="003A58F2">
              <w:rPr>
                <w:spacing w:val="-4"/>
                <w:sz w:val="14"/>
                <w:szCs w:val="14"/>
              </w:rPr>
              <w:t xml:space="preserve"> </w:t>
            </w:r>
            <w:r w:rsidRPr="003A58F2">
              <w:rPr>
                <w:sz w:val="14"/>
                <w:szCs w:val="14"/>
              </w:rPr>
              <w:t>of</w:t>
            </w:r>
            <w:r w:rsidRPr="003A58F2">
              <w:rPr>
                <w:spacing w:val="-3"/>
                <w:sz w:val="14"/>
                <w:szCs w:val="14"/>
              </w:rPr>
              <w:t xml:space="preserve"> </w:t>
            </w:r>
            <w:r w:rsidRPr="003A58F2">
              <w:rPr>
                <w:sz w:val="14"/>
                <w:szCs w:val="14"/>
              </w:rPr>
              <w:t>cystatin</w:t>
            </w:r>
            <w:r w:rsidRPr="003A58F2">
              <w:rPr>
                <w:spacing w:val="-3"/>
                <w:sz w:val="14"/>
                <w:szCs w:val="14"/>
              </w:rPr>
              <w:t xml:space="preserve"> </w:t>
            </w:r>
            <w:r w:rsidRPr="003A58F2">
              <w:rPr>
                <w:sz w:val="14"/>
                <w:szCs w:val="14"/>
              </w:rPr>
              <w:t>c</w:t>
            </w:r>
            <w:r w:rsidRPr="003A58F2">
              <w:rPr>
                <w:spacing w:val="-4"/>
                <w:sz w:val="14"/>
                <w:szCs w:val="14"/>
              </w:rPr>
              <w:t xml:space="preserve"> </w:t>
            </w:r>
            <w:r w:rsidRPr="003A58F2">
              <w:rPr>
                <w:sz w:val="14"/>
                <w:szCs w:val="14"/>
              </w:rPr>
              <w:t>and</w:t>
            </w:r>
            <w:r w:rsidRPr="003A58F2">
              <w:rPr>
                <w:spacing w:val="-3"/>
                <w:sz w:val="14"/>
                <w:szCs w:val="14"/>
              </w:rPr>
              <w:t xml:space="preserve"> </w:t>
            </w:r>
            <w:r w:rsidRPr="003A58F2">
              <w:rPr>
                <w:sz w:val="14"/>
                <w:szCs w:val="14"/>
              </w:rPr>
              <w:t>creatinine</w:t>
            </w:r>
            <w:r w:rsidRPr="003A58F2">
              <w:rPr>
                <w:spacing w:val="40"/>
                <w:sz w:val="14"/>
                <w:szCs w:val="14"/>
              </w:rPr>
              <w:t xml:space="preserve"> </w:t>
            </w:r>
            <w:r w:rsidRPr="003A58F2">
              <w:rPr>
                <w:sz w:val="14"/>
                <w:szCs w:val="14"/>
              </w:rPr>
              <w:t>for contrast-induced acute kidney injury. Vojnosanit Pregl 2021;78(3): 337–342.</w:t>
            </w:r>
          </w:p>
        </w:tc>
        <w:tc>
          <w:tcPr>
            <w:tcW w:w="280" w:type="pct"/>
            <w:tcBorders>
              <w:top w:val="single" w:sz="4" w:space="0" w:color="auto"/>
              <w:left w:val="single" w:sz="4" w:space="0" w:color="auto"/>
              <w:bottom w:val="single" w:sz="4" w:space="0" w:color="auto"/>
              <w:right w:val="single" w:sz="4" w:space="0" w:color="auto"/>
            </w:tcBorders>
          </w:tcPr>
          <w:p w14:paraId="111A429C" w14:textId="77777777" w:rsidR="009A545E" w:rsidRPr="00AB759D" w:rsidRDefault="009A545E" w:rsidP="00187520">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9A545E" w:rsidRPr="007A1DD7" w14:paraId="6B9D7FF2"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2DEFE0F" w14:textId="77777777" w:rsidR="009A545E" w:rsidRPr="007A1DD7" w:rsidRDefault="009A545E" w:rsidP="00187520">
            <w:pPr>
              <w:jc w:val="center"/>
              <w:rPr>
                <w:sz w:val="15"/>
                <w:szCs w:val="15"/>
                <w:lang w:val="sr-Cyrl-CS"/>
              </w:rPr>
            </w:pPr>
            <w:r w:rsidRPr="007A1DD7">
              <w:rPr>
                <w:sz w:val="15"/>
                <w:szCs w:val="15"/>
                <w:lang w:val="sr-Cyrl-CS"/>
              </w:rPr>
              <w:t>8.</w:t>
            </w:r>
          </w:p>
        </w:tc>
        <w:tc>
          <w:tcPr>
            <w:tcW w:w="4462" w:type="pct"/>
            <w:gridSpan w:val="6"/>
            <w:tcBorders>
              <w:top w:val="single" w:sz="4" w:space="0" w:color="auto"/>
              <w:left w:val="single" w:sz="4" w:space="0" w:color="auto"/>
              <w:bottom w:val="single" w:sz="4" w:space="0" w:color="auto"/>
              <w:right w:val="single" w:sz="4" w:space="0" w:color="auto"/>
            </w:tcBorders>
            <w:vAlign w:val="center"/>
          </w:tcPr>
          <w:p w14:paraId="1FC56788" w14:textId="77777777" w:rsidR="009A545E" w:rsidRPr="000939FE" w:rsidRDefault="009A545E" w:rsidP="00187520">
            <w:pPr>
              <w:tabs>
                <w:tab w:val="left" w:pos="567"/>
              </w:tabs>
              <w:rPr>
                <w:sz w:val="14"/>
                <w:szCs w:val="14"/>
                <w:lang w:val="sr-Cyrl-CS"/>
              </w:rPr>
            </w:pPr>
            <w:r w:rsidRPr="00705D1D">
              <w:rPr>
                <w:sz w:val="16"/>
              </w:rPr>
              <w:t>Rabrenović V,</w:t>
            </w:r>
            <w:r w:rsidRPr="00705D1D">
              <w:rPr>
                <w:spacing w:val="-4"/>
                <w:sz w:val="16"/>
              </w:rPr>
              <w:t xml:space="preserve"> </w:t>
            </w:r>
            <w:r w:rsidRPr="00705D1D">
              <w:rPr>
                <w:sz w:val="16"/>
              </w:rPr>
              <w:t>Nikolić</w:t>
            </w:r>
            <w:r w:rsidRPr="00705D1D">
              <w:rPr>
                <w:spacing w:val="-1"/>
                <w:sz w:val="16"/>
              </w:rPr>
              <w:t xml:space="preserve"> </w:t>
            </w:r>
            <w:r w:rsidRPr="00705D1D">
              <w:rPr>
                <w:sz w:val="16"/>
              </w:rPr>
              <w:t>B,</w:t>
            </w:r>
            <w:r w:rsidRPr="00705D1D">
              <w:rPr>
                <w:spacing w:val="-4"/>
                <w:sz w:val="16"/>
              </w:rPr>
              <w:t xml:space="preserve"> </w:t>
            </w:r>
            <w:r w:rsidRPr="00705D1D">
              <w:rPr>
                <w:sz w:val="16"/>
              </w:rPr>
              <w:t>Rabrenović</w:t>
            </w:r>
            <w:r w:rsidRPr="00705D1D">
              <w:rPr>
                <w:spacing w:val="-3"/>
                <w:sz w:val="16"/>
              </w:rPr>
              <w:t xml:space="preserve"> </w:t>
            </w:r>
            <w:r w:rsidRPr="00705D1D">
              <w:rPr>
                <w:sz w:val="16"/>
              </w:rPr>
              <w:t>M,</w:t>
            </w:r>
            <w:r w:rsidRPr="00705D1D">
              <w:rPr>
                <w:spacing w:val="-3"/>
                <w:sz w:val="16"/>
              </w:rPr>
              <w:t xml:space="preserve"> </w:t>
            </w:r>
            <w:r w:rsidRPr="00705D1D">
              <w:rPr>
                <w:sz w:val="16"/>
              </w:rPr>
              <w:t>Petrović</w:t>
            </w:r>
            <w:r w:rsidRPr="00705D1D">
              <w:rPr>
                <w:spacing w:val="-3"/>
                <w:sz w:val="16"/>
              </w:rPr>
              <w:t xml:space="preserve"> </w:t>
            </w:r>
            <w:r w:rsidRPr="00705D1D">
              <w:rPr>
                <w:sz w:val="16"/>
              </w:rPr>
              <w:t>M,</w:t>
            </w:r>
            <w:r w:rsidRPr="00705D1D">
              <w:rPr>
                <w:spacing w:val="-3"/>
                <w:sz w:val="16"/>
              </w:rPr>
              <w:t xml:space="preserve"> </w:t>
            </w:r>
            <w:r w:rsidRPr="00705D1D">
              <w:rPr>
                <w:sz w:val="16"/>
              </w:rPr>
              <w:t>Milojević</w:t>
            </w:r>
            <w:r w:rsidRPr="00705D1D">
              <w:rPr>
                <w:spacing w:val="-1"/>
                <w:sz w:val="16"/>
              </w:rPr>
              <w:t xml:space="preserve"> </w:t>
            </w:r>
            <w:r w:rsidRPr="00705D1D">
              <w:rPr>
                <w:sz w:val="16"/>
              </w:rPr>
              <w:t>A,</w:t>
            </w:r>
            <w:r w:rsidRPr="00705D1D">
              <w:rPr>
                <w:spacing w:val="-1"/>
                <w:sz w:val="16"/>
              </w:rPr>
              <w:t xml:space="preserve"> </w:t>
            </w:r>
            <w:r w:rsidRPr="00705D1D">
              <w:rPr>
                <w:sz w:val="16"/>
              </w:rPr>
              <w:t>Škuletić</w:t>
            </w:r>
            <w:r w:rsidRPr="00705D1D">
              <w:rPr>
                <w:spacing w:val="-3"/>
                <w:sz w:val="16"/>
              </w:rPr>
              <w:t xml:space="preserve"> </w:t>
            </w:r>
            <w:r w:rsidRPr="00705D1D">
              <w:rPr>
                <w:sz w:val="16"/>
              </w:rPr>
              <w:t>V,</w:t>
            </w:r>
            <w:r w:rsidRPr="00705D1D">
              <w:rPr>
                <w:spacing w:val="-1"/>
                <w:sz w:val="16"/>
              </w:rPr>
              <w:t xml:space="preserve"> </w:t>
            </w:r>
            <w:r w:rsidRPr="00705D1D">
              <w:rPr>
                <w:sz w:val="16"/>
              </w:rPr>
              <w:t>Tivojinović D,</w:t>
            </w:r>
            <w:r w:rsidRPr="00705D1D">
              <w:rPr>
                <w:spacing w:val="-4"/>
                <w:sz w:val="16"/>
              </w:rPr>
              <w:t xml:space="preserve"> </w:t>
            </w:r>
            <w:r w:rsidRPr="00705D1D">
              <w:rPr>
                <w:sz w:val="16"/>
              </w:rPr>
              <w:t>Dulović</w:t>
            </w:r>
            <w:r w:rsidRPr="00705D1D">
              <w:rPr>
                <w:spacing w:val="-1"/>
                <w:sz w:val="16"/>
              </w:rPr>
              <w:t xml:space="preserve"> </w:t>
            </w:r>
            <w:r w:rsidRPr="00705D1D">
              <w:rPr>
                <w:sz w:val="16"/>
              </w:rPr>
              <w:t>D,</w:t>
            </w:r>
            <w:r w:rsidRPr="00705D1D">
              <w:rPr>
                <w:spacing w:val="-4"/>
                <w:sz w:val="16"/>
              </w:rPr>
              <w:t xml:space="preserve"> </w:t>
            </w:r>
            <w:r w:rsidRPr="00705D1D">
              <w:rPr>
                <w:sz w:val="16"/>
              </w:rPr>
              <w:t>Stojisavljević</w:t>
            </w:r>
            <w:r w:rsidRPr="00705D1D">
              <w:rPr>
                <w:spacing w:val="-1"/>
                <w:sz w:val="16"/>
              </w:rPr>
              <w:t xml:space="preserve"> </w:t>
            </w:r>
            <w:r w:rsidRPr="00705D1D">
              <w:rPr>
                <w:sz w:val="16"/>
              </w:rPr>
              <w:t>M,</w:t>
            </w:r>
            <w:r w:rsidRPr="00705D1D">
              <w:rPr>
                <w:spacing w:val="-4"/>
                <w:sz w:val="16"/>
              </w:rPr>
              <w:t xml:space="preserve"> </w:t>
            </w:r>
            <w:r w:rsidRPr="00705D1D">
              <w:rPr>
                <w:sz w:val="16"/>
              </w:rPr>
              <w:t>Mirosavljević S,</w:t>
            </w:r>
            <w:r w:rsidRPr="00705D1D">
              <w:rPr>
                <w:spacing w:val="40"/>
                <w:sz w:val="16"/>
              </w:rPr>
              <w:t xml:space="preserve"> </w:t>
            </w:r>
            <w:r w:rsidRPr="00705D1D">
              <w:rPr>
                <w:sz w:val="16"/>
              </w:rPr>
              <w:t xml:space="preserve">Ristić S, Pantović M, Petrović M, Obrenčević K, </w:t>
            </w:r>
            <w:r w:rsidRPr="00C22EFE">
              <w:rPr>
                <w:b/>
                <w:bCs/>
                <w:sz w:val="16"/>
              </w:rPr>
              <w:t>Pilčević D</w:t>
            </w:r>
            <w:r w:rsidRPr="00705D1D">
              <w:rPr>
                <w:sz w:val="16"/>
              </w:rPr>
              <w:t>, Rančić N. Acute renal failure and extramedullary lung infiltration as initial</w:t>
            </w:r>
            <w:r w:rsidRPr="00705D1D">
              <w:rPr>
                <w:spacing w:val="40"/>
                <w:sz w:val="16"/>
              </w:rPr>
              <w:t xml:space="preserve"> </w:t>
            </w:r>
            <w:r w:rsidRPr="00705D1D">
              <w:rPr>
                <w:sz w:val="16"/>
              </w:rPr>
              <w:t xml:space="preserve">presentation of Multiple myeloma - case report. </w:t>
            </w:r>
            <w:r>
              <w:rPr>
                <w:bCs/>
                <w:sz w:val="16"/>
                <w:szCs w:val="16"/>
              </w:rPr>
              <w:t>Vojnosanit Pregl 20</w:t>
            </w:r>
            <w:r>
              <w:rPr>
                <w:bCs/>
                <w:sz w:val="16"/>
                <w:szCs w:val="16"/>
                <w:lang w:val="sr-Cyrl-RS"/>
              </w:rPr>
              <w:t>21</w:t>
            </w:r>
            <w:r w:rsidRPr="00705D1D">
              <w:rPr>
                <w:bCs/>
                <w:sz w:val="16"/>
                <w:szCs w:val="16"/>
              </w:rPr>
              <w:t>;7</w:t>
            </w:r>
            <w:r>
              <w:rPr>
                <w:bCs/>
                <w:sz w:val="16"/>
                <w:szCs w:val="16"/>
                <w:lang w:val="sr-Cyrl-RS"/>
              </w:rPr>
              <w:t>8</w:t>
            </w:r>
            <w:r>
              <w:rPr>
                <w:bCs/>
                <w:sz w:val="16"/>
                <w:szCs w:val="16"/>
              </w:rPr>
              <w:t>(</w:t>
            </w:r>
            <w:r>
              <w:rPr>
                <w:bCs/>
                <w:sz w:val="16"/>
                <w:szCs w:val="16"/>
                <w:lang w:val="sr-Cyrl-RS"/>
              </w:rPr>
              <w:t>2</w:t>
            </w:r>
            <w:r w:rsidRPr="00705D1D">
              <w:rPr>
                <w:bCs/>
                <w:sz w:val="16"/>
                <w:szCs w:val="16"/>
              </w:rPr>
              <w:t>):</w:t>
            </w:r>
            <w:r>
              <w:rPr>
                <w:bCs/>
                <w:sz w:val="16"/>
                <w:szCs w:val="16"/>
                <w:lang w:val="sr-Cyrl-RS"/>
              </w:rPr>
              <w:t>265</w:t>
            </w:r>
            <w:r w:rsidRPr="00705D1D">
              <w:rPr>
                <w:bCs/>
                <w:sz w:val="16"/>
                <w:szCs w:val="16"/>
              </w:rPr>
              <w:t>-</w:t>
            </w:r>
            <w:r>
              <w:rPr>
                <w:bCs/>
                <w:sz w:val="16"/>
                <w:szCs w:val="16"/>
                <w:lang w:val="sr-Cyrl-RS"/>
              </w:rPr>
              <w:t>272</w:t>
            </w:r>
            <w:r>
              <w:rPr>
                <w:bCs/>
                <w:sz w:val="16"/>
                <w:szCs w:val="16"/>
                <w:lang w:val="en-US"/>
              </w:rPr>
              <w:t>.</w:t>
            </w:r>
          </w:p>
        </w:tc>
        <w:tc>
          <w:tcPr>
            <w:tcW w:w="280" w:type="pct"/>
            <w:tcBorders>
              <w:top w:val="single" w:sz="4" w:space="0" w:color="auto"/>
              <w:left w:val="single" w:sz="4" w:space="0" w:color="auto"/>
              <w:bottom w:val="single" w:sz="4" w:space="0" w:color="auto"/>
              <w:right w:val="single" w:sz="4" w:space="0" w:color="auto"/>
            </w:tcBorders>
          </w:tcPr>
          <w:p w14:paraId="73219D53" w14:textId="77777777" w:rsidR="009A545E" w:rsidRPr="00AB759D" w:rsidRDefault="009A545E" w:rsidP="00187520">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9A545E" w:rsidRPr="007A1DD7" w14:paraId="7174C18E"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4425E6D" w14:textId="77777777" w:rsidR="009A545E" w:rsidRPr="007A1DD7" w:rsidRDefault="009A545E" w:rsidP="00187520">
            <w:pPr>
              <w:jc w:val="center"/>
              <w:rPr>
                <w:sz w:val="15"/>
                <w:szCs w:val="15"/>
                <w:lang w:val="sr-Cyrl-CS"/>
              </w:rPr>
            </w:pPr>
            <w:r w:rsidRPr="007A1DD7">
              <w:rPr>
                <w:sz w:val="15"/>
                <w:szCs w:val="15"/>
                <w:lang w:val="sr-Cyrl-CS"/>
              </w:rPr>
              <w:t>9.</w:t>
            </w:r>
          </w:p>
        </w:tc>
        <w:tc>
          <w:tcPr>
            <w:tcW w:w="4462" w:type="pct"/>
            <w:gridSpan w:val="6"/>
            <w:tcBorders>
              <w:top w:val="single" w:sz="4" w:space="0" w:color="auto"/>
              <w:left w:val="single" w:sz="4" w:space="0" w:color="auto"/>
              <w:bottom w:val="single" w:sz="4" w:space="0" w:color="auto"/>
              <w:right w:val="single" w:sz="4" w:space="0" w:color="auto"/>
            </w:tcBorders>
            <w:vAlign w:val="center"/>
          </w:tcPr>
          <w:p w14:paraId="512D4AA5" w14:textId="77777777" w:rsidR="009A545E" w:rsidRPr="000939FE" w:rsidRDefault="009A545E" w:rsidP="00187520">
            <w:pPr>
              <w:tabs>
                <w:tab w:val="left" w:pos="567"/>
              </w:tabs>
              <w:rPr>
                <w:sz w:val="14"/>
                <w:szCs w:val="14"/>
                <w:lang w:val="sr-Cyrl-CS"/>
              </w:rPr>
            </w:pPr>
            <w:r w:rsidRPr="003A58F2">
              <w:rPr>
                <w:sz w:val="14"/>
                <w:szCs w:val="14"/>
              </w:rPr>
              <w:t>Antić S, Draginić N,</w:t>
            </w:r>
            <w:r w:rsidRPr="00C22EFE">
              <w:rPr>
                <w:b/>
                <w:sz w:val="14"/>
                <w:szCs w:val="14"/>
              </w:rPr>
              <w:t>Pilčević D</w:t>
            </w:r>
            <w:r w:rsidRPr="003A58F2">
              <w:rPr>
                <w:sz w:val="14"/>
                <w:szCs w:val="14"/>
              </w:rPr>
              <w:t>, Živković V, Srejović I, JeremićN, Petrović D, Jakovljević V. The influence of vitamin e coated dialysis membrane on oxidative stress during the single session of on-line hemodiafiltration. Vojnosanit Pregl 2019;78(5):511-518</w:t>
            </w:r>
          </w:p>
        </w:tc>
        <w:tc>
          <w:tcPr>
            <w:tcW w:w="280" w:type="pct"/>
            <w:tcBorders>
              <w:top w:val="single" w:sz="4" w:space="0" w:color="auto"/>
              <w:left w:val="single" w:sz="4" w:space="0" w:color="auto"/>
              <w:bottom w:val="single" w:sz="4" w:space="0" w:color="auto"/>
              <w:right w:val="single" w:sz="4" w:space="0" w:color="auto"/>
            </w:tcBorders>
          </w:tcPr>
          <w:p w14:paraId="51958DFB" w14:textId="77777777" w:rsidR="009A545E" w:rsidRPr="00AB759D" w:rsidRDefault="009A545E" w:rsidP="00187520">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9A545E" w:rsidRPr="007A1DD7" w14:paraId="562F49F1"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7324997" w14:textId="77777777" w:rsidR="009A545E" w:rsidRPr="007A1DD7" w:rsidRDefault="009A545E" w:rsidP="00187520">
            <w:pPr>
              <w:jc w:val="center"/>
              <w:rPr>
                <w:sz w:val="15"/>
                <w:szCs w:val="15"/>
                <w:lang w:val="sr-Cyrl-CS"/>
              </w:rPr>
            </w:pPr>
            <w:r w:rsidRPr="007A1DD7">
              <w:rPr>
                <w:sz w:val="15"/>
                <w:szCs w:val="15"/>
                <w:lang w:val="sr-Cyrl-CS"/>
              </w:rPr>
              <w:t>10.</w:t>
            </w:r>
          </w:p>
        </w:tc>
        <w:tc>
          <w:tcPr>
            <w:tcW w:w="4462" w:type="pct"/>
            <w:gridSpan w:val="6"/>
            <w:tcBorders>
              <w:top w:val="single" w:sz="4" w:space="0" w:color="auto"/>
              <w:left w:val="single" w:sz="4" w:space="0" w:color="auto"/>
              <w:bottom w:val="single" w:sz="4" w:space="0" w:color="auto"/>
              <w:right w:val="single" w:sz="4" w:space="0" w:color="auto"/>
            </w:tcBorders>
            <w:vAlign w:val="center"/>
          </w:tcPr>
          <w:p w14:paraId="4F3DFA00" w14:textId="77777777" w:rsidR="009A545E" w:rsidRPr="00486BF7" w:rsidRDefault="009A545E" w:rsidP="00187520">
            <w:pPr>
              <w:tabs>
                <w:tab w:val="left" w:pos="567"/>
              </w:tabs>
              <w:rPr>
                <w:bCs/>
                <w:sz w:val="16"/>
                <w:szCs w:val="16"/>
                <w:lang w:val="sr-Cyrl-RS"/>
              </w:rPr>
            </w:pPr>
            <w:r w:rsidRPr="00705D1D">
              <w:rPr>
                <w:bCs/>
                <w:sz w:val="16"/>
                <w:szCs w:val="16"/>
              </w:rPr>
              <w:t xml:space="preserve">Rabrenović V, Ćulafić S, Rabrenović M, Dragović T, Trešnjić S, Mašić S, Matunović R, Antić S, Petrović M, </w:t>
            </w:r>
            <w:r w:rsidRPr="00C22EFE">
              <w:rPr>
                <w:b/>
                <w:sz w:val="16"/>
                <w:szCs w:val="16"/>
              </w:rPr>
              <w:t>Pilčević D</w:t>
            </w:r>
            <w:r w:rsidRPr="00705D1D">
              <w:rPr>
                <w:bCs/>
                <w:sz w:val="16"/>
                <w:szCs w:val="16"/>
              </w:rPr>
              <w:t>, Rakonjac A. Intracranial aneurysm as extrarenal manifestation of polycystic kidney disease – A case report. Vojnosanit Pregl 2018;75(5):525-30</w:t>
            </w:r>
          </w:p>
        </w:tc>
        <w:tc>
          <w:tcPr>
            <w:tcW w:w="280" w:type="pct"/>
            <w:tcBorders>
              <w:top w:val="single" w:sz="4" w:space="0" w:color="auto"/>
              <w:left w:val="single" w:sz="4" w:space="0" w:color="auto"/>
              <w:bottom w:val="single" w:sz="4" w:space="0" w:color="auto"/>
              <w:right w:val="single" w:sz="4" w:space="0" w:color="auto"/>
            </w:tcBorders>
          </w:tcPr>
          <w:p w14:paraId="17ACAB2B" w14:textId="77777777" w:rsidR="009A545E" w:rsidRPr="00AB759D" w:rsidRDefault="009A545E" w:rsidP="00187520">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9A545E" w:rsidRPr="00974D3F" w14:paraId="4B52BCF9" w14:textId="77777777" w:rsidTr="00187520">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6F347AAA" w14:textId="77777777" w:rsidR="009A545E" w:rsidRPr="007A1DD7" w:rsidRDefault="009A545E" w:rsidP="00187520">
            <w:pPr>
              <w:rPr>
                <w:sz w:val="15"/>
                <w:szCs w:val="15"/>
                <w:lang w:val="sr-Cyrl-CS"/>
              </w:rPr>
            </w:pPr>
            <w:r w:rsidRPr="007A1DD7">
              <w:rPr>
                <w:b/>
                <w:sz w:val="15"/>
                <w:szCs w:val="15"/>
                <w:lang w:val="sr-Cyrl-CS"/>
              </w:rPr>
              <w:t>Збирни подаци научне активност наставника</w:t>
            </w:r>
          </w:p>
        </w:tc>
      </w:tr>
      <w:tr w:rsidR="009A545E" w:rsidRPr="00974D3F" w14:paraId="7C8D28BD" w14:textId="77777777" w:rsidTr="00187520">
        <w:trPr>
          <w:trHeight w:val="227"/>
          <w:jc w:val="center"/>
        </w:trPr>
        <w:tc>
          <w:tcPr>
            <w:tcW w:w="859" w:type="pct"/>
            <w:gridSpan w:val="2"/>
            <w:tcBorders>
              <w:top w:val="single" w:sz="4" w:space="0" w:color="auto"/>
              <w:left w:val="single" w:sz="4" w:space="0" w:color="auto"/>
              <w:bottom w:val="single" w:sz="4" w:space="0" w:color="auto"/>
              <w:right w:val="single" w:sz="4" w:space="0" w:color="auto"/>
            </w:tcBorders>
            <w:vAlign w:val="center"/>
            <w:hideMark/>
          </w:tcPr>
          <w:p w14:paraId="402887FB" w14:textId="77777777" w:rsidR="009A545E" w:rsidRPr="007A1DD7" w:rsidRDefault="009A545E" w:rsidP="00187520">
            <w:pPr>
              <w:rPr>
                <w:sz w:val="14"/>
                <w:szCs w:val="14"/>
                <w:lang w:val="sr-Cyrl-CS"/>
              </w:rPr>
            </w:pPr>
            <w:r w:rsidRPr="007A1DD7">
              <w:rPr>
                <w:sz w:val="14"/>
                <w:szCs w:val="14"/>
                <w:lang w:val="sr-Cyrl-CS"/>
              </w:rPr>
              <w:t>Укупан број цитата, без аутоцитата</w:t>
            </w:r>
          </w:p>
        </w:tc>
        <w:tc>
          <w:tcPr>
            <w:tcW w:w="4141" w:type="pct"/>
            <w:gridSpan w:val="6"/>
            <w:tcBorders>
              <w:top w:val="single" w:sz="4" w:space="0" w:color="auto"/>
              <w:left w:val="single" w:sz="4" w:space="0" w:color="auto"/>
              <w:bottom w:val="single" w:sz="4" w:space="0" w:color="auto"/>
              <w:right w:val="single" w:sz="4" w:space="0" w:color="auto"/>
            </w:tcBorders>
            <w:vAlign w:val="center"/>
          </w:tcPr>
          <w:p w14:paraId="6DF574C2" w14:textId="77777777" w:rsidR="009A545E" w:rsidRPr="00486BF7" w:rsidRDefault="009A545E" w:rsidP="00187520">
            <w:pPr>
              <w:rPr>
                <w:sz w:val="14"/>
                <w:szCs w:val="14"/>
                <w:lang w:val="en-US"/>
              </w:rPr>
            </w:pPr>
            <w:r>
              <w:rPr>
                <w:sz w:val="14"/>
                <w:szCs w:val="14"/>
                <w:lang w:val="en-US"/>
              </w:rPr>
              <w:t>82</w:t>
            </w:r>
          </w:p>
        </w:tc>
      </w:tr>
      <w:tr w:rsidR="009A545E" w:rsidRPr="00974D3F" w14:paraId="59E8410B" w14:textId="77777777" w:rsidTr="00187520">
        <w:trPr>
          <w:trHeight w:val="227"/>
          <w:jc w:val="center"/>
        </w:trPr>
        <w:tc>
          <w:tcPr>
            <w:tcW w:w="859" w:type="pct"/>
            <w:gridSpan w:val="2"/>
            <w:tcBorders>
              <w:top w:val="single" w:sz="4" w:space="0" w:color="auto"/>
              <w:left w:val="single" w:sz="4" w:space="0" w:color="auto"/>
              <w:bottom w:val="single" w:sz="4" w:space="0" w:color="auto"/>
              <w:right w:val="single" w:sz="4" w:space="0" w:color="auto"/>
            </w:tcBorders>
            <w:vAlign w:val="center"/>
            <w:hideMark/>
          </w:tcPr>
          <w:p w14:paraId="4E60DB03" w14:textId="77777777" w:rsidR="009A545E" w:rsidRPr="007A1DD7" w:rsidRDefault="009A545E" w:rsidP="00187520">
            <w:pPr>
              <w:rPr>
                <w:sz w:val="14"/>
                <w:szCs w:val="14"/>
                <w:lang w:val="sr-Cyrl-CS"/>
              </w:rPr>
            </w:pPr>
            <w:r w:rsidRPr="007A1DD7">
              <w:rPr>
                <w:sz w:val="14"/>
                <w:szCs w:val="14"/>
                <w:lang w:val="sr-Cyrl-CS"/>
              </w:rPr>
              <w:t>Укупан број радова са SCI (или SSCI) листе</w:t>
            </w:r>
          </w:p>
        </w:tc>
        <w:tc>
          <w:tcPr>
            <w:tcW w:w="4141" w:type="pct"/>
            <w:gridSpan w:val="6"/>
            <w:tcBorders>
              <w:top w:val="single" w:sz="4" w:space="0" w:color="auto"/>
              <w:left w:val="single" w:sz="4" w:space="0" w:color="auto"/>
              <w:bottom w:val="single" w:sz="4" w:space="0" w:color="auto"/>
              <w:right w:val="single" w:sz="4" w:space="0" w:color="auto"/>
            </w:tcBorders>
            <w:vAlign w:val="center"/>
          </w:tcPr>
          <w:p w14:paraId="74BEE1C5" w14:textId="77777777" w:rsidR="009A545E" w:rsidRPr="007A1DD7" w:rsidRDefault="009A545E" w:rsidP="00187520">
            <w:pPr>
              <w:rPr>
                <w:sz w:val="14"/>
                <w:szCs w:val="14"/>
                <w:lang w:val="sr-Cyrl-CS"/>
              </w:rPr>
            </w:pPr>
            <w:r>
              <w:rPr>
                <w:sz w:val="14"/>
                <w:szCs w:val="14"/>
                <w:lang w:val="sr-Cyrl-CS"/>
              </w:rPr>
              <w:t>16</w:t>
            </w:r>
          </w:p>
        </w:tc>
      </w:tr>
      <w:tr w:rsidR="009A545E" w:rsidRPr="00974D3F" w14:paraId="147CBB0C" w14:textId="77777777" w:rsidTr="00187520">
        <w:trPr>
          <w:trHeight w:val="227"/>
          <w:jc w:val="center"/>
        </w:trPr>
        <w:tc>
          <w:tcPr>
            <w:tcW w:w="859" w:type="pct"/>
            <w:gridSpan w:val="2"/>
            <w:tcBorders>
              <w:top w:val="single" w:sz="4" w:space="0" w:color="auto"/>
              <w:left w:val="single" w:sz="4" w:space="0" w:color="auto"/>
              <w:bottom w:val="single" w:sz="4" w:space="0" w:color="auto"/>
              <w:right w:val="single" w:sz="4" w:space="0" w:color="auto"/>
            </w:tcBorders>
            <w:vAlign w:val="center"/>
          </w:tcPr>
          <w:p w14:paraId="3E143437" w14:textId="77777777" w:rsidR="009A545E" w:rsidRPr="007A1DD7" w:rsidRDefault="009A545E" w:rsidP="00187520">
            <w:pPr>
              <w:rPr>
                <w:sz w:val="14"/>
                <w:szCs w:val="14"/>
                <w:lang w:val="sr-Cyrl-CS"/>
              </w:rPr>
            </w:pPr>
            <w:r w:rsidRPr="007A1DD7">
              <w:rPr>
                <w:sz w:val="14"/>
                <w:szCs w:val="14"/>
                <w:lang w:val="sr-Cyrl-CS"/>
              </w:rPr>
              <w:t>Тренутно учешће на пројектима</w:t>
            </w:r>
          </w:p>
        </w:tc>
        <w:tc>
          <w:tcPr>
            <w:tcW w:w="1912" w:type="pct"/>
            <w:gridSpan w:val="2"/>
            <w:tcBorders>
              <w:top w:val="single" w:sz="4" w:space="0" w:color="auto"/>
              <w:left w:val="single" w:sz="4" w:space="0" w:color="auto"/>
              <w:bottom w:val="single" w:sz="4" w:space="0" w:color="auto"/>
              <w:right w:val="single" w:sz="4" w:space="0" w:color="auto"/>
            </w:tcBorders>
            <w:vAlign w:val="center"/>
          </w:tcPr>
          <w:p w14:paraId="2823E711" w14:textId="77777777" w:rsidR="009A545E" w:rsidRPr="007A1DD7" w:rsidRDefault="009A545E" w:rsidP="00187520">
            <w:pPr>
              <w:rPr>
                <w:sz w:val="14"/>
                <w:szCs w:val="14"/>
                <w:lang w:val="sr-Cyrl-CS"/>
              </w:rPr>
            </w:pPr>
            <w:r w:rsidRPr="007A1DD7">
              <w:rPr>
                <w:sz w:val="14"/>
                <w:szCs w:val="14"/>
                <w:lang w:val="sr-Cyrl-CS"/>
              </w:rPr>
              <w:t>Домаћи</w:t>
            </w:r>
            <w:r>
              <w:rPr>
                <w:sz w:val="14"/>
                <w:szCs w:val="14"/>
                <w:lang w:val="sr-Cyrl-CS"/>
              </w:rPr>
              <w:t xml:space="preserve"> -</w:t>
            </w:r>
          </w:p>
        </w:tc>
        <w:tc>
          <w:tcPr>
            <w:tcW w:w="2229" w:type="pct"/>
            <w:gridSpan w:val="4"/>
            <w:tcBorders>
              <w:top w:val="single" w:sz="4" w:space="0" w:color="auto"/>
              <w:left w:val="single" w:sz="4" w:space="0" w:color="auto"/>
              <w:bottom w:val="single" w:sz="4" w:space="0" w:color="auto"/>
              <w:right w:val="single" w:sz="4" w:space="0" w:color="auto"/>
            </w:tcBorders>
            <w:vAlign w:val="center"/>
          </w:tcPr>
          <w:p w14:paraId="04643CCA" w14:textId="77777777" w:rsidR="009A545E" w:rsidRPr="007A1DD7" w:rsidRDefault="009A545E" w:rsidP="00187520">
            <w:pPr>
              <w:rPr>
                <w:sz w:val="14"/>
                <w:szCs w:val="14"/>
                <w:lang w:val="sr-Cyrl-CS"/>
              </w:rPr>
            </w:pPr>
            <w:r w:rsidRPr="007A1DD7">
              <w:rPr>
                <w:sz w:val="14"/>
                <w:szCs w:val="14"/>
                <w:lang w:val="sr-Cyrl-CS"/>
              </w:rPr>
              <w:t xml:space="preserve">Међународни </w:t>
            </w:r>
            <w:r>
              <w:rPr>
                <w:sz w:val="14"/>
                <w:szCs w:val="14"/>
                <w:lang w:val="sr-Cyrl-CS"/>
              </w:rPr>
              <w:t>-</w:t>
            </w:r>
          </w:p>
        </w:tc>
      </w:tr>
      <w:tr w:rsidR="009A545E" w:rsidRPr="00974D3F" w14:paraId="49E6BA87" w14:textId="77777777" w:rsidTr="00187520">
        <w:trPr>
          <w:trHeight w:val="227"/>
          <w:jc w:val="center"/>
        </w:trPr>
        <w:tc>
          <w:tcPr>
            <w:tcW w:w="859" w:type="pct"/>
            <w:gridSpan w:val="2"/>
            <w:tcBorders>
              <w:top w:val="single" w:sz="4" w:space="0" w:color="auto"/>
              <w:left w:val="single" w:sz="4" w:space="0" w:color="auto"/>
              <w:bottom w:val="single" w:sz="4" w:space="0" w:color="auto"/>
              <w:right w:val="single" w:sz="4" w:space="0" w:color="auto"/>
            </w:tcBorders>
            <w:vAlign w:val="center"/>
            <w:hideMark/>
          </w:tcPr>
          <w:p w14:paraId="10206E8A" w14:textId="77777777" w:rsidR="009A545E" w:rsidRPr="007A1DD7" w:rsidRDefault="009A545E" w:rsidP="00187520">
            <w:pPr>
              <w:rPr>
                <w:sz w:val="14"/>
                <w:szCs w:val="14"/>
                <w:lang w:val="sr-Cyrl-CS"/>
              </w:rPr>
            </w:pPr>
            <w:r w:rsidRPr="007A1DD7">
              <w:rPr>
                <w:sz w:val="14"/>
                <w:szCs w:val="14"/>
                <w:lang w:val="sr-Cyrl-CS"/>
              </w:rPr>
              <w:t xml:space="preserve">Усавршавања </w:t>
            </w:r>
          </w:p>
        </w:tc>
        <w:tc>
          <w:tcPr>
            <w:tcW w:w="4141" w:type="pct"/>
            <w:gridSpan w:val="6"/>
            <w:tcBorders>
              <w:top w:val="single" w:sz="4" w:space="0" w:color="auto"/>
              <w:left w:val="single" w:sz="4" w:space="0" w:color="auto"/>
              <w:bottom w:val="single" w:sz="4" w:space="0" w:color="auto"/>
              <w:right w:val="single" w:sz="4" w:space="0" w:color="auto"/>
            </w:tcBorders>
            <w:vAlign w:val="center"/>
          </w:tcPr>
          <w:p w14:paraId="473D59EE" w14:textId="77777777" w:rsidR="009A545E" w:rsidRPr="002844FF" w:rsidRDefault="009A545E" w:rsidP="00187520">
            <w:pPr>
              <w:rPr>
                <w:sz w:val="14"/>
                <w:szCs w:val="14"/>
                <w:lang w:val="sr-Cyrl-CS"/>
              </w:rPr>
            </w:pPr>
            <w:r w:rsidRPr="002844FF">
              <w:rPr>
                <w:sz w:val="14"/>
                <w:szCs w:val="14"/>
                <w:lang w:val="sr-Cyrl-CS"/>
              </w:rPr>
              <w:t>2010.г. Интернационала академија за перитонеумску дијализу, Краков, Пољска</w:t>
            </w:r>
          </w:p>
          <w:p w14:paraId="17AFE956" w14:textId="77777777" w:rsidR="009A545E" w:rsidRDefault="009A545E" w:rsidP="00187520">
            <w:pPr>
              <w:rPr>
                <w:sz w:val="14"/>
                <w:szCs w:val="14"/>
                <w:lang w:val="sr-Latn-RS"/>
              </w:rPr>
            </w:pPr>
            <w:r w:rsidRPr="002844FF">
              <w:rPr>
                <w:sz w:val="14"/>
                <w:szCs w:val="14"/>
                <w:lang w:val="sr-Cyrl-CS"/>
              </w:rPr>
              <w:t>2010.г. Школа континуираних екстакорпоралних метода у лечењу акутне бубрежне инсуфицијенције, Вићенца, Италија</w:t>
            </w:r>
          </w:p>
          <w:p w14:paraId="529754F8" w14:textId="77777777" w:rsidR="009A545E" w:rsidRPr="002844FF" w:rsidRDefault="009A545E" w:rsidP="00187520">
            <w:pPr>
              <w:rPr>
                <w:sz w:val="14"/>
                <w:szCs w:val="14"/>
              </w:rPr>
            </w:pPr>
            <w:r>
              <w:rPr>
                <w:sz w:val="14"/>
                <w:szCs w:val="14"/>
                <w:lang w:val="sr-Latn-RS"/>
              </w:rPr>
              <w:t>2012.</w:t>
            </w:r>
            <w:r>
              <w:rPr>
                <w:sz w:val="14"/>
                <w:szCs w:val="14"/>
                <w:lang w:val="sr-Cyrl-RS"/>
              </w:rPr>
              <w:t>г. Субспецијализација из нефрологије, ВМА</w:t>
            </w:r>
            <w:r>
              <w:rPr>
                <w:sz w:val="14"/>
                <w:szCs w:val="14"/>
                <w:lang w:val="en-US"/>
              </w:rPr>
              <w:t xml:space="preserve">; </w:t>
            </w:r>
            <w:r w:rsidRPr="002844FF">
              <w:rPr>
                <w:sz w:val="14"/>
                <w:szCs w:val="14"/>
                <w:lang w:val="sr-Cyrl-CS"/>
              </w:rPr>
              <w:t xml:space="preserve">2015.г. Курс </w:t>
            </w:r>
            <w:r w:rsidRPr="002844FF">
              <w:rPr>
                <w:i/>
                <w:sz w:val="14"/>
                <w:szCs w:val="14"/>
              </w:rPr>
              <w:t>Advance life support</w:t>
            </w:r>
            <w:r w:rsidRPr="002844FF">
              <w:rPr>
                <w:sz w:val="14"/>
                <w:szCs w:val="14"/>
              </w:rPr>
              <w:t>, Центар за обуку и тактику Војске Србије</w:t>
            </w:r>
          </w:p>
          <w:p w14:paraId="12A387F0" w14:textId="77777777" w:rsidR="009A545E" w:rsidRPr="002844FF" w:rsidRDefault="009A545E" w:rsidP="00187520">
            <w:pPr>
              <w:rPr>
                <w:sz w:val="14"/>
                <w:szCs w:val="14"/>
              </w:rPr>
            </w:pPr>
            <w:r w:rsidRPr="002844FF">
              <w:rPr>
                <w:sz w:val="14"/>
                <w:szCs w:val="14"/>
                <w:lang w:val="sr-Cyrl-CS"/>
              </w:rPr>
              <w:t>2022.г. Курс за пласирање перитонеумских катетера, Истанбул Турска</w:t>
            </w:r>
            <w:r>
              <w:rPr>
                <w:sz w:val="14"/>
                <w:szCs w:val="14"/>
                <w:lang w:val="en-US"/>
              </w:rPr>
              <w:t xml:space="preserve">; </w:t>
            </w:r>
            <w:r w:rsidRPr="002844FF">
              <w:rPr>
                <w:sz w:val="14"/>
                <w:szCs w:val="14"/>
              </w:rPr>
              <w:t>2025.</w:t>
            </w:r>
            <w:r>
              <w:rPr>
                <w:sz w:val="14"/>
                <w:szCs w:val="14"/>
                <w:lang w:val="sr-Cyrl-RS"/>
              </w:rPr>
              <w:t xml:space="preserve">г. </w:t>
            </w:r>
            <w:r w:rsidRPr="002844FF">
              <w:rPr>
                <w:sz w:val="14"/>
                <w:szCs w:val="14"/>
              </w:rPr>
              <w:t xml:space="preserve"> Mayo Clinic, Rochester, MN, USA, observership </w:t>
            </w:r>
          </w:p>
          <w:p w14:paraId="26A2AD7F" w14:textId="77777777" w:rsidR="009A545E" w:rsidRPr="007A1DD7" w:rsidRDefault="009A545E" w:rsidP="00187520">
            <w:pPr>
              <w:tabs>
                <w:tab w:val="left" w:pos="567"/>
              </w:tabs>
              <w:rPr>
                <w:sz w:val="14"/>
                <w:szCs w:val="14"/>
                <w:lang w:val="sr-Cyrl-CS"/>
              </w:rPr>
            </w:pPr>
            <w:r w:rsidRPr="002844FF">
              <w:rPr>
                <w:spacing w:val="-6"/>
                <w:sz w:val="14"/>
                <w:szCs w:val="14"/>
                <w:lang w:val="sr-Cyrl-RS"/>
              </w:rPr>
              <w:t>У</w:t>
            </w:r>
            <w:r w:rsidRPr="002844FF">
              <w:rPr>
                <w:spacing w:val="-6"/>
                <w:sz w:val="14"/>
                <w:szCs w:val="14"/>
              </w:rPr>
              <w:t xml:space="preserve"> </w:t>
            </w:r>
            <w:r w:rsidRPr="002844FF">
              <w:rPr>
                <w:sz w:val="14"/>
                <w:szCs w:val="14"/>
              </w:rPr>
              <w:t>више</w:t>
            </w:r>
            <w:r w:rsidRPr="002844FF">
              <w:rPr>
                <w:spacing w:val="-5"/>
                <w:sz w:val="14"/>
                <w:szCs w:val="14"/>
              </w:rPr>
              <w:t xml:space="preserve"> </w:t>
            </w:r>
            <w:r w:rsidRPr="002844FF">
              <w:rPr>
                <w:sz w:val="14"/>
                <w:szCs w:val="14"/>
              </w:rPr>
              <w:t>наврата</w:t>
            </w:r>
            <w:r w:rsidRPr="002844FF">
              <w:rPr>
                <w:spacing w:val="-2"/>
                <w:sz w:val="14"/>
                <w:szCs w:val="14"/>
              </w:rPr>
              <w:t xml:space="preserve"> </w:t>
            </w:r>
            <w:r w:rsidRPr="002844FF">
              <w:rPr>
                <w:sz w:val="14"/>
                <w:szCs w:val="14"/>
              </w:rPr>
              <w:t>школа</w:t>
            </w:r>
            <w:r w:rsidRPr="002844FF">
              <w:rPr>
                <w:spacing w:val="-2"/>
                <w:sz w:val="14"/>
                <w:szCs w:val="14"/>
              </w:rPr>
              <w:t xml:space="preserve"> </w:t>
            </w:r>
            <w:r w:rsidRPr="002844FF">
              <w:rPr>
                <w:sz w:val="14"/>
                <w:szCs w:val="14"/>
              </w:rPr>
              <w:t>хемодијализе,</w:t>
            </w:r>
            <w:r w:rsidRPr="002844FF">
              <w:rPr>
                <w:spacing w:val="-2"/>
                <w:sz w:val="14"/>
                <w:szCs w:val="14"/>
              </w:rPr>
              <w:t xml:space="preserve"> </w:t>
            </w:r>
            <w:r w:rsidRPr="002844FF">
              <w:rPr>
                <w:sz w:val="14"/>
                <w:szCs w:val="14"/>
              </w:rPr>
              <w:t>перитонеумске</w:t>
            </w:r>
            <w:r w:rsidRPr="002844FF">
              <w:rPr>
                <w:spacing w:val="-5"/>
                <w:sz w:val="14"/>
                <w:szCs w:val="14"/>
              </w:rPr>
              <w:t xml:space="preserve"> </w:t>
            </w:r>
            <w:r w:rsidRPr="002844FF">
              <w:rPr>
                <w:sz w:val="14"/>
                <w:szCs w:val="14"/>
              </w:rPr>
              <w:t>дијализе,</w:t>
            </w:r>
            <w:r w:rsidRPr="002844FF">
              <w:rPr>
                <w:spacing w:val="40"/>
                <w:sz w:val="14"/>
                <w:szCs w:val="14"/>
              </w:rPr>
              <w:t xml:space="preserve"> </w:t>
            </w:r>
            <w:r w:rsidRPr="002844FF">
              <w:rPr>
                <w:sz w:val="14"/>
                <w:szCs w:val="14"/>
              </w:rPr>
              <w:t>трансплантације и клиничке нефрологије у нашој земљи</w:t>
            </w:r>
          </w:p>
        </w:tc>
      </w:tr>
      <w:tr w:rsidR="009A545E" w:rsidRPr="00974D3F" w14:paraId="6F687E96" w14:textId="77777777" w:rsidTr="00187520">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38E9B45" w14:textId="77777777" w:rsidR="009A545E" w:rsidRDefault="009A545E" w:rsidP="00187520">
            <w:pPr>
              <w:pStyle w:val="Bezrazmaka"/>
              <w:rPr>
                <w:sz w:val="14"/>
                <w:szCs w:val="14"/>
                <w:lang w:val="sr-Cyrl-RS"/>
              </w:rPr>
            </w:pPr>
            <w:r>
              <w:rPr>
                <w:sz w:val="14"/>
                <w:szCs w:val="14"/>
              </w:rPr>
              <w:t>Други</w:t>
            </w:r>
            <w:r>
              <w:rPr>
                <w:spacing w:val="-2"/>
                <w:sz w:val="14"/>
                <w:szCs w:val="14"/>
              </w:rPr>
              <w:t xml:space="preserve"> </w:t>
            </w:r>
            <w:r>
              <w:rPr>
                <w:sz w:val="14"/>
                <w:szCs w:val="14"/>
              </w:rPr>
              <w:t>подаци</w:t>
            </w:r>
            <w:r>
              <w:rPr>
                <w:spacing w:val="-4"/>
                <w:sz w:val="14"/>
                <w:szCs w:val="14"/>
              </w:rPr>
              <w:t xml:space="preserve"> </w:t>
            </w:r>
            <w:r>
              <w:rPr>
                <w:sz w:val="14"/>
                <w:szCs w:val="14"/>
              </w:rPr>
              <w:t>које</w:t>
            </w:r>
            <w:r>
              <w:rPr>
                <w:spacing w:val="-4"/>
                <w:sz w:val="14"/>
                <w:szCs w:val="14"/>
              </w:rPr>
              <w:t xml:space="preserve"> </w:t>
            </w:r>
            <w:r>
              <w:rPr>
                <w:sz w:val="14"/>
                <w:szCs w:val="14"/>
              </w:rPr>
              <w:t>сматрате</w:t>
            </w:r>
            <w:r>
              <w:rPr>
                <w:spacing w:val="-4"/>
                <w:sz w:val="14"/>
                <w:szCs w:val="14"/>
              </w:rPr>
              <w:t xml:space="preserve"> </w:t>
            </w:r>
            <w:r>
              <w:rPr>
                <w:sz w:val="14"/>
                <w:szCs w:val="14"/>
              </w:rPr>
              <w:t xml:space="preserve">релевантним: </w:t>
            </w:r>
          </w:p>
          <w:p w14:paraId="00E771D3" w14:textId="77777777" w:rsidR="009A545E" w:rsidRDefault="009A545E" w:rsidP="00187520">
            <w:pPr>
              <w:pStyle w:val="Bezrazmaka"/>
              <w:rPr>
                <w:sz w:val="14"/>
                <w:szCs w:val="14"/>
              </w:rPr>
            </w:pPr>
            <w:r>
              <w:rPr>
                <w:bCs/>
                <w:sz w:val="14"/>
                <w:szCs w:val="14"/>
              </w:rPr>
              <w:t>20</w:t>
            </w:r>
            <w:r>
              <w:rPr>
                <w:bCs/>
                <w:sz w:val="14"/>
                <w:szCs w:val="14"/>
                <w:lang w:val="sr-Cyrl-RS"/>
              </w:rPr>
              <w:t>11</w:t>
            </w:r>
            <w:r>
              <w:rPr>
                <w:bCs/>
                <w:sz w:val="14"/>
                <w:szCs w:val="14"/>
              </w:rPr>
              <w:t>.г.-2015.г.</w:t>
            </w:r>
            <w:r>
              <w:rPr>
                <w:bCs/>
                <w:sz w:val="14"/>
                <w:szCs w:val="14"/>
                <w:lang w:val="sr-Cyrl-RS"/>
              </w:rPr>
              <w:t xml:space="preserve">председник Надзорног одбора и </w:t>
            </w:r>
            <w:r>
              <w:rPr>
                <w:bCs/>
                <w:sz w:val="14"/>
                <w:szCs w:val="14"/>
              </w:rPr>
              <w:t>секретар Нефролошке секције</w:t>
            </w:r>
            <w:r>
              <w:rPr>
                <w:bCs/>
                <w:sz w:val="14"/>
                <w:szCs w:val="14"/>
                <w:lang w:val="sr-Cyrl-CS"/>
              </w:rPr>
              <w:t xml:space="preserve"> СЛД</w:t>
            </w:r>
            <w:r>
              <w:rPr>
                <w:sz w:val="14"/>
                <w:szCs w:val="14"/>
              </w:rPr>
              <w:t>; Toko</w:t>
            </w:r>
            <w:r>
              <w:rPr>
                <w:sz w:val="14"/>
                <w:szCs w:val="14"/>
                <w:lang w:val="sr-Cyrl-RS"/>
              </w:rPr>
              <w:t>м</w:t>
            </w:r>
            <w:r>
              <w:rPr>
                <w:sz w:val="14"/>
                <w:szCs w:val="14"/>
              </w:rPr>
              <w:t xml:space="preserve"> 2015. i 2017.</w:t>
            </w:r>
            <w:r>
              <w:rPr>
                <w:sz w:val="14"/>
                <w:szCs w:val="14"/>
                <w:lang w:val="sr-Cyrl-RS"/>
              </w:rPr>
              <w:t xml:space="preserve">г. </w:t>
            </w:r>
            <w:r>
              <w:rPr>
                <w:sz w:val="14"/>
                <w:szCs w:val="14"/>
                <w:lang w:val="sr-Cyrl-CS"/>
              </w:rPr>
              <w:t xml:space="preserve"> у Мировној мисији УН </w:t>
            </w:r>
            <w:r>
              <w:rPr>
                <w:i/>
                <w:sz w:val="14"/>
                <w:szCs w:val="14"/>
                <w:lang w:val="sr-Cyrl-CS"/>
              </w:rPr>
              <w:t>"</w:t>
            </w:r>
            <w:r>
              <w:rPr>
                <w:i/>
                <w:sz w:val="14"/>
                <w:szCs w:val="14"/>
              </w:rPr>
              <w:t>MINUSCA</w:t>
            </w:r>
            <w:r>
              <w:rPr>
                <w:sz w:val="14"/>
                <w:szCs w:val="14"/>
                <w:lang w:val="sr-Cyrl-CS"/>
              </w:rPr>
              <w:t>"у  Централноафричкој републици ангажован као Главни интерниста Војске Србије</w:t>
            </w:r>
            <w:r>
              <w:rPr>
                <w:bCs/>
                <w:sz w:val="14"/>
                <w:szCs w:val="14"/>
              </w:rPr>
              <w:t>;</w:t>
            </w:r>
            <w:r>
              <w:rPr>
                <w:bCs/>
                <w:sz w:val="14"/>
                <w:szCs w:val="14"/>
                <w:lang w:val="sr-Cyrl-RS"/>
              </w:rPr>
              <w:t xml:space="preserve"> Н</w:t>
            </w:r>
            <w:r>
              <w:rPr>
                <w:bCs/>
                <w:sz w:val="14"/>
                <w:szCs w:val="14"/>
              </w:rPr>
              <w:t>аград</w:t>
            </w:r>
            <w:r>
              <w:rPr>
                <w:bCs/>
                <w:sz w:val="14"/>
                <w:szCs w:val="14"/>
                <w:lang w:val="sr-Cyrl-CS"/>
              </w:rPr>
              <w:t>а</w:t>
            </w:r>
            <w:r>
              <w:rPr>
                <w:bCs/>
                <w:sz w:val="14"/>
                <w:szCs w:val="14"/>
              </w:rPr>
              <w:t xml:space="preserve"> за најбољу оралну презентацију н</w:t>
            </w:r>
            <w:r>
              <w:rPr>
                <w:bCs/>
                <w:sz w:val="14"/>
                <w:szCs w:val="14"/>
                <w:lang w:val="sr-Cyrl-CS"/>
              </w:rPr>
              <w:t xml:space="preserve">а </w:t>
            </w:r>
            <w:r>
              <w:rPr>
                <w:bCs/>
                <w:sz w:val="14"/>
                <w:szCs w:val="14"/>
              </w:rPr>
              <w:t>23. Балканском конгресу војне медицине, Анталија, Турска,</w:t>
            </w:r>
            <w:r>
              <w:rPr>
                <w:bCs/>
                <w:sz w:val="14"/>
                <w:szCs w:val="14"/>
                <w:lang w:val="sr-Cyrl-CS"/>
              </w:rPr>
              <w:t xml:space="preserve"> </w:t>
            </w:r>
            <w:r>
              <w:rPr>
                <w:bCs/>
                <w:sz w:val="14"/>
                <w:szCs w:val="14"/>
              </w:rPr>
              <w:t>2018.г;</w:t>
            </w:r>
            <w:r>
              <w:rPr>
                <w:bCs/>
                <w:sz w:val="14"/>
                <w:szCs w:val="14"/>
                <w:lang w:val="sr-Cyrl-CS"/>
              </w:rPr>
              <w:t xml:space="preserve"> 2018.-2022.г. председник Н</w:t>
            </w:r>
            <w:r>
              <w:rPr>
                <w:bCs/>
                <w:sz w:val="14"/>
                <w:szCs w:val="14"/>
              </w:rPr>
              <w:t>адзорног одбора Удружења нефролога Србије;</w:t>
            </w:r>
            <w:r>
              <w:rPr>
                <w:bCs/>
                <w:sz w:val="14"/>
                <w:szCs w:val="14"/>
                <w:lang w:val="sr-Cyrl-RS"/>
              </w:rPr>
              <w:t xml:space="preserve"> </w:t>
            </w:r>
            <w:r>
              <w:rPr>
                <w:bCs/>
                <w:sz w:val="14"/>
                <w:szCs w:val="14"/>
              </w:rPr>
              <w:t xml:space="preserve">2020.-2021.г начелник Одељења привремене Covid 19 болнице "Штарк Арена" </w:t>
            </w:r>
            <w:r>
              <w:rPr>
                <w:bCs/>
                <w:sz w:val="14"/>
                <w:szCs w:val="14"/>
                <w:lang w:val="sr-Cyrl-RS"/>
              </w:rPr>
              <w:t>(спомен медаља министра одбране Републике Србије)</w:t>
            </w:r>
            <w:r>
              <w:rPr>
                <w:bCs/>
                <w:sz w:val="14"/>
                <w:szCs w:val="14"/>
              </w:rPr>
              <w:t xml:space="preserve">; </w:t>
            </w:r>
            <w:r>
              <w:rPr>
                <w:bCs/>
                <w:sz w:val="14"/>
                <w:szCs w:val="14"/>
                <w:lang w:val="sr-Cyrl-CS"/>
              </w:rPr>
              <w:t>2022.- члан Управног одбора Удружења нефролога Србије</w:t>
            </w:r>
            <w:r>
              <w:rPr>
                <w:bCs/>
                <w:sz w:val="14"/>
                <w:szCs w:val="14"/>
              </w:rPr>
              <w:t xml:space="preserve">; </w:t>
            </w:r>
            <w:r>
              <w:rPr>
                <w:sz w:val="14"/>
                <w:szCs w:val="14"/>
              </w:rPr>
              <w:t>Аутор поглавља у књизи ,Терапија примарних гломерулонефритиса”, уредник:Ђ. Максић, 2018.</w:t>
            </w:r>
            <w:r>
              <w:rPr>
                <w:sz w:val="14"/>
                <w:szCs w:val="14"/>
                <w:lang w:val="sr-Cyrl-RS"/>
              </w:rPr>
              <w:t xml:space="preserve"> </w:t>
            </w:r>
          </w:p>
          <w:p w14:paraId="4A065144" w14:textId="77777777" w:rsidR="009A545E" w:rsidRPr="007A1DD7" w:rsidRDefault="009A545E" w:rsidP="00187520">
            <w:pPr>
              <w:pStyle w:val="Bezrazmaka"/>
              <w:rPr>
                <w:sz w:val="14"/>
                <w:szCs w:val="14"/>
                <w:lang w:val="sr-Cyrl-CS"/>
              </w:rPr>
            </w:pPr>
            <w:r>
              <w:rPr>
                <w:sz w:val="14"/>
                <w:szCs w:val="14"/>
                <w:lang w:val="sr-Cyrl-RS"/>
              </w:rPr>
              <w:t>Уредник</w:t>
            </w:r>
            <w:r>
              <w:rPr>
                <w:sz w:val="14"/>
                <w:szCs w:val="14"/>
              </w:rPr>
              <w:t xml:space="preserve"> </w:t>
            </w:r>
            <w:r>
              <w:rPr>
                <w:sz w:val="14"/>
                <w:szCs w:val="14"/>
                <w:lang w:val="sr-Cyrl-RS"/>
              </w:rPr>
              <w:t>области интерне медицине и р</w:t>
            </w:r>
            <w:r>
              <w:rPr>
                <w:sz w:val="14"/>
                <w:szCs w:val="14"/>
              </w:rPr>
              <w:t>ецензент</w:t>
            </w:r>
            <w:r>
              <w:rPr>
                <w:sz w:val="14"/>
                <w:szCs w:val="14"/>
                <w:lang w:val="sr-Cyrl-RS"/>
              </w:rPr>
              <w:t xml:space="preserve"> </w:t>
            </w:r>
            <w:r>
              <w:rPr>
                <w:sz w:val="14"/>
                <w:szCs w:val="14"/>
              </w:rPr>
              <w:t>у</w:t>
            </w:r>
            <w:r>
              <w:rPr>
                <w:sz w:val="14"/>
                <w:szCs w:val="14"/>
                <w:lang w:val="sr-Cyrl-RS"/>
              </w:rPr>
              <w:t xml:space="preserve"> </w:t>
            </w:r>
            <w:r>
              <w:rPr>
                <w:sz w:val="14"/>
                <w:szCs w:val="14"/>
              </w:rPr>
              <w:t>часопис</w:t>
            </w:r>
            <w:r>
              <w:rPr>
                <w:sz w:val="14"/>
                <w:szCs w:val="14"/>
                <w:lang w:val="sr-Cyrl-RS"/>
              </w:rPr>
              <w:t>у</w:t>
            </w:r>
            <w:r>
              <w:rPr>
                <w:spacing w:val="-6"/>
                <w:sz w:val="14"/>
                <w:szCs w:val="14"/>
              </w:rPr>
              <w:t xml:space="preserve"> </w:t>
            </w:r>
            <w:r>
              <w:rPr>
                <w:sz w:val="14"/>
                <w:szCs w:val="14"/>
              </w:rPr>
              <w:t>,Војносанитетски</w:t>
            </w:r>
            <w:r>
              <w:rPr>
                <w:spacing w:val="-5"/>
                <w:sz w:val="14"/>
                <w:szCs w:val="14"/>
              </w:rPr>
              <w:t xml:space="preserve"> </w:t>
            </w:r>
            <w:r>
              <w:rPr>
                <w:sz w:val="14"/>
                <w:szCs w:val="14"/>
              </w:rPr>
              <w:t>преглед”;</w:t>
            </w:r>
            <w:r>
              <w:rPr>
                <w:sz w:val="14"/>
                <w:szCs w:val="14"/>
                <w:lang w:val="sr-Cyrl-RS"/>
              </w:rPr>
              <w:t xml:space="preserve"> рецензент у</w:t>
            </w:r>
            <w:r>
              <w:rPr>
                <w:spacing w:val="-4"/>
                <w:sz w:val="14"/>
                <w:szCs w:val="14"/>
              </w:rPr>
              <w:t xml:space="preserve"> </w:t>
            </w:r>
            <w:r>
              <w:rPr>
                <w:spacing w:val="-4"/>
                <w:sz w:val="14"/>
                <w:szCs w:val="14"/>
                <w:lang w:val="sr-Cyrl-RS"/>
              </w:rPr>
              <w:t>више међународних часописа</w:t>
            </w:r>
          </w:p>
        </w:tc>
      </w:tr>
    </w:tbl>
    <w:p w14:paraId="15DE11CD" w14:textId="77777777" w:rsidR="000808AA" w:rsidRDefault="000808AA" w:rsidP="00F11D03">
      <w:pPr>
        <w:rPr>
          <w:b/>
          <w:iCs/>
          <w:sz w:val="17"/>
          <w:szCs w:val="17"/>
          <w:lang w:val="sr-Cyrl-CS"/>
        </w:rPr>
      </w:pPr>
    </w:p>
    <w:p w14:paraId="5D8A72E3" w14:textId="77777777" w:rsidR="00E700F9" w:rsidRDefault="00E700F9" w:rsidP="00F11D03">
      <w:pPr>
        <w:rPr>
          <w:b/>
          <w:iCs/>
          <w:sz w:val="17"/>
          <w:szCs w:val="17"/>
          <w:lang w:val="sr-Cyrl-CS"/>
        </w:rPr>
      </w:pPr>
    </w:p>
    <w:p w14:paraId="278E9763" w14:textId="77777777" w:rsidR="00E700F9" w:rsidRDefault="00E700F9" w:rsidP="00F11D03">
      <w:pPr>
        <w:rPr>
          <w:b/>
          <w:iCs/>
          <w:sz w:val="17"/>
          <w:szCs w:val="17"/>
          <w:lang w:val="sr-Cyrl-CS"/>
        </w:rPr>
      </w:pPr>
    </w:p>
    <w:p w14:paraId="7FC1611C" w14:textId="77777777" w:rsidR="00E700F9" w:rsidRDefault="00E700F9" w:rsidP="00F11D03">
      <w:pPr>
        <w:rPr>
          <w:b/>
          <w:iCs/>
          <w:sz w:val="17"/>
          <w:szCs w:val="17"/>
          <w:lang w:val="sr-Cyrl-CS"/>
        </w:rPr>
      </w:pPr>
    </w:p>
    <w:p w14:paraId="5E81BC3E" w14:textId="77777777" w:rsidR="00E700F9" w:rsidRDefault="00E700F9" w:rsidP="00F11D03">
      <w:pPr>
        <w:rPr>
          <w:b/>
          <w:iCs/>
          <w:sz w:val="17"/>
          <w:szCs w:val="17"/>
          <w:lang w:val="sr-Cyrl-CS"/>
        </w:rPr>
      </w:pPr>
    </w:p>
    <w:p w14:paraId="1D0601C2" w14:textId="77777777" w:rsidR="00F11D03" w:rsidRDefault="00F11D03" w:rsidP="00F11D03">
      <w:pPr>
        <w:rPr>
          <w:sz w:val="17"/>
          <w:szCs w:val="17"/>
          <w:lang w:val="sr-Cyrl-CS"/>
        </w:rPr>
      </w:pPr>
      <w:bookmarkStart w:id="17" w:name="_Hlk219979402"/>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bookmarkEnd w:id="17"/>
    <w:p w14:paraId="6F0183D4" w14:textId="77777777" w:rsidR="00CD3CC9" w:rsidRDefault="00CD3CC9" w:rsidP="00F11D03">
      <w:pPr>
        <w:rPr>
          <w:sz w:val="17"/>
          <w:szCs w:val="17"/>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087"/>
        <w:gridCol w:w="682"/>
        <w:gridCol w:w="3313"/>
        <w:gridCol w:w="1333"/>
        <w:gridCol w:w="1628"/>
        <w:gridCol w:w="825"/>
      </w:tblGrid>
      <w:tr w:rsidR="00EB7935" w:rsidRPr="0082751D" w14:paraId="1D6F1567" w14:textId="77777777" w:rsidTr="0082751D">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6D015C18" w14:textId="77777777" w:rsidR="00EB7935" w:rsidRPr="0082751D" w:rsidRDefault="00EB7935" w:rsidP="00CA36CE">
            <w:pPr>
              <w:rPr>
                <w:sz w:val="15"/>
                <w:szCs w:val="15"/>
                <w:lang w:val="sr-Cyrl-CS"/>
              </w:rPr>
            </w:pPr>
            <w:r w:rsidRPr="0082751D">
              <w:rPr>
                <w:b/>
                <w:sz w:val="15"/>
                <w:szCs w:val="15"/>
                <w:lang w:val="sr-Cyrl-CS"/>
              </w:rPr>
              <w:t>Име и презиме</w:t>
            </w:r>
          </w:p>
        </w:tc>
        <w:tc>
          <w:tcPr>
            <w:tcW w:w="3765" w:type="pct"/>
            <w:gridSpan w:val="4"/>
            <w:shd w:val="clear" w:color="auto" w:fill="D9D9D9" w:themeFill="background1" w:themeFillShade="D9"/>
            <w:vAlign w:val="center"/>
          </w:tcPr>
          <w:p w14:paraId="6836E7FF" w14:textId="217E3650" w:rsidR="00EB7935" w:rsidRPr="0082751D" w:rsidRDefault="00EB7935" w:rsidP="00CA36CE">
            <w:pPr>
              <w:tabs>
                <w:tab w:val="left" w:pos="567"/>
              </w:tabs>
              <w:rPr>
                <w:b/>
                <w:bCs/>
                <w:sz w:val="15"/>
                <w:szCs w:val="15"/>
                <w:lang w:val="sr-Cyrl-CS"/>
              </w:rPr>
            </w:pPr>
            <w:r w:rsidRPr="0082751D">
              <w:rPr>
                <w:b/>
                <w:bCs/>
                <w:sz w:val="16"/>
                <w:lang w:val="sr-Cyrl-RS"/>
              </w:rPr>
              <w:t>Попевић</w:t>
            </w:r>
            <w:r w:rsidR="006D13F1" w:rsidRPr="0082751D">
              <w:rPr>
                <w:b/>
                <w:bCs/>
                <w:sz w:val="16"/>
                <w:lang w:val="sr-Cyrl-RS"/>
              </w:rPr>
              <w:t xml:space="preserve"> Мартин</w:t>
            </w:r>
          </w:p>
        </w:tc>
      </w:tr>
      <w:tr w:rsidR="00EB7935" w:rsidRPr="0082751D" w14:paraId="1081DB25" w14:textId="77777777" w:rsidTr="00CA36CE">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4994DC3F" w14:textId="77777777" w:rsidR="00EB7935" w:rsidRPr="0082751D" w:rsidRDefault="00EB7935" w:rsidP="00CA36CE">
            <w:pPr>
              <w:rPr>
                <w:sz w:val="15"/>
                <w:szCs w:val="15"/>
                <w:lang w:val="sr-Cyrl-CS"/>
              </w:rPr>
            </w:pPr>
            <w:r w:rsidRPr="0082751D">
              <w:rPr>
                <w:b/>
                <w:sz w:val="15"/>
                <w:szCs w:val="15"/>
                <w:lang w:val="sr-Cyrl-CS"/>
              </w:rPr>
              <w:t>Звање</w:t>
            </w:r>
          </w:p>
        </w:tc>
        <w:tc>
          <w:tcPr>
            <w:tcW w:w="3765" w:type="pct"/>
            <w:gridSpan w:val="4"/>
            <w:vAlign w:val="center"/>
          </w:tcPr>
          <w:p w14:paraId="6ED22FD4" w14:textId="27187FC8" w:rsidR="00EB7935" w:rsidRPr="009A545E" w:rsidRDefault="00EB7935" w:rsidP="00CA36CE">
            <w:pPr>
              <w:tabs>
                <w:tab w:val="left" w:pos="567"/>
              </w:tabs>
              <w:rPr>
                <w:sz w:val="15"/>
                <w:szCs w:val="15"/>
                <w:vertAlign w:val="superscript"/>
              </w:rPr>
            </w:pPr>
            <w:r w:rsidRPr="0082751D">
              <w:rPr>
                <w:sz w:val="16"/>
                <w:lang w:val="sr-Cyrl-CS"/>
              </w:rPr>
              <w:t>Доцент</w:t>
            </w:r>
            <w:r w:rsidR="009A545E">
              <w:rPr>
                <w:sz w:val="16"/>
                <w:vertAlign w:val="superscript"/>
                <w:lang w:val="sr-Cyrl-CS"/>
              </w:rPr>
              <w:t>1</w:t>
            </w:r>
            <w:r w:rsidRPr="0082751D">
              <w:rPr>
                <w:sz w:val="16"/>
                <w:lang w:val="sr-Cyrl-CS"/>
              </w:rPr>
              <w:t>, научни сарадник</w:t>
            </w:r>
            <w:r w:rsidR="009A545E">
              <w:rPr>
                <w:sz w:val="16"/>
                <w:vertAlign w:val="superscript"/>
                <w:lang w:val="sr-Cyrl-CS"/>
              </w:rPr>
              <w:t>2</w:t>
            </w:r>
          </w:p>
        </w:tc>
      </w:tr>
      <w:tr w:rsidR="00EB7935" w:rsidRPr="0082751D" w14:paraId="706A6C99" w14:textId="77777777" w:rsidTr="00CA36CE">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60C0C8F8" w14:textId="77777777" w:rsidR="00EB7935" w:rsidRPr="0082751D" w:rsidRDefault="00EB7935" w:rsidP="00CA36CE">
            <w:pPr>
              <w:rPr>
                <w:sz w:val="15"/>
                <w:szCs w:val="15"/>
                <w:lang w:val="sr-Cyrl-CS"/>
              </w:rPr>
            </w:pPr>
            <w:r w:rsidRPr="0082751D">
              <w:rPr>
                <w:b/>
                <w:sz w:val="15"/>
                <w:szCs w:val="15"/>
                <w:lang w:val="sr-Cyrl-CS"/>
              </w:rPr>
              <w:t>Ужа научна област</w:t>
            </w:r>
          </w:p>
        </w:tc>
        <w:tc>
          <w:tcPr>
            <w:tcW w:w="3765" w:type="pct"/>
            <w:gridSpan w:val="4"/>
            <w:tcBorders>
              <w:top w:val="single" w:sz="4" w:space="0" w:color="auto"/>
              <w:left w:val="single" w:sz="4" w:space="0" w:color="auto"/>
              <w:bottom w:val="single" w:sz="4" w:space="0" w:color="auto"/>
              <w:right w:val="single" w:sz="4" w:space="0" w:color="auto"/>
            </w:tcBorders>
            <w:vAlign w:val="center"/>
          </w:tcPr>
          <w:p w14:paraId="5EEACA94" w14:textId="77777777" w:rsidR="00EB7935" w:rsidRPr="0082751D" w:rsidRDefault="00EB7935" w:rsidP="00CA36CE">
            <w:pPr>
              <w:rPr>
                <w:sz w:val="15"/>
                <w:szCs w:val="15"/>
                <w:lang w:val="sr-Cyrl-CS"/>
              </w:rPr>
            </w:pPr>
            <w:r w:rsidRPr="0082751D">
              <w:rPr>
                <w:sz w:val="15"/>
                <w:szCs w:val="15"/>
                <w:lang w:val="sr-Cyrl-CS"/>
              </w:rPr>
              <w:t>Медицина рада</w:t>
            </w:r>
          </w:p>
        </w:tc>
      </w:tr>
      <w:tr w:rsidR="00EB7935" w:rsidRPr="0082751D" w14:paraId="38CD2E6F" w14:textId="77777777" w:rsidTr="00CA36CE">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DD52BCF" w14:textId="77777777" w:rsidR="00EB7935" w:rsidRPr="0082751D" w:rsidRDefault="00EB7935" w:rsidP="00CA36CE">
            <w:pPr>
              <w:rPr>
                <w:sz w:val="15"/>
                <w:szCs w:val="15"/>
                <w:lang w:val="sr-Cyrl-CS"/>
              </w:rPr>
            </w:pPr>
            <w:r w:rsidRPr="0082751D">
              <w:rPr>
                <w:b/>
                <w:sz w:val="15"/>
                <w:szCs w:val="15"/>
                <w:lang w:val="sr-Cyrl-CS"/>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35FE7233" w14:textId="77777777" w:rsidR="00EB7935" w:rsidRPr="0082751D" w:rsidRDefault="00EB7935" w:rsidP="00CA36CE">
            <w:pPr>
              <w:jc w:val="center"/>
              <w:rPr>
                <w:sz w:val="15"/>
                <w:szCs w:val="15"/>
                <w:lang w:val="sr-Cyrl-CS"/>
              </w:rPr>
            </w:pPr>
            <w:r w:rsidRPr="0082751D">
              <w:rPr>
                <w:sz w:val="15"/>
                <w:szCs w:val="15"/>
                <w:lang w:val="sr-Cyrl-CS"/>
              </w:rPr>
              <w:t>Година</w:t>
            </w:r>
          </w:p>
        </w:tc>
        <w:tc>
          <w:tcPr>
            <w:tcW w:w="1803" w:type="pct"/>
            <w:tcBorders>
              <w:top w:val="single" w:sz="4" w:space="0" w:color="auto"/>
              <w:left w:val="single" w:sz="4" w:space="0" w:color="auto"/>
              <w:bottom w:val="single" w:sz="4" w:space="0" w:color="auto"/>
              <w:right w:val="single" w:sz="4" w:space="0" w:color="auto"/>
            </w:tcBorders>
            <w:vAlign w:val="center"/>
            <w:hideMark/>
          </w:tcPr>
          <w:p w14:paraId="7D6FEBBC" w14:textId="77777777" w:rsidR="00EB7935" w:rsidRPr="0082751D" w:rsidRDefault="00EB7935" w:rsidP="00CA36CE">
            <w:pPr>
              <w:jc w:val="center"/>
              <w:rPr>
                <w:sz w:val="15"/>
                <w:szCs w:val="15"/>
                <w:lang w:val="sr-Cyrl-CS"/>
              </w:rPr>
            </w:pPr>
            <w:r w:rsidRPr="0082751D">
              <w:rPr>
                <w:sz w:val="15"/>
                <w:szCs w:val="15"/>
                <w:lang w:val="sr-Cyrl-CS"/>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49B38A00" w14:textId="77777777" w:rsidR="00EB7935" w:rsidRPr="0082751D" w:rsidRDefault="00EB7935" w:rsidP="00CA36CE">
            <w:pPr>
              <w:jc w:val="center"/>
              <w:rPr>
                <w:sz w:val="15"/>
                <w:szCs w:val="15"/>
                <w:lang w:val="sr-Cyrl-CS"/>
              </w:rPr>
            </w:pPr>
            <w:r w:rsidRPr="0082751D">
              <w:rPr>
                <w:sz w:val="15"/>
                <w:szCs w:val="15"/>
                <w:lang w:val="sr-Cyrl-CS"/>
              </w:rPr>
              <w:t>Област</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07C201D6" w14:textId="77777777" w:rsidR="00EB7935" w:rsidRPr="0082751D" w:rsidRDefault="00EB7935" w:rsidP="00CA36CE">
            <w:pPr>
              <w:jc w:val="center"/>
              <w:rPr>
                <w:sz w:val="15"/>
                <w:szCs w:val="15"/>
              </w:rPr>
            </w:pPr>
            <w:r w:rsidRPr="0082751D">
              <w:rPr>
                <w:sz w:val="15"/>
                <w:szCs w:val="15"/>
              </w:rPr>
              <w:t>Ужа научна односно уметничка област</w:t>
            </w:r>
          </w:p>
        </w:tc>
      </w:tr>
      <w:tr w:rsidR="00EB7935" w:rsidRPr="0082751D" w14:paraId="28F738E4" w14:textId="77777777" w:rsidTr="00CA36CE">
        <w:trPr>
          <w:trHeight w:val="227"/>
          <w:jc w:val="center"/>
        </w:trPr>
        <w:tc>
          <w:tcPr>
            <w:tcW w:w="860" w:type="pct"/>
            <w:gridSpan w:val="2"/>
            <w:hideMark/>
          </w:tcPr>
          <w:p w14:paraId="321F1F4C" w14:textId="324D6DDC" w:rsidR="00EB7935" w:rsidRPr="009A545E" w:rsidRDefault="00EB7935" w:rsidP="00CA36CE">
            <w:pPr>
              <w:rPr>
                <w:spacing w:val="-2"/>
                <w:sz w:val="16"/>
                <w:szCs w:val="16"/>
                <w:vertAlign w:val="superscript"/>
                <w:lang w:val="sr-Cyrl-RS"/>
              </w:rPr>
            </w:pPr>
            <w:r w:rsidRPr="0082751D">
              <w:rPr>
                <w:sz w:val="16"/>
                <w:szCs w:val="16"/>
              </w:rPr>
              <w:t>Избор</w:t>
            </w:r>
            <w:r w:rsidRPr="0082751D">
              <w:rPr>
                <w:spacing w:val="-4"/>
                <w:sz w:val="16"/>
                <w:szCs w:val="16"/>
              </w:rPr>
              <w:t xml:space="preserve"> </w:t>
            </w:r>
            <w:r w:rsidRPr="0082751D">
              <w:rPr>
                <w:sz w:val="16"/>
                <w:szCs w:val="16"/>
              </w:rPr>
              <w:t>у</w:t>
            </w:r>
            <w:r w:rsidRPr="0082751D">
              <w:rPr>
                <w:spacing w:val="-5"/>
                <w:sz w:val="16"/>
                <w:szCs w:val="16"/>
              </w:rPr>
              <w:t xml:space="preserve"> </w:t>
            </w:r>
            <w:r w:rsidRPr="0082751D">
              <w:rPr>
                <w:spacing w:val="-2"/>
                <w:sz w:val="16"/>
                <w:szCs w:val="16"/>
              </w:rPr>
              <w:t>звање</w:t>
            </w:r>
            <w:r w:rsidR="009A545E">
              <w:rPr>
                <w:spacing w:val="-2"/>
                <w:sz w:val="16"/>
                <w:szCs w:val="16"/>
                <w:vertAlign w:val="superscript"/>
                <w:lang w:val="sr-Cyrl-RS"/>
              </w:rPr>
              <w:t>1</w:t>
            </w:r>
          </w:p>
          <w:p w14:paraId="327B1AF0" w14:textId="5F7C667D" w:rsidR="000808AA" w:rsidRPr="009A545E" w:rsidRDefault="000808AA" w:rsidP="00CA36CE">
            <w:pPr>
              <w:rPr>
                <w:sz w:val="15"/>
                <w:szCs w:val="15"/>
                <w:vertAlign w:val="superscript"/>
                <w:lang w:val="sr-Cyrl-RS"/>
              </w:rPr>
            </w:pPr>
            <w:r w:rsidRPr="0082751D">
              <w:rPr>
                <w:spacing w:val="-2"/>
                <w:sz w:val="16"/>
                <w:szCs w:val="16"/>
                <w:lang w:val="sr-Cyrl-RS"/>
              </w:rPr>
              <w:t>Иѕбор у звање</w:t>
            </w:r>
            <w:r w:rsidR="009A545E">
              <w:rPr>
                <w:spacing w:val="-2"/>
                <w:sz w:val="16"/>
                <w:szCs w:val="16"/>
                <w:vertAlign w:val="superscript"/>
                <w:lang w:val="sr-Cyrl-RS"/>
              </w:rPr>
              <w:t>2</w:t>
            </w:r>
          </w:p>
        </w:tc>
        <w:tc>
          <w:tcPr>
            <w:tcW w:w="375" w:type="pct"/>
          </w:tcPr>
          <w:p w14:paraId="15D22B52" w14:textId="77777777" w:rsidR="00EB7935" w:rsidRPr="0082751D" w:rsidRDefault="00EB7935" w:rsidP="00CA36CE">
            <w:pPr>
              <w:tabs>
                <w:tab w:val="left" w:pos="567"/>
              </w:tabs>
              <w:jc w:val="center"/>
              <w:rPr>
                <w:sz w:val="16"/>
                <w:szCs w:val="16"/>
                <w:lang w:val="sr-Cyrl-RS"/>
              </w:rPr>
            </w:pPr>
            <w:r w:rsidRPr="0082751D">
              <w:rPr>
                <w:sz w:val="16"/>
                <w:szCs w:val="16"/>
              </w:rPr>
              <w:t>2023</w:t>
            </w:r>
          </w:p>
          <w:p w14:paraId="37C52F06" w14:textId="5F75CBF4" w:rsidR="0039062C" w:rsidRPr="0082751D" w:rsidRDefault="0039062C" w:rsidP="0039062C">
            <w:pPr>
              <w:tabs>
                <w:tab w:val="left" w:pos="567"/>
              </w:tabs>
              <w:rPr>
                <w:sz w:val="15"/>
                <w:szCs w:val="15"/>
                <w:lang w:val="sr-Cyrl-RS"/>
              </w:rPr>
            </w:pPr>
            <w:r w:rsidRPr="0082751D">
              <w:rPr>
                <w:sz w:val="15"/>
                <w:szCs w:val="15"/>
                <w:lang w:val="sr-Cyrl-RS"/>
              </w:rPr>
              <w:t xml:space="preserve">  2022</w:t>
            </w:r>
          </w:p>
        </w:tc>
        <w:tc>
          <w:tcPr>
            <w:tcW w:w="1803" w:type="pct"/>
            <w:vAlign w:val="center"/>
          </w:tcPr>
          <w:p w14:paraId="22A9B7BF" w14:textId="77777777" w:rsidR="00EB7935" w:rsidRPr="0082751D" w:rsidRDefault="00EB7935" w:rsidP="009A545E">
            <w:pPr>
              <w:pStyle w:val="Bezrazmaka"/>
              <w:rPr>
                <w:sz w:val="15"/>
                <w:szCs w:val="15"/>
                <w:lang w:val="sr-Cyrl-CS"/>
              </w:rPr>
            </w:pPr>
            <w:r w:rsidRPr="0082751D">
              <w:rPr>
                <w:rFonts w:ascii="Times New Roman" w:hAnsi="Times New Roman"/>
                <w:sz w:val="16"/>
                <w:szCs w:val="16"/>
                <w:lang w:val="sr-Cyrl-CS"/>
              </w:rPr>
              <w:t>Универзитет одбране у Београду</w:t>
            </w:r>
            <w:r w:rsidRPr="0082751D">
              <w:rPr>
                <w:rFonts w:ascii="Times New Roman" w:hAnsi="Times New Roman"/>
                <w:sz w:val="16"/>
                <w:szCs w:val="16"/>
                <w:lang w:val="sr-Latn-RS"/>
              </w:rPr>
              <w:t xml:space="preserve">, </w:t>
            </w:r>
            <w:r w:rsidRPr="0082751D">
              <w:rPr>
                <w:rFonts w:ascii="Times New Roman" w:hAnsi="Times New Roman"/>
                <w:sz w:val="16"/>
                <w:szCs w:val="16"/>
                <w:lang w:val="sr-Cyrl-CS"/>
              </w:rPr>
              <w:t>Медицински факултет</w:t>
            </w:r>
          </w:p>
        </w:tc>
        <w:tc>
          <w:tcPr>
            <w:tcW w:w="733" w:type="pct"/>
            <w:vAlign w:val="center"/>
          </w:tcPr>
          <w:p w14:paraId="63FAE790" w14:textId="77777777" w:rsidR="00EB7935" w:rsidRPr="0082751D" w:rsidRDefault="00EB7935" w:rsidP="00CA36CE">
            <w:pPr>
              <w:tabs>
                <w:tab w:val="left" w:pos="567"/>
              </w:tabs>
              <w:jc w:val="center"/>
              <w:rPr>
                <w:sz w:val="15"/>
                <w:szCs w:val="15"/>
                <w:lang w:val="sr-Cyrl-CS"/>
              </w:rPr>
            </w:pPr>
            <w:r w:rsidRPr="0082751D">
              <w:rPr>
                <w:sz w:val="16"/>
                <w:szCs w:val="16"/>
                <w:lang w:val="sr-Cyrl-RS"/>
              </w:rPr>
              <w:t>Медицина рада</w:t>
            </w:r>
          </w:p>
        </w:tc>
        <w:tc>
          <w:tcPr>
            <w:tcW w:w="1229" w:type="pct"/>
            <w:gridSpan w:val="2"/>
            <w:vAlign w:val="center"/>
          </w:tcPr>
          <w:p w14:paraId="2B925C9A" w14:textId="77777777" w:rsidR="00EB7935" w:rsidRPr="0082751D" w:rsidRDefault="00EB7935" w:rsidP="00CA36CE">
            <w:pPr>
              <w:tabs>
                <w:tab w:val="left" w:pos="567"/>
              </w:tabs>
              <w:jc w:val="center"/>
              <w:rPr>
                <w:sz w:val="15"/>
                <w:szCs w:val="15"/>
                <w:lang w:val="sr-Cyrl-CS"/>
              </w:rPr>
            </w:pPr>
            <w:r w:rsidRPr="0082751D">
              <w:rPr>
                <w:sz w:val="16"/>
                <w:szCs w:val="16"/>
                <w:lang w:val="sr-Cyrl-RS"/>
              </w:rPr>
              <w:t>Медицина рада</w:t>
            </w:r>
          </w:p>
        </w:tc>
      </w:tr>
      <w:tr w:rsidR="00EB7935" w:rsidRPr="0082751D" w14:paraId="6BDA58DA" w14:textId="77777777" w:rsidTr="00CA36CE">
        <w:trPr>
          <w:trHeight w:val="227"/>
          <w:jc w:val="center"/>
        </w:trPr>
        <w:tc>
          <w:tcPr>
            <w:tcW w:w="860" w:type="pct"/>
            <w:gridSpan w:val="2"/>
            <w:hideMark/>
          </w:tcPr>
          <w:p w14:paraId="2F4E5E77" w14:textId="77777777" w:rsidR="00EB7935" w:rsidRPr="0082751D" w:rsidRDefault="00EB7935" w:rsidP="00CA36CE">
            <w:pPr>
              <w:rPr>
                <w:sz w:val="15"/>
                <w:szCs w:val="15"/>
                <w:lang w:val="sr-Cyrl-CS"/>
              </w:rPr>
            </w:pPr>
            <w:r w:rsidRPr="0082751D">
              <w:rPr>
                <w:spacing w:val="-2"/>
                <w:sz w:val="16"/>
                <w:szCs w:val="16"/>
              </w:rPr>
              <w:t>Докторат</w:t>
            </w:r>
          </w:p>
        </w:tc>
        <w:tc>
          <w:tcPr>
            <w:tcW w:w="375" w:type="pct"/>
          </w:tcPr>
          <w:p w14:paraId="6C8ADAB0" w14:textId="77777777" w:rsidR="00EB7935" w:rsidRPr="0082751D" w:rsidRDefault="00EB7935" w:rsidP="00CA36CE">
            <w:pPr>
              <w:tabs>
                <w:tab w:val="left" w:pos="567"/>
              </w:tabs>
              <w:jc w:val="center"/>
              <w:rPr>
                <w:sz w:val="15"/>
                <w:szCs w:val="15"/>
                <w:lang w:val="sr-Cyrl-CS"/>
              </w:rPr>
            </w:pPr>
            <w:r w:rsidRPr="0082751D">
              <w:rPr>
                <w:sz w:val="16"/>
                <w:szCs w:val="16"/>
              </w:rPr>
              <w:t>2016</w:t>
            </w:r>
          </w:p>
        </w:tc>
        <w:tc>
          <w:tcPr>
            <w:tcW w:w="1803" w:type="pct"/>
          </w:tcPr>
          <w:p w14:paraId="25F47B83" w14:textId="77777777" w:rsidR="00EB7935" w:rsidRPr="0082751D" w:rsidRDefault="00EB7935" w:rsidP="009A545E">
            <w:pPr>
              <w:tabs>
                <w:tab w:val="left" w:pos="567"/>
              </w:tabs>
              <w:rPr>
                <w:sz w:val="16"/>
                <w:szCs w:val="16"/>
                <w:lang w:val="sr-Cyrl-CS"/>
              </w:rPr>
            </w:pPr>
            <w:r w:rsidRPr="0082751D">
              <w:rPr>
                <w:sz w:val="16"/>
                <w:szCs w:val="16"/>
                <w:lang w:val="sr-Cyrl-CS"/>
              </w:rPr>
              <w:t xml:space="preserve">Универзитет у Београду </w:t>
            </w:r>
          </w:p>
          <w:p w14:paraId="2F3327E2" w14:textId="77777777" w:rsidR="00EB7935" w:rsidRPr="0082751D" w:rsidRDefault="00EB7935" w:rsidP="009A545E">
            <w:pPr>
              <w:tabs>
                <w:tab w:val="left" w:pos="567"/>
              </w:tabs>
              <w:rPr>
                <w:sz w:val="15"/>
                <w:szCs w:val="15"/>
                <w:lang w:val="sr-Cyrl-CS"/>
              </w:rPr>
            </w:pPr>
            <w:r w:rsidRPr="0082751D">
              <w:rPr>
                <w:sz w:val="16"/>
                <w:szCs w:val="16"/>
                <w:lang w:val="sr-Cyrl-CS"/>
              </w:rPr>
              <w:t>Медицински факултет</w:t>
            </w:r>
          </w:p>
        </w:tc>
        <w:tc>
          <w:tcPr>
            <w:tcW w:w="733" w:type="pct"/>
            <w:vAlign w:val="center"/>
          </w:tcPr>
          <w:p w14:paraId="588DD407" w14:textId="77777777" w:rsidR="00EB7935" w:rsidRPr="0082751D" w:rsidRDefault="00EB7935" w:rsidP="00CA36CE">
            <w:pPr>
              <w:tabs>
                <w:tab w:val="left" w:pos="567"/>
              </w:tabs>
              <w:jc w:val="center"/>
              <w:rPr>
                <w:sz w:val="15"/>
                <w:szCs w:val="15"/>
                <w:lang w:val="sr-Cyrl-CS"/>
              </w:rPr>
            </w:pPr>
            <w:r w:rsidRPr="0082751D">
              <w:rPr>
                <w:sz w:val="16"/>
                <w:szCs w:val="16"/>
                <w:lang w:val="sr-Cyrl-CS"/>
              </w:rPr>
              <w:t>Медицина рада</w:t>
            </w:r>
          </w:p>
        </w:tc>
        <w:tc>
          <w:tcPr>
            <w:tcW w:w="1229" w:type="pct"/>
            <w:gridSpan w:val="2"/>
            <w:vAlign w:val="center"/>
          </w:tcPr>
          <w:p w14:paraId="540C02F5" w14:textId="77777777" w:rsidR="00EB7935" w:rsidRPr="0082751D" w:rsidRDefault="00EB7935" w:rsidP="00CA36CE">
            <w:pPr>
              <w:tabs>
                <w:tab w:val="left" w:pos="567"/>
              </w:tabs>
              <w:jc w:val="center"/>
              <w:rPr>
                <w:sz w:val="15"/>
                <w:szCs w:val="15"/>
                <w:lang w:val="sr-Cyrl-CS"/>
              </w:rPr>
            </w:pPr>
            <w:r w:rsidRPr="0082751D">
              <w:rPr>
                <w:sz w:val="16"/>
                <w:szCs w:val="16"/>
                <w:lang w:val="sr-Cyrl-CS"/>
              </w:rPr>
              <w:t>Медицина сна</w:t>
            </w:r>
          </w:p>
        </w:tc>
      </w:tr>
      <w:tr w:rsidR="00EB7935" w:rsidRPr="0082751D" w14:paraId="30CA8CA7" w14:textId="77777777" w:rsidTr="00CA36CE">
        <w:trPr>
          <w:trHeight w:val="227"/>
          <w:jc w:val="center"/>
        </w:trPr>
        <w:tc>
          <w:tcPr>
            <w:tcW w:w="860" w:type="pct"/>
            <w:gridSpan w:val="2"/>
            <w:hideMark/>
          </w:tcPr>
          <w:p w14:paraId="328F99F5" w14:textId="77777777" w:rsidR="00EB7935" w:rsidRPr="0082751D" w:rsidRDefault="00EB7935" w:rsidP="00CA36CE">
            <w:pPr>
              <w:rPr>
                <w:sz w:val="15"/>
                <w:szCs w:val="15"/>
              </w:rPr>
            </w:pPr>
            <w:r w:rsidRPr="0082751D">
              <w:rPr>
                <w:spacing w:val="-2"/>
                <w:sz w:val="16"/>
                <w:szCs w:val="16"/>
              </w:rPr>
              <w:t>Магистратура</w:t>
            </w:r>
          </w:p>
        </w:tc>
        <w:tc>
          <w:tcPr>
            <w:tcW w:w="375" w:type="pct"/>
          </w:tcPr>
          <w:p w14:paraId="4A122219" w14:textId="77777777" w:rsidR="00EB7935" w:rsidRPr="0082751D" w:rsidRDefault="00EB7935" w:rsidP="00CA36CE">
            <w:pPr>
              <w:jc w:val="center"/>
              <w:rPr>
                <w:sz w:val="15"/>
                <w:szCs w:val="15"/>
                <w:lang w:val="sr-Cyrl-CS"/>
              </w:rPr>
            </w:pPr>
            <w:r w:rsidRPr="0082751D">
              <w:rPr>
                <w:sz w:val="16"/>
                <w:szCs w:val="16"/>
              </w:rPr>
              <w:t>2009</w:t>
            </w:r>
          </w:p>
        </w:tc>
        <w:tc>
          <w:tcPr>
            <w:tcW w:w="1803" w:type="pct"/>
          </w:tcPr>
          <w:p w14:paraId="34B2E79C" w14:textId="77777777" w:rsidR="00EB7935" w:rsidRPr="0082751D" w:rsidRDefault="00EB7935" w:rsidP="009A545E">
            <w:pPr>
              <w:rPr>
                <w:sz w:val="16"/>
                <w:szCs w:val="16"/>
                <w:lang w:val="sr-Cyrl-CS"/>
              </w:rPr>
            </w:pPr>
            <w:r w:rsidRPr="0082751D">
              <w:rPr>
                <w:sz w:val="16"/>
                <w:szCs w:val="16"/>
                <w:lang w:val="sr-Cyrl-CS"/>
              </w:rPr>
              <w:t xml:space="preserve">Универзитет у Београду </w:t>
            </w:r>
          </w:p>
          <w:p w14:paraId="4E6C0CEF" w14:textId="77777777" w:rsidR="00EB7935" w:rsidRPr="0082751D" w:rsidRDefault="00EB7935" w:rsidP="009A545E">
            <w:pPr>
              <w:rPr>
                <w:sz w:val="15"/>
                <w:szCs w:val="15"/>
                <w:lang w:val="sr-Cyrl-CS"/>
              </w:rPr>
            </w:pPr>
            <w:r w:rsidRPr="0082751D">
              <w:rPr>
                <w:sz w:val="16"/>
                <w:szCs w:val="16"/>
                <w:lang w:val="sr-Cyrl-CS"/>
              </w:rPr>
              <w:t>Медицински факултет</w:t>
            </w:r>
          </w:p>
        </w:tc>
        <w:tc>
          <w:tcPr>
            <w:tcW w:w="733" w:type="pct"/>
            <w:vAlign w:val="center"/>
          </w:tcPr>
          <w:p w14:paraId="22390EAF" w14:textId="77777777" w:rsidR="00EB7935" w:rsidRPr="0082751D" w:rsidRDefault="00EB7935" w:rsidP="00CA36CE">
            <w:pPr>
              <w:jc w:val="center"/>
              <w:rPr>
                <w:sz w:val="15"/>
                <w:szCs w:val="15"/>
                <w:lang w:val="sr-Cyrl-CS"/>
              </w:rPr>
            </w:pPr>
            <w:r w:rsidRPr="0082751D">
              <w:rPr>
                <w:sz w:val="16"/>
                <w:szCs w:val="16"/>
                <w:lang w:val="sr-Cyrl-CS"/>
              </w:rPr>
              <w:t>Медицина</w:t>
            </w:r>
          </w:p>
        </w:tc>
        <w:tc>
          <w:tcPr>
            <w:tcW w:w="1229" w:type="pct"/>
            <w:gridSpan w:val="2"/>
            <w:vAlign w:val="center"/>
          </w:tcPr>
          <w:p w14:paraId="01F50B99" w14:textId="77777777" w:rsidR="00EB7935" w:rsidRPr="0082751D" w:rsidRDefault="00EB7935" w:rsidP="00CA36CE">
            <w:pPr>
              <w:jc w:val="center"/>
              <w:rPr>
                <w:sz w:val="15"/>
                <w:szCs w:val="15"/>
                <w:lang w:val="sr-Cyrl-CS"/>
              </w:rPr>
            </w:pPr>
            <w:r w:rsidRPr="0082751D">
              <w:rPr>
                <w:sz w:val="16"/>
                <w:szCs w:val="16"/>
                <w:lang w:val="sr-Cyrl-CS"/>
              </w:rPr>
              <w:t>Кардиологија</w:t>
            </w:r>
          </w:p>
        </w:tc>
      </w:tr>
      <w:tr w:rsidR="00EB7935" w:rsidRPr="0082751D" w14:paraId="323A38D5" w14:textId="77777777" w:rsidTr="00CA36CE">
        <w:trPr>
          <w:trHeight w:val="227"/>
          <w:jc w:val="center"/>
        </w:trPr>
        <w:tc>
          <w:tcPr>
            <w:tcW w:w="860" w:type="pct"/>
            <w:gridSpan w:val="2"/>
            <w:hideMark/>
          </w:tcPr>
          <w:p w14:paraId="6582B29E" w14:textId="77777777" w:rsidR="00EB7935" w:rsidRPr="0082751D" w:rsidRDefault="00EB7935" w:rsidP="00CA36CE">
            <w:pPr>
              <w:rPr>
                <w:sz w:val="15"/>
                <w:szCs w:val="15"/>
                <w:lang w:val="sr-Cyrl-CS"/>
              </w:rPr>
            </w:pPr>
            <w:r w:rsidRPr="0082751D">
              <w:rPr>
                <w:spacing w:val="-2"/>
                <w:sz w:val="16"/>
                <w:szCs w:val="16"/>
              </w:rPr>
              <w:t>Диплома</w:t>
            </w:r>
          </w:p>
        </w:tc>
        <w:tc>
          <w:tcPr>
            <w:tcW w:w="375" w:type="pct"/>
          </w:tcPr>
          <w:p w14:paraId="620B40F8" w14:textId="77777777" w:rsidR="00EB7935" w:rsidRPr="0082751D" w:rsidRDefault="00EB7935" w:rsidP="00CA36CE">
            <w:pPr>
              <w:tabs>
                <w:tab w:val="left" w:pos="567"/>
              </w:tabs>
              <w:jc w:val="center"/>
              <w:rPr>
                <w:sz w:val="15"/>
                <w:szCs w:val="15"/>
                <w:lang w:val="sr-Cyrl-CS"/>
              </w:rPr>
            </w:pPr>
            <w:r w:rsidRPr="0082751D">
              <w:rPr>
                <w:sz w:val="16"/>
                <w:szCs w:val="16"/>
              </w:rPr>
              <w:t>2001</w:t>
            </w:r>
          </w:p>
        </w:tc>
        <w:tc>
          <w:tcPr>
            <w:tcW w:w="1803" w:type="pct"/>
          </w:tcPr>
          <w:p w14:paraId="64C867AC" w14:textId="77777777" w:rsidR="00EB7935" w:rsidRPr="0082751D" w:rsidRDefault="00EB7935" w:rsidP="009A545E">
            <w:pPr>
              <w:tabs>
                <w:tab w:val="left" w:pos="567"/>
              </w:tabs>
              <w:rPr>
                <w:sz w:val="16"/>
                <w:szCs w:val="16"/>
                <w:lang w:val="sr-Cyrl-CS"/>
              </w:rPr>
            </w:pPr>
            <w:r w:rsidRPr="0082751D">
              <w:rPr>
                <w:sz w:val="16"/>
                <w:szCs w:val="16"/>
                <w:lang w:val="sr-Cyrl-CS"/>
              </w:rPr>
              <w:t xml:space="preserve">Универзитет у Београду </w:t>
            </w:r>
          </w:p>
          <w:p w14:paraId="773E1BCE" w14:textId="77777777" w:rsidR="00EB7935" w:rsidRPr="0082751D" w:rsidRDefault="00EB7935" w:rsidP="009A545E">
            <w:pPr>
              <w:tabs>
                <w:tab w:val="left" w:pos="567"/>
              </w:tabs>
              <w:rPr>
                <w:sz w:val="15"/>
                <w:szCs w:val="15"/>
                <w:lang w:val="sr-Cyrl-CS"/>
              </w:rPr>
            </w:pPr>
            <w:r w:rsidRPr="0082751D">
              <w:rPr>
                <w:sz w:val="16"/>
                <w:szCs w:val="16"/>
                <w:lang w:val="sr-Cyrl-CS"/>
              </w:rPr>
              <w:t>Медицински факултет</w:t>
            </w:r>
          </w:p>
        </w:tc>
        <w:tc>
          <w:tcPr>
            <w:tcW w:w="733" w:type="pct"/>
            <w:vAlign w:val="center"/>
          </w:tcPr>
          <w:p w14:paraId="24BDA460" w14:textId="77777777" w:rsidR="00EB7935" w:rsidRPr="0082751D" w:rsidRDefault="00EB7935" w:rsidP="00CA36CE">
            <w:pPr>
              <w:tabs>
                <w:tab w:val="left" w:pos="567"/>
              </w:tabs>
              <w:jc w:val="center"/>
              <w:rPr>
                <w:sz w:val="15"/>
                <w:szCs w:val="15"/>
                <w:lang w:val="sr-Cyrl-CS"/>
              </w:rPr>
            </w:pPr>
            <w:r w:rsidRPr="0082751D">
              <w:rPr>
                <w:sz w:val="16"/>
                <w:szCs w:val="16"/>
                <w:lang w:val="sr-Cyrl-CS"/>
              </w:rPr>
              <w:t>Медицина</w:t>
            </w:r>
          </w:p>
        </w:tc>
        <w:tc>
          <w:tcPr>
            <w:tcW w:w="1229" w:type="pct"/>
            <w:gridSpan w:val="2"/>
          </w:tcPr>
          <w:p w14:paraId="1A57B7FE" w14:textId="77777777" w:rsidR="00EB7935" w:rsidRPr="0082751D" w:rsidRDefault="00EB7935" w:rsidP="00CA36CE">
            <w:pPr>
              <w:jc w:val="center"/>
              <w:rPr>
                <w:sz w:val="15"/>
                <w:szCs w:val="15"/>
                <w:lang w:val="sr-Cyrl-CS"/>
              </w:rPr>
            </w:pPr>
          </w:p>
        </w:tc>
      </w:tr>
      <w:tr w:rsidR="00EB7935" w:rsidRPr="0082751D" w14:paraId="4F68E443" w14:textId="77777777" w:rsidTr="00CA36CE">
        <w:trPr>
          <w:trHeight w:val="227"/>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EA307A3" w14:textId="77777777" w:rsidR="00EB7935" w:rsidRPr="0082751D" w:rsidRDefault="00EB7935" w:rsidP="00CA36CE">
            <w:pPr>
              <w:rPr>
                <w:sz w:val="15"/>
                <w:szCs w:val="15"/>
              </w:rPr>
            </w:pPr>
            <w:r w:rsidRPr="0082751D">
              <w:rPr>
                <w:b/>
                <w:sz w:val="15"/>
                <w:szCs w:val="15"/>
                <w:lang w:val="sr-Cyrl-CS"/>
              </w:rPr>
              <w:t xml:space="preserve">Списак предмета </w:t>
            </w:r>
            <w:r w:rsidRPr="0082751D">
              <w:rPr>
                <w:b/>
                <w:sz w:val="15"/>
                <w:szCs w:val="15"/>
              </w:rPr>
              <w:t xml:space="preserve">које наставник држи на докторским студијама </w:t>
            </w:r>
          </w:p>
        </w:tc>
      </w:tr>
      <w:tr w:rsidR="00EB7935" w:rsidRPr="0082751D" w14:paraId="04D7DCCC"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0609B556" w14:textId="77777777" w:rsidR="00EB7935" w:rsidRPr="0082751D" w:rsidRDefault="00EB7935" w:rsidP="00CA36CE">
            <w:pPr>
              <w:jc w:val="center"/>
              <w:rPr>
                <w:b/>
                <w:sz w:val="15"/>
                <w:szCs w:val="15"/>
                <w:lang w:val="sr-Cyrl-CS"/>
              </w:rPr>
            </w:pPr>
            <w:r w:rsidRPr="0082751D">
              <w:rPr>
                <w:b/>
                <w:sz w:val="15"/>
                <w:szCs w:val="15"/>
                <w:lang w:val="sr-Cyrl-CS"/>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3D7E534C" w14:textId="77777777" w:rsidR="00EB7935" w:rsidRPr="0082751D" w:rsidRDefault="00EB7935" w:rsidP="00CA36CE">
            <w:pPr>
              <w:jc w:val="center"/>
              <w:rPr>
                <w:b/>
                <w:sz w:val="15"/>
                <w:szCs w:val="15"/>
              </w:rPr>
            </w:pPr>
            <w:r w:rsidRPr="0082751D">
              <w:rPr>
                <w:b/>
                <w:sz w:val="15"/>
                <w:szCs w:val="15"/>
              </w:rPr>
              <w:t>Ознака</w:t>
            </w:r>
          </w:p>
        </w:tc>
        <w:tc>
          <w:tcPr>
            <w:tcW w:w="4140" w:type="pct"/>
            <w:gridSpan w:val="5"/>
            <w:tcBorders>
              <w:top w:val="single" w:sz="4" w:space="0" w:color="auto"/>
              <w:left w:val="single" w:sz="4" w:space="0" w:color="auto"/>
              <w:bottom w:val="single" w:sz="4" w:space="0" w:color="auto"/>
              <w:right w:val="single" w:sz="4" w:space="0" w:color="auto"/>
            </w:tcBorders>
            <w:vAlign w:val="center"/>
            <w:hideMark/>
          </w:tcPr>
          <w:p w14:paraId="324E6726" w14:textId="77777777" w:rsidR="00EB7935" w:rsidRPr="0082751D" w:rsidRDefault="00EB7935" w:rsidP="00CA36CE">
            <w:pPr>
              <w:rPr>
                <w:b/>
                <w:sz w:val="15"/>
                <w:szCs w:val="15"/>
              </w:rPr>
            </w:pPr>
            <w:r w:rsidRPr="0082751D">
              <w:rPr>
                <w:b/>
                <w:iCs/>
                <w:sz w:val="15"/>
                <w:szCs w:val="15"/>
                <w:lang w:val="sr-Cyrl-CS"/>
              </w:rPr>
              <w:t>Назив предмета</w:t>
            </w:r>
          </w:p>
        </w:tc>
      </w:tr>
      <w:tr w:rsidR="00EB7935" w:rsidRPr="0082751D" w14:paraId="293ED01A"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83E363B" w14:textId="77777777" w:rsidR="00EB7935" w:rsidRPr="0082751D" w:rsidRDefault="00EB7935" w:rsidP="00CA36CE">
            <w:pPr>
              <w:jc w:val="center"/>
              <w:rPr>
                <w:sz w:val="15"/>
                <w:szCs w:val="15"/>
              </w:rPr>
            </w:pPr>
            <w:r w:rsidRPr="0082751D">
              <w:rPr>
                <w:sz w:val="15"/>
                <w:szCs w:val="15"/>
              </w:rPr>
              <w:t>1.</w:t>
            </w:r>
          </w:p>
        </w:tc>
        <w:tc>
          <w:tcPr>
            <w:tcW w:w="602" w:type="pct"/>
            <w:tcBorders>
              <w:top w:val="single" w:sz="4" w:space="0" w:color="auto"/>
              <w:left w:val="single" w:sz="4" w:space="0" w:color="auto"/>
              <w:bottom w:val="single" w:sz="4" w:space="0" w:color="auto"/>
              <w:right w:val="single" w:sz="4" w:space="0" w:color="auto"/>
            </w:tcBorders>
            <w:vAlign w:val="center"/>
          </w:tcPr>
          <w:p w14:paraId="35B35126" w14:textId="4186C5EB" w:rsidR="00EB7935" w:rsidRPr="0082751D" w:rsidRDefault="000808AA" w:rsidP="00CA36CE">
            <w:pPr>
              <w:tabs>
                <w:tab w:val="left" w:pos="567"/>
              </w:tabs>
              <w:jc w:val="center"/>
              <w:rPr>
                <w:sz w:val="15"/>
                <w:szCs w:val="15"/>
                <w:lang w:val="sr-Cyrl-CS"/>
              </w:rPr>
            </w:pPr>
            <w:r w:rsidRPr="0082751D">
              <w:rPr>
                <w:rFonts w:eastAsiaTheme="minorHAnsi"/>
                <w:sz w:val="16"/>
                <w:szCs w:val="16"/>
                <w:lang w:val="sr-Cyrl-RS" w:eastAsia="en-US"/>
              </w:rPr>
              <w:t>20.</w:t>
            </w:r>
            <w:r w:rsidR="008C1080">
              <w:rPr>
                <w:rFonts w:eastAsiaTheme="minorHAnsi"/>
                <w:sz w:val="16"/>
                <w:szCs w:val="16"/>
                <w:lang w:val="sr-Cyrl-RS" w:eastAsia="en-US"/>
              </w:rPr>
              <w:t>ШФРО</w:t>
            </w:r>
            <w:r w:rsidR="00A20E4C" w:rsidRPr="0082751D">
              <w:rPr>
                <w:rFonts w:eastAsiaTheme="minorHAnsi"/>
                <w:sz w:val="16"/>
                <w:szCs w:val="16"/>
                <w:lang w:val="en-US" w:eastAsia="en-US"/>
              </w:rPr>
              <w:t>35</w:t>
            </w:r>
          </w:p>
        </w:tc>
        <w:tc>
          <w:tcPr>
            <w:tcW w:w="4140" w:type="pct"/>
            <w:gridSpan w:val="5"/>
            <w:tcBorders>
              <w:top w:val="single" w:sz="4" w:space="0" w:color="auto"/>
              <w:left w:val="single" w:sz="4" w:space="0" w:color="auto"/>
              <w:bottom w:val="single" w:sz="4" w:space="0" w:color="auto"/>
              <w:right w:val="single" w:sz="4" w:space="0" w:color="auto"/>
            </w:tcBorders>
            <w:vAlign w:val="center"/>
          </w:tcPr>
          <w:p w14:paraId="3B3CDEDE" w14:textId="77777777" w:rsidR="00EB7935" w:rsidRPr="0082751D" w:rsidRDefault="00EB7935" w:rsidP="00CA36CE">
            <w:pPr>
              <w:tabs>
                <w:tab w:val="left" w:pos="567"/>
              </w:tabs>
              <w:rPr>
                <w:sz w:val="15"/>
                <w:szCs w:val="15"/>
                <w:lang w:val="sr-Cyrl-RS"/>
              </w:rPr>
            </w:pPr>
            <w:r w:rsidRPr="0082751D">
              <w:rPr>
                <w:sz w:val="15"/>
                <w:szCs w:val="15"/>
                <w:lang w:val="sr-Cyrl-RS"/>
              </w:rPr>
              <w:t>Штетни фактори животне и радне околине</w:t>
            </w:r>
          </w:p>
        </w:tc>
      </w:tr>
      <w:tr w:rsidR="00EB7935" w:rsidRPr="0082751D" w14:paraId="5E123912" w14:textId="77777777" w:rsidTr="00CA36CE">
        <w:trPr>
          <w:trHeight w:val="227"/>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9C24D09" w14:textId="77777777" w:rsidR="00EB7935" w:rsidRPr="0082751D" w:rsidRDefault="00EB7935" w:rsidP="00CA36CE">
            <w:pPr>
              <w:rPr>
                <w:b/>
                <w:sz w:val="15"/>
                <w:szCs w:val="15"/>
                <w:lang w:val="sr-Cyrl-CS"/>
              </w:rPr>
            </w:pPr>
            <w:r w:rsidRPr="0082751D">
              <w:rPr>
                <w:b/>
                <w:sz w:val="15"/>
                <w:szCs w:val="15"/>
                <w:lang w:val="sr-Cyrl-CS"/>
              </w:rPr>
              <w:t>Најзначајнији радови</w:t>
            </w:r>
            <w:r w:rsidRPr="0082751D">
              <w:rPr>
                <w:sz w:val="15"/>
                <w:szCs w:val="15"/>
                <w:lang w:val="sr-Cyrl-CS"/>
              </w:rPr>
              <w:t xml:space="preserve"> </w:t>
            </w:r>
            <w:r w:rsidRPr="0082751D">
              <w:rPr>
                <w:b/>
                <w:sz w:val="15"/>
                <w:szCs w:val="15"/>
                <w:lang w:val="sr-Cyrl-CS"/>
              </w:rPr>
              <w:t xml:space="preserve"> у складу са захтевима допунских услова  стандарда за дато поље (минимално 10 не више од 20)</w:t>
            </w:r>
          </w:p>
        </w:tc>
      </w:tr>
      <w:tr w:rsidR="00EB7935" w:rsidRPr="0082751D" w14:paraId="691B2064"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C244978" w14:textId="77777777" w:rsidR="00EB7935" w:rsidRPr="0082751D" w:rsidRDefault="00EB7935" w:rsidP="00CA36CE">
            <w:pPr>
              <w:jc w:val="center"/>
              <w:rPr>
                <w:sz w:val="15"/>
                <w:szCs w:val="15"/>
                <w:lang w:val="sr-Cyrl-CS"/>
              </w:rPr>
            </w:pPr>
            <w:r w:rsidRPr="0082751D">
              <w:rPr>
                <w:sz w:val="15"/>
                <w:szCs w:val="15"/>
                <w:lang w:val="sr-Cyrl-CS"/>
              </w:rPr>
              <w:t>1.</w:t>
            </w:r>
          </w:p>
        </w:tc>
        <w:tc>
          <w:tcPr>
            <w:tcW w:w="4404" w:type="pct"/>
            <w:gridSpan w:val="5"/>
          </w:tcPr>
          <w:p w14:paraId="172369F2" w14:textId="77777777" w:rsidR="00EB7935" w:rsidRPr="0082751D" w:rsidRDefault="00EB7935" w:rsidP="00CA36CE">
            <w:pPr>
              <w:tabs>
                <w:tab w:val="left" w:pos="567"/>
              </w:tabs>
              <w:rPr>
                <w:sz w:val="14"/>
                <w:szCs w:val="14"/>
                <w:lang w:val="sr-Cyrl-CS"/>
              </w:rPr>
            </w:pPr>
            <w:r w:rsidRPr="0082751D">
              <w:rPr>
                <w:sz w:val="16"/>
                <w:szCs w:val="16"/>
              </w:rPr>
              <w:t>Popević M. Occupational Sleep Medicine: The Sleep-Related Breathing Disorders in High-Risk Occupations. InProtection and Prevention Approaches in Occupational Health and Safety 2024 Nov 7. IntechOpen.</w:t>
            </w:r>
          </w:p>
        </w:tc>
        <w:tc>
          <w:tcPr>
            <w:tcW w:w="338" w:type="pct"/>
            <w:tcBorders>
              <w:top w:val="single" w:sz="4" w:space="0" w:color="auto"/>
              <w:left w:val="single" w:sz="4" w:space="0" w:color="auto"/>
              <w:bottom w:val="single" w:sz="4" w:space="0" w:color="auto"/>
              <w:right w:val="single" w:sz="4" w:space="0" w:color="auto"/>
            </w:tcBorders>
            <w:vAlign w:val="center"/>
          </w:tcPr>
          <w:p w14:paraId="44A42B3A" w14:textId="77777777" w:rsidR="00EB7935" w:rsidRPr="0082751D" w:rsidRDefault="00EB7935" w:rsidP="00CA36CE">
            <w:pPr>
              <w:tabs>
                <w:tab w:val="left" w:pos="567"/>
              </w:tabs>
              <w:jc w:val="center"/>
              <w:rPr>
                <w:sz w:val="15"/>
                <w:szCs w:val="15"/>
                <w:lang w:val="sr-Latn-RS"/>
              </w:rPr>
            </w:pPr>
            <w:r w:rsidRPr="0082751D">
              <w:rPr>
                <w:sz w:val="15"/>
                <w:szCs w:val="15"/>
                <w:lang w:val="sr-Cyrl-CS"/>
              </w:rPr>
              <w:t>М</w:t>
            </w:r>
            <w:r w:rsidRPr="0082751D">
              <w:rPr>
                <w:sz w:val="15"/>
                <w:szCs w:val="15"/>
                <w:lang w:val="sr-Latn-RS"/>
              </w:rPr>
              <w:t>13/M14</w:t>
            </w:r>
          </w:p>
        </w:tc>
      </w:tr>
      <w:tr w:rsidR="00EB7935" w:rsidRPr="0082751D" w14:paraId="1D336D0F"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0B691BD" w14:textId="77777777" w:rsidR="00EB7935" w:rsidRPr="0082751D" w:rsidRDefault="00EB7935" w:rsidP="00CA36CE">
            <w:pPr>
              <w:jc w:val="center"/>
              <w:rPr>
                <w:sz w:val="15"/>
                <w:szCs w:val="15"/>
                <w:lang w:val="sr-Cyrl-CS"/>
              </w:rPr>
            </w:pPr>
            <w:r w:rsidRPr="0082751D">
              <w:rPr>
                <w:sz w:val="15"/>
                <w:szCs w:val="15"/>
                <w:lang w:val="sr-Cyrl-CS"/>
              </w:rPr>
              <w:t>2.</w:t>
            </w:r>
          </w:p>
        </w:tc>
        <w:tc>
          <w:tcPr>
            <w:tcW w:w="4404" w:type="pct"/>
            <w:gridSpan w:val="5"/>
          </w:tcPr>
          <w:p w14:paraId="0701F1B4" w14:textId="77777777" w:rsidR="00EB7935" w:rsidRPr="0082751D" w:rsidRDefault="00EB7935" w:rsidP="00CA36CE">
            <w:pPr>
              <w:tabs>
                <w:tab w:val="left" w:pos="567"/>
              </w:tabs>
              <w:rPr>
                <w:sz w:val="14"/>
                <w:szCs w:val="14"/>
                <w:lang w:val="sr-Cyrl-CS"/>
              </w:rPr>
            </w:pPr>
            <w:r w:rsidRPr="0082751D">
              <w:rPr>
                <w:sz w:val="16"/>
                <w:szCs w:val="16"/>
              </w:rPr>
              <w:t>Todorović J, Nešić D, Soldatović I, Popević M, Terzić-Šupić Z. Burnout syndrome among nurses at a military medical academy in Serbia. Central European Journal of Public Health. 2023 Jun;31(2):127-132. DOI: 10.21101/cejph.a6325. PMID: 37451246.</w:t>
            </w:r>
          </w:p>
        </w:tc>
        <w:tc>
          <w:tcPr>
            <w:tcW w:w="338" w:type="pct"/>
            <w:tcBorders>
              <w:top w:val="single" w:sz="4" w:space="0" w:color="auto"/>
              <w:left w:val="single" w:sz="4" w:space="0" w:color="auto"/>
              <w:bottom w:val="single" w:sz="4" w:space="0" w:color="auto"/>
              <w:right w:val="single" w:sz="4" w:space="0" w:color="auto"/>
            </w:tcBorders>
          </w:tcPr>
          <w:p w14:paraId="70A24B66" w14:textId="77777777" w:rsidR="00EB7935" w:rsidRPr="0082751D" w:rsidRDefault="00EB7935" w:rsidP="00CA36CE">
            <w:pPr>
              <w:tabs>
                <w:tab w:val="left" w:pos="567"/>
              </w:tabs>
              <w:jc w:val="center"/>
              <w:rPr>
                <w:sz w:val="15"/>
                <w:szCs w:val="15"/>
                <w:lang w:val="sr-Latn-RS"/>
              </w:rPr>
            </w:pPr>
            <w:r w:rsidRPr="0082751D">
              <w:rPr>
                <w:sz w:val="15"/>
                <w:szCs w:val="15"/>
                <w:lang w:val="sr-Cyrl-CS"/>
              </w:rPr>
              <w:t>М</w:t>
            </w:r>
            <w:r w:rsidRPr="0082751D">
              <w:rPr>
                <w:sz w:val="15"/>
                <w:szCs w:val="15"/>
                <w:lang w:val="sr-Latn-RS"/>
              </w:rPr>
              <w:t>23</w:t>
            </w:r>
          </w:p>
        </w:tc>
      </w:tr>
      <w:tr w:rsidR="00EB7935" w:rsidRPr="0082751D" w14:paraId="2667B7A3"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8EBAC98" w14:textId="77777777" w:rsidR="00EB7935" w:rsidRPr="0082751D" w:rsidRDefault="00EB7935" w:rsidP="00CA36CE">
            <w:pPr>
              <w:jc w:val="center"/>
              <w:rPr>
                <w:sz w:val="15"/>
                <w:szCs w:val="15"/>
                <w:lang w:val="sr-Cyrl-CS"/>
              </w:rPr>
            </w:pPr>
            <w:r w:rsidRPr="0082751D">
              <w:rPr>
                <w:sz w:val="15"/>
                <w:szCs w:val="15"/>
                <w:lang w:val="sr-Cyrl-CS"/>
              </w:rPr>
              <w:t>3.</w:t>
            </w:r>
          </w:p>
        </w:tc>
        <w:tc>
          <w:tcPr>
            <w:tcW w:w="4404" w:type="pct"/>
            <w:gridSpan w:val="5"/>
          </w:tcPr>
          <w:p w14:paraId="64491C62" w14:textId="77777777" w:rsidR="00EB7935" w:rsidRPr="0082751D" w:rsidRDefault="00EB7935" w:rsidP="00CA36CE">
            <w:pPr>
              <w:tabs>
                <w:tab w:val="left" w:pos="567"/>
              </w:tabs>
              <w:rPr>
                <w:sz w:val="14"/>
                <w:szCs w:val="14"/>
                <w:lang w:val="sr-Cyrl-CS"/>
              </w:rPr>
            </w:pPr>
            <w:r w:rsidRPr="0082751D">
              <w:rPr>
                <w:sz w:val="16"/>
                <w:szCs w:val="16"/>
              </w:rPr>
              <w:t>Popević M, Nešić D. Bol sa aspekta medicine rada. U: Stevanović P, Nešić D, Lađević N. Medicina bola. Medicinski fakultet Univerziteta u Beogradu, Planeta print, 2019; 669-675. ISBN 978-86-7117-598-2.</w:t>
            </w:r>
          </w:p>
        </w:tc>
        <w:tc>
          <w:tcPr>
            <w:tcW w:w="338" w:type="pct"/>
            <w:tcBorders>
              <w:top w:val="single" w:sz="4" w:space="0" w:color="auto"/>
              <w:left w:val="single" w:sz="4" w:space="0" w:color="auto"/>
              <w:bottom w:val="single" w:sz="4" w:space="0" w:color="auto"/>
              <w:right w:val="single" w:sz="4" w:space="0" w:color="auto"/>
            </w:tcBorders>
          </w:tcPr>
          <w:p w14:paraId="63D2BB48" w14:textId="77777777" w:rsidR="00EB7935" w:rsidRPr="0082751D" w:rsidRDefault="00EB7935" w:rsidP="00CA36CE">
            <w:pPr>
              <w:tabs>
                <w:tab w:val="left" w:pos="567"/>
              </w:tabs>
              <w:jc w:val="center"/>
              <w:rPr>
                <w:sz w:val="15"/>
                <w:szCs w:val="15"/>
                <w:lang w:val="sr-Cyrl-CS"/>
              </w:rPr>
            </w:pPr>
            <w:r w:rsidRPr="0082751D">
              <w:rPr>
                <w:sz w:val="15"/>
                <w:szCs w:val="15"/>
                <w:lang w:val="sr-Cyrl-CS"/>
              </w:rPr>
              <w:t>М</w:t>
            </w:r>
          </w:p>
        </w:tc>
      </w:tr>
      <w:tr w:rsidR="00EB7935" w:rsidRPr="0082751D" w14:paraId="17A34D53"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3FCB311" w14:textId="77777777" w:rsidR="00EB7935" w:rsidRPr="0082751D" w:rsidRDefault="00EB7935" w:rsidP="00CA36CE">
            <w:pPr>
              <w:jc w:val="center"/>
              <w:rPr>
                <w:sz w:val="15"/>
                <w:szCs w:val="15"/>
                <w:lang w:val="sr-Cyrl-CS"/>
              </w:rPr>
            </w:pPr>
            <w:r w:rsidRPr="0082751D">
              <w:rPr>
                <w:sz w:val="15"/>
                <w:szCs w:val="15"/>
                <w:lang w:val="sr-Cyrl-CS"/>
              </w:rPr>
              <w:t>4.</w:t>
            </w:r>
          </w:p>
        </w:tc>
        <w:tc>
          <w:tcPr>
            <w:tcW w:w="4404" w:type="pct"/>
            <w:gridSpan w:val="5"/>
          </w:tcPr>
          <w:p w14:paraId="406E7EA0" w14:textId="77777777" w:rsidR="00EB7935" w:rsidRPr="0082751D" w:rsidRDefault="00EB7935" w:rsidP="00CA36CE">
            <w:pPr>
              <w:tabs>
                <w:tab w:val="left" w:pos="567"/>
              </w:tabs>
              <w:rPr>
                <w:sz w:val="14"/>
                <w:szCs w:val="14"/>
                <w:lang w:val="sr-Cyrl-CS"/>
              </w:rPr>
            </w:pPr>
            <w:r w:rsidRPr="0082751D">
              <w:rPr>
                <w:sz w:val="16"/>
                <w:szCs w:val="16"/>
              </w:rPr>
              <w:t>Trajanović N, Popević M. Poremećaji spavanja. U: Milovanović S., glavni urednik: Psihijatrija sa negom psihijatrijskih bolesnika. Medicinski fakultet Univerziteta u Beogradu, 2019; 37-45. ISBN 978-86-7117-580-7</w:t>
            </w:r>
          </w:p>
        </w:tc>
        <w:tc>
          <w:tcPr>
            <w:tcW w:w="338" w:type="pct"/>
            <w:tcBorders>
              <w:top w:val="single" w:sz="4" w:space="0" w:color="auto"/>
              <w:left w:val="single" w:sz="4" w:space="0" w:color="auto"/>
              <w:bottom w:val="single" w:sz="4" w:space="0" w:color="auto"/>
              <w:right w:val="single" w:sz="4" w:space="0" w:color="auto"/>
            </w:tcBorders>
          </w:tcPr>
          <w:p w14:paraId="69FC85BB" w14:textId="77777777" w:rsidR="00EB7935" w:rsidRPr="0082751D" w:rsidRDefault="00EB7935" w:rsidP="00CA36CE">
            <w:pPr>
              <w:tabs>
                <w:tab w:val="left" w:pos="567"/>
              </w:tabs>
              <w:jc w:val="center"/>
              <w:rPr>
                <w:sz w:val="15"/>
                <w:szCs w:val="15"/>
                <w:lang w:val="sr-Cyrl-CS"/>
              </w:rPr>
            </w:pPr>
            <w:r w:rsidRPr="0082751D">
              <w:rPr>
                <w:sz w:val="15"/>
                <w:szCs w:val="15"/>
                <w:lang w:val="sr-Cyrl-CS"/>
              </w:rPr>
              <w:t>М</w:t>
            </w:r>
          </w:p>
        </w:tc>
      </w:tr>
      <w:tr w:rsidR="00EB7935" w:rsidRPr="0082751D" w14:paraId="7E4F51EE"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EDA1C53" w14:textId="77777777" w:rsidR="00EB7935" w:rsidRPr="0082751D" w:rsidRDefault="00EB7935" w:rsidP="00CA36CE">
            <w:pPr>
              <w:jc w:val="center"/>
              <w:rPr>
                <w:sz w:val="15"/>
                <w:szCs w:val="15"/>
                <w:lang w:val="sr-Cyrl-CS"/>
              </w:rPr>
            </w:pPr>
            <w:r w:rsidRPr="0082751D">
              <w:rPr>
                <w:sz w:val="15"/>
                <w:szCs w:val="15"/>
                <w:lang w:val="sr-Cyrl-CS"/>
              </w:rPr>
              <w:t>5.</w:t>
            </w:r>
          </w:p>
        </w:tc>
        <w:tc>
          <w:tcPr>
            <w:tcW w:w="4404" w:type="pct"/>
            <w:gridSpan w:val="5"/>
          </w:tcPr>
          <w:p w14:paraId="407D9EAD" w14:textId="77777777" w:rsidR="00EB7935" w:rsidRPr="0082751D" w:rsidRDefault="00EB7935" w:rsidP="00CA36CE">
            <w:pPr>
              <w:tabs>
                <w:tab w:val="left" w:pos="567"/>
              </w:tabs>
              <w:rPr>
                <w:sz w:val="14"/>
                <w:szCs w:val="14"/>
                <w:lang w:val="sr-Cyrl-CS"/>
              </w:rPr>
            </w:pPr>
            <w:r w:rsidRPr="0082751D">
              <w:rPr>
                <w:sz w:val="16"/>
                <w:szCs w:val="16"/>
              </w:rPr>
              <w:t>Mandić-Rajčević S, Bulat Z, Matović V, Popević M, Lepić M, Mandić B, Jovanović M, Haufroid V, Žarković M, Bulat P. Environmental and take-home lead exposure in children living in the vicinity of a lead battery smelter in Serbia. Environmental Research. 2018; 167: 725-734, https://doi.org/10.1016/j.envres.2018.08.031.</w:t>
            </w:r>
          </w:p>
        </w:tc>
        <w:tc>
          <w:tcPr>
            <w:tcW w:w="338" w:type="pct"/>
            <w:tcBorders>
              <w:top w:val="single" w:sz="4" w:space="0" w:color="auto"/>
              <w:left w:val="single" w:sz="4" w:space="0" w:color="auto"/>
              <w:bottom w:val="single" w:sz="4" w:space="0" w:color="auto"/>
              <w:right w:val="single" w:sz="4" w:space="0" w:color="auto"/>
            </w:tcBorders>
          </w:tcPr>
          <w:p w14:paraId="2E3D3CB9" w14:textId="77777777" w:rsidR="00EB7935" w:rsidRPr="0082751D" w:rsidRDefault="00EB7935" w:rsidP="00CA36CE">
            <w:pPr>
              <w:tabs>
                <w:tab w:val="left" w:pos="567"/>
              </w:tabs>
              <w:jc w:val="center"/>
              <w:rPr>
                <w:sz w:val="15"/>
                <w:szCs w:val="15"/>
                <w:lang w:val="sr-Latn-RS"/>
              </w:rPr>
            </w:pPr>
            <w:r w:rsidRPr="0082751D">
              <w:rPr>
                <w:sz w:val="15"/>
                <w:szCs w:val="15"/>
                <w:lang w:val="sr-Cyrl-CS"/>
              </w:rPr>
              <w:t>М</w:t>
            </w:r>
            <w:r w:rsidRPr="0082751D">
              <w:rPr>
                <w:sz w:val="15"/>
                <w:szCs w:val="15"/>
                <w:lang w:val="sr-Latn-RS"/>
              </w:rPr>
              <w:t>21</w:t>
            </w:r>
          </w:p>
        </w:tc>
      </w:tr>
      <w:tr w:rsidR="00EB7935" w:rsidRPr="0082751D" w14:paraId="1C31EBD0"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40717AA" w14:textId="77777777" w:rsidR="00EB7935" w:rsidRPr="0082751D" w:rsidRDefault="00EB7935" w:rsidP="00CA36CE">
            <w:pPr>
              <w:jc w:val="center"/>
              <w:rPr>
                <w:sz w:val="15"/>
                <w:szCs w:val="15"/>
                <w:lang w:val="sr-Cyrl-CS"/>
              </w:rPr>
            </w:pPr>
            <w:r w:rsidRPr="0082751D">
              <w:rPr>
                <w:sz w:val="15"/>
                <w:szCs w:val="15"/>
                <w:lang w:val="sr-Cyrl-CS"/>
              </w:rPr>
              <w:t>6.</w:t>
            </w:r>
          </w:p>
        </w:tc>
        <w:tc>
          <w:tcPr>
            <w:tcW w:w="4404" w:type="pct"/>
            <w:gridSpan w:val="5"/>
          </w:tcPr>
          <w:p w14:paraId="5F23A681" w14:textId="77777777" w:rsidR="00EB7935" w:rsidRPr="0082751D" w:rsidRDefault="00EB7935" w:rsidP="00CA36CE">
            <w:pPr>
              <w:tabs>
                <w:tab w:val="left" w:pos="567"/>
              </w:tabs>
              <w:rPr>
                <w:sz w:val="14"/>
                <w:szCs w:val="14"/>
                <w:lang w:val="sr-Cyrl-CS"/>
              </w:rPr>
            </w:pPr>
            <w:r w:rsidRPr="0082751D">
              <w:rPr>
                <w:sz w:val="16"/>
                <w:szCs w:val="16"/>
              </w:rPr>
              <w:t>Popević MB, Milovanović AP, Milovanović S, Nagorni-Obradović L, Nešić D, Velaga M. Reliability and Validity of the Pittsburgh Sleep Quality Index-Serbian Translation. Evaluation &amp; the Health Professions. 2018: 41(1): 67-81.</w:t>
            </w:r>
          </w:p>
        </w:tc>
        <w:tc>
          <w:tcPr>
            <w:tcW w:w="338" w:type="pct"/>
            <w:tcBorders>
              <w:top w:val="single" w:sz="4" w:space="0" w:color="auto"/>
              <w:left w:val="single" w:sz="4" w:space="0" w:color="auto"/>
              <w:bottom w:val="single" w:sz="4" w:space="0" w:color="auto"/>
              <w:right w:val="single" w:sz="4" w:space="0" w:color="auto"/>
            </w:tcBorders>
          </w:tcPr>
          <w:p w14:paraId="75B78338" w14:textId="77777777" w:rsidR="00EB7935" w:rsidRPr="0082751D" w:rsidRDefault="00EB7935" w:rsidP="00CA36CE">
            <w:pPr>
              <w:tabs>
                <w:tab w:val="left" w:pos="567"/>
              </w:tabs>
              <w:jc w:val="center"/>
              <w:rPr>
                <w:sz w:val="15"/>
                <w:szCs w:val="15"/>
                <w:lang w:val="sr-Latn-RS"/>
              </w:rPr>
            </w:pPr>
            <w:r w:rsidRPr="0082751D">
              <w:rPr>
                <w:sz w:val="15"/>
                <w:szCs w:val="15"/>
                <w:lang w:val="sr-Cyrl-CS"/>
              </w:rPr>
              <w:t>М</w:t>
            </w:r>
            <w:r w:rsidRPr="0082751D">
              <w:rPr>
                <w:sz w:val="15"/>
                <w:szCs w:val="15"/>
                <w:lang w:val="sr-Latn-RS"/>
              </w:rPr>
              <w:t>23</w:t>
            </w:r>
          </w:p>
        </w:tc>
      </w:tr>
      <w:tr w:rsidR="00EB7935" w:rsidRPr="0082751D" w14:paraId="2C33A4B6"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23056C4" w14:textId="77777777" w:rsidR="00EB7935" w:rsidRPr="0082751D" w:rsidRDefault="00EB7935" w:rsidP="00CA36CE">
            <w:pPr>
              <w:jc w:val="center"/>
              <w:rPr>
                <w:sz w:val="15"/>
                <w:szCs w:val="15"/>
                <w:lang w:val="sr-Cyrl-CS"/>
              </w:rPr>
            </w:pPr>
            <w:r w:rsidRPr="0082751D">
              <w:rPr>
                <w:sz w:val="15"/>
                <w:szCs w:val="15"/>
                <w:lang w:val="sr-Cyrl-CS"/>
              </w:rPr>
              <w:t>7.</w:t>
            </w:r>
          </w:p>
        </w:tc>
        <w:tc>
          <w:tcPr>
            <w:tcW w:w="4404" w:type="pct"/>
            <w:gridSpan w:val="5"/>
          </w:tcPr>
          <w:p w14:paraId="537D6CA0" w14:textId="77777777" w:rsidR="00EB7935" w:rsidRPr="0082751D" w:rsidRDefault="00EB7935" w:rsidP="00CA36CE">
            <w:pPr>
              <w:tabs>
                <w:tab w:val="left" w:pos="567"/>
              </w:tabs>
              <w:rPr>
                <w:sz w:val="14"/>
                <w:szCs w:val="14"/>
                <w:lang w:val="sr-Cyrl-CS"/>
              </w:rPr>
            </w:pPr>
            <w:r w:rsidRPr="0082751D">
              <w:rPr>
                <w:sz w:val="16"/>
                <w:szCs w:val="16"/>
              </w:rPr>
              <w:t>Popević MB, Milovanović A, Nagorni-Obradović L, Nešić D, Milovanović J, Milovanović AP. Screening commercial drivers for obstructive sleep apnea: Validation of STOP-BANG questionnaire. International Journal of Occupational Medicine and Environmental Health. 2017;30(5):751–761.</w:t>
            </w:r>
          </w:p>
        </w:tc>
        <w:tc>
          <w:tcPr>
            <w:tcW w:w="338" w:type="pct"/>
            <w:tcBorders>
              <w:top w:val="single" w:sz="4" w:space="0" w:color="auto"/>
              <w:left w:val="single" w:sz="4" w:space="0" w:color="auto"/>
              <w:bottom w:val="single" w:sz="4" w:space="0" w:color="auto"/>
              <w:right w:val="single" w:sz="4" w:space="0" w:color="auto"/>
            </w:tcBorders>
          </w:tcPr>
          <w:p w14:paraId="0DBD24A6" w14:textId="77777777" w:rsidR="00EB7935" w:rsidRPr="0082751D" w:rsidRDefault="00EB7935" w:rsidP="00CA36CE">
            <w:pPr>
              <w:tabs>
                <w:tab w:val="left" w:pos="567"/>
              </w:tabs>
              <w:jc w:val="center"/>
              <w:rPr>
                <w:sz w:val="15"/>
                <w:szCs w:val="15"/>
                <w:lang w:val="sr-Latn-RS"/>
              </w:rPr>
            </w:pPr>
            <w:r w:rsidRPr="0082751D">
              <w:rPr>
                <w:sz w:val="15"/>
                <w:szCs w:val="15"/>
                <w:lang w:val="sr-Cyrl-CS"/>
              </w:rPr>
              <w:t>М</w:t>
            </w:r>
            <w:r w:rsidRPr="0082751D">
              <w:rPr>
                <w:sz w:val="15"/>
                <w:szCs w:val="15"/>
                <w:lang w:val="sr-Latn-RS"/>
              </w:rPr>
              <w:t>23</w:t>
            </w:r>
          </w:p>
        </w:tc>
      </w:tr>
      <w:tr w:rsidR="00EB7935" w:rsidRPr="0082751D" w14:paraId="0C3F42DB"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4429AA1" w14:textId="77777777" w:rsidR="00EB7935" w:rsidRPr="0082751D" w:rsidRDefault="00EB7935" w:rsidP="00CA36CE">
            <w:pPr>
              <w:jc w:val="center"/>
              <w:rPr>
                <w:sz w:val="15"/>
                <w:szCs w:val="15"/>
                <w:lang w:val="sr-Cyrl-CS"/>
              </w:rPr>
            </w:pPr>
            <w:r w:rsidRPr="0082751D">
              <w:rPr>
                <w:sz w:val="15"/>
                <w:szCs w:val="15"/>
                <w:lang w:val="sr-Cyrl-CS"/>
              </w:rPr>
              <w:t>8.</w:t>
            </w:r>
          </w:p>
        </w:tc>
        <w:tc>
          <w:tcPr>
            <w:tcW w:w="4404" w:type="pct"/>
            <w:gridSpan w:val="5"/>
          </w:tcPr>
          <w:p w14:paraId="1A32FB64" w14:textId="77777777" w:rsidR="00EB7935" w:rsidRPr="0082751D" w:rsidRDefault="00EB7935" w:rsidP="00CA36CE">
            <w:pPr>
              <w:tabs>
                <w:tab w:val="left" w:pos="567"/>
              </w:tabs>
              <w:rPr>
                <w:sz w:val="14"/>
                <w:szCs w:val="14"/>
                <w:lang w:val="sr-Cyrl-CS"/>
              </w:rPr>
            </w:pPr>
            <w:r w:rsidRPr="0082751D">
              <w:rPr>
                <w:sz w:val="16"/>
                <w:szCs w:val="16"/>
              </w:rPr>
              <w:t>Popević MB, Milovanović A, Nagorni-Obradović L, Nešić D, Milovanović J, Milovanović AP. Screening commercial drivers for obstructive sleep apnea: translation and validation of Serbian version of Berlin Questionnaire. Quality of Life Research. 2016; 25(2): 343-349.</w:t>
            </w:r>
          </w:p>
        </w:tc>
        <w:tc>
          <w:tcPr>
            <w:tcW w:w="338" w:type="pct"/>
            <w:tcBorders>
              <w:top w:val="single" w:sz="4" w:space="0" w:color="auto"/>
              <w:left w:val="single" w:sz="4" w:space="0" w:color="auto"/>
              <w:bottom w:val="single" w:sz="4" w:space="0" w:color="auto"/>
              <w:right w:val="single" w:sz="4" w:space="0" w:color="auto"/>
            </w:tcBorders>
          </w:tcPr>
          <w:p w14:paraId="30E2EA32" w14:textId="77777777" w:rsidR="00EB7935" w:rsidRPr="0082751D" w:rsidRDefault="00EB7935" w:rsidP="00CA36CE">
            <w:pPr>
              <w:tabs>
                <w:tab w:val="left" w:pos="567"/>
              </w:tabs>
              <w:jc w:val="center"/>
              <w:rPr>
                <w:sz w:val="15"/>
                <w:szCs w:val="15"/>
                <w:lang w:val="sr-Latn-RS"/>
              </w:rPr>
            </w:pPr>
            <w:r w:rsidRPr="0082751D">
              <w:rPr>
                <w:sz w:val="15"/>
                <w:szCs w:val="15"/>
                <w:lang w:val="sr-Cyrl-CS"/>
              </w:rPr>
              <w:t>М</w:t>
            </w:r>
            <w:r w:rsidRPr="0082751D">
              <w:rPr>
                <w:sz w:val="15"/>
                <w:szCs w:val="15"/>
                <w:lang w:val="sr-Latn-RS"/>
              </w:rPr>
              <w:t>22</w:t>
            </w:r>
          </w:p>
        </w:tc>
      </w:tr>
      <w:tr w:rsidR="00EB7935" w:rsidRPr="0082751D" w14:paraId="75BF3B7E"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1F471FE" w14:textId="77777777" w:rsidR="00EB7935" w:rsidRPr="0082751D" w:rsidRDefault="00EB7935" w:rsidP="00CA36CE">
            <w:pPr>
              <w:jc w:val="center"/>
              <w:rPr>
                <w:sz w:val="15"/>
                <w:szCs w:val="15"/>
                <w:lang w:val="sr-Latn-RS"/>
              </w:rPr>
            </w:pPr>
            <w:r w:rsidRPr="0082751D">
              <w:rPr>
                <w:sz w:val="15"/>
                <w:szCs w:val="15"/>
                <w:lang w:val="sr-Latn-RS"/>
              </w:rPr>
              <w:t>9.</w:t>
            </w:r>
          </w:p>
        </w:tc>
        <w:tc>
          <w:tcPr>
            <w:tcW w:w="4404" w:type="pct"/>
            <w:gridSpan w:val="5"/>
          </w:tcPr>
          <w:p w14:paraId="49C62472" w14:textId="77777777" w:rsidR="00EB7935" w:rsidRPr="0082751D" w:rsidRDefault="00EB7935" w:rsidP="00CA36CE">
            <w:pPr>
              <w:tabs>
                <w:tab w:val="left" w:pos="567"/>
              </w:tabs>
              <w:rPr>
                <w:sz w:val="16"/>
                <w:szCs w:val="16"/>
              </w:rPr>
            </w:pPr>
            <w:r w:rsidRPr="0082751D">
              <w:rPr>
                <w:sz w:val="16"/>
                <w:szCs w:val="16"/>
              </w:rPr>
              <w:t xml:space="preserve">Stojanovic M, Popevic M, Pekic S, Doknic M, Miljic D, Medic-Stojanoska M, Topalov D, Stojanovic J, Milovanovic A, Petakov M, Damjanovic S, Popovic V. Serum Insulin-Like Growth Factor-1 (IGF-1) Age-Specific Reference Values for Healthy Adult Population of Serbia. Acta Endocrinol (Buchar). 2021 Oct-Dec;17(4):462-471. doi: 10.4183/aeb.2021.462 </w:t>
            </w:r>
          </w:p>
        </w:tc>
        <w:tc>
          <w:tcPr>
            <w:tcW w:w="338" w:type="pct"/>
            <w:tcBorders>
              <w:top w:val="single" w:sz="4" w:space="0" w:color="auto"/>
              <w:left w:val="single" w:sz="4" w:space="0" w:color="auto"/>
              <w:bottom w:val="single" w:sz="4" w:space="0" w:color="auto"/>
              <w:right w:val="single" w:sz="4" w:space="0" w:color="auto"/>
            </w:tcBorders>
          </w:tcPr>
          <w:p w14:paraId="5170F6F7" w14:textId="77777777" w:rsidR="00EB7935" w:rsidRPr="0082751D" w:rsidRDefault="00EB7935" w:rsidP="00CA36CE">
            <w:pPr>
              <w:tabs>
                <w:tab w:val="left" w:pos="567"/>
              </w:tabs>
              <w:jc w:val="center"/>
              <w:rPr>
                <w:sz w:val="15"/>
                <w:szCs w:val="15"/>
                <w:lang w:val="sr-Latn-RS"/>
              </w:rPr>
            </w:pPr>
            <w:r w:rsidRPr="0082751D">
              <w:rPr>
                <w:sz w:val="15"/>
                <w:szCs w:val="15"/>
                <w:lang w:val="sr-Latn-RS"/>
              </w:rPr>
              <w:t>M23</w:t>
            </w:r>
          </w:p>
        </w:tc>
      </w:tr>
      <w:tr w:rsidR="00EB7935" w:rsidRPr="0082751D" w14:paraId="0551416B" w14:textId="77777777" w:rsidTr="00CA36CE">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45A41D7" w14:textId="77777777" w:rsidR="00EB7935" w:rsidRPr="0082751D" w:rsidRDefault="00EB7935" w:rsidP="00CA36CE">
            <w:pPr>
              <w:jc w:val="center"/>
              <w:rPr>
                <w:sz w:val="15"/>
                <w:szCs w:val="15"/>
                <w:lang w:val="sr-Latn-RS"/>
              </w:rPr>
            </w:pPr>
            <w:r w:rsidRPr="0082751D">
              <w:rPr>
                <w:sz w:val="15"/>
                <w:szCs w:val="15"/>
                <w:lang w:val="sr-Latn-RS"/>
              </w:rPr>
              <w:t>10.</w:t>
            </w:r>
          </w:p>
        </w:tc>
        <w:tc>
          <w:tcPr>
            <w:tcW w:w="4404" w:type="pct"/>
            <w:gridSpan w:val="5"/>
          </w:tcPr>
          <w:p w14:paraId="559CB2B1" w14:textId="77777777" w:rsidR="00EB7935" w:rsidRPr="0082751D" w:rsidRDefault="00EB7935" w:rsidP="00CA36CE">
            <w:pPr>
              <w:tabs>
                <w:tab w:val="left" w:pos="567"/>
              </w:tabs>
              <w:rPr>
                <w:sz w:val="16"/>
                <w:szCs w:val="16"/>
              </w:rPr>
            </w:pPr>
            <w:r w:rsidRPr="0082751D">
              <w:rPr>
                <w:sz w:val="16"/>
                <w:szCs w:val="16"/>
              </w:rPr>
              <w:t xml:space="preserve">Popević M, Janković S, Borjanović S, Jovičić S, Tenjović L, Milovanović A, Bulat P. Assessment of coarse and fine hand motor performance in asymptomatic subjects exposed to hand-arm vibration. Arh Hig Rada Toksikol. 2014;65:29-36. https://doi.org/10.2478/10004-1254-65-2014-2403    </w:t>
            </w:r>
          </w:p>
        </w:tc>
        <w:tc>
          <w:tcPr>
            <w:tcW w:w="338" w:type="pct"/>
            <w:tcBorders>
              <w:top w:val="single" w:sz="4" w:space="0" w:color="auto"/>
              <w:left w:val="single" w:sz="4" w:space="0" w:color="auto"/>
              <w:bottom w:val="single" w:sz="4" w:space="0" w:color="auto"/>
              <w:right w:val="single" w:sz="4" w:space="0" w:color="auto"/>
            </w:tcBorders>
          </w:tcPr>
          <w:p w14:paraId="7780051E" w14:textId="77777777" w:rsidR="00EB7935" w:rsidRPr="0082751D" w:rsidRDefault="00EB7935" w:rsidP="00CA36CE">
            <w:pPr>
              <w:tabs>
                <w:tab w:val="left" w:pos="567"/>
              </w:tabs>
              <w:jc w:val="center"/>
              <w:rPr>
                <w:sz w:val="15"/>
                <w:szCs w:val="15"/>
                <w:lang w:val="sr-Latn-RS"/>
              </w:rPr>
            </w:pPr>
            <w:r w:rsidRPr="0082751D">
              <w:rPr>
                <w:sz w:val="15"/>
                <w:szCs w:val="15"/>
                <w:lang w:val="sr-Latn-RS"/>
              </w:rPr>
              <w:t>M23</w:t>
            </w:r>
          </w:p>
        </w:tc>
      </w:tr>
      <w:tr w:rsidR="00EB7935" w:rsidRPr="0082751D" w14:paraId="624F7096" w14:textId="77777777" w:rsidTr="00CA36CE">
        <w:trPr>
          <w:trHeight w:val="227"/>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947608B" w14:textId="77777777" w:rsidR="00EB7935" w:rsidRPr="0082751D" w:rsidRDefault="00EB7935" w:rsidP="00CA36CE">
            <w:pPr>
              <w:rPr>
                <w:sz w:val="15"/>
                <w:szCs w:val="15"/>
                <w:lang w:val="sr-Cyrl-CS"/>
              </w:rPr>
            </w:pPr>
            <w:r w:rsidRPr="0082751D">
              <w:rPr>
                <w:b/>
                <w:sz w:val="15"/>
                <w:szCs w:val="15"/>
                <w:lang w:val="sr-Cyrl-CS"/>
              </w:rPr>
              <w:t>Збирни подаци научне активност наставника</w:t>
            </w:r>
          </w:p>
        </w:tc>
      </w:tr>
    </w:tbl>
    <w:tbl>
      <w:tblPr>
        <w:tblStyle w:val="Koordinatnamreatabele"/>
        <w:tblW w:w="9351" w:type="dxa"/>
        <w:tblLook w:val="04A0" w:firstRow="1" w:lastRow="0" w:firstColumn="1" w:lastColumn="0" w:noHBand="0" w:noVBand="1"/>
      </w:tblPr>
      <w:tblGrid>
        <w:gridCol w:w="2776"/>
        <w:gridCol w:w="243"/>
        <w:gridCol w:w="588"/>
        <w:gridCol w:w="2946"/>
        <w:gridCol w:w="2798"/>
      </w:tblGrid>
      <w:tr w:rsidR="00EB7935" w:rsidRPr="0082751D" w14:paraId="2477D2C9" w14:textId="77777777" w:rsidTr="00CA36CE">
        <w:tc>
          <w:tcPr>
            <w:tcW w:w="3019" w:type="dxa"/>
            <w:gridSpan w:val="2"/>
          </w:tcPr>
          <w:p w14:paraId="1C9F1E42" w14:textId="77777777" w:rsidR="00EB7935" w:rsidRPr="0082751D" w:rsidRDefault="00EB7935" w:rsidP="00CA36CE">
            <w:pPr>
              <w:rPr>
                <w:sz w:val="16"/>
                <w:szCs w:val="16"/>
              </w:rPr>
            </w:pPr>
            <w:r w:rsidRPr="0082751D">
              <w:rPr>
                <w:sz w:val="16"/>
                <w:szCs w:val="16"/>
              </w:rPr>
              <w:t>Укупан</w:t>
            </w:r>
            <w:r w:rsidRPr="0082751D">
              <w:rPr>
                <w:spacing w:val="-4"/>
                <w:sz w:val="16"/>
                <w:szCs w:val="16"/>
              </w:rPr>
              <w:t xml:space="preserve"> </w:t>
            </w:r>
            <w:r w:rsidRPr="0082751D">
              <w:rPr>
                <w:sz w:val="16"/>
                <w:szCs w:val="16"/>
              </w:rPr>
              <w:t>број</w:t>
            </w:r>
            <w:r w:rsidRPr="0082751D">
              <w:rPr>
                <w:spacing w:val="-4"/>
                <w:sz w:val="16"/>
                <w:szCs w:val="16"/>
              </w:rPr>
              <w:t xml:space="preserve"> </w:t>
            </w:r>
            <w:r w:rsidRPr="0082751D">
              <w:rPr>
                <w:spacing w:val="-2"/>
                <w:sz w:val="16"/>
                <w:szCs w:val="16"/>
              </w:rPr>
              <w:t>цитата</w:t>
            </w:r>
          </w:p>
        </w:tc>
        <w:tc>
          <w:tcPr>
            <w:tcW w:w="6332" w:type="dxa"/>
            <w:gridSpan w:val="3"/>
          </w:tcPr>
          <w:p w14:paraId="1F5895CE" w14:textId="77777777" w:rsidR="00EB7935" w:rsidRPr="0082751D" w:rsidRDefault="00EB7935" w:rsidP="00CA36CE">
            <w:pPr>
              <w:rPr>
                <w:sz w:val="16"/>
                <w:szCs w:val="16"/>
                <w:lang w:val="sr-Cyrl-RS"/>
              </w:rPr>
            </w:pPr>
            <w:r w:rsidRPr="0082751D">
              <w:rPr>
                <w:sz w:val="16"/>
                <w:szCs w:val="16"/>
                <w:lang w:val="sr-Cyrl-RS"/>
              </w:rPr>
              <w:t>267</w:t>
            </w:r>
          </w:p>
        </w:tc>
      </w:tr>
      <w:tr w:rsidR="00EB7935" w:rsidRPr="0082751D" w14:paraId="04BDD154" w14:textId="77777777" w:rsidTr="00CA36CE">
        <w:tc>
          <w:tcPr>
            <w:tcW w:w="3019" w:type="dxa"/>
            <w:gridSpan w:val="2"/>
          </w:tcPr>
          <w:p w14:paraId="23DE1F6B" w14:textId="77777777" w:rsidR="00EB7935" w:rsidRPr="0082751D" w:rsidRDefault="00EB7935" w:rsidP="00CA36CE">
            <w:pPr>
              <w:rPr>
                <w:sz w:val="16"/>
                <w:szCs w:val="16"/>
              </w:rPr>
            </w:pPr>
            <w:r w:rsidRPr="0082751D">
              <w:rPr>
                <w:sz w:val="16"/>
                <w:szCs w:val="16"/>
              </w:rPr>
              <w:t>Укупан</w:t>
            </w:r>
            <w:r w:rsidRPr="0082751D">
              <w:rPr>
                <w:spacing w:val="-4"/>
                <w:sz w:val="16"/>
                <w:szCs w:val="16"/>
              </w:rPr>
              <w:t xml:space="preserve"> </w:t>
            </w:r>
            <w:r w:rsidRPr="0082751D">
              <w:rPr>
                <w:sz w:val="16"/>
                <w:szCs w:val="16"/>
              </w:rPr>
              <w:t>број</w:t>
            </w:r>
            <w:r w:rsidRPr="0082751D">
              <w:rPr>
                <w:spacing w:val="-4"/>
                <w:sz w:val="16"/>
                <w:szCs w:val="16"/>
              </w:rPr>
              <w:t xml:space="preserve"> </w:t>
            </w:r>
            <w:r w:rsidRPr="0082751D">
              <w:rPr>
                <w:sz w:val="16"/>
                <w:szCs w:val="16"/>
              </w:rPr>
              <w:t>радова</w:t>
            </w:r>
            <w:r w:rsidRPr="0082751D">
              <w:rPr>
                <w:spacing w:val="-5"/>
                <w:sz w:val="16"/>
                <w:szCs w:val="16"/>
              </w:rPr>
              <w:t xml:space="preserve"> </w:t>
            </w:r>
            <w:r w:rsidRPr="0082751D">
              <w:rPr>
                <w:sz w:val="16"/>
                <w:szCs w:val="16"/>
              </w:rPr>
              <w:t>са</w:t>
            </w:r>
            <w:r w:rsidRPr="0082751D">
              <w:rPr>
                <w:spacing w:val="-2"/>
                <w:sz w:val="16"/>
                <w:szCs w:val="16"/>
              </w:rPr>
              <w:t xml:space="preserve"> </w:t>
            </w:r>
            <w:r w:rsidRPr="0082751D">
              <w:rPr>
                <w:sz w:val="16"/>
                <w:szCs w:val="16"/>
              </w:rPr>
              <w:t>SCI</w:t>
            </w:r>
            <w:r w:rsidRPr="0082751D">
              <w:rPr>
                <w:spacing w:val="-7"/>
                <w:sz w:val="16"/>
                <w:szCs w:val="16"/>
              </w:rPr>
              <w:t xml:space="preserve"> </w:t>
            </w:r>
            <w:r w:rsidRPr="0082751D">
              <w:rPr>
                <w:sz w:val="16"/>
                <w:szCs w:val="16"/>
              </w:rPr>
              <w:t>(SSCI)</w:t>
            </w:r>
            <w:r w:rsidRPr="0082751D">
              <w:rPr>
                <w:spacing w:val="-4"/>
                <w:sz w:val="16"/>
                <w:szCs w:val="16"/>
              </w:rPr>
              <w:t xml:space="preserve"> листе</w:t>
            </w:r>
          </w:p>
        </w:tc>
        <w:tc>
          <w:tcPr>
            <w:tcW w:w="6332" w:type="dxa"/>
            <w:gridSpan w:val="3"/>
          </w:tcPr>
          <w:p w14:paraId="1B6820C4" w14:textId="77777777" w:rsidR="00EB7935" w:rsidRPr="0082751D" w:rsidRDefault="00EB7935" w:rsidP="00CA36CE">
            <w:pPr>
              <w:rPr>
                <w:sz w:val="16"/>
                <w:szCs w:val="16"/>
                <w:lang w:val="sr-Cyrl-RS"/>
              </w:rPr>
            </w:pPr>
            <w:r w:rsidRPr="0082751D">
              <w:rPr>
                <w:sz w:val="16"/>
                <w:szCs w:val="16"/>
                <w:lang w:val="sr-Cyrl-RS"/>
              </w:rPr>
              <w:t>17</w:t>
            </w:r>
          </w:p>
        </w:tc>
      </w:tr>
      <w:tr w:rsidR="00EB7935" w:rsidRPr="0082751D" w14:paraId="65CF522B" w14:textId="77777777" w:rsidTr="00CA36CE">
        <w:tc>
          <w:tcPr>
            <w:tcW w:w="3607" w:type="dxa"/>
            <w:gridSpan w:val="3"/>
          </w:tcPr>
          <w:p w14:paraId="011439FE" w14:textId="77777777" w:rsidR="00EB7935" w:rsidRPr="0082751D" w:rsidRDefault="00EB7935" w:rsidP="00CA36CE">
            <w:pPr>
              <w:rPr>
                <w:sz w:val="16"/>
                <w:szCs w:val="16"/>
              </w:rPr>
            </w:pPr>
            <w:r w:rsidRPr="0082751D">
              <w:rPr>
                <w:sz w:val="16"/>
                <w:szCs w:val="16"/>
              </w:rPr>
              <w:t>Тренутно</w:t>
            </w:r>
            <w:r w:rsidRPr="0082751D">
              <w:rPr>
                <w:spacing w:val="-3"/>
                <w:sz w:val="16"/>
                <w:szCs w:val="16"/>
              </w:rPr>
              <w:t xml:space="preserve"> </w:t>
            </w:r>
            <w:r w:rsidRPr="0082751D">
              <w:rPr>
                <w:sz w:val="16"/>
                <w:szCs w:val="16"/>
              </w:rPr>
              <w:t>учешће</w:t>
            </w:r>
            <w:r w:rsidRPr="0082751D">
              <w:rPr>
                <w:spacing w:val="-7"/>
                <w:sz w:val="16"/>
                <w:szCs w:val="16"/>
              </w:rPr>
              <w:t xml:space="preserve"> </w:t>
            </w:r>
            <w:r w:rsidRPr="0082751D">
              <w:rPr>
                <w:sz w:val="16"/>
                <w:szCs w:val="16"/>
              </w:rPr>
              <w:t>на</w:t>
            </w:r>
            <w:r w:rsidRPr="0082751D">
              <w:rPr>
                <w:spacing w:val="-3"/>
                <w:sz w:val="16"/>
                <w:szCs w:val="16"/>
              </w:rPr>
              <w:t xml:space="preserve"> </w:t>
            </w:r>
            <w:r w:rsidRPr="0082751D">
              <w:rPr>
                <w:spacing w:val="-2"/>
                <w:sz w:val="16"/>
                <w:szCs w:val="16"/>
              </w:rPr>
              <w:t>пројектима</w:t>
            </w:r>
          </w:p>
        </w:tc>
        <w:tc>
          <w:tcPr>
            <w:tcW w:w="2946" w:type="dxa"/>
          </w:tcPr>
          <w:p w14:paraId="00017AC7" w14:textId="77777777" w:rsidR="00EB7935" w:rsidRPr="0082751D" w:rsidRDefault="00EB7935" w:rsidP="00CA36CE">
            <w:pPr>
              <w:rPr>
                <w:sz w:val="16"/>
                <w:szCs w:val="16"/>
                <w:lang w:val="sr-Cyrl-RS"/>
              </w:rPr>
            </w:pPr>
            <w:r w:rsidRPr="0082751D">
              <w:rPr>
                <w:sz w:val="16"/>
                <w:szCs w:val="16"/>
              </w:rPr>
              <w:t>Домаћи</w:t>
            </w:r>
            <w:r w:rsidRPr="0082751D">
              <w:rPr>
                <w:sz w:val="16"/>
                <w:szCs w:val="16"/>
                <w:lang w:val="sr-Cyrl-RS"/>
              </w:rPr>
              <w:t xml:space="preserve"> - </w:t>
            </w:r>
          </w:p>
        </w:tc>
        <w:tc>
          <w:tcPr>
            <w:tcW w:w="2798" w:type="dxa"/>
          </w:tcPr>
          <w:p w14:paraId="53CFCBEE" w14:textId="77777777" w:rsidR="00EB7935" w:rsidRPr="0082751D" w:rsidRDefault="00EB7935" w:rsidP="00CA36CE">
            <w:pPr>
              <w:rPr>
                <w:sz w:val="16"/>
                <w:szCs w:val="16"/>
                <w:lang w:val="sr-Cyrl-RS"/>
              </w:rPr>
            </w:pPr>
            <w:r w:rsidRPr="0082751D">
              <w:rPr>
                <w:sz w:val="16"/>
                <w:szCs w:val="16"/>
              </w:rPr>
              <w:t>Међународни</w:t>
            </w:r>
            <w:r w:rsidRPr="0082751D">
              <w:rPr>
                <w:sz w:val="16"/>
                <w:szCs w:val="16"/>
                <w:lang w:val="sr-Cyrl-RS"/>
              </w:rPr>
              <w:t xml:space="preserve"> - 1</w:t>
            </w:r>
          </w:p>
        </w:tc>
      </w:tr>
      <w:tr w:rsidR="00EB7935" w:rsidRPr="0082751D" w14:paraId="7629EF79" w14:textId="77777777" w:rsidTr="00CA36CE">
        <w:tc>
          <w:tcPr>
            <w:tcW w:w="2776" w:type="dxa"/>
          </w:tcPr>
          <w:p w14:paraId="5D903454" w14:textId="77777777" w:rsidR="00EB7935" w:rsidRPr="0082751D" w:rsidRDefault="00EB7935" w:rsidP="00CA36CE">
            <w:pPr>
              <w:rPr>
                <w:sz w:val="16"/>
                <w:szCs w:val="16"/>
              </w:rPr>
            </w:pPr>
            <w:r w:rsidRPr="0082751D">
              <w:rPr>
                <w:spacing w:val="-2"/>
                <w:sz w:val="16"/>
                <w:szCs w:val="16"/>
              </w:rPr>
              <w:t>Усавршавања</w:t>
            </w:r>
          </w:p>
        </w:tc>
        <w:tc>
          <w:tcPr>
            <w:tcW w:w="6575" w:type="dxa"/>
            <w:gridSpan w:val="4"/>
          </w:tcPr>
          <w:p w14:paraId="00346C43" w14:textId="77777777" w:rsidR="00EB7935" w:rsidRPr="0082751D" w:rsidRDefault="00EB7935" w:rsidP="00CA36CE">
            <w:pPr>
              <w:rPr>
                <w:sz w:val="16"/>
                <w:szCs w:val="16"/>
              </w:rPr>
            </w:pPr>
          </w:p>
        </w:tc>
      </w:tr>
      <w:tr w:rsidR="00EB7935" w:rsidRPr="0082751D" w14:paraId="2032F873" w14:textId="77777777" w:rsidTr="00CA36CE">
        <w:tc>
          <w:tcPr>
            <w:tcW w:w="9351" w:type="dxa"/>
            <w:gridSpan w:val="5"/>
          </w:tcPr>
          <w:p w14:paraId="41D4EA72" w14:textId="77777777" w:rsidR="00EB7935" w:rsidRPr="009A30EC" w:rsidRDefault="00EB7935" w:rsidP="00CA36CE">
            <w:pPr>
              <w:rPr>
                <w:iCs/>
                <w:sz w:val="14"/>
                <w:szCs w:val="14"/>
              </w:rPr>
            </w:pPr>
            <w:r w:rsidRPr="009A30EC">
              <w:rPr>
                <w:iCs/>
                <w:sz w:val="14"/>
                <w:szCs w:val="14"/>
                <w:lang w:val="sr-Latn-RS"/>
              </w:rPr>
              <w:t>2007 -„</w:t>
            </w:r>
            <w:r w:rsidRPr="009A30EC">
              <w:rPr>
                <w:rStyle w:val="Naglaavanje"/>
                <w:iCs w:val="0"/>
                <w:sz w:val="14"/>
                <w:szCs w:val="14"/>
                <w:lang w:val="sr-Latn-RS"/>
              </w:rPr>
              <w:t>Reticulum M - Development of the University’s Professors eLearning Skills – Introduction to eLearning and Learning Management Systems (LMS)</w:t>
            </w:r>
            <w:r w:rsidRPr="009A30EC">
              <w:rPr>
                <w:iCs/>
                <w:sz w:val="14"/>
                <w:szCs w:val="14"/>
                <w:lang w:val="sr-Latn-RS"/>
              </w:rPr>
              <w:t>“, WUS Austria, Medicinski fakultet, Beograd</w:t>
            </w:r>
          </w:p>
        </w:tc>
      </w:tr>
      <w:tr w:rsidR="00EB7935" w:rsidRPr="0082751D" w14:paraId="58D7AB69" w14:textId="77777777" w:rsidTr="00CA36CE">
        <w:tc>
          <w:tcPr>
            <w:tcW w:w="9351" w:type="dxa"/>
            <w:gridSpan w:val="5"/>
          </w:tcPr>
          <w:p w14:paraId="5E720FDE" w14:textId="77777777" w:rsidR="00EB7935" w:rsidRPr="009A30EC" w:rsidRDefault="00EB7935" w:rsidP="00CA36CE">
            <w:pPr>
              <w:rPr>
                <w:iCs/>
                <w:sz w:val="14"/>
                <w:szCs w:val="14"/>
              </w:rPr>
            </w:pPr>
            <w:r w:rsidRPr="009A30EC">
              <w:rPr>
                <w:iCs/>
                <w:sz w:val="14"/>
                <w:szCs w:val="14"/>
                <w:lang w:val="sr-Latn-RS"/>
              </w:rPr>
              <w:t>2007 – „Обука за примену методологије Института за медицину рада за процену ризика на радном месту и у радној околини”, Катедра медицине рада Медицинског факултета у Београду</w:t>
            </w:r>
          </w:p>
        </w:tc>
      </w:tr>
      <w:tr w:rsidR="00EB7935" w:rsidRPr="0082751D" w14:paraId="45ED2F30" w14:textId="77777777" w:rsidTr="00CA36CE">
        <w:tc>
          <w:tcPr>
            <w:tcW w:w="9351" w:type="dxa"/>
            <w:gridSpan w:val="5"/>
          </w:tcPr>
          <w:p w14:paraId="64D7CD55" w14:textId="77777777" w:rsidR="00EB7935" w:rsidRPr="009A30EC" w:rsidRDefault="00EB7935" w:rsidP="00CA36CE">
            <w:pPr>
              <w:rPr>
                <w:iCs/>
                <w:sz w:val="14"/>
                <w:szCs w:val="14"/>
              </w:rPr>
            </w:pPr>
            <w:r w:rsidRPr="009A30EC">
              <w:rPr>
                <w:iCs/>
                <w:sz w:val="14"/>
                <w:szCs w:val="14"/>
                <w:lang w:val="sr-Latn-RS"/>
              </w:rPr>
              <w:t>2008 - Development of Core Curriculum for Occupational Health &amp; Safety</w:t>
            </w:r>
            <w:r w:rsidRPr="009A30EC">
              <w:rPr>
                <w:iCs/>
                <w:sz w:val="14"/>
                <w:szCs w:val="14"/>
                <w:lang w:val="sr-Cyrl-RS"/>
              </w:rPr>
              <w:t>,</w:t>
            </w:r>
            <w:r w:rsidRPr="009A30EC">
              <w:rPr>
                <w:iCs/>
                <w:sz w:val="14"/>
                <w:szCs w:val="14"/>
                <w:lang w:val="sr-Latn-RS"/>
              </w:rPr>
              <w:t xml:space="preserve"> Regional Winter School: Workplace Risk Assessment “  SCOPES IP Project 2005-2008</w:t>
            </w:r>
          </w:p>
        </w:tc>
      </w:tr>
      <w:tr w:rsidR="00EB7935" w:rsidRPr="0082751D" w14:paraId="7F5E766B" w14:textId="77777777" w:rsidTr="00CA36CE">
        <w:tc>
          <w:tcPr>
            <w:tcW w:w="9351" w:type="dxa"/>
            <w:gridSpan w:val="5"/>
          </w:tcPr>
          <w:p w14:paraId="37382133" w14:textId="77777777" w:rsidR="00EB7935" w:rsidRPr="009A30EC" w:rsidRDefault="00EB7935" w:rsidP="00CA36CE">
            <w:pPr>
              <w:rPr>
                <w:iCs/>
                <w:sz w:val="14"/>
                <w:szCs w:val="14"/>
              </w:rPr>
            </w:pPr>
            <w:r w:rsidRPr="009A30EC">
              <w:rPr>
                <w:iCs/>
                <w:sz w:val="14"/>
                <w:szCs w:val="14"/>
                <w:lang w:val="sr-Latn-RS"/>
              </w:rPr>
              <w:t>2008 – “Практична обука за примену новог правилника о претходним и периодичним прегледима”, Катедра медицине рада Медицинског факултета у Београду</w:t>
            </w:r>
          </w:p>
        </w:tc>
      </w:tr>
      <w:tr w:rsidR="00EB7935" w:rsidRPr="0082751D" w14:paraId="0B1282E6" w14:textId="77777777" w:rsidTr="00CA36CE">
        <w:tc>
          <w:tcPr>
            <w:tcW w:w="9351" w:type="dxa"/>
            <w:gridSpan w:val="5"/>
          </w:tcPr>
          <w:p w14:paraId="65F1DF5B" w14:textId="77777777" w:rsidR="00EB7935" w:rsidRPr="009A30EC" w:rsidRDefault="00EB7935" w:rsidP="00CA36CE">
            <w:pPr>
              <w:rPr>
                <w:iCs/>
                <w:sz w:val="14"/>
                <w:szCs w:val="14"/>
              </w:rPr>
            </w:pPr>
            <w:r w:rsidRPr="009A30EC">
              <w:rPr>
                <w:iCs/>
                <w:sz w:val="14"/>
                <w:szCs w:val="14"/>
                <w:lang w:val="sr-Latn-RS"/>
              </w:rPr>
              <w:t>2008 - „ Finding Partners and Developing Collaborations – Fogarty Summer Institute for Rural and Environmental Health 2008”, Fogarty Alumni Network и Медицински факултет у Братислави</w:t>
            </w:r>
          </w:p>
        </w:tc>
      </w:tr>
      <w:tr w:rsidR="00EB7935" w:rsidRPr="0082751D" w14:paraId="55625216" w14:textId="77777777" w:rsidTr="00CA36CE">
        <w:tc>
          <w:tcPr>
            <w:tcW w:w="9351" w:type="dxa"/>
            <w:gridSpan w:val="5"/>
          </w:tcPr>
          <w:p w14:paraId="6034670D" w14:textId="77777777" w:rsidR="00EB7935" w:rsidRPr="009A30EC" w:rsidRDefault="00EB7935" w:rsidP="00CA36CE">
            <w:pPr>
              <w:rPr>
                <w:iCs/>
                <w:sz w:val="14"/>
                <w:szCs w:val="14"/>
              </w:rPr>
            </w:pPr>
            <w:r w:rsidRPr="009A30EC">
              <w:rPr>
                <w:iCs/>
                <w:sz w:val="14"/>
                <w:szCs w:val="14"/>
                <w:lang w:val="sr-Latn-RS"/>
              </w:rPr>
              <w:t>2010 - „</w:t>
            </w:r>
            <w:r w:rsidRPr="009A30EC">
              <w:rPr>
                <w:bCs/>
                <w:iCs/>
                <w:sz w:val="14"/>
                <w:szCs w:val="14"/>
                <w:lang w:val="sr-Latn-RS"/>
              </w:rPr>
              <w:t>Nonprofit Organizational Effectiveness I”</w:t>
            </w:r>
            <w:r w:rsidRPr="009A30EC">
              <w:rPr>
                <w:iCs/>
                <w:sz w:val="14"/>
                <w:szCs w:val="14"/>
                <w:lang w:val="sr-Latn-RS"/>
              </w:rPr>
              <w:t>, University of Iowa distance education program, Fogarty Alumni Network.</w:t>
            </w:r>
          </w:p>
        </w:tc>
      </w:tr>
      <w:tr w:rsidR="00EB7935" w:rsidRPr="0082751D" w14:paraId="24C5EA3C" w14:textId="77777777" w:rsidTr="00CA36CE">
        <w:tc>
          <w:tcPr>
            <w:tcW w:w="9351" w:type="dxa"/>
            <w:gridSpan w:val="5"/>
          </w:tcPr>
          <w:p w14:paraId="37F3F334" w14:textId="77777777" w:rsidR="00EB7935" w:rsidRPr="009A30EC" w:rsidRDefault="00EB7935" w:rsidP="00CA36CE">
            <w:pPr>
              <w:rPr>
                <w:iCs/>
                <w:sz w:val="14"/>
                <w:szCs w:val="14"/>
              </w:rPr>
            </w:pPr>
            <w:r w:rsidRPr="009A30EC">
              <w:rPr>
                <w:iCs/>
                <w:sz w:val="14"/>
                <w:szCs w:val="14"/>
                <w:lang w:val="sr-Latn-RS"/>
              </w:rPr>
              <w:t>2010- „</w:t>
            </w:r>
            <w:r w:rsidRPr="009A30EC">
              <w:rPr>
                <w:bCs/>
                <w:iCs/>
                <w:sz w:val="14"/>
                <w:szCs w:val="14"/>
                <w:lang w:val="sr-Latn-RS"/>
              </w:rPr>
              <w:t>Nonprofit Organizational Effectiveness II”</w:t>
            </w:r>
            <w:r w:rsidRPr="009A30EC">
              <w:rPr>
                <w:iCs/>
                <w:sz w:val="14"/>
                <w:szCs w:val="14"/>
                <w:lang w:val="sr-Latn-RS"/>
              </w:rPr>
              <w:t>, „</w:t>
            </w:r>
            <w:r w:rsidRPr="009A30EC">
              <w:rPr>
                <w:bCs/>
                <w:iCs/>
                <w:sz w:val="14"/>
                <w:szCs w:val="14"/>
                <w:lang w:val="sr-Latn-RS"/>
              </w:rPr>
              <w:t>Epidemiology I”</w:t>
            </w:r>
            <w:r w:rsidRPr="009A30EC">
              <w:rPr>
                <w:iCs/>
                <w:sz w:val="14"/>
                <w:szCs w:val="14"/>
                <w:lang w:val="sr-Latn-RS"/>
              </w:rPr>
              <w:t>, University of Iowa distance education program, FANk</w:t>
            </w:r>
          </w:p>
        </w:tc>
      </w:tr>
      <w:tr w:rsidR="00EB7935" w:rsidRPr="0082751D" w14:paraId="3E486BE3" w14:textId="77777777" w:rsidTr="00CA36CE">
        <w:tc>
          <w:tcPr>
            <w:tcW w:w="9351" w:type="dxa"/>
            <w:gridSpan w:val="5"/>
          </w:tcPr>
          <w:p w14:paraId="57B7B931" w14:textId="77777777" w:rsidR="00EB7935" w:rsidRPr="009A30EC" w:rsidRDefault="00EB7935" w:rsidP="00CA36CE">
            <w:pPr>
              <w:rPr>
                <w:iCs/>
                <w:sz w:val="14"/>
                <w:szCs w:val="14"/>
              </w:rPr>
            </w:pPr>
            <w:r w:rsidRPr="009A30EC">
              <w:rPr>
                <w:iCs/>
                <w:sz w:val="14"/>
                <w:szCs w:val="14"/>
                <w:lang w:val="sr-Latn-RS"/>
              </w:rPr>
              <w:t>2011- „</w:t>
            </w:r>
            <w:r w:rsidRPr="009A30EC">
              <w:rPr>
                <w:bCs/>
                <w:iCs/>
                <w:sz w:val="14"/>
                <w:szCs w:val="14"/>
                <w:lang w:val="sr-Latn-RS"/>
              </w:rPr>
              <w:t>Agricultural medicine: Occupational and environmental health for rural health professionals- The Core course”</w:t>
            </w:r>
            <w:r w:rsidRPr="009A30EC">
              <w:rPr>
                <w:iCs/>
                <w:sz w:val="14"/>
                <w:szCs w:val="14"/>
                <w:lang w:val="sr-Latn-RS"/>
              </w:rPr>
              <w:t>, University of Iowa, Iowa city, USA june 13-17,2011</w:t>
            </w:r>
          </w:p>
        </w:tc>
      </w:tr>
      <w:tr w:rsidR="00EB7935" w:rsidRPr="0082751D" w14:paraId="20112BFD" w14:textId="77777777" w:rsidTr="00CA36CE">
        <w:tc>
          <w:tcPr>
            <w:tcW w:w="9351" w:type="dxa"/>
            <w:gridSpan w:val="5"/>
          </w:tcPr>
          <w:p w14:paraId="7B5FAA32" w14:textId="77777777" w:rsidR="00EB7935" w:rsidRPr="009A30EC" w:rsidRDefault="00EB7935" w:rsidP="00CA36CE">
            <w:pPr>
              <w:rPr>
                <w:iCs/>
                <w:sz w:val="14"/>
                <w:szCs w:val="14"/>
                <w:lang w:val="sr-Latn-RS"/>
              </w:rPr>
            </w:pPr>
            <w:r w:rsidRPr="009A30EC">
              <w:rPr>
                <w:iCs/>
                <w:sz w:val="14"/>
                <w:szCs w:val="14"/>
                <w:lang w:val="sr-Latn-RS"/>
              </w:rPr>
              <w:t>2014- Курс „Поморска медицина за овлашћене специјалисте медицине рада”, Институт за медицину рада Србије „Др Драгомир Карајовић“, предавач и модератор</w:t>
            </w:r>
          </w:p>
        </w:tc>
      </w:tr>
    </w:tbl>
    <w:p w14:paraId="46ECE367" w14:textId="77777777" w:rsidR="00CD3CC9" w:rsidRPr="0082751D" w:rsidRDefault="00CD3CC9" w:rsidP="00F11D03">
      <w:pPr>
        <w:rPr>
          <w:sz w:val="17"/>
          <w:szCs w:val="17"/>
          <w:lang w:val="sr-Cyrl-CS"/>
        </w:rPr>
      </w:pPr>
    </w:p>
    <w:p w14:paraId="195803AD" w14:textId="77777777" w:rsidR="00CD3CC9" w:rsidRDefault="00CD3CC9" w:rsidP="00F11D03">
      <w:pPr>
        <w:rPr>
          <w:sz w:val="17"/>
          <w:szCs w:val="17"/>
          <w:lang w:val="sr-Cyrl-CS"/>
        </w:rPr>
      </w:pPr>
    </w:p>
    <w:p w14:paraId="0A7E3790" w14:textId="77777777" w:rsidR="00F11D03" w:rsidRPr="00974D3F" w:rsidRDefault="00F11D03" w:rsidP="00F11D03">
      <w:pPr>
        <w:rPr>
          <w:iCs/>
          <w:sz w:val="17"/>
          <w:szCs w:val="17"/>
          <w:lang w:val="sr-Cyrl-CS"/>
        </w:rPr>
      </w:pPr>
    </w:p>
    <w:tbl>
      <w:tblPr>
        <w:tblpPr w:leftFromText="180" w:rightFromText="180" w:vertAnchor="page" w:horzAnchor="margin" w:tblpY="2689"/>
        <w:tblW w:w="53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1067"/>
        <w:gridCol w:w="851"/>
        <w:gridCol w:w="907"/>
        <w:gridCol w:w="1268"/>
        <w:gridCol w:w="591"/>
        <w:gridCol w:w="1404"/>
        <w:gridCol w:w="2664"/>
        <w:gridCol w:w="567"/>
      </w:tblGrid>
      <w:tr w:rsidR="00F11D03" w:rsidRPr="00974D3F" w14:paraId="6008B220" w14:textId="77777777" w:rsidTr="008D4C6B">
        <w:trPr>
          <w:trHeight w:val="227"/>
        </w:trPr>
        <w:tc>
          <w:tcPr>
            <w:tcW w:w="1269" w:type="pct"/>
            <w:gridSpan w:val="3"/>
            <w:tcBorders>
              <w:top w:val="single" w:sz="4" w:space="0" w:color="auto"/>
              <w:left w:val="single" w:sz="4" w:space="0" w:color="auto"/>
              <w:bottom w:val="single" w:sz="4" w:space="0" w:color="auto"/>
              <w:right w:val="single" w:sz="4" w:space="0" w:color="auto"/>
            </w:tcBorders>
            <w:vAlign w:val="center"/>
            <w:hideMark/>
          </w:tcPr>
          <w:p w14:paraId="272638C0" w14:textId="77777777" w:rsidR="00F11D03" w:rsidRPr="00974D3F" w:rsidRDefault="00F11D03" w:rsidP="008D4C6B">
            <w:pPr>
              <w:rPr>
                <w:sz w:val="17"/>
                <w:szCs w:val="17"/>
                <w:lang w:val="sr-Cyrl-CS"/>
              </w:rPr>
            </w:pPr>
            <w:r w:rsidRPr="0082751D">
              <w:rPr>
                <w:b/>
                <w:sz w:val="17"/>
                <w:szCs w:val="17"/>
                <w:lang w:val="sr-Cyrl-CS"/>
              </w:rPr>
              <w:t>Име и презиме</w:t>
            </w:r>
          </w:p>
        </w:tc>
        <w:tc>
          <w:tcPr>
            <w:tcW w:w="3731"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5BE263" w14:textId="77777777" w:rsidR="00F11D03" w:rsidRPr="004B22D3" w:rsidRDefault="004B22D3" w:rsidP="008D4C6B">
            <w:pPr>
              <w:rPr>
                <w:b/>
                <w:sz w:val="17"/>
                <w:szCs w:val="17"/>
                <w:lang w:val="sr-Cyrl-CS"/>
              </w:rPr>
            </w:pPr>
            <w:r w:rsidRPr="004B22D3">
              <w:rPr>
                <w:b/>
                <w:bCs/>
                <w:iCs/>
                <w:sz w:val="17"/>
                <w:szCs w:val="17"/>
              </w:rPr>
              <w:t>Путић Р. Весна</w:t>
            </w:r>
          </w:p>
        </w:tc>
      </w:tr>
      <w:tr w:rsidR="00F11D03" w:rsidRPr="00974D3F" w14:paraId="00C103B9" w14:textId="77777777" w:rsidTr="008D4C6B">
        <w:trPr>
          <w:trHeight w:val="227"/>
        </w:trPr>
        <w:tc>
          <w:tcPr>
            <w:tcW w:w="1269" w:type="pct"/>
            <w:gridSpan w:val="3"/>
            <w:tcBorders>
              <w:top w:val="single" w:sz="4" w:space="0" w:color="auto"/>
              <w:left w:val="single" w:sz="4" w:space="0" w:color="auto"/>
              <w:bottom w:val="single" w:sz="4" w:space="0" w:color="auto"/>
              <w:right w:val="single" w:sz="4" w:space="0" w:color="auto"/>
            </w:tcBorders>
            <w:vAlign w:val="center"/>
            <w:hideMark/>
          </w:tcPr>
          <w:p w14:paraId="48A65E60" w14:textId="77777777" w:rsidR="00F11D03" w:rsidRPr="00974D3F" w:rsidRDefault="00F11D03" w:rsidP="008D4C6B">
            <w:pPr>
              <w:rPr>
                <w:sz w:val="17"/>
                <w:szCs w:val="17"/>
                <w:lang w:val="sr-Cyrl-CS"/>
              </w:rPr>
            </w:pPr>
            <w:r w:rsidRPr="00974D3F">
              <w:rPr>
                <w:b/>
                <w:sz w:val="17"/>
                <w:szCs w:val="17"/>
                <w:lang w:val="sr-Cyrl-CS"/>
              </w:rPr>
              <w:t>Звање</w:t>
            </w:r>
          </w:p>
        </w:tc>
        <w:tc>
          <w:tcPr>
            <w:tcW w:w="3731" w:type="pct"/>
            <w:gridSpan w:val="6"/>
            <w:tcBorders>
              <w:top w:val="single" w:sz="4" w:space="0" w:color="auto"/>
              <w:left w:val="single" w:sz="4" w:space="0" w:color="auto"/>
              <w:bottom w:val="single" w:sz="4" w:space="0" w:color="auto"/>
              <w:right w:val="single" w:sz="4" w:space="0" w:color="auto"/>
            </w:tcBorders>
            <w:vAlign w:val="center"/>
          </w:tcPr>
          <w:p w14:paraId="317F6E8E" w14:textId="77777777" w:rsidR="00F11D03" w:rsidRPr="00974D3F" w:rsidRDefault="00F11D03" w:rsidP="008D4C6B">
            <w:pPr>
              <w:rPr>
                <w:sz w:val="17"/>
                <w:szCs w:val="17"/>
                <w:lang w:val="sr-Cyrl-CS"/>
              </w:rPr>
            </w:pPr>
            <w:r w:rsidRPr="00974D3F">
              <w:rPr>
                <w:sz w:val="17"/>
                <w:szCs w:val="17"/>
                <w:lang w:val="sr-Cyrl-CS"/>
              </w:rPr>
              <w:t>Доцент</w:t>
            </w:r>
          </w:p>
        </w:tc>
      </w:tr>
      <w:tr w:rsidR="00F11D03" w:rsidRPr="00974D3F" w14:paraId="3BB07EE7" w14:textId="77777777" w:rsidTr="008D4C6B">
        <w:trPr>
          <w:trHeight w:val="227"/>
        </w:trPr>
        <w:tc>
          <w:tcPr>
            <w:tcW w:w="1269" w:type="pct"/>
            <w:gridSpan w:val="3"/>
            <w:tcBorders>
              <w:top w:val="single" w:sz="4" w:space="0" w:color="auto"/>
              <w:left w:val="single" w:sz="4" w:space="0" w:color="auto"/>
              <w:bottom w:val="single" w:sz="4" w:space="0" w:color="auto"/>
              <w:right w:val="single" w:sz="4" w:space="0" w:color="auto"/>
            </w:tcBorders>
            <w:vAlign w:val="center"/>
            <w:hideMark/>
          </w:tcPr>
          <w:p w14:paraId="07B88449" w14:textId="77777777" w:rsidR="00F11D03" w:rsidRPr="00974D3F" w:rsidRDefault="00F11D03" w:rsidP="008D4C6B">
            <w:pPr>
              <w:rPr>
                <w:sz w:val="17"/>
                <w:szCs w:val="17"/>
                <w:lang w:val="sr-Cyrl-CS"/>
              </w:rPr>
            </w:pPr>
            <w:r w:rsidRPr="00974D3F">
              <w:rPr>
                <w:b/>
                <w:sz w:val="17"/>
                <w:szCs w:val="17"/>
                <w:lang w:val="sr-Cyrl-CS"/>
              </w:rPr>
              <w:t>Ужа научна област</w:t>
            </w:r>
          </w:p>
        </w:tc>
        <w:tc>
          <w:tcPr>
            <w:tcW w:w="3731" w:type="pct"/>
            <w:gridSpan w:val="6"/>
            <w:tcBorders>
              <w:top w:val="single" w:sz="4" w:space="0" w:color="auto"/>
              <w:left w:val="single" w:sz="4" w:space="0" w:color="auto"/>
              <w:bottom w:val="single" w:sz="4" w:space="0" w:color="auto"/>
              <w:right w:val="single" w:sz="4" w:space="0" w:color="auto"/>
            </w:tcBorders>
            <w:vAlign w:val="center"/>
          </w:tcPr>
          <w:p w14:paraId="4CB7A136" w14:textId="77777777" w:rsidR="00F11D03" w:rsidRPr="00974D3F" w:rsidRDefault="00F11D03" w:rsidP="008D4C6B">
            <w:pPr>
              <w:rPr>
                <w:sz w:val="17"/>
                <w:szCs w:val="17"/>
                <w:lang w:val="sr-Cyrl-CS"/>
              </w:rPr>
            </w:pPr>
            <w:r w:rsidRPr="00974D3F">
              <w:rPr>
                <w:sz w:val="17"/>
                <w:szCs w:val="17"/>
                <w:lang w:val="sr-Cyrl-CS"/>
              </w:rPr>
              <w:t>Фармацеутска медицина</w:t>
            </w:r>
          </w:p>
        </w:tc>
      </w:tr>
      <w:tr w:rsidR="00F11D03" w:rsidRPr="00974D3F" w14:paraId="2860153C" w14:textId="77777777" w:rsidTr="008D4C6B">
        <w:trPr>
          <w:trHeight w:val="227"/>
        </w:trPr>
        <w:tc>
          <w:tcPr>
            <w:tcW w:w="840" w:type="pct"/>
            <w:gridSpan w:val="2"/>
            <w:tcBorders>
              <w:top w:val="single" w:sz="4" w:space="0" w:color="auto"/>
              <w:left w:val="single" w:sz="4" w:space="0" w:color="auto"/>
              <w:bottom w:val="single" w:sz="4" w:space="0" w:color="auto"/>
              <w:right w:val="single" w:sz="4" w:space="0" w:color="auto"/>
            </w:tcBorders>
            <w:vAlign w:val="center"/>
            <w:hideMark/>
          </w:tcPr>
          <w:p w14:paraId="7D0143D3" w14:textId="77777777" w:rsidR="00F11D03" w:rsidRPr="00974D3F" w:rsidRDefault="00F11D03" w:rsidP="008D4C6B">
            <w:pPr>
              <w:rPr>
                <w:sz w:val="17"/>
                <w:szCs w:val="17"/>
                <w:lang w:val="sr-Cyrl-CS"/>
              </w:rPr>
            </w:pPr>
            <w:r w:rsidRPr="00974D3F">
              <w:rPr>
                <w:b/>
                <w:sz w:val="17"/>
                <w:szCs w:val="17"/>
                <w:lang w:val="sr-Cyrl-CS"/>
              </w:rPr>
              <w:t>Академска каријера</w:t>
            </w:r>
          </w:p>
        </w:tc>
        <w:tc>
          <w:tcPr>
            <w:tcW w:w="429" w:type="pct"/>
            <w:tcBorders>
              <w:top w:val="single" w:sz="4" w:space="0" w:color="auto"/>
              <w:left w:val="single" w:sz="4" w:space="0" w:color="auto"/>
              <w:bottom w:val="single" w:sz="4" w:space="0" w:color="auto"/>
              <w:right w:val="single" w:sz="4" w:space="0" w:color="auto"/>
            </w:tcBorders>
            <w:vAlign w:val="center"/>
            <w:hideMark/>
          </w:tcPr>
          <w:p w14:paraId="3493E2AD" w14:textId="77777777" w:rsidR="00F11D03" w:rsidRPr="00974D3F" w:rsidRDefault="00F11D03" w:rsidP="008D4C6B">
            <w:pPr>
              <w:jc w:val="center"/>
              <w:rPr>
                <w:sz w:val="17"/>
                <w:szCs w:val="17"/>
                <w:lang w:val="sr-Cyrl-CS"/>
              </w:rPr>
            </w:pPr>
            <w:r w:rsidRPr="00974D3F">
              <w:rPr>
                <w:sz w:val="17"/>
                <w:szCs w:val="17"/>
                <w:lang w:val="sr-Cyrl-CS"/>
              </w:rPr>
              <w:t>Година</w:t>
            </w:r>
          </w:p>
        </w:tc>
        <w:tc>
          <w:tcPr>
            <w:tcW w:w="1096" w:type="pct"/>
            <w:gridSpan w:val="2"/>
            <w:tcBorders>
              <w:top w:val="single" w:sz="4" w:space="0" w:color="auto"/>
              <w:left w:val="single" w:sz="4" w:space="0" w:color="auto"/>
              <w:bottom w:val="single" w:sz="4" w:space="0" w:color="auto"/>
              <w:right w:val="single" w:sz="4" w:space="0" w:color="auto"/>
            </w:tcBorders>
            <w:vAlign w:val="center"/>
            <w:hideMark/>
          </w:tcPr>
          <w:p w14:paraId="286BC56A" w14:textId="77777777" w:rsidR="00F11D03" w:rsidRPr="00974D3F" w:rsidRDefault="00F11D03" w:rsidP="008D4C6B">
            <w:pPr>
              <w:jc w:val="center"/>
              <w:rPr>
                <w:sz w:val="17"/>
                <w:szCs w:val="17"/>
                <w:lang w:val="sr-Cyrl-CS"/>
              </w:rPr>
            </w:pPr>
            <w:r w:rsidRPr="00974D3F">
              <w:rPr>
                <w:sz w:val="17"/>
                <w:szCs w:val="17"/>
                <w:lang w:val="sr-Cyrl-CS"/>
              </w:rPr>
              <w:t>Институција</w:t>
            </w:r>
          </w:p>
        </w:tc>
        <w:tc>
          <w:tcPr>
            <w:tcW w:w="1006" w:type="pct"/>
            <w:gridSpan w:val="2"/>
            <w:tcBorders>
              <w:top w:val="single" w:sz="4" w:space="0" w:color="auto"/>
              <w:left w:val="single" w:sz="4" w:space="0" w:color="auto"/>
              <w:bottom w:val="single" w:sz="4" w:space="0" w:color="auto"/>
              <w:right w:val="single" w:sz="4" w:space="0" w:color="auto"/>
            </w:tcBorders>
            <w:vAlign w:val="center"/>
            <w:hideMark/>
          </w:tcPr>
          <w:p w14:paraId="498140AF" w14:textId="77777777" w:rsidR="00F11D03" w:rsidRPr="00974D3F" w:rsidRDefault="00F11D03" w:rsidP="008D4C6B">
            <w:pPr>
              <w:jc w:val="center"/>
              <w:rPr>
                <w:sz w:val="17"/>
                <w:szCs w:val="17"/>
                <w:lang w:val="sr-Cyrl-CS"/>
              </w:rPr>
            </w:pPr>
            <w:r w:rsidRPr="00974D3F">
              <w:rPr>
                <w:sz w:val="17"/>
                <w:szCs w:val="17"/>
                <w:lang w:val="sr-Cyrl-CS"/>
              </w:rPr>
              <w:t>Област</w:t>
            </w:r>
          </w:p>
        </w:tc>
        <w:tc>
          <w:tcPr>
            <w:tcW w:w="1629" w:type="pct"/>
            <w:gridSpan w:val="2"/>
            <w:tcBorders>
              <w:top w:val="single" w:sz="4" w:space="0" w:color="auto"/>
              <w:left w:val="single" w:sz="4" w:space="0" w:color="auto"/>
              <w:bottom w:val="single" w:sz="4" w:space="0" w:color="auto"/>
              <w:right w:val="single" w:sz="4" w:space="0" w:color="auto"/>
            </w:tcBorders>
            <w:vAlign w:val="center"/>
            <w:hideMark/>
          </w:tcPr>
          <w:p w14:paraId="7E9B56DB" w14:textId="77777777" w:rsidR="00F11D03" w:rsidRPr="00974D3F" w:rsidRDefault="00F11D03" w:rsidP="008D4C6B">
            <w:pPr>
              <w:jc w:val="center"/>
              <w:rPr>
                <w:sz w:val="17"/>
                <w:szCs w:val="17"/>
              </w:rPr>
            </w:pPr>
            <w:r w:rsidRPr="00974D3F">
              <w:rPr>
                <w:sz w:val="17"/>
                <w:szCs w:val="17"/>
              </w:rPr>
              <w:t>Ужа научна односно уметничка област</w:t>
            </w:r>
          </w:p>
        </w:tc>
      </w:tr>
      <w:tr w:rsidR="00F11D03" w:rsidRPr="00974D3F" w14:paraId="45833774" w14:textId="77777777" w:rsidTr="008D4C6B">
        <w:trPr>
          <w:trHeight w:val="227"/>
        </w:trPr>
        <w:tc>
          <w:tcPr>
            <w:tcW w:w="840" w:type="pct"/>
            <w:gridSpan w:val="2"/>
            <w:tcBorders>
              <w:top w:val="single" w:sz="4" w:space="0" w:color="auto"/>
              <w:left w:val="single" w:sz="4" w:space="0" w:color="auto"/>
              <w:bottom w:val="single" w:sz="4" w:space="0" w:color="auto"/>
              <w:right w:val="single" w:sz="4" w:space="0" w:color="auto"/>
            </w:tcBorders>
            <w:vAlign w:val="center"/>
            <w:hideMark/>
          </w:tcPr>
          <w:p w14:paraId="091B5413" w14:textId="77777777" w:rsidR="00F11D03" w:rsidRPr="00974D3F" w:rsidRDefault="00F11D03" w:rsidP="008D4C6B">
            <w:pPr>
              <w:rPr>
                <w:sz w:val="17"/>
                <w:szCs w:val="17"/>
                <w:lang w:val="sr-Cyrl-CS"/>
              </w:rPr>
            </w:pPr>
            <w:r w:rsidRPr="00974D3F">
              <w:rPr>
                <w:sz w:val="17"/>
                <w:szCs w:val="17"/>
                <w:lang w:val="sr-Cyrl-CS"/>
              </w:rPr>
              <w:t>Избор у звање</w:t>
            </w:r>
          </w:p>
        </w:tc>
        <w:tc>
          <w:tcPr>
            <w:tcW w:w="429" w:type="pct"/>
            <w:tcBorders>
              <w:top w:val="single" w:sz="4" w:space="0" w:color="auto"/>
              <w:left w:val="single" w:sz="4" w:space="0" w:color="auto"/>
              <w:bottom w:val="single" w:sz="4" w:space="0" w:color="auto"/>
              <w:right w:val="single" w:sz="4" w:space="0" w:color="auto"/>
            </w:tcBorders>
            <w:vAlign w:val="center"/>
          </w:tcPr>
          <w:p w14:paraId="787515FF" w14:textId="591BF67A" w:rsidR="00F11D03" w:rsidRPr="00016767" w:rsidRDefault="00F11D03" w:rsidP="008D4C6B">
            <w:pPr>
              <w:tabs>
                <w:tab w:val="left" w:pos="567"/>
              </w:tabs>
              <w:jc w:val="center"/>
              <w:rPr>
                <w:sz w:val="17"/>
                <w:szCs w:val="17"/>
                <w:lang w:val="sr-Cyrl-CS"/>
              </w:rPr>
            </w:pPr>
            <w:r w:rsidRPr="00016767">
              <w:rPr>
                <w:sz w:val="17"/>
                <w:szCs w:val="17"/>
                <w:lang w:val="sr-Cyrl-CS"/>
              </w:rPr>
              <w:t>20</w:t>
            </w:r>
            <w:r w:rsidR="008D4C6B" w:rsidRPr="00016767">
              <w:rPr>
                <w:sz w:val="17"/>
                <w:szCs w:val="17"/>
                <w:lang w:val="sr-Cyrl-CS"/>
              </w:rPr>
              <w:t>21</w:t>
            </w:r>
            <w:r w:rsidRPr="00016767">
              <w:rPr>
                <w:sz w:val="17"/>
                <w:szCs w:val="17"/>
                <w:lang w:val="sr-Cyrl-CS"/>
              </w:rPr>
              <w:t>.</w:t>
            </w:r>
          </w:p>
        </w:tc>
        <w:tc>
          <w:tcPr>
            <w:tcW w:w="1096" w:type="pct"/>
            <w:gridSpan w:val="2"/>
            <w:tcBorders>
              <w:top w:val="single" w:sz="4" w:space="0" w:color="auto"/>
              <w:left w:val="single" w:sz="4" w:space="0" w:color="auto"/>
              <w:bottom w:val="single" w:sz="4" w:space="0" w:color="auto"/>
              <w:right w:val="single" w:sz="4" w:space="0" w:color="auto"/>
            </w:tcBorders>
            <w:vAlign w:val="center"/>
          </w:tcPr>
          <w:p w14:paraId="3ED9C136" w14:textId="77777777" w:rsidR="00F11D03" w:rsidRPr="00974D3F" w:rsidRDefault="00F11D03" w:rsidP="008D4C6B">
            <w:pPr>
              <w:tabs>
                <w:tab w:val="left" w:pos="567"/>
              </w:tabs>
              <w:rPr>
                <w:sz w:val="17"/>
                <w:szCs w:val="17"/>
                <w:lang w:val="sr-Cyrl-CS"/>
              </w:rPr>
            </w:pPr>
            <w:r w:rsidRPr="00974D3F">
              <w:rPr>
                <w:sz w:val="17"/>
                <w:szCs w:val="17"/>
                <w:lang w:val="sr-Cyrl-CS"/>
              </w:rPr>
              <w:t>ВМА</w:t>
            </w:r>
          </w:p>
        </w:tc>
        <w:tc>
          <w:tcPr>
            <w:tcW w:w="1006" w:type="pct"/>
            <w:gridSpan w:val="2"/>
            <w:tcBorders>
              <w:top w:val="single" w:sz="4" w:space="0" w:color="auto"/>
              <w:left w:val="single" w:sz="4" w:space="0" w:color="auto"/>
              <w:bottom w:val="single" w:sz="4" w:space="0" w:color="auto"/>
              <w:right w:val="single" w:sz="4" w:space="0" w:color="auto"/>
            </w:tcBorders>
            <w:vAlign w:val="center"/>
          </w:tcPr>
          <w:p w14:paraId="42D60BE9" w14:textId="77777777" w:rsidR="00F11D03" w:rsidRPr="00974D3F" w:rsidRDefault="00F11D03" w:rsidP="008D4C6B">
            <w:pPr>
              <w:tabs>
                <w:tab w:val="left" w:pos="567"/>
              </w:tabs>
              <w:rPr>
                <w:sz w:val="17"/>
                <w:szCs w:val="17"/>
                <w:lang w:val="sr-Cyrl-CS"/>
              </w:rPr>
            </w:pPr>
            <w:r w:rsidRPr="00974D3F">
              <w:rPr>
                <w:sz w:val="17"/>
                <w:szCs w:val="17"/>
                <w:lang w:val="sr-Cyrl-CS"/>
              </w:rPr>
              <w:t>Фармацеутска медицина</w:t>
            </w:r>
          </w:p>
        </w:tc>
        <w:tc>
          <w:tcPr>
            <w:tcW w:w="1629" w:type="pct"/>
            <w:gridSpan w:val="2"/>
            <w:tcBorders>
              <w:top w:val="single" w:sz="4" w:space="0" w:color="auto"/>
              <w:left w:val="single" w:sz="4" w:space="0" w:color="auto"/>
              <w:bottom w:val="single" w:sz="4" w:space="0" w:color="auto"/>
              <w:right w:val="single" w:sz="4" w:space="0" w:color="auto"/>
            </w:tcBorders>
            <w:vAlign w:val="center"/>
          </w:tcPr>
          <w:p w14:paraId="2893B493" w14:textId="77777777" w:rsidR="00F11D03" w:rsidRPr="00974D3F" w:rsidRDefault="00F11D03" w:rsidP="008D4C6B">
            <w:pPr>
              <w:rPr>
                <w:sz w:val="17"/>
                <w:szCs w:val="17"/>
                <w:lang w:val="sr-Cyrl-CS"/>
              </w:rPr>
            </w:pPr>
          </w:p>
        </w:tc>
      </w:tr>
      <w:tr w:rsidR="00F11D03" w:rsidRPr="00974D3F" w14:paraId="08330EE2" w14:textId="77777777" w:rsidTr="008D4C6B">
        <w:trPr>
          <w:trHeight w:val="227"/>
        </w:trPr>
        <w:tc>
          <w:tcPr>
            <w:tcW w:w="840" w:type="pct"/>
            <w:gridSpan w:val="2"/>
            <w:tcBorders>
              <w:top w:val="single" w:sz="4" w:space="0" w:color="auto"/>
              <w:left w:val="single" w:sz="4" w:space="0" w:color="auto"/>
              <w:bottom w:val="single" w:sz="4" w:space="0" w:color="auto"/>
              <w:right w:val="single" w:sz="4" w:space="0" w:color="auto"/>
            </w:tcBorders>
            <w:vAlign w:val="center"/>
            <w:hideMark/>
          </w:tcPr>
          <w:p w14:paraId="55F344FD" w14:textId="77777777" w:rsidR="00F11D03" w:rsidRPr="00974D3F" w:rsidRDefault="00F11D03" w:rsidP="008D4C6B">
            <w:pPr>
              <w:rPr>
                <w:sz w:val="17"/>
                <w:szCs w:val="17"/>
                <w:lang w:val="sr-Cyrl-CS"/>
              </w:rPr>
            </w:pPr>
            <w:r w:rsidRPr="00974D3F">
              <w:rPr>
                <w:sz w:val="17"/>
                <w:szCs w:val="17"/>
                <w:lang w:val="sr-Cyrl-CS"/>
              </w:rPr>
              <w:t>Докторат</w:t>
            </w:r>
          </w:p>
        </w:tc>
        <w:tc>
          <w:tcPr>
            <w:tcW w:w="429" w:type="pct"/>
            <w:tcBorders>
              <w:top w:val="single" w:sz="4" w:space="0" w:color="auto"/>
              <w:left w:val="single" w:sz="4" w:space="0" w:color="auto"/>
              <w:bottom w:val="single" w:sz="4" w:space="0" w:color="auto"/>
              <w:right w:val="single" w:sz="4" w:space="0" w:color="auto"/>
            </w:tcBorders>
            <w:vAlign w:val="center"/>
          </w:tcPr>
          <w:p w14:paraId="70AA94AB" w14:textId="77777777" w:rsidR="00F11D03" w:rsidRPr="00974D3F" w:rsidRDefault="00F11D03" w:rsidP="008D4C6B">
            <w:pPr>
              <w:tabs>
                <w:tab w:val="left" w:pos="567"/>
              </w:tabs>
              <w:jc w:val="center"/>
              <w:rPr>
                <w:sz w:val="17"/>
                <w:szCs w:val="17"/>
                <w:lang w:val="sr-Cyrl-CS"/>
              </w:rPr>
            </w:pPr>
            <w:r w:rsidRPr="00974D3F">
              <w:rPr>
                <w:sz w:val="17"/>
                <w:szCs w:val="17"/>
                <w:lang w:val="sr-Cyrl-CS"/>
              </w:rPr>
              <w:t>2015.</w:t>
            </w:r>
          </w:p>
        </w:tc>
        <w:tc>
          <w:tcPr>
            <w:tcW w:w="1096" w:type="pct"/>
            <w:gridSpan w:val="2"/>
            <w:tcBorders>
              <w:top w:val="single" w:sz="4" w:space="0" w:color="auto"/>
              <w:left w:val="single" w:sz="4" w:space="0" w:color="auto"/>
              <w:bottom w:val="single" w:sz="4" w:space="0" w:color="auto"/>
              <w:right w:val="single" w:sz="4" w:space="0" w:color="auto"/>
            </w:tcBorders>
            <w:vAlign w:val="center"/>
          </w:tcPr>
          <w:p w14:paraId="5B166080" w14:textId="77777777" w:rsidR="00F11D03" w:rsidRPr="00974D3F" w:rsidRDefault="00F11D03" w:rsidP="008D4C6B">
            <w:pPr>
              <w:tabs>
                <w:tab w:val="left" w:pos="567"/>
              </w:tabs>
              <w:rPr>
                <w:sz w:val="17"/>
                <w:szCs w:val="17"/>
                <w:lang w:val="sr-Cyrl-CS"/>
              </w:rPr>
            </w:pPr>
            <w:r w:rsidRPr="00974D3F">
              <w:rPr>
                <w:sz w:val="17"/>
                <w:szCs w:val="17"/>
                <w:lang w:val="sr-Cyrl-CS"/>
              </w:rPr>
              <w:t>Медицински факултет Универзитета у Крагујевцу</w:t>
            </w:r>
          </w:p>
        </w:tc>
        <w:tc>
          <w:tcPr>
            <w:tcW w:w="1006" w:type="pct"/>
            <w:gridSpan w:val="2"/>
            <w:tcBorders>
              <w:top w:val="single" w:sz="4" w:space="0" w:color="auto"/>
              <w:left w:val="single" w:sz="4" w:space="0" w:color="auto"/>
              <w:bottom w:val="single" w:sz="4" w:space="0" w:color="auto"/>
              <w:right w:val="single" w:sz="4" w:space="0" w:color="auto"/>
            </w:tcBorders>
            <w:vAlign w:val="center"/>
          </w:tcPr>
          <w:p w14:paraId="0480FC6C" w14:textId="77777777" w:rsidR="00F11D03" w:rsidRPr="00974D3F" w:rsidRDefault="00F11D03" w:rsidP="008D4C6B">
            <w:pPr>
              <w:tabs>
                <w:tab w:val="left" w:pos="567"/>
              </w:tabs>
              <w:rPr>
                <w:sz w:val="17"/>
                <w:szCs w:val="17"/>
                <w:lang w:val="sr-Cyrl-CS"/>
              </w:rPr>
            </w:pPr>
            <w:r w:rsidRPr="00974D3F">
              <w:rPr>
                <w:sz w:val="17"/>
                <w:szCs w:val="17"/>
                <w:lang w:val="sr-Cyrl-CS"/>
              </w:rPr>
              <w:t>Фармацеутска медицина</w:t>
            </w:r>
          </w:p>
        </w:tc>
        <w:tc>
          <w:tcPr>
            <w:tcW w:w="1629" w:type="pct"/>
            <w:gridSpan w:val="2"/>
            <w:tcBorders>
              <w:top w:val="single" w:sz="4" w:space="0" w:color="auto"/>
              <w:left w:val="single" w:sz="4" w:space="0" w:color="auto"/>
              <w:bottom w:val="single" w:sz="4" w:space="0" w:color="auto"/>
              <w:right w:val="single" w:sz="4" w:space="0" w:color="auto"/>
            </w:tcBorders>
            <w:vAlign w:val="center"/>
          </w:tcPr>
          <w:p w14:paraId="6360809E" w14:textId="77777777" w:rsidR="00F11D03" w:rsidRPr="00974D3F" w:rsidRDefault="00F11D03" w:rsidP="008D4C6B">
            <w:pPr>
              <w:tabs>
                <w:tab w:val="left" w:pos="567"/>
              </w:tabs>
              <w:rPr>
                <w:sz w:val="17"/>
                <w:szCs w:val="17"/>
                <w:lang w:val="sr-Cyrl-CS"/>
              </w:rPr>
            </w:pPr>
            <w:r w:rsidRPr="00974D3F">
              <w:rPr>
                <w:sz w:val="17"/>
                <w:szCs w:val="17"/>
                <w:lang w:val="sr-Cyrl-CS"/>
              </w:rPr>
              <w:t>Клиничка и експериментална фармакологија</w:t>
            </w:r>
          </w:p>
        </w:tc>
      </w:tr>
      <w:tr w:rsidR="00F11D03" w:rsidRPr="00974D3F" w14:paraId="3432BC34" w14:textId="77777777" w:rsidTr="008D4C6B">
        <w:trPr>
          <w:trHeight w:val="227"/>
        </w:trPr>
        <w:tc>
          <w:tcPr>
            <w:tcW w:w="840" w:type="pct"/>
            <w:gridSpan w:val="2"/>
            <w:tcBorders>
              <w:top w:val="single" w:sz="4" w:space="0" w:color="auto"/>
              <w:left w:val="single" w:sz="4" w:space="0" w:color="auto"/>
              <w:bottom w:val="single" w:sz="4" w:space="0" w:color="auto"/>
              <w:right w:val="single" w:sz="4" w:space="0" w:color="auto"/>
            </w:tcBorders>
            <w:vAlign w:val="center"/>
            <w:hideMark/>
          </w:tcPr>
          <w:p w14:paraId="29CEB3A4" w14:textId="77777777" w:rsidR="00F11D03" w:rsidRPr="00974D3F" w:rsidRDefault="00F11D03" w:rsidP="008D4C6B">
            <w:pPr>
              <w:rPr>
                <w:sz w:val="17"/>
                <w:szCs w:val="17"/>
              </w:rPr>
            </w:pPr>
            <w:r w:rsidRPr="00974D3F">
              <w:rPr>
                <w:sz w:val="17"/>
                <w:szCs w:val="17"/>
              </w:rPr>
              <w:t>Магистратура</w:t>
            </w:r>
          </w:p>
        </w:tc>
        <w:tc>
          <w:tcPr>
            <w:tcW w:w="429" w:type="pct"/>
            <w:tcBorders>
              <w:top w:val="single" w:sz="4" w:space="0" w:color="auto"/>
              <w:left w:val="single" w:sz="4" w:space="0" w:color="auto"/>
              <w:bottom w:val="single" w:sz="4" w:space="0" w:color="auto"/>
              <w:right w:val="single" w:sz="4" w:space="0" w:color="auto"/>
            </w:tcBorders>
            <w:vAlign w:val="center"/>
          </w:tcPr>
          <w:p w14:paraId="79CE759D" w14:textId="77777777" w:rsidR="00F11D03" w:rsidRPr="00974D3F" w:rsidRDefault="00F11D03" w:rsidP="008D4C6B">
            <w:pPr>
              <w:jc w:val="center"/>
              <w:rPr>
                <w:sz w:val="17"/>
                <w:szCs w:val="17"/>
                <w:lang w:val="sr-Cyrl-CS"/>
              </w:rPr>
            </w:pPr>
          </w:p>
        </w:tc>
        <w:tc>
          <w:tcPr>
            <w:tcW w:w="1096" w:type="pct"/>
            <w:gridSpan w:val="2"/>
            <w:tcBorders>
              <w:top w:val="single" w:sz="4" w:space="0" w:color="auto"/>
              <w:left w:val="single" w:sz="4" w:space="0" w:color="auto"/>
              <w:bottom w:val="single" w:sz="4" w:space="0" w:color="auto"/>
              <w:right w:val="single" w:sz="4" w:space="0" w:color="auto"/>
            </w:tcBorders>
            <w:vAlign w:val="center"/>
          </w:tcPr>
          <w:p w14:paraId="0082FC7A" w14:textId="77777777" w:rsidR="00F11D03" w:rsidRPr="00974D3F" w:rsidRDefault="00F11D03" w:rsidP="008D4C6B">
            <w:pPr>
              <w:rPr>
                <w:sz w:val="17"/>
                <w:szCs w:val="17"/>
                <w:lang w:val="sr-Cyrl-CS"/>
              </w:rPr>
            </w:pPr>
          </w:p>
        </w:tc>
        <w:tc>
          <w:tcPr>
            <w:tcW w:w="1006" w:type="pct"/>
            <w:gridSpan w:val="2"/>
            <w:tcBorders>
              <w:top w:val="single" w:sz="4" w:space="0" w:color="auto"/>
              <w:left w:val="single" w:sz="4" w:space="0" w:color="auto"/>
              <w:bottom w:val="single" w:sz="4" w:space="0" w:color="auto"/>
              <w:right w:val="single" w:sz="4" w:space="0" w:color="auto"/>
            </w:tcBorders>
            <w:vAlign w:val="center"/>
          </w:tcPr>
          <w:p w14:paraId="3C1C9249" w14:textId="77777777" w:rsidR="00F11D03" w:rsidRPr="00974D3F" w:rsidRDefault="00F11D03" w:rsidP="008D4C6B">
            <w:pPr>
              <w:rPr>
                <w:sz w:val="17"/>
                <w:szCs w:val="17"/>
                <w:lang w:val="sr-Cyrl-CS"/>
              </w:rPr>
            </w:pPr>
          </w:p>
        </w:tc>
        <w:tc>
          <w:tcPr>
            <w:tcW w:w="1629" w:type="pct"/>
            <w:gridSpan w:val="2"/>
            <w:tcBorders>
              <w:top w:val="single" w:sz="4" w:space="0" w:color="auto"/>
              <w:left w:val="single" w:sz="4" w:space="0" w:color="auto"/>
              <w:bottom w:val="single" w:sz="4" w:space="0" w:color="auto"/>
              <w:right w:val="single" w:sz="4" w:space="0" w:color="auto"/>
            </w:tcBorders>
            <w:vAlign w:val="center"/>
          </w:tcPr>
          <w:p w14:paraId="2F24DCAE" w14:textId="77777777" w:rsidR="00F11D03" w:rsidRPr="00974D3F" w:rsidRDefault="00F11D03" w:rsidP="008D4C6B">
            <w:pPr>
              <w:rPr>
                <w:sz w:val="17"/>
                <w:szCs w:val="17"/>
                <w:lang w:val="sr-Cyrl-CS"/>
              </w:rPr>
            </w:pPr>
          </w:p>
        </w:tc>
      </w:tr>
      <w:tr w:rsidR="00F11D03" w:rsidRPr="00974D3F" w14:paraId="1AB0CF0D" w14:textId="77777777" w:rsidTr="008D4C6B">
        <w:trPr>
          <w:trHeight w:val="227"/>
        </w:trPr>
        <w:tc>
          <w:tcPr>
            <w:tcW w:w="840" w:type="pct"/>
            <w:gridSpan w:val="2"/>
            <w:tcBorders>
              <w:top w:val="single" w:sz="4" w:space="0" w:color="auto"/>
              <w:left w:val="single" w:sz="4" w:space="0" w:color="auto"/>
              <w:bottom w:val="single" w:sz="4" w:space="0" w:color="auto"/>
              <w:right w:val="single" w:sz="4" w:space="0" w:color="auto"/>
            </w:tcBorders>
            <w:vAlign w:val="center"/>
            <w:hideMark/>
          </w:tcPr>
          <w:p w14:paraId="196AEB30" w14:textId="77777777" w:rsidR="00F11D03" w:rsidRPr="00974D3F" w:rsidRDefault="00F11D03" w:rsidP="008D4C6B">
            <w:pPr>
              <w:rPr>
                <w:sz w:val="17"/>
                <w:szCs w:val="17"/>
              </w:rPr>
            </w:pPr>
            <w:r w:rsidRPr="00974D3F">
              <w:rPr>
                <w:sz w:val="17"/>
                <w:szCs w:val="17"/>
              </w:rPr>
              <w:t>Мастер диплома</w:t>
            </w:r>
          </w:p>
        </w:tc>
        <w:tc>
          <w:tcPr>
            <w:tcW w:w="429" w:type="pct"/>
            <w:tcBorders>
              <w:top w:val="single" w:sz="4" w:space="0" w:color="auto"/>
              <w:left w:val="single" w:sz="4" w:space="0" w:color="auto"/>
              <w:bottom w:val="single" w:sz="4" w:space="0" w:color="auto"/>
              <w:right w:val="single" w:sz="4" w:space="0" w:color="auto"/>
            </w:tcBorders>
            <w:vAlign w:val="center"/>
          </w:tcPr>
          <w:p w14:paraId="35CD512D" w14:textId="77777777" w:rsidR="00F11D03" w:rsidRPr="00974D3F" w:rsidRDefault="00F11D03" w:rsidP="008D4C6B">
            <w:pPr>
              <w:jc w:val="center"/>
              <w:rPr>
                <w:sz w:val="17"/>
                <w:szCs w:val="17"/>
                <w:lang w:val="sr-Cyrl-CS"/>
              </w:rPr>
            </w:pPr>
          </w:p>
        </w:tc>
        <w:tc>
          <w:tcPr>
            <w:tcW w:w="1096" w:type="pct"/>
            <w:gridSpan w:val="2"/>
            <w:tcBorders>
              <w:top w:val="single" w:sz="4" w:space="0" w:color="auto"/>
              <w:left w:val="single" w:sz="4" w:space="0" w:color="auto"/>
              <w:bottom w:val="single" w:sz="4" w:space="0" w:color="auto"/>
              <w:right w:val="single" w:sz="4" w:space="0" w:color="auto"/>
            </w:tcBorders>
            <w:vAlign w:val="center"/>
          </w:tcPr>
          <w:p w14:paraId="20B002CB" w14:textId="77777777" w:rsidR="00F11D03" w:rsidRPr="00974D3F" w:rsidRDefault="00F11D03" w:rsidP="008D4C6B">
            <w:pPr>
              <w:rPr>
                <w:sz w:val="17"/>
                <w:szCs w:val="17"/>
                <w:lang w:val="sr-Cyrl-CS"/>
              </w:rPr>
            </w:pPr>
          </w:p>
        </w:tc>
        <w:tc>
          <w:tcPr>
            <w:tcW w:w="1006" w:type="pct"/>
            <w:gridSpan w:val="2"/>
            <w:tcBorders>
              <w:top w:val="single" w:sz="4" w:space="0" w:color="auto"/>
              <w:left w:val="single" w:sz="4" w:space="0" w:color="auto"/>
              <w:bottom w:val="single" w:sz="4" w:space="0" w:color="auto"/>
              <w:right w:val="single" w:sz="4" w:space="0" w:color="auto"/>
            </w:tcBorders>
            <w:vAlign w:val="center"/>
          </w:tcPr>
          <w:p w14:paraId="1B67D840" w14:textId="77777777" w:rsidR="00F11D03" w:rsidRPr="00974D3F" w:rsidRDefault="00F11D03" w:rsidP="008D4C6B">
            <w:pPr>
              <w:rPr>
                <w:sz w:val="17"/>
                <w:szCs w:val="17"/>
                <w:lang w:val="sr-Cyrl-CS"/>
              </w:rPr>
            </w:pPr>
          </w:p>
        </w:tc>
        <w:tc>
          <w:tcPr>
            <w:tcW w:w="1629" w:type="pct"/>
            <w:gridSpan w:val="2"/>
            <w:tcBorders>
              <w:top w:val="single" w:sz="4" w:space="0" w:color="auto"/>
              <w:left w:val="single" w:sz="4" w:space="0" w:color="auto"/>
              <w:bottom w:val="single" w:sz="4" w:space="0" w:color="auto"/>
              <w:right w:val="single" w:sz="4" w:space="0" w:color="auto"/>
            </w:tcBorders>
            <w:vAlign w:val="center"/>
          </w:tcPr>
          <w:p w14:paraId="79DFD30F" w14:textId="77777777" w:rsidR="00F11D03" w:rsidRPr="00974D3F" w:rsidRDefault="00F11D03" w:rsidP="008D4C6B">
            <w:pPr>
              <w:rPr>
                <w:sz w:val="17"/>
                <w:szCs w:val="17"/>
                <w:lang w:val="sr-Cyrl-CS"/>
              </w:rPr>
            </w:pPr>
          </w:p>
        </w:tc>
      </w:tr>
      <w:tr w:rsidR="00F11D03" w:rsidRPr="00974D3F" w14:paraId="78BBCDE6" w14:textId="77777777" w:rsidTr="008D4C6B">
        <w:trPr>
          <w:trHeight w:val="227"/>
        </w:trPr>
        <w:tc>
          <w:tcPr>
            <w:tcW w:w="840" w:type="pct"/>
            <w:gridSpan w:val="2"/>
            <w:tcBorders>
              <w:top w:val="single" w:sz="4" w:space="0" w:color="auto"/>
              <w:left w:val="single" w:sz="4" w:space="0" w:color="auto"/>
              <w:bottom w:val="single" w:sz="4" w:space="0" w:color="auto"/>
              <w:right w:val="single" w:sz="4" w:space="0" w:color="auto"/>
            </w:tcBorders>
            <w:vAlign w:val="center"/>
            <w:hideMark/>
          </w:tcPr>
          <w:p w14:paraId="0C03EF15" w14:textId="77777777" w:rsidR="00F11D03" w:rsidRPr="00974D3F" w:rsidRDefault="00F11D03" w:rsidP="008D4C6B">
            <w:pPr>
              <w:rPr>
                <w:sz w:val="17"/>
                <w:szCs w:val="17"/>
                <w:lang w:val="sr-Cyrl-CS"/>
              </w:rPr>
            </w:pPr>
            <w:r w:rsidRPr="00974D3F">
              <w:rPr>
                <w:sz w:val="17"/>
                <w:szCs w:val="17"/>
                <w:lang w:val="sr-Cyrl-CS"/>
              </w:rPr>
              <w:t>Диплома</w:t>
            </w:r>
          </w:p>
        </w:tc>
        <w:tc>
          <w:tcPr>
            <w:tcW w:w="429" w:type="pct"/>
            <w:tcBorders>
              <w:top w:val="single" w:sz="4" w:space="0" w:color="auto"/>
              <w:left w:val="single" w:sz="4" w:space="0" w:color="auto"/>
              <w:bottom w:val="single" w:sz="4" w:space="0" w:color="auto"/>
              <w:right w:val="single" w:sz="4" w:space="0" w:color="auto"/>
            </w:tcBorders>
            <w:vAlign w:val="center"/>
          </w:tcPr>
          <w:p w14:paraId="0DF7A570" w14:textId="77777777" w:rsidR="00F11D03" w:rsidRPr="00974D3F" w:rsidRDefault="00F11D03" w:rsidP="008D4C6B">
            <w:pPr>
              <w:tabs>
                <w:tab w:val="left" w:pos="567"/>
              </w:tabs>
              <w:jc w:val="center"/>
              <w:rPr>
                <w:sz w:val="17"/>
                <w:szCs w:val="17"/>
                <w:lang w:val="sr-Cyrl-CS"/>
              </w:rPr>
            </w:pPr>
            <w:r w:rsidRPr="00974D3F">
              <w:rPr>
                <w:sz w:val="17"/>
                <w:szCs w:val="17"/>
                <w:lang w:val="sr-Cyrl-CS"/>
              </w:rPr>
              <w:t>1985.</w:t>
            </w:r>
          </w:p>
        </w:tc>
        <w:tc>
          <w:tcPr>
            <w:tcW w:w="1096" w:type="pct"/>
            <w:gridSpan w:val="2"/>
            <w:tcBorders>
              <w:top w:val="single" w:sz="4" w:space="0" w:color="auto"/>
              <w:left w:val="single" w:sz="4" w:space="0" w:color="auto"/>
              <w:bottom w:val="single" w:sz="4" w:space="0" w:color="auto"/>
              <w:right w:val="single" w:sz="4" w:space="0" w:color="auto"/>
            </w:tcBorders>
            <w:vAlign w:val="center"/>
          </w:tcPr>
          <w:p w14:paraId="709284FD" w14:textId="77777777" w:rsidR="00F11D03" w:rsidRPr="00974D3F" w:rsidRDefault="00F11D03" w:rsidP="008D4C6B">
            <w:pPr>
              <w:tabs>
                <w:tab w:val="left" w:pos="567"/>
              </w:tabs>
              <w:rPr>
                <w:sz w:val="17"/>
                <w:szCs w:val="17"/>
                <w:lang w:val="sr-Cyrl-CS"/>
              </w:rPr>
            </w:pPr>
            <w:r w:rsidRPr="00974D3F">
              <w:rPr>
                <w:sz w:val="17"/>
                <w:szCs w:val="17"/>
                <w:lang w:val="sr-Cyrl-CS"/>
              </w:rPr>
              <w:t>Фармацеутски факултет Универзитета у Београду</w:t>
            </w:r>
          </w:p>
        </w:tc>
        <w:tc>
          <w:tcPr>
            <w:tcW w:w="1006" w:type="pct"/>
            <w:gridSpan w:val="2"/>
            <w:tcBorders>
              <w:top w:val="single" w:sz="4" w:space="0" w:color="auto"/>
              <w:left w:val="single" w:sz="4" w:space="0" w:color="auto"/>
              <w:bottom w:val="single" w:sz="4" w:space="0" w:color="auto"/>
              <w:right w:val="single" w:sz="4" w:space="0" w:color="auto"/>
            </w:tcBorders>
            <w:vAlign w:val="center"/>
          </w:tcPr>
          <w:p w14:paraId="4004CCCE" w14:textId="77777777" w:rsidR="00F11D03" w:rsidRPr="00974D3F" w:rsidRDefault="00F11D03" w:rsidP="008D4C6B">
            <w:pPr>
              <w:tabs>
                <w:tab w:val="left" w:pos="567"/>
              </w:tabs>
              <w:rPr>
                <w:sz w:val="17"/>
                <w:szCs w:val="17"/>
                <w:lang w:val="sr-Cyrl-CS"/>
              </w:rPr>
            </w:pPr>
            <w:r w:rsidRPr="00974D3F">
              <w:rPr>
                <w:sz w:val="17"/>
                <w:szCs w:val="17"/>
                <w:lang w:val="sr-Cyrl-CS"/>
              </w:rPr>
              <w:t>Фармацеутска медицина</w:t>
            </w:r>
          </w:p>
        </w:tc>
        <w:tc>
          <w:tcPr>
            <w:tcW w:w="1629" w:type="pct"/>
            <w:gridSpan w:val="2"/>
            <w:tcBorders>
              <w:top w:val="single" w:sz="4" w:space="0" w:color="auto"/>
              <w:left w:val="single" w:sz="4" w:space="0" w:color="auto"/>
              <w:bottom w:val="single" w:sz="4" w:space="0" w:color="auto"/>
              <w:right w:val="single" w:sz="4" w:space="0" w:color="auto"/>
            </w:tcBorders>
            <w:vAlign w:val="center"/>
          </w:tcPr>
          <w:p w14:paraId="1331CE16" w14:textId="77777777" w:rsidR="00F11D03" w:rsidRPr="00974D3F" w:rsidRDefault="00F11D03" w:rsidP="008D4C6B">
            <w:pPr>
              <w:rPr>
                <w:sz w:val="17"/>
                <w:szCs w:val="17"/>
                <w:lang w:val="sr-Cyrl-CS"/>
              </w:rPr>
            </w:pPr>
          </w:p>
        </w:tc>
      </w:tr>
      <w:tr w:rsidR="00F11D03" w:rsidRPr="00974D3F" w14:paraId="68A8F935" w14:textId="77777777" w:rsidTr="008D4C6B">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7D6DB54" w14:textId="77777777" w:rsidR="00F11D03" w:rsidRPr="00974D3F" w:rsidRDefault="00F11D03" w:rsidP="008D4C6B">
            <w:pPr>
              <w:rPr>
                <w:sz w:val="17"/>
                <w:szCs w:val="17"/>
              </w:rPr>
            </w:pPr>
            <w:r w:rsidRPr="00974D3F">
              <w:rPr>
                <w:b/>
                <w:sz w:val="17"/>
                <w:szCs w:val="17"/>
                <w:lang w:val="sr-Cyrl-CS"/>
              </w:rPr>
              <w:t xml:space="preserve">Списак предмета </w:t>
            </w:r>
            <w:r w:rsidRPr="00974D3F">
              <w:rPr>
                <w:b/>
                <w:sz w:val="17"/>
                <w:szCs w:val="17"/>
              </w:rPr>
              <w:t xml:space="preserve">које наставник држи на докторским студијама </w:t>
            </w:r>
          </w:p>
        </w:tc>
      </w:tr>
      <w:tr w:rsidR="00F11D03" w:rsidRPr="00974D3F" w14:paraId="126568BC" w14:textId="77777777" w:rsidTr="008D4C6B">
        <w:trPr>
          <w:trHeight w:val="227"/>
        </w:trPr>
        <w:tc>
          <w:tcPr>
            <w:tcW w:w="302" w:type="pct"/>
            <w:tcBorders>
              <w:top w:val="single" w:sz="4" w:space="0" w:color="auto"/>
              <w:left w:val="single" w:sz="4" w:space="0" w:color="auto"/>
              <w:bottom w:val="single" w:sz="4" w:space="0" w:color="auto"/>
              <w:right w:val="single" w:sz="4" w:space="0" w:color="auto"/>
            </w:tcBorders>
            <w:vAlign w:val="center"/>
            <w:hideMark/>
          </w:tcPr>
          <w:p w14:paraId="356D6256" w14:textId="77777777" w:rsidR="00F11D03" w:rsidRPr="00974D3F" w:rsidRDefault="00F11D03" w:rsidP="008D4C6B">
            <w:pPr>
              <w:jc w:val="center"/>
              <w:rPr>
                <w:b/>
                <w:sz w:val="17"/>
                <w:szCs w:val="17"/>
                <w:lang w:val="sr-Cyrl-CS"/>
              </w:rPr>
            </w:pPr>
            <w:r w:rsidRPr="00974D3F">
              <w:rPr>
                <w:b/>
                <w:sz w:val="17"/>
                <w:szCs w:val="17"/>
                <w:lang w:val="sr-Cyrl-CS"/>
              </w:rPr>
              <w:t>Р.Б.</w:t>
            </w:r>
          </w:p>
        </w:tc>
        <w:tc>
          <w:tcPr>
            <w:tcW w:w="538" w:type="pct"/>
            <w:tcBorders>
              <w:top w:val="single" w:sz="4" w:space="0" w:color="auto"/>
              <w:left w:val="single" w:sz="4" w:space="0" w:color="auto"/>
              <w:bottom w:val="single" w:sz="4" w:space="0" w:color="auto"/>
              <w:right w:val="single" w:sz="4" w:space="0" w:color="auto"/>
            </w:tcBorders>
            <w:vAlign w:val="center"/>
            <w:hideMark/>
          </w:tcPr>
          <w:p w14:paraId="40624F4A" w14:textId="77777777" w:rsidR="00F11D03" w:rsidRPr="00974D3F" w:rsidRDefault="00F11D03" w:rsidP="008D4C6B">
            <w:pPr>
              <w:jc w:val="center"/>
              <w:rPr>
                <w:b/>
                <w:sz w:val="17"/>
                <w:szCs w:val="17"/>
              </w:rPr>
            </w:pPr>
            <w:r w:rsidRPr="00974D3F">
              <w:rPr>
                <w:b/>
                <w:sz w:val="17"/>
                <w:szCs w:val="17"/>
              </w:rPr>
              <w:t>Ознака</w:t>
            </w:r>
          </w:p>
        </w:tc>
        <w:tc>
          <w:tcPr>
            <w:tcW w:w="4160" w:type="pct"/>
            <w:gridSpan w:val="7"/>
            <w:tcBorders>
              <w:top w:val="single" w:sz="4" w:space="0" w:color="auto"/>
              <w:left w:val="single" w:sz="4" w:space="0" w:color="auto"/>
              <w:bottom w:val="single" w:sz="4" w:space="0" w:color="auto"/>
              <w:right w:val="single" w:sz="4" w:space="0" w:color="auto"/>
            </w:tcBorders>
            <w:vAlign w:val="center"/>
            <w:hideMark/>
          </w:tcPr>
          <w:p w14:paraId="16889FC1" w14:textId="77777777" w:rsidR="00F11D03" w:rsidRPr="00974D3F" w:rsidRDefault="00F11D03" w:rsidP="008D4C6B">
            <w:pPr>
              <w:rPr>
                <w:b/>
                <w:sz w:val="17"/>
                <w:szCs w:val="17"/>
              </w:rPr>
            </w:pPr>
            <w:r w:rsidRPr="00974D3F">
              <w:rPr>
                <w:b/>
                <w:iCs/>
                <w:sz w:val="17"/>
                <w:szCs w:val="17"/>
                <w:lang w:val="sr-Cyrl-CS"/>
              </w:rPr>
              <w:t>Назив предмета</w:t>
            </w:r>
          </w:p>
        </w:tc>
      </w:tr>
      <w:tr w:rsidR="00F11D03" w:rsidRPr="00974D3F" w14:paraId="55A98962" w14:textId="77777777" w:rsidTr="008D4C6B">
        <w:trPr>
          <w:trHeight w:val="227"/>
        </w:trPr>
        <w:tc>
          <w:tcPr>
            <w:tcW w:w="302" w:type="pct"/>
            <w:tcBorders>
              <w:top w:val="single" w:sz="4" w:space="0" w:color="auto"/>
              <w:left w:val="single" w:sz="4" w:space="0" w:color="auto"/>
              <w:bottom w:val="single" w:sz="4" w:space="0" w:color="auto"/>
              <w:right w:val="single" w:sz="4" w:space="0" w:color="auto"/>
            </w:tcBorders>
            <w:vAlign w:val="center"/>
          </w:tcPr>
          <w:p w14:paraId="576FC1EC" w14:textId="77777777" w:rsidR="00F11D03" w:rsidRPr="00974D3F" w:rsidRDefault="00305055" w:rsidP="008D4C6B">
            <w:pPr>
              <w:jc w:val="center"/>
              <w:rPr>
                <w:sz w:val="17"/>
                <w:szCs w:val="17"/>
                <w:lang w:val="sr-Cyrl-CS"/>
              </w:rPr>
            </w:pPr>
            <w:r>
              <w:rPr>
                <w:sz w:val="17"/>
                <w:szCs w:val="17"/>
                <w:lang w:val="sr-Cyrl-CS"/>
              </w:rPr>
              <w:t>1</w:t>
            </w:r>
            <w:r w:rsidR="00F11D03" w:rsidRPr="00974D3F">
              <w:rPr>
                <w:sz w:val="17"/>
                <w:szCs w:val="17"/>
                <w:lang w:val="sr-Cyrl-CS"/>
              </w:rPr>
              <w:t>.</w:t>
            </w:r>
          </w:p>
        </w:tc>
        <w:tc>
          <w:tcPr>
            <w:tcW w:w="538" w:type="pct"/>
            <w:tcBorders>
              <w:top w:val="single" w:sz="4" w:space="0" w:color="auto"/>
              <w:left w:val="single" w:sz="4" w:space="0" w:color="auto"/>
              <w:bottom w:val="single" w:sz="4" w:space="0" w:color="auto"/>
              <w:right w:val="single" w:sz="4" w:space="0" w:color="auto"/>
            </w:tcBorders>
            <w:vAlign w:val="center"/>
          </w:tcPr>
          <w:p w14:paraId="756F5B77" w14:textId="09C3CCD9" w:rsidR="00F11D03" w:rsidRPr="00974D3F" w:rsidRDefault="008D4C6B" w:rsidP="008D4C6B">
            <w:pPr>
              <w:jc w:val="center"/>
              <w:rPr>
                <w:sz w:val="17"/>
                <w:szCs w:val="17"/>
                <w:lang w:val="sr-Cyrl-CS"/>
              </w:rPr>
            </w:pPr>
            <w:r>
              <w:rPr>
                <w:sz w:val="17"/>
                <w:szCs w:val="17"/>
                <w:lang w:val="sr-Cyrl-CS"/>
              </w:rPr>
              <w:t>20.</w:t>
            </w:r>
            <w:r w:rsidR="00F11D03" w:rsidRPr="00974D3F">
              <w:rPr>
                <w:sz w:val="17"/>
                <w:szCs w:val="17"/>
                <w:lang w:val="sr-Cyrl-CS"/>
              </w:rPr>
              <w:t>РЕТО50</w:t>
            </w:r>
          </w:p>
        </w:tc>
        <w:tc>
          <w:tcPr>
            <w:tcW w:w="4160" w:type="pct"/>
            <w:gridSpan w:val="7"/>
            <w:tcBorders>
              <w:top w:val="single" w:sz="4" w:space="0" w:color="auto"/>
              <w:left w:val="single" w:sz="4" w:space="0" w:color="auto"/>
              <w:bottom w:val="single" w:sz="4" w:space="0" w:color="auto"/>
              <w:right w:val="single" w:sz="4" w:space="0" w:color="auto"/>
            </w:tcBorders>
            <w:vAlign w:val="center"/>
          </w:tcPr>
          <w:p w14:paraId="4C14D12D" w14:textId="77777777" w:rsidR="00F11D03" w:rsidRPr="00974D3F" w:rsidRDefault="00F11D03" w:rsidP="008D4C6B">
            <w:pPr>
              <w:tabs>
                <w:tab w:val="left" w:pos="567"/>
              </w:tabs>
              <w:rPr>
                <w:sz w:val="17"/>
                <w:szCs w:val="17"/>
              </w:rPr>
            </w:pPr>
            <w:r w:rsidRPr="00974D3F">
              <w:rPr>
                <w:sz w:val="17"/>
                <w:szCs w:val="17"/>
              </w:rPr>
              <w:t>Регулаторна токсикологија</w:t>
            </w:r>
          </w:p>
        </w:tc>
      </w:tr>
      <w:tr w:rsidR="00F11D03" w:rsidRPr="00974D3F" w14:paraId="757F778C" w14:textId="77777777" w:rsidTr="008D4C6B">
        <w:trPr>
          <w:trHeight w:val="227"/>
        </w:trPr>
        <w:tc>
          <w:tcPr>
            <w:tcW w:w="302" w:type="pct"/>
            <w:tcBorders>
              <w:top w:val="single" w:sz="4" w:space="0" w:color="auto"/>
              <w:left w:val="single" w:sz="4" w:space="0" w:color="auto"/>
              <w:bottom w:val="single" w:sz="4" w:space="0" w:color="auto"/>
              <w:right w:val="single" w:sz="4" w:space="0" w:color="auto"/>
            </w:tcBorders>
            <w:vAlign w:val="center"/>
          </w:tcPr>
          <w:p w14:paraId="64084CDD" w14:textId="77777777" w:rsidR="00F11D03" w:rsidRPr="00974D3F" w:rsidRDefault="00305055" w:rsidP="008D4C6B">
            <w:pPr>
              <w:jc w:val="center"/>
              <w:rPr>
                <w:sz w:val="17"/>
                <w:szCs w:val="17"/>
                <w:lang w:val="sr-Cyrl-CS"/>
              </w:rPr>
            </w:pPr>
            <w:r>
              <w:rPr>
                <w:sz w:val="17"/>
                <w:szCs w:val="17"/>
                <w:lang w:val="sr-Cyrl-CS"/>
              </w:rPr>
              <w:t>2</w:t>
            </w:r>
            <w:r w:rsidR="00F11D03" w:rsidRPr="00974D3F">
              <w:rPr>
                <w:sz w:val="17"/>
                <w:szCs w:val="17"/>
                <w:lang w:val="sr-Cyrl-CS"/>
              </w:rPr>
              <w:t>.</w:t>
            </w:r>
          </w:p>
        </w:tc>
        <w:tc>
          <w:tcPr>
            <w:tcW w:w="538" w:type="pct"/>
            <w:tcBorders>
              <w:top w:val="single" w:sz="4" w:space="0" w:color="auto"/>
              <w:left w:val="single" w:sz="4" w:space="0" w:color="auto"/>
              <w:bottom w:val="single" w:sz="4" w:space="0" w:color="auto"/>
              <w:right w:val="single" w:sz="4" w:space="0" w:color="auto"/>
            </w:tcBorders>
            <w:vAlign w:val="center"/>
          </w:tcPr>
          <w:p w14:paraId="2D79B971" w14:textId="27F982C4" w:rsidR="00F11D03" w:rsidRPr="00974D3F" w:rsidRDefault="008D4C6B" w:rsidP="008D4C6B">
            <w:pPr>
              <w:jc w:val="center"/>
              <w:rPr>
                <w:sz w:val="17"/>
                <w:szCs w:val="17"/>
                <w:lang w:val="sr-Cyrl-CS"/>
              </w:rPr>
            </w:pPr>
            <w:r>
              <w:rPr>
                <w:sz w:val="17"/>
                <w:szCs w:val="17"/>
                <w:lang w:val="sr-Cyrl-CS"/>
              </w:rPr>
              <w:t>20.</w:t>
            </w:r>
            <w:r w:rsidR="00F11D03" w:rsidRPr="00974D3F">
              <w:rPr>
                <w:sz w:val="17"/>
                <w:szCs w:val="17"/>
                <w:lang w:val="sr-Cyrl-CS"/>
              </w:rPr>
              <w:t>ПДТА19</w:t>
            </w:r>
          </w:p>
        </w:tc>
        <w:tc>
          <w:tcPr>
            <w:tcW w:w="4160" w:type="pct"/>
            <w:gridSpan w:val="7"/>
            <w:tcBorders>
              <w:top w:val="single" w:sz="4" w:space="0" w:color="auto"/>
              <w:left w:val="single" w:sz="4" w:space="0" w:color="auto"/>
              <w:bottom w:val="single" w:sz="4" w:space="0" w:color="auto"/>
              <w:right w:val="single" w:sz="4" w:space="0" w:color="auto"/>
            </w:tcBorders>
            <w:vAlign w:val="center"/>
          </w:tcPr>
          <w:p w14:paraId="31CBE0E5" w14:textId="77777777" w:rsidR="00F11D03" w:rsidRPr="00974D3F" w:rsidRDefault="00F11D03" w:rsidP="008D4C6B">
            <w:pPr>
              <w:tabs>
                <w:tab w:val="left" w:pos="567"/>
              </w:tabs>
              <w:rPr>
                <w:sz w:val="17"/>
                <w:szCs w:val="17"/>
                <w:lang w:val="sr-Cyrl-CS"/>
              </w:rPr>
            </w:pPr>
            <w:r w:rsidRPr="00974D3F">
              <w:rPr>
                <w:sz w:val="17"/>
                <w:szCs w:val="17"/>
                <w:lang w:val="sr-Cyrl-CS"/>
              </w:rPr>
              <w:t>Патофизиолошки, дијагностички и терапијски аспекти акутних тровања</w:t>
            </w:r>
          </w:p>
        </w:tc>
      </w:tr>
      <w:tr w:rsidR="00F11D03" w:rsidRPr="00974D3F" w14:paraId="241212BC" w14:textId="77777777" w:rsidTr="008D4C6B">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61A2534" w14:textId="77777777" w:rsidR="00F11D03" w:rsidRPr="00974D3F" w:rsidRDefault="00F11D03" w:rsidP="008D4C6B">
            <w:pPr>
              <w:rPr>
                <w:b/>
                <w:sz w:val="17"/>
                <w:szCs w:val="17"/>
                <w:lang w:val="sr-Cyrl-CS"/>
              </w:rPr>
            </w:pPr>
            <w:r w:rsidRPr="00974D3F">
              <w:rPr>
                <w:b/>
                <w:sz w:val="17"/>
                <w:szCs w:val="17"/>
                <w:lang w:val="sr-Cyrl-CS"/>
              </w:rPr>
              <w:t>Најзначајнији радови</w:t>
            </w:r>
            <w:r w:rsidRPr="00974D3F">
              <w:rPr>
                <w:sz w:val="17"/>
                <w:szCs w:val="17"/>
                <w:lang w:val="sr-Cyrl-CS"/>
              </w:rPr>
              <w:t xml:space="preserve"> </w:t>
            </w:r>
            <w:r w:rsidRPr="00974D3F">
              <w:rPr>
                <w:b/>
                <w:sz w:val="17"/>
                <w:szCs w:val="17"/>
                <w:lang w:val="sr-Cyrl-CS"/>
              </w:rPr>
              <w:t xml:space="preserve"> у складу са захтевима допунских услова  стандарда за дато поље (минимално 10 не више од 20)</w:t>
            </w:r>
          </w:p>
        </w:tc>
      </w:tr>
      <w:tr w:rsidR="00F11D03" w:rsidRPr="00974D3F" w14:paraId="6D94A29A" w14:textId="77777777" w:rsidTr="008D4C6B">
        <w:trPr>
          <w:trHeight w:val="227"/>
        </w:trPr>
        <w:tc>
          <w:tcPr>
            <w:tcW w:w="302" w:type="pct"/>
            <w:tcBorders>
              <w:top w:val="single" w:sz="4" w:space="0" w:color="auto"/>
              <w:left w:val="single" w:sz="4" w:space="0" w:color="auto"/>
              <w:bottom w:val="single" w:sz="4" w:space="0" w:color="auto"/>
              <w:right w:val="single" w:sz="4" w:space="0" w:color="auto"/>
            </w:tcBorders>
            <w:vAlign w:val="center"/>
          </w:tcPr>
          <w:p w14:paraId="64657DC7" w14:textId="77777777" w:rsidR="00F11D03" w:rsidRPr="004113EB" w:rsidRDefault="00F11D03" w:rsidP="008D4C6B">
            <w:pPr>
              <w:jc w:val="center"/>
              <w:rPr>
                <w:sz w:val="16"/>
                <w:szCs w:val="16"/>
                <w:lang w:val="sr-Cyrl-CS"/>
              </w:rPr>
            </w:pPr>
            <w:r w:rsidRPr="004113EB">
              <w:rPr>
                <w:sz w:val="16"/>
                <w:szCs w:val="16"/>
                <w:lang w:val="sr-Cyrl-CS"/>
              </w:rPr>
              <w:t>1.</w:t>
            </w:r>
          </w:p>
        </w:tc>
        <w:tc>
          <w:tcPr>
            <w:tcW w:w="4412" w:type="pct"/>
            <w:gridSpan w:val="7"/>
            <w:tcBorders>
              <w:top w:val="single" w:sz="4" w:space="0" w:color="auto"/>
              <w:left w:val="single" w:sz="4" w:space="0" w:color="auto"/>
              <w:bottom w:val="single" w:sz="4" w:space="0" w:color="auto"/>
              <w:right w:val="single" w:sz="4" w:space="0" w:color="auto"/>
            </w:tcBorders>
            <w:vAlign w:val="center"/>
          </w:tcPr>
          <w:p w14:paraId="24972013" w14:textId="77777777" w:rsidR="00F11D03" w:rsidRPr="004113EB" w:rsidRDefault="00F11D03" w:rsidP="008D4C6B">
            <w:pPr>
              <w:tabs>
                <w:tab w:val="left" w:pos="567"/>
              </w:tabs>
              <w:rPr>
                <w:sz w:val="16"/>
                <w:szCs w:val="16"/>
                <w:lang w:val="sr-Cyrl-CS"/>
              </w:rPr>
            </w:pPr>
            <w:r w:rsidRPr="004113EB">
              <w:rPr>
                <w:sz w:val="16"/>
                <w:szCs w:val="16"/>
              </w:rPr>
              <w:t>Jovic-Stosic J, Putic V, Perkovic-Vukcevic N, Babic G, Djordjevic S, Segrt Z. Intravenous lipid emulsion in treatment of cardiocirculatory disturbances caused by glyphosate-surfactant herbicide poisoning. Vojnosanit Pregl 2016; 73(4): 390–392.</w:t>
            </w:r>
          </w:p>
        </w:tc>
        <w:tc>
          <w:tcPr>
            <w:tcW w:w="286" w:type="pct"/>
            <w:tcBorders>
              <w:top w:val="single" w:sz="4" w:space="0" w:color="auto"/>
              <w:left w:val="single" w:sz="4" w:space="0" w:color="auto"/>
              <w:bottom w:val="single" w:sz="4" w:space="0" w:color="auto"/>
              <w:right w:val="single" w:sz="4" w:space="0" w:color="auto"/>
            </w:tcBorders>
            <w:vAlign w:val="center"/>
          </w:tcPr>
          <w:p w14:paraId="54B63824" w14:textId="77777777" w:rsidR="00F11D03" w:rsidRPr="004113EB" w:rsidRDefault="00F11D03" w:rsidP="008D4C6B">
            <w:pPr>
              <w:tabs>
                <w:tab w:val="left" w:pos="567"/>
              </w:tabs>
              <w:jc w:val="center"/>
              <w:rPr>
                <w:sz w:val="16"/>
                <w:szCs w:val="16"/>
                <w:lang w:val="sr-Cyrl-CS"/>
              </w:rPr>
            </w:pPr>
            <w:r w:rsidRPr="004113EB">
              <w:rPr>
                <w:sz w:val="16"/>
                <w:szCs w:val="16"/>
                <w:lang w:val="sr-Cyrl-CS"/>
              </w:rPr>
              <w:t>М23</w:t>
            </w:r>
          </w:p>
        </w:tc>
      </w:tr>
      <w:tr w:rsidR="00F11D03" w:rsidRPr="00974D3F" w14:paraId="20CF02D9" w14:textId="77777777" w:rsidTr="008D4C6B">
        <w:trPr>
          <w:trHeight w:val="227"/>
        </w:trPr>
        <w:tc>
          <w:tcPr>
            <w:tcW w:w="302" w:type="pct"/>
            <w:tcBorders>
              <w:top w:val="single" w:sz="4" w:space="0" w:color="auto"/>
              <w:left w:val="single" w:sz="4" w:space="0" w:color="auto"/>
              <w:bottom w:val="single" w:sz="4" w:space="0" w:color="auto"/>
              <w:right w:val="single" w:sz="4" w:space="0" w:color="auto"/>
            </w:tcBorders>
            <w:vAlign w:val="center"/>
          </w:tcPr>
          <w:p w14:paraId="7A2EF2DD" w14:textId="77777777" w:rsidR="00F11D03" w:rsidRPr="004113EB" w:rsidRDefault="00F11D03" w:rsidP="008D4C6B">
            <w:pPr>
              <w:jc w:val="center"/>
              <w:rPr>
                <w:sz w:val="16"/>
                <w:szCs w:val="16"/>
                <w:lang w:val="sr-Cyrl-CS"/>
              </w:rPr>
            </w:pPr>
            <w:r w:rsidRPr="004113EB">
              <w:rPr>
                <w:sz w:val="16"/>
                <w:szCs w:val="16"/>
                <w:lang w:val="sr-Cyrl-CS"/>
              </w:rPr>
              <w:t>2.</w:t>
            </w:r>
          </w:p>
        </w:tc>
        <w:tc>
          <w:tcPr>
            <w:tcW w:w="4412" w:type="pct"/>
            <w:gridSpan w:val="7"/>
            <w:tcBorders>
              <w:top w:val="single" w:sz="4" w:space="0" w:color="auto"/>
              <w:left w:val="single" w:sz="4" w:space="0" w:color="auto"/>
              <w:bottom w:val="single" w:sz="4" w:space="0" w:color="auto"/>
              <w:right w:val="single" w:sz="4" w:space="0" w:color="auto"/>
            </w:tcBorders>
            <w:vAlign w:val="center"/>
          </w:tcPr>
          <w:p w14:paraId="7628117A" w14:textId="77777777" w:rsidR="00F11D03" w:rsidRPr="004113EB" w:rsidRDefault="00F11D03" w:rsidP="008D4C6B">
            <w:pPr>
              <w:tabs>
                <w:tab w:val="left" w:pos="567"/>
              </w:tabs>
              <w:rPr>
                <w:sz w:val="16"/>
                <w:szCs w:val="16"/>
                <w:lang w:val="sr-Cyrl-CS"/>
              </w:rPr>
            </w:pPr>
            <w:r w:rsidRPr="004113EB">
              <w:rPr>
                <w:sz w:val="16"/>
                <w:szCs w:val="16"/>
              </w:rPr>
              <w:t>Jovic-Stosic J, Putic V, Zivanovic D, Mladenov M, Brajkovic G, Djordjevic S. Failure of intravenous lipid emulsion in treatment of cardiotoxicity caused by mixed overdose including dihydropyridine calcium channel blockers. Vojnosanit Pregl 2016; 73(1): 88–91.</w:t>
            </w:r>
          </w:p>
        </w:tc>
        <w:tc>
          <w:tcPr>
            <w:tcW w:w="286" w:type="pct"/>
            <w:tcBorders>
              <w:top w:val="single" w:sz="4" w:space="0" w:color="auto"/>
              <w:left w:val="single" w:sz="4" w:space="0" w:color="auto"/>
              <w:bottom w:val="single" w:sz="4" w:space="0" w:color="auto"/>
              <w:right w:val="single" w:sz="4" w:space="0" w:color="auto"/>
            </w:tcBorders>
            <w:vAlign w:val="center"/>
          </w:tcPr>
          <w:p w14:paraId="7A3365A2" w14:textId="77777777" w:rsidR="00F11D03" w:rsidRPr="004113EB" w:rsidRDefault="00F11D03" w:rsidP="008D4C6B">
            <w:pPr>
              <w:tabs>
                <w:tab w:val="left" w:pos="567"/>
              </w:tabs>
              <w:jc w:val="center"/>
              <w:rPr>
                <w:sz w:val="16"/>
                <w:szCs w:val="16"/>
                <w:lang w:val="sr-Cyrl-CS"/>
              </w:rPr>
            </w:pPr>
            <w:r w:rsidRPr="004113EB">
              <w:rPr>
                <w:sz w:val="16"/>
                <w:szCs w:val="16"/>
                <w:lang w:val="sr-Cyrl-CS"/>
              </w:rPr>
              <w:t>М23</w:t>
            </w:r>
          </w:p>
        </w:tc>
      </w:tr>
      <w:tr w:rsidR="00F11D03" w:rsidRPr="00974D3F" w14:paraId="459FE977" w14:textId="77777777" w:rsidTr="008D4C6B">
        <w:trPr>
          <w:trHeight w:val="227"/>
        </w:trPr>
        <w:tc>
          <w:tcPr>
            <w:tcW w:w="302" w:type="pct"/>
            <w:tcBorders>
              <w:top w:val="single" w:sz="4" w:space="0" w:color="auto"/>
              <w:left w:val="single" w:sz="4" w:space="0" w:color="auto"/>
              <w:bottom w:val="single" w:sz="4" w:space="0" w:color="auto"/>
              <w:right w:val="single" w:sz="4" w:space="0" w:color="auto"/>
            </w:tcBorders>
            <w:vAlign w:val="center"/>
          </w:tcPr>
          <w:p w14:paraId="40ACF036" w14:textId="77777777" w:rsidR="00F11D03" w:rsidRPr="004113EB" w:rsidRDefault="00F11D03" w:rsidP="008D4C6B">
            <w:pPr>
              <w:jc w:val="center"/>
              <w:rPr>
                <w:sz w:val="16"/>
                <w:szCs w:val="16"/>
                <w:lang w:val="sr-Cyrl-CS"/>
              </w:rPr>
            </w:pPr>
            <w:r w:rsidRPr="004113EB">
              <w:rPr>
                <w:sz w:val="16"/>
                <w:szCs w:val="16"/>
                <w:lang w:val="sr-Cyrl-CS"/>
              </w:rPr>
              <w:t>3.</w:t>
            </w:r>
          </w:p>
        </w:tc>
        <w:tc>
          <w:tcPr>
            <w:tcW w:w="4412" w:type="pct"/>
            <w:gridSpan w:val="7"/>
            <w:tcBorders>
              <w:top w:val="single" w:sz="4" w:space="0" w:color="auto"/>
              <w:left w:val="single" w:sz="4" w:space="0" w:color="auto"/>
              <w:bottom w:val="single" w:sz="4" w:space="0" w:color="auto"/>
              <w:right w:val="single" w:sz="4" w:space="0" w:color="auto"/>
            </w:tcBorders>
            <w:vAlign w:val="center"/>
          </w:tcPr>
          <w:p w14:paraId="458815FE" w14:textId="77777777" w:rsidR="00F11D03" w:rsidRPr="004113EB" w:rsidRDefault="00F11D03" w:rsidP="008D4C6B">
            <w:pPr>
              <w:tabs>
                <w:tab w:val="left" w:pos="567"/>
              </w:tabs>
              <w:rPr>
                <w:sz w:val="16"/>
                <w:szCs w:val="16"/>
                <w:lang w:val="sr-Cyrl-CS"/>
              </w:rPr>
            </w:pPr>
            <w:r w:rsidRPr="004113EB">
              <w:rPr>
                <w:sz w:val="16"/>
                <w:szCs w:val="16"/>
              </w:rPr>
              <w:t>Putic V, Jovic-Stosic J. Intravenous fat emulsion in clinical practice: nutrient and antidote. Vojnosanit Pregl 2015; 72(3): 274–279.</w:t>
            </w:r>
          </w:p>
        </w:tc>
        <w:tc>
          <w:tcPr>
            <w:tcW w:w="286" w:type="pct"/>
            <w:tcBorders>
              <w:top w:val="single" w:sz="4" w:space="0" w:color="auto"/>
              <w:left w:val="single" w:sz="4" w:space="0" w:color="auto"/>
              <w:bottom w:val="single" w:sz="4" w:space="0" w:color="auto"/>
              <w:right w:val="single" w:sz="4" w:space="0" w:color="auto"/>
            </w:tcBorders>
            <w:vAlign w:val="center"/>
          </w:tcPr>
          <w:p w14:paraId="10C08AF7" w14:textId="77777777" w:rsidR="00F11D03" w:rsidRPr="004113EB" w:rsidRDefault="00F11D03" w:rsidP="008D4C6B">
            <w:pPr>
              <w:tabs>
                <w:tab w:val="left" w:pos="567"/>
              </w:tabs>
              <w:jc w:val="center"/>
              <w:rPr>
                <w:sz w:val="16"/>
                <w:szCs w:val="16"/>
                <w:lang w:val="sr-Cyrl-CS"/>
              </w:rPr>
            </w:pPr>
            <w:r w:rsidRPr="004113EB">
              <w:rPr>
                <w:sz w:val="16"/>
                <w:szCs w:val="16"/>
                <w:lang w:val="sr-Cyrl-CS"/>
              </w:rPr>
              <w:t>М23</w:t>
            </w:r>
          </w:p>
        </w:tc>
      </w:tr>
      <w:tr w:rsidR="00F11D03" w:rsidRPr="00974D3F" w14:paraId="1FAF850B" w14:textId="77777777" w:rsidTr="008D4C6B">
        <w:trPr>
          <w:trHeight w:val="227"/>
        </w:trPr>
        <w:tc>
          <w:tcPr>
            <w:tcW w:w="302" w:type="pct"/>
            <w:tcBorders>
              <w:top w:val="single" w:sz="4" w:space="0" w:color="auto"/>
              <w:left w:val="single" w:sz="4" w:space="0" w:color="auto"/>
              <w:bottom w:val="single" w:sz="4" w:space="0" w:color="auto"/>
              <w:right w:val="single" w:sz="4" w:space="0" w:color="auto"/>
            </w:tcBorders>
            <w:vAlign w:val="center"/>
          </w:tcPr>
          <w:p w14:paraId="22CC5BDD" w14:textId="77777777" w:rsidR="00F11D03" w:rsidRPr="004113EB" w:rsidRDefault="00F11D03" w:rsidP="008D4C6B">
            <w:pPr>
              <w:jc w:val="center"/>
              <w:rPr>
                <w:sz w:val="16"/>
                <w:szCs w:val="16"/>
                <w:lang w:val="sr-Cyrl-CS"/>
              </w:rPr>
            </w:pPr>
            <w:r w:rsidRPr="004113EB">
              <w:rPr>
                <w:sz w:val="16"/>
                <w:szCs w:val="16"/>
                <w:lang w:val="sr-Cyrl-CS"/>
              </w:rPr>
              <w:t>4.</w:t>
            </w:r>
          </w:p>
        </w:tc>
        <w:tc>
          <w:tcPr>
            <w:tcW w:w="4412" w:type="pct"/>
            <w:gridSpan w:val="7"/>
            <w:tcBorders>
              <w:top w:val="single" w:sz="4" w:space="0" w:color="auto"/>
              <w:left w:val="single" w:sz="4" w:space="0" w:color="auto"/>
              <w:bottom w:val="single" w:sz="4" w:space="0" w:color="auto"/>
              <w:right w:val="single" w:sz="4" w:space="0" w:color="auto"/>
            </w:tcBorders>
            <w:vAlign w:val="center"/>
          </w:tcPr>
          <w:p w14:paraId="14ECFAC4" w14:textId="77777777" w:rsidR="00F11D03" w:rsidRPr="004113EB" w:rsidRDefault="00F11D03" w:rsidP="008D4C6B">
            <w:pPr>
              <w:tabs>
                <w:tab w:val="left" w:pos="567"/>
              </w:tabs>
              <w:rPr>
                <w:sz w:val="16"/>
                <w:szCs w:val="16"/>
              </w:rPr>
            </w:pPr>
            <w:r w:rsidRPr="004113EB">
              <w:rPr>
                <w:sz w:val="16"/>
                <w:szCs w:val="16"/>
              </w:rPr>
              <w:t>Mirkovic D, Antunovic M, Putic V, Aleksic D. Ispitivanje stabilnosti smeše za totalnu parenteralnu ishranu koja se priprema u bolničkoj apoteci, Vojnosanit Pregl 2008; 65(4):286-290.</w:t>
            </w:r>
          </w:p>
        </w:tc>
        <w:tc>
          <w:tcPr>
            <w:tcW w:w="286" w:type="pct"/>
            <w:tcBorders>
              <w:top w:val="single" w:sz="4" w:space="0" w:color="auto"/>
              <w:left w:val="single" w:sz="4" w:space="0" w:color="auto"/>
              <w:bottom w:val="single" w:sz="4" w:space="0" w:color="auto"/>
              <w:right w:val="single" w:sz="4" w:space="0" w:color="auto"/>
            </w:tcBorders>
            <w:vAlign w:val="center"/>
          </w:tcPr>
          <w:p w14:paraId="625CDDA2" w14:textId="77777777" w:rsidR="00F11D03" w:rsidRPr="004113EB" w:rsidRDefault="00F11D03" w:rsidP="008D4C6B">
            <w:pPr>
              <w:tabs>
                <w:tab w:val="left" w:pos="567"/>
              </w:tabs>
              <w:jc w:val="center"/>
              <w:rPr>
                <w:sz w:val="16"/>
                <w:szCs w:val="16"/>
                <w:lang w:val="sr-Cyrl-CS"/>
              </w:rPr>
            </w:pPr>
            <w:r w:rsidRPr="004113EB">
              <w:rPr>
                <w:sz w:val="16"/>
                <w:szCs w:val="16"/>
                <w:lang w:val="sr-Cyrl-CS"/>
              </w:rPr>
              <w:t>М23</w:t>
            </w:r>
          </w:p>
        </w:tc>
      </w:tr>
      <w:tr w:rsidR="00F11D03" w:rsidRPr="00974D3F" w14:paraId="2C02E0E3" w14:textId="77777777" w:rsidTr="008D4C6B">
        <w:trPr>
          <w:trHeight w:val="227"/>
        </w:trPr>
        <w:tc>
          <w:tcPr>
            <w:tcW w:w="302" w:type="pct"/>
            <w:tcBorders>
              <w:top w:val="single" w:sz="4" w:space="0" w:color="auto"/>
              <w:left w:val="single" w:sz="4" w:space="0" w:color="auto"/>
              <w:bottom w:val="single" w:sz="4" w:space="0" w:color="auto"/>
              <w:right w:val="single" w:sz="4" w:space="0" w:color="auto"/>
            </w:tcBorders>
            <w:vAlign w:val="center"/>
          </w:tcPr>
          <w:p w14:paraId="2B8FADC5" w14:textId="77777777" w:rsidR="00F11D03" w:rsidRPr="004113EB" w:rsidRDefault="00F11D03" w:rsidP="008D4C6B">
            <w:pPr>
              <w:jc w:val="center"/>
              <w:rPr>
                <w:sz w:val="16"/>
                <w:szCs w:val="16"/>
                <w:lang w:val="sr-Cyrl-CS"/>
              </w:rPr>
            </w:pPr>
            <w:r w:rsidRPr="004113EB">
              <w:rPr>
                <w:sz w:val="16"/>
                <w:szCs w:val="16"/>
                <w:lang w:val="sr-Cyrl-CS"/>
              </w:rPr>
              <w:t>5.</w:t>
            </w:r>
          </w:p>
        </w:tc>
        <w:tc>
          <w:tcPr>
            <w:tcW w:w="4412" w:type="pct"/>
            <w:gridSpan w:val="7"/>
            <w:tcBorders>
              <w:top w:val="single" w:sz="4" w:space="0" w:color="auto"/>
              <w:left w:val="single" w:sz="4" w:space="0" w:color="auto"/>
              <w:bottom w:val="single" w:sz="4" w:space="0" w:color="auto"/>
              <w:right w:val="single" w:sz="4" w:space="0" w:color="auto"/>
            </w:tcBorders>
            <w:vAlign w:val="center"/>
          </w:tcPr>
          <w:p w14:paraId="420A2FF0" w14:textId="77777777" w:rsidR="00F11D03" w:rsidRPr="004113EB" w:rsidRDefault="00F11D03" w:rsidP="008D4C6B">
            <w:pPr>
              <w:rPr>
                <w:sz w:val="16"/>
                <w:szCs w:val="16"/>
              </w:rPr>
            </w:pPr>
            <w:r w:rsidRPr="004113EB">
              <w:rPr>
                <w:iCs/>
                <w:sz w:val="16"/>
                <w:szCs w:val="16"/>
              </w:rPr>
              <w:t>Jovic-Stosic J, Gligic B, Putic V, Brajkovic G, Spasic R</w:t>
            </w:r>
            <w:r w:rsidRPr="004113EB">
              <w:rPr>
                <w:sz w:val="16"/>
                <w:szCs w:val="16"/>
              </w:rPr>
              <w:t>. Severe propranolol and ethanol overdose with wide complex tachycardia treated with intravenous lipid emulsion: A case report. Clinical Toxicology, 2011;  49 (5): 426-430.</w:t>
            </w:r>
          </w:p>
        </w:tc>
        <w:tc>
          <w:tcPr>
            <w:tcW w:w="286" w:type="pct"/>
            <w:tcBorders>
              <w:top w:val="single" w:sz="4" w:space="0" w:color="auto"/>
              <w:left w:val="single" w:sz="4" w:space="0" w:color="auto"/>
              <w:bottom w:val="single" w:sz="4" w:space="0" w:color="auto"/>
              <w:right w:val="single" w:sz="4" w:space="0" w:color="auto"/>
            </w:tcBorders>
            <w:vAlign w:val="center"/>
          </w:tcPr>
          <w:p w14:paraId="1BDDEE12" w14:textId="77777777" w:rsidR="00F11D03" w:rsidRPr="004113EB" w:rsidRDefault="00F11D03" w:rsidP="008D4C6B">
            <w:pPr>
              <w:tabs>
                <w:tab w:val="left" w:pos="567"/>
              </w:tabs>
              <w:jc w:val="center"/>
              <w:rPr>
                <w:sz w:val="16"/>
                <w:szCs w:val="16"/>
                <w:lang w:val="sr-Cyrl-CS"/>
              </w:rPr>
            </w:pPr>
            <w:r w:rsidRPr="004113EB">
              <w:rPr>
                <w:sz w:val="16"/>
                <w:szCs w:val="16"/>
                <w:lang w:val="sr-Cyrl-CS"/>
              </w:rPr>
              <w:t>М21</w:t>
            </w:r>
          </w:p>
        </w:tc>
      </w:tr>
      <w:tr w:rsidR="00A85390" w:rsidRPr="00974D3F" w14:paraId="468638F3" w14:textId="77777777" w:rsidTr="008D4C6B">
        <w:trPr>
          <w:trHeight w:val="227"/>
        </w:trPr>
        <w:tc>
          <w:tcPr>
            <w:tcW w:w="302" w:type="pct"/>
            <w:tcBorders>
              <w:top w:val="single" w:sz="4" w:space="0" w:color="auto"/>
              <w:left w:val="single" w:sz="4" w:space="0" w:color="auto"/>
              <w:bottom w:val="single" w:sz="4" w:space="0" w:color="auto"/>
              <w:right w:val="single" w:sz="4" w:space="0" w:color="auto"/>
            </w:tcBorders>
            <w:vAlign w:val="center"/>
          </w:tcPr>
          <w:p w14:paraId="057A2EB9" w14:textId="77777777" w:rsidR="00A85390" w:rsidRPr="004113EB" w:rsidRDefault="00A85390" w:rsidP="008D4C6B">
            <w:pPr>
              <w:jc w:val="center"/>
              <w:rPr>
                <w:sz w:val="16"/>
                <w:szCs w:val="16"/>
              </w:rPr>
            </w:pPr>
            <w:r w:rsidRPr="004113EB">
              <w:rPr>
                <w:sz w:val="16"/>
                <w:szCs w:val="16"/>
              </w:rPr>
              <w:t>6.</w:t>
            </w:r>
          </w:p>
        </w:tc>
        <w:tc>
          <w:tcPr>
            <w:tcW w:w="4412" w:type="pct"/>
            <w:gridSpan w:val="7"/>
            <w:tcBorders>
              <w:top w:val="single" w:sz="4" w:space="0" w:color="auto"/>
              <w:left w:val="single" w:sz="4" w:space="0" w:color="auto"/>
              <w:bottom w:val="single" w:sz="4" w:space="0" w:color="auto"/>
              <w:right w:val="single" w:sz="4" w:space="0" w:color="auto"/>
            </w:tcBorders>
            <w:vAlign w:val="center"/>
          </w:tcPr>
          <w:p w14:paraId="3B5F22E8" w14:textId="77777777" w:rsidR="00A85390" w:rsidRPr="004113EB" w:rsidRDefault="00A85390" w:rsidP="008D4C6B">
            <w:pPr>
              <w:rPr>
                <w:iCs/>
                <w:sz w:val="16"/>
                <w:szCs w:val="16"/>
              </w:rPr>
            </w:pPr>
            <w:r w:rsidRPr="004113EB">
              <w:rPr>
                <w:sz w:val="16"/>
                <w:szCs w:val="16"/>
              </w:rPr>
              <w:t>Jović-Stošić, Jasmina; </w:t>
            </w:r>
            <w:r w:rsidRPr="004113EB">
              <w:rPr>
                <w:rStyle w:val="Naglaeno"/>
                <w:b w:val="0"/>
                <w:sz w:val="16"/>
                <w:szCs w:val="16"/>
                <w:bdr w:val="none" w:sz="0" w:space="0" w:color="auto" w:frame="1"/>
              </w:rPr>
              <w:t>Putić</w:t>
            </w:r>
            <w:r w:rsidRPr="004113EB">
              <w:rPr>
                <w:b/>
                <w:sz w:val="16"/>
                <w:szCs w:val="16"/>
              </w:rPr>
              <w:t>, </w:t>
            </w:r>
            <w:r w:rsidRPr="004113EB">
              <w:rPr>
                <w:rStyle w:val="Naglaeno"/>
                <w:b w:val="0"/>
                <w:sz w:val="16"/>
                <w:szCs w:val="16"/>
                <w:bdr w:val="none" w:sz="0" w:space="0" w:color="auto" w:frame="1"/>
              </w:rPr>
              <w:t>Vesna</w:t>
            </w:r>
            <w:r w:rsidRPr="004113EB">
              <w:rPr>
                <w:sz w:val="16"/>
                <w:szCs w:val="16"/>
              </w:rPr>
              <w:t>; Živanović, Dragan; Mladenov, Milica; Brajković, Gordana; Djordjević, Snežana. In: </w:t>
            </w:r>
            <w:r w:rsidRPr="004113EB">
              <w:rPr>
                <w:rStyle w:val="HTMLcitat"/>
                <w:i w:val="0"/>
                <w:sz w:val="16"/>
                <w:szCs w:val="16"/>
                <w:bdr w:val="none" w:sz="0" w:space="0" w:color="auto" w:frame="1"/>
              </w:rPr>
              <w:t>Vojnosanitetski pregled</w:t>
            </w:r>
            <w:r w:rsidRPr="004113EB">
              <w:rPr>
                <w:i/>
                <w:sz w:val="16"/>
                <w:szCs w:val="16"/>
              </w:rPr>
              <w:t>.</w:t>
            </w:r>
            <w:r w:rsidRPr="004113EB">
              <w:rPr>
                <w:sz w:val="16"/>
                <w:szCs w:val="16"/>
              </w:rPr>
              <w:t xml:space="preserve"> 73(1):88-91; Yugoslavia: STAMPA ZELNID, 2016. Language: Other</w:t>
            </w:r>
            <w:r w:rsidRPr="004113EB">
              <w:rPr>
                <w:sz w:val="16"/>
                <w:szCs w:val="16"/>
                <w:bdr w:val="none" w:sz="0" w:space="0" w:color="auto" w:frame="1"/>
              </w:rPr>
              <w:t>, Database: </w:t>
            </w:r>
            <w:r w:rsidRPr="004113EB">
              <w:rPr>
                <w:rStyle w:val="standard-view-style"/>
                <w:sz w:val="16"/>
                <w:szCs w:val="16"/>
                <w:bdr w:val="none" w:sz="0" w:space="0" w:color="auto" w:frame="1"/>
              </w:rPr>
              <w:t>British Library Document Supply Centre Inside Serials &amp; Conference Proceedings</w:t>
            </w:r>
          </w:p>
        </w:tc>
        <w:tc>
          <w:tcPr>
            <w:tcW w:w="286" w:type="pct"/>
            <w:tcBorders>
              <w:top w:val="single" w:sz="4" w:space="0" w:color="auto"/>
              <w:left w:val="single" w:sz="4" w:space="0" w:color="auto"/>
              <w:bottom w:val="single" w:sz="4" w:space="0" w:color="auto"/>
              <w:right w:val="single" w:sz="4" w:space="0" w:color="auto"/>
            </w:tcBorders>
            <w:vAlign w:val="center"/>
          </w:tcPr>
          <w:p w14:paraId="4BCB04DC" w14:textId="77777777" w:rsidR="00A85390" w:rsidRPr="004113EB" w:rsidRDefault="00A85390" w:rsidP="008D4C6B">
            <w:pPr>
              <w:tabs>
                <w:tab w:val="left" w:pos="567"/>
              </w:tabs>
              <w:jc w:val="center"/>
              <w:rPr>
                <w:sz w:val="16"/>
                <w:szCs w:val="16"/>
              </w:rPr>
            </w:pPr>
            <w:r w:rsidRPr="004113EB">
              <w:rPr>
                <w:sz w:val="16"/>
                <w:szCs w:val="16"/>
              </w:rPr>
              <w:t>M24</w:t>
            </w:r>
          </w:p>
        </w:tc>
      </w:tr>
      <w:tr w:rsidR="00A85390" w:rsidRPr="00974D3F" w14:paraId="2E74DBCD" w14:textId="77777777" w:rsidTr="008D4C6B">
        <w:trPr>
          <w:trHeight w:val="227"/>
        </w:trPr>
        <w:tc>
          <w:tcPr>
            <w:tcW w:w="302" w:type="pct"/>
            <w:tcBorders>
              <w:top w:val="single" w:sz="4" w:space="0" w:color="auto"/>
              <w:left w:val="single" w:sz="4" w:space="0" w:color="auto"/>
              <w:bottom w:val="single" w:sz="4" w:space="0" w:color="auto"/>
              <w:right w:val="single" w:sz="4" w:space="0" w:color="auto"/>
            </w:tcBorders>
            <w:vAlign w:val="center"/>
          </w:tcPr>
          <w:p w14:paraId="264391A1" w14:textId="77777777" w:rsidR="00A85390" w:rsidRPr="004113EB" w:rsidRDefault="00A85390" w:rsidP="008D4C6B">
            <w:pPr>
              <w:jc w:val="center"/>
              <w:rPr>
                <w:sz w:val="16"/>
                <w:szCs w:val="16"/>
              </w:rPr>
            </w:pPr>
            <w:r w:rsidRPr="004113EB">
              <w:rPr>
                <w:sz w:val="16"/>
                <w:szCs w:val="16"/>
              </w:rPr>
              <w:t>7.</w:t>
            </w:r>
          </w:p>
        </w:tc>
        <w:tc>
          <w:tcPr>
            <w:tcW w:w="4412" w:type="pct"/>
            <w:gridSpan w:val="7"/>
            <w:tcBorders>
              <w:top w:val="single" w:sz="4" w:space="0" w:color="auto"/>
              <w:left w:val="single" w:sz="4" w:space="0" w:color="auto"/>
              <w:bottom w:val="single" w:sz="4" w:space="0" w:color="auto"/>
              <w:right w:val="single" w:sz="4" w:space="0" w:color="auto"/>
            </w:tcBorders>
            <w:vAlign w:val="center"/>
          </w:tcPr>
          <w:p w14:paraId="09368EAE" w14:textId="77777777" w:rsidR="00A85390" w:rsidRPr="004113EB" w:rsidRDefault="00A85390" w:rsidP="008D4C6B">
            <w:pPr>
              <w:rPr>
                <w:iCs/>
                <w:sz w:val="16"/>
                <w:szCs w:val="16"/>
              </w:rPr>
            </w:pPr>
            <w:r w:rsidRPr="004113EB">
              <w:rPr>
                <w:sz w:val="16"/>
                <w:szCs w:val="16"/>
              </w:rPr>
              <w:t>Jović-Stošić Jasmina; </w:t>
            </w:r>
            <w:r w:rsidRPr="004113EB">
              <w:rPr>
                <w:rStyle w:val="Naglaeno"/>
                <w:b w:val="0"/>
                <w:sz w:val="16"/>
                <w:szCs w:val="16"/>
                <w:bdr w:val="none" w:sz="0" w:space="0" w:color="auto" w:frame="1"/>
              </w:rPr>
              <w:t>Putić</w:t>
            </w:r>
            <w:r w:rsidRPr="004113EB">
              <w:rPr>
                <w:b/>
                <w:sz w:val="16"/>
                <w:szCs w:val="16"/>
              </w:rPr>
              <w:t> </w:t>
            </w:r>
            <w:r w:rsidRPr="004113EB">
              <w:rPr>
                <w:rStyle w:val="Naglaeno"/>
                <w:b w:val="0"/>
                <w:sz w:val="16"/>
                <w:szCs w:val="16"/>
                <w:bdr w:val="none" w:sz="0" w:space="0" w:color="auto" w:frame="1"/>
              </w:rPr>
              <w:t>Vesna</w:t>
            </w:r>
            <w:r w:rsidRPr="004113EB">
              <w:rPr>
                <w:sz w:val="16"/>
                <w:szCs w:val="16"/>
              </w:rPr>
              <w:t>; Perković-Vukčević Nataša; Babić Gordana; Đorđević Snežana; Šegrt Zoran. In: Vojnosanitetski Pregled, Vol 73, Iss 4, Pp 390-392 (2016); Military Health Department, Ministry of Defance, Serbia, 2016. Language: English; Serbian</w:t>
            </w:r>
            <w:r w:rsidRPr="004113EB">
              <w:rPr>
                <w:sz w:val="16"/>
                <w:szCs w:val="16"/>
                <w:bdr w:val="none" w:sz="0" w:space="0" w:color="auto" w:frame="1"/>
              </w:rPr>
              <w:t>, Database: </w:t>
            </w:r>
            <w:r w:rsidRPr="004113EB">
              <w:rPr>
                <w:rStyle w:val="standard-view-style"/>
                <w:sz w:val="16"/>
                <w:szCs w:val="16"/>
                <w:bdr w:val="none" w:sz="0" w:space="0" w:color="auto" w:frame="1"/>
              </w:rPr>
              <w:t>Directory of Open Access Journals</w:t>
            </w:r>
          </w:p>
        </w:tc>
        <w:tc>
          <w:tcPr>
            <w:tcW w:w="286" w:type="pct"/>
            <w:tcBorders>
              <w:top w:val="single" w:sz="4" w:space="0" w:color="auto"/>
              <w:left w:val="single" w:sz="4" w:space="0" w:color="auto"/>
              <w:bottom w:val="single" w:sz="4" w:space="0" w:color="auto"/>
              <w:right w:val="single" w:sz="4" w:space="0" w:color="auto"/>
            </w:tcBorders>
            <w:vAlign w:val="center"/>
          </w:tcPr>
          <w:p w14:paraId="0D0C5DBD" w14:textId="77777777" w:rsidR="00A85390" w:rsidRPr="004113EB" w:rsidRDefault="00A85390" w:rsidP="008D4C6B">
            <w:pPr>
              <w:tabs>
                <w:tab w:val="left" w:pos="567"/>
              </w:tabs>
              <w:jc w:val="center"/>
              <w:rPr>
                <w:sz w:val="16"/>
                <w:szCs w:val="16"/>
              </w:rPr>
            </w:pPr>
            <w:r w:rsidRPr="004113EB">
              <w:rPr>
                <w:sz w:val="16"/>
                <w:szCs w:val="16"/>
              </w:rPr>
              <w:t>M24</w:t>
            </w:r>
          </w:p>
        </w:tc>
      </w:tr>
      <w:tr w:rsidR="00A85390" w:rsidRPr="00974D3F" w14:paraId="2B16ACA2" w14:textId="77777777" w:rsidTr="008D4C6B">
        <w:trPr>
          <w:trHeight w:val="227"/>
        </w:trPr>
        <w:tc>
          <w:tcPr>
            <w:tcW w:w="302" w:type="pct"/>
            <w:tcBorders>
              <w:top w:val="single" w:sz="4" w:space="0" w:color="auto"/>
              <w:left w:val="single" w:sz="4" w:space="0" w:color="auto"/>
              <w:bottom w:val="single" w:sz="4" w:space="0" w:color="auto"/>
              <w:right w:val="single" w:sz="4" w:space="0" w:color="auto"/>
            </w:tcBorders>
            <w:vAlign w:val="center"/>
          </w:tcPr>
          <w:p w14:paraId="54210D88" w14:textId="77777777" w:rsidR="00A85390" w:rsidRPr="004113EB" w:rsidRDefault="00A85390" w:rsidP="008D4C6B">
            <w:pPr>
              <w:jc w:val="center"/>
              <w:rPr>
                <w:sz w:val="16"/>
                <w:szCs w:val="16"/>
              </w:rPr>
            </w:pPr>
            <w:r w:rsidRPr="004113EB">
              <w:rPr>
                <w:sz w:val="16"/>
                <w:szCs w:val="16"/>
              </w:rPr>
              <w:t>8.</w:t>
            </w:r>
          </w:p>
        </w:tc>
        <w:tc>
          <w:tcPr>
            <w:tcW w:w="4412" w:type="pct"/>
            <w:gridSpan w:val="7"/>
            <w:tcBorders>
              <w:top w:val="single" w:sz="4" w:space="0" w:color="auto"/>
              <w:left w:val="single" w:sz="4" w:space="0" w:color="auto"/>
              <w:bottom w:val="single" w:sz="4" w:space="0" w:color="auto"/>
              <w:right w:val="single" w:sz="4" w:space="0" w:color="auto"/>
            </w:tcBorders>
            <w:vAlign w:val="center"/>
          </w:tcPr>
          <w:p w14:paraId="1310EDE1" w14:textId="77777777" w:rsidR="00A85390" w:rsidRPr="004113EB" w:rsidRDefault="00A85390" w:rsidP="008D4C6B">
            <w:pPr>
              <w:rPr>
                <w:iCs/>
                <w:sz w:val="16"/>
                <w:szCs w:val="16"/>
              </w:rPr>
            </w:pPr>
            <w:r w:rsidRPr="004113EB">
              <w:rPr>
                <w:rStyle w:val="Naglaeno"/>
                <w:b w:val="0"/>
                <w:sz w:val="16"/>
                <w:szCs w:val="16"/>
                <w:bdr w:val="none" w:sz="0" w:space="0" w:color="auto" w:frame="1"/>
              </w:rPr>
              <w:t>Putić</w:t>
            </w:r>
            <w:r w:rsidRPr="004113EB">
              <w:rPr>
                <w:b/>
                <w:sz w:val="16"/>
                <w:szCs w:val="16"/>
              </w:rPr>
              <w:t> </w:t>
            </w:r>
            <w:r w:rsidRPr="004113EB">
              <w:rPr>
                <w:rStyle w:val="Naglaeno"/>
                <w:b w:val="0"/>
                <w:sz w:val="16"/>
                <w:szCs w:val="16"/>
                <w:bdr w:val="none" w:sz="0" w:space="0" w:color="auto" w:frame="1"/>
              </w:rPr>
              <w:t>Vesna</w:t>
            </w:r>
            <w:r w:rsidRPr="004113EB">
              <w:rPr>
                <w:sz w:val="16"/>
                <w:szCs w:val="16"/>
              </w:rPr>
              <w:t>; Jović-Stošić Jasmina. In: Vojnosanitetski Pregled, Vol 72, Iss 3, Pp 274-279 (2015); Military Health Department, Ministry of Defance, Serbia, 2015. Language: English; Serbian</w:t>
            </w:r>
            <w:r w:rsidRPr="004113EB">
              <w:rPr>
                <w:sz w:val="16"/>
                <w:szCs w:val="16"/>
                <w:bdr w:val="none" w:sz="0" w:space="0" w:color="auto" w:frame="1"/>
              </w:rPr>
              <w:t>, Database: </w:t>
            </w:r>
            <w:r w:rsidRPr="004113EB">
              <w:rPr>
                <w:rStyle w:val="standard-view-style"/>
                <w:sz w:val="16"/>
                <w:szCs w:val="16"/>
                <w:bdr w:val="none" w:sz="0" w:space="0" w:color="auto" w:frame="1"/>
              </w:rPr>
              <w:t>Directory of Open Access Journals</w:t>
            </w:r>
          </w:p>
        </w:tc>
        <w:tc>
          <w:tcPr>
            <w:tcW w:w="286" w:type="pct"/>
            <w:tcBorders>
              <w:top w:val="single" w:sz="4" w:space="0" w:color="auto"/>
              <w:left w:val="single" w:sz="4" w:space="0" w:color="auto"/>
              <w:bottom w:val="single" w:sz="4" w:space="0" w:color="auto"/>
              <w:right w:val="single" w:sz="4" w:space="0" w:color="auto"/>
            </w:tcBorders>
            <w:vAlign w:val="center"/>
          </w:tcPr>
          <w:p w14:paraId="0B82918E" w14:textId="77777777" w:rsidR="00A85390" w:rsidRPr="004113EB" w:rsidRDefault="00A85390" w:rsidP="008D4C6B">
            <w:pPr>
              <w:tabs>
                <w:tab w:val="left" w:pos="567"/>
              </w:tabs>
              <w:jc w:val="center"/>
              <w:rPr>
                <w:sz w:val="16"/>
                <w:szCs w:val="16"/>
              </w:rPr>
            </w:pPr>
            <w:r w:rsidRPr="004113EB">
              <w:rPr>
                <w:sz w:val="16"/>
                <w:szCs w:val="16"/>
              </w:rPr>
              <w:t>M24</w:t>
            </w:r>
          </w:p>
        </w:tc>
      </w:tr>
      <w:tr w:rsidR="00A85390" w:rsidRPr="00974D3F" w14:paraId="09C54546" w14:textId="77777777" w:rsidTr="008D4C6B">
        <w:trPr>
          <w:trHeight w:val="227"/>
        </w:trPr>
        <w:tc>
          <w:tcPr>
            <w:tcW w:w="302" w:type="pct"/>
            <w:tcBorders>
              <w:top w:val="single" w:sz="4" w:space="0" w:color="auto"/>
              <w:left w:val="single" w:sz="4" w:space="0" w:color="auto"/>
              <w:bottom w:val="single" w:sz="4" w:space="0" w:color="auto"/>
              <w:right w:val="single" w:sz="4" w:space="0" w:color="auto"/>
            </w:tcBorders>
            <w:vAlign w:val="center"/>
          </w:tcPr>
          <w:p w14:paraId="1FE99799" w14:textId="77777777" w:rsidR="00A85390" w:rsidRPr="004113EB" w:rsidRDefault="00A85390" w:rsidP="008D4C6B">
            <w:pPr>
              <w:jc w:val="center"/>
              <w:rPr>
                <w:sz w:val="16"/>
                <w:szCs w:val="16"/>
              </w:rPr>
            </w:pPr>
            <w:r w:rsidRPr="004113EB">
              <w:rPr>
                <w:sz w:val="16"/>
                <w:szCs w:val="16"/>
              </w:rPr>
              <w:t>9.</w:t>
            </w:r>
          </w:p>
        </w:tc>
        <w:tc>
          <w:tcPr>
            <w:tcW w:w="4412" w:type="pct"/>
            <w:gridSpan w:val="7"/>
            <w:tcBorders>
              <w:top w:val="single" w:sz="4" w:space="0" w:color="auto"/>
              <w:left w:val="single" w:sz="4" w:space="0" w:color="auto"/>
              <w:bottom w:val="single" w:sz="4" w:space="0" w:color="auto"/>
              <w:right w:val="single" w:sz="4" w:space="0" w:color="auto"/>
            </w:tcBorders>
            <w:vAlign w:val="center"/>
          </w:tcPr>
          <w:p w14:paraId="5F698CC4" w14:textId="77777777" w:rsidR="00A85390" w:rsidRPr="004113EB" w:rsidRDefault="00A85390" w:rsidP="008D4C6B">
            <w:pPr>
              <w:rPr>
                <w:iCs/>
                <w:sz w:val="16"/>
                <w:szCs w:val="16"/>
              </w:rPr>
            </w:pPr>
            <w:r w:rsidRPr="004113EB">
              <w:rPr>
                <w:sz w:val="16"/>
                <w:szCs w:val="16"/>
              </w:rPr>
              <w:t>Mirković Dušica; Antunović Mirjana; </w:t>
            </w:r>
            <w:r w:rsidRPr="004113EB">
              <w:rPr>
                <w:rStyle w:val="Naglaeno"/>
                <w:b w:val="0"/>
                <w:sz w:val="16"/>
                <w:szCs w:val="16"/>
                <w:bdr w:val="none" w:sz="0" w:space="0" w:color="auto" w:frame="1"/>
              </w:rPr>
              <w:t>Putić</w:t>
            </w:r>
            <w:r w:rsidRPr="004113EB">
              <w:rPr>
                <w:b/>
                <w:sz w:val="16"/>
                <w:szCs w:val="16"/>
              </w:rPr>
              <w:t> </w:t>
            </w:r>
            <w:r w:rsidRPr="004113EB">
              <w:rPr>
                <w:rStyle w:val="Naglaeno"/>
                <w:b w:val="0"/>
                <w:sz w:val="16"/>
                <w:szCs w:val="16"/>
                <w:bdr w:val="none" w:sz="0" w:space="0" w:color="auto" w:frame="1"/>
              </w:rPr>
              <w:t>Vesna</w:t>
            </w:r>
            <w:r w:rsidRPr="004113EB">
              <w:rPr>
                <w:sz w:val="16"/>
                <w:szCs w:val="16"/>
              </w:rPr>
              <w:t>; Aleksić Dragana. In: Vojnosanitetski Pregled, Vol 65, Iss 4, Pp 286-290 (2008); Military Health Department, Ministry of Defance, Serbia, 2008. Language: English; Serbian</w:t>
            </w:r>
            <w:r w:rsidRPr="004113EB">
              <w:rPr>
                <w:sz w:val="16"/>
                <w:szCs w:val="16"/>
                <w:bdr w:val="none" w:sz="0" w:space="0" w:color="auto" w:frame="1"/>
              </w:rPr>
              <w:t>, Database: </w:t>
            </w:r>
            <w:r w:rsidRPr="004113EB">
              <w:rPr>
                <w:rStyle w:val="standard-view-style"/>
                <w:sz w:val="16"/>
                <w:szCs w:val="16"/>
                <w:bdr w:val="none" w:sz="0" w:space="0" w:color="auto" w:frame="1"/>
              </w:rPr>
              <w:t>Directory of Open Access Journals</w:t>
            </w:r>
          </w:p>
        </w:tc>
        <w:tc>
          <w:tcPr>
            <w:tcW w:w="286" w:type="pct"/>
            <w:tcBorders>
              <w:top w:val="single" w:sz="4" w:space="0" w:color="auto"/>
              <w:left w:val="single" w:sz="4" w:space="0" w:color="auto"/>
              <w:bottom w:val="single" w:sz="4" w:space="0" w:color="auto"/>
              <w:right w:val="single" w:sz="4" w:space="0" w:color="auto"/>
            </w:tcBorders>
            <w:vAlign w:val="center"/>
          </w:tcPr>
          <w:p w14:paraId="6F4A2047" w14:textId="77777777" w:rsidR="00A85390" w:rsidRPr="004113EB" w:rsidRDefault="00A85390" w:rsidP="008D4C6B">
            <w:pPr>
              <w:tabs>
                <w:tab w:val="left" w:pos="567"/>
              </w:tabs>
              <w:jc w:val="center"/>
              <w:rPr>
                <w:sz w:val="16"/>
                <w:szCs w:val="16"/>
              </w:rPr>
            </w:pPr>
            <w:r w:rsidRPr="004113EB">
              <w:rPr>
                <w:sz w:val="16"/>
                <w:szCs w:val="16"/>
              </w:rPr>
              <w:t>M24</w:t>
            </w:r>
          </w:p>
        </w:tc>
      </w:tr>
      <w:tr w:rsidR="00A85390" w:rsidRPr="00974D3F" w14:paraId="50D077E5" w14:textId="77777777" w:rsidTr="008D4C6B">
        <w:trPr>
          <w:trHeight w:val="227"/>
        </w:trPr>
        <w:tc>
          <w:tcPr>
            <w:tcW w:w="302" w:type="pct"/>
            <w:tcBorders>
              <w:top w:val="single" w:sz="4" w:space="0" w:color="auto"/>
              <w:left w:val="single" w:sz="4" w:space="0" w:color="auto"/>
              <w:bottom w:val="single" w:sz="4" w:space="0" w:color="auto"/>
              <w:right w:val="single" w:sz="4" w:space="0" w:color="auto"/>
            </w:tcBorders>
            <w:vAlign w:val="center"/>
          </w:tcPr>
          <w:p w14:paraId="6FFF3D1B" w14:textId="77777777" w:rsidR="00A85390" w:rsidRPr="004113EB" w:rsidRDefault="004113EB" w:rsidP="008D4C6B">
            <w:pPr>
              <w:jc w:val="center"/>
              <w:rPr>
                <w:sz w:val="16"/>
                <w:szCs w:val="16"/>
              </w:rPr>
            </w:pPr>
            <w:r w:rsidRPr="004113EB">
              <w:rPr>
                <w:sz w:val="16"/>
                <w:szCs w:val="16"/>
              </w:rPr>
              <w:t>10.</w:t>
            </w:r>
          </w:p>
        </w:tc>
        <w:tc>
          <w:tcPr>
            <w:tcW w:w="4412" w:type="pct"/>
            <w:gridSpan w:val="7"/>
            <w:tcBorders>
              <w:top w:val="single" w:sz="4" w:space="0" w:color="auto"/>
              <w:left w:val="single" w:sz="4" w:space="0" w:color="auto"/>
              <w:bottom w:val="single" w:sz="4" w:space="0" w:color="auto"/>
              <w:right w:val="single" w:sz="4" w:space="0" w:color="auto"/>
            </w:tcBorders>
            <w:vAlign w:val="center"/>
          </w:tcPr>
          <w:p w14:paraId="2DD83B3B" w14:textId="77777777" w:rsidR="00A85390" w:rsidRPr="004113EB" w:rsidRDefault="004113EB" w:rsidP="008D4C6B">
            <w:pPr>
              <w:rPr>
                <w:sz w:val="16"/>
                <w:szCs w:val="16"/>
              </w:rPr>
            </w:pPr>
            <w:r w:rsidRPr="004113EB">
              <w:rPr>
                <w:iCs/>
                <w:sz w:val="16"/>
                <w:szCs w:val="16"/>
                <w:lang w:val="en-US"/>
              </w:rPr>
              <w:t>Aleksić D, Antunović M, Putić V, Mirković  D, Mijačić M, Maksimović M. Compounding and quality control of preservation solution for liver transplantation in hospital pharmacy. Proceedings of the 6</w:t>
            </w:r>
            <w:r w:rsidRPr="004113EB">
              <w:rPr>
                <w:iCs/>
                <w:sz w:val="16"/>
                <w:szCs w:val="16"/>
                <w:vertAlign w:val="superscript"/>
                <w:lang w:val="en-US"/>
              </w:rPr>
              <w:t>th</w:t>
            </w:r>
            <w:r w:rsidRPr="004113EB">
              <w:rPr>
                <w:iCs/>
                <w:sz w:val="16"/>
                <w:szCs w:val="16"/>
                <w:lang w:val="en-US"/>
              </w:rPr>
              <w:t xml:space="preserve"> World meeting on Pharmaceutics, Biopharmaceutics and Tehnology; 2008 April 07-10; Barcelona, Spain</w:t>
            </w:r>
          </w:p>
        </w:tc>
        <w:tc>
          <w:tcPr>
            <w:tcW w:w="286" w:type="pct"/>
            <w:tcBorders>
              <w:top w:val="single" w:sz="4" w:space="0" w:color="auto"/>
              <w:left w:val="single" w:sz="4" w:space="0" w:color="auto"/>
              <w:bottom w:val="single" w:sz="4" w:space="0" w:color="auto"/>
              <w:right w:val="single" w:sz="4" w:space="0" w:color="auto"/>
            </w:tcBorders>
            <w:vAlign w:val="center"/>
          </w:tcPr>
          <w:p w14:paraId="5B651B2D" w14:textId="77777777" w:rsidR="00A85390" w:rsidRPr="004113EB" w:rsidRDefault="004113EB" w:rsidP="008D4C6B">
            <w:pPr>
              <w:tabs>
                <w:tab w:val="left" w:pos="567"/>
              </w:tabs>
              <w:jc w:val="center"/>
              <w:rPr>
                <w:sz w:val="16"/>
                <w:szCs w:val="16"/>
              </w:rPr>
            </w:pPr>
            <w:r w:rsidRPr="004113EB">
              <w:rPr>
                <w:sz w:val="16"/>
                <w:szCs w:val="16"/>
              </w:rPr>
              <w:t>M33</w:t>
            </w:r>
          </w:p>
        </w:tc>
      </w:tr>
      <w:tr w:rsidR="00F11D03" w:rsidRPr="00974D3F" w14:paraId="21CA3F2E" w14:textId="77777777" w:rsidTr="008D4C6B">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8947144" w14:textId="77777777" w:rsidR="00F11D03" w:rsidRPr="00974D3F" w:rsidRDefault="00F11D03" w:rsidP="008D4C6B">
            <w:pPr>
              <w:rPr>
                <w:sz w:val="17"/>
                <w:szCs w:val="17"/>
                <w:lang w:val="sr-Cyrl-CS"/>
              </w:rPr>
            </w:pPr>
            <w:r w:rsidRPr="00974D3F">
              <w:rPr>
                <w:b/>
                <w:sz w:val="17"/>
                <w:szCs w:val="17"/>
                <w:lang w:val="sr-Cyrl-CS"/>
              </w:rPr>
              <w:t>Збирни подаци научне активност наставника</w:t>
            </w:r>
          </w:p>
        </w:tc>
      </w:tr>
      <w:tr w:rsidR="00F11D03" w:rsidRPr="00974D3F" w14:paraId="1DC70495" w14:textId="77777777" w:rsidTr="008D4C6B">
        <w:trPr>
          <w:trHeight w:val="227"/>
        </w:trPr>
        <w:tc>
          <w:tcPr>
            <w:tcW w:w="1726" w:type="pct"/>
            <w:gridSpan w:val="4"/>
            <w:tcBorders>
              <w:top w:val="single" w:sz="4" w:space="0" w:color="auto"/>
              <w:left w:val="single" w:sz="4" w:space="0" w:color="auto"/>
              <w:bottom w:val="single" w:sz="4" w:space="0" w:color="auto"/>
              <w:right w:val="single" w:sz="4" w:space="0" w:color="auto"/>
            </w:tcBorders>
            <w:vAlign w:val="center"/>
            <w:hideMark/>
          </w:tcPr>
          <w:p w14:paraId="66E69CC1" w14:textId="77777777" w:rsidR="00F11D03" w:rsidRPr="00974D3F" w:rsidRDefault="00F11D03" w:rsidP="008D4C6B">
            <w:pPr>
              <w:rPr>
                <w:sz w:val="17"/>
                <w:szCs w:val="17"/>
                <w:lang w:val="sr-Cyrl-CS"/>
              </w:rPr>
            </w:pPr>
            <w:r w:rsidRPr="00974D3F">
              <w:rPr>
                <w:sz w:val="17"/>
                <w:szCs w:val="17"/>
                <w:lang w:val="sr-Cyrl-CS"/>
              </w:rPr>
              <w:t>Укупан број цитата, без аутоцитата</w:t>
            </w:r>
          </w:p>
        </w:tc>
        <w:tc>
          <w:tcPr>
            <w:tcW w:w="3274" w:type="pct"/>
            <w:gridSpan w:val="5"/>
            <w:tcBorders>
              <w:top w:val="single" w:sz="4" w:space="0" w:color="auto"/>
              <w:left w:val="single" w:sz="4" w:space="0" w:color="auto"/>
              <w:bottom w:val="single" w:sz="4" w:space="0" w:color="auto"/>
              <w:right w:val="single" w:sz="4" w:space="0" w:color="auto"/>
            </w:tcBorders>
            <w:vAlign w:val="center"/>
          </w:tcPr>
          <w:p w14:paraId="3818782C" w14:textId="17DBBB39" w:rsidR="00F11D03" w:rsidRPr="00974D3F" w:rsidRDefault="008D4C6B" w:rsidP="008D4C6B">
            <w:pPr>
              <w:rPr>
                <w:sz w:val="17"/>
                <w:szCs w:val="17"/>
                <w:lang w:val="sr-Cyrl-CS"/>
              </w:rPr>
            </w:pPr>
            <w:r>
              <w:rPr>
                <w:sz w:val="17"/>
                <w:szCs w:val="17"/>
                <w:lang w:val="sr-Cyrl-CS"/>
              </w:rPr>
              <w:t>51</w:t>
            </w:r>
          </w:p>
        </w:tc>
      </w:tr>
      <w:tr w:rsidR="00F11D03" w:rsidRPr="00974D3F" w14:paraId="00C8569B" w14:textId="77777777" w:rsidTr="008D4C6B">
        <w:trPr>
          <w:trHeight w:val="227"/>
        </w:trPr>
        <w:tc>
          <w:tcPr>
            <w:tcW w:w="1726" w:type="pct"/>
            <w:gridSpan w:val="4"/>
            <w:tcBorders>
              <w:top w:val="single" w:sz="4" w:space="0" w:color="auto"/>
              <w:left w:val="single" w:sz="4" w:space="0" w:color="auto"/>
              <w:bottom w:val="single" w:sz="4" w:space="0" w:color="auto"/>
              <w:right w:val="single" w:sz="4" w:space="0" w:color="auto"/>
            </w:tcBorders>
            <w:vAlign w:val="center"/>
            <w:hideMark/>
          </w:tcPr>
          <w:p w14:paraId="77077E60" w14:textId="77777777" w:rsidR="00F11D03" w:rsidRPr="00974D3F" w:rsidRDefault="00F11D03" w:rsidP="008D4C6B">
            <w:pPr>
              <w:rPr>
                <w:sz w:val="17"/>
                <w:szCs w:val="17"/>
                <w:lang w:val="sr-Cyrl-CS"/>
              </w:rPr>
            </w:pPr>
            <w:r w:rsidRPr="00974D3F">
              <w:rPr>
                <w:sz w:val="17"/>
                <w:szCs w:val="17"/>
                <w:lang w:val="sr-Cyrl-CS"/>
              </w:rPr>
              <w:t>Укупан број радова са SCI (или SSCI) листе</w:t>
            </w:r>
          </w:p>
        </w:tc>
        <w:tc>
          <w:tcPr>
            <w:tcW w:w="3274" w:type="pct"/>
            <w:gridSpan w:val="5"/>
            <w:tcBorders>
              <w:top w:val="single" w:sz="4" w:space="0" w:color="auto"/>
              <w:left w:val="single" w:sz="4" w:space="0" w:color="auto"/>
              <w:bottom w:val="single" w:sz="4" w:space="0" w:color="auto"/>
              <w:right w:val="single" w:sz="4" w:space="0" w:color="auto"/>
            </w:tcBorders>
            <w:vAlign w:val="center"/>
          </w:tcPr>
          <w:p w14:paraId="75881631" w14:textId="77777777" w:rsidR="00F11D03" w:rsidRPr="00974D3F" w:rsidRDefault="00F11D03" w:rsidP="008D4C6B">
            <w:pPr>
              <w:rPr>
                <w:sz w:val="17"/>
                <w:szCs w:val="17"/>
                <w:lang w:val="sr-Cyrl-CS"/>
              </w:rPr>
            </w:pPr>
            <w:r w:rsidRPr="00974D3F">
              <w:rPr>
                <w:sz w:val="17"/>
                <w:szCs w:val="17"/>
                <w:lang w:val="sr-Cyrl-CS"/>
              </w:rPr>
              <w:t>5</w:t>
            </w:r>
          </w:p>
        </w:tc>
      </w:tr>
      <w:tr w:rsidR="00F11D03" w:rsidRPr="00974D3F" w14:paraId="712933ED" w14:textId="77777777" w:rsidTr="008D4C6B">
        <w:trPr>
          <w:trHeight w:val="227"/>
        </w:trPr>
        <w:tc>
          <w:tcPr>
            <w:tcW w:w="1726" w:type="pct"/>
            <w:gridSpan w:val="4"/>
            <w:tcBorders>
              <w:top w:val="single" w:sz="4" w:space="0" w:color="auto"/>
              <w:left w:val="single" w:sz="4" w:space="0" w:color="auto"/>
              <w:bottom w:val="single" w:sz="4" w:space="0" w:color="auto"/>
              <w:right w:val="single" w:sz="4" w:space="0" w:color="auto"/>
            </w:tcBorders>
            <w:vAlign w:val="center"/>
          </w:tcPr>
          <w:p w14:paraId="20AF3514" w14:textId="77777777" w:rsidR="00F11D03" w:rsidRPr="00974D3F" w:rsidRDefault="00F11D03" w:rsidP="008D4C6B">
            <w:pPr>
              <w:rPr>
                <w:sz w:val="17"/>
                <w:szCs w:val="17"/>
                <w:lang w:val="sr-Cyrl-CS"/>
              </w:rPr>
            </w:pPr>
            <w:r w:rsidRPr="00974D3F">
              <w:rPr>
                <w:sz w:val="17"/>
                <w:szCs w:val="17"/>
                <w:lang w:val="sr-Cyrl-CS"/>
              </w:rPr>
              <w:t>Тренутно учешће на пројектима</w:t>
            </w:r>
          </w:p>
        </w:tc>
        <w:tc>
          <w:tcPr>
            <w:tcW w:w="937" w:type="pct"/>
            <w:gridSpan w:val="2"/>
            <w:tcBorders>
              <w:top w:val="single" w:sz="4" w:space="0" w:color="auto"/>
              <w:left w:val="single" w:sz="4" w:space="0" w:color="auto"/>
              <w:bottom w:val="single" w:sz="4" w:space="0" w:color="auto"/>
              <w:right w:val="single" w:sz="4" w:space="0" w:color="auto"/>
            </w:tcBorders>
            <w:vAlign w:val="center"/>
          </w:tcPr>
          <w:p w14:paraId="7C93FFA7" w14:textId="0AC984D9" w:rsidR="00F11D03" w:rsidRPr="00974D3F" w:rsidRDefault="00F11D03" w:rsidP="008D4C6B">
            <w:pPr>
              <w:rPr>
                <w:sz w:val="17"/>
                <w:szCs w:val="17"/>
                <w:lang w:val="sr-Cyrl-CS"/>
              </w:rPr>
            </w:pPr>
            <w:r w:rsidRPr="00974D3F">
              <w:rPr>
                <w:sz w:val="17"/>
                <w:szCs w:val="17"/>
                <w:lang w:val="sr-Cyrl-CS"/>
              </w:rPr>
              <w:t xml:space="preserve">Домаћи </w:t>
            </w:r>
          </w:p>
        </w:tc>
        <w:tc>
          <w:tcPr>
            <w:tcW w:w="2337" w:type="pct"/>
            <w:gridSpan w:val="3"/>
            <w:tcBorders>
              <w:top w:val="single" w:sz="4" w:space="0" w:color="auto"/>
              <w:left w:val="single" w:sz="4" w:space="0" w:color="auto"/>
              <w:bottom w:val="single" w:sz="4" w:space="0" w:color="auto"/>
              <w:right w:val="single" w:sz="4" w:space="0" w:color="auto"/>
            </w:tcBorders>
            <w:vAlign w:val="center"/>
          </w:tcPr>
          <w:p w14:paraId="54C3A8A2" w14:textId="77777777" w:rsidR="00F11D03" w:rsidRPr="00974D3F" w:rsidRDefault="00F11D03" w:rsidP="008D4C6B">
            <w:pPr>
              <w:rPr>
                <w:sz w:val="17"/>
                <w:szCs w:val="17"/>
                <w:lang w:val="sr-Cyrl-CS"/>
              </w:rPr>
            </w:pPr>
            <w:r w:rsidRPr="00974D3F">
              <w:rPr>
                <w:sz w:val="17"/>
                <w:szCs w:val="17"/>
                <w:lang w:val="sr-Cyrl-CS"/>
              </w:rPr>
              <w:t>Међународни</w:t>
            </w:r>
          </w:p>
        </w:tc>
      </w:tr>
      <w:tr w:rsidR="00F11D03" w:rsidRPr="00974D3F" w14:paraId="785F4D78" w14:textId="77777777" w:rsidTr="008D4C6B">
        <w:trPr>
          <w:trHeight w:val="227"/>
        </w:trPr>
        <w:tc>
          <w:tcPr>
            <w:tcW w:w="1726" w:type="pct"/>
            <w:gridSpan w:val="4"/>
            <w:tcBorders>
              <w:top w:val="single" w:sz="4" w:space="0" w:color="auto"/>
              <w:left w:val="single" w:sz="4" w:space="0" w:color="auto"/>
              <w:bottom w:val="single" w:sz="4" w:space="0" w:color="auto"/>
              <w:right w:val="single" w:sz="4" w:space="0" w:color="auto"/>
            </w:tcBorders>
            <w:vAlign w:val="center"/>
            <w:hideMark/>
          </w:tcPr>
          <w:p w14:paraId="54BA0C93" w14:textId="77777777" w:rsidR="00F11D03" w:rsidRPr="00974D3F" w:rsidRDefault="00F11D03" w:rsidP="008D4C6B">
            <w:pPr>
              <w:rPr>
                <w:sz w:val="17"/>
                <w:szCs w:val="17"/>
                <w:lang w:val="sr-Cyrl-CS"/>
              </w:rPr>
            </w:pPr>
            <w:r w:rsidRPr="00974D3F">
              <w:rPr>
                <w:sz w:val="17"/>
                <w:szCs w:val="17"/>
                <w:lang w:val="sr-Cyrl-CS"/>
              </w:rPr>
              <w:t xml:space="preserve">Усавршавања </w:t>
            </w:r>
          </w:p>
        </w:tc>
        <w:tc>
          <w:tcPr>
            <w:tcW w:w="3274" w:type="pct"/>
            <w:gridSpan w:val="5"/>
            <w:tcBorders>
              <w:top w:val="single" w:sz="4" w:space="0" w:color="auto"/>
              <w:left w:val="single" w:sz="4" w:space="0" w:color="auto"/>
              <w:bottom w:val="single" w:sz="4" w:space="0" w:color="auto"/>
              <w:right w:val="single" w:sz="4" w:space="0" w:color="auto"/>
            </w:tcBorders>
            <w:vAlign w:val="center"/>
          </w:tcPr>
          <w:p w14:paraId="00813873" w14:textId="77777777" w:rsidR="00F11D03" w:rsidRPr="00974D3F" w:rsidRDefault="00F11D03" w:rsidP="008D4C6B">
            <w:pPr>
              <w:rPr>
                <w:sz w:val="17"/>
                <w:szCs w:val="17"/>
                <w:lang w:val="sr-Cyrl-CS"/>
              </w:rPr>
            </w:pPr>
          </w:p>
        </w:tc>
      </w:tr>
      <w:tr w:rsidR="00F11D03" w:rsidRPr="00974D3F" w14:paraId="79C2F4BA" w14:textId="77777777" w:rsidTr="008D4C6B">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B2BEF8D" w14:textId="77777777" w:rsidR="00F11D03" w:rsidRPr="00974D3F" w:rsidRDefault="00F11D03" w:rsidP="008D4C6B">
            <w:pPr>
              <w:rPr>
                <w:sz w:val="17"/>
                <w:szCs w:val="17"/>
                <w:lang w:val="sr-Cyrl-CS"/>
              </w:rPr>
            </w:pPr>
            <w:r w:rsidRPr="00974D3F">
              <w:rPr>
                <w:sz w:val="17"/>
                <w:szCs w:val="17"/>
                <w:lang w:val="sr-Cyrl-CS"/>
              </w:rPr>
              <w:t>Други подаци које сматрате релевантним:</w:t>
            </w:r>
          </w:p>
          <w:p w14:paraId="5F91DC72" w14:textId="77777777" w:rsidR="00F11D03" w:rsidRPr="00974D3F" w:rsidRDefault="00F11D03" w:rsidP="008D4C6B">
            <w:pPr>
              <w:rPr>
                <w:sz w:val="17"/>
                <w:szCs w:val="17"/>
                <w:lang w:val="sr-Cyrl-CS"/>
              </w:rPr>
            </w:pPr>
            <w:r w:rsidRPr="00974D3F">
              <w:rPr>
                <w:sz w:val="17"/>
                <w:szCs w:val="17"/>
              </w:rPr>
              <w:t>Стручни надзорник за спољну проверу квалитета стручног рада коју спроводе институти и заводи за јавно здравље од 2014. год.</w:t>
            </w:r>
          </w:p>
        </w:tc>
      </w:tr>
    </w:tbl>
    <w:p w14:paraId="52655A48" w14:textId="77777777" w:rsidR="008D4C6B" w:rsidRDefault="008D4C6B" w:rsidP="008D4C6B">
      <w:pPr>
        <w:rPr>
          <w:sz w:val="17"/>
          <w:szCs w:val="17"/>
          <w:lang w:val="sr-Cyrl-CS"/>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47337250" w14:textId="77777777" w:rsidR="00F11D03" w:rsidRDefault="00F11D03" w:rsidP="00F11D03">
      <w:pPr>
        <w:rPr>
          <w:b/>
          <w:sz w:val="17"/>
          <w:szCs w:val="17"/>
        </w:rPr>
      </w:pPr>
    </w:p>
    <w:p w14:paraId="6090F917" w14:textId="77777777" w:rsidR="00995452" w:rsidRDefault="00995452" w:rsidP="00F11D03">
      <w:pPr>
        <w:widowControl/>
        <w:autoSpaceDE/>
        <w:autoSpaceDN/>
        <w:adjustRightInd/>
        <w:spacing w:after="160" w:line="259" w:lineRule="auto"/>
        <w:rPr>
          <w:b/>
          <w:sz w:val="17"/>
          <w:szCs w:val="17"/>
          <w:lang w:val="sr-Cyrl-RS"/>
        </w:rPr>
      </w:pPr>
    </w:p>
    <w:p w14:paraId="000F5D61" w14:textId="77777777" w:rsidR="00995452" w:rsidRDefault="00995452" w:rsidP="00F11D03">
      <w:pPr>
        <w:widowControl/>
        <w:autoSpaceDE/>
        <w:autoSpaceDN/>
        <w:adjustRightInd/>
        <w:spacing w:after="160" w:line="259" w:lineRule="auto"/>
        <w:rPr>
          <w:b/>
          <w:sz w:val="17"/>
          <w:szCs w:val="17"/>
          <w:lang w:val="sr-Cyrl-RS"/>
        </w:rPr>
      </w:pPr>
    </w:p>
    <w:p w14:paraId="432D0BFE" w14:textId="77777777" w:rsidR="00995452" w:rsidRDefault="00995452" w:rsidP="00F11D03">
      <w:pPr>
        <w:widowControl/>
        <w:autoSpaceDE/>
        <w:autoSpaceDN/>
        <w:adjustRightInd/>
        <w:spacing w:after="160" w:line="259" w:lineRule="auto"/>
        <w:rPr>
          <w:b/>
          <w:sz w:val="17"/>
          <w:szCs w:val="17"/>
          <w:lang w:val="sr-Cyrl-RS"/>
        </w:rPr>
      </w:pPr>
    </w:p>
    <w:p w14:paraId="405A061A" w14:textId="77777777" w:rsidR="00995452" w:rsidRDefault="00995452" w:rsidP="00995452">
      <w:pPr>
        <w:widowControl/>
        <w:autoSpaceDE/>
        <w:autoSpaceDN/>
        <w:adjustRightInd/>
        <w:spacing w:after="160" w:line="259" w:lineRule="auto"/>
        <w:rPr>
          <w:b/>
          <w:sz w:val="17"/>
          <w:szCs w:val="17"/>
          <w:lang w:val="sr-Cyrl-RS"/>
        </w:rPr>
      </w:pPr>
    </w:p>
    <w:p w14:paraId="58A8D78E" w14:textId="77777777" w:rsidR="00995452" w:rsidRPr="00462C0B" w:rsidRDefault="00995452" w:rsidP="00995452">
      <w:pPr>
        <w:rPr>
          <w:sz w:val="15"/>
          <w:szCs w:val="15"/>
          <w:lang w:val="sr-Cyrl-RS"/>
        </w:rPr>
      </w:pPr>
      <w:r w:rsidRPr="00974D3F">
        <w:rPr>
          <w:b/>
          <w:iCs/>
          <w:sz w:val="17"/>
          <w:szCs w:val="17"/>
          <w:lang w:val="sr-Cyrl-CS"/>
        </w:rPr>
        <w:lastRenderedPageBreak/>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606240B2" w14:textId="77777777" w:rsidR="00995452" w:rsidRPr="001C771C" w:rsidRDefault="00995452" w:rsidP="00995452">
      <w:pPr>
        <w:rPr>
          <w:iCs/>
          <w:sz w:val="15"/>
          <w:szCs w:val="15"/>
          <w:lang w:val="sr-Cyrl-CS"/>
        </w:rPr>
      </w:pPr>
    </w:p>
    <w:tbl>
      <w:tblPr>
        <w:tblW w:w="56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1538"/>
        <w:gridCol w:w="713"/>
        <w:gridCol w:w="544"/>
        <w:gridCol w:w="2254"/>
        <w:gridCol w:w="462"/>
        <w:gridCol w:w="1337"/>
        <w:gridCol w:w="2775"/>
        <w:gridCol w:w="519"/>
      </w:tblGrid>
      <w:tr w:rsidR="00995452" w:rsidRPr="00016E86" w14:paraId="1D226D4A" w14:textId="77777777" w:rsidTr="00187520">
        <w:trPr>
          <w:trHeight w:val="227"/>
          <w:jc w:val="center"/>
        </w:trPr>
        <w:tc>
          <w:tcPr>
            <w:tcW w:w="1296" w:type="pct"/>
            <w:gridSpan w:val="3"/>
            <w:tcBorders>
              <w:top w:val="single" w:sz="4" w:space="0" w:color="auto"/>
              <w:left w:val="single" w:sz="4" w:space="0" w:color="auto"/>
              <w:bottom w:val="single" w:sz="4" w:space="0" w:color="auto"/>
              <w:right w:val="single" w:sz="4" w:space="0" w:color="auto"/>
            </w:tcBorders>
            <w:vAlign w:val="center"/>
            <w:hideMark/>
          </w:tcPr>
          <w:p w14:paraId="3458CBE6" w14:textId="77777777" w:rsidR="00995452" w:rsidRPr="00016E86" w:rsidRDefault="00995452" w:rsidP="00187520">
            <w:pPr>
              <w:rPr>
                <w:sz w:val="16"/>
                <w:szCs w:val="16"/>
                <w:lang w:val="sr-Cyrl-CS"/>
              </w:rPr>
            </w:pPr>
            <w:r w:rsidRPr="00016E86">
              <w:rPr>
                <w:b/>
                <w:sz w:val="16"/>
                <w:szCs w:val="16"/>
                <w:lang w:val="sr-Cyrl-CS"/>
              </w:rPr>
              <w:t>Име и презиме</w:t>
            </w:r>
          </w:p>
        </w:tc>
        <w:tc>
          <w:tcPr>
            <w:tcW w:w="3704"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930B39" w14:textId="77777777" w:rsidR="00995452" w:rsidRPr="00141277" w:rsidRDefault="00995452" w:rsidP="00187520">
            <w:pPr>
              <w:tabs>
                <w:tab w:val="left" w:pos="567"/>
              </w:tabs>
              <w:rPr>
                <w:b/>
                <w:bCs/>
                <w:sz w:val="16"/>
                <w:szCs w:val="16"/>
              </w:rPr>
            </w:pPr>
            <w:r w:rsidRPr="00141277">
              <w:rPr>
                <w:b/>
                <w:bCs/>
                <w:spacing w:val="-2"/>
                <w:sz w:val="16"/>
                <w:szCs w:val="16"/>
              </w:rPr>
              <w:t>Рабреновић</w:t>
            </w:r>
            <w:r w:rsidRPr="00141277">
              <w:rPr>
                <w:b/>
                <w:bCs/>
                <w:sz w:val="16"/>
                <w:szCs w:val="16"/>
              </w:rPr>
              <w:t xml:space="preserve"> Виолета</w:t>
            </w:r>
          </w:p>
        </w:tc>
      </w:tr>
      <w:tr w:rsidR="00995452" w:rsidRPr="00016E86" w14:paraId="0EC347B3" w14:textId="77777777" w:rsidTr="00187520">
        <w:trPr>
          <w:trHeight w:val="227"/>
          <w:jc w:val="center"/>
        </w:trPr>
        <w:tc>
          <w:tcPr>
            <w:tcW w:w="1296" w:type="pct"/>
            <w:gridSpan w:val="3"/>
            <w:tcBorders>
              <w:top w:val="single" w:sz="4" w:space="0" w:color="auto"/>
              <w:left w:val="single" w:sz="4" w:space="0" w:color="auto"/>
              <w:bottom w:val="single" w:sz="4" w:space="0" w:color="auto"/>
              <w:right w:val="single" w:sz="4" w:space="0" w:color="auto"/>
            </w:tcBorders>
            <w:vAlign w:val="center"/>
            <w:hideMark/>
          </w:tcPr>
          <w:p w14:paraId="4CC772B8" w14:textId="77777777" w:rsidR="00995452" w:rsidRPr="00016E86" w:rsidRDefault="00995452" w:rsidP="00187520">
            <w:pPr>
              <w:rPr>
                <w:sz w:val="16"/>
                <w:szCs w:val="16"/>
                <w:lang w:val="sr-Cyrl-CS"/>
              </w:rPr>
            </w:pPr>
            <w:r w:rsidRPr="00016E86">
              <w:rPr>
                <w:b/>
                <w:sz w:val="16"/>
                <w:szCs w:val="16"/>
                <w:lang w:val="sr-Cyrl-CS"/>
              </w:rPr>
              <w:t>Звање</w:t>
            </w:r>
          </w:p>
        </w:tc>
        <w:tc>
          <w:tcPr>
            <w:tcW w:w="3704" w:type="pct"/>
            <w:gridSpan w:val="6"/>
            <w:tcBorders>
              <w:top w:val="single" w:sz="4" w:space="0" w:color="auto"/>
              <w:left w:val="single" w:sz="4" w:space="0" w:color="auto"/>
              <w:bottom w:val="single" w:sz="4" w:space="0" w:color="auto"/>
              <w:right w:val="single" w:sz="4" w:space="0" w:color="auto"/>
            </w:tcBorders>
            <w:vAlign w:val="center"/>
          </w:tcPr>
          <w:p w14:paraId="1A88D796" w14:textId="77777777" w:rsidR="00995452" w:rsidRPr="00016E86" w:rsidRDefault="00995452" w:rsidP="00187520">
            <w:pPr>
              <w:tabs>
                <w:tab w:val="left" w:pos="567"/>
              </w:tabs>
              <w:rPr>
                <w:sz w:val="16"/>
                <w:szCs w:val="16"/>
              </w:rPr>
            </w:pPr>
            <w:r w:rsidRPr="00016767">
              <w:rPr>
                <w:sz w:val="16"/>
                <w:szCs w:val="16"/>
              </w:rPr>
              <w:t>Редовни професор</w:t>
            </w:r>
          </w:p>
        </w:tc>
      </w:tr>
      <w:tr w:rsidR="00995452" w:rsidRPr="00016E86" w14:paraId="3D5614FF" w14:textId="77777777" w:rsidTr="00187520">
        <w:trPr>
          <w:trHeight w:val="227"/>
          <w:jc w:val="center"/>
        </w:trPr>
        <w:tc>
          <w:tcPr>
            <w:tcW w:w="1296" w:type="pct"/>
            <w:gridSpan w:val="3"/>
            <w:tcBorders>
              <w:top w:val="single" w:sz="4" w:space="0" w:color="auto"/>
              <w:left w:val="single" w:sz="4" w:space="0" w:color="auto"/>
              <w:bottom w:val="single" w:sz="4" w:space="0" w:color="auto"/>
              <w:right w:val="single" w:sz="4" w:space="0" w:color="auto"/>
            </w:tcBorders>
            <w:vAlign w:val="center"/>
            <w:hideMark/>
          </w:tcPr>
          <w:p w14:paraId="74A245F6" w14:textId="77777777" w:rsidR="00995452" w:rsidRPr="00016E86" w:rsidRDefault="00995452" w:rsidP="00187520">
            <w:pPr>
              <w:rPr>
                <w:sz w:val="16"/>
                <w:szCs w:val="16"/>
                <w:lang w:val="sr-Cyrl-CS"/>
              </w:rPr>
            </w:pPr>
            <w:r w:rsidRPr="00016E86">
              <w:rPr>
                <w:b/>
                <w:sz w:val="16"/>
                <w:szCs w:val="16"/>
                <w:lang w:val="sr-Cyrl-CS"/>
              </w:rPr>
              <w:t>Ужа научна област</w:t>
            </w:r>
          </w:p>
        </w:tc>
        <w:tc>
          <w:tcPr>
            <w:tcW w:w="3704" w:type="pct"/>
            <w:gridSpan w:val="6"/>
            <w:tcBorders>
              <w:top w:val="single" w:sz="4" w:space="0" w:color="auto"/>
              <w:left w:val="single" w:sz="4" w:space="0" w:color="auto"/>
              <w:bottom w:val="single" w:sz="4" w:space="0" w:color="auto"/>
              <w:right w:val="single" w:sz="4" w:space="0" w:color="auto"/>
            </w:tcBorders>
            <w:vAlign w:val="center"/>
          </w:tcPr>
          <w:p w14:paraId="1062E774" w14:textId="77777777" w:rsidR="00995452" w:rsidRPr="00016E86" w:rsidRDefault="00995452" w:rsidP="00187520">
            <w:pPr>
              <w:rPr>
                <w:sz w:val="16"/>
                <w:szCs w:val="16"/>
                <w:lang w:val="sr-Cyrl-CS"/>
              </w:rPr>
            </w:pPr>
            <w:r w:rsidRPr="00016E86">
              <w:rPr>
                <w:sz w:val="16"/>
                <w:szCs w:val="16"/>
              </w:rPr>
              <w:t>Интерна медицина- нефрологија</w:t>
            </w:r>
          </w:p>
        </w:tc>
      </w:tr>
      <w:tr w:rsidR="00995452" w:rsidRPr="00016E86" w14:paraId="09DBA1B1" w14:textId="77777777" w:rsidTr="00187520">
        <w:trPr>
          <w:trHeight w:val="227"/>
          <w:jc w:val="center"/>
        </w:trPr>
        <w:tc>
          <w:tcPr>
            <w:tcW w:w="968" w:type="pct"/>
            <w:gridSpan w:val="2"/>
            <w:tcBorders>
              <w:top w:val="single" w:sz="4" w:space="0" w:color="auto"/>
              <w:left w:val="single" w:sz="4" w:space="0" w:color="auto"/>
              <w:bottom w:val="single" w:sz="4" w:space="0" w:color="auto"/>
              <w:right w:val="single" w:sz="4" w:space="0" w:color="auto"/>
            </w:tcBorders>
            <w:vAlign w:val="center"/>
            <w:hideMark/>
          </w:tcPr>
          <w:p w14:paraId="2A705BE5" w14:textId="77777777" w:rsidR="00995452" w:rsidRPr="00016E86" w:rsidRDefault="00995452" w:rsidP="00187520">
            <w:pPr>
              <w:rPr>
                <w:sz w:val="16"/>
                <w:szCs w:val="16"/>
                <w:lang w:val="sr-Cyrl-CS"/>
              </w:rPr>
            </w:pPr>
            <w:r w:rsidRPr="00016E86">
              <w:rPr>
                <w:b/>
                <w:sz w:val="16"/>
                <w:szCs w:val="16"/>
                <w:lang w:val="sr-Cyrl-CS"/>
              </w:rPr>
              <w:t>Академска каријера</w:t>
            </w:r>
          </w:p>
        </w:tc>
        <w:tc>
          <w:tcPr>
            <w:tcW w:w="327" w:type="pct"/>
            <w:tcBorders>
              <w:top w:val="single" w:sz="4" w:space="0" w:color="auto"/>
              <w:left w:val="single" w:sz="4" w:space="0" w:color="auto"/>
              <w:bottom w:val="single" w:sz="4" w:space="0" w:color="auto"/>
              <w:right w:val="single" w:sz="4" w:space="0" w:color="auto"/>
            </w:tcBorders>
            <w:vAlign w:val="center"/>
            <w:hideMark/>
          </w:tcPr>
          <w:p w14:paraId="33823131" w14:textId="77777777" w:rsidR="00995452" w:rsidRPr="00016E86" w:rsidRDefault="00995452" w:rsidP="00187520">
            <w:pPr>
              <w:jc w:val="center"/>
              <w:rPr>
                <w:sz w:val="16"/>
                <w:szCs w:val="16"/>
                <w:lang w:val="sr-Cyrl-CS"/>
              </w:rPr>
            </w:pPr>
            <w:r w:rsidRPr="00016E86">
              <w:rPr>
                <w:sz w:val="16"/>
                <w:szCs w:val="16"/>
                <w:lang w:val="sr-Cyrl-CS"/>
              </w:rPr>
              <w:t>Година</w:t>
            </w:r>
          </w:p>
        </w:tc>
        <w:tc>
          <w:tcPr>
            <w:tcW w:w="1580" w:type="pct"/>
            <w:gridSpan w:val="3"/>
            <w:tcBorders>
              <w:top w:val="single" w:sz="4" w:space="0" w:color="auto"/>
              <w:left w:val="single" w:sz="4" w:space="0" w:color="auto"/>
              <w:bottom w:val="single" w:sz="4" w:space="0" w:color="auto"/>
              <w:right w:val="single" w:sz="4" w:space="0" w:color="auto"/>
            </w:tcBorders>
            <w:vAlign w:val="center"/>
            <w:hideMark/>
          </w:tcPr>
          <w:p w14:paraId="24A5E5D7" w14:textId="77777777" w:rsidR="00995452" w:rsidRPr="00016E86" w:rsidRDefault="00995452" w:rsidP="00187520">
            <w:pPr>
              <w:jc w:val="center"/>
              <w:rPr>
                <w:sz w:val="16"/>
                <w:szCs w:val="16"/>
                <w:lang w:val="sr-Cyrl-CS"/>
              </w:rPr>
            </w:pPr>
            <w:r w:rsidRPr="00016E86">
              <w:rPr>
                <w:sz w:val="16"/>
                <w:szCs w:val="16"/>
                <w:lang w:val="sr-Cyrl-CS"/>
              </w:rPr>
              <w:t>Институција</w:t>
            </w:r>
          </w:p>
        </w:tc>
        <w:tc>
          <w:tcPr>
            <w:tcW w:w="644" w:type="pct"/>
            <w:tcBorders>
              <w:top w:val="single" w:sz="4" w:space="0" w:color="auto"/>
              <w:left w:val="single" w:sz="4" w:space="0" w:color="auto"/>
              <w:bottom w:val="single" w:sz="4" w:space="0" w:color="auto"/>
              <w:right w:val="single" w:sz="4" w:space="0" w:color="auto"/>
            </w:tcBorders>
            <w:vAlign w:val="center"/>
            <w:hideMark/>
          </w:tcPr>
          <w:p w14:paraId="0B6F360F" w14:textId="77777777" w:rsidR="00995452" w:rsidRPr="00016E86" w:rsidRDefault="00995452" w:rsidP="00187520">
            <w:pPr>
              <w:jc w:val="center"/>
              <w:rPr>
                <w:sz w:val="16"/>
                <w:szCs w:val="16"/>
                <w:lang w:val="sr-Cyrl-CS"/>
              </w:rPr>
            </w:pPr>
            <w:r w:rsidRPr="00016E86">
              <w:rPr>
                <w:sz w:val="16"/>
                <w:szCs w:val="16"/>
                <w:lang w:val="sr-Cyrl-CS"/>
              </w:rPr>
              <w:t>Област</w:t>
            </w:r>
          </w:p>
        </w:tc>
        <w:tc>
          <w:tcPr>
            <w:tcW w:w="1481" w:type="pct"/>
            <w:gridSpan w:val="2"/>
            <w:tcBorders>
              <w:top w:val="single" w:sz="4" w:space="0" w:color="auto"/>
              <w:left w:val="single" w:sz="4" w:space="0" w:color="auto"/>
              <w:bottom w:val="single" w:sz="4" w:space="0" w:color="auto"/>
              <w:right w:val="single" w:sz="4" w:space="0" w:color="auto"/>
            </w:tcBorders>
            <w:vAlign w:val="center"/>
            <w:hideMark/>
          </w:tcPr>
          <w:p w14:paraId="4479A5D4" w14:textId="77777777" w:rsidR="00995452" w:rsidRPr="00016E86" w:rsidRDefault="00995452" w:rsidP="00187520">
            <w:pPr>
              <w:jc w:val="center"/>
              <w:rPr>
                <w:sz w:val="16"/>
                <w:szCs w:val="16"/>
              </w:rPr>
            </w:pPr>
            <w:r w:rsidRPr="00016E86">
              <w:rPr>
                <w:sz w:val="16"/>
                <w:szCs w:val="16"/>
              </w:rPr>
              <w:t>Ужа научна односно уметничка област</w:t>
            </w:r>
          </w:p>
        </w:tc>
      </w:tr>
      <w:tr w:rsidR="00995452" w:rsidRPr="00016E86" w14:paraId="353A8944" w14:textId="77777777" w:rsidTr="00187520">
        <w:trPr>
          <w:trHeight w:val="227"/>
          <w:jc w:val="center"/>
        </w:trPr>
        <w:tc>
          <w:tcPr>
            <w:tcW w:w="968" w:type="pct"/>
            <w:gridSpan w:val="2"/>
            <w:tcBorders>
              <w:top w:val="single" w:sz="4" w:space="0" w:color="auto"/>
              <w:left w:val="single" w:sz="4" w:space="0" w:color="auto"/>
              <w:bottom w:val="single" w:sz="4" w:space="0" w:color="auto"/>
              <w:right w:val="single" w:sz="4" w:space="0" w:color="auto"/>
            </w:tcBorders>
            <w:vAlign w:val="center"/>
            <w:hideMark/>
          </w:tcPr>
          <w:p w14:paraId="49D6B773" w14:textId="77777777" w:rsidR="00995452" w:rsidRPr="00016E86" w:rsidRDefault="00995452" w:rsidP="00187520">
            <w:pPr>
              <w:rPr>
                <w:sz w:val="16"/>
                <w:szCs w:val="16"/>
              </w:rPr>
            </w:pPr>
            <w:r w:rsidRPr="00016E86">
              <w:rPr>
                <w:sz w:val="16"/>
                <w:szCs w:val="16"/>
                <w:lang w:val="sr-Cyrl-CS"/>
              </w:rPr>
              <w:t>Избор у звање</w:t>
            </w:r>
          </w:p>
        </w:tc>
        <w:tc>
          <w:tcPr>
            <w:tcW w:w="327" w:type="pct"/>
            <w:tcBorders>
              <w:top w:val="single" w:sz="4" w:space="0" w:color="auto"/>
              <w:left w:val="single" w:sz="4" w:space="0" w:color="auto"/>
              <w:bottom w:val="single" w:sz="4" w:space="0" w:color="auto"/>
              <w:right w:val="single" w:sz="4" w:space="0" w:color="auto"/>
            </w:tcBorders>
            <w:vAlign w:val="center"/>
          </w:tcPr>
          <w:p w14:paraId="4D48A0CD" w14:textId="77777777" w:rsidR="00995452" w:rsidRPr="00016E86" w:rsidRDefault="00995452" w:rsidP="00187520">
            <w:pPr>
              <w:tabs>
                <w:tab w:val="left" w:pos="567"/>
              </w:tabs>
              <w:jc w:val="center"/>
              <w:rPr>
                <w:sz w:val="16"/>
                <w:szCs w:val="16"/>
                <w:lang w:val="sr-Cyrl-CS"/>
              </w:rPr>
            </w:pPr>
            <w:r w:rsidRPr="00016767">
              <w:rPr>
                <w:sz w:val="16"/>
                <w:szCs w:val="16"/>
                <w:lang w:val="sr-Cyrl-CS"/>
              </w:rPr>
              <w:t>2024</w:t>
            </w:r>
          </w:p>
        </w:tc>
        <w:tc>
          <w:tcPr>
            <w:tcW w:w="1580" w:type="pct"/>
            <w:gridSpan w:val="3"/>
            <w:tcBorders>
              <w:top w:val="single" w:sz="4" w:space="0" w:color="auto"/>
              <w:left w:val="single" w:sz="4" w:space="0" w:color="auto"/>
              <w:bottom w:val="single" w:sz="4" w:space="0" w:color="auto"/>
              <w:right w:val="single" w:sz="4" w:space="0" w:color="auto"/>
            </w:tcBorders>
            <w:vAlign w:val="center"/>
          </w:tcPr>
          <w:p w14:paraId="764DB322" w14:textId="77777777" w:rsidR="00995452" w:rsidRPr="00016E86" w:rsidRDefault="00995452" w:rsidP="00187520">
            <w:pPr>
              <w:tabs>
                <w:tab w:val="left" w:pos="567"/>
              </w:tabs>
              <w:jc w:val="center"/>
              <w:rPr>
                <w:sz w:val="16"/>
                <w:szCs w:val="16"/>
                <w:lang w:val="sr-Cyrl-CS"/>
              </w:rPr>
            </w:pPr>
            <w:r w:rsidRPr="00016E86">
              <w:rPr>
                <w:sz w:val="16"/>
                <w:szCs w:val="16"/>
              </w:rPr>
              <w:t>МФ , ВМА, Универзитет одбране, Београд</w:t>
            </w:r>
          </w:p>
        </w:tc>
        <w:tc>
          <w:tcPr>
            <w:tcW w:w="644" w:type="pct"/>
            <w:tcBorders>
              <w:top w:val="single" w:sz="4" w:space="0" w:color="auto"/>
              <w:left w:val="single" w:sz="4" w:space="0" w:color="auto"/>
              <w:bottom w:val="single" w:sz="4" w:space="0" w:color="auto"/>
              <w:right w:val="single" w:sz="4" w:space="0" w:color="auto"/>
            </w:tcBorders>
            <w:vAlign w:val="center"/>
          </w:tcPr>
          <w:p w14:paraId="1DDE1750" w14:textId="77777777" w:rsidR="00995452" w:rsidRPr="00016E86" w:rsidRDefault="00995452" w:rsidP="00187520">
            <w:pPr>
              <w:tabs>
                <w:tab w:val="left" w:pos="567"/>
              </w:tabs>
              <w:jc w:val="center"/>
              <w:rPr>
                <w:sz w:val="16"/>
                <w:szCs w:val="16"/>
                <w:lang w:val="sr-Cyrl-CS"/>
              </w:rPr>
            </w:pPr>
            <w:r w:rsidRPr="00016E86">
              <w:rPr>
                <w:sz w:val="16"/>
                <w:szCs w:val="16"/>
                <w:lang w:val="sr-Cyrl-CS"/>
              </w:rPr>
              <w:t>Медицина</w:t>
            </w:r>
          </w:p>
        </w:tc>
        <w:tc>
          <w:tcPr>
            <w:tcW w:w="1481" w:type="pct"/>
            <w:gridSpan w:val="2"/>
            <w:tcBorders>
              <w:top w:val="single" w:sz="4" w:space="0" w:color="auto"/>
              <w:left w:val="single" w:sz="4" w:space="0" w:color="auto"/>
              <w:bottom w:val="single" w:sz="4" w:space="0" w:color="auto"/>
              <w:right w:val="single" w:sz="4" w:space="0" w:color="auto"/>
            </w:tcBorders>
            <w:vAlign w:val="center"/>
          </w:tcPr>
          <w:p w14:paraId="6C312A8E" w14:textId="77777777" w:rsidR="00995452" w:rsidRPr="00016E86" w:rsidRDefault="00995452" w:rsidP="00187520">
            <w:pPr>
              <w:tabs>
                <w:tab w:val="left" w:pos="567"/>
              </w:tabs>
              <w:jc w:val="center"/>
              <w:rPr>
                <w:sz w:val="16"/>
                <w:szCs w:val="16"/>
                <w:lang w:val="sr-Cyrl-CS"/>
              </w:rPr>
            </w:pPr>
            <w:r w:rsidRPr="00016E86">
              <w:rPr>
                <w:sz w:val="16"/>
                <w:szCs w:val="16"/>
                <w:lang w:val="sr-Cyrl-CS"/>
              </w:rPr>
              <w:t>Интерна медицина нефрологија</w:t>
            </w:r>
          </w:p>
        </w:tc>
      </w:tr>
      <w:tr w:rsidR="00995452" w:rsidRPr="00016E86" w14:paraId="1EDF5BE5" w14:textId="77777777" w:rsidTr="00187520">
        <w:trPr>
          <w:trHeight w:val="227"/>
          <w:jc w:val="center"/>
        </w:trPr>
        <w:tc>
          <w:tcPr>
            <w:tcW w:w="968" w:type="pct"/>
            <w:gridSpan w:val="2"/>
            <w:tcBorders>
              <w:top w:val="single" w:sz="4" w:space="0" w:color="auto"/>
              <w:left w:val="single" w:sz="4" w:space="0" w:color="auto"/>
              <w:bottom w:val="single" w:sz="4" w:space="0" w:color="auto"/>
              <w:right w:val="single" w:sz="4" w:space="0" w:color="auto"/>
            </w:tcBorders>
            <w:vAlign w:val="center"/>
            <w:hideMark/>
          </w:tcPr>
          <w:p w14:paraId="21B0BCF6" w14:textId="77777777" w:rsidR="00995452" w:rsidRPr="00016E86" w:rsidRDefault="00995452" w:rsidP="00187520">
            <w:pPr>
              <w:rPr>
                <w:sz w:val="16"/>
                <w:szCs w:val="16"/>
                <w:lang w:val="sr-Cyrl-CS"/>
              </w:rPr>
            </w:pPr>
            <w:r w:rsidRPr="00016E86">
              <w:rPr>
                <w:sz w:val="16"/>
                <w:szCs w:val="16"/>
                <w:lang w:val="sr-Cyrl-CS"/>
              </w:rPr>
              <w:t>Докторат</w:t>
            </w:r>
          </w:p>
        </w:tc>
        <w:tc>
          <w:tcPr>
            <w:tcW w:w="327" w:type="pct"/>
            <w:tcBorders>
              <w:top w:val="single" w:sz="4" w:space="0" w:color="auto"/>
              <w:left w:val="single" w:sz="4" w:space="0" w:color="auto"/>
              <w:bottom w:val="single" w:sz="4" w:space="0" w:color="auto"/>
              <w:right w:val="single" w:sz="4" w:space="0" w:color="auto"/>
            </w:tcBorders>
            <w:vAlign w:val="center"/>
          </w:tcPr>
          <w:p w14:paraId="144DF93E" w14:textId="77777777" w:rsidR="00995452" w:rsidRPr="00016E86" w:rsidRDefault="00995452" w:rsidP="00187520">
            <w:pPr>
              <w:tabs>
                <w:tab w:val="left" w:pos="567"/>
              </w:tabs>
              <w:jc w:val="center"/>
              <w:rPr>
                <w:sz w:val="16"/>
                <w:szCs w:val="16"/>
                <w:lang w:val="sr-Cyrl-CS"/>
              </w:rPr>
            </w:pPr>
            <w:r w:rsidRPr="00016E86">
              <w:rPr>
                <w:sz w:val="16"/>
                <w:szCs w:val="16"/>
                <w:lang w:val="sr-Cyrl-CS"/>
              </w:rPr>
              <w:t>2013</w:t>
            </w:r>
          </w:p>
        </w:tc>
        <w:tc>
          <w:tcPr>
            <w:tcW w:w="1580" w:type="pct"/>
            <w:gridSpan w:val="3"/>
            <w:tcBorders>
              <w:top w:val="single" w:sz="4" w:space="0" w:color="auto"/>
              <w:left w:val="single" w:sz="4" w:space="0" w:color="auto"/>
              <w:bottom w:val="single" w:sz="4" w:space="0" w:color="auto"/>
              <w:right w:val="single" w:sz="4" w:space="0" w:color="auto"/>
            </w:tcBorders>
            <w:vAlign w:val="center"/>
          </w:tcPr>
          <w:p w14:paraId="0E5F8B21" w14:textId="77777777" w:rsidR="00995452" w:rsidRPr="00016E86" w:rsidRDefault="00995452" w:rsidP="00187520">
            <w:pPr>
              <w:tabs>
                <w:tab w:val="left" w:pos="567"/>
              </w:tabs>
              <w:jc w:val="center"/>
              <w:rPr>
                <w:sz w:val="16"/>
                <w:szCs w:val="16"/>
                <w:lang w:val="sr-Cyrl-CS"/>
              </w:rPr>
            </w:pPr>
            <w:r w:rsidRPr="00016E86">
              <w:rPr>
                <w:sz w:val="16"/>
                <w:szCs w:val="16"/>
              </w:rPr>
              <w:t>Факултет .Мед. наука,Унив. Крагујевац</w:t>
            </w:r>
          </w:p>
        </w:tc>
        <w:tc>
          <w:tcPr>
            <w:tcW w:w="644" w:type="pct"/>
            <w:tcBorders>
              <w:top w:val="single" w:sz="4" w:space="0" w:color="auto"/>
              <w:left w:val="single" w:sz="4" w:space="0" w:color="auto"/>
              <w:bottom w:val="single" w:sz="4" w:space="0" w:color="auto"/>
              <w:right w:val="single" w:sz="4" w:space="0" w:color="auto"/>
            </w:tcBorders>
            <w:vAlign w:val="center"/>
          </w:tcPr>
          <w:p w14:paraId="02692F08" w14:textId="77777777" w:rsidR="00995452" w:rsidRPr="00016E86" w:rsidRDefault="00995452" w:rsidP="00187520">
            <w:pPr>
              <w:tabs>
                <w:tab w:val="left" w:pos="567"/>
              </w:tabs>
              <w:jc w:val="center"/>
              <w:rPr>
                <w:sz w:val="16"/>
                <w:szCs w:val="16"/>
                <w:lang w:val="sr-Cyrl-CS"/>
              </w:rPr>
            </w:pPr>
            <w:r w:rsidRPr="00016E86">
              <w:rPr>
                <w:sz w:val="16"/>
                <w:szCs w:val="16"/>
                <w:lang w:val="sr-Cyrl-CS"/>
              </w:rPr>
              <w:t>Медицина</w:t>
            </w:r>
          </w:p>
        </w:tc>
        <w:tc>
          <w:tcPr>
            <w:tcW w:w="1481" w:type="pct"/>
            <w:gridSpan w:val="2"/>
            <w:tcBorders>
              <w:top w:val="single" w:sz="4" w:space="0" w:color="auto"/>
              <w:left w:val="single" w:sz="4" w:space="0" w:color="auto"/>
              <w:bottom w:val="single" w:sz="4" w:space="0" w:color="auto"/>
              <w:right w:val="single" w:sz="4" w:space="0" w:color="auto"/>
            </w:tcBorders>
            <w:vAlign w:val="center"/>
          </w:tcPr>
          <w:p w14:paraId="183E08AC" w14:textId="77777777" w:rsidR="00995452" w:rsidRPr="00016E86" w:rsidRDefault="00995452" w:rsidP="00187520">
            <w:pPr>
              <w:tabs>
                <w:tab w:val="left" w:pos="567"/>
              </w:tabs>
              <w:jc w:val="center"/>
              <w:rPr>
                <w:sz w:val="16"/>
                <w:szCs w:val="16"/>
                <w:lang w:val="sr-Cyrl-CS"/>
              </w:rPr>
            </w:pPr>
            <w:r w:rsidRPr="00016E86">
              <w:rPr>
                <w:sz w:val="16"/>
                <w:szCs w:val="16"/>
                <w:lang w:val="sr-Cyrl-CS"/>
              </w:rPr>
              <w:t>Интерна медицина</w:t>
            </w:r>
          </w:p>
        </w:tc>
      </w:tr>
      <w:tr w:rsidR="00995452" w:rsidRPr="00016E86" w14:paraId="03DC9169" w14:textId="77777777" w:rsidTr="00187520">
        <w:trPr>
          <w:trHeight w:val="227"/>
          <w:jc w:val="center"/>
        </w:trPr>
        <w:tc>
          <w:tcPr>
            <w:tcW w:w="968" w:type="pct"/>
            <w:gridSpan w:val="2"/>
            <w:tcBorders>
              <w:top w:val="single" w:sz="4" w:space="0" w:color="auto"/>
              <w:left w:val="single" w:sz="4" w:space="0" w:color="auto"/>
              <w:bottom w:val="single" w:sz="4" w:space="0" w:color="auto"/>
              <w:right w:val="single" w:sz="4" w:space="0" w:color="auto"/>
            </w:tcBorders>
            <w:vAlign w:val="center"/>
            <w:hideMark/>
          </w:tcPr>
          <w:p w14:paraId="79D52D84" w14:textId="77777777" w:rsidR="00995452" w:rsidRPr="00016E86" w:rsidRDefault="00995452" w:rsidP="00187520">
            <w:pPr>
              <w:rPr>
                <w:sz w:val="16"/>
                <w:szCs w:val="16"/>
              </w:rPr>
            </w:pPr>
            <w:r w:rsidRPr="00016E86">
              <w:rPr>
                <w:sz w:val="16"/>
                <w:szCs w:val="16"/>
              </w:rPr>
              <w:t>Магистратура</w:t>
            </w:r>
          </w:p>
        </w:tc>
        <w:tc>
          <w:tcPr>
            <w:tcW w:w="327" w:type="pct"/>
            <w:tcBorders>
              <w:top w:val="single" w:sz="4" w:space="0" w:color="auto"/>
              <w:left w:val="single" w:sz="4" w:space="0" w:color="auto"/>
              <w:bottom w:val="single" w:sz="4" w:space="0" w:color="auto"/>
              <w:right w:val="single" w:sz="4" w:space="0" w:color="auto"/>
            </w:tcBorders>
            <w:vAlign w:val="center"/>
          </w:tcPr>
          <w:p w14:paraId="02400C2E" w14:textId="77777777" w:rsidR="00995452" w:rsidRPr="00016E86" w:rsidRDefault="00995452" w:rsidP="00187520">
            <w:pPr>
              <w:jc w:val="center"/>
              <w:rPr>
                <w:sz w:val="16"/>
                <w:szCs w:val="16"/>
                <w:lang w:val="sr-Cyrl-CS"/>
              </w:rPr>
            </w:pPr>
          </w:p>
        </w:tc>
        <w:tc>
          <w:tcPr>
            <w:tcW w:w="1580" w:type="pct"/>
            <w:gridSpan w:val="3"/>
            <w:tcBorders>
              <w:top w:val="single" w:sz="4" w:space="0" w:color="auto"/>
              <w:left w:val="single" w:sz="4" w:space="0" w:color="auto"/>
              <w:bottom w:val="single" w:sz="4" w:space="0" w:color="auto"/>
              <w:right w:val="single" w:sz="4" w:space="0" w:color="auto"/>
            </w:tcBorders>
            <w:vAlign w:val="center"/>
          </w:tcPr>
          <w:p w14:paraId="6E1FF17D" w14:textId="77777777" w:rsidR="00995452" w:rsidRPr="00016E86" w:rsidRDefault="00995452" w:rsidP="00187520">
            <w:pPr>
              <w:jc w:val="center"/>
              <w:rPr>
                <w:sz w:val="16"/>
                <w:szCs w:val="16"/>
                <w:lang w:val="sr-Cyrl-CS"/>
              </w:rPr>
            </w:pPr>
          </w:p>
        </w:tc>
        <w:tc>
          <w:tcPr>
            <w:tcW w:w="644" w:type="pct"/>
            <w:tcBorders>
              <w:top w:val="single" w:sz="4" w:space="0" w:color="auto"/>
              <w:left w:val="single" w:sz="4" w:space="0" w:color="auto"/>
              <w:bottom w:val="single" w:sz="4" w:space="0" w:color="auto"/>
              <w:right w:val="single" w:sz="4" w:space="0" w:color="auto"/>
            </w:tcBorders>
            <w:vAlign w:val="center"/>
          </w:tcPr>
          <w:p w14:paraId="5A802BC4" w14:textId="77777777" w:rsidR="00995452" w:rsidRPr="00016E86" w:rsidRDefault="00995452" w:rsidP="00187520">
            <w:pPr>
              <w:jc w:val="center"/>
              <w:rPr>
                <w:sz w:val="16"/>
                <w:szCs w:val="16"/>
                <w:lang w:val="sr-Cyrl-CS"/>
              </w:rPr>
            </w:pPr>
          </w:p>
        </w:tc>
        <w:tc>
          <w:tcPr>
            <w:tcW w:w="1481" w:type="pct"/>
            <w:gridSpan w:val="2"/>
            <w:tcBorders>
              <w:top w:val="single" w:sz="4" w:space="0" w:color="auto"/>
              <w:left w:val="single" w:sz="4" w:space="0" w:color="auto"/>
              <w:bottom w:val="single" w:sz="4" w:space="0" w:color="auto"/>
              <w:right w:val="single" w:sz="4" w:space="0" w:color="auto"/>
            </w:tcBorders>
            <w:vAlign w:val="center"/>
          </w:tcPr>
          <w:p w14:paraId="021BE994" w14:textId="77777777" w:rsidR="00995452" w:rsidRPr="00016E86" w:rsidRDefault="00995452" w:rsidP="00187520">
            <w:pPr>
              <w:jc w:val="center"/>
              <w:rPr>
                <w:sz w:val="16"/>
                <w:szCs w:val="16"/>
                <w:lang w:val="sr-Cyrl-CS"/>
              </w:rPr>
            </w:pPr>
          </w:p>
        </w:tc>
      </w:tr>
      <w:tr w:rsidR="00995452" w:rsidRPr="00016E86" w14:paraId="2389E89A" w14:textId="77777777" w:rsidTr="00187520">
        <w:trPr>
          <w:trHeight w:val="227"/>
          <w:jc w:val="center"/>
        </w:trPr>
        <w:tc>
          <w:tcPr>
            <w:tcW w:w="968" w:type="pct"/>
            <w:gridSpan w:val="2"/>
            <w:tcBorders>
              <w:top w:val="single" w:sz="4" w:space="0" w:color="auto"/>
              <w:left w:val="single" w:sz="4" w:space="0" w:color="auto"/>
              <w:bottom w:val="single" w:sz="4" w:space="0" w:color="auto"/>
              <w:right w:val="single" w:sz="4" w:space="0" w:color="auto"/>
            </w:tcBorders>
            <w:vAlign w:val="center"/>
            <w:hideMark/>
          </w:tcPr>
          <w:p w14:paraId="3FC316EE" w14:textId="77777777" w:rsidR="00995452" w:rsidRPr="00016E86" w:rsidRDefault="00995452" w:rsidP="00187520">
            <w:pPr>
              <w:rPr>
                <w:sz w:val="16"/>
                <w:szCs w:val="16"/>
              </w:rPr>
            </w:pPr>
            <w:r w:rsidRPr="00016E86">
              <w:rPr>
                <w:sz w:val="16"/>
                <w:szCs w:val="16"/>
              </w:rPr>
              <w:t>Мастер диплома</w:t>
            </w:r>
          </w:p>
        </w:tc>
        <w:tc>
          <w:tcPr>
            <w:tcW w:w="327" w:type="pct"/>
            <w:tcBorders>
              <w:top w:val="single" w:sz="4" w:space="0" w:color="auto"/>
              <w:left w:val="single" w:sz="4" w:space="0" w:color="auto"/>
              <w:bottom w:val="single" w:sz="4" w:space="0" w:color="auto"/>
              <w:right w:val="single" w:sz="4" w:space="0" w:color="auto"/>
            </w:tcBorders>
            <w:vAlign w:val="center"/>
          </w:tcPr>
          <w:p w14:paraId="3A537242" w14:textId="77777777" w:rsidR="00995452" w:rsidRPr="00016E86" w:rsidRDefault="00995452" w:rsidP="00187520">
            <w:pPr>
              <w:jc w:val="center"/>
              <w:rPr>
                <w:sz w:val="16"/>
                <w:szCs w:val="16"/>
                <w:lang w:val="sr-Cyrl-CS"/>
              </w:rPr>
            </w:pPr>
          </w:p>
        </w:tc>
        <w:tc>
          <w:tcPr>
            <w:tcW w:w="1580" w:type="pct"/>
            <w:gridSpan w:val="3"/>
            <w:tcBorders>
              <w:top w:val="single" w:sz="4" w:space="0" w:color="auto"/>
              <w:left w:val="single" w:sz="4" w:space="0" w:color="auto"/>
              <w:bottom w:val="single" w:sz="4" w:space="0" w:color="auto"/>
              <w:right w:val="single" w:sz="4" w:space="0" w:color="auto"/>
            </w:tcBorders>
            <w:vAlign w:val="center"/>
          </w:tcPr>
          <w:p w14:paraId="2E53154F" w14:textId="77777777" w:rsidR="00995452" w:rsidRPr="00016E86" w:rsidRDefault="00995452" w:rsidP="00187520">
            <w:pPr>
              <w:jc w:val="center"/>
              <w:rPr>
                <w:sz w:val="16"/>
                <w:szCs w:val="16"/>
                <w:lang w:val="sr-Cyrl-CS"/>
              </w:rPr>
            </w:pPr>
          </w:p>
        </w:tc>
        <w:tc>
          <w:tcPr>
            <w:tcW w:w="644" w:type="pct"/>
            <w:tcBorders>
              <w:top w:val="single" w:sz="4" w:space="0" w:color="auto"/>
              <w:left w:val="single" w:sz="4" w:space="0" w:color="auto"/>
              <w:bottom w:val="single" w:sz="4" w:space="0" w:color="auto"/>
              <w:right w:val="single" w:sz="4" w:space="0" w:color="auto"/>
            </w:tcBorders>
            <w:vAlign w:val="center"/>
          </w:tcPr>
          <w:p w14:paraId="44654E8B" w14:textId="77777777" w:rsidR="00995452" w:rsidRPr="00016E86" w:rsidRDefault="00995452" w:rsidP="00187520">
            <w:pPr>
              <w:jc w:val="center"/>
              <w:rPr>
                <w:sz w:val="16"/>
                <w:szCs w:val="16"/>
                <w:lang w:val="sr-Cyrl-CS"/>
              </w:rPr>
            </w:pPr>
          </w:p>
        </w:tc>
        <w:tc>
          <w:tcPr>
            <w:tcW w:w="1481" w:type="pct"/>
            <w:gridSpan w:val="2"/>
            <w:tcBorders>
              <w:top w:val="single" w:sz="4" w:space="0" w:color="auto"/>
              <w:left w:val="single" w:sz="4" w:space="0" w:color="auto"/>
              <w:bottom w:val="single" w:sz="4" w:space="0" w:color="auto"/>
              <w:right w:val="single" w:sz="4" w:space="0" w:color="auto"/>
            </w:tcBorders>
            <w:vAlign w:val="center"/>
          </w:tcPr>
          <w:p w14:paraId="7D82F1F9" w14:textId="77777777" w:rsidR="00995452" w:rsidRPr="00016E86" w:rsidRDefault="00995452" w:rsidP="00187520">
            <w:pPr>
              <w:jc w:val="center"/>
              <w:rPr>
                <w:sz w:val="16"/>
                <w:szCs w:val="16"/>
                <w:lang w:val="sr-Cyrl-CS"/>
              </w:rPr>
            </w:pPr>
          </w:p>
        </w:tc>
      </w:tr>
      <w:tr w:rsidR="00995452" w:rsidRPr="00016E86" w14:paraId="776BD734" w14:textId="77777777" w:rsidTr="00187520">
        <w:trPr>
          <w:trHeight w:val="227"/>
          <w:jc w:val="center"/>
        </w:trPr>
        <w:tc>
          <w:tcPr>
            <w:tcW w:w="968" w:type="pct"/>
            <w:gridSpan w:val="2"/>
            <w:tcBorders>
              <w:top w:val="single" w:sz="4" w:space="0" w:color="auto"/>
              <w:left w:val="single" w:sz="4" w:space="0" w:color="auto"/>
              <w:bottom w:val="single" w:sz="4" w:space="0" w:color="auto"/>
              <w:right w:val="single" w:sz="4" w:space="0" w:color="auto"/>
            </w:tcBorders>
            <w:vAlign w:val="center"/>
            <w:hideMark/>
          </w:tcPr>
          <w:p w14:paraId="7CAD1B42" w14:textId="77777777" w:rsidR="00995452" w:rsidRPr="00016E86" w:rsidRDefault="00995452" w:rsidP="00187520">
            <w:pPr>
              <w:rPr>
                <w:sz w:val="16"/>
                <w:szCs w:val="16"/>
                <w:lang w:val="sr-Cyrl-CS"/>
              </w:rPr>
            </w:pPr>
            <w:r w:rsidRPr="00016E86">
              <w:rPr>
                <w:sz w:val="16"/>
                <w:szCs w:val="16"/>
                <w:lang w:val="sr-Cyrl-CS"/>
              </w:rPr>
              <w:t>Диплома</w:t>
            </w:r>
          </w:p>
        </w:tc>
        <w:tc>
          <w:tcPr>
            <w:tcW w:w="327" w:type="pct"/>
            <w:tcBorders>
              <w:top w:val="single" w:sz="4" w:space="0" w:color="auto"/>
              <w:left w:val="single" w:sz="4" w:space="0" w:color="auto"/>
              <w:bottom w:val="single" w:sz="4" w:space="0" w:color="auto"/>
              <w:right w:val="single" w:sz="4" w:space="0" w:color="auto"/>
            </w:tcBorders>
            <w:vAlign w:val="center"/>
          </w:tcPr>
          <w:p w14:paraId="17FB9F7A" w14:textId="77777777" w:rsidR="00995452" w:rsidRPr="00016E86" w:rsidRDefault="00995452" w:rsidP="00187520">
            <w:pPr>
              <w:tabs>
                <w:tab w:val="left" w:pos="567"/>
              </w:tabs>
              <w:jc w:val="center"/>
              <w:rPr>
                <w:sz w:val="16"/>
                <w:szCs w:val="16"/>
                <w:lang w:val="sr-Cyrl-CS"/>
              </w:rPr>
            </w:pPr>
            <w:r w:rsidRPr="00016E86">
              <w:rPr>
                <w:sz w:val="16"/>
                <w:szCs w:val="16"/>
                <w:lang w:val="sr-Cyrl-CS"/>
              </w:rPr>
              <w:t>1988</w:t>
            </w:r>
          </w:p>
        </w:tc>
        <w:tc>
          <w:tcPr>
            <w:tcW w:w="1580" w:type="pct"/>
            <w:gridSpan w:val="3"/>
            <w:tcBorders>
              <w:top w:val="single" w:sz="4" w:space="0" w:color="auto"/>
              <w:left w:val="single" w:sz="4" w:space="0" w:color="auto"/>
              <w:bottom w:val="single" w:sz="4" w:space="0" w:color="auto"/>
              <w:right w:val="single" w:sz="4" w:space="0" w:color="auto"/>
            </w:tcBorders>
            <w:vAlign w:val="center"/>
          </w:tcPr>
          <w:p w14:paraId="2B21BF66" w14:textId="77777777" w:rsidR="00995452" w:rsidRPr="00016E86" w:rsidRDefault="00995452" w:rsidP="00187520">
            <w:pPr>
              <w:tabs>
                <w:tab w:val="left" w:pos="567"/>
              </w:tabs>
              <w:jc w:val="center"/>
              <w:rPr>
                <w:sz w:val="16"/>
                <w:szCs w:val="16"/>
                <w:lang w:val="sr-Cyrl-CS"/>
              </w:rPr>
            </w:pPr>
            <w:r w:rsidRPr="00016E86">
              <w:rPr>
                <w:sz w:val="16"/>
                <w:szCs w:val="16"/>
              </w:rPr>
              <w:t>МФ Универзитет у Београду</w:t>
            </w:r>
          </w:p>
        </w:tc>
        <w:tc>
          <w:tcPr>
            <w:tcW w:w="644" w:type="pct"/>
            <w:tcBorders>
              <w:top w:val="single" w:sz="4" w:space="0" w:color="auto"/>
              <w:left w:val="single" w:sz="4" w:space="0" w:color="auto"/>
              <w:bottom w:val="single" w:sz="4" w:space="0" w:color="auto"/>
              <w:right w:val="single" w:sz="4" w:space="0" w:color="auto"/>
            </w:tcBorders>
            <w:vAlign w:val="center"/>
          </w:tcPr>
          <w:p w14:paraId="48B868BF" w14:textId="77777777" w:rsidR="00995452" w:rsidRPr="00016E86" w:rsidRDefault="00995452" w:rsidP="00187520">
            <w:pPr>
              <w:tabs>
                <w:tab w:val="left" w:pos="567"/>
              </w:tabs>
              <w:jc w:val="center"/>
              <w:rPr>
                <w:sz w:val="16"/>
                <w:szCs w:val="16"/>
                <w:lang w:val="sr-Cyrl-CS"/>
              </w:rPr>
            </w:pPr>
            <w:r w:rsidRPr="00016E86">
              <w:rPr>
                <w:sz w:val="16"/>
                <w:szCs w:val="16"/>
                <w:lang w:val="sr-Cyrl-CS"/>
              </w:rPr>
              <w:t>Медицина</w:t>
            </w:r>
          </w:p>
        </w:tc>
        <w:tc>
          <w:tcPr>
            <w:tcW w:w="1481" w:type="pct"/>
            <w:gridSpan w:val="2"/>
            <w:tcBorders>
              <w:top w:val="single" w:sz="4" w:space="0" w:color="auto"/>
              <w:left w:val="single" w:sz="4" w:space="0" w:color="auto"/>
              <w:bottom w:val="single" w:sz="4" w:space="0" w:color="auto"/>
              <w:right w:val="single" w:sz="4" w:space="0" w:color="auto"/>
            </w:tcBorders>
            <w:vAlign w:val="center"/>
          </w:tcPr>
          <w:p w14:paraId="6597462B" w14:textId="77777777" w:rsidR="00995452" w:rsidRPr="00016E86" w:rsidRDefault="00995452" w:rsidP="00187520">
            <w:pPr>
              <w:jc w:val="center"/>
              <w:rPr>
                <w:sz w:val="16"/>
                <w:szCs w:val="16"/>
                <w:lang w:val="sr-Cyrl-CS"/>
              </w:rPr>
            </w:pPr>
            <w:r w:rsidRPr="00016E86">
              <w:rPr>
                <w:sz w:val="16"/>
                <w:szCs w:val="16"/>
                <w:lang w:val="sr-Cyrl-CS"/>
              </w:rPr>
              <w:t>Медицина</w:t>
            </w:r>
          </w:p>
        </w:tc>
      </w:tr>
      <w:tr w:rsidR="00995452" w:rsidRPr="00016E86" w14:paraId="51917F31"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F2BE231" w14:textId="77777777" w:rsidR="00995452" w:rsidRPr="00016E86" w:rsidRDefault="00995452" w:rsidP="00187520">
            <w:pPr>
              <w:rPr>
                <w:sz w:val="16"/>
                <w:szCs w:val="16"/>
              </w:rPr>
            </w:pPr>
            <w:r w:rsidRPr="00016E86">
              <w:rPr>
                <w:b/>
                <w:sz w:val="16"/>
                <w:szCs w:val="16"/>
                <w:lang w:val="sr-Cyrl-CS"/>
              </w:rPr>
              <w:t xml:space="preserve">Списак предмета </w:t>
            </w:r>
            <w:r w:rsidRPr="00016E86">
              <w:rPr>
                <w:b/>
                <w:sz w:val="16"/>
                <w:szCs w:val="16"/>
              </w:rPr>
              <w:t xml:space="preserve">које наставник држи на докторским студијама </w:t>
            </w:r>
          </w:p>
        </w:tc>
      </w:tr>
      <w:tr w:rsidR="00995452" w:rsidRPr="00016E86" w14:paraId="277129A9" w14:textId="77777777" w:rsidTr="00187520">
        <w:trPr>
          <w:trHeight w:val="227"/>
          <w:jc w:val="center"/>
        </w:trPr>
        <w:tc>
          <w:tcPr>
            <w:tcW w:w="229" w:type="pct"/>
            <w:tcBorders>
              <w:top w:val="single" w:sz="4" w:space="0" w:color="auto"/>
              <w:left w:val="single" w:sz="4" w:space="0" w:color="auto"/>
              <w:bottom w:val="single" w:sz="4" w:space="0" w:color="auto"/>
              <w:right w:val="single" w:sz="4" w:space="0" w:color="auto"/>
            </w:tcBorders>
            <w:vAlign w:val="center"/>
            <w:hideMark/>
          </w:tcPr>
          <w:p w14:paraId="55C94B59" w14:textId="77777777" w:rsidR="00995452" w:rsidRPr="00016E86" w:rsidRDefault="00995452" w:rsidP="00187520">
            <w:pPr>
              <w:jc w:val="center"/>
              <w:rPr>
                <w:b/>
                <w:sz w:val="16"/>
                <w:szCs w:val="16"/>
                <w:lang w:val="sr-Cyrl-CS"/>
              </w:rPr>
            </w:pPr>
            <w:r w:rsidRPr="00016E86">
              <w:rPr>
                <w:b/>
                <w:sz w:val="16"/>
                <w:szCs w:val="16"/>
                <w:lang w:val="sr-Cyrl-CS"/>
              </w:rPr>
              <w:t>Р.Б.</w:t>
            </w:r>
          </w:p>
        </w:tc>
        <w:tc>
          <w:tcPr>
            <w:tcW w:w="739" w:type="pct"/>
            <w:tcBorders>
              <w:top w:val="single" w:sz="4" w:space="0" w:color="auto"/>
              <w:left w:val="single" w:sz="4" w:space="0" w:color="auto"/>
              <w:bottom w:val="single" w:sz="4" w:space="0" w:color="auto"/>
              <w:right w:val="single" w:sz="4" w:space="0" w:color="auto"/>
            </w:tcBorders>
            <w:vAlign w:val="center"/>
            <w:hideMark/>
          </w:tcPr>
          <w:p w14:paraId="265C794A" w14:textId="77777777" w:rsidR="00995452" w:rsidRPr="00016E86" w:rsidRDefault="00995452" w:rsidP="00187520">
            <w:pPr>
              <w:jc w:val="center"/>
              <w:rPr>
                <w:b/>
                <w:sz w:val="16"/>
                <w:szCs w:val="16"/>
              </w:rPr>
            </w:pPr>
            <w:r w:rsidRPr="00016E86">
              <w:rPr>
                <w:b/>
                <w:sz w:val="16"/>
                <w:szCs w:val="16"/>
              </w:rPr>
              <w:t>Ознака</w:t>
            </w:r>
          </w:p>
        </w:tc>
        <w:tc>
          <w:tcPr>
            <w:tcW w:w="4032" w:type="pct"/>
            <w:gridSpan w:val="7"/>
            <w:tcBorders>
              <w:top w:val="single" w:sz="4" w:space="0" w:color="auto"/>
              <w:left w:val="single" w:sz="4" w:space="0" w:color="auto"/>
              <w:bottom w:val="single" w:sz="4" w:space="0" w:color="auto"/>
              <w:right w:val="single" w:sz="4" w:space="0" w:color="auto"/>
            </w:tcBorders>
            <w:vAlign w:val="center"/>
            <w:hideMark/>
          </w:tcPr>
          <w:p w14:paraId="44A5CB32" w14:textId="77777777" w:rsidR="00995452" w:rsidRPr="00016E86" w:rsidRDefault="00995452" w:rsidP="00187520">
            <w:pPr>
              <w:rPr>
                <w:b/>
                <w:sz w:val="16"/>
                <w:szCs w:val="16"/>
              </w:rPr>
            </w:pPr>
            <w:r w:rsidRPr="00016E86">
              <w:rPr>
                <w:b/>
                <w:iCs/>
                <w:sz w:val="16"/>
                <w:szCs w:val="16"/>
                <w:lang w:val="sr-Cyrl-CS"/>
              </w:rPr>
              <w:t>Назив предмета</w:t>
            </w:r>
          </w:p>
        </w:tc>
      </w:tr>
      <w:tr w:rsidR="00995452" w:rsidRPr="00016E86" w14:paraId="3EFAF865" w14:textId="77777777" w:rsidTr="00187520">
        <w:trPr>
          <w:trHeight w:val="227"/>
          <w:jc w:val="center"/>
        </w:trPr>
        <w:tc>
          <w:tcPr>
            <w:tcW w:w="229" w:type="pct"/>
            <w:tcBorders>
              <w:top w:val="single" w:sz="4" w:space="0" w:color="auto"/>
              <w:left w:val="single" w:sz="4" w:space="0" w:color="auto"/>
              <w:bottom w:val="single" w:sz="4" w:space="0" w:color="auto"/>
              <w:right w:val="single" w:sz="4" w:space="0" w:color="auto"/>
            </w:tcBorders>
            <w:vAlign w:val="center"/>
          </w:tcPr>
          <w:p w14:paraId="3B5812D5" w14:textId="77777777" w:rsidR="00995452" w:rsidRPr="00016E86" w:rsidRDefault="00995452" w:rsidP="00187520">
            <w:pPr>
              <w:jc w:val="center"/>
              <w:rPr>
                <w:sz w:val="16"/>
                <w:szCs w:val="16"/>
              </w:rPr>
            </w:pPr>
            <w:r w:rsidRPr="00016E86">
              <w:rPr>
                <w:sz w:val="16"/>
                <w:szCs w:val="16"/>
              </w:rPr>
              <w:t>1.</w:t>
            </w:r>
          </w:p>
        </w:tc>
        <w:tc>
          <w:tcPr>
            <w:tcW w:w="739" w:type="pct"/>
            <w:tcBorders>
              <w:top w:val="single" w:sz="4" w:space="0" w:color="auto"/>
              <w:left w:val="single" w:sz="4" w:space="0" w:color="auto"/>
              <w:bottom w:val="single" w:sz="4" w:space="0" w:color="auto"/>
              <w:right w:val="single" w:sz="4" w:space="0" w:color="auto"/>
            </w:tcBorders>
            <w:vAlign w:val="center"/>
          </w:tcPr>
          <w:p w14:paraId="3CD7586F" w14:textId="77777777" w:rsidR="00995452" w:rsidRPr="00016E86" w:rsidRDefault="00995452" w:rsidP="00187520">
            <w:pPr>
              <w:tabs>
                <w:tab w:val="left" w:pos="567"/>
              </w:tabs>
              <w:jc w:val="center"/>
              <w:rPr>
                <w:sz w:val="16"/>
                <w:szCs w:val="16"/>
                <w:lang w:val="sr-Cyrl-CS"/>
              </w:rPr>
            </w:pPr>
            <w:r w:rsidRPr="00016E86">
              <w:rPr>
                <w:sz w:val="16"/>
                <w:szCs w:val="16"/>
                <w:lang w:val="sr-Cyrl-CS"/>
              </w:rPr>
              <w:t>20.КЛМЕ07</w:t>
            </w:r>
          </w:p>
        </w:tc>
        <w:tc>
          <w:tcPr>
            <w:tcW w:w="4032" w:type="pct"/>
            <w:gridSpan w:val="7"/>
            <w:tcBorders>
              <w:top w:val="single" w:sz="4" w:space="0" w:color="auto"/>
              <w:left w:val="single" w:sz="4" w:space="0" w:color="auto"/>
              <w:bottom w:val="single" w:sz="4" w:space="0" w:color="auto"/>
              <w:right w:val="single" w:sz="4" w:space="0" w:color="auto"/>
            </w:tcBorders>
            <w:vAlign w:val="center"/>
          </w:tcPr>
          <w:p w14:paraId="2C68791C" w14:textId="77777777" w:rsidR="00995452" w:rsidRPr="00016E86" w:rsidRDefault="00995452" w:rsidP="00187520">
            <w:pPr>
              <w:tabs>
                <w:tab w:val="left" w:pos="567"/>
              </w:tabs>
              <w:rPr>
                <w:sz w:val="16"/>
                <w:szCs w:val="16"/>
                <w:lang w:val="sr-Cyrl-CS"/>
              </w:rPr>
            </w:pPr>
            <w:r w:rsidRPr="00016E86">
              <w:rPr>
                <w:sz w:val="16"/>
                <w:szCs w:val="16"/>
              </w:rPr>
              <w:t xml:space="preserve"> Савремена научна истраживања из интерне медицине</w:t>
            </w:r>
          </w:p>
        </w:tc>
      </w:tr>
      <w:tr w:rsidR="00995452" w:rsidRPr="00016E86" w14:paraId="784797B6" w14:textId="77777777" w:rsidTr="00187520">
        <w:trPr>
          <w:trHeight w:val="227"/>
          <w:jc w:val="center"/>
        </w:trPr>
        <w:tc>
          <w:tcPr>
            <w:tcW w:w="229" w:type="pct"/>
            <w:tcBorders>
              <w:top w:val="single" w:sz="4" w:space="0" w:color="auto"/>
              <w:left w:val="single" w:sz="4" w:space="0" w:color="auto"/>
              <w:bottom w:val="single" w:sz="4" w:space="0" w:color="auto"/>
              <w:right w:val="single" w:sz="4" w:space="0" w:color="auto"/>
            </w:tcBorders>
            <w:vAlign w:val="center"/>
          </w:tcPr>
          <w:p w14:paraId="3D1810A2" w14:textId="77777777" w:rsidR="00995452" w:rsidRPr="00016E86" w:rsidRDefault="00995452" w:rsidP="00187520">
            <w:pPr>
              <w:jc w:val="center"/>
              <w:rPr>
                <w:sz w:val="16"/>
                <w:szCs w:val="16"/>
              </w:rPr>
            </w:pPr>
            <w:r w:rsidRPr="00016E86">
              <w:rPr>
                <w:sz w:val="16"/>
                <w:szCs w:val="16"/>
                <w:lang w:val="sr-Cyrl-CS"/>
              </w:rPr>
              <w:t>2</w:t>
            </w:r>
            <w:r w:rsidRPr="00016E86">
              <w:rPr>
                <w:sz w:val="16"/>
                <w:szCs w:val="16"/>
              </w:rPr>
              <w:t>.</w:t>
            </w:r>
          </w:p>
        </w:tc>
        <w:tc>
          <w:tcPr>
            <w:tcW w:w="739" w:type="pct"/>
            <w:tcBorders>
              <w:top w:val="single" w:sz="4" w:space="0" w:color="auto"/>
              <w:left w:val="single" w:sz="4" w:space="0" w:color="auto"/>
              <w:bottom w:val="single" w:sz="4" w:space="0" w:color="auto"/>
              <w:right w:val="single" w:sz="4" w:space="0" w:color="auto"/>
            </w:tcBorders>
            <w:vAlign w:val="center"/>
          </w:tcPr>
          <w:p w14:paraId="5F42FDCD" w14:textId="77777777" w:rsidR="00995452" w:rsidRPr="00016E86" w:rsidRDefault="00995452" w:rsidP="00187520">
            <w:pPr>
              <w:tabs>
                <w:tab w:val="left" w:pos="567"/>
              </w:tabs>
              <w:jc w:val="center"/>
              <w:rPr>
                <w:sz w:val="16"/>
                <w:szCs w:val="16"/>
              </w:rPr>
            </w:pPr>
            <w:r w:rsidRPr="00016E86">
              <w:rPr>
                <w:sz w:val="16"/>
                <w:szCs w:val="16"/>
              </w:rPr>
              <w:t>20.КЛМЕ15</w:t>
            </w:r>
          </w:p>
        </w:tc>
        <w:tc>
          <w:tcPr>
            <w:tcW w:w="4032" w:type="pct"/>
            <w:gridSpan w:val="7"/>
            <w:tcBorders>
              <w:top w:val="single" w:sz="4" w:space="0" w:color="auto"/>
              <w:left w:val="single" w:sz="4" w:space="0" w:color="auto"/>
              <w:bottom w:val="single" w:sz="4" w:space="0" w:color="auto"/>
              <w:right w:val="single" w:sz="4" w:space="0" w:color="auto"/>
            </w:tcBorders>
            <w:vAlign w:val="center"/>
          </w:tcPr>
          <w:p w14:paraId="280F9158" w14:textId="77777777" w:rsidR="00995452" w:rsidRPr="00016E86" w:rsidRDefault="00995452" w:rsidP="00187520">
            <w:pPr>
              <w:tabs>
                <w:tab w:val="left" w:pos="567"/>
              </w:tabs>
              <w:rPr>
                <w:sz w:val="16"/>
                <w:szCs w:val="16"/>
                <w:lang w:val="sr-Cyrl-CS"/>
              </w:rPr>
            </w:pPr>
            <w:r w:rsidRPr="00016E86">
              <w:rPr>
                <w:sz w:val="16"/>
                <w:szCs w:val="16"/>
              </w:rPr>
              <w:t>Савремена научна истраживања из нефрологије</w:t>
            </w:r>
          </w:p>
        </w:tc>
      </w:tr>
      <w:tr w:rsidR="00995452" w:rsidRPr="00016E86" w14:paraId="63653FD9"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D940A8A" w14:textId="77777777" w:rsidR="00995452" w:rsidRPr="00016E86" w:rsidRDefault="00995452" w:rsidP="00187520">
            <w:pPr>
              <w:rPr>
                <w:b/>
                <w:sz w:val="16"/>
                <w:szCs w:val="16"/>
                <w:lang w:val="sr-Cyrl-CS"/>
              </w:rPr>
            </w:pPr>
            <w:r w:rsidRPr="00016E86">
              <w:rPr>
                <w:b/>
                <w:sz w:val="16"/>
                <w:szCs w:val="16"/>
                <w:lang w:val="sr-Cyrl-CS"/>
              </w:rPr>
              <w:t>Најзначајнији радови у складу са захтевима допунских услова  стандарда за дато поље (минимално 10 не више од 20)</w:t>
            </w:r>
          </w:p>
        </w:tc>
      </w:tr>
      <w:tr w:rsidR="00995452" w:rsidRPr="00016E86" w14:paraId="2030B9EF" w14:textId="77777777" w:rsidTr="00187520">
        <w:trPr>
          <w:trHeight w:val="227"/>
          <w:jc w:val="center"/>
        </w:trPr>
        <w:tc>
          <w:tcPr>
            <w:tcW w:w="229" w:type="pct"/>
            <w:tcBorders>
              <w:top w:val="single" w:sz="4" w:space="0" w:color="auto"/>
              <w:left w:val="single" w:sz="4" w:space="0" w:color="auto"/>
              <w:bottom w:val="single" w:sz="4" w:space="0" w:color="auto"/>
              <w:right w:val="single" w:sz="4" w:space="0" w:color="auto"/>
            </w:tcBorders>
            <w:vAlign w:val="center"/>
          </w:tcPr>
          <w:p w14:paraId="3E4F6171" w14:textId="77777777" w:rsidR="00995452" w:rsidRPr="00016E86" w:rsidRDefault="00995452" w:rsidP="00187520">
            <w:pPr>
              <w:jc w:val="center"/>
              <w:rPr>
                <w:sz w:val="16"/>
                <w:szCs w:val="16"/>
                <w:lang w:val="sr-Cyrl-CS"/>
              </w:rPr>
            </w:pPr>
            <w:r w:rsidRPr="00016E86">
              <w:rPr>
                <w:sz w:val="16"/>
                <w:szCs w:val="16"/>
                <w:lang w:val="sr-Cyrl-CS"/>
              </w:rPr>
              <w:t>1.</w:t>
            </w:r>
          </w:p>
        </w:tc>
        <w:tc>
          <w:tcPr>
            <w:tcW w:w="4611" w:type="pct"/>
            <w:gridSpan w:val="7"/>
            <w:tcBorders>
              <w:top w:val="single" w:sz="4" w:space="0" w:color="auto"/>
              <w:left w:val="single" w:sz="4" w:space="0" w:color="auto"/>
              <w:bottom w:val="single" w:sz="4" w:space="0" w:color="auto"/>
              <w:right w:val="single" w:sz="4" w:space="0" w:color="auto"/>
            </w:tcBorders>
            <w:vAlign w:val="center"/>
          </w:tcPr>
          <w:p w14:paraId="0659FE53" w14:textId="77777777" w:rsidR="00995452" w:rsidRPr="00016E86" w:rsidRDefault="00995452" w:rsidP="00187520">
            <w:pPr>
              <w:tabs>
                <w:tab w:val="left" w:pos="567"/>
              </w:tabs>
              <w:rPr>
                <w:sz w:val="16"/>
                <w:szCs w:val="16"/>
              </w:rPr>
            </w:pPr>
            <w:r w:rsidRPr="00016E86">
              <w:rPr>
                <w:b/>
                <w:color w:val="000000" w:themeColor="text1"/>
                <w:sz w:val="16"/>
                <w:szCs w:val="16"/>
                <w:shd w:val="clear" w:color="auto" w:fill="FFFFFF"/>
              </w:rPr>
              <w:t>Rabrenović V</w:t>
            </w:r>
            <w:r w:rsidRPr="00016E86">
              <w:rPr>
                <w:color w:val="000000" w:themeColor="text1"/>
                <w:sz w:val="16"/>
                <w:szCs w:val="16"/>
                <w:shd w:val="clear" w:color="auto" w:fill="FFFFFF"/>
              </w:rPr>
              <w:t>, Petrović M, Rabrenović M, Pilčević D, Rančić N. The significance of biomarkers of inflammation in predicting the activity of Lupus nephritis. J Med Biochem 2024;43(1):116-125.</w:t>
            </w:r>
          </w:p>
        </w:tc>
        <w:tc>
          <w:tcPr>
            <w:tcW w:w="160" w:type="pct"/>
            <w:tcBorders>
              <w:top w:val="single" w:sz="4" w:space="0" w:color="auto"/>
              <w:left w:val="single" w:sz="4" w:space="0" w:color="auto"/>
              <w:bottom w:val="single" w:sz="4" w:space="0" w:color="auto"/>
              <w:right w:val="single" w:sz="4" w:space="0" w:color="auto"/>
            </w:tcBorders>
            <w:vAlign w:val="center"/>
          </w:tcPr>
          <w:p w14:paraId="457E7A90" w14:textId="77777777" w:rsidR="00995452" w:rsidRPr="00016E86" w:rsidRDefault="00995452" w:rsidP="00187520">
            <w:pPr>
              <w:tabs>
                <w:tab w:val="left" w:pos="567"/>
              </w:tabs>
              <w:jc w:val="center"/>
              <w:rPr>
                <w:sz w:val="16"/>
                <w:szCs w:val="16"/>
                <w:lang w:val="sr-Cyrl-CS"/>
              </w:rPr>
            </w:pPr>
            <w:r w:rsidRPr="00016E86">
              <w:rPr>
                <w:sz w:val="16"/>
                <w:szCs w:val="16"/>
                <w:lang w:val="sr-Cyrl-CS"/>
              </w:rPr>
              <w:t>М23</w:t>
            </w:r>
          </w:p>
        </w:tc>
      </w:tr>
      <w:tr w:rsidR="00995452" w:rsidRPr="00016E86" w14:paraId="1FAB0BFD" w14:textId="77777777" w:rsidTr="00187520">
        <w:trPr>
          <w:trHeight w:val="227"/>
          <w:jc w:val="center"/>
        </w:trPr>
        <w:tc>
          <w:tcPr>
            <w:tcW w:w="229" w:type="pct"/>
            <w:tcBorders>
              <w:top w:val="single" w:sz="4" w:space="0" w:color="auto"/>
              <w:left w:val="single" w:sz="4" w:space="0" w:color="auto"/>
              <w:bottom w:val="single" w:sz="4" w:space="0" w:color="auto"/>
              <w:right w:val="single" w:sz="4" w:space="0" w:color="auto"/>
            </w:tcBorders>
            <w:vAlign w:val="center"/>
          </w:tcPr>
          <w:p w14:paraId="0859D494" w14:textId="77777777" w:rsidR="00995452" w:rsidRPr="00016E86" w:rsidRDefault="00995452" w:rsidP="00187520">
            <w:pPr>
              <w:jc w:val="center"/>
              <w:rPr>
                <w:sz w:val="16"/>
                <w:szCs w:val="16"/>
                <w:lang w:val="sr-Cyrl-CS"/>
              </w:rPr>
            </w:pPr>
            <w:r w:rsidRPr="00016E86">
              <w:rPr>
                <w:sz w:val="16"/>
                <w:szCs w:val="16"/>
                <w:lang w:val="sr-Cyrl-CS"/>
              </w:rPr>
              <w:t>2.</w:t>
            </w:r>
          </w:p>
        </w:tc>
        <w:tc>
          <w:tcPr>
            <w:tcW w:w="4611" w:type="pct"/>
            <w:gridSpan w:val="7"/>
            <w:tcBorders>
              <w:top w:val="single" w:sz="4" w:space="0" w:color="auto"/>
              <w:left w:val="single" w:sz="4" w:space="0" w:color="auto"/>
              <w:bottom w:val="single" w:sz="4" w:space="0" w:color="auto"/>
              <w:right w:val="single" w:sz="4" w:space="0" w:color="auto"/>
            </w:tcBorders>
            <w:vAlign w:val="center"/>
          </w:tcPr>
          <w:p w14:paraId="793CE191" w14:textId="77777777" w:rsidR="00995452" w:rsidRPr="00016E86" w:rsidRDefault="00995452" w:rsidP="00187520">
            <w:pPr>
              <w:tabs>
                <w:tab w:val="left" w:pos="567"/>
              </w:tabs>
              <w:rPr>
                <w:sz w:val="16"/>
                <w:szCs w:val="16"/>
                <w:lang w:val="sr-Cyrl-CS"/>
              </w:rPr>
            </w:pPr>
            <w:r w:rsidRPr="00016E86">
              <w:rPr>
                <w:b/>
                <w:color w:val="212121"/>
                <w:sz w:val="16"/>
                <w:szCs w:val="16"/>
                <w:shd w:val="clear" w:color="auto" w:fill="FFFFFF"/>
              </w:rPr>
              <w:t>Rabrenović V</w:t>
            </w:r>
            <w:r w:rsidRPr="00016E86">
              <w:rPr>
                <w:color w:val="212121"/>
                <w:sz w:val="16"/>
                <w:szCs w:val="16"/>
                <w:shd w:val="clear" w:color="auto" w:fill="FFFFFF"/>
              </w:rPr>
              <w:t>, Petrović M, Rabrenović M, Rančić N. Association between metabolic syndrome and lupus nephritis activity. </w:t>
            </w:r>
            <w:r w:rsidRPr="00016E86">
              <w:rPr>
                <w:iCs/>
                <w:color w:val="212121"/>
                <w:sz w:val="16"/>
                <w:szCs w:val="16"/>
                <w:shd w:val="clear" w:color="auto" w:fill="FFFFFF"/>
              </w:rPr>
              <w:t>J Med Biochem</w:t>
            </w:r>
            <w:r w:rsidRPr="00016E86">
              <w:rPr>
                <w:color w:val="212121"/>
                <w:sz w:val="16"/>
                <w:szCs w:val="16"/>
                <w:shd w:val="clear" w:color="auto" w:fill="FFFFFF"/>
              </w:rPr>
              <w:t>. 2024;43(4):565-573.</w:t>
            </w:r>
          </w:p>
        </w:tc>
        <w:tc>
          <w:tcPr>
            <w:tcW w:w="160" w:type="pct"/>
            <w:tcBorders>
              <w:top w:val="single" w:sz="4" w:space="0" w:color="auto"/>
              <w:left w:val="single" w:sz="4" w:space="0" w:color="auto"/>
              <w:bottom w:val="single" w:sz="4" w:space="0" w:color="auto"/>
              <w:right w:val="single" w:sz="4" w:space="0" w:color="auto"/>
            </w:tcBorders>
          </w:tcPr>
          <w:p w14:paraId="2FA67389" w14:textId="77777777" w:rsidR="00995452" w:rsidRPr="00016E86" w:rsidRDefault="00995452" w:rsidP="00187520">
            <w:pPr>
              <w:tabs>
                <w:tab w:val="left" w:pos="567"/>
              </w:tabs>
              <w:jc w:val="center"/>
              <w:rPr>
                <w:sz w:val="16"/>
                <w:szCs w:val="16"/>
                <w:lang w:val="sr-Cyrl-CS"/>
              </w:rPr>
            </w:pPr>
            <w:r w:rsidRPr="00016E86">
              <w:rPr>
                <w:sz w:val="16"/>
                <w:szCs w:val="16"/>
                <w:lang w:val="sr-Cyrl-CS"/>
              </w:rPr>
              <w:t>М23</w:t>
            </w:r>
          </w:p>
        </w:tc>
      </w:tr>
      <w:tr w:rsidR="00995452" w:rsidRPr="00016E86" w14:paraId="75E8BAF8" w14:textId="77777777" w:rsidTr="00187520">
        <w:trPr>
          <w:trHeight w:val="227"/>
          <w:jc w:val="center"/>
        </w:trPr>
        <w:tc>
          <w:tcPr>
            <w:tcW w:w="229" w:type="pct"/>
            <w:tcBorders>
              <w:top w:val="single" w:sz="4" w:space="0" w:color="auto"/>
              <w:left w:val="single" w:sz="4" w:space="0" w:color="auto"/>
              <w:bottom w:val="single" w:sz="4" w:space="0" w:color="auto"/>
              <w:right w:val="single" w:sz="4" w:space="0" w:color="auto"/>
            </w:tcBorders>
            <w:vAlign w:val="center"/>
          </w:tcPr>
          <w:p w14:paraId="7FF7ABBE" w14:textId="77777777" w:rsidR="00995452" w:rsidRPr="00016E86" w:rsidRDefault="00995452" w:rsidP="00187520">
            <w:pPr>
              <w:jc w:val="center"/>
              <w:rPr>
                <w:sz w:val="16"/>
                <w:szCs w:val="16"/>
                <w:lang w:val="sr-Cyrl-CS"/>
              </w:rPr>
            </w:pPr>
            <w:r w:rsidRPr="00016E86">
              <w:rPr>
                <w:sz w:val="16"/>
                <w:szCs w:val="16"/>
                <w:lang w:val="sr-Cyrl-CS"/>
              </w:rPr>
              <w:t>3.</w:t>
            </w:r>
          </w:p>
        </w:tc>
        <w:tc>
          <w:tcPr>
            <w:tcW w:w="4611" w:type="pct"/>
            <w:gridSpan w:val="7"/>
            <w:tcBorders>
              <w:top w:val="single" w:sz="4" w:space="0" w:color="auto"/>
              <w:left w:val="single" w:sz="4" w:space="0" w:color="auto"/>
              <w:bottom w:val="single" w:sz="4" w:space="0" w:color="auto"/>
              <w:right w:val="single" w:sz="4" w:space="0" w:color="auto"/>
            </w:tcBorders>
            <w:vAlign w:val="center"/>
          </w:tcPr>
          <w:p w14:paraId="5B849920" w14:textId="77777777" w:rsidR="00995452" w:rsidRPr="00016E86" w:rsidRDefault="00995452" w:rsidP="00187520">
            <w:pPr>
              <w:tabs>
                <w:tab w:val="left" w:pos="567"/>
              </w:tabs>
              <w:rPr>
                <w:sz w:val="16"/>
                <w:szCs w:val="16"/>
                <w:lang w:val="sr-Cyrl-CS"/>
              </w:rPr>
            </w:pPr>
            <w:r w:rsidRPr="00016E86">
              <w:rPr>
                <w:b/>
                <w:sz w:val="16"/>
                <w:szCs w:val="16"/>
              </w:rPr>
              <w:t>Rabrenović V</w:t>
            </w:r>
            <w:r w:rsidRPr="00016E86">
              <w:rPr>
                <w:sz w:val="16"/>
                <w:szCs w:val="16"/>
              </w:rPr>
              <w:t>, Petrović M, Rabrenović M, Rančić N. Determination of nutrition index and correlation with activity of lupus nephritis.Vojnosanit Pregl 2024; 81(5): 262–268.</w:t>
            </w:r>
          </w:p>
        </w:tc>
        <w:tc>
          <w:tcPr>
            <w:tcW w:w="160" w:type="pct"/>
            <w:tcBorders>
              <w:top w:val="single" w:sz="4" w:space="0" w:color="auto"/>
              <w:left w:val="single" w:sz="4" w:space="0" w:color="auto"/>
              <w:bottom w:val="single" w:sz="4" w:space="0" w:color="auto"/>
              <w:right w:val="single" w:sz="4" w:space="0" w:color="auto"/>
            </w:tcBorders>
          </w:tcPr>
          <w:p w14:paraId="08F33945" w14:textId="77777777" w:rsidR="00995452" w:rsidRPr="00016E86" w:rsidRDefault="00995452" w:rsidP="00187520">
            <w:pPr>
              <w:tabs>
                <w:tab w:val="left" w:pos="567"/>
              </w:tabs>
              <w:jc w:val="center"/>
              <w:rPr>
                <w:sz w:val="16"/>
                <w:szCs w:val="16"/>
                <w:lang w:val="sr-Cyrl-CS"/>
              </w:rPr>
            </w:pPr>
            <w:r w:rsidRPr="00016E86">
              <w:rPr>
                <w:sz w:val="16"/>
                <w:szCs w:val="16"/>
                <w:lang w:val="sr-Cyrl-CS"/>
              </w:rPr>
              <w:t>М23</w:t>
            </w:r>
          </w:p>
        </w:tc>
      </w:tr>
      <w:tr w:rsidR="00995452" w:rsidRPr="00016E86" w14:paraId="213F946F" w14:textId="77777777" w:rsidTr="00187520">
        <w:trPr>
          <w:trHeight w:val="227"/>
          <w:jc w:val="center"/>
        </w:trPr>
        <w:tc>
          <w:tcPr>
            <w:tcW w:w="229" w:type="pct"/>
            <w:tcBorders>
              <w:top w:val="single" w:sz="4" w:space="0" w:color="auto"/>
              <w:left w:val="single" w:sz="4" w:space="0" w:color="auto"/>
              <w:bottom w:val="single" w:sz="4" w:space="0" w:color="auto"/>
              <w:right w:val="single" w:sz="4" w:space="0" w:color="auto"/>
            </w:tcBorders>
            <w:vAlign w:val="center"/>
          </w:tcPr>
          <w:p w14:paraId="7C59B10E" w14:textId="77777777" w:rsidR="00995452" w:rsidRPr="00016E86" w:rsidRDefault="00995452" w:rsidP="00187520">
            <w:pPr>
              <w:jc w:val="center"/>
              <w:rPr>
                <w:sz w:val="16"/>
                <w:szCs w:val="16"/>
                <w:lang w:val="sr-Cyrl-CS"/>
              </w:rPr>
            </w:pPr>
            <w:r w:rsidRPr="00016E86">
              <w:rPr>
                <w:sz w:val="16"/>
                <w:szCs w:val="16"/>
                <w:lang w:val="sr-Cyrl-CS"/>
              </w:rPr>
              <w:t>4.</w:t>
            </w:r>
          </w:p>
        </w:tc>
        <w:tc>
          <w:tcPr>
            <w:tcW w:w="4611" w:type="pct"/>
            <w:gridSpan w:val="7"/>
            <w:tcBorders>
              <w:top w:val="single" w:sz="4" w:space="0" w:color="auto"/>
              <w:left w:val="single" w:sz="4" w:space="0" w:color="auto"/>
              <w:bottom w:val="single" w:sz="4" w:space="0" w:color="auto"/>
              <w:right w:val="single" w:sz="4" w:space="0" w:color="auto"/>
            </w:tcBorders>
            <w:vAlign w:val="center"/>
          </w:tcPr>
          <w:p w14:paraId="17EA54C2" w14:textId="77777777" w:rsidR="00995452" w:rsidRPr="00016E86" w:rsidRDefault="00995452" w:rsidP="00187520">
            <w:pPr>
              <w:tabs>
                <w:tab w:val="left" w:pos="567"/>
              </w:tabs>
              <w:rPr>
                <w:sz w:val="16"/>
                <w:szCs w:val="16"/>
                <w:lang w:val="sr-Cyrl-CS"/>
              </w:rPr>
            </w:pPr>
            <w:r w:rsidRPr="00016E86">
              <w:rPr>
                <w:b/>
                <w:color w:val="000000" w:themeColor="text1"/>
                <w:sz w:val="16"/>
                <w:szCs w:val="16"/>
                <w:shd w:val="clear" w:color="auto" w:fill="FFFFFF"/>
              </w:rPr>
              <w:t>Rabrenovic V</w:t>
            </w:r>
            <w:r w:rsidRPr="00016E86">
              <w:rPr>
                <w:color w:val="000000" w:themeColor="text1"/>
                <w:sz w:val="16"/>
                <w:szCs w:val="16"/>
                <w:shd w:val="clear" w:color="auto" w:fill="FFFFFF"/>
              </w:rPr>
              <w:t>, Rabrenovic M, Petrovic M, Pilcevic D, Labovic B, Rancic N. The Significance of Newly Derived Disease Activity Parameters Neutrophil/Albumin Ratio, Neutrophil/Complement C3 Ratio, and Albumin/Globulin Ratio in a Group of Patients With Lupus Nephritis. </w:t>
            </w:r>
            <w:r w:rsidRPr="00016E86">
              <w:rPr>
                <w:iCs/>
                <w:color w:val="000000" w:themeColor="text1"/>
                <w:sz w:val="16"/>
                <w:szCs w:val="16"/>
                <w:shd w:val="clear" w:color="auto" w:fill="FFFFFF"/>
              </w:rPr>
              <w:t>Cureus</w:t>
            </w:r>
            <w:r w:rsidRPr="00016E86">
              <w:rPr>
                <w:color w:val="000000" w:themeColor="text1"/>
                <w:sz w:val="16"/>
                <w:szCs w:val="16"/>
                <w:shd w:val="clear" w:color="auto" w:fill="FFFFFF"/>
              </w:rPr>
              <w:t xml:space="preserve"> 2025;17(10):e94377</w:t>
            </w:r>
          </w:p>
        </w:tc>
        <w:tc>
          <w:tcPr>
            <w:tcW w:w="160" w:type="pct"/>
            <w:tcBorders>
              <w:top w:val="single" w:sz="4" w:space="0" w:color="auto"/>
              <w:left w:val="single" w:sz="4" w:space="0" w:color="auto"/>
              <w:bottom w:val="single" w:sz="4" w:space="0" w:color="auto"/>
              <w:right w:val="single" w:sz="4" w:space="0" w:color="auto"/>
            </w:tcBorders>
          </w:tcPr>
          <w:p w14:paraId="13C254E5" w14:textId="77777777" w:rsidR="00995452" w:rsidRPr="00016E86" w:rsidRDefault="00995452" w:rsidP="00187520">
            <w:pPr>
              <w:tabs>
                <w:tab w:val="left" w:pos="567"/>
              </w:tabs>
              <w:jc w:val="center"/>
              <w:rPr>
                <w:sz w:val="16"/>
                <w:szCs w:val="16"/>
                <w:lang w:val="sr-Cyrl-CS"/>
              </w:rPr>
            </w:pPr>
            <w:r w:rsidRPr="00016E86">
              <w:rPr>
                <w:sz w:val="16"/>
                <w:szCs w:val="16"/>
                <w:lang w:val="sr-Cyrl-CS"/>
              </w:rPr>
              <w:t>М23</w:t>
            </w:r>
          </w:p>
        </w:tc>
      </w:tr>
      <w:tr w:rsidR="00995452" w:rsidRPr="00016E86" w14:paraId="58B3C43C" w14:textId="77777777" w:rsidTr="00187520">
        <w:trPr>
          <w:trHeight w:val="227"/>
          <w:jc w:val="center"/>
        </w:trPr>
        <w:tc>
          <w:tcPr>
            <w:tcW w:w="229" w:type="pct"/>
            <w:tcBorders>
              <w:top w:val="single" w:sz="4" w:space="0" w:color="auto"/>
              <w:left w:val="single" w:sz="4" w:space="0" w:color="auto"/>
              <w:bottom w:val="single" w:sz="4" w:space="0" w:color="auto"/>
              <w:right w:val="single" w:sz="4" w:space="0" w:color="auto"/>
            </w:tcBorders>
            <w:vAlign w:val="center"/>
          </w:tcPr>
          <w:p w14:paraId="1F2E257E" w14:textId="77777777" w:rsidR="00995452" w:rsidRPr="00016E86" w:rsidRDefault="00995452" w:rsidP="00187520">
            <w:pPr>
              <w:jc w:val="center"/>
              <w:rPr>
                <w:sz w:val="16"/>
                <w:szCs w:val="16"/>
                <w:lang w:val="sr-Cyrl-CS"/>
              </w:rPr>
            </w:pPr>
            <w:r w:rsidRPr="00016E86">
              <w:rPr>
                <w:sz w:val="16"/>
                <w:szCs w:val="16"/>
                <w:lang w:val="sr-Cyrl-CS"/>
              </w:rPr>
              <w:t>5.</w:t>
            </w:r>
          </w:p>
        </w:tc>
        <w:tc>
          <w:tcPr>
            <w:tcW w:w="4611" w:type="pct"/>
            <w:gridSpan w:val="7"/>
            <w:tcBorders>
              <w:top w:val="single" w:sz="4" w:space="0" w:color="auto"/>
              <w:left w:val="single" w:sz="4" w:space="0" w:color="auto"/>
              <w:bottom w:val="single" w:sz="4" w:space="0" w:color="auto"/>
              <w:right w:val="single" w:sz="4" w:space="0" w:color="auto"/>
            </w:tcBorders>
            <w:vAlign w:val="center"/>
          </w:tcPr>
          <w:p w14:paraId="48610AF8" w14:textId="77777777" w:rsidR="00995452" w:rsidRPr="00016E86" w:rsidRDefault="00995452" w:rsidP="00187520">
            <w:pPr>
              <w:tabs>
                <w:tab w:val="left" w:pos="567"/>
              </w:tabs>
              <w:rPr>
                <w:sz w:val="16"/>
                <w:szCs w:val="16"/>
                <w:lang w:val="sr-Cyrl-CS"/>
              </w:rPr>
            </w:pPr>
            <w:r w:rsidRPr="00016E86">
              <w:rPr>
                <w:b/>
                <w:color w:val="212121"/>
                <w:sz w:val="16"/>
                <w:szCs w:val="16"/>
                <w:shd w:val="clear" w:color="auto" w:fill="FFFFFF"/>
              </w:rPr>
              <w:t>Rabrenović V,</w:t>
            </w:r>
            <w:r w:rsidRPr="00016E86">
              <w:rPr>
                <w:color w:val="212121"/>
                <w:sz w:val="16"/>
                <w:szCs w:val="16"/>
                <w:shd w:val="clear" w:color="auto" w:fill="FFFFFF"/>
              </w:rPr>
              <w:t xml:space="preserve"> Petrović M, Rabrenović M. Comparison urine neutrophil gelatinase - associated lipocalin with standard parameters in monitoring activity Lupus nephritis: Class IV. </w:t>
            </w:r>
            <w:r w:rsidRPr="00016E86">
              <w:rPr>
                <w:iCs/>
                <w:color w:val="212121"/>
                <w:sz w:val="16"/>
                <w:szCs w:val="16"/>
                <w:shd w:val="clear" w:color="auto" w:fill="FFFFFF"/>
              </w:rPr>
              <w:t>J Med Biochem</w:t>
            </w:r>
            <w:r w:rsidRPr="00016E86">
              <w:rPr>
                <w:color w:val="212121"/>
                <w:sz w:val="16"/>
                <w:szCs w:val="16"/>
                <w:shd w:val="clear" w:color="auto" w:fill="FFFFFF"/>
              </w:rPr>
              <w:t xml:space="preserve"> 2023;42(1):78-85</w:t>
            </w:r>
          </w:p>
        </w:tc>
        <w:tc>
          <w:tcPr>
            <w:tcW w:w="160" w:type="pct"/>
            <w:tcBorders>
              <w:top w:val="single" w:sz="4" w:space="0" w:color="auto"/>
              <w:left w:val="single" w:sz="4" w:space="0" w:color="auto"/>
              <w:bottom w:val="single" w:sz="4" w:space="0" w:color="auto"/>
              <w:right w:val="single" w:sz="4" w:space="0" w:color="auto"/>
            </w:tcBorders>
          </w:tcPr>
          <w:p w14:paraId="4DEEAEC6" w14:textId="77777777" w:rsidR="00995452" w:rsidRPr="00016E86" w:rsidRDefault="00995452" w:rsidP="00187520">
            <w:pPr>
              <w:tabs>
                <w:tab w:val="left" w:pos="567"/>
              </w:tabs>
              <w:jc w:val="center"/>
              <w:rPr>
                <w:sz w:val="16"/>
                <w:szCs w:val="16"/>
                <w:lang w:val="sr-Cyrl-CS"/>
              </w:rPr>
            </w:pPr>
            <w:r w:rsidRPr="00016E86">
              <w:rPr>
                <w:sz w:val="16"/>
                <w:szCs w:val="16"/>
                <w:lang w:val="sr-Cyrl-CS"/>
              </w:rPr>
              <w:t>М23</w:t>
            </w:r>
          </w:p>
        </w:tc>
      </w:tr>
      <w:tr w:rsidR="00995452" w:rsidRPr="00016E86" w14:paraId="1BBBEE3B" w14:textId="77777777" w:rsidTr="00187520">
        <w:trPr>
          <w:trHeight w:val="227"/>
          <w:jc w:val="center"/>
        </w:trPr>
        <w:tc>
          <w:tcPr>
            <w:tcW w:w="229" w:type="pct"/>
            <w:tcBorders>
              <w:top w:val="single" w:sz="4" w:space="0" w:color="auto"/>
              <w:left w:val="single" w:sz="4" w:space="0" w:color="auto"/>
              <w:bottom w:val="single" w:sz="4" w:space="0" w:color="auto"/>
              <w:right w:val="single" w:sz="4" w:space="0" w:color="auto"/>
            </w:tcBorders>
            <w:vAlign w:val="center"/>
          </w:tcPr>
          <w:p w14:paraId="037C17A1" w14:textId="77777777" w:rsidR="00995452" w:rsidRPr="00016E86" w:rsidRDefault="00995452" w:rsidP="00187520">
            <w:pPr>
              <w:jc w:val="center"/>
              <w:rPr>
                <w:sz w:val="16"/>
                <w:szCs w:val="16"/>
                <w:lang w:val="sr-Cyrl-CS"/>
              </w:rPr>
            </w:pPr>
            <w:r w:rsidRPr="00016E86">
              <w:rPr>
                <w:sz w:val="16"/>
                <w:szCs w:val="16"/>
                <w:lang w:val="sr-Cyrl-CS"/>
              </w:rPr>
              <w:t>6.</w:t>
            </w:r>
          </w:p>
        </w:tc>
        <w:tc>
          <w:tcPr>
            <w:tcW w:w="4611" w:type="pct"/>
            <w:gridSpan w:val="7"/>
            <w:tcBorders>
              <w:top w:val="single" w:sz="4" w:space="0" w:color="auto"/>
              <w:left w:val="single" w:sz="4" w:space="0" w:color="auto"/>
              <w:bottom w:val="single" w:sz="4" w:space="0" w:color="auto"/>
              <w:right w:val="single" w:sz="4" w:space="0" w:color="auto"/>
            </w:tcBorders>
            <w:vAlign w:val="center"/>
          </w:tcPr>
          <w:p w14:paraId="4AA32932" w14:textId="77777777" w:rsidR="00995452" w:rsidRPr="00016E86" w:rsidRDefault="00995452" w:rsidP="00187520">
            <w:pPr>
              <w:tabs>
                <w:tab w:val="left" w:pos="567"/>
              </w:tabs>
              <w:rPr>
                <w:sz w:val="16"/>
                <w:szCs w:val="16"/>
                <w:lang w:val="sr-Cyrl-CS"/>
              </w:rPr>
            </w:pPr>
            <w:r w:rsidRPr="00016E86">
              <w:rPr>
                <w:b/>
                <w:sz w:val="16"/>
                <w:szCs w:val="16"/>
              </w:rPr>
              <w:t>Rabrenovic  V</w:t>
            </w:r>
            <w:r w:rsidRPr="00016E86">
              <w:rPr>
                <w:sz w:val="16"/>
                <w:szCs w:val="16"/>
              </w:rPr>
              <w:t>, Nikolić  B,  Rabrenović  M,  Petrović M, Milojević A, Škuletić  V et al.  Acute renal failure and extramedullary lung infiltration as initial presentation of Multiple myeloma - case report. Vojnosanit Pregl 2021; 78(2): 265–272</w:t>
            </w:r>
          </w:p>
        </w:tc>
        <w:tc>
          <w:tcPr>
            <w:tcW w:w="160" w:type="pct"/>
            <w:tcBorders>
              <w:top w:val="single" w:sz="4" w:space="0" w:color="auto"/>
              <w:left w:val="single" w:sz="4" w:space="0" w:color="auto"/>
              <w:bottom w:val="single" w:sz="4" w:space="0" w:color="auto"/>
              <w:right w:val="single" w:sz="4" w:space="0" w:color="auto"/>
            </w:tcBorders>
          </w:tcPr>
          <w:p w14:paraId="7070355C" w14:textId="77777777" w:rsidR="00995452" w:rsidRPr="00016E86" w:rsidRDefault="00995452" w:rsidP="00187520">
            <w:pPr>
              <w:tabs>
                <w:tab w:val="left" w:pos="567"/>
              </w:tabs>
              <w:jc w:val="center"/>
              <w:rPr>
                <w:sz w:val="16"/>
                <w:szCs w:val="16"/>
                <w:lang w:val="sr-Cyrl-CS"/>
              </w:rPr>
            </w:pPr>
            <w:r w:rsidRPr="00016E86">
              <w:rPr>
                <w:sz w:val="16"/>
                <w:szCs w:val="16"/>
                <w:lang w:val="sr-Cyrl-CS"/>
              </w:rPr>
              <w:t>М23</w:t>
            </w:r>
          </w:p>
        </w:tc>
      </w:tr>
      <w:tr w:rsidR="00995452" w:rsidRPr="00016E86" w14:paraId="41008279" w14:textId="77777777" w:rsidTr="00187520">
        <w:trPr>
          <w:trHeight w:val="227"/>
          <w:jc w:val="center"/>
        </w:trPr>
        <w:tc>
          <w:tcPr>
            <w:tcW w:w="229" w:type="pct"/>
            <w:tcBorders>
              <w:top w:val="single" w:sz="4" w:space="0" w:color="auto"/>
              <w:left w:val="single" w:sz="4" w:space="0" w:color="auto"/>
              <w:bottom w:val="single" w:sz="4" w:space="0" w:color="auto"/>
              <w:right w:val="single" w:sz="4" w:space="0" w:color="auto"/>
            </w:tcBorders>
            <w:vAlign w:val="center"/>
          </w:tcPr>
          <w:p w14:paraId="13AEFED0" w14:textId="77777777" w:rsidR="00995452" w:rsidRPr="00016E86" w:rsidRDefault="00995452" w:rsidP="00187520">
            <w:pPr>
              <w:jc w:val="center"/>
              <w:rPr>
                <w:sz w:val="16"/>
                <w:szCs w:val="16"/>
                <w:lang w:val="sr-Cyrl-CS"/>
              </w:rPr>
            </w:pPr>
            <w:r w:rsidRPr="00016E86">
              <w:rPr>
                <w:sz w:val="16"/>
                <w:szCs w:val="16"/>
                <w:lang w:val="sr-Cyrl-CS"/>
              </w:rPr>
              <w:t>7.</w:t>
            </w:r>
          </w:p>
        </w:tc>
        <w:tc>
          <w:tcPr>
            <w:tcW w:w="4611" w:type="pct"/>
            <w:gridSpan w:val="7"/>
            <w:tcBorders>
              <w:top w:val="single" w:sz="4" w:space="0" w:color="auto"/>
              <w:left w:val="single" w:sz="4" w:space="0" w:color="auto"/>
              <w:bottom w:val="single" w:sz="4" w:space="0" w:color="auto"/>
              <w:right w:val="single" w:sz="4" w:space="0" w:color="auto"/>
            </w:tcBorders>
            <w:vAlign w:val="center"/>
          </w:tcPr>
          <w:p w14:paraId="3B723FF0" w14:textId="77777777" w:rsidR="00995452" w:rsidRPr="00016E86" w:rsidRDefault="00995452" w:rsidP="00187520">
            <w:pPr>
              <w:tabs>
                <w:tab w:val="left" w:pos="567"/>
              </w:tabs>
              <w:rPr>
                <w:sz w:val="16"/>
                <w:szCs w:val="16"/>
                <w:lang w:val="sr-Cyrl-CS"/>
              </w:rPr>
            </w:pPr>
            <w:hyperlink r:id="rId180" w:history="1">
              <w:r w:rsidRPr="00016E86">
                <w:rPr>
                  <w:rStyle w:val="Hiperveza"/>
                  <w:color w:val="000000" w:themeColor="text1"/>
                  <w:sz w:val="16"/>
                  <w:szCs w:val="16"/>
                  <w:lang w:val="en-US" w:eastAsia="en-US"/>
                </w:rPr>
                <w:t xml:space="preserve">Rabrenović  M ,  Nikolić T , </w:t>
              </w:r>
              <w:r w:rsidRPr="00016E86">
                <w:rPr>
                  <w:rStyle w:val="Hiperveza"/>
                  <w:b/>
                  <w:color w:val="000000" w:themeColor="text1"/>
                  <w:sz w:val="16"/>
                  <w:szCs w:val="16"/>
                  <w:lang w:val="en-US" w:eastAsia="en-US"/>
                </w:rPr>
                <w:t>Rabrenović V</w:t>
              </w:r>
              <w:r w:rsidRPr="00016E86">
                <w:rPr>
                  <w:rStyle w:val="Hiperveza"/>
                  <w:color w:val="000000" w:themeColor="text1"/>
                  <w:sz w:val="16"/>
                  <w:szCs w:val="16"/>
                  <w:lang w:val="en-US" w:eastAsia="en-US"/>
                </w:rPr>
                <w:t xml:space="preserve">, Bradić J , Trešnjić S , Petković A  et al. Impact of the hyperbaric oxygen therapy on the redox statusin patients with systemic lupus erythematosus. </w:t>
              </w:r>
              <w:r w:rsidRPr="00016E86">
                <w:rPr>
                  <w:rStyle w:val="Hiperveza"/>
                  <w:color w:val="000000" w:themeColor="text1"/>
                  <w:sz w:val="16"/>
                  <w:szCs w:val="16"/>
                </w:rPr>
                <w:t>Vojnosanit Pregl 2019; 76(4): 412–421</w:t>
              </w:r>
              <w:r w:rsidRPr="00016E86">
                <w:rPr>
                  <w:rStyle w:val="Hiperveza"/>
                  <w:color w:val="000000" w:themeColor="text1"/>
                  <w:sz w:val="16"/>
                  <w:szCs w:val="16"/>
                  <w:lang w:val="en-US" w:eastAsia="en-US"/>
                </w:rPr>
                <w:t>.</w:t>
              </w:r>
              <w:r w:rsidRPr="00016E86">
                <w:rPr>
                  <w:rStyle w:val="Hiperveza"/>
                  <w:color w:val="000000" w:themeColor="text1"/>
                  <w:sz w:val="16"/>
                  <w:szCs w:val="16"/>
                  <w:lang w:eastAsia="en-US"/>
                </w:rPr>
                <w:t xml:space="preserve">  </w:t>
              </w:r>
              <w:r w:rsidRPr="00016E86">
                <w:rPr>
                  <w:rStyle w:val="Hiperveza"/>
                  <w:color w:val="000000" w:themeColor="text1"/>
                  <w:sz w:val="16"/>
                  <w:szCs w:val="16"/>
                  <w:lang w:val="en-US" w:eastAsia="en-US"/>
                </w:rPr>
                <w:t xml:space="preserve"> </w:t>
              </w:r>
            </w:hyperlink>
          </w:p>
        </w:tc>
        <w:tc>
          <w:tcPr>
            <w:tcW w:w="160" w:type="pct"/>
            <w:tcBorders>
              <w:top w:val="single" w:sz="4" w:space="0" w:color="auto"/>
              <w:left w:val="single" w:sz="4" w:space="0" w:color="auto"/>
              <w:bottom w:val="single" w:sz="4" w:space="0" w:color="auto"/>
              <w:right w:val="single" w:sz="4" w:space="0" w:color="auto"/>
            </w:tcBorders>
          </w:tcPr>
          <w:p w14:paraId="290BB3E1" w14:textId="77777777" w:rsidR="00995452" w:rsidRPr="00016E86" w:rsidRDefault="00995452" w:rsidP="00187520">
            <w:pPr>
              <w:tabs>
                <w:tab w:val="left" w:pos="567"/>
              </w:tabs>
              <w:jc w:val="center"/>
              <w:rPr>
                <w:sz w:val="16"/>
                <w:szCs w:val="16"/>
                <w:lang w:val="sr-Cyrl-CS"/>
              </w:rPr>
            </w:pPr>
            <w:r w:rsidRPr="00016E86">
              <w:rPr>
                <w:sz w:val="16"/>
                <w:szCs w:val="16"/>
                <w:lang w:val="sr-Cyrl-CS"/>
              </w:rPr>
              <w:t>М23</w:t>
            </w:r>
          </w:p>
        </w:tc>
      </w:tr>
      <w:tr w:rsidR="00995452" w:rsidRPr="00016E86" w14:paraId="085C3DC0" w14:textId="77777777" w:rsidTr="00187520">
        <w:trPr>
          <w:trHeight w:val="227"/>
          <w:jc w:val="center"/>
        </w:trPr>
        <w:tc>
          <w:tcPr>
            <w:tcW w:w="229" w:type="pct"/>
            <w:tcBorders>
              <w:top w:val="single" w:sz="4" w:space="0" w:color="auto"/>
              <w:left w:val="single" w:sz="4" w:space="0" w:color="auto"/>
              <w:bottom w:val="single" w:sz="4" w:space="0" w:color="auto"/>
              <w:right w:val="single" w:sz="4" w:space="0" w:color="auto"/>
            </w:tcBorders>
            <w:vAlign w:val="center"/>
          </w:tcPr>
          <w:p w14:paraId="4B9A3D97" w14:textId="77777777" w:rsidR="00995452" w:rsidRPr="00016E86" w:rsidRDefault="00995452" w:rsidP="00187520">
            <w:pPr>
              <w:jc w:val="center"/>
              <w:rPr>
                <w:sz w:val="16"/>
                <w:szCs w:val="16"/>
                <w:lang w:val="sr-Cyrl-CS"/>
              </w:rPr>
            </w:pPr>
            <w:r w:rsidRPr="00016E86">
              <w:rPr>
                <w:sz w:val="16"/>
                <w:szCs w:val="16"/>
                <w:lang w:val="sr-Cyrl-CS"/>
              </w:rPr>
              <w:t>8.</w:t>
            </w:r>
          </w:p>
        </w:tc>
        <w:tc>
          <w:tcPr>
            <w:tcW w:w="4611" w:type="pct"/>
            <w:gridSpan w:val="7"/>
            <w:tcBorders>
              <w:top w:val="single" w:sz="4" w:space="0" w:color="auto"/>
              <w:left w:val="single" w:sz="4" w:space="0" w:color="auto"/>
              <w:bottom w:val="single" w:sz="4" w:space="0" w:color="auto"/>
              <w:right w:val="single" w:sz="4" w:space="0" w:color="auto"/>
            </w:tcBorders>
            <w:vAlign w:val="center"/>
          </w:tcPr>
          <w:p w14:paraId="77399754" w14:textId="77777777" w:rsidR="00995452" w:rsidRPr="00016E86" w:rsidRDefault="00995452" w:rsidP="00187520">
            <w:pPr>
              <w:tabs>
                <w:tab w:val="left" w:pos="567"/>
              </w:tabs>
              <w:rPr>
                <w:sz w:val="16"/>
                <w:szCs w:val="16"/>
                <w:lang w:val="sr-Cyrl-CS"/>
              </w:rPr>
            </w:pPr>
            <w:r w:rsidRPr="00016E86">
              <w:rPr>
                <w:color w:val="000000" w:themeColor="text1"/>
                <w:sz w:val="16"/>
                <w:szCs w:val="16"/>
              </w:rPr>
              <w:t xml:space="preserve">Pilčević D,  Rančić  N,  Jović Z, </w:t>
            </w:r>
            <w:r w:rsidRPr="00016E86">
              <w:rPr>
                <w:b/>
                <w:color w:val="000000" w:themeColor="text1"/>
                <w:sz w:val="16"/>
                <w:szCs w:val="16"/>
              </w:rPr>
              <w:t>Rabrenović V</w:t>
            </w:r>
            <w:r w:rsidRPr="00016E86">
              <w:rPr>
                <w:color w:val="000000" w:themeColor="text1"/>
                <w:sz w:val="16"/>
                <w:szCs w:val="16"/>
              </w:rPr>
              <w:t>,  Antić S, Petrović M, et al. Diagnostic importance of cystatin C and creatinine for contrastinduced acute kidney injury Značaj cistatina C i kreatinina u dijagnostici akutnog oštećenja bubrega izazvanog kontrastom.Vojnosanit  Pregl 2021;78(3): 337–342</w:t>
            </w:r>
            <w:r w:rsidRPr="00016E86">
              <w:rPr>
                <w:b/>
                <w:color w:val="000000" w:themeColor="text1"/>
                <w:sz w:val="16"/>
                <w:szCs w:val="16"/>
              </w:rPr>
              <w:t>.</w:t>
            </w:r>
          </w:p>
        </w:tc>
        <w:tc>
          <w:tcPr>
            <w:tcW w:w="160" w:type="pct"/>
            <w:tcBorders>
              <w:top w:val="single" w:sz="4" w:space="0" w:color="auto"/>
              <w:left w:val="single" w:sz="4" w:space="0" w:color="auto"/>
              <w:bottom w:val="single" w:sz="4" w:space="0" w:color="auto"/>
              <w:right w:val="single" w:sz="4" w:space="0" w:color="auto"/>
            </w:tcBorders>
          </w:tcPr>
          <w:p w14:paraId="776F6AAC" w14:textId="77777777" w:rsidR="00995452" w:rsidRPr="00016E86" w:rsidRDefault="00995452" w:rsidP="00187520">
            <w:pPr>
              <w:tabs>
                <w:tab w:val="left" w:pos="567"/>
              </w:tabs>
              <w:jc w:val="center"/>
              <w:rPr>
                <w:sz w:val="16"/>
                <w:szCs w:val="16"/>
                <w:lang w:val="sr-Cyrl-CS"/>
              </w:rPr>
            </w:pPr>
            <w:r w:rsidRPr="00016E86">
              <w:rPr>
                <w:sz w:val="16"/>
                <w:szCs w:val="16"/>
                <w:lang w:val="sr-Cyrl-CS"/>
              </w:rPr>
              <w:t>М23</w:t>
            </w:r>
          </w:p>
        </w:tc>
      </w:tr>
      <w:tr w:rsidR="00995452" w:rsidRPr="00016E86" w14:paraId="3E7BF2B7" w14:textId="77777777" w:rsidTr="00187520">
        <w:trPr>
          <w:trHeight w:val="227"/>
          <w:jc w:val="center"/>
        </w:trPr>
        <w:tc>
          <w:tcPr>
            <w:tcW w:w="229" w:type="pct"/>
            <w:tcBorders>
              <w:top w:val="single" w:sz="4" w:space="0" w:color="auto"/>
              <w:left w:val="single" w:sz="4" w:space="0" w:color="auto"/>
              <w:bottom w:val="single" w:sz="4" w:space="0" w:color="auto"/>
              <w:right w:val="single" w:sz="4" w:space="0" w:color="auto"/>
            </w:tcBorders>
            <w:vAlign w:val="center"/>
          </w:tcPr>
          <w:p w14:paraId="55B9AC91" w14:textId="77777777" w:rsidR="00995452" w:rsidRPr="00016E86" w:rsidRDefault="00995452" w:rsidP="00187520">
            <w:pPr>
              <w:jc w:val="center"/>
              <w:rPr>
                <w:sz w:val="16"/>
                <w:szCs w:val="16"/>
                <w:lang w:val="sr-Cyrl-CS"/>
              </w:rPr>
            </w:pPr>
            <w:r w:rsidRPr="00016E86">
              <w:rPr>
                <w:sz w:val="16"/>
                <w:szCs w:val="16"/>
                <w:lang w:val="sr-Cyrl-CS"/>
              </w:rPr>
              <w:t>9.</w:t>
            </w:r>
          </w:p>
        </w:tc>
        <w:tc>
          <w:tcPr>
            <w:tcW w:w="4611" w:type="pct"/>
            <w:gridSpan w:val="7"/>
            <w:tcBorders>
              <w:top w:val="single" w:sz="4" w:space="0" w:color="auto"/>
              <w:left w:val="single" w:sz="4" w:space="0" w:color="auto"/>
              <w:bottom w:val="single" w:sz="4" w:space="0" w:color="auto"/>
              <w:right w:val="single" w:sz="4" w:space="0" w:color="auto"/>
            </w:tcBorders>
            <w:vAlign w:val="center"/>
          </w:tcPr>
          <w:p w14:paraId="4F1E0AE5" w14:textId="77777777" w:rsidR="00995452" w:rsidRPr="00016E86" w:rsidRDefault="00995452" w:rsidP="00187520">
            <w:pPr>
              <w:tabs>
                <w:tab w:val="left" w:pos="567"/>
              </w:tabs>
              <w:rPr>
                <w:sz w:val="16"/>
                <w:szCs w:val="16"/>
                <w:lang w:val="sr-Cyrl-CS"/>
              </w:rPr>
            </w:pPr>
            <w:r w:rsidRPr="00016E86">
              <w:rPr>
                <w:rStyle w:val="Naglaeno"/>
                <w:b w:val="0"/>
                <w:color w:val="000000" w:themeColor="text1"/>
                <w:sz w:val="16"/>
                <w:szCs w:val="16"/>
                <w:shd w:val="clear" w:color="auto" w:fill="EEEEEE"/>
              </w:rPr>
              <w:t>Petrović M,</w:t>
            </w:r>
            <w:r w:rsidRPr="00016E86">
              <w:rPr>
                <w:rStyle w:val="Naglaeno"/>
                <w:color w:val="000000" w:themeColor="text1"/>
                <w:sz w:val="16"/>
                <w:szCs w:val="16"/>
                <w:shd w:val="clear" w:color="auto" w:fill="EEEEEE"/>
              </w:rPr>
              <w:t xml:space="preserve"> Rabrenović V, </w:t>
            </w:r>
            <w:r w:rsidRPr="00016E86">
              <w:rPr>
                <w:rStyle w:val="Naglaeno"/>
                <w:b w:val="0"/>
                <w:color w:val="000000" w:themeColor="text1"/>
                <w:sz w:val="16"/>
                <w:szCs w:val="16"/>
                <w:shd w:val="clear" w:color="auto" w:fill="EEEEEE"/>
              </w:rPr>
              <w:t>Rančić N</w:t>
            </w:r>
            <w:r w:rsidRPr="00016E86">
              <w:rPr>
                <w:rStyle w:val="Naglaeno"/>
                <w:color w:val="000000" w:themeColor="text1"/>
                <w:sz w:val="16"/>
                <w:szCs w:val="16"/>
                <w:shd w:val="clear" w:color="auto" w:fill="EEEEEE"/>
              </w:rPr>
              <w:t>.</w:t>
            </w:r>
            <w:r w:rsidRPr="00016E86">
              <w:rPr>
                <w:sz w:val="16"/>
                <w:szCs w:val="16"/>
              </w:rPr>
              <w:t xml:space="preserve"> The significance of determining biomarkers of inflammation in chronic kidney failure</w:t>
            </w:r>
            <w:r w:rsidRPr="00016E86">
              <w:rPr>
                <w:rStyle w:val="Naglaeno"/>
                <w:color w:val="000000" w:themeColor="text1"/>
                <w:sz w:val="16"/>
                <w:szCs w:val="16"/>
                <w:shd w:val="clear" w:color="auto" w:fill="EEEEEE"/>
              </w:rPr>
              <w:t>.</w:t>
            </w:r>
            <w:r w:rsidRPr="00016E86">
              <w:rPr>
                <w:sz w:val="16"/>
                <w:szCs w:val="16"/>
              </w:rPr>
              <w:t xml:space="preserve"> Vojnosanit Pregl 2024; 81(8): 498–504.</w:t>
            </w:r>
          </w:p>
        </w:tc>
        <w:tc>
          <w:tcPr>
            <w:tcW w:w="160" w:type="pct"/>
            <w:tcBorders>
              <w:top w:val="single" w:sz="4" w:space="0" w:color="auto"/>
              <w:left w:val="single" w:sz="4" w:space="0" w:color="auto"/>
              <w:bottom w:val="single" w:sz="4" w:space="0" w:color="auto"/>
              <w:right w:val="single" w:sz="4" w:space="0" w:color="auto"/>
            </w:tcBorders>
          </w:tcPr>
          <w:p w14:paraId="4E94D353" w14:textId="77777777" w:rsidR="00995452" w:rsidRPr="00016E86" w:rsidRDefault="00995452" w:rsidP="00187520">
            <w:pPr>
              <w:tabs>
                <w:tab w:val="left" w:pos="567"/>
              </w:tabs>
              <w:jc w:val="center"/>
              <w:rPr>
                <w:sz w:val="16"/>
                <w:szCs w:val="16"/>
                <w:lang w:val="sr-Cyrl-CS"/>
              </w:rPr>
            </w:pPr>
            <w:r w:rsidRPr="00016E86">
              <w:rPr>
                <w:sz w:val="16"/>
                <w:szCs w:val="16"/>
                <w:lang w:val="sr-Cyrl-CS"/>
              </w:rPr>
              <w:t>М23</w:t>
            </w:r>
          </w:p>
        </w:tc>
      </w:tr>
      <w:tr w:rsidR="00995452" w:rsidRPr="00016E86" w14:paraId="08AD998E" w14:textId="77777777" w:rsidTr="00187520">
        <w:trPr>
          <w:trHeight w:val="227"/>
          <w:jc w:val="center"/>
        </w:trPr>
        <w:tc>
          <w:tcPr>
            <w:tcW w:w="229" w:type="pct"/>
            <w:tcBorders>
              <w:top w:val="single" w:sz="4" w:space="0" w:color="auto"/>
              <w:left w:val="single" w:sz="4" w:space="0" w:color="auto"/>
              <w:bottom w:val="single" w:sz="4" w:space="0" w:color="auto"/>
              <w:right w:val="single" w:sz="4" w:space="0" w:color="auto"/>
            </w:tcBorders>
            <w:vAlign w:val="center"/>
          </w:tcPr>
          <w:p w14:paraId="341B2EF9" w14:textId="77777777" w:rsidR="00995452" w:rsidRPr="00016E86" w:rsidRDefault="00995452" w:rsidP="00187520">
            <w:pPr>
              <w:jc w:val="center"/>
              <w:rPr>
                <w:sz w:val="16"/>
                <w:szCs w:val="16"/>
                <w:lang w:val="sr-Cyrl-CS"/>
              </w:rPr>
            </w:pPr>
            <w:r w:rsidRPr="00016E86">
              <w:rPr>
                <w:sz w:val="16"/>
                <w:szCs w:val="16"/>
                <w:lang w:val="sr-Cyrl-CS"/>
              </w:rPr>
              <w:t>10.</w:t>
            </w:r>
          </w:p>
        </w:tc>
        <w:tc>
          <w:tcPr>
            <w:tcW w:w="4611" w:type="pct"/>
            <w:gridSpan w:val="7"/>
            <w:tcBorders>
              <w:top w:val="single" w:sz="4" w:space="0" w:color="auto"/>
              <w:left w:val="single" w:sz="4" w:space="0" w:color="auto"/>
              <w:bottom w:val="single" w:sz="4" w:space="0" w:color="auto"/>
              <w:right w:val="single" w:sz="4" w:space="0" w:color="auto"/>
            </w:tcBorders>
            <w:vAlign w:val="center"/>
          </w:tcPr>
          <w:p w14:paraId="11E5CDCB" w14:textId="77777777" w:rsidR="00995452" w:rsidRPr="00016E86" w:rsidRDefault="00995452" w:rsidP="00187520">
            <w:pPr>
              <w:tabs>
                <w:tab w:val="left" w:pos="567"/>
              </w:tabs>
              <w:rPr>
                <w:sz w:val="16"/>
                <w:szCs w:val="16"/>
                <w:lang w:val="sr-Cyrl-CS"/>
              </w:rPr>
            </w:pPr>
            <w:r w:rsidRPr="00016E86">
              <w:rPr>
                <w:color w:val="000000" w:themeColor="text1"/>
                <w:sz w:val="16"/>
                <w:szCs w:val="16"/>
                <w:shd w:val="clear" w:color="auto" w:fill="FFFFFF"/>
              </w:rPr>
              <w:t xml:space="preserve">Labovic B, </w:t>
            </w:r>
            <w:r w:rsidRPr="00016E86">
              <w:rPr>
                <w:b/>
                <w:color w:val="000000" w:themeColor="text1"/>
                <w:sz w:val="16"/>
                <w:szCs w:val="16"/>
                <w:shd w:val="clear" w:color="auto" w:fill="FFFFFF"/>
              </w:rPr>
              <w:t>Rabrenovic V</w:t>
            </w:r>
            <w:r w:rsidRPr="00016E86">
              <w:rPr>
                <w:color w:val="000000" w:themeColor="text1"/>
                <w:sz w:val="16"/>
                <w:szCs w:val="16"/>
                <w:shd w:val="clear" w:color="auto" w:fill="FFFFFF"/>
              </w:rPr>
              <w:t>, Petrovic M, Pilcevic D, Lepic T, Rancic N. Association Between the Vascular Ageing of the Carotid Arteries and Different Dialysis Modalities. </w:t>
            </w:r>
            <w:r w:rsidRPr="00016E86">
              <w:rPr>
                <w:iCs/>
                <w:color w:val="000000" w:themeColor="text1"/>
                <w:sz w:val="16"/>
                <w:szCs w:val="16"/>
                <w:shd w:val="clear" w:color="auto" w:fill="FFFFFF"/>
              </w:rPr>
              <w:t xml:space="preserve">Cureus </w:t>
            </w:r>
            <w:r w:rsidRPr="00016E86">
              <w:rPr>
                <w:color w:val="000000" w:themeColor="text1"/>
                <w:sz w:val="16"/>
                <w:szCs w:val="16"/>
                <w:shd w:val="clear" w:color="auto" w:fill="FFFFFF"/>
              </w:rPr>
              <w:t>2025;17(8):e89519.</w:t>
            </w:r>
          </w:p>
        </w:tc>
        <w:tc>
          <w:tcPr>
            <w:tcW w:w="160" w:type="pct"/>
            <w:tcBorders>
              <w:top w:val="single" w:sz="4" w:space="0" w:color="auto"/>
              <w:left w:val="single" w:sz="4" w:space="0" w:color="auto"/>
              <w:bottom w:val="single" w:sz="4" w:space="0" w:color="auto"/>
              <w:right w:val="single" w:sz="4" w:space="0" w:color="auto"/>
            </w:tcBorders>
          </w:tcPr>
          <w:p w14:paraId="3814953A" w14:textId="77777777" w:rsidR="00995452" w:rsidRPr="00016E86" w:rsidRDefault="00995452" w:rsidP="00187520">
            <w:pPr>
              <w:tabs>
                <w:tab w:val="left" w:pos="567"/>
              </w:tabs>
              <w:jc w:val="center"/>
              <w:rPr>
                <w:sz w:val="16"/>
                <w:szCs w:val="16"/>
                <w:lang w:val="sr-Cyrl-CS"/>
              </w:rPr>
            </w:pPr>
            <w:r w:rsidRPr="00016E86">
              <w:rPr>
                <w:sz w:val="16"/>
                <w:szCs w:val="16"/>
                <w:lang w:val="sr-Cyrl-CS"/>
              </w:rPr>
              <w:t>М22</w:t>
            </w:r>
          </w:p>
        </w:tc>
      </w:tr>
      <w:tr w:rsidR="00995452" w:rsidRPr="00016E86" w14:paraId="07FA4985" w14:textId="77777777" w:rsidTr="00187520">
        <w:trPr>
          <w:trHeight w:val="227"/>
          <w:jc w:val="center"/>
        </w:trPr>
        <w:tc>
          <w:tcPr>
            <w:tcW w:w="229" w:type="pct"/>
            <w:tcBorders>
              <w:top w:val="single" w:sz="4" w:space="0" w:color="auto"/>
              <w:left w:val="single" w:sz="4" w:space="0" w:color="auto"/>
              <w:bottom w:val="single" w:sz="4" w:space="0" w:color="auto"/>
              <w:right w:val="single" w:sz="4" w:space="0" w:color="auto"/>
            </w:tcBorders>
            <w:vAlign w:val="center"/>
          </w:tcPr>
          <w:p w14:paraId="06E89B01" w14:textId="77777777" w:rsidR="00995452" w:rsidRPr="00016E86" w:rsidRDefault="00995452" w:rsidP="00187520">
            <w:pPr>
              <w:jc w:val="center"/>
              <w:rPr>
                <w:sz w:val="16"/>
                <w:szCs w:val="16"/>
                <w:lang w:val="sr-Cyrl-CS"/>
              </w:rPr>
            </w:pPr>
            <w:r w:rsidRPr="00016E86">
              <w:rPr>
                <w:sz w:val="16"/>
                <w:szCs w:val="16"/>
                <w:lang w:val="sr-Cyrl-CS"/>
              </w:rPr>
              <w:t>11.</w:t>
            </w:r>
          </w:p>
        </w:tc>
        <w:tc>
          <w:tcPr>
            <w:tcW w:w="4611" w:type="pct"/>
            <w:gridSpan w:val="7"/>
            <w:tcBorders>
              <w:top w:val="single" w:sz="4" w:space="0" w:color="auto"/>
              <w:left w:val="single" w:sz="4" w:space="0" w:color="auto"/>
              <w:bottom w:val="single" w:sz="4" w:space="0" w:color="auto"/>
              <w:right w:val="single" w:sz="4" w:space="0" w:color="auto"/>
            </w:tcBorders>
            <w:vAlign w:val="center"/>
          </w:tcPr>
          <w:p w14:paraId="248F349B" w14:textId="77777777" w:rsidR="00995452" w:rsidRPr="00016E86" w:rsidRDefault="00995452" w:rsidP="00187520">
            <w:pPr>
              <w:tabs>
                <w:tab w:val="left" w:pos="567"/>
              </w:tabs>
              <w:rPr>
                <w:color w:val="000000" w:themeColor="text1"/>
                <w:sz w:val="16"/>
                <w:szCs w:val="16"/>
                <w:shd w:val="clear" w:color="auto" w:fill="FFFFFF"/>
              </w:rPr>
            </w:pPr>
            <w:r w:rsidRPr="00016E86">
              <w:rPr>
                <w:color w:val="212121"/>
                <w:sz w:val="16"/>
                <w:szCs w:val="16"/>
                <w:shd w:val="clear" w:color="auto" w:fill="FFFFFF"/>
              </w:rPr>
              <w:t xml:space="preserve">Djukanović L, Dimković N, Marinković J, Djurić Ž, Knežević V, Lazarević T, Ljubenović S, Marković R, </w:t>
            </w:r>
            <w:r w:rsidRPr="00016E86">
              <w:rPr>
                <w:b/>
                <w:color w:val="212121"/>
                <w:sz w:val="16"/>
                <w:szCs w:val="16"/>
                <w:shd w:val="clear" w:color="auto" w:fill="FFFFFF"/>
              </w:rPr>
              <w:t>Rabrenović V.</w:t>
            </w:r>
            <w:r w:rsidRPr="00016E86">
              <w:rPr>
                <w:color w:val="212121"/>
                <w:sz w:val="16"/>
                <w:szCs w:val="16"/>
                <w:shd w:val="clear" w:color="auto" w:fill="FFFFFF"/>
              </w:rPr>
              <w:t xml:space="preserve"> Association between Hemodialysis Patient Outcomes and Compliance with KDOQI and KDIGO Targets for Mineral and Bone Metabolism. Nephron. 2016;132(3):168-74.</w:t>
            </w:r>
            <w:r w:rsidRPr="00016E86">
              <w:rPr>
                <w:sz w:val="16"/>
                <w:szCs w:val="16"/>
              </w:rPr>
              <w:t xml:space="preserve">  </w:t>
            </w:r>
          </w:p>
        </w:tc>
        <w:tc>
          <w:tcPr>
            <w:tcW w:w="160" w:type="pct"/>
            <w:tcBorders>
              <w:top w:val="single" w:sz="4" w:space="0" w:color="auto"/>
              <w:left w:val="single" w:sz="4" w:space="0" w:color="auto"/>
              <w:bottom w:val="single" w:sz="4" w:space="0" w:color="auto"/>
              <w:right w:val="single" w:sz="4" w:space="0" w:color="auto"/>
            </w:tcBorders>
          </w:tcPr>
          <w:p w14:paraId="24E1DD7A" w14:textId="77777777" w:rsidR="00995452" w:rsidRPr="00016E86" w:rsidRDefault="00995452" w:rsidP="00187520">
            <w:pPr>
              <w:tabs>
                <w:tab w:val="left" w:pos="567"/>
              </w:tabs>
              <w:jc w:val="center"/>
              <w:rPr>
                <w:sz w:val="16"/>
                <w:szCs w:val="16"/>
                <w:lang w:val="sr-Cyrl-CS"/>
              </w:rPr>
            </w:pPr>
            <w:r w:rsidRPr="00016E86">
              <w:rPr>
                <w:sz w:val="16"/>
                <w:szCs w:val="16"/>
                <w:lang w:val="sr-Cyrl-CS"/>
              </w:rPr>
              <w:t>М22</w:t>
            </w:r>
          </w:p>
        </w:tc>
      </w:tr>
      <w:tr w:rsidR="00995452" w:rsidRPr="00016E86" w14:paraId="51A73C28"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7E32FA3" w14:textId="77777777" w:rsidR="00995452" w:rsidRPr="00016E86" w:rsidRDefault="00995452" w:rsidP="00187520">
            <w:pPr>
              <w:rPr>
                <w:sz w:val="16"/>
                <w:szCs w:val="16"/>
                <w:lang w:val="sr-Cyrl-CS"/>
              </w:rPr>
            </w:pPr>
            <w:r w:rsidRPr="00016E86">
              <w:rPr>
                <w:b/>
                <w:sz w:val="16"/>
                <w:szCs w:val="16"/>
                <w:lang w:val="sr-Cyrl-CS"/>
              </w:rPr>
              <w:t>Збирни подаци научне активност наставника</w:t>
            </w:r>
          </w:p>
        </w:tc>
      </w:tr>
      <w:tr w:rsidR="00995452" w:rsidRPr="00016E86" w14:paraId="6A65ECF8" w14:textId="77777777" w:rsidTr="00187520">
        <w:trPr>
          <w:trHeight w:val="227"/>
          <w:jc w:val="center"/>
        </w:trPr>
        <w:tc>
          <w:tcPr>
            <w:tcW w:w="1568" w:type="pct"/>
            <w:gridSpan w:val="4"/>
            <w:tcBorders>
              <w:top w:val="single" w:sz="4" w:space="0" w:color="auto"/>
              <w:left w:val="single" w:sz="4" w:space="0" w:color="auto"/>
              <w:bottom w:val="single" w:sz="4" w:space="0" w:color="auto"/>
              <w:right w:val="single" w:sz="4" w:space="0" w:color="auto"/>
            </w:tcBorders>
            <w:vAlign w:val="center"/>
            <w:hideMark/>
          </w:tcPr>
          <w:p w14:paraId="17BBB05D" w14:textId="77777777" w:rsidR="00995452" w:rsidRPr="00016E86" w:rsidRDefault="00995452" w:rsidP="00187520">
            <w:pPr>
              <w:rPr>
                <w:sz w:val="16"/>
                <w:szCs w:val="16"/>
                <w:lang w:val="sr-Cyrl-CS"/>
              </w:rPr>
            </w:pPr>
            <w:r w:rsidRPr="00016E86">
              <w:rPr>
                <w:sz w:val="16"/>
                <w:szCs w:val="16"/>
                <w:lang w:val="sr-Cyrl-CS"/>
              </w:rPr>
              <w:t>Укупан број цитата, без аутоцитата</w:t>
            </w:r>
          </w:p>
        </w:tc>
        <w:tc>
          <w:tcPr>
            <w:tcW w:w="3432" w:type="pct"/>
            <w:gridSpan w:val="5"/>
            <w:tcBorders>
              <w:top w:val="single" w:sz="4" w:space="0" w:color="auto"/>
              <w:left w:val="single" w:sz="4" w:space="0" w:color="auto"/>
              <w:bottom w:val="single" w:sz="4" w:space="0" w:color="auto"/>
              <w:right w:val="single" w:sz="4" w:space="0" w:color="auto"/>
            </w:tcBorders>
            <w:vAlign w:val="center"/>
          </w:tcPr>
          <w:p w14:paraId="16698D7F" w14:textId="77777777" w:rsidR="00995452" w:rsidRPr="00016E86" w:rsidRDefault="00995452" w:rsidP="00187520">
            <w:pPr>
              <w:rPr>
                <w:sz w:val="16"/>
                <w:szCs w:val="16"/>
                <w:lang w:val="sr-Cyrl-CS"/>
              </w:rPr>
            </w:pPr>
            <w:r w:rsidRPr="00016E86">
              <w:rPr>
                <w:sz w:val="16"/>
                <w:szCs w:val="16"/>
                <w:lang w:val="sr-Cyrl-CS"/>
              </w:rPr>
              <w:t>130</w:t>
            </w:r>
          </w:p>
        </w:tc>
      </w:tr>
      <w:tr w:rsidR="00995452" w:rsidRPr="00016E86" w14:paraId="3A44B5FC" w14:textId="77777777" w:rsidTr="00187520">
        <w:trPr>
          <w:trHeight w:val="227"/>
          <w:jc w:val="center"/>
        </w:trPr>
        <w:tc>
          <w:tcPr>
            <w:tcW w:w="1568" w:type="pct"/>
            <w:gridSpan w:val="4"/>
            <w:tcBorders>
              <w:top w:val="single" w:sz="4" w:space="0" w:color="auto"/>
              <w:left w:val="single" w:sz="4" w:space="0" w:color="auto"/>
              <w:bottom w:val="single" w:sz="4" w:space="0" w:color="auto"/>
              <w:right w:val="single" w:sz="4" w:space="0" w:color="auto"/>
            </w:tcBorders>
            <w:vAlign w:val="center"/>
            <w:hideMark/>
          </w:tcPr>
          <w:p w14:paraId="6340C9E5" w14:textId="77777777" w:rsidR="00995452" w:rsidRPr="00016E86" w:rsidRDefault="00995452" w:rsidP="00187520">
            <w:pPr>
              <w:rPr>
                <w:sz w:val="16"/>
                <w:szCs w:val="16"/>
                <w:lang w:val="sr-Cyrl-CS"/>
              </w:rPr>
            </w:pPr>
            <w:r w:rsidRPr="00016E86">
              <w:rPr>
                <w:sz w:val="16"/>
                <w:szCs w:val="16"/>
                <w:lang w:val="sr-Cyrl-CS"/>
              </w:rPr>
              <w:t>Укупан број радова са SCI (или SSCI) листе</w:t>
            </w:r>
          </w:p>
        </w:tc>
        <w:tc>
          <w:tcPr>
            <w:tcW w:w="3432" w:type="pct"/>
            <w:gridSpan w:val="5"/>
            <w:tcBorders>
              <w:top w:val="single" w:sz="4" w:space="0" w:color="auto"/>
              <w:left w:val="single" w:sz="4" w:space="0" w:color="auto"/>
              <w:bottom w:val="single" w:sz="4" w:space="0" w:color="auto"/>
              <w:right w:val="single" w:sz="4" w:space="0" w:color="auto"/>
            </w:tcBorders>
            <w:vAlign w:val="center"/>
          </w:tcPr>
          <w:p w14:paraId="478E544C" w14:textId="77777777" w:rsidR="00995452" w:rsidRPr="00016E86" w:rsidRDefault="00995452" w:rsidP="00187520">
            <w:pPr>
              <w:rPr>
                <w:sz w:val="16"/>
                <w:szCs w:val="16"/>
                <w:lang w:val="sr-Cyrl-CS"/>
              </w:rPr>
            </w:pPr>
            <w:r w:rsidRPr="00016E86">
              <w:rPr>
                <w:sz w:val="16"/>
                <w:szCs w:val="16"/>
                <w:lang w:val="sr-Cyrl-CS"/>
              </w:rPr>
              <w:t>29</w:t>
            </w:r>
          </w:p>
        </w:tc>
      </w:tr>
      <w:tr w:rsidR="00995452" w:rsidRPr="00016E86" w14:paraId="160ACB22" w14:textId="77777777" w:rsidTr="00187520">
        <w:trPr>
          <w:trHeight w:val="227"/>
          <w:jc w:val="center"/>
        </w:trPr>
        <w:tc>
          <w:tcPr>
            <w:tcW w:w="1568" w:type="pct"/>
            <w:gridSpan w:val="4"/>
            <w:tcBorders>
              <w:top w:val="single" w:sz="4" w:space="0" w:color="auto"/>
              <w:left w:val="single" w:sz="4" w:space="0" w:color="auto"/>
              <w:bottom w:val="single" w:sz="4" w:space="0" w:color="auto"/>
              <w:right w:val="single" w:sz="4" w:space="0" w:color="auto"/>
            </w:tcBorders>
            <w:vAlign w:val="center"/>
          </w:tcPr>
          <w:p w14:paraId="79065E3C" w14:textId="77777777" w:rsidR="00995452" w:rsidRPr="00016E86" w:rsidRDefault="00995452" w:rsidP="00187520">
            <w:pPr>
              <w:rPr>
                <w:sz w:val="16"/>
                <w:szCs w:val="16"/>
                <w:lang w:val="sr-Cyrl-CS"/>
              </w:rPr>
            </w:pPr>
            <w:r w:rsidRPr="00016E86">
              <w:rPr>
                <w:sz w:val="16"/>
                <w:szCs w:val="16"/>
                <w:lang w:val="sr-Cyrl-CS"/>
              </w:rPr>
              <w:t>Тренутно учешће на пројектима</w:t>
            </w:r>
          </w:p>
        </w:tc>
        <w:tc>
          <w:tcPr>
            <w:tcW w:w="1075" w:type="pct"/>
            <w:tcBorders>
              <w:top w:val="single" w:sz="4" w:space="0" w:color="auto"/>
              <w:left w:val="single" w:sz="4" w:space="0" w:color="auto"/>
              <w:bottom w:val="single" w:sz="4" w:space="0" w:color="auto"/>
              <w:right w:val="single" w:sz="4" w:space="0" w:color="auto"/>
            </w:tcBorders>
            <w:vAlign w:val="center"/>
          </w:tcPr>
          <w:p w14:paraId="045A0DE6" w14:textId="77777777" w:rsidR="00995452" w:rsidRPr="00016E86" w:rsidRDefault="00995452" w:rsidP="00187520">
            <w:pPr>
              <w:rPr>
                <w:sz w:val="16"/>
                <w:szCs w:val="16"/>
                <w:lang w:val="sr-Cyrl-CS"/>
              </w:rPr>
            </w:pPr>
            <w:r w:rsidRPr="00016E86">
              <w:rPr>
                <w:sz w:val="16"/>
                <w:szCs w:val="16"/>
                <w:lang w:val="sr-Cyrl-CS"/>
              </w:rPr>
              <w:t>Домаћи -</w:t>
            </w:r>
          </w:p>
        </w:tc>
        <w:tc>
          <w:tcPr>
            <w:tcW w:w="2357" w:type="pct"/>
            <w:gridSpan w:val="4"/>
            <w:tcBorders>
              <w:top w:val="single" w:sz="4" w:space="0" w:color="auto"/>
              <w:left w:val="single" w:sz="4" w:space="0" w:color="auto"/>
              <w:bottom w:val="single" w:sz="4" w:space="0" w:color="auto"/>
              <w:right w:val="single" w:sz="4" w:space="0" w:color="auto"/>
            </w:tcBorders>
            <w:vAlign w:val="center"/>
          </w:tcPr>
          <w:p w14:paraId="0DD3EBD4" w14:textId="77777777" w:rsidR="00995452" w:rsidRPr="00016E86" w:rsidRDefault="00995452" w:rsidP="00187520">
            <w:pPr>
              <w:rPr>
                <w:sz w:val="16"/>
                <w:szCs w:val="16"/>
                <w:lang w:val="sr-Cyrl-CS"/>
              </w:rPr>
            </w:pPr>
            <w:r w:rsidRPr="00016E86">
              <w:rPr>
                <w:sz w:val="16"/>
                <w:szCs w:val="16"/>
                <w:lang w:val="sr-Cyrl-CS"/>
              </w:rPr>
              <w:t>Међународни -</w:t>
            </w:r>
          </w:p>
        </w:tc>
      </w:tr>
      <w:tr w:rsidR="00995452" w:rsidRPr="00016E86" w14:paraId="0D39486F" w14:textId="77777777" w:rsidTr="00187520">
        <w:trPr>
          <w:trHeight w:val="227"/>
          <w:jc w:val="center"/>
        </w:trPr>
        <w:tc>
          <w:tcPr>
            <w:tcW w:w="1568" w:type="pct"/>
            <w:gridSpan w:val="4"/>
            <w:tcBorders>
              <w:top w:val="single" w:sz="4" w:space="0" w:color="auto"/>
              <w:left w:val="single" w:sz="4" w:space="0" w:color="auto"/>
              <w:bottom w:val="single" w:sz="4" w:space="0" w:color="auto"/>
              <w:right w:val="single" w:sz="4" w:space="0" w:color="auto"/>
            </w:tcBorders>
            <w:vAlign w:val="center"/>
            <w:hideMark/>
          </w:tcPr>
          <w:p w14:paraId="371F83C9" w14:textId="77777777" w:rsidR="00995452" w:rsidRPr="00016E86" w:rsidRDefault="00995452" w:rsidP="00187520">
            <w:pPr>
              <w:rPr>
                <w:sz w:val="16"/>
                <w:szCs w:val="16"/>
                <w:lang w:val="sr-Cyrl-CS"/>
              </w:rPr>
            </w:pPr>
            <w:r w:rsidRPr="00016E86">
              <w:rPr>
                <w:sz w:val="16"/>
                <w:szCs w:val="16"/>
                <w:lang w:val="sr-Cyrl-CS"/>
              </w:rPr>
              <w:t xml:space="preserve">Усавршавања </w:t>
            </w:r>
          </w:p>
        </w:tc>
        <w:tc>
          <w:tcPr>
            <w:tcW w:w="3432" w:type="pct"/>
            <w:gridSpan w:val="5"/>
            <w:tcBorders>
              <w:top w:val="single" w:sz="4" w:space="0" w:color="auto"/>
              <w:left w:val="single" w:sz="4" w:space="0" w:color="auto"/>
              <w:bottom w:val="single" w:sz="4" w:space="0" w:color="auto"/>
              <w:right w:val="single" w:sz="4" w:space="0" w:color="auto"/>
            </w:tcBorders>
            <w:vAlign w:val="center"/>
          </w:tcPr>
          <w:p w14:paraId="4F0F84D8" w14:textId="77777777" w:rsidR="00995452" w:rsidRPr="00016E86" w:rsidRDefault="00995452" w:rsidP="00187520">
            <w:pPr>
              <w:pStyle w:val="TableParagraph"/>
              <w:ind w:left="0"/>
              <w:rPr>
                <w:sz w:val="16"/>
                <w:szCs w:val="16"/>
              </w:rPr>
            </w:pPr>
            <w:r w:rsidRPr="00016E86">
              <w:rPr>
                <w:sz w:val="16"/>
                <w:szCs w:val="16"/>
              </w:rPr>
              <w:t>2020. Школа гломерулских болести, Атина, Грчка.</w:t>
            </w:r>
          </w:p>
          <w:p w14:paraId="21682F9B" w14:textId="77777777" w:rsidR="00995452" w:rsidRPr="00016E86" w:rsidRDefault="00995452" w:rsidP="00187520">
            <w:pPr>
              <w:pStyle w:val="TableParagraph"/>
              <w:ind w:left="0"/>
              <w:rPr>
                <w:sz w:val="16"/>
                <w:szCs w:val="16"/>
              </w:rPr>
            </w:pPr>
            <w:r w:rsidRPr="00016E86">
              <w:rPr>
                <w:sz w:val="16"/>
                <w:szCs w:val="16"/>
              </w:rPr>
              <w:t>2016.Стручноусавршавање из нефрологије (тримесеца)Медицински Центар –Клиника  за нефрологију- Колумбија Универзитет- Њу Јорк, Њу Јорк , САД.</w:t>
            </w:r>
          </w:p>
          <w:p w14:paraId="34F71EAF" w14:textId="77777777" w:rsidR="00995452" w:rsidRPr="00016E86" w:rsidRDefault="00995452" w:rsidP="00187520">
            <w:pPr>
              <w:pStyle w:val="TableParagraph"/>
              <w:spacing w:line="183" w:lineRule="exact"/>
              <w:ind w:left="0"/>
              <w:rPr>
                <w:sz w:val="16"/>
                <w:szCs w:val="16"/>
              </w:rPr>
            </w:pPr>
            <w:r w:rsidRPr="00016E86">
              <w:rPr>
                <w:sz w:val="16"/>
                <w:szCs w:val="16"/>
              </w:rPr>
              <w:t>2015.Школа клиничке нефрологије, Београд</w:t>
            </w:r>
          </w:p>
          <w:p w14:paraId="0760DD18" w14:textId="77777777" w:rsidR="00995452" w:rsidRPr="00016E86" w:rsidRDefault="00995452" w:rsidP="00187520">
            <w:pPr>
              <w:pStyle w:val="TableParagraph"/>
              <w:ind w:left="0"/>
              <w:rPr>
                <w:sz w:val="16"/>
                <w:szCs w:val="16"/>
              </w:rPr>
            </w:pPr>
            <w:r w:rsidRPr="00016E86">
              <w:rPr>
                <w:sz w:val="16"/>
                <w:szCs w:val="16"/>
              </w:rPr>
              <w:t xml:space="preserve">2015. 38-  Пост дипломски Медицински Курс – Ренална Биопсија у Бубрежним Болестима –Универзитет Колумбија , ЊУ Јорк, ЊуЈорк , САД. </w:t>
            </w:r>
          </w:p>
          <w:p w14:paraId="2A0E9A11" w14:textId="77777777" w:rsidR="00995452" w:rsidRPr="00016E86" w:rsidRDefault="00995452" w:rsidP="00187520">
            <w:pPr>
              <w:tabs>
                <w:tab w:val="left" w:pos="567"/>
              </w:tabs>
              <w:rPr>
                <w:sz w:val="16"/>
                <w:szCs w:val="16"/>
                <w:lang w:val="sr-Cyrl-CS"/>
              </w:rPr>
            </w:pPr>
            <w:r w:rsidRPr="00016E86">
              <w:rPr>
                <w:sz w:val="16"/>
                <w:szCs w:val="16"/>
              </w:rPr>
              <w:t xml:space="preserve">2013. Школа перитонеумске  дијализе, Београд;2005.Балканска  школа континуиране  методе за замену бубрежне функције,Београд; 2002,2005.Школа трансплантације,  Београд;2001,2004. Школа хемодијализе, Лесковац; 2001.Југословенска  школа   ултразвука,  </w:t>
            </w:r>
            <w:r w:rsidRPr="00016E86">
              <w:rPr>
                <w:spacing w:val="-2"/>
                <w:sz w:val="16"/>
                <w:szCs w:val="16"/>
              </w:rPr>
              <w:t>Крагујевац</w:t>
            </w:r>
          </w:p>
        </w:tc>
      </w:tr>
      <w:tr w:rsidR="00995452" w:rsidRPr="00016E86" w14:paraId="339B92C2"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99C7E06" w14:textId="77777777" w:rsidR="00995452" w:rsidRPr="00016E86" w:rsidRDefault="00995452" w:rsidP="00187520">
            <w:pPr>
              <w:rPr>
                <w:sz w:val="16"/>
                <w:szCs w:val="16"/>
                <w:lang w:val="sr-Cyrl-CS"/>
              </w:rPr>
            </w:pPr>
            <w:r w:rsidRPr="00016E86">
              <w:rPr>
                <w:sz w:val="16"/>
                <w:szCs w:val="16"/>
                <w:lang w:val="sr-Cyrl-CS"/>
              </w:rPr>
              <w:t>Други подаци које сматрате релевантним:</w:t>
            </w:r>
            <w:r w:rsidRPr="00016E86">
              <w:rPr>
                <w:sz w:val="16"/>
                <w:szCs w:val="16"/>
              </w:rPr>
              <w:t xml:space="preserve"> Монографија/ аутор/: : </w:t>
            </w:r>
            <w:r w:rsidRPr="00016E86">
              <w:rPr>
                <w:sz w:val="16"/>
                <w:szCs w:val="16"/>
                <w:u w:val="single"/>
              </w:rPr>
              <w:t xml:space="preserve"> </w:t>
            </w:r>
            <w:r w:rsidRPr="00016E86">
              <w:rPr>
                <w:sz w:val="16"/>
                <w:szCs w:val="16"/>
              </w:rPr>
              <w:t xml:space="preserve">Виолета Рабреновић. Лупус нефритис - савремени приступ дијагностици и лечењу; Издавач МЕДИЈА ЦЕНТАР „ОДБРАНА, </w:t>
            </w:r>
            <w:r w:rsidRPr="00016E86">
              <w:rPr>
                <w:i/>
                <w:sz w:val="16"/>
                <w:szCs w:val="16"/>
              </w:rPr>
              <w:t>Војна штампарија Београд,</w:t>
            </w:r>
            <w:r w:rsidRPr="00016E86">
              <w:rPr>
                <w:sz w:val="16"/>
                <w:szCs w:val="16"/>
              </w:rPr>
              <w:t>ИСБН 978-86-3350637-3, Београд 2019 од. ННВ 3/2017ОД19.10.2017.   - Монографија / аутор/ :  КовачевићЗ,ЈовановићД,Глигић А, ШкатарићВ,Димитријевић Ј,Денић Љ</w:t>
            </w:r>
            <w:r w:rsidRPr="00016E86">
              <w:rPr>
                <w:sz w:val="16"/>
                <w:szCs w:val="16"/>
                <w:u w:val="single"/>
              </w:rPr>
              <w:t>, Рабреновић В</w:t>
            </w:r>
            <w:r w:rsidRPr="00016E86">
              <w:rPr>
                <w:sz w:val="16"/>
                <w:szCs w:val="16"/>
              </w:rPr>
              <w:t>,Чеканац Р. Хеморагична грозница са бубрежним синдромом.; Ред Аппле доо, АлександровацИСБН 978-86-7760-035-8,Медицински факултет Крагујевац.Од.Бр06-614/2од</w:t>
            </w:r>
            <w:r w:rsidRPr="00016E86">
              <w:rPr>
                <w:spacing w:val="-2"/>
                <w:sz w:val="16"/>
                <w:szCs w:val="16"/>
              </w:rPr>
              <w:t>08.02.2008.  - Монографија / коаутор/  Драговић Т:  Дијабетесна Нефропатија патофизиологија и примарна и секундарна превенција.</w:t>
            </w:r>
            <w:r w:rsidRPr="00016E86">
              <w:rPr>
                <w:sz w:val="16"/>
                <w:szCs w:val="16"/>
              </w:rPr>
              <w:t xml:space="preserve">Издавач МЕДИЈА ЦЕНТАР „ОДБРАНА, </w:t>
            </w:r>
            <w:r w:rsidRPr="00016E86">
              <w:rPr>
                <w:i/>
                <w:sz w:val="16"/>
                <w:szCs w:val="16"/>
              </w:rPr>
              <w:t xml:space="preserve">Војна штампарија Београд, </w:t>
            </w:r>
            <w:r w:rsidRPr="00016E86">
              <w:rPr>
                <w:sz w:val="16"/>
                <w:szCs w:val="16"/>
              </w:rPr>
              <w:t>ИСБН 978-86-3350575-8, Београд 2017 од. ННВ 37/42 од 2016</w:t>
            </w:r>
          </w:p>
        </w:tc>
      </w:tr>
      <w:tr w:rsidR="00995452" w:rsidRPr="00016E86" w14:paraId="7E5FC935"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7259E980" w14:textId="77777777" w:rsidR="00995452" w:rsidRPr="00016E86" w:rsidRDefault="00995452" w:rsidP="00187520">
            <w:pPr>
              <w:rPr>
                <w:sz w:val="16"/>
                <w:szCs w:val="16"/>
                <w:lang w:val="sr-Cyrl-CS"/>
              </w:rPr>
            </w:pPr>
            <w:r w:rsidRPr="00016E86">
              <w:rPr>
                <w:sz w:val="16"/>
                <w:szCs w:val="16"/>
                <w:lang w:val="sr-Cyrl-CS"/>
              </w:rPr>
              <w:t>Максимална дужине не сме бити већа од  1 странице А4</w:t>
            </w:r>
          </w:p>
        </w:tc>
      </w:tr>
    </w:tbl>
    <w:p w14:paraId="7222E938" w14:textId="77777777" w:rsidR="00995452" w:rsidRDefault="00995452" w:rsidP="00F11D03">
      <w:pPr>
        <w:widowControl/>
        <w:autoSpaceDE/>
        <w:autoSpaceDN/>
        <w:adjustRightInd/>
        <w:spacing w:after="160" w:line="259" w:lineRule="auto"/>
        <w:rPr>
          <w:b/>
          <w:sz w:val="17"/>
          <w:szCs w:val="17"/>
          <w:lang w:val="sr-Cyrl-RS"/>
        </w:rPr>
      </w:pPr>
    </w:p>
    <w:p w14:paraId="22B2053C" w14:textId="772AA074" w:rsidR="006D13F1" w:rsidRDefault="00F11D03" w:rsidP="00F11D03">
      <w:pPr>
        <w:widowControl/>
        <w:autoSpaceDE/>
        <w:autoSpaceDN/>
        <w:adjustRightInd/>
        <w:spacing w:after="160" w:line="259" w:lineRule="auto"/>
        <w:rPr>
          <w:b/>
          <w:sz w:val="17"/>
          <w:szCs w:val="17"/>
          <w:lang w:val="sr-Cyrl-RS"/>
        </w:rPr>
      </w:pPr>
      <w:r>
        <w:rPr>
          <w:b/>
          <w:sz w:val="17"/>
          <w:szCs w:val="17"/>
        </w:rPr>
        <w:br w:type="page"/>
      </w:r>
      <w:bookmarkStart w:id="18" w:name="_Hlk219960611"/>
      <w:r w:rsidR="006D13F1" w:rsidRPr="006D13F1">
        <w:rPr>
          <w:b/>
          <w:sz w:val="17"/>
          <w:szCs w:val="17"/>
          <w:lang w:val="sr-Cyrl-RS"/>
        </w:rPr>
        <w:lastRenderedPageBreak/>
        <w:t xml:space="preserve">Табела 9.6. </w:t>
      </w:r>
      <w:r w:rsidR="006D13F1" w:rsidRPr="00E700F9">
        <w:rPr>
          <w:bCs/>
          <w:sz w:val="17"/>
          <w:szCs w:val="17"/>
          <w:lang w:val="sr-Cyrl-RS"/>
        </w:rPr>
        <w:t>Компетентност наставника</w:t>
      </w:r>
    </w:p>
    <w:tbl>
      <w:tblPr>
        <w:tblW w:w="55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1498"/>
        <w:gridCol w:w="1233"/>
        <w:gridCol w:w="1595"/>
        <w:gridCol w:w="337"/>
        <w:gridCol w:w="1421"/>
        <w:gridCol w:w="248"/>
        <w:gridCol w:w="2726"/>
        <w:gridCol w:w="710"/>
      </w:tblGrid>
      <w:tr w:rsidR="006D13F1" w:rsidRPr="001A1A64" w14:paraId="02630C99" w14:textId="77777777" w:rsidTr="00C402AA">
        <w:trPr>
          <w:trHeight w:val="227"/>
          <w:jc w:val="center"/>
        </w:trPr>
        <w:tc>
          <w:tcPr>
            <w:tcW w:w="1598" w:type="pct"/>
            <w:gridSpan w:val="3"/>
            <w:tcBorders>
              <w:top w:val="single" w:sz="4" w:space="0" w:color="auto"/>
              <w:left w:val="single" w:sz="4" w:space="0" w:color="auto"/>
              <w:bottom w:val="single" w:sz="4" w:space="0" w:color="auto"/>
              <w:right w:val="single" w:sz="4" w:space="0" w:color="auto"/>
            </w:tcBorders>
            <w:vAlign w:val="center"/>
            <w:hideMark/>
          </w:tcPr>
          <w:p w14:paraId="7B394CF0" w14:textId="77777777" w:rsidR="006D13F1" w:rsidRPr="001A1A64" w:rsidRDefault="006D13F1" w:rsidP="00CA36CE">
            <w:pPr>
              <w:rPr>
                <w:sz w:val="16"/>
                <w:szCs w:val="16"/>
                <w:lang w:val="sr-Cyrl-CS"/>
              </w:rPr>
            </w:pPr>
            <w:r w:rsidRPr="0082751D">
              <w:rPr>
                <w:b/>
                <w:sz w:val="16"/>
                <w:szCs w:val="16"/>
                <w:lang w:val="sr-Cyrl-CS"/>
              </w:rPr>
              <w:t>Име и презиме</w:t>
            </w:r>
          </w:p>
        </w:tc>
        <w:tc>
          <w:tcPr>
            <w:tcW w:w="3402" w:type="pct"/>
            <w:gridSpan w:val="6"/>
            <w:shd w:val="clear" w:color="auto" w:fill="D9D9D9" w:themeFill="background1" w:themeFillShade="D9"/>
            <w:vAlign w:val="center"/>
          </w:tcPr>
          <w:p w14:paraId="60499842" w14:textId="77777777" w:rsidR="006D13F1" w:rsidRPr="001A1A64" w:rsidRDefault="006D13F1" w:rsidP="00CA36CE">
            <w:pPr>
              <w:tabs>
                <w:tab w:val="left" w:pos="567"/>
              </w:tabs>
              <w:rPr>
                <w:b/>
                <w:sz w:val="16"/>
                <w:szCs w:val="16"/>
                <w:lang w:val="sr-Cyrl-CS"/>
              </w:rPr>
            </w:pPr>
            <w:r w:rsidRPr="001A1A64">
              <w:rPr>
                <w:b/>
                <w:bCs/>
                <w:iCs/>
                <w:sz w:val="16"/>
                <w:szCs w:val="16"/>
                <w:lang w:val="sr-Cyrl-CS"/>
              </w:rPr>
              <w:t xml:space="preserve">Радевић Татјана </w:t>
            </w:r>
          </w:p>
        </w:tc>
      </w:tr>
      <w:tr w:rsidR="006D13F1" w:rsidRPr="001A1A64" w14:paraId="0409A555" w14:textId="77777777" w:rsidTr="00C402AA">
        <w:trPr>
          <w:trHeight w:val="227"/>
          <w:jc w:val="center"/>
        </w:trPr>
        <w:tc>
          <w:tcPr>
            <w:tcW w:w="1598" w:type="pct"/>
            <w:gridSpan w:val="3"/>
            <w:tcBorders>
              <w:top w:val="single" w:sz="4" w:space="0" w:color="auto"/>
              <w:left w:val="single" w:sz="4" w:space="0" w:color="auto"/>
              <w:bottom w:val="single" w:sz="4" w:space="0" w:color="auto"/>
              <w:right w:val="single" w:sz="4" w:space="0" w:color="auto"/>
            </w:tcBorders>
            <w:vAlign w:val="center"/>
            <w:hideMark/>
          </w:tcPr>
          <w:p w14:paraId="2CE6FD49" w14:textId="77777777" w:rsidR="006D13F1" w:rsidRPr="00A50369" w:rsidRDefault="006D13F1" w:rsidP="00CA36CE">
            <w:pPr>
              <w:rPr>
                <w:sz w:val="16"/>
                <w:szCs w:val="16"/>
                <w:lang w:val="sr-Cyrl-CS"/>
              </w:rPr>
            </w:pPr>
            <w:r w:rsidRPr="00A50369">
              <w:rPr>
                <w:b/>
                <w:sz w:val="16"/>
                <w:szCs w:val="16"/>
                <w:lang w:val="sr-Cyrl-CS"/>
              </w:rPr>
              <w:t>Звање</w:t>
            </w:r>
          </w:p>
        </w:tc>
        <w:tc>
          <w:tcPr>
            <w:tcW w:w="3402" w:type="pct"/>
            <w:gridSpan w:val="6"/>
            <w:vAlign w:val="center"/>
          </w:tcPr>
          <w:p w14:paraId="348F99BD" w14:textId="77777777" w:rsidR="006D13F1" w:rsidRPr="00A50369" w:rsidRDefault="006D13F1" w:rsidP="00CA36CE">
            <w:pPr>
              <w:tabs>
                <w:tab w:val="left" w:pos="567"/>
              </w:tabs>
              <w:rPr>
                <w:sz w:val="16"/>
                <w:szCs w:val="16"/>
                <w:lang w:val="sr-Cyrl-CS"/>
              </w:rPr>
            </w:pPr>
            <w:r w:rsidRPr="00A50369">
              <w:rPr>
                <w:rFonts w:eastAsiaTheme="minorHAnsi"/>
                <w:sz w:val="16"/>
                <w:szCs w:val="16"/>
                <w:lang w:val="sr-Cyrl-RS"/>
              </w:rPr>
              <w:t>Ванредни</w:t>
            </w:r>
            <w:r w:rsidRPr="00A50369">
              <w:rPr>
                <w:rFonts w:eastAsiaTheme="minorHAnsi"/>
                <w:sz w:val="16"/>
                <w:szCs w:val="16"/>
              </w:rPr>
              <w:t xml:space="preserve"> професор</w:t>
            </w:r>
          </w:p>
        </w:tc>
      </w:tr>
      <w:tr w:rsidR="006D13F1" w:rsidRPr="001A1A64" w14:paraId="2DF436DD" w14:textId="77777777" w:rsidTr="00C402AA">
        <w:trPr>
          <w:trHeight w:val="227"/>
          <w:jc w:val="center"/>
        </w:trPr>
        <w:tc>
          <w:tcPr>
            <w:tcW w:w="1598" w:type="pct"/>
            <w:gridSpan w:val="3"/>
            <w:tcBorders>
              <w:top w:val="single" w:sz="4" w:space="0" w:color="auto"/>
              <w:left w:val="single" w:sz="4" w:space="0" w:color="auto"/>
              <w:bottom w:val="single" w:sz="4" w:space="0" w:color="auto"/>
              <w:right w:val="single" w:sz="4" w:space="0" w:color="auto"/>
            </w:tcBorders>
            <w:vAlign w:val="center"/>
            <w:hideMark/>
          </w:tcPr>
          <w:p w14:paraId="01184DCD" w14:textId="77777777" w:rsidR="006D13F1" w:rsidRPr="00A50369" w:rsidRDefault="006D13F1" w:rsidP="00CA36CE">
            <w:pPr>
              <w:rPr>
                <w:sz w:val="16"/>
                <w:szCs w:val="16"/>
                <w:lang w:val="sr-Cyrl-CS"/>
              </w:rPr>
            </w:pPr>
            <w:r w:rsidRPr="00A50369">
              <w:rPr>
                <w:b/>
                <w:sz w:val="16"/>
                <w:szCs w:val="16"/>
                <w:lang w:val="sr-Cyrl-CS"/>
              </w:rPr>
              <w:t>Ужа научна област</w:t>
            </w:r>
          </w:p>
        </w:tc>
        <w:tc>
          <w:tcPr>
            <w:tcW w:w="3402" w:type="pct"/>
            <w:gridSpan w:val="6"/>
            <w:tcBorders>
              <w:top w:val="single" w:sz="4" w:space="0" w:color="auto"/>
              <w:left w:val="single" w:sz="4" w:space="0" w:color="auto"/>
              <w:bottom w:val="single" w:sz="4" w:space="0" w:color="auto"/>
              <w:right w:val="single" w:sz="4" w:space="0" w:color="auto"/>
            </w:tcBorders>
            <w:vAlign w:val="center"/>
          </w:tcPr>
          <w:p w14:paraId="1C6D737D" w14:textId="77777777" w:rsidR="006D13F1" w:rsidRPr="00A50369" w:rsidRDefault="006D13F1" w:rsidP="00CA36CE">
            <w:pPr>
              <w:rPr>
                <w:sz w:val="16"/>
                <w:szCs w:val="16"/>
                <w:lang w:val="sr-Cyrl-RS"/>
              </w:rPr>
            </w:pPr>
            <w:r w:rsidRPr="00A50369">
              <w:rPr>
                <w:rFonts w:eastAsia="Calibri"/>
                <w:sz w:val="16"/>
                <w:szCs w:val="16"/>
                <w:lang w:eastAsia="en-US"/>
              </w:rPr>
              <w:t>Интерна медицина, дерматовенерологија</w:t>
            </w:r>
            <w:r w:rsidRPr="00A50369">
              <w:rPr>
                <w:rFonts w:eastAsia="Calibri"/>
                <w:sz w:val="16"/>
                <w:szCs w:val="16"/>
                <w:lang w:val="sr-Cyrl-RS" w:eastAsia="en-US"/>
              </w:rPr>
              <w:t>, онкологија</w:t>
            </w:r>
          </w:p>
        </w:tc>
      </w:tr>
      <w:tr w:rsidR="006D13F1" w:rsidRPr="001A1A64" w14:paraId="462C3A65" w14:textId="77777777" w:rsidTr="00C402AA">
        <w:trPr>
          <w:trHeight w:val="227"/>
          <w:jc w:val="center"/>
        </w:trPr>
        <w:tc>
          <w:tcPr>
            <w:tcW w:w="1002" w:type="pct"/>
            <w:gridSpan w:val="2"/>
            <w:tcBorders>
              <w:top w:val="single" w:sz="4" w:space="0" w:color="auto"/>
              <w:left w:val="single" w:sz="4" w:space="0" w:color="auto"/>
              <w:bottom w:val="single" w:sz="4" w:space="0" w:color="auto"/>
              <w:right w:val="single" w:sz="4" w:space="0" w:color="auto"/>
            </w:tcBorders>
            <w:vAlign w:val="center"/>
            <w:hideMark/>
          </w:tcPr>
          <w:p w14:paraId="0CE980F6" w14:textId="77777777" w:rsidR="006D13F1" w:rsidRPr="00A50369" w:rsidRDefault="006D13F1" w:rsidP="00CA36CE">
            <w:pPr>
              <w:rPr>
                <w:sz w:val="16"/>
                <w:szCs w:val="16"/>
                <w:lang w:val="sr-Cyrl-CS"/>
              </w:rPr>
            </w:pPr>
            <w:r w:rsidRPr="00A50369">
              <w:rPr>
                <w:b/>
                <w:sz w:val="16"/>
                <w:szCs w:val="16"/>
                <w:lang w:val="sr-Cyrl-CS"/>
              </w:rPr>
              <w:t>Академска каријера</w:t>
            </w:r>
          </w:p>
        </w:tc>
        <w:tc>
          <w:tcPr>
            <w:tcW w:w="596" w:type="pct"/>
            <w:tcBorders>
              <w:top w:val="single" w:sz="4" w:space="0" w:color="auto"/>
              <w:left w:val="single" w:sz="4" w:space="0" w:color="auto"/>
              <w:bottom w:val="single" w:sz="4" w:space="0" w:color="auto"/>
              <w:right w:val="single" w:sz="4" w:space="0" w:color="auto"/>
            </w:tcBorders>
            <w:vAlign w:val="center"/>
            <w:hideMark/>
          </w:tcPr>
          <w:p w14:paraId="75050FD4" w14:textId="77777777" w:rsidR="006D13F1" w:rsidRPr="00A50369" w:rsidRDefault="006D13F1" w:rsidP="00CA36CE">
            <w:pPr>
              <w:jc w:val="center"/>
              <w:rPr>
                <w:sz w:val="16"/>
                <w:szCs w:val="16"/>
                <w:lang w:val="sr-Cyrl-CS"/>
              </w:rPr>
            </w:pPr>
            <w:r w:rsidRPr="00A50369">
              <w:rPr>
                <w:sz w:val="16"/>
                <w:szCs w:val="16"/>
                <w:lang w:val="sr-Cyrl-CS"/>
              </w:rPr>
              <w:t>Година</w:t>
            </w:r>
          </w:p>
        </w:tc>
        <w:tc>
          <w:tcPr>
            <w:tcW w:w="934" w:type="pct"/>
            <w:gridSpan w:val="2"/>
            <w:tcBorders>
              <w:top w:val="single" w:sz="4" w:space="0" w:color="auto"/>
              <w:left w:val="single" w:sz="4" w:space="0" w:color="auto"/>
              <w:bottom w:val="single" w:sz="4" w:space="0" w:color="auto"/>
              <w:right w:val="single" w:sz="4" w:space="0" w:color="auto"/>
            </w:tcBorders>
            <w:vAlign w:val="center"/>
            <w:hideMark/>
          </w:tcPr>
          <w:p w14:paraId="5E3D31E3" w14:textId="77777777" w:rsidR="006D13F1" w:rsidRPr="00A50369" w:rsidRDefault="006D13F1" w:rsidP="00CA36CE">
            <w:pPr>
              <w:jc w:val="center"/>
              <w:rPr>
                <w:sz w:val="16"/>
                <w:szCs w:val="16"/>
                <w:lang w:val="sr-Cyrl-CS"/>
              </w:rPr>
            </w:pPr>
            <w:r w:rsidRPr="00A50369">
              <w:rPr>
                <w:sz w:val="16"/>
                <w:szCs w:val="16"/>
                <w:lang w:val="sr-Cyrl-CS"/>
              </w:rPr>
              <w:t>Институција</w:t>
            </w:r>
          </w:p>
        </w:tc>
        <w:tc>
          <w:tcPr>
            <w:tcW w:w="807" w:type="pct"/>
            <w:gridSpan w:val="2"/>
            <w:tcBorders>
              <w:top w:val="single" w:sz="4" w:space="0" w:color="auto"/>
              <w:left w:val="single" w:sz="4" w:space="0" w:color="auto"/>
              <w:bottom w:val="single" w:sz="4" w:space="0" w:color="auto"/>
              <w:right w:val="single" w:sz="4" w:space="0" w:color="auto"/>
            </w:tcBorders>
            <w:vAlign w:val="center"/>
            <w:hideMark/>
          </w:tcPr>
          <w:p w14:paraId="6CAFA90E" w14:textId="77777777" w:rsidR="006D13F1" w:rsidRPr="001A1A64" w:rsidRDefault="006D13F1" w:rsidP="00CA36CE">
            <w:pPr>
              <w:jc w:val="center"/>
              <w:rPr>
                <w:sz w:val="16"/>
                <w:szCs w:val="16"/>
                <w:lang w:val="sr-Cyrl-CS"/>
              </w:rPr>
            </w:pPr>
            <w:r w:rsidRPr="001A1A64">
              <w:rPr>
                <w:sz w:val="16"/>
                <w:szCs w:val="16"/>
                <w:lang w:val="sr-Cyrl-CS"/>
              </w:rPr>
              <w:t>Област</w:t>
            </w:r>
          </w:p>
        </w:tc>
        <w:tc>
          <w:tcPr>
            <w:tcW w:w="1661" w:type="pct"/>
            <w:gridSpan w:val="2"/>
            <w:tcBorders>
              <w:top w:val="single" w:sz="4" w:space="0" w:color="auto"/>
              <w:left w:val="single" w:sz="4" w:space="0" w:color="auto"/>
              <w:bottom w:val="single" w:sz="4" w:space="0" w:color="auto"/>
              <w:right w:val="single" w:sz="4" w:space="0" w:color="auto"/>
            </w:tcBorders>
            <w:vAlign w:val="center"/>
            <w:hideMark/>
          </w:tcPr>
          <w:p w14:paraId="29F564E4" w14:textId="77777777" w:rsidR="006D13F1" w:rsidRPr="001A1A64" w:rsidRDefault="006D13F1" w:rsidP="00CA36CE">
            <w:pPr>
              <w:jc w:val="center"/>
              <w:rPr>
                <w:sz w:val="16"/>
                <w:szCs w:val="16"/>
              </w:rPr>
            </w:pPr>
            <w:r w:rsidRPr="001A1A64">
              <w:rPr>
                <w:sz w:val="16"/>
                <w:szCs w:val="16"/>
              </w:rPr>
              <w:t>Ужа научна односно уметничка област</w:t>
            </w:r>
          </w:p>
        </w:tc>
      </w:tr>
      <w:tr w:rsidR="006D13F1" w:rsidRPr="001A1A64" w14:paraId="264A628C" w14:textId="77777777" w:rsidTr="00C402AA">
        <w:trPr>
          <w:trHeight w:val="227"/>
          <w:jc w:val="center"/>
        </w:trPr>
        <w:tc>
          <w:tcPr>
            <w:tcW w:w="1002" w:type="pct"/>
            <w:gridSpan w:val="2"/>
            <w:tcBorders>
              <w:top w:val="single" w:sz="4" w:space="0" w:color="auto"/>
              <w:left w:val="single" w:sz="4" w:space="0" w:color="auto"/>
              <w:bottom w:val="single" w:sz="4" w:space="0" w:color="auto"/>
              <w:right w:val="single" w:sz="4" w:space="0" w:color="auto"/>
            </w:tcBorders>
            <w:vAlign w:val="center"/>
            <w:hideMark/>
          </w:tcPr>
          <w:p w14:paraId="29C91E0B" w14:textId="77777777" w:rsidR="006D13F1" w:rsidRPr="00A50369" w:rsidRDefault="006D13F1" w:rsidP="00CA36CE">
            <w:pPr>
              <w:rPr>
                <w:sz w:val="16"/>
                <w:szCs w:val="16"/>
                <w:lang w:val="sr-Cyrl-CS"/>
              </w:rPr>
            </w:pPr>
            <w:r w:rsidRPr="00A50369">
              <w:rPr>
                <w:sz w:val="16"/>
                <w:szCs w:val="16"/>
                <w:lang w:val="sr-Cyrl-CS"/>
              </w:rPr>
              <w:t>Избор у звање</w:t>
            </w:r>
          </w:p>
        </w:tc>
        <w:tc>
          <w:tcPr>
            <w:tcW w:w="596" w:type="pct"/>
            <w:tcBorders>
              <w:top w:val="single" w:sz="4" w:space="0" w:color="auto"/>
              <w:left w:val="single" w:sz="4" w:space="0" w:color="auto"/>
              <w:bottom w:val="single" w:sz="4" w:space="0" w:color="auto"/>
              <w:right w:val="single" w:sz="4" w:space="0" w:color="auto"/>
            </w:tcBorders>
            <w:vAlign w:val="center"/>
          </w:tcPr>
          <w:p w14:paraId="23924E4F" w14:textId="77777777" w:rsidR="006D13F1" w:rsidRPr="00A50369" w:rsidRDefault="006D13F1" w:rsidP="00CA36CE">
            <w:pPr>
              <w:jc w:val="center"/>
              <w:rPr>
                <w:sz w:val="16"/>
                <w:szCs w:val="16"/>
              </w:rPr>
            </w:pPr>
            <w:r w:rsidRPr="00A50369">
              <w:rPr>
                <w:sz w:val="16"/>
                <w:szCs w:val="16"/>
              </w:rPr>
              <w:t>20</w:t>
            </w:r>
            <w:r w:rsidRPr="00A50369">
              <w:rPr>
                <w:sz w:val="16"/>
                <w:szCs w:val="16"/>
                <w:lang w:val="sr-Cyrl-RS"/>
              </w:rPr>
              <w:t>25</w:t>
            </w:r>
            <w:r w:rsidRPr="00A50369">
              <w:rPr>
                <w:sz w:val="16"/>
                <w:szCs w:val="16"/>
              </w:rPr>
              <w:t>.</w:t>
            </w:r>
          </w:p>
        </w:tc>
        <w:tc>
          <w:tcPr>
            <w:tcW w:w="934" w:type="pct"/>
            <w:gridSpan w:val="2"/>
            <w:vAlign w:val="center"/>
          </w:tcPr>
          <w:p w14:paraId="3ED2FD06" w14:textId="77777777" w:rsidR="006D13F1" w:rsidRPr="00A50369" w:rsidRDefault="006D13F1" w:rsidP="00CA36CE">
            <w:pPr>
              <w:tabs>
                <w:tab w:val="left" w:pos="567"/>
              </w:tabs>
              <w:jc w:val="center"/>
              <w:rPr>
                <w:sz w:val="16"/>
                <w:szCs w:val="16"/>
                <w:lang w:val="sr-Cyrl-CS"/>
              </w:rPr>
            </w:pPr>
            <w:r w:rsidRPr="00A50369">
              <w:rPr>
                <w:sz w:val="16"/>
                <w:szCs w:val="16"/>
                <w:lang w:val="sr-Cyrl-CS"/>
              </w:rPr>
              <w:t>МФ ВМА УО</w:t>
            </w:r>
          </w:p>
        </w:tc>
        <w:tc>
          <w:tcPr>
            <w:tcW w:w="807" w:type="pct"/>
            <w:gridSpan w:val="2"/>
            <w:vAlign w:val="center"/>
          </w:tcPr>
          <w:p w14:paraId="3F419E3B" w14:textId="77777777" w:rsidR="006D13F1" w:rsidRPr="001A1A64" w:rsidRDefault="006D13F1" w:rsidP="00CA36CE">
            <w:pPr>
              <w:tabs>
                <w:tab w:val="left" w:pos="567"/>
              </w:tabs>
              <w:jc w:val="center"/>
              <w:rPr>
                <w:sz w:val="16"/>
                <w:szCs w:val="16"/>
                <w:lang w:val="sr-Cyrl-CS"/>
              </w:rPr>
            </w:pPr>
            <w:r w:rsidRPr="001A1A64">
              <w:rPr>
                <w:sz w:val="16"/>
                <w:szCs w:val="16"/>
                <w:lang w:val="sr-Cyrl-CS"/>
              </w:rPr>
              <w:t>Интерна  медицина</w:t>
            </w:r>
          </w:p>
        </w:tc>
        <w:tc>
          <w:tcPr>
            <w:tcW w:w="1661" w:type="pct"/>
            <w:gridSpan w:val="2"/>
            <w:tcBorders>
              <w:top w:val="single" w:sz="4" w:space="0" w:color="auto"/>
              <w:left w:val="single" w:sz="4" w:space="0" w:color="auto"/>
              <w:bottom w:val="single" w:sz="4" w:space="0" w:color="auto"/>
              <w:right w:val="single" w:sz="4" w:space="0" w:color="auto"/>
            </w:tcBorders>
            <w:vAlign w:val="center"/>
          </w:tcPr>
          <w:p w14:paraId="5360091C" w14:textId="77777777" w:rsidR="006D13F1" w:rsidRPr="001A1A64" w:rsidRDefault="006D13F1" w:rsidP="00CA36CE">
            <w:pPr>
              <w:tabs>
                <w:tab w:val="left" w:pos="567"/>
              </w:tabs>
              <w:jc w:val="center"/>
              <w:rPr>
                <w:sz w:val="16"/>
                <w:szCs w:val="16"/>
                <w:lang w:val="sr-Cyrl-CS"/>
              </w:rPr>
            </w:pPr>
            <w:r w:rsidRPr="001A1A64">
              <w:rPr>
                <w:sz w:val="16"/>
                <w:szCs w:val="16"/>
                <w:lang w:val="sr-Cyrl-CS"/>
              </w:rPr>
              <w:t>Дерматовенерологија</w:t>
            </w:r>
          </w:p>
        </w:tc>
      </w:tr>
      <w:tr w:rsidR="006D13F1" w:rsidRPr="001A1A64" w14:paraId="466E05AE" w14:textId="77777777" w:rsidTr="00C402AA">
        <w:trPr>
          <w:trHeight w:val="227"/>
          <w:jc w:val="center"/>
        </w:trPr>
        <w:tc>
          <w:tcPr>
            <w:tcW w:w="1002" w:type="pct"/>
            <w:gridSpan w:val="2"/>
            <w:tcBorders>
              <w:top w:val="single" w:sz="4" w:space="0" w:color="auto"/>
              <w:left w:val="single" w:sz="4" w:space="0" w:color="auto"/>
              <w:bottom w:val="single" w:sz="4" w:space="0" w:color="auto"/>
              <w:right w:val="single" w:sz="4" w:space="0" w:color="auto"/>
            </w:tcBorders>
            <w:vAlign w:val="center"/>
            <w:hideMark/>
          </w:tcPr>
          <w:p w14:paraId="0EB35381" w14:textId="77777777" w:rsidR="006D13F1" w:rsidRPr="00A50369" w:rsidRDefault="006D13F1" w:rsidP="00CA36CE">
            <w:pPr>
              <w:rPr>
                <w:sz w:val="16"/>
                <w:szCs w:val="16"/>
                <w:lang w:val="sr-Cyrl-CS"/>
              </w:rPr>
            </w:pPr>
            <w:r w:rsidRPr="00A50369">
              <w:rPr>
                <w:sz w:val="16"/>
                <w:szCs w:val="16"/>
                <w:lang w:val="sr-Cyrl-CS"/>
              </w:rPr>
              <w:t>Докторат</w:t>
            </w:r>
          </w:p>
        </w:tc>
        <w:tc>
          <w:tcPr>
            <w:tcW w:w="596" w:type="pct"/>
            <w:tcBorders>
              <w:top w:val="single" w:sz="4" w:space="0" w:color="auto"/>
              <w:left w:val="single" w:sz="4" w:space="0" w:color="auto"/>
              <w:bottom w:val="single" w:sz="4" w:space="0" w:color="auto"/>
              <w:right w:val="single" w:sz="4" w:space="0" w:color="auto"/>
            </w:tcBorders>
            <w:vAlign w:val="center"/>
          </w:tcPr>
          <w:p w14:paraId="109729A6" w14:textId="77777777" w:rsidR="006D13F1" w:rsidRPr="00A50369" w:rsidRDefault="006D13F1" w:rsidP="00CA36CE">
            <w:pPr>
              <w:jc w:val="center"/>
              <w:rPr>
                <w:sz w:val="16"/>
                <w:szCs w:val="16"/>
              </w:rPr>
            </w:pPr>
            <w:r w:rsidRPr="00A50369">
              <w:rPr>
                <w:sz w:val="16"/>
                <w:szCs w:val="16"/>
              </w:rPr>
              <w:t>20</w:t>
            </w:r>
            <w:r w:rsidRPr="00A50369">
              <w:rPr>
                <w:sz w:val="16"/>
                <w:szCs w:val="16"/>
                <w:lang w:val="sr-Cyrl-RS"/>
              </w:rPr>
              <w:t>18</w:t>
            </w:r>
            <w:r w:rsidRPr="00A50369">
              <w:rPr>
                <w:sz w:val="16"/>
                <w:szCs w:val="16"/>
              </w:rPr>
              <w:t>.</w:t>
            </w:r>
          </w:p>
        </w:tc>
        <w:tc>
          <w:tcPr>
            <w:tcW w:w="934" w:type="pct"/>
            <w:gridSpan w:val="2"/>
            <w:vAlign w:val="center"/>
          </w:tcPr>
          <w:p w14:paraId="1225781C" w14:textId="77777777" w:rsidR="006D13F1" w:rsidRPr="00A50369" w:rsidRDefault="006D13F1" w:rsidP="00CA36CE">
            <w:pPr>
              <w:tabs>
                <w:tab w:val="left" w:pos="567"/>
              </w:tabs>
              <w:jc w:val="center"/>
              <w:rPr>
                <w:sz w:val="16"/>
                <w:szCs w:val="16"/>
                <w:lang w:val="sr-Cyrl-CS"/>
              </w:rPr>
            </w:pPr>
            <w:r w:rsidRPr="00A50369">
              <w:rPr>
                <w:sz w:val="16"/>
                <w:szCs w:val="16"/>
                <w:lang w:val="sr-Cyrl-CS"/>
              </w:rPr>
              <w:t>МФ у Приштини</w:t>
            </w:r>
          </w:p>
        </w:tc>
        <w:tc>
          <w:tcPr>
            <w:tcW w:w="807" w:type="pct"/>
            <w:gridSpan w:val="2"/>
            <w:vAlign w:val="center"/>
          </w:tcPr>
          <w:p w14:paraId="427D837E" w14:textId="77777777" w:rsidR="006D13F1" w:rsidRPr="001A1A64" w:rsidRDefault="006D13F1" w:rsidP="00CA36CE">
            <w:pPr>
              <w:tabs>
                <w:tab w:val="left" w:pos="567"/>
              </w:tabs>
              <w:jc w:val="center"/>
              <w:rPr>
                <w:sz w:val="16"/>
                <w:szCs w:val="16"/>
                <w:lang w:val="sr-Cyrl-CS"/>
              </w:rPr>
            </w:pPr>
            <w:r w:rsidRPr="001A1A64">
              <w:rPr>
                <w:sz w:val="16"/>
                <w:szCs w:val="16"/>
                <w:lang w:val="sr-Cyrl-CS"/>
              </w:rPr>
              <w:t>Интерна медицина</w:t>
            </w:r>
          </w:p>
        </w:tc>
        <w:tc>
          <w:tcPr>
            <w:tcW w:w="1661" w:type="pct"/>
            <w:gridSpan w:val="2"/>
            <w:tcBorders>
              <w:top w:val="single" w:sz="4" w:space="0" w:color="auto"/>
              <w:left w:val="single" w:sz="4" w:space="0" w:color="auto"/>
              <w:bottom w:val="single" w:sz="4" w:space="0" w:color="auto"/>
              <w:right w:val="single" w:sz="4" w:space="0" w:color="auto"/>
            </w:tcBorders>
            <w:vAlign w:val="center"/>
          </w:tcPr>
          <w:p w14:paraId="642A50E3" w14:textId="77777777" w:rsidR="006D13F1" w:rsidRPr="001A1A64" w:rsidRDefault="006D13F1" w:rsidP="00CA36CE">
            <w:pPr>
              <w:tabs>
                <w:tab w:val="left" w:pos="567"/>
              </w:tabs>
              <w:jc w:val="center"/>
              <w:rPr>
                <w:sz w:val="16"/>
                <w:szCs w:val="16"/>
                <w:lang w:val="sr-Cyrl-CS"/>
              </w:rPr>
            </w:pPr>
            <w:r w:rsidRPr="001A1A64">
              <w:rPr>
                <w:sz w:val="16"/>
                <w:szCs w:val="16"/>
                <w:lang w:val="sr-Cyrl-CS"/>
              </w:rPr>
              <w:t>Дерматологија</w:t>
            </w:r>
            <w:r w:rsidRPr="001A1A64">
              <w:rPr>
                <w:sz w:val="16"/>
                <w:szCs w:val="16"/>
                <w:lang w:val="sr-Latn-BA"/>
              </w:rPr>
              <w:t xml:space="preserve">, </w:t>
            </w:r>
            <w:r w:rsidRPr="001A1A64">
              <w:rPr>
                <w:sz w:val="16"/>
                <w:szCs w:val="16"/>
                <w:lang w:val="sr-Cyrl-CS"/>
              </w:rPr>
              <w:t>онкологија</w:t>
            </w:r>
          </w:p>
        </w:tc>
      </w:tr>
      <w:tr w:rsidR="006D13F1" w:rsidRPr="001A1A64" w14:paraId="59715659" w14:textId="77777777" w:rsidTr="00C402AA">
        <w:trPr>
          <w:trHeight w:val="227"/>
          <w:jc w:val="center"/>
        </w:trPr>
        <w:tc>
          <w:tcPr>
            <w:tcW w:w="1002" w:type="pct"/>
            <w:gridSpan w:val="2"/>
            <w:tcBorders>
              <w:top w:val="single" w:sz="4" w:space="0" w:color="auto"/>
              <w:left w:val="single" w:sz="4" w:space="0" w:color="auto"/>
              <w:bottom w:val="single" w:sz="4" w:space="0" w:color="auto"/>
              <w:right w:val="single" w:sz="4" w:space="0" w:color="auto"/>
            </w:tcBorders>
            <w:vAlign w:val="center"/>
            <w:hideMark/>
          </w:tcPr>
          <w:p w14:paraId="05DCCFA9" w14:textId="77777777" w:rsidR="006D13F1" w:rsidRPr="00A50369" w:rsidRDefault="006D13F1" w:rsidP="00CA36CE">
            <w:pPr>
              <w:rPr>
                <w:sz w:val="16"/>
                <w:szCs w:val="16"/>
              </w:rPr>
            </w:pPr>
            <w:r w:rsidRPr="00A50369">
              <w:rPr>
                <w:sz w:val="16"/>
                <w:szCs w:val="16"/>
              </w:rPr>
              <w:t>Магистратура</w:t>
            </w:r>
          </w:p>
        </w:tc>
        <w:tc>
          <w:tcPr>
            <w:tcW w:w="596" w:type="pct"/>
            <w:tcBorders>
              <w:top w:val="single" w:sz="4" w:space="0" w:color="auto"/>
              <w:left w:val="single" w:sz="4" w:space="0" w:color="auto"/>
              <w:bottom w:val="single" w:sz="4" w:space="0" w:color="auto"/>
              <w:right w:val="single" w:sz="4" w:space="0" w:color="auto"/>
            </w:tcBorders>
            <w:vAlign w:val="center"/>
          </w:tcPr>
          <w:p w14:paraId="03174C02" w14:textId="77777777" w:rsidR="006D13F1" w:rsidRPr="00A50369" w:rsidRDefault="006D13F1" w:rsidP="00CA36CE">
            <w:pPr>
              <w:jc w:val="center"/>
              <w:rPr>
                <w:sz w:val="16"/>
                <w:szCs w:val="16"/>
              </w:rPr>
            </w:pPr>
            <w:r w:rsidRPr="00A50369">
              <w:rPr>
                <w:sz w:val="16"/>
                <w:szCs w:val="16"/>
              </w:rPr>
              <w:t>20</w:t>
            </w:r>
            <w:r w:rsidRPr="00A50369">
              <w:rPr>
                <w:sz w:val="16"/>
                <w:szCs w:val="16"/>
                <w:lang w:val="sr-Cyrl-RS"/>
              </w:rPr>
              <w:t>11</w:t>
            </w:r>
            <w:r w:rsidRPr="00A50369">
              <w:rPr>
                <w:sz w:val="16"/>
                <w:szCs w:val="16"/>
              </w:rPr>
              <w:t>.</w:t>
            </w:r>
          </w:p>
        </w:tc>
        <w:tc>
          <w:tcPr>
            <w:tcW w:w="934" w:type="pct"/>
            <w:gridSpan w:val="2"/>
            <w:tcBorders>
              <w:top w:val="single" w:sz="4" w:space="0" w:color="auto"/>
              <w:left w:val="single" w:sz="4" w:space="0" w:color="auto"/>
              <w:bottom w:val="single" w:sz="4" w:space="0" w:color="auto"/>
              <w:right w:val="single" w:sz="4" w:space="0" w:color="auto"/>
            </w:tcBorders>
            <w:vAlign w:val="center"/>
          </w:tcPr>
          <w:p w14:paraId="2FCB9263" w14:textId="77777777" w:rsidR="006D13F1" w:rsidRPr="00A50369" w:rsidRDefault="006D13F1" w:rsidP="00CA36CE">
            <w:pPr>
              <w:jc w:val="center"/>
              <w:rPr>
                <w:sz w:val="16"/>
                <w:szCs w:val="16"/>
              </w:rPr>
            </w:pPr>
            <w:r w:rsidRPr="00A50369">
              <w:rPr>
                <w:sz w:val="16"/>
                <w:szCs w:val="16"/>
                <w:lang w:val="sr-Cyrl-CS"/>
              </w:rPr>
              <w:t>МФ у Приштини</w:t>
            </w:r>
          </w:p>
        </w:tc>
        <w:tc>
          <w:tcPr>
            <w:tcW w:w="807" w:type="pct"/>
            <w:gridSpan w:val="2"/>
            <w:vAlign w:val="center"/>
          </w:tcPr>
          <w:p w14:paraId="2FBBB982" w14:textId="77777777" w:rsidR="006D13F1" w:rsidRPr="001A1A64" w:rsidRDefault="006D13F1" w:rsidP="00CA36CE">
            <w:pPr>
              <w:tabs>
                <w:tab w:val="left" w:pos="567"/>
              </w:tabs>
              <w:jc w:val="center"/>
              <w:rPr>
                <w:sz w:val="16"/>
                <w:szCs w:val="16"/>
                <w:lang w:val="sr-Cyrl-CS"/>
              </w:rPr>
            </w:pPr>
            <w:r w:rsidRPr="001A1A64">
              <w:rPr>
                <w:sz w:val="16"/>
                <w:szCs w:val="16"/>
                <w:lang w:val="sr-Cyrl-CS"/>
              </w:rPr>
              <w:t>Интерна медицина</w:t>
            </w:r>
          </w:p>
        </w:tc>
        <w:tc>
          <w:tcPr>
            <w:tcW w:w="1661" w:type="pct"/>
            <w:gridSpan w:val="2"/>
            <w:tcBorders>
              <w:top w:val="single" w:sz="4" w:space="0" w:color="auto"/>
              <w:left w:val="single" w:sz="4" w:space="0" w:color="auto"/>
              <w:bottom w:val="single" w:sz="4" w:space="0" w:color="auto"/>
              <w:right w:val="single" w:sz="4" w:space="0" w:color="auto"/>
            </w:tcBorders>
            <w:vAlign w:val="center"/>
          </w:tcPr>
          <w:p w14:paraId="4FC87D07" w14:textId="77777777" w:rsidR="006D13F1" w:rsidRPr="001A1A64" w:rsidRDefault="006D13F1" w:rsidP="00CA36CE">
            <w:pPr>
              <w:jc w:val="center"/>
              <w:rPr>
                <w:sz w:val="16"/>
                <w:szCs w:val="16"/>
                <w:lang w:val="sr-Cyrl-CS"/>
              </w:rPr>
            </w:pPr>
            <w:r w:rsidRPr="001A1A64">
              <w:rPr>
                <w:sz w:val="16"/>
                <w:szCs w:val="16"/>
                <w:lang w:val="sr-Cyrl-CS"/>
              </w:rPr>
              <w:t>Дерматологија</w:t>
            </w:r>
            <w:r w:rsidRPr="001A1A64">
              <w:rPr>
                <w:sz w:val="16"/>
                <w:szCs w:val="16"/>
                <w:lang w:val="sr-Latn-BA"/>
              </w:rPr>
              <w:t xml:space="preserve">, </w:t>
            </w:r>
            <w:r w:rsidRPr="001A1A64">
              <w:rPr>
                <w:sz w:val="16"/>
                <w:szCs w:val="16"/>
                <w:lang w:val="sr-Cyrl-CS"/>
              </w:rPr>
              <w:t>онкологија</w:t>
            </w:r>
          </w:p>
        </w:tc>
      </w:tr>
      <w:tr w:rsidR="006D13F1" w:rsidRPr="001A1A64" w14:paraId="79B641A0" w14:textId="77777777" w:rsidTr="00C402AA">
        <w:trPr>
          <w:trHeight w:val="227"/>
          <w:jc w:val="center"/>
        </w:trPr>
        <w:tc>
          <w:tcPr>
            <w:tcW w:w="1002" w:type="pct"/>
            <w:gridSpan w:val="2"/>
            <w:tcBorders>
              <w:top w:val="single" w:sz="4" w:space="0" w:color="auto"/>
              <w:left w:val="single" w:sz="4" w:space="0" w:color="auto"/>
              <w:bottom w:val="single" w:sz="4" w:space="0" w:color="auto"/>
              <w:right w:val="single" w:sz="4" w:space="0" w:color="auto"/>
            </w:tcBorders>
            <w:vAlign w:val="center"/>
            <w:hideMark/>
          </w:tcPr>
          <w:p w14:paraId="6C0A883E" w14:textId="77777777" w:rsidR="006D13F1" w:rsidRPr="001A1A64" w:rsidRDefault="006D13F1" w:rsidP="00CA36CE">
            <w:pPr>
              <w:rPr>
                <w:sz w:val="16"/>
                <w:szCs w:val="16"/>
              </w:rPr>
            </w:pPr>
            <w:r w:rsidRPr="001A1A64">
              <w:rPr>
                <w:sz w:val="16"/>
                <w:szCs w:val="16"/>
              </w:rPr>
              <w:t>Мастер диплома</w:t>
            </w:r>
          </w:p>
        </w:tc>
        <w:tc>
          <w:tcPr>
            <w:tcW w:w="596" w:type="pct"/>
            <w:tcBorders>
              <w:top w:val="single" w:sz="4" w:space="0" w:color="auto"/>
              <w:left w:val="single" w:sz="4" w:space="0" w:color="auto"/>
              <w:bottom w:val="single" w:sz="4" w:space="0" w:color="auto"/>
              <w:right w:val="single" w:sz="4" w:space="0" w:color="auto"/>
            </w:tcBorders>
            <w:vAlign w:val="center"/>
          </w:tcPr>
          <w:p w14:paraId="6B19B2A6" w14:textId="77777777" w:rsidR="006D13F1" w:rsidRPr="001A1A64" w:rsidRDefault="006D13F1" w:rsidP="00CA36CE">
            <w:pPr>
              <w:jc w:val="center"/>
              <w:rPr>
                <w:sz w:val="16"/>
                <w:szCs w:val="16"/>
                <w:lang w:val="sr-Cyrl-CS"/>
              </w:rPr>
            </w:pPr>
          </w:p>
        </w:tc>
        <w:tc>
          <w:tcPr>
            <w:tcW w:w="934" w:type="pct"/>
            <w:gridSpan w:val="2"/>
            <w:tcBorders>
              <w:top w:val="single" w:sz="4" w:space="0" w:color="auto"/>
              <w:left w:val="single" w:sz="4" w:space="0" w:color="auto"/>
              <w:bottom w:val="single" w:sz="4" w:space="0" w:color="auto"/>
              <w:right w:val="single" w:sz="4" w:space="0" w:color="auto"/>
            </w:tcBorders>
            <w:vAlign w:val="center"/>
          </w:tcPr>
          <w:p w14:paraId="53E77B85" w14:textId="77777777" w:rsidR="006D13F1" w:rsidRPr="001A1A64" w:rsidRDefault="006D13F1" w:rsidP="00CA36CE">
            <w:pPr>
              <w:jc w:val="center"/>
              <w:rPr>
                <w:sz w:val="16"/>
                <w:szCs w:val="16"/>
                <w:lang w:val="sr-Cyrl-CS"/>
              </w:rPr>
            </w:pPr>
          </w:p>
        </w:tc>
        <w:tc>
          <w:tcPr>
            <w:tcW w:w="807" w:type="pct"/>
            <w:gridSpan w:val="2"/>
            <w:tcBorders>
              <w:top w:val="single" w:sz="4" w:space="0" w:color="auto"/>
              <w:left w:val="single" w:sz="4" w:space="0" w:color="auto"/>
              <w:bottom w:val="single" w:sz="4" w:space="0" w:color="auto"/>
              <w:right w:val="single" w:sz="4" w:space="0" w:color="auto"/>
            </w:tcBorders>
            <w:vAlign w:val="center"/>
          </w:tcPr>
          <w:p w14:paraId="727A88D6" w14:textId="77777777" w:rsidR="006D13F1" w:rsidRPr="001A1A64" w:rsidRDefault="006D13F1" w:rsidP="00CA36CE">
            <w:pPr>
              <w:jc w:val="center"/>
              <w:rPr>
                <w:sz w:val="16"/>
                <w:szCs w:val="16"/>
                <w:lang w:val="sr-Cyrl-CS"/>
              </w:rPr>
            </w:pPr>
          </w:p>
        </w:tc>
        <w:tc>
          <w:tcPr>
            <w:tcW w:w="1661" w:type="pct"/>
            <w:gridSpan w:val="2"/>
            <w:tcBorders>
              <w:top w:val="single" w:sz="4" w:space="0" w:color="auto"/>
              <w:left w:val="single" w:sz="4" w:space="0" w:color="auto"/>
              <w:bottom w:val="single" w:sz="4" w:space="0" w:color="auto"/>
              <w:right w:val="single" w:sz="4" w:space="0" w:color="auto"/>
            </w:tcBorders>
            <w:vAlign w:val="center"/>
          </w:tcPr>
          <w:p w14:paraId="61E06CAE" w14:textId="77777777" w:rsidR="006D13F1" w:rsidRPr="001A1A64" w:rsidRDefault="006D13F1" w:rsidP="00CA36CE">
            <w:pPr>
              <w:jc w:val="center"/>
              <w:rPr>
                <w:sz w:val="16"/>
                <w:szCs w:val="16"/>
                <w:lang w:val="sr-Cyrl-CS"/>
              </w:rPr>
            </w:pPr>
          </w:p>
        </w:tc>
      </w:tr>
      <w:tr w:rsidR="006D13F1" w:rsidRPr="001A1A64" w14:paraId="7F907BEA" w14:textId="77777777" w:rsidTr="00C402AA">
        <w:trPr>
          <w:trHeight w:val="209"/>
          <w:jc w:val="center"/>
        </w:trPr>
        <w:tc>
          <w:tcPr>
            <w:tcW w:w="1002" w:type="pct"/>
            <w:gridSpan w:val="2"/>
            <w:tcBorders>
              <w:top w:val="single" w:sz="4" w:space="0" w:color="auto"/>
              <w:left w:val="single" w:sz="4" w:space="0" w:color="auto"/>
              <w:bottom w:val="single" w:sz="4" w:space="0" w:color="auto"/>
              <w:right w:val="single" w:sz="4" w:space="0" w:color="auto"/>
            </w:tcBorders>
            <w:vAlign w:val="center"/>
            <w:hideMark/>
          </w:tcPr>
          <w:p w14:paraId="60007EF9" w14:textId="77777777" w:rsidR="006D13F1" w:rsidRPr="001A1A64" w:rsidRDefault="006D13F1" w:rsidP="00CA36CE">
            <w:pPr>
              <w:rPr>
                <w:sz w:val="16"/>
                <w:szCs w:val="16"/>
                <w:lang w:val="sr-Cyrl-CS"/>
              </w:rPr>
            </w:pPr>
            <w:r w:rsidRPr="001A1A64">
              <w:rPr>
                <w:sz w:val="16"/>
                <w:szCs w:val="16"/>
                <w:lang w:val="sr-Cyrl-CS"/>
              </w:rPr>
              <w:t>Диплома</w:t>
            </w:r>
          </w:p>
        </w:tc>
        <w:tc>
          <w:tcPr>
            <w:tcW w:w="596" w:type="pct"/>
            <w:tcBorders>
              <w:top w:val="single" w:sz="4" w:space="0" w:color="auto"/>
              <w:left w:val="single" w:sz="4" w:space="0" w:color="auto"/>
              <w:bottom w:val="single" w:sz="4" w:space="0" w:color="auto"/>
              <w:right w:val="single" w:sz="4" w:space="0" w:color="auto"/>
            </w:tcBorders>
            <w:vAlign w:val="center"/>
          </w:tcPr>
          <w:p w14:paraId="0E140D5F" w14:textId="77777777" w:rsidR="006D13F1" w:rsidRPr="001A1A64" w:rsidRDefault="006D13F1" w:rsidP="00CA36CE">
            <w:pPr>
              <w:jc w:val="center"/>
              <w:rPr>
                <w:sz w:val="16"/>
                <w:szCs w:val="16"/>
                <w:lang w:val="sr-Cyrl-RS"/>
              </w:rPr>
            </w:pPr>
            <w:r w:rsidRPr="001A1A64">
              <w:rPr>
                <w:sz w:val="16"/>
                <w:szCs w:val="16"/>
                <w:lang w:val="sr-Cyrl-RS"/>
              </w:rPr>
              <w:t xml:space="preserve">2003. </w:t>
            </w:r>
          </w:p>
        </w:tc>
        <w:tc>
          <w:tcPr>
            <w:tcW w:w="934" w:type="pct"/>
            <w:gridSpan w:val="2"/>
            <w:tcBorders>
              <w:top w:val="single" w:sz="4" w:space="0" w:color="auto"/>
              <w:left w:val="single" w:sz="4" w:space="0" w:color="auto"/>
              <w:bottom w:val="single" w:sz="4" w:space="0" w:color="auto"/>
              <w:right w:val="single" w:sz="4" w:space="0" w:color="auto"/>
            </w:tcBorders>
            <w:vAlign w:val="center"/>
          </w:tcPr>
          <w:p w14:paraId="3251B31B" w14:textId="77777777" w:rsidR="006D13F1" w:rsidRPr="001A1A64" w:rsidRDefault="006D13F1" w:rsidP="00CA36CE">
            <w:pPr>
              <w:jc w:val="center"/>
              <w:rPr>
                <w:sz w:val="16"/>
                <w:szCs w:val="16"/>
                <w:lang w:val="sr-Cyrl-CS"/>
              </w:rPr>
            </w:pPr>
            <w:r w:rsidRPr="001A1A64">
              <w:rPr>
                <w:sz w:val="16"/>
                <w:szCs w:val="16"/>
                <w:lang w:val="sr-Cyrl-CS"/>
              </w:rPr>
              <w:t>МФ у Приштини</w:t>
            </w:r>
          </w:p>
        </w:tc>
        <w:tc>
          <w:tcPr>
            <w:tcW w:w="807" w:type="pct"/>
            <w:gridSpan w:val="2"/>
            <w:tcBorders>
              <w:top w:val="single" w:sz="4" w:space="0" w:color="auto"/>
              <w:left w:val="single" w:sz="4" w:space="0" w:color="auto"/>
              <w:bottom w:val="single" w:sz="4" w:space="0" w:color="auto"/>
              <w:right w:val="single" w:sz="4" w:space="0" w:color="auto"/>
            </w:tcBorders>
            <w:vAlign w:val="center"/>
          </w:tcPr>
          <w:p w14:paraId="0350D221" w14:textId="77777777" w:rsidR="006D13F1" w:rsidRPr="001A1A64" w:rsidRDefault="006D13F1" w:rsidP="00CA36CE">
            <w:pPr>
              <w:jc w:val="center"/>
              <w:rPr>
                <w:sz w:val="16"/>
                <w:szCs w:val="16"/>
                <w:lang w:val="sr-Cyrl-CS"/>
              </w:rPr>
            </w:pPr>
            <w:r w:rsidRPr="001A1A64">
              <w:rPr>
                <w:sz w:val="16"/>
                <w:szCs w:val="16"/>
                <w:lang w:val="sr-Cyrl-CS"/>
              </w:rPr>
              <w:t>Медицина</w:t>
            </w:r>
          </w:p>
        </w:tc>
        <w:tc>
          <w:tcPr>
            <w:tcW w:w="1661" w:type="pct"/>
            <w:gridSpan w:val="2"/>
            <w:tcBorders>
              <w:top w:val="single" w:sz="4" w:space="0" w:color="auto"/>
              <w:left w:val="single" w:sz="4" w:space="0" w:color="auto"/>
              <w:bottom w:val="single" w:sz="4" w:space="0" w:color="auto"/>
              <w:right w:val="single" w:sz="4" w:space="0" w:color="auto"/>
            </w:tcBorders>
            <w:vAlign w:val="center"/>
          </w:tcPr>
          <w:p w14:paraId="4E99DBC2" w14:textId="77777777" w:rsidR="006D13F1" w:rsidRPr="001A1A64" w:rsidRDefault="006D13F1" w:rsidP="00CA36CE">
            <w:pPr>
              <w:jc w:val="center"/>
              <w:rPr>
                <w:sz w:val="16"/>
                <w:szCs w:val="16"/>
                <w:lang w:val="sr-Cyrl-CS"/>
              </w:rPr>
            </w:pPr>
            <w:r w:rsidRPr="001A1A64">
              <w:rPr>
                <w:sz w:val="16"/>
                <w:szCs w:val="16"/>
                <w:lang w:val="sr-Cyrl-CS"/>
              </w:rPr>
              <w:t>Медицина</w:t>
            </w:r>
          </w:p>
        </w:tc>
      </w:tr>
      <w:tr w:rsidR="006D13F1" w:rsidRPr="001A1A64" w14:paraId="3564F3F8" w14:textId="77777777" w:rsidTr="00C402AA">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4EEBA10" w14:textId="77777777" w:rsidR="006D13F1" w:rsidRPr="001A1A64" w:rsidRDefault="006D13F1" w:rsidP="00CA36CE">
            <w:pPr>
              <w:rPr>
                <w:sz w:val="16"/>
                <w:szCs w:val="16"/>
              </w:rPr>
            </w:pPr>
            <w:r w:rsidRPr="001A1A64">
              <w:rPr>
                <w:b/>
                <w:sz w:val="16"/>
                <w:szCs w:val="16"/>
                <w:lang w:val="sr-Cyrl-CS"/>
              </w:rPr>
              <w:t xml:space="preserve">Списак предмета </w:t>
            </w:r>
            <w:r w:rsidRPr="001A1A64">
              <w:rPr>
                <w:b/>
                <w:sz w:val="16"/>
                <w:szCs w:val="16"/>
              </w:rPr>
              <w:t xml:space="preserve">које наставник држи на докторским студијама </w:t>
            </w:r>
          </w:p>
        </w:tc>
      </w:tr>
      <w:tr w:rsidR="006D13F1" w:rsidRPr="001A1A64" w14:paraId="5421D7E8" w14:textId="77777777" w:rsidTr="00C402AA">
        <w:trPr>
          <w:trHeight w:val="227"/>
          <w:jc w:val="center"/>
        </w:trPr>
        <w:tc>
          <w:tcPr>
            <w:tcW w:w="278" w:type="pct"/>
            <w:tcBorders>
              <w:top w:val="single" w:sz="4" w:space="0" w:color="auto"/>
              <w:left w:val="single" w:sz="4" w:space="0" w:color="auto"/>
              <w:bottom w:val="single" w:sz="4" w:space="0" w:color="auto"/>
              <w:right w:val="single" w:sz="4" w:space="0" w:color="auto"/>
            </w:tcBorders>
            <w:vAlign w:val="center"/>
            <w:hideMark/>
          </w:tcPr>
          <w:p w14:paraId="7CF04A1B" w14:textId="77777777" w:rsidR="006D13F1" w:rsidRPr="001A1A64" w:rsidRDefault="006D13F1" w:rsidP="00CA36CE">
            <w:pPr>
              <w:jc w:val="center"/>
              <w:rPr>
                <w:b/>
                <w:sz w:val="16"/>
                <w:szCs w:val="16"/>
                <w:lang w:val="sr-Cyrl-CS"/>
              </w:rPr>
            </w:pPr>
            <w:r w:rsidRPr="001A1A64">
              <w:rPr>
                <w:b/>
                <w:sz w:val="16"/>
                <w:szCs w:val="16"/>
                <w:lang w:val="sr-Cyrl-CS"/>
              </w:rPr>
              <w:t>Р.Б.</w:t>
            </w:r>
          </w:p>
        </w:tc>
        <w:tc>
          <w:tcPr>
            <w:tcW w:w="724" w:type="pct"/>
            <w:tcBorders>
              <w:top w:val="single" w:sz="4" w:space="0" w:color="auto"/>
              <w:left w:val="single" w:sz="4" w:space="0" w:color="auto"/>
              <w:bottom w:val="single" w:sz="4" w:space="0" w:color="auto"/>
              <w:right w:val="single" w:sz="4" w:space="0" w:color="auto"/>
            </w:tcBorders>
            <w:vAlign w:val="center"/>
            <w:hideMark/>
          </w:tcPr>
          <w:p w14:paraId="2957E5EC" w14:textId="77777777" w:rsidR="006D13F1" w:rsidRPr="001A1A64" w:rsidRDefault="006D13F1" w:rsidP="00CA36CE">
            <w:pPr>
              <w:jc w:val="center"/>
              <w:rPr>
                <w:b/>
                <w:sz w:val="16"/>
                <w:szCs w:val="16"/>
              </w:rPr>
            </w:pPr>
            <w:r w:rsidRPr="001A1A64">
              <w:rPr>
                <w:b/>
                <w:sz w:val="16"/>
                <w:szCs w:val="16"/>
              </w:rPr>
              <w:t>Ознака</w:t>
            </w:r>
          </w:p>
        </w:tc>
        <w:tc>
          <w:tcPr>
            <w:tcW w:w="3998" w:type="pct"/>
            <w:gridSpan w:val="7"/>
            <w:tcBorders>
              <w:top w:val="single" w:sz="4" w:space="0" w:color="auto"/>
              <w:left w:val="single" w:sz="4" w:space="0" w:color="auto"/>
              <w:bottom w:val="single" w:sz="4" w:space="0" w:color="auto"/>
              <w:right w:val="single" w:sz="4" w:space="0" w:color="auto"/>
            </w:tcBorders>
            <w:vAlign w:val="center"/>
            <w:hideMark/>
          </w:tcPr>
          <w:p w14:paraId="2C1C48CE" w14:textId="77777777" w:rsidR="006D13F1" w:rsidRPr="001A1A64" w:rsidRDefault="006D13F1" w:rsidP="00CA36CE">
            <w:pPr>
              <w:rPr>
                <w:b/>
                <w:sz w:val="16"/>
                <w:szCs w:val="16"/>
              </w:rPr>
            </w:pPr>
            <w:r w:rsidRPr="001A1A64">
              <w:rPr>
                <w:b/>
                <w:iCs/>
                <w:sz w:val="16"/>
                <w:szCs w:val="16"/>
                <w:lang w:val="sr-Cyrl-CS"/>
              </w:rPr>
              <w:t>Назив предмета</w:t>
            </w:r>
          </w:p>
        </w:tc>
      </w:tr>
      <w:tr w:rsidR="006D13F1" w:rsidRPr="001A1A64" w14:paraId="0DFFE8C5" w14:textId="77777777" w:rsidTr="00C402AA">
        <w:trPr>
          <w:trHeight w:val="207"/>
          <w:jc w:val="center"/>
        </w:trPr>
        <w:tc>
          <w:tcPr>
            <w:tcW w:w="278" w:type="pct"/>
            <w:tcBorders>
              <w:top w:val="single" w:sz="4" w:space="0" w:color="auto"/>
              <w:left w:val="single" w:sz="4" w:space="0" w:color="auto"/>
              <w:bottom w:val="single" w:sz="4" w:space="0" w:color="auto"/>
              <w:right w:val="single" w:sz="4" w:space="0" w:color="auto"/>
            </w:tcBorders>
            <w:vAlign w:val="center"/>
          </w:tcPr>
          <w:p w14:paraId="3164CDA7" w14:textId="77777777" w:rsidR="006D13F1" w:rsidRPr="001A1A64" w:rsidRDefault="006D13F1" w:rsidP="00CA36CE">
            <w:pPr>
              <w:jc w:val="center"/>
              <w:rPr>
                <w:sz w:val="16"/>
                <w:szCs w:val="16"/>
                <w:lang w:val="sr-Cyrl-CS"/>
              </w:rPr>
            </w:pPr>
            <w:r w:rsidRPr="001A1A64">
              <w:rPr>
                <w:sz w:val="16"/>
                <w:szCs w:val="16"/>
                <w:lang w:val="sr-Cyrl-CS"/>
              </w:rPr>
              <w:t>1.</w:t>
            </w:r>
          </w:p>
        </w:tc>
        <w:tc>
          <w:tcPr>
            <w:tcW w:w="724" w:type="pct"/>
            <w:vAlign w:val="center"/>
          </w:tcPr>
          <w:p w14:paraId="03324881" w14:textId="31AC278A" w:rsidR="006D13F1" w:rsidRPr="001A1A64" w:rsidRDefault="00C402AA" w:rsidP="00CA36CE">
            <w:pPr>
              <w:tabs>
                <w:tab w:val="left" w:pos="567"/>
              </w:tabs>
              <w:jc w:val="center"/>
              <w:rPr>
                <w:sz w:val="16"/>
                <w:szCs w:val="16"/>
                <w:lang w:val="sr-Cyrl-CS"/>
              </w:rPr>
            </w:pPr>
            <w:r>
              <w:rPr>
                <w:sz w:val="16"/>
                <w:szCs w:val="16"/>
                <w:lang w:val="sr-Cyrl-CS"/>
              </w:rPr>
              <w:t>20.</w:t>
            </w:r>
            <w:r w:rsidR="006D13F1" w:rsidRPr="001A1A64">
              <w:rPr>
                <w:sz w:val="16"/>
                <w:szCs w:val="16"/>
                <w:lang w:val="sr-Cyrl-CS"/>
              </w:rPr>
              <w:t>КЛМЕ07</w:t>
            </w:r>
          </w:p>
        </w:tc>
        <w:tc>
          <w:tcPr>
            <w:tcW w:w="3998" w:type="pct"/>
            <w:gridSpan w:val="7"/>
            <w:vAlign w:val="center"/>
          </w:tcPr>
          <w:p w14:paraId="3B141F42" w14:textId="138F7C14" w:rsidR="006D13F1" w:rsidRPr="001A1A64" w:rsidRDefault="00C402AA" w:rsidP="00CA36CE">
            <w:pPr>
              <w:tabs>
                <w:tab w:val="left" w:pos="567"/>
              </w:tabs>
              <w:rPr>
                <w:sz w:val="16"/>
                <w:szCs w:val="16"/>
              </w:rPr>
            </w:pPr>
            <w:r>
              <w:rPr>
                <w:sz w:val="16"/>
                <w:szCs w:val="16"/>
                <w:lang w:val="sr-Cyrl-RS"/>
              </w:rPr>
              <w:t xml:space="preserve">Савремена научна истраживања </w:t>
            </w:r>
            <w:r w:rsidR="006D13F1" w:rsidRPr="001A1A64">
              <w:rPr>
                <w:sz w:val="16"/>
                <w:szCs w:val="16"/>
              </w:rPr>
              <w:t xml:space="preserve"> из интерне медицине</w:t>
            </w:r>
          </w:p>
        </w:tc>
      </w:tr>
      <w:tr w:rsidR="006D13F1" w:rsidRPr="001A1A64" w14:paraId="4E1F3121" w14:textId="77777777" w:rsidTr="00C402AA">
        <w:trPr>
          <w:trHeight w:val="227"/>
          <w:jc w:val="center"/>
        </w:trPr>
        <w:tc>
          <w:tcPr>
            <w:tcW w:w="278" w:type="pct"/>
            <w:tcBorders>
              <w:top w:val="single" w:sz="4" w:space="0" w:color="auto"/>
              <w:left w:val="single" w:sz="4" w:space="0" w:color="auto"/>
              <w:bottom w:val="single" w:sz="4" w:space="0" w:color="auto"/>
              <w:right w:val="single" w:sz="4" w:space="0" w:color="auto"/>
            </w:tcBorders>
            <w:vAlign w:val="center"/>
          </w:tcPr>
          <w:p w14:paraId="2D91841E" w14:textId="77777777" w:rsidR="006D13F1" w:rsidRPr="001A1A64" w:rsidRDefault="006D13F1" w:rsidP="00CA36CE">
            <w:pPr>
              <w:jc w:val="center"/>
              <w:rPr>
                <w:sz w:val="16"/>
                <w:szCs w:val="16"/>
                <w:lang w:val="sr-Cyrl-CS"/>
              </w:rPr>
            </w:pPr>
            <w:r w:rsidRPr="001A1A64">
              <w:rPr>
                <w:sz w:val="16"/>
                <w:szCs w:val="16"/>
                <w:lang w:val="sr-Cyrl-CS"/>
              </w:rPr>
              <w:t>2.</w:t>
            </w:r>
          </w:p>
        </w:tc>
        <w:tc>
          <w:tcPr>
            <w:tcW w:w="724" w:type="pct"/>
            <w:vAlign w:val="center"/>
          </w:tcPr>
          <w:p w14:paraId="42862F5E" w14:textId="7558824C" w:rsidR="006D13F1" w:rsidRPr="001A1A64" w:rsidRDefault="001A1A64" w:rsidP="00CA36CE">
            <w:pPr>
              <w:tabs>
                <w:tab w:val="left" w:pos="567"/>
              </w:tabs>
              <w:jc w:val="center"/>
              <w:rPr>
                <w:sz w:val="16"/>
                <w:szCs w:val="16"/>
                <w:lang w:val="sr-Cyrl-CS"/>
              </w:rPr>
            </w:pPr>
            <w:r>
              <w:rPr>
                <w:sz w:val="16"/>
                <w:szCs w:val="16"/>
                <w:lang w:val="sr-Cyrl-CS"/>
              </w:rPr>
              <w:t>20.</w:t>
            </w:r>
            <w:r w:rsidR="006D13F1" w:rsidRPr="001A1A64">
              <w:rPr>
                <w:sz w:val="16"/>
                <w:szCs w:val="16"/>
                <w:lang w:val="sr-Cyrl-CS"/>
              </w:rPr>
              <w:t>КЛМЕ16</w:t>
            </w:r>
          </w:p>
        </w:tc>
        <w:tc>
          <w:tcPr>
            <w:tcW w:w="3998" w:type="pct"/>
            <w:gridSpan w:val="7"/>
            <w:vAlign w:val="center"/>
          </w:tcPr>
          <w:p w14:paraId="30D3F307" w14:textId="58143289" w:rsidR="006D13F1" w:rsidRPr="001A1A64" w:rsidRDefault="00C402AA" w:rsidP="00CA36CE">
            <w:pPr>
              <w:tabs>
                <w:tab w:val="left" w:pos="567"/>
              </w:tabs>
              <w:rPr>
                <w:sz w:val="16"/>
                <w:szCs w:val="16"/>
                <w:lang w:val="sr-Cyrl-CS"/>
              </w:rPr>
            </w:pPr>
            <w:r>
              <w:rPr>
                <w:sz w:val="16"/>
                <w:szCs w:val="16"/>
                <w:lang w:val="sr-Cyrl-CS"/>
              </w:rPr>
              <w:t>Савремена научна истраживања</w:t>
            </w:r>
            <w:r w:rsidR="006D13F1" w:rsidRPr="001A1A64">
              <w:rPr>
                <w:sz w:val="16"/>
                <w:szCs w:val="16"/>
                <w:lang w:val="sr-Cyrl-CS"/>
              </w:rPr>
              <w:t xml:space="preserve"> из дерматологије</w:t>
            </w:r>
          </w:p>
        </w:tc>
      </w:tr>
      <w:tr w:rsidR="006D13F1" w:rsidRPr="001A1A64" w14:paraId="4BB4DA28" w14:textId="77777777" w:rsidTr="00C402AA">
        <w:trPr>
          <w:trHeight w:val="227"/>
          <w:jc w:val="center"/>
        </w:trPr>
        <w:tc>
          <w:tcPr>
            <w:tcW w:w="278" w:type="pct"/>
            <w:tcBorders>
              <w:top w:val="single" w:sz="4" w:space="0" w:color="auto"/>
              <w:left w:val="single" w:sz="4" w:space="0" w:color="auto"/>
              <w:bottom w:val="single" w:sz="4" w:space="0" w:color="auto"/>
              <w:right w:val="single" w:sz="4" w:space="0" w:color="auto"/>
            </w:tcBorders>
            <w:vAlign w:val="center"/>
          </w:tcPr>
          <w:p w14:paraId="1DAC93CF" w14:textId="77777777" w:rsidR="006D13F1" w:rsidRPr="001A1A64" w:rsidRDefault="006D13F1" w:rsidP="00CA36CE">
            <w:pPr>
              <w:jc w:val="center"/>
              <w:rPr>
                <w:sz w:val="16"/>
                <w:szCs w:val="16"/>
                <w:lang w:val="sr-Cyrl-CS"/>
              </w:rPr>
            </w:pPr>
            <w:r w:rsidRPr="001A1A64">
              <w:rPr>
                <w:sz w:val="16"/>
                <w:szCs w:val="16"/>
                <w:lang w:val="sr-Cyrl-CS"/>
              </w:rPr>
              <w:t>3.</w:t>
            </w:r>
          </w:p>
        </w:tc>
        <w:tc>
          <w:tcPr>
            <w:tcW w:w="724" w:type="pct"/>
            <w:vAlign w:val="center"/>
          </w:tcPr>
          <w:p w14:paraId="00AF375B" w14:textId="76A5D40A" w:rsidR="006D13F1" w:rsidRPr="001A1A64" w:rsidRDefault="00C402AA" w:rsidP="00CA36CE">
            <w:pPr>
              <w:tabs>
                <w:tab w:val="left" w:pos="567"/>
              </w:tabs>
              <w:jc w:val="center"/>
              <w:rPr>
                <w:sz w:val="16"/>
                <w:szCs w:val="16"/>
                <w:lang w:val="sr-Cyrl-CS"/>
              </w:rPr>
            </w:pPr>
            <w:r>
              <w:rPr>
                <w:sz w:val="16"/>
                <w:szCs w:val="16"/>
                <w:lang w:val="sr-Cyrl-CS"/>
              </w:rPr>
              <w:t>20.</w:t>
            </w:r>
            <w:r w:rsidR="006D13F1" w:rsidRPr="001A1A64">
              <w:rPr>
                <w:sz w:val="16"/>
                <w:szCs w:val="16"/>
                <w:lang w:val="sr-Cyrl-CS"/>
              </w:rPr>
              <w:t>КЛМЕ38</w:t>
            </w:r>
          </w:p>
        </w:tc>
        <w:tc>
          <w:tcPr>
            <w:tcW w:w="3998" w:type="pct"/>
            <w:gridSpan w:val="7"/>
            <w:vAlign w:val="center"/>
          </w:tcPr>
          <w:p w14:paraId="5CEB58A7" w14:textId="77777777" w:rsidR="006D13F1" w:rsidRPr="001A1A64" w:rsidRDefault="006D13F1" w:rsidP="00CA36CE">
            <w:pPr>
              <w:tabs>
                <w:tab w:val="left" w:pos="567"/>
              </w:tabs>
              <w:rPr>
                <w:sz w:val="16"/>
                <w:szCs w:val="16"/>
                <w:lang w:val="sr-Cyrl-CS"/>
              </w:rPr>
            </w:pPr>
            <w:r w:rsidRPr="001A1A64">
              <w:rPr>
                <w:sz w:val="16"/>
                <w:szCs w:val="16"/>
                <w:lang w:val="sr-Cyrl-CS"/>
              </w:rPr>
              <w:t>Одабрана поглавља из онкологије</w:t>
            </w:r>
          </w:p>
        </w:tc>
      </w:tr>
      <w:tr w:rsidR="006D13F1" w:rsidRPr="001A1A64" w14:paraId="3DC3CFF9" w14:textId="77777777" w:rsidTr="00C402AA">
        <w:trPr>
          <w:trHeight w:val="227"/>
          <w:jc w:val="center"/>
        </w:trPr>
        <w:tc>
          <w:tcPr>
            <w:tcW w:w="278" w:type="pct"/>
            <w:tcBorders>
              <w:top w:val="single" w:sz="4" w:space="0" w:color="auto"/>
              <w:left w:val="single" w:sz="4" w:space="0" w:color="auto"/>
              <w:bottom w:val="single" w:sz="4" w:space="0" w:color="auto"/>
              <w:right w:val="single" w:sz="4" w:space="0" w:color="auto"/>
            </w:tcBorders>
            <w:vAlign w:val="center"/>
          </w:tcPr>
          <w:p w14:paraId="74220D84" w14:textId="77777777" w:rsidR="006D13F1" w:rsidRPr="001A1A64" w:rsidRDefault="006D13F1" w:rsidP="00CA36CE">
            <w:pPr>
              <w:jc w:val="center"/>
              <w:rPr>
                <w:sz w:val="16"/>
                <w:szCs w:val="16"/>
                <w:lang w:val="sr-Cyrl-CS"/>
              </w:rPr>
            </w:pPr>
            <w:r w:rsidRPr="001A1A64">
              <w:rPr>
                <w:sz w:val="16"/>
                <w:szCs w:val="16"/>
                <w:lang w:val="sr-Cyrl-CS"/>
              </w:rPr>
              <w:t>4.</w:t>
            </w:r>
          </w:p>
        </w:tc>
        <w:tc>
          <w:tcPr>
            <w:tcW w:w="724" w:type="pct"/>
            <w:vAlign w:val="center"/>
          </w:tcPr>
          <w:p w14:paraId="596D6AC0" w14:textId="437FFA11" w:rsidR="006D13F1" w:rsidRPr="001A1A64" w:rsidRDefault="001A1A64" w:rsidP="00CA36CE">
            <w:pPr>
              <w:tabs>
                <w:tab w:val="left" w:pos="567"/>
              </w:tabs>
              <w:jc w:val="center"/>
              <w:rPr>
                <w:sz w:val="16"/>
                <w:szCs w:val="16"/>
                <w:lang w:val="sr-Cyrl-CS"/>
              </w:rPr>
            </w:pPr>
            <w:r>
              <w:rPr>
                <w:sz w:val="16"/>
                <w:szCs w:val="16"/>
                <w:lang w:val="sr-Cyrl-CS"/>
              </w:rPr>
              <w:t>20.</w:t>
            </w:r>
            <w:r w:rsidR="006D13F1" w:rsidRPr="001A1A64">
              <w:rPr>
                <w:sz w:val="16"/>
                <w:szCs w:val="16"/>
                <w:lang w:val="sr-Cyrl-CS"/>
              </w:rPr>
              <w:t>МООН13</w:t>
            </w:r>
          </w:p>
        </w:tc>
        <w:tc>
          <w:tcPr>
            <w:tcW w:w="3998" w:type="pct"/>
            <w:gridSpan w:val="7"/>
            <w:vAlign w:val="center"/>
          </w:tcPr>
          <w:p w14:paraId="55A533DF" w14:textId="77777777" w:rsidR="006D13F1" w:rsidRPr="001A1A64" w:rsidRDefault="006D13F1" w:rsidP="00CA36CE">
            <w:pPr>
              <w:tabs>
                <w:tab w:val="left" w:pos="567"/>
              </w:tabs>
              <w:rPr>
                <w:sz w:val="16"/>
                <w:szCs w:val="16"/>
                <w:lang w:val="sr-Cyrl-CS"/>
              </w:rPr>
            </w:pPr>
            <w:r w:rsidRPr="001A1A64">
              <w:rPr>
                <w:sz w:val="16"/>
                <w:szCs w:val="16"/>
                <w:lang w:val="sr-Cyrl-CS"/>
              </w:rPr>
              <w:t>Молекулска онкологија</w:t>
            </w:r>
          </w:p>
        </w:tc>
      </w:tr>
      <w:tr w:rsidR="006D13F1" w:rsidRPr="001A1A64" w14:paraId="6CD64D06" w14:textId="77777777" w:rsidTr="00C402AA">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C0E54C2" w14:textId="77777777" w:rsidR="006D13F1" w:rsidRPr="001A1A64" w:rsidRDefault="006D13F1" w:rsidP="00CA36CE">
            <w:pPr>
              <w:rPr>
                <w:b/>
                <w:sz w:val="16"/>
                <w:szCs w:val="16"/>
                <w:lang w:val="sr-Cyrl-CS"/>
              </w:rPr>
            </w:pPr>
            <w:r w:rsidRPr="001A1A64">
              <w:rPr>
                <w:b/>
                <w:sz w:val="16"/>
                <w:szCs w:val="16"/>
                <w:lang w:val="sr-Cyrl-CS"/>
              </w:rPr>
              <w:t>Најзначајнији радови</w:t>
            </w:r>
            <w:r w:rsidRPr="001A1A64">
              <w:rPr>
                <w:sz w:val="16"/>
                <w:szCs w:val="16"/>
                <w:lang w:val="sr-Cyrl-CS"/>
              </w:rPr>
              <w:t xml:space="preserve"> </w:t>
            </w:r>
            <w:r w:rsidRPr="001A1A64">
              <w:rPr>
                <w:b/>
                <w:sz w:val="16"/>
                <w:szCs w:val="16"/>
                <w:lang w:val="sr-Cyrl-CS"/>
              </w:rPr>
              <w:t xml:space="preserve"> у складу са захтевима допунских услова  стандарда за дато поље (минимално 10 не више од 20)</w:t>
            </w:r>
          </w:p>
        </w:tc>
      </w:tr>
      <w:tr w:rsidR="006D13F1" w:rsidRPr="001A1A64" w14:paraId="4993A2CA" w14:textId="77777777" w:rsidTr="00C402AA">
        <w:trPr>
          <w:trHeight w:val="696"/>
          <w:jc w:val="center"/>
        </w:trPr>
        <w:tc>
          <w:tcPr>
            <w:tcW w:w="278" w:type="pct"/>
            <w:tcBorders>
              <w:top w:val="single" w:sz="4" w:space="0" w:color="auto"/>
              <w:left w:val="single" w:sz="4" w:space="0" w:color="auto"/>
              <w:bottom w:val="single" w:sz="4" w:space="0" w:color="auto"/>
              <w:right w:val="single" w:sz="4" w:space="0" w:color="auto"/>
            </w:tcBorders>
            <w:vAlign w:val="center"/>
          </w:tcPr>
          <w:p w14:paraId="7455C202" w14:textId="77777777" w:rsidR="006D13F1" w:rsidRPr="0082751D" w:rsidRDefault="006D13F1" w:rsidP="00CA36CE">
            <w:pPr>
              <w:jc w:val="center"/>
              <w:rPr>
                <w:sz w:val="16"/>
                <w:szCs w:val="16"/>
                <w:lang w:val="sr-Cyrl-CS"/>
              </w:rPr>
            </w:pPr>
            <w:r w:rsidRPr="0082751D">
              <w:rPr>
                <w:sz w:val="16"/>
                <w:szCs w:val="16"/>
                <w:lang w:val="sr-Cyrl-CS"/>
              </w:rPr>
              <w:t>1.</w:t>
            </w:r>
          </w:p>
        </w:tc>
        <w:tc>
          <w:tcPr>
            <w:tcW w:w="4379" w:type="pct"/>
            <w:gridSpan w:val="7"/>
          </w:tcPr>
          <w:p w14:paraId="1900B70C" w14:textId="77777777" w:rsidR="006D13F1" w:rsidRPr="0082751D" w:rsidRDefault="006D13F1" w:rsidP="00C402AA">
            <w:pPr>
              <w:spacing w:after="160"/>
              <w:jc w:val="both"/>
              <w:rPr>
                <w:sz w:val="16"/>
                <w:szCs w:val="16"/>
                <w:lang w:val="sr-Cyrl-RS"/>
              </w:rPr>
            </w:pPr>
            <w:r w:rsidRPr="0082751D">
              <w:rPr>
                <w:sz w:val="16"/>
                <w:szCs w:val="16"/>
                <w:shd w:val="clear" w:color="auto" w:fill="FFFFFF"/>
              </w:rPr>
              <w:t xml:space="preserve">Kostaki M, Plaka M, Chardalia V, Kypreou K, Nikolaou C, Louros L, Tsallas S, Gamatsi I, Del Regno L, Di Nardo L, Peris K, Franceschi N, Duvancic T, Situm M, Dobre A, Forsea AM, </w:t>
            </w:r>
            <w:r w:rsidRPr="0082751D">
              <w:rPr>
                <w:b/>
                <w:bCs/>
                <w:sz w:val="16"/>
                <w:szCs w:val="16"/>
                <w:shd w:val="clear" w:color="auto" w:fill="FFFFFF"/>
              </w:rPr>
              <w:t>Radevic T</w:t>
            </w:r>
            <w:r w:rsidRPr="0082751D">
              <w:rPr>
                <w:sz w:val="16"/>
                <w:szCs w:val="16"/>
                <w:shd w:val="clear" w:color="auto" w:fill="FFFFFF"/>
              </w:rPr>
              <w:t>, Sekulovic LK, Stratigos A. Pregnancy-associated melanoma epidemiology: A multicentre European study. J Eur Acad Dermatol Venereol. 2025 Oct 24. doi: 10.1111/jdv.70134. Epub ahead of print. PMID: 41133989</w:t>
            </w:r>
            <w:r w:rsidRPr="0082751D">
              <w:rPr>
                <w:sz w:val="16"/>
                <w:szCs w:val="16"/>
                <w:shd w:val="clear" w:color="auto" w:fill="FFFFFF"/>
                <w:lang w:val="sr-Cyrl-RS"/>
              </w:rPr>
              <w:t>.</w:t>
            </w:r>
          </w:p>
        </w:tc>
        <w:tc>
          <w:tcPr>
            <w:tcW w:w="343" w:type="pct"/>
            <w:vAlign w:val="center"/>
          </w:tcPr>
          <w:p w14:paraId="4B7B05A0" w14:textId="77777777" w:rsidR="006D13F1" w:rsidRPr="0082751D" w:rsidRDefault="006D13F1" w:rsidP="00CA36CE">
            <w:pPr>
              <w:tabs>
                <w:tab w:val="left" w:pos="567"/>
              </w:tabs>
              <w:snapToGrid w:val="0"/>
              <w:jc w:val="center"/>
              <w:rPr>
                <w:sz w:val="16"/>
                <w:szCs w:val="16"/>
                <w:lang w:val="sr-Cyrl-RS"/>
              </w:rPr>
            </w:pPr>
            <w:r w:rsidRPr="0082751D">
              <w:rPr>
                <w:sz w:val="16"/>
                <w:szCs w:val="16"/>
              </w:rPr>
              <w:t>M21</w:t>
            </w:r>
            <w:r w:rsidRPr="0082751D">
              <w:rPr>
                <w:sz w:val="16"/>
                <w:szCs w:val="16"/>
                <w:lang w:val="sr-Cyrl-RS"/>
              </w:rPr>
              <w:t>а</w:t>
            </w:r>
          </w:p>
        </w:tc>
      </w:tr>
      <w:tr w:rsidR="006D13F1" w:rsidRPr="001A1A64" w14:paraId="1B64F7A7" w14:textId="77777777" w:rsidTr="00C402AA">
        <w:trPr>
          <w:trHeight w:val="227"/>
          <w:jc w:val="center"/>
        </w:trPr>
        <w:tc>
          <w:tcPr>
            <w:tcW w:w="278" w:type="pct"/>
            <w:tcBorders>
              <w:top w:val="single" w:sz="4" w:space="0" w:color="auto"/>
              <w:left w:val="single" w:sz="4" w:space="0" w:color="auto"/>
              <w:bottom w:val="single" w:sz="4" w:space="0" w:color="auto"/>
              <w:right w:val="single" w:sz="4" w:space="0" w:color="auto"/>
            </w:tcBorders>
            <w:vAlign w:val="center"/>
          </w:tcPr>
          <w:p w14:paraId="3FD90D27" w14:textId="77777777" w:rsidR="006D13F1" w:rsidRPr="0082751D" w:rsidRDefault="006D13F1" w:rsidP="00CA36CE">
            <w:pPr>
              <w:jc w:val="center"/>
              <w:rPr>
                <w:sz w:val="16"/>
                <w:szCs w:val="16"/>
                <w:lang w:val="sr-Cyrl-CS"/>
              </w:rPr>
            </w:pPr>
            <w:r w:rsidRPr="0082751D">
              <w:rPr>
                <w:sz w:val="16"/>
                <w:szCs w:val="16"/>
                <w:lang w:val="sr-Cyrl-CS"/>
              </w:rPr>
              <w:t>2.</w:t>
            </w:r>
          </w:p>
        </w:tc>
        <w:tc>
          <w:tcPr>
            <w:tcW w:w="4379" w:type="pct"/>
            <w:gridSpan w:val="7"/>
          </w:tcPr>
          <w:p w14:paraId="04DA6EFB" w14:textId="77777777" w:rsidR="006D13F1" w:rsidRPr="0082751D" w:rsidRDefault="006D13F1" w:rsidP="00CA3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16"/>
                <w:szCs w:val="16"/>
                <w:lang w:val="sr-Cyrl-RS"/>
              </w:rPr>
            </w:pPr>
            <w:r w:rsidRPr="0082751D">
              <w:rPr>
                <w:sz w:val="16"/>
                <w:szCs w:val="16"/>
                <w:shd w:val="clear" w:color="auto" w:fill="FFFFFF"/>
              </w:rPr>
              <w:t xml:space="preserve">Starace M, Cedirian S, Rapparini L, Pileri A, Carrera C, Giavedoni P, Alonso de Leon MT, Kraehenbuehl L, Elshot YS, Apalla Z, Papegeorgiou C, Nikolaou V, </w:t>
            </w:r>
            <w:r w:rsidRPr="0082751D">
              <w:rPr>
                <w:b/>
                <w:bCs/>
                <w:sz w:val="16"/>
                <w:szCs w:val="16"/>
                <w:shd w:val="clear" w:color="auto" w:fill="FFFFFF"/>
              </w:rPr>
              <w:t>Radevic T,</w:t>
            </w:r>
            <w:r w:rsidRPr="0082751D">
              <w:rPr>
                <w:sz w:val="16"/>
                <w:szCs w:val="16"/>
                <w:shd w:val="clear" w:color="auto" w:fill="FFFFFF"/>
              </w:rPr>
              <w:t xml:space="preserve"> Lengyel Z, Sollena P, Peris K, Rossi E, Fattore D, Koumaki D, Boada A, Forsea AM, Segura S, Freites-Martinez A, Riganti J, Avitan-Hersh E, Saffuri N, Peuvrel L, Dezoteux F, Piraccini BM, Sibaud V. Immune Checkpoint Inhibitor-Induced Vitiligo-Like Depigmentation. JAMA Dermatol. 2025 Feb 1;161(2):216-218. doi: 10.1001/jamadermatol.2024.5136. PMID: 39714856; PMCID: PMC11840635.</w:t>
            </w:r>
          </w:p>
        </w:tc>
        <w:tc>
          <w:tcPr>
            <w:tcW w:w="343" w:type="pct"/>
            <w:vAlign w:val="center"/>
          </w:tcPr>
          <w:p w14:paraId="4AE0568B" w14:textId="77777777" w:rsidR="006D13F1" w:rsidRPr="0082751D" w:rsidRDefault="006D13F1" w:rsidP="00CA36CE">
            <w:pPr>
              <w:tabs>
                <w:tab w:val="left" w:pos="567"/>
              </w:tabs>
              <w:snapToGrid w:val="0"/>
              <w:jc w:val="center"/>
              <w:rPr>
                <w:sz w:val="16"/>
                <w:szCs w:val="16"/>
              </w:rPr>
            </w:pPr>
            <w:r w:rsidRPr="0082751D">
              <w:rPr>
                <w:sz w:val="16"/>
                <w:szCs w:val="16"/>
              </w:rPr>
              <w:t>M21a+</w:t>
            </w:r>
          </w:p>
        </w:tc>
      </w:tr>
      <w:tr w:rsidR="006D13F1" w:rsidRPr="001A1A64" w14:paraId="476EE3A1" w14:textId="77777777" w:rsidTr="00C402AA">
        <w:trPr>
          <w:trHeight w:val="227"/>
          <w:jc w:val="center"/>
        </w:trPr>
        <w:tc>
          <w:tcPr>
            <w:tcW w:w="278" w:type="pct"/>
            <w:tcBorders>
              <w:top w:val="single" w:sz="4" w:space="0" w:color="auto"/>
              <w:left w:val="single" w:sz="4" w:space="0" w:color="auto"/>
              <w:bottom w:val="single" w:sz="4" w:space="0" w:color="auto"/>
              <w:right w:val="single" w:sz="4" w:space="0" w:color="auto"/>
            </w:tcBorders>
            <w:vAlign w:val="center"/>
          </w:tcPr>
          <w:p w14:paraId="0B7D7D64" w14:textId="77777777" w:rsidR="006D13F1" w:rsidRPr="0082751D" w:rsidRDefault="006D13F1" w:rsidP="00CA36CE">
            <w:pPr>
              <w:jc w:val="center"/>
              <w:rPr>
                <w:sz w:val="16"/>
                <w:szCs w:val="16"/>
                <w:lang w:val="sr-Cyrl-CS"/>
              </w:rPr>
            </w:pPr>
            <w:r w:rsidRPr="0082751D">
              <w:rPr>
                <w:sz w:val="16"/>
                <w:szCs w:val="16"/>
                <w:lang w:val="sr-Cyrl-CS"/>
              </w:rPr>
              <w:t>3.</w:t>
            </w:r>
          </w:p>
        </w:tc>
        <w:tc>
          <w:tcPr>
            <w:tcW w:w="4379" w:type="pct"/>
            <w:gridSpan w:val="7"/>
          </w:tcPr>
          <w:p w14:paraId="68400FE3" w14:textId="77777777" w:rsidR="006D13F1" w:rsidRPr="0082751D" w:rsidRDefault="006D13F1" w:rsidP="00CA36CE">
            <w:pPr>
              <w:pStyle w:val="VeoblikovaniHTML"/>
              <w:jc w:val="both"/>
              <w:rPr>
                <w:rFonts w:ascii="Times New Roman" w:hAnsi="Times New Roman" w:cs="Times New Roman"/>
                <w:sz w:val="16"/>
                <w:szCs w:val="16"/>
              </w:rPr>
            </w:pPr>
            <w:r w:rsidRPr="0082751D">
              <w:rPr>
                <w:rFonts w:ascii="Times New Roman" w:hAnsi="Times New Roman" w:cs="Times New Roman"/>
                <w:sz w:val="16"/>
                <w:szCs w:val="16"/>
                <w:shd w:val="clear" w:color="auto" w:fill="FFFFFF"/>
              </w:rPr>
              <w:t xml:space="preserve">Ortiz-Brugués A, Fattore D, Boileau M, Forsea AM, Apalla Z, Nikolaou V, </w:t>
            </w:r>
            <w:r w:rsidRPr="0082751D">
              <w:rPr>
                <w:rFonts w:ascii="Times New Roman" w:hAnsi="Times New Roman" w:cs="Times New Roman"/>
                <w:b/>
                <w:bCs/>
                <w:sz w:val="16"/>
                <w:szCs w:val="16"/>
                <w:shd w:val="clear" w:color="auto" w:fill="FFFFFF"/>
              </w:rPr>
              <w:t>Radević T</w:t>
            </w:r>
            <w:r w:rsidRPr="0082751D">
              <w:rPr>
                <w:rFonts w:ascii="Times New Roman" w:hAnsi="Times New Roman" w:cs="Times New Roman"/>
                <w:sz w:val="16"/>
                <w:szCs w:val="16"/>
                <w:shd w:val="clear" w:color="auto" w:fill="FFFFFF"/>
              </w:rPr>
              <w:t>, Stojkovic-Filipovic J, Freites-Martinez A, Kaminska-Winciorek G, Elshot Y, Baltas E, Torre AC, Riganti J, Anadkat M, Bang A, Fida M, Richert B, Kraehenbuehl L, Avitan E, Preto-Gomes NM, Hassel JC, Doolan BJ, Kluger N, Pagès C, Guillon B, Lacroix N, Lacouture M, Sibaud V. International survey on training of dermatology residents in supportive oncodermatology: the RESCUE study. Support Care Cancer. 2025 Apr 24;33(5):412. doi: 10.1007/s00520-025-09459-w. PMID: 40272511</w:t>
            </w:r>
          </w:p>
        </w:tc>
        <w:tc>
          <w:tcPr>
            <w:tcW w:w="343" w:type="pct"/>
            <w:vAlign w:val="center"/>
          </w:tcPr>
          <w:p w14:paraId="7CAE57E5" w14:textId="77777777" w:rsidR="006D13F1" w:rsidRPr="0082751D" w:rsidRDefault="006D13F1" w:rsidP="00CA36CE">
            <w:pPr>
              <w:tabs>
                <w:tab w:val="left" w:pos="567"/>
              </w:tabs>
              <w:snapToGrid w:val="0"/>
              <w:jc w:val="center"/>
              <w:rPr>
                <w:sz w:val="16"/>
                <w:szCs w:val="16"/>
              </w:rPr>
            </w:pPr>
            <w:r w:rsidRPr="0082751D">
              <w:rPr>
                <w:sz w:val="16"/>
                <w:szCs w:val="16"/>
              </w:rPr>
              <w:t>M21</w:t>
            </w:r>
          </w:p>
        </w:tc>
      </w:tr>
      <w:tr w:rsidR="006D13F1" w:rsidRPr="001A1A64" w14:paraId="49362263" w14:textId="77777777" w:rsidTr="00C402AA">
        <w:trPr>
          <w:trHeight w:val="227"/>
          <w:jc w:val="center"/>
        </w:trPr>
        <w:tc>
          <w:tcPr>
            <w:tcW w:w="278" w:type="pct"/>
            <w:tcBorders>
              <w:top w:val="single" w:sz="4" w:space="0" w:color="auto"/>
              <w:left w:val="single" w:sz="4" w:space="0" w:color="auto"/>
              <w:bottom w:val="single" w:sz="4" w:space="0" w:color="auto"/>
              <w:right w:val="single" w:sz="4" w:space="0" w:color="auto"/>
            </w:tcBorders>
            <w:vAlign w:val="center"/>
          </w:tcPr>
          <w:p w14:paraId="041F5FA6" w14:textId="77777777" w:rsidR="006D13F1" w:rsidRPr="0082751D" w:rsidRDefault="006D13F1" w:rsidP="00CA36CE">
            <w:pPr>
              <w:jc w:val="center"/>
              <w:rPr>
                <w:sz w:val="16"/>
                <w:szCs w:val="16"/>
                <w:lang w:val="sr-Cyrl-CS"/>
              </w:rPr>
            </w:pPr>
            <w:r w:rsidRPr="0082751D">
              <w:rPr>
                <w:sz w:val="16"/>
                <w:szCs w:val="16"/>
                <w:lang w:val="sr-Cyrl-CS"/>
              </w:rPr>
              <w:t>4.</w:t>
            </w:r>
          </w:p>
        </w:tc>
        <w:tc>
          <w:tcPr>
            <w:tcW w:w="4379" w:type="pct"/>
            <w:gridSpan w:val="7"/>
          </w:tcPr>
          <w:p w14:paraId="42A513B5" w14:textId="77777777" w:rsidR="006D13F1" w:rsidRPr="0082751D" w:rsidRDefault="006D13F1" w:rsidP="00CA36CE">
            <w:pPr>
              <w:pStyle w:val="VeoblikovaniHTML"/>
              <w:jc w:val="both"/>
              <w:rPr>
                <w:rFonts w:ascii="Times New Roman" w:hAnsi="Times New Roman" w:cs="Times New Roman"/>
                <w:sz w:val="16"/>
                <w:szCs w:val="16"/>
                <w:lang w:val="sr-Cyrl-RS"/>
              </w:rPr>
            </w:pPr>
            <w:r w:rsidRPr="0082751D">
              <w:rPr>
                <w:rFonts w:ascii="Times New Roman" w:hAnsi="Times New Roman" w:cs="Times New Roman"/>
                <w:sz w:val="16"/>
                <w:szCs w:val="16"/>
                <w:shd w:val="clear" w:color="auto" w:fill="FFFFFF"/>
              </w:rPr>
              <w:t xml:space="preserve">Knežević B, </w:t>
            </w:r>
            <w:r w:rsidRPr="0082751D">
              <w:rPr>
                <w:rFonts w:ascii="Times New Roman" w:hAnsi="Times New Roman" w:cs="Times New Roman"/>
                <w:b/>
                <w:bCs/>
                <w:sz w:val="16"/>
                <w:szCs w:val="16"/>
                <w:shd w:val="clear" w:color="auto" w:fill="FFFFFF"/>
              </w:rPr>
              <w:t xml:space="preserve">Radević T, </w:t>
            </w:r>
            <w:r w:rsidRPr="0082751D">
              <w:rPr>
                <w:rFonts w:ascii="Times New Roman" w:hAnsi="Times New Roman" w:cs="Times New Roman"/>
                <w:sz w:val="16"/>
                <w:szCs w:val="16"/>
                <w:shd w:val="clear" w:color="auto" w:fill="FFFFFF"/>
              </w:rPr>
              <w:t>Petronijević M. Dermatomyositis as the First Manifestation of Nasopharyngeal Carcinoma-A Rare Case Report. Medicina (Kaunas). 2025 Feb 14;61(2):334. doi: 10.3390/medicina61020334. PMID: 40005448; PMCID: PMC11857375.</w:t>
            </w:r>
          </w:p>
        </w:tc>
        <w:tc>
          <w:tcPr>
            <w:tcW w:w="343" w:type="pct"/>
            <w:vAlign w:val="center"/>
          </w:tcPr>
          <w:p w14:paraId="51F1EDA1" w14:textId="77777777" w:rsidR="006D13F1" w:rsidRPr="0082751D" w:rsidRDefault="006D13F1" w:rsidP="00CA36CE">
            <w:pPr>
              <w:tabs>
                <w:tab w:val="left" w:pos="567"/>
              </w:tabs>
              <w:snapToGrid w:val="0"/>
              <w:jc w:val="center"/>
              <w:rPr>
                <w:sz w:val="16"/>
                <w:szCs w:val="16"/>
              </w:rPr>
            </w:pPr>
            <w:r w:rsidRPr="0082751D">
              <w:rPr>
                <w:sz w:val="16"/>
                <w:szCs w:val="16"/>
              </w:rPr>
              <w:t>M22</w:t>
            </w:r>
          </w:p>
        </w:tc>
      </w:tr>
      <w:tr w:rsidR="006D13F1" w:rsidRPr="001A1A64" w14:paraId="5009FB72" w14:textId="77777777" w:rsidTr="00C402AA">
        <w:trPr>
          <w:trHeight w:val="227"/>
          <w:jc w:val="center"/>
        </w:trPr>
        <w:tc>
          <w:tcPr>
            <w:tcW w:w="278" w:type="pct"/>
            <w:tcBorders>
              <w:top w:val="single" w:sz="4" w:space="0" w:color="auto"/>
              <w:left w:val="single" w:sz="4" w:space="0" w:color="auto"/>
              <w:bottom w:val="single" w:sz="4" w:space="0" w:color="auto"/>
              <w:right w:val="single" w:sz="4" w:space="0" w:color="auto"/>
            </w:tcBorders>
            <w:vAlign w:val="center"/>
          </w:tcPr>
          <w:p w14:paraId="3CD21532" w14:textId="77777777" w:rsidR="006D13F1" w:rsidRPr="0082751D" w:rsidRDefault="006D13F1" w:rsidP="00CA36CE">
            <w:pPr>
              <w:jc w:val="center"/>
              <w:rPr>
                <w:sz w:val="16"/>
                <w:szCs w:val="16"/>
                <w:lang w:val="en-US"/>
              </w:rPr>
            </w:pPr>
            <w:r w:rsidRPr="0082751D">
              <w:rPr>
                <w:sz w:val="16"/>
                <w:szCs w:val="16"/>
                <w:lang w:val="en-US"/>
              </w:rPr>
              <w:t>5.</w:t>
            </w:r>
          </w:p>
        </w:tc>
        <w:tc>
          <w:tcPr>
            <w:tcW w:w="4379" w:type="pct"/>
            <w:gridSpan w:val="7"/>
          </w:tcPr>
          <w:p w14:paraId="6283E1D9" w14:textId="77777777" w:rsidR="006D13F1" w:rsidRPr="0082751D" w:rsidRDefault="006D13F1" w:rsidP="00CA36CE">
            <w:pPr>
              <w:pStyle w:val="VeoblikovaniHTML"/>
              <w:jc w:val="both"/>
              <w:rPr>
                <w:rFonts w:ascii="Times New Roman" w:hAnsi="Times New Roman" w:cs="Times New Roman"/>
                <w:sz w:val="16"/>
                <w:szCs w:val="16"/>
                <w:lang w:val="sr-Cyrl-RS"/>
              </w:rPr>
            </w:pPr>
            <w:r w:rsidRPr="0082751D">
              <w:rPr>
                <w:rFonts w:ascii="Times New Roman" w:hAnsi="Times New Roman" w:cs="Times New Roman"/>
                <w:sz w:val="16"/>
                <w:szCs w:val="16"/>
                <w:shd w:val="clear" w:color="auto" w:fill="FFFFFF"/>
              </w:rPr>
              <w:t xml:space="preserve">Ostojic N, </w:t>
            </w:r>
            <w:r w:rsidRPr="0082751D">
              <w:rPr>
                <w:rFonts w:ascii="Times New Roman" w:hAnsi="Times New Roman" w:cs="Times New Roman"/>
                <w:b/>
                <w:bCs/>
                <w:sz w:val="16"/>
                <w:szCs w:val="16"/>
                <w:shd w:val="clear" w:color="auto" w:fill="FFFFFF"/>
              </w:rPr>
              <w:t>Radevic T,</w:t>
            </w:r>
            <w:r w:rsidRPr="0082751D">
              <w:rPr>
                <w:rFonts w:ascii="Times New Roman" w:hAnsi="Times New Roman" w:cs="Times New Roman"/>
                <w:sz w:val="16"/>
                <w:szCs w:val="16"/>
                <w:shd w:val="clear" w:color="auto" w:fill="FFFFFF"/>
              </w:rPr>
              <w:t xml:space="preserve"> Kandolf Sekulovic L, Djordjevic B, Jaukovic L, Stepic N, Supic G. Polymorphisms in toll-like receptor 3 and 4 genes as prognostic and outcome biomarkers in melanoma patients. Melanoma Res. 2022 Oct 1;32(5):309-317. doi: 10.1097/CMR.0000000000000836. Epub 2022 Jul 19. PMID: 35855659.</w:t>
            </w:r>
          </w:p>
        </w:tc>
        <w:tc>
          <w:tcPr>
            <w:tcW w:w="343" w:type="pct"/>
            <w:vAlign w:val="center"/>
          </w:tcPr>
          <w:p w14:paraId="787C34FE" w14:textId="77777777" w:rsidR="006D13F1" w:rsidRPr="0082751D" w:rsidRDefault="006D13F1" w:rsidP="00CA36CE">
            <w:pPr>
              <w:tabs>
                <w:tab w:val="left" w:pos="567"/>
              </w:tabs>
              <w:snapToGrid w:val="0"/>
              <w:jc w:val="center"/>
              <w:rPr>
                <w:sz w:val="16"/>
                <w:szCs w:val="16"/>
                <w:lang w:val="sr-Cyrl-RS"/>
              </w:rPr>
            </w:pPr>
            <w:r w:rsidRPr="0082751D">
              <w:rPr>
                <w:sz w:val="16"/>
                <w:szCs w:val="16"/>
              </w:rPr>
              <w:t>M2</w:t>
            </w:r>
            <w:r w:rsidRPr="0082751D">
              <w:rPr>
                <w:sz w:val="16"/>
                <w:szCs w:val="16"/>
                <w:lang w:val="sr-Cyrl-RS"/>
              </w:rPr>
              <w:t>2</w:t>
            </w:r>
          </w:p>
        </w:tc>
      </w:tr>
      <w:tr w:rsidR="006D13F1" w:rsidRPr="001A1A64" w14:paraId="1E80399E" w14:textId="77777777" w:rsidTr="00C402AA">
        <w:trPr>
          <w:trHeight w:val="227"/>
          <w:jc w:val="center"/>
        </w:trPr>
        <w:tc>
          <w:tcPr>
            <w:tcW w:w="278" w:type="pct"/>
            <w:tcBorders>
              <w:top w:val="single" w:sz="4" w:space="0" w:color="auto"/>
              <w:left w:val="single" w:sz="4" w:space="0" w:color="auto"/>
              <w:bottom w:val="single" w:sz="4" w:space="0" w:color="auto"/>
              <w:right w:val="single" w:sz="4" w:space="0" w:color="auto"/>
            </w:tcBorders>
            <w:vAlign w:val="center"/>
          </w:tcPr>
          <w:p w14:paraId="2A0011F7" w14:textId="77777777" w:rsidR="006D13F1" w:rsidRPr="0082751D" w:rsidRDefault="006D13F1" w:rsidP="00CA36CE">
            <w:pPr>
              <w:jc w:val="center"/>
              <w:rPr>
                <w:sz w:val="16"/>
                <w:szCs w:val="16"/>
                <w:lang w:val="en-US"/>
              </w:rPr>
            </w:pPr>
            <w:r w:rsidRPr="0082751D">
              <w:rPr>
                <w:sz w:val="16"/>
                <w:szCs w:val="16"/>
                <w:lang w:val="en-US"/>
              </w:rPr>
              <w:t>6.</w:t>
            </w:r>
          </w:p>
        </w:tc>
        <w:tc>
          <w:tcPr>
            <w:tcW w:w="4379" w:type="pct"/>
            <w:gridSpan w:val="7"/>
          </w:tcPr>
          <w:p w14:paraId="5FBE0A7E" w14:textId="77777777" w:rsidR="006D13F1" w:rsidRPr="0082751D" w:rsidRDefault="006D13F1" w:rsidP="00CA36CE">
            <w:pPr>
              <w:pStyle w:val="VeoblikovaniHTML"/>
              <w:rPr>
                <w:rFonts w:ascii="Times New Roman" w:hAnsi="Times New Roman" w:cs="Times New Roman"/>
                <w:sz w:val="16"/>
                <w:szCs w:val="16"/>
              </w:rPr>
            </w:pPr>
            <w:r w:rsidRPr="0082751D">
              <w:rPr>
                <w:rFonts w:ascii="Times New Roman" w:hAnsi="Times New Roman" w:cs="Times New Roman"/>
                <w:sz w:val="16"/>
                <w:szCs w:val="16"/>
                <w:shd w:val="clear" w:color="auto" w:fill="FFFFFF"/>
              </w:rPr>
              <w:t xml:space="preserve">Dessinioti C, Dimou N, Geller AC, Stergiopoulou A, Lo S, Keim U, Gershenwald JE, Haydu LE, Ribero S, Quaglino P, Puig S, Malvehy J, Kandolf-Sekulovic L, </w:t>
            </w:r>
            <w:r w:rsidRPr="0082751D">
              <w:rPr>
                <w:rFonts w:ascii="Times New Roman" w:hAnsi="Times New Roman" w:cs="Times New Roman"/>
                <w:b/>
                <w:bCs/>
                <w:sz w:val="16"/>
                <w:szCs w:val="16"/>
                <w:shd w:val="clear" w:color="auto" w:fill="FFFFFF"/>
              </w:rPr>
              <w:t>Radevic T</w:t>
            </w:r>
            <w:r w:rsidRPr="0082751D">
              <w:rPr>
                <w:rFonts w:ascii="Times New Roman" w:hAnsi="Times New Roman" w:cs="Times New Roman"/>
                <w:sz w:val="16"/>
                <w:szCs w:val="16"/>
                <w:shd w:val="clear" w:color="auto" w:fill="FFFFFF"/>
              </w:rPr>
              <w:t>, Kaufmann R, Meister L, Nagore E, Traves V, Champsas GG, Plaka M, Dreno B, Varey E, Ramirez DM, Dummer R, Mangana J, Hauschild A, Egberts F, Peris K, Del Regno L, Forsea AM, Zurac SA, Vieira R, Brinca A, Zalaudek I, Deinlein T, Linos E, Evangelou E, Thompson JF, Scolyer RA, Garbe C, Stratigos AJ. Distinct Clinicopathological and Prognostic Features of Thin Nodular Primary Melanomas: An International Study from 17 Centers. J Natl Cancer Inst. 2019 Dec 1;111(12):1314-1322. doi: 10.1093/jnci/djz034. PMID: 30863861; PMCID: PMC6910161.</w:t>
            </w:r>
          </w:p>
        </w:tc>
        <w:tc>
          <w:tcPr>
            <w:tcW w:w="343" w:type="pct"/>
            <w:vAlign w:val="center"/>
          </w:tcPr>
          <w:p w14:paraId="18A574D8" w14:textId="77777777" w:rsidR="006D13F1" w:rsidRPr="0082751D" w:rsidRDefault="006D13F1" w:rsidP="00CA36CE">
            <w:pPr>
              <w:tabs>
                <w:tab w:val="left" w:pos="567"/>
              </w:tabs>
              <w:snapToGrid w:val="0"/>
              <w:jc w:val="center"/>
              <w:rPr>
                <w:sz w:val="16"/>
                <w:szCs w:val="16"/>
              </w:rPr>
            </w:pPr>
            <w:r w:rsidRPr="0082751D">
              <w:rPr>
                <w:sz w:val="16"/>
                <w:szCs w:val="16"/>
              </w:rPr>
              <w:t>M21a</w:t>
            </w:r>
          </w:p>
        </w:tc>
      </w:tr>
      <w:tr w:rsidR="006D13F1" w:rsidRPr="001A1A64" w14:paraId="48BDF059" w14:textId="77777777" w:rsidTr="00C402AA">
        <w:trPr>
          <w:trHeight w:val="227"/>
          <w:jc w:val="center"/>
        </w:trPr>
        <w:tc>
          <w:tcPr>
            <w:tcW w:w="278" w:type="pct"/>
            <w:tcBorders>
              <w:top w:val="single" w:sz="4" w:space="0" w:color="auto"/>
              <w:left w:val="single" w:sz="4" w:space="0" w:color="auto"/>
              <w:bottom w:val="single" w:sz="4" w:space="0" w:color="auto"/>
              <w:right w:val="single" w:sz="4" w:space="0" w:color="auto"/>
            </w:tcBorders>
            <w:vAlign w:val="center"/>
          </w:tcPr>
          <w:p w14:paraId="382F3040" w14:textId="77777777" w:rsidR="006D13F1" w:rsidRPr="0082751D" w:rsidRDefault="006D13F1" w:rsidP="00CA36CE">
            <w:pPr>
              <w:jc w:val="center"/>
              <w:rPr>
                <w:sz w:val="16"/>
                <w:szCs w:val="16"/>
                <w:lang w:val="en-US"/>
              </w:rPr>
            </w:pPr>
            <w:r w:rsidRPr="0082751D">
              <w:rPr>
                <w:sz w:val="16"/>
                <w:szCs w:val="16"/>
                <w:lang w:val="en-US"/>
              </w:rPr>
              <w:t>7.</w:t>
            </w:r>
          </w:p>
        </w:tc>
        <w:tc>
          <w:tcPr>
            <w:tcW w:w="4379" w:type="pct"/>
            <w:gridSpan w:val="7"/>
            <w:vAlign w:val="center"/>
          </w:tcPr>
          <w:p w14:paraId="055AD687" w14:textId="77777777" w:rsidR="006D13F1" w:rsidRPr="0082751D" w:rsidRDefault="006D13F1" w:rsidP="00CA36CE">
            <w:pPr>
              <w:pStyle w:val="VeoblikovaniHTML"/>
              <w:jc w:val="both"/>
              <w:rPr>
                <w:rFonts w:ascii="Times New Roman" w:hAnsi="Times New Roman" w:cs="Times New Roman"/>
                <w:sz w:val="16"/>
                <w:szCs w:val="16"/>
              </w:rPr>
            </w:pPr>
            <w:r w:rsidRPr="0082751D">
              <w:rPr>
                <w:rFonts w:ascii="Times New Roman" w:hAnsi="Times New Roman" w:cs="Times New Roman"/>
                <w:sz w:val="16"/>
                <w:szCs w:val="16"/>
                <w:shd w:val="clear" w:color="auto" w:fill="FFFFFF"/>
              </w:rPr>
              <w:t xml:space="preserve">Maric H, Supic G, Kandolf-Sekulovic L, Maric V, Mijuskovic Z, </w:t>
            </w:r>
            <w:r w:rsidRPr="0082751D">
              <w:rPr>
                <w:rFonts w:ascii="Times New Roman" w:hAnsi="Times New Roman" w:cs="Times New Roman"/>
                <w:b/>
                <w:bCs/>
                <w:sz w:val="16"/>
                <w:szCs w:val="16"/>
                <w:shd w:val="clear" w:color="auto" w:fill="FFFFFF"/>
              </w:rPr>
              <w:t>Radevic T</w:t>
            </w:r>
            <w:r w:rsidRPr="0082751D">
              <w:rPr>
                <w:rFonts w:ascii="Times New Roman" w:hAnsi="Times New Roman" w:cs="Times New Roman"/>
                <w:sz w:val="16"/>
                <w:szCs w:val="16"/>
                <w:shd w:val="clear" w:color="auto" w:fill="FFFFFF"/>
              </w:rPr>
              <w:t>, Rajovic M, Magic Z. DNMT1 and DNMT3B genetic polymorphisms affect the clinical course and outcome of melanoma patients. Melanoma Res. 2019 Dec;29(6):596-602. doi: 10.1097/CMR.0000000000000612. PMID: 30950914.</w:t>
            </w:r>
          </w:p>
        </w:tc>
        <w:tc>
          <w:tcPr>
            <w:tcW w:w="343" w:type="pct"/>
            <w:vAlign w:val="center"/>
          </w:tcPr>
          <w:p w14:paraId="08E4B344" w14:textId="77777777" w:rsidR="006D13F1" w:rsidRPr="0082751D" w:rsidRDefault="006D13F1" w:rsidP="00CA36CE">
            <w:pPr>
              <w:tabs>
                <w:tab w:val="left" w:pos="567"/>
              </w:tabs>
              <w:snapToGrid w:val="0"/>
              <w:jc w:val="center"/>
              <w:rPr>
                <w:sz w:val="16"/>
                <w:szCs w:val="16"/>
              </w:rPr>
            </w:pPr>
            <w:r w:rsidRPr="0082751D">
              <w:rPr>
                <w:sz w:val="16"/>
                <w:szCs w:val="16"/>
              </w:rPr>
              <w:t>M21a</w:t>
            </w:r>
          </w:p>
        </w:tc>
      </w:tr>
      <w:tr w:rsidR="006D13F1" w:rsidRPr="001A1A64" w14:paraId="031ADDB8" w14:textId="77777777" w:rsidTr="00C402AA">
        <w:trPr>
          <w:trHeight w:val="227"/>
          <w:jc w:val="center"/>
        </w:trPr>
        <w:tc>
          <w:tcPr>
            <w:tcW w:w="278" w:type="pct"/>
            <w:tcBorders>
              <w:top w:val="single" w:sz="4" w:space="0" w:color="auto"/>
              <w:left w:val="single" w:sz="4" w:space="0" w:color="auto"/>
              <w:bottom w:val="single" w:sz="4" w:space="0" w:color="auto"/>
              <w:right w:val="single" w:sz="4" w:space="0" w:color="auto"/>
            </w:tcBorders>
            <w:vAlign w:val="center"/>
          </w:tcPr>
          <w:p w14:paraId="39BA6C76" w14:textId="77777777" w:rsidR="006D13F1" w:rsidRPr="0082751D" w:rsidRDefault="006D13F1" w:rsidP="00CA36CE">
            <w:pPr>
              <w:jc w:val="center"/>
              <w:rPr>
                <w:sz w:val="16"/>
                <w:szCs w:val="16"/>
                <w:lang w:val="en-US"/>
              </w:rPr>
            </w:pPr>
            <w:r w:rsidRPr="0082751D">
              <w:rPr>
                <w:sz w:val="16"/>
                <w:szCs w:val="16"/>
                <w:lang w:val="en-US"/>
              </w:rPr>
              <w:t>8.</w:t>
            </w:r>
          </w:p>
        </w:tc>
        <w:tc>
          <w:tcPr>
            <w:tcW w:w="4379" w:type="pct"/>
            <w:gridSpan w:val="7"/>
            <w:vAlign w:val="center"/>
          </w:tcPr>
          <w:p w14:paraId="3FDFB472" w14:textId="77777777" w:rsidR="006D13F1" w:rsidRPr="0082751D" w:rsidRDefault="006D13F1" w:rsidP="00CA36CE">
            <w:pPr>
              <w:spacing w:line="259" w:lineRule="auto"/>
              <w:jc w:val="both"/>
              <w:rPr>
                <w:sz w:val="16"/>
                <w:szCs w:val="16"/>
                <w:shd w:val="clear" w:color="auto" w:fill="FFFFFF"/>
                <w:lang w:val="sr-Cyrl-RS"/>
              </w:rPr>
            </w:pPr>
            <w:r w:rsidRPr="0082751D">
              <w:rPr>
                <w:b/>
                <w:bCs/>
                <w:sz w:val="16"/>
                <w:szCs w:val="16"/>
                <w:lang w:val="sr-Latn-RS"/>
              </w:rPr>
              <w:t>Radević T.</w:t>
            </w:r>
            <w:r w:rsidRPr="0082751D">
              <w:rPr>
                <w:sz w:val="16"/>
                <w:szCs w:val="16"/>
                <w:lang w:val="sr-Latn-RS"/>
              </w:rPr>
              <w:t xml:space="preserve"> Mijušković Ž. Kandolf L. </w:t>
            </w:r>
            <w:r w:rsidRPr="0082751D">
              <w:rPr>
                <w:sz w:val="16"/>
                <w:szCs w:val="16"/>
              </w:rPr>
              <w:t>Subcorneal pustular dermatosis: clinical characteristics and long-term follow-up of seventeen patients</w:t>
            </w:r>
            <w:r w:rsidRPr="0082751D">
              <w:rPr>
                <w:b/>
                <w:bCs/>
                <w:sz w:val="16"/>
                <w:szCs w:val="16"/>
              </w:rPr>
              <w:t xml:space="preserve">. </w:t>
            </w:r>
            <w:r w:rsidRPr="0082751D">
              <w:rPr>
                <w:sz w:val="16"/>
                <w:szCs w:val="16"/>
              </w:rPr>
              <w:t>Vojnosanit Pregl 2024; 81(2): 111–116.  doi.org/10.2298/VSP230830064R. ISSN 0042-8450</w:t>
            </w:r>
          </w:p>
        </w:tc>
        <w:tc>
          <w:tcPr>
            <w:tcW w:w="343" w:type="pct"/>
            <w:vAlign w:val="center"/>
          </w:tcPr>
          <w:p w14:paraId="041A617E" w14:textId="77777777" w:rsidR="006D13F1" w:rsidRPr="0082751D" w:rsidRDefault="006D13F1" w:rsidP="00CA36CE">
            <w:pPr>
              <w:tabs>
                <w:tab w:val="left" w:pos="567"/>
              </w:tabs>
              <w:snapToGrid w:val="0"/>
              <w:jc w:val="center"/>
              <w:rPr>
                <w:sz w:val="16"/>
                <w:szCs w:val="16"/>
                <w:lang w:val="sr-Cyrl-RS"/>
              </w:rPr>
            </w:pPr>
            <w:r w:rsidRPr="0082751D">
              <w:rPr>
                <w:sz w:val="16"/>
                <w:szCs w:val="16"/>
              </w:rPr>
              <w:t>M2</w:t>
            </w:r>
            <w:r w:rsidRPr="0082751D">
              <w:rPr>
                <w:sz w:val="16"/>
                <w:szCs w:val="16"/>
                <w:lang w:val="sr-Cyrl-RS"/>
              </w:rPr>
              <w:t>3</w:t>
            </w:r>
          </w:p>
        </w:tc>
      </w:tr>
      <w:tr w:rsidR="006D13F1" w:rsidRPr="001A1A64" w14:paraId="5564E4B3" w14:textId="77777777" w:rsidTr="00C402AA">
        <w:trPr>
          <w:trHeight w:val="227"/>
          <w:jc w:val="center"/>
        </w:trPr>
        <w:tc>
          <w:tcPr>
            <w:tcW w:w="278" w:type="pct"/>
            <w:tcBorders>
              <w:top w:val="single" w:sz="4" w:space="0" w:color="auto"/>
              <w:left w:val="single" w:sz="4" w:space="0" w:color="auto"/>
              <w:bottom w:val="single" w:sz="4" w:space="0" w:color="auto"/>
              <w:right w:val="single" w:sz="4" w:space="0" w:color="auto"/>
            </w:tcBorders>
            <w:vAlign w:val="center"/>
          </w:tcPr>
          <w:p w14:paraId="38B87F23" w14:textId="77777777" w:rsidR="006D13F1" w:rsidRPr="0082751D" w:rsidRDefault="006D13F1" w:rsidP="00CA36CE">
            <w:pPr>
              <w:jc w:val="center"/>
              <w:rPr>
                <w:sz w:val="16"/>
                <w:szCs w:val="16"/>
                <w:lang w:val="en-US"/>
              </w:rPr>
            </w:pPr>
            <w:r w:rsidRPr="0082751D">
              <w:rPr>
                <w:sz w:val="16"/>
                <w:szCs w:val="16"/>
                <w:lang w:val="en-US"/>
              </w:rPr>
              <w:t>9.</w:t>
            </w:r>
          </w:p>
        </w:tc>
        <w:tc>
          <w:tcPr>
            <w:tcW w:w="4379" w:type="pct"/>
            <w:gridSpan w:val="7"/>
            <w:vAlign w:val="center"/>
          </w:tcPr>
          <w:p w14:paraId="18F22A66" w14:textId="77777777" w:rsidR="006D13F1" w:rsidRPr="0082751D" w:rsidRDefault="006D13F1" w:rsidP="00CA36CE">
            <w:pPr>
              <w:spacing w:line="259" w:lineRule="auto"/>
              <w:jc w:val="both"/>
              <w:rPr>
                <w:sz w:val="16"/>
                <w:szCs w:val="16"/>
                <w:shd w:val="clear" w:color="auto" w:fill="FFFFFF"/>
                <w:lang w:val="sr-Cyrl-RS"/>
              </w:rPr>
            </w:pPr>
            <w:r w:rsidRPr="0082751D">
              <w:rPr>
                <w:sz w:val="16"/>
                <w:szCs w:val="16"/>
              </w:rPr>
              <w:t xml:space="preserve">Dujovic B. Lidija Kandolf. </w:t>
            </w:r>
            <w:r w:rsidRPr="0082751D">
              <w:rPr>
                <w:b/>
                <w:bCs/>
                <w:sz w:val="16"/>
                <w:szCs w:val="16"/>
              </w:rPr>
              <w:t>Radevic T</w:t>
            </w:r>
            <w:r w:rsidRPr="0082751D">
              <w:rPr>
                <w:sz w:val="16"/>
                <w:szCs w:val="16"/>
              </w:rPr>
              <w:t xml:space="preserve">. Petrov N. Mijusković Ž. Sarcoidosis-like reaction induced by immune checkpoint inhibitors in patients with advanced melanoma: a report of two cases and a brief   review of the literature. Vojnosanit Pregl 2025. doi.org/10.2298/VSP240726080D </w:t>
            </w:r>
          </w:p>
        </w:tc>
        <w:tc>
          <w:tcPr>
            <w:tcW w:w="343" w:type="pct"/>
            <w:vAlign w:val="center"/>
          </w:tcPr>
          <w:p w14:paraId="1D515CE1" w14:textId="77777777" w:rsidR="006D13F1" w:rsidRPr="0082751D" w:rsidRDefault="006D13F1" w:rsidP="00CA36CE">
            <w:pPr>
              <w:tabs>
                <w:tab w:val="left" w:pos="567"/>
              </w:tabs>
              <w:snapToGrid w:val="0"/>
              <w:jc w:val="center"/>
              <w:rPr>
                <w:sz w:val="16"/>
                <w:szCs w:val="16"/>
                <w:lang w:val="sr-Cyrl-RS"/>
              </w:rPr>
            </w:pPr>
            <w:r w:rsidRPr="0082751D">
              <w:rPr>
                <w:sz w:val="16"/>
                <w:szCs w:val="16"/>
              </w:rPr>
              <w:t>M2</w:t>
            </w:r>
            <w:r w:rsidRPr="0082751D">
              <w:rPr>
                <w:sz w:val="16"/>
                <w:szCs w:val="16"/>
                <w:lang w:val="sr-Cyrl-RS"/>
              </w:rPr>
              <w:t>3</w:t>
            </w:r>
          </w:p>
        </w:tc>
      </w:tr>
      <w:tr w:rsidR="006D13F1" w:rsidRPr="001A1A64" w14:paraId="3DB69205" w14:textId="77777777" w:rsidTr="00C402AA">
        <w:trPr>
          <w:trHeight w:val="227"/>
          <w:jc w:val="center"/>
        </w:trPr>
        <w:tc>
          <w:tcPr>
            <w:tcW w:w="278" w:type="pct"/>
            <w:tcBorders>
              <w:top w:val="single" w:sz="4" w:space="0" w:color="auto"/>
              <w:left w:val="single" w:sz="4" w:space="0" w:color="auto"/>
              <w:bottom w:val="single" w:sz="4" w:space="0" w:color="auto"/>
              <w:right w:val="single" w:sz="4" w:space="0" w:color="auto"/>
            </w:tcBorders>
            <w:vAlign w:val="center"/>
          </w:tcPr>
          <w:p w14:paraId="1AA69360" w14:textId="77777777" w:rsidR="006D13F1" w:rsidRPr="0082751D" w:rsidRDefault="006D13F1" w:rsidP="00CA36CE">
            <w:pPr>
              <w:jc w:val="center"/>
              <w:rPr>
                <w:sz w:val="16"/>
                <w:szCs w:val="16"/>
                <w:lang w:val="en-US"/>
              </w:rPr>
            </w:pPr>
            <w:r w:rsidRPr="0082751D">
              <w:rPr>
                <w:sz w:val="16"/>
                <w:szCs w:val="16"/>
                <w:lang w:val="en-US"/>
              </w:rPr>
              <w:t>10.</w:t>
            </w:r>
          </w:p>
        </w:tc>
        <w:tc>
          <w:tcPr>
            <w:tcW w:w="4379" w:type="pct"/>
            <w:gridSpan w:val="7"/>
            <w:vAlign w:val="center"/>
          </w:tcPr>
          <w:p w14:paraId="03709661" w14:textId="77777777" w:rsidR="006D13F1" w:rsidRPr="0082751D" w:rsidRDefault="006D13F1" w:rsidP="00CA36CE">
            <w:pPr>
              <w:spacing w:line="259" w:lineRule="auto"/>
              <w:jc w:val="both"/>
              <w:rPr>
                <w:sz w:val="16"/>
                <w:szCs w:val="16"/>
                <w:shd w:val="clear" w:color="auto" w:fill="FFFFFF"/>
                <w:lang w:val="sr-Cyrl-RS"/>
              </w:rPr>
            </w:pPr>
            <w:r w:rsidRPr="0082751D">
              <w:rPr>
                <w:sz w:val="16"/>
                <w:szCs w:val="16"/>
                <w:lang w:val="sr-Latn-RS"/>
              </w:rPr>
              <w:t xml:space="preserve">Tirnanić T, </w:t>
            </w:r>
            <w:r w:rsidRPr="0082751D">
              <w:rPr>
                <w:b/>
                <w:bCs/>
                <w:sz w:val="16"/>
                <w:szCs w:val="16"/>
                <w:lang w:val="sr-Latn-RS"/>
              </w:rPr>
              <w:t>Radević T</w:t>
            </w:r>
            <w:r w:rsidRPr="0082751D">
              <w:rPr>
                <w:sz w:val="16"/>
                <w:szCs w:val="16"/>
                <w:lang w:val="sr-Latn-RS"/>
              </w:rPr>
              <w:t xml:space="preserve">, Đorđević A, Petrov N, Mijušković Ž. </w:t>
            </w:r>
            <w:r w:rsidRPr="0082751D">
              <w:rPr>
                <w:sz w:val="16"/>
                <w:szCs w:val="16"/>
              </w:rPr>
              <w:t>Pancreatic panniculitis associated with periampullary duodenal diverticulum: a case report. Vojnosanit Pregl 2023.; Online First August, 2023. doi:10.2298/ VSP230626043T, ISSN 0042-8450</w:t>
            </w:r>
          </w:p>
        </w:tc>
        <w:tc>
          <w:tcPr>
            <w:tcW w:w="343" w:type="pct"/>
            <w:vAlign w:val="center"/>
          </w:tcPr>
          <w:p w14:paraId="1145CC2D" w14:textId="77777777" w:rsidR="006D13F1" w:rsidRPr="0082751D" w:rsidRDefault="006D13F1" w:rsidP="00CA36CE">
            <w:pPr>
              <w:tabs>
                <w:tab w:val="left" w:pos="567"/>
              </w:tabs>
              <w:snapToGrid w:val="0"/>
              <w:jc w:val="center"/>
              <w:rPr>
                <w:sz w:val="16"/>
                <w:szCs w:val="16"/>
                <w:lang w:val="sr-Cyrl-RS"/>
              </w:rPr>
            </w:pPr>
            <w:r w:rsidRPr="0082751D">
              <w:rPr>
                <w:sz w:val="16"/>
                <w:szCs w:val="16"/>
              </w:rPr>
              <w:t>M2</w:t>
            </w:r>
            <w:r w:rsidRPr="0082751D">
              <w:rPr>
                <w:sz w:val="16"/>
                <w:szCs w:val="16"/>
                <w:lang w:val="sr-Cyrl-RS"/>
              </w:rPr>
              <w:t>3</w:t>
            </w:r>
          </w:p>
        </w:tc>
      </w:tr>
      <w:tr w:rsidR="006D13F1" w:rsidRPr="001A1A64" w14:paraId="1FB2D86C" w14:textId="77777777" w:rsidTr="00C402AA">
        <w:trPr>
          <w:trHeight w:val="135"/>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00CA216" w14:textId="77777777" w:rsidR="006D13F1" w:rsidRPr="0082751D" w:rsidRDefault="006D13F1" w:rsidP="00CA36CE">
            <w:pPr>
              <w:rPr>
                <w:sz w:val="16"/>
                <w:szCs w:val="16"/>
                <w:lang w:val="sr-Cyrl-CS"/>
              </w:rPr>
            </w:pPr>
            <w:r w:rsidRPr="0082751D">
              <w:rPr>
                <w:b/>
                <w:sz w:val="16"/>
                <w:szCs w:val="16"/>
                <w:lang w:val="sr-Cyrl-CS"/>
              </w:rPr>
              <w:t>Збирни подаци научне активност наставника</w:t>
            </w:r>
          </w:p>
        </w:tc>
      </w:tr>
      <w:tr w:rsidR="006D13F1" w:rsidRPr="001A1A64" w14:paraId="5E4CD81B" w14:textId="77777777" w:rsidTr="00C402AA">
        <w:trPr>
          <w:trHeight w:val="211"/>
          <w:jc w:val="center"/>
        </w:trPr>
        <w:tc>
          <w:tcPr>
            <w:tcW w:w="2369" w:type="pct"/>
            <w:gridSpan w:val="4"/>
            <w:tcBorders>
              <w:top w:val="single" w:sz="4" w:space="0" w:color="auto"/>
              <w:left w:val="single" w:sz="4" w:space="0" w:color="auto"/>
              <w:bottom w:val="single" w:sz="4" w:space="0" w:color="auto"/>
              <w:right w:val="single" w:sz="4" w:space="0" w:color="auto"/>
            </w:tcBorders>
            <w:vAlign w:val="center"/>
            <w:hideMark/>
          </w:tcPr>
          <w:p w14:paraId="2B256414" w14:textId="77777777" w:rsidR="006D13F1" w:rsidRPr="0082751D" w:rsidRDefault="006D13F1" w:rsidP="00CA36CE">
            <w:pPr>
              <w:rPr>
                <w:sz w:val="16"/>
                <w:szCs w:val="16"/>
                <w:lang w:val="sr-Cyrl-CS"/>
              </w:rPr>
            </w:pPr>
            <w:r w:rsidRPr="0082751D">
              <w:rPr>
                <w:sz w:val="16"/>
                <w:szCs w:val="16"/>
                <w:lang w:val="sr-Cyrl-CS"/>
              </w:rPr>
              <w:t>Укупан број цитата, без аутоцитата</w:t>
            </w:r>
          </w:p>
        </w:tc>
        <w:tc>
          <w:tcPr>
            <w:tcW w:w="2631" w:type="pct"/>
            <w:gridSpan w:val="5"/>
            <w:tcBorders>
              <w:top w:val="single" w:sz="4" w:space="0" w:color="auto"/>
              <w:left w:val="single" w:sz="4" w:space="0" w:color="auto"/>
              <w:bottom w:val="single" w:sz="4" w:space="0" w:color="auto"/>
              <w:right w:val="single" w:sz="4" w:space="0" w:color="auto"/>
            </w:tcBorders>
            <w:vAlign w:val="center"/>
          </w:tcPr>
          <w:p w14:paraId="547D199F" w14:textId="77777777" w:rsidR="006D13F1" w:rsidRPr="0082751D" w:rsidRDefault="006D13F1" w:rsidP="00CA36CE">
            <w:pPr>
              <w:rPr>
                <w:sz w:val="16"/>
                <w:szCs w:val="16"/>
                <w:lang w:val="en-CA"/>
              </w:rPr>
            </w:pPr>
            <w:r w:rsidRPr="0082751D">
              <w:rPr>
                <w:sz w:val="16"/>
                <w:szCs w:val="16"/>
                <w:lang w:val="en-CA"/>
              </w:rPr>
              <w:t>102</w:t>
            </w:r>
          </w:p>
        </w:tc>
      </w:tr>
      <w:tr w:rsidR="006D13F1" w:rsidRPr="001A1A64" w14:paraId="753142CD" w14:textId="77777777" w:rsidTr="00C402AA">
        <w:trPr>
          <w:trHeight w:val="70"/>
          <w:jc w:val="center"/>
        </w:trPr>
        <w:tc>
          <w:tcPr>
            <w:tcW w:w="2369" w:type="pct"/>
            <w:gridSpan w:val="4"/>
            <w:tcBorders>
              <w:top w:val="single" w:sz="4" w:space="0" w:color="auto"/>
              <w:left w:val="single" w:sz="4" w:space="0" w:color="auto"/>
              <w:bottom w:val="single" w:sz="4" w:space="0" w:color="auto"/>
              <w:right w:val="single" w:sz="4" w:space="0" w:color="auto"/>
            </w:tcBorders>
            <w:vAlign w:val="center"/>
            <w:hideMark/>
          </w:tcPr>
          <w:p w14:paraId="450B5A80" w14:textId="77777777" w:rsidR="006D13F1" w:rsidRPr="0082751D" w:rsidRDefault="006D13F1" w:rsidP="00CA36CE">
            <w:pPr>
              <w:rPr>
                <w:sz w:val="16"/>
                <w:szCs w:val="16"/>
                <w:lang w:val="sr-Cyrl-CS"/>
              </w:rPr>
            </w:pPr>
            <w:r w:rsidRPr="0082751D">
              <w:rPr>
                <w:sz w:val="16"/>
                <w:szCs w:val="16"/>
                <w:lang w:val="sr-Cyrl-CS"/>
              </w:rPr>
              <w:t>Укупан број радова са SCI (или SSCI) листе</w:t>
            </w:r>
          </w:p>
        </w:tc>
        <w:tc>
          <w:tcPr>
            <w:tcW w:w="2631" w:type="pct"/>
            <w:gridSpan w:val="5"/>
            <w:tcBorders>
              <w:top w:val="single" w:sz="4" w:space="0" w:color="auto"/>
              <w:left w:val="single" w:sz="4" w:space="0" w:color="auto"/>
              <w:bottom w:val="single" w:sz="4" w:space="0" w:color="auto"/>
              <w:right w:val="single" w:sz="4" w:space="0" w:color="auto"/>
            </w:tcBorders>
            <w:vAlign w:val="center"/>
          </w:tcPr>
          <w:p w14:paraId="5F9BC068" w14:textId="77777777" w:rsidR="006D13F1" w:rsidRPr="0082751D" w:rsidRDefault="006D13F1" w:rsidP="00CA36CE">
            <w:pPr>
              <w:rPr>
                <w:sz w:val="16"/>
                <w:szCs w:val="16"/>
                <w:lang w:val="en-CA"/>
              </w:rPr>
            </w:pPr>
            <w:r w:rsidRPr="0082751D">
              <w:rPr>
                <w:sz w:val="16"/>
                <w:szCs w:val="16"/>
                <w:lang w:val="en-CA"/>
              </w:rPr>
              <w:t>18</w:t>
            </w:r>
          </w:p>
        </w:tc>
      </w:tr>
      <w:tr w:rsidR="006D13F1" w:rsidRPr="001A1A64" w14:paraId="406C3A9F" w14:textId="77777777" w:rsidTr="00C402AA">
        <w:trPr>
          <w:trHeight w:val="20"/>
          <w:jc w:val="center"/>
        </w:trPr>
        <w:tc>
          <w:tcPr>
            <w:tcW w:w="2369" w:type="pct"/>
            <w:gridSpan w:val="4"/>
            <w:tcBorders>
              <w:top w:val="single" w:sz="4" w:space="0" w:color="auto"/>
              <w:left w:val="single" w:sz="4" w:space="0" w:color="auto"/>
              <w:bottom w:val="single" w:sz="4" w:space="0" w:color="auto"/>
              <w:right w:val="single" w:sz="4" w:space="0" w:color="auto"/>
            </w:tcBorders>
            <w:vAlign w:val="center"/>
          </w:tcPr>
          <w:p w14:paraId="7DDC9753" w14:textId="77777777" w:rsidR="006D13F1" w:rsidRPr="0082751D" w:rsidRDefault="006D13F1" w:rsidP="00CA36CE">
            <w:pPr>
              <w:rPr>
                <w:sz w:val="16"/>
                <w:szCs w:val="16"/>
                <w:lang w:val="sr-Cyrl-CS"/>
              </w:rPr>
            </w:pPr>
            <w:r w:rsidRPr="0082751D">
              <w:rPr>
                <w:sz w:val="16"/>
                <w:szCs w:val="16"/>
                <w:lang w:val="sr-Cyrl-CS"/>
              </w:rPr>
              <w:t>Тренутно учешће на пројектима</w:t>
            </w:r>
          </w:p>
        </w:tc>
        <w:tc>
          <w:tcPr>
            <w:tcW w:w="850" w:type="pct"/>
            <w:gridSpan w:val="2"/>
            <w:tcBorders>
              <w:top w:val="single" w:sz="4" w:space="0" w:color="auto"/>
              <w:left w:val="single" w:sz="4" w:space="0" w:color="auto"/>
              <w:bottom w:val="single" w:sz="4" w:space="0" w:color="auto"/>
              <w:right w:val="single" w:sz="4" w:space="0" w:color="auto"/>
            </w:tcBorders>
            <w:vAlign w:val="center"/>
          </w:tcPr>
          <w:p w14:paraId="12A637E0" w14:textId="77777777" w:rsidR="006D13F1" w:rsidRPr="0082751D" w:rsidRDefault="006D13F1" w:rsidP="00CA36CE">
            <w:pPr>
              <w:rPr>
                <w:sz w:val="16"/>
                <w:szCs w:val="16"/>
                <w:lang w:val="sr-Cyrl-CS"/>
              </w:rPr>
            </w:pPr>
            <w:r w:rsidRPr="0082751D">
              <w:rPr>
                <w:sz w:val="16"/>
                <w:szCs w:val="16"/>
                <w:lang w:val="sr-Cyrl-CS"/>
              </w:rPr>
              <w:t>Домаћи  2</w:t>
            </w:r>
          </w:p>
        </w:tc>
        <w:tc>
          <w:tcPr>
            <w:tcW w:w="1781" w:type="pct"/>
            <w:gridSpan w:val="3"/>
            <w:tcBorders>
              <w:top w:val="single" w:sz="4" w:space="0" w:color="auto"/>
              <w:left w:val="single" w:sz="4" w:space="0" w:color="auto"/>
              <w:bottom w:val="single" w:sz="4" w:space="0" w:color="auto"/>
              <w:right w:val="single" w:sz="4" w:space="0" w:color="auto"/>
            </w:tcBorders>
            <w:vAlign w:val="center"/>
          </w:tcPr>
          <w:p w14:paraId="0DBA556F" w14:textId="77777777" w:rsidR="006D13F1" w:rsidRPr="0082751D" w:rsidRDefault="006D13F1" w:rsidP="00CA36CE">
            <w:pPr>
              <w:rPr>
                <w:sz w:val="16"/>
                <w:szCs w:val="16"/>
                <w:lang w:val="sr-Cyrl-CS"/>
              </w:rPr>
            </w:pPr>
            <w:r w:rsidRPr="0082751D">
              <w:rPr>
                <w:sz w:val="16"/>
                <w:szCs w:val="16"/>
                <w:lang w:val="sr-Cyrl-CS"/>
              </w:rPr>
              <w:t>Међународни 2</w:t>
            </w:r>
          </w:p>
        </w:tc>
      </w:tr>
      <w:tr w:rsidR="006D13F1" w:rsidRPr="001A1A64" w14:paraId="12456FF3" w14:textId="77777777" w:rsidTr="00C402AA">
        <w:trPr>
          <w:trHeight w:val="20"/>
          <w:jc w:val="center"/>
        </w:trPr>
        <w:tc>
          <w:tcPr>
            <w:tcW w:w="1002" w:type="pct"/>
            <w:gridSpan w:val="2"/>
            <w:tcBorders>
              <w:top w:val="single" w:sz="4" w:space="0" w:color="auto"/>
              <w:left w:val="single" w:sz="4" w:space="0" w:color="auto"/>
              <w:bottom w:val="single" w:sz="4" w:space="0" w:color="auto"/>
              <w:right w:val="single" w:sz="4" w:space="0" w:color="auto"/>
            </w:tcBorders>
            <w:vAlign w:val="center"/>
            <w:hideMark/>
          </w:tcPr>
          <w:p w14:paraId="1311C18D" w14:textId="77777777" w:rsidR="006D13F1" w:rsidRPr="0082751D" w:rsidRDefault="006D13F1" w:rsidP="00CA36CE">
            <w:pPr>
              <w:rPr>
                <w:sz w:val="16"/>
                <w:szCs w:val="16"/>
                <w:lang w:val="sr-Cyrl-CS"/>
              </w:rPr>
            </w:pPr>
            <w:r w:rsidRPr="0082751D">
              <w:rPr>
                <w:sz w:val="16"/>
                <w:szCs w:val="16"/>
                <w:lang w:val="sr-Cyrl-CS"/>
              </w:rPr>
              <w:t xml:space="preserve">Усавршавања </w:t>
            </w:r>
          </w:p>
        </w:tc>
        <w:tc>
          <w:tcPr>
            <w:tcW w:w="3998" w:type="pct"/>
            <w:gridSpan w:val="7"/>
            <w:vAlign w:val="center"/>
          </w:tcPr>
          <w:p w14:paraId="2B3B0542" w14:textId="68EC7FD1" w:rsidR="006D13F1" w:rsidRPr="0082751D" w:rsidRDefault="00C402AA" w:rsidP="00CA36CE">
            <w:pPr>
              <w:tabs>
                <w:tab w:val="left" w:pos="567"/>
              </w:tabs>
              <w:rPr>
                <w:rFonts w:eastAsia="Times New Roman"/>
                <w:sz w:val="16"/>
                <w:szCs w:val="16"/>
              </w:rPr>
            </w:pPr>
            <w:r w:rsidRPr="0082751D">
              <w:rPr>
                <w:sz w:val="16"/>
                <w:szCs w:val="16"/>
                <w:lang w:val="sr-Cyrl-RS"/>
              </w:rPr>
              <w:t>У</w:t>
            </w:r>
            <w:r w:rsidR="006D13F1" w:rsidRPr="0082751D">
              <w:rPr>
                <w:sz w:val="16"/>
                <w:szCs w:val="16"/>
                <w:lang w:val="sr-Cyrl-RS"/>
              </w:rPr>
              <w:t>жа специјализација из онкологије 2024</w:t>
            </w:r>
          </w:p>
        </w:tc>
      </w:tr>
      <w:tr w:rsidR="006D13F1" w:rsidRPr="001A1A64" w14:paraId="327E9105" w14:textId="77777777" w:rsidTr="00C402AA">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0CE46EE2" w14:textId="77777777" w:rsidR="006D13F1" w:rsidRPr="0082751D" w:rsidRDefault="006D13F1" w:rsidP="00CA36CE">
            <w:pPr>
              <w:rPr>
                <w:rFonts w:eastAsia="Calibri"/>
                <w:sz w:val="16"/>
                <w:szCs w:val="16"/>
                <w:lang w:val="sr-Cyrl-CS" w:eastAsia="en-US"/>
              </w:rPr>
            </w:pPr>
            <w:r w:rsidRPr="0082751D">
              <w:rPr>
                <w:sz w:val="16"/>
                <w:szCs w:val="16"/>
                <w:lang w:val="sr-Cyrl-CS"/>
              </w:rPr>
              <w:t>Други подаци које сматрате релевантним</w:t>
            </w:r>
          </w:p>
        </w:tc>
      </w:tr>
      <w:bookmarkEnd w:id="18"/>
    </w:tbl>
    <w:p w14:paraId="76B59EA7" w14:textId="77777777" w:rsidR="00462C0B" w:rsidRDefault="00462C0B" w:rsidP="00F11D03">
      <w:pPr>
        <w:widowControl/>
        <w:autoSpaceDE/>
        <w:autoSpaceDN/>
        <w:adjustRightInd/>
        <w:spacing w:after="160" w:line="259" w:lineRule="auto"/>
        <w:rPr>
          <w:b/>
          <w:sz w:val="17"/>
          <w:szCs w:val="17"/>
          <w:lang w:val="sr-Cyrl-RS"/>
        </w:rPr>
      </w:pPr>
    </w:p>
    <w:p w14:paraId="3889C5A5" w14:textId="77777777" w:rsidR="009A545E" w:rsidRPr="00974D3F" w:rsidRDefault="009A545E" w:rsidP="00F11D03">
      <w:pPr>
        <w:rPr>
          <w:sz w:val="17"/>
          <w:szCs w:val="17"/>
          <w:lang w:val="sr-Cyrl-CS"/>
        </w:rPr>
        <w:sectPr w:rsidR="009A545E" w:rsidRPr="00974D3F" w:rsidSect="00EB7935">
          <w:headerReference w:type="default" r:id="rId181"/>
          <w:type w:val="continuous"/>
          <w:pgSz w:w="12240" w:h="15840" w:code="1"/>
          <w:pgMar w:top="1440" w:right="1440" w:bottom="1053" w:left="1440" w:header="720" w:footer="720" w:gutter="0"/>
          <w:cols w:space="720"/>
          <w:docGrid w:linePitch="360"/>
        </w:sectPr>
      </w:pPr>
    </w:p>
    <w:p w14:paraId="1870290E" w14:textId="77777777" w:rsidR="00F11D03" w:rsidRPr="004B22D3" w:rsidRDefault="00F11D03" w:rsidP="004B22D3">
      <w:pPr>
        <w:rPr>
          <w:b/>
          <w:sz w:val="17"/>
          <w:szCs w:val="17"/>
        </w:rPr>
      </w:pPr>
      <w:r w:rsidRPr="00974D3F">
        <w:rPr>
          <w:b/>
          <w:sz w:val="17"/>
          <w:szCs w:val="17"/>
          <w:lang w:val="sr-Cyrl-CS"/>
        </w:rPr>
        <w:lastRenderedPageBreak/>
        <w:t>Табела 9.6.</w:t>
      </w:r>
      <w:r w:rsidRPr="00974D3F">
        <w:rPr>
          <w:sz w:val="17"/>
          <w:szCs w:val="17"/>
          <w:lang w:val="sr-Cyrl-CS"/>
        </w:rPr>
        <w:t xml:space="preserve"> Компетентност наставника</w:t>
      </w:r>
    </w:p>
    <w:p w14:paraId="084574E8" w14:textId="1C5860A3" w:rsidR="0082751D" w:rsidRDefault="0082751D" w:rsidP="0082751D">
      <w:pPr>
        <w:rPr>
          <w:b/>
          <w:iCs/>
          <w:sz w:val="17"/>
          <w:szCs w:val="17"/>
          <w:lang w:val="sr-Cyrl-CS"/>
        </w:rPr>
      </w:pPr>
    </w:p>
    <w:tbl>
      <w:tblPr>
        <w:tblW w:w="53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127"/>
        <w:gridCol w:w="700"/>
        <w:gridCol w:w="582"/>
        <w:gridCol w:w="2294"/>
        <w:gridCol w:w="497"/>
        <w:gridCol w:w="1370"/>
        <w:gridCol w:w="2298"/>
        <w:gridCol w:w="710"/>
      </w:tblGrid>
      <w:tr w:rsidR="0082751D" w:rsidRPr="00977C40" w14:paraId="201E80CA" w14:textId="77777777" w:rsidTr="0082751D">
        <w:trPr>
          <w:trHeight w:val="227"/>
          <w:jc w:val="center"/>
        </w:trPr>
        <w:tc>
          <w:tcPr>
            <w:tcW w:w="1148" w:type="pct"/>
            <w:gridSpan w:val="3"/>
            <w:tcBorders>
              <w:top w:val="single" w:sz="4" w:space="0" w:color="auto"/>
              <w:left w:val="single" w:sz="4" w:space="0" w:color="auto"/>
              <w:bottom w:val="single" w:sz="4" w:space="0" w:color="auto"/>
              <w:right w:val="single" w:sz="4" w:space="0" w:color="auto"/>
            </w:tcBorders>
            <w:vAlign w:val="center"/>
            <w:hideMark/>
          </w:tcPr>
          <w:p w14:paraId="6BA2A39F" w14:textId="77777777" w:rsidR="0082751D" w:rsidRPr="00977C40" w:rsidRDefault="0082751D" w:rsidP="001E6042">
            <w:pPr>
              <w:rPr>
                <w:sz w:val="14"/>
                <w:szCs w:val="14"/>
                <w:lang w:val="sr-Cyrl-CS"/>
              </w:rPr>
            </w:pPr>
            <w:r w:rsidRPr="00977C40">
              <w:rPr>
                <w:b/>
                <w:sz w:val="14"/>
                <w:szCs w:val="14"/>
                <w:lang w:val="sr-Cyrl-CS"/>
              </w:rPr>
              <w:t>Име и презиме</w:t>
            </w:r>
          </w:p>
        </w:tc>
        <w:tc>
          <w:tcPr>
            <w:tcW w:w="385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6C0591" w14:textId="77777777" w:rsidR="0082751D" w:rsidRPr="00977C40" w:rsidRDefault="0082751D" w:rsidP="001E6042">
            <w:pPr>
              <w:tabs>
                <w:tab w:val="left" w:pos="567"/>
              </w:tabs>
              <w:rPr>
                <w:b/>
                <w:sz w:val="14"/>
                <w:szCs w:val="14"/>
                <w:lang w:val="sr-Cyrl-CS"/>
              </w:rPr>
            </w:pPr>
            <w:r w:rsidRPr="00977C40">
              <w:rPr>
                <w:b/>
                <w:sz w:val="14"/>
                <w:szCs w:val="14"/>
                <w:lang w:val="sr-Cyrl-CS"/>
              </w:rPr>
              <w:t>Радосавчев Љиљана</w:t>
            </w:r>
          </w:p>
        </w:tc>
      </w:tr>
      <w:tr w:rsidR="0082751D" w:rsidRPr="00977C40" w14:paraId="426260FC" w14:textId="77777777" w:rsidTr="0082751D">
        <w:trPr>
          <w:trHeight w:val="227"/>
          <w:jc w:val="center"/>
        </w:trPr>
        <w:tc>
          <w:tcPr>
            <w:tcW w:w="1148" w:type="pct"/>
            <w:gridSpan w:val="3"/>
            <w:tcBorders>
              <w:top w:val="single" w:sz="4" w:space="0" w:color="auto"/>
              <w:left w:val="single" w:sz="4" w:space="0" w:color="auto"/>
              <w:bottom w:val="single" w:sz="4" w:space="0" w:color="auto"/>
              <w:right w:val="single" w:sz="4" w:space="0" w:color="auto"/>
            </w:tcBorders>
            <w:vAlign w:val="center"/>
            <w:hideMark/>
          </w:tcPr>
          <w:p w14:paraId="4D3F9B8D" w14:textId="77777777" w:rsidR="0082751D" w:rsidRPr="00977C40" w:rsidRDefault="0082751D" w:rsidP="001E6042">
            <w:pPr>
              <w:rPr>
                <w:sz w:val="14"/>
                <w:szCs w:val="14"/>
                <w:lang w:val="sr-Cyrl-CS"/>
              </w:rPr>
            </w:pPr>
            <w:r w:rsidRPr="00977C40">
              <w:rPr>
                <w:b/>
                <w:sz w:val="14"/>
                <w:szCs w:val="14"/>
                <w:lang w:val="sr-Cyrl-CS"/>
              </w:rPr>
              <w:t>Звање</w:t>
            </w:r>
          </w:p>
        </w:tc>
        <w:tc>
          <w:tcPr>
            <w:tcW w:w="3852" w:type="pct"/>
            <w:gridSpan w:val="6"/>
            <w:tcBorders>
              <w:top w:val="single" w:sz="4" w:space="0" w:color="auto"/>
              <w:left w:val="single" w:sz="4" w:space="0" w:color="auto"/>
              <w:bottom w:val="single" w:sz="4" w:space="0" w:color="auto"/>
              <w:right w:val="single" w:sz="4" w:space="0" w:color="auto"/>
            </w:tcBorders>
            <w:vAlign w:val="center"/>
          </w:tcPr>
          <w:p w14:paraId="1C3F45B8" w14:textId="77777777" w:rsidR="0082751D" w:rsidRPr="00977C40" w:rsidRDefault="0082751D" w:rsidP="001E6042">
            <w:pPr>
              <w:tabs>
                <w:tab w:val="left" w:pos="567"/>
              </w:tabs>
              <w:rPr>
                <w:sz w:val="14"/>
                <w:szCs w:val="14"/>
                <w:lang w:val="sr-Cyrl-RS"/>
              </w:rPr>
            </w:pPr>
            <w:r w:rsidRPr="00977C40">
              <w:rPr>
                <w:sz w:val="14"/>
                <w:szCs w:val="14"/>
                <w:lang w:val="sr-Cyrl-RS"/>
              </w:rPr>
              <w:t>Редовни професор</w:t>
            </w:r>
          </w:p>
        </w:tc>
      </w:tr>
      <w:tr w:rsidR="0082751D" w:rsidRPr="00977C40" w14:paraId="705B6A5B" w14:textId="77777777" w:rsidTr="0082751D">
        <w:trPr>
          <w:trHeight w:val="227"/>
          <w:jc w:val="center"/>
        </w:trPr>
        <w:tc>
          <w:tcPr>
            <w:tcW w:w="1148" w:type="pct"/>
            <w:gridSpan w:val="3"/>
            <w:tcBorders>
              <w:top w:val="single" w:sz="4" w:space="0" w:color="auto"/>
              <w:left w:val="single" w:sz="4" w:space="0" w:color="auto"/>
              <w:bottom w:val="single" w:sz="4" w:space="0" w:color="auto"/>
              <w:right w:val="single" w:sz="4" w:space="0" w:color="auto"/>
            </w:tcBorders>
            <w:vAlign w:val="center"/>
            <w:hideMark/>
          </w:tcPr>
          <w:p w14:paraId="532F85C7" w14:textId="77777777" w:rsidR="0082751D" w:rsidRPr="00977C40" w:rsidRDefault="0082751D" w:rsidP="001E6042">
            <w:pPr>
              <w:rPr>
                <w:sz w:val="14"/>
                <w:szCs w:val="14"/>
                <w:lang w:val="sr-Cyrl-CS"/>
              </w:rPr>
            </w:pPr>
            <w:r w:rsidRPr="00977C40">
              <w:rPr>
                <w:b/>
                <w:sz w:val="14"/>
                <w:szCs w:val="14"/>
                <w:lang w:val="sr-Cyrl-CS"/>
              </w:rPr>
              <w:t>Ужа научна област</w:t>
            </w:r>
          </w:p>
        </w:tc>
        <w:tc>
          <w:tcPr>
            <w:tcW w:w="3852" w:type="pct"/>
            <w:gridSpan w:val="6"/>
            <w:tcBorders>
              <w:top w:val="single" w:sz="4" w:space="0" w:color="auto"/>
              <w:left w:val="single" w:sz="4" w:space="0" w:color="auto"/>
              <w:bottom w:val="single" w:sz="4" w:space="0" w:color="auto"/>
              <w:right w:val="single" w:sz="4" w:space="0" w:color="auto"/>
            </w:tcBorders>
            <w:vAlign w:val="center"/>
          </w:tcPr>
          <w:p w14:paraId="612C0227" w14:textId="77777777" w:rsidR="0082751D" w:rsidRPr="00977C40" w:rsidRDefault="0082751D" w:rsidP="001E6042">
            <w:pPr>
              <w:rPr>
                <w:sz w:val="14"/>
                <w:szCs w:val="14"/>
                <w:lang w:val="sr-Cyrl-CS"/>
              </w:rPr>
            </w:pPr>
            <w:r w:rsidRPr="00977C40">
              <w:rPr>
                <w:sz w:val="14"/>
                <w:szCs w:val="14"/>
                <w:lang w:val="sr-Cyrl-CS"/>
              </w:rPr>
              <w:t>Нуклеарна медицина</w:t>
            </w:r>
          </w:p>
        </w:tc>
      </w:tr>
      <w:tr w:rsidR="0082751D" w:rsidRPr="00977C40" w14:paraId="11100140" w14:textId="77777777" w:rsidTr="0082751D">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7E0C1D3D" w14:textId="77777777" w:rsidR="0082751D" w:rsidRPr="00977C40" w:rsidRDefault="0082751D" w:rsidP="001E6042">
            <w:pPr>
              <w:rPr>
                <w:sz w:val="14"/>
                <w:szCs w:val="14"/>
                <w:lang w:val="sr-Cyrl-CS"/>
              </w:rPr>
            </w:pPr>
            <w:r w:rsidRPr="00977C40">
              <w:rPr>
                <w:b/>
                <w:sz w:val="14"/>
                <w:szCs w:val="14"/>
                <w:lang w:val="sr-Cyrl-CS"/>
              </w:rPr>
              <w:t>Академска каријера</w:t>
            </w:r>
          </w:p>
        </w:tc>
        <w:tc>
          <w:tcPr>
            <w:tcW w:w="348" w:type="pct"/>
            <w:tcBorders>
              <w:top w:val="single" w:sz="4" w:space="0" w:color="auto"/>
              <w:left w:val="single" w:sz="4" w:space="0" w:color="auto"/>
              <w:bottom w:val="single" w:sz="4" w:space="0" w:color="auto"/>
              <w:right w:val="single" w:sz="4" w:space="0" w:color="auto"/>
            </w:tcBorders>
            <w:vAlign w:val="center"/>
            <w:hideMark/>
          </w:tcPr>
          <w:p w14:paraId="31CABADA" w14:textId="77777777" w:rsidR="0082751D" w:rsidRPr="00977C40" w:rsidRDefault="0082751D" w:rsidP="001E6042">
            <w:pPr>
              <w:jc w:val="center"/>
              <w:rPr>
                <w:sz w:val="14"/>
                <w:szCs w:val="14"/>
                <w:lang w:val="sr-Cyrl-CS"/>
              </w:rPr>
            </w:pPr>
            <w:r w:rsidRPr="00977C40">
              <w:rPr>
                <w:sz w:val="14"/>
                <w:szCs w:val="14"/>
                <w:lang w:val="sr-Cyrl-CS"/>
              </w:rPr>
              <w:t>Година</w:t>
            </w:r>
          </w:p>
        </w:tc>
        <w:tc>
          <w:tcPr>
            <w:tcW w:w="1676" w:type="pct"/>
            <w:gridSpan w:val="3"/>
            <w:tcBorders>
              <w:top w:val="single" w:sz="4" w:space="0" w:color="auto"/>
              <w:left w:val="single" w:sz="4" w:space="0" w:color="auto"/>
              <w:bottom w:val="single" w:sz="4" w:space="0" w:color="auto"/>
              <w:right w:val="single" w:sz="4" w:space="0" w:color="auto"/>
            </w:tcBorders>
            <w:vAlign w:val="center"/>
            <w:hideMark/>
          </w:tcPr>
          <w:p w14:paraId="496F0341" w14:textId="77777777" w:rsidR="0082751D" w:rsidRPr="00977C40" w:rsidRDefault="0082751D" w:rsidP="001E6042">
            <w:pPr>
              <w:jc w:val="center"/>
              <w:rPr>
                <w:sz w:val="14"/>
                <w:szCs w:val="14"/>
                <w:lang w:val="sr-Cyrl-CS"/>
              </w:rPr>
            </w:pPr>
            <w:r w:rsidRPr="00977C40">
              <w:rPr>
                <w:sz w:val="14"/>
                <w:szCs w:val="14"/>
                <w:lang w:val="sr-Cyrl-CS"/>
              </w:rPr>
              <w:t>Институција</w:t>
            </w:r>
          </w:p>
        </w:tc>
        <w:tc>
          <w:tcPr>
            <w:tcW w:w="681" w:type="pct"/>
            <w:tcBorders>
              <w:top w:val="single" w:sz="4" w:space="0" w:color="auto"/>
              <w:left w:val="single" w:sz="4" w:space="0" w:color="auto"/>
              <w:bottom w:val="single" w:sz="4" w:space="0" w:color="auto"/>
              <w:right w:val="single" w:sz="4" w:space="0" w:color="auto"/>
            </w:tcBorders>
            <w:vAlign w:val="center"/>
            <w:hideMark/>
          </w:tcPr>
          <w:p w14:paraId="42DCA815" w14:textId="77777777" w:rsidR="0082751D" w:rsidRPr="00977C40" w:rsidRDefault="0082751D" w:rsidP="001E6042">
            <w:pPr>
              <w:jc w:val="center"/>
              <w:rPr>
                <w:sz w:val="14"/>
                <w:szCs w:val="14"/>
                <w:lang w:val="sr-Cyrl-CS"/>
              </w:rPr>
            </w:pPr>
            <w:r w:rsidRPr="00977C40">
              <w:rPr>
                <w:sz w:val="14"/>
                <w:szCs w:val="14"/>
                <w:lang w:val="sr-Cyrl-CS"/>
              </w:rPr>
              <w:t>Област</w:t>
            </w:r>
          </w:p>
        </w:tc>
        <w:tc>
          <w:tcPr>
            <w:tcW w:w="1495" w:type="pct"/>
            <w:gridSpan w:val="2"/>
            <w:tcBorders>
              <w:top w:val="single" w:sz="4" w:space="0" w:color="auto"/>
              <w:left w:val="single" w:sz="4" w:space="0" w:color="auto"/>
              <w:bottom w:val="single" w:sz="4" w:space="0" w:color="auto"/>
              <w:right w:val="single" w:sz="4" w:space="0" w:color="auto"/>
            </w:tcBorders>
            <w:vAlign w:val="center"/>
            <w:hideMark/>
          </w:tcPr>
          <w:p w14:paraId="262914CF" w14:textId="77777777" w:rsidR="0082751D" w:rsidRPr="00977C40" w:rsidRDefault="0082751D" w:rsidP="001E6042">
            <w:pPr>
              <w:jc w:val="center"/>
              <w:rPr>
                <w:sz w:val="14"/>
                <w:szCs w:val="14"/>
              </w:rPr>
            </w:pPr>
            <w:r w:rsidRPr="00977C40">
              <w:rPr>
                <w:sz w:val="14"/>
                <w:szCs w:val="14"/>
              </w:rPr>
              <w:t>Ужа научна односно уметничка област</w:t>
            </w:r>
          </w:p>
        </w:tc>
      </w:tr>
      <w:tr w:rsidR="0082751D" w:rsidRPr="00977C40" w14:paraId="49820E90" w14:textId="77777777" w:rsidTr="0082751D">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2E0CA2A2" w14:textId="77777777" w:rsidR="0082751D" w:rsidRPr="00977C40" w:rsidRDefault="0082751D" w:rsidP="001E6042">
            <w:pPr>
              <w:rPr>
                <w:sz w:val="14"/>
                <w:szCs w:val="14"/>
              </w:rPr>
            </w:pPr>
            <w:r w:rsidRPr="00977C40">
              <w:rPr>
                <w:sz w:val="14"/>
                <w:szCs w:val="14"/>
                <w:lang w:val="sr-Cyrl-CS"/>
              </w:rPr>
              <w:t>Избор у звање</w:t>
            </w:r>
          </w:p>
        </w:tc>
        <w:tc>
          <w:tcPr>
            <w:tcW w:w="348" w:type="pct"/>
            <w:tcBorders>
              <w:top w:val="single" w:sz="4" w:space="0" w:color="auto"/>
              <w:left w:val="single" w:sz="4" w:space="0" w:color="auto"/>
              <w:bottom w:val="single" w:sz="4" w:space="0" w:color="auto"/>
              <w:right w:val="single" w:sz="4" w:space="0" w:color="auto"/>
            </w:tcBorders>
            <w:vAlign w:val="center"/>
          </w:tcPr>
          <w:p w14:paraId="35C7E50A" w14:textId="77777777" w:rsidR="0082751D" w:rsidRPr="00977C40" w:rsidRDefault="0082751D" w:rsidP="001E6042">
            <w:pPr>
              <w:tabs>
                <w:tab w:val="left" w:pos="567"/>
              </w:tabs>
              <w:jc w:val="center"/>
              <w:rPr>
                <w:sz w:val="14"/>
                <w:szCs w:val="14"/>
                <w:lang w:val="en-US"/>
              </w:rPr>
            </w:pPr>
            <w:r w:rsidRPr="00977C40">
              <w:rPr>
                <w:sz w:val="14"/>
                <w:szCs w:val="14"/>
                <w:lang w:val="sr-Cyrl-CS"/>
              </w:rPr>
              <w:t>2022</w:t>
            </w:r>
            <w:r w:rsidRPr="00977C40">
              <w:rPr>
                <w:sz w:val="14"/>
                <w:szCs w:val="14"/>
                <w:lang w:val="en-US"/>
              </w:rPr>
              <w:t>.</w:t>
            </w:r>
          </w:p>
        </w:tc>
        <w:tc>
          <w:tcPr>
            <w:tcW w:w="1676" w:type="pct"/>
            <w:gridSpan w:val="3"/>
            <w:tcBorders>
              <w:top w:val="single" w:sz="4" w:space="0" w:color="auto"/>
              <w:left w:val="single" w:sz="4" w:space="0" w:color="auto"/>
              <w:bottom w:val="single" w:sz="4" w:space="0" w:color="auto"/>
              <w:right w:val="single" w:sz="4" w:space="0" w:color="auto"/>
            </w:tcBorders>
            <w:vAlign w:val="center"/>
          </w:tcPr>
          <w:p w14:paraId="50AA6F59" w14:textId="77777777" w:rsidR="0082751D" w:rsidRPr="00977C40" w:rsidRDefault="0082751D" w:rsidP="001E6042">
            <w:pPr>
              <w:tabs>
                <w:tab w:val="left" w:pos="567"/>
              </w:tabs>
              <w:jc w:val="center"/>
              <w:rPr>
                <w:sz w:val="14"/>
                <w:szCs w:val="14"/>
                <w:lang w:val="sr-Cyrl-RS"/>
              </w:rPr>
            </w:pPr>
            <w:r w:rsidRPr="00977C40">
              <w:rPr>
                <w:bCs/>
                <w:sz w:val="14"/>
                <w:szCs w:val="14"/>
                <w:lang w:val="sr-Cyrl-RS"/>
              </w:rPr>
              <w:t xml:space="preserve">Медицински факултет </w:t>
            </w:r>
            <w:r w:rsidRPr="00977C40">
              <w:rPr>
                <w:bCs/>
                <w:sz w:val="14"/>
                <w:szCs w:val="14"/>
              </w:rPr>
              <w:t>Војномедицинск</w:t>
            </w:r>
            <w:r w:rsidRPr="00977C40">
              <w:rPr>
                <w:bCs/>
                <w:sz w:val="14"/>
                <w:szCs w:val="14"/>
                <w:lang w:val="sr-Cyrl-RS"/>
              </w:rPr>
              <w:t>е</w:t>
            </w:r>
            <w:r w:rsidRPr="00977C40">
              <w:rPr>
                <w:bCs/>
                <w:sz w:val="14"/>
                <w:szCs w:val="14"/>
              </w:rPr>
              <w:t xml:space="preserve"> академиј</w:t>
            </w:r>
            <w:r w:rsidRPr="00977C40">
              <w:rPr>
                <w:bCs/>
                <w:sz w:val="14"/>
                <w:szCs w:val="14"/>
                <w:lang w:val="sr-Cyrl-RS"/>
              </w:rPr>
              <w:t>е</w:t>
            </w:r>
          </w:p>
        </w:tc>
        <w:tc>
          <w:tcPr>
            <w:tcW w:w="681" w:type="pct"/>
            <w:tcBorders>
              <w:top w:val="single" w:sz="4" w:space="0" w:color="auto"/>
              <w:left w:val="single" w:sz="4" w:space="0" w:color="auto"/>
              <w:bottom w:val="single" w:sz="4" w:space="0" w:color="auto"/>
              <w:right w:val="single" w:sz="4" w:space="0" w:color="auto"/>
            </w:tcBorders>
            <w:vAlign w:val="center"/>
          </w:tcPr>
          <w:p w14:paraId="357E8472" w14:textId="77777777" w:rsidR="0082751D" w:rsidRPr="00977C40" w:rsidRDefault="0082751D" w:rsidP="001E6042">
            <w:pPr>
              <w:tabs>
                <w:tab w:val="left" w:pos="567"/>
              </w:tabs>
              <w:jc w:val="center"/>
              <w:rPr>
                <w:sz w:val="14"/>
                <w:szCs w:val="14"/>
                <w:lang w:val="sr-Cyrl-CS"/>
              </w:rPr>
            </w:pPr>
            <w:r w:rsidRPr="00977C40">
              <w:rPr>
                <w:bCs/>
                <w:sz w:val="14"/>
                <w:szCs w:val="14"/>
                <w:lang w:val="sr-Cyrl-CS"/>
              </w:rPr>
              <w:t>Медицина</w:t>
            </w:r>
          </w:p>
        </w:tc>
        <w:tc>
          <w:tcPr>
            <w:tcW w:w="1495" w:type="pct"/>
            <w:gridSpan w:val="2"/>
            <w:tcBorders>
              <w:top w:val="single" w:sz="4" w:space="0" w:color="auto"/>
              <w:left w:val="single" w:sz="4" w:space="0" w:color="auto"/>
              <w:bottom w:val="single" w:sz="4" w:space="0" w:color="auto"/>
              <w:right w:val="single" w:sz="4" w:space="0" w:color="auto"/>
            </w:tcBorders>
            <w:vAlign w:val="center"/>
          </w:tcPr>
          <w:p w14:paraId="51ABDE75" w14:textId="77777777" w:rsidR="0082751D" w:rsidRPr="00977C40" w:rsidRDefault="0082751D" w:rsidP="001E6042">
            <w:pPr>
              <w:tabs>
                <w:tab w:val="left" w:pos="567"/>
              </w:tabs>
              <w:jc w:val="center"/>
              <w:rPr>
                <w:sz w:val="14"/>
                <w:szCs w:val="14"/>
                <w:lang w:val="sr-Cyrl-CS"/>
              </w:rPr>
            </w:pPr>
            <w:r w:rsidRPr="00977C40">
              <w:rPr>
                <w:bCs/>
                <w:sz w:val="14"/>
                <w:szCs w:val="14"/>
              </w:rPr>
              <w:t>Нуклеарна медицина</w:t>
            </w:r>
          </w:p>
        </w:tc>
      </w:tr>
      <w:tr w:rsidR="0082751D" w:rsidRPr="00977C40" w14:paraId="5DC56566" w14:textId="77777777" w:rsidTr="0082751D">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1D757EE9" w14:textId="77777777" w:rsidR="0082751D" w:rsidRPr="00977C40" w:rsidRDefault="0082751D" w:rsidP="001E6042">
            <w:pPr>
              <w:rPr>
                <w:sz w:val="14"/>
                <w:szCs w:val="14"/>
                <w:lang w:val="sr-Cyrl-CS"/>
              </w:rPr>
            </w:pPr>
            <w:r w:rsidRPr="00977C40">
              <w:rPr>
                <w:sz w:val="14"/>
                <w:szCs w:val="14"/>
                <w:lang w:val="sr-Cyrl-CS"/>
              </w:rPr>
              <w:t>Докторат</w:t>
            </w:r>
          </w:p>
        </w:tc>
        <w:tc>
          <w:tcPr>
            <w:tcW w:w="348" w:type="pct"/>
            <w:tcBorders>
              <w:top w:val="single" w:sz="4" w:space="0" w:color="auto"/>
              <w:left w:val="single" w:sz="4" w:space="0" w:color="auto"/>
              <w:bottom w:val="single" w:sz="4" w:space="0" w:color="auto"/>
              <w:right w:val="single" w:sz="4" w:space="0" w:color="auto"/>
            </w:tcBorders>
            <w:vAlign w:val="center"/>
          </w:tcPr>
          <w:p w14:paraId="3F9266E5" w14:textId="77777777" w:rsidR="0082751D" w:rsidRPr="00977C40" w:rsidRDefault="0082751D" w:rsidP="001E6042">
            <w:pPr>
              <w:tabs>
                <w:tab w:val="left" w:pos="567"/>
              </w:tabs>
              <w:jc w:val="center"/>
              <w:rPr>
                <w:sz w:val="14"/>
                <w:szCs w:val="14"/>
                <w:lang w:val="sr-Cyrl-CS"/>
              </w:rPr>
            </w:pPr>
            <w:r w:rsidRPr="00977C40">
              <w:rPr>
                <w:sz w:val="14"/>
                <w:szCs w:val="14"/>
                <w:lang w:val="sr-Cyrl-CS"/>
              </w:rPr>
              <w:t>2008.</w:t>
            </w:r>
          </w:p>
        </w:tc>
        <w:tc>
          <w:tcPr>
            <w:tcW w:w="1676" w:type="pct"/>
            <w:gridSpan w:val="3"/>
            <w:tcBorders>
              <w:top w:val="single" w:sz="4" w:space="0" w:color="auto"/>
              <w:left w:val="single" w:sz="4" w:space="0" w:color="auto"/>
              <w:bottom w:val="single" w:sz="4" w:space="0" w:color="auto"/>
              <w:right w:val="single" w:sz="4" w:space="0" w:color="auto"/>
            </w:tcBorders>
            <w:vAlign w:val="center"/>
          </w:tcPr>
          <w:p w14:paraId="6E822625" w14:textId="77777777" w:rsidR="0082751D" w:rsidRPr="00977C40" w:rsidRDefault="0082751D" w:rsidP="001E6042">
            <w:pPr>
              <w:tabs>
                <w:tab w:val="left" w:pos="567"/>
              </w:tabs>
              <w:jc w:val="center"/>
              <w:rPr>
                <w:sz w:val="14"/>
                <w:szCs w:val="14"/>
                <w:lang w:val="sr-Cyrl-CS"/>
              </w:rPr>
            </w:pPr>
            <w:r w:rsidRPr="00977C40">
              <w:rPr>
                <w:bCs/>
                <w:sz w:val="14"/>
                <w:szCs w:val="14"/>
              </w:rPr>
              <w:t>Војномедицинска академија</w:t>
            </w:r>
          </w:p>
        </w:tc>
        <w:tc>
          <w:tcPr>
            <w:tcW w:w="681" w:type="pct"/>
            <w:tcBorders>
              <w:top w:val="single" w:sz="4" w:space="0" w:color="auto"/>
              <w:left w:val="single" w:sz="4" w:space="0" w:color="auto"/>
              <w:bottom w:val="single" w:sz="4" w:space="0" w:color="auto"/>
              <w:right w:val="single" w:sz="4" w:space="0" w:color="auto"/>
            </w:tcBorders>
            <w:vAlign w:val="center"/>
          </w:tcPr>
          <w:p w14:paraId="11FE5A2C" w14:textId="77777777" w:rsidR="0082751D" w:rsidRPr="00977C40" w:rsidRDefault="0082751D" w:rsidP="001E6042">
            <w:pPr>
              <w:tabs>
                <w:tab w:val="left" w:pos="567"/>
              </w:tabs>
              <w:jc w:val="center"/>
              <w:rPr>
                <w:sz w:val="14"/>
                <w:szCs w:val="14"/>
                <w:lang w:val="sr-Cyrl-CS"/>
              </w:rPr>
            </w:pPr>
            <w:r w:rsidRPr="00977C40">
              <w:rPr>
                <w:bCs/>
                <w:sz w:val="14"/>
                <w:szCs w:val="14"/>
                <w:lang w:val="sr-Cyrl-CS"/>
              </w:rPr>
              <w:t>Медицина</w:t>
            </w:r>
          </w:p>
        </w:tc>
        <w:tc>
          <w:tcPr>
            <w:tcW w:w="1495" w:type="pct"/>
            <w:gridSpan w:val="2"/>
            <w:tcBorders>
              <w:top w:val="single" w:sz="4" w:space="0" w:color="auto"/>
              <w:left w:val="single" w:sz="4" w:space="0" w:color="auto"/>
              <w:bottom w:val="single" w:sz="4" w:space="0" w:color="auto"/>
              <w:right w:val="single" w:sz="4" w:space="0" w:color="auto"/>
            </w:tcBorders>
            <w:vAlign w:val="center"/>
          </w:tcPr>
          <w:p w14:paraId="65D5FFDB" w14:textId="77777777" w:rsidR="0082751D" w:rsidRPr="00977C40" w:rsidRDefault="0082751D" w:rsidP="001E6042">
            <w:pPr>
              <w:tabs>
                <w:tab w:val="left" w:pos="567"/>
              </w:tabs>
              <w:jc w:val="center"/>
              <w:rPr>
                <w:sz w:val="14"/>
                <w:szCs w:val="14"/>
                <w:lang w:val="sr-Cyrl-CS"/>
              </w:rPr>
            </w:pPr>
            <w:r w:rsidRPr="00977C40">
              <w:rPr>
                <w:bCs/>
                <w:sz w:val="14"/>
                <w:szCs w:val="14"/>
              </w:rPr>
              <w:t>Нуклеарна медицина</w:t>
            </w:r>
          </w:p>
        </w:tc>
      </w:tr>
      <w:tr w:rsidR="0082751D" w:rsidRPr="00977C40" w14:paraId="40AAFFA0" w14:textId="77777777" w:rsidTr="0082751D">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78CFE905" w14:textId="77777777" w:rsidR="0082751D" w:rsidRPr="00977C40" w:rsidRDefault="0082751D" w:rsidP="001E6042">
            <w:pPr>
              <w:rPr>
                <w:sz w:val="14"/>
                <w:szCs w:val="14"/>
              </w:rPr>
            </w:pPr>
            <w:r w:rsidRPr="00977C40">
              <w:rPr>
                <w:sz w:val="14"/>
                <w:szCs w:val="14"/>
              </w:rPr>
              <w:t>Магистратура</w:t>
            </w:r>
          </w:p>
        </w:tc>
        <w:tc>
          <w:tcPr>
            <w:tcW w:w="348" w:type="pct"/>
            <w:tcBorders>
              <w:top w:val="single" w:sz="4" w:space="0" w:color="auto"/>
              <w:left w:val="single" w:sz="4" w:space="0" w:color="auto"/>
              <w:bottom w:val="single" w:sz="4" w:space="0" w:color="auto"/>
              <w:right w:val="single" w:sz="4" w:space="0" w:color="auto"/>
            </w:tcBorders>
            <w:vAlign w:val="center"/>
          </w:tcPr>
          <w:p w14:paraId="5B2B6564" w14:textId="77777777" w:rsidR="0082751D" w:rsidRPr="00977C40" w:rsidRDefault="0082751D" w:rsidP="001E6042">
            <w:pPr>
              <w:jc w:val="center"/>
              <w:rPr>
                <w:sz w:val="14"/>
                <w:szCs w:val="14"/>
                <w:lang w:val="sr-Cyrl-CS"/>
              </w:rPr>
            </w:pPr>
            <w:r w:rsidRPr="00977C40">
              <w:rPr>
                <w:sz w:val="14"/>
                <w:szCs w:val="14"/>
                <w:lang w:val="sr-Cyrl-CS"/>
              </w:rPr>
              <w:t>2000.</w:t>
            </w:r>
          </w:p>
        </w:tc>
        <w:tc>
          <w:tcPr>
            <w:tcW w:w="1676" w:type="pct"/>
            <w:gridSpan w:val="3"/>
            <w:tcBorders>
              <w:top w:val="single" w:sz="4" w:space="0" w:color="auto"/>
              <w:left w:val="single" w:sz="4" w:space="0" w:color="auto"/>
              <w:bottom w:val="single" w:sz="4" w:space="0" w:color="auto"/>
              <w:right w:val="single" w:sz="4" w:space="0" w:color="auto"/>
            </w:tcBorders>
            <w:vAlign w:val="center"/>
          </w:tcPr>
          <w:p w14:paraId="2ADDA1D8" w14:textId="77777777" w:rsidR="0082751D" w:rsidRPr="00977C40" w:rsidRDefault="0082751D" w:rsidP="001E6042">
            <w:pPr>
              <w:jc w:val="center"/>
              <w:rPr>
                <w:sz w:val="14"/>
                <w:szCs w:val="14"/>
                <w:lang w:val="sr-Cyrl-CS"/>
              </w:rPr>
            </w:pPr>
            <w:r w:rsidRPr="00977C40">
              <w:rPr>
                <w:bCs/>
                <w:sz w:val="14"/>
                <w:szCs w:val="14"/>
              </w:rPr>
              <w:t>Војномедицинска академија</w:t>
            </w:r>
          </w:p>
        </w:tc>
        <w:tc>
          <w:tcPr>
            <w:tcW w:w="681" w:type="pct"/>
            <w:tcBorders>
              <w:top w:val="single" w:sz="4" w:space="0" w:color="auto"/>
              <w:left w:val="single" w:sz="4" w:space="0" w:color="auto"/>
              <w:bottom w:val="single" w:sz="4" w:space="0" w:color="auto"/>
              <w:right w:val="single" w:sz="4" w:space="0" w:color="auto"/>
            </w:tcBorders>
            <w:vAlign w:val="center"/>
          </w:tcPr>
          <w:p w14:paraId="1396A042" w14:textId="77777777" w:rsidR="0082751D" w:rsidRPr="00977C40" w:rsidRDefault="0082751D" w:rsidP="001E6042">
            <w:pPr>
              <w:jc w:val="center"/>
              <w:rPr>
                <w:sz w:val="14"/>
                <w:szCs w:val="14"/>
                <w:lang w:val="sr-Cyrl-CS"/>
              </w:rPr>
            </w:pPr>
            <w:r w:rsidRPr="00977C40">
              <w:rPr>
                <w:bCs/>
                <w:sz w:val="14"/>
                <w:szCs w:val="14"/>
                <w:lang w:val="sr-Cyrl-CS"/>
              </w:rPr>
              <w:t>Медицина</w:t>
            </w:r>
          </w:p>
        </w:tc>
        <w:tc>
          <w:tcPr>
            <w:tcW w:w="1495" w:type="pct"/>
            <w:gridSpan w:val="2"/>
            <w:tcBorders>
              <w:top w:val="single" w:sz="4" w:space="0" w:color="auto"/>
              <w:left w:val="single" w:sz="4" w:space="0" w:color="auto"/>
              <w:bottom w:val="single" w:sz="4" w:space="0" w:color="auto"/>
              <w:right w:val="single" w:sz="4" w:space="0" w:color="auto"/>
            </w:tcBorders>
            <w:vAlign w:val="center"/>
          </w:tcPr>
          <w:p w14:paraId="148EADB7" w14:textId="77777777" w:rsidR="0082751D" w:rsidRPr="00977C40" w:rsidRDefault="0082751D" w:rsidP="001E6042">
            <w:pPr>
              <w:jc w:val="center"/>
              <w:rPr>
                <w:sz w:val="14"/>
                <w:szCs w:val="14"/>
                <w:lang w:val="sr-Cyrl-CS"/>
              </w:rPr>
            </w:pPr>
            <w:r w:rsidRPr="00977C40">
              <w:rPr>
                <w:bCs/>
                <w:sz w:val="14"/>
                <w:szCs w:val="14"/>
              </w:rPr>
              <w:t>Нуклеарна медицина</w:t>
            </w:r>
          </w:p>
        </w:tc>
      </w:tr>
      <w:tr w:rsidR="0082751D" w:rsidRPr="00977C40" w14:paraId="4AEA9611" w14:textId="77777777" w:rsidTr="0082751D">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7B1D752A" w14:textId="77777777" w:rsidR="0082751D" w:rsidRPr="00977C40" w:rsidRDefault="0082751D" w:rsidP="001E6042">
            <w:pPr>
              <w:rPr>
                <w:sz w:val="14"/>
                <w:szCs w:val="14"/>
              </w:rPr>
            </w:pPr>
            <w:r w:rsidRPr="00977C40">
              <w:rPr>
                <w:sz w:val="14"/>
                <w:szCs w:val="14"/>
              </w:rPr>
              <w:t>Мастер диплома</w:t>
            </w:r>
          </w:p>
        </w:tc>
        <w:tc>
          <w:tcPr>
            <w:tcW w:w="348" w:type="pct"/>
            <w:tcBorders>
              <w:top w:val="single" w:sz="4" w:space="0" w:color="auto"/>
              <w:left w:val="single" w:sz="4" w:space="0" w:color="auto"/>
              <w:bottom w:val="single" w:sz="4" w:space="0" w:color="auto"/>
              <w:right w:val="single" w:sz="4" w:space="0" w:color="auto"/>
            </w:tcBorders>
            <w:vAlign w:val="center"/>
          </w:tcPr>
          <w:p w14:paraId="3424B682" w14:textId="77777777" w:rsidR="0082751D" w:rsidRPr="00977C40" w:rsidRDefault="0082751D" w:rsidP="001E6042">
            <w:pPr>
              <w:jc w:val="center"/>
              <w:rPr>
                <w:sz w:val="14"/>
                <w:szCs w:val="14"/>
                <w:lang w:val="sr-Cyrl-CS"/>
              </w:rPr>
            </w:pPr>
          </w:p>
        </w:tc>
        <w:tc>
          <w:tcPr>
            <w:tcW w:w="1676" w:type="pct"/>
            <w:gridSpan w:val="3"/>
            <w:tcBorders>
              <w:top w:val="single" w:sz="4" w:space="0" w:color="auto"/>
              <w:left w:val="single" w:sz="4" w:space="0" w:color="auto"/>
              <w:bottom w:val="single" w:sz="4" w:space="0" w:color="auto"/>
              <w:right w:val="single" w:sz="4" w:space="0" w:color="auto"/>
            </w:tcBorders>
            <w:vAlign w:val="center"/>
          </w:tcPr>
          <w:p w14:paraId="7F7A6294" w14:textId="77777777" w:rsidR="0082751D" w:rsidRPr="00977C40" w:rsidRDefault="0082751D" w:rsidP="001E6042">
            <w:pPr>
              <w:jc w:val="center"/>
              <w:rPr>
                <w:sz w:val="14"/>
                <w:szCs w:val="14"/>
                <w:lang w:val="sr-Cyrl-CS"/>
              </w:rPr>
            </w:pPr>
          </w:p>
        </w:tc>
        <w:tc>
          <w:tcPr>
            <w:tcW w:w="681" w:type="pct"/>
            <w:tcBorders>
              <w:top w:val="single" w:sz="4" w:space="0" w:color="auto"/>
              <w:left w:val="single" w:sz="4" w:space="0" w:color="auto"/>
              <w:bottom w:val="single" w:sz="4" w:space="0" w:color="auto"/>
              <w:right w:val="single" w:sz="4" w:space="0" w:color="auto"/>
            </w:tcBorders>
            <w:vAlign w:val="center"/>
          </w:tcPr>
          <w:p w14:paraId="1524C14D" w14:textId="77777777" w:rsidR="0082751D" w:rsidRPr="00977C40" w:rsidRDefault="0082751D" w:rsidP="001E6042">
            <w:pPr>
              <w:jc w:val="center"/>
              <w:rPr>
                <w:sz w:val="14"/>
                <w:szCs w:val="14"/>
                <w:lang w:val="sr-Cyrl-CS"/>
              </w:rPr>
            </w:pPr>
          </w:p>
        </w:tc>
        <w:tc>
          <w:tcPr>
            <w:tcW w:w="1495" w:type="pct"/>
            <w:gridSpan w:val="2"/>
            <w:tcBorders>
              <w:top w:val="single" w:sz="4" w:space="0" w:color="auto"/>
              <w:left w:val="single" w:sz="4" w:space="0" w:color="auto"/>
              <w:bottom w:val="single" w:sz="4" w:space="0" w:color="auto"/>
              <w:right w:val="single" w:sz="4" w:space="0" w:color="auto"/>
            </w:tcBorders>
            <w:vAlign w:val="center"/>
          </w:tcPr>
          <w:p w14:paraId="3E18726D" w14:textId="77777777" w:rsidR="0082751D" w:rsidRPr="00977C40" w:rsidRDefault="0082751D" w:rsidP="001E6042">
            <w:pPr>
              <w:jc w:val="center"/>
              <w:rPr>
                <w:sz w:val="14"/>
                <w:szCs w:val="14"/>
                <w:lang w:val="sr-Cyrl-CS"/>
              </w:rPr>
            </w:pPr>
          </w:p>
        </w:tc>
      </w:tr>
      <w:tr w:rsidR="0082751D" w:rsidRPr="00977C40" w14:paraId="6DF13D3B" w14:textId="77777777" w:rsidTr="0082751D">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248BD52E" w14:textId="77777777" w:rsidR="0082751D" w:rsidRPr="00977C40" w:rsidRDefault="0082751D" w:rsidP="001E6042">
            <w:pPr>
              <w:rPr>
                <w:sz w:val="14"/>
                <w:szCs w:val="14"/>
                <w:lang w:val="sr-Cyrl-CS"/>
              </w:rPr>
            </w:pPr>
            <w:r w:rsidRPr="00977C40">
              <w:rPr>
                <w:sz w:val="14"/>
                <w:szCs w:val="14"/>
                <w:lang w:val="sr-Cyrl-CS"/>
              </w:rPr>
              <w:t>Диплома</w:t>
            </w:r>
          </w:p>
        </w:tc>
        <w:tc>
          <w:tcPr>
            <w:tcW w:w="348" w:type="pct"/>
            <w:tcBorders>
              <w:top w:val="single" w:sz="4" w:space="0" w:color="auto"/>
              <w:left w:val="single" w:sz="4" w:space="0" w:color="auto"/>
              <w:bottom w:val="single" w:sz="4" w:space="0" w:color="auto"/>
              <w:right w:val="single" w:sz="4" w:space="0" w:color="auto"/>
            </w:tcBorders>
            <w:vAlign w:val="center"/>
          </w:tcPr>
          <w:p w14:paraId="237E18BC" w14:textId="77777777" w:rsidR="0082751D" w:rsidRPr="00977C40" w:rsidRDefault="0082751D" w:rsidP="001E6042">
            <w:pPr>
              <w:tabs>
                <w:tab w:val="left" w:pos="567"/>
              </w:tabs>
              <w:jc w:val="center"/>
              <w:rPr>
                <w:sz w:val="14"/>
                <w:szCs w:val="14"/>
                <w:lang w:val="sr-Cyrl-CS"/>
              </w:rPr>
            </w:pPr>
            <w:r w:rsidRPr="00977C40">
              <w:rPr>
                <w:sz w:val="14"/>
                <w:szCs w:val="14"/>
                <w:lang w:val="sr-Cyrl-CS"/>
              </w:rPr>
              <w:t>1986.</w:t>
            </w:r>
          </w:p>
        </w:tc>
        <w:tc>
          <w:tcPr>
            <w:tcW w:w="1676" w:type="pct"/>
            <w:gridSpan w:val="3"/>
            <w:tcBorders>
              <w:top w:val="single" w:sz="4" w:space="0" w:color="auto"/>
              <w:left w:val="single" w:sz="4" w:space="0" w:color="auto"/>
              <w:bottom w:val="single" w:sz="4" w:space="0" w:color="auto"/>
              <w:right w:val="single" w:sz="4" w:space="0" w:color="auto"/>
            </w:tcBorders>
            <w:vAlign w:val="center"/>
          </w:tcPr>
          <w:p w14:paraId="3787A1AA" w14:textId="77777777" w:rsidR="0082751D" w:rsidRPr="00977C40" w:rsidRDefault="0082751D" w:rsidP="001E6042">
            <w:pPr>
              <w:tabs>
                <w:tab w:val="left" w:pos="567"/>
              </w:tabs>
              <w:jc w:val="center"/>
              <w:rPr>
                <w:sz w:val="14"/>
                <w:szCs w:val="14"/>
                <w:lang w:val="sr-Cyrl-CS"/>
              </w:rPr>
            </w:pPr>
            <w:r w:rsidRPr="00977C40">
              <w:rPr>
                <w:bCs/>
                <w:sz w:val="14"/>
                <w:szCs w:val="14"/>
              </w:rPr>
              <w:t>Медицински факултет у Београду</w:t>
            </w:r>
          </w:p>
        </w:tc>
        <w:tc>
          <w:tcPr>
            <w:tcW w:w="681" w:type="pct"/>
            <w:tcBorders>
              <w:top w:val="single" w:sz="4" w:space="0" w:color="auto"/>
              <w:left w:val="single" w:sz="4" w:space="0" w:color="auto"/>
              <w:bottom w:val="single" w:sz="4" w:space="0" w:color="auto"/>
              <w:right w:val="single" w:sz="4" w:space="0" w:color="auto"/>
            </w:tcBorders>
            <w:vAlign w:val="center"/>
          </w:tcPr>
          <w:p w14:paraId="6951C787" w14:textId="77777777" w:rsidR="0082751D" w:rsidRPr="00977C40" w:rsidRDefault="0082751D" w:rsidP="001E6042">
            <w:pPr>
              <w:tabs>
                <w:tab w:val="left" w:pos="567"/>
              </w:tabs>
              <w:jc w:val="center"/>
              <w:rPr>
                <w:sz w:val="14"/>
                <w:szCs w:val="14"/>
                <w:lang w:val="sr-Cyrl-CS"/>
              </w:rPr>
            </w:pPr>
            <w:r w:rsidRPr="00977C40">
              <w:rPr>
                <w:bCs/>
                <w:sz w:val="14"/>
                <w:szCs w:val="14"/>
                <w:lang w:val="sr-Cyrl-CS"/>
              </w:rPr>
              <w:t>Медицина</w:t>
            </w:r>
          </w:p>
        </w:tc>
        <w:tc>
          <w:tcPr>
            <w:tcW w:w="1495" w:type="pct"/>
            <w:gridSpan w:val="2"/>
            <w:tcBorders>
              <w:top w:val="single" w:sz="4" w:space="0" w:color="auto"/>
              <w:left w:val="single" w:sz="4" w:space="0" w:color="auto"/>
              <w:bottom w:val="single" w:sz="4" w:space="0" w:color="auto"/>
              <w:right w:val="single" w:sz="4" w:space="0" w:color="auto"/>
            </w:tcBorders>
            <w:vAlign w:val="center"/>
          </w:tcPr>
          <w:p w14:paraId="01607EE8" w14:textId="77777777" w:rsidR="0082751D" w:rsidRPr="00977C40" w:rsidRDefault="0082751D" w:rsidP="001E6042">
            <w:pPr>
              <w:jc w:val="center"/>
              <w:rPr>
                <w:sz w:val="14"/>
                <w:szCs w:val="14"/>
                <w:lang w:val="sr-Cyrl-CS"/>
              </w:rPr>
            </w:pPr>
            <w:r w:rsidRPr="00977C40">
              <w:rPr>
                <w:bCs/>
                <w:sz w:val="14"/>
                <w:szCs w:val="14"/>
                <w:lang w:val="sr-Cyrl-CS"/>
              </w:rPr>
              <w:t>Медицина</w:t>
            </w:r>
          </w:p>
        </w:tc>
      </w:tr>
      <w:tr w:rsidR="0082751D" w:rsidRPr="00977C40" w14:paraId="1CA76A93" w14:textId="77777777" w:rsidTr="0082751D">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AC6EE0E" w14:textId="77777777" w:rsidR="0082751D" w:rsidRPr="00977C40" w:rsidRDefault="0082751D" w:rsidP="001E6042">
            <w:pPr>
              <w:rPr>
                <w:sz w:val="14"/>
                <w:szCs w:val="14"/>
              </w:rPr>
            </w:pPr>
            <w:r w:rsidRPr="00977C40">
              <w:rPr>
                <w:b/>
                <w:sz w:val="14"/>
                <w:szCs w:val="14"/>
                <w:lang w:val="sr-Cyrl-CS"/>
              </w:rPr>
              <w:t xml:space="preserve">Списак предмета </w:t>
            </w:r>
            <w:r w:rsidRPr="00977C40">
              <w:rPr>
                <w:b/>
                <w:sz w:val="14"/>
                <w:szCs w:val="14"/>
              </w:rPr>
              <w:t xml:space="preserve">које наставник држи на докторским студијама </w:t>
            </w:r>
          </w:p>
        </w:tc>
      </w:tr>
      <w:tr w:rsidR="0082751D" w:rsidRPr="00977C40" w14:paraId="3E2AD54E" w14:textId="77777777" w:rsidTr="0082751D">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hideMark/>
          </w:tcPr>
          <w:p w14:paraId="5DB05AEC" w14:textId="77777777" w:rsidR="0082751D" w:rsidRPr="00977C40" w:rsidRDefault="0082751D" w:rsidP="001E6042">
            <w:pPr>
              <w:jc w:val="center"/>
              <w:rPr>
                <w:b/>
                <w:sz w:val="14"/>
                <w:szCs w:val="14"/>
                <w:lang w:val="sr-Cyrl-CS"/>
              </w:rPr>
            </w:pPr>
            <w:r w:rsidRPr="00977C40">
              <w:rPr>
                <w:b/>
                <w:sz w:val="14"/>
                <w:szCs w:val="14"/>
                <w:lang w:val="sr-Cyrl-CS"/>
              </w:rPr>
              <w:t>Р.Б.</w:t>
            </w:r>
          </w:p>
        </w:tc>
        <w:tc>
          <w:tcPr>
            <w:tcW w:w="560" w:type="pct"/>
            <w:tcBorders>
              <w:top w:val="single" w:sz="4" w:space="0" w:color="auto"/>
              <w:left w:val="single" w:sz="4" w:space="0" w:color="auto"/>
              <w:bottom w:val="single" w:sz="4" w:space="0" w:color="auto"/>
              <w:right w:val="single" w:sz="4" w:space="0" w:color="auto"/>
            </w:tcBorders>
            <w:vAlign w:val="center"/>
            <w:hideMark/>
          </w:tcPr>
          <w:p w14:paraId="519D018D" w14:textId="77777777" w:rsidR="0082751D" w:rsidRPr="00977C40" w:rsidRDefault="0082751D" w:rsidP="001E6042">
            <w:pPr>
              <w:jc w:val="center"/>
              <w:rPr>
                <w:b/>
                <w:sz w:val="14"/>
                <w:szCs w:val="14"/>
              </w:rPr>
            </w:pPr>
            <w:r w:rsidRPr="00977C40">
              <w:rPr>
                <w:b/>
                <w:sz w:val="14"/>
                <w:szCs w:val="14"/>
              </w:rPr>
              <w:t>Ознака</w:t>
            </w:r>
          </w:p>
        </w:tc>
        <w:tc>
          <w:tcPr>
            <w:tcW w:w="4200" w:type="pct"/>
            <w:gridSpan w:val="7"/>
            <w:tcBorders>
              <w:top w:val="single" w:sz="4" w:space="0" w:color="auto"/>
              <w:left w:val="single" w:sz="4" w:space="0" w:color="auto"/>
              <w:bottom w:val="single" w:sz="4" w:space="0" w:color="auto"/>
              <w:right w:val="single" w:sz="4" w:space="0" w:color="auto"/>
            </w:tcBorders>
            <w:vAlign w:val="center"/>
            <w:hideMark/>
          </w:tcPr>
          <w:p w14:paraId="0F5154B1" w14:textId="77777777" w:rsidR="0082751D" w:rsidRPr="00977C40" w:rsidRDefault="0082751D" w:rsidP="001E6042">
            <w:pPr>
              <w:rPr>
                <w:b/>
                <w:sz w:val="14"/>
                <w:szCs w:val="14"/>
              </w:rPr>
            </w:pPr>
            <w:r w:rsidRPr="00977C40">
              <w:rPr>
                <w:b/>
                <w:iCs/>
                <w:sz w:val="14"/>
                <w:szCs w:val="14"/>
                <w:lang w:val="sr-Cyrl-CS"/>
              </w:rPr>
              <w:t>Назив предмета</w:t>
            </w:r>
          </w:p>
        </w:tc>
      </w:tr>
      <w:tr w:rsidR="0082751D" w:rsidRPr="00977C40" w14:paraId="793C792D" w14:textId="77777777" w:rsidTr="0082751D">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0C45E45C" w14:textId="77777777" w:rsidR="0082751D" w:rsidRPr="00977C40" w:rsidRDefault="0082751D" w:rsidP="001E6042">
            <w:pPr>
              <w:jc w:val="center"/>
              <w:rPr>
                <w:sz w:val="14"/>
                <w:szCs w:val="14"/>
              </w:rPr>
            </w:pPr>
            <w:r w:rsidRPr="00977C40">
              <w:rPr>
                <w:sz w:val="14"/>
                <w:szCs w:val="14"/>
              </w:rPr>
              <w:t>1.</w:t>
            </w:r>
          </w:p>
        </w:tc>
        <w:tc>
          <w:tcPr>
            <w:tcW w:w="560" w:type="pct"/>
            <w:tcBorders>
              <w:top w:val="single" w:sz="4" w:space="0" w:color="auto"/>
              <w:left w:val="single" w:sz="4" w:space="0" w:color="auto"/>
              <w:bottom w:val="single" w:sz="4" w:space="0" w:color="auto"/>
              <w:right w:val="single" w:sz="4" w:space="0" w:color="auto"/>
            </w:tcBorders>
            <w:vAlign w:val="center"/>
          </w:tcPr>
          <w:p w14:paraId="70565AC9" w14:textId="77777777" w:rsidR="0082751D" w:rsidRPr="00977C40" w:rsidRDefault="0082751D" w:rsidP="001E6042">
            <w:pPr>
              <w:tabs>
                <w:tab w:val="left" w:pos="567"/>
              </w:tabs>
              <w:jc w:val="center"/>
              <w:rPr>
                <w:sz w:val="14"/>
                <w:szCs w:val="14"/>
                <w:lang w:val="sr-Cyrl-CS"/>
              </w:rPr>
            </w:pPr>
            <w:r w:rsidRPr="00977C40">
              <w:rPr>
                <w:sz w:val="14"/>
                <w:szCs w:val="14"/>
                <w:lang w:val="sr-Cyrl-RS"/>
              </w:rPr>
              <w:t>20.</w:t>
            </w:r>
            <w:r w:rsidRPr="00977C40">
              <w:rPr>
                <w:sz w:val="14"/>
                <w:szCs w:val="14"/>
              </w:rPr>
              <w:t>EM</w:t>
            </w:r>
            <w:r w:rsidRPr="00977C40">
              <w:rPr>
                <w:sz w:val="14"/>
                <w:szCs w:val="14"/>
                <w:lang w:val="sr-Cyrl-RS"/>
              </w:rPr>
              <w:t>БИ</w:t>
            </w:r>
            <w:r w:rsidRPr="00977C40">
              <w:rPr>
                <w:sz w:val="14"/>
                <w:szCs w:val="14"/>
              </w:rPr>
              <w:t>05</w:t>
            </w:r>
          </w:p>
        </w:tc>
        <w:tc>
          <w:tcPr>
            <w:tcW w:w="4200" w:type="pct"/>
            <w:gridSpan w:val="7"/>
            <w:tcBorders>
              <w:top w:val="single" w:sz="4" w:space="0" w:color="auto"/>
              <w:left w:val="single" w:sz="4" w:space="0" w:color="auto"/>
              <w:bottom w:val="single" w:sz="4" w:space="0" w:color="auto"/>
              <w:right w:val="single" w:sz="4" w:space="0" w:color="auto"/>
            </w:tcBorders>
            <w:vAlign w:val="center"/>
          </w:tcPr>
          <w:p w14:paraId="3BE5C828" w14:textId="77777777" w:rsidR="0082751D" w:rsidRPr="00977C40" w:rsidRDefault="0082751D" w:rsidP="001E6042">
            <w:pPr>
              <w:tabs>
                <w:tab w:val="left" w:pos="567"/>
              </w:tabs>
              <w:rPr>
                <w:sz w:val="14"/>
                <w:szCs w:val="14"/>
                <w:lang w:val="sr-Cyrl-CS"/>
              </w:rPr>
            </w:pPr>
            <w:r w:rsidRPr="00977C40">
              <w:rPr>
                <w:sz w:val="14"/>
                <w:szCs w:val="14"/>
                <w:lang w:val="sr-Cyrl-CS"/>
              </w:rPr>
              <w:t>Експериментални модели у биомедицин</w:t>
            </w:r>
          </w:p>
        </w:tc>
      </w:tr>
      <w:tr w:rsidR="0082751D" w:rsidRPr="00977C40" w14:paraId="75FB65C3" w14:textId="77777777" w:rsidTr="0082751D">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20019A9A" w14:textId="77777777" w:rsidR="0082751D" w:rsidRPr="00977C40" w:rsidRDefault="0082751D" w:rsidP="001E6042">
            <w:pPr>
              <w:jc w:val="center"/>
              <w:rPr>
                <w:sz w:val="14"/>
                <w:szCs w:val="14"/>
              </w:rPr>
            </w:pPr>
            <w:r w:rsidRPr="00977C40">
              <w:rPr>
                <w:sz w:val="14"/>
                <w:szCs w:val="14"/>
                <w:lang w:val="sr-Cyrl-CS"/>
              </w:rPr>
              <w:t>2</w:t>
            </w:r>
            <w:r w:rsidRPr="00977C40">
              <w:rPr>
                <w:sz w:val="14"/>
                <w:szCs w:val="14"/>
              </w:rPr>
              <w:t>.</w:t>
            </w:r>
          </w:p>
        </w:tc>
        <w:tc>
          <w:tcPr>
            <w:tcW w:w="560" w:type="pct"/>
            <w:tcBorders>
              <w:top w:val="single" w:sz="4" w:space="0" w:color="auto"/>
              <w:left w:val="single" w:sz="4" w:space="0" w:color="auto"/>
              <w:bottom w:val="single" w:sz="4" w:space="0" w:color="auto"/>
              <w:right w:val="single" w:sz="4" w:space="0" w:color="auto"/>
            </w:tcBorders>
            <w:vAlign w:val="center"/>
          </w:tcPr>
          <w:p w14:paraId="7894C51B" w14:textId="77777777" w:rsidR="0082751D" w:rsidRPr="00977C40" w:rsidRDefault="0082751D" w:rsidP="001E6042">
            <w:pPr>
              <w:tabs>
                <w:tab w:val="left" w:pos="567"/>
              </w:tabs>
              <w:jc w:val="center"/>
              <w:rPr>
                <w:sz w:val="14"/>
                <w:szCs w:val="14"/>
              </w:rPr>
            </w:pPr>
            <w:r w:rsidRPr="00977C40">
              <w:rPr>
                <w:bCs/>
                <w:sz w:val="14"/>
                <w:szCs w:val="14"/>
                <w:lang w:val="sr-Cyrl-CS"/>
              </w:rPr>
              <w:t>20.КЛМЕ10</w:t>
            </w:r>
          </w:p>
        </w:tc>
        <w:tc>
          <w:tcPr>
            <w:tcW w:w="4200" w:type="pct"/>
            <w:gridSpan w:val="7"/>
            <w:tcBorders>
              <w:top w:val="single" w:sz="4" w:space="0" w:color="auto"/>
              <w:left w:val="single" w:sz="4" w:space="0" w:color="auto"/>
              <w:bottom w:val="single" w:sz="4" w:space="0" w:color="auto"/>
              <w:right w:val="single" w:sz="4" w:space="0" w:color="auto"/>
            </w:tcBorders>
            <w:vAlign w:val="center"/>
          </w:tcPr>
          <w:p w14:paraId="7E5AA1BA" w14:textId="77777777" w:rsidR="0082751D" w:rsidRPr="00977C40" w:rsidRDefault="0082751D" w:rsidP="001E6042">
            <w:pPr>
              <w:tabs>
                <w:tab w:val="left" w:pos="567"/>
              </w:tabs>
              <w:rPr>
                <w:sz w:val="14"/>
                <w:szCs w:val="14"/>
                <w:lang w:val="sr-Cyrl-CS"/>
              </w:rPr>
            </w:pPr>
            <w:r w:rsidRPr="00977C40">
              <w:rPr>
                <w:sz w:val="14"/>
                <w:szCs w:val="14"/>
              </w:rPr>
              <w:t>Савремена научна истраживања из имиџинга</w:t>
            </w:r>
          </w:p>
        </w:tc>
      </w:tr>
      <w:tr w:rsidR="0082751D" w:rsidRPr="00977C40" w14:paraId="2D9664B8" w14:textId="77777777" w:rsidTr="0082751D">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487BDA28" w14:textId="77777777" w:rsidR="0082751D" w:rsidRPr="00977C40" w:rsidRDefault="0082751D" w:rsidP="001E6042">
            <w:pPr>
              <w:jc w:val="center"/>
              <w:rPr>
                <w:sz w:val="14"/>
                <w:szCs w:val="14"/>
              </w:rPr>
            </w:pPr>
            <w:r w:rsidRPr="00977C40">
              <w:rPr>
                <w:sz w:val="14"/>
                <w:szCs w:val="14"/>
                <w:lang w:val="sr-Cyrl-CS"/>
              </w:rPr>
              <w:t>3</w:t>
            </w:r>
            <w:r w:rsidRPr="00977C40">
              <w:rPr>
                <w:sz w:val="14"/>
                <w:szCs w:val="14"/>
              </w:rPr>
              <w:t>.</w:t>
            </w:r>
          </w:p>
        </w:tc>
        <w:tc>
          <w:tcPr>
            <w:tcW w:w="560" w:type="pct"/>
            <w:tcBorders>
              <w:top w:val="single" w:sz="4" w:space="0" w:color="auto"/>
              <w:left w:val="single" w:sz="4" w:space="0" w:color="auto"/>
              <w:bottom w:val="single" w:sz="4" w:space="0" w:color="auto"/>
              <w:right w:val="single" w:sz="4" w:space="0" w:color="auto"/>
            </w:tcBorders>
            <w:vAlign w:val="center"/>
          </w:tcPr>
          <w:p w14:paraId="526D1529" w14:textId="77777777" w:rsidR="0082751D" w:rsidRPr="00977C40" w:rsidRDefault="0082751D" w:rsidP="001E6042">
            <w:pPr>
              <w:tabs>
                <w:tab w:val="left" w:pos="567"/>
              </w:tabs>
              <w:jc w:val="center"/>
              <w:rPr>
                <w:sz w:val="14"/>
                <w:szCs w:val="14"/>
                <w:lang w:val="sr-Cyrl-CS"/>
              </w:rPr>
            </w:pPr>
            <w:r w:rsidRPr="00977C40">
              <w:rPr>
                <w:bCs/>
                <w:sz w:val="14"/>
                <w:szCs w:val="14"/>
                <w:lang w:val="sr-Cyrl-CS"/>
              </w:rPr>
              <w:t>20.КЛМЕ36</w:t>
            </w:r>
          </w:p>
        </w:tc>
        <w:tc>
          <w:tcPr>
            <w:tcW w:w="4200" w:type="pct"/>
            <w:gridSpan w:val="7"/>
            <w:tcBorders>
              <w:top w:val="single" w:sz="4" w:space="0" w:color="auto"/>
              <w:left w:val="single" w:sz="4" w:space="0" w:color="auto"/>
              <w:bottom w:val="single" w:sz="4" w:space="0" w:color="auto"/>
              <w:right w:val="single" w:sz="4" w:space="0" w:color="auto"/>
            </w:tcBorders>
            <w:vAlign w:val="center"/>
          </w:tcPr>
          <w:p w14:paraId="3DD19D90" w14:textId="77777777" w:rsidR="0082751D" w:rsidRPr="00977C40" w:rsidRDefault="0082751D" w:rsidP="001E6042">
            <w:pPr>
              <w:tabs>
                <w:tab w:val="left" w:pos="567"/>
              </w:tabs>
              <w:rPr>
                <w:sz w:val="14"/>
                <w:szCs w:val="14"/>
                <w:lang w:val="sr-Cyrl-CS"/>
              </w:rPr>
            </w:pPr>
            <w:r w:rsidRPr="00977C40">
              <w:rPr>
                <w:sz w:val="14"/>
                <w:szCs w:val="14"/>
              </w:rPr>
              <w:t xml:space="preserve">Савремена научна истраживања </w:t>
            </w:r>
            <w:r w:rsidRPr="00977C40">
              <w:rPr>
                <w:bCs/>
                <w:sz w:val="14"/>
                <w:szCs w:val="14"/>
              </w:rPr>
              <w:t>из нуклеране медицине</w:t>
            </w:r>
          </w:p>
        </w:tc>
      </w:tr>
      <w:tr w:rsidR="0082751D" w:rsidRPr="00977C40" w14:paraId="685F2464" w14:textId="77777777" w:rsidTr="0082751D">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DA2C4A7" w14:textId="77777777" w:rsidR="0082751D" w:rsidRPr="00977C40" w:rsidRDefault="0082751D" w:rsidP="001E6042">
            <w:pPr>
              <w:rPr>
                <w:b/>
                <w:sz w:val="14"/>
                <w:szCs w:val="14"/>
                <w:lang w:val="sr-Cyrl-CS"/>
              </w:rPr>
            </w:pPr>
            <w:r w:rsidRPr="00977C40">
              <w:rPr>
                <w:b/>
                <w:sz w:val="14"/>
                <w:szCs w:val="14"/>
                <w:lang w:val="sr-Cyrl-CS"/>
              </w:rPr>
              <w:t>Најзначајнији радови</w:t>
            </w:r>
            <w:r w:rsidRPr="00977C40">
              <w:rPr>
                <w:sz w:val="14"/>
                <w:szCs w:val="14"/>
                <w:lang w:val="sr-Cyrl-CS"/>
              </w:rPr>
              <w:t xml:space="preserve"> </w:t>
            </w:r>
            <w:r w:rsidRPr="00977C40">
              <w:rPr>
                <w:b/>
                <w:sz w:val="14"/>
                <w:szCs w:val="14"/>
                <w:lang w:val="sr-Cyrl-CS"/>
              </w:rPr>
              <w:t xml:space="preserve"> у складу са захтевима допунских услова  стандарда за дато поље (минимално 10 не више од 20)</w:t>
            </w:r>
          </w:p>
        </w:tc>
      </w:tr>
      <w:tr w:rsidR="0082751D" w:rsidRPr="00977C40" w14:paraId="18F30543" w14:textId="77777777" w:rsidTr="0082751D">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2503F58F" w14:textId="77777777" w:rsidR="0082751D" w:rsidRPr="00977C40" w:rsidRDefault="0082751D" w:rsidP="001E6042">
            <w:pPr>
              <w:jc w:val="center"/>
              <w:rPr>
                <w:sz w:val="14"/>
                <w:szCs w:val="14"/>
                <w:lang w:val="sr-Cyrl-CS"/>
              </w:rPr>
            </w:pPr>
            <w:r w:rsidRPr="00977C40">
              <w:rPr>
                <w:sz w:val="14"/>
                <w:szCs w:val="14"/>
                <w:lang w:val="sr-Cyrl-CS"/>
              </w:rPr>
              <w:t>1.</w:t>
            </w:r>
          </w:p>
        </w:tc>
        <w:tc>
          <w:tcPr>
            <w:tcW w:w="4407" w:type="pct"/>
            <w:gridSpan w:val="7"/>
            <w:tcBorders>
              <w:top w:val="single" w:sz="4" w:space="0" w:color="auto"/>
              <w:left w:val="single" w:sz="4" w:space="0" w:color="auto"/>
              <w:bottom w:val="single" w:sz="4" w:space="0" w:color="auto"/>
              <w:right w:val="single" w:sz="4" w:space="0" w:color="auto"/>
            </w:tcBorders>
            <w:vAlign w:val="center"/>
          </w:tcPr>
          <w:p w14:paraId="23F031A3" w14:textId="77777777" w:rsidR="0082751D" w:rsidRPr="00977C40" w:rsidRDefault="0082751D" w:rsidP="001E6042">
            <w:pPr>
              <w:tabs>
                <w:tab w:val="left" w:pos="567"/>
              </w:tabs>
              <w:rPr>
                <w:sz w:val="14"/>
                <w:szCs w:val="14"/>
                <w:lang w:val="sr-Cyrl-CS"/>
              </w:rPr>
            </w:pPr>
            <w:r w:rsidRPr="00977C40">
              <w:rPr>
                <w:i/>
                <w:sz w:val="14"/>
                <w:szCs w:val="14"/>
              </w:rPr>
              <w:t xml:space="preserve">Rajović M, </w:t>
            </w:r>
            <w:r w:rsidRPr="00977C40">
              <w:rPr>
                <w:b/>
                <w:i/>
                <w:sz w:val="14"/>
                <w:szCs w:val="14"/>
              </w:rPr>
              <w:t>Jauković L,</w:t>
            </w:r>
            <w:r w:rsidRPr="00977C40">
              <w:rPr>
                <w:i/>
                <w:sz w:val="14"/>
                <w:szCs w:val="14"/>
              </w:rPr>
              <w:t xml:space="preserve"> Kandolf Sekulović L, Radulović M, Petrov N, Mijušković Z,</w:t>
            </w:r>
            <w:r w:rsidRPr="00977C40">
              <w:rPr>
                <w:sz w:val="14"/>
                <w:szCs w:val="14"/>
              </w:rPr>
              <w:t xml:space="preserve"> et al. Regional lymph node metastases in cutaneous melanoma: a single-center analysis from southeast europe. Scand J Surg 2021; 110(4): 498–503.. </w:t>
            </w:r>
            <w:r w:rsidRPr="00977C40">
              <w:rPr>
                <w:b/>
                <w:sz w:val="14"/>
                <w:szCs w:val="14"/>
              </w:rPr>
              <w:t>the first two authors contributed equaly</w:t>
            </w:r>
          </w:p>
        </w:tc>
        <w:tc>
          <w:tcPr>
            <w:tcW w:w="353" w:type="pct"/>
            <w:tcBorders>
              <w:top w:val="single" w:sz="4" w:space="0" w:color="auto"/>
              <w:left w:val="single" w:sz="4" w:space="0" w:color="auto"/>
              <w:bottom w:val="single" w:sz="4" w:space="0" w:color="auto"/>
              <w:right w:val="single" w:sz="4" w:space="0" w:color="auto"/>
            </w:tcBorders>
            <w:vAlign w:val="center"/>
          </w:tcPr>
          <w:p w14:paraId="50AD0704" w14:textId="77777777" w:rsidR="0082751D" w:rsidRPr="00977C40" w:rsidRDefault="0082751D" w:rsidP="001E6042">
            <w:pPr>
              <w:tabs>
                <w:tab w:val="left" w:pos="567"/>
              </w:tabs>
              <w:jc w:val="center"/>
              <w:rPr>
                <w:sz w:val="14"/>
                <w:szCs w:val="14"/>
                <w:lang w:val="en-US"/>
              </w:rPr>
            </w:pPr>
            <w:r w:rsidRPr="00977C40">
              <w:rPr>
                <w:sz w:val="14"/>
                <w:szCs w:val="14"/>
                <w:lang w:val="sr-Cyrl-CS"/>
              </w:rPr>
              <w:t>М</w:t>
            </w:r>
            <w:r w:rsidRPr="00977C40">
              <w:rPr>
                <w:sz w:val="14"/>
                <w:szCs w:val="14"/>
                <w:lang w:val="en-US"/>
              </w:rPr>
              <w:t>22</w:t>
            </w:r>
          </w:p>
        </w:tc>
      </w:tr>
      <w:tr w:rsidR="0082751D" w:rsidRPr="00977C40" w14:paraId="2254543F" w14:textId="77777777" w:rsidTr="0082751D">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3E1DA8E4" w14:textId="77777777" w:rsidR="0082751D" w:rsidRPr="00977C40" w:rsidRDefault="0082751D" w:rsidP="001E6042">
            <w:pPr>
              <w:jc w:val="center"/>
              <w:rPr>
                <w:sz w:val="14"/>
                <w:szCs w:val="14"/>
                <w:lang w:val="sr-Cyrl-CS"/>
              </w:rPr>
            </w:pPr>
            <w:r w:rsidRPr="00977C40">
              <w:rPr>
                <w:sz w:val="14"/>
                <w:szCs w:val="14"/>
                <w:lang w:val="sr-Cyrl-CS"/>
              </w:rPr>
              <w:t>2.</w:t>
            </w:r>
          </w:p>
        </w:tc>
        <w:tc>
          <w:tcPr>
            <w:tcW w:w="4407" w:type="pct"/>
            <w:gridSpan w:val="7"/>
            <w:tcBorders>
              <w:top w:val="single" w:sz="4" w:space="0" w:color="auto"/>
              <w:left w:val="single" w:sz="4" w:space="0" w:color="auto"/>
              <w:bottom w:val="single" w:sz="4" w:space="0" w:color="auto"/>
              <w:right w:val="single" w:sz="4" w:space="0" w:color="auto"/>
            </w:tcBorders>
            <w:vAlign w:val="center"/>
          </w:tcPr>
          <w:p w14:paraId="12E50C98" w14:textId="77777777" w:rsidR="0082751D" w:rsidRPr="00977C40" w:rsidRDefault="0082751D" w:rsidP="001E6042">
            <w:pPr>
              <w:tabs>
                <w:tab w:val="left" w:pos="567"/>
              </w:tabs>
              <w:rPr>
                <w:sz w:val="14"/>
                <w:szCs w:val="14"/>
                <w:lang w:val="sr-Cyrl-CS"/>
              </w:rPr>
            </w:pPr>
            <w:r w:rsidRPr="00977C40">
              <w:rPr>
                <w:sz w:val="14"/>
                <w:szCs w:val="14"/>
              </w:rPr>
              <w:t xml:space="preserve">Ostojic N, Radevic T, Kandolf Sekulovic L, Djordjevic B, </w:t>
            </w:r>
            <w:r w:rsidRPr="00977C40">
              <w:rPr>
                <w:b/>
                <w:bCs/>
                <w:sz w:val="14"/>
                <w:szCs w:val="14"/>
              </w:rPr>
              <w:t>Jaukovic L</w:t>
            </w:r>
            <w:r w:rsidRPr="00977C40">
              <w:rPr>
                <w:sz w:val="14"/>
                <w:szCs w:val="14"/>
              </w:rPr>
              <w:t>, Stepic N, Supic G. Polymorphisms in toll-like receptor 3 and 4 genes as prognostic and outcome biomarkers in melanoma patients. Melanoma Res. 2022 Oct 1;32(5):309-317.</w:t>
            </w:r>
          </w:p>
        </w:tc>
        <w:tc>
          <w:tcPr>
            <w:tcW w:w="353" w:type="pct"/>
            <w:tcBorders>
              <w:top w:val="single" w:sz="4" w:space="0" w:color="auto"/>
              <w:left w:val="single" w:sz="4" w:space="0" w:color="auto"/>
              <w:bottom w:val="single" w:sz="4" w:space="0" w:color="auto"/>
              <w:right w:val="single" w:sz="4" w:space="0" w:color="auto"/>
            </w:tcBorders>
          </w:tcPr>
          <w:p w14:paraId="7820EDEB" w14:textId="77777777" w:rsidR="0082751D" w:rsidRPr="00977C40" w:rsidRDefault="0082751D" w:rsidP="001E6042">
            <w:pPr>
              <w:tabs>
                <w:tab w:val="left" w:pos="567"/>
              </w:tabs>
              <w:jc w:val="center"/>
              <w:rPr>
                <w:sz w:val="14"/>
                <w:szCs w:val="14"/>
                <w:lang w:val="en-US"/>
              </w:rPr>
            </w:pPr>
            <w:r w:rsidRPr="00977C40">
              <w:rPr>
                <w:sz w:val="14"/>
                <w:szCs w:val="14"/>
                <w:lang w:val="sr-Cyrl-CS"/>
              </w:rPr>
              <w:t>М</w:t>
            </w:r>
            <w:r w:rsidRPr="00977C40">
              <w:rPr>
                <w:sz w:val="14"/>
                <w:szCs w:val="14"/>
                <w:lang w:val="en-US"/>
              </w:rPr>
              <w:t>22</w:t>
            </w:r>
          </w:p>
        </w:tc>
      </w:tr>
      <w:tr w:rsidR="0082751D" w:rsidRPr="00977C40" w14:paraId="7C3E74C9" w14:textId="77777777" w:rsidTr="0082751D">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1830C2BD" w14:textId="77777777" w:rsidR="0082751D" w:rsidRPr="00977C40" w:rsidRDefault="0082751D" w:rsidP="001E6042">
            <w:pPr>
              <w:jc w:val="center"/>
              <w:rPr>
                <w:sz w:val="14"/>
                <w:szCs w:val="14"/>
                <w:lang w:val="sr-Cyrl-CS"/>
              </w:rPr>
            </w:pPr>
            <w:r w:rsidRPr="00977C40">
              <w:rPr>
                <w:sz w:val="14"/>
                <w:szCs w:val="14"/>
                <w:lang w:val="sr-Cyrl-CS"/>
              </w:rPr>
              <w:t>3.</w:t>
            </w:r>
          </w:p>
        </w:tc>
        <w:tc>
          <w:tcPr>
            <w:tcW w:w="4407" w:type="pct"/>
            <w:gridSpan w:val="7"/>
            <w:tcBorders>
              <w:top w:val="single" w:sz="4" w:space="0" w:color="auto"/>
              <w:left w:val="single" w:sz="4" w:space="0" w:color="auto"/>
              <w:bottom w:val="single" w:sz="4" w:space="0" w:color="auto"/>
              <w:right w:val="single" w:sz="4" w:space="0" w:color="auto"/>
            </w:tcBorders>
            <w:vAlign w:val="center"/>
          </w:tcPr>
          <w:p w14:paraId="21AB9BF0" w14:textId="77777777" w:rsidR="0082751D" w:rsidRPr="00977C40" w:rsidRDefault="0082751D" w:rsidP="001E6042">
            <w:pPr>
              <w:pStyle w:val="TableParagraph"/>
              <w:spacing w:line="178" w:lineRule="exact"/>
              <w:ind w:left="0"/>
              <w:rPr>
                <w:sz w:val="14"/>
                <w:szCs w:val="14"/>
              </w:rPr>
            </w:pPr>
            <w:r w:rsidRPr="00977C40">
              <w:rPr>
                <w:b/>
                <w:bCs/>
                <w:sz w:val="14"/>
                <w:szCs w:val="14"/>
              </w:rPr>
              <w:t>Jaukovic</w:t>
            </w:r>
            <w:r w:rsidRPr="00977C40">
              <w:rPr>
                <w:b/>
                <w:bCs/>
                <w:spacing w:val="-5"/>
                <w:sz w:val="14"/>
                <w:szCs w:val="14"/>
              </w:rPr>
              <w:t xml:space="preserve"> </w:t>
            </w:r>
            <w:r w:rsidRPr="00977C40">
              <w:rPr>
                <w:sz w:val="14"/>
                <w:szCs w:val="14"/>
              </w:rPr>
              <w:t>L,</w:t>
            </w:r>
            <w:r w:rsidRPr="00977C40">
              <w:rPr>
                <w:spacing w:val="-4"/>
                <w:sz w:val="14"/>
                <w:szCs w:val="14"/>
              </w:rPr>
              <w:t xml:space="preserve"> </w:t>
            </w:r>
            <w:r w:rsidRPr="00977C40">
              <w:rPr>
                <w:sz w:val="14"/>
                <w:szCs w:val="14"/>
              </w:rPr>
              <w:t>Rajović</w:t>
            </w:r>
            <w:r w:rsidRPr="00977C40">
              <w:rPr>
                <w:spacing w:val="-6"/>
                <w:sz w:val="14"/>
                <w:szCs w:val="14"/>
              </w:rPr>
              <w:t xml:space="preserve"> </w:t>
            </w:r>
            <w:r w:rsidRPr="00977C40">
              <w:rPr>
                <w:sz w:val="14"/>
                <w:szCs w:val="14"/>
              </w:rPr>
              <w:t>M,</w:t>
            </w:r>
            <w:r w:rsidRPr="00977C40">
              <w:rPr>
                <w:spacing w:val="-6"/>
                <w:sz w:val="14"/>
                <w:szCs w:val="14"/>
              </w:rPr>
              <w:t xml:space="preserve"> </w:t>
            </w:r>
            <w:r w:rsidRPr="00977C40">
              <w:rPr>
                <w:sz w:val="14"/>
                <w:szCs w:val="14"/>
              </w:rPr>
              <w:t>Kandolf</w:t>
            </w:r>
            <w:r w:rsidRPr="00977C40">
              <w:rPr>
                <w:spacing w:val="-6"/>
                <w:sz w:val="14"/>
                <w:szCs w:val="14"/>
              </w:rPr>
              <w:t xml:space="preserve"> </w:t>
            </w:r>
            <w:r w:rsidRPr="00977C40">
              <w:rPr>
                <w:sz w:val="14"/>
                <w:szCs w:val="14"/>
              </w:rPr>
              <w:t>Sekulovic</w:t>
            </w:r>
            <w:r w:rsidRPr="00977C40">
              <w:rPr>
                <w:spacing w:val="-1"/>
                <w:sz w:val="14"/>
                <w:szCs w:val="14"/>
              </w:rPr>
              <w:t xml:space="preserve"> </w:t>
            </w:r>
            <w:r w:rsidRPr="00977C40">
              <w:rPr>
                <w:sz w:val="14"/>
                <w:szCs w:val="14"/>
              </w:rPr>
              <w:t>L,</w:t>
            </w:r>
            <w:r w:rsidRPr="00977C40">
              <w:rPr>
                <w:spacing w:val="-4"/>
                <w:sz w:val="14"/>
                <w:szCs w:val="14"/>
              </w:rPr>
              <w:t xml:space="preserve"> </w:t>
            </w:r>
            <w:r w:rsidRPr="00977C40">
              <w:rPr>
                <w:sz w:val="14"/>
                <w:szCs w:val="14"/>
              </w:rPr>
              <w:t>Radulovic</w:t>
            </w:r>
            <w:r w:rsidRPr="00977C40">
              <w:rPr>
                <w:spacing w:val="-6"/>
                <w:sz w:val="14"/>
                <w:szCs w:val="14"/>
              </w:rPr>
              <w:t xml:space="preserve"> </w:t>
            </w:r>
            <w:r w:rsidRPr="00977C40">
              <w:rPr>
                <w:sz w:val="14"/>
                <w:szCs w:val="14"/>
              </w:rPr>
              <w:t>M,</w:t>
            </w:r>
            <w:r w:rsidRPr="00977C40">
              <w:rPr>
                <w:spacing w:val="-6"/>
                <w:sz w:val="14"/>
                <w:szCs w:val="14"/>
              </w:rPr>
              <w:t xml:space="preserve"> </w:t>
            </w:r>
            <w:r w:rsidRPr="00977C40">
              <w:rPr>
                <w:sz w:val="14"/>
                <w:szCs w:val="14"/>
              </w:rPr>
              <w:t>Stepic</w:t>
            </w:r>
            <w:r w:rsidRPr="00977C40">
              <w:rPr>
                <w:spacing w:val="-4"/>
                <w:sz w:val="14"/>
                <w:szCs w:val="14"/>
              </w:rPr>
              <w:t xml:space="preserve"> </w:t>
            </w:r>
            <w:r w:rsidRPr="00977C40">
              <w:rPr>
                <w:sz w:val="14"/>
                <w:szCs w:val="14"/>
              </w:rPr>
              <w:t>N,</w:t>
            </w:r>
            <w:r w:rsidRPr="00977C40">
              <w:rPr>
                <w:spacing w:val="-8"/>
                <w:sz w:val="14"/>
                <w:szCs w:val="14"/>
              </w:rPr>
              <w:t xml:space="preserve"> </w:t>
            </w:r>
            <w:r w:rsidRPr="00977C40">
              <w:rPr>
                <w:sz w:val="14"/>
                <w:szCs w:val="14"/>
              </w:rPr>
              <w:t>Mijuskovic</w:t>
            </w:r>
            <w:r w:rsidRPr="00977C40">
              <w:rPr>
                <w:spacing w:val="-4"/>
                <w:sz w:val="14"/>
                <w:szCs w:val="14"/>
              </w:rPr>
              <w:t xml:space="preserve"> </w:t>
            </w:r>
            <w:r w:rsidRPr="00977C40">
              <w:rPr>
                <w:sz w:val="14"/>
                <w:szCs w:val="14"/>
              </w:rPr>
              <w:t>Z,</w:t>
            </w:r>
            <w:r w:rsidRPr="00977C40">
              <w:rPr>
                <w:spacing w:val="-3"/>
                <w:sz w:val="14"/>
                <w:szCs w:val="14"/>
              </w:rPr>
              <w:t xml:space="preserve"> </w:t>
            </w:r>
            <w:r w:rsidRPr="00977C40">
              <w:rPr>
                <w:sz w:val="14"/>
                <w:szCs w:val="14"/>
              </w:rPr>
              <w:t>Petrov</w:t>
            </w:r>
            <w:r w:rsidRPr="00977C40">
              <w:rPr>
                <w:spacing w:val="-6"/>
                <w:sz w:val="14"/>
                <w:szCs w:val="14"/>
              </w:rPr>
              <w:t xml:space="preserve"> </w:t>
            </w:r>
            <w:r w:rsidRPr="00977C40">
              <w:rPr>
                <w:sz w:val="14"/>
                <w:szCs w:val="14"/>
              </w:rPr>
              <w:t>N,</w:t>
            </w:r>
            <w:r w:rsidRPr="00977C40">
              <w:rPr>
                <w:spacing w:val="-3"/>
                <w:sz w:val="14"/>
                <w:szCs w:val="14"/>
              </w:rPr>
              <w:t xml:space="preserve"> </w:t>
            </w:r>
            <w:r w:rsidRPr="00977C40">
              <w:rPr>
                <w:sz w:val="14"/>
                <w:szCs w:val="14"/>
              </w:rPr>
              <w:t>Ajdinovic</w:t>
            </w:r>
            <w:r w:rsidRPr="00977C40">
              <w:rPr>
                <w:spacing w:val="-6"/>
                <w:sz w:val="14"/>
                <w:szCs w:val="14"/>
              </w:rPr>
              <w:t xml:space="preserve"> </w:t>
            </w:r>
            <w:r w:rsidRPr="00977C40">
              <w:rPr>
                <w:sz w:val="14"/>
                <w:szCs w:val="14"/>
              </w:rPr>
              <w:t>B.</w:t>
            </w:r>
            <w:r w:rsidRPr="00977C40">
              <w:rPr>
                <w:spacing w:val="-4"/>
                <w:sz w:val="14"/>
                <w:szCs w:val="14"/>
              </w:rPr>
              <w:t xml:space="preserve"> </w:t>
            </w:r>
            <w:r w:rsidRPr="00977C40">
              <w:rPr>
                <w:sz w:val="14"/>
                <w:szCs w:val="14"/>
              </w:rPr>
              <w:t>T</w:t>
            </w:r>
            <w:hyperlink r:id="rId182">
              <w:r w:rsidRPr="00977C40">
                <w:rPr>
                  <w:sz w:val="14"/>
                  <w:szCs w:val="14"/>
                </w:rPr>
                <w:t>ime</w:t>
              </w:r>
              <w:r w:rsidRPr="00977C40">
                <w:rPr>
                  <w:spacing w:val="-6"/>
                  <w:sz w:val="14"/>
                  <w:szCs w:val="14"/>
                </w:rPr>
                <w:t xml:space="preserve"> </w:t>
              </w:r>
              <w:r w:rsidRPr="00977C40">
                <w:rPr>
                  <w:sz w:val="14"/>
                  <w:szCs w:val="14"/>
                </w:rPr>
                <w:t>to</w:t>
              </w:r>
              <w:r w:rsidRPr="00977C40">
                <w:rPr>
                  <w:spacing w:val="-5"/>
                  <w:sz w:val="14"/>
                  <w:szCs w:val="14"/>
                </w:rPr>
                <w:t xml:space="preserve"> </w:t>
              </w:r>
              <w:r w:rsidRPr="00977C40">
                <w:rPr>
                  <w:spacing w:val="-2"/>
                  <w:sz w:val="14"/>
                  <w:szCs w:val="14"/>
                </w:rPr>
                <w:t>Procedure,</w:t>
              </w:r>
            </w:hyperlink>
            <w:hyperlink r:id="rId183">
              <w:r w:rsidRPr="00977C40">
                <w:rPr>
                  <w:sz w:val="14"/>
                  <w:szCs w:val="14"/>
                </w:rPr>
                <w:t>Nuclear Imaging</w:t>
              </w:r>
              <w:r w:rsidRPr="00977C40">
                <w:rPr>
                  <w:spacing w:val="-3"/>
                  <w:sz w:val="14"/>
                  <w:szCs w:val="14"/>
                </w:rPr>
                <w:t xml:space="preserve"> </w:t>
              </w:r>
              <w:r w:rsidRPr="00977C40">
                <w:rPr>
                  <w:sz w:val="14"/>
                  <w:szCs w:val="14"/>
                </w:rPr>
                <w:t>and</w:t>
              </w:r>
              <w:r w:rsidRPr="00977C40">
                <w:rPr>
                  <w:spacing w:val="-3"/>
                  <w:sz w:val="14"/>
                  <w:szCs w:val="14"/>
                </w:rPr>
                <w:t xml:space="preserve"> </w:t>
              </w:r>
              <w:r w:rsidRPr="00977C40">
                <w:rPr>
                  <w:sz w:val="14"/>
                  <w:szCs w:val="14"/>
                </w:rPr>
                <w:t>Clinicopathological</w:t>
              </w:r>
              <w:r w:rsidRPr="00977C40">
                <w:rPr>
                  <w:spacing w:val="-6"/>
                  <w:sz w:val="14"/>
                  <w:szCs w:val="14"/>
                </w:rPr>
                <w:t xml:space="preserve"> </w:t>
              </w:r>
              <w:r w:rsidRPr="00977C40">
                <w:rPr>
                  <w:sz w:val="14"/>
                  <w:szCs w:val="14"/>
                </w:rPr>
                <w:t>Characteristics</w:t>
              </w:r>
              <w:r w:rsidRPr="00977C40">
                <w:rPr>
                  <w:spacing w:val="-4"/>
                  <w:sz w:val="14"/>
                  <w:szCs w:val="14"/>
                </w:rPr>
                <w:t xml:space="preserve"> </w:t>
              </w:r>
              <w:r w:rsidRPr="00977C40">
                <w:rPr>
                  <w:sz w:val="14"/>
                  <w:szCs w:val="14"/>
                </w:rPr>
                <w:t>as</w:t>
              </w:r>
              <w:r w:rsidRPr="00977C40">
                <w:rPr>
                  <w:spacing w:val="-2"/>
                  <w:sz w:val="14"/>
                  <w:szCs w:val="14"/>
                </w:rPr>
                <w:t xml:space="preserve"> </w:t>
              </w:r>
              <w:r w:rsidRPr="00977C40">
                <w:rPr>
                  <w:sz w:val="14"/>
                  <w:szCs w:val="14"/>
                </w:rPr>
                <w:t>Predictive</w:t>
              </w:r>
              <w:r w:rsidRPr="00977C40">
                <w:rPr>
                  <w:spacing w:val="-4"/>
                  <w:sz w:val="14"/>
                  <w:szCs w:val="14"/>
                </w:rPr>
                <w:t xml:space="preserve"> </w:t>
              </w:r>
              <w:r w:rsidRPr="00977C40">
                <w:rPr>
                  <w:sz w:val="14"/>
                  <w:szCs w:val="14"/>
                </w:rPr>
                <w:t>Factors</w:t>
              </w:r>
              <w:r w:rsidRPr="00977C40">
                <w:rPr>
                  <w:spacing w:val="-2"/>
                  <w:sz w:val="14"/>
                  <w:szCs w:val="14"/>
                </w:rPr>
                <w:t xml:space="preserve"> </w:t>
              </w:r>
              <w:r w:rsidRPr="00977C40">
                <w:rPr>
                  <w:sz w:val="14"/>
                  <w:szCs w:val="14"/>
                </w:rPr>
                <w:t>for</w:t>
              </w:r>
              <w:r w:rsidRPr="00977C40">
                <w:rPr>
                  <w:spacing w:val="-3"/>
                  <w:sz w:val="14"/>
                  <w:szCs w:val="14"/>
                </w:rPr>
                <w:t xml:space="preserve"> </w:t>
              </w:r>
              <w:r w:rsidRPr="00977C40">
                <w:rPr>
                  <w:sz w:val="14"/>
                  <w:szCs w:val="14"/>
                </w:rPr>
                <w:t>Sentinel</w:t>
              </w:r>
              <w:r w:rsidRPr="00977C40">
                <w:rPr>
                  <w:spacing w:val="-3"/>
                  <w:sz w:val="14"/>
                  <w:szCs w:val="14"/>
                </w:rPr>
                <w:t xml:space="preserve"> </w:t>
              </w:r>
              <w:r w:rsidRPr="00977C40">
                <w:rPr>
                  <w:sz w:val="14"/>
                  <w:szCs w:val="14"/>
                </w:rPr>
                <w:t>Lymph</w:t>
              </w:r>
              <w:r w:rsidRPr="00977C40">
                <w:rPr>
                  <w:spacing w:val="-1"/>
                  <w:sz w:val="14"/>
                  <w:szCs w:val="14"/>
                </w:rPr>
                <w:t xml:space="preserve"> </w:t>
              </w:r>
              <w:r w:rsidRPr="00977C40">
                <w:rPr>
                  <w:sz w:val="14"/>
                  <w:szCs w:val="14"/>
                </w:rPr>
                <w:t>Node</w:t>
              </w:r>
              <w:r w:rsidRPr="00977C40">
                <w:rPr>
                  <w:spacing w:val="-6"/>
                  <w:sz w:val="14"/>
                  <w:szCs w:val="14"/>
                </w:rPr>
                <w:t xml:space="preserve"> </w:t>
              </w:r>
              <w:r w:rsidRPr="00977C40">
                <w:rPr>
                  <w:sz w:val="14"/>
                  <w:szCs w:val="14"/>
                </w:rPr>
                <w:t>Metastasis</w:t>
              </w:r>
              <w:r w:rsidRPr="00977C40">
                <w:rPr>
                  <w:spacing w:val="-2"/>
                  <w:sz w:val="14"/>
                  <w:szCs w:val="14"/>
                </w:rPr>
                <w:t xml:space="preserve"> </w:t>
              </w:r>
              <w:r w:rsidRPr="00977C40">
                <w:rPr>
                  <w:sz w:val="14"/>
                  <w:szCs w:val="14"/>
                </w:rPr>
                <w:t>in</w:t>
              </w:r>
              <w:r w:rsidRPr="00977C40">
                <w:rPr>
                  <w:spacing w:val="-3"/>
                  <w:sz w:val="14"/>
                  <w:szCs w:val="14"/>
                </w:rPr>
                <w:t xml:space="preserve"> </w:t>
              </w:r>
              <w:r w:rsidRPr="00977C40">
                <w:rPr>
                  <w:sz w:val="14"/>
                  <w:szCs w:val="14"/>
                </w:rPr>
                <w:t>Cutaneous</w:t>
              </w:r>
            </w:hyperlink>
            <w:r w:rsidRPr="00977C40">
              <w:rPr>
                <w:spacing w:val="40"/>
                <w:sz w:val="14"/>
                <w:szCs w:val="14"/>
              </w:rPr>
              <w:t xml:space="preserve"> </w:t>
            </w:r>
            <w:hyperlink r:id="rId184">
              <w:r w:rsidRPr="00977C40">
                <w:rPr>
                  <w:sz w:val="14"/>
                  <w:szCs w:val="14"/>
                </w:rPr>
                <w:t>Melanoma: A Single-Center Analysis.</w:t>
              </w:r>
            </w:hyperlink>
            <w:r w:rsidRPr="00977C40">
              <w:rPr>
                <w:sz w:val="14"/>
                <w:szCs w:val="14"/>
              </w:rPr>
              <w:t xml:space="preserve"> Ann Plast Surg. 2018 Jul;81(1):80-86</w:t>
            </w:r>
          </w:p>
        </w:tc>
        <w:tc>
          <w:tcPr>
            <w:tcW w:w="353" w:type="pct"/>
            <w:tcBorders>
              <w:top w:val="single" w:sz="4" w:space="0" w:color="auto"/>
              <w:left w:val="single" w:sz="4" w:space="0" w:color="auto"/>
              <w:bottom w:val="single" w:sz="4" w:space="0" w:color="auto"/>
              <w:right w:val="single" w:sz="4" w:space="0" w:color="auto"/>
            </w:tcBorders>
          </w:tcPr>
          <w:p w14:paraId="4F8A0068" w14:textId="77777777" w:rsidR="0082751D" w:rsidRPr="00977C40" w:rsidRDefault="0082751D" w:rsidP="001E6042">
            <w:pPr>
              <w:tabs>
                <w:tab w:val="left" w:pos="567"/>
              </w:tabs>
              <w:jc w:val="center"/>
              <w:rPr>
                <w:sz w:val="14"/>
                <w:szCs w:val="14"/>
                <w:lang w:val="en-US"/>
              </w:rPr>
            </w:pPr>
            <w:r w:rsidRPr="00977C40">
              <w:rPr>
                <w:sz w:val="14"/>
                <w:szCs w:val="14"/>
                <w:lang w:val="sr-Cyrl-CS"/>
              </w:rPr>
              <w:t>М</w:t>
            </w:r>
            <w:r w:rsidRPr="00977C40">
              <w:rPr>
                <w:sz w:val="14"/>
                <w:szCs w:val="14"/>
                <w:lang w:val="en-US"/>
              </w:rPr>
              <w:t>22</w:t>
            </w:r>
          </w:p>
        </w:tc>
      </w:tr>
      <w:tr w:rsidR="0082751D" w:rsidRPr="00977C40" w14:paraId="1136F5DD" w14:textId="77777777" w:rsidTr="0082751D">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03134F84" w14:textId="77777777" w:rsidR="0082751D" w:rsidRPr="00977C40" w:rsidRDefault="0082751D" w:rsidP="001E6042">
            <w:pPr>
              <w:jc w:val="center"/>
              <w:rPr>
                <w:sz w:val="14"/>
                <w:szCs w:val="14"/>
                <w:lang w:val="sr-Cyrl-CS"/>
              </w:rPr>
            </w:pPr>
            <w:r w:rsidRPr="00977C40">
              <w:rPr>
                <w:sz w:val="14"/>
                <w:szCs w:val="14"/>
                <w:lang w:val="sr-Cyrl-CS"/>
              </w:rPr>
              <w:t>4.</w:t>
            </w:r>
          </w:p>
        </w:tc>
        <w:tc>
          <w:tcPr>
            <w:tcW w:w="4407" w:type="pct"/>
            <w:gridSpan w:val="7"/>
            <w:tcBorders>
              <w:top w:val="single" w:sz="4" w:space="0" w:color="auto"/>
              <w:left w:val="single" w:sz="4" w:space="0" w:color="auto"/>
              <w:bottom w:val="single" w:sz="4" w:space="0" w:color="auto"/>
              <w:right w:val="single" w:sz="4" w:space="0" w:color="auto"/>
            </w:tcBorders>
            <w:vAlign w:val="center"/>
          </w:tcPr>
          <w:p w14:paraId="16DE1E3F" w14:textId="77777777" w:rsidR="0082751D" w:rsidRPr="00977C40" w:rsidRDefault="0082751D" w:rsidP="001E6042">
            <w:pPr>
              <w:pStyle w:val="TableParagraph"/>
              <w:spacing w:line="237" w:lineRule="auto"/>
              <w:ind w:left="65" w:right="377"/>
              <w:rPr>
                <w:sz w:val="14"/>
                <w:szCs w:val="14"/>
              </w:rPr>
            </w:pPr>
            <w:r w:rsidRPr="00977C40">
              <w:rPr>
                <w:sz w:val="14"/>
                <w:szCs w:val="14"/>
              </w:rPr>
              <w:t>Drina</w:t>
            </w:r>
            <w:r w:rsidRPr="00977C40">
              <w:rPr>
                <w:spacing w:val="-4"/>
                <w:sz w:val="14"/>
                <w:szCs w:val="14"/>
              </w:rPr>
              <w:t xml:space="preserve"> </w:t>
            </w:r>
            <w:r w:rsidRPr="00977C40">
              <w:rPr>
                <w:sz w:val="14"/>
                <w:szCs w:val="14"/>
              </w:rPr>
              <w:t>Jankovic,</w:t>
            </w:r>
            <w:r w:rsidRPr="00977C40">
              <w:rPr>
                <w:spacing w:val="-1"/>
                <w:sz w:val="14"/>
                <w:szCs w:val="14"/>
              </w:rPr>
              <w:t xml:space="preserve"> </w:t>
            </w:r>
            <w:r w:rsidRPr="00977C40">
              <w:rPr>
                <w:sz w:val="14"/>
                <w:szCs w:val="14"/>
              </w:rPr>
              <w:t>Sanja</w:t>
            </w:r>
            <w:r w:rsidRPr="00977C40">
              <w:rPr>
                <w:spacing w:val="-1"/>
                <w:sz w:val="14"/>
                <w:szCs w:val="14"/>
              </w:rPr>
              <w:t xml:space="preserve"> </w:t>
            </w:r>
            <w:r w:rsidRPr="00977C40">
              <w:rPr>
                <w:sz w:val="14"/>
                <w:szCs w:val="14"/>
              </w:rPr>
              <w:t>Vranjes-Djuric,</w:t>
            </w:r>
            <w:r w:rsidRPr="00977C40">
              <w:rPr>
                <w:spacing w:val="-4"/>
                <w:sz w:val="14"/>
                <w:szCs w:val="14"/>
              </w:rPr>
              <w:t xml:space="preserve"> </w:t>
            </w:r>
            <w:r w:rsidRPr="00977C40">
              <w:rPr>
                <w:sz w:val="14"/>
                <w:szCs w:val="14"/>
              </w:rPr>
              <w:t>Divna</w:t>
            </w:r>
            <w:r w:rsidRPr="00977C40">
              <w:rPr>
                <w:spacing w:val="-4"/>
                <w:sz w:val="14"/>
                <w:szCs w:val="14"/>
              </w:rPr>
              <w:t xml:space="preserve"> </w:t>
            </w:r>
            <w:r w:rsidRPr="00977C40">
              <w:rPr>
                <w:sz w:val="14"/>
                <w:szCs w:val="14"/>
              </w:rPr>
              <w:t>Djokic,</w:t>
            </w:r>
            <w:r w:rsidRPr="00977C40">
              <w:rPr>
                <w:spacing w:val="-4"/>
                <w:sz w:val="14"/>
                <w:szCs w:val="14"/>
              </w:rPr>
              <w:t xml:space="preserve"> </w:t>
            </w:r>
            <w:r w:rsidRPr="00977C40">
              <w:rPr>
                <w:sz w:val="14"/>
                <w:szCs w:val="14"/>
              </w:rPr>
              <w:t>Mirjana</w:t>
            </w:r>
            <w:r w:rsidRPr="00977C40">
              <w:rPr>
                <w:spacing w:val="-4"/>
                <w:sz w:val="14"/>
                <w:szCs w:val="14"/>
              </w:rPr>
              <w:t xml:space="preserve"> </w:t>
            </w:r>
            <w:r w:rsidRPr="00977C40">
              <w:rPr>
                <w:sz w:val="14"/>
                <w:szCs w:val="14"/>
              </w:rPr>
              <w:t>Markovic,Boris</w:t>
            </w:r>
            <w:r w:rsidRPr="00977C40">
              <w:rPr>
                <w:spacing w:val="-2"/>
                <w:sz w:val="14"/>
                <w:szCs w:val="14"/>
              </w:rPr>
              <w:t xml:space="preserve"> </w:t>
            </w:r>
            <w:r w:rsidRPr="00977C40">
              <w:rPr>
                <w:sz w:val="14"/>
                <w:szCs w:val="14"/>
              </w:rPr>
              <w:t>Ajdinovic,</w:t>
            </w:r>
            <w:r w:rsidRPr="00977C40">
              <w:rPr>
                <w:spacing w:val="-1"/>
                <w:sz w:val="14"/>
                <w:szCs w:val="14"/>
              </w:rPr>
              <w:t xml:space="preserve"> </w:t>
            </w:r>
            <w:r w:rsidRPr="00977C40">
              <w:rPr>
                <w:b/>
                <w:bCs/>
                <w:sz w:val="14"/>
                <w:szCs w:val="14"/>
              </w:rPr>
              <w:t>Ljiljana</w:t>
            </w:r>
            <w:r w:rsidRPr="00977C40">
              <w:rPr>
                <w:b/>
                <w:bCs/>
                <w:spacing w:val="-1"/>
                <w:sz w:val="14"/>
                <w:szCs w:val="14"/>
              </w:rPr>
              <w:t xml:space="preserve"> </w:t>
            </w:r>
            <w:r w:rsidRPr="00977C40">
              <w:rPr>
                <w:b/>
                <w:bCs/>
                <w:sz w:val="14"/>
                <w:szCs w:val="14"/>
              </w:rPr>
              <w:t>Jaukovic</w:t>
            </w:r>
            <w:r w:rsidRPr="00977C40">
              <w:rPr>
                <w:spacing w:val="-2"/>
                <w:sz w:val="14"/>
                <w:szCs w:val="14"/>
              </w:rPr>
              <w:t xml:space="preserve"> </w:t>
            </w:r>
            <w:r w:rsidRPr="00977C40">
              <w:rPr>
                <w:sz w:val="14"/>
                <w:szCs w:val="14"/>
              </w:rPr>
              <w:t>and</w:t>
            </w:r>
            <w:r w:rsidRPr="00977C40">
              <w:rPr>
                <w:spacing w:val="-1"/>
                <w:sz w:val="14"/>
                <w:szCs w:val="14"/>
              </w:rPr>
              <w:t xml:space="preserve"> </w:t>
            </w:r>
            <w:r w:rsidRPr="00977C40">
              <w:rPr>
                <w:sz w:val="14"/>
                <w:szCs w:val="14"/>
              </w:rPr>
              <w:t>Nadezda</w:t>
            </w:r>
            <w:r w:rsidRPr="00977C40">
              <w:rPr>
                <w:spacing w:val="-1"/>
                <w:sz w:val="14"/>
                <w:szCs w:val="14"/>
              </w:rPr>
              <w:t xml:space="preserve"> </w:t>
            </w:r>
            <w:r w:rsidRPr="00977C40">
              <w:rPr>
                <w:sz w:val="14"/>
                <w:szCs w:val="14"/>
              </w:rPr>
              <w:t>Nikolic.</w:t>
            </w:r>
            <w:r w:rsidRPr="00977C40">
              <w:rPr>
                <w:spacing w:val="40"/>
                <w:sz w:val="14"/>
                <w:szCs w:val="14"/>
              </w:rPr>
              <w:t xml:space="preserve"> </w:t>
            </w:r>
            <w:r w:rsidRPr="00977C40">
              <w:rPr>
                <w:sz w:val="14"/>
                <w:szCs w:val="14"/>
              </w:rPr>
              <w:t>90Y-Labeled</w:t>
            </w:r>
            <w:r w:rsidRPr="00977C40">
              <w:rPr>
                <w:spacing w:val="-8"/>
                <w:sz w:val="14"/>
                <w:szCs w:val="14"/>
              </w:rPr>
              <w:t xml:space="preserve"> </w:t>
            </w:r>
            <w:r w:rsidRPr="00977C40">
              <w:rPr>
                <w:sz w:val="14"/>
                <w:szCs w:val="14"/>
              </w:rPr>
              <w:t>Tin</w:t>
            </w:r>
            <w:r w:rsidRPr="00977C40">
              <w:rPr>
                <w:spacing w:val="-6"/>
                <w:sz w:val="14"/>
                <w:szCs w:val="14"/>
              </w:rPr>
              <w:t xml:space="preserve"> </w:t>
            </w:r>
            <w:r w:rsidRPr="00977C40">
              <w:rPr>
                <w:sz w:val="14"/>
                <w:szCs w:val="14"/>
              </w:rPr>
              <w:t>Fluoride</w:t>
            </w:r>
            <w:r w:rsidRPr="00977C40">
              <w:rPr>
                <w:spacing w:val="-8"/>
                <w:sz w:val="14"/>
                <w:szCs w:val="14"/>
              </w:rPr>
              <w:t xml:space="preserve"> </w:t>
            </w:r>
            <w:r w:rsidRPr="00977C40">
              <w:rPr>
                <w:sz w:val="14"/>
                <w:szCs w:val="14"/>
              </w:rPr>
              <w:t>Colloid</w:t>
            </w:r>
            <w:r w:rsidRPr="00977C40">
              <w:rPr>
                <w:spacing w:val="-6"/>
                <w:sz w:val="14"/>
                <w:szCs w:val="14"/>
              </w:rPr>
              <w:t xml:space="preserve"> </w:t>
            </w:r>
            <w:r w:rsidRPr="00977C40">
              <w:rPr>
                <w:sz w:val="14"/>
                <w:szCs w:val="14"/>
              </w:rPr>
              <w:t>as</w:t>
            </w:r>
            <w:r w:rsidRPr="00977C40">
              <w:rPr>
                <w:spacing w:val="-8"/>
                <w:sz w:val="14"/>
                <w:szCs w:val="14"/>
              </w:rPr>
              <w:t xml:space="preserve"> </w:t>
            </w:r>
            <w:r w:rsidRPr="00977C40">
              <w:rPr>
                <w:sz w:val="14"/>
                <w:szCs w:val="14"/>
              </w:rPr>
              <w:t>a</w:t>
            </w:r>
            <w:r w:rsidRPr="00977C40">
              <w:rPr>
                <w:spacing w:val="-6"/>
                <w:sz w:val="14"/>
                <w:szCs w:val="14"/>
              </w:rPr>
              <w:t xml:space="preserve"> </w:t>
            </w:r>
            <w:r w:rsidRPr="00977C40">
              <w:rPr>
                <w:sz w:val="14"/>
                <w:szCs w:val="14"/>
              </w:rPr>
              <w:t>Promising</w:t>
            </w:r>
            <w:r w:rsidRPr="00977C40">
              <w:rPr>
                <w:spacing w:val="-7"/>
                <w:sz w:val="14"/>
                <w:szCs w:val="14"/>
              </w:rPr>
              <w:t xml:space="preserve"> </w:t>
            </w:r>
            <w:r w:rsidRPr="00977C40">
              <w:rPr>
                <w:sz w:val="14"/>
                <w:szCs w:val="14"/>
              </w:rPr>
              <w:t>Therapeutic</w:t>
            </w:r>
            <w:r w:rsidRPr="00977C40">
              <w:rPr>
                <w:spacing w:val="-6"/>
                <w:sz w:val="14"/>
                <w:szCs w:val="14"/>
              </w:rPr>
              <w:t xml:space="preserve"> </w:t>
            </w:r>
            <w:r w:rsidRPr="00977C40">
              <w:rPr>
                <w:sz w:val="14"/>
                <w:szCs w:val="14"/>
              </w:rPr>
              <w:t>Agent:</w:t>
            </w:r>
            <w:r w:rsidRPr="00977C40">
              <w:rPr>
                <w:spacing w:val="-7"/>
                <w:sz w:val="14"/>
                <w:szCs w:val="14"/>
              </w:rPr>
              <w:t xml:space="preserve"> </w:t>
            </w:r>
            <w:r w:rsidRPr="00977C40">
              <w:rPr>
                <w:sz w:val="14"/>
                <w:szCs w:val="14"/>
              </w:rPr>
              <w:t>Preparation,</w:t>
            </w:r>
            <w:r w:rsidRPr="00977C40">
              <w:rPr>
                <w:spacing w:val="-9"/>
                <w:sz w:val="14"/>
                <w:szCs w:val="14"/>
              </w:rPr>
              <w:t xml:space="preserve"> </w:t>
            </w:r>
            <w:r w:rsidRPr="00977C40">
              <w:rPr>
                <w:sz w:val="14"/>
                <w:szCs w:val="14"/>
              </w:rPr>
              <w:t>Characterization</w:t>
            </w:r>
            <w:r w:rsidRPr="00977C40">
              <w:rPr>
                <w:spacing w:val="-5"/>
                <w:sz w:val="14"/>
                <w:szCs w:val="14"/>
              </w:rPr>
              <w:t xml:space="preserve"> </w:t>
            </w:r>
            <w:r w:rsidRPr="00977C40">
              <w:rPr>
                <w:sz w:val="14"/>
                <w:szCs w:val="14"/>
              </w:rPr>
              <w:t>and</w:t>
            </w:r>
            <w:r w:rsidRPr="00977C40">
              <w:rPr>
                <w:spacing w:val="-8"/>
                <w:sz w:val="14"/>
                <w:szCs w:val="14"/>
              </w:rPr>
              <w:t xml:space="preserve"> </w:t>
            </w:r>
            <w:r w:rsidRPr="00977C40">
              <w:rPr>
                <w:sz w:val="14"/>
                <w:szCs w:val="14"/>
              </w:rPr>
              <w:t>Biological</w:t>
            </w:r>
            <w:r w:rsidRPr="00977C40">
              <w:rPr>
                <w:spacing w:val="-7"/>
                <w:sz w:val="14"/>
                <w:szCs w:val="14"/>
              </w:rPr>
              <w:t xml:space="preserve"> </w:t>
            </w:r>
            <w:r w:rsidRPr="00977C40">
              <w:rPr>
                <w:sz w:val="14"/>
                <w:szCs w:val="14"/>
              </w:rPr>
              <w:t>Study</w:t>
            </w:r>
            <w:r w:rsidRPr="00977C40">
              <w:rPr>
                <w:spacing w:val="-9"/>
                <w:sz w:val="14"/>
                <w:szCs w:val="14"/>
              </w:rPr>
              <w:t xml:space="preserve"> </w:t>
            </w:r>
            <w:r w:rsidRPr="00977C40">
              <w:rPr>
                <w:sz w:val="14"/>
                <w:szCs w:val="14"/>
              </w:rPr>
              <w:t>in</w:t>
            </w:r>
            <w:r w:rsidRPr="00977C40">
              <w:rPr>
                <w:spacing w:val="-7"/>
                <w:sz w:val="14"/>
                <w:szCs w:val="14"/>
              </w:rPr>
              <w:t xml:space="preserve"> </w:t>
            </w:r>
            <w:r w:rsidRPr="00977C40">
              <w:rPr>
                <w:spacing w:val="-2"/>
                <w:sz w:val="14"/>
                <w:szCs w:val="14"/>
              </w:rPr>
              <w:t xml:space="preserve">Rats. </w:t>
            </w:r>
            <w:r w:rsidRPr="00977C40">
              <w:rPr>
                <w:sz w:val="14"/>
                <w:szCs w:val="14"/>
              </w:rPr>
              <w:t>Journal</w:t>
            </w:r>
            <w:r w:rsidRPr="00977C40">
              <w:rPr>
                <w:spacing w:val="-8"/>
                <w:sz w:val="14"/>
                <w:szCs w:val="14"/>
              </w:rPr>
              <w:t xml:space="preserve"> </w:t>
            </w:r>
            <w:r w:rsidRPr="00977C40">
              <w:rPr>
                <w:sz w:val="14"/>
                <w:szCs w:val="14"/>
              </w:rPr>
              <w:t>of</w:t>
            </w:r>
            <w:r w:rsidRPr="00977C40">
              <w:rPr>
                <w:spacing w:val="-8"/>
                <w:sz w:val="14"/>
                <w:szCs w:val="14"/>
              </w:rPr>
              <w:t xml:space="preserve"> </w:t>
            </w:r>
            <w:r w:rsidRPr="00977C40">
              <w:rPr>
                <w:sz w:val="14"/>
                <w:szCs w:val="14"/>
              </w:rPr>
              <w:t>Pharmaceutical</w:t>
            </w:r>
            <w:r w:rsidRPr="00977C40">
              <w:rPr>
                <w:spacing w:val="-8"/>
                <w:sz w:val="14"/>
                <w:szCs w:val="14"/>
              </w:rPr>
              <w:t xml:space="preserve"> </w:t>
            </w:r>
            <w:r w:rsidRPr="00977C40">
              <w:rPr>
                <w:sz w:val="14"/>
                <w:szCs w:val="14"/>
              </w:rPr>
              <w:t>Sciences</w:t>
            </w:r>
            <w:r w:rsidRPr="00977C40">
              <w:rPr>
                <w:spacing w:val="-7"/>
                <w:sz w:val="14"/>
                <w:szCs w:val="14"/>
              </w:rPr>
              <w:t xml:space="preserve"> </w:t>
            </w:r>
            <w:r w:rsidRPr="00977C40">
              <w:rPr>
                <w:sz w:val="14"/>
                <w:szCs w:val="14"/>
              </w:rPr>
              <w:t>2012</w:t>
            </w:r>
            <w:r w:rsidRPr="00977C40">
              <w:rPr>
                <w:spacing w:val="27"/>
                <w:sz w:val="14"/>
                <w:szCs w:val="14"/>
              </w:rPr>
              <w:t xml:space="preserve"> </w:t>
            </w:r>
            <w:r w:rsidRPr="00977C40">
              <w:rPr>
                <w:sz w:val="14"/>
                <w:szCs w:val="14"/>
              </w:rPr>
              <w:t>Jun;101(6):2194-</w:t>
            </w:r>
            <w:r w:rsidRPr="00977C40">
              <w:rPr>
                <w:spacing w:val="-4"/>
                <w:sz w:val="14"/>
                <w:szCs w:val="14"/>
              </w:rPr>
              <w:t>203.</w:t>
            </w:r>
          </w:p>
        </w:tc>
        <w:tc>
          <w:tcPr>
            <w:tcW w:w="353" w:type="pct"/>
            <w:tcBorders>
              <w:top w:val="single" w:sz="4" w:space="0" w:color="auto"/>
              <w:left w:val="single" w:sz="4" w:space="0" w:color="auto"/>
              <w:bottom w:val="single" w:sz="4" w:space="0" w:color="auto"/>
              <w:right w:val="single" w:sz="4" w:space="0" w:color="auto"/>
            </w:tcBorders>
          </w:tcPr>
          <w:p w14:paraId="623B1F91" w14:textId="77777777" w:rsidR="0082751D" w:rsidRPr="00977C40" w:rsidRDefault="0082751D" w:rsidP="001E6042">
            <w:pPr>
              <w:tabs>
                <w:tab w:val="left" w:pos="567"/>
              </w:tabs>
              <w:jc w:val="center"/>
              <w:rPr>
                <w:sz w:val="14"/>
                <w:szCs w:val="14"/>
                <w:lang w:val="en-US"/>
              </w:rPr>
            </w:pPr>
            <w:r w:rsidRPr="00977C40">
              <w:rPr>
                <w:sz w:val="14"/>
                <w:szCs w:val="14"/>
                <w:lang w:val="sr-Cyrl-CS"/>
              </w:rPr>
              <w:t>М</w:t>
            </w:r>
            <w:r w:rsidRPr="00977C40">
              <w:rPr>
                <w:sz w:val="14"/>
                <w:szCs w:val="14"/>
                <w:lang w:val="en-US"/>
              </w:rPr>
              <w:t>21</w:t>
            </w:r>
          </w:p>
        </w:tc>
      </w:tr>
      <w:tr w:rsidR="0082751D" w:rsidRPr="00977C40" w14:paraId="4DC515E8" w14:textId="77777777" w:rsidTr="0082751D">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0482E040" w14:textId="77777777" w:rsidR="0082751D" w:rsidRPr="00977C40" w:rsidRDefault="0082751D" w:rsidP="001E6042">
            <w:pPr>
              <w:jc w:val="center"/>
              <w:rPr>
                <w:sz w:val="14"/>
                <w:szCs w:val="14"/>
                <w:lang w:val="sr-Cyrl-CS"/>
              </w:rPr>
            </w:pPr>
            <w:r w:rsidRPr="00977C40">
              <w:rPr>
                <w:sz w:val="14"/>
                <w:szCs w:val="14"/>
                <w:lang w:val="sr-Cyrl-CS"/>
              </w:rPr>
              <w:t>5.</w:t>
            </w:r>
          </w:p>
        </w:tc>
        <w:tc>
          <w:tcPr>
            <w:tcW w:w="4407" w:type="pct"/>
            <w:gridSpan w:val="7"/>
            <w:tcBorders>
              <w:top w:val="single" w:sz="4" w:space="0" w:color="auto"/>
              <w:left w:val="single" w:sz="4" w:space="0" w:color="auto"/>
              <w:bottom w:val="single" w:sz="4" w:space="0" w:color="auto"/>
              <w:right w:val="single" w:sz="4" w:space="0" w:color="auto"/>
            </w:tcBorders>
            <w:vAlign w:val="center"/>
          </w:tcPr>
          <w:p w14:paraId="2BE1BD3C" w14:textId="77777777" w:rsidR="0082751D" w:rsidRPr="00977C40" w:rsidRDefault="0082751D" w:rsidP="001E6042">
            <w:pPr>
              <w:tabs>
                <w:tab w:val="left" w:pos="567"/>
              </w:tabs>
              <w:rPr>
                <w:sz w:val="14"/>
                <w:szCs w:val="14"/>
                <w:lang w:val="sr-Cyrl-CS"/>
              </w:rPr>
            </w:pPr>
            <w:r w:rsidRPr="00977C40">
              <w:rPr>
                <w:b/>
                <w:bCs/>
                <w:sz w:val="14"/>
                <w:szCs w:val="14"/>
              </w:rPr>
              <w:t>Jaukovic</w:t>
            </w:r>
            <w:r w:rsidRPr="00977C40">
              <w:rPr>
                <w:b/>
                <w:bCs/>
                <w:spacing w:val="-6"/>
                <w:sz w:val="14"/>
                <w:szCs w:val="14"/>
              </w:rPr>
              <w:t xml:space="preserve"> </w:t>
            </w:r>
            <w:r w:rsidRPr="00977C40">
              <w:rPr>
                <w:sz w:val="14"/>
                <w:szCs w:val="14"/>
              </w:rPr>
              <w:t>L,</w:t>
            </w:r>
            <w:r w:rsidRPr="00977C40">
              <w:rPr>
                <w:spacing w:val="-4"/>
                <w:sz w:val="14"/>
                <w:szCs w:val="14"/>
              </w:rPr>
              <w:t xml:space="preserve"> </w:t>
            </w:r>
            <w:r w:rsidRPr="00977C40">
              <w:rPr>
                <w:sz w:val="14"/>
                <w:szCs w:val="14"/>
              </w:rPr>
              <w:t>Adjinovic</w:t>
            </w:r>
            <w:r w:rsidRPr="00977C40">
              <w:rPr>
                <w:spacing w:val="-4"/>
                <w:sz w:val="14"/>
                <w:szCs w:val="14"/>
              </w:rPr>
              <w:t xml:space="preserve"> </w:t>
            </w:r>
            <w:r w:rsidRPr="00977C40">
              <w:rPr>
                <w:sz w:val="14"/>
                <w:szCs w:val="14"/>
              </w:rPr>
              <w:t>B,</w:t>
            </w:r>
            <w:r w:rsidRPr="00977C40">
              <w:rPr>
                <w:spacing w:val="-6"/>
                <w:sz w:val="14"/>
                <w:szCs w:val="14"/>
              </w:rPr>
              <w:t xml:space="preserve"> </w:t>
            </w:r>
            <w:r w:rsidRPr="00977C40">
              <w:rPr>
                <w:sz w:val="14"/>
                <w:szCs w:val="14"/>
              </w:rPr>
              <w:t>Cerovic</w:t>
            </w:r>
            <w:r w:rsidRPr="00977C40">
              <w:rPr>
                <w:spacing w:val="-4"/>
                <w:sz w:val="14"/>
                <w:szCs w:val="14"/>
              </w:rPr>
              <w:t xml:space="preserve"> </w:t>
            </w:r>
            <w:r w:rsidRPr="00977C40">
              <w:rPr>
                <w:sz w:val="14"/>
                <w:szCs w:val="14"/>
              </w:rPr>
              <w:t>S,</w:t>
            </w:r>
            <w:r w:rsidRPr="00977C40">
              <w:rPr>
                <w:spacing w:val="-4"/>
                <w:sz w:val="14"/>
                <w:szCs w:val="14"/>
              </w:rPr>
              <w:t xml:space="preserve"> </w:t>
            </w:r>
            <w:r w:rsidRPr="00977C40">
              <w:rPr>
                <w:sz w:val="14"/>
                <w:szCs w:val="14"/>
              </w:rPr>
              <w:t>Joksimovic</w:t>
            </w:r>
            <w:r w:rsidRPr="00977C40">
              <w:rPr>
                <w:spacing w:val="-6"/>
                <w:sz w:val="14"/>
                <w:szCs w:val="14"/>
              </w:rPr>
              <w:t xml:space="preserve"> </w:t>
            </w:r>
            <w:r w:rsidRPr="00977C40">
              <w:rPr>
                <w:sz w:val="14"/>
                <w:szCs w:val="14"/>
              </w:rPr>
              <w:t>M,</w:t>
            </w:r>
            <w:r w:rsidRPr="00977C40">
              <w:rPr>
                <w:spacing w:val="-4"/>
                <w:sz w:val="14"/>
                <w:szCs w:val="14"/>
              </w:rPr>
              <w:t xml:space="preserve"> </w:t>
            </w:r>
            <w:r w:rsidRPr="00977C40">
              <w:rPr>
                <w:sz w:val="14"/>
                <w:szCs w:val="14"/>
              </w:rPr>
              <w:t>Soldatovic</w:t>
            </w:r>
            <w:r w:rsidRPr="00977C40">
              <w:rPr>
                <w:spacing w:val="-4"/>
                <w:sz w:val="14"/>
                <w:szCs w:val="14"/>
              </w:rPr>
              <w:t xml:space="preserve"> </w:t>
            </w:r>
            <w:r w:rsidRPr="00977C40">
              <w:rPr>
                <w:sz w:val="14"/>
                <w:szCs w:val="14"/>
              </w:rPr>
              <w:t>Z.</w:t>
            </w:r>
            <w:r w:rsidRPr="00977C40">
              <w:rPr>
                <w:spacing w:val="-4"/>
                <w:sz w:val="14"/>
                <w:szCs w:val="14"/>
              </w:rPr>
              <w:t xml:space="preserve"> </w:t>
            </w:r>
            <w:hyperlink r:id="rId185">
              <w:r w:rsidRPr="00977C40">
                <w:rPr>
                  <w:sz w:val="14"/>
                  <w:szCs w:val="14"/>
                </w:rPr>
                <w:t>Is</w:t>
              </w:r>
              <w:r w:rsidRPr="00977C40">
                <w:rPr>
                  <w:spacing w:val="-5"/>
                  <w:sz w:val="14"/>
                  <w:szCs w:val="14"/>
                </w:rPr>
                <w:t xml:space="preserve"> </w:t>
              </w:r>
              <w:r w:rsidRPr="00977C40">
                <w:rPr>
                  <w:sz w:val="14"/>
                  <w:szCs w:val="14"/>
                </w:rPr>
                <w:t>bone</w:t>
              </w:r>
              <w:r w:rsidRPr="00977C40">
                <w:rPr>
                  <w:spacing w:val="-6"/>
                  <w:sz w:val="14"/>
                  <w:szCs w:val="14"/>
                </w:rPr>
                <w:t xml:space="preserve"> </w:t>
              </w:r>
              <w:r w:rsidRPr="00977C40">
                <w:rPr>
                  <w:sz w:val="14"/>
                  <w:szCs w:val="14"/>
                </w:rPr>
                <w:t>scintigraphy</w:t>
              </w:r>
              <w:r w:rsidRPr="00977C40">
                <w:rPr>
                  <w:spacing w:val="-8"/>
                  <w:sz w:val="14"/>
                  <w:szCs w:val="14"/>
                </w:rPr>
                <w:t xml:space="preserve"> </w:t>
              </w:r>
              <w:r w:rsidRPr="00977C40">
                <w:rPr>
                  <w:sz w:val="14"/>
                  <w:szCs w:val="14"/>
                </w:rPr>
                <w:t>necessary</w:t>
              </w:r>
              <w:r w:rsidRPr="00977C40">
                <w:rPr>
                  <w:spacing w:val="-8"/>
                  <w:sz w:val="14"/>
                  <w:szCs w:val="14"/>
                </w:rPr>
                <w:t xml:space="preserve"> </w:t>
              </w:r>
              <w:r w:rsidRPr="00977C40">
                <w:rPr>
                  <w:sz w:val="14"/>
                  <w:szCs w:val="14"/>
                </w:rPr>
                <w:t>in</w:t>
              </w:r>
              <w:r w:rsidRPr="00977C40">
                <w:rPr>
                  <w:spacing w:val="-4"/>
                  <w:sz w:val="14"/>
                  <w:szCs w:val="14"/>
                </w:rPr>
                <w:t xml:space="preserve"> </w:t>
              </w:r>
              <w:r w:rsidRPr="00977C40">
                <w:rPr>
                  <w:sz w:val="14"/>
                  <w:szCs w:val="14"/>
                </w:rPr>
                <w:t>initial</w:t>
              </w:r>
              <w:r w:rsidRPr="00977C40">
                <w:rPr>
                  <w:spacing w:val="-6"/>
                  <w:sz w:val="14"/>
                  <w:szCs w:val="14"/>
                </w:rPr>
                <w:t xml:space="preserve"> </w:t>
              </w:r>
              <w:r w:rsidRPr="00977C40">
                <w:rPr>
                  <w:sz w:val="14"/>
                  <w:szCs w:val="14"/>
                </w:rPr>
                <w:t>staging</w:t>
              </w:r>
              <w:r w:rsidRPr="00977C40">
                <w:rPr>
                  <w:spacing w:val="-6"/>
                  <w:sz w:val="14"/>
                  <w:szCs w:val="14"/>
                </w:rPr>
                <w:t xml:space="preserve"> </w:t>
              </w:r>
              <w:r w:rsidRPr="00977C40">
                <w:rPr>
                  <w:sz w:val="14"/>
                  <w:szCs w:val="14"/>
                </w:rPr>
                <w:t>of</w:t>
              </w:r>
              <w:r w:rsidRPr="00977C40">
                <w:rPr>
                  <w:spacing w:val="-6"/>
                  <w:sz w:val="14"/>
                  <w:szCs w:val="14"/>
                </w:rPr>
                <w:t xml:space="preserve"> </w:t>
              </w:r>
              <w:r w:rsidRPr="00977C40">
                <w:rPr>
                  <w:sz w:val="14"/>
                  <w:szCs w:val="14"/>
                </w:rPr>
                <w:t>prostate</w:t>
              </w:r>
              <w:r w:rsidRPr="00977C40">
                <w:rPr>
                  <w:spacing w:val="-6"/>
                  <w:sz w:val="14"/>
                  <w:szCs w:val="14"/>
                </w:rPr>
                <w:t xml:space="preserve"> </w:t>
              </w:r>
              <w:r w:rsidRPr="00977C40">
                <w:rPr>
                  <w:spacing w:val="-2"/>
                  <w:sz w:val="14"/>
                  <w:szCs w:val="14"/>
                </w:rPr>
                <w:t>cancer</w:t>
              </w:r>
            </w:hyperlink>
            <w:r w:rsidRPr="00977C40">
              <w:rPr>
                <w:sz w:val="14"/>
                <w:szCs w:val="14"/>
              </w:rPr>
              <w:t xml:space="preserve"> </w:t>
            </w:r>
            <w:hyperlink r:id="rId186">
              <w:r w:rsidRPr="00977C40">
                <w:rPr>
                  <w:sz w:val="14"/>
                  <w:szCs w:val="14"/>
                </w:rPr>
                <w:t>patients?</w:t>
              </w:r>
            </w:hyperlink>
            <w:r w:rsidRPr="00977C40">
              <w:rPr>
                <w:spacing w:val="-7"/>
                <w:sz w:val="14"/>
                <w:szCs w:val="14"/>
              </w:rPr>
              <w:t xml:space="preserve"> </w:t>
            </w:r>
            <w:r w:rsidRPr="00977C40">
              <w:rPr>
                <w:sz w:val="14"/>
                <w:szCs w:val="14"/>
              </w:rPr>
              <w:t>Hell</w:t>
            </w:r>
            <w:r w:rsidRPr="00977C40">
              <w:rPr>
                <w:spacing w:val="-7"/>
                <w:sz w:val="14"/>
                <w:szCs w:val="14"/>
              </w:rPr>
              <w:t xml:space="preserve"> </w:t>
            </w:r>
            <w:r w:rsidRPr="00977C40">
              <w:rPr>
                <w:sz w:val="14"/>
                <w:szCs w:val="14"/>
              </w:rPr>
              <w:t>J</w:t>
            </w:r>
            <w:r w:rsidRPr="00977C40">
              <w:rPr>
                <w:spacing w:val="-6"/>
                <w:sz w:val="14"/>
                <w:szCs w:val="14"/>
              </w:rPr>
              <w:t xml:space="preserve"> </w:t>
            </w:r>
            <w:r w:rsidRPr="00977C40">
              <w:rPr>
                <w:sz w:val="14"/>
                <w:szCs w:val="14"/>
              </w:rPr>
              <w:t>Nucl</w:t>
            </w:r>
            <w:r w:rsidRPr="00977C40">
              <w:rPr>
                <w:spacing w:val="-6"/>
                <w:sz w:val="14"/>
                <w:szCs w:val="14"/>
              </w:rPr>
              <w:t xml:space="preserve"> </w:t>
            </w:r>
            <w:r w:rsidRPr="00977C40">
              <w:rPr>
                <w:sz w:val="14"/>
                <w:szCs w:val="14"/>
              </w:rPr>
              <w:t>Med.</w:t>
            </w:r>
            <w:r w:rsidRPr="00977C40">
              <w:rPr>
                <w:spacing w:val="-8"/>
                <w:sz w:val="14"/>
                <w:szCs w:val="14"/>
              </w:rPr>
              <w:t xml:space="preserve"> </w:t>
            </w:r>
            <w:r w:rsidRPr="00977C40">
              <w:rPr>
                <w:sz w:val="14"/>
                <w:szCs w:val="14"/>
              </w:rPr>
              <w:t>2011</w:t>
            </w:r>
            <w:r w:rsidRPr="00977C40">
              <w:rPr>
                <w:spacing w:val="-6"/>
                <w:sz w:val="14"/>
                <w:szCs w:val="14"/>
              </w:rPr>
              <w:t xml:space="preserve"> </w:t>
            </w:r>
            <w:r w:rsidRPr="00977C40">
              <w:rPr>
                <w:sz w:val="14"/>
                <w:szCs w:val="14"/>
              </w:rPr>
              <w:t>May-Aug;14(2):126-</w:t>
            </w:r>
            <w:r w:rsidRPr="00977C40">
              <w:rPr>
                <w:spacing w:val="-5"/>
                <w:sz w:val="14"/>
                <w:szCs w:val="14"/>
              </w:rPr>
              <w:t>30.</w:t>
            </w:r>
          </w:p>
        </w:tc>
        <w:tc>
          <w:tcPr>
            <w:tcW w:w="353" w:type="pct"/>
            <w:tcBorders>
              <w:top w:val="single" w:sz="4" w:space="0" w:color="auto"/>
              <w:left w:val="single" w:sz="4" w:space="0" w:color="auto"/>
              <w:bottom w:val="single" w:sz="4" w:space="0" w:color="auto"/>
              <w:right w:val="single" w:sz="4" w:space="0" w:color="auto"/>
            </w:tcBorders>
          </w:tcPr>
          <w:p w14:paraId="0E25734D" w14:textId="77777777" w:rsidR="0082751D" w:rsidRPr="00977C40" w:rsidRDefault="0082751D" w:rsidP="001E6042">
            <w:pPr>
              <w:tabs>
                <w:tab w:val="left" w:pos="567"/>
              </w:tabs>
              <w:jc w:val="center"/>
              <w:rPr>
                <w:sz w:val="14"/>
                <w:szCs w:val="14"/>
                <w:lang w:val="en-US"/>
              </w:rPr>
            </w:pPr>
            <w:r w:rsidRPr="00977C40">
              <w:rPr>
                <w:sz w:val="14"/>
                <w:szCs w:val="14"/>
                <w:lang w:val="sr-Cyrl-CS"/>
              </w:rPr>
              <w:t>М</w:t>
            </w:r>
            <w:r w:rsidRPr="00977C40">
              <w:rPr>
                <w:sz w:val="14"/>
                <w:szCs w:val="14"/>
                <w:lang w:val="en-US"/>
              </w:rPr>
              <w:t>23</w:t>
            </w:r>
          </w:p>
        </w:tc>
      </w:tr>
      <w:tr w:rsidR="0082751D" w:rsidRPr="00977C40" w14:paraId="2A426CAC" w14:textId="77777777" w:rsidTr="0082751D">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1CE64352" w14:textId="77777777" w:rsidR="0082751D" w:rsidRPr="00977C40" w:rsidRDefault="0082751D" w:rsidP="001E6042">
            <w:pPr>
              <w:jc w:val="center"/>
              <w:rPr>
                <w:sz w:val="14"/>
                <w:szCs w:val="14"/>
                <w:lang w:val="sr-Cyrl-CS"/>
              </w:rPr>
            </w:pPr>
            <w:r w:rsidRPr="00977C40">
              <w:rPr>
                <w:sz w:val="14"/>
                <w:szCs w:val="14"/>
                <w:lang w:val="sr-Cyrl-CS"/>
              </w:rPr>
              <w:t>6.</w:t>
            </w:r>
          </w:p>
        </w:tc>
        <w:tc>
          <w:tcPr>
            <w:tcW w:w="4407" w:type="pct"/>
            <w:gridSpan w:val="7"/>
            <w:tcBorders>
              <w:top w:val="single" w:sz="4" w:space="0" w:color="auto"/>
              <w:left w:val="single" w:sz="4" w:space="0" w:color="auto"/>
              <w:bottom w:val="single" w:sz="4" w:space="0" w:color="auto"/>
              <w:right w:val="single" w:sz="4" w:space="0" w:color="auto"/>
            </w:tcBorders>
            <w:vAlign w:val="center"/>
          </w:tcPr>
          <w:p w14:paraId="48B152B1" w14:textId="77777777" w:rsidR="0082751D" w:rsidRPr="00977C40" w:rsidRDefault="0082751D" w:rsidP="001E6042">
            <w:pPr>
              <w:pStyle w:val="TableParagraph"/>
              <w:ind w:left="65"/>
              <w:rPr>
                <w:sz w:val="14"/>
                <w:szCs w:val="14"/>
              </w:rPr>
            </w:pPr>
            <w:r w:rsidRPr="00977C40">
              <w:rPr>
                <w:b/>
                <w:bCs/>
                <w:sz w:val="14"/>
                <w:szCs w:val="14"/>
              </w:rPr>
              <w:t>Jaukovic L</w:t>
            </w:r>
            <w:r w:rsidRPr="00977C40">
              <w:rPr>
                <w:sz w:val="14"/>
                <w:szCs w:val="14"/>
              </w:rPr>
              <w:t>, Sijan G, Rajović M, Kandolf-Sekulovic L, Radulovic M, Mijuskovic Z, Zolotarevski L, Ajdinovic B, Novakovic.</w:t>
            </w:r>
            <w:r w:rsidRPr="00977C40">
              <w:rPr>
                <w:spacing w:val="40"/>
                <w:sz w:val="14"/>
                <w:szCs w:val="14"/>
              </w:rPr>
              <w:t xml:space="preserve"> </w:t>
            </w:r>
            <w:hyperlink r:id="rId187">
              <w:r w:rsidRPr="00977C40">
                <w:rPr>
                  <w:sz w:val="14"/>
                  <w:szCs w:val="14"/>
                </w:rPr>
                <w:t>Lymphoscintigraphy</w:t>
              </w:r>
              <w:r w:rsidRPr="00977C40">
                <w:rPr>
                  <w:spacing w:val="-5"/>
                  <w:sz w:val="14"/>
                  <w:szCs w:val="14"/>
                </w:rPr>
                <w:t xml:space="preserve"> </w:t>
              </w:r>
              <w:r w:rsidRPr="00977C40">
                <w:rPr>
                  <w:sz w:val="14"/>
                  <w:szCs w:val="14"/>
                </w:rPr>
                <w:t>and</w:t>
              </w:r>
              <w:r w:rsidRPr="00977C40">
                <w:rPr>
                  <w:spacing w:val="-1"/>
                  <w:sz w:val="14"/>
                  <w:szCs w:val="14"/>
                </w:rPr>
                <w:t xml:space="preserve"> </w:t>
              </w:r>
              <w:r w:rsidRPr="00977C40">
                <w:rPr>
                  <w:sz w:val="14"/>
                  <w:szCs w:val="14"/>
                </w:rPr>
                <w:t>sentinel</w:t>
              </w:r>
              <w:r w:rsidRPr="00977C40">
                <w:rPr>
                  <w:spacing w:val="-3"/>
                  <w:sz w:val="14"/>
                  <w:szCs w:val="14"/>
                </w:rPr>
                <w:t xml:space="preserve"> </w:t>
              </w:r>
              <w:r w:rsidRPr="00977C40">
                <w:rPr>
                  <w:sz w:val="14"/>
                  <w:szCs w:val="14"/>
                </w:rPr>
                <w:t>lymph</w:t>
              </w:r>
              <w:r w:rsidRPr="00977C40">
                <w:rPr>
                  <w:spacing w:val="-3"/>
                  <w:sz w:val="14"/>
                  <w:szCs w:val="14"/>
                </w:rPr>
                <w:t xml:space="preserve"> </w:t>
              </w:r>
              <w:r w:rsidRPr="00977C40">
                <w:rPr>
                  <w:sz w:val="14"/>
                  <w:szCs w:val="14"/>
                </w:rPr>
                <w:t>node</w:t>
              </w:r>
              <w:r w:rsidRPr="00977C40">
                <w:rPr>
                  <w:spacing w:val="-4"/>
                  <w:sz w:val="14"/>
                  <w:szCs w:val="14"/>
                </w:rPr>
                <w:t xml:space="preserve"> </w:t>
              </w:r>
              <w:r w:rsidRPr="00977C40">
                <w:rPr>
                  <w:sz w:val="14"/>
                  <w:szCs w:val="14"/>
                </w:rPr>
                <w:t>biopsy,</w:t>
              </w:r>
              <w:r w:rsidRPr="00977C40">
                <w:rPr>
                  <w:spacing w:val="-1"/>
                  <w:sz w:val="14"/>
                  <w:szCs w:val="14"/>
                </w:rPr>
                <w:t xml:space="preserve"> </w:t>
              </w:r>
              <w:r w:rsidRPr="00977C40">
                <w:rPr>
                  <w:sz w:val="14"/>
                  <w:szCs w:val="14"/>
                </w:rPr>
                <w:t>in</w:t>
              </w:r>
              <w:r w:rsidRPr="00977C40">
                <w:rPr>
                  <w:spacing w:val="-3"/>
                  <w:sz w:val="14"/>
                  <w:szCs w:val="14"/>
                </w:rPr>
                <w:t xml:space="preserve"> </w:t>
              </w:r>
              <w:r w:rsidRPr="00977C40">
                <w:rPr>
                  <w:sz w:val="14"/>
                  <w:szCs w:val="14"/>
                </w:rPr>
                <w:t>cutaneous</w:t>
              </w:r>
              <w:r w:rsidRPr="00977C40">
                <w:rPr>
                  <w:spacing w:val="-4"/>
                  <w:sz w:val="14"/>
                  <w:szCs w:val="14"/>
                </w:rPr>
                <w:t xml:space="preserve"> </w:t>
              </w:r>
              <w:r w:rsidRPr="00977C40">
                <w:rPr>
                  <w:sz w:val="14"/>
                  <w:szCs w:val="14"/>
                </w:rPr>
                <w:t>melanoma</w:t>
              </w:r>
              <w:r w:rsidRPr="00977C40">
                <w:rPr>
                  <w:spacing w:val="-1"/>
                  <w:sz w:val="14"/>
                  <w:szCs w:val="14"/>
                </w:rPr>
                <w:t xml:space="preserve"> </w:t>
              </w:r>
              <w:r w:rsidRPr="00977C40">
                <w:rPr>
                  <w:sz w:val="14"/>
                  <w:szCs w:val="14"/>
                </w:rPr>
                <w:t>staging</w:t>
              </w:r>
              <w:r w:rsidRPr="00977C40">
                <w:rPr>
                  <w:spacing w:val="-3"/>
                  <w:sz w:val="14"/>
                  <w:szCs w:val="14"/>
                </w:rPr>
                <w:t xml:space="preserve"> </w:t>
              </w:r>
              <w:r w:rsidRPr="00977C40">
                <w:rPr>
                  <w:sz w:val="14"/>
                  <w:szCs w:val="14"/>
                </w:rPr>
                <w:t>and</w:t>
              </w:r>
              <w:r w:rsidRPr="00977C40">
                <w:rPr>
                  <w:spacing w:val="-3"/>
                  <w:sz w:val="14"/>
                  <w:szCs w:val="14"/>
                </w:rPr>
                <w:t xml:space="preserve"> </w:t>
              </w:r>
              <w:r w:rsidRPr="00977C40">
                <w:rPr>
                  <w:sz w:val="14"/>
                  <w:szCs w:val="14"/>
                </w:rPr>
                <w:t>treatment</w:t>
              </w:r>
              <w:r w:rsidRPr="00977C40">
                <w:rPr>
                  <w:spacing w:val="-3"/>
                  <w:sz w:val="14"/>
                  <w:szCs w:val="14"/>
                </w:rPr>
                <w:t xml:space="preserve"> </w:t>
              </w:r>
              <w:r w:rsidRPr="00977C40">
                <w:rPr>
                  <w:sz w:val="14"/>
                  <w:szCs w:val="14"/>
                </w:rPr>
                <w:t>decisions.</w:t>
              </w:r>
            </w:hyperlink>
            <w:r w:rsidRPr="00977C40">
              <w:rPr>
                <w:sz w:val="14"/>
                <w:szCs w:val="14"/>
              </w:rPr>
              <w:t xml:space="preserve"> Hell</w:t>
            </w:r>
            <w:r w:rsidRPr="00977C40">
              <w:rPr>
                <w:spacing w:val="-3"/>
                <w:sz w:val="14"/>
                <w:szCs w:val="14"/>
              </w:rPr>
              <w:t xml:space="preserve"> </w:t>
            </w:r>
            <w:r w:rsidRPr="00977C40">
              <w:rPr>
                <w:sz w:val="14"/>
                <w:szCs w:val="14"/>
              </w:rPr>
              <w:t>J</w:t>
            </w:r>
            <w:r w:rsidRPr="00977C40">
              <w:rPr>
                <w:spacing w:val="-2"/>
                <w:sz w:val="14"/>
                <w:szCs w:val="14"/>
              </w:rPr>
              <w:t xml:space="preserve"> </w:t>
            </w:r>
            <w:r w:rsidRPr="00977C40">
              <w:rPr>
                <w:sz w:val="14"/>
                <w:szCs w:val="14"/>
              </w:rPr>
              <w:t>Nucl</w:t>
            </w:r>
            <w:r w:rsidRPr="00977C40">
              <w:rPr>
                <w:spacing w:val="-6"/>
                <w:sz w:val="14"/>
                <w:szCs w:val="14"/>
              </w:rPr>
              <w:t xml:space="preserve"> </w:t>
            </w:r>
            <w:r w:rsidRPr="00977C40">
              <w:rPr>
                <w:sz w:val="14"/>
                <w:szCs w:val="14"/>
              </w:rPr>
              <w:t>Med.</w:t>
            </w:r>
          </w:p>
          <w:p w14:paraId="55BE2917" w14:textId="77777777" w:rsidR="0082751D" w:rsidRPr="00977C40" w:rsidRDefault="0082751D" w:rsidP="001E6042">
            <w:pPr>
              <w:tabs>
                <w:tab w:val="left" w:pos="567"/>
              </w:tabs>
              <w:rPr>
                <w:sz w:val="14"/>
                <w:szCs w:val="14"/>
                <w:lang w:val="sr-Cyrl-CS"/>
              </w:rPr>
            </w:pPr>
            <w:r w:rsidRPr="00977C40">
              <w:rPr>
                <w:sz w:val="14"/>
                <w:szCs w:val="14"/>
              </w:rPr>
              <w:t>2015;</w:t>
            </w:r>
            <w:r w:rsidRPr="00977C40">
              <w:rPr>
                <w:spacing w:val="-9"/>
                <w:sz w:val="14"/>
                <w:szCs w:val="14"/>
              </w:rPr>
              <w:t xml:space="preserve"> </w:t>
            </w:r>
            <w:r w:rsidRPr="00977C40">
              <w:rPr>
                <w:sz w:val="14"/>
                <w:szCs w:val="14"/>
              </w:rPr>
              <w:t>18(2)</w:t>
            </w:r>
            <w:r w:rsidRPr="00977C40">
              <w:rPr>
                <w:spacing w:val="-8"/>
                <w:sz w:val="14"/>
                <w:szCs w:val="14"/>
              </w:rPr>
              <w:t xml:space="preserve"> </w:t>
            </w:r>
            <w:r w:rsidRPr="00977C40">
              <w:rPr>
                <w:sz w:val="14"/>
                <w:szCs w:val="14"/>
              </w:rPr>
              <w:t>146-</w:t>
            </w:r>
            <w:r w:rsidRPr="00977C40">
              <w:rPr>
                <w:spacing w:val="-4"/>
                <w:sz w:val="14"/>
                <w:szCs w:val="14"/>
              </w:rPr>
              <w:t>151.</w:t>
            </w:r>
          </w:p>
        </w:tc>
        <w:tc>
          <w:tcPr>
            <w:tcW w:w="353" w:type="pct"/>
            <w:tcBorders>
              <w:top w:val="single" w:sz="4" w:space="0" w:color="auto"/>
              <w:left w:val="single" w:sz="4" w:space="0" w:color="auto"/>
              <w:bottom w:val="single" w:sz="4" w:space="0" w:color="auto"/>
              <w:right w:val="single" w:sz="4" w:space="0" w:color="auto"/>
            </w:tcBorders>
          </w:tcPr>
          <w:p w14:paraId="7B3B3A8F" w14:textId="77777777" w:rsidR="0082751D" w:rsidRPr="00977C40" w:rsidRDefault="0082751D" w:rsidP="001E6042">
            <w:pPr>
              <w:tabs>
                <w:tab w:val="left" w:pos="567"/>
              </w:tabs>
              <w:jc w:val="center"/>
              <w:rPr>
                <w:sz w:val="14"/>
                <w:szCs w:val="14"/>
                <w:lang w:val="en-US"/>
              </w:rPr>
            </w:pPr>
            <w:r w:rsidRPr="00977C40">
              <w:rPr>
                <w:sz w:val="14"/>
                <w:szCs w:val="14"/>
                <w:lang w:val="sr-Cyrl-CS"/>
              </w:rPr>
              <w:t>М</w:t>
            </w:r>
            <w:r w:rsidRPr="00977C40">
              <w:rPr>
                <w:sz w:val="14"/>
                <w:szCs w:val="14"/>
                <w:lang w:val="en-US"/>
              </w:rPr>
              <w:t>23</w:t>
            </w:r>
          </w:p>
        </w:tc>
      </w:tr>
      <w:tr w:rsidR="0082751D" w:rsidRPr="00977C40" w14:paraId="6A8033E0" w14:textId="77777777" w:rsidTr="0082751D">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514FCB8A" w14:textId="77777777" w:rsidR="0082751D" w:rsidRPr="00977C40" w:rsidRDefault="0082751D" w:rsidP="001E6042">
            <w:pPr>
              <w:jc w:val="center"/>
              <w:rPr>
                <w:sz w:val="14"/>
                <w:szCs w:val="14"/>
                <w:lang w:val="sr-Cyrl-CS"/>
              </w:rPr>
            </w:pPr>
            <w:r w:rsidRPr="00977C40">
              <w:rPr>
                <w:sz w:val="14"/>
                <w:szCs w:val="14"/>
                <w:lang w:val="sr-Cyrl-CS"/>
              </w:rPr>
              <w:t>7.</w:t>
            </w:r>
          </w:p>
        </w:tc>
        <w:tc>
          <w:tcPr>
            <w:tcW w:w="4407" w:type="pct"/>
            <w:gridSpan w:val="7"/>
            <w:tcBorders>
              <w:top w:val="single" w:sz="4" w:space="0" w:color="auto"/>
              <w:left w:val="single" w:sz="4" w:space="0" w:color="auto"/>
              <w:bottom w:val="single" w:sz="4" w:space="0" w:color="auto"/>
              <w:right w:val="single" w:sz="4" w:space="0" w:color="auto"/>
            </w:tcBorders>
            <w:vAlign w:val="center"/>
          </w:tcPr>
          <w:p w14:paraId="7D404ACA" w14:textId="77777777" w:rsidR="0082751D" w:rsidRPr="00977C40" w:rsidRDefault="0082751D" w:rsidP="001E6042">
            <w:pPr>
              <w:tabs>
                <w:tab w:val="left" w:pos="567"/>
              </w:tabs>
              <w:rPr>
                <w:sz w:val="14"/>
                <w:szCs w:val="14"/>
                <w:lang w:val="sr-Cyrl-CS"/>
              </w:rPr>
            </w:pPr>
            <w:r w:rsidRPr="00977C40">
              <w:rPr>
                <w:sz w:val="14"/>
                <w:szCs w:val="14"/>
              </w:rPr>
              <w:t xml:space="preserve">Ivan Stanojević , Milomir Gačević , Milena Jović , Željko Mijušković , Radoš Zečević|, Lidija Zolotarevski , </w:t>
            </w:r>
            <w:r w:rsidRPr="00977C40">
              <w:rPr>
                <w:b/>
                <w:sz w:val="14"/>
                <w:szCs w:val="14"/>
              </w:rPr>
              <w:t>Ljiljana Jauković</w:t>
            </w:r>
            <w:r w:rsidRPr="00977C40">
              <w:rPr>
                <w:sz w:val="14"/>
                <w:szCs w:val="14"/>
              </w:rPr>
              <w:t xml:space="preserve"> , Milica Rajović , Marijan Novaković , Karolina Miller, Ivana Binić, Danilo Vojvodić.  Interferon alpha-induced reduction in the values of myeloid-derived suppressor cells in melanoma patientsVojnosanit Pregl 2015; 72 (4): 342–349</w:t>
            </w:r>
          </w:p>
        </w:tc>
        <w:tc>
          <w:tcPr>
            <w:tcW w:w="353" w:type="pct"/>
            <w:tcBorders>
              <w:top w:val="single" w:sz="4" w:space="0" w:color="auto"/>
              <w:left w:val="single" w:sz="4" w:space="0" w:color="auto"/>
              <w:bottom w:val="single" w:sz="4" w:space="0" w:color="auto"/>
              <w:right w:val="single" w:sz="4" w:space="0" w:color="auto"/>
            </w:tcBorders>
          </w:tcPr>
          <w:p w14:paraId="26822989" w14:textId="77777777" w:rsidR="0082751D" w:rsidRPr="00977C40" w:rsidRDefault="0082751D" w:rsidP="001E6042">
            <w:pPr>
              <w:tabs>
                <w:tab w:val="left" w:pos="567"/>
              </w:tabs>
              <w:jc w:val="center"/>
              <w:rPr>
                <w:sz w:val="14"/>
                <w:szCs w:val="14"/>
                <w:lang w:val="en-US"/>
              </w:rPr>
            </w:pPr>
            <w:r w:rsidRPr="00977C40">
              <w:rPr>
                <w:sz w:val="14"/>
                <w:szCs w:val="14"/>
                <w:lang w:val="sr-Cyrl-CS"/>
              </w:rPr>
              <w:t>М</w:t>
            </w:r>
            <w:r w:rsidRPr="00977C40">
              <w:rPr>
                <w:sz w:val="14"/>
                <w:szCs w:val="14"/>
                <w:lang w:val="en-US"/>
              </w:rPr>
              <w:t>23</w:t>
            </w:r>
          </w:p>
        </w:tc>
      </w:tr>
      <w:tr w:rsidR="0082751D" w:rsidRPr="00977C40" w14:paraId="77E465CE" w14:textId="77777777" w:rsidTr="0082751D">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535300AD" w14:textId="77777777" w:rsidR="0082751D" w:rsidRPr="00977C40" w:rsidRDefault="0082751D" w:rsidP="001E6042">
            <w:pPr>
              <w:jc w:val="center"/>
              <w:rPr>
                <w:sz w:val="14"/>
                <w:szCs w:val="14"/>
                <w:lang w:val="sr-Cyrl-CS"/>
              </w:rPr>
            </w:pPr>
            <w:r w:rsidRPr="00977C40">
              <w:rPr>
                <w:sz w:val="14"/>
                <w:szCs w:val="14"/>
                <w:lang w:val="sr-Cyrl-CS"/>
              </w:rPr>
              <w:t>8.</w:t>
            </w:r>
          </w:p>
        </w:tc>
        <w:tc>
          <w:tcPr>
            <w:tcW w:w="4407" w:type="pct"/>
            <w:gridSpan w:val="7"/>
            <w:tcBorders>
              <w:top w:val="single" w:sz="4" w:space="0" w:color="auto"/>
              <w:left w:val="single" w:sz="4" w:space="0" w:color="auto"/>
              <w:bottom w:val="single" w:sz="4" w:space="0" w:color="auto"/>
              <w:right w:val="single" w:sz="4" w:space="0" w:color="auto"/>
            </w:tcBorders>
            <w:vAlign w:val="center"/>
          </w:tcPr>
          <w:p w14:paraId="324DC0B2" w14:textId="77777777" w:rsidR="0082751D" w:rsidRPr="00977C40" w:rsidRDefault="0082751D" w:rsidP="001E6042">
            <w:pPr>
              <w:tabs>
                <w:tab w:val="left" w:pos="567"/>
              </w:tabs>
              <w:rPr>
                <w:sz w:val="14"/>
                <w:szCs w:val="14"/>
                <w:lang w:val="sr-Cyrl-CS"/>
              </w:rPr>
            </w:pPr>
            <w:r w:rsidRPr="00977C40">
              <w:rPr>
                <w:sz w:val="14"/>
                <w:szCs w:val="14"/>
              </w:rPr>
              <w:t>Jovic Milena|0000-0002-9474-7097,Cerovic Snezana J|,Zolotarevski Lidija D|,Gacevic Milomir R|,Stanojevic Ivan S|,Miller Karolina|,Djukic Mirjana M|0000-0003-0177-1205,Saso Luciano|,</w:t>
            </w:r>
            <w:r w:rsidRPr="00977C40">
              <w:rPr>
                <w:b/>
                <w:sz w:val="14"/>
                <w:szCs w:val="14"/>
              </w:rPr>
              <w:t>Jaukovic Ljiljana</w:t>
            </w:r>
            <w:r w:rsidRPr="00977C40">
              <w:rPr>
                <w:sz w:val="14"/>
                <w:szCs w:val="14"/>
              </w:rPr>
              <w:t xml:space="preserve"> Dj|,Vojvodic Danilo V|0000-0001-9308-3076. Correlation of local and systemic expression of survivin with histopathological parameters of cutaneous melanoma. VOJNOSANITETSKI PREGLED 2016, 73:11 1022-1029</w:t>
            </w:r>
          </w:p>
        </w:tc>
        <w:tc>
          <w:tcPr>
            <w:tcW w:w="353" w:type="pct"/>
            <w:tcBorders>
              <w:top w:val="single" w:sz="4" w:space="0" w:color="auto"/>
              <w:left w:val="single" w:sz="4" w:space="0" w:color="auto"/>
              <w:bottom w:val="single" w:sz="4" w:space="0" w:color="auto"/>
              <w:right w:val="single" w:sz="4" w:space="0" w:color="auto"/>
            </w:tcBorders>
          </w:tcPr>
          <w:p w14:paraId="6BE629F4" w14:textId="77777777" w:rsidR="0082751D" w:rsidRPr="00977C40" w:rsidRDefault="0082751D" w:rsidP="001E6042">
            <w:pPr>
              <w:tabs>
                <w:tab w:val="left" w:pos="567"/>
              </w:tabs>
              <w:jc w:val="center"/>
              <w:rPr>
                <w:sz w:val="14"/>
                <w:szCs w:val="14"/>
                <w:lang w:val="en-US"/>
              </w:rPr>
            </w:pPr>
            <w:r w:rsidRPr="00977C40">
              <w:rPr>
                <w:sz w:val="14"/>
                <w:szCs w:val="14"/>
                <w:lang w:val="sr-Cyrl-CS"/>
              </w:rPr>
              <w:t>М</w:t>
            </w:r>
            <w:r w:rsidRPr="00977C40">
              <w:rPr>
                <w:sz w:val="14"/>
                <w:szCs w:val="14"/>
                <w:lang w:val="en-US"/>
              </w:rPr>
              <w:t>23</w:t>
            </w:r>
          </w:p>
        </w:tc>
      </w:tr>
      <w:tr w:rsidR="0082751D" w:rsidRPr="00977C40" w14:paraId="3B611D2C" w14:textId="77777777" w:rsidTr="0082751D">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10228CE5" w14:textId="77777777" w:rsidR="0082751D" w:rsidRPr="00977C40" w:rsidRDefault="0082751D" w:rsidP="001E6042">
            <w:pPr>
              <w:jc w:val="center"/>
              <w:rPr>
                <w:sz w:val="14"/>
                <w:szCs w:val="14"/>
                <w:lang w:val="sr-Cyrl-CS"/>
              </w:rPr>
            </w:pPr>
            <w:r w:rsidRPr="00977C40">
              <w:rPr>
                <w:sz w:val="14"/>
                <w:szCs w:val="14"/>
                <w:lang w:val="sr-Cyrl-CS"/>
              </w:rPr>
              <w:t>9.</w:t>
            </w:r>
          </w:p>
        </w:tc>
        <w:tc>
          <w:tcPr>
            <w:tcW w:w="4407" w:type="pct"/>
            <w:gridSpan w:val="7"/>
            <w:tcBorders>
              <w:top w:val="single" w:sz="4" w:space="0" w:color="auto"/>
              <w:left w:val="single" w:sz="4" w:space="0" w:color="auto"/>
              <w:bottom w:val="single" w:sz="4" w:space="0" w:color="auto"/>
              <w:right w:val="single" w:sz="4" w:space="0" w:color="auto"/>
            </w:tcBorders>
            <w:vAlign w:val="center"/>
          </w:tcPr>
          <w:p w14:paraId="1883E6D0" w14:textId="77777777" w:rsidR="0082751D" w:rsidRPr="00977C40" w:rsidRDefault="0082751D" w:rsidP="001E6042">
            <w:pPr>
              <w:tabs>
                <w:tab w:val="left" w:pos="567"/>
              </w:tabs>
              <w:rPr>
                <w:sz w:val="14"/>
                <w:szCs w:val="14"/>
                <w:lang w:val="sr-Cyrl-CS"/>
              </w:rPr>
            </w:pPr>
            <w:r w:rsidRPr="00977C40">
              <w:rPr>
                <w:color w:val="212121"/>
                <w:sz w:val="14"/>
                <w:szCs w:val="14"/>
                <w:shd w:val="clear" w:color="auto" w:fill="FFFFFF"/>
              </w:rPr>
              <w:t>Ajdinović B, Jauković L, Krstić Z, Dopuda M. Impact of micturating cystourethrography and DMSA renal scintigraphy on the investigation scheme in children with urinary tract infection. Ann Nucl Med. 2008 Oct;22(8):661-5</w:t>
            </w:r>
          </w:p>
        </w:tc>
        <w:tc>
          <w:tcPr>
            <w:tcW w:w="353" w:type="pct"/>
            <w:tcBorders>
              <w:top w:val="single" w:sz="4" w:space="0" w:color="auto"/>
              <w:left w:val="single" w:sz="4" w:space="0" w:color="auto"/>
              <w:bottom w:val="single" w:sz="4" w:space="0" w:color="auto"/>
              <w:right w:val="single" w:sz="4" w:space="0" w:color="auto"/>
            </w:tcBorders>
          </w:tcPr>
          <w:p w14:paraId="173A8731" w14:textId="77777777" w:rsidR="0082751D" w:rsidRPr="00977C40" w:rsidRDefault="0082751D" w:rsidP="001E6042">
            <w:pPr>
              <w:tabs>
                <w:tab w:val="left" w:pos="567"/>
              </w:tabs>
              <w:jc w:val="center"/>
              <w:rPr>
                <w:sz w:val="14"/>
                <w:szCs w:val="14"/>
                <w:lang w:val="en-US"/>
              </w:rPr>
            </w:pPr>
            <w:r w:rsidRPr="00977C40">
              <w:rPr>
                <w:sz w:val="14"/>
                <w:szCs w:val="14"/>
                <w:lang w:val="sr-Cyrl-CS"/>
              </w:rPr>
              <w:t>М</w:t>
            </w:r>
            <w:r w:rsidRPr="00977C40">
              <w:rPr>
                <w:sz w:val="14"/>
                <w:szCs w:val="14"/>
                <w:lang w:val="en-US"/>
              </w:rPr>
              <w:t>23</w:t>
            </w:r>
          </w:p>
        </w:tc>
      </w:tr>
      <w:tr w:rsidR="0082751D" w:rsidRPr="00977C40" w14:paraId="20BB759D" w14:textId="77777777" w:rsidTr="0082751D">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17A8E792" w14:textId="77777777" w:rsidR="0082751D" w:rsidRPr="00977C40" w:rsidRDefault="0082751D" w:rsidP="001E6042">
            <w:pPr>
              <w:jc w:val="center"/>
              <w:rPr>
                <w:sz w:val="14"/>
                <w:szCs w:val="14"/>
                <w:lang w:val="sr-Cyrl-CS"/>
              </w:rPr>
            </w:pPr>
            <w:r w:rsidRPr="00977C40">
              <w:rPr>
                <w:sz w:val="14"/>
                <w:szCs w:val="14"/>
                <w:lang w:val="sr-Cyrl-CS"/>
              </w:rPr>
              <w:t>10.</w:t>
            </w:r>
          </w:p>
        </w:tc>
        <w:tc>
          <w:tcPr>
            <w:tcW w:w="4407" w:type="pct"/>
            <w:gridSpan w:val="7"/>
            <w:tcBorders>
              <w:top w:val="single" w:sz="4" w:space="0" w:color="auto"/>
              <w:left w:val="single" w:sz="4" w:space="0" w:color="auto"/>
              <w:bottom w:val="single" w:sz="4" w:space="0" w:color="auto"/>
              <w:right w:val="single" w:sz="4" w:space="0" w:color="auto"/>
            </w:tcBorders>
            <w:vAlign w:val="center"/>
          </w:tcPr>
          <w:p w14:paraId="45C88390" w14:textId="77777777" w:rsidR="0082751D" w:rsidRPr="00977C40" w:rsidRDefault="0082751D" w:rsidP="001E6042">
            <w:pPr>
              <w:tabs>
                <w:tab w:val="left" w:pos="567"/>
              </w:tabs>
              <w:rPr>
                <w:sz w:val="14"/>
                <w:szCs w:val="14"/>
                <w:lang w:val="sr-Cyrl-CS"/>
              </w:rPr>
            </w:pPr>
            <w:r w:rsidRPr="00977C40">
              <w:rPr>
                <w:sz w:val="14"/>
                <w:szCs w:val="14"/>
                <w:lang w:val="sr-Cyrl-CS"/>
              </w:rPr>
              <w:t>Artiko V, Petrovic  M, Jankovic Z , Jaukovic LJ  , Sobic-Saranovic D, Grozdic I.,Odalovic  S., Pavlovic S, Jaksic E, Zuvela M, Ajdinovic B,  Matic S.,1, Obradovic V. SCINTIGRAPHIC DETECTION OF COLON CARCINOMAS WITH IODINATED MONOCLONAL ANTIBODIES. J BUON 2012;17:695-699</w:t>
            </w:r>
          </w:p>
        </w:tc>
        <w:tc>
          <w:tcPr>
            <w:tcW w:w="353" w:type="pct"/>
            <w:tcBorders>
              <w:top w:val="single" w:sz="4" w:space="0" w:color="auto"/>
              <w:left w:val="single" w:sz="4" w:space="0" w:color="auto"/>
              <w:bottom w:val="single" w:sz="4" w:space="0" w:color="auto"/>
              <w:right w:val="single" w:sz="4" w:space="0" w:color="auto"/>
            </w:tcBorders>
          </w:tcPr>
          <w:p w14:paraId="386BF5A4" w14:textId="77777777" w:rsidR="0082751D" w:rsidRPr="00977C40" w:rsidRDefault="0082751D" w:rsidP="001E6042">
            <w:pPr>
              <w:tabs>
                <w:tab w:val="left" w:pos="567"/>
              </w:tabs>
              <w:jc w:val="center"/>
              <w:rPr>
                <w:sz w:val="14"/>
                <w:szCs w:val="14"/>
                <w:lang w:val="en-US"/>
              </w:rPr>
            </w:pPr>
            <w:r w:rsidRPr="00977C40">
              <w:rPr>
                <w:sz w:val="14"/>
                <w:szCs w:val="14"/>
                <w:lang w:val="sr-Cyrl-CS"/>
              </w:rPr>
              <w:t>М</w:t>
            </w:r>
            <w:r w:rsidRPr="00977C40">
              <w:rPr>
                <w:sz w:val="14"/>
                <w:szCs w:val="14"/>
                <w:lang w:val="en-US"/>
              </w:rPr>
              <w:t>23</w:t>
            </w:r>
          </w:p>
        </w:tc>
      </w:tr>
      <w:tr w:rsidR="0082751D" w:rsidRPr="00977C40" w14:paraId="3CBFF364" w14:textId="77777777" w:rsidTr="0082751D">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29BC420" w14:textId="77777777" w:rsidR="0082751D" w:rsidRPr="00977C40" w:rsidRDefault="0082751D" w:rsidP="001E6042">
            <w:pPr>
              <w:rPr>
                <w:sz w:val="14"/>
                <w:szCs w:val="14"/>
                <w:lang w:val="sr-Cyrl-CS"/>
              </w:rPr>
            </w:pPr>
            <w:r w:rsidRPr="00977C40">
              <w:rPr>
                <w:b/>
                <w:sz w:val="14"/>
                <w:szCs w:val="14"/>
                <w:lang w:val="sr-Cyrl-CS"/>
              </w:rPr>
              <w:t>Збирни подаци научне активност наставника</w:t>
            </w:r>
          </w:p>
        </w:tc>
      </w:tr>
      <w:tr w:rsidR="0082751D" w:rsidRPr="00977C40" w14:paraId="2E0AD915" w14:textId="77777777" w:rsidTr="0082751D">
        <w:trPr>
          <w:trHeight w:val="227"/>
          <w:jc w:val="center"/>
        </w:trPr>
        <w:tc>
          <w:tcPr>
            <w:tcW w:w="1437" w:type="pct"/>
            <w:gridSpan w:val="4"/>
            <w:tcBorders>
              <w:top w:val="single" w:sz="4" w:space="0" w:color="auto"/>
              <w:left w:val="single" w:sz="4" w:space="0" w:color="auto"/>
              <w:bottom w:val="single" w:sz="4" w:space="0" w:color="auto"/>
              <w:right w:val="single" w:sz="4" w:space="0" w:color="auto"/>
            </w:tcBorders>
            <w:vAlign w:val="center"/>
            <w:hideMark/>
          </w:tcPr>
          <w:p w14:paraId="2AE90F28" w14:textId="77777777" w:rsidR="0082751D" w:rsidRPr="00977C40" w:rsidRDefault="0082751D" w:rsidP="001E6042">
            <w:pPr>
              <w:rPr>
                <w:sz w:val="14"/>
                <w:szCs w:val="14"/>
                <w:lang w:val="sr-Cyrl-CS"/>
              </w:rPr>
            </w:pPr>
            <w:r w:rsidRPr="00977C40">
              <w:rPr>
                <w:sz w:val="14"/>
                <w:szCs w:val="14"/>
                <w:lang w:val="sr-Cyrl-CS"/>
              </w:rPr>
              <w:t>Укупан број цитата, без аутоцитата</w:t>
            </w:r>
          </w:p>
        </w:tc>
        <w:tc>
          <w:tcPr>
            <w:tcW w:w="3563" w:type="pct"/>
            <w:gridSpan w:val="5"/>
            <w:tcBorders>
              <w:top w:val="single" w:sz="4" w:space="0" w:color="auto"/>
              <w:left w:val="single" w:sz="4" w:space="0" w:color="auto"/>
              <w:bottom w:val="single" w:sz="4" w:space="0" w:color="auto"/>
              <w:right w:val="single" w:sz="4" w:space="0" w:color="auto"/>
            </w:tcBorders>
            <w:vAlign w:val="center"/>
          </w:tcPr>
          <w:p w14:paraId="49F7447A" w14:textId="77777777" w:rsidR="0082751D" w:rsidRPr="00977C40" w:rsidRDefault="0082751D" w:rsidP="001E6042">
            <w:pPr>
              <w:rPr>
                <w:sz w:val="14"/>
                <w:szCs w:val="14"/>
                <w:lang w:val="sr-Cyrl-CS"/>
              </w:rPr>
            </w:pPr>
            <w:r w:rsidRPr="00977C40">
              <w:rPr>
                <w:sz w:val="14"/>
                <w:szCs w:val="14"/>
                <w:lang w:val="sr-Cyrl-CS"/>
              </w:rPr>
              <w:t>136</w:t>
            </w:r>
          </w:p>
        </w:tc>
      </w:tr>
      <w:tr w:rsidR="0082751D" w:rsidRPr="00977C40" w14:paraId="241EAA50" w14:textId="77777777" w:rsidTr="0082751D">
        <w:trPr>
          <w:trHeight w:val="227"/>
          <w:jc w:val="center"/>
        </w:trPr>
        <w:tc>
          <w:tcPr>
            <w:tcW w:w="1437" w:type="pct"/>
            <w:gridSpan w:val="4"/>
            <w:tcBorders>
              <w:top w:val="single" w:sz="4" w:space="0" w:color="auto"/>
              <w:left w:val="single" w:sz="4" w:space="0" w:color="auto"/>
              <w:bottom w:val="single" w:sz="4" w:space="0" w:color="auto"/>
              <w:right w:val="single" w:sz="4" w:space="0" w:color="auto"/>
            </w:tcBorders>
            <w:vAlign w:val="center"/>
            <w:hideMark/>
          </w:tcPr>
          <w:p w14:paraId="7136CF85" w14:textId="77777777" w:rsidR="0082751D" w:rsidRPr="00977C40" w:rsidRDefault="0082751D" w:rsidP="001E6042">
            <w:pPr>
              <w:rPr>
                <w:sz w:val="14"/>
                <w:szCs w:val="14"/>
                <w:lang w:val="sr-Cyrl-CS"/>
              </w:rPr>
            </w:pPr>
            <w:r w:rsidRPr="00977C40">
              <w:rPr>
                <w:sz w:val="14"/>
                <w:szCs w:val="14"/>
                <w:lang w:val="sr-Cyrl-CS"/>
              </w:rPr>
              <w:t>Укупан број радова са SCI (или SSCI) листе</w:t>
            </w:r>
          </w:p>
        </w:tc>
        <w:tc>
          <w:tcPr>
            <w:tcW w:w="3563" w:type="pct"/>
            <w:gridSpan w:val="5"/>
            <w:tcBorders>
              <w:top w:val="single" w:sz="4" w:space="0" w:color="auto"/>
              <w:left w:val="single" w:sz="4" w:space="0" w:color="auto"/>
              <w:bottom w:val="single" w:sz="4" w:space="0" w:color="auto"/>
              <w:right w:val="single" w:sz="4" w:space="0" w:color="auto"/>
            </w:tcBorders>
            <w:vAlign w:val="center"/>
          </w:tcPr>
          <w:p w14:paraId="5EC419CD" w14:textId="77777777" w:rsidR="0082751D" w:rsidRPr="00977C40" w:rsidRDefault="0082751D" w:rsidP="001E6042">
            <w:pPr>
              <w:rPr>
                <w:sz w:val="14"/>
                <w:szCs w:val="14"/>
                <w:lang w:val="sr-Cyrl-CS"/>
              </w:rPr>
            </w:pPr>
            <w:r w:rsidRPr="00977C40">
              <w:rPr>
                <w:sz w:val="14"/>
                <w:szCs w:val="14"/>
                <w:lang w:val="sr-Cyrl-CS"/>
              </w:rPr>
              <w:t>22</w:t>
            </w:r>
          </w:p>
        </w:tc>
      </w:tr>
      <w:tr w:rsidR="0082751D" w:rsidRPr="00977C40" w14:paraId="0DCDBDC6" w14:textId="77777777" w:rsidTr="0082751D">
        <w:trPr>
          <w:trHeight w:val="227"/>
          <w:jc w:val="center"/>
        </w:trPr>
        <w:tc>
          <w:tcPr>
            <w:tcW w:w="1437" w:type="pct"/>
            <w:gridSpan w:val="4"/>
            <w:tcBorders>
              <w:top w:val="single" w:sz="4" w:space="0" w:color="auto"/>
              <w:left w:val="single" w:sz="4" w:space="0" w:color="auto"/>
              <w:bottom w:val="single" w:sz="4" w:space="0" w:color="auto"/>
              <w:right w:val="single" w:sz="4" w:space="0" w:color="auto"/>
            </w:tcBorders>
            <w:vAlign w:val="center"/>
          </w:tcPr>
          <w:p w14:paraId="47787490" w14:textId="77777777" w:rsidR="0082751D" w:rsidRPr="00977C40" w:rsidRDefault="0082751D" w:rsidP="001E6042">
            <w:pPr>
              <w:rPr>
                <w:sz w:val="14"/>
                <w:szCs w:val="14"/>
                <w:lang w:val="sr-Cyrl-CS"/>
              </w:rPr>
            </w:pPr>
            <w:r w:rsidRPr="00977C40">
              <w:rPr>
                <w:sz w:val="14"/>
                <w:szCs w:val="14"/>
                <w:lang w:val="sr-Cyrl-CS"/>
              </w:rPr>
              <w:t>Тренутно учешће на пројектима</w:t>
            </w:r>
          </w:p>
        </w:tc>
        <w:tc>
          <w:tcPr>
            <w:tcW w:w="1140" w:type="pct"/>
            <w:tcBorders>
              <w:top w:val="single" w:sz="4" w:space="0" w:color="auto"/>
              <w:left w:val="single" w:sz="4" w:space="0" w:color="auto"/>
              <w:bottom w:val="single" w:sz="4" w:space="0" w:color="auto"/>
              <w:right w:val="single" w:sz="4" w:space="0" w:color="auto"/>
            </w:tcBorders>
            <w:vAlign w:val="center"/>
          </w:tcPr>
          <w:p w14:paraId="731C864F" w14:textId="77777777" w:rsidR="0082751D" w:rsidRPr="00977C40" w:rsidRDefault="0082751D" w:rsidP="001E6042">
            <w:pPr>
              <w:rPr>
                <w:sz w:val="14"/>
                <w:szCs w:val="14"/>
                <w:lang w:val="sr-Cyrl-CS"/>
              </w:rPr>
            </w:pPr>
            <w:r w:rsidRPr="00977C40">
              <w:rPr>
                <w:sz w:val="14"/>
                <w:szCs w:val="14"/>
                <w:lang w:val="sr-Cyrl-CS"/>
              </w:rPr>
              <w:t>Домаћи -</w:t>
            </w:r>
          </w:p>
        </w:tc>
        <w:tc>
          <w:tcPr>
            <w:tcW w:w="2423" w:type="pct"/>
            <w:gridSpan w:val="4"/>
            <w:tcBorders>
              <w:top w:val="single" w:sz="4" w:space="0" w:color="auto"/>
              <w:left w:val="single" w:sz="4" w:space="0" w:color="auto"/>
              <w:bottom w:val="single" w:sz="4" w:space="0" w:color="auto"/>
              <w:right w:val="single" w:sz="4" w:space="0" w:color="auto"/>
            </w:tcBorders>
            <w:vAlign w:val="center"/>
          </w:tcPr>
          <w:p w14:paraId="28598846" w14:textId="77777777" w:rsidR="0082751D" w:rsidRPr="00977C40" w:rsidRDefault="0082751D" w:rsidP="001E6042">
            <w:pPr>
              <w:rPr>
                <w:sz w:val="14"/>
                <w:szCs w:val="14"/>
                <w:lang w:val="sr-Cyrl-CS"/>
              </w:rPr>
            </w:pPr>
            <w:r w:rsidRPr="00977C40">
              <w:rPr>
                <w:sz w:val="14"/>
                <w:szCs w:val="14"/>
                <w:lang w:val="sr-Cyrl-CS"/>
              </w:rPr>
              <w:t>Међународни -</w:t>
            </w:r>
          </w:p>
        </w:tc>
      </w:tr>
      <w:tr w:rsidR="0082751D" w:rsidRPr="00977C40" w14:paraId="2BD165A7" w14:textId="77777777" w:rsidTr="0082751D">
        <w:trPr>
          <w:trHeight w:val="227"/>
          <w:jc w:val="center"/>
        </w:trPr>
        <w:tc>
          <w:tcPr>
            <w:tcW w:w="1437" w:type="pct"/>
            <w:gridSpan w:val="4"/>
            <w:tcBorders>
              <w:top w:val="single" w:sz="4" w:space="0" w:color="auto"/>
              <w:left w:val="single" w:sz="4" w:space="0" w:color="auto"/>
              <w:bottom w:val="single" w:sz="4" w:space="0" w:color="auto"/>
              <w:right w:val="single" w:sz="4" w:space="0" w:color="auto"/>
            </w:tcBorders>
            <w:vAlign w:val="center"/>
            <w:hideMark/>
          </w:tcPr>
          <w:p w14:paraId="28F60E54" w14:textId="77777777" w:rsidR="0082751D" w:rsidRPr="00977C40" w:rsidRDefault="0082751D" w:rsidP="001E6042">
            <w:pPr>
              <w:rPr>
                <w:sz w:val="14"/>
                <w:szCs w:val="14"/>
                <w:lang w:val="sr-Cyrl-CS"/>
              </w:rPr>
            </w:pPr>
            <w:r w:rsidRPr="00977C40">
              <w:rPr>
                <w:sz w:val="14"/>
                <w:szCs w:val="14"/>
                <w:lang w:val="sr-Cyrl-CS"/>
              </w:rPr>
              <w:t xml:space="preserve">Усавршавања </w:t>
            </w:r>
          </w:p>
        </w:tc>
        <w:tc>
          <w:tcPr>
            <w:tcW w:w="3563" w:type="pct"/>
            <w:gridSpan w:val="5"/>
            <w:tcBorders>
              <w:top w:val="single" w:sz="4" w:space="0" w:color="auto"/>
              <w:left w:val="single" w:sz="4" w:space="0" w:color="auto"/>
              <w:bottom w:val="single" w:sz="4" w:space="0" w:color="auto"/>
              <w:right w:val="single" w:sz="4" w:space="0" w:color="auto"/>
            </w:tcBorders>
            <w:vAlign w:val="center"/>
          </w:tcPr>
          <w:p w14:paraId="0290653E" w14:textId="77777777" w:rsidR="0082751D" w:rsidRPr="00977C40" w:rsidRDefault="0082751D" w:rsidP="001E6042">
            <w:pPr>
              <w:pStyle w:val="TableParagraph"/>
              <w:spacing w:before="61"/>
              <w:ind w:left="0"/>
              <w:rPr>
                <w:sz w:val="14"/>
                <w:szCs w:val="14"/>
                <w:lang w:val="sr-Cyrl-RS"/>
              </w:rPr>
            </w:pPr>
            <w:r w:rsidRPr="00977C40">
              <w:rPr>
                <w:sz w:val="14"/>
                <w:szCs w:val="14"/>
              </w:rPr>
              <w:t>Imagerie</w:t>
            </w:r>
            <w:r w:rsidRPr="00977C40">
              <w:rPr>
                <w:spacing w:val="-7"/>
                <w:sz w:val="14"/>
                <w:szCs w:val="14"/>
              </w:rPr>
              <w:t xml:space="preserve"> </w:t>
            </w:r>
            <w:r w:rsidRPr="00977C40">
              <w:rPr>
                <w:sz w:val="14"/>
                <w:szCs w:val="14"/>
              </w:rPr>
              <w:t>metabolique</w:t>
            </w:r>
            <w:r w:rsidRPr="00977C40">
              <w:rPr>
                <w:spacing w:val="-7"/>
                <w:sz w:val="14"/>
                <w:szCs w:val="14"/>
              </w:rPr>
              <w:t xml:space="preserve"> </w:t>
            </w:r>
            <w:r w:rsidRPr="00977C40">
              <w:rPr>
                <w:sz w:val="14"/>
                <w:szCs w:val="14"/>
              </w:rPr>
              <w:t>et</w:t>
            </w:r>
            <w:r w:rsidRPr="00977C40">
              <w:rPr>
                <w:spacing w:val="-3"/>
                <w:sz w:val="14"/>
                <w:szCs w:val="14"/>
              </w:rPr>
              <w:t xml:space="preserve"> </w:t>
            </w:r>
            <w:r w:rsidRPr="00977C40">
              <w:rPr>
                <w:spacing w:val="-2"/>
                <w:sz w:val="14"/>
                <w:szCs w:val="14"/>
              </w:rPr>
              <w:t>fonctionelle</w:t>
            </w:r>
            <w:r w:rsidRPr="00977C40">
              <w:rPr>
                <w:spacing w:val="-2"/>
                <w:sz w:val="14"/>
                <w:szCs w:val="14"/>
                <w:lang w:val="sr-Cyrl-RS"/>
              </w:rPr>
              <w:t xml:space="preserve">, </w:t>
            </w:r>
            <w:r w:rsidRPr="00977C40">
              <w:rPr>
                <w:sz w:val="14"/>
                <w:szCs w:val="14"/>
              </w:rPr>
              <w:t>Centre</w:t>
            </w:r>
            <w:r w:rsidRPr="00977C40">
              <w:rPr>
                <w:spacing w:val="-7"/>
                <w:sz w:val="14"/>
                <w:szCs w:val="14"/>
              </w:rPr>
              <w:t xml:space="preserve"> </w:t>
            </w:r>
            <w:r w:rsidRPr="00977C40">
              <w:rPr>
                <w:sz w:val="14"/>
                <w:szCs w:val="14"/>
              </w:rPr>
              <w:t>Jean</w:t>
            </w:r>
            <w:r w:rsidRPr="00977C40">
              <w:rPr>
                <w:spacing w:val="-4"/>
                <w:sz w:val="14"/>
                <w:szCs w:val="14"/>
              </w:rPr>
              <w:t xml:space="preserve"> </w:t>
            </w:r>
            <w:r w:rsidRPr="00977C40">
              <w:rPr>
                <w:sz w:val="14"/>
                <w:szCs w:val="14"/>
              </w:rPr>
              <w:t>Perrin,</w:t>
            </w:r>
            <w:r w:rsidRPr="00977C40">
              <w:rPr>
                <w:spacing w:val="-7"/>
                <w:sz w:val="14"/>
                <w:szCs w:val="14"/>
              </w:rPr>
              <w:t xml:space="preserve"> </w:t>
            </w:r>
            <w:r w:rsidRPr="00977C40">
              <w:rPr>
                <w:sz w:val="14"/>
                <w:szCs w:val="14"/>
              </w:rPr>
              <w:t>Clermont-Ferrand;</w:t>
            </w:r>
            <w:r w:rsidRPr="00977C40">
              <w:rPr>
                <w:sz w:val="14"/>
                <w:szCs w:val="14"/>
                <w:lang w:val="sr-Cyrl-RS"/>
              </w:rPr>
              <w:t xml:space="preserve"> Француска</w:t>
            </w:r>
          </w:p>
          <w:p w14:paraId="78889BE4" w14:textId="77777777" w:rsidR="0082751D" w:rsidRPr="00977C40" w:rsidRDefault="0082751D" w:rsidP="001E6042">
            <w:pPr>
              <w:tabs>
                <w:tab w:val="left" w:pos="567"/>
              </w:tabs>
              <w:rPr>
                <w:sz w:val="14"/>
                <w:szCs w:val="14"/>
                <w:lang w:val="sr-Cyrl-CS"/>
              </w:rPr>
            </w:pPr>
            <w:r w:rsidRPr="00977C40">
              <w:rPr>
                <w:sz w:val="14"/>
                <w:szCs w:val="14"/>
              </w:rPr>
              <w:t>Hopital</w:t>
            </w:r>
            <w:r w:rsidRPr="00977C40">
              <w:rPr>
                <w:spacing w:val="-6"/>
                <w:sz w:val="14"/>
                <w:szCs w:val="14"/>
              </w:rPr>
              <w:t xml:space="preserve"> </w:t>
            </w:r>
            <w:r w:rsidRPr="00977C40">
              <w:rPr>
                <w:sz w:val="14"/>
                <w:szCs w:val="14"/>
              </w:rPr>
              <w:t>Saint</w:t>
            </w:r>
            <w:r w:rsidRPr="00977C40">
              <w:rPr>
                <w:spacing w:val="-6"/>
                <w:sz w:val="14"/>
                <w:szCs w:val="14"/>
              </w:rPr>
              <w:t xml:space="preserve"> </w:t>
            </w:r>
            <w:r w:rsidRPr="00977C40">
              <w:rPr>
                <w:sz w:val="14"/>
                <w:szCs w:val="14"/>
              </w:rPr>
              <w:t>Louis,</w:t>
            </w:r>
            <w:r w:rsidRPr="00977C40">
              <w:rPr>
                <w:spacing w:val="32"/>
                <w:sz w:val="14"/>
                <w:szCs w:val="14"/>
              </w:rPr>
              <w:t xml:space="preserve"> </w:t>
            </w:r>
            <w:r w:rsidRPr="00977C40">
              <w:rPr>
                <w:sz w:val="14"/>
                <w:szCs w:val="14"/>
              </w:rPr>
              <w:t>Париз,Француска</w:t>
            </w:r>
            <w:r w:rsidRPr="00977C40">
              <w:rPr>
                <w:spacing w:val="-3"/>
                <w:sz w:val="14"/>
                <w:szCs w:val="14"/>
              </w:rPr>
              <w:t xml:space="preserve"> </w:t>
            </w:r>
            <w:r w:rsidRPr="00977C40">
              <w:rPr>
                <w:sz w:val="14"/>
                <w:szCs w:val="14"/>
              </w:rPr>
              <w:t>,</w:t>
            </w:r>
            <w:r w:rsidRPr="00977C40">
              <w:rPr>
                <w:spacing w:val="-7"/>
                <w:sz w:val="14"/>
                <w:szCs w:val="14"/>
              </w:rPr>
              <w:t xml:space="preserve"> </w:t>
            </w:r>
            <w:r w:rsidRPr="00977C40">
              <w:rPr>
                <w:spacing w:val="-2"/>
                <w:sz w:val="14"/>
                <w:szCs w:val="14"/>
              </w:rPr>
              <w:t>2009</w:t>
            </w:r>
          </w:p>
        </w:tc>
      </w:tr>
      <w:tr w:rsidR="0082751D" w:rsidRPr="00977C40" w14:paraId="70FF3B30" w14:textId="77777777" w:rsidTr="0082751D">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B3590C3" w14:textId="77777777" w:rsidR="0082751D" w:rsidRPr="00977C40" w:rsidRDefault="0082751D" w:rsidP="001E6042">
            <w:pPr>
              <w:rPr>
                <w:sz w:val="14"/>
                <w:szCs w:val="14"/>
                <w:lang w:val="sr-Cyrl-CS"/>
              </w:rPr>
            </w:pPr>
            <w:r w:rsidRPr="00977C40">
              <w:rPr>
                <w:sz w:val="14"/>
                <w:szCs w:val="14"/>
                <w:lang w:val="sr-Cyrl-CS"/>
              </w:rPr>
              <w:t>Други подаци које сматрате релевантним:</w:t>
            </w:r>
          </w:p>
        </w:tc>
      </w:tr>
      <w:tr w:rsidR="0082751D" w:rsidRPr="00977C40" w14:paraId="1D118130" w14:textId="77777777" w:rsidTr="0082751D">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0A8EA30B" w14:textId="77777777" w:rsidR="0082751D" w:rsidRPr="00977C40" w:rsidRDefault="0082751D" w:rsidP="001E6042">
            <w:pPr>
              <w:rPr>
                <w:sz w:val="14"/>
                <w:szCs w:val="14"/>
                <w:lang w:val="sr-Cyrl-CS"/>
              </w:rPr>
            </w:pPr>
            <w:r w:rsidRPr="00977C40">
              <w:rPr>
                <w:sz w:val="14"/>
                <w:szCs w:val="14"/>
                <w:lang w:val="sr-Cyrl-CS"/>
              </w:rPr>
              <w:t>Максимална дужине не сме бити већа од  1 странице А4</w:t>
            </w:r>
          </w:p>
        </w:tc>
      </w:tr>
    </w:tbl>
    <w:p w14:paraId="49412A75" w14:textId="77777777" w:rsidR="00F11D03" w:rsidRPr="00974D3F" w:rsidRDefault="00F11D03" w:rsidP="00F11D03">
      <w:pPr>
        <w:rPr>
          <w:sz w:val="17"/>
          <w:szCs w:val="17"/>
        </w:rPr>
      </w:pPr>
    </w:p>
    <w:p w14:paraId="6406986D" w14:textId="77777777" w:rsidR="00F11D03" w:rsidRPr="00974D3F" w:rsidRDefault="00F11D03" w:rsidP="00F11D03">
      <w:pPr>
        <w:rPr>
          <w:sz w:val="17"/>
          <w:szCs w:val="17"/>
        </w:rPr>
      </w:pPr>
    </w:p>
    <w:p w14:paraId="6C128A33" w14:textId="77777777" w:rsidR="00F11D03" w:rsidRPr="00974D3F" w:rsidRDefault="00F11D03" w:rsidP="00F11D03">
      <w:pPr>
        <w:rPr>
          <w:sz w:val="17"/>
          <w:szCs w:val="17"/>
        </w:rPr>
      </w:pPr>
    </w:p>
    <w:p w14:paraId="1E4CC95B" w14:textId="77777777" w:rsidR="00F11D03" w:rsidRDefault="00F11D03" w:rsidP="00F11D03">
      <w:pPr>
        <w:rPr>
          <w:sz w:val="17"/>
          <w:szCs w:val="17"/>
          <w:lang w:val="sr-Cyrl-RS"/>
        </w:rPr>
      </w:pPr>
    </w:p>
    <w:p w14:paraId="6D8FF766" w14:textId="77777777" w:rsidR="00977C40" w:rsidRDefault="00977C40" w:rsidP="00F11D03">
      <w:pPr>
        <w:rPr>
          <w:sz w:val="17"/>
          <w:szCs w:val="17"/>
          <w:lang w:val="sr-Cyrl-RS"/>
        </w:rPr>
      </w:pPr>
    </w:p>
    <w:p w14:paraId="3D892151" w14:textId="77777777" w:rsidR="00977C40" w:rsidRDefault="00977C40" w:rsidP="00F11D03">
      <w:pPr>
        <w:rPr>
          <w:sz w:val="17"/>
          <w:szCs w:val="17"/>
          <w:lang w:val="sr-Cyrl-RS"/>
        </w:rPr>
      </w:pPr>
    </w:p>
    <w:p w14:paraId="53B88BC8" w14:textId="77777777" w:rsidR="00977C40" w:rsidRDefault="00977C40" w:rsidP="00F11D03">
      <w:pPr>
        <w:rPr>
          <w:sz w:val="17"/>
          <w:szCs w:val="17"/>
          <w:lang w:val="sr-Cyrl-RS"/>
        </w:rPr>
      </w:pPr>
    </w:p>
    <w:p w14:paraId="06D98A3B" w14:textId="77777777" w:rsidR="00977C40" w:rsidRDefault="00977C40" w:rsidP="00F11D03">
      <w:pPr>
        <w:rPr>
          <w:sz w:val="17"/>
          <w:szCs w:val="17"/>
          <w:lang w:val="sr-Cyrl-RS"/>
        </w:rPr>
      </w:pPr>
    </w:p>
    <w:p w14:paraId="179B47E5" w14:textId="77777777" w:rsidR="00977C40" w:rsidRDefault="00977C40" w:rsidP="00F11D03">
      <w:pPr>
        <w:rPr>
          <w:sz w:val="17"/>
          <w:szCs w:val="17"/>
          <w:lang w:val="sr-Cyrl-RS"/>
        </w:rPr>
      </w:pPr>
    </w:p>
    <w:p w14:paraId="1B1F30FC" w14:textId="77777777" w:rsidR="00977C40" w:rsidRDefault="00977C40" w:rsidP="00F11D03">
      <w:pPr>
        <w:rPr>
          <w:sz w:val="17"/>
          <w:szCs w:val="17"/>
          <w:lang w:val="sr-Cyrl-RS"/>
        </w:rPr>
      </w:pPr>
    </w:p>
    <w:p w14:paraId="1BA6469B" w14:textId="77777777" w:rsidR="00977C40" w:rsidRDefault="00977C40" w:rsidP="00F11D03">
      <w:pPr>
        <w:rPr>
          <w:sz w:val="17"/>
          <w:szCs w:val="17"/>
          <w:lang w:val="sr-Cyrl-RS"/>
        </w:rPr>
      </w:pPr>
    </w:p>
    <w:p w14:paraId="4534DF7B" w14:textId="77777777" w:rsidR="00E700F9" w:rsidRDefault="00E700F9" w:rsidP="00F11D03">
      <w:pPr>
        <w:rPr>
          <w:sz w:val="17"/>
          <w:szCs w:val="17"/>
          <w:lang w:val="sr-Cyrl-RS"/>
        </w:rPr>
      </w:pPr>
    </w:p>
    <w:p w14:paraId="57BC233A" w14:textId="77777777" w:rsidR="00E700F9" w:rsidRDefault="00E700F9" w:rsidP="00F11D03">
      <w:pPr>
        <w:rPr>
          <w:sz w:val="17"/>
          <w:szCs w:val="17"/>
          <w:lang w:val="sr-Cyrl-RS"/>
        </w:rPr>
      </w:pPr>
    </w:p>
    <w:p w14:paraId="08EB0662" w14:textId="77777777" w:rsidR="00E700F9" w:rsidRDefault="00E700F9" w:rsidP="00F11D03">
      <w:pPr>
        <w:rPr>
          <w:sz w:val="17"/>
          <w:szCs w:val="17"/>
          <w:lang w:val="sr-Cyrl-RS"/>
        </w:rPr>
      </w:pPr>
    </w:p>
    <w:p w14:paraId="01BBE8AD" w14:textId="77777777" w:rsidR="00E700F9" w:rsidRDefault="00E700F9" w:rsidP="00F11D03">
      <w:pPr>
        <w:rPr>
          <w:sz w:val="17"/>
          <w:szCs w:val="17"/>
          <w:lang w:val="sr-Cyrl-RS"/>
        </w:rPr>
      </w:pPr>
    </w:p>
    <w:tbl>
      <w:tblPr>
        <w:tblpPr w:leftFromText="180" w:rightFromText="180" w:vertAnchor="page" w:horzAnchor="margin" w:tblpX="112" w:tblpY="232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1280"/>
        <w:gridCol w:w="160"/>
        <w:gridCol w:w="161"/>
        <w:gridCol w:w="1369"/>
        <w:gridCol w:w="21"/>
        <w:gridCol w:w="1581"/>
        <w:gridCol w:w="204"/>
        <w:gridCol w:w="1686"/>
        <w:gridCol w:w="2047"/>
        <w:gridCol w:w="709"/>
      </w:tblGrid>
      <w:tr w:rsidR="00E700F9" w:rsidRPr="00974D3F" w14:paraId="5B2BE0E3" w14:textId="77777777" w:rsidTr="00282C29">
        <w:trPr>
          <w:trHeight w:val="128"/>
        </w:trPr>
        <w:tc>
          <w:tcPr>
            <w:tcW w:w="3528" w:type="dxa"/>
            <w:gridSpan w:val="5"/>
            <w:vAlign w:val="center"/>
          </w:tcPr>
          <w:p w14:paraId="4ABECABE" w14:textId="77777777" w:rsidR="00E700F9" w:rsidRPr="00974D3F" w:rsidRDefault="00E700F9" w:rsidP="00282C29">
            <w:pPr>
              <w:tabs>
                <w:tab w:val="left" w:pos="567"/>
              </w:tabs>
              <w:rPr>
                <w:b/>
                <w:sz w:val="17"/>
                <w:szCs w:val="17"/>
                <w:lang w:val="sr-Cyrl-CS"/>
              </w:rPr>
            </w:pPr>
            <w:r w:rsidRPr="00974D3F">
              <w:rPr>
                <w:b/>
                <w:sz w:val="17"/>
                <w:szCs w:val="17"/>
                <w:lang w:val="sr-Cyrl-CS"/>
              </w:rPr>
              <w:t xml:space="preserve">Име и презиме </w:t>
            </w:r>
          </w:p>
        </w:tc>
        <w:tc>
          <w:tcPr>
            <w:tcW w:w="6248" w:type="dxa"/>
            <w:gridSpan w:val="6"/>
            <w:shd w:val="clear" w:color="auto" w:fill="D9D9D9" w:themeFill="background1" w:themeFillShade="D9"/>
            <w:vAlign w:val="center"/>
          </w:tcPr>
          <w:p w14:paraId="1474AD5F" w14:textId="77777777" w:rsidR="00E700F9" w:rsidRPr="000E4E6D" w:rsidRDefault="00E700F9" w:rsidP="00282C29">
            <w:pPr>
              <w:tabs>
                <w:tab w:val="left" w:pos="567"/>
              </w:tabs>
              <w:rPr>
                <w:b/>
                <w:sz w:val="17"/>
                <w:szCs w:val="17"/>
              </w:rPr>
            </w:pPr>
            <w:r w:rsidRPr="004B22D3">
              <w:rPr>
                <w:b/>
                <w:bCs/>
                <w:iCs/>
                <w:sz w:val="17"/>
                <w:szCs w:val="17"/>
              </w:rPr>
              <w:t>Раичевић Р. Ранко</w:t>
            </w:r>
          </w:p>
        </w:tc>
      </w:tr>
      <w:tr w:rsidR="00E700F9" w:rsidRPr="00974D3F" w14:paraId="73ACC139" w14:textId="77777777" w:rsidTr="00282C29">
        <w:trPr>
          <w:trHeight w:val="273"/>
        </w:trPr>
        <w:tc>
          <w:tcPr>
            <w:tcW w:w="3528" w:type="dxa"/>
            <w:gridSpan w:val="5"/>
            <w:vAlign w:val="center"/>
          </w:tcPr>
          <w:p w14:paraId="3D5F5A54" w14:textId="77777777" w:rsidR="00E700F9" w:rsidRPr="00974D3F" w:rsidRDefault="00E700F9" w:rsidP="00282C29">
            <w:pPr>
              <w:tabs>
                <w:tab w:val="left" w:pos="567"/>
              </w:tabs>
              <w:rPr>
                <w:b/>
                <w:sz w:val="17"/>
                <w:szCs w:val="17"/>
                <w:lang w:val="sr-Cyrl-CS"/>
              </w:rPr>
            </w:pPr>
            <w:r w:rsidRPr="00974D3F">
              <w:rPr>
                <w:b/>
                <w:sz w:val="17"/>
                <w:szCs w:val="17"/>
                <w:lang w:val="sr-Cyrl-CS"/>
              </w:rPr>
              <w:t>Звање</w:t>
            </w:r>
          </w:p>
        </w:tc>
        <w:tc>
          <w:tcPr>
            <w:tcW w:w="6248" w:type="dxa"/>
            <w:gridSpan w:val="6"/>
            <w:vAlign w:val="center"/>
          </w:tcPr>
          <w:p w14:paraId="0E1917A5" w14:textId="77777777" w:rsidR="00E700F9" w:rsidRPr="00974D3F" w:rsidRDefault="00E700F9" w:rsidP="00282C29">
            <w:pPr>
              <w:tabs>
                <w:tab w:val="left" w:pos="567"/>
              </w:tabs>
              <w:rPr>
                <w:sz w:val="17"/>
                <w:szCs w:val="17"/>
                <w:lang w:val="sr-Cyrl-CS"/>
              </w:rPr>
            </w:pPr>
            <w:r w:rsidRPr="00974D3F">
              <w:rPr>
                <w:sz w:val="17"/>
                <w:szCs w:val="17"/>
                <w:lang w:val="sr-Cyrl-CS"/>
              </w:rPr>
              <w:t>Редовни професор Неурологија</w:t>
            </w:r>
          </w:p>
        </w:tc>
      </w:tr>
      <w:tr w:rsidR="00E700F9" w:rsidRPr="00974D3F" w14:paraId="0CB969F8" w14:textId="77777777" w:rsidTr="00282C29">
        <w:trPr>
          <w:trHeight w:val="289"/>
        </w:trPr>
        <w:tc>
          <w:tcPr>
            <w:tcW w:w="3528" w:type="dxa"/>
            <w:gridSpan w:val="5"/>
            <w:vAlign w:val="center"/>
          </w:tcPr>
          <w:p w14:paraId="457D8EF5" w14:textId="77777777" w:rsidR="00E700F9" w:rsidRPr="00974D3F" w:rsidRDefault="00E700F9" w:rsidP="00282C29">
            <w:pPr>
              <w:tabs>
                <w:tab w:val="left" w:pos="567"/>
              </w:tabs>
              <w:rPr>
                <w:b/>
                <w:sz w:val="17"/>
                <w:szCs w:val="17"/>
                <w:lang w:val="sr-Cyrl-CS"/>
              </w:rPr>
            </w:pPr>
            <w:r w:rsidRPr="00974D3F">
              <w:rPr>
                <w:b/>
                <w:sz w:val="17"/>
                <w:szCs w:val="17"/>
                <w:lang w:val="sr-Cyrl-CS"/>
              </w:rPr>
              <w:t>Ужа научна односно уметничка област</w:t>
            </w:r>
          </w:p>
        </w:tc>
        <w:tc>
          <w:tcPr>
            <w:tcW w:w="6248" w:type="dxa"/>
            <w:gridSpan w:val="6"/>
            <w:vAlign w:val="center"/>
          </w:tcPr>
          <w:p w14:paraId="7CE23287" w14:textId="77777777" w:rsidR="00E700F9" w:rsidRPr="00974D3F" w:rsidRDefault="00E700F9" w:rsidP="00282C29">
            <w:pPr>
              <w:tabs>
                <w:tab w:val="left" w:pos="567"/>
              </w:tabs>
              <w:rPr>
                <w:sz w:val="17"/>
                <w:szCs w:val="17"/>
                <w:lang w:val="sr-Cyrl-CS"/>
              </w:rPr>
            </w:pPr>
            <w:r w:rsidRPr="00974D3F">
              <w:rPr>
                <w:sz w:val="17"/>
                <w:szCs w:val="17"/>
                <w:lang w:val="sr-Cyrl-CS"/>
              </w:rPr>
              <w:t>Неурологија</w:t>
            </w:r>
          </w:p>
        </w:tc>
      </w:tr>
      <w:tr w:rsidR="00E700F9" w:rsidRPr="00974D3F" w14:paraId="34D3F967" w14:textId="77777777" w:rsidTr="00282C29">
        <w:trPr>
          <w:trHeight w:val="427"/>
        </w:trPr>
        <w:tc>
          <w:tcPr>
            <w:tcW w:w="1998" w:type="dxa"/>
            <w:gridSpan w:val="3"/>
            <w:vAlign w:val="center"/>
          </w:tcPr>
          <w:p w14:paraId="40230B90" w14:textId="77777777" w:rsidR="00E700F9" w:rsidRPr="00974D3F" w:rsidRDefault="00E700F9" w:rsidP="00282C29">
            <w:pPr>
              <w:tabs>
                <w:tab w:val="left" w:pos="567"/>
              </w:tabs>
              <w:rPr>
                <w:sz w:val="17"/>
                <w:szCs w:val="17"/>
                <w:lang w:val="sr-Cyrl-CS"/>
              </w:rPr>
            </w:pPr>
            <w:r w:rsidRPr="00974D3F">
              <w:rPr>
                <w:b/>
                <w:sz w:val="17"/>
                <w:szCs w:val="17"/>
                <w:lang w:val="sr-Cyrl-CS"/>
              </w:rPr>
              <w:t>Академска каријера</w:t>
            </w:r>
          </w:p>
        </w:tc>
        <w:tc>
          <w:tcPr>
            <w:tcW w:w="1530" w:type="dxa"/>
            <w:gridSpan w:val="2"/>
            <w:vAlign w:val="center"/>
          </w:tcPr>
          <w:p w14:paraId="1B7F5D32" w14:textId="77777777" w:rsidR="00E700F9" w:rsidRPr="00974D3F" w:rsidRDefault="00E700F9" w:rsidP="00282C29">
            <w:pPr>
              <w:tabs>
                <w:tab w:val="left" w:pos="567"/>
              </w:tabs>
              <w:jc w:val="center"/>
              <w:rPr>
                <w:sz w:val="17"/>
                <w:szCs w:val="17"/>
                <w:lang w:val="sr-Cyrl-CS"/>
              </w:rPr>
            </w:pPr>
            <w:r w:rsidRPr="00974D3F">
              <w:rPr>
                <w:sz w:val="17"/>
                <w:szCs w:val="17"/>
                <w:lang w:val="sr-Cyrl-CS"/>
              </w:rPr>
              <w:t>Година</w:t>
            </w:r>
          </w:p>
        </w:tc>
        <w:tc>
          <w:tcPr>
            <w:tcW w:w="1602" w:type="dxa"/>
            <w:gridSpan w:val="2"/>
            <w:vAlign w:val="center"/>
          </w:tcPr>
          <w:p w14:paraId="0026FE64" w14:textId="77777777" w:rsidR="00E700F9" w:rsidRPr="00974D3F" w:rsidRDefault="00E700F9" w:rsidP="00282C29">
            <w:pPr>
              <w:tabs>
                <w:tab w:val="left" w:pos="567"/>
              </w:tabs>
              <w:jc w:val="center"/>
              <w:rPr>
                <w:sz w:val="17"/>
                <w:szCs w:val="17"/>
                <w:lang w:val="sr-Cyrl-CS"/>
              </w:rPr>
            </w:pPr>
            <w:r w:rsidRPr="00974D3F">
              <w:rPr>
                <w:sz w:val="17"/>
                <w:szCs w:val="17"/>
                <w:lang w:val="sr-Cyrl-CS"/>
              </w:rPr>
              <w:t>Институција</w:t>
            </w:r>
          </w:p>
        </w:tc>
        <w:tc>
          <w:tcPr>
            <w:tcW w:w="1890" w:type="dxa"/>
            <w:gridSpan w:val="2"/>
            <w:vAlign w:val="center"/>
          </w:tcPr>
          <w:p w14:paraId="72F9F0C8" w14:textId="77777777" w:rsidR="00E700F9" w:rsidRPr="00974D3F" w:rsidRDefault="00E700F9" w:rsidP="00282C29">
            <w:pPr>
              <w:tabs>
                <w:tab w:val="left" w:pos="567"/>
              </w:tabs>
              <w:jc w:val="center"/>
              <w:rPr>
                <w:sz w:val="17"/>
                <w:szCs w:val="17"/>
                <w:lang w:val="sr-Cyrl-CS"/>
              </w:rPr>
            </w:pPr>
            <w:r w:rsidRPr="00974D3F">
              <w:rPr>
                <w:sz w:val="17"/>
                <w:szCs w:val="17"/>
              </w:rPr>
              <w:t>O</w:t>
            </w:r>
            <w:r w:rsidRPr="00974D3F">
              <w:rPr>
                <w:sz w:val="17"/>
                <w:szCs w:val="17"/>
                <w:lang w:val="sr-Cyrl-CS"/>
              </w:rPr>
              <w:t>бласт</w:t>
            </w:r>
          </w:p>
        </w:tc>
        <w:tc>
          <w:tcPr>
            <w:tcW w:w="2756" w:type="dxa"/>
            <w:gridSpan w:val="2"/>
            <w:vAlign w:val="center"/>
          </w:tcPr>
          <w:p w14:paraId="79971A2C" w14:textId="77777777" w:rsidR="00E700F9" w:rsidRPr="00974D3F" w:rsidRDefault="00E700F9" w:rsidP="00282C29">
            <w:pPr>
              <w:tabs>
                <w:tab w:val="left" w:pos="567"/>
              </w:tabs>
              <w:jc w:val="center"/>
              <w:rPr>
                <w:sz w:val="17"/>
                <w:szCs w:val="17"/>
                <w:lang w:val="ru-RU"/>
              </w:rPr>
            </w:pPr>
            <w:r w:rsidRPr="00974D3F">
              <w:rPr>
                <w:sz w:val="17"/>
                <w:szCs w:val="17"/>
                <w:lang w:val="ru-RU"/>
              </w:rPr>
              <w:t>Ужа научна</w:t>
            </w:r>
            <w:r w:rsidRPr="00974D3F">
              <w:rPr>
                <w:sz w:val="17"/>
                <w:szCs w:val="17"/>
              </w:rPr>
              <w:t xml:space="preserve"> односно</w:t>
            </w:r>
            <w:r w:rsidRPr="00974D3F">
              <w:rPr>
                <w:sz w:val="17"/>
                <w:szCs w:val="17"/>
                <w:lang w:val="ru-RU"/>
              </w:rPr>
              <w:t xml:space="preserve"> уметничка област</w:t>
            </w:r>
          </w:p>
        </w:tc>
      </w:tr>
      <w:tr w:rsidR="00E700F9" w:rsidRPr="00974D3F" w14:paraId="3DFD273E" w14:textId="77777777" w:rsidTr="00282C29">
        <w:trPr>
          <w:trHeight w:val="230"/>
        </w:trPr>
        <w:tc>
          <w:tcPr>
            <w:tcW w:w="1998" w:type="dxa"/>
            <w:gridSpan w:val="3"/>
            <w:vAlign w:val="center"/>
          </w:tcPr>
          <w:p w14:paraId="4313C227" w14:textId="77777777" w:rsidR="00E700F9" w:rsidRPr="00974D3F" w:rsidRDefault="00E700F9" w:rsidP="00282C29">
            <w:pPr>
              <w:tabs>
                <w:tab w:val="left" w:pos="567"/>
              </w:tabs>
              <w:rPr>
                <w:sz w:val="17"/>
                <w:szCs w:val="17"/>
                <w:lang w:val="sr-Cyrl-CS"/>
              </w:rPr>
            </w:pPr>
            <w:r w:rsidRPr="00974D3F">
              <w:rPr>
                <w:sz w:val="17"/>
                <w:szCs w:val="17"/>
                <w:lang w:val="sr-Cyrl-CS"/>
              </w:rPr>
              <w:t>Избор у звање</w:t>
            </w:r>
          </w:p>
        </w:tc>
        <w:tc>
          <w:tcPr>
            <w:tcW w:w="1530" w:type="dxa"/>
            <w:gridSpan w:val="2"/>
            <w:vAlign w:val="center"/>
          </w:tcPr>
          <w:p w14:paraId="680C34EC" w14:textId="43EA1B4F" w:rsidR="00E700F9" w:rsidRPr="00974D3F" w:rsidRDefault="00E700F9" w:rsidP="00282C29">
            <w:pPr>
              <w:tabs>
                <w:tab w:val="left" w:pos="567"/>
              </w:tabs>
              <w:jc w:val="center"/>
              <w:rPr>
                <w:sz w:val="17"/>
                <w:szCs w:val="17"/>
                <w:lang w:val="sr-Cyrl-CS"/>
              </w:rPr>
            </w:pPr>
            <w:r w:rsidRPr="00974D3F">
              <w:rPr>
                <w:sz w:val="17"/>
                <w:szCs w:val="17"/>
                <w:lang w:val="sr-Cyrl-CS"/>
              </w:rPr>
              <w:t>20</w:t>
            </w:r>
            <w:r>
              <w:rPr>
                <w:sz w:val="17"/>
                <w:szCs w:val="17"/>
                <w:lang w:val="sr-Cyrl-CS"/>
              </w:rPr>
              <w:t>10</w:t>
            </w:r>
            <w:r w:rsidRPr="00974D3F">
              <w:rPr>
                <w:sz w:val="17"/>
                <w:szCs w:val="17"/>
                <w:lang w:val="sr-Cyrl-CS"/>
              </w:rPr>
              <w:t>.</w:t>
            </w:r>
          </w:p>
        </w:tc>
        <w:tc>
          <w:tcPr>
            <w:tcW w:w="1602" w:type="dxa"/>
            <w:gridSpan w:val="2"/>
            <w:vAlign w:val="center"/>
          </w:tcPr>
          <w:p w14:paraId="37572B02" w14:textId="77777777" w:rsidR="00E700F9" w:rsidRPr="00974D3F" w:rsidRDefault="00E700F9" w:rsidP="00282C29">
            <w:pPr>
              <w:tabs>
                <w:tab w:val="left" w:pos="567"/>
              </w:tabs>
              <w:rPr>
                <w:sz w:val="17"/>
                <w:szCs w:val="17"/>
                <w:lang w:val="sr-Cyrl-CS"/>
              </w:rPr>
            </w:pPr>
            <w:r w:rsidRPr="00974D3F">
              <w:rPr>
                <w:sz w:val="17"/>
                <w:szCs w:val="17"/>
                <w:lang w:val="sr-Cyrl-CS"/>
              </w:rPr>
              <w:t>МФ ВМА</w:t>
            </w:r>
          </w:p>
        </w:tc>
        <w:tc>
          <w:tcPr>
            <w:tcW w:w="1890" w:type="dxa"/>
            <w:gridSpan w:val="2"/>
            <w:vAlign w:val="center"/>
          </w:tcPr>
          <w:p w14:paraId="2619CD6F" w14:textId="77777777" w:rsidR="00E700F9" w:rsidRPr="00974D3F" w:rsidRDefault="00E700F9" w:rsidP="00282C29">
            <w:pPr>
              <w:tabs>
                <w:tab w:val="left" w:pos="567"/>
              </w:tabs>
              <w:rPr>
                <w:sz w:val="17"/>
                <w:szCs w:val="17"/>
                <w:lang w:val="sr-Cyrl-CS"/>
              </w:rPr>
            </w:pPr>
            <w:r w:rsidRPr="00974D3F">
              <w:rPr>
                <w:sz w:val="17"/>
                <w:szCs w:val="17"/>
                <w:lang w:val="sr-Cyrl-CS"/>
              </w:rPr>
              <w:t>Интерна медицина</w:t>
            </w:r>
          </w:p>
        </w:tc>
        <w:tc>
          <w:tcPr>
            <w:tcW w:w="2756" w:type="dxa"/>
            <w:gridSpan w:val="2"/>
            <w:vAlign w:val="center"/>
          </w:tcPr>
          <w:p w14:paraId="46EAEFC5" w14:textId="77777777" w:rsidR="00E700F9" w:rsidRPr="00974D3F" w:rsidRDefault="00E700F9" w:rsidP="00282C29">
            <w:pPr>
              <w:tabs>
                <w:tab w:val="left" w:pos="567"/>
              </w:tabs>
              <w:rPr>
                <w:sz w:val="17"/>
                <w:szCs w:val="17"/>
                <w:lang w:val="sr-Cyrl-CS"/>
              </w:rPr>
            </w:pPr>
            <w:r w:rsidRPr="00974D3F">
              <w:rPr>
                <w:sz w:val="17"/>
                <w:szCs w:val="17"/>
                <w:lang w:val="sr-Cyrl-CS"/>
              </w:rPr>
              <w:t>Неурологија</w:t>
            </w:r>
          </w:p>
        </w:tc>
      </w:tr>
      <w:tr w:rsidR="00E700F9" w:rsidRPr="00974D3F" w14:paraId="5F759D63" w14:textId="77777777" w:rsidTr="00282C29">
        <w:trPr>
          <w:trHeight w:val="128"/>
        </w:trPr>
        <w:tc>
          <w:tcPr>
            <w:tcW w:w="1998" w:type="dxa"/>
            <w:gridSpan w:val="3"/>
            <w:vAlign w:val="center"/>
          </w:tcPr>
          <w:p w14:paraId="33D744B9" w14:textId="77777777" w:rsidR="00E700F9" w:rsidRPr="00974D3F" w:rsidRDefault="00E700F9" w:rsidP="00282C29">
            <w:pPr>
              <w:tabs>
                <w:tab w:val="left" w:pos="567"/>
              </w:tabs>
              <w:rPr>
                <w:sz w:val="17"/>
                <w:szCs w:val="17"/>
                <w:lang w:val="sr-Cyrl-CS"/>
              </w:rPr>
            </w:pPr>
            <w:r w:rsidRPr="00974D3F">
              <w:rPr>
                <w:sz w:val="17"/>
                <w:szCs w:val="17"/>
                <w:lang w:val="sr-Cyrl-CS"/>
              </w:rPr>
              <w:t>Докторат</w:t>
            </w:r>
          </w:p>
        </w:tc>
        <w:tc>
          <w:tcPr>
            <w:tcW w:w="1530" w:type="dxa"/>
            <w:gridSpan w:val="2"/>
            <w:vAlign w:val="center"/>
          </w:tcPr>
          <w:p w14:paraId="647446D2" w14:textId="77777777" w:rsidR="00E700F9" w:rsidRPr="00974D3F" w:rsidRDefault="00E700F9" w:rsidP="00282C29">
            <w:pPr>
              <w:tabs>
                <w:tab w:val="left" w:pos="567"/>
              </w:tabs>
              <w:jc w:val="center"/>
              <w:rPr>
                <w:sz w:val="17"/>
                <w:szCs w:val="17"/>
                <w:lang w:val="sr-Cyrl-CS"/>
              </w:rPr>
            </w:pPr>
            <w:r w:rsidRPr="00974D3F">
              <w:rPr>
                <w:sz w:val="17"/>
                <w:szCs w:val="17"/>
                <w:lang w:val="sr-Cyrl-CS"/>
              </w:rPr>
              <w:t>1998.</w:t>
            </w:r>
          </w:p>
        </w:tc>
        <w:tc>
          <w:tcPr>
            <w:tcW w:w="1602" w:type="dxa"/>
            <w:gridSpan w:val="2"/>
            <w:vAlign w:val="center"/>
          </w:tcPr>
          <w:p w14:paraId="5BCDC96B" w14:textId="77777777" w:rsidR="00E700F9" w:rsidRPr="00974D3F" w:rsidRDefault="00E700F9" w:rsidP="00282C29">
            <w:pPr>
              <w:tabs>
                <w:tab w:val="left" w:pos="567"/>
              </w:tabs>
              <w:rPr>
                <w:sz w:val="17"/>
                <w:szCs w:val="17"/>
                <w:lang w:val="sr-Cyrl-CS"/>
              </w:rPr>
            </w:pPr>
            <w:r w:rsidRPr="00974D3F">
              <w:rPr>
                <w:sz w:val="17"/>
                <w:szCs w:val="17"/>
                <w:lang w:val="sr-Cyrl-CS"/>
              </w:rPr>
              <w:t>ВМА Београд</w:t>
            </w:r>
          </w:p>
        </w:tc>
        <w:tc>
          <w:tcPr>
            <w:tcW w:w="1890" w:type="dxa"/>
            <w:gridSpan w:val="2"/>
            <w:vAlign w:val="center"/>
          </w:tcPr>
          <w:p w14:paraId="00B4F3A1" w14:textId="77777777" w:rsidR="00E700F9" w:rsidRPr="00974D3F" w:rsidRDefault="00E700F9" w:rsidP="00282C29">
            <w:pPr>
              <w:rPr>
                <w:sz w:val="17"/>
                <w:szCs w:val="17"/>
              </w:rPr>
            </w:pPr>
            <w:r w:rsidRPr="00974D3F">
              <w:rPr>
                <w:sz w:val="17"/>
                <w:szCs w:val="17"/>
                <w:lang w:val="sr-Cyrl-CS"/>
              </w:rPr>
              <w:t>Интерна медицина</w:t>
            </w:r>
          </w:p>
        </w:tc>
        <w:tc>
          <w:tcPr>
            <w:tcW w:w="2756" w:type="dxa"/>
            <w:gridSpan w:val="2"/>
            <w:vAlign w:val="center"/>
          </w:tcPr>
          <w:p w14:paraId="38F30E3A" w14:textId="77777777" w:rsidR="00E700F9" w:rsidRPr="00974D3F" w:rsidRDefault="00E700F9" w:rsidP="00282C29">
            <w:pPr>
              <w:tabs>
                <w:tab w:val="left" w:pos="567"/>
              </w:tabs>
              <w:rPr>
                <w:sz w:val="17"/>
                <w:szCs w:val="17"/>
                <w:lang w:val="sr-Cyrl-CS"/>
              </w:rPr>
            </w:pPr>
            <w:r w:rsidRPr="00974D3F">
              <w:rPr>
                <w:sz w:val="17"/>
                <w:szCs w:val="17"/>
                <w:lang w:val="sr-Cyrl-CS"/>
              </w:rPr>
              <w:t>Неурологија</w:t>
            </w:r>
          </w:p>
        </w:tc>
      </w:tr>
      <w:tr w:rsidR="00E700F9" w:rsidRPr="00974D3F" w14:paraId="5EF87813" w14:textId="77777777" w:rsidTr="00282C29">
        <w:trPr>
          <w:trHeight w:val="164"/>
        </w:trPr>
        <w:tc>
          <w:tcPr>
            <w:tcW w:w="1998" w:type="dxa"/>
            <w:gridSpan w:val="3"/>
            <w:vAlign w:val="center"/>
          </w:tcPr>
          <w:p w14:paraId="3E23CDDC" w14:textId="77777777" w:rsidR="00E700F9" w:rsidRPr="00974D3F" w:rsidRDefault="00E700F9" w:rsidP="00282C29">
            <w:pPr>
              <w:tabs>
                <w:tab w:val="left" w:pos="567"/>
              </w:tabs>
              <w:rPr>
                <w:sz w:val="17"/>
                <w:szCs w:val="17"/>
                <w:lang w:val="sr-Cyrl-CS"/>
              </w:rPr>
            </w:pPr>
            <w:r w:rsidRPr="00974D3F">
              <w:rPr>
                <w:sz w:val="17"/>
                <w:szCs w:val="17"/>
                <w:lang w:val="sr-Cyrl-CS"/>
              </w:rPr>
              <w:t>Магистратура</w:t>
            </w:r>
          </w:p>
        </w:tc>
        <w:tc>
          <w:tcPr>
            <w:tcW w:w="1530" w:type="dxa"/>
            <w:gridSpan w:val="2"/>
            <w:vAlign w:val="center"/>
          </w:tcPr>
          <w:p w14:paraId="7E9D442A" w14:textId="77777777" w:rsidR="00E700F9" w:rsidRPr="00974D3F" w:rsidRDefault="00E700F9" w:rsidP="00282C29">
            <w:pPr>
              <w:tabs>
                <w:tab w:val="left" w:pos="567"/>
              </w:tabs>
              <w:jc w:val="center"/>
              <w:rPr>
                <w:sz w:val="17"/>
                <w:szCs w:val="17"/>
                <w:lang w:val="sr-Cyrl-CS"/>
              </w:rPr>
            </w:pPr>
            <w:r w:rsidRPr="00974D3F">
              <w:rPr>
                <w:sz w:val="17"/>
                <w:szCs w:val="17"/>
                <w:lang w:val="sr-Cyrl-CS"/>
              </w:rPr>
              <w:t>1997.</w:t>
            </w:r>
          </w:p>
        </w:tc>
        <w:tc>
          <w:tcPr>
            <w:tcW w:w="1602" w:type="dxa"/>
            <w:gridSpan w:val="2"/>
            <w:vAlign w:val="center"/>
          </w:tcPr>
          <w:p w14:paraId="724CF7E4" w14:textId="77777777" w:rsidR="00E700F9" w:rsidRPr="00974D3F" w:rsidRDefault="00E700F9" w:rsidP="00282C29">
            <w:pPr>
              <w:tabs>
                <w:tab w:val="left" w:pos="567"/>
              </w:tabs>
              <w:rPr>
                <w:sz w:val="17"/>
                <w:szCs w:val="17"/>
                <w:lang w:val="sr-Cyrl-CS"/>
              </w:rPr>
            </w:pPr>
            <w:r w:rsidRPr="00974D3F">
              <w:rPr>
                <w:sz w:val="17"/>
                <w:szCs w:val="17"/>
                <w:lang w:val="sr-Cyrl-CS"/>
              </w:rPr>
              <w:t>ВМА Београд</w:t>
            </w:r>
          </w:p>
        </w:tc>
        <w:tc>
          <w:tcPr>
            <w:tcW w:w="1890" w:type="dxa"/>
            <w:gridSpan w:val="2"/>
            <w:vAlign w:val="center"/>
          </w:tcPr>
          <w:p w14:paraId="0DCED0C1" w14:textId="77777777" w:rsidR="00E700F9" w:rsidRPr="00974D3F" w:rsidRDefault="00E700F9" w:rsidP="00282C29">
            <w:pPr>
              <w:rPr>
                <w:sz w:val="17"/>
                <w:szCs w:val="17"/>
              </w:rPr>
            </w:pPr>
            <w:r w:rsidRPr="00974D3F">
              <w:rPr>
                <w:sz w:val="17"/>
                <w:szCs w:val="17"/>
                <w:lang w:val="sr-Cyrl-CS"/>
              </w:rPr>
              <w:t>Интерна медицина</w:t>
            </w:r>
          </w:p>
        </w:tc>
        <w:tc>
          <w:tcPr>
            <w:tcW w:w="2756" w:type="dxa"/>
            <w:gridSpan w:val="2"/>
            <w:vAlign w:val="center"/>
          </w:tcPr>
          <w:p w14:paraId="522B3761" w14:textId="77777777" w:rsidR="00E700F9" w:rsidRPr="00974D3F" w:rsidRDefault="00E700F9" w:rsidP="00282C29">
            <w:pPr>
              <w:tabs>
                <w:tab w:val="left" w:pos="567"/>
              </w:tabs>
              <w:rPr>
                <w:sz w:val="17"/>
                <w:szCs w:val="17"/>
                <w:lang w:val="sr-Cyrl-CS"/>
              </w:rPr>
            </w:pPr>
            <w:r w:rsidRPr="00974D3F">
              <w:rPr>
                <w:sz w:val="17"/>
                <w:szCs w:val="17"/>
                <w:lang w:val="sr-Cyrl-CS"/>
              </w:rPr>
              <w:t>Неурологија</w:t>
            </w:r>
          </w:p>
        </w:tc>
      </w:tr>
      <w:tr w:rsidR="00E700F9" w:rsidRPr="00974D3F" w14:paraId="6408EDCB" w14:textId="77777777" w:rsidTr="00282C29">
        <w:trPr>
          <w:trHeight w:val="164"/>
        </w:trPr>
        <w:tc>
          <w:tcPr>
            <w:tcW w:w="1998" w:type="dxa"/>
            <w:gridSpan w:val="3"/>
            <w:vAlign w:val="center"/>
          </w:tcPr>
          <w:p w14:paraId="7D236A0F" w14:textId="77777777" w:rsidR="00E700F9" w:rsidRPr="00974D3F" w:rsidRDefault="00E700F9" w:rsidP="00282C29">
            <w:pPr>
              <w:tabs>
                <w:tab w:val="left" w:pos="567"/>
              </w:tabs>
              <w:rPr>
                <w:sz w:val="17"/>
                <w:szCs w:val="17"/>
              </w:rPr>
            </w:pPr>
            <w:r w:rsidRPr="00974D3F">
              <w:rPr>
                <w:sz w:val="17"/>
                <w:szCs w:val="17"/>
              </w:rPr>
              <w:t>Мастер</w:t>
            </w:r>
          </w:p>
        </w:tc>
        <w:tc>
          <w:tcPr>
            <w:tcW w:w="1530" w:type="dxa"/>
            <w:gridSpan w:val="2"/>
            <w:vAlign w:val="center"/>
          </w:tcPr>
          <w:p w14:paraId="52A8B6A3" w14:textId="77777777" w:rsidR="00E700F9" w:rsidRPr="00974D3F" w:rsidRDefault="00E700F9" w:rsidP="00282C29">
            <w:pPr>
              <w:tabs>
                <w:tab w:val="left" w:pos="567"/>
              </w:tabs>
              <w:jc w:val="center"/>
              <w:rPr>
                <w:sz w:val="17"/>
                <w:szCs w:val="17"/>
                <w:lang w:val="sr-Cyrl-CS"/>
              </w:rPr>
            </w:pPr>
            <w:r w:rsidRPr="00974D3F">
              <w:rPr>
                <w:sz w:val="17"/>
                <w:szCs w:val="17"/>
                <w:lang w:val="sr-Cyrl-CS"/>
              </w:rPr>
              <w:t>/</w:t>
            </w:r>
          </w:p>
        </w:tc>
        <w:tc>
          <w:tcPr>
            <w:tcW w:w="1602" w:type="dxa"/>
            <w:gridSpan w:val="2"/>
            <w:vAlign w:val="center"/>
          </w:tcPr>
          <w:p w14:paraId="2D73685A" w14:textId="77777777" w:rsidR="00E700F9" w:rsidRPr="00974D3F" w:rsidRDefault="00E700F9" w:rsidP="00282C29">
            <w:pPr>
              <w:tabs>
                <w:tab w:val="left" w:pos="567"/>
              </w:tabs>
              <w:jc w:val="center"/>
              <w:rPr>
                <w:sz w:val="17"/>
                <w:szCs w:val="17"/>
                <w:lang w:val="sr-Cyrl-CS"/>
              </w:rPr>
            </w:pPr>
          </w:p>
        </w:tc>
        <w:tc>
          <w:tcPr>
            <w:tcW w:w="1890" w:type="dxa"/>
            <w:gridSpan w:val="2"/>
            <w:vAlign w:val="center"/>
          </w:tcPr>
          <w:p w14:paraId="3F771611" w14:textId="77777777" w:rsidR="00E700F9" w:rsidRPr="00974D3F" w:rsidRDefault="00E700F9" w:rsidP="00282C29">
            <w:pPr>
              <w:tabs>
                <w:tab w:val="left" w:pos="567"/>
              </w:tabs>
              <w:jc w:val="center"/>
              <w:rPr>
                <w:sz w:val="17"/>
                <w:szCs w:val="17"/>
                <w:lang w:val="sr-Cyrl-CS"/>
              </w:rPr>
            </w:pPr>
          </w:p>
        </w:tc>
        <w:tc>
          <w:tcPr>
            <w:tcW w:w="2756" w:type="dxa"/>
            <w:gridSpan w:val="2"/>
            <w:vAlign w:val="center"/>
          </w:tcPr>
          <w:p w14:paraId="56966E0E" w14:textId="77777777" w:rsidR="00E700F9" w:rsidRPr="00974D3F" w:rsidRDefault="00E700F9" w:rsidP="00282C29">
            <w:pPr>
              <w:tabs>
                <w:tab w:val="left" w:pos="567"/>
              </w:tabs>
              <w:jc w:val="center"/>
              <w:rPr>
                <w:sz w:val="17"/>
                <w:szCs w:val="17"/>
                <w:lang w:val="sr-Cyrl-CS"/>
              </w:rPr>
            </w:pPr>
          </w:p>
        </w:tc>
      </w:tr>
      <w:tr w:rsidR="00E700F9" w:rsidRPr="00974D3F" w14:paraId="4D58216E" w14:textId="77777777" w:rsidTr="00282C29">
        <w:trPr>
          <w:trHeight w:val="190"/>
        </w:trPr>
        <w:tc>
          <w:tcPr>
            <w:tcW w:w="1998" w:type="dxa"/>
            <w:gridSpan w:val="3"/>
            <w:vAlign w:val="center"/>
          </w:tcPr>
          <w:p w14:paraId="4597755D" w14:textId="77777777" w:rsidR="00E700F9" w:rsidRPr="00974D3F" w:rsidRDefault="00E700F9" w:rsidP="00282C29">
            <w:pPr>
              <w:tabs>
                <w:tab w:val="left" w:pos="567"/>
              </w:tabs>
              <w:rPr>
                <w:sz w:val="17"/>
                <w:szCs w:val="17"/>
                <w:lang w:val="sr-Cyrl-CS"/>
              </w:rPr>
            </w:pPr>
            <w:r w:rsidRPr="00974D3F">
              <w:rPr>
                <w:sz w:val="17"/>
                <w:szCs w:val="17"/>
                <w:lang w:val="sr-Cyrl-CS"/>
              </w:rPr>
              <w:t>Диплома</w:t>
            </w:r>
          </w:p>
        </w:tc>
        <w:tc>
          <w:tcPr>
            <w:tcW w:w="1530" w:type="dxa"/>
            <w:gridSpan w:val="2"/>
            <w:vAlign w:val="center"/>
          </w:tcPr>
          <w:p w14:paraId="5E7E4AD9" w14:textId="77777777" w:rsidR="00E700F9" w:rsidRPr="00974D3F" w:rsidRDefault="00E700F9" w:rsidP="00282C29">
            <w:pPr>
              <w:tabs>
                <w:tab w:val="left" w:pos="567"/>
              </w:tabs>
              <w:jc w:val="center"/>
              <w:rPr>
                <w:sz w:val="17"/>
                <w:szCs w:val="17"/>
                <w:lang w:val="sr-Cyrl-CS"/>
              </w:rPr>
            </w:pPr>
          </w:p>
        </w:tc>
        <w:tc>
          <w:tcPr>
            <w:tcW w:w="1602" w:type="dxa"/>
            <w:gridSpan w:val="2"/>
            <w:vAlign w:val="center"/>
          </w:tcPr>
          <w:p w14:paraId="2E0A4D69" w14:textId="77777777" w:rsidR="00E700F9" w:rsidRPr="00974D3F" w:rsidRDefault="00E700F9" w:rsidP="00282C29">
            <w:pPr>
              <w:tabs>
                <w:tab w:val="left" w:pos="567"/>
              </w:tabs>
              <w:jc w:val="center"/>
              <w:rPr>
                <w:sz w:val="17"/>
                <w:szCs w:val="17"/>
                <w:lang w:val="sr-Cyrl-CS"/>
              </w:rPr>
            </w:pPr>
          </w:p>
        </w:tc>
        <w:tc>
          <w:tcPr>
            <w:tcW w:w="1890" w:type="dxa"/>
            <w:gridSpan w:val="2"/>
            <w:vAlign w:val="center"/>
          </w:tcPr>
          <w:p w14:paraId="5C48822B" w14:textId="77777777" w:rsidR="00E700F9" w:rsidRPr="00974D3F" w:rsidRDefault="00E700F9" w:rsidP="00282C29">
            <w:pPr>
              <w:tabs>
                <w:tab w:val="left" w:pos="567"/>
              </w:tabs>
              <w:jc w:val="center"/>
              <w:rPr>
                <w:sz w:val="17"/>
                <w:szCs w:val="17"/>
                <w:lang w:val="sr-Cyrl-CS"/>
              </w:rPr>
            </w:pPr>
          </w:p>
        </w:tc>
        <w:tc>
          <w:tcPr>
            <w:tcW w:w="2756" w:type="dxa"/>
            <w:gridSpan w:val="2"/>
            <w:vAlign w:val="center"/>
          </w:tcPr>
          <w:p w14:paraId="64B6A155" w14:textId="77777777" w:rsidR="00E700F9" w:rsidRPr="00974D3F" w:rsidRDefault="00E700F9" w:rsidP="00282C29">
            <w:pPr>
              <w:tabs>
                <w:tab w:val="left" w:pos="567"/>
              </w:tabs>
              <w:jc w:val="center"/>
              <w:rPr>
                <w:sz w:val="17"/>
                <w:szCs w:val="17"/>
                <w:lang w:val="sr-Cyrl-CS"/>
              </w:rPr>
            </w:pPr>
          </w:p>
        </w:tc>
      </w:tr>
      <w:tr w:rsidR="00E700F9" w:rsidRPr="00974D3F" w14:paraId="39289256" w14:textId="77777777" w:rsidTr="00282C29">
        <w:trPr>
          <w:trHeight w:val="217"/>
        </w:trPr>
        <w:tc>
          <w:tcPr>
            <w:tcW w:w="9776" w:type="dxa"/>
            <w:gridSpan w:val="11"/>
            <w:vAlign w:val="center"/>
          </w:tcPr>
          <w:p w14:paraId="490753D9" w14:textId="77777777" w:rsidR="00E700F9" w:rsidRPr="00974D3F" w:rsidRDefault="00E700F9" w:rsidP="00282C29">
            <w:pPr>
              <w:tabs>
                <w:tab w:val="left" w:pos="567"/>
              </w:tabs>
              <w:rPr>
                <w:b/>
                <w:sz w:val="17"/>
                <w:szCs w:val="17"/>
                <w:lang w:val="ru-RU"/>
              </w:rPr>
            </w:pPr>
            <w:r w:rsidRPr="00974D3F">
              <w:rPr>
                <w:b/>
                <w:sz w:val="17"/>
                <w:szCs w:val="17"/>
                <w:lang w:val="sr-Cyrl-CS"/>
              </w:rPr>
              <w:t xml:space="preserve">Списак предмета   које  наставник држи на докторским </w:t>
            </w:r>
            <w:r w:rsidRPr="00974D3F">
              <w:rPr>
                <w:b/>
                <w:sz w:val="17"/>
                <w:szCs w:val="17"/>
                <w:lang w:val="ru-RU"/>
              </w:rPr>
              <w:t xml:space="preserve"> студијама</w:t>
            </w:r>
          </w:p>
        </w:tc>
      </w:tr>
      <w:tr w:rsidR="00E700F9" w:rsidRPr="00974D3F" w14:paraId="23DFD17B" w14:textId="77777777" w:rsidTr="00282C29">
        <w:trPr>
          <w:trHeight w:val="149"/>
        </w:trPr>
        <w:tc>
          <w:tcPr>
            <w:tcW w:w="558" w:type="dxa"/>
            <w:vAlign w:val="center"/>
          </w:tcPr>
          <w:p w14:paraId="6482B34C" w14:textId="77777777" w:rsidR="00E700F9" w:rsidRPr="00974D3F" w:rsidRDefault="00E700F9" w:rsidP="00282C29">
            <w:pPr>
              <w:tabs>
                <w:tab w:val="left" w:pos="567"/>
              </w:tabs>
              <w:jc w:val="center"/>
              <w:rPr>
                <w:sz w:val="17"/>
                <w:szCs w:val="17"/>
                <w:lang w:val="sr-Cyrl-CS"/>
              </w:rPr>
            </w:pPr>
            <w:r w:rsidRPr="00974D3F">
              <w:rPr>
                <w:sz w:val="17"/>
                <w:szCs w:val="17"/>
                <w:lang w:val="sr-Cyrl-CS"/>
              </w:rPr>
              <w:t>Р.Б.</w:t>
            </w:r>
          </w:p>
        </w:tc>
        <w:tc>
          <w:tcPr>
            <w:tcW w:w="1280" w:type="dxa"/>
            <w:vAlign w:val="center"/>
          </w:tcPr>
          <w:p w14:paraId="05256472" w14:textId="77777777" w:rsidR="00E700F9" w:rsidRPr="00974D3F" w:rsidRDefault="00E700F9" w:rsidP="00282C29">
            <w:pPr>
              <w:tabs>
                <w:tab w:val="left" w:pos="567"/>
              </w:tabs>
              <w:jc w:val="center"/>
              <w:rPr>
                <w:sz w:val="17"/>
                <w:szCs w:val="17"/>
                <w:lang w:val="sr-Cyrl-CS"/>
              </w:rPr>
            </w:pPr>
            <w:r w:rsidRPr="00974D3F">
              <w:rPr>
                <w:sz w:val="17"/>
                <w:szCs w:val="17"/>
              </w:rPr>
              <w:t>Ознака</w:t>
            </w:r>
          </w:p>
        </w:tc>
        <w:tc>
          <w:tcPr>
            <w:tcW w:w="7938" w:type="dxa"/>
            <w:gridSpan w:val="9"/>
            <w:vAlign w:val="center"/>
          </w:tcPr>
          <w:p w14:paraId="068B2A3B" w14:textId="77777777" w:rsidR="00E700F9" w:rsidRPr="00974D3F" w:rsidRDefault="00E700F9" w:rsidP="00282C29">
            <w:pPr>
              <w:tabs>
                <w:tab w:val="left" w:pos="567"/>
              </w:tabs>
              <w:rPr>
                <w:sz w:val="17"/>
                <w:szCs w:val="17"/>
                <w:lang w:val="sr-Cyrl-CS"/>
              </w:rPr>
            </w:pPr>
            <w:r w:rsidRPr="00974D3F">
              <w:rPr>
                <w:iCs/>
                <w:sz w:val="17"/>
                <w:szCs w:val="17"/>
              </w:rPr>
              <w:t>Назив предмета</w:t>
            </w:r>
          </w:p>
        </w:tc>
      </w:tr>
      <w:tr w:rsidR="00E700F9" w:rsidRPr="00974D3F" w14:paraId="736FA980" w14:textId="77777777" w:rsidTr="00282C29">
        <w:trPr>
          <w:trHeight w:val="70"/>
        </w:trPr>
        <w:tc>
          <w:tcPr>
            <w:tcW w:w="558" w:type="dxa"/>
            <w:vAlign w:val="center"/>
          </w:tcPr>
          <w:p w14:paraId="5C74306D" w14:textId="77777777" w:rsidR="00E700F9" w:rsidRPr="00974D3F" w:rsidRDefault="00E700F9" w:rsidP="00282C29">
            <w:pPr>
              <w:tabs>
                <w:tab w:val="left" w:pos="318"/>
              </w:tabs>
              <w:jc w:val="center"/>
              <w:rPr>
                <w:sz w:val="17"/>
                <w:szCs w:val="17"/>
                <w:lang w:val="sr-Cyrl-CS"/>
              </w:rPr>
            </w:pPr>
            <w:r w:rsidRPr="00974D3F">
              <w:rPr>
                <w:sz w:val="17"/>
                <w:szCs w:val="17"/>
                <w:lang w:val="sr-Cyrl-CS"/>
              </w:rPr>
              <w:t>1.</w:t>
            </w:r>
          </w:p>
        </w:tc>
        <w:tc>
          <w:tcPr>
            <w:tcW w:w="1280" w:type="dxa"/>
            <w:vAlign w:val="center"/>
          </w:tcPr>
          <w:p w14:paraId="7072B025" w14:textId="77777777" w:rsidR="00E700F9" w:rsidRPr="00974D3F" w:rsidRDefault="00E700F9" w:rsidP="00282C29">
            <w:pPr>
              <w:tabs>
                <w:tab w:val="left" w:pos="567"/>
              </w:tabs>
              <w:jc w:val="center"/>
              <w:rPr>
                <w:sz w:val="17"/>
                <w:szCs w:val="17"/>
                <w:lang w:val="sr-Cyrl-CS"/>
              </w:rPr>
            </w:pPr>
            <w:r>
              <w:rPr>
                <w:sz w:val="17"/>
                <w:szCs w:val="17"/>
                <w:lang w:val="sr-Cyrl-CS"/>
              </w:rPr>
              <w:t>20.</w:t>
            </w:r>
            <w:r w:rsidRPr="00974D3F">
              <w:rPr>
                <w:sz w:val="17"/>
                <w:szCs w:val="17"/>
                <w:lang w:val="sr-Cyrl-CS"/>
              </w:rPr>
              <w:t>АБСИ01</w:t>
            </w:r>
          </w:p>
        </w:tc>
        <w:tc>
          <w:tcPr>
            <w:tcW w:w="7938" w:type="dxa"/>
            <w:gridSpan w:val="9"/>
            <w:vAlign w:val="center"/>
          </w:tcPr>
          <w:p w14:paraId="7ADC6084" w14:textId="77777777" w:rsidR="00E700F9" w:rsidRPr="00974D3F" w:rsidRDefault="00E700F9" w:rsidP="00282C29">
            <w:pPr>
              <w:rPr>
                <w:sz w:val="17"/>
                <w:szCs w:val="17"/>
                <w:lang w:val="ru-RU"/>
              </w:rPr>
            </w:pPr>
            <w:r w:rsidRPr="00974D3F">
              <w:rPr>
                <w:bCs/>
                <w:sz w:val="17"/>
                <w:szCs w:val="17"/>
                <w:lang w:val="sr-Cyrl-CS"/>
              </w:rPr>
              <w:t>Анализа биолошких сигнала пореклом из нервних генератора</w:t>
            </w:r>
          </w:p>
        </w:tc>
      </w:tr>
      <w:tr w:rsidR="00E700F9" w:rsidRPr="00974D3F" w14:paraId="0D068E18" w14:textId="77777777" w:rsidTr="00282C29">
        <w:trPr>
          <w:trHeight w:val="143"/>
        </w:trPr>
        <w:tc>
          <w:tcPr>
            <w:tcW w:w="558" w:type="dxa"/>
            <w:vAlign w:val="center"/>
          </w:tcPr>
          <w:p w14:paraId="1DC695F4" w14:textId="77777777" w:rsidR="00E700F9" w:rsidRPr="00974D3F" w:rsidRDefault="00E700F9" w:rsidP="00282C29">
            <w:pPr>
              <w:tabs>
                <w:tab w:val="left" w:pos="567"/>
              </w:tabs>
              <w:jc w:val="center"/>
              <w:rPr>
                <w:sz w:val="17"/>
                <w:szCs w:val="17"/>
                <w:lang w:val="sr-Cyrl-CS"/>
              </w:rPr>
            </w:pPr>
            <w:r w:rsidRPr="00974D3F">
              <w:rPr>
                <w:sz w:val="17"/>
                <w:szCs w:val="17"/>
                <w:lang w:val="sr-Cyrl-CS"/>
              </w:rPr>
              <w:t>2.</w:t>
            </w:r>
          </w:p>
        </w:tc>
        <w:tc>
          <w:tcPr>
            <w:tcW w:w="1280" w:type="dxa"/>
            <w:vAlign w:val="center"/>
          </w:tcPr>
          <w:p w14:paraId="66736E41" w14:textId="77777777" w:rsidR="00E700F9" w:rsidRPr="00974D3F" w:rsidRDefault="00E700F9" w:rsidP="00282C29">
            <w:pPr>
              <w:tabs>
                <w:tab w:val="left" w:pos="567"/>
              </w:tabs>
              <w:jc w:val="center"/>
              <w:rPr>
                <w:sz w:val="17"/>
                <w:szCs w:val="17"/>
                <w:lang w:val="sr-Cyrl-CS"/>
              </w:rPr>
            </w:pPr>
            <w:r>
              <w:rPr>
                <w:sz w:val="17"/>
                <w:szCs w:val="17"/>
                <w:lang w:val="sr-Cyrl-CS"/>
              </w:rPr>
              <w:t>20.</w:t>
            </w:r>
            <w:r w:rsidRPr="00974D3F">
              <w:rPr>
                <w:sz w:val="17"/>
                <w:szCs w:val="17"/>
                <w:lang w:val="sr-Cyrl-CS"/>
              </w:rPr>
              <w:t>КЛМЕ09</w:t>
            </w:r>
          </w:p>
        </w:tc>
        <w:tc>
          <w:tcPr>
            <w:tcW w:w="7938" w:type="dxa"/>
            <w:gridSpan w:val="9"/>
            <w:vAlign w:val="center"/>
          </w:tcPr>
          <w:p w14:paraId="7559B1CA" w14:textId="77777777" w:rsidR="00E700F9" w:rsidRPr="00974D3F" w:rsidRDefault="00E700F9" w:rsidP="00282C29">
            <w:pPr>
              <w:rPr>
                <w:sz w:val="17"/>
                <w:szCs w:val="17"/>
                <w:lang w:val="sr-Cyrl-CS"/>
              </w:rPr>
            </w:pPr>
            <w:r w:rsidRPr="00974D3F">
              <w:rPr>
                <w:sz w:val="17"/>
                <w:szCs w:val="17"/>
                <w:lang w:val="sr-Cyrl-CS"/>
              </w:rPr>
              <w:t>Одабрана поглавља из неурологије и психијатрије</w:t>
            </w:r>
          </w:p>
        </w:tc>
      </w:tr>
      <w:tr w:rsidR="00E700F9" w:rsidRPr="00974D3F" w14:paraId="0B062B3A" w14:textId="77777777" w:rsidTr="00282C29">
        <w:trPr>
          <w:trHeight w:val="143"/>
        </w:trPr>
        <w:tc>
          <w:tcPr>
            <w:tcW w:w="558" w:type="dxa"/>
            <w:vAlign w:val="center"/>
          </w:tcPr>
          <w:p w14:paraId="4F85DDFF" w14:textId="77777777" w:rsidR="00E700F9" w:rsidRPr="00974D3F" w:rsidRDefault="00E700F9" w:rsidP="00282C29">
            <w:pPr>
              <w:tabs>
                <w:tab w:val="left" w:pos="567"/>
              </w:tabs>
              <w:jc w:val="center"/>
              <w:rPr>
                <w:sz w:val="17"/>
                <w:szCs w:val="17"/>
              </w:rPr>
            </w:pPr>
            <w:r w:rsidRPr="00974D3F">
              <w:rPr>
                <w:sz w:val="17"/>
                <w:szCs w:val="17"/>
              </w:rPr>
              <w:t>3.</w:t>
            </w:r>
          </w:p>
        </w:tc>
        <w:tc>
          <w:tcPr>
            <w:tcW w:w="1280" w:type="dxa"/>
            <w:vAlign w:val="center"/>
          </w:tcPr>
          <w:p w14:paraId="5DA27114" w14:textId="77777777" w:rsidR="00E700F9" w:rsidRPr="00974D3F" w:rsidRDefault="00E700F9" w:rsidP="00282C29">
            <w:pPr>
              <w:tabs>
                <w:tab w:val="left" w:pos="567"/>
              </w:tabs>
              <w:jc w:val="center"/>
              <w:rPr>
                <w:sz w:val="17"/>
                <w:szCs w:val="17"/>
                <w:lang w:val="sr-Cyrl-CS"/>
              </w:rPr>
            </w:pPr>
            <w:r>
              <w:rPr>
                <w:sz w:val="17"/>
                <w:szCs w:val="17"/>
                <w:lang w:val="sr-Cyrl-CS"/>
              </w:rPr>
              <w:t>20.</w:t>
            </w:r>
            <w:r w:rsidRPr="00974D3F">
              <w:rPr>
                <w:sz w:val="17"/>
                <w:szCs w:val="17"/>
                <w:lang w:val="sr-Cyrl-CS"/>
              </w:rPr>
              <w:t>КЛМЕ21</w:t>
            </w:r>
          </w:p>
        </w:tc>
        <w:tc>
          <w:tcPr>
            <w:tcW w:w="7938" w:type="dxa"/>
            <w:gridSpan w:val="9"/>
            <w:vAlign w:val="center"/>
          </w:tcPr>
          <w:p w14:paraId="3BD8E641" w14:textId="77777777" w:rsidR="00E700F9" w:rsidRPr="00974D3F" w:rsidRDefault="00E700F9" w:rsidP="00282C29">
            <w:pPr>
              <w:rPr>
                <w:sz w:val="17"/>
                <w:szCs w:val="17"/>
                <w:lang w:val="ru-RU"/>
              </w:rPr>
            </w:pPr>
            <w:r w:rsidRPr="00974D3F">
              <w:rPr>
                <w:sz w:val="17"/>
                <w:szCs w:val="17"/>
                <w:lang w:val="sr-Cyrl-CS"/>
              </w:rPr>
              <w:t>Одабрана поглавља из неурологије</w:t>
            </w:r>
            <w:r>
              <w:rPr>
                <w:sz w:val="17"/>
                <w:szCs w:val="17"/>
                <w:lang w:val="sr-Cyrl-CS"/>
              </w:rPr>
              <w:t xml:space="preserve"> </w:t>
            </w:r>
          </w:p>
        </w:tc>
      </w:tr>
      <w:tr w:rsidR="00E700F9" w:rsidRPr="00974D3F" w14:paraId="604B55D0" w14:textId="77777777" w:rsidTr="00282C29">
        <w:trPr>
          <w:trHeight w:val="143"/>
        </w:trPr>
        <w:tc>
          <w:tcPr>
            <w:tcW w:w="558" w:type="dxa"/>
            <w:vAlign w:val="center"/>
          </w:tcPr>
          <w:p w14:paraId="06B4FADC" w14:textId="77777777" w:rsidR="00E700F9" w:rsidRPr="00974D3F" w:rsidRDefault="00E700F9" w:rsidP="00282C29">
            <w:pPr>
              <w:tabs>
                <w:tab w:val="left" w:pos="567"/>
              </w:tabs>
              <w:jc w:val="center"/>
              <w:rPr>
                <w:sz w:val="17"/>
                <w:szCs w:val="17"/>
              </w:rPr>
            </w:pPr>
            <w:r w:rsidRPr="00974D3F">
              <w:rPr>
                <w:sz w:val="17"/>
                <w:szCs w:val="17"/>
              </w:rPr>
              <w:t>4.</w:t>
            </w:r>
          </w:p>
        </w:tc>
        <w:tc>
          <w:tcPr>
            <w:tcW w:w="1280" w:type="dxa"/>
            <w:vAlign w:val="center"/>
          </w:tcPr>
          <w:p w14:paraId="68087288" w14:textId="77777777" w:rsidR="00E700F9" w:rsidRPr="00974D3F" w:rsidRDefault="00E700F9" w:rsidP="00282C29">
            <w:pPr>
              <w:tabs>
                <w:tab w:val="left" w:pos="567"/>
              </w:tabs>
              <w:jc w:val="center"/>
              <w:rPr>
                <w:sz w:val="17"/>
                <w:szCs w:val="17"/>
                <w:lang w:val="sr-Cyrl-CS"/>
              </w:rPr>
            </w:pPr>
            <w:r>
              <w:rPr>
                <w:sz w:val="17"/>
                <w:szCs w:val="17"/>
                <w:lang w:val="sr-Cyrl-CS"/>
              </w:rPr>
              <w:t>20.</w:t>
            </w:r>
            <w:r w:rsidRPr="00974D3F">
              <w:rPr>
                <w:sz w:val="17"/>
                <w:szCs w:val="17"/>
                <w:lang w:val="sr-Cyrl-CS"/>
              </w:rPr>
              <w:t>ОСНН18</w:t>
            </w:r>
          </w:p>
        </w:tc>
        <w:tc>
          <w:tcPr>
            <w:tcW w:w="7938" w:type="dxa"/>
            <w:gridSpan w:val="9"/>
            <w:vAlign w:val="center"/>
          </w:tcPr>
          <w:p w14:paraId="271EB67B" w14:textId="77777777" w:rsidR="00E700F9" w:rsidRPr="00974D3F" w:rsidRDefault="00E700F9" w:rsidP="00282C29">
            <w:pPr>
              <w:rPr>
                <w:sz w:val="17"/>
                <w:szCs w:val="17"/>
                <w:lang w:val="sr-Cyrl-CS"/>
              </w:rPr>
            </w:pPr>
            <w:r w:rsidRPr="00974D3F">
              <w:rPr>
                <w:bCs/>
                <w:sz w:val="17"/>
                <w:szCs w:val="17"/>
                <w:lang w:val="sr-Cyrl-CS"/>
              </w:rPr>
              <w:t>Основе н</w:t>
            </w:r>
            <w:r w:rsidRPr="00974D3F">
              <w:rPr>
                <w:bCs/>
                <w:sz w:val="17"/>
                <w:szCs w:val="17"/>
              </w:rPr>
              <w:t>e</w:t>
            </w:r>
            <w:r w:rsidRPr="00974D3F">
              <w:rPr>
                <w:bCs/>
                <w:sz w:val="17"/>
                <w:szCs w:val="17"/>
                <w:lang w:val="sr-Cyrl-CS"/>
              </w:rPr>
              <w:t>уронаука</w:t>
            </w:r>
          </w:p>
        </w:tc>
      </w:tr>
      <w:tr w:rsidR="00E700F9" w:rsidRPr="00974D3F" w14:paraId="71C750CF" w14:textId="77777777" w:rsidTr="00282C29">
        <w:trPr>
          <w:trHeight w:val="143"/>
        </w:trPr>
        <w:tc>
          <w:tcPr>
            <w:tcW w:w="558" w:type="dxa"/>
            <w:vAlign w:val="center"/>
          </w:tcPr>
          <w:p w14:paraId="4527F131" w14:textId="77777777" w:rsidR="00E700F9" w:rsidRPr="00974D3F" w:rsidRDefault="00E700F9" w:rsidP="00282C29">
            <w:pPr>
              <w:tabs>
                <w:tab w:val="left" w:pos="567"/>
              </w:tabs>
              <w:jc w:val="center"/>
              <w:rPr>
                <w:sz w:val="17"/>
                <w:szCs w:val="17"/>
              </w:rPr>
            </w:pPr>
            <w:r w:rsidRPr="00974D3F">
              <w:rPr>
                <w:sz w:val="17"/>
                <w:szCs w:val="17"/>
              </w:rPr>
              <w:t>5.</w:t>
            </w:r>
          </w:p>
        </w:tc>
        <w:tc>
          <w:tcPr>
            <w:tcW w:w="1280" w:type="dxa"/>
            <w:vAlign w:val="center"/>
          </w:tcPr>
          <w:p w14:paraId="285CBC78" w14:textId="77777777" w:rsidR="00E700F9" w:rsidRPr="00974D3F" w:rsidRDefault="00E700F9" w:rsidP="00282C29">
            <w:pPr>
              <w:tabs>
                <w:tab w:val="left" w:pos="567"/>
              </w:tabs>
              <w:jc w:val="center"/>
              <w:rPr>
                <w:sz w:val="17"/>
                <w:szCs w:val="17"/>
                <w:lang w:val="sr-Cyrl-CS"/>
              </w:rPr>
            </w:pPr>
            <w:r>
              <w:rPr>
                <w:sz w:val="17"/>
                <w:szCs w:val="17"/>
                <w:lang w:val="sr-Cyrl-CS"/>
              </w:rPr>
              <w:t>20.</w:t>
            </w:r>
            <w:r w:rsidRPr="00974D3F">
              <w:rPr>
                <w:sz w:val="17"/>
                <w:szCs w:val="17"/>
                <w:lang w:val="sr-Cyrl-CS"/>
              </w:rPr>
              <w:t>ФУНЕ27</w:t>
            </w:r>
          </w:p>
        </w:tc>
        <w:tc>
          <w:tcPr>
            <w:tcW w:w="7938" w:type="dxa"/>
            <w:gridSpan w:val="9"/>
            <w:vAlign w:val="center"/>
          </w:tcPr>
          <w:p w14:paraId="08B70F01" w14:textId="77777777" w:rsidR="00E700F9" w:rsidRPr="00974D3F" w:rsidRDefault="00E700F9" w:rsidP="00282C29">
            <w:pPr>
              <w:rPr>
                <w:b/>
                <w:sz w:val="17"/>
                <w:szCs w:val="17"/>
                <w:lang w:val="sr-Cyrl-CS"/>
              </w:rPr>
            </w:pPr>
            <w:r w:rsidRPr="00974D3F">
              <w:rPr>
                <w:bCs/>
                <w:sz w:val="17"/>
                <w:szCs w:val="17"/>
                <w:lang w:val="sr-Cyrl-CS"/>
              </w:rPr>
              <w:t>Функционална неуроанатомија</w:t>
            </w:r>
          </w:p>
        </w:tc>
      </w:tr>
      <w:tr w:rsidR="00E700F9" w:rsidRPr="00974D3F" w14:paraId="2FE78BAD" w14:textId="77777777" w:rsidTr="00282C29">
        <w:trPr>
          <w:trHeight w:val="143"/>
        </w:trPr>
        <w:tc>
          <w:tcPr>
            <w:tcW w:w="558" w:type="dxa"/>
            <w:vAlign w:val="center"/>
          </w:tcPr>
          <w:p w14:paraId="0673FEED" w14:textId="77777777" w:rsidR="00E700F9" w:rsidRPr="00974D3F" w:rsidRDefault="00E700F9" w:rsidP="00282C29">
            <w:pPr>
              <w:tabs>
                <w:tab w:val="left" w:pos="567"/>
              </w:tabs>
              <w:jc w:val="center"/>
              <w:rPr>
                <w:sz w:val="17"/>
                <w:szCs w:val="17"/>
              </w:rPr>
            </w:pPr>
            <w:r w:rsidRPr="00974D3F">
              <w:rPr>
                <w:sz w:val="17"/>
                <w:szCs w:val="17"/>
              </w:rPr>
              <w:t>6.</w:t>
            </w:r>
          </w:p>
        </w:tc>
        <w:tc>
          <w:tcPr>
            <w:tcW w:w="1280" w:type="dxa"/>
            <w:vAlign w:val="center"/>
          </w:tcPr>
          <w:p w14:paraId="2B0788F7" w14:textId="77777777" w:rsidR="00E700F9" w:rsidRPr="00974D3F" w:rsidRDefault="00E700F9" w:rsidP="00282C29">
            <w:pPr>
              <w:tabs>
                <w:tab w:val="left" w:pos="567"/>
              </w:tabs>
              <w:jc w:val="center"/>
              <w:rPr>
                <w:sz w:val="17"/>
                <w:szCs w:val="17"/>
                <w:lang w:val="sr-Cyrl-CS"/>
              </w:rPr>
            </w:pPr>
            <w:r>
              <w:rPr>
                <w:sz w:val="17"/>
                <w:szCs w:val="17"/>
                <w:lang w:val="sr-Cyrl-CS"/>
              </w:rPr>
              <w:t>20.</w:t>
            </w:r>
            <w:r w:rsidRPr="00974D3F">
              <w:rPr>
                <w:sz w:val="17"/>
                <w:szCs w:val="17"/>
                <w:lang w:val="sr-Cyrl-CS"/>
              </w:rPr>
              <w:t>РАНС20</w:t>
            </w:r>
          </w:p>
        </w:tc>
        <w:tc>
          <w:tcPr>
            <w:tcW w:w="7938" w:type="dxa"/>
            <w:gridSpan w:val="9"/>
            <w:vAlign w:val="center"/>
          </w:tcPr>
          <w:p w14:paraId="5B1E2E6A" w14:textId="77777777" w:rsidR="00E700F9" w:rsidRPr="00974D3F" w:rsidRDefault="00E700F9" w:rsidP="00282C29">
            <w:pPr>
              <w:rPr>
                <w:bCs/>
                <w:sz w:val="17"/>
                <w:szCs w:val="17"/>
                <w:lang w:val="sr-Cyrl-CS"/>
              </w:rPr>
            </w:pPr>
            <w:r w:rsidRPr="00974D3F">
              <w:rPr>
                <w:bCs/>
                <w:sz w:val="17"/>
                <w:szCs w:val="17"/>
                <w:lang w:val="sr-Cyrl-CS"/>
              </w:rPr>
              <w:t>Развој нервног система</w:t>
            </w:r>
          </w:p>
        </w:tc>
      </w:tr>
      <w:tr w:rsidR="00E700F9" w:rsidRPr="00974D3F" w14:paraId="6B46D33A" w14:textId="77777777" w:rsidTr="00282C29">
        <w:trPr>
          <w:trHeight w:val="143"/>
        </w:trPr>
        <w:tc>
          <w:tcPr>
            <w:tcW w:w="558" w:type="dxa"/>
            <w:vAlign w:val="center"/>
          </w:tcPr>
          <w:p w14:paraId="60E6264A" w14:textId="77777777" w:rsidR="00E700F9" w:rsidRPr="00974D3F" w:rsidRDefault="00E700F9" w:rsidP="00282C29">
            <w:pPr>
              <w:tabs>
                <w:tab w:val="left" w:pos="567"/>
              </w:tabs>
              <w:jc w:val="center"/>
              <w:rPr>
                <w:sz w:val="17"/>
                <w:szCs w:val="17"/>
              </w:rPr>
            </w:pPr>
            <w:r w:rsidRPr="00974D3F">
              <w:rPr>
                <w:sz w:val="17"/>
                <w:szCs w:val="17"/>
              </w:rPr>
              <w:t>7.</w:t>
            </w:r>
          </w:p>
        </w:tc>
        <w:tc>
          <w:tcPr>
            <w:tcW w:w="1280" w:type="dxa"/>
            <w:vAlign w:val="center"/>
          </w:tcPr>
          <w:p w14:paraId="7857D8CB" w14:textId="77777777" w:rsidR="00E700F9" w:rsidRPr="00974D3F" w:rsidRDefault="00E700F9" w:rsidP="00282C29">
            <w:pPr>
              <w:tabs>
                <w:tab w:val="left" w:pos="567"/>
              </w:tabs>
              <w:jc w:val="center"/>
              <w:rPr>
                <w:sz w:val="17"/>
                <w:szCs w:val="17"/>
                <w:lang w:val="sr-Cyrl-CS"/>
              </w:rPr>
            </w:pPr>
            <w:r>
              <w:rPr>
                <w:sz w:val="17"/>
                <w:szCs w:val="17"/>
                <w:lang w:val="sr-Cyrl-CS"/>
              </w:rPr>
              <w:t>20.</w:t>
            </w:r>
            <w:r w:rsidRPr="00974D3F">
              <w:rPr>
                <w:sz w:val="17"/>
                <w:szCs w:val="17"/>
                <w:lang w:val="sr-Cyrl-CS"/>
              </w:rPr>
              <w:t>ММНБ15</w:t>
            </w:r>
          </w:p>
        </w:tc>
        <w:tc>
          <w:tcPr>
            <w:tcW w:w="7938" w:type="dxa"/>
            <w:gridSpan w:val="9"/>
            <w:vAlign w:val="center"/>
          </w:tcPr>
          <w:p w14:paraId="5D24E3DF" w14:textId="77777777" w:rsidR="00E700F9" w:rsidRPr="00974D3F" w:rsidRDefault="00E700F9" w:rsidP="00282C29">
            <w:pPr>
              <w:rPr>
                <w:bCs/>
                <w:sz w:val="17"/>
                <w:szCs w:val="17"/>
                <w:lang w:val="sr-Cyrl-CS"/>
              </w:rPr>
            </w:pPr>
            <w:r w:rsidRPr="00974D3F">
              <w:rPr>
                <w:bCs/>
                <w:sz w:val="17"/>
                <w:szCs w:val="17"/>
                <w:lang w:val="sr-Cyrl-CS"/>
              </w:rPr>
              <w:t>Молекулски  механизми у неуролошким болестима</w:t>
            </w:r>
          </w:p>
        </w:tc>
      </w:tr>
      <w:tr w:rsidR="00E700F9" w:rsidRPr="00974D3F" w14:paraId="18850B14" w14:textId="77777777" w:rsidTr="00282C29">
        <w:trPr>
          <w:trHeight w:val="276"/>
        </w:trPr>
        <w:tc>
          <w:tcPr>
            <w:tcW w:w="9776" w:type="dxa"/>
            <w:gridSpan w:val="11"/>
            <w:vAlign w:val="center"/>
          </w:tcPr>
          <w:p w14:paraId="17224385" w14:textId="77777777" w:rsidR="00E700F9" w:rsidRPr="00974D3F" w:rsidRDefault="00E700F9" w:rsidP="00282C29">
            <w:pPr>
              <w:tabs>
                <w:tab w:val="left" w:pos="567"/>
              </w:tabs>
              <w:rPr>
                <w:b/>
                <w:sz w:val="17"/>
                <w:szCs w:val="17"/>
                <w:lang w:val="sr-Cyrl-CS"/>
              </w:rPr>
            </w:pPr>
            <w:r w:rsidRPr="00974D3F">
              <w:rPr>
                <w:b/>
                <w:sz w:val="17"/>
                <w:szCs w:val="17"/>
                <w:lang w:val="sr-Cyrl-CS"/>
              </w:rPr>
              <w:t>Најзначајнији радови у складу са захтевима допунских услова стандарда за дато поље (минимално 10 не више од 20)</w:t>
            </w:r>
          </w:p>
        </w:tc>
      </w:tr>
      <w:tr w:rsidR="00E700F9" w:rsidRPr="00974D3F" w14:paraId="5D9D222F" w14:textId="77777777" w:rsidTr="00282C29">
        <w:trPr>
          <w:trHeight w:val="274"/>
        </w:trPr>
        <w:tc>
          <w:tcPr>
            <w:tcW w:w="558" w:type="dxa"/>
            <w:vAlign w:val="center"/>
          </w:tcPr>
          <w:p w14:paraId="4306B5DD" w14:textId="77777777" w:rsidR="00E700F9" w:rsidRPr="00974D3F" w:rsidRDefault="00E700F9" w:rsidP="00282C29">
            <w:pPr>
              <w:widowControl/>
              <w:numPr>
                <w:ilvl w:val="0"/>
                <w:numId w:val="11"/>
              </w:numPr>
              <w:tabs>
                <w:tab w:val="left" w:pos="351"/>
                <w:tab w:val="left" w:pos="459"/>
              </w:tabs>
              <w:autoSpaceDE/>
              <w:autoSpaceDN/>
              <w:adjustRightInd/>
              <w:jc w:val="center"/>
              <w:rPr>
                <w:sz w:val="17"/>
                <w:szCs w:val="17"/>
                <w:lang w:val="sr-Latn-BA"/>
              </w:rPr>
            </w:pPr>
          </w:p>
        </w:tc>
        <w:tc>
          <w:tcPr>
            <w:tcW w:w="8509" w:type="dxa"/>
            <w:gridSpan w:val="9"/>
            <w:vAlign w:val="center"/>
          </w:tcPr>
          <w:p w14:paraId="737BB094" w14:textId="77777777" w:rsidR="00E700F9" w:rsidRPr="000A44A6" w:rsidRDefault="00E700F9" w:rsidP="00282C29">
            <w:pPr>
              <w:jc w:val="both"/>
              <w:rPr>
                <w:sz w:val="17"/>
                <w:szCs w:val="17"/>
              </w:rPr>
            </w:pPr>
            <w:r w:rsidRPr="000A44A6">
              <w:rPr>
                <w:sz w:val="17"/>
                <w:szCs w:val="17"/>
              </w:rPr>
              <w:t xml:space="preserve">Martic V, Fejzic E, Danilovic M, Lazarevic S, Rajic S, Roganovic M, Stojanov A, Jovin Z, Debeljevic M, </w:t>
            </w:r>
            <w:r w:rsidRPr="00D64FBF">
              <w:rPr>
                <w:b/>
                <w:bCs/>
                <w:sz w:val="17"/>
                <w:szCs w:val="17"/>
              </w:rPr>
              <w:t>Raicevic R.</w:t>
            </w:r>
          </w:p>
          <w:p w14:paraId="6B32210A" w14:textId="77777777" w:rsidR="00E700F9" w:rsidRPr="00974D3F" w:rsidRDefault="00E700F9" w:rsidP="00282C29">
            <w:pPr>
              <w:jc w:val="both"/>
              <w:rPr>
                <w:sz w:val="17"/>
                <w:szCs w:val="17"/>
              </w:rPr>
            </w:pPr>
            <w:r w:rsidRPr="000A44A6">
              <w:rPr>
                <w:sz w:val="17"/>
                <w:szCs w:val="17"/>
              </w:rPr>
              <w:t>Ann Indian Acad Neurol. 2023 May-Jun;26(3):256-260. doi: 10.4103/aian.aian_974_22. Epub 2023 Apr 20.PMID: 37538436</w:t>
            </w:r>
          </w:p>
        </w:tc>
        <w:tc>
          <w:tcPr>
            <w:tcW w:w="709" w:type="dxa"/>
            <w:vAlign w:val="center"/>
          </w:tcPr>
          <w:p w14:paraId="7D2A5F76" w14:textId="0DFC0615" w:rsidR="00E700F9" w:rsidRPr="00A50369" w:rsidRDefault="00A50369" w:rsidP="00282C29">
            <w:pPr>
              <w:pStyle w:val="Pasussalistom"/>
              <w:tabs>
                <w:tab w:val="left" w:pos="176"/>
              </w:tabs>
              <w:ind w:left="0"/>
              <w:jc w:val="center"/>
              <w:rPr>
                <w:sz w:val="17"/>
                <w:szCs w:val="17"/>
                <w:lang w:val="sr-Cyrl-RS"/>
              </w:rPr>
            </w:pPr>
            <w:r>
              <w:rPr>
                <w:sz w:val="17"/>
                <w:szCs w:val="17"/>
                <w:lang w:val="sr-Cyrl-RS"/>
              </w:rPr>
              <w:t>М</w:t>
            </w:r>
          </w:p>
        </w:tc>
      </w:tr>
      <w:tr w:rsidR="00E700F9" w:rsidRPr="00974D3F" w14:paraId="4E2F231C" w14:textId="77777777" w:rsidTr="00282C29">
        <w:trPr>
          <w:trHeight w:val="274"/>
        </w:trPr>
        <w:tc>
          <w:tcPr>
            <w:tcW w:w="558" w:type="dxa"/>
            <w:vAlign w:val="center"/>
          </w:tcPr>
          <w:p w14:paraId="703549B3" w14:textId="77777777" w:rsidR="00E700F9" w:rsidRPr="00974D3F" w:rsidRDefault="00E700F9" w:rsidP="00282C29">
            <w:pPr>
              <w:widowControl/>
              <w:numPr>
                <w:ilvl w:val="0"/>
                <w:numId w:val="11"/>
              </w:numPr>
              <w:tabs>
                <w:tab w:val="left" w:pos="351"/>
                <w:tab w:val="left" w:pos="459"/>
              </w:tabs>
              <w:autoSpaceDE/>
              <w:autoSpaceDN/>
              <w:adjustRightInd/>
              <w:jc w:val="center"/>
              <w:rPr>
                <w:sz w:val="17"/>
                <w:szCs w:val="17"/>
                <w:lang w:val="sr-Latn-BA"/>
              </w:rPr>
            </w:pPr>
          </w:p>
        </w:tc>
        <w:tc>
          <w:tcPr>
            <w:tcW w:w="8509" w:type="dxa"/>
            <w:gridSpan w:val="9"/>
            <w:vAlign w:val="center"/>
          </w:tcPr>
          <w:p w14:paraId="4759560E" w14:textId="77777777" w:rsidR="00E700F9" w:rsidRPr="000A44A6" w:rsidRDefault="00E700F9" w:rsidP="00282C29">
            <w:pPr>
              <w:jc w:val="both"/>
              <w:rPr>
                <w:sz w:val="17"/>
                <w:szCs w:val="17"/>
              </w:rPr>
            </w:pPr>
            <w:r w:rsidRPr="00D64FBF">
              <w:rPr>
                <w:sz w:val="17"/>
                <w:szCs w:val="17"/>
              </w:rPr>
              <w:t xml:space="preserve">Artery of Percheron infarction associated with COVID-19 in the young adult.Pantovic A, Lepic T, Pasovski V, Krsmanovic Z, </w:t>
            </w:r>
            <w:r w:rsidRPr="00D64FBF">
              <w:rPr>
                <w:b/>
                <w:bCs/>
                <w:sz w:val="17"/>
                <w:szCs w:val="17"/>
              </w:rPr>
              <w:t>Raicevic R</w:t>
            </w:r>
            <w:r w:rsidRPr="00D64FBF">
              <w:rPr>
                <w:sz w:val="17"/>
                <w:szCs w:val="17"/>
              </w:rPr>
              <w:t>.J Neurovirol. 2021 Dec;27(6):951-953. doi: 10.1007/s13365-021-01020-9. Epub 2021 Nov 4.PMID: 34735691</w:t>
            </w:r>
          </w:p>
        </w:tc>
        <w:tc>
          <w:tcPr>
            <w:tcW w:w="709" w:type="dxa"/>
            <w:vAlign w:val="center"/>
          </w:tcPr>
          <w:p w14:paraId="49474501" w14:textId="1881FC9E" w:rsidR="00E700F9" w:rsidRPr="00A50369" w:rsidRDefault="00A50369" w:rsidP="00282C29">
            <w:pPr>
              <w:pStyle w:val="Pasussalistom"/>
              <w:tabs>
                <w:tab w:val="left" w:pos="176"/>
              </w:tabs>
              <w:ind w:left="0"/>
              <w:jc w:val="center"/>
              <w:rPr>
                <w:sz w:val="17"/>
                <w:szCs w:val="17"/>
                <w:lang w:val="sr-Cyrl-RS"/>
              </w:rPr>
            </w:pPr>
            <w:r>
              <w:rPr>
                <w:sz w:val="17"/>
                <w:szCs w:val="17"/>
                <w:lang w:val="sr-Cyrl-RS"/>
              </w:rPr>
              <w:t>М</w:t>
            </w:r>
          </w:p>
        </w:tc>
      </w:tr>
      <w:tr w:rsidR="00E700F9" w:rsidRPr="00974D3F" w14:paraId="355662CE" w14:textId="77777777" w:rsidTr="00282C29">
        <w:trPr>
          <w:trHeight w:val="274"/>
        </w:trPr>
        <w:tc>
          <w:tcPr>
            <w:tcW w:w="558" w:type="dxa"/>
            <w:vAlign w:val="center"/>
          </w:tcPr>
          <w:p w14:paraId="0162CAA8" w14:textId="77777777" w:rsidR="00E700F9" w:rsidRPr="00974D3F" w:rsidRDefault="00E700F9" w:rsidP="00282C29">
            <w:pPr>
              <w:widowControl/>
              <w:numPr>
                <w:ilvl w:val="0"/>
                <w:numId w:val="11"/>
              </w:numPr>
              <w:tabs>
                <w:tab w:val="left" w:pos="351"/>
                <w:tab w:val="left" w:pos="459"/>
              </w:tabs>
              <w:autoSpaceDE/>
              <w:autoSpaceDN/>
              <w:adjustRightInd/>
              <w:jc w:val="center"/>
              <w:rPr>
                <w:sz w:val="17"/>
                <w:szCs w:val="17"/>
                <w:lang w:val="sr-Latn-BA"/>
              </w:rPr>
            </w:pPr>
          </w:p>
        </w:tc>
        <w:tc>
          <w:tcPr>
            <w:tcW w:w="8509" w:type="dxa"/>
            <w:gridSpan w:val="9"/>
            <w:vAlign w:val="center"/>
          </w:tcPr>
          <w:p w14:paraId="46054E92" w14:textId="77777777" w:rsidR="00E700F9" w:rsidRPr="00974D3F" w:rsidRDefault="00E700F9" w:rsidP="00282C29">
            <w:pPr>
              <w:rPr>
                <w:sz w:val="17"/>
                <w:szCs w:val="17"/>
              </w:rPr>
            </w:pPr>
            <w:r w:rsidRPr="00974D3F">
              <w:rPr>
                <w:sz w:val="17"/>
                <w:szCs w:val="17"/>
              </w:rPr>
              <w:t xml:space="preserve">Lepić T, Veljancić D, Jovanikić O, Lepić M, Slankamenac P, </w:t>
            </w:r>
            <w:r w:rsidRPr="00D64FBF">
              <w:rPr>
                <w:b/>
                <w:bCs/>
                <w:sz w:val="17"/>
                <w:szCs w:val="17"/>
              </w:rPr>
              <w:t>Raicević R</w:t>
            </w:r>
            <w:r w:rsidRPr="00974D3F">
              <w:rPr>
                <w:sz w:val="17"/>
                <w:szCs w:val="17"/>
              </w:rPr>
              <w:t>. Importance of angle correction in transcranial color-coded duplex insonation of arteries at the base of the brain. Vojnosanit Pregl. 2015 Dec;72(12):1093-7.</w:t>
            </w:r>
          </w:p>
        </w:tc>
        <w:tc>
          <w:tcPr>
            <w:tcW w:w="709" w:type="dxa"/>
            <w:vAlign w:val="center"/>
          </w:tcPr>
          <w:p w14:paraId="54A41214" w14:textId="77777777" w:rsidR="00E700F9" w:rsidRPr="00974D3F" w:rsidRDefault="00E700F9" w:rsidP="00282C29">
            <w:pPr>
              <w:pStyle w:val="Pasussalistom"/>
              <w:tabs>
                <w:tab w:val="left" w:pos="176"/>
              </w:tabs>
              <w:ind w:left="0"/>
              <w:jc w:val="center"/>
              <w:rPr>
                <w:sz w:val="17"/>
                <w:szCs w:val="17"/>
              </w:rPr>
            </w:pPr>
            <w:r w:rsidRPr="00974D3F">
              <w:rPr>
                <w:sz w:val="17"/>
                <w:szCs w:val="17"/>
              </w:rPr>
              <w:t>М23</w:t>
            </w:r>
          </w:p>
        </w:tc>
      </w:tr>
      <w:tr w:rsidR="00E700F9" w:rsidRPr="00974D3F" w14:paraId="4C17B744" w14:textId="77777777" w:rsidTr="00282C29">
        <w:trPr>
          <w:trHeight w:val="274"/>
        </w:trPr>
        <w:tc>
          <w:tcPr>
            <w:tcW w:w="558" w:type="dxa"/>
            <w:vAlign w:val="center"/>
          </w:tcPr>
          <w:p w14:paraId="4E1954FF" w14:textId="77777777" w:rsidR="00E700F9" w:rsidRPr="00974D3F" w:rsidRDefault="00E700F9" w:rsidP="00282C29">
            <w:pPr>
              <w:widowControl/>
              <w:numPr>
                <w:ilvl w:val="0"/>
                <w:numId w:val="11"/>
              </w:numPr>
              <w:tabs>
                <w:tab w:val="left" w:pos="351"/>
                <w:tab w:val="left" w:pos="459"/>
              </w:tabs>
              <w:autoSpaceDE/>
              <w:autoSpaceDN/>
              <w:adjustRightInd/>
              <w:jc w:val="center"/>
              <w:rPr>
                <w:sz w:val="17"/>
                <w:szCs w:val="17"/>
                <w:lang w:val="sr-Latn-BA"/>
              </w:rPr>
            </w:pPr>
          </w:p>
        </w:tc>
        <w:tc>
          <w:tcPr>
            <w:tcW w:w="8509" w:type="dxa"/>
            <w:gridSpan w:val="9"/>
            <w:vAlign w:val="center"/>
          </w:tcPr>
          <w:p w14:paraId="3CDEA483" w14:textId="77777777" w:rsidR="00E700F9" w:rsidRPr="00974D3F" w:rsidRDefault="00E700F9" w:rsidP="00282C29">
            <w:pPr>
              <w:rPr>
                <w:sz w:val="17"/>
                <w:szCs w:val="17"/>
              </w:rPr>
            </w:pPr>
            <w:r w:rsidRPr="00974D3F">
              <w:rPr>
                <w:sz w:val="17"/>
                <w:szCs w:val="17"/>
              </w:rPr>
              <w:t xml:space="preserve">Krsmanović Ž, Živković M, Lepić T, Stanković A, </w:t>
            </w:r>
            <w:r w:rsidRPr="00D64FBF">
              <w:rPr>
                <w:b/>
                <w:bCs/>
                <w:sz w:val="17"/>
                <w:szCs w:val="17"/>
              </w:rPr>
              <w:t>Raičević R,</w:t>
            </w:r>
            <w:r w:rsidRPr="00974D3F">
              <w:rPr>
                <w:sz w:val="17"/>
                <w:szCs w:val="17"/>
              </w:rPr>
              <w:t xml:space="preserve"> Dinčić E. Small internal jugular veins with restricted outflow are associated with severe multiple sclerosis: a sonographer-blinded, case-control ultrasound study. BMC Neurol. 2013 Jul 17;13:90. doi: 10.1186/1471-2377-13-90.</w:t>
            </w:r>
          </w:p>
        </w:tc>
        <w:tc>
          <w:tcPr>
            <w:tcW w:w="709" w:type="dxa"/>
            <w:vAlign w:val="center"/>
          </w:tcPr>
          <w:p w14:paraId="445A0251" w14:textId="77777777" w:rsidR="00E700F9" w:rsidRPr="00974D3F" w:rsidRDefault="00E700F9" w:rsidP="00282C29">
            <w:pPr>
              <w:pStyle w:val="Pasussalistom"/>
              <w:tabs>
                <w:tab w:val="left" w:pos="176"/>
              </w:tabs>
              <w:ind w:left="0"/>
              <w:jc w:val="center"/>
              <w:rPr>
                <w:sz w:val="17"/>
                <w:szCs w:val="17"/>
              </w:rPr>
            </w:pPr>
            <w:r w:rsidRPr="00974D3F">
              <w:rPr>
                <w:sz w:val="17"/>
                <w:szCs w:val="17"/>
              </w:rPr>
              <w:t>М22</w:t>
            </w:r>
          </w:p>
        </w:tc>
      </w:tr>
      <w:tr w:rsidR="00E700F9" w:rsidRPr="00974D3F" w14:paraId="34ED4937" w14:textId="77777777" w:rsidTr="00282C29">
        <w:trPr>
          <w:trHeight w:val="274"/>
        </w:trPr>
        <w:tc>
          <w:tcPr>
            <w:tcW w:w="558" w:type="dxa"/>
            <w:vAlign w:val="center"/>
          </w:tcPr>
          <w:p w14:paraId="44DE7D60" w14:textId="77777777" w:rsidR="00E700F9" w:rsidRPr="00974D3F" w:rsidRDefault="00E700F9" w:rsidP="00282C29">
            <w:pPr>
              <w:widowControl/>
              <w:numPr>
                <w:ilvl w:val="0"/>
                <w:numId w:val="11"/>
              </w:numPr>
              <w:tabs>
                <w:tab w:val="left" w:pos="351"/>
                <w:tab w:val="left" w:pos="459"/>
              </w:tabs>
              <w:autoSpaceDE/>
              <w:autoSpaceDN/>
              <w:adjustRightInd/>
              <w:jc w:val="center"/>
              <w:rPr>
                <w:sz w:val="17"/>
                <w:szCs w:val="17"/>
                <w:lang w:val="sr-Latn-BA"/>
              </w:rPr>
            </w:pPr>
          </w:p>
        </w:tc>
        <w:tc>
          <w:tcPr>
            <w:tcW w:w="8509" w:type="dxa"/>
            <w:gridSpan w:val="9"/>
            <w:vAlign w:val="center"/>
          </w:tcPr>
          <w:p w14:paraId="267CA544" w14:textId="77777777" w:rsidR="00E700F9" w:rsidRPr="00974D3F" w:rsidRDefault="00E700F9" w:rsidP="00282C29">
            <w:pPr>
              <w:rPr>
                <w:sz w:val="17"/>
                <w:szCs w:val="17"/>
              </w:rPr>
            </w:pPr>
            <w:r w:rsidRPr="00974D3F">
              <w:rPr>
                <w:sz w:val="17"/>
                <w:szCs w:val="17"/>
              </w:rPr>
              <w:t xml:space="preserve">Loncar G, Bozic B, Lepic T, </w:t>
            </w:r>
            <w:r w:rsidRPr="00D64FBF">
              <w:rPr>
                <w:b/>
                <w:bCs/>
                <w:sz w:val="17"/>
                <w:szCs w:val="17"/>
              </w:rPr>
              <w:t>Raičević R</w:t>
            </w:r>
            <w:r>
              <w:rPr>
                <w:sz w:val="17"/>
                <w:szCs w:val="17"/>
              </w:rPr>
              <w:t>.,</w:t>
            </w:r>
            <w:r w:rsidRPr="00974D3F">
              <w:rPr>
                <w:sz w:val="17"/>
                <w:szCs w:val="17"/>
              </w:rPr>
              <w:t xml:space="preserve">Dimkovic S, Prodanovic N, Radojicic Z, Cvorovic V, Markovic N, Brajovic M, Despotovic N, Putnikovic B, Popovic-Brkic V. Relationship of reduced cerebral blood flow and heart failure severity in elderly males. Aging Male. 2011 Mar;14(1):59-65. doi: 10.3109/13685538.2010.511326. </w:t>
            </w:r>
          </w:p>
        </w:tc>
        <w:tc>
          <w:tcPr>
            <w:tcW w:w="709" w:type="dxa"/>
            <w:vAlign w:val="center"/>
          </w:tcPr>
          <w:p w14:paraId="16DCEFEE" w14:textId="77777777" w:rsidR="00E700F9" w:rsidRPr="00974D3F" w:rsidRDefault="00E700F9" w:rsidP="00282C29">
            <w:pPr>
              <w:pStyle w:val="Pasussalistom"/>
              <w:tabs>
                <w:tab w:val="left" w:pos="176"/>
              </w:tabs>
              <w:ind w:left="0"/>
              <w:jc w:val="center"/>
              <w:rPr>
                <w:sz w:val="17"/>
                <w:szCs w:val="17"/>
              </w:rPr>
            </w:pPr>
            <w:r w:rsidRPr="00974D3F">
              <w:rPr>
                <w:sz w:val="17"/>
                <w:szCs w:val="17"/>
              </w:rPr>
              <w:t>М22</w:t>
            </w:r>
          </w:p>
        </w:tc>
      </w:tr>
      <w:tr w:rsidR="00E700F9" w:rsidRPr="00974D3F" w14:paraId="3E3A6631" w14:textId="77777777" w:rsidTr="00282C29">
        <w:trPr>
          <w:trHeight w:val="280"/>
        </w:trPr>
        <w:tc>
          <w:tcPr>
            <w:tcW w:w="558" w:type="dxa"/>
            <w:vAlign w:val="center"/>
          </w:tcPr>
          <w:p w14:paraId="0E1E8EF6" w14:textId="77777777" w:rsidR="00E700F9" w:rsidRPr="00974D3F" w:rsidRDefault="00E700F9" w:rsidP="00282C29">
            <w:pPr>
              <w:widowControl/>
              <w:numPr>
                <w:ilvl w:val="0"/>
                <w:numId w:val="11"/>
              </w:numPr>
              <w:tabs>
                <w:tab w:val="left" w:pos="351"/>
                <w:tab w:val="left" w:pos="459"/>
              </w:tabs>
              <w:autoSpaceDE/>
              <w:autoSpaceDN/>
              <w:adjustRightInd/>
              <w:jc w:val="center"/>
              <w:rPr>
                <w:sz w:val="17"/>
                <w:szCs w:val="17"/>
                <w:lang w:val="sr-Latn-BA"/>
              </w:rPr>
            </w:pPr>
          </w:p>
        </w:tc>
        <w:tc>
          <w:tcPr>
            <w:tcW w:w="8509" w:type="dxa"/>
            <w:gridSpan w:val="9"/>
            <w:vAlign w:val="center"/>
          </w:tcPr>
          <w:p w14:paraId="455F2DE3" w14:textId="77777777" w:rsidR="00E700F9" w:rsidRPr="00974D3F" w:rsidRDefault="00E700F9" w:rsidP="00282C29">
            <w:pPr>
              <w:rPr>
                <w:sz w:val="17"/>
                <w:szCs w:val="17"/>
              </w:rPr>
            </w:pPr>
            <w:r w:rsidRPr="00974D3F">
              <w:rPr>
                <w:sz w:val="17"/>
                <w:szCs w:val="17"/>
              </w:rPr>
              <w:t xml:space="preserve">Popović R, Radovinović-Tasić S, Rusović S, Lepić T, Ilić R, </w:t>
            </w:r>
            <w:r w:rsidRPr="00D64FBF">
              <w:rPr>
                <w:b/>
                <w:bCs/>
                <w:sz w:val="17"/>
                <w:szCs w:val="17"/>
              </w:rPr>
              <w:t>Raičević R</w:t>
            </w:r>
            <w:r w:rsidRPr="00974D3F">
              <w:rPr>
                <w:sz w:val="17"/>
                <w:szCs w:val="17"/>
              </w:rPr>
              <w:t>, Obradović D. Urgent carotid stenting before cardiac surgery in a young male patient with acute ischemic stroke caused by aortic and carotid dissection. Vojnosanit Pregl. 2016 Jul;73(7):674-8. doi: 10.2298/VSP150402091P.</w:t>
            </w:r>
          </w:p>
        </w:tc>
        <w:tc>
          <w:tcPr>
            <w:tcW w:w="709" w:type="dxa"/>
            <w:vAlign w:val="center"/>
          </w:tcPr>
          <w:p w14:paraId="6F7031FB" w14:textId="77777777" w:rsidR="00E700F9" w:rsidRPr="00974D3F" w:rsidRDefault="00E700F9" w:rsidP="00282C29">
            <w:pPr>
              <w:jc w:val="center"/>
              <w:rPr>
                <w:sz w:val="17"/>
                <w:szCs w:val="17"/>
              </w:rPr>
            </w:pPr>
            <w:r w:rsidRPr="00974D3F">
              <w:rPr>
                <w:sz w:val="17"/>
                <w:szCs w:val="17"/>
              </w:rPr>
              <w:t>М23</w:t>
            </w:r>
          </w:p>
        </w:tc>
      </w:tr>
      <w:tr w:rsidR="00E700F9" w:rsidRPr="00974D3F" w14:paraId="44D03210" w14:textId="77777777" w:rsidTr="00282C29">
        <w:trPr>
          <w:trHeight w:val="236"/>
        </w:trPr>
        <w:tc>
          <w:tcPr>
            <w:tcW w:w="558" w:type="dxa"/>
            <w:vAlign w:val="center"/>
          </w:tcPr>
          <w:p w14:paraId="616F30F4" w14:textId="77777777" w:rsidR="00E700F9" w:rsidRPr="00974D3F" w:rsidRDefault="00E700F9" w:rsidP="00282C29">
            <w:pPr>
              <w:widowControl/>
              <w:numPr>
                <w:ilvl w:val="0"/>
                <w:numId w:val="11"/>
              </w:numPr>
              <w:tabs>
                <w:tab w:val="left" w:pos="351"/>
                <w:tab w:val="left" w:pos="459"/>
              </w:tabs>
              <w:autoSpaceDE/>
              <w:autoSpaceDN/>
              <w:adjustRightInd/>
              <w:jc w:val="center"/>
              <w:rPr>
                <w:sz w:val="17"/>
                <w:szCs w:val="17"/>
                <w:lang w:val="sr-Latn-BA"/>
              </w:rPr>
            </w:pPr>
          </w:p>
        </w:tc>
        <w:tc>
          <w:tcPr>
            <w:tcW w:w="8509" w:type="dxa"/>
            <w:gridSpan w:val="9"/>
            <w:vAlign w:val="center"/>
          </w:tcPr>
          <w:p w14:paraId="01B5E19A" w14:textId="77777777" w:rsidR="00E700F9" w:rsidRPr="00974D3F" w:rsidRDefault="00E700F9" w:rsidP="00282C29">
            <w:pPr>
              <w:rPr>
                <w:sz w:val="17"/>
                <w:szCs w:val="17"/>
              </w:rPr>
            </w:pPr>
            <w:r w:rsidRPr="00974D3F">
              <w:rPr>
                <w:rFonts w:eastAsia="Times New Roman"/>
                <w:sz w:val="17"/>
                <w:szCs w:val="17"/>
              </w:rPr>
              <w:t>Jovanikić O, Lepić T</w:t>
            </w:r>
            <w:r w:rsidRPr="00D64FBF">
              <w:rPr>
                <w:rFonts w:eastAsia="Times New Roman"/>
                <w:b/>
                <w:bCs/>
                <w:sz w:val="17"/>
                <w:szCs w:val="17"/>
              </w:rPr>
              <w:t>, Raicević R,</w:t>
            </w:r>
            <w:r w:rsidRPr="00974D3F">
              <w:rPr>
                <w:rFonts w:eastAsia="Times New Roman"/>
                <w:sz w:val="17"/>
                <w:szCs w:val="17"/>
              </w:rPr>
              <w:t xml:space="preserve"> Veljancić D, Ristić A, Gligić B. </w:t>
            </w:r>
            <w:hyperlink r:id="rId188" w:history="1">
              <w:r w:rsidRPr="00974D3F">
                <w:rPr>
                  <w:rFonts w:eastAsia="Times New Roman"/>
                  <w:sz w:val="17"/>
                  <w:szCs w:val="17"/>
                </w:rPr>
                <w:t>Intimomedial thickness of the vertebral arteries complex: a new useful parameter for the assessment of atheroclerotic process?.</w:t>
              </w:r>
            </w:hyperlink>
            <w:r w:rsidRPr="00974D3F">
              <w:rPr>
                <w:rFonts w:eastAsia="Times New Roman"/>
                <w:sz w:val="17"/>
                <w:szCs w:val="17"/>
              </w:rPr>
              <w:t xml:space="preserve"> </w:t>
            </w:r>
            <w:r w:rsidRPr="00974D3F">
              <w:rPr>
                <w:rFonts w:eastAsia="Times New Roman"/>
                <w:bCs/>
                <w:sz w:val="17"/>
                <w:szCs w:val="17"/>
              </w:rPr>
              <w:t>Vojnosanit Pregl</w:t>
            </w:r>
            <w:r w:rsidRPr="00974D3F">
              <w:rPr>
                <w:rFonts w:eastAsia="Times New Roman"/>
                <w:sz w:val="17"/>
                <w:szCs w:val="17"/>
              </w:rPr>
              <w:t xml:space="preserve">. 2011 Sep;68(9):733-8. </w:t>
            </w:r>
          </w:p>
        </w:tc>
        <w:tc>
          <w:tcPr>
            <w:tcW w:w="709" w:type="dxa"/>
            <w:vAlign w:val="center"/>
          </w:tcPr>
          <w:p w14:paraId="399C8612" w14:textId="77777777" w:rsidR="00E700F9" w:rsidRPr="00974D3F" w:rsidRDefault="00E700F9" w:rsidP="00282C29">
            <w:pPr>
              <w:jc w:val="center"/>
              <w:rPr>
                <w:sz w:val="17"/>
                <w:szCs w:val="17"/>
              </w:rPr>
            </w:pPr>
            <w:r w:rsidRPr="00974D3F">
              <w:rPr>
                <w:sz w:val="17"/>
                <w:szCs w:val="17"/>
              </w:rPr>
              <w:t>М23</w:t>
            </w:r>
          </w:p>
        </w:tc>
      </w:tr>
      <w:tr w:rsidR="00E700F9" w:rsidRPr="00974D3F" w14:paraId="3F37E22F" w14:textId="77777777" w:rsidTr="00282C29">
        <w:trPr>
          <w:trHeight w:val="182"/>
        </w:trPr>
        <w:tc>
          <w:tcPr>
            <w:tcW w:w="558" w:type="dxa"/>
            <w:vAlign w:val="center"/>
          </w:tcPr>
          <w:p w14:paraId="021D7246" w14:textId="77777777" w:rsidR="00E700F9" w:rsidRPr="00974D3F" w:rsidRDefault="00E700F9" w:rsidP="00282C29">
            <w:pPr>
              <w:widowControl/>
              <w:numPr>
                <w:ilvl w:val="0"/>
                <w:numId w:val="11"/>
              </w:numPr>
              <w:tabs>
                <w:tab w:val="left" w:pos="351"/>
                <w:tab w:val="left" w:pos="459"/>
              </w:tabs>
              <w:autoSpaceDE/>
              <w:autoSpaceDN/>
              <w:adjustRightInd/>
              <w:jc w:val="center"/>
              <w:rPr>
                <w:sz w:val="17"/>
                <w:szCs w:val="17"/>
                <w:lang w:val="sr-Latn-BA"/>
              </w:rPr>
            </w:pPr>
          </w:p>
        </w:tc>
        <w:tc>
          <w:tcPr>
            <w:tcW w:w="8509" w:type="dxa"/>
            <w:gridSpan w:val="9"/>
            <w:vAlign w:val="center"/>
          </w:tcPr>
          <w:p w14:paraId="3EB58E78" w14:textId="77777777" w:rsidR="00E700F9" w:rsidRPr="00974D3F" w:rsidRDefault="00E700F9" w:rsidP="00282C29">
            <w:pPr>
              <w:rPr>
                <w:rFonts w:eastAsia="Times New Roman"/>
                <w:sz w:val="17"/>
                <w:szCs w:val="17"/>
              </w:rPr>
            </w:pPr>
            <w:r w:rsidRPr="00974D3F">
              <w:rPr>
                <w:rFonts w:eastAsia="Times New Roman"/>
                <w:sz w:val="17"/>
                <w:szCs w:val="17"/>
              </w:rPr>
              <w:t xml:space="preserve">Krsmanović Z, Dincić E, Kostić S, Lacković V, Bajcetić M, Lacković M, Bosković Z, </w:t>
            </w:r>
            <w:r w:rsidRPr="00D64FBF">
              <w:rPr>
                <w:rFonts w:eastAsia="Times New Roman"/>
                <w:b/>
                <w:bCs/>
                <w:sz w:val="17"/>
                <w:szCs w:val="17"/>
              </w:rPr>
              <w:t>Raicević R</w:t>
            </w:r>
            <w:r w:rsidRPr="00974D3F">
              <w:rPr>
                <w:rFonts w:eastAsia="Times New Roman"/>
                <w:sz w:val="17"/>
                <w:szCs w:val="17"/>
              </w:rPr>
              <w:t xml:space="preserve">. </w:t>
            </w:r>
            <w:hyperlink r:id="rId189" w:history="1">
              <w:r w:rsidRPr="00974D3F">
                <w:rPr>
                  <w:rFonts w:eastAsia="Times New Roman"/>
                  <w:sz w:val="17"/>
                  <w:szCs w:val="17"/>
                </w:rPr>
                <w:t>Cerebral autosomal dominant arteriopathy with subcortical infarcts and leukoencephalopathy.</w:t>
              </w:r>
            </w:hyperlink>
            <w:r w:rsidRPr="00974D3F">
              <w:rPr>
                <w:rFonts w:eastAsia="Times New Roman"/>
                <w:sz w:val="17"/>
                <w:szCs w:val="17"/>
              </w:rPr>
              <w:t xml:space="preserve"> </w:t>
            </w:r>
            <w:r w:rsidRPr="00974D3F">
              <w:rPr>
                <w:rFonts w:eastAsia="Times New Roman"/>
                <w:bCs/>
                <w:sz w:val="17"/>
                <w:szCs w:val="17"/>
              </w:rPr>
              <w:t>Vojnosanit Pregl</w:t>
            </w:r>
            <w:r w:rsidRPr="00974D3F">
              <w:rPr>
                <w:rFonts w:eastAsia="Times New Roman"/>
                <w:sz w:val="17"/>
                <w:szCs w:val="17"/>
              </w:rPr>
              <w:t>. 2011 May;68(5):455-9.</w:t>
            </w:r>
          </w:p>
        </w:tc>
        <w:tc>
          <w:tcPr>
            <w:tcW w:w="709" w:type="dxa"/>
            <w:vAlign w:val="center"/>
          </w:tcPr>
          <w:p w14:paraId="56275D6C" w14:textId="77777777" w:rsidR="00E700F9" w:rsidRPr="00974D3F" w:rsidRDefault="00E700F9" w:rsidP="00282C29">
            <w:pPr>
              <w:pStyle w:val="TableParagraph"/>
              <w:spacing w:line="240" w:lineRule="auto"/>
              <w:ind w:left="34"/>
              <w:jc w:val="center"/>
              <w:rPr>
                <w:sz w:val="17"/>
                <w:szCs w:val="17"/>
              </w:rPr>
            </w:pPr>
            <w:r w:rsidRPr="00974D3F">
              <w:rPr>
                <w:sz w:val="17"/>
                <w:szCs w:val="17"/>
              </w:rPr>
              <w:t>М23</w:t>
            </w:r>
          </w:p>
        </w:tc>
      </w:tr>
      <w:tr w:rsidR="00E700F9" w:rsidRPr="00974D3F" w14:paraId="5761558B" w14:textId="77777777" w:rsidTr="00282C29">
        <w:trPr>
          <w:trHeight w:val="284"/>
        </w:trPr>
        <w:tc>
          <w:tcPr>
            <w:tcW w:w="558" w:type="dxa"/>
            <w:vAlign w:val="center"/>
          </w:tcPr>
          <w:p w14:paraId="5DECF8C5" w14:textId="77777777" w:rsidR="00E700F9" w:rsidRPr="00974D3F" w:rsidRDefault="00E700F9" w:rsidP="00282C29">
            <w:pPr>
              <w:widowControl/>
              <w:numPr>
                <w:ilvl w:val="0"/>
                <w:numId w:val="11"/>
              </w:numPr>
              <w:tabs>
                <w:tab w:val="left" w:pos="351"/>
                <w:tab w:val="left" w:pos="459"/>
              </w:tabs>
              <w:autoSpaceDE/>
              <w:autoSpaceDN/>
              <w:adjustRightInd/>
              <w:jc w:val="center"/>
              <w:rPr>
                <w:sz w:val="17"/>
                <w:szCs w:val="17"/>
                <w:lang w:val="sr-Latn-BA"/>
              </w:rPr>
            </w:pPr>
          </w:p>
        </w:tc>
        <w:tc>
          <w:tcPr>
            <w:tcW w:w="8509" w:type="dxa"/>
            <w:gridSpan w:val="9"/>
            <w:vAlign w:val="center"/>
          </w:tcPr>
          <w:p w14:paraId="67107348" w14:textId="77777777" w:rsidR="00E700F9" w:rsidRPr="00974D3F" w:rsidRDefault="00E700F9" w:rsidP="00282C29">
            <w:pPr>
              <w:rPr>
                <w:sz w:val="17"/>
                <w:szCs w:val="17"/>
              </w:rPr>
            </w:pPr>
            <w:r w:rsidRPr="00974D3F">
              <w:rPr>
                <w:rFonts w:eastAsia="Times New Roman"/>
                <w:sz w:val="17"/>
                <w:szCs w:val="17"/>
              </w:rPr>
              <w:t xml:space="preserve">Vuković I, Lacković V, </w:t>
            </w:r>
            <w:r w:rsidRPr="00D64FBF">
              <w:rPr>
                <w:rFonts w:eastAsia="Times New Roman"/>
                <w:b/>
                <w:bCs/>
                <w:sz w:val="17"/>
                <w:szCs w:val="17"/>
              </w:rPr>
              <w:t>Raicević R</w:t>
            </w:r>
            <w:r w:rsidRPr="00974D3F">
              <w:rPr>
                <w:rFonts w:eastAsia="Times New Roman"/>
                <w:sz w:val="17"/>
                <w:szCs w:val="17"/>
              </w:rPr>
              <w:t xml:space="preserve">, Lazić Z, Milosavljević Z, Kastratović T, Mihailović AM, Stanković V, Lackoviç M. </w:t>
            </w:r>
            <w:hyperlink r:id="rId190" w:history="1">
              <w:r w:rsidRPr="00974D3F">
                <w:rPr>
                  <w:rFonts w:eastAsia="Times New Roman"/>
                  <w:sz w:val="17"/>
                  <w:szCs w:val="17"/>
                </w:rPr>
                <w:t>Recent views on cytohistological characteristics and pathogenic mechanisms of atherosclerotic lesions types I, II and III.</w:t>
              </w:r>
            </w:hyperlink>
            <w:r w:rsidRPr="00974D3F">
              <w:rPr>
                <w:rFonts w:eastAsia="Times New Roman"/>
                <w:sz w:val="17"/>
                <w:szCs w:val="17"/>
              </w:rPr>
              <w:t xml:space="preserve"> </w:t>
            </w:r>
            <w:r w:rsidRPr="00974D3F">
              <w:rPr>
                <w:rFonts w:eastAsia="Times New Roman"/>
                <w:bCs/>
                <w:sz w:val="17"/>
                <w:szCs w:val="17"/>
              </w:rPr>
              <w:t>Vojnosanit Pregl</w:t>
            </w:r>
            <w:r w:rsidRPr="00974D3F">
              <w:rPr>
                <w:rFonts w:eastAsia="Times New Roman"/>
                <w:sz w:val="17"/>
                <w:szCs w:val="17"/>
              </w:rPr>
              <w:t>. 2010 Dec;67(12):1007-14.</w:t>
            </w:r>
          </w:p>
        </w:tc>
        <w:tc>
          <w:tcPr>
            <w:tcW w:w="709" w:type="dxa"/>
            <w:vAlign w:val="center"/>
          </w:tcPr>
          <w:p w14:paraId="7D238990" w14:textId="77777777" w:rsidR="00E700F9" w:rsidRPr="00974D3F" w:rsidRDefault="00E700F9" w:rsidP="00282C29">
            <w:pPr>
              <w:ind w:left="34"/>
              <w:jc w:val="center"/>
              <w:rPr>
                <w:sz w:val="17"/>
                <w:szCs w:val="17"/>
              </w:rPr>
            </w:pPr>
            <w:r w:rsidRPr="00974D3F">
              <w:rPr>
                <w:sz w:val="17"/>
                <w:szCs w:val="17"/>
              </w:rPr>
              <w:t>М23</w:t>
            </w:r>
          </w:p>
        </w:tc>
      </w:tr>
      <w:tr w:rsidR="00E700F9" w:rsidRPr="00974D3F" w14:paraId="1B9E8951" w14:textId="77777777" w:rsidTr="00282C29">
        <w:trPr>
          <w:trHeight w:val="200"/>
        </w:trPr>
        <w:tc>
          <w:tcPr>
            <w:tcW w:w="558" w:type="dxa"/>
            <w:vAlign w:val="center"/>
          </w:tcPr>
          <w:p w14:paraId="4C1B95A1" w14:textId="77777777" w:rsidR="00E700F9" w:rsidRPr="00974D3F" w:rsidRDefault="00E700F9" w:rsidP="00282C29">
            <w:pPr>
              <w:widowControl/>
              <w:numPr>
                <w:ilvl w:val="0"/>
                <w:numId w:val="11"/>
              </w:numPr>
              <w:tabs>
                <w:tab w:val="left" w:pos="351"/>
                <w:tab w:val="left" w:pos="459"/>
              </w:tabs>
              <w:autoSpaceDE/>
              <w:autoSpaceDN/>
              <w:adjustRightInd/>
              <w:jc w:val="center"/>
              <w:rPr>
                <w:sz w:val="17"/>
                <w:szCs w:val="17"/>
                <w:lang w:val="sr-Latn-BA"/>
              </w:rPr>
            </w:pPr>
          </w:p>
        </w:tc>
        <w:tc>
          <w:tcPr>
            <w:tcW w:w="8509" w:type="dxa"/>
            <w:gridSpan w:val="9"/>
            <w:vAlign w:val="center"/>
          </w:tcPr>
          <w:p w14:paraId="59481D0D" w14:textId="77777777" w:rsidR="00E700F9" w:rsidRPr="00424769" w:rsidRDefault="00E700F9" w:rsidP="00282C29">
            <w:pPr>
              <w:pStyle w:val="desc"/>
              <w:shd w:val="clear" w:color="auto" w:fill="FFFFFF"/>
              <w:spacing w:before="0" w:beforeAutospacing="0" w:after="0" w:afterAutospacing="0"/>
              <w:rPr>
                <w:sz w:val="17"/>
                <w:szCs w:val="17"/>
              </w:rPr>
            </w:pPr>
            <w:hyperlink r:id="rId191" w:history="1">
              <w:r w:rsidRPr="00424769">
                <w:rPr>
                  <w:rStyle w:val="Hiperveza"/>
                  <w:color w:val="auto"/>
                  <w:sz w:val="17"/>
                  <w:szCs w:val="17"/>
                  <w:u w:val="none"/>
                  <w:bdr w:val="none" w:sz="0" w:space="0" w:color="auto" w:frame="1"/>
                </w:rPr>
                <w:t>Grunauer Marija</w:t>
              </w:r>
              <w:r>
                <w:rPr>
                  <w:rStyle w:val="Hiperveza"/>
                  <w:color w:val="auto"/>
                  <w:sz w:val="17"/>
                  <w:szCs w:val="17"/>
                  <w:u w:val="none"/>
                  <w:bdr w:val="none" w:sz="0" w:space="0" w:color="auto" w:frame="1"/>
                </w:rPr>
                <w:t>,</w:t>
              </w:r>
              <w:r w:rsidRPr="00424769">
                <w:rPr>
                  <w:rStyle w:val="Hiperveza"/>
                  <w:color w:val="auto"/>
                  <w:sz w:val="17"/>
                  <w:szCs w:val="17"/>
                  <w:u w:val="none"/>
                  <w:bdr w:val="none" w:sz="0" w:space="0" w:color="auto" w:frame="1"/>
                </w:rPr>
                <w:t> </w:t>
              </w:r>
            </w:hyperlink>
            <w:hyperlink r:id="rId192" w:history="1">
              <w:r w:rsidRPr="00D64FBF">
                <w:rPr>
                  <w:rStyle w:val="Hiperveza"/>
                  <w:b/>
                  <w:bCs/>
                  <w:color w:val="auto"/>
                  <w:sz w:val="17"/>
                  <w:szCs w:val="17"/>
                  <w:u w:val="none"/>
                  <w:bdr w:val="none" w:sz="0" w:space="0" w:color="auto" w:frame="1"/>
                </w:rPr>
                <w:t>Raicevic Ranko</w:t>
              </w:r>
              <w:r>
                <w:rPr>
                  <w:rStyle w:val="Hiperveza"/>
                  <w:b/>
                  <w:bCs/>
                  <w:color w:val="auto"/>
                  <w:sz w:val="17"/>
                  <w:szCs w:val="17"/>
                  <w:u w:val="none"/>
                  <w:bdr w:val="none" w:sz="0" w:space="0" w:color="auto" w:frame="1"/>
                </w:rPr>
                <w:t>,</w:t>
              </w:r>
              <w:r w:rsidRPr="00424769">
                <w:rPr>
                  <w:rStyle w:val="Hiperveza"/>
                  <w:color w:val="auto"/>
                  <w:sz w:val="17"/>
                  <w:szCs w:val="17"/>
                  <w:u w:val="none"/>
                  <w:bdr w:val="none" w:sz="0" w:space="0" w:color="auto" w:frame="1"/>
                </w:rPr>
                <w:t> </w:t>
              </w:r>
            </w:hyperlink>
            <w:hyperlink r:id="rId193" w:history="1">
              <w:r w:rsidRPr="00424769">
                <w:rPr>
                  <w:rStyle w:val="Hiperveza"/>
                  <w:color w:val="auto"/>
                  <w:sz w:val="17"/>
                  <w:szCs w:val="17"/>
                  <w:u w:val="none"/>
                  <w:bdr w:val="none" w:sz="0" w:space="0" w:color="auto" w:frame="1"/>
                </w:rPr>
                <w:t>Stojkovic M </w:t>
              </w:r>
            </w:hyperlink>
            <w:hyperlink r:id="rId194" w:history="1">
              <w:r w:rsidRPr="00424769">
                <w:rPr>
                  <w:rStyle w:val="Hiperveza"/>
                  <w:color w:val="auto"/>
                  <w:sz w:val="17"/>
                  <w:szCs w:val="17"/>
                  <w:u w:val="none"/>
                  <w:bdr w:val="none" w:sz="0" w:space="0" w:color="auto" w:frame="1"/>
                </w:rPr>
                <w:t>Pasovski Viktor V </w:t>
              </w:r>
            </w:hyperlink>
            <w:hyperlink r:id="rId195" w:history="1">
              <w:r w:rsidRPr="00424769">
                <w:rPr>
                  <w:rStyle w:val="Hiperveza"/>
                  <w:color w:val="auto"/>
                  <w:sz w:val="17"/>
                  <w:szCs w:val="17"/>
                  <w:u w:val="none"/>
                  <w:bdr w:val="none" w:sz="0" w:space="0" w:color="auto" w:frame="1"/>
                </w:rPr>
                <w:t>Selakovic Vesna M </w:t>
              </w:r>
            </w:hyperlink>
            <w:r w:rsidRPr="00424769">
              <w:rPr>
                <w:sz w:val="17"/>
                <w:szCs w:val="17"/>
              </w:rPr>
              <w:t>.</w:t>
            </w:r>
            <w:r w:rsidRPr="00424769">
              <w:rPr>
                <w:sz w:val="17"/>
                <w:szCs w:val="17"/>
                <w:shd w:val="clear" w:color="auto" w:fill="DCDCDC"/>
              </w:rPr>
              <w:t xml:space="preserve"> </w:t>
            </w:r>
            <w:r w:rsidRPr="00424769">
              <w:rPr>
                <w:sz w:val="17"/>
                <w:szCs w:val="17"/>
              </w:rPr>
              <w:t>The role of antiphospholipid antibodies in patients with ischemic stroke (Meeting Abstract).  CEREBROVASCULAR DISEASES, (2018), vol. 45 br. , Suppl. 1, str. 482-482</w:t>
            </w:r>
          </w:p>
        </w:tc>
        <w:tc>
          <w:tcPr>
            <w:tcW w:w="709" w:type="dxa"/>
            <w:vAlign w:val="center"/>
          </w:tcPr>
          <w:p w14:paraId="3E8F5437" w14:textId="77777777" w:rsidR="00E700F9" w:rsidRPr="00974D3F" w:rsidRDefault="00E700F9" w:rsidP="00282C29">
            <w:pPr>
              <w:ind w:left="34"/>
              <w:jc w:val="center"/>
              <w:rPr>
                <w:sz w:val="17"/>
                <w:szCs w:val="17"/>
              </w:rPr>
            </w:pPr>
            <w:r w:rsidRPr="00974D3F">
              <w:rPr>
                <w:sz w:val="17"/>
                <w:szCs w:val="17"/>
              </w:rPr>
              <w:t>М24</w:t>
            </w:r>
          </w:p>
        </w:tc>
      </w:tr>
      <w:tr w:rsidR="00E700F9" w:rsidRPr="00974D3F" w14:paraId="1424C3C4" w14:textId="77777777" w:rsidTr="00282C29">
        <w:trPr>
          <w:trHeight w:val="278"/>
        </w:trPr>
        <w:tc>
          <w:tcPr>
            <w:tcW w:w="9776" w:type="dxa"/>
            <w:gridSpan w:val="11"/>
            <w:vAlign w:val="center"/>
          </w:tcPr>
          <w:p w14:paraId="2C0698E8" w14:textId="77777777" w:rsidR="00E700F9" w:rsidRPr="00974D3F" w:rsidRDefault="00E700F9" w:rsidP="00282C29">
            <w:pPr>
              <w:tabs>
                <w:tab w:val="left" w:pos="567"/>
              </w:tabs>
              <w:rPr>
                <w:b/>
                <w:sz w:val="17"/>
                <w:szCs w:val="17"/>
                <w:lang w:val="sr-Latn-BA"/>
              </w:rPr>
            </w:pPr>
            <w:r w:rsidRPr="00974D3F">
              <w:rPr>
                <w:b/>
                <w:sz w:val="17"/>
                <w:szCs w:val="17"/>
                <w:lang w:val="sr-Latn-BA"/>
              </w:rPr>
              <w:t>Збирни подаци научне</w:t>
            </w:r>
            <w:r w:rsidRPr="00974D3F">
              <w:rPr>
                <w:b/>
                <w:sz w:val="17"/>
                <w:szCs w:val="17"/>
              </w:rPr>
              <w:t xml:space="preserve"> </w:t>
            </w:r>
            <w:r w:rsidRPr="00974D3F">
              <w:rPr>
                <w:b/>
                <w:sz w:val="17"/>
                <w:szCs w:val="17"/>
                <w:lang w:val="sr-Latn-BA"/>
              </w:rPr>
              <w:t xml:space="preserve"> активности наставника </w:t>
            </w:r>
          </w:p>
        </w:tc>
      </w:tr>
      <w:tr w:rsidR="00E700F9" w:rsidRPr="00974D3F" w14:paraId="49B1E087" w14:textId="77777777" w:rsidTr="00282C29">
        <w:trPr>
          <w:trHeight w:val="202"/>
        </w:trPr>
        <w:tc>
          <w:tcPr>
            <w:tcW w:w="3549" w:type="dxa"/>
            <w:gridSpan w:val="6"/>
            <w:vAlign w:val="center"/>
          </w:tcPr>
          <w:p w14:paraId="6176F49E" w14:textId="77777777" w:rsidR="00E700F9" w:rsidRPr="00974D3F" w:rsidRDefault="00E700F9" w:rsidP="00282C29">
            <w:pPr>
              <w:tabs>
                <w:tab w:val="left" w:pos="567"/>
              </w:tabs>
              <w:rPr>
                <w:sz w:val="17"/>
                <w:szCs w:val="17"/>
              </w:rPr>
            </w:pPr>
            <w:r w:rsidRPr="00974D3F">
              <w:rPr>
                <w:sz w:val="17"/>
                <w:szCs w:val="17"/>
                <w:lang w:val="sr-Latn-BA"/>
              </w:rPr>
              <w:t>Укупан број цитата</w:t>
            </w:r>
            <w:r w:rsidRPr="00974D3F">
              <w:rPr>
                <w:sz w:val="17"/>
                <w:szCs w:val="17"/>
              </w:rPr>
              <w:t>,без аутоцитата</w:t>
            </w:r>
          </w:p>
        </w:tc>
        <w:tc>
          <w:tcPr>
            <w:tcW w:w="6227" w:type="dxa"/>
            <w:gridSpan w:val="5"/>
            <w:vAlign w:val="center"/>
          </w:tcPr>
          <w:p w14:paraId="2B933701" w14:textId="77777777" w:rsidR="00E700F9" w:rsidRPr="00974D3F" w:rsidRDefault="00E700F9" w:rsidP="00282C29">
            <w:pPr>
              <w:tabs>
                <w:tab w:val="left" w:pos="567"/>
              </w:tabs>
              <w:rPr>
                <w:sz w:val="17"/>
                <w:szCs w:val="17"/>
              </w:rPr>
            </w:pPr>
            <w:r w:rsidRPr="00974D3F">
              <w:rPr>
                <w:sz w:val="17"/>
                <w:szCs w:val="17"/>
                <w:lang w:val="sr-Cyrl-CS"/>
              </w:rPr>
              <w:t>100</w:t>
            </w:r>
          </w:p>
        </w:tc>
      </w:tr>
      <w:tr w:rsidR="00E700F9" w:rsidRPr="00974D3F" w14:paraId="38A43B6F" w14:textId="77777777" w:rsidTr="00282C29">
        <w:trPr>
          <w:trHeight w:val="174"/>
        </w:trPr>
        <w:tc>
          <w:tcPr>
            <w:tcW w:w="3549" w:type="dxa"/>
            <w:gridSpan w:val="6"/>
            <w:vAlign w:val="center"/>
          </w:tcPr>
          <w:p w14:paraId="47FF799A" w14:textId="77777777" w:rsidR="00E700F9" w:rsidRPr="00974D3F" w:rsidRDefault="00E700F9" w:rsidP="00282C29">
            <w:pPr>
              <w:tabs>
                <w:tab w:val="left" w:pos="567"/>
              </w:tabs>
              <w:rPr>
                <w:sz w:val="17"/>
                <w:szCs w:val="17"/>
                <w:lang w:val="sr-Latn-BA"/>
              </w:rPr>
            </w:pPr>
            <w:r w:rsidRPr="00974D3F">
              <w:rPr>
                <w:sz w:val="17"/>
                <w:szCs w:val="17"/>
                <w:lang w:val="sr-Latn-BA"/>
              </w:rPr>
              <w:t>Укупан број радова са SCI (SSCI) листе</w:t>
            </w:r>
          </w:p>
        </w:tc>
        <w:tc>
          <w:tcPr>
            <w:tcW w:w="6227" w:type="dxa"/>
            <w:gridSpan w:val="5"/>
            <w:vAlign w:val="center"/>
          </w:tcPr>
          <w:p w14:paraId="2EE8EBA1" w14:textId="77777777" w:rsidR="00E700F9" w:rsidRPr="00974D3F" w:rsidRDefault="00E700F9" w:rsidP="00282C29">
            <w:pPr>
              <w:tabs>
                <w:tab w:val="left" w:pos="567"/>
              </w:tabs>
              <w:rPr>
                <w:sz w:val="17"/>
                <w:szCs w:val="17"/>
                <w:lang w:val="sr-Cyrl-CS"/>
              </w:rPr>
            </w:pPr>
            <w:r w:rsidRPr="00974D3F">
              <w:rPr>
                <w:sz w:val="17"/>
                <w:szCs w:val="17"/>
                <w:lang w:val="sr-Cyrl-CS"/>
              </w:rPr>
              <w:t>15</w:t>
            </w:r>
          </w:p>
        </w:tc>
      </w:tr>
      <w:tr w:rsidR="00E700F9" w:rsidRPr="00974D3F" w14:paraId="5E425C0C" w14:textId="77777777" w:rsidTr="00282C29">
        <w:trPr>
          <w:trHeight w:val="278"/>
        </w:trPr>
        <w:tc>
          <w:tcPr>
            <w:tcW w:w="3549" w:type="dxa"/>
            <w:gridSpan w:val="6"/>
            <w:vAlign w:val="center"/>
          </w:tcPr>
          <w:p w14:paraId="0F88D0CB" w14:textId="77777777" w:rsidR="00E700F9" w:rsidRPr="00974D3F" w:rsidRDefault="00E700F9" w:rsidP="00282C29">
            <w:pPr>
              <w:tabs>
                <w:tab w:val="left" w:pos="567"/>
              </w:tabs>
              <w:rPr>
                <w:sz w:val="17"/>
                <w:szCs w:val="17"/>
                <w:lang w:val="sr-Latn-BA"/>
              </w:rPr>
            </w:pPr>
            <w:r w:rsidRPr="00974D3F">
              <w:rPr>
                <w:sz w:val="17"/>
                <w:szCs w:val="17"/>
                <w:lang w:val="sr-Latn-BA"/>
              </w:rPr>
              <w:t>Тренутно учешће на пројектима</w:t>
            </w:r>
          </w:p>
        </w:tc>
        <w:tc>
          <w:tcPr>
            <w:tcW w:w="1785" w:type="dxa"/>
            <w:gridSpan w:val="2"/>
            <w:vAlign w:val="center"/>
          </w:tcPr>
          <w:p w14:paraId="0EBEA975" w14:textId="77777777" w:rsidR="00E700F9" w:rsidRPr="00974D3F" w:rsidRDefault="00E700F9" w:rsidP="00282C29">
            <w:pPr>
              <w:tabs>
                <w:tab w:val="left" w:pos="567"/>
              </w:tabs>
              <w:rPr>
                <w:sz w:val="17"/>
                <w:szCs w:val="17"/>
                <w:lang w:val="sr-Latn-BA"/>
              </w:rPr>
            </w:pPr>
            <w:r w:rsidRPr="00974D3F">
              <w:rPr>
                <w:sz w:val="17"/>
                <w:szCs w:val="17"/>
                <w:lang w:val="sr-Cyrl-CS"/>
              </w:rPr>
              <w:t>Домаћи         2</w:t>
            </w:r>
          </w:p>
        </w:tc>
        <w:tc>
          <w:tcPr>
            <w:tcW w:w="4442" w:type="dxa"/>
            <w:gridSpan w:val="3"/>
            <w:vAlign w:val="center"/>
          </w:tcPr>
          <w:p w14:paraId="43779956" w14:textId="77777777" w:rsidR="00E700F9" w:rsidRPr="00974D3F" w:rsidRDefault="00E700F9" w:rsidP="00282C29">
            <w:pPr>
              <w:tabs>
                <w:tab w:val="left" w:pos="567"/>
              </w:tabs>
              <w:rPr>
                <w:sz w:val="17"/>
                <w:szCs w:val="17"/>
                <w:lang w:val="sr-Latn-BA"/>
              </w:rPr>
            </w:pPr>
            <w:r w:rsidRPr="00974D3F">
              <w:rPr>
                <w:sz w:val="17"/>
                <w:szCs w:val="17"/>
                <w:lang w:val="sr-Latn-BA"/>
              </w:rPr>
              <w:t>Међународни</w:t>
            </w:r>
          </w:p>
        </w:tc>
      </w:tr>
      <w:tr w:rsidR="00E700F9" w:rsidRPr="00974D3F" w14:paraId="7A2FA8EA" w14:textId="77777777" w:rsidTr="00282C29">
        <w:trPr>
          <w:trHeight w:val="235"/>
        </w:trPr>
        <w:tc>
          <w:tcPr>
            <w:tcW w:w="2159" w:type="dxa"/>
            <w:gridSpan w:val="4"/>
            <w:vAlign w:val="center"/>
          </w:tcPr>
          <w:p w14:paraId="32D2101A" w14:textId="77777777" w:rsidR="00E700F9" w:rsidRPr="00974D3F" w:rsidRDefault="00E700F9" w:rsidP="00282C29">
            <w:pPr>
              <w:tabs>
                <w:tab w:val="left" w:pos="567"/>
              </w:tabs>
              <w:rPr>
                <w:sz w:val="17"/>
                <w:szCs w:val="17"/>
                <w:lang w:val="sr-Latn-BA"/>
              </w:rPr>
            </w:pPr>
            <w:r w:rsidRPr="00974D3F">
              <w:rPr>
                <w:sz w:val="17"/>
                <w:szCs w:val="17"/>
                <w:lang w:val="sr-Latn-BA"/>
              </w:rPr>
              <w:t xml:space="preserve">Усавршавања </w:t>
            </w:r>
          </w:p>
        </w:tc>
        <w:tc>
          <w:tcPr>
            <w:tcW w:w="7617" w:type="dxa"/>
            <w:gridSpan w:val="7"/>
            <w:vAlign w:val="center"/>
          </w:tcPr>
          <w:p w14:paraId="3FC083D2" w14:textId="77777777" w:rsidR="00E700F9" w:rsidRPr="00974D3F" w:rsidRDefault="00E700F9" w:rsidP="00282C29">
            <w:pPr>
              <w:tabs>
                <w:tab w:val="left" w:pos="567"/>
              </w:tabs>
              <w:rPr>
                <w:sz w:val="17"/>
                <w:szCs w:val="17"/>
                <w:lang w:val="sr-Latn-BA"/>
              </w:rPr>
            </w:pPr>
          </w:p>
          <w:p w14:paraId="578DE8FA" w14:textId="77777777" w:rsidR="00E700F9" w:rsidRPr="00974D3F" w:rsidRDefault="00E700F9" w:rsidP="00282C29">
            <w:pPr>
              <w:tabs>
                <w:tab w:val="left" w:pos="567"/>
              </w:tabs>
              <w:rPr>
                <w:sz w:val="17"/>
                <w:szCs w:val="17"/>
                <w:lang w:val="sr-Latn-BA"/>
              </w:rPr>
            </w:pPr>
          </w:p>
        </w:tc>
      </w:tr>
      <w:tr w:rsidR="00E700F9" w:rsidRPr="00974D3F" w14:paraId="15AEF0EB" w14:textId="77777777" w:rsidTr="00282C29">
        <w:trPr>
          <w:trHeight w:val="427"/>
        </w:trPr>
        <w:tc>
          <w:tcPr>
            <w:tcW w:w="9776" w:type="dxa"/>
            <w:gridSpan w:val="11"/>
            <w:vAlign w:val="center"/>
          </w:tcPr>
          <w:p w14:paraId="11702101" w14:textId="77777777" w:rsidR="00E700F9" w:rsidRPr="00974D3F" w:rsidRDefault="00E700F9" w:rsidP="00282C29">
            <w:pPr>
              <w:tabs>
                <w:tab w:val="left" w:pos="567"/>
              </w:tabs>
              <w:rPr>
                <w:sz w:val="17"/>
                <w:szCs w:val="17"/>
                <w:lang w:val="sr-Latn-BA"/>
              </w:rPr>
            </w:pPr>
            <w:r w:rsidRPr="00974D3F">
              <w:rPr>
                <w:sz w:val="17"/>
                <w:szCs w:val="17"/>
                <w:lang w:val="sr-Latn-BA"/>
              </w:rPr>
              <w:t>Други подаци које сматрате релевантним</w:t>
            </w:r>
          </w:p>
        </w:tc>
      </w:tr>
    </w:tbl>
    <w:p w14:paraId="6225B029" w14:textId="7ABA1DDD" w:rsidR="00E700F9" w:rsidRDefault="00E700F9" w:rsidP="00F11D03">
      <w:pPr>
        <w:rPr>
          <w:sz w:val="17"/>
          <w:szCs w:val="17"/>
          <w:lang w:val="sr-Cyrl-RS"/>
        </w:rPr>
      </w:pPr>
      <w:r w:rsidRPr="00E700F9">
        <w:rPr>
          <w:b/>
          <w:bCs/>
          <w:sz w:val="17"/>
          <w:szCs w:val="17"/>
          <w:lang w:val="sr-Cyrl-RS"/>
        </w:rPr>
        <w:t>Табела 9.6</w:t>
      </w:r>
      <w:r w:rsidRPr="00E700F9">
        <w:rPr>
          <w:sz w:val="17"/>
          <w:szCs w:val="17"/>
          <w:lang w:val="sr-Cyrl-RS"/>
        </w:rPr>
        <w:t>. Компетентност наставника</w:t>
      </w:r>
    </w:p>
    <w:p w14:paraId="0BB517C9" w14:textId="77777777" w:rsidR="00977C40" w:rsidRDefault="00977C40" w:rsidP="00F11D03">
      <w:pPr>
        <w:rPr>
          <w:sz w:val="17"/>
          <w:szCs w:val="17"/>
          <w:lang w:val="sr-Cyrl-RS"/>
        </w:rPr>
      </w:pPr>
    </w:p>
    <w:p w14:paraId="5F3287C2" w14:textId="77777777" w:rsidR="00977C40" w:rsidRDefault="00977C40" w:rsidP="00F11D03">
      <w:pPr>
        <w:rPr>
          <w:sz w:val="17"/>
          <w:szCs w:val="17"/>
          <w:lang w:val="sr-Cyrl-RS"/>
        </w:rPr>
      </w:pPr>
    </w:p>
    <w:p w14:paraId="79F1963B" w14:textId="02D4256E" w:rsidR="00977C40" w:rsidRPr="00977C40" w:rsidRDefault="00977C40" w:rsidP="00F11D03">
      <w:pPr>
        <w:rPr>
          <w:b/>
          <w:bCs/>
          <w:sz w:val="17"/>
          <w:szCs w:val="17"/>
          <w:lang w:val="sr-Cyrl-RS"/>
        </w:rPr>
      </w:pPr>
      <w:r w:rsidRPr="00977C40">
        <w:rPr>
          <w:b/>
          <w:bCs/>
          <w:sz w:val="17"/>
          <w:szCs w:val="17"/>
          <w:lang w:val="sr-Cyrl-RS"/>
        </w:rPr>
        <w:lastRenderedPageBreak/>
        <w:t xml:space="preserve">     </w:t>
      </w:r>
      <w:r w:rsidR="00E700F9">
        <w:rPr>
          <w:b/>
          <w:bCs/>
          <w:sz w:val="17"/>
          <w:szCs w:val="17"/>
          <w:lang w:val="sr-Cyrl-RS"/>
        </w:rPr>
        <w:t xml:space="preserve">    Табела </w:t>
      </w:r>
      <w:r w:rsidRPr="00977C40">
        <w:rPr>
          <w:b/>
          <w:bCs/>
          <w:sz w:val="17"/>
          <w:szCs w:val="17"/>
          <w:lang w:val="sr-Cyrl-RS"/>
        </w:rPr>
        <w:t>9.</w:t>
      </w:r>
      <w:r w:rsidR="005B27B9">
        <w:rPr>
          <w:b/>
          <w:bCs/>
          <w:sz w:val="17"/>
          <w:szCs w:val="17"/>
          <w:lang w:val="sr-Cyrl-RS"/>
        </w:rPr>
        <w:t>6</w:t>
      </w:r>
      <w:r w:rsidRPr="00977C40">
        <w:rPr>
          <w:b/>
          <w:bCs/>
          <w:sz w:val="17"/>
          <w:szCs w:val="17"/>
          <w:lang w:val="sr-Cyrl-RS"/>
        </w:rPr>
        <w:t xml:space="preserve"> </w:t>
      </w:r>
      <w:r w:rsidRPr="00E700F9">
        <w:rPr>
          <w:sz w:val="17"/>
          <w:szCs w:val="17"/>
          <w:lang w:val="sr-Cyrl-RS"/>
        </w:rPr>
        <w:t>Компетентност наставника</w:t>
      </w:r>
    </w:p>
    <w:p w14:paraId="1D256DE8" w14:textId="77777777" w:rsidR="00977C40" w:rsidRDefault="00977C40" w:rsidP="00F11D03">
      <w:pPr>
        <w:rPr>
          <w:sz w:val="17"/>
          <w:szCs w:val="17"/>
          <w:lang w:val="sr-Cyrl-RS"/>
        </w:rPr>
      </w:pP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7"/>
        <w:gridCol w:w="1474"/>
        <w:gridCol w:w="727"/>
        <w:gridCol w:w="862"/>
        <w:gridCol w:w="1780"/>
        <w:gridCol w:w="1141"/>
        <w:gridCol w:w="88"/>
        <w:gridCol w:w="1667"/>
        <w:gridCol w:w="523"/>
      </w:tblGrid>
      <w:tr w:rsidR="00977C40" w:rsidRPr="00FE6F84" w14:paraId="1E760193"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7923171A" w14:textId="77777777" w:rsidR="00977C40" w:rsidRPr="00FE6F84" w:rsidRDefault="00977C40" w:rsidP="00187520">
            <w:pPr>
              <w:rPr>
                <w:sz w:val="16"/>
                <w:szCs w:val="16"/>
                <w:lang w:val="sr-Cyrl-CS"/>
              </w:rPr>
            </w:pPr>
            <w:r w:rsidRPr="00FE6F84">
              <w:rPr>
                <w:b/>
                <w:sz w:val="16"/>
                <w:szCs w:val="16"/>
                <w:lang w:val="sr-Cyrl-CS"/>
              </w:rPr>
              <w:t>Име и презиме</w:t>
            </w:r>
          </w:p>
        </w:tc>
        <w:tc>
          <w:tcPr>
            <w:tcW w:w="3453"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3A37A8" w14:textId="30AA3125" w:rsidR="00977C40" w:rsidRPr="00977C40" w:rsidRDefault="00977C40" w:rsidP="00187520">
            <w:pPr>
              <w:rPr>
                <w:b/>
                <w:bCs/>
                <w:sz w:val="16"/>
                <w:szCs w:val="16"/>
                <w:lang w:val="sr-Cyrl-RS"/>
              </w:rPr>
            </w:pPr>
            <w:r w:rsidRPr="00977C40">
              <w:rPr>
                <w:b/>
                <w:bCs/>
                <w:sz w:val="16"/>
                <w:szCs w:val="16"/>
              </w:rPr>
              <w:t xml:space="preserve"> Рајовић Милица </w:t>
            </w:r>
          </w:p>
        </w:tc>
      </w:tr>
      <w:tr w:rsidR="00977C40" w:rsidRPr="00FE6F84" w14:paraId="118D3C26"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30271A34" w14:textId="77777777" w:rsidR="00977C40" w:rsidRPr="00A50369" w:rsidRDefault="00977C40" w:rsidP="00187520">
            <w:pPr>
              <w:rPr>
                <w:sz w:val="16"/>
                <w:szCs w:val="16"/>
                <w:lang w:val="sr-Cyrl-CS"/>
              </w:rPr>
            </w:pPr>
            <w:r w:rsidRPr="00A50369">
              <w:rPr>
                <w:b/>
                <w:sz w:val="16"/>
                <w:szCs w:val="16"/>
                <w:lang w:val="sr-Cyrl-CS"/>
              </w:rPr>
              <w:t>Звање</w:t>
            </w:r>
          </w:p>
        </w:tc>
        <w:tc>
          <w:tcPr>
            <w:tcW w:w="3453" w:type="pct"/>
            <w:gridSpan w:val="6"/>
            <w:tcBorders>
              <w:top w:val="single" w:sz="4" w:space="0" w:color="auto"/>
              <w:left w:val="single" w:sz="4" w:space="0" w:color="auto"/>
              <w:bottom w:val="single" w:sz="4" w:space="0" w:color="auto"/>
              <w:right w:val="single" w:sz="4" w:space="0" w:color="auto"/>
            </w:tcBorders>
          </w:tcPr>
          <w:p w14:paraId="67250066" w14:textId="77777777" w:rsidR="00977C40" w:rsidRPr="00A50369" w:rsidRDefault="00977C40" w:rsidP="00187520">
            <w:pPr>
              <w:rPr>
                <w:sz w:val="16"/>
                <w:szCs w:val="16"/>
                <w:lang w:val="sr-Cyrl-CS"/>
              </w:rPr>
            </w:pPr>
            <w:r w:rsidRPr="00A50369">
              <w:rPr>
                <w:sz w:val="16"/>
                <w:szCs w:val="16"/>
              </w:rPr>
              <w:t xml:space="preserve"> Доцент</w:t>
            </w:r>
          </w:p>
        </w:tc>
      </w:tr>
      <w:tr w:rsidR="00977C40" w:rsidRPr="00FE6F84" w14:paraId="4766668E"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72493147" w14:textId="77777777" w:rsidR="00977C40" w:rsidRPr="00A50369" w:rsidRDefault="00977C40" w:rsidP="00187520">
            <w:pPr>
              <w:rPr>
                <w:sz w:val="16"/>
                <w:szCs w:val="16"/>
                <w:lang w:val="sr-Cyrl-CS"/>
              </w:rPr>
            </w:pPr>
            <w:r w:rsidRPr="00A50369">
              <w:rPr>
                <w:b/>
                <w:sz w:val="16"/>
                <w:szCs w:val="16"/>
                <w:lang w:val="sr-Cyrl-CS"/>
              </w:rPr>
              <w:t>Ужа научна област</w:t>
            </w:r>
          </w:p>
        </w:tc>
        <w:tc>
          <w:tcPr>
            <w:tcW w:w="3453" w:type="pct"/>
            <w:gridSpan w:val="6"/>
            <w:tcBorders>
              <w:top w:val="single" w:sz="4" w:space="0" w:color="auto"/>
              <w:left w:val="single" w:sz="4" w:space="0" w:color="auto"/>
              <w:bottom w:val="single" w:sz="4" w:space="0" w:color="auto"/>
              <w:right w:val="single" w:sz="4" w:space="0" w:color="auto"/>
            </w:tcBorders>
            <w:vAlign w:val="center"/>
          </w:tcPr>
          <w:p w14:paraId="7CF468D3" w14:textId="77777777" w:rsidR="00977C40" w:rsidRPr="00A50369" w:rsidRDefault="00977C40" w:rsidP="00187520">
            <w:pPr>
              <w:rPr>
                <w:sz w:val="16"/>
                <w:szCs w:val="16"/>
                <w:lang w:val="sr-Cyrl-CS"/>
              </w:rPr>
            </w:pPr>
            <w:r w:rsidRPr="00A50369">
              <w:rPr>
                <w:sz w:val="16"/>
                <w:szCs w:val="16"/>
              </w:rPr>
              <w:t>Хирургија - Пластична хирургија</w:t>
            </w:r>
          </w:p>
        </w:tc>
      </w:tr>
      <w:tr w:rsidR="00977C40" w:rsidRPr="00FE6F84" w14:paraId="283F45EC" w14:textId="77777777" w:rsidTr="00187520">
        <w:trPr>
          <w:trHeight w:val="371"/>
          <w:jc w:val="center"/>
        </w:trPr>
        <w:tc>
          <w:tcPr>
            <w:tcW w:w="1133" w:type="pct"/>
            <w:gridSpan w:val="3"/>
            <w:tcBorders>
              <w:top w:val="single" w:sz="4" w:space="0" w:color="auto"/>
              <w:left w:val="single" w:sz="4" w:space="0" w:color="auto"/>
              <w:bottom w:val="single" w:sz="4" w:space="0" w:color="auto"/>
              <w:right w:val="single" w:sz="4" w:space="0" w:color="auto"/>
            </w:tcBorders>
            <w:vAlign w:val="center"/>
            <w:hideMark/>
          </w:tcPr>
          <w:p w14:paraId="3E7931D3" w14:textId="77777777" w:rsidR="00977C40" w:rsidRPr="00A50369" w:rsidRDefault="00977C40" w:rsidP="00187520">
            <w:pPr>
              <w:rPr>
                <w:sz w:val="16"/>
                <w:szCs w:val="16"/>
                <w:lang w:val="sr-Cyrl-CS"/>
              </w:rPr>
            </w:pPr>
            <w:r w:rsidRPr="00A50369">
              <w:rPr>
                <w:b/>
                <w:sz w:val="16"/>
                <w:szCs w:val="16"/>
                <w:lang w:val="sr-Cyrl-CS"/>
              </w:rPr>
              <w:t>Академска каријера</w:t>
            </w:r>
          </w:p>
        </w:tc>
        <w:tc>
          <w:tcPr>
            <w:tcW w:w="414" w:type="pct"/>
            <w:tcBorders>
              <w:top w:val="single" w:sz="4" w:space="0" w:color="auto"/>
              <w:left w:val="single" w:sz="4" w:space="0" w:color="auto"/>
              <w:bottom w:val="single" w:sz="4" w:space="0" w:color="auto"/>
              <w:right w:val="single" w:sz="4" w:space="0" w:color="auto"/>
            </w:tcBorders>
            <w:vAlign w:val="center"/>
            <w:hideMark/>
          </w:tcPr>
          <w:p w14:paraId="4A793621" w14:textId="77777777" w:rsidR="00977C40" w:rsidRPr="00A50369" w:rsidRDefault="00977C40" w:rsidP="00187520">
            <w:pPr>
              <w:jc w:val="center"/>
              <w:rPr>
                <w:sz w:val="16"/>
                <w:szCs w:val="16"/>
                <w:lang w:val="sr-Cyrl-CS"/>
              </w:rPr>
            </w:pPr>
            <w:r w:rsidRPr="00A50369">
              <w:rPr>
                <w:sz w:val="16"/>
                <w:szCs w:val="16"/>
                <w:lang w:val="sr-Cyrl-CS"/>
              </w:rPr>
              <w:t>Година</w:t>
            </w:r>
          </w:p>
        </w:tc>
        <w:tc>
          <w:tcPr>
            <w:tcW w:w="1505" w:type="pct"/>
            <w:gridSpan w:val="2"/>
            <w:tcBorders>
              <w:top w:val="single" w:sz="4" w:space="0" w:color="auto"/>
              <w:left w:val="single" w:sz="4" w:space="0" w:color="auto"/>
              <w:bottom w:val="single" w:sz="4" w:space="0" w:color="auto"/>
              <w:right w:val="single" w:sz="4" w:space="0" w:color="auto"/>
            </w:tcBorders>
            <w:vAlign w:val="center"/>
            <w:hideMark/>
          </w:tcPr>
          <w:p w14:paraId="271E7EF5" w14:textId="77777777" w:rsidR="00977C40" w:rsidRPr="00A50369" w:rsidRDefault="00977C40" w:rsidP="00187520">
            <w:pPr>
              <w:jc w:val="center"/>
              <w:rPr>
                <w:sz w:val="16"/>
                <w:szCs w:val="16"/>
                <w:lang w:val="sr-Cyrl-CS"/>
              </w:rPr>
            </w:pPr>
            <w:r w:rsidRPr="00A50369">
              <w:rPr>
                <w:sz w:val="16"/>
                <w:szCs w:val="16"/>
                <w:lang w:val="sr-Cyrl-CS"/>
              </w:rPr>
              <w:t>Институција</w:t>
            </w:r>
          </w:p>
        </w:tc>
        <w:tc>
          <w:tcPr>
            <w:tcW w:w="700" w:type="pct"/>
            <w:gridSpan w:val="2"/>
            <w:tcBorders>
              <w:top w:val="single" w:sz="4" w:space="0" w:color="auto"/>
              <w:left w:val="single" w:sz="4" w:space="0" w:color="auto"/>
              <w:bottom w:val="single" w:sz="4" w:space="0" w:color="auto"/>
              <w:right w:val="single" w:sz="4" w:space="0" w:color="auto"/>
            </w:tcBorders>
            <w:vAlign w:val="center"/>
            <w:hideMark/>
          </w:tcPr>
          <w:p w14:paraId="57F95737" w14:textId="77777777" w:rsidR="00977C40" w:rsidRPr="00FE6F84" w:rsidRDefault="00977C40" w:rsidP="00187520">
            <w:pPr>
              <w:jc w:val="center"/>
              <w:rPr>
                <w:sz w:val="16"/>
                <w:szCs w:val="16"/>
                <w:lang w:val="sr-Cyrl-CS"/>
              </w:rPr>
            </w:pPr>
            <w:r w:rsidRPr="00FE6F84">
              <w:rPr>
                <w:sz w:val="16"/>
                <w:szCs w:val="16"/>
                <w:lang w:val="sr-Cyrl-CS"/>
              </w:rPr>
              <w:t>Област</w:t>
            </w:r>
          </w:p>
        </w:tc>
        <w:tc>
          <w:tcPr>
            <w:tcW w:w="1248" w:type="pct"/>
            <w:gridSpan w:val="2"/>
            <w:tcBorders>
              <w:top w:val="single" w:sz="4" w:space="0" w:color="auto"/>
              <w:left w:val="single" w:sz="4" w:space="0" w:color="auto"/>
              <w:bottom w:val="single" w:sz="4" w:space="0" w:color="auto"/>
              <w:right w:val="single" w:sz="4" w:space="0" w:color="auto"/>
            </w:tcBorders>
            <w:vAlign w:val="center"/>
            <w:hideMark/>
          </w:tcPr>
          <w:p w14:paraId="1393CD7F" w14:textId="77777777" w:rsidR="00977C40" w:rsidRPr="00FE6F84" w:rsidRDefault="00977C40" w:rsidP="00187520">
            <w:pPr>
              <w:jc w:val="center"/>
              <w:rPr>
                <w:sz w:val="16"/>
                <w:szCs w:val="16"/>
              </w:rPr>
            </w:pPr>
            <w:r w:rsidRPr="00FE6F84">
              <w:rPr>
                <w:sz w:val="16"/>
                <w:szCs w:val="16"/>
              </w:rPr>
              <w:t>Ужа научна односно уметничка област</w:t>
            </w:r>
          </w:p>
        </w:tc>
      </w:tr>
      <w:tr w:rsidR="00977C40" w:rsidRPr="00FE6F84" w14:paraId="644F894C" w14:textId="77777777" w:rsidTr="00187520">
        <w:trPr>
          <w:trHeight w:val="227"/>
          <w:jc w:val="center"/>
        </w:trPr>
        <w:tc>
          <w:tcPr>
            <w:tcW w:w="1133" w:type="pct"/>
            <w:gridSpan w:val="3"/>
            <w:tcBorders>
              <w:top w:val="single" w:sz="4" w:space="0" w:color="auto"/>
              <w:left w:val="single" w:sz="4" w:space="0" w:color="auto"/>
              <w:bottom w:val="single" w:sz="4" w:space="0" w:color="auto"/>
              <w:right w:val="single" w:sz="4" w:space="0" w:color="auto"/>
            </w:tcBorders>
            <w:vAlign w:val="center"/>
            <w:hideMark/>
          </w:tcPr>
          <w:p w14:paraId="1E6A3ED6" w14:textId="77777777" w:rsidR="00977C40" w:rsidRPr="00A50369" w:rsidRDefault="00977C40" w:rsidP="00187520">
            <w:pPr>
              <w:rPr>
                <w:sz w:val="16"/>
                <w:szCs w:val="16"/>
                <w:lang w:val="sr-Cyrl-CS"/>
              </w:rPr>
            </w:pPr>
            <w:r w:rsidRPr="00A50369">
              <w:rPr>
                <w:sz w:val="16"/>
                <w:szCs w:val="16"/>
                <w:lang w:val="sr-Cyrl-CS"/>
              </w:rPr>
              <w:t>Избор у звање</w:t>
            </w:r>
          </w:p>
        </w:tc>
        <w:tc>
          <w:tcPr>
            <w:tcW w:w="414" w:type="pct"/>
            <w:tcBorders>
              <w:top w:val="single" w:sz="4" w:space="0" w:color="auto"/>
              <w:left w:val="single" w:sz="4" w:space="0" w:color="auto"/>
              <w:bottom w:val="single" w:sz="4" w:space="0" w:color="auto"/>
              <w:right w:val="single" w:sz="4" w:space="0" w:color="auto"/>
            </w:tcBorders>
            <w:vAlign w:val="center"/>
          </w:tcPr>
          <w:p w14:paraId="6CF951E2" w14:textId="77777777" w:rsidR="00977C40" w:rsidRPr="00A50369" w:rsidRDefault="00977C40" w:rsidP="00187520">
            <w:pPr>
              <w:jc w:val="center"/>
              <w:rPr>
                <w:sz w:val="16"/>
                <w:szCs w:val="16"/>
                <w:lang w:val="sr-Cyrl-CS"/>
              </w:rPr>
            </w:pPr>
            <w:r w:rsidRPr="00A50369">
              <w:rPr>
                <w:sz w:val="16"/>
                <w:szCs w:val="16"/>
                <w:lang w:val="sr-Cyrl-CS"/>
              </w:rPr>
              <w:t>20</w:t>
            </w:r>
            <w:r w:rsidRPr="00A50369">
              <w:rPr>
                <w:sz w:val="16"/>
                <w:szCs w:val="16"/>
                <w:lang w:val="sr-Latn-RS"/>
              </w:rPr>
              <w:t>25</w:t>
            </w:r>
            <w:r w:rsidRPr="00A50369">
              <w:rPr>
                <w:sz w:val="16"/>
                <w:szCs w:val="16"/>
                <w:lang w:val="sr-Cyrl-CS"/>
              </w:rPr>
              <w:t>.</w:t>
            </w:r>
          </w:p>
        </w:tc>
        <w:tc>
          <w:tcPr>
            <w:tcW w:w="1505" w:type="pct"/>
            <w:gridSpan w:val="2"/>
            <w:tcBorders>
              <w:top w:val="single" w:sz="4" w:space="0" w:color="auto"/>
              <w:left w:val="single" w:sz="4" w:space="0" w:color="auto"/>
              <w:bottom w:val="single" w:sz="4" w:space="0" w:color="auto"/>
              <w:right w:val="single" w:sz="4" w:space="0" w:color="auto"/>
            </w:tcBorders>
            <w:vAlign w:val="center"/>
          </w:tcPr>
          <w:p w14:paraId="33C74982" w14:textId="77777777" w:rsidR="00977C40" w:rsidRPr="00A50369" w:rsidRDefault="00977C40" w:rsidP="00187520">
            <w:pPr>
              <w:rPr>
                <w:sz w:val="16"/>
                <w:szCs w:val="16"/>
                <w:lang w:val="sr-Cyrl-CS"/>
              </w:rPr>
            </w:pPr>
            <w:r w:rsidRPr="00A50369">
              <w:rPr>
                <w:sz w:val="16"/>
                <w:szCs w:val="16"/>
                <w:lang w:val="sr-Cyrl-CS"/>
              </w:rPr>
              <w:t>МФ ВМА УО</w:t>
            </w:r>
          </w:p>
        </w:tc>
        <w:tc>
          <w:tcPr>
            <w:tcW w:w="700" w:type="pct"/>
            <w:gridSpan w:val="2"/>
            <w:tcBorders>
              <w:top w:val="single" w:sz="4" w:space="0" w:color="auto"/>
              <w:left w:val="single" w:sz="4" w:space="0" w:color="auto"/>
              <w:bottom w:val="single" w:sz="4" w:space="0" w:color="auto"/>
              <w:right w:val="single" w:sz="4" w:space="0" w:color="auto"/>
            </w:tcBorders>
            <w:vAlign w:val="center"/>
          </w:tcPr>
          <w:p w14:paraId="7F5BC42F" w14:textId="77777777" w:rsidR="00977C40" w:rsidRPr="00FE6F84" w:rsidRDefault="00977C40" w:rsidP="00187520">
            <w:pPr>
              <w:rPr>
                <w:sz w:val="16"/>
                <w:szCs w:val="16"/>
              </w:rPr>
            </w:pPr>
            <w:r w:rsidRPr="00FE6F84">
              <w:rPr>
                <w:sz w:val="16"/>
                <w:szCs w:val="16"/>
                <w:lang w:val="sr-Cyrl-CS"/>
              </w:rPr>
              <w:t>Медицина</w:t>
            </w:r>
          </w:p>
        </w:tc>
        <w:tc>
          <w:tcPr>
            <w:tcW w:w="1248" w:type="pct"/>
            <w:gridSpan w:val="2"/>
            <w:tcBorders>
              <w:top w:val="single" w:sz="4" w:space="0" w:color="auto"/>
              <w:left w:val="single" w:sz="4" w:space="0" w:color="auto"/>
              <w:bottom w:val="single" w:sz="4" w:space="0" w:color="auto"/>
              <w:right w:val="single" w:sz="4" w:space="0" w:color="auto"/>
            </w:tcBorders>
            <w:vAlign w:val="center"/>
          </w:tcPr>
          <w:p w14:paraId="7E82359B" w14:textId="77777777" w:rsidR="00977C40" w:rsidRPr="00FE6F84" w:rsidRDefault="00977C40" w:rsidP="00187520">
            <w:pPr>
              <w:rPr>
                <w:sz w:val="16"/>
                <w:szCs w:val="16"/>
                <w:lang w:val="sr-Cyrl-CS"/>
              </w:rPr>
            </w:pPr>
            <w:r w:rsidRPr="00FE6F84">
              <w:rPr>
                <w:sz w:val="16"/>
                <w:szCs w:val="16"/>
                <w:lang w:val="sr-Cyrl-CS"/>
              </w:rPr>
              <w:t>Пластична хирургија</w:t>
            </w:r>
          </w:p>
        </w:tc>
      </w:tr>
      <w:tr w:rsidR="00977C40" w:rsidRPr="00FE6F84" w14:paraId="5A4FE75D" w14:textId="77777777" w:rsidTr="00187520">
        <w:trPr>
          <w:trHeight w:val="227"/>
          <w:jc w:val="center"/>
        </w:trPr>
        <w:tc>
          <w:tcPr>
            <w:tcW w:w="1133" w:type="pct"/>
            <w:gridSpan w:val="3"/>
            <w:tcBorders>
              <w:top w:val="single" w:sz="4" w:space="0" w:color="auto"/>
              <w:left w:val="single" w:sz="4" w:space="0" w:color="auto"/>
              <w:bottom w:val="single" w:sz="4" w:space="0" w:color="auto"/>
              <w:right w:val="single" w:sz="4" w:space="0" w:color="auto"/>
            </w:tcBorders>
            <w:vAlign w:val="center"/>
            <w:hideMark/>
          </w:tcPr>
          <w:p w14:paraId="5A530A8A" w14:textId="77777777" w:rsidR="00977C40" w:rsidRPr="00FE6F84" w:rsidRDefault="00977C40" w:rsidP="00187520">
            <w:pPr>
              <w:rPr>
                <w:sz w:val="16"/>
                <w:szCs w:val="16"/>
                <w:lang w:val="sr-Cyrl-CS"/>
              </w:rPr>
            </w:pPr>
            <w:r w:rsidRPr="00FE6F84">
              <w:rPr>
                <w:sz w:val="16"/>
                <w:szCs w:val="16"/>
                <w:lang w:val="sr-Cyrl-CS"/>
              </w:rPr>
              <w:t>Докторат</w:t>
            </w:r>
          </w:p>
        </w:tc>
        <w:tc>
          <w:tcPr>
            <w:tcW w:w="414" w:type="pct"/>
            <w:tcBorders>
              <w:top w:val="single" w:sz="4" w:space="0" w:color="auto"/>
              <w:left w:val="single" w:sz="4" w:space="0" w:color="auto"/>
              <w:bottom w:val="single" w:sz="4" w:space="0" w:color="auto"/>
              <w:right w:val="single" w:sz="4" w:space="0" w:color="auto"/>
            </w:tcBorders>
            <w:vAlign w:val="center"/>
          </w:tcPr>
          <w:p w14:paraId="3EC8397B" w14:textId="77777777" w:rsidR="00977C40" w:rsidRPr="00FE6F84" w:rsidRDefault="00977C40" w:rsidP="00187520">
            <w:pPr>
              <w:jc w:val="center"/>
              <w:rPr>
                <w:sz w:val="16"/>
                <w:szCs w:val="16"/>
                <w:lang w:val="sr-Cyrl-CS"/>
              </w:rPr>
            </w:pPr>
            <w:r w:rsidRPr="00FE6F84">
              <w:rPr>
                <w:sz w:val="16"/>
                <w:szCs w:val="16"/>
                <w:lang w:val="sr-Cyrl-CS"/>
              </w:rPr>
              <w:t>20</w:t>
            </w:r>
            <w:r w:rsidRPr="00FE6F84">
              <w:rPr>
                <w:sz w:val="16"/>
                <w:szCs w:val="16"/>
                <w:lang w:val="sr-Latn-RS"/>
              </w:rPr>
              <w:t>22</w:t>
            </w:r>
            <w:r w:rsidRPr="00FE6F84">
              <w:rPr>
                <w:sz w:val="16"/>
                <w:szCs w:val="16"/>
                <w:lang w:val="sr-Cyrl-CS"/>
              </w:rPr>
              <w:t>.</w:t>
            </w:r>
          </w:p>
        </w:tc>
        <w:tc>
          <w:tcPr>
            <w:tcW w:w="1505" w:type="pct"/>
            <w:gridSpan w:val="2"/>
            <w:tcBorders>
              <w:top w:val="single" w:sz="4" w:space="0" w:color="auto"/>
              <w:left w:val="single" w:sz="4" w:space="0" w:color="auto"/>
              <w:bottom w:val="single" w:sz="4" w:space="0" w:color="auto"/>
              <w:right w:val="single" w:sz="4" w:space="0" w:color="auto"/>
            </w:tcBorders>
            <w:vAlign w:val="center"/>
          </w:tcPr>
          <w:p w14:paraId="22520C5C" w14:textId="77777777" w:rsidR="00977C40" w:rsidRPr="00FE6F84" w:rsidRDefault="00977C40" w:rsidP="00187520">
            <w:pPr>
              <w:rPr>
                <w:sz w:val="16"/>
                <w:szCs w:val="16"/>
                <w:lang w:val="sr-Cyrl-CS"/>
              </w:rPr>
            </w:pPr>
            <w:r w:rsidRPr="00FE6F84">
              <w:rPr>
                <w:sz w:val="16"/>
                <w:szCs w:val="16"/>
                <w:lang w:val="sr-Cyrl-CS"/>
              </w:rPr>
              <w:t>МФ ВМА УО</w:t>
            </w:r>
          </w:p>
        </w:tc>
        <w:tc>
          <w:tcPr>
            <w:tcW w:w="700" w:type="pct"/>
            <w:gridSpan w:val="2"/>
            <w:tcBorders>
              <w:top w:val="single" w:sz="4" w:space="0" w:color="auto"/>
              <w:left w:val="single" w:sz="4" w:space="0" w:color="auto"/>
              <w:bottom w:val="single" w:sz="4" w:space="0" w:color="auto"/>
              <w:right w:val="single" w:sz="4" w:space="0" w:color="auto"/>
            </w:tcBorders>
            <w:vAlign w:val="center"/>
          </w:tcPr>
          <w:p w14:paraId="40B0F5BF" w14:textId="77777777" w:rsidR="00977C40" w:rsidRPr="00FE6F84" w:rsidRDefault="00977C40" w:rsidP="00187520">
            <w:pPr>
              <w:rPr>
                <w:sz w:val="16"/>
                <w:szCs w:val="16"/>
              </w:rPr>
            </w:pPr>
            <w:r w:rsidRPr="00FE6F84">
              <w:rPr>
                <w:sz w:val="16"/>
                <w:szCs w:val="16"/>
                <w:lang w:val="sr-Cyrl-CS"/>
              </w:rPr>
              <w:t>Медицина</w:t>
            </w:r>
          </w:p>
        </w:tc>
        <w:tc>
          <w:tcPr>
            <w:tcW w:w="1248" w:type="pct"/>
            <w:gridSpan w:val="2"/>
            <w:tcBorders>
              <w:top w:val="single" w:sz="4" w:space="0" w:color="auto"/>
              <w:left w:val="single" w:sz="4" w:space="0" w:color="auto"/>
              <w:bottom w:val="single" w:sz="4" w:space="0" w:color="auto"/>
              <w:right w:val="single" w:sz="4" w:space="0" w:color="auto"/>
            </w:tcBorders>
            <w:vAlign w:val="center"/>
          </w:tcPr>
          <w:p w14:paraId="5FD06F6F" w14:textId="77777777" w:rsidR="00977C40" w:rsidRPr="00FE6F84" w:rsidRDefault="00977C40" w:rsidP="00187520">
            <w:pPr>
              <w:rPr>
                <w:sz w:val="16"/>
                <w:szCs w:val="16"/>
                <w:lang w:val="sr-Cyrl-CS"/>
              </w:rPr>
            </w:pPr>
            <w:r w:rsidRPr="00FE6F84">
              <w:rPr>
                <w:sz w:val="16"/>
                <w:szCs w:val="16"/>
                <w:lang w:val="sr-Cyrl-CS"/>
              </w:rPr>
              <w:t>Пластична хирургија</w:t>
            </w:r>
          </w:p>
        </w:tc>
      </w:tr>
      <w:tr w:rsidR="00977C40" w:rsidRPr="00FE6F84" w14:paraId="39F0D53D" w14:textId="77777777" w:rsidTr="00187520">
        <w:trPr>
          <w:trHeight w:val="227"/>
          <w:jc w:val="center"/>
        </w:trPr>
        <w:tc>
          <w:tcPr>
            <w:tcW w:w="1133" w:type="pct"/>
            <w:gridSpan w:val="3"/>
            <w:tcBorders>
              <w:top w:val="single" w:sz="4" w:space="0" w:color="auto"/>
              <w:left w:val="single" w:sz="4" w:space="0" w:color="auto"/>
              <w:bottom w:val="single" w:sz="4" w:space="0" w:color="auto"/>
              <w:right w:val="single" w:sz="4" w:space="0" w:color="auto"/>
            </w:tcBorders>
            <w:vAlign w:val="center"/>
            <w:hideMark/>
          </w:tcPr>
          <w:p w14:paraId="466BC628" w14:textId="77777777" w:rsidR="00977C40" w:rsidRPr="00FE6F84" w:rsidRDefault="00977C40" w:rsidP="00187520">
            <w:pPr>
              <w:rPr>
                <w:sz w:val="16"/>
                <w:szCs w:val="16"/>
              </w:rPr>
            </w:pPr>
            <w:r w:rsidRPr="00FE6F84">
              <w:rPr>
                <w:sz w:val="16"/>
                <w:szCs w:val="16"/>
              </w:rPr>
              <w:t>Магистратура</w:t>
            </w:r>
          </w:p>
        </w:tc>
        <w:tc>
          <w:tcPr>
            <w:tcW w:w="414" w:type="pct"/>
            <w:tcBorders>
              <w:top w:val="single" w:sz="4" w:space="0" w:color="auto"/>
              <w:left w:val="single" w:sz="4" w:space="0" w:color="auto"/>
              <w:bottom w:val="single" w:sz="4" w:space="0" w:color="auto"/>
              <w:right w:val="single" w:sz="4" w:space="0" w:color="auto"/>
            </w:tcBorders>
            <w:vAlign w:val="center"/>
          </w:tcPr>
          <w:p w14:paraId="2F9DD189" w14:textId="77777777" w:rsidR="00977C40" w:rsidRPr="00FE6F84" w:rsidRDefault="00977C40" w:rsidP="00187520">
            <w:pPr>
              <w:jc w:val="center"/>
              <w:rPr>
                <w:sz w:val="16"/>
                <w:szCs w:val="16"/>
                <w:lang w:val="sr-Cyrl-CS"/>
              </w:rPr>
            </w:pPr>
          </w:p>
        </w:tc>
        <w:tc>
          <w:tcPr>
            <w:tcW w:w="1505" w:type="pct"/>
            <w:gridSpan w:val="2"/>
            <w:tcBorders>
              <w:top w:val="single" w:sz="4" w:space="0" w:color="auto"/>
              <w:left w:val="single" w:sz="4" w:space="0" w:color="auto"/>
              <w:bottom w:val="single" w:sz="4" w:space="0" w:color="auto"/>
              <w:right w:val="single" w:sz="4" w:space="0" w:color="auto"/>
            </w:tcBorders>
            <w:vAlign w:val="center"/>
          </w:tcPr>
          <w:p w14:paraId="547C48EA" w14:textId="77777777" w:rsidR="00977C40" w:rsidRPr="00FE6F84" w:rsidRDefault="00977C40" w:rsidP="00187520">
            <w:pPr>
              <w:rPr>
                <w:sz w:val="16"/>
                <w:szCs w:val="16"/>
                <w:lang w:val="sr-Cyrl-CS"/>
              </w:rPr>
            </w:pPr>
          </w:p>
        </w:tc>
        <w:tc>
          <w:tcPr>
            <w:tcW w:w="700" w:type="pct"/>
            <w:gridSpan w:val="2"/>
            <w:tcBorders>
              <w:top w:val="single" w:sz="4" w:space="0" w:color="auto"/>
              <w:left w:val="single" w:sz="4" w:space="0" w:color="auto"/>
              <w:bottom w:val="single" w:sz="4" w:space="0" w:color="auto"/>
              <w:right w:val="single" w:sz="4" w:space="0" w:color="auto"/>
            </w:tcBorders>
            <w:vAlign w:val="center"/>
          </w:tcPr>
          <w:p w14:paraId="3F06122C" w14:textId="77777777" w:rsidR="00977C40" w:rsidRPr="00FE6F84" w:rsidRDefault="00977C40" w:rsidP="00187520">
            <w:pPr>
              <w:rPr>
                <w:sz w:val="16"/>
                <w:szCs w:val="16"/>
              </w:rPr>
            </w:pPr>
          </w:p>
        </w:tc>
        <w:tc>
          <w:tcPr>
            <w:tcW w:w="1248" w:type="pct"/>
            <w:gridSpan w:val="2"/>
            <w:tcBorders>
              <w:top w:val="single" w:sz="4" w:space="0" w:color="auto"/>
              <w:left w:val="single" w:sz="4" w:space="0" w:color="auto"/>
              <w:bottom w:val="single" w:sz="4" w:space="0" w:color="auto"/>
              <w:right w:val="single" w:sz="4" w:space="0" w:color="auto"/>
            </w:tcBorders>
            <w:vAlign w:val="center"/>
          </w:tcPr>
          <w:p w14:paraId="66F401AA" w14:textId="77777777" w:rsidR="00977C40" w:rsidRPr="00FE6F84" w:rsidRDefault="00977C40" w:rsidP="00187520">
            <w:pPr>
              <w:rPr>
                <w:sz w:val="16"/>
                <w:szCs w:val="16"/>
                <w:lang w:val="sr-Cyrl-CS"/>
              </w:rPr>
            </w:pPr>
          </w:p>
        </w:tc>
      </w:tr>
      <w:tr w:rsidR="00977C40" w:rsidRPr="00FE6F84" w14:paraId="29F0A2B8" w14:textId="77777777" w:rsidTr="00187520">
        <w:trPr>
          <w:trHeight w:val="227"/>
          <w:jc w:val="center"/>
        </w:trPr>
        <w:tc>
          <w:tcPr>
            <w:tcW w:w="1133" w:type="pct"/>
            <w:gridSpan w:val="3"/>
            <w:tcBorders>
              <w:top w:val="single" w:sz="4" w:space="0" w:color="auto"/>
              <w:left w:val="single" w:sz="4" w:space="0" w:color="auto"/>
              <w:bottom w:val="single" w:sz="4" w:space="0" w:color="auto"/>
              <w:right w:val="single" w:sz="4" w:space="0" w:color="auto"/>
            </w:tcBorders>
            <w:vAlign w:val="center"/>
            <w:hideMark/>
          </w:tcPr>
          <w:p w14:paraId="67315003" w14:textId="77777777" w:rsidR="00977C40" w:rsidRPr="00FE6F84" w:rsidRDefault="00977C40" w:rsidP="00187520">
            <w:pPr>
              <w:rPr>
                <w:sz w:val="16"/>
                <w:szCs w:val="16"/>
              </w:rPr>
            </w:pPr>
            <w:r w:rsidRPr="00FE6F84">
              <w:rPr>
                <w:sz w:val="16"/>
                <w:szCs w:val="16"/>
              </w:rPr>
              <w:t>Мастер диплома</w:t>
            </w:r>
          </w:p>
        </w:tc>
        <w:tc>
          <w:tcPr>
            <w:tcW w:w="414" w:type="pct"/>
            <w:tcBorders>
              <w:top w:val="single" w:sz="4" w:space="0" w:color="auto"/>
              <w:left w:val="single" w:sz="4" w:space="0" w:color="auto"/>
              <w:bottom w:val="single" w:sz="4" w:space="0" w:color="auto"/>
              <w:right w:val="single" w:sz="4" w:space="0" w:color="auto"/>
            </w:tcBorders>
            <w:vAlign w:val="center"/>
          </w:tcPr>
          <w:p w14:paraId="69D76E89" w14:textId="77777777" w:rsidR="00977C40" w:rsidRPr="00FE6F84" w:rsidRDefault="00977C40" w:rsidP="00187520">
            <w:pPr>
              <w:jc w:val="center"/>
              <w:rPr>
                <w:sz w:val="16"/>
                <w:szCs w:val="16"/>
                <w:lang w:val="sr-Cyrl-CS"/>
              </w:rPr>
            </w:pPr>
          </w:p>
        </w:tc>
        <w:tc>
          <w:tcPr>
            <w:tcW w:w="1505" w:type="pct"/>
            <w:gridSpan w:val="2"/>
            <w:tcBorders>
              <w:top w:val="single" w:sz="4" w:space="0" w:color="auto"/>
              <w:left w:val="single" w:sz="4" w:space="0" w:color="auto"/>
              <w:bottom w:val="single" w:sz="4" w:space="0" w:color="auto"/>
              <w:right w:val="single" w:sz="4" w:space="0" w:color="auto"/>
            </w:tcBorders>
            <w:vAlign w:val="center"/>
          </w:tcPr>
          <w:p w14:paraId="08B869BF" w14:textId="77777777" w:rsidR="00977C40" w:rsidRPr="00FE6F84" w:rsidRDefault="00977C40" w:rsidP="00187520">
            <w:pPr>
              <w:rPr>
                <w:sz w:val="16"/>
                <w:szCs w:val="16"/>
                <w:lang w:val="sr-Cyrl-CS"/>
              </w:rPr>
            </w:pPr>
          </w:p>
        </w:tc>
        <w:tc>
          <w:tcPr>
            <w:tcW w:w="700" w:type="pct"/>
            <w:gridSpan w:val="2"/>
            <w:tcBorders>
              <w:top w:val="single" w:sz="4" w:space="0" w:color="auto"/>
              <w:left w:val="single" w:sz="4" w:space="0" w:color="auto"/>
              <w:bottom w:val="single" w:sz="4" w:space="0" w:color="auto"/>
              <w:right w:val="single" w:sz="4" w:space="0" w:color="auto"/>
            </w:tcBorders>
            <w:vAlign w:val="center"/>
          </w:tcPr>
          <w:p w14:paraId="25BD6E0C" w14:textId="77777777" w:rsidR="00977C40" w:rsidRPr="00FE6F84" w:rsidRDefault="00977C40" w:rsidP="00187520">
            <w:pPr>
              <w:rPr>
                <w:sz w:val="16"/>
                <w:szCs w:val="16"/>
                <w:lang w:val="sr-Cyrl-CS"/>
              </w:rPr>
            </w:pPr>
          </w:p>
        </w:tc>
        <w:tc>
          <w:tcPr>
            <w:tcW w:w="1248" w:type="pct"/>
            <w:gridSpan w:val="2"/>
            <w:tcBorders>
              <w:top w:val="single" w:sz="4" w:space="0" w:color="auto"/>
              <w:left w:val="single" w:sz="4" w:space="0" w:color="auto"/>
              <w:bottom w:val="single" w:sz="4" w:space="0" w:color="auto"/>
              <w:right w:val="single" w:sz="4" w:space="0" w:color="auto"/>
            </w:tcBorders>
            <w:vAlign w:val="center"/>
          </w:tcPr>
          <w:p w14:paraId="6F339BE5" w14:textId="77777777" w:rsidR="00977C40" w:rsidRPr="00FE6F84" w:rsidRDefault="00977C40" w:rsidP="00187520">
            <w:pPr>
              <w:rPr>
                <w:sz w:val="16"/>
                <w:szCs w:val="16"/>
                <w:lang w:val="sr-Cyrl-CS"/>
              </w:rPr>
            </w:pPr>
          </w:p>
        </w:tc>
      </w:tr>
      <w:tr w:rsidR="00977C40" w:rsidRPr="00FE6F84" w14:paraId="0F6D8CB7" w14:textId="77777777" w:rsidTr="00187520">
        <w:trPr>
          <w:trHeight w:val="227"/>
          <w:jc w:val="center"/>
        </w:trPr>
        <w:tc>
          <w:tcPr>
            <w:tcW w:w="1133" w:type="pct"/>
            <w:gridSpan w:val="3"/>
            <w:tcBorders>
              <w:top w:val="single" w:sz="4" w:space="0" w:color="auto"/>
              <w:left w:val="single" w:sz="4" w:space="0" w:color="auto"/>
              <w:bottom w:val="single" w:sz="4" w:space="0" w:color="auto"/>
              <w:right w:val="single" w:sz="4" w:space="0" w:color="auto"/>
            </w:tcBorders>
            <w:vAlign w:val="center"/>
            <w:hideMark/>
          </w:tcPr>
          <w:p w14:paraId="0F9F3082" w14:textId="77777777" w:rsidR="00977C40" w:rsidRPr="00FE6F84" w:rsidRDefault="00977C40" w:rsidP="00187520">
            <w:pPr>
              <w:rPr>
                <w:sz w:val="16"/>
                <w:szCs w:val="16"/>
                <w:lang w:val="sr-Cyrl-CS"/>
              </w:rPr>
            </w:pPr>
            <w:r w:rsidRPr="00FE6F84">
              <w:rPr>
                <w:sz w:val="16"/>
                <w:szCs w:val="16"/>
                <w:lang w:val="sr-Cyrl-CS"/>
              </w:rPr>
              <w:t>Диплома</w:t>
            </w:r>
          </w:p>
        </w:tc>
        <w:tc>
          <w:tcPr>
            <w:tcW w:w="414" w:type="pct"/>
            <w:tcBorders>
              <w:top w:val="single" w:sz="4" w:space="0" w:color="auto"/>
              <w:left w:val="single" w:sz="4" w:space="0" w:color="auto"/>
              <w:bottom w:val="single" w:sz="4" w:space="0" w:color="auto"/>
              <w:right w:val="single" w:sz="4" w:space="0" w:color="auto"/>
            </w:tcBorders>
            <w:vAlign w:val="center"/>
          </w:tcPr>
          <w:p w14:paraId="69149F86" w14:textId="77777777" w:rsidR="00977C40" w:rsidRPr="00FE6F84" w:rsidRDefault="00977C40" w:rsidP="00187520">
            <w:pPr>
              <w:jc w:val="center"/>
              <w:rPr>
                <w:sz w:val="16"/>
                <w:szCs w:val="16"/>
                <w:lang w:val="en-US"/>
              </w:rPr>
            </w:pPr>
            <w:r w:rsidRPr="00FE6F84">
              <w:rPr>
                <w:sz w:val="16"/>
                <w:szCs w:val="16"/>
                <w:lang w:val="sr-Cyrl-CS"/>
              </w:rPr>
              <w:t>199</w:t>
            </w:r>
            <w:r w:rsidRPr="00FE6F84">
              <w:rPr>
                <w:sz w:val="16"/>
                <w:szCs w:val="16"/>
                <w:lang w:val="sr-Latn-RS"/>
              </w:rPr>
              <w:t>7</w:t>
            </w:r>
            <w:r w:rsidRPr="00FE6F84">
              <w:rPr>
                <w:sz w:val="16"/>
                <w:szCs w:val="16"/>
                <w:lang w:val="en-US"/>
              </w:rPr>
              <w:t>.</w:t>
            </w:r>
          </w:p>
        </w:tc>
        <w:tc>
          <w:tcPr>
            <w:tcW w:w="1505" w:type="pct"/>
            <w:gridSpan w:val="2"/>
            <w:tcBorders>
              <w:top w:val="single" w:sz="4" w:space="0" w:color="auto"/>
              <w:left w:val="single" w:sz="4" w:space="0" w:color="auto"/>
              <w:bottom w:val="single" w:sz="4" w:space="0" w:color="auto"/>
              <w:right w:val="single" w:sz="4" w:space="0" w:color="auto"/>
            </w:tcBorders>
            <w:vAlign w:val="center"/>
          </w:tcPr>
          <w:p w14:paraId="5738CFA4" w14:textId="77777777" w:rsidR="00977C40" w:rsidRPr="00FE6F84" w:rsidRDefault="00977C40" w:rsidP="00187520">
            <w:pPr>
              <w:rPr>
                <w:sz w:val="16"/>
                <w:szCs w:val="16"/>
                <w:lang w:val="sr-Cyrl-CS"/>
              </w:rPr>
            </w:pPr>
            <w:r w:rsidRPr="00FE6F84">
              <w:rPr>
                <w:sz w:val="16"/>
                <w:szCs w:val="16"/>
                <w:lang w:val="sr-Cyrl-CS"/>
              </w:rPr>
              <w:t>Медицински факултет у Беораду</w:t>
            </w:r>
          </w:p>
        </w:tc>
        <w:tc>
          <w:tcPr>
            <w:tcW w:w="700" w:type="pct"/>
            <w:gridSpan w:val="2"/>
            <w:tcBorders>
              <w:top w:val="single" w:sz="4" w:space="0" w:color="auto"/>
              <w:left w:val="single" w:sz="4" w:space="0" w:color="auto"/>
              <w:bottom w:val="single" w:sz="4" w:space="0" w:color="auto"/>
              <w:right w:val="single" w:sz="4" w:space="0" w:color="auto"/>
            </w:tcBorders>
            <w:vAlign w:val="center"/>
          </w:tcPr>
          <w:p w14:paraId="39829900" w14:textId="77777777" w:rsidR="00977C40" w:rsidRPr="00FE6F84" w:rsidRDefault="00977C40" w:rsidP="00187520">
            <w:pPr>
              <w:rPr>
                <w:sz w:val="16"/>
                <w:szCs w:val="16"/>
                <w:lang w:val="sr-Cyrl-CS"/>
              </w:rPr>
            </w:pPr>
            <w:r w:rsidRPr="00FE6F84">
              <w:rPr>
                <w:sz w:val="16"/>
                <w:szCs w:val="16"/>
                <w:lang w:val="sr-Cyrl-CS"/>
              </w:rPr>
              <w:t>Медицина</w:t>
            </w:r>
          </w:p>
        </w:tc>
        <w:tc>
          <w:tcPr>
            <w:tcW w:w="1248" w:type="pct"/>
            <w:gridSpan w:val="2"/>
            <w:tcBorders>
              <w:top w:val="single" w:sz="4" w:space="0" w:color="auto"/>
              <w:left w:val="single" w:sz="4" w:space="0" w:color="auto"/>
              <w:bottom w:val="single" w:sz="4" w:space="0" w:color="auto"/>
              <w:right w:val="single" w:sz="4" w:space="0" w:color="auto"/>
            </w:tcBorders>
            <w:vAlign w:val="center"/>
          </w:tcPr>
          <w:p w14:paraId="62346758" w14:textId="77777777" w:rsidR="00977C40" w:rsidRPr="00FE6F84" w:rsidRDefault="00977C40" w:rsidP="00187520">
            <w:pPr>
              <w:rPr>
                <w:sz w:val="16"/>
                <w:szCs w:val="16"/>
                <w:lang w:val="sr-Cyrl-RS"/>
              </w:rPr>
            </w:pPr>
            <w:r w:rsidRPr="00FE6F84">
              <w:rPr>
                <w:sz w:val="16"/>
                <w:szCs w:val="16"/>
                <w:lang w:val="sr-Cyrl-RS"/>
              </w:rPr>
              <w:t>Доктор медицине</w:t>
            </w:r>
          </w:p>
        </w:tc>
      </w:tr>
      <w:tr w:rsidR="00977C40" w:rsidRPr="00FE6F84" w14:paraId="5D310985" w14:textId="77777777" w:rsidTr="00187520">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78BBF19D" w14:textId="77777777" w:rsidR="00977C40" w:rsidRPr="00FE6F84" w:rsidRDefault="00977C40" w:rsidP="00187520">
            <w:pPr>
              <w:rPr>
                <w:sz w:val="16"/>
                <w:szCs w:val="16"/>
              </w:rPr>
            </w:pPr>
            <w:r w:rsidRPr="00FE6F84">
              <w:rPr>
                <w:b/>
                <w:sz w:val="16"/>
                <w:szCs w:val="16"/>
                <w:lang w:val="sr-Cyrl-CS"/>
              </w:rPr>
              <w:t xml:space="preserve">Списак предмета </w:t>
            </w:r>
            <w:r w:rsidRPr="00FE6F84">
              <w:rPr>
                <w:b/>
                <w:sz w:val="16"/>
                <w:szCs w:val="16"/>
              </w:rPr>
              <w:t xml:space="preserve">које наставник држи на докторским студијама </w:t>
            </w:r>
          </w:p>
        </w:tc>
      </w:tr>
      <w:tr w:rsidR="00977C40" w:rsidRPr="00FE6F84" w14:paraId="1ED211CF" w14:textId="77777777" w:rsidTr="00187520">
        <w:trPr>
          <w:trHeight w:val="227"/>
          <w:jc w:val="center"/>
        </w:trPr>
        <w:tc>
          <w:tcPr>
            <w:tcW w:w="289" w:type="pct"/>
            <w:tcBorders>
              <w:top w:val="single" w:sz="4" w:space="0" w:color="auto"/>
              <w:left w:val="single" w:sz="4" w:space="0" w:color="auto"/>
              <w:bottom w:val="single" w:sz="4" w:space="0" w:color="auto"/>
              <w:right w:val="single" w:sz="4" w:space="0" w:color="auto"/>
            </w:tcBorders>
            <w:vAlign w:val="center"/>
            <w:hideMark/>
          </w:tcPr>
          <w:p w14:paraId="3D472C53" w14:textId="77777777" w:rsidR="00977C40" w:rsidRPr="00FE6F84" w:rsidRDefault="00977C40" w:rsidP="00187520">
            <w:pPr>
              <w:jc w:val="center"/>
              <w:rPr>
                <w:b/>
                <w:sz w:val="16"/>
                <w:szCs w:val="16"/>
                <w:lang w:val="sr-Cyrl-CS"/>
              </w:rPr>
            </w:pPr>
            <w:r w:rsidRPr="00FE6F84">
              <w:rPr>
                <w:b/>
                <w:sz w:val="16"/>
                <w:szCs w:val="16"/>
                <w:lang w:val="sr-Cyrl-CS"/>
              </w:rPr>
              <w:t>Р.Б.</w:t>
            </w:r>
          </w:p>
        </w:tc>
        <w:tc>
          <w:tcPr>
            <w:tcW w:w="844" w:type="pct"/>
            <w:gridSpan w:val="2"/>
            <w:tcBorders>
              <w:top w:val="single" w:sz="4" w:space="0" w:color="auto"/>
              <w:left w:val="single" w:sz="4" w:space="0" w:color="auto"/>
              <w:bottom w:val="single" w:sz="4" w:space="0" w:color="auto"/>
              <w:right w:val="single" w:sz="4" w:space="0" w:color="auto"/>
            </w:tcBorders>
            <w:vAlign w:val="center"/>
            <w:hideMark/>
          </w:tcPr>
          <w:p w14:paraId="6E7C5367" w14:textId="77777777" w:rsidR="00977C40" w:rsidRPr="00FE6F84" w:rsidRDefault="00977C40" w:rsidP="00187520">
            <w:pPr>
              <w:jc w:val="center"/>
              <w:rPr>
                <w:b/>
                <w:sz w:val="16"/>
                <w:szCs w:val="16"/>
              </w:rPr>
            </w:pPr>
            <w:r w:rsidRPr="00FE6F84">
              <w:rPr>
                <w:b/>
                <w:sz w:val="16"/>
                <w:szCs w:val="16"/>
              </w:rPr>
              <w:t>Ознака</w:t>
            </w:r>
          </w:p>
        </w:tc>
        <w:tc>
          <w:tcPr>
            <w:tcW w:w="3867" w:type="pct"/>
            <w:gridSpan w:val="7"/>
            <w:tcBorders>
              <w:top w:val="single" w:sz="4" w:space="0" w:color="auto"/>
              <w:left w:val="single" w:sz="4" w:space="0" w:color="auto"/>
              <w:bottom w:val="single" w:sz="4" w:space="0" w:color="auto"/>
              <w:right w:val="single" w:sz="4" w:space="0" w:color="auto"/>
            </w:tcBorders>
            <w:vAlign w:val="center"/>
            <w:hideMark/>
          </w:tcPr>
          <w:p w14:paraId="32987BCC" w14:textId="77777777" w:rsidR="00977C40" w:rsidRPr="00FE6F84" w:rsidRDefault="00977C40" w:rsidP="00187520">
            <w:pPr>
              <w:rPr>
                <w:b/>
                <w:sz w:val="16"/>
                <w:szCs w:val="16"/>
              </w:rPr>
            </w:pPr>
            <w:r w:rsidRPr="00FE6F84">
              <w:rPr>
                <w:b/>
                <w:iCs/>
                <w:sz w:val="16"/>
                <w:szCs w:val="16"/>
                <w:lang w:val="sr-Cyrl-CS"/>
              </w:rPr>
              <w:t>Назив предмета</w:t>
            </w:r>
          </w:p>
        </w:tc>
      </w:tr>
      <w:tr w:rsidR="00977C40" w:rsidRPr="00FE6F84" w14:paraId="49F05103" w14:textId="77777777" w:rsidTr="00187520">
        <w:trPr>
          <w:trHeight w:val="227"/>
          <w:jc w:val="center"/>
        </w:trPr>
        <w:tc>
          <w:tcPr>
            <w:tcW w:w="289" w:type="pct"/>
            <w:tcBorders>
              <w:top w:val="single" w:sz="4" w:space="0" w:color="auto"/>
              <w:left w:val="single" w:sz="4" w:space="0" w:color="auto"/>
              <w:bottom w:val="single" w:sz="4" w:space="0" w:color="auto"/>
              <w:right w:val="single" w:sz="4" w:space="0" w:color="auto"/>
            </w:tcBorders>
            <w:vAlign w:val="center"/>
          </w:tcPr>
          <w:p w14:paraId="7C01FDB9" w14:textId="77777777" w:rsidR="00977C40" w:rsidRPr="00FE6F84" w:rsidRDefault="00977C40" w:rsidP="00187520">
            <w:pPr>
              <w:jc w:val="center"/>
              <w:rPr>
                <w:sz w:val="16"/>
                <w:szCs w:val="16"/>
                <w:lang w:val="sr-Cyrl-CS"/>
              </w:rPr>
            </w:pPr>
            <w:r w:rsidRPr="00FE6F84">
              <w:rPr>
                <w:sz w:val="16"/>
                <w:szCs w:val="16"/>
                <w:lang w:val="sr-Cyrl-CS"/>
              </w:rPr>
              <w:t>1.</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736FA601" w14:textId="49069F68" w:rsidR="00977C40" w:rsidRPr="00FE6F84" w:rsidRDefault="00AB0304" w:rsidP="00187520">
            <w:pPr>
              <w:jc w:val="center"/>
              <w:rPr>
                <w:sz w:val="16"/>
                <w:szCs w:val="16"/>
                <w:lang w:val="sr-Cyrl-CS"/>
              </w:rPr>
            </w:pPr>
            <w:r w:rsidRPr="00FE6F84">
              <w:rPr>
                <w:sz w:val="16"/>
                <w:szCs w:val="16"/>
                <w:lang w:val="sr-Cyrl-CS"/>
              </w:rPr>
              <w:t>20.КЛМЕ33</w:t>
            </w:r>
          </w:p>
        </w:tc>
        <w:tc>
          <w:tcPr>
            <w:tcW w:w="3867" w:type="pct"/>
            <w:gridSpan w:val="7"/>
            <w:tcBorders>
              <w:top w:val="single" w:sz="4" w:space="0" w:color="auto"/>
              <w:left w:val="single" w:sz="4" w:space="0" w:color="auto"/>
              <w:bottom w:val="single" w:sz="4" w:space="0" w:color="auto"/>
              <w:right w:val="single" w:sz="4" w:space="0" w:color="auto"/>
            </w:tcBorders>
            <w:vAlign w:val="center"/>
          </w:tcPr>
          <w:p w14:paraId="1D4061B0" w14:textId="393EB8DC" w:rsidR="00977C40" w:rsidRPr="00FE6F84" w:rsidRDefault="00AB0304" w:rsidP="00187520">
            <w:pPr>
              <w:rPr>
                <w:sz w:val="16"/>
                <w:szCs w:val="16"/>
                <w:lang w:val="sr-Cyrl-CS"/>
              </w:rPr>
            </w:pPr>
            <w:r w:rsidRPr="00FE6F84">
              <w:rPr>
                <w:sz w:val="16"/>
                <w:szCs w:val="16"/>
                <w:lang w:val="sr-Cyrl-CS"/>
              </w:rPr>
              <w:t>Савремена научна истраживања  из пластичне и реконструктивне хирургије</w:t>
            </w:r>
          </w:p>
        </w:tc>
      </w:tr>
      <w:tr w:rsidR="00977C40" w:rsidRPr="00FE6F84" w14:paraId="3D5903D5" w14:textId="77777777" w:rsidTr="00187520">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21225664" w14:textId="77777777" w:rsidR="00977C40" w:rsidRPr="00FE6F84" w:rsidRDefault="00977C40" w:rsidP="00187520">
            <w:pPr>
              <w:rPr>
                <w:b/>
                <w:sz w:val="16"/>
                <w:szCs w:val="16"/>
                <w:lang w:val="sr-Cyrl-CS"/>
              </w:rPr>
            </w:pPr>
            <w:r w:rsidRPr="00FE6F84">
              <w:rPr>
                <w:b/>
                <w:sz w:val="16"/>
                <w:szCs w:val="16"/>
                <w:lang w:val="sr-Cyrl-CS"/>
              </w:rPr>
              <w:t>Најзначајнији радови</w:t>
            </w:r>
            <w:r w:rsidRPr="00FE6F84">
              <w:rPr>
                <w:sz w:val="16"/>
                <w:szCs w:val="16"/>
                <w:lang w:val="sr-Cyrl-CS"/>
              </w:rPr>
              <w:t xml:space="preserve"> </w:t>
            </w:r>
            <w:r w:rsidRPr="00FE6F84">
              <w:rPr>
                <w:b/>
                <w:sz w:val="16"/>
                <w:szCs w:val="16"/>
                <w:lang w:val="sr-Cyrl-CS"/>
              </w:rPr>
              <w:t xml:space="preserve"> у складу са захтевима допунских услова  стандарда за дато поље (минимално 10 не више од 20)</w:t>
            </w:r>
          </w:p>
        </w:tc>
      </w:tr>
      <w:tr w:rsidR="00977C40" w:rsidRPr="00FE6F84" w14:paraId="0B13AC5E" w14:textId="77777777" w:rsidTr="00187520">
        <w:trPr>
          <w:trHeight w:val="227"/>
          <w:jc w:val="center"/>
        </w:trPr>
        <w:tc>
          <w:tcPr>
            <w:tcW w:w="293" w:type="pct"/>
            <w:gridSpan w:val="2"/>
            <w:tcBorders>
              <w:top w:val="single" w:sz="4" w:space="0" w:color="auto"/>
              <w:left w:val="single" w:sz="4" w:space="0" w:color="auto"/>
              <w:bottom w:val="single" w:sz="4" w:space="0" w:color="auto"/>
              <w:right w:val="single" w:sz="4" w:space="0" w:color="auto"/>
            </w:tcBorders>
            <w:vAlign w:val="center"/>
          </w:tcPr>
          <w:p w14:paraId="1AF4E37D" w14:textId="77777777" w:rsidR="00977C40" w:rsidRPr="00FE6F84" w:rsidRDefault="00977C40" w:rsidP="00187520">
            <w:pPr>
              <w:jc w:val="center"/>
              <w:rPr>
                <w:sz w:val="16"/>
                <w:szCs w:val="16"/>
                <w:lang w:val="sr-Cyrl-CS"/>
              </w:rPr>
            </w:pPr>
            <w:r w:rsidRPr="00FE6F84">
              <w:rPr>
                <w:sz w:val="16"/>
                <w:szCs w:val="16"/>
                <w:lang w:val="sr-Cyrl-CS"/>
              </w:rPr>
              <w:t>1.</w:t>
            </w:r>
          </w:p>
        </w:tc>
        <w:tc>
          <w:tcPr>
            <w:tcW w:w="4409" w:type="pct"/>
            <w:gridSpan w:val="7"/>
          </w:tcPr>
          <w:p w14:paraId="3FC7F579" w14:textId="77777777" w:rsidR="00977C40" w:rsidRPr="00FE6F84" w:rsidRDefault="00977C40" w:rsidP="00187520">
            <w:pPr>
              <w:rPr>
                <w:sz w:val="16"/>
                <w:szCs w:val="16"/>
                <w:lang w:val="sr-Cyrl-CS"/>
              </w:rPr>
            </w:pPr>
            <w:r w:rsidRPr="00FE6F84">
              <w:rPr>
                <w:sz w:val="16"/>
                <w:szCs w:val="16"/>
              </w:rPr>
              <w:t>Rajović M,  Jaukovic L, Kandolf-Sekulovic L, Radulovic M,  Petrov N, Mijuskovic Z, Stepic N, Nikolic Z. Regional lymph node metastases in cutaneous melanoma: a single-center analysis from southeast europe, Scandinavian Journal of Surgery 2021 :  https://doi.org/10.1177/1457496921992936 (IF:1,95)</w:t>
            </w:r>
          </w:p>
        </w:tc>
        <w:tc>
          <w:tcPr>
            <w:tcW w:w="298" w:type="pct"/>
            <w:tcBorders>
              <w:top w:val="single" w:sz="4" w:space="0" w:color="auto"/>
              <w:left w:val="single" w:sz="4" w:space="0" w:color="auto"/>
              <w:bottom w:val="single" w:sz="4" w:space="0" w:color="auto"/>
              <w:right w:val="single" w:sz="4" w:space="0" w:color="auto"/>
            </w:tcBorders>
            <w:vAlign w:val="center"/>
          </w:tcPr>
          <w:p w14:paraId="7520EC3C" w14:textId="77777777" w:rsidR="00977C40" w:rsidRPr="00FE6F84" w:rsidRDefault="00977C40" w:rsidP="00187520">
            <w:pPr>
              <w:tabs>
                <w:tab w:val="left" w:pos="675"/>
              </w:tabs>
              <w:jc w:val="both"/>
              <w:rPr>
                <w:sz w:val="16"/>
                <w:szCs w:val="16"/>
                <w:lang w:val="sr-Cyrl-RS"/>
              </w:rPr>
            </w:pPr>
            <w:r w:rsidRPr="00FE6F84">
              <w:rPr>
                <w:sz w:val="16"/>
                <w:szCs w:val="16"/>
                <w:lang w:val="sr-Cyrl-CS"/>
              </w:rPr>
              <w:t>М22</w:t>
            </w:r>
          </w:p>
        </w:tc>
      </w:tr>
      <w:tr w:rsidR="00977C40" w:rsidRPr="00FE6F84" w14:paraId="28385BD2" w14:textId="77777777" w:rsidTr="00187520">
        <w:trPr>
          <w:trHeight w:val="227"/>
          <w:jc w:val="center"/>
        </w:trPr>
        <w:tc>
          <w:tcPr>
            <w:tcW w:w="293" w:type="pct"/>
            <w:gridSpan w:val="2"/>
            <w:tcBorders>
              <w:top w:val="single" w:sz="4" w:space="0" w:color="auto"/>
              <w:left w:val="single" w:sz="4" w:space="0" w:color="auto"/>
              <w:bottom w:val="single" w:sz="4" w:space="0" w:color="auto"/>
              <w:right w:val="single" w:sz="4" w:space="0" w:color="auto"/>
            </w:tcBorders>
            <w:vAlign w:val="center"/>
          </w:tcPr>
          <w:p w14:paraId="0CC83B4A" w14:textId="77777777" w:rsidR="00977C40" w:rsidRPr="00FE6F84" w:rsidRDefault="00977C40" w:rsidP="00187520">
            <w:pPr>
              <w:jc w:val="center"/>
              <w:rPr>
                <w:sz w:val="16"/>
                <w:szCs w:val="16"/>
                <w:lang w:val="sr-Cyrl-CS"/>
              </w:rPr>
            </w:pPr>
            <w:r w:rsidRPr="00FE6F84">
              <w:rPr>
                <w:sz w:val="16"/>
                <w:szCs w:val="16"/>
                <w:lang w:val="sr-Cyrl-CS"/>
              </w:rPr>
              <w:t>2.</w:t>
            </w:r>
          </w:p>
        </w:tc>
        <w:tc>
          <w:tcPr>
            <w:tcW w:w="4409" w:type="pct"/>
            <w:gridSpan w:val="7"/>
          </w:tcPr>
          <w:p w14:paraId="78972EA4" w14:textId="77777777" w:rsidR="00977C40" w:rsidRPr="00FE6F84" w:rsidRDefault="00977C40" w:rsidP="00187520">
            <w:pPr>
              <w:rPr>
                <w:sz w:val="16"/>
                <w:szCs w:val="16"/>
                <w:lang w:val="sr-Cyrl-CS"/>
              </w:rPr>
            </w:pPr>
            <w:r w:rsidRPr="00FE6F84">
              <w:rPr>
                <w:sz w:val="16"/>
                <w:szCs w:val="16"/>
              </w:rPr>
              <w:t>Maric H, Supic G, Kandolf-Sekulovic L, Maric V, Mijuskovic Z, Radevic T, Rajovic M, Magic Z. DNMT1 and DNMT3B genetic polymorphisms affect the clinical course and outcome of melanoma patients.Melanoma Res. 2019 Dec;29(6):596-602. doi: 10.1097/CMR.0000000000000612.PMID: 30950914 (IF:2,447)</w:t>
            </w:r>
          </w:p>
        </w:tc>
        <w:tc>
          <w:tcPr>
            <w:tcW w:w="298" w:type="pct"/>
            <w:tcBorders>
              <w:top w:val="single" w:sz="4" w:space="0" w:color="auto"/>
              <w:left w:val="single" w:sz="4" w:space="0" w:color="auto"/>
              <w:bottom w:val="single" w:sz="4" w:space="0" w:color="auto"/>
              <w:right w:val="single" w:sz="4" w:space="0" w:color="auto"/>
            </w:tcBorders>
            <w:vAlign w:val="center"/>
          </w:tcPr>
          <w:p w14:paraId="5AE54296" w14:textId="77777777" w:rsidR="00977C40" w:rsidRPr="00FE6F84" w:rsidRDefault="00977C40" w:rsidP="00187520">
            <w:pPr>
              <w:tabs>
                <w:tab w:val="left" w:pos="675"/>
              </w:tabs>
              <w:jc w:val="both"/>
              <w:rPr>
                <w:sz w:val="16"/>
                <w:szCs w:val="16"/>
                <w:lang w:val="sr-Cyrl-CS"/>
              </w:rPr>
            </w:pPr>
            <w:r w:rsidRPr="00FE6F84">
              <w:rPr>
                <w:sz w:val="16"/>
                <w:szCs w:val="16"/>
                <w:lang w:val="sr-Cyrl-CS"/>
              </w:rPr>
              <w:t>М22</w:t>
            </w:r>
          </w:p>
        </w:tc>
      </w:tr>
      <w:tr w:rsidR="00977C40" w:rsidRPr="00FE6F84" w14:paraId="3407E383" w14:textId="77777777" w:rsidTr="00187520">
        <w:trPr>
          <w:trHeight w:val="227"/>
          <w:jc w:val="center"/>
        </w:trPr>
        <w:tc>
          <w:tcPr>
            <w:tcW w:w="293" w:type="pct"/>
            <w:gridSpan w:val="2"/>
            <w:tcBorders>
              <w:top w:val="single" w:sz="4" w:space="0" w:color="auto"/>
              <w:left w:val="single" w:sz="4" w:space="0" w:color="auto"/>
              <w:bottom w:val="single" w:sz="4" w:space="0" w:color="auto"/>
              <w:right w:val="single" w:sz="4" w:space="0" w:color="auto"/>
            </w:tcBorders>
            <w:vAlign w:val="center"/>
          </w:tcPr>
          <w:p w14:paraId="15274D46" w14:textId="77777777" w:rsidR="00977C40" w:rsidRPr="00FE6F84" w:rsidRDefault="00977C40" w:rsidP="00187520">
            <w:pPr>
              <w:jc w:val="center"/>
              <w:rPr>
                <w:sz w:val="16"/>
                <w:szCs w:val="16"/>
                <w:lang w:val="sr-Cyrl-CS"/>
              </w:rPr>
            </w:pPr>
            <w:r w:rsidRPr="00FE6F84">
              <w:rPr>
                <w:sz w:val="16"/>
                <w:szCs w:val="16"/>
                <w:lang w:val="sr-Cyrl-CS"/>
              </w:rPr>
              <w:t>3.</w:t>
            </w:r>
          </w:p>
        </w:tc>
        <w:tc>
          <w:tcPr>
            <w:tcW w:w="4409" w:type="pct"/>
            <w:gridSpan w:val="7"/>
          </w:tcPr>
          <w:p w14:paraId="1FCC42EF" w14:textId="77777777" w:rsidR="00977C40" w:rsidRPr="00FE6F84" w:rsidRDefault="00977C40" w:rsidP="00187520">
            <w:pPr>
              <w:rPr>
                <w:sz w:val="16"/>
                <w:szCs w:val="16"/>
                <w:lang w:val="sr-Cyrl-CS"/>
              </w:rPr>
            </w:pPr>
            <w:r w:rsidRPr="00FE6F84">
              <w:rPr>
                <w:sz w:val="16"/>
                <w:szCs w:val="16"/>
              </w:rPr>
              <w:t>Mijušković Ž, Brašanac D, Rajović M, Sekulović LK Overgrowth of Undifferentiated Pleomorphic Sarcoma During Vismodegib Treatment of Locally Advanced Basal Cell Carcinosarcoma..JCO Oncol Pract. 2020 Dec;16(12):839-841. doi: 10.1200/OP.20.00405. Epub 2020 Aug 19.PMID: 32813586 (IF:3,551)</w:t>
            </w:r>
          </w:p>
        </w:tc>
        <w:tc>
          <w:tcPr>
            <w:tcW w:w="298" w:type="pct"/>
            <w:tcBorders>
              <w:top w:val="single" w:sz="4" w:space="0" w:color="auto"/>
              <w:left w:val="single" w:sz="4" w:space="0" w:color="auto"/>
              <w:bottom w:val="single" w:sz="4" w:space="0" w:color="auto"/>
              <w:right w:val="single" w:sz="4" w:space="0" w:color="auto"/>
            </w:tcBorders>
            <w:vAlign w:val="center"/>
          </w:tcPr>
          <w:p w14:paraId="7A308FC1" w14:textId="77777777" w:rsidR="00977C40" w:rsidRPr="00FE6F84" w:rsidRDefault="00977C40" w:rsidP="00187520">
            <w:pPr>
              <w:tabs>
                <w:tab w:val="left" w:pos="675"/>
              </w:tabs>
              <w:jc w:val="both"/>
              <w:rPr>
                <w:sz w:val="16"/>
                <w:szCs w:val="16"/>
                <w:lang w:val="sr-Cyrl-CS"/>
              </w:rPr>
            </w:pPr>
            <w:r w:rsidRPr="00FE6F84">
              <w:rPr>
                <w:sz w:val="16"/>
                <w:szCs w:val="16"/>
                <w:lang w:val="sr-Cyrl-CS"/>
              </w:rPr>
              <w:t>М22</w:t>
            </w:r>
          </w:p>
        </w:tc>
      </w:tr>
      <w:tr w:rsidR="00977C40" w:rsidRPr="00FE6F84" w14:paraId="66B6A3B1" w14:textId="77777777" w:rsidTr="00187520">
        <w:trPr>
          <w:trHeight w:val="227"/>
          <w:jc w:val="center"/>
        </w:trPr>
        <w:tc>
          <w:tcPr>
            <w:tcW w:w="293" w:type="pct"/>
            <w:gridSpan w:val="2"/>
            <w:tcBorders>
              <w:top w:val="single" w:sz="4" w:space="0" w:color="auto"/>
              <w:left w:val="single" w:sz="4" w:space="0" w:color="auto"/>
              <w:bottom w:val="single" w:sz="4" w:space="0" w:color="auto"/>
              <w:right w:val="single" w:sz="4" w:space="0" w:color="auto"/>
            </w:tcBorders>
            <w:vAlign w:val="center"/>
          </w:tcPr>
          <w:p w14:paraId="2DAFF0EF" w14:textId="77777777" w:rsidR="00977C40" w:rsidRPr="00FE6F84" w:rsidRDefault="00977C40" w:rsidP="00187520">
            <w:pPr>
              <w:jc w:val="center"/>
              <w:rPr>
                <w:sz w:val="16"/>
                <w:szCs w:val="16"/>
                <w:lang w:val="sr-Cyrl-CS"/>
              </w:rPr>
            </w:pPr>
            <w:r w:rsidRPr="00FE6F84">
              <w:rPr>
                <w:sz w:val="16"/>
                <w:szCs w:val="16"/>
                <w:lang w:val="sr-Cyrl-CS"/>
              </w:rPr>
              <w:t>4.</w:t>
            </w:r>
          </w:p>
        </w:tc>
        <w:tc>
          <w:tcPr>
            <w:tcW w:w="4409" w:type="pct"/>
            <w:gridSpan w:val="7"/>
          </w:tcPr>
          <w:p w14:paraId="51BABA38" w14:textId="77777777" w:rsidR="00977C40" w:rsidRPr="00FE6F84" w:rsidRDefault="00977C40" w:rsidP="00187520">
            <w:pPr>
              <w:rPr>
                <w:sz w:val="16"/>
                <w:szCs w:val="16"/>
                <w:lang w:val="sr-Cyrl-CS"/>
              </w:rPr>
            </w:pPr>
            <w:r w:rsidRPr="00FE6F84">
              <w:rPr>
                <w:sz w:val="16"/>
                <w:szCs w:val="16"/>
              </w:rPr>
              <w:t>Kandolf-Sekulović L, Zivković-Perišić S, Radević T, Rajović M, Dinić M, Zolotarevski L, Mijušković Z, Zečević RD, Novaković M. Melanoma in South-East Europe: epidemiological data from the central cancer registry and clinicopathological characteristics from the hospital-based registry in Serbia. Int J Dermatol. 2012 Oct;51(10):1186-94. doi: 10.1111/j.1365-4632.2012.05518.x.PMID: 22994665 (IF:1,360)</w:t>
            </w:r>
          </w:p>
        </w:tc>
        <w:tc>
          <w:tcPr>
            <w:tcW w:w="298" w:type="pct"/>
            <w:tcBorders>
              <w:top w:val="single" w:sz="4" w:space="0" w:color="auto"/>
              <w:left w:val="single" w:sz="4" w:space="0" w:color="auto"/>
              <w:bottom w:val="single" w:sz="4" w:space="0" w:color="auto"/>
              <w:right w:val="single" w:sz="4" w:space="0" w:color="auto"/>
            </w:tcBorders>
            <w:vAlign w:val="center"/>
          </w:tcPr>
          <w:p w14:paraId="0386D56F" w14:textId="77777777" w:rsidR="00977C40" w:rsidRPr="00FE6F84" w:rsidRDefault="00977C40" w:rsidP="00187520">
            <w:pPr>
              <w:tabs>
                <w:tab w:val="left" w:pos="675"/>
              </w:tabs>
              <w:jc w:val="both"/>
              <w:rPr>
                <w:sz w:val="16"/>
                <w:szCs w:val="16"/>
                <w:lang w:val="sr-Cyrl-CS"/>
              </w:rPr>
            </w:pPr>
            <w:r w:rsidRPr="00FE6F84">
              <w:rPr>
                <w:sz w:val="16"/>
                <w:szCs w:val="16"/>
                <w:lang w:val="sr-Cyrl-CS"/>
              </w:rPr>
              <w:t>М22</w:t>
            </w:r>
          </w:p>
        </w:tc>
      </w:tr>
      <w:tr w:rsidR="00977C40" w:rsidRPr="00FE6F84" w14:paraId="5CF5800A" w14:textId="77777777" w:rsidTr="00187520">
        <w:trPr>
          <w:trHeight w:val="227"/>
          <w:jc w:val="center"/>
        </w:trPr>
        <w:tc>
          <w:tcPr>
            <w:tcW w:w="293" w:type="pct"/>
            <w:gridSpan w:val="2"/>
            <w:tcBorders>
              <w:top w:val="single" w:sz="4" w:space="0" w:color="auto"/>
              <w:left w:val="single" w:sz="4" w:space="0" w:color="auto"/>
              <w:bottom w:val="single" w:sz="4" w:space="0" w:color="auto"/>
              <w:right w:val="single" w:sz="4" w:space="0" w:color="auto"/>
            </w:tcBorders>
            <w:vAlign w:val="center"/>
          </w:tcPr>
          <w:p w14:paraId="07B2A920" w14:textId="77777777" w:rsidR="00977C40" w:rsidRPr="00FE6F84" w:rsidRDefault="00977C40" w:rsidP="00187520">
            <w:pPr>
              <w:jc w:val="center"/>
              <w:rPr>
                <w:sz w:val="16"/>
                <w:szCs w:val="16"/>
                <w:lang w:val="sr-Cyrl-CS"/>
              </w:rPr>
            </w:pPr>
            <w:r w:rsidRPr="00FE6F84">
              <w:rPr>
                <w:sz w:val="16"/>
                <w:szCs w:val="16"/>
                <w:lang w:val="sr-Cyrl-CS"/>
              </w:rPr>
              <w:t>5.</w:t>
            </w:r>
          </w:p>
        </w:tc>
        <w:tc>
          <w:tcPr>
            <w:tcW w:w="4409" w:type="pct"/>
            <w:gridSpan w:val="7"/>
          </w:tcPr>
          <w:p w14:paraId="6C0EF2B6" w14:textId="77777777" w:rsidR="00977C40" w:rsidRPr="00FE6F84" w:rsidRDefault="00977C40" w:rsidP="00187520">
            <w:pPr>
              <w:rPr>
                <w:sz w:val="16"/>
                <w:szCs w:val="16"/>
                <w:lang w:val="sr-Cyrl-CS"/>
              </w:rPr>
            </w:pPr>
            <w:r w:rsidRPr="00FE6F84">
              <w:rPr>
                <w:sz w:val="16"/>
                <w:szCs w:val="16"/>
              </w:rPr>
              <w:t>Stepić N, Končar J, Rajović M.The influence of Dupuytren's disease fingers contracture degree on surgical treatment outcome.Vojnosanit Pregl. 2017 Jan;74(1):19-23. doi: 10.2298/VSP150331103S.PMID: 29350502 (IF:0,405)</w:t>
            </w:r>
          </w:p>
        </w:tc>
        <w:tc>
          <w:tcPr>
            <w:tcW w:w="298" w:type="pct"/>
            <w:tcBorders>
              <w:top w:val="single" w:sz="4" w:space="0" w:color="auto"/>
              <w:left w:val="single" w:sz="4" w:space="0" w:color="auto"/>
              <w:bottom w:val="single" w:sz="4" w:space="0" w:color="auto"/>
              <w:right w:val="single" w:sz="4" w:space="0" w:color="auto"/>
            </w:tcBorders>
            <w:vAlign w:val="center"/>
          </w:tcPr>
          <w:p w14:paraId="148211E7" w14:textId="77777777" w:rsidR="00977C40" w:rsidRPr="00FE6F84" w:rsidRDefault="00977C40" w:rsidP="00187520">
            <w:pPr>
              <w:tabs>
                <w:tab w:val="left" w:pos="675"/>
              </w:tabs>
              <w:jc w:val="both"/>
              <w:rPr>
                <w:sz w:val="16"/>
                <w:szCs w:val="16"/>
                <w:lang w:val="sr-Cyrl-CS"/>
              </w:rPr>
            </w:pPr>
            <w:r w:rsidRPr="00FE6F84">
              <w:rPr>
                <w:sz w:val="16"/>
                <w:szCs w:val="16"/>
                <w:lang w:val="sr-Cyrl-CS"/>
              </w:rPr>
              <w:t>М23</w:t>
            </w:r>
          </w:p>
        </w:tc>
      </w:tr>
      <w:tr w:rsidR="00977C40" w:rsidRPr="00FE6F84" w14:paraId="538DA446" w14:textId="77777777" w:rsidTr="00187520">
        <w:trPr>
          <w:trHeight w:val="227"/>
          <w:jc w:val="center"/>
        </w:trPr>
        <w:tc>
          <w:tcPr>
            <w:tcW w:w="293" w:type="pct"/>
            <w:gridSpan w:val="2"/>
            <w:tcBorders>
              <w:top w:val="single" w:sz="4" w:space="0" w:color="auto"/>
              <w:left w:val="single" w:sz="4" w:space="0" w:color="auto"/>
              <w:bottom w:val="single" w:sz="4" w:space="0" w:color="auto"/>
              <w:right w:val="single" w:sz="4" w:space="0" w:color="auto"/>
            </w:tcBorders>
            <w:vAlign w:val="center"/>
          </w:tcPr>
          <w:p w14:paraId="513DF784" w14:textId="77777777" w:rsidR="00977C40" w:rsidRPr="00FE6F84" w:rsidRDefault="00977C40" w:rsidP="00187520">
            <w:pPr>
              <w:jc w:val="center"/>
              <w:rPr>
                <w:sz w:val="16"/>
                <w:szCs w:val="16"/>
                <w:lang w:val="sr-Cyrl-CS"/>
              </w:rPr>
            </w:pPr>
            <w:r w:rsidRPr="00FE6F84">
              <w:rPr>
                <w:sz w:val="16"/>
                <w:szCs w:val="16"/>
                <w:lang w:val="sr-Cyrl-CS"/>
              </w:rPr>
              <w:t>6.</w:t>
            </w:r>
          </w:p>
        </w:tc>
        <w:tc>
          <w:tcPr>
            <w:tcW w:w="4409" w:type="pct"/>
            <w:gridSpan w:val="7"/>
          </w:tcPr>
          <w:p w14:paraId="514D74C5" w14:textId="77777777" w:rsidR="00977C40" w:rsidRPr="00FE6F84" w:rsidRDefault="00977C40" w:rsidP="00187520">
            <w:pPr>
              <w:rPr>
                <w:sz w:val="16"/>
                <w:szCs w:val="16"/>
                <w:lang w:val="sr-Cyrl-CS"/>
              </w:rPr>
            </w:pPr>
            <w:r w:rsidRPr="00FE6F84">
              <w:rPr>
                <w:sz w:val="16"/>
                <w:szCs w:val="16"/>
              </w:rPr>
              <w:t>Stanojević I, Gavević M, Jović M, Mijugković Z, Zevević R, Zolotarevski L, Jauković L, Rajović M, Novaković M, Binić I, Vojvodić D.Interferon alpha-induced reduction in the values of myeloid-derived suppressor cells in melanoma patients. Vojnosanit Pregl. 2015 Apr;72(4):342-9. doi: 10.2298/vsp1504342s.PMID: 26040180 (IF:0,310)</w:t>
            </w:r>
          </w:p>
        </w:tc>
        <w:tc>
          <w:tcPr>
            <w:tcW w:w="298" w:type="pct"/>
            <w:tcBorders>
              <w:top w:val="single" w:sz="4" w:space="0" w:color="auto"/>
              <w:left w:val="single" w:sz="4" w:space="0" w:color="auto"/>
              <w:bottom w:val="single" w:sz="4" w:space="0" w:color="auto"/>
              <w:right w:val="single" w:sz="4" w:space="0" w:color="auto"/>
            </w:tcBorders>
            <w:vAlign w:val="center"/>
          </w:tcPr>
          <w:p w14:paraId="23858009" w14:textId="77777777" w:rsidR="00977C40" w:rsidRPr="00FE6F84" w:rsidRDefault="00977C40" w:rsidP="00187520">
            <w:pPr>
              <w:tabs>
                <w:tab w:val="left" w:pos="675"/>
              </w:tabs>
              <w:jc w:val="both"/>
              <w:rPr>
                <w:sz w:val="16"/>
                <w:szCs w:val="16"/>
                <w:lang w:val="sr-Cyrl-CS"/>
              </w:rPr>
            </w:pPr>
            <w:r w:rsidRPr="00FE6F84">
              <w:rPr>
                <w:sz w:val="16"/>
                <w:szCs w:val="16"/>
                <w:lang w:val="sr-Cyrl-CS"/>
              </w:rPr>
              <w:t>М23</w:t>
            </w:r>
          </w:p>
        </w:tc>
      </w:tr>
      <w:tr w:rsidR="00977C40" w:rsidRPr="00FE6F84" w14:paraId="70BFF381" w14:textId="77777777" w:rsidTr="00187520">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7BE3E472" w14:textId="77777777" w:rsidR="00977C40" w:rsidRPr="00FE6F84" w:rsidRDefault="00977C40" w:rsidP="00187520">
            <w:pPr>
              <w:rPr>
                <w:sz w:val="16"/>
                <w:szCs w:val="16"/>
                <w:lang w:val="sr-Cyrl-CS"/>
              </w:rPr>
            </w:pPr>
            <w:r w:rsidRPr="00FE6F84">
              <w:rPr>
                <w:b/>
                <w:sz w:val="16"/>
                <w:szCs w:val="16"/>
                <w:lang w:val="sr-Cyrl-CS"/>
              </w:rPr>
              <w:t>Збирни подаци научне активност наставника</w:t>
            </w:r>
          </w:p>
        </w:tc>
      </w:tr>
      <w:tr w:rsidR="00977C40" w:rsidRPr="00FE6F84" w14:paraId="0F4CE037" w14:textId="77777777" w:rsidTr="00187520">
        <w:trPr>
          <w:trHeight w:val="227"/>
          <w:jc w:val="center"/>
        </w:trPr>
        <w:tc>
          <w:tcPr>
            <w:tcW w:w="2038" w:type="pct"/>
            <w:gridSpan w:val="5"/>
            <w:tcBorders>
              <w:top w:val="single" w:sz="4" w:space="0" w:color="auto"/>
              <w:left w:val="single" w:sz="4" w:space="0" w:color="auto"/>
              <w:bottom w:val="single" w:sz="4" w:space="0" w:color="auto"/>
              <w:right w:val="single" w:sz="4" w:space="0" w:color="auto"/>
            </w:tcBorders>
            <w:vAlign w:val="center"/>
            <w:hideMark/>
          </w:tcPr>
          <w:p w14:paraId="0EED9314" w14:textId="77777777" w:rsidR="00977C40" w:rsidRPr="00FE6F84" w:rsidRDefault="00977C40" w:rsidP="00187520">
            <w:pPr>
              <w:rPr>
                <w:sz w:val="16"/>
                <w:szCs w:val="16"/>
                <w:lang w:val="sr-Cyrl-CS"/>
              </w:rPr>
            </w:pPr>
            <w:r w:rsidRPr="00FE6F84">
              <w:rPr>
                <w:sz w:val="16"/>
                <w:szCs w:val="16"/>
                <w:lang w:val="sr-Cyrl-CS"/>
              </w:rPr>
              <w:t>Укупан број цитата, без аутоцитата</w:t>
            </w:r>
          </w:p>
        </w:tc>
        <w:tc>
          <w:tcPr>
            <w:tcW w:w="2962" w:type="pct"/>
            <w:gridSpan w:val="5"/>
            <w:tcBorders>
              <w:top w:val="single" w:sz="4" w:space="0" w:color="auto"/>
              <w:left w:val="single" w:sz="4" w:space="0" w:color="auto"/>
              <w:bottom w:val="single" w:sz="4" w:space="0" w:color="auto"/>
              <w:right w:val="single" w:sz="4" w:space="0" w:color="auto"/>
            </w:tcBorders>
            <w:vAlign w:val="center"/>
          </w:tcPr>
          <w:p w14:paraId="4B301971" w14:textId="77777777" w:rsidR="00977C40" w:rsidRPr="00FE6F84" w:rsidRDefault="00977C40" w:rsidP="00187520">
            <w:pPr>
              <w:rPr>
                <w:sz w:val="16"/>
                <w:szCs w:val="16"/>
                <w:lang w:val="sr-Cyrl-RS"/>
              </w:rPr>
            </w:pPr>
            <w:r w:rsidRPr="00FE6F84">
              <w:rPr>
                <w:sz w:val="16"/>
                <w:szCs w:val="16"/>
                <w:lang w:val="sr-Cyrl-RS"/>
              </w:rPr>
              <w:t>80</w:t>
            </w:r>
          </w:p>
        </w:tc>
      </w:tr>
      <w:tr w:rsidR="00977C40" w:rsidRPr="00FE6F84" w14:paraId="29316757" w14:textId="77777777" w:rsidTr="00187520">
        <w:trPr>
          <w:trHeight w:val="227"/>
          <w:jc w:val="center"/>
        </w:trPr>
        <w:tc>
          <w:tcPr>
            <w:tcW w:w="2038" w:type="pct"/>
            <w:gridSpan w:val="5"/>
            <w:tcBorders>
              <w:top w:val="single" w:sz="4" w:space="0" w:color="auto"/>
              <w:left w:val="single" w:sz="4" w:space="0" w:color="auto"/>
              <w:bottom w:val="single" w:sz="4" w:space="0" w:color="auto"/>
              <w:right w:val="single" w:sz="4" w:space="0" w:color="auto"/>
            </w:tcBorders>
            <w:vAlign w:val="center"/>
            <w:hideMark/>
          </w:tcPr>
          <w:p w14:paraId="1342617E" w14:textId="77777777" w:rsidR="00977C40" w:rsidRPr="00FE6F84" w:rsidRDefault="00977C40" w:rsidP="00187520">
            <w:pPr>
              <w:rPr>
                <w:sz w:val="16"/>
                <w:szCs w:val="16"/>
                <w:lang w:val="sr-Cyrl-CS"/>
              </w:rPr>
            </w:pPr>
            <w:r w:rsidRPr="00FE6F84">
              <w:rPr>
                <w:sz w:val="16"/>
                <w:szCs w:val="16"/>
                <w:lang w:val="sr-Cyrl-CS"/>
              </w:rPr>
              <w:t>Укупан број радова са SCI (или SSCI) листе</w:t>
            </w:r>
          </w:p>
        </w:tc>
        <w:tc>
          <w:tcPr>
            <w:tcW w:w="2962" w:type="pct"/>
            <w:gridSpan w:val="5"/>
            <w:tcBorders>
              <w:top w:val="single" w:sz="4" w:space="0" w:color="auto"/>
              <w:left w:val="single" w:sz="4" w:space="0" w:color="auto"/>
              <w:bottom w:val="single" w:sz="4" w:space="0" w:color="auto"/>
              <w:right w:val="single" w:sz="4" w:space="0" w:color="auto"/>
            </w:tcBorders>
            <w:vAlign w:val="center"/>
          </w:tcPr>
          <w:p w14:paraId="74A2EB7F" w14:textId="77777777" w:rsidR="00977C40" w:rsidRPr="00FE6F84" w:rsidRDefault="00977C40" w:rsidP="00187520">
            <w:pPr>
              <w:rPr>
                <w:sz w:val="16"/>
                <w:szCs w:val="16"/>
                <w:lang w:val="sr-Cyrl-CS"/>
              </w:rPr>
            </w:pPr>
            <w:r w:rsidRPr="00FE6F84">
              <w:rPr>
                <w:sz w:val="16"/>
                <w:szCs w:val="16"/>
                <w:lang w:val="sr-Cyrl-CS"/>
              </w:rPr>
              <w:t>20</w:t>
            </w:r>
          </w:p>
        </w:tc>
      </w:tr>
      <w:tr w:rsidR="00977C40" w:rsidRPr="00FE6F84" w14:paraId="63E9FE00" w14:textId="77777777" w:rsidTr="00187520">
        <w:trPr>
          <w:trHeight w:val="227"/>
          <w:jc w:val="center"/>
        </w:trPr>
        <w:tc>
          <w:tcPr>
            <w:tcW w:w="2038" w:type="pct"/>
            <w:gridSpan w:val="5"/>
            <w:tcBorders>
              <w:top w:val="single" w:sz="4" w:space="0" w:color="auto"/>
              <w:left w:val="single" w:sz="4" w:space="0" w:color="auto"/>
              <w:bottom w:val="single" w:sz="4" w:space="0" w:color="auto"/>
              <w:right w:val="single" w:sz="4" w:space="0" w:color="auto"/>
            </w:tcBorders>
            <w:vAlign w:val="center"/>
          </w:tcPr>
          <w:p w14:paraId="6756465A" w14:textId="77777777" w:rsidR="00977C40" w:rsidRPr="00FE6F84" w:rsidRDefault="00977C40" w:rsidP="00187520">
            <w:pPr>
              <w:rPr>
                <w:sz w:val="16"/>
                <w:szCs w:val="16"/>
                <w:lang w:val="sr-Cyrl-CS"/>
              </w:rPr>
            </w:pPr>
            <w:r w:rsidRPr="00FE6F84">
              <w:rPr>
                <w:sz w:val="16"/>
                <w:szCs w:val="16"/>
                <w:lang w:val="sr-Cyrl-CS"/>
              </w:rPr>
              <w:t>Тренутно учешће на пројектима</w:t>
            </w:r>
          </w:p>
        </w:tc>
        <w:tc>
          <w:tcPr>
            <w:tcW w:w="1664" w:type="pct"/>
            <w:gridSpan w:val="2"/>
            <w:tcBorders>
              <w:top w:val="single" w:sz="4" w:space="0" w:color="auto"/>
              <w:left w:val="single" w:sz="4" w:space="0" w:color="auto"/>
              <w:bottom w:val="single" w:sz="4" w:space="0" w:color="auto"/>
              <w:right w:val="single" w:sz="4" w:space="0" w:color="auto"/>
            </w:tcBorders>
            <w:vAlign w:val="center"/>
          </w:tcPr>
          <w:p w14:paraId="73D5CB0D" w14:textId="77777777" w:rsidR="00977C40" w:rsidRPr="00FE6F84" w:rsidRDefault="00977C40" w:rsidP="00187520">
            <w:pPr>
              <w:rPr>
                <w:sz w:val="16"/>
                <w:szCs w:val="16"/>
                <w:lang w:val="sr-Cyrl-CS"/>
              </w:rPr>
            </w:pPr>
            <w:r w:rsidRPr="00FE6F84">
              <w:rPr>
                <w:sz w:val="16"/>
                <w:szCs w:val="16"/>
                <w:lang w:val="sr-Cyrl-CS"/>
              </w:rPr>
              <w:t xml:space="preserve">Домаћи - </w:t>
            </w:r>
          </w:p>
        </w:tc>
        <w:tc>
          <w:tcPr>
            <w:tcW w:w="1298" w:type="pct"/>
            <w:gridSpan w:val="3"/>
            <w:tcBorders>
              <w:top w:val="single" w:sz="4" w:space="0" w:color="auto"/>
              <w:left w:val="single" w:sz="4" w:space="0" w:color="auto"/>
              <w:bottom w:val="single" w:sz="4" w:space="0" w:color="auto"/>
              <w:right w:val="single" w:sz="4" w:space="0" w:color="auto"/>
            </w:tcBorders>
            <w:vAlign w:val="center"/>
          </w:tcPr>
          <w:p w14:paraId="6BDBA230" w14:textId="77777777" w:rsidR="00977C40" w:rsidRPr="00FE6F84" w:rsidRDefault="00977C40" w:rsidP="00187520">
            <w:pPr>
              <w:rPr>
                <w:sz w:val="16"/>
                <w:szCs w:val="16"/>
                <w:lang w:val="sr-Cyrl-CS"/>
              </w:rPr>
            </w:pPr>
            <w:r w:rsidRPr="00FE6F84">
              <w:rPr>
                <w:sz w:val="16"/>
                <w:szCs w:val="16"/>
                <w:lang w:val="sr-Cyrl-CS"/>
              </w:rPr>
              <w:t>Међународни -</w:t>
            </w:r>
          </w:p>
        </w:tc>
      </w:tr>
      <w:tr w:rsidR="00977C40" w:rsidRPr="00FE6F84" w14:paraId="0108FACB" w14:textId="77777777" w:rsidTr="00187520">
        <w:trPr>
          <w:trHeight w:val="227"/>
          <w:jc w:val="center"/>
        </w:trPr>
        <w:tc>
          <w:tcPr>
            <w:tcW w:w="2038" w:type="pct"/>
            <w:gridSpan w:val="5"/>
            <w:tcBorders>
              <w:top w:val="single" w:sz="4" w:space="0" w:color="auto"/>
              <w:left w:val="single" w:sz="4" w:space="0" w:color="auto"/>
              <w:bottom w:val="single" w:sz="4" w:space="0" w:color="auto"/>
              <w:right w:val="single" w:sz="4" w:space="0" w:color="auto"/>
            </w:tcBorders>
            <w:vAlign w:val="center"/>
            <w:hideMark/>
          </w:tcPr>
          <w:p w14:paraId="22C23BDD" w14:textId="77777777" w:rsidR="00977C40" w:rsidRPr="00FE6F84" w:rsidRDefault="00977C40" w:rsidP="00187520">
            <w:pPr>
              <w:rPr>
                <w:sz w:val="16"/>
                <w:szCs w:val="16"/>
                <w:lang w:val="sr-Cyrl-CS"/>
              </w:rPr>
            </w:pPr>
            <w:r w:rsidRPr="00FE6F84">
              <w:rPr>
                <w:sz w:val="16"/>
                <w:szCs w:val="16"/>
                <w:lang w:val="sr-Cyrl-CS"/>
              </w:rPr>
              <w:t xml:space="preserve">Усавршавања </w:t>
            </w:r>
          </w:p>
        </w:tc>
        <w:tc>
          <w:tcPr>
            <w:tcW w:w="2962" w:type="pct"/>
            <w:gridSpan w:val="5"/>
            <w:tcBorders>
              <w:top w:val="single" w:sz="4" w:space="0" w:color="auto"/>
              <w:left w:val="single" w:sz="4" w:space="0" w:color="auto"/>
              <w:bottom w:val="single" w:sz="4" w:space="0" w:color="auto"/>
              <w:right w:val="single" w:sz="4" w:space="0" w:color="auto"/>
            </w:tcBorders>
            <w:vAlign w:val="center"/>
          </w:tcPr>
          <w:p w14:paraId="107F5C6A" w14:textId="77777777" w:rsidR="00977C40" w:rsidRPr="00FE6F84" w:rsidRDefault="00977C40" w:rsidP="00187520">
            <w:pPr>
              <w:rPr>
                <w:sz w:val="16"/>
                <w:szCs w:val="16"/>
                <w:lang w:val="sr-Cyrl-CS"/>
              </w:rPr>
            </w:pPr>
          </w:p>
        </w:tc>
      </w:tr>
      <w:tr w:rsidR="00977C40" w:rsidRPr="00FE6F84" w14:paraId="57CC66EB" w14:textId="77777777" w:rsidTr="00187520">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5089FEA2" w14:textId="77777777" w:rsidR="00977C40" w:rsidRPr="00FE6F84" w:rsidRDefault="00977C40" w:rsidP="00187520">
            <w:pPr>
              <w:rPr>
                <w:sz w:val="16"/>
                <w:szCs w:val="16"/>
                <w:lang w:val="sr-Cyrl-CS"/>
              </w:rPr>
            </w:pPr>
            <w:r w:rsidRPr="00FE6F84">
              <w:rPr>
                <w:sz w:val="16"/>
                <w:szCs w:val="16"/>
                <w:lang w:val="sr-Cyrl-CS"/>
              </w:rPr>
              <w:t xml:space="preserve">Други подаци које сматрате релевантним: </w:t>
            </w:r>
          </w:p>
          <w:p w14:paraId="58FA723B" w14:textId="77777777" w:rsidR="00977C40" w:rsidRPr="00FE6F84" w:rsidRDefault="00977C40" w:rsidP="00187520">
            <w:pPr>
              <w:rPr>
                <w:sz w:val="16"/>
                <w:szCs w:val="16"/>
                <w:lang w:val="sr-Cyrl-CS"/>
              </w:rPr>
            </w:pPr>
            <w:r w:rsidRPr="00FE6F84">
              <w:rPr>
                <w:sz w:val="16"/>
                <w:szCs w:val="16"/>
                <w:lang w:val="sr-Cyrl-CS"/>
              </w:rPr>
              <w:t>Годишња награда за најбољу докторску дисертацију за 2022 годину</w:t>
            </w:r>
          </w:p>
          <w:p w14:paraId="1AFD1D86" w14:textId="77777777" w:rsidR="00977C40" w:rsidRPr="00FE6F84" w:rsidRDefault="00977C40" w:rsidP="00187520">
            <w:pPr>
              <w:rPr>
                <w:sz w:val="16"/>
                <w:szCs w:val="16"/>
                <w:lang w:val="sr-Cyrl-CS"/>
              </w:rPr>
            </w:pPr>
            <w:r w:rsidRPr="00FE6F84">
              <w:rPr>
                <w:sz w:val="16"/>
                <w:szCs w:val="16"/>
                <w:lang w:val="sr-Cyrl-CS"/>
              </w:rPr>
              <w:t>Медаља за 20 година рада у служби</w:t>
            </w:r>
          </w:p>
          <w:p w14:paraId="7B625A38" w14:textId="77777777" w:rsidR="00977C40" w:rsidRPr="00FE6F84" w:rsidRDefault="00977C40" w:rsidP="00187520">
            <w:pPr>
              <w:rPr>
                <w:sz w:val="16"/>
                <w:szCs w:val="16"/>
                <w:lang w:val="sr-Cyrl-CS"/>
              </w:rPr>
            </w:pPr>
            <w:r w:rsidRPr="00FE6F84">
              <w:rPr>
                <w:sz w:val="16"/>
                <w:szCs w:val="16"/>
                <w:lang w:val="sr-Cyrl-CS"/>
              </w:rPr>
              <w:t xml:space="preserve">Интерсекцијски одбор за меланом СЛД, аутор поглавља: </w:t>
            </w:r>
          </w:p>
          <w:p w14:paraId="072C0D8F" w14:textId="77777777" w:rsidR="00977C40" w:rsidRPr="00FE6F84" w:rsidRDefault="00977C40" w:rsidP="00187520">
            <w:pPr>
              <w:rPr>
                <w:sz w:val="16"/>
                <w:szCs w:val="16"/>
                <w:lang w:val="sr-Cyrl-CS"/>
              </w:rPr>
            </w:pPr>
            <w:r w:rsidRPr="00FE6F84">
              <w:rPr>
                <w:sz w:val="16"/>
                <w:szCs w:val="16"/>
                <w:lang w:val="sr-Cyrl-CS"/>
              </w:rPr>
              <w:t xml:space="preserve">1. Меланом коже – превенција, дијагностика и лечење, Новаковић, Бабовић, Кандолф, 2014. Национални водич.  </w:t>
            </w:r>
          </w:p>
          <w:p w14:paraId="4010DA20" w14:textId="77777777" w:rsidR="00977C40" w:rsidRPr="00FE6F84" w:rsidRDefault="00977C40" w:rsidP="00187520">
            <w:pPr>
              <w:rPr>
                <w:sz w:val="16"/>
                <w:szCs w:val="16"/>
                <w:lang w:val="sr-Cyrl-CS"/>
              </w:rPr>
            </w:pPr>
            <w:r w:rsidRPr="00FE6F84">
              <w:rPr>
                <w:sz w:val="16"/>
                <w:szCs w:val="16"/>
                <w:lang w:val="sr-Cyrl-CS"/>
              </w:rPr>
              <w:t>2. Меланом коже – превенција, дијагностика и лечење, Новаковић, Бабовић, Кандолф, 2019. Национални водич.  Академија медицинских наука СЛД</w:t>
            </w:r>
          </w:p>
          <w:p w14:paraId="618CD9C9" w14:textId="77777777" w:rsidR="00977C40" w:rsidRPr="00FE6F84" w:rsidRDefault="00977C40" w:rsidP="00187520">
            <w:pPr>
              <w:rPr>
                <w:sz w:val="16"/>
                <w:szCs w:val="16"/>
                <w:lang w:val="sr-Cyrl-CS"/>
              </w:rPr>
            </w:pPr>
            <w:r w:rsidRPr="00FE6F84">
              <w:rPr>
                <w:sz w:val="16"/>
                <w:szCs w:val="16"/>
                <w:lang w:val="sr-Cyrl-CS"/>
              </w:rPr>
              <w:t>3.  Меланом коже – превенција, дијагностика и лечење, Кандолф, Матковић, Рајовић 2025. Национални водич.  Академија медицинских наука СЛД</w:t>
            </w:r>
          </w:p>
          <w:p w14:paraId="738BDDE4" w14:textId="77777777" w:rsidR="00977C40" w:rsidRPr="00FE6F84" w:rsidRDefault="00977C40" w:rsidP="00187520">
            <w:pPr>
              <w:rPr>
                <w:sz w:val="16"/>
                <w:szCs w:val="16"/>
                <w:lang w:val="sr-Cyrl-CS"/>
              </w:rPr>
            </w:pPr>
          </w:p>
        </w:tc>
      </w:tr>
    </w:tbl>
    <w:p w14:paraId="5DC855D4" w14:textId="77777777" w:rsidR="00977C40" w:rsidRDefault="00977C40" w:rsidP="00F11D03">
      <w:pPr>
        <w:rPr>
          <w:sz w:val="17"/>
          <w:szCs w:val="17"/>
          <w:lang w:val="sr-Cyrl-RS"/>
        </w:rPr>
      </w:pPr>
    </w:p>
    <w:p w14:paraId="10190CC2" w14:textId="77777777" w:rsidR="00977C40" w:rsidRDefault="00977C40" w:rsidP="00F11D03">
      <w:pPr>
        <w:rPr>
          <w:sz w:val="17"/>
          <w:szCs w:val="17"/>
          <w:lang w:val="sr-Cyrl-RS"/>
        </w:rPr>
      </w:pPr>
    </w:p>
    <w:p w14:paraId="326DCF59" w14:textId="77777777" w:rsidR="00977C40" w:rsidRDefault="00977C40" w:rsidP="00F11D03">
      <w:pPr>
        <w:rPr>
          <w:sz w:val="17"/>
          <w:szCs w:val="17"/>
          <w:lang w:val="sr-Cyrl-RS"/>
        </w:rPr>
      </w:pPr>
    </w:p>
    <w:p w14:paraId="7259B9CD" w14:textId="77777777" w:rsidR="00977C40" w:rsidRDefault="00977C40" w:rsidP="00F11D03">
      <w:pPr>
        <w:rPr>
          <w:sz w:val="17"/>
          <w:szCs w:val="17"/>
          <w:lang w:val="sr-Cyrl-RS"/>
        </w:rPr>
      </w:pPr>
    </w:p>
    <w:p w14:paraId="0052265C" w14:textId="77777777" w:rsidR="00977C40" w:rsidRDefault="00977C40" w:rsidP="00F11D03">
      <w:pPr>
        <w:rPr>
          <w:sz w:val="17"/>
          <w:szCs w:val="17"/>
          <w:lang w:val="sr-Cyrl-RS"/>
        </w:rPr>
      </w:pPr>
    </w:p>
    <w:p w14:paraId="2387A270" w14:textId="77777777" w:rsidR="00977C40" w:rsidRDefault="00977C40" w:rsidP="00F11D03">
      <w:pPr>
        <w:rPr>
          <w:sz w:val="17"/>
          <w:szCs w:val="17"/>
          <w:lang w:val="sr-Cyrl-RS"/>
        </w:rPr>
      </w:pPr>
    </w:p>
    <w:p w14:paraId="3B9F970D" w14:textId="77777777" w:rsidR="00977C40" w:rsidRDefault="00977C40" w:rsidP="00F11D03">
      <w:pPr>
        <w:rPr>
          <w:sz w:val="17"/>
          <w:szCs w:val="17"/>
          <w:lang w:val="sr-Cyrl-RS"/>
        </w:rPr>
      </w:pPr>
    </w:p>
    <w:p w14:paraId="41228AD3" w14:textId="77777777" w:rsidR="00977C40" w:rsidRDefault="00977C40" w:rsidP="00F11D03">
      <w:pPr>
        <w:rPr>
          <w:sz w:val="17"/>
          <w:szCs w:val="17"/>
          <w:lang w:val="sr-Cyrl-RS"/>
        </w:rPr>
      </w:pPr>
    </w:p>
    <w:p w14:paraId="4580A576" w14:textId="77777777" w:rsidR="00977C40" w:rsidRDefault="00977C40" w:rsidP="00F11D03">
      <w:pPr>
        <w:rPr>
          <w:sz w:val="17"/>
          <w:szCs w:val="17"/>
          <w:lang w:val="sr-Cyrl-RS"/>
        </w:rPr>
      </w:pPr>
    </w:p>
    <w:p w14:paraId="6D6253FC" w14:textId="77777777" w:rsidR="00977C40" w:rsidRDefault="00977C40" w:rsidP="00F11D03">
      <w:pPr>
        <w:rPr>
          <w:sz w:val="17"/>
          <w:szCs w:val="17"/>
          <w:lang w:val="sr-Cyrl-RS"/>
        </w:rPr>
      </w:pPr>
    </w:p>
    <w:p w14:paraId="6A182FBD" w14:textId="77777777" w:rsidR="00977C40" w:rsidRDefault="00977C40" w:rsidP="00F11D03">
      <w:pPr>
        <w:rPr>
          <w:sz w:val="17"/>
          <w:szCs w:val="17"/>
          <w:lang w:val="sr-Cyrl-RS"/>
        </w:rPr>
      </w:pPr>
    </w:p>
    <w:p w14:paraId="7CF90ADF" w14:textId="77777777" w:rsidR="00977C40" w:rsidRPr="00977C40" w:rsidRDefault="00977C40" w:rsidP="00F11D03">
      <w:pPr>
        <w:rPr>
          <w:sz w:val="17"/>
          <w:szCs w:val="17"/>
          <w:lang w:val="sr-Cyrl-RS"/>
        </w:rPr>
      </w:pPr>
    </w:p>
    <w:p w14:paraId="167F16D9" w14:textId="77777777" w:rsidR="00977C40" w:rsidRDefault="00977C40" w:rsidP="00F11D03">
      <w:pPr>
        <w:tabs>
          <w:tab w:val="left" w:pos="567"/>
        </w:tabs>
        <w:rPr>
          <w:b/>
          <w:iCs/>
          <w:sz w:val="17"/>
          <w:szCs w:val="17"/>
          <w:lang w:val="sr-Cyrl-CS"/>
        </w:rPr>
      </w:pPr>
    </w:p>
    <w:p w14:paraId="2C6FB7C6" w14:textId="033E462A" w:rsidR="00977C40" w:rsidRDefault="00977C40" w:rsidP="00F11D03">
      <w:pPr>
        <w:tabs>
          <w:tab w:val="left" w:pos="567"/>
        </w:tabs>
        <w:rPr>
          <w:b/>
          <w:iCs/>
          <w:sz w:val="17"/>
          <w:szCs w:val="17"/>
          <w:lang w:val="sr-Cyrl-CS"/>
        </w:rPr>
      </w:pPr>
    </w:p>
    <w:p w14:paraId="5C1A6FBE" w14:textId="77777777" w:rsidR="00F11D03" w:rsidRPr="005B27B9" w:rsidRDefault="00F11D03" w:rsidP="00F11D03">
      <w:pPr>
        <w:tabs>
          <w:tab w:val="left" w:pos="567"/>
        </w:tabs>
        <w:rPr>
          <w:iCs/>
          <w:sz w:val="17"/>
          <w:szCs w:val="17"/>
          <w:lang w:val="sr-Cyrl-RS"/>
        </w:rPr>
      </w:pPr>
    </w:p>
    <w:p w14:paraId="7D3DC5C7" w14:textId="77777777" w:rsidR="00F11D03" w:rsidRDefault="00F11D03" w:rsidP="00F11D03">
      <w:pPr>
        <w:rPr>
          <w:sz w:val="17"/>
          <w:szCs w:val="17"/>
          <w:lang w:val="sr-Cyrl-CS"/>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tbl>
      <w:tblPr>
        <w:tblpPr w:leftFromText="180" w:rightFromText="180" w:vertAnchor="text" w:horzAnchor="margin" w:tblpXSpec="center" w:tblpY="125"/>
        <w:tblW w:w="6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
        <w:gridCol w:w="1093"/>
        <w:gridCol w:w="676"/>
        <w:gridCol w:w="551"/>
        <w:gridCol w:w="2267"/>
        <w:gridCol w:w="1031"/>
        <w:gridCol w:w="1872"/>
        <w:gridCol w:w="2654"/>
        <w:gridCol w:w="744"/>
      </w:tblGrid>
      <w:tr w:rsidR="006B54BF" w:rsidRPr="005B27B9" w14:paraId="01FCF176" w14:textId="77777777" w:rsidTr="005B27B9">
        <w:trPr>
          <w:trHeight w:val="227"/>
        </w:trPr>
        <w:tc>
          <w:tcPr>
            <w:tcW w:w="977" w:type="pct"/>
            <w:gridSpan w:val="3"/>
            <w:tcBorders>
              <w:top w:val="single" w:sz="4" w:space="0" w:color="auto"/>
              <w:left w:val="single" w:sz="4" w:space="0" w:color="auto"/>
              <w:bottom w:val="single" w:sz="4" w:space="0" w:color="auto"/>
              <w:right w:val="single" w:sz="4" w:space="0" w:color="auto"/>
            </w:tcBorders>
            <w:vAlign w:val="center"/>
            <w:hideMark/>
          </w:tcPr>
          <w:p w14:paraId="0D3A2392" w14:textId="77777777" w:rsidR="006B54BF" w:rsidRPr="003609E8" w:rsidRDefault="006B54BF" w:rsidP="006B54BF">
            <w:pPr>
              <w:rPr>
                <w:sz w:val="12"/>
                <w:szCs w:val="12"/>
                <w:lang w:val="sr-Cyrl-CS"/>
              </w:rPr>
            </w:pPr>
            <w:r w:rsidRPr="003609E8">
              <w:rPr>
                <w:b/>
                <w:sz w:val="12"/>
                <w:szCs w:val="12"/>
                <w:lang w:val="sr-Cyrl-CS"/>
              </w:rPr>
              <w:t>Име и презиме</w:t>
            </w:r>
          </w:p>
        </w:tc>
        <w:tc>
          <w:tcPr>
            <w:tcW w:w="4023"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733D22" w14:textId="77777777" w:rsidR="006B54BF" w:rsidRPr="005B27B9" w:rsidRDefault="006B54BF" w:rsidP="006B54BF">
            <w:pPr>
              <w:tabs>
                <w:tab w:val="left" w:pos="567"/>
              </w:tabs>
              <w:rPr>
                <w:b/>
                <w:sz w:val="12"/>
                <w:szCs w:val="12"/>
                <w:lang w:val="sr-Cyrl-CS"/>
              </w:rPr>
            </w:pPr>
            <w:r w:rsidRPr="005B27B9">
              <w:rPr>
                <w:b/>
                <w:bCs/>
                <w:iCs/>
                <w:sz w:val="12"/>
                <w:szCs w:val="12"/>
              </w:rPr>
              <w:t>Ранчић К. Немања</w:t>
            </w:r>
          </w:p>
        </w:tc>
      </w:tr>
      <w:tr w:rsidR="006B54BF" w:rsidRPr="005B27B9" w14:paraId="25B5A19F" w14:textId="77777777" w:rsidTr="005B27B9">
        <w:trPr>
          <w:trHeight w:val="227"/>
        </w:trPr>
        <w:tc>
          <w:tcPr>
            <w:tcW w:w="977" w:type="pct"/>
            <w:gridSpan w:val="3"/>
            <w:tcBorders>
              <w:top w:val="single" w:sz="4" w:space="0" w:color="auto"/>
              <w:left w:val="single" w:sz="4" w:space="0" w:color="auto"/>
              <w:bottom w:val="single" w:sz="4" w:space="0" w:color="auto"/>
              <w:right w:val="single" w:sz="4" w:space="0" w:color="auto"/>
            </w:tcBorders>
            <w:vAlign w:val="center"/>
            <w:hideMark/>
          </w:tcPr>
          <w:p w14:paraId="5FC7E081" w14:textId="77777777" w:rsidR="006B54BF" w:rsidRPr="00A50369" w:rsidRDefault="006B54BF" w:rsidP="006B54BF">
            <w:pPr>
              <w:rPr>
                <w:sz w:val="12"/>
                <w:szCs w:val="12"/>
                <w:lang w:val="sr-Cyrl-CS"/>
              </w:rPr>
            </w:pPr>
            <w:r w:rsidRPr="00A50369">
              <w:rPr>
                <w:b/>
                <w:sz w:val="12"/>
                <w:szCs w:val="12"/>
                <w:lang w:val="sr-Cyrl-CS"/>
              </w:rPr>
              <w:t>Звање</w:t>
            </w:r>
          </w:p>
        </w:tc>
        <w:tc>
          <w:tcPr>
            <w:tcW w:w="4023" w:type="pct"/>
            <w:gridSpan w:val="6"/>
            <w:tcBorders>
              <w:top w:val="single" w:sz="4" w:space="0" w:color="auto"/>
              <w:left w:val="single" w:sz="4" w:space="0" w:color="auto"/>
              <w:bottom w:val="single" w:sz="4" w:space="0" w:color="auto"/>
              <w:right w:val="single" w:sz="4" w:space="0" w:color="auto"/>
            </w:tcBorders>
            <w:vAlign w:val="center"/>
          </w:tcPr>
          <w:p w14:paraId="11FCAE41" w14:textId="77777777" w:rsidR="006B54BF" w:rsidRPr="00A50369" w:rsidRDefault="006B54BF" w:rsidP="006B54BF">
            <w:pPr>
              <w:tabs>
                <w:tab w:val="left" w:pos="567"/>
              </w:tabs>
              <w:rPr>
                <w:sz w:val="12"/>
                <w:szCs w:val="12"/>
                <w:vertAlign w:val="superscript"/>
              </w:rPr>
            </w:pPr>
            <w:r w:rsidRPr="00A50369">
              <w:rPr>
                <w:sz w:val="12"/>
                <w:szCs w:val="12"/>
                <w:lang w:val="sr-Cyrl-CS"/>
              </w:rPr>
              <w:t>Виши научни сарадник</w:t>
            </w:r>
            <w:r w:rsidRPr="00A50369">
              <w:rPr>
                <w:sz w:val="12"/>
                <w:szCs w:val="12"/>
                <w:vertAlign w:val="superscript"/>
              </w:rPr>
              <w:t>1</w:t>
            </w:r>
            <w:r w:rsidRPr="00A50369">
              <w:rPr>
                <w:sz w:val="12"/>
                <w:szCs w:val="12"/>
              </w:rPr>
              <w:t>, ванредни професор</w:t>
            </w:r>
            <w:r w:rsidRPr="00A50369">
              <w:rPr>
                <w:sz w:val="12"/>
                <w:szCs w:val="12"/>
                <w:vertAlign w:val="superscript"/>
              </w:rPr>
              <w:t>2</w:t>
            </w:r>
          </w:p>
        </w:tc>
      </w:tr>
      <w:tr w:rsidR="006B54BF" w:rsidRPr="005B27B9" w14:paraId="5875983F" w14:textId="77777777" w:rsidTr="005B27B9">
        <w:trPr>
          <w:trHeight w:val="227"/>
        </w:trPr>
        <w:tc>
          <w:tcPr>
            <w:tcW w:w="977" w:type="pct"/>
            <w:gridSpan w:val="3"/>
            <w:tcBorders>
              <w:top w:val="single" w:sz="4" w:space="0" w:color="auto"/>
              <w:left w:val="single" w:sz="4" w:space="0" w:color="auto"/>
              <w:bottom w:val="single" w:sz="4" w:space="0" w:color="auto"/>
              <w:right w:val="single" w:sz="4" w:space="0" w:color="auto"/>
            </w:tcBorders>
            <w:vAlign w:val="center"/>
            <w:hideMark/>
          </w:tcPr>
          <w:p w14:paraId="44061878" w14:textId="77777777" w:rsidR="006B54BF" w:rsidRPr="00A50369" w:rsidRDefault="006B54BF" w:rsidP="006B54BF">
            <w:pPr>
              <w:rPr>
                <w:sz w:val="12"/>
                <w:szCs w:val="12"/>
                <w:lang w:val="sr-Cyrl-CS"/>
              </w:rPr>
            </w:pPr>
            <w:r w:rsidRPr="00A50369">
              <w:rPr>
                <w:b/>
                <w:sz w:val="12"/>
                <w:szCs w:val="12"/>
                <w:lang w:val="sr-Cyrl-CS"/>
              </w:rPr>
              <w:t>Ужа научна област</w:t>
            </w:r>
          </w:p>
        </w:tc>
        <w:tc>
          <w:tcPr>
            <w:tcW w:w="4023" w:type="pct"/>
            <w:gridSpan w:val="6"/>
            <w:tcBorders>
              <w:top w:val="single" w:sz="4" w:space="0" w:color="auto"/>
              <w:left w:val="single" w:sz="4" w:space="0" w:color="auto"/>
              <w:bottom w:val="single" w:sz="4" w:space="0" w:color="auto"/>
              <w:right w:val="single" w:sz="4" w:space="0" w:color="auto"/>
            </w:tcBorders>
            <w:vAlign w:val="center"/>
          </w:tcPr>
          <w:p w14:paraId="38E586EA" w14:textId="77777777" w:rsidR="006B54BF" w:rsidRPr="00A50369" w:rsidRDefault="006B54BF" w:rsidP="006B54BF">
            <w:pPr>
              <w:rPr>
                <w:sz w:val="12"/>
                <w:szCs w:val="12"/>
                <w:lang w:val="sr-Cyrl-CS"/>
              </w:rPr>
            </w:pPr>
            <w:r w:rsidRPr="00A50369">
              <w:rPr>
                <w:sz w:val="12"/>
                <w:szCs w:val="12"/>
                <w:lang w:val="sr-Cyrl-CS"/>
              </w:rPr>
              <w:t>Фармакологија и токсикологија</w:t>
            </w:r>
          </w:p>
        </w:tc>
      </w:tr>
      <w:tr w:rsidR="006B54BF" w:rsidRPr="005B27B9" w14:paraId="57992412" w14:textId="77777777" w:rsidTr="00174B94">
        <w:trPr>
          <w:trHeight w:val="227"/>
        </w:trPr>
        <w:tc>
          <w:tcPr>
            <w:tcW w:w="679" w:type="pct"/>
            <w:gridSpan w:val="2"/>
            <w:tcBorders>
              <w:top w:val="single" w:sz="4" w:space="0" w:color="auto"/>
              <w:left w:val="single" w:sz="4" w:space="0" w:color="auto"/>
              <w:bottom w:val="single" w:sz="4" w:space="0" w:color="auto"/>
              <w:right w:val="single" w:sz="4" w:space="0" w:color="auto"/>
            </w:tcBorders>
            <w:vAlign w:val="center"/>
            <w:hideMark/>
          </w:tcPr>
          <w:p w14:paraId="325E8F8A" w14:textId="77777777" w:rsidR="006B54BF" w:rsidRPr="00A50369" w:rsidRDefault="006B54BF" w:rsidP="006B54BF">
            <w:pPr>
              <w:rPr>
                <w:sz w:val="12"/>
                <w:szCs w:val="12"/>
                <w:lang w:val="sr-Cyrl-CS"/>
              </w:rPr>
            </w:pPr>
            <w:r w:rsidRPr="00A50369">
              <w:rPr>
                <w:b/>
                <w:sz w:val="12"/>
                <w:szCs w:val="12"/>
                <w:lang w:val="sr-Cyrl-CS"/>
              </w:rPr>
              <w:t>Академска каријера</w:t>
            </w:r>
          </w:p>
        </w:tc>
        <w:tc>
          <w:tcPr>
            <w:tcW w:w="298" w:type="pct"/>
            <w:tcBorders>
              <w:top w:val="single" w:sz="4" w:space="0" w:color="auto"/>
              <w:left w:val="single" w:sz="4" w:space="0" w:color="auto"/>
              <w:bottom w:val="single" w:sz="4" w:space="0" w:color="auto"/>
              <w:right w:val="single" w:sz="4" w:space="0" w:color="auto"/>
            </w:tcBorders>
            <w:vAlign w:val="center"/>
            <w:hideMark/>
          </w:tcPr>
          <w:p w14:paraId="70B57520" w14:textId="77777777" w:rsidR="006B54BF" w:rsidRPr="00A50369" w:rsidRDefault="006B54BF" w:rsidP="006B54BF">
            <w:pPr>
              <w:jc w:val="center"/>
              <w:rPr>
                <w:sz w:val="12"/>
                <w:szCs w:val="12"/>
                <w:lang w:val="sr-Cyrl-CS"/>
              </w:rPr>
            </w:pPr>
            <w:r w:rsidRPr="00A50369">
              <w:rPr>
                <w:sz w:val="12"/>
                <w:szCs w:val="12"/>
                <w:lang w:val="sr-Cyrl-CS"/>
              </w:rPr>
              <w:t>Година</w:t>
            </w:r>
          </w:p>
        </w:tc>
        <w:tc>
          <w:tcPr>
            <w:tcW w:w="1698" w:type="pct"/>
            <w:gridSpan w:val="3"/>
            <w:tcBorders>
              <w:top w:val="single" w:sz="4" w:space="0" w:color="auto"/>
              <w:left w:val="single" w:sz="4" w:space="0" w:color="auto"/>
              <w:bottom w:val="single" w:sz="4" w:space="0" w:color="auto"/>
              <w:right w:val="single" w:sz="4" w:space="0" w:color="auto"/>
            </w:tcBorders>
            <w:vAlign w:val="center"/>
            <w:hideMark/>
          </w:tcPr>
          <w:p w14:paraId="7C5B3E37" w14:textId="77777777" w:rsidR="006B54BF" w:rsidRPr="00A50369" w:rsidRDefault="006B54BF" w:rsidP="006B54BF">
            <w:pPr>
              <w:jc w:val="center"/>
              <w:rPr>
                <w:sz w:val="12"/>
                <w:szCs w:val="12"/>
                <w:lang w:val="sr-Cyrl-CS"/>
              </w:rPr>
            </w:pPr>
            <w:r w:rsidRPr="00A50369">
              <w:rPr>
                <w:sz w:val="12"/>
                <w:szCs w:val="12"/>
                <w:lang w:val="sr-Cyrl-CS"/>
              </w:rPr>
              <w:t>Институција</w:t>
            </w:r>
          </w:p>
        </w:tc>
        <w:tc>
          <w:tcPr>
            <w:tcW w:w="826" w:type="pct"/>
            <w:tcBorders>
              <w:top w:val="single" w:sz="4" w:space="0" w:color="auto"/>
              <w:left w:val="single" w:sz="4" w:space="0" w:color="auto"/>
              <w:bottom w:val="single" w:sz="4" w:space="0" w:color="auto"/>
              <w:right w:val="single" w:sz="4" w:space="0" w:color="auto"/>
            </w:tcBorders>
            <w:vAlign w:val="center"/>
            <w:hideMark/>
          </w:tcPr>
          <w:p w14:paraId="536EABE8" w14:textId="77777777" w:rsidR="006B54BF" w:rsidRPr="005B27B9" w:rsidRDefault="006B54BF" w:rsidP="006B54BF">
            <w:pPr>
              <w:jc w:val="center"/>
              <w:rPr>
                <w:sz w:val="12"/>
                <w:szCs w:val="12"/>
                <w:lang w:val="sr-Cyrl-CS"/>
              </w:rPr>
            </w:pPr>
            <w:r w:rsidRPr="005B27B9">
              <w:rPr>
                <w:sz w:val="12"/>
                <w:szCs w:val="12"/>
                <w:lang w:val="sr-Cyrl-CS"/>
              </w:rPr>
              <w:t>Област</w:t>
            </w:r>
          </w:p>
        </w:tc>
        <w:tc>
          <w:tcPr>
            <w:tcW w:w="1499" w:type="pct"/>
            <w:gridSpan w:val="2"/>
            <w:tcBorders>
              <w:top w:val="single" w:sz="4" w:space="0" w:color="auto"/>
              <w:left w:val="single" w:sz="4" w:space="0" w:color="auto"/>
              <w:bottom w:val="single" w:sz="4" w:space="0" w:color="auto"/>
              <w:right w:val="single" w:sz="4" w:space="0" w:color="auto"/>
            </w:tcBorders>
            <w:vAlign w:val="center"/>
            <w:hideMark/>
          </w:tcPr>
          <w:p w14:paraId="57C5BAB9" w14:textId="77777777" w:rsidR="006B54BF" w:rsidRPr="005B27B9" w:rsidRDefault="006B54BF" w:rsidP="006B54BF">
            <w:pPr>
              <w:jc w:val="center"/>
              <w:rPr>
                <w:sz w:val="12"/>
                <w:szCs w:val="12"/>
              </w:rPr>
            </w:pPr>
            <w:r w:rsidRPr="005B27B9">
              <w:rPr>
                <w:sz w:val="12"/>
                <w:szCs w:val="12"/>
              </w:rPr>
              <w:t>Ужа научна односно уметничка област</w:t>
            </w:r>
          </w:p>
        </w:tc>
      </w:tr>
      <w:tr w:rsidR="006B54BF" w:rsidRPr="005B27B9" w14:paraId="25560E4D" w14:textId="77777777" w:rsidTr="00174B94">
        <w:trPr>
          <w:trHeight w:val="175"/>
        </w:trPr>
        <w:tc>
          <w:tcPr>
            <w:tcW w:w="679" w:type="pct"/>
            <w:gridSpan w:val="2"/>
            <w:tcBorders>
              <w:top w:val="single" w:sz="4" w:space="0" w:color="auto"/>
              <w:left w:val="single" w:sz="4" w:space="0" w:color="auto"/>
              <w:bottom w:val="single" w:sz="4" w:space="0" w:color="auto"/>
              <w:right w:val="single" w:sz="4" w:space="0" w:color="auto"/>
            </w:tcBorders>
            <w:vAlign w:val="center"/>
            <w:hideMark/>
          </w:tcPr>
          <w:p w14:paraId="2909B0B7" w14:textId="77777777" w:rsidR="006B54BF" w:rsidRPr="00A50369" w:rsidRDefault="006B54BF" w:rsidP="006B54BF">
            <w:pPr>
              <w:rPr>
                <w:sz w:val="12"/>
                <w:szCs w:val="12"/>
              </w:rPr>
            </w:pPr>
            <w:r w:rsidRPr="00A50369">
              <w:rPr>
                <w:sz w:val="12"/>
                <w:szCs w:val="12"/>
                <w:lang w:val="sr-Cyrl-CS"/>
              </w:rPr>
              <w:t>Избор у звање</w:t>
            </w:r>
            <w:r w:rsidRPr="00A50369">
              <w:rPr>
                <w:sz w:val="12"/>
                <w:szCs w:val="12"/>
                <w:vertAlign w:val="superscript"/>
              </w:rPr>
              <w:t>1</w:t>
            </w:r>
          </w:p>
        </w:tc>
        <w:tc>
          <w:tcPr>
            <w:tcW w:w="298" w:type="pct"/>
            <w:tcBorders>
              <w:top w:val="single" w:sz="4" w:space="0" w:color="auto"/>
              <w:left w:val="single" w:sz="4" w:space="0" w:color="auto"/>
              <w:bottom w:val="single" w:sz="4" w:space="0" w:color="auto"/>
              <w:right w:val="single" w:sz="4" w:space="0" w:color="auto"/>
            </w:tcBorders>
            <w:vAlign w:val="center"/>
          </w:tcPr>
          <w:p w14:paraId="73CD1EB7" w14:textId="77777777" w:rsidR="006B54BF" w:rsidRPr="00A50369" w:rsidRDefault="006B54BF" w:rsidP="006B54BF">
            <w:pPr>
              <w:tabs>
                <w:tab w:val="left" w:pos="567"/>
              </w:tabs>
              <w:jc w:val="center"/>
              <w:rPr>
                <w:sz w:val="12"/>
                <w:szCs w:val="12"/>
                <w:lang w:val="sr-Cyrl-CS"/>
              </w:rPr>
            </w:pPr>
            <w:r w:rsidRPr="00A50369">
              <w:rPr>
                <w:sz w:val="12"/>
                <w:szCs w:val="12"/>
                <w:lang w:val="sr-Cyrl-CS"/>
              </w:rPr>
              <w:t>2021.</w:t>
            </w:r>
          </w:p>
        </w:tc>
        <w:tc>
          <w:tcPr>
            <w:tcW w:w="1698" w:type="pct"/>
            <w:gridSpan w:val="3"/>
            <w:tcBorders>
              <w:top w:val="single" w:sz="4" w:space="0" w:color="auto"/>
              <w:left w:val="single" w:sz="4" w:space="0" w:color="auto"/>
              <w:bottom w:val="single" w:sz="4" w:space="0" w:color="auto"/>
              <w:right w:val="single" w:sz="4" w:space="0" w:color="auto"/>
            </w:tcBorders>
            <w:vAlign w:val="center"/>
          </w:tcPr>
          <w:p w14:paraId="1F204233" w14:textId="77777777" w:rsidR="006B54BF" w:rsidRPr="00A50369" w:rsidRDefault="006B54BF" w:rsidP="006B54BF">
            <w:pPr>
              <w:tabs>
                <w:tab w:val="left" w:pos="567"/>
              </w:tabs>
              <w:jc w:val="center"/>
              <w:rPr>
                <w:sz w:val="12"/>
                <w:szCs w:val="12"/>
              </w:rPr>
            </w:pPr>
            <w:r w:rsidRPr="00A50369">
              <w:rPr>
                <w:sz w:val="12"/>
                <w:szCs w:val="12"/>
              </w:rPr>
              <w:t>Министраство за науку, технолошки развој и иновативну делатност</w:t>
            </w:r>
          </w:p>
        </w:tc>
        <w:tc>
          <w:tcPr>
            <w:tcW w:w="826" w:type="pct"/>
            <w:tcBorders>
              <w:top w:val="single" w:sz="4" w:space="0" w:color="auto"/>
              <w:left w:val="single" w:sz="4" w:space="0" w:color="auto"/>
              <w:bottom w:val="single" w:sz="4" w:space="0" w:color="auto"/>
              <w:right w:val="single" w:sz="4" w:space="0" w:color="auto"/>
            </w:tcBorders>
            <w:vAlign w:val="center"/>
          </w:tcPr>
          <w:p w14:paraId="339871C6" w14:textId="77777777" w:rsidR="006B54BF" w:rsidRPr="005B27B9" w:rsidRDefault="006B54BF" w:rsidP="006B54BF">
            <w:pPr>
              <w:tabs>
                <w:tab w:val="left" w:pos="567"/>
              </w:tabs>
              <w:jc w:val="center"/>
              <w:rPr>
                <w:sz w:val="12"/>
                <w:szCs w:val="12"/>
                <w:lang w:val="sr-Cyrl-CS"/>
              </w:rPr>
            </w:pPr>
            <w:r w:rsidRPr="005B27B9">
              <w:rPr>
                <w:sz w:val="12"/>
                <w:szCs w:val="12"/>
                <w:lang w:val="sr-Cyrl-CS"/>
              </w:rPr>
              <w:t>Медицина</w:t>
            </w:r>
          </w:p>
        </w:tc>
        <w:tc>
          <w:tcPr>
            <w:tcW w:w="1499" w:type="pct"/>
            <w:gridSpan w:val="2"/>
            <w:tcBorders>
              <w:top w:val="single" w:sz="4" w:space="0" w:color="auto"/>
              <w:left w:val="single" w:sz="4" w:space="0" w:color="auto"/>
              <w:bottom w:val="single" w:sz="4" w:space="0" w:color="auto"/>
              <w:right w:val="single" w:sz="4" w:space="0" w:color="auto"/>
            </w:tcBorders>
            <w:vAlign w:val="center"/>
          </w:tcPr>
          <w:p w14:paraId="7A518B33" w14:textId="77777777" w:rsidR="006B54BF" w:rsidRPr="005B27B9" w:rsidRDefault="006B54BF" w:rsidP="006B54BF">
            <w:pPr>
              <w:tabs>
                <w:tab w:val="left" w:pos="567"/>
              </w:tabs>
              <w:jc w:val="center"/>
              <w:rPr>
                <w:sz w:val="12"/>
                <w:szCs w:val="12"/>
                <w:lang w:val="sr-Cyrl-CS"/>
              </w:rPr>
            </w:pPr>
            <w:r w:rsidRPr="005B27B9">
              <w:rPr>
                <w:sz w:val="12"/>
                <w:szCs w:val="12"/>
                <w:lang w:val="sr-Cyrl-CS"/>
              </w:rPr>
              <w:t>Фармакологија и токсикологија</w:t>
            </w:r>
          </w:p>
        </w:tc>
      </w:tr>
      <w:tr w:rsidR="006B54BF" w:rsidRPr="005B27B9" w14:paraId="29A30C3E" w14:textId="77777777" w:rsidTr="00174B94">
        <w:trPr>
          <w:trHeight w:val="150"/>
        </w:trPr>
        <w:tc>
          <w:tcPr>
            <w:tcW w:w="679" w:type="pct"/>
            <w:gridSpan w:val="2"/>
            <w:tcBorders>
              <w:top w:val="single" w:sz="4" w:space="0" w:color="auto"/>
              <w:left w:val="single" w:sz="4" w:space="0" w:color="auto"/>
              <w:bottom w:val="single" w:sz="4" w:space="0" w:color="auto"/>
              <w:right w:val="single" w:sz="4" w:space="0" w:color="auto"/>
            </w:tcBorders>
            <w:vAlign w:val="center"/>
          </w:tcPr>
          <w:p w14:paraId="716F73AA" w14:textId="77777777" w:rsidR="006B54BF" w:rsidRPr="00A50369" w:rsidRDefault="006B54BF" w:rsidP="006B54BF">
            <w:pPr>
              <w:rPr>
                <w:sz w:val="12"/>
                <w:szCs w:val="12"/>
              </w:rPr>
            </w:pPr>
            <w:r w:rsidRPr="00A50369">
              <w:rPr>
                <w:sz w:val="12"/>
                <w:szCs w:val="12"/>
                <w:lang w:val="sr-Cyrl-CS"/>
              </w:rPr>
              <w:t>Избор у звање</w:t>
            </w:r>
            <w:r w:rsidRPr="00A50369">
              <w:rPr>
                <w:sz w:val="12"/>
                <w:szCs w:val="12"/>
                <w:vertAlign w:val="superscript"/>
              </w:rPr>
              <w:t>2</w:t>
            </w:r>
          </w:p>
        </w:tc>
        <w:tc>
          <w:tcPr>
            <w:tcW w:w="298" w:type="pct"/>
            <w:tcBorders>
              <w:top w:val="single" w:sz="4" w:space="0" w:color="auto"/>
              <w:left w:val="single" w:sz="4" w:space="0" w:color="auto"/>
              <w:bottom w:val="single" w:sz="4" w:space="0" w:color="auto"/>
              <w:right w:val="single" w:sz="4" w:space="0" w:color="auto"/>
            </w:tcBorders>
            <w:vAlign w:val="center"/>
          </w:tcPr>
          <w:p w14:paraId="5BB53CD6" w14:textId="77777777" w:rsidR="006B54BF" w:rsidRPr="00A50369" w:rsidRDefault="006B54BF" w:rsidP="006B54BF">
            <w:pPr>
              <w:tabs>
                <w:tab w:val="left" w:pos="567"/>
              </w:tabs>
              <w:jc w:val="center"/>
              <w:rPr>
                <w:sz w:val="12"/>
                <w:szCs w:val="12"/>
                <w:lang w:val="sr-Cyrl-CS"/>
              </w:rPr>
            </w:pPr>
            <w:r w:rsidRPr="00A50369">
              <w:rPr>
                <w:sz w:val="12"/>
                <w:szCs w:val="12"/>
                <w:lang w:val="sr-Cyrl-CS"/>
              </w:rPr>
              <w:t>20</w:t>
            </w:r>
            <w:r w:rsidRPr="00A50369">
              <w:rPr>
                <w:sz w:val="12"/>
                <w:szCs w:val="12"/>
              </w:rPr>
              <w:t>25</w:t>
            </w:r>
            <w:r w:rsidRPr="00A50369">
              <w:rPr>
                <w:sz w:val="12"/>
                <w:szCs w:val="12"/>
                <w:lang w:val="sr-Cyrl-CS"/>
              </w:rPr>
              <w:t>.</w:t>
            </w:r>
          </w:p>
        </w:tc>
        <w:tc>
          <w:tcPr>
            <w:tcW w:w="1698" w:type="pct"/>
            <w:gridSpan w:val="3"/>
            <w:tcBorders>
              <w:top w:val="single" w:sz="4" w:space="0" w:color="auto"/>
              <w:left w:val="single" w:sz="4" w:space="0" w:color="auto"/>
              <w:bottom w:val="single" w:sz="4" w:space="0" w:color="auto"/>
              <w:right w:val="single" w:sz="4" w:space="0" w:color="auto"/>
            </w:tcBorders>
            <w:vAlign w:val="center"/>
          </w:tcPr>
          <w:p w14:paraId="52EBD627" w14:textId="77777777" w:rsidR="006B54BF" w:rsidRPr="00A50369" w:rsidRDefault="006B54BF" w:rsidP="006B54BF">
            <w:pPr>
              <w:tabs>
                <w:tab w:val="left" w:pos="567"/>
              </w:tabs>
              <w:jc w:val="center"/>
              <w:rPr>
                <w:sz w:val="12"/>
                <w:szCs w:val="12"/>
                <w:lang w:val="sr-Cyrl-CS"/>
              </w:rPr>
            </w:pPr>
            <w:r w:rsidRPr="00A50369">
              <w:rPr>
                <w:sz w:val="12"/>
                <w:szCs w:val="12"/>
                <w:lang w:val="sr-Cyrl-CS"/>
              </w:rPr>
              <w:t>Медицински факултет Војномедицинске академије</w:t>
            </w:r>
          </w:p>
        </w:tc>
        <w:tc>
          <w:tcPr>
            <w:tcW w:w="826" w:type="pct"/>
            <w:tcBorders>
              <w:top w:val="single" w:sz="4" w:space="0" w:color="auto"/>
              <w:left w:val="single" w:sz="4" w:space="0" w:color="auto"/>
              <w:bottom w:val="single" w:sz="4" w:space="0" w:color="auto"/>
              <w:right w:val="single" w:sz="4" w:space="0" w:color="auto"/>
            </w:tcBorders>
            <w:vAlign w:val="center"/>
          </w:tcPr>
          <w:p w14:paraId="3C836C09" w14:textId="77777777" w:rsidR="006B54BF" w:rsidRPr="005B27B9" w:rsidRDefault="006B54BF" w:rsidP="006B54BF">
            <w:pPr>
              <w:tabs>
                <w:tab w:val="left" w:pos="567"/>
              </w:tabs>
              <w:jc w:val="center"/>
              <w:rPr>
                <w:sz w:val="12"/>
                <w:szCs w:val="12"/>
                <w:lang w:val="sr-Cyrl-CS"/>
              </w:rPr>
            </w:pPr>
            <w:r w:rsidRPr="005B27B9">
              <w:rPr>
                <w:sz w:val="12"/>
                <w:szCs w:val="12"/>
                <w:lang w:val="sr-Cyrl-CS"/>
              </w:rPr>
              <w:t>Медицина</w:t>
            </w:r>
          </w:p>
        </w:tc>
        <w:tc>
          <w:tcPr>
            <w:tcW w:w="1499" w:type="pct"/>
            <w:gridSpan w:val="2"/>
            <w:tcBorders>
              <w:top w:val="single" w:sz="4" w:space="0" w:color="auto"/>
              <w:left w:val="single" w:sz="4" w:space="0" w:color="auto"/>
              <w:bottom w:val="single" w:sz="4" w:space="0" w:color="auto"/>
              <w:right w:val="single" w:sz="4" w:space="0" w:color="auto"/>
            </w:tcBorders>
            <w:vAlign w:val="center"/>
          </w:tcPr>
          <w:p w14:paraId="18D47541" w14:textId="77777777" w:rsidR="006B54BF" w:rsidRPr="005B27B9" w:rsidRDefault="006B54BF" w:rsidP="006B54BF">
            <w:pPr>
              <w:tabs>
                <w:tab w:val="left" w:pos="567"/>
              </w:tabs>
              <w:jc w:val="center"/>
              <w:rPr>
                <w:sz w:val="12"/>
                <w:szCs w:val="12"/>
                <w:lang w:val="sr-Cyrl-CS"/>
              </w:rPr>
            </w:pPr>
            <w:r w:rsidRPr="005B27B9">
              <w:rPr>
                <w:sz w:val="12"/>
                <w:szCs w:val="12"/>
                <w:lang w:val="sr-Cyrl-CS"/>
              </w:rPr>
              <w:t>Фармакологија и токсикологија</w:t>
            </w:r>
          </w:p>
        </w:tc>
      </w:tr>
      <w:tr w:rsidR="006B54BF" w:rsidRPr="005B27B9" w14:paraId="0D44F2CE" w14:textId="77777777" w:rsidTr="00174B94">
        <w:trPr>
          <w:trHeight w:val="122"/>
        </w:trPr>
        <w:tc>
          <w:tcPr>
            <w:tcW w:w="679" w:type="pct"/>
            <w:gridSpan w:val="2"/>
            <w:tcBorders>
              <w:top w:val="single" w:sz="4" w:space="0" w:color="auto"/>
              <w:left w:val="single" w:sz="4" w:space="0" w:color="auto"/>
              <w:bottom w:val="single" w:sz="4" w:space="0" w:color="auto"/>
              <w:right w:val="single" w:sz="4" w:space="0" w:color="auto"/>
            </w:tcBorders>
            <w:vAlign w:val="center"/>
            <w:hideMark/>
          </w:tcPr>
          <w:p w14:paraId="6F1960E4" w14:textId="77777777" w:rsidR="006B54BF" w:rsidRPr="00A50369" w:rsidRDefault="006B54BF" w:rsidP="006B54BF">
            <w:pPr>
              <w:rPr>
                <w:sz w:val="12"/>
                <w:szCs w:val="12"/>
                <w:lang w:val="sr-Cyrl-CS"/>
              </w:rPr>
            </w:pPr>
            <w:r w:rsidRPr="00A50369">
              <w:rPr>
                <w:sz w:val="12"/>
                <w:szCs w:val="12"/>
                <w:lang w:val="sr-Cyrl-CS"/>
              </w:rPr>
              <w:t>Докторат</w:t>
            </w:r>
          </w:p>
        </w:tc>
        <w:tc>
          <w:tcPr>
            <w:tcW w:w="298" w:type="pct"/>
            <w:tcBorders>
              <w:top w:val="single" w:sz="4" w:space="0" w:color="auto"/>
              <w:left w:val="single" w:sz="4" w:space="0" w:color="auto"/>
              <w:bottom w:val="single" w:sz="4" w:space="0" w:color="auto"/>
              <w:right w:val="single" w:sz="4" w:space="0" w:color="auto"/>
            </w:tcBorders>
            <w:vAlign w:val="center"/>
          </w:tcPr>
          <w:p w14:paraId="3BA6F7C6" w14:textId="77777777" w:rsidR="006B54BF" w:rsidRPr="00A50369" w:rsidRDefault="006B54BF" w:rsidP="006B54BF">
            <w:pPr>
              <w:tabs>
                <w:tab w:val="left" w:pos="567"/>
              </w:tabs>
              <w:jc w:val="center"/>
              <w:rPr>
                <w:sz w:val="12"/>
                <w:szCs w:val="12"/>
                <w:lang w:val="sr-Cyrl-CS"/>
              </w:rPr>
            </w:pPr>
            <w:r w:rsidRPr="00A50369">
              <w:rPr>
                <w:sz w:val="12"/>
                <w:szCs w:val="12"/>
                <w:lang w:val="sr-Cyrl-CS"/>
              </w:rPr>
              <w:t>2015.</w:t>
            </w:r>
          </w:p>
        </w:tc>
        <w:tc>
          <w:tcPr>
            <w:tcW w:w="1698" w:type="pct"/>
            <w:gridSpan w:val="3"/>
            <w:tcBorders>
              <w:top w:val="single" w:sz="4" w:space="0" w:color="auto"/>
              <w:left w:val="single" w:sz="4" w:space="0" w:color="auto"/>
              <w:bottom w:val="single" w:sz="4" w:space="0" w:color="auto"/>
              <w:right w:val="single" w:sz="4" w:space="0" w:color="auto"/>
            </w:tcBorders>
            <w:vAlign w:val="center"/>
          </w:tcPr>
          <w:p w14:paraId="0F7C44F8" w14:textId="77777777" w:rsidR="006B54BF" w:rsidRPr="00A50369" w:rsidRDefault="006B54BF" w:rsidP="006B54BF">
            <w:pPr>
              <w:tabs>
                <w:tab w:val="left" w:pos="567"/>
              </w:tabs>
              <w:jc w:val="center"/>
              <w:rPr>
                <w:sz w:val="12"/>
                <w:szCs w:val="12"/>
                <w:lang w:val="sr-Cyrl-CS"/>
              </w:rPr>
            </w:pPr>
            <w:r w:rsidRPr="00A50369">
              <w:rPr>
                <w:sz w:val="12"/>
                <w:szCs w:val="12"/>
                <w:lang w:val="sr-Cyrl-CS"/>
              </w:rPr>
              <w:t>Факултет медицинских наука у Крагујевцу</w:t>
            </w:r>
          </w:p>
        </w:tc>
        <w:tc>
          <w:tcPr>
            <w:tcW w:w="826" w:type="pct"/>
            <w:tcBorders>
              <w:top w:val="single" w:sz="4" w:space="0" w:color="auto"/>
              <w:left w:val="single" w:sz="4" w:space="0" w:color="auto"/>
              <w:bottom w:val="single" w:sz="4" w:space="0" w:color="auto"/>
              <w:right w:val="single" w:sz="4" w:space="0" w:color="auto"/>
            </w:tcBorders>
            <w:vAlign w:val="center"/>
          </w:tcPr>
          <w:p w14:paraId="2D6E8FFF" w14:textId="77777777" w:rsidR="006B54BF" w:rsidRPr="005B27B9" w:rsidRDefault="006B54BF" w:rsidP="006B54BF">
            <w:pPr>
              <w:tabs>
                <w:tab w:val="left" w:pos="567"/>
              </w:tabs>
              <w:jc w:val="center"/>
              <w:rPr>
                <w:sz w:val="12"/>
                <w:szCs w:val="12"/>
                <w:lang w:val="sr-Cyrl-CS"/>
              </w:rPr>
            </w:pPr>
            <w:r w:rsidRPr="005B27B9">
              <w:rPr>
                <w:sz w:val="12"/>
                <w:szCs w:val="12"/>
                <w:lang w:val="sr-Cyrl-CS"/>
              </w:rPr>
              <w:t>Медицина</w:t>
            </w:r>
          </w:p>
        </w:tc>
        <w:tc>
          <w:tcPr>
            <w:tcW w:w="1499" w:type="pct"/>
            <w:gridSpan w:val="2"/>
            <w:tcBorders>
              <w:top w:val="single" w:sz="4" w:space="0" w:color="auto"/>
              <w:left w:val="single" w:sz="4" w:space="0" w:color="auto"/>
              <w:bottom w:val="single" w:sz="4" w:space="0" w:color="auto"/>
              <w:right w:val="single" w:sz="4" w:space="0" w:color="auto"/>
            </w:tcBorders>
            <w:vAlign w:val="center"/>
          </w:tcPr>
          <w:p w14:paraId="0597026E" w14:textId="77777777" w:rsidR="006B54BF" w:rsidRPr="005B27B9" w:rsidRDefault="006B54BF" w:rsidP="006B54BF">
            <w:pPr>
              <w:tabs>
                <w:tab w:val="left" w:pos="567"/>
              </w:tabs>
              <w:jc w:val="center"/>
              <w:rPr>
                <w:sz w:val="12"/>
                <w:szCs w:val="12"/>
                <w:lang w:val="sr-Cyrl-CS"/>
              </w:rPr>
            </w:pPr>
            <w:r w:rsidRPr="005B27B9">
              <w:rPr>
                <w:sz w:val="12"/>
                <w:szCs w:val="12"/>
                <w:lang w:val="sr-Cyrl-CS"/>
              </w:rPr>
              <w:t>Клиничка и експериментална фармакологија</w:t>
            </w:r>
          </w:p>
        </w:tc>
      </w:tr>
      <w:tr w:rsidR="006B54BF" w:rsidRPr="005B27B9" w14:paraId="158AA77E" w14:textId="77777777" w:rsidTr="00174B94">
        <w:trPr>
          <w:trHeight w:val="99"/>
        </w:trPr>
        <w:tc>
          <w:tcPr>
            <w:tcW w:w="679" w:type="pct"/>
            <w:gridSpan w:val="2"/>
            <w:tcBorders>
              <w:top w:val="single" w:sz="4" w:space="0" w:color="auto"/>
              <w:left w:val="single" w:sz="4" w:space="0" w:color="auto"/>
              <w:bottom w:val="single" w:sz="4" w:space="0" w:color="auto"/>
              <w:right w:val="single" w:sz="4" w:space="0" w:color="auto"/>
            </w:tcBorders>
            <w:vAlign w:val="center"/>
            <w:hideMark/>
          </w:tcPr>
          <w:p w14:paraId="29238F32" w14:textId="77777777" w:rsidR="006B54BF" w:rsidRPr="005B27B9" w:rsidRDefault="006B54BF" w:rsidP="006B54BF">
            <w:pPr>
              <w:rPr>
                <w:sz w:val="12"/>
                <w:szCs w:val="12"/>
              </w:rPr>
            </w:pPr>
            <w:r w:rsidRPr="005B27B9">
              <w:rPr>
                <w:sz w:val="12"/>
                <w:szCs w:val="12"/>
              </w:rPr>
              <w:t>Магистратура</w:t>
            </w:r>
          </w:p>
        </w:tc>
        <w:tc>
          <w:tcPr>
            <w:tcW w:w="298" w:type="pct"/>
            <w:tcBorders>
              <w:top w:val="single" w:sz="4" w:space="0" w:color="auto"/>
              <w:left w:val="single" w:sz="4" w:space="0" w:color="auto"/>
              <w:bottom w:val="single" w:sz="4" w:space="0" w:color="auto"/>
              <w:right w:val="single" w:sz="4" w:space="0" w:color="auto"/>
            </w:tcBorders>
            <w:vAlign w:val="center"/>
          </w:tcPr>
          <w:p w14:paraId="54393A25" w14:textId="77777777" w:rsidR="006B54BF" w:rsidRPr="005B27B9" w:rsidRDefault="006B54BF" w:rsidP="006B54BF">
            <w:pPr>
              <w:jc w:val="center"/>
              <w:rPr>
                <w:sz w:val="12"/>
                <w:szCs w:val="12"/>
                <w:lang w:val="sr-Cyrl-CS"/>
              </w:rPr>
            </w:pPr>
          </w:p>
        </w:tc>
        <w:tc>
          <w:tcPr>
            <w:tcW w:w="1698" w:type="pct"/>
            <w:gridSpan w:val="3"/>
            <w:tcBorders>
              <w:top w:val="single" w:sz="4" w:space="0" w:color="auto"/>
              <w:left w:val="single" w:sz="4" w:space="0" w:color="auto"/>
              <w:bottom w:val="single" w:sz="4" w:space="0" w:color="auto"/>
              <w:right w:val="single" w:sz="4" w:space="0" w:color="auto"/>
            </w:tcBorders>
            <w:vAlign w:val="center"/>
          </w:tcPr>
          <w:p w14:paraId="32787422" w14:textId="77777777" w:rsidR="006B54BF" w:rsidRPr="005B27B9" w:rsidRDefault="006B54BF" w:rsidP="006B54BF">
            <w:pPr>
              <w:jc w:val="center"/>
              <w:rPr>
                <w:sz w:val="12"/>
                <w:szCs w:val="12"/>
                <w:lang w:val="sr-Cyrl-CS"/>
              </w:rPr>
            </w:pPr>
          </w:p>
        </w:tc>
        <w:tc>
          <w:tcPr>
            <w:tcW w:w="826" w:type="pct"/>
            <w:tcBorders>
              <w:top w:val="single" w:sz="4" w:space="0" w:color="auto"/>
              <w:left w:val="single" w:sz="4" w:space="0" w:color="auto"/>
              <w:bottom w:val="single" w:sz="4" w:space="0" w:color="auto"/>
              <w:right w:val="single" w:sz="4" w:space="0" w:color="auto"/>
            </w:tcBorders>
            <w:vAlign w:val="center"/>
          </w:tcPr>
          <w:p w14:paraId="520C1C42" w14:textId="77777777" w:rsidR="006B54BF" w:rsidRPr="005B27B9" w:rsidRDefault="006B54BF" w:rsidP="006B54BF">
            <w:pPr>
              <w:jc w:val="center"/>
              <w:rPr>
                <w:sz w:val="12"/>
                <w:szCs w:val="12"/>
                <w:lang w:val="sr-Cyrl-CS"/>
              </w:rPr>
            </w:pPr>
          </w:p>
        </w:tc>
        <w:tc>
          <w:tcPr>
            <w:tcW w:w="1499" w:type="pct"/>
            <w:gridSpan w:val="2"/>
            <w:tcBorders>
              <w:top w:val="single" w:sz="4" w:space="0" w:color="auto"/>
              <w:left w:val="single" w:sz="4" w:space="0" w:color="auto"/>
              <w:bottom w:val="single" w:sz="4" w:space="0" w:color="auto"/>
              <w:right w:val="single" w:sz="4" w:space="0" w:color="auto"/>
            </w:tcBorders>
            <w:vAlign w:val="center"/>
          </w:tcPr>
          <w:p w14:paraId="35A4FD00" w14:textId="77777777" w:rsidR="006B54BF" w:rsidRPr="005B27B9" w:rsidRDefault="006B54BF" w:rsidP="006B54BF">
            <w:pPr>
              <w:jc w:val="center"/>
              <w:rPr>
                <w:sz w:val="12"/>
                <w:szCs w:val="12"/>
                <w:lang w:val="sr-Cyrl-CS"/>
              </w:rPr>
            </w:pPr>
          </w:p>
        </w:tc>
      </w:tr>
      <w:tr w:rsidR="006B54BF" w:rsidRPr="005B27B9" w14:paraId="4674520C" w14:textId="77777777" w:rsidTr="00174B94">
        <w:trPr>
          <w:trHeight w:val="87"/>
        </w:trPr>
        <w:tc>
          <w:tcPr>
            <w:tcW w:w="679" w:type="pct"/>
            <w:gridSpan w:val="2"/>
            <w:tcBorders>
              <w:top w:val="single" w:sz="4" w:space="0" w:color="auto"/>
              <w:left w:val="single" w:sz="4" w:space="0" w:color="auto"/>
              <w:bottom w:val="single" w:sz="4" w:space="0" w:color="auto"/>
              <w:right w:val="single" w:sz="4" w:space="0" w:color="auto"/>
            </w:tcBorders>
            <w:vAlign w:val="center"/>
            <w:hideMark/>
          </w:tcPr>
          <w:p w14:paraId="034852FC" w14:textId="77777777" w:rsidR="006B54BF" w:rsidRPr="005B27B9" w:rsidRDefault="006B54BF" w:rsidP="006B54BF">
            <w:pPr>
              <w:rPr>
                <w:sz w:val="12"/>
                <w:szCs w:val="12"/>
              </w:rPr>
            </w:pPr>
            <w:r w:rsidRPr="005B27B9">
              <w:rPr>
                <w:sz w:val="12"/>
                <w:szCs w:val="12"/>
              </w:rPr>
              <w:t>Мастер диплома</w:t>
            </w:r>
          </w:p>
        </w:tc>
        <w:tc>
          <w:tcPr>
            <w:tcW w:w="298" w:type="pct"/>
            <w:tcBorders>
              <w:top w:val="single" w:sz="4" w:space="0" w:color="auto"/>
              <w:left w:val="single" w:sz="4" w:space="0" w:color="auto"/>
              <w:bottom w:val="single" w:sz="4" w:space="0" w:color="auto"/>
              <w:right w:val="single" w:sz="4" w:space="0" w:color="auto"/>
            </w:tcBorders>
            <w:vAlign w:val="center"/>
          </w:tcPr>
          <w:p w14:paraId="08A44898" w14:textId="77777777" w:rsidR="006B54BF" w:rsidRPr="005B27B9" w:rsidRDefault="006B54BF" w:rsidP="006B54BF">
            <w:pPr>
              <w:jc w:val="center"/>
              <w:rPr>
                <w:sz w:val="12"/>
                <w:szCs w:val="12"/>
                <w:lang w:val="sr-Cyrl-CS"/>
              </w:rPr>
            </w:pPr>
          </w:p>
        </w:tc>
        <w:tc>
          <w:tcPr>
            <w:tcW w:w="1698" w:type="pct"/>
            <w:gridSpan w:val="3"/>
            <w:tcBorders>
              <w:top w:val="single" w:sz="4" w:space="0" w:color="auto"/>
              <w:left w:val="single" w:sz="4" w:space="0" w:color="auto"/>
              <w:bottom w:val="single" w:sz="4" w:space="0" w:color="auto"/>
              <w:right w:val="single" w:sz="4" w:space="0" w:color="auto"/>
            </w:tcBorders>
            <w:vAlign w:val="center"/>
          </w:tcPr>
          <w:p w14:paraId="2181A7CB" w14:textId="77777777" w:rsidR="006B54BF" w:rsidRPr="005B27B9" w:rsidRDefault="006B54BF" w:rsidP="006B54BF">
            <w:pPr>
              <w:jc w:val="center"/>
              <w:rPr>
                <w:sz w:val="12"/>
                <w:szCs w:val="12"/>
                <w:lang w:val="sr-Cyrl-CS"/>
              </w:rPr>
            </w:pPr>
          </w:p>
        </w:tc>
        <w:tc>
          <w:tcPr>
            <w:tcW w:w="826" w:type="pct"/>
            <w:tcBorders>
              <w:top w:val="single" w:sz="4" w:space="0" w:color="auto"/>
              <w:left w:val="single" w:sz="4" w:space="0" w:color="auto"/>
              <w:bottom w:val="single" w:sz="4" w:space="0" w:color="auto"/>
              <w:right w:val="single" w:sz="4" w:space="0" w:color="auto"/>
            </w:tcBorders>
            <w:vAlign w:val="center"/>
          </w:tcPr>
          <w:p w14:paraId="060EE68A" w14:textId="77777777" w:rsidR="006B54BF" w:rsidRPr="005B27B9" w:rsidRDefault="006B54BF" w:rsidP="006B54BF">
            <w:pPr>
              <w:jc w:val="center"/>
              <w:rPr>
                <w:sz w:val="12"/>
                <w:szCs w:val="12"/>
                <w:lang w:val="sr-Cyrl-CS"/>
              </w:rPr>
            </w:pPr>
          </w:p>
        </w:tc>
        <w:tc>
          <w:tcPr>
            <w:tcW w:w="1499" w:type="pct"/>
            <w:gridSpan w:val="2"/>
            <w:tcBorders>
              <w:top w:val="single" w:sz="4" w:space="0" w:color="auto"/>
              <w:left w:val="single" w:sz="4" w:space="0" w:color="auto"/>
              <w:bottom w:val="single" w:sz="4" w:space="0" w:color="auto"/>
              <w:right w:val="single" w:sz="4" w:space="0" w:color="auto"/>
            </w:tcBorders>
            <w:vAlign w:val="center"/>
          </w:tcPr>
          <w:p w14:paraId="04AEF186" w14:textId="77777777" w:rsidR="006B54BF" w:rsidRPr="005B27B9" w:rsidRDefault="006B54BF" w:rsidP="006B54BF">
            <w:pPr>
              <w:jc w:val="center"/>
              <w:rPr>
                <w:sz w:val="12"/>
                <w:szCs w:val="12"/>
                <w:lang w:val="sr-Cyrl-CS"/>
              </w:rPr>
            </w:pPr>
          </w:p>
        </w:tc>
      </w:tr>
      <w:tr w:rsidR="006B54BF" w:rsidRPr="005B27B9" w14:paraId="2DE18852" w14:textId="77777777" w:rsidTr="00174B94">
        <w:trPr>
          <w:trHeight w:val="62"/>
        </w:trPr>
        <w:tc>
          <w:tcPr>
            <w:tcW w:w="679" w:type="pct"/>
            <w:gridSpan w:val="2"/>
            <w:tcBorders>
              <w:top w:val="single" w:sz="4" w:space="0" w:color="auto"/>
              <w:left w:val="single" w:sz="4" w:space="0" w:color="auto"/>
              <w:bottom w:val="single" w:sz="4" w:space="0" w:color="auto"/>
              <w:right w:val="single" w:sz="4" w:space="0" w:color="auto"/>
            </w:tcBorders>
            <w:vAlign w:val="center"/>
            <w:hideMark/>
          </w:tcPr>
          <w:p w14:paraId="777C6691" w14:textId="77777777" w:rsidR="006B54BF" w:rsidRPr="005B27B9" w:rsidRDefault="006B54BF" w:rsidP="006B54BF">
            <w:pPr>
              <w:rPr>
                <w:sz w:val="12"/>
                <w:szCs w:val="12"/>
                <w:lang w:val="sr-Cyrl-CS"/>
              </w:rPr>
            </w:pPr>
            <w:r w:rsidRPr="005B27B9">
              <w:rPr>
                <w:sz w:val="12"/>
                <w:szCs w:val="12"/>
                <w:lang w:val="sr-Cyrl-CS"/>
              </w:rPr>
              <w:t>Диплома</w:t>
            </w:r>
          </w:p>
        </w:tc>
        <w:tc>
          <w:tcPr>
            <w:tcW w:w="298" w:type="pct"/>
            <w:tcBorders>
              <w:top w:val="single" w:sz="4" w:space="0" w:color="auto"/>
              <w:left w:val="single" w:sz="4" w:space="0" w:color="auto"/>
              <w:bottom w:val="single" w:sz="4" w:space="0" w:color="auto"/>
              <w:right w:val="single" w:sz="4" w:space="0" w:color="auto"/>
            </w:tcBorders>
            <w:vAlign w:val="center"/>
          </w:tcPr>
          <w:p w14:paraId="7A77C6DA" w14:textId="77777777" w:rsidR="006B54BF" w:rsidRPr="005B27B9" w:rsidRDefault="006B54BF" w:rsidP="006B54BF">
            <w:pPr>
              <w:tabs>
                <w:tab w:val="left" w:pos="567"/>
              </w:tabs>
              <w:jc w:val="center"/>
              <w:rPr>
                <w:sz w:val="12"/>
                <w:szCs w:val="12"/>
                <w:lang w:val="sr-Cyrl-CS"/>
              </w:rPr>
            </w:pPr>
            <w:r w:rsidRPr="005B27B9">
              <w:rPr>
                <w:sz w:val="12"/>
                <w:szCs w:val="12"/>
                <w:lang w:val="sr-Cyrl-CS"/>
              </w:rPr>
              <w:t>2010.</w:t>
            </w:r>
          </w:p>
        </w:tc>
        <w:tc>
          <w:tcPr>
            <w:tcW w:w="1698" w:type="pct"/>
            <w:gridSpan w:val="3"/>
            <w:tcBorders>
              <w:top w:val="single" w:sz="4" w:space="0" w:color="auto"/>
              <w:left w:val="single" w:sz="4" w:space="0" w:color="auto"/>
              <w:bottom w:val="single" w:sz="4" w:space="0" w:color="auto"/>
              <w:right w:val="single" w:sz="4" w:space="0" w:color="auto"/>
            </w:tcBorders>
            <w:vAlign w:val="center"/>
          </w:tcPr>
          <w:p w14:paraId="601494E6" w14:textId="77777777" w:rsidR="006B54BF" w:rsidRPr="005B27B9" w:rsidRDefault="006B54BF" w:rsidP="006B54BF">
            <w:pPr>
              <w:tabs>
                <w:tab w:val="left" w:pos="567"/>
              </w:tabs>
              <w:jc w:val="center"/>
              <w:rPr>
                <w:sz w:val="12"/>
                <w:szCs w:val="12"/>
                <w:lang w:val="sr-Cyrl-CS"/>
              </w:rPr>
            </w:pPr>
            <w:r w:rsidRPr="005B27B9">
              <w:rPr>
                <w:sz w:val="12"/>
                <w:szCs w:val="12"/>
                <w:lang w:val="sr-Cyrl-CS"/>
              </w:rPr>
              <w:t>Медицински факултет у Београду</w:t>
            </w:r>
          </w:p>
        </w:tc>
        <w:tc>
          <w:tcPr>
            <w:tcW w:w="826" w:type="pct"/>
            <w:tcBorders>
              <w:top w:val="single" w:sz="4" w:space="0" w:color="auto"/>
              <w:left w:val="single" w:sz="4" w:space="0" w:color="auto"/>
              <w:bottom w:val="single" w:sz="4" w:space="0" w:color="auto"/>
              <w:right w:val="single" w:sz="4" w:space="0" w:color="auto"/>
            </w:tcBorders>
            <w:vAlign w:val="center"/>
          </w:tcPr>
          <w:p w14:paraId="10A13790" w14:textId="77777777" w:rsidR="006B54BF" w:rsidRPr="005B27B9" w:rsidRDefault="006B54BF" w:rsidP="006B54BF">
            <w:pPr>
              <w:tabs>
                <w:tab w:val="left" w:pos="567"/>
              </w:tabs>
              <w:jc w:val="center"/>
              <w:rPr>
                <w:sz w:val="12"/>
                <w:szCs w:val="12"/>
                <w:lang w:val="sr-Cyrl-CS"/>
              </w:rPr>
            </w:pPr>
            <w:r w:rsidRPr="005B27B9">
              <w:rPr>
                <w:sz w:val="12"/>
                <w:szCs w:val="12"/>
                <w:lang w:val="sr-Cyrl-CS"/>
              </w:rPr>
              <w:t>Медицина</w:t>
            </w:r>
          </w:p>
        </w:tc>
        <w:tc>
          <w:tcPr>
            <w:tcW w:w="1499" w:type="pct"/>
            <w:gridSpan w:val="2"/>
            <w:tcBorders>
              <w:top w:val="single" w:sz="4" w:space="0" w:color="auto"/>
              <w:left w:val="single" w:sz="4" w:space="0" w:color="auto"/>
              <w:bottom w:val="single" w:sz="4" w:space="0" w:color="auto"/>
              <w:right w:val="single" w:sz="4" w:space="0" w:color="auto"/>
            </w:tcBorders>
            <w:vAlign w:val="center"/>
          </w:tcPr>
          <w:p w14:paraId="13DD5A65" w14:textId="77777777" w:rsidR="006B54BF" w:rsidRPr="005B27B9" w:rsidRDefault="006B54BF" w:rsidP="006B54BF">
            <w:pPr>
              <w:jc w:val="center"/>
              <w:rPr>
                <w:sz w:val="12"/>
                <w:szCs w:val="12"/>
                <w:lang w:val="sr-Cyrl-CS"/>
              </w:rPr>
            </w:pPr>
          </w:p>
        </w:tc>
      </w:tr>
      <w:tr w:rsidR="006B54BF" w:rsidRPr="005B27B9" w14:paraId="2912096B" w14:textId="77777777" w:rsidTr="005B27B9">
        <w:trPr>
          <w:trHeight w:val="18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0376B09" w14:textId="77777777" w:rsidR="006B54BF" w:rsidRPr="005B27B9" w:rsidRDefault="006B54BF" w:rsidP="006B54BF">
            <w:pPr>
              <w:rPr>
                <w:sz w:val="12"/>
                <w:szCs w:val="12"/>
              </w:rPr>
            </w:pPr>
            <w:r w:rsidRPr="005B27B9">
              <w:rPr>
                <w:b/>
                <w:sz w:val="12"/>
                <w:szCs w:val="12"/>
                <w:lang w:val="sr-Cyrl-CS"/>
              </w:rPr>
              <w:t xml:space="preserve">Списак предмета </w:t>
            </w:r>
            <w:r w:rsidRPr="005B27B9">
              <w:rPr>
                <w:b/>
                <w:sz w:val="12"/>
                <w:szCs w:val="12"/>
              </w:rPr>
              <w:t xml:space="preserve">које наставник држи на докторским студијама </w:t>
            </w:r>
          </w:p>
        </w:tc>
      </w:tr>
      <w:tr w:rsidR="006B54BF" w:rsidRPr="005B27B9" w14:paraId="5DFCC4C1" w14:textId="77777777" w:rsidTr="005B27B9">
        <w:trPr>
          <w:trHeight w:val="58"/>
        </w:trPr>
        <w:tc>
          <w:tcPr>
            <w:tcW w:w="197" w:type="pct"/>
            <w:tcBorders>
              <w:top w:val="single" w:sz="4" w:space="0" w:color="auto"/>
              <w:left w:val="single" w:sz="4" w:space="0" w:color="auto"/>
              <w:bottom w:val="single" w:sz="4" w:space="0" w:color="auto"/>
              <w:right w:val="single" w:sz="4" w:space="0" w:color="auto"/>
            </w:tcBorders>
            <w:vAlign w:val="center"/>
            <w:hideMark/>
          </w:tcPr>
          <w:p w14:paraId="34001CD9" w14:textId="77777777" w:rsidR="006B54BF" w:rsidRPr="005B27B9" w:rsidRDefault="006B54BF" w:rsidP="006B54BF">
            <w:pPr>
              <w:jc w:val="center"/>
              <w:rPr>
                <w:b/>
                <w:sz w:val="12"/>
                <w:szCs w:val="12"/>
                <w:lang w:val="sr-Cyrl-CS"/>
              </w:rPr>
            </w:pPr>
            <w:r w:rsidRPr="005B27B9">
              <w:rPr>
                <w:b/>
                <w:sz w:val="12"/>
                <w:szCs w:val="12"/>
                <w:lang w:val="sr-Cyrl-CS"/>
              </w:rPr>
              <w:t>Р.Б.</w:t>
            </w:r>
          </w:p>
        </w:tc>
        <w:tc>
          <w:tcPr>
            <w:tcW w:w="482" w:type="pct"/>
            <w:tcBorders>
              <w:top w:val="single" w:sz="4" w:space="0" w:color="auto"/>
              <w:left w:val="single" w:sz="4" w:space="0" w:color="auto"/>
              <w:bottom w:val="single" w:sz="4" w:space="0" w:color="auto"/>
              <w:right w:val="single" w:sz="4" w:space="0" w:color="auto"/>
            </w:tcBorders>
            <w:vAlign w:val="center"/>
            <w:hideMark/>
          </w:tcPr>
          <w:p w14:paraId="035F758C" w14:textId="77777777" w:rsidR="006B54BF" w:rsidRPr="005B27B9" w:rsidRDefault="006B54BF" w:rsidP="006B54BF">
            <w:pPr>
              <w:jc w:val="center"/>
              <w:rPr>
                <w:b/>
                <w:sz w:val="12"/>
                <w:szCs w:val="12"/>
              </w:rPr>
            </w:pPr>
            <w:r w:rsidRPr="005B27B9">
              <w:rPr>
                <w:b/>
                <w:sz w:val="12"/>
                <w:szCs w:val="12"/>
              </w:rPr>
              <w:t>Ознака</w:t>
            </w:r>
          </w:p>
        </w:tc>
        <w:tc>
          <w:tcPr>
            <w:tcW w:w="4321" w:type="pct"/>
            <w:gridSpan w:val="7"/>
            <w:tcBorders>
              <w:top w:val="single" w:sz="4" w:space="0" w:color="auto"/>
              <w:left w:val="single" w:sz="4" w:space="0" w:color="auto"/>
              <w:bottom w:val="single" w:sz="4" w:space="0" w:color="auto"/>
              <w:right w:val="single" w:sz="4" w:space="0" w:color="auto"/>
            </w:tcBorders>
            <w:vAlign w:val="center"/>
            <w:hideMark/>
          </w:tcPr>
          <w:p w14:paraId="002D1EA1" w14:textId="77777777" w:rsidR="006B54BF" w:rsidRPr="005B27B9" w:rsidRDefault="006B54BF" w:rsidP="006B54BF">
            <w:pPr>
              <w:rPr>
                <w:b/>
                <w:sz w:val="12"/>
                <w:szCs w:val="12"/>
              </w:rPr>
            </w:pPr>
            <w:r w:rsidRPr="005B27B9">
              <w:rPr>
                <w:b/>
                <w:iCs/>
                <w:sz w:val="12"/>
                <w:szCs w:val="12"/>
                <w:lang w:val="sr-Cyrl-CS"/>
              </w:rPr>
              <w:t>Назив предмета</w:t>
            </w:r>
          </w:p>
        </w:tc>
      </w:tr>
      <w:tr w:rsidR="006B54BF" w:rsidRPr="005B27B9" w14:paraId="5C23127E" w14:textId="77777777" w:rsidTr="005B27B9">
        <w:trPr>
          <w:trHeight w:val="179"/>
        </w:trPr>
        <w:tc>
          <w:tcPr>
            <w:tcW w:w="197" w:type="pct"/>
            <w:tcBorders>
              <w:top w:val="single" w:sz="4" w:space="0" w:color="auto"/>
              <w:left w:val="single" w:sz="4" w:space="0" w:color="auto"/>
              <w:bottom w:val="single" w:sz="4" w:space="0" w:color="auto"/>
              <w:right w:val="single" w:sz="4" w:space="0" w:color="auto"/>
            </w:tcBorders>
            <w:vAlign w:val="center"/>
          </w:tcPr>
          <w:p w14:paraId="4514F7C8" w14:textId="77777777" w:rsidR="006B54BF" w:rsidRPr="005B27B9" w:rsidRDefault="006B54BF" w:rsidP="006B54BF">
            <w:pPr>
              <w:jc w:val="center"/>
              <w:rPr>
                <w:sz w:val="12"/>
                <w:szCs w:val="12"/>
              </w:rPr>
            </w:pPr>
            <w:r w:rsidRPr="005B27B9">
              <w:rPr>
                <w:sz w:val="12"/>
                <w:szCs w:val="12"/>
              </w:rPr>
              <w:t>1.</w:t>
            </w:r>
          </w:p>
        </w:tc>
        <w:tc>
          <w:tcPr>
            <w:tcW w:w="482" w:type="pct"/>
            <w:tcBorders>
              <w:top w:val="single" w:sz="4" w:space="0" w:color="auto"/>
              <w:left w:val="single" w:sz="4" w:space="0" w:color="auto"/>
              <w:bottom w:val="single" w:sz="4" w:space="0" w:color="auto"/>
              <w:right w:val="single" w:sz="4" w:space="0" w:color="auto"/>
            </w:tcBorders>
            <w:vAlign w:val="center"/>
          </w:tcPr>
          <w:p w14:paraId="50728973" w14:textId="77777777" w:rsidR="006B54BF" w:rsidRPr="005B27B9" w:rsidRDefault="006B54BF" w:rsidP="006B54BF">
            <w:pPr>
              <w:tabs>
                <w:tab w:val="left" w:pos="567"/>
              </w:tabs>
              <w:jc w:val="center"/>
              <w:rPr>
                <w:sz w:val="12"/>
                <w:szCs w:val="12"/>
                <w:lang w:val="sr-Cyrl-CS"/>
              </w:rPr>
            </w:pPr>
            <w:r w:rsidRPr="005B27B9">
              <w:rPr>
                <w:sz w:val="12"/>
                <w:szCs w:val="12"/>
                <w:lang w:val="sr-Cyrl-CS"/>
              </w:rPr>
              <w:t>20.МНИР10</w:t>
            </w:r>
          </w:p>
        </w:tc>
        <w:tc>
          <w:tcPr>
            <w:tcW w:w="4321" w:type="pct"/>
            <w:gridSpan w:val="7"/>
            <w:tcBorders>
              <w:top w:val="single" w:sz="4" w:space="0" w:color="auto"/>
              <w:left w:val="single" w:sz="4" w:space="0" w:color="auto"/>
              <w:bottom w:val="single" w:sz="4" w:space="0" w:color="auto"/>
              <w:right w:val="single" w:sz="4" w:space="0" w:color="auto"/>
            </w:tcBorders>
            <w:vAlign w:val="center"/>
          </w:tcPr>
          <w:p w14:paraId="550FD9CB" w14:textId="77777777" w:rsidR="006B54BF" w:rsidRPr="005B27B9" w:rsidRDefault="006B54BF" w:rsidP="006B54BF">
            <w:pPr>
              <w:tabs>
                <w:tab w:val="left" w:pos="567"/>
              </w:tabs>
              <w:rPr>
                <w:sz w:val="12"/>
                <w:szCs w:val="12"/>
                <w:lang w:val="sr-Cyrl-CS"/>
              </w:rPr>
            </w:pPr>
            <w:r w:rsidRPr="005B27B9">
              <w:rPr>
                <w:sz w:val="12"/>
                <w:szCs w:val="12"/>
                <w:lang w:val="sr-Cyrl-CS"/>
              </w:rPr>
              <w:t>Методологија научноистраживачког рада</w:t>
            </w:r>
          </w:p>
        </w:tc>
      </w:tr>
      <w:tr w:rsidR="006B54BF" w:rsidRPr="005B27B9" w14:paraId="5A94814E" w14:textId="77777777" w:rsidTr="005B27B9">
        <w:trPr>
          <w:trHeight w:val="125"/>
        </w:trPr>
        <w:tc>
          <w:tcPr>
            <w:tcW w:w="197" w:type="pct"/>
            <w:tcBorders>
              <w:top w:val="single" w:sz="4" w:space="0" w:color="auto"/>
              <w:left w:val="single" w:sz="4" w:space="0" w:color="auto"/>
              <w:bottom w:val="single" w:sz="4" w:space="0" w:color="auto"/>
              <w:right w:val="single" w:sz="4" w:space="0" w:color="auto"/>
            </w:tcBorders>
            <w:vAlign w:val="center"/>
          </w:tcPr>
          <w:p w14:paraId="48894C22" w14:textId="77777777" w:rsidR="006B54BF" w:rsidRPr="005B27B9" w:rsidRDefault="006B54BF" w:rsidP="006B54BF">
            <w:pPr>
              <w:jc w:val="center"/>
              <w:rPr>
                <w:sz w:val="12"/>
                <w:szCs w:val="12"/>
                <w:lang w:val="sr-Cyrl-CS"/>
              </w:rPr>
            </w:pPr>
            <w:r w:rsidRPr="005B27B9">
              <w:rPr>
                <w:sz w:val="12"/>
                <w:szCs w:val="12"/>
                <w:lang w:val="sr-Cyrl-CS"/>
              </w:rPr>
              <w:t>2.</w:t>
            </w:r>
          </w:p>
        </w:tc>
        <w:tc>
          <w:tcPr>
            <w:tcW w:w="482" w:type="pct"/>
            <w:tcBorders>
              <w:top w:val="single" w:sz="4" w:space="0" w:color="auto"/>
              <w:left w:val="single" w:sz="4" w:space="0" w:color="auto"/>
              <w:bottom w:val="single" w:sz="4" w:space="0" w:color="auto"/>
              <w:right w:val="single" w:sz="4" w:space="0" w:color="auto"/>
            </w:tcBorders>
            <w:vAlign w:val="center"/>
          </w:tcPr>
          <w:p w14:paraId="563A7E74" w14:textId="77777777" w:rsidR="006B54BF" w:rsidRPr="005B27B9" w:rsidRDefault="006B54BF" w:rsidP="006B54BF">
            <w:pPr>
              <w:tabs>
                <w:tab w:val="left" w:pos="567"/>
              </w:tabs>
              <w:jc w:val="center"/>
              <w:rPr>
                <w:sz w:val="12"/>
                <w:szCs w:val="12"/>
                <w:lang w:val="sr-Cyrl-CS"/>
              </w:rPr>
            </w:pPr>
            <w:r w:rsidRPr="005B27B9">
              <w:rPr>
                <w:sz w:val="12"/>
                <w:szCs w:val="12"/>
                <w:lang w:val="sr-Cyrl-CS"/>
              </w:rPr>
              <w:t>20.БИНИ03</w:t>
            </w:r>
          </w:p>
        </w:tc>
        <w:tc>
          <w:tcPr>
            <w:tcW w:w="4321" w:type="pct"/>
            <w:gridSpan w:val="7"/>
            <w:tcBorders>
              <w:top w:val="single" w:sz="4" w:space="0" w:color="auto"/>
              <w:left w:val="single" w:sz="4" w:space="0" w:color="auto"/>
              <w:bottom w:val="single" w:sz="4" w:space="0" w:color="auto"/>
              <w:right w:val="single" w:sz="4" w:space="0" w:color="auto"/>
            </w:tcBorders>
            <w:vAlign w:val="center"/>
          </w:tcPr>
          <w:p w14:paraId="1D121AA2" w14:textId="77777777" w:rsidR="006B54BF" w:rsidRPr="005B27B9" w:rsidRDefault="006B54BF" w:rsidP="006B54BF">
            <w:pPr>
              <w:tabs>
                <w:tab w:val="left" w:pos="567"/>
              </w:tabs>
              <w:rPr>
                <w:sz w:val="12"/>
                <w:szCs w:val="12"/>
              </w:rPr>
            </w:pPr>
            <w:r w:rsidRPr="005B27B9">
              <w:rPr>
                <w:bCs/>
                <w:sz w:val="12"/>
                <w:szCs w:val="12"/>
                <w:lang w:val="sr-Cyrl-CS"/>
              </w:rPr>
              <w:t>Биомедицинска научна информатика</w:t>
            </w:r>
          </w:p>
        </w:tc>
      </w:tr>
      <w:tr w:rsidR="006B54BF" w:rsidRPr="005B27B9" w14:paraId="1F821A99" w14:textId="77777777" w:rsidTr="005B27B9">
        <w:trPr>
          <w:trHeight w:val="100"/>
        </w:trPr>
        <w:tc>
          <w:tcPr>
            <w:tcW w:w="197" w:type="pct"/>
            <w:tcBorders>
              <w:top w:val="single" w:sz="4" w:space="0" w:color="auto"/>
              <w:left w:val="single" w:sz="4" w:space="0" w:color="auto"/>
              <w:bottom w:val="single" w:sz="4" w:space="0" w:color="auto"/>
              <w:right w:val="single" w:sz="4" w:space="0" w:color="auto"/>
            </w:tcBorders>
            <w:vAlign w:val="center"/>
          </w:tcPr>
          <w:p w14:paraId="0E317FFB" w14:textId="77777777" w:rsidR="006B54BF" w:rsidRPr="005B27B9" w:rsidRDefault="006B54BF" w:rsidP="006B54BF">
            <w:pPr>
              <w:jc w:val="center"/>
              <w:rPr>
                <w:sz w:val="12"/>
                <w:szCs w:val="12"/>
                <w:lang w:val="sr-Cyrl-CS"/>
              </w:rPr>
            </w:pPr>
            <w:r w:rsidRPr="005B27B9">
              <w:rPr>
                <w:sz w:val="12"/>
                <w:szCs w:val="12"/>
                <w:lang w:val="sr-Cyrl-CS"/>
              </w:rPr>
              <w:t>3.</w:t>
            </w:r>
          </w:p>
        </w:tc>
        <w:tc>
          <w:tcPr>
            <w:tcW w:w="482" w:type="pct"/>
            <w:tcBorders>
              <w:top w:val="single" w:sz="4" w:space="0" w:color="auto"/>
              <w:left w:val="single" w:sz="4" w:space="0" w:color="auto"/>
              <w:bottom w:val="single" w:sz="4" w:space="0" w:color="auto"/>
              <w:right w:val="single" w:sz="4" w:space="0" w:color="auto"/>
            </w:tcBorders>
            <w:vAlign w:val="center"/>
          </w:tcPr>
          <w:p w14:paraId="1C077037" w14:textId="77777777" w:rsidR="006B54BF" w:rsidRPr="005B27B9" w:rsidRDefault="006B54BF" w:rsidP="006B54BF">
            <w:pPr>
              <w:tabs>
                <w:tab w:val="left" w:pos="567"/>
              </w:tabs>
              <w:jc w:val="center"/>
              <w:rPr>
                <w:sz w:val="12"/>
                <w:szCs w:val="12"/>
                <w:lang w:val="sr-Cyrl-CS"/>
              </w:rPr>
            </w:pPr>
            <w:r w:rsidRPr="005B27B9">
              <w:rPr>
                <w:sz w:val="12"/>
                <w:szCs w:val="12"/>
                <w:lang w:val="sr-Cyrl-CS"/>
              </w:rPr>
              <w:t>20.МПИЛ11</w:t>
            </w:r>
          </w:p>
        </w:tc>
        <w:tc>
          <w:tcPr>
            <w:tcW w:w="4321" w:type="pct"/>
            <w:gridSpan w:val="7"/>
            <w:tcBorders>
              <w:top w:val="single" w:sz="4" w:space="0" w:color="auto"/>
              <w:left w:val="single" w:sz="4" w:space="0" w:color="auto"/>
              <w:bottom w:val="single" w:sz="4" w:space="0" w:color="auto"/>
              <w:right w:val="single" w:sz="4" w:space="0" w:color="auto"/>
            </w:tcBorders>
            <w:vAlign w:val="center"/>
          </w:tcPr>
          <w:p w14:paraId="6468B203" w14:textId="77777777" w:rsidR="006B54BF" w:rsidRPr="005B27B9" w:rsidRDefault="006B54BF" w:rsidP="006B54BF">
            <w:pPr>
              <w:tabs>
                <w:tab w:val="left" w:pos="567"/>
              </w:tabs>
              <w:rPr>
                <w:sz w:val="12"/>
                <w:szCs w:val="12"/>
                <w:lang w:val="sr-Cyrl-CS"/>
              </w:rPr>
            </w:pPr>
            <w:r w:rsidRPr="005B27B9">
              <w:rPr>
                <w:sz w:val="12"/>
                <w:szCs w:val="12"/>
                <w:lang w:val="sr-Cyrl-CS"/>
              </w:rPr>
              <w:t>Методологија претклиничких  испитивања лекова</w:t>
            </w:r>
          </w:p>
        </w:tc>
      </w:tr>
      <w:tr w:rsidR="006B54BF" w:rsidRPr="005B27B9" w14:paraId="1B991CA6" w14:textId="77777777" w:rsidTr="005B27B9">
        <w:trPr>
          <w:trHeight w:val="101"/>
        </w:trPr>
        <w:tc>
          <w:tcPr>
            <w:tcW w:w="197" w:type="pct"/>
            <w:tcBorders>
              <w:top w:val="single" w:sz="4" w:space="0" w:color="auto"/>
              <w:left w:val="single" w:sz="4" w:space="0" w:color="auto"/>
              <w:bottom w:val="single" w:sz="4" w:space="0" w:color="auto"/>
              <w:right w:val="single" w:sz="4" w:space="0" w:color="auto"/>
            </w:tcBorders>
            <w:vAlign w:val="center"/>
          </w:tcPr>
          <w:p w14:paraId="5D431C92" w14:textId="77777777" w:rsidR="006B54BF" w:rsidRPr="005B27B9" w:rsidRDefault="006B54BF" w:rsidP="006B54BF">
            <w:pPr>
              <w:jc w:val="center"/>
              <w:rPr>
                <w:sz w:val="12"/>
                <w:szCs w:val="12"/>
              </w:rPr>
            </w:pPr>
            <w:r w:rsidRPr="005B27B9">
              <w:rPr>
                <w:sz w:val="12"/>
                <w:szCs w:val="12"/>
                <w:lang w:val="sr-Cyrl-CS"/>
              </w:rPr>
              <w:t>4</w:t>
            </w:r>
            <w:r w:rsidRPr="005B27B9">
              <w:rPr>
                <w:sz w:val="12"/>
                <w:szCs w:val="12"/>
              </w:rPr>
              <w:t>.</w:t>
            </w:r>
          </w:p>
        </w:tc>
        <w:tc>
          <w:tcPr>
            <w:tcW w:w="482" w:type="pct"/>
            <w:tcBorders>
              <w:top w:val="single" w:sz="4" w:space="0" w:color="auto"/>
              <w:left w:val="single" w:sz="4" w:space="0" w:color="auto"/>
              <w:bottom w:val="single" w:sz="4" w:space="0" w:color="auto"/>
              <w:right w:val="single" w:sz="4" w:space="0" w:color="auto"/>
            </w:tcBorders>
            <w:vAlign w:val="center"/>
          </w:tcPr>
          <w:p w14:paraId="72AC07B2" w14:textId="77777777" w:rsidR="006B54BF" w:rsidRPr="005B27B9" w:rsidRDefault="006B54BF" w:rsidP="006B54BF">
            <w:pPr>
              <w:tabs>
                <w:tab w:val="left" w:pos="567"/>
              </w:tabs>
              <w:jc w:val="center"/>
              <w:rPr>
                <w:sz w:val="12"/>
                <w:szCs w:val="12"/>
              </w:rPr>
            </w:pPr>
            <w:r w:rsidRPr="005B27B9">
              <w:rPr>
                <w:sz w:val="12"/>
                <w:szCs w:val="12"/>
              </w:rPr>
              <w:t>20</w:t>
            </w:r>
            <w:r w:rsidRPr="005B27B9">
              <w:rPr>
                <w:sz w:val="12"/>
                <w:szCs w:val="12"/>
                <w:lang w:val="sr-Cyrl-RS"/>
              </w:rPr>
              <w:t>.</w:t>
            </w:r>
            <w:r w:rsidRPr="005B27B9">
              <w:rPr>
                <w:sz w:val="12"/>
                <w:szCs w:val="12"/>
              </w:rPr>
              <w:t>МКИЛ12</w:t>
            </w:r>
          </w:p>
        </w:tc>
        <w:tc>
          <w:tcPr>
            <w:tcW w:w="4321" w:type="pct"/>
            <w:gridSpan w:val="7"/>
            <w:tcBorders>
              <w:top w:val="single" w:sz="4" w:space="0" w:color="auto"/>
              <w:left w:val="single" w:sz="4" w:space="0" w:color="auto"/>
              <w:bottom w:val="single" w:sz="4" w:space="0" w:color="auto"/>
              <w:right w:val="single" w:sz="4" w:space="0" w:color="auto"/>
            </w:tcBorders>
            <w:vAlign w:val="center"/>
          </w:tcPr>
          <w:p w14:paraId="4CB01EC4" w14:textId="77777777" w:rsidR="006B54BF" w:rsidRPr="005B27B9" w:rsidRDefault="006B54BF" w:rsidP="006B54BF">
            <w:pPr>
              <w:tabs>
                <w:tab w:val="left" w:pos="567"/>
              </w:tabs>
              <w:rPr>
                <w:sz w:val="12"/>
                <w:szCs w:val="12"/>
                <w:lang w:val="sr-Cyrl-CS"/>
              </w:rPr>
            </w:pPr>
            <w:r w:rsidRPr="005B27B9">
              <w:rPr>
                <w:sz w:val="12"/>
                <w:szCs w:val="12"/>
                <w:lang w:val="sr-Cyrl-CS"/>
              </w:rPr>
              <w:t>Методологија клиничких  испитивања лекова</w:t>
            </w:r>
          </w:p>
        </w:tc>
      </w:tr>
      <w:tr w:rsidR="006B54BF" w:rsidRPr="005B27B9" w14:paraId="5E9927DE" w14:textId="77777777" w:rsidTr="005B27B9">
        <w:trPr>
          <w:trHeight w:val="75"/>
        </w:trPr>
        <w:tc>
          <w:tcPr>
            <w:tcW w:w="197" w:type="pct"/>
            <w:tcBorders>
              <w:top w:val="single" w:sz="4" w:space="0" w:color="auto"/>
              <w:left w:val="single" w:sz="4" w:space="0" w:color="auto"/>
              <w:bottom w:val="single" w:sz="4" w:space="0" w:color="auto"/>
              <w:right w:val="single" w:sz="4" w:space="0" w:color="auto"/>
            </w:tcBorders>
            <w:vAlign w:val="center"/>
          </w:tcPr>
          <w:p w14:paraId="5BECBECE" w14:textId="77777777" w:rsidR="006B54BF" w:rsidRPr="005B27B9" w:rsidRDefault="006B54BF" w:rsidP="006B54BF">
            <w:pPr>
              <w:jc w:val="center"/>
              <w:rPr>
                <w:sz w:val="12"/>
                <w:szCs w:val="12"/>
              </w:rPr>
            </w:pPr>
            <w:r w:rsidRPr="005B27B9">
              <w:rPr>
                <w:sz w:val="12"/>
                <w:szCs w:val="12"/>
                <w:lang w:val="sr-Cyrl-CS"/>
              </w:rPr>
              <w:t>5</w:t>
            </w:r>
            <w:r w:rsidRPr="005B27B9">
              <w:rPr>
                <w:sz w:val="12"/>
                <w:szCs w:val="12"/>
              </w:rPr>
              <w:t>.</w:t>
            </w:r>
          </w:p>
        </w:tc>
        <w:tc>
          <w:tcPr>
            <w:tcW w:w="482" w:type="pct"/>
            <w:tcBorders>
              <w:top w:val="single" w:sz="4" w:space="0" w:color="auto"/>
              <w:left w:val="single" w:sz="4" w:space="0" w:color="auto"/>
              <w:bottom w:val="single" w:sz="4" w:space="0" w:color="auto"/>
              <w:right w:val="single" w:sz="4" w:space="0" w:color="auto"/>
            </w:tcBorders>
            <w:vAlign w:val="center"/>
          </w:tcPr>
          <w:p w14:paraId="2460CF03" w14:textId="77777777" w:rsidR="006B54BF" w:rsidRPr="005B27B9" w:rsidRDefault="006B54BF" w:rsidP="006B54BF">
            <w:pPr>
              <w:tabs>
                <w:tab w:val="left" w:pos="567"/>
              </w:tabs>
              <w:jc w:val="center"/>
              <w:rPr>
                <w:sz w:val="12"/>
                <w:szCs w:val="12"/>
                <w:lang w:val="sr-Cyrl-CS"/>
              </w:rPr>
            </w:pPr>
            <w:r w:rsidRPr="005B27B9">
              <w:rPr>
                <w:sz w:val="12"/>
                <w:szCs w:val="12"/>
                <w:lang w:val="sr-Cyrl-CS"/>
              </w:rPr>
              <w:t>20.ММЛО14</w:t>
            </w:r>
          </w:p>
        </w:tc>
        <w:tc>
          <w:tcPr>
            <w:tcW w:w="4321" w:type="pct"/>
            <w:gridSpan w:val="7"/>
            <w:tcBorders>
              <w:top w:val="single" w:sz="4" w:space="0" w:color="auto"/>
              <w:left w:val="single" w:sz="4" w:space="0" w:color="auto"/>
              <w:bottom w:val="single" w:sz="4" w:space="0" w:color="auto"/>
              <w:right w:val="single" w:sz="4" w:space="0" w:color="auto"/>
            </w:tcBorders>
            <w:vAlign w:val="center"/>
          </w:tcPr>
          <w:p w14:paraId="30F26854" w14:textId="77777777" w:rsidR="006B54BF" w:rsidRPr="005B27B9" w:rsidRDefault="006B54BF" w:rsidP="006B54BF">
            <w:pPr>
              <w:tabs>
                <w:tab w:val="left" w:pos="567"/>
              </w:tabs>
              <w:rPr>
                <w:sz w:val="12"/>
                <w:szCs w:val="12"/>
                <w:lang w:val="sr-Cyrl-CS"/>
              </w:rPr>
            </w:pPr>
            <w:r w:rsidRPr="005B27B9">
              <w:rPr>
                <w:sz w:val="12"/>
                <w:szCs w:val="12"/>
                <w:lang w:val="sr-Cyrl-CS"/>
              </w:rPr>
              <w:t>Молекулски механизми деловања лекова и отрова</w:t>
            </w:r>
          </w:p>
        </w:tc>
      </w:tr>
      <w:tr w:rsidR="006B54BF" w:rsidRPr="005B27B9" w14:paraId="0FBED8D1" w14:textId="77777777" w:rsidTr="005B27B9">
        <w:trPr>
          <w:trHeight w:val="64"/>
        </w:trPr>
        <w:tc>
          <w:tcPr>
            <w:tcW w:w="197" w:type="pct"/>
            <w:tcBorders>
              <w:top w:val="single" w:sz="4" w:space="0" w:color="auto"/>
              <w:left w:val="single" w:sz="4" w:space="0" w:color="auto"/>
              <w:bottom w:val="single" w:sz="4" w:space="0" w:color="auto"/>
              <w:right w:val="single" w:sz="4" w:space="0" w:color="auto"/>
            </w:tcBorders>
            <w:vAlign w:val="center"/>
          </w:tcPr>
          <w:p w14:paraId="349B692F" w14:textId="77777777" w:rsidR="006B54BF" w:rsidRPr="005B27B9" w:rsidRDefault="006B54BF" w:rsidP="006B54BF">
            <w:pPr>
              <w:jc w:val="center"/>
              <w:rPr>
                <w:sz w:val="12"/>
                <w:szCs w:val="12"/>
              </w:rPr>
            </w:pPr>
            <w:r w:rsidRPr="005B27B9">
              <w:rPr>
                <w:sz w:val="12"/>
                <w:szCs w:val="12"/>
                <w:lang w:val="sr-Cyrl-CS"/>
              </w:rPr>
              <w:t>6</w:t>
            </w:r>
            <w:r w:rsidRPr="005B27B9">
              <w:rPr>
                <w:sz w:val="12"/>
                <w:szCs w:val="12"/>
              </w:rPr>
              <w:t>.</w:t>
            </w:r>
          </w:p>
        </w:tc>
        <w:tc>
          <w:tcPr>
            <w:tcW w:w="482" w:type="pct"/>
            <w:tcBorders>
              <w:top w:val="single" w:sz="4" w:space="0" w:color="auto"/>
              <w:left w:val="single" w:sz="4" w:space="0" w:color="auto"/>
              <w:bottom w:val="single" w:sz="4" w:space="0" w:color="auto"/>
              <w:right w:val="single" w:sz="4" w:space="0" w:color="auto"/>
            </w:tcBorders>
            <w:vAlign w:val="center"/>
          </w:tcPr>
          <w:p w14:paraId="491EFB60" w14:textId="77777777" w:rsidR="006B54BF" w:rsidRPr="005B27B9" w:rsidRDefault="006B54BF" w:rsidP="006B54BF">
            <w:pPr>
              <w:tabs>
                <w:tab w:val="left" w:pos="567"/>
              </w:tabs>
              <w:jc w:val="center"/>
              <w:rPr>
                <w:sz w:val="12"/>
                <w:szCs w:val="12"/>
                <w:lang w:val="sr-Cyrl-CS"/>
              </w:rPr>
            </w:pPr>
            <w:r w:rsidRPr="005B27B9">
              <w:rPr>
                <w:sz w:val="12"/>
                <w:szCs w:val="12"/>
                <w:lang w:val="sr-Cyrl-CS"/>
              </w:rPr>
              <w:t>20.ФРАК25</w:t>
            </w:r>
          </w:p>
        </w:tc>
        <w:tc>
          <w:tcPr>
            <w:tcW w:w="4321" w:type="pct"/>
            <w:gridSpan w:val="7"/>
            <w:tcBorders>
              <w:top w:val="single" w:sz="4" w:space="0" w:color="auto"/>
              <w:left w:val="single" w:sz="4" w:space="0" w:color="auto"/>
              <w:bottom w:val="single" w:sz="4" w:space="0" w:color="auto"/>
              <w:right w:val="single" w:sz="4" w:space="0" w:color="auto"/>
            </w:tcBorders>
            <w:vAlign w:val="center"/>
          </w:tcPr>
          <w:p w14:paraId="449E80C5" w14:textId="77777777" w:rsidR="006B54BF" w:rsidRPr="005B27B9" w:rsidRDefault="006B54BF" w:rsidP="006B54BF">
            <w:pPr>
              <w:tabs>
                <w:tab w:val="left" w:pos="567"/>
              </w:tabs>
              <w:rPr>
                <w:sz w:val="12"/>
                <w:szCs w:val="12"/>
                <w:lang w:val="sr-Cyrl-CS"/>
              </w:rPr>
            </w:pPr>
            <w:r w:rsidRPr="005B27B9">
              <w:rPr>
                <w:sz w:val="12"/>
                <w:szCs w:val="12"/>
                <w:lang w:val="sr-Cyrl-CS"/>
              </w:rPr>
              <w:t>Фармакокинетика</w:t>
            </w:r>
          </w:p>
        </w:tc>
      </w:tr>
      <w:tr w:rsidR="006B54BF" w:rsidRPr="005B27B9" w14:paraId="60C18221" w14:textId="77777777" w:rsidTr="005B27B9">
        <w:trPr>
          <w:trHeight w:val="95"/>
        </w:trPr>
        <w:tc>
          <w:tcPr>
            <w:tcW w:w="197" w:type="pct"/>
            <w:tcBorders>
              <w:top w:val="single" w:sz="4" w:space="0" w:color="auto"/>
              <w:left w:val="single" w:sz="4" w:space="0" w:color="auto"/>
              <w:bottom w:val="single" w:sz="4" w:space="0" w:color="auto"/>
              <w:right w:val="single" w:sz="4" w:space="0" w:color="auto"/>
            </w:tcBorders>
            <w:vAlign w:val="center"/>
          </w:tcPr>
          <w:p w14:paraId="279075D6" w14:textId="77777777" w:rsidR="006B54BF" w:rsidRPr="005B27B9" w:rsidRDefault="006B54BF" w:rsidP="006B54BF">
            <w:pPr>
              <w:jc w:val="center"/>
              <w:rPr>
                <w:sz w:val="12"/>
                <w:szCs w:val="12"/>
              </w:rPr>
            </w:pPr>
            <w:r w:rsidRPr="005B27B9">
              <w:rPr>
                <w:sz w:val="12"/>
                <w:szCs w:val="12"/>
                <w:lang w:val="sr-Cyrl-CS"/>
              </w:rPr>
              <w:t>7</w:t>
            </w:r>
            <w:r w:rsidRPr="005B27B9">
              <w:rPr>
                <w:sz w:val="12"/>
                <w:szCs w:val="12"/>
              </w:rPr>
              <w:t>.</w:t>
            </w:r>
          </w:p>
        </w:tc>
        <w:tc>
          <w:tcPr>
            <w:tcW w:w="482" w:type="pct"/>
            <w:tcBorders>
              <w:top w:val="single" w:sz="4" w:space="0" w:color="auto"/>
              <w:left w:val="single" w:sz="4" w:space="0" w:color="auto"/>
              <w:bottom w:val="single" w:sz="4" w:space="0" w:color="auto"/>
              <w:right w:val="single" w:sz="4" w:space="0" w:color="auto"/>
            </w:tcBorders>
            <w:vAlign w:val="center"/>
          </w:tcPr>
          <w:p w14:paraId="6C055726" w14:textId="77777777" w:rsidR="006B54BF" w:rsidRPr="005B27B9" w:rsidRDefault="006B54BF" w:rsidP="006B54BF">
            <w:pPr>
              <w:tabs>
                <w:tab w:val="left" w:pos="567"/>
              </w:tabs>
              <w:jc w:val="center"/>
              <w:rPr>
                <w:sz w:val="12"/>
                <w:szCs w:val="12"/>
                <w:lang w:val="sr-Cyrl-CS"/>
              </w:rPr>
            </w:pPr>
            <w:r w:rsidRPr="005B27B9">
              <w:rPr>
                <w:sz w:val="12"/>
                <w:szCs w:val="12"/>
                <w:lang w:val="sr-Cyrl-CS"/>
              </w:rPr>
              <w:t>20.ФВАИ23</w:t>
            </w:r>
          </w:p>
        </w:tc>
        <w:tc>
          <w:tcPr>
            <w:tcW w:w="4321" w:type="pct"/>
            <w:gridSpan w:val="7"/>
            <w:tcBorders>
              <w:top w:val="single" w:sz="4" w:space="0" w:color="auto"/>
              <w:left w:val="single" w:sz="4" w:space="0" w:color="auto"/>
              <w:bottom w:val="single" w:sz="4" w:space="0" w:color="auto"/>
              <w:right w:val="single" w:sz="4" w:space="0" w:color="auto"/>
            </w:tcBorders>
            <w:vAlign w:val="center"/>
          </w:tcPr>
          <w:p w14:paraId="23ED46CA" w14:textId="77777777" w:rsidR="006B54BF" w:rsidRPr="005B27B9" w:rsidRDefault="006B54BF" w:rsidP="006B54BF">
            <w:pPr>
              <w:tabs>
                <w:tab w:val="left" w:pos="567"/>
              </w:tabs>
              <w:rPr>
                <w:sz w:val="12"/>
                <w:szCs w:val="12"/>
                <w:lang w:val="sr-Cyrl-CS"/>
              </w:rPr>
            </w:pPr>
            <w:r w:rsidRPr="005B27B9">
              <w:rPr>
                <w:sz w:val="12"/>
                <w:szCs w:val="12"/>
                <w:lang w:val="sr-Cyrl-CS"/>
              </w:rPr>
              <w:t>Фармаковигиланца</w:t>
            </w:r>
          </w:p>
        </w:tc>
      </w:tr>
      <w:tr w:rsidR="006B54BF" w:rsidRPr="005B27B9" w14:paraId="44D0E691" w14:textId="77777777" w:rsidTr="005B27B9">
        <w:trPr>
          <w:trHeight w:val="155"/>
        </w:trPr>
        <w:tc>
          <w:tcPr>
            <w:tcW w:w="197" w:type="pct"/>
            <w:tcBorders>
              <w:top w:val="single" w:sz="4" w:space="0" w:color="auto"/>
              <w:left w:val="single" w:sz="4" w:space="0" w:color="auto"/>
              <w:bottom w:val="single" w:sz="4" w:space="0" w:color="auto"/>
              <w:right w:val="single" w:sz="4" w:space="0" w:color="auto"/>
            </w:tcBorders>
            <w:vAlign w:val="center"/>
          </w:tcPr>
          <w:p w14:paraId="7AAA2884" w14:textId="77777777" w:rsidR="006B54BF" w:rsidRPr="005B27B9" w:rsidRDefault="006B54BF" w:rsidP="006B54BF">
            <w:pPr>
              <w:jc w:val="center"/>
              <w:rPr>
                <w:sz w:val="12"/>
                <w:szCs w:val="12"/>
              </w:rPr>
            </w:pPr>
            <w:r w:rsidRPr="005B27B9">
              <w:rPr>
                <w:sz w:val="12"/>
                <w:szCs w:val="12"/>
                <w:lang w:val="sr-Cyrl-CS"/>
              </w:rPr>
              <w:t>8</w:t>
            </w:r>
            <w:r w:rsidRPr="005B27B9">
              <w:rPr>
                <w:sz w:val="12"/>
                <w:szCs w:val="12"/>
              </w:rPr>
              <w:t>.</w:t>
            </w:r>
          </w:p>
        </w:tc>
        <w:tc>
          <w:tcPr>
            <w:tcW w:w="482" w:type="pct"/>
            <w:tcBorders>
              <w:top w:val="single" w:sz="4" w:space="0" w:color="auto"/>
              <w:left w:val="single" w:sz="4" w:space="0" w:color="auto"/>
              <w:bottom w:val="single" w:sz="4" w:space="0" w:color="auto"/>
              <w:right w:val="single" w:sz="4" w:space="0" w:color="auto"/>
            </w:tcBorders>
            <w:vAlign w:val="center"/>
          </w:tcPr>
          <w:p w14:paraId="6CE14BCF" w14:textId="77777777" w:rsidR="006B54BF" w:rsidRPr="005B27B9" w:rsidRDefault="006B54BF" w:rsidP="006B54BF">
            <w:pPr>
              <w:tabs>
                <w:tab w:val="left" w:pos="567"/>
              </w:tabs>
              <w:jc w:val="center"/>
              <w:rPr>
                <w:sz w:val="12"/>
                <w:szCs w:val="12"/>
              </w:rPr>
            </w:pPr>
            <w:r w:rsidRPr="005B27B9">
              <w:rPr>
                <w:sz w:val="12"/>
                <w:szCs w:val="12"/>
              </w:rPr>
              <w:t>20</w:t>
            </w:r>
            <w:r w:rsidRPr="005B27B9">
              <w:rPr>
                <w:sz w:val="12"/>
                <w:szCs w:val="12"/>
                <w:lang w:val="sr-Cyrl-RS"/>
              </w:rPr>
              <w:t>.</w:t>
            </w:r>
            <w:r w:rsidRPr="005B27B9">
              <w:rPr>
                <w:sz w:val="12"/>
                <w:szCs w:val="12"/>
              </w:rPr>
              <w:t>ФАЕК53</w:t>
            </w:r>
          </w:p>
        </w:tc>
        <w:tc>
          <w:tcPr>
            <w:tcW w:w="4321" w:type="pct"/>
            <w:gridSpan w:val="7"/>
            <w:tcBorders>
              <w:top w:val="single" w:sz="4" w:space="0" w:color="auto"/>
              <w:left w:val="single" w:sz="4" w:space="0" w:color="auto"/>
              <w:bottom w:val="single" w:sz="4" w:space="0" w:color="auto"/>
              <w:right w:val="single" w:sz="4" w:space="0" w:color="auto"/>
            </w:tcBorders>
            <w:vAlign w:val="center"/>
          </w:tcPr>
          <w:p w14:paraId="1A2627C8" w14:textId="77777777" w:rsidR="006B54BF" w:rsidRPr="005B27B9" w:rsidRDefault="006B54BF" w:rsidP="006B54BF">
            <w:pPr>
              <w:tabs>
                <w:tab w:val="left" w:pos="567"/>
              </w:tabs>
              <w:rPr>
                <w:sz w:val="12"/>
                <w:szCs w:val="12"/>
                <w:lang w:val="sr-Cyrl-CS"/>
              </w:rPr>
            </w:pPr>
            <w:r w:rsidRPr="005B27B9">
              <w:rPr>
                <w:sz w:val="12"/>
                <w:szCs w:val="12"/>
                <w:lang w:val="sr-Cyrl-CS"/>
              </w:rPr>
              <w:t>Фармакоекономија</w:t>
            </w:r>
          </w:p>
        </w:tc>
      </w:tr>
      <w:tr w:rsidR="006B54BF" w:rsidRPr="005B27B9" w14:paraId="500FED9E" w14:textId="77777777" w:rsidTr="005B27B9">
        <w:trPr>
          <w:trHeight w:val="60"/>
        </w:trPr>
        <w:tc>
          <w:tcPr>
            <w:tcW w:w="197" w:type="pct"/>
            <w:tcBorders>
              <w:top w:val="single" w:sz="4" w:space="0" w:color="auto"/>
              <w:left w:val="single" w:sz="4" w:space="0" w:color="auto"/>
              <w:bottom w:val="single" w:sz="4" w:space="0" w:color="auto"/>
              <w:right w:val="single" w:sz="4" w:space="0" w:color="auto"/>
            </w:tcBorders>
            <w:vAlign w:val="center"/>
          </w:tcPr>
          <w:p w14:paraId="1D2A2A62" w14:textId="77777777" w:rsidR="006B54BF" w:rsidRPr="005B27B9" w:rsidRDefault="006B54BF" w:rsidP="006B54BF">
            <w:pPr>
              <w:jc w:val="center"/>
              <w:rPr>
                <w:sz w:val="12"/>
                <w:szCs w:val="12"/>
              </w:rPr>
            </w:pPr>
            <w:r w:rsidRPr="005B27B9">
              <w:rPr>
                <w:sz w:val="12"/>
                <w:szCs w:val="12"/>
                <w:lang w:val="sr-Cyrl-CS"/>
              </w:rPr>
              <w:t>9</w:t>
            </w:r>
            <w:r w:rsidRPr="005B27B9">
              <w:rPr>
                <w:sz w:val="12"/>
                <w:szCs w:val="12"/>
              </w:rPr>
              <w:t>.</w:t>
            </w:r>
          </w:p>
        </w:tc>
        <w:tc>
          <w:tcPr>
            <w:tcW w:w="482" w:type="pct"/>
            <w:tcBorders>
              <w:top w:val="single" w:sz="4" w:space="0" w:color="auto"/>
              <w:left w:val="single" w:sz="4" w:space="0" w:color="auto"/>
              <w:bottom w:val="single" w:sz="4" w:space="0" w:color="auto"/>
              <w:right w:val="single" w:sz="4" w:space="0" w:color="auto"/>
            </w:tcBorders>
            <w:vAlign w:val="center"/>
          </w:tcPr>
          <w:p w14:paraId="75A8C60B" w14:textId="77777777" w:rsidR="006B54BF" w:rsidRPr="005B27B9" w:rsidRDefault="006B54BF" w:rsidP="006B54BF">
            <w:pPr>
              <w:tabs>
                <w:tab w:val="left" w:pos="567"/>
              </w:tabs>
              <w:jc w:val="center"/>
              <w:rPr>
                <w:sz w:val="12"/>
                <w:szCs w:val="12"/>
              </w:rPr>
            </w:pPr>
            <w:r w:rsidRPr="005B27B9">
              <w:rPr>
                <w:sz w:val="12"/>
                <w:szCs w:val="12"/>
              </w:rPr>
              <w:t>20</w:t>
            </w:r>
            <w:r w:rsidRPr="005B27B9">
              <w:rPr>
                <w:sz w:val="12"/>
                <w:szCs w:val="12"/>
                <w:lang w:val="sr-Cyrl-RS"/>
              </w:rPr>
              <w:t>.</w:t>
            </w:r>
            <w:r w:rsidRPr="005B27B9">
              <w:rPr>
                <w:sz w:val="12"/>
                <w:szCs w:val="12"/>
              </w:rPr>
              <w:t>ФАЕП52</w:t>
            </w:r>
          </w:p>
        </w:tc>
        <w:tc>
          <w:tcPr>
            <w:tcW w:w="4321" w:type="pct"/>
            <w:gridSpan w:val="7"/>
            <w:tcBorders>
              <w:top w:val="single" w:sz="4" w:space="0" w:color="auto"/>
              <w:left w:val="single" w:sz="4" w:space="0" w:color="auto"/>
              <w:bottom w:val="single" w:sz="4" w:space="0" w:color="auto"/>
              <w:right w:val="single" w:sz="4" w:space="0" w:color="auto"/>
            </w:tcBorders>
            <w:vAlign w:val="center"/>
          </w:tcPr>
          <w:p w14:paraId="66C28908" w14:textId="77777777" w:rsidR="006B54BF" w:rsidRPr="005B27B9" w:rsidRDefault="006B54BF" w:rsidP="006B54BF">
            <w:pPr>
              <w:tabs>
                <w:tab w:val="left" w:pos="567"/>
              </w:tabs>
              <w:rPr>
                <w:sz w:val="12"/>
                <w:szCs w:val="12"/>
              </w:rPr>
            </w:pPr>
            <w:r w:rsidRPr="005B27B9">
              <w:rPr>
                <w:sz w:val="12"/>
                <w:szCs w:val="12"/>
              </w:rPr>
              <w:t>Фармакоепидемиологија</w:t>
            </w:r>
          </w:p>
        </w:tc>
      </w:tr>
      <w:tr w:rsidR="00174B94" w:rsidRPr="005B27B9" w14:paraId="4AB76EEC" w14:textId="77777777" w:rsidTr="00187520">
        <w:trPr>
          <w:trHeight w:val="60"/>
        </w:trPr>
        <w:tc>
          <w:tcPr>
            <w:tcW w:w="197" w:type="pct"/>
            <w:tcBorders>
              <w:top w:val="single" w:sz="4" w:space="0" w:color="auto"/>
              <w:left w:val="single" w:sz="4" w:space="0" w:color="auto"/>
              <w:bottom w:val="single" w:sz="4" w:space="0" w:color="auto"/>
              <w:right w:val="single" w:sz="4" w:space="0" w:color="auto"/>
            </w:tcBorders>
            <w:vAlign w:val="center"/>
          </w:tcPr>
          <w:p w14:paraId="3C5C2C00" w14:textId="2AAE5D91" w:rsidR="00174B94" w:rsidRPr="005B27B9" w:rsidRDefault="00174B94" w:rsidP="00174B94">
            <w:pPr>
              <w:jc w:val="center"/>
              <w:rPr>
                <w:sz w:val="12"/>
                <w:szCs w:val="12"/>
                <w:lang w:val="sr-Cyrl-CS"/>
              </w:rPr>
            </w:pPr>
            <w:r>
              <w:rPr>
                <w:sz w:val="12"/>
                <w:szCs w:val="12"/>
                <w:lang w:val="sr-Cyrl-CS"/>
              </w:rPr>
              <w:t>10.</w:t>
            </w:r>
          </w:p>
        </w:tc>
        <w:tc>
          <w:tcPr>
            <w:tcW w:w="482" w:type="pct"/>
            <w:tcBorders>
              <w:top w:val="single" w:sz="4" w:space="0" w:color="auto"/>
              <w:left w:val="single" w:sz="4" w:space="0" w:color="auto"/>
              <w:bottom w:val="single" w:sz="4" w:space="0" w:color="auto"/>
              <w:right w:val="single" w:sz="4" w:space="0" w:color="auto"/>
            </w:tcBorders>
          </w:tcPr>
          <w:p w14:paraId="3710BF10" w14:textId="002CFEA1" w:rsidR="00174B94" w:rsidRPr="00174B94" w:rsidRDefault="00174B94" w:rsidP="00174B94">
            <w:pPr>
              <w:tabs>
                <w:tab w:val="left" w:pos="567"/>
              </w:tabs>
              <w:jc w:val="center"/>
              <w:rPr>
                <w:sz w:val="12"/>
                <w:szCs w:val="12"/>
              </w:rPr>
            </w:pPr>
            <w:r w:rsidRPr="00174B94">
              <w:rPr>
                <w:sz w:val="12"/>
                <w:szCs w:val="12"/>
                <w:lang w:val="sr-Cyrl-RS"/>
              </w:rPr>
              <w:t>20</w:t>
            </w:r>
            <w:r>
              <w:rPr>
                <w:sz w:val="12"/>
                <w:szCs w:val="12"/>
                <w:lang w:val="sr-Cyrl-RS"/>
              </w:rPr>
              <w:t>.</w:t>
            </w:r>
            <w:r w:rsidRPr="00174B94">
              <w:rPr>
                <w:sz w:val="12"/>
                <w:szCs w:val="12"/>
                <w:lang w:val="sr-Cyrl-RS"/>
              </w:rPr>
              <w:t>ЕТБИ07</w:t>
            </w:r>
          </w:p>
        </w:tc>
        <w:tc>
          <w:tcPr>
            <w:tcW w:w="4321" w:type="pct"/>
            <w:gridSpan w:val="7"/>
            <w:tcBorders>
              <w:top w:val="single" w:sz="4" w:space="0" w:color="auto"/>
              <w:left w:val="single" w:sz="4" w:space="0" w:color="auto"/>
              <w:bottom w:val="single" w:sz="4" w:space="0" w:color="auto"/>
              <w:right w:val="single" w:sz="4" w:space="0" w:color="auto"/>
            </w:tcBorders>
          </w:tcPr>
          <w:p w14:paraId="187E9218" w14:textId="7F50985B" w:rsidR="00174B94" w:rsidRPr="00174B94" w:rsidRDefault="00174B94" w:rsidP="00174B94">
            <w:pPr>
              <w:tabs>
                <w:tab w:val="left" w:pos="567"/>
              </w:tabs>
              <w:rPr>
                <w:sz w:val="12"/>
                <w:szCs w:val="12"/>
              </w:rPr>
            </w:pPr>
            <w:r w:rsidRPr="00174B94">
              <w:rPr>
                <w:sz w:val="12"/>
                <w:szCs w:val="12"/>
                <w:lang w:val="sr-Cyrl-RS"/>
              </w:rPr>
              <w:t>Етика у биомедицини</w:t>
            </w:r>
          </w:p>
        </w:tc>
      </w:tr>
      <w:tr w:rsidR="000C4D47" w:rsidRPr="005B27B9" w14:paraId="64DE4DA5" w14:textId="77777777" w:rsidTr="00110B65">
        <w:trPr>
          <w:trHeight w:val="60"/>
        </w:trPr>
        <w:tc>
          <w:tcPr>
            <w:tcW w:w="197" w:type="pct"/>
            <w:tcBorders>
              <w:top w:val="single" w:sz="4" w:space="0" w:color="auto"/>
              <w:left w:val="single" w:sz="4" w:space="0" w:color="auto"/>
              <w:bottom w:val="single" w:sz="4" w:space="0" w:color="auto"/>
              <w:right w:val="single" w:sz="4" w:space="0" w:color="auto"/>
            </w:tcBorders>
            <w:vAlign w:val="center"/>
          </w:tcPr>
          <w:p w14:paraId="15BAFCB3" w14:textId="472B8F4A" w:rsidR="000C4D47" w:rsidRDefault="000C4D47" w:rsidP="000C4D47">
            <w:pPr>
              <w:jc w:val="center"/>
              <w:rPr>
                <w:sz w:val="12"/>
                <w:szCs w:val="12"/>
                <w:lang w:val="sr-Cyrl-CS"/>
              </w:rPr>
            </w:pPr>
            <w:r>
              <w:rPr>
                <w:sz w:val="12"/>
                <w:szCs w:val="12"/>
                <w:lang w:val="sr-Cyrl-CS"/>
              </w:rPr>
              <w:t>11.</w:t>
            </w:r>
          </w:p>
        </w:tc>
        <w:tc>
          <w:tcPr>
            <w:tcW w:w="482" w:type="pct"/>
            <w:tcBorders>
              <w:left w:val="single" w:sz="4" w:space="0" w:color="000000"/>
              <w:bottom w:val="single" w:sz="4" w:space="0" w:color="000000"/>
            </w:tcBorders>
            <w:vAlign w:val="center"/>
          </w:tcPr>
          <w:p w14:paraId="417D1906" w14:textId="4A059DF5" w:rsidR="000C4D47" w:rsidRPr="000C4D47" w:rsidRDefault="000C4D47" w:rsidP="000C4D47">
            <w:pPr>
              <w:tabs>
                <w:tab w:val="left" w:pos="567"/>
              </w:tabs>
              <w:jc w:val="center"/>
              <w:rPr>
                <w:sz w:val="12"/>
                <w:szCs w:val="12"/>
                <w:lang w:val="sr-Cyrl-RS"/>
              </w:rPr>
            </w:pPr>
            <w:r w:rsidRPr="000C4D47">
              <w:rPr>
                <w:rFonts w:eastAsia="Arial"/>
                <w:sz w:val="12"/>
                <w:szCs w:val="12"/>
              </w:rPr>
              <w:t>20.PIPM32</w:t>
            </w:r>
          </w:p>
        </w:tc>
        <w:tc>
          <w:tcPr>
            <w:tcW w:w="4321" w:type="pct"/>
            <w:gridSpan w:val="7"/>
            <w:tcBorders>
              <w:left w:val="single" w:sz="4" w:space="0" w:color="000000"/>
              <w:bottom w:val="single" w:sz="4" w:space="0" w:color="000000"/>
            </w:tcBorders>
            <w:vAlign w:val="center"/>
          </w:tcPr>
          <w:p w14:paraId="7735C548" w14:textId="5489A3CF" w:rsidR="000C4D47" w:rsidRPr="000C4D47" w:rsidRDefault="000C4D47" w:rsidP="000C4D47">
            <w:pPr>
              <w:tabs>
                <w:tab w:val="left" w:pos="567"/>
              </w:tabs>
              <w:rPr>
                <w:sz w:val="12"/>
                <w:szCs w:val="12"/>
                <w:lang w:val="sr-Cyrl-RS"/>
              </w:rPr>
            </w:pPr>
            <w:r w:rsidRPr="000C4D47">
              <w:rPr>
                <w:rFonts w:eastAsia="Arial"/>
                <w:sz w:val="12"/>
                <w:szCs w:val="12"/>
              </w:rPr>
              <w:t>Принципи истраживања у превентивној медицини</w:t>
            </w:r>
          </w:p>
        </w:tc>
      </w:tr>
      <w:tr w:rsidR="004F39AA" w:rsidRPr="005B27B9" w14:paraId="0179C184" w14:textId="77777777" w:rsidTr="00110B65">
        <w:trPr>
          <w:trHeight w:val="60"/>
        </w:trPr>
        <w:tc>
          <w:tcPr>
            <w:tcW w:w="197" w:type="pct"/>
            <w:tcBorders>
              <w:top w:val="single" w:sz="4" w:space="0" w:color="auto"/>
              <w:left w:val="single" w:sz="4" w:space="0" w:color="auto"/>
              <w:bottom w:val="single" w:sz="4" w:space="0" w:color="auto"/>
              <w:right w:val="single" w:sz="4" w:space="0" w:color="auto"/>
            </w:tcBorders>
            <w:vAlign w:val="center"/>
          </w:tcPr>
          <w:p w14:paraId="781ECFED" w14:textId="7A3C393B" w:rsidR="004F39AA" w:rsidRDefault="004F39AA" w:rsidP="000C4D47">
            <w:pPr>
              <w:jc w:val="center"/>
              <w:rPr>
                <w:sz w:val="12"/>
                <w:szCs w:val="12"/>
                <w:lang w:val="sr-Cyrl-CS"/>
              </w:rPr>
            </w:pPr>
            <w:r>
              <w:rPr>
                <w:sz w:val="12"/>
                <w:szCs w:val="12"/>
                <w:lang w:val="sr-Cyrl-CS"/>
              </w:rPr>
              <w:t>12.</w:t>
            </w:r>
          </w:p>
        </w:tc>
        <w:tc>
          <w:tcPr>
            <w:tcW w:w="482" w:type="pct"/>
            <w:tcBorders>
              <w:left w:val="single" w:sz="4" w:space="0" w:color="000000"/>
              <w:bottom w:val="single" w:sz="4" w:space="0" w:color="000000"/>
            </w:tcBorders>
            <w:vAlign w:val="center"/>
          </w:tcPr>
          <w:p w14:paraId="511BB19B" w14:textId="30FA8052" w:rsidR="004F39AA" w:rsidRPr="004F39AA" w:rsidRDefault="004F39AA" w:rsidP="000C4D47">
            <w:pPr>
              <w:tabs>
                <w:tab w:val="left" w:pos="567"/>
              </w:tabs>
              <w:jc w:val="center"/>
              <w:rPr>
                <w:rFonts w:eastAsia="Arial"/>
                <w:sz w:val="12"/>
                <w:szCs w:val="12"/>
                <w:lang w:val="sr-Cyrl-RS"/>
              </w:rPr>
            </w:pPr>
            <w:r>
              <w:rPr>
                <w:rFonts w:eastAsia="Arial"/>
                <w:sz w:val="12"/>
                <w:szCs w:val="12"/>
                <w:lang w:val="sr-Cyrl-RS"/>
              </w:rPr>
              <w:t>20.БИСТ04</w:t>
            </w:r>
          </w:p>
        </w:tc>
        <w:tc>
          <w:tcPr>
            <w:tcW w:w="4321" w:type="pct"/>
            <w:gridSpan w:val="7"/>
            <w:tcBorders>
              <w:left w:val="single" w:sz="4" w:space="0" w:color="000000"/>
              <w:bottom w:val="single" w:sz="4" w:space="0" w:color="000000"/>
            </w:tcBorders>
            <w:vAlign w:val="center"/>
          </w:tcPr>
          <w:p w14:paraId="2E79608D" w14:textId="396E3F0C" w:rsidR="004F39AA" w:rsidRPr="004F39AA" w:rsidRDefault="004F39AA" w:rsidP="000C4D47">
            <w:pPr>
              <w:tabs>
                <w:tab w:val="left" w:pos="567"/>
              </w:tabs>
              <w:rPr>
                <w:rFonts w:eastAsia="Arial"/>
                <w:sz w:val="12"/>
                <w:szCs w:val="12"/>
                <w:lang w:val="sr-Cyrl-RS"/>
              </w:rPr>
            </w:pPr>
            <w:r>
              <w:rPr>
                <w:rFonts w:eastAsia="Arial"/>
                <w:sz w:val="12"/>
                <w:szCs w:val="12"/>
                <w:lang w:val="sr-Cyrl-RS"/>
              </w:rPr>
              <w:t>Биомедицинска статистика</w:t>
            </w:r>
          </w:p>
        </w:tc>
      </w:tr>
      <w:tr w:rsidR="006B54BF" w:rsidRPr="005B27B9" w14:paraId="56ED1E2A" w14:textId="77777777" w:rsidTr="005B27B9">
        <w:trPr>
          <w:trHeight w:val="13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E1BADF4" w14:textId="77777777" w:rsidR="006B54BF" w:rsidRPr="005B27B9" w:rsidRDefault="006B54BF" w:rsidP="006B54BF">
            <w:pPr>
              <w:rPr>
                <w:b/>
                <w:sz w:val="12"/>
                <w:szCs w:val="12"/>
                <w:lang w:val="sr-Cyrl-CS"/>
              </w:rPr>
            </w:pPr>
            <w:r w:rsidRPr="005B27B9">
              <w:rPr>
                <w:b/>
                <w:sz w:val="12"/>
                <w:szCs w:val="12"/>
                <w:lang w:val="sr-Cyrl-CS"/>
              </w:rPr>
              <w:t>Најзначајнији радови</w:t>
            </w:r>
            <w:r w:rsidRPr="005B27B9">
              <w:rPr>
                <w:sz w:val="12"/>
                <w:szCs w:val="12"/>
                <w:lang w:val="sr-Cyrl-CS"/>
              </w:rPr>
              <w:t xml:space="preserve"> </w:t>
            </w:r>
            <w:r w:rsidRPr="005B27B9">
              <w:rPr>
                <w:b/>
                <w:sz w:val="12"/>
                <w:szCs w:val="12"/>
                <w:lang w:val="sr-Cyrl-CS"/>
              </w:rPr>
              <w:t xml:space="preserve"> у складу са захтевима допунских услова  стандарда за дато поље (минимално 10 не више од 20)</w:t>
            </w:r>
          </w:p>
        </w:tc>
      </w:tr>
      <w:tr w:rsidR="006B54BF" w:rsidRPr="005B27B9" w14:paraId="5E2BED81" w14:textId="77777777" w:rsidTr="005B27B9">
        <w:trPr>
          <w:trHeight w:val="403"/>
        </w:trPr>
        <w:tc>
          <w:tcPr>
            <w:tcW w:w="197" w:type="pct"/>
            <w:tcBorders>
              <w:top w:val="single" w:sz="4" w:space="0" w:color="auto"/>
              <w:left w:val="single" w:sz="4" w:space="0" w:color="auto"/>
              <w:bottom w:val="single" w:sz="4" w:space="0" w:color="auto"/>
              <w:right w:val="single" w:sz="4" w:space="0" w:color="auto"/>
            </w:tcBorders>
            <w:vAlign w:val="center"/>
          </w:tcPr>
          <w:p w14:paraId="61AB17C2" w14:textId="77777777" w:rsidR="006B54BF" w:rsidRPr="005B27B9" w:rsidRDefault="006B54BF" w:rsidP="006B54BF">
            <w:pPr>
              <w:jc w:val="center"/>
              <w:rPr>
                <w:sz w:val="12"/>
                <w:szCs w:val="12"/>
                <w:lang w:val="sr-Cyrl-CS"/>
              </w:rPr>
            </w:pPr>
            <w:r w:rsidRPr="005B27B9">
              <w:rPr>
                <w:sz w:val="12"/>
                <w:szCs w:val="12"/>
                <w:lang w:val="sr-Cyrl-CS"/>
              </w:rPr>
              <w:t>1.</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7BBB59E5"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GBD 2021 Demographics Collaborators: Schumacher AE, …</w:t>
            </w:r>
            <w:r w:rsidRPr="005B27B9">
              <w:rPr>
                <w:b/>
                <w:sz w:val="12"/>
                <w:szCs w:val="12"/>
                <w:lang w:val="sr-Cyrl-CS"/>
              </w:rPr>
              <w:t>Rancic N</w:t>
            </w:r>
            <w:r w:rsidRPr="005B27B9">
              <w:rPr>
                <w:sz w:val="12"/>
                <w:szCs w:val="12"/>
                <w:lang w:val="sr-Cyrl-CS"/>
              </w:rPr>
              <w:t xml:space="preserve">, .. Murray C JL. Global age-sex-specific mortality, life expectancy, and population estimates in 204 countries and territories and 811 subnational locations, 1950-2021, and the impact of the COVID-19 pandemic: a comprehensive demographic analysis for the Global Burden of Disease Study 2021. Lancet. 2024; 403(10440): 1989-2056. </w:t>
            </w:r>
          </w:p>
        </w:tc>
        <w:tc>
          <w:tcPr>
            <w:tcW w:w="328" w:type="pct"/>
            <w:tcBorders>
              <w:top w:val="single" w:sz="4" w:space="0" w:color="auto"/>
              <w:left w:val="single" w:sz="4" w:space="0" w:color="auto"/>
              <w:bottom w:val="single" w:sz="4" w:space="0" w:color="auto"/>
              <w:right w:val="single" w:sz="4" w:space="0" w:color="auto"/>
            </w:tcBorders>
            <w:vAlign w:val="center"/>
          </w:tcPr>
          <w:p w14:paraId="5D74A006"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М21а+</w:t>
            </w:r>
          </w:p>
        </w:tc>
      </w:tr>
      <w:tr w:rsidR="006B54BF" w:rsidRPr="005B27B9" w14:paraId="4D7FA433"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56435A35" w14:textId="77777777" w:rsidR="006B54BF" w:rsidRPr="005B27B9" w:rsidRDefault="006B54BF" w:rsidP="006B54BF">
            <w:pPr>
              <w:jc w:val="center"/>
              <w:rPr>
                <w:sz w:val="12"/>
                <w:szCs w:val="12"/>
                <w:lang w:val="sr-Cyrl-CS"/>
              </w:rPr>
            </w:pPr>
            <w:r w:rsidRPr="005B27B9">
              <w:rPr>
                <w:sz w:val="12"/>
                <w:szCs w:val="12"/>
                <w:lang w:val="sr-Cyrl-CS"/>
              </w:rPr>
              <w:t>2.</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70E8961E"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 xml:space="preserve">GBD 2021 Stroke Risk Factor Collaborators: Feigin VL, … </w:t>
            </w:r>
            <w:r w:rsidRPr="005B27B9">
              <w:rPr>
                <w:b/>
                <w:sz w:val="12"/>
                <w:szCs w:val="12"/>
                <w:lang w:val="sr-Cyrl-CS"/>
              </w:rPr>
              <w:t>Rancic N</w:t>
            </w:r>
            <w:r w:rsidRPr="005B27B9">
              <w:rPr>
                <w:sz w:val="12"/>
                <w:szCs w:val="12"/>
                <w:lang w:val="sr-Cyrl-CS"/>
              </w:rPr>
              <w:t xml:space="preserve">, .. Murray CJL. Global, regional, and national burden of stroke and its risk factors, 1990-2021: a systematic analysis for the Global Burden of Disease Study 2021. Lancet Neurol. 2024; 23(10): 973-1003. </w:t>
            </w:r>
          </w:p>
        </w:tc>
        <w:tc>
          <w:tcPr>
            <w:tcW w:w="328" w:type="pct"/>
            <w:tcBorders>
              <w:top w:val="single" w:sz="4" w:space="0" w:color="auto"/>
              <w:left w:val="single" w:sz="4" w:space="0" w:color="auto"/>
              <w:bottom w:val="single" w:sz="4" w:space="0" w:color="auto"/>
              <w:right w:val="single" w:sz="4" w:space="0" w:color="auto"/>
            </w:tcBorders>
            <w:vAlign w:val="center"/>
          </w:tcPr>
          <w:p w14:paraId="25D3E833"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М21а+</w:t>
            </w:r>
          </w:p>
        </w:tc>
      </w:tr>
      <w:tr w:rsidR="006B54BF" w:rsidRPr="005B27B9" w14:paraId="4AB5732D"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34CB10CB" w14:textId="77777777" w:rsidR="006B54BF" w:rsidRPr="005B27B9" w:rsidRDefault="006B54BF" w:rsidP="006B54BF">
            <w:pPr>
              <w:jc w:val="center"/>
              <w:rPr>
                <w:sz w:val="12"/>
                <w:szCs w:val="12"/>
                <w:lang w:val="sr-Cyrl-CS"/>
              </w:rPr>
            </w:pPr>
            <w:r w:rsidRPr="005B27B9">
              <w:rPr>
                <w:sz w:val="12"/>
                <w:szCs w:val="12"/>
                <w:lang w:val="sr-Cyrl-CS"/>
              </w:rPr>
              <w:t>3.</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6D501489"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GBD 2023 Cancer Collaborators: Force LM, …</w:t>
            </w:r>
            <w:r w:rsidRPr="005B27B9">
              <w:rPr>
                <w:b/>
                <w:sz w:val="12"/>
                <w:szCs w:val="12"/>
                <w:lang w:val="sr-Cyrl-CS"/>
              </w:rPr>
              <w:t>Rancic N</w:t>
            </w:r>
            <w:r w:rsidRPr="005B27B9">
              <w:rPr>
                <w:sz w:val="12"/>
                <w:szCs w:val="12"/>
                <w:lang w:val="sr-Cyrl-CS"/>
              </w:rPr>
              <w:t xml:space="preserve">,… Murray CJ. The global, regional, and national burden of cancer, 1990-2023, with forecasts to 2050: a systematic analysis for the Global Burden of Disease Study 2023. Lancet. 2025; 406(10512): 1565-1586. </w:t>
            </w:r>
          </w:p>
        </w:tc>
        <w:tc>
          <w:tcPr>
            <w:tcW w:w="328" w:type="pct"/>
            <w:tcBorders>
              <w:top w:val="single" w:sz="4" w:space="0" w:color="auto"/>
              <w:left w:val="single" w:sz="4" w:space="0" w:color="auto"/>
              <w:bottom w:val="single" w:sz="4" w:space="0" w:color="auto"/>
              <w:right w:val="single" w:sz="4" w:space="0" w:color="auto"/>
            </w:tcBorders>
            <w:vAlign w:val="center"/>
          </w:tcPr>
          <w:p w14:paraId="3430AEFA"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М21а+</w:t>
            </w:r>
          </w:p>
        </w:tc>
      </w:tr>
      <w:tr w:rsidR="006B54BF" w:rsidRPr="005B27B9" w14:paraId="6DFA81BB"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2E1074B1" w14:textId="77777777" w:rsidR="006B54BF" w:rsidRPr="005B27B9" w:rsidRDefault="006B54BF" w:rsidP="006B54BF">
            <w:pPr>
              <w:jc w:val="center"/>
              <w:rPr>
                <w:sz w:val="12"/>
                <w:szCs w:val="12"/>
                <w:lang w:val="sr-Cyrl-CS"/>
              </w:rPr>
            </w:pPr>
            <w:r w:rsidRPr="005B27B9">
              <w:rPr>
                <w:sz w:val="12"/>
                <w:szCs w:val="12"/>
                <w:lang w:val="sr-Cyrl-CS"/>
              </w:rPr>
              <w:t>4.</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485980FE"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 xml:space="preserve">Šuljagić V, Nešković V, Maksimović D, Udovičić I, Đurić-Petković D, Perišić N, Leković I, Taušan Đ, Rakonjac B, Vasiljević K, </w:t>
            </w:r>
            <w:r w:rsidRPr="005B27B9">
              <w:rPr>
                <w:b/>
                <w:sz w:val="12"/>
                <w:szCs w:val="12"/>
                <w:lang w:val="sr-Cyrl-CS"/>
              </w:rPr>
              <w:t>Rančić N</w:t>
            </w:r>
            <w:r w:rsidRPr="005B27B9">
              <w:rPr>
                <w:sz w:val="12"/>
                <w:szCs w:val="12"/>
                <w:lang w:val="sr-Cyrl-CS"/>
              </w:rPr>
              <w:t>. Antibiotic Use, Healthcare-Associated Infections, and Antimicrobial Resistance in Intensive Care Unit of a Serbian Tertiary University Hospital, 2018–2024: An Ecological Analysis. Antibiotics. 2025; 14(11): 1110.</w:t>
            </w:r>
          </w:p>
        </w:tc>
        <w:tc>
          <w:tcPr>
            <w:tcW w:w="328" w:type="pct"/>
            <w:tcBorders>
              <w:top w:val="single" w:sz="4" w:space="0" w:color="auto"/>
              <w:left w:val="single" w:sz="4" w:space="0" w:color="auto"/>
              <w:bottom w:val="single" w:sz="4" w:space="0" w:color="auto"/>
              <w:right w:val="single" w:sz="4" w:space="0" w:color="auto"/>
            </w:tcBorders>
            <w:vAlign w:val="center"/>
          </w:tcPr>
          <w:p w14:paraId="2CB6702F"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М21а</w:t>
            </w:r>
          </w:p>
        </w:tc>
      </w:tr>
      <w:tr w:rsidR="006B54BF" w:rsidRPr="005B27B9" w14:paraId="79C77D0D"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3E4FC7CA" w14:textId="77777777" w:rsidR="006B54BF" w:rsidRPr="005B27B9" w:rsidRDefault="006B54BF" w:rsidP="006B54BF">
            <w:pPr>
              <w:jc w:val="center"/>
              <w:rPr>
                <w:sz w:val="12"/>
                <w:szCs w:val="12"/>
                <w:lang w:val="sr-Cyrl-CS"/>
              </w:rPr>
            </w:pPr>
            <w:r w:rsidRPr="005B27B9">
              <w:rPr>
                <w:sz w:val="12"/>
                <w:szCs w:val="12"/>
                <w:lang w:val="sr-Cyrl-CS"/>
              </w:rPr>
              <w:t>5.</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15B056BE"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 xml:space="preserve">Simic R, Ratkovic N, Dragojevic Simic V, Savkovic Z, Jakovljevic M, Peric V, Pandrc M, </w:t>
            </w:r>
            <w:r w:rsidRPr="005B27B9">
              <w:rPr>
                <w:b/>
                <w:sz w:val="12"/>
                <w:szCs w:val="12"/>
                <w:lang w:val="sr-Cyrl-CS"/>
              </w:rPr>
              <w:t>Rancic N</w:t>
            </w:r>
            <w:r w:rsidRPr="005B27B9">
              <w:rPr>
                <w:sz w:val="12"/>
                <w:szCs w:val="12"/>
                <w:lang w:val="sr-Cyrl-CS"/>
              </w:rPr>
              <w:t xml:space="preserve">. Cost Analysis of Health Examination Screening Program for Ischemic Heart Disease in Active-Duty Military Personnel in the Middle-Income Country. Front Public Health. 2021;9:634778. </w:t>
            </w:r>
          </w:p>
        </w:tc>
        <w:tc>
          <w:tcPr>
            <w:tcW w:w="328" w:type="pct"/>
            <w:tcBorders>
              <w:top w:val="single" w:sz="4" w:space="0" w:color="auto"/>
              <w:left w:val="single" w:sz="4" w:space="0" w:color="auto"/>
              <w:bottom w:val="single" w:sz="4" w:space="0" w:color="auto"/>
              <w:right w:val="single" w:sz="4" w:space="0" w:color="auto"/>
            </w:tcBorders>
            <w:vAlign w:val="center"/>
          </w:tcPr>
          <w:p w14:paraId="28FC8001"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М21а</w:t>
            </w:r>
          </w:p>
        </w:tc>
      </w:tr>
      <w:tr w:rsidR="006B54BF" w:rsidRPr="005B27B9" w14:paraId="3AE86F86"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751561FE" w14:textId="77777777" w:rsidR="006B54BF" w:rsidRPr="005B27B9" w:rsidRDefault="006B54BF" w:rsidP="006B54BF">
            <w:pPr>
              <w:jc w:val="center"/>
              <w:rPr>
                <w:sz w:val="12"/>
                <w:szCs w:val="12"/>
                <w:lang w:val="sr-Cyrl-CS"/>
              </w:rPr>
            </w:pPr>
            <w:r w:rsidRPr="005B27B9">
              <w:rPr>
                <w:sz w:val="12"/>
                <w:szCs w:val="12"/>
                <w:lang w:val="sr-Cyrl-CS"/>
              </w:rPr>
              <w:t>6.</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505D3A4B"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 xml:space="preserve">Vekic B, Dragojevic-Simic V, Jakovljevic M, Pilipovic F, Simic R, Zivic R, Radovanovic D, </w:t>
            </w:r>
            <w:r w:rsidRPr="005B27B9">
              <w:rPr>
                <w:b/>
                <w:sz w:val="12"/>
                <w:szCs w:val="12"/>
                <w:lang w:val="sr-Cyrl-CS"/>
              </w:rPr>
              <w:t>Rancic N</w:t>
            </w:r>
            <w:r w:rsidRPr="005B27B9">
              <w:rPr>
                <w:sz w:val="12"/>
                <w:szCs w:val="12"/>
                <w:lang w:val="sr-Cyrl-CS"/>
              </w:rPr>
              <w:t>. Medical cost of colorectal cancer services in Serbia between 2014 and 2017: National data report. Front Pharmacol. 2019; 10: 526.</w:t>
            </w:r>
          </w:p>
        </w:tc>
        <w:tc>
          <w:tcPr>
            <w:tcW w:w="328" w:type="pct"/>
            <w:tcBorders>
              <w:top w:val="single" w:sz="4" w:space="0" w:color="auto"/>
              <w:left w:val="single" w:sz="4" w:space="0" w:color="auto"/>
              <w:bottom w:val="single" w:sz="4" w:space="0" w:color="auto"/>
              <w:right w:val="single" w:sz="4" w:space="0" w:color="auto"/>
            </w:tcBorders>
            <w:vAlign w:val="center"/>
          </w:tcPr>
          <w:p w14:paraId="2392342D"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М21</w:t>
            </w:r>
          </w:p>
        </w:tc>
      </w:tr>
      <w:tr w:rsidR="006B54BF" w:rsidRPr="005B27B9" w14:paraId="7FEAEB84"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020B44F8" w14:textId="77777777" w:rsidR="006B54BF" w:rsidRPr="005B27B9" w:rsidRDefault="006B54BF" w:rsidP="006B54BF">
            <w:pPr>
              <w:jc w:val="center"/>
              <w:rPr>
                <w:sz w:val="12"/>
                <w:szCs w:val="12"/>
                <w:lang w:val="sr-Cyrl-CS"/>
              </w:rPr>
            </w:pPr>
            <w:r w:rsidRPr="005B27B9">
              <w:rPr>
                <w:sz w:val="12"/>
                <w:szCs w:val="12"/>
                <w:lang w:val="sr-Cyrl-CS"/>
              </w:rPr>
              <w:t>7.</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0561970B" w14:textId="77777777" w:rsidR="006B54BF" w:rsidRPr="005B27B9" w:rsidRDefault="006B54BF" w:rsidP="006B54BF">
            <w:pPr>
              <w:tabs>
                <w:tab w:val="left" w:pos="567"/>
              </w:tabs>
              <w:spacing w:line="276" w:lineRule="auto"/>
              <w:jc w:val="both"/>
              <w:outlineLvl w:val="0"/>
              <w:rPr>
                <w:sz w:val="12"/>
                <w:szCs w:val="12"/>
                <w:lang w:val="sr-Cyrl-CS"/>
              </w:rPr>
            </w:pPr>
            <w:r w:rsidRPr="005B27B9">
              <w:rPr>
                <w:b/>
                <w:sz w:val="12"/>
                <w:szCs w:val="12"/>
                <w:lang w:val="sr-Cyrl-CS"/>
              </w:rPr>
              <w:t>Rancic N</w:t>
            </w:r>
            <w:r w:rsidRPr="005B27B9">
              <w:rPr>
                <w:sz w:val="12"/>
                <w:szCs w:val="12"/>
                <w:lang w:val="sr-Cyrl-CS"/>
              </w:rPr>
              <w:t>, Mladenovic K, Ilic NV, Dragojevic-Simic V, Karanikolas M, Ilic TV, Stamenkovic DM. Patient-controlled intravenous morphine analgesia combined with transcranial direct current stimulation for post-thoracotomy pain: A cost-effectiveness study and a feasibility for its future implementation. Int J Environ Res Public Health. 2020; 17(3): 816.</w:t>
            </w:r>
          </w:p>
        </w:tc>
        <w:tc>
          <w:tcPr>
            <w:tcW w:w="328" w:type="pct"/>
            <w:tcBorders>
              <w:top w:val="single" w:sz="4" w:space="0" w:color="auto"/>
              <w:left w:val="single" w:sz="4" w:space="0" w:color="auto"/>
              <w:bottom w:val="single" w:sz="4" w:space="0" w:color="auto"/>
              <w:right w:val="single" w:sz="4" w:space="0" w:color="auto"/>
            </w:tcBorders>
            <w:vAlign w:val="center"/>
          </w:tcPr>
          <w:p w14:paraId="0BEC3647"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М21</w:t>
            </w:r>
          </w:p>
        </w:tc>
      </w:tr>
      <w:tr w:rsidR="006B54BF" w:rsidRPr="005B27B9" w14:paraId="1885ED24"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725A1E90" w14:textId="77777777" w:rsidR="006B54BF" w:rsidRPr="005B27B9" w:rsidRDefault="006B54BF" w:rsidP="006B54BF">
            <w:pPr>
              <w:jc w:val="center"/>
              <w:rPr>
                <w:sz w:val="12"/>
                <w:szCs w:val="12"/>
                <w:lang w:val="sr-Cyrl-CS"/>
              </w:rPr>
            </w:pPr>
            <w:r w:rsidRPr="005B27B9">
              <w:rPr>
                <w:sz w:val="12"/>
                <w:szCs w:val="12"/>
                <w:lang w:val="sr-Cyrl-CS"/>
              </w:rPr>
              <w:t>8.</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06537E1D"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 xml:space="preserve">Perić A, </w:t>
            </w:r>
            <w:r w:rsidRPr="005B27B9">
              <w:rPr>
                <w:b/>
                <w:sz w:val="12"/>
                <w:szCs w:val="12"/>
                <w:lang w:val="sr-Cyrl-CS"/>
              </w:rPr>
              <w:t>Rančić N</w:t>
            </w:r>
            <w:r w:rsidRPr="005B27B9">
              <w:rPr>
                <w:sz w:val="12"/>
                <w:szCs w:val="12"/>
                <w:lang w:val="sr-Cyrl-CS"/>
              </w:rPr>
              <w:t>, Dragojević-Simić V, Milenković B, Ljubenović N, Rakonjac B, Begovic Kupresanin V, Šuljagić V. Association between Antibiotic Use and Hospital-Onset Clostridioides difficile Infection in University Tertiary Hospital in Serbia, 2011-2021: An Ecological Analysis. Antibiotics 2022; 11: 1178.</w:t>
            </w:r>
          </w:p>
        </w:tc>
        <w:tc>
          <w:tcPr>
            <w:tcW w:w="328" w:type="pct"/>
            <w:tcBorders>
              <w:top w:val="single" w:sz="4" w:space="0" w:color="auto"/>
              <w:left w:val="single" w:sz="4" w:space="0" w:color="auto"/>
              <w:bottom w:val="single" w:sz="4" w:space="0" w:color="auto"/>
              <w:right w:val="single" w:sz="4" w:space="0" w:color="auto"/>
            </w:tcBorders>
            <w:vAlign w:val="center"/>
          </w:tcPr>
          <w:p w14:paraId="4C19E57E"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М21</w:t>
            </w:r>
          </w:p>
        </w:tc>
      </w:tr>
      <w:tr w:rsidR="006B54BF" w:rsidRPr="005B27B9" w14:paraId="50638975"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64E733CD" w14:textId="77777777" w:rsidR="006B54BF" w:rsidRPr="005B27B9" w:rsidRDefault="006B54BF" w:rsidP="006B54BF">
            <w:pPr>
              <w:jc w:val="center"/>
              <w:rPr>
                <w:sz w:val="12"/>
                <w:szCs w:val="12"/>
                <w:lang w:val="sr-Cyrl-CS"/>
              </w:rPr>
            </w:pPr>
            <w:r w:rsidRPr="005B27B9">
              <w:rPr>
                <w:sz w:val="12"/>
                <w:szCs w:val="12"/>
                <w:lang w:val="sr-Cyrl-CS"/>
              </w:rPr>
              <w:t>9.</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14BB2262" w14:textId="77777777" w:rsidR="006B54BF" w:rsidRPr="005B27B9" w:rsidRDefault="006B54BF" w:rsidP="006B54BF">
            <w:pPr>
              <w:tabs>
                <w:tab w:val="left" w:pos="567"/>
              </w:tabs>
              <w:spacing w:line="276" w:lineRule="auto"/>
              <w:jc w:val="both"/>
              <w:outlineLvl w:val="0"/>
              <w:rPr>
                <w:sz w:val="12"/>
                <w:szCs w:val="12"/>
                <w:lang w:val="sr-Cyrl-CS"/>
              </w:rPr>
            </w:pPr>
            <w:r w:rsidRPr="005B27B9">
              <w:rPr>
                <w:b/>
                <w:sz w:val="12"/>
                <w:szCs w:val="12"/>
                <w:lang w:val="sr-Cyrl-CS"/>
              </w:rPr>
              <w:t>Rancic N</w:t>
            </w:r>
            <w:r w:rsidRPr="005B27B9">
              <w:rPr>
                <w:sz w:val="12"/>
                <w:szCs w:val="12"/>
                <w:lang w:val="sr-Cyrl-CS"/>
              </w:rPr>
              <w:t>, Todorovic M, Stepovic M, Vekic S, Kostic D, Ratkovic M, Radevic S, Simic R, Dragojevic Simic V. Medical Cost of Breast Cancer Services in Serbia between 2010 and 2019: National Data Report. Front Public Health. 2024; 12: 1378886.</w:t>
            </w:r>
          </w:p>
        </w:tc>
        <w:tc>
          <w:tcPr>
            <w:tcW w:w="328" w:type="pct"/>
            <w:tcBorders>
              <w:top w:val="single" w:sz="4" w:space="0" w:color="auto"/>
              <w:left w:val="single" w:sz="4" w:space="0" w:color="auto"/>
              <w:bottom w:val="single" w:sz="4" w:space="0" w:color="auto"/>
              <w:right w:val="single" w:sz="4" w:space="0" w:color="auto"/>
            </w:tcBorders>
            <w:vAlign w:val="center"/>
          </w:tcPr>
          <w:p w14:paraId="6A22B415"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М21</w:t>
            </w:r>
          </w:p>
        </w:tc>
      </w:tr>
      <w:tr w:rsidR="006B54BF" w:rsidRPr="005B27B9" w14:paraId="4A0853BF"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159D22B3" w14:textId="77777777" w:rsidR="006B54BF" w:rsidRPr="005B27B9" w:rsidRDefault="006B54BF" w:rsidP="006B54BF">
            <w:pPr>
              <w:jc w:val="center"/>
              <w:rPr>
                <w:sz w:val="12"/>
                <w:szCs w:val="12"/>
                <w:lang w:val="sr-Cyrl-CS"/>
              </w:rPr>
            </w:pPr>
            <w:r w:rsidRPr="005B27B9">
              <w:rPr>
                <w:sz w:val="12"/>
                <w:szCs w:val="12"/>
                <w:lang w:val="sr-Cyrl-CS"/>
              </w:rPr>
              <w:t>10.</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4848F4A9"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 xml:space="preserve">Vesic Z, Stojicevic J, </w:t>
            </w:r>
            <w:r w:rsidRPr="005B27B9">
              <w:rPr>
                <w:b/>
                <w:sz w:val="12"/>
                <w:szCs w:val="12"/>
                <w:lang w:val="sr-Cyrl-CS"/>
              </w:rPr>
              <w:t>Rancic N</w:t>
            </w:r>
            <w:r w:rsidRPr="005B27B9">
              <w:rPr>
                <w:sz w:val="12"/>
                <w:szCs w:val="12"/>
                <w:lang w:val="sr-Cyrl-CS"/>
              </w:rPr>
              <w:t>, Milovanovic G, Rasic JS, Radivojevic N, Prebeg G, Atanasov D, Todorovic M, Marjanovic S, Vesic MV. Differences in anti-doping knowledge among Serbian professional athletes. Front Public Health. 2025; 13: 1625859.</w:t>
            </w:r>
          </w:p>
        </w:tc>
        <w:tc>
          <w:tcPr>
            <w:tcW w:w="328" w:type="pct"/>
            <w:tcBorders>
              <w:top w:val="single" w:sz="4" w:space="0" w:color="auto"/>
              <w:left w:val="single" w:sz="4" w:space="0" w:color="auto"/>
              <w:bottom w:val="single" w:sz="4" w:space="0" w:color="auto"/>
              <w:right w:val="single" w:sz="4" w:space="0" w:color="auto"/>
            </w:tcBorders>
            <w:vAlign w:val="center"/>
          </w:tcPr>
          <w:p w14:paraId="31DEC3BF"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М21</w:t>
            </w:r>
          </w:p>
        </w:tc>
      </w:tr>
      <w:tr w:rsidR="006B54BF" w:rsidRPr="005B27B9" w14:paraId="352CAE65"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3C81ACAA" w14:textId="77777777" w:rsidR="006B54BF" w:rsidRPr="005B27B9" w:rsidRDefault="006B54BF" w:rsidP="006B54BF">
            <w:pPr>
              <w:jc w:val="center"/>
              <w:rPr>
                <w:sz w:val="12"/>
                <w:szCs w:val="12"/>
                <w:lang w:val="sr-Cyrl-CS"/>
              </w:rPr>
            </w:pPr>
            <w:r w:rsidRPr="005B27B9">
              <w:rPr>
                <w:sz w:val="12"/>
                <w:szCs w:val="12"/>
                <w:lang w:val="sr-Cyrl-CS"/>
              </w:rPr>
              <w:t>11.</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55C9CD46"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 xml:space="preserve">Đurić-Petković D, Šuljagić V, Begović-Kuprešanin V, </w:t>
            </w:r>
            <w:r w:rsidRPr="005B27B9">
              <w:rPr>
                <w:b/>
                <w:sz w:val="12"/>
                <w:szCs w:val="12"/>
                <w:lang w:val="sr-Cyrl-CS"/>
              </w:rPr>
              <w:t>Rančić N</w:t>
            </w:r>
            <w:r w:rsidRPr="005B27B9">
              <w:rPr>
                <w:sz w:val="12"/>
                <w:szCs w:val="12"/>
                <w:lang w:val="sr-Cyrl-CS"/>
              </w:rPr>
              <w:t>, Nikolić V. Vaccine Effectiveness against SARS-CoV-2 Infection during the Circulation of Alpha, Delta, or Omicron Variants: A Retrospective Cohort Study in a Tertiary Hospital in Serbia. Vaccines. 2024; 12(2): 211.</w:t>
            </w:r>
          </w:p>
        </w:tc>
        <w:tc>
          <w:tcPr>
            <w:tcW w:w="328" w:type="pct"/>
            <w:tcBorders>
              <w:top w:val="single" w:sz="4" w:space="0" w:color="auto"/>
              <w:left w:val="single" w:sz="4" w:space="0" w:color="auto"/>
              <w:bottom w:val="single" w:sz="4" w:space="0" w:color="auto"/>
              <w:right w:val="single" w:sz="4" w:space="0" w:color="auto"/>
            </w:tcBorders>
            <w:vAlign w:val="center"/>
          </w:tcPr>
          <w:p w14:paraId="39D4D644"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М21</w:t>
            </w:r>
          </w:p>
        </w:tc>
      </w:tr>
      <w:tr w:rsidR="006B54BF" w:rsidRPr="005B27B9" w14:paraId="642E5966"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0E2B1B4E" w14:textId="77777777" w:rsidR="006B54BF" w:rsidRPr="005B27B9" w:rsidRDefault="006B54BF" w:rsidP="006B54BF">
            <w:pPr>
              <w:jc w:val="center"/>
              <w:rPr>
                <w:sz w:val="12"/>
                <w:szCs w:val="12"/>
              </w:rPr>
            </w:pPr>
            <w:r w:rsidRPr="005B27B9">
              <w:rPr>
                <w:sz w:val="12"/>
                <w:szCs w:val="12"/>
                <w:lang w:val="sr-Cyrl-CS"/>
              </w:rPr>
              <w:t>12</w:t>
            </w:r>
            <w:r w:rsidRPr="005B27B9">
              <w:rPr>
                <w:sz w:val="12"/>
                <w:szCs w:val="12"/>
              </w:rPr>
              <w:t>.</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26C3452C"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 xml:space="preserve">Petrović S, Tarabar D, Ćujić D, Stamenkovic D, Petrović M, </w:t>
            </w:r>
            <w:r w:rsidRPr="005B27B9">
              <w:rPr>
                <w:b/>
                <w:sz w:val="12"/>
                <w:szCs w:val="12"/>
                <w:lang w:val="sr-Cyrl-CS"/>
              </w:rPr>
              <w:t>Rančić N</w:t>
            </w:r>
            <w:r w:rsidRPr="005B27B9">
              <w:rPr>
                <w:sz w:val="12"/>
                <w:szCs w:val="12"/>
                <w:lang w:val="sr-Cyrl-CS"/>
              </w:rPr>
              <w:t>, Subota V, Perišić N, Bezmarević M. A Prospective Observational Study Analyzing the Diagnostic Value of Hepcidin-25 for Anemia in Patients with Inflammatory Bowel Diseases. Int J Mol Sci. 2024; 25(7): 3564.</w:t>
            </w:r>
          </w:p>
        </w:tc>
        <w:tc>
          <w:tcPr>
            <w:tcW w:w="328" w:type="pct"/>
            <w:tcBorders>
              <w:top w:val="single" w:sz="4" w:space="0" w:color="auto"/>
              <w:left w:val="single" w:sz="4" w:space="0" w:color="auto"/>
              <w:bottom w:val="single" w:sz="4" w:space="0" w:color="auto"/>
              <w:right w:val="single" w:sz="4" w:space="0" w:color="auto"/>
            </w:tcBorders>
            <w:vAlign w:val="center"/>
          </w:tcPr>
          <w:p w14:paraId="2C41678D"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М21</w:t>
            </w:r>
          </w:p>
        </w:tc>
      </w:tr>
      <w:tr w:rsidR="006B54BF" w:rsidRPr="005B27B9" w14:paraId="7F17E466"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61287B57" w14:textId="77777777" w:rsidR="006B54BF" w:rsidRPr="005B27B9" w:rsidRDefault="006B54BF" w:rsidP="006B54BF">
            <w:pPr>
              <w:jc w:val="center"/>
              <w:rPr>
                <w:sz w:val="12"/>
                <w:szCs w:val="12"/>
                <w:lang w:val="sr-Cyrl-CS"/>
              </w:rPr>
            </w:pPr>
            <w:r w:rsidRPr="005B27B9">
              <w:rPr>
                <w:sz w:val="12"/>
                <w:szCs w:val="12"/>
                <w:lang w:val="sr-Cyrl-CS"/>
              </w:rPr>
              <w:t>13.</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691097E9"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 xml:space="preserve">Bojic S, Ladjevic N, Palibrk I, </w:t>
            </w:r>
            <w:r w:rsidRPr="005B27B9">
              <w:rPr>
                <w:b/>
                <w:sz w:val="12"/>
                <w:szCs w:val="12"/>
                <w:lang w:val="sr-Cyrl-CS"/>
              </w:rPr>
              <w:t>Rancic N</w:t>
            </w:r>
            <w:r w:rsidRPr="005B27B9">
              <w:rPr>
                <w:sz w:val="12"/>
                <w:szCs w:val="12"/>
                <w:lang w:val="sr-Cyrl-CS"/>
              </w:rPr>
              <w:t>, Bezmarevic M, Meissner W, Zaslansky R, Stamer UM, Baumbach P, Stamenkovic D. Routes of postoperative analgesia administration in surgical wards: practice vs. guidelines and economic implications. Front Med. 2025; 12: 1660365.</w:t>
            </w:r>
          </w:p>
        </w:tc>
        <w:tc>
          <w:tcPr>
            <w:tcW w:w="328" w:type="pct"/>
            <w:tcBorders>
              <w:top w:val="single" w:sz="4" w:space="0" w:color="auto"/>
              <w:left w:val="single" w:sz="4" w:space="0" w:color="auto"/>
              <w:bottom w:val="single" w:sz="4" w:space="0" w:color="auto"/>
              <w:right w:val="single" w:sz="4" w:space="0" w:color="auto"/>
            </w:tcBorders>
            <w:vAlign w:val="center"/>
          </w:tcPr>
          <w:p w14:paraId="3CA0C7A5"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М21</w:t>
            </w:r>
          </w:p>
        </w:tc>
      </w:tr>
      <w:tr w:rsidR="006B54BF" w:rsidRPr="005B27B9" w14:paraId="59D92A8B"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52A206A1" w14:textId="77777777" w:rsidR="006B54BF" w:rsidRPr="005B27B9" w:rsidRDefault="006B54BF" w:rsidP="006B54BF">
            <w:pPr>
              <w:jc w:val="center"/>
              <w:rPr>
                <w:sz w:val="12"/>
                <w:szCs w:val="12"/>
                <w:lang w:val="sr-Cyrl-CS"/>
              </w:rPr>
            </w:pPr>
            <w:r w:rsidRPr="005B27B9">
              <w:rPr>
                <w:sz w:val="12"/>
                <w:szCs w:val="12"/>
                <w:lang w:val="sr-Cyrl-CS"/>
              </w:rPr>
              <w:t>14.</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2CE525C8"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 xml:space="preserve">Milovanovic G, Rasic Ozegovic J, Jovicic D, Radivojevic N, </w:t>
            </w:r>
            <w:r w:rsidRPr="005B27B9">
              <w:rPr>
                <w:b/>
                <w:sz w:val="12"/>
                <w:szCs w:val="12"/>
                <w:lang w:val="sr-Cyrl-CS"/>
              </w:rPr>
              <w:t>Rancic N</w:t>
            </w:r>
            <w:r w:rsidRPr="005B27B9">
              <w:rPr>
                <w:sz w:val="12"/>
                <w:szCs w:val="12"/>
                <w:lang w:val="sr-Cyrl-CS"/>
              </w:rPr>
              <w:t>, Stojicevic J, Marjanovic S, Vesic Z, Vukasinovic-Vesic M. Gender Differences in Anti-Doping Rule Violations Based on a 19-Year Data Analysis from the Serbian Anti-Doping Agency: National Study. Sports. 2025; 13: 432.</w:t>
            </w:r>
          </w:p>
        </w:tc>
        <w:tc>
          <w:tcPr>
            <w:tcW w:w="328" w:type="pct"/>
            <w:tcBorders>
              <w:top w:val="single" w:sz="4" w:space="0" w:color="auto"/>
              <w:left w:val="single" w:sz="4" w:space="0" w:color="auto"/>
              <w:bottom w:val="single" w:sz="4" w:space="0" w:color="auto"/>
              <w:right w:val="single" w:sz="4" w:space="0" w:color="auto"/>
            </w:tcBorders>
            <w:vAlign w:val="center"/>
          </w:tcPr>
          <w:p w14:paraId="6DE73495"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М21</w:t>
            </w:r>
          </w:p>
        </w:tc>
      </w:tr>
      <w:tr w:rsidR="006B54BF" w:rsidRPr="005B27B9" w14:paraId="4D2CC324"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7B41FE6B" w14:textId="77777777" w:rsidR="006B54BF" w:rsidRPr="005B27B9" w:rsidRDefault="006B54BF" w:rsidP="006B54BF">
            <w:pPr>
              <w:jc w:val="center"/>
              <w:rPr>
                <w:sz w:val="12"/>
                <w:szCs w:val="12"/>
                <w:lang w:val="sr-Cyrl-CS"/>
              </w:rPr>
            </w:pPr>
            <w:r w:rsidRPr="005B27B9">
              <w:rPr>
                <w:sz w:val="12"/>
                <w:szCs w:val="12"/>
                <w:lang w:val="sr-Cyrl-CS"/>
              </w:rPr>
              <w:t>15.</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2DCA4C9A"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 xml:space="preserve">Bojović A, Lepić M, Mandić-Rajčević S, Lepić S, Stanković S, Djurdjević A, Lokaj A, Božić M, </w:t>
            </w:r>
            <w:r w:rsidRPr="005B27B9">
              <w:rPr>
                <w:b/>
                <w:sz w:val="12"/>
                <w:szCs w:val="12"/>
                <w:lang w:val="sr-Cyrl-CS"/>
              </w:rPr>
              <w:t>Rančić N</w:t>
            </w:r>
            <w:r w:rsidRPr="005B27B9">
              <w:rPr>
                <w:sz w:val="12"/>
                <w:szCs w:val="12"/>
                <w:lang w:val="sr-Cyrl-CS"/>
              </w:rPr>
              <w:t>. Effects of adjuvant low-dose dexamethasone on recurrence in patients with significant residual chronic subdural hematoma after burr-hole drainage: a single-institution retrospective case-control series. Brain and Spine. 2025; 5: 104316.</w:t>
            </w:r>
          </w:p>
        </w:tc>
        <w:tc>
          <w:tcPr>
            <w:tcW w:w="328" w:type="pct"/>
            <w:tcBorders>
              <w:top w:val="single" w:sz="4" w:space="0" w:color="auto"/>
              <w:left w:val="single" w:sz="4" w:space="0" w:color="auto"/>
              <w:bottom w:val="single" w:sz="4" w:space="0" w:color="auto"/>
              <w:right w:val="single" w:sz="4" w:space="0" w:color="auto"/>
            </w:tcBorders>
            <w:vAlign w:val="center"/>
          </w:tcPr>
          <w:p w14:paraId="44E981FE"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М22</w:t>
            </w:r>
          </w:p>
        </w:tc>
      </w:tr>
      <w:tr w:rsidR="006B54BF" w:rsidRPr="005B27B9" w14:paraId="70D2F1D0"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49471C10" w14:textId="77777777" w:rsidR="006B54BF" w:rsidRPr="005B27B9" w:rsidRDefault="006B54BF" w:rsidP="006B54BF">
            <w:pPr>
              <w:jc w:val="center"/>
              <w:rPr>
                <w:sz w:val="12"/>
                <w:szCs w:val="12"/>
                <w:lang w:val="sr-Cyrl-CS"/>
              </w:rPr>
            </w:pPr>
            <w:r w:rsidRPr="005B27B9">
              <w:rPr>
                <w:sz w:val="12"/>
                <w:szCs w:val="12"/>
                <w:lang w:val="sr-Cyrl-CS"/>
              </w:rPr>
              <w:t>16.</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480C5F70"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 xml:space="preserve">Stepovic M, Jovanovic K, Milosavljevic J, Tepavcevic M, Radovanovic J, Selakovic V, Maricic M, Vekic S, Sekulic M, </w:t>
            </w:r>
            <w:r w:rsidRPr="005B27B9">
              <w:rPr>
                <w:b/>
                <w:sz w:val="12"/>
                <w:szCs w:val="12"/>
                <w:lang w:val="sr-Cyrl-CS"/>
              </w:rPr>
              <w:t>Rancic N</w:t>
            </w:r>
            <w:r w:rsidRPr="005B27B9">
              <w:rPr>
                <w:sz w:val="12"/>
                <w:szCs w:val="12"/>
                <w:lang w:val="sr-Cyrl-CS"/>
              </w:rPr>
              <w:t>. Mortality rate from circulatory diseases, ischemic heart disease and cerebrovascular diseases in Serbia, 1998-2021. Iran J Public Health. 2024; 53(12): 2722-2729.</w:t>
            </w:r>
          </w:p>
        </w:tc>
        <w:tc>
          <w:tcPr>
            <w:tcW w:w="328" w:type="pct"/>
            <w:tcBorders>
              <w:top w:val="single" w:sz="4" w:space="0" w:color="auto"/>
              <w:left w:val="single" w:sz="4" w:space="0" w:color="auto"/>
              <w:bottom w:val="single" w:sz="4" w:space="0" w:color="auto"/>
              <w:right w:val="single" w:sz="4" w:space="0" w:color="auto"/>
            </w:tcBorders>
            <w:vAlign w:val="center"/>
          </w:tcPr>
          <w:p w14:paraId="1DB62C6C"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М22</w:t>
            </w:r>
          </w:p>
        </w:tc>
      </w:tr>
      <w:tr w:rsidR="006B54BF" w:rsidRPr="005B27B9" w14:paraId="5E544C44"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6793BCCF" w14:textId="77777777" w:rsidR="006B54BF" w:rsidRPr="005B27B9" w:rsidRDefault="006B54BF" w:rsidP="006B54BF">
            <w:pPr>
              <w:jc w:val="center"/>
              <w:rPr>
                <w:sz w:val="12"/>
                <w:szCs w:val="12"/>
                <w:lang w:val="sr-Cyrl-CS"/>
              </w:rPr>
            </w:pPr>
            <w:r w:rsidRPr="005B27B9">
              <w:rPr>
                <w:sz w:val="12"/>
                <w:szCs w:val="12"/>
                <w:lang w:val="sr-Cyrl-CS"/>
              </w:rPr>
              <w:t>17.</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29BF41F8"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 xml:space="preserve">Rabrenovic V, Rabrenovic M, Petrovic M, Pilcevic D, Labovic B, </w:t>
            </w:r>
            <w:r w:rsidRPr="005B27B9">
              <w:rPr>
                <w:b/>
                <w:sz w:val="12"/>
                <w:szCs w:val="12"/>
                <w:lang w:val="sr-Cyrl-CS"/>
              </w:rPr>
              <w:t>Rancic N</w:t>
            </w:r>
            <w:r w:rsidRPr="005B27B9">
              <w:rPr>
                <w:sz w:val="12"/>
                <w:szCs w:val="12"/>
                <w:lang w:val="sr-Cyrl-CS"/>
              </w:rPr>
              <w:t>. The Significance of Newly Derived Disease Activity Parameters Neutrophil/Albumin Ratio, Neutrophil/Complement C3 Ratio, and Albumin/Globulin Ratio in a Group of Patients With Lupus Nephritis. Cureus. 2025; 17(10): e94377.</w:t>
            </w:r>
          </w:p>
        </w:tc>
        <w:tc>
          <w:tcPr>
            <w:tcW w:w="328" w:type="pct"/>
            <w:tcBorders>
              <w:top w:val="single" w:sz="4" w:space="0" w:color="auto"/>
              <w:left w:val="single" w:sz="4" w:space="0" w:color="auto"/>
              <w:bottom w:val="single" w:sz="4" w:space="0" w:color="auto"/>
              <w:right w:val="single" w:sz="4" w:space="0" w:color="auto"/>
            </w:tcBorders>
            <w:vAlign w:val="center"/>
          </w:tcPr>
          <w:p w14:paraId="295288BC"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М22</w:t>
            </w:r>
          </w:p>
        </w:tc>
      </w:tr>
      <w:tr w:rsidR="006B54BF" w:rsidRPr="005B27B9" w14:paraId="05760B7D"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62FEC0D7" w14:textId="77777777" w:rsidR="006B54BF" w:rsidRPr="005B27B9" w:rsidRDefault="006B54BF" w:rsidP="006B54BF">
            <w:pPr>
              <w:jc w:val="center"/>
              <w:rPr>
                <w:sz w:val="12"/>
                <w:szCs w:val="12"/>
                <w:lang w:val="sr-Cyrl-CS"/>
              </w:rPr>
            </w:pPr>
            <w:r w:rsidRPr="005B27B9">
              <w:rPr>
                <w:sz w:val="12"/>
                <w:szCs w:val="12"/>
                <w:lang w:val="sr-Cyrl-CS"/>
              </w:rPr>
              <w:t>18.</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6238E6C6"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 xml:space="preserve">Labovic B, Rabrenovic V, Petrovic M, Pilcevic D, Lepic T, </w:t>
            </w:r>
            <w:r w:rsidRPr="005B27B9">
              <w:rPr>
                <w:b/>
                <w:sz w:val="12"/>
                <w:szCs w:val="12"/>
                <w:lang w:val="sr-Cyrl-CS"/>
              </w:rPr>
              <w:t>Rancic N</w:t>
            </w:r>
            <w:r w:rsidRPr="005B27B9">
              <w:rPr>
                <w:sz w:val="12"/>
                <w:szCs w:val="12"/>
                <w:lang w:val="sr-Cyrl-CS"/>
              </w:rPr>
              <w:t>. Association Between the Vascular Ageing of the Carotid Arteries and Different Dialysis Modalities. Cureus. 2025; 17(8): e89519.</w:t>
            </w:r>
          </w:p>
        </w:tc>
        <w:tc>
          <w:tcPr>
            <w:tcW w:w="328" w:type="pct"/>
            <w:tcBorders>
              <w:top w:val="single" w:sz="4" w:space="0" w:color="auto"/>
              <w:left w:val="single" w:sz="4" w:space="0" w:color="auto"/>
              <w:bottom w:val="single" w:sz="4" w:space="0" w:color="auto"/>
              <w:right w:val="single" w:sz="4" w:space="0" w:color="auto"/>
            </w:tcBorders>
            <w:vAlign w:val="center"/>
          </w:tcPr>
          <w:p w14:paraId="3BFA1EA2"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М22</w:t>
            </w:r>
          </w:p>
        </w:tc>
      </w:tr>
      <w:tr w:rsidR="006B54BF" w:rsidRPr="005B27B9" w14:paraId="0136D3D2"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1CA37DB3" w14:textId="77777777" w:rsidR="006B54BF" w:rsidRPr="005B27B9" w:rsidRDefault="006B54BF" w:rsidP="006B54BF">
            <w:pPr>
              <w:jc w:val="center"/>
              <w:rPr>
                <w:sz w:val="12"/>
                <w:szCs w:val="12"/>
                <w:lang w:val="sr-Cyrl-CS"/>
              </w:rPr>
            </w:pPr>
            <w:r w:rsidRPr="005B27B9">
              <w:rPr>
                <w:sz w:val="12"/>
                <w:szCs w:val="12"/>
                <w:lang w:val="sr-Cyrl-CS"/>
              </w:rPr>
              <w:t>19.</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4719F3D9" w14:textId="77777777" w:rsidR="006B54BF" w:rsidRPr="005B27B9" w:rsidRDefault="006B54BF" w:rsidP="006B54BF">
            <w:pPr>
              <w:tabs>
                <w:tab w:val="left" w:pos="567"/>
              </w:tabs>
              <w:spacing w:line="276" w:lineRule="auto"/>
              <w:jc w:val="both"/>
              <w:outlineLvl w:val="0"/>
              <w:rPr>
                <w:sz w:val="12"/>
                <w:szCs w:val="12"/>
                <w:lang w:val="sr-Cyrl-CS"/>
              </w:rPr>
            </w:pPr>
            <w:r w:rsidRPr="005B27B9">
              <w:rPr>
                <w:b/>
                <w:sz w:val="12"/>
                <w:szCs w:val="12"/>
                <w:lang w:val="sr-Cyrl-CS"/>
              </w:rPr>
              <w:t>Rančić N</w:t>
            </w:r>
            <w:r w:rsidRPr="005B27B9">
              <w:rPr>
                <w:sz w:val="12"/>
                <w:szCs w:val="12"/>
                <w:lang w:val="sr-Cyrl-CS"/>
              </w:rPr>
              <w:t>, Vavić N, Cikota-Aleksić B, Magić Z, Mikov M, Bokonjić D, Šegrt Z, Dragojević-Simić V. The relationship between tacrolimus concentration - dose ratio and genetic polymorphism in patients subjected to renal transplantation. Vojnosanit Pregl. 2018; 75(2): 147-153.</w:t>
            </w:r>
          </w:p>
        </w:tc>
        <w:tc>
          <w:tcPr>
            <w:tcW w:w="328" w:type="pct"/>
            <w:tcBorders>
              <w:top w:val="single" w:sz="4" w:space="0" w:color="auto"/>
              <w:left w:val="single" w:sz="4" w:space="0" w:color="auto"/>
              <w:bottom w:val="single" w:sz="4" w:space="0" w:color="auto"/>
              <w:right w:val="single" w:sz="4" w:space="0" w:color="auto"/>
            </w:tcBorders>
            <w:vAlign w:val="center"/>
          </w:tcPr>
          <w:p w14:paraId="49ACB209"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М23</w:t>
            </w:r>
          </w:p>
        </w:tc>
      </w:tr>
      <w:tr w:rsidR="006B54BF" w:rsidRPr="005B27B9" w14:paraId="4E6600EA" w14:textId="77777777" w:rsidTr="005B27B9">
        <w:trPr>
          <w:trHeight w:val="227"/>
        </w:trPr>
        <w:tc>
          <w:tcPr>
            <w:tcW w:w="197" w:type="pct"/>
            <w:tcBorders>
              <w:top w:val="single" w:sz="4" w:space="0" w:color="auto"/>
              <w:left w:val="single" w:sz="4" w:space="0" w:color="auto"/>
              <w:bottom w:val="single" w:sz="4" w:space="0" w:color="auto"/>
              <w:right w:val="single" w:sz="4" w:space="0" w:color="auto"/>
            </w:tcBorders>
            <w:vAlign w:val="center"/>
          </w:tcPr>
          <w:p w14:paraId="2F68DCE2" w14:textId="77777777" w:rsidR="006B54BF" w:rsidRPr="005B27B9" w:rsidRDefault="006B54BF" w:rsidP="006B54BF">
            <w:pPr>
              <w:jc w:val="center"/>
              <w:rPr>
                <w:sz w:val="12"/>
                <w:szCs w:val="12"/>
                <w:lang w:val="sr-Cyrl-CS"/>
              </w:rPr>
            </w:pPr>
            <w:r w:rsidRPr="005B27B9">
              <w:rPr>
                <w:sz w:val="12"/>
                <w:szCs w:val="12"/>
                <w:lang w:val="sr-Cyrl-CS"/>
              </w:rPr>
              <w:t>20.</w:t>
            </w:r>
          </w:p>
        </w:tc>
        <w:tc>
          <w:tcPr>
            <w:tcW w:w="4475" w:type="pct"/>
            <w:gridSpan w:val="7"/>
            <w:tcBorders>
              <w:top w:val="single" w:sz="4" w:space="0" w:color="auto"/>
              <w:left w:val="single" w:sz="4" w:space="0" w:color="auto"/>
              <w:bottom w:val="single" w:sz="4" w:space="0" w:color="auto"/>
              <w:right w:val="single" w:sz="4" w:space="0" w:color="auto"/>
            </w:tcBorders>
            <w:vAlign w:val="center"/>
          </w:tcPr>
          <w:p w14:paraId="64EE896A" w14:textId="77777777" w:rsidR="006B54BF" w:rsidRPr="005B27B9" w:rsidRDefault="006B54BF" w:rsidP="006B54BF">
            <w:pPr>
              <w:tabs>
                <w:tab w:val="left" w:pos="567"/>
              </w:tabs>
              <w:spacing w:line="276" w:lineRule="auto"/>
              <w:jc w:val="both"/>
              <w:outlineLvl w:val="0"/>
              <w:rPr>
                <w:sz w:val="12"/>
                <w:szCs w:val="12"/>
                <w:lang w:val="sr-Cyrl-CS"/>
              </w:rPr>
            </w:pPr>
            <w:r w:rsidRPr="005B27B9">
              <w:rPr>
                <w:b/>
                <w:sz w:val="12"/>
                <w:szCs w:val="12"/>
                <w:lang w:val="sr-Cyrl-CS"/>
              </w:rPr>
              <w:t>Rančić N</w:t>
            </w:r>
            <w:r w:rsidRPr="005B27B9">
              <w:rPr>
                <w:sz w:val="12"/>
                <w:szCs w:val="12"/>
                <w:lang w:val="sr-Cyrl-CS"/>
              </w:rPr>
              <w:t>, Stamenković D, Bantel C, Cattano D, Knežević N, Fossati N. When and how to write a “Case report” for a journal. Vojnosanit Pregl. 2025; 82(8): 469-470.</w:t>
            </w:r>
          </w:p>
        </w:tc>
        <w:tc>
          <w:tcPr>
            <w:tcW w:w="328" w:type="pct"/>
            <w:tcBorders>
              <w:top w:val="single" w:sz="4" w:space="0" w:color="auto"/>
              <w:left w:val="single" w:sz="4" w:space="0" w:color="auto"/>
              <w:bottom w:val="single" w:sz="4" w:space="0" w:color="auto"/>
              <w:right w:val="single" w:sz="4" w:space="0" w:color="auto"/>
            </w:tcBorders>
            <w:vAlign w:val="center"/>
          </w:tcPr>
          <w:p w14:paraId="2E1A9F82" w14:textId="77777777" w:rsidR="006B54BF" w:rsidRPr="005B27B9" w:rsidRDefault="006B54BF" w:rsidP="006B54BF">
            <w:pPr>
              <w:tabs>
                <w:tab w:val="left" w:pos="567"/>
              </w:tabs>
              <w:spacing w:line="276" w:lineRule="auto"/>
              <w:jc w:val="center"/>
              <w:outlineLvl w:val="0"/>
              <w:rPr>
                <w:sz w:val="12"/>
                <w:szCs w:val="12"/>
                <w:lang w:val="sr-Cyrl-CS"/>
              </w:rPr>
            </w:pPr>
            <w:r w:rsidRPr="005B27B9">
              <w:rPr>
                <w:sz w:val="12"/>
                <w:szCs w:val="12"/>
                <w:lang w:val="sr-Cyrl-CS"/>
              </w:rPr>
              <w:t>М23</w:t>
            </w:r>
          </w:p>
        </w:tc>
      </w:tr>
      <w:tr w:rsidR="006B54BF" w:rsidRPr="005B27B9" w14:paraId="72732F01" w14:textId="77777777" w:rsidTr="005B27B9">
        <w:trPr>
          <w:trHeight w:val="5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A3DDDCF" w14:textId="77777777" w:rsidR="006B54BF" w:rsidRPr="005B27B9" w:rsidRDefault="006B54BF" w:rsidP="006B54BF">
            <w:pPr>
              <w:rPr>
                <w:sz w:val="12"/>
                <w:szCs w:val="12"/>
                <w:lang w:val="sr-Cyrl-CS"/>
              </w:rPr>
            </w:pPr>
            <w:r w:rsidRPr="005B27B9">
              <w:rPr>
                <w:b/>
                <w:sz w:val="12"/>
                <w:szCs w:val="12"/>
                <w:lang w:val="sr-Cyrl-CS"/>
              </w:rPr>
              <w:t>Збирни подаци научне активност наставника</w:t>
            </w:r>
          </w:p>
        </w:tc>
      </w:tr>
      <w:tr w:rsidR="006B54BF" w:rsidRPr="005B27B9" w14:paraId="34AED686" w14:textId="77777777" w:rsidTr="005B27B9">
        <w:trPr>
          <w:trHeight w:val="138"/>
        </w:trPr>
        <w:tc>
          <w:tcPr>
            <w:tcW w:w="1220" w:type="pct"/>
            <w:gridSpan w:val="4"/>
            <w:tcBorders>
              <w:top w:val="single" w:sz="4" w:space="0" w:color="auto"/>
              <w:left w:val="single" w:sz="4" w:space="0" w:color="auto"/>
              <w:bottom w:val="single" w:sz="4" w:space="0" w:color="auto"/>
              <w:right w:val="single" w:sz="4" w:space="0" w:color="auto"/>
            </w:tcBorders>
            <w:vAlign w:val="center"/>
            <w:hideMark/>
          </w:tcPr>
          <w:p w14:paraId="47DF2D47" w14:textId="77777777" w:rsidR="006B54BF" w:rsidRPr="005B27B9" w:rsidRDefault="006B54BF" w:rsidP="006B54BF">
            <w:pPr>
              <w:rPr>
                <w:sz w:val="12"/>
                <w:szCs w:val="12"/>
                <w:lang w:val="sr-Cyrl-CS"/>
              </w:rPr>
            </w:pPr>
            <w:r w:rsidRPr="005B27B9">
              <w:rPr>
                <w:sz w:val="12"/>
                <w:szCs w:val="12"/>
                <w:lang w:val="sr-Cyrl-CS"/>
              </w:rPr>
              <w:t>Укупан број цитата, без аутоцитата</w:t>
            </w:r>
          </w:p>
        </w:tc>
        <w:tc>
          <w:tcPr>
            <w:tcW w:w="3780" w:type="pct"/>
            <w:gridSpan w:val="5"/>
            <w:tcBorders>
              <w:top w:val="single" w:sz="4" w:space="0" w:color="auto"/>
              <w:left w:val="single" w:sz="4" w:space="0" w:color="auto"/>
              <w:bottom w:val="single" w:sz="4" w:space="0" w:color="auto"/>
              <w:right w:val="single" w:sz="4" w:space="0" w:color="auto"/>
            </w:tcBorders>
            <w:vAlign w:val="center"/>
          </w:tcPr>
          <w:p w14:paraId="57D8D6A2" w14:textId="77777777" w:rsidR="006B54BF" w:rsidRPr="005B27B9" w:rsidRDefault="006B54BF" w:rsidP="006B54BF">
            <w:pPr>
              <w:tabs>
                <w:tab w:val="left" w:pos="567"/>
              </w:tabs>
              <w:spacing w:line="276" w:lineRule="auto"/>
              <w:jc w:val="both"/>
              <w:outlineLvl w:val="0"/>
              <w:rPr>
                <w:sz w:val="12"/>
                <w:szCs w:val="12"/>
              </w:rPr>
            </w:pPr>
            <w:r w:rsidRPr="005B27B9">
              <w:rPr>
                <w:sz w:val="12"/>
                <w:szCs w:val="12"/>
                <w:lang w:val="en-US"/>
              </w:rPr>
              <w:t>1</w:t>
            </w:r>
            <w:r w:rsidRPr="005B27B9">
              <w:rPr>
                <w:sz w:val="12"/>
                <w:szCs w:val="12"/>
              </w:rPr>
              <w:t>2545</w:t>
            </w:r>
          </w:p>
        </w:tc>
      </w:tr>
      <w:tr w:rsidR="006B54BF" w:rsidRPr="005B27B9" w14:paraId="6BF6B6F4" w14:textId="77777777" w:rsidTr="005B27B9">
        <w:trPr>
          <w:trHeight w:val="103"/>
        </w:trPr>
        <w:tc>
          <w:tcPr>
            <w:tcW w:w="1220" w:type="pct"/>
            <w:gridSpan w:val="4"/>
            <w:tcBorders>
              <w:top w:val="single" w:sz="4" w:space="0" w:color="auto"/>
              <w:left w:val="single" w:sz="4" w:space="0" w:color="auto"/>
              <w:bottom w:val="single" w:sz="4" w:space="0" w:color="auto"/>
              <w:right w:val="single" w:sz="4" w:space="0" w:color="auto"/>
            </w:tcBorders>
            <w:vAlign w:val="center"/>
            <w:hideMark/>
          </w:tcPr>
          <w:p w14:paraId="3268AC12" w14:textId="77777777" w:rsidR="006B54BF" w:rsidRPr="005B27B9" w:rsidRDefault="006B54BF" w:rsidP="006B54BF">
            <w:pPr>
              <w:rPr>
                <w:sz w:val="12"/>
                <w:szCs w:val="12"/>
                <w:lang w:val="sr-Cyrl-CS"/>
              </w:rPr>
            </w:pPr>
            <w:r w:rsidRPr="005B27B9">
              <w:rPr>
                <w:sz w:val="12"/>
                <w:szCs w:val="12"/>
                <w:lang w:val="sr-Cyrl-CS"/>
              </w:rPr>
              <w:t>Укупан број радова са SCI (или SSCI) листе</w:t>
            </w:r>
          </w:p>
        </w:tc>
        <w:tc>
          <w:tcPr>
            <w:tcW w:w="3780" w:type="pct"/>
            <w:gridSpan w:val="5"/>
            <w:tcBorders>
              <w:top w:val="single" w:sz="4" w:space="0" w:color="auto"/>
              <w:left w:val="single" w:sz="4" w:space="0" w:color="auto"/>
              <w:bottom w:val="single" w:sz="4" w:space="0" w:color="auto"/>
              <w:right w:val="single" w:sz="4" w:space="0" w:color="auto"/>
            </w:tcBorders>
            <w:vAlign w:val="center"/>
          </w:tcPr>
          <w:p w14:paraId="749DFCC3" w14:textId="77777777" w:rsidR="006B54BF" w:rsidRPr="005B27B9" w:rsidRDefault="006B54BF" w:rsidP="006B54BF">
            <w:pPr>
              <w:tabs>
                <w:tab w:val="left" w:pos="567"/>
              </w:tabs>
              <w:spacing w:line="276" w:lineRule="auto"/>
              <w:jc w:val="both"/>
              <w:outlineLvl w:val="0"/>
              <w:rPr>
                <w:sz w:val="12"/>
                <w:szCs w:val="12"/>
              </w:rPr>
            </w:pPr>
            <w:r w:rsidRPr="005B27B9">
              <w:rPr>
                <w:sz w:val="12"/>
                <w:szCs w:val="12"/>
              </w:rPr>
              <w:t>146</w:t>
            </w:r>
          </w:p>
        </w:tc>
      </w:tr>
      <w:tr w:rsidR="006B54BF" w:rsidRPr="005B27B9" w14:paraId="506A0A45" w14:textId="77777777" w:rsidTr="00174B94">
        <w:trPr>
          <w:trHeight w:val="56"/>
        </w:trPr>
        <w:tc>
          <w:tcPr>
            <w:tcW w:w="1220" w:type="pct"/>
            <w:gridSpan w:val="4"/>
            <w:tcBorders>
              <w:top w:val="single" w:sz="4" w:space="0" w:color="auto"/>
              <w:left w:val="single" w:sz="4" w:space="0" w:color="auto"/>
              <w:bottom w:val="single" w:sz="4" w:space="0" w:color="auto"/>
              <w:right w:val="single" w:sz="4" w:space="0" w:color="auto"/>
            </w:tcBorders>
            <w:vAlign w:val="center"/>
          </w:tcPr>
          <w:p w14:paraId="72D5A10E" w14:textId="77777777" w:rsidR="006B54BF" w:rsidRPr="005B27B9" w:rsidRDefault="006B54BF" w:rsidP="006B54BF">
            <w:pPr>
              <w:rPr>
                <w:sz w:val="12"/>
                <w:szCs w:val="12"/>
                <w:lang w:val="sr-Cyrl-CS"/>
              </w:rPr>
            </w:pPr>
            <w:r w:rsidRPr="005B27B9">
              <w:rPr>
                <w:sz w:val="12"/>
                <w:szCs w:val="12"/>
                <w:lang w:val="sr-Cyrl-CS"/>
              </w:rPr>
              <w:t>Тренутно учешће на пројектима</w:t>
            </w:r>
          </w:p>
        </w:tc>
        <w:tc>
          <w:tcPr>
            <w:tcW w:w="1000" w:type="pct"/>
            <w:tcBorders>
              <w:top w:val="single" w:sz="4" w:space="0" w:color="auto"/>
              <w:left w:val="single" w:sz="4" w:space="0" w:color="auto"/>
              <w:bottom w:val="single" w:sz="4" w:space="0" w:color="auto"/>
              <w:right w:val="single" w:sz="4" w:space="0" w:color="auto"/>
            </w:tcBorders>
            <w:vAlign w:val="center"/>
          </w:tcPr>
          <w:p w14:paraId="08907E04" w14:textId="77777777" w:rsidR="006B54BF" w:rsidRPr="005B27B9" w:rsidRDefault="006B54BF" w:rsidP="006B54BF">
            <w:pPr>
              <w:rPr>
                <w:sz w:val="12"/>
                <w:szCs w:val="12"/>
                <w:lang w:val="sr-Cyrl-CS"/>
              </w:rPr>
            </w:pPr>
            <w:r w:rsidRPr="005B27B9">
              <w:rPr>
                <w:sz w:val="12"/>
                <w:szCs w:val="12"/>
                <w:lang w:val="sr-Cyrl-CS"/>
              </w:rPr>
              <w:t>Домаћи 2</w:t>
            </w:r>
          </w:p>
        </w:tc>
        <w:tc>
          <w:tcPr>
            <w:tcW w:w="2780" w:type="pct"/>
            <w:gridSpan w:val="4"/>
            <w:tcBorders>
              <w:top w:val="single" w:sz="4" w:space="0" w:color="auto"/>
              <w:left w:val="single" w:sz="4" w:space="0" w:color="auto"/>
              <w:bottom w:val="single" w:sz="4" w:space="0" w:color="auto"/>
              <w:right w:val="single" w:sz="4" w:space="0" w:color="auto"/>
            </w:tcBorders>
            <w:vAlign w:val="center"/>
          </w:tcPr>
          <w:p w14:paraId="2A3F1088" w14:textId="77777777" w:rsidR="006B54BF" w:rsidRPr="005B27B9" w:rsidRDefault="006B54BF" w:rsidP="006B54BF">
            <w:pPr>
              <w:rPr>
                <w:sz w:val="12"/>
                <w:szCs w:val="12"/>
                <w:lang w:val="sr-Cyrl-CS"/>
              </w:rPr>
            </w:pPr>
            <w:r w:rsidRPr="005B27B9">
              <w:rPr>
                <w:sz w:val="12"/>
                <w:szCs w:val="12"/>
                <w:lang w:val="sr-Cyrl-CS"/>
              </w:rPr>
              <w:t>Међународни 1</w:t>
            </w:r>
          </w:p>
        </w:tc>
      </w:tr>
      <w:tr w:rsidR="006B54BF" w:rsidRPr="005B27B9" w14:paraId="4F159932" w14:textId="77777777" w:rsidTr="005B27B9">
        <w:trPr>
          <w:trHeight w:val="227"/>
        </w:trPr>
        <w:tc>
          <w:tcPr>
            <w:tcW w:w="1220" w:type="pct"/>
            <w:gridSpan w:val="4"/>
            <w:tcBorders>
              <w:top w:val="single" w:sz="4" w:space="0" w:color="auto"/>
              <w:left w:val="single" w:sz="4" w:space="0" w:color="auto"/>
              <w:bottom w:val="single" w:sz="4" w:space="0" w:color="auto"/>
              <w:right w:val="single" w:sz="4" w:space="0" w:color="auto"/>
            </w:tcBorders>
            <w:vAlign w:val="center"/>
            <w:hideMark/>
          </w:tcPr>
          <w:p w14:paraId="0F18E33E" w14:textId="77777777" w:rsidR="006B54BF" w:rsidRPr="005B27B9" w:rsidRDefault="006B54BF" w:rsidP="006B54BF">
            <w:pPr>
              <w:rPr>
                <w:sz w:val="12"/>
                <w:szCs w:val="12"/>
                <w:lang w:val="sr-Cyrl-CS"/>
              </w:rPr>
            </w:pPr>
            <w:r w:rsidRPr="005B27B9">
              <w:rPr>
                <w:sz w:val="12"/>
                <w:szCs w:val="12"/>
                <w:lang w:val="sr-Cyrl-CS"/>
              </w:rPr>
              <w:t xml:space="preserve">Усавршавања </w:t>
            </w:r>
          </w:p>
        </w:tc>
        <w:tc>
          <w:tcPr>
            <w:tcW w:w="3780" w:type="pct"/>
            <w:gridSpan w:val="5"/>
            <w:tcBorders>
              <w:top w:val="single" w:sz="4" w:space="0" w:color="auto"/>
              <w:left w:val="single" w:sz="4" w:space="0" w:color="auto"/>
              <w:bottom w:val="single" w:sz="4" w:space="0" w:color="auto"/>
              <w:right w:val="single" w:sz="4" w:space="0" w:color="auto"/>
            </w:tcBorders>
            <w:vAlign w:val="center"/>
          </w:tcPr>
          <w:p w14:paraId="48D283C3" w14:textId="77777777" w:rsidR="006B54BF" w:rsidRPr="005B27B9" w:rsidRDefault="006B54BF" w:rsidP="006B54BF">
            <w:pPr>
              <w:tabs>
                <w:tab w:val="left" w:pos="567"/>
              </w:tabs>
              <w:spacing w:line="276" w:lineRule="auto"/>
              <w:jc w:val="both"/>
              <w:outlineLvl w:val="0"/>
              <w:rPr>
                <w:sz w:val="12"/>
                <w:szCs w:val="12"/>
                <w:lang w:val="sr-Cyrl-CS"/>
              </w:rPr>
            </w:pPr>
            <w:r w:rsidRPr="005B27B9">
              <w:rPr>
                <w:sz w:val="12"/>
                <w:szCs w:val="12"/>
                <w:lang w:val="sr-Cyrl-CS"/>
              </w:rPr>
              <w:t>Специјалиста клиничке фармакологије и радиологије. Велики број курсева из области клиничке фармакологије и радиологије</w:t>
            </w:r>
          </w:p>
        </w:tc>
      </w:tr>
      <w:tr w:rsidR="006B54BF" w:rsidRPr="005B27B9" w14:paraId="266B3C8C" w14:textId="77777777" w:rsidTr="005B27B9">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AA2E657" w14:textId="77777777" w:rsidR="006B54BF" w:rsidRPr="005B27B9" w:rsidRDefault="006B54BF" w:rsidP="006B54BF">
            <w:pPr>
              <w:rPr>
                <w:sz w:val="12"/>
                <w:szCs w:val="12"/>
                <w:lang w:val="sr-Cyrl-CS"/>
              </w:rPr>
            </w:pPr>
            <w:r w:rsidRPr="005B27B9">
              <w:rPr>
                <w:sz w:val="12"/>
                <w:szCs w:val="12"/>
                <w:lang w:val="sr-Cyrl-CS"/>
              </w:rPr>
              <w:t>Члан уређивачког одбора Војносанитетског прегледа, Етичког одбора и Етичке комисије за заштиту добробити огледних животиња Медицинског факултета ВМА. Члан Сталног радног тела Савета за научноистраживачку делатност у Министарству одбране. Стални рецензент за поље медицинских наука Националног акредитационог тела.</w:t>
            </w:r>
          </w:p>
        </w:tc>
      </w:tr>
    </w:tbl>
    <w:p w14:paraId="15DC2D27" w14:textId="7C8E22FC" w:rsidR="00F11D03" w:rsidRPr="006B54BF" w:rsidRDefault="00F11D03" w:rsidP="001424E2">
      <w:pPr>
        <w:widowControl/>
        <w:autoSpaceDE/>
        <w:autoSpaceDN/>
        <w:adjustRightInd/>
        <w:spacing w:after="200" w:line="276" w:lineRule="auto"/>
        <w:rPr>
          <w:sz w:val="17"/>
          <w:szCs w:val="17"/>
          <w:lang w:val="sr-Cyrl-RS"/>
        </w:rPr>
      </w:pPr>
    </w:p>
    <w:p w14:paraId="3ABCDB81" w14:textId="77777777" w:rsidR="00F11D03" w:rsidRPr="00974D3F" w:rsidRDefault="00F11D03" w:rsidP="00F11D03">
      <w:pPr>
        <w:rPr>
          <w:iCs/>
          <w:sz w:val="17"/>
          <w:szCs w:val="17"/>
          <w:lang w:val="sr-Cyrl-CS"/>
        </w:rPr>
      </w:pPr>
    </w:p>
    <w:p w14:paraId="73A54935" w14:textId="77777777" w:rsidR="005B27B9" w:rsidRPr="005B27B9" w:rsidRDefault="005B27B9" w:rsidP="00F11D03">
      <w:pPr>
        <w:widowControl/>
        <w:autoSpaceDE/>
        <w:autoSpaceDN/>
        <w:adjustRightInd/>
        <w:spacing w:after="160" w:line="259" w:lineRule="auto"/>
        <w:rPr>
          <w:b/>
          <w:sz w:val="17"/>
          <w:szCs w:val="17"/>
          <w:lang w:val="sr-Cyrl-RS"/>
        </w:rPr>
      </w:pPr>
    </w:p>
    <w:p w14:paraId="0D6F8F49" w14:textId="77777777" w:rsidR="00F11D03" w:rsidRDefault="00F11D03" w:rsidP="00F11D03">
      <w:pPr>
        <w:rPr>
          <w:sz w:val="17"/>
          <w:szCs w:val="17"/>
          <w:lang w:val="sr-Cyrl-CS"/>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0BD888D6" w14:textId="77777777" w:rsidR="00F11D03" w:rsidRDefault="00F11D03" w:rsidP="00F11D03">
      <w:pPr>
        <w:rPr>
          <w:sz w:val="17"/>
          <w:szCs w:val="17"/>
          <w:lang w:val="sr-Cyrl-CS"/>
        </w:rPr>
      </w:pPr>
    </w:p>
    <w:tbl>
      <w:tblPr>
        <w:tblW w:w="55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1135"/>
        <w:gridCol w:w="854"/>
        <w:gridCol w:w="3506"/>
        <w:gridCol w:w="1267"/>
        <w:gridCol w:w="1195"/>
        <w:gridCol w:w="1243"/>
        <w:gridCol w:w="625"/>
      </w:tblGrid>
      <w:tr w:rsidR="00F11D03" w:rsidRPr="00974D3F" w14:paraId="40353042" w14:textId="77777777" w:rsidTr="0032161B">
        <w:trPr>
          <w:trHeight w:val="227"/>
          <w:jc w:val="center"/>
        </w:trPr>
        <w:tc>
          <w:tcPr>
            <w:tcW w:w="1374" w:type="pct"/>
            <w:gridSpan w:val="3"/>
            <w:tcBorders>
              <w:top w:val="single" w:sz="4" w:space="0" w:color="auto"/>
              <w:left w:val="single" w:sz="4" w:space="0" w:color="auto"/>
              <w:bottom w:val="single" w:sz="4" w:space="0" w:color="auto"/>
              <w:right w:val="single" w:sz="4" w:space="0" w:color="auto"/>
            </w:tcBorders>
            <w:vAlign w:val="center"/>
            <w:hideMark/>
          </w:tcPr>
          <w:p w14:paraId="0D063EC1" w14:textId="77777777" w:rsidR="00F11D03" w:rsidRPr="00974D3F" w:rsidRDefault="00F11D03" w:rsidP="00F11D03">
            <w:pPr>
              <w:rPr>
                <w:sz w:val="17"/>
                <w:szCs w:val="17"/>
                <w:lang w:val="sr-Cyrl-CS"/>
              </w:rPr>
            </w:pPr>
            <w:r w:rsidRPr="00974D3F">
              <w:rPr>
                <w:b/>
                <w:sz w:val="17"/>
                <w:szCs w:val="17"/>
                <w:lang w:val="sr-Cyrl-CS"/>
              </w:rPr>
              <w:t>Име и презиме</w:t>
            </w:r>
          </w:p>
        </w:tc>
        <w:tc>
          <w:tcPr>
            <w:tcW w:w="3626" w:type="pct"/>
            <w:gridSpan w:val="5"/>
            <w:shd w:val="clear" w:color="auto" w:fill="D9D9D9" w:themeFill="background1" w:themeFillShade="D9"/>
            <w:vAlign w:val="center"/>
          </w:tcPr>
          <w:p w14:paraId="43A230C1" w14:textId="77777777" w:rsidR="00F11D03" w:rsidRPr="004B22D3" w:rsidRDefault="004B22D3" w:rsidP="00F11D03">
            <w:pPr>
              <w:tabs>
                <w:tab w:val="left" w:pos="567"/>
              </w:tabs>
              <w:rPr>
                <w:b/>
                <w:sz w:val="17"/>
                <w:szCs w:val="17"/>
                <w:lang w:val="sr-Cyrl-CS"/>
              </w:rPr>
            </w:pPr>
            <w:r w:rsidRPr="004B22D3">
              <w:rPr>
                <w:b/>
                <w:bCs/>
                <w:iCs/>
                <w:sz w:val="17"/>
                <w:szCs w:val="17"/>
              </w:rPr>
              <w:t>Ресан Р. Мирко</w:t>
            </w:r>
          </w:p>
        </w:tc>
      </w:tr>
      <w:tr w:rsidR="00F11D03" w:rsidRPr="00974D3F" w14:paraId="16D219F5" w14:textId="77777777" w:rsidTr="0032161B">
        <w:trPr>
          <w:trHeight w:val="227"/>
          <w:jc w:val="center"/>
        </w:trPr>
        <w:tc>
          <w:tcPr>
            <w:tcW w:w="1374" w:type="pct"/>
            <w:gridSpan w:val="3"/>
            <w:tcBorders>
              <w:top w:val="single" w:sz="4" w:space="0" w:color="auto"/>
              <w:left w:val="single" w:sz="4" w:space="0" w:color="auto"/>
              <w:bottom w:val="single" w:sz="4" w:space="0" w:color="auto"/>
              <w:right w:val="single" w:sz="4" w:space="0" w:color="auto"/>
            </w:tcBorders>
            <w:vAlign w:val="center"/>
            <w:hideMark/>
          </w:tcPr>
          <w:p w14:paraId="53892D24" w14:textId="77777777" w:rsidR="00F11D03" w:rsidRPr="00974D3F" w:rsidRDefault="00F11D03" w:rsidP="00F11D03">
            <w:pPr>
              <w:rPr>
                <w:sz w:val="17"/>
                <w:szCs w:val="17"/>
                <w:lang w:val="sr-Cyrl-CS"/>
              </w:rPr>
            </w:pPr>
            <w:r w:rsidRPr="00974D3F">
              <w:rPr>
                <w:b/>
                <w:sz w:val="17"/>
                <w:szCs w:val="17"/>
                <w:lang w:val="sr-Cyrl-CS"/>
              </w:rPr>
              <w:t>Звање</w:t>
            </w:r>
          </w:p>
        </w:tc>
        <w:tc>
          <w:tcPr>
            <w:tcW w:w="3626" w:type="pct"/>
            <w:gridSpan w:val="5"/>
            <w:vAlign w:val="center"/>
          </w:tcPr>
          <w:p w14:paraId="50959DC3" w14:textId="6ECEAEED" w:rsidR="00F11D03" w:rsidRPr="00016767" w:rsidRDefault="00B34293" w:rsidP="00F11D03">
            <w:pPr>
              <w:rPr>
                <w:sz w:val="17"/>
                <w:szCs w:val="17"/>
                <w:lang w:val="sr-Cyrl-CS"/>
              </w:rPr>
            </w:pPr>
            <w:r w:rsidRPr="00016767">
              <w:rPr>
                <w:sz w:val="17"/>
                <w:szCs w:val="17"/>
                <w:lang w:val="sr-Cyrl-CS"/>
              </w:rPr>
              <w:t xml:space="preserve">Редовни </w:t>
            </w:r>
            <w:r w:rsidR="00F11D03" w:rsidRPr="00016767">
              <w:rPr>
                <w:sz w:val="17"/>
                <w:szCs w:val="17"/>
                <w:lang w:val="sr-Cyrl-CS"/>
              </w:rPr>
              <w:t>професор</w:t>
            </w:r>
          </w:p>
        </w:tc>
      </w:tr>
      <w:tr w:rsidR="00F11D03" w:rsidRPr="00974D3F" w14:paraId="1A768156" w14:textId="77777777" w:rsidTr="0032161B">
        <w:trPr>
          <w:trHeight w:val="227"/>
          <w:jc w:val="center"/>
        </w:trPr>
        <w:tc>
          <w:tcPr>
            <w:tcW w:w="1374" w:type="pct"/>
            <w:gridSpan w:val="3"/>
            <w:tcBorders>
              <w:top w:val="single" w:sz="4" w:space="0" w:color="auto"/>
              <w:left w:val="single" w:sz="4" w:space="0" w:color="auto"/>
              <w:bottom w:val="single" w:sz="4" w:space="0" w:color="auto"/>
              <w:right w:val="single" w:sz="4" w:space="0" w:color="auto"/>
            </w:tcBorders>
            <w:vAlign w:val="center"/>
            <w:hideMark/>
          </w:tcPr>
          <w:p w14:paraId="153A96DC" w14:textId="77777777" w:rsidR="00F11D03" w:rsidRPr="00974D3F" w:rsidRDefault="00F11D03" w:rsidP="00F11D03">
            <w:pPr>
              <w:rPr>
                <w:sz w:val="17"/>
                <w:szCs w:val="17"/>
                <w:lang w:val="sr-Cyrl-CS"/>
              </w:rPr>
            </w:pPr>
            <w:r w:rsidRPr="00974D3F">
              <w:rPr>
                <w:b/>
                <w:sz w:val="17"/>
                <w:szCs w:val="17"/>
                <w:lang w:val="sr-Cyrl-CS"/>
              </w:rPr>
              <w:t>Ужа научна област</w:t>
            </w:r>
          </w:p>
        </w:tc>
        <w:tc>
          <w:tcPr>
            <w:tcW w:w="3626" w:type="pct"/>
            <w:gridSpan w:val="5"/>
            <w:tcBorders>
              <w:top w:val="single" w:sz="4" w:space="0" w:color="auto"/>
              <w:left w:val="single" w:sz="4" w:space="0" w:color="auto"/>
              <w:bottom w:val="single" w:sz="4" w:space="0" w:color="auto"/>
              <w:right w:val="single" w:sz="4" w:space="0" w:color="auto"/>
            </w:tcBorders>
            <w:vAlign w:val="center"/>
          </w:tcPr>
          <w:p w14:paraId="03BA3B03" w14:textId="77777777" w:rsidR="00F11D03" w:rsidRPr="00016767" w:rsidRDefault="00F11D03" w:rsidP="00F11D03">
            <w:pPr>
              <w:rPr>
                <w:sz w:val="17"/>
                <w:szCs w:val="17"/>
                <w:lang w:val="sr-Cyrl-CS"/>
              </w:rPr>
            </w:pPr>
            <w:r w:rsidRPr="00016767">
              <w:rPr>
                <w:sz w:val="17"/>
                <w:szCs w:val="17"/>
                <w:lang w:val="sr-Cyrl-CS"/>
              </w:rPr>
              <w:t>Офталмологија</w:t>
            </w:r>
          </w:p>
        </w:tc>
      </w:tr>
      <w:tr w:rsidR="00F11D03" w:rsidRPr="00974D3F" w14:paraId="0B5FC9B5" w14:textId="77777777" w:rsidTr="0032161B">
        <w:trPr>
          <w:trHeight w:val="227"/>
          <w:jc w:val="center"/>
        </w:trPr>
        <w:tc>
          <w:tcPr>
            <w:tcW w:w="880" w:type="pct"/>
            <w:gridSpan w:val="2"/>
            <w:tcBorders>
              <w:top w:val="single" w:sz="4" w:space="0" w:color="auto"/>
              <w:left w:val="single" w:sz="4" w:space="0" w:color="auto"/>
              <w:bottom w:val="single" w:sz="4" w:space="0" w:color="auto"/>
              <w:right w:val="single" w:sz="4" w:space="0" w:color="auto"/>
            </w:tcBorders>
            <w:vAlign w:val="center"/>
            <w:hideMark/>
          </w:tcPr>
          <w:p w14:paraId="4F4C9044" w14:textId="77777777" w:rsidR="00F11D03" w:rsidRPr="00974D3F" w:rsidRDefault="00F11D03" w:rsidP="00F11D03">
            <w:pPr>
              <w:rPr>
                <w:sz w:val="17"/>
                <w:szCs w:val="17"/>
                <w:lang w:val="sr-Cyrl-CS"/>
              </w:rPr>
            </w:pPr>
            <w:r w:rsidRPr="00974D3F">
              <w:rPr>
                <w:b/>
                <w:sz w:val="17"/>
                <w:szCs w:val="17"/>
                <w:lang w:val="sr-Cyrl-CS"/>
              </w:rPr>
              <w:t>Академска каријера</w:t>
            </w:r>
          </w:p>
        </w:tc>
        <w:tc>
          <w:tcPr>
            <w:tcW w:w="494" w:type="pct"/>
            <w:tcBorders>
              <w:top w:val="single" w:sz="4" w:space="0" w:color="auto"/>
              <w:left w:val="single" w:sz="4" w:space="0" w:color="auto"/>
              <w:bottom w:val="single" w:sz="4" w:space="0" w:color="auto"/>
              <w:right w:val="single" w:sz="4" w:space="0" w:color="auto"/>
            </w:tcBorders>
            <w:vAlign w:val="center"/>
            <w:hideMark/>
          </w:tcPr>
          <w:p w14:paraId="47475A3E" w14:textId="77777777" w:rsidR="00F11D03" w:rsidRPr="00974D3F" w:rsidRDefault="00F11D03" w:rsidP="00F11D03">
            <w:pPr>
              <w:jc w:val="center"/>
              <w:rPr>
                <w:sz w:val="17"/>
                <w:szCs w:val="17"/>
                <w:lang w:val="sr-Cyrl-CS"/>
              </w:rPr>
            </w:pPr>
            <w:r w:rsidRPr="00974D3F">
              <w:rPr>
                <w:sz w:val="17"/>
                <w:szCs w:val="17"/>
                <w:lang w:val="sr-Cyrl-CS"/>
              </w:rPr>
              <w:t>Година</w:t>
            </w:r>
          </w:p>
        </w:tc>
        <w:tc>
          <w:tcPr>
            <w:tcW w:w="1776" w:type="pct"/>
            <w:tcBorders>
              <w:top w:val="single" w:sz="4" w:space="0" w:color="auto"/>
              <w:left w:val="single" w:sz="4" w:space="0" w:color="auto"/>
              <w:bottom w:val="single" w:sz="4" w:space="0" w:color="auto"/>
              <w:right w:val="single" w:sz="4" w:space="0" w:color="auto"/>
            </w:tcBorders>
            <w:vAlign w:val="center"/>
            <w:hideMark/>
          </w:tcPr>
          <w:p w14:paraId="175DD8B0" w14:textId="77777777" w:rsidR="00F11D03" w:rsidRPr="00974D3F" w:rsidRDefault="00F11D03" w:rsidP="00F11D03">
            <w:pPr>
              <w:jc w:val="center"/>
              <w:rPr>
                <w:sz w:val="17"/>
                <w:szCs w:val="17"/>
                <w:lang w:val="sr-Cyrl-CS"/>
              </w:rPr>
            </w:pPr>
            <w:r w:rsidRPr="00974D3F">
              <w:rPr>
                <w:sz w:val="17"/>
                <w:szCs w:val="17"/>
                <w:lang w:val="sr-Cyrl-CS"/>
              </w:rPr>
              <w:t>Институција</w:t>
            </w:r>
          </w:p>
        </w:tc>
        <w:tc>
          <w:tcPr>
            <w:tcW w:w="823" w:type="pct"/>
            <w:gridSpan w:val="2"/>
            <w:tcBorders>
              <w:top w:val="single" w:sz="4" w:space="0" w:color="auto"/>
              <w:left w:val="single" w:sz="4" w:space="0" w:color="auto"/>
              <w:bottom w:val="single" w:sz="4" w:space="0" w:color="auto"/>
              <w:right w:val="single" w:sz="4" w:space="0" w:color="auto"/>
            </w:tcBorders>
            <w:vAlign w:val="center"/>
            <w:hideMark/>
          </w:tcPr>
          <w:p w14:paraId="064E9B74" w14:textId="77777777" w:rsidR="00F11D03" w:rsidRPr="00974D3F" w:rsidRDefault="00F11D03" w:rsidP="00F11D03">
            <w:pPr>
              <w:jc w:val="center"/>
              <w:rPr>
                <w:sz w:val="17"/>
                <w:szCs w:val="17"/>
                <w:lang w:val="sr-Cyrl-CS"/>
              </w:rPr>
            </w:pPr>
            <w:r w:rsidRPr="00974D3F">
              <w:rPr>
                <w:sz w:val="17"/>
                <w:szCs w:val="17"/>
                <w:lang w:val="sr-Cyrl-CS"/>
              </w:rPr>
              <w:t>Област</w:t>
            </w:r>
          </w:p>
        </w:tc>
        <w:tc>
          <w:tcPr>
            <w:tcW w:w="1027" w:type="pct"/>
            <w:gridSpan w:val="2"/>
            <w:tcBorders>
              <w:top w:val="single" w:sz="4" w:space="0" w:color="auto"/>
              <w:left w:val="single" w:sz="4" w:space="0" w:color="auto"/>
              <w:bottom w:val="single" w:sz="4" w:space="0" w:color="auto"/>
              <w:right w:val="single" w:sz="4" w:space="0" w:color="auto"/>
            </w:tcBorders>
            <w:vAlign w:val="center"/>
            <w:hideMark/>
          </w:tcPr>
          <w:p w14:paraId="10AE5782" w14:textId="77777777" w:rsidR="00F11D03" w:rsidRPr="00974D3F" w:rsidRDefault="00F11D03" w:rsidP="00F11D03">
            <w:pPr>
              <w:jc w:val="center"/>
              <w:rPr>
                <w:sz w:val="17"/>
                <w:szCs w:val="17"/>
              </w:rPr>
            </w:pPr>
            <w:r w:rsidRPr="00974D3F">
              <w:rPr>
                <w:sz w:val="17"/>
                <w:szCs w:val="17"/>
              </w:rPr>
              <w:t>Ужа научна односно уметничка област</w:t>
            </w:r>
          </w:p>
        </w:tc>
      </w:tr>
      <w:tr w:rsidR="00F11D03" w:rsidRPr="00974D3F" w14:paraId="4826B4EB" w14:textId="77777777" w:rsidTr="0032161B">
        <w:trPr>
          <w:trHeight w:val="227"/>
          <w:jc w:val="center"/>
        </w:trPr>
        <w:tc>
          <w:tcPr>
            <w:tcW w:w="880" w:type="pct"/>
            <w:gridSpan w:val="2"/>
            <w:tcBorders>
              <w:top w:val="single" w:sz="4" w:space="0" w:color="auto"/>
              <w:left w:val="single" w:sz="4" w:space="0" w:color="auto"/>
              <w:bottom w:val="single" w:sz="4" w:space="0" w:color="auto"/>
              <w:right w:val="single" w:sz="4" w:space="0" w:color="auto"/>
            </w:tcBorders>
            <w:vAlign w:val="center"/>
            <w:hideMark/>
          </w:tcPr>
          <w:p w14:paraId="74C9D00F" w14:textId="77777777" w:rsidR="00F11D03" w:rsidRPr="00974D3F" w:rsidRDefault="00F11D03" w:rsidP="00F11D03">
            <w:pPr>
              <w:rPr>
                <w:sz w:val="17"/>
                <w:szCs w:val="17"/>
                <w:lang w:val="sr-Cyrl-CS"/>
              </w:rPr>
            </w:pPr>
            <w:r w:rsidRPr="00974D3F">
              <w:rPr>
                <w:sz w:val="17"/>
                <w:szCs w:val="17"/>
                <w:lang w:val="sr-Cyrl-CS"/>
              </w:rPr>
              <w:t>Избор у звање</w:t>
            </w:r>
          </w:p>
        </w:tc>
        <w:tc>
          <w:tcPr>
            <w:tcW w:w="494" w:type="pct"/>
            <w:tcBorders>
              <w:top w:val="single" w:sz="4" w:space="0" w:color="auto"/>
              <w:left w:val="single" w:sz="4" w:space="0" w:color="auto"/>
              <w:bottom w:val="single" w:sz="4" w:space="0" w:color="auto"/>
              <w:right w:val="single" w:sz="4" w:space="0" w:color="auto"/>
            </w:tcBorders>
            <w:vAlign w:val="center"/>
          </w:tcPr>
          <w:p w14:paraId="7D3FCF33" w14:textId="0368ACC6" w:rsidR="00F11D03" w:rsidRPr="00974D3F" w:rsidRDefault="00F11D03" w:rsidP="00F11D03">
            <w:pPr>
              <w:jc w:val="center"/>
              <w:rPr>
                <w:sz w:val="17"/>
                <w:szCs w:val="17"/>
                <w:lang w:val="sr-Cyrl-CS"/>
              </w:rPr>
            </w:pPr>
            <w:r w:rsidRPr="00016767">
              <w:rPr>
                <w:sz w:val="17"/>
                <w:szCs w:val="17"/>
                <w:lang w:val="sr-Cyrl-CS"/>
              </w:rPr>
              <w:t>20</w:t>
            </w:r>
            <w:r w:rsidR="00B34293" w:rsidRPr="00016767">
              <w:rPr>
                <w:sz w:val="17"/>
                <w:szCs w:val="17"/>
                <w:lang w:val="sr-Cyrl-CS"/>
              </w:rPr>
              <w:t>24</w:t>
            </w:r>
            <w:r w:rsidRPr="00016767">
              <w:rPr>
                <w:sz w:val="17"/>
                <w:szCs w:val="17"/>
                <w:lang w:val="sr-Cyrl-CS"/>
              </w:rPr>
              <w:t>.</w:t>
            </w:r>
          </w:p>
        </w:tc>
        <w:tc>
          <w:tcPr>
            <w:tcW w:w="1776" w:type="pct"/>
            <w:vAlign w:val="center"/>
          </w:tcPr>
          <w:p w14:paraId="13FCCC32" w14:textId="77777777" w:rsidR="00F11D03" w:rsidRPr="00974D3F" w:rsidRDefault="00F11D03" w:rsidP="001424E2">
            <w:pPr>
              <w:rPr>
                <w:sz w:val="17"/>
                <w:szCs w:val="17"/>
                <w:lang w:val="sr-Cyrl-CS"/>
              </w:rPr>
            </w:pPr>
            <w:r w:rsidRPr="00974D3F">
              <w:rPr>
                <w:sz w:val="17"/>
                <w:szCs w:val="17"/>
                <w:lang w:val="sr-Cyrl-CS"/>
              </w:rPr>
              <w:t>МФ ВМА УО</w:t>
            </w:r>
          </w:p>
        </w:tc>
        <w:tc>
          <w:tcPr>
            <w:tcW w:w="823" w:type="pct"/>
            <w:gridSpan w:val="2"/>
            <w:vAlign w:val="center"/>
          </w:tcPr>
          <w:p w14:paraId="64324698" w14:textId="77777777" w:rsidR="00F11D03" w:rsidRPr="00974D3F" w:rsidRDefault="00F11D03" w:rsidP="001424E2">
            <w:pPr>
              <w:rPr>
                <w:sz w:val="17"/>
                <w:szCs w:val="17"/>
                <w:lang w:val="sr-Cyrl-CS"/>
              </w:rPr>
            </w:pPr>
            <w:r w:rsidRPr="00974D3F">
              <w:rPr>
                <w:sz w:val="17"/>
                <w:szCs w:val="17"/>
                <w:lang w:val="sr-Cyrl-CS"/>
              </w:rPr>
              <w:t>Медицина</w:t>
            </w:r>
          </w:p>
        </w:tc>
        <w:tc>
          <w:tcPr>
            <w:tcW w:w="1027" w:type="pct"/>
            <w:gridSpan w:val="2"/>
            <w:vAlign w:val="center"/>
          </w:tcPr>
          <w:p w14:paraId="77CB2A67" w14:textId="77777777" w:rsidR="00F11D03" w:rsidRPr="00974D3F" w:rsidRDefault="00F11D03" w:rsidP="001424E2">
            <w:pPr>
              <w:rPr>
                <w:sz w:val="17"/>
                <w:szCs w:val="17"/>
                <w:lang w:val="sr-Cyrl-CS"/>
              </w:rPr>
            </w:pPr>
            <w:r w:rsidRPr="00974D3F">
              <w:rPr>
                <w:sz w:val="17"/>
                <w:szCs w:val="17"/>
                <w:lang w:val="sr-Cyrl-CS"/>
              </w:rPr>
              <w:t>Офталмологија</w:t>
            </w:r>
          </w:p>
        </w:tc>
      </w:tr>
      <w:tr w:rsidR="00F11D03" w:rsidRPr="00974D3F" w14:paraId="137DDA7A" w14:textId="77777777" w:rsidTr="0032161B">
        <w:trPr>
          <w:trHeight w:val="227"/>
          <w:jc w:val="center"/>
        </w:trPr>
        <w:tc>
          <w:tcPr>
            <w:tcW w:w="880" w:type="pct"/>
            <w:gridSpan w:val="2"/>
            <w:tcBorders>
              <w:top w:val="single" w:sz="4" w:space="0" w:color="auto"/>
              <w:left w:val="single" w:sz="4" w:space="0" w:color="auto"/>
              <w:bottom w:val="single" w:sz="4" w:space="0" w:color="auto"/>
              <w:right w:val="single" w:sz="4" w:space="0" w:color="auto"/>
            </w:tcBorders>
            <w:vAlign w:val="center"/>
            <w:hideMark/>
          </w:tcPr>
          <w:p w14:paraId="0FF76CD2" w14:textId="77777777" w:rsidR="00F11D03" w:rsidRPr="00974D3F" w:rsidRDefault="00F11D03" w:rsidP="00F11D03">
            <w:pPr>
              <w:rPr>
                <w:sz w:val="17"/>
                <w:szCs w:val="17"/>
                <w:lang w:val="sr-Cyrl-CS"/>
              </w:rPr>
            </w:pPr>
            <w:r w:rsidRPr="00974D3F">
              <w:rPr>
                <w:sz w:val="17"/>
                <w:szCs w:val="17"/>
                <w:lang w:val="sr-Cyrl-CS"/>
              </w:rPr>
              <w:t>Докторат</w:t>
            </w:r>
          </w:p>
        </w:tc>
        <w:tc>
          <w:tcPr>
            <w:tcW w:w="494" w:type="pct"/>
            <w:tcBorders>
              <w:top w:val="single" w:sz="4" w:space="0" w:color="auto"/>
              <w:left w:val="single" w:sz="4" w:space="0" w:color="auto"/>
              <w:bottom w:val="single" w:sz="4" w:space="0" w:color="auto"/>
              <w:right w:val="single" w:sz="4" w:space="0" w:color="auto"/>
            </w:tcBorders>
            <w:vAlign w:val="center"/>
          </w:tcPr>
          <w:p w14:paraId="221678C7" w14:textId="77777777" w:rsidR="00F11D03" w:rsidRPr="00974D3F" w:rsidRDefault="00F11D03" w:rsidP="00F11D03">
            <w:pPr>
              <w:jc w:val="center"/>
              <w:rPr>
                <w:sz w:val="17"/>
                <w:szCs w:val="17"/>
                <w:lang w:val="sr-Cyrl-CS"/>
              </w:rPr>
            </w:pPr>
            <w:r w:rsidRPr="00974D3F">
              <w:rPr>
                <w:sz w:val="17"/>
                <w:szCs w:val="17"/>
                <w:lang w:val="sr-Cyrl-CS"/>
              </w:rPr>
              <w:t>2014.</w:t>
            </w:r>
          </w:p>
        </w:tc>
        <w:tc>
          <w:tcPr>
            <w:tcW w:w="1776" w:type="pct"/>
            <w:vAlign w:val="center"/>
          </w:tcPr>
          <w:p w14:paraId="53241E84" w14:textId="77777777" w:rsidR="00F11D03" w:rsidRPr="00974D3F" w:rsidRDefault="00F11D03" w:rsidP="001424E2">
            <w:pPr>
              <w:rPr>
                <w:sz w:val="17"/>
                <w:szCs w:val="17"/>
                <w:lang w:val="sr-Cyrl-CS"/>
              </w:rPr>
            </w:pPr>
            <w:r w:rsidRPr="00974D3F">
              <w:rPr>
                <w:sz w:val="17"/>
                <w:szCs w:val="17"/>
                <w:lang w:val="sr-Cyrl-CS"/>
              </w:rPr>
              <w:t>МФ ВМА УО</w:t>
            </w:r>
          </w:p>
        </w:tc>
        <w:tc>
          <w:tcPr>
            <w:tcW w:w="823" w:type="pct"/>
            <w:gridSpan w:val="2"/>
            <w:vAlign w:val="center"/>
          </w:tcPr>
          <w:p w14:paraId="2BB39EF2" w14:textId="77777777" w:rsidR="00F11D03" w:rsidRPr="00974D3F" w:rsidRDefault="00F11D03" w:rsidP="001424E2">
            <w:pPr>
              <w:rPr>
                <w:sz w:val="17"/>
                <w:szCs w:val="17"/>
                <w:lang w:val="sr-Cyrl-CS"/>
              </w:rPr>
            </w:pPr>
            <w:r w:rsidRPr="00974D3F">
              <w:rPr>
                <w:sz w:val="17"/>
                <w:szCs w:val="17"/>
                <w:lang w:val="sr-Cyrl-CS"/>
              </w:rPr>
              <w:t>Медицина</w:t>
            </w:r>
          </w:p>
        </w:tc>
        <w:tc>
          <w:tcPr>
            <w:tcW w:w="1027" w:type="pct"/>
            <w:gridSpan w:val="2"/>
            <w:vAlign w:val="center"/>
          </w:tcPr>
          <w:p w14:paraId="24E58075" w14:textId="77777777" w:rsidR="00F11D03" w:rsidRPr="00974D3F" w:rsidRDefault="00F11D03" w:rsidP="001424E2">
            <w:pPr>
              <w:rPr>
                <w:sz w:val="17"/>
                <w:szCs w:val="17"/>
                <w:lang w:val="sr-Cyrl-CS"/>
              </w:rPr>
            </w:pPr>
            <w:r w:rsidRPr="00974D3F">
              <w:rPr>
                <w:sz w:val="17"/>
                <w:szCs w:val="17"/>
                <w:lang w:val="sr-Cyrl-CS"/>
              </w:rPr>
              <w:t>Офталмологија</w:t>
            </w:r>
          </w:p>
        </w:tc>
      </w:tr>
      <w:tr w:rsidR="00F11D03" w:rsidRPr="00974D3F" w14:paraId="05813C84" w14:textId="77777777" w:rsidTr="0032161B">
        <w:trPr>
          <w:trHeight w:val="227"/>
          <w:jc w:val="center"/>
        </w:trPr>
        <w:tc>
          <w:tcPr>
            <w:tcW w:w="880" w:type="pct"/>
            <w:gridSpan w:val="2"/>
            <w:tcBorders>
              <w:top w:val="single" w:sz="4" w:space="0" w:color="auto"/>
              <w:left w:val="single" w:sz="4" w:space="0" w:color="auto"/>
              <w:bottom w:val="single" w:sz="4" w:space="0" w:color="auto"/>
              <w:right w:val="single" w:sz="4" w:space="0" w:color="auto"/>
            </w:tcBorders>
            <w:vAlign w:val="center"/>
            <w:hideMark/>
          </w:tcPr>
          <w:p w14:paraId="5E334938" w14:textId="77777777" w:rsidR="00F11D03" w:rsidRPr="00974D3F" w:rsidRDefault="00F11D03" w:rsidP="00F11D03">
            <w:pPr>
              <w:rPr>
                <w:sz w:val="17"/>
                <w:szCs w:val="17"/>
              </w:rPr>
            </w:pPr>
            <w:r w:rsidRPr="00974D3F">
              <w:rPr>
                <w:sz w:val="17"/>
                <w:szCs w:val="17"/>
              </w:rPr>
              <w:t>Магистратура</w:t>
            </w:r>
          </w:p>
        </w:tc>
        <w:tc>
          <w:tcPr>
            <w:tcW w:w="494" w:type="pct"/>
            <w:tcBorders>
              <w:top w:val="single" w:sz="4" w:space="0" w:color="auto"/>
              <w:left w:val="single" w:sz="4" w:space="0" w:color="auto"/>
              <w:bottom w:val="single" w:sz="4" w:space="0" w:color="auto"/>
              <w:right w:val="single" w:sz="4" w:space="0" w:color="auto"/>
            </w:tcBorders>
            <w:vAlign w:val="center"/>
          </w:tcPr>
          <w:p w14:paraId="708CCD72" w14:textId="77777777" w:rsidR="00F11D03" w:rsidRPr="00974D3F" w:rsidRDefault="00F11D03" w:rsidP="00F11D03">
            <w:pPr>
              <w:jc w:val="center"/>
              <w:rPr>
                <w:sz w:val="17"/>
                <w:szCs w:val="17"/>
                <w:lang w:val="sr-Cyrl-CS"/>
              </w:rPr>
            </w:pPr>
            <w:r w:rsidRPr="00974D3F">
              <w:rPr>
                <w:sz w:val="17"/>
                <w:szCs w:val="17"/>
                <w:lang w:val="sr-Cyrl-CS"/>
              </w:rPr>
              <w:t>2007.</w:t>
            </w:r>
          </w:p>
        </w:tc>
        <w:tc>
          <w:tcPr>
            <w:tcW w:w="1776" w:type="pct"/>
            <w:tcBorders>
              <w:top w:val="single" w:sz="4" w:space="0" w:color="auto"/>
              <w:left w:val="single" w:sz="4" w:space="0" w:color="auto"/>
              <w:bottom w:val="single" w:sz="4" w:space="0" w:color="auto"/>
              <w:right w:val="single" w:sz="4" w:space="0" w:color="auto"/>
            </w:tcBorders>
            <w:vAlign w:val="center"/>
          </w:tcPr>
          <w:p w14:paraId="64B28207" w14:textId="77777777" w:rsidR="00F11D03" w:rsidRPr="00974D3F" w:rsidRDefault="00F11D03" w:rsidP="001424E2">
            <w:pPr>
              <w:rPr>
                <w:sz w:val="17"/>
                <w:szCs w:val="17"/>
                <w:lang w:val="sr-Cyrl-CS"/>
              </w:rPr>
            </w:pPr>
            <w:r w:rsidRPr="00974D3F">
              <w:rPr>
                <w:sz w:val="17"/>
                <w:szCs w:val="17"/>
                <w:lang w:val="sr-Cyrl-CS"/>
              </w:rPr>
              <w:t>Медицински факултет Универзитет у Београду</w:t>
            </w:r>
          </w:p>
        </w:tc>
        <w:tc>
          <w:tcPr>
            <w:tcW w:w="823" w:type="pct"/>
            <w:gridSpan w:val="2"/>
            <w:vAlign w:val="center"/>
          </w:tcPr>
          <w:p w14:paraId="2F332AE0" w14:textId="77777777" w:rsidR="00F11D03" w:rsidRPr="00974D3F" w:rsidRDefault="00F11D03" w:rsidP="001424E2">
            <w:pPr>
              <w:rPr>
                <w:sz w:val="17"/>
                <w:szCs w:val="17"/>
                <w:lang w:val="sr-Cyrl-CS"/>
              </w:rPr>
            </w:pPr>
            <w:r w:rsidRPr="00974D3F">
              <w:rPr>
                <w:sz w:val="17"/>
                <w:szCs w:val="17"/>
                <w:lang w:val="sr-Cyrl-CS"/>
              </w:rPr>
              <w:t>Медицина</w:t>
            </w:r>
          </w:p>
        </w:tc>
        <w:tc>
          <w:tcPr>
            <w:tcW w:w="1027" w:type="pct"/>
            <w:gridSpan w:val="2"/>
            <w:vAlign w:val="center"/>
          </w:tcPr>
          <w:p w14:paraId="59008F2B" w14:textId="77777777" w:rsidR="00F11D03" w:rsidRPr="00974D3F" w:rsidRDefault="00F11D03" w:rsidP="001424E2">
            <w:pPr>
              <w:rPr>
                <w:sz w:val="17"/>
                <w:szCs w:val="17"/>
                <w:lang w:val="sr-Cyrl-CS"/>
              </w:rPr>
            </w:pPr>
            <w:r w:rsidRPr="00974D3F">
              <w:rPr>
                <w:sz w:val="17"/>
                <w:szCs w:val="17"/>
                <w:lang w:val="sr-Cyrl-CS"/>
              </w:rPr>
              <w:t>Офталмологија</w:t>
            </w:r>
          </w:p>
        </w:tc>
      </w:tr>
      <w:tr w:rsidR="00F11D03" w:rsidRPr="00974D3F" w14:paraId="33647DC1" w14:textId="77777777" w:rsidTr="0032161B">
        <w:trPr>
          <w:trHeight w:val="227"/>
          <w:jc w:val="center"/>
        </w:trPr>
        <w:tc>
          <w:tcPr>
            <w:tcW w:w="880" w:type="pct"/>
            <w:gridSpan w:val="2"/>
            <w:tcBorders>
              <w:top w:val="single" w:sz="4" w:space="0" w:color="auto"/>
              <w:left w:val="single" w:sz="4" w:space="0" w:color="auto"/>
              <w:bottom w:val="single" w:sz="4" w:space="0" w:color="auto"/>
              <w:right w:val="single" w:sz="4" w:space="0" w:color="auto"/>
            </w:tcBorders>
            <w:vAlign w:val="center"/>
            <w:hideMark/>
          </w:tcPr>
          <w:p w14:paraId="49FB49E7" w14:textId="77777777" w:rsidR="00F11D03" w:rsidRPr="00974D3F" w:rsidRDefault="00F11D03" w:rsidP="00F11D03">
            <w:pPr>
              <w:rPr>
                <w:sz w:val="17"/>
                <w:szCs w:val="17"/>
              </w:rPr>
            </w:pPr>
            <w:r w:rsidRPr="00974D3F">
              <w:rPr>
                <w:sz w:val="17"/>
                <w:szCs w:val="17"/>
              </w:rPr>
              <w:t>Мастер диплома</w:t>
            </w:r>
          </w:p>
        </w:tc>
        <w:tc>
          <w:tcPr>
            <w:tcW w:w="494" w:type="pct"/>
            <w:tcBorders>
              <w:top w:val="single" w:sz="4" w:space="0" w:color="auto"/>
              <w:left w:val="single" w:sz="4" w:space="0" w:color="auto"/>
              <w:bottom w:val="single" w:sz="4" w:space="0" w:color="auto"/>
              <w:right w:val="single" w:sz="4" w:space="0" w:color="auto"/>
            </w:tcBorders>
            <w:vAlign w:val="center"/>
          </w:tcPr>
          <w:p w14:paraId="484EF45D" w14:textId="77777777" w:rsidR="00F11D03" w:rsidRPr="00974D3F" w:rsidRDefault="00F11D03" w:rsidP="00F11D03">
            <w:pPr>
              <w:jc w:val="center"/>
              <w:rPr>
                <w:sz w:val="17"/>
                <w:szCs w:val="17"/>
                <w:lang w:val="en-US"/>
              </w:rPr>
            </w:pPr>
          </w:p>
        </w:tc>
        <w:tc>
          <w:tcPr>
            <w:tcW w:w="1776" w:type="pct"/>
            <w:tcBorders>
              <w:top w:val="single" w:sz="4" w:space="0" w:color="auto"/>
              <w:left w:val="single" w:sz="4" w:space="0" w:color="auto"/>
              <w:bottom w:val="single" w:sz="4" w:space="0" w:color="auto"/>
              <w:right w:val="single" w:sz="4" w:space="0" w:color="auto"/>
            </w:tcBorders>
            <w:vAlign w:val="center"/>
          </w:tcPr>
          <w:p w14:paraId="18017EA3" w14:textId="77777777" w:rsidR="00F11D03" w:rsidRPr="00974D3F" w:rsidRDefault="00F11D03" w:rsidP="001424E2">
            <w:pPr>
              <w:rPr>
                <w:sz w:val="17"/>
                <w:szCs w:val="17"/>
                <w:lang w:val="en-US"/>
              </w:rPr>
            </w:pPr>
          </w:p>
        </w:tc>
        <w:tc>
          <w:tcPr>
            <w:tcW w:w="823" w:type="pct"/>
            <w:gridSpan w:val="2"/>
            <w:tcBorders>
              <w:top w:val="single" w:sz="4" w:space="0" w:color="auto"/>
              <w:left w:val="single" w:sz="4" w:space="0" w:color="auto"/>
              <w:bottom w:val="single" w:sz="4" w:space="0" w:color="auto"/>
              <w:right w:val="single" w:sz="4" w:space="0" w:color="auto"/>
            </w:tcBorders>
            <w:vAlign w:val="center"/>
          </w:tcPr>
          <w:p w14:paraId="0C63E771" w14:textId="77777777" w:rsidR="00F11D03" w:rsidRPr="00974D3F" w:rsidRDefault="00F11D03" w:rsidP="001424E2">
            <w:pPr>
              <w:rPr>
                <w:sz w:val="17"/>
                <w:szCs w:val="17"/>
                <w:lang w:val="en-US"/>
              </w:rPr>
            </w:pPr>
          </w:p>
        </w:tc>
        <w:tc>
          <w:tcPr>
            <w:tcW w:w="1027" w:type="pct"/>
            <w:gridSpan w:val="2"/>
            <w:tcBorders>
              <w:top w:val="single" w:sz="4" w:space="0" w:color="auto"/>
              <w:left w:val="single" w:sz="4" w:space="0" w:color="auto"/>
              <w:bottom w:val="single" w:sz="4" w:space="0" w:color="auto"/>
              <w:right w:val="single" w:sz="4" w:space="0" w:color="auto"/>
            </w:tcBorders>
            <w:vAlign w:val="center"/>
          </w:tcPr>
          <w:p w14:paraId="6FB2A4AD" w14:textId="77777777" w:rsidR="00F11D03" w:rsidRPr="00974D3F" w:rsidRDefault="00F11D03" w:rsidP="001424E2">
            <w:pPr>
              <w:rPr>
                <w:sz w:val="17"/>
                <w:szCs w:val="17"/>
                <w:lang w:val="en-US"/>
              </w:rPr>
            </w:pPr>
          </w:p>
        </w:tc>
      </w:tr>
      <w:tr w:rsidR="00F11D03" w:rsidRPr="00974D3F" w14:paraId="505AD884" w14:textId="77777777" w:rsidTr="0032161B">
        <w:trPr>
          <w:trHeight w:val="227"/>
          <w:jc w:val="center"/>
        </w:trPr>
        <w:tc>
          <w:tcPr>
            <w:tcW w:w="880" w:type="pct"/>
            <w:gridSpan w:val="2"/>
            <w:tcBorders>
              <w:top w:val="single" w:sz="4" w:space="0" w:color="auto"/>
              <w:left w:val="single" w:sz="4" w:space="0" w:color="auto"/>
              <w:bottom w:val="single" w:sz="4" w:space="0" w:color="auto"/>
              <w:right w:val="single" w:sz="4" w:space="0" w:color="auto"/>
            </w:tcBorders>
            <w:vAlign w:val="center"/>
            <w:hideMark/>
          </w:tcPr>
          <w:p w14:paraId="31392729" w14:textId="77777777" w:rsidR="00F11D03" w:rsidRPr="00974D3F" w:rsidRDefault="00F11D03" w:rsidP="00F11D03">
            <w:pPr>
              <w:rPr>
                <w:sz w:val="17"/>
                <w:szCs w:val="17"/>
                <w:lang w:val="sr-Cyrl-CS"/>
              </w:rPr>
            </w:pPr>
            <w:r w:rsidRPr="00974D3F">
              <w:rPr>
                <w:sz w:val="17"/>
                <w:szCs w:val="17"/>
                <w:lang w:val="sr-Cyrl-CS"/>
              </w:rPr>
              <w:t>Диплома</w:t>
            </w:r>
          </w:p>
        </w:tc>
        <w:tc>
          <w:tcPr>
            <w:tcW w:w="494" w:type="pct"/>
            <w:tcBorders>
              <w:top w:val="single" w:sz="4" w:space="0" w:color="auto"/>
              <w:left w:val="single" w:sz="4" w:space="0" w:color="auto"/>
              <w:bottom w:val="single" w:sz="4" w:space="0" w:color="auto"/>
              <w:right w:val="single" w:sz="4" w:space="0" w:color="auto"/>
            </w:tcBorders>
            <w:vAlign w:val="center"/>
          </w:tcPr>
          <w:p w14:paraId="78A025C2" w14:textId="77777777" w:rsidR="00F11D03" w:rsidRPr="00974D3F" w:rsidRDefault="00F11D03" w:rsidP="00F11D03">
            <w:pPr>
              <w:jc w:val="center"/>
              <w:rPr>
                <w:sz w:val="17"/>
                <w:szCs w:val="17"/>
                <w:lang w:val="sr-Cyrl-CS"/>
              </w:rPr>
            </w:pPr>
            <w:r w:rsidRPr="00974D3F">
              <w:rPr>
                <w:sz w:val="17"/>
                <w:szCs w:val="17"/>
                <w:lang w:val="sr-Cyrl-CS"/>
              </w:rPr>
              <w:t>1998.</w:t>
            </w:r>
          </w:p>
        </w:tc>
        <w:tc>
          <w:tcPr>
            <w:tcW w:w="1776" w:type="pct"/>
            <w:tcBorders>
              <w:top w:val="single" w:sz="4" w:space="0" w:color="auto"/>
              <w:left w:val="single" w:sz="4" w:space="0" w:color="auto"/>
              <w:bottom w:val="single" w:sz="4" w:space="0" w:color="auto"/>
              <w:right w:val="single" w:sz="4" w:space="0" w:color="auto"/>
            </w:tcBorders>
            <w:vAlign w:val="center"/>
          </w:tcPr>
          <w:p w14:paraId="32D589D3" w14:textId="77777777" w:rsidR="00F11D03" w:rsidRPr="00974D3F" w:rsidRDefault="00F11D03" w:rsidP="001424E2">
            <w:pPr>
              <w:rPr>
                <w:sz w:val="17"/>
                <w:szCs w:val="17"/>
                <w:lang w:val="sr-Cyrl-CS"/>
              </w:rPr>
            </w:pPr>
            <w:r w:rsidRPr="00974D3F">
              <w:rPr>
                <w:sz w:val="17"/>
                <w:szCs w:val="17"/>
                <w:lang w:val="sr-Cyrl-CS"/>
              </w:rPr>
              <w:t>Медицински факултет Универзитета у Београду</w:t>
            </w:r>
          </w:p>
        </w:tc>
        <w:tc>
          <w:tcPr>
            <w:tcW w:w="823" w:type="pct"/>
            <w:gridSpan w:val="2"/>
            <w:tcBorders>
              <w:top w:val="single" w:sz="4" w:space="0" w:color="auto"/>
              <w:left w:val="single" w:sz="4" w:space="0" w:color="auto"/>
              <w:bottom w:val="single" w:sz="4" w:space="0" w:color="auto"/>
              <w:right w:val="single" w:sz="4" w:space="0" w:color="auto"/>
            </w:tcBorders>
            <w:vAlign w:val="center"/>
          </w:tcPr>
          <w:p w14:paraId="4515315A" w14:textId="77777777" w:rsidR="00F11D03" w:rsidRPr="00974D3F" w:rsidRDefault="00F11D03" w:rsidP="001424E2">
            <w:pPr>
              <w:rPr>
                <w:sz w:val="17"/>
                <w:szCs w:val="17"/>
                <w:lang w:val="sr-Cyrl-CS"/>
              </w:rPr>
            </w:pPr>
            <w:r w:rsidRPr="00974D3F">
              <w:rPr>
                <w:sz w:val="17"/>
                <w:szCs w:val="17"/>
                <w:lang w:val="sr-Cyrl-CS"/>
              </w:rPr>
              <w:t>Медицина</w:t>
            </w:r>
          </w:p>
        </w:tc>
        <w:tc>
          <w:tcPr>
            <w:tcW w:w="1027" w:type="pct"/>
            <w:gridSpan w:val="2"/>
            <w:tcBorders>
              <w:top w:val="single" w:sz="4" w:space="0" w:color="auto"/>
              <w:left w:val="single" w:sz="4" w:space="0" w:color="auto"/>
              <w:bottom w:val="single" w:sz="4" w:space="0" w:color="auto"/>
              <w:right w:val="single" w:sz="4" w:space="0" w:color="auto"/>
            </w:tcBorders>
            <w:vAlign w:val="center"/>
          </w:tcPr>
          <w:p w14:paraId="59133165" w14:textId="77777777" w:rsidR="00F11D03" w:rsidRPr="001424E2" w:rsidRDefault="00F11D03" w:rsidP="001424E2">
            <w:pPr>
              <w:rPr>
                <w:sz w:val="17"/>
                <w:szCs w:val="17"/>
              </w:rPr>
            </w:pPr>
          </w:p>
        </w:tc>
      </w:tr>
      <w:tr w:rsidR="00F11D03" w:rsidRPr="00974D3F" w14:paraId="1F60EACA" w14:textId="77777777" w:rsidTr="0032161B">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48311E36" w14:textId="77777777" w:rsidR="00F11D03" w:rsidRPr="00974D3F" w:rsidRDefault="00F11D03" w:rsidP="00F11D03">
            <w:pPr>
              <w:rPr>
                <w:sz w:val="17"/>
                <w:szCs w:val="17"/>
              </w:rPr>
            </w:pPr>
            <w:r w:rsidRPr="00974D3F">
              <w:rPr>
                <w:b/>
                <w:sz w:val="17"/>
                <w:szCs w:val="17"/>
                <w:lang w:val="sr-Cyrl-CS"/>
              </w:rPr>
              <w:t xml:space="preserve">Списак предмета </w:t>
            </w:r>
            <w:r w:rsidRPr="00974D3F">
              <w:rPr>
                <w:b/>
                <w:sz w:val="17"/>
                <w:szCs w:val="17"/>
              </w:rPr>
              <w:t xml:space="preserve">које наставник држи на докторским студијама </w:t>
            </w:r>
          </w:p>
        </w:tc>
      </w:tr>
      <w:tr w:rsidR="00F11D03" w:rsidRPr="00974D3F" w14:paraId="044D556C" w14:textId="77777777" w:rsidTr="0032161B">
        <w:trPr>
          <w:trHeight w:val="227"/>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641C13CF" w14:textId="77777777" w:rsidR="00F11D03" w:rsidRPr="00974D3F" w:rsidRDefault="00F11D03" w:rsidP="00F11D03">
            <w:pPr>
              <w:rPr>
                <w:b/>
                <w:sz w:val="17"/>
                <w:szCs w:val="17"/>
                <w:lang w:val="sr-Cyrl-CS"/>
              </w:rPr>
            </w:pPr>
            <w:r w:rsidRPr="00974D3F">
              <w:rPr>
                <w:b/>
                <w:sz w:val="17"/>
                <w:szCs w:val="17"/>
                <w:lang w:val="sr-Cyrl-CS"/>
              </w:rPr>
              <w:t>Р.Б.</w:t>
            </w:r>
          </w:p>
        </w:tc>
        <w:tc>
          <w:tcPr>
            <w:tcW w:w="629" w:type="pct"/>
            <w:tcBorders>
              <w:top w:val="single" w:sz="4" w:space="0" w:color="auto"/>
              <w:left w:val="single" w:sz="4" w:space="0" w:color="auto"/>
              <w:bottom w:val="single" w:sz="4" w:space="0" w:color="auto"/>
              <w:right w:val="single" w:sz="4" w:space="0" w:color="auto"/>
            </w:tcBorders>
            <w:vAlign w:val="center"/>
            <w:hideMark/>
          </w:tcPr>
          <w:p w14:paraId="2430D088" w14:textId="77777777" w:rsidR="00F11D03" w:rsidRPr="00974D3F" w:rsidRDefault="00F11D03" w:rsidP="00F11D03">
            <w:pPr>
              <w:rPr>
                <w:b/>
                <w:sz w:val="17"/>
                <w:szCs w:val="17"/>
              </w:rPr>
            </w:pPr>
            <w:r w:rsidRPr="00974D3F">
              <w:rPr>
                <w:b/>
                <w:sz w:val="17"/>
                <w:szCs w:val="17"/>
              </w:rPr>
              <w:t xml:space="preserve">Ознака </w:t>
            </w:r>
          </w:p>
        </w:tc>
        <w:tc>
          <w:tcPr>
            <w:tcW w:w="4120" w:type="pct"/>
            <w:gridSpan w:val="6"/>
            <w:tcBorders>
              <w:top w:val="single" w:sz="4" w:space="0" w:color="auto"/>
              <w:left w:val="single" w:sz="4" w:space="0" w:color="auto"/>
              <w:bottom w:val="single" w:sz="4" w:space="0" w:color="auto"/>
              <w:right w:val="single" w:sz="4" w:space="0" w:color="auto"/>
            </w:tcBorders>
            <w:vAlign w:val="center"/>
            <w:hideMark/>
          </w:tcPr>
          <w:p w14:paraId="7FBCAD32" w14:textId="77777777" w:rsidR="00F11D03" w:rsidRPr="00974D3F" w:rsidRDefault="00F11D03" w:rsidP="00F11D03">
            <w:pPr>
              <w:rPr>
                <w:b/>
                <w:sz w:val="17"/>
                <w:szCs w:val="17"/>
              </w:rPr>
            </w:pPr>
            <w:r w:rsidRPr="00974D3F">
              <w:rPr>
                <w:b/>
                <w:iCs/>
                <w:sz w:val="17"/>
                <w:szCs w:val="17"/>
                <w:lang w:val="sr-Cyrl-CS"/>
              </w:rPr>
              <w:t>Назив предмета</w:t>
            </w:r>
          </w:p>
        </w:tc>
      </w:tr>
      <w:tr w:rsidR="00F11D03" w:rsidRPr="00974D3F" w14:paraId="0355E50E" w14:textId="77777777" w:rsidTr="0032161B">
        <w:trPr>
          <w:trHeight w:val="227"/>
          <w:jc w:val="center"/>
        </w:trPr>
        <w:tc>
          <w:tcPr>
            <w:tcW w:w="250" w:type="pct"/>
            <w:tcBorders>
              <w:top w:val="single" w:sz="4" w:space="0" w:color="auto"/>
              <w:left w:val="single" w:sz="4" w:space="0" w:color="auto"/>
              <w:bottom w:val="single" w:sz="4" w:space="0" w:color="auto"/>
              <w:right w:val="single" w:sz="4" w:space="0" w:color="auto"/>
            </w:tcBorders>
            <w:vAlign w:val="center"/>
          </w:tcPr>
          <w:p w14:paraId="25D2C642" w14:textId="77777777" w:rsidR="00F11D03" w:rsidRPr="00974D3F" w:rsidRDefault="00362487" w:rsidP="00F11D03">
            <w:pPr>
              <w:jc w:val="center"/>
              <w:rPr>
                <w:sz w:val="17"/>
                <w:szCs w:val="17"/>
                <w:lang w:val="sr-Cyrl-CS"/>
              </w:rPr>
            </w:pPr>
            <w:r>
              <w:rPr>
                <w:sz w:val="17"/>
                <w:szCs w:val="17"/>
                <w:lang w:val="sr-Cyrl-CS"/>
              </w:rPr>
              <w:t>1</w:t>
            </w:r>
            <w:r w:rsidR="00F11D03" w:rsidRPr="00974D3F">
              <w:rPr>
                <w:sz w:val="17"/>
                <w:szCs w:val="17"/>
                <w:lang w:val="sr-Cyrl-CS"/>
              </w:rPr>
              <w:t>.</w:t>
            </w:r>
          </w:p>
        </w:tc>
        <w:tc>
          <w:tcPr>
            <w:tcW w:w="629" w:type="pct"/>
            <w:vAlign w:val="center"/>
          </w:tcPr>
          <w:p w14:paraId="220CAA65" w14:textId="000C78C7" w:rsidR="00F11D03" w:rsidRPr="00974D3F" w:rsidRDefault="00B34293" w:rsidP="00F11D03">
            <w:pPr>
              <w:jc w:val="center"/>
              <w:rPr>
                <w:sz w:val="17"/>
                <w:szCs w:val="17"/>
                <w:lang w:val="sr-Cyrl-CS"/>
              </w:rPr>
            </w:pPr>
            <w:r>
              <w:rPr>
                <w:sz w:val="17"/>
                <w:szCs w:val="17"/>
                <w:lang w:val="sr-Cyrl-CS"/>
              </w:rPr>
              <w:t>20.</w:t>
            </w:r>
            <w:r w:rsidR="00F11D03" w:rsidRPr="00974D3F">
              <w:rPr>
                <w:sz w:val="17"/>
                <w:szCs w:val="17"/>
                <w:lang w:val="sr-Cyrl-CS"/>
              </w:rPr>
              <w:t>КЛМЕ25</w:t>
            </w:r>
          </w:p>
        </w:tc>
        <w:tc>
          <w:tcPr>
            <w:tcW w:w="4120" w:type="pct"/>
            <w:gridSpan w:val="6"/>
            <w:vAlign w:val="center"/>
          </w:tcPr>
          <w:p w14:paraId="5AF1A50E" w14:textId="15490C66" w:rsidR="00F11D03" w:rsidRPr="00974D3F" w:rsidRDefault="00F11D03" w:rsidP="00F11D03">
            <w:pPr>
              <w:rPr>
                <w:sz w:val="17"/>
                <w:szCs w:val="17"/>
                <w:lang w:val="sr-Cyrl-CS"/>
              </w:rPr>
            </w:pPr>
            <w:r w:rsidRPr="00974D3F">
              <w:rPr>
                <w:sz w:val="17"/>
                <w:szCs w:val="17"/>
                <w:lang w:val="sr-Cyrl-CS"/>
              </w:rPr>
              <w:t xml:space="preserve"> </w:t>
            </w:r>
            <w:r w:rsidR="00B34293">
              <w:rPr>
                <w:sz w:val="17"/>
                <w:szCs w:val="17"/>
                <w:lang w:val="sr-Cyrl-CS"/>
              </w:rPr>
              <w:t xml:space="preserve">Савремена научна истраживања </w:t>
            </w:r>
            <w:r w:rsidRPr="00974D3F">
              <w:rPr>
                <w:sz w:val="17"/>
                <w:szCs w:val="17"/>
                <w:lang w:val="sr-Cyrl-CS"/>
              </w:rPr>
              <w:t xml:space="preserve">из офталмологије </w:t>
            </w:r>
          </w:p>
        </w:tc>
      </w:tr>
      <w:tr w:rsidR="00F11D03" w:rsidRPr="00974D3F" w14:paraId="027DAF52" w14:textId="77777777" w:rsidTr="0032161B">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1140EAD5" w14:textId="77777777" w:rsidR="00F11D03" w:rsidRPr="00974D3F" w:rsidRDefault="00F11D03" w:rsidP="00F11D03">
            <w:pPr>
              <w:rPr>
                <w:b/>
                <w:sz w:val="17"/>
                <w:szCs w:val="17"/>
                <w:lang w:val="sr-Cyrl-CS"/>
              </w:rPr>
            </w:pPr>
            <w:r w:rsidRPr="00974D3F">
              <w:rPr>
                <w:b/>
                <w:sz w:val="17"/>
                <w:szCs w:val="17"/>
                <w:lang w:val="sr-Cyrl-CS"/>
              </w:rPr>
              <w:t>Најзначајнији радови</w:t>
            </w:r>
            <w:r w:rsidRPr="00974D3F">
              <w:rPr>
                <w:sz w:val="17"/>
                <w:szCs w:val="17"/>
                <w:lang w:val="sr-Cyrl-CS"/>
              </w:rPr>
              <w:t xml:space="preserve"> </w:t>
            </w:r>
            <w:r w:rsidRPr="00974D3F">
              <w:rPr>
                <w:b/>
                <w:sz w:val="17"/>
                <w:szCs w:val="17"/>
                <w:lang w:val="sr-Cyrl-CS"/>
              </w:rPr>
              <w:t xml:space="preserve"> у складу са захтевима допунских услова  стандарда за дато поље (минимално 10 не више од 20)</w:t>
            </w:r>
          </w:p>
        </w:tc>
      </w:tr>
      <w:tr w:rsidR="00B34293" w:rsidRPr="00974D3F" w14:paraId="48319501" w14:textId="77777777" w:rsidTr="0032161B">
        <w:trPr>
          <w:trHeight w:val="227"/>
          <w:jc w:val="center"/>
        </w:trPr>
        <w:tc>
          <w:tcPr>
            <w:tcW w:w="250" w:type="pct"/>
            <w:tcBorders>
              <w:top w:val="single" w:sz="4" w:space="0" w:color="auto"/>
              <w:left w:val="single" w:sz="4" w:space="0" w:color="auto"/>
              <w:bottom w:val="single" w:sz="4" w:space="0" w:color="auto"/>
              <w:right w:val="single" w:sz="4" w:space="0" w:color="auto"/>
            </w:tcBorders>
            <w:vAlign w:val="center"/>
          </w:tcPr>
          <w:p w14:paraId="2ABB8A46" w14:textId="77777777" w:rsidR="00B34293" w:rsidRPr="00974D3F" w:rsidRDefault="00B34293" w:rsidP="00B34293">
            <w:pPr>
              <w:rPr>
                <w:sz w:val="17"/>
                <w:szCs w:val="17"/>
                <w:lang w:val="sr-Cyrl-CS"/>
              </w:rPr>
            </w:pPr>
            <w:r w:rsidRPr="00974D3F">
              <w:rPr>
                <w:sz w:val="17"/>
                <w:szCs w:val="17"/>
                <w:lang w:val="sr-Cyrl-CS"/>
              </w:rPr>
              <w:t>1.</w:t>
            </w:r>
          </w:p>
        </w:tc>
        <w:tc>
          <w:tcPr>
            <w:tcW w:w="4405" w:type="pct"/>
            <w:gridSpan w:val="6"/>
          </w:tcPr>
          <w:p w14:paraId="77B45CB8" w14:textId="4B4B9DCE" w:rsidR="00B34293" w:rsidRPr="004113EB" w:rsidRDefault="00B34293" w:rsidP="00B34293">
            <w:pPr>
              <w:pStyle w:val="Default"/>
              <w:rPr>
                <w:rFonts w:ascii="Times New Roman" w:hAnsi="Times New Roman" w:cs="Times New Roman"/>
                <w:color w:val="auto"/>
                <w:sz w:val="17"/>
                <w:szCs w:val="17"/>
                <w:lang w:val="sr-Cyrl-CS"/>
              </w:rPr>
            </w:pPr>
            <w:r w:rsidRPr="00F51ADF">
              <w:rPr>
                <w:b/>
                <w:sz w:val="18"/>
                <w:szCs w:val="18"/>
              </w:rPr>
              <w:t>Resan M</w:t>
            </w:r>
            <w:r w:rsidRPr="00F51ADF">
              <w:rPr>
                <w:sz w:val="18"/>
                <w:szCs w:val="18"/>
              </w:rPr>
              <w:t xml:space="preserve">, Cvejic Z, Pancevski I, Thumann G, Kropp M, Guber I, Ristic D, Vojvodic D, Pajic B. Interleukin 12 in the acute phase of the immune response after excimer laser treatment. </w:t>
            </w:r>
            <w:r w:rsidRPr="00F51ADF">
              <w:rPr>
                <w:i/>
                <w:sz w:val="18"/>
                <w:szCs w:val="18"/>
              </w:rPr>
              <w:t>Journal of Clinical Medicine</w:t>
            </w:r>
            <w:r w:rsidRPr="00F51ADF">
              <w:rPr>
                <w:sz w:val="18"/>
                <w:szCs w:val="18"/>
              </w:rPr>
              <w:t xml:space="preserve"> 2023 jul 04; 12 (13) </w:t>
            </w:r>
            <w:r>
              <w:rPr>
                <w:sz w:val="18"/>
                <w:szCs w:val="18"/>
                <w:lang w:val="sr-Cyrl-RS"/>
              </w:rPr>
              <w:t>М21</w:t>
            </w:r>
            <w:r>
              <w:rPr>
                <w:sz w:val="18"/>
                <w:szCs w:val="18"/>
                <w:lang w:val="sr-Latn-RS"/>
              </w:rPr>
              <w:t>b</w:t>
            </w:r>
          </w:p>
        </w:tc>
        <w:tc>
          <w:tcPr>
            <w:tcW w:w="344" w:type="pct"/>
            <w:tcBorders>
              <w:top w:val="single" w:sz="4" w:space="0" w:color="auto"/>
              <w:left w:val="single" w:sz="4" w:space="0" w:color="auto"/>
              <w:bottom w:val="single" w:sz="4" w:space="0" w:color="auto"/>
              <w:right w:val="single" w:sz="4" w:space="0" w:color="auto"/>
            </w:tcBorders>
            <w:vAlign w:val="center"/>
          </w:tcPr>
          <w:p w14:paraId="5D560603" w14:textId="23234CC7" w:rsidR="00B34293" w:rsidRPr="00974D3F" w:rsidRDefault="00B34293" w:rsidP="00B34293">
            <w:pPr>
              <w:jc w:val="center"/>
              <w:rPr>
                <w:sz w:val="17"/>
                <w:szCs w:val="17"/>
                <w:lang w:val="sr-Cyrl-CS"/>
              </w:rPr>
            </w:pPr>
            <w:r>
              <w:rPr>
                <w:sz w:val="17"/>
                <w:szCs w:val="17"/>
                <w:lang w:val="sr-Cyrl-CS"/>
              </w:rPr>
              <w:t>М21б</w:t>
            </w:r>
          </w:p>
        </w:tc>
      </w:tr>
      <w:tr w:rsidR="00B34293" w:rsidRPr="00974D3F" w14:paraId="2094316A" w14:textId="77777777" w:rsidTr="0032161B">
        <w:trPr>
          <w:trHeight w:val="227"/>
          <w:jc w:val="center"/>
        </w:trPr>
        <w:tc>
          <w:tcPr>
            <w:tcW w:w="250" w:type="pct"/>
            <w:tcBorders>
              <w:top w:val="single" w:sz="4" w:space="0" w:color="auto"/>
              <w:left w:val="single" w:sz="4" w:space="0" w:color="auto"/>
              <w:bottom w:val="single" w:sz="4" w:space="0" w:color="auto"/>
              <w:right w:val="single" w:sz="4" w:space="0" w:color="auto"/>
            </w:tcBorders>
            <w:vAlign w:val="center"/>
          </w:tcPr>
          <w:p w14:paraId="312E2121" w14:textId="77777777" w:rsidR="00B34293" w:rsidRPr="00974D3F" w:rsidRDefault="00B34293" w:rsidP="00B34293">
            <w:pPr>
              <w:rPr>
                <w:sz w:val="17"/>
                <w:szCs w:val="17"/>
                <w:lang w:val="sr-Cyrl-CS"/>
              </w:rPr>
            </w:pPr>
            <w:r w:rsidRPr="00974D3F">
              <w:rPr>
                <w:sz w:val="17"/>
                <w:szCs w:val="17"/>
                <w:lang w:val="sr-Cyrl-CS"/>
              </w:rPr>
              <w:t>2.</w:t>
            </w:r>
          </w:p>
        </w:tc>
        <w:tc>
          <w:tcPr>
            <w:tcW w:w="4405" w:type="pct"/>
            <w:gridSpan w:val="6"/>
          </w:tcPr>
          <w:p w14:paraId="51B9B9B1" w14:textId="2EF1D3CF" w:rsidR="00B34293" w:rsidRPr="004113EB" w:rsidRDefault="00B34293" w:rsidP="00B34293">
            <w:pPr>
              <w:rPr>
                <w:sz w:val="17"/>
                <w:szCs w:val="17"/>
                <w:lang w:val="sr-Cyrl-CS"/>
              </w:rPr>
            </w:pPr>
            <w:r>
              <w:rPr>
                <w:sz w:val="18"/>
                <w:szCs w:val="18"/>
              </w:rPr>
              <w:t>Burgic SS</w:t>
            </w:r>
            <w:r w:rsidRPr="00FA1440">
              <w:rPr>
                <w:sz w:val="18"/>
                <w:szCs w:val="18"/>
                <w:vertAlign w:val="superscript"/>
              </w:rPr>
              <w:t>†</w:t>
            </w:r>
            <w:r>
              <w:rPr>
                <w:sz w:val="18"/>
                <w:szCs w:val="18"/>
              </w:rPr>
              <w:t xml:space="preserve">, </w:t>
            </w:r>
            <w:r w:rsidRPr="00FA1440">
              <w:rPr>
                <w:b/>
                <w:sz w:val="18"/>
                <w:szCs w:val="18"/>
              </w:rPr>
              <w:t>Resan M</w:t>
            </w:r>
            <w:r w:rsidRPr="00FA1440">
              <w:rPr>
                <w:sz w:val="18"/>
                <w:szCs w:val="18"/>
                <w:vertAlign w:val="superscript"/>
              </w:rPr>
              <w:t>†</w:t>
            </w:r>
            <w:r>
              <w:rPr>
                <w:sz w:val="18"/>
                <w:szCs w:val="18"/>
              </w:rPr>
              <w:t xml:space="preserve">, Mavija M, Smoljanovic Skocic S, Grgic S, Tadic D, Pajic B. Optical coherence findings (OCT) in post-COVID- 19 healthcare workers. </w:t>
            </w:r>
            <w:r w:rsidRPr="00FA1440">
              <w:rPr>
                <w:i/>
                <w:sz w:val="18"/>
                <w:szCs w:val="18"/>
              </w:rPr>
              <w:t>Journal of Imaging</w:t>
            </w:r>
            <w:r>
              <w:rPr>
                <w:i/>
                <w:sz w:val="18"/>
                <w:szCs w:val="18"/>
              </w:rPr>
              <w:t xml:space="preserve"> </w:t>
            </w:r>
            <w:r>
              <w:rPr>
                <w:sz w:val="18"/>
                <w:szCs w:val="18"/>
              </w:rPr>
              <w:t>2025, 11 (6),195 M22</w:t>
            </w:r>
          </w:p>
        </w:tc>
        <w:tc>
          <w:tcPr>
            <w:tcW w:w="344" w:type="pct"/>
            <w:tcBorders>
              <w:top w:val="single" w:sz="4" w:space="0" w:color="auto"/>
              <w:left w:val="single" w:sz="4" w:space="0" w:color="auto"/>
              <w:bottom w:val="single" w:sz="4" w:space="0" w:color="auto"/>
              <w:right w:val="single" w:sz="4" w:space="0" w:color="auto"/>
            </w:tcBorders>
            <w:vAlign w:val="center"/>
          </w:tcPr>
          <w:p w14:paraId="5D1598CF" w14:textId="3F9F2004" w:rsidR="00B34293" w:rsidRPr="00974D3F" w:rsidRDefault="00B34293" w:rsidP="00B34293">
            <w:pPr>
              <w:jc w:val="center"/>
              <w:rPr>
                <w:sz w:val="17"/>
                <w:szCs w:val="17"/>
                <w:lang w:val="sr-Cyrl-CS"/>
              </w:rPr>
            </w:pPr>
            <w:r>
              <w:rPr>
                <w:sz w:val="17"/>
                <w:szCs w:val="17"/>
                <w:lang w:val="sr-Cyrl-CS"/>
              </w:rPr>
              <w:t>М22</w:t>
            </w:r>
          </w:p>
        </w:tc>
      </w:tr>
      <w:tr w:rsidR="00B34293" w:rsidRPr="00974D3F" w14:paraId="41EB259F" w14:textId="77777777" w:rsidTr="0032161B">
        <w:trPr>
          <w:trHeight w:val="227"/>
          <w:jc w:val="center"/>
        </w:trPr>
        <w:tc>
          <w:tcPr>
            <w:tcW w:w="250" w:type="pct"/>
            <w:tcBorders>
              <w:top w:val="single" w:sz="4" w:space="0" w:color="auto"/>
              <w:left w:val="single" w:sz="4" w:space="0" w:color="auto"/>
              <w:bottom w:val="single" w:sz="4" w:space="0" w:color="auto"/>
              <w:right w:val="single" w:sz="4" w:space="0" w:color="auto"/>
            </w:tcBorders>
            <w:vAlign w:val="center"/>
          </w:tcPr>
          <w:p w14:paraId="70387EC8" w14:textId="77777777" w:rsidR="00B34293" w:rsidRPr="00974D3F" w:rsidRDefault="00B34293" w:rsidP="00B34293">
            <w:pPr>
              <w:rPr>
                <w:sz w:val="17"/>
                <w:szCs w:val="17"/>
                <w:lang w:val="sr-Cyrl-CS"/>
              </w:rPr>
            </w:pPr>
            <w:r w:rsidRPr="00974D3F">
              <w:rPr>
                <w:sz w:val="17"/>
                <w:szCs w:val="17"/>
                <w:lang w:val="sr-Cyrl-CS"/>
              </w:rPr>
              <w:t>3.</w:t>
            </w:r>
          </w:p>
        </w:tc>
        <w:tc>
          <w:tcPr>
            <w:tcW w:w="4405" w:type="pct"/>
            <w:gridSpan w:val="6"/>
          </w:tcPr>
          <w:p w14:paraId="42649F3D" w14:textId="0E577C3A" w:rsidR="00B34293" w:rsidRPr="004113EB" w:rsidRDefault="00B34293" w:rsidP="00B34293">
            <w:pPr>
              <w:pStyle w:val="Default"/>
              <w:rPr>
                <w:rFonts w:ascii="Times New Roman" w:hAnsi="Times New Roman" w:cs="Times New Roman"/>
                <w:color w:val="auto"/>
                <w:sz w:val="17"/>
                <w:szCs w:val="17"/>
                <w:lang w:val="sr-Cyrl-CS"/>
              </w:rPr>
            </w:pPr>
            <w:r w:rsidRPr="00F51ADF">
              <w:rPr>
                <w:sz w:val="18"/>
                <w:szCs w:val="18"/>
                <w:lang w:val="sr-Latn-RS" w:eastAsia="sr-Latn-RS"/>
              </w:rPr>
              <w:t>Ristic D</w:t>
            </w:r>
            <w:r w:rsidRPr="00F51ADF">
              <w:rPr>
                <w:color w:val="222222"/>
                <w:sz w:val="18"/>
                <w:szCs w:val="18"/>
                <w:shd w:val="clear" w:color="auto" w:fill="FFFFFF"/>
                <w:vertAlign w:val="superscript"/>
              </w:rPr>
              <w:t>†</w:t>
            </w:r>
            <w:r w:rsidRPr="00F51ADF">
              <w:rPr>
                <w:sz w:val="18"/>
                <w:szCs w:val="18"/>
                <w:lang w:val="sr-Latn-RS" w:eastAsia="sr-Latn-RS"/>
              </w:rPr>
              <w:t xml:space="preserve">, </w:t>
            </w:r>
            <w:r w:rsidRPr="00F51ADF">
              <w:rPr>
                <w:b/>
                <w:sz w:val="18"/>
                <w:szCs w:val="18"/>
                <w:lang w:val="sr-Latn-RS" w:eastAsia="sr-Latn-RS"/>
              </w:rPr>
              <w:t>Resan M</w:t>
            </w:r>
            <w:r w:rsidRPr="00F51ADF">
              <w:rPr>
                <w:color w:val="222222"/>
                <w:sz w:val="18"/>
                <w:szCs w:val="18"/>
                <w:shd w:val="clear" w:color="auto" w:fill="FFFFFF"/>
                <w:vertAlign w:val="superscript"/>
              </w:rPr>
              <w:t>†</w:t>
            </w:r>
            <w:r w:rsidRPr="00F51ADF">
              <w:rPr>
                <w:color w:val="222222"/>
                <w:sz w:val="18"/>
                <w:szCs w:val="18"/>
                <w:shd w:val="clear" w:color="auto" w:fill="FFFFFF"/>
              </w:rPr>
              <w:t xml:space="preserve">, Pancevski I, Ristic P, Vukosavljevic M, Cvetkovic M, Pajic B. Correlation of the OCT double-layer sign with type 1 non-exudative neovascularization on OCT-A in age-related macular degeneration. </w:t>
            </w:r>
            <w:r w:rsidRPr="00F51ADF">
              <w:rPr>
                <w:i/>
                <w:iCs/>
                <w:color w:val="222222"/>
                <w:sz w:val="18"/>
                <w:szCs w:val="18"/>
                <w:shd w:val="clear" w:color="auto" w:fill="FFFFFF"/>
              </w:rPr>
              <w:t>Medicina</w:t>
            </w:r>
            <w:r w:rsidRPr="00F51ADF">
              <w:rPr>
                <w:color w:val="222222"/>
                <w:sz w:val="18"/>
                <w:szCs w:val="18"/>
                <w:shd w:val="clear" w:color="auto" w:fill="FFFFFF"/>
              </w:rPr>
              <w:t xml:space="preserve">  </w:t>
            </w:r>
            <w:r w:rsidRPr="00F51ADF">
              <w:rPr>
                <w:bCs/>
                <w:color w:val="222222"/>
                <w:sz w:val="18"/>
                <w:szCs w:val="18"/>
                <w:shd w:val="clear" w:color="auto" w:fill="FFFFFF"/>
              </w:rPr>
              <w:t>2023;</w:t>
            </w:r>
            <w:r w:rsidRPr="00F51ADF">
              <w:rPr>
                <w:color w:val="222222"/>
                <w:sz w:val="18"/>
                <w:szCs w:val="18"/>
                <w:shd w:val="clear" w:color="auto" w:fill="FFFFFF"/>
              </w:rPr>
              <w:t> </w:t>
            </w:r>
            <w:r w:rsidRPr="00F51ADF">
              <w:rPr>
                <w:iCs/>
                <w:color w:val="222222"/>
                <w:sz w:val="18"/>
                <w:szCs w:val="18"/>
                <w:shd w:val="clear" w:color="auto" w:fill="FFFFFF"/>
              </w:rPr>
              <w:t>59</w:t>
            </w:r>
            <w:r>
              <w:rPr>
                <w:iCs/>
                <w:color w:val="222222"/>
                <w:sz w:val="18"/>
                <w:szCs w:val="18"/>
                <w:shd w:val="clear" w:color="auto" w:fill="FFFFFF"/>
              </w:rPr>
              <w:t xml:space="preserve"> </w:t>
            </w:r>
            <w:r w:rsidRPr="00F51ADF">
              <w:rPr>
                <w:color w:val="222222"/>
                <w:sz w:val="18"/>
                <w:szCs w:val="18"/>
                <w:shd w:val="clear" w:color="auto" w:fill="FFFFFF"/>
              </w:rPr>
              <w:t>(10),1829.</w:t>
            </w:r>
            <w:r>
              <w:rPr>
                <w:color w:val="222222"/>
                <w:sz w:val="18"/>
                <w:szCs w:val="18"/>
                <w:shd w:val="clear" w:color="auto" w:fill="FFFFFF"/>
              </w:rPr>
              <w:t xml:space="preserve"> M22</w:t>
            </w:r>
          </w:p>
        </w:tc>
        <w:tc>
          <w:tcPr>
            <w:tcW w:w="344" w:type="pct"/>
            <w:tcBorders>
              <w:top w:val="single" w:sz="4" w:space="0" w:color="auto"/>
              <w:left w:val="single" w:sz="4" w:space="0" w:color="auto"/>
              <w:bottom w:val="single" w:sz="4" w:space="0" w:color="auto"/>
              <w:right w:val="single" w:sz="4" w:space="0" w:color="auto"/>
            </w:tcBorders>
            <w:vAlign w:val="center"/>
          </w:tcPr>
          <w:p w14:paraId="293DC63F" w14:textId="7A026B50" w:rsidR="00B34293" w:rsidRPr="00974D3F" w:rsidRDefault="00B34293" w:rsidP="00B34293">
            <w:pPr>
              <w:jc w:val="center"/>
              <w:rPr>
                <w:sz w:val="17"/>
                <w:szCs w:val="17"/>
                <w:lang w:val="sr-Cyrl-CS"/>
              </w:rPr>
            </w:pPr>
            <w:r>
              <w:rPr>
                <w:sz w:val="17"/>
                <w:szCs w:val="17"/>
                <w:lang w:val="sr-Cyrl-CS"/>
              </w:rPr>
              <w:t>М22</w:t>
            </w:r>
          </w:p>
        </w:tc>
      </w:tr>
      <w:tr w:rsidR="00B34293" w:rsidRPr="00974D3F" w14:paraId="5F3FAD32" w14:textId="77777777" w:rsidTr="0032161B">
        <w:trPr>
          <w:trHeight w:val="227"/>
          <w:jc w:val="center"/>
        </w:trPr>
        <w:tc>
          <w:tcPr>
            <w:tcW w:w="250" w:type="pct"/>
            <w:tcBorders>
              <w:top w:val="single" w:sz="4" w:space="0" w:color="auto"/>
              <w:left w:val="single" w:sz="4" w:space="0" w:color="auto"/>
              <w:bottom w:val="single" w:sz="4" w:space="0" w:color="auto"/>
              <w:right w:val="single" w:sz="4" w:space="0" w:color="auto"/>
            </w:tcBorders>
            <w:vAlign w:val="center"/>
          </w:tcPr>
          <w:p w14:paraId="750F0A38" w14:textId="77777777" w:rsidR="00B34293" w:rsidRPr="00974D3F" w:rsidRDefault="00B34293" w:rsidP="00B34293">
            <w:pPr>
              <w:rPr>
                <w:sz w:val="17"/>
                <w:szCs w:val="17"/>
                <w:lang w:val="sr-Cyrl-CS"/>
              </w:rPr>
            </w:pPr>
            <w:r w:rsidRPr="00974D3F">
              <w:rPr>
                <w:sz w:val="17"/>
                <w:szCs w:val="17"/>
                <w:lang w:val="sr-Cyrl-CS"/>
              </w:rPr>
              <w:t>4.</w:t>
            </w:r>
          </w:p>
        </w:tc>
        <w:tc>
          <w:tcPr>
            <w:tcW w:w="4405" w:type="pct"/>
            <w:gridSpan w:val="6"/>
          </w:tcPr>
          <w:p w14:paraId="5D07EECB" w14:textId="4D45703F" w:rsidR="00B34293" w:rsidRPr="004113EB" w:rsidRDefault="00B34293" w:rsidP="00B34293">
            <w:pPr>
              <w:pStyle w:val="Default"/>
              <w:rPr>
                <w:rFonts w:ascii="Times New Roman" w:hAnsi="Times New Roman" w:cs="Times New Roman"/>
                <w:color w:val="auto"/>
                <w:sz w:val="17"/>
                <w:szCs w:val="17"/>
                <w:lang w:val="sr-Cyrl-CS"/>
              </w:rPr>
            </w:pPr>
            <w:hyperlink r:id="rId196" w:tooltip="Pajic B" w:history="1">
              <w:r w:rsidRPr="00FA1440">
                <w:rPr>
                  <w:rFonts w:eastAsia="Times New Roman"/>
                  <w:sz w:val="18"/>
                  <w:szCs w:val="18"/>
                  <w:lang w:val="sr-Latn-RS" w:eastAsia="sr-Latn-RS"/>
                </w:rPr>
                <w:t>Pajic B</w:t>
              </w:r>
            </w:hyperlink>
            <w:r w:rsidRPr="00FA1440">
              <w:rPr>
                <w:rFonts w:eastAsia="Times New Roman"/>
                <w:sz w:val="18"/>
                <w:szCs w:val="18"/>
                <w:lang w:val="sr-Latn-RS" w:eastAsia="sr-Latn-RS"/>
              </w:rPr>
              <w:t xml:space="preserve">, </w:t>
            </w:r>
            <w:hyperlink r:id="rId197" w:tooltip="Resan M" w:history="1">
              <w:r w:rsidRPr="00FA1440">
                <w:rPr>
                  <w:rFonts w:eastAsia="Times New Roman"/>
                  <w:b/>
                  <w:sz w:val="18"/>
                  <w:szCs w:val="18"/>
                  <w:lang w:val="sr-Latn-RS" w:eastAsia="sr-Latn-RS"/>
                </w:rPr>
                <w:t>Resan M</w:t>
              </w:r>
            </w:hyperlink>
            <w:r w:rsidRPr="00FA1440">
              <w:rPr>
                <w:rFonts w:eastAsia="Times New Roman"/>
                <w:sz w:val="18"/>
                <w:szCs w:val="18"/>
                <w:lang w:val="sr-Latn-RS" w:eastAsia="sr-Latn-RS"/>
              </w:rPr>
              <w:t xml:space="preserve">, </w:t>
            </w:r>
            <w:hyperlink r:id="rId198" w:tooltip="Pajic-Eggspuehler B" w:history="1">
              <w:r w:rsidRPr="00FA1440">
                <w:rPr>
                  <w:rFonts w:eastAsia="Times New Roman"/>
                  <w:sz w:val="18"/>
                  <w:szCs w:val="18"/>
                  <w:lang w:val="sr-Latn-RS" w:eastAsia="sr-Latn-RS"/>
                </w:rPr>
                <w:t>Pajic-Eggspuehler B</w:t>
              </w:r>
            </w:hyperlink>
            <w:r w:rsidRPr="00FA1440">
              <w:rPr>
                <w:rFonts w:eastAsia="Times New Roman"/>
                <w:sz w:val="18"/>
                <w:szCs w:val="18"/>
                <w:lang w:val="sr-Latn-RS" w:eastAsia="sr-Latn-RS"/>
              </w:rPr>
              <w:t xml:space="preserve">, </w:t>
            </w:r>
            <w:hyperlink r:id="rId199" w:tooltip="Massa H" w:history="1">
              <w:r w:rsidRPr="00FA1440">
                <w:rPr>
                  <w:rFonts w:eastAsia="Times New Roman"/>
                  <w:sz w:val="18"/>
                  <w:szCs w:val="18"/>
                  <w:lang w:val="sr-Latn-RS" w:eastAsia="sr-Latn-RS"/>
                </w:rPr>
                <w:t>Massa H</w:t>
              </w:r>
            </w:hyperlink>
            <w:r w:rsidRPr="00FA1440">
              <w:rPr>
                <w:rFonts w:eastAsia="Times New Roman"/>
                <w:sz w:val="18"/>
                <w:szCs w:val="18"/>
                <w:lang w:val="sr-Latn-RS" w:eastAsia="sr-Latn-RS"/>
              </w:rPr>
              <w:t xml:space="preserve">, </w:t>
            </w:r>
            <w:hyperlink r:id="rId200" w:tooltip="Cvejic Z" w:history="1">
              <w:r w:rsidRPr="00FA1440">
                <w:rPr>
                  <w:rFonts w:eastAsia="Times New Roman"/>
                  <w:sz w:val="18"/>
                  <w:szCs w:val="18"/>
                  <w:lang w:val="sr-Latn-RS" w:eastAsia="sr-Latn-RS"/>
                </w:rPr>
                <w:t>Cvejic Z</w:t>
              </w:r>
            </w:hyperlink>
            <w:r w:rsidRPr="00FA1440">
              <w:rPr>
                <w:rFonts w:eastAsia="Times New Roman"/>
                <w:sz w:val="18"/>
                <w:szCs w:val="18"/>
                <w:lang w:val="sr-Latn-RS" w:eastAsia="sr-Latn-RS"/>
              </w:rPr>
              <w:t xml:space="preserve">. Triggerfish recording of IOP patterns in combined HFDS minimally invasive glaucoma and cataract surgery: a prospective study. </w:t>
            </w:r>
            <w:r w:rsidRPr="00FA1440">
              <w:rPr>
                <w:rFonts w:eastAsia="Times New Roman"/>
                <w:i/>
                <w:sz w:val="18"/>
                <w:szCs w:val="18"/>
                <w:lang w:val="sr-Latn-RS" w:eastAsia="sr-Latn-RS"/>
              </w:rPr>
              <w:t>Journal of Clinical Medicine</w:t>
            </w:r>
            <w:r w:rsidRPr="00FA1440">
              <w:rPr>
                <w:rFonts w:eastAsia="Times New Roman"/>
                <w:sz w:val="18"/>
                <w:szCs w:val="18"/>
                <w:lang w:val="sr-Latn-RS" w:eastAsia="sr-Latn-RS"/>
              </w:rPr>
              <w:t xml:space="preserve"> 2021 Aug 06; 10 (16). </w:t>
            </w:r>
            <w:r>
              <w:rPr>
                <w:rFonts w:eastAsia="Times New Roman"/>
                <w:sz w:val="18"/>
                <w:szCs w:val="18"/>
                <w:lang w:val="sr-Latn-RS" w:eastAsia="sr-Latn-RS"/>
              </w:rPr>
              <w:t>M21b</w:t>
            </w:r>
          </w:p>
        </w:tc>
        <w:tc>
          <w:tcPr>
            <w:tcW w:w="3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0C3AE" w14:textId="23B6F20F" w:rsidR="00B34293" w:rsidRPr="00974D3F" w:rsidRDefault="00B34293" w:rsidP="00B34293">
            <w:pPr>
              <w:jc w:val="center"/>
              <w:rPr>
                <w:sz w:val="17"/>
                <w:szCs w:val="17"/>
                <w:lang w:val="sr-Cyrl-CS"/>
              </w:rPr>
            </w:pPr>
            <w:r>
              <w:rPr>
                <w:sz w:val="17"/>
                <w:szCs w:val="17"/>
                <w:lang w:val="sr-Cyrl-CS"/>
              </w:rPr>
              <w:t>М21б</w:t>
            </w:r>
          </w:p>
        </w:tc>
      </w:tr>
      <w:tr w:rsidR="00B34293" w:rsidRPr="00974D3F" w14:paraId="65C400C4" w14:textId="77777777" w:rsidTr="0032161B">
        <w:trPr>
          <w:trHeight w:val="227"/>
          <w:jc w:val="center"/>
        </w:trPr>
        <w:tc>
          <w:tcPr>
            <w:tcW w:w="250" w:type="pct"/>
            <w:tcBorders>
              <w:top w:val="single" w:sz="4" w:space="0" w:color="auto"/>
              <w:left w:val="single" w:sz="4" w:space="0" w:color="auto"/>
              <w:bottom w:val="single" w:sz="4" w:space="0" w:color="auto"/>
              <w:right w:val="single" w:sz="4" w:space="0" w:color="auto"/>
            </w:tcBorders>
            <w:vAlign w:val="center"/>
          </w:tcPr>
          <w:p w14:paraId="28E43FD7" w14:textId="77777777" w:rsidR="00B34293" w:rsidRPr="00974D3F" w:rsidRDefault="00B34293" w:rsidP="00B34293">
            <w:pPr>
              <w:rPr>
                <w:sz w:val="17"/>
                <w:szCs w:val="17"/>
                <w:lang w:val="sr-Cyrl-CS"/>
              </w:rPr>
            </w:pPr>
            <w:r w:rsidRPr="00974D3F">
              <w:rPr>
                <w:sz w:val="17"/>
                <w:szCs w:val="17"/>
                <w:lang w:val="sr-Cyrl-CS"/>
              </w:rPr>
              <w:t>5.</w:t>
            </w:r>
          </w:p>
        </w:tc>
        <w:tc>
          <w:tcPr>
            <w:tcW w:w="4405" w:type="pct"/>
            <w:gridSpan w:val="6"/>
          </w:tcPr>
          <w:p w14:paraId="5771EB6D" w14:textId="7BEFFD0C" w:rsidR="00B34293" w:rsidRPr="004113EB" w:rsidRDefault="00B34293" w:rsidP="00B34293">
            <w:pPr>
              <w:rPr>
                <w:sz w:val="17"/>
                <w:szCs w:val="17"/>
                <w:lang w:val="sr-Cyrl-CS"/>
              </w:rPr>
            </w:pPr>
            <w:hyperlink r:id="rId201" w:tooltip="Pajic B" w:history="1">
              <w:r w:rsidRPr="00FD4341">
                <w:rPr>
                  <w:rFonts w:eastAsia="Times New Roman"/>
                  <w:sz w:val="18"/>
                  <w:szCs w:val="18"/>
                  <w:lang w:val="sr-Latn-RS" w:eastAsia="sr-Latn-RS"/>
                </w:rPr>
                <w:t>Pajic B</w:t>
              </w:r>
            </w:hyperlink>
            <w:r w:rsidRPr="00FD4341">
              <w:rPr>
                <w:rFonts w:eastAsia="Times New Roman"/>
                <w:sz w:val="18"/>
                <w:szCs w:val="18"/>
                <w:lang w:val="sr-Latn-RS" w:eastAsia="sr-Latn-RS"/>
              </w:rPr>
              <w:t xml:space="preserve">, </w:t>
            </w:r>
            <w:hyperlink r:id="rId202" w:tooltip="Pajic-Eggspuehler B" w:history="1">
              <w:r w:rsidRPr="00FD4341">
                <w:rPr>
                  <w:rFonts w:eastAsia="Times New Roman"/>
                  <w:sz w:val="18"/>
                  <w:szCs w:val="18"/>
                  <w:lang w:val="sr-Latn-RS" w:eastAsia="sr-Latn-RS"/>
                </w:rPr>
                <w:t>Pajic-Eggspuehler B</w:t>
              </w:r>
            </w:hyperlink>
            <w:r w:rsidRPr="00FD4341">
              <w:rPr>
                <w:rFonts w:eastAsia="Times New Roman"/>
                <w:sz w:val="18"/>
                <w:szCs w:val="18"/>
                <w:lang w:val="sr-Latn-RS" w:eastAsia="sr-Latn-RS"/>
              </w:rPr>
              <w:t xml:space="preserve">, </w:t>
            </w:r>
            <w:hyperlink r:id="rId203" w:tooltip="Rathjen C" w:history="1">
              <w:r w:rsidRPr="00FD4341">
                <w:rPr>
                  <w:rFonts w:eastAsia="Times New Roman"/>
                  <w:sz w:val="18"/>
                  <w:szCs w:val="18"/>
                  <w:lang w:val="sr-Latn-RS" w:eastAsia="sr-Latn-RS"/>
                </w:rPr>
                <w:t>Rathjen C</w:t>
              </w:r>
            </w:hyperlink>
            <w:r w:rsidRPr="00FD4341">
              <w:rPr>
                <w:rFonts w:eastAsia="Times New Roman"/>
                <w:sz w:val="18"/>
                <w:szCs w:val="18"/>
                <w:lang w:val="sr-Latn-RS" w:eastAsia="sr-Latn-RS"/>
              </w:rPr>
              <w:t xml:space="preserve">, </w:t>
            </w:r>
            <w:hyperlink r:id="rId204" w:tooltip="Resan M" w:history="1">
              <w:r w:rsidRPr="00FD4341">
                <w:rPr>
                  <w:rFonts w:eastAsia="Times New Roman"/>
                  <w:b/>
                  <w:sz w:val="18"/>
                  <w:szCs w:val="18"/>
                  <w:lang w:val="sr-Latn-RS" w:eastAsia="sr-Latn-RS"/>
                </w:rPr>
                <w:t>Resan M</w:t>
              </w:r>
            </w:hyperlink>
            <w:r w:rsidRPr="00FD4341">
              <w:rPr>
                <w:rFonts w:eastAsia="Times New Roman"/>
                <w:sz w:val="18"/>
                <w:szCs w:val="18"/>
                <w:lang w:val="sr-Latn-RS" w:eastAsia="sr-Latn-RS"/>
              </w:rPr>
              <w:t xml:space="preserve">, </w:t>
            </w:r>
            <w:hyperlink r:id="rId205" w:tooltip="Cvejic Z" w:history="1">
              <w:r w:rsidRPr="00FD4341">
                <w:rPr>
                  <w:rFonts w:eastAsia="Times New Roman"/>
                  <w:sz w:val="18"/>
                  <w:szCs w:val="18"/>
                  <w:lang w:val="sr-Latn-RS" w:eastAsia="sr-Latn-RS"/>
                </w:rPr>
                <w:t>Cvejic Z</w:t>
              </w:r>
            </w:hyperlink>
            <w:r w:rsidRPr="00FD4341">
              <w:rPr>
                <w:rFonts w:eastAsia="Times New Roman"/>
                <w:sz w:val="18"/>
                <w:szCs w:val="18"/>
                <w:lang w:val="sr-Latn-RS" w:eastAsia="sr-Latn-RS"/>
              </w:rPr>
              <w:t xml:space="preserve">. Why use ultrashort pulses in ophthalmology and which factors affect cut quality. </w:t>
            </w:r>
            <w:r w:rsidRPr="00FD4341">
              <w:rPr>
                <w:rFonts w:eastAsia="Times New Roman"/>
                <w:i/>
                <w:sz w:val="18"/>
                <w:szCs w:val="18"/>
                <w:lang w:val="sr-Latn-RS" w:eastAsia="sr-Latn-RS"/>
              </w:rPr>
              <w:t xml:space="preserve">Medicina </w:t>
            </w:r>
            <w:r w:rsidRPr="00FD4341">
              <w:rPr>
                <w:rFonts w:eastAsia="Times New Roman"/>
                <w:sz w:val="18"/>
                <w:szCs w:val="18"/>
                <w:lang w:val="sr-Latn-RS" w:eastAsia="sr-Latn-RS"/>
              </w:rPr>
              <w:t xml:space="preserve">2021 Jul 08; 57 (7). </w:t>
            </w:r>
            <w:r>
              <w:rPr>
                <w:rFonts w:eastAsia="Times New Roman"/>
                <w:sz w:val="18"/>
                <w:szCs w:val="18"/>
                <w:lang w:val="sr-Latn-RS" w:eastAsia="sr-Latn-RS"/>
              </w:rPr>
              <w:t>M22</w:t>
            </w:r>
          </w:p>
        </w:tc>
        <w:tc>
          <w:tcPr>
            <w:tcW w:w="344" w:type="pct"/>
            <w:tcBorders>
              <w:top w:val="single" w:sz="4" w:space="0" w:color="auto"/>
              <w:left w:val="single" w:sz="4" w:space="0" w:color="auto"/>
              <w:bottom w:val="single" w:sz="4" w:space="0" w:color="auto"/>
              <w:right w:val="single" w:sz="4" w:space="0" w:color="auto"/>
            </w:tcBorders>
            <w:vAlign w:val="center"/>
          </w:tcPr>
          <w:p w14:paraId="4861AA03" w14:textId="4638F462" w:rsidR="00B34293" w:rsidRPr="00974D3F" w:rsidRDefault="00B34293" w:rsidP="00B34293">
            <w:pPr>
              <w:jc w:val="center"/>
              <w:rPr>
                <w:sz w:val="17"/>
                <w:szCs w:val="17"/>
                <w:lang w:val="sr-Cyrl-CS"/>
              </w:rPr>
            </w:pPr>
            <w:r>
              <w:rPr>
                <w:sz w:val="17"/>
                <w:szCs w:val="17"/>
                <w:lang w:val="sr-Cyrl-CS"/>
              </w:rPr>
              <w:t>М22</w:t>
            </w:r>
          </w:p>
        </w:tc>
      </w:tr>
      <w:tr w:rsidR="00B34293" w:rsidRPr="00974D3F" w14:paraId="57674043" w14:textId="77777777" w:rsidTr="0032161B">
        <w:trPr>
          <w:trHeight w:val="227"/>
          <w:jc w:val="center"/>
        </w:trPr>
        <w:tc>
          <w:tcPr>
            <w:tcW w:w="250" w:type="pct"/>
            <w:tcBorders>
              <w:top w:val="single" w:sz="4" w:space="0" w:color="auto"/>
              <w:left w:val="single" w:sz="4" w:space="0" w:color="auto"/>
              <w:bottom w:val="single" w:sz="4" w:space="0" w:color="auto"/>
              <w:right w:val="single" w:sz="4" w:space="0" w:color="auto"/>
            </w:tcBorders>
            <w:vAlign w:val="center"/>
          </w:tcPr>
          <w:p w14:paraId="2B5E4A94" w14:textId="77777777" w:rsidR="00B34293" w:rsidRPr="00974D3F" w:rsidRDefault="00B34293" w:rsidP="00B34293">
            <w:pPr>
              <w:rPr>
                <w:sz w:val="17"/>
                <w:szCs w:val="17"/>
                <w:lang w:val="sr-Cyrl-CS"/>
              </w:rPr>
            </w:pPr>
            <w:r w:rsidRPr="00974D3F">
              <w:rPr>
                <w:sz w:val="17"/>
                <w:szCs w:val="17"/>
                <w:lang w:val="sr-Cyrl-CS"/>
              </w:rPr>
              <w:t>6.</w:t>
            </w:r>
          </w:p>
        </w:tc>
        <w:tc>
          <w:tcPr>
            <w:tcW w:w="4405" w:type="pct"/>
            <w:gridSpan w:val="6"/>
          </w:tcPr>
          <w:p w14:paraId="5B5FCE68" w14:textId="40CB9F3C" w:rsidR="00B34293" w:rsidRPr="004113EB" w:rsidRDefault="00B34293" w:rsidP="00B34293">
            <w:pPr>
              <w:contextualSpacing/>
              <w:rPr>
                <w:sz w:val="17"/>
                <w:szCs w:val="17"/>
                <w:lang w:val="sr-Cyrl-CS"/>
              </w:rPr>
            </w:pPr>
            <w:hyperlink r:id="rId206" w:tooltip="Pajic B" w:history="1">
              <w:r w:rsidRPr="00FD4341">
                <w:rPr>
                  <w:rFonts w:eastAsia="Times New Roman"/>
                  <w:sz w:val="18"/>
                  <w:szCs w:val="18"/>
                  <w:lang w:val="sr-Latn-RS" w:eastAsia="sr-Latn-RS"/>
                </w:rPr>
                <w:t>Pajic B</w:t>
              </w:r>
            </w:hyperlink>
            <w:r w:rsidRPr="00FD4341">
              <w:rPr>
                <w:rFonts w:eastAsia="Times New Roman"/>
                <w:sz w:val="18"/>
                <w:szCs w:val="18"/>
                <w:lang w:val="sr-Latn-RS" w:eastAsia="sr-Latn-RS"/>
              </w:rPr>
              <w:t xml:space="preserve">, </w:t>
            </w:r>
            <w:hyperlink r:id="rId207" w:tooltip="Massa H" w:history="1">
              <w:r w:rsidRPr="00FD4341">
                <w:rPr>
                  <w:rFonts w:eastAsia="Times New Roman"/>
                  <w:sz w:val="18"/>
                  <w:szCs w:val="18"/>
                  <w:lang w:val="sr-Latn-RS" w:eastAsia="sr-Latn-RS"/>
                </w:rPr>
                <w:t>Massa H</w:t>
              </w:r>
            </w:hyperlink>
            <w:r w:rsidRPr="00FD4341">
              <w:rPr>
                <w:rFonts w:eastAsia="Times New Roman"/>
                <w:sz w:val="18"/>
                <w:szCs w:val="18"/>
                <w:lang w:val="sr-Latn-RS" w:eastAsia="sr-Latn-RS"/>
              </w:rPr>
              <w:t xml:space="preserve">, </w:t>
            </w:r>
            <w:hyperlink r:id="rId208" w:tooltip="Baenninger PB" w:history="1">
              <w:r w:rsidRPr="00FD4341">
                <w:rPr>
                  <w:rFonts w:eastAsia="Times New Roman"/>
                  <w:sz w:val="18"/>
                  <w:szCs w:val="18"/>
                  <w:lang w:val="sr-Latn-RS" w:eastAsia="sr-Latn-RS"/>
                </w:rPr>
                <w:t>Baenninger PB</w:t>
              </w:r>
            </w:hyperlink>
            <w:r w:rsidRPr="00FD4341">
              <w:rPr>
                <w:rFonts w:eastAsia="Times New Roman"/>
                <w:sz w:val="18"/>
                <w:szCs w:val="18"/>
                <w:lang w:val="sr-Latn-RS" w:eastAsia="sr-Latn-RS"/>
              </w:rPr>
              <w:t xml:space="preserve">, </w:t>
            </w:r>
            <w:hyperlink r:id="rId209" w:tooltip="Eskina E" w:history="1">
              <w:r w:rsidRPr="00FD4341">
                <w:rPr>
                  <w:rFonts w:eastAsia="Times New Roman"/>
                  <w:sz w:val="18"/>
                  <w:szCs w:val="18"/>
                  <w:lang w:val="sr-Latn-RS" w:eastAsia="sr-Latn-RS"/>
                </w:rPr>
                <w:t>Eskina E</w:t>
              </w:r>
            </w:hyperlink>
            <w:r w:rsidRPr="00FD4341">
              <w:rPr>
                <w:rFonts w:eastAsia="Times New Roman"/>
                <w:sz w:val="18"/>
                <w:szCs w:val="18"/>
                <w:lang w:val="sr-Latn-RS" w:eastAsia="sr-Latn-RS"/>
              </w:rPr>
              <w:t xml:space="preserve">, </w:t>
            </w:r>
            <w:hyperlink r:id="rId210" w:tooltip="Pajic-Eggspuehler B" w:history="1">
              <w:r w:rsidRPr="00FD4341">
                <w:rPr>
                  <w:rFonts w:eastAsia="Times New Roman"/>
                  <w:sz w:val="18"/>
                  <w:szCs w:val="18"/>
                  <w:lang w:val="sr-Latn-RS" w:eastAsia="sr-Latn-RS"/>
                </w:rPr>
                <w:t>Pajic-Eggspuehler B</w:t>
              </w:r>
            </w:hyperlink>
            <w:r w:rsidRPr="00FD4341">
              <w:rPr>
                <w:rFonts w:eastAsia="Times New Roman"/>
                <w:sz w:val="18"/>
                <w:szCs w:val="18"/>
                <w:lang w:val="sr-Latn-RS" w:eastAsia="sr-Latn-RS"/>
              </w:rPr>
              <w:t xml:space="preserve">, </w:t>
            </w:r>
            <w:hyperlink r:id="rId211" w:tooltip="Resan M" w:history="1">
              <w:r w:rsidRPr="00FD4341">
                <w:rPr>
                  <w:rFonts w:eastAsia="Times New Roman"/>
                  <w:b/>
                  <w:sz w:val="18"/>
                  <w:szCs w:val="18"/>
                  <w:lang w:val="sr-Latn-RS" w:eastAsia="sr-Latn-RS"/>
                </w:rPr>
                <w:t>Resan M</w:t>
              </w:r>
            </w:hyperlink>
            <w:r w:rsidRPr="00FD4341">
              <w:rPr>
                <w:rFonts w:eastAsia="Times New Roman"/>
                <w:sz w:val="18"/>
                <w:szCs w:val="18"/>
                <w:lang w:val="sr-Latn-RS" w:eastAsia="sr-Latn-RS"/>
              </w:rPr>
              <w:t xml:space="preserve">, </w:t>
            </w:r>
            <w:hyperlink r:id="rId212" w:tooltip="Cvejic Z" w:history="1">
              <w:r w:rsidRPr="00FD4341">
                <w:rPr>
                  <w:rFonts w:eastAsia="Times New Roman"/>
                  <w:sz w:val="18"/>
                  <w:szCs w:val="18"/>
                  <w:lang w:val="sr-Latn-RS" w:eastAsia="sr-Latn-RS"/>
                </w:rPr>
                <w:t>Cvejic Z</w:t>
              </w:r>
            </w:hyperlink>
            <w:r w:rsidRPr="00FD4341">
              <w:rPr>
                <w:rFonts w:eastAsia="Times New Roman"/>
                <w:sz w:val="18"/>
                <w:szCs w:val="18"/>
                <w:lang w:val="sr-Latn-RS" w:eastAsia="sr-Latn-RS"/>
              </w:rPr>
              <w:t xml:space="preserve">. Multifocal femto-presbyLASIK in pseudophakic eyes. </w:t>
            </w:r>
            <w:r w:rsidRPr="00FD4341">
              <w:rPr>
                <w:rFonts w:eastAsia="Times New Roman"/>
                <w:i/>
                <w:sz w:val="18"/>
                <w:szCs w:val="18"/>
                <w:lang w:val="sr-Latn-RS" w:eastAsia="sr-Latn-RS"/>
              </w:rPr>
              <w:t>Journal of Clinical Medicine</w:t>
            </w:r>
            <w:r w:rsidRPr="00FD4341">
              <w:rPr>
                <w:rFonts w:eastAsia="Times New Roman"/>
                <w:sz w:val="18"/>
                <w:szCs w:val="18"/>
                <w:lang w:val="sr-Latn-RS" w:eastAsia="sr-Latn-RS"/>
              </w:rPr>
              <w:t xml:space="preserve"> 2021, May 25; 10 (11). </w:t>
            </w:r>
            <w:r>
              <w:rPr>
                <w:rFonts w:eastAsia="Times New Roman"/>
                <w:sz w:val="18"/>
                <w:szCs w:val="18"/>
                <w:lang w:val="sr-Latn-RS" w:eastAsia="sr-Latn-RS"/>
              </w:rPr>
              <w:t>M21b</w:t>
            </w:r>
          </w:p>
        </w:tc>
        <w:tc>
          <w:tcPr>
            <w:tcW w:w="344" w:type="pct"/>
            <w:tcBorders>
              <w:top w:val="single" w:sz="4" w:space="0" w:color="auto"/>
              <w:left w:val="single" w:sz="4" w:space="0" w:color="auto"/>
              <w:bottom w:val="single" w:sz="4" w:space="0" w:color="auto"/>
              <w:right w:val="single" w:sz="4" w:space="0" w:color="auto"/>
            </w:tcBorders>
            <w:vAlign w:val="center"/>
          </w:tcPr>
          <w:p w14:paraId="057E3FEE" w14:textId="0D921431" w:rsidR="00B34293" w:rsidRPr="00974D3F" w:rsidRDefault="00B34293" w:rsidP="00B34293">
            <w:pPr>
              <w:jc w:val="center"/>
              <w:rPr>
                <w:sz w:val="17"/>
                <w:szCs w:val="17"/>
                <w:lang w:val="sr-Cyrl-CS"/>
              </w:rPr>
            </w:pPr>
            <w:r>
              <w:rPr>
                <w:sz w:val="17"/>
                <w:szCs w:val="17"/>
                <w:lang w:val="sr-Cyrl-CS"/>
              </w:rPr>
              <w:t>М21б</w:t>
            </w:r>
          </w:p>
        </w:tc>
      </w:tr>
      <w:tr w:rsidR="00B34293" w:rsidRPr="00974D3F" w14:paraId="61195063" w14:textId="77777777" w:rsidTr="0032161B">
        <w:trPr>
          <w:trHeight w:val="227"/>
          <w:jc w:val="center"/>
        </w:trPr>
        <w:tc>
          <w:tcPr>
            <w:tcW w:w="250" w:type="pct"/>
            <w:tcBorders>
              <w:top w:val="single" w:sz="4" w:space="0" w:color="auto"/>
              <w:left w:val="single" w:sz="4" w:space="0" w:color="auto"/>
              <w:bottom w:val="single" w:sz="4" w:space="0" w:color="auto"/>
              <w:right w:val="single" w:sz="4" w:space="0" w:color="auto"/>
            </w:tcBorders>
            <w:vAlign w:val="center"/>
          </w:tcPr>
          <w:p w14:paraId="2F192A06" w14:textId="77777777" w:rsidR="00B34293" w:rsidRPr="00974D3F" w:rsidRDefault="00B34293" w:rsidP="00B34293">
            <w:pPr>
              <w:rPr>
                <w:sz w:val="17"/>
                <w:szCs w:val="17"/>
                <w:lang w:val="sr-Cyrl-CS"/>
              </w:rPr>
            </w:pPr>
            <w:r w:rsidRPr="00974D3F">
              <w:rPr>
                <w:sz w:val="17"/>
                <w:szCs w:val="17"/>
                <w:lang w:val="sr-Cyrl-CS"/>
              </w:rPr>
              <w:t>7.</w:t>
            </w:r>
          </w:p>
        </w:tc>
        <w:tc>
          <w:tcPr>
            <w:tcW w:w="4405" w:type="pct"/>
            <w:gridSpan w:val="6"/>
          </w:tcPr>
          <w:p w14:paraId="736E004B" w14:textId="5EA88D99" w:rsidR="00B34293" w:rsidRPr="004113EB" w:rsidRDefault="00B34293" w:rsidP="00B34293">
            <w:pPr>
              <w:rPr>
                <w:sz w:val="17"/>
                <w:szCs w:val="17"/>
                <w:lang w:val="sr-Cyrl-CS"/>
              </w:rPr>
            </w:pPr>
            <w:r w:rsidRPr="00FD4341">
              <w:rPr>
                <w:b/>
                <w:sz w:val="18"/>
                <w:szCs w:val="18"/>
              </w:rPr>
              <w:t>Resan M</w:t>
            </w:r>
            <w:r w:rsidRPr="00FD4341">
              <w:rPr>
                <w:sz w:val="18"/>
                <w:szCs w:val="18"/>
              </w:rPr>
              <w:t>, Cvejic Z, Baenninger PB, Hafezi F, Massa H, Vukosavljevic M, Pajic B.</w:t>
            </w:r>
            <w:r w:rsidRPr="00FD4341">
              <w:rPr>
                <w:b/>
                <w:sz w:val="18"/>
                <w:szCs w:val="18"/>
              </w:rPr>
              <w:t xml:space="preserve"> </w:t>
            </w:r>
            <w:r w:rsidRPr="00FD4341">
              <w:rPr>
                <w:rStyle w:val="Naglaeno"/>
                <w:b w:val="0"/>
                <w:sz w:val="18"/>
                <w:szCs w:val="18"/>
              </w:rPr>
              <w:t xml:space="preserve">The effect of cross-linking procedure on corneal wavefront aberrations in patients with keratoconus - with literature review. </w:t>
            </w:r>
            <w:r w:rsidRPr="00FD4341">
              <w:rPr>
                <w:rStyle w:val="Naglaeno"/>
                <w:b w:val="0"/>
                <w:i/>
                <w:sz w:val="18"/>
                <w:szCs w:val="18"/>
              </w:rPr>
              <w:t>Vojnosanitetski Pregled</w:t>
            </w:r>
            <w:r w:rsidRPr="00FD4341">
              <w:rPr>
                <w:rStyle w:val="Naglaeno"/>
                <w:b w:val="0"/>
                <w:sz w:val="18"/>
                <w:szCs w:val="18"/>
              </w:rPr>
              <w:t xml:space="preserve"> 2022; 79: 1130-1136. M23</w:t>
            </w:r>
          </w:p>
        </w:tc>
        <w:tc>
          <w:tcPr>
            <w:tcW w:w="344" w:type="pct"/>
            <w:tcBorders>
              <w:top w:val="single" w:sz="4" w:space="0" w:color="auto"/>
              <w:left w:val="single" w:sz="4" w:space="0" w:color="auto"/>
              <w:bottom w:val="single" w:sz="4" w:space="0" w:color="auto"/>
              <w:right w:val="single" w:sz="4" w:space="0" w:color="auto"/>
            </w:tcBorders>
            <w:vAlign w:val="center"/>
          </w:tcPr>
          <w:p w14:paraId="5E0E2E76" w14:textId="3635D27A" w:rsidR="00B34293" w:rsidRPr="00974D3F" w:rsidRDefault="00B34293" w:rsidP="00B34293">
            <w:pPr>
              <w:jc w:val="center"/>
              <w:rPr>
                <w:sz w:val="17"/>
                <w:szCs w:val="17"/>
                <w:lang w:val="sr-Cyrl-CS"/>
              </w:rPr>
            </w:pPr>
            <w:r>
              <w:rPr>
                <w:sz w:val="17"/>
                <w:szCs w:val="17"/>
                <w:lang w:val="sr-Cyrl-CS"/>
              </w:rPr>
              <w:t>М23</w:t>
            </w:r>
          </w:p>
        </w:tc>
      </w:tr>
      <w:tr w:rsidR="00B34293" w:rsidRPr="00974D3F" w14:paraId="5391DE8D" w14:textId="77777777" w:rsidTr="0032161B">
        <w:trPr>
          <w:trHeight w:val="227"/>
          <w:jc w:val="center"/>
        </w:trPr>
        <w:tc>
          <w:tcPr>
            <w:tcW w:w="250" w:type="pct"/>
            <w:tcBorders>
              <w:top w:val="single" w:sz="4" w:space="0" w:color="auto"/>
              <w:left w:val="single" w:sz="4" w:space="0" w:color="auto"/>
              <w:bottom w:val="single" w:sz="4" w:space="0" w:color="auto"/>
              <w:right w:val="single" w:sz="4" w:space="0" w:color="auto"/>
            </w:tcBorders>
            <w:vAlign w:val="center"/>
          </w:tcPr>
          <w:p w14:paraId="232DD8E8" w14:textId="77777777" w:rsidR="00B34293" w:rsidRPr="00974D3F" w:rsidRDefault="00B34293" w:rsidP="00B34293">
            <w:pPr>
              <w:rPr>
                <w:sz w:val="17"/>
                <w:szCs w:val="17"/>
                <w:lang w:val="sr-Cyrl-CS"/>
              </w:rPr>
            </w:pPr>
            <w:r w:rsidRPr="00974D3F">
              <w:rPr>
                <w:sz w:val="17"/>
                <w:szCs w:val="17"/>
                <w:lang w:val="sr-Cyrl-CS"/>
              </w:rPr>
              <w:t>8.</w:t>
            </w:r>
          </w:p>
        </w:tc>
        <w:tc>
          <w:tcPr>
            <w:tcW w:w="4405" w:type="pct"/>
            <w:gridSpan w:val="6"/>
          </w:tcPr>
          <w:p w14:paraId="30E7082F" w14:textId="034D0765" w:rsidR="00B34293" w:rsidRPr="004113EB" w:rsidRDefault="00B34293" w:rsidP="00B34293">
            <w:pPr>
              <w:rPr>
                <w:sz w:val="17"/>
                <w:szCs w:val="17"/>
                <w:lang w:val="sr-Cyrl-CS"/>
              </w:rPr>
            </w:pPr>
            <w:hyperlink r:id="rId213" w:tooltip="Resan M" w:history="1">
              <w:r w:rsidRPr="00FD4341">
                <w:rPr>
                  <w:rFonts w:eastAsia="Times New Roman"/>
                  <w:b/>
                  <w:sz w:val="18"/>
                  <w:szCs w:val="18"/>
                  <w:lang w:val="sr-Latn-RS" w:eastAsia="sr-Latn-RS"/>
                </w:rPr>
                <w:t>Resan M</w:t>
              </w:r>
            </w:hyperlink>
            <w:r w:rsidRPr="00FD4341">
              <w:rPr>
                <w:rFonts w:eastAsia="Times New Roman"/>
                <w:sz w:val="18"/>
                <w:szCs w:val="18"/>
                <w:lang w:val="sr-Latn-RS" w:eastAsia="sr-Latn-RS"/>
              </w:rPr>
              <w:t xml:space="preserve">, </w:t>
            </w:r>
            <w:hyperlink r:id="rId214" w:tooltip="Vukosavljevic M" w:history="1">
              <w:r w:rsidRPr="00FD4341">
                <w:rPr>
                  <w:rFonts w:eastAsia="Times New Roman"/>
                  <w:sz w:val="18"/>
                  <w:szCs w:val="18"/>
                  <w:lang w:val="sr-Latn-RS" w:eastAsia="sr-Latn-RS"/>
                </w:rPr>
                <w:t>Vukosavljevic M</w:t>
              </w:r>
            </w:hyperlink>
            <w:r w:rsidRPr="00FD4341">
              <w:rPr>
                <w:rFonts w:eastAsia="Times New Roman"/>
                <w:sz w:val="18"/>
                <w:szCs w:val="18"/>
                <w:lang w:val="sr-Latn-RS" w:eastAsia="sr-Latn-RS"/>
              </w:rPr>
              <w:t xml:space="preserve">, </w:t>
            </w:r>
            <w:hyperlink r:id="rId215" w:tooltip="Vojvodic D" w:history="1">
              <w:r w:rsidRPr="00FD4341">
                <w:rPr>
                  <w:rFonts w:eastAsia="Times New Roman"/>
                  <w:sz w:val="18"/>
                  <w:szCs w:val="18"/>
                  <w:lang w:val="sr-Latn-RS" w:eastAsia="sr-Latn-RS"/>
                </w:rPr>
                <w:t>Vojvodic D</w:t>
              </w:r>
            </w:hyperlink>
            <w:r w:rsidRPr="00FD4341">
              <w:rPr>
                <w:rFonts w:eastAsia="Times New Roman"/>
                <w:sz w:val="18"/>
                <w:szCs w:val="18"/>
                <w:lang w:val="sr-Latn-RS" w:eastAsia="sr-Latn-RS"/>
              </w:rPr>
              <w:t xml:space="preserve">, </w:t>
            </w:r>
            <w:hyperlink r:id="rId216" w:tooltip="Pajic-Eggspuehler B" w:history="1">
              <w:r w:rsidRPr="00FD4341">
                <w:rPr>
                  <w:rFonts w:eastAsia="Times New Roman"/>
                  <w:sz w:val="18"/>
                  <w:szCs w:val="18"/>
                  <w:lang w:val="sr-Latn-RS" w:eastAsia="sr-Latn-RS"/>
                </w:rPr>
                <w:t>Pajic-Eggspuehler B</w:t>
              </w:r>
            </w:hyperlink>
            <w:r w:rsidRPr="00FD4341">
              <w:rPr>
                <w:rFonts w:eastAsia="Times New Roman"/>
                <w:sz w:val="18"/>
                <w:szCs w:val="18"/>
                <w:lang w:val="sr-Latn-RS" w:eastAsia="sr-Latn-RS"/>
              </w:rPr>
              <w:t xml:space="preserve">, </w:t>
            </w:r>
            <w:hyperlink r:id="rId217" w:tooltip="Pajic B" w:history="1">
              <w:r w:rsidRPr="00FD4341">
                <w:rPr>
                  <w:rFonts w:eastAsia="Times New Roman"/>
                  <w:sz w:val="18"/>
                  <w:szCs w:val="18"/>
                  <w:lang w:val="sr-Latn-RS" w:eastAsia="sr-Latn-RS"/>
                </w:rPr>
                <w:t>Pajic B</w:t>
              </w:r>
            </w:hyperlink>
            <w:r w:rsidRPr="00FD4341">
              <w:rPr>
                <w:rFonts w:eastAsia="Times New Roman"/>
                <w:sz w:val="18"/>
                <w:szCs w:val="18"/>
                <w:lang w:val="sr-Latn-RS" w:eastAsia="sr-Latn-RS"/>
              </w:rPr>
              <w:t xml:space="preserve">. The acute phase of inflammatory response involved in the wound-healing process after excimer laser treatment. </w:t>
            </w:r>
            <w:r w:rsidRPr="00FD4341">
              <w:rPr>
                <w:rFonts w:eastAsia="Times New Roman"/>
                <w:i/>
                <w:sz w:val="18"/>
                <w:szCs w:val="18"/>
                <w:lang w:val="sr-Latn-RS" w:eastAsia="sr-Latn-RS"/>
              </w:rPr>
              <w:t>Clinical Ophthalmology</w:t>
            </w:r>
            <w:r w:rsidRPr="00FD4341">
              <w:rPr>
                <w:rFonts w:eastAsia="Times New Roman"/>
                <w:sz w:val="18"/>
                <w:szCs w:val="18"/>
                <w:lang w:val="sr-Latn-RS" w:eastAsia="sr-Latn-RS"/>
              </w:rPr>
              <w:t xml:space="preserve"> 2016; 10: 993-1000. M24</w:t>
            </w:r>
          </w:p>
        </w:tc>
        <w:tc>
          <w:tcPr>
            <w:tcW w:w="344" w:type="pct"/>
            <w:tcBorders>
              <w:top w:val="single" w:sz="4" w:space="0" w:color="auto"/>
              <w:left w:val="single" w:sz="4" w:space="0" w:color="auto"/>
              <w:bottom w:val="single" w:sz="4" w:space="0" w:color="auto"/>
              <w:right w:val="single" w:sz="4" w:space="0" w:color="auto"/>
            </w:tcBorders>
            <w:vAlign w:val="center"/>
          </w:tcPr>
          <w:p w14:paraId="2A31CCFD" w14:textId="6569543A" w:rsidR="00B34293" w:rsidRPr="00974D3F" w:rsidRDefault="00B34293" w:rsidP="00B34293">
            <w:pPr>
              <w:jc w:val="center"/>
              <w:rPr>
                <w:sz w:val="17"/>
                <w:szCs w:val="17"/>
                <w:lang w:val="sr-Cyrl-CS"/>
              </w:rPr>
            </w:pPr>
            <w:r>
              <w:rPr>
                <w:sz w:val="17"/>
                <w:szCs w:val="17"/>
                <w:lang w:val="sr-Cyrl-CS"/>
              </w:rPr>
              <w:t>М24</w:t>
            </w:r>
          </w:p>
        </w:tc>
      </w:tr>
      <w:tr w:rsidR="00B34293" w:rsidRPr="00974D3F" w14:paraId="7964C48A" w14:textId="77777777" w:rsidTr="0032161B">
        <w:trPr>
          <w:trHeight w:val="227"/>
          <w:jc w:val="center"/>
        </w:trPr>
        <w:tc>
          <w:tcPr>
            <w:tcW w:w="250" w:type="pct"/>
            <w:tcBorders>
              <w:top w:val="single" w:sz="4" w:space="0" w:color="auto"/>
              <w:left w:val="single" w:sz="4" w:space="0" w:color="auto"/>
              <w:bottom w:val="single" w:sz="4" w:space="0" w:color="auto"/>
              <w:right w:val="single" w:sz="4" w:space="0" w:color="auto"/>
            </w:tcBorders>
            <w:vAlign w:val="center"/>
          </w:tcPr>
          <w:p w14:paraId="1E139C7E" w14:textId="77777777" w:rsidR="00B34293" w:rsidRPr="00974D3F" w:rsidRDefault="00B34293" w:rsidP="00B34293">
            <w:pPr>
              <w:rPr>
                <w:sz w:val="17"/>
                <w:szCs w:val="17"/>
                <w:lang w:val="sr-Cyrl-CS"/>
              </w:rPr>
            </w:pPr>
            <w:r w:rsidRPr="00974D3F">
              <w:rPr>
                <w:sz w:val="17"/>
                <w:szCs w:val="17"/>
                <w:lang w:val="sr-Cyrl-CS"/>
              </w:rPr>
              <w:t>9.</w:t>
            </w:r>
          </w:p>
        </w:tc>
        <w:tc>
          <w:tcPr>
            <w:tcW w:w="4405" w:type="pct"/>
            <w:gridSpan w:val="6"/>
          </w:tcPr>
          <w:p w14:paraId="71675C5F" w14:textId="3D2154E1" w:rsidR="00B34293" w:rsidRPr="004113EB" w:rsidRDefault="00B34293" w:rsidP="00B34293">
            <w:pPr>
              <w:pStyle w:val="Pasussalistom"/>
              <w:autoSpaceDE w:val="0"/>
              <w:autoSpaceDN w:val="0"/>
              <w:adjustRightInd w:val="0"/>
              <w:ind w:left="0"/>
              <w:outlineLvl w:val="0"/>
              <w:rPr>
                <w:sz w:val="17"/>
                <w:szCs w:val="17"/>
                <w:lang w:val="sr-Cyrl-CS"/>
              </w:rPr>
            </w:pPr>
            <w:hyperlink r:id="rId218" w:history="1">
              <w:r w:rsidRPr="00FD4341">
                <w:rPr>
                  <w:rStyle w:val="Hiperveza"/>
                  <w:b/>
                  <w:color w:val="auto"/>
                  <w:sz w:val="18"/>
                  <w:szCs w:val="18"/>
                  <w:u w:val="none"/>
                </w:rPr>
                <w:t>Resan M</w:t>
              </w:r>
              <w:r w:rsidRPr="00FD4341">
                <w:rPr>
                  <w:rStyle w:val="Hiperveza"/>
                  <w:color w:val="auto"/>
                  <w:sz w:val="18"/>
                  <w:szCs w:val="18"/>
                  <w:u w:val="none"/>
                </w:rPr>
                <w:t xml:space="preserve">, </w:t>
              </w:r>
            </w:hyperlink>
            <w:hyperlink r:id="rId219" w:history="1">
              <w:r w:rsidRPr="00FD4341">
                <w:rPr>
                  <w:rStyle w:val="Hiperveza"/>
                  <w:color w:val="auto"/>
                  <w:sz w:val="18"/>
                  <w:szCs w:val="18"/>
                  <w:u w:val="none"/>
                </w:rPr>
                <w:t xml:space="preserve">Vukosavljevic M, </w:t>
              </w:r>
            </w:hyperlink>
            <w:hyperlink r:id="rId220" w:history="1">
              <w:r w:rsidRPr="00FD4341">
                <w:rPr>
                  <w:rStyle w:val="Hiperveza"/>
                  <w:color w:val="auto"/>
                  <w:sz w:val="18"/>
                  <w:szCs w:val="18"/>
                  <w:u w:val="none"/>
                </w:rPr>
                <w:t xml:space="preserve">Stanic E, </w:t>
              </w:r>
            </w:hyperlink>
            <w:hyperlink r:id="rId221" w:history="1">
              <w:r w:rsidRPr="00FD4341">
                <w:rPr>
                  <w:rStyle w:val="Hiperveza"/>
                  <w:color w:val="auto"/>
                  <w:sz w:val="18"/>
                  <w:szCs w:val="18"/>
                  <w:u w:val="none"/>
                </w:rPr>
                <w:t xml:space="preserve">Kovac B, </w:t>
              </w:r>
            </w:hyperlink>
            <w:hyperlink r:id="rId222" w:history="1">
              <w:r w:rsidRPr="00FD4341">
                <w:rPr>
                  <w:rStyle w:val="Hiperveza"/>
                  <w:color w:val="auto"/>
                  <w:sz w:val="18"/>
                  <w:szCs w:val="18"/>
                  <w:u w:val="none"/>
                </w:rPr>
                <w:t xml:space="preserve">Ristic D, </w:t>
              </w:r>
            </w:hyperlink>
            <w:hyperlink r:id="rId223" w:history="1">
              <w:r w:rsidRPr="00FD4341">
                <w:rPr>
                  <w:rStyle w:val="Hiperveza"/>
                  <w:color w:val="auto"/>
                  <w:sz w:val="18"/>
                  <w:szCs w:val="18"/>
                  <w:u w:val="none"/>
                </w:rPr>
                <w:t xml:space="preserve">Petrovic M, </w:t>
              </w:r>
            </w:hyperlink>
            <w:hyperlink r:id="rId224" w:history="1">
              <w:r w:rsidRPr="00FD4341">
                <w:rPr>
                  <w:rStyle w:val="Hiperveza"/>
                  <w:color w:val="auto"/>
                  <w:sz w:val="18"/>
                  <w:szCs w:val="18"/>
                  <w:u w:val="none"/>
                </w:rPr>
                <w:t xml:space="preserve">Pajic-Eggspuehler B, </w:t>
              </w:r>
            </w:hyperlink>
            <w:hyperlink r:id="rId225" w:history="1">
              <w:r w:rsidRPr="00FD4341">
                <w:rPr>
                  <w:rStyle w:val="Hiperveza"/>
                  <w:color w:val="auto"/>
                  <w:sz w:val="18"/>
                  <w:szCs w:val="18"/>
                  <w:u w:val="none"/>
                </w:rPr>
                <w:t xml:space="preserve">Pajic B. Steep keratometry and central pachymetry after corneal collagen cross-linking procedure in patients with keratoconus. </w:t>
              </w:r>
              <w:r w:rsidRPr="00FD4341">
                <w:rPr>
                  <w:rStyle w:val="Hiperveza"/>
                  <w:i/>
                  <w:color w:val="auto"/>
                  <w:sz w:val="18"/>
                  <w:szCs w:val="18"/>
                  <w:u w:val="none"/>
                </w:rPr>
                <w:t>Vojnosanitetski Pregled</w:t>
              </w:r>
              <w:r w:rsidRPr="00FD4341">
                <w:rPr>
                  <w:rStyle w:val="Hiperveza"/>
                  <w:color w:val="auto"/>
                  <w:sz w:val="18"/>
                  <w:szCs w:val="18"/>
                  <w:u w:val="none"/>
                </w:rPr>
                <w:t xml:space="preserve"> 2020; 77: 215-219. </w:t>
              </w:r>
            </w:hyperlink>
            <w:r>
              <w:rPr>
                <w:rStyle w:val="Hiperveza"/>
                <w:color w:val="auto"/>
                <w:sz w:val="18"/>
                <w:szCs w:val="18"/>
                <w:u w:val="none"/>
              </w:rPr>
              <w:t>M23</w:t>
            </w:r>
          </w:p>
        </w:tc>
        <w:tc>
          <w:tcPr>
            <w:tcW w:w="344" w:type="pct"/>
            <w:tcBorders>
              <w:top w:val="single" w:sz="4" w:space="0" w:color="auto"/>
              <w:left w:val="single" w:sz="4" w:space="0" w:color="auto"/>
              <w:bottom w:val="single" w:sz="4" w:space="0" w:color="auto"/>
              <w:right w:val="single" w:sz="4" w:space="0" w:color="auto"/>
            </w:tcBorders>
            <w:vAlign w:val="center"/>
          </w:tcPr>
          <w:p w14:paraId="254F971C" w14:textId="16BC70A4" w:rsidR="00B34293" w:rsidRPr="00974D3F" w:rsidRDefault="00B34293" w:rsidP="00B34293">
            <w:pPr>
              <w:jc w:val="center"/>
              <w:rPr>
                <w:sz w:val="17"/>
                <w:szCs w:val="17"/>
                <w:lang w:val="sr-Cyrl-CS"/>
              </w:rPr>
            </w:pPr>
            <w:r>
              <w:rPr>
                <w:sz w:val="17"/>
                <w:szCs w:val="17"/>
                <w:lang w:val="sr-Cyrl-CS"/>
              </w:rPr>
              <w:t>М23</w:t>
            </w:r>
          </w:p>
        </w:tc>
      </w:tr>
      <w:tr w:rsidR="00B34293" w:rsidRPr="00974D3F" w14:paraId="0F4E6E3A" w14:textId="77777777" w:rsidTr="0032161B">
        <w:trPr>
          <w:trHeight w:val="227"/>
          <w:jc w:val="center"/>
        </w:trPr>
        <w:tc>
          <w:tcPr>
            <w:tcW w:w="250" w:type="pct"/>
            <w:tcBorders>
              <w:top w:val="single" w:sz="4" w:space="0" w:color="auto"/>
              <w:left w:val="single" w:sz="4" w:space="0" w:color="auto"/>
              <w:bottom w:val="single" w:sz="4" w:space="0" w:color="auto"/>
              <w:right w:val="single" w:sz="4" w:space="0" w:color="auto"/>
            </w:tcBorders>
            <w:vAlign w:val="center"/>
          </w:tcPr>
          <w:p w14:paraId="29D4EB41" w14:textId="77777777" w:rsidR="00B34293" w:rsidRPr="00974D3F" w:rsidRDefault="00B34293" w:rsidP="00B34293">
            <w:pPr>
              <w:rPr>
                <w:sz w:val="17"/>
                <w:szCs w:val="17"/>
                <w:lang w:val="sr-Cyrl-CS"/>
              </w:rPr>
            </w:pPr>
            <w:r w:rsidRPr="00974D3F">
              <w:rPr>
                <w:sz w:val="17"/>
                <w:szCs w:val="17"/>
                <w:lang w:val="sr-Cyrl-CS"/>
              </w:rPr>
              <w:t>10.</w:t>
            </w:r>
          </w:p>
        </w:tc>
        <w:tc>
          <w:tcPr>
            <w:tcW w:w="4405" w:type="pct"/>
            <w:gridSpan w:val="6"/>
          </w:tcPr>
          <w:p w14:paraId="27FEB921" w14:textId="42C21581" w:rsidR="00B34293" w:rsidRPr="004113EB" w:rsidRDefault="00B34293" w:rsidP="00B34293">
            <w:pPr>
              <w:rPr>
                <w:sz w:val="17"/>
                <w:szCs w:val="17"/>
                <w:lang w:val="sr-Cyrl-CS"/>
              </w:rPr>
            </w:pPr>
            <w:hyperlink r:id="rId226" w:tooltip="Resan M" w:history="1">
              <w:r w:rsidRPr="00FD4341">
                <w:rPr>
                  <w:rFonts w:eastAsia="Times New Roman"/>
                  <w:b/>
                  <w:sz w:val="18"/>
                  <w:szCs w:val="18"/>
                  <w:lang w:val="sr-Latn-RS" w:eastAsia="sr-Latn-RS"/>
                </w:rPr>
                <w:t>Resan M</w:t>
              </w:r>
            </w:hyperlink>
            <w:r w:rsidRPr="00FD4341">
              <w:rPr>
                <w:rFonts w:eastAsia="Times New Roman"/>
                <w:sz w:val="18"/>
                <w:szCs w:val="18"/>
                <w:lang w:val="sr-Latn-RS" w:eastAsia="sr-Latn-RS"/>
              </w:rPr>
              <w:t xml:space="preserve">, </w:t>
            </w:r>
            <w:hyperlink r:id="rId227" w:tooltip="Stanojević I" w:history="1">
              <w:r w:rsidRPr="00FD4341">
                <w:rPr>
                  <w:rFonts w:eastAsia="Times New Roman"/>
                  <w:sz w:val="18"/>
                  <w:szCs w:val="18"/>
                  <w:lang w:val="sr-Latn-RS" w:eastAsia="sr-Latn-RS"/>
                </w:rPr>
                <w:t>Stanojević I</w:t>
              </w:r>
            </w:hyperlink>
            <w:r w:rsidRPr="00FD4341">
              <w:rPr>
                <w:rFonts w:eastAsia="Times New Roman"/>
                <w:sz w:val="18"/>
                <w:szCs w:val="18"/>
                <w:lang w:val="sr-Latn-RS" w:eastAsia="sr-Latn-RS"/>
              </w:rPr>
              <w:t xml:space="preserve">, </w:t>
            </w:r>
            <w:hyperlink r:id="rId228" w:tooltip="Petković A" w:history="1">
              <w:r w:rsidRPr="00FD4341">
                <w:rPr>
                  <w:rFonts w:eastAsia="Times New Roman"/>
                  <w:sz w:val="18"/>
                  <w:szCs w:val="18"/>
                  <w:lang w:val="sr-Latn-RS" w:eastAsia="sr-Latn-RS"/>
                </w:rPr>
                <w:t>Petković A</w:t>
              </w:r>
            </w:hyperlink>
            <w:r w:rsidRPr="00FD4341">
              <w:rPr>
                <w:rFonts w:eastAsia="Times New Roman"/>
                <w:sz w:val="18"/>
                <w:szCs w:val="18"/>
                <w:lang w:val="sr-Latn-RS" w:eastAsia="sr-Latn-RS"/>
              </w:rPr>
              <w:t xml:space="preserve">, </w:t>
            </w:r>
            <w:hyperlink r:id="rId229" w:tooltip="Pajić B" w:history="1">
              <w:r w:rsidRPr="00FD4341">
                <w:rPr>
                  <w:rFonts w:eastAsia="Times New Roman"/>
                  <w:sz w:val="18"/>
                  <w:szCs w:val="18"/>
                  <w:lang w:val="sr-Latn-RS" w:eastAsia="sr-Latn-RS"/>
                </w:rPr>
                <w:t>Pajić B</w:t>
              </w:r>
            </w:hyperlink>
            <w:r w:rsidRPr="00FD4341">
              <w:rPr>
                <w:rFonts w:eastAsia="Times New Roman"/>
                <w:sz w:val="18"/>
                <w:szCs w:val="18"/>
                <w:lang w:val="sr-Latn-RS" w:eastAsia="sr-Latn-RS"/>
              </w:rPr>
              <w:t xml:space="preserve">, </w:t>
            </w:r>
            <w:hyperlink r:id="rId230" w:tooltip="Vojvodić D" w:history="1">
              <w:r w:rsidRPr="00FD4341">
                <w:rPr>
                  <w:rFonts w:eastAsia="Times New Roman"/>
                  <w:sz w:val="18"/>
                  <w:szCs w:val="18"/>
                  <w:lang w:val="sr-Latn-RS" w:eastAsia="sr-Latn-RS"/>
                </w:rPr>
                <w:t>Vojvodić D</w:t>
              </w:r>
            </w:hyperlink>
            <w:r w:rsidRPr="00FD4341">
              <w:rPr>
                <w:rFonts w:eastAsia="Times New Roman"/>
                <w:sz w:val="18"/>
                <w:szCs w:val="18"/>
                <w:lang w:val="sr-Latn-RS" w:eastAsia="sr-Latn-RS"/>
              </w:rPr>
              <w:t xml:space="preserve">. Levels of interleukin-6 in tears before and after excimer laser treatment. </w:t>
            </w:r>
            <w:r w:rsidRPr="00FD4341">
              <w:rPr>
                <w:rFonts w:eastAsia="Times New Roman"/>
                <w:i/>
                <w:sz w:val="18"/>
                <w:szCs w:val="18"/>
                <w:lang w:val="sr-Latn-RS" w:eastAsia="sr-Latn-RS"/>
              </w:rPr>
              <w:t>Vojnosanitetski Pregled</w:t>
            </w:r>
            <w:r w:rsidRPr="00FD4341">
              <w:rPr>
                <w:rFonts w:eastAsia="Times New Roman"/>
                <w:sz w:val="18"/>
                <w:szCs w:val="18"/>
                <w:lang w:val="sr-Latn-RS" w:eastAsia="sr-Latn-RS"/>
              </w:rPr>
              <w:t xml:space="preserve"> 2015; 72: 350-355.</w:t>
            </w:r>
            <w:r>
              <w:rPr>
                <w:rFonts w:eastAsia="Times New Roman"/>
                <w:sz w:val="18"/>
                <w:szCs w:val="18"/>
                <w:lang w:val="sr-Latn-RS" w:eastAsia="sr-Latn-RS"/>
              </w:rPr>
              <w:t xml:space="preserve"> M23</w:t>
            </w:r>
          </w:p>
        </w:tc>
        <w:tc>
          <w:tcPr>
            <w:tcW w:w="344" w:type="pct"/>
            <w:tcBorders>
              <w:top w:val="single" w:sz="4" w:space="0" w:color="auto"/>
              <w:left w:val="single" w:sz="4" w:space="0" w:color="auto"/>
              <w:bottom w:val="single" w:sz="4" w:space="0" w:color="auto"/>
              <w:right w:val="single" w:sz="4" w:space="0" w:color="auto"/>
            </w:tcBorders>
            <w:vAlign w:val="center"/>
          </w:tcPr>
          <w:p w14:paraId="7210F330" w14:textId="037800E5" w:rsidR="00B34293" w:rsidRPr="00974D3F" w:rsidRDefault="00B34293" w:rsidP="00B34293">
            <w:pPr>
              <w:jc w:val="center"/>
              <w:rPr>
                <w:sz w:val="17"/>
                <w:szCs w:val="17"/>
                <w:lang w:val="sr-Cyrl-CS"/>
              </w:rPr>
            </w:pPr>
            <w:r>
              <w:rPr>
                <w:sz w:val="17"/>
                <w:szCs w:val="17"/>
                <w:lang w:val="sr-Cyrl-CS"/>
              </w:rPr>
              <w:t>М23</w:t>
            </w:r>
          </w:p>
        </w:tc>
      </w:tr>
      <w:tr w:rsidR="00F11D03" w:rsidRPr="00974D3F" w14:paraId="1FA2DAD7" w14:textId="77777777" w:rsidTr="0032161B">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4EE76F3A" w14:textId="77777777" w:rsidR="00F11D03" w:rsidRPr="00974D3F" w:rsidRDefault="00F11D03" w:rsidP="00F11D03">
            <w:pPr>
              <w:rPr>
                <w:sz w:val="17"/>
                <w:szCs w:val="17"/>
                <w:lang w:val="sr-Cyrl-CS"/>
              </w:rPr>
            </w:pPr>
            <w:r w:rsidRPr="00974D3F">
              <w:rPr>
                <w:b/>
                <w:sz w:val="17"/>
                <w:szCs w:val="17"/>
                <w:lang w:val="sr-Cyrl-CS"/>
              </w:rPr>
              <w:t>Збирни подаци научне активност наставника</w:t>
            </w:r>
          </w:p>
        </w:tc>
      </w:tr>
      <w:tr w:rsidR="00B34293" w:rsidRPr="00974D3F" w14:paraId="7D8BC0D6" w14:textId="77777777" w:rsidTr="0032161B">
        <w:trPr>
          <w:trHeight w:val="227"/>
          <w:jc w:val="center"/>
        </w:trPr>
        <w:tc>
          <w:tcPr>
            <w:tcW w:w="3150" w:type="pct"/>
            <w:gridSpan w:val="4"/>
            <w:tcBorders>
              <w:top w:val="single" w:sz="4" w:space="0" w:color="auto"/>
              <w:left w:val="single" w:sz="4" w:space="0" w:color="auto"/>
              <w:bottom w:val="single" w:sz="4" w:space="0" w:color="auto"/>
              <w:right w:val="single" w:sz="4" w:space="0" w:color="auto"/>
            </w:tcBorders>
            <w:vAlign w:val="center"/>
            <w:hideMark/>
          </w:tcPr>
          <w:p w14:paraId="45B22A9E" w14:textId="77777777" w:rsidR="00B34293" w:rsidRPr="00974D3F" w:rsidRDefault="00B34293" w:rsidP="00B34293">
            <w:pPr>
              <w:rPr>
                <w:sz w:val="17"/>
                <w:szCs w:val="17"/>
                <w:lang w:val="sr-Cyrl-CS"/>
              </w:rPr>
            </w:pPr>
            <w:r w:rsidRPr="00974D3F">
              <w:rPr>
                <w:sz w:val="17"/>
                <w:szCs w:val="17"/>
                <w:lang w:val="sr-Cyrl-CS"/>
              </w:rPr>
              <w:t>Укупан број цитата, без аутоцитата</w:t>
            </w:r>
          </w:p>
        </w:tc>
        <w:tc>
          <w:tcPr>
            <w:tcW w:w="1850" w:type="pct"/>
            <w:gridSpan w:val="4"/>
          </w:tcPr>
          <w:p w14:paraId="5F19D84C" w14:textId="5FA71E63" w:rsidR="00B34293" w:rsidRPr="00974D3F" w:rsidRDefault="00B34293" w:rsidP="00B34293">
            <w:pPr>
              <w:rPr>
                <w:sz w:val="17"/>
                <w:szCs w:val="17"/>
                <w:lang w:val="sr-Cyrl-CS"/>
              </w:rPr>
            </w:pPr>
            <w:r>
              <w:rPr>
                <w:sz w:val="16"/>
                <w:szCs w:val="16"/>
              </w:rPr>
              <w:t>131 (scopus)  h-index 6</w:t>
            </w:r>
          </w:p>
        </w:tc>
      </w:tr>
      <w:tr w:rsidR="00B34293" w:rsidRPr="00974D3F" w14:paraId="56C7FD7B" w14:textId="77777777" w:rsidTr="0032161B">
        <w:trPr>
          <w:trHeight w:val="227"/>
          <w:jc w:val="center"/>
        </w:trPr>
        <w:tc>
          <w:tcPr>
            <w:tcW w:w="3150" w:type="pct"/>
            <w:gridSpan w:val="4"/>
            <w:tcBorders>
              <w:top w:val="single" w:sz="4" w:space="0" w:color="auto"/>
              <w:left w:val="single" w:sz="4" w:space="0" w:color="auto"/>
              <w:bottom w:val="single" w:sz="4" w:space="0" w:color="auto"/>
              <w:right w:val="single" w:sz="4" w:space="0" w:color="auto"/>
            </w:tcBorders>
            <w:vAlign w:val="center"/>
            <w:hideMark/>
          </w:tcPr>
          <w:p w14:paraId="7571BACA" w14:textId="77777777" w:rsidR="00B34293" w:rsidRPr="00974D3F" w:rsidRDefault="00B34293" w:rsidP="00B34293">
            <w:pPr>
              <w:rPr>
                <w:sz w:val="17"/>
                <w:szCs w:val="17"/>
                <w:lang w:val="sr-Cyrl-CS"/>
              </w:rPr>
            </w:pPr>
            <w:r w:rsidRPr="00974D3F">
              <w:rPr>
                <w:sz w:val="17"/>
                <w:szCs w:val="17"/>
                <w:lang w:val="sr-Cyrl-CS"/>
              </w:rPr>
              <w:t>Укупан број радова са SCI (или SSCI) листе</w:t>
            </w:r>
          </w:p>
        </w:tc>
        <w:tc>
          <w:tcPr>
            <w:tcW w:w="1850" w:type="pct"/>
            <w:gridSpan w:val="4"/>
          </w:tcPr>
          <w:p w14:paraId="2717CAB3" w14:textId="6E1DAB2B" w:rsidR="00B34293" w:rsidRPr="00974D3F" w:rsidRDefault="00B34293" w:rsidP="00B34293">
            <w:pPr>
              <w:rPr>
                <w:sz w:val="17"/>
                <w:szCs w:val="17"/>
                <w:lang w:val="sr-Cyrl-CS"/>
              </w:rPr>
            </w:pPr>
            <w:r>
              <w:rPr>
                <w:sz w:val="16"/>
                <w:szCs w:val="16"/>
                <w:lang w:val="sr-Cyrl-RS"/>
              </w:rPr>
              <w:t>25</w:t>
            </w:r>
          </w:p>
        </w:tc>
      </w:tr>
      <w:tr w:rsidR="00B34293" w:rsidRPr="00974D3F" w14:paraId="10A09656" w14:textId="77777777" w:rsidTr="0032161B">
        <w:trPr>
          <w:trHeight w:val="227"/>
          <w:jc w:val="center"/>
        </w:trPr>
        <w:tc>
          <w:tcPr>
            <w:tcW w:w="3150" w:type="pct"/>
            <w:gridSpan w:val="4"/>
            <w:tcBorders>
              <w:top w:val="single" w:sz="4" w:space="0" w:color="auto"/>
              <w:left w:val="single" w:sz="4" w:space="0" w:color="auto"/>
              <w:bottom w:val="single" w:sz="4" w:space="0" w:color="auto"/>
              <w:right w:val="single" w:sz="4" w:space="0" w:color="auto"/>
            </w:tcBorders>
            <w:vAlign w:val="center"/>
          </w:tcPr>
          <w:p w14:paraId="51544A53" w14:textId="77777777" w:rsidR="00B34293" w:rsidRPr="00974D3F" w:rsidRDefault="00B34293" w:rsidP="00B34293">
            <w:pPr>
              <w:rPr>
                <w:sz w:val="17"/>
                <w:szCs w:val="17"/>
                <w:lang w:val="sr-Cyrl-CS"/>
              </w:rPr>
            </w:pPr>
            <w:r w:rsidRPr="00974D3F">
              <w:rPr>
                <w:sz w:val="17"/>
                <w:szCs w:val="17"/>
                <w:lang w:val="sr-Cyrl-CS"/>
              </w:rPr>
              <w:t>Тренутно учешће на пројектима</w:t>
            </w:r>
          </w:p>
        </w:tc>
        <w:tc>
          <w:tcPr>
            <w:tcW w:w="164" w:type="pct"/>
          </w:tcPr>
          <w:p w14:paraId="29B4288C" w14:textId="48710557" w:rsidR="00B34293" w:rsidRPr="00974D3F" w:rsidRDefault="00B34293" w:rsidP="00B34293">
            <w:pPr>
              <w:rPr>
                <w:sz w:val="17"/>
                <w:szCs w:val="17"/>
                <w:lang w:val="sr-Cyrl-CS"/>
              </w:rPr>
            </w:pPr>
            <w:r w:rsidRPr="005254B9">
              <w:rPr>
                <w:sz w:val="16"/>
                <w:szCs w:val="16"/>
              </w:rPr>
              <w:t>Домаћи</w:t>
            </w:r>
            <w:r>
              <w:rPr>
                <w:sz w:val="16"/>
                <w:szCs w:val="16"/>
                <w:lang w:val="sr-Cyrl-RS"/>
              </w:rPr>
              <w:t xml:space="preserve"> -ДА </w:t>
            </w:r>
            <w:r>
              <w:rPr>
                <w:sz w:val="16"/>
                <w:szCs w:val="16"/>
                <w:lang w:val="sr-Latn-RS"/>
              </w:rPr>
              <w:t xml:space="preserve"> </w:t>
            </w:r>
            <w:r>
              <w:rPr>
                <w:sz w:val="16"/>
                <w:szCs w:val="16"/>
                <w:lang w:val="sr-Cyrl-RS"/>
              </w:rPr>
              <w:t>МФВМА03/25-27</w:t>
            </w:r>
          </w:p>
        </w:tc>
        <w:tc>
          <w:tcPr>
            <w:tcW w:w="1686" w:type="pct"/>
            <w:gridSpan w:val="3"/>
          </w:tcPr>
          <w:p w14:paraId="7F8446E4" w14:textId="56801847" w:rsidR="00B34293" w:rsidRPr="00974D3F" w:rsidRDefault="00B34293" w:rsidP="00B34293">
            <w:pPr>
              <w:rPr>
                <w:sz w:val="17"/>
                <w:szCs w:val="17"/>
                <w:lang w:val="sr-Cyrl-CS"/>
              </w:rPr>
            </w:pPr>
            <w:r w:rsidRPr="005254B9">
              <w:rPr>
                <w:sz w:val="16"/>
                <w:szCs w:val="16"/>
              </w:rPr>
              <w:t>Међународни</w:t>
            </w:r>
            <w:r>
              <w:rPr>
                <w:sz w:val="16"/>
                <w:szCs w:val="16"/>
                <w:lang w:val="sr-Cyrl-RS"/>
              </w:rPr>
              <w:t xml:space="preserve"> - НЕ</w:t>
            </w:r>
          </w:p>
        </w:tc>
      </w:tr>
      <w:tr w:rsidR="00B34293" w:rsidRPr="00974D3F" w14:paraId="1A019B80" w14:textId="77777777" w:rsidTr="0032161B">
        <w:trPr>
          <w:trHeight w:val="227"/>
          <w:jc w:val="center"/>
        </w:trPr>
        <w:tc>
          <w:tcPr>
            <w:tcW w:w="3150" w:type="pct"/>
            <w:gridSpan w:val="4"/>
            <w:tcBorders>
              <w:top w:val="single" w:sz="4" w:space="0" w:color="auto"/>
              <w:left w:val="single" w:sz="4" w:space="0" w:color="auto"/>
              <w:bottom w:val="single" w:sz="4" w:space="0" w:color="auto"/>
              <w:right w:val="single" w:sz="4" w:space="0" w:color="auto"/>
            </w:tcBorders>
            <w:vAlign w:val="center"/>
            <w:hideMark/>
          </w:tcPr>
          <w:p w14:paraId="7BB41E4E" w14:textId="77777777" w:rsidR="00B34293" w:rsidRPr="00974D3F" w:rsidRDefault="00B34293" w:rsidP="00B34293">
            <w:pPr>
              <w:rPr>
                <w:sz w:val="17"/>
                <w:szCs w:val="17"/>
                <w:lang w:val="sr-Cyrl-CS"/>
              </w:rPr>
            </w:pPr>
            <w:r w:rsidRPr="00974D3F">
              <w:rPr>
                <w:sz w:val="17"/>
                <w:szCs w:val="17"/>
                <w:lang w:val="sr-Cyrl-CS"/>
              </w:rPr>
              <w:t xml:space="preserve">Усавршавања </w:t>
            </w:r>
          </w:p>
        </w:tc>
        <w:tc>
          <w:tcPr>
            <w:tcW w:w="1850" w:type="pct"/>
            <w:gridSpan w:val="4"/>
          </w:tcPr>
          <w:p w14:paraId="47FB97F6" w14:textId="0C0E4C3B" w:rsidR="00B34293" w:rsidRPr="00F73D66" w:rsidRDefault="00B34293" w:rsidP="00B34293">
            <w:pPr>
              <w:rPr>
                <w:sz w:val="17"/>
                <w:szCs w:val="17"/>
              </w:rPr>
            </w:pPr>
            <w:r>
              <w:rPr>
                <w:sz w:val="16"/>
                <w:szCs w:val="16"/>
              </w:rPr>
              <w:t>„</w:t>
            </w:r>
            <w:r>
              <w:rPr>
                <w:sz w:val="16"/>
                <w:szCs w:val="16"/>
                <w:lang w:val="sr-Cyrl-RS"/>
              </w:rPr>
              <w:t xml:space="preserve">Хирургија предњег сегмента ока“ Клиника </w:t>
            </w:r>
            <w:r>
              <w:rPr>
                <w:sz w:val="16"/>
                <w:szCs w:val="16"/>
                <w:lang w:val="en-US"/>
              </w:rPr>
              <w:t xml:space="preserve">ORASIS, </w:t>
            </w:r>
            <w:r>
              <w:rPr>
                <w:sz w:val="16"/>
                <w:szCs w:val="16"/>
                <w:lang w:val="sr-Cyrl-RS"/>
              </w:rPr>
              <w:t>Швајцарска 2013.</w:t>
            </w:r>
          </w:p>
        </w:tc>
      </w:tr>
      <w:tr w:rsidR="00B34293" w:rsidRPr="00974D3F" w14:paraId="291457C8" w14:textId="77777777" w:rsidTr="0032161B">
        <w:trPr>
          <w:trHeight w:val="337"/>
          <w:jc w:val="center"/>
        </w:trPr>
        <w:tc>
          <w:tcPr>
            <w:tcW w:w="3150" w:type="pct"/>
            <w:gridSpan w:val="4"/>
            <w:vAlign w:val="center"/>
            <w:hideMark/>
          </w:tcPr>
          <w:p w14:paraId="4AB73CE4" w14:textId="77777777" w:rsidR="00B34293" w:rsidRPr="00974D3F" w:rsidRDefault="00B34293" w:rsidP="00B34293">
            <w:pPr>
              <w:tabs>
                <w:tab w:val="left" w:pos="567"/>
              </w:tabs>
              <w:suppressAutoHyphens/>
              <w:rPr>
                <w:sz w:val="17"/>
                <w:szCs w:val="17"/>
                <w:lang w:eastAsia="ar-SA"/>
              </w:rPr>
            </w:pPr>
            <w:r w:rsidRPr="00974D3F">
              <w:rPr>
                <w:rFonts w:eastAsia="Calibri"/>
                <w:sz w:val="17"/>
                <w:szCs w:val="17"/>
                <w:lang w:val="en-US" w:eastAsia="en-US"/>
              </w:rPr>
              <w:t>Други</w:t>
            </w:r>
            <w:r w:rsidRPr="00974D3F">
              <w:rPr>
                <w:rFonts w:eastAsia="Calibri"/>
                <w:spacing w:val="-4"/>
                <w:sz w:val="17"/>
                <w:szCs w:val="17"/>
                <w:lang w:val="en-US" w:eastAsia="en-US"/>
              </w:rPr>
              <w:t xml:space="preserve"> </w:t>
            </w:r>
            <w:r w:rsidRPr="00974D3F">
              <w:rPr>
                <w:rFonts w:eastAsia="Calibri"/>
                <w:sz w:val="17"/>
                <w:szCs w:val="17"/>
                <w:lang w:val="en-US" w:eastAsia="en-US"/>
              </w:rPr>
              <w:t>подаци</w:t>
            </w:r>
            <w:r w:rsidRPr="00974D3F">
              <w:rPr>
                <w:rFonts w:eastAsia="Calibri"/>
                <w:spacing w:val="-4"/>
                <w:sz w:val="17"/>
                <w:szCs w:val="17"/>
                <w:lang w:val="en-US" w:eastAsia="en-US"/>
              </w:rPr>
              <w:t xml:space="preserve"> </w:t>
            </w:r>
            <w:r w:rsidRPr="00974D3F">
              <w:rPr>
                <w:rFonts w:eastAsia="Calibri"/>
                <w:sz w:val="17"/>
                <w:szCs w:val="17"/>
                <w:lang w:val="en-US" w:eastAsia="en-US"/>
              </w:rPr>
              <w:t>које</w:t>
            </w:r>
            <w:r w:rsidRPr="00974D3F">
              <w:rPr>
                <w:rFonts w:eastAsia="Calibri"/>
                <w:spacing w:val="-3"/>
                <w:sz w:val="17"/>
                <w:szCs w:val="17"/>
                <w:lang w:val="en-US" w:eastAsia="en-US"/>
              </w:rPr>
              <w:t xml:space="preserve"> </w:t>
            </w:r>
            <w:r w:rsidRPr="00974D3F">
              <w:rPr>
                <w:rFonts w:eastAsia="Calibri"/>
                <w:sz w:val="17"/>
                <w:szCs w:val="17"/>
                <w:lang w:val="en-US" w:eastAsia="en-US"/>
              </w:rPr>
              <w:t>сматрате</w:t>
            </w:r>
            <w:r w:rsidRPr="00974D3F">
              <w:rPr>
                <w:rFonts w:eastAsia="Calibri"/>
                <w:sz w:val="17"/>
                <w:szCs w:val="17"/>
                <w:lang w:eastAsia="en-US"/>
              </w:rPr>
              <w:t xml:space="preserve"> релевантним</w:t>
            </w:r>
            <w:r w:rsidRPr="00974D3F">
              <w:rPr>
                <w:sz w:val="17"/>
                <w:szCs w:val="17"/>
                <w:lang w:eastAsia="ar-SA"/>
              </w:rPr>
              <w:t xml:space="preserve"> </w:t>
            </w:r>
          </w:p>
        </w:tc>
        <w:tc>
          <w:tcPr>
            <w:tcW w:w="1850" w:type="pct"/>
            <w:gridSpan w:val="4"/>
            <w:vAlign w:val="center"/>
          </w:tcPr>
          <w:p w14:paraId="72A7C3ED" w14:textId="77777777" w:rsidR="00B34293" w:rsidRPr="00974D3F" w:rsidRDefault="00B34293" w:rsidP="00B34293">
            <w:pPr>
              <w:suppressAutoHyphens/>
              <w:rPr>
                <w:sz w:val="17"/>
                <w:szCs w:val="17"/>
                <w:lang w:eastAsia="ar-SA"/>
              </w:rPr>
            </w:pPr>
          </w:p>
        </w:tc>
      </w:tr>
    </w:tbl>
    <w:p w14:paraId="0C7850BA" w14:textId="77777777" w:rsidR="00F11D03" w:rsidRDefault="00F11D03" w:rsidP="00F11D03">
      <w:pPr>
        <w:rPr>
          <w:sz w:val="17"/>
          <w:szCs w:val="17"/>
          <w:lang w:val="sr-Cyrl-CS"/>
        </w:rPr>
      </w:pPr>
      <w:r>
        <w:rPr>
          <w:b/>
          <w:sz w:val="17"/>
          <w:szCs w:val="17"/>
        </w:rPr>
        <w:br w:type="page"/>
      </w:r>
      <w:r w:rsidRPr="00974D3F">
        <w:rPr>
          <w:b/>
          <w:iCs/>
          <w:sz w:val="17"/>
          <w:szCs w:val="17"/>
          <w:lang w:val="sr-Cyrl-CS"/>
        </w:rPr>
        <w:lastRenderedPageBreak/>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7EBDA477" w14:textId="77777777" w:rsidR="00F11D03" w:rsidRDefault="00F11D03" w:rsidP="00F11D03">
      <w:pPr>
        <w:rPr>
          <w:sz w:val="17"/>
          <w:szCs w:val="17"/>
          <w:lang w:val="sr-Cyrl-CS"/>
        </w:rPr>
      </w:pPr>
    </w:p>
    <w:tbl>
      <w:tblPr>
        <w:tblW w:w="5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291"/>
        <w:gridCol w:w="705"/>
        <w:gridCol w:w="2053"/>
        <w:gridCol w:w="2476"/>
        <w:gridCol w:w="1682"/>
        <w:gridCol w:w="1817"/>
        <w:gridCol w:w="546"/>
      </w:tblGrid>
      <w:tr w:rsidR="00F11D03" w:rsidRPr="0032161B" w14:paraId="28D39E8F" w14:textId="77777777" w:rsidTr="00283C3D">
        <w:trPr>
          <w:trHeight w:val="227"/>
          <w:jc w:val="center"/>
        </w:trPr>
        <w:tc>
          <w:tcPr>
            <w:tcW w:w="1121" w:type="pct"/>
            <w:gridSpan w:val="3"/>
            <w:tcBorders>
              <w:top w:val="single" w:sz="4" w:space="0" w:color="auto"/>
              <w:left w:val="single" w:sz="4" w:space="0" w:color="auto"/>
              <w:bottom w:val="single" w:sz="4" w:space="0" w:color="auto"/>
              <w:right w:val="single" w:sz="4" w:space="0" w:color="auto"/>
            </w:tcBorders>
            <w:vAlign w:val="center"/>
            <w:hideMark/>
          </w:tcPr>
          <w:p w14:paraId="4C5B7293" w14:textId="77777777" w:rsidR="00F11D03" w:rsidRPr="0032161B" w:rsidRDefault="00F11D03" w:rsidP="00F11D03">
            <w:pPr>
              <w:rPr>
                <w:sz w:val="12"/>
                <w:szCs w:val="12"/>
                <w:lang w:val="sr-Cyrl-CS"/>
              </w:rPr>
            </w:pPr>
            <w:r w:rsidRPr="0032161B">
              <w:rPr>
                <w:b/>
                <w:sz w:val="12"/>
                <w:szCs w:val="12"/>
                <w:lang w:val="sr-Cyrl-CS"/>
              </w:rPr>
              <w:t>Име и презиме</w:t>
            </w:r>
          </w:p>
        </w:tc>
        <w:tc>
          <w:tcPr>
            <w:tcW w:w="3879" w:type="pct"/>
            <w:gridSpan w:val="5"/>
            <w:shd w:val="clear" w:color="auto" w:fill="D9D9D9" w:themeFill="background1" w:themeFillShade="D9"/>
            <w:vAlign w:val="center"/>
          </w:tcPr>
          <w:p w14:paraId="6B47494A" w14:textId="77777777" w:rsidR="00F11D03" w:rsidRPr="0032161B" w:rsidRDefault="004B22D3" w:rsidP="00F11D03">
            <w:pPr>
              <w:tabs>
                <w:tab w:val="left" w:pos="567"/>
              </w:tabs>
              <w:rPr>
                <w:b/>
                <w:sz w:val="12"/>
                <w:szCs w:val="12"/>
                <w:lang w:val="sr-Cyrl-CS"/>
              </w:rPr>
            </w:pPr>
            <w:r w:rsidRPr="0032161B">
              <w:rPr>
                <w:b/>
                <w:bCs/>
                <w:iCs/>
                <w:sz w:val="12"/>
                <w:szCs w:val="12"/>
              </w:rPr>
              <w:t>Ристановић С. Елизабета</w:t>
            </w:r>
          </w:p>
        </w:tc>
      </w:tr>
      <w:tr w:rsidR="00F11D03" w:rsidRPr="0032161B" w14:paraId="115F59D7" w14:textId="77777777" w:rsidTr="00283C3D">
        <w:trPr>
          <w:trHeight w:val="227"/>
          <w:jc w:val="center"/>
        </w:trPr>
        <w:tc>
          <w:tcPr>
            <w:tcW w:w="1121" w:type="pct"/>
            <w:gridSpan w:val="3"/>
            <w:tcBorders>
              <w:top w:val="single" w:sz="4" w:space="0" w:color="auto"/>
              <w:left w:val="single" w:sz="4" w:space="0" w:color="auto"/>
              <w:bottom w:val="single" w:sz="4" w:space="0" w:color="auto"/>
              <w:right w:val="single" w:sz="4" w:space="0" w:color="auto"/>
            </w:tcBorders>
            <w:vAlign w:val="center"/>
            <w:hideMark/>
          </w:tcPr>
          <w:p w14:paraId="5976A565" w14:textId="77777777" w:rsidR="00F11D03" w:rsidRPr="0032161B" w:rsidRDefault="00F11D03" w:rsidP="00F11D03">
            <w:pPr>
              <w:rPr>
                <w:b/>
                <w:sz w:val="12"/>
                <w:szCs w:val="12"/>
                <w:lang w:val="sr-Cyrl-CS"/>
              </w:rPr>
            </w:pPr>
            <w:r w:rsidRPr="0032161B">
              <w:rPr>
                <w:b/>
                <w:sz w:val="12"/>
                <w:szCs w:val="12"/>
                <w:lang w:val="sr-Cyrl-CS"/>
              </w:rPr>
              <w:t>Звање</w:t>
            </w:r>
          </w:p>
        </w:tc>
        <w:tc>
          <w:tcPr>
            <w:tcW w:w="3879" w:type="pct"/>
            <w:gridSpan w:val="5"/>
            <w:shd w:val="clear" w:color="auto" w:fill="FFFFFF" w:themeFill="background1"/>
            <w:vAlign w:val="center"/>
          </w:tcPr>
          <w:p w14:paraId="76D1985B" w14:textId="554B0DD1" w:rsidR="00A2524E" w:rsidRPr="0032161B" w:rsidRDefault="00A2524E" w:rsidP="00F11D03">
            <w:pPr>
              <w:tabs>
                <w:tab w:val="left" w:pos="567"/>
              </w:tabs>
              <w:rPr>
                <w:sz w:val="12"/>
                <w:szCs w:val="12"/>
                <w:lang w:val="sr-Cyrl-CS"/>
              </w:rPr>
            </w:pPr>
            <w:r w:rsidRPr="0032161B">
              <w:rPr>
                <w:sz w:val="12"/>
                <w:szCs w:val="12"/>
                <w:lang w:val="sr-Cyrl-CS"/>
              </w:rPr>
              <w:t>Академик</w:t>
            </w:r>
          </w:p>
          <w:p w14:paraId="37B3FE8A" w14:textId="44B5357B" w:rsidR="00F11D03" w:rsidRPr="0032161B" w:rsidRDefault="00F11D03" w:rsidP="00F11D03">
            <w:pPr>
              <w:tabs>
                <w:tab w:val="left" w:pos="567"/>
              </w:tabs>
              <w:rPr>
                <w:sz w:val="12"/>
                <w:szCs w:val="12"/>
                <w:lang w:val="sr-Cyrl-CS"/>
              </w:rPr>
            </w:pPr>
            <w:r w:rsidRPr="0032161B">
              <w:rPr>
                <w:sz w:val="12"/>
                <w:szCs w:val="12"/>
                <w:lang w:val="sr-Cyrl-CS"/>
              </w:rPr>
              <w:t>Наставно: редовни професор</w:t>
            </w:r>
          </w:p>
          <w:p w14:paraId="0F38CEB9" w14:textId="7555B69C" w:rsidR="00F11D03" w:rsidRPr="0032161B" w:rsidRDefault="00F11D03" w:rsidP="00F11D03">
            <w:pPr>
              <w:tabs>
                <w:tab w:val="left" w:pos="567"/>
              </w:tabs>
              <w:rPr>
                <w:sz w:val="12"/>
                <w:szCs w:val="12"/>
                <w:lang w:val="sr-Cyrl-CS"/>
              </w:rPr>
            </w:pPr>
            <w:r w:rsidRPr="0032161B">
              <w:rPr>
                <w:sz w:val="12"/>
                <w:szCs w:val="12"/>
                <w:lang w:val="sr-Cyrl-CS"/>
              </w:rPr>
              <w:t xml:space="preserve">Научно: </w:t>
            </w:r>
            <w:r w:rsidR="00A2524E" w:rsidRPr="0032161B">
              <w:rPr>
                <w:sz w:val="12"/>
                <w:szCs w:val="12"/>
                <w:lang w:val="sr-Cyrl-CS"/>
              </w:rPr>
              <w:t>научни саветник</w:t>
            </w:r>
          </w:p>
        </w:tc>
      </w:tr>
      <w:tr w:rsidR="00F11D03" w:rsidRPr="0032161B" w14:paraId="3E7C0FAC" w14:textId="77777777" w:rsidTr="00283C3D">
        <w:trPr>
          <w:trHeight w:val="227"/>
          <w:jc w:val="center"/>
        </w:trPr>
        <w:tc>
          <w:tcPr>
            <w:tcW w:w="1121" w:type="pct"/>
            <w:gridSpan w:val="3"/>
            <w:tcBorders>
              <w:top w:val="single" w:sz="4" w:space="0" w:color="auto"/>
              <w:left w:val="single" w:sz="4" w:space="0" w:color="auto"/>
              <w:bottom w:val="single" w:sz="4" w:space="0" w:color="auto"/>
              <w:right w:val="single" w:sz="4" w:space="0" w:color="auto"/>
            </w:tcBorders>
            <w:vAlign w:val="center"/>
            <w:hideMark/>
          </w:tcPr>
          <w:p w14:paraId="12063D4A" w14:textId="77777777" w:rsidR="00F11D03" w:rsidRPr="0032161B" w:rsidRDefault="00F11D03" w:rsidP="00F11D03">
            <w:pPr>
              <w:rPr>
                <w:sz w:val="12"/>
                <w:szCs w:val="12"/>
                <w:lang w:val="sr-Cyrl-CS"/>
              </w:rPr>
            </w:pPr>
            <w:r w:rsidRPr="0032161B">
              <w:rPr>
                <w:b/>
                <w:sz w:val="12"/>
                <w:szCs w:val="12"/>
                <w:lang w:val="sr-Cyrl-CS"/>
              </w:rPr>
              <w:t>Ужа научна област</w:t>
            </w:r>
          </w:p>
        </w:tc>
        <w:tc>
          <w:tcPr>
            <w:tcW w:w="3879" w:type="pct"/>
            <w:gridSpan w:val="5"/>
            <w:tcBorders>
              <w:top w:val="single" w:sz="4" w:space="0" w:color="auto"/>
              <w:left w:val="single" w:sz="4" w:space="0" w:color="auto"/>
              <w:bottom w:val="single" w:sz="4" w:space="0" w:color="auto"/>
              <w:right w:val="single" w:sz="4" w:space="0" w:color="auto"/>
            </w:tcBorders>
            <w:vAlign w:val="center"/>
          </w:tcPr>
          <w:p w14:paraId="1469EB7E" w14:textId="77777777" w:rsidR="00F11D03" w:rsidRPr="0032161B" w:rsidRDefault="00F11D03" w:rsidP="00F11D03">
            <w:pPr>
              <w:tabs>
                <w:tab w:val="left" w:pos="567"/>
              </w:tabs>
              <w:rPr>
                <w:sz w:val="12"/>
                <w:szCs w:val="12"/>
                <w:lang w:val="sr-Cyrl-CS"/>
              </w:rPr>
            </w:pPr>
            <w:r w:rsidRPr="0032161B">
              <w:rPr>
                <w:sz w:val="12"/>
                <w:szCs w:val="12"/>
                <w:lang w:val="sr-Cyrl-CS"/>
              </w:rPr>
              <w:t>Микробиологија и имунологија, молекулска микробиологија,  менаџмент у одбрани:  биотероризам</w:t>
            </w:r>
          </w:p>
        </w:tc>
      </w:tr>
      <w:tr w:rsidR="00F11D03" w:rsidRPr="0032161B" w14:paraId="594F7AE5" w14:textId="77777777" w:rsidTr="00283C3D">
        <w:trPr>
          <w:trHeight w:val="227"/>
          <w:jc w:val="center"/>
        </w:trPr>
        <w:tc>
          <w:tcPr>
            <w:tcW w:w="801" w:type="pct"/>
            <w:gridSpan w:val="2"/>
            <w:tcBorders>
              <w:top w:val="single" w:sz="4" w:space="0" w:color="auto"/>
              <w:left w:val="single" w:sz="4" w:space="0" w:color="auto"/>
              <w:bottom w:val="single" w:sz="4" w:space="0" w:color="auto"/>
              <w:right w:val="single" w:sz="4" w:space="0" w:color="auto"/>
            </w:tcBorders>
            <w:vAlign w:val="center"/>
            <w:hideMark/>
          </w:tcPr>
          <w:p w14:paraId="38721D97" w14:textId="77777777" w:rsidR="00F11D03" w:rsidRPr="0032161B" w:rsidRDefault="00F11D03" w:rsidP="00F11D03">
            <w:pPr>
              <w:rPr>
                <w:sz w:val="12"/>
                <w:szCs w:val="12"/>
                <w:lang w:val="sr-Cyrl-CS"/>
              </w:rPr>
            </w:pPr>
            <w:r w:rsidRPr="0032161B">
              <w:rPr>
                <w:b/>
                <w:sz w:val="12"/>
                <w:szCs w:val="12"/>
                <w:lang w:val="sr-Cyrl-CS"/>
              </w:rPr>
              <w:t>Академска каријера</w:t>
            </w:r>
          </w:p>
        </w:tc>
        <w:tc>
          <w:tcPr>
            <w:tcW w:w="319" w:type="pct"/>
            <w:tcBorders>
              <w:top w:val="single" w:sz="4" w:space="0" w:color="auto"/>
              <w:left w:val="single" w:sz="4" w:space="0" w:color="auto"/>
              <w:bottom w:val="single" w:sz="4" w:space="0" w:color="auto"/>
              <w:right w:val="single" w:sz="4" w:space="0" w:color="auto"/>
            </w:tcBorders>
            <w:vAlign w:val="center"/>
            <w:hideMark/>
          </w:tcPr>
          <w:p w14:paraId="0CE5F71C" w14:textId="77777777" w:rsidR="00F11D03" w:rsidRPr="0032161B" w:rsidRDefault="00F11D03" w:rsidP="00F11D03">
            <w:pPr>
              <w:jc w:val="center"/>
              <w:rPr>
                <w:sz w:val="12"/>
                <w:szCs w:val="12"/>
                <w:lang w:val="sr-Cyrl-CS"/>
              </w:rPr>
            </w:pPr>
            <w:r w:rsidRPr="0032161B">
              <w:rPr>
                <w:sz w:val="12"/>
                <w:szCs w:val="12"/>
                <w:lang w:val="sr-Cyrl-CS"/>
              </w:rPr>
              <w:t>Година</w:t>
            </w:r>
          </w:p>
        </w:tc>
        <w:tc>
          <w:tcPr>
            <w:tcW w:w="929" w:type="pct"/>
            <w:tcBorders>
              <w:top w:val="single" w:sz="4" w:space="0" w:color="auto"/>
              <w:left w:val="single" w:sz="4" w:space="0" w:color="auto"/>
              <w:bottom w:val="single" w:sz="4" w:space="0" w:color="auto"/>
              <w:right w:val="single" w:sz="4" w:space="0" w:color="auto"/>
            </w:tcBorders>
            <w:vAlign w:val="center"/>
            <w:hideMark/>
          </w:tcPr>
          <w:p w14:paraId="6D45AB0F" w14:textId="77777777" w:rsidR="00F11D03" w:rsidRPr="0032161B" w:rsidRDefault="00F11D03" w:rsidP="00F11D03">
            <w:pPr>
              <w:jc w:val="center"/>
              <w:rPr>
                <w:sz w:val="12"/>
                <w:szCs w:val="12"/>
                <w:lang w:val="sr-Cyrl-CS"/>
              </w:rPr>
            </w:pPr>
            <w:r w:rsidRPr="0032161B">
              <w:rPr>
                <w:sz w:val="12"/>
                <w:szCs w:val="12"/>
                <w:lang w:val="sr-Cyrl-CS"/>
              </w:rPr>
              <w:t>Институција</w:t>
            </w:r>
          </w:p>
        </w:tc>
        <w:tc>
          <w:tcPr>
            <w:tcW w:w="1881" w:type="pct"/>
            <w:gridSpan w:val="2"/>
            <w:tcBorders>
              <w:top w:val="single" w:sz="4" w:space="0" w:color="auto"/>
              <w:left w:val="single" w:sz="4" w:space="0" w:color="auto"/>
              <w:bottom w:val="single" w:sz="4" w:space="0" w:color="auto"/>
              <w:right w:val="single" w:sz="4" w:space="0" w:color="auto"/>
            </w:tcBorders>
            <w:vAlign w:val="center"/>
            <w:hideMark/>
          </w:tcPr>
          <w:p w14:paraId="24C06001" w14:textId="77777777" w:rsidR="00F11D03" w:rsidRPr="0032161B" w:rsidRDefault="00F11D03" w:rsidP="00F11D03">
            <w:pPr>
              <w:jc w:val="center"/>
              <w:rPr>
                <w:sz w:val="12"/>
                <w:szCs w:val="12"/>
                <w:lang w:val="sr-Cyrl-CS"/>
              </w:rPr>
            </w:pPr>
            <w:r w:rsidRPr="0032161B">
              <w:rPr>
                <w:sz w:val="12"/>
                <w:szCs w:val="12"/>
                <w:lang w:val="sr-Cyrl-CS"/>
              </w:rPr>
              <w:t>Област</w:t>
            </w:r>
          </w:p>
        </w:tc>
        <w:tc>
          <w:tcPr>
            <w:tcW w:w="1069" w:type="pct"/>
            <w:gridSpan w:val="2"/>
            <w:tcBorders>
              <w:top w:val="single" w:sz="4" w:space="0" w:color="auto"/>
              <w:left w:val="single" w:sz="4" w:space="0" w:color="auto"/>
              <w:bottom w:val="single" w:sz="4" w:space="0" w:color="auto"/>
              <w:right w:val="single" w:sz="4" w:space="0" w:color="auto"/>
            </w:tcBorders>
            <w:vAlign w:val="center"/>
            <w:hideMark/>
          </w:tcPr>
          <w:p w14:paraId="032FBC17" w14:textId="77777777" w:rsidR="00F11D03" w:rsidRPr="0032161B" w:rsidRDefault="00F11D03" w:rsidP="00F11D03">
            <w:pPr>
              <w:jc w:val="center"/>
              <w:rPr>
                <w:sz w:val="12"/>
                <w:szCs w:val="12"/>
              </w:rPr>
            </w:pPr>
            <w:r w:rsidRPr="0032161B">
              <w:rPr>
                <w:sz w:val="12"/>
                <w:szCs w:val="12"/>
              </w:rPr>
              <w:t>Ужа научна односно уметничка област</w:t>
            </w:r>
          </w:p>
        </w:tc>
      </w:tr>
      <w:tr w:rsidR="00F11D03" w:rsidRPr="0032161B" w14:paraId="5720916F" w14:textId="77777777" w:rsidTr="00283C3D">
        <w:trPr>
          <w:trHeight w:val="227"/>
          <w:jc w:val="center"/>
        </w:trPr>
        <w:tc>
          <w:tcPr>
            <w:tcW w:w="801" w:type="pct"/>
            <w:gridSpan w:val="2"/>
            <w:tcBorders>
              <w:top w:val="single" w:sz="4" w:space="0" w:color="auto"/>
              <w:left w:val="single" w:sz="4" w:space="0" w:color="auto"/>
              <w:bottom w:val="single" w:sz="4" w:space="0" w:color="auto"/>
              <w:right w:val="single" w:sz="4" w:space="0" w:color="auto"/>
            </w:tcBorders>
            <w:vAlign w:val="center"/>
            <w:hideMark/>
          </w:tcPr>
          <w:p w14:paraId="07491CD7" w14:textId="1FD2A410" w:rsidR="00F11D03" w:rsidRPr="0032161B" w:rsidRDefault="00F11D03" w:rsidP="00F11D03">
            <w:pPr>
              <w:rPr>
                <w:sz w:val="12"/>
                <w:szCs w:val="12"/>
                <w:vertAlign w:val="superscript"/>
                <w:lang w:val="sr-Cyrl-CS"/>
              </w:rPr>
            </w:pPr>
            <w:r w:rsidRPr="0032161B">
              <w:rPr>
                <w:sz w:val="12"/>
                <w:szCs w:val="12"/>
                <w:lang w:val="sr-Cyrl-CS"/>
              </w:rPr>
              <w:t>Избор у звање</w:t>
            </w:r>
            <w:r w:rsidR="00A2524E" w:rsidRPr="0032161B">
              <w:rPr>
                <w:sz w:val="12"/>
                <w:szCs w:val="12"/>
                <w:vertAlign w:val="superscript"/>
                <w:lang w:val="sr-Cyrl-CS"/>
              </w:rPr>
              <w:t>1</w:t>
            </w:r>
          </w:p>
          <w:p w14:paraId="592A9A67" w14:textId="6EECAAE3" w:rsidR="00A2524E" w:rsidRPr="0032161B" w:rsidRDefault="00A2524E" w:rsidP="00F11D03">
            <w:pPr>
              <w:rPr>
                <w:sz w:val="12"/>
                <w:szCs w:val="12"/>
                <w:vertAlign w:val="superscript"/>
                <w:lang w:val="sr-Cyrl-CS"/>
              </w:rPr>
            </w:pPr>
            <w:r w:rsidRPr="0032161B">
              <w:rPr>
                <w:sz w:val="12"/>
                <w:szCs w:val="12"/>
                <w:lang w:val="sr-Cyrl-CS"/>
              </w:rPr>
              <w:t>Избор у звање</w:t>
            </w:r>
            <w:r w:rsidRPr="0032161B">
              <w:rPr>
                <w:sz w:val="12"/>
                <w:szCs w:val="12"/>
                <w:vertAlign w:val="superscript"/>
                <w:lang w:val="sr-Cyrl-CS"/>
              </w:rPr>
              <w:t>2</w:t>
            </w:r>
          </w:p>
        </w:tc>
        <w:tc>
          <w:tcPr>
            <w:tcW w:w="319" w:type="pct"/>
            <w:tcBorders>
              <w:top w:val="single" w:sz="4" w:space="0" w:color="auto"/>
              <w:left w:val="single" w:sz="4" w:space="0" w:color="auto"/>
              <w:bottom w:val="single" w:sz="4" w:space="0" w:color="auto"/>
              <w:right w:val="single" w:sz="4" w:space="0" w:color="auto"/>
            </w:tcBorders>
            <w:vAlign w:val="center"/>
          </w:tcPr>
          <w:p w14:paraId="4BE22DC1" w14:textId="5B539D32" w:rsidR="00A2524E" w:rsidRPr="0032161B" w:rsidRDefault="00A2524E" w:rsidP="00F11D03">
            <w:pPr>
              <w:tabs>
                <w:tab w:val="left" w:pos="567"/>
              </w:tabs>
              <w:rPr>
                <w:sz w:val="12"/>
                <w:szCs w:val="12"/>
                <w:lang w:val="sr-Cyrl-CS"/>
              </w:rPr>
            </w:pPr>
            <w:r w:rsidRPr="0032161B">
              <w:rPr>
                <w:sz w:val="12"/>
                <w:szCs w:val="12"/>
                <w:lang w:val="sr-Cyrl-CS"/>
              </w:rPr>
              <w:t xml:space="preserve"> </w:t>
            </w:r>
            <w:r w:rsidR="00F11D03" w:rsidRPr="0032161B">
              <w:rPr>
                <w:sz w:val="12"/>
                <w:szCs w:val="12"/>
                <w:lang w:val="sr-Cyrl-CS"/>
              </w:rPr>
              <w:t>2013.</w:t>
            </w:r>
          </w:p>
          <w:p w14:paraId="06BC3D99" w14:textId="78792A2B" w:rsidR="00F11D03" w:rsidRPr="0032161B" w:rsidRDefault="00F11D03" w:rsidP="00F11D03">
            <w:pPr>
              <w:tabs>
                <w:tab w:val="left" w:pos="567"/>
              </w:tabs>
              <w:rPr>
                <w:sz w:val="12"/>
                <w:szCs w:val="12"/>
                <w:lang w:val="sr-Cyrl-CS"/>
              </w:rPr>
            </w:pPr>
            <w:r w:rsidRPr="0032161B">
              <w:rPr>
                <w:sz w:val="12"/>
                <w:szCs w:val="12"/>
                <w:lang w:val="sr-Cyrl-CS"/>
              </w:rPr>
              <w:t xml:space="preserve"> </w:t>
            </w:r>
            <w:r w:rsidR="00A2524E" w:rsidRPr="0032161B">
              <w:rPr>
                <w:sz w:val="12"/>
                <w:szCs w:val="12"/>
                <w:lang w:val="sr-Cyrl-CS"/>
              </w:rPr>
              <w:t>2022</w:t>
            </w:r>
            <w:r w:rsidRPr="0032161B">
              <w:rPr>
                <w:sz w:val="12"/>
                <w:szCs w:val="12"/>
                <w:lang w:val="sr-Cyrl-CS"/>
              </w:rPr>
              <w:t xml:space="preserve">. </w:t>
            </w:r>
          </w:p>
        </w:tc>
        <w:tc>
          <w:tcPr>
            <w:tcW w:w="929" w:type="pct"/>
            <w:vAlign w:val="center"/>
          </w:tcPr>
          <w:p w14:paraId="7E93B8AC" w14:textId="77777777" w:rsidR="00F11D03" w:rsidRPr="0032161B" w:rsidRDefault="00F11D03" w:rsidP="00F11D03">
            <w:pPr>
              <w:tabs>
                <w:tab w:val="left" w:pos="567"/>
              </w:tabs>
              <w:rPr>
                <w:sz w:val="12"/>
                <w:szCs w:val="12"/>
                <w:lang w:val="sr-Cyrl-CS"/>
              </w:rPr>
            </w:pPr>
            <w:r w:rsidRPr="0032161B">
              <w:rPr>
                <w:sz w:val="12"/>
                <w:szCs w:val="12"/>
                <w:lang w:val="sr-Cyrl-CS"/>
              </w:rPr>
              <w:t>Војна академија, Универзитет одбране</w:t>
            </w:r>
          </w:p>
          <w:p w14:paraId="04209121" w14:textId="41EEA68C" w:rsidR="00F11D03" w:rsidRPr="0032161B" w:rsidRDefault="002708E4" w:rsidP="00F11D03">
            <w:pPr>
              <w:tabs>
                <w:tab w:val="left" w:pos="567"/>
              </w:tabs>
              <w:rPr>
                <w:sz w:val="12"/>
                <w:szCs w:val="12"/>
              </w:rPr>
            </w:pPr>
            <w:r w:rsidRPr="0032161B">
              <w:rPr>
                <w:rFonts w:eastAsia="Times New Roman"/>
                <w:sz w:val="12"/>
                <w:szCs w:val="12"/>
                <w:lang w:val="sr-Cyrl-RS"/>
              </w:rPr>
              <w:t xml:space="preserve">Медицински факултет ВМА </w:t>
            </w:r>
            <w:r w:rsidRPr="0032161B">
              <w:rPr>
                <w:rFonts w:eastAsia="Times New Roman"/>
                <w:sz w:val="12"/>
                <w:szCs w:val="12"/>
              </w:rPr>
              <w:t>Универзитет</w:t>
            </w:r>
            <w:r w:rsidRPr="0032161B">
              <w:rPr>
                <w:rFonts w:eastAsia="Times New Roman"/>
                <w:sz w:val="12"/>
                <w:szCs w:val="12"/>
                <w:lang w:val="sr-Cyrl-RS"/>
              </w:rPr>
              <w:t xml:space="preserve"> одбране у Београду</w:t>
            </w:r>
          </w:p>
        </w:tc>
        <w:tc>
          <w:tcPr>
            <w:tcW w:w="1881" w:type="pct"/>
            <w:gridSpan w:val="2"/>
            <w:vAlign w:val="center"/>
          </w:tcPr>
          <w:p w14:paraId="706C4F2A" w14:textId="77777777" w:rsidR="00F11D03" w:rsidRPr="0032161B" w:rsidRDefault="00F11D03" w:rsidP="00F11D03">
            <w:pPr>
              <w:tabs>
                <w:tab w:val="left" w:pos="567"/>
              </w:tabs>
              <w:rPr>
                <w:sz w:val="12"/>
                <w:szCs w:val="12"/>
                <w:lang w:val="sr-Cyrl-CS"/>
              </w:rPr>
            </w:pPr>
            <w:r w:rsidRPr="0032161B">
              <w:rPr>
                <w:sz w:val="12"/>
                <w:szCs w:val="12"/>
                <w:lang w:val="sr-Cyrl-CS"/>
              </w:rPr>
              <w:t>Менаџмент у одбрани</w:t>
            </w:r>
          </w:p>
          <w:p w14:paraId="0625F699" w14:textId="77777777" w:rsidR="00F11D03" w:rsidRPr="0032161B" w:rsidRDefault="00F11D03" w:rsidP="00F11D03">
            <w:pPr>
              <w:tabs>
                <w:tab w:val="left" w:pos="567"/>
              </w:tabs>
              <w:rPr>
                <w:sz w:val="12"/>
                <w:szCs w:val="12"/>
                <w:lang w:val="sr-Cyrl-CS"/>
              </w:rPr>
            </w:pPr>
            <w:r w:rsidRPr="0032161B">
              <w:rPr>
                <w:sz w:val="12"/>
                <w:szCs w:val="12"/>
                <w:lang w:val="sr-Cyrl-CS"/>
              </w:rPr>
              <w:t>Микробиологија и</w:t>
            </w:r>
          </w:p>
          <w:p w14:paraId="7971F444" w14:textId="77777777" w:rsidR="00F11D03" w:rsidRPr="0032161B" w:rsidRDefault="00F11D03" w:rsidP="00F11D03">
            <w:pPr>
              <w:tabs>
                <w:tab w:val="left" w:pos="567"/>
              </w:tabs>
              <w:rPr>
                <w:sz w:val="12"/>
                <w:szCs w:val="12"/>
                <w:lang w:val="sr-Cyrl-CS"/>
              </w:rPr>
            </w:pPr>
            <w:r w:rsidRPr="0032161B">
              <w:rPr>
                <w:sz w:val="12"/>
                <w:szCs w:val="12"/>
                <w:lang w:val="sr-Cyrl-CS"/>
              </w:rPr>
              <w:t xml:space="preserve">имунологија </w:t>
            </w:r>
          </w:p>
        </w:tc>
        <w:tc>
          <w:tcPr>
            <w:tcW w:w="1069" w:type="pct"/>
            <w:gridSpan w:val="2"/>
            <w:vAlign w:val="center"/>
          </w:tcPr>
          <w:p w14:paraId="23B4C6BF" w14:textId="77777777" w:rsidR="00F11D03" w:rsidRPr="0032161B" w:rsidRDefault="00F11D03" w:rsidP="00F11D03">
            <w:pPr>
              <w:tabs>
                <w:tab w:val="left" w:pos="567"/>
              </w:tabs>
              <w:rPr>
                <w:sz w:val="12"/>
                <w:szCs w:val="12"/>
                <w:lang w:val="sr-Cyrl-CS"/>
              </w:rPr>
            </w:pPr>
            <w:r w:rsidRPr="0032161B">
              <w:rPr>
                <w:sz w:val="12"/>
                <w:szCs w:val="12"/>
                <w:lang w:val="sr-Cyrl-CS"/>
              </w:rPr>
              <w:t>Биотероризам</w:t>
            </w:r>
          </w:p>
          <w:p w14:paraId="6939528B" w14:textId="77777777" w:rsidR="00F11D03" w:rsidRPr="0032161B" w:rsidRDefault="00F11D03" w:rsidP="00F11D03">
            <w:pPr>
              <w:tabs>
                <w:tab w:val="left" w:pos="567"/>
              </w:tabs>
              <w:rPr>
                <w:sz w:val="12"/>
                <w:szCs w:val="12"/>
                <w:lang w:val="sr-Cyrl-CS"/>
              </w:rPr>
            </w:pPr>
          </w:p>
        </w:tc>
      </w:tr>
      <w:tr w:rsidR="00F11D03" w:rsidRPr="0032161B" w14:paraId="20D299CC" w14:textId="77777777" w:rsidTr="00283C3D">
        <w:trPr>
          <w:trHeight w:val="227"/>
          <w:jc w:val="center"/>
        </w:trPr>
        <w:tc>
          <w:tcPr>
            <w:tcW w:w="801" w:type="pct"/>
            <w:gridSpan w:val="2"/>
            <w:tcBorders>
              <w:top w:val="single" w:sz="4" w:space="0" w:color="auto"/>
              <w:left w:val="single" w:sz="4" w:space="0" w:color="auto"/>
              <w:bottom w:val="single" w:sz="4" w:space="0" w:color="auto"/>
              <w:right w:val="single" w:sz="4" w:space="0" w:color="auto"/>
            </w:tcBorders>
            <w:vAlign w:val="center"/>
            <w:hideMark/>
          </w:tcPr>
          <w:p w14:paraId="17784198" w14:textId="77777777" w:rsidR="00F11D03" w:rsidRPr="0032161B" w:rsidRDefault="00F11D03" w:rsidP="00F11D03">
            <w:pPr>
              <w:rPr>
                <w:sz w:val="12"/>
                <w:szCs w:val="12"/>
                <w:lang w:val="sr-Cyrl-CS"/>
              </w:rPr>
            </w:pPr>
            <w:r w:rsidRPr="0032161B">
              <w:rPr>
                <w:sz w:val="12"/>
                <w:szCs w:val="12"/>
                <w:lang w:val="sr-Cyrl-CS"/>
              </w:rPr>
              <w:t>Докторат</w:t>
            </w:r>
          </w:p>
        </w:tc>
        <w:tc>
          <w:tcPr>
            <w:tcW w:w="319" w:type="pct"/>
            <w:tcBorders>
              <w:top w:val="single" w:sz="4" w:space="0" w:color="auto"/>
              <w:left w:val="single" w:sz="4" w:space="0" w:color="auto"/>
              <w:bottom w:val="single" w:sz="4" w:space="0" w:color="auto"/>
              <w:right w:val="single" w:sz="4" w:space="0" w:color="auto"/>
            </w:tcBorders>
            <w:vAlign w:val="center"/>
          </w:tcPr>
          <w:p w14:paraId="7B7917C4" w14:textId="77777777" w:rsidR="00F11D03" w:rsidRPr="0032161B" w:rsidRDefault="00F11D03" w:rsidP="00F11D03">
            <w:pPr>
              <w:tabs>
                <w:tab w:val="left" w:pos="567"/>
              </w:tabs>
              <w:rPr>
                <w:sz w:val="12"/>
                <w:szCs w:val="12"/>
              </w:rPr>
            </w:pPr>
            <w:r w:rsidRPr="0032161B">
              <w:rPr>
                <w:sz w:val="12"/>
                <w:szCs w:val="12"/>
                <w:lang w:val="sr-Cyrl-CS"/>
              </w:rPr>
              <w:t>2002</w:t>
            </w:r>
            <w:r w:rsidRPr="0032161B">
              <w:rPr>
                <w:sz w:val="12"/>
                <w:szCs w:val="12"/>
              </w:rPr>
              <w:t>.</w:t>
            </w:r>
          </w:p>
        </w:tc>
        <w:tc>
          <w:tcPr>
            <w:tcW w:w="929" w:type="pct"/>
            <w:vAlign w:val="center"/>
          </w:tcPr>
          <w:p w14:paraId="6F91B934" w14:textId="77777777" w:rsidR="00F11D03" w:rsidRPr="0032161B" w:rsidRDefault="00F11D03" w:rsidP="00F11D03">
            <w:pPr>
              <w:tabs>
                <w:tab w:val="left" w:pos="567"/>
              </w:tabs>
              <w:rPr>
                <w:sz w:val="12"/>
                <w:szCs w:val="12"/>
                <w:lang w:val="sr-Cyrl-CS"/>
              </w:rPr>
            </w:pPr>
            <w:r w:rsidRPr="0032161B">
              <w:rPr>
                <w:sz w:val="12"/>
                <w:szCs w:val="12"/>
                <w:lang w:val="sr-Cyrl-CS"/>
              </w:rPr>
              <w:t>Универзитет у Београду</w:t>
            </w:r>
          </w:p>
          <w:p w14:paraId="447AFB99" w14:textId="77777777" w:rsidR="00F11D03" w:rsidRPr="0032161B" w:rsidRDefault="00F11D03" w:rsidP="00F11D03">
            <w:pPr>
              <w:tabs>
                <w:tab w:val="left" w:pos="567"/>
              </w:tabs>
              <w:rPr>
                <w:sz w:val="12"/>
                <w:szCs w:val="12"/>
                <w:lang w:val="sr-Cyrl-CS"/>
              </w:rPr>
            </w:pPr>
            <w:r w:rsidRPr="0032161B">
              <w:rPr>
                <w:sz w:val="12"/>
                <w:szCs w:val="12"/>
                <w:lang w:val="sr-Cyrl-CS"/>
              </w:rPr>
              <w:t xml:space="preserve">Медицински факултет </w:t>
            </w:r>
          </w:p>
        </w:tc>
        <w:tc>
          <w:tcPr>
            <w:tcW w:w="1881" w:type="pct"/>
            <w:gridSpan w:val="2"/>
            <w:vAlign w:val="center"/>
          </w:tcPr>
          <w:p w14:paraId="3D12F23A" w14:textId="77777777" w:rsidR="00F11D03" w:rsidRPr="0032161B" w:rsidRDefault="00F11D03" w:rsidP="00F11D03">
            <w:pPr>
              <w:tabs>
                <w:tab w:val="left" w:pos="567"/>
              </w:tabs>
              <w:rPr>
                <w:sz w:val="12"/>
                <w:szCs w:val="12"/>
                <w:lang w:val="sr-Cyrl-CS"/>
              </w:rPr>
            </w:pPr>
            <w:r w:rsidRPr="0032161B">
              <w:rPr>
                <w:sz w:val="12"/>
                <w:szCs w:val="12"/>
                <w:lang w:val="sr-Cyrl-CS"/>
              </w:rPr>
              <w:t>Микробиологија и имунологија</w:t>
            </w:r>
          </w:p>
        </w:tc>
        <w:tc>
          <w:tcPr>
            <w:tcW w:w="1069" w:type="pct"/>
            <w:gridSpan w:val="2"/>
            <w:vAlign w:val="center"/>
          </w:tcPr>
          <w:p w14:paraId="1AE36627" w14:textId="77777777" w:rsidR="00F11D03" w:rsidRPr="0032161B" w:rsidRDefault="00F11D03" w:rsidP="00F11D03">
            <w:pPr>
              <w:tabs>
                <w:tab w:val="left" w:pos="567"/>
              </w:tabs>
              <w:rPr>
                <w:sz w:val="12"/>
                <w:szCs w:val="12"/>
                <w:lang w:val="sr-Cyrl-CS"/>
              </w:rPr>
            </w:pPr>
            <w:r w:rsidRPr="0032161B">
              <w:rPr>
                <w:sz w:val="12"/>
                <w:szCs w:val="12"/>
                <w:lang w:val="sr-Cyrl-CS"/>
              </w:rPr>
              <w:t>Микробиологија</w:t>
            </w:r>
          </w:p>
        </w:tc>
      </w:tr>
      <w:tr w:rsidR="00F11D03" w:rsidRPr="0032161B" w14:paraId="421C99AB" w14:textId="77777777" w:rsidTr="00283C3D">
        <w:trPr>
          <w:trHeight w:val="227"/>
          <w:jc w:val="center"/>
        </w:trPr>
        <w:tc>
          <w:tcPr>
            <w:tcW w:w="801" w:type="pct"/>
            <w:gridSpan w:val="2"/>
            <w:tcBorders>
              <w:top w:val="single" w:sz="4" w:space="0" w:color="auto"/>
              <w:left w:val="single" w:sz="4" w:space="0" w:color="auto"/>
              <w:bottom w:val="single" w:sz="4" w:space="0" w:color="auto"/>
              <w:right w:val="single" w:sz="4" w:space="0" w:color="auto"/>
            </w:tcBorders>
            <w:vAlign w:val="center"/>
            <w:hideMark/>
          </w:tcPr>
          <w:p w14:paraId="4A62E05B" w14:textId="77777777" w:rsidR="00F11D03" w:rsidRPr="0032161B" w:rsidRDefault="00F11D03" w:rsidP="00F11D03">
            <w:pPr>
              <w:rPr>
                <w:sz w:val="12"/>
                <w:szCs w:val="12"/>
              </w:rPr>
            </w:pPr>
            <w:r w:rsidRPr="0032161B">
              <w:rPr>
                <w:sz w:val="12"/>
                <w:szCs w:val="12"/>
              </w:rPr>
              <w:t>Магистратура</w:t>
            </w:r>
          </w:p>
        </w:tc>
        <w:tc>
          <w:tcPr>
            <w:tcW w:w="319" w:type="pct"/>
            <w:tcBorders>
              <w:top w:val="single" w:sz="4" w:space="0" w:color="auto"/>
              <w:left w:val="single" w:sz="4" w:space="0" w:color="auto"/>
              <w:bottom w:val="single" w:sz="4" w:space="0" w:color="auto"/>
              <w:right w:val="single" w:sz="4" w:space="0" w:color="auto"/>
            </w:tcBorders>
            <w:vAlign w:val="center"/>
          </w:tcPr>
          <w:p w14:paraId="4E45D435" w14:textId="77777777" w:rsidR="00F11D03" w:rsidRPr="0032161B" w:rsidRDefault="00F11D03" w:rsidP="00F11D03">
            <w:pPr>
              <w:tabs>
                <w:tab w:val="left" w:pos="567"/>
              </w:tabs>
              <w:rPr>
                <w:sz w:val="12"/>
                <w:szCs w:val="12"/>
              </w:rPr>
            </w:pPr>
            <w:r w:rsidRPr="0032161B">
              <w:rPr>
                <w:sz w:val="12"/>
                <w:szCs w:val="12"/>
                <w:lang w:val="sr-Cyrl-CS"/>
              </w:rPr>
              <w:t>1999</w:t>
            </w:r>
            <w:r w:rsidRPr="0032161B">
              <w:rPr>
                <w:sz w:val="12"/>
                <w:szCs w:val="12"/>
              </w:rPr>
              <w:t>.</w:t>
            </w:r>
          </w:p>
        </w:tc>
        <w:tc>
          <w:tcPr>
            <w:tcW w:w="929" w:type="pct"/>
            <w:tcBorders>
              <w:top w:val="single" w:sz="4" w:space="0" w:color="auto"/>
              <w:left w:val="single" w:sz="4" w:space="0" w:color="auto"/>
              <w:bottom w:val="single" w:sz="4" w:space="0" w:color="auto"/>
              <w:right w:val="single" w:sz="4" w:space="0" w:color="auto"/>
            </w:tcBorders>
            <w:vAlign w:val="center"/>
          </w:tcPr>
          <w:p w14:paraId="67EAC43A" w14:textId="77777777" w:rsidR="00F11D03" w:rsidRPr="0032161B" w:rsidRDefault="00F11D03" w:rsidP="00F11D03">
            <w:pPr>
              <w:tabs>
                <w:tab w:val="left" w:pos="567"/>
              </w:tabs>
              <w:rPr>
                <w:sz w:val="12"/>
                <w:szCs w:val="12"/>
                <w:lang w:val="sr-Cyrl-CS"/>
              </w:rPr>
            </w:pPr>
            <w:r w:rsidRPr="0032161B">
              <w:rPr>
                <w:sz w:val="12"/>
                <w:szCs w:val="12"/>
                <w:lang w:val="sr-Cyrl-CS"/>
              </w:rPr>
              <w:t xml:space="preserve">Биолошки факултет, Универзитет у Београду </w:t>
            </w:r>
          </w:p>
        </w:tc>
        <w:tc>
          <w:tcPr>
            <w:tcW w:w="1881" w:type="pct"/>
            <w:gridSpan w:val="2"/>
            <w:vAlign w:val="center"/>
          </w:tcPr>
          <w:p w14:paraId="3476D025" w14:textId="77777777" w:rsidR="00F11D03" w:rsidRPr="0032161B" w:rsidRDefault="00F11D03" w:rsidP="00F11D03">
            <w:pPr>
              <w:tabs>
                <w:tab w:val="left" w:pos="567"/>
              </w:tabs>
              <w:rPr>
                <w:sz w:val="12"/>
                <w:szCs w:val="12"/>
                <w:lang w:val="sr-Cyrl-CS"/>
              </w:rPr>
            </w:pPr>
            <w:r w:rsidRPr="0032161B">
              <w:rPr>
                <w:sz w:val="12"/>
                <w:szCs w:val="12"/>
                <w:lang w:val="sr-Cyrl-CS"/>
              </w:rPr>
              <w:t>Микробиологија</w:t>
            </w:r>
          </w:p>
        </w:tc>
        <w:tc>
          <w:tcPr>
            <w:tcW w:w="1069" w:type="pct"/>
            <w:gridSpan w:val="2"/>
            <w:vAlign w:val="center"/>
          </w:tcPr>
          <w:p w14:paraId="4D1BE492" w14:textId="77777777" w:rsidR="00F11D03" w:rsidRPr="0032161B" w:rsidRDefault="00F11D03" w:rsidP="00F11D03">
            <w:pPr>
              <w:tabs>
                <w:tab w:val="left" w:pos="567"/>
              </w:tabs>
              <w:rPr>
                <w:sz w:val="12"/>
                <w:szCs w:val="12"/>
                <w:lang w:val="sr-Cyrl-CS"/>
              </w:rPr>
            </w:pPr>
            <w:r w:rsidRPr="0032161B">
              <w:rPr>
                <w:sz w:val="12"/>
                <w:szCs w:val="12"/>
                <w:lang w:val="sr-Cyrl-CS"/>
              </w:rPr>
              <w:t>Микробиологија</w:t>
            </w:r>
          </w:p>
        </w:tc>
      </w:tr>
      <w:tr w:rsidR="00F11D03" w:rsidRPr="0032161B" w14:paraId="1744E276" w14:textId="77777777" w:rsidTr="00283C3D">
        <w:trPr>
          <w:trHeight w:val="227"/>
          <w:jc w:val="center"/>
        </w:trPr>
        <w:tc>
          <w:tcPr>
            <w:tcW w:w="801" w:type="pct"/>
            <w:gridSpan w:val="2"/>
            <w:tcBorders>
              <w:top w:val="single" w:sz="4" w:space="0" w:color="auto"/>
              <w:left w:val="single" w:sz="4" w:space="0" w:color="auto"/>
              <w:bottom w:val="single" w:sz="4" w:space="0" w:color="auto"/>
              <w:right w:val="single" w:sz="4" w:space="0" w:color="auto"/>
            </w:tcBorders>
            <w:vAlign w:val="center"/>
            <w:hideMark/>
          </w:tcPr>
          <w:p w14:paraId="5E400CC9" w14:textId="77777777" w:rsidR="00F11D03" w:rsidRPr="0032161B" w:rsidRDefault="00F11D03" w:rsidP="00F11D03">
            <w:pPr>
              <w:rPr>
                <w:sz w:val="12"/>
                <w:szCs w:val="12"/>
              </w:rPr>
            </w:pPr>
            <w:r w:rsidRPr="0032161B">
              <w:rPr>
                <w:sz w:val="12"/>
                <w:szCs w:val="12"/>
              </w:rPr>
              <w:t>Мастер диплома</w:t>
            </w:r>
          </w:p>
        </w:tc>
        <w:tc>
          <w:tcPr>
            <w:tcW w:w="319" w:type="pct"/>
            <w:tcBorders>
              <w:top w:val="single" w:sz="4" w:space="0" w:color="auto"/>
              <w:left w:val="single" w:sz="4" w:space="0" w:color="auto"/>
              <w:bottom w:val="single" w:sz="4" w:space="0" w:color="auto"/>
              <w:right w:val="single" w:sz="4" w:space="0" w:color="auto"/>
            </w:tcBorders>
            <w:vAlign w:val="center"/>
          </w:tcPr>
          <w:p w14:paraId="5A3768CA" w14:textId="77777777" w:rsidR="00F11D03" w:rsidRPr="0032161B" w:rsidRDefault="00F11D03" w:rsidP="00F11D03">
            <w:pPr>
              <w:tabs>
                <w:tab w:val="left" w:pos="567"/>
              </w:tabs>
              <w:rPr>
                <w:sz w:val="12"/>
                <w:szCs w:val="12"/>
                <w:lang w:val="sr-Cyrl-CS"/>
              </w:rPr>
            </w:pPr>
          </w:p>
        </w:tc>
        <w:tc>
          <w:tcPr>
            <w:tcW w:w="929" w:type="pct"/>
            <w:tcBorders>
              <w:top w:val="single" w:sz="4" w:space="0" w:color="auto"/>
              <w:left w:val="single" w:sz="4" w:space="0" w:color="auto"/>
              <w:bottom w:val="single" w:sz="4" w:space="0" w:color="auto"/>
              <w:right w:val="single" w:sz="4" w:space="0" w:color="auto"/>
            </w:tcBorders>
            <w:vAlign w:val="center"/>
          </w:tcPr>
          <w:p w14:paraId="1ABBEB32" w14:textId="77777777" w:rsidR="00F11D03" w:rsidRPr="0032161B" w:rsidRDefault="00F11D03" w:rsidP="00F11D03">
            <w:pPr>
              <w:tabs>
                <w:tab w:val="left" w:pos="567"/>
              </w:tabs>
              <w:rPr>
                <w:sz w:val="12"/>
                <w:szCs w:val="12"/>
                <w:lang w:val="sr-Cyrl-CS"/>
              </w:rPr>
            </w:pPr>
          </w:p>
        </w:tc>
        <w:tc>
          <w:tcPr>
            <w:tcW w:w="1881" w:type="pct"/>
            <w:gridSpan w:val="2"/>
            <w:tcBorders>
              <w:top w:val="single" w:sz="4" w:space="0" w:color="auto"/>
              <w:left w:val="single" w:sz="4" w:space="0" w:color="auto"/>
              <w:bottom w:val="single" w:sz="4" w:space="0" w:color="auto"/>
              <w:right w:val="single" w:sz="4" w:space="0" w:color="auto"/>
            </w:tcBorders>
            <w:vAlign w:val="center"/>
          </w:tcPr>
          <w:p w14:paraId="363AA087" w14:textId="77777777" w:rsidR="00F11D03" w:rsidRPr="0032161B" w:rsidRDefault="00F11D03" w:rsidP="00F11D03">
            <w:pPr>
              <w:tabs>
                <w:tab w:val="left" w:pos="567"/>
              </w:tabs>
              <w:rPr>
                <w:sz w:val="12"/>
                <w:szCs w:val="12"/>
                <w:lang w:val="sr-Cyrl-CS"/>
              </w:rPr>
            </w:pPr>
          </w:p>
        </w:tc>
        <w:tc>
          <w:tcPr>
            <w:tcW w:w="1069" w:type="pct"/>
            <w:gridSpan w:val="2"/>
            <w:tcBorders>
              <w:top w:val="single" w:sz="4" w:space="0" w:color="auto"/>
              <w:left w:val="single" w:sz="4" w:space="0" w:color="auto"/>
              <w:bottom w:val="single" w:sz="4" w:space="0" w:color="auto"/>
              <w:right w:val="single" w:sz="4" w:space="0" w:color="auto"/>
            </w:tcBorders>
            <w:vAlign w:val="center"/>
          </w:tcPr>
          <w:p w14:paraId="022D19D6" w14:textId="77777777" w:rsidR="00F11D03" w:rsidRPr="0032161B" w:rsidRDefault="00F11D03" w:rsidP="00F11D03">
            <w:pPr>
              <w:tabs>
                <w:tab w:val="left" w:pos="567"/>
              </w:tabs>
              <w:rPr>
                <w:sz w:val="12"/>
                <w:szCs w:val="12"/>
                <w:lang w:val="sr-Cyrl-CS"/>
              </w:rPr>
            </w:pPr>
          </w:p>
        </w:tc>
      </w:tr>
      <w:tr w:rsidR="00F11D03" w:rsidRPr="0032161B" w14:paraId="37BEAEFD" w14:textId="77777777" w:rsidTr="00283C3D">
        <w:trPr>
          <w:trHeight w:val="227"/>
          <w:jc w:val="center"/>
        </w:trPr>
        <w:tc>
          <w:tcPr>
            <w:tcW w:w="801" w:type="pct"/>
            <w:gridSpan w:val="2"/>
            <w:tcBorders>
              <w:top w:val="single" w:sz="4" w:space="0" w:color="auto"/>
              <w:left w:val="single" w:sz="4" w:space="0" w:color="auto"/>
              <w:bottom w:val="single" w:sz="4" w:space="0" w:color="auto"/>
              <w:right w:val="single" w:sz="4" w:space="0" w:color="auto"/>
            </w:tcBorders>
            <w:vAlign w:val="center"/>
            <w:hideMark/>
          </w:tcPr>
          <w:p w14:paraId="48B099CB" w14:textId="77777777" w:rsidR="00F11D03" w:rsidRPr="0032161B" w:rsidRDefault="00F11D03" w:rsidP="00F11D03">
            <w:pPr>
              <w:rPr>
                <w:sz w:val="12"/>
                <w:szCs w:val="12"/>
                <w:lang w:val="sr-Cyrl-CS"/>
              </w:rPr>
            </w:pPr>
            <w:r w:rsidRPr="0032161B">
              <w:rPr>
                <w:sz w:val="12"/>
                <w:szCs w:val="12"/>
                <w:lang w:val="sr-Cyrl-CS"/>
              </w:rPr>
              <w:t>Диплома</w:t>
            </w:r>
          </w:p>
        </w:tc>
        <w:tc>
          <w:tcPr>
            <w:tcW w:w="319" w:type="pct"/>
            <w:tcBorders>
              <w:top w:val="single" w:sz="4" w:space="0" w:color="auto"/>
              <w:left w:val="single" w:sz="4" w:space="0" w:color="auto"/>
              <w:bottom w:val="single" w:sz="4" w:space="0" w:color="auto"/>
              <w:right w:val="single" w:sz="4" w:space="0" w:color="auto"/>
            </w:tcBorders>
            <w:vAlign w:val="center"/>
          </w:tcPr>
          <w:p w14:paraId="3A08D1D2" w14:textId="77777777" w:rsidR="00F11D03" w:rsidRPr="0032161B" w:rsidRDefault="00F11D03" w:rsidP="00F11D03">
            <w:pPr>
              <w:tabs>
                <w:tab w:val="left" w:pos="567"/>
              </w:tabs>
              <w:rPr>
                <w:sz w:val="12"/>
                <w:szCs w:val="12"/>
              </w:rPr>
            </w:pPr>
            <w:r w:rsidRPr="0032161B">
              <w:rPr>
                <w:sz w:val="12"/>
                <w:szCs w:val="12"/>
                <w:lang w:val="sr-Cyrl-CS"/>
              </w:rPr>
              <w:t>1998</w:t>
            </w:r>
            <w:r w:rsidRPr="0032161B">
              <w:rPr>
                <w:sz w:val="12"/>
                <w:szCs w:val="12"/>
              </w:rPr>
              <w:t>.</w:t>
            </w:r>
          </w:p>
        </w:tc>
        <w:tc>
          <w:tcPr>
            <w:tcW w:w="929" w:type="pct"/>
            <w:tcBorders>
              <w:top w:val="single" w:sz="4" w:space="0" w:color="auto"/>
              <w:left w:val="single" w:sz="4" w:space="0" w:color="auto"/>
              <w:bottom w:val="single" w:sz="4" w:space="0" w:color="auto"/>
              <w:right w:val="single" w:sz="4" w:space="0" w:color="auto"/>
            </w:tcBorders>
            <w:vAlign w:val="center"/>
          </w:tcPr>
          <w:p w14:paraId="7F662D4B" w14:textId="77777777" w:rsidR="00F11D03" w:rsidRPr="0032161B" w:rsidRDefault="00F11D03" w:rsidP="00F11D03">
            <w:pPr>
              <w:tabs>
                <w:tab w:val="left" w:pos="567"/>
              </w:tabs>
              <w:rPr>
                <w:sz w:val="12"/>
                <w:szCs w:val="12"/>
                <w:lang w:val="sr-Cyrl-CS"/>
              </w:rPr>
            </w:pPr>
            <w:r w:rsidRPr="0032161B">
              <w:rPr>
                <w:sz w:val="12"/>
                <w:szCs w:val="12"/>
                <w:lang w:val="sr-Cyrl-CS"/>
              </w:rPr>
              <w:t xml:space="preserve">Биолошки факултет, Универзитет у Београду </w:t>
            </w:r>
          </w:p>
        </w:tc>
        <w:tc>
          <w:tcPr>
            <w:tcW w:w="1881" w:type="pct"/>
            <w:gridSpan w:val="2"/>
            <w:tcBorders>
              <w:top w:val="single" w:sz="4" w:space="0" w:color="auto"/>
              <w:left w:val="single" w:sz="4" w:space="0" w:color="auto"/>
              <w:bottom w:val="single" w:sz="4" w:space="0" w:color="auto"/>
              <w:right w:val="single" w:sz="4" w:space="0" w:color="auto"/>
            </w:tcBorders>
            <w:vAlign w:val="center"/>
          </w:tcPr>
          <w:p w14:paraId="0DE48571" w14:textId="77777777" w:rsidR="00F11D03" w:rsidRPr="0032161B" w:rsidRDefault="00F11D03" w:rsidP="00F11D03">
            <w:pPr>
              <w:tabs>
                <w:tab w:val="left" w:pos="567"/>
              </w:tabs>
              <w:rPr>
                <w:sz w:val="12"/>
                <w:szCs w:val="12"/>
                <w:lang w:val="sr-Cyrl-CS"/>
              </w:rPr>
            </w:pPr>
            <w:r w:rsidRPr="0032161B">
              <w:rPr>
                <w:sz w:val="12"/>
                <w:szCs w:val="12"/>
                <w:lang w:val="sr-Cyrl-CS"/>
              </w:rPr>
              <w:t>Молекуларна биологија и физиологија</w:t>
            </w:r>
          </w:p>
        </w:tc>
        <w:tc>
          <w:tcPr>
            <w:tcW w:w="1069" w:type="pct"/>
            <w:gridSpan w:val="2"/>
            <w:tcBorders>
              <w:top w:val="single" w:sz="4" w:space="0" w:color="auto"/>
              <w:left w:val="single" w:sz="4" w:space="0" w:color="auto"/>
              <w:bottom w:val="single" w:sz="4" w:space="0" w:color="auto"/>
              <w:right w:val="single" w:sz="4" w:space="0" w:color="auto"/>
            </w:tcBorders>
            <w:vAlign w:val="center"/>
          </w:tcPr>
          <w:p w14:paraId="12E008CF" w14:textId="77777777" w:rsidR="00F11D03" w:rsidRPr="0032161B" w:rsidRDefault="00F11D03" w:rsidP="00F11D03">
            <w:pPr>
              <w:tabs>
                <w:tab w:val="left" w:pos="567"/>
              </w:tabs>
              <w:rPr>
                <w:sz w:val="12"/>
                <w:szCs w:val="12"/>
                <w:lang w:val="sr-Cyrl-CS"/>
              </w:rPr>
            </w:pPr>
            <w:r w:rsidRPr="0032161B">
              <w:rPr>
                <w:sz w:val="12"/>
                <w:szCs w:val="12"/>
                <w:lang w:val="sr-Cyrl-CS"/>
              </w:rPr>
              <w:t>Експериментална биомедицина</w:t>
            </w:r>
          </w:p>
        </w:tc>
      </w:tr>
      <w:tr w:rsidR="00F11D03" w:rsidRPr="0032161B" w14:paraId="5FBC6ED2" w14:textId="77777777" w:rsidTr="00A2524E">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294BE5D2" w14:textId="77777777" w:rsidR="00F11D03" w:rsidRPr="0032161B" w:rsidRDefault="00F11D03" w:rsidP="00F11D03">
            <w:pPr>
              <w:rPr>
                <w:sz w:val="12"/>
                <w:szCs w:val="12"/>
              </w:rPr>
            </w:pPr>
            <w:r w:rsidRPr="0032161B">
              <w:rPr>
                <w:b/>
                <w:sz w:val="12"/>
                <w:szCs w:val="12"/>
                <w:lang w:val="sr-Cyrl-CS"/>
              </w:rPr>
              <w:t xml:space="preserve">Списак предмета </w:t>
            </w:r>
            <w:r w:rsidRPr="0032161B">
              <w:rPr>
                <w:b/>
                <w:sz w:val="12"/>
                <w:szCs w:val="12"/>
              </w:rPr>
              <w:t xml:space="preserve">које наставник држи на докторским студијама </w:t>
            </w:r>
          </w:p>
        </w:tc>
      </w:tr>
      <w:tr w:rsidR="00F11D03" w:rsidRPr="0032161B" w14:paraId="2A59A6B8"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hideMark/>
          </w:tcPr>
          <w:p w14:paraId="5AF45DB5" w14:textId="77777777" w:rsidR="00F11D03" w:rsidRPr="0032161B" w:rsidRDefault="00F11D03" w:rsidP="00F11D03">
            <w:pPr>
              <w:rPr>
                <w:b/>
                <w:sz w:val="12"/>
                <w:szCs w:val="12"/>
                <w:lang w:val="sr-Cyrl-CS"/>
              </w:rPr>
            </w:pPr>
            <w:r w:rsidRPr="0032161B">
              <w:rPr>
                <w:b/>
                <w:sz w:val="12"/>
                <w:szCs w:val="12"/>
                <w:lang w:val="sr-Cyrl-CS"/>
              </w:rPr>
              <w:t>Р.Б.</w:t>
            </w:r>
          </w:p>
        </w:tc>
        <w:tc>
          <w:tcPr>
            <w:tcW w:w="584" w:type="pct"/>
            <w:tcBorders>
              <w:top w:val="single" w:sz="4" w:space="0" w:color="auto"/>
              <w:left w:val="single" w:sz="4" w:space="0" w:color="auto"/>
              <w:bottom w:val="single" w:sz="4" w:space="0" w:color="auto"/>
              <w:right w:val="single" w:sz="4" w:space="0" w:color="auto"/>
            </w:tcBorders>
            <w:vAlign w:val="center"/>
            <w:hideMark/>
          </w:tcPr>
          <w:p w14:paraId="6BBBC669" w14:textId="77777777" w:rsidR="00F11D03" w:rsidRPr="0032161B" w:rsidRDefault="00F11D03" w:rsidP="00F11D03">
            <w:pPr>
              <w:rPr>
                <w:b/>
                <w:sz w:val="12"/>
                <w:szCs w:val="12"/>
              </w:rPr>
            </w:pPr>
            <w:r w:rsidRPr="0032161B">
              <w:rPr>
                <w:b/>
                <w:sz w:val="12"/>
                <w:szCs w:val="12"/>
              </w:rPr>
              <w:t xml:space="preserve">Ознака </w:t>
            </w:r>
          </w:p>
        </w:tc>
        <w:tc>
          <w:tcPr>
            <w:tcW w:w="4199" w:type="pct"/>
            <w:gridSpan w:val="6"/>
            <w:tcBorders>
              <w:top w:val="single" w:sz="4" w:space="0" w:color="auto"/>
              <w:left w:val="single" w:sz="4" w:space="0" w:color="auto"/>
              <w:bottom w:val="single" w:sz="4" w:space="0" w:color="auto"/>
              <w:right w:val="single" w:sz="4" w:space="0" w:color="auto"/>
            </w:tcBorders>
            <w:vAlign w:val="center"/>
            <w:hideMark/>
          </w:tcPr>
          <w:p w14:paraId="1DB7AC4C" w14:textId="77777777" w:rsidR="00F11D03" w:rsidRPr="0032161B" w:rsidRDefault="00F11D03" w:rsidP="00F11D03">
            <w:pPr>
              <w:rPr>
                <w:b/>
                <w:sz w:val="12"/>
                <w:szCs w:val="12"/>
              </w:rPr>
            </w:pPr>
            <w:r w:rsidRPr="0032161B">
              <w:rPr>
                <w:b/>
                <w:iCs/>
                <w:sz w:val="12"/>
                <w:szCs w:val="12"/>
                <w:lang w:val="sr-Cyrl-CS"/>
              </w:rPr>
              <w:t>Назив предмета</w:t>
            </w:r>
          </w:p>
        </w:tc>
      </w:tr>
      <w:tr w:rsidR="00F11D03" w:rsidRPr="0032161B" w14:paraId="03FFA857"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4C5DA2C8" w14:textId="77777777" w:rsidR="00F11D03" w:rsidRPr="0032161B" w:rsidRDefault="00F11D03" w:rsidP="00F11D03">
            <w:pPr>
              <w:jc w:val="center"/>
              <w:rPr>
                <w:sz w:val="12"/>
                <w:szCs w:val="12"/>
                <w:lang w:val="sr-Cyrl-CS"/>
              </w:rPr>
            </w:pPr>
            <w:r w:rsidRPr="0032161B">
              <w:rPr>
                <w:sz w:val="12"/>
                <w:szCs w:val="12"/>
                <w:lang w:val="sr-Cyrl-CS"/>
              </w:rPr>
              <w:t>1.</w:t>
            </w:r>
          </w:p>
        </w:tc>
        <w:tc>
          <w:tcPr>
            <w:tcW w:w="584" w:type="pct"/>
            <w:vAlign w:val="center"/>
          </w:tcPr>
          <w:p w14:paraId="3F3AA680" w14:textId="6CABF10D" w:rsidR="00F11D03" w:rsidRPr="0032161B" w:rsidRDefault="00F25E42" w:rsidP="00F11D03">
            <w:pPr>
              <w:tabs>
                <w:tab w:val="left" w:pos="567"/>
              </w:tabs>
              <w:jc w:val="center"/>
              <w:rPr>
                <w:sz w:val="12"/>
                <w:szCs w:val="12"/>
                <w:lang w:val="sr-Cyrl-CS"/>
              </w:rPr>
            </w:pPr>
            <w:r w:rsidRPr="0032161B">
              <w:rPr>
                <w:sz w:val="12"/>
                <w:szCs w:val="12"/>
                <w:lang w:val="sr-Cyrl-CS"/>
              </w:rPr>
              <w:t>20.</w:t>
            </w:r>
            <w:r w:rsidR="00F11D03" w:rsidRPr="0032161B">
              <w:rPr>
                <w:sz w:val="12"/>
                <w:szCs w:val="12"/>
                <w:lang w:val="sr-Cyrl-CS"/>
              </w:rPr>
              <w:t>МОМИ12</w:t>
            </w:r>
          </w:p>
        </w:tc>
        <w:tc>
          <w:tcPr>
            <w:tcW w:w="4199" w:type="pct"/>
            <w:gridSpan w:val="6"/>
            <w:vAlign w:val="center"/>
          </w:tcPr>
          <w:p w14:paraId="48126028" w14:textId="77777777" w:rsidR="00F11D03" w:rsidRPr="0032161B" w:rsidRDefault="00F11D03" w:rsidP="00F11D03">
            <w:pPr>
              <w:tabs>
                <w:tab w:val="left" w:pos="567"/>
              </w:tabs>
              <w:rPr>
                <w:sz w:val="12"/>
                <w:szCs w:val="12"/>
                <w:lang w:val="sr-Cyrl-CS"/>
              </w:rPr>
            </w:pPr>
            <w:r w:rsidRPr="0032161B">
              <w:rPr>
                <w:sz w:val="12"/>
                <w:szCs w:val="12"/>
                <w:lang w:val="sr-Cyrl-CS"/>
              </w:rPr>
              <w:t>Молекулска микробиологија</w:t>
            </w:r>
          </w:p>
        </w:tc>
      </w:tr>
      <w:tr w:rsidR="00F11D03" w:rsidRPr="0032161B" w14:paraId="60341B5E"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01E9C1DD" w14:textId="77777777" w:rsidR="00F11D03" w:rsidRPr="0032161B" w:rsidRDefault="00F11D03" w:rsidP="00F11D03">
            <w:pPr>
              <w:jc w:val="center"/>
              <w:rPr>
                <w:sz w:val="12"/>
                <w:szCs w:val="12"/>
                <w:lang w:val="sr-Cyrl-CS"/>
              </w:rPr>
            </w:pPr>
            <w:r w:rsidRPr="0032161B">
              <w:rPr>
                <w:sz w:val="12"/>
                <w:szCs w:val="12"/>
                <w:lang w:val="sr-Cyrl-CS"/>
              </w:rPr>
              <w:t>2.</w:t>
            </w:r>
          </w:p>
        </w:tc>
        <w:tc>
          <w:tcPr>
            <w:tcW w:w="584" w:type="pct"/>
            <w:vAlign w:val="center"/>
          </w:tcPr>
          <w:p w14:paraId="7FBEEDDC" w14:textId="55475F83" w:rsidR="00F11D03" w:rsidRPr="0032161B" w:rsidRDefault="002708E4" w:rsidP="002708E4">
            <w:pPr>
              <w:tabs>
                <w:tab w:val="left" w:pos="567"/>
              </w:tabs>
              <w:rPr>
                <w:sz w:val="12"/>
                <w:szCs w:val="12"/>
                <w:lang w:val="sr-Cyrl-CS"/>
              </w:rPr>
            </w:pPr>
            <w:r w:rsidRPr="0032161B">
              <w:rPr>
                <w:sz w:val="12"/>
                <w:szCs w:val="12"/>
                <w:lang w:val="sr-Cyrl-CS"/>
              </w:rPr>
              <w:t xml:space="preserve">     </w:t>
            </w:r>
            <w:r w:rsidR="000A44A6">
              <w:rPr>
                <w:sz w:val="12"/>
                <w:szCs w:val="12"/>
                <w:lang w:val="sr-Cyrl-CS"/>
              </w:rPr>
              <w:t xml:space="preserve">  </w:t>
            </w:r>
            <w:r w:rsidR="00F25E42" w:rsidRPr="0032161B">
              <w:rPr>
                <w:sz w:val="12"/>
                <w:szCs w:val="12"/>
                <w:lang w:val="sr-Cyrl-CS"/>
              </w:rPr>
              <w:t>20.</w:t>
            </w:r>
            <w:r w:rsidR="00F11D03" w:rsidRPr="0032161B">
              <w:rPr>
                <w:sz w:val="12"/>
                <w:szCs w:val="12"/>
                <w:lang w:val="sr-Cyrl-CS"/>
              </w:rPr>
              <w:t>ДПЗБ34</w:t>
            </w:r>
          </w:p>
        </w:tc>
        <w:tc>
          <w:tcPr>
            <w:tcW w:w="4199" w:type="pct"/>
            <w:gridSpan w:val="6"/>
            <w:vAlign w:val="center"/>
          </w:tcPr>
          <w:p w14:paraId="5AB80211" w14:textId="77777777" w:rsidR="00F11D03" w:rsidRPr="0032161B" w:rsidRDefault="00F11D03" w:rsidP="00F11D03">
            <w:pPr>
              <w:tabs>
                <w:tab w:val="left" w:pos="567"/>
              </w:tabs>
              <w:rPr>
                <w:sz w:val="12"/>
                <w:szCs w:val="12"/>
                <w:lang w:val="sr-Cyrl-CS"/>
              </w:rPr>
            </w:pPr>
            <w:r w:rsidRPr="0032161B">
              <w:rPr>
                <w:sz w:val="12"/>
                <w:szCs w:val="12"/>
                <w:lang w:val="sr-Cyrl-CS"/>
              </w:rPr>
              <w:t>Дијагностика  и превенција заразних болести</w:t>
            </w:r>
          </w:p>
        </w:tc>
      </w:tr>
      <w:tr w:rsidR="00F25E42" w:rsidRPr="0032161B" w14:paraId="0E64CBC4"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1E9329BC" w14:textId="63155DC7" w:rsidR="00F25E42" w:rsidRPr="0032161B" w:rsidRDefault="00F25E42" w:rsidP="00F11D03">
            <w:pPr>
              <w:jc w:val="center"/>
              <w:rPr>
                <w:sz w:val="12"/>
                <w:szCs w:val="12"/>
                <w:lang w:val="sr-Cyrl-CS"/>
              </w:rPr>
            </w:pPr>
            <w:r w:rsidRPr="0032161B">
              <w:rPr>
                <w:sz w:val="12"/>
                <w:szCs w:val="12"/>
                <w:lang w:val="sr-Cyrl-CS"/>
              </w:rPr>
              <w:t>3.</w:t>
            </w:r>
          </w:p>
        </w:tc>
        <w:tc>
          <w:tcPr>
            <w:tcW w:w="584" w:type="pct"/>
            <w:vAlign w:val="center"/>
          </w:tcPr>
          <w:p w14:paraId="0EB4CD65" w14:textId="69FEBA82" w:rsidR="00F25E42" w:rsidRPr="0032161B" w:rsidRDefault="00F25E42" w:rsidP="00F11D03">
            <w:pPr>
              <w:tabs>
                <w:tab w:val="left" w:pos="567"/>
              </w:tabs>
              <w:jc w:val="center"/>
              <w:rPr>
                <w:sz w:val="12"/>
                <w:szCs w:val="12"/>
                <w:lang w:val="sr-Cyrl-CS"/>
              </w:rPr>
            </w:pPr>
            <w:r w:rsidRPr="0032161B">
              <w:rPr>
                <w:sz w:val="12"/>
                <w:szCs w:val="12"/>
                <w:lang w:val="sr-Cyrl-CS"/>
              </w:rPr>
              <w:t>20.</w:t>
            </w:r>
            <w:r w:rsidR="006D393F" w:rsidRPr="0032161B">
              <w:rPr>
                <w:sz w:val="12"/>
                <w:szCs w:val="12"/>
                <w:lang w:val="sr-Cyrl-CS"/>
              </w:rPr>
              <w:t>ПИПМ32</w:t>
            </w:r>
          </w:p>
        </w:tc>
        <w:tc>
          <w:tcPr>
            <w:tcW w:w="4199" w:type="pct"/>
            <w:gridSpan w:val="6"/>
            <w:vAlign w:val="center"/>
          </w:tcPr>
          <w:p w14:paraId="493842BB" w14:textId="370D02FB" w:rsidR="00F25E42" w:rsidRPr="0032161B" w:rsidRDefault="00F25E42" w:rsidP="00F11D03">
            <w:pPr>
              <w:tabs>
                <w:tab w:val="left" w:pos="567"/>
              </w:tabs>
              <w:rPr>
                <w:sz w:val="12"/>
                <w:szCs w:val="12"/>
                <w:lang w:val="sr-Cyrl-CS"/>
              </w:rPr>
            </w:pPr>
            <w:r w:rsidRPr="0032161B">
              <w:rPr>
                <w:sz w:val="12"/>
                <w:szCs w:val="12"/>
                <w:lang w:val="sr-Cyrl-CS"/>
              </w:rPr>
              <w:t>Принципи истраживања у превентивној медицини</w:t>
            </w:r>
          </w:p>
        </w:tc>
      </w:tr>
      <w:tr w:rsidR="006D393F" w:rsidRPr="0032161B" w14:paraId="6B4FE515"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4A0AD325" w14:textId="7C546098" w:rsidR="006D393F" w:rsidRPr="0032161B" w:rsidRDefault="00CD611B" w:rsidP="006D393F">
            <w:pPr>
              <w:jc w:val="center"/>
              <w:rPr>
                <w:sz w:val="12"/>
                <w:szCs w:val="12"/>
                <w:lang w:val="sr-Cyrl-CS"/>
              </w:rPr>
            </w:pPr>
            <w:r>
              <w:rPr>
                <w:sz w:val="12"/>
                <w:szCs w:val="12"/>
                <w:lang w:val="sr-Cyrl-CS"/>
              </w:rPr>
              <w:t>4</w:t>
            </w:r>
            <w:r w:rsidR="006D393F" w:rsidRPr="0032161B">
              <w:rPr>
                <w:sz w:val="12"/>
                <w:szCs w:val="12"/>
                <w:lang w:val="sr-Cyrl-CS"/>
              </w:rPr>
              <w:t>.</w:t>
            </w:r>
          </w:p>
        </w:tc>
        <w:tc>
          <w:tcPr>
            <w:tcW w:w="584" w:type="pct"/>
            <w:vAlign w:val="center"/>
          </w:tcPr>
          <w:p w14:paraId="1C52FECC" w14:textId="4801BB77" w:rsidR="006D393F" w:rsidRPr="0032161B" w:rsidRDefault="006D393F" w:rsidP="006D393F">
            <w:pPr>
              <w:tabs>
                <w:tab w:val="left" w:pos="567"/>
              </w:tabs>
              <w:jc w:val="center"/>
              <w:rPr>
                <w:sz w:val="12"/>
                <w:szCs w:val="12"/>
                <w:lang w:val="sr-Cyrl-CS"/>
              </w:rPr>
            </w:pPr>
            <w:r w:rsidRPr="0032161B">
              <w:rPr>
                <w:sz w:val="12"/>
                <w:szCs w:val="12"/>
                <w:lang w:val="sr-Cyrl-CS"/>
              </w:rPr>
              <w:t>20.МКОГ42</w:t>
            </w:r>
          </w:p>
        </w:tc>
        <w:tc>
          <w:tcPr>
            <w:tcW w:w="4199" w:type="pct"/>
            <w:gridSpan w:val="6"/>
            <w:vAlign w:val="center"/>
          </w:tcPr>
          <w:p w14:paraId="37058F1C" w14:textId="05819F46" w:rsidR="006D393F" w:rsidRPr="0032161B" w:rsidRDefault="006D393F" w:rsidP="006D393F">
            <w:pPr>
              <w:tabs>
                <w:tab w:val="left" w:pos="567"/>
              </w:tabs>
              <w:rPr>
                <w:sz w:val="12"/>
                <w:szCs w:val="12"/>
                <w:lang w:val="sr-Cyrl-CS"/>
              </w:rPr>
            </w:pPr>
            <w:r w:rsidRPr="0032161B">
              <w:rPr>
                <w:sz w:val="12"/>
                <w:szCs w:val="12"/>
                <w:lang w:val="sr-Cyrl-CS"/>
              </w:rPr>
              <w:t>Микроби и онкогенеза</w:t>
            </w:r>
          </w:p>
        </w:tc>
      </w:tr>
      <w:tr w:rsidR="006D393F" w:rsidRPr="0032161B" w14:paraId="20BD7F6C"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73145481" w14:textId="50556584" w:rsidR="006D393F" w:rsidRPr="0032161B" w:rsidRDefault="00CD611B" w:rsidP="006D393F">
            <w:pPr>
              <w:jc w:val="center"/>
              <w:rPr>
                <w:sz w:val="12"/>
                <w:szCs w:val="12"/>
                <w:lang w:val="sr-Cyrl-CS"/>
              </w:rPr>
            </w:pPr>
            <w:r>
              <w:rPr>
                <w:sz w:val="12"/>
                <w:szCs w:val="12"/>
                <w:lang w:val="sr-Cyrl-CS"/>
              </w:rPr>
              <w:t>5</w:t>
            </w:r>
            <w:r w:rsidR="006D393F" w:rsidRPr="0032161B">
              <w:rPr>
                <w:sz w:val="12"/>
                <w:szCs w:val="12"/>
                <w:lang w:val="sr-Cyrl-CS"/>
              </w:rPr>
              <w:t>.</w:t>
            </w:r>
          </w:p>
        </w:tc>
        <w:tc>
          <w:tcPr>
            <w:tcW w:w="584" w:type="pct"/>
            <w:vAlign w:val="center"/>
          </w:tcPr>
          <w:p w14:paraId="6DFADF0F" w14:textId="58C7E824" w:rsidR="006D393F" w:rsidRPr="0032161B" w:rsidRDefault="006D393F" w:rsidP="006D393F">
            <w:pPr>
              <w:tabs>
                <w:tab w:val="left" w:pos="567"/>
              </w:tabs>
              <w:jc w:val="center"/>
              <w:rPr>
                <w:sz w:val="12"/>
                <w:szCs w:val="12"/>
                <w:lang w:val="sr-Cyrl-CS"/>
              </w:rPr>
            </w:pPr>
            <w:r w:rsidRPr="0032161B">
              <w:rPr>
                <w:sz w:val="12"/>
                <w:szCs w:val="12"/>
                <w:lang w:val="sr-Cyrl-CS"/>
              </w:rPr>
              <w:t>20.ММАР41</w:t>
            </w:r>
          </w:p>
        </w:tc>
        <w:tc>
          <w:tcPr>
            <w:tcW w:w="4199" w:type="pct"/>
            <w:gridSpan w:val="6"/>
            <w:vAlign w:val="center"/>
          </w:tcPr>
          <w:p w14:paraId="4C4C2893" w14:textId="08219143" w:rsidR="006D393F" w:rsidRPr="0032161B" w:rsidRDefault="006D393F" w:rsidP="006D393F">
            <w:pPr>
              <w:tabs>
                <w:tab w:val="left" w:pos="567"/>
              </w:tabs>
              <w:rPr>
                <w:sz w:val="12"/>
                <w:szCs w:val="12"/>
                <w:lang w:val="sr-Cyrl-CS"/>
              </w:rPr>
            </w:pPr>
            <w:r w:rsidRPr="0032161B">
              <w:rPr>
                <w:sz w:val="12"/>
                <w:szCs w:val="12"/>
                <w:lang w:val="sr-Cyrl-CS"/>
              </w:rPr>
              <w:t>Молекулске основе антимикробне резистенције</w:t>
            </w:r>
          </w:p>
        </w:tc>
      </w:tr>
      <w:tr w:rsidR="00F11D03" w:rsidRPr="0032161B" w14:paraId="37683916" w14:textId="77777777" w:rsidTr="00F25E42">
        <w:trPr>
          <w:trHeight w:val="227"/>
          <w:jc w:val="center"/>
        </w:trPr>
        <w:tc>
          <w:tcPr>
            <w:tcW w:w="5000" w:type="pct"/>
            <w:gridSpan w:val="8"/>
            <w:tcBorders>
              <w:top w:val="single" w:sz="4" w:space="0" w:color="auto"/>
              <w:left w:val="single" w:sz="4" w:space="0" w:color="auto"/>
              <w:bottom w:val="nil"/>
              <w:right w:val="single" w:sz="4" w:space="0" w:color="auto"/>
            </w:tcBorders>
            <w:vAlign w:val="center"/>
            <w:hideMark/>
          </w:tcPr>
          <w:p w14:paraId="5965F4AB" w14:textId="77777777" w:rsidR="00F11D03" w:rsidRPr="0032161B" w:rsidRDefault="00F11D03" w:rsidP="00F11D03">
            <w:pPr>
              <w:rPr>
                <w:b/>
                <w:sz w:val="12"/>
                <w:szCs w:val="12"/>
                <w:lang w:val="sr-Cyrl-CS"/>
              </w:rPr>
            </w:pPr>
            <w:r w:rsidRPr="0032161B">
              <w:rPr>
                <w:b/>
                <w:sz w:val="12"/>
                <w:szCs w:val="12"/>
                <w:lang w:val="sr-Cyrl-CS"/>
              </w:rPr>
              <w:t>Најзначајнији радови</w:t>
            </w:r>
            <w:r w:rsidRPr="0032161B">
              <w:rPr>
                <w:sz w:val="12"/>
                <w:szCs w:val="12"/>
                <w:lang w:val="sr-Cyrl-CS"/>
              </w:rPr>
              <w:t xml:space="preserve"> </w:t>
            </w:r>
            <w:r w:rsidRPr="0032161B">
              <w:rPr>
                <w:b/>
                <w:sz w:val="12"/>
                <w:szCs w:val="12"/>
                <w:lang w:val="sr-Cyrl-CS"/>
              </w:rPr>
              <w:t xml:space="preserve"> у складу са захтевима допунских услова  стандарда за дато поље (минимално 10 не више од 20)</w:t>
            </w:r>
          </w:p>
        </w:tc>
      </w:tr>
      <w:tr w:rsidR="002708E4" w:rsidRPr="0032161B" w14:paraId="47B01EF3"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528EF5E1" w14:textId="7A93527D" w:rsidR="002708E4" w:rsidRPr="0032161B" w:rsidRDefault="002708E4" w:rsidP="002708E4">
            <w:pPr>
              <w:rPr>
                <w:sz w:val="12"/>
                <w:szCs w:val="12"/>
                <w:lang w:val="sr-Cyrl-CS"/>
              </w:rPr>
            </w:pPr>
            <w:r w:rsidRPr="0032161B">
              <w:rPr>
                <w:sz w:val="12"/>
                <w:szCs w:val="12"/>
                <w:lang w:val="sr-Cyrl-CS"/>
              </w:rPr>
              <w:t>1.</w:t>
            </w:r>
          </w:p>
        </w:tc>
        <w:tc>
          <w:tcPr>
            <w:tcW w:w="4535" w:type="pct"/>
            <w:gridSpan w:val="6"/>
            <w:vAlign w:val="center"/>
          </w:tcPr>
          <w:p w14:paraId="517B8D2F" w14:textId="144ED802" w:rsidR="002708E4" w:rsidRPr="0032161B" w:rsidRDefault="002708E4" w:rsidP="002708E4">
            <w:pPr>
              <w:tabs>
                <w:tab w:val="left" w:pos="567"/>
              </w:tabs>
              <w:rPr>
                <w:sz w:val="12"/>
                <w:szCs w:val="12"/>
                <w:lang w:val="sr-Cyrl-RS"/>
              </w:rPr>
            </w:pPr>
            <w:r w:rsidRPr="0032161B">
              <w:rPr>
                <w:sz w:val="12"/>
                <w:szCs w:val="12"/>
              </w:rPr>
              <w:t>Potkonjak</w:t>
            </w:r>
            <w:r w:rsidRPr="0032161B">
              <w:rPr>
                <w:sz w:val="12"/>
                <w:szCs w:val="12"/>
                <w:lang w:val="sr-Cyrl-CS"/>
              </w:rPr>
              <w:t xml:space="preserve"> </w:t>
            </w:r>
            <w:r w:rsidRPr="0032161B">
              <w:rPr>
                <w:sz w:val="12"/>
                <w:szCs w:val="12"/>
              </w:rPr>
              <w:t>A</w:t>
            </w:r>
            <w:r w:rsidRPr="0032161B">
              <w:rPr>
                <w:sz w:val="12"/>
                <w:szCs w:val="12"/>
                <w:lang w:val="sr-Cyrl-CS"/>
              </w:rPr>
              <w:t xml:space="preserve">, </w:t>
            </w:r>
            <w:r w:rsidRPr="0032161B">
              <w:rPr>
                <w:sz w:val="12"/>
                <w:szCs w:val="12"/>
              </w:rPr>
              <w:t>Petrovi</w:t>
            </w:r>
            <w:r w:rsidRPr="0032161B">
              <w:rPr>
                <w:sz w:val="12"/>
                <w:szCs w:val="12"/>
                <w:lang w:val="sr-Cyrl-CS"/>
              </w:rPr>
              <w:t xml:space="preserve">ć </w:t>
            </w:r>
            <w:r w:rsidRPr="0032161B">
              <w:rPr>
                <w:sz w:val="12"/>
                <w:szCs w:val="12"/>
              </w:rPr>
              <w:t>T</w:t>
            </w:r>
            <w:r w:rsidRPr="0032161B">
              <w:rPr>
                <w:sz w:val="12"/>
                <w:szCs w:val="12"/>
                <w:lang w:val="sr-Cyrl-CS"/>
              </w:rPr>
              <w:t xml:space="preserve">, </w:t>
            </w:r>
            <w:r w:rsidRPr="0032161B">
              <w:rPr>
                <w:sz w:val="12"/>
                <w:szCs w:val="12"/>
              </w:rPr>
              <w:t>Ristanovi</w:t>
            </w:r>
            <w:r w:rsidRPr="0032161B">
              <w:rPr>
                <w:sz w:val="12"/>
                <w:szCs w:val="12"/>
                <w:lang w:val="sr-Cyrl-CS"/>
              </w:rPr>
              <w:t xml:space="preserve">ć </w:t>
            </w:r>
            <w:r w:rsidRPr="0032161B">
              <w:rPr>
                <w:sz w:val="12"/>
                <w:szCs w:val="12"/>
              </w:rPr>
              <w:t>E</w:t>
            </w:r>
            <w:r w:rsidRPr="0032161B">
              <w:rPr>
                <w:sz w:val="12"/>
                <w:szCs w:val="12"/>
                <w:lang w:val="sr-Cyrl-CS"/>
              </w:rPr>
              <w:t xml:space="preserve">, </w:t>
            </w:r>
            <w:r w:rsidRPr="0032161B">
              <w:rPr>
                <w:sz w:val="12"/>
                <w:szCs w:val="12"/>
              </w:rPr>
              <w:t>Lali</w:t>
            </w:r>
            <w:r w:rsidRPr="0032161B">
              <w:rPr>
                <w:sz w:val="12"/>
                <w:szCs w:val="12"/>
                <w:lang w:val="sr-Cyrl-CS"/>
              </w:rPr>
              <w:t xml:space="preserve">ć </w:t>
            </w:r>
            <w:r w:rsidRPr="0032161B">
              <w:rPr>
                <w:sz w:val="12"/>
                <w:szCs w:val="12"/>
              </w:rPr>
              <w:t>I</w:t>
            </w:r>
            <w:r w:rsidRPr="0032161B">
              <w:rPr>
                <w:sz w:val="12"/>
                <w:szCs w:val="12"/>
                <w:lang w:val="sr-Cyrl-CS"/>
              </w:rPr>
              <w:t xml:space="preserve">, </w:t>
            </w:r>
            <w:r w:rsidRPr="0032161B">
              <w:rPr>
                <w:sz w:val="12"/>
                <w:szCs w:val="12"/>
              </w:rPr>
              <w:t>Vra</w:t>
            </w:r>
            <w:r w:rsidRPr="0032161B">
              <w:rPr>
                <w:sz w:val="12"/>
                <w:szCs w:val="12"/>
                <w:lang w:val="sr-Cyrl-CS"/>
              </w:rPr>
              <w:t>č</w:t>
            </w:r>
            <w:r w:rsidRPr="0032161B">
              <w:rPr>
                <w:sz w:val="12"/>
                <w:szCs w:val="12"/>
              </w:rPr>
              <w:t>ar</w:t>
            </w:r>
            <w:r w:rsidRPr="0032161B">
              <w:rPr>
                <w:sz w:val="12"/>
                <w:szCs w:val="12"/>
                <w:lang w:val="sr-Cyrl-CS"/>
              </w:rPr>
              <w:t xml:space="preserve"> </w:t>
            </w:r>
            <w:r w:rsidRPr="0032161B">
              <w:rPr>
                <w:sz w:val="12"/>
                <w:szCs w:val="12"/>
              </w:rPr>
              <w:t>V</w:t>
            </w:r>
            <w:r w:rsidRPr="0032161B">
              <w:rPr>
                <w:sz w:val="12"/>
                <w:szCs w:val="12"/>
                <w:lang w:val="sr-Cyrl-CS"/>
              </w:rPr>
              <w:t xml:space="preserve">, </w:t>
            </w:r>
            <w:r w:rsidRPr="0032161B">
              <w:rPr>
                <w:sz w:val="12"/>
                <w:szCs w:val="12"/>
              </w:rPr>
              <w:t>Savi</w:t>
            </w:r>
            <w:r w:rsidRPr="0032161B">
              <w:rPr>
                <w:sz w:val="12"/>
                <w:szCs w:val="12"/>
                <w:lang w:val="sr-Cyrl-CS"/>
              </w:rPr>
              <w:t xml:space="preserve">ć </w:t>
            </w:r>
            <w:r w:rsidRPr="0032161B">
              <w:rPr>
                <w:sz w:val="12"/>
                <w:szCs w:val="12"/>
              </w:rPr>
              <w:t>S</w:t>
            </w:r>
            <w:r w:rsidRPr="0032161B">
              <w:rPr>
                <w:sz w:val="12"/>
                <w:szCs w:val="12"/>
                <w:lang w:val="sr-Cyrl-CS"/>
              </w:rPr>
              <w:t xml:space="preserve">, </w:t>
            </w:r>
            <w:r w:rsidRPr="0032161B">
              <w:rPr>
                <w:sz w:val="12"/>
                <w:szCs w:val="12"/>
              </w:rPr>
              <w:t>Turkulov</w:t>
            </w:r>
            <w:r w:rsidRPr="0032161B">
              <w:rPr>
                <w:sz w:val="12"/>
                <w:szCs w:val="12"/>
                <w:lang w:val="sr-Cyrl-CS"/>
              </w:rPr>
              <w:t xml:space="preserve"> </w:t>
            </w:r>
            <w:r w:rsidRPr="0032161B">
              <w:rPr>
                <w:sz w:val="12"/>
                <w:szCs w:val="12"/>
              </w:rPr>
              <w:t>V</w:t>
            </w:r>
            <w:r w:rsidRPr="0032161B">
              <w:rPr>
                <w:sz w:val="12"/>
                <w:szCs w:val="12"/>
                <w:lang w:val="sr-Cyrl-CS"/>
              </w:rPr>
              <w:t>, Č</w:t>
            </w:r>
            <w:r w:rsidRPr="0032161B">
              <w:rPr>
                <w:sz w:val="12"/>
                <w:szCs w:val="12"/>
              </w:rPr>
              <w:t>anak</w:t>
            </w:r>
            <w:r w:rsidRPr="0032161B">
              <w:rPr>
                <w:sz w:val="12"/>
                <w:szCs w:val="12"/>
                <w:lang w:val="sr-Cyrl-CS"/>
              </w:rPr>
              <w:t xml:space="preserve"> </w:t>
            </w:r>
            <w:r w:rsidRPr="0032161B">
              <w:rPr>
                <w:sz w:val="12"/>
                <w:szCs w:val="12"/>
              </w:rPr>
              <w:t>G</w:t>
            </w:r>
            <w:r w:rsidRPr="0032161B">
              <w:rPr>
                <w:sz w:val="12"/>
                <w:szCs w:val="12"/>
                <w:lang w:val="sr-Cyrl-CS"/>
              </w:rPr>
              <w:t xml:space="preserve">, </w:t>
            </w:r>
            <w:r w:rsidRPr="0032161B">
              <w:rPr>
                <w:sz w:val="12"/>
                <w:szCs w:val="12"/>
              </w:rPr>
              <w:t>Milo</w:t>
            </w:r>
            <w:r w:rsidRPr="0032161B">
              <w:rPr>
                <w:sz w:val="12"/>
                <w:szCs w:val="12"/>
                <w:lang w:val="sr-Cyrl-CS"/>
              </w:rPr>
              <w:t>š</w:t>
            </w:r>
            <w:r w:rsidRPr="0032161B">
              <w:rPr>
                <w:sz w:val="12"/>
                <w:szCs w:val="12"/>
              </w:rPr>
              <w:t>evi</w:t>
            </w:r>
            <w:r w:rsidRPr="0032161B">
              <w:rPr>
                <w:sz w:val="12"/>
                <w:szCs w:val="12"/>
                <w:lang w:val="sr-Cyrl-CS"/>
              </w:rPr>
              <w:t xml:space="preserve">ć </w:t>
            </w:r>
            <w:r w:rsidRPr="0032161B">
              <w:rPr>
                <w:sz w:val="12"/>
                <w:szCs w:val="12"/>
              </w:rPr>
              <w:t>V</w:t>
            </w:r>
            <w:r w:rsidRPr="0032161B">
              <w:rPr>
                <w:sz w:val="12"/>
                <w:szCs w:val="12"/>
                <w:lang w:val="sr-Cyrl-CS"/>
              </w:rPr>
              <w:t xml:space="preserve">, </w:t>
            </w:r>
            <w:r w:rsidRPr="0032161B">
              <w:rPr>
                <w:sz w:val="12"/>
                <w:szCs w:val="12"/>
              </w:rPr>
              <w:t>Vidanovi</w:t>
            </w:r>
            <w:r w:rsidRPr="0032161B">
              <w:rPr>
                <w:sz w:val="12"/>
                <w:szCs w:val="12"/>
                <w:lang w:val="sr-Cyrl-CS"/>
              </w:rPr>
              <w:t xml:space="preserve">ć </w:t>
            </w:r>
            <w:r w:rsidRPr="0032161B">
              <w:rPr>
                <w:sz w:val="12"/>
                <w:szCs w:val="12"/>
              </w:rPr>
              <w:t>D</w:t>
            </w:r>
            <w:r w:rsidRPr="0032161B">
              <w:rPr>
                <w:sz w:val="12"/>
                <w:szCs w:val="12"/>
                <w:lang w:val="sr-Cyrl-CS"/>
              </w:rPr>
              <w:t xml:space="preserve"> </w:t>
            </w:r>
            <w:r w:rsidRPr="0032161B">
              <w:rPr>
                <w:sz w:val="12"/>
                <w:szCs w:val="12"/>
              </w:rPr>
              <w:t xml:space="preserve">еt al. Molecular Detection and Serological Evidence of Tick-Borne Encephalitis Virus in Serbia. </w:t>
            </w:r>
            <w:r w:rsidRPr="0032161B">
              <w:rPr>
                <w:sz w:val="12"/>
                <w:szCs w:val="12"/>
                <w:lang w:val="sl-SI"/>
              </w:rPr>
              <w:t>Vector</w:t>
            </w:r>
            <w:r w:rsidRPr="0032161B">
              <w:rPr>
                <w:sz w:val="12"/>
                <w:szCs w:val="12"/>
              </w:rPr>
              <w:t xml:space="preserve"> </w:t>
            </w:r>
            <w:r w:rsidRPr="0032161B">
              <w:rPr>
                <w:sz w:val="12"/>
                <w:szCs w:val="12"/>
                <w:lang w:val="sl-SI"/>
              </w:rPr>
              <w:t>Borne and Zoonotic Diseases</w:t>
            </w:r>
            <w:r w:rsidRPr="0032161B">
              <w:rPr>
                <w:sz w:val="12"/>
                <w:szCs w:val="12"/>
              </w:rPr>
              <w:t>. 2017; 17(12): 813-820.</w:t>
            </w:r>
          </w:p>
        </w:tc>
        <w:tc>
          <w:tcPr>
            <w:tcW w:w="247" w:type="pct"/>
            <w:tcBorders>
              <w:top w:val="single" w:sz="4" w:space="0" w:color="auto"/>
              <w:left w:val="single" w:sz="4" w:space="0" w:color="auto"/>
              <w:bottom w:val="single" w:sz="4" w:space="0" w:color="auto"/>
              <w:right w:val="single" w:sz="4" w:space="0" w:color="auto"/>
            </w:tcBorders>
            <w:vAlign w:val="center"/>
          </w:tcPr>
          <w:p w14:paraId="0BE412C1" w14:textId="2FC190DB" w:rsidR="002708E4" w:rsidRPr="0032161B" w:rsidRDefault="002708E4" w:rsidP="002708E4">
            <w:pPr>
              <w:tabs>
                <w:tab w:val="left" w:pos="567"/>
              </w:tabs>
              <w:jc w:val="center"/>
              <w:rPr>
                <w:sz w:val="12"/>
                <w:szCs w:val="12"/>
                <w:lang w:val="sr-Cyrl-CS"/>
              </w:rPr>
            </w:pPr>
            <w:r w:rsidRPr="0032161B">
              <w:rPr>
                <w:sz w:val="12"/>
                <w:szCs w:val="12"/>
                <w:lang w:val="sr-Cyrl-CS"/>
              </w:rPr>
              <w:t>М22</w:t>
            </w:r>
          </w:p>
        </w:tc>
      </w:tr>
      <w:tr w:rsidR="002708E4" w:rsidRPr="0032161B" w14:paraId="26C10E1E"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345EE07E" w14:textId="5860E3DA" w:rsidR="002708E4" w:rsidRPr="0032161B" w:rsidRDefault="002708E4" w:rsidP="002708E4">
            <w:pPr>
              <w:rPr>
                <w:sz w:val="12"/>
                <w:szCs w:val="12"/>
                <w:lang w:val="sr-Cyrl-CS"/>
              </w:rPr>
            </w:pPr>
            <w:r w:rsidRPr="0032161B">
              <w:rPr>
                <w:sz w:val="12"/>
                <w:szCs w:val="12"/>
                <w:lang w:val="sr-Cyrl-CS"/>
              </w:rPr>
              <w:t>2.</w:t>
            </w:r>
          </w:p>
        </w:tc>
        <w:tc>
          <w:tcPr>
            <w:tcW w:w="4535" w:type="pct"/>
            <w:gridSpan w:val="6"/>
            <w:vAlign w:val="center"/>
          </w:tcPr>
          <w:p w14:paraId="36D702F6" w14:textId="2FDEEA04" w:rsidR="002708E4" w:rsidRPr="0032161B" w:rsidRDefault="002708E4" w:rsidP="002708E4">
            <w:pPr>
              <w:tabs>
                <w:tab w:val="left" w:pos="567"/>
              </w:tabs>
              <w:rPr>
                <w:b/>
                <w:sz w:val="12"/>
                <w:szCs w:val="12"/>
              </w:rPr>
            </w:pPr>
            <w:r w:rsidRPr="0032161B">
              <w:rPr>
                <w:rFonts w:eastAsia="Times New Roman"/>
                <w:b/>
                <w:sz w:val="12"/>
                <w:szCs w:val="12"/>
              </w:rPr>
              <w:t>Ristanovic E,</w:t>
            </w:r>
            <w:r w:rsidRPr="0032161B">
              <w:rPr>
                <w:rFonts w:eastAsia="Times New Roman"/>
                <w:sz w:val="12"/>
                <w:szCs w:val="12"/>
              </w:rPr>
              <w:t xml:space="preserve"> Kokoškov N,Crosier I, Kuhn J, Gligic A.</w:t>
            </w:r>
            <w:r w:rsidRPr="0032161B">
              <w:rPr>
                <w:rFonts w:eastAsia="Times New Roman"/>
                <w:sz w:val="12"/>
                <w:szCs w:val="12"/>
                <w:lang w:val="sr-Cyrl-RS"/>
              </w:rPr>
              <w:t>(2020)</w:t>
            </w:r>
            <w:r w:rsidRPr="0032161B">
              <w:rPr>
                <w:rFonts w:eastAsia="Times New Roman"/>
                <w:sz w:val="12"/>
                <w:szCs w:val="12"/>
              </w:rPr>
              <w:t xml:space="preserve"> A forgotten epizode of Marburg Virus Disease. Belgrade, Yugoslavia, 1967. Microbiology and Molecular Biology Review. </w:t>
            </w:r>
            <w:r w:rsidRPr="0032161B">
              <w:rPr>
                <w:rFonts w:eastAsia="Times New Roman"/>
                <w:b/>
                <w:sz w:val="12"/>
                <w:szCs w:val="12"/>
              </w:rPr>
              <w:t>2020;</w:t>
            </w:r>
            <w:r w:rsidRPr="0032161B">
              <w:rPr>
                <w:rFonts w:eastAsia="Times New Roman"/>
                <w:sz w:val="12"/>
                <w:szCs w:val="12"/>
              </w:rPr>
              <w:t xml:space="preserve"> 84:e00095-19.  DOI:101128/MMBR.00095-19</w:t>
            </w:r>
            <w:r w:rsidRPr="0032161B">
              <w:rPr>
                <w:rFonts w:eastAsia="Times New Roman"/>
                <w:b/>
                <w:sz w:val="12"/>
                <w:szCs w:val="12"/>
              </w:rPr>
              <w:t xml:space="preserve">. </w:t>
            </w:r>
            <w:r w:rsidRPr="0032161B">
              <w:rPr>
                <w:rFonts w:eastAsia="Times New Roman"/>
                <w:b/>
                <w:sz w:val="12"/>
                <w:szCs w:val="12"/>
                <w:lang w:val="sr-Cyrl-RS"/>
              </w:rPr>
              <w:t xml:space="preserve">М21а </w:t>
            </w:r>
            <w:r w:rsidRPr="0032161B">
              <w:rPr>
                <w:rFonts w:eastAsia="Times New Roman"/>
                <w:b/>
                <w:sz w:val="12"/>
                <w:szCs w:val="12"/>
              </w:rPr>
              <w:t>IF (2020):1</w:t>
            </w:r>
            <w:r w:rsidRPr="0032161B">
              <w:rPr>
                <w:rFonts w:eastAsia="Times New Roman"/>
                <w:b/>
                <w:sz w:val="12"/>
                <w:szCs w:val="12"/>
                <w:lang w:val="sr-Cyrl-RS"/>
              </w:rPr>
              <w:t>2</w:t>
            </w:r>
            <w:r w:rsidRPr="0032161B">
              <w:rPr>
                <w:rFonts w:eastAsia="Times New Roman"/>
                <w:b/>
                <w:sz w:val="12"/>
                <w:szCs w:val="12"/>
              </w:rPr>
              <w:t>.</w:t>
            </w:r>
            <w:r w:rsidRPr="0032161B">
              <w:rPr>
                <w:rFonts w:eastAsia="Times New Roman"/>
                <w:b/>
                <w:sz w:val="12"/>
                <w:szCs w:val="12"/>
                <w:lang w:val="sr-Cyrl-RS"/>
              </w:rPr>
              <w:t>568</w:t>
            </w:r>
          </w:p>
        </w:tc>
        <w:tc>
          <w:tcPr>
            <w:tcW w:w="247" w:type="pct"/>
            <w:tcBorders>
              <w:top w:val="single" w:sz="4" w:space="0" w:color="auto"/>
              <w:left w:val="single" w:sz="4" w:space="0" w:color="auto"/>
              <w:bottom w:val="single" w:sz="4" w:space="0" w:color="auto"/>
              <w:right w:val="single" w:sz="4" w:space="0" w:color="auto"/>
            </w:tcBorders>
            <w:vAlign w:val="center"/>
          </w:tcPr>
          <w:p w14:paraId="71997241" w14:textId="15C467BC" w:rsidR="002708E4" w:rsidRPr="0032161B" w:rsidRDefault="002708E4" w:rsidP="002708E4">
            <w:pPr>
              <w:tabs>
                <w:tab w:val="left" w:pos="567"/>
              </w:tabs>
              <w:jc w:val="center"/>
              <w:rPr>
                <w:sz w:val="12"/>
                <w:szCs w:val="12"/>
                <w:lang w:val="sr-Cyrl-CS"/>
              </w:rPr>
            </w:pPr>
            <w:r w:rsidRPr="0032161B">
              <w:rPr>
                <w:sz w:val="12"/>
                <w:szCs w:val="12"/>
                <w:lang w:val="sr-Cyrl-CS"/>
              </w:rPr>
              <w:t>М21а</w:t>
            </w:r>
          </w:p>
        </w:tc>
      </w:tr>
      <w:tr w:rsidR="002708E4" w:rsidRPr="0032161B" w14:paraId="010A8DBB"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4AA029E4" w14:textId="77777777" w:rsidR="002708E4" w:rsidRPr="0032161B" w:rsidRDefault="002708E4" w:rsidP="002708E4">
            <w:pPr>
              <w:rPr>
                <w:sz w:val="12"/>
                <w:szCs w:val="12"/>
                <w:lang w:val="sr-Cyrl-CS"/>
              </w:rPr>
            </w:pPr>
            <w:r w:rsidRPr="0032161B">
              <w:rPr>
                <w:sz w:val="12"/>
                <w:szCs w:val="12"/>
                <w:lang w:val="sr-Cyrl-CS"/>
              </w:rPr>
              <w:t>3.</w:t>
            </w:r>
          </w:p>
        </w:tc>
        <w:tc>
          <w:tcPr>
            <w:tcW w:w="4535" w:type="pct"/>
            <w:gridSpan w:val="6"/>
          </w:tcPr>
          <w:p w14:paraId="7D73F2F4" w14:textId="2ACC4754" w:rsidR="002708E4" w:rsidRPr="0032161B" w:rsidRDefault="002708E4" w:rsidP="002708E4">
            <w:pPr>
              <w:overflowPunct w:val="0"/>
              <w:rPr>
                <w:sz w:val="12"/>
                <w:szCs w:val="12"/>
                <w:lang w:val="sr-Cyrl-CS"/>
              </w:rPr>
            </w:pPr>
            <w:r w:rsidRPr="0032161B">
              <w:rPr>
                <w:i/>
                <w:sz w:val="12"/>
                <w:szCs w:val="12"/>
                <w:shd w:val="clear" w:color="auto" w:fill="FFFFFF"/>
              </w:rPr>
              <w:t>Đorđevski, N.,</w:t>
            </w:r>
            <w:r w:rsidRPr="0032161B">
              <w:rPr>
                <w:b/>
                <w:i/>
                <w:sz w:val="12"/>
                <w:szCs w:val="12"/>
                <w:u w:val="single"/>
                <w:shd w:val="clear" w:color="auto" w:fill="FFFFFF"/>
              </w:rPr>
              <w:t xml:space="preserve"> Ristanović, E.</w:t>
            </w:r>
            <w:r w:rsidRPr="0032161B">
              <w:rPr>
                <w:b/>
                <w:i/>
                <w:sz w:val="12"/>
                <w:szCs w:val="12"/>
                <w:shd w:val="clear" w:color="auto" w:fill="FFFFFF"/>
              </w:rPr>
              <w:t>,</w:t>
            </w:r>
            <w:r w:rsidRPr="0032161B">
              <w:rPr>
                <w:sz w:val="12"/>
                <w:szCs w:val="12"/>
                <w:shd w:val="clear" w:color="auto" w:fill="FFFFFF"/>
              </w:rPr>
              <w:t xml:space="preserve"> Ćirić, A., Tomić, D., Nikolić, B., Rajčević, N., &amp; Stojković, D. (</w:t>
            </w:r>
            <w:r w:rsidRPr="0032161B">
              <w:rPr>
                <w:b/>
                <w:sz w:val="12"/>
                <w:szCs w:val="12"/>
                <w:shd w:val="clear" w:color="auto" w:fill="FFFFFF"/>
              </w:rPr>
              <w:t>2025</w:t>
            </w:r>
            <w:r w:rsidRPr="0032161B">
              <w:rPr>
                <w:sz w:val="12"/>
                <w:szCs w:val="12"/>
                <w:shd w:val="clear" w:color="auto" w:fill="FFFFFF"/>
              </w:rPr>
              <w:t>). Five-Year Retrospective Analysis of Superficial Fungal Infections: Insights from Hospital Experience. </w:t>
            </w:r>
            <w:r w:rsidRPr="0032161B">
              <w:rPr>
                <w:i/>
                <w:iCs/>
                <w:sz w:val="12"/>
                <w:szCs w:val="12"/>
                <w:shd w:val="clear" w:color="auto" w:fill="FFFFFF"/>
              </w:rPr>
              <w:t>Journal of Fungi</w:t>
            </w:r>
            <w:r w:rsidRPr="0032161B">
              <w:rPr>
                <w:sz w:val="12"/>
                <w:szCs w:val="12"/>
                <w:shd w:val="clear" w:color="auto" w:fill="FFFFFF"/>
              </w:rPr>
              <w:t>, </w:t>
            </w:r>
            <w:r w:rsidRPr="0032161B">
              <w:rPr>
                <w:i/>
                <w:iCs/>
                <w:sz w:val="12"/>
                <w:szCs w:val="12"/>
                <w:shd w:val="clear" w:color="auto" w:fill="FFFFFF"/>
              </w:rPr>
              <w:t>11</w:t>
            </w:r>
            <w:r w:rsidRPr="0032161B">
              <w:rPr>
                <w:sz w:val="12"/>
                <w:szCs w:val="12"/>
                <w:shd w:val="clear" w:color="auto" w:fill="FFFFFF"/>
              </w:rPr>
              <w:t xml:space="preserve">(7), 474.  </w:t>
            </w:r>
            <w:hyperlink r:id="rId231" w:history="1">
              <w:r w:rsidRPr="0032161B">
                <w:rPr>
                  <w:rStyle w:val="Hiperveza"/>
                  <w:rFonts w:eastAsia="URWPalladioL-Roma"/>
                  <w:color w:val="auto"/>
                  <w:sz w:val="12"/>
                  <w:szCs w:val="12"/>
                </w:rPr>
                <w:t>https://doi.org/10.3390/jof11070474</w:t>
              </w:r>
            </w:hyperlink>
            <w:r w:rsidRPr="0032161B">
              <w:rPr>
                <w:rFonts w:eastAsia="URWPalladioL-Roma"/>
                <w:b/>
                <w:sz w:val="12"/>
                <w:szCs w:val="12"/>
                <w:lang w:val="sr-Cyrl-RS"/>
              </w:rPr>
              <w:t xml:space="preserve">  М21=8 </w:t>
            </w:r>
          </w:p>
        </w:tc>
        <w:tc>
          <w:tcPr>
            <w:tcW w:w="247" w:type="pct"/>
            <w:tcBorders>
              <w:top w:val="single" w:sz="4" w:space="0" w:color="auto"/>
              <w:left w:val="single" w:sz="4" w:space="0" w:color="auto"/>
              <w:bottom w:val="single" w:sz="4" w:space="0" w:color="auto"/>
              <w:right w:val="single" w:sz="4" w:space="0" w:color="auto"/>
            </w:tcBorders>
            <w:vAlign w:val="center"/>
          </w:tcPr>
          <w:p w14:paraId="643C86C1" w14:textId="79D9258C" w:rsidR="002708E4" w:rsidRPr="0032161B" w:rsidRDefault="002708E4" w:rsidP="002708E4">
            <w:pPr>
              <w:tabs>
                <w:tab w:val="left" w:pos="567"/>
              </w:tabs>
              <w:jc w:val="center"/>
              <w:rPr>
                <w:sz w:val="12"/>
                <w:szCs w:val="12"/>
                <w:lang w:val="sr-Cyrl-CS"/>
              </w:rPr>
            </w:pPr>
            <w:r w:rsidRPr="0032161B">
              <w:rPr>
                <w:sz w:val="12"/>
                <w:szCs w:val="12"/>
                <w:lang w:val="sr-Cyrl-CS"/>
              </w:rPr>
              <w:t>М21</w:t>
            </w:r>
          </w:p>
        </w:tc>
      </w:tr>
      <w:tr w:rsidR="002708E4" w:rsidRPr="0032161B" w14:paraId="70DEC7F2"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0CEBFCD4" w14:textId="77777777" w:rsidR="002708E4" w:rsidRPr="0032161B" w:rsidRDefault="002708E4" w:rsidP="002708E4">
            <w:pPr>
              <w:rPr>
                <w:sz w:val="12"/>
                <w:szCs w:val="12"/>
                <w:lang w:val="sr-Cyrl-CS"/>
              </w:rPr>
            </w:pPr>
            <w:r w:rsidRPr="0032161B">
              <w:rPr>
                <w:sz w:val="12"/>
                <w:szCs w:val="12"/>
                <w:lang w:val="sr-Cyrl-CS"/>
              </w:rPr>
              <w:t>4.</w:t>
            </w:r>
          </w:p>
        </w:tc>
        <w:tc>
          <w:tcPr>
            <w:tcW w:w="4535" w:type="pct"/>
            <w:gridSpan w:val="6"/>
            <w:vAlign w:val="center"/>
          </w:tcPr>
          <w:p w14:paraId="544F05D7" w14:textId="1A82695E" w:rsidR="002708E4" w:rsidRPr="0032161B" w:rsidRDefault="002708E4" w:rsidP="002708E4">
            <w:pPr>
              <w:overflowPunct w:val="0"/>
              <w:rPr>
                <w:sz w:val="12"/>
                <w:szCs w:val="12"/>
              </w:rPr>
            </w:pPr>
            <w:r w:rsidRPr="0032161B">
              <w:rPr>
                <w:sz w:val="12"/>
                <w:szCs w:val="12"/>
                <w:shd w:val="clear" w:color="auto" w:fill="FFFFFF"/>
              </w:rPr>
              <w:t>Milovanović</w:t>
            </w:r>
            <w:r w:rsidRPr="0032161B">
              <w:rPr>
                <w:sz w:val="12"/>
                <w:szCs w:val="12"/>
                <w:shd w:val="clear" w:color="auto" w:fill="FFFFFF"/>
                <w:lang w:val="sr-Cyrl-RS"/>
              </w:rPr>
              <w:t xml:space="preserve"> </w:t>
            </w:r>
            <w:r w:rsidRPr="0032161B">
              <w:rPr>
                <w:sz w:val="12"/>
                <w:szCs w:val="12"/>
                <w:shd w:val="clear" w:color="auto" w:fill="FFFFFF"/>
                <w:lang w:val="sr-Latn-RS"/>
              </w:rPr>
              <w:t>B</w:t>
            </w:r>
            <w:r w:rsidRPr="0032161B">
              <w:rPr>
                <w:sz w:val="12"/>
                <w:szCs w:val="12"/>
                <w:shd w:val="clear" w:color="auto" w:fill="FFFFFF"/>
              </w:rPr>
              <w:t xml:space="preserve">, Marković N, </w:t>
            </w:r>
            <w:r w:rsidRPr="0032161B">
              <w:rPr>
                <w:b/>
                <w:i/>
                <w:sz w:val="12"/>
                <w:szCs w:val="12"/>
                <w:shd w:val="clear" w:color="auto" w:fill="FFFFFF"/>
              </w:rPr>
              <w:t>R</w:t>
            </w:r>
            <w:r w:rsidRPr="0032161B">
              <w:rPr>
                <w:b/>
                <w:i/>
                <w:sz w:val="12"/>
                <w:szCs w:val="12"/>
                <w:u w:val="single"/>
                <w:shd w:val="clear" w:color="auto" w:fill="FFFFFF"/>
              </w:rPr>
              <w:t xml:space="preserve">istanović E, </w:t>
            </w:r>
            <w:r w:rsidRPr="0032161B">
              <w:rPr>
                <w:sz w:val="12"/>
                <w:szCs w:val="12"/>
                <w:shd w:val="clear" w:color="auto" w:fill="FFFFFF"/>
              </w:rPr>
              <w:t xml:space="preserve">Atanasievska Kujović S, Đorđevski N, Petrovic M, Milošević M, Bulatovic S, Bojic M. Autonomic dysfunction in patients with acute infection with </w:t>
            </w:r>
            <w:r w:rsidRPr="0032161B">
              <w:rPr>
                <w:i/>
                <w:sz w:val="12"/>
                <w:szCs w:val="12"/>
                <w:shd w:val="clear" w:color="auto" w:fill="FFFFFF"/>
              </w:rPr>
              <w:t>Coxiella burnetii</w:t>
            </w:r>
            <w:r w:rsidRPr="0032161B">
              <w:rPr>
                <w:sz w:val="12"/>
                <w:szCs w:val="12"/>
                <w:shd w:val="clear" w:color="auto" w:fill="FFFFFF"/>
              </w:rPr>
              <w:t xml:space="preserve">. </w:t>
            </w:r>
            <w:r w:rsidRPr="0032161B">
              <w:rPr>
                <w:i/>
                <w:sz w:val="12"/>
                <w:szCs w:val="12"/>
                <w:shd w:val="clear" w:color="auto" w:fill="FFFFFF"/>
              </w:rPr>
              <w:t>Pathogens</w:t>
            </w:r>
            <w:r w:rsidRPr="0032161B">
              <w:rPr>
                <w:sz w:val="12"/>
                <w:szCs w:val="12"/>
                <w:shd w:val="clear" w:color="auto" w:fill="FFFFFF"/>
              </w:rPr>
              <w:t>,</w:t>
            </w:r>
            <w:r w:rsidRPr="0032161B">
              <w:rPr>
                <w:i/>
                <w:sz w:val="12"/>
                <w:szCs w:val="12"/>
                <w:shd w:val="clear" w:color="auto" w:fill="FFFFFF"/>
              </w:rPr>
              <w:t xml:space="preserve"> </w:t>
            </w:r>
            <w:r w:rsidRPr="0032161B">
              <w:rPr>
                <w:b/>
                <w:sz w:val="12"/>
                <w:szCs w:val="12"/>
                <w:shd w:val="clear" w:color="auto" w:fill="FFFFFF"/>
              </w:rPr>
              <w:t>2026</w:t>
            </w:r>
            <w:r w:rsidRPr="0032161B">
              <w:rPr>
                <w:sz w:val="12"/>
                <w:szCs w:val="12"/>
                <w:shd w:val="clear" w:color="auto" w:fill="FFFFFF"/>
              </w:rPr>
              <w:t xml:space="preserve">, 15(1):3;  </w:t>
            </w:r>
            <w:hyperlink r:id="rId232" w:history="1">
              <w:r w:rsidRPr="0032161B">
                <w:rPr>
                  <w:rStyle w:val="Hiperveza"/>
                  <w:bCs/>
                  <w:color w:val="auto"/>
                  <w:sz w:val="12"/>
                  <w:szCs w:val="12"/>
                  <w:shd w:val="clear" w:color="auto" w:fill="FFFFFF"/>
                </w:rPr>
                <w:t>https://doi.org/10.3390/pathogens15010003</w:t>
              </w:r>
              <w:r w:rsidRPr="0032161B">
                <w:rPr>
                  <w:rStyle w:val="Hiperveza"/>
                  <w:color w:val="auto"/>
                  <w:sz w:val="12"/>
                  <w:szCs w:val="12"/>
                  <w:shd w:val="clear" w:color="auto" w:fill="FFFFFF"/>
                </w:rPr>
                <w:t xml:space="preserve"> M21</w:t>
              </w:r>
            </w:hyperlink>
          </w:p>
        </w:tc>
        <w:tc>
          <w:tcPr>
            <w:tcW w:w="247" w:type="pct"/>
            <w:tcBorders>
              <w:top w:val="single" w:sz="4" w:space="0" w:color="auto"/>
              <w:left w:val="single" w:sz="4" w:space="0" w:color="auto"/>
              <w:bottom w:val="single" w:sz="4" w:space="0" w:color="auto"/>
              <w:right w:val="single" w:sz="4" w:space="0" w:color="auto"/>
            </w:tcBorders>
            <w:vAlign w:val="center"/>
          </w:tcPr>
          <w:p w14:paraId="769FF09E" w14:textId="1810F838" w:rsidR="002708E4" w:rsidRPr="0032161B" w:rsidRDefault="002708E4" w:rsidP="002708E4">
            <w:pPr>
              <w:tabs>
                <w:tab w:val="left" w:pos="567"/>
              </w:tabs>
              <w:jc w:val="center"/>
              <w:rPr>
                <w:sz w:val="12"/>
                <w:szCs w:val="12"/>
                <w:lang w:val="sr-Cyrl-CS"/>
              </w:rPr>
            </w:pPr>
            <w:r w:rsidRPr="0032161B">
              <w:rPr>
                <w:sz w:val="12"/>
                <w:szCs w:val="12"/>
                <w:lang w:val="sr-Cyrl-CS"/>
              </w:rPr>
              <w:t>М22</w:t>
            </w:r>
          </w:p>
        </w:tc>
      </w:tr>
      <w:tr w:rsidR="002708E4" w:rsidRPr="0032161B" w14:paraId="5AFC1814"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2DA97425" w14:textId="77777777" w:rsidR="002708E4" w:rsidRPr="0032161B" w:rsidRDefault="002708E4" w:rsidP="002708E4">
            <w:pPr>
              <w:rPr>
                <w:sz w:val="12"/>
                <w:szCs w:val="12"/>
                <w:lang w:val="sr-Cyrl-CS"/>
              </w:rPr>
            </w:pPr>
            <w:r w:rsidRPr="0032161B">
              <w:rPr>
                <w:sz w:val="12"/>
                <w:szCs w:val="12"/>
                <w:lang w:val="sr-Cyrl-CS"/>
              </w:rPr>
              <w:t>5.</w:t>
            </w:r>
          </w:p>
        </w:tc>
        <w:tc>
          <w:tcPr>
            <w:tcW w:w="4535" w:type="pct"/>
            <w:gridSpan w:val="6"/>
            <w:vAlign w:val="center"/>
          </w:tcPr>
          <w:p w14:paraId="58D97234" w14:textId="5E0F313E" w:rsidR="002708E4" w:rsidRPr="0032161B" w:rsidRDefault="002708E4" w:rsidP="002708E4">
            <w:pPr>
              <w:overflowPunct w:val="0"/>
              <w:rPr>
                <w:sz w:val="12"/>
                <w:szCs w:val="12"/>
                <w:lang w:val="sr-Cyrl-RS"/>
              </w:rPr>
            </w:pPr>
            <w:r w:rsidRPr="0032161B">
              <w:rPr>
                <w:sz w:val="12"/>
                <w:szCs w:val="12"/>
              </w:rPr>
              <w:t xml:space="preserve">Djordjevski N, Stojkovic D, Živković J, Pljevljakušić D, </w:t>
            </w:r>
            <w:r w:rsidRPr="0032161B">
              <w:rPr>
                <w:b/>
                <w:sz w:val="12"/>
                <w:szCs w:val="12"/>
              </w:rPr>
              <w:t>Ristanovic E</w:t>
            </w:r>
            <w:r w:rsidRPr="0032161B">
              <w:rPr>
                <w:sz w:val="12"/>
                <w:szCs w:val="12"/>
              </w:rPr>
              <w:t xml:space="preserve">, Nikolić B, Ćirić A. Tamjanika, a Balkan native variety of </w:t>
            </w:r>
            <w:r w:rsidRPr="0032161B">
              <w:rPr>
                <w:i/>
                <w:sz w:val="12"/>
                <w:szCs w:val="12"/>
              </w:rPr>
              <w:t>Vitis vinifera</w:t>
            </w:r>
            <w:r w:rsidRPr="0032161B">
              <w:rPr>
                <w:sz w:val="12"/>
                <w:szCs w:val="12"/>
              </w:rPr>
              <w:t xml:space="preserve"> L.: Chemical characterization, antibacterial and anti-dermatomycosis potenti al of seed oil DOI: 10.1002/fsn3.2777  Food Sci Nutr. 2022;00:1-8 </w:t>
            </w:r>
            <w:r w:rsidRPr="0032161B">
              <w:rPr>
                <w:b/>
                <w:sz w:val="12"/>
                <w:szCs w:val="12"/>
              </w:rPr>
              <w:t>IF (2022): 3.9</w:t>
            </w: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14:paraId="28FF08AA" w14:textId="07E0FA82" w:rsidR="002708E4" w:rsidRPr="0032161B" w:rsidRDefault="002708E4" w:rsidP="002708E4">
            <w:pPr>
              <w:tabs>
                <w:tab w:val="left" w:pos="567"/>
              </w:tabs>
              <w:jc w:val="center"/>
              <w:rPr>
                <w:sz w:val="12"/>
                <w:szCs w:val="12"/>
                <w:lang w:val="sr-Cyrl-CS"/>
              </w:rPr>
            </w:pPr>
            <w:r w:rsidRPr="0032161B">
              <w:rPr>
                <w:sz w:val="12"/>
                <w:szCs w:val="12"/>
                <w:lang w:val="sr-Cyrl-CS"/>
              </w:rPr>
              <w:t>М22</w:t>
            </w:r>
          </w:p>
        </w:tc>
      </w:tr>
      <w:tr w:rsidR="002708E4" w:rsidRPr="0032161B" w14:paraId="360CC0B4"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1434AB8F" w14:textId="77777777" w:rsidR="002708E4" w:rsidRPr="0032161B" w:rsidRDefault="002708E4" w:rsidP="002708E4">
            <w:pPr>
              <w:rPr>
                <w:sz w:val="12"/>
                <w:szCs w:val="12"/>
                <w:lang w:val="sr-Cyrl-CS"/>
              </w:rPr>
            </w:pPr>
            <w:r w:rsidRPr="0032161B">
              <w:rPr>
                <w:sz w:val="12"/>
                <w:szCs w:val="12"/>
                <w:lang w:val="sr-Cyrl-CS"/>
              </w:rPr>
              <w:t>6.</w:t>
            </w:r>
          </w:p>
        </w:tc>
        <w:tc>
          <w:tcPr>
            <w:tcW w:w="4535" w:type="pct"/>
            <w:gridSpan w:val="6"/>
            <w:vAlign w:val="center"/>
          </w:tcPr>
          <w:p w14:paraId="43A63CD4" w14:textId="5CF6FEAE" w:rsidR="002708E4" w:rsidRPr="0032161B" w:rsidRDefault="002708E4" w:rsidP="002708E4">
            <w:pPr>
              <w:overflowPunct w:val="0"/>
              <w:rPr>
                <w:sz w:val="12"/>
                <w:szCs w:val="12"/>
              </w:rPr>
            </w:pPr>
            <w:r w:rsidRPr="0032161B">
              <w:rPr>
                <w:sz w:val="12"/>
                <w:szCs w:val="12"/>
              </w:rPr>
              <w:t xml:space="preserve">Mihaljica, D., Marković, D., Repac, J., Božić, B., Radulović, Ž., Veinović, G., Sukara R, </w:t>
            </w:r>
            <w:r w:rsidRPr="0032161B">
              <w:rPr>
                <w:b/>
                <w:sz w:val="12"/>
                <w:szCs w:val="12"/>
              </w:rPr>
              <w:t>Ristanovic E.</w:t>
            </w:r>
            <w:r w:rsidRPr="0032161B">
              <w:rPr>
                <w:sz w:val="12"/>
                <w:szCs w:val="12"/>
              </w:rPr>
              <w:t>, Dimosthenis Chochlakis, Bozic-Nedeljkovic B &amp; Tomanović, S. Exploring immunogenicity of tick salivary AV422 protein in persons exposed to ticks: prospects for utilization. </w:t>
            </w:r>
            <w:r w:rsidRPr="0032161B">
              <w:rPr>
                <w:i/>
                <w:iCs/>
                <w:sz w:val="12"/>
                <w:szCs w:val="12"/>
              </w:rPr>
              <w:t>Experimental and Applied Acarology</w:t>
            </w:r>
            <w:r w:rsidRPr="0032161B">
              <w:rPr>
                <w:sz w:val="12"/>
                <w:szCs w:val="12"/>
              </w:rPr>
              <w:t xml:space="preserve">,  2021; </w:t>
            </w:r>
            <w:r w:rsidRPr="0032161B">
              <w:rPr>
                <w:i/>
                <w:iCs/>
                <w:sz w:val="12"/>
                <w:szCs w:val="12"/>
              </w:rPr>
              <w:t>85</w:t>
            </w:r>
            <w:r w:rsidRPr="0032161B">
              <w:rPr>
                <w:sz w:val="12"/>
                <w:szCs w:val="12"/>
              </w:rPr>
              <w:t xml:space="preserve">(1), 83-99. </w:t>
            </w:r>
            <w:r w:rsidRPr="0032161B">
              <w:rPr>
                <w:b/>
                <w:sz w:val="12"/>
                <w:szCs w:val="12"/>
              </w:rPr>
              <w:t>IF (2021):  2.380</w:t>
            </w:r>
          </w:p>
        </w:tc>
        <w:tc>
          <w:tcPr>
            <w:tcW w:w="247" w:type="pct"/>
            <w:tcBorders>
              <w:top w:val="single" w:sz="4" w:space="0" w:color="auto"/>
              <w:left w:val="single" w:sz="4" w:space="0" w:color="auto"/>
              <w:bottom w:val="single" w:sz="4" w:space="0" w:color="auto"/>
              <w:right w:val="single" w:sz="4" w:space="0" w:color="auto"/>
            </w:tcBorders>
            <w:vAlign w:val="center"/>
          </w:tcPr>
          <w:p w14:paraId="5B786D7A" w14:textId="0A952E8F" w:rsidR="002708E4" w:rsidRPr="0032161B" w:rsidRDefault="002708E4" w:rsidP="002708E4">
            <w:pPr>
              <w:tabs>
                <w:tab w:val="left" w:pos="567"/>
              </w:tabs>
              <w:jc w:val="center"/>
              <w:rPr>
                <w:sz w:val="12"/>
                <w:szCs w:val="12"/>
                <w:lang w:val="sr-Cyrl-CS"/>
              </w:rPr>
            </w:pPr>
            <w:r w:rsidRPr="0032161B">
              <w:rPr>
                <w:sz w:val="12"/>
                <w:szCs w:val="12"/>
                <w:lang w:val="sr-Cyrl-CS"/>
              </w:rPr>
              <w:t>М21</w:t>
            </w:r>
          </w:p>
        </w:tc>
      </w:tr>
      <w:tr w:rsidR="002708E4" w:rsidRPr="0032161B" w14:paraId="1C24DBA1"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22499C00" w14:textId="77777777" w:rsidR="002708E4" w:rsidRPr="0032161B" w:rsidRDefault="002708E4" w:rsidP="002708E4">
            <w:pPr>
              <w:rPr>
                <w:sz w:val="12"/>
                <w:szCs w:val="12"/>
                <w:lang w:val="sr-Cyrl-CS"/>
              </w:rPr>
            </w:pPr>
            <w:r w:rsidRPr="0032161B">
              <w:rPr>
                <w:sz w:val="12"/>
                <w:szCs w:val="12"/>
                <w:lang w:val="sr-Cyrl-CS"/>
              </w:rPr>
              <w:t>7.</w:t>
            </w:r>
          </w:p>
        </w:tc>
        <w:tc>
          <w:tcPr>
            <w:tcW w:w="4535" w:type="pct"/>
            <w:gridSpan w:val="6"/>
            <w:vAlign w:val="center"/>
          </w:tcPr>
          <w:p w14:paraId="7CF260F9" w14:textId="1827D328" w:rsidR="002708E4" w:rsidRPr="0032161B" w:rsidRDefault="002708E4" w:rsidP="002708E4">
            <w:pPr>
              <w:overflowPunct w:val="0"/>
              <w:rPr>
                <w:sz w:val="12"/>
                <w:szCs w:val="12"/>
              </w:rPr>
            </w:pPr>
            <w:r w:rsidRPr="0032161B">
              <w:rPr>
                <w:sz w:val="12"/>
                <w:szCs w:val="12"/>
              </w:rPr>
              <w:t xml:space="preserve">Đorđevski N, Uba A.I, Zengin G, Božunović J, Gašić U, </w:t>
            </w:r>
            <w:r w:rsidRPr="0032161B">
              <w:rPr>
                <w:b/>
                <w:sz w:val="12"/>
                <w:szCs w:val="12"/>
                <w:u w:val="single"/>
              </w:rPr>
              <w:t>Ristanović E,</w:t>
            </w:r>
            <w:r w:rsidRPr="0032161B">
              <w:rPr>
                <w:sz w:val="12"/>
                <w:szCs w:val="12"/>
              </w:rPr>
              <w:t xml:space="preserve"> Ćirić A, Nikolić B,</w:t>
            </w:r>
            <w:r w:rsidRPr="0032161B">
              <w:rPr>
                <w:sz w:val="12"/>
                <w:szCs w:val="12"/>
                <w:vertAlign w:val="superscript"/>
              </w:rPr>
              <w:t xml:space="preserve"> </w:t>
            </w:r>
            <w:r w:rsidRPr="0032161B">
              <w:rPr>
                <w:sz w:val="12"/>
                <w:szCs w:val="12"/>
              </w:rPr>
              <w:t xml:space="preserve">Stojković D. Chemical and biological investigations of </w:t>
            </w:r>
            <w:r w:rsidRPr="0032161B">
              <w:rPr>
                <w:i/>
                <w:sz w:val="12"/>
                <w:szCs w:val="12"/>
              </w:rPr>
              <w:t xml:space="preserve">Allium scorodoprasum </w:t>
            </w:r>
            <w:r w:rsidRPr="0032161B">
              <w:rPr>
                <w:sz w:val="12"/>
                <w:szCs w:val="12"/>
              </w:rPr>
              <w:t xml:space="preserve">L. flowers extracts: Scientific confirmation for the medieval pharmaceutical. Pharmaceuticals. 16(1):21IF </w:t>
            </w:r>
            <w:r w:rsidRPr="0032161B">
              <w:rPr>
                <w:sz w:val="12"/>
                <w:szCs w:val="12"/>
                <w:lang w:val="sr-Cyrl-RS"/>
              </w:rPr>
              <w:t>(</w:t>
            </w:r>
            <w:r w:rsidRPr="0032161B">
              <w:rPr>
                <w:sz w:val="12"/>
                <w:szCs w:val="12"/>
              </w:rPr>
              <w:t>2021</w:t>
            </w:r>
            <w:r w:rsidRPr="0032161B">
              <w:rPr>
                <w:sz w:val="12"/>
                <w:szCs w:val="12"/>
                <w:lang w:val="sr-Cyrl-RS"/>
              </w:rPr>
              <w:t>):</w:t>
            </w:r>
            <w:r w:rsidRPr="0032161B">
              <w:rPr>
                <w:sz w:val="12"/>
                <w:szCs w:val="12"/>
              </w:rPr>
              <w:t xml:space="preserve"> 5.215 (M21) </w:t>
            </w:r>
          </w:p>
        </w:tc>
        <w:tc>
          <w:tcPr>
            <w:tcW w:w="247" w:type="pct"/>
            <w:tcBorders>
              <w:top w:val="single" w:sz="4" w:space="0" w:color="auto"/>
              <w:left w:val="single" w:sz="4" w:space="0" w:color="auto"/>
              <w:bottom w:val="single" w:sz="4" w:space="0" w:color="auto"/>
              <w:right w:val="single" w:sz="4" w:space="0" w:color="auto"/>
            </w:tcBorders>
            <w:vAlign w:val="center"/>
          </w:tcPr>
          <w:p w14:paraId="797F1A67" w14:textId="4ADC69A4" w:rsidR="002708E4" w:rsidRPr="0032161B" w:rsidRDefault="002708E4" w:rsidP="002708E4">
            <w:pPr>
              <w:tabs>
                <w:tab w:val="left" w:pos="567"/>
              </w:tabs>
              <w:jc w:val="center"/>
              <w:rPr>
                <w:sz w:val="12"/>
                <w:szCs w:val="12"/>
                <w:lang w:val="sr-Cyrl-CS"/>
              </w:rPr>
            </w:pPr>
            <w:r w:rsidRPr="0032161B">
              <w:rPr>
                <w:sz w:val="12"/>
                <w:szCs w:val="12"/>
                <w:lang w:val="sr-Cyrl-CS"/>
              </w:rPr>
              <w:t>М21</w:t>
            </w:r>
          </w:p>
        </w:tc>
      </w:tr>
      <w:tr w:rsidR="002708E4" w:rsidRPr="0032161B" w14:paraId="4DA07D30"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4D0A6CDB" w14:textId="77777777" w:rsidR="002708E4" w:rsidRPr="0032161B" w:rsidRDefault="002708E4" w:rsidP="002708E4">
            <w:pPr>
              <w:rPr>
                <w:sz w:val="12"/>
                <w:szCs w:val="12"/>
                <w:lang w:val="sr-Cyrl-CS"/>
              </w:rPr>
            </w:pPr>
            <w:r w:rsidRPr="0032161B">
              <w:rPr>
                <w:sz w:val="12"/>
                <w:szCs w:val="12"/>
                <w:lang w:val="sr-Cyrl-CS"/>
              </w:rPr>
              <w:t>8.</w:t>
            </w:r>
          </w:p>
        </w:tc>
        <w:tc>
          <w:tcPr>
            <w:tcW w:w="4535" w:type="pct"/>
            <w:gridSpan w:val="6"/>
            <w:vAlign w:val="center"/>
          </w:tcPr>
          <w:p w14:paraId="23FEDE55" w14:textId="04CD96B1" w:rsidR="002708E4" w:rsidRPr="0032161B" w:rsidRDefault="002708E4" w:rsidP="002708E4">
            <w:pPr>
              <w:overflowPunct w:val="0"/>
              <w:textAlignment w:val="baseline"/>
              <w:rPr>
                <w:sz w:val="12"/>
                <w:szCs w:val="12"/>
              </w:rPr>
            </w:pPr>
            <w:r w:rsidRPr="0032161B">
              <w:rPr>
                <w:b/>
                <w:sz w:val="12"/>
                <w:szCs w:val="12"/>
                <w:u w:val="single"/>
              </w:rPr>
              <w:t>Ristanovic E</w:t>
            </w:r>
            <w:r w:rsidRPr="0032161B">
              <w:rPr>
                <w:sz w:val="12"/>
                <w:szCs w:val="12"/>
              </w:rPr>
              <w:t xml:space="preserve">, Gligic A, Atanasievska S, Protic-Djokic V, Jovanovic D, Radunovic M. Smallpox as an actual biothreat: lessons learned from its outbreak in ex-Yugoslavia in 1972. </w:t>
            </w:r>
            <w:hyperlink r:id="rId233" w:tgtFrame="_blank" w:history="1">
              <w:r w:rsidRPr="0032161B">
                <w:rPr>
                  <w:sz w:val="12"/>
                  <w:szCs w:val="12"/>
                </w:rPr>
                <w:t>Annali dell'Istituto superiore di sanita</w:t>
              </w:r>
            </w:hyperlink>
            <w:r w:rsidRPr="0032161B">
              <w:rPr>
                <w:sz w:val="12"/>
                <w:szCs w:val="12"/>
              </w:rPr>
              <w:t xml:space="preserve">, 2016; 52(4): 587-597. </w:t>
            </w:r>
          </w:p>
        </w:tc>
        <w:tc>
          <w:tcPr>
            <w:tcW w:w="247" w:type="pct"/>
            <w:tcBorders>
              <w:top w:val="single" w:sz="4" w:space="0" w:color="auto"/>
              <w:left w:val="single" w:sz="4" w:space="0" w:color="auto"/>
              <w:bottom w:val="single" w:sz="4" w:space="0" w:color="auto"/>
              <w:right w:val="single" w:sz="4" w:space="0" w:color="auto"/>
            </w:tcBorders>
            <w:vAlign w:val="center"/>
          </w:tcPr>
          <w:p w14:paraId="03A43561" w14:textId="5E1ABD2B" w:rsidR="002708E4" w:rsidRPr="0032161B" w:rsidRDefault="002708E4" w:rsidP="002708E4">
            <w:pPr>
              <w:tabs>
                <w:tab w:val="left" w:pos="567"/>
              </w:tabs>
              <w:jc w:val="center"/>
              <w:rPr>
                <w:sz w:val="12"/>
                <w:szCs w:val="12"/>
                <w:lang w:val="sr-Cyrl-CS"/>
              </w:rPr>
            </w:pPr>
            <w:r w:rsidRPr="0032161B">
              <w:rPr>
                <w:sz w:val="12"/>
                <w:szCs w:val="12"/>
                <w:lang w:val="sr-Cyrl-CS"/>
              </w:rPr>
              <w:t>М23</w:t>
            </w:r>
          </w:p>
        </w:tc>
      </w:tr>
      <w:tr w:rsidR="002708E4" w:rsidRPr="0032161B" w14:paraId="1EE9AE85"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20EF880F" w14:textId="77777777" w:rsidR="002708E4" w:rsidRPr="0032161B" w:rsidRDefault="002708E4" w:rsidP="002708E4">
            <w:pPr>
              <w:rPr>
                <w:sz w:val="12"/>
                <w:szCs w:val="12"/>
                <w:lang w:val="sr-Cyrl-CS"/>
              </w:rPr>
            </w:pPr>
            <w:r w:rsidRPr="0032161B">
              <w:rPr>
                <w:sz w:val="12"/>
                <w:szCs w:val="12"/>
                <w:lang w:val="sr-Cyrl-CS"/>
              </w:rPr>
              <w:t>9.</w:t>
            </w:r>
          </w:p>
        </w:tc>
        <w:tc>
          <w:tcPr>
            <w:tcW w:w="4535" w:type="pct"/>
            <w:gridSpan w:val="6"/>
            <w:vAlign w:val="center"/>
          </w:tcPr>
          <w:p w14:paraId="20437753" w14:textId="42D815A7" w:rsidR="002708E4" w:rsidRPr="0032161B" w:rsidRDefault="002708E4" w:rsidP="002708E4">
            <w:pPr>
              <w:pStyle w:val="Pasussalistom"/>
              <w:ind w:left="0"/>
              <w:rPr>
                <w:sz w:val="12"/>
                <w:szCs w:val="12"/>
              </w:rPr>
            </w:pPr>
            <w:r w:rsidRPr="0032161B">
              <w:rPr>
                <w:sz w:val="12"/>
                <w:szCs w:val="12"/>
                <w:u w:val="single"/>
              </w:rPr>
              <w:t>Atanasievska-Kujovic S,</w:t>
            </w:r>
            <w:r w:rsidRPr="0032161B">
              <w:rPr>
                <w:b/>
                <w:i/>
                <w:sz w:val="12"/>
                <w:szCs w:val="12"/>
                <w:u w:val="single"/>
              </w:rPr>
              <w:t xml:space="preserve"> Ristanovic E, </w:t>
            </w:r>
            <w:r w:rsidRPr="0032161B">
              <w:rPr>
                <w:sz w:val="12"/>
                <w:szCs w:val="12"/>
                <w:u w:val="single"/>
              </w:rPr>
              <w:t>Djordjevski N</w:t>
            </w:r>
            <w:r w:rsidRPr="0032161B">
              <w:rPr>
                <w:sz w:val="12"/>
                <w:szCs w:val="12"/>
              </w:rPr>
              <w:t xml:space="preserve">, Zivic M, Krstic M, Ljubenovic N, Mladenovic N, Trifunovic S, Marjanovic S. Seroprevalence of arboviruses in members of United Nations peacekeeping missions in Central African Republic. Vojnosan.Pregl. 2025; 82 (5):293-300;  </w:t>
            </w:r>
            <w:hyperlink r:id="rId234" w:history="1">
              <w:r w:rsidRPr="0032161B">
                <w:rPr>
                  <w:rStyle w:val="Hiperveza"/>
                  <w:color w:val="auto"/>
                  <w:sz w:val="12"/>
                  <w:szCs w:val="12"/>
                </w:rPr>
                <w:t>https://doi.org/10.2298/VSP241127027A</w:t>
              </w:r>
            </w:hyperlink>
            <w:r w:rsidRPr="0032161B">
              <w:rPr>
                <w:rStyle w:val="Hiperveza"/>
                <w:color w:val="auto"/>
                <w:sz w:val="12"/>
                <w:szCs w:val="12"/>
              </w:rPr>
              <w:t xml:space="preserve"> </w:t>
            </w:r>
          </w:p>
        </w:tc>
        <w:tc>
          <w:tcPr>
            <w:tcW w:w="247" w:type="pct"/>
            <w:tcBorders>
              <w:top w:val="single" w:sz="4" w:space="0" w:color="auto"/>
              <w:left w:val="single" w:sz="4" w:space="0" w:color="auto"/>
              <w:bottom w:val="single" w:sz="4" w:space="0" w:color="auto"/>
              <w:right w:val="single" w:sz="4" w:space="0" w:color="auto"/>
            </w:tcBorders>
            <w:vAlign w:val="center"/>
          </w:tcPr>
          <w:p w14:paraId="574576C1" w14:textId="76C38B3F" w:rsidR="002708E4" w:rsidRPr="0032161B" w:rsidRDefault="002708E4" w:rsidP="002708E4">
            <w:pPr>
              <w:tabs>
                <w:tab w:val="left" w:pos="567"/>
              </w:tabs>
              <w:jc w:val="center"/>
              <w:rPr>
                <w:sz w:val="12"/>
                <w:szCs w:val="12"/>
                <w:lang w:val="sr-Cyrl-CS"/>
              </w:rPr>
            </w:pPr>
            <w:r w:rsidRPr="0032161B">
              <w:rPr>
                <w:sz w:val="12"/>
                <w:szCs w:val="12"/>
                <w:lang w:val="sr-Cyrl-CS"/>
              </w:rPr>
              <w:t>М23</w:t>
            </w:r>
          </w:p>
        </w:tc>
      </w:tr>
      <w:tr w:rsidR="002708E4" w:rsidRPr="0032161B" w14:paraId="5D20F401"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05D8E715" w14:textId="77777777" w:rsidR="002708E4" w:rsidRPr="0032161B" w:rsidRDefault="002708E4" w:rsidP="002708E4">
            <w:pPr>
              <w:rPr>
                <w:sz w:val="12"/>
                <w:szCs w:val="12"/>
                <w:lang w:val="sr-Cyrl-CS"/>
              </w:rPr>
            </w:pPr>
            <w:r w:rsidRPr="0032161B">
              <w:rPr>
                <w:sz w:val="12"/>
                <w:szCs w:val="12"/>
                <w:lang w:val="sr-Cyrl-CS"/>
              </w:rPr>
              <w:t>10.</w:t>
            </w:r>
          </w:p>
        </w:tc>
        <w:tc>
          <w:tcPr>
            <w:tcW w:w="4535" w:type="pct"/>
            <w:gridSpan w:val="6"/>
            <w:vAlign w:val="center"/>
          </w:tcPr>
          <w:p w14:paraId="6D25BE08" w14:textId="46C1D916" w:rsidR="002708E4" w:rsidRPr="0032161B" w:rsidRDefault="002708E4" w:rsidP="002708E4">
            <w:pPr>
              <w:pStyle w:val="Pasussalistom"/>
              <w:shd w:val="clear" w:color="auto" w:fill="FFFFFF"/>
              <w:ind w:left="0"/>
              <w:rPr>
                <w:sz w:val="12"/>
                <w:szCs w:val="12"/>
              </w:rPr>
            </w:pPr>
            <w:r w:rsidRPr="0032161B">
              <w:rPr>
                <w:sz w:val="12"/>
                <w:szCs w:val="12"/>
              </w:rPr>
              <w:t xml:space="preserve">Djordjevski N, Stojkovic D, Živković J, Pljevljakušić D, </w:t>
            </w:r>
            <w:r w:rsidRPr="0032161B">
              <w:rPr>
                <w:b/>
                <w:sz w:val="12"/>
                <w:szCs w:val="12"/>
              </w:rPr>
              <w:t>Ristanovic E</w:t>
            </w:r>
            <w:r w:rsidRPr="0032161B">
              <w:rPr>
                <w:sz w:val="12"/>
                <w:szCs w:val="12"/>
              </w:rPr>
              <w:t xml:space="preserve">, Nikolić B, Ćirić A. Tamjanika, a Balkan native variety of </w:t>
            </w:r>
            <w:r w:rsidRPr="0032161B">
              <w:rPr>
                <w:i/>
                <w:sz w:val="12"/>
                <w:szCs w:val="12"/>
              </w:rPr>
              <w:t>Vitis vinifera</w:t>
            </w:r>
            <w:r w:rsidRPr="0032161B">
              <w:rPr>
                <w:sz w:val="12"/>
                <w:szCs w:val="12"/>
              </w:rPr>
              <w:t xml:space="preserve"> L.: Chemical characterization, antibacterial and anti-dermatomycosis potenti al of seed oil DOI: 10.1002/fsn3.2777  Food Sci Nutr. 2022;00:1-8 </w:t>
            </w:r>
            <w:r w:rsidRPr="0032161B">
              <w:rPr>
                <w:b/>
                <w:sz w:val="12"/>
                <w:szCs w:val="12"/>
              </w:rPr>
              <w:t>IF (2022): 3.9</w:t>
            </w:r>
          </w:p>
        </w:tc>
        <w:tc>
          <w:tcPr>
            <w:tcW w:w="247" w:type="pct"/>
            <w:tcBorders>
              <w:top w:val="single" w:sz="4" w:space="0" w:color="auto"/>
              <w:left w:val="single" w:sz="4" w:space="0" w:color="auto"/>
              <w:bottom w:val="single" w:sz="4" w:space="0" w:color="auto"/>
              <w:right w:val="single" w:sz="4" w:space="0" w:color="auto"/>
            </w:tcBorders>
            <w:vAlign w:val="center"/>
          </w:tcPr>
          <w:p w14:paraId="5BF83BF4" w14:textId="15B1FBBC" w:rsidR="002708E4" w:rsidRPr="0032161B" w:rsidRDefault="002708E4" w:rsidP="002708E4">
            <w:pPr>
              <w:tabs>
                <w:tab w:val="left" w:pos="567"/>
              </w:tabs>
              <w:jc w:val="center"/>
              <w:rPr>
                <w:sz w:val="12"/>
                <w:szCs w:val="12"/>
                <w:lang w:val="sr-Cyrl-CS"/>
              </w:rPr>
            </w:pPr>
            <w:r w:rsidRPr="0032161B">
              <w:rPr>
                <w:sz w:val="12"/>
                <w:szCs w:val="12"/>
                <w:lang w:val="sr-Cyrl-CS"/>
              </w:rPr>
              <w:t>М22</w:t>
            </w:r>
          </w:p>
        </w:tc>
      </w:tr>
      <w:tr w:rsidR="002708E4" w:rsidRPr="0032161B" w14:paraId="53F68D3E" w14:textId="77777777" w:rsidTr="00283C3D">
        <w:trPr>
          <w:trHeight w:val="227"/>
          <w:jc w:val="center"/>
        </w:trPr>
        <w:tc>
          <w:tcPr>
            <w:tcW w:w="218" w:type="pct"/>
            <w:tcBorders>
              <w:top w:val="single" w:sz="4" w:space="0" w:color="auto"/>
              <w:left w:val="single" w:sz="4" w:space="0" w:color="auto"/>
              <w:bottom w:val="single" w:sz="4" w:space="0" w:color="auto"/>
              <w:right w:val="single" w:sz="4" w:space="0" w:color="auto"/>
            </w:tcBorders>
            <w:vAlign w:val="center"/>
          </w:tcPr>
          <w:p w14:paraId="6FC0A6B7" w14:textId="6996A210" w:rsidR="002708E4" w:rsidRPr="0032161B" w:rsidRDefault="002708E4" w:rsidP="002708E4">
            <w:pPr>
              <w:rPr>
                <w:sz w:val="12"/>
                <w:szCs w:val="12"/>
                <w:lang w:val="sr-Cyrl-CS"/>
              </w:rPr>
            </w:pPr>
            <w:r w:rsidRPr="0032161B">
              <w:rPr>
                <w:sz w:val="12"/>
                <w:szCs w:val="12"/>
                <w:lang w:val="sr-Cyrl-CS"/>
              </w:rPr>
              <w:t>11.</w:t>
            </w:r>
          </w:p>
        </w:tc>
        <w:tc>
          <w:tcPr>
            <w:tcW w:w="4535" w:type="pct"/>
            <w:gridSpan w:val="6"/>
            <w:vAlign w:val="center"/>
          </w:tcPr>
          <w:p w14:paraId="4CC8ACD2" w14:textId="68130D7F" w:rsidR="002708E4" w:rsidRPr="0032161B" w:rsidRDefault="002708E4" w:rsidP="002708E4">
            <w:pPr>
              <w:pStyle w:val="Pasussalistom"/>
              <w:shd w:val="clear" w:color="auto" w:fill="FFFFFF"/>
              <w:ind w:left="0"/>
              <w:rPr>
                <w:sz w:val="12"/>
                <w:szCs w:val="12"/>
              </w:rPr>
            </w:pPr>
            <w:r w:rsidRPr="0032161B">
              <w:rPr>
                <w:sz w:val="12"/>
                <w:szCs w:val="12"/>
              </w:rPr>
              <w:t>Borovcanin N, Ristanovic E, Todorovic M, Borovcanin M, Jovanovic M, Balint B.</w:t>
            </w:r>
            <w:r w:rsidRPr="0032161B">
              <w:rPr>
                <w:bCs/>
                <w:sz w:val="12"/>
                <w:szCs w:val="12"/>
              </w:rPr>
              <w:t>The use of complementary serological and molecular testing for blood-borne pathogens and evaluation of socio-demographic characteristics of intravenous drug users on substitution therapy from Shumadia District of Serbia.Vojnosanitetski Pregled. 2019; 76(6): 587-592.</w:t>
            </w:r>
          </w:p>
        </w:tc>
        <w:tc>
          <w:tcPr>
            <w:tcW w:w="247" w:type="pct"/>
            <w:tcBorders>
              <w:top w:val="single" w:sz="4" w:space="0" w:color="auto"/>
              <w:left w:val="single" w:sz="4" w:space="0" w:color="auto"/>
              <w:bottom w:val="single" w:sz="4" w:space="0" w:color="auto"/>
              <w:right w:val="single" w:sz="4" w:space="0" w:color="auto"/>
            </w:tcBorders>
            <w:vAlign w:val="center"/>
          </w:tcPr>
          <w:p w14:paraId="499AD552" w14:textId="3DF9B5CD" w:rsidR="002708E4" w:rsidRPr="0032161B" w:rsidRDefault="002708E4" w:rsidP="002708E4">
            <w:pPr>
              <w:tabs>
                <w:tab w:val="left" w:pos="567"/>
              </w:tabs>
              <w:jc w:val="center"/>
              <w:rPr>
                <w:sz w:val="12"/>
                <w:szCs w:val="12"/>
                <w:lang w:val="sr-Cyrl-CS"/>
              </w:rPr>
            </w:pPr>
            <w:r w:rsidRPr="0032161B">
              <w:rPr>
                <w:sz w:val="12"/>
                <w:szCs w:val="12"/>
                <w:lang w:val="sr-Cyrl-CS"/>
              </w:rPr>
              <w:t>М23</w:t>
            </w:r>
          </w:p>
        </w:tc>
      </w:tr>
      <w:tr w:rsidR="00F11D03" w:rsidRPr="0032161B" w14:paraId="5C528ABE" w14:textId="77777777" w:rsidTr="002708E4">
        <w:trPr>
          <w:trHeight w:val="85"/>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43DA793" w14:textId="77777777" w:rsidR="00F11D03" w:rsidRPr="0032161B" w:rsidRDefault="00F11D03" w:rsidP="00F11D03">
            <w:pPr>
              <w:rPr>
                <w:sz w:val="12"/>
                <w:szCs w:val="12"/>
                <w:lang w:val="sr-Cyrl-CS"/>
              </w:rPr>
            </w:pPr>
            <w:r w:rsidRPr="0032161B">
              <w:rPr>
                <w:b/>
                <w:sz w:val="12"/>
                <w:szCs w:val="12"/>
                <w:lang w:val="sr-Cyrl-CS"/>
              </w:rPr>
              <w:t>Збирни подаци научне активност наставника</w:t>
            </w:r>
          </w:p>
        </w:tc>
      </w:tr>
      <w:tr w:rsidR="00F11D03" w:rsidRPr="0032161B" w14:paraId="5E7E24C1" w14:textId="77777777" w:rsidTr="00283C3D">
        <w:trPr>
          <w:trHeight w:val="201"/>
          <w:jc w:val="center"/>
        </w:trPr>
        <w:tc>
          <w:tcPr>
            <w:tcW w:w="2050" w:type="pct"/>
            <w:gridSpan w:val="4"/>
            <w:tcBorders>
              <w:top w:val="single" w:sz="4" w:space="0" w:color="auto"/>
              <w:left w:val="single" w:sz="4" w:space="0" w:color="auto"/>
              <w:bottom w:val="single" w:sz="4" w:space="0" w:color="auto"/>
              <w:right w:val="single" w:sz="4" w:space="0" w:color="auto"/>
            </w:tcBorders>
            <w:vAlign w:val="center"/>
            <w:hideMark/>
          </w:tcPr>
          <w:p w14:paraId="65A17AC8" w14:textId="77777777" w:rsidR="00F11D03" w:rsidRPr="0032161B" w:rsidRDefault="00F11D03" w:rsidP="00F11D03">
            <w:pPr>
              <w:rPr>
                <w:sz w:val="12"/>
                <w:szCs w:val="12"/>
                <w:lang w:val="sr-Cyrl-CS"/>
              </w:rPr>
            </w:pPr>
            <w:r w:rsidRPr="0032161B">
              <w:rPr>
                <w:sz w:val="12"/>
                <w:szCs w:val="12"/>
                <w:lang w:val="sr-Cyrl-CS"/>
              </w:rPr>
              <w:t>Укупан број цитата, без аутоцитата</w:t>
            </w:r>
          </w:p>
        </w:tc>
        <w:tc>
          <w:tcPr>
            <w:tcW w:w="2950" w:type="pct"/>
            <w:gridSpan w:val="4"/>
            <w:tcBorders>
              <w:top w:val="single" w:sz="4" w:space="0" w:color="auto"/>
              <w:left w:val="single" w:sz="4" w:space="0" w:color="auto"/>
              <w:bottom w:val="single" w:sz="4" w:space="0" w:color="auto"/>
              <w:right w:val="single" w:sz="4" w:space="0" w:color="auto"/>
            </w:tcBorders>
            <w:vAlign w:val="center"/>
          </w:tcPr>
          <w:p w14:paraId="7EF029BD" w14:textId="40B43506" w:rsidR="00F11D03" w:rsidRPr="0032161B" w:rsidRDefault="00A2524E" w:rsidP="00F11D03">
            <w:pPr>
              <w:rPr>
                <w:sz w:val="12"/>
                <w:szCs w:val="12"/>
                <w:lang w:val="sr-Cyrl-CS"/>
              </w:rPr>
            </w:pPr>
            <w:r w:rsidRPr="0032161B">
              <w:rPr>
                <w:sz w:val="12"/>
                <w:szCs w:val="12"/>
                <w:lang w:val="sr-Cyrl-CS"/>
              </w:rPr>
              <w:t>50</w:t>
            </w:r>
            <w:r w:rsidR="00F11D03" w:rsidRPr="0032161B">
              <w:rPr>
                <w:sz w:val="12"/>
                <w:szCs w:val="12"/>
                <w:lang w:val="sr-Cyrl-CS"/>
              </w:rPr>
              <w:t>6</w:t>
            </w:r>
          </w:p>
        </w:tc>
      </w:tr>
      <w:tr w:rsidR="00F11D03" w:rsidRPr="0032161B" w14:paraId="686C1735" w14:textId="77777777" w:rsidTr="00283C3D">
        <w:trPr>
          <w:trHeight w:val="133"/>
          <w:jc w:val="center"/>
        </w:trPr>
        <w:tc>
          <w:tcPr>
            <w:tcW w:w="2050" w:type="pct"/>
            <w:gridSpan w:val="4"/>
            <w:tcBorders>
              <w:top w:val="single" w:sz="4" w:space="0" w:color="auto"/>
              <w:left w:val="single" w:sz="4" w:space="0" w:color="auto"/>
              <w:bottom w:val="single" w:sz="4" w:space="0" w:color="auto"/>
              <w:right w:val="single" w:sz="4" w:space="0" w:color="auto"/>
            </w:tcBorders>
            <w:vAlign w:val="center"/>
            <w:hideMark/>
          </w:tcPr>
          <w:p w14:paraId="2854EBF0" w14:textId="77777777" w:rsidR="00F11D03" w:rsidRPr="0032161B" w:rsidRDefault="00F11D03" w:rsidP="00F11D03">
            <w:pPr>
              <w:rPr>
                <w:sz w:val="12"/>
                <w:szCs w:val="12"/>
                <w:lang w:val="sr-Cyrl-CS"/>
              </w:rPr>
            </w:pPr>
            <w:r w:rsidRPr="0032161B">
              <w:rPr>
                <w:sz w:val="12"/>
                <w:szCs w:val="12"/>
                <w:lang w:val="sr-Cyrl-CS"/>
              </w:rPr>
              <w:t>Укупан број радова са SCI (или SSCI) листе</w:t>
            </w:r>
          </w:p>
        </w:tc>
        <w:tc>
          <w:tcPr>
            <w:tcW w:w="2950" w:type="pct"/>
            <w:gridSpan w:val="4"/>
            <w:tcBorders>
              <w:top w:val="single" w:sz="4" w:space="0" w:color="auto"/>
              <w:left w:val="single" w:sz="4" w:space="0" w:color="auto"/>
              <w:bottom w:val="single" w:sz="4" w:space="0" w:color="auto"/>
              <w:right w:val="single" w:sz="4" w:space="0" w:color="auto"/>
            </w:tcBorders>
            <w:vAlign w:val="center"/>
          </w:tcPr>
          <w:p w14:paraId="5CEC1846" w14:textId="1B57C1CA" w:rsidR="00F11D03" w:rsidRPr="0032161B" w:rsidRDefault="00A2524E" w:rsidP="00F11D03">
            <w:pPr>
              <w:rPr>
                <w:sz w:val="12"/>
                <w:szCs w:val="12"/>
                <w:lang w:val="sr-Cyrl-CS"/>
              </w:rPr>
            </w:pPr>
            <w:r w:rsidRPr="0032161B">
              <w:rPr>
                <w:sz w:val="12"/>
                <w:szCs w:val="12"/>
                <w:lang w:val="sr-Cyrl-CS"/>
              </w:rPr>
              <w:t>43</w:t>
            </w:r>
          </w:p>
        </w:tc>
      </w:tr>
      <w:tr w:rsidR="00F11D03" w:rsidRPr="0032161B" w14:paraId="1C6AB626" w14:textId="77777777" w:rsidTr="00283C3D">
        <w:trPr>
          <w:trHeight w:val="227"/>
          <w:jc w:val="center"/>
        </w:trPr>
        <w:tc>
          <w:tcPr>
            <w:tcW w:w="2050" w:type="pct"/>
            <w:gridSpan w:val="4"/>
            <w:tcBorders>
              <w:top w:val="single" w:sz="4" w:space="0" w:color="auto"/>
              <w:left w:val="single" w:sz="4" w:space="0" w:color="auto"/>
              <w:bottom w:val="single" w:sz="4" w:space="0" w:color="auto"/>
              <w:right w:val="single" w:sz="4" w:space="0" w:color="auto"/>
            </w:tcBorders>
            <w:vAlign w:val="center"/>
          </w:tcPr>
          <w:p w14:paraId="15C34E08" w14:textId="77777777" w:rsidR="00F11D03" w:rsidRPr="0032161B" w:rsidRDefault="00F11D03" w:rsidP="00F11D03">
            <w:pPr>
              <w:rPr>
                <w:sz w:val="12"/>
                <w:szCs w:val="12"/>
                <w:lang w:val="sr-Cyrl-CS"/>
              </w:rPr>
            </w:pPr>
            <w:r w:rsidRPr="0032161B">
              <w:rPr>
                <w:sz w:val="12"/>
                <w:szCs w:val="12"/>
                <w:lang w:val="sr-Cyrl-CS"/>
              </w:rPr>
              <w:t>Тренутно учешће на пројектима</w:t>
            </w:r>
          </w:p>
        </w:tc>
        <w:tc>
          <w:tcPr>
            <w:tcW w:w="1120" w:type="pct"/>
            <w:tcBorders>
              <w:top w:val="single" w:sz="4" w:space="0" w:color="auto"/>
              <w:left w:val="single" w:sz="4" w:space="0" w:color="auto"/>
              <w:bottom w:val="single" w:sz="4" w:space="0" w:color="auto"/>
              <w:right w:val="single" w:sz="4" w:space="0" w:color="auto"/>
            </w:tcBorders>
            <w:vAlign w:val="center"/>
          </w:tcPr>
          <w:p w14:paraId="00955377" w14:textId="1B1A5F61" w:rsidR="00F11D03" w:rsidRPr="0032161B" w:rsidRDefault="00F11D03" w:rsidP="00F11D03">
            <w:pPr>
              <w:rPr>
                <w:sz w:val="12"/>
                <w:szCs w:val="12"/>
                <w:lang w:val="sr-Cyrl-CS"/>
              </w:rPr>
            </w:pPr>
            <w:r w:rsidRPr="0032161B">
              <w:rPr>
                <w:sz w:val="12"/>
                <w:szCs w:val="12"/>
                <w:lang w:val="sr-Cyrl-CS"/>
              </w:rPr>
              <w:t xml:space="preserve">Домаћи  </w:t>
            </w:r>
            <w:r w:rsidR="00A2524E" w:rsidRPr="0032161B">
              <w:rPr>
                <w:sz w:val="12"/>
                <w:szCs w:val="12"/>
                <w:lang w:val="sr-Cyrl-CS"/>
              </w:rPr>
              <w:t>1</w:t>
            </w:r>
            <w:r w:rsidR="002708E4" w:rsidRPr="0032161B">
              <w:rPr>
                <w:sz w:val="12"/>
                <w:szCs w:val="12"/>
                <w:lang w:val="sr-Cyrl-CS"/>
              </w:rPr>
              <w:t xml:space="preserve"> ПРИСМА</w:t>
            </w:r>
          </w:p>
        </w:tc>
        <w:tc>
          <w:tcPr>
            <w:tcW w:w="1830" w:type="pct"/>
            <w:gridSpan w:val="3"/>
            <w:tcBorders>
              <w:top w:val="single" w:sz="4" w:space="0" w:color="auto"/>
              <w:left w:val="single" w:sz="4" w:space="0" w:color="auto"/>
              <w:bottom w:val="single" w:sz="4" w:space="0" w:color="auto"/>
              <w:right w:val="single" w:sz="4" w:space="0" w:color="auto"/>
            </w:tcBorders>
            <w:vAlign w:val="center"/>
          </w:tcPr>
          <w:p w14:paraId="7BAFA570" w14:textId="28F47982" w:rsidR="00F11D03" w:rsidRPr="0032161B" w:rsidRDefault="00F11D03" w:rsidP="00F11D03">
            <w:pPr>
              <w:rPr>
                <w:sz w:val="12"/>
                <w:szCs w:val="12"/>
                <w:lang w:val="sr-Cyrl-CS"/>
              </w:rPr>
            </w:pPr>
            <w:r w:rsidRPr="0032161B">
              <w:rPr>
                <w:sz w:val="12"/>
                <w:szCs w:val="12"/>
                <w:lang w:val="sr-Cyrl-CS"/>
              </w:rPr>
              <w:t xml:space="preserve">Међународни </w:t>
            </w:r>
            <w:r w:rsidR="00A2524E" w:rsidRPr="0032161B">
              <w:rPr>
                <w:sz w:val="12"/>
                <w:szCs w:val="12"/>
                <w:lang w:val="sr-Cyrl-CS"/>
              </w:rPr>
              <w:t>0</w:t>
            </w:r>
          </w:p>
        </w:tc>
      </w:tr>
      <w:tr w:rsidR="00F11D03" w:rsidRPr="0032161B" w14:paraId="4C236FF8" w14:textId="77777777" w:rsidTr="00283C3D">
        <w:trPr>
          <w:trHeight w:val="227"/>
          <w:jc w:val="center"/>
        </w:trPr>
        <w:tc>
          <w:tcPr>
            <w:tcW w:w="2050" w:type="pct"/>
            <w:gridSpan w:val="4"/>
            <w:tcBorders>
              <w:top w:val="single" w:sz="4" w:space="0" w:color="auto"/>
              <w:left w:val="single" w:sz="4" w:space="0" w:color="auto"/>
              <w:bottom w:val="single" w:sz="4" w:space="0" w:color="auto"/>
              <w:right w:val="single" w:sz="4" w:space="0" w:color="auto"/>
            </w:tcBorders>
            <w:vAlign w:val="center"/>
            <w:hideMark/>
          </w:tcPr>
          <w:p w14:paraId="44DA8395" w14:textId="77777777" w:rsidR="00F11D03" w:rsidRPr="0032161B" w:rsidRDefault="00F11D03" w:rsidP="00F11D03">
            <w:pPr>
              <w:rPr>
                <w:sz w:val="12"/>
                <w:szCs w:val="12"/>
                <w:lang w:val="sr-Cyrl-CS"/>
              </w:rPr>
            </w:pPr>
            <w:r w:rsidRPr="0032161B">
              <w:rPr>
                <w:sz w:val="12"/>
                <w:szCs w:val="12"/>
                <w:lang w:val="sr-Cyrl-CS"/>
              </w:rPr>
              <w:t xml:space="preserve">Усавршавања </w:t>
            </w:r>
          </w:p>
        </w:tc>
        <w:tc>
          <w:tcPr>
            <w:tcW w:w="2950" w:type="pct"/>
            <w:gridSpan w:val="4"/>
            <w:tcBorders>
              <w:top w:val="single" w:sz="4" w:space="0" w:color="auto"/>
              <w:left w:val="single" w:sz="4" w:space="0" w:color="auto"/>
              <w:bottom w:val="single" w:sz="4" w:space="0" w:color="auto"/>
              <w:right w:val="single" w:sz="4" w:space="0" w:color="auto"/>
            </w:tcBorders>
            <w:vAlign w:val="center"/>
          </w:tcPr>
          <w:p w14:paraId="0DF6B250" w14:textId="613AECF2" w:rsidR="00F11D03" w:rsidRPr="0032161B" w:rsidRDefault="00A2524E" w:rsidP="00F11D03">
            <w:pPr>
              <w:rPr>
                <w:sz w:val="12"/>
                <w:szCs w:val="12"/>
              </w:rPr>
            </w:pPr>
            <w:r w:rsidRPr="0032161B">
              <w:rPr>
                <w:sz w:val="12"/>
                <w:szCs w:val="12"/>
              </w:rPr>
              <w:t>Др Eлизaбeтa Ристaнoвић je зaвршилa вишe стручних курсeвa и мeђунaрoдних oбукa зa кoнтрoлу рoбe двoструкe нaмeнe кoje сe мoгу кoристити зa прoизвoдњу биoлoшкoг, хeмиjскoг и рaдиoлoшкoг oружja. У САД се усавршавала у облaсти биoлoшкe сигурнoсти и биoлoшкe бeзбeднoсти (Сaн Aнтoниo, Teксaс), кризног менаџмента и кризне комуникације, а у области биoлoшк</w:t>
            </w:r>
            <w:r w:rsidRPr="0032161B">
              <w:rPr>
                <w:sz w:val="12"/>
                <w:szCs w:val="12"/>
                <w:lang w:val="sr-Cyrl-CS"/>
              </w:rPr>
              <w:t>е</w:t>
            </w:r>
            <w:r w:rsidRPr="0032161B">
              <w:rPr>
                <w:sz w:val="12"/>
                <w:szCs w:val="12"/>
              </w:rPr>
              <w:t xml:space="preserve"> зaштит</w:t>
            </w:r>
            <w:r w:rsidRPr="0032161B">
              <w:rPr>
                <w:sz w:val="12"/>
                <w:szCs w:val="12"/>
                <w:lang w:val="sr-Cyrl-CS"/>
              </w:rPr>
              <w:t>е</w:t>
            </w:r>
            <w:r w:rsidRPr="0032161B">
              <w:rPr>
                <w:sz w:val="12"/>
                <w:szCs w:val="12"/>
              </w:rPr>
              <w:t xml:space="preserve"> у Чeшкoj Рeпублици. </w:t>
            </w:r>
            <w:r w:rsidRPr="0032161B">
              <w:rPr>
                <w:sz w:val="12"/>
                <w:szCs w:val="12"/>
                <w:lang w:val="sr-Cyrl-RS"/>
              </w:rPr>
              <w:t xml:space="preserve">Завршила је и међународни </w:t>
            </w:r>
            <w:r w:rsidRPr="0032161B">
              <w:rPr>
                <w:sz w:val="12"/>
                <w:szCs w:val="12"/>
              </w:rPr>
              <w:t xml:space="preserve">курс из oблaсти примeнe мoлeкулaрних пoступaкa у мeдицини </w:t>
            </w:r>
            <w:r w:rsidRPr="0032161B">
              <w:rPr>
                <w:sz w:val="12"/>
                <w:szCs w:val="12"/>
                <w:lang w:val="sr-Cyrl-RS"/>
              </w:rPr>
              <w:t>у</w:t>
            </w:r>
            <w:r w:rsidRPr="0032161B">
              <w:rPr>
                <w:sz w:val="12"/>
                <w:szCs w:val="12"/>
              </w:rPr>
              <w:t xml:space="preserve"> оквиру пројекта</w:t>
            </w:r>
            <w:r w:rsidRPr="0032161B">
              <w:rPr>
                <w:i/>
                <w:sz w:val="12"/>
                <w:szCs w:val="12"/>
              </w:rPr>
              <w:t>"Strengthening the Services of Public Health Laboratories in Serbia”</w:t>
            </w:r>
            <w:r w:rsidRPr="0032161B">
              <w:rPr>
                <w:i/>
                <w:sz w:val="12"/>
                <w:szCs w:val="12"/>
                <w:lang w:val="sr-Cyrl-RS"/>
              </w:rPr>
              <w:t xml:space="preserve">, као и </w:t>
            </w:r>
            <w:r w:rsidRPr="0032161B">
              <w:rPr>
                <w:i/>
                <w:sz w:val="12"/>
                <w:szCs w:val="12"/>
              </w:rPr>
              <w:t>Public Health Emergencies Humanitarian Assstance  and  Disaster Response Course.</w:t>
            </w:r>
            <w:r w:rsidRPr="0032161B">
              <w:rPr>
                <w:i/>
                <w:sz w:val="12"/>
                <w:szCs w:val="12"/>
                <w:lang w:val="sr-Cyrl-RS"/>
              </w:rPr>
              <w:t xml:space="preserve"> </w:t>
            </w:r>
            <w:r w:rsidRPr="0032161B">
              <w:rPr>
                <w:sz w:val="12"/>
                <w:szCs w:val="12"/>
                <w:lang w:val="sr-Cyrl-CS"/>
              </w:rPr>
              <w:t xml:space="preserve">У Међународном центру за безбедносне студије Универзитета Инсубрија, Комо, Италија 2014. године је завршила Тренинг програм за националне координаторе у области биолошке безбедности, биолошке сигурности и менаџмента биолошких ризика. </w:t>
            </w:r>
            <w:r w:rsidRPr="0032161B">
              <w:rPr>
                <w:sz w:val="12"/>
                <w:szCs w:val="12"/>
                <w:lang w:val="ru-RU"/>
              </w:rPr>
              <w:t xml:space="preserve">Изузетно добру и плодотворну стручну сарадњу и размену мишљења остварује са колегама из војноздравственог и академског сектора Руске Федерације. Завршила је основни и напредни курс за учење на даљину у </w:t>
            </w:r>
            <w:r w:rsidRPr="0032161B">
              <w:rPr>
                <w:sz w:val="12"/>
                <w:szCs w:val="12"/>
              </w:rPr>
              <w:t>М</w:t>
            </w:r>
            <w:r w:rsidRPr="0032161B">
              <w:rPr>
                <w:sz w:val="12"/>
                <w:szCs w:val="12"/>
                <w:lang w:val="ru-RU"/>
              </w:rPr>
              <w:t>инистарству одбране</w:t>
            </w:r>
            <w:r w:rsidRPr="0032161B">
              <w:rPr>
                <w:sz w:val="12"/>
                <w:szCs w:val="12"/>
              </w:rPr>
              <w:t xml:space="preserve"> и В</w:t>
            </w:r>
            <w:r w:rsidRPr="0032161B">
              <w:rPr>
                <w:sz w:val="12"/>
                <w:szCs w:val="12"/>
                <w:lang w:val="ru-RU"/>
              </w:rPr>
              <w:t xml:space="preserve">ојсци Србије </w:t>
            </w:r>
            <w:r w:rsidRPr="0032161B">
              <w:rPr>
                <w:sz w:val="12"/>
                <w:szCs w:val="12"/>
                <w:lang w:val="sr-Cyrl-CS"/>
              </w:rPr>
              <w:t>и тиме стекла одговарајућа звања наставника електронских курсева на основном и напредном нивоу</w:t>
            </w:r>
            <w:r w:rsidRPr="0032161B">
              <w:rPr>
                <w:b/>
                <w:sz w:val="12"/>
                <w:szCs w:val="12"/>
                <w:lang w:val="sr-Cyrl-CS"/>
              </w:rPr>
              <w:t xml:space="preserve">. </w:t>
            </w:r>
            <w:r w:rsidRPr="0032161B">
              <w:rPr>
                <w:sz w:val="12"/>
                <w:szCs w:val="12"/>
                <w:lang w:val="sr-Cyrl-CS"/>
              </w:rPr>
              <w:t xml:space="preserve"> Један је од пионира увођења нових комбинованих метода  учења у војном школству, које укључују и примену учења на даљину и живих симулација, аутор  је и два програма за учење на даљину из области биотероризма и његове превенције на српском и енглеском језику који су коришћени у оквиру академског система УН.</w:t>
            </w:r>
          </w:p>
        </w:tc>
      </w:tr>
      <w:tr w:rsidR="00F11D03" w:rsidRPr="0032161B" w14:paraId="38996A4A" w14:textId="77777777" w:rsidTr="00283C3D">
        <w:trPr>
          <w:trHeight w:val="337"/>
          <w:jc w:val="center"/>
        </w:trPr>
        <w:tc>
          <w:tcPr>
            <w:tcW w:w="2050" w:type="pct"/>
            <w:gridSpan w:val="4"/>
            <w:vAlign w:val="center"/>
            <w:hideMark/>
          </w:tcPr>
          <w:p w14:paraId="068B4CD2" w14:textId="77777777" w:rsidR="00F11D03" w:rsidRPr="0032161B" w:rsidRDefault="00F11D03" w:rsidP="00F11D03">
            <w:pPr>
              <w:tabs>
                <w:tab w:val="left" w:pos="567"/>
              </w:tabs>
              <w:suppressAutoHyphens/>
              <w:rPr>
                <w:sz w:val="12"/>
                <w:szCs w:val="12"/>
                <w:lang w:eastAsia="ar-SA"/>
              </w:rPr>
            </w:pPr>
            <w:r w:rsidRPr="0032161B">
              <w:rPr>
                <w:rFonts w:eastAsia="Calibri"/>
                <w:sz w:val="12"/>
                <w:szCs w:val="12"/>
                <w:lang w:val="en-US" w:eastAsia="en-US"/>
              </w:rPr>
              <w:t>Други</w:t>
            </w:r>
            <w:r w:rsidRPr="0032161B">
              <w:rPr>
                <w:rFonts w:eastAsia="Calibri"/>
                <w:spacing w:val="-4"/>
                <w:sz w:val="12"/>
                <w:szCs w:val="12"/>
                <w:lang w:val="en-US" w:eastAsia="en-US"/>
              </w:rPr>
              <w:t xml:space="preserve"> </w:t>
            </w:r>
            <w:r w:rsidRPr="0032161B">
              <w:rPr>
                <w:rFonts w:eastAsia="Calibri"/>
                <w:sz w:val="12"/>
                <w:szCs w:val="12"/>
                <w:lang w:val="en-US" w:eastAsia="en-US"/>
              </w:rPr>
              <w:t>подаци</w:t>
            </w:r>
            <w:r w:rsidRPr="0032161B">
              <w:rPr>
                <w:rFonts w:eastAsia="Calibri"/>
                <w:spacing w:val="-4"/>
                <w:sz w:val="12"/>
                <w:szCs w:val="12"/>
                <w:lang w:val="en-US" w:eastAsia="en-US"/>
              </w:rPr>
              <w:t xml:space="preserve"> </w:t>
            </w:r>
            <w:r w:rsidRPr="0032161B">
              <w:rPr>
                <w:rFonts w:eastAsia="Calibri"/>
                <w:sz w:val="12"/>
                <w:szCs w:val="12"/>
                <w:lang w:val="en-US" w:eastAsia="en-US"/>
              </w:rPr>
              <w:t>које</w:t>
            </w:r>
            <w:r w:rsidRPr="0032161B">
              <w:rPr>
                <w:rFonts w:eastAsia="Calibri"/>
                <w:spacing w:val="-3"/>
                <w:sz w:val="12"/>
                <w:szCs w:val="12"/>
                <w:lang w:val="en-US" w:eastAsia="en-US"/>
              </w:rPr>
              <w:t xml:space="preserve"> </w:t>
            </w:r>
            <w:r w:rsidRPr="0032161B">
              <w:rPr>
                <w:rFonts w:eastAsia="Calibri"/>
                <w:sz w:val="12"/>
                <w:szCs w:val="12"/>
                <w:lang w:val="en-US" w:eastAsia="en-US"/>
              </w:rPr>
              <w:t>сматрате</w:t>
            </w:r>
            <w:r w:rsidRPr="0032161B">
              <w:rPr>
                <w:rFonts w:eastAsia="Calibri"/>
                <w:sz w:val="12"/>
                <w:szCs w:val="12"/>
                <w:lang w:eastAsia="en-US"/>
              </w:rPr>
              <w:t xml:space="preserve"> релевантним</w:t>
            </w:r>
            <w:r w:rsidRPr="0032161B">
              <w:rPr>
                <w:sz w:val="12"/>
                <w:szCs w:val="12"/>
                <w:lang w:eastAsia="ar-SA"/>
              </w:rPr>
              <w:t xml:space="preserve"> </w:t>
            </w:r>
          </w:p>
        </w:tc>
        <w:tc>
          <w:tcPr>
            <w:tcW w:w="2950" w:type="pct"/>
            <w:gridSpan w:val="4"/>
            <w:vAlign w:val="center"/>
          </w:tcPr>
          <w:p w14:paraId="290ED1F5" w14:textId="0BD5A59A" w:rsidR="00F11D03" w:rsidRPr="00995452" w:rsidRDefault="002708E4" w:rsidP="00F11D03">
            <w:pPr>
              <w:suppressAutoHyphens/>
              <w:rPr>
                <w:sz w:val="12"/>
                <w:szCs w:val="12"/>
                <w:lang w:eastAsia="ar-SA"/>
              </w:rPr>
            </w:pPr>
            <w:r w:rsidRPr="00995452">
              <w:rPr>
                <w:sz w:val="12"/>
                <w:szCs w:val="12"/>
                <w:lang w:val="sr-Cyrl-RS" w:eastAsia="ar-SA"/>
              </w:rPr>
              <w:t>Добитник је Вукове награде за доприносе просвети, науци и култури Републике Србије и свесрпског етничког простора, Златног беочуга за доприносе култури Београда, Војне спомен медаље, а члан је и Академије наука и умјетности Републике Српске. Члан је научног и уређивачког одбора руског медицинског часописа „Лабораторная медицина“</w:t>
            </w:r>
          </w:p>
        </w:tc>
      </w:tr>
    </w:tbl>
    <w:p w14:paraId="708F5AE4" w14:textId="4E7AB7FB" w:rsidR="00F11D03" w:rsidRDefault="00F11D03" w:rsidP="004113EB">
      <w:pPr>
        <w:widowControl/>
        <w:autoSpaceDE/>
        <w:autoSpaceDN/>
        <w:adjustRightInd/>
        <w:spacing w:after="160" w:line="259" w:lineRule="auto"/>
        <w:rPr>
          <w:sz w:val="17"/>
          <w:szCs w:val="17"/>
          <w:lang w:val="sr-Cyrl-CS"/>
        </w:rPr>
      </w:pPr>
      <w:r>
        <w:rPr>
          <w:sz w:val="17"/>
          <w:szCs w:val="17"/>
        </w:rPr>
        <w:br w:type="page"/>
      </w:r>
    </w:p>
    <w:p w14:paraId="01BB822E" w14:textId="54F107AD" w:rsidR="00F11D03" w:rsidRPr="00E700F9" w:rsidRDefault="00F11D03" w:rsidP="00F11D03">
      <w:pPr>
        <w:widowControl/>
        <w:autoSpaceDE/>
        <w:autoSpaceDN/>
        <w:adjustRightInd/>
        <w:spacing w:after="160" w:line="259" w:lineRule="auto"/>
        <w:rPr>
          <w:iCs/>
          <w:sz w:val="17"/>
          <w:szCs w:val="17"/>
          <w:lang w:val="sr-Cyrl-RS"/>
        </w:rPr>
      </w:pPr>
    </w:p>
    <w:p w14:paraId="117DD4E3" w14:textId="77777777" w:rsidR="00F11D03" w:rsidRDefault="00F11D03" w:rsidP="00F11D03">
      <w:pPr>
        <w:rPr>
          <w:sz w:val="17"/>
          <w:szCs w:val="17"/>
          <w:lang w:val="sr-Cyrl-CS"/>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235CC875" w14:textId="77777777" w:rsidR="00F11D03" w:rsidRPr="00974D3F" w:rsidRDefault="00F11D03" w:rsidP="00F11D03">
      <w:pPr>
        <w:rPr>
          <w:iCs/>
          <w:sz w:val="17"/>
          <w:szCs w:val="17"/>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1619"/>
        <w:gridCol w:w="552"/>
        <w:gridCol w:w="557"/>
        <w:gridCol w:w="2560"/>
        <w:gridCol w:w="1113"/>
        <w:gridCol w:w="1745"/>
        <w:gridCol w:w="709"/>
      </w:tblGrid>
      <w:tr w:rsidR="00F11D03" w:rsidRPr="00974D3F" w14:paraId="50A69A84" w14:textId="77777777" w:rsidTr="0032161B">
        <w:trPr>
          <w:trHeight w:val="227"/>
          <w:jc w:val="center"/>
        </w:trPr>
        <w:tc>
          <w:tcPr>
            <w:tcW w:w="1724" w:type="pct"/>
            <w:gridSpan w:val="4"/>
            <w:tcBorders>
              <w:top w:val="single" w:sz="4" w:space="0" w:color="auto"/>
              <w:left w:val="single" w:sz="4" w:space="0" w:color="auto"/>
              <w:bottom w:val="single" w:sz="4" w:space="0" w:color="auto"/>
              <w:right w:val="single" w:sz="4" w:space="0" w:color="auto"/>
            </w:tcBorders>
            <w:vAlign w:val="center"/>
            <w:hideMark/>
          </w:tcPr>
          <w:p w14:paraId="3982FFA1" w14:textId="77777777" w:rsidR="00F11D03" w:rsidRPr="00974D3F" w:rsidRDefault="00F11D03" w:rsidP="00F11D03">
            <w:pPr>
              <w:rPr>
                <w:sz w:val="17"/>
                <w:szCs w:val="17"/>
                <w:lang w:val="sr-Cyrl-CS"/>
              </w:rPr>
            </w:pPr>
            <w:r w:rsidRPr="00974D3F">
              <w:rPr>
                <w:b/>
                <w:sz w:val="17"/>
                <w:szCs w:val="17"/>
                <w:lang w:val="sr-Cyrl-CS"/>
              </w:rPr>
              <w:t>Име и презиме</w:t>
            </w:r>
          </w:p>
        </w:tc>
        <w:tc>
          <w:tcPr>
            <w:tcW w:w="3276" w:type="pct"/>
            <w:gridSpan w:val="4"/>
            <w:tcBorders>
              <w:top w:val="single" w:sz="4" w:space="0" w:color="auto"/>
              <w:left w:val="single" w:sz="4" w:space="0" w:color="auto"/>
              <w:bottom w:val="single" w:sz="4" w:space="0" w:color="auto"/>
              <w:right w:val="single" w:sz="4" w:space="0" w:color="auto"/>
            </w:tcBorders>
          </w:tcPr>
          <w:tbl>
            <w:tblPr>
              <w:tblW w:w="9582" w:type="dxa"/>
              <w:tblBorders>
                <w:top w:val="nil"/>
                <w:left w:val="nil"/>
                <w:bottom w:val="nil"/>
                <w:right w:val="nil"/>
              </w:tblBorders>
              <w:tblLayout w:type="fixed"/>
              <w:tblLook w:val="0000" w:firstRow="0" w:lastRow="0" w:firstColumn="0" w:lastColumn="0" w:noHBand="0" w:noVBand="0"/>
            </w:tblPr>
            <w:tblGrid>
              <w:gridCol w:w="9582"/>
            </w:tblGrid>
            <w:tr w:rsidR="00F11D03" w:rsidRPr="00974D3F" w14:paraId="12AD7D9B" w14:textId="77777777" w:rsidTr="00F11D03">
              <w:trPr>
                <w:trHeight w:val="130"/>
              </w:trPr>
              <w:tc>
                <w:tcPr>
                  <w:tcW w:w="9582" w:type="dxa"/>
                  <w:shd w:val="clear" w:color="auto" w:fill="D9D9D9" w:themeFill="background1" w:themeFillShade="D9"/>
                </w:tcPr>
                <w:p w14:paraId="71959622" w14:textId="77777777" w:rsidR="00F11D03" w:rsidRPr="004B22D3" w:rsidRDefault="004B22D3" w:rsidP="00F11D03">
                  <w:pPr>
                    <w:pStyle w:val="Default"/>
                    <w:rPr>
                      <w:b/>
                      <w:color w:val="auto"/>
                      <w:sz w:val="17"/>
                      <w:szCs w:val="17"/>
                    </w:rPr>
                  </w:pPr>
                  <w:r w:rsidRPr="004B22D3">
                    <w:rPr>
                      <w:b/>
                      <w:bCs/>
                      <w:iCs/>
                      <w:sz w:val="17"/>
                      <w:szCs w:val="17"/>
                    </w:rPr>
                    <w:t>Ристић В. Драгана</w:t>
                  </w:r>
                </w:p>
              </w:tc>
            </w:tr>
          </w:tbl>
          <w:p w14:paraId="24B8627A" w14:textId="77777777" w:rsidR="00F11D03" w:rsidRPr="00974D3F" w:rsidRDefault="00F11D03" w:rsidP="00F11D03">
            <w:pPr>
              <w:rPr>
                <w:sz w:val="17"/>
                <w:szCs w:val="17"/>
                <w:lang w:val="sr-Cyrl-CS"/>
              </w:rPr>
            </w:pPr>
          </w:p>
        </w:tc>
      </w:tr>
      <w:tr w:rsidR="00F11D03" w:rsidRPr="00974D3F" w14:paraId="6561455B" w14:textId="77777777" w:rsidTr="0032161B">
        <w:trPr>
          <w:trHeight w:val="227"/>
          <w:jc w:val="center"/>
        </w:trPr>
        <w:tc>
          <w:tcPr>
            <w:tcW w:w="1724" w:type="pct"/>
            <w:gridSpan w:val="4"/>
            <w:tcBorders>
              <w:top w:val="single" w:sz="4" w:space="0" w:color="auto"/>
              <w:left w:val="single" w:sz="4" w:space="0" w:color="auto"/>
              <w:bottom w:val="single" w:sz="4" w:space="0" w:color="auto"/>
              <w:right w:val="single" w:sz="4" w:space="0" w:color="auto"/>
            </w:tcBorders>
            <w:vAlign w:val="center"/>
            <w:hideMark/>
          </w:tcPr>
          <w:p w14:paraId="22829CA3" w14:textId="77777777" w:rsidR="00F11D03" w:rsidRPr="00974D3F" w:rsidRDefault="00F11D03" w:rsidP="00F11D03">
            <w:pPr>
              <w:rPr>
                <w:sz w:val="17"/>
                <w:szCs w:val="17"/>
                <w:lang w:val="sr-Cyrl-CS"/>
              </w:rPr>
            </w:pPr>
            <w:r w:rsidRPr="00974D3F">
              <w:rPr>
                <w:b/>
                <w:sz w:val="17"/>
                <w:szCs w:val="17"/>
                <w:lang w:val="sr-Cyrl-CS"/>
              </w:rPr>
              <w:t>Звање</w:t>
            </w:r>
          </w:p>
        </w:tc>
        <w:tc>
          <w:tcPr>
            <w:tcW w:w="3276" w:type="pct"/>
            <w:gridSpan w:val="4"/>
            <w:tcBorders>
              <w:top w:val="single" w:sz="4" w:space="0" w:color="auto"/>
              <w:left w:val="single" w:sz="4" w:space="0" w:color="auto"/>
              <w:bottom w:val="single" w:sz="4" w:space="0" w:color="auto"/>
              <w:right w:val="single" w:sz="4" w:space="0" w:color="auto"/>
            </w:tcBorders>
          </w:tcPr>
          <w:p w14:paraId="07BFD529" w14:textId="77777777" w:rsidR="00F11D03" w:rsidRPr="00974D3F" w:rsidRDefault="00F11D03" w:rsidP="00F11D03">
            <w:pPr>
              <w:rPr>
                <w:sz w:val="17"/>
                <w:szCs w:val="17"/>
              </w:rPr>
            </w:pPr>
            <w:r>
              <w:rPr>
                <w:sz w:val="17"/>
                <w:szCs w:val="17"/>
              </w:rPr>
              <w:t xml:space="preserve">  </w:t>
            </w:r>
            <w:r w:rsidR="009D5610">
              <w:rPr>
                <w:sz w:val="17"/>
                <w:szCs w:val="17"/>
              </w:rPr>
              <w:t>Д</w:t>
            </w:r>
            <w:r w:rsidRPr="00974D3F">
              <w:rPr>
                <w:sz w:val="17"/>
                <w:szCs w:val="17"/>
              </w:rPr>
              <w:t>оцент</w:t>
            </w:r>
          </w:p>
        </w:tc>
      </w:tr>
      <w:tr w:rsidR="00F11D03" w:rsidRPr="00974D3F" w14:paraId="12E4B2E7" w14:textId="77777777" w:rsidTr="0032161B">
        <w:trPr>
          <w:trHeight w:val="227"/>
          <w:jc w:val="center"/>
        </w:trPr>
        <w:tc>
          <w:tcPr>
            <w:tcW w:w="1724" w:type="pct"/>
            <w:gridSpan w:val="4"/>
            <w:tcBorders>
              <w:top w:val="single" w:sz="4" w:space="0" w:color="auto"/>
              <w:left w:val="single" w:sz="4" w:space="0" w:color="auto"/>
              <w:bottom w:val="single" w:sz="4" w:space="0" w:color="auto"/>
              <w:right w:val="single" w:sz="4" w:space="0" w:color="auto"/>
            </w:tcBorders>
            <w:vAlign w:val="center"/>
            <w:hideMark/>
          </w:tcPr>
          <w:p w14:paraId="5FAEAE7D" w14:textId="77777777" w:rsidR="00F11D03" w:rsidRPr="00974D3F" w:rsidRDefault="00F11D03" w:rsidP="00F11D03">
            <w:pPr>
              <w:rPr>
                <w:sz w:val="17"/>
                <w:szCs w:val="17"/>
                <w:lang w:val="sr-Cyrl-CS"/>
              </w:rPr>
            </w:pPr>
            <w:r w:rsidRPr="00974D3F">
              <w:rPr>
                <w:b/>
                <w:sz w:val="17"/>
                <w:szCs w:val="17"/>
                <w:lang w:val="sr-Cyrl-CS"/>
              </w:rPr>
              <w:t>Ужа научна област</w:t>
            </w:r>
          </w:p>
        </w:tc>
        <w:tc>
          <w:tcPr>
            <w:tcW w:w="3276" w:type="pct"/>
            <w:gridSpan w:val="4"/>
            <w:tcBorders>
              <w:top w:val="single" w:sz="4" w:space="0" w:color="auto"/>
              <w:left w:val="single" w:sz="4" w:space="0" w:color="auto"/>
              <w:bottom w:val="single" w:sz="4" w:space="0" w:color="auto"/>
              <w:right w:val="single" w:sz="4" w:space="0" w:color="auto"/>
            </w:tcBorders>
          </w:tcPr>
          <w:p w14:paraId="4B68E9F8" w14:textId="77777777" w:rsidR="00F11D03" w:rsidRPr="00974D3F" w:rsidRDefault="00F11D03" w:rsidP="00F11D03">
            <w:pPr>
              <w:rPr>
                <w:sz w:val="17"/>
                <w:szCs w:val="17"/>
              </w:rPr>
            </w:pPr>
            <w:r w:rsidRPr="00974D3F">
              <w:rPr>
                <w:sz w:val="17"/>
                <w:szCs w:val="17"/>
              </w:rPr>
              <w:t xml:space="preserve"> Офталмологија</w:t>
            </w:r>
          </w:p>
        </w:tc>
      </w:tr>
      <w:tr w:rsidR="00F11D03" w:rsidRPr="00974D3F" w14:paraId="65A30467" w14:textId="77777777" w:rsidTr="0032161B">
        <w:trPr>
          <w:trHeight w:val="227"/>
          <w:jc w:val="center"/>
        </w:trPr>
        <w:tc>
          <w:tcPr>
            <w:tcW w:w="1131" w:type="pct"/>
            <w:gridSpan w:val="2"/>
            <w:tcBorders>
              <w:top w:val="single" w:sz="4" w:space="0" w:color="auto"/>
              <w:left w:val="single" w:sz="4" w:space="0" w:color="auto"/>
              <w:bottom w:val="single" w:sz="4" w:space="0" w:color="auto"/>
              <w:right w:val="single" w:sz="4" w:space="0" w:color="auto"/>
            </w:tcBorders>
            <w:vAlign w:val="center"/>
            <w:hideMark/>
          </w:tcPr>
          <w:p w14:paraId="6AAFF94B" w14:textId="77777777" w:rsidR="00F11D03" w:rsidRPr="00974D3F" w:rsidRDefault="00F11D03" w:rsidP="00F11D03">
            <w:pPr>
              <w:rPr>
                <w:sz w:val="17"/>
                <w:szCs w:val="17"/>
                <w:lang w:val="sr-Cyrl-CS"/>
              </w:rPr>
            </w:pPr>
            <w:r w:rsidRPr="00974D3F">
              <w:rPr>
                <w:b/>
                <w:sz w:val="17"/>
                <w:szCs w:val="17"/>
                <w:lang w:val="sr-Cyrl-CS"/>
              </w:rPr>
              <w:t>Академска каријера</w:t>
            </w:r>
          </w:p>
        </w:tc>
        <w:tc>
          <w:tcPr>
            <w:tcW w:w="593" w:type="pct"/>
            <w:gridSpan w:val="2"/>
            <w:tcBorders>
              <w:top w:val="single" w:sz="4" w:space="0" w:color="auto"/>
              <w:left w:val="single" w:sz="4" w:space="0" w:color="auto"/>
              <w:bottom w:val="single" w:sz="4" w:space="0" w:color="auto"/>
              <w:right w:val="single" w:sz="4" w:space="0" w:color="auto"/>
            </w:tcBorders>
            <w:vAlign w:val="center"/>
            <w:hideMark/>
          </w:tcPr>
          <w:p w14:paraId="7BFBA6FB" w14:textId="77777777" w:rsidR="00F11D03" w:rsidRPr="00974D3F" w:rsidRDefault="00F11D03" w:rsidP="00F11D03">
            <w:pPr>
              <w:jc w:val="center"/>
              <w:rPr>
                <w:sz w:val="17"/>
                <w:szCs w:val="17"/>
                <w:lang w:val="sr-Cyrl-CS"/>
              </w:rPr>
            </w:pPr>
            <w:r w:rsidRPr="00974D3F">
              <w:rPr>
                <w:sz w:val="17"/>
                <w:szCs w:val="17"/>
                <w:lang w:val="sr-Cyrl-CS"/>
              </w:rPr>
              <w:t>Година</w:t>
            </w:r>
          </w:p>
        </w:tc>
        <w:tc>
          <w:tcPr>
            <w:tcW w:w="1369" w:type="pct"/>
            <w:tcBorders>
              <w:top w:val="single" w:sz="4" w:space="0" w:color="auto"/>
              <w:left w:val="single" w:sz="4" w:space="0" w:color="auto"/>
              <w:bottom w:val="single" w:sz="4" w:space="0" w:color="auto"/>
              <w:right w:val="single" w:sz="4" w:space="0" w:color="auto"/>
            </w:tcBorders>
            <w:vAlign w:val="center"/>
            <w:hideMark/>
          </w:tcPr>
          <w:p w14:paraId="0041EB3E" w14:textId="77777777" w:rsidR="00F11D03" w:rsidRPr="00974D3F" w:rsidRDefault="00F11D03" w:rsidP="00F11D03">
            <w:pPr>
              <w:jc w:val="center"/>
              <w:rPr>
                <w:sz w:val="17"/>
                <w:szCs w:val="17"/>
                <w:lang w:val="sr-Cyrl-CS"/>
              </w:rPr>
            </w:pPr>
            <w:r w:rsidRPr="00974D3F">
              <w:rPr>
                <w:sz w:val="17"/>
                <w:szCs w:val="17"/>
                <w:lang w:val="sr-Cyrl-CS"/>
              </w:rPr>
              <w:t>Институција</w:t>
            </w:r>
          </w:p>
        </w:tc>
        <w:tc>
          <w:tcPr>
            <w:tcW w:w="595" w:type="pct"/>
            <w:tcBorders>
              <w:top w:val="single" w:sz="4" w:space="0" w:color="auto"/>
              <w:left w:val="single" w:sz="4" w:space="0" w:color="auto"/>
              <w:bottom w:val="single" w:sz="4" w:space="0" w:color="auto"/>
              <w:right w:val="single" w:sz="4" w:space="0" w:color="auto"/>
            </w:tcBorders>
            <w:vAlign w:val="center"/>
            <w:hideMark/>
          </w:tcPr>
          <w:p w14:paraId="7BEA46F8" w14:textId="77777777" w:rsidR="00F11D03" w:rsidRPr="00974D3F" w:rsidRDefault="00F11D03" w:rsidP="00F11D03">
            <w:pPr>
              <w:jc w:val="center"/>
              <w:rPr>
                <w:sz w:val="17"/>
                <w:szCs w:val="17"/>
                <w:lang w:val="sr-Cyrl-CS"/>
              </w:rPr>
            </w:pPr>
            <w:r w:rsidRPr="00974D3F">
              <w:rPr>
                <w:sz w:val="17"/>
                <w:szCs w:val="17"/>
                <w:lang w:val="sr-Cyrl-CS"/>
              </w:rPr>
              <w:t>Област</w:t>
            </w:r>
          </w:p>
        </w:tc>
        <w:tc>
          <w:tcPr>
            <w:tcW w:w="1312" w:type="pct"/>
            <w:gridSpan w:val="2"/>
            <w:tcBorders>
              <w:top w:val="single" w:sz="4" w:space="0" w:color="auto"/>
              <w:left w:val="single" w:sz="4" w:space="0" w:color="auto"/>
              <w:bottom w:val="single" w:sz="4" w:space="0" w:color="auto"/>
              <w:right w:val="single" w:sz="4" w:space="0" w:color="auto"/>
            </w:tcBorders>
            <w:vAlign w:val="center"/>
            <w:hideMark/>
          </w:tcPr>
          <w:p w14:paraId="65B180B1" w14:textId="77777777" w:rsidR="00F11D03" w:rsidRPr="00974D3F" w:rsidRDefault="00F11D03" w:rsidP="00F11D03">
            <w:pPr>
              <w:jc w:val="center"/>
              <w:rPr>
                <w:sz w:val="17"/>
                <w:szCs w:val="17"/>
              </w:rPr>
            </w:pPr>
            <w:r w:rsidRPr="00974D3F">
              <w:rPr>
                <w:sz w:val="17"/>
                <w:szCs w:val="17"/>
              </w:rPr>
              <w:t>Ужа научна односно уметничка област</w:t>
            </w:r>
          </w:p>
        </w:tc>
      </w:tr>
      <w:tr w:rsidR="00F11D03" w:rsidRPr="00974D3F" w14:paraId="44C77685" w14:textId="77777777" w:rsidTr="0032161B">
        <w:trPr>
          <w:trHeight w:val="227"/>
          <w:jc w:val="center"/>
        </w:trPr>
        <w:tc>
          <w:tcPr>
            <w:tcW w:w="1131" w:type="pct"/>
            <w:gridSpan w:val="2"/>
            <w:tcBorders>
              <w:top w:val="single" w:sz="4" w:space="0" w:color="auto"/>
              <w:left w:val="single" w:sz="4" w:space="0" w:color="auto"/>
              <w:bottom w:val="single" w:sz="4" w:space="0" w:color="auto"/>
              <w:right w:val="single" w:sz="4" w:space="0" w:color="auto"/>
            </w:tcBorders>
            <w:vAlign w:val="center"/>
            <w:hideMark/>
          </w:tcPr>
          <w:p w14:paraId="39ECD828" w14:textId="77777777" w:rsidR="00F11D03" w:rsidRPr="00974D3F" w:rsidRDefault="00F11D03" w:rsidP="00F11D03">
            <w:pPr>
              <w:rPr>
                <w:sz w:val="17"/>
                <w:szCs w:val="17"/>
                <w:lang w:val="sr-Cyrl-CS"/>
              </w:rPr>
            </w:pPr>
            <w:r w:rsidRPr="00974D3F">
              <w:rPr>
                <w:sz w:val="17"/>
                <w:szCs w:val="17"/>
                <w:lang w:val="sr-Cyrl-CS"/>
              </w:rPr>
              <w:t>Избор у звање</w:t>
            </w:r>
          </w:p>
        </w:tc>
        <w:tc>
          <w:tcPr>
            <w:tcW w:w="593" w:type="pct"/>
            <w:gridSpan w:val="2"/>
            <w:tcBorders>
              <w:top w:val="single" w:sz="4" w:space="0" w:color="auto"/>
              <w:left w:val="single" w:sz="4" w:space="0" w:color="auto"/>
              <w:bottom w:val="single" w:sz="4" w:space="0" w:color="auto"/>
              <w:right w:val="single" w:sz="4" w:space="0" w:color="auto"/>
            </w:tcBorders>
            <w:vAlign w:val="center"/>
          </w:tcPr>
          <w:p w14:paraId="4E2D5038" w14:textId="3292046B" w:rsidR="00F11D03" w:rsidRPr="00974D3F" w:rsidRDefault="00F11D03" w:rsidP="00F11D03">
            <w:pPr>
              <w:jc w:val="center"/>
              <w:rPr>
                <w:sz w:val="17"/>
                <w:szCs w:val="17"/>
                <w:lang w:val="sr-Cyrl-CS"/>
              </w:rPr>
            </w:pPr>
            <w:r w:rsidRPr="00974D3F">
              <w:rPr>
                <w:sz w:val="17"/>
                <w:szCs w:val="17"/>
              </w:rPr>
              <w:t>20</w:t>
            </w:r>
            <w:r w:rsidR="009D3CBF">
              <w:rPr>
                <w:sz w:val="17"/>
                <w:szCs w:val="17"/>
                <w:lang w:val="sr-Cyrl-RS"/>
              </w:rPr>
              <w:t>24</w:t>
            </w:r>
            <w:r w:rsidRPr="00974D3F">
              <w:rPr>
                <w:sz w:val="17"/>
                <w:szCs w:val="17"/>
              </w:rPr>
              <w:t>.</w:t>
            </w:r>
          </w:p>
        </w:tc>
        <w:tc>
          <w:tcPr>
            <w:tcW w:w="1369" w:type="pct"/>
            <w:tcBorders>
              <w:top w:val="single" w:sz="4" w:space="0" w:color="auto"/>
              <w:left w:val="single" w:sz="4" w:space="0" w:color="auto"/>
              <w:bottom w:val="single" w:sz="4" w:space="0" w:color="auto"/>
              <w:right w:val="single" w:sz="4" w:space="0" w:color="auto"/>
            </w:tcBorders>
            <w:vAlign w:val="center"/>
          </w:tcPr>
          <w:p w14:paraId="3B6B5E71" w14:textId="77777777" w:rsidR="00F11D03" w:rsidRPr="00974D3F" w:rsidRDefault="00F11D03" w:rsidP="001424E2">
            <w:pPr>
              <w:rPr>
                <w:sz w:val="17"/>
                <w:szCs w:val="17"/>
                <w:lang w:val="sr-Cyrl-CS"/>
              </w:rPr>
            </w:pPr>
            <w:r w:rsidRPr="00974D3F">
              <w:rPr>
                <w:sz w:val="17"/>
                <w:szCs w:val="17"/>
                <w:lang w:val="sr-Cyrl-CS"/>
              </w:rPr>
              <w:t>МФ ВМА ОУ</w:t>
            </w:r>
          </w:p>
        </w:tc>
        <w:tc>
          <w:tcPr>
            <w:tcW w:w="595" w:type="pct"/>
            <w:tcBorders>
              <w:top w:val="single" w:sz="4" w:space="0" w:color="auto"/>
              <w:left w:val="single" w:sz="4" w:space="0" w:color="auto"/>
              <w:bottom w:val="single" w:sz="4" w:space="0" w:color="auto"/>
              <w:right w:val="single" w:sz="4" w:space="0" w:color="auto"/>
            </w:tcBorders>
            <w:vAlign w:val="center"/>
          </w:tcPr>
          <w:p w14:paraId="2112F6AF" w14:textId="77777777" w:rsidR="00F11D03" w:rsidRPr="00974D3F" w:rsidRDefault="00F11D03" w:rsidP="001424E2">
            <w:pPr>
              <w:rPr>
                <w:sz w:val="17"/>
                <w:szCs w:val="17"/>
              </w:rPr>
            </w:pPr>
            <w:r w:rsidRPr="00974D3F">
              <w:rPr>
                <w:sz w:val="17"/>
                <w:szCs w:val="17"/>
              </w:rPr>
              <w:t>Медицина</w:t>
            </w:r>
          </w:p>
        </w:tc>
        <w:tc>
          <w:tcPr>
            <w:tcW w:w="1312" w:type="pct"/>
            <w:gridSpan w:val="2"/>
            <w:tcBorders>
              <w:top w:val="single" w:sz="4" w:space="0" w:color="auto"/>
              <w:left w:val="single" w:sz="4" w:space="0" w:color="auto"/>
              <w:bottom w:val="single" w:sz="4" w:space="0" w:color="auto"/>
              <w:right w:val="single" w:sz="4" w:space="0" w:color="auto"/>
            </w:tcBorders>
            <w:vAlign w:val="center"/>
          </w:tcPr>
          <w:p w14:paraId="6F8E650C" w14:textId="77777777" w:rsidR="00F11D03" w:rsidRPr="00974D3F" w:rsidRDefault="00F11D03" w:rsidP="001424E2">
            <w:pPr>
              <w:rPr>
                <w:sz w:val="17"/>
                <w:szCs w:val="17"/>
              </w:rPr>
            </w:pPr>
            <w:r w:rsidRPr="00974D3F">
              <w:rPr>
                <w:sz w:val="17"/>
                <w:szCs w:val="17"/>
              </w:rPr>
              <w:t>Офталмологија</w:t>
            </w:r>
          </w:p>
        </w:tc>
      </w:tr>
      <w:tr w:rsidR="00F11D03" w:rsidRPr="00974D3F" w14:paraId="0BF0BF71" w14:textId="77777777" w:rsidTr="0032161B">
        <w:trPr>
          <w:trHeight w:val="227"/>
          <w:jc w:val="center"/>
        </w:trPr>
        <w:tc>
          <w:tcPr>
            <w:tcW w:w="1131" w:type="pct"/>
            <w:gridSpan w:val="2"/>
            <w:tcBorders>
              <w:top w:val="single" w:sz="4" w:space="0" w:color="auto"/>
              <w:left w:val="single" w:sz="4" w:space="0" w:color="auto"/>
              <w:bottom w:val="single" w:sz="4" w:space="0" w:color="auto"/>
              <w:right w:val="single" w:sz="4" w:space="0" w:color="auto"/>
            </w:tcBorders>
            <w:vAlign w:val="center"/>
            <w:hideMark/>
          </w:tcPr>
          <w:p w14:paraId="331A9B38" w14:textId="77777777" w:rsidR="00F11D03" w:rsidRPr="00974D3F" w:rsidRDefault="00F11D03" w:rsidP="00F11D03">
            <w:pPr>
              <w:rPr>
                <w:sz w:val="17"/>
                <w:szCs w:val="17"/>
                <w:lang w:val="sr-Cyrl-CS"/>
              </w:rPr>
            </w:pPr>
            <w:r w:rsidRPr="00974D3F">
              <w:rPr>
                <w:sz w:val="17"/>
                <w:szCs w:val="17"/>
                <w:lang w:val="sr-Cyrl-CS"/>
              </w:rPr>
              <w:t>Докторат</w:t>
            </w:r>
          </w:p>
        </w:tc>
        <w:tc>
          <w:tcPr>
            <w:tcW w:w="593" w:type="pct"/>
            <w:gridSpan w:val="2"/>
            <w:tcBorders>
              <w:top w:val="single" w:sz="4" w:space="0" w:color="auto"/>
              <w:left w:val="single" w:sz="4" w:space="0" w:color="auto"/>
              <w:bottom w:val="single" w:sz="4" w:space="0" w:color="auto"/>
              <w:right w:val="single" w:sz="4" w:space="0" w:color="auto"/>
            </w:tcBorders>
          </w:tcPr>
          <w:p w14:paraId="1EC17116" w14:textId="77777777" w:rsidR="00F11D03" w:rsidRPr="00974D3F" w:rsidRDefault="00F11D03" w:rsidP="00F11D03">
            <w:pPr>
              <w:jc w:val="center"/>
              <w:rPr>
                <w:sz w:val="17"/>
                <w:szCs w:val="17"/>
                <w:lang w:val="sr-Cyrl-CS"/>
              </w:rPr>
            </w:pPr>
            <w:r w:rsidRPr="00974D3F">
              <w:rPr>
                <w:sz w:val="17"/>
                <w:szCs w:val="17"/>
              </w:rPr>
              <w:t>2017.</w:t>
            </w:r>
          </w:p>
        </w:tc>
        <w:tc>
          <w:tcPr>
            <w:tcW w:w="1369" w:type="pct"/>
            <w:tcBorders>
              <w:top w:val="single" w:sz="4" w:space="0" w:color="auto"/>
              <w:left w:val="single" w:sz="4" w:space="0" w:color="auto"/>
              <w:bottom w:val="single" w:sz="4" w:space="0" w:color="auto"/>
              <w:right w:val="single" w:sz="4" w:space="0" w:color="auto"/>
            </w:tcBorders>
            <w:vAlign w:val="center"/>
          </w:tcPr>
          <w:p w14:paraId="7E1C263D" w14:textId="77777777" w:rsidR="00F11D03" w:rsidRPr="00974D3F" w:rsidRDefault="00F11D03" w:rsidP="001424E2">
            <w:pPr>
              <w:rPr>
                <w:sz w:val="17"/>
                <w:szCs w:val="17"/>
              </w:rPr>
            </w:pPr>
            <w:r w:rsidRPr="00974D3F">
              <w:rPr>
                <w:sz w:val="17"/>
                <w:szCs w:val="17"/>
                <w:lang w:val="sr-Cyrl-CS"/>
              </w:rPr>
              <w:t>МФ у Крагујевцу</w:t>
            </w:r>
          </w:p>
        </w:tc>
        <w:tc>
          <w:tcPr>
            <w:tcW w:w="595" w:type="pct"/>
            <w:tcBorders>
              <w:top w:val="single" w:sz="4" w:space="0" w:color="auto"/>
              <w:left w:val="single" w:sz="4" w:space="0" w:color="auto"/>
              <w:bottom w:val="single" w:sz="4" w:space="0" w:color="auto"/>
              <w:right w:val="single" w:sz="4" w:space="0" w:color="auto"/>
            </w:tcBorders>
            <w:vAlign w:val="center"/>
          </w:tcPr>
          <w:p w14:paraId="18F3FCC8" w14:textId="77777777" w:rsidR="00F11D03" w:rsidRPr="00974D3F" w:rsidRDefault="00F11D03" w:rsidP="001424E2">
            <w:pPr>
              <w:rPr>
                <w:sz w:val="17"/>
                <w:szCs w:val="17"/>
              </w:rPr>
            </w:pPr>
            <w:r w:rsidRPr="00974D3F">
              <w:rPr>
                <w:sz w:val="17"/>
                <w:szCs w:val="17"/>
              </w:rPr>
              <w:t>Медицина</w:t>
            </w:r>
          </w:p>
        </w:tc>
        <w:tc>
          <w:tcPr>
            <w:tcW w:w="1312" w:type="pct"/>
            <w:gridSpan w:val="2"/>
            <w:tcBorders>
              <w:top w:val="single" w:sz="4" w:space="0" w:color="auto"/>
              <w:left w:val="single" w:sz="4" w:space="0" w:color="auto"/>
              <w:bottom w:val="single" w:sz="4" w:space="0" w:color="auto"/>
              <w:right w:val="single" w:sz="4" w:space="0" w:color="auto"/>
            </w:tcBorders>
            <w:vAlign w:val="center"/>
          </w:tcPr>
          <w:p w14:paraId="633539A1" w14:textId="77777777" w:rsidR="00F11D03" w:rsidRPr="00974D3F" w:rsidRDefault="00F11D03" w:rsidP="001424E2">
            <w:pPr>
              <w:rPr>
                <w:sz w:val="17"/>
                <w:szCs w:val="17"/>
              </w:rPr>
            </w:pPr>
            <w:r w:rsidRPr="00974D3F">
              <w:rPr>
                <w:sz w:val="17"/>
                <w:szCs w:val="17"/>
              </w:rPr>
              <w:t>Офталмологија</w:t>
            </w:r>
          </w:p>
        </w:tc>
      </w:tr>
      <w:tr w:rsidR="00F11D03" w:rsidRPr="00974D3F" w14:paraId="3820328C" w14:textId="77777777" w:rsidTr="0032161B">
        <w:trPr>
          <w:trHeight w:val="227"/>
          <w:jc w:val="center"/>
        </w:trPr>
        <w:tc>
          <w:tcPr>
            <w:tcW w:w="1131" w:type="pct"/>
            <w:gridSpan w:val="2"/>
            <w:tcBorders>
              <w:top w:val="single" w:sz="4" w:space="0" w:color="auto"/>
              <w:left w:val="single" w:sz="4" w:space="0" w:color="auto"/>
              <w:bottom w:val="single" w:sz="4" w:space="0" w:color="auto"/>
              <w:right w:val="single" w:sz="4" w:space="0" w:color="auto"/>
            </w:tcBorders>
            <w:vAlign w:val="center"/>
            <w:hideMark/>
          </w:tcPr>
          <w:p w14:paraId="2DECFF62" w14:textId="77777777" w:rsidR="00F11D03" w:rsidRPr="00974D3F" w:rsidRDefault="00F11D03" w:rsidP="00F11D03">
            <w:pPr>
              <w:rPr>
                <w:sz w:val="17"/>
                <w:szCs w:val="17"/>
              </w:rPr>
            </w:pPr>
            <w:r w:rsidRPr="00974D3F">
              <w:rPr>
                <w:sz w:val="17"/>
                <w:szCs w:val="17"/>
              </w:rPr>
              <w:t>Магистратура</w:t>
            </w:r>
          </w:p>
        </w:tc>
        <w:tc>
          <w:tcPr>
            <w:tcW w:w="593" w:type="pct"/>
            <w:gridSpan w:val="2"/>
            <w:tcBorders>
              <w:top w:val="single" w:sz="4" w:space="0" w:color="auto"/>
              <w:left w:val="single" w:sz="4" w:space="0" w:color="auto"/>
              <w:bottom w:val="single" w:sz="4" w:space="0" w:color="auto"/>
              <w:right w:val="single" w:sz="4" w:space="0" w:color="auto"/>
            </w:tcBorders>
          </w:tcPr>
          <w:p w14:paraId="780E2851" w14:textId="77777777" w:rsidR="00F11D03" w:rsidRPr="00974D3F" w:rsidRDefault="00F11D03" w:rsidP="00F11D03">
            <w:pPr>
              <w:jc w:val="center"/>
              <w:rPr>
                <w:sz w:val="17"/>
                <w:szCs w:val="17"/>
                <w:lang w:val="sr-Cyrl-CS"/>
              </w:rPr>
            </w:pPr>
          </w:p>
        </w:tc>
        <w:tc>
          <w:tcPr>
            <w:tcW w:w="1369" w:type="pct"/>
            <w:tcBorders>
              <w:top w:val="single" w:sz="4" w:space="0" w:color="auto"/>
              <w:left w:val="single" w:sz="4" w:space="0" w:color="auto"/>
              <w:bottom w:val="single" w:sz="4" w:space="0" w:color="auto"/>
              <w:right w:val="single" w:sz="4" w:space="0" w:color="auto"/>
            </w:tcBorders>
            <w:vAlign w:val="center"/>
          </w:tcPr>
          <w:p w14:paraId="522DA3D6" w14:textId="77777777" w:rsidR="00F11D03" w:rsidRPr="00974D3F" w:rsidRDefault="00F11D03" w:rsidP="001424E2">
            <w:pPr>
              <w:rPr>
                <w:sz w:val="17"/>
                <w:szCs w:val="17"/>
                <w:lang w:val="sr-Cyrl-CS"/>
              </w:rPr>
            </w:pPr>
          </w:p>
        </w:tc>
        <w:tc>
          <w:tcPr>
            <w:tcW w:w="595" w:type="pct"/>
            <w:tcBorders>
              <w:top w:val="single" w:sz="4" w:space="0" w:color="auto"/>
              <w:left w:val="single" w:sz="4" w:space="0" w:color="auto"/>
              <w:bottom w:val="single" w:sz="4" w:space="0" w:color="auto"/>
              <w:right w:val="single" w:sz="4" w:space="0" w:color="auto"/>
            </w:tcBorders>
            <w:vAlign w:val="center"/>
          </w:tcPr>
          <w:p w14:paraId="3BF31EAF" w14:textId="77777777" w:rsidR="00F11D03" w:rsidRPr="00974D3F" w:rsidRDefault="00F11D03" w:rsidP="001424E2">
            <w:pPr>
              <w:rPr>
                <w:sz w:val="17"/>
                <w:szCs w:val="17"/>
                <w:lang w:val="sr-Cyrl-CS"/>
              </w:rPr>
            </w:pPr>
          </w:p>
        </w:tc>
        <w:tc>
          <w:tcPr>
            <w:tcW w:w="1312" w:type="pct"/>
            <w:gridSpan w:val="2"/>
            <w:tcBorders>
              <w:top w:val="single" w:sz="4" w:space="0" w:color="auto"/>
              <w:left w:val="single" w:sz="4" w:space="0" w:color="auto"/>
              <w:bottom w:val="single" w:sz="4" w:space="0" w:color="auto"/>
              <w:right w:val="single" w:sz="4" w:space="0" w:color="auto"/>
            </w:tcBorders>
            <w:vAlign w:val="center"/>
          </w:tcPr>
          <w:p w14:paraId="78ED0686" w14:textId="77777777" w:rsidR="00F11D03" w:rsidRPr="00974D3F" w:rsidRDefault="00F11D03" w:rsidP="001424E2">
            <w:pPr>
              <w:rPr>
                <w:sz w:val="17"/>
                <w:szCs w:val="17"/>
                <w:lang w:val="sr-Cyrl-CS"/>
              </w:rPr>
            </w:pPr>
          </w:p>
        </w:tc>
      </w:tr>
      <w:tr w:rsidR="00F11D03" w:rsidRPr="00974D3F" w14:paraId="2D7B914B" w14:textId="77777777" w:rsidTr="0032161B">
        <w:trPr>
          <w:trHeight w:val="227"/>
          <w:jc w:val="center"/>
        </w:trPr>
        <w:tc>
          <w:tcPr>
            <w:tcW w:w="1131" w:type="pct"/>
            <w:gridSpan w:val="2"/>
            <w:tcBorders>
              <w:top w:val="single" w:sz="4" w:space="0" w:color="auto"/>
              <w:left w:val="single" w:sz="4" w:space="0" w:color="auto"/>
              <w:bottom w:val="single" w:sz="4" w:space="0" w:color="auto"/>
              <w:right w:val="single" w:sz="4" w:space="0" w:color="auto"/>
            </w:tcBorders>
            <w:vAlign w:val="center"/>
            <w:hideMark/>
          </w:tcPr>
          <w:p w14:paraId="4640060B" w14:textId="77777777" w:rsidR="00F11D03" w:rsidRPr="00974D3F" w:rsidRDefault="00F11D03" w:rsidP="00F11D03">
            <w:pPr>
              <w:rPr>
                <w:sz w:val="17"/>
                <w:szCs w:val="17"/>
              </w:rPr>
            </w:pPr>
            <w:r w:rsidRPr="00974D3F">
              <w:rPr>
                <w:sz w:val="17"/>
                <w:szCs w:val="17"/>
              </w:rPr>
              <w:t>Мастер диплома</w:t>
            </w:r>
          </w:p>
        </w:tc>
        <w:tc>
          <w:tcPr>
            <w:tcW w:w="593" w:type="pct"/>
            <w:gridSpan w:val="2"/>
            <w:tcBorders>
              <w:top w:val="single" w:sz="4" w:space="0" w:color="auto"/>
              <w:left w:val="single" w:sz="4" w:space="0" w:color="auto"/>
              <w:bottom w:val="single" w:sz="4" w:space="0" w:color="auto"/>
              <w:right w:val="single" w:sz="4" w:space="0" w:color="auto"/>
            </w:tcBorders>
          </w:tcPr>
          <w:p w14:paraId="21349E07" w14:textId="77777777" w:rsidR="00F11D03" w:rsidRPr="00974D3F" w:rsidRDefault="00F11D03" w:rsidP="00F11D03">
            <w:pPr>
              <w:jc w:val="center"/>
              <w:rPr>
                <w:sz w:val="17"/>
                <w:szCs w:val="17"/>
                <w:lang w:val="sr-Cyrl-CS"/>
              </w:rPr>
            </w:pPr>
          </w:p>
        </w:tc>
        <w:tc>
          <w:tcPr>
            <w:tcW w:w="1369" w:type="pct"/>
            <w:tcBorders>
              <w:top w:val="single" w:sz="4" w:space="0" w:color="auto"/>
              <w:left w:val="single" w:sz="4" w:space="0" w:color="auto"/>
              <w:bottom w:val="single" w:sz="4" w:space="0" w:color="auto"/>
              <w:right w:val="single" w:sz="4" w:space="0" w:color="auto"/>
            </w:tcBorders>
            <w:vAlign w:val="center"/>
          </w:tcPr>
          <w:p w14:paraId="7A9F37B3" w14:textId="77777777" w:rsidR="00F11D03" w:rsidRPr="00974D3F" w:rsidRDefault="00F11D03" w:rsidP="001424E2">
            <w:pPr>
              <w:rPr>
                <w:sz w:val="17"/>
                <w:szCs w:val="17"/>
                <w:lang w:val="sr-Cyrl-CS"/>
              </w:rPr>
            </w:pPr>
          </w:p>
        </w:tc>
        <w:tc>
          <w:tcPr>
            <w:tcW w:w="595" w:type="pct"/>
            <w:tcBorders>
              <w:top w:val="single" w:sz="4" w:space="0" w:color="auto"/>
              <w:left w:val="single" w:sz="4" w:space="0" w:color="auto"/>
              <w:bottom w:val="single" w:sz="4" w:space="0" w:color="auto"/>
              <w:right w:val="single" w:sz="4" w:space="0" w:color="auto"/>
            </w:tcBorders>
            <w:vAlign w:val="center"/>
          </w:tcPr>
          <w:p w14:paraId="4928C0F8" w14:textId="77777777" w:rsidR="00F11D03" w:rsidRPr="00974D3F" w:rsidRDefault="00F11D03" w:rsidP="001424E2">
            <w:pPr>
              <w:rPr>
                <w:sz w:val="17"/>
                <w:szCs w:val="17"/>
                <w:lang w:val="sr-Cyrl-CS"/>
              </w:rPr>
            </w:pPr>
          </w:p>
        </w:tc>
        <w:tc>
          <w:tcPr>
            <w:tcW w:w="1312" w:type="pct"/>
            <w:gridSpan w:val="2"/>
            <w:tcBorders>
              <w:top w:val="single" w:sz="4" w:space="0" w:color="auto"/>
              <w:left w:val="single" w:sz="4" w:space="0" w:color="auto"/>
              <w:bottom w:val="single" w:sz="4" w:space="0" w:color="auto"/>
              <w:right w:val="single" w:sz="4" w:space="0" w:color="auto"/>
            </w:tcBorders>
            <w:vAlign w:val="center"/>
          </w:tcPr>
          <w:p w14:paraId="3B7FB626" w14:textId="77777777" w:rsidR="00F11D03" w:rsidRPr="00974D3F" w:rsidRDefault="00F11D03" w:rsidP="001424E2">
            <w:pPr>
              <w:rPr>
                <w:sz w:val="17"/>
                <w:szCs w:val="17"/>
                <w:lang w:val="sr-Cyrl-CS"/>
              </w:rPr>
            </w:pPr>
          </w:p>
        </w:tc>
      </w:tr>
      <w:tr w:rsidR="00F11D03" w:rsidRPr="00974D3F" w14:paraId="741DB728" w14:textId="77777777" w:rsidTr="0032161B">
        <w:trPr>
          <w:trHeight w:val="227"/>
          <w:jc w:val="center"/>
        </w:trPr>
        <w:tc>
          <w:tcPr>
            <w:tcW w:w="1131" w:type="pct"/>
            <w:gridSpan w:val="2"/>
            <w:tcBorders>
              <w:top w:val="single" w:sz="4" w:space="0" w:color="auto"/>
              <w:left w:val="single" w:sz="4" w:space="0" w:color="auto"/>
              <w:bottom w:val="single" w:sz="4" w:space="0" w:color="auto"/>
              <w:right w:val="single" w:sz="4" w:space="0" w:color="auto"/>
            </w:tcBorders>
            <w:vAlign w:val="center"/>
            <w:hideMark/>
          </w:tcPr>
          <w:p w14:paraId="7881BAA4" w14:textId="77777777" w:rsidR="00F11D03" w:rsidRPr="00974D3F" w:rsidRDefault="00F11D03" w:rsidP="00F11D03">
            <w:pPr>
              <w:rPr>
                <w:sz w:val="17"/>
                <w:szCs w:val="17"/>
                <w:lang w:val="sr-Cyrl-CS"/>
              </w:rPr>
            </w:pPr>
            <w:r w:rsidRPr="00974D3F">
              <w:rPr>
                <w:sz w:val="17"/>
                <w:szCs w:val="17"/>
                <w:lang w:val="sr-Cyrl-CS"/>
              </w:rPr>
              <w:t>Диплома</w:t>
            </w:r>
          </w:p>
        </w:tc>
        <w:tc>
          <w:tcPr>
            <w:tcW w:w="593" w:type="pct"/>
            <w:gridSpan w:val="2"/>
            <w:tcBorders>
              <w:top w:val="single" w:sz="4" w:space="0" w:color="auto"/>
              <w:left w:val="single" w:sz="4" w:space="0" w:color="auto"/>
              <w:bottom w:val="single" w:sz="4" w:space="0" w:color="auto"/>
              <w:right w:val="single" w:sz="4" w:space="0" w:color="auto"/>
            </w:tcBorders>
          </w:tcPr>
          <w:p w14:paraId="23E221F6" w14:textId="77777777" w:rsidR="00F11D03" w:rsidRPr="00974D3F" w:rsidRDefault="00F11D03" w:rsidP="00F11D03">
            <w:pPr>
              <w:jc w:val="center"/>
              <w:rPr>
                <w:sz w:val="17"/>
                <w:szCs w:val="17"/>
                <w:lang w:val="sr-Cyrl-CS"/>
              </w:rPr>
            </w:pPr>
            <w:r w:rsidRPr="00974D3F">
              <w:rPr>
                <w:sz w:val="17"/>
                <w:szCs w:val="17"/>
              </w:rPr>
              <w:t>1999.</w:t>
            </w:r>
          </w:p>
        </w:tc>
        <w:tc>
          <w:tcPr>
            <w:tcW w:w="1369" w:type="pct"/>
            <w:tcBorders>
              <w:top w:val="single" w:sz="4" w:space="0" w:color="auto"/>
              <w:left w:val="single" w:sz="4" w:space="0" w:color="auto"/>
              <w:bottom w:val="single" w:sz="4" w:space="0" w:color="auto"/>
              <w:right w:val="single" w:sz="4" w:space="0" w:color="auto"/>
            </w:tcBorders>
            <w:vAlign w:val="center"/>
          </w:tcPr>
          <w:p w14:paraId="353DA1ED" w14:textId="77777777" w:rsidR="00F11D03" w:rsidRPr="00974D3F" w:rsidRDefault="00F11D03" w:rsidP="001424E2">
            <w:pPr>
              <w:rPr>
                <w:sz w:val="17"/>
                <w:szCs w:val="17"/>
                <w:lang w:val="sr-Cyrl-CS"/>
              </w:rPr>
            </w:pPr>
            <w:r w:rsidRPr="00974D3F">
              <w:rPr>
                <w:sz w:val="17"/>
                <w:szCs w:val="17"/>
              </w:rPr>
              <w:t>Медицински факултет у Београду</w:t>
            </w:r>
          </w:p>
        </w:tc>
        <w:tc>
          <w:tcPr>
            <w:tcW w:w="595" w:type="pct"/>
            <w:tcBorders>
              <w:top w:val="single" w:sz="4" w:space="0" w:color="auto"/>
              <w:left w:val="single" w:sz="4" w:space="0" w:color="auto"/>
              <w:bottom w:val="single" w:sz="4" w:space="0" w:color="auto"/>
              <w:right w:val="single" w:sz="4" w:space="0" w:color="auto"/>
            </w:tcBorders>
            <w:vAlign w:val="center"/>
          </w:tcPr>
          <w:p w14:paraId="1879C67C" w14:textId="77777777" w:rsidR="00F11D03" w:rsidRPr="00974D3F" w:rsidRDefault="00F11D03" w:rsidP="001424E2">
            <w:pPr>
              <w:rPr>
                <w:sz w:val="17"/>
                <w:szCs w:val="17"/>
                <w:lang w:val="sr-Cyrl-CS"/>
              </w:rPr>
            </w:pPr>
            <w:r w:rsidRPr="00974D3F">
              <w:rPr>
                <w:sz w:val="17"/>
                <w:szCs w:val="17"/>
              </w:rPr>
              <w:t>Медицина</w:t>
            </w:r>
          </w:p>
        </w:tc>
        <w:tc>
          <w:tcPr>
            <w:tcW w:w="1312" w:type="pct"/>
            <w:gridSpan w:val="2"/>
            <w:tcBorders>
              <w:top w:val="single" w:sz="4" w:space="0" w:color="auto"/>
              <w:left w:val="single" w:sz="4" w:space="0" w:color="auto"/>
              <w:bottom w:val="single" w:sz="4" w:space="0" w:color="auto"/>
              <w:right w:val="single" w:sz="4" w:space="0" w:color="auto"/>
            </w:tcBorders>
            <w:vAlign w:val="center"/>
          </w:tcPr>
          <w:p w14:paraId="12C03E2B" w14:textId="77777777" w:rsidR="00F11D03" w:rsidRPr="00974D3F" w:rsidRDefault="00F11D03" w:rsidP="001424E2">
            <w:pPr>
              <w:rPr>
                <w:sz w:val="17"/>
                <w:szCs w:val="17"/>
                <w:lang w:val="sr-Cyrl-CS"/>
              </w:rPr>
            </w:pPr>
          </w:p>
        </w:tc>
      </w:tr>
      <w:tr w:rsidR="00F11D03" w:rsidRPr="00974D3F" w14:paraId="6760F0F9" w14:textId="77777777" w:rsidTr="0032161B">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3087AEF" w14:textId="77777777" w:rsidR="00F11D03" w:rsidRPr="00974D3F" w:rsidRDefault="00F11D03" w:rsidP="00F11D03">
            <w:pPr>
              <w:rPr>
                <w:sz w:val="17"/>
                <w:szCs w:val="17"/>
              </w:rPr>
            </w:pPr>
            <w:r w:rsidRPr="00974D3F">
              <w:rPr>
                <w:b/>
                <w:sz w:val="17"/>
                <w:szCs w:val="17"/>
                <w:lang w:val="sr-Cyrl-CS"/>
              </w:rPr>
              <w:t xml:space="preserve">Списак предмета </w:t>
            </w:r>
            <w:r w:rsidRPr="00974D3F">
              <w:rPr>
                <w:b/>
                <w:sz w:val="17"/>
                <w:szCs w:val="17"/>
              </w:rPr>
              <w:t xml:space="preserve">које наставник држи на докторским студијама </w:t>
            </w:r>
          </w:p>
        </w:tc>
      </w:tr>
      <w:tr w:rsidR="00F11D03" w:rsidRPr="00974D3F" w14:paraId="5C67BDEC" w14:textId="77777777" w:rsidTr="0032161B">
        <w:trPr>
          <w:trHeight w:val="227"/>
          <w:jc w:val="center"/>
        </w:trPr>
        <w:tc>
          <w:tcPr>
            <w:tcW w:w="265" w:type="pct"/>
            <w:tcBorders>
              <w:top w:val="single" w:sz="4" w:space="0" w:color="auto"/>
              <w:left w:val="single" w:sz="4" w:space="0" w:color="auto"/>
              <w:bottom w:val="single" w:sz="4" w:space="0" w:color="auto"/>
              <w:right w:val="single" w:sz="4" w:space="0" w:color="auto"/>
            </w:tcBorders>
            <w:vAlign w:val="center"/>
            <w:hideMark/>
          </w:tcPr>
          <w:p w14:paraId="0D096B9C" w14:textId="5F31C46D" w:rsidR="00F11D03" w:rsidRPr="009D3CBF" w:rsidRDefault="00F11D03" w:rsidP="00F11D03">
            <w:pPr>
              <w:jc w:val="center"/>
              <w:rPr>
                <w:b/>
                <w:sz w:val="17"/>
                <w:szCs w:val="17"/>
                <w:lang w:val="sr-Latn-RS"/>
              </w:rPr>
            </w:pPr>
            <w:r w:rsidRPr="00974D3F">
              <w:rPr>
                <w:b/>
                <w:sz w:val="17"/>
                <w:szCs w:val="17"/>
                <w:lang w:val="sr-Cyrl-CS"/>
              </w:rPr>
              <w:t>Р.Б</w:t>
            </w:r>
          </w:p>
        </w:tc>
        <w:tc>
          <w:tcPr>
            <w:tcW w:w="866" w:type="pct"/>
            <w:tcBorders>
              <w:top w:val="single" w:sz="4" w:space="0" w:color="auto"/>
              <w:left w:val="single" w:sz="4" w:space="0" w:color="auto"/>
              <w:bottom w:val="single" w:sz="4" w:space="0" w:color="auto"/>
              <w:right w:val="single" w:sz="4" w:space="0" w:color="auto"/>
            </w:tcBorders>
            <w:vAlign w:val="center"/>
            <w:hideMark/>
          </w:tcPr>
          <w:p w14:paraId="3D71E968" w14:textId="77777777" w:rsidR="00F11D03" w:rsidRPr="00974D3F" w:rsidRDefault="00F11D03" w:rsidP="00F11D03">
            <w:pPr>
              <w:jc w:val="center"/>
              <w:rPr>
                <w:b/>
                <w:sz w:val="17"/>
                <w:szCs w:val="17"/>
              </w:rPr>
            </w:pPr>
            <w:r w:rsidRPr="00974D3F">
              <w:rPr>
                <w:b/>
                <w:sz w:val="17"/>
                <w:szCs w:val="17"/>
              </w:rPr>
              <w:t>Ознака</w:t>
            </w:r>
          </w:p>
        </w:tc>
        <w:tc>
          <w:tcPr>
            <w:tcW w:w="3869" w:type="pct"/>
            <w:gridSpan w:val="6"/>
            <w:tcBorders>
              <w:top w:val="single" w:sz="4" w:space="0" w:color="auto"/>
              <w:left w:val="single" w:sz="4" w:space="0" w:color="auto"/>
              <w:bottom w:val="single" w:sz="4" w:space="0" w:color="auto"/>
              <w:right w:val="single" w:sz="4" w:space="0" w:color="auto"/>
            </w:tcBorders>
            <w:vAlign w:val="center"/>
            <w:hideMark/>
          </w:tcPr>
          <w:p w14:paraId="56141B4A" w14:textId="77777777" w:rsidR="00F11D03" w:rsidRPr="00974D3F" w:rsidRDefault="00F11D03" w:rsidP="00F11D03">
            <w:pPr>
              <w:rPr>
                <w:b/>
                <w:sz w:val="17"/>
                <w:szCs w:val="17"/>
              </w:rPr>
            </w:pPr>
            <w:r w:rsidRPr="00974D3F">
              <w:rPr>
                <w:b/>
                <w:iCs/>
                <w:sz w:val="17"/>
                <w:szCs w:val="17"/>
                <w:lang w:val="sr-Cyrl-CS"/>
              </w:rPr>
              <w:t>Назив предмета</w:t>
            </w:r>
          </w:p>
        </w:tc>
      </w:tr>
      <w:tr w:rsidR="00F11D03" w:rsidRPr="00974D3F" w14:paraId="5BB712E0" w14:textId="77777777" w:rsidTr="0032161B">
        <w:trPr>
          <w:trHeight w:val="227"/>
          <w:jc w:val="center"/>
        </w:trPr>
        <w:tc>
          <w:tcPr>
            <w:tcW w:w="265" w:type="pct"/>
            <w:tcBorders>
              <w:top w:val="single" w:sz="4" w:space="0" w:color="auto"/>
              <w:left w:val="single" w:sz="4" w:space="0" w:color="auto"/>
              <w:bottom w:val="single" w:sz="4" w:space="0" w:color="auto"/>
              <w:right w:val="single" w:sz="4" w:space="0" w:color="auto"/>
            </w:tcBorders>
            <w:vAlign w:val="center"/>
          </w:tcPr>
          <w:p w14:paraId="12EDF0FC" w14:textId="77777777" w:rsidR="00F11D03" w:rsidRPr="00974D3F" w:rsidRDefault="00F11D03" w:rsidP="00F11D03">
            <w:pPr>
              <w:jc w:val="center"/>
              <w:rPr>
                <w:sz w:val="17"/>
                <w:szCs w:val="17"/>
                <w:lang w:val="sr-Cyrl-CS"/>
              </w:rPr>
            </w:pPr>
            <w:r w:rsidRPr="00974D3F">
              <w:rPr>
                <w:sz w:val="17"/>
                <w:szCs w:val="17"/>
                <w:lang w:val="sr-Cyrl-CS"/>
              </w:rPr>
              <w:t>1.</w:t>
            </w:r>
          </w:p>
        </w:tc>
        <w:tc>
          <w:tcPr>
            <w:tcW w:w="866" w:type="pct"/>
            <w:tcBorders>
              <w:top w:val="single" w:sz="4" w:space="0" w:color="auto"/>
              <w:left w:val="single" w:sz="4" w:space="0" w:color="auto"/>
              <w:bottom w:val="single" w:sz="4" w:space="0" w:color="auto"/>
              <w:right w:val="single" w:sz="4" w:space="0" w:color="auto"/>
            </w:tcBorders>
            <w:vAlign w:val="center"/>
          </w:tcPr>
          <w:p w14:paraId="4D42BCC0" w14:textId="7A6065E4" w:rsidR="00F11D03" w:rsidRPr="00974D3F" w:rsidRDefault="009D3CBF" w:rsidP="00F11D03">
            <w:pPr>
              <w:jc w:val="center"/>
              <w:rPr>
                <w:sz w:val="17"/>
                <w:szCs w:val="17"/>
                <w:lang w:val="sr-Cyrl-CS"/>
              </w:rPr>
            </w:pPr>
            <w:r>
              <w:rPr>
                <w:sz w:val="17"/>
                <w:szCs w:val="17"/>
                <w:lang w:val="sr-Cyrl-CS"/>
              </w:rPr>
              <w:t>20.</w:t>
            </w:r>
            <w:r w:rsidR="00F11D03" w:rsidRPr="00974D3F">
              <w:rPr>
                <w:sz w:val="17"/>
                <w:szCs w:val="17"/>
                <w:lang w:val="sr-Cyrl-CS"/>
              </w:rPr>
              <w:t>КЛМЕ25</w:t>
            </w:r>
          </w:p>
        </w:tc>
        <w:tc>
          <w:tcPr>
            <w:tcW w:w="3869" w:type="pct"/>
            <w:gridSpan w:val="6"/>
            <w:tcBorders>
              <w:top w:val="single" w:sz="4" w:space="0" w:color="auto"/>
              <w:left w:val="single" w:sz="4" w:space="0" w:color="auto"/>
              <w:bottom w:val="single" w:sz="4" w:space="0" w:color="auto"/>
              <w:right w:val="single" w:sz="4" w:space="0" w:color="auto"/>
            </w:tcBorders>
            <w:vAlign w:val="center"/>
          </w:tcPr>
          <w:p w14:paraId="144FFD5A" w14:textId="0088B7CB" w:rsidR="00F11D03" w:rsidRPr="00974D3F" w:rsidRDefault="009D3CBF" w:rsidP="00F11D03">
            <w:pPr>
              <w:rPr>
                <w:sz w:val="17"/>
                <w:szCs w:val="17"/>
                <w:lang w:val="sr-Cyrl-CS"/>
              </w:rPr>
            </w:pPr>
            <w:r>
              <w:rPr>
                <w:sz w:val="17"/>
                <w:szCs w:val="17"/>
                <w:lang w:val="sr-Cyrl-CS"/>
              </w:rPr>
              <w:t xml:space="preserve">Савремена научна истраживања </w:t>
            </w:r>
            <w:r w:rsidR="00F11D03" w:rsidRPr="00974D3F">
              <w:rPr>
                <w:sz w:val="17"/>
                <w:szCs w:val="17"/>
                <w:lang w:val="sr-Cyrl-CS"/>
              </w:rPr>
              <w:t xml:space="preserve"> из офталмологије</w:t>
            </w:r>
          </w:p>
        </w:tc>
      </w:tr>
      <w:tr w:rsidR="00F11D03" w:rsidRPr="00974D3F" w14:paraId="7AE60D9A" w14:textId="77777777" w:rsidTr="0032161B">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195C0986" w14:textId="77777777" w:rsidR="00F11D03" w:rsidRPr="00974D3F" w:rsidRDefault="00F11D03" w:rsidP="00F11D03">
            <w:pPr>
              <w:rPr>
                <w:b/>
                <w:sz w:val="17"/>
                <w:szCs w:val="17"/>
                <w:lang w:val="sr-Cyrl-CS"/>
              </w:rPr>
            </w:pPr>
            <w:r w:rsidRPr="00974D3F">
              <w:rPr>
                <w:b/>
                <w:sz w:val="17"/>
                <w:szCs w:val="17"/>
                <w:lang w:val="sr-Cyrl-CS"/>
              </w:rPr>
              <w:t>Најзначајнији радови</w:t>
            </w:r>
            <w:r w:rsidRPr="00974D3F">
              <w:rPr>
                <w:sz w:val="17"/>
                <w:szCs w:val="17"/>
                <w:lang w:val="sr-Cyrl-CS"/>
              </w:rPr>
              <w:t xml:space="preserve"> </w:t>
            </w:r>
            <w:r w:rsidRPr="00974D3F">
              <w:rPr>
                <w:b/>
                <w:sz w:val="17"/>
                <w:szCs w:val="17"/>
                <w:lang w:val="sr-Cyrl-CS"/>
              </w:rPr>
              <w:t xml:space="preserve"> у складу са захтевима допунских услова  стандарда за дато поље (минимално 10 не више од 20)</w:t>
            </w:r>
          </w:p>
        </w:tc>
      </w:tr>
      <w:tr w:rsidR="00F11D03" w:rsidRPr="00974D3F" w14:paraId="26353092" w14:textId="77777777" w:rsidTr="0032161B">
        <w:trPr>
          <w:trHeight w:val="227"/>
          <w:jc w:val="center"/>
        </w:trPr>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A4C86D" w14:textId="77777777" w:rsidR="00F11D03" w:rsidRPr="00974D3F" w:rsidRDefault="00F11D03" w:rsidP="00F11D03">
            <w:pPr>
              <w:jc w:val="center"/>
              <w:rPr>
                <w:sz w:val="17"/>
                <w:szCs w:val="17"/>
                <w:lang w:val="sr-Cyrl-CS"/>
              </w:rPr>
            </w:pPr>
            <w:r w:rsidRPr="00974D3F">
              <w:rPr>
                <w:sz w:val="17"/>
                <w:szCs w:val="17"/>
                <w:lang w:val="sr-Cyrl-CS"/>
              </w:rPr>
              <w:t>1.</w:t>
            </w:r>
          </w:p>
        </w:tc>
        <w:tc>
          <w:tcPr>
            <w:tcW w:w="4356"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9E49F" w14:textId="77777777" w:rsidR="00F11D03" w:rsidRPr="00867652" w:rsidRDefault="00F11D03" w:rsidP="00F11D03">
            <w:pPr>
              <w:rPr>
                <w:sz w:val="17"/>
                <w:szCs w:val="17"/>
                <w:lang w:val="sr-Cyrl-CS"/>
              </w:rPr>
            </w:pPr>
            <w:r w:rsidRPr="0032161B">
              <w:rPr>
                <w:b/>
                <w:bCs/>
                <w:sz w:val="17"/>
                <w:szCs w:val="17"/>
                <w:lang w:val="sr-Cyrl-CS"/>
              </w:rPr>
              <w:t>Ristić D,</w:t>
            </w:r>
            <w:r w:rsidRPr="00867652">
              <w:rPr>
                <w:sz w:val="17"/>
                <w:szCs w:val="17"/>
                <w:lang w:val="sr-Cyrl-CS"/>
              </w:rPr>
              <w:t xml:space="preserve"> Vukosavlјević M,  Draganić B,  Cerović V, Petrović N, Janićijević-Petrović M .</w:t>
            </w:r>
            <w:r w:rsidRPr="00867652">
              <w:rPr>
                <w:sz w:val="17"/>
                <w:szCs w:val="17"/>
              </w:rPr>
              <w:t>The effect of intravitreal administration of bevaciznumab on macular edema and visual acuity in age-related macular degeneration with subfoveolar choroidal neovascularization</w:t>
            </w:r>
            <w:r w:rsidRPr="00867652">
              <w:rPr>
                <w:sz w:val="17"/>
                <w:szCs w:val="17"/>
                <w:lang w:val="sr-Cyrl-CS"/>
              </w:rPr>
              <w:t>.</w:t>
            </w:r>
            <w:r w:rsidRPr="00867652">
              <w:rPr>
                <w:sz w:val="17"/>
                <w:szCs w:val="17"/>
              </w:rPr>
              <w:t>Vojnosanit. Pregl. 2013; 70(7): 660–663.</w:t>
            </w:r>
          </w:p>
        </w:tc>
        <w:tc>
          <w:tcPr>
            <w:tcW w:w="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49E99" w14:textId="77777777" w:rsidR="00F11D03" w:rsidRPr="00974D3F" w:rsidRDefault="00F11D03" w:rsidP="00F11D03">
            <w:pPr>
              <w:jc w:val="center"/>
              <w:rPr>
                <w:sz w:val="17"/>
                <w:szCs w:val="17"/>
              </w:rPr>
            </w:pPr>
            <w:r w:rsidRPr="00974D3F">
              <w:rPr>
                <w:sz w:val="17"/>
                <w:szCs w:val="17"/>
              </w:rPr>
              <w:t>M23</w:t>
            </w:r>
          </w:p>
        </w:tc>
      </w:tr>
      <w:tr w:rsidR="00F11D03" w:rsidRPr="00974D3F" w14:paraId="50E82D5E" w14:textId="77777777" w:rsidTr="0032161B">
        <w:trPr>
          <w:trHeight w:val="239"/>
          <w:jc w:val="center"/>
        </w:trPr>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951479" w14:textId="77777777" w:rsidR="00F11D03" w:rsidRPr="00974D3F" w:rsidRDefault="00F11D03" w:rsidP="00F11D03">
            <w:pPr>
              <w:jc w:val="center"/>
              <w:rPr>
                <w:sz w:val="17"/>
                <w:szCs w:val="17"/>
                <w:lang w:val="sr-Cyrl-CS"/>
              </w:rPr>
            </w:pPr>
            <w:r w:rsidRPr="00974D3F">
              <w:rPr>
                <w:sz w:val="17"/>
                <w:szCs w:val="17"/>
                <w:lang w:val="sr-Cyrl-CS"/>
              </w:rPr>
              <w:t>2.</w:t>
            </w:r>
          </w:p>
        </w:tc>
        <w:tc>
          <w:tcPr>
            <w:tcW w:w="4356"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F5214" w14:textId="77777777" w:rsidR="00F11D03" w:rsidRPr="00867652" w:rsidRDefault="00F11D03" w:rsidP="00F11D03">
            <w:pPr>
              <w:shd w:val="clear" w:color="auto" w:fill="FFFFFF"/>
              <w:rPr>
                <w:sz w:val="17"/>
                <w:szCs w:val="17"/>
              </w:rPr>
            </w:pPr>
            <w:r w:rsidRPr="00867652">
              <w:rPr>
                <w:sz w:val="17"/>
                <w:szCs w:val="17"/>
              </w:rPr>
              <w:t xml:space="preserve">Kontić M, </w:t>
            </w:r>
            <w:r w:rsidRPr="0032161B">
              <w:rPr>
                <w:b/>
                <w:bCs/>
                <w:sz w:val="17"/>
                <w:szCs w:val="17"/>
              </w:rPr>
              <w:t>Ristić D</w:t>
            </w:r>
            <w:r w:rsidRPr="00867652">
              <w:rPr>
                <w:sz w:val="17"/>
                <w:szCs w:val="17"/>
              </w:rPr>
              <w:t>,Vukosavljević M. Hypotensive effect of selective laser trabeculoplasty in patients with medically uncontrolled primary open-angle glaucoma. Srp Arh CelokLek. 2014;142(9-10):524-528.</w:t>
            </w:r>
          </w:p>
        </w:tc>
        <w:tc>
          <w:tcPr>
            <w:tcW w:w="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CA73A" w14:textId="77777777" w:rsidR="00F11D03" w:rsidRPr="00974D3F" w:rsidRDefault="00F11D03" w:rsidP="00F11D03">
            <w:pPr>
              <w:jc w:val="center"/>
              <w:rPr>
                <w:sz w:val="17"/>
                <w:szCs w:val="17"/>
              </w:rPr>
            </w:pPr>
            <w:r w:rsidRPr="00974D3F">
              <w:rPr>
                <w:sz w:val="17"/>
                <w:szCs w:val="17"/>
              </w:rPr>
              <w:t>M23</w:t>
            </w:r>
          </w:p>
        </w:tc>
      </w:tr>
      <w:tr w:rsidR="00F11D03" w:rsidRPr="00974D3F" w14:paraId="319C08CD" w14:textId="77777777" w:rsidTr="0032161B">
        <w:trPr>
          <w:trHeight w:val="227"/>
          <w:jc w:val="center"/>
        </w:trPr>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14C0E" w14:textId="77777777" w:rsidR="00F11D03" w:rsidRPr="00974D3F" w:rsidRDefault="00F11D03" w:rsidP="00F11D03">
            <w:pPr>
              <w:jc w:val="center"/>
              <w:rPr>
                <w:sz w:val="17"/>
                <w:szCs w:val="17"/>
                <w:lang w:val="sr-Cyrl-CS"/>
              </w:rPr>
            </w:pPr>
            <w:r w:rsidRPr="00974D3F">
              <w:rPr>
                <w:sz w:val="17"/>
                <w:szCs w:val="17"/>
                <w:lang w:val="sr-Cyrl-CS"/>
              </w:rPr>
              <w:t>3.</w:t>
            </w:r>
          </w:p>
        </w:tc>
        <w:tc>
          <w:tcPr>
            <w:tcW w:w="4356"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FBE47" w14:textId="77777777" w:rsidR="00F11D03" w:rsidRPr="00867652" w:rsidRDefault="00F11D03" w:rsidP="00F11D03">
            <w:pPr>
              <w:rPr>
                <w:sz w:val="17"/>
                <w:szCs w:val="17"/>
                <w:lang w:val="sr-Cyrl-CS"/>
              </w:rPr>
            </w:pPr>
            <w:r w:rsidRPr="0032161B">
              <w:rPr>
                <w:b/>
                <w:sz w:val="17"/>
                <w:szCs w:val="17"/>
              </w:rPr>
              <w:t>Ristić D</w:t>
            </w:r>
            <w:r w:rsidRPr="00867652">
              <w:rPr>
                <w:bCs/>
                <w:sz w:val="17"/>
                <w:szCs w:val="17"/>
              </w:rPr>
              <w:t>, Vukosavljević M, Kontić M, Ristić P, Bokonjić D, Janićijević-Petrović M, Adžić</w:t>
            </w:r>
            <w:r w:rsidRPr="00867652">
              <w:rPr>
                <w:bCs/>
                <w:sz w:val="17"/>
                <w:szCs w:val="17"/>
                <w:lang w:val="sr-Cyrl-CS"/>
              </w:rPr>
              <w:t>-</w:t>
            </w:r>
            <w:r w:rsidRPr="00867652">
              <w:rPr>
                <w:bCs/>
                <w:sz w:val="17"/>
                <w:szCs w:val="17"/>
              </w:rPr>
              <w:t xml:space="preserve">Zečević A,  Janićijević-Petrović K.Correlation Between Visual Acuity, External Limiting Membrane And Photoreceptor Status In Patients With Neovascular Age Related Macular Degeneration Treated With Bevacizumab. </w:t>
            </w:r>
            <w:r w:rsidRPr="00867652">
              <w:rPr>
                <w:iCs/>
                <w:sz w:val="17"/>
                <w:szCs w:val="17"/>
              </w:rPr>
              <w:t xml:space="preserve">Vojnosanit. Pregl. </w:t>
            </w:r>
            <w:r w:rsidRPr="00867652">
              <w:rPr>
                <w:sz w:val="17"/>
                <w:szCs w:val="17"/>
              </w:rPr>
              <w:t>2017; 74(9):849-853.</w:t>
            </w:r>
          </w:p>
        </w:tc>
        <w:tc>
          <w:tcPr>
            <w:tcW w:w="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39A1C" w14:textId="77777777" w:rsidR="00F11D03" w:rsidRPr="00974D3F" w:rsidRDefault="00F11D03" w:rsidP="00F11D03">
            <w:pPr>
              <w:jc w:val="center"/>
              <w:rPr>
                <w:sz w:val="17"/>
                <w:szCs w:val="17"/>
              </w:rPr>
            </w:pPr>
            <w:r w:rsidRPr="00974D3F">
              <w:rPr>
                <w:sz w:val="17"/>
                <w:szCs w:val="17"/>
              </w:rPr>
              <w:t>M23</w:t>
            </w:r>
          </w:p>
        </w:tc>
      </w:tr>
      <w:tr w:rsidR="00F11D03" w:rsidRPr="00974D3F" w14:paraId="283B0949" w14:textId="77777777" w:rsidTr="0032161B">
        <w:trPr>
          <w:trHeight w:val="227"/>
          <w:jc w:val="center"/>
        </w:trPr>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0A7823" w14:textId="77777777" w:rsidR="00F11D03" w:rsidRPr="00974D3F" w:rsidRDefault="00F11D03" w:rsidP="00F11D03">
            <w:pPr>
              <w:jc w:val="center"/>
              <w:rPr>
                <w:sz w:val="17"/>
                <w:szCs w:val="17"/>
                <w:lang w:val="sr-Cyrl-CS"/>
              </w:rPr>
            </w:pPr>
            <w:r w:rsidRPr="00974D3F">
              <w:rPr>
                <w:sz w:val="17"/>
                <w:szCs w:val="17"/>
                <w:lang w:val="sr-Cyrl-CS"/>
              </w:rPr>
              <w:t>4.</w:t>
            </w:r>
          </w:p>
        </w:tc>
        <w:tc>
          <w:tcPr>
            <w:tcW w:w="4356"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FC47D" w14:textId="77777777" w:rsidR="00F11D03" w:rsidRPr="00867652" w:rsidRDefault="00F11D03" w:rsidP="00F11D03">
            <w:pPr>
              <w:pStyle w:val="Default"/>
              <w:rPr>
                <w:rFonts w:ascii="Times New Roman" w:hAnsi="Times New Roman" w:cs="Times New Roman"/>
                <w:color w:val="auto"/>
                <w:sz w:val="17"/>
                <w:szCs w:val="17"/>
              </w:rPr>
            </w:pPr>
            <w:r w:rsidRPr="00867652">
              <w:rPr>
                <w:rFonts w:ascii="Times New Roman" w:hAnsi="Times New Roman" w:cs="Times New Roman"/>
                <w:color w:val="auto"/>
                <w:sz w:val="17"/>
                <w:szCs w:val="17"/>
              </w:rPr>
              <w:t>Resan M, Vukosavljević M, Stanić E, Kovač B</w:t>
            </w:r>
            <w:r w:rsidRPr="0032161B">
              <w:rPr>
                <w:rFonts w:ascii="Times New Roman" w:hAnsi="Times New Roman" w:cs="Times New Roman"/>
                <w:b/>
                <w:bCs/>
                <w:color w:val="auto"/>
                <w:sz w:val="17"/>
                <w:szCs w:val="17"/>
              </w:rPr>
              <w:t>, Ristić D</w:t>
            </w:r>
            <w:r w:rsidRPr="00867652">
              <w:rPr>
                <w:rFonts w:ascii="Times New Roman" w:hAnsi="Times New Roman" w:cs="Times New Roman"/>
                <w:color w:val="auto"/>
                <w:sz w:val="17"/>
                <w:szCs w:val="17"/>
              </w:rPr>
              <w:t>, Pajić-Eggspuchler B, Pajić B. Steep keratometry and central pachymetry after corneal collagen cross-linking procedure in patients with keratoconus</w:t>
            </w:r>
            <w:r w:rsidRPr="00867652">
              <w:rPr>
                <w:rFonts w:ascii="Times New Roman" w:hAnsi="Times New Roman" w:cs="Times New Roman"/>
                <w:bCs/>
                <w:color w:val="auto"/>
                <w:sz w:val="17"/>
                <w:szCs w:val="17"/>
              </w:rPr>
              <w:t xml:space="preserve">; </w:t>
            </w:r>
            <w:r w:rsidRPr="00867652">
              <w:rPr>
                <w:rFonts w:ascii="Times New Roman" w:hAnsi="Times New Roman" w:cs="Times New Roman"/>
                <w:iCs/>
                <w:color w:val="auto"/>
                <w:sz w:val="17"/>
                <w:szCs w:val="17"/>
              </w:rPr>
              <w:t xml:space="preserve">Vojnosanitetski pregled </w:t>
            </w:r>
            <w:r w:rsidRPr="00867652">
              <w:rPr>
                <w:rFonts w:ascii="Times New Roman" w:hAnsi="Times New Roman" w:cs="Times New Roman"/>
                <w:color w:val="auto"/>
                <w:sz w:val="17"/>
                <w:szCs w:val="17"/>
              </w:rPr>
              <w:t xml:space="preserve">2017; Online First May, 2017 DOI: 10.2298/VSP171024074R. </w:t>
            </w:r>
          </w:p>
        </w:tc>
        <w:tc>
          <w:tcPr>
            <w:tcW w:w="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1A6DC" w14:textId="77777777" w:rsidR="00F11D03" w:rsidRPr="00974D3F" w:rsidRDefault="00F11D03" w:rsidP="00F11D03">
            <w:pPr>
              <w:jc w:val="center"/>
              <w:rPr>
                <w:sz w:val="17"/>
                <w:szCs w:val="17"/>
              </w:rPr>
            </w:pPr>
            <w:r w:rsidRPr="00974D3F">
              <w:rPr>
                <w:sz w:val="17"/>
                <w:szCs w:val="17"/>
              </w:rPr>
              <w:t>M23</w:t>
            </w:r>
          </w:p>
        </w:tc>
      </w:tr>
      <w:tr w:rsidR="00F11D03" w:rsidRPr="00974D3F" w14:paraId="1FC72F12" w14:textId="77777777" w:rsidTr="0032161B">
        <w:trPr>
          <w:trHeight w:val="227"/>
          <w:jc w:val="center"/>
        </w:trPr>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DFF44E" w14:textId="77777777" w:rsidR="00F11D03" w:rsidRPr="00974D3F" w:rsidRDefault="00F11D03" w:rsidP="00F11D03">
            <w:pPr>
              <w:jc w:val="center"/>
              <w:rPr>
                <w:sz w:val="17"/>
                <w:szCs w:val="17"/>
                <w:lang w:val="sr-Cyrl-CS"/>
              </w:rPr>
            </w:pPr>
            <w:r w:rsidRPr="00974D3F">
              <w:rPr>
                <w:sz w:val="17"/>
                <w:szCs w:val="17"/>
                <w:lang w:val="sr-Cyrl-CS"/>
              </w:rPr>
              <w:t>5.</w:t>
            </w:r>
          </w:p>
        </w:tc>
        <w:tc>
          <w:tcPr>
            <w:tcW w:w="4356"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C5CC7" w14:textId="77777777" w:rsidR="00F11D03" w:rsidRPr="00867652" w:rsidRDefault="00F11D03" w:rsidP="00F11D03">
            <w:pPr>
              <w:rPr>
                <w:sz w:val="17"/>
                <w:szCs w:val="17"/>
                <w:lang w:val="sr-Cyrl-CS"/>
              </w:rPr>
            </w:pPr>
            <w:r w:rsidRPr="00867652">
              <w:rPr>
                <w:sz w:val="17"/>
                <w:szCs w:val="17"/>
                <w:lang w:val="sr-Cyrl-CS"/>
              </w:rPr>
              <w:t xml:space="preserve">Ristić P, Bokonjić D, Živković V,Jakovlјević V, Zdravković M, Pejović J, </w:t>
            </w:r>
            <w:r w:rsidRPr="0032161B">
              <w:rPr>
                <w:b/>
                <w:bCs/>
                <w:sz w:val="17"/>
                <w:szCs w:val="17"/>
                <w:lang w:val="sr-Cyrl-CS"/>
              </w:rPr>
              <w:t>Ristić D,</w:t>
            </w:r>
            <w:r w:rsidRPr="00867652">
              <w:rPr>
                <w:sz w:val="17"/>
                <w:szCs w:val="17"/>
                <w:lang w:val="sr-Cyrl-CS"/>
              </w:rPr>
              <w:t xml:space="preserve"> Mladenović J.</w:t>
            </w:r>
            <w:r w:rsidRPr="00867652">
              <w:rPr>
                <w:spacing w:val="5"/>
                <w:kern w:val="36"/>
                <w:sz w:val="17"/>
                <w:szCs w:val="17"/>
              </w:rPr>
              <w:t xml:space="preserve"> Subcutaneous adipose tissue measurements and better metabolic prediction. </w:t>
            </w:r>
            <w:hyperlink r:id="rId235" w:history="1">
              <w:r w:rsidRPr="00867652">
                <w:rPr>
                  <w:sz w:val="17"/>
                  <w:szCs w:val="17"/>
                </w:rPr>
                <w:t>Central European Journal of Medicine</w:t>
              </w:r>
            </w:hyperlink>
            <w:r w:rsidRPr="00867652">
              <w:rPr>
                <w:sz w:val="17"/>
                <w:szCs w:val="17"/>
                <w:bdr w:val="none" w:sz="0" w:space="0" w:color="auto" w:frame="1"/>
              </w:rPr>
              <w:t xml:space="preserve"> 2013</w:t>
            </w:r>
            <w:r w:rsidRPr="00867652">
              <w:rPr>
                <w:sz w:val="17"/>
                <w:szCs w:val="17"/>
                <w:lang w:val="sr-Cyrl-CS"/>
              </w:rPr>
              <w:t>;</w:t>
            </w:r>
            <w:r w:rsidRPr="00867652">
              <w:rPr>
                <w:sz w:val="17"/>
                <w:szCs w:val="17"/>
              </w:rPr>
              <w:t> </w:t>
            </w:r>
            <w:r w:rsidRPr="00867652">
              <w:rPr>
                <w:sz w:val="17"/>
                <w:szCs w:val="17"/>
                <w:bdr w:val="none" w:sz="0" w:space="0" w:color="auto" w:frame="1"/>
              </w:rPr>
              <w:t xml:space="preserve"> 8</w:t>
            </w:r>
            <w:r w:rsidRPr="00867652">
              <w:rPr>
                <w:sz w:val="17"/>
                <w:szCs w:val="17"/>
                <w:lang w:val="sr-Cyrl-CS"/>
              </w:rPr>
              <w:t>(</w:t>
            </w:r>
            <w:hyperlink r:id="rId236" w:history="1">
              <w:r w:rsidRPr="00867652">
                <w:rPr>
                  <w:sz w:val="17"/>
                  <w:szCs w:val="17"/>
                </w:rPr>
                <w:t>2</w:t>
              </w:r>
            </w:hyperlink>
            <w:r w:rsidRPr="00867652">
              <w:rPr>
                <w:sz w:val="17"/>
                <w:szCs w:val="17"/>
                <w:lang w:val="sr-Cyrl-CS"/>
              </w:rPr>
              <w:t>):</w:t>
            </w:r>
            <w:r w:rsidRPr="00867652">
              <w:rPr>
                <w:sz w:val="17"/>
                <w:szCs w:val="17"/>
                <w:bdr w:val="none" w:sz="0" w:space="0" w:color="auto" w:frame="1"/>
              </w:rPr>
              <w:t>237-243</w:t>
            </w:r>
            <w:r w:rsidRPr="00867652">
              <w:rPr>
                <w:sz w:val="17"/>
                <w:szCs w:val="17"/>
                <w:bdr w:val="none" w:sz="0" w:space="0" w:color="auto" w:frame="1"/>
                <w:lang w:val="sr-Cyrl-CS"/>
              </w:rPr>
              <w:t xml:space="preserve">. </w:t>
            </w:r>
          </w:p>
        </w:tc>
        <w:tc>
          <w:tcPr>
            <w:tcW w:w="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035A7" w14:textId="77777777" w:rsidR="00F11D03" w:rsidRPr="00974D3F" w:rsidRDefault="00F11D03" w:rsidP="00F11D03">
            <w:pPr>
              <w:jc w:val="center"/>
              <w:rPr>
                <w:sz w:val="17"/>
                <w:szCs w:val="17"/>
              </w:rPr>
            </w:pPr>
            <w:r w:rsidRPr="00974D3F">
              <w:rPr>
                <w:sz w:val="17"/>
                <w:szCs w:val="17"/>
              </w:rPr>
              <w:t>M23</w:t>
            </w:r>
          </w:p>
        </w:tc>
      </w:tr>
      <w:tr w:rsidR="00867652" w:rsidRPr="00974D3F" w14:paraId="015A3D9F" w14:textId="77777777" w:rsidTr="0032161B">
        <w:trPr>
          <w:trHeight w:val="227"/>
          <w:jc w:val="center"/>
        </w:trPr>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5927E" w14:textId="77777777" w:rsidR="00867652" w:rsidRPr="004113EB" w:rsidRDefault="00867652" w:rsidP="00F11D03">
            <w:pPr>
              <w:jc w:val="center"/>
              <w:rPr>
                <w:sz w:val="17"/>
                <w:szCs w:val="17"/>
              </w:rPr>
            </w:pPr>
            <w:r>
              <w:rPr>
                <w:sz w:val="17"/>
                <w:szCs w:val="17"/>
              </w:rPr>
              <w:t>6.</w:t>
            </w:r>
          </w:p>
        </w:tc>
        <w:tc>
          <w:tcPr>
            <w:tcW w:w="4356"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1B427" w14:textId="1A6C2A16" w:rsidR="00867652" w:rsidRPr="00867652" w:rsidRDefault="00867652" w:rsidP="00855B08">
            <w:pPr>
              <w:jc w:val="both"/>
              <w:outlineLvl w:val="0"/>
              <w:rPr>
                <w:sz w:val="17"/>
                <w:szCs w:val="17"/>
                <w:lang w:val="sr-Cyrl-CS"/>
              </w:rPr>
            </w:pPr>
            <w:r w:rsidRPr="00867652">
              <w:rPr>
                <w:sz w:val="17"/>
                <w:szCs w:val="17"/>
              </w:rPr>
              <w:t xml:space="preserve">Kosanović-Jaković N, Resan M, Dimitrijević-Srećković V, Vukosavljević M, Milenković S, Čolak E, </w:t>
            </w:r>
            <w:r w:rsidRPr="004F72F7">
              <w:rPr>
                <w:b/>
                <w:bCs/>
                <w:sz w:val="17"/>
                <w:szCs w:val="17"/>
              </w:rPr>
              <w:t>Ris</w:t>
            </w:r>
            <w:r w:rsidR="0032161B" w:rsidRPr="004F72F7">
              <w:rPr>
                <w:b/>
                <w:bCs/>
                <w:sz w:val="17"/>
                <w:szCs w:val="17"/>
                <w:lang w:val="sr-Latn-RS"/>
              </w:rPr>
              <w:t>tić</w:t>
            </w:r>
            <w:r w:rsidR="0032161B" w:rsidRPr="004F72F7">
              <w:rPr>
                <w:b/>
                <w:bCs/>
                <w:sz w:val="17"/>
                <w:szCs w:val="17"/>
                <w:lang w:val="sr-Cyrl-RS"/>
              </w:rPr>
              <w:t xml:space="preserve"> </w:t>
            </w:r>
            <w:r w:rsidRPr="004F72F7">
              <w:rPr>
                <w:b/>
                <w:bCs/>
                <w:sz w:val="17"/>
                <w:szCs w:val="17"/>
              </w:rPr>
              <w:t>D,</w:t>
            </w:r>
            <w:r w:rsidRPr="00867652">
              <w:rPr>
                <w:sz w:val="17"/>
                <w:szCs w:val="17"/>
              </w:rPr>
              <w:t xml:space="preserve"> Avramović S, Canović F. Metabolic control and diabetic retinopathy in patients with diabetes type 2. Spektrum der Augenheilkunde 2010; 24: 157-161.</w:t>
            </w:r>
          </w:p>
        </w:tc>
        <w:tc>
          <w:tcPr>
            <w:tcW w:w="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927D8" w14:textId="77777777" w:rsidR="00867652" w:rsidRPr="00974D3F" w:rsidRDefault="00867652" w:rsidP="00F11D03">
            <w:pPr>
              <w:jc w:val="center"/>
              <w:rPr>
                <w:sz w:val="17"/>
                <w:szCs w:val="17"/>
              </w:rPr>
            </w:pPr>
            <w:r>
              <w:rPr>
                <w:sz w:val="17"/>
                <w:szCs w:val="17"/>
              </w:rPr>
              <w:t>M23</w:t>
            </w:r>
          </w:p>
        </w:tc>
      </w:tr>
      <w:tr w:rsidR="00867652" w:rsidRPr="00974D3F" w14:paraId="0E27ACAD" w14:textId="77777777" w:rsidTr="0032161B">
        <w:trPr>
          <w:trHeight w:val="227"/>
          <w:jc w:val="center"/>
        </w:trPr>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AC06B" w14:textId="77777777" w:rsidR="00867652" w:rsidRDefault="00867652" w:rsidP="00F11D03">
            <w:pPr>
              <w:jc w:val="center"/>
              <w:rPr>
                <w:sz w:val="17"/>
                <w:szCs w:val="17"/>
              </w:rPr>
            </w:pPr>
            <w:r>
              <w:rPr>
                <w:sz w:val="17"/>
                <w:szCs w:val="17"/>
              </w:rPr>
              <w:t>7.</w:t>
            </w:r>
          </w:p>
        </w:tc>
        <w:tc>
          <w:tcPr>
            <w:tcW w:w="4356"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B4C9E7" w14:textId="333076A4" w:rsidR="00867652" w:rsidRPr="00867652" w:rsidRDefault="00A61E86" w:rsidP="00F11D03">
            <w:pPr>
              <w:rPr>
                <w:sz w:val="17"/>
                <w:szCs w:val="17"/>
              </w:rPr>
            </w:pPr>
            <w:r w:rsidRPr="000261F7">
              <w:rPr>
                <w:rStyle w:val="Naglaeno"/>
                <w:b w:val="0"/>
                <w:sz w:val="17"/>
                <w:szCs w:val="17"/>
                <w:bdr w:val="none" w:sz="0" w:space="0" w:color="auto" w:frame="1"/>
              </w:rPr>
              <w:t>Ristić</w:t>
            </w:r>
            <w:r w:rsidRPr="000261F7">
              <w:rPr>
                <w:b/>
                <w:sz w:val="17"/>
                <w:szCs w:val="17"/>
              </w:rPr>
              <w:t>, </w:t>
            </w:r>
            <w:r w:rsidRPr="000261F7">
              <w:rPr>
                <w:rStyle w:val="Naglaeno"/>
                <w:b w:val="0"/>
                <w:sz w:val="17"/>
                <w:szCs w:val="17"/>
                <w:bdr w:val="none" w:sz="0" w:space="0" w:color="auto" w:frame="1"/>
              </w:rPr>
              <w:t>Petar</w:t>
            </w:r>
            <w:r w:rsidRPr="000261F7">
              <w:rPr>
                <w:sz w:val="17"/>
                <w:szCs w:val="17"/>
              </w:rPr>
              <w:t>; Dragović, Tamara; Kiković, Saša; </w:t>
            </w:r>
            <w:r w:rsidRPr="000261F7">
              <w:rPr>
                <w:rStyle w:val="Naglaeno"/>
                <w:sz w:val="17"/>
                <w:szCs w:val="17"/>
                <w:bdr w:val="none" w:sz="0" w:space="0" w:color="auto" w:frame="1"/>
              </w:rPr>
              <w:t>Ristić</w:t>
            </w:r>
            <w:r w:rsidR="0032161B">
              <w:rPr>
                <w:rStyle w:val="Naglaeno"/>
                <w:bdr w:val="none" w:sz="0" w:space="0" w:color="auto" w:frame="1"/>
                <w:lang w:val="sr-Cyrl-RS"/>
              </w:rPr>
              <w:t xml:space="preserve"> </w:t>
            </w:r>
            <w:r w:rsidRPr="0032161B">
              <w:rPr>
                <w:b/>
                <w:bCs/>
                <w:sz w:val="17"/>
                <w:szCs w:val="17"/>
              </w:rPr>
              <w:t>Dragana</w:t>
            </w:r>
            <w:r w:rsidRPr="000261F7">
              <w:rPr>
                <w:sz w:val="17"/>
                <w:szCs w:val="17"/>
              </w:rPr>
              <w:t>; Zdravković, Marija; Hinić, Saša; Durmić, Tijana; Hajduković, Zoran. Hipokalemijska tireotoksična periodična paraliza kod mladog muškarca u Srbiji. By:  </w:t>
            </w:r>
            <w:r w:rsidRPr="001424E2">
              <w:rPr>
                <w:rStyle w:val="Naglaavanje"/>
                <w:i w:val="0"/>
                <w:sz w:val="17"/>
                <w:szCs w:val="17"/>
                <w:bdr w:val="none" w:sz="0" w:space="0" w:color="auto" w:frame="1"/>
              </w:rPr>
              <w:t>Vojnosanitetski Pregled: Military Medical &amp; Pharmaceutical Journal of Serbia. </w:t>
            </w:r>
            <w:r w:rsidRPr="001424E2">
              <w:rPr>
                <w:sz w:val="17"/>
                <w:szCs w:val="17"/>
              </w:rPr>
              <w:t>Apr2020,</w:t>
            </w:r>
            <w:r w:rsidRPr="000261F7">
              <w:rPr>
                <w:sz w:val="17"/>
                <w:szCs w:val="17"/>
              </w:rPr>
              <w:t xml:space="preserve"> Vol. 77 Issue 4, p440-444. 5p. DOI: 10.2298/VSP161130064R.</w:t>
            </w:r>
          </w:p>
        </w:tc>
        <w:tc>
          <w:tcPr>
            <w:tcW w:w="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259B2" w14:textId="77777777" w:rsidR="00867652" w:rsidRPr="00261898" w:rsidRDefault="00A61E86" w:rsidP="00F11D03">
            <w:pPr>
              <w:jc w:val="center"/>
              <w:rPr>
                <w:sz w:val="17"/>
                <w:szCs w:val="17"/>
              </w:rPr>
            </w:pPr>
            <w:r>
              <w:rPr>
                <w:sz w:val="17"/>
                <w:szCs w:val="17"/>
              </w:rPr>
              <w:t>М24</w:t>
            </w:r>
          </w:p>
        </w:tc>
      </w:tr>
      <w:tr w:rsidR="00867652" w:rsidRPr="00974D3F" w14:paraId="70849C7E" w14:textId="77777777" w:rsidTr="0032161B">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2318265E" w14:textId="77777777" w:rsidR="00867652" w:rsidRPr="00974D3F" w:rsidRDefault="00867652" w:rsidP="00F11D03">
            <w:pPr>
              <w:rPr>
                <w:sz w:val="17"/>
                <w:szCs w:val="17"/>
                <w:lang w:val="sr-Cyrl-CS"/>
              </w:rPr>
            </w:pPr>
            <w:r w:rsidRPr="00974D3F">
              <w:rPr>
                <w:b/>
                <w:sz w:val="17"/>
                <w:szCs w:val="17"/>
                <w:lang w:val="sr-Cyrl-CS"/>
              </w:rPr>
              <w:t>Збирни подаци научне активност наставника</w:t>
            </w:r>
          </w:p>
        </w:tc>
      </w:tr>
      <w:tr w:rsidR="00867652" w:rsidRPr="00974D3F" w14:paraId="6E7C6EC6" w14:textId="77777777" w:rsidTr="0032161B">
        <w:trPr>
          <w:trHeight w:val="227"/>
          <w:jc w:val="center"/>
        </w:trPr>
        <w:tc>
          <w:tcPr>
            <w:tcW w:w="1426" w:type="pct"/>
            <w:gridSpan w:val="3"/>
            <w:tcBorders>
              <w:top w:val="single" w:sz="4" w:space="0" w:color="auto"/>
              <w:left w:val="single" w:sz="4" w:space="0" w:color="auto"/>
              <w:bottom w:val="single" w:sz="4" w:space="0" w:color="auto"/>
              <w:right w:val="single" w:sz="4" w:space="0" w:color="auto"/>
            </w:tcBorders>
            <w:vAlign w:val="center"/>
            <w:hideMark/>
          </w:tcPr>
          <w:p w14:paraId="2A747E64" w14:textId="77777777" w:rsidR="00867652" w:rsidRPr="00974D3F" w:rsidRDefault="00867652" w:rsidP="00F11D03">
            <w:pPr>
              <w:rPr>
                <w:sz w:val="17"/>
                <w:szCs w:val="17"/>
                <w:lang w:val="sr-Cyrl-CS"/>
              </w:rPr>
            </w:pPr>
            <w:r w:rsidRPr="00974D3F">
              <w:rPr>
                <w:sz w:val="17"/>
                <w:szCs w:val="17"/>
                <w:lang w:val="sr-Cyrl-CS"/>
              </w:rPr>
              <w:t>Укупан број цитата, без аутоцитата</w:t>
            </w:r>
          </w:p>
        </w:tc>
        <w:tc>
          <w:tcPr>
            <w:tcW w:w="3574" w:type="pct"/>
            <w:gridSpan w:val="5"/>
            <w:tcBorders>
              <w:top w:val="single" w:sz="4" w:space="0" w:color="auto"/>
              <w:left w:val="single" w:sz="4" w:space="0" w:color="auto"/>
              <w:bottom w:val="single" w:sz="4" w:space="0" w:color="auto"/>
              <w:right w:val="single" w:sz="4" w:space="0" w:color="auto"/>
            </w:tcBorders>
            <w:vAlign w:val="center"/>
          </w:tcPr>
          <w:p w14:paraId="52219C77" w14:textId="77777777" w:rsidR="00867652" w:rsidRPr="00974D3F" w:rsidRDefault="00867652" w:rsidP="00F11D03">
            <w:pPr>
              <w:rPr>
                <w:sz w:val="17"/>
                <w:szCs w:val="17"/>
              </w:rPr>
            </w:pPr>
            <w:r w:rsidRPr="00974D3F">
              <w:rPr>
                <w:sz w:val="17"/>
                <w:szCs w:val="17"/>
                <w:lang w:val="sr-Cyrl-CS"/>
              </w:rPr>
              <w:t>54</w:t>
            </w:r>
          </w:p>
        </w:tc>
      </w:tr>
      <w:tr w:rsidR="00867652" w:rsidRPr="00974D3F" w14:paraId="71005826" w14:textId="77777777" w:rsidTr="0032161B">
        <w:trPr>
          <w:trHeight w:val="227"/>
          <w:jc w:val="center"/>
        </w:trPr>
        <w:tc>
          <w:tcPr>
            <w:tcW w:w="1426" w:type="pct"/>
            <w:gridSpan w:val="3"/>
            <w:tcBorders>
              <w:top w:val="single" w:sz="4" w:space="0" w:color="auto"/>
              <w:left w:val="single" w:sz="4" w:space="0" w:color="auto"/>
              <w:bottom w:val="single" w:sz="4" w:space="0" w:color="auto"/>
              <w:right w:val="single" w:sz="4" w:space="0" w:color="auto"/>
            </w:tcBorders>
            <w:vAlign w:val="center"/>
            <w:hideMark/>
          </w:tcPr>
          <w:p w14:paraId="36B29133" w14:textId="77777777" w:rsidR="00867652" w:rsidRPr="00974D3F" w:rsidRDefault="00867652" w:rsidP="00F11D03">
            <w:pPr>
              <w:rPr>
                <w:sz w:val="17"/>
                <w:szCs w:val="17"/>
                <w:lang w:val="sr-Cyrl-CS"/>
              </w:rPr>
            </w:pPr>
            <w:r w:rsidRPr="00974D3F">
              <w:rPr>
                <w:sz w:val="17"/>
                <w:szCs w:val="17"/>
                <w:lang w:val="sr-Cyrl-CS"/>
              </w:rPr>
              <w:t>Укупан број радова са SCI (или SSCI) листе</w:t>
            </w:r>
          </w:p>
        </w:tc>
        <w:tc>
          <w:tcPr>
            <w:tcW w:w="3574" w:type="pct"/>
            <w:gridSpan w:val="5"/>
            <w:tcBorders>
              <w:top w:val="single" w:sz="4" w:space="0" w:color="auto"/>
              <w:left w:val="single" w:sz="4" w:space="0" w:color="auto"/>
              <w:bottom w:val="single" w:sz="4" w:space="0" w:color="auto"/>
              <w:right w:val="single" w:sz="4" w:space="0" w:color="auto"/>
            </w:tcBorders>
            <w:vAlign w:val="center"/>
          </w:tcPr>
          <w:p w14:paraId="7B792153" w14:textId="77777777" w:rsidR="00867652" w:rsidRPr="00974D3F" w:rsidRDefault="00867652" w:rsidP="00F11D03">
            <w:pPr>
              <w:rPr>
                <w:sz w:val="17"/>
                <w:szCs w:val="17"/>
                <w:lang w:val="sr-Cyrl-CS"/>
              </w:rPr>
            </w:pPr>
            <w:r w:rsidRPr="00974D3F">
              <w:rPr>
                <w:sz w:val="17"/>
                <w:szCs w:val="17"/>
                <w:lang w:val="sr-Cyrl-CS"/>
              </w:rPr>
              <w:t>7</w:t>
            </w:r>
          </w:p>
        </w:tc>
      </w:tr>
      <w:tr w:rsidR="00867652" w:rsidRPr="00974D3F" w14:paraId="09058776" w14:textId="77777777" w:rsidTr="0032161B">
        <w:trPr>
          <w:trHeight w:val="227"/>
          <w:jc w:val="center"/>
        </w:trPr>
        <w:tc>
          <w:tcPr>
            <w:tcW w:w="1426" w:type="pct"/>
            <w:gridSpan w:val="3"/>
            <w:tcBorders>
              <w:top w:val="single" w:sz="4" w:space="0" w:color="auto"/>
              <w:left w:val="single" w:sz="4" w:space="0" w:color="auto"/>
              <w:bottom w:val="single" w:sz="4" w:space="0" w:color="auto"/>
              <w:right w:val="single" w:sz="4" w:space="0" w:color="auto"/>
            </w:tcBorders>
            <w:vAlign w:val="center"/>
          </w:tcPr>
          <w:p w14:paraId="35429255" w14:textId="77777777" w:rsidR="00867652" w:rsidRPr="00974D3F" w:rsidRDefault="00867652" w:rsidP="00F11D03">
            <w:pPr>
              <w:rPr>
                <w:sz w:val="17"/>
                <w:szCs w:val="17"/>
                <w:lang w:val="sr-Cyrl-CS"/>
              </w:rPr>
            </w:pPr>
            <w:r w:rsidRPr="00974D3F">
              <w:rPr>
                <w:sz w:val="17"/>
                <w:szCs w:val="17"/>
                <w:lang w:val="sr-Cyrl-CS"/>
              </w:rPr>
              <w:t>Тренутно учешће на пројектима</w:t>
            </w:r>
          </w:p>
        </w:tc>
        <w:tc>
          <w:tcPr>
            <w:tcW w:w="1667" w:type="pct"/>
            <w:gridSpan w:val="2"/>
            <w:tcBorders>
              <w:top w:val="single" w:sz="4" w:space="0" w:color="auto"/>
              <w:left w:val="single" w:sz="4" w:space="0" w:color="auto"/>
              <w:bottom w:val="single" w:sz="4" w:space="0" w:color="auto"/>
              <w:right w:val="single" w:sz="4" w:space="0" w:color="auto"/>
            </w:tcBorders>
            <w:vAlign w:val="center"/>
          </w:tcPr>
          <w:p w14:paraId="55F48957" w14:textId="77777777" w:rsidR="00867652" w:rsidRPr="00974D3F" w:rsidRDefault="00867652" w:rsidP="00F11D03">
            <w:pPr>
              <w:rPr>
                <w:sz w:val="17"/>
                <w:szCs w:val="17"/>
              </w:rPr>
            </w:pPr>
            <w:r w:rsidRPr="00974D3F">
              <w:rPr>
                <w:sz w:val="17"/>
                <w:szCs w:val="17"/>
                <w:lang w:val="sr-Cyrl-CS"/>
              </w:rPr>
              <w:t xml:space="preserve">Домаћи </w:t>
            </w:r>
          </w:p>
        </w:tc>
        <w:tc>
          <w:tcPr>
            <w:tcW w:w="1907" w:type="pct"/>
            <w:gridSpan w:val="3"/>
            <w:tcBorders>
              <w:top w:val="single" w:sz="4" w:space="0" w:color="auto"/>
              <w:left w:val="single" w:sz="4" w:space="0" w:color="auto"/>
              <w:bottom w:val="single" w:sz="4" w:space="0" w:color="auto"/>
              <w:right w:val="single" w:sz="4" w:space="0" w:color="auto"/>
            </w:tcBorders>
            <w:vAlign w:val="center"/>
          </w:tcPr>
          <w:p w14:paraId="2145ACDE" w14:textId="77777777" w:rsidR="00867652" w:rsidRPr="00974D3F" w:rsidRDefault="00867652" w:rsidP="00F11D03">
            <w:pPr>
              <w:rPr>
                <w:sz w:val="17"/>
                <w:szCs w:val="17"/>
              </w:rPr>
            </w:pPr>
            <w:r w:rsidRPr="00974D3F">
              <w:rPr>
                <w:sz w:val="17"/>
                <w:szCs w:val="17"/>
                <w:lang w:val="sr-Cyrl-CS"/>
              </w:rPr>
              <w:t>Међународни</w:t>
            </w:r>
            <w:r w:rsidRPr="00974D3F">
              <w:rPr>
                <w:sz w:val="17"/>
                <w:szCs w:val="17"/>
              </w:rPr>
              <w:t xml:space="preserve"> -</w:t>
            </w:r>
          </w:p>
        </w:tc>
      </w:tr>
      <w:tr w:rsidR="00867652" w:rsidRPr="00974D3F" w14:paraId="4F4A548A" w14:textId="77777777" w:rsidTr="0032161B">
        <w:trPr>
          <w:trHeight w:val="227"/>
          <w:jc w:val="center"/>
        </w:trPr>
        <w:tc>
          <w:tcPr>
            <w:tcW w:w="1426" w:type="pct"/>
            <w:gridSpan w:val="3"/>
            <w:tcBorders>
              <w:top w:val="single" w:sz="4" w:space="0" w:color="auto"/>
              <w:left w:val="single" w:sz="4" w:space="0" w:color="auto"/>
              <w:bottom w:val="single" w:sz="4" w:space="0" w:color="auto"/>
              <w:right w:val="single" w:sz="4" w:space="0" w:color="auto"/>
            </w:tcBorders>
            <w:vAlign w:val="center"/>
            <w:hideMark/>
          </w:tcPr>
          <w:p w14:paraId="342A5FEF" w14:textId="77777777" w:rsidR="00867652" w:rsidRPr="00974D3F" w:rsidRDefault="00867652" w:rsidP="00F11D03">
            <w:pPr>
              <w:rPr>
                <w:sz w:val="17"/>
                <w:szCs w:val="17"/>
                <w:lang w:val="sr-Cyrl-CS"/>
              </w:rPr>
            </w:pPr>
            <w:r w:rsidRPr="00974D3F">
              <w:rPr>
                <w:sz w:val="17"/>
                <w:szCs w:val="17"/>
                <w:lang w:val="sr-Cyrl-CS"/>
              </w:rPr>
              <w:t xml:space="preserve">Усавршавања </w:t>
            </w:r>
          </w:p>
        </w:tc>
        <w:tc>
          <w:tcPr>
            <w:tcW w:w="3574" w:type="pct"/>
            <w:gridSpan w:val="5"/>
            <w:tcBorders>
              <w:top w:val="single" w:sz="4" w:space="0" w:color="auto"/>
              <w:left w:val="single" w:sz="4" w:space="0" w:color="auto"/>
              <w:bottom w:val="single" w:sz="4" w:space="0" w:color="auto"/>
              <w:right w:val="single" w:sz="4" w:space="0" w:color="auto"/>
            </w:tcBorders>
            <w:vAlign w:val="center"/>
          </w:tcPr>
          <w:p w14:paraId="58AF11CA" w14:textId="77777777" w:rsidR="00867652" w:rsidRPr="00974D3F" w:rsidRDefault="00867652" w:rsidP="00F11D03">
            <w:pPr>
              <w:widowControl/>
              <w:tabs>
                <w:tab w:val="left" w:pos="567"/>
              </w:tabs>
              <w:autoSpaceDE/>
              <w:autoSpaceDN/>
              <w:adjustRightInd/>
              <w:rPr>
                <w:rFonts w:eastAsia="Calibri"/>
                <w:sz w:val="17"/>
                <w:szCs w:val="17"/>
                <w:lang w:val="en-US" w:eastAsia="en-US"/>
              </w:rPr>
            </w:pPr>
          </w:p>
        </w:tc>
      </w:tr>
      <w:tr w:rsidR="00867652" w:rsidRPr="00974D3F" w14:paraId="5B3F0738" w14:textId="77777777" w:rsidTr="0032161B">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719A0A05" w14:textId="77777777" w:rsidR="00867652" w:rsidRPr="00974D3F" w:rsidRDefault="00867652" w:rsidP="00F11D03">
            <w:pPr>
              <w:rPr>
                <w:sz w:val="17"/>
                <w:szCs w:val="17"/>
              </w:rPr>
            </w:pPr>
            <w:r w:rsidRPr="00974D3F">
              <w:rPr>
                <w:sz w:val="17"/>
                <w:szCs w:val="17"/>
                <w:lang w:val="sr-Cyrl-CS"/>
              </w:rPr>
              <w:t xml:space="preserve">Други подаци које сматрате релевантним </w:t>
            </w:r>
          </w:p>
          <w:p w14:paraId="3D7F647E" w14:textId="77777777" w:rsidR="00867652" w:rsidRPr="00974D3F" w:rsidRDefault="00867652" w:rsidP="00F11D03">
            <w:pPr>
              <w:rPr>
                <w:sz w:val="17"/>
                <w:szCs w:val="17"/>
                <w:lang w:val="sr-Cyrl-CS"/>
              </w:rPr>
            </w:pPr>
          </w:p>
        </w:tc>
      </w:tr>
    </w:tbl>
    <w:p w14:paraId="1C04DA32" w14:textId="77777777" w:rsidR="00F11D03" w:rsidRDefault="00F11D03" w:rsidP="00F11D03">
      <w:pPr>
        <w:rPr>
          <w:b/>
          <w:sz w:val="17"/>
          <w:szCs w:val="17"/>
        </w:rPr>
      </w:pPr>
    </w:p>
    <w:p w14:paraId="01336465" w14:textId="77777777" w:rsidR="00F11D03" w:rsidRDefault="00F11D03" w:rsidP="00F11D03">
      <w:pPr>
        <w:widowControl/>
        <w:autoSpaceDE/>
        <w:autoSpaceDN/>
        <w:adjustRightInd/>
        <w:spacing w:after="160" w:line="259" w:lineRule="auto"/>
        <w:rPr>
          <w:b/>
          <w:sz w:val="17"/>
          <w:szCs w:val="17"/>
        </w:rPr>
      </w:pPr>
      <w:r>
        <w:rPr>
          <w:b/>
          <w:sz w:val="17"/>
          <w:szCs w:val="17"/>
        </w:rPr>
        <w:br w:type="page"/>
      </w:r>
    </w:p>
    <w:p w14:paraId="2B9F1AF5" w14:textId="77777777" w:rsidR="00F11D03" w:rsidRDefault="00F11D03" w:rsidP="00F11D03">
      <w:pPr>
        <w:rPr>
          <w:sz w:val="17"/>
          <w:szCs w:val="17"/>
          <w:lang w:val="sr-Cyrl-CS"/>
        </w:rPr>
      </w:pPr>
      <w:r w:rsidRPr="00974D3F">
        <w:rPr>
          <w:b/>
          <w:iCs/>
          <w:sz w:val="17"/>
          <w:szCs w:val="17"/>
          <w:lang w:val="sr-Cyrl-CS"/>
        </w:rPr>
        <w:lastRenderedPageBreak/>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11D9FF8D" w14:textId="77777777" w:rsidR="00F11D03" w:rsidRPr="00974D3F" w:rsidRDefault="00F11D03" w:rsidP="00F11D03">
      <w:pPr>
        <w:rPr>
          <w:iCs/>
          <w:sz w:val="17"/>
          <w:szCs w:val="17"/>
          <w:lang w:val="sr-Cyrl-CS"/>
        </w:rPr>
      </w:pPr>
    </w:p>
    <w:p w14:paraId="21A1F94A" w14:textId="77777777" w:rsidR="009D5610" w:rsidRDefault="009D5610" w:rsidP="00F11D03">
      <w:pPr>
        <w:rPr>
          <w:b/>
          <w:iCs/>
          <w:sz w:val="17"/>
          <w:szCs w:val="17"/>
          <w:lang w:val="sr-Cyrl-CS"/>
        </w:rPr>
      </w:pPr>
    </w:p>
    <w:tbl>
      <w:tblPr>
        <w:tblpPr w:leftFromText="180" w:rightFromText="180" w:vertAnchor="page" w:horzAnchor="margin" w:tblpXSpec="center" w:tblpY="2233"/>
        <w:tblW w:w="54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1122"/>
        <w:gridCol w:w="713"/>
        <w:gridCol w:w="572"/>
        <w:gridCol w:w="2286"/>
        <w:gridCol w:w="490"/>
        <w:gridCol w:w="1365"/>
        <w:gridCol w:w="2499"/>
        <w:gridCol w:w="703"/>
      </w:tblGrid>
      <w:tr w:rsidR="009A545E" w:rsidRPr="006444BC" w14:paraId="464D6D5B" w14:textId="77777777" w:rsidTr="009A545E">
        <w:trPr>
          <w:trHeight w:val="227"/>
        </w:trPr>
        <w:tc>
          <w:tcPr>
            <w:tcW w:w="1138" w:type="pct"/>
            <w:gridSpan w:val="3"/>
            <w:tcBorders>
              <w:top w:val="single" w:sz="4" w:space="0" w:color="auto"/>
              <w:left w:val="single" w:sz="4" w:space="0" w:color="auto"/>
              <w:bottom w:val="single" w:sz="4" w:space="0" w:color="auto"/>
              <w:right w:val="single" w:sz="4" w:space="0" w:color="auto"/>
            </w:tcBorders>
            <w:vAlign w:val="center"/>
            <w:hideMark/>
          </w:tcPr>
          <w:p w14:paraId="079FBAD5" w14:textId="77777777" w:rsidR="009A545E" w:rsidRPr="006444BC" w:rsidRDefault="009A545E" w:rsidP="009A545E">
            <w:pPr>
              <w:rPr>
                <w:sz w:val="16"/>
                <w:szCs w:val="16"/>
                <w:lang w:val="sr-Cyrl-CS"/>
              </w:rPr>
            </w:pPr>
            <w:r w:rsidRPr="006444BC">
              <w:rPr>
                <w:b/>
                <w:sz w:val="16"/>
                <w:szCs w:val="16"/>
                <w:lang w:val="sr-Cyrl-CS"/>
              </w:rPr>
              <w:t>Име и презиме</w:t>
            </w:r>
          </w:p>
        </w:tc>
        <w:tc>
          <w:tcPr>
            <w:tcW w:w="3862" w:type="pct"/>
            <w:gridSpan w:val="6"/>
            <w:shd w:val="clear" w:color="auto" w:fill="D9D9D9" w:themeFill="background1" w:themeFillShade="D9"/>
          </w:tcPr>
          <w:p w14:paraId="15CF21B9" w14:textId="734CFD2D" w:rsidR="009A545E" w:rsidRPr="009A545E" w:rsidRDefault="009A545E" w:rsidP="009A545E">
            <w:pPr>
              <w:tabs>
                <w:tab w:val="left" w:pos="567"/>
              </w:tabs>
              <w:rPr>
                <w:b/>
                <w:bCs/>
                <w:sz w:val="16"/>
                <w:szCs w:val="16"/>
                <w:lang w:val="sr-Cyrl-CS"/>
              </w:rPr>
            </w:pPr>
            <w:r w:rsidRPr="009A545E">
              <w:rPr>
                <w:b/>
                <w:bCs/>
                <w:sz w:val="16"/>
                <w:szCs w:val="16"/>
              </w:rPr>
              <w:t>Ристић Горица</w:t>
            </w:r>
          </w:p>
        </w:tc>
      </w:tr>
      <w:tr w:rsidR="009A545E" w:rsidRPr="006444BC" w14:paraId="21195DF5" w14:textId="77777777" w:rsidTr="009A545E">
        <w:trPr>
          <w:trHeight w:val="227"/>
        </w:trPr>
        <w:tc>
          <w:tcPr>
            <w:tcW w:w="1138" w:type="pct"/>
            <w:gridSpan w:val="3"/>
            <w:tcBorders>
              <w:top w:val="single" w:sz="4" w:space="0" w:color="auto"/>
              <w:left w:val="single" w:sz="4" w:space="0" w:color="auto"/>
              <w:bottom w:val="single" w:sz="4" w:space="0" w:color="auto"/>
              <w:right w:val="single" w:sz="4" w:space="0" w:color="auto"/>
            </w:tcBorders>
            <w:vAlign w:val="center"/>
            <w:hideMark/>
          </w:tcPr>
          <w:p w14:paraId="236909E9" w14:textId="77777777" w:rsidR="009A545E" w:rsidRPr="006444BC" w:rsidRDefault="009A545E" w:rsidP="009A545E">
            <w:pPr>
              <w:rPr>
                <w:sz w:val="16"/>
                <w:szCs w:val="16"/>
                <w:lang w:val="sr-Cyrl-CS"/>
              </w:rPr>
            </w:pPr>
            <w:r w:rsidRPr="006444BC">
              <w:rPr>
                <w:b/>
                <w:sz w:val="16"/>
                <w:szCs w:val="16"/>
                <w:lang w:val="sr-Cyrl-CS"/>
              </w:rPr>
              <w:t>Звање</w:t>
            </w:r>
          </w:p>
        </w:tc>
        <w:tc>
          <w:tcPr>
            <w:tcW w:w="3862" w:type="pct"/>
            <w:gridSpan w:val="6"/>
          </w:tcPr>
          <w:p w14:paraId="0FADFEEC" w14:textId="77777777" w:rsidR="009A545E" w:rsidRPr="006444BC" w:rsidRDefault="009A545E" w:rsidP="009A545E">
            <w:pPr>
              <w:tabs>
                <w:tab w:val="left" w:pos="567"/>
              </w:tabs>
              <w:rPr>
                <w:sz w:val="16"/>
                <w:szCs w:val="16"/>
                <w:vertAlign w:val="superscript"/>
                <w:lang w:val="sr-Cyrl-RS"/>
              </w:rPr>
            </w:pPr>
            <w:r w:rsidRPr="006444BC">
              <w:rPr>
                <w:sz w:val="16"/>
                <w:szCs w:val="16"/>
              </w:rPr>
              <w:t>Ванредни професор</w:t>
            </w:r>
          </w:p>
        </w:tc>
      </w:tr>
      <w:tr w:rsidR="009A545E" w:rsidRPr="006444BC" w14:paraId="5A2451E7" w14:textId="77777777" w:rsidTr="009A545E">
        <w:trPr>
          <w:trHeight w:val="227"/>
        </w:trPr>
        <w:tc>
          <w:tcPr>
            <w:tcW w:w="1138" w:type="pct"/>
            <w:gridSpan w:val="3"/>
            <w:tcBorders>
              <w:top w:val="single" w:sz="4" w:space="0" w:color="auto"/>
              <w:left w:val="single" w:sz="4" w:space="0" w:color="auto"/>
              <w:bottom w:val="single" w:sz="4" w:space="0" w:color="auto"/>
              <w:right w:val="single" w:sz="4" w:space="0" w:color="auto"/>
            </w:tcBorders>
            <w:vAlign w:val="center"/>
            <w:hideMark/>
          </w:tcPr>
          <w:p w14:paraId="653638A6" w14:textId="77777777" w:rsidR="009A545E" w:rsidRPr="006444BC" w:rsidRDefault="009A545E" w:rsidP="009A545E">
            <w:pPr>
              <w:rPr>
                <w:sz w:val="16"/>
                <w:szCs w:val="16"/>
                <w:lang w:val="sr-Cyrl-CS"/>
              </w:rPr>
            </w:pPr>
            <w:r w:rsidRPr="006444BC">
              <w:rPr>
                <w:b/>
                <w:sz w:val="16"/>
                <w:szCs w:val="16"/>
                <w:lang w:val="sr-Cyrl-CS"/>
              </w:rPr>
              <w:t>Ужа научна област</w:t>
            </w:r>
          </w:p>
        </w:tc>
        <w:tc>
          <w:tcPr>
            <w:tcW w:w="3862" w:type="pct"/>
            <w:gridSpan w:val="6"/>
            <w:tcBorders>
              <w:top w:val="single" w:sz="4" w:space="0" w:color="auto"/>
              <w:left w:val="single" w:sz="4" w:space="0" w:color="auto"/>
              <w:bottom w:val="single" w:sz="4" w:space="0" w:color="auto"/>
              <w:right w:val="single" w:sz="4" w:space="0" w:color="auto"/>
            </w:tcBorders>
            <w:vAlign w:val="center"/>
          </w:tcPr>
          <w:p w14:paraId="6C281E6E" w14:textId="77777777" w:rsidR="009A545E" w:rsidRPr="006444BC" w:rsidRDefault="009A545E" w:rsidP="009A545E">
            <w:pPr>
              <w:rPr>
                <w:sz w:val="16"/>
                <w:szCs w:val="16"/>
                <w:lang w:val="sr-Cyrl-CS"/>
              </w:rPr>
            </w:pPr>
            <w:r w:rsidRPr="006444BC">
              <w:rPr>
                <w:rFonts w:eastAsia="Calibri"/>
                <w:sz w:val="16"/>
                <w:szCs w:val="16"/>
                <w:lang w:eastAsia="en-US"/>
              </w:rPr>
              <w:t>Интерна медицина реуматологија</w:t>
            </w:r>
          </w:p>
        </w:tc>
      </w:tr>
      <w:tr w:rsidR="009A545E" w:rsidRPr="006444BC" w14:paraId="3D2A62A5" w14:textId="77777777" w:rsidTr="009A545E">
        <w:trPr>
          <w:trHeight w:val="227"/>
        </w:trPr>
        <w:tc>
          <w:tcPr>
            <w:tcW w:w="791" w:type="pct"/>
            <w:gridSpan w:val="2"/>
            <w:tcBorders>
              <w:top w:val="single" w:sz="4" w:space="0" w:color="auto"/>
              <w:left w:val="single" w:sz="4" w:space="0" w:color="auto"/>
              <w:bottom w:val="single" w:sz="4" w:space="0" w:color="auto"/>
              <w:right w:val="single" w:sz="4" w:space="0" w:color="auto"/>
            </w:tcBorders>
            <w:vAlign w:val="center"/>
            <w:hideMark/>
          </w:tcPr>
          <w:p w14:paraId="3E66F325" w14:textId="77777777" w:rsidR="009A545E" w:rsidRPr="006444BC" w:rsidRDefault="009A545E" w:rsidP="009A545E">
            <w:pPr>
              <w:rPr>
                <w:sz w:val="16"/>
                <w:szCs w:val="16"/>
                <w:lang w:val="sr-Cyrl-CS"/>
              </w:rPr>
            </w:pPr>
            <w:r w:rsidRPr="006444BC">
              <w:rPr>
                <w:b/>
                <w:sz w:val="16"/>
                <w:szCs w:val="16"/>
                <w:lang w:val="sr-Cyrl-CS"/>
              </w:rPr>
              <w:t>Академска каријера</w:t>
            </w:r>
          </w:p>
        </w:tc>
        <w:tc>
          <w:tcPr>
            <w:tcW w:w="348" w:type="pct"/>
            <w:tcBorders>
              <w:top w:val="single" w:sz="4" w:space="0" w:color="auto"/>
              <w:left w:val="single" w:sz="4" w:space="0" w:color="auto"/>
              <w:bottom w:val="single" w:sz="4" w:space="0" w:color="auto"/>
              <w:right w:val="single" w:sz="4" w:space="0" w:color="auto"/>
            </w:tcBorders>
            <w:vAlign w:val="center"/>
            <w:hideMark/>
          </w:tcPr>
          <w:p w14:paraId="0E8A9F52" w14:textId="77777777" w:rsidR="009A545E" w:rsidRPr="006444BC" w:rsidRDefault="009A545E" w:rsidP="009A545E">
            <w:pPr>
              <w:jc w:val="center"/>
              <w:rPr>
                <w:sz w:val="16"/>
                <w:szCs w:val="16"/>
                <w:lang w:val="sr-Cyrl-CS"/>
              </w:rPr>
            </w:pPr>
            <w:r w:rsidRPr="006444BC">
              <w:rPr>
                <w:sz w:val="16"/>
                <w:szCs w:val="16"/>
                <w:lang w:val="sr-Cyrl-CS"/>
              </w:rPr>
              <w:t>Година</w:t>
            </w:r>
          </w:p>
        </w:tc>
        <w:tc>
          <w:tcPr>
            <w:tcW w:w="1633" w:type="pct"/>
            <w:gridSpan w:val="3"/>
            <w:tcBorders>
              <w:top w:val="single" w:sz="4" w:space="0" w:color="auto"/>
              <w:left w:val="single" w:sz="4" w:space="0" w:color="auto"/>
              <w:bottom w:val="single" w:sz="4" w:space="0" w:color="auto"/>
              <w:right w:val="single" w:sz="4" w:space="0" w:color="auto"/>
            </w:tcBorders>
            <w:vAlign w:val="center"/>
            <w:hideMark/>
          </w:tcPr>
          <w:p w14:paraId="770ECE33" w14:textId="77777777" w:rsidR="009A545E" w:rsidRPr="006444BC" w:rsidRDefault="009A545E" w:rsidP="009A545E">
            <w:pPr>
              <w:jc w:val="center"/>
              <w:rPr>
                <w:sz w:val="16"/>
                <w:szCs w:val="16"/>
                <w:lang w:val="sr-Cyrl-CS"/>
              </w:rPr>
            </w:pPr>
            <w:r w:rsidRPr="006444BC">
              <w:rPr>
                <w:sz w:val="16"/>
                <w:szCs w:val="16"/>
                <w:lang w:val="sr-Cyrl-CS"/>
              </w:rPr>
              <w:t>Институција</w:t>
            </w:r>
          </w:p>
        </w:tc>
        <w:tc>
          <w:tcPr>
            <w:tcW w:w="666" w:type="pct"/>
            <w:tcBorders>
              <w:top w:val="single" w:sz="4" w:space="0" w:color="auto"/>
              <w:left w:val="single" w:sz="4" w:space="0" w:color="auto"/>
              <w:bottom w:val="single" w:sz="4" w:space="0" w:color="auto"/>
              <w:right w:val="single" w:sz="4" w:space="0" w:color="auto"/>
            </w:tcBorders>
            <w:vAlign w:val="center"/>
            <w:hideMark/>
          </w:tcPr>
          <w:p w14:paraId="0E096A53" w14:textId="77777777" w:rsidR="009A545E" w:rsidRPr="006444BC" w:rsidRDefault="009A545E" w:rsidP="009A545E">
            <w:pPr>
              <w:jc w:val="center"/>
              <w:rPr>
                <w:sz w:val="16"/>
                <w:szCs w:val="16"/>
                <w:lang w:val="sr-Cyrl-CS"/>
              </w:rPr>
            </w:pPr>
            <w:r w:rsidRPr="006444BC">
              <w:rPr>
                <w:sz w:val="16"/>
                <w:szCs w:val="16"/>
                <w:lang w:val="sr-Cyrl-CS"/>
              </w:rPr>
              <w:t>Област</w:t>
            </w:r>
          </w:p>
        </w:tc>
        <w:tc>
          <w:tcPr>
            <w:tcW w:w="1563" w:type="pct"/>
            <w:gridSpan w:val="2"/>
            <w:tcBorders>
              <w:top w:val="single" w:sz="4" w:space="0" w:color="auto"/>
              <w:left w:val="single" w:sz="4" w:space="0" w:color="auto"/>
              <w:bottom w:val="single" w:sz="4" w:space="0" w:color="auto"/>
              <w:right w:val="single" w:sz="4" w:space="0" w:color="auto"/>
            </w:tcBorders>
            <w:vAlign w:val="center"/>
            <w:hideMark/>
          </w:tcPr>
          <w:p w14:paraId="1A40A5EE" w14:textId="77777777" w:rsidR="009A545E" w:rsidRPr="006444BC" w:rsidRDefault="009A545E" w:rsidP="009A545E">
            <w:pPr>
              <w:jc w:val="center"/>
              <w:rPr>
                <w:sz w:val="16"/>
                <w:szCs w:val="16"/>
              </w:rPr>
            </w:pPr>
            <w:r w:rsidRPr="006444BC">
              <w:rPr>
                <w:sz w:val="16"/>
                <w:szCs w:val="16"/>
              </w:rPr>
              <w:t>Ужа научна односно уметничка област</w:t>
            </w:r>
          </w:p>
        </w:tc>
      </w:tr>
      <w:tr w:rsidR="009A545E" w:rsidRPr="006444BC" w14:paraId="285F9033" w14:textId="77777777" w:rsidTr="009A545E">
        <w:trPr>
          <w:trHeight w:val="227"/>
        </w:trPr>
        <w:tc>
          <w:tcPr>
            <w:tcW w:w="791" w:type="pct"/>
            <w:gridSpan w:val="2"/>
            <w:tcBorders>
              <w:top w:val="single" w:sz="4" w:space="0" w:color="auto"/>
              <w:left w:val="single" w:sz="4" w:space="0" w:color="auto"/>
              <w:bottom w:val="single" w:sz="4" w:space="0" w:color="auto"/>
              <w:right w:val="single" w:sz="4" w:space="0" w:color="auto"/>
            </w:tcBorders>
            <w:vAlign w:val="center"/>
            <w:hideMark/>
          </w:tcPr>
          <w:p w14:paraId="1E171CD9" w14:textId="77777777" w:rsidR="009A545E" w:rsidRPr="006444BC" w:rsidRDefault="009A545E" w:rsidP="009A545E">
            <w:pPr>
              <w:rPr>
                <w:sz w:val="16"/>
                <w:szCs w:val="16"/>
              </w:rPr>
            </w:pPr>
            <w:r w:rsidRPr="006444BC">
              <w:rPr>
                <w:sz w:val="16"/>
                <w:szCs w:val="16"/>
                <w:lang w:val="sr-Cyrl-CS"/>
              </w:rPr>
              <w:t>Избор у звање</w:t>
            </w:r>
          </w:p>
        </w:tc>
        <w:tc>
          <w:tcPr>
            <w:tcW w:w="348" w:type="pct"/>
            <w:tcBorders>
              <w:top w:val="single" w:sz="4" w:space="0" w:color="auto"/>
              <w:left w:val="single" w:sz="4" w:space="0" w:color="auto"/>
              <w:bottom w:val="single" w:sz="4" w:space="0" w:color="auto"/>
              <w:right w:val="single" w:sz="4" w:space="0" w:color="auto"/>
            </w:tcBorders>
            <w:vAlign w:val="center"/>
          </w:tcPr>
          <w:p w14:paraId="77BA808D" w14:textId="77777777" w:rsidR="009A545E" w:rsidRPr="006444BC" w:rsidRDefault="009A545E" w:rsidP="009A545E">
            <w:pPr>
              <w:tabs>
                <w:tab w:val="left" w:pos="567"/>
              </w:tabs>
              <w:jc w:val="center"/>
              <w:rPr>
                <w:sz w:val="16"/>
                <w:szCs w:val="16"/>
                <w:lang w:val="sr-Cyrl-CS"/>
              </w:rPr>
            </w:pPr>
            <w:r w:rsidRPr="006444BC">
              <w:rPr>
                <w:sz w:val="16"/>
                <w:szCs w:val="16"/>
              </w:rPr>
              <w:t>2021</w:t>
            </w:r>
          </w:p>
        </w:tc>
        <w:tc>
          <w:tcPr>
            <w:tcW w:w="1633" w:type="pct"/>
            <w:gridSpan w:val="3"/>
            <w:vAlign w:val="center"/>
          </w:tcPr>
          <w:p w14:paraId="48E2AB9D" w14:textId="77777777" w:rsidR="009A545E" w:rsidRPr="006444BC" w:rsidRDefault="009A545E" w:rsidP="009A545E">
            <w:pPr>
              <w:tabs>
                <w:tab w:val="left" w:pos="567"/>
              </w:tabs>
              <w:jc w:val="center"/>
              <w:rPr>
                <w:sz w:val="16"/>
                <w:szCs w:val="16"/>
                <w:lang w:val="sr-Cyrl-CS"/>
              </w:rPr>
            </w:pPr>
            <w:r w:rsidRPr="006444BC">
              <w:rPr>
                <w:sz w:val="16"/>
                <w:szCs w:val="16"/>
                <w:lang w:val="sr-Cyrl-CS"/>
              </w:rPr>
              <w:t>МФ ВМА УО</w:t>
            </w:r>
          </w:p>
        </w:tc>
        <w:tc>
          <w:tcPr>
            <w:tcW w:w="666" w:type="pct"/>
            <w:vAlign w:val="center"/>
          </w:tcPr>
          <w:p w14:paraId="3ADE92C2" w14:textId="77777777" w:rsidR="009A545E" w:rsidRPr="006444BC" w:rsidRDefault="009A545E" w:rsidP="009A545E">
            <w:pPr>
              <w:tabs>
                <w:tab w:val="left" w:pos="567"/>
              </w:tabs>
              <w:jc w:val="center"/>
              <w:rPr>
                <w:sz w:val="16"/>
                <w:szCs w:val="16"/>
                <w:lang w:val="sr-Cyrl-CS"/>
              </w:rPr>
            </w:pPr>
            <w:r w:rsidRPr="006444BC">
              <w:rPr>
                <w:sz w:val="16"/>
                <w:szCs w:val="16"/>
                <w:lang w:val="sr-Cyrl-CS"/>
              </w:rPr>
              <w:t>Интерна медицина</w:t>
            </w:r>
          </w:p>
        </w:tc>
        <w:tc>
          <w:tcPr>
            <w:tcW w:w="1563" w:type="pct"/>
            <w:gridSpan w:val="2"/>
            <w:vAlign w:val="center"/>
          </w:tcPr>
          <w:p w14:paraId="07B0E576" w14:textId="77777777" w:rsidR="009A545E" w:rsidRPr="006444BC" w:rsidRDefault="009A545E" w:rsidP="009A545E">
            <w:pPr>
              <w:tabs>
                <w:tab w:val="left" w:pos="567"/>
              </w:tabs>
              <w:jc w:val="center"/>
              <w:rPr>
                <w:sz w:val="16"/>
                <w:szCs w:val="16"/>
                <w:lang w:val="sr-Cyrl-CS"/>
              </w:rPr>
            </w:pPr>
            <w:r w:rsidRPr="006444BC">
              <w:rPr>
                <w:sz w:val="16"/>
                <w:szCs w:val="16"/>
                <w:lang w:val="sr-Cyrl-CS"/>
              </w:rPr>
              <w:t>Реуматологија</w:t>
            </w:r>
          </w:p>
        </w:tc>
      </w:tr>
      <w:tr w:rsidR="009A545E" w:rsidRPr="006444BC" w14:paraId="437CB58E" w14:textId="77777777" w:rsidTr="009A545E">
        <w:trPr>
          <w:trHeight w:val="227"/>
        </w:trPr>
        <w:tc>
          <w:tcPr>
            <w:tcW w:w="791" w:type="pct"/>
            <w:gridSpan w:val="2"/>
            <w:tcBorders>
              <w:top w:val="single" w:sz="4" w:space="0" w:color="auto"/>
              <w:left w:val="single" w:sz="4" w:space="0" w:color="auto"/>
              <w:bottom w:val="single" w:sz="4" w:space="0" w:color="auto"/>
              <w:right w:val="single" w:sz="4" w:space="0" w:color="auto"/>
            </w:tcBorders>
            <w:vAlign w:val="center"/>
            <w:hideMark/>
          </w:tcPr>
          <w:p w14:paraId="752BAE12" w14:textId="77777777" w:rsidR="009A545E" w:rsidRPr="006444BC" w:rsidRDefault="009A545E" w:rsidP="009A545E">
            <w:pPr>
              <w:rPr>
                <w:sz w:val="16"/>
                <w:szCs w:val="16"/>
                <w:lang w:val="sr-Cyrl-CS"/>
              </w:rPr>
            </w:pPr>
            <w:r w:rsidRPr="006444BC">
              <w:rPr>
                <w:sz w:val="16"/>
                <w:szCs w:val="16"/>
                <w:lang w:val="sr-Cyrl-CS"/>
              </w:rPr>
              <w:t>Докторат</w:t>
            </w:r>
          </w:p>
        </w:tc>
        <w:tc>
          <w:tcPr>
            <w:tcW w:w="348" w:type="pct"/>
            <w:tcBorders>
              <w:top w:val="single" w:sz="4" w:space="0" w:color="auto"/>
              <w:left w:val="single" w:sz="4" w:space="0" w:color="auto"/>
              <w:bottom w:val="single" w:sz="4" w:space="0" w:color="auto"/>
              <w:right w:val="single" w:sz="4" w:space="0" w:color="auto"/>
            </w:tcBorders>
            <w:vAlign w:val="center"/>
          </w:tcPr>
          <w:p w14:paraId="27C1D590" w14:textId="77777777" w:rsidR="009A545E" w:rsidRPr="006444BC" w:rsidRDefault="009A545E" w:rsidP="009A545E">
            <w:pPr>
              <w:tabs>
                <w:tab w:val="left" w:pos="567"/>
              </w:tabs>
              <w:jc w:val="center"/>
              <w:rPr>
                <w:sz w:val="16"/>
                <w:szCs w:val="16"/>
                <w:lang w:val="sr-Cyrl-CS"/>
              </w:rPr>
            </w:pPr>
            <w:r w:rsidRPr="006444BC">
              <w:rPr>
                <w:sz w:val="16"/>
                <w:szCs w:val="16"/>
              </w:rPr>
              <w:t>2015.</w:t>
            </w:r>
          </w:p>
        </w:tc>
        <w:tc>
          <w:tcPr>
            <w:tcW w:w="1633" w:type="pct"/>
            <w:gridSpan w:val="3"/>
            <w:vAlign w:val="center"/>
          </w:tcPr>
          <w:p w14:paraId="522AB3E0" w14:textId="77777777" w:rsidR="009A545E" w:rsidRPr="006444BC" w:rsidRDefault="009A545E" w:rsidP="009A545E">
            <w:pPr>
              <w:tabs>
                <w:tab w:val="left" w:pos="567"/>
              </w:tabs>
              <w:jc w:val="center"/>
              <w:rPr>
                <w:sz w:val="16"/>
                <w:szCs w:val="16"/>
                <w:lang w:val="sr-Cyrl-CS"/>
              </w:rPr>
            </w:pPr>
            <w:r w:rsidRPr="006444BC">
              <w:rPr>
                <w:sz w:val="16"/>
                <w:szCs w:val="16"/>
                <w:lang w:val="sr-Latn-RS"/>
              </w:rPr>
              <w:t xml:space="preserve"> </w:t>
            </w:r>
            <w:r w:rsidRPr="006444BC">
              <w:rPr>
                <w:sz w:val="16"/>
                <w:szCs w:val="16"/>
                <w:lang w:val="sr-Cyrl-RS"/>
              </w:rPr>
              <w:t xml:space="preserve">МФ </w:t>
            </w:r>
            <w:r w:rsidRPr="006444BC">
              <w:rPr>
                <w:sz w:val="16"/>
                <w:szCs w:val="16"/>
                <w:lang w:val="sr-Cyrl-CS"/>
              </w:rPr>
              <w:t>ВМА</w:t>
            </w:r>
          </w:p>
        </w:tc>
        <w:tc>
          <w:tcPr>
            <w:tcW w:w="666" w:type="pct"/>
            <w:vAlign w:val="center"/>
          </w:tcPr>
          <w:p w14:paraId="4B438BEA" w14:textId="77777777" w:rsidR="009A545E" w:rsidRPr="006444BC" w:rsidRDefault="009A545E" w:rsidP="009A545E">
            <w:pPr>
              <w:tabs>
                <w:tab w:val="left" w:pos="567"/>
              </w:tabs>
              <w:jc w:val="center"/>
              <w:rPr>
                <w:sz w:val="16"/>
                <w:szCs w:val="16"/>
                <w:lang w:val="sr-Cyrl-CS"/>
              </w:rPr>
            </w:pPr>
            <w:r w:rsidRPr="006444BC">
              <w:rPr>
                <w:sz w:val="16"/>
                <w:szCs w:val="16"/>
                <w:lang w:val="sr-Cyrl-CS"/>
              </w:rPr>
              <w:t>Интерна медицина</w:t>
            </w:r>
          </w:p>
        </w:tc>
        <w:tc>
          <w:tcPr>
            <w:tcW w:w="1563" w:type="pct"/>
            <w:gridSpan w:val="2"/>
            <w:vAlign w:val="center"/>
          </w:tcPr>
          <w:p w14:paraId="795B6D4A" w14:textId="77777777" w:rsidR="009A545E" w:rsidRPr="006444BC" w:rsidRDefault="009A545E" w:rsidP="009A545E">
            <w:pPr>
              <w:tabs>
                <w:tab w:val="left" w:pos="567"/>
              </w:tabs>
              <w:jc w:val="center"/>
              <w:rPr>
                <w:sz w:val="16"/>
                <w:szCs w:val="16"/>
                <w:lang w:val="sr-Cyrl-CS"/>
              </w:rPr>
            </w:pPr>
            <w:r w:rsidRPr="006444BC">
              <w:rPr>
                <w:sz w:val="16"/>
                <w:szCs w:val="16"/>
                <w:lang w:val="sr-Cyrl-CS"/>
              </w:rPr>
              <w:t>Реуматологија</w:t>
            </w:r>
          </w:p>
        </w:tc>
      </w:tr>
      <w:tr w:rsidR="009A545E" w:rsidRPr="006444BC" w14:paraId="2E6AE5AC" w14:textId="77777777" w:rsidTr="009A545E">
        <w:trPr>
          <w:trHeight w:val="227"/>
        </w:trPr>
        <w:tc>
          <w:tcPr>
            <w:tcW w:w="791" w:type="pct"/>
            <w:gridSpan w:val="2"/>
            <w:tcBorders>
              <w:top w:val="single" w:sz="4" w:space="0" w:color="auto"/>
              <w:left w:val="single" w:sz="4" w:space="0" w:color="auto"/>
              <w:bottom w:val="single" w:sz="4" w:space="0" w:color="auto"/>
              <w:right w:val="single" w:sz="4" w:space="0" w:color="auto"/>
            </w:tcBorders>
            <w:vAlign w:val="center"/>
            <w:hideMark/>
          </w:tcPr>
          <w:p w14:paraId="224DE43A" w14:textId="77777777" w:rsidR="009A545E" w:rsidRPr="006444BC" w:rsidRDefault="009A545E" w:rsidP="009A545E">
            <w:pPr>
              <w:rPr>
                <w:sz w:val="16"/>
                <w:szCs w:val="16"/>
              </w:rPr>
            </w:pPr>
            <w:r w:rsidRPr="006444BC">
              <w:rPr>
                <w:sz w:val="16"/>
                <w:szCs w:val="16"/>
              </w:rPr>
              <w:t>Магистратура</w:t>
            </w:r>
          </w:p>
        </w:tc>
        <w:tc>
          <w:tcPr>
            <w:tcW w:w="348" w:type="pct"/>
            <w:tcBorders>
              <w:top w:val="single" w:sz="4" w:space="0" w:color="auto"/>
              <w:left w:val="single" w:sz="4" w:space="0" w:color="auto"/>
              <w:bottom w:val="single" w:sz="4" w:space="0" w:color="auto"/>
              <w:right w:val="single" w:sz="4" w:space="0" w:color="auto"/>
            </w:tcBorders>
            <w:vAlign w:val="center"/>
          </w:tcPr>
          <w:p w14:paraId="21393E2B" w14:textId="77777777" w:rsidR="009A545E" w:rsidRPr="006444BC" w:rsidRDefault="009A545E" w:rsidP="009A545E">
            <w:pPr>
              <w:jc w:val="center"/>
              <w:rPr>
                <w:sz w:val="16"/>
                <w:szCs w:val="16"/>
                <w:lang w:val="sr-Cyrl-CS"/>
              </w:rPr>
            </w:pPr>
            <w:r w:rsidRPr="006444BC">
              <w:rPr>
                <w:sz w:val="16"/>
                <w:szCs w:val="16"/>
                <w:lang w:val="sr-Cyrl-RS"/>
              </w:rPr>
              <w:t>2007</w:t>
            </w:r>
            <w:r w:rsidRPr="006444BC">
              <w:rPr>
                <w:sz w:val="16"/>
                <w:szCs w:val="16"/>
              </w:rPr>
              <w:t>.</w:t>
            </w:r>
          </w:p>
        </w:tc>
        <w:tc>
          <w:tcPr>
            <w:tcW w:w="1633" w:type="pct"/>
            <w:gridSpan w:val="3"/>
            <w:tcBorders>
              <w:top w:val="single" w:sz="4" w:space="0" w:color="auto"/>
              <w:left w:val="single" w:sz="4" w:space="0" w:color="auto"/>
              <w:bottom w:val="single" w:sz="4" w:space="0" w:color="auto"/>
              <w:right w:val="single" w:sz="4" w:space="0" w:color="auto"/>
            </w:tcBorders>
            <w:vAlign w:val="center"/>
          </w:tcPr>
          <w:p w14:paraId="2C12BAD5" w14:textId="77777777" w:rsidR="009A545E" w:rsidRPr="006444BC" w:rsidRDefault="009A545E" w:rsidP="009A545E">
            <w:pPr>
              <w:jc w:val="center"/>
              <w:rPr>
                <w:sz w:val="16"/>
                <w:szCs w:val="16"/>
                <w:lang w:val="sr-Cyrl-CS"/>
              </w:rPr>
            </w:pPr>
            <w:r w:rsidRPr="006444BC">
              <w:rPr>
                <w:sz w:val="16"/>
                <w:szCs w:val="16"/>
              </w:rPr>
              <w:t>МФ Крагујевац</w:t>
            </w:r>
          </w:p>
        </w:tc>
        <w:tc>
          <w:tcPr>
            <w:tcW w:w="666" w:type="pct"/>
            <w:vAlign w:val="center"/>
          </w:tcPr>
          <w:p w14:paraId="65965498" w14:textId="77777777" w:rsidR="009A545E" w:rsidRPr="006444BC" w:rsidRDefault="009A545E" w:rsidP="009A545E">
            <w:pPr>
              <w:jc w:val="center"/>
              <w:rPr>
                <w:sz w:val="16"/>
                <w:szCs w:val="16"/>
                <w:lang w:val="sr-Cyrl-CS"/>
              </w:rPr>
            </w:pPr>
            <w:r w:rsidRPr="006444BC">
              <w:rPr>
                <w:sz w:val="16"/>
                <w:szCs w:val="16"/>
                <w:lang w:val="sr-Cyrl-CS"/>
              </w:rPr>
              <w:t>Реуматологија</w:t>
            </w:r>
          </w:p>
        </w:tc>
        <w:tc>
          <w:tcPr>
            <w:tcW w:w="1563" w:type="pct"/>
            <w:gridSpan w:val="2"/>
            <w:vAlign w:val="center"/>
          </w:tcPr>
          <w:p w14:paraId="5338358B" w14:textId="77777777" w:rsidR="009A545E" w:rsidRPr="006444BC" w:rsidRDefault="009A545E" w:rsidP="009A545E">
            <w:pPr>
              <w:jc w:val="center"/>
              <w:rPr>
                <w:sz w:val="16"/>
                <w:szCs w:val="16"/>
                <w:lang w:val="sr-Cyrl-CS"/>
              </w:rPr>
            </w:pPr>
          </w:p>
        </w:tc>
      </w:tr>
      <w:tr w:rsidR="009A545E" w:rsidRPr="006444BC" w14:paraId="70F93375" w14:textId="77777777" w:rsidTr="009A545E">
        <w:trPr>
          <w:trHeight w:val="227"/>
        </w:trPr>
        <w:tc>
          <w:tcPr>
            <w:tcW w:w="791" w:type="pct"/>
            <w:gridSpan w:val="2"/>
            <w:tcBorders>
              <w:top w:val="single" w:sz="4" w:space="0" w:color="auto"/>
              <w:left w:val="single" w:sz="4" w:space="0" w:color="auto"/>
              <w:bottom w:val="single" w:sz="4" w:space="0" w:color="auto"/>
              <w:right w:val="single" w:sz="4" w:space="0" w:color="auto"/>
            </w:tcBorders>
            <w:vAlign w:val="center"/>
            <w:hideMark/>
          </w:tcPr>
          <w:p w14:paraId="55F9B899" w14:textId="77777777" w:rsidR="009A545E" w:rsidRPr="006444BC" w:rsidRDefault="009A545E" w:rsidP="009A545E">
            <w:pPr>
              <w:rPr>
                <w:sz w:val="16"/>
                <w:szCs w:val="16"/>
              </w:rPr>
            </w:pPr>
            <w:r w:rsidRPr="006444BC">
              <w:rPr>
                <w:sz w:val="16"/>
                <w:szCs w:val="16"/>
              </w:rPr>
              <w:t>Мастер диплома</w:t>
            </w:r>
          </w:p>
        </w:tc>
        <w:tc>
          <w:tcPr>
            <w:tcW w:w="348" w:type="pct"/>
            <w:tcBorders>
              <w:top w:val="single" w:sz="4" w:space="0" w:color="auto"/>
              <w:left w:val="single" w:sz="4" w:space="0" w:color="auto"/>
              <w:bottom w:val="single" w:sz="4" w:space="0" w:color="auto"/>
              <w:right w:val="single" w:sz="4" w:space="0" w:color="auto"/>
            </w:tcBorders>
            <w:vAlign w:val="center"/>
          </w:tcPr>
          <w:p w14:paraId="682B9980" w14:textId="77777777" w:rsidR="009A545E" w:rsidRPr="006444BC" w:rsidRDefault="009A545E" w:rsidP="009A545E">
            <w:pPr>
              <w:jc w:val="center"/>
              <w:rPr>
                <w:sz w:val="16"/>
                <w:szCs w:val="16"/>
                <w:lang w:val="sr-Cyrl-CS"/>
              </w:rPr>
            </w:pPr>
          </w:p>
        </w:tc>
        <w:tc>
          <w:tcPr>
            <w:tcW w:w="1633" w:type="pct"/>
            <w:gridSpan w:val="3"/>
            <w:tcBorders>
              <w:top w:val="single" w:sz="4" w:space="0" w:color="auto"/>
              <w:left w:val="single" w:sz="4" w:space="0" w:color="auto"/>
              <w:bottom w:val="single" w:sz="4" w:space="0" w:color="auto"/>
              <w:right w:val="single" w:sz="4" w:space="0" w:color="auto"/>
            </w:tcBorders>
            <w:vAlign w:val="center"/>
          </w:tcPr>
          <w:p w14:paraId="6BACAE1F" w14:textId="77777777" w:rsidR="009A545E" w:rsidRPr="006444BC" w:rsidRDefault="009A545E" w:rsidP="009A545E">
            <w:pPr>
              <w:jc w:val="center"/>
              <w:rPr>
                <w:sz w:val="16"/>
                <w:szCs w:val="16"/>
                <w:lang w:val="sr-Cyrl-CS"/>
              </w:rPr>
            </w:pPr>
          </w:p>
        </w:tc>
        <w:tc>
          <w:tcPr>
            <w:tcW w:w="666" w:type="pct"/>
            <w:tcBorders>
              <w:top w:val="single" w:sz="4" w:space="0" w:color="auto"/>
              <w:left w:val="single" w:sz="4" w:space="0" w:color="auto"/>
              <w:bottom w:val="single" w:sz="4" w:space="0" w:color="auto"/>
              <w:right w:val="single" w:sz="4" w:space="0" w:color="auto"/>
            </w:tcBorders>
            <w:vAlign w:val="center"/>
          </w:tcPr>
          <w:p w14:paraId="5AA0C74F" w14:textId="77777777" w:rsidR="009A545E" w:rsidRPr="006444BC" w:rsidRDefault="009A545E" w:rsidP="009A545E">
            <w:pPr>
              <w:jc w:val="center"/>
              <w:rPr>
                <w:sz w:val="16"/>
                <w:szCs w:val="16"/>
                <w:lang w:val="sr-Cyrl-CS"/>
              </w:rPr>
            </w:pPr>
          </w:p>
        </w:tc>
        <w:tc>
          <w:tcPr>
            <w:tcW w:w="1563" w:type="pct"/>
            <w:gridSpan w:val="2"/>
            <w:tcBorders>
              <w:top w:val="single" w:sz="4" w:space="0" w:color="auto"/>
              <w:left w:val="single" w:sz="4" w:space="0" w:color="auto"/>
              <w:bottom w:val="single" w:sz="4" w:space="0" w:color="auto"/>
              <w:right w:val="single" w:sz="4" w:space="0" w:color="auto"/>
            </w:tcBorders>
            <w:vAlign w:val="center"/>
          </w:tcPr>
          <w:p w14:paraId="650AF8D7" w14:textId="77777777" w:rsidR="009A545E" w:rsidRPr="006444BC" w:rsidRDefault="009A545E" w:rsidP="009A545E">
            <w:pPr>
              <w:jc w:val="center"/>
              <w:rPr>
                <w:sz w:val="16"/>
                <w:szCs w:val="16"/>
                <w:lang w:val="sr-Cyrl-CS"/>
              </w:rPr>
            </w:pPr>
          </w:p>
        </w:tc>
      </w:tr>
      <w:tr w:rsidR="009A545E" w:rsidRPr="006444BC" w14:paraId="5EE2EBDD" w14:textId="77777777" w:rsidTr="009A545E">
        <w:trPr>
          <w:trHeight w:val="227"/>
        </w:trPr>
        <w:tc>
          <w:tcPr>
            <w:tcW w:w="791" w:type="pct"/>
            <w:gridSpan w:val="2"/>
            <w:tcBorders>
              <w:top w:val="single" w:sz="4" w:space="0" w:color="auto"/>
              <w:left w:val="single" w:sz="4" w:space="0" w:color="auto"/>
              <w:bottom w:val="single" w:sz="4" w:space="0" w:color="auto"/>
              <w:right w:val="single" w:sz="4" w:space="0" w:color="auto"/>
            </w:tcBorders>
            <w:vAlign w:val="center"/>
            <w:hideMark/>
          </w:tcPr>
          <w:p w14:paraId="23380A2A" w14:textId="77777777" w:rsidR="009A545E" w:rsidRPr="006444BC" w:rsidRDefault="009A545E" w:rsidP="009A545E">
            <w:pPr>
              <w:rPr>
                <w:sz w:val="16"/>
                <w:szCs w:val="16"/>
                <w:lang w:val="sr-Cyrl-CS"/>
              </w:rPr>
            </w:pPr>
            <w:r w:rsidRPr="006444BC">
              <w:rPr>
                <w:sz w:val="16"/>
                <w:szCs w:val="16"/>
                <w:lang w:val="sr-Cyrl-CS"/>
              </w:rPr>
              <w:t>Диплома</w:t>
            </w:r>
          </w:p>
        </w:tc>
        <w:tc>
          <w:tcPr>
            <w:tcW w:w="348" w:type="pct"/>
            <w:tcBorders>
              <w:top w:val="single" w:sz="4" w:space="0" w:color="auto"/>
              <w:left w:val="single" w:sz="4" w:space="0" w:color="auto"/>
              <w:bottom w:val="single" w:sz="4" w:space="0" w:color="auto"/>
              <w:right w:val="single" w:sz="4" w:space="0" w:color="auto"/>
            </w:tcBorders>
            <w:vAlign w:val="center"/>
          </w:tcPr>
          <w:p w14:paraId="37EAAE12" w14:textId="77777777" w:rsidR="009A545E" w:rsidRPr="006444BC" w:rsidRDefault="009A545E" w:rsidP="009A545E">
            <w:pPr>
              <w:tabs>
                <w:tab w:val="left" w:pos="567"/>
              </w:tabs>
              <w:jc w:val="center"/>
              <w:rPr>
                <w:sz w:val="16"/>
                <w:szCs w:val="16"/>
                <w:lang w:val="sr-Cyrl-CS"/>
              </w:rPr>
            </w:pPr>
            <w:r w:rsidRPr="006444BC">
              <w:rPr>
                <w:sz w:val="16"/>
                <w:szCs w:val="16"/>
              </w:rPr>
              <w:t>199</w:t>
            </w:r>
            <w:r w:rsidRPr="006444BC">
              <w:rPr>
                <w:sz w:val="16"/>
                <w:szCs w:val="16"/>
                <w:lang w:val="sr-Cyrl-RS"/>
              </w:rPr>
              <w:t>3</w:t>
            </w:r>
            <w:r w:rsidRPr="006444BC">
              <w:rPr>
                <w:sz w:val="16"/>
                <w:szCs w:val="16"/>
              </w:rPr>
              <w:t>.</w:t>
            </w:r>
          </w:p>
        </w:tc>
        <w:tc>
          <w:tcPr>
            <w:tcW w:w="1633" w:type="pct"/>
            <w:gridSpan w:val="3"/>
            <w:tcBorders>
              <w:top w:val="single" w:sz="4" w:space="0" w:color="auto"/>
              <w:left w:val="single" w:sz="4" w:space="0" w:color="auto"/>
              <w:bottom w:val="single" w:sz="4" w:space="0" w:color="auto"/>
              <w:right w:val="single" w:sz="4" w:space="0" w:color="auto"/>
            </w:tcBorders>
            <w:vAlign w:val="center"/>
          </w:tcPr>
          <w:p w14:paraId="4124C6F3" w14:textId="77777777" w:rsidR="009A545E" w:rsidRPr="006444BC" w:rsidRDefault="009A545E" w:rsidP="009A545E">
            <w:pPr>
              <w:tabs>
                <w:tab w:val="left" w:pos="567"/>
              </w:tabs>
              <w:jc w:val="center"/>
              <w:rPr>
                <w:sz w:val="16"/>
                <w:szCs w:val="16"/>
                <w:lang w:val="sr-Cyrl-CS"/>
              </w:rPr>
            </w:pPr>
            <w:r w:rsidRPr="006444BC">
              <w:rPr>
                <w:sz w:val="16"/>
                <w:szCs w:val="16"/>
              </w:rPr>
              <w:t>MФ у Београду</w:t>
            </w:r>
          </w:p>
        </w:tc>
        <w:tc>
          <w:tcPr>
            <w:tcW w:w="666" w:type="pct"/>
            <w:tcBorders>
              <w:top w:val="single" w:sz="4" w:space="0" w:color="auto"/>
              <w:left w:val="single" w:sz="4" w:space="0" w:color="auto"/>
              <w:bottom w:val="single" w:sz="4" w:space="0" w:color="auto"/>
              <w:right w:val="single" w:sz="4" w:space="0" w:color="auto"/>
            </w:tcBorders>
            <w:vAlign w:val="center"/>
          </w:tcPr>
          <w:p w14:paraId="3AF12D06" w14:textId="77777777" w:rsidR="009A545E" w:rsidRPr="006444BC" w:rsidRDefault="009A545E" w:rsidP="009A545E">
            <w:pPr>
              <w:tabs>
                <w:tab w:val="left" w:pos="567"/>
              </w:tabs>
              <w:jc w:val="center"/>
              <w:rPr>
                <w:sz w:val="16"/>
                <w:szCs w:val="16"/>
                <w:lang w:val="sr-Cyrl-CS"/>
              </w:rPr>
            </w:pPr>
            <w:r w:rsidRPr="006444BC">
              <w:rPr>
                <w:sz w:val="16"/>
                <w:szCs w:val="16"/>
                <w:lang w:val="sr-Cyrl-CS"/>
              </w:rPr>
              <w:t>Медицина</w:t>
            </w:r>
          </w:p>
        </w:tc>
        <w:tc>
          <w:tcPr>
            <w:tcW w:w="1563" w:type="pct"/>
            <w:gridSpan w:val="2"/>
            <w:tcBorders>
              <w:top w:val="single" w:sz="4" w:space="0" w:color="auto"/>
              <w:left w:val="single" w:sz="4" w:space="0" w:color="auto"/>
              <w:bottom w:val="single" w:sz="4" w:space="0" w:color="auto"/>
              <w:right w:val="single" w:sz="4" w:space="0" w:color="auto"/>
            </w:tcBorders>
            <w:vAlign w:val="center"/>
          </w:tcPr>
          <w:p w14:paraId="5159035D" w14:textId="77777777" w:rsidR="009A545E" w:rsidRPr="006444BC" w:rsidRDefault="009A545E" w:rsidP="009A545E">
            <w:pPr>
              <w:jc w:val="center"/>
              <w:rPr>
                <w:sz w:val="16"/>
                <w:szCs w:val="16"/>
                <w:lang w:val="sr-Cyrl-CS"/>
              </w:rPr>
            </w:pPr>
            <w:r w:rsidRPr="006444BC">
              <w:rPr>
                <w:sz w:val="16"/>
                <w:szCs w:val="16"/>
                <w:lang w:val="sr-Cyrl-CS"/>
              </w:rPr>
              <w:t>Медицина</w:t>
            </w:r>
          </w:p>
        </w:tc>
      </w:tr>
      <w:tr w:rsidR="009A545E" w:rsidRPr="006444BC" w14:paraId="2A6F161A" w14:textId="77777777" w:rsidTr="009A545E">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27F5866" w14:textId="77777777" w:rsidR="009A545E" w:rsidRPr="006444BC" w:rsidRDefault="009A545E" w:rsidP="009A545E">
            <w:pPr>
              <w:rPr>
                <w:sz w:val="16"/>
                <w:szCs w:val="16"/>
              </w:rPr>
            </w:pPr>
            <w:r w:rsidRPr="006444BC">
              <w:rPr>
                <w:b/>
                <w:sz w:val="16"/>
                <w:szCs w:val="16"/>
                <w:lang w:val="sr-Cyrl-CS"/>
              </w:rPr>
              <w:t xml:space="preserve">Списак предмета </w:t>
            </w:r>
            <w:r w:rsidRPr="006444BC">
              <w:rPr>
                <w:b/>
                <w:sz w:val="16"/>
                <w:szCs w:val="16"/>
              </w:rPr>
              <w:t xml:space="preserve">које наставник држи на докторским студијама </w:t>
            </w:r>
          </w:p>
        </w:tc>
      </w:tr>
      <w:tr w:rsidR="009A545E" w:rsidRPr="006444BC" w14:paraId="17C5A60B" w14:textId="77777777" w:rsidTr="009A545E">
        <w:trPr>
          <w:trHeight w:val="227"/>
        </w:trPr>
        <w:tc>
          <w:tcPr>
            <w:tcW w:w="244" w:type="pct"/>
            <w:tcBorders>
              <w:top w:val="single" w:sz="4" w:space="0" w:color="auto"/>
              <w:left w:val="single" w:sz="4" w:space="0" w:color="auto"/>
              <w:bottom w:val="single" w:sz="4" w:space="0" w:color="auto"/>
              <w:right w:val="single" w:sz="4" w:space="0" w:color="auto"/>
            </w:tcBorders>
            <w:vAlign w:val="center"/>
            <w:hideMark/>
          </w:tcPr>
          <w:p w14:paraId="02AF9D25" w14:textId="77777777" w:rsidR="009A545E" w:rsidRPr="006444BC" w:rsidRDefault="009A545E" w:rsidP="009A545E">
            <w:pPr>
              <w:jc w:val="center"/>
              <w:rPr>
                <w:b/>
                <w:sz w:val="16"/>
                <w:szCs w:val="16"/>
                <w:lang w:val="sr-Cyrl-CS"/>
              </w:rPr>
            </w:pPr>
            <w:r w:rsidRPr="006444BC">
              <w:rPr>
                <w:b/>
                <w:sz w:val="16"/>
                <w:szCs w:val="16"/>
                <w:lang w:val="sr-Cyrl-CS"/>
              </w:rPr>
              <w:t>Р.Б.</w:t>
            </w:r>
          </w:p>
        </w:tc>
        <w:tc>
          <w:tcPr>
            <w:tcW w:w="546" w:type="pct"/>
            <w:tcBorders>
              <w:top w:val="single" w:sz="4" w:space="0" w:color="auto"/>
              <w:left w:val="single" w:sz="4" w:space="0" w:color="auto"/>
              <w:bottom w:val="single" w:sz="4" w:space="0" w:color="auto"/>
              <w:right w:val="single" w:sz="4" w:space="0" w:color="auto"/>
            </w:tcBorders>
            <w:vAlign w:val="center"/>
            <w:hideMark/>
          </w:tcPr>
          <w:p w14:paraId="262C42AD" w14:textId="77777777" w:rsidR="009A545E" w:rsidRPr="006444BC" w:rsidRDefault="009A545E" w:rsidP="009A545E">
            <w:pPr>
              <w:jc w:val="center"/>
              <w:rPr>
                <w:b/>
                <w:sz w:val="16"/>
                <w:szCs w:val="16"/>
              </w:rPr>
            </w:pPr>
            <w:r w:rsidRPr="006444BC">
              <w:rPr>
                <w:b/>
                <w:sz w:val="16"/>
                <w:szCs w:val="16"/>
              </w:rPr>
              <w:t>Ознака</w:t>
            </w:r>
          </w:p>
        </w:tc>
        <w:tc>
          <w:tcPr>
            <w:tcW w:w="4209" w:type="pct"/>
            <w:gridSpan w:val="7"/>
            <w:tcBorders>
              <w:top w:val="single" w:sz="4" w:space="0" w:color="auto"/>
              <w:left w:val="single" w:sz="4" w:space="0" w:color="auto"/>
              <w:bottom w:val="single" w:sz="4" w:space="0" w:color="auto"/>
              <w:right w:val="single" w:sz="4" w:space="0" w:color="auto"/>
            </w:tcBorders>
            <w:vAlign w:val="center"/>
            <w:hideMark/>
          </w:tcPr>
          <w:p w14:paraId="0B069D1A" w14:textId="77777777" w:rsidR="009A545E" w:rsidRPr="006444BC" w:rsidRDefault="009A545E" w:rsidP="009A545E">
            <w:pPr>
              <w:rPr>
                <w:b/>
                <w:sz w:val="16"/>
                <w:szCs w:val="16"/>
              </w:rPr>
            </w:pPr>
            <w:r w:rsidRPr="006444BC">
              <w:rPr>
                <w:b/>
                <w:iCs/>
                <w:sz w:val="16"/>
                <w:szCs w:val="16"/>
                <w:lang w:val="sr-Cyrl-CS"/>
              </w:rPr>
              <w:t>Назив предмета</w:t>
            </w:r>
          </w:p>
        </w:tc>
      </w:tr>
      <w:tr w:rsidR="009A545E" w:rsidRPr="006444BC" w14:paraId="4CE1B9AA" w14:textId="77777777" w:rsidTr="009A545E">
        <w:trPr>
          <w:trHeight w:val="227"/>
        </w:trPr>
        <w:tc>
          <w:tcPr>
            <w:tcW w:w="244" w:type="pct"/>
            <w:tcBorders>
              <w:top w:val="single" w:sz="4" w:space="0" w:color="auto"/>
              <w:left w:val="single" w:sz="4" w:space="0" w:color="auto"/>
              <w:bottom w:val="single" w:sz="4" w:space="0" w:color="auto"/>
              <w:right w:val="single" w:sz="4" w:space="0" w:color="auto"/>
            </w:tcBorders>
            <w:vAlign w:val="center"/>
          </w:tcPr>
          <w:p w14:paraId="147FC54C" w14:textId="77777777" w:rsidR="009A545E" w:rsidRPr="006444BC" w:rsidRDefault="009A545E" w:rsidP="009A545E">
            <w:pPr>
              <w:jc w:val="center"/>
              <w:rPr>
                <w:sz w:val="16"/>
                <w:szCs w:val="16"/>
              </w:rPr>
            </w:pPr>
            <w:r w:rsidRPr="006444BC">
              <w:rPr>
                <w:sz w:val="16"/>
                <w:szCs w:val="16"/>
              </w:rPr>
              <w:t>1.</w:t>
            </w:r>
          </w:p>
        </w:tc>
        <w:tc>
          <w:tcPr>
            <w:tcW w:w="546" w:type="pct"/>
          </w:tcPr>
          <w:p w14:paraId="04C0AB29" w14:textId="77777777" w:rsidR="009A545E" w:rsidRPr="006444BC" w:rsidRDefault="009A545E" w:rsidP="009A545E">
            <w:pPr>
              <w:tabs>
                <w:tab w:val="left" w:pos="567"/>
              </w:tabs>
              <w:jc w:val="center"/>
              <w:rPr>
                <w:sz w:val="16"/>
                <w:szCs w:val="16"/>
                <w:lang w:val="sr-Cyrl-CS"/>
              </w:rPr>
            </w:pPr>
            <w:r w:rsidRPr="006444BC">
              <w:rPr>
                <w:sz w:val="16"/>
                <w:szCs w:val="16"/>
              </w:rPr>
              <w:t>20.КЛМЕ18</w:t>
            </w:r>
          </w:p>
        </w:tc>
        <w:tc>
          <w:tcPr>
            <w:tcW w:w="4209" w:type="pct"/>
            <w:gridSpan w:val="7"/>
          </w:tcPr>
          <w:p w14:paraId="6E73005C" w14:textId="77777777" w:rsidR="009A545E" w:rsidRPr="006444BC" w:rsidRDefault="009A545E" w:rsidP="009A545E">
            <w:pPr>
              <w:tabs>
                <w:tab w:val="left" w:pos="567"/>
              </w:tabs>
              <w:rPr>
                <w:sz w:val="16"/>
                <w:szCs w:val="16"/>
                <w:lang w:val="sr-Cyrl-CS"/>
              </w:rPr>
            </w:pPr>
            <w:r w:rsidRPr="006444BC">
              <w:rPr>
                <w:sz w:val="16"/>
                <w:szCs w:val="16"/>
              </w:rPr>
              <w:t>Савремена научна истраживања из реуматологије</w:t>
            </w:r>
          </w:p>
        </w:tc>
      </w:tr>
      <w:tr w:rsidR="009A545E" w:rsidRPr="006444BC" w14:paraId="32C6A088" w14:textId="77777777" w:rsidTr="009A545E">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A9C8C7F" w14:textId="77777777" w:rsidR="009A545E" w:rsidRPr="006444BC" w:rsidRDefault="009A545E" w:rsidP="009A545E">
            <w:pPr>
              <w:rPr>
                <w:b/>
                <w:sz w:val="16"/>
                <w:szCs w:val="16"/>
                <w:lang w:val="sr-Cyrl-CS"/>
              </w:rPr>
            </w:pPr>
            <w:r w:rsidRPr="006444BC">
              <w:rPr>
                <w:b/>
                <w:sz w:val="16"/>
                <w:szCs w:val="16"/>
                <w:lang w:val="sr-Cyrl-CS"/>
              </w:rPr>
              <w:t>Најзначајнији радови</w:t>
            </w:r>
            <w:r w:rsidRPr="006444BC">
              <w:rPr>
                <w:sz w:val="16"/>
                <w:szCs w:val="16"/>
                <w:lang w:val="sr-Cyrl-CS"/>
              </w:rPr>
              <w:t xml:space="preserve"> </w:t>
            </w:r>
            <w:r w:rsidRPr="006444BC">
              <w:rPr>
                <w:b/>
                <w:sz w:val="16"/>
                <w:szCs w:val="16"/>
                <w:lang w:val="sr-Cyrl-CS"/>
              </w:rPr>
              <w:t xml:space="preserve"> у складу са захтевима допунских услова  стандарда за дато поље (минимално 10 не више од 20)</w:t>
            </w:r>
          </w:p>
        </w:tc>
      </w:tr>
      <w:tr w:rsidR="009A545E" w:rsidRPr="006444BC" w14:paraId="0A5A5DCA" w14:textId="77777777" w:rsidTr="009A545E">
        <w:trPr>
          <w:trHeight w:val="227"/>
        </w:trPr>
        <w:tc>
          <w:tcPr>
            <w:tcW w:w="244" w:type="pct"/>
            <w:tcBorders>
              <w:top w:val="single" w:sz="4" w:space="0" w:color="auto"/>
              <w:left w:val="single" w:sz="4" w:space="0" w:color="auto"/>
              <w:bottom w:val="single" w:sz="4" w:space="0" w:color="auto"/>
              <w:right w:val="single" w:sz="4" w:space="0" w:color="auto"/>
            </w:tcBorders>
            <w:vAlign w:val="center"/>
          </w:tcPr>
          <w:p w14:paraId="09094452" w14:textId="77777777" w:rsidR="009A545E" w:rsidRPr="006444BC" w:rsidRDefault="009A545E" w:rsidP="009A545E">
            <w:pPr>
              <w:jc w:val="center"/>
              <w:rPr>
                <w:sz w:val="16"/>
                <w:szCs w:val="16"/>
                <w:lang w:val="sr-Cyrl-CS"/>
              </w:rPr>
            </w:pPr>
            <w:bookmarkStart w:id="19" w:name="_Hlk219056006"/>
            <w:r w:rsidRPr="006444BC">
              <w:rPr>
                <w:sz w:val="16"/>
                <w:szCs w:val="16"/>
                <w:lang w:val="sr-Cyrl-CS"/>
              </w:rPr>
              <w:t>1.</w:t>
            </w:r>
          </w:p>
        </w:tc>
        <w:tc>
          <w:tcPr>
            <w:tcW w:w="4413" w:type="pct"/>
            <w:gridSpan w:val="7"/>
          </w:tcPr>
          <w:p w14:paraId="438EB922" w14:textId="77777777" w:rsidR="009A545E" w:rsidRPr="006444BC" w:rsidRDefault="009A545E" w:rsidP="009A545E">
            <w:pPr>
              <w:tabs>
                <w:tab w:val="left" w:pos="567"/>
              </w:tabs>
              <w:jc w:val="both"/>
              <w:rPr>
                <w:sz w:val="16"/>
                <w:szCs w:val="16"/>
                <w:lang w:val="sr-Cyrl-RS"/>
              </w:rPr>
            </w:pPr>
            <w:r w:rsidRPr="006444BC">
              <w:rPr>
                <w:sz w:val="16"/>
                <w:szCs w:val="16"/>
              </w:rPr>
              <w:t>Smolen JS RBM, Bergstra SA, Kerschbaumer A, Sepriano A, Aletaha D, Caporali R, Edwards CJ, Hyrich KL, Pope JE, de Souza S, Stamm TA, Takeuchi T, Verschueren P, Winthrop KL, Balsa A, Bathon JM, Buch MH, Burmester GR, Buttgereit F, Cardiel MH, Chatzidionysiou K, Codreanu C, Cutolo M, den Broeder AA, El Aoufy K, Finckh A, Fonseca JE, Gottenberg JE, Haavardsholm EA, Iagnocco A, Lauper K, Li Z, McInnes IB, Mysler EF, Nash P, Poor G, Ristic GG, Rivellese F, Rubbert-Roth A, Schulze-Koops H, Stoilov N, Strangfeld A, van der Helm-van Mil A, van Duuren E, Vliet Vlieland TPM, Westhovens R, van der Heijde D. Ann Rheum Dis. 2023 Jan;82(1):3-18. doi: 10.1136/ard-2022-223356. PMID: 36357155 IF=20.3</w:t>
            </w:r>
          </w:p>
        </w:tc>
        <w:tc>
          <w:tcPr>
            <w:tcW w:w="343" w:type="pct"/>
            <w:tcBorders>
              <w:top w:val="single" w:sz="4" w:space="0" w:color="auto"/>
              <w:left w:val="single" w:sz="4" w:space="0" w:color="auto"/>
              <w:bottom w:val="single" w:sz="4" w:space="0" w:color="auto"/>
              <w:right w:val="single" w:sz="4" w:space="0" w:color="auto"/>
            </w:tcBorders>
            <w:vAlign w:val="center"/>
          </w:tcPr>
          <w:p w14:paraId="556121CB" w14:textId="77777777" w:rsidR="009A545E" w:rsidRPr="006444BC" w:rsidRDefault="009A545E" w:rsidP="009A545E">
            <w:pPr>
              <w:tabs>
                <w:tab w:val="left" w:pos="567"/>
              </w:tabs>
              <w:jc w:val="center"/>
              <w:rPr>
                <w:sz w:val="16"/>
                <w:szCs w:val="16"/>
                <w:lang w:val="sr-Cyrl-CS"/>
              </w:rPr>
            </w:pPr>
            <w:r w:rsidRPr="006444BC">
              <w:rPr>
                <w:sz w:val="16"/>
                <w:szCs w:val="16"/>
                <w:lang w:val="sr-Cyrl-CS"/>
              </w:rPr>
              <w:t>М21а+</w:t>
            </w:r>
          </w:p>
        </w:tc>
      </w:tr>
      <w:tr w:rsidR="009A545E" w:rsidRPr="006444BC" w14:paraId="78A0681A" w14:textId="77777777" w:rsidTr="009A545E">
        <w:trPr>
          <w:trHeight w:val="227"/>
        </w:trPr>
        <w:tc>
          <w:tcPr>
            <w:tcW w:w="244" w:type="pct"/>
            <w:tcBorders>
              <w:top w:val="single" w:sz="4" w:space="0" w:color="auto"/>
              <w:left w:val="single" w:sz="4" w:space="0" w:color="auto"/>
              <w:bottom w:val="single" w:sz="4" w:space="0" w:color="auto"/>
              <w:right w:val="single" w:sz="4" w:space="0" w:color="auto"/>
            </w:tcBorders>
            <w:vAlign w:val="center"/>
          </w:tcPr>
          <w:p w14:paraId="47CCB738" w14:textId="77777777" w:rsidR="009A545E" w:rsidRPr="006444BC" w:rsidRDefault="009A545E" w:rsidP="009A545E">
            <w:pPr>
              <w:jc w:val="center"/>
              <w:rPr>
                <w:sz w:val="16"/>
                <w:szCs w:val="16"/>
                <w:lang w:val="sr-Cyrl-CS"/>
              </w:rPr>
            </w:pPr>
            <w:r w:rsidRPr="006444BC">
              <w:rPr>
                <w:sz w:val="16"/>
                <w:szCs w:val="16"/>
                <w:lang w:val="sr-Cyrl-CS"/>
              </w:rPr>
              <w:t>2.</w:t>
            </w:r>
          </w:p>
        </w:tc>
        <w:tc>
          <w:tcPr>
            <w:tcW w:w="4413" w:type="pct"/>
            <w:gridSpan w:val="7"/>
            <w:tcBorders>
              <w:top w:val="single" w:sz="4" w:space="0" w:color="auto"/>
              <w:left w:val="single" w:sz="4" w:space="0" w:color="auto"/>
              <w:bottom w:val="single" w:sz="4" w:space="0" w:color="auto"/>
              <w:right w:val="single" w:sz="4" w:space="0" w:color="auto"/>
            </w:tcBorders>
          </w:tcPr>
          <w:p w14:paraId="139DB8F6" w14:textId="77777777" w:rsidR="009A545E" w:rsidRPr="006444BC" w:rsidRDefault="009A545E" w:rsidP="009A545E">
            <w:pPr>
              <w:tabs>
                <w:tab w:val="left" w:pos="567"/>
              </w:tabs>
              <w:jc w:val="both"/>
              <w:rPr>
                <w:sz w:val="16"/>
                <w:szCs w:val="16"/>
                <w:lang w:val="sr-Cyrl-CS"/>
              </w:rPr>
            </w:pPr>
            <w:r w:rsidRPr="006444BC">
              <w:rPr>
                <w:sz w:val="16"/>
                <w:szCs w:val="16"/>
              </w:rPr>
              <w:t xml:space="preserve">Ristić GG, Subota V, Stanisavljević D, Vojvodić D, Ristić AD, Glišić B, Petronijević M, Stefanović DZ. Arthritis Res Ther. 2021; 23: 95. doi: 10.1186/s13075-021-02476-0. IF=5,6 </w:t>
            </w:r>
          </w:p>
        </w:tc>
        <w:tc>
          <w:tcPr>
            <w:tcW w:w="343" w:type="pct"/>
            <w:tcBorders>
              <w:top w:val="single" w:sz="4" w:space="0" w:color="auto"/>
              <w:left w:val="single" w:sz="4" w:space="0" w:color="auto"/>
              <w:bottom w:val="single" w:sz="4" w:space="0" w:color="auto"/>
              <w:right w:val="single" w:sz="4" w:space="0" w:color="auto"/>
            </w:tcBorders>
            <w:vAlign w:val="center"/>
          </w:tcPr>
          <w:p w14:paraId="24CD7223" w14:textId="77777777" w:rsidR="009A545E" w:rsidRPr="006444BC" w:rsidRDefault="009A545E" w:rsidP="009A545E">
            <w:pPr>
              <w:tabs>
                <w:tab w:val="left" w:pos="567"/>
              </w:tabs>
              <w:jc w:val="center"/>
              <w:rPr>
                <w:sz w:val="16"/>
                <w:szCs w:val="16"/>
                <w:lang w:val="sr-Cyrl-CS"/>
              </w:rPr>
            </w:pPr>
            <w:r w:rsidRPr="006444BC">
              <w:rPr>
                <w:sz w:val="16"/>
                <w:szCs w:val="16"/>
                <w:lang w:val="sr-Cyrl-CS"/>
              </w:rPr>
              <w:t>М21</w:t>
            </w:r>
          </w:p>
        </w:tc>
      </w:tr>
      <w:tr w:rsidR="009A545E" w:rsidRPr="006444BC" w14:paraId="63237743" w14:textId="77777777" w:rsidTr="009A545E">
        <w:trPr>
          <w:trHeight w:val="227"/>
        </w:trPr>
        <w:tc>
          <w:tcPr>
            <w:tcW w:w="244" w:type="pct"/>
            <w:tcBorders>
              <w:top w:val="single" w:sz="4" w:space="0" w:color="auto"/>
              <w:left w:val="single" w:sz="4" w:space="0" w:color="auto"/>
              <w:bottom w:val="single" w:sz="4" w:space="0" w:color="auto"/>
              <w:right w:val="single" w:sz="4" w:space="0" w:color="auto"/>
            </w:tcBorders>
            <w:vAlign w:val="center"/>
          </w:tcPr>
          <w:p w14:paraId="3CC6A0E9" w14:textId="77777777" w:rsidR="009A545E" w:rsidRPr="006444BC" w:rsidRDefault="009A545E" w:rsidP="009A545E">
            <w:pPr>
              <w:jc w:val="center"/>
              <w:rPr>
                <w:sz w:val="16"/>
                <w:szCs w:val="16"/>
                <w:lang w:val="sr-Cyrl-CS"/>
              </w:rPr>
            </w:pPr>
            <w:r w:rsidRPr="006444BC">
              <w:rPr>
                <w:sz w:val="16"/>
                <w:szCs w:val="16"/>
                <w:lang w:val="sr-Cyrl-CS"/>
              </w:rPr>
              <w:t>3.</w:t>
            </w:r>
          </w:p>
        </w:tc>
        <w:tc>
          <w:tcPr>
            <w:tcW w:w="4413" w:type="pct"/>
            <w:gridSpan w:val="7"/>
          </w:tcPr>
          <w:p w14:paraId="2B17E10A" w14:textId="77777777" w:rsidR="009A545E" w:rsidRPr="006444BC" w:rsidRDefault="009A545E" w:rsidP="009A545E">
            <w:pPr>
              <w:tabs>
                <w:tab w:val="left" w:pos="567"/>
              </w:tabs>
              <w:jc w:val="both"/>
              <w:rPr>
                <w:sz w:val="16"/>
                <w:szCs w:val="16"/>
                <w:lang w:val="sr-Cyrl-CS"/>
              </w:rPr>
            </w:pPr>
            <w:r w:rsidRPr="006444BC">
              <w:rPr>
                <w:sz w:val="16"/>
                <w:szCs w:val="16"/>
                <w:lang w:val="sr-Cyrl-CS"/>
              </w:rPr>
              <w:t>Ristić AD, Maksimović R, Simeunović DS, Ristić GG, Radovanović G, Seferović D, Maisch B, Matucci-Cerinic M. Rheumatology (Oxford). 2006 Oct;45 Suppl 4:iv39-42.</w:t>
            </w:r>
          </w:p>
        </w:tc>
        <w:tc>
          <w:tcPr>
            <w:tcW w:w="343" w:type="pct"/>
            <w:tcBorders>
              <w:top w:val="single" w:sz="4" w:space="0" w:color="auto"/>
              <w:left w:val="single" w:sz="4" w:space="0" w:color="auto"/>
              <w:bottom w:val="single" w:sz="4" w:space="0" w:color="auto"/>
              <w:right w:val="single" w:sz="4" w:space="0" w:color="auto"/>
            </w:tcBorders>
            <w:vAlign w:val="center"/>
          </w:tcPr>
          <w:p w14:paraId="4E2100AB" w14:textId="77777777" w:rsidR="009A545E" w:rsidRPr="006444BC" w:rsidRDefault="009A545E" w:rsidP="009A545E">
            <w:pPr>
              <w:tabs>
                <w:tab w:val="left" w:pos="567"/>
              </w:tabs>
              <w:jc w:val="center"/>
              <w:rPr>
                <w:sz w:val="16"/>
                <w:szCs w:val="16"/>
                <w:lang w:val="sr-Latn-RS"/>
              </w:rPr>
            </w:pPr>
            <w:r w:rsidRPr="006444BC">
              <w:rPr>
                <w:sz w:val="16"/>
                <w:szCs w:val="16"/>
                <w:lang w:val="sr-Latn-RS"/>
              </w:rPr>
              <w:t>M21</w:t>
            </w:r>
          </w:p>
        </w:tc>
      </w:tr>
      <w:tr w:rsidR="009A545E" w:rsidRPr="006444BC" w14:paraId="317E9140" w14:textId="77777777" w:rsidTr="009A545E">
        <w:trPr>
          <w:trHeight w:val="227"/>
        </w:trPr>
        <w:tc>
          <w:tcPr>
            <w:tcW w:w="244" w:type="pct"/>
            <w:tcBorders>
              <w:top w:val="single" w:sz="4" w:space="0" w:color="auto"/>
              <w:left w:val="single" w:sz="4" w:space="0" w:color="auto"/>
              <w:bottom w:val="single" w:sz="4" w:space="0" w:color="auto"/>
              <w:right w:val="single" w:sz="4" w:space="0" w:color="auto"/>
            </w:tcBorders>
            <w:vAlign w:val="center"/>
          </w:tcPr>
          <w:p w14:paraId="62A328B1" w14:textId="77777777" w:rsidR="009A545E" w:rsidRPr="006444BC" w:rsidRDefault="009A545E" w:rsidP="009A545E">
            <w:pPr>
              <w:jc w:val="center"/>
              <w:rPr>
                <w:sz w:val="16"/>
                <w:szCs w:val="16"/>
                <w:lang w:val="sr-Cyrl-CS"/>
              </w:rPr>
            </w:pPr>
            <w:r w:rsidRPr="006444BC">
              <w:rPr>
                <w:sz w:val="16"/>
                <w:szCs w:val="16"/>
                <w:lang w:val="sr-Cyrl-CS"/>
              </w:rPr>
              <w:t>4.</w:t>
            </w:r>
          </w:p>
        </w:tc>
        <w:tc>
          <w:tcPr>
            <w:tcW w:w="4413" w:type="pct"/>
            <w:gridSpan w:val="7"/>
          </w:tcPr>
          <w:p w14:paraId="285D08F6" w14:textId="77777777" w:rsidR="009A545E" w:rsidRPr="006444BC" w:rsidRDefault="009A545E" w:rsidP="009A545E">
            <w:pPr>
              <w:tabs>
                <w:tab w:val="left" w:pos="567"/>
              </w:tabs>
              <w:jc w:val="both"/>
              <w:rPr>
                <w:sz w:val="16"/>
                <w:szCs w:val="16"/>
                <w:lang w:val="sr-Cyrl-CS"/>
              </w:rPr>
            </w:pPr>
            <w:r w:rsidRPr="006444BC">
              <w:rPr>
                <w:sz w:val="16"/>
                <w:szCs w:val="16"/>
              </w:rPr>
              <w:t xml:space="preserve">Markovic M, Campochiaro C, Glisic B, Petronijevic M, Ristic G, Stanojevic I, Vojvodic D, Viapiana N, Matucci-Cerinic M, Dagna L. Sci Rep. 2025 May 26;15(1):18325. doi: 10.1038/s41598-025-03464-z. IF 3.9. </w:t>
            </w:r>
          </w:p>
        </w:tc>
        <w:tc>
          <w:tcPr>
            <w:tcW w:w="343" w:type="pct"/>
            <w:tcBorders>
              <w:top w:val="single" w:sz="4" w:space="0" w:color="auto"/>
              <w:left w:val="single" w:sz="4" w:space="0" w:color="auto"/>
              <w:bottom w:val="single" w:sz="4" w:space="0" w:color="auto"/>
              <w:right w:val="single" w:sz="4" w:space="0" w:color="auto"/>
            </w:tcBorders>
            <w:vAlign w:val="center"/>
          </w:tcPr>
          <w:p w14:paraId="142D861C" w14:textId="77777777" w:rsidR="009A545E" w:rsidRPr="006444BC" w:rsidRDefault="009A545E" w:rsidP="009A545E">
            <w:pPr>
              <w:tabs>
                <w:tab w:val="left" w:pos="567"/>
              </w:tabs>
              <w:jc w:val="center"/>
              <w:rPr>
                <w:sz w:val="16"/>
                <w:szCs w:val="16"/>
                <w:lang w:val="sr-Cyrl-CS"/>
              </w:rPr>
            </w:pPr>
            <w:r w:rsidRPr="006444BC">
              <w:rPr>
                <w:sz w:val="16"/>
                <w:szCs w:val="16"/>
                <w:lang w:val="sr-Cyrl-CS"/>
              </w:rPr>
              <w:t>М21</w:t>
            </w:r>
          </w:p>
        </w:tc>
      </w:tr>
      <w:tr w:rsidR="009A545E" w:rsidRPr="006444BC" w14:paraId="79B7B769" w14:textId="77777777" w:rsidTr="009A545E">
        <w:trPr>
          <w:trHeight w:val="227"/>
        </w:trPr>
        <w:tc>
          <w:tcPr>
            <w:tcW w:w="244" w:type="pct"/>
            <w:tcBorders>
              <w:top w:val="single" w:sz="4" w:space="0" w:color="auto"/>
              <w:left w:val="single" w:sz="4" w:space="0" w:color="auto"/>
              <w:bottom w:val="single" w:sz="4" w:space="0" w:color="auto"/>
              <w:right w:val="single" w:sz="4" w:space="0" w:color="auto"/>
            </w:tcBorders>
            <w:vAlign w:val="center"/>
          </w:tcPr>
          <w:p w14:paraId="5F971D1D" w14:textId="77777777" w:rsidR="009A545E" w:rsidRPr="006444BC" w:rsidRDefault="009A545E" w:rsidP="009A545E">
            <w:pPr>
              <w:jc w:val="center"/>
              <w:rPr>
                <w:sz w:val="16"/>
                <w:szCs w:val="16"/>
                <w:lang w:val="sr-Cyrl-CS"/>
              </w:rPr>
            </w:pPr>
            <w:r w:rsidRPr="006444BC">
              <w:rPr>
                <w:sz w:val="16"/>
                <w:szCs w:val="16"/>
                <w:lang w:val="sr-Cyrl-CS"/>
              </w:rPr>
              <w:t>5.</w:t>
            </w:r>
          </w:p>
        </w:tc>
        <w:tc>
          <w:tcPr>
            <w:tcW w:w="4413" w:type="pct"/>
            <w:gridSpan w:val="7"/>
          </w:tcPr>
          <w:p w14:paraId="4344CBB5" w14:textId="77777777" w:rsidR="009A545E" w:rsidRPr="006444BC" w:rsidRDefault="009A545E" w:rsidP="009A545E">
            <w:pPr>
              <w:tabs>
                <w:tab w:val="left" w:pos="567"/>
              </w:tabs>
              <w:jc w:val="both"/>
              <w:rPr>
                <w:sz w:val="16"/>
                <w:szCs w:val="16"/>
                <w:lang w:val="sr-Cyrl-CS"/>
              </w:rPr>
            </w:pPr>
            <w:r w:rsidRPr="006444BC">
              <w:rPr>
                <w:sz w:val="16"/>
                <w:szCs w:val="16"/>
              </w:rPr>
              <w:t>Ceranic J., Kisic Tepavcevic D., Petronijevic М., Milic М.,  Ceranic М.,  Rancic N.,  Ristic G. Medicina (Kaunas). 2023 Aug 10;59(8):1446. doi: 10.3390/medicina59081446. IF=2.6  M21</w:t>
            </w:r>
          </w:p>
        </w:tc>
        <w:tc>
          <w:tcPr>
            <w:tcW w:w="343" w:type="pct"/>
            <w:tcBorders>
              <w:top w:val="single" w:sz="4" w:space="0" w:color="auto"/>
              <w:left w:val="single" w:sz="4" w:space="0" w:color="auto"/>
              <w:bottom w:val="single" w:sz="4" w:space="0" w:color="auto"/>
              <w:right w:val="single" w:sz="4" w:space="0" w:color="auto"/>
            </w:tcBorders>
            <w:vAlign w:val="center"/>
          </w:tcPr>
          <w:p w14:paraId="4147C75B" w14:textId="77777777" w:rsidR="009A545E" w:rsidRPr="006444BC" w:rsidRDefault="009A545E" w:rsidP="009A545E">
            <w:pPr>
              <w:tabs>
                <w:tab w:val="left" w:pos="567"/>
              </w:tabs>
              <w:jc w:val="center"/>
              <w:rPr>
                <w:sz w:val="16"/>
                <w:szCs w:val="16"/>
                <w:lang w:val="sr-Cyrl-CS"/>
              </w:rPr>
            </w:pPr>
            <w:r w:rsidRPr="006444BC">
              <w:rPr>
                <w:sz w:val="16"/>
                <w:szCs w:val="16"/>
                <w:lang w:val="sr-Cyrl-CS"/>
              </w:rPr>
              <w:t>М21</w:t>
            </w:r>
          </w:p>
        </w:tc>
      </w:tr>
      <w:tr w:rsidR="009A545E" w:rsidRPr="006444BC" w14:paraId="1ADFCA3A" w14:textId="77777777" w:rsidTr="009A545E">
        <w:trPr>
          <w:trHeight w:val="227"/>
        </w:trPr>
        <w:tc>
          <w:tcPr>
            <w:tcW w:w="244" w:type="pct"/>
            <w:tcBorders>
              <w:top w:val="single" w:sz="4" w:space="0" w:color="auto"/>
              <w:left w:val="single" w:sz="4" w:space="0" w:color="auto"/>
              <w:bottom w:val="single" w:sz="4" w:space="0" w:color="auto"/>
              <w:right w:val="single" w:sz="4" w:space="0" w:color="auto"/>
            </w:tcBorders>
            <w:vAlign w:val="center"/>
          </w:tcPr>
          <w:p w14:paraId="180430AE" w14:textId="77777777" w:rsidR="009A545E" w:rsidRPr="006444BC" w:rsidRDefault="009A545E" w:rsidP="009A545E">
            <w:pPr>
              <w:jc w:val="center"/>
              <w:rPr>
                <w:sz w:val="16"/>
                <w:szCs w:val="16"/>
                <w:lang w:val="sr-Cyrl-CS"/>
              </w:rPr>
            </w:pPr>
            <w:r w:rsidRPr="006444BC">
              <w:rPr>
                <w:sz w:val="16"/>
                <w:szCs w:val="16"/>
                <w:lang w:val="sr-Cyrl-CS"/>
              </w:rPr>
              <w:t>6.</w:t>
            </w:r>
          </w:p>
        </w:tc>
        <w:tc>
          <w:tcPr>
            <w:tcW w:w="4413" w:type="pct"/>
            <w:gridSpan w:val="7"/>
          </w:tcPr>
          <w:p w14:paraId="73CC4EA9" w14:textId="77777777" w:rsidR="009A545E" w:rsidRPr="006444BC" w:rsidRDefault="009A545E" w:rsidP="009A545E">
            <w:pPr>
              <w:tabs>
                <w:tab w:val="left" w:pos="567"/>
              </w:tabs>
              <w:jc w:val="both"/>
              <w:rPr>
                <w:sz w:val="16"/>
                <w:szCs w:val="16"/>
                <w:lang w:val="sr-Cyrl-CS"/>
              </w:rPr>
            </w:pPr>
            <w:r w:rsidRPr="006444BC">
              <w:rPr>
                <w:sz w:val="16"/>
                <w:szCs w:val="16"/>
              </w:rPr>
              <w:t>Ristić GG, Subota V, Lepić T, Stanisavljević D, Glišić B, Ristić AD, Petronijević M, Stefanović DZ.. PLoS One. 2015 Aug 6;10(8):e0130462 IF=3,057 M21</w:t>
            </w:r>
          </w:p>
        </w:tc>
        <w:tc>
          <w:tcPr>
            <w:tcW w:w="343" w:type="pct"/>
            <w:tcBorders>
              <w:top w:val="single" w:sz="4" w:space="0" w:color="auto"/>
              <w:left w:val="single" w:sz="4" w:space="0" w:color="auto"/>
              <w:bottom w:val="single" w:sz="4" w:space="0" w:color="auto"/>
              <w:right w:val="single" w:sz="4" w:space="0" w:color="auto"/>
            </w:tcBorders>
            <w:vAlign w:val="center"/>
          </w:tcPr>
          <w:p w14:paraId="7FF2A639" w14:textId="77777777" w:rsidR="009A545E" w:rsidRPr="006444BC" w:rsidRDefault="009A545E" w:rsidP="009A545E">
            <w:pPr>
              <w:tabs>
                <w:tab w:val="left" w:pos="567"/>
              </w:tabs>
              <w:jc w:val="center"/>
              <w:rPr>
                <w:sz w:val="16"/>
                <w:szCs w:val="16"/>
                <w:lang w:val="sr-Cyrl-CS"/>
              </w:rPr>
            </w:pPr>
            <w:r w:rsidRPr="006444BC">
              <w:rPr>
                <w:sz w:val="16"/>
                <w:szCs w:val="16"/>
                <w:lang w:val="sr-Cyrl-CS"/>
              </w:rPr>
              <w:t>М21</w:t>
            </w:r>
          </w:p>
        </w:tc>
      </w:tr>
      <w:tr w:rsidR="009A545E" w:rsidRPr="006444BC" w14:paraId="7B218FCC" w14:textId="77777777" w:rsidTr="009A545E">
        <w:trPr>
          <w:trHeight w:val="227"/>
        </w:trPr>
        <w:tc>
          <w:tcPr>
            <w:tcW w:w="244" w:type="pct"/>
            <w:tcBorders>
              <w:top w:val="single" w:sz="4" w:space="0" w:color="auto"/>
              <w:left w:val="single" w:sz="4" w:space="0" w:color="auto"/>
              <w:bottom w:val="single" w:sz="4" w:space="0" w:color="auto"/>
              <w:right w:val="single" w:sz="4" w:space="0" w:color="auto"/>
            </w:tcBorders>
            <w:vAlign w:val="center"/>
          </w:tcPr>
          <w:p w14:paraId="165DCDBE" w14:textId="77777777" w:rsidR="009A545E" w:rsidRPr="006444BC" w:rsidRDefault="009A545E" w:rsidP="009A545E">
            <w:pPr>
              <w:jc w:val="center"/>
              <w:rPr>
                <w:sz w:val="16"/>
                <w:szCs w:val="16"/>
                <w:lang w:val="sr-Cyrl-CS"/>
              </w:rPr>
            </w:pPr>
            <w:r w:rsidRPr="006444BC">
              <w:rPr>
                <w:sz w:val="16"/>
                <w:szCs w:val="16"/>
                <w:lang w:val="sr-Cyrl-CS"/>
              </w:rPr>
              <w:t>7.</w:t>
            </w:r>
          </w:p>
        </w:tc>
        <w:tc>
          <w:tcPr>
            <w:tcW w:w="4413" w:type="pct"/>
            <w:gridSpan w:val="7"/>
          </w:tcPr>
          <w:p w14:paraId="27AAAE1E" w14:textId="77777777" w:rsidR="009A545E" w:rsidRPr="006444BC" w:rsidRDefault="009A545E" w:rsidP="009A545E">
            <w:pPr>
              <w:tabs>
                <w:tab w:val="left" w:pos="567"/>
              </w:tabs>
              <w:jc w:val="both"/>
              <w:rPr>
                <w:sz w:val="16"/>
                <w:szCs w:val="16"/>
                <w:lang w:val="sr-Cyrl-CS"/>
              </w:rPr>
            </w:pPr>
            <w:r w:rsidRPr="006444BC">
              <w:rPr>
                <w:sz w:val="16"/>
                <w:szCs w:val="16"/>
              </w:rPr>
              <w:t>Ristić GG, Lepić T, Glisić B, Stanisavljević D, Vojvodić D, Petronijević M, Stefanović D Rheumatology (Oxford). 2010 Jun;49(6):1076-81 IF=4.171 M21</w:t>
            </w:r>
          </w:p>
        </w:tc>
        <w:tc>
          <w:tcPr>
            <w:tcW w:w="343" w:type="pct"/>
            <w:tcBorders>
              <w:top w:val="single" w:sz="4" w:space="0" w:color="auto"/>
              <w:left w:val="single" w:sz="4" w:space="0" w:color="auto"/>
              <w:bottom w:val="single" w:sz="4" w:space="0" w:color="auto"/>
              <w:right w:val="single" w:sz="4" w:space="0" w:color="auto"/>
            </w:tcBorders>
            <w:vAlign w:val="center"/>
          </w:tcPr>
          <w:p w14:paraId="59E6824C" w14:textId="77777777" w:rsidR="009A545E" w:rsidRPr="006444BC" w:rsidRDefault="009A545E" w:rsidP="009A545E">
            <w:pPr>
              <w:tabs>
                <w:tab w:val="left" w:pos="567"/>
              </w:tabs>
              <w:jc w:val="center"/>
              <w:rPr>
                <w:sz w:val="16"/>
                <w:szCs w:val="16"/>
                <w:lang w:val="sr-Cyrl-CS"/>
              </w:rPr>
            </w:pPr>
            <w:r w:rsidRPr="006444BC">
              <w:rPr>
                <w:sz w:val="16"/>
                <w:szCs w:val="16"/>
                <w:lang w:val="sr-Cyrl-CS"/>
              </w:rPr>
              <w:t>М21</w:t>
            </w:r>
          </w:p>
        </w:tc>
      </w:tr>
      <w:tr w:rsidR="009A545E" w:rsidRPr="006444BC" w14:paraId="660DED66" w14:textId="77777777" w:rsidTr="009A545E">
        <w:trPr>
          <w:trHeight w:val="227"/>
        </w:trPr>
        <w:tc>
          <w:tcPr>
            <w:tcW w:w="244" w:type="pct"/>
            <w:tcBorders>
              <w:top w:val="single" w:sz="4" w:space="0" w:color="auto"/>
              <w:left w:val="single" w:sz="4" w:space="0" w:color="auto"/>
              <w:bottom w:val="single" w:sz="4" w:space="0" w:color="auto"/>
              <w:right w:val="single" w:sz="4" w:space="0" w:color="auto"/>
            </w:tcBorders>
            <w:vAlign w:val="center"/>
          </w:tcPr>
          <w:p w14:paraId="51967E6B" w14:textId="77777777" w:rsidR="009A545E" w:rsidRPr="006444BC" w:rsidRDefault="009A545E" w:rsidP="009A545E">
            <w:pPr>
              <w:jc w:val="center"/>
              <w:rPr>
                <w:sz w:val="16"/>
                <w:szCs w:val="16"/>
                <w:lang w:val="sr-Cyrl-CS"/>
              </w:rPr>
            </w:pPr>
            <w:r w:rsidRPr="006444BC">
              <w:rPr>
                <w:sz w:val="16"/>
                <w:szCs w:val="16"/>
                <w:lang w:val="sr-Cyrl-CS"/>
              </w:rPr>
              <w:t>8.</w:t>
            </w:r>
          </w:p>
        </w:tc>
        <w:tc>
          <w:tcPr>
            <w:tcW w:w="4413" w:type="pct"/>
            <w:gridSpan w:val="7"/>
          </w:tcPr>
          <w:p w14:paraId="157CABB6" w14:textId="77777777" w:rsidR="009A545E" w:rsidRPr="006444BC" w:rsidRDefault="009A545E" w:rsidP="009A545E">
            <w:pPr>
              <w:tabs>
                <w:tab w:val="left" w:pos="567"/>
              </w:tabs>
              <w:jc w:val="both"/>
              <w:rPr>
                <w:sz w:val="16"/>
                <w:szCs w:val="16"/>
                <w:lang w:val="sr-Cyrl-CS"/>
              </w:rPr>
            </w:pPr>
            <w:r w:rsidRPr="006444BC">
              <w:rPr>
                <w:sz w:val="16"/>
                <w:szCs w:val="16"/>
              </w:rPr>
              <w:t>Petronijević M, Petronijević N, Ivković M, Stefanović D, Radonjić N, Glisić B, Ristić G, Damjanović A, Paunović V. Bone 2008 Mar; 42 (3): 582-90. IF=4,14 M21</w:t>
            </w:r>
          </w:p>
        </w:tc>
        <w:tc>
          <w:tcPr>
            <w:tcW w:w="343" w:type="pct"/>
            <w:tcBorders>
              <w:top w:val="single" w:sz="4" w:space="0" w:color="auto"/>
              <w:left w:val="single" w:sz="4" w:space="0" w:color="auto"/>
              <w:bottom w:val="single" w:sz="4" w:space="0" w:color="auto"/>
              <w:right w:val="single" w:sz="4" w:space="0" w:color="auto"/>
            </w:tcBorders>
            <w:vAlign w:val="center"/>
          </w:tcPr>
          <w:p w14:paraId="6AD41A9D" w14:textId="77777777" w:rsidR="009A545E" w:rsidRPr="006444BC" w:rsidRDefault="009A545E" w:rsidP="009A545E">
            <w:pPr>
              <w:tabs>
                <w:tab w:val="left" w:pos="567"/>
              </w:tabs>
              <w:jc w:val="center"/>
              <w:rPr>
                <w:sz w:val="16"/>
                <w:szCs w:val="16"/>
                <w:lang w:val="sr-Cyrl-CS"/>
              </w:rPr>
            </w:pPr>
            <w:r w:rsidRPr="006444BC">
              <w:rPr>
                <w:sz w:val="16"/>
                <w:szCs w:val="16"/>
                <w:lang w:val="sr-Cyrl-CS"/>
              </w:rPr>
              <w:t>М21</w:t>
            </w:r>
          </w:p>
        </w:tc>
      </w:tr>
      <w:bookmarkEnd w:id="19"/>
      <w:tr w:rsidR="009A545E" w:rsidRPr="006444BC" w14:paraId="5DDFCBEA" w14:textId="77777777" w:rsidTr="009A545E">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F593F57" w14:textId="77777777" w:rsidR="009A545E" w:rsidRPr="006444BC" w:rsidRDefault="009A545E" w:rsidP="009A545E">
            <w:pPr>
              <w:rPr>
                <w:sz w:val="16"/>
                <w:szCs w:val="16"/>
                <w:lang w:val="sr-Cyrl-CS"/>
              </w:rPr>
            </w:pPr>
            <w:r w:rsidRPr="006444BC">
              <w:rPr>
                <w:b/>
                <w:sz w:val="16"/>
                <w:szCs w:val="16"/>
                <w:lang w:val="sr-Cyrl-CS"/>
              </w:rPr>
              <w:t>Збирни подаци научне активност наставника</w:t>
            </w:r>
          </w:p>
        </w:tc>
      </w:tr>
      <w:tr w:rsidR="009A545E" w:rsidRPr="006444BC" w14:paraId="574E0AC7" w14:textId="77777777" w:rsidTr="009A545E">
        <w:trPr>
          <w:trHeight w:val="227"/>
        </w:trPr>
        <w:tc>
          <w:tcPr>
            <w:tcW w:w="1418" w:type="pct"/>
            <w:gridSpan w:val="4"/>
            <w:tcBorders>
              <w:top w:val="single" w:sz="4" w:space="0" w:color="auto"/>
              <w:left w:val="single" w:sz="4" w:space="0" w:color="auto"/>
              <w:bottom w:val="single" w:sz="4" w:space="0" w:color="auto"/>
              <w:right w:val="single" w:sz="4" w:space="0" w:color="auto"/>
            </w:tcBorders>
            <w:vAlign w:val="center"/>
            <w:hideMark/>
          </w:tcPr>
          <w:p w14:paraId="6D9EABA5" w14:textId="77777777" w:rsidR="009A545E" w:rsidRPr="006444BC" w:rsidRDefault="009A545E" w:rsidP="009A545E">
            <w:pPr>
              <w:rPr>
                <w:sz w:val="16"/>
                <w:szCs w:val="16"/>
                <w:lang w:val="sr-Cyrl-CS"/>
              </w:rPr>
            </w:pPr>
            <w:r w:rsidRPr="006444BC">
              <w:rPr>
                <w:sz w:val="16"/>
                <w:szCs w:val="16"/>
                <w:lang w:val="sr-Cyrl-CS"/>
              </w:rPr>
              <w:t>Укупан број цитата, без аутоцитата</w:t>
            </w:r>
          </w:p>
        </w:tc>
        <w:tc>
          <w:tcPr>
            <w:tcW w:w="3582" w:type="pct"/>
            <w:gridSpan w:val="5"/>
            <w:tcBorders>
              <w:top w:val="single" w:sz="4" w:space="0" w:color="auto"/>
              <w:left w:val="single" w:sz="4" w:space="0" w:color="auto"/>
              <w:bottom w:val="single" w:sz="4" w:space="0" w:color="auto"/>
              <w:right w:val="single" w:sz="4" w:space="0" w:color="auto"/>
            </w:tcBorders>
          </w:tcPr>
          <w:p w14:paraId="7B2BB866" w14:textId="77777777" w:rsidR="009A545E" w:rsidRPr="006444BC" w:rsidRDefault="009A545E" w:rsidP="009A545E">
            <w:pPr>
              <w:rPr>
                <w:sz w:val="16"/>
                <w:szCs w:val="16"/>
                <w:lang w:val="sr-Cyrl-CS"/>
              </w:rPr>
            </w:pPr>
            <w:r w:rsidRPr="006444BC">
              <w:rPr>
                <w:sz w:val="16"/>
                <w:szCs w:val="16"/>
              </w:rPr>
              <w:t>Број цитата 1614 у SCOPUS бази;    укупан IF 53.95, H index 8;</w:t>
            </w:r>
          </w:p>
        </w:tc>
      </w:tr>
      <w:tr w:rsidR="009A545E" w:rsidRPr="006444BC" w14:paraId="26EDDEF4" w14:textId="77777777" w:rsidTr="009A545E">
        <w:trPr>
          <w:trHeight w:val="227"/>
        </w:trPr>
        <w:tc>
          <w:tcPr>
            <w:tcW w:w="1418" w:type="pct"/>
            <w:gridSpan w:val="4"/>
            <w:tcBorders>
              <w:top w:val="single" w:sz="4" w:space="0" w:color="auto"/>
              <w:left w:val="single" w:sz="4" w:space="0" w:color="auto"/>
              <w:bottom w:val="single" w:sz="4" w:space="0" w:color="auto"/>
              <w:right w:val="single" w:sz="4" w:space="0" w:color="auto"/>
            </w:tcBorders>
            <w:vAlign w:val="center"/>
            <w:hideMark/>
          </w:tcPr>
          <w:p w14:paraId="68005985" w14:textId="77777777" w:rsidR="009A545E" w:rsidRPr="006444BC" w:rsidRDefault="009A545E" w:rsidP="009A545E">
            <w:pPr>
              <w:rPr>
                <w:sz w:val="16"/>
                <w:szCs w:val="16"/>
                <w:lang w:val="sr-Cyrl-CS"/>
              </w:rPr>
            </w:pPr>
            <w:r w:rsidRPr="006444BC">
              <w:rPr>
                <w:sz w:val="16"/>
                <w:szCs w:val="16"/>
                <w:lang w:val="sr-Cyrl-CS"/>
              </w:rPr>
              <w:t>Укупан број радова са SCI (или SSCI) листе</w:t>
            </w:r>
          </w:p>
        </w:tc>
        <w:tc>
          <w:tcPr>
            <w:tcW w:w="3582" w:type="pct"/>
            <w:gridSpan w:val="5"/>
            <w:tcBorders>
              <w:top w:val="single" w:sz="4" w:space="0" w:color="auto"/>
              <w:left w:val="single" w:sz="4" w:space="0" w:color="auto"/>
              <w:bottom w:val="single" w:sz="4" w:space="0" w:color="auto"/>
              <w:right w:val="single" w:sz="4" w:space="0" w:color="auto"/>
            </w:tcBorders>
          </w:tcPr>
          <w:p w14:paraId="70772C5D" w14:textId="77777777" w:rsidR="009A545E" w:rsidRPr="006444BC" w:rsidRDefault="009A545E" w:rsidP="009A545E">
            <w:pPr>
              <w:rPr>
                <w:sz w:val="16"/>
                <w:szCs w:val="16"/>
                <w:lang w:val="sr-Cyrl-RS"/>
              </w:rPr>
            </w:pPr>
            <w:r w:rsidRPr="006444BC">
              <w:rPr>
                <w:sz w:val="16"/>
                <w:szCs w:val="16"/>
              </w:rPr>
              <w:t>14 (четрнаест)</w:t>
            </w:r>
          </w:p>
        </w:tc>
      </w:tr>
      <w:tr w:rsidR="009A545E" w:rsidRPr="006444BC" w14:paraId="5A9EB13F" w14:textId="77777777" w:rsidTr="009A545E">
        <w:trPr>
          <w:trHeight w:val="227"/>
        </w:trPr>
        <w:tc>
          <w:tcPr>
            <w:tcW w:w="1418" w:type="pct"/>
            <w:gridSpan w:val="4"/>
            <w:tcBorders>
              <w:top w:val="single" w:sz="4" w:space="0" w:color="auto"/>
              <w:left w:val="single" w:sz="4" w:space="0" w:color="auto"/>
              <w:bottom w:val="single" w:sz="4" w:space="0" w:color="auto"/>
              <w:right w:val="single" w:sz="4" w:space="0" w:color="auto"/>
            </w:tcBorders>
            <w:vAlign w:val="center"/>
          </w:tcPr>
          <w:p w14:paraId="0E8EF12A" w14:textId="77777777" w:rsidR="009A545E" w:rsidRPr="006444BC" w:rsidRDefault="009A545E" w:rsidP="009A545E">
            <w:pPr>
              <w:rPr>
                <w:sz w:val="16"/>
                <w:szCs w:val="16"/>
                <w:lang w:val="sr-Cyrl-CS"/>
              </w:rPr>
            </w:pPr>
            <w:r w:rsidRPr="006444BC">
              <w:rPr>
                <w:sz w:val="16"/>
                <w:szCs w:val="16"/>
                <w:lang w:val="sr-Cyrl-CS"/>
              </w:rPr>
              <w:t>Тренутно учешће на пројектима</w:t>
            </w:r>
          </w:p>
        </w:tc>
        <w:tc>
          <w:tcPr>
            <w:tcW w:w="1115" w:type="pct"/>
            <w:tcBorders>
              <w:top w:val="single" w:sz="4" w:space="0" w:color="auto"/>
              <w:left w:val="single" w:sz="4" w:space="0" w:color="auto"/>
              <w:bottom w:val="single" w:sz="4" w:space="0" w:color="auto"/>
              <w:right w:val="single" w:sz="4" w:space="0" w:color="auto"/>
            </w:tcBorders>
            <w:vAlign w:val="center"/>
          </w:tcPr>
          <w:p w14:paraId="1CC6866B" w14:textId="77777777" w:rsidR="009A545E" w:rsidRPr="006444BC" w:rsidRDefault="009A545E" w:rsidP="009A545E">
            <w:pPr>
              <w:rPr>
                <w:sz w:val="16"/>
                <w:szCs w:val="16"/>
                <w:lang w:val="sr-Latn-ME"/>
              </w:rPr>
            </w:pPr>
            <w:r w:rsidRPr="006444BC">
              <w:rPr>
                <w:sz w:val="16"/>
                <w:szCs w:val="16"/>
                <w:lang w:val="sr-Cyrl-CS"/>
              </w:rPr>
              <w:t xml:space="preserve">Домаћи </w:t>
            </w:r>
            <w:r w:rsidRPr="006444BC">
              <w:rPr>
                <w:sz w:val="16"/>
                <w:szCs w:val="16"/>
                <w:lang w:val="sr-Latn-ME"/>
              </w:rPr>
              <w:t>-</w:t>
            </w:r>
          </w:p>
        </w:tc>
        <w:tc>
          <w:tcPr>
            <w:tcW w:w="2467" w:type="pct"/>
            <w:gridSpan w:val="4"/>
            <w:tcBorders>
              <w:top w:val="single" w:sz="4" w:space="0" w:color="auto"/>
              <w:left w:val="single" w:sz="4" w:space="0" w:color="auto"/>
              <w:bottom w:val="single" w:sz="4" w:space="0" w:color="auto"/>
              <w:right w:val="single" w:sz="4" w:space="0" w:color="auto"/>
            </w:tcBorders>
            <w:vAlign w:val="center"/>
          </w:tcPr>
          <w:p w14:paraId="071F6628" w14:textId="77777777" w:rsidR="009A545E" w:rsidRPr="006444BC" w:rsidRDefault="009A545E" w:rsidP="009A545E">
            <w:pPr>
              <w:rPr>
                <w:sz w:val="16"/>
                <w:szCs w:val="16"/>
                <w:lang w:val="sr-Latn-ME"/>
              </w:rPr>
            </w:pPr>
            <w:r w:rsidRPr="006444BC">
              <w:rPr>
                <w:sz w:val="16"/>
                <w:szCs w:val="16"/>
                <w:lang w:val="sr-Cyrl-CS"/>
              </w:rPr>
              <w:t xml:space="preserve">Међународни </w:t>
            </w:r>
            <w:r w:rsidRPr="006444BC">
              <w:rPr>
                <w:sz w:val="16"/>
                <w:szCs w:val="16"/>
                <w:lang w:val="sr-Latn-ME"/>
              </w:rPr>
              <w:t>-</w:t>
            </w:r>
          </w:p>
        </w:tc>
      </w:tr>
      <w:tr w:rsidR="009A545E" w:rsidRPr="006444BC" w14:paraId="7134D3B1" w14:textId="77777777" w:rsidTr="009A545E">
        <w:trPr>
          <w:trHeight w:val="227"/>
        </w:trPr>
        <w:tc>
          <w:tcPr>
            <w:tcW w:w="1418" w:type="pct"/>
            <w:gridSpan w:val="4"/>
            <w:tcBorders>
              <w:top w:val="single" w:sz="4" w:space="0" w:color="auto"/>
              <w:left w:val="single" w:sz="4" w:space="0" w:color="auto"/>
              <w:bottom w:val="single" w:sz="4" w:space="0" w:color="auto"/>
              <w:right w:val="single" w:sz="4" w:space="0" w:color="auto"/>
            </w:tcBorders>
            <w:vAlign w:val="center"/>
            <w:hideMark/>
          </w:tcPr>
          <w:p w14:paraId="150297E1" w14:textId="77777777" w:rsidR="009A545E" w:rsidRPr="006444BC" w:rsidRDefault="009A545E" w:rsidP="009A545E">
            <w:pPr>
              <w:rPr>
                <w:sz w:val="16"/>
                <w:szCs w:val="16"/>
                <w:lang w:val="sr-Cyrl-CS"/>
              </w:rPr>
            </w:pPr>
            <w:r w:rsidRPr="006444BC">
              <w:rPr>
                <w:sz w:val="16"/>
                <w:szCs w:val="16"/>
                <w:lang w:val="sr-Cyrl-CS"/>
              </w:rPr>
              <w:t xml:space="preserve">Усавршавања </w:t>
            </w:r>
          </w:p>
        </w:tc>
        <w:tc>
          <w:tcPr>
            <w:tcW w:w="3582" w:type="pct"/>
            <w:gridSpan w:val="5"/>
            <w:tcBorders>
              <w:top w:val="single" w:sz="4" w:space="0" w:color="auto"/>
              <w:left w:val="single" w:sz="4" w:space="0" w:color="auto"/>
              <w:bottom w:val="single" w:sz="4" w:space="0" w:color="auto"/>
              <w:right w:val="single" w:sz="4" w:space="0" w:color="auto"/>
            </w:tcBorders>
            <w:vAlign w:val="center"/>
          </w:tcPr>
          <w:p w14:paraId="1F894BFC" w14:textId="77777777" w:rsidR="009A545E" w:rsidRPr="006444BC" w:rsidRDefault="009A545E" w:rsidP="009A545E">
            <w:pPr>
              <w:tabs>
                <w:tab w:val="left" w:pos="567"/>
              </w:tabs>
              <w:rPr>
                <w:sz w:val="16"/>
                <w:szCs w:val="16"/>
                <w:lang w:val="sr-Cyrl-CS"/>
              </w:rPr>
            </w:pPr>
          </w:p>
        </w:tc>
      </w:tr>
      <w:tr w:rsidR="009A545E" w:rsidRPr="006444BC" w14:paraId="7BD06BB6" w14:textId="77777777" w:rsidTr="009A545E">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2AA22A4" w14:textId="77777777" w:rsidR="009A545E" w:rsidRPr="006444BC" w:rsidRDefault="009A545E" w:rsidP="009A545E">
            <w:pPr>
              <w:rPr>
                <w:sz w:val="16"/>
                <w:szCs w:val="16"/>
              </w:rPr>
            </w:pPr>
            <w:r w:rsidRPr="006444BC">
              <w:rPr>
                <w:sz w:val="16"/>
                <w:szCs w:val="16"/>
                <w:lang w:val="sr-Cyrl-CS"/>
              </w:rPr>
              <w:t>Други подаци које сматрате релевантним:</w:t>
            </w:r>
            <w:r w:rsidRPr="006444BC">
              <w:rPr>
                <w:sz w:val="16"/>
                <w:szCs w:val="16"/>
              </w:rPr>
              <w:t xml:space="preserve">  Помоћни уџбеник: </w:t>
            </w:r>
            <w:r>
              <w:rPr>
                <w:sz w:val="16"/>
                <w:szCs w:val="16"/>
                <w:lang w:val="sr-Cyrl-RS"/>
              </w:rPr>
              <w:t>С</w:t>
            </w:r>
            <w:r w:rsidRPr="006444BC">
              <w:rPr>
                <w:sz w:val="16"/>
                <w:szCs w:val="16"/>
              </w:rPr>
              <w:t>пондилоартритиси – Нова номенклатура и класификациони критеријуми за постављање дијагнозе. Медија       центар „Одбрана“, 2023. ISBN 978-86-335-0819-3.</w:t>
            </w:r>
          </w:p>
          <w:p w14:paraId="23FFB270" w14:textId="77777777" w:rsidR="009A545E" w:rsidRPr="006444BC" w:rsidRDefault="009A545E" w:rsidP="009A545E">
            <w:pPr>
              <w:rPr>
                <w:sz w:val="16"/>
                <w:szCs w:val="16"/>
                <w:lang w:val="sr-Cyrl-RS"/>
              </w:rPr>
            </w:pPr>
            <w:r w:rsidRPr="006444BC">
              <w:rPr>
                <w:sz w:val="16"/>
                <w:szCs w:val="16"/>
              </w:rPr>
              <w:t>1.Рецензent за интернационалне и домаће часописе: Rheumatology International, Arthritis Care and Research, Vojnosanitetski pregled, Srpski Arhiv</w:t>
            </w:r>
            <w:r w:rsidRPr="006444BC">
              <w:rPr>
                <w:sz w:val="16"/>
                <w:szCs w:val="16"/>
                <w:lang w:val="sr-Cyrl-RS"/>
              </w:rPr>
              <w:t xml:space="preserve">     </w:t>
            </w:r>
          </w:p>
          <w:p w14:paraId="236D49C2" w14:textId="77777777" w:rsidR="009A545E" w:rsidRPr="006444BC" w:rsidRDefault="009A545E" w:rsidP="009A545E">
            <w:pPr>
              <w:rPr>
                <w:sz w:val="16"/>
                <w:szCs w:val="16"/>
              </w:rPr>
            </w:pPr>
            <w:r w:rsidRPr="006444BC">
              <w:rPr>
                <w:sz w:val="16"/>
                <w:szCs w:val="16"/>
              </w:rPr>
              <w:t>2.Аутор или коаутор у преко 90 радова презентованих на домаћим и међународним конгресима</w:t>
            </w:r>
          </w:p>
          <w:p w14:paraId="32B34D80" w14:textId="77777777" w:rsidR="009A545E" w:rsidRPr="006444BC" w:rsidRDefault="009A545E" w:rsidP="009A545E">
            <w:pPr>
              <w:rPr>
                <w:sz w:val="16"/>
                <w:szCs w:val="16"/>
              </w:rPr>
            </w:pPr>
            <w:r w:rsidRPr="006444BC">
              <w:rPr>
                <w:sz w:val="16"/>
                <w:szCs w:val="16"/>
              </w:rPr>
              <w:t>3.Аутор у 6 поглавља у монографијама националног значаја</w:t>
            </w:r>
          </w:p>
          <w:p w14:paraId="23B0FFEB" w14:textId="77777777" w:rsidR="009A545E" w:rsidRPr="006444BC" w:rsidRDefault="009A545E" w:rsidP="009A545E">
            <w:pPr>
              <w:rPr>
                <w:sz w:val="16"/>
                <w:szCs w:val="16"/>
              </w:rPr>
            </w:pPr>
            <w:r w:rsidRPr="006444BC">
              <w:rPr>
                <w:sz w:val="16"/>
                <w:szCs w:val="16"/>
              </w:rPr>
              <w:t>4.Стипендије EULARA (European League Against Rheumatism) 2006, 2007 и 2008 за учешће на Европским конгресима реуматолога са оригиналним радовима</w:t>
            </w:r>
          </w:p>
          <w:p w14:paraId="58569ABC" w14:textId="77777777" w:rsidR="009A545E" w:rsidRPr="006444BC" w:rsidRDefault="009A545E" w:rsidP="009A545E">
            <w:pPr>
              <w:rPr>
                <w:sz w:val="16"/>
                <w:szCs w:val="16"/>
              </w:rPr>
            </w:pPr>
            <w:r w:rsidRPr="006444BC">
              <w:rPr>
                <w:sz w:val="16"/>
                <w:szCs w:val="16"/>
              </w:rPr>
              <w:t>5.Наградe  Удружења реуматолога Србије за најбољи рад на конгресима реуматолога  2009.г., 2016.г.</w:t>
            </w:r>
          </w:p>
          <w:p w14:paraId="0D7AF943" w14:textId="77777777" w:rsidR="009A545E" w:rsidRPr="006444BC" w:rsidRDefault="009A545E" w:rsidP="009A545E">
            <w:pPr>
              <w:rPr>
                <w:sz w:val="16"/>
                <w:szCs w:val="16"/>
              </w:rPr>
            </w:pPr>
            <w:r w:rsidRPr="006444BC">
              <w:rPr>
                <w:sz w:val="16"/>
                <w:szCs w:val="16"/>
              </w:rPr>
              <w:t>6.Председник Удружења реуматолога Србије 2025-</w:t>
            </w:r>
          </w:p>
          <w:p w14:paraId="41B94672" w14:textId="77777777" w:rsidR="009A545E" w:rsidRPr="006444BC" w:rsidRDefault="009A545E" w:rsidP="009A545E">
            <w:pPr>
              <w:rPr>
                <w:sz w:val="16"/>
                <w:szCs w:val="16"/>
                <w:lang w:val="sr-Cyrl-CS"/>
              </w:rPr>
            </w:pPr>
          </w:p>
        </w:tc>
      </w:tr>
    </w:tbl>
    <w:p w14:paraId="279BD0E2" w14:textId="52CFE1A6" w:rsidR="009A545E" w:rsidRPr="009A545E" w:rsidRDefault="009D5610" w:rsidP="009A545E">
      <w:pPr>
        <w:widowControl/>
        <w:autoSpaceDE/>
        <w:autoSpaceDN/>
        <w:adjustRightInd/>
        <w:spacing w:after="200" w:line="276" w:lineRule="auto"/>
        <w:rPr>
          <w:sz w:val="17"/>
          <w:szCs w:val="17"/>
          <w:lang w:val="sr-Cyrl-CS"/>
        </w:rPr>
      </w:pPr>
      <w:r>
        <w:rPr>
          <w:b/>
          <w:iCs/>
          <w:sz w:val="17"/>
          <w:szCs w:val="17"/>
          <w:lang w:val="sr-Cyrl-CS"/>
        </w:rPr>
        <w:br w:type="page"/>
      </w:r>
      <w:r w:rsidR="00F11D03" w:rsidRPr="00974D3F">
        <w:rPr>
          <w:b/>
          <w:iCs/>
          <w:sz w:val="17"/>
          <w:szCs w:val="17"/>
          <w:lang w:val="sr-Cyrl-CS"/>
        </w:rPr>
        <w:lastRenderedPageBreak/>
        <w:t>Табела 9.</w:t>
      </w:r>
      <w:r w:rsidR="00F11D03" w:rsidRPr="00974D3F">
        <w:rPr>
          <w:b/>
          <w:iCs/>
          <w:sz w:val="17"/>
          <w:szCs w:val="17"/>
        </w:rPr>
        <w:t>6</w:t>
      </w:r>
      <w:r w:rsidR="00F11D03" w:rsidRPr="00974D3F">
        <w:rPr>
          <w:b/>
          <w:iCs/>
          <w:sz w:val="17"/>
          <w:szCs w:val="17"/>
          <w:lang w:val="sr-Cyrl-CS"/>
        </w:rPr>
        <w:t>.</w:t>
      </w:r>
      <w:r w:rsidR="00F11D03" w:rsidRPr="00974D3F">
        <w:rPr>
          <w:sz w:val="17"/>
          <w:szCs w:val="17"/>
          <w:lang w:val="sr-Cyrl-CS"/>
        </w:rPr>
        <w:t xml:space="preserve"> Компетентност наставника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126"/>
        <w:gridCol w:w="701"/>
        <w:gridCol w:w="583"/>
        <w:gridCol w:w="2293"/>
        <w:gridCol w:w="496"/>
        <w:gridCol w:w="1371"/>
        <w:gridCol w:w="1666"/>
        <w:gridCol w:w="632"/>
      </w:tblGrid>
      <w:tr w:rsidR="009A545E" w:rsidRPr="009A545E" w14:paraId="26112141" w14:textId="77777777" w:rsidTr="009A545E">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1FA928FF" w14:textId="77777777" w:rsidR="009A545E" w:rsidRPr="009A545E" w:rsidRDefault="009A545E">
            <w:pPr>
              <w:spacing w:line="276" w:lineRule="auto"/>
              <w:rPr>
                <w:kern w:val="2"/>
                <w:sz w:val="14"/>
                <w:szCs w:val="14"/>
                <w:lang w:val="sr-Cyrl-CS"/>
                <w14:ligatures w14:val="standardContextual"/>
              </w:rPr>
            </w:pPr>
            <w:r w:rsidRPr="009A545E">
              <w:rPr>
                <w:b/>
                <w:kern w:val="2"/>
                <w:sz w:val="14"/>
                <w:szCs w:val="14"/>
                <w:lang w:val="sr-Cyrl-CS"/>
                <w14:ligatures w14:val="standardContextual"/>
              </w:rPr>
              <w:t>Име и презиме</w:t>
            </w:r>
          </w:p>
        </w:tc>
        <w:tc>
          <w:tcPr>
            <w:tcW w:w="376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968FA3" w14:textId="481ED4D4" w:rsidR="009A545E" w:rsidRPr="009A545E" w:rsidRDefault="009A545E">
            <w:pPr>
              <w:tabs>
                <w:tab w:val="left" w:pos="567"/>
              </w:tabs>
              <w:spacing w:line="276" w:lineRule="auto"/>
              <w:rPr>
                <w:b/>
                <w:kern w:val="2"/>
                <w:sz w:val="14"/>
                <w:szCs w:val="14"/>
                <w:lang w:val="sr-Cyrl-CS"/>
                <w14:ligatures w14:val="standardContextual"/>
              </w:rPr>
            </w:pPr>
            <w:r w:rsidRPr="009A545E">
              <w:rPr>
                <w:b/>
                <w:kern w:val="2"/>
                <w:sz w:val="14"/>
                <w:szCs w:val="14"/>
                <w:lang w:val="sr-Cyrl-CS"/>
                <w14:ligatures w14:val="standardContextual"/>
              </w:rPr>
              <w:t>Ристић</w:t>
            </w:r>
            <w:r w:rsidR="00654FBD" w:rsidRPr="009A545E">
              <w:rPr>
                <w:b/>
                <w:kern w:val="2"/>
                <w:sz w:val="14"/>
                <w:szCs w:val="14"/>
                <w:lang w:val="sr-Cyrl-CS"/>
                <w14:ligatures w14:val="standardContextual"/>
              </w:rPr>
              <w:t xml:space="preserve"> Петар</w:t>
            </w:r>
          </w:p>
        </w:tc>
      </w:tr>
      <w:tr w:rsidR="009A545E" w:rsidRPr="009A545E" w14:paraId="47BC9AE8" w14:textId="77777777">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7A358790" w14:textId="77777777" w:rsidR="009A545E" w:rsidRPr="009A545E" w:rsidRDefault="009A545E">
            <w:pPr>
              <w:spacing w:line="276" w:lineRule="auto"/>
              <w:rPr>
                <w:kern w:val="2"/>
                <w:sz w:val="14"/>
                <w:szCs w:val="14"/>
                <w:lang w:val="sr-Cyrl-CS"/>
                <w14:ligatures w14:val="standardContextual"/>
              </w:rPr>
            </w:pPr>
            <w:r w:rsidRPr="009A545E">
              <w:rPr>
                <w:b/>
                <w:kern w:val="2"/>
                <w:sz w:val="14"/>
                <w:szCs w:val="14"/>
                <w:lang w:val="sr-Cyrl-CS"/>
                <w14:ligatures w14:val="standardContextual"/>
              </w:rPr>
              <w:t>Звање</w:t>
            </w:r>
          </w:p>
        </w:tc>
        <w:tc>
          <w:tcPr>
            <w:tcW w:w="3765" w:type="pct"/>
            <w:gridSpan w:val="6"/>
            <w:tcBorders>
              <w:top w:val="single" w:sz="4" w:space="0" w:color="auto"/>
              <w:left w:val="single" w:sz="4" w:space="0" w:color="auto"/>
              <w:bottom w:val="single" w:sz="4" w:space="0" w:color="auto"/>
              <w:right w:val="single" w:sz="4" w:space="0" w:color="auto"/>
            </w:tcBorders>
            <w:vAlign w:val="center"/>
            <w:hideMark/>
          </w:tcPr>
          <w:p w14:paraId="729E8E0E" w14:textId="77777777" w:rsidR="009A545E" w:rsidRPr="009A545E" w:rsidRDefault="009A545E">
            <w:pPr>
              <w:tabs>
                <w:tab w:val="left" w:pos="567"/>
              </w:tabs>
              <w:spacing w:line="276" w:lineRule="auto"/>
              <w:rPr>
                <w:kern w:val="2"/>
                <w:sz w:val="14"/>
                <w:szCs w:val="14"/>
                <w:lang w:val="sr-Cyrl-RS"/>
                <w14:ligatures w14:val="standardContextual"/>
              </w:rPr>
            </w:pPr>
            <w:r w:rsidRPr="00016767">
              <w:rPr>
                <w:kern w:val="2"/>
                <w:sz w:val="14"/>
                <w:szCs w:val="14"/>
                <w:lang w:val="sr-Cyrl-RS"/>
                <w14:ligatures w14:val="standardContextual"/>
              </w:rPr>
              <w:t>Ванредни професор</w:t>
            </w:r>
          </w:p>
        </w:tc>
      </w:tr>
      <w:tr w:rsidR="009A545E" w:rsidRPr="009A545E" w14:paraId="04FDAACA" w14:textId="77777777">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298F9ECF" w14:textId="77777777" w:rsidR="009A545E" w:rsidRPr="009A545E" w:rsidRDefault="009A545E">
            <w:pPr>
              <w:spacing w:line="276" w:lineRule="auto"/>
              <w:rPr>
                <w:kern w:val="2"/>
                <w:sz w:val="14"/>
                <w:szCs w:val="14"/>
                <w:lang w:val="sr-Cyrl-CS"/>
                <w14:ligatures w14:val="standardContextual"/>
              </w:rPr>
            </w:pPr>
            <w:r w:rsidRPr="009A545E">
              <w:rPr>
                <w:b/>
                <w:kern w:val="2"/>
                <w:sz w:val="14"/>
                <w:szCs w:val="14"/>
                <w:lang w:val="sr-Cyrl-CS"/>
                <w14:ligatures w14:val="standardContextual"/>
              </w:rPr>
              <w:t>Ужа научна област</w:t>
            </w:r>
          </w:p>
        </w:tc>
        <w:tc>
          <w:tcPr>
            <w:tcW w:w="3765" w:type="pct"/>
            <w:gridSpan w:val="6"/>
            <w:tcBorders>
              <w:top w:val="single" w:sz="4" w:space="0" w:color="auto"/>
              <w:left w:val="single" w:sz="4" w:space="0" w:color="auto"/>
              <w:bottom w:val="single" w:sz="4" w:space="0" w:color="auto"/>
              <w:right w:val="single" w:sz="4" w:space="0" w:color="auto"/>
            </w:tcBorders>
            <w:vAlign w:val="center"/>
            <w:hideMark/>
          </w:tcPr>
          <w:p w14:paraId="05CC2D97" w14:textId="77777777" w:rsidR="009A545E" w:rsidRPr="009A545E" w:rsidRDefault="009A545E">
            <w:pPr>
              <w:spacing w:line="276" w:lineRule="auto"/>
              <w:rPr>
                <w:kern w:val="2"/>
                <w:sz w:val="14"/>
                <w:szCs w:val="14"/>
                <w:lang w:val="sr-Cyrl-CS"/>
                <w14:ligatures w14:val="standardContextual"/>
              </w:rPr>
            </w:pPr>
            <w:r w:rsidRPr="009A545E">
              <w:rPr>
                <w:kern w:val="2"/>
                <w:sz w:val="14"/>
                <w:szCs w:val="14"/>
                <w:lang w:val="sr-Cyrl-CS"/>
                <w14:ligatures w14:val="standardContextual"/>
              </w:rPr>
              <w:t>Интерна медицина, ендокринологија</w:t>
            </w:r>
          </w:p>
        </w:tc>
      </w:tr>
      <w:tr w:rsidR="009A545E" w:rsidRPr="009A545E" w14:paraId="35D5804C" w14:textId="77777777" w:rsidTr="00016767">
        <w:trPr>
          <w:trHeight w:val="236"/>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128DABF3" w14:textId="77777777" w:rsidR="009A545E" w:rsidRPr="009A545E" w:rsidRDefault="009A545E">
            <w:pPr>
              <w:spacing w:line="276" w:lineRule="auto"/>
              <w:rPr>
                <w:kern w:val="2"/>
                <w:sz w:val="14"/>
                <w:szCs w:val="14"/>
                <w:lang w:val="sr-Cyrl-CS"/>
                <w14:ligatures w14:val="standardContextual"/>
              </w:rPr>
            </w:pPr>
            <w:r w:rsidRPr="009A545E">
              <w:rPr>
                <w:b/>
                <w:kern w:val="2"/>
                <w:sz w:val="14"/>
                <w:szCs w:val="14"/>
                <w:lang w:val="sr-Cyrl-CS"/>
                <w14:ligatures w14:val="standardContextual"/>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600A5554" w14:textId="77777777" w:rsidR="009A545E" w:rsidRPr="009A545E" w:rsidRDefault="009A545E">
            <w:pPr>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Година</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07785F5F" w14:textId="77777777" w:rsidR="009A545E" w:rsidRPr="009A545E" w:rsidRDefault="009A545E">
            <w:pPr>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2FEF698C" w14:textId="77777777" w:rsidR="009A545E" w:rsidRPr="009A545E" w:rsidRDefault="009A545E">
            <w:pPr>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Област</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0EB0F5E1" w14:textId="77777777" w:rsidR="009A545E" w:rsidRPr="009A545E" w:rsidRDefault="009A545E">
            <w:pPr>
              <w:spacing w:line="276" w:lineRule="auto"/>
              <w:jc w:val="center"/>
              <w:rPr>
                <w:kern w:val="2"/>
                <w:sz w:val="14"/>
                <w:szCs w:val="14"/>
                <w:lang w:val="sr-Latn-RS"/>
                <w14:ligatures w14:val="standardContextual"/>
              </w:rPr>
            </w:pPr>
            <w:r w:rsidRPr="009A545E">
              <w:rPr>
                <w:kern w:val="2"/>
                <w:sz w:val="14"/>
                <w:szCs w:val="14"/>
                <w:lang w:val="sr-Latn-RS"/>
                <w14:ligatures w14:val="standardContextual"/>
              </w:rPr>
              <w:t>Ужа научна односно уметничка област</w:t>
            </w:r>
          </w:p>
        </w:tc>
      </w:tr>
      <w:tr w:rsidR="009A545E" w:rsidRPr="009A545E" w14:paraId="3BE37303" w14:textId="77777777">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AA7A8FE" w14:textId="77777777" w:rsidR="009A545E" w:rsidRPr="009A545E" w:rsidRDefault="009A545E">
            <w:pPr>
              <w:spacing w:line="276" w:lineRule="auto"/>
              <w:rPr>
                <w:kern w:val="2"/>
                <w:sz w:val="14"/>
                <w:szCs w:val="14"/>
                <w:lang w:val="sr-Latn-RS"/>
                <w14:ligatures w14:val="standardContextual"/>
              </w:rPr>
            </w:pPr>
            <w:r w:rsidRPr="009A545E">
              <w:rPr>
                <w:kern w:val="2"/>
                <w:sz w:val="14"/>
                <w:szCs w:val="14"/>
                <w:lang w:val="sr-Cyrl-CS"/>
                <w14:ligatures w14:val="standardContextual"/>
              </w:rPr>
              <w:t>Избор у звање</w:t>
            </w:r>
          </w:p>
        </w:tc>
        <w:tc>
          <w:tcPr>
            <w:tcW w:w="375" w:type="pct"/>
            <w:tcBorders>
              <w:top w:val="single" w:sz="4" w:space="0" w:color="auto"/>
              <w:left w:val="single" w:sz="4" w:space="0" w:color="auto"/>
              <w:bottom w:val="single" w:sz="4" w:space="0" w:color="auto"/>
              <w:right w:val="single" w:sz="4" w:space="0" w:color="auto"/>
            </w:tcBorders>
            <w:vAlign w:val="center"/>
            <w:hideMark/>
          </w:tcPr>
          <w:p w14:paraId="6D0AF9C1"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016767">
              <w:rPr>
                <w:kern w:val="2"/>
                <w:sz w:val="14"/>
                <w:szCs w:val="14"/>
                <w:lang w:val="sr-Cyrl-CS"/>
                <w14:ligatures w14:val="standardContextual"/>
              </w:rPr>
              <w:t>2024</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591C4704"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Војно медицинска академија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2CDD3F7E"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Интерна 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3ED992D9"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ендокринологија</w:t>
            </w:r>
          </w:p>
        </w:tc>
      </w:tr>
      <w:tr w:rsidR="009A545E" w:rsidRPr="009A545E" w14:paraId="149F965C" w14:textId="77777777">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1FC00E50" w14:textId="77777777" w:rsidR="009A545E" w:rsidRPr="009A545E" w:rsidRDefault="009A545E">
            <w:pPr>
              <w:spacing w:line="276" w:lineRule="auto"/>
              <w:rPr>
                <w:kern w:val="2"/>
                <w:sz w:val="14"/>
                <w:szCs w:val="14"/>
                <w:lang w:val="sr-Cyrl-CS"/>
                <w14:ligatures w14:val="standardContextual"/>
              </w:rPr>
            </w:pPr>
            <w:r w:rsidRPr="009A545E">
              <w:rPr>
                <w:kern w:val="2"/>
                <w:sz w:val="14"/>
                <w:szCs w:val="14"/>
                <w:lang w:val="sr-Cyrl-CS"/>
                <w14:ligatures w14:val="standardContextual"/>
              </w:rPr>
              <w:t>Докторат</w:t>
            </w:r>
          </w:p>
        </w:tc>
        <w:tc>
          <w:tcPr>
            <w:tcW w:w="375" w:type="pct"/>
            <w:tcBorders>
              <w:top w:val="single" w:sz="4" w:space="0" w:color="auto"/>
              <w:left w:val="single" w:sz="4" w:space="0" w:color="auto"/>
              <w:bottom w:val="single" w:sz="4" w:space="0" w:color="auto"/>
              <w:right w:val="single" w:sz="4" w:space="0" w:color="auto"/>
            </w:tcBorders>
            <w:vAlign w:val="center"/>
            <w:hideMark/>
          </w:tcPr>
          <w:p w14:paraId="25F1CCD6"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2017</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484BE2F1"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Факултет медицинских наука Универзитет у Крагијевцу</w:t>
            </w:r>
          </w:p>
        </w:tc>
        <w:tc>
          <w:tcPr>
            <w:tcW w:w="733" w:type="pct"/>
            <w:tcBorders>
              <w:top w:val="single" w:sz="4" w:space="0" w:color="auto"/>
              <w:left w:val="single" w:sz="4" w:space="0" w:color="auto"/>
              <w:bottom w:val="single" w:sz="4" w:space="0" w:color="auto"/>
              <w:right w:val="single" w:sz="4" w:space="0" w:color="auto"/>
            </w:tcBorders>
            <w:vAlign w:val="center"/>
            <w:hideMark/>
          </w:tcPr>
          <w:p w14:paraId="224E100B"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Клиничка и експериментална интерна мдицина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27CA3D54"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ендокринологија</w:t>
            </w:r>
          </w:p>
        </w:tc>
      </w:tr>
      <w:tr w:rsidR="009A545E" w:rsidRPr="009A545E" w14:paraId="510BEBF4" w14:textId="77777777">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9580EE7" w14:textId="77777777" w:rsidR="009A545E" w:rsidRPr="009A545E" w:rsidRDefault="009A545E">
            <w:pPr>
              <w:spacing w:line="276" w:lineRule="auto"/>
              <w:rPr>
                <w:kern w:val="2"/>
                <w:sz w:val="14"/>
                <w:szCs w:val="14"/>
                <w:lang w:val="sr-Cyrl-CS"/>
                <w14:ligatures w14:val="standardContextual"/>
              </w:rPr>
            </w:pPr>
            <w:r w:rsidRPr="009A545E">
              <w:rPr>
                <w:kern w:val="2"/>
                <w:sz w:val="14"/>
                <w:szCs w:val="14"/>
                <w:lang w:val="sr-Cyrl-CS"/>
                <w14:ligatures w14:val="standardContextual"/>
              </w:rPr>
              <w:t>Диплома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524098B2"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1997</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132ECA45"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Медицински факултет Универзитет з Београду</w:t>
            </w:r>
          </w:p>
        </w:tc>
        <w:tc>
          <w:tcPr>
            <w:tcW w:w="733" w:type="pct"/>
            <w:tcBorders>
              <w:top w:val="single" w:sz="4" w:space="0" w:color="auto"/>
              <w:left w:val="single" w:sz="4" w:space="0" w:color="auto"/>
              <w:bottom w:val="single" w:sz="4" w:space="0" w:color="auto"/>
              <w:right w:val="single" w:sz="4" w:space="0" w:color="auto"/>
            </w:tcBorders>
            <w:vAlign w:val="center"/>
          </w:tcPr>
          <w:p w14:paraId="0512783C" w14:textId="77777777" w:rsidR="009A545E" w:rsidRPr="009A545E" w:rsidRDefault="009A545E">
            <w:pPr>
              <w:tabs>
                <w:tab w:val="left" w:pos="567"/>
              </w:tabs>
              <w:spacing w:line="276" w:lineRule="auto"/>
              <w:jc w:val="center"/>
              <w:rPr>
                <w:kern w:val="2"/>
                <w:sz w:val="14"/>
                <w:szCs w:val="14"/>
                <w:lang w:val="sr-Cyrl-CS"/>
                <w14:ligatures w14:val="standardContextual"/>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309B4DFF" w14:textId="77777777" w:rsidR="009A545E" w:rsidRPr="009A545E" w:rsidRDefault="009A545E">
            <w:pPr>
              <w:spacing w:line="276" w:lineRule="auto"/>
              <w:jc w:val="center"/>
              <w:rPr>
                <w:kern w:val="2"/>
                <w:sz w:val="14"/>
                <w:szCs w:val="14"/>
                <w:lang w:val="sr-Cyrl-CS"/>
                <w14:ligatures w14:val="standardContextual"/>
              </w:rPr>
            </w:pPr>
          </w:p>
        </w:tc>
      </w:tr>
      <w:tr w:rsidR="009A545E" w:rsidRPr="009A545E" w14:paraId="16EE16BF" w14:textId="77777777">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167D1F2" w14:textId="77777777" w:rsidR="009A545E" w:rsidRPr="009A545E" w:rsidRDefault="009A545E">
            <w:pPr>
              <w:spacing w:line="276" w:lineRule="auto"/>
              <w:rPr>
                <w:kern w:val="2"/>
                <w:sz w:val="14"/>
                <w:szCs w:val="14"/>
                <w:lang w:val="sr-Latn-RS"/>
                <w14:ligatures w14:val="standardContextual"/>
              </w:rPr>
            </w:pPr>
            <w:r w:rsidRPr="009A545E">
              <w:rPr>
                <w:b/>
                <w:kern w:val="2"/>
                <w:sz w:val="14"/>
                <w:szCs w:val="14"/>
                <w:lang w:val="sr-Cyrl-CS"/>
                <w14:ligatures w14:val="standardContextual"/>
              </w:rPr>
              <w:t xml:space="preserve">Списак предмета </w:t>
            </w:r>
            <w:r w:rsidRPr="009A545E">
              <w:rPr>
                <w:b/>
                <w:kern w:val="2"/>
                <w:sz w:val="14"/>
                <w:szCs w:val="14"/>
                <w:lang w:val="sr-Latn-RS"/>
                <w14:ligatures w14:val="standardContextual"/>
              </w:rPr>
              <w:t xml:space="preserve">које наставник држи на докторским студијама </w:t>
            </w:r>
          </w:p>
        </w:tc>
      </w:tr>
      <w:tr w:rsidR="009A545E" w:rsidRPr="009A545E" w14:paraId="1425584E" w14:textId="77777777">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46EB4B18" w14:textId="77777777" w:rsidR="009A545E" w:rsidRPr="009A545E" w:rsidRDefault="009A545E">
            <w:pPr>
              <w:spacing w:line="276" w:lineRule="auto"/>
              <w:jc w:val="center"/>
              <w:rPr>
                <w:b/>
                <w:kern w:val="2"/>
                <w:sz w:val="14"/>
                <w:szCs w:val="14"/>
                <w:lang w:val="sr-Cyrl-CS"/>
                <w14:ligatures w14:val="standardContextual"/>
              </w:rPr>
            </w:pPr>
            <w:r w:rsidRPr="009A545E">
              <w:rPr>
                <w:b/>
                <w:kern w:val="2"/>
                <w:sz w:val="14"/>
                <w:szCs w:val="14"/>
                <w:lang w:val="sr-Cyrl-CS"/>
                <w14:ligatures w14:val="standardContextual"/>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4BACA9EA" w14:textId="77777777" w:rsidR="009A545E" w:rsidRPr="009A545E" w:rsidRDefault="009A545E">
            <w:pPr>
              <w:spacing w:line="276" w:lineRule="auto"/>
              <w:jc w:val="center"/>
              <w:rPr>
                <w:b/>
                <w:kern w:val="2"/>
                <w:sz w:val="14"/>
                <w:szCs w:val="14"/>
                <w:lang w:val="sr-Latn-RS"/>
                <w14:ligatures w14:val="standardContextual"/>
              </w:rPr>
            </w:pPr>
            <w:r w:rsidRPr="009A545E">
              <w:rPr>
                <w:b/>
                <w:kern w:val="2"/>
                <w:sz w:val="14"/>
                <w:szCs w:val="14"/>
                <w:lang w:val="sr-Latn-RS"/>
                <w14:ligatures w14:val="standardContextual"/>
              </w:rPr>
              <w:t>Ознака</w:t>
            </w:r>
          </w:p>
        </w:tc>
        <w:tc>
          <w:tcPr>
            <w:tcW w:w="4140" w:type="pct"/>
            <w:gridSpan w:val="7"/>
            <w:tcBorders>
              <w:top w:val="single" w:sz="4" w:space="0" w:color="auto"/>
              <w:left w:val="single" w:sz="4" w:space="0" w:color="auto"/>
              <w:bottom w:val="single" w:sz="4" w:space="0" w:color="auto"/>
              <w:right w:val="single" w:sz="4" w:space="0" w:color="auto"/>
            </w:tcBorders>
            <w:vAlign w:val="center"/>
            <w:hideMark/>
          </w:tcPr>
          <w:p w14:paraId="39FF59D0" w14:textId="77777777" w:rsidR="009A545E" w:rsidRPr="009A545E" w:rsidRDefault="009A545E">
            <w:pPr>
              <w:spacing w:line="276" w:lineRule="auto"/>
              <w:rPr>
                <w:b/>
                <w:kern w:val="2"/>
                <w:sz w:val="14"/>
                <w:szCs w:val="14"/>
                <w:lang w:val="sr-Latn-RS"/>
                <w14:ligatures w14:val="standardContextual"/>
              </w:rPr>
            </w:pPr>
            <w:r w:rsidRPr="009A545E">
              <w:rPr>
                <w:b/>
                <w:iCs/>
                <w:kern w:val="2"/>
                <w:sz w:val="14"/>
                <w:szCs w:val="14"/>
                <w:lang w:val="sr-Cyrl-CS"/>
                <w14:ligatures w14:val="standardContextual"/>
              </w:rPr>
              <w:t>Назив предмета</w:t>
            </w:r>
          </w:p>
        </w:tc>
      </w:tr>
      <w:tr w:rsidR="009A545E" w:rsidRPr="009A545E" w14:paraId="08FDDF55" w14:textId="77777777">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77B976B5" w14:textId="77777777" w:rsidR="009A545E" w:rsidRPr="009A545E" w:rsidRDefault="009A545E">
            <w:pPr>
              <w:spacing w:line="276" w:lineRule="auto"/>
              <w:jc w:val="center"/>
              <w:rPr>
                <w:kern w:val="2"/>
                <w:sz w:val="14"/>
                <w:szCs w:val="14"/>
                <w:lang w:val="sr-Latn-RS"/>
                <w14:ligatures w14:val="standardContextual"/>
              </w:rPr>
            </w:pPr>
            <w:r w:rsidRPr="009A545E">
              <w:rPr>
                <w:kern w:val="2"/>
                <w:sz w:val="14"/>
                <w:szCs w:val="14"/>
                <w:lang w:val="sr-Latn-RS"/>
                <w14:ligatures w14:val="standardContextual"/>
              </w:rPr>
              <w:t>1.</w:t>
            </w:r>
          </w:p>
        </w:tc>
        <w:tc>
          <w:tcPr>
            <w:tcW w:w="602" w:type="pct"/>
            <w:tcBorders>
              <w:top w:val="single" w:sz="4" w:space="0" w:color="auto"/>
              <w:left w:val="single" w:sz="4" w:space="0" w:color="auto"/>
              <w:bottom w:val="single" w:sz="4" w:space="0" w:color="auto"/>
              <w:right w:val="single" w:sz="4" w:space="0" w:color="auto"/>
            </w:tcBorders>
            <w:vAlign w:val="center"/>
            <w:hideMark/>
          </w:tcPr>
          <w:p w14:paraId="210BFDCF" w14:textId="5172DD95"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20.K</w:t>
            </w:r>
            <w:r w:rsidR="000A44A6">
              <w:rPr>
                <w:kern w:val="2"/>
                <w:sz w:val="14"/>
                <w:szCs w:val="14"/>
                <w:lang w:val="sr-Cyrl-CS"/>
                <w14:ligatures w14:val="standardContextual"/>
              </w:rPr>
              <w:t>Л</w:t>
            </w:r>
            <w:r w:rsidRPr="009A545E">
              <w:rPr>
                <w:kern w:val="2"/>
                <w:sz w:val="14"/>
                <w:szCs w:val="14"/>
                <w:lang w:val="sr-Cyrl-CS"/>
                <w14:ligatures w14:val="standardContextual"/>
              </w:rPr>
              <w:t>ME14</w:t>
            </w:r>
          </w:p>
        </w:tc>
        <w:tc>
          <w:tcPr>
            <w:tcW w:w="4140" w:type="pct"/>
            <w:gridSpan w:val="7"/>
            <w:tcBorders>
              <w:top w:val="single" w:sz="4" w:space="0" w:color="auto"/>
              <w:left w:val="single" w:sz="4" w:space="0" w:color="auto"/>
              <w:bottom w:val="single" w:sz="4" w:space="0" w:color="auto"/>
              <w:right w:val="single" w:sz="4" w:space="0" w:color="auto"/>
            </w:tcBorders>
            <w:vAlign w:val="center"/>
            <w:hideMark/>
          </w:tcPr>
          <w:p w14:paraId="6414B202" w14:textId="77777777" w:rsidR="009A545E" w:rsidRPr="009A545E" w:rsidRDefault="009A545E">
            <w:pPr>
              <w:tabs>
                <w:tab w:val="left" w:pos="567"/>
              </w:tabs>
              <w:spacing w:line="276" w:lineRule="auto"/>
              <w:rPr>
                <w:kern w:val="2"/>
                <w:sz w:val="14"/>
                <w:szCs w:val="14"/>
                <w:lang w:val="sr-Cyrl-CS"/>
                <w14:ligatures w14:val="standardContextual"/>
              </w:rPr>
            </w:pPr>
            <w:r w:rsidRPr="009A545E">
              <w:rPr>
                <w:kern w:val="2"/>
                <w:sz w:val="14"/>
                <w:szCs w:val="14"/>
                <w:lang w:val="sr-Cyrl-CS"/>
                <w14:ligatures w14:val="standardContextual"/>
              </w:rPr>
              <w:t>Савремена научна истраживања из ендокринологије</w:t>
            </w:r>
          </w:p>
        </w:tc>
      </w:tr>
      <w:tr w:rsidR="009A545E" w:rsidRPr="009A545E" w14:paraId="1576D82F" w14:textId="77777777">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E6D62E0" w14:textId="77777777" w:rsidR="009A545E" w:rsidRPr="009A545E" w:rsidRDefault="009A545E">
            <w:pPr>
              <w:spacing w:line="276" w:lineRule="auto"/>
              <w:rPr>
                <w:b/>
                <w:kern w:val="2"/>
                <w:sz w:val="14"/>
                <w:szCs w:val="14"/>
                <w:lang w:val="sr-Cyrl-CS"/>
                <w14:ligatures w14:val="standardContextual"/>
              </w:rPr>
            </w:pPr>
            <w:r w:rsidRPr="009A545E">
              <w:rPr>
                <w:b/>
                <w:kern w:val="2"/>
                <w:sz w:val="14"/>
                <w:szCs w:val="14"/>
                <w:lang w:val="sr-Cyrl-CS"/>
                <w14:ligatures w14:val="standardContextual"/>
              </w:rPr>
              <w:t>Најзначајнији радови</w:t>
            </w:r>
            <w:r w:rsidRPr="009A545E">
              <w:rPr>
                <w:kern w:val="2"/>
                <w:sz w:val="14"/>
                <w:szCs w:val="14"/>
                <w:lang w:val="sr-Cyrl-CS"/>
                <w14:ligatures w14:val="standardContextual"/>
              </w:rPr>
              <w:t xml:space="preserve"> </w:t>
            </w:r>
            <w:r w:rsidRPr="009A545E">
              <w:rPr>
                <w:b/>
                <w:kern w:val="2"/>
                <w:sz w:val="14"/>
                <w:szCs w:val="14"/>
                <w:lang w:val="sr-Cyrl-CS"/>
                <w14:ligatures w14:val="standardContextual"/>
              </w:rPr>
              <w:t xml:space="preserve"> у складу са захтевима допунских услова  стандарда за дато поље (минимално 10 не више од 20)</w:t>
            </w:r>
          </w:p>
        </w:tc>
      </w:tr>
      <w:tr w:rsidR="009A545E" w:rsidRPr="009A545E" w14:paraId="645F14D5" w14:textId="77777777">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0B504E61" w14:textId="77777777" w:rsidR="009A545E" w:rsidRPr="009A545E" w:rsidRDefault="009A545E">
            <w:pPr>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1.</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22DBA7C5" w14:textId="77777777" w:rsidR="009A545E" w:rsidRPr="009A545E" w:rsidRDefault="009A545E">
            <w:pPr>
              <w:tabs>
                <w:tab w:val="left" w:pos="567"/>
              </w:tabs>
              <w:spacing w:line="276" w:lineRule="auto"/>
              <w:rPr>
                <w:kern w:val="2"/>
                <w:sz w:val="14"/>
                <w:szCs w:val="14"/>
                <w:lang w:val="sr-Cyrl-CS"/>
                <w14:ligatures w14:val="standardContextual"/>
              </w:rPr>
            </w:pPr>
            <w:r w:rsidRPr="009A545E">
              <w:rPr>
                <w:b/>
                <w:kern w:val="2"/>
                <w:sz w:val="14"/>
                <w:szCs w:val="14"/>
                <w:lang w:val="sr-Latn-RS"/>
                <w14:ligatures w14:val="standardContextual"/>
              </w:rPr>
              <w:t>Petar Ristic</w:t>
            </w:r>
            <w:r w:rsidRPr="009A545E">
              <w:rPr>
                <w:kern w:val="2"/>
                <w:sz w:val="14"/>
                <w:szCs w:val="14"/>
                <w:lang w:val="sr-Latn-RS"/>
                <w14:ligatures w14:val="standardContextual"/>
              </w:rPr>
              <w:t xml:space="preserve">, Dubravko Bokonjic, Vladimir Zivkovic, Vladimir Jakovljevic,Marija Zdravkovic, Janko Pejovic, Dragana Ristic, Jovan Mladenovic   Subcutaneous adipose tissue mesurments and better metabolic prediction </w:t>
            </w:r>
            <w:hyperlink r:id="rId237" w:history="1">
              <w:r w:rsidRPr="009A545E">
                <w:rPr>
                  <w:rStyle w:val="Hiperveza"/>
                  <w:color w:val="auto"/>
                  <w:kern w:val="2"/>
                  <w:sz w:val="14"/>
                  <w:szCs w:val="14"/>
                  <w:u w:val="none"/>
                  <w:shd w:val="clear" w:color="auto" w:fill="FFFFFF"/>
                  <w:lang w:val="sr-Latn-RS"/>
                  <w14:ligatures w14:val="standardContextual"/>
                </w:rPr>
                <w:t>Central European Journal of Medicine</w:t>
              </w:r>
            </w:hyperlink>
            <w:r w:rsidRPr="009A545E">
              <w:rPr>
                <w:kern w:val="2"/>
                <w:sz w:val="14"/>
                <w:szCs w:val="14"/>
                <w:shd w:val="clear" w:color="auto" w:fill="FFFFFF"/>
                <w:lang w:val="sr-Latn-RS"/>
                <w14:ligatures w14:val="standardContextual"/>
              </w:rPr>
              <w:t>,</w:t>
            </w:r>
            <w:r w:rsidRPr="009A545E">
              <w:rPr>
                <w:rStyle w:val="apple-converted-space"/>
                <w:kern w:val="2"/>
                <w:sz w:val="14"/>
                <w:szCs w:val="14"/>
                <w:shd w:val="clear" w:color="auto" w:fill="FFFFFF"/>
                <w:lang w:val="sr-Latn-RS"/>
                <w14:ligatures w14:val="standardContextual"/>
              </w:rPr>
              <w:t> </w:t>
            </w:r>
            <w:hyperlink r:id="rId238" w:history="1">
              <w:r w:rsidRPr="009A545E">
                <w:rPr>
                  <w:rStyle w:val="Hiperveza"/>
                  <w:color w:val="auto"/>
                  <w:kern w:val="2"/>
                  <w:sz w:val="14"/>
                  <w:szCs w:val="14"/>
                  <w:u w:val="none"/>
                  <w:shd w:val="clear" w:color="auto" w:fill="FFFFFF"/>
                  <w:lang w:val="sr-Latn-RS"/>
                  <w14:ligatures w14:val="standardContextual"/>
                </w:rPr>
                <w:t>Volume 8, issue 2</w:t>
              </w:r>
            </w:hyperlink>
            <w:r w:rsidRPr="009A545E">
              <w:rPr>
                <w:rStyle w:val="apple-converted-space"/>
                <w:kern w:val="2"/>
                <w:sz w:val="14"/>
                <w:szCs w:val="14"/>
                <w:shd w:val="clear" w:color="auto" w:fill="FFFFFF"/>
                <w:lang w:val="sr-Latn-RS"/>
                <w14:ligatures w14:val="standardContextual"/>
              </w:rPr>
              <w:t> </w:t>
            </w:r>
            <w:r w:rsidRPr="009A545E">
              <w:rPr>
                <w:kern w:val="2"/>
                <w:sz w:val="14"/>
                <w:szCs w:val="14"/>
                <w:shd w:val="clear" w:color="auto" w:fill="FFFFFF"/>
                <w:lang w:val="sr-Latn-RS"/>
                <w14:ligatures w14:val="standardContextual"/>
              </w:rPr>
              <w:t xml:space="preserve">(April 2013), p. 237 – 243 </w:t>
            </w:r>
            <w:r w:rsidRPr="009A545E">
              <w:rPr>
                <w:kern w:val="2"/>
                <w:sz w:val="14"/>
                <w:szCs w:val="14"/>
                <w:lang w:val="sr-Latn-RS"/>
                <w14:ligatures w14:val="standardContextual"/>
              </w:rPr>
              <w:t xml:space="preserve">(M23) </w:t>
            </w:r>
            <w:r w:rsidRPr="009A545E">
              <w:rPr>
                <w:kern w:val="2"/>
                <w:sz w:val="14"/>
                <w:szCs w:val="14"/>
                <w:shd w:val="clear" w:color="auto" w:fill="FFFFFF"/>
                <w:lang w:val="sr-Latn-RS"/>
                <w14:ligatures w14:val="standardContextual"/>
              </w:rPr>
              <w:t xml:space="preserve">   IF 0,209</w:t>
            </w:r>
          </w:p>
        </w:tc>
        <w:tc>
          <w:tcPr>
            <w:tcW w:w="338" w:type="pct"/>
            <w:tcBorders>
              <w:top w:val="single" w:sz="4" w:space="0" w:color="auto"/>
              <w:left w:val="single" w:sz="4" w:space="0" w:color="auto"/>
              <w:bottom w:val="single" w:sz="4" w:space="0" w:color="auto"/>
              <w:right w:val="single" w:sz="4" w:space="0" w:color="auto"/>
            </w:tcBorders>
            <w:vAlign w:val="center"/>
            <w:hideMark/>
          </w:tcPr>
          <w:p w14:paraId="5FC003CF"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М23</w:t>
            </w:r>
          </w:p>
        </w:tc>
      </w:tr>
      <w:tr w:rsidR="009A545E" w:rsidRPr="009A545E" w14:paraId="2152F785" w14:textId="77777777">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2EAF1A27" w14:textId="77777777" w:rsidR="009A545E" w:rsidRPr="009A545E" w:rsidRDefault="009A545E">
            <w:pPr>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2.</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0E8B1DCB" w14:textId="77777777" w:rsidR="009A545E" w:rsidRPr="009A545E" w:rsidRDefault="009A545E">
            <w:pPr>
              <w:tabs>
                <w:tab w:val="left" w:pos="567"/>
              </w:tabs>
              <w:spacing w:line="276" w:lineRule="auto"/>
              <w:rPr>
                <w:kern w:val="2"/>
                <w:sz w:val="14"/>
                <w:szCs w:val="14"/>
                <w:lang w:val="sr-Cyrl-CS"/>
                <w14:ligatures w14:val="standardContextual"/>
              </w:rPr>
            </w:pPr>
            <w:r w:rsidRPr="009A545E">
              <w:rPr>
                <w:b/>
                <w:kern w:val="2"/>
                <w:sz w:val="14"/>
                <w:szCs w:val="14"/>
                <w:lang w:val="sr-Latn-RS"/>
                <w14:ligatures w14:val="standardContextual"/>
              </w:rPr>
              <w:t>Ristic P</w:t>
            </w:r>
            <w:r w:rsidRPr="009A545E">
              <w:rPr>
                <w:kern w:val="2"/>
                <w:sz w:val="14"/>
                <w:szCs w:val="14"/>
                <w:lang w:val="sr-Latn-RS"/>
                <w14:ligatures w14:val="standardContextual"/>
              </w:rPr>
              <w:t>, Srejovic I, Nikolic T, Stojic I, Ristic D, Zivkovic V, Jakovljevic LJ The effects of Zofenopril on cardiac function and pro-oxidative parameters in the V. streptozotocin-induced diabetic rat heart. Mol Cell Biochem 2017; 426(1-2):183-193.(M23) IF 2,561</w:t>
            </w:r>
          </w:p>
        </w:tc>
        <w:tc>
          <w:tcPr>
            <w:tcW w:w="338" w:type="pct"/>
            <w:tcBorders>
              <w:top w:val="single" w:sz="4" w:space="0" w:color="auto"/>
              <w:left w:val="single" w:sz="4" w:space="0" w:color="auto"/>
              <w:bottom w:val="single" w:sz="4" w:space="0" w:color="auto"/>
              <w:right w:val="single" w:sz="4" w:space="0" w:color="auto"/>
            </w:tcBorders>
            <w:hideMark/>
          </w:tcPr>
          <w:p w14:paraId="0A029D23"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М23</w:t>
            </w:r>
          </w:p>
        </w:tc>
      </w:tr>
      <w:tr w:rsidR="009A545E" w:rsidRPr="009A545E" w14:paraId="09FADFA0" w14:textId="77777777">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06EE7ED0" w14:textId="77777777" w:rsidR="009A545E" w:rsidRPr="009A545E" w:rsidRDefault="009A545E">
            <w:pPr>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3.</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0683AEB5" w14:textId="77777777" w:rsidR="009A545E" w:rsidRPr="009A545E" w:rsidRDefault="009A545E">
            <w:pPr>
              <w:tabs>
                <w:tab w:val="left" w:pos="567"/>
              </w:tabs>
              <w:spacing w:line="276" w:lineRule="auto"/>
              <w:rPr>
                <w:kern w:val="2"/>
                <w:sz w:val="14"/>
                <w:szCs w:val="14"/>
                <w:lang w:val="sr-Cyrl-CS"/>
                <w14:ligatures w14:val="standardContextual"/>
              </w:rPr>
            </w:pPr>
            <w:r w:rsidRPr="009A545E">
              <w:rPr>
                <w:b/>
                <w:kern w:val="2"/>
                <w:sz w:val="14"/>
                <w:szCs w:val="14"/>
                <w:lang w:val="sr-Latn-RS"/>
                <w14:ligatures w14:val="standardContextual"/>
              </w:rPr>
              <w:t>Petar Ristic</w:t>
            </w:r>
            <w:r w:rsidRPr="009A545E">
              <w:rPr>
                <w:kern w:val="2"/>
                <w:sz w:val="14"/>
                <w:szCs w:val="14"/>
                <w:lang w:val="sr-Latn-RS"/>
                <w14:ligatures w14:val="standardContextual"/>
              </w:rPr>
              <w:t xml:space="preserve">, Tamara Dragović, Saša Kiković, Dragana Ristić, Marija Zdravković, </w:t>
            </w:r>
            <w:r w:rsidRPr="009A545E">
              <w:rPr>
                <w:rFonts w:eastAsia="Times New Roman"/>
                <w:kern w:val="2"/>
                <w:sz w:val="14"/>
                <w:szCs w:val="14"/>
                <w:lang w:val="sr-Latn-RS"/>
                <w14:ligatures w14:val="standardContextual"/>
              </w:rPr>
              <w:t xml:space="preserve">Saša Hinić, Tijana Durmić, Zoran Hajduković: </w:t>
            </w:r>
            <w:r w:rsidRPr="009A545E">
              <w:rPr>
                <w:rFonts w:eastAsia="Times New Roman"/>
                <w:iCs/>
                <w:kern w:val="2"/>
                <w:sz w:val="14"/>
                <w:szCs w:val="14"/>
                <w:lang w:val="sr-Latn-RS"/>
                <w14:ligatures w14:val="standardContextual"/>
              </w:rPr>
              <w:t>Hypokalemic thyrotoxic periodic        paralysis in young Serbian male</w:t>
            </w:r>
            <w:r w:rsidRPr="009A545E">
              <w:rPr>
                <w:rFonts w:eastAsia="Times New Roman"/>
                <w:kern w:val="2"/>
                <w:sz w:val="14"/>
                <w:szCs w:val="14"/>
                <w:lang w:val="sr-Latn-RS"/>
                <w14:ligatures w14:val="standardContextual"/>
              </w:rPr>
              <w:t xml:space="preserve">. Vojnosanitetski pregled (2018); Online First April, 2018  </w:t>
            </w:r>
            <w:r w:rsidRPr="009A545E">
              <w:rPr>
                <w:rFonts w:eastAsia="Times New Roman"/>
                <w:kern w:val="2"/>
                <w:sz w:val="14"/>
                <w:szCs w:val="14"/>
                <w:lang w:val="sr-Latn-RS" w:eastAsia="sr-Latn-RS"/>
                <w14:ligatures w14:val="standardContextual"/>
              </w:rPr>
              <w:t xml:space="preserve">DOI: 10.2298/VSP161130064R </w:t>
            </w:r>
            <w:r w:rsidRPr="009A545E">
              <w:rPr>
                <w:rFonts w:eastAsia="Times New Roman"/>
                <w:kern w:val="2"/>
                <w:sz w:val="14"/>
                <w:szCs w:val="14"/>
                <w:lang w:val="sr-Latn-RS"/>
                <w14:ligatures w14:val="standardContextual"/>
              </w:rPr>
              <w:t>(M23) IF 0,405</w:t>
            </w:r>
          </w:p>
        </w:tc>
        <w:tc>
          <w:tcPr>
            <w:tcW w:w="338" w:type="pct"/>
            <w:tcBorders>
              <w:top w:val="single" w:sz="4" w:space="0" w:color="auto"/>
              <w:left w:val="single" w:sz="4" w:space="0" w:color="auto"/>
              <w:bottom w:val="single" w:sz="4" w:space="0" w:color="auto"/>
              <w:right w:val="single" w:sz="4" w:space="0" w:color="auto"/>
            </w:tcBorders>
            <w:hideMark/>
          </w:tcPr>
          <w:p w14:paraId="04D211A0"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М23</w:t>
            </w:r>
          </w:p>
        </w:tc>
      </w:tr>
      <w:tr w:rsidR="009A545E" w:rsidRPr="009A545E" w14:paraId="006D1A27" w14:textId="77777777">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7861AEF3" w14:textId="77777777" w:rsidR="009A545E" w:rsidRPr="009A545E" w:rsidRDefault="009A545E">
            <w:pPr>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4.</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56819876" w14:textId="77777777" w:rsidR="009A545E" w:rsidRPr="009A545E" w:rsidRDefault="009A545E">
            <w:pPr>
              <w:tabs>
                <w:tab w:val="left" w:pos="567"/>
              </w:tabs>
              <w:spacing w:line="276" w:lineRule="auto"/>
              <w:rPr>
                <w:kern w:val="2"/>
                <w:sz w:val="14"/>
                <w:szCs w:val="14"/>
                <w:lang w:val="sr-Cyrl-CS"/>
                <w14:ligatures w14:val="standardContextual"/>
              </w:rPr>
            </w:pPr>
            <w:r w:rsidRPr="009A545E">
              <w:rPr>
                <w:b/>
                <w:kern w:val="2"/>
                <w:sz w:val="14"/>
                <w:szCs w:val="14"/>
                <w:bdr w:val="none" w:sz="0" w:space="0" w:color="auto" w:frame="1"/>
                <w:lang w:val="sr-Latn-RS"/>
                <w14:ligatures w14:val="standardContextual"/>
              </w:rPr>
              <w:t>Ristic P</w:t>
            </w:r>
            <w:r w:rsidRPr="009A545E">
              <w:rPr>
                <w:kern w:val="2"/>
                <w:sz w:val="14"/>
                <w:szCs w:val="14"/>
                <w:bdr w:val="none" w:sz="0" w:space="0" w:color="auto" w:frame="1"/>
                <w:lang w:val="sr-Latn-RS"/>
                <w14:ligatures w14:val="standardContextual"/>
              </w:rPr>
              <w:t xml:space="preserve">, Savic M  , Bolevich S , Bolevich S ,Orlova A ,Mikhaleva A , Kartashova A, Yavlieva K  Nikolic Turnic T, Pindovic B  , Djordjevic K,  Srejovic I, Zivkovic V,  Jakovljevic V. Examining the Effects of Hyperbaric Oxygen Therapy on the Cardiovascular System and Oxidative Stress in Insulin-Treated and Non-Treated Diabetic Rats. </w:t>
            </w:r>
            <w:r w:rsidRPr="009A545E">
              <w:rPr>
                <w:i/>
                <w:iCs/>
                <w:kern w:val="2"/>
                <w:sz w:val="14"/>
                <w:szCs w:val="14"/>
                <w:bdr w:val="none" w:sz="0" w:space="0" w:color="auto" w:frame="1"/>
                <w:lang w:val="sr-Latn-RS"/>
                <w14:ligatures w14:val="standardContextual"/>
              </w:rPr>
              <w:t>Animals</w:t>
            </w:r>
            <w:r w:rsidRPr="009A545E">
              <w:rPr>
                <w:kern w:val="2"/>
                <w:sz w:val="14"/>
                <w:szCs w:val="14"/>
                <w:bdr w:val="none" w:sz="0" w:space="0" w:color="auto" w:frame="1"/>
                <w:lang w:val="sr-Latn-RS"/>
                <w14:ligatures w14:val="standardContextual"/>
              </w:rPr>
              <w:t xml:space="preserve">, 2023, 13(18):2847. </w:t>
            </w:r>
            <w:r w:rsidRPr="009A545E">
              <w:rPr>
                <w:b/>
                <w:bCs/>
                <w:kern w:val="2"/>
                <w:sz w:val="14"/>
                <w:szCs w:val="14"/>
                <w:lang w:val="sr-Latn-RS"/>
                <w14:ligatures w14:val="standardContextual"/>
              </w:rPr>
              <w:t>ISSN 2076-2615   M21  IF 3,0</w:t>
            </w:r>
          </w:p>
        </w:tc>
        <w:tc>
          <w:tcPr>
            <w:tcW w:w="338" w:type="pct"/>
            <w:tcBorders>
              <w:top w:val="single" w:sz="4" w:space="0" w:color="auto"/>
              <w:left w:val="single" w:sz="4" w:space="0" w:color="auto"/>
              <w:bottom w:val="single" w:sz="4" w:space="0" w:color="auto"/>
              <w:right w:val="single" w:sz="4" w:space="0" w:color="auto"/>
            </w:tcBorders>
            <w:hideMark/>
          </w:tcPr>
          <w:p w14:paraId="44C2CE31"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М21</w:t>
            </w:r>
          </w:p>
        </w:tc>
      </w:tr>
      <w:tr w:rsidR="009A545E" w:rsidRPr="009A545E" w14:paraId="64D4FFE3" w14:textId="77777777">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7490F04E" w14:textId="77777777" w:rsidR="009A545E" w:rsidRPr="009A545E" w:rsidRDefault="009A545E">
            <w:pPr>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5.</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775FCBA2" w14:textId="77777777" w:rsidR="009A545E" w:rsidRPr="009A545E" w:rsidRDefault="009A545E">
            <w:pPr>
              <w:tabs>
                <w:tab w:val="left" w:pos="567"/>
              </w:tabs>
              <w:spacing w:line="276" w:lineRule="auto"/>
              <w:rPr>
                <w:kern w:val="2"/>
                <w:sz w:val="14"/>
                <w:szCs w:val="14"/>
                <w:lang w:val="sr-Cyrl-CS"/>
                <w14:ligatures w14:val="standardContextual"/>
              </w:rPr>
            </w:pPr>
            <w:r w:rsidRPr="009A545E">
              <w:rPr>
                <w:kern w:val="2"/>
                <w:sz w:val="14"/>
                <w:szCs w:val="14"/>
                <w:bdr w:val="none" w:sz="0" w:space="0" w:color="auto" w:frame="1"/>
                <w:lang w:val="sr-Latn-RS"/>
                <w14:ligatures w14:val="standardContextual"/>
              </w:rPr>
              <w:t xml:space="preserve">Jovicic N  , Andjic M, Novakovic J, Jeremic N, Zivkovic V, Srejovic I, Stanojevic D, </w:t>
            </w:r>
            <w:r w:rsidRPr="009A545E">
              <w:rPr>
                <w:b/>
                <w:kern w:val="2"/>
                <w:sz w:val="14"/>
                <w:szCs w:val="14"/>
                <w:bdr w:val="none" w:sz="0" w:space="0" w:color="auto" w:frame="1"/>
                <w:lang w:val="sr-Latn-RS"/>
                <w14:ligatures w14:val="standardContextual"/>
              </w:rPr>
              <w:t>Ristic P</w:t>
            </w:r>
            <w:r w:rsidRPr="009A545E">
              <w:rPr>
                <w:kern w:val="2"/>
                <w:sz w:val="14"/>
                <w:szCs w:val="14"/>
                <w:bdr w:val="none" w:sz="0" w:space="0" w:color="auto" w:frame="1"/>
                <w:lang w:val="sr-Latn-RS"/>
                <w14:ligatures w14:val="standardContextual"/>
              </w:rPr>
              <w:t xml:space="preserve">, Bolevich S, JakovljevicV. The еffects of low mineral content water on microbiota, metabolic, and oxidative stress parameters in patients with type 2 diabetes mellitus. </w:t>
            </w:r>
            <w:r w:rsidRPr="009A545E">
              <w:rPr>
                <w:i/>
                <w:iCs/>
                <w:kern w:val="2"/>
                <w:sz w:val="14"/>
                <w:szCs w:val="14"/>
                <w:bdr w:val="none" w:sz="0" w:space="0" w:color="auto" w:frame="1"/>
                <w:lang w:val="sr-Latn-RS"/>
                <w14:ligatures w14:val="standardContextual"/>
              </w:rPr>
              <w:t>Heliyon,</w:t>
            </w:r>
            <w:r w:rsidRPr="009A545E">
              <w:rPr>
                <w:kern w:val="2"/>
                <w:sz w:val="14"/>
                <w:szCs w:val="14"/>
                <w:bdr w:val="none" w:sz="0" w:space="0" w:color="auto" w:frame="1"/>
                <w:lang w:val="sr-Latn-RS"/>
                <w14:ligatures w14:val="standardContextual"/>
              </w:rPr>
              <w:t xml:space="preserve"> 2023, 26:9 (8):e 2023, e18725. </w:t>
            </w:r>
            <w:r w:rsidRPr="009A545E">
              <w:rPr>
                <w:kern w:val="2"/>
                <w:sz w:val="14"/>
                <w:szCs w:val="14"/>
                <w:shd w:val="clear" w:color="auto" w:fill="FFFFFF"/>
                <w:lang w:val="sr-Latn-RS"/>
                <w14:ligatures w14:val="standardContextual"/>
              </w:rPr>
              <w:t> </w:t>
            </w:r>
            <w:r w:rsidRPr="009A545E">
              <w:rPr>
                <w:rStyle w:val="citation-doi"/>
                <w:kern w:val="2"/>
                <w:sz w:val="14"/>
                <w:szCs w:val="14"/>
                <w:shd w:val="clear" w:color="auto" w:fill="FFFFFF"/>
                <w:lang w:val="sr-Latn-RS"/>
                <w14:ligatures w14:val="standardContextual"/>
              </w:rPr>
              <w:t>doi: 10.1016/j.heliyon.2023.e18725.</w:t>
            </w:r>
            <w:r w:rsidRPr="009A545E">
              <w:rPr>
                <w:kern w:val="2"/>
                <w:sz w:val="14"/>
                <w:szCs w:val="14"/>
                <w:shd w:val="clear" w:color="auto" w:fill="FFFFFF"/>
                <w:lang w:val="sr-Latn-RS"/>
                <w14:ligatures w14:val="standardContextual"/>
              </w:rPr>
              <w:t> </w:t>
            </w:r>
            <w:r w:rsidRPr="009A545E">
              <w:rPr>
                <w:kern w:val="2"/>
                <w:sz w:val="14"/>
                <w:szCs w:val="14"/>
                <w:bdr w:val="none" w:sz="0" w:space="0" w:color="auto" w:frame="1"/>
                <w:lang w:val="sr-Latn-RS"/>
                <w14:ligatures w14:val="standardContextual"/>
              </w:rPr>
              <w:t xml:space="preserve">       </w:t>
            </w:r>
            <w:r w:rsidRPr="009A545E">
              <w:rPr>
                <w:b/>
                <w:bCs/>
                <w:kern w:val="2"/>
                <w:sz w:val="14"/>
                <w:szCs w:val="14"/>
                <w:bdr w:val="none" w:sz="0" w:space="0" w:color="auto" w:frame="1"/>
                <w:lang w:val="sr-Latn-RS"/>
                <w14:ligatures w14:val="standardContextual"/>
              </w:rPr>
              <w:t>ISSN  2405- 8440    M22  IF 4,0</w:t>
            </w:r>
          </w:p>
        </w:tc>
        <w:tc>
          <w:tcPr>
            <w:tcW w:w="338" w:type="pct"/>
            <w:tcBorders>
              <w:top w:val="single" w:sz="4" w:space="0" w:color="auto"/>
              <w:left w:val="single" w:sz="4" w:space="0" w:color="auto"/>
              <w:bottom w:val="single" w:sz="4" w:space="0" w:color="auto"/>
              <w:right w:val="single" w:sz="4" w:space="0" w:color="auto"/>
            </w:tcBorders>
            <w:hideMark/>
          </w:tcPr>
          <w:p w14:paraId="3113EF6D"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М22</w:t>
            </w:r>
          </w:p>
        </w:tc>
      </w:tr>
      <w:tr w:rsidR="009A545E" w:rsidRPr="009A545E" w14:paraId="4AD9C197" w14:textId="77777777">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5A6998C1" w14:textId="77777777" w:rsidR="009A545E" w:rsidRPr="009A545E" w:rsidRDefault="009A545E">
            <w:pPr>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6.</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20161688" w14:textId="77777777" w:rsidR="009A545E" w:rsidRPr="009A545E" w:rsidRDefault="009A545E">
            <w:pPr>
              <w:tabs>
                <w:tab w:val="left" w:pos="567"/>
              </w:tabs>
              <w:spacing w:line="276" w:lineRule="auto"/>
              <w:rPr>
                <w:kern w:val="2"/>
                <w:sz w:val="14"/>
                <w:szCs w:val="14"/>
                <w:lang w:val="sr-Cyrl-CS"/>
                <w14:ligatures w14:val="standardContextual"/>
              </w:rPr>
            </w:pPr>
            <w:r w:rsidRPr="009A545E">
              <w:rPr>
                <w:kern w:val="2"/>
                <w:sz w:val="14"/>
                <w:szCs w:val="14"/>
                <w:shd w:val="clear" w:color="auto" w:fill="FFFFFF"/>
                <w:lang w:val="sr-Latn-RS"/>
                <w14:ligatures w14:val="standardContextual"/>
              </w:rPr>
              <w:t xml:space="preserve">Kiković Saša, Tavčar Ivan, Dragović Tamara, </w:t>
            </w:r>
            <w:r w:rsidRPr="009A545E">
              <w:rPr>
                <w:b/>
                <w:kern w:val="2"/>
                <w:sz w:val="14"/>
                <w:szCs w:val="14"/>
                <w:shd w:val="clear" w:color="auto" w:fill="FFFFFF"/>
                <w:lang w:val="sr-Latn-RS"/>
                <w14:ligatures w14:val="standardContextual"/>
              </w:rPr>
              <w:t>Ristić Petar</w:t>
            </w:r>
            <w:r w:rsidRPr="009A545E">
              <w:rPr>
                <w:kern w:val="2"/>
                <w:sz w:val="14"/>
                <w:szCs w:val="14"/>
                <w:shd w:val="clear" w:color="auto" w:fill="FFFFFF"/>
                <w:lang w:val="sr-Latn-RS"/>
                <w14:ligatures w14:val="standardContextual"/>
              </w:rPr>
              <w:t xml:space="preserve">, Karajović Jelena, Marinković Dejan, Perišić Nenad, Rusović Siniša, Hajduković Zoran Insulinoma-how to achieve a reliable localization of the tumor? Vojnosanitetski pregled, 2017 OnLine-First (00):49-49 </w:t>
            </w:r>
            <w:r w:rsidRPr="009A545E">
              <w:rPr>
                <w:kern w:val="2"/>
                <w:sz w:val="14"/>
                <w:szCs w:val="14"/>
                <w:lang w:val="sr-Latn-RS"/>
                <w14:ligatures w14:val="standardContextual"/>
              </w:rPr>
              <w:t xml:space="preserve">DOI:10.2298/VSP160222049K (M23)   </w:t>
            </w:r>
            <w:r w:rsidRPr="009A545E">
              <w:rPr>
                <w:rFonts w:eastAsia="BatangChe"/>
                <w:kern w:val="2"/>
                <w:sz w:val="14"/>
                <w:szCs w:val="14"/>
                <w:shd w:val="clear" w:color="auto" w:fill="FFFFFF"/>
                <w:lang w:val="sr-Latn-RS"/>
                <w14:ligatures w14:val="standardContextual"/>
              </w:rPr>
              <w:t>IF 0,405</w:t>
            </w:r>
          </w:p>
        </w:tc>
        <w:tc>
          <w:tcPr>
            <w:tcW w:w="338" w:type="pct"/>
            <w:tcBorders>
              <w:top w:val="single" w:sz="4" w:space="0" w:color="auto"/>
              <w:left w:val="single" w:sz="4" w:space="0" w:color="auto"/>
              <w:bottom w:val="single" w:sz="4" w:space="0" w:color="auto"/>
              <w:right w:val="single" w:sz="4" w:space="0" w:color="auto"/>
            </w:tcBorders>
            <w:hideMark/>
          </w:tcPr>
          <w:p w14:paraId="0A6B20E6"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М23</w:t>
            </w:r>
          </w:p>
        </w:tc>
      </w:tr>
      <w:tr w:rsidR="009A545E" w:rsidRPr="009A545E" w14:paraId="3EA947BC" w14:textId="77777777">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1EE493E0" w14:textId="77777777" w:rsidR="009A545E" w:rsidRPr="009A545E" w:rsidRDefault="009A545E">
            <w:pPr>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7.</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4209BFEF" w14:textId="77777777" w:rsidR="009A545E" w:rsidRPr="009A545E" w:rsidRDefault="009A545E">
            <w:pPr>
              <w:tabs>
                <w:tab w:val="left" w:pos="567"/>
              </w:tabs>
              <w:spacing w:line="276" w:lineRule="auto"/>
              <w:rPr>
                <w:kern w:val="2"/>
                <w:sz w:val="14"/>
                <w:szCs w:val="14"/>
                <w:lang w:val="sr-Cyrl-CS"/>
                <w14:ligatures w14:val="standardContextual"/>
              </w:rPr>
            </w:pPr>
            <w:r w:rsidRPr="009A545E">
              <w:rPr>
                <w:rStyle w:val="Naglaeno"/>
                <w:kern w:val="2"/>
                <w:sz w:val="14"/>
                <w:szCs w:val="14"/>
                <w:lang w:val="sr-Latn-RS"/>
                <w14:ligatures w14:val="standardContextual"/>
              </w:rPr>
              <w:t xml:space="preserve">Ristic D, </w:t>
            </w:r>
            <w:r w:rsidRPr="009A545E">
              <w:rPr>
                <w:rStyle w:val="Naglaeno"/>
                <w:b w:val="0"/>
                <w:bCs w:val="0"/>
                <w:kern w:val="2"/>
                <w:sz w:val="14"/>
                <w:szCs w:val="14"/>
                <w:lang w:val="sr-Latn-RS"/>
                <w14:ligatures w14:val="standardContextual"/>
              </w:rPr>
              <w:t>Resan M, Pancevski I, Ristic P, Vukosavljevic M, Cvetkovic M, Pajic B. Correlation ot the OCT Double-Layer Sign with Type I Non-Exudative Neovascularisation on OCT-A in Age-Related Macular Degeneration.</w:t>
            </w:r>
            <w:r w:rsidRPr="009A545E">
              <w:rPr>
                <w:rStyle w:val="Naglaeno"/>
                <w:b w:val="0"/>
                <w:bCs w:val="0"/>
                <w:i/>
                <w:iCs/>
                <w:kern w:val="2"/>
                <w:sz w:val="14"/>
                <w:szCs w:val="14"/>
                <w:lang w:val="sr-Latn-RS"/>
                <w14:ligatures w14:val="standardContextual"/>
              </w:rPr>
              <w:t>Medicina</w:t>
            </w:r>
            <w:r w:rsidRPr="009A545E">
              <w:rPr>
                <w:rStyle w:val="Naglaeno"/>
                <w:b w:val="0"/>
                <w:bCs w:val="0"/>
                <w:kern w:val="2"/>
                <w:sz w:val="14"/>
                <w:szCs w:val="14"/>
                <w:lang w:val="sr-Latn-RS"/>
                <w14:ligatures w14:val="standardContextual"/>
              </w:rPr>
              <w:t xml:space="preserve">, 2023, 59 (10), 1829. ISSN </w:t>
            </w:r>
            <w:r w:rsidRPr="009A545E">
              <w:rPr>
                <w:rStyle w:val="Naglaeno"/>
                <w:b w:val="0"/>
                <w:bCs w:val="0"/>
                <w:kern w:val="2"/>
                <w:sz w:val="14"/>
                <w:szCs w:val="14"/>
                <w:shd w:val="clear" w:color="auto" w:fill="FFFFFF"/>
                <w:lang w:val="sr-Latn-RS"/>
                <w14:ligatures w14:val="standardContextual"/>
              </w:rPr>
              <w:t>1010-660X M</w:t>
            </w:r>
            <w:r w:rsidRPr="009A545E">
              <w:rPr>
                <w:rStyle w:val="Naglaeno"/>
                <w:b w:val="0"/>
                <w:bCs w:val="0"/>
                <w:kern w:val="2"/>
                <w:sz w:val="14"/>
                <w:szCs w:val="14"/>
                <w:lang w:val="sr-Latn-RS"/>
                <w14:ligatures w14:val="standardContextual"/>
              </w:rPr>
              <w:t>22  IF 2,</w:t>
            </w:r>
            <w:r w:rsidRPr="009A545E">
              <w:rPr>
                <w:rStyle w:val="Naglaeno"/>
                <w:kern w:val="2"/>
                <w:sz w:val="14"/>
                <w:szCs w:val="14"/>
                <w:lang w:val="sr-Latn-RS"/>
                <w14:ligatures w14:val="standardContextual"/>
              </w:rPr>
              <w:t>6</w:t>
            </w:r>
          </w:p>
        </w:tc>
        <w:tc>
          <w:tcPr>
            <w:tcW w:w="338" w:type="pct"/>
            <w:tcBorders>
              <w:top w:val="single" w:sz="4" w:space="0" w:color="auto"/>
              <w:left w:val="single" w:sz="4" w:space="0" w:color="auto"/>
              <w:bottom w:val="single" w:sz="4" w:space="0" w:color="auto"/>
              <w:right w:val="single" w:sz="4" w:space="0" w:color="auto"/>
            </w:tcBorders>
            <w:hideMark/>
          </w:tcPr>
          <w:p w14:paraId="0B14F936"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М22</w:t>
            </w:r>
          </w:p>
        </w:tc>
      </w:tr>
      <w:tr w:rsidR="009A545E" w:rsidRPr="009A545E" w14:paraId="5463F9CD" w14:textId="77777777">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7F31DD32" w14:textId="77777777" w:rsidR="009A545E" w:rsidRPr="009A545E" w:rsidRDefault="009A545E">
            <w:pPr>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8.</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36FFC891" w14:textId="77777777" w:rsidR="009A545E" w:rsidRPr="009A545E" w:rsidRDefault="009A545E">
            <w:pPr>
              <w:tabs>
                <w:tab w:val="left" w:pos="567"/>
              </w:tabs>
              <w:spacing w:line="276" w:lineRule="auto"/>
              <w:rPr>
                <w:kern w:val="2"/>
                <w:sz w:val="14"/>
                <w:szCs w:val="14"/>
                <w:lang w:val="sr-Cyrl-CS"/>
                <w14:ligatures w14:val="standardContextual"/>
              </w:rPr>
            </w:pPr>
            <w:r w:rsidRPr="009A545E">
              <w:rPr>
                <w:kern w:val="2"/>
                <w:sz w:val="14"/>
                <w:szCs w:val="14"/>
                <w:lang w:val="sr-Latn-RS"/>
                <w14:ligatures w14:val="standardContextual"/>
              </w:rPr>
              <w:t xml:space="preserve">Vranic A., Simović S., </w:t>
            </w:r>
            <w:r w:rsidRPr="009A545E">
              <w:rPr>
                <w:b/>
                <w:kern w:val="2"/>
                <w:sz w:val="14"/>
                <w:szCs w:val="14"/>
                <w:lang w:val="sr-Latn-RS"/>
                <w14:ligatures w14:val="standardContextual"/>
              </w:rPr>
              <w:t>Ristić P</w:t>
            </w:r>
            <w:r w:rsidRPr="009A545E">
              <w:rPr>
                <w:kern w:val="2"/>
                <w:sz w:val="14"/>
                <w:szCs w:val="14"/>
                <w:lang w:val="sr-Latn-RS"/>
                <w14:ligatures w14:val="standardContextual"/>
              </w:rPr>
              <w:t>., Živković V., Nikolić T., Stojić I., Srejović I., Jakovljević V., Đurić D. The acute effects of diferent spironolactone doses on cardiac function in streptozotocin induced diabetic rats. Canadian Journal of Physiology and Pharmacology</w:t>
            </w:r>
            <w:r w:rsidRPr="009A545E">
              <w:rPr>
                <w:kern w:val="2"/>
                <w:sz w:val="14"/>
                <w:szCs w:val="14"/>
                <w:shd w:val="clear" w:color="auto" w:fill="FFFFFF"/>
                <w:lang w:val="sr-Latn-RS"/>
                <w14:ligatures w14:val="standardContextual"/>
              </w:rPr>
              <w:t xml:space="preserve">, 2017, 95(11): 1343-1350 </w:t>
            </w:r>
            <w:r w:rsidRPr="009A545E">
              <w:rPr>
                <w:kern w:val="2"/>
                <w:sz w:val="14"/>
                <w:szCs w:val="14"/>
                <w:lang w:val="sr-Latn-RS"/>
                <w14:ligatures w14:val="standardContextual"/>
              </w:rPr>
              <w:t xml:space="preserve">(M23) </w:t>
            </w:r>
            <w:r w:rsidRPr="009A545E">
              <w:rPr>
                <w:kern w:val="2"/>
                <w:sz w:val="14"/>
                <w:szCs w:val="14"/>
                <w:shd w:val="clear" w:color="auto" w:fill="FFFFFF"/>
                <w:lang w:val="sr-Latn-RS"/>
                <w14:ligatures w14:val="standardContextual"/>
              </w:rPr>
              <w:t xml:space="preserve"> </w:t>
            </w:r>
            <w:r w:rsidRPr="009A545E">
              <w:rPr>
                <w:kern w:val="2"/>
                <w:sz w:val="14"/>
                <w:szCs w:val="14"/>
                <w:lang w:val="sr-Latn-RS"/>
                <w14:ligatures w14:val="standardContextual"/>
              </w:rPr>
              <w:t>IF 2,21</w:t>
            </w:r>
          </w:p>
        </w:tc>
        <w:tc>
          <w:tcPr>
            <w:tcW w:w="338" w:type="pct"/>
            <w:tcBorders>
              <w:top w:val="single" w:sz="4" w:space="0" w:color="auto"/>
              <w:left w:val="single" w:sz="4" w:space="0" w:color="auto"/>
              <w:bottom w:val="single" w:sz="4" w:space="0" w:color="auto"/>
              <w:right w:val="single" w:sz="4" w:space="0" w:color="auto"/>
            </w:tcBorders>
            <w:hideMark/>
          </w:tcPr>
          <w:p w14:paraId="0DBE30D4"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М23</w:t>
            </w:r>
          </w:p>
        </w:tc>
      </w:tr>
      <w:tr w:rsidR="009A545E" w:rsidRPr="009A545E" w14:paraId="525225CD" w14:textId="77777777">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1A72FD93" w14:textId="77777777" w:rsidR="009A545E" w:rsidRPr="009A545E" w:rsidRDefault="009A545E">
            <w:pPr>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9.</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4876AA8C" w14:textId="77777777" w:rsidR="009A545E" w:rsidRPr="009A545E" w:rsidRDefault="009A545E">
            <w:pPr>
              <w:tabs>
                <w:tab w:val="left" w:pos="567"/>
              </w:tabs>
              <w:spacing w:line="276" w:lineRule="auto"/>
              <w:rPr>
                <w:kern w:val="2"/>
                <w:sz w:val="14"/>
                <w:szCs w:val="14"/>
                <w:lang w:val="sr-Cyrl-CS"/>
                <w14:ligatures w14:val="standardContextual"/>
              </w:rPr>
            </w:pPr>
            <w:r w:rsidRPr="009A545E">
              <w:rPr>
                <w:kern w:val="2"/>
                <w:sz w:val="14"/>
                <w:szCs w:val="14"/>
                <w:lang w:val="sr-Cyrl-RS"/>
                <w14:ligatures w14:val="standardContextual"/>
              </w:rPr>
              <w:t>К</w:t>
            </w:r>
            <w:r w:rsidRPr="009A545E">
              <w:rPr>
                <w:kern w:val="2"/>
                <w:sz w:val="14"/>
                <w:szCs w:val="14"/>
                <w:lang w:val="sr-Latn-RS"/>
                <w14:ligatures w14:val="standardContextual"/>
              </w:rPr>
              <w:t xml:space="preserve">arajovic J , Kovacevic B, Uzelac B , Stefik D, Jovanovic B , </w:t>
            </w:r>
            <w:r w:rsidRPr="009A545E">
              <w:rPr>
                <w:b/>
                <w:bCs/>
                <w:kern w:val="2"/>
                <w:sz w:val="14"/>
                <w:szCs w:val="14"/>
                <w:lang w:val="sr-Latn-RS"/>
                <w14:ligatures w14:val="standardContextual"/>
              </w:rPr>
              <w:t>Ristic P</w:t>
            </w:r>
            <w:r w:rsidRPr="009A545E">
              <w:rPr>
                <w:kern w:val="2"/>
                <w:sz w:val="14"/>
                <w:szCs w:val="14"/>
                <w:lang w:val="sr-Latn-RS"/>
                <w14:ligatures w14:val="standardContextual"/>
              </w:rPr>
              <w:t xml:space="preserve">,  Cerovic S, Supic G. Association of HOTAIR, MIR155HG, TERC, miR-155, -196a2, and -146a Genes Polymorphisms with Papillary Thyroid Cancer Susceptibility and Prognosis. </w:t>
            </w:r>
            <w:r w:rsidRPr="009A545E">
              <w:rPr>
                <w:i/>
                <w:iCs/>
                <w:kern w:val="2"/>
                <w:sz w:val="14"/>
                <w:szCs w:val="14"/>
                <w:lang w:val="sr-Latn-RS"/>
                <w14:ligatures w14:val="standardContextual"/>
              </w:rPr>
              <w:t>Cancers</w:t>
            </w:r>
            <w:r w:rsidRPr="009A545E">
              <w:rPr>
                <w:kern w:val="2"/>
                <w:sz w:val="14"/>
                <w:szCs w:val="14"/>
                <w:lang w:val="sr-Latn-RS"/>
                <w14:ligatures w14:val="standardContextual"/>
              </w:rPr>
              <w:t xml:space="preserve"> 2024, 16, 485. https://doi.org/10.3390/cancers1030485    </w:t>
            </w:r>
            <w:r w:rsidRPr="009A545E">
              <w:rPr>
                <w:b/>
                <w:bCs/>
                <w:kern w:val="2"/>
                <w:sz w:val="14"/>
                <w:szCs w:val="14"/>
                <w:lang w:val="sr-Latn-RS"/>
                <w14:ligatures w14:val="standardContextual"/>
              </w:rPr>
              <w:t>ISSN 2072-6694  M21  IF 5,2</w:t>
            </w:r>
          </w:p>
        </w:tc>
        <w:tc>
          <w:tcPr>
            <w:tcW w:w="338" w:type="pct"/>
            <w:tcBorders>
              <w:top w:val="single" w:sz="4" w:space="0" w:color="auto"/>
              <w:left w:val="single" w:sz="4" w:space="0" w:color="auto"/>
              <w:bottom w:val="single" w:sz="4" w:space="0" w:color="auto"/>
              <w:right w:val="single" w:sz="4" w:space="0" w:color="auto"/>
            </w:tcBorders>
            <w:hideMark/>
          </w:tcPr>
          <w:p w14:paraId="0B7994E7"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М21</w:t>
            </w:r>
          </w:p>
        </w:tc>
      </w:tr>
      <w:tr w:rsidR="009A545E" w:rsidRPr="009A545E" w14:paraId="5EABA6F7" w14:textId="77777777">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3481190B" w14:textId="77777777" w:rsidR="009A545E" w:rsidRPr="009A545E" w:rsidRDefault="009A545E">
            <w:pPr>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10.</w:t>
            </w:r>
          </w:p>
        </w:tc>
        <w:tc>
          <w:tcPr>
            <w:tcW w:w="4404" w:type="pct"/>
            <w:gridSpan w:val="7"/>
            <w:tcBorders>
              <w:top w:val="single" w:sz="4" w:space="0" w:color="auto"/>
              <w:left w:val="single" w:sz="4" w:space="0" w:color="auto"/>
              <w:bottom w:val="single" w:sz="4" w:space="0" w:color="auto"/>
              <w:right w:val="single" w:sz="4" w:space="0" w:color="auto"/>
            </w:tcBorders>
            <w:vAlign w:val="center"/>
            <w:hideMark/>
          </w:tcPr>
          <w:p w14:paraId="57AA803B" w14:textId="77777777" w:rsidR="009A545E" w:rsidRPr="009A545E" w:rsidRDefault="009A545E">
            <w:pPr>
              <w:tabs>
                <w:tab w:val="left" w:pos="567"/>
              </w:tabs>
              <w:spacing w:line="276" w:lineRule="auto"/>
              <w:rPr>
                <w:kern w:val="2"/>
                <w:sz w:val="14"/>
                <w:szCs w:val="14"/>
                <w:lang w:val="sr-Cyrl-CS"/>
                <w14:ligatures w14:val="standardContextual"/>
              </w:rPr>
            </w:pPr>
            <w:r w:rsidRPr="009A545E">
              <w:rPr>
                <w:kern w:val="2"/>
                <w:sz w:val="14"/>
                <w:szCs w:val="14"/>
                <w:lang w:val="sr-Latn-RS"/>
                <w14:ligatures w14:val="standardContextual"/>
              </w:rPr>
              <w:t xml:space="preserve">Brankica Terzić, Ivan Stanojević, Zoran Radojičić, Mirko Resan, Dejan Petrović, Djoko Maksić, Jelena Djekić, </w:t>
            </w:r>
            <w:r w:rsidRPr="009A545E">
              <w:rPr>
                <w:b/>
                <w:kern w:val="2"/>
                <w:sz w:val="14"/>
                <w:szCs w:val="14"/>
                <w:lang w:val="sr-Latn-RS"/>
                <w14:ligatures w14:val="standardContextual"/>
              </w:rPr>
              <w:t>Petar Ristić</w:t>
            </w:r>
            <w:r w:rsidRPr="009A545E">
              <w:rPr>
                <w:kern w:val="2"/>
                <w:sz w:val="14"/>
                <w:szCs w:val="14"/>
                <w:lang w:val="sr-Latn-RS"/>
                <w14:ligatures w14:val="standardContextual"/>
              </w:rPr>
              <w:t>, Milica Petrović, Mirjana Mijušković. Urinary transpherin as an early biomarker of diabetic nephropathy Vojnosanitetski pregled (2017); Online First September, 2017  DOI:https://doi.org/10.2298/VSP170808138T (M23)  IF 0,405</w:t>
            </w:r>
          </w:p>
        </w:tc>
        <w:tc>
          <w:tcPr>
            <w:tcW w:w="338" w:type="pct"/>
            <w:tcBorders>
              <w:top w:val="single" w:sz="4" w:space="0" w:color="auto"/>
              <w:left w:val="single" w:sz="4" w:space="0" w:color="auto"/>
              <w:bottom w:val="single" w:sz="4" w:space="0" w:color="auto"/>
              <w:right w:val="single" w:sz="4" w:space="0" w:color="auto"/>
            </w:tcBorders>
            <w:hideMark/>
          </w:tcPr>
          <w:p w14:paraId="43062AFB"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М23</w:t>
            </w:r>
          </w:p>
        </w:tc>
      </w:tr>
      <w:tr w:rsidR="009A545E" w:rsidRPr="009A545E" w14:paraId="3E05AB1C" w14:textId="77777777">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7A312C04" w14:textId="77777777" w:rsidR="009A545E" w:rsidRPr="009A545E" w:rsidRDefault="009A545E">
            <w:pPr>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11.</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052F07DB" w14:textId="67DA163E" w:rsidR="009A545E" w:rsidRPr="009A545E" w:rsidRDefault="009A545E" w:rsidP="009A545E">
            <w:pPr>
              <w:spacing w:line="276" w:lineRule="auto"/>
              <w:rPr>
                <w:bCs/>
                <w:kern w:val="2"/>
                <w:sz w:val="14"/>
                <w:szCs w:val="14"/>
                <w:lang w:val="sr-Cyrl-RS"/>
                <w14:ligatures w14:val="standardContextual"/>
              </w:rPr>
            </w:pPr>
            <w:r w:rsidRPr="009A545E">
              <w:rPr>
                <w:bCs/>
                <w:kern w:val="2"/>
                <w:sz w:val="14"/>
                <w:szCs w:val="14"/>
                <w:lang w:val="sr-Latn-RS"/>
                <w14:ligatures w14:val="standardContextual"/>
              </w:rPr>
              <w:t xml:space="preserve">Malović D, Dragović T, Kiković S, </w:t>
            </w:r>
            <w:r w:rsidRPr="009A545E">
              <w:rPr>
                <w:b/>
                <w:kern w:val="2"/>
                <w:sz w:val="14"/>
                <w:szCs w:val="14"/>
                <w:lang w:val="sr-Latn-RS"/>
                <w14:ligatures w14:val="standardContextual"/>
              </w:rPr>
              <w:t>Ristić P</w:t>
            </w:r>
            <w:r w:rsidRPr="009A545E">
              <w:rPr>
                <w:bCs/>
                <w:kern w:val="2"/>
                <w:sz w:val="14"/>
                <w:szCs w:val="14"/>
                <w:lang w:val="sr-Latn-RS"/>
                <w14:ligatures w14:val="standardContextual"/>
              </w:rPr>
              <w:t xml:space="preserve">, Marinković DD, Đuran Z, et al. Evaluation of clinical, biohumoral, and morphological findings of the thyroid gland as possible predictors of risk for cancer in patients with atoxic nodular and multinodular goiter. </w:t>
            </w:r>
            <w:r w:rsidRPr="009A545E">
              <w:rPr>
                <w:bCs/>
                <w:i/>
                <w:iCs/>
                <w:kern w:val="2"/>
                <w:sz w:val="14"/>
                <w:szCs w:val="14"/>
                <w:lang w:val="sr-Latn-RS"/>
                <w14:ligatures w14:val="standardContextual"/>
              </w:rPr>
              <w:t>Vojnosanit Pregl.</w:t>
            </w:r>
            <w:r w:rsidRPr="009A545E">
              <w:rPr>
                <w:bCs/>
                <w:kern w:val="2"/>
                <w:sz w:val="14"/>
                <w:szCs w:val="14"/>
                <w:lang w:val="sr-Latn-RS"/>
                <w14:ligatures w14:val="standardContextual"/>
              </w:rPr>
              <w:t xml:space="preserve"> 2024;81(6):348-55. </w:t>
            </w:r>
            <w:r w:rsidRPr="009A545E">
              <w:rPr>
                <w:b/>
                <w:bCs/>
                <w:kern w:val="2"/>
                <w:sz w:val="14"/>
                <w:szCs w:val="14"/>
                <w:lang w:val="sr-Cyrl-RS"/>
                <w14:ligatures w14:val="standardContextual"/>
              </w:rPr>
              <w:t xml:space="preserve">( М 23 </w:t>
            </w:r>
            <w:r w:rsidRPr="009A545E">
              <w:rPr>
                <w:b/>
                <w:bCs/>
                <w:kern w:val="2"/>
                <w:sz w:val="14"/>
                <w:szCs w:val="14"/>
                <w:lang w:val="sr-Latn-RS"/>
                <w14:ligatures w14:val="standardContextual"/>
              </w:rPr>
              <w:t>IF</w:t>
            </w:r>
            <w:r w:rsidRPr="009A545E">
              <w:rPr>
                <w:b/>
                <w:bCs/>
                <w:kern w:val="2"/>
                <w:sz w:val="14"/>
                <w:szCs w:val="14"/>
                <w:lang w:val="sr-Cyrl-RS"/>
                <w14:ligatures w14:val="standardContextual"/>
              </w:rPr>
              <w:t xml:space="preserve"> 0.2)</w:t>
            </w:r>
          </w:p>
        </w:tc>
        <w:tc>
          <w:tcPr>
            <w:tcW w:w="338" w:type="pct"/>
            <w:tcBorders>
              <w:top w:val="single" w:sz="4" w:space="0" w:color="auto"/>
              <w:left w:val="single" w:sz="4" w:space="0" w:color="auto"/>
              <w:bottom w:val="single" w:sz="4" w:space="0" w:color="auto"/>
              <w:right w:val="single" w:sz="4" w:space="0" w:color="auto"/>
            </w:tcBorders>
            <w:hideMark/>
          </w:tcPr>
          <w:p w14:paraId="784D06AA"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М23</w:t>
            </w:r>
          </w:p>
        </w:tc>
      </w:tr>
      <w:tr w:rsidR="009A545E" w:rsidRPr="009A545E" w14:paraId="768FCD0E" w14:textId="77777777">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7A8214AE" w14:textId="77777777" w:rsidR="009A545E" w:rsidRPr="009A545E" w:rsidRDefault="009A545E">
            <w:pPr>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12.</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680F45CF" w14:textId="74792DAC" w:rsidR="009A545E" w:rsidRPr="009A545E" w:rsidRDefault="009A545E">
            <w:pPr>
              <w:spacing w:line="276" w:lineRule="auto"/>
              <w:rPr>
                <w:bCs/>
                <w:kern w:val="2"/>
                <w:sz w:val="14"/>
                <w:szCs w:val="14"/>
                <w:lang w:val="sr-Cyrl-RS"/>
                <w14:ligatures w14:val="standardContextual"/>
              </w:rPr>
            </w:pPr>
            <w:r w:rsidRPr="009A545E">
              <w:rPr>
                <w:bCs/>
                <w:kern w:val="2"/>
                <w:sz w:val="14"/>
                <w:szCs w:val="14"/>
                <w:lang w:val="sr-Latn-RS"/>
                <w14:ligatures w14:val="standardContextual"/>
              </w:rPr>
              <w:t xml:space="preserve">Marinković D, Dragović T, Stanojević I, Djurić P, Dejanović B, Rakočević J, Kiković S, </w:t>
            </w:r>
            <w:r w:rsidRPr="009A545E">
              <w:rPr>
                <w:kern w:val="2"/>
                <w:sz w:val="14"/>
                <w:szCs w:val="14"/>
                <w:lang w:val="sr-Latn-RS"/>
                <w14:ligatures w14:val="standardContextual"/>
              </w:rPr>
              <w:t>Malović D</w:t>
            </w:r>
            <w:r w:rsidRPr="009A545E">
              <w:rPr>
                <w:b/>
                <w:kern w:val="2"/>
                <w:sz w:val="14"/>
                <w:szCs w:val="14"/>
                <w:lang w:val="sr-Latn-RS"/>
                <w14:ligatures w14:val="standardContextual"/>
              </w:rPr>
              <w:t xml:space="preserve">, </w:t>
            </w:r>
            <w:r w:rsidRPr="009A545E">
              <w:rPr>
                <w:bCs/>
                <w:kern w:val="2"/>
                <w:sz w:val="14"/>
                <w:szCs w:val="14"/>
                <w:lang w:val="sr-Latn-RS"/>
                <w14:ligatures w14:val="standardContextual"/>
              </w:rPr>
              <w:t xml:space="preserve">Stevanović I, </w:t>
            </w:r>
            <w:r w:rsidRPr="009A545E">
              <w:rPr>
                <w:b/>
                <w:bCs/>
                <w:kern w:val="2"/>
                <w:sz w:val="14"/>
                <w:szCs w:val="14"/>
                <w:lang w:val="sr-Latn-RS"/>
                <w14:ligatures w14:val="standardContextual"/>
              </w:rPr>
              <w:t>Ristić P</w:t>
            </w:r>
            <w:r w:rsidRPr="009A545E">
              <w:rPr>
                <w:bCs/>
                <w:kern w:val="2"/>
                <w:sz w:val="14"/>
                <w:szCs w:val="14"/>
                <w:lang w:val="sr-Latn-RS"/>
                <w14:ligatures w14:val="standardContextual"/>
              </w:rPr>
              <w:t xml:space="preserve">, Petrović M, Hajduković Z. Low-grade inflammation and inflammatory mediators in individuals with prediabetes. </w:t>
            </w:r>
            <w:r w:rsidRPr="009A545E">
              <w:rPr>
                <w:bCs/>
                <w:i/>
                <w:iCs/>
                <w:kern w:val="2"/>
                <w:sz w:val="14"/>
                <w:szCs w:val="14"/>
                <w:lang w:val="sr-Latn-RS"/>
                <w14:ligatures w14:val="standardContextual"/>
              </w:rPr>
              <w:t>Vojnosanit Pregl.</w:t>
            </w:r>
            <w:r w:rsidRPr="009A545E">
              <w:rPr>
                <w:bCs/>
                <w:kern w:val="2"/>
                <w:sz w:val="14"/>
                <w:szCs w:val="14"/>
                <w:lang w:val="sr-Latn-RS"/>
                <w14:ligatures w14:val="standardContextual"/>
              </w:rPr>
              <w:t xml:space="preserve"> 2024; 81(9): 547–554.</w:t>
            </w:r>
            <w:r w:rsidRPr="009A545E">
              <w:rPr>
                <w:b/>
                <w:bCs/>
                <w:kern w:val="2"/>
                <w:sz w:val="14"/>
                <w:szCs w:val="14"/>
                <w:lang w:val="sr-Cyrl-RS"/>
                <w14:ligatures w14:val="standardContextual"/>
              </w:rPr>
              <w:t>М23 (</w:t>
            </w:r>
            <w:r w:rsidRPr="009A545E">
              <w:rPr>
                <w:b/>
                <w:bCs/>
                <w:kern w:val="2"/>
                <w:sz w:val="14"/>
                <w:szCs w:val="14"/>
                <w:lang w:val="sr-Latn-RS"/>
                <w14:ligatures w14:val="standardContextual"/>
              </w:rPr>
              <w:t>IF</w:t>
            </w:r>
            <w:r w:rsidRPr="009A545E">
              <w:rPr>
                <w:b/>
                <w:bCs/>
                <w:kern w:val="2"/>
                <w:sz w:val="14"/>
                <w:szCs w:val="14"/>
                <w:lang w:val="sr-Cyrl-RS"/>
                <w14:ligatures w14:val="standardContextual"/>
              </w:rPr>
              <w:t xml:space="preserve"> 0.2)</w:t>
            </w:r>
          </w:p>
        </w:tc>
        <w:tc>
          <w:tcPr>
            <w:tcW w:w="338" w:type="pct"/>
            <w:tcBorders>
              <w:top w:val="single" w:sz="4" w:space="0" w:color="auto"/>
              <w:left w:val="single" w:sz="4" w:space="0" w:color="auto"/>
              <w:bottom w:val="single" w:sz="4" w:space="0" w:color="auto"/>
              <w:right w:val="single" w:sz="4" w:space="0" w:color="auto"/>
            </w:tcBorders>
            <w:hideMark/>
          </w:tcPr>
          <w:p w14:paraId="2CF60E50" w14:textId="77777777" w:rsidR="009A545E" w:rsidRPr="009A545E" w:rsidRDefault="009A545E">
            <w:pPr>
              <w:tabs>
                <w:tab w:val="left" w:pos="567"/>
              </w:tabs>
              <w:spacing w:line="276" w:lineRule="auto"/>
              <w:jc w:val="center"/>
              <w:rPr>
                <w:kern w:val="2"/>
                <w:sz w:val="14"/>
                <w:szCs w:val="14"/>
                <w:lang w:val="sr-Cyrl-CS"/>
                <w14:ligatures w14:val="standardContextual"/>
              </w:rPr>
            </w:pPr>
            <w:r w:rsidRPr="009A545E">
              <w:rPr>
                <w:kern w:val="2"/>
                <w:sz w:val="14"/>
                <w:szCs w:val="14"/>
                <w:lang w:val="sr-Cyrl-CS"/>
                <w14:ligatures w14:val="standardContextual"/>
              </w:rPr>
              <w:t>М23</w:t>
            </w:r>
          </w:p>
        </w:tc>
      </w:tr>
      <w:tr w:rsidR="009A545E" w:rsidRPr="009A545E" w14:paraId="5F2F4DC9" w14:textId="77777777">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5BA828F" w14:textId="77777777" w:rsidR="009A545E" w:rsidRPr="009A545E" w:rsidRDefault="009A545E">
            <w:pPr>
              <w:spacing w:line="276" w:lineRule="auto"/>
              <w:rPr>
                <w:kern w:val="2"/>
                <w:sz w:val="14"/>
                <w:szCs w:val="14"/>
                <w:lang w:val="sr-Cyrl-CS"/>
                <w14:ligatures w14:val="standardContextual"/>
              </w:rPr>
            </w:pPr>
            <w:r w:rsidRPr="009A545E">
              <w:rPr>
                <w:b/>
                <w:kern w:val="2"/>
                <w:sz w:val="14"/>
                <w:szCs w:val="14"/>
                <w:lang w:val="sr-Cyrl-CS"/>
                <w14:ligatures w14:val="standardContextual"/>
              </w:rPr>
              <w:t>Збирни подаци научне активност наставника</w:t>
            </w:r>
          </w:p>
        </w:tc>
      </w:tr>
      <w:tr w:rsidR="009A545E" w:rsidRPr="009A545E" w14:paraId="501D27D3" w14:textId="77777777">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34C80DCF" w14:textId="77777777" w:rsidR="009A545E" w:rsidRPr="009A545E" w:rsidRDefault="009A545E">
            <w:pPr>
              <w:spacing w:line="276" w:lineRule="auto"/>
              <w:rPr>
                <w:kern w:val="2"/>
                <w:sz w:val="14"/>
                <w:szCs w:val="14"/>
                <w:lang w:val="sr-Cyrl-CS"/>
                <w14:ligatures w14:val="standardContextual"/>
              </w:rPr>
            </w:pPr>
            <w:r w:rsidRPr="009A545E">
              <w:rPr>
                <w:kern w:val="2"/>
                <w:sz w:val="14"/>
                <w:szCs w:val="14"/>
                <w:lang w:val="sr-Cyrl-CS"/>
                <w14:ligatures w14:val="standardContextual"/>
              </w:rPr>
              <w:t>Укупан број цитата, без аутоцитата</w:t>
            </w:r>
          </w:p>
        </w:tc>
        <w:tc>
          <w:tcPr>
            <w:tcW w:w="3453" w:type="pct"/>
            <w:gridSpan w:val="5"/>
            <w:tcBorders>
              <w:top w:val="single" w:sz="4" w:space="0" w:color="auto"/>
              <w:left w:val="single" w:sz="4" w:space="0" w:color="auto"/>
              <w:bottom w:val="single" w:sz="4" w:space="0" w:color="auto"/>
              <w:right w:val="single" w:sz="4" w:space="0" w:color="auto"/>
            </w:tcBorders>
            <w:vAlign w:val="center"/>
            <w:hideMark/>
          </w:tcPr>
          <w:p w14:paraId="79C6865A" w14:textId="77777777" w:rsidR="009A545E" w:rsidRPr="009A545E" w:rsidRDefault="009A545E">
            <w:pPr>
              <w:spacing w:line="276" w:lineRule="auto"/>
              <w:rPr>
                <w:kern w:val="2"/>
                <w:sz w:val="14"/>
                <w:szCs w:val="14"/>
                <w:lang w:val="sr-Cyrl-CS"/>
                <w14:ligatures w14:val="standardContextual"/>
              </w:rPr>
            </w:pPr>
            <w:r w:rsidRPr="009A545E">
              <w:rPr>
                <w:kern w:val="2"/>
                <w:sz w:val="14"/>
                <w:szCs w:val="14"/>
                <w:lang w:val="sr-Cyrl-CS"/>
                <w14:ligatures w14:val="standardContextual"/>
              </w:rPr>
              <w:t>77</w:t>
            </w:r>
          </w:p>
        </w:tc>
      </w:tr>
      <w:tr w:rsidR="009A545E" w:rsidRPr="009A545E" w14:paraId="2928BD90" w14:textId="77777777">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098DB0AF" w14:textId="77777777" w:rsidR="009A545E" w:rsidRPr="009A545E" w:rsidRDefault="009A545E">
            <w:pPr>
              <w:spacing w:line="276" w:lineRule="auto"/>
              <w:rPr>
                <w:kern w:val="2"/>
                <w:sz w:val="14"/>
                <w:szCs w:val="14"/>
                <w:lang w:val="sr-Cyrl-CS"/>
                <w14:ligatures w14:val="standardContextual"/>
              </w:rPr>
            </w:pPr>
            <w:r w:rsidRPr="009A545E">
              <w:rPr>
                <w:kern w:val="2"/>
                <w:sz w:val="14"/>
                <w:szCs w:val="14"/>
                <w:lang w:val="sr-Cyrl-CS"/>
                <w14:ligatures w14:val="standardContextual"/>
              </w:rPr>
              <w:t>Укупан број радова са SCI (или SSCI) листе</w:t>
            </w:r>
          </w:p>
        </w:tc>
        <w:tc>
          <w:tcPr>
            <w:tcW w:w="3453" w:type="pct"/>
            <w:gridSpan w:val="5"/>
            <w:tcBorders>
              <w:top w:val="single" w:sz="4" w:space="0" w:color="auto"/>
              <w:left w:val="single" w:sz="4" w:space="0" w:color="auto"/>
              <w:bottom w:val="single" w:sz="4" w:space="0" w:color="auto"/>
              <w:right w:val="single" w:sz="4" w:space="0" w:color="auto"/>
            </w:tcBorders>
            <w:vAlign w:val="center"/>
            <w:hideMark/>
          </w:tcPr>
          <w:p w14:paraId="1BBFD3B0" w14:textId="77777777" w:rsidR="009A545E" w:rsidRPr="009A545E" w:rsidRDefault="009A545E">
            <w:pPr>
              <w:spacing w:line="276" w:lineRule="auto"/>
              <w:rPr>
                <w:kern w:val="2"/>
                <w:sz w:val="14"/>
                <w:szCs w:val="14"/>
                <w:lang w:val="sr-Cyrl-CS"/>
                <w14:ligatures w14:val="standardContextual"/>
              </w:rPr>
            </w:pPr>
            <w:r w:rsidRPr="009A545E">
              <w:rPr>
                <w:kern w:val="2"/>
                <w:sz w:val="14"/>
                <w:szCs w:val="14"/>
                <w:lang w:val="sr-Cyrl-CS"/>
                <w14:ligatures w14:val="standardContextual"/>
              </w:rPr>
              <w:t>19</w:t>
            </w:r>
          </w:p>
        </w:tc>
      </w:tr>
      <w:tr w:rsidR="009A545E" w:rsidRPr="009A545E" w14:paraId="26387AE3" w14:textId="77777777">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1AFD00C0" w14:textId="77777777" w:rsidR="009A545E" w:rsidRPr="009A545E" w:rsidRDefault="009A545E">
            <w:pPr>
              <w:spacing w:line="276" w:lineRule="auto"/>
              <w:rPr>
                <w:kern w:val="2"/>
                <w:sz w:val="14"/>
                <w:szCs w:val="14"/>
                <w:lang w:val="sr-Cyrl-CS"/>
                <w14:ligatures w14:val="standardContextual"/>
              </w:rPr>
            </w:pPr>
            <w:r w:rsidRPr="009A545E">
              <w:rPr>
                <w:kern w:val="2"/>
                <w:sz w:val="14"/>
                <w:szCs w:val="14"/>
                <w:lang w:val="sr-Cyrl-CS"/>
                <w14:ligatures w14:val="standardContextual"/>
              </w:rPr>
              <w:t>Тренутно учешће на пројектима</w:t>
            </w:r>
          </w:p>
        </w:tc>
        <w:tc>
          <w:tcPr>
            <w:tcW w:w="1226" w:type="pct"/>
            <w:tcBorders>
              <w:top w:val="single" w:sz="4" w:space="0" w:color="auto"/>
              <w:left w:val="single" w:sz="4" w:space="0" w:color="auto"/>
              <w:bottom w:val="single" w:sz="4" w:space="0" w:color="auto"/>
              <w:right w:val="single" w:sz="4" w:space="0" w:color="auto"/>
            </w:tcBorders>
            <w:vAlign w:val="center"/>
            <w:hideMark/>
          </w:tcPr>
          <w:p w14:paraId="77128B81" w14:textId="77777777" w:rsidR="009A545E" w:rsidRPr="009A545E" w:rsidRDefault="009A545E">
            <w:pPr>
              <w:spacing w:line="276" w:lineRule="auto"/>
              <w:rPr>
                <w:kern w:val="2"/>
                <w:sz w:val="14"/>
                <w:szCs w:val="14"/>
                <w:lang w:val="sr-Cyrl-CS"/>
                <w14:ligatures w14:val="standardContextual"/>
              </w:rPr>
            </w:pPr>
            <w:r w:rsidRPr="009A545E">
              <w:rPr>
                <w:kern w:val="2"/>
                <w:sz w:val="14"/>
                <w:szCs w:val="14"/>
                <w:lang w:val="sr-Cyrl-CS"/>
                <w14:ligatures w14:val="standardContextual"/>
              </w:rPr>
              <w:t>Домаћи 1</w:t>
            </w:r>
          </w:p>
        </w:tc>
        <w:tc>
          <w:tcPr>
            <w:tcW w:w="2227" w:type="pct"/>
            <w:gridSpan w:val="4"/>
            <w:tcBorders>
              <w:top w:val="single" w:sz="4" w:space="0" w:color="auto"/>
              <w:left w:val="single" w:sz="4" w:space="0" w:color="auto"/>
              <w:bottom w:val="single" w:sz="4" w:space="0" w:color="auto"/>
              <w:right w:val="single" w:sz="4" w:space="0" w:color="auto"/>
            </w:tcBorders>
            <w:vAlign w:val="center"/>
            <w:hideMark/>
          </w:tcPr>
          <w:p w14:paraId="1D7ED830" w14:textId="77777777" w:rsidR="009A545E" w:rsidRPr="009A545E" w:rsidRDefault="009A545E">
            <w:pPr>
              <w:spacing w:line="276" w:lineRule="auto"/>
              <w:rPr>
                <w:kern w:val="2"/>
                <w:sz w:val="14"/>
                <w:szCs w:val="14"/>
                <w:lang w:val="sr-Cyrl-CS"/>
                <w14:ligatures w14:val="standardContextual"/>
              </w:rPr>
            </w:pPr>
            <w:r w:rsidRPr="009A545E">
              <w:rPr>
                <w:kern w:val="2"/>
                <w:sz w:val="14"/>
                <w:szCs w:val="14"/>
                <w:lang w:val="sr-Cyrl-CS"/>
                <w14:ligatures w14:val="standardContextual"/>
              </w:rPr>
              <w:t>Међународни 0</w:t>
            </w:r>
          </w:p>
        </w:tc>
      </w:tr>
      <w:tr w:rsidR="009A545E" w:rsidRPr="009A545E" w14:paraId="51F92D47" w14:textId="77777777">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5FCF1AF3" w14:textId="77777777" w:rsidR="009A545E" w:rsidRPr="009A545E" w:rsidRDefault="009A545E">
            <w:pPr>
              <w:spacing w:line="276" w:lineRule="auto"/>
              <w:rPr>
                <w:kern w:val="2"/>
                <w:sz w:val="14"/>
                <w:szCs w:val="14"/>
                <w:lang w:val="sr-Cyrl-CS"/>
                <w14:ligatures w14:val="standardContextual"/>
              </w:rPr>
            </w:pPr>
            <w:r w:rsidRPr="009A545E">
              <w:rPr>
                <w:kern w:val="2"/>
                <w:sz w:val="14"/>
                <w:szCs w:val="14"/>
                <w:lang w:val="sr-Cyrl-CS"/>
                <w14:ligatures w14:val="standardContextual"/>
              </w:rPr>
              <w:t xml:space="preserve">Усавршавања </w:t>
            </w:r>
          </w:p>
        </w:tc>
        <w:tc>
          <w:tcPr>
            <w:tcW w:w="3453" w:type="pct"/>
            <w:gridSpan w:val="5"/>
            <w:tcBorders>
              <w:top w:val="single" w:sz="4" w:space="0" w:color="auto"/>
              <w:left w:val="single" w:sz="4" w:space="0" w:color="auto"/>
              <w:bottom w:val="single" w:sz="4" w:space="0" w:color="auto"/>
              <w:right w:val="single" w:sz="4" w:space="0" w:color="auto"/>
            </w:tcBorders>
            <w:vAlign w:val="center"/>
            <w:hideMark/>
          </w:tcPr>
          <w:p w14:paraId="2749B6DE" w14:textId="77777777" w:rsidR="009A545E" w:rsidRPr="009A545E" w:rsidRDefault="009A545E">
            <w:pPr>
              <w:tabs>
                <w:tab w:val="left" w:pos="567"/>
              </w:tabs>
              <w:spacing w:line="276" w:lineRule="auto"/>
              <w:rPr>
                <w:kern w:val="2"/>
                <w:sz w:val="14"/>
                <w:szCs w:val="14"/>
                <w:lang w:val="sr-Cyrl-CS"/>
                <w14:ligatures w14:val="standardContextual"/>
              </w:rPr>
            </w:pPr>
            <w:r w:rsidRPr="009A545E">
              <w:rPr>
                <w:i/>
                <w:kern w:val="2"/>
                <w:sz w:val="14"/>
                <w:szCs w:val="14"/>
                <w:lang w:val="sr-Latn-RS"/>
                <w14:ligatures w14:val="standardContextual"/>
              </w:rPr>
              <w:t xml:space="preserve">Medical strategic leadership program USA </w:t>
            </w:r>
            <w:r w:rsidRPr="009A545E">
              <w:rPr>
                <w:kern w:val="2"/>
                <w:sz w:val="14"/>
                <w:szCs w:val="14"/>
                <w:lang w:val="sr-Latn-RS"/>
                <w14:ligatures w14:val="standardContextual"/>
              </w:rPr>
              <w:t>2021</w:t>
            </w:r>
          </w:p>
        </w:tc>
      </w:tr>
    </w:tbl>
    <w:p w14:paraId="3FA273BF" w14:textId="77777777" w:rsidR="00F11D03" w:rsidRPr="00974D3F" w:rsidRDefault="00F11D03" w:rsidP="00F11D03">
      <w:pPr>
        <w:rPr>
          <w:iCs/>
          <w:sz w:val="17"/>
          <w:szCs w:val="17"/>
          <w:lang w:val="sr-Cyrl-CS"/>
        </w:rPr>
      </w:pPr>
    </w:p>
    <w:p w14:paraId="2A36ACE1" w14:textId="77777777" w:rsidR="00F11D03" w:rsidRDefault="00F11D03" w:rsidP="00F11D03">
      <w:pPr>
        <w:rPr>
          <w:b/>
          <w:sz w:val="17"/>
          <w:szCs w:val="17"/>
        </w:rPr>
      </w:pPr>
    </w:p>
    <w:p w14:paraId="0E930EEE" w14:textId="47A471DF" w:rsidR="00F11D03" w:rsidRPr="00974D3F" w:rsidRDefault="00F11D03" w:rsidP="00F11D03">
      <w:pPr>
        <w:widowControl/>
        <w:autoSpaceDE/>
        <w:autoSpaceDN/>
        <w:adjustRightInd/>
        <w:spacing w:after="160" w:line="259" w:lineRule="auto"/>
        <w:rPr>
          <w:iCs/>
          <w:sz w:val="17"/>
          <w:szCs w:val="17"/>
          <w:lang w:val="sr-Cyrl-CS"/>
        </w:rPr>
      </w:pPr>
      <w:r>
        <w:rPr>
          <w:b/>
          <w:sz w:val="17"/>
          <w:szCs w:val="17"/>
        </w:rPr>
        <w:br w:type="page"/>
      </w:r>
      <w:r w:rsidR="009D3CBF">
        <w:rPr>
          <w:b/>
          <w:sz w:val="17"/>
          <w:szCs w:val="17"/>
          <w:lang w:val="sr-Cyrl-RS"/>
        </w:rPr>
        <w:lastRenderedPageBreak/>
        <w:t xml:space="preserve">     </w:t>
      </w: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
        <w:gridCol w:w="1584"/>
        <w:gridCol w:w="907"/>
        <w:gridCol w:w="60"/>
        <w:gridCol w:w="1494"/>
        <w:gridCol w:w="1210"/>
        <w:gridCol w:w="636"/>
        <w:gridCol w:w="1922"/>
        <w:gridCol w:w="707"/>
      </w:tblGrid>
      <w:tr w:rsidR="00F11D03" w:rsidRPr="000827C9" w14:paraId="5E01C324" w14:textId="77777777" w:rsidTr="008006AA">
        <w:trPr>
          <w:trHeight w:val="227"/>
          <w:jc w:val="center"/>
        </w:trPr>
        <w:tc>
          <w:tcPr>
            <w:tcW w:w="1808" w:type="pct"/>
            <w:gridSpan w:val="4"/>
            <w:tcBorders>
              <w:top w:val="single" w:sz="4" w:space="0" w:color="auto"/>
              <w:left w:val="single" w:sz="4" w:space="0" w:color="auto"/>
              <w:bottom w:val="single" w:sz="4" w:space="0" w:color="auto"/>
              <w:right w:val="single" w:sz="4" w:space="0" w:color="auto"/>
            </w:tcBorders>
            <w:vAlign w:val="center"/>
            <w:hideMark/>
          </w:tcPr>
          <w:p w14:paraId="3AB0761C" w14:textId="77777777" w:rsidR="00F11D03" w:rsidRPr="000827C9" w:rsidRDefault="00F11D03" w:rsidP="00F11D03">
            <w:pPr>
              <w:rPr>
                <w:sz w:val="16"/>
                <w:szCs w:val="16"/>
                <w:lang w:val="sr-Cyrl-CS"/>
              </w:rPr>
            </w:pPr>
            <w:r w:rsidRPr="000827C9">
              <w:rPr>
                <w:b/>
                <w:sz w:val="16"/>
                <w:szCs w:val="16"/>
                <w:lang w:val="sr-Cyrl-CS"/>
              </w:rPr>
              <w:t>Име и презиме</w:t>
            </w:r>
          </w:p>
        </w:tc>
        <w:tc>
          <w:tcPr>
            <w:tcW w:w="3192" w:type="pct"/>
            <w:gridSpan w:val="5"/>
            <w:shd w:val="clear" w:color="auto" w:fill="D9D9D9" w:themeFill="background1" w:themeFillShade="D9"/>
            <w:vAlign w:val="center"/>
          </w:tcPr>
          <w:p w14:paraId="1EAFEC1C" w14:textId="77777777" w:rsidR="00F11D03" w:rsidRPr="000827C9" w:rsidRDefault="004B22D3" w:rsidP="00F11D03">
            <w:pPr>
              <w:tabs>
                <w:tab w:val="left" w:pos="567"/>
              </w:tabs>
              <w:rPr>
                <w:b/>
                <w:sz w:val="16"/>
                <w:szCs w:val="16"/>
                <w:lang w:val="sr-Cyrl-CS"/>
              </w:rPr>
            </w:pPr>
            <w:r w:rsidRPr="000827C9">
              <w:rPr>
                <w:b/>
                <w:bCs/>
                <w:iCs/>
                <w:sz w:val="16"/>
                <w:szCs w:val="16"/>
              </w:rPr>
              <w:t>Романовић Љ. Радослав</w:t>
            </w:r>
          </w:p>
        </w:tc>
      </w:tr>
      <w:tr w:rsidR="00F11D03" w:rsidRPr="000827C9" w14:paraId="38911E7B" w14:textId="77777777" w:rsidTr="008006AA">
        <w:trPr>
          <w:trHeight w:val="227"/>
          <w:jc w:val="center"/>
        </w:trPr>
        <w:tc>
          <w:tcPr>
            <w:tcW w:w="1808" w:type="pct"/>
            <w:gridSpan w:val="4"/>
            <w:tcBorders>
              <w:top w:val="single" w:sz="4" w:space="0" w:color="auto"/>
              <w:left w:val="single" w:sz="4" w:space="0" w:color="auto"/>
              <w:bottom w:val="single" w:sz="4" w:space="0" w:color="auto"/>
              <w:right w:val="single" w:sz="4" w:space="0" w:color="auto"/>
            </w:tcBorders>
            <w:vAlign w:val="center"/>
            <w:hideMark/>
          </w:tcPr>
          <w:p w14:paraId="04A8152C" w14:textId="77777777" w:rsidR="00F11D03" w:rsidRPr="000827C9" w:rsidRDefault="00F11D03" w:rsidP="00F11D03">
            <w:pPr>
              <w:rPr>
                <w:sz w:val="16"/>
                <w:szCs w:val="16"/>
                <w:lang w:val="sr-Cyrl-CS"/>
              </w:rPr>
            </w:pPr>
            <w:r w:rsidRPr="000827C9">
              <w:rPr>
                <w:b/>
                <w:sz w:val="16"/>
                <w:szCs w:val="16"/>
                <w:lang w:val="sr-Cyrl-CS"/>
              </w:rPr>
              <w:t>Звање</w:t>
            </w:r>
          </w:p>
        </w:tc>
        <w:tc>
          <w:tcPr>
            <w:tcW w:w="3192" w:type="pct"/>
            <w:gridSpan w:val="5"/>
            <w:vAlign w:val="center"/>
          </w:tcPr>
          <w:p w14:paraId="3F40EB56" w14:textId="73053CDB" w:rsidR="00F11D03" w:rsidRPr="000827C9" w:rsidRDefault="003508C2" w:rsidP="00F11D03">
            <w:pPr>
              <w:pStyle w:val="Normal1"/>
              <w:tabs>
                <w:tab w:val="left" w:pos="567"/>
              </w:tabs>
              <w:rPr>
                <w:rFonts w:ascii="Times New Roman" w:hAnsi="Times New Roman" w:cs="Times New Roman"/>
                <w:sz w:val="16"/>
                <w:szCs w:val="16"/>
                <w:lang w:val="sr-Cyrl-RS"/>
              </w:rPr>
            </w:pPr>
            <w:r w:rsidRPr="000827C9">
              <w:rPr>
                <w:rFonts w:ascii="Times New Roman" w:hAnsi="Times New Roman" w:cs="Times New Roman"/>
                <w:sz w:val="16"/>
                <w:szCs w:val="16"/>
                <w:lang w:val="sr-Cyrl-RS"/>
              </w:rPr>
              <w:t>Ванредни професор</w:t>
            </w:r>
          </w:p>
        </w:tc>
      </w:tr>
      <w:tr w:rsidR="00F11D03" w:rsidRPr="000827C9" w14:paraId="59CC367F" w14:textId="77777777" w:rsidTr="008006AA">
        <w:trPr>
          <w:trHeight w:val="227"/>
          <w:jc w:val="center"/>
        </w:trPr>
        <w:tc>
          <w:tcPr>
            <w:tcW w:w="1808" w:type="pct"/>
            <w:gridSpan w:val="4"/>
            <w:tcBorders>
              <w:top w:val="single" w:sz="4" w:space="0" w:color="auto"/>
              <w:left w:val="single" w:sz="4" w:space="0" w:color="auto"/>
              <w:bottom w:val="single" w:sz="4" w:space="0" w:color="auto"/>
              <w:right w:val="single" w:sz="4" w:space="0" w:color="auto"/>
            </w:tcBorders>
            <w:vAlign w:val="center"/>
            <w:hideMark/>
          </w:tcPr>
          <w:p w14:paraId="324B1F2A" w14:textId="77777777" w:rsidR="00F11D03" w:rsidRPr="000827C9" w:rsidRDefault="00F11D03" w:rsidP="00F11D03">
            <w:pPr>
              <w:rPr>
                <w:sz w:val="16"/>
                <w:szCs w:val="16"/>
                <w:lang w:val="sr-Cyrl-CS"/>
              </w:rPr>
            </w:pPr>
            <w:r w:rsidRPr="000827C9">
              <w:rPr>
                <w:b/>
                <w:sz w:val="16"/>
                <w:szCs w:val="16"/>
                <w:lang w:val="sr-Cyrl-CS"/>
              </w:rPr>
              <w:t>Ужа научна област</w:t>
            </w:r>
          </w:p>
        </w:tc>
        <w:tc>
          <w:tcPr>
            <w:tcW w:w="3192" w:type="pct"/>
            <w:gridSpan w:val="5"/>
            <w:tcBorders>
              <w:top w:val="single" w:sz="4" w:space="0" w:color="auto"/>
              <w:left w:val="single" w:sz="4" w:space="0" w:color="auto"/>
              <w:bottom w:val="single" w:sz="4" w:space="0" w:color="auto"/>
              <w:right w:val="single" w:sz="4" w:space="0" w:color="auto"/>
            </w:tcBorders>
            <w:vAlign w:val="center"/>
          </w:tcPr>
          <w:p w14:paraId="06F756DE" w14:textId="77777777" w:rsidR="00F11D03" w:rsidRPr="000827C9" w:rsidRDefault="00F11D03" w:rsidP="00F11D03">
            <w:pPr>
              <w:rPr>
                <w:sz w:val="16"/>
                <w:szCs w:val="16"/>
                <w:lang w:val="sr-Cyrl-CS"/>
              </w:rPr>
            </w:pPr>
            <w:r w:rsidRPr="000827C9">
              <w:rPr>
                <w:rFonts w:eastAsia="Calibri"/>
                <w:sz w:val="16"/>
                <w:szCs w:val="16"/>
                <w:lang w:eastAsia="en-US"/>
              </w:rPr>
              <w:t>Интерна медицина, кардиологија</w:t>
            </w:r>
          </w:p>
        </w:tc>
      </w:tr>
      <w:tr w:rsidR="00F11D03" w:rsidRPr="000827C9" w14:paraId="62C61224" w14:textId="77777777" w:rsidTr="008006AA">
        <w:trPr>
          <w:trHeight w:val="227"/>
          <w:jc w:val="center"/>
        </w:trPr>
        <w:tc>
          <w:tcPr>
            <w:tcW w:w="1291" w:type="pct"/>
            <w:gridSpan w:val="2"/>
            <w:tcBorders>
              <w:top w:val="single" w:sz="4" w:space="0" w:color="auto"/>
              <w:left w:val="single" w:sz="4" w:space="0" w:color="auto"/>
              <w:bottom w:val="single" w:sz="4" w:space="0" w:color="auto"/>
              <w:right w:val="single" w:sz="4" w:space="0" w:color="auto"/>
            </w:tcBorders>
            <w:vAlign w:val="center"/>
            <w:hideMark/>
          </w:tcPr>
          <w:p w14:paraId="0A539AA7" w14:textId="77777777" w:rsidR="00F11D03" w:rsidRPr="000827C9" w:rsidRDefault="00F11D03" w:rsidP="00F11D03">
            <w:pPr>
              <w:rPr>
                <w:sz w:val="16"/>
                <w:szCs w:val="16"/>
                <w:lang w:val="sr-Cyrl-CS"/>
              </w:rPr>
            </w:pPr>
            <w:r w:rsidRPr="000827C9">
              <w:rPr>
                <w:b/>
                <w:sz w:val="16"/>
                <w:szCs w:val="16"/>
                <w:lang w:val="sr-Cyrl-CS"/>
              </w:rPr>
              <w:t>Академска каријера</w:t>
            </w:r>
          </w:p>
        </w:tc>
        <w:tc>
          <w:tcPr>
            <w:tcW w:w="517" w:type="pct"/>
            <w:gridSpan w:val="2"/>
            <w:tcBorders>
              <w:top w:val="single" w:sz="4" w:space="0" w:color="auto"/>
              <w:left w:val="single" w:sz="4" w:space="0" w:color="auto"/>
              <w:bottom w:val="single" w:sz="4" w:space="0" w:color="auto"/>
              <w:right w:val="single" w:sz="4" w:space="0" w:color="auto"/>
            </w:tcBorders>
            <w:vAlign w:val="center"/>
            <w:hideMark/>
          </w:tcPr>
          <w:p w14:paraId="4460BD74" w14:textId="77777777" w:rsidR="00F11D03" w:rsidRPr="000827C9" w:rsidRDefault="00F11D03" w:rsidP="00F11D03">
            <w:pPr>
              <w:jc w:val="center"/>
              <w:rPr>
                <w:sz w:val="16"/>
                <w:szCs w:val="16"/>
                <w:lang w:val="sr-Cyrl-CS"/>
              </w:rPr>
            </w:pPr>
            <w:r w:rsidRPr="000827C9">
              <w:rPr>
                <w:sz w:val="16"/>
                <w:szCs w:val="16"/>
                <w:lang w:val="sr-Cyrl-CS"/>
              </w:rPr>
              <w:t>Година</w:t>
            </w:r>
          </w:p>
        </w:tc>
        <w:tc>
          <w:tcPr>
            <w:tcW w:w="799" w:type="pct"/>
            <w:tcBorders>
              <w:top w:val="single" w:sz="4" w:space="0" w:color="auto"/>
              <w:left w:val="single" w:sz="4" w:space="0" w:color="auto"/>
              <w:bottom w:val="single" w:sz="4" w:space="0" w:color="auto"/>
              <w:right w:val="single" w:sz="4" w:space="0" w:color="auto"/>
            </w:tcBorders>
            <w:vAlign w:val="center"/>
            <w:hideMark/>
          </w:tcPr>
          <w:p w14:paraId="4E50DB3D" w14:textId="77777777" w:rsidR="00F11D03" w:rsidRPr="000827C9" w:rsidRDefault="00F11D03" w:rsidP="00F11D03">
            <w:pPr>
              <w:jc w:val="center"/>
              <w:rPr>
                <w:sz w:val="16"/>
                <w:szCs w:val="16"/>
                <w:lang w:val="sr-Cyrl-CS"/>
              </w:rPr>
            </w:pPr>
            <w:r w:rsidRPr="000827C9">
              <w:rPr>
                <w:sz w:val="16"/>
                <w:szCs w:val="16"/>
                <w:lang w:val="sr-Cyrl-CS"/>
              </w:rPr>
              <w:t>Институција</w:t>
            </w:r>
          </w:p>
        </w:tc>
        <w:tc>
          <w:tcPr>
            <w:tcW w:w="987" w:type="pct"/>
            <w:gridSpan w:val="2"/>
            <w:tcBorders>
              <w:top w:val="single" w:sz="4" w:space="0" w:color="auto"/>
              <w:left w:val="single" w:sz="4" w:space="0" w:color="auto"/>
              <w:bottom w:val="single" w:sz="4" w:space="0" w:color="auto"/>
              <w:right w:val="single" w:sz="4" w:space="0" w:color="auto"/>
            </w:tcBorders>
            <w:vAlign w:val="center"/>
            <w:hideMark/>
          </w:tcPr>
          <w:p w14:paraId="0EF793AC" w14:textId="77777777" w:rsidR="00F11D03" w:rsidRPr="000827C9" w:rsidRDefault="00F11D03" w:rsidP="00F11D03">
            <w:pPr>
              <w:jc w:val="center"/>
              <w:rPr>
                <w:sz w:val="16"/>
                <w:szCs w:val="16"/>
                <w:lang w:val="sr-Cyrl-CS"/>
              </w:rPr>
            </w:pPr>
            <w:r w:rsidRPr="000827C9">
              <w:rPr>
                <w:sz w:val="16"/>
                <w:szCs w:val="16"/>
                <w:lang w:val="sr-Cyrl-CS"/>
              </w:rPr>
              <w:t>Област</w:t>
            </w:r>
          </w:p>
        </w:tc>
        <w:tc>
          <w:tcPr>
            <w:tcW w:w="1406" w:type="pct"/>
            <w:gridSpan w:val="2"/>
            <w:tcBorders>
              <w:top w:val="single" w:sz="4" w:space="0" w:color="auto"/>
              <w:left w:val="single" w:sz="4" w:space="0" w:color="auto"/>
              <w:bottom w:val="single" w:sz="4" w:space="0" w:color="auto"/>
              <w:right w:val="single" w:sz="4" w:space="0" w:color="auto"/>
            </w:tcBorders>
            <w:vAlign w:val="center"/>
            <w:hideMark/>
          </w:tcPr>
          <w:p w14:paraId="4AE8DF29" w14:textId="77777777" w:rsidR="00F11D03" w:rsidRPr="000827C9" w:rsidRDefault="00F11D03" w:rsidP="00F11D03">
            <w:pPr>
              <w:jc w:val="center"/>
              <w:rPr>
                <w:sz w:val="16"/>
                <w:szCs w:val="16"/>
              </w:rPr>
            </w:pPr>
            <w:r w:rsidRPr="000827C9">
              <w:rPr>
                <w:sz w:val="16"/>
                <w:szCs w:val="16"/>
              </w:rPr>
              <w:t>Ужа научна односно уметничка област</w:t>
            </w:r>
          </w:p>
        </w:tc>
      </w:tr>
      <w:tr w:rsidR="00F11D03" w:rsidRPr="000827C9" w14:paraId="33FE556F" w14:textId="77777777" w:rsidTr="008006AA">
        <w:trPr>
          <w:trHeight w:val="227"/>
          <w:jc w:val="center"/>
        </w:trPr>
        <w:tc>
          <w:tcPr>
            <w:tcW w:w="1291" w:type="pct"/>
            <w:gridSpan w:val="2"/>
            <w:tcBorders>
              <w:top w:val="single" w:sz="4" w:space="0" w:color="auto"/>
              <w:left w:val="single" w:sz="4" w:space="0" w:color="auto"/>
              <w:bottom w:val="single" w:sz="4" w:space="0" w:color="auto"/>
              <w:right w:val="single" w:sz="4" w:space="0" w:color="auto"/>
            </w:tcBorders>
            <w:vAlign w:val="center"/>
            <w:hideMark/>
          </w:tcPr>
          <w:p w14:paraId="63B2DEA5" w14:textId="77777777" w:rsidR="00F11D03" w:rsidRPr="000827C9" w:rsidRDefault="00F11D03" w:rsidP="00F11D03">
            <w:pPr>
              <w:rPr>
                <w:sz w:val="16"/>
                <w:szCs w:val="16"/>
                <w:lang w:val="sr-Cyrl-CS"/>
              </w:rPr>
            </w:pPr>
            <w:r w:rsidRPr="000827C9">
              <w:rPr>
                <w:sz w:val="16"/>
                <w:szCs w:val="16"/>
                <w:lang w:val="sr-Cyrl-CS"/>
              </w:rPr>
              <w:t>Избор у звање</w:t>
            </w:r>
          </w:p>
        </w:tc>
        <w:tc>
          <w:tcPr>
            <w:tcW w:w="517" w:type="pct"/>
            <w:gridSpan w:val="2"/>
            <w:tcBorders>
              <w:top w:val="single" w:sz="4" w:space="0" w:color="auto"/>
              <w:left w:val="single" w:sz="4" w:space="0" w:color="auto"/>
              <w:bottom w:val="single" w:sz="4" w:space="0" w:color="auto"/>
              <w:right w:val="single" w:sz="4" w:space="0" w:color="auto"/>
            </w:tcBorders>
            <w:vAlign w:val="center"/>
          </w:tcPr>
          <w:p w14:paraId="60144B89" w14:textId="49F43F74" w:rsidR="00F11D03" w:rsidRPr="000827C9" w:rsidRDefault="00F11D03" w:rsidP="00F11D03">
            <w:pPr>
              <w:jc w:val="center"/>
              <w:rPr>
                <w:sz w:val="16"/>
                <w:szCs w:val="16"/>
              </w:rPr>
            </w:pPr>
            <w:r w:rsidRPr="000827C9">
              <w:rPr>
                <w:sz w:val="16"/>
                <w:szCs w:val="16"/>
              </w:rPr>
              <w:t>20</w:t>
            </w:r>
            <w:r w:rsidR="003508C2" w:rsidRPr="000827C9">
              <w:rPr>
                <w:sz w:val="16"/>
                <w:szCs w:val="16"/>
                <w:lang w:val="sr-Cyrl-RS"/>
              </w:rPr>
              <w:t>24</w:t>
            </w:r>
            <w:r w:rsidRPr="000827C9">
              <w:rPr>
                <w:sz w:val="16"/>
                <w:szCs w:val="16"/>
              </w:rPr>
              <w:t>.</w:t>
            </w:r>
          </w:p>
        </w:tc>
        <w:tc>
          <w:tcPr>
            <w:tcW w:w="799" w:type="pct"/>
            <w:vAlign w:val="center"/>
          </w:tcPr>
          <w:p w14:paraId="05A2C0AF" w14:textId="77777777" w:rsidR="00F11D03" w:rsidRPr="000827C9" w:rsidRDefault="00F11D03" w:rsidP="001424E2">
            <w:pPr>
              <w:tabs>
                <w:tab w:val="left" w:pos="567"/>
              </w:tabs>
              <w:rPr>
                <w:sz w:val="16"/>
                <w:szCs w:val="16"/>
                <w:lang w:val="sr-Cyrl-CS"/>
              </w:rPr>
            </w:pPr>
            <w:r w:rsidRPr="000827C9">
              <w:rPr>
                <w:sz w:val="16"/>
                <w:szCs w:val="16"/>
                <w:lang w:val="sr-Cyrl-CS"/>
              </w:rPr>
              <w:t>МФ ВМА УО</w:t>
            </w:r>
          </w:p>
        </w:tc>
        <w:tc>
          <w:tcPr>
            <w:tcW w:w="987" w:type="pct"/>
            <w:gridSpan w:val="2"/>
            <w:vAlign w:val="center"/>
          </w:tcPr>
          <w:p w14:paraId="4FC69AFE" w14:textId="77777777" w:rsidR="00F11D03" w:rsidRPr="000827C9" w:rsidRDefault="00F11D03" w:rsidP="001424E2">
            <w:pPr>
              <w:tabs>
                <w:tab w:val="left" w:pos="567"/>
              </w:tabs>
              <w:rPr>
                <w:sz w:val="16"/>
                <w:szCs w:val="16"/>
                <w:lang w:val="sr-Cyrl-CS"/>
              </w:rPr>
            </w:pPr>
            <w:r w:rsidRPr="000827C9">
              <w:rPr>
                <w:sz w:val="16"/>
                <w:szCs w:val="16"/>
                <w:lang w:val="sr-Cyrl-CS"/>
              </w:rPr>
              <w:t>Интерна  медицина</w:t>
            </w:r>
          </w:p>
        </w:tc>
        <w:tc>
          <w:tcPr>
            <w:tcW w:w="1406" w:type="pct"/>
            <w:gridSpan w:val="2"/>
            <w:tcBorders>
              <w:top w:val="single" w:sz="4" w:space="0" w:color="auto"/>
              <w:left w:val="single" w:sz="4" w:space="0" w:color="auto"/>
              <w:bottom w:val="single" w:sz="4" w:space="0" w:color="auto"/>
              <w:right w:val="single" w:sz="4" w:space="0" w:color="auto"/>
            </w:tcBorders>
            <w:vAlign w:val="center"/>
          </w:tcPr>
          <w:p w14:paraId="1134DC91" w14:textId="77777777" w:rsidR="00F11D03" w:rsidRPr="000827C9" w:rsidRDefault="00F11D03" w:rsidP="001424E2">
            <w:pPr>
              <w:rPr>
                <w:sz w:val="16"/>
                <w:szCs w:val="16"/>
                <w:lang w:val="sr-Cyrl-CS"/>
              </w:rPr>
            </w:pPr>
            <w:r w:rsidRPr="000827C9">
              <w:rPr>
                <w:sz w:val="16"/>
                <w:szCs w:val="16"/>
                <w:lang w:val="sr-Cyrl-CS"/>
              </w:rPr>
              <w:t>Кардиологија</w:t>
            </w:r>
          </w:p>
        </w:tc>
      </w:tr>
      <w:tr w:rsidR="00F11D03" w:rsidRPr="000827C9" w14:paraId="09113C54" w14:textId="77777777" w:rsidTr="008006AA">
        <w:trPr>
          <w:trHeight w:val="227"/>
          <w:jc w:val="center"/>
        </w:trPr>
        <w:tc>
          <w:tcPr>
            <w:tcW w:w="1291" w:type="pct"/>
            <w:gridSpan w:val="2"/>
            <w:tcBorders>
              <w:top w:val="single" w:sz="4" w:space="0" w:color="auto"/>
              <w:left w:val="single" w:sz="4" w:space="0" w:color="auto"/>
              <w:bottom w:val="single" w:sz="4" w:space="0" w:color="auto"/>
              <w:right w:val="single" w:sz="4" w:space="0" w:color="auto"/>
            </w:tcBorders>
            <w:vAlign w:val="center"/>
            <w:hideMark/>
          </w:tcPr>
          <w:p w14:paraId="3F2043FD" w14:textId="77777777" w:rsidR="00F11D03" w:rsidRPr="000827C9" w:rsidRDefault="00F11D03" w:rsidP="00F11D03">
            <w:pPr>
              <w:rPr>
                <w:sz w:val="16"/>
                <w:szCs w:val="16"/>
                <w:lang w:val="sr-Cyrl-CS"/>
              </w:rPr>
            </w:pPr>
            <w:r w:rsidRPr="000827C9">
              <w:rPr>
                <w:sz w:val="16"/>
                <w:szCs w:val="16"/>
                <w:lang w:val="sr-Cyrl-CS"/>
              </w:rPr>
              <w:t>Докторат</w:t>
            </w:r>
          </w:p>
        </w:tc>
        <w:tc>
          <w:tcPr>
            <w:tcW w:w="517" w:type="pct"/>
            <w:gridSpan w:val="2"/>
            <w:tcBorders>
              <w:top w:val="single" w:sz="4" w:space="0" w:color="auto"/>
              <w:left w:val="single" w:sz="4" w:space="0" w:color="auto"/>
              <w:bottom w:val="single" w:sz="4" w:space="0" w:color="auto"/>
              <w:right w:val="single" w:sz="4" w:space="0" w:color="auto"/>
            </w:tcBorders>
            <w:vAlign w:val="center"/>
          </w:tcPr>
          <w:p w14:paraId="53DD1162" w14:textId="77777777" w:rsidR="00F11D03" w:rsidRPr="000827C9" w:rsidRDefault="00F11D03" w:rsidP="00F11D03">
            <w:pPr>
              <w:jc w:val="center"/>
              <w:rPr>
                <w:sz w:val="16"/>
                <w:szCs w:val="16"/>
              </w:rPr>
            </w:pPr>
            <w:r w:rsidRPr="000827C9">
              <w:rPr>
                <w:sz w:val="16"/>
                <w:szCs w:val="16"/>
              </w:rPr>
              <w:t>2010.</w:t>
            </w:r>
          </w:p>
        </w:tc>
        <w:tc>
          <w:tcPr>
            <w:tcW w:w="799" w:type="pct"/>
            <w:vAlign w:val="center"/>
          </w:tcPr>
          <w:p w14:paraId="62F0B996" w14:textId="77777777" w:rsidR="00F11D03" w:rsidRPr="000827C9" w:rsidRDefault="00F11D03" w:rsidP="001424E2">
            <w:pPr>
              <w:tabs>
                <w:tab w:val="left" w:pos="567"/>
              </w:tabs>
              <w:rPr>
                <w:sz w:val="16"/>
                <w:szCs w:val="16"/>
                <w:lang w:val="sr-Cyrl-CS"/>
              </w:rPr>
            </w:pPr>
            <w:r w:rsidRPr="000827C9">
              <w:rPr>
                <w:sz w:val="16"/>
                <w:szCs w:val="16"/>
                <w:lang w:val="sr-Cyrl-CS"/>
              </w:rPr>
              <w:t>ВМА</w:t>
            </w:r>
          </w:p>
        </w:tc>
        <w:tc>
          <w:tcPr>
            <w:tcW w:w="987" w:type="pct"/>
            <w:gridSpan w:val="2"/>
            <w:vAlign w:val="center"/>
          </w:tcPr>
          <w:p w14:paraId="480C994A" w14:textId="77777777" w:rsidR="00F11D03" w:rsidRPr="000827C9" w:rsidRDefault="00F11D03" w:rsidP="001424E2">
            <w:pPr>
              <w:tabs>
                <w:tab w:val="left" w:pos="567"/>
              </w:tabs>
              <w:rPr>
                <w:sz w:val="16"/>
                <w:szCs w:val="16"/>
                <w:lang w:val="sr-Cyrl-CS"/>
              </w:rPr>
            </w:pPr>
            <w:r w:rsidRPr="000827C9">
              <w:rPr>
                <w:sz w:val="16"/>
                <w:szCs w:val="16"/>
                <w:lang w:val="sr-Cyrl-CS"/>
              </w:rPr>
              <w:t>Интерна медицина</w:t>
            </w:r>
          </w:p>
        </w:tc>
        <w:tc>
          <w:tcPr>
            <w:tcW w:w="1406" w:type="pct"/>
            <w:gridSpan w:val="2"/>
            <w:tcBorders>
              <w:top w:val="single" w:sz="4" w:space="0" w:color="auto"/>
              <w:left w:val="single" w:sz="4" w:space="0" w:color="auto"/>
              <w:bottom w:val="single" w:sz="4" w:space="0" w:color="auto"/>
              <w:right w:val="single" w:sz="4" w:space="0" w:color="auto"/>
            </w:tcBorders>
            <w:vAlign w:val="center"/>
          </w:tcPr>
          <w:p w14:paraId="26619802" w14:textId="77777777" w:rsidR="00F11D03" w:rsidRPr="000827C9" w:rsidRDefault="00F11D03" w:rsidP="001424E2">
            <w:pPr>
              <w:rPr>
                <w:sz w:val="16"/>
                <w:szCs w:val="16"/>
                <w:lang w:val="sr-Cyrl-CS"/>
              </w:rPr>
            </w:pPr>
            <w:r w:rsidRPr="000827C9">
              <w:rPr>
                <w:sz w:val="16"/>
                <w:szCs w:val="16"/>
                <w:lang w:val="sr-Cyrl-CS"/>
              </w:rPr>
              <w:t>Кардиологија</w:t>
            </w:r>
          </w:p>
        </w:tc>
      </w:tr>
      <w:tr w:rsidR="00F11D03" w:rsidRPr="000827C9" w14:paraId="20AACD90" w14:textId="77777777" w:rsidTr="008006AA">
        <w:trPr>
          <w:trHeight w:val="227"/>
          <w:jc w:val="center"/>
        </w:trPr>
        <w:tc>
          <w:tcPr>
            <w:tcW w:w="1291" w:type="pct"/>
            <w:gridSpan w:val="2"/>
            <w:tcBorders>
              <w:top w:val="single" w:sz="4" w:space="0" w:color="auto"/>
              <w:left w:val="single" w:sz="4" w:space="0" w:color="auto"/>
              <w:bottom w:val="single" w:sz="4" w:space="0" w:color="auto"/>
              <w:right w:val="single" w:sz="4" w:space="0" w:color="auto"/>
            </w:tcBorders>
            <w:vAlign w:val="center"/>
            <w:hideMark/>
          </w:tcPr>
          <w:p w14:paraId="75440D72" w14:textId="77777777" w:rsidR="00F11D03" w:rsidRPr="000827C9" w:rsidRDefault="00F11D03" w:rsidP="00F11D03">
            <w:pPr>
              <w:rPr>
                <w:sz w:val="16"/>
                <w:szCs w:val="16"/>
              </w:rPr>
            </w:pPr>
            <w:r w:rsidRPr="000827C9">
              <w:rPr>
                <w:sz w:val="16"/>
                <w:szCs w:val="16"/>
              </w:rPr>
              <w:t>Магистратура</w:t>
            </w:r>
          </w:p>
        </w:tc>
        <w:tc>
          <w:tcPr>
            <w:tcW w:w="517" w:type="pct"/>
            <w:gridSpan w:val="2"/>
            <w:tcBorders>
              <w:top w:val="single" w:sz="4" w:space="0" w:color="auto"/>
              <w:left w:val="single" w:sz="4" w:space="0" w:color="auto"/>
              <w:bottom w:val="single" w:sz="4" w:space="0" w:color="auto"/>
              <w:right w:val="single" w:sz="4" w:space="0" w:color="auto"/>
            </w:tcBorders>
            <w:vAlign w:val="center"/>
          </w:tcPr>
          <w:p w14:paraId="4EC4D1B0" w14:textId="77777777" w:rsidR="00F11D03" w:rsidRPr="000827C9" w:rsidRDefault="00F11D03" w:rsidP="00F11D03">
            <w:pPr>
              <w:jc w:val="center"/>
              <w:rPr>
                <w:sz w:val="16"/>
                <w:szCs w:val="16"/>
              </w:rPr>
            </w:pPr>
            <w:r w:rsidRPr="000827C9">
              <w:rPr>
                <w:sz w:val="16"/>
                <w:szCs w:val="16"/>
              </w:rPr>
              <w:t>2003.</w:t>
            </w:r>
          </w:p>
        </w:tc>
        <w:tc>
          <w:tcPr>
            <w:tcW w:w="799" w:type="pct"/>
            <w:tcBorders>
              <w:top w:val="single" w:sz="4" w:space="0" w:color="auto"/>
              <w:left w:val="single" w:sz="4" w:space="0" w:color="auto"/>
              <w:bottom w:val="single" w:sz="4" w:space="0" w:color="auto"/>
              <w:right w:val="single" w:sz="4" w:space="0" w:color="auto"/>
            </w:tcBorders>
            <w:vAlign w:val="center"/>
          </w:tcPr>
          <w:p w14:paraId="6FAD2FC4" w14:textId="77777777" w:rsidR="00F11D03" w:rsidRPr="000827C9" w:rsidRDefault="00F11D03" w:rsidP="001424E2">
            <w:pPr>
              <w:rPr>
                <w:sz w:val="16"/>
                <w:szCs w:val="16"/>
              </w:rPr>
            </w:pPr>
            <w:r w:rsidRPr="000827C9">
              <w:rPr>
                <w:sz w:val="16"/>
                <w:szCs w:val="16"/>
              </w:rPr>
              <w:t>ВМА</w:t>
            </w:r>
          </w:p>
        </w:tc>
        <w:tc>
          <w:tcPr>
            <w:tcW w:w="987" w:type="pct"/>
            <w:gridSpan w:val="2"/>
            <w:vAlign w:val="center"/>
          </w:tcPr>
          <w:p w14:paraId="620E6272" w14:textId="77777777" w:rsidR="00F11D03" w:rsidRPr="000827C9" w:rsidRDefault="00F11D03" w:rsidP="001424E2">
            <w:pPr>
              <w:tabs>
                <w:tab w:val="left" w:pos="567"/>
              </w:tabs>
              <w:rPr>
                <w:sz w:val="16"/>
                <w:szCs w:val="16"/>
                <w:lang w:val="sr-Cyrl-CS"/>
              </w:rPr>
            </w:pPr>
            <w:r w:rsidRPr="000827C9">
              <w:rPr>
                <w:sz w:val="16"/>
                <w:szCs w:val="16"/>
                <w:lang w:val="sr-Cyrl-CS"/>
              </w:rPr>
              <w:t>Интерна медицина</w:t>
            </w:r>
          </w:p>
        </w:tc>
        <w:tc>
          <w:tcPr>
            <w:tcW w:w="1406" w:type="pct"/>
            <w:gridSpan w:val="2"/>
            <w:tcBorders>
              <w:top w:val="single" w:sz="4" w:space="0" w:color="auto"/>
              <w:left w:val="single" w:sz="4" w:space="0" w:color="auto"/>
              <w:bottom w:val="single" w:sz="4" w:space="0" w:color="auto"/>
              <w:right w:val="single" w:sz="4" w:space="0" w:color="auto"/>
            </w:tcBorders>
            <w:vAlign w:val="center"/>
          </w:tcPr>
          <w:p w14:paraId="5CE38D26" w14:textId="77777777" w:rsidR="00F11D03" w:rsidRPr="000827C9" w:rsidRDefault="00F11D03" w:rsidP="001424E2">
            <w:pPr>
              <w:rPr>
                <w:sz w:val="16"/>
                <w:szCs w:val="16"/>
                <w:lang w:val="sr-Cyrl-CS"/>
              </w:rPr>
            </w:pPr>
            <w:r w:rsidRPr="000827C9">
              <w:rPr>
                <w:sz w:val="16"/>
                <w:szCs w:val="16"/>
              </w:rPr>
              <w:t>K</w:t>
            </w:r>
            <w:r w:rsidRPr="000827C9">
              <w:rPr>
                <w:sz w:val="16"/>
                <w:szCs w:val="16"/>
                <w:lang w:val="sr-Cyrl-CS"/>
              </w:rPr>
              <w:t>ардиологија</w:t>
            </w:r>
          </w:p>
        </w:tc>
      </w:tr>
      <w:tr w:rsidR="00F11D03" w:rsidRPr="000827C9" w14:paraId="78A49ED0" w14:textId="77777777" w:rsidTr="008006AA">
        <w:trPr>
          <w:trHeight w:val="227"/>
          <w:jc w:val="center"/>
        </w:trPr>
        <w:tc>
          <w:tcPr>
            <w:tcW w:w="1291" w:type="pct"/>
            <w:gridSpan w:val="2"/>
            <w:tcBorders>
              <w:top w:val="single" w:sz="4" w:space="0" w:color="auto"/>
              <w:left w:val="single" w:sz="4" w:space="0" w:color="auto"/>
              <w:bottom w:val="single" w:sz="4" w:space="0" w:color="auto"/>
              <w:right w:val="single" w:sz="4" w:space="0" w:color="auto"/>
            </w:tcBorders>
            <w:vAlign w:val="center"/>
            <w:hideMark/>
          </w:tcPr>
          <w:p w14:paraId="539CD039" w14:textId="77777777" w:rsidR="00F11D03" w:rsidRPr="000827C9" w:rsidRDefault="00F11D03" w:rsidP="00F11D03">
            <w:pPr>
              <w:rPr>
                <w:sz w:val="16"/>
                <w:szCs w:val="16"/>
              </w:rPr>
            </w:pPr>
            <w:r w:rsidRPr="000827C9">
              <w:rPr>
                <w:sz w:val="16"/>
                <w:szCs w:val="16"/>
              </w:rPr>
              <w:t>Мастер диплома</w:t>
            </w:r>
          </w:p>
        </w:tc>
        <w:tc>
          <w:tcPr>
            <w:tcW w:w="517" w:type="pct"/>
            <w:gridSpan w:val="2"/>
            <w:tcBorders>
              <w:top w:val="single" w:sz="4" w:space="0" w:color="auto"/>
              <w:left w:val="single" w:sz="4" w:space="0" w:color="auto"/>
              <w:bottom w:val="single" w:sz="4" w:space="0" w:color="auto"/>
              <w:right w:val="single" w:sz="4" w:space="0" w:color="auto"/>
            </w:tcBorders>
            <w:vAlign w:val="center"/>
          </w:tcPr>
          <w:p w14:paraId="41ECFC6A" w14:textId="77777777" w:rsidR="00F11D03" w:rsidRPr="000827C9" w:rsidRDefault="00F11D03" w:rsidP="00F11D03">
            <w:pPr>
              <w:jc w:val="center"/>
              <w:rPr>
                <w:sz w:val="16"/>
                <w:szCs w:val="16"/>
                <w:lang w:val="sr-Cyrl-CS"/>
              </w:rPr>
            </w:pPr>
          </w:p>
        </w:tc>
        <w:tc>
          <w:tcPr>
            <w:tcW w:w="799" w:type="pct"/>
            <w:tcBorders>
              <w:top w:val="single" w:sz="4" w:space="0" w:color="auto"/>
              <w:left w:val="single" w:sz="4" w:space="0" w:color="auto"/>
              <w:bottom w:val="single" w:sz="4" w:space="0" w:color="auto"/>
              <w:right w:val="single" w:sz="4" w:space="0" w:color="auto"/>
            </w:tcBorders>
            <w:vAlign w:val="center"/>
          </w:tcPr>
          <w:p w14:paraId="3B9C42F4" w14:textId="77777777" w:rsidR="00F11D03" w:rsidRPr="000827C9" w:rsidRDefault="00F11D03" w:rsidP="001424E2">
            <w:pPr>
              <w:rPr>
                <w:sz w:val="16"/>
                <w:szCs w:val="16"/>
                <w:lang w:val="sr-Cyrl-CS"/>
              </w:rPr>
            </w:pPr>
          </w:p>
        </w:tc>
        <w:tc>
          <w:tcPr>
            <w:tcW w:w="987" w:type="pct"/>
            <w:gridSpan w:val="2"/>
            <w:tcBorders>
              <w:top w:val="single" w:sz="4" w:space="0" w:color="auto"/>
              <w:left w:val="single" w:sz="4" w:space="0" w:color="auto"/>
              <w:bottom w:val="single" w:sz="4" w:space="0" w:color="auto"/>
              <w:right w:val="single" w:sz="4" w:space="0" w:color="auto"/>
            </w:tcBorders>
            <w:vAlign w:val="center"/>
          </w:tcPr>
          <w:p w14:paraId="74C15950" w14:textId="77777777" w:rsidR="00F11D03" w:rsidRPr="000827C9" w:rsidRDefault="00F11D03" w:rsidP="001424E2">
            <w:pPr>
              <w:rPr>
                <w:sz w:val="16"/>
                <w:szCs w:val="16"/>
                <w:lang w:val="sr-Cyrl-CS"/>
              </w:rPr>
            </w:pPr>
          </w:p>
        </w:tc>
        <w:tc>
          <w:tcPr>
            <w:tcW w:w="1406" w:type="pct"/>
            <w:gridSpan w:val="2"/>
            <w:tcBorders>
              <w:top w:val="single" w:sz="4" w:space="0" w:color="auto"/>
              <w:left w:val="single" w:sz="4" w:space="0" w:color="auto"/>
              <w:bottom w:val="single" w:sz="4" w:space="0" w:color="auto"/>
              <w:right w:val="single" w:sz="4" w:space="0" w:color="auto"/>
            </w:tcBorders>
            <w:vAlign w:val="center"/>
          </w:tcPr>
          <w:p w14:paraId="388C47A0" w14:textId="77777777" w:rsidR="00F11D03" w:rsidRPr="000827C9" w:rsidRDefault="00F11D03" w:rsidP="001424E2">
            <w:pPr>
              <w:rPr>
                <w:sz w:val="16"/>
                <w:szCs w:val="16"/>
                <w:lang w:val="sr-Cyrl-CS"/>
              </w:rPr>
            </w:pPr>
          </w:p>
        </w:tc>
      </w:tr>
      <w:tr w:rsidR="00F11D03" w:rsidRPr="000827C9" w14:paraId="2938BE0F" w14:textId="77777777" w:rsidTr="008006AA">
        <w:trPr>
          <w:trHeight w:val="209"/>
          <w:jc w:val="center"/>
        </w:trPr>
        <w:tc>
          <w:tcPr>
            <w:tcW w:w="1291" w:type="pct"/>
            <w:gridSpan w:val="2"/>
            <w:tcBorders>
              <w:top w:val="single" w:sz="4" w:space="0" w:color="auto"/>
              <w:left w:val="single" w:sz="4" w:space="0" w:color="auto"/>
              <w:bottom w:val="single" w:sz="4" w:space="0" w:color="auto"/>
              <w:right w:val="single" w:sz="4" w:space="0" w:color="auto"/>
            </w:tcBorders>
            <w:vAlign w:val="center"/>
            <w:hideMark/>
          </w:tcPr>
          <w:p w14:paraId="5E6D7BA9" w14:textId="77777777" w:rsidR="00F11D03" w:rsidRPr="000827C9" w:rsidRDefault="00F11D03" w:rsidP="00F11D03">
            <w:pPr>
              <w:rPr>
                <w:sz w:val="16"/>
                <w:szCs w:val="16"/>
                <w:lang w:val="sr-Cyrl-CS"/>
              </w:rPr>
            </w:pPr>
            <w:r w:rsidRPr="000827C9">
              <w:rPr>
                <w:sz w:val="16"/>
                <w:szCs w:val="16"/>
                <w:lang w:val="sr-Cyrl-CS"/>
              </w:rPr>
              <w:t>Диплома</w:t>
            </w:r>
          </w:p>
        </w:tc>
        <w:tc>
          <w:tcPr>
            <w:tcW w:w="517" w:type="pct"/>
            <w:gridSpan w:val="2"/>
            <w:tcBorders>
              <w:top w:val="single" w:sz="4" w:space="0" w:color="auto"/>
              <w:left w:val="single" w:sz="4" w:space="0" w:color="auto"/>
              <w:bottom w:val="single" w:sz="4" w:space="0" w:color="auto"/>
              <w:right w:val="single" w:sz="4" w:space="0" w:color="auto"/>
            </w:tcBorders>
            <w:vAlign w:val="center"/>
          </w:tcPr>
          <w:p w14:paraId="292DE407" w14:textId="77777777" w:rsidR="00F11D03" w:rsidRPr="000827C9" w:rsidRDefault="00F11D03" w:rsidP="00F11D03">
            <w:pPr>
              <w:jc w:val="center"/>
              <w:rPr>
                <w:sz w:val="16"/>
                <w:szCs w:val="16"/>
              </w:rPr>
            </w:pPr>
            <w:r w:rsidRPr="000827C9">
              <w:rPr>
                <w:sz w:val="16"/>
                <w:szCs w:val="16"/>
              </w:rPr>
              <w:t>1994.</w:t>
            </w:r>
          </w:p>
        </w:tc>
        <w:tc>
          <w:tcPr>
            <w:tcW w:w="799" w:type="pct"/>
            <w:tcBorders>
              <w:top w:val="single" w:sz="4" w:space="0" w:color="auto"/>
              <w:left w:val="single" w:sz="4" w:space="0" w:color="auto"/>
              <w:bottom w:val="single" w:sz="4" w:space="0" w:color="auto"/>
              <w:right w:val="single" w:sz="4" w:space="0" w:color="auto"/>
            </w:tcBorders>
            <w:vAlign w:val="center"/>
          </w:tcPr>
          <w:p w14:paraId="6091AE04" w14:textId="77777777" w:rsidR="00F11D03" w:rsidRPr="000827C9" w:rsidRDefault="00F11D03" w:rsidP="001424E2">
            <w:pPr>
              <w:rPr>
                <w:sz w:val="16"/>
                <w:szCs w:val="16"/>
                <w:lang w:val="sr-Cyrl-CS"/>
              </w:rPr>
            </w:pPr>
            <w:r w:rsidRPr="000827C9">
              <w:rPr>
                <w:sz w:val="16"/>
                <w:szCs w:val="16"/>
              </w:rPr>
              <w:t>MФ у Београду</w:t>
            </w:r>
          </w:p>
        </w:tc>
        <w:tc>
          <w:tcPr>
            <w:tcW w:w="987" w:type="pct"/>
            <w:gridSpan w:val="2"/>
            <w:tcBorders>
              <w:top w:val="single" w:sz="4" w:space="0" w:color="auto"/>
              <w:left w:val="single" w:sz="4" w:space="0" w:color="auto"/>
              <w:bottom w:val="single" w:sz="4" w:space="0" w:color="auto"/>
              <w:right w:val="single" w:sz="4" w:space="0" w:color="auto"/>
            </w:tcBorders>
            <w:vAlign w:val="center"/>
          </w:tcPr>
          <w:p w14:paraId="4FCDC89D" w14:textId="77777777" w:rsidR="00F11D03" w:rsidRPr="000827C9" w:rsidRDefault="00F11D03" w:rsidP="001424E2">
            <w:pPr>
              <w:rPr>
                <w:sz w:val="16"/>
                <w:szCs w:val="16"/>
                <w:lang w:val="sr-Cyrl-CS"/>
              </w:rPr>
            </w:pPr>
            <w:r w:rsidRPr="000827C9">
              <w:rPr>
                <w:sz w:val="16"/>
                <w:szCs w:val="16"/>
                <w:lang w:val="sr-Cyrl-CS"/>
              </w:rPr>
              <w:t>Медицина</w:t>
            </w:r>
          </w:p>
        </w:tc>
        <w:tc>
          <w:tcPr>
            <w:tcW w:w="1406" w:type="pct"/>
            <w:gridSpan w:val="2"/>
            <w:tcBorders>
              <w:top w:val="single" w:sz="4" w:space="0" w:color="auto"/>
              <w:left w:val="single" w:sz="4" w:space="0" w:color="auto"/>
              <w:bottom w:val="single" w:sz="4" w:space="0" w:color="auto"/>
              <w:right w:val="single" w:sz="4" w:space="0" w:color="auto"/>
            </w:tcBorders>
            <w:vAlign w:val="center"/>
          </w:tcPr>
          <w:p w14:paraId="2495FDDD" w14:textId="77777777" w:rsidR="00F11D03" w:rsidRPr="000827C9" w:rsidRDefault="00F11D03" w:rsidP="001424E2">
            <w:pPr>
              <w:rPr>
                <w:sz w:val="16"/>
                <w:szCs w:val="16"/>
                <w:lang w:val="sr-Cyrl-CS"/>
              </w:rPr>
            </w:pPr>
            <w:r w:rsidRPr="000827C9">
              <w:rPr>
                <w:sz w:val="16"/>
                <w:szCs w:val="16"/>
                <w:lang w:val="sr-Cyrl-CS"/>
              </w:rPr>
              <w:t>Медицина</w:t>
            </w:r>
          </w:p>
        </w:tc>
      </w:tr>
      <w:tr w:rsidR="00F11D03" w:rsidRPr="000827C9" w14:paraId="2FD85A2B" w14:textId="77777777" w:rsidTr="008006AA">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0E016D3" w14:textId="77777777" w:rsidR="00F11D03" w:rsidRPr="000827C9" w:rsidRDefault="00F11D03" w:rsidP="00F11D03">
            <w:pPr>
              <w:rPr>
                <w:sz w:val="16"/>
                <w:szCs w:val="16"/>
              </w:rPr>
            </w:pPr>
            <w:r w:rsidRPr="000827C9">
              <w:rPr>
                <w:b/>
                <w:sz w:val="16"/>
                <w:szCs w:val="16"/>
                <w:lang w:val="sr-Cyrl-CS"/>
              </w:rPr>
              <w:t xml:space="preserve">Списак предмета </w:t>
            </w:r>
            <w:r w:rsidRPr="000827C9">
              <w:rPr>
                <w:b/>
                <w:sz w:val="16"/>
                <w:szCs w:val="16"/>
              </w:rPr>
              <w:t xml:space="preserve">које наставник држи на докторским студијама </w:t>
            </w:r>
          </w:p>
        </w:tc>
      </w:tr>
      <w:tr w:rsidR="00F11D03" w:rsidRPr="000827C9" w14:paraId="7C343A43" w14:textId="77777777" w:rsidTr="008006AA">
        <w:trPr>
          <w:trHeight w:val="227"/>
          <w:jc w:val="center"/>
        </w:trPr>
        <w:tc>
          <w:tcPr>
            <w:tcW w:w="444" w:type="pct"/>
            <w:tcBorders>
              <w:top w:val="single" w:sz="4" w:space="0" w:color="auto"/>
              <w:left w:val="single" w:sz="4" w:space="0" w:color="auto"/>
              <w:bottom w:val="single" w:sz="4" w:space="0" w:color="auto"/>
              <w:right w:val="single" w:sz="4" w:space="0" w:color="auto"/>
            </w:tcBorders>
            <w:vAlign w:val="center"/>
            <w:hideMark/>
          </w:tcPr>
          <w:p w14:paraId="1A080256" w14:textId="77777777" w:rsidR="00F11D03" w:rsidRPr="000827C9" w:rsidRDefault="00F11D03" w:rsidP="00F11D03">
            <w:pPr>
              <w:jc w:val="center"/>
              <w:rPr>
                <w:b/>
                <w:sz w:val="16"/>
                <w:szCs w:val="16"/>
                <w:lang w:val="sr-Cyrl-CS"/>
              </w:rPr>
            </w:pPr>
            <w:r w:rsidRPr="000827C9">
              <w:rPr>
                <w:b/>
                <w:sz w:val="16"/>
                <w:szCs w:val="16"/>
                <w:lang w:val="sr-Cyrl-CS"/>
              </w:rPr>
              <w:t>Р.Б.</w:t>
            </w:r>
          </w:p>
        </w:tc>
        <w:tc>
          <w:tcPr>
            <w:tcW w:w="847" w:type="pct"/>
            <w:tcBorders>
              <w:top w:val="single" w:sz="4" w:space="0" w:color="auto"/>
              <w:left w:val="single" w:sz="4" w:space="0" w:color="auto"/>
              <w:bottom w:val="single" w:sz="4" w:space="0" w:color="auto"/>
              <w:right w:val="single" w:sz="4" w:space="0" w:color="auto"/>
            </w:tcBorders>
            <w:vAlign w:val="center"/>
            <w:hideMark/>
          </w:tcPr>
          <w:p w14:paraId="404E4CA2" w14:textId="77777777" w:rsidR="00F11D03" w:rsidRPr="000827C9" w:rsidRDefault="00F11D03" w:rsidP="00F11D03">
            <w:pPr>
              <w:jc w:val="center"/>
              <w:rPr>
                <w:b/>
                <w:sz w:val="16"/>
                <w:szCs w:val="16"/>
              </w:rPr>
            </w:pPr>
            <w:r w:rsidRPr="000827C9">
              <w:rPr>
                <w:b/>
                <w:sz w:val="16"/>
                <w:szCs w:val="16"/>
              </w:rPr>
              <w:t>Ознака</w:t>
            </w:r>
          </w:p>
        </w:tc>
        <w:tc>
          <w:tcPr>
            <w:tcW w:w="3709" w:type="pct"/>
            <w:gridSpan w:val="7"/>
            <w:tcBorders>
              <w:top w:val="single" w:sz="4" w:space="0" w:color="auto"/>
              <w:left w:val="single" w:sz="4" w:space="0" w:color="auto"/>
              <w:bottom w:val="single" w:sz="4" w:space="0" w:color="auto"/>
              <w:right w:val="single" w:sz="4" w:space="0" w:color="auto"/>
            </w:tcBorders>
            <w:vAlign w:val="center"/>
            <w:hideMark/>
          </w:tcPr>
          <w:p w14:paraId="16DECB91" w14:textId="77777777" w:rsidR="00F11D03" w:rsidRPr="000827C9" w:rsidRDefault="00F11D03" w:rsidP="00F11D03">
            <w:pPr>
              <w:rPr>
                <w:b/>
                <w:sz w:val="16"/>
                <w:szCs w:val="16"/>
              </w:rPr>
            </w:pPr>
            <w:r w:rsidRPr="000827C9">
              <w:rPr>
                <w:b/>
                <w:iCs/>
                <w:sz w:val="16"/>
                <w:szCs w:val="16"/>
                <w:lang w:val="sr-Cyrl-CS"/>
              </w:rPr>
              <w:t>Назив предмета</w:t>
            </w:r>
          </w:p>
        </w:tc>
      </w:tr>
      <w:tr w:rsidR="00F11D03" w:rsidRPr="000827C9" w14:paraId="5BB45FDF" w14:textId="77777777" w:rsidTr="008006AA">
        <w:trPr>
          <w:trHeight w:val="227"/>
          <w:jc w:val="center"/>
        </w:trPr>
        <w:tc>
          <w:tcPr>
            <w:tcW w:w="444" w:type="pct"/>
            <w:tcBorders>
              <w:top w:val="single" w:sz="4" w:space="0" w:color="auto"/>
              <w:left w:val="single" w:sz="4" w:space="0" w:color="auto"/>
              <w:bottom w:val="single" w:sz="4" w:space="0" w:color="auto"/>
              <w:right w:val="single" w:sz="4" w:space="0" w:color="auto"/>
            </w:tcBorders>
            <w:vAlign w:val="center"/>
          </w:tcPr>
          <w:p w14:paraId="7AAC0C34" w14:textId="77777777" w:rsidR="00F11D03" w:rsidRPr="000827C9" w:rsidRDefault="00F11D03" w:rsidP="00F11D03">
            <w:pPr>
              <w:jc w:val="center"/>
              <w:rPr>
                <w:sz w:val="16"/>
                <w:szCs w:val="16"/>
                <w:lang w:val="sr-Cyrl-CS"/>
              </w:rPr>
            </w:pPr>
            <w:r w:rsidRPr="000827C9">
              <w:rPr>
                <w:sz w:val="16"/>
                <w:szCs w:val="16"/>
                <w:lang w:val="sr-Cyrl-CS"/>
              </w:rPr>
              <w:t>1.</w:t>
            </w:r>
          </w:p>
        </w:tc>
        <w:tc>
          <w:tcPr>
            <w:tcW w:w="847" w:type="pct"/>
            <w:vAlign w:val="center"/>
          </w:tcPr>
          <w:p w14:paraId="355D2E70" w14:textId="7FAE6483" w:rsidR="00F11D03" w:rsidRPr="000827C9" w:rsidRDefault="002356C0" w:rsidP="00F11D03">
            <w:pPr>
              <w:tabs>
                <w:tab w:val="left" w:pos="567"/>
              </w:tabs>
              <w:jc w:val="center"/>
              <w:rPr>
                <w:sz w:val="16"/>
                <w:szCs w:val="16"/>
                <w:lang w:val="sr-Cyrl-CS"/>
              </w:rPr>
            </w:pPr>
            <w:r w:rsidRPr="000827C9">
              <w:rPr>
                <w:sz w:val="16"/>
                <w:szCs w:val="16"/>
                <w:lang w:val="sr-Cyrl-CS"/>
              </w:rPr>
              <w:t>20.</w:t>
            </w:r>
            <w:r w:rsidR="00F11D03" w:rsidRPr="000827C9">
              <w:rPr>
                <w:sz w:val="16"/>
                <w:szCs w:val="16"/>
                <w:lang w:val="sr-Cyrl-CS"/>
              </w:rPr>
              <w:t>КЛМЕ07</w:t>
            </w:r>
          </w:p>
        </w:tc>
        <w:tc>
          <w:tcPr>
            <w:tcW w:w="3709" w:type="pct"/>
            <w:gridSpan w:val="7"/>
            <w:vAlign w:val="center"/>
          </w:tcPr>
          <w:p w14:paraId="52CB48CA" w14:textId="356B2D8C" w:rsidR="00F11D03" w:rsidRPr="000827C9" w:rsidRDefault="002356C0" w:rsidP="002356C0">
            <w:pPr>
              <w:tabs>
                <w:tab w:val="left" w:pos="567"/>
              </w:tabs>
              <w:rPr>
                <w:sz w:val="16"/>
                <w:szCs w:val="16"/>
              </w:rPr>
            </w:pPr>
            <w:r w:rsidRPr="000827C9">
              <w:rPr>
                <w:sz w:val="16"/>
                <w:szCs w:val="16"/>
              </w:rPr>
              <w:t>Савремена научна истраживања из интерне</w:t>
            </w:r>
            <w:r w:rsidRPr="000827C9">
              <w:rPr>
                <w:sz w:val="16"/>
                <w:szCs w:val="16"/>
                <w:lang w:val="sr-Cyrl-RS"/>
              </w:rPr>
              <w:t xml:space="preserve"> </w:t>
            </w:r>
            <w:r w:rsidRPr="000827C9">
              <w:rPr>
                <w:sz w:val="16"/>
                <w:szCs w:val="16"/>
              </w:rPr>
              <w:t>медицине</w:t>
            </w:r>
          </w:p>
        </w:tc>
      </w:tr>
      <w:tr w:rsidR="00F11D03" w:rsidRPr="000827C9" w14:paraId="677F2BA1" w14:textId="77777777" w:rsidTr="008006AA">
        <w:trPr>
          <w:trHeight w:val="227"/>
          <w:jc w:val="center"/>
        </w:trPr>
        <w:tc>
          <w:tcPr>
            <w:tcW w:w="444" w:type="pct"/>
            <w:tcBorders>
              <w:top w:val="single" w:sz="4" w:space="0" w:color="auto"/>
              <w:left w:val="single" w:sz="4" w:space="0" w:color="auto"/>
              <w:bottom w:val="single" w:sz="4" w:space="0" w:color="auto"/>
              <w:right w:val="single" w:sz="4" w:space="0" w:color="auto"/>
            </w:tcBorders>
            <w:vAlign w:val="center"/>
          </w:tcPr>
          <w:p w14:paraId="31CEDCD5" w14:textId="77777777" w:rsidR="00F11D03" w:rsidRPr="000827C9" w:rsidRDefault="00F11D03" w:rsidP="00F11D03">
            <w:pPr>
              <w:jc w:val="center"/>
              <w:rPr>
                <w:sz w:val="16"/>
                <w:szCs w:val="16"/>
                <w:lang w:val="sr-Cyrl-CS"/>
              </w:rPr>
            </w:pPr>
            <w:r w:rsidRPr="000827C9">
              <w:rPr>
                <w:sz w:val="16"/>
                <w:szCs w:val="16"/>
                <w:lang w:val="sr-Cyrl-CS"/>
              </w:rPr>
              <w:t>2.</w:t>
            </w:r>
          </w:p>
        </w:tc>
        <w:tc>
          <w:tcPr>
            <w:tcW w:w="847" w:type="pct"/>
            <w:vAlign w:val="center"/>
          </w:tcPr>
          <w:p w14:paraId="67FAA3A7" w14:textId="64BB4E6B" w:rsidR="00F11D03" w:rsidRPr="000827C9" w:rsidRDefault="002356C0" w:rsidP="00F11D03">
            <w:pPr>
              <w:tabs>
                <w:tab w:val="left" w:pos="567"/>
              </w:tabs>
              <w:jc w:val="center"/>
              <w:rPr>
                <w:sz w:val="16"/>
                <w:szCs w:val="16"/>
                <w:lang w:val="sr-Cyrl-CS"/>
              </w:rPr>
            </w:pPr>
            <w:r w:rsidRPr="000827C9">
              <w:rPr>
                <w:sz w:val="16"/>
                <w:szCs w:val="16"/>
                <w:lang w:val="sr-Cyrl-CS"/>
              </w:rPr>
              <w:t>20.</w:t>
            </w:r>
            <w:r w:rsidR="00F11D03" w:rsidRPr="000827C9">
              <w:rPr>
                <w:sz w:val="16"/>
                <w:szCs w:val="16"/>
                <w:lang w:val="sr-Cyrl-CS"/>
              </w:rPr>
              <w:t>КЛМЕ11</w:t>
            </w:r>
          </w:p>
        </w:tc>
        <w:tc>
          <w:tcPr>
            <w:tcW w:w="3709" w:type="pct"/>
            <w:gridSpan w:val="7"/>
            <w:vAlign w:val="center"/>
          </w:tcPr>
          <w:p w14:paraId="15653A6D" w14:textId="26F0304A" w:rsidR="00F11D03" w:rsidRPr="000827C9" w:rsidRDefault="008A3605" w:rsidP="00F11D03">
            <w:pPr>
              <w:tabs>
                <w:tab w:val="left" w:pos="567"/>
              </w:tabs>
              <w:rPr>
                <w:sz w:val="16"/>
                <w:szCs w:val="16"/>
              </w:rPr>
            </w:pPr>
            <w:r w:rsidRPr="000827C9">
              <w:rPr>
                <w:sz w:val="16"/>
                <w:szCs w:val="16"/>
              </w:rPr>
              <w:t>Савремена научна истраживања из кардиологије</w:t>
            </w:r>
          </w:p>
        </w:tc>
      </w:tr>
      <w:tr w:rsidR="00F11D03" w:rsidRPr="000827C9" w14:paraId="34943FA1" w14:textId="77777777" w:rsidTr="008006AA">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4B9BCFF" w14:textId="77777777" w:rsidR="00F11D03" w:rsidRPr="000827C9" w:rsidRDefault="00F11D03" w:rsidP="00F11D03">
            <w:pPr>
              <w:rPr>
                <w:b/>
                <w:sz w:val="16"/>
                <w:szCs w:val="16"/>
                <w:lang w:val="sr-Cyrl-CS"/>
              </w:rPr>
            </w:pPr>
            <w:r w:rsidRPr="000827C9">
              <w:rPr>
                <w:b/>
                <w:sz w:val="16"/>
                <w:szCs w:val="16"/>
                <w:lang w:val="sr-Cyrl-CS"/>
              </w:rPr>
              <w:t>Најзначајнији радови</w:t>
            </w:r>
            <w:r w:rsidRPr="000827C9">
              <w:rPr>
                <w:sz w:val="16"/>
                <w:szCs w:val="16"/>
                <w:lang w:val="sr-Cyrl-CS"/>
              </w:rPr>
              <w:t xml:space="preserve"> </w:t>
            </w:r>
            <w:r w:rsidRPr="000827C9">
              <w:rPr>
                <w:b/>
                <w:sz w:val="16"/>
                <w:szCs w:val="16"/>
                <w:lang w:val="sr-Cyrl-CS"/>
              </w:rPr>
              <w:t xml:space="preserve"> у складу са захтевима допунских услова  стандарда за дато поље (минимално 10 не више од 20)</w:t>
            </w:r>
          </w:p>
        </w:tc>
      </w:tr>
      <w:tr w:rsidR="00F11D03" w:rsidRPr="000827C9" w14:paraId="0304FF3D" w14:textId="77777777" w:rsidTr="00C73477">
        <w:trPr>
          <w:trHeight w:val="227"/>
          <w:jc w:val="center"/>
        </w:trPr>
        <w:tc>
          <w:tcPr>
            <w:tcW w:w="444" w:type="pct"/>
            <w:tcBorders>
              <w:top w:val="single" w:sz="4" w:space="0" w:color="auto"/>
              <w:left w:val="single" w:sz="4" w:space="0" w:color="auto"/>
              <w:bottom w:val="single" w:sz="4" w:space="0" w:color="auto"/>
              <w:right w:val="single" w:sz="4" w:space="0" w:color="auto"/>
            </w:tcBorders>
            <w:vAlign w:val="center"/>
          </w:tcPr>
          <w:p w14:paraId="3659D7C9" w14:textId="77777777" w:rsidR="00F11D03" w:rsidRPr="000827C9" w:rsidRDefault="00F11D03" w:rsidP="00F11D03">
            <w:pPr>
              <w:jc w:val="center"/>
              <w:rPr>
                <w:sz w:val="16"/>
                <w:szCs w:val="16"/>
                <w:lang w:val="sr-Cyrl-CS"/>
              </w:rPr>
            </w:pPr>
            <w:r w:rsidRPr="000827C9">
              <w:rPr>
                <w:sz w:val="16"/>
                <w:szCs w:val="16"/>
                <w:lang w:val="sr-Cyrl-CS"/>
              </w:rPr>
              <w:t>1.</w:t>
            </w:r>
          </w:p>
        </w:tc>
        <w:tc>
          <w:tcPr>
            <w:tcW w:w="4178" w:type="pct"/>
            <w:gridSpan w:val="7"/>
            <w:vAlign w:val="center"/>
          </w:tcPr>
          <w:p w14:paraId="2FB7FAC2" w14:textId="77777777" w:rsidR="00F11D03" w:rsidRPr="000827C9" w:rsidRDefault="00F11D03" w:rsidP="002356C0">
            <w:pPr>
              <w:shd w:val="clear" w:color="auto" w:fill="FFFFFF"/>
              <w:jc w:val="both"/>
              <w:rPr>
                <w:rFonts w:eastAsia="Times New Roman"/>
                <w:sz w:val="16"/>
                <w:szCs w:val="16"/>
              </w:rPr>
            </w:pPr>
            <w:r w:rsidRPr="000827C9">
              <w:rPr>
                <w:rFonts w:eastAsia="Times New Roman"/>
                <w:sz w:val="16"/>
                <w:szCs w:val="16"/>
              </w:rPr>
              <w:t>Stankovic S, Obradovic S, Dzudovic B, Djenic N, Romanovic R, Jovic Z, Spasic M, Djuric O, Malovic D, Stavric M, Subota. Lower plasma protein C activity is associated with early myocardial necrosis and no-reflow phenomenon in patients with ST elevation myocardial infarction. Acta Cardiol. 2019 Aug;74(4):331-339. doi: 10.1080/00015385.2018.1494116.</w:t>
            </w:r>
          </w:p>
        </w:tc>
        <w:tc>
          <w:tcPr>
            <w:tcW w:w="378" w:type="pct"/>
            <w:vAlign w:val="center"/>
          </w:tcPr>
          <w:p w14:paraId="401BBBEB" w14:textId="77777777" w:rsidR="00F11D03" w:rsidRPr="000827C9" w:rsidRDefault="00F11D03" w:rsidP="00F11D03">
            <w:pPr>
              <w:tabs>
                <w:tab w:val="left" w:pos="567"/>
              </w:tabs>
              <w:rPr>
                <w:sz w:val="16"/>
                <w:szCs w:val="16"/>
                <w:lang w:val="sr-Cyrl-CS"/>
              </w:rPr>
            </w:pPr>
            <w:r w:rsidRPr="000827C9">
              <w:rPr>
                <w:sz w:val="16"/>
                <w:szCs w:val="16"/>
                <w:lang w:val="sr-Cyrl-CS"/>
              </w:rPr>
              <w:t>М23</w:t>
            </w:r>
          </w:p>
        </w:tc>
      </w:tr>
      <w:tr w:rsidR="002356C0" w:rsidRPr="000827C9" w14:paraId="73C8DA8C" w14:textId="77777777" w:rsidTr="00C73477">
        <w:trPr>
          <w:trHeight w:val="227"/>
          <w:jc w:val="center"/>
        </w:trPr>
        <w:tc>
          <w:tcPr>
            <w:tcW w:w="444" w:type="pct"/>
            <w:tcBorders>
              <w:top w:val="single" w:sz="4" w:space="0" w:color="auto"/>
              <w:left w:val="single" w:sz="4" w:space="0" w:color="auto"/>
              <w:bottom w:val="single" w:sz="4" w:space="0" w:color="auto"/>
              <w:right w:val="single" w:sz="4" w:space="0" w:color="auto"/>
            </w:tcBorders>
            <w:vAlign w:val="center"/>
          </w:tcPr>
          <w:p w14:paraId="7DA7BE73" w14:textId="48E28D8C" w:rsidR="002356C0" w:rsidRPr="000827C9" w:rsidRDefault="002356C0" w:rsidP="00F11D03">
            <w:pPr>
              <w:jc w:val="center"/>
              <w:rPr>
                <w:sz w:val="16"/>
                <w:szCs w:val="16"/>
                <w:lang w:val="sr-Latn-RS"/>
              </w:rPr>
            </w:pPr>
            <w:r w:rsidRPr="000827C9">
              <w:rPr>
                <w:sz w:val="16"/>
                <w:szCs w:val="16"/>
                <w:lang w:val="sr-Latn-RS"/>
              </w:rPr>
              <w:t>2.</w:t>
            </w:r>
          </w:p>
        </w:tc>
        <w:tc>
          <w:tcPr>
            <w:tcW w:w="4178" w:type="pct"/>
            <w:gridSpan w:val="7"/>
            <w:vAlign w:val="center"/>
          </w:tcPr>
          <w:p w14:paraId="2D4324D2" w14:textId="77777777" w:rsidR="002356C0" w:rsidRPr="000827C9" w:rsidRDefault="002356C0" w:rsidP="002356C0">
            <w:pPr>
              <w:shd w:val="clear" w:color="auto" w:fill="FFFFFF"/>
              <w:jc w:val="both"/>
              <w:rPr>
                <w:rFonts w:eastAsia="Times New Roman"/>
                <w:sz w:val="16"/>
                <w:szCs w:val="16"/>
              </w:rPr>
            </w:pPr>
            <w:r w:rsidRPr="000827C9">
              <w:rPr>
                <w:rFonts w:eastAsia="Times New Roman"/>
                <w:sz w:val="16"/>
                <w:szCs w:val="16"/>
              </w:rPr>
              <w:t xml:space="preserve">Elez M, Atanasković L, Mirosavljević S, Bezmarević M, Živojinović D, </w:t>
            </w:r>
            <w:r w:rsidRPr="000827C9">
              <w:rPr>
                <w:rFonts w:eastAsia="Times New Roman"/>
                <w:b/>
                <w:bCs/>
                <w:sz w:val="16"/>
                <w:szCs w:val="16"/>
              </w:rPr>
              <w:t>Romanović R</w:t>
            </w:r>
            <w:r w:rsidRPr="000827C9">
              <w:rPr>
                <w:rFonts w:eastAsia="Times New Roman"/>
                <w:sz w:val="16"/>
                <w:szCs w:val="16"/>
              </w:rPr>
              <w:t>, Djekić J, Krstić P.</w:t>
            </w:r>
          </w:p>
          <w:p w14:paraId="27424581" w14:textId="33D960EF" w:rsidR="002356C0" w:rsidRPr="000827C9" w:rsidRDefault="002356C0" w:rsidP="002356C0">
            <w:pPr>
              <w:shd w:val="clear" w:color="auto" w:fill="FFFFFF"/>
              <w:jc w:val="both"/>
              <w:rPr>
                <w:rFonts w:eastAsia="Times New Roman"/>
                <w:sz w:val="16"/>
                <w:szCs w:val="16"/>
              </w:rPr>
            </w:pPr>
            <w:r w:rsidRPr="000827C9">
              <w:rPr>
                <w:rFonts w:eastAsia="Times New Roman"/>
                <w:sz w:val="16"/>
                <w:szCs w:val="16"/>
              </w:rPr>
              <w:t>Hematol Rep. 2025 Aug 27;17(5):43. doi: 10.3390/hematolrep17050043.PMID: 40981003</w:t>
            </w:r>
          </w:p>
        </w:tc>
        <w:tc>
          <w:tcPr>
            <w:tcW w:w="378" w:type="pct"/>
            <w:vAlign w:val="center"/>
          </w:tcPr>
          <w:p w14:paraId="347125EE" w14:textId="205D62AB" w:rsidR="002356C0" w:rsidRPr="000827C9" w:rsidRDefault="00817F10" w:rsidP="00F11D03">
            <w:pPr>
              <w:tabs>
                <w:tab w:val="left" w:pos="567"/>
              </w:tabs>
              <w:rPr>
                <w:sz w:val="16"/>
                <w:szCs w:val="16"/>
                <w:lang w:val="sr-Cyrl-CS"/>
              </w:rPr>
            </w:pPr>
            <w:r w:rsidRPr="000827C9">
              <w:rPr>
                <w:sz w:val="16"/>
                <w:szCs w:val="16"/>
                <w:lang w:val="sr-Cyrl-CS"/>
              </w:rPr>
              <w:t>М</w:t>
            </w:r>
            <w:r w:rsidR="00C73477">
              <w:rPr>
                <w:sz w:val="16"/>
                <w:szCs w:val="16"/>
                <w:lang w:val="sr-Cyrl-CS"/>
              </w:rPr>
              <w:t>21</w:t>
            </w:r>
          </w:p>
        </w:tc>
      </w:tr>
      <w:tr w:rsidR="002356C0" w:rsidRPr="000827C9" w14:paraId="7ACA0472" w14:textId="77777777" w:rsidTr="00C73477">
        <w:trPr>
          <w:trHeight w:val="227"/>
          <w:jc w:val="center"/>
        </w:trPr>
        <w:tc>
          <w:tcPr>
            <w:tcW w:w="444" w:type="pct"/>
            <w:tcBorders>
              <w:top w:val="single" w:sz="4" w:space="0" w:color="auto"/>
              <w:left w:val="single" w:sz="4" w:space="0" w:color="auto"/>
              <w:bottom w:val="single" w:sz="4" w:space="0" w:color="auto"/>
              <w:right w:val="single" w:sz="4" w:space="0" w:color="auto"/>
            </w:tcBorders>
            <w:vAlign w:val="center"/>
          </w:tcPr>
          <w:p w14:paraId="3A338097" w14:textId="2950EFCE" w:rsidR="002356C0" w:rsidRPr="000827C9" w:rsidRDefault="002356C0" w:rsidP="00F11D03">
            <w:pPr>
              <w:jc w:val="center"/>
              <w:rPr>
                <w:sz w:val="16"/>
                <w:szCs w:val="16"/>
                <w:lang w:val="sr-Latn-RS"/>
              </w:rPr>
            </w:pPr>
            <w:r w:rsidRPr="000827C9">
              <w:rPr>
                <w:sz w:val="16"/>
                <w:szCs w:val="16"/>
                <w:lang w:val="sr-Latn-RS"/>
              </w:rPr>
              <w:t>3.</w:t>
            </w:r>
          </w:p>
        </w:tc>
        <w:tc>
          <w:tcPr>
            <w:tcW w:w="4178" w:type="pct"/>
            <w:gridSpan w:val="7"/>
            <w:vAlign w:val="center"/>
          </w:tcPr>
          <w:p w14:paraId="64D905C8" w14:textId="796162D8" w:rsidR="002356C0" w:rsidRPr="000827C9" w:rsidRDefault="002356C0" w:rsidP="002356C0">
            <w:pPr>
              <w:shd w:val="clear" w:color="auto" w:fill="FFFFFF"/>
              <w:jc w:val="both"/>
              <w:rPr>
                <w:rFonts w:eastAsia="Times New Roman"/>
                <w:sz w:val="16"/>
                <w:szCs w:val="16"/>
              </w:rPr>
            </w:pPr>
            <w:r w:rsidRPr="000827C9">
              <w:rPr>
                <w:rFonts w:eastAsia="Times New Roman"/>
                <w:sz w:val="16"/>
                <w:szCs w:val="16"/>
              </w:rPr>
              <w:t>Obradovic S, Begic E, Jankovic S</w:t>
            </w:r>
            <w:r w:rsidRPr="000827C9">
              <w:rPr>
                <w:rFonts w:eastAsia="Times New Roman"/>
                <w:b/>
                <w:bCs/>
                <w:sz w:val="16"/>
                <w:szCs w:val="16"/>
              </w:rPr>
              <w:t>, Romanovic R</w:t>
            </w:r>
            <w:r w:rsidRPr="000827C9">
              <w:rPr>
                <w:rFonts w:eastAsia="Times New Roman"/>
                <w:sz w:val="16"/>
                <w:szCs w:val="16"/>
              </w:rPr>
              <w:t>, Djenic N, Dzudovic B, Jovic Z, Malovic D, Subota V, Stavric M, Ljuca F, Kusljugic Z.Acta Clin Belg. 2021 Dec;76(6):470-476. doi: 10.1080/17843286.2020.1766850. Epub 2020 May 21.PMID: 32436782</w:t>
            </w:r>
          </w:p>
        </w:tc>
        <w:tc>
          <w:tcPr>
            <w:tcW w:w="378" w:type="pct"/>
            <w:vAlign w:val="center"/>
          </w:tcPr>
          <w:p w14:paraId="74BFBD31" w14:textId="216CB3FD" w:rsidR="002356C0" w:rsidRPr="000827C9" w:rsidRDefault="00817F10" w:rsidP="00F11D03">
            <w:pPr>
              <w:tabs>
                <w:tab w:val="left" w:pos="567"/>
              </w:tabs>
              <w:rPr>
                <w:sz w:val="16"/>
                <w:szCs w:val="16"/>
                <w:lang w:val="sr-Cyrl-CS"/>
              </w:rPr>
            </w:pPr>
            <w:r w:rsidRPr="000827C9">
              <w:rPr>
                <w:sz w:val="16"/>
                <w:szCs w:val="16"/>
                <w:lang w:val="sr-Cyrl-CS"/>
              </w:rPr>
              <w:t>М</w:t>
            </w:r>
            <w:r w:rsidR="00C73477">
              <w:rPr>
                <w:sz w:val="16"/>
                <w:szCs w:val="16"/>
                <w:lang w:val="sr-Cyrl-CS"/>
              </w:rPr>
              <w:t>23</w:t>
            </w:r>
          </w:p>
        </w:tc>
      </w:tr>
      <w:tr w:rsidR="00F11D03" w:rsidRPr="000827C9" w14:paraId="79899D27" w14:textId="77777777" w:rsidTr="00C73477">
        <w:trPr>
          <w:trHeight w:val="227"/>
          <w:jc w:val="center"/>
        </w:trPr>
        <w:tc>
          <w:tcPr>
            <w:tcW w:w="444" w:type="pct"/>
            <w:tcBorders>
              <w:top w:val="single" w:sz="4" w:space="0" w:color="auto"/>
              <w:left w:val="single" w:sz="4" w:space="0" w:color="auto"/>
              <w:bottom w:val="single" w:sz="4" w:space="0" w:color="auto"/>
              <w:right w:val="single" w:sz="4" w:space="0" w:color="auto"/>
            </w:tcBorders>
            <w:vAlign w:val="center"/>
          </w:tcPr>
          <w:p w14:paraId="71C08AF8" w14:textId="324E80E5" w:rsidR="00F11D03" w:rsidRPr="000827C9" w:rsidRDefault="002356C0" w:rsidP="00F11D03">
            <w:pPr>
              <w:jc w:val="center"/>
              <w:rPr>
                <w:sz w:val="16"/>
                <w:szCs w:val="16"/>
                <w:lang w:val="sr-Latn-RS"/>
              </w:rPr>
            </w:pPr>
            <w:r w:rsidRPr="000827C9">
              <w:rPr>
                <w:sz w:val="16"/>
                <w:szCs w:val="16"/>
                <w:lang w:val="sr-Latn-RS"/>
              </w:rPr>
              <w:t>4.</w:t>
            </w:r>
          </w:p>
        </w:tc>
        <w:tc>
          <w:tcPr>
            <w:tcW w:w="4178" w:type="pct"/>
            <w:gridSpan w:val="7"/>
            <w:vAlign w:val="center"/>
          </w:tcPr>
          <w:p w14:paraId="02A034B3" w14:textId="77777777" w:rsidR="00F11D03" w:rsidRPr="000827C9" w:rsidRDefault="00F11D03" w:rsidP="002356C0">
            <w:pPr>
              <w:shd w:val="clear" w:color="auto" w:fill="FFFFFF"/>
              <w:jc w:val="both"/>
              <w:rPr>
                <w:rFonts w:eastAsia="Times New Roman"/>
                <w:sz w:val="16"/>
                <w:szCs w:val="16"/>
              </w:rPr>
            </w:pPr>
            <w:r w:rsidRPr="000827C9">
              <w:rPr>
                <w:rFonts w:eastAsia="Times New Roman"/>
                <w:sz w:val="16"/>
                <w:szCs w:val="16"/>
              </w:rPr>
              <w:t xml:space="preserve">Đurić P, Obradović S, Stajić Z, Spasić M, Matunović R, Romanović R, Đenić N, Jović Z. </w:t>
            </w:r>
            <w:hyperlink r:id="rId239" w:history="1">
              <w:r w:rsidRPr="000827C9">
                <w:rPr>
                  <w:rFonts w:eastAsia="Times New Roman"/>
                  <w:sz w:val="16"/>
                  <w:szCs w:val="16"/>
                </w:rPr>
                <w:t>Very late stent thrombosis of bare-metal coronary stent nine years after primary percutaneous coronary intervention.</w:t>
              </w:r>
            </w:hyperlink>
            <w:r w:rsidRPr="000827C9">
              <w:rPr>
                <w:rFonts w:eastAsia="Times New Roman"/>
                <w:sz w:val="16"/>
                <w:szCs w:val="16"/>
              </w:rPr>
              <w:t xml:space="preserve"> Vojnosanit Pregl. 2016 Aug;73(8):774-8. doi: 10.2298/VSP141222053D.</w:t>
            </w:r>
          </w:p>
        </w:tc>
        <w:tc>
          <w:tcPr>
            <w:tcW w:w="378" w:type="pct"/>
            <w:vAlign w:val="center"/>
          </w:tcPr>
          <w:p w14:paraId="57127118" w14:textId="77777777" w:rsidR="00F11D03" w:rsidRPr="000827C9" w:rsidRDefault="00F11D03" w:rsidP="00F11D03">
            <w:pPr>
              <w:tabs>
                <w:tab w:val="left" w:pos="567"/>
              </w:tabs>
              <w:rPr>
                <w:sz w:val="16"/>
                <w:szCs w:val="16"/>
                <w:lang w:val="sr-Cyrl-CS"/>
              </w:rPr>
            </w:pPr>
            <w:r w:rsidRPr="000827C9">
              <w:rPr>
                <w:sz w:val="16"/>
                <w:szCs w:val="16"/>
                <w:lang w:val="sr-Cyrl-CS"/>
              </w:rPr>
              <w:t>М23</w:t>
            </w:r>
          </w:p>
        </w:tc>
      </w:tr>
      <w:tr w:rsidR="00F11D03" w:rsidRPr="000827C9" w14:paraId="7BF87871" w14:textId="77777777" w:rsidTr="00C73477">
        <w:trPr>
          <w:trHeight w:val="227"/>
          <w:jc w:val="center"/>
        </w:trPr>
        <w:tc>
          <w:tcPr>
            <w:tcW w:w="444" w:type="pct"/>
            <w:tcBorders>
              <w:top w:val="single" w:sz="4" w:space="0" w:color="auto"/>
              <w:left w:val="single" w:sz="4" w:space="0" w:color="auto"/>
              <w:bottom w:val="single" w:sz="4" w:space="0" w:color="auto"/>
              <w:right w:val="single" w:sz="4" w:space="0" w:color="auto"/>
            </w:tcBorders>
            <w:vAlign w:val="center"/>
          </w:tcPr>
          <w:p w14:paraId="2F5EE68B" w14:textId="1C0E51E4" w:rsidR="00F11D03" w:rsidRPr="000827C9" w:rsidRDefault="002356C0" w:rsidP="00F11D03">
            <w:pPr>
              <w:jc w:val="center"/>
              <w:rPr>
                <w:sz w:val="16"/>
                <w:szCs w:val="16"/>
                <w:lang w:val="sr-Latn-RS"/>
              </w:rPr>
            </w:pPr>
            <w:r w:rsidRPr="000827C9">
              <w:rPr>
                <w:sz w:val="16"/>
                <w:szCs w:val="16"/>
                <w:lang w:val="sr-Latn-RS"/>
              </w:rPr>
              <w:t>5.</w:t>
            </w:r>
          </w:p>
        </w:tc>
        <w:tc>
          <w:tcPr>
            <w:tcW w:w="4178" w:type="pct"/>
            <w:gridSpan w:val="7"/>
            <w:vAlign w:val="center"/>
          </w:tcPr>
          <w:p w14:paraId="66BF2242" w14:textId="77777777" w:rsidR="00F11D03" w:rsidRPr="000827C9" w:rsidRDefault="00F11D03" w:rsidP="002356C0">
            <w:pPr>
              <w:shd w:val="clear" w:color="auto" w:fill="FFFFFF"/>
              <w:jc w:val="both"/>
              <w:rPr>
                <w:rFonts w:eastAsia="Times New Roman"/>
                <w:sz w:val="16"/>
                <w:szCs w:val="16"/>
              </w:rPr>
            </w:pPr>
            <w:r w:rsidRPr="000827C9">
              <w:rPr>
                <w:rFonts w:eastAsia="Times New Roman"/>
                <w:sz w:val="16"/>
                <w:szCs w:val="16"/>
              </w:rPr>
              <w:t xml:space="preserve">Djenić N, Dzudović B, Romanović R, Ratković N, Jović Z, Djukić B, Spasić M, Stojković S, Obradović S. </w:t>
            </w:r>
            <w:hyperlink r:id="rId240" w:history="1">
              <w:r w:rsidRPr="000827C9">
                <w:rPr>
                  <w:rFonts w:eastAsia="Times New Roman"/>
                  <w:sz w:val="16"/>
                  <w:szCs w:val="16"/>
                </w:rPr>
                <w:t>Iatrogenic dissection of the left main coronary artery during elective diagnostic procedures--A report on three cases.</w:t>
              </w:r>
            </w:hyperlink>
            <w:r w:rsidRPr="000827C9">
              <w:rPr>
                <w:rFonts w:eastAsia="Times New Roman"/>
                <w:sz w:val="16"/>
                <w:szCs w:val="16"/>
              </w:rPr>
              <w:t xml:space="preserve"> Vojnosanit Pregl. 2016 Mar;73(3):284-7.</w:t>
            </w:r>
          </w:p>
        </w:tc>
        <w:tc>
          <w:tcPr>
            <w:tcW w:w="378" w:type="pct"/>
            <w:vAlign w:val="center"/>
          </w:tcPr>
          <w:p w14:paraId="4D922DEB" w14:textId="77777777" w:rsidR="00F11D03" w:rsidRPr="000827C9" w:rsidRDefault="00F11D03" w:rsidP="00F11D03">
            <w:pPr>
              <w:tabs>
                <w:tab w:val="left" w:pos="567"/>
              </w:tabs>
              <w:rPr>
                <w:sz w:val="16"/>
                <w:szCs w:val="16"/>
                <w:lang w:val="sr-Cyrl-CS"/>
              </w:rPr>
            </w:pPr>
            <w:r w:rsidRPr="000827C9">
              <w:rPr>
                <w:sz w:val="16"/>
                <w:szCs w:val="16"/>
                <w:lang w:val="sr-Cyrl-CS"/>
              </w:rPr>
              <w:t>М23</w:t>
            </w:r>
          </w:p>
        </w:tc>
      </w:tr>
      <w:tr w:rsidR="00F11D03" w:rsidRPr="000827C9" w14:paraId="25FE96E5" w14:textId="77777777" w:rsidTr="00C73477">
        <w:trPr>
          <w:trHeight w:val="227"/>
          <w:jc w:val="center"/>
        </w:trPr>
        <w:tc>
          <w:tcPr>
            <w:tcW w:w="444" w:type="pct"/>
            <w:tcBorders>
              <w:top w:val="single" w:sz="4" w:space="0" w:color="auto"/>
              <w:left w:val="single" w:sz="4" w:space="0" w:color="auto"/>
              <w:bottom w:val="single" w:sz="4" w:space="0" w:color="auto"/>
              <w:right w:val="single" w:sz="4" w:space="0" w:color="auto"/>
            </w:tcBorders>
            <w:vAlign w:val="center"/>
          </w:tcPr>
          <w:p w14:paraId="063192B9" w14:textId="417AC131" w:rsidR="00F11D03" w:rsidRPr="000827C9" w:rsidRDefault="002356C0" w:rsidP="00F11D03">
            <w:pPr>
              <w:jc w:val="center"/>
              <w:rPr>
                <w:sz w:val="16"/>
                <w:szCs w:val="16"/>
                <w:lang w:val="sr-Cyrl-CS"/>
              </w:rPr>
            </w:pPr>
            <w:r w:rsidRPr="000827C9">
              <w:rPr>
                <w:sz w:val="16"/>
                <w:szCs w:val="16"/>
                <w:lang w:val="sr-Latn-RS"/>
              </w:rPr>
              <w:t>6</w:t>
            </w:r>
            <w:r w:rsidR="00F11D03" w:rsidRPr="000827C9">
              <w:rPr>
                <w:sz w:val="16"/>
                <w:szCs w:val="16"/>
                <w:lang w:val="sr-Cyrl-CS"/>
              </w:rPr>
              <w:t>.</w:t>
            </w:r>
          </w:p>
        </w:tc>
        <w:tc>
          <w:tcPr>
            <w:tcW w:w="4178" w:type="pct"/>
            <w:gridSpan w:val="7"/>
            <w:vAlign w:val="center"/>
          </w:tcPr>
          <w:p w14:paraId="36D66680" w14:textId="77777777" w:rsidR="00F11D03" w:rsidRPr="000827C9" w:rsidRDefault="00F11D03" w:rsidP="002356C0">
            <w:pPr>
              <w:shd w:val="clear" w:color="auto" w:fill="FFFFFF"/>
              <w:jc w:val="both"/>
              <w:rPr>
                <w:rFonts w:eastAsia="Times New Roman"/>
                <w:sz w:val="16"/>
                <w:szCs w:val="16"/>
              </w:rPr>
            </w:pPr>
            <w:r w:rsidRPr="000827C9">
              <w:rPr>
                <w:rFonts w:eastAsia="Times New Roman"/>
                <w:sz w:val="16"/>
                <w:szCs w:val="16"/>
              </w:rPr>
              <w:t xml:space="preserve">Spasić M, Dzudović B, Rusović S, Jović Z, Djurić P, Romanović R, Djenić N, Matunović R, Obradović S. </w:t>
            </w:r>
            <w:hyperlink r:id="rId241" w:history="1">
              <w:r w:rsidRPr="000827C9">
                <w:rPr>
                  <w:rFonts w:eastAsia="Times New Roman"/>
                  <w:sz w:val="16"/>
                  <w:szCs w:val="16"/>
                </w:rPr>
                <w:t>Successful primary percutaneous coronary interventions in a patient with two consecutive ST-segment elevation myocardial infarctions and dual left anterior descending artery (type IV).</w:t>
              </w:r>
            </w:hyperlink>
            <w:r w:rsidRPr="000827C9">
              <w:rPr>
                <w:rFonts w:eastAsia="Times New Roman"/>
                <w:sz w:val="16"/>
                <w:szCs w:val="16"/>
              </w:rPr>
              <w:t xml:space="preserve"> </w:t>
            </w:r>
            <w:hyperlink r:id="rId242" w:tooltip="Vojnosanitetski pregled." w:history="1">
              <w:r w:rsidRPr="000827C9">
                <w:rPr>
                  <w:rStyle w:val="Hiperveza"/>
                  <w:color w:val="auto"/>
                  <w:sz w:val="16"/>
                  <w:szCs w:val="16"/>
                  <w:u w:val="none"/>
                </w:rPr>
                <w:t>Vojnosanit Pregl.</w:t>
              </w:r>
            </w:hyperlink>
            <w:r w:rsidRPr="000827C9">
              <w:rPr>
                <w:sz w:val="16"/>
                <w:szCs w:val="16"/>
              </w:rPr>
              <w:t xml:space="preserve"> 2016 Jan;73(1):73-6.</w:t>
            </w:r>
          </w:p>
        </w:tc>
        <w:tc>
          <w:tcPr>
            <w:tcW w:w="378" w:type="pct"/>
            <w:vAlign w:val="center"/>
          </w:tcPr>
          <w:p w14:paraId="5A27052E" w14:textId="77777777" w:rsidR="00F11D03" w:rsidRPr="000827C9" w:rsidRDefault="00F11D03" w:rsidP="00F11D03">
            <w:pPr>
              <w:tabs>
                <w:tab w:val="left" w:pos="567"/>
              </w:tabs>
              <w:rPr>
                <w:sz w:val="16"/>
                <w:szCs w:val="16"/>
                <w:lang w:val="sr-Cyrl-CS"/>
              </w:rPr>
            </w:pPr>
            <w:r w:rsidRPr="000827C9">
              <w:rPr>
                <w:sz w:val="16"/>
                <w:szCs w:val="16"/>
                <w:lang w:val="sr-Cyrl-CS"/>
              </w:rPr>
              <w:t>М23</w:t>
            </w:r>
          </w:p>
        </w:tc>
      </w:tr>
      <w:tr w:rsidR="00F11D03" w:rsidRPr="000827C9" w14:paraId="0A9BADFA" w14:textId="77777777" w:rsidTr="00C73477">
        <w:trPr>
          <w:trHeight w:val="227"/>
          <w:jc w:val="center"/>
        </w:trPr>
        <w:tc>
          <w:tcPr>
            <w:tcW w:w="444" w:type="pct"/>
            <w:tcBorders>
              <w:top w:val="single" w:sz="4" w:space="0" w:color="auto"/>
              <w:left w:val="single" w:sz="4" w:space="0" w:color="auto"/>
              <w:bottom w:val="single" w:sz="4" w:space="0" w:color="auto"/>
              <w:right w:val="single" w:sz="4" w:space="0" w:color="auto"/>
            </w:tcBorders>
            <w:vAlign w:val="center"/>
          </w:tcPr>
          <w:p w14:paraId="32EF9939" w14:textId="77E22F4B" w:rsidR="00F11D03" w:rsidRPr="000827C9" w:rsidRDefault="002356C0" w:rsidP="00F11D03">
            <w:pPr>
              <w:jc w:val="center"/>
              <w:rPr>
                <w:sz w:val="16"/>
                <w:szCs w:val="16"/>
                <w:lang w:val="sr-Cyrl-CS"/>
              </w:rPr>
            </w:pPr>
            <w:r w:rsidRPr="000827C9">
              <w:rPr>
                <w:sz w:val="16"/>
                <w:szCs w:val="16"/>
                <w:lang w:val="sr-Latn-RS"/>
              </w:rPr>
              <w:t>7</w:t>
            </w:r>
            <w:r w:rsidR="00F11D03" w:rsidRPr="000827C9">
              <w:rPr>
                <w:sz w:val="16"/>
                <w:szCs w:val="16"/>
                <w:lang w:val="sr-Cyrl-CS"/>
              </w:rPr>
              <w:t>.</w:t>
            </w:r>
          </w:p>
        </w:tc>
        <w:tc>
          <w:tcPr>
            <w:tcW w:w="4178" w:type="pct"/>
            <w:gridSpan w:val="7"/>
            <w:vAlign w:val="center"/>
          </w:tcPr>
          <w:p w14:paraId="2CD5E4DE" w14:textId="77777777" w:rsidR="00F11D03" w:rsidRPr="000827C9" w:rsidRDefault="00F11D03" w:rsidP="002356C0">
            <w:pPr>
              <w:shd w:val="clear" w:color="auto" w:fill="FFFFFF"/>
              <w:jc w:val="both"/>
              <w:rPr>
                <w:rFonts w:eastAsia="Times New Roman"/>
                <w:sz w:val="16"/>
                <w:szCs w:val="16"/>
              </w:rPr>
            </w:pPr>
            <w:r w:rsidRPr="000827C9">
              <w:rPr>
                <w:rFonts w:eastAsia="Times New Roman"/>
                <w:sz w:val="16"/>
                <w:szCs w:val="16"/>
              </w:rPr>
              <w:t xml:space="preserve">Romanović R, Ratković N, Davičević Ž, Ilić R. </w:t>
            </w:r>
            <w:hyperlink r:id="rId243" w:history="1">
              <w:r w:rsidRPr="000827C9">
                <w:rPr>
                  <w:rFonts w:eastAsia="Times New Roman"/>
                  <w:sz w:val="16"/>
                  <w:szCs w:val="16"/>
                </w:rPr>
                <w:t>Massive right atrial myxoma with dyspnea at rest in an elderly patient: a case report.</w:t>
              </w:r>
            </w:hyperlink>
            <w:r w:rsidRPr="000827C9">
              <w:rPr>
                <w:rFonts w:eastAsia="Times New Roman"/>
                <w:sz w:val="16"/>
                <w:szCs w:val="16"/>
              </w:rPr>
              <w:t xml:space="preserve"> Vojnosanit Pregl. 2015 Mar;72(3):291-4.</w:t>
            </w:r>
          </w:p>
        </w:tc>
        <w:tc>
          <w:tcPr>
            <w:tcW w:w="378" w:type="pct"/>
            <w:vAlign w:val="center"/>
          </w:tcPr>
          <w:p w14:paraId="24B9E53A" w14:textId="77777777" w:rsidR="00F11D03" w:rsidRPr="000827C9" w:rsidRDefault="00F11D03" w:rsidP="00F11D03">
            <w:pPr>
              <w:tabs>
                <w:tab w:val="left" w:pos="567"/>
              </w:tabs>
              <w:rPr>
                <w:sz w:val="16"/>
                <w:szCs w:val="16"/>
                <w:lang w:val="sr-Cyrl-CS"/>
              </w:rPr>
            </w:pPr>
            <w:r w:rsidRPr="000827C9">
              <w:rPr>
                <w:sz w:val="16"/>
                <w:szCs w:val="16"/>
                <w:lang w:val="sr-Cyrl-CS"/>
              </w:rPr>
              <w:t>М23</w:t>
            </w:r>
          </w:p>
        </w:tc>
      </w:tr>
      <w:tr w:rsidR="00F11D03" w:rsidRPr="000827C9" w14:paraId="580A9390" w14:textId="77777777" w:rsidTr="00C73477">
        <w:trPr>
          <w:trHeight w:val="227"/>
          <w:jc w:val="center"/>
        </w:trPr>
        <w:tc>
          <w:tcPr>
            <w:tcW w:w="444" w:type="pct"/>
            <w:tcBorders>
              <w:top w:val="single" w:sz="4" w:space="0" w:color="auto"/>
              <w:left w:val="single" w:sz="4" w:space="0" w:color="auto"/>
              <w:bottom w:val="single" w:sz="4" w:space="0" w:color="auto"/>
              <w:right w:val="single" w:sz="4" w:space="0" w:color="auto"/>
            </w:tcBorders>
            <w:vAlign w:val="center"/>
          </w:tcPr>
          <w:p w14:paraId="54996B1D" w14:textId="7E23AD3E" w:rsidR="00F11D03" w:rsidRPr="000827C9" w:rsidRDefault="002356C0" w:rsidP="00F11D03">
            <w:pPr>
              <w:jc w:val="center"/>
              <w:rPr>
                <w:sz w:val="16"/>
                <w:szCs w:val="16"/>
                <w:lang w:val="sr-Latn-RS"/>
              </w:rPr>
            </w:pPr>
            <w:r w:rsidRPr="000827C9">
              <w:rPr>
                <w:sz w:val="16"/>
                <w:szCs w:val="16"/>
                <w:lang w:val="sr-Latn-RS"/>
              </w:rPr>
              <w:t>9.</w:t>
            </w:r>
          </w:p>
        </w:tc>
        <w:tc>
          <w:tcPr>
            <w:tcW w:w="4178" w:type="pct"/>
            <w:gridSpan w:val="7"/>
            <w:vAlign w:val="center"/>
          </w:tcPr>
          <w:p w14:paraId="1CAF1546" w14:textId="77777777" w:rsidR="00F11D03" w:rsidRPr="000827C9" w:rsidRDefault="00F11D03" w:rsidP="002356C0">
            <w:pPr>
              <w:shd w:val="clear" w:color="auto" w:fill="FFFFFF"/>
              <w:jc w:val="both"/>
              <w:rPr>
                <w:rFonts w:eastAsia="Times New Roman"/>
                <w:sz w:val="16"/>
                <w:szCs w:val="16"/>
              </w:rPr>
            </w:pPr>
            <w:r w:rsidRPr="000827C9">
              <w:rPr>
                <w:rFonts w:eastAsia="Times New Roman"/>
                <w:sz w:val="16"/>
                <w:szCs w:val="16"/>
              </w:rPr>
              <w:t>Stajic Z, </w:t>
            </w:r>
            <w:r w:rsidRPr="000827C9">
              <w:rPr>
                <w:rFonts w:eastAsia="Times New Roman"/>
                <w:b/>
                <w:bCs/>
                <w:sz w:val="16"/>
                <w:szCs w:val="16"/>
              </w:rPr>
              <w:t>Romanovic R</w:t>
            </w:r>
            <w:r w:rsidRPr="000827C9">
              <w:rPr>
                <w:rFonts w:eastAsia="Times New Roman"/>
                <w:sz w:val="16"/>
                <w:szCs w:val="16"/>
              </w:rPr>
              <w:t xml:space="preserve">, Lazovic B. </w:t>
            </w:r>
            <w:hyperlink r:id="rId244" w:history="1">
              <w:r w:rsidRPr="000827C9">
                <w:rPr>
                  <w:rFonts w:eastAsia="Times New Roman"/>
                  <w:sz w:val="16"/>
                  <w:szCs w:val="16"/>
                </w:rPr>
                <w:t>Left descending coronary artery arising from anomalous distal circumflex coronary artery: a previously unreported coronary artery anomaly.</w:t>
              </w:r>
            </w:hyperlink>
            <w:r w:rsidRPr="000827C9">
              <w:rPr>
                <w:rFonts w:eastAsia="Times New Roman"/>
                <w:sz w:val="16"/>
                <w:szCs w:val="16"/>
              </w:rPr>
              <w:t xml:space="preserve"> Eur Rev Med Pharmacol Sci. 2013 Sep;17(18):2551.</w:t>
            </w:r>
          </w:p>
        </w:tc>
        <w:tc>
          <w:tcPr>
            <w:tcW w:w="378" w:type="pct"/>
            <w:vAlign w:val="center"/>
          </w:tcPr>
          <w:p w14:paraId="03CFDAD3" w14:textId="77777777" w:rsidR="00F11D03" w:rsidRPr="000827C9" w:rsidRDefault="00F11D03" w:rsidP="00F11D03">
            <w:pPr>
              <w:tabs>
                <w:tab w:val="left" w:pos="567"/>
              </w:tabs>
              <w:rPr>
                <w:sz w:val="16"/>
                <w:szCs w:val="16"/>
                <w:lang w:val="sr-Cyrl-CS"/>
              </w:rPr>
            </w:pPr>
            <w:r w:rsidRPr="000827C9">
              <w:rPr>
                <w:sz w:val="16"/>
                <w:szCs w:val="16"/>
                <w:lang w:val="sr-Cyrl-CS"/>
              </w:rPr>
              <w:t>М22</w:t>
            </w:r>
          </w:p>
        </w:tc>
      </w:tr>
      <w:tr w:rsidR="00F11D03" w:rsidRPr="000827C9" w14:paraId="3E20C2A7" w14:textId="77777777" w:rsidTr="00C73477">
        <w:trPr>
          <w:trHeight w:val="227"/>
          <w:jc w:val="center"/>
        </w:trPr>
        <w:tc>
          <w:tcPr>
            <w:tcW w:w="444" w:type="pct"/>
            <w:tcBorders>
              <w:top w:val="single" w:sz="4" w:space="0" w:color="auto"/>
              <w:left w:val="single" w:sz="4" w:space="0" w:color="auto"/>
              <w:bottom w:val="single" w:sz="4" w:space="0" w:color="auto"/>
              <w:right w:val="single" w:sz="4" w:space="0" w:color="auto"/>
            </w:tcBorders>
            <w:vAlign w:val="center"/>
          </w:tcPr>
          <w:p w14:paraId="28CBDD05" w14:textId="4FAE710F" w:rsidR="00F11D03" w:rsidRPr="000827C9" w:rsidRDefault="002356C0" w:rsidP="00F11D03">
            <w:pPr>
              <w:jc w:val="center"/>
              <w:rPr>
                <w:sz w:val="16"/>
                <w:szCs w:val="16"/>
                <w:lang w:val="sr-Cyrl-CS"/>
              </w:rPr>
            </w:pPr>
            <w:r w:rsidRPr="000827C9">
              <w:rPr>
                <w:sz w:val="16"/>
                <w:szCs w:val="16"/>
                <w:lang w:val="sr-Latn-RS"/>
              </w:rPr>
              <w:t>10</w:t>
            </w:r>
            <w:r w:rsidR="00F11D03" w:rsidRPr="000827C9">
              <w:rPr>
                <w:sz w:val="16"/>
                <w:szCs w:val="16"/>
                <w:lang w:val="sr-Cyrl-CS"/>
              </w:rPr>
              <w:t>.</w:t>
            </w:r>
          </w:p>
        </w:tc>
        <w:tc>
          <w:tcPr>
            <w:tcW w:w="4178" w:type="pct"/>
            <w:gridSpan w:val="7"/>
            <w:vAlign w:val="center"/>
          </w:tcPr>
          <w:p w14:paraId="2FEADD43" w14:textId="77777777" w:rsidR="00F11D03" w:rsidRPr="000827C9" w:rsidRDefault="00F11D03" w:rsidP="002356C0">
            <w:pPr>
              <w:shd w:val="clear" w:color="auto" w:fill="FFFFFF"/>
              <w:jc w:val="both"/>
              <w:rPr>
                <w:sz w:val="16"/>
                <w:szCs w:val="16"/>
                <w:lang w:val="sr-Cyrl-CS"/>
              </w:rPr>
            </w:pPr>
            <w:r w:rsidRPr="000827C9">
              <w:rPr>
                <w:rFonts w:eastAsia="Times New Roman"/>
                <w:sz w:val="16"/>
                <w:szCs w:val="16"/>
              </w:rPr>
              <w:t>Dzudovic B, Obradovic S, Rusovic S, Gligic B, Rafajlovski S, </w:t>
            </w:r>
            <w:r w:rsidRPr="000827C9">
              <w:rPr>
                <w:rFonts w:eastAsia="Times New Roman"/>
                <w:b/>
                <w:bCs/>
                <w:sz w:val="16"/>
                <w:szCs w:val="16"/>
              </w:rPr>
              <w:t>Romanovic R</w:t>
            </w:r>
            <w:r w:rsidRPr="000827C9">
              <w:rPr>
                <w:rFonts w:eastAsia="Times New Roman"/>
                <w:sz w:val="16"/>
                <w:szCs w:val="16"/>
              </w:rPr>
              <w:t xml:space="preserve">, Ratkovic N, Dincic D. </w:t>
            </w:r>
            <w:hyperlink r:id="rId245" w:history="1">
              <w:r w:rsidRPr="000827C9">
                <w:rPr>
                  <w:rFonts w:eastAsia="Times New Roman"/>
                  <w:sz w:val="16"/>
                  <w:szCs w:val="16"/>
                </w:rPr>
                <w:t>Therapeutic approach in patients with a floating thrombus in the right heart.</w:t>
              </w:r>
            </w:hyperlink>
            <w:r w:rsidRPr="000827C9">
              <w:rPr>
                <w:rFonts w:eastAsia="Times New Roman"/>
                <w:sz w:val="16"/>
                <w:szCs w:val="16"/>
              </w:rPr>
              <w:t xml:space="preserve"> J Emerg Med. 2013 Feb;44(2):e199-205</w:t>
            </w:r>
          </w:p>
        </w:tc>
        <w:tc>
          <w:tcPr>
            <w:tcW w:w="378" w:type="pct"/>
            <w:vAlign w:val="center"/>
          </w:tcPr>
          <w:p w14:paraId="60372203" w14:textId="77777777" w:rsidR="00F11D03" w:rsidRPr="000827C9" w:rsidRDefault="00F11D03" w:rsidP="00F11D03">
            <w:pPr>
              <w:tabs>
                <w:tab w:val="left" w:pos="567"/>
              </w:tabs>
              <w:rPr>
                <w:sz w:val="16"/>
                <w:szCs w:val="16"/>
              </w:rPr>
            </w:pPr>
            <w:r w:rsidRPr="000827C9">
              <w:rPr>
                <w:sz w:val="16"/>
                <w:szCs w:val="16"/>
                <w:lang w:val="sr-Cyrl-CS"/>
              </w:rPr>
              <w:t>М22</w:t>
            </w:r>
          </w:p>
        </w:tc>
      </w:tr>
      <w:tr w:rsidR="00F11D03" w:rsidRPr="000827C9" w14:paraId="355D9F88" w14:textId="77777777" w:rsidTr="00C73477">
        <w:trPr>
          <w:trHeight w:val="227"/>
          <w:jc w:val="center"/>
        </w:trPr>
        <w:tc>
          <w:tcPr>
            <w:tcW w:w="444" w:type="pct"/>
            <w:tcBorders>
              <w:top w:val="single" w:sz="4" w:space="0" w:color="auto"/>
              <w:left w:val="single" w:sz="4" w:space="0" w:color="auto"/>
              <w:bottom w:val="single" w:sz="4" w:space="0" w:color="auto"/>
              <w:right w:val="single" w:sz="4" w:space="0" w:color="auto"/>
            </w:tcBorders>
            <w:vAlign w:val="center"/>
          </w:tcPr>
          <w:p w14:paraId="09D85A49" w14:textId="694CE371" w:rsidR="00F11D03" w:rsidRPr="000827C9" w:rsidRDefault="002356C0" w:rsidP="002356C0">
            <w:pPr>
              <w:rPr>
                <w:sz w:val="16"/>
                <w:szCs w:val="16"/>
                <w:lang w:val="sr-Cyrl-CS"/>
              </w:rPr>
            </w:pPr>
            <w:r w:rsidRPr="000827C9">
              <w:rPr>
                <w:sz w:val="16"/>
                <w:szCs w:val="16"/>
                <w:lang w:val="sr-Latn-RS"/>
              </w:rPr>
              <w:t xml:space="preserve">     11</w:t>
            </w:r>
            <w:r w:rsidR="00F11D03" w:rsidRPr="000827C9">
              <w:rPr>
                <w:sz w:val="16"/>
                <w:szCs w:val="16"/>
                <w:lang w:val="sr-Cyrl-CS"/>
              </w:rPr>
              <w:t>.</w:t>
            </w:r>
          </w:p>
        </w:tc>
        <w:tc>
          <w:tcPr>
            <w:tcW w:w="4178" w:type="pct"/>
            <w:gridSpan w:val="7"/>
            <w:vAlign w:val="center"/>
          </w:tcPr>
          <w:p w14:paraId="4C0C5F49" w14:textId="77777777" w:rsidR="00F11D03" w:rsidRPr="000827C9" w:rsidRDefault="00F11D03" w:rsidP="002356C0">
            <w:pPr>
              <w:shd w:val="clear" w:color="auto" w:fill="FFFFFF"/>
              <w:jc w:val="both"/>
              <w:rPr>
                <w:rFonts w:eastAsia="Times New Roman"/>
                <w:sz w:val="16"/>
                <w:szCs w:val="16"/>
              </w:rPr>
            </w:pPr>
            <w:r w:rsidRPr="000827C9">
              <w:rPr>
                <w:rFonts w:eastAsia="Times New Roman"/>
                <w:sz w:val="16"/>
                <w:szCs w:val="16"/>
              </w:rPr>
              <w:t xml:space="preserve">Rafajlovski S, Ilić R, Gligić B, Kanjuh V, Tatić V, Ristić A, Obradović S, Dincić D, Ratković N, </w:t>
            </w:r>
            <w:r w:rsidRPr="000827C9">
              <w:rPr>
                <w:rFonts w:eastAsia="Times New Roman"/>
                <w:b/>
                <w:bCs/>
                <w:sz w:val="16"/>
                <w:szCs w:val="16"/>
              </w:rPr>
              <w:t>Romanović R</w:t>
            </w:r>
            <w:r w:rsidRPr="000827C9">
              <w:rPr>
                <w:rFonts w:eastAsia="Times New Roman"/>
                <w:sz w:val="16"/>
                <w:szCs w:val="16"/>
              </w:rPr>
              <w:t>, Karić J, Djenić N, Vukotić S.</w:t>
            </w:r>
            <w:hyperlink r:id="rId246" w:history="1">
              <w:r w:rsidRPr="000827C9">
                <w:rPr>
                  <w:rFonts w:eastAsia="Times New Roman"/>
                  <w:sz w:val="16"/>
                  <w:szCs w:val="16"/>
                </w:rPr>
                <w:t>Impact of heart myxoma localization upon its clinical course and outcome.</w:t>
              </w:r>
            </w:hyperlink>
            <w:r w:rsidRPr="000827C9">
              <w:rPr>
                <w:rFonts w:eastAsia="Times New Roman"/>
                <w:sz w:val="16"/>
                <w:szCs w:val="16"/>
              </w:rPr>
              <w:t xml:space="preserve"> Vojnosanit Pregl. 2012 Mar;69(3):270-6.</w:t>
            </w:r>
          </w:p>
        </w:tc>
        <w:tc>
          <w:tcPr>
            <w:tcW w:w="378" w:type="pct"/>
            <w:vAlign w:val="center"/>
          </w:tcPr>
          <w:p w14:paraId="11B05946" w14:textId="77777777" w:rsidR="00F11D03" w:rsidRPr="000827C9" w:rsidRDefault="00F11D03" w:rsidP="00F11D03">
            <w:pPr>
              <w:tabs>
                <w:tab w:val="left" w:pos="567"/>
              </w:tabs>
              <w:rPr>
                <w:sz w:val="16"/>
                <w:szCs w:val="16"/>
                <w:lang w:val="sr-Cyrl-CS"/>
              </w:rPr>
            </w:pPr>
            <w:r w:rsidRPr="000827C9">
              <w:rPr>
                <w:sz w:val="16"/>
                <w:szCs w:val="16"/>
                <w:lang w:val="sr-Cyrl-CS"/>
              </w:rPr>
              <w:t>М23</w:t>
            </w:r>
          </w:p>
        </w:tc>
      </w:tr>
      <w:tr w:rsidR="00F11D03" w:rsidRPr="000827C9" w14:paraId="1E6EB14E" w14:textId="77777777" w:rsidTr="00C73477">
        <w:trPr>
          <w:trHeight w:val="271"/>
          <w:jc w:val="center"/>
        </w:trPr>
        <w:tc>
          <w:tcPr>
            <w:tcW w:w="444" w:type="pct"/>
            <w:tcBorders>
              <w:top w:val="single" w:sz="4" w:space="0" w:color="auto"/>
              <w:left w:val="single" w:sz="4" w:space="0" w:color="auto"/>
              <w:bottom w:val="single" w:sz="4" w:space="0" w:color="auto"/>
              <w:right w:val="single" w:sz="4" w:space="0" w:color="auto"/>
            </w:tcBorders>
            <w:vAlign w:val="center"/>
          </w:tcPr>
          <w:p w14:paraId="63BDFAB9" w14:textId="31B97C11" w:rsidR="00F11D03" w:rsidRPr="000827C9" w:rsidRDefault="00F11D03" w:rsidP="00F11D03">
            <w:pPr>
              <w:jc w:val="center"/>
              <w:rPr>
                <w:sz w:val="16"/>
                <w:szCs w:val="16"/>
                <w:lang w:val="sr-Cyrl-CS"/>
              </w:rPr>
            </w:pPr>
            <w:r w:rsidRPr="000827C9">
              <w:rPr>
                <w:sz w:val="16"/>
                <w:szCs w:val="16"/>
                <w:lang w:val="sr-Cyrl-CS"/>
              </w:rPr>
              <w:t>1</w:t>
            </w:r>
            <w:r w:rsidR="002356C0" w:rsidRPr="000827C9">
              <w:rPr>
                <w:sz w:val="16"/>
                <w:szCs w:val="16"/>
                <w:lang w:val="sr-Latn-RS"/>
              </w:rPr>
              <w:t>2</w:t>
            </w:r>
            <w:r w:rsidRPr="000827C9">
              <w:rPr>
                <w:sz w:val="16"/>
                <w:szCs w:val="16"/>
                <w:lang w:val="sr-Cyrl-CS"/>
              </w:rPr>
              <w:t>.</w:t>
            </w:r>
          </w:p>
        </w:tc>
        <w:tc>
          <w:tcPr>
            <w:tcW w:w="4178" w:type="pct"/>
            <w:gridSpan w:val="7"/>
            <w:vAlign w:val="center"/>
          </w:tcPr>
          <w:p w14:paraId="0A486EA4" w14:textId="77777777" w:rsidR="00F11D03" w:rsidRPr="000827C9" w:rsidRDefault="00F11D03" w:rsidP="002356C0">
            <w:pPr>
              <w:pStyle w:val="desc"/>
              <w:spacing w:before="0" w:beforeAutospacing="0" w:after="0" w:afterAutospacing="0"/>
              <w:jc w:val="both"/>
              <w:rPr>
                <w:sz w:val="16"/>
                <w:szCs w:val="16"/>
                <w:lang w:val="sr-Cyrl-CS"/>
              </w:rPr>
            </w:pPr>
            <w:r w:rsidRPr="000827C9">
              <w:rPr>
                <w:sz w:val="16"/>
                <w:szCs w:val="16"/>
              </w:rPr>
              <w:t xml:space="preserve">Obradović S, Balint B, </w:t>
            </w:r>
            <w:r w:rsidRPr="000827C9">
              <w:rPr>
                <w:b/>
                <w:bCs/>
                <w:sz w:val="16"/>
                <w:szCs w:val="16"/>
              </w:rPr>
              <w:t>Romanovic R</w:t>
            </w:r>
            <w:r w:rsidRPr="000827C9">
              <w:rPr>
                <w:sz w:val="16"/>
                <w:szCs w:val="16"/>
              </w:rPr>
              <w:t xml:space="preserve">, Trifunović Z, Rusović S, Baskot B, Dopudja M, Trifunović G, Rafajlovski S, Jung R, Gligić B. </w:t>
            </w:r>
            <w:hyperlink r:id="rId247" w:history="1">
              <w:r w:rsidRPr="000827C9">
                <w:rPr>
                  <w:rStyle w:val="Hiperveza"/>
                  <w:color w:val="auto"/>
                  <w:sz w:val="16"/>
                  <w:szCs w:val="16"/>
                  <w:u w:val="none"/>
                </w:rPr>
                <w:t>Influence of intracoronary injections of bone-marrow-derived mononuclear cells on large myocardial infarction outcome: quantum of initial necrosis is the key.</w:t>
              </w:r>
            </w:hyperlink>
            <w:r w:rsidRPr="000827C9">
              <w:rPr>
                <w:sz w:val="16"/>
                <w:szCs w:val="16"/>
              </w:rPr>
              <w:t xml:space="preserve"> </w:t>
            </w:r>
            <w:r w:rsidRPr="000827C9">
              <w:rPr>
                <w:rStyle w:val="jrnl"/>
                <w:rFonts w:eastAsia="Calibri"/>
                <w:sz w:val="16"/>
                <w:szCs w:val="16"/>
              </w:rPr>
              <w:t>Vojnosanit Pregl</w:t>
            </w:r>
            <w:r w:rsidRPr="000827C9">
              <w:rPr>
                <w:sz w:val="16"/>
                <w:szCs w:val="16"/>
              </w:rPr>
              <w:t>. 2009 Dec;66(12):998-1004.</w:t>
            </w:r>
          </w:p>
        </w:tc>
        <w:tc>
          <w:tcPr>
            <w:tcW w:w="378" w:type="pct"/>
            <w:vAlign w:val="center"/>
          </w:tcPr>
          <w:p w14:paraId="17C93E7B" w14:textId="77777777" w:rsidR="00F11D03" w:rsidRPr="000827C9" w:rsidRDefault="00F11D03" w:rsidP="00F11D03">
            <w:pPr>
              <w:tabs>
                <w:tab w:val="left" w:pos="567"/>
              </w:tabs>
              <w:rPr>
                <w:sz w:val="16"/>
                <w:szCs w:val="16"/>
              </w:rPr>
            </w:pPr>
            <w:r w:rsidRPr="000827C9">
              <w:rPr>
                <w:sz w:val="16"/>
                <w:szCs w:val="16"/>
              </w:rPr>
              <w:t>M23</w:t>
            </w:r>
          </w:p>
        </w:tc>
      </w:tr>
      <w:tr w:rsidR="00F11D03" w:rsidRPr="000827C9" w14:paraId="3E0250BA" w14:textId="77777777" w:rsidTr="008006AA">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794AECB" w14:textId="77777777" w:rsidR="00F11D03" w:rsidRPr="000827C9" w:rsidRDefault="00F11D03" w:rsidP="00F11D03">
            <w:pPr>
              <w:rPr>
                <w:sz w:val="16"/>
                <w:szCs w:val="16"/>
                <w:lang w:val="sr-Cyrl-CS"/>
              </w:rPr>
            </w:pPr>
            <w:r w:rsidRPr="000827C9">
              <w:rPr>
                <w:b/>
                <w:sz w:val="16"/>
                <w:szCs w:val="16"/>
                <w:lang w:val="sr-Cyrl-CS"/>
              </w:rPr>
              <w:t>Збирни подаци научне активност наставника</w:t>
            </w:r>
          </w:p>
        </w:tc>
      </w:tr>
      <w:tr w:rsidR="00F11D03" w:rsidRPr="000827C9" w14:paraId="02E5A1A0" w14:textId="77777777" w:rsidTr="008006AA">
        <w:trPr>
          <w:trHeight w:val="211"/>
          <w:jc w:val="center"/>
        </w:trPr>
        <w:tc>
          <w:tcPr>
            <w:tcW w:w="1776" w:type="pct"/>
            <w:gridSpan w:val="3"/>
            <w:tcBorders>
              <w:top w:val="single" w:sz="4" w:space="0" w:color="auto"/>
              <w:left w:val="single" w:sz="4" w:space="0" w:color="auto"/>
              <w:bottom w:val="single" w:sz="4" w:space="0" w:color="auto"/>
              <w:right w:val="single" w:sz="4" w:space="0" w:color="auto"/>
            </w:tcBorders>
            <w:vAlign w:val="center"/>
            <w:hideMark/>
          </w:tcPr>
          <w:p w14:paraId="79DFC523" w14:textId="77777777" w:rsidR="00F11D03" w:rsidRPr="000827C9" w:rsidRDefault="00F11D03" w:rsidP="00F11D03">
            <w:pPr>
              <w:rPr>
                <w:sz w:val="16"/>
                <w:szCs w:val="16"/>
                <w:lang w:val="sr-Cyrl-CS"/>
              </w:rPr>
            </w:pPr>
            <w:r w:rsidRPr="000827C9">
              <w:rPr>
                <w:sz w:val="16"/>
                <w:szCs w:val="16"/>
                <w:lang w:val="sr-Cyrl-CS"/>
              </w:rPr>
              <w:t>Укупан број цитата, без аутоцитата</w:t>
            </w:r>
          </w:p>
        </w:tc>
        <w:tc>
          <w:tcPr>
            <w:tcW w:w="3224" w:type="pct"/>
            <w:gridSpan w:val="6"/>
            <w:tcBorders>
              <w:top w:val="single" w:sz="4" w:space="0" w:color="auto"/>
              <w:left w:val="single" w:sz="4" w:space="0" w:color="auto"/>
              <w:bottom w:val="single" w:sz="4" w:space="0" w:color="auto"/>
              <w:right w:val="single" w:sz="4" w:space="0" w:color="auto"/>
            </w:tcBorders>
            <w:vAlign w:val="center"/>
          </w:tcPr>
          <w:p w14:paraId="189ABA31" w14:textId="77777777" w:rsidR="00F11D03" w:rsidRPr="000827C9" w:rsidRDefault="00F11D03" w:rsidP="00F11D03">
            <w:pPr>
              <w:rPr>
                <w:sz w:val="16"/>
                <w:szCs w:val="16"/>
                <w:lang w:val="sr-Cyrl-CS"/>
              </w:rPr>
            </w:pPr>
            <w:r w:rsidRPr="000827C9">
              <w:rPr>
                <w:sz w:val="16"/>
                <w:szCs w:val="16"/>
                <w:lang w:val="sr-Cyrl-CS"/>
              </w:rPr>
              <w:t>55</w:t>
            </w:r>
          </w:p>
        </w:tc>
      </w:tr>
      <w:tr w:rsidR="00F11D03" w:rsidRPr="000827C9" w14:paraId="7C5808BF" w14:textId="77777777" w:rsidTr="008006AA">
        <w:trPr>
          <w:trHeight w:val="117"/>
          <w:jc w:val="center"/>
        </w:trPr>
        <w:tc>
          <w:tcPr>
            <w:tcW w:w="1776" w:type="pct"/>
            <w:gridSpan w:val="3"/>
            <w:tcBorders>
              <w:top w:val="single" w:sz="4" w:space="0" w:color="auto"/>
              <w:left w:val="single" w:sz="4" w:space="0" w:color="auto"/>
              <w:bottom w:val="single" w:sz="4" w:space="0" w:color="auto"/>
              <w:right w:val="single" w:sz="4" w:space="0" w:color="auto"/>
            </w:tcBorders>
            <w:vAlign w:val="center"/>
            <w:hideMark/>
          </w:tcPr>
          <w:p w14:paraId="3E7636F7" w14:textId="77777777" w:rsidR="00F11D03" w:rsidRPr="000827C9" w:rsidRDefault="00F11D03" w:rsidP="00F11D03">
            <w:pPr>
              <w:rPr>
                <w:sz w:val="16"/>
                <w:szCs w:val="16"/>
                <w:lang w:val="sr-Cyrl-CS"/>
              </w:rPr>
            </w:pPr>
            <w:r w:rsidRPr="000827C9">
              <w:rPr>
                <w:sz w:val="16"/>
                <w:szCs w:val="16"/>
                <w:lang w:val="sr-Cyrl-CS"/>
              </w:rPr>
              <w:t>Укупан број радова са SCI (или SSCI) листе</w:t>
            </w:r>
          </w:p>
        </w:tc>
        <w:tc>
          <w:tcPr>
            <w:tcW w:w="3224" w:type="pct"/>
            <w:gridSpan w:val="6"/>
            <w:tcBorders>
              <w:top w:val="single" w:sz="4" w:space="0" w:color="auto"/>
              <w:left w:val="single" w:sz="4" w:space="0" w:color="auto"/>
              <w:bottom w:val="single" w:sz="4" w:space="0" w:color="auto"/>
              <w:right w:val="single" w:sz="4" w:space="0" w:color="auto"/>
            </w:tcBorders>
            <w:vAlign w:val="center"/>
          </w:tcPr>
          <w:p w14:paraId="58277248" w14:textId="77777777" w:rsidR="00F11D03" w:rsidRPr="000827C9" w:rsidRDefault="00F11D03" w:rsidP="00F11D03">
            <w:pPr>
              <w:rPr>
                <w:sz w:val="16"/>
                <w:szCs w:val="16"/>
                <w:lang w:val="sr-Cyrl-CS"/>
              </w:rPr>
            </w:pPr>
            <w:r w:rsidRPr="000827C9">
              <w:rPr>
                <w:sz w:val="16"/>
                <w:szCs w:val="16"/>
                <w:lang w:val="sr-Cyrl-CS"/>
              </w:rPr>
              <w:t>28</w:t>
            </w:r>
          </w:p>
        </w:tc>
      </w:tr>
      <w:tr w:rsidR="00F11D03" w:rsidRPr="000827C9" w14:paraId="693E710D" w14:textId="77777777" w:rsidTr="008006AA">
        <w:trPr>
          <w:trHeight w:val="20"/>
          <w:jc w:val="center"/>
        </w:trPr>
        <w:tc>
          <w:tcPr>
            <w:tcW w:w="1776" w:type="pct"/>
            <w:gridSpan w:val="3"/>
            <w:tcBorders>
              <w:top w:val="single" w:sz="4" w:space="0" w:color="auto"/>
              <w:left w:val="single" w:sz="4" w:space="0" w:color="auto"/>
              <w:bottom w:val="single" w:sz="4" w:space="0" w:color="auto"/>
              <w:right w:val="single" w:sz="4" w:space="0" w:color="auto"/>
            </w:tcBorders>
            <w:vAlign w:val="center"/>
          </w:tcPr>
          <w:p w14:paraId="58548A5C" w14:textId="77777777" w:rsidR="00F11D03" w:rsidRPr="000827C9" w:rsidRDefault="00F11D03" w:rsidP="00F11D03">
            <w:pPr>
              <w:rPr>
                <w:sz w:val="16"/>
                <w:szCs w:val="16"/>
                <w:lang w:val="sr-Cyrl-CS"/>
              </w:rPr>
            </w:pPr>
            <w:r w:rsidRPr="000827C9">
              <w:rPr>
                <w:sz w:val="16"/>
                <w:szCs w:val="16"/>
                <w:lang w:val="sr-Cyrl-CS"/>
              </w:rPr>
              <w:t>Тренутно учешће на пројектима</w:t>
            </w:r>
          </w:p>
        </w:tc>
        <w:tc>
          <w:tcPr>
            <w:tcW w:w="1478" w:type="pct"/>
            <w:gridSpan w:val="3"/>
            <w:tcBorders>
              <w:top w:val="single" w:sz="4" w:space="0" w:color="auto"/>
              <w:left w:val="single" w:sz="4" w:space="0" w:color="auto"/>
              <w:bottom w:val="single" w:sz="4" w:space="0" w:color="auto"/>
              <w:right w:val="single" w:sz="4" w:space="0" w:color="auto"/>
            </w:tcBorders>
            <w:vAlign w:val="center"/>
          </w:tcPr>
          <w:p w14:paraId="3E4CD8BE" w14:textId="77777777" w:rsidR="00F11D03" w:rsidRPr="000827C9" w:rsidRDefault="00F11D03" w:rsidP="00F11D03">
            <w:pPr>
              <w:rPr>
                <w:sz w:val="16"/>
                <w:szCs w:val="16"/>
                <w:lang w:val="sr-Cyrl-CS"/>
              </w:rPr>
            </w:pPr>
            <w:r w:rsidRPr="000827C9">
              <w:rPr>
                <w:sz w:val="16"/>
                <w:szCs w:val="16"/>
                <w:lang w:val="sr-Cyrl-CS"/>
              </w:rPr>
              <w:t xml:space="preserve">Домаћи </w:t>
            </w:r>
          </w:p>
        </w:tc>
        <w:tc>
          <w:tcPr>
            <w:tcW w:w="1746" w:type="pct"/>
            <w:gridSpan w:val="3"/>
            <w:tcBorders>
              <w:top w:val="single" w:sz="4" w:space="0" w:color="auto"/>
              <w:left w:val="single" w:sz="4" w:space="0" w:color="auto"/>
              <w:bottom w:val="single" w:sz="4" w:space="0" w:color="auto"/>
              <w:right w:val="single" w:sz="4" w:space="0" w:color="auto"/>
            </w:tcBorders>
            <w:vAlign w:val="center"/>
          </w:tcPr>
          <w:p w14:paraId="2523CB64" w14:textId="77777777" w:rsidR="00F11D03" w:rsidRPr="000827C9" w:rsidRDefault="00F11D03" w:rsidP="00F11D03">
            <w:pPr>
              <w:rPr>
                <w:sz w:val="16"/>
                <w:szCs w:val="16"/>
                <w:lang w:val="sr-Cyrl-CS"/>
              </w:rPr>
            </w:pPr>
            <w:r w:rsidRPr="000827C9">
              <w:rPr>
                <w:sz w:val="16"/>
                <w:szCs w:val="16"/>
                <w:lang w:val="sr-Cyrl-CS"/>
              </w:rPr>
              <w:t>Међународни</w:t>
            </w:r>
            <w:r w:rsidRPr="000827C9">
              <w:rPr>
                <w:sz w:val="16"/>
                <w:szCs w:val="16"/>
              </w:rPr>
              <w:t xml:space="preserve"> </w:t>
            </w:r>
            <w:r w:rsidRPr="000827C9">
              <w:rPr>
                <w:sz w:val="16"/>
                <w:szCs w:val="16"/>
                <w:lang w:val="sr-Cyrl-CS"/>
              </w:rPr>
              <w:t>2</w:t>
            </w:r>
          </w:p>
        </w:tc>
      </w:tr>
      <w:tr w:rsidR="00F11D03" w:rsidRPr="000827C9" w14:paraId="09B1BBB6" w14:textId="77777777" w:rsidTr="008006AA">
        <w:trPr>
          <w:trHeight w:val="20"/>
          <w:jc w:val="center"/>
        </w:trPr>
        <w:tc>
          <w:tcPr>
            <w:tcW w:w="1291" w:type="pct"/>
            <w:gridSpan w:val="2"/>
            <w:tcBorders>
              <w:top w:val="single" w:sz="4" w:space="0" w:color="auto"/>
              <w:left w:val="single" w:sz="4" w:space="0" w:color="auto"/>
              <w:bottom w:val="single" w:sz="4" w:space="0" w:color="auto"/>
              <w:right w:val="single" w:sz="4" w:space="0" w:color="auto"/>
            </w:tcBorders>
            <w:vAlign w:val="center"/>
            <w:hideMark/>
          </w:tcPr>
          <w:p w14:paraId="1B83E2A1" w14:textId="77777777" w:rsidR="00F11D03" w:rsidRPr="000827C9" w:rsidRDefault="00F11D03" w:rsidP="00F11D03">
            <w:pPr>
              <w:rPr>
                <w:sz w:val="16"/>
                <w:szCs w:val="16"/>
                <w:lang w:val="sr-Cyrl-CS"/>
              </w:rPr>
            </w:pPr>
            <w:r w:rsidRPr="000827C9">
              <w:rPr>
                <w:sz w:val="16"/>
                <w:szCs w:val="16"/>
                <w:lang w:val="sr-Cyrl-CS"/>
              </w:rPr>
              <w:t xml:space="preserve">Усавршавања </w:t>
            </w:r>
          </w:p>
        </w:tc>
        <w:tc>
          <w:tcPr>
            <w:tcW w:w="3709" w:type="pct"/>
            <w:gridSpan w:val="7"/>
            <w:vAlign w:val="center"/>
          </w:tcPr>
          <w:p w14:paraId="2D9A0B56" w14:textId="77777777" w:rsidR="00F11D03" w:rsidRPr="000827C9" w:rsidRDefault="00F11D03" w:rsidP="00F11D03">
            <w:pPr>
              <w:tabs>
                <w:tab w:val="left" w:pos="567"/>
              </w:tabs>
              <w:rPr>
                <w:sz w:val="16"/>
                <w:szCs w:val="16"/>
                <w:lang w:val="sr-Cyrl-CS"/>
              </w:rPr>
            </w:pPr>
            <w:r w:rsidRPr="000827C9">
              <w:rPr>
                <w:sz w:val="16"/>
                <w:szCs w:val="16"/>
              </w:rPr>
              <w:t>Texas medical Center. St Lukes hospital 2006</w:t>
            </w:r>
          </w:p>
        </w:tc>
      </w:tr>
      <w:tr w:rsidR="00F11D03" w:rsidRPr="000827C9" w14:paraId="3F87A8E9" w14:textId="77777777" w:rsidTr="008006AA">
        <w:trPr>
          <w:trHeight w:val="227"/>
          <w:jc w:val="center"/>
        </w:trPr>
        <w:tc>
          <w:tcPr>
            <w:tcW w:w="5000" w:type="pct"/>
            <w:gridSpan w:val="9"/>
            <w:vAlign w:val="center"/>
            <w:hideMark/>
          </w:tcPr>
          <w:p w14:paraId="027AE3F4" w14:textId="77777777" w:rsidR="00F11D03" w:rsidRPr="000827C9" w:rsidRDefault="00F11D03" w:rsidP="00F11D03">
            <w:pPr>
              <w:tabs>
                <w:tab w:val="left" w:pos="567"/>
              </w:tabs>
              <w:rPr>
                <w:sz w:val="16"/>
                <w:szCs w:val="16"/>
              </w:rPr>
            </w:pPr>
            <w:r w:rsidRPr="000827C9">
              <w:rPr>
                <w:sz w:val="16"/>
                <w:szCs w:val="16"/>
              </w:rPr>
              <w:t>Други</w:t>
            </w:r>
            <w:r w:rsidRPr="000827C9">
              <w:rPr>
                <w:spacing w:val="-4"/>
                <w:sz w:val="16"/>
                <w:szCs w:val="16"/>
              </w:rPr>
              <w:t xml:space="preserve"> </w:t>
            </w:r>
            <w:r w:rsidRPr="000827C9">
              <w:rPr>
                <w:sz w:val="16"/>
                <w:szCs w:val="16"/>
              </w:rPr>
              <w:t>подаци</w:t>
            </w:r>
            <w:r w:rsidRPr="000827C9">
              <w:rPr>
                <w:spacing w:val="-4"/>
                <w:sz w:val="16"/>
                <w:szCs w:val="16"/>
              </w:rPr>
              <w:t xml:space="preserve"> </w:t>
            </w:r>
            <w:r w:rsidRPr="000827C9">
              <w:rPr>
                <w:sz w:val="16"/>
                <w:szCs w:val="16"/>
              </w:rPr>
              <w:t>које</w:t>
            </w:r>
            <w:r w:rsidRPr="000827C9">
              <w:rPr>
                <w:spacing w:val="-3"/>
                <w:sz w:val="16"/>
                <w:szCs w:val="16"/>
              </w:rPr>
              <w:t xml:space="preserve"> </w:t>
            </w:r>
            <w:r w:rsidRPr="000827C9">
              <w:rPr>
                <w:sz w:val="16"/>
                <w:szCs w:val="16"/>
              </w:rPr>
              <w:t>сматрате релевантним</w:t>
            </w:r>
          </w:p>
        </w:tc>
      </w:tr>
    </w:tbl>
    <w:p w14:paraId="5267BEFF" w14:textId="77777777" w:rsidR="00F11D03" w:rsidRDefault="00F11D03" w:rsidP="00F11D03">
      <w:pPr>
        <w:rPr>
          <w:iCs/>
          <w:sz w:val="17"/>
          <w:szCs w:val="17"/>
          <w:lang w:val="sr-Cyrl-RS"/>
        </w:rPr>
      </w:pPr>
    </w:p>
    <w:p w14:paraId="25C4180E" w14:textId="77777777" w:rsidR="001C15CB" w:rsidRDefault="001C15CB" w:rsidP="00F11D03">
      <w:pPr>
        <w:rPr>
          <w:iCs/>
          <w:sz w:val="17"/>
          <w:szCs w:val="17"/>
          <w:lang w:val="sr-Cyrl-RS"/>
        </w:rPr>
      </w:pPr>
    </w:p>
    <w:p w14:paraId="787EC2B4" w14:textId="77777777" w:rsidR="001C15CB" w:rsidRDefault="001C15CB" w:rsidP="00F11D03">
      <w:pPr>
        <w:rPr>
          <w:iCs/>
          <w:sz w:val="17"/>
          <w:szCs w:val="17"/>
          <w:lang w:val="sr-Cyrl-RS"/>
        </w:rPr>
      </w:pPr>
    </w:p>
    <w:p w14:paraId="26F757BD" w14:textId="77777777" w:rsidR="000827C9" w:rsidRDefault="000827C9" w:rsidP="00F11D03">
      <w:pPr>
        <w:rPr>
          <w:iCs/>
          <w:sz w:val="17"/>
          <w:szCs w:val="17"/>
          <w:lang w:val="sr-Cyrl-RS"/>
        </w:rPr>
      </w:pPr>
    </w:p>
    <w:p w14:paraId="616901C7" w14:textId="77777777" w:rsidR="000A44A6" w:rsidRDefault="000A44A6" w:rsidP="00F11D03">
      <w:pPr>
        <w:rPr>
          <w:iCs/>
          <w:sz w:val="17"/>
          <w:szCs w:val="17"/>
          <w:lang w:val="sr-Cyrl-RS"/>
        </w:rPr>
      </w:pPr>
    </w:p>
    <w:p w14:paraId="13795ECA" w14:textId="77777777" w:rsidR="000A44A6" w:rsidRDefault="000A44A6" w:rsidP="00F11D03">
      <w:pPr>
        <w:rPr>
          <w:iCs/>
          <w:sz w:val="17"/>
          <w:szCs w:val="17"/>
          <w:lang w:val="sr-Cyrl-RS"/>
        </w:rPr>
      </w:pPr>
    </w:p>
    <w:p w14:paraId="60D4D4E5" w14:textId="77777777" w:rsidR="000A44A6" w:rsidRDefault="000A44A6" w:rsidP="00F11D03">
      <w:pPr>
        <w:rPr>
          <w:iCs/>
          <w:sz w:val="17"/>
          <w:szCs w:val="17"/>
          <w:lang w:val="sr-Cyrl-RS"/>
        </w:rPr>
      </w:pPr>
    </w:p>
    <w:p w14:paraId="2FE08422" w14:textId="77777777" w:rsidR="000827C9" w:rsidRDefault="000827C9" w:rsidP="00F11D03">
      <w:pPr>
        <w:rPr>
          <w:iCs/>
          <w:sz w:val="17"/>
          <w:szCs w:val="17"/>
          <w:lang w:val="sr-Cyrl-RS"/>
        </w:rPr>
      </w:pPr>
    </w:p>
    <w:p w14:paraId="6DA889D6" w14:textId="77777777" w:rsidR="000827C9" w:rsidRDefault="000827C9" w:rsidP="00F11D03">
      <w:pPr>
        <w:rPr>
          <w:iCs/>
          <w:sz w:val="17"/>
          <w:szCs w:val="17"/>
          <w:lang w:val="sr-Cyrl-RS"/>
        </w:rPr>
      </w:pPr>
    </w:p>
    <w:p w14:paraId="643385D6" w14:textId="77777777" w:rsidR="000827C9" w:rsidRDefault="000827C9" w:rsidP="00F11D03">
      <w:pPr>
        <w:rPr>
          <w:iCs/>
          <w:sz w:val="17"/>
          <w:szCs w:val="17"/>
          <w:lang w:val="sr-Cyrl-RS"/>
        </w:rPr>
      </w:pPr>
    </w:p>
    <w:p w14:paraId="546576BA" w14:textId="77777777" w:rsidR="001C15CB" w:rsidRDefault="001C15CB" w:rsidP="00F11D03">
      <w:pPr>
        <w:rPr>
          <w:iCs/>
          <w:sz w:val="17"/>
          <w:szCs w:val="17"/>
          <w:lang w:val="sr-Cyrl-RS"/>
        </w:rPr>
      </w:pPr>
    </w:p>
    <w:p w14:paraId="0E650CC3" w14:textId="77777777" w:rsidR="001C15CB" w:rsidRPr="009A5C92" w:rsidRDefault="001C15CB" w:rsidP="001C15CB">
      <w:pPr>
        <w:spacing w:after="60"/>
        <w:rPr>
          <w:sz w:val="18"/>
          <w:szCs w:val="18"/>
          <w:lang w:val="sr-Cyrl-CS"/>
        </w:rPr>
      </w:pPr>
      <w:r w:rsidRPr="009A5C92">
        <w:rPr>
          <w:b/>
          <w:iCs/>
          <w:sz w:val="18"/>
          <w:szCs w:val="18"/>
          <w:lang w:val="sr-Cyrl-CS"/>
        </w:rPr>
        <w:t>Табела. 9.</w:t>
      </w:r>
      <w:r w:rsidRPr="009A5C92">
        <w:rPr>
          <w:b/>
          <w:iCs/>
          <w:sz w:val="18"/>
          <w:szCs w:val="18"/>
          <w:lang w:val="sr-Cyrl-RS"/>
        </w:rPr>
        <w:t>6</w:t>
      </w:r>
      <w:r w:rsidRPr="009A5C92">
        <w:rPr>
          <w:b/>
          <w:iCs/>
          <w:sz w:val="18"/>
          <w:szCs w:val="18"/>
          <w:lang w:val="sr-Cyrl-CS"/>
        </w:rPr>
        <w:t>.</w:t>
      </w:r>
      <w:r w:rsidRPr="009A5C92">
        <w:rPr>
          <w:sz w:val="18"/>
          <w:szCs w:val="18"/>
          <w:lang w:val="sr-Cyrl-CS"/>
        </w:rPr>
        <w:t xml:space="preserve"> Компетентност наставника</w:t>
      </w:r>
    </w:p>
    <w:p w14:paraId="55A75D72" w14:textId="77777777" w:rsidR="001C15CB" w:rsidRPr="00EF2C9A" w:rsidRDefault="001C15CB" w:rsidP="001C15CB">
      <w:pPr>
        <w:spacing w:after="60"/>
        <w:jc w:val="center"/>
        <w:rPr>
          <w:iCs/>
          <w:sz w:val="22"/>
          <w:szCs w:val="22"/>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126"/>
        <w:gridCol w:w="701"/>
        <w:gridCol w:w="583"/>
        <w:gridCol w:w="2293"/>
        <w:gridCol w:w="496"/>
        <w:gridCol w:w="1371"/>
        <w:gridCol w:w="1666"/>
        <w:gridCol w:w="632"/>
      </w:tblGrid>
      <w:tr w:rsidR="00EF114F" w:rsidRPr="00974D3F" w14:paraId="7D3B9FE9"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683A56CB" w14:textId="77777777" w:rsidR="00EF114F" w:rsidRPr="007A1DD7" w:rsidRDefault="00EF114F" w:rsidP="00187520">
            <w:pPr>
              <w:rPr>
                <w:sz w:val="15"/>
                <w:szCs w:val="15"/>
                <w:lang w:val="sr-Cyrl-CS"/>
              </w:rPr>
            </w:pPr>
            <w:r w:rsidRPr="007A1DD7">
              <w:rPr>
                <w:b/>
                <w:sz w:val="15"/>
                <w:szCs w:val="15"/>
                <w:lang w:val="sr-Cyrl-CS"/>
              </w:rPr>
              <w:t>Име и презиме</w:t>
            </w:r>
          </w:p>
        </w:tc>
        <w:tc>
          <w:tcPr>
            <w:tcW w:w="376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20AA8D" w14:textId="77777777" w:rsidR="00EF114F" w:rsidRPr="00771840" w:rsidRDefault="00EF114F" w:rsidP="00187520">
            <w:pPr>
              <w:tabs>
                <w:tab w:val="left" w:pos="567"/>
              </w:tabs>
              <w:rPr>
                <w:b/>
                <w:bCs/>
                <w:sz w:val="15"/>
                <w:szCs w:val="15"/>
                <w:lang w:val="sr-Latn-RS"/>
              </w:rPr>
            </w:pPr>
            <w:r w:rsidRPr="00771840">
              <w:rPr>
                <w:b/>
                <w:bCs/>
                <w:sz w:val="16"/>
                <w:szCs w:val="16"/>
                <w:lang w:val="sr-Cyrl-CS"/>
              </w:rPr>
              <w:t>Рондовић</w:t>
            </w:r>
            <w:r w:rsidRPr="00771840">
              <w:rPr>
                <w:b/>
                <w:bCs/>
                <w:sz w:val="16"/>
                <w:szCs w:val="16"/>
                <w:lang w:val="sr-Latn-RS"/>
              </w:rPr>
              <w:t xml:space="preserve"> </w:t>
            </w:r>
            <w:r w:rsidRPr="00771840">
              <w:rPr>
                <w:b/>
                <w:bCs/>
                <w:sz w:val="16"/>
                <w:szCs w:val="16"/>
                <w:lang w:val="sr-Cyrl-CS"/>
              </w:rPr>
              <w:t>Горан</w:t>
            </w:r>
          </w:p>
        </w:tc>
      </w:tr>
      <w:tr w:rsidR="00EF114F" w:rsidRPr="00974D3F" w14:paraId="05496DFC"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7372B2CA" w14:textId="77777777" w:rsidR="00EF114F" w:rsidRPr="007A1DD7" w:rsidRDefault="00EF114F" w:rsidP="00187520">
            <w:pPr>
              <w:rPr>
                <w:sz w:val="15"/>
                <w:szCs w:val="15"/>
                <w:lang w:val="sr-Cyrl-CS"/>
              </w:rPr>
            </w:pPr>
            <w:r w:rsidRPr="007A1DD7">
              <w:rPr>
                <w:b/>
                <w:sz w:val="15"/>
                <w:szCs w:val="15"/>
                <w:lang w:val="sr-Cyrl-CS"/>
              </w:rPr>
              <w:t>Звање</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1241E70C" w14:textId="77777777" w:rsidR="00EF114F" w:rsidRPr="00771840" w:rsidRDefault="00EF114F" w:rsidP="00187520">
            <w:pPr>
              <w:tabs>
                <w:tab w:val="left" w:pos="567"/>
              </w:tabs>
              <w:rPr>
                <w:sz w:val="15"/>
                <w:szCs w:val="15"/>
                <w:lang w:val="sr-Cyrl-RS"/>
              </w:rPr>
            </w:pPr>
            <w:r>
              <w:rPr>
                <w:sz w:val="15"/>
                <w:szCs w:val="15"/>
                <w:lang w:val="sr-Cyrl-RS"/>
              </w:rPr>
              <w:t>Доцент</w:t>
            </w:r>
          </w:p>
        </w:tc>
      </w:tr>
      <w:tr w:rsidR="00EF114F" w:rsidRPr="00974D3F" w14:paraId="6CFAAA5E"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6D0D1FFB" w14:textId="77777777" w:rsidR="00EF114F" w:rsidRPr="007A1DD7" w:rsidRDefault="00EF114F" w:rsidP="00187520">
            <w:pPr>
              <w:rPr>
                <w:sz w:val="15"/>
                <w:szCs w:val="15"/>
                <w:lang w:val="sr-Cyrl-CS"/>
              </w:rPr>
            </w:pPr>
            <w:r w:rsidRPr="007A1DD7">
              <w:rPr>
                <w:b/>
                <w:sz w:val="15"/>
                <w:szCs w:val="15"/>
                <w:lang w:val="sr-Cyrl-CS"/>
              </w:rPr>
              <w:t>Ужа научна област</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2B90CC4F" w14:textId="77777777" w:rsidR="00EF114F" w:rsidRPr="007A1DD7" w:rsidRDefault="00EF114F" w:rsidP="00187520">
            <w:pPr>
              <w:rPr>
                <w:sz w:val="15"/>
                <w:szCs w:val="15"/>
                <w:lang w:val="sr-Cyrl-CS"/>
              </w:rPr>
            </w:pPr>
            <w:r w:rsidRPr="00304505">
              <w:rPr>
                <w:sz w:val="15"/>
                <w:szCs w:val="15"/>
                <w:lang w:val="sr-Cyrl-CS"/>
              </w:rPr>
              <w:t>Анестезиологија и интензивно лечење</w:t>
            </w:r>
          </w:p>
        </w:tc>
      </w:tr>
      <w:tr w:rsidR="00EF114F" w:rsidRPr="00974D3F" w14:paraId="7F0B5DCE"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6766D6C6" w14:textId="77777777" w:rsidR="00EF114F" w:rsidRPr="007A1DD7" w:rsidRDefault="00EF114F" w:rsidP="00187520">
            <w:pPr>
              <w:rPr>
                <w:sz w:val="15"/>
                <w:szCs w:val="15"/>
                <w:lang w:val="sr-Cyrl-CS"/>
              </w:rPr>
            </w:pPr>
            <w:r w:rsidRPr="007A1DD7">
              <w:rPr>
                <w:b/>
                <w:sz w:val="15"/>
                <w:szCs w:val="15"/>
                <w:lang w:val="sr-Cyrl-CS"/>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6F4A693B" w14:textId="77777777" w:rsidR="00EF114F" w:rsidRPr="007A1DD7" w:rsidRDefault="00EF114F" w:rsidP="00187520">
            <w:pPr>
              <w:jc w:val="center"/>
              <w:rPr>
                <w:sz w:val="15"/>
                <w:szCs w:val="15"/>
                <w:lang w:val="sr-Cyrl-CS"/>
              </w:rPr>
            </w:pPr>
            <w:r w:rsidRPr="007A1DD7">
              <w:rPr>
                <w:sz w:val="15"/>
                <w:szCs w:val="15"/>
                <w:lang w:val="sr-Cyrl-CS"/>
              </w:rPr>
              <w:t>Година</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14B3ED94" w14:textId="77777777" w:rsidR="00EF114F" w:rsidRPr="007A1DD7" w:rsidRDefault="00EF114F" w:rsidP="00187520">
            <w:pPr>
              <w:jc w:val="center"/>
              <w:rPr>
                <w:sz w:val="15"/>
                <w:szCs w:val="15"/>
                <w:lang w:val="sr-Cyrl-CS"/>
              </w:rPr>
            </w:pPr>
            <w:r w:rsidRPr="007A1DD7">
              <w:rPr>
                <w:sz w:val="15"/>
                <w:szCs w:val="15"/>
                <w:lang w:val="sr-Cyrl-CS"/>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55AE0508" w14:textId="77777777" w:rsidR="00EF114F" w:rsidRPr="007A1DD7" w:rsidRDefault="00EF114F" w:rsidP="00187520">
            <w:pPr>
              <w:jc w:val="center"/>
              <w:rPr>
                <w:sz w:val="15"/>
                <w:szCs w:val="15"/>
                <w:lang w:val="sr-Cyrl-CS"/>
              </w:rPr>
            </w:pPr>
            <w:r w:rsidRPr="007A1DD7">
              <w:rPr>
                <w:sz w:val="15"/>
                <w:szCs w:val="15"/>
                <w:lang w:val="sr-Cyrl-CS"/>
              </w:rPr>
              <w:t>Област</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1003DB93" w14:textId="77777777" w:rsidR="00EF114F" w:rsidRPr="007A1DD7" w:rsidRDefault="00EF114F" w:rsidP="00187520">
            <w:pPr>
              <w:jc w:val="center"/>
              <w:rPr>
                <w:sz w:val="15"/>
                <w:szCs w:val="15"/>
              </w:rPr>
            </w:pPr>
            <w:r w:rsidRPr="007A1DD7">
              <w:rPr>
                <w:sz w:val="15"/>
                <w:szCs w:val="15"/>
              </w:rPr>
              <w:t>Ужа научна односно уметничка област</w:t>
            </w:r>
          </w:p>
        </w:tc>
      </w:tr>
      <w:tr w:rsidR="00EF114F" w:rsidRPr="00974D3F" w14:paraId="00D72A58"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721AAC02" w14:textId="77777777" w:rsidR="00EF114F" w:rsidRPr="007A1DD7" w:rsidRDefault="00EF114F" w:rsidP="00187520">
            <w:pPr>
              <w:rPr>
                <w:sz w:val="15"/>
                <w:szCs w:val="15"/>
              </w:rPr>
            </w:pPr>
            <w:r w:rsidRPr="007A1DD7">
              <w:rPr>
                <w:sz w:val="15"/>
                <w:szCs w:val="15"/>
                <w:lang w:val="sr-Cyrl-CS"/>
              </w:rPr>
              <w:t>Избор у звање</w:t>
            </w:r>
          </w:p>
        </w:tc>
        <w:tc>
          <w:tcPr>
            <w:tcW w:w="375" w:type="pct"/>
            <w:tcBorders>
              <w:top w:val="single" w:sz="4" w:space="0" w:color="auto"/>
              <w:left w:val="single" w:sz="4" w:space="0" w:color="auto"/>
              <w:bottom w:val="single" w:sz="4" w:space="0" w:color="auto"/>
              <w:right w:val="single" w:sz="4" w:space="0" w:color="auto"/>
            </w:tcBorders>
            <w:vAlign w:val="center"/>
          </w:tcPr>
          <w:p w14:paraId="0445B274" w14:textId="77777777" w:rsidR="00EF114F" w:rsidRPr="007A1DD7" w:rsidRDefault="00EF114F" w:rsidP="00187520">
            <w:pPr>
              <w:tabs>
                <w:tab w:val="left" w:pos="567"/>
              </w:tabs>
              <w:jc w:val="center"/>
              <w:rPr>
                <w:sz w:val="15"/>
                <w:szCs w:val="15"/>
                <w:lang w:val="sr-Cyrl-CS"/>
              </w:rPr>
            </w:pPr>
            <w:r>
              <w:rPr>
                <w:sz w:val="15"/>
                <w:szCs w:val="15"/>
                <w:lang w:val="sr-Cyrl-CS"/>
              </w:rPr>
              <w:t>2022</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00DBCB02" w14:textId="77777777" w:rsidR="00EF114F" w:rsidRPr="007A1DD7" w:rsidRDefault="00EF114F" w:rsidP="00187520">
            <w:pPr>
              <w:tabs>
                <w:tab w:val="left" w:pos="567"/>
              </w:tabs>
              <w:jc w:val="center"/>
              <w:rPr>
                <w:sz w:val="15"/>
                <w:szCs w:val="15"/>
                <w:lang w:val="sr-Cyrl-CS"/>
              </w:rPr>
            </w:pPr>
            <w:r w:rsidRPr="00304505">
              <w:rPr>
                <w:sz w:val="15"/>
                <w:szCs w:val="15"/>
                <w:lang w:val="sr-Cyrl-CS"/>
              </w:rPr>
              <w:t>Медицинцки факултет ВМА Универзитета одбране</w:t>
            </w:r>
          </w:p>
        </w:tc>
        <w:tc>
          <w:tcPr>
            <w:tcW w:w="733" w:type="pct"/>
            <w:tcBorders>
              <w:top w:val="single" w:sz="4" w:space="0" w:color="auto"/>
              <w:left w:val="single" w:sz="4" w:space="0" w:color="auto"/>
              <w:bottom w:val="single" w:sz="4" w:space="0" w:color="auto"/>
              <w:right w:val="single" w:sz="4" w:space="0" w:color="auto"/>
            </w:tcBorders>
            <w:vAlign w:val="center"/>
          </w:tcPr>
          <w:p w14:paraId="0B07CE6B" w14:textId="77777777" w:rsidR="00EF114F" w:rsidRPr="007A1DD7" w:rsidRDefault="00EF114F" w:rsidP="00187520">
            <w:pPr>
              <w:tabs>
                <w:tab w:val="left" w:pos="567"/>
              </w:tabs>
              <w:jc w:val="center"/>
              <w:rPr>
                <w:sz w:val="15"/>
                <w:szCs w:val="15"/>
                <w:lang w:val="sr-Cyrl-CS"/>
              </w:rPr>
            </w:pPr>
            <w:r w:rsidRPr="00304505">
              <w:rPr>
                <w:sz w:val="15"/>
                <w:szCs w:val="15"/>
                <w:lang w:val="sr-Cyrl-CS"/>
              </w:rPr>
              <w:t>Анестезиологија и интензивно лечење</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4586854F" w14:textId="77777777" w:rsidR="00EF114F" w:rsidRPr="00472444" w:rsidRDefault="00EF114F" w:rsidP="00187520">
            <w:pPr>
              <w:tabs>
                <w:tab w:val="left" w:pos="567"/>
              </w:tabs>
              <w:jc w:val="center"/>
              <w:rPr>
                <w:sz w:val="15"/>
                <w:szCs w:val="15"/>
                <w:lang w:val="sr-Cyrl-CS"/>
              </w:rPr>
            </w:pPr>
            <w:r w:rsidRPr="00472444">
              <w:rPr>
                <w:sz w:val="15"/>
                <w:szCs w:val="15"/>
                <w:lang w:val="sr-Cyrl-CS"/>
              </w:rPr>
              <w:t>Анестезиологија,</w:t>
            </w:r>
          </w:p>
          <w:p w14:paraId="54B51402" w14:textId="77777777" w:rsidR="00EF114F" w:rsidRPr="00472444" w:rsidRDefault="00EF114F" w:rsidP="00187520">
            <w:pPr>
              <w:tabs>
                <w:tab w:val="left" w:pos="567"/>
              </w:tabs>
              <w:jc w:val="center"/>
              <w:rPr>
                <w:sz w:val="15"/>
                <w:szCs w:val="15"/>
                <w:lang w:val="sr-Cyrl-CS"/>
              </w:rPr>
            </w:pPr>
            <w:r w:rsidRPr="00472444">
              <w:rPr>
                <w:sz w:val="15"/>
                <w:szCs w:val="15"/>
                <w:lang w:val="sr-Cyrl-CS"/>
              </w:rPr>
              <w:t>реаниматологија и</w:t>
            </w:r>
          </w:p>
          <w:p w14:paraId="41CD6CE3" w14:textId="77777777" w:rsidR="00EF114F" w:rsidRPr="007A1DD7" w:rsidRDefault="00EF114F" w:rsidP="00187520">
            <w:pPr>
              <w:tabs>
                <w:tab w:val="left" w:pos="567"/>
              </w:tabs>
              <w:jc w:val="center"/>
              <w:rPr>
                <w:sz w:val="15"/>
                <w:szCs w:val="15"/>
                <w:lang w:val="sr-Cyrl-CS"/>
              </w:rPr>
            </w:pPr>
            <w:r w:rsidRPr="00472444">
              <w:rPr>
                <w:sz w:val="15"/>
                <w:szCs w:val="15"/>
                <w:lang w:val="sr-Cyrl-CS"/>
              </w:rPr>
              <w:t>интензивна терапија</w:t>
            </w:r>
          </w:p>
        </w:tc>
      </w:tr>
      <w:tr w:rsidR="00EF114F" w:rsidRPr="00974D3F" w14:paraId="34B449AF"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9801855" w14:textId="77777777" w:rsidR="00EF114F" w:rsidRPr="007A1DD7" w:rsidRDefault="00EF114F" w:rsidP="00187520">
            <w:pPr>
              <w:rPr>
                <w:sz w:val="15"/>
                <w:szCs w:val="15"/>
                <w:lang w:val="sr-Cyrl-CS"/>
              </w:rPr>
            </w:pPr>
            <w:r w:rsidRPr="007A1DD7">
              <w:rPr>
                <w:sz w:val="15"/>
                <w:szCs w:val="15"/>
                <w:lang w:val="sr-Cyrl-CS"/>
              </w:rPr>
              <w:t>Докторат</w:t>
            </w:r>
          </w:p>
        </w:tc>
        <w:tc>
          <w:tcPr>
            <w:tcW w:w="375" w:type="pct"/>
            <w:tcBorders>
              <w:top w:val="single" w:sz="4" w:space="0" w:color="auto"/>
              <w:left w:val="single" w:sz="4" w:space="0" w:color="auto"/>
              <w:bottom w:val="single" w:sz="4" w:space="0" w:color="auto"/>
              <w:right w:val="single" w:sz="4" w:space="0" w:color="auto"/>
            </w:tcBorders>
            <w:vAlign w:val="center"/>
          </w:tcPr>
          <w:p w14:paraId="22324EB9" w14:textId="77777777" w:rsidR="00EF114F" w:rsidRPr="007A1DD7" w:rsidRDefault="00EF114F" w:rsidP="00187520">
            <w:pPr>
              <w:tabs>
                <w:tab w:val="left" w:pos="567"/>
              </w:tabs>
              <w:jc w:val="center"/>
              <w:rPr>
                <w:sz w:val="15"/>
                <w:szCs w:val="15"/>
                <w:lang w:val="sr-Cyrl-CS"/>
              </w:rPr>
            </w:pPr>
            <w:r>
              <w:rPr>
                <w:sz w:val="15"/>
                <w:szCs w:val="15"/>
                <w:lang w:val="sr-Cyrl-CS"/>
              </w:rPr>
              <w:t>2021</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7F02C5FA" w14:textId="77777777" w:rsidR="00EF114F" w:rsidRPr="007A1DD7" w:rsidRDefault="00EF114F" w:rsidP="00187520">
            <w:pPr>
              <w:tabs>
                <w:tab w:val="left" w:pos="567"/>
              </w:tabs>
              <w:jc w:val="center"/>
              <w:rPr>
                <w:sz w:val="15"/>
                <w:szCs w:val="15"/>
                <w:lang w:val="sr-Cyrl-CS"/>
              </w:rPr>
            </w:pPr>
            <w:r w:rsidRPr="00304505">
              <w:rPr>
                <w:sz w:val="15"/>
                <w:szCs w:val="15"/>
                <w:lang w:val="sr-Cyrl-CS"/>
              </w:rPr>
              <w:t>Медицински факултет Универзитета у Београду</w:t>
            </w:r>
          </w:p>
        </w:tc>
        <w:tc>
          <w:tcPr>
            <w:tcW w:w="733" w:type="pct"/>
            <w:tcBorders>
              <w:top w:val="single" w:sz="4" w:space="0" w:color="auto"/>
              <w:left w:val="single" w:sz="4" w:space="0" w:color="auto"/>
              <w:bottom w:val="single" w:sz="4" w:space="0" w:color="auto"/>
              <w:right w:val="single" w:sz="4" w:space="0" w:color="auto"/>
            </w:tcBorders>
            <w:vAlign w:val="center"/>
          </w:tcPr>
          <w:p w14:paraId="2871FF8F" w14:textId="77777777" w:rsidR="00EF114F" w:rsidRPr="007A1DD7" w:rsidRDefault="00EF114F" w:rsidP="00187520">
            <w:pPr>
              <w:tabs>
                <w:tab w:val="left" w:pos="567"/>
              </w:tabs>
              <w:jc w:val="center"/>
              <w:rPr>
                <w:sz w:val="15"/>
                <w:szCs w:val="15"/>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3865CE9E" w14:textId="77777777" w:rsidR="00EF114F" w:rsidRPr="007A1DD7" w:rsidRDefault="00EF114F" w:rsidP="00187520">
            <w:pPr>
              <w:tabs>
                <w:tab w:val="left" w:pos="567"/>
              </w:tabs>
              <w:jc w:val="center"/>
              <w:rPr>
                <w:sz w:val="15"/>
                <w:szCs w:val="15"/>
                <w:lang w:val="sr-Cyrl-CS"/>
              </w:rPr>
            </w:pPr>
          </w:p>
        </w:tc>
      </w:tr>
      <w:tr w:rsidR="00EF114F" w:rsidRPr="00974D3F" w14:paraId="6DBACAF6"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037B8097" w14:textId="77777777" w:rsidR="00EF114F" w:rsidRPr="007A1DD7" w:rsidRDefault="00EF114F" w:rsidP="00187520">
            <w:pPr>
              <w:rPr>
                <w:sz w:val="15"/>
                <w:szCs w:val="15"/>
              </w:rPr>
            </w:pPr>
            <w:r w:rsidRPr="007A1DD7">
              <w:rPr>
                <w:sz w:val="15"/>
                <w:szCs w:val="15"/>
              </w:rPr>
              <w:t>Магистратура</w:t>
            </w:r>
          </w:p>
        </w:tc>
        <w:tc>
          <w:tcPr>
            <w:tcW w:w="375" w:type="pct"/>
            <w:tcBorders>
              <w:top w:val="single" w:sz="4" w:space="0" w:color="auto"/>
              <w:left w:val="single" w:sz="4" w:space="0" w:color="auto"/>
              <w:bottom w:val="single" w:sz="4" w:space="0" w:color="auto"/>
              <w:right w:val="single" w:sz="4" w:space="0" w:color="auto"/>
            </w:tcBorders>
            <w:vAlign w:val="center"/>
          </w:tcPr>
          <w:p w14:paraId="3400D54E" w14:textId="77777777" w:rsidR="00EF114F" w:rsidRPr="007A1DD7" w:rsidRDefault="00EF114F" w:rsidP="00187520">
            <w:pPr>
              <w:jc w:val="center"/>
              <w:rPr>
                <w:sz w:val="15"/>
                <w:szCs w:val="15"/>
                <w:lang w:val="sr-Cyrl-CS"/>
              </w:rPr>
            </w:pPr>
            <w:r>
              <w:rPr>
                <w:sz w:val="15"/>
                <w:szCs w:val="15"/>
                <w:lang w:val="sr-Cyrl-CS"/>
              </w:rPr>
              <w:t>1999</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1F03F0DF" w14:textId="77777777" w:rsidR="00EF114F" w:rsidRPr="007A1DD7" w:rsidRDefault="00EF114F" w:rsidP="00187520">
            <w:pPr>
              <w:jc w:val="center"/>
              <w:rPr>
                <w:sz w:val="15"/>
                <w:szCs w:val="15"/>
                <w:lang w:val="sr-Cyrl-CS"/>
              </w:rPr>
            </w:pPr>
            <w:r w:rsidRPr="00304505">
              <w:rPr>
                <w:sz w:val="15"/>
                <w:szCs w:val="15"/>
                <w:lang w:val="sr-Cyrl-CS"/>
              </w:rPr>
              <w:t>Медицински факултет Универзитета у Београду</w:t>
            </w:r>
          </w:p>
        </w:tc>
        <w:tc>
          <w:tcPr>
            <w:tcW w:w="733" w:type="pct"/>
            <w:tcBorders>
              <w:top w:val="single" w:sz="4" w:space="0" w:color="auto"/>
              <w:left w:val="single" w:sz="4" w:space="0" w:color="auto"/>
              <w:bottom w:val="single" w:sz="4" w:space="0" w:color="auto"/>
              <w:right w:val="single" w:sz="4" w:space="0" w:color="auto"/>
            </w:tcBorders>
            <w:vAlign w:val="center"/>
          </w:tcPr>
          <w:p w14:paraId="753C6530" w14:textId="77777777" w:rsidR="00EF114F" w:rsidRPr="007A1DD7" w:rsidRDefault="00EF114F" w:rsidP="00187520">
            <w:pPr>
              <w:jc w:val="center"/>
              <w:rPr>
                <w:sz w:val="15"/>
                <w:szCs w:val="15"/>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2902DBE6" w14:textId="77777777" w:rsidR="00EF114F" w:rsidRPr="007A1DD7" w:rsidRDefault="00EF114F" w:rsidP="00187520">
            <w:pPr>
              <w:jc w:val="center"/>
              <w:rPr>
                <w:sz w:val="15"/>
                <w:szCs w:val="15"/>
                <w:lang w:val="sr-Cyrl-CS"/>
              </w:rPr>
            </w:pPr>
          </w:p>
        </w:tc>
      </w:tr>
      <w:tr w:rsidR="00EF114F" w:rsidRPr="00974D3F" w14:paraId="48B235CE"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209395A" w14:textId="77777777" w:rsidR="00EF114F" w:rsidRPr="007A1DD7" w:rsidRDefault="00EF114F" w:rsidP="00187520">
            <w:pPr>
              <w:rPr>
                <w:sz w:val="15"/>
                <w:szCs w:val="15"/>
              </w:rPr>
            </w:pPr>
            <w:r w:rsidRPr="007A1DD7">
              <w:rPr>
                <w:sz w:val="15"/>
                <w:szCs w:val="15"/>
              </w:rPr>
              <w:t>Мастер 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26EA0072" w14:textId="77777777" w:rsidR="00EF114F" w:rsidRPr="007A1DD7" w:rsidRDefault="00EF114F" w:rsidP="00187520">
            <w:pPr>
              <w:jc w:val="center"/>
              <w:rPr>
                <w:sz w:val="15"/>
                <w:szCs w:val="15"/>
                <w:lang w:val="sr-Cyrl-CS"/>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7A1FEB94" w14:textId="77777777" w:rsidR="00EF114F" w:rsidRPr="007A1DD7" w:rsidRDefault="00EF114F" w:rsidP="00187520">
            <w:pPr>
              <w:jc w:val="center"/>
              <w:rPr>
                <w:sz w:val="15"/>
                <w:szCs w:val="15"/>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359D88A0" w14:textId="77777777" w:rsidR="00EF114F" w:rsidRPr="007A1DD7" w:rsidRDefault="00EF114F" w:rsidP="00187520">
            <w:pPr>
              <w:jc w:val="center"/>
              <w:rPr>
                <w:sz w:val="15"/>
                <w:szCs w:val="15"/>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778F1F57" w14:textId="77777777" w:rsidR="00EF114F" w:rsidRPr="007A1DD7" w:rsidRDefault="00EF114F" w:rsidP="00187520">
            <w:pPr>
              <w:jc w:val="center"/>
              <w:rPr>
                <w:sz w:val="15"/>
                <w:szCs w:val="15"/>
                <w:lang w:val="sr-Cyrl-CS"/>
              </w:rPr>
            </w:pPr>
          </w:p>
        </w:tc>
      </w:tr>
      <w:tr w:rsidR="00EF114F" w:rsidRPr="00974D3F" w14:paraId="6BE5E972"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77C6FA92" w14:textId="77777777" w:rsidR="00EF114F" w:rsidRPr="007A1DD7" w:rsidRDefault="00EF114F" w:rsidP="00187520">
            <w:pPr>
              <w:rPr>
                <w:sz w:val="15"/>
                <w:szCs w:val="15"/>
                <w:lang w:val="sr-Cyrl-CS"/>
              </w:rPr>
            </w:pPr>
            <w:r w:rsidRPr="007A1DD7">
              <w:rPr>
                <w:sz w:val="15"/>
                <w:szCs w:val="15"/>
                <w:lang w:val="sr-Cyrl-CS"/>
              </w:rPr>
              <w:t>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2787B1F8" w14:textId="77777777" w:rsidR="00EF114F" w:rsidRPr="007A1DD7" w:rsidRDefault="00EF114F" w:rsidP="00187520">
            <w:pPr>
              <w:tabs>
                <w:tab w:val="left" w:pos="567"/>
              </w:tabs>
              <w:jc w:val="center"/>
              <w:rPr>
                <w:sz w:val="15"/>
                <w:szCs w:val="15"/>
                <w:lang w:val="sr-Cyrl-CS"/>
              </w:rPr>
            </w:pPr>
            <w:r>
              <w:rPr>
                <w:sz w:val="15"/>
                <w:szCs w:val="15"/>
                <w:lang w:val="sr-Cyrl-CS"/>
              </w:rPr>
              <w:t>2004</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1BC3458C" w14:textId="77777777" w:rsidR="00EF114F" w:rsidRPr="007A1DD7" w:rsidRDefault="00EF114F" w:rsidP="00187520">
            <w:pPr>
              <w:tabs>
                <w:tab w:val="left" w:pos="567"/>
              </w:tabs>
              <w:jc w:val="center"/>
              <w:rPr>
                <w:sz w:val="15"/>
                <w:szCs w:val="15"/>
                <w:lang w:val="sr-Cyrl-CS"/>
              </w:rPr>
            </w:pPr>
            <w:r w:rsidRPr="00304505">
              <w:rPr>
                <w:sz w:val="15"/>
                <w:szCs w:val="15"/>
                <w:lang w:val="sr-Cyrl-CS"/>
              </w:rPr>
              <w:t>Медицински факултет Универзитета у Београду</w:t>
            </w:r>
          </w:p>
        </w:tc>
        <w:tc>
          <w:tcPr>
            <w:tcW w:w="733" w:type="pct"/>
            <w:tcBorders>
              <w:top w:val="single" w:sz="4" w:space="0" w:color="auto"/>
              <w:left w:val="single" w:sz="4" w:space="0" w:color="auto"/>
              <w:bottom w:val="single" w:sz="4" w:space="0" w:color="auto"/>
              <w:right w:val="single" w:sz="4" w:space="0" w:color="auto"/>
            </w:tcBorders>
            <w:vAlign w:val="center"/>
          </w:tcPr>
          <w:p w14:paraId="2D4FC628" w14:textId="77777777" w:rsidR="00EF114F" w:rsidRPr="007A1DD7" w:rsidRDefault="00EF114F" w:rsidP="00187520">
            <w:pPr>
              <w:tabs>
                <w:tab w:val="left" w:pos="567"/>
              </w:tabs>
              <w:jc w:val="center"/>
              <w:rPr>
                <w:sz w:val="15"/>
                <w:szCs w:val="15"/>
                <w:lang w:val="sr-Cyrl-CS"/>
              </w:rPr>
            </w:pPr>
            <w:r>
              <w:rPr>
                <w:sz w:val="15"/>
                <w:szCs w:val="15"/>
                <w:lang w:val="sr-Cyrl-CS"/>
              </w:rPr>
              <w:t>Доктор медицине</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6871AC25" w14:textId="77777777" w:rsidR="00EF114F" w:rsidRPr="007A1DD7" w:rsidRDefault="00EF114F" w:rsidP="00187520">
            <w:pPr>
              <w:jc w:val="center"/>
              <w:rPr>
                <w:sz w:val="15"/>
                <w:szCs w:val="15"/>
                <w:lang w:val="sr-Cyrl-CS"/>
              </w:rPr>
            </w:pPr>
          </w:p>
        </w:tc>
      </w:tr>
      <w:tr w:rsidR="00EF114F" w:rsidRPr="00974D3F" w14:paraId="3557AC90"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E39AABB" w14:textId="77777777" w:rsidR="00EF114F" w:rsidRPr="005B1033" w:rsidRDefault="00EF114F" w:rsidP="00187520">
            <w:pPr>
              <w:rPr>
                <w:sz w:val="15"/>
                <w:szCs w:val="15"/>
              </w:rPr>
            </w:pPr>
            <w:r w:rsidRPr="005B1033">
              <w:rPr>
                <w:b/>
                <w:sz w:val="15"/>
                <w:szCs w:val="15"/>
                <w:lang w:val="sr-Cyrl-CS"/>
              </w:rPr>
              <w:t xml:space="preserve">Списак предмета </w:t>
            </w:r>
            <w:r w:rsidRPr="005B1033">
              <w:rPr>
                <w:b/>
                <w:sz w:val="15"/>
                <w:szCs w:val="15"/>
              </w:rPr>
              <w:t xml:space="preserve">које наставник држи на докторским студијама </w:t>
            </w:r>
          </w:p>
        </w:tc>
      </w:tr>
      <w:tr w:rsidR="00EF114F" w:rsidRPr="00974D3F" w14:paraId="5881406D"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7F83E80D" w14:textId="77777777" w:rsidR="00EF114F" w:rsidRPr="007A1DD7" w:rsidRDefault="00EF114F" w:rsidP="00187520">
            <w:pPr>
              <w:jc w:val="center"/>
              <w:rPr>
                <w:b/>
                <w:sz w:val="15"/>
                <w:szCs w:val="15"/>
                <w:lang w:val="sr-Cyrl-CS"/>
              </w:rPr>
            </w:pPr>
            <w:r w:rsidRPr="007A1DD7">
              <w:rPr>
                <w:b/>
                <w:sz w:val="15"/>
                <w:szCs w:val="15"/>
                <w:lang w:val="sr-Cyrl-CS"/>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026A2F77" w14:textId="77777777" w:rsidR="00EF114F" w:rsidRPr="007A1DD7" w:rsidRDefault="00EF114F" w:rsidP="00187520">
            <w:pPr>
              <w:jc w:val="center"/>
              <w:rPr>
                <w:b/>
                <w:sz w:val="15"/>
                <w:szCs w:val="15"/>
              </w:rPr>
            </w:pPr>
            <w:r w:rsidRPr="007A1DD7">
              <w:rPr>
                <w:b/>
                <w:sz w:val="15"/>
                <w:szCs w:val="15"/>
              </w:rPr>
              <w:t>Ознака</w:t>
            </w:r>
          </w:p>
        </w:tc>
        <w:tc>
          <w:tcPr>
            <w:tcW w:w="4140" w:type="pct"/>
            <w:gridSpan w:val="7"/>
            <w:tcBorders>
              <w:top w:val="single" w:sz="4" w:space="0" w:color="auto"/>
              <w:left w:val="single" w:sz="4" w:space="0" w:color="auto"/>
              <w:bottom w:val="single" w:sz="4" w:space="0" w:color="auto"/>
              <w:right w:val="single" w:sz="4" w:space="0" w:color="auto"/>
            </w:tcBorders>
            <w:vAlign w:val="center"/>
            <w:hideMark/>
          </w:tcPr>
          <w:p w14:paraId="3EAB9BB5" w14:textId="77777777" w:rsidR="00EF114F" w:rsidRPr="007A1DD7" w:rsidRDefault="00EF114F" w:rsidP="00187520">
            <w:pPr>
              <w:rPr>
                <w:b/>
                <w:sz w:val="15"/>
                <w:szCs w:val="15"/>
              </w:rPr>
            </w:pPr>
            <w:r w:rsidRPr="007A1DD7">
              <w:rPr>
                <w:b/>
                <w:iCs/>
                <w:sz w:val="15"/>
                <w:szCs w:val="15"/>
                <w:lang w:val="sr-Cyrl-CS"/>
              </w:rPr>
              <w:t>Назив предмета</w:t>
            </w:r>
          </w:p>
        </w:tc>
      </w:tr>
      <w:tr w:rsidR="00EF114F" w:rsidRPr="00974D3F" w14:paraId="272115C5"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19185FD" w14:textId="77777777" w:rsidR="00EF114F" w:rsidRPr="007A1DD7" w:rsidRDefault="00EF114F" w:rsidP="00187520">
            <w:pPr>
              <w:jc w:val="center"/>
              <w:rPr>
                <w:sz w:val="15"/>
                <w:szCs w:val="15"/>
              </w:rPr>
            </w:pPr>
            <w:r w:rsidRPr="007A1DD7">
              <w:rPr>
                <w:sz w:val="15"/>
                <w:szCs w:val="15"/>
              </w:rPr>
              <w:t>1.</w:t>
            </w:r>
          </w:p>
        </w:tc>
        <w:tc>
          <w:tcPr>
            <w:tcW w:w="602" w:type="pct"/>
            <w:tcBorders>
              <w:top w:val="single" w:sz="4" w:space="0" w:color="auto"/>
              <w:left w:val="single" w:sz="4" w:space="0" w:color="auto"/>
              <w:bottom w:val="single" w:sz="4" w:space="0" w:color="auto"/>
              <w:right w:val="single" w:sz="4" w:space="0" w:color="auto"/>
            </w:tcBorders>
            <w:vAlign w:val="center"/>
          </w:tcPr>
          <w:p w14:paraId="76CE266E" w14:textId="35CA3812" w:rsidR="00EF114F" w:rsidRPr="007A1DD7" w:rsidRDefault="00EF114F" w:rsidP="00187520">
            <w:pPr>
              <w:tabs>
                <w:tab w:val="left" w:pos="567"/>
              </w:tabs>
              <w:jc w:val="center"/>
              <w:rPr>
                <w:sz w:val="15"/>
                <w:szCs w:val="15"/>
                <w:lang w:val="sr-Cyrl-CS"/>
              </w:rPr>
            </w:pPr>
            <w:r w:rsidRPr="00C85274">
              <w:rPr>
                <w:sz w:val="15"/>
                <w:szCs w:val="15"/>
                <w:lang w:val="sr-Cyrl-CS"/>
              </w:rPr>
              <w:t>20.K</w:t>
            </w:r>
            <w:r w:rsidR="000A44A6">
              <w:rPr>
                <w:sz w:val="15"/>
                <w:szCs w:val="15"/>
                <w:lang w:val="sr-Cyrl-RS"/>
              </w:rPr>
              <w:t>ЛМЕ</w:t>
            </w:r>
            <w:r w:rsidRPr="00C85274">
              <w:rPr>
                <w:sz w:val="15"/>
                <w:szCs w:val="15"/>
                <w:lang w:val="sr-Cyrl-CS"/>
              </w:rPr>
              <w:t>42</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5DA53CF9" w14:textId="77777777" w:rsidR="00EF114F" w:rsidRPr="007A1DD7" w:rsidRDefault="00EF114F" w:rsidP="00187520">
            <w:pPr>
              <w:tabs>
                <w:tab w:val="left" w:pos="567"/>
              </w:tabs>
              <w:rPr>
                <w:sz w:val="15"/>
                <w:szCs w:val="15"/>
                <w:lang w:val="sr-Cyrl-CS"/>
              </w:rPr>
            </w:pPr>
            <w:r w:rsidRPr="00304505">
              <w:rPr>
                <w:sz w:val="15"/>
                <w:szCs w:val="15"/>
                <w:lang w:val="sr-Cyrl-CS"/>
              </w:rPr>
              <w:t>Основе медицинског образовања и наставе у клиничкој медицини</w:t>
            </w:r>
          </w:p>
        </w:tc>
      </w:tr>
      <w:tr w:rsidR="00EF114F" w:rsidRPr="00974D3F" w14:paraId="44B74DB9"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3B4CDCF7" w14:textId="77777777" w:rsidR="00EF114F" w:rsidRPr="007A1DD7" w:rsidRDefault="00EF114F" w:rsidP="00187520">
            <w:pPr>
              <w:jc w:val="center"/>
              <w:rPr>
                <w:sz w:val="15"/>
                <w:szCs w:val="15"/>
              </w:rPr>
            </w:pPr>
            <w:r w:rsidRPr="007A1DD7">
              <w:rPr>
                <w:sz w:val="15"/>
                <w:szCs w:val="15"/>
                <w:lang w:val="sr-Cyrl-CS"/>
              </w:rPr>
              <w:t>2</w:t>
            </w:r>
            <w:r w:rsidRPr="007A1DD7">
              <w:rPr>
                <w:sz w:val="15"/>
                <w:szCs w:val="15"/>
              </w:rPr>
              <w:t>.</w:t>
            </w:r>
          </w:p>
        </w:tc>
        <w:tc>
          <w:tcPr>
            <w:tcW w:w="602" w:type="pct"/>
            <w:tcBorders>
              <w:top w:val="single" w:sz="4" w:space="0" w:color="auto"/>
              <w:left w:val="single" w:sz="4" w:space="0" w:color="auto"/>
              <w:bottom w:val="single" w:sz="4" w:space="0" w:color="auto"/>
              <w:right w:val="single" w:sz="4" w:space="0" w:color="auto"/>
            </w:tcBorders>
            <w:vAlign w:val="center"/>
          </w:tcPr>
          <w:p w14:paraId="0EC5C4A1" w14:textId="6F90081C" w:rsidR="00EF114F" w:rsidRPr="007A1DD7" w:rsidRDefault="00EF114F" w:rsidP="00187520">
            <w:pPr>
              <w:tabs>
                <w:tab w:val="left" w:pos="567"/>
              </w:tabs>
              <w:jc w:val="center"/>
              <w:rPr>
                <w:sz w:val="15"/>
                <w:szCs w:val="15"/>
              </w:rPr>
            </w:pPr>
            <w:r w:rsidRPr="00C85274">
              <w:rPr>
                <w:sz w:val="15"/>
                <w:szCs w:val="15"/>
              </w:rPr>
              <w:t>20.K</w:t>
            </w:r>
            <w:r w:rsidR="000A44A6">
              <w:rPr>
                <w:sz w:val="15"/>
                <w:szCs w:val="15"/>
                <w:lang w:val="sr-Cyrl-RS"/>
              </w:rPr>
              <w:t>ЛМЕ</w:t>
            </w:r>
            <w:r w:rsidRPr="00C85274">
              <w:rPr>
                <w:sz w:val="15"/>
                <w:szCs w:val="15"/>
              </w:rPr>
              <w:t>41</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5415003F" w14:textId="77777777" w:rsidR="00EF114F" w:rsidRPr="007A1DD7" w:rsidRDefault="00EF114F" w:rsidP="00187520">
            <w:pPr>
              <w:tabs>
                <w:tab w:val="left" w:pos="567"/>
              </w:tabs>
              <w:rPr>
                <w:sz w:val="15"/>
                <w:szCs w:val="15"/>
                <w:lang w:val="sr-Cyrl-CS"/>
              </w:rPr>
            </w:pPr>
            <w:r w:rsidRPr="00304505">
              <w:rPr>
                <w:sz w:val="15"/>
                <w:szCs w:val="15"/>
                <w:lang w:val="sr-Cyrl-CS"/>
              </w:rPr>
              <w:t>Савремена научна истраживања из анестезиологије, интензивне терапије и терапије бола</w:t>
            </w:r>
          </w:p>
        </w:tc>
      </w:tr>
      <w:tr w:rsidR="00EF114F" w:rsidRPr="00974D3F" w14:paraId="39B0168A"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72D8E12" w14:textId="77777777" w:rsidR="00EF114F" w:rsidRPr="007A1DD7" w:rsidRDefault="00EF114F" w:rsidP="00187520">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EF114F" w:rsidRPr="007A1DD7" w14:paraId="14507A97"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335D8958" w14:textId="77777777" w:rsidR="00EF114F" w:rsidRPr="005B1033" w:rsidRDefault="00EF114F" w:rsidP="00187520">
            <w:pPr>
              <w:jc w:val="center"/>
              <w:rPr>
                <w:sz w:val="15"/>
                <w:szCs w:val="15"/>
                <w:lang w:val="sr-Latn-RS"/>
              </w:rPr>
            </w:pPr>
            <w:r>
              <w:rPr>
                <w:sz w:val="15"/>
                <w:szCs w:val="15"/>
                <w:lang w:val="sr-Cyrl-RS"/>
              </w:rPr>
              <w:t>1.</w:t>
            </w:r>
            <w:r>
              <w:rPr>
                <w:sz w:val="15"/>
                <w:szCs w:val="15"/>
                <w:lang w:val="sr-Latn-RS"/>
              </w:rPr>
              <w:t xml:space="preserve"> </w:t>
            </w:r>
          </w:p>
        </w:tc>
        <w:tc>
          <w:tcPr>
            <w:tcW w:w="4404" w:type="pct"/>
            <w:gridSpan w:val="7"/>
            <w:vAlign w:val="center"/>
          </w:tcPr>
          <w:p w14:paraId="266ACD50" w14:textId="77777777" w:rsidR="00EF114F" w:rsidRPr="00771840" w:rsidRDefault="00EF114F" w:rsidP="00187520">
            <w:pPr>
              <w:tabs>
                <w:tab w:val="left" w:pos="567"/>
              </w:tabs>
              <w:rPr>
                <w:sz w:val="16"/>
                <w:szCs w:val="16"/>
                <w:lang w:val="sr-Cyrl-CS"/>
              </w:rPr>
            </w:pPr>
            <w:r w:rsidRPr="00771840">
              <w:rPr>
                <w:color w:val="000000"/>
                <w:sz w:val="16"/>
                <w:szCs w:val="16"/>
              </w:rPr>
              <w:t xml:space="preserve">Zeba S, Surbatovic M, Udovicic I, Stanojevic I, Vojvodic D, </w:t>
            </w:r>
            <w:r w:rsidRPr="00771840">
              <w:rPr>
                <w:b/>
                <w:bCs/>
                <w:color w:val="000000"/>
                <w:sz w:val="16"/>
                <w:szCs w:val="16"/>
              </w:rPr>
              <w:t>Rondovic G,</w:t>
            </w:r>
            <w:r w:rsidRPr="00771840">
              <w:rPr>
                <w:color w:val="000000"/>
                <w:sz w:val="16"/>
                <w:szCs w:val="16"/>
              </w:rPr>
              <w:t xml:space="preserve"> Mladenovic K, Abazovic T, Hasanovic A, Ilic AN, Abazovic D, Khan W, Djordjevic D. Immune Cell-Based versus Albumin-Based Ratios as Outcome Predictors in Critically Ill COVID-19 Patients. J Inflamm Res. 2025 Jan 3;18:73-90</w:t>
            </w:r>
          </w:p>
        </w:tc>
        <w:tc>
          <w:tcPr>
            <w:tcW w:w="338" w:type="pct"/>
            <w:vAlign w:val="center"/>
          </w:tcPr>
          <w:p w14:paraId="6A532F75" w14:textId="77777777" w:rsidR="00EF114F" w:rsidRPr="00817F10" w:rsidRDefault="00EF114F" w:rsidP="00187520">
            <w:pPr>
              <w:tabs>
                <w:tab w:val="left" w:pos="567"/>
              </w:tabs>
              <w:jc w:val="center"/>
              <w:rPr>
                <w:bCs/>
                <w:sz w:val="16"/>
                <w:szCs w:val="16"/>
                <w:lang w:val="en-US"/>
              </w:rPr>
            </w:pPr>
            <w:r w:rsidRPr="00817F10">
              <w:rPr>
                <w:bCs/>
                <w:sz w:val="16"/>
                <w:szCs w:val="16"/>
                <w:lang w:val="sr-Cyrl-CS"/>
              </w:rPr>
              <w:t>М21</w:t>
            </w:r>
          </w:p>
        </w:tc>
      </w:tr>
      <w:tr w:rsidR="00EF114F" w:rsidRPr="007A1DD7" w14:paraId="7C38473D"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E7BB996" w14:textId="77777777" w:rsidR="00EF114F" w:rsidRPr="007A1DD7" w:rsidRDefault="00EF114F" w:rsidP="00187520">
            <w:pPr>
              <w:jc w:val="center"/>
              <w:rPr>
                <w:sz w:val="15"/>
                <w:szCs w:val="15"/>
                <w:lang w:val="sr-Cyrl-CS"/>
              </w:rPr>
            </w:pPr>
            <w:r w:rsidRPr="007A1DD7">
              <w:rPr>
                <w:sz w:val="15"/>
                <w:szCs w:val="15"/>
                <w:lang w:val="sr-Cyrl-CS"/>
              </w:rPr>
              <w:t>2.</w:t>
            </w:r>
          </w:p>
        </w:tc>
        <w:tc>
          <w:tcPr>
            <w:tcW w:w="4404" w:type="pct"/>
            <w:gridSpan w:val="7"/>
            <w:vAlign w:val="center"/>
          </w:tcPr>
          <w:p w14:paraId="1B8B9B51" w14:textId="77777777" w:rsidR="00EF114F" w:rsidRPr="00771840" w:rsidRDefault="00EF114F" w:rsidP="00187520">
            <w:pPr>
              <w:widowControl/>
              <w:autoSpaceDE/>
              <w:autoSpaceDN/>
              <w:adjustRightInd/>
              <w:jc w:val="both"/>
              <w:rPr>
                <w:color w:val="000000"/>
                <w:sz w:val="16"/>
                <w:szCs w:val="16"/>
                <w:lang w:val="sr-Cyrl-RS"/>
              </w:rPr>
            </w:pPr>
            <w:r w:rsidRPr="00771840">
              <w:rPr>
                <w:b/>
                <w:bCs/>
                <w:color w:val="000000"/>
                <w:sz w:val="16"/>
                <w:szCs w:val="16"/>
              </w:rPr>
              <w:t>Rondovic G</w:t>
            </w:r>
            <w:r w:rsidRPr="00771840">
              <w:rPr>
                <w:color w:val="000000"/>
                <w:sz w:val="16"/>
                <w:szCs w:val="16"/>
              </w:rPr>
              <w:t>, Djordjevic D, Udovicic I, Stanojevic I, Zeba S, Abazovic T, Vojvodic D, Abazovic D, Khan W, Surbatovic M. From Cytokine Storm to Cytokine Breeze: Did Lessons Learned from Immunopathogenesis Improve Immunomodulatory TreatmentofModerate-to-SevereCOVID-19? </w:t>
            </w:r>
            <w:r w:rsidRPr="00771840">
              <w:rPr>
                <w:i/>
                <w:iCs/>
                <w:color w:val="000000"/>
                <w:sz w:val="16"/>
                <w:szCs w:val="16"/>
              </w:rPr>
              <w:t>Biomedicines</w:t>
            </w:r>
            <w:r w:rsidRPr="00771840">
              <w:rPr>
                <w:color w:val="000000"/>
                <w:sz w:val="16"/>
                <w:szCs w:val="16"/>
              </w:rPr>
              <w:t xml:space="preserve">.2022;10(10):2620. </w:t>
            </w:r>
            <w:hyperlink r:id="rId248" w:history="1">
              <w:r w:rsidRPr="003609E8">
                <w:rPr>
                  <w:rStyle w:val="Hiperveza"/>
                  <w:color w:val="auto"/>
                  <w:sz w:val="16"/>
                  <w:szCs w:val="16"/>
                  <w:u w:val="none"/>
                </w:rPr>
                <w:t>https://doi.org/10.3390/biomedicines10102620.</w:t>
              </w:r>
            </w:hyperlink>
          </w:p>
        </w:tc>
        <w:tc>
          <w:tcPr>
            <w:tcW w:w="338" w:type="pct"/>
            <w:vAlign w:val="center"/>
          </w:tcPr>
          <w:p w14:paraId="55D23496" w14:textId="77777777" w:rsidR="00EF114F" w:rsidRPr="00817F10" w:rsidRDefault="00EF114F" w:rsidP="00187520">
            <w:pPr>
              <w:tabs>
                <w:tab w:val="left" w:pos="567"/>
              </w:tabs>
              <w:jc w:val="center"/>
              <w:rPr>
                <w:bCs/>
                <w:sz w:val="16"/>
                <w:szCs w:val="16"/>
                <w:lang w:val="en-US"/>
              </w:rPr>
            </w:pPr>
            <w:r w:rsidRPr="00817F10">
              <w:rPr>
                <w:bCs/>
                <w:sz w:val="16"/>
                <w:szCs w:val="16"/>
                <w:lang w:val="sr-Cyrl-CS"/>
              </w:rPr>
              <w:t>М21</w:t>
            </w:r>
          </w:p>
        </w:tc>
      </w:tr>
      <w:tr w:rsidR="00EF114F" w:rsidRPr="007A1DD7" w14:paraId="6B525369"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611ECD1" w14:textId="77777777" w:rsidR="00EF114F" w:rsidRPr="007A1DD7" w:rsidRDefault="00EF114F" w:rsidP="00187520">
            <w:pPr>
              <w:jc w:val="center"/>
              <w:rPr>
                <w:sz w:val="15"/>
                <w:szCs w:val="15"/>
                <w:lang w:val="sr-Cyrl-CS"/>
              </w:rPr>
            </w:pPr>
            <w:r w:rsidRPr="007A1DD7">
              <w:rPr>
                <w:sz w:val="15"/>
                <w:szCs w:val="15"/>
                <w:lang w:val="sr-Cyrl-CS"/>
              </w:rPr>
              <w:t>3.</w:t>
            </w:r>
          </w:p>
        </w:tc>
        <w:tc>
          <w:tcPr>
            <w:tcW w:w="4404" w:type="pct"/>
            <w:gridSpan w:val="7"/>
            <w:vAlign w:val="center"/>
          </w:tcPr>
          <w:p w14:paraId="48B6D8EE" w14:textId="77777777" w:rsidR="00EF114F" w:rsidRPr="00771840" w:rsidRDefault="00EF114F" w:rsidP="00187520">
            <w:pPr>
              <w:tabs>
                <w:tab w:val="left" w:pos="567"/>
              </w:tabs>
              <w:rPr>
                <w:sz w:val="16"/>
                <w:szCs w:val="16"/>
                <w:lang w:val="sr-Cyrl-CS"/>
              </w:rPr>
            </w:pPr>
            <w:r w:rsidRPr="00771840">
              <w:rPr>
                <w:bCs/>
                <w:sz w:val="16"/>
                <w:szCs w:val="16"/>
                <w:lang w:val="en-US"/>
              </w:rPr>
              <w:t xml:space="preserve">Udovicic, I.; Stanojevic, I.; Djordjevic, D.; Zeba, S.; </w:t>
            </w:r>
            <w:r w:rsidRPr="00771840">
              <w:rPr>
                <w:b/>
                <w:sz w:val="16"/>
                <w:szCs w:val="16"/>
                <w:lang w:val="en-US"/>
              </w:rPr>
              <w:t>Rondovic, G</w:t>
            </w:r>
            <w:r w:rsidRPr="00771840">
              <w:rPr>
                <w:bCs/>
                <w:sz w:val="16"/>
                <w:szCs w:val="16"/>
                <w:lang w:val="en-US"/>
              </w:rPr>
              <w:t>.; Abazovic, T.; Lazic, S.; Vojvodic, D.; To, K.; Abazovic, D.; et al. Immunomonitoring of Monocyte and Neutrophil Function in Critically Ill Patients: From Sepsis and/or Trauma to COVID-19. </w:t>
            </w:r>
            <w:r w:rsidRPr="00771840">
              <w:rPr>
                <w:bCs/>
                <w:i/>
                <w:iCs/>
                <w:sz w:val="16"/>
                <w:szCs w:val="16"/>
                <w:lang w:val="en-US"/>
              </w:rPr>
              <w:t>J. Clin. Med.</w:t>
            </w:r>
            <w:r w:rsidRPr="00771840">
              <w:rPr>
                <w:bCs/>
                <w:sz w:val="16"/>
                <w:szCs w:val="16"/>
                <w:lang w:val="en-US"/>
              </w:rPr>
              <w:t> </w:t>
            </w:r>
            <w:r w:rsidRPr="00771840">
              <w:rPr>
                <w:b/>
                <w:bCs/>
                <w:sz w:val="16"/>
                <w:szCs w:val="16"/>
                <w:lang w:val="en-US"/>
              </w:rPr>
              <w:t>2021</w:t>
            </w:r>
            <w:r w:rsidRPr="00771840">
              <w:rPr>
                <w:bCs/>
                <w:sz w:val="16"/>
                <w:szCs w:val="16"/>
                <w:lang w:val="en-US"/>
              </w:rPr>
              <w:t>, </w:t>
            </w:r>
            <w:r w:rsidRPr="00771840">
              <w:rPr>
                <w:bCs/>
                <w:i/>
                <w:iCs/>
                <w:sz w:val="16"/>
                <w:szCs w:val="16"/>
                <w:lang w:val="en-US"/>
              </w:rPr>
              <w:t>10</w:t>
            </w:r>
            <w:r w:rsidRPr="00771840">
              <w:rPr>
                <w:bCs/>
                <w:sz w:val="16"/>
                <w:szCs w:val="16"/>
                <w:lang w:val="en-US"/>
              </w:rPr>
              <w:t>, 5815.</w:t>
            </w:r>
          </w:p>
        </w:tc>
        <w:tc>
          <w:tcPr>
            <w:tcW w:w="338" w:type="pct"/>
            <w:vAlign w:val="center"/>
          </w:tcPr>
          <w:p w14:paraId="29ACF57C" w14:textId="77777777" w:rsidR="00EF114F" w:rsidRPr="00817F10" w:rsidRDefault="00EF114F" w:rsidP="00187520">
            <w:pPr>
              <w:tabs>
                <w:tab w:val="left" w:pos="567"/>
              </w:tabs>
              <w:jc w:val="center"/>
              <w:rPr>
                <w:bCs/>
                <w:sz w:val="16"/>
                <w:szCs w:val="16"/>
                <w:lang w:val="en-US"/>
              </w:rPr>
            </w:pPr>
            <w:r w:rsidRPr="00817F10">
              <w:rPr>
                <w:bCs/>
                <w:sz w:val="16"/>
                <w:szCs w:val="16"/>
                <w:lang w:val="sr-Cyrl-CS"/>
              </w:rPr>
              <w:t>М21</w:t>
            </w:r>
          </w:p>
        </w:tc>
      </w:tr>
      <w:tr w:rsidR="00EF114F" w:rsidRPr="007A1DD7" w14:paraId="25531F96"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056DA48" w14:textId="77777777" w:rsidR="00EF114F" w:rsidRPr="007A1DD7" w:rsidRDefault="00EF114F" w:rsidP="00187520">
            <w:pPr>
              <w:jc w:val="center"/>
              <w:rPr>
                <w:sz w:val="15"/>
                <w:szCs w:val="15"/>
                <w:lang w:val="sr-Cyrl-CS"/>
              </w:rPr>
            </w:pPr>
            <w:r w:rsidRPr="007A1DD7">
              <w:rPr>
                <w:sz w:val="15"/>
                <w:szCs w:val="15"/>
                <w:lang w:val="sr-Cyrl-CS"/>
              </w:rPr>
              <w:t>4.</w:t>
            </w:r>
          </w:p>
        </w:tc>
        <w:tc>
          <w:tcPr>
            <w:tcW w:w="4404" w:type="pct"/>
            <w:gridSpan w:val="7"/>
            <w:vAlign w:val="center"/>
          </w:tcPr>
          <w:p w14:paraId="2F00CECE" w14:textId="77777777" w:rsidR="00EF114F" w:rsidRPr="00771840" w:rsidRDefault="00EF114F" w:rsidP="00187520">
            <w:pPr>
              <w:widowControl/>
              <w:autoSpaceDE/>
              <w:autoSpaceDN/>
              <w:adjustRightInd/>
              <w:rPr>
                <w:sz w:val="16"/>
                <w:szCs w:val="16"/>
                <w:lang w:val="sr-Cyrl-RS"/>
              </w:rPr>
            </w:pPr>
            <w:r w:rsidRPr="00771840">
              <w:rPr>
                <w:sz w:val="16"/>
                <w:szCs w:val="16"/>
                <w:lang w:val="en-GB"/>
              </w:rPr>
              <w:t xml:space="preserve">Zeba S, Surbatovic M, Stanojevic I, Radakovic S, </w:t>
            </w:r>
            <w:r w:rsidRPr="00771840">
              <w:rPr>
                <w:bCs/>
                <w:sz w:val="16"/>
                <w:szCs w:val="16"/>
                <w:lang w:val="en-GB"/>
              </w:rPr>
              <w:t>Djordjevic D</w:t>
            </w:r>
            <w:r w:rsidRPr="00771840">
              <w:rPr>
                <w:b/>
                <w:sz w:val="16"/>
                <w:szCs w:val="16"/>
                <w:lang w:val="en-GB"/>
              </w:rPr>
              <w:t>,</w:t>
            </w:r>
            <w:r w:rsidRPr="00771840">
              <w:rPr>
                <w:sz w:val="16"/>
                <w:szCs w:val="16"/>
                <w:lang w:val="en-GB"/>
              </w:rPr>
              <w:t xml:space="preserve"> Udovicic I, </w:t>
            </w:r>
            <w:r w:rsidRPr="00771840">
              <w:rPr>
                <w:b/>
                <w:bCs/>
                <w:sz w:val="16"/>
                <w:szCs w:val="16"/>
                <w:u w:val="single"/>
                <w:lang w:val="en-GB"/>
              </w:rPr>
              <w:t>Rondovic G,</w:t>
            </w:r>
            <w:r w:rsidRPr="00771840">
              <w:rPr>
                <w:sz w:val="16"/>
                <w:szCs w:val="16"/>
                <w:lang w:val="en-GB"/>
              </w:rPr>
              <w:t xml:space="preserve"> Vojvodic D. The effects of intraoperative hypothermia on cytokine profile: A randomized pilot study. J Clin Anesth 2020; 63:109779. doi: 10.1016/j.jclinane.2020.109779.</w:t>
            </w:r>
          </w:p>
        </w:tc>
        <w:tc>
          <w:tcPr>
            <w:tcW w:w="338" w:type="pct"/>
            <w:vAlign w:val="center"/>
          </w:tcPr>
          <w:p w14:paraId="4D0A75B9" w14:textId="77777777" w:rsidR="00EF114F" w:rsidRPr="00817F10" w:rsidRDefault="00EF114F" w:rsidP="00187520">
            <w:pPr>
              <w:tabs>
                <w:tab w:val="left" w:pos="567"/>
              </w:tabs>
              <w:jc w:val="center"/>
              <w:rPr>
                <w:bCs/>
                <w:sz w:val="16"/>
                <w:szCs w:val="16"/>
                <w:lang w:val="en-US"/>
              </w:rPr>
            </w:pPr>
            <w:r w:rsidRPr="00817F10">
              <w:rPr>
                <w:bCs/>
                <w:sz w:val="16"/>
                <w:szCs w:val="16"/>
                <w:lang w:val="sr-Cyrl-CS"/>
              </w:rPr>
              <w:t>М21</w:t>
            </w:r>
          </w:p>
        </w:tc>
      </w:tr>
      <w:tr w:rsidR="00EF114F" w:rsidRPr="007A1DD7" w14:paraId="2A7A1AD2"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00EF8E1F" w14:textId="77777777" w:rsidR="00EF114F" w:rsidRPr="007A1DD7" w:rsidRDefault="00EF114F" w:rsidP="00187520">
            <w:pPr>
              <w:jc w:val="center"/>
              <w:rPr>
                <w:sz w:val="15"/>
                <w:szCs w:val="15"/>
                <w:lang w:val="sr-Cyrl-CS"/>
              </w:rPr>
            </w:pPr>
            <w:r w:rsidRPr="007A1DD7">
              <w:rPr>
                <w:sz w:val="15"/>
                <w:szCs w:val="15"/>
                <w:lang w:val="sr-Cyrl-CS"/>
              </w:rPr>
              <w:t>5.</w:t>
            </w:r>
          </w:p>
        </w:tc>
        <w:tc>
          <w:tcPr>
            <w:tcW w:w="4404" w:type="pct"/>
            <w:gridSpan w:val="7"/>
            <w:vAlign w:val="center"/>
          </w:tcPr>
          <w:p w14:paraId="012BD976" w14:textId="77777777" w:rsidR="00EF114F" w:rsidRPr="00771840" w:rsidRDefault="00EF114F" w:rsidP="00187520">
            <w:pPr>
              <w:widowControl/>
              <w:autoSpaceDE/>
              <w:autoSpaceDN/>
              <w:adjustRightInd/>
              <w:rPr>
                <w:b/>
                <w:sz w:val="16"/>
                <w:szCs w:val="16"/>
                <w:lang w:val="sr-Cyrl-RS"/>
              </w:rPr>
            </w:pPr>
            <w:r w:rsidRPr="00771840">
              <w:rPr>
                <w:b/>
                <w:bCs/>
                <w:sz w:val="16"/>
                <w:szCs w:val="16"/>
                <w:u w:val="single"/>
                <w:lang w:val="en-GB"/>
              </w:rPr>
              <w:t>Rondovic G,</w:t>
            </w:r>
            <w:r w:rsidRPr="00771840">
              <w:rPr>
                <w:sz w:val="16"/>
                <w:szCs w:val="16"/>
                <w:lang w:val="en-GB"/>
              </w:rPr>
              <w:t xml:space="preserve"> Surbatovic M, </w:t>
            </w:r>
            <w:r w:rsidRPr="00771840">
              <w:rPr>
                <w:bCs/>
                <w:sz w:val="16"/>
                <w:szCs w:val="16"/>
                <w:lang w:val="en-GB"/>
              </w:rPr>
              <w:t>Djordjevic D,</w:t>
            </w:r>
            <w:r w:rsidRPr="00771840">
              <w:rPr>
                <w:sz w:val="16"/>
                <w:szCs w:val="16"/>
                <w:lang w:val="en-GB"/>
              </w:rPr>
              <w:t xml:space="preserve"> Stanojevic I, Zeba S, Udovicic I, Đukic S, Eric S, Sarac M, Vojvodic D. Composite bioscore is superior to routine biomarkers and established scoring systems in prediction of mortality in adult critically ill patients with secondary sepsis. Vojnosanit Pregl 2021; 78(11):1173-1184. doi: 10.2298/VSP200312044R </w:t>
            </w:r>
          </w:p>
        </w:tc>
        <w:tc>
          <w:tcPr>
            <w:tcW w:w="338" w:type="pct"/>
            <w:vAlign w:val="center"/>
          </w:tcPr>
          <w:p w14:paraId="0A423F11" w14:textId="77777777" w:rsidR="00EF114F" w:rsidRPr="00817F10" w:rsidRDefault="00EF114F" w:rsidP="00187520">
            <w:pPr>
              <w:tabs>
                <w:tab w:val="left" w:pos="567"/>
              </w:tabs>
              <w:jc w:val="center"/>
              <w:rPr>
                <w:bCs/>
                <w:sz w:val="16"/>
                <w:szCs w:val="16"/>
                <w:lang w:val="en-US"/>
              </w:rPr>
            </w:pPr>
            <w:r w:rsidRPr="00817F10">
              <w:rPr>
                <w:bCs/>
                <w:sz w:val="16"/>
                <w:szCs w:val="16"/>
                <w:lang w:val="sr-Cyrl-CS"/>
              </w:rPr>
              <w:t>М23</w:t>
            </w:r>
          </w:p>
        </w:tc>
      </w:tr>
      <w:tr w:rsidR="00EF114F" w:rsidRPr="007A1DD7" w14:paraId="5BD06E84"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963B8DD" w14:textId="77777777" w:rsidR="00EF114F" w:rsidRPr="007A1DD7" w:rsidRDefault="00EF114F" w:rsidP="00187520">
            <w:pPr>
              <w:jc w:val="center"/>
              <w:rPr>
                <w:sz w:val="15"/>
                <w:szCs w:val="15"/>
                <w:lang w:val="sr-Cyrl-CS"/>
              </w:rPr>
            </w:pPr>
            <w:r w:rsidRPr="007A1DD7">
              <w:rPr>
                <w:sz w:val="15"/>
                <w:szCs w:val="15"/>
                <w:lang w:val="sr-Cyrl-CS"/>
              </w:rPr>
              <w:t>6.</w:t>
            </w:r>
          </w:p>
        </w:tc>
        <w:tc>
          <w:tcPr>
            <w:tcW w:w="4404" w:type="pct"/>
            <w:gridSpan w:val="7"/>
            <w:vAlign w:val="center"/>
          </w:tcPr>
          <w:p w14:paraId="71B7B718" w14:textId="77777777" w:rsidR="00EF114F" w:rsidRPr="00771840" w:rsidRDefault="00EF114F" w:rsidP="00187520">
            <w:pPr>
              <w:widowControl/>
              <w:autoSpaceDE/>
              <w:autoSpaceDN/>
              <w:adjustRightInd/>
              <w:rPr>
                <w:sz w:val="16"/>
                <w:szCs w:val="16"/>
                <w:lang w:val="sr-Cyrl-CS"/>
              </w:rPr>
            </w:pPr>
            <w:r w:rsidRPr="00771840">
              <w:rPr>
                <w:sz w:val="16"/>
                <w:szCs w:val="16"/>
                <w:lang w:val="sr-Cyrl-CS"/>
              </w:rPr>
              <w:t xml:space="preserve">Stamenkovic DM, Rancic NK, Latas MB, Neskovic V, </w:t>
            </w:r>
            <w:r w:rsidRPr="00771840">
              <w:rPr>
                <w:b/>
                <w:bCs/>
                <w:sz w:val="16"/>
                <w:szCs w:val="16"/>
                <w:lang w:val="sr-Cyrl-CS"/>
              </w:rPr>
              <w:t>Rondovic GM</w:t>
            </w:r>
            <w:r w:rsidRPr="00771840">
              <w:rPr>
                <w:sz w:val="16"/>
                <w:szCs w:val="16"/>
                <w:lang w:val="sr-Cyrl-CS"/>
              </w:rPr>
              <w:t>, Wu JD, et al. Preoperative anxiety and implications on postoperative recovery: what can we do to change our history. Minerva Anestesiol 2018;84:1307-17.</w:t>
            </w:r>
          </w:p>
        </w:tc>
        <w:tc>
          <w:tcPr>
            <w:tcW w:w="338" w:type="pct"/>
            <w:vAlign w:val="center"/>
          </w:tcPr>
          <w:p w14:paraId="2FF8187E" w14:textId="77777777" w:rsidR="00EF114F" w:rsidRPr="00817F10" w:rsidRDefault="00EF114F" w:rsidP="00187520">
            <w:pPr>
              <w:tabs>
                <w:tab w:val="left" w:pos="567"/>
              </w:tabs>
              <w:jc w:val="center"/>
              <w:rPr>
                <w:bCs/>
                <w:sz w:val="16"/>
                <w:szCs w:val="16"/>
                <w:lang w:val="en-US"/>
              </w:rPr>
            </w:pPr>
            <w:r w:rsidRPr="00817F10">
              <w:rPr>
                <w:bCs/>
                <w:sz w:val="16"/>
                <w:szCs w:val="16"/>
                <w:lang w:val="sr-Cyrl-CS"/>
              </w:rPr>
              <w:t>М21</w:t>
            </w:r>
          </w:p>
        </w:tc>
      </w:tr>
      <w:tr w:rsidR="00EF114F" w:rsidRPr="007A1DD7" w14:paraId="2B6DA7C9"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62CA880" w14:textId="77777777" w:rsidR="00EF114F" w:rsidRPr="007A1DD7" w:rsidRDefault="00EF114F" w:rsidP="00187520">
            <w:pPr>
              <w:jc w:val="center"/>
              <w:rPr>
                <w:sz w:val="15"/>
                <w:szCs w:val="15"/>
                <w:lang w:val="sr-Cyrl-CS"/>
              </w:rPr>
            </w:pPr>
            <w:r w:rsidRPr="007A1DD7">
              <w:rPr>
                <w:sz w:val="15"/>
                <w:szCs w:val="15"/>
                <w:lang w:val="sr-Cyrl-CS"/>
              </w:rPr>
              <w:t>7.</w:t>
            </w:r>
          </w:p>
        </w:tc>
        <w:tc>
          <w:tcPr>
            <w:tcW w:w="4404" w:type="pct"/>
            <w:gridSpan w:val="7"/>
            <w:vAlign w:val="center"/>
          </w:tcPr>
          <w:p w14:paraId="5A491B94" w14:textId="77777777" w:rsidR="00EF114F" w:rsidRPr="00771840" w:rsidRDefault="00EF114F" w:rsidP="00187520">
            <w:pPr>
              <w:widowControl/>
              <w:autoSpaceDE/>
              <w:autoSpaceDN/>
              <w:adjustRightInd/>
              <w:rPr>
                <w:sz w:val="16"/>
                <w:szCs w:val="16"/>
                <w:lang w:val="sr-Cyrl-CS"/>
              </w:rPr>
            </w:pPr>
            <w:r w:rsidRPr="00771840">
              <w:rPr>
                <w:b/>
                <w:bCs/>
                <w:sz w:val="16"/>
                <w:szCs w:val="16"/>
                <w:lang w:val="sr-Cyrl-CS"/>
              </w:rPr>
              <w:t>Рондовић Г</w:t>
            </w:r>
            <w:r w:rsidRPr="00771840">
              <w:rPr>
                <w:sz w:val="16"/>
                <w:szCs w:val="16"/>
                <w:lang w:val="sr-Cyrl-CS"/>
              </w:rPr>
              <w:t>, Качар С, Стаменковић Д, Нешковић В, Акутна мезентеријална исхемија у кардиохирургији – приказ случаја и преглед литературе; Serbian Journal of Anesthesia and Intensive Therapy,2018,40,(5-6), 125 - 132</w:t>
            </w:r>
          </w:p>
        </w:tc>
        <w:tc>
          <w:tcPr>
            <w:tcW w:w="338" w:type="pct"/>
            <w:vAlign w:val="center"/>
          </w:tcPr>
          <w:p w14:paraId="41B3D7E1" w14:textId="77777777" w:rsidR="00EF114F" w:rsidRPr="00817F10" w:rsidRDefault="00EF114F" w:rsidP="00187520">
            <w:pPr>
              <w:tabs>
                <w:tab w:val="left" w:pos="567"/>
              </w:tabs>
              <w:jc w:val="center"/>
              <w:rPr>
                <w:bCs/>
                <w:sz w:val="16"/>
                <w:szCs w:val="16"/>
                <w:lang w:val="en-US"/>
              </w:rPr>
            </w:pPr>
            <w:r w:rsidRPr="00817F10">
              <w:rPr>
                <w:bCs/>
                <w:sz w:val="16"/>
                <w:szCs w:val="16"/>
                <w:lang w:val="sr-Cyrl-CS"/>
              </w:rPr>
              <w:t>М23</w:t>
            </w:r>
          </w:p>
        </w:tc>
      </w:tr>
      <w:tr w:rsidR="00F03407" w:rsidRPr="007A1DD7" w14:paraId="5A260381"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37E536E" w14:textId="521AB7CB" w:rsidR="00F03407" w:rsidRPr="007A1DD7" w:rsidRDefault="00F03407" w:rsidP="00F03407">
            <w:pPr>
              <w:jc w:val="center"/>
              <w:rPr>
                <w:sz w:val="15"/>
                <w:szCs w:val="15"/>
                <w:lang w:val="sr-Cyrl-CS"/>
              </w:rPr>
            </w:pPr>
            <w:r>
              <w:rPr>
                <w:sz w:val="15"/>
                <w:szCs w:val="15"/>
                <w:lang w:val="sr-Cyrl-CS"/>
              </w:rPr>
              <w:t>8.</w:t>
            </w:r>
          </w:p>
        </w:tc>
        <w:tc>
          <w:tcPr>
            <w:tcW w:w="4404" w:type="pct"/>
            <w:gridSpan w:val="7"/>
          </w:tcPr>
          <w:p w14:paraId="405360ED" w14:textId="58392555" w:rsidR="00F03407" w:rsidRPr="00F03407" w:rsidRDefault="00F03407" w:rsidP="00F03407">
            <w:pPr>
              <w:widowControl/>
              <w:autoSpaceDE/>
              <w:autoSpaceDN/>
              <w:adjustRightInd/>
              <w:rPr>
                <w:b/>
                <w:bCs/>
                <w:sz w:val="16"/>
                <w:szCs w:val="16"/>
                <w:lang w:val="sr-Cyrl-CS"/>
              </w:rPr>
            </w:pPr>
            <w:r w:rsidRPr="00F03407">
              <w:rPr>
                <w:sz w:val="16"/>
                <w:szCs w:val="16"/>
              </w:rPr>
              <w:t>Djordjevic D, Rondovic G, Surbatovic M, et al. Neutrophil-to-Lymphocyte Ratio, Monocyte-to-Lymphocyte Ratio, Platelet-to-Lymphocyte Ratio and Mean PlateletVolume-to-Platelet Count Ratio as biomarkers in critically ill and injured patients: which ratio to choose to predict outcome and nature of bacteremia? Mediators Inflamm 2018; 2018:3758068.</w:t>
            </w:r>
          </w:p>
        </w:tc>
        <w:tc>
          <w:tcPr>
            <w:tcW w:w="338" w:type="pct"/>
          </w:tcPr>
          <w:p w14:paraId="59BA4641" w14:textId="235A15F5" w:rsidR="00F03407" w:rsidRPr="00F03407" w:rsidRDefault="00F03407" w:rsidP="00F03407">
            <w:pPr>
              <w:tabs>
                <w:tab w:val="left" w:pos="567"/>
              </w:tabs>
              <w:jc w:val="center"/>
              <w:rPr>
                <w:bCs/>
                <w:sz w:val="16"/>
                <w:szCs w:val="16"/>
                <w:lang w:val="sr-Cyrl-CS"/>
              </w:rPr>
            </w:pPr>
            <w:r w:rsidRPr="00F03407">
              <w:rPr>
                <w:sz w:val="16"/>
                <w:szCs w:val="16"/>
              </w:rPr>
              <w:t>М21</w:t>
            </w:r>
          </w:p>
        </w:tc>
      </w:tr>
      <w:tr w:rsidR="00EF114F" w:rsidRPr="00974D3F" w14:paraId="7C2BD812"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8CA83B7" w14:textId="77777777" w:rsidR="00EF114F" w:rsidRPr="007A1DD7" w:rsidRDefault="00EF114F" w:rsidP="00187520">
            <w:pPr>
              <w:rPr>
                <w:sz w:val="15"/>
                <w:szCs w:val="15"/>
                <w:lang w:val="sr-Cyrl-CS"/>
              </w:rPr>
            </w:pPr>
            <w:r w:rsidRPr="007A1DD7">
              <w:rPr>
                <w:b/>
                <w:sz w:val="15"/>
                <w:szCs w:val="15"/>
                <w:lang w:val="sr-Cyrl-CS"/>
              </w:rPr>
              <w:t>Збирни подаци научне активност наставника</w:t>
            </w:r>
          </w:p>
        </w:tc>
      </w:tr>
      <w:tr w:rsidR="00EF114F" w:rsidRPr="00974D3F" w14:paraId="63A8B002"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390D2D84" w14:textId="77777777" w:rsidR="00EF114F" w:rsidRPr="005B1033" w:rsidRDefault="00EF114F" w:rsidP="00187520">
            <w:pPr>
              <w:rPr>
                <w:sz w:val="14"/>
                <w:szCs w:val="14"/>
                <w:highlight w:val="yellow"/>
                <w:lang w:val="sr-Latn-RS"/>
              </w:rPr>
            </w:pPr>
            <w:r w:rsidRPr="005B1033">
              <w:rPr>
                <w:sz w:val="14"/>
                <w:szCs w:val="14"/>
                <w:lang w:val="sr-Cyrl-CS"/>
              </w:rPr>
              <w:t>Укупан број цитата, без аутоцитата</w:t>
            </w:r>
            <w:r>
              <w:rPr>
                <w:sz w:val="14"/>
                <w:szCs w:val="14"/>
                <w:lang w:val="sr-Cyrl-CS"/>
              </w:rPr>
              <w:t xml:space="preserve"> </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4997E7E9" w14:textId="77777777" w:rsidR="00EF114F" w:rsidRPr="005B1033" w:rsidRDefault="00EF114F" w:rsidP="00187520">
            <w:pPr>
              <w:rPr>
                <w:sz w:val="14"/>
                <w:szCs w:val="14"/>
                <w:lang w:val="sr-Latn-RS"/>
              </w:rPr>
            </w:pPr>
            <w:r>
              <w:rPr>
                <w:sz w:val="16"/>
                <w:szCs w:val="16"/>
                <w:lang w:val="sr-Cyrl-RS"/>
              </w:rPr>
              <w:t xml:space="preserve"> 1071</w:t>
            </w:r>
            <w:r w:rsidRPr="00576001">
              <w:rPr>
                <w:sz w:val="16"/>
                <w:szCs w:val="16"/>
              </w:rPr>
              <w:t xml:space="preserve"> (Google scholar); h-index </w:t>
            </w:r>
            <w:r>
              <w:rPr>
                <w:sz w:val="16"/>
                <w:szCs w:val="16"/>
                <w:lang w:val="sr-Cyrl-RS"/>
              </w:rPr>
              <w:t>5</w:t>
            </w:r>
            <w:r w:rsidRPr="00576001">
              <w:rPr>
                <w:sz w:val="16"/>
                <w:szCs w:val="16"/>
              </w:rPr>
              <w:t xml:space="preserve">; i10-index </w:t>
            </w:r>
            <w:r>
              <w:rPr>
                <w:sz w:val="16"/>
                <w:szCs w:val="16"/>
                <w:lang w:val="sr-Cyrl-RS"/>
              </w:rPr>
              <w:t>5</w:t>
            </w:r>
          </w:p>
        </w:tc>
      </w:tr>
      <w:tr w:rsidR="00EF114F" w:rsidRPr="00974D3F" w14:paraId="1BDBBA72"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597518D0" w14:textId="77777777" w:rsidR="00EF114F" w:rsidRPr="00E96999" w:rsidRDefault="00EF114F" w:rsidP="00187520">
            <w:pPr>
              <w:rPr>
                <w:sz w:val="14"/>
                <w:szCs w:val="14"/>
                <w:lang w:val="sr-Cyrl-CS"/>
              </w:rPr>
            </w:pPr>
            <w:r w:rsidRPr="00E96999">
              <w:rPr>
                <w:sz w:val="14"/>
                <w:szCs w:val="14"/>
                <w:lang w:val="sr-Cyrl-CS"/>
              </w:rPr>
              <w:t>Укупан број радова са SCI (или SSCI) листе</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7C45C677" w14:textId="77777777" w:rsidR="00EF114F" w:rsidRPr="00771840" w:rsidRDefault="00EF114F" w:rsidP="00187520">
            <w:pPr>
              <w:rPr>
                <w:sz w:val="14"/>
                <w:szCs w:val="14"/>
                <w:lang w:val="sr-Cyrl-RS"/>
              </w:rPr>
            </w:pPr>
            <w:r>
              <w:rPr>
                <w:sz w:val="14"/>
                <w:szCs w:val="14"/>
                <w:lang w:val="sr-Cyrl-RS"/>
              </w:rPr>
              <w:t>7</w:t>
            </w:r>
          </w:p>
        </w:tc>
      </w:tr>
      <w:tr w:rsidR="00EF114F" w:rsidRPr="00974D3F" w14:paraId="3FA7E13E"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tcPr>
          <w:p w14:paraId="578C5A97" w14:textId="77777777" w:rsidR="00EF114F" w:rsidRPr="007A1DD7" w:rsidRDefault="00EF114F" w:rsidP="00187520">
            <w:pPr>
              <w:rPr>
                <w:sz w:val="14"/>
                <w:szCs w:val="14"/>
                <w:lang w:val="sr-Cyrl-CS"/>
              </w:rPr>
            </w:pPr>
            <w:r w:rsidRPr="007A1DD7">
              <w:rPr>
                <w:sz w:val="14"/>
                <w:szCs w:val="14"/>
                <w:lang w:val="sr-Cyrl-CS"/>
              </w:rPr>
              <w:t>Тренутно учешће на пројектима</w:t>
            </w:r>
          </w:p>
        </w:tc>
        <w:tc>
          <w:tcPr>
            <w:tcW w:w="1226" w:type="pct"/>
            <w:tcBorders>
              <w:top w:val="single" w:sz="4" w:space="0" w:color="auto"/>
              <w:left w:val="single" w:sz="4" w:space="0" w:color="auto"/>
              <w:bottom w:val="single" w:sz="4" w:space="0" w:color="auto"/>
              <w:right w:val="single" w:sz="4" w:space="0" w:color="auto"/>
            </w:tcBorders>
            <w:vAlign w:val="center"/>
          </w:tcPr>
          <w:p w14:paraId="3E7C2F05" w14:textId="77777777" w:rsidR="00EF114F" w:rsidRPr="001A003E" w:rsidRDefault="00EF114F" w:rsidP="00187520">
            <w:pPr>
              <w:rPr>
                <w:sz w:val="14"/>
                <w:szCs w:val="14"/>
                <w:lang w:val="en-US"/>
              </w:rPr>
            </w:pPr>
            <w:r w:rsidRPr="007A1DD7">
              <w:rPr>
                <w:sz w:val="14"/>
                <w:szCs w:val="14"/>
                <w:lang w:val="sr-Cyrl-CS"/>
              </w:rPr>
              <w:t>Домаћи</w:t>
            </w:r>
            <w:r>
              <w:rPr>
                <w:sz w:val="14"/>
                <w:szCs w:val="14"/>
                <w:lang w:val="sr-Cyrl-CS"/>
              </w:rPr>
              <w:t xml:space="preserve"> -</w:t>
            </w:r>
          </w:p>
        </w:tc>
        <w:tc>
          <w:tcPr>
            <w:tcW w:w="2227" w:type="pct"/>
            <w:gridSpan w:val="4"/>
            <w:tcBorders>
              <w:top w:val="single" w:sz="4" w:space="0" w:color="auto"/>
              <w:left w:val="single" w:sz="4" w:space="0" w:color="auto"/>
              <w:bottom w:val="single" w:sz="4" w:space="0" w:color="auto"/>
              <w:right w:val="single" w:sz="4" w:space="0" w:color="auto"/>
            </w:tcBorders>
            <w:vAlign w:val="center"/>
          </w:tcPr>
          <w:p w14:paraId="3D249654" w14:textId="77777777" w:rsidR="00EF114F" w:rsidRPr="006549C7" w:rsidRDefault="00EF114F" w:rsidP="00187520">
            <w:pPr>
              <w:rPr>
                <w:sz w:val="14"/>
                <w:szCs w:val="14"/>
                <w:lang w:val="sr-Cyrl-RS"/>
              </w:rPr>
            </w:pPr>
            <w:r w:rsidRPr="007A1DD7">
              <w:rPr>
                <w:sz w:val="14"/>
                <w:szCs w:val="14"/>
                <w:lang w:val="sr-Cyrl-CS"/>
              </w:rPr>
              <w:t xml:space="preserve">Међународни </w:t>
            </w:r>
            <w:r>
              <w:rPr>
                <w:sz w:val="14"/>
                <w:szCs w:val="14"/>
                <w:lang w:val="sr-Cyrl-CS"/>
              </w:rPr>
              <w:t>-1</w:t>
            </w:r>
          </w:p>
        </w:tc>
      </w:tr>
      <w:tr w:rsidR="00EF114F" w:rsidRPr="00974D3F" w14:paraId="3E8227E5"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2678E15D" w14:textId="77777777" w:rsidR="00EF114F" w:rsidRPr="007A1DD7" w:rsidRDefault="00EF114F" w:rsidP="00187520">
            <w:pPr>
              <w:rPr>
                <w:sz w:val="14"/>
                <w:szCs w:val="14"/>
                <w:lang w:val="sr-Cyrl-CS"/>
              </w:rPr>
            </w:pPr>
            <w:r w:rsidRPr="007A1DD7">
              <w:rPr>
                <w:sz w:val="14"/>
                <w:szCs w:val="14"/>
                <w:lang w:val="sr-Cyrl-CS"/>
              </w:rPr>
              <w:t xml:space="preserve">Усавршавања </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066A7E76" w14:textId="77777777" w:rsidR="00EF114F" w:rsidRPr="007A1DD7" w:rsidRDefault="00EF114F" w:rsidP="00187520">
            <w:pPr>
              <w:tabs>
                <w:tab w:val="left" w:pos="567"/>
              </w:tabs>
              <w:rPr>
                <w:sz w:val="14"/>
                <w:szCs w:val="14"/>
                <w:lang w:val="sr-Cyrl-CS"/>
              </w:rPr>
            </w:pPr>
            <w:r w:rsidRPr="002206B2">
              <w:rPr>
                <w:bCs/>
                <w:sz w:val="16"/>
                <w:szCs w:val="16"/>
                <w:lang w:val="sr-Cyrl-CS"/>
              </w:rPr>
              <w:t>Ужа специјалиѕација иѕ кардио торакалне и васкуларне анестеѕије.</w:t>
            </w:r>
          </w:p>
        </w:tc>
      </w:tr>
      <w:tr w:rsidR="00EF114F" w:rsidRPr="00974D3F" w14:paraId="3DD0B6A0" w14:textId="77777777" w:rsidTr="00187520">
        <w:trPr>
          <w:trHeight w:val="227"/>
          <w:jc w:val="center"/>
        </w:trPr>
        <w:tc>
          <w:tcPr>
            <w:tcW w:w="5000" w:type="pct"/>
            <w:gridSpan w:val="9"/>
            <w:vAlign w:val="center"/>
            <w:hideMark/>
          </w:tcPr>
          <w:p w14:paraId="22414A6B" w14:textId="77777777" w:rsidR="00EF114F" w:rsidRPr="007A1DD7" w:rsidRDefault="00EF114F" w:rsidP="00187520">
            <w:pPr>
              <w:rPr>
                <w:sz w:val="14"/>
                <w:szCs w:val="14"/>
                <w:lang w:val="sr-Cyrl-CS"/>
              </w:rPr>
            </w:pPr>
            <w:r>
              <w:rPr>
                <w:b/>
                <w:sz w:val="16"/>
                <w:szCs w:val="16"/>
                <w:lang w:val="sr-Cyrl-CS"/>
              </w:rPr>
              <w:t xml:space="preserve">Секретар и члан уреживачког одбора часописа: </w:t>
            </w:r>
            <w:r>
              <w:rPr>
                <w:sz w:val="14"/>
                <w:szCs w:val="14"/>
                <w:lang w:val="sr-Cyrl-CS"/>
              </w:rPr>
              <w:t xml:space="preserve">Serbian Journal of Anesthesia and Intensive Therapy. Рецезент у часописима. </w:t>
            </w:r>
          </w:p>
        </w:tc>
      </w:tr>
      <w:tr w:rsidR="00EF114F" w:rsidRPr="00974D3F" w14:paraId="560D9A54"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0AFAE41B" w14:textId="77777777" w:rsidR="00EF114F" w:rsidRPr="00CB46F8" w:rsidRDefault="00EF114F" w:rsidP="00187520">
            <w:pPr>
              <w:rPr>
                <w:sz w:val="16"/>
                <w:szCs w:val="16"/>
                <w:lang w:val="sr-Cyrl-CS"/>
              </w:rPr>
            </w:pPr>
            <w:r w:rsidRPr="00CB46F8">
              <w:rPr>
                <w:sz w:val="16"/>
                <w:szCs w:val="16"/>
                <w:lang w:val="sr-Cyrl-CS"/>
              </w:rPr>
              <w:t>Максимална дужине не сме бити већа од  1 странице А4</w:t>
            </w:r>
          </w:p>
        </w:tc>
      </w:tr>
    </w:tbl>
    <w:p w14:paraId="22AC45C6" w14:textId="77777777" w:rsidR="001C15CB" w:rsidRPr="00EF114F" w:rsidRDefault="001C15CB" w:rsidP="001C15CB">
      <w:pPr>
        <w:rPr>
          <w:lang w:val="sr-Latn-RS"/>
        </w:rPr>
      </w:pPr>
    </w:p>
    <w:p w14:paraId="3A9583C6" w14:textId="77777777" w:rsidR="001C15CB" w:rsidRDefault="001C15CB" w:rsidP="00F11D03">
      <w:pPr>
        <w:rPr>
          <w:iCs/>
          <w:sz w:val="17"/>
          <w:szCs w:val="17"/>
          <w:lang w:val="sr-Cyrl-RS"/>
        </w:rPr>
      </w:pPr>
    </w:p>
    <w:p w14:paraId="664D708F" w14:textId="77777777" w:rsidR="001C15CB" w:rsidRDefault="001C15CB" w:rsidP="00F11D03">
      <w:pPr>
        <w:rPr>
          <w:iCs/>
          <w:sz w:val="17"/>
          <w:szCs w:val="17"/>
          <w:lang w:val="sr-Cyrl-RS"/>
        </w:rPr>
      </w:pPr>
    </w:p>
    <w:p w14:paraId="1BF36E91" w14:textId="77777777" w:rsidR="001C15CB" w:rsidRDefault="001C15CB" w:rsidP="00F11D03">
      <w:pPr>
        <w:rPr>
          <w:iCs/>
          <w:sz w:val="17"/>
          <w:szCs w:val="17"/>
          <w:lang w:val="sr-Cyrl-RS"/>
        </w:rPr>
      </w:pPr>
    </w:p>
    <w:p w14:paraId="4FC15805" w14:textId="77777777" w:rsidR="001C15CB" w:rsidRDefault="001C15CB" w:rsidP="00F11D03">
      <w:pPr>
        <w:rPr>
          <w:iCs/>
          <w:sz w:val="17"/>
          <w:szCs w:val="17"/>
          <w:lang w:val="sr-Latn-RS"/>
        </w:rPr>
      </w:pPr>
    </w:p>
    <w:p w14:paraId="18116306" w14:textId="77777777" w:rsidR="000A44A6" w:rsidRDefault="000A44A6" w:rsidP="00F11D03">
      <w:pPr>
        <w:rPr>
          <w:iCs/>
          <w:sz w:val="17"/>
          <w:szCs w:val="17"/>
          <w:lang w:val="sr-Latn-RS"/>
        </w:rPr>
      </w:pPr>
    </w:p>
    <w:p w14:paraId="0ED79432" w14:textId="77777777" w:rsidR="000A44A6" w:rsidRDefault="000A44A6" w:rsidP="00F11D03">
      <w:pPr>
        <w:rPr>
          <w:iCs/>
          <w:sz w:val="17"/>
          <w:szCs w:val="17"/>
          <w:lang w:val="sr-Latn-RS"/>
        </w:rPr>
      </w:pPr>
    </w:p>
    <w:p w14:paraId="2C1A6852" w14:textId="77777777" w:rsidR="000A44A6" w:rsidRPr="000A44A6" w:rsidRDefault="000A44A6" w:rsidP="00F11D03">
      <w:pPr>
        <w:rPr>
          <w:iCs/>
          <w:sz w:val="17"/>
          <w:szCs w:val="17"/>
          <w:lang w:val="sr-Latn-RS"/>
        </w:rPr>
      </w:pPr>
    </w:p>
    <w:p w14:paraId="7975C17C" w14:textId="77777777" w:rsidR="001C15CB" w:rsidRDefault="001C15CB" w:rsidP="00F11D03">
      <w:pPr>
        <w:rPr>
          <w:iCs/>
          <w:sz w:val="17"/>
          <w:szCs w:val="17"/>
          <w:lang w:val="sr-Cyrl-RS"/>
        </w:rPr>
      </w:pPr>
    </w:p>
    <w:p w14:paraId="6EC213E6" w14:textId="77777777" w:rsidR="001C15CB" w:rsidRDefault="001C15CB" w:rsidP="00F11D03">
      <w:pPr>
        <w:rPr>
          <w:iCs/>
          <w:sz w:val="17"/>
          <w:szCs w:val="17"/>
          <w:lang w:val="sr-Cyrl-RS"/>
        </w:rPr>
      </w:pPr>
    </w:p>
    <w:p w14:paraId="711730FF" w14:textId="25C33FFE" w:rsidR="00F11D03" w:rsidRDefault="00F11D03" w:rsidP="00F11D03">
      <w:pPr>
        <w:widowControl/>
        <w:autoSpaceDE/>
        <w:autoSpaceDN/>
        <w:adjustRightInd/>
        <w:spacing w:after="160" w:line="259" w:lineRule="auto"/>
        <w:rPr>
          <w:iCs/>
          <w:sz w:val="17"/>
          <w:szCs w:val="17"/>
          <w:lang w:val="sr-Cyrl-RS"/>
        </w:rPr>
      </w:pPr>
    </w:p>
    <w:p w14:paraId="4B7CA2E0" w14:textId="77777777" w:rsidR="003609E8" w:rsidRPr="008006AA" w:rsidRDefault="003609E8" w:rsidP="00F11D03">
      <w:pPr>
        <w:widowControl/>
        <w:autoSpaceDE/>
        <w:autoSpaceDN/>
        <w:adjustRightInd/>
        <w:spacing w:after="160" w:line="259" w:lineRule="auto"/>
        <w:rPr>
          <w:iCs/>
          <w:sz w:val="17"/>
          <w:szCs w:val="17"/>
          <w:lang w:val="sr-Cyrl-RS"/>
        </w:rPr>
      </w:pPr>
    </w:p>
    <w:p w14:paraId="21BFAA37" w14:textId="77777777" w:rsidR="00F11D03" w:rsidRDefault="00F11D03" w:rsidP="00F11D03">
      <w:pPr>
        <w:rPr>
          <w:sz w:val="17"/>
          <w:szCs w:val="17"/>
          <w:lang w:val="sr-Cyrl-CS"/>
        </w:rPr>
      </w:pPr>
      <w:r w:rsidRPr="00974D3F">
        <w:rPr>
          <w:b/>
          <w:sz w:val="17"/>
          <w:szCs w:val="17"/>
          <w:lang w:val="sr-Cyrl-CS"/>
        </w:rPr>
        <w:t>Табела 9.6.</w:t>
      </w:r>
      <w:r w:rsidRPr="00974D3F">
        <w:rPr>
          <w:sz w:val="17"/>
          <w:szCs w:val="17"/>
          <w:lang w:val="sr-Cyrl-CS"/>
        </w:rPr>
        <w:t xml:space="preserve"> Компетентност наставника</w:t>
      </w:r>
    </w:p>
    <w:p w14:paraId="50F1B1F5" w14:textId="77777777" w:rsidR="00F11D03" w:rsidRPr="00974D3F" w:rsidRDefault="00F11D03" w:rsidP="00F11D03">
      <w:pPr>
        <w:rPr>
          <w:sz w:val="17"/>
          <w:szCs w:val="17"/>
        </w:rPr>
      </w:pPr>
    </w:p>
    <w:p w14:paraId="5B904D44" w14:textId="77777777" w:rsidR="00F11D03" w:rsidRPr="00DD610C" w:rsidRDefault="00F11D03" w:rsidP="00F11D03">
      <w:pPr>
        <w:rPr>
          <w:b/>
          <w:iCs/>
          <w:sz w:val="15"/>
          <w:szCs w:val="15"/>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152"/>
        <w:gridCol w:w="971"/>
        <w:gridCol w:w="338"/>
        <w:gridCol w:w="363"/>
        <w:gridCol w:w="583"/>
        <w:gridCol w:w="2293"/>
        <w:gridCol w:w="496"/>
        <w:gridCol w:w="1371"/>
        <w:gridCol w:w="1666"/>
        <w:gridCol w:w="632"/>
      </w:tblGrid>
      <w:tr w:rsidR="0095596A" w:rsidRPr="00974D3F" w14:paraId="086935B3" w14:textId="77777777" w:rsidTr="0095596A">
        <w:trPr>
          <w:trHeight w:val="227"/>
          <w:jc w:val="center"/>
        </w:trPr>
        <w:tc>
          <w:tcPr>
            <w:tcW w:w="1235" w:type="pct"/>
            <w:gridSpan w:val="5"/>
            <w:tcBorders>
              <w:top w:val="single" w:sz="4" w:space="0" w:color="auto"/>
              <w:left w:val="single" w:sz="4" w:space="0" w:color="auto"/>
              <w:bottom w:val="single" w:sz="4" w:space="0" w:color="auto"/>
              <w:right w:val="single" w:sz="4" w:space="0" w:color="auto"/>
            </w:tcBorders>
            <w:vAlign w:val="center"/>
            <w:hideMark/>
          </w:tcPr>
          <w:p w14:paraId="2D2AEFD2" w14:textId="77777777" w:rsidR="0095596A" w:rsidRPr="007A1DD7" w:rsidRDefault="0095596A" w:rsidP="001E6042">
            <w:pPr>
              <w:rPr>
                <w:sz w:val="15"/>
                <w:szCs w:val="15"/>
                <w:lang w:val="sr-Cyrl-CS"/>
              </w:rPr>
            </w:pPr>
            <w:r w:rsidRPr="007A1DD7">
              <w:rPr>
                <w:b/>
                <w:sz w:val="15"/>
                <w:szCs w:val="15"/>
                <w:lang w:val="sr-Cyrl-CS"/>
              </w:rPr>
              <w:t>Име и презиме</w:t>
            </w:r>
          </w:p>
        </w:tc>
        <w:tc>
          <w:tcPr>
            <w:tcW w:w="376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3F2487" w14:textId="6B2511C1" w:rsidR="0095596A" w:rsidRPr="009D3CBF" w:rsidRDefault="0095596A" w:rsidP="001E6042">
            <w:pPr>
              <w:tabs>
                <w:tab w:val="left" w:pos="567"/>
              </w:tabs>
              <w:rPr>
                <w:b/>
                <w:sz w:val="15"/>
                <w:szCs w:val="15"/>
                <w:lang w:val="sr-Cyrl-RS"/>
              </w:rPr>
            </w:pPr>
            <w:r>
              <w:rPr>
                <w:b/>
                <w:sz w:val="15"/>
                <w:szCs w:val="15"/>
                <w:lang w:val="sr-Cyrl-RS"/>
              </w:rPr>
              <w:t>Секулић</w:t>
            </w:r>
            <w:r w:rsidR="00072A9A">
              <w:rPr>
                <w:b/>
                <w:sz w:val="15"/>
                <w:szCs w:val="15"/>
                <w:lang w:val="sr-Cyrl-RS"/>
              </w:rPr>
              <w:t xml:space="preserve"> Игор</w:t>
            </w:r>
          </w:p>
        </w:tc>
      </w:tr>
      <w:tr w:rsidR="0095596A" w:rsidRPr="00974D3F" w14:paraId="266B2AB0" w14:textId="77777777" w:rsidTr="001E6042">
        <w:trPr>
          <w:trHeight w:val="227"/>
          <w:jc w:val="center"/>
        </w:trPr>
        <w:tc>
          <w:tcPr>
            <w:tcW w:w="1235" w:type="pct"/>
            <w:gridSpan w:val="5"/>
            <w:tcBorders>
              <w:top w:val="single" w:sz="4" w:space="0" w:color="auto"/>
              <w:left w:val="single" w:sz="4" w:space="0" w:color="auto"/>
              <w:bottom w:val="single" w:sz="4" w:space="0" w:color="auto"/>
              <w:right w:val="single" w:sz="4" w:space="0" w:color="auto"/>
            </w:tcBorders>
            <w:vAlign w:val="center"/>
            <w:hideMark/>
          </w:tcPr>
          <w:p w14:paraId="473DC1A9" w14:textId="77777777" w:rsidR="0095596A" w:rsidRPr="007A1DD7" w:rsidRDefault="0095596A" w:rsidP="001E6042">
            <w:pPr>
              <w:rPr>
                <w:sz w:val="15"/>
                <w:szCs w:val="15"/>
                <w:lang w:val="sr-Cyrl-CS"/>
              </w:rPr>
            </w:pPr>
            <w:r w:rsidRPr="007A1DD7">
              <w:rPr>
                <w:b/>
                <w:sz w:val="15"/>
                <w:szCs w:val="15"/>
                <w:lang w:val="sr-Cyrl-CS"/>
              </w:rPr>
              <w:t>Звање</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273B3BA0" w14:textId="77777777" w:rsidR="0095596A" w:rsidRPr="00523246" w:rsidRDefault="0095596A" w:rsidP="001E6042">
            <w:pPr>
              <w:tabs>
                <w:tab w:val="left" w:pos="567"/>
              </w:tabs>
              <w:rPr>
                <w:sz w:val="15"/>
                <w:szCs w:val="15"/>
                <w:lang w:val="sr-Cyrl-RS"/>
              </w:rPr>
            </w:pPr>
            <w:r w:rsidRPr="009D3CBF">
              <w:rPr>
                <w:sz w:val="15"/>
                <w:szCs w:val="15"/>
                <w:lang w:val="sr-Cyrl-RS"/>
              </w:rPr>
              <w:t>доцент</w:t>
            </w:r>
          </w:p>
        </w:tc>
      </w:tr>
      <w:tr w:rsidR="0095596A" w:rsidRPr="00974D3F" w14:paraId="7B9600CD" w14:textId="77777777" w:rsidTr="001E6042">
        <w:trPr>
          <w:trHeight w:val="227"/>
          <w:jc w:val="center"/>
        </w:trPr>
        <w:tc>
          <w:tcPr>
            <w:tcW w:w="1235" w:type="pct"/>
            <w:gridSpan w:val="5"/>
            <w:tcBorders>
              <w:top w:val="single" w:sz="4" w:space="0" w:color="auto"/>
              <w:left w:val="single" w:sz="4" w:space="0" w:color="auto"/>
              <w:bottom w:val="single" w:sz="4" w:space="0" w:color="auto"/>
              <w:right w:val="single" w:sz="4" w:space="0" w:color="auto"/>
            </w:tcBorders>
            <w:vAlign w:val="center"/>
            <w:hideMark/>
          </w:tcPr>
          <w:p w14:paraId="7851794D" w14:textId="77777777" w:rsidR="0095596A" w:rsidRPr="007A1DD7" w:rsidRDefault="0095596A" w:rsidP="001E6042">
            <w:pPr>
              <w:rPr>
                <w:sz w:val="15"/>
                <w:szCs w:val="15"/>
                <w:lang w:val="sr-Cyrl-CS"/>
              </w:rPr>
            </w:pPr>
            <w:r w:rsidRPr="007A1DD7">
              <w:rPr>
                <w:b/>
                <w:sz w:val="15"/>
                <w:szCs w:val="15"/>
                <w:lang w:val="sr-Cyrl-CS"/>
              </w:rPr>
              <w:t>Ужа научна област</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68A7773B" w14:textId="77777777" w:rsidR="0095596A" w:rsidRPr="007A1DD7" w:rsidRDefault="0095596A" w:rsidP="001E6042">
            <w:pPr>
              <w:rPr>
                <w:sz w:val="15"/>
                <w:szCs w:val="15"/>
                <w:lang w:val="sr-Cyrl-CS"/>
              </w:rPr>
            </w:pPr>
            <w:r>
              <w:rPr>
                <w:sz w:val="15"/>
                <w:szCs w:val="15"/>
                <w:lang w:val="sr-Cyrl-CS"/>
              </w:rPr>
              <w:t>радиологија</w:t>
            </w:r>
          </w:p>
        </w:tc>
      </w:tr>
      <w:tr w:rsidR="0095596A" w:rsidRPr="00974D3F" w14:paraId="52068546" w14:textId="77777777" w:rsidTr="001E6042">
        <w:trPr>
          <w:trHeight w:val="227"/>
          <w:jc w:val="center"/>
        </w:trPr>
        <w:tc>
          <w:tcPr>
            <w:tcW w:w="860" w:type="pct"/>
            <w:gridSpan w:val="3"/>
            <w:tcBorders>
              <w:top w:val="single" w:sz="4" w:space="0" w:color="auto"/>
              <w:left w:val="single" w:sz="4" w:space="0" w:color="auto"/>
              <w:bottom w:val="single" w:sz="4" w:space="0" w:color="auto"/>
              <w:right w:val="single" w:sz="4" w:space="0" w:color="auto"/>
            </w:tcBorders>
            <w:vAlign w:val="center"/>
            <w:hideMark/>
          </w:tcPr>
          <w:p w14:paraId="44A9A7AB" w14:textId="77777777" w:rsidR="0095596A" w:rsidRPr="007A1DD7" w:rsidRDefault="0095596A" w:rsidP="001E6042">
            <w:pPr>
              <w:rPr>
                <w:sz w:val="15"/>
                <w:szCs w:val="15"/>
                <w:lang w:val="sr-Cyrl-CS"/>
              </w:rPr>
            </w:pPr>
            <w:r w:rsidRPr="007A1DD7">
              <w:rPr>
                <w:b/>
                <w:sz w:val="15"/>
                <w:szCs w:val="15"/>
                <w:lang w:val="sr-Cyrl-CS"/>
              </w:rPr>
              <w:t>Академска каријера</w:t>
            </w:r>
          </w:p>
        </w:tc>
        <w:tc>
          <w:tcPr>
            <w:tcW w:w="375" w:type="pct"/>
            <w:gridSpan w:val="2"/>
            <w:tcBorders>
              <w:top w:val="single" w:sz="4" w:space="0" w:color="auto"/>
              <w:left w:val="single" w:sz="4" w:space="0" w:color="auto"/>
              <w:bottom w:val="single" w:sz="4" w:space="0" w:color="auto"/>
              <w:right w:val="single" w:sz="4" w:space="0" w:color="auto"/>
            </w:tcBorders>
            <w:vAlign w:val="center"/>
            <w:hideMark/>
          </w:tcPr>
          <w:p w14:paraId="3B9213E1" w14:textId="77777777" w:rsidR="0095596A" w:rsidRPr="007A1DD7" w:rsidRDefault="0095596A" w:rsidP="001E6042">
            <w:pPr>
              <w:jc w:val="center"/>
              <w:rPr>
                <w:sz w:val="15"/>
                <w:szCs w:val="15"/>
                <w:lang w:val="sr-Cyrl-CS"/>
              </w:rPr>
            </w:pPr>
            <w:r w:rsidRPr="007A1DD7">
              <w:rPr>
                <w:sz w:val="15"/>
                <w:szCs w:val="15"/>
                <w:lang w:val="sr-Cyrl-CS"/>
              </w:rPr>
              <w:t>Година</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6E116086" w14:textId="77777777" w:rsidR="0095596A" w:rsidRPr="007A1DD7" w:rsidRDefault="0095596A" w:rsidP="001E6042">
            <w:pPr>
              <w:jc w:val="center"/>
              <w:rPr>
                <w:sz w:val="15"/>
                <w:szCs w:val="15"/>
                <w:lang w:val="sr-Cyrl-CS"/>
              </w:rPr>
            </w:pPr>
            <w:r w:rsidRPr="007A1DD7">
              <w:rPr>
                <w:sz w:val="15"/>
                <w:szCs w:val="15"/>
                <w:lang w:val="sr-Cyrl-CS"/>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2BB0E0F4" w14:textId="77777777" w:rsidR="0095596A" w:rsidRPr="007A1DD7" w:rsidRDefault="0095596A" w:rsidP="001E6042">
            <w:pPr>
              <w:jc w:val="center"/>
              <w:rPr>
                <w:sz w:val="15"/>
                <w:szCs w:val="15"/>
                <w:lang w:val="sr-Cyrl-CS"/>
              </w:rPr>
            </w:pPr>
            <w:r w:rsidRPr="007A1DD7">
              <w:rPr>
                <w:sz w:val="15"/>
                <w:szCs w:val="15"/>
                <w:lang w:val="sr-Cyrl-CS"/>
              </w:rPr>
              <w:t>Област</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3BB2B640" w14:textId="77777777" w:rsidR="0095596A" w:rsidRPr="007A1DD7" w:rsidRDefault="0095596A" w:rsidP="001E6042">
            <w:pPr>
              <w:jc w:val="center"/>
              <w:rPr>
                <w:sz w:val="15"/>
                <w:szCs w:val="15"/>
              </w:rPr>
            </w:pPr>
            <w:r w:rsidRPr="007A1DD7">
              <w:rPr>
                <w:sz w:val="15"/>
                <w:szCs w:val="15"/>
              </w:rPr>
              <w:t>Ужа научна односно уметничка област</w:t>
            </w:r>
          </w:p>
        </w:tc>
      </w:tr>
      <w:tr w:rsidR="0095596A" w:rsidRPr="00974D3F" w14:paraId="320E5D55" w14:textId="77777777" w:rsidTr="001E6042">
        <w:trPr>
          <w:trHeight w:val="227"/>
          <w:jc w:val="center"/>
        </w:trPr>
        <w:tc>
          <w:tcPr>
            <w:tcW w:w="860" w:type="pct"/>
            <w:gridSpan w:val="3"/>
            <w:tcBorders>
              <w:top w:val="single" w:sz="4" w:space="0" w:color="auto"/>
              <w:left w:val="single" w:sz="4" w:space="0" w:color="auto"/>
              <w:bottom w:val="single" w:sz="4" w:space="0" w:color="auto"/>
              <w:right w:val="single" w:sz="4" w:space="0" w:color="auto"/>
            </w:tcBorders>
            <w:vAlign w:val="center"/>
            <w:hideMark/>
          </w:tcPr>
          <w:p w14:paraId="5F33A7F8" w14:textId="77777777" w:rsidR="0095596A" w:rsidRPr="007A1DD7" w:rsidRDefault="0095596A" w:rsidP="001E6042">
            <w:pPr>
              <w:rPr>
                <w:sz w:val="15"/>
                <w:szCs w:val="15"/>
              </w:rPr>
            </w:pPr>
            <w:r w:rsidRPr="007A1DD7">
              <w:rPr>
                <w:sz w:val="15"/>
                <w:szCs w:val="15"/>
                <w:lang w:val="sr-Cyrl-CS"/>
              </w:rPr>
              <w:t>Избор у звање</w:t>
            </w:r>
          </w:p>
        </w:tc>
        <w:tc>
          <w:tcPr>
            <w:tcW w:w="375" w:type="pct"/>
            <w:gridSpan w:val="2"/>
            <w:tcBorders>
              <w:top w:val="single" w:sz="4" w:space="0" w:color="auto"/>
              <w:left w:val="single" w:sz="4" w:space="0" w:color="auto"/>
              <w:bottom w:val="single" w:sz="4" w:space="0" w:color="auto"/>
              <w:right w:val="single" w:sz="4" w:space="0" w:color="auto"/>
            </w:tcBorders>
            <w:vAlign w:val="center"/>
          </w:tcPr>
          <w:p w14:paraId="5BBFB141" w14:textId="77777777" w:rsidR="0095596A" w:rsidRPr="007A1DD7" w:rsidRDefault="0095596A" w:rsidP="001E6042">
            <w:pPr>
              <w:tabs>
                <w:tab w:val="left" w:pos="567"/>
              </w:tabs>
              <w:jc w:val="center"/>
              <w:rPr>
                <w:sz w:val="15"/>
                <w:szCs w:val="15"/>
                <w:lang w:val="sr-Cyrl-CS"/>
              </w:rPr>
            </w:pPr>
            <w:r w:rsidRPr="009D3CBF">
              <w:rPr>
                <w:sz w:val="15"/>
                <w:szCs w:val="15"/>
                <w:lang w:val="sr-Cyrl-CS"/>
              </w:rPr>
              <w:t>2024.</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63FFF47C" w14:textId="77777777" w:rsidR="0095596A" w:rsidRPr="00523246" w:rsidRDefault="0095596A" w:rsidP="001E6042">
            <w:pPr>
              <w:tabs>
                <w:tab w:val="left" w:pos="567"/>
              </w:tabs>
              <w:jc w:val="center"/>
              <w:rPr>
                <w:sz w:val="15"/>
                <w:szCs w:val="15"/>
                <w:lang w:val="sr-Cyrl-CS"/>
              </w:rPr>
            </w:pPr>
            <w:r w:rsidRPr="00523246">
              <w:rPr>
                <w:sz w:val="15"/>
                <w:szCs w:val="15"/>
                <w:lang w:val="en-US" w:eastAsia="en-US"/>
              </w:rPr>
              <w:t>Медицински факултет ВМА</w:t>
            </w:r>
          </w:p>
        </w:tc>
        <w:tc>
          <w:tcPr>
            <w:tcW w:w="733" w:type="pct"/>
            <w:tcBorders>
              <w:top w:val="single" w:sz="4" w:space="0" w:color="auto"/>
              <w:left w:val="single" w:sz="4" w:space="0" w:color="auto"/>
              <w:bottom w:val="single" w:sz="4" w:space="0" w:color="auto"/>
              <w:right w:val="single" w:sz="4" w:space="0" w:color="auto"/>
            </w:tcBorders>
            <w:vAlign w:val="center"/>
          </w:tcPr>
          <w:p w14:paraId="6D532C22" w14:textId="77777777" w:rsidR="0095596A" w:rsidRPr="00523246" w:rsidRDefault="0095596A" w:rsidP="001E6042">
            <w:pPr>
              <w:tabs>
                <w:tab w:val="left" w:pos="567"/>
              </w:tabs>
              <w:jc w:val="center"/>
              <w:rPr>
                <w:sz w:val="15"/>
                <w:szCs w:val="15"/>
                <w:lang w:val="sr-Cyrl-CS"/>
              </w:rPr>
            </w:pPr>
            <w:r w:rsidRPr="00523246">
              <w:rPr>
                <w:sz w:val="15"/>
                <w:szCs w:val="15"/>
                <w:lang w:val="sr-Cyrl-CS"/>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2AD1148E" w14:textId="77777777" w:rsidR="0095596A" w:rsidRPr="00523246" w:rsidRDefault="0095596A" w:rsidP="001E6042">
            <w:pPr>
              <w:tabs>
                <w:tab w:val="left" w:pos="567"/>
              </w:tabs>
              <w:jc w:val="center"/>
              <w:rPr>
                <w:sz w:val="15"/>
                <w:szCs w:val="15"/>
                <w:lang w:val="sr-Cyrl-CS"/>
              </w:rPr>
            </w:pPr>
            <w:r w:rsidRPr="00523246">
              <w:rPr>
                <w:sz w:val="15"/>
                <w:szCs w:val="15"/>
                <w:lang w:val="sr-Cyrl-CS"/>
              </w:rPr>
              <w:t>Радиологија</w:t>
            </w:r>
          </w:p>
        </w:tc>
      </w:tr>
      <w:tr w:rsidR="0095596A" w:rsidRPr="00974D3F" w14:paraId="65CFBF69" w14:textId="77777777" w:rsidTr="001E6042">
        <w:trPr>
          <w:trHeight w:val="227"/>
          <w:jc w:val="center"/>
        </w:trPr>
        <w:tc>
          <w:tcPr>
            <w:tcW w:w="860" w:type="pct"/>
            <w:gridSpan w:val="3"/>
            <w:tcBorders>
              <w:top w:val="single" w:sz="4" w:space="0" w:color="auto"/>
              <w:left w:val="single" w:sz="4" w:space="0" w:color="auto"/>
              <w:bottom w:val="single" w:sz="4" w:space="0" w:color="auto"/>
              <w:right w:val="single" w:sz="4" w:space="0" w:color="auto"/>
            </w:tcBorders>
            <w:vAlign w:val="center"/>
            <w:hideMark/>
          </w:tcPr>
          <w:p w14:paraId="6C1F663C" w14:textId="77777777" w:rsidR="0095596A" w:rsidRPr="007A1DD7" w:rsidRDefault="0095596A" w:rsidP="001E6042">
            <w:pPr>
              <w:rPr>
                <w:sz w:val="15"/>
                <w:szCs w:val="15"/>
                <w:lang w:val="sr-Cyrl-CS"/>
              </w:rPr>
            </w:pPr>
            <w:r w:rsidRPr="007A1DD7">
              <w:rPr>
                <w:sz w:val="15"/>
                <w:szCs w:val="15"/>
                <w:lang w:val="sr-Cyrl-CS"/>
              </w:rPr>
              <w:t>Докторат</w:t>
            </w:r>
          </w:p>
        </w:tc>
        <w:tc>
          <w:tcPr>
            <w:tcW w:w="375" w:type="pct"/>
            <w:gridSpan w:val="2"/>
            <w:tcBorders>
              <w:top w:val="single" w:sz="4" w:space="0" w:color="auto"/>
              <w:left w:val="single" w:sz="4" w:space="0" w:color="auto"/>
              <w:bottom w:val="single" w:sz="4" w:space="0" w:color="auto"/>
              <w:right w:val="single" w:sz="4" w:space="0" w:color="auto"/>
            </w:tcBorders>
            <w:vAlign w:val="center"/>
          </w:tcPr>
          <w:p w14:paraId="0BA1FC45" w14:textId="77777777" w:rsidR="0095596A" w:rsidRPr="007A1DD7" w:rsidRDefault="0095596A" w:rsidP="001E6042">
            <w:pPr>
              <w:tabs>
                <w:tab w:val="left" w:pos="567"/>
              </w:tabs>
              <w:jc w:val="center"/>
              <w:rPr>
                <w:sz w:val="15"/>
                <w:szCs w:val="15"/>
                <w:lang w:val="sr-Cyrl-CS"/>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605788E7" w14:textId="77777777" w:rsidR="0095596A" w:rsidRPr="00523246" w:rsidRDefault="0095596A" w:rsidP="001E6042">
            <w:pPr>
              <w:tabs>
                <w:tab w:val="left" w:pos="567"/>
              </w:tabs>
              <w:jc w:val="center"/>
              <w:rPr>
                <w:sz w:val="15"/>
                <w:szCs w:val="15"/>
                <w:lang w:val="sr-Cyrl-CS"/>
              </w:rPr>
            </w:pPr>
            <w:r>
              <w:rPr>
                <w:sz w:val="15"/>
                <w:szCs w:val="15"/>
                <w:lang w:val="sr-Cyrl-CS"/>
              </w:rPr>
              <w:t>Факултет м</w:t>
            </w:r>
            <w:r w:rsidRPr="00523246">
              <w:rPr>
                <w:sz w:val="15"/>
                <w:szCs w:val="15"/>
                <w:lang w:val="sr-Cyrl-CS"/>
              </w:rPr>
              <w:t>едицински</w:t>
            </w:r>
            <w:r>
              <w:rPr>
                <w:sz w:val="15"/>
                <w:szCs w:val="15"/>
                <w:lang w:val="sr-Cyrl-CS"/>
              </w:rPr>
              <w:t>х наука у Крагујевцу</w:t>
            </w:r>
          </w:p>
        </w:tc>
        <w:tc>
          <w:tcPr>
            <w:tcW w:w="733" w:type="pct"/>
            <w:tcBorders>
              <w:top w:val="single" w:sz="4" w:space="0" w:color="auto"/>
              <w:left w:val="single" w:sz="4" w:space="0" w:color="auto"/>
              <w:bottom w:val="single" w:sz="4" w:space="0" w:color="auto"/>
              <w:right w:val="single" w:sz="4" w:space="0" w:color="auto"/>
            </w:tcBorders>
            <w:vAlign w:val="center"/>
          </w:tcPr>
          <w:p w14:paraId="192BFBB5" w14:textId="77777777" w:rsidR="0095596A" w:rsidRPr="00523246" w:rsidRDefault="0095596A" w:rsidP="001E6042">
            <w:pPr>
              <w:tabs>
                <w:tab w:val="left" w:pos="567"/>
              </w:tabs>
              <w:jc w:val="center"/>
              <w:rPr>
                <w:sz w:val="15"/>
                <w:szCs w:val="15"/>
                <w:lang w:val="sr-Cyrl-CS"/>
              </w:rPr>
            </w:pPr>
            <w:r w:rsidRPr="00523246">
              <w:rPr>
                <w:sz w:val="15"/>
                <w:szCs w:val="15"/>
                <w:lang w:val="sr-Cyrl-CS"/>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476416E9" w14:textId="77777777" w:rsidR="0095596A" w:rsidRPr="00523246" w:rsidRDefault="0095596A" w:rsidP="001E6042">
            <w:pPr>
              <w:tabs>
                <w:tab w:val="left" w:pos="567"/>
              </w:tabs>
              <w:jc w:val="center"/>
              <w:rPr>
                <w:sz w:val="15"/>
                <w:szCs w:val="15"/>
                <w:lang w:val="sr-Cyrl-CS"/>
              </w:rPr>
            </w:pPr>
            <w:r w:rsidRPr="00523246">
              <w:rPr>
                <w:sz w:val="15"/>
                <w:szCs w:val="15"/>
                <w:lang w:val="sr-Cyrl-CS"/>
              </w:rPr>
              <w:t>Клиничка медицина-радиологија</w:t>
            </w:r>
          </w:p>
        </w:tc>
      </w:tr>
      <w:tr w:rsidR="0095596A" w:rsidRPr="00974D3F" w14:paraId="0F3B001A" w14:textId="77777777" w:rsidTr="001E6042">
        <w:trPr>
          <w:trHeight w:val="227"/>
          <w:jc w:val="center"/>
        </w:trPr>
        <w:tc>
          <w:tcPr>
            <w:tcW w:w="860" w:type="pct"/>
            <w:gridSpan w:val="3"/>
            <w:tcBorders>
              <w:top w:val="single" w:sz="4" w:space="0" w:color="auto"/>
              <w:left w:val="single" w:sz="4" w:space="0" w:color="auto"/>
              <w:bottom w:val="single" w:sz="4" w:space="0" w:color="auto"/>
              <w:right w:val="single" w:sz="4" w:space="0" w:color="auto"/>
            </w:tcBorders>
            <w:vAlign w:val="center"/>
            <w:hideMark/>
          </w:tcPr>
          <w:p w14:paraId="6DEF0605" w14:textId="77777777" w:rsidR="0095596A" w:rsidRPr="007A1DD7" w:rsidRDefault="0095596A" w:rsidP="001E6042">
            <w:pPr>
              <w:rPr>
                <w:sz w:val="15"/>
                <w:szCs w:val="15"/>
              </w:rPr>
            </w:pPr>
            <w:r w:rsidRPr="007A1DD7">
              <w:rPr>
                <w:sz w:val="15"/>
                <w:szCs w:val="15"/>
              </w:rPr>
              <w:t>Магистратура</w:t>
            </w:r>
          </w:p>
        </w:tc>
        <w:tc>
          <w:tcPr>
            <w:tcW w:w="375" w:type="pct"/>
            <w:gridSpan w:val="2"/>
            <w:tcBorders>
              <w:top w:val="single" w:sz="4" w:space="0" w:color="auto"/>
              <w:left w:val="single" w:sz="4" w:space="0" w:color="auto"/>
              <w:bottom w:val="single" w:sz="4" w:space="0" w:color="auto"/>
              <w:right w:val="single" w:sz="4" w:space="0" w:color="auto"/>
            </w:tcBorders>
            <w:vAlign w:val="center"/>
          </w:tcPr>
          <w:p w14:paraId="05C6D6B8" w14:textId="77777777" w:rsidR="0095596A" w:rsidRPr="007A1DD7" w:rsidRDefault="0095596A" w:rsidP="001E6042">
            <w:pPr>
              <w:jc w:val="center"/>
              <w:rPr>
                <w:sz w:val="15"/>
                <w:szCs w:val="15"/>
                <w:lang w:val="sr-Cyrl-CS"/>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38280FB6" w14:textId="77777777" w:rsidR="0095596A" w:rsidRPr="007A1DD7" w:rsidRDefault="0095596A" w:rsidP="001E6042">
            <w:pPr>
              <w:jc w:val="center"/>
              <w:rPr>
                <w:sz w:val="15"/>
                <w:szCs w:val="15"/>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73EF7BCD" w14:textId="77777777" w:rsidR="0095596A" w:rsidRPr="007A1DD7" w:rsidRDefault="0095596A" w:rsidP="001E6042">
            <w:pPr>
              <w:jc w:val="center"/>
              <w:rPr>
                <w:sz w:val="15"/>
                <w:szCs w:val="15"/>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456D5AA3" w14:textId="77777777" w:rsidR="0095596A" w:rsidRPr="007A1DD7" w:rsidRDefault="0095596A" w:rsidP="001E6042">
            <w:pPr>
              <w:jc w:val="center"/>
              <w:rPr>
                <w:sz w:val="15"/>
                <w:szCs w:val="15"/>
                <w:lang w:val="sr-Cyrl-CS"/>
              </w:rPr>
            </w:pPr>
          </w:p>
        </w:tc>
      </w:tr>
      <w:tr w:rsidR="0095596A" w:rsidRPr="00974D3F" w14:paraId="50D54922" w14:textId="77777777" w:rsidTr="001E6042">
        <w:trPr>
          <w:trHeight w:val="227"/>
          <w:jc w:val="center"/>
        </w:trPr>
        <w:tc>
          <w:tcPr>
            <w:tcW w:w="860" w:type="pct"/>
            <w:gridSpan w:val="3"/>
            <w:tcBorders>
              <w:top w:val="single" w:sz="4" w:space="0" w:color="auto"/>
              <w:left w:val="single" w:sz="4" w:space="0" w:color="auto"/>
              <w:bottom w:val="single" w:sz="4" w:space="0" w:color="auto"/>
              <w:right w:val="single" w:sz="4" w:space="0" w:color="auto"/>
            </w:tcBorders>
            <w:vAlign w:val="center"/>
            <w:hideMark/>
          </w:tcPr>
          <w:p w14:paraId="657F9399" w14:textId="77777777" w:rsidR="0095596A" w:rsidRPr="007A1DD7" w:rsidRDefault="0095596A" w:rsidP="001E6042">
            <w:pPr>
              <w:rPr>
                <w:sz w:val="15"/>
                <w:szCs w:val="15"/>
              </w:rPr>
            </w:pPr>
            <w:r w:rsidRPr="007A1DD7">
              <w:rPr>
                <w:sz w:val="15"/>
                <w:szCs w:val="15"/>
              </w:rPr>
              <w:t>Мастер диплома</w:t>
            </w:r>
          </w:p>
        </w:tc>
        <w:tc>
          <w:tcPr>
            <w:tcW w:w="375" w:type="pct"/>
            <w:gridSpan w:val="2"/>
            <w:tcBorders>
              <w:top w:val="single" w:sz="4" w:space="0" w:color="auto"/>
              <w:left w:val="single" w:sz="4" w:space="0" w:color="auto"/>
              <w:bottom w:val="single" w:sz="4" w:space="0" w:color="auto"/>
              <w:right w:val="single" w:sz="4" w:space="0" w:color="auto"/>
            </w:tcBorders>
            <w:vAlign w:val="center"/>
          </w:tcPr>
          <w:p w14:paraId="6A4E5096" w14:textId="77777777" w:rsidR="0095596A" w:rsidRPr="007A1DD7" w:rsidRDefault="0095596A" w:rsidP="001E6042">
            <w:pPr>
              <w:jc w:val="center"/>
              <w:rPr>
                <w:sz w:val="15"/>
                <w:szCs w:val="15"/>
                <w:lang w:val="sr-Cyrl-CS"/>
              </w:rPr>
            </w:pP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59767BEF" w14:textId="77777777" w:rsidR="0095596A" w:rsidRPr="007A1DD7" w:rsidRDefault="0095596A" w:rsidP="001E6042">
            <w:pPr>
              <w:jc w:val="center"/>
              <w:rPr>
                <w:sz w:val="15"/>
                <w:szCs w:val="15"/>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317D59D0" w14:textId="77777777" w:rsidR="0095596A" w:rsidRPr="007A1DD7" w:rsidRDefault="0095596A" w:rsidP="001E6042">
            <w:pPr>
              <w:jc w:val="center"/>
              <w:rPr>
                <w:sz w:val="15"/>
                <w:szCs w:val="15"/>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30EB602C" w14:textId="77777777" w:rsidR="0095596A" w:rsidRPr="007A1DD7" w:rsidRDefault="0095596A" w:rsidP="001E6042">
            <w:pPr>
              <w:jc w:val="center"/>
              <w:rPr>
                <w:sz w:val="15"/>
                <w:szCs w:val="15"/>
                <w:lang w:val="sr-Cyrl-CS"/>
              </w:rPr>
            </w:pPr>
          </w:p>
        </w:tc>
      </w:tr>
      <w:tr w:rsidR="0095596A" w:rsidRPr="00974D3F" w14:paraId="445B63EF" w14:textId="77777777" w:rsidTr="001E6042">
        <w:trPr>
          <w:trHeight w:val="227"/>
          <w:jc w:val="center"/>
        </w:trPr>
        <w:tc>
          <w:tcPr>
            <w:tcW w:w="860" w:type="pct"/>
            <w:gridSpan w:val="3"/>
            <w:tcBorders>
              <w:top w:val="single" w:sz="4" w:space="0" w:color="auto"/>
              <w:left w:val="single" w:sz="4" w:space="0" w:color="auto"/>
              <w:bottom w:val="single" w:sz="4" w:space="0" w:color="auto"/>
              <w:right w:val="single" w:sz="4" w:space="0" w:color="auto"/>
            </w:tcBorders>
            <w:vAlign w:val="center"/>
            <w:hideMark/>
          </w:tcPr>
          <w:p w14:paraId="21636C54" w14:textId="77777777" w:rsidR="0095596A" w:rsidRPr="007A1DD7" w:rsidRDefault="0095596A" w:rsidP="001E6042">
            <w:pPr>
              <w:rPr>
                <w:sz w:val="15"/>
                <w:szCs w:val="15"/>
                <w:lang w:val="sr-Cyrl-CS"/>
              </w:rPr>
            </w:pPr>
            <w:r w:rsidRPr="007A1DD7">
              <w:rPr>
                <w:sz w:val="15"/>
                <w:szCs w:val="15"/>
                <w:lang w:val="sr-Cyrl-CS"/>
              </w:rPr>
              <w:t>Диплома</w:t>
            </w:r>
          </w:p>
        </w:tc>
        <w:tc>
          <w:tcPr>
            <w:tcW w:w="375" w:type="pct"/>
            <w:gridSpan w:val="2"/>
            <w:tcBorders>
              <w:top w:val="single" w:sz="4" w:space="0" w:color="auto"/>
              <w:left w:val="single" w:sz="4" w:space="0" w:color="auto"/>
              <w:bottom w:val="single" w:sz="4" w:space="0" w:color="auto"/>
              <w:right w:val="single" w:sz="4" w:space="0" w:color="auto"/>
            </w:tcBorders>
            <w:vAlign w:val="center"/>
          </w:tcPr>
          <w:p w14:paraId="7E3F9739" w14:textId="77777777" w:rsidR="0095596A" w:rsidRPr="007A1DD7" w:rsidRDefault="0095596A" w:rsidP="001E6042">
            <w:pPr>
              <w:tabs>
                <w:tab w:val="left" w:pos="567"/>
              </w:tabs>
              <w:jc w:val="center"/>
              <w:rPr>
                <w:sz w:val="15"/>
                <w:szCs w:val="15"/>
                <w:lang w:val="sr-Cyrl-CS"/>
              </w:rPr>
            </w:pPr>
            <w:r>
              <w:rPr>
                <w:sz w:val="15"/>
                <w:szCs w:val="15"/>
                <w:lang w:val="sr-Cyrl-CS"/>
              </w:rPr>
              <w:t>2004.</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68995533" w14:textId="77777777" w:rsidR="0095596A" w:rsidRPr="007A1DD7" w:rsidRDefault="0095596A" w:rsidP="001E6042">
            <w:pPr>
              <w:tabs>
                <w:tab w:val="left" w:pos="567"/>
              </w:tabs>
              <w:jc w:val="center"/>
              <w:rPr>
                <w:sz w:val="15"/>
                <w:szCs w:val="15"/>
                <w:lang w:val="sr-Cyrl-CS"/>
              </w:rPr>
            </w:pPr>
            <w:r w:rsidRPr="00523246">
              <w:rPr>
                <w:sz w:val="15"/>
                <w:szCs w:val="15"/>
                <w:lang w:val="sr-Cyrl-CS"/>
              </w:rPr>
              <w:t>Факултет медицинских наука у Крагуј</w:t>
            </w:r>
            <w:r>
              <w:rPr>
                <w:sz w:val="15"/>
                <w:szCs w:val="15"/>
                <w:lang w:val="sr-Cyrl-CS"/>
              </w:rPr>
              <w:t>евцу</w:t>
            </w:r>
          </w:p>
        </w:tc>
        <w:tc>
          <w:tcPr>
            <w:tcW w:w="733" w:type="pct"/>
            <w:tcBorders>
              <w:top w:val="single" w:sz="4" w:space="0" w:color="auto"/>
              <w:left w:val="single" w:sz="4" w:space="0" w:color="auto"/>
              <w:bottom w:val="single" w:sz="4" w:space="0" w:color="auto"/>
              <w:right w:val="single" w:sz="4" w:space="0" w:color="auto"/>
            </w:tcBorders>
            <w:vAlign w:val="center"/>
          </w:tcPr>
          <w:p w14:paraId="5D666A28" w14:textId="77777777" w:rsidR="0095596A" w:rsidRPr="007A1DD7" w:rsidRDefault="0095596A" w:rsidP="001E6042">
            <w:pPr>
              <w:tabs>
                <w:tab w:val="left" w:pos="567"/>
              </w:tabs>
              <w:jc w:val="center"/>
              <w:rPr>
                <w:sz w:val="15"/>
                <w:szCs w:val="15"/>
                <w:lang w:val="sr-Cyrl-CS"/>
              </w:rPr>
            </w:pPr>
            <w:r>
              <w:rPr>
                <w:sz w:val="15"/>
                <w:szCs w:val="15"/>
                <w:lang w:val="sr-Cyrl-CS"/>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3D035833" w14:textId="77777777" w:rsidR="0095596A" w:rsidRPr="007A1DD7" w:rsidRDefault="0095596A" w:rsidP="001E6042">
            <w:pPr>
              <w:jc w:val="center"/>
              <w:rPr>
                <w:sz w:val="15"/>
                <w:szCs w:val="15"/>
                <w:lang w:val="sr-Cyrl-CS"/>
              </w:rPr>
            </w:pPr>
          </w:p>
        </w:tc>
      </w:tr>
      <w:tr w:rsidR="0095596A" w:rsidRPr="00974D3F" w14:paraId="36802194" w14:textId="77777777" w:rsidTr="001E6042">
        <w:trPr>
          <w:trHeight w:val="227"/>
          <w:jc w:val="center"/>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14:paraId="0115A5A3" w14:textId="77777777" w:rsidR="0095596A" w:rsidRPr="007A1DD7" w:rsidRDefault="0095596A" w:rsidP="001E6042">
            <w:pPr>
              <w:rPr>
                <w:sz w:val="15"/>
                <w:szCs w:val="15"/>
              </w:rPr>
            </w:pPr>
            <w:r w:rsidRPr="007A1DD7">
              <w:rPr>
                <w:b/>
                <w:sz w:val="15"/>
                <w:szCs w:val="15"/>
                <w:lang w:val="sr-Cyrl-CS"/>
              </w:rPr>
              <w:t xml:space="preserve">Списак предмета </w:t>
            </w:r>
            <w:r w:rsidRPr="007A1DD7">
              <w:rPr>
                <w:b/>
                <w:sz w:val="15"/>
                <w:szCs w:val="15"/>
              </w:rPr>
              <w:t xml:space="preserve">које наставник држи на докторским студијама </w:t>
            </w:r>
          </w:p>
        </w:tc>
      </w:tr>
      <w:tr w:rsidR="0095596A" w:rsidRPr="00974D3F" w14:paraId="31EE5A71" w14:textId="77777777" w:rsidTr="001E6042">
        <w:trPr>
          <w:trHeight w:val="227"/>
          <w:jc w:val="center"/>
        </w:trPr>
        <w:tc>
          <w:tcPr>
            <w:tcW w:w="259" w:type="pct"/>
            <w:tcBorders>
              <w:top w:val="single" w:sz="4" w:space="0" w:color="auto"/>
              <w:left w:val="single" w:sz="4" w:space="0" w:color="auto"/>
              <w:bottom w:val="single" w:sz="4" w:space="0" w:color="auto"/>
              <w:right w:val="single" w:sz="4" w:space="0" w:color="auto"/>
            </w:tcBorders>
            <w:vAlign w:val="center"/>
            <w:hideMark/>
          </w:tcPr>
          <w:p w14:paraId="6C94E98E" w14:textId="77777777" w:rsidR="0095596A" w:rsidRPr="007A1DD7" w:rsidRDefault="0095596A" w:rsidP="001E6042">
            <w:pPr>
              <w:jc w:val="center"/>
              <w:rPr>
                <w:b/>
                <w:sz w:val="15"/>
                <w:szCs w:val="15"/>
                <w:lang w:val="sr-Cyrl-CS"/>
              </w:rPr>
            </w:pPr>
            <w:r w:rsidRPr="007A1DD7">
              <w:rPr>
                <w:b/>
                <w:sz w:val="15"/>
                <w:szCs w:val="15"/>
                <w:lang w:val="sr-Cyrl-CS"/>
              </w:rPr>
              <w:t>Р.Б.</w:t>
            </w:r>
          </w:p>
        </w:tc>
        <w:tc>
          <w:tcPr>
            <w:tcW w:w="601" w:type="pct"/>
            <w:gridSpan w:val="2"/>
            <w:tcBorders>
              <w:top w:val="single" w:sz="4" w:space="0" w:color="auto"/>
              <w:left w:val="single" w:sz="4" w:space="0" w:color="auto"/>
              <w:bottom w:val="single" w:sz="4" w:space="0" w:color="auto"/>
              <w:right w:val="single" w:sz="4" w:space="0" w:color="auto"/>
            </w:tcBorders>
            <w:vAlign w:val="center"/>
            <w:hideMark/>
          </w:tcPr>
          <w:p w14:paraId="27D0DA22" w14:textId="77777777" w:rsidR="0095596A" w:rsidRPr="007A1DD7" w:rsidRDefault="0095596A" w:rsidP="001E6042">
            <w:pPr>
              <w:jc w:val="center"/>
              <w:rPr>
                <w:b/>
                <w:sz w:val="15"/>
                <w:szCs w:val="15"/>
              </w:rPr>
            </w:pPr>
            <w:r w:rsidRPr="007A1DD7">
              <w:rPr>
                <w:b/>
                <w:sz w:val="15"/>
                <w:szCs w:val="15"/>
              </w:rPr>
              <w:t>Ознака</w:t>
            </w:r>
          </w:p>
        </w:tc>
        <w:tc>
          <w:tcPr>
            <w:tcW w:w="4140" w:type="pct"/>
            <w:gridSpan w:val="8"/>
            <w:tcBorders>
              <w:top w:val="single" w:sz="4" w:space="0" w:color="auto"/>
              <w:left w:val="single" w:sz="4" w:space="0" w:color="auto"/>
              <w:bottom w:val="single" w:sz="4" w:space="0" w:color="auto"/>
              <w:right w:val="single" w:sz="4" w:space="0" w:color="auto"/>
            </w:tcBorders>
            <w:vAlign w:val="center"/>
            <w:hideMark/>
          </w:tcPr>
          <w:p w14:paraId="124D1369" w14:textId="77777777" w:rsidR="0095596A" w:rsidRPr="007A1DD7" w:rsidRDefault="0095596A" w:rsidP="001E6042">
            <w:pPr>
              <w:rPr>
                <w:b/>
                <w:sz w:val="15"/>
                <w:szCs w:val="15"/>
              </w:rPr>
            </w:pPr>
            <w:r w:rsidRPr="007A1DD7">
              <w:rPr>
                <w:b/>
                <w:iCs/>
                <w:sz w:val="15"/>
                <w:szCs w:val="15"/>
                <w:lang w:val="sr-Cyrl-CS"/>
              </w:rPr>
              <w:t>Назив предмета</w:t>
            </w:r>
          </w:p>
        </w:tc>
      </w:tr>
      <w:tr w:rsidR="0095596A" w:rsidRPr="00974D3F" w14:paraId="262DE754" w14:textId="77777777" w:rsidTr="001E6042">
        <w:trPr>
          <w:trHeight w:val="227"/>
          <w:jc w:val="center"/>
        </w:trPr>
        <w:tc>
          <w:tcPr>
            <w:tcW w:w="34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107CD7" w14:textId="77777777" w:rsidR="0095596A" w:rsidRPr="00523246" w:rsidRDefault="0095596A" w:rsidP="001E6042">
            <w:pPr>
              <w:jc w:val="center"/>
              <w:rPr>
                <w:b/>
                <w:sz w:val="15"/>
                <w:szCs w:val="15"/>
              </w:rPr>
            </w:pPr>
            <w:r w:rsidRPr="00523246">
              <w:rPr>
                <w:sz w:val="15"/>
                <w:szCs w:val="15"/>
                <w:lang w:val="sr-Cyrl-CS"/>
              </w:rPr>
              <w:t>1</w:t>
            </w:r>
            <w:r w:rsidRPr="00523246">
              <w:rPr>
                <w:sz w:val="15"/>
                <w:szCs w:val="15"/>
              </w:rPr>
              <w:t>.</w:t>
            </w:r>
          </w:p>
        </w:tc>
        <w:tc>
          <w:tcPr>
            <w:tcW w:w="7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920B23" w14:textId="77777777" w:rsidR="0095596A" w:rsidRPr="00523246" w:rsidRDefault="0095596A" w:rsidP="001E6042">
            <w:pPr>
              <w:jc w:val="center"/>
              <w:rPr>
                <w:sz w:val="15"/>
                <w:szCs w:val="15"/>
              </w:rPr>
            </w:pPr>
            <w:r>
              <w:rPr>
                <w:sz w:val="15"/>
                <w:szCs w:val="15"/>
                <w:lang w:val="sr-Cyrl-RS"/>
              </w:rPr>
              <w:t>20.</w:t>
            </w:r>
            <w:r w:rsidRPr="00523246">
              <w:rPr>
                <w:sz w:val="15"/>
                <w:szCs w:val="15"/>
              </w:rPr>
              <w:t>КЛМЕ35</w:t>
            </w:r>
          </w:p>
        </w:tc>
        <w:tc>
          <w:tcPr>
            <w:tcW w:w="3959"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C21F0D" w14:textId="139435FC" w:rsidR="0095596A" w:rsidRPr="00523246" w:rsidRDefault="0095596A" w:rsidP="001E6042">
            <w:pPr>
              <w:tabs>
                <w:tab w:val="left" w:pos="567"/>
              </w:tabs>
              <w:rPr>
                <w:sz w:val="15"/>
                <w:szCs w:val="15"/>
                <w:lang w:val="sr-Cyrl-CS"/>
              </w:rPr>
            </w:pPr>
            <w:r>
              <w:rPr>
                <w:bCs/>
                <w:sz w:val="15"/>
                <w:szCs w:val="15"/>
                <w:lang w:val="ru-RU"/>
              </w:rPr>
              <w:t xml:space="preserve">Савремена научна истраживања </w:t>
            </w:r>
            <w:r w:rsidRPr="00523246">
              <w:rPr>
                <w:bCs/>
                <w:sz w:val="15"/>
                <w:szCs w:val="15"/>
                <w:lang w:val="ru-RU"/>
              </w:rPr>
              <w:t xml:space="preserve"> из радиологије и радиотерапије</w:t>
            </w:r>
          </w:p>
        </w:tc>
      </w:tr>
      <w:tr w:rsidR="0095596A" w:rsidRPr="00974D3F" w14:paraId="26CE2E30" w14:textId="77777777" w:rsidTr="001E6042">
        <w:trPr>
          <w:trHeight w:val="227"/>
          <w:jc w:val="center"/>
        </w:trPr>
        <w:tc>
          <w:tcPr>
            <w:tcW w:w="34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03E6F" w14:textId="77777777" w:rsidR="0095596A" w:rsidRPr="00523246" w:rsidRDefault="0095596A" w:rsidP="001E6042">
            <w:pPr>
              <w:jc w:val="center"/>
              <w:rPr>
                <w:sz w:val="15"/>
                <w:szCs w:val="15"/>
              </w:rPr>
            </w:pPr>
            <w:r w:rsidRPr="00523246">
              <w:rPr>
                <w:sz w:val="15"/>
                <w:szCs w:val="15"/>
              </w:rPr>
              <w:t>2.</w:t>
            </w:r>
          </w:p>
        </w:tc>
        <w:tc>
          <w:tcPr>
            <w:tcW w:w="7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37F5A6" w14:textId="77777777" w:rsidR="0095596A" w:rsidRPr="00523246" w:rsidRDefault="0095596A" w:rsidP="001E6042">
            <w:pPr>
              <w:jc w:val="center"/>
              <w:rPr>
                <w:sz w:val="15"/>
                <w:szCs w:val="15"/>
              </w:rPr>
            </w:pPr>
            <w:r>
              <w:rPr>
                <w:sz w:val="15"/>
                <w:szCs w:val="15"/>
                <w:lang w:val="sr-Cyrl-RS"/>
              </w:rPr>
              <w:t>20.</w:t>
            </w:r>
            <w:r w:rsidRPr="00523246">
              <w:rPr>
                <w:sz w:val="15"/>
                <w:szCs w:val="15"/>
              </w:rPr>
              <w:t>KЛME10</w:t>
            </w:r>
          </w:p>
        </w:tc>
        <w:tc>
          <w:tcPr>
            <w:tcW w:w="3959"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7CC87" w14:textId="7C61DF50" w:rsidR="0095596A" w:rsidRPr="00072A9A" w:rsidRDefault="0095596A" w:rsidP="001E6042">
            <w:pPr>
              <w:tabs>
                <w:tab w:val="left" w:pos="567"/>
              </w:tabs>
              <w:rPr>
                <w:bCs/>
                <w:sz w:val="15"/>
                <w:szCs w:val="15"/>
                <w:lang w:val="sr-Latn-RS"/>
              </w:rPr>
            </w:pPr>
            <w:r w:rsidRPr="00523246">
              <w:rPr>
                <w:bCs/>
                <w:sz w:val="15"/>
                <w:szCs w:val="15"/>
              </w:rPr>
              <w:t xml:space="preserve"> </w:t>
            </w:r>
            <w:r>
              <w:rPr>
                <w:bCs/>
                <w:sz w:val="15"/>
                <w:szCs w:val="15"/>
                <w:lang w:val="ru-RU"/>
              </w:rPr>
              <w:t xml:space="preserve">Савремена научна истраживања </w:t>
            </w:r>
            <w:r w:rsidRPr="00523246">
              <w:rPr>
                <w:bCs/>
                <w:sz w:val="15"/>
                <w:szCs w:val="15"/>
                <w:lang w:val="ru-RU"/>
              </w:rPr>
              <w:t xml:space="preserve"> </w:t>
            </w:r>
            <w:r w:rsidRPr="00523246">
              <w:rPr>
                <w:bCs/>
                <w:sz w:val="15"/>
                <w:szCs w:val="15"/>
              </w:rPr>
              <w:t>из имиџинга</w:t>
            </w:r>
          </w:p>
        </w:tc>
      </w:tr>
      <w:tr w:rsidR="0095596A" w:rsidRPr="00974D3F" w14:paraId="6886E441" w14:textId="77777777" w:rsidTr="001E6042">
        <w:trPr>
          <w:trHeight w:val="227"/>
          <w:jc w:val="center"/>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14:paraId="4ECEA46E" w14:textId="77777777" w:rsidR="0095596A" w:rsidRPr="007A1DD7" w:rsidRDefault="0095596A" w:rsidP="001E6042">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95596A" w:rsidRPr="007A1DD7" w14:paraId="2C2C68C2" w14:textId="77777777" w:rsidTr="001E6042">
        <w:trPr>
          <w:trHeight w:val="227"/>
          <w:jc w:val="center"/>
        </w:trPr>
        <w:tc>
          <w:tcPr>
            <w:tcW w:w="259" w:type="pct"/>
            <w:tcBorders>
              <w:top w:val="single" w:sz="4" w:space="0" w:color="auto"/>
              <w:left w:val="single" w:sz="4" w:space="0" w:color="auto"/>
              <w:bottom w:val="single" w:sz="4" w:space="0" w:color="auto"/>
              <w:right w:val="single" w:sz="4" w:space="0" w:color="auto"/>
            </w:tcBorders>
            <w:vAlign w:val="center"/>
          </w:tcPr>
          <w:p w14:paraId="19EF78B8" w14:textId="77777777" w:rsidR="0095596A" w:rsidRPr="007A1DD7" w:rsidRDefault="0095596A" w:rsidP="001E6042">
            <w:pPr>
              <w:jc w:val="center"/>
              <w:rPr>
                <w:sz w:val="15"/>
                <w:szCs w:val="15"/>
                <w:lang w:val="sr-Cyrl-CS"/>
              </w:rPr>
            </w:pPr>
            <w:r w:rsidRPr="007A1DD7">
              <w:rPr>
                <w:sz w:val="15"/>
                <w:szCs w:val="15"/>
                <w:lang w:val="sr-Cyrl-CS"/>
              </w:rPr>
              <w:t>1.</w:t>
            </w:r>
          </w:p>
        </w:tc>
        <w:tc>
          <w:tcPr>
            <w:tcW w:w="4403" w:type="pct"/>
            <w:gridSpan w:val="9"/>
            <w:tcBorders>
              <w:top w:val="single" w:sz="4" w:space="0" w:color="auto"/>
              <w:left w:val="single" w:sz="4" w:space="0" w:color="auto"/>
              <w:bottom w:val="single" w:sz="4" w:space="0" w:color="auto"/>
              <w:right w:val="single" w:sz="4" w:space="0" w:color="auto"/>
            </w:tcBorders>
            <w:vAlign w:val="center"/>
          </w:tcPr>
          <w:p w14:paraId="12F6DBED" w14:textId="77777777" w:rsidR="0095596A" w:rsidRPr="000939FE" w:rsidRDefault="0095596A" w:rsidP="001E6042">
            <w:pPr>
              <w:tabs>
                <w:tab w:val="left" w:pos="567"/>
              </w:tabs>
              <w:jc w:val="both"/>
              <w:rPr>
                <w:sz w:val="14"/>
                <w:szCs w:val="14"/>
                <w:lang w:val="sr-Cyrl-CS"/>
              </w:rPr>
            </w:pPr>
            <w:r w:rsidRPr="00523246">
              <w:rPr>
                <w:sz w:val="14"/>
                <w:szCs w:val="14"/>
                <w:lang w:val="sr-Cyrl-CS"/>
              </w:rPr>
              <w:t xml:space="preserve">Jermakow MT, Obradovic S, Salinas P, Roik M, Dzudovic B, Sekulic I, Macaya F, Paredes-Vazquez J, Velázquez Martín M, Maneiro Melón NM, Nedeljkov D. Initial results of investigator initiated international database on catheter directed therapy of acute pulmonary embolism. Cardiol J. 2024;31(3):390-397. doi:10.5603/cj.95949; ISSN 1897–5593; </w:t>
            </w:r>
            <w:r>
              <w:rPr>
                <w:sz w:val="14"/>
                <w:szCs w:val="14"/>
                <w:lang w:val="sr-Cyrl-CS"/>
              </w:rPr>
              <w:t>IF 3,0</w:t>
            </w:r>
          </w:p>
        </w:tc>
        <w:tc>
          <w:tcPr>
            <w:tcW w:w="338" w:type="pct"/>
            <w:tcBorders>
              <w:top w:val="single" w:sz="4" w:space="0" w:color="auto"/>
              <w:left w:val="single" w:sz="4" w:space="0" w:color="auto"/>
              <w:bottom w:val="single" w:sz="4" w:space="0" w:color="auto"/>
              <w:right w:val="single" w:sz="4" w:space="0" w:color="auto"/>
            </w:tcBorders>
            <w:vAlign w:val="center"/>
          </w:tcPr>
          <w:p w14:paraId="235FC59A" w14:textId="77777777" w:rsidR="0095596A" w:rsidRPr="007A1DD7" w:rsidRDefault="0095596A" w:rsidP="001E6042">
            <w:pPr>
              <w:tabs>
                <w:tab w:val="left" w:pos="567"/>
              </w:tabs>
              <w:jc w:val="both"/>
              <w:rPr>
                <w:sz w:val="15"/>
                <w:szCs w:val="15"/>
                <w:lang w:val="sr-Cyrl-CS"/>
              </w:rPr>
            </w:pPr>
            <w:r>
              <w:rPr>
                <w:sz w:val="15"/>
                <w:szCs w:val="15"/>
                <w:lang w:val="sr-Cyrl-CS"/>
              </w:rPr>
              <w:t>М22</w:t>
            </w:r>
          </w:p>
        </w:tc>
      </w:tr>
      <w:tr w:rsidR="0095596A" w:rsidRPr="007A1DD7" w14:paraId="10935950" w14:textId="77777777" w:rsidTr="001E6042">
        <w:trPr>
          <w:trHeight w:val="227"/>
          <w:jc w:val="center"/>
        </w:trPr>
        <w:tc>
          <w:tcPr>
            <w:tcW w:w="259" w:type="pct"/>
            <w:tcBorders>
              <w:top w:val="single" w:sz="4" w:space="0" w:color="auto"/>
              <w:left w:val="single" w:sz="4" w:space="0" w:color="auto"/>
              <w:bottom w:val="single" w:sz="4" w:space="0" w:color="auto"/>
              <w:right w:val="single" w:sz="4" w:space="0" w:color="auto"/>
            </w:tcBorders>
            <w:vAlign w:val="center"/>
          </w:tcPr>
          <w:p w14:paraId="3EBB9CB7" w14:textId="77777777" w:rsidR="0095596A" w:rsidRPr="007A1DD7" w:rsidRDefault="0095596A" w:rsidP="001E6042">
            <w:pPr>
              <w:jc w:val="center"/>
              <w:rPr>
                <w:sz w:val="15"/>
                <w:szCs w:val="15"/>
                <w:lang w:val="sr-Cyrl-CS"/>
              </w:rPr>
            </w:pPr>
            <w:r w:rsidRPr="007A1DD7">
              <w:rPr>
                <w:sz w:val="15"/>
                <w:szCs w:val="15"/>
                <w:lang w:val="sr-Cyrl-CS"/>
              </w:rPr>
              <w:t>2.</w:t>
            </w:r>
          </w:p>
        </w:tc>
        <w:tc>
          <w:tcPr>
            <w:tcW w:w="4403" w:type="pct"/>
            <w:gridSpan w:val="9"/>
            <w:tcBorders>
              <w:top w:val="single" w:sz="4" w:space="0" w:color="auto"/>
              <w:left w:val="single" w:sz="4" w:space="0" w:color="auto"/>
              <w:bottom w:val="single" w:sz="4" w:space="0" w:color="auto"/>
              <w:right w:val="single" w:sz="4" w:space="0" w:color="auto"/>
            </w:tcBorders>
            <w:vAlign w:val="center"/>
          </w:tcPr>
          <w:p w14:paraId="3E77E1D6" w14:textId="77777777" w:rsidR="0095596A" w:rsidRPr="000939FE" w:rsidRDefault="0095596A" w:rsidP="001E6042">
            <w:pPr>
              <w:tabs>
                <w:tab w:val="left" w:pos="567"/>
              </w:tabs>
              <w:jc w:val="both"/>
              <w:rPr>
                <w:sz w:val="14"/>
                <w:szCs w:val="14"/>
                <w:lang w:val="sr-Cyrl-CS"/>
              </w:rPr>
            </w:pPr>
            <w:r w:rsidRPr="006E6D4D">
              <w:rPr>
                <w:sz w:val="14"/>
                <w:szCs w:val="14"/>
                <w:lang w:val="sr-Cyrl-CS"/>
              </w:rPr>
              <w:t>Sekulić I, Rančić N, Miladinović U, Jovanovski A, Mišović M, Bošković Sekulić J, Kostić D. Outcomes of Coil-Based Bronchial Artery Embolization for Hemoptysis. Bratisl. Med. J. 2025; 126: 3159–3165. doi.org/10.1007/s44411-025-003</w:t>
            </w:r>
            <w:r>
              <w:rPr>
                <w:sz w:val="14"/>
                <w:szCs w:val="14"/>
                <w:lang w:val="sr-Cyrl-CS"/>
              </w:rPr>
              <w:t xml:space="preserve">09-z </w:t>
            </w:r>
            <w:r w:rsidRPr="006E6D4D">
              <w:rPr>
                <w:sz w:val="14"/>
                <w:szCs w:val="14"/>
                <w:lang w:val="sr-Cyrl-CS"/>
              </w:rPr>
              <w:t>IF 1,5</w:t>
            </w:r>
          </w:p>
        </w:tc>
        <w:tc>
          <w:tcPr>
            <w:tcW w:w="338" w:type="pct"/>
            <w:tcBorders>
              <w:top w:val="single" w:sz="4" w:space="0" w:color="auto"/>
              <w:left w:val="single" w:sz="4" w:space="0" w:color="auto"/>
              <w:bottom w:val="single" w:sz="4" w:space="0" w:color="auto"/>
              <w:right w:val="single" w:sz="4" w:space="0" w:color="auto"/>
            </w:tcBorders>
          </w:tcPr>
          <w:p w14:paraId="181FA1EA" w14:textId="77777777" w:rsidR="0095596A" w:rsidRPr="006E6D4D" w:rsidRDefault="0095596A" w:rsidP="001E6042">
            <w:pPr>
              <w:tabs>
                <w:tab w:val="left" w:pos="567"/>
              </w:tabs>
              <w:jc w:val="both"/>
              <w:rPr>
                <w:sz w:val="15"/>
                <w:szCs w:val="15"/>
                <w:lang w:val="sr-Latn-RS"/>
              </w:rPr>
            </w:pPr>
            <w:r w:rsidRPr="008E3DAB">
              <w:rPr>
                <w:sz w:val="15"/>
                <w:szCs w:val="15"/>
                <w:lang w:val="sr-Cyrl-CS"/>
              </w:rPr>
              <w:t>М</w:t>
            </w:r>
            <w:r>
              <w:rPr>
                <w:sz w:val="15"/>
                <w:szCs w:val="15"/>
                <w:lang w:val="sr-Latn-RS"/>
              </w:rPr>
              <w:t>23</w:t>
            </w:r>
          </w:p>
        </w:tc>
      </w:tr>
      <w:tr w:rsidR="0095596A" w:rsidRPr="007A1DD7" w14:paraId="31341025" w14:textId="77777777" w:rsidTr="001E6042">
        <w:trPr>
          <w:trHeight w:val="227"/>
          <w:jc w:val="center"/>
        </w:trPr>
        <w:tc>
          <w:tcPr>
            <w:tcW w:w="259" w:type="pct"/>
            <w:tcBorders>
              <w:top w:val="single" w:sz="4" w:space="0" w:color="auto"/>
              <w:left w:val="single" w:sz="4" w:space="0" w:color="auto"/>
              <w:bottom w:val="single" w:sz="4" w:space="0" w:color="auto"/>
              <w:right w:val="single" w:sz="4" w:space="0" w:color="auto"/>
            </w:tcBorders>
            <w:vAlign w:val="center"/>
          </w:tcPr>
          <w:p w14:paraId="7FD61A97" w14:textId="77777777" w:rsidR="0095596A" w:rsidRPr="007A1DD7" w:rsidRDefault="0095596A" w:rsidP="001E6042">
            <w:pPr>
              <w:jc w:val="center"/>
              <w:rPr>
                <w:sz w:val="15"/>
                <w:szCs w:val="15"/>
                <w:lang w:val="sr-Cyrl-CS"/>
              </w:rPr>
            </w:pPr>
            <w:r w:rsidRPr="007A1DD7">
              <w:rPr>
                <w:sz w:val="15"/>
                <w:szCs w:val="15"/>
                <w:lang w:val="sr-Cyrl-CS"/>
              </w:rPr>
              <w:t>3.</w:t>
            </w:r>
          </w:p>
        </w:tc>
        <w:tc>
          <w:tcPr>
            <w:tcW w:w="4403" w:type="pct"/>
            <w:gridSpan w:val="9"/>
            <w:tcBorders>
              <w:top w:val="single" w:sz="4" w:space="0" w:color="auto"/>
              <w:left w:val="single" w:sz="4" w:space="0" w:color="auto"/>
              <w:bottom w:val="single" w:sz="4" w:space="0" w:color="auto"/>
              <w:right w:val="single" w:sz="4" w:space="0" w:color="auto"/>
            </w:tcBorders>
            <w:vAlign w:val="center"/>
          </w:tcPr>
          <w:p w14:paraId="53C70C77" w14:textId="77777777" w:rsidR="0095596A" w:rsidRPr="000939FE" w:rsidRDefault="0095596A" w:rsidP="001E6042">
            <w:pPr>
              <w:tabs>
                <w:tab w:val="left" w:pos="567"/>
              </w:tabs>
              <w:jc w:val="both"/>
              <w:rPr>
                <w:sz w:val="14"/>
                <w:szCs w:val="14"/>
                <w:lang w:val="sr-Cyrl-CS"/>
              </w:rPr>
            </w:pPr>
            <w:r w:rsidRPr="006E6D4D">
              <w:rPr>
                <w:sz w:val="14"/>
                <w:szCs w:val="14"/>
                <w:lang w:val="sr-Cyrl-CS"/>
              </w:rPr>
              <w:t>Boskovic-Sekulic J, Sekulic I, Dzudovic B, Subotic B, Jovanovic LJ, Salinger S, Matijasevic J, Kovacevic T, Mitevska I, Miloradovic V, Neskovic A, Obradović S. The ratio of brain natriuretic peptide level and computed tomography pulmonary angiography parameters in pulmonary embolism in relation to sex. Bratisl Med J 2024; 125 (10): 652–656. doi: 10.4149/BLL_202</w:t>
            </w:r>
            <w:r>
              <w:rPr>
                <w:sz w:val="14"/>
                <w:szCs w:val="14"/>
                <w:lang w:val="sr-Cyrl-CS"/>
              </w:rPr>
              <w:t>4_100; ISSN 1336-0345; IF 1,51</w:t>
            </w:r>
          </w:p>
        </w:tc>
        <w:tc>
          <w:tcPr>
            <w:tcW w:w="338" w:type="pct"/>
            <w:tcBorders>
              <w:top w:val="single" w:sz="4" w:space="0" w:color="auto"/>
              <w:left w:val="single" w:sz="4" w:space="0" w:color="auto"/>
              <w:bottom w:val="single" w:sz="4" w:space="0" w:color="auto"/>
              <w:right w:val="single" w:sz="4" w:space="0" w:color="auto"/>
            </w:tcBorders>
          </w:tcPr>
          <w:p w14:paraId="16360394" w14:textId="77777777" w:rsidR="0095596A" w:rsidRPr="006E6D4D" w:rsidRDefault="0095596A" w:rsidP="001E6042">
            <w:pPr>
              <w:tabs>
                <w:tab w:val="left" w:pos="567"/>
              </w:tabs>
              <w:jc w:val="both"/>
              <w:rPr>
                <w:sz w:val="15"/>
                <w:szCs w:val="15"/>
                <w:lang w:val="sr-Latn-RS"/>
              </w:rPr>
            </w:pPr>
            <w:r w:rsidRPr="008E3DAB">
              <w:rPr>
                <w:sz w:val="15"/>
                <w:szCs w:val="15"/>
                <w:lang w:val="sr-Cyrl-CS"/>
              </w:rPr>
              <w:t>М</w:t>
            </w:r>
            <w:r>
              <w:rPr>
                <w:sz w:val="15"/>
                <w:szCs w:val="15"/>
                <w:lang w:val="sr-Latn-RS"/>
              </w:rPr>
              <w:t>23</w:t>
            </w:r>
          </w:p>
        </w:tc>
      </w:tr>
      <w:tr w:rsidR="0095596A" w:rsidRPr="007A1DD7" w14:paraId="6DCF4A06" w14:textId="77777777" w:rsidTr="001E6042">
        <w:trPr>
          <w:trHeight w:val="227"/>
          <w:jc w:val="center"/>
        </w:trPr>
        <w:tc>
          <w:tcPr>
            <w:tcW w:w="259" w:type="pct"/>
            <w:tcBorders>
              <w:top w:val="single" w:sz="4" w:space="0" w:color="auto"/>
              <w:left w:val="single" w:sz="4" w:space="0" w:color="auto"/>
              <w:bottom w:val="single" w:sz="4" w:space="0" w:color="auto"/>
              <w:right w:val="single" w:sz="4" w:space="0" w:color="auto"/>
            </w:tcBorders>
            <w:vAlign w:val="center"/>
          </w:tcPr>
          <w:p w14:paraId="355C2AF1" w14:textId="77777777" w:rsidR="0095596A" w:rsidRPr="007A1DD7" w:rsidRDefault="0095596A" w:rsidP="001E6042">
            <w:pPr>
              <w:jc w:val="center"/>
              <w:rPr>
                <w:sz w:val="15"/>
                <w:szCs w:val="15"/>
                <w:lang w:val="sr-Cyrl-CS"/>
              </w:rPr>
            </w:pPr>
            <w:r w:rsidRPr="007A1DD7">
              <w:rPr>
                <w:sz w:val="15"/>
                <w:szCs w:val="15"/>
                <w:lang w:val="sr-Cyrl-CS"/>
              </w:rPr>
              <w:t>4.</w:t>
            </w:r>
          </w:p>
        </w:tc>
        <w:tc>
          <w:tcPr>
            <w:tcW w:w="4403" w:type="pct"/>
            <w:gridSpan w:val="9"/>
            <w:tcBorders>
              <w:top w:val="single" w:sz="4" w:space="0" w:color="auto"/>
              <w:left w:val="single" w:sz="4" w:space="0" w:color="auto"/>
              <w:bottom w:val="single" w:sz="4" w:space="0" w:color="auto"/>
              <w:right w:val="single" w:sz="4" w:space="0" w:color="auto"/>
            </w:tcBorders>
            <w:vAlign w:val="center"/>
          </w:tcPr>
          <w:p w14:paraId="2BE82EAD" w14:textId="77777777" w:rsidR="0095596A" w:rsidRPr="000939FE" w:rsidRDefault="0095596A" w:rsidP="001E6042">
            <w:pPr>
              <w:tabs>
                <w:tab w:val="left" w:pos="567"/>
              </w:tabs>
              <w:jc w:val="both"/>
              <w:rPr>
                <w:sz w:val="14"/>
                <w:szCs w:val="14"/>
                <w:lang w:val="sr-Cyrl-CS"/>
              </w:rPr>
            </w:pPr>
            <w:r w:rsidRPr="006E6D4D">
              <w:rPr>
                <w:sz w:val="14"/>
                <w:szCs w:val="14"/>
                <w:lang w:val="sr-Cyrl-CS"/>
              </w:rPr>
              <w:t>Sekulic I, Dzudovic B, Matijasevic J, Batranovic U, Rusovic S, Mihajlovic M, Miladinovic U, Rancic N, Subotic B, Novicic N, Gavrilovic S, Boskovic-Sekulic J, Obradovic S. Ultrasound assisted thrombolysis in intermediate-risk patients with pulmonary thromboembolism. Acta Cardiol 2019; 75:7, 623-630. doi: 10.1080/00015385.2019.1646850; ISSN: 0001-5385; IF</w:t>
            </w:r>
            <w:r>
              <w:rPr>
                <w:sz w:val="14"/>
                <w:szCs w:val="14"/>
                <w:lang w:val="sr-Cyrl-CS"/>
              </w:rPr>
              <w:t xml:space="preserve"> 1,208</w:t>
            </w:r>
          </w:p>
        </w:tc>
        <w:tc>
          <w:tcPr>
            <w:tcW w:w="338" w:type="pct"/>
            <w:tcBorders>
              <w:top w:val="single" w:sz="4" w:space="0" w:color="auto"/>
              <w:left w:val="single" w:sz="4" w:space="0" w:color="auto"/>
              <w:bottom w:val="single" w:sz="4" w:space="0" w:color="auto"/>
              <w:right w:val="single" w:sz="4" w:space="0" w:color="auto"/>
            </w:tcBorders>
          </w:tcPr>
          <w:p w14:paraId="0553757F" w14:textId="77777777" w:rsidR="0095596A" w:rsidRPr="006E6D4D" w:rsidRDefault="0095596A" w:rsidP="001E6042">
            <w:pPr>
              <w:tabs>
                <w:tab w:val="left" w:pos="567"/>
              </w:tabs>
              <w:jc w:val="both"/>
              <w:rPr>
                <w:sz w:val="15"/>
                <w:szCs w:val="15"/>
                <w:lang w:val="sr-Latn-RS"/>
              </w:rPr>
            </w:pPr>
            <w:r w:rsidRPr="008E3DAB">
              <w:rPr>
                <w:sz w:val="15"/>
                <w:szCs w:val="15"/>
                <w:lang w:val="sr-Cyrl-CS"/>
              </w:rPr>
              <w:t>М</w:t>
            </w:r>
            <w:r>
              <w:rPr>
                <w:sz w:val="15"/>
                <w:szCs w:val="15"/>
                <w:lang w:val="sr-Latn-RS"/>
              </w:rPr>
              <w:t>23</w:t>
            </w:r>
          </w:p>
        </w:tc>
      </w:tr>
      <w:tr w:rsidR="0095596A" w:rsidRPr="007A1DD7" w14:paraId="52C4F6D0" w14:textId="77777777" w:rsidTr="001E6042">
        <w:trPr>
          <w:trHeight w:val="227"/>
          <w:jc w:val="center"/>
        </w:trPr>
        <w:tc>
          <w:tcPr>
            <w:tcW w:w="259" w:type="pct"/>
            <w:tcBorders>
              <w:top w:val="single" w:sz="4" w:space="0" w:color="auto"/>
              <w:left w:val="single" w:sz="4" w:space="0" w:color="auto"/>
              <w:bottom w:val="single" w:sz="4" w:space="0" w:color="auto"/>
              <w:right w:val="single" w:sz="4" w:space="0" w:color="auto"/>
            </w:tcBorders>
            <w:vAlign w:val="center"/>
          </w:tcPr>
          <w:p w14:paraId="4457AD8F" w14:textId="77777777" w:rsidR="0095596A" w:rsidRPr="007A1DD7" w:rsidRDefault="0095596A" w:rsidP="001E6042">
            <w:pPr>
              <w:jc w:val="center"/>
              <w:rPr>
                <w:sz w:val="15"/>
                <w:szCs w:val="15"/>
                <w:lang w:val="sr-Cyrl-CS"/>
              </w:rPr>
            </w:pPr>
            <w:r w:rsidRPr="007A1DD7">
              <w:rPr>
                <w:sz w:val="15"/>
                <w:szCs w:val="15"/>
                <w:lang w:val="sr-Cyrl-CS"/>
              </w:rPr>
              <w:t>5.</w:t>
            </w:r>
          </w:p>
        </w:tc>
        <w:tc>
          <w:tcPr>
            <w:tcW w:w="4403" w:type="pct"/>
            <w:gridSpan w:val="9"/>
            <w:tcBorders>
              <w:top w:val="single" w:sz="4" w:space="0" w:color="auto"/>
              <w:left w:val="single" w:sz="4" w:space="0" w:color="auto"/>
              <w:bottom w:val="single" w:sz="4" w:space="0" w:color="auto"/>
              <w:right w:val="single" w:sz="4" w:space="0" w:color="auto"/>
            </w:tcBorders>
            <w:vAlign w:val="center"/>
          </w:tcPr>
          <w:p w14:paraId="72AA17A5" w14:textId="77777777" w:rsidR="0095596A" w:rsidRPr="00523246" w:rsidRDefault="0095596A" w:rsidP="001E6042">
            <w:pPr>
              <w:tabs>
                <w:tab w:val="left" w:pos="567"/>
              </w:tabs>
              <w:jc w:val="both"/>
              <w:rPr>
                <w:sz w:val="14"/>
                <w:szCs w:val="14"/>
                <w:lang w:val="sr-Latn-RS"/>
              </w:rPr>
            </w:pPr>
            <w:r w:rsidRPr="006E6D4D">
              <w:rPr>
                <w:sz w:val="14"/>
                <w:szCs w:val="14"/>
                <w:lang w:val="sr-Latn-RS"/>
              </w:rPr>
              <w:t>Sekulic I, Sagic D, Rusovic S, Dulovic D, Pasovski V, Boskovic-Sekulic J, Rancic N, Stevanovic J, Raicevic R. Pulmonary arteriovenous malformation: Case report, Vojnosanit Pregl 2021; 78(10): 1096–1102. doi:10.2298/VSP190819029S; ISSN 0042-8450;</w:t>
            </w:r>
            <w:r>
              <w:rPr>
                <w:sz w:val="14"/>
                <w:szCs w:val="14"/>
                <w:lang w:val="sr-Latn-RS"/>
              </w:rPr>
              <w:t xml:space="preserve"> IF 0,245</w:t>
            </w:r>
          </w:p>
        </w:tc>
        <w:tc>
          <w:tcPr>
            <w:tcW w:w="338" w:type="pct"/>
            <w:tcBorders>
              <w:top w:val="single" w:sz="4" w:space="0" w:color="auto"/>
              <w:left w:val="single" w:sz="4" w:space="0" w:color="auto"/>
              <w:bottom w:val="single" w:sz="4" w:space="0" w:color="auto"/>
              <w:right w:val="single" w:sz="4" w:space="0" w:color="auto"/>
            </w:tcBorders>
          </w:tcPr>
          <w:p w14:paraId="025A06D6" w14:textId="77777777" w:rsidR="0095596A" w:rsidRPr="006E6D4D" w:rsidRDefault="0095596A" w:rsidP="001E6042">
            <w:pPr>
              <w:tabs>
                <w:tab w:val="left" w:pos="567"/>
              </w:tabs>
              <w:jc w:val="both"/>
              <w:rPr>
                <w:sz w:val="15"/>
                <w:szCs w:val="15"/>
                <w:lang w:val="sr-Latn-RS"/>
              </w:rPr>
            </w:pPr>
            <w:r w:rsidRPr="008E3DAB">
              <w:rPr>
                <w:sz w:val="15"/>
                <w:szCs w:val="15"/>
                <w:lang w:val="sr-Cyrl-CS"/>
              </w:rPr>
              <w:t>М</w:t>
            </w:r>
            <w:r>
              <w:rPr>
                <w:sz w:val="15"/>
                <w:szCs w:val="15"/>
                <w:lang w:val="sr-Latn-RS"/>
              </w:rPr>
              <w:t>23</w:t>
            </w:r>
          </w:p>
        </w:tc>
      </w:tr>
      <w:tr w:rsidR="0095596A" w:rsidRPr="007A1DD7" w14:paraId="3093C5A3" w14:textId="77777777" w:rsidTr="001E6042">
        <w:trPr>
          <w:trHeight w:val="227"/>
          <w:jc w:val="center"/>
        </w:trPr>
        <w:tc>
          <w:tcPr>
            <w:tcW w:w="259" w:type="pct"/>
            <w:tcBorders>
              <w:top w:val="single" w:sz="4" w:space="0" w:color="auto"/>
              <w:left w:val="single" w:sz="4" w:space="0" w:color="auto"/>
              <w:bottom w:val="single" w:sz="4" w:space="0" w:color="auto"/>
              <w:right w:val="single" w:sz="4" w:space="0" w:color="auto"/>
            </w:tcBorders>
            <w:vAlign w:val="center"/>
          </w:tcPr>
          <w:p w14:paraId="693D76CF" w14:textId="77777777" w:rsidR="0095596A" w:rsidRPr="007A1DD7" w:rsidRDefault="0095596A" w:rsidP="001E6042">
            <w:pPr>
              <w:jc w:val="center"/>
              <w:rPr>
                <w:sz w:val="15"/>
                <w:szCs w:val="15"/>
                <w:lang w:val="sr-Cyrl-CS"/>
              </w:rPr>
            </w:pPr>
            <w:r w:rsidRPr="007A1DD7">
              <w:rPr>
                <w:sz w:val="15"/>
                <w:szCs w:val="15"/>
                <w:lang w:val="sr-Cyrl-CS"/>
              </w:rPr>
              <w:t>6.</w:t>
            </w:r>
          </w:p>
        </w:tc>
        <w:tc>
          <w:tcPr>
            <w:tcW w:w="4403" w:type="pct"/>
            <w:gridSpan w:val="9"/>
            <w:tcBorders>
              <w:top w:val="single" w:sz="4" w:space="0" w:color="auto"/>
              <w:left w:val="single" w:sz="4" w:space="0" w:color="auto"/>
              <w:bottom w:val="single" w:sz="4" w:space="0" w:color="auto"/>
              <w:right w:val="single" w:sz="4" w:space="0" w:color="auto"/>
            </w:tcBorders>
            <w:vAlign w:val="center"/>
          </w:tcPr>
          <w:p w14:paraId="7603CD98" w14:textId="77777777" w:rsidR="0095596A" w:rsidRPr="000939FE" w:rsidRDefault="0095596A" w:rsidP="001E6042">
            <w:pPr>
              <w:tabs>
                <w:tab w:val="left" w:pos="567"/>
              </w:tabs>
              <w:jc w:val="both"/>
              <w:rPr>
                <w:sz w:val="14"/>
                <w:szCs w:val="14"/>
                <w:lang w:val="sr-Cyrl-CS"/>
              </w:rPr>
            </w:pPr>
            <w:r w:rsidRPr="006E6D4D">
              <w:rPr>
                <w:sz w:val="14"/>
                <w:szCs w:val="14"/>
                <w:lang w:val="sr-Cyrl-CS"/>
              </w:rPr>
              <w:t>Sekulić I, Jovanovski A, Kostić D, Stošić S, Bošković-Sekulić J, Stevanović J, Rančić N. Therapeutic role of selective preoperative embolization in patients with paraganglomas of head and neck. Vojnosanit Pregl 2021; 78(7): 775–781. doi: 10.2298/VSP190809121</w:t>
            </w:r>
            <w:r>
              <w:rPr>
                <w:sz w:val="14"/>
                <w:szCs w:val="14"/>
                <w:lang w:val="sr-Cyrl-CS"/>
              </w:rPr>
              <w:t>S; ISSN 0042-8450; IF 0,245</w:t>
            </w:r>
          </w:p>
        </w:tc>
        <w:tc>
          <w:tcPr>
            <w:tcW w:w="338" w:type="pct"/>
            <w:tcBorders>
              <w:top w:val="single" w:sz="4" w:space="0" w:color="auto"/>
              <w:left w:val="single" w:sz="4" w:space="0" w:color="auto"/>
              <w:bottom w:val="single" w:sz="4" w:space="0" w:color="auto"/>
              <w:right w:val="single" w:sz="4" w:space="0" w:color="auto"/>
            </w:tcBorders>
          </w:tcPr>
          <w:p w14:paraId="0AF33DBA" w14:textId="77777777" w:rsidR="0095596A" w:rsidRPr="006E6D4D" w:rsidRDefault="0095596A" w:rsidP="001E6042">
            <w:pPr>
              <w:tabs>
                <w:tab w:val="left" w:pos="567"/>
              </w:tabs>
              <w:jc w:val="both"/>
              <w:rPr>
                <w:sz w:val="15"/>
                <w:szCs w:val="15"/>
                <w:lang w:val="sr-Latn-RS"/>
              </w:rPr>
            </w:pPr>
            <w:r w:rsidRPr="008E3DAB">
              <w:rPr>
                <w:sz w:val="15"/>
                <w:szCs w:val="15"/>
                <w:lang w:val="sr-Cyrl-CS"/>
              </w:rPr>
              <w:t>М</w:t>
            </w:r>
            <w:r>
              <w:rPr>
                <w:sz w:val="15"/>
                <w:szCs w:val="15"/>
                <w:lang w:val="sr-Latn-RS"/>
              </w:rPr>
              <w:t>23</w:t>
            </w:r>
          </w:p>
        </w:tc>
      </w:tr>
      <w:tr w:rsidR="0095596A" w:rsidRPr="007A1DD7" w14:paraId="318557BA" w14:textId="77777777" w:rsidTr="001E6042">
        <w:trPr>
          <w:trHeight w:val="227"/>
          <w:jc w:val="center"/>
        </w:trPr>
        <w:tc>
          <w:tcPr>
            <w:tcW w:w="259" w:type="pct"/>
            <w:tcBorders>
              <w:top w:val="single" w:sz="4" w:space="0" w:color="auto"/>
              <w:left w:val="single" w:sz="4" w:space="0" w:color="auto"/>
              <w:bottom w:val="single" w:sz="4" w:space="0" w:color="auto"/>
              <w:right w:val="single" w:sz="4" w:space="0" w:color="auto"/>
            </w:tcBorders>
            <w:vAlign w:val="center"/>
          </w:tcPr>
          <w:p w14:paraId="3011D97B" w14:textId="77777777" w:rsidR="0095596A" w:rsidRPr="007A1DD7" w:rsidRDefault="0095596A" w:rsidP="001E6042">
            <w:pPr>
              <w:jc w:val="center"/>
              <w:rPr>
                <w:sz w:val="15"/>
                <w:szCs w:val="15"/>
                <w:lang w:val="sr-Cyrl-CS"/>
              </w:rPr>
            </w:pPr>
            <w:r w:rsidRPr="007A1DD7">
              <w:rPr>
                <w:sz w:val="15"/>
                <w:szCs w:val="15"/>
                <w:lang w:val="sr-Cyrl-CS"/>
              </w:rPr>
              <w:t>7.</w:t>
            </w:r>
          </w:p>
        </w:tc>
        <w:tc>
          <w:tcPr>
            <w:tcW w:w="4403" w:type="pct"/>
            <w:gridSpan w:val="9"/>
            <w:tcBorders>
              <w:top w:val="single" w:sz="4" w:space="0" w:color="auto"/>
              <w:left w:val="single" w:sz="4" w:space="0" w:color="auto"/>
              <w:bottom w:val="single" w:sz="4" w:space="0" w:color="auto"/>
              <w:right w:val="single" w:sz="4" w:space="0" w:color="auto"/>
            </w:tcBorders>
            <w:vAlign w:val="center"/>
          </w:tcPr>
          <w:p w14:paraId="37D1004D" w14:textId="77777777" w:rsidR="0095596A" w:rsidRPr="000939FE" w:rsidRDefault="0095596A" w:rsidP="001E6042">
            <w:pPr>
              <w:tabs>
                <w:tab w:val="left" w:pos="567"/>
              </w:tabs>
              <w:jc w:val="both"/>
              <w:rPr>
                <w:sz w:val="14"/>
                <w:szCs w:val="14"/>
                <w:lang w:val="sr-Cyrl-CS"/>
              </w:rPr>
            </w:pPr>
            <w:r w:rsidRPr="006E6D4D">
              <w:rPr>
                <w:sz w:val="14"/>
                <w:szCs w:val="14"/>
                <w:lang w:val="sr-Cyrl-CS"/>
              </w:rPr>
              <w:t>Boskovic-Sekulic J, Sekulic I, Dzudovic B, Subotic B, Salinger S, Matijasevic J, Kovacevic T, Mitevska I, Miloradovic V, Neskovic A, Obradović S. Sex differences in the prognostic value of computed tomography pulmonary angiography parameters for intrahospital acute pulmonary embolism-related death. Vojnosanit Pregl 2024; 81(5): 310–317. doi: 10.2298/VSP240109</w:t>
            </w:r>
            <w:r>
              <w:rPr>
                <w:sz w:val="14"/>
                <w:szCs w:val="14"/>
                <w:lang w:val="sr-Cyrl-CS"/>
              </w:rPr>
              <w:t>023B; ISSN 0042-8450; IF 0,245</w:t>
            </w:r>
          </w:p>
        </w:tc>
        <w:tc>
          <w:tcPr>
            <w:tcW w:w="338" w:type="pct"/>
            <w:tcBorders>
              <w:top w:val="single" w:sz="4" w:space="0" w:color="auto"/>
              <w:left w:val="single" w:sz="4" w:space="0" w:color="auto"/>
              <w:bottom w:val="single" w:sz="4" w:space="0" w:color="auto"/>
              <w:right w:val="single" w:sz="4" w:space="0" w:color="auto"/>
            </w:tcBorders>
          </w:tcPr>
          <w:p w14:paraId="680561C9" w14:textId="77777777" w:rsidR="0095596A" w:rsidRPr="006E6D4D" w:rsidRDefault="0095596A" w:rsidP="001E6042">
            <w:pPr>
              <w:tabs>
                <w:tab w:val="left" w:pos="567"/>
              </w:tabs>
              <w:jc w:val="both"/>
              <w:rPr>
                <w:sz w:val="15"/>
                <w:szCs w:val="15"/>
                <w:lang w:val="sr-Latn-RS"/>
              </w:rPr>
            </w:pPr>
            <w:r w:rsidRPr="008E3DAB">
              <w:rPr>
                <w:sz w:val="15"/>
                <w:szCs w:val="15"/>
                <w:lang w:val="sr-Cyrl-CS"/>
              </w:rPr>
              <w:t>М</w:t>
            </w:r>
            <w:r>
              <w:rPr>
                <w:sz w:val="15"/>
                <w:szCs w:val="15"/>
                <w:lang w:val="sr-Latn-RS"/>
              </w:rPr>
              <w:t>23</w:t>
            </w:r>
          </w:p>
        </w:tc>
      </w:tr>
      <w:tr w:rsidR="0095596A" w:rsidRPr="007A1DD7" w14:paraId="243D0E18" w14:textId="77777777" w:rsidTr="001E6042">
        <w:trPr>
          <w:trHeight w:val="227"/>
          <w:jc w:val="center"/>
        </w:trPr>
        <w:tc>
          <w:tcPr>
            <w:tcW w:w="259" w:type="pct"/>
            <w:tcBorders>
              <w:top w:val="single" w:sz="4" w:space="0" w:color="auto"/>
              <w:left w:val="single" w:sz="4" w:space="0" w:color="auto"/>
              <w:bottom w:val="single" w:sz="4" w:space="0" w:color="auto"/>
              <w:right w:val="single" w:sz="4" w:space="0" w:color="auto"/>
            </w:tcBorders>
            <w:vAlign w:val="center"/>
          </w:tcPr>
          <w:p w14:paraId="63835023" w14:textId="77777777" w:rsidR="0095596A" w:rsidRPr="007A1DD7" w:rsidRDefault="0095596A" w:rsidP="001E6042">
            <w:pPr>
              <w:jc w:val="center"/>
              <w:rPr>
                <w:sz w:val="15"/>
                <w:szCs w:val="15"/>
                <w:lang w:val="sr-Cyrl-CS"/>
              </w:rPr>
            </w:pPr>
            <w:r w:rsidRPr="007A1DD7">
              <w:rPr>
                <w:sz w:val="15"/>
                <w:szCs w:val="15"/>
                <w:lang w:val="sr-Cyrl-CS"/>
              </w:rPr>
              <w:t>8.</w:t>
            </w:r>
          </w:p>
        </w:tc>
        <w:tc>
          <w:tcPr>
            <w:tcW w:w="4403" w:type="pct"/>
            <w:gridSpan w:val="9"/>
            <w:tcBorders>
              <w:top w:val="single" w:sz="4" w:space="0" w:color="auto"/>
              <w:left w:val="single" w:sz="4" w:space="0" w:color="auto"/>
              <w:bottom w:val="single" w:sz="4" w:space="0" w:color="auto"/>
              <w:right w:val="single" w:sz="4" w:space="0" w:color="auto"/>
            </w:tcBorders>
            <w:vAlign w:val="center"/>
          </w:tcPr>
          <w:p w14:paraId="3FA63930" w14:textId="77777777" w:rsidR="0095596A" w:rsidRPr="000939FE" w:rsidRDefault="0095596A" w:rsidP="001E6042">
            <w:pPr>
              <w:tabs>
                <w:tab w:val="left" w:pos="567"/>
              </w:tabs>
              <w:jc w:val="both"/>
              <w:rPr>
                <w:sz w:val="14"/>
                <w:szCs w:val="14"/>
                <w:lang w:val="sr-Cyrl-CS"/>
              </w:rPr>
            </w:pPr>
            <w:r w:rsidRPr="006E6D4D">
              <w:rPr>
                <w:sz w:val="14"/>
                <w:szCs w:val="14"/>
                <w:lang w:val="sr-Cyrl-CS"/>
              </w:rPr>
              <w:t>Boskovic-Sekulic J, Sekulic I, Rancic N, Stanic M, Jovicevic M, Perisic N. Conservative short-term treatment of non-cirrhotic non-malignant portal vein thrombosis. Vojnosanit Pregl 2023; 80(7): 621–625. doi:10.2298/VSP210731</w:t>
            </w:r>
            <w:r>
              <w:rPr>
                <w:sz w:val="14"/>
                <w:szCs w:val="14"/>
                <w:lang w:val="sr-Cyrl-CS"/>
              </w:rPr>
              <w:t>084B;  ISSN 0042-8450; IF 0,245</w:t>
            </w:r>
          </w:p>
        </w:tc>
        <w:tc>
          <w:tcPr>
            <w:tcW w:w="338" w:type="pct"/>
            <w:tcBorders>
              <w:top w:val="single" w:sz="4" w:space="0" w:color="auto"/>
              <w:left w:val="single" w:sz="4" w:space="0" w:color="auto"/>
              <w:bottom w:val="single" w:sz="4" w:space="0" w:color="auto"/>
              <w:right w:val="single" w:sz="4" w:space="0" w:color="auto"/>
            </w:tcBorders>
          </w:tcPr>
          <w:p w14:paraId="66ECC48C" w14:textId="77777777" w:rsidR="0095596A" w:rsidRPr="006E6D4D" w:rsidRDefault="0095596A" w:rsidP="001E6042">
            <w:pPr>
              <w:tabs>
                <w:tab w:val="left" w:pos="567"/>
              </w:tabs>
              <w:jc w:val="both"/>
              <w:rPr>
                <w:sz w:val="15"/>
                <w:szCs w:val="15"/>
                <w:lang w:val="sr-Latn-RS"/>
              </w:rPr>
            </w:pPr>
            <w:r w:rsidRPr="008E3DAB">
              <w:rPr>
                <w:sz w:val="15"/>
                <w:szCs w:val="15"/>
                <w:lang w:val="sr-Cyrl-CS"/>
              </w:rPr>
              <w:t>М</w:t>
            </w:r>
            <w:r>
              <w:rPr>
                <w:sz w:val="15"/>
                <w:szCs w:val="15"/>
                <w:lang w:val="sr-Latn-RS"/>
              </w:rPr>
              <w:t>23</w:t>
            </w:r>
          </w:p>
        </w:tc>
      </w:tr>
      <w:tr w:rsidR="0095596A" w:rsidRPr="007A1DD7" w14:paraId="59C50067" w14:textId="77777777" w:rsidTr="001E6042">
        <w:trPr>
          <w:trHeight w:val="227"/>
          <w:jc w:val="center"/>
        </w:trPr>
        <w:tc>
          <w:tcPr>
            <w:tcW w:w="259" w:type="pct"/>
            <w:tcBorders>
              <w:top w:val="single" w:sz="4" w:space="0" w:color="auto"/>
              <w:left w:val="single" w:sz="4" w:space="0" w:color="auto"/>
              <w:bottom w:val="single" w:sz="4" w:space="0" w:color="auto"/>
              <w:right w:val="single" w:sz="4" w:space="0" w:color="auto"/>
            </w:tcBorders>
            <w:vAlign w:val="center"/>
          </w:tcPr>
          <w:p w14:paraId="55528363" w14:textId="77777777" w:rsidR="0095596A" w:rsidRPr="007A1DD7" w:rsidRDefault="0095596A" w:rsidP="001E6042">
            <w:pPr>
              <w:jc w:val="center"/>
              <w:rPr>
                <w:sz w:val="15"/>
                <w:szCs w:val="15"/>
                <w:lang w:val="sr-Cyrl-CS"/>
              </w:rPr>
            </w:pPr>
            <w:r w:rsidRPr="007A1DD7">
              <w:rPr>
                <w:sz w:val="15"/>
                <w:szCs w:val="15"/>
                <w:lang w:val="sr-Cyrl-CS"/>
              </w:rPr>
              <w:t>9.</w:t>
            </w:r>
          </w:p>
        </w:tc>
        <w:tc>
          <w:tcPr>
            <w:tcW w:w="4403" w:type="pct"/>
            <w:gridSpan w:val="9"/>
            <w:tcBorders>
              <w:top w:val="single" w:sz="4" w:space="0" w:color="auto"/>
              <w:left w:val="single" w:sz="4" w:space="0" w:color="auto"/>
              <w:bottom w:val="single" w:sz="4" w:space="0" w:color="auto"/>
              <w:right w:val="single" w:sz="4" w:space="0" w:color="auto"/>
            </w:tcBorders>
            <w:vAlign w:val="center"/>
          </w:tcPr>
          <w:p w14:paraId="5987508B" w14:textId="77777777" w:rsidR="0095596A" w:rsidRPr="000939FE" w:rsidRDefault="0095596A" w:rsidP="001E6042">
            <w:pPr>
              <w:tabs>
                <w:tab w:val="left" w:pos="567"/>
              </w:tabs>
              <w:jc w:val="both"/>
              <w:rPr>
                <w:sz w:val="14"/>
                <w:szCs w:val="14"/>
                <w:lang w:val="sr-Cyrl-CS"/>
              </w:rPr>
            </w:pPr>
            <w:r w:rsidRPr="006E6D4D">
              <w:rPr>
                <w:sz w:val="14"/>
                <w:szCs w:val="14"/>
                <w:lang w:val="sr-Cyrl-CS"/>
              </w:rPr>
              <w:t>Kostić D, Mišović M, Vučković F, Crevar Đ, Sekulić I, Georgievski-Brkić B, Kostić S, Dinčić E Gadolinium deposition in the brain of patients with relapsing-remitting multiple sclerosis after 10 years of follow-up. Vojnosanit Pregl 2023; 80(9): 736–742. doi:10.2298/VSP220314018K</w:t>
            </w:r>
            <w:r>
              <w:rPr>
                <w:sz w:val="14"/>
                <w:szCs w:val="14"/>
                <w:lang w:val="sr-Cyrl-CS"/>
              </w:rPr>
              <w:t>;  ISSN 0042-8450; IF 0,245</w:t>
            </w:r>
          </w:p>
        </w:tc>
        <w:tc>
          <w:tcPr>
            <w:tcW w:w="338" w:type="pct"/>
            <w:tcBorders>
              <w:top w:val="single" w:sz="4" w:space="0" w:color="auto"/>
              <w:left w:val="single" w:sz="4" w:space="0" w:color="auto"/>
              <w:bottom w:val="single" w:sz="4" w:space="0" w:color="auto"/>
              <w:right w:val="single" w:sz="4" w:space="0" w:color="auto"/>
            </w:tcBorders>
          </w:tcPr>
          <w:p w14:paraId="3729CDB2" w14:textId="77777777" w:rsidR="0095596A" w:rsidRPr="006E6D4D" w:rsidRDefault="0095596A" w:rsidP="001E6042">
            <w:pPr>
              <w:tabs>
                <w:tab w:val="left" w:pos="567"/>
              </w:tabs>
              <w:jc w:val="both"/>
              <w:rPr>
                <w:sz w:val="15"/>
                <w:szCs w:val="15"/>
                <w:lang w:val="sr-Latn-RS"/>
              </w:rPr>
            </w:pPr>
            <w:r w:rsidRPr="008E3DAB">
              <w:rPr>
                <w:sz w:val="15"/>
                <w:szCs w:val="15"/>
                <w:lang w:val="sr-Cyrl-CS"/>
              </w:rPr>
              <w:t>М</w:t>
            </w:r>
            <w:r>
              <w:rPr>
                <w:sz w:val="15"/>
                <w:szCs w:val="15"/>
                <w:lang w:val="sr-Latn-RS"/>
              </w:rPr>
              <w:t>23</w:t>
            </w:r>
          </w:p>
        </w:tc>
      </w:tr>
      <w:tr w:rsidR="0095596A" w:rsidRPr="007A1DD7" w14:paraId="4522C650" w14:textId="77777777" w:rsidTr="001E6042">
        <w:trPr>
          <w:trHeight w:val="227"/>
          <w:jc w:val="center"/>
        </w:trPr>
        <w:tc>
          <w:tcPr>
            <w:tcW w:w="259" w:type="pct"/>
            <w:tcBorders>
              <w:top w:val="single" w:sz="4" w:space="0" w:color="auto"/>
              <w:left w:val="single" w:sz="4" w:space="0" w:color="auto"/>
              <w:bottom w:val="single" w:sz="4" w:space="0" w:color="auto"/>
              <w:right w:val="single" w:sz="4" w:space="0" w:color="auto"/>
            </w:tcBorders>
            <w:vAlign w:val="center"/>
          </w:tcPr>
          <w:p w14:paraId="75AD47FB" w14:textId="77777777" w:rsidR="0095596A" w:rsidRPr="007A1DD7" w:rsidRDefault="0095596A" w:rsidP="001E6042">
            <w:pPr>
              <w:jc w:val="center"/>
              <w:rPr>
                <w:sz w:val="15"/>
                <w:szCs w:val="15"/>
                <w:lang w:val="sr-Cyrl-CS"/>
              </w:rPr>
            </w:pPr>
            <w:r w:rsidRPr="007A1DD7">
              <w:rPr>
                <w:sz w:val="15"/>
                <w:szCs w:val="15"/>
                <w:lang w:val="sr-Cyrl-CS"/>
              </w:rPr>
              <w:t>10.</w:t>
            </w:r>
          </w:p>
        </w:tc>
        <w:tc>
          <w:tcPr>
            <w:tcW w:w="4403" w:type="pct"/>
            <w:gridSpan w:val="9"/>
            <w:tcBorders>
              <w:top w:val="single" w:sz="4" w:space="0" w:color="auto"/>
              <w:left w:val="single" w:sz="4" w:space="0" w:color="auto"/>
              <w:bottom w:val="single" w:sz="4" w:space="0" w:color="auto"/>
              <w:right w:val="single" w:sz="4" w:space="0" w:color="auto"/>
            </w:tcBorders>
            <w:vAlign w:val="center"/>
          </w:tcPr>
          <w:p w14:paraId="13AF5CDA" w14:textId="77777777" w:rsidR="0095596A" w:rsidRPr="000939FE" w:rsidRDefault="0095596A" w:rsidP="001E6042">
            <w:pPr>
              <w:tabs>
                <w:tab w:val="left" w:pos="567"/>
              </w:tabs>
              <w:jc w:val="both"/>
              <w:rPr>
                <w:sz w:val="14"/>
                <w:szCs w:val="14"/>
                <w:lang w:val="sr-Cyrl-CS"/>
              </w:rPr>
            </w:pPr>
            <w:r w:rsidRPr="006E6D4D">
              <w:rPr>
                <w:sz w:val="14"/>
                <w:szCs w:val="14"/>
                <w:lang w:val="sr-Cyrl-CS"/>
              </w:rPr>
              <w:t>Sekulić D, Tomić A, Dimić A, Mitrović A, Davidović L, Paunović D, Nikolić D, Miladinović U, Sekulić I, Rančić N, Šarac M, Marjanović I, Leković I, Milev B; Virtual ankle-brachial index -Can we predict the immediate outcome of femorodistal bypass surgery? Vojnosanit Pregl 2023; 80(10): 836–842. doi.org/10.2298/VSP230516033S</w:t>
            </w:r>
            <w:r>
              <w:rPr>
                <w:sz w:val="14"/>
                <w:szCs w:val="14"/>
                <w:lang w:val="sr-Cyrl-CS"/>
              </w:rPr>
              <w:t>;  ISSN 0042-8450; IF 0,245</w:t>
            </w:r>
          </w:p>
        </w:tc>
        <w:tc>
          <w:tcPr>
            <w:tcW w:w="338" w:type="pct"/>
            <w:tcBorders>
              <w:top w:val="single" w:sz="4" w:space="0" w:color="auto"/>
              <w:left w:val="single" w:sz="4" w:space="0" w:color="auto"/>
              <w:bottom w:val="single" w:sz="4" w:space="0" w:color="auto"/>
              <w:right w:val="single" w:sz="4" w:space="0" w:color="auto"/>
            </w:tcBorders>
          </w:tcPr>
          <w:p w14:paraId="4989C3A1" w14:textId="77777777" w:rsidR="0095596A" w:rsidRPr="006E6D4D" w:rsidRDefault="0095596A" w:rsidP="001E6042">
            <w:pPr>
              <w:tabs>
                <w:tab w:val="left" w:pos="567"/>
              </w:tabs>
              <w:jc w:val="both"/>
              <w:rPr>
                <w:sz w:val="15"/>
                <w:szCs w:val="15"/>
                <w:lang w:val="sr-Latn-RS"/>
              </w:rPr>
            </w:pPr>
            <w:r w:rsidRPr="008E3DAB">
              <w:rPr>
                <w:sz w:val="15"/>
                <w:szCs w:val="15"/>
                <w:lang w:val="sr-Cyrl-CS"/>
              </w:rPr>
              <w:t>М</w:t>
            </w:r>
            <w:r>
              <w:rPr>
                <w:sz w:val="15"/>
                <w:szCs w:val="15"/>
                <w:lang w:val="sr-Latn-RS"/>
              </w:rPr>
              <w:t>23</w:t>
            </w:r>
          </w:p>
        </w:tc>
      </w:tr>
      <w:tr w:rsidR="0095596A" w:rsidRPr="00974D3F" w14:paraId="51F31DE6" w14:textId="77777777" w:rsidTr="001E6042">
        <w:trPr>
          <w:trHeight w:val="227"/>
          <w:jc w:val="center"/>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14:paraId="621EC832" w14:textId="77777777" w:rsidR="0095596A" w:rsidRPr="007A1DD7" w:rsidRDefault="0095596A" w:rsidP="001E6042">
            <w:pPr>
              <w:rPr>
                <w:sz w:val="15"/>
                <w:szCs w:val="15"/>
                <w:lang w:val="sr-Cyrl-CS"/>
              </w:rPr>
            </w:pPr>
            <w:r w:rsidRPr="007A1DD7">
              <w:rPr>
                <w:b/>
                <w:sz w:val="15"/>
                <w:szCs w:val="15"/>
                <w:lang w:val="sr-Cyrl-CS"/>
              </w:rPr>
              <w:t>Збирни подаци научне активност наставника</w:t>
            </w:r>
          </w:p>
        </w:tc>
      </w:tr>
      <w:tr w:rsidR="0095596A" w:rsidRPr="00974D3F" w14:paraId="78B10485" w14:textId="77777777" w:rsidTr="001E6042">
        <w:trPr>
          <w:trHeight w:val="227"/>
          <w:jc w:val="center"/>
        </w:trPr>
        <w:tc>
          <w:tcPr>
            <w:tcW w:w="1547" w:type="pct"/>
            <w:gridSpan w:val="6"/>
            <w:tcBorders>
              <w:top w:val="single" w:sz="4" w:space="0" w:color="auto"/>
              <w:left w:val="single" w:sz="4" w:space="0" w:color="auto"/>
              <w:bottom w:val="single" w:sz="4" w:space="0" w:color="auto"/>
              <w:right w:val="single" w:sz="4" w:space="0" w:color="auto"/>
            </w:tcBorders>
            <w:vAlign w:val="center"/>
            <w:hideMark/>
          </w:tcPr>
          <w:p w14:paraId="76CEE46E" w14:textId="77777777" w:rsidR="0095596A" w:rsidRPr="007A1DD7" w:rsidRDefault="0095596A" w:rsidP="001E6042">
            <w:pPr>
              <w:rPr>
                <w:sz w:val="14"/>
                <w:szCs w:val="14"/>
                <w:lang w:val="sr-Cyrl-CS"/>
              </w:rPr>
            </w:pPr>
            <w:r w:rsidRPr="007A1DD7">
              <w:rPr>
                <w:sz w:val="14"/>
                <w:szCs w:val="14"/>
                <w:lang w:val="sr-Cyrl-CS"/>
              </w:rPr>
              <w:t>Укупан број цитата, без аутоцитата</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7A1E5508" w14:textId="77777777" w:rsidR="0095596A" w:rsidRPr="00CA7F6E" w:rsidRDefault="0095596A" w:rsidP="001E6042">
            <w:pPr>
              <w:rPr>
                <w:sz w:val="14"/>
                <w:szCs w:val="14"/>
                <w:lang w:val="sr-Latn-RS"/>
              </w:rPr>
            </w:pPr>
            <w:r>
              <w:rPr>
                <w:sz w:val="14"/>
                <w:szCs w:val="14"/>
                <w:lang w:val="sr-Latn-RS"/>
              </w:rPr>
              <w:t>13</w:t>
            </w:r>
          </w:p>
        </w:tc>
      </w:tr>
      <w:tr w:rsidR="0095596A" w:rsidRPr="00974D3F" w14:paraId="2CB49FBC" w14:textId="77777777" w:rsidTr="001E6042">
        <w:trPr>
          <w:trHeight w:val="227"/>
          <w:jc w:val="center"/>
        </w:trPr>
        <w:tc>
          <w:tcPr>
            <w:tcW w:w="1547" w:type="pct"/>
            <w:gridSpan w:val="6"/>
            <w:tcBorders>
              <w:top w:val="single" w:sz="4" w:space="0" w:color="auto"/>
              <w:left w:val="single" w:sz="4" w:space="0" w:color="auto"/>
              <w:bottom w:val="single" w:sz="4" w:space="0" w:color="auto"/>
              <w:right w:val="single" w:sz="4" w:space="0" w:color="auto"/>
            </w:tcBorders>
            <w:vAlign w:val="center"/>
            <w:hideMark/>
          </w:tcPr>
          <w:p w14:paraId="3A0762D2" w14:textId="77777777" w:rsidR="0095596A" w:rsidRPr="007A1DD7" w:rsidRDefault="0095596A" w:rsidP="001E6042">
            <w:pPr>
              <w:rPr>
                <w:sz w:val="14"/>
                <w:szCs w:val="14"/>
                <w:lang w:val="sr-Cyrl-CS"/>
              </w:rPr>
            </w:pPr>
            <w:r w:rsidRPr="007A1DD7">
              <w:rPr>
                <w:sz w:val="14"/>
                <w:szCs w:val="14"/>
                <w:lang w:val="sr-Cyrl-CS"/>
              </w:rPr>
              <w:t>Укупан број радова са SCI (или SSCI) листе</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4866D98C" w14:textId="77777777" w:rsidR="0095596A" w:rsidRPr="00A01530" w:rsidRDefault="0095596A" w:rsidP="001E6042">
            <w:pPr>
              <w:rPr>
                <w:sz w:val="14"/>
                <w:szCs w:val="14"/>
                <w:lang w:val="sr-Latn-RS"/>
              </w:rPr>
            </w:pPr>
            <w:r>
              <w:rPr>
                <w:sz w:val="14"/>
                <w:szCs w:val="14"/>
                <w:lang w:val="sr-Latn-RS"/>
              </w:rPr>
              <w:t>10</w:t>
            </w:r>
          </w:p>
        </w:tc>
      </w:tr>
      <w:tr w:rsidR="0095596A" w:rsidRPr="00974D3F" w14:paraId="3669FAC2" w14:textId="77777777" w:rsidTr="001E6042">
        <w:trPr>
          <w:trHeight w:val="227"/>
          <w:jc w:val="center"/>
        </w:trPr>
        <w:tc>
          <w:tcPr>
            <w:tcW w:w="1547" w:type="pct"/>
            <w:gridSpan w:val="6"/>
            <w:tcBorders>
              <w:top w:val="single" w:sz="4" w:space="0" w:color="auto"/>
              <w:left w:val="single" w:sz="4" w:space="0" w:color="auto"/>
              <w:bottom w:val="single" w:sz="4" w:space="0" w:color="auto"/>
              <w:right w:val="single" w:sz="4" w:space="0" w:color="auto"/>
            </w:tcBorders>
            <w:vAlign w:val="center"/>
          </w:tcPr>
          <w:p w14:paraId="2860BAE7" w14:textId="77777777" w:rsidR="0095596A" w:rsidRPr="007A1DD7" w:rsidRDefault="0095596A" w:rsidP="001E6042">
            <w:pPr>
              <w:rPr>
                <w:sz w:val="14"/>
                <w:szCs w:val="14"/>
                <w:lang w:val="sr-Cyrl-CS"/>
              </w:rPr>
            </w:pPr>
            <w:r w:rsidRPr="007A1DD7">
              <w:rPr>
                <w:sz w:val="14"/>
                <w:szCs w:val="14"/>
                <w:lang w:val="sr-Cyrl-CS"/>
              </w:rPr>
              <w:t>Тренутно учешће на пројектима</w:t>
            </w:r>
          </w:p>
        </w:tc>
        <w:tc>
          <w:tcPr>
            <w:tcW w:w="1226" w:type="pct"/>
            <w:tcBorders>
              <w:top w:val="single" w:sz="4" w:space="0" w:color="auto"/>
              <w:left w:val="single" w:sz="4" w:space="0" w:color="auto"/>
              <w:bottom w:val="single" w:sz="4" w:space="0" w:color="auto"/>
              <w:right w:val="single" w:sz="4" w:space="0" w:color="auto"/>
            </w:tcBorders>
            <w:vAlign w:val="center"/>
          </w:tcPr>
          <w:p w14:paraId="21EEEDF6" w14:textId="77777777" w:rsidR="0095596A" w:rsidRPr="00A01530" w:rsidRDefault="0095596A" w:rsidP="001E6042">
            <w:pPr>
              <w:rPr>
                <w:sz w:val="14"/>
                <w:szCs w:val="14"/>
                <w:lang w:val="sr-Cyrl-RS"/>
              </w:rPr>
            </w:pPr>
            <w:r w:rsidRPr="007A1DD7">
              <w:rPr>
                <w:sz w:val="14"/>
                <w:szCs w:val="14"/>
                <w:lang w:val="sr-Cyrl-CS"/>
              </w:rPr>
              <w:t>Домаћи</w:t>
            </w:r>
            <w:r>
              <w:rPr>
                <w:sz w:val="14"/>
                <w:szCs w:val="14"/>
                <w:lang w:val="sr-Cyrl-CS"/>
              </w:rPr>
              <w:t xml:space="preserve"> -</w:t>
            </w:r>
            <w:r>
              <w:rPr>
                <w:sz w:val="14"/>
                <w:szCs w:val="14"/>
                <w:lang w:val="sr-Latn-RS"/>
              </w:rPr>
              <w:t xml:space="preserve"> </w:t>
            </w:r>
            <w:r>
              <w:rPr>
                <w:sz w:val="14"/>
                <w:szCs w:val="14"/>
                <w:lang w:val="sr-Cyrl-RS"/>
              </w:rPr>
              <w:t>један</w:t>
            </w:r>
          </w:p>
        </w:tc>
        <w:tc>
          <w:tcPr>
            <w:tcW w:w="2227" w:type="pct"/>
            <w:gridSpan w:val="4"/>
            <w:tcBorders>
              <w:top w:val="single" w:sz="4" w:space="0" w:color="auto"/>
              <w:left w:val="single" w:sz="4" w:space="0" w:color="auto"/>
              <w:bottom w:val="single" w:sz="4" w:space="0" w:color="auto"/>
              <w:right w:val="single" w:sz="4" w:space="0" w:color="auto"/>
            </w:tcBorders>
            <w:vAlign w:val="center"/>
          </w:tcPr>
          <w:p w14:paraId="662BB920" w14:textId="77777777" w:rsidR="0095596A" w:rsidRPr="007A1DD7" w:rsidRDefault="0095596A" w:rsidP="001E6042">
            <w:pPr>
              <w:rPr>
                <w:sz w:val="14"/>
                <w:szCs w:val="14"/>
                <w:lang w:val="sr-Cyrl-CS"/>
              </w:rPr>
            </w:pPr>
            <w:r w:rsidRPr="007A1DD7">
              <w:rPr>
                <w:sz w:val="14"/>
                <w:szCs w:val="14"/>
                <w:lang w:val="sr-Cyrl-CS"/>
              </w:rPr>
              <w:t xml:space="preserve">Међународни </w:t>
            </w:r>
            <w:r>
              <w:rPr>
                <w:sz w:val="14"/>
                <w:szCs w:val="14"/>
                <w:lang w:val="sr-Cyrl-CS"/>
              </w:rPr>
              <w:t>-</w:t>
            </w:r>
          </w:p>
        </w:tc>
      </w:tr>
      <w:tr w:rsidR="0095596A" w:rsidRPr="00974D3F" w14:paraId="45FDDE05" w14:textId="77777777" w:rsidTr="001E6042">
        <w:trPr>
          <w:trHeight w:val="227"/>
          <w:jc w:val="center"/>
        </w:trPr>
        <w:tc>
          <w:tcPr>
            <w:tcW w:w="1547" w:type="pct"/>
            <w:gridSpan w:val="6"/>
            <w:tcBorders>
              <w:top w:val="single" w:sz="4" w:space="0" w:color="auto"/>
              <w:left w:val="single" w:sz="4" w:space="0" w:color="auto"/>
              <w:bottom w:val="single" w:sz="4" w:space="0" w:color="auto"/>
              <w:right w:val="single" w:sz="4" w:space="0" w:color="auto"/>
            </w:tcBorders>
            <w:vAlign w:val="center"/>
            <w:hideMark/>
          </w:tcPr>
          <w:p w14:paraId="1AC5C12A" w14:textId="77777777" w:rsidR="0095596A" w:rsidRPr="007A1DD7" w:rsidRDefault="0095596A" w:rsidP="001E6042">
            <w:pPr>
              <w:rPr>
                <w:sz w:val="14"/>
                <w:szCs w:val="14"/>
                <w:lang w:val="sr-Cyrl-CS"/>
              </w:rPr>
            </w:pPr>
            <w:r w:rsidRPr="007A1DD7">
              <w:rPr>
                <w:sz w:val="14"/>
                <w:szCs w:val="14"/>
                <w:lang w:val="sr-Cyrl-CS"/>
              </w:rPr>
              <w:t xml:space="preserve">Усавршавања </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2F90362F" w14:textId="77777777" w:rsidR="0095596A" w:rsidRDefault="0095596A" w:rsidP="001E6042">
            <w:pPr>
              <w:tabs>
                <w:tab w:val="left" w:pos="567"/>
              </w:tabs>
              <w:jc w:val="both"/>
              <w:rPr>
                <w:sz w:val="14"/>
                <w:szCs w:val="14"/>
                <w:lang w:val="sr-Latn-RS"/>
              </w:rPr>
            </w:pPr>
            <w:r w:rsidRPr="00C22CA2">
              <w:rPr>
                <w:sz w:val="14"/>
                <w:szCs w:val="14"/>
                <w:lang w:val="sr-Latn-RS"/>
              </w:rPr>
              <w:t>2024. Procedure Interventne neur</w:t>
            </w:r>
            <w:r>
              <w:rPr>
                <w:sz w:val="14"/>
                <w:szCs w:val="14"/>
                <w:lang w:val="sr-Latn-RS"/>
              </w:rPr>
              <w:t>oradiologije - Hamburg, Nemačka</w:t>
            </w:r>
          </w:p>
          <w:p w14:paraId="4A7B7F51" w14:textId="77777777" w:rsidR="0095596A" w:rsidRDefault="0095596A" w:rsidP="001E6042">
            <w:pPr>
              <w:tabs>
                <w:tab w:val="left" w:pos="567"/>
              </w:tabs>
              <w:jc w:val="both"/>
              <w:rPr>
                <w:sz w:val="14"/>
                <w:szCs w:val="14"/>
                <w:lang w:val="sr-Latn-RS"/>
              </w:rPr>
            </w:pPr>
            <w:r w:rsidRPr="00C22CA2">
              <w:rPr>
                <w:sz w:val="14"/>
                <w:szCs w:val="14"/>
                <w:lang w:val="sr-Latn-RS"/>
              </w:rPr>
              <w:t>2024. Procedure Interventne neuror</w:t>
            </w:r>
            <w:r>
              <w:rPr>
                <w:sz w:val="14"/>
                <w:szCs w:val="14"/>
                <w:lang w:val="sr-Latn-RS"/>
              </w:rPr>
              <w:t>adiologije - Dizeldorf, Nemačka</w:t>
            </w:r>
          </w:p>
          <w:p w14:paraId="7ED022E2" w14:textId="77777777" w:rsidR="0095596A" w:rsidRPr="00C22CA2" w:rsidRDefault="0095596A" w:rsidP="001E6042">
            <w:pPr>
              <w:tabs>
                <w:tab w:val="left" w:pos="567"/>
              </w:tabs>
              <w:jc w:val="both"/>
              <w:rPr>
                <w:sz w:val="14"/>
                <w:szCs w:val="14"/>
                <w:lang w:val="sr-Latn-RS"/>
              </w:rPr>
            </w:pPr>
            <w:r w:rsidRPr="00C22CA2">
              <w:rPr>
                <w:sz w:val="14"/>
                <w:szCs w:val="14"/>
                <w:lang w:val="sr-Latn-RS"/>
              </w:rPr>
              <w:t>2018. Procedure Interventne n</w:t>
            </w:r>
            <w:r>
              <w:rPr>
                <w:sz w:val="14"/>
                <w:szCs w:val="14"/>
                <w:lang w:val="sr-Latn-RS"/>
              </w:rPr>
              <w:t>euroradiologije - Esen, Nemačka</w:t>
            </w:r>
          </w:p>
          <w:p w14:paraId="11D73DDA" w14:textId="77777777" w:rsidR="0095596A" w:rsidRPr="00C22CA2" w:rsidRDefault="0095596A" w:rsidP="001E6042">
            <w:pPr>
              <w:tabs>
                <w:tab w:val="left" w:pos="567"/>
              </w:tabs>
              <w:jc w:val="both"/>
              <w:rPr>
                <w:sz w:val="14"/>
                <w:szCs w:val="14"/>
                <w:lang w:val="sr-Latn-RS"/>
              </w:rPr>
            </w:pPr>
            <w:r w:rsidRPr="00C22CA2">
              <w:rPr>
                <w:sz w:val="14"/>
                <w:szCs w:val="14"/>
                <w:lang w:val="sr-Latn-RS"/>
              </w:rPr>
              <w:t>2018. Revaskularizacija intrakranijalnih</w:t>
            </w:r>
            <w:r>
              <w:rPr>
                <w:sz w:val="14"/>
                <w:szCs w:val="14"/>
                <w:lang w:val="sr-Latn-RS"/>
              </w:rPr>
              <w:t xml:space="preserve"> krvnih sudova - Riga, Letonija</w:t>
            </w:r>
          </w:p>
          <w:p w14:paraId="096C9084" w14:textId="77777777" w:rsidR="0095596A" w:rsidRPr="00C22CA2" w:rsidRDefault="0095596A" w:rsidP="001E6042">
            <w:pPr>
              <w:tabs>
                <w:tab w:val="left" w:pos="567"/>
              </w:tabs>
              <w:jc w:val="both"/>
              <w:rPr>
                <w:sz w:val="14"/>
                <w:szCs w:val="14"/>
                <w:lang w:val="sr-Latn-RS"/>
              </w:rPr>
            </w:pPr>
            <w:r w:rsidRPr="00C22CA2">
              <w:rPr>
                <w:sz w:val="14"/>
                <w:szCs w:val="14"/>
                <w:lang w:val="sr-Latn-RS"/>
              </w:rPr>
              <w:t>2018. Embolizacija prostate – Milano, Italija</w:t>
            </w:r>
          </w:p>
          <w:p w14:paraId="24F0D3E6" w14:textId="77777777" w:rsidR="0095596A" w:rsidRPr="00A01530" w:rsidRDefault="0095596A" w:rsidP="001E6042">
            <w:pPr>
              <w:tabs>
                <w:tab w:val="left" w:pos="567"/>
              </w:tabs>
              <w:jc w:val="both"/>
              <w:rPr>
                <w:sz w:val="14"/>
                <w:szCs w:val="14"/>
                <w:lang w:val="sr-Latn-RS"/>
              </w:rPr>
            </w:pPr>
            <w:r w:rsidRPr="00C22CA2">
              <w:rPr>
                <w:sz w:val="14"/>
                <w:szCs w:val="14"/>
                <w:lang w:val="sr-Latn-RS"/>
              </w:rPr>
              <w:t>2017. Procedure interventne neuro</w:t>
            </w:r>
            <w:r>
              <w:rPr>
                <w:sz w:val="14"/>
                <w:szCs w:val="14"/>
                <w:lang w:val="sr-Latn-RS"/>
              </w:rPr>
              <w:t>radiologije - Erlangen, Nemačka</w:t>
            </w:r>
          </w:p>
        </w:tc>
      </w:tr>
      <w:tr w:rsidR="0095596A" w:rsidRPr="00974D3F" w14:paraId="76288BA8" w14:textId="77777777" w:rsidTr="001E6042">
        <w:trPr>
          <w:trHeight w:val="227"/>
          <w:jc w:val="center"/>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14:paraId="373B39E3" w14:textId="77777777" w:rsidR="0095596A" w:rsidRPr="007A1DD7" w:rsidRDefault="0095596A" w:rsidP="001E6042">
            <w:pPr>
              <w:rPr>
                <w:sz w:val="14"/>
                <w:szCs w:val="14"/>
                <w:lang w:val="sr-Cyrl-CS"/>
              </w:rPr>
            </w:pPr>
            <w:r w:rsidRPr="007A1DD7">
              <w:rPr>
                <w:sz w:val="14"/>
                <w:szCs w:val="14"/>
                <w:lang w:val="sr-Cyrl-CS"/>
              </w:rPr>
              <w:t>Други подаци које сматрате релевантним:</w:t>
            </w:r>
          </w:p>
        </w:tc>
      </w:tr>
      <w:tr w:rsidR="0095596A" w:rsidRPr="00974D3F" w14:paraId="0D949A46" w14:textId="77777777" w:rsidTr="001E6042">
        <w:trPr>
          <w:trHeight w:val="227"/>
          <w:jc w:val="center"/>
        </w:trPr>
        <w:tc>
          <w:tcPr>
            <w:tcW w:w="5000" w:type="pct"/>
            <w:gridSpan w:val="11"/>
            <w:tcBorders>
              <w:top w:val="single" w:sz="4" w:space="0" w:color="auto"/>
              <w:left w:val="single" w:sz="4" w:space="0" w:color="auto"/>
              <w:bottom w:val="single" w:sz="4" w:space="0" w:color="auto"/>
              <w:right w:val="single" w:sz="4" w:space="0" w:color="auto"/>
            </w:tcBorders>
            <w:vAlign w:val="center"/>
          </w:tcPr>
          <w:p w14:paraId="0C82B634" w14:textId="77777777" w:rsidR="0095596A" w:rsidRPr="00CB46F8" w:rsidRDefault="0095596A" w:rsidP="001E6042">
            <w:pPr>
              <w:rPr>
                <w:sz w:val="16"/>
                <w:szCs w:val="16"/>
                <w:lang w:val="sr-Cyrl-CS"/>
              </w:rPr>
            </w:pPr>
            <w:r w:rsidRPr="00CB46F8">
              <w:rPr>
                <w:sz w:val="16"/>
                <w:szCs w:val="16"/>
                <w:lang w:val="sr-Cyrl-CS"/>
              </w:rPr>
              <w:t>Максимална дужине не сме бити већа од  1 странице А4</w:t>
            </w:r>
          </w:p>
        </w:tc>
      </w:tr>
    </w:tbl>
    <w:p w14:paraId="18EF1772" w14:textId="77777777" w:rsidR="0095596A" w:rsidRDefault="0095596A" w:rsidP="0095596A"/>
    <w:p w14:paraId="54CB5008" w14:textId="77777777" w:rsidR="0095596A" w:rsidRDefault="0095596A" w:rsidP="00F11D03">
      <w:pPr>
        <w:widowControl/>
        <w:autoSpaceDE/>
        <w:autoSpaceDN/>
        <w:adjustRightInd/>
        <w:spacing w:after="160" w:line="259" w:lineRule="auto"/>
        <w:rPr>
          <w:b/>
          <w:iCs/>
          <w:sz w:val="15"/>
          <w:szCs w:val="15"/>
          <w:lang w:val="sr-Cyrl-CS"/>
        </w:rPr>
      </w:pPr>
    </w:p>
    <w:p w14:paraId="49F11154" w14:textId="65464B80" w:rsidR="00F11D03" w:rsidRPr="002E49C1" w:rsidRDefault="00F11D03" w:rsidP="00F11D03">
      <w:pPr>
        <w:widowControl/>
        <w:autoSpaceDE/>
        <w:autoSpaceDN/>
        <w:adjustRightInd/>
        <w:spacing w:after="160" w:line="259" w:lineRule="auto"/>
        <w:rPr>
          <w:sz w:val="15"/>
          <w:szCs w:val="15"/>
          <w:lang w:val="sr-Cyrl-CS"/>
        </w:rPr>
      </w:pPr>
      <w:r w:rsidRPr="0095596A">
        <w:rPr>
          <w:sz w:val="15"/>
          <w:szCs w:val="15"/>
          <w:lang w:val="sr-Cyrl-CS"/>
        </w:rPr>
        <w:br w:type="page"/>
      </w:r>
      <w:r w:rsidRPr="00DD610C">
        <w:rPr>
          <w:b/>
          <w:iCs/>
          <w:sz w:val="15"/>
          <w:szCs w:val="15"/>
          <w:lang w:val="sr-Cyrl-CS"/>
        </w:rPr>
        <w:lastRenderedPageBreak/>
        <w:t>Табела 9.</w:t>
      </w:r>
      <w:r w:rsidRPr="00DD610C">
        <w:rPr>
          <w:b/>
          <w:iCs/>
          <w:sz w:val="15"/>
          <w:szCs w:val="15"/>
        </w:rPr>
        <w:t>6</w:t>
      </w:r>
      <w:r w:rsidRPr="00DD610C">
        <w:rPr>
          <w:b/>
          <w:iCs/>
          <w:sz w:val="15"/>
          <w:szCs w:val="15"/>
          <w:lang w:val="sr-Cyrl-CS"/>
        </w:rPr>
        <w:t>.</w:t>
      </w:r>
      <w:r w:rsidRPr="00DD610C">
        <w:rPr>
          <w:sz w:val="15"/>
          <w:szCs w:val="15"/>
          <w:lang w:val="sr-Cyrl-CS"/>
        </w:rPr>
        <w:t xml:space="preserve"> Компетентност наставника</w:t>
      </w:r>
    </w:p>
    <w:tbl>
      <w:tblPr>
        <w:tblW w:w="46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
        <w:gridCol w:w="1489"/>
        <w:gridCol w:w="789"/>
        <w:gridCol w:w="1006"/>
        <w:gridCol w:w="1697"/>
        <w:gridCol w:w="107"/>
        <w:gridCol w:w="1059"/>
        <w:gridCol w:w="1506"/>
        <w:gridCol w:w="507"/>
      </w:tblGrid>
      <w:tr w:rsidR="00F11D03" w:rsidRPr="00DD610C" w14:paraId="61118A9F" w14:textId="77777777" w:rsidTr="00E02547">
        <w:trPr>
          <w:trHeight w:val="227"/>
          <w:jc w:val="center"/>
        </w:trPr>
        <w:tc>
          <w:tcPr>
            <w:tcW w:w="1645" w:type="pct"/>
            <w:gridSpan w:val="3"/>
            <w:tcBorders>
              <w:top w:val="single" w:sz="4" w:space="0" w:color="auto"/>
              <w:left w:val="single" w:sz="4" w:space="0" w:color="auto"/>
              <w:bottom w:val="single" w:sz="4" w:space="0" w:color="auto"/>
              <w:right w:val="single" w:sz="4" w:space="0" w:color="auto"/>
            </w:tcBorders>
            <w:vAlign w:val="center"/>
            <w:hideMark/>
          </w:tcPr>
          <w:p w14:paraId="4032A55F" w14:textId="77777777" w:rsidR="00F11D03" w:rsidRPr="00DD610C" w:rsidRDefault="00F11D03" w:rsidP="00F11D03">
            <w:pPr>
              <w:rPr>
                <w:sz w:val="15"/>
                <w:szCs w:val="15"/>
                <w:lang w:val="sr-Cyrl-CS"/>
              </w:rPr>
            </w:pPr>
            <w:r w:rsidRPr="00DD610C">
              <w:rPr>
                <w:b/>
                <w:sz w:val="15"/>
                <w:szCs w:val="15"/>
                <w:lang w:val="sr-Cyrl-CS"/>
              </w:rPr>
              <w:t>Име и презиме</w:t>
            </w:r>
          </w:p>
        </w:tc>
        <w:tc>
          <w:tcPr>
            <w:tcW w:w="335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FF0FE4" w14:textId="591237D7" w:rsidR="00F11D03" w:rsidRPr="000827C9" w:rsidRDefault="007B131A" w:rsidP="00F11D03">
            <w:pPr>
              <w:tabs>
                <w:tab w:val="left" w:pos="567"/>
              </w:tabs>
              <w:rPr>
                <w:b/>
                <w:sz w:val="16"/>
                <w:szCs w:val="16"/>
                <w:lang w:val="sr-Cyrl-CS"/>
              </w:rPr>
            </w:pPr>
            <w:r w:rsidRPr="000827C9">
              <w:rPr>
                <w:b/>
                <w:bCs/>
                <w:iCs/>
                <w:sz w:val="16"/>
                <w:szCs w:val="16"/>
              </w:rPr>
              <w:t>Селаквић-Мићуновић Весна</w:t>
            </w:r>
          </w:p>
        </w:tc>
      </w:tr>
      <w:tr w:rsidR="00F11D03" w:rsidRPr="00DD610C" w14:paraId="495E6D64" w14:textId="77777777" w:rsidTr="00E02547">
        <w:trPr>
          <w:trHeight w:val="227"/>
          <w:jc w:val="center"/>
        </w:trPr>
        <w:tc>
          <w:tcPr>
            <w:tcW w:w="1645" w:type="pct"/>
            <w:gridSpan w:val="3"/>
            <w:tcBorders>
              <w:top w:val="single" w:sz="4" w:space="0" w:color="auto"/>
              <w:left w:val="single" w:sz="4" w:space="0" w:color="auto"/>
              <w:bottom w:val="single" w:sz="4" w:space="0" w:color="auto"/>
              <w:right w:val="single" w:sz="4" w:space="0" w:color="auto"/>
            </w:tcBorders>
            <w:vAlign w:val="center"/>
            <w:hideMark/>
          </w:tcPr>
          <w:p w14:paraId="78FFEC12" w14:textId="77777777" w:rsidR="00F11D03" w:rsidRPr="00DD610C" w:rsidRDefault="00F11D03" w:rsidP="00F11D03">
            <w:pPr>
              <w:rPr>
                <w:sz w:val="15"/>
                <w:szCs w:val="15"/>
                <w:lang w:val="sr-Cyrl-CS"/>
              </w:rPr>
            </w:pPr>
            <w:r w:rsidRPr="00DD610C">
              <w:rPr>
                <w:b/>
                <w:sz w:val="15"/>
                <w:szCs w:val="15"/>
                <w:lang w:val="sr-Cyrl-CS"/>
              </w:rPr>
              <w:t>Звање</w:t>
            </w:r>
          </w:p>
        </w:tc>
        <w:tc>
          <w:tcPr>
            <w:tcW w:w="3355" w:type="pct"/>
            <w:gridSpan w:val="6"/>
            <w:tcBorders>
              <w:top w:val="single" w:sz="4" w:space="0" w:color="auto"/>
              <w:left w:val="single" w:sz="4" w:space="0" w:color="auto"/>
              <w:bottom w:val="single" w:sz="4" w:space="0" w:color="auto"/>
              <w:right w:val="single" w:sz="4" w:space="0" w:color="auto"/>
            </w:tcBorders>
            <w:vAlign w:val="center"/>
          </w:tcPr>
          <w:p w14:paraId="0D10677A" w14:textId="77777777" w:rsidR="00F11D03" w:rsidRPr="00DD610C" w:rsidRDefault="00F11D03" w:rsidP="00F11D03">
            <w:pPr>
              <w:tabs>
                <w:tab w:val="left" w:pos="567"/>
              </w:tabs>
              <w:rPr>
                <w:sz w:val="15"/>
                <w:szCs w:val="15"/>
                <w:lang w:val="sr-Cyrl-CS"/>
              </w:rPr>
            </w:pPr>
            <w:r w:rsidRPr="00DD610C">
              <w:rPr>
                <w:sz w:val="15"/>
                <w:szCs w:val="15"/>
                <w:lang w:val="sr-Cyrl-CS"/>
              </w:rPr>
              <w:t>Редовни професор</w:t>
            </w:r>
          </w:p>
        </w:tc>
      </w:tr>
      <w:tr w:rsidR="00F11D03" w:rsidRPr="00DD610C" w14:paraId="71B42F6D" w14:textId="77777777" w:rsidTr="00E02547">
        <w:trPr>
          <w:trHeight w:val="227"/>
          <w:jc w:val="center"/>
        </w:trPr>
        <w:tc>
          <w:tcPr>
            <w:tcW w:w="1645" w:type="pct"/>
            <w:gridSpan w:val="3"/>
            <w:tcBorders>
              <w:top w:val="single" w:sz="4" w:space="0" w:color="auto"/>
              <w:left w:val="single" w:sz="4" w:space="0" w:color="auto"/>
              <w:bottom w:val="single" w:sz="4" w:space="0" w:color="auto"/>
              <w:right w:val="single" w:sz="4" w:space="0" w:color="auto"/>
            </w:tcBorders>
            <w:vAlign w:val="center"/>
            <w:hideMark/>
          </w:tcPr>
          <w:p w14:paraId="46976667" w14:textId="77777777" w:rsidR="00F11D03" w:rsidRPr="00DD610C" w:rsidRDefault="00F11D03" w:rsidP="00F11D03">
            <w:pPr>
              <w:rPr>
                <w:sz w:val="15"/>
                <w:szCs w:val="15"/>
                <w:lang w:val="sr-Cyrl-CS"/>
              </w:rPr>
            </w:pPr>
            <w:r w:rsidRPr="00DD610C">
              <w:rPr>
                <w:b/>
                <w:sz w:val="15"/>
                <w:szCs w:val="15"/>
                <w:lang w:val="sr-Cyrl-CS"/>
              </w:rPr>
              <w:t>Ужа научна област</w:t>
            </w:r>
          </w:p>
        </w:tc>
        <w:tc>
          <w:tcPr>
            <w:tcW w:w="3355" w:type="pct"/>
            <w:gridSpan w:val="6"/>
            <w:tcBorders>
              <w:top w:val="single" w:sz="4" w:space="0" w:color="auto"/>
              <w:left w:val="single" w:sz="4" w:space="0" w:color="auto"/>
              <w:bottom w:val="single" w:sz="4" w:space="0" w:color="auto"/>
              <w:right w:val="single" w:sz="4" w:space="0" w:color="auto"/>
            </w:tcBorders>
            <w:vAlign w:val="center"/>
          </w:tcPr>
          <w:p w14:paraId="3940456D" w14:textId="77777777" w:rsidR="00F11D03" w:rsidRPr="00DD610C" w:rsidRDefault="00F11D03" w:rsidP="00F11D03">
            <w:pPr>
              <w:rPr>
                <w:sz w:val="15"/>
                <w:szCs w:val="15"/>
                <w:lang w:val="sr-Cyrl-CS"/>
              </w:rPr>
            </w:pPr>
            <w:r w:rsidRPr="00DD610C">
              <w:rPr>
                <w:sz w:val="15"/>
                <w:szCs w:val="15"/>
              </w:rPr>
              <w:t>Медицинска биохемија</w:t>
            </w:r>
          </w:p>
        </w:tc>
      </w:tr>
      <w:tr w:rsidR="00F11D03" w:rsidRPr="00DD610C" w14:paraId="5832C77D" w14:textId="77777777" w:rsidTr="00E02547">
        <w:trPr>
          <w:trHeight w:val="227"/>
          <w:jc w:val="center"/>
        </w:trPr>
        <w:tc>
          <w:tcPr>
            <w:tcW w:w="1195" w:type="pct"/>
            <w:gridSpan w:val="2"/>
            <w:tcBorders>
              <w:top w:val="single" w:sz="4" w:space="0" w:color="auto"/>
              <w:left w:val="single" w:sz="4" w:space="0" w:color="auto"/>
              <w:bottom w:val="single" w:sz="4" w:space="0" w:color="auto"/>
              <w:right w:val="single" w:sz="4" w:space="0" w:color="auto"/>
            </w:tcBorders>
            <w:vAlign w:val="center"/>
            <w:hideMark/>
          </w:tcPr>
          <w:p w14:paraId="288C57B8" w14:textId="77777777" w:rsidR="00F11D03" w:rsidRPr="00DD610C" w:rsidRDefault="00F11D03" w:rsidP="00F11D03">
            <w:pPr>
              <w:rPr>
                <w:sz w:val="15"/>
                <w:szCs w:val="15"/>
                <w:lang w:val="sr-Cyrl-CS"/>
              </w:rPr>
            </w:pPr>
            <w:r w:rsidRPr="00DD610C">
              <w:rPr>
                <w:b/>
                <w:sz w:val="15"/>
                <w:szCs w:val="15"/>
                <w:lang w:val="sr-Cyrl-CS"/>
              </w:rPr>
              <w:t>Академска каријера</w:t>
            </w:r>
          </w:p>
        </w:tc>
        <w:tc>
          <w:tcPr>
            <w:tcW w:w="450" w:type="pct"/>
            <w:tcBorders>
              <w:top w:val="single" w:sz="4" w:space="0" w:color="auto"/>
              <w:left w:val="single" w:sz="4" w:space="0" w:color="auto"/>
              <w:bottom w:val="single" w:sz="4" w:space="0" w:color="auto"/>
              <w:right w:val="single" w:sz="4" w:space="0" w:color="auto"/>
            </w:tcBorders>
            <w:vAlign w:val="center"/>
            <w:hideMark/>
          </w:tcPr>
          <w:p w14:paraId="2B0DEFB5" w14:textId="77777777" w:rsidR="00F11D03" w:rsidRPr="00DD610C" w:rsidRDefault="00F11D03" w:rsidP="00F11D03">
            <w:pPr>
              <w:jc w:val="center"/>
              <w:rPr>
                <w:sz w:val="15"/>
                <w:szCs w:val="15"/>
                <w:lang w:val="sr-Cyrl-CS"/>
              </w:rPr>
            </w:pPr>
            <w:r w:rsidRPr="00DD610C">
              <w:rPr>
                <w:sz w:val="15"/>
                <w:szCs w:val="15"/>
                <w:lang w:val="sr-Cyrl-CS"/>
              </w:rPr>
              <w:t>Година</w:t>
            </w:r>
          </w:p>
        </w:tc>
        <w:tc>
          <w:tcPr>
            <w:tcW w:w="1603" w:type="pct"/>
            <w:gridSpan w:val="3"/>
            <w:tcBorders>
              <w:top w:val="single" w:sz="4" w:space="0" w:color="auto"/>
              <w:left w:val="single" w:sz="4" w:space="0" w:color="auto"/>
              <w:bottom w:val="single" w:sz="4" w:space="0" w:color="auto"/>
              <w:right w:val="single" w:sz="4" w:space="0" w:color="auto"/>
            </w:tcBorders>
            <w:vAlign w:val="center"/>
            <w:hideMark/>
          </w:tcPr>
          <w:p w14:paraId="50B1BFA1" w14:textId="77777777" w:rsidR="00F11D03" w:rsidRPr="00DD610C" w:rsidRDefault="00F11D03" w:rsidP="00F11D03">
            <w:pPr>
              <w:jc w:val="center"/>
              <w:rPr>
                <w:sz w:val="15"/>
                <w:szCs w:val="15"/>
                <w:lang w:val="sr-Cyrl-CS"/>
              </w:rPr>
            </w:pPr>
            <w:r w:rsidRPr="00DD610C">
              <w:rPr>
                <w:sz w:val="15"/>
                <w:szCs w:val="15"/>
                <w:lang w:val="sr-Cyrl-CS"/>
              </w:rPr>
              <w:t>Институција</w:t>
            </w:r>
          </w:p>
        </w:tc>
        <w:tc>
          <w:tcPr>
            <w:tcW w:w="604" w:type="pct"/>
            <w:tcBorders>
              <w:top w:val="single" w:sz="4" w:space="0" w:color="auto"/>
              <w:left w:val="single" w:sz="4" w:space="0" w:color="auto"/>
              <w:bottom w:val="single" w:sz="4" w:space="0" w:color="auto"/>
              <w:right w:val="single" w:sz="4" w:space="0" w:color="auto"/>
            </w:tcBorders>
            <w:vAlign w:val="center"/>
            <w:hideMark/>
          </w:tcPr>
          <w:p w14:paraId="4E116B43" w14:textId="77777777" w:rsidR="00F11D03" w:rsidRPr="00DD610C" w:rsidRDefault="00F11D03" w:rsidP="00F11D03">
            <w:pPr>
              <w:jc w:val="center"/>
              <w:rPr>
                <w:sz w:val="15"/>
                <w:szCs w:val="15"/>
                <w:lang w:val="sr-Cyrl-CS"/>
              </w:rPr>
            </w:pPr>
            <w:r w:rsidRPr="00DD610C">
              <w:rPr>
                <w:sz w:val="15"/>
                <w:szCs w:val="15"/>
                <w:lang w:val="sr-Cyrl-CS"/>
              </w:rPr>
              <w:t>Област</w:t>
            </w:r>
          </w:p>
        </w:tc>
        <w:tc>
          <w:tcPr>
            <w:tcW w:w="1148" w:type="pct"/>
            <w:gridSpan w:val="2"/>
            <w:tcBorders>
              <w:top w:val="single" w:sz="4" w:space="0" w:color="auto"/>
              <w:left w:val="single" w:sz="4" w:space="0" w:color="auto"/>
              <w:bottom w:val="single" w:sz="4" w:space="0" w:color="auto"/>
              <w:right w:val="single" w:sz="4" w:space="0" w:color="auto"/>
            </w:tcBorders>
            <w:vAlign w:val="center"/>
            <w:hideMark/>
          </w:tcPr>
          <w:p w14:paraId="0D4CD923" w14:textId="77777777" w:rsidR="00F11D03" w:rsidRPr="00DD610C" w:rsidRDefault="00F11D03" w:rsidP="00F11D03">
            <w:pPr>
              <w:jc w:val="center"/>
              <w:rPr>
                <w:sz w:val="15"/>
                <w:szCs w:val="15"/>
              </w:rPr>
            </w:pPr>
            <w:r w:rsidRPr="00DD610C">
              <w:rPr>
                <w:sz w:val="15"/>
                <w:szCs w:val="15"/>
              </w:rPr>
              <w:t>Ужа научна односно уметничка област</w:t>
            </w:r>
          </w:p>
        </w:tc>
      </w:tr>
      <w:tr w:rsidR="00F11D03" w:rsidRPr="00DD610C" w14:paraId="7F684CA5" w14:textId="77777777" w:rsidTr="00E02547">
        <w:trPr>
          <w:trHeight w:val="227"/>
          <w:jc w:val="center"/>
        </w:trPr>
        <w:tc>
          <w:tcPr>
            <w:tcW w:w="1195" w:type="pct"/>
            <w:gridSpan w:val="2"/>
            <w:tcBorders>
              <w:top w:val="single" w:sz="4" w:space="0" w:color="auto"/>
              <w:left w:val="single" w:sz="4" w:space="0" w:color="auto"/>
              <w:bottom w:val="single" w:sz="4" w:space="0" w:color="auto"/>
              <w:right w:val="single" w:sz="4" w:space="0" w:color="auto"/>
            </w:tcBorders>
            <w:vAlign w:val="center"/>
            <w:hideMark/>
          </w:tcPr>
          <w:p w14:paraId="2F1BF3F5" w14:textId="77777777" w:rsidR="00F11D03" w:rsidRPr="00DD610C" w:rsidRDefault="00F11D03" w:rsidP="00F11D03">
            <w:pPr>
              <w:rPr>
                <w:sz w:val="15"/>
                <w:szCs w:val="15"/>
                <w:lang w:val="sr-Cyrl-CS"/>
              </w:rPr>
            </w:pPr>
            <w:r w:rsidRPr="00DD610C">
              <w:rPr>
                <w:sz w:val="15"/>
                <w:szCs w:val="15"/>
                <w:lang w:val="sr-Cyrl-CS"/>
              </w:rPr>
              <w:t>Избор у звање</w:t>
            </w:r>
          </w:p>
        </w:tc>
        <w:tc>
          <w:tcPr>
            <w:tcW w:w="450" w:type="pct"/>
            <w:tcBorders>
              <w:top w:val="single" w:sz="4" w:space="0" w:color="auto"/>
              <w:left w:val="single" w:sz="4" w:space="0" w:color="auto"/>
              <w:bottom w:val="single" w:sz="4" w:space="0" w:color="auto"/>
              <w:right w:val="single" w:sz="4" w:space="0" w:color="auto"/>
            </w:tcBorders>
            <w:vAlign w:val="center"/>
          </w:tcPr>
          <w:p w14:paraId="5E6AC6E8" w14:textId="77777777" w:rsidR="00F11D03" w:rsidRPr="00DD610C" w:rsidRDefault="00F11D03" w:rsidP="00F11D03">
            <w:pPr>
              <w:jc w:val="center"/>
              <w:rPr>
                <w:sz w:val="15"/>
                <w:szCs w:val="15"/>
              </w:rPr>
            </w:pPr>
            <w:r w:rsidRPr="00DD610C">
              <w:rPr>
                <w:noProof/>
                <w:sz w:val="15"/>
                <w:szCs w:val="15"/>
              </w:rPr>
              <w:t>2011.</w:t>
            </w:r>
          </w:p>
        </w:tc>
        <w:tc>
          <w:tcPr>
            <w:tcW w:w="1603" w:type="pct"/>
            <w:gridSpan w:val="3"/>
            <w:tcBorders>
              <w:top w:val="single" w:sz="4" w:space="0" w:color="auto"/>
              <w:left w:val="single" w:sz="4" w:space="0" w:color="auto"/>
              <w:bottom w:val="single" w:sz="4" w:space="0" w:color="auto"/>
              <w:right w:val="single" w:sz="4" w:space="0" w:color="auto"/>
            </w:tcBorders>
            <w:vAlign w:val="center"/>
          </w:tcPr>
          <w:p w14:paraId="415DA85E" w14:textId="77777777" w:rsidR="00F11D03" w:rsidRPr="00DD610C" w:rsidRDefault="00F11D03" w:rsidP="009D1259">
            <w:pPr>
              <w:rPr>
                <w:sz w:val="15"/>
                <w:szCs w:val="15"/>
                <w:lang w:val="sr-Cyrl-CS"/>
              </w:rPr>
            </w:pPr>
            <w:r w:rsidRPr="00DD610C">
              <w:rPr>
                <w:sz w:val="15"/>
                <w:szCs w:val="15"/>
              </w:rPr>
              <w:t>Војномедицинска академија</w:t>
            </w:r>
            <w:r w:rsidRPr="00DD610C">
              <w:rPr>
                <w:sz w:val="15"/>
                <w:szCs w:val="15"/>
                <w:lang w:val="sr-Cyrl-CS"/>
              </w:rPr>
              <w:t xml:space="preserve"> </w:t>
            </w:r>
            <w:r w:rsidRPr="00DD610C">
              <w:rPr>
                <w:sz w:val="15"/>
                <w:szCs w:val="15"/>
              </w:rPr>
              <w:t>Београд</w:t>
            </w:r>
          </w:p>
        </w:tc>
        <w:tc>
          <w:tcPr>
            <w:tcW w:w="604" w:type="pct"/>
            <w:tcBorders>
              <w:top w:val="single" w:sz="4" w:space="0" w:color="auto"/>
              <w:left w:val="single" w:sz="4" w:space="0" w:color="auto"/>
              <w:bottom w:val="single" w:sz="4" w:space="0" w:color="auto"/>
              <w:right w:val="single" w:sz="4" w:space="0" w:color="auto"/>
            </w:tcBorders>
            <w:vAlign w:val="center"/>
          </w:tcPr>
          <w:p w14:paraId="4111022E" w14:textId="77777777" w:rsidR="00F11D03" w:rsidRPr="00DD610C" w:rsidRDefault="00F11D03" w:rsidP="009D1259">
            <w:pPr>
              <w:tabs>
                <w:tab w:val="left" w:pos="567"/>
              </w:tabs>
              <w:rPr>
                <w:sz w:val="15"/>
                <w:szCs w:val="15"/>
                <w:lang w:val="sr-Cyrl-CS"/>
              </w:rPr>
            </w:pPr>
            <w:r w:rsidRPr="00DD610C">
              <w:rPr>
                <w:sz w:val="15"/>
                <w:szCs w:val="15"/>
              </w:rPr>
              <w:t>Медицина</w:t>
            </w:r>
          </w:p>
        </w:tc>
        <w:tc>
          <w:tcPr>
            <w:tcW w:w="1148" w:type="pct"/>
            <w:gridSpan w:val="2"/>
            <w:tcBorders>
              <w:top w:val="single" w:sz="4" w:space="0" w:color="auto"/>
              <w:left w:val="single" w:sz="4" w:space="0" w:color="auto"/>
              <w:bottom w:val="single" w:sz="4" w:space="0" w:color="auto"/>
              <w:right w:val="single" w:sz="4" w:space="0" w:color="auto"/>
            </w:tcBorders>
            <w:vAlign w:val="center"/>
          </w:tcPr>
          <w:p w14:paraId="448D64FE" w14:textId="77777777" w:rsidR="00F11D03" w:rsidRPr="00DD610C" w:rsidRDefault="00F11D03" w:rsidP="009D1259">
            <w:pPr>
              <w:rPr>
                <w:sz w:val="15"/>
                <w:szCs w:val="15"/>
              </w:rPr>
            </w:pPr>
            <w:r w:rsidRPr="00DD610C">
              <w:rPr>
                <w:sz w:val="15"/>
                <w:szCs w:val="15"/>
                <w:lang w:val="sr-Cyrl-CS"/>
              </w:rPr>
              <w:t>Медицинска биохемија</w:t>
            </w:r>
          </w:p>
        </w:tc>
      </w:tr>
      <w:tr w:rsidR="00F11D03" w:rsidRPr="00DD610C" w14:paraId="7643470A" w14:textId="77777777" w:rsidTr="00E02547">
        <w:trPr>
          <w:trHeight w:val="227"/>
          <w:jc w:val="center"/>
        </w:trPr>
        <w:tc>
          <w:tcPr>
            <w:tcW w:w="1195" w:type="pct"/>
            <w:gridSpan w:val="2"/>
            <w:tcBorders>
              <w:top w:val="single" w:sz="4" w:space="0" w:color="auto"/>
              <w:left w:val="single" w:sz="4" w:space="0" w:color="auto"/>
              <w:bottom w:val="single" w:sz="4" w:space="0" w:color="auto"/>
              <w:right w:val="single" w:sz="4" w:space="0" w:color="auto"/>
            </w:tcBorders>
            <w:vAlign w:val="center"/>
            <w:hideMark/>
          </w:tcPr>
          <w:p w14:paraId="5F51571E" w14:textId="77777777" w:rsidR="00F11D03" w:rsidRPr="00DD610C" w:rsidRDefault="00F11D03" w:rsidP="00F11D03">
            <w:pPr>
              <w:rPr>
                <w:sz w:val="15"/>
                <w:szCs w:val="15"/>
                <w:lang w:val="sr-Cyrl-CS"/>
              </w:rPr>
            </w:pPr>
            <w:r w:rsidRPr="00DD610C">
              <w:rPr>
                <w:sz w:val="15"/>
                <w:szCs w:val="15"/>
                <w:lang w:val="sr-Cyrl-CS"/>
              </w:rPr>
              <w:t>Докторат</w:t>
            </w:r>
          </w:p>
        </w:tc>
        <w:tc>
          <w:tcPr>
            <w:tcW w:w="450" w:type="pct"/>
            <w:tcBorders>
              <w:top w:val="single" w:sz="4" w:space="0" w:color="auto"/>
              <w:left w:val="single" w:sz="4" w:space="0" w:color="auto"/>
              <w:bottom w:val="single" w:sz="4" w:space="0" w:color="auto"/>
              <w:right w:val="single" w:sz="4" w:space="0" w:color="auto"/>
            </w:tcBorders>
            <w:vAlign w:val="center"/>
          </w:tcPr>
          <w:p w14:paraId="4E87F96E" w14:textId="77777777" w:rsidR="00F11D03" w:rsidRPr="00DD610C" w:rsidRDefault="00F11D03" w:rsidP="00F11D03">
            <w:pPr>
              <w:jc w:val="center"/>
              <w:rPr>
                <w:sz w:val="15"/>
                <w:szCs w:val="15"/>
              </w:rPr>
            </w:pPr>
            <w:r w:rsidRPr="00DD610C">
              <w:rPr>
                <w:sz w:val="15"/>
                <w:szCs w:val="15"/>
              </w:rPr>
              <w:t>2001.</w:t>
            </w:r>
          </w:p>
        </w:tc>
        <w:tc>
          <w:tcPr>
            <w:tcW w:w="1603" w:type="pct"/>
            <w:gridSpan w:val="3"/>
            <w:tcBorders>
              <w:top w:val="single" w:sz="4" w:space="0" w:color="auto"/>
              <w:left w:val="single" w:sz="4" w:space="0" w:color="auto"/>
              <w:bottom w:val="single" w:sz="4" w:space="0" w:color="auto"/>
              <w:right w:val="single" w:sz="4" w:space="0" w:color="auto"/>
            </w:tcBorders>
            <w:vAlign w:val="center"/>
          </w:tcPr>
          <w:p w14:paraId="5178E181" w14:textId="77777777" w:rsidR="00F11D03" w:rsidRPr="00DD610C" w:rsidRDefault="00F11D03" w:rsidP="009D1259">
            <w:pPr>
              <w:rPr>
                <w:sz w:val="15"/>
                <w:szCs w:val="15"/>
                <w:lang w:val="sr-Cyrl-CS"/>
              </w:rPr>
            </w:pPr>
            <w:r w:rsidRPr="00DD610C">
              <w:rPr>
                <w:sz w:val="15"/>
                <w:szCs w:val="15"/>
              </w:rPr>
              <w:t>Војномедицинска академија</w:t>
            </w:r>
            <w:r w:rsidRPr="00DD610C">
              <w:rPr>
                <w:sz w:val="15"/>
                <w:szCs w:val="15"/>
                <w:lang w:val="sr-Cyrl-CS"/>
              </w:rPr>
              <w:t xml:space="preserve"> </w:t>
            </w:r>
            <w:r w:rsidRPr="00DD610C">
              <w:rPr>
                <w:sz w:val="15"/>
                <w:szCs w:val="15"/>
              </w:rPr>
              <w:t>Београд</w:t>
            </w:r>
          </w:p>
        </w:tc>
        <w:tc>
          <w:tcPr>
            <w:tcW w:w="604" w:type="pct"/>
            <w:tcBorders>
              <w:top w:val="single" w:sz="4" w:space="0" w:color="auto"/>
              <w:left w:val="single" w:sz="4" w:space="0" w:color="auto"/>
              <w:bottom w:val="single" w:sz="4" w:space="0" w:color="auto"/>
              <w:right w:val="single" w:sz="4" w:space="0" w:color="auto"/>
            </w:tcBorders>
            <w:vAlign w:val="center"/>
          </w:tcPr>
          <w:p w14:paraId="256FE4F6" w14:textId="77777777" w:rsidR="00F11D03" w:rsidRPr="00DD610C" w:rsidRDefault="00F11D03" w:rsidP="009D1259">
            <w:pPr>
              <w:tabs>
                <w:tab w:val="left" w:pos="567"/>
              </w:tabs>
              <w:rPr>
                <w:sz w:val="15"/>
                <w:szCs w:val="15"/>
                <w:lang w:val="sr-Cyrl-CS"/>
              </w:rPr>
            </w:pPr>
            <w:r w:rsidRPr="00DD610C">
              <w:rPr>
                <w:sz w:val="15"/>
                <w:szCs w:val="15"/>
              </w:rPr>
              <w:t>Медицина</w:t>
            </w:r>
          </w:p>
        </w:tc>
        <w:tc>
          <w:tcPr>
            <w:tcW w:w="1148" w:type="pct"/>
            <w:gridSpan w:val="2"/>
            <w:tcBorders>
              <w:top w:val="single" w:sz="4" w:space="0" w:color="auto"/>
              <w:left w:val="single" w:sz="4" w:space="0" w:color="auto"/>
              <w:bottom w:val="single" w:sz="4" w:space="0" w:color="auto"/>
              <w:right w:val="single" w:sz="4" w:space="0" w:color="auto"/>
            </w:tcBorders>
            <w:vAlign w:val="center"/>
          </w:tcPr>
          <w:p w14:paraId="50AF75B3" w14:textId="77777777" w:rsidR="00F11D03" w:rsidRPr="00DD610C" w:rsidRDefault="00F11D03" w:rsidP="009D1259">
            <w:pPr>
              <w:rPr>
                <w:sz w:val="15"/>
                <w:szCs w:val="15"/>
              </w:rPr>
            </w:pPr>
            <w:r w:rsidRPr="00DD610C">
              <w:rPr>
                <w:sz w:val="15"/>
                <w:szCs w:val="15"/>
                <w:lang w:val="sr-Cyrl-CS"/>
              </w:rPr>
              <w:t>Неуронауке</w:t>
            </w:r>
          </w:p>
        </w:tc>
      </w:tr>
      <w:tr w:rsidR="00F11D03" w:rsidRPr="00DD610C" w14:paraId="227AC590" w14:textId="77777777" w:rsidTr="00E02547">
        <w:trPr>
          <w:trHeight w:val="227"/>
          <w:jc w:val="center"/>
        </w:trPr>
        <w:tc>
          <w:tcPr>
            <w:tcW w:w="1195" w:type="pct"/>
            <w:gridSpan w:val="2"/>
            <w:tcBorders>
              <w:top w:val="single" w:sz="4" w:space="0" w:color="auto"/>
              <w:left w:val="single" w:sz="4" w:space="0" w:color="auto"/>
              <w:bottom w:val="single" w:sz="4" w:space="0" w:color="auto"/>
              <w:right w:val="single" w:sz="4" w:space="0" w:color="auto"/>
            </w:tcBorders>
            <w:vAlign w:val="center"/>
            <w:hideMark/>
          </w:tcPr>
          <w:p w14:paraId="0E0943DF" w14:textId="77777777" w:rsidR="00F11D03" w:rsidRPr="00DD610C" w:rsidRDefault="00F11D03" w:rsidP="00F11D03">
            <w:pPr>
              <w:rPr>
                <w:sz w:val="15"/>
                <w:szCs w:val="15"/>
              </w:rPr>
            </w:pPr>
            <w:r w:rsidRPr="00DD610C">
              <w:rPr>
                <w:sz w:val="15"/>
                <w:szCs w:val="15"/>
              </w:rPr>
              <w:t>Магистратура</w:t>
            </w:r>
          </w:p>
        </w:tc>
        <w:tc>
          <w:tcPr>
            <w:tcW w:w="450" w:type="pct"/>
            <w:tcBorders>
              <w:top w:val="single" w:sz="4" w:space="0" w:color="auto"/>
              <w:left w:val="single" w:sz="4" w:space="0" w:color="auto"/>
              <w:bottom w:val="single" w:sz="4" w:space="0" w:color="auto"/>
              <w:right w:val="single" w:sz="4" w:space="0" w:color="auto"/>
            </w:tcBorders>
            <w:vAlign w:val="center"/>
          </w:tcPr>
          <w:p w14:paraId="147D7198" w14:textId="77777777" w:rsidR="00F11D03" w:rsidRPr="00DD610C" w:rsidRDefault="00F11D03" w:rsidP="00F11D03">
            <w:pPr>
              <w:jc w:val="center"/>
              <w:rPr>
                <w:sz w:val="15"/>
                <w:szCs w:val="15"/>
                <w:lang w:val="sr-Cyrl-CS"/>
              </w:rPr>
            </w:pPr>
            <w:r w:rsidRPr="00DD610C">
              <w:rPr>
                <w:sz w:val="15"/>
                <w:szCs w:val="15"/>
                <w:lang w:val="sr-Cyrl-CS"/>
              </w:rPr>
              <w:t>1992.</w:t>
            </w:r>
          </w:p>
        </w:tc>
        <w:tc>
          <w:tcPr>
            <w:tcW w:w="1603" w:type="pct"/>
            <w:gridSpan w:val="3"/>
            <w:tcBorders>
              <w:top w:val="single" w:sz="4" w:space="0" w:color="auto"/>
              <w:left w:val="single" w:sz="4" w:space="0" w:color="auto"/>
              <w:bottom w:val="single" w:sz="4" w:space="0" w:color="auto"/>
              <w:right w:val="single" w:sz="4" w:space="0" w:color="auto"/>
            </w:tcBorders>
            <w:vAlign w:val="center"/>
          </w:tcPr>
          <w:p w14:paraId="2B7B94CF" w14:textId="77777777" w:rsidR="00F11D03" w:rsidRPr="00DD610C" w:rsidRDefault="00F11D03" w:rsidP="009D1259">
            <w:pPr>
              <w:rPr>
                <w:sz w:val="15"/>
                <w:szCs w:val="15"/>
              </w:rPr>
            </w:pPr>
            <w:r w:rsidRPr="00DD610C">
              <w:rPr>
                <w:sz w:val="15"/>
                <w:szCs w:val="15"/>
              </w:rPr>
              <w:t xml:space="preserve">Медицински факултет </w:t>
            </w:r>
            <w:r w:rsidRPr="00DD610C">
              <w:rPr>
                <w:sz w:val="15"/>
                <w:szCs w:val="15"/>
                <w:lang w:val="sr-Cyrl-CS"/>
              </w:rPr>
              <w:t xml:space="preserve">Универзитет у </w:t>
            </w:r>
            <w:r w:rsidRPr="00DD610C">
              <w:rPr>
                <w:sz w:val="15"/>
                <w:szCs w:val="15"/>
              </w:rPr>
              <w:t>Београд</w:t>
            </w:r>
            <w:r w:rsidRPr="00DD610C">
              <w:rPr>
                <w:sz w:val="15"/>
                <w:szCs w:val="15"/>
                <w:lang w:val="sr-Cyrl-CS"/>
              </w:rPr>
              <w:t>у</w:t>
            </w:r>
          </w:p>
        </w:tc>
        <w:tc>
          <w:tcPr>
            <w:tcW w:w="604" w:type="pct"/>
            <w:tcBorders>
              <w:top w:val="single" w:sz="4" w:space="0" w:color="auto"/>
              <w:left w:val="single" w:sz="4" w:space="0" w:color="auto"/>
              <w:bottom w:val="single" w:sz="4" w:space="0" w:color="auto"/>
              <w:right w:val="single" w:sz="4" w:space="0" w:color="auto"/>
            </w:tcBorders>
            <w:vAlign w:val="center"/>
          </w:tcPr>
          <w:p w14:paraId="3F0892B4" w14:textId="77777777" w:rsidR="00F11D03" w:rsidRPr="00DD610C" w:rsidRDefault="00F11D03" w:rsidP="009D1259">
            <w:pPr>
              <w:tabs>
                <w:tab w:val="left" w:pos="567"/>
              </w:tabs>
              <w:rPr>
                <w:sz w:val="15"/>
                <w:szCs w:val="15"/>
                <w:lang w:val="sr-Cyrl-CS"/>
              </w:rPr>
            </w:pPr>
            <w:r w:rsidRPr="00DD610C">
              <w:rPr>
                <w:sz w:val="15"/>
                <w:szCs w:val="15"/>
              </w:rPr>
              <w:t>Медицина</w:t>
            </w:r>
          </w:p>
        </w:tc>
        <w:tc>
          <w:tcPr>
            <w:tcW w:w="1148" w:type="pct"/>
            <w:gridSpan w:val="2"/>
            <w:tcBorders>
              <w:top w:val="single" w:sz="4" w:space="0" w:color="auto"/>
              <w:left w:val="single" w:sz="4" w:space="0" w:color="auto"/>
              <w:bottom w:val="single" w:sz="4" w:space="0" w:color="auto"/>
              <w:right w:val="single" w:sz="4" w:space="0" w:color="auto"/>
            </w:tcBorders>
            <w:vAlign w:val="center"/>
          </w:tcPr>
          <w:p w14:paraId="46F0E47F" w14:textId="77777777" w:rsidR="00F11D03" w:rsidRPr="00DD610C" w:rsidRDefault="00F11D03" w:rsidP="009D1259">
            <w:pPr>
              <w:rPr>
                <w:sz w:val="15"/>
                <w:szCs w:val="15"/>
                <w:lang w:val="sr-Cyrl-CS"/>
              </w:rPr>
            </w:pPr>
            <w:r w:rsidRPr="00DD610C">
              <w:rPr>
                <w:sz w:val="15"/>
                <w:szCs w:val="15"/>
                <w:lang w:val="sr-Cyrl-CS"/>
              </w:rPr>
              <w:t>Клиничка биохемија</w:t>
            </w:r>
          </w:p>
        </w:tc>
      </w:tr>
      <w:tr w:rsidR="00F11D03" w:rsidRPr="00DD610C" w14:paraId="01680DCA" w14:textId="77777777" w:rsidTr="00E02547">
        <w:trPr>
          <w:trHeight w:val="227"/>
          <w:jc w:val="center"/>
        </w:trPr>
        <w:tc>
          <w:tcPr>
            <w:tcW w:w="1195" w:type="pct"/>
            <w:gridSpan w:val="2"/>
            <w:tcBorders>
              <w:top w:val="single" w:sz="4" w:space="0" w:color="auto"/>
              <w:left w:val="single" w:sz="4" w:space="0" w:color="auto"/>
              <w:bottom w:val="single" w:sz="4" w:space="0" w:color="auto"/>
              <w:right w:val="single" w:sz="4" w:space="0" w:color="auto"/>
            </w:tcBorders>
            <w:vAlign w:val="center"/>
            <w:hideMark/>
          </w:tcPr>
          <w:p w14:paraId="5AF9EE97" w14:textId="77777777" w:rsidR="00F11D03" w:rsidRPr="00DD610C" w:rsidRDefault="00F11D03" w:rsidP="00F11D03">
            <w:pPr>
              <w:rPr>
                <w:sz w:val="15"/>
                <w:szCs w:val="15"/>
              </w:rPr>
            </w:pPr>
            <w:r w:rsidRPr="00DD610C">
              <w:rPr>
                <w:sz w:val="15"/>
                <w:szCs w:val="15"/>
              </w:rPr>
              <w:t>Мастер диплома</w:t>
            </w:r>
          </w:p>
        </w:tc>
        <w:tc>
          <w:tcPr>
            <w:tcW w:w="450" w:type="pct"/>
            <w:tcBorders>
              <w:top w:val="single" w:sz="4" w:space="0" w:color="auto"/>
              <w:left w:val="single" w:sz="4" w:space="0" w:color="auto"/>
              <w:bottom w:val="single" w:sz="4" w:space="0" w:color="auto"/>
              <w:right w:val="single" w:sz="4" w:space="0" w:color="auto"/>
            </w:tcBorders>
            <w:vAlign w:val="center"/>
          </w:tcPr>
          <w:p w14:paraId="4143096C" w14:textId="77777777" w:rsidR="00F11D03" w:rsidRPr="00DD610C" w:rsidRDefault="00F11D03" w:rsidP="00F11D03">
            <w:pPr>
              <w:jc w:val="center"/>
              <w:rPr>
                <w:sz w:val="15"/>
                <w:szCs w:val="15"/>
                <w:lang w:val="sr-Cyrl-CS"/>
              </w:rPr>
            </w:pPr>
          </w:p>
        </w:tc>
        <w:tc>
          <w:tcPr>
            <w:tcW w:w="1603" w:type="pct"/>
            <w:gridSpan w:val="3"/>
            <w:tcBorders>
              <w:top w:val="single" w:sz="4" w:space="0" w:color="auto"/>
              <w:left w:val="single" w:sz="4" w:space="0" w:color="auto"/>
              <w:bottom w:val="single" w:sz="4" w:space="0" w:color="auto"/>
              <w:right w:val="single" w:sz="4" w:space="0" w:color="auto"/>
            </w:tcBorders>
            <w:vAlign w:val="center"/>
          </w:tcPr>
          <w:p w14:paraId="43CD43A9" w14:textId="77777777" w:rsidR="00F11D03" w:rsidRPr="00DD610C" w:rsidRDefault="00F11D03" w:rsidP="009D1259">
            <w:pPr>
              <w:rPr>
                <w:sz w:val="15"/>
                <w:szCs w:val="15"/>
                <w:lang w:val="sr-Cyrl-CS"/>
              </w:rPr>
            </w:pPr>
          </w:p>
        </w:tc>
        <w:tc>
          <w:tcPr>
            <w:tcW w:w="604" w:type="pct"/>
            <w:tcBorders>
              <w:top w:val="single" w:sz="4" w:space="0" w:color="auto"/>
              <w:left w:val="single" w:sz="4" w:space="0" w:color="auto"/>
              <w:bottom w:val="single" w:sz="4" w:space="0" w:color="auto"/>
              <w:right w:val="single" w:sz="4" w:space="0" w:color="auto"/>
            </w:tcBorders>
            <w:vAlign w:val="center"/>
          </w:tcPr>
          <w:p w14:paraId="34A9728D" w14:textId="77777777" w:rsidR="00F11D03" w:rsidRPr="00DD610C" w:rsidRDefault="00F11D03" w:rsidP="009D1259">
            <w:pPr>
              <w:rPr>
                <w:sz w:val="15"/>
                <w:szCs w:val="15"/>
                <w:lang w:val="sr-Cyrl-CS"/>
              </w:rPr>
            </w:pPr>
          </w:p>
        </w:tc>
        <w:tc>
          <w:tcPr>
            <w:tcW w:w="1148" w:type="pct"/>
            <w:gridSpan w:val="2"/>
            <w:tcBorders>
              <w:top w:val="single" w:sz="4" w:space="0" w:color="auto"/>
              <w:left w:val="single" w:sz="4" w:space="0" w:color="auto"/>
              <w:bottom w:val="single" w:sz="4" w:space="0" w:color="auto"/>
              <w:right w:val="single" w:sz="4" w:space="0" w:color="auto"/>
            </w:tcBorders>
            <w:vAlign w:val="center"/>
          </w:tcPr>
          <w:p w14:paraId="639C61FD" w14:textId="77777777" w:rsidR="00F11D03" w:rsidRPr="00DD610C" w:rsidRDefault="00F11D03" w:rsidP="009D1259">
            <w:pPr>
              <w:rPr>
                <w:sz w:val="15"/>
                <w:szCs w:val="15"/>
                <w:lang w:val="sr-Cyrl-CS"/>
              </w:rPr>
            </w:pPr>
          </w:p>
        </w:tc>
      </w:tr>
      <w:tr w:rsidR="00F11D03" w:rsidRPr="00DD610C" w14:paraId="4CD9E1D0" w14:textId="77777777" w:rsidTr="00E02547">
        <w:trPr>
          <w:trHeight w:val="227"/>
          <w:jc w:val="center"/>
        </w:trPr>
        <w:tc>
          <w:tcPr>
            <w:tcW w:w="1195" w:type="pct"/>
            <w:gridSpan w:val="2"/>
            <w:tcBorders>
              <w:top w:val="single" w:sz="4" w:space="0" w:color="auto"/>
              <w:left w:val="single" w:sz="4" w:space="0" w:color="auto"/>
              <w:bottom w:val="single" w:sz="4" w:space="0" w:color="auto"/>
              <w:right w:val="single" w:sz="4" w:space="0" w:color="auto"/>
            </w:tcBorders>
            <w:vAlign w:val="center"/>
            <w:hideMark/>
          </w:tcPr>
          <w:p w14:paraId="0FE5C0EC" w14:textId="77777777" w:rsidR="00F11D03" w:rsidRPr="00DD610C" w:rsidRDefault="00F11D03" w:rsidP="00F11D03">
            <w:pPr>
              <w:rPr>
                <w:sz w:val="15"/>
                <w:szCs w:val="15"/>
                <w:lang w:val="sr-Cyrl-CS"/>
              </w:rPr>
            </w:pPr>
            <w:r w:rsidRPr="00DD610C">
              <w:rPr>
                <w:sz w:val="15"/>
                <w:szCs w:val="15"/>
                <w:lang w:val="sr-Cyrl-CS"/>
              </w:rPr>
              <w:t>Диплома</w:t>
            </w:r>
          </w:p>
        </w:tc>
        <w:tc>
          <w:tcPr>
            <w:tcW w:w="450" w:type="pct"/>
            <w:tcBorders>
              <w:top w:val="single" w:sz="4" w:space="0" w:color="auto"/>
              <w:left w:val="single" w:sz="4" w:space="0" w:color="auto"/>
              <w:bottom w:val="single" w:sz="4" w:space="0" w:color="auto"/>
              <w:right w:val="single" w:sz="4" w:space="0" w:color="auto"/>
            </w:tcBorders>
            <w:vAlign w:val="center"/>
          </w:tcPr>
          <w:p w14:paraId="7C26DC99" w14:textId="77777777" w:rsidR="00F11D03" w:rsidRPr="00DD610C" w:rsidRDefault="00F11D03" w:rsidP="00F11D03">
            <w:pPr>
              <w:tabs>
                <w:tab w:val="left" w:pos="567"/>
              </w:tabs>
              <w:jc w:val="center"/>
              <w:rPr>
                <w:sz w:val="15"/>
                <w:szCs w:val="15"/>
              </w:rPr>
            </w:pPr>
            <w:r w:rsidRPr="00DD610C">
              <w:rPr>
                <w:sz w:val="15"/>
                <w:szCs w:val="15"/>
              </w:rPr>
              <w:t>1987.</w:t>
            </w:r>
          </w:p>
        </w:tc>
        <w:tc>
          <w:tcPr>
            <w:tcW w:w="1603" w:type="pct"/>
            <w:gridSpan w:val="3"/>
            <w:tcBorders>
              <w:top w:val="single" w:sz="4" w:space="0" w:color="auto"/>
              <w:left w:val="single" w:sz="4" w:space="0" w:color="auto"/>
              <w:bottom w:val="single" w:sz="4" w:space="0" w:color="auto"/>
              <w:right w:val="single" w:sz="4" w:space="0" w:color="auto"/>
            </w:tcBorders>
            <w:vAlign w:val="center"/>
          </w:tcPr>
          <w:p w14:paraId="79E9CE21" w14:textId="77777777" w:rsidR="00F11D03" w:rsidRPr="00DD610C" w:rsidRDefault="00F11D03" w:rsidP="009D1259">
            <w:pPr>
              <w:tabs>
                <w:tab w:val="left" w:pos="567"/>
              </w:tabs>
              <w:rPr>
                <w:sz w:val="15"/>
                <w:szCs w:val="15"/>
                <w:lang w:val="sr-Cyrl-CS"/>
              </w:rPr>
            </w:pPr>
            <w:r w:rsidRPr="00DD610C">
              <w:rPr>
                <w:sz w:val="15"/>
                <w:szCs w:val="15"/>
              </w:rPr>
              <w:t xml:space="preserve">Медицински факултет </w:t>
            </w:r>
            <w:r w:rsidRPr="00DD610C">
              <w:rPr>
                <w:sz w:val="15"/>
                <w:szCs w:val="15"/>
                <w:lang w:val="sr-Cyrl-CS"/>
              </w:rPr>
              <w:t xml:space="preserve">Универзитет у </w:t>
            </w:r>
            <w:r w:rsidRPr="00DD610C">
              <w:rPr>
                <w:sz w:val="15"/>
                <w:szCs w:val="15"/>
              </w:rPr>
              <w:t>Београд</w:t>
            </w:r>
            <w:r w:rsidRPr="00DD610C">
              <w:rPr>
                <w:sz w:val="15"/>
                <w:szCs w:val="15"/>
                <w:lang w:val="sr-Cyrl-CS"/>
              </w:rPr>
              <w:t>у</w:t>
            </w:r>
          </w:p>
        </w:tc>
        <w:tc>
          <w:tcPr>
            <w:tcW w:w="604" w:type="pct"/>
            <w:tcBorders>
              <w:top w:val="single" w:sz="4" w:space="0" w:color="auto"/>
              <w:left w:val="single" w:sz="4" w:space="0" w:color="auto"/>
              <w:bottom w:val="single" w:sz="4" w:space="0" w:color="auto"/>
              <w:right w:val="single" w:sz="4" w:space="0" w:color="auto"/>
            </w:tcBorders>
            <w:vAlign w:val="center"/>
          </w:tcPr>
          <w:p w14:paraId="1995C9D7" w14:textId="77777777" w:rsidR="00F11D03" w:rsidRPr="00DD610C" w:rsidRDefault="00F11D03" w:rsidP="009D1259">
            <w:pPr>
              <w:rPr>
                <w:sz w:val="15"/>
                <w:szCs w:val="15"/>
                <w:lang w:val="sr-Cyrl-CS"/>
              </w:rPr>
            </w:pPr>
            <w:r w:rsidRPr="00DD610C">
              <w:rPr>
                <w:sz w:val="15"/>
                <w:szCs w:val="15"/>
              </w:rPr>
              <w:t>Медицина</w:t>
            </w:r>
          </w:p>
        </w:tc>
        <w:tc>
          <w:tcPr>
            <w:tcW w:w="1148" w:type="pct"/>
            <w:gridSpan w:val="2"/>
            <w:tcBorders>
              <w:top w:val="single" w:sz="4" w:space="0" w:color="auto"/>
              <w:left w:val="single" w:sz="4" w:space="0" w:color="auto"/>
              <w:bottom w:val="single" w:sz="4" w:space="0" w:color="auto"/>
              <w:right w:val="single" w:sz="4" w:space="0" w:color="auto"/>
            </w:tcBorders>
            <w:vAlign w:val="center"/>
          </w:tcPr>
          <w:p w14:paraId="226D0EB4" w14:textId="77777777" w:rsidR="00F11D03" w:rsidRPr="00DD610C" w:rsidRDefault="00F11D03" w:rsidP="009D1259">
            <w:pPr>
              <w:rPr>
                <w:sz w:val="15"/>
                <w:szCs w:val="15"/>
                <w:lang w:val="sr-Cyrl-CS"/>
              </w:rPr>
            </w:pPr>
          </w:p>
        </w:tc>
      </w:tr>
      <w:tr w:rsidR="00F11D03" w:rsidRPr="00DD610C" w14:paraId="12E74807"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DB8BAE8" w14:textId="77777777" w:rsidR="00F11D03" w:rsidRPr="00DD610C" w:rsidRDefault="00F11D03" w:rsidP="00F11D03">
            <w:pPr>
              <w:rPr>
                <w:sz w:val="15"/>
                <w:szCs w:val="15"/>
              </w:rPr>
            </w:pPr>
            <w:r w:rsidRPr="00DD610C">
              <w:rPr>
                <w:b/>
                <w:sz w:val="15"/>
                <w:szCs w:val="15"/>
                <w:lang w:val="sr-Cyrl-CS"/>
              </w:rPr>
              <w:t xml:space="preserve">Списак предмета </w:t>
            </w:r>
            <w:r w:rsidRPr="00DD610C">
              <w:rPr>
                <w:b/>
                <w:sz w:val="15"/>
                <w:szCs w:val="15"/>
              </w:rPr>
              <w:t xml:space="preserve">које наставник држи на докторским студијама </w:t>
            </w:r>
          </w:p>
        </w:tc>
      </w:tr>
      <w:tr w:rsidR="00F11D03" w:rsidRPr="00DD610C" w14:paraId="513B6FB7" w14:textId="77777777" w:rsidTr="00E02547">
        <w:trPr>
          <w:trHeight w:val="227"/>
          <w:jc w:val="center"/>
        </w:trPr>
        <w:tc>
          <w:tcPr>
            <w:tcW w:w="346" w:type="pct"/>
            <w:tcBorders>
              <w:top w:val="single" w:sz="4" w:space="0" w:color="auto"/>
              <w:left w:val="single" w:sz="4" w:space="0" w:color="auto"/>
              <w:bottom w:val="single" w:sz="4" w:space="0" w:color="auto"/>
              <w:right w:val="single" w:sz="4" w:space="0" w:color="auto"/>
            </w:tcBorders>
            <w:vAlign w:val="center"/>
            <w:hideMark/>
          </w:tcPr>
          <w:p w14:paraId="4DC2DDAE" w14:textId="77777777" w:rsidR="00F11D03" w:rsidRPr="00EA5FA6" w:rsidRDefault="00F11D03" w:rsidP="00F11D03">
            <w:pPr>
              <w:jc w:val="center"/>
              <w:rPr>
                <w:b/>
                <w:sz w:val="15"/>
                <w:szCs w:val="15"/>
                <w:lang w:val="sr-Cyrl-CS"/>
              </w:rPr>
            </w:pPr>
            <w:r w:rsidRPr="00EA5FA6">
              <w:rPr>
                <w:b/>
                <w:sz w:val="15"/>
                <w:szCs w:val="15"/>
                <w:lang w:val="sr-Cyrl-CS"/>
              </w:rPr>
              <w:t>Р.Б.</w:t>
            </w:r>
          </w:p>
        </w:tc>
        <w:tc>
          <w:tcPr>
            <w:tcW w:w="849" w:type="pct"/>
            <w:tcBorders>
              <w:top w:val="single" w:sz="4" w:space="0" w:color="auto"/>
              <w:left w:val="single" w:sz="4" w:space="0" w:color="auto"/>
              <w:bottom w:val="single" w:sz="4" w:space="0" w:color="auto"/>
              <w:right w:val="single" w:sz="4" w:space="0" w:color="auto"/>
            </w:tcBorders>
            <w:vAlign w:val="center"/>
            <w:hideMark/>
          </w:tcPr>
          <w:p w14:paraId="47BF2B56" w14:textId="77777777" w:rsidR="00F11D03" w:rsidRPr="00EA5FA6" w:rsidRDefault="00F11D03" w:rsidP="00F11D03">
            <w:pPr>
              <w:jc w:val="center"/>
              <w:rPr>
                <w:b/>
                <w:sz w:val="15"/>
                <w:szCs w:val="15"/>
              </w:rPr>
            </w:pPr>
            <w:r w:rsidRPr="00EA5FA6">
              <w:rPr>
                <w:b/>
                <w:sz w:val="15"/>
                <w:szCs w:val="15"/>
              </w:rPr>
              <w:t>Ознака</w:t>
            </w:r>
          </w:p>
        </w:tc>
        <w:tc>
          <w:tcPr>
            <w:tcW w:w="3805" w:type="pct"/>
            <w:gridSpan w:val="7"/>
            <w:tcBorders>
              <w:top w:val="single" w:sz="4" w:space="0" w:color="auto"/>
              <w:left w:val="single" w:sz="4" w:space="0" w:color="auto"/>
              <w:bottom w:val="single" w:sz="4" w:space="0" w:color="auto"/>
              <w:right w:val="single" w:sz="4" w:space="0" w:color="auto"/>
            </w:tcBorders>
            <w:vAlign w:val="center"/>
            <w:hideMark/>
          </w:tcPr>
          <w:p w14:paraId="0BEE54E4" w14:textId="77777777" w:rsidR="00F11D03" w:rsidRPr="00EA5FA6" w:rsidRDefault="00F11D03" w:rsidP="00F11D03">
            <w:pPr>
              <w:rPr>
                <w:b/>
                <w:sz w:val="15"/>
                <w:szCs w:val="15"/>
              </w:rPr>
            </w:pPr>
            <w:r w:rsidRPr="00EA5FA6">
              <w:rPr>
                <w:b/>
                <w:iCs/>
                <w:sz w:val="15"/>
                <w:szCs w:val="15"/>
                <w:lang w:val="sr-Cyrl-CS"/>
              </w:rPr>
              <w:t>Назив предмета</w:t>
            </w:r>
          </w:p>
        </w:tc>
      </w:tr>
      <w:tr w:rsidR="00F11D03" w:rsidRPr="00DD610C" w14:paraId="39938981" w14:textId="77777777" w:rsidTr="00E02547">
        <w:trPr>
          <w:trHeight w:val="227"/>
          <w:jc w:val="center"/>
        </w:trPr>
        <w:tc>
          <w:tcPr>
            <w:tcW w:w="346" w:type="pct"/>
            <w:tcBorders>
              <w:top w:val="single" w:sz="4" w:space="0" w:color="auto"/>
              <w:left w:val="single" w:sz="4" w:space="0" w:color="auto"/>
              <w:bottom w:val="single" w:sz="4" w:space="0" w:color="auto"/>
              <w:right w:val="single" w:sz="4" w:space="0" w:color="auto"/>
            </w:tcBorders>
            <w:vAlign w:val="center"/>
          </w:tcPr>
          <w:p w14:paraId="7039A4DB" w14:textId="77777777" w:rsidR="00F11D03" w:rsidRPr="00EA5FA6" w:rsidRDefault="00F11D03" w:rsidP="00F11D03">
            <w:pPr>
              <w:jc w:val="center"/>
              <w:rPr>
                <w:sz w:val="15"/>
                <w:szCs w:val="15"/>
                <w:lang w:val="sr-Cyrl-CS"/>
              </w:rPr>
            </w:pPr>
            <w:r w:rsidRPr="00EA5FA6">
              <w:rPr>
                <w:sz w:val="15"/>
                <w:szCs w:val="15"/>
                <w:lang w:val="sr-Cyrl-CS"/>
              </w:rPr>
              <w:t>1.</w:t>
            </w:r>
          </w:p>
        </w:tc>
        <w:tc>
          <w:tcPr>
            <w:tcW w:w="849" w:type="pct"/>
            <w:tcBorders>
              <w:top w:val="single" w:sz="4" w:space="0" w:color="auto"/>
              <w:left w:val="single" w:sz="4" w:space="0" w:color="auto"/>
              <w:bottom w:val="single" w:sz="4" w:space="0" w:color="auto"/>
              <w:right w:val="single" w:sz="4" w:space="0" w:color="auto"/>
            </w:tcBorders>
            <w:vAlign w:val="center"/>
          </w:tcPr>
          <w:p w14:paraId="6E765C8B" w14:textId="489357DF" w:rsidR="00F11D03" w:rsidRPr="00EA5FA6" w:rsidRDefault="00E02547" w:rsidP="00F11D03">
            <w:pPr>
              <w:jc w:val="center"/>
              <w:rPr>
                <w:sz w:val="15"/>
                <w:szCs w:val="15"/>
                <w:lang w:val="sr-Cyrl-CS"/>
              </w:rPr>
            </w:pPr>
            <w:r>
              <w:rPr>
                <w:sz w:val="15"/>
                <w:szCs w:val="15"/>
                <w:lang w:val="sr-Cyrl-RS"/>
              </w:rPr>
              <w:t>20.</w:t>
            </w:r>
            <w:r w:rsidR="00F11D03" w:rsidRPr="00EA5FA6">
              <w:rPr>
                <w:sz w:val="15"/>
                <w:szCs w:val="15"/>
              </w:rPr>
              <w:t>Р</w:t>
            </w:r>
            <w:r w:rsidR="00F11D03" w:rsidRPr="00EA5FA6">
              <w:rPr>
                <w:sz w:val="15"/>
                <w:szCs w:val="15"/>
                <w:lang w:val="sr-Cyrl-CS"/>
              </w:rPr>
              <w:t>БХП21</w:t>
            </w:r>
          </w:p>
        </w:tc>
        <w:tc>
          <w:tcPr>
            <w:tcW w:w="3805" w:type="pct"/>
            <w:gridSpan w:val="7"/>
            <w:tcBorders>
              <w:top w:val="single" w:sz="4" w:space="0" w:color="auto"/>
              <w:left w:val="single" w:sz="4" w:space="0" w:color="auto"/>
              <w:bottom w:val="single" w:sz="4" w:space="0" w:color="auto"/>
              <w:right w:val="single" w:sz="4" w:space="0" w:color="auto"/>
            </w:tcBorders>
            <w:vAlign w:val="center"/>
          </w:tcPr>
          <w:p w14:paraId="4DC92B6B" w14:textId="77777777" w:rsidR="00F11D03" w:rsidRPr="00EA5FA6" w:rsidRDefault="00F11D03" w:rsidP="00F11D03">
            <w:pPr>
              <w:rPr>
                <w:sz w:val="15"/>
                <w:szCs w:val="15"/>
                <w:lang w:val="sr-Cyrl-CS"/>
              </w:rPr>
            </w:pPr>
            <w:r w:rsidRPr="00EA5FA6">
              <w:rPr>
                <w:sz w:val="15"/>
                <w:szCs w:val="15"/>
                <w:lang w:val="sr-Cyrl-CS"/>
              </w:rPr>
              <w:t>Регулација биохемијских процеса</w:t>
            </w:r>
          </w:p>
        </w:tc>
      </w:tr>
      <w:tr w:rsidR="00F11D03" w:rsidRPr="00DD610C" w14:paraId="4E0BCC88" w14:textId="77777777" w:rsidTr="00E02547">
        <w:trPr>
          <w:trHeight w:val="227"/>
          <w:jc w:val="center"/>
        </w:trPr>
        <w:tc>
          <w:tcPr>
            <w:tcW w:w="346" w:type="pct"/>
            <w:tcBorders>
              <w:top w:val="single" w:sz="4" w:space="0" w:color="auto"/>
              <w:left w:val="single" w:sz="4" w:space="0" w:color="auto"/>
              <w:bottom w:val="single" w:sz="4" w:space="0" w:color="auto"/>
              <w:right w:val="single" w:sz="4" w:space="0" w:color="auto"/>
            </w:tcBorders>
            <w:vAlign w:val="center"/>
          </w:tcPr>
          <w:p w14:paraId="6C0EE756" w14:textId="77777777" w:rsidR="00F11D03" w:rsidRPr="00EA5FA6" w:rsidRDefault="00F11D03" w:rsidP="00F11D03">
            <w:pPr>
              <w:jc w:val="center"/>
              <w:rPr>
                <w:sz w:val="15"/>
                <w:szCs w:val="15"/>
                <w:lang w:val="sr-Cyrl-CS"/>
              </w:rPr>
            </w:pPr>
            <w:r w:rsidRPr="00EA5FA6">
              <w:rPr>
                <w:sz w:val="15"/>
                <w:szCs w:val="15"/>
                <w:lang w:val="sr-Cyrl-CS"/>
              </w:rPr>
              <w:t>2.</w:t>
            </w:r>
          </w:p>
        </w:tc>
        <w:tc>
          <w:tcPr>
            <w:tcW w:w="849" w:type="pct"/>
            <w:tcBorders>
              <w:top w:val="single" w:sz="4" w:space="0" w:color="auto"/>
              <w:left w:val="single" w:sz="4" w:space="0" w:color="auto"/>
              <w:bottom w:val="single" w:sz="4" w:space="0" w:color="auto"/>
              <w:right w:val="single" w:sz="4" w:space="0" w:color="auto"/>
            </w:tcBorders>
            <w:vAlign w:val="center"/>
          </w:tcPr>
          <w:p w14:paraId="12CDC768" w14:textId="250CE77C" w:rsidR="00F11D03" w:rsidRPr="00EA5FA6" w:rsidRDefault="00E02547" w:rsidP="00F11D03">
            <w:pPr>
              <w:jc w:val="center"/>
              <w:rPr>
                <w:sz w:val="15"/>
                <w:szCs w:val="15"/>
                <w:lang w:val="sr-Cyrl-CS"/>
              </w:rPr>
            </w:pPr>
            <w:r>
              <w:rPr>
                <w:sz w:val="15"/>
                <w:szCs w:val="15"/>
                <w:lang w:val="sr-Cyrl-CS"/>
              </w:rPr>
              <w:t>20.</w:t>
            </w:r>
            <w:r w:rsidR="00F11D03" w:rsidRPr="00EA5FA6">
              <w:rPr>
                <w:sz w:val="15"/>
                <w:szCs w:val="15"/>
                <w:lang w:val="sr-Cyrl-CS"/>
              </w:rPr>
              <w:t>БИМЕ02</w:t>
            </w:r>
          </w:p>
        </w:tc>
        <w:tc>
          <w:tcPr>
            <w:tcW w:w="3805" w:type="pct"/>
            <w:gridSpan w:val="7"/>
            <w:tcBorders>
              <w:top w:val="single" w:sz="4" w:space="0" w:color="auto"/>
              <w:left w:val="single" w:sz="4" w:space="0" w:color="auto"/>
              <w:bottom w:val="single" w:sz="4" w:space="0" w:color="auto"/>
              <w:right w:val="single" w:sz="4" w:space="0" w:color="auto"/>
            </w:tcBorders>
            <w:vAlign w:val="center"/>
          </w:tcPr>
          <w:p w14:paraId="7B678950" w14:textId="77777777" w:rsidR="00F11D03" w:rsidRPr="00EA5FA6" w:rsidRDefault="00F11D03" w:rsidP="00F11D03">
            <w:pPr>
              <w:rPr>
                <w:sz w:val="15"/>
                <w:szCs w:val="15"/>
                <w:lang w:val="sr-Cyrl-CS"/>
              </w:rPr>
            </w:pPr>
            <w:hyperlink r:id="rId249" w:history="1">
              <w:r w:rsidRPr="00EA5FA6">
                <w:rPr>
                  <w:rStyle w:val="Hiperveza"/>
                  <w:color w:val="auto"/>
                  <w:spacing w:val="-4"/>
                  <w:sz w:val="15"/>
                  <w:szCs w:val="15"/>
                  <w:u w:val="none"/>
                  <w:lang w:val="sr-Cyrl-CS"/>
                </w:rPr>
                <w:t>Биомаркери метаболизма</w:t>
              </w:r>
            </w:hyperlink>
          </w:p>
        </w:tc>
      </w:tr>
      <w:tr w:rsidR="00F11D03" w:rsidRPr="00DD610C" w14:paraId="69AA85C3" w14:textId="77777777" w:rsidTr="00E02547">
        <w:trPr>
          <w:trHeight w:val="227"/>
          <w:jc w:val="center"/>
        </w:trPr>
        <w:tc>
          <w:tcPr>
            <w:tcW w:w="346" w:type="pct"/>
            <w:tcBorders>
              <w:top w:val="single" w:sz="4" w:space="0" w:color="auto"/>
              <w:left w:val="single" w:sz="4" w:space="0" w:color="auto"/>
              <w:bottom w:val="single" w:sz="4" w:space="0" w:color="auto"/>
              <w:right w:val="single" w:sz="4" w:space="0" w:color="auto"/>
            </w:tcBorders>
            <w:vAlign w:val="center"/>
          </w:tcPr>
          <w:p w14:paraId="35B24AA9" w14:textId="77777777" w:rsidR="00F11D03" w:rsidRPr="00EA5FA6" w:rsidRDefault="001D4C05" w:rsidP="00F11D03">
            <w:pPr>
              <w:jc w:val="center"/>
              <w:rPr>
                <w:sz w:val="15"/>
                <w:szCs w:val="15"/>
                <w:lang w:val="sr-Cyrl-CS"/>
              </w:rPr>
            </w:pPr>
            <w:r>
              <w:rPr>
                <w:sz w:val="15"/>
                <w:szCs w:val="15"/>
                <w:lang w:val="sr-Cyrl-CS"/>
              </w:rPr>
              <w:t>3</w:t>
            </w:r>
            <w:r w:rsidR="00F11D03" w:rsidRPr="00EA5FA6">
              <w:rPr>
                <w:sz w:val="15"/>
                <w:szCs w:val="15"/>
                <w:lang w:val="sr-Cyrl-CS"/>
              </w:rPr>
              <w:t>.</w:t>
            </w:r>
          </w:p>
        </w:tc>
        <w:tc>
          <w:tcPr>
            <w:tcW w:w="849" w:type="pct"/>
            <w:tcBorders>
              <w:top w:val="single" w:sz="4" w:space="0" w:color="auto"/>
              <w:left w:val="single" w:sz="4" w:space="0" w:color="auto"/>
              <w:bottom w:val="single" w:sz="4" w:space="0" w:color="auto"/>
              <w:right w:val="single" w:sz="4" w:space="0" w:color="auto"/>
            </w:tcBorders>
            <w:vAlign w:val="center"/>
          </w:tcPr>
          <w:p w14:paraId="13E6F34A" w14:textId="48C0E2B1" w:rsidR="00F11D03" w:rsidRPr="00EA5FA6" w:rsidRDefault="00E02547" w:rsidP="00F11D03">
            <w:pPr>
              <w:jc w:val="center"/>
              <w:rPr>
                <w:sz w:val="15"/>
                <w:szCs w:val="15"/>
                <w:lang w:val="sr-Cyrl-CS"/>
              </w:rPr>
            </w:pPr>
            <w:r>
              <w:rPr>
                <w:sz w:val="15"/>
                <w:szCs w:val="15"/>
                <w:lang w:val="sr-Cyrl-RS"/>
              </w:rPr>
              <w:t>20.</w:t>
            </w:r>
            <w:r w:rsidR="00F11D03" w:rsidRPr="00EA5FA6">
              <w:rPr>
                <w:sz w:val="15"/>
                <w:szCs w:val="15"/>
              </w:rPr>
              <w:t>ХРЕМ29</w:t>
            </w:r>
          </w:p>
        </w:tc>
        <w:tc>
          <w:tcPr>
            <w:tcW w:w="3805" w:type="pct"/>
            <w:gridSpan w:val="7"/>
            <w:tcBorders>
              <w:top w:val="single" w:sz="4" w:space="0" w:color="auto"/>
              <w:left w:val="single" w:sz="4" w:space="0" w:color="auto"/>
              <w:bottom w:val="single" w:sz="4" w:space="0" w:color="auto"/>
              <w:right w:val="single" w:sz="4" w:space="0" w:color="auto"/>
            </w:tcBorders>
            <w:vAlign w:val="center"/>
          </w:tcPr>
          <w:p w14:paraId="1E1012B6" w14:textId="77777777" w:rsidR="00F11D03" w:rsidRPr="00EA5FA6" w:rsidRDefault="00F11D03" w:rsidP="00F11D03">
            <w:pPr>
              <w:rPr>
                <w:sz w:val="15"/>
                <w:szCs w:val="15"/>
                <w:lang w:val="sr-Cyrl-CS"/>
              </w:rPr>
            </w:pPr>
            <w:hyperlink r:id="rId250" w:history="1">
              <w:r w:rsidRPr="00EA5FA6">
                <w:rPr>
                  <w:rStyle w:val="Hiperveza"/>
                  <w:color w:val="auto"/>
                  <w:spacing w:val="-4"/>
                  <w:sz w:val="15"/>
                  <w:szCs w:val="15"/>
                  <w:u w:val="none"/>
                  <w:lang w:val="sr-Cyrl-CS"/>
                </w:rPr>
                <w:t>Хомеостаза и регулаторни механизми</w:t>
              </w:r>
            </w:hyperlink>
          </w:p>
        </w:tc>
      </w:tr>
      <w:tr w:rsidR="00F11D03" w:rsidRPr="00DD610C" w14:paraId="3EB44B7E" w14:textId="77777777" w:rsidTr="00E02547">
        <w:trPr>
          <w:trHeight w:val="227"/>
          <w:jc w:val="center"/>
        </w:trPr>
        <w:tc>
          <w:tcPr>
            <w:tcW w:w="346" w:type="pct"/>
            <w:tcBorders>
              <w:top w:val="single" w:sz="4" w:space="0" w:color="auto"/>
              <w:left w:val="single" w:sz="4" w:space="0" w:color="auto"/>
              <w:bottom w:val="single" w:sz="4" w:space="0" w:color="auto"/>
              <w:right w:val="single" w:sz="4" w:space="0" w:color="auto"/>
            </w:tcBorders>
            <w:vAlign w:val="center"/>
          </w:tcPr>
          <w:p w14:paraId="4DDA8C24" w14:textId="77777777" w:rsidR="00F11D03" w:rsidRPr="00EA5FA6" w:rsidRDefault="001D4C05" w:rsidP="00F11D03">
            <w:pPr>
              <w:jc w:val="center"/>
              <w:rPr>
                <w:sz w:val="15"/>
                <w:szCs w:val="15"/>
                <w:lang w:val="sr-Cyrl-CS"/>
              </w:rPr>
            </w:pPr>
            <w:r>
              <w:rPr>
                <w:sz w:val="15"/>
                <w:szCs w:val="15"/>
                <w:lang w:val="sr-Cyrl-CS"/>
              </w:rPr>
              <w:t>4</w:t>
            </w:r>
            <w:r w:rsidR="00F11D03" w:rsidRPr="00EA5FA6">
              <w:rPr>
                <w:sz w:val="15"/>
                <w:szCs w:val="15"/>
                <w:lang w:val="sr-Cyrl-CS"/>
              </w:rPr>
              <w:t>.</w:t>
            </w:r>
          </w:p>
        </w:tc>
        <w:tc>
          <w:tcPr>
            <w:tcW w:w="849" w:type="pct"/>
            <w:tcBorders>
              <w:top w:val="single" w:sz="4" w:space="0" w:color="auto"/>
              <w:left w:val="single" w:sz="4" w:space="0" w:color="auto"/>
              <w:bottom w:val="single" w:sz="4" w:space="0" w:color="auto"/>
              <w:right w:val="single" w:sz="4" w:space="0" w:color="auto"/>
            </w:tcBorders>
            <w:vAlign w:val="center"/>
          </w:tcPr>
          <w:p w14:paraId="543F160C" w14:textId="78F236D0" w:rsidR="00F11D03" w:rsidRPr="00EA5FA6" w:rsidRDefault="00E02547" w:rsidP="00F11D03">
            <w:pPr>
              <w:jc w:val="center"/>
              <w:rPr>
                <w:sz w:val="15"/>
                <w:szCs w:val="15"/>
                <w:lang w:val="sr-Cyrl-CS"/>
              </w:rPr>
            </w:pPr>
            <w:r>
              <w:rPr>
                <w:sz w:val="15"/>
                <w:szCs w:val="15"/>
                <w:lang w:val="sr-Cyrl-CS"/>
              </w:rPr>
              <w:t>20.</w:t>
            </w:r>
            <w:r w:rsidR="00F11D03" w:rsidRPr="00EA5FA6">
              <w:rPr>
                <w:sz w:val="15"/>
                <w:szCs w:val="15"/>
                <w:lang w:val="sr-Cyrl-CS"/>
              </w:rPr>
              <w:t>ЕМБИ05</w:t>
            </w:r>
          </w:p>
        </w:tc>
        <w:tc>
          <w:tcPr>
            <w:tcW w:w="3805" w:type="pct"/>
            <w:gridSpan w:val="7"/>
            <w:tcBorders>
              <w:top w:val="single" w:sz="4" w:space="0" w:color="auto"/>
              <w:left w:val="single" w:sz="4" w:space="0" w:color="auto"/>
              <w:bottom w:val="single" w:sz="4" w:space="0" w:color="auto"/>
              <w:right w:val="single" w:sz="4" w:space="0" w:color="auto"/>
            </w:tcBorders>
            <w:vAlign w:val="center"/>
          </w:tcPr>
          <w:p w14:paraId="133DA374" w14:textId="77777777" w:rsidR="00F11D03" w:rsidRPr="00EA5FA6" w:rsidRDefault="00F11D03" w:rsidP="00F11D03">
            <w:pPr>
              <w:rPr>
                <w:spacing w:val="-4"/>
                <w:sz w:val="15"/>
                <w:szCs w:val="15"/>
                <w:lang w:val="sr-Cyrl-CS"/>
              </w:rPr>
            </w:pPr>
            <w:r w:rsidRPr="00EA5FA6">
              <w:rPr>
                <w:sz w:val="15"/>
                <w:szCs w:val="15"/>
                <w:lang w:val="sr-Cyrl-CS"/>
              </w:rPr>
              <w:t>Експериментални модели у биомедицини</w:t>
            </w:r>
          </w:p>
        </w:tc>
      </w:tr>
      <w:tr w:rsidR="00F11D03" w:rsidRPr="00DD610C" w14:paraId="2BADCF3B" w14:textId="77777777" w:rsidTr="00E02547">
        <w:trPr>
          <w:trHeight w:val="227"/>
          <w:jc w:val="center"/>
        </w:trPr>
        <w:tc>
          <w:tcPr>
            <w:tcW w:w="346" w:type="pct"/>
            <w:tcBorders>
              <w:top w:val="single" w:sz="4" w:space="0" w:color="auto"/>
              <w:left w:val="single" w:sz="4" w:space="0" w:color="auto"/>
              <w:bottom w:val="single" w:sz="4" w:space="0" w:color="auto"/>
              <w:right w:val="single" w:sz="4" w:space="0" w:color="auto"/>
            </w:tcBorders>
            <w:vAlign w:val="center"/>
          </w:tcPr>
          <w:p w14:paraId="25C0FD03" w14:textId="77777777" w:rsidR="00F11D03" w:rsidRPr="00EA5FA6" w:rsidRDefault="001D4C05" w:rsidP="00F11D03">
            <w:pPr>
              <w:jc w:val="center"/>
              <w:rPr>
                <w:sz w:val="15"/>
                <w:szCs w:val="15"/>
                <w:lang w:val="sr-Cyrl-CS"/>
              </w:rPr>
            </w:pPr>
            <w:r>
              <w:rPr>
                <w:sz w:val="15"/>
                <w:szCs w:val="15"/>
                <w:lang w:val="sr-Cyrl-CS"/>
              </w:rPr>
              <w:t>5</w:t>
            </w:r>
            <w:r w:rsidR="00F11D03" w:rsidRPr="00EA5FA6">
              <w:rPr>
                <w:sz w:val="15"/>
                <w:szCs w:val="15"/>
                <w:lang w:val="sr-Cyrl-CS"/>
              </w:rPr>
              <w:t>.</w:t>
            </w:r>
          </w:p>
        </w:tc>
        <w:tc>
          <w:tcPr>
            <w:tcW w:w="849" w:type="pct"/>
            <w:tcBorders>
              <w:top w:val="single" w:sz="4" w:space="0" w:color="auto"/>
              <w:left w:val="single" w:sz="4" w:space="0" w:color="auto"/>
              <w:bottom w:val="single" w:sz="4" w:space="0" w:color="auto"/>
              <w:right w:val="single" w:sz="4" w:space="0" w:color="auto"/>
            </w:tcBorders>
            <w:vAlign w:val="center"/>
          </w:tcPr>
          <w:p w14:paraId="77B72691" w14:textId="30AF9506" w:rsidR="00F11D03" w:rsidRPr="00EA5FA6" w:rsidRDefault="00E02547" w:rsidP="00F11D03">
            <w:pPr>
              <w:jc w:val="center"/>
              <w:rPr>
                <w:sz w:val="15"/>
                <w:szCs w:val="15"/>
                <w:lang w:val="sr-Cyrl-CS"/>
              </w:rPr>
            </w:pPr>
            <w:r>
              <w:rPr>
                <w:sz w:val="15"/>
                <w:szCs w:val="15"/>
                <w:lang w:val="sr-Cyrl-CS"/>
              </w:rPr>
              <w:t>20.</w:t>
            </w:r>
            <w:r w:rsidR="00F11D03" w:rsidRPr="00EA5FA6">
              <w:rPr>
                <w:sz w:val="15"/>
                <w:szCs w:val="15"/>
                <w:lang w:val="sr-Cyrl-CS"/>
              </w:rPr>
              <w:t>ОСНН18</w:t>
            </w:r>
          </w:p>
        </w:tc>
        <w:tc>
          <w:tcPr>
            <w:tcW w:w="3805" w:type="pct"/>
            <w:gridSpan w:val="7"/>
            <w:tcBorders>
              <w:top w:val="single" w:sz="4" w:space="0" w:color="auto"/>
              <w:left w:val="single" w:sz="4" w:space="0" w:color="auto"/>
              <w:bottom w:val="single" w:sz="4" w:space="0" w:color="auto"/>
              <w:right w:val="single" w:sz="4" w:space="0" w:color="auto"/>
            </w:tcBorders>
            <w:vAlign w:val="center"/>
          </w:tcPr>
          <w:p w14:paraId="484F77A5" w14:textId="77777777" w:rsidR="00F11D03" w:rsidRPr="00EA5FA6" w:rsidRDefault="00F11D03" w:rsidP="00F11D03">
            <w:pPr>
              <w:rPr>
                <w:sz w:val="15"/>
                <w:szCs w:val="15"/>
                <w:lang w:val="sr-Cyrl-CS"/>
              </w:rPr>
            </w:pPr>
            <w:r w:rsidRPr="00EA5FA6">
              <w:rPr>
                <w:sz w:val="15"/>
                <w:szCs w:val="15"/>
                <w:lang w:val="sr-Cyrl-CS"/>
              </w:rPr>
              <w:t>Основе неуронаука</w:t>
            </w:r>
          </w:p>
        </w:tc>
      </w:tr>
      <w:tr w:rsidR="00F11D03" w:rsidRPr="00DD610C" w14:paraId="37D40B40"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5F3DF8D" w14:textId="77777777" w:rsidR="00F11D03" w:rsidRPr="00EA5FA6" w:rsidRDefault="00F11D03" w:rsidP="00F11D03">
            <w:pPr>
              <w:rPr>
                <w:b/>
                <w:sz w:val="15"/>
                <w:szCs w:val="15"/>
                <w:lang w:val="sr-Cyrl-CS"/>
              </w:rPr>
            </w:pPr>
            <w:r w:rsidRPr="00EA5FA6">
              <w:rPr>
                <w:b/>
                <w:sz w:val="15"/>
                <w:szCs w:val="15"/>
                <w:lang w:val="sr-Cyrl-CS"/>
              </w:rPr>
              <w:t>Најзначајнији радови</w:t>
            </w:r>
            <w:r w:rsidRPr="00EA5FA6">
              <w:rPr>
                <w:sz w:val="15"/>
                <w:szCs w:val="15"/>
                <w:lang w:val="sr-Cyrl-CS"/>
              </w:rPr>
              <w:t xml:space="preserve"> </w:t>
            </w:r>
            <w:r w:rsidRPr="00EA5FA6">
              <w:rPr>
                <w:b/>
                <w:sz w:val="15"/>
                <w:szCs w:val="15"/>
                <w:lang w:val="sr-Cyrl-CS"/>
              </w:rPr>
              <w:t xml:space="preserve"> у складу са захтевима допунских услова  стандарда за дато поље (минимално 10 не више од 20)</w:t>
            </w:r>
          </w:p>
        </w:tc>
      </w:tr>
      <w:tr w:rsidR="00E02547" w:rsidRPr="00DD610C" w14:paraId="4ED13678" w14:textId="77777777" w:rsidTr="00E02547">
        <w:trPr>
          <w:trHeight w:val="227"/>
          <w:jc w:val="center"/>
        </w:trPr>
        <w:tc>
          <w:tcPr>
            <w:tcW w:w="346" w:type="pct"/>
            <w:tcBorders>
              <w:top w:val="single" w:sz="4" w:space="0" w:color="auto"/>
              <w:left w:val="single" w:sz="4" w:space="0" w:color="auto"/>
              <w:bottom w:val="single" w:sz="4" w:space="0" w:color="auto"/>
              <w:right w:val="single" w:sz="4" w:space="0" w:color="auto"/>
            </w:tcBorders>
            <w:vAlign w:val="center"/>
          </w:tcPr>
          <w:p w14:paraId="581D14CF" w14:textId="2DF8C910" w:rsidR="00E02547" w:rsidRPr="000A44A6" w:rsidRDefault="000A44A6" w:rsidP="00E02547">
            <w:pPr>
              <w:jc w:val="center"/>
              <w:rPr>
                <w:sz w:val="15"/>
                <w:szCs w:val="15"/>
                <w:lang w:val="sr-Latn-RS"/>
              </w:rPr>
            </w:pPr>
            <w:r>
              <w:rPr>
                <w:sz w:val="15"/>
                <w:szCs w:val="15"/>
                <w:lang w:val="sr-Latn-RS"/>
              </w:rPr>
              <w:t>1.</w:t>
            </w:r>
          </w:p>
        </w:tc>
        <w:tc>
          <w:tcPr>
            <w:tcW w:w="4365" w:type="pct"/>
            <w:gridSpan w:val="7"/>
            <w:tcBorders>
              <w:top w:val="single" w:sz="4" w:space="0" w:color="auto"/>
              <w:left w:val="single" w:sz="4" w:space="0" w:color="auto"/>
              <w:bottom w:val="single" w:sz="4" w:space="0" w:color="auto"/>
              <w:right w:val="single" w:sz="4" w:space="0" w:color="auto"/>
            </w:tcBorders>
            <w:vAlign w:val="center"/>
          </w:tcPr>
          <w:p w14:paraId="6EB41E77" w14:textId="223ADA19" w:rsidR="00E02547" w:rsidRPr="001424E2" w:rsidRDefault="00E02547" w:rsidP="00E02547">
            <w:pPr>
              <w:tabs>
                <w:tab w:val="left" w:pos="567"/>
              </w:tabs>
              <w:rPr>
                <w:bCs/>
                <w:sz w:val="16"/>
                <w:szCs w:val="16"/>
              </w:rPr>
            </w:pPr>
            <w:r w:rsidRPr="001424E2">
              <w:rPr>
                <w:bCs/>
                <w:sz w:val="16"/>
                <w:szCs w:val="16"/>
              </w:rPr>
              <w:t>Selakovic V</w:t>
            </w:r>
            <w:r w:rsidRPr="001424E2">
              <w:rPr>
                <w:sz w:val="16"/>
                <w:szCs w:val="16"/>
              </w:rPr>
              <w:t xml:space="preserve">, Arsenijevic L, Jovanovic M, Sivcev S, Jovanovic N, Leontijevic M, Stojanovic M, Radenkovic M, Andjus P, Radenovic L. </w:t>
            </w:r>
            <w:hyperlink r:id="rId251" w:history="1">
              <w:r w:rsidRPr="001424E2">
                <w:rPr>
                  <w:rStyle w:val="Hiperveza"/>
                  <w:color w:val="auto"/>
                  <w:sz w:val="16"/>
                  <w:szCs w:val="16"/>
                  <w:u w:val="none"/>
                </w:rPr>
                <w:t>Functional and pharmacological analysis of agmatine administration in different cerebral ischemia animal models.</w:t>
              </w:r>
            </w:hyperlink>
            <w:r w:rsidRPr="001424E2">
              <w:rPr>
                <w:sz w:val="16"/>
                <w:szCs w:val="16"/>
              </w:rPr>
              <w:t xml:space="preserve"> </w:t>
            </w:r>
            <w:r w:rsidRPr="001424E2">
              <w:rPr>
                <w:rStyle w:val="jrnl"/>
                <w:sz w:val="16"/>
                <w:szCs w:val="16"/>
              </w:rPr>
              <w:t>Brain Res Bull</w:t>
            </w:r>
            <w:r w:rsidRPr="001424E2">
              <w:rPr>
                <w:sz w:val="16"/>
                <w:szCs w:val="16"/>
              </w:rPr>
              <w:t xml:space="preserve"> 2019; 146:201-212.</w:t>
            </w:r>
          </w:p>
        </w:tc>
        <w:tc>
          <w:tcPr>
            <w:tcW w:w="289" w:type="pct"/>
            <w:tcBorders>
              <w:top w:val="single" w:sz="4" w:space="0" w:color="auto"/>
              <w:left w:val="single" w:sz="4" w:space="0" w:color="auto"/>
              <w:bottom w:val="single" w:sz="4" w:space="0" w:color="auto"/>
              <w:right w:val="single" w:sz="4" w:space="0" w:color="auto"/>
            </w:tcBorders>
            <w:vAlign w:val="center"/>
          </w:tcPr>
          <w:p w14:paraId="0F01B032" w14:textId="50D2E8DD" w:rsidR="00E02547" w:rsidRPr="00DD610C" w:rsidRDefault="00E02547" w:rsidP="00E02547">
            <w:pPr>
              <w:tabs>
                <w:tab w:val="left" w:pos="567"/>
              </w:tabs>
              <w:rPr>
                <w:sz w:val="15"/>
                <w:szCs w:val="15"/>
                <w:lang w:val="sr-Cyrl-CS"/>
              </w:rPr>
            </w:pPr>
            <w:r>
              <w:rPr>
                <w:sz w:val="15"/>
                <w:szCs w:val="15"/>
                <w:lang w:val="sr-Cyrl-CS"/>
              </w:rPr>
              <w:t>М22</w:t>
            </w:r>
          </w:p>
        </w:tc>
      </w:tr>
      <w:tr w:rsidR="00E02547" w:rsidRPr="00DD610C" w14:paraId="2E324E1B" w14:textId="77777777" w:rsidTr="00E02547">
        <w:trPr>
          <w:trHeight w:val="227"/>
          <w:jc w:val="center"/>
        </w:trPr>
        <w:tc>
          <w:tcPr>
            <w:tcW w:w="346" w:type="pct"/>
            <w:tcBorders>
              <w:top w:val="single" w:sz="4" w:space="0" w:color="auto"/>
              <w:left w:val="single" w:sz="4" w:space="0" w:color="auto"/>
              <w:bottom w:val="single" w:sz="4" w:space="0" w:color="auto"/>
              <w:right w:val="single" w:sz="4" w:space="0" w:color="auto"/>
            </w:tcBorders>
            <w:vAlign w:val="center"/>
          </w:tcPr>
          <w:p w14:paraId="5A06B417" w14:textId="6E8B0EEC" w:rsidR="00E02547" w:rsidRPr="000A44A6" w:rsidRDefault="000A44A6" w:rsidP="00E02547">
            <w:pPr>
              <w:jc w:val="center"/>
              <w:rPr>
                <w:sz w:val="15"/>
                <w:szCs w:val="15"/>
                <w:lang w:val="sr-Latn-RS"/>
              </w:rPr>
            </w:pPr>
            <w:r>
              <w:rPr>
                <w:sz w:val="15"/>
                <w:szCs w:val="15"/>
                <w:lang w:val="sr-Latn-RS"/>
              </w:rPr>
              <w:t>2.</w:t>
            </w:r>
          </w:p>
        </w:tc>
        <w:tc>
          <w:tcPr>
            <w:tcW w:w="4365" w:type="pct"/>
            <w:gridSpan w:val="7"/>
            <w:tcBorders>
              <w:top w:val="single" w:sz="4" w:space="0" w:color="auto"/>
              <w:left w:val="single" w:sz="4" w:space="0" w:color="auto"/>
              <w:bottom w:val="single" w:sz="4" w:space="0" w:color="auto"/>
              <w:right w:val="single" w:sz="4" w:space="0" w:color="auto"/>
            </w:tcBorders>
            <w:vAlign w:val="center"/>
          </w:tcPr>
          <w:p w14:paraId="4E37B870" w14:textId="0DCE5FA7" w:rsidR="00E02547" w:rsidRPr="001424E2" w:rsidRDefault="00E02547" w:rsidP="00E02547">
            <w:pPr>
              <w:tabs>
                <w:tab w:val="left" w:pos="567"/>
              </w:tabs>
              <w:rPr>
                <w:bCs/>
                <w:sz w:val="16"/>
                <w:szCs w:val="16"/>
              </w:rPr>
            </w:pPr>
            <w:r w:rsidRPr="001424E2">
              <w:rPr>
                <w:sz w:val="16"/>
                <w:szCs w:val="16"/>
              </w:rPr>
              <w:t>Stamenković S, Pavićević A, Mojović M, Popović-Bijelić A, Selaković V, Andjus P, Bačić G.</w:t>
            </w:r>
            <w:r w:rsidRPr="001424E2">
              <w:rPr>
                <w:sz w:val="16"/>
                <w:szCs w:val="16"/>
                <w:lang w:val="sr-Cyrl-CS"/>
              </w:rPr>
              <w:t xml:space="preserve"> </w:t>
            </w:r>
            <w:hyperlink r:id="rId252" w:history="1">
              <w:r w:rsidRPr="001424E2">
                <w:rPr>
                  <w:rStyle w:val="Hiperveza"/>
                  <w:color w:val="auto"/>
                  <w:sz w:val="16"/>
                  <w:szCs w:val="16"/>
                  <w:u w:val="none"/>
                </w:rPr>
                <w:t>In vivo EPR pharmacokinetic evaluation of the redox status and the blood brain barrier permeability in the SOD1</w:t>
              </w:r>
              <w:r w:rsidRPr="001424E2">
                <w:rPr>
                  <w:rStyle w:val="Hiperveza"/>
                  <w:color w:val="auto"/>
                  <w:sz w:val="16"/>
                  <w:szCs w:val="16"/>
                  <w:u w:val="none"/>
                  <w:vertAlign w:val="superscript"/>
                </w:rPr>
                <w:t>G93A</w:t>
              </w:r>
              <w:r w:rsidRPr="001424E2">
                <w:rPr>
                  <w:rStyle w:val="apple-converted-space"/>
                  <w:sz w:val="16"/>
                  <w:szCs w:val="16"/>
                </w:rPr>
                <w:t> </w:t>
              </w:r>
              <w:r w:rsidRPr="001424E2">
                <w:rPr>
                  <w:rStyle w:val="Hiperveza"/>
                  <w:color w:val="auto"/>
                  <w:sz w:val="16"/>
                  <w:szCs w:val="16"/>
                  <w:u w:val="none"/>
                </w:rPr>
                <w:t>ALS rat model.</w:t>
              </w:r>
            </w:hyperlink>
            <w:r w:rsidRPr="001424E2">
              <w:rPr>
                <w:sz w:val="16"/>
                <w:szCs w:val="16"/>
                <w:lang w:val="sr-Cyrl-CS"/>
              </w:rPr>
              <w:t xml:space="preserve"> </w:t>
            </w:r>
            <w:r w:rsidRPr="001424E2">
              <w:rPr>
                <w:rStyle w:val="jrnl"/>
                <w:sz w:val="16"/>
                <w:szCs w:val="16"/>
              </w:rPr>
              <w:t>Free Radic Biol Med</w:t>
            </w:r>
            <w:r w:rsidRPr="001424E2">
              <w:rPr>
                <w:sz w:val="16"/>
                <w:szCs w:val="16"/>
              </w:rPr>
              <w:t xml:space="preserve"> 2017;108:258-269</w:t>
            </w:r>
            <w:r w:rsidRPr="001424E2">
              <w:rPr>
                <w:sz w:val="16"/>
                <w:szCs w:val="16"/>
                <w:lang w:val="sr-Cyrl-CS"/>
              </w:rPr>
              <w:t>.</w:t>
            </w:r>
          </w:p>
        </w:tc>
        <w:tc>
          <w:tcPr>
            <w:tcW w:w="289" w:type="pct"/>
            <w:tcBorders>
              <w:top w:val="single" w:sz="4" w:space="0" w:color="auto"/>
              <w:left w:val="single" w:sz="4" w:space="0" w:color="auto"/>
              <w:bottom w:val="single" w:sz="4" w:space="0" w:color="auto"/>
              <w:right w:val="single" w:sz="4" w:space="0" w:color="auto"/>
            </w:tcBorders>
            <w:vAlign w:val="center"/>
          </w:tcPr>
          <w:p w14:paraId="4AAB719C" w14:textId="413851D3" w:rsidR="00E02547" w:rsidRPr="00DD610C" w:rsidRDefault="00E02547" w:rsidP="00E02547">
            <w:pPr>
              <w:tabs>
                <w:tab w:val="left" w:pos="567"/>
              </w:tabs>
              <w:rPr>
                <w:sz w:val="15"/>
                <w:szCs w:val="15"/>
                <w:lang w:val="sr-Cyrl-CS"/>
              </w:rPr>
            </w:pPr>
            <w:r w:rsidRPr="00DD610C">
              <w:rPr>
                <w:sz w:val="15"/>
                <w:szCs w:val="15"/>
                <w:lang w:val="sr-Cyrl-CS"/>
              </w:rPr>
              <w:t>М2</w:t>
            </w:r>
            <w:r w:rsidRPr="00DD610C">
              <w:rPr>
                <w:sz w:val="15"/>
                <w:szCs w:val="15"/>
              </w:rPr>
              <w:t>1</w:t>
            </w:r>
          </w:p>
        </w:tc>
      </w:tr>
      <w:tr w:rsidR="00E02547" w:rsidRPr="00DD610C" w14:paraId="3204E963" w14:textId="77777777" w:rsidTr="00E02547">
        <w:trPr>
          <w:trHeight w:val="227"/>
          <w:jc w:val="center"/>
        </w:trPr>
        <w:tc>
          <w:tcPr>
            <w:tcW w:w="346" w:type="pct"/>
            <w:tcBorders>
              <w:top w:val="single" w:sz="4" w:space="0" w:color="auto"/>
              <w:left w:val="single" w:sz="4" w:space="0" w:color="auto"/>
              <w:bottom w:val="single" w:sz="4" w:space="0" w:color="auto"/>
              <w:right w:val="single" w:sz="4" w:space="0" w:color="auto"/>
            </w:tcBorders>
            <w:vAlign w:val="center"/>
          </w:tcPr>
          <w:p w14:paraId="53506E1E" w14:textId="10DDC6E2" w:rsidR="00E02547" w:rsidRPr="000A44A6" w:rsidRDefault="000A44A6" w:rsidP="00E02547">
            <w:pPr>
              <w:jc w:val="center"/>
              <w:rPr>
                <w:sz w:val="15"/>
                <w:szCs w:val="15"/>
                <w:lang w:val="sr-Latn-RS"/>
              </w:rPr>
            </w:pPr>
            <w:r>
              <w:rPr>
                <w:sz w:val="15"/>
                <w:szCs w:val="15"/>
                <w:lang w:val="sr-Latn-RS"/>
              </w:rPr>
              <w:t>3.</w:t>
            </w:r>
          </w:p>
        </w:tc>
        <w:tc>
          <w:tcPr>
            <w:tcW w:w="4365" w:type="pct"/>
            <w:gridSpan w:val="7"/>
            <w:tcBorders>
              <w:top w:val="single" w:sz="4" w:space="0" w:color="auto"/>
              <w:left w:val="single" w:sz="4" w:space="0" w:color="auto"/>
              <w:bottom w:val="single" w:sz="4" w:space="0" w:color="auto"/>
              <w:right w:val="single" w:sz="4" w:space="0" w:color="auto"/>
            </w:tcBorders>
            <w:vAlign w:val="center"/>
          </w:tcPr>
          <w:p w14:paraId="4F9D5D0C" w14:textId="0A4800F6" w:rsidR="00E02547" w:rsidRPr="001424E2" w:rsidRDefault="00E02547" w:rsidP="00E02547">
            <w:pPr>
              <w:tabs>
                <w:tab w:val="left" w:pos="567"/>
              </w:tabs>
              <w:rPr>
                <w:bCs/>
                <w:sz w:val="16"/>
                <w:szCs w:val="16"/>
              </w:rPr>
            </w:pPr>
            <w:r w:rsidRPr="001424E2">
              <w:rPr>
                <w:sz w:val="16"/>
                <w:szCs w:val="16"/>
              </w:rPr>
              <w:t>Popović-Bijelić A, Mojović M, Stamenković S, Jovanović M, Selaković V, Anđus P, Bačić G. Iron-sulfur cluster damage by the superoxide radical in neural tissues of the SOD1</w:t>
            </w:r>
            <w:r w:rsidRPr="001424E2">
              <w:rPr>
                <w:sz w:val="16"/>
                <w:szCs w:val="16"/>
                <w:vertAlign w:val="superscript"/>
              </w:rPr>
              <w:t>G93A</w:t>
            </w:r>
            <w:r w:rsidRPr="001424E2">
              <w:rPr>
                <w:rStyle w:val="apple-converted-space"/>
                <w:sz w:val="16"/>
                <w:szCs w:val="16"/>
              </w:rPr>
              <w:t> </w:t>
            </w:r>
            <w:r w:rsidRPr="001424E2">
              <w:rPr>
                <w:sz w:val="16"/>
                <w:szCs w:val="16"/>
              </w:rPr>
              <w:t xml:space="preserve">ALS rat model. </w:t>
            </w:r>
            <w:r w:rsidRPr="001424E2">
              <w:rPr>
                <w:rStyle w:val="jrnl"/>
                <w:sz w:val="16"/>
                <w:szCs w:val="16"/>
              </w:rPr>
              <w:t>Free Radic Biol Med</w:t>
            </w:r>
            <w:r w:rsidRPr="001424E2">
              <w:rPr>
                <w:sz w:val="16"/>
                <w:szCs w:val="16"/>
              </w:rPr>
              <w:t xml:space="preserve"> 2016; 96:313-322.</w:t>
            </w:r>
          </w:p>
        </w:tc>
        <w:tc>
          <w:tcPr>
            <w:tcW w:w="289" w:type="pct"/>
            <w:tcBorders>
              <w:top w:val="single" w:sz="4" w:space="0" w:color="auto"/>
              <w:left w:val="single" w:sz="4" w:space="0" w:color="auto"/>
              <w:bottom w:val="single" w:sz="4" w:space="0" w:color="auto"/>
              <w:right w:val="single" w:sz="4" w:space="0" w:color="auto"/>
            </w:tcBorders>
            <w:vAlign w:val="center"/>
          </w:tcPr>
          <w:p w14:paraId="630781A1" w14:textId="075987DB" w:rsidR="00E02547" w:rsidRPr="00DD610C" w:rsidRDefault="00E02547" w:rsidP="00E02547">
            <w:pPr>
              <w:tabs>
                <w:tab w:val="left" w:pos="567"/>
              </w:tabs>
              <w:rPr>
                <w:sz w:val="15"/>
                <w:szCs w:val="15"/>
                <w:lang w:val="sr-Cyrl-CS"/>
              </w:rPr>
            </w:pPr>
            <w:r w:rsidRPr="00DD610C">
              <w:rPr>
                <w:sz w:val="15"/>
                <w:szCs w:val="15"/>
                <w:lang w:val="sr-Cyrl-CS"/>
              </w:rPr>
              <w:t>М2</w:t>
            </w:r>
            <w:r w:rsidRPr="00DD610C">
              <w:rPr>
                <w:sz w:val="15"/>
                <w:szCs w:val="15"/>
              </w:rPr>
              <w:t>1</w:t>
            </w:r>
          </w:p>
        </w:tc>
      </w:tr>
      <w:tr w:rsidR="00E02547" w:rsidRPr="00DD610C" w14:paraId="33267CCA" w14:textId="77777777" w:rsidTr="00E02547">
        <w:trPr>
          <w:trHeight w:val="227"/>
          <w:jc w:val="center"/>
        </w:trPr>
        <w:tc>
          <w:tcPr>
            <w:tcW w:w="346" w:type="pct"/>
            <w:tcBorders>
              <w:top w:val="single" w:sz="4" w:space="0" w:color="auto"/>
              <w:left w:val="single" w:sz="4" w:space="0" w:color="auto"/>
              <w:bottom w:val="single" w:sz="4" w:space="0" w:color="auto"/>
              <w:right w:val="single" w:sz="4" w:space="0" w:color="auto"/>
            </w:tcBorders>
            <w:vAlign w:val="center"/>
          </w:tcPr>
          <w:p w14:paraId="1AD5B1AC" w14:textId="1B9F5760" w:rsidR="00E02547" w:rsidRPr="000A44A6" w:rsidRDefault="000A44A6" w:rsidP="00E02547">
            <w:pPr>
              <w:jc w:val="center"/>
              <w:rPr>
                <w:sz w:val="15"/>
                <w:szCs w:val="15"/>
                <w:lang w:val="sr-Latn-RS"/>
              </w:rPr>
            </w:pPr>
            <w:r>
              <w:rPr>
                <w:sz w:val="15"/>
                <w:szCs w:val="15"/>
                <w:lang w:val="sr-Latn-RS"/>
              </w:rPr>
              <w:t>4.</w:t>
            </w:r>
          </w:p>
        </w:tc>
        <w:tc>
          <w:tcPr>
            <w:tcW w:w="4365" w:type="pct"/>
            <w:gridSpan w:val="7"/>
            <w:tcBorders>
              <w:top w:val="single" w:sz="4" w:space="0" w:color="auto"/>
              <w:left w:val="single" w:sz="4" w:space="0" w:color="auto"/>
              <w:bottom w:val="single" w:sz="4" w:space="0" w:color="auto"/>
              <w:right w:val="single" w:sz="4" w:space="0" w:color="auto"/>
            </w:tcBorders>
            <w:vAlign w:val="center"/>
          </w:tcPr>
          <w:p w14:paraId="130DC670" w14:textId="4279D16E" w:rsidR="00E02547" w:rsidRPr="001424E2" w:rsidRDefault="00E02547" w:rsidP="00E02547">
            <w:pPr>
              <w:tabs>
                <w:tab w:val="left" w:pos="567"/>
              </w:tabs>
              <w:rPr>
                <w:bCs/>
                <w:sz w:val="16"/>
                <w:szCs w:val="16"/>
              </w:rPr>
            </w:pPr>
            <w:r w:rsidRPr="001424E2">
              <w:rPr>
                <w:sz w:val="16"/>
                <w:szCs w:val="16"/>
              </w:rPr>
              <w:t xml:space="preserve">Rauš Balind S, Selaković V, Radenović L, Prolić Z, Janać B. Extremely low frequency magnetic field (50 Hz, 0.5 mT) reduces oxidative stress in the brain of Gerbils submitted to global cerebral ischemia. </w:t>
            </w:r>
            <w:r w:rsidRPr="001424E2">
              <w:rPr>
                <w:rStyle w:val="jrnl"/>
                <w:sz w:val="16"/>
                <w:szCs w:val="16"/>
              </w:rPr>
              <w:t xml:space="preserve">PLoS One </w:t>
            </w:r>
            <w:r w:rsidRPr="001424E2">
              <w:rPr>
                <w:sz w:val="16"/>
                <w:szCs w:val="16"/>
              </w:rPr>
              <w:t>2014; 9(2):e88921, 1-10.</w:t>
            </w:r>
          </w:p>
        </w:tc>
        <w:tc>
          <w:tcPr>
            <w:tcW w:w="289" w:type="pct"/>
            <w:tcBorders>
              <w:top w:val="single" w:sz="4" w:space="0" w:color="auto"/>
              <w:left w:val="single" w:sz="4" w:space="0" w:color="auto"/>
              <w:bottom w:val="single" w:sz="4" w:space="0" w:color="auto"/>
              <w:right w:val="single" w:sz="4" w:space="0" w:color="auto"/>
            </w:tcBorders>
            <w:vAlign w:val="center"/>
          </w:tcPr>
          <w:p w14:paraId="12827DF3" w14:textId="56643D1B" w:rsidR="00E02547" w:rsidRPr="00DD610C" w:rsidRDefault="00E02547" w:rsidP="00E02547">
            <w:pPr>
              <w:tabs>
                <w:tab w:val="left" w:pos="567"/>
              </w:tabs>
              <w:rPr>
                <w:sz w:val="15"/>
                <w:szCs w:val="15"/>
                <w:lang w:val="sr-Cyrl-CS"/>
              </w:rPr>
            </w:pPr>
            <w:r w:rsidRPr="00DD610C">
              <w:rPr>
                <w:sz w:val="15"/>
                <w:szCs w:val="15"/>
                <w:lang w:val="sr-Cyrl-CS"/>
              </w:rPr>
              <w:t>М2</w:t>
            </w:r>
            <w:r w:rsidRPr="00DD610C">
              <w:rPr>
                <w:sz w:val="15"/>
                <w:szCs w:val="15"/>
              </w:rPr>
              <w:t>1</w:t>
            </w:r>
          </w:p>
        </w:tc>
      </w:tr>
      <w:tr w:rsidR="00E02547" w:rsidRPr="00DD610C" w14:paraId="4CB5ADEA" w14:textId="77777777" w:rsidTr="00E02547">
        <w:trPr>
          <w:trHeight w:val="227"/>
          <w:jc w:val="center"/>
        </w:trPr>
        <w:tc>
          <w:tcPr>
            <w:tcW w:w="346" w:type="pct"/>
            <w:tcBorders>
              <w:top w:val="single" w:sz="4" w:space="0" w:color="auto"/>
              <w:left w:val="single" w:sz="4" w:space="0" w:color="auto"/>
              <w:bottom w:val="single" w:sz="4" w:space="0" w:color="auto"/>
              <w:right w:val="single" w:sz="4" w:space="0" w:color="auto"/>
            </w:tcBorders>
            <w:vAlign w:val="center"/>
          </w:tcPr>
          <w:p w14:paraId="5243D74F" w14:textId="36CAAD03" w:rsidR="00E02547" w:rsidRPr="000A44A6" w:rsidRDefault="000A44A6" w:rsidP="00E02547">
            <w:pPr>
              <w:jc w:val="center"/>
              <w:rPr>
                <w:sz w:val="15"/>
                <w:szCs w:val="15"/>
                <w:lang w:val="sr-Latn-RS"/>
              </w:rPr>
            </w:pPr>
            <w:r>
              <w:rPr>
                <w:sz w:val="15"/>
                <w:szCs w:val="15"/>
                <w:lang w:val="sr-Latn-RS"/>
              </w:rPr>
              <w:t>5.</w:t>
            </w:r>
          </w:p>
        </w:tc>
        <w:tc>
          <w:tcPr>
            <w:tcW w:w="4365" w:type="pct"/>
            <w:gridSpan w:val="7"/>
            <w:tcBorders>
              <w:top w:val="single" w:sz="4" w:space="0" w:color="auto"/>
              <w:left w:val="single" w:sz="4" w:space="0" w:color="auto"/>
              <w:bottom w:val="single" w:sz="4" w:space="0" w:color="auto"/>
              <w:right w:val="single" w:sz="4" w:space="0" w:color="auto"/>
            </w:tcBorders>
            <w:vAlign w:val="center"/>
          </w:tcPr>
          <w:p w14:paraId="0FA7D13C" w14:textId="5E890DF9" w:rsidR="00E02547" w:rsidRPr="001424E2" w:rsidRDefault="00E02547" w:rsidP="00E02547">
            <w:pPr>
              <w:tabs>
                <w:tab w:val="left" w:pos="567"/>
              </w:tabs>
              <w:rPr>
                <w:bCs/>
                <w:sz w:val="16"/>
                <w:szCs w:val="16"/>
              </w:rPr>
            </w:pPr>
            <w:r w:rsidRPr="001424E2">
              <w:rPr>
                <w:sz w:val="16"/>
                <w:szCs w:val="16"/>
              </w:rPr>
              <w:t>Radenović L, Selaković V, Olivan S, Calvo AC, Rando A, Janac B, Osta R. Neuroprotective efficiency of tetanus toxin C fragment in model of global cerebral ischemia in Mongolian gerbils. Brain Research Bulletin 2014; 101C:37-44.</w:t>
            </w:r>
          </w:p>
        </w:tc>
        <w:tc>
          <w:tcPr>
            <w:tcW w:w="289" w:type="pct"/>
            <w:tcBorders>
              <w:top w:val="single" w:sz="4" w:space="0" w:color="auto"/>
              <w:left w:val="single" w:sz="4" w:space="0" w:color="auto"/>
              <w:bottom w:val="single" w:sz="4" w:space="0" w:color="auto"/>
              <w:right w:val="single" w:sz="4" w:space="0" w:color="auto"/>
            </w:tcBorders>
            <w:vAlign w:val="center"/>
          </w:tcPr>
          <w:p w14:paraId="3412B4FA" w14:textId="4AE9E924" w:rsidR="00E02547" w:rsidRPr="00DD610C" w:rsidRDefault="00E02547" w:rsidP="00E02547">
            <w:pPr>
              <w:tabs>
                <w:tab w:val="left" w:pos="567"/>
              </w:tabs>
              <w:rPr>
                <w:sz w:val="15"/>
                <w:szCs w:val="15"/>
                <w:lang w:val="sr-Cyrl-CS"/>
              </w:rPr>
            </w:pPr>
            <w:r w:rsidRPr="00DD610C">
              <w:rPr>
                <w:sz w:val="15"/>
                <w:szCs w:val="15"/>
                <w:lang w:val="sr-Cyrl-CS"/>
              </w:rPr>
              <w:t>М2</w:t>
            </w:r>
            <w:r w:rsidRPr="00DD610C">
              <w:rPr>
                <w:sz w:val="15"/>
                <w:szCs w:val="15"/>
              </w:rPr>
              <w:t>2</w:t>
            </w:r>
          </w:p>
        </w:tc>
      </w:tr>
      <w:tr w:rsidR="00E02547" w:rsidRPr="00DD610C" w14:paraId="2DEAB2C0" w14:textId="77777777" w:rsidTr="00E02547">
        <w:trPr>
          <w:trHeight w:val="227"/>
          <w:jc w:val="center"/>
        </w:trPr>
        <w:tc>
          <w:tcPr>
            <w:tcW w:w="346" w:type="pct"/>
            <w:tcBorders>
              <w:top w:val="single" w:sz="4" w:space="0" w:color="auto"/>
              <w:left w:val="single" w:sz="4" w:space="0" w:color="auto"/>
              <w:bottom w:val="single" w:sz="4" w:space="0" w:color="auto"/>
              <w:right w:val="single" w:sz="4" w:space="0" w:color="auto"/>
            </w:tcBorders>
            <w:vAlign w:val="center"/>
          </w:tcPr>
          <w:p w14:paraId="0266957F" w14:textId="2286C8DE" w:rsidR="00E02547" w:rsidRPr="000A44A6" w:rsidRDefault="000A44A6" w:rsidP="00E02547">
            <w:pPr>
              <w:jc w:val="center"/>
              <w:rPr>
                <w:sz w:val="15"/>
                <w:szCs w:val="15"/>
                <w:lang w:val="sr-Latn-RS"/>
              </w:rPr>
            </w:pPr>
            <w:r>
              <w:rPr>
                <w:sz w:val="15"/>
                <w:szCs w:val="15"/>
                <w:lang w:val="sr-Latn-RS"/>
              </w:rPr>
              <w:t>6.</w:t>
            </w:r>
          </w:p>
        </w:tc>
        <w:tc>
          <w:tcPr>
            <w:tcW w:w="4365" w:type="pct"/>
            <w:gridSpan w:val="7"/>
            <w:tcBorders>
              <w:top w:val="single" w:sz="4" w:space="0" w:color="auto"/>
              <w:left w:val="single" w:sz="4" w:space="0" w:color="auto"/>
              <w:bottom w:val="single" w:sz="4" w:space="0" w:color="auto"/>
              <w:right w:val="single" w:sz="4" w:space="0" w:color="auto"/>
            </w:tcBorders>
            <w:vAlign w:val="center"/>
          </w:tcPr>
          <w:p w14:paraId="3481CBC1" w14:textId="76A0E44E" w:rsidR="00E02547" w:rsidRPr="001424E2" w:rsidRDefault="00E02547" w:rsidP="00E02547">
            <w:pPr>
              <w:tabs>
                <w:tab w:val="left" w:pos="567"/>
              </w:tabs>
              <w:rPr>
                <w:bCs/>
                <w:sz w:val="16"/>
                <w:szCs w:val="16"/>
              </w:rPr>
            </w:pPr>
            <w:r w:rsidRPr="001424E2">
              <w:rPr>
                <w:sz w:val="16"/>
                <w:szCs w:val="16"/>
              </w:rPr>
              <w:t>Selaković V, Raičević R, Radenović L. Temporal patterns of soluble adhesion molecules in cerebrospinal fluid and plasma in patients with the acute brain infarction. Disease Markers 2009; 26(2): 65-74.</w:t>
            </w:r>
          </w:p>
        </w:tc>
        <w:tc>
          <w:tcPr>
            <w:tcW w:w="289" w:type="pct"/>
            <w:tcBorders>
              <w:top w:val="single" w:sz="4" w:space="0" w:color="auto"/>
              <w:left w:val="single" w:sz="4" w:space="0" w:color="auto"/>
              <w:bottom w:val="single" w:sz="4" w:space="0" w:color="auto"/>
              <w:right w:val="single" w:sz="4" w:space="0" w:color="auto"/>
            </w:tcBorders>
            <w:vAlign w:val="center"/>
          </w:tcPr>
          <w:p w14:paraId="727281CE" w14:textId="15637927" w:rsidR="00E02547" w:rsidRPr="00DD610C" w:rsidRDefault="00E02547" w:rsidP="00E02547">
            <w:pPr>
              <w:tabs>
                <w:tab w:val="left" w:pos="567"/>
              </w:tabs>
              <w:rPr>
                <w:sz w:val="15"/>
                <w:szCs w:val="15"/>
                <w:lang w:val="sr-Cyrl-CS"/>
              </w:rPr>
            </w:pPr>
            <w:r w:rsidRPr="00DD610C">
              <w:rPr>
                <w:sz w:val="15"/>
                <w:szCs w:val="15"/>
                <w:lang w:val="sr-Cyrl-CS"/>
              </w:rPr>
              <w:t>М22</w:t>
            </w:r>
          </w:p>
        </w:tc>
      </w:tr>
      <w:tr w:rsidR="00E02547" w:rsidRPr="00DD610C" w14:paraId="6F75591B" w14:textId="77777777" w:rsidTr="00E02547">
        <w:trPr>
          <w:trHeight w:val="227"/>
          <w:jc w:val="center"/>
        </w:trPr>
        <w:tc>
          <w:tcPr>
            <w:tcW w:w="346" w:type="pct"/>
            <w:tcBorders>
              <w:top w:val="single" w:sz="4" w:space="0" w:color="auto"/>
              <w:left w:val="single" w:sz="4" w:space="0" w:color="auto"/>
              <w:bottom w:val="single" w:sz="4" w:space="0" w:color="auto"/>
              <w:right w:val="single" w:sz="4" w:space="0" w:color="auto"/>
            </w:tcBorders>
            <w:vAlign w:val="center"/>
          </w:tcPr>
          <w:p w14:paraId="405FE96D" w14:textId="21787A41" w:rsidR="00E02547" w:rsidRPr="000A44A6" w:rsidRDefault="000A44A6" w:rsidP="00E02547">
            <w:pPr>
              <w:jc w:val="center"/>
              <w:rPr>
                <w:sz w:val="15"/>
                <w:szCs w:val="15"/>
                <w:lang w:val="sr-Latn-RS"/>
              </w:rPr>
            </w:pPr>
            <w:r>
              <w:rPr>
                <w:sz w:val="15"/>
                <w:szCs w:val="15"/>
                <w:lang w:val="sr-Latn-RS"/>
              </w:rPr>
              <w:t>7.</w:t>
            </w:r>
          </w:p>
        </w:tc>
        <w:tc>
          <w:tcPr>
            <w:tcW w:w="4365" w:type="pct"/>
            <w:gridSpan w:val="7"/>
            <w:tcBorders>
              <w:top w:val="single" w:sz="4" w:space="0" w:color="auto"/>
              <w:left w:val="single" w:sz="4" w:space="0" w:color="auto"/>
              <w:bottom w:val="single" w:sz="4" w:space="0" w:color="auto"/>
              <w:right w:val="single" w:sz="4" w:space="0" w:color="auto"/>
            </w:tcBorders>
            <w:vAlign w:val="center"/>
          </w:tcPr>
          <w:p w14:paraId="3A8AD2DD" w14:textId="77777777" w:rsidR="00E02547" w:rsidRPr="001424E2" w:rsidRDefault="00E02547" w:rsidP="00E02547">
            <w:pPr>
              <w:tabs>
                <w:tab w:val="left" w:pos="567"/>
              </w:tabs>
              <w:rPr>
                <w:sz w:val="16"/>
                <w:szCs w:val="16"/>
                <w:lang w:val="sr-Cyrl-CS"/>
              </w:rPr>
            </w:pPr>
            <w:r w:rsidRPr="001424E2">
              <w:rPr>
                <w:sz w:val="16"/>
                <w:szCs w:val="16"/>
              </w:rPr>
              <w:t>Janać B, Radenović L, Selaković V, Prolić Z. Time course of motor behaviour changes in Mongolian gerbils submitted to different durations of cerebral ischemia. Behav Brain Res 2006; 175: 362-73.</w:t>
            </w:r>
          </w:p>
        </w:tc>
        <w:tc>
          <w:tcPr>
            <w:tcW w:w="289" w:type="pct"/>
            <w:tcBorders>
              <w:top w:val="single" w:sz="4" w:space="0" w:color="auto"/>
              <w:left w:val="single" w:sz="4" w:space="0" w:color="auto"/>
              <w:bottom w:val="single" w:sz="4" w:space="0" w:color="auto"/>
              <w:right w:val="single" w:sz="4" w:space="0" w:color="auto"/>
            </w:tcBorders>
            <w:vAlign w:val="center"/>
          </w:tcPr>
          <w:p w14:paraId="7AC84112" w14:textId="77777777" w:rsidR="00E02547" w:rsidRPr="00DD610C" w:rsidRDefault="00E02547" w:rsidP="00E02547">
            <w:pPr>
              <w:tabs>
                <w:tab w:val="left" w:pos="567"/>
              </w:tabs>
              <w:rPr>
                <w:sz w:val="15"/>
                <w:szCs w:val="15"/>
                <w:lang w:val="sr-Cyrl-CS"/>
              </w:rPr>
            </w:pPr>
            <w:r w:rsidRPr="00DD610C">
              <w:rPr>
                <w:sz w:val="15"/>
                <w:szCs w:val="15"/>
                <w:lang w:val="sr-Cyrl-CS"/>
              </w:rPr>
              <w:t>М21</w:t>
            </w:r>
          </w:p>
        </w:tc>
      </w:tr>
      <w:tr w:rsidR="00E02547" w:rsidRPr="00DD610C" w14:paraId="3D5643BE" w14:textId="77777777" w:rsidTr="00E02547">
        <w:trPr>
          <w:trHeight w:val="227"/>
          <w:jc w:val="center"/>
        </w:trPr>
        <w:tc>
          <w:tcPr>
            <w:tcW w:w="346" w:type="pct"/>
            <w:tcBorders>
              <w:top w:val="single" w:sz="4" w:space="0" w:color="auto"/>
              <w:left w:val="single" w:sz="4" w:space="0" w:color="auto"/>
              <w:bottom w:val="single" w:sz="4" w:space="0" w:color="auto"/>
              <w:right w:val="single" w:sz="4" w:space="0" w:color="auto"/>
            </w:tcBorders>
            <w:vAlign w:val="center"/>
          </w:tcPr>
          <w:p w14:paraId="42101543" w14:textId="0B3BE644" w:rsidR="00E02547" w:rsidRPr="000A44A6" w:rsidRDefault="000A44A6" w:rsidP="00E02547">
            <w:pPr>
              <w:jc w:val="center"/>
              <w:rPr>
                <w:sz w:val="15"/>
                <w:szCs w:val="15"/>
                <w:lang w:val="sr-Latn-RS"/>
              </w:rPr>
            </w:pPr>
            <w:r>
              <w:rPr>
                <w:sz w:val="15"/>
                <w:szCs w:val="15"/>
                <w:lang w:val="sr-Latn-RS"/>
              </w:rPr>
              <w:t>8.</w:t>
            </w:r>
          </w:p>
        </w:tc>
        <w:tc>
          <w:tcPr>
            <w:tcW w:w="4365" w:type="pct"/>
            <w:gridSpan w:val="7"/>
            <w:tcBorders>
              <w:top w:val="single" w:sz="4" w:space="0" w:color="auto"/>
              <w:left w:val="single" w:sz="4" w:space="0" w:color="auto"/>
              <w:bottom w:val="single" w:sz="4" w:space="0" w:color="auto"/>
              <w:right w:val="single" w:sz="4" w:space="0" w:color="auto"/>
            </w:tcBorders>
            <w:vAlign w:val="center"/>
          </w:tcPr>
          <w:p w14:paraId="7E0C8EFE" w14:textId="2E0F114F" w:rsidR="00E02547" w:rsidRPr="001424E2" w:rsidRDefault="00E02547" w:rsidP="00E02547">
            <w:pPr>
              <w:tabs>
                <w:tab w:val="left" w:pos="567"/>
              </w:tabs>
              <w:rPr>
                <w:sz w:val="16"/>
                <w:szCs w:val="16"/>
              </w:rPr>
            </w:pPr>
            <w:r w:rsidRPr="001424E2">
              <w:rPr>
                <w:sz w:val="16"/>
                <w:szCs w:val="16"/>
              </w:rPr>
              <w:t>Selaković V, Korenić A, Radenović L. Spatial and temporal patterns of oxidative stress in the brain of gerbils submitted to different duration of global cerebral ischemia. Int J Dev Neurosci 2011; 29: 645-654.</w:t>
            </w:r>
          </w:p>
        </w:tc>
        <w:tc>
          <w:tcPr>
            <w:tcW w:w="289" w:type="pct"/>
            <w:tcBorders>
              <w:top w:val="single" w:sz="4" w:space="0" w:color="auto"/>
              <w:left w:val="single" w:sz="4" w:space="0" w:color="auto"/>
              <w:bottom w:val="single" w:sz="4" w:space="0" w:color="auto"/>
              <w:right w:val="single" w:sz="4" w:space="0" w:color="auto"/>
            </w:tcBorders>
            <w:vAlign w:val="center"/>
          </w:tcPr>
          <w:p w14:paraId="42D69671" w14:textId="1317E123" w:rsidR="00E02547" w:rsidRPr="00DD610C" w:rsidRDefault="00E02547" w:rsidP="00E02547">
            <w:pPr>
              <w:tabs>
                <w:tab w:val="left" w:pos="567"/>
              </w:tabs>
              <w:rPr>
                <w:sz w:val="15"/>
                <w:szCs w:val="15"/>
                <w:lang w:val="sr-Cyrl-CS"/>
              </w:rPr>
            </w:pPr>
            <w:r w:rsidRPr="00DD610C">
              <w:rPr>
                <w:sz w:val="15"/>
                <w:szCs w:val="15"/>
                <w:lang w:val="sr-Cyrl-CS"/>
              </w:rPr>
              <w:t>М22</w:t>
            </w:r>
          </w:p>
        </w:tc>
      </w:tr>
      <w:tr w:rsidR="00E02547" w:rsidRPr="00DD610C" w14:paraId="23BF6DD6" w14:textId="77777777" w:rsidTr="00E02547">
        <w:trPr>
          <w:trHeight w:val="227"/>
          <w:jc w:val="center"/>
        </w:trPr>
        <w:tc>
          <w:tcPr>
            <w:tcW w:w="346" w:type="pct"/>
            <w:tcBorders>
              <w:top w:val="single" w:sz="4" w:space="0" w:color="auto"/>
              <w:left w:val="single" w:sz="4" w:space="0" w:color="auto"/>
              <w:bottom w:val="single" w:sz="4" w:space="0" w:color="auto"/>
              <w:right w:val="single" w:sz="4" w:space="0" w:color="auto"/>
            </w:tcBorders>
            <w:vAlign w:val="center"/>
          </w:tcPr>
          <w:p w14:paraId="03E84D89" w14:textId="0DB01734" w:rsidR="00E02547" w:rsidRPr="000A44A6" w:rsidRDefault="000A44A6" w:rsidP="00E02547">
            <w:pPr>
              <w:jc w:val="center"/>
              <w:rPr>
                <w:sz w:val="15"/>
                <w:szCs w:val="15"/>
                <w:lang w:val="sr-Latn-RS"/>
              </w:rPr>
            </w:pPr>
            <w:r>
              <w:rPr>
                <w:sz w:val="15"/>
                <w:szCs w:val="15"/>
                <w:lang w:val="sr-Latn-RS"/>
              </w:rPr>
              <w:t>9.</w:t>
            </w:r>
          </w:p>
        </w:tc>
        <w:tc>
          <w:tcPr>
            <w:tcW w:w="4365" w:type="pct"/>
            <w:gridSpan w:val="7"/>
            <w:tcBorders>
              <w:top w:val="single" w:sz="4" w:space="0" w:color="auto"/>
              <w:left w:val="single" w:sz="4" w:space="0" w:color="auto"/>
              <w:bottom w:val="single" w:sz="4" w:space="0" w:color="auto"/>
              <w:right w:val="single" w:sz="4" w:space="0" w:color="auto"/>
            </w:tcBorders>
            <w:vAlign w:val="center"/>
          </w:tcPr>
          <w:p w14:paraId="01F32377" w14:textId="1624C29A" w:rsidR="00E02547" w:rsidRPr="001424E2" w:rsidRDefault="00E02547" w:rsidP="00E02547">
            <w:pPr>
              <w:tabs>
                <w:tab w:val="left" w:pos="567"/>
              </w:tabs>
              <w:rPr>
                <w:sz w:val="16"/>
                <w:szCs w:val="16"/>
                <w:lang w:val="sr-Cyrl-CS"/>
              </w:rPr>
            </w:pPr>
            <w:r w:rsidRPr="001424E2">
              <w:rPr>
                <w:sz w:val="16"/>
                <w:szCs w:val="16"/>
              </w:rPr>
              <w:t>Dekanski D, Selaković V, Piperski V,</w:t>
            </w:r>
            <w:r w:rsidRPr="001424E2">
              <w:rPr>
                <w:sz w:val="16"/>
                <w:szCs w:val="16"/>
                <w:lang w:val="en-GB"/>
              </w:rPr>
              <w:t xml:space="preserve"> Radulović Ž, Korenić A,</w:t>
            </w:r>
            <w:r w:rsidRPr="001424E2">
              <w:rPr>
                <w:sz w:val="16"/>
                <w:szCs w:val="16"/>
              </w:rPr>
              <w:t xml:space="preserve"> Radenović L. Protective effect of olive leaf extract on hippocampal injury induced by transient global cerebral ischemia and reperfusion in Mongolian gerbils. Phytomedicine 2011; 18: 1137-1143.</w:t>
            </w:r>
          </w:p>
        </w:tc>
        <w:tc>
          <w:tcPr>
            <w:tcW w:w="289" w:type="pct"/>
            <w:tcBorders>
              <w:top w:val="single" w:sz="4" w:space="0" w:color="auto"/>
              <w:left w:val="single" w:sz="4" w:space="0" w:color="auto"/>
              <w:bottom w:val="single" w:sz="4" w:space="0" w:color="auto"/>
              <w:right w:val="single" w:sz="4" w:space="0" w:color="auto"/>
            </w:tcBorders>
            <w:vAlign w:val="center"/>
          </w:tcPr>
          <w:p w14:paraId="67A44387" w14:textId="1B4A3AFB" w:rsidR="00E02547" w:rsidRPr="00DD610C" w:rsidRDefault="00E02547" w:rsidP="00E02547">
            <w:pPr>
              <w:tabs>
                <w:tab w:val="left" w:pos="567"/>
              </w:tabs>
              <w:rPr>
                <w:sz w:val="15"/>
                <w:szCs w:val="15"/>
                <w:lang w:val="sr-Cyrl-CS"/>
              </w:rPr>
            </w:pPr>
            <w:r w:rsidRPr="00DD610C">
              <w:rPr>
                <w:sz w:val="15"/>
                <w:szCs w:val="15"/>
                <w:lang w:val="sr-Cyrl-CS"/>
              </w:rPr>
              <w:t>М21</w:t>
            </w:r>
          </w:p>
        </w:tc>
      </w:tr>
      <w:tr w:rsidR="00E02547" w:rsidRPr="00DD610C" w14:paraId="121D750E" w14:textId="77777777" w:rsidTr="00E02547">
        <w:trPr>
          <w:trHeight w:val="227"/>
          <w:jc w:val="center"/>
        </w:trPr>
        <w:tc>
          <w:tcPr>
            <w:tcW w:w="346" w:type="pct"/>
            <w:tcBorders>
              <w:top w:val="single" w:sz="4" w:space="0" w:color="auto"/>
              <w:left w:val="single" w:sz="4" w:space="0" w:color="auto"/>
              <w:bottom w:val="single" w:sz="4" w:space="0" w:color="auto"/>
              <w:right w:val="single" w:sz="4" w:space="0" w:color="auto"/>
            </w:tcBorders>
            <w:vAlign w:val="center"/>
          </w:tcPr>
          <w:p w14:paraId="01E5626B" w14:textId="32EC41C2" w:rsidR="00E02547" w:rsidRPr="000A44A6" w:rsidRDefault="000A44A6" w:rsidP="00E02547">
            <w:pPr>
              <w:jc w:val="center"/>
              <w:rPr>
                <w:sz w:val="15"/>
                <w:szCs w:val="15"/>
                <w:lang w:val="sr-Latn-RS"/>
              </w:rPr>
            </w:pPr>
            <w:r>
              <w:rPr>
                <w:sz w:val="15"/>
                <w:szCs w:val="15"/>
                <w:lang w:val="sr-Latn-RS"/>
              </w:rPr>
              <w:t>10.</w:t>
            </w:r>
          </w:p>
        </w:tc>
        <w:tc>
          <w:tcPr>
            <w:tcW w:w="4365" w:type="pct"/>
            <w:gridSpan w:val="7"/>
            <w:tcBorders>
              <w:top w:val="single" w:sz="4" w:space="0" w:color="auto"/>
              <w:left w:val="single" w:sz="4" w:space="0" w:color="auto"/>
              <w:bottom w:val="single" w:sz="4" w:space="0" w:color="auto"/>
              <w:right w:val="single" w:sz="4" w:space="0" w:color="auto"/>
            </w:tcBorders>
            <w:vAlign w:val="center"/>
          </w:tcPr>
          <w:p w14:paraId="57FD54C6" w14:textId="54D55429" w:rsidR="00E02547" w:rsidRPr="001424E2" w:rsidRDefault="00E02547" w:rsidP="00E02547">
            <w:pPr>
              <w:tabs>
                <w:tab w:val="left" w:pos="567"/>
              </w:tabs>
              <w:rPr>
                <w:sz w:val="16"/>
                <w:szCs w:val="16"/>
                <w:lang w:val="sr-Cyrl-CS"/>
              </w:rPr>
            </w:pPr>
            <w:r w:rsidRPr="001424E2">
              <w:rPr>
                <w:sz w:val="16"/>
                <w:szCs w:val="16"/>
              </w:rPr>
              <w:t>Radenović L, Selaković V. Neuroprotection in experimental cerebral ischemia. In: Aleric J. Schäfer and Johann Müller, editors. Neuroscience research progress. Brain damage: Causes, management and prognosis. Chapter 8. New York: Nova Science Publishers, Inc.; 2012. pp 165-180. ISBN: 978-1-62081-407-9.</w:t>
            </w:r>
          </w:p>
        </w:tc>
        <w:tc>
          <w:tcPr>
            <w:tcW w:w="289" w:type="pct"/>
            <w:tcBorders>
              <w:top w:val="single" w:sz="4" w:space="0" w:color="auto"/>
              <w:left w:val="single" w:sz="4" w:space="0" w:color="auto"/>
              <w:bottom w:val="single" w:sz="4" w:space="0" w:color="auto"/>
              <w:right w:val="single" w:sz="4" w:space="0" w:color="auto"/>
            </w:tcBorders>
            <w:vAlign w:val="center"/>
          </w:tcPr>
          <w:p w14:paraId="2CAA08B9" w14:textId="170A8150" w:rsidR="00E02547" w:rsidRPr="00DD610C" w:rsidRDefault="00E02547" w:rsidP="00E02547">
            <w:pPr>
              <w:tabs>
                <w:tab w:val="left" w:pos="567"/>
              </w:tabs>
              <w:rPr>
                <w:sz w:val="15"/>
                <w:szCs w:val="15"/>
                <w:lang w:val="sr-Cyrl-CS"/>
              </w:rPr>
            </w:pPr>
            <w:r w:rsidRPr="00DD610C">
              <w:rPr>
                <w:sz w:val="15"/>
                <w:szCs w:val="15"/>
                <w:lang w:val="sr-Cyrl-CS"/>
              </w:rPr>
              <w:t>М10</w:t>
            </w:r>
          </w:p>
        </w:tc>
      </w:tr>
      <w:tr w:rsidR="00E02547" w:rsidRPr="00DD610C" w14:paraId="148F41F0"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B584657" w14:textId="77777777" w:rsidR="00E02547" w:rsidRPr="00DD610C" w:rsidRDefault="00E02547" w:rsidP="00E02547">
            <w:pPr>
              <w:rPr>
                <w:sz w:val="15"/>
                <w:szCs w:val="15"/>
                <w:lang w:val="sr-Cyrl-CS"/>
              </w:rPr>
            </w:pPr>
            <w:r w:rsidRPr="00DD610C">
              <w:rPr>
                <w:b/>
                <w:sz w:val="15"/>
                <w:szCs w:val="15"/>
                <w:lang w:val="sr-Cyrl-CS"/>
              </w:rPr>
              <w:t>Збирни подаци научне активност наставника</w:t>
            </w:r>
          </w:p>
        </w:tc>
      </w:tr>
      <w:tr w:rsidR="00E02547" w:rsidRPr="00DD610C" w14:paraId="02DC08DC" w14:textId="77777777" w:rsidTr="00E02547">
        <w:trPr>
          <w:trHeight w:val="227"/>
          <w:jc w:val="center"/>
        </w:trPr>
        <w:tc>
          <w:tcPr>
            <w:tcW w:w="2219" w:type="pct"/>
            <w:gridSpan w:val="4"/>
            <w:tcBorders>
              <w:top w:val="single" w:sz="4" w:space="0" w:color="auto"/>
              <w:left w:val="single" w:sz="4" w:space="0" w:color="auto"/>
              <w:bottom w:val="single" w:sz="4" w:space="0" w:color="auto"/>
              <w:right w:val="single" w:sz="4" w:space="0" w:color="auto"/>
            </w:tcBorders>
            <w:vAlign w:val="center"/>
            <w:hideMark/>
          </w:tcPr>
          <w:p w14:paraId="56E14EDB" w14:textId="77777777" w:rsidR="00E02547" w:rsidRPr="00DD610C" w:rsidRDefault="00E02547" w:rsidP="00E02547">
            <w:pPr>
              <w:rPr>
                <w:sz w:val="15"/>
                <w:szCs w:val="15"/>
                <w:lang w:val="sr-Cyrl-CS"/>
              </w:rPr>
            </w:pPr>
            <w:r w:rsidRPr="00DD610C">
              <w:rPr>
                <w:sz w:val="15"/>
                <w:szCs w:val="15"/>
                <w:lang w:val="sr-Cyrl-CS"/>
              </w:rPr>
              <w:t>Укупан број цитата, без аутоцитата</w:t>
            </w:r>
          </w:p>
        </w:tc>
        <w:tc>
          <w:tcPr>
            <w:tcW w:w="2781" w:type="pct"/>
            <w:gridSpan w:val="5"/>
            <w:tcBorders>
              <w:top w:val="single" w:sz="4" w:space="0" w:color="auto"/>
              <w:left w:val="single" w:sz="4" w:space="0" w:color="auto"/>
              <w:bottom w:val="single" w:sz="4" w:space="0" w:color="auto"/>
              <w:right w:val="single" w:sz="4" w:space="0" w:color="auto"/>
            </w:tcBorders>
            <w:vAlign w:val="center"/>
          </w:tcPr>
          <w:p w14:paraId="1C9B0A04" w14:textId="77777777" w:rsidR="00E02547" w:rsidRPr="00DD610C" w:rsidRDefault="00E02547" w:rsidP="00E02547">
            <w:pPr>
              <w:rPr>
                <w:sz w:val="15"/>
                <w:szCs w:val="15"/>
                <w:lang w:val="sr-Cyrl-CS"/>
              </w:rPr>
            </w:pPr>
            <w:r w:rsidRPr="00DD610C">
              <w:rPr>
                <w:sz w:val="15"/>
                <w:szCs w:val="15"/>
                <w:lang w:val="sr-Cyrl-CS"/>
              </w:rPr>
              <w:t>435</w:t>
            </w:r>
          </w:p>
        </w:tc>
      </w:tr>
      <w:tr w:rsidR="00E02547" w:rsidRPr="00DD610C" w14:paraId="42715369" w14:textId="77777777" w:rsidTr="00E02547">
        <w:trPr>
          <w:trHeight w:val="227"/>
          <w:jc w:val="center"/>
        </w:trPr>
        <w:tc>
          <w:tcPr>
            <w:tcW w:w="2219" w:type="pct"/>
            <w:gridSpan w:val="4"/>
            <w:tcBorders>
              <w:top w:val="single" w:sz="4" w:space="0" w:color="auto"/>
              <w:left w:val="single" w:sz="4" w:space="0" w:color="auto"/>
              <w:bottom w:val="single" w:sz="4" w:space="0" w:color="auto"/>
              <w:right w:val="single" w:sz="4" w:space="0" w:color="auto"/>
            </w:tcBorders>
            <w:vAlign w:val="center"/>
            <w:hideMark/>
          </w:tcPr>
          <w:p w14:paraId="4E4C8563" w14:textId="77777777" w:rsidR="00E02547" w:rsidRPr="00DD610C" w:rsidRDefault="00E02547" w:rsidP="00E02547">
            <w:pPr>
              <w:rPr>
                <w:sz w:val="15"/>
                <w:szCs w:val="15"/>
                <w:lang w:val="sr-Cyrl-CS"/>
              </w:rPr>
            </w:pPr>
            <w:r w:rsidRPr="00DD610C">
              <w:rPr>
                <w:sz w:val="15"/>
                <w:szCs w:val="15"/>
                <w:lang w:val="sr-Cyrl-CS"/>
              </w:rPr>
              <w:t>Укупан број радова са SCI (или SSCI) листе</w:t>
            </w:r>
          </w:p>
        </w:tc>
        <w:tc>
          <w:tcPr>
            <w:tcW w:w="2781" w:type="pct"/>
            <w:gridSpan w:val="5"/>
            <w:tcBorders>
              <w:top w:val="single" w:sz="4" w:space="0" w:color="auto"/>
              <w:left w:val="single" w:sz="4" w:space="0" w:color="auto"/>
              <w:bottom w:val="single" w:sz="4" w:space="0" w:color="auto"/>
              <w:right w:val="single" w:sz="4" w:space="0" w:color="auto"/>
            </w:tcBorders>
            <w:vAlign w:val="center"/>
          </w:tcPr>
          <w:p w14:paraId="68A5F9E9" w14:textId="77777777" w:rsidR="00E02547" w:rsidRPr="00DD610C" w:rsidRDefault="00E02547" w:rsidP="00E02547">
            <w:pPr>
              <w:rPr>
                <w:sz w:val="15"/>
                <w:szCs w:val="15"/>
                <w:lang w:val="sr-Cyrl-CS"/>
              </w:rPr>
            </w:pPr>
            <w:r w:rsidRPr="00DD610C">
              <w:rPr>
                <w:sz w:val="15"/>
                <w:szCs w:val="15"/>
                <w:lang w:val="sr-Cyrl-CS"/>
              </w:rPr>
              <w:t>32</w:t>
            </w:r>
          </w:p>
        </w:tc>
      </w:tr>
      <w:tr w:rsidR="00E02547" w:rsidRPr="00DD610C" w14:paraId="6FC836C1" w14:textId="77777777" w:rsidTr="00E02547">
        <w:trPr>
          <w:trHeight w:val="227"/>
          <w:jc w:val="center"/>
        </w:trPr>
        <w:tc>
          <w:tcPr>
            <w:tcW w:w="2219" w:type="pct"/>
            <w:gridSpan w:val="4"/>
            <w:tcBorders>
              <w:top w:val="single" w:sz="4" w:space="0" w:color="auto"/>
              <w:left w:val="single" w:sz="4" w:space="0" w:color="auto"/>
              <w:bottom w:val="single" w:sz="4" w:space="0" w:color="auto"/>
              <w:right w:val="single" w:sz="4" w:space="0" w:color="auto"/>
            </w:tcBorders>
            <w:vAlign w:val="center"/>
          </w:tcPr>
          <w:p w14:paraId="1099AEFA" w14:textId="77777777" w:rsidR="00E02547" w:rsidRPr="00DD610C" w:rsidRDefault="00E02547" w:rsidP="00E02547">
            <w:pPr>
              <w:rPr>
                <w:sz w:val="15"/>
                <w:szCs w:val="15"/>
                <w:lang w:val="sr-Cyrl-CS"/>
              </w:rPr>
            </w:pPr>
            <w:r w:rsidRPr="00DD610C">
              <w:rPr>
                <w:sz w:val="15"/>
                <w:szCs w:val="15"/>
                <w:lang w:val="sr-Cyrl-CS"/>
              </w:rPr>
              <w:t>Тренутно учешће на пројектима</w:t>
            </w:r>
          </w:p>
        </w:tc>
        <w:tc>
          <w:tcPr>
            <w:tcW w:w="968" w:type="pct"/>
            <w:tcBorders>
              <w:top w:val="single" w:sz="4" w:space="0" w:color="auto"/>
              <w:left w:val="single" w:sz="4" w:space="0" w:color="auto"/>
              <w:bottom w:val="single" w:sz="4" w:space="0" w:color="auto"/>
              <w:right w:val="single" w:sz="4" w:space="0" w:color="auto"/>
            </w:tcBorders>
            <w:vAlign w:val="center"/>
          </w:tcPr>
          <w:p w14:paraId="72DA5966" w14:textId="77777777" w:rsidR="00E02547" w:rsidRPr="00DD610C" w:rsidRDefault="00E02547" w:rsidP="00E02547">
            <w:pPr>
              <w:rPr>
                <w:sz w:val="15"/>
                <w:szCs w:val="15"/>
                <w:lang w:val="sr-Cyrl-CS"/>
              </w:rPr>
            </w:pPr>
            <w:r w:rsidRPr="00DD610C">
              <w:rPr>
                <w:sz w:val="15"/>
                <w:szCs w:val="15"/>
                <w:lang w:val="sr-Cyrl-CS"/>
              </w:rPr>
              <w:t>Домаћи 1 (један)</w:t>
            </w:r>
          </w:p>
        </w:tc>
        <w:tc>
          <w:tcPr>
            <w:tcW w:w="1813" w:type="pct"/>
            <w:gridSpan w:val="4"/>
            <w:tcBorders>
              <w:top w:val="single" w:sz="4" w:space="0" w:color="auto"/>
              <w:left w:val="single" w:sz="4" w:space="0" w:color="auto"/>
              <w:bottom w:val="single" w:sz="4" w:space="0" w:color="auto"/>
              <w:right w:val="single" w:sz="4" w:space="0" w:color="auto"/>
            </w:tcBorders>
            <w:vAlign w:val="center"/>
          </w:tcPr>
          <w:p w14:paraId="3DA4A12E" w14:textId="77777777" w:rsidR="00E02547" w:rsidRPr="00DD610C" w:rsidRDefault="00E02547" w:rsidP="00E02547">
            <w:pPr>
              <w:rPr>
                <w:sz w:val="15"/>
                <w:szCs w:val="15"/>
                <w:lang w:val="sr-Cyrl-CS"/>
              </w:rPr>
            </w:pPr>
            <w:r w:rsidRPr="00DD610C">
              <w:rPr>
                <w:sz w:val="15"/>
                <w:szCs w:val="15"/>
                <w:lang w:val="sr-Cyrl-CS"/>
              </w:rPr>
              <w:t>Међународни</w:t>
            </w:r>
          </w:p>
        </w:tc>
      </w:tr>
      <w:tr w:rsidR="00E02547" w:rsidRPr="00DD610C" w14:paraId="51C54031" w14:textId="77777777" w:rsidTr="00E02547">
        <w:trPr>
          <w:trHeight w:val="99"/>
          <w:jc w:val="center"/>
        </w:trPr>
        <w:tc>
          <w:tcPr>
            <w:tcW w:w="2219" w:type="pct"/>
            <w:gridSpan w:val="4"/>
            <w:tcBorders>
              <w:top w:val="single" w:sz="4" w:space="0" w:color="auto"/>
              <w:left w:val="single" w:sz="4" w:space="0" w:color="auto"/>
              <w:bottom w:val="single" w:sz="4" w:space="0" w:color="auto"/>
              <w:right w:val="single" w:sz="4" w:space="0" w:color="auto"/>
            </w:tcBorders>
            <w:vAlign w:val="center"/>
            <w:hideMark/>
          </w:tcPr>
          <w:p w14:paraId="6EE96A2B" w14:textId="77777777" w:rsidR="00E02547" w:rsidRPr="00DD610C" w:rsidRDefault="00E02547" w:rsidP="00E02547">
            <w:pPr>
              <w:rPr>
                <w:sz w:val="15"/>
                <w:szCs w:val="15"/>
                <w:lang w:val="sr-Cyrl-CS"/>
              </w:rPr>
            </w:pPr>
            <w:r w:rsidRPr="00DD610C">
              <w:rPr>
                <w:sz w:val="15"/>
                <w:szCs w:val="15"/>
                <w:lang w:val="sr-Cyrl-CS"/>
              </w:rPr>
              <w:t xml:space="preserve">Усавршавања </w:t>
            </w:r>
          </w:p>
        </w:tc>
        <w:tc>
          <w:tcPr>
            <w:tcW w:w="2781" w:type="pct"/>
            <w:gridSpan w:val="5"/>
            <w:tcBorders>
              <w:top w:val="single" w:sz="4" w:space="0" w:color="auto"/>
              <w:left w:val="single" w:sz="4" w:space="0" w:color="auto"/>
              <w:bottom w:val="single" w:sz="4" w:space="0" w:color="auto"/>
              <w:right w:val="single" w:sz="4" w:space="0" w:color="auto"/>
            </w:tcBorders>
            <w:vAlign w:val="center"/>
          </w:tcPr>
          <w:p w14:paraId="0B9AEEBB" w14:textId="77777777" w:rsidR="00E02547" w:rsidRPr="00DD610C" w:rsidRDefault="00E02547" w:rsidP="00E02547">
            <w:pPr>
              <w:rPr>
                <w:sz w:val="15"/>
                <w:szCs w:val="15"/>
                <w:lang w:val="sr-Cyrl-CS"/>
              </w:rPr>
            </w:pPr>
          </w:p>
        </w:tc>
      </w:tr>
      <w:tr w:rsidR="00E02547" w:rsidRPr="00DD610C" w14:paraId="079AF2D4"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73C83DA" w14:textId="77777777" w:rsidR="00E02547" w:rsidRPr="00DD610C" w:rsidRDefault="00E02547" w:rsidP="00E02547">
            <w:pPr>
              <w:rPr>
                <w:sz w:val="15"/>
                <w:szCs w:val="15"/>
                <w:lang w:val="sr-Cyrl-CS"/>
              </w:rPr>
            </w:pPr>
            <w:r w:rsidRPr="00DD610C">
              <w:rPr>
                <w:sz w:val="15"/>
                <w:szCs w:val="15"/>
                <w:lang w:val="sr-Cyrl-CS"/>
              </w:rPr>
              <w:t>Други подаци које сматрате релевантним</w:t>
            </w:r>
          </w:p>
        </w:tc>
      </w:tr>
    </w:tbl>
    <w:p w14:paraId="5E625E12" w14:textId="77777777" w:rsidR="00F11D03" w:rsidRDefault="00F11D03" w:rsidP="00F11D03">
      <w:pPr>
        <w:rPr>
          <w:b/>
          <w:iCs/>
          <w:sz w:val="17"/>
          <w:szCs w:val="17"/>
          <w:lang w:val="sr-Cyrl-CS"/>
        </w:rPr>
      </w:pPr>
    </w:p>
    <w:p w14:paraId="7EBFB512" w14:textId="77777777" w:rsidR="00F11D03" w:rsidRDefault="00F11D03" w:rsidP="00F11D03">
      <w:pPr>
        <w:widowControl/>
        <w:autoSpaceDE/>
        <w:autoSpaceDN/>
        <w:adjustRightInd/>
        <w:spacing w:after="160" w:line="259" w:lineRule="auto"/>
        <w:rPr>
          <w:b/>
          <w:iCs/>
          <w:sz w:val="17"/>
          <w:szCs w:val="17"/>
          <w:lang w:val="sr-Cyrl-CS"/>
        </w:rPr>
      </w:pPr>
      <w:r>
        <w:rPr>
          <w:b/>
          <w:iCs/>
          <w:sz w:val="17"/>
          <w:szCs w:val="17"/>
          <w:lang w:val="sr-Cyrl-CS"/>
        </w:rPr>
        <w:br w:type="page"/>
      </w:r>
    </w:p>
    <w:p w14:paraId="1B928042" w14:textId="77777777" w:rsidR="00F11D03" w:rsidRDefault="00F11D03" w:rsidP="00F11D03">
      <w:pPr>
        <w:rPr>
          <w:sz w:val="17"/>
          <w:szCs w:val="17"/>
          <w:lang w:val="sr-Cyrl-CS"/>
        </w:rPr>
      </w:pPr>
      <w:r w:rsidRPr="00974D3F">
        <w:rPr>
          <w:b/>
          <w:iCs/>
          <w:sz w:val="17"/>
          <w:szCs w:val="17"/>
          <w:lang w:val="sr-Cyrl-CS"/>
        </w:rPr>
        <w:lastRenderedPageBreak/>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5E4F1C3F" w14:textId="77777777" w:rsidR="00F11D03" w:rsidRPr="00974D3F" w:rsidRDefault="00F11D03" w:rsidP="00F11D03">
      <w:pPr>
        <w:rPr>
          <w:iCs/>
          <w:sz w:val="17"/>
          <w:szCs w:val="17"/>
          <w:lang w:val="sr-Cyrl-CS"/>
        </w:rPr>
      </w:pPr>
    </w:p>
    <w:tbl>
      <w:tblPr>
        <w:tblW w:w="47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1508"/>
        <w:gridCol w:w="466"/>
        <w:gridCol w:w="502"/>
        <w:gridCol w:w="2110"/>
        <w:gridCol w:w="525"/>
        <w:gridCol w:w="1057"/>
        <w:gridCol w:w="1669"/>
        <w:gridCol w:w="594"/>
      </w:tblGrid>
      <w:tr w:rsidR="00F11D03" w:rsidRPr="00974D3F" w14:paraId="0FBB5DD9" w14:textId="77777777" w:rsidTr="001424E2">
        <w:trPr>
          <w:trHeight w:val="227"/>
          <w:jc w:val="center"/>
        </w:trPr>
        <w:tc>
          <w:tcPr>
            <w:tcW w:w="1664" w:type="pct"/>
            <w:gridSpan w:val="4"/>
            <w:tcBorders>
              <w:top w:val="single" w:sz="4" w:space="0" w:color="auto"/>
              <w:left w:val="single" w:sz="4" w:space="0" w:color="auto"/>
              <w:bottom w:val="single" w:sz="4" w:space="0" w:color="auto"/>
              <w:right w:val="single" w:sz="4" w:space="0" w:color="auto"/>
            </w:tcBorders>
            <w:vAlign w:val="center"/>
            <w:hideMark/>
          </w:tcPr>
          <w:p w14:paraId="1BFB868A" w14:textId="77777777" w:rsidR="00F11D03" w:rsidRPr="00974D3F" w:rsidRDefault="009D1259" w:rsidP="00F11D03">
            <w:pPr>
              <w:rPr>
                <w:sz w:val="17"/>
                <w:szCs w:val="17"/>
                <w:lang w:val="sr-Cyrl-CS"/>
              </w:rPr>
            </w:pPr>
            <w:r w:rsidRPr="00974D3F">
              <w:rPr>
                <w:b/>
                <w:sz w:val="17"/>
                <w:szCs w:val="17"/>
                <w:lang w:val="sr-Cyrl-CS"/>
              </w:rPr>
              <w:t>Име и презиме</w:t>
            </w:r>
          </w:p>
        </w:tc>
        <w:tc>
          <w:tcPr>
            <w:tcW w:w="3336"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6513F5" w14:textId="2568D009" w:rsidR="00F11D03" w:rsidRPr="009D1259" w:rsidRDefault="009D1259" w:rsidP="00F11D03">
            <w:pPr>
              <w:rPr>
                <w:b/>
                <w:sz w:val="17"/>
                <w:szCs w:val="17"/>
              </w:rPr>
            </w:pPr>
            <w:r w:rsidRPr="009D1259">
              <w:rPr>
                <w:b/>
                <w:sz w:val="17"/>
                <w:szCs w:val="17"/>
              </w:rPr>
              <w:t>Сотировић Јелена</w:t>
            </w:r>
          </w:p>
        </w:tc>
      </w:tr>
      <w:tr w:rsidR="009D1259" w:rsidRPr="00974D3F" w14:paraId="090E9C76" w14:textId="77777777" w:rsidTr="001424E2">
        <w:trPr>
          <w:trHeight w:val="227"/>
          <w:jc w:val="center"/>
        </w:trPr>
        <w:tc>
          <w:tcPr>
            <w:tcW w:w="1664" w:type="pct"/>
            <w:gridSpan w:val="4"/>
            <w:tcBorders>
              <w:top w:val="single" w:sz="4" w:space="0" w:color="auto"/>
              <w:left w:val="single" w:sz="4" w:space="0" w:color="auto"/>
              <w:bottom w:val="single" w:sz="4" w:space="0" w:color="auto"/>
              <w:right w:val="single" w:sz="4" w:space="0" w:color="auto"/>
            </w:tcBorders>
            <w:vAlign w:val="center"/>
            <w:hideMark/>
          </w:tcPr>
          <w:p w14:paraId="220BF805" w14:textId="77777777" w:rsidR="009D1259" w:rsidRPr="00974D3F" w:rsidRDefault="009D1259" w:rsidP="002B0685">
            <w:pPr>
              <w:rPr>
                <w:sz w:val="17"/>
                <w:szCs w:val="17"/>
                <w:lang w:val="sr-Cyrl-CS"/>
              </w:rPr>
            </w:pPr>
            <w:r w:rsidRPr="00974D3F">
              <w:rPr>
                <w:b/>
                <w:sz w:val="17"/>
                <w:szCs w:val="17"/>
                <w:lang w:val="sr-Cyrl-CS"/>
              </w:rPr>
              <w:t>Звање</w:t>
            </w:r>
          </w:p>
        </w:tc>
        <w:tc>
          <w:tcPr>
            <w:tcW w:w="3336" w:type="pct"/>
            <w:gridSpan w:val="5"/>
            <w:tcBorders>
              <w:top w:val="single" w:sz="4" w:space="0" w:color="auto"/>
              <w:left w:val="single" w:sz="4" w:space="0" w:color="auto"/>
              <w:bottom w:val="single" w:sz="4" w:space="0" w:color="auto"/>
              <w:right w:val="single" w:sz="4" w:space="0" w:color="auto"/>
            </w:tcBorders>
          </w:tcPr>
          <w:p w14:paraId="40369568" w14:textId="151D33C4" w:rsidR="009D1259" w:rsidRPr="009D3CBF" w:rsidRDefault="009D3CBF" w:rsidP="002B0685">
            <w:pPr>
              <w:rPr>
                <w:sz w:val="17"/>
                <w:szCs w:val="17"/>
                <w:lang w:val="sr-Cyrl-RS"/>
              </w:rPr>
            </w:pPr>
            <w:r>
              <w:rPr>
                <w:sz w:val="17"/>
                <w:szCs w:val="17"/>
                <w:lang w:val="sr-Cyrl-RS"/>
              </w:rPr>
              <w:t>Ванредни професор</w:t>
            </w:r>
          </w:p>
        </w:tc>
      </w:tr>
      <w:tr w:rsidR="00F11D03" w:rsidRPr="00974D3F" w14:paraId="1498C6BF" w14:textId="77777777" w:rsidTr="001424E2">
        <w:trPr>
          <w:trHeight w:val="227"/>
          <w:jc w:val="center"/>
        </w:trPr>
        <w:tc>
          <w:tcPr>
            <w:tcW w:w="1664" w:type="pct"/>
            <w:gridSpan w:val="4"/>
            <w:tcBorders>
              <w:top w:val="single" w:sz="4" w:space="0" w:color="auto"/>
              <w:left w:val="single" w:sz="4" w:space="0" w:color="auto"/>
              <w:bottom w:val="single" w:sz="4" w:space="0" w:color="auto"/>
              <w:right w:val="single" w:sz="4" w:space="0" w:color="auto"/>
            </w:tcBorders>
            <w:vAlign w:val="center"/>
            <w:hideMark/>
          </w:tcPr>
          <w:p w14:paraId="10952101" w14:textId="77777777" w:rsidR="00F11D03" w:rsidRPr="00974D3F" w:rsidRDefault="00F11D03" w:rsidP="00F11D03">
            <w:pPr>
              <w:rPr>
                <w:sz w:val="17"/>
                <w:szCs w:val="17"/>
                <w:lang w:val="sr-Cyrl-CS"/>
              </w:rPr>
            </w:pPr>
            <w:r w:rsidRPr="00974D3F">
              <w:rPr>
                <w:b/>
                <w:sz w:val="17"/>
                <w:szCs w:val="17"/>
                <w:lang w:val="sr-Cyrl-CS"/>
              </w:rPr>
              <w:t>Ужа научна област</w:t>
            </w:r>
          </w:p>
        </w:tc>
        <w:tc>
          <w:tcPr>
            <w:tcW w:w="3336" w:type="pct"/>
            <w:gridSpan w:val="5"/>
            <w:tcBorders>
              <w:top w:val="single" w:sz="4" w:space="0" w:color="auto"/>
              <w:left w:val="single" w:sz="4" w:space="0" w:color="auto"/>
              <w:bottom w:val="single" w:sz="4" w:space="0" w:color="auto"/>
              <w:right w:val="single" w:sz="4" w:space="0" w:color="auto"/>
            </w:tcBorders>
          </w:tcPr>
          <w:p w14:paraId="441FD770" w14:textId="77777777" w:rsidR="00F11D03" w:rsidRPr="00974D3F" w:rsidRDefault="00F11D03" w:rsidP="00F11D03">
            <w:pPr>
              <w:rPr>
                <w:sz w:val="17"/>
                <w:szCs w:val="17"/>
              </w:rPr>
            </w:pPr>
            <w:r>
              <w:rPr>
                <w:sz w:val="17"/>
                <w:szCs w:val="17"/>
              </w:rPr>
              <w:t>О</w:t>
            </w:r>
            <w:r w:rsidRPr="00974D3F">
              <w:rPr>
                <w:sz w:val="17"/>
                <w:szCs w:val="17"/>
              </w:rPr>
              <w:t xml:space="preserve">ториноларингологија </w:t>
            </w:r>
          </w:p>
        </w:tc>
      </w:tr>
      <w:tr w:rsidR="00F11D03" w:rsidRPr="00974D3F" w14:paraId="76D68D6D" w14:textId="77777777" w:rsidTr="001424E2">
        <w:trPr>
          <w:trHeight w:val="227"/>
          <w:jc w:val="center"/>
        </w:trPr>
        <w:tc>
          <w:tcPr>
            <w:tcW w:w="1122" w:type="pct"/>
            <w:gridSpan w:val="2"/>
            <w:tcBorders>
              <w:top w:val="single" w:sz="4" w:space="0" w:color="auto"/>
              <w:left w:val="single" w:sz="4" w:space="0" w:color="auto"/>
              <w:bottom w:val="single" w:sz="4" w:space="0" w:color="auto"/>
              <w:right w:val="single" w:sz="4" w:space="0" w:color="auto"/>
            </w:tcBorders>
            <w:vAlign w:val="center"/>
            <w:hideMark/>
          </w:tcPr>
          <w:p w14:paraId="440D45CF" w14:textId="77777777" w:rsidR="00F11D03" w:rsidRPr="00974D3F" w:rsidRDefault="00F11D03" w:rsidP="00F11D03">
            <w:pPr>
              <w:rPr>
                <w:sz w:val="17"/>
                <w:szCs w:val="17"/>
                <w:lang w:val="sr-Cyrl-CS"/>
              </w:rPr>
            </w:pPr>
            <w:r w:rsidRPr="00974D3F">
              <w:rPr>
                <w:b/>
                <w:sz w:val="17"/>
                <w:szCs w:val="17"/>
                <w:lang w:val="sr-Cyrl-CS"/>
              </w:rPr>
              <w:t>Академска каријера</w:t>
            </w:r>
          </w:p>
        </w:tc>
        <w:tc>
          <w:tcPr>
            <w:tcW w:w="542" w:type="pct"/>
            <w:gridSpan w:val="2"/>
            <w:tcBorders>
              <w:top w:val="single" w:sz="4" w:space="0" w:color="auto"/>
              <w:left w:val="single" w:sz="4" w:space="0" w:color="auto"/>
              <w:bottom w:val="single" w:sz="4" w:space="0" w:color="auto"/>
              <w:right w:val="single" w:sz="4" w:space="0" w:color="auto"/>
            </w:tcBorders>
            <w:vAlign w:val="center"/>
            <w:hideMark/>
          </w:tcPr>
          <w:p w14:paraId="4C3BE76C" w14:textId="77777777" w:rsidR="00F11D03" w:rsidRPr="00974D3F" w:rsidRDefault="00F11D03" w:rsidP="00F11D03">
            <w:pPr>
              <w:jc w:val="center"/>
              <w:rPr>
                <w:sz w:val="17"/>
                <w:szCs w:val="17"/>
                <w:lang w:val="sr-Cyrl-CS"/>
              </w:rPr>
            </w:pPr>
            <w:r w:rsidRPr="00974D3F">
              <w:rPr>
                <w:sz w:val="17"/>
                <w:szCs w:val="17"/>
                <w:lang w:val="sr-Cyrl-CS"/>
              </w:rPr>
              <w:t>Година</w:t>
            </w:r>
          </w:p>
        </w:tc>
        <w:tc>
          <w:tcPr>
            <w:tcW w:w="1476" w:type="pct"/>
            <w:gridSpan w:val="2"/>
            <w:tcBorders>
              <w:top w:val="single" w:sz="4" w:space="0" w:color="auto"/>
              <w:left w:val="single" w:sz="4" w:space="0" w:color="auto"/>
              <w:bottom w:val="single" w:sz="4" w:space="0" w:color="auto"/>
              <w:right w:val="single" w:sz="4" w:space="0" w:color="auto"/>
            </w:tcBorders>
            <w:vAlign w:val="center"/>
            <w:hideMark/>
          </w:tcPr>
          <w:p w14:paraId="3129F02E" w14:textId="77777777" w:rsidR="00F11D03" w:rsidRPr="00974D3F" w:rsidRDefault="00F11D03" w:rsidP="00F11D03">
            <w:pPr>
              <w:jc w:val="center"/>
              <w:rPr>
                <w:sz w:val="17"/>
                <w:szCs w:val="17"/>
                <w:lang w:val="sr-Cyrl-CS"/>
              </w:rPr>
            </w:pPr>
            <w:r w:rsidRPr="00974D3F">
              <w:rPr>
                <w:sz w:val="17"/>
                <w:szCs w:val="17"/>
                <w:lang w:val="sr-Cyrl-CS"/>
              </w:rPr>
              <w:t>Институција</w:t>
            </w:r>
          </w:p>
        </w:tc>
        <w:tc>
          <w:tcPr>
            <w:tcW w:w="592" w:type="pct"/>
            <w:tcBorders>
              <w:top w:val="single" w:sz="4" w:space="0" w:color="auto"/>
              <w:left w:val="single" w:sz="4" w:space="0" w:color="auto"/>
              <w:bottom w:val="single" w:sz="4" w:space="0" w:color="auto"/>
              <w:right w:val="single" w:sz="4" w:space="0" w:color="auto"/>
            </w:tcBorders>
            <w:vAlign w:val="center"/>
            <w:hideMark/>
          </w:tcPr>
          <w:p w14:paraId="30EFD54D" w14:textId="77777777" w:rsidR="00F11D03" w:rsidRPr="00974D3F" w:rsidRDefault="00F11D03" w:rsidP="00F11D03">
            <w:pPr>
              <w:jc w:val="center"/>
              <w:rPr>
                <w:sz w:val="17"/>
                <w:szCs w:val="17"/>
                <w:lang w:val="sr-Cyrl-CS"/>
              </w:rPr>
            </w:pPr>
            <w:r w:rsidRPr="00974D3F">
              <w:rPr>
                <w:sz w:val="17"/>
                <w:szCs w:val="17"/>
                <w:lang w:val="sr-Cyrl-CS"/>
              </w:rPr>
              <w:t>Област</w:t>
            </w:r>
          </w:p>
        </w:tc>
        <w:tc>
          <w:tcPr>
            <w:tcW w:w="1268" w:type="pct"/>
            <w:gridSpan w:val="2"/>
            <w:tcBorders>
              <w:top w:val="single" w:sz="4" w:space="0" w:color="auto"/>
              <w:left w:val="single" w:sz="4" w:space="0" w:color="auto"/>
              <w:bottom w:val="single" w:sz="4" w:space="0" w:color="auto"/>
              <w:right w:val="single" w:sz="4" w:space="0" w:color="auto"/>
            </w:tcBorders>
            <w:vAlign w:val="center"/>
            <w:hideMark/>
          </w:tcPr>
          <w:p w14:paraId="7BD6B479" w14:textId="77777777" w:rsidR="00F11D03" w:rsidRPr="00974D3F" w:rsidRDefault="00F11D03" w:rsidP="00F11D03">
            <w:pPr>
              <w:jc w:val="center"/>
              <w:rPr>
                <w:sz w:val="17"/>
                <w:szCs w:val="17"/>
              </w:rPr>
            </w:pPr>
            <w:r w:rsidRPr="00974D3F">
              <w:rPr>
                <w:sz w:val="17"/>
                <w:szCs w:val="17"/>
              </w:rPr>
              <w:t>Ужа научна односно уметничка област</w:t>
            </w:r>
          </w:p>
        </w:tc>
      </w:tr>
      <w:tr w:rsidR="00F11D03" w:rsidRPr="00974D3F" w14:paraId="1C92241B" w14:textId="77777777" w:rsidTr="001424E2">
        <w:trPr>
          <w:trHeight w:val="227"/>
          <w:jc w:val="center"/>
        </w:trPr>
        <w:tc>
          <w:tcPr>
            <w:tcW w:w="1122" w:type="pct"/>
            <w:gridSpan w:val="2"/>
            <w:tcBorders>
              <w:top w:val="single" w:sz="4" w:space="0" w:color="auto"/>
              <w:left w:val="single" w:sz="4" w:space="0" w:color="auto"/>
              <w:bottom w:val="single" w:sz="4" w:space="0" w:color="auto"/>
              <w:right w:val="single" w:sz="4" w:space="0" w:color="auto"/>
            </w:tcBorders>
            <w:vAlign w:val="center"/>
            <w:hideMark/>
          </w:tcPr>
          <w:p w14:paraId="1FFC7806" w14:textId="77777777" w:rsidR="00F11D03" w:rsidRPr="00974D3F" w:rsidRDefault="00F11D03" w:rsidP="00F11D03">
            <w:pPr>
              <w:rPr>
                <w:sz w:val="17"/>
                <w:szCs w:val="17"/>
                <w:lang w:val="sr-Cyrl-CS"/>
              </w:rPr>
            </w:pPr>
            <w:r w:rsidRPr="00974D3F">
              <w:rPr>
                <w:sz w:val="17"/>
                <w:szCs w:val="17"/>
                <w:lang w:val="sr-Cyrl-CS"/>
              </w:rPr>
              <w:t>Избор у звање</w:t>
            </w:r>
          </w:p>
        </w:tc>
        <w:tc>
          <w:tcPr>
            <w:tcW w:w="542" w:type="pct"/>
            <w:gridSpan w:val="2"/>
            <w:tcBorders>
              <w:top w:val="single" w:sz="4" w:space="0" w:color="auto"/>
              <w:left w:val="single" w:sz="4" w:space="0" w:color="auto"/>
              <w:bottom w:val="single" w:sz="4" w:space="0" w:color="auto"/>
              <w:right w:val="single" w:sz="4" w:space="0" w:color="auto"/>
            </w:tcBorders>
            <w:vAlign w:val="center"/>
          </w:tcPr>
          <w:p w14:paraId="33954789" w14:textId="22324DCC" w:rsidR="00F11D03" w:rsidRPr="00974D3F" w:rsidRDefault="009D3CBF" w:rsidP="00F11D03">
            <w:pPr>
              <w:jc w:val="center"/>
              <w:rPr>
                <w:sz w:val="17"/>
                <w:szCs w:val="17"/>
                <w:lang w:val="sr-Cyrl-CS"/>
              </w:rPr>
            </w:pPr>
            <w:r>
              <w:rPr>
                <w:sz w:val="17"/>
                <w:szCs w:val="17"/>
                <w:lang w:val="sr-Cyrl-RS"/>
              </w:rPr>
              <w:t>2024</w:t>
            </w:r>
            <w:r w:rsidR="00F11D03" w:rsidRPr="00974D3F">
              <w:rPr>
                <w:sz w:val="17"/>
                <w:szCs w:val="17"/>
              </w:rPr>
              <w:t>.</w:t>
            </w:r>
          </w:p>
        </w:tc>
        <w:tc>
          <w:tcPr>
            <w:tcW w:w="1476" w:type="pct"/>
            <w:gridSpan w:val="2"/>
            <w:tcBorders>
              <w:top w:val="single" w:sz="4" w:space="0" w:color="auto"/>
              <w:left w:val="single" w:sz="4" w:space="0" w:color="auto"/>
              <w:bottom w:val="single" w:sz="4" w:space="0" w:color="auto"/>
              <w:right w:val="single" w:sz="4" w:space="0" w:color="auto"/>
            </w:tcBorders>
            <w:vAlign w:val="center"/>
          </w:tcPr>
          <w:p w14:paraId="00E625F2" w14:textId="77777777" w:rsidR="00F11D03" w:rsidRPr="00974D3F" w:rsidRDefault="00F11D03" w:rsidP="001424E2">
            <w:pPr>
              <w:rPr>
                <w:sz w:val="17"/>
                <w:szCs w:val="17"/>
                <w:lang w:val="sr-Cyrl-CS"/>
              </w:rPr>
            </w:pPr>
            <w:r w:rsidRPr="00974D3F">
              <w:rPr>
                <w:sz w:val="17"/>
                <w:szCs w:val="17"/>
                <w:lang w:val="sr-Cyrl-CS"/>
              </w:rPr>
              <w:t>МФ ВМА ОУ</w:t>
            </w:r>
          </w:p>
        </w:tc>
        <w:tc>
          <w:tcPr>
            <w:tcW w:w="592" w:type="pct"/>
            <w:tcBorders>
              <w:top w:val="single" w:sz="4" w:space="0" w:color="auto"/>
              <w:left w:val="single" w:sz="4" w:space="0" w:color="auto"/>
              <w:bottom w:val="single" w:sz="4" w:space="0" w:color="auto"/>
              <w:right w:val="single" w:sz="4" w:space="0" w:color="auto"/>
            </w:tcBorders>
            <w:vAlign w:val="center"/>
          </w:tcPr>
          <w:p w14:paraId="184A59DB" w14:textId="77777777" w:rsidR="00F11D03" w:rsidRPr="00974D3F" w:rsidRDefault="00F11D03" w:rsidP="001424E2">
            <w:pPr>
              <w:rPr>
                <w:sz w:val="17"/>
                <w:szCs w:val="17"/>
              </w:rPr>
            </w:pPr>
            <w:r w:rsidRPr="00974D3F">
              <w:rPr>
                <w:sz w:val="17"/>
                <w:szCs w:val="17"/>
              </w:rPr>
              <w:t>Медицина</w:t>
            </w:r>
          </w:p>
        </w:tc>
        <w:tc>
          <w:tcPr>
            <w:tcW w:w="1268" w:type="pct"/>
            <w:gridSpan w:val="2"/>
            <w:tcBorders>
              <w:top w:val="single" w:sz="4" w:space="0" w:color="auto"/>
              <w:left w:val="single" w:sz="4" w:space="0" w:color="auto"/>
              <w:bottom w:val="single" w:sz="4" w:space="0" w:color="auto"/>
              <w:right w:val="single" w:sz="4" w:space="0" w:color="auto"/>
            </w:tcBorders>
            <w:vAlign w:val="center"/>
          </w:tcPr>
          <w:p w14:paraId="7765EF16" w14:textId="77777777" w:rsidR="00F11D03" w:rsidRPr="00974D3F" w:rsidRDefault="00F11D03" w:rsidP="001424E2">
            <w:pPr>
              <w:rPr>
                <w:sz w:val="17"/>
                <w:szCs w:val="17"/>
              </w:rPr>
            </w:pPr>
            <w:r w:rsidRPr="00974D3F">
              <w:rPr>
                <w:sz w:val="17"/>
                <w:szCs w:val="17"/>
              </w:rPr>
              <w:t>Оториноларингологија са мфх</w:t>
            </w:r>
          </w:p>
        </w:tc>
      </w:tr>
      <w:tr w:rsidR="00F11D03" w:rsidRPr="00974D3F" w14:paraId="26D3429B" w14:textId="77777777" w:rsidTr="001424E2">
        <w:trPr>
          <w:trHeight w:val="227"/>
          <w:jc w:val="center"/>
        </w:trPr>
        <w:tc>
          <w:tcPr>
            <w:tcW w:w="1122" w:type="pct"/>
            <w:gridSpan w:val="2"/>
            <w:tcBorders>
              <w:top w:val="single" w:sz="4" w:space="0" w:color="auto"/>
              <w:left w:val="single" w:sz="4" w:space="0" w:color="auto"/>
              <w:bottom w:val="single" w:sz="4" w:space="0" w:color="auto"/>
              <w:right w:val="single" w:sz="4" w:space="0" w:color="auto"/>
            </w:tcBorders>
            <w:vAlign w:val="center"/>
            <w:hideMark/>
          </w:tcPr>
          <w:p w14:paraId="2D7FDA7B" w14:textId="77777777" w:rsidR="00F11D03" w:rsidRPr="00974D3F" w:rsidRDefault="00F11D03" w:rsidP="00F11D03">
            <w:pPr>
              <w:rPr>
                <w:sz w:val="17"/>
                <w:szCs w:val="17"/>
                <w:lang w:val="sr-Cyrl-CS"/>
              </w:rPr>
            </w:pPr>
            <w:r w:rsidRPr="00974D3F">
              <w:rPr>
                <w:sz w:val="17"/>
                <w:szCs w:val="17"/>
                <w:lang w:val="sr-Cyrl-CS"/>
              </w:rPr>
              <w:t>Докторат</w:t>
            </w:r>
          </w:p>
        </w:tc>
        <w:tc>
          <w:tcPr>
            <w:tcW w:w="542" w:type="pct"/>
            <w:gridSpan w:val="2"/>
            <w:tcBorders>
              <w:top w:val="single" w:sz="4" w:space="0" w:color="auto"/>
              <w:left w:val="single" w:sz="4" w:space="0" w:color="auto"/>
              <w:bottom w:val="single" w:sz="4" w:space="0" w:color="auto"/>
              <w:right w:val="single" w:sz="4" w:space="0" w:color="auto"/>
            </w:tcBorders>
          </w:tcPr>
          <w:p w14:paraId="1CED5CC7" w14:textId="77777777" w:rsidR="00F11D03" w:rsidRPr="00974D3F" w:rsidRDefault="00F11D03" w:rsidP="00F11D03">
            <w:pPr>
              <w:jc w:val="center"/>
              <w:rPr>
                <w:sz w:val="17"/>
                <w:szCs w:val="17"/>
                <w:lang w:val="sr-Cyrl-CS"/>
              </w:rPr>
            </w:pPr>
            <w:r w:rsidRPr="00974D3F">
              <w:rPr>
                <w:sz w:val="17"/>
                <w:szCs w:val="17"/>
              </w:rPr>
              <w:t>2017.</w:t>
            </w:r>
          </w:p>
        </w:tc>
        <w:tc>
          <w:tcPr>
            <w:tcW w:w="1476" w:type="pct"/>
            <w:gridSpan w:val="2"/>
            <w:tcBorders>
              <w:top w:val="single" w:sz="4" w:space="0" w:color="auto"/>
              <w:left w:val="single" w:sz="4" w:space="0" w:color="auto"/>
              <w:bottom w:val="single" w:sz="4" w:space="0" w:color="auto"/>
              <w:right w:val="single" w:sz="4" w:space="0" w:color="auto"/>
            </w:tcBorders>
            <w:vAlign w:val="center"/>
          </w:tcPr>
          <w:p w14:paraId="590D0BB1" w14:textId="77777777" w:rsidR="00F11D03" w:rsidRPr="00974D3F" w:rsidRDefault="00F11D03" w:rsidP="001424E2">
            <w:pPr>
              <w:rPr>
                <w:sz w:val="17"/>
                <w:szCs w:val="17"/>
              </w:rPr>
            </w:pPr>
            <w:r w:rsidRPr="00974D3F">
              <w:rPr>
                <w:sz w:val="17"/>
                <w:szCs w:val="17"/>
                <w:lang w:val="sr-Cyrl-CS"/>
              </w:rPr>
              <w:t>ВМА</w:t>
            </w:r>
          </w:p>
        </w:tc>
        <w:tc>
          <w:tcPr>
            <w:tcW w:w="592" w:type="pct"/>
            <w:tcBorders>
              <w:top w:val="single" w:sz="4" w:space="0" w:color="auto"/>
              <w:left w:val="single" w:sz="4" w:space="0" w:color="auto"/>
              <w:bottom w:val="single" w:sz="4" w:space="0" w:color="auto"/>
              <w:right w:val="single" w:sz="4" w:space="0" w:color="auto"/>
            </w:tcBorders>
            <w:vAlign w:val="center"/>
          </w:tcPr>
          <w:p w14:paraId="6486777D" w14:textId="77777777" w:rsidR="00F11D03" w:rsidRPr="00974D3F" w:rsidRDefault="00F11D03" w:rsidP="001424E2">
            <w:pPr>
              <w:rPr>
                <w:sz w:val="17"/>
                <w:szCs w:val="17"/>
              </w:rPr>
            </w:pPr>
            <w:r w:rsidRPr="00974D3F">
              <w:rPr>
                <w:sz w:val="17"/>
                <w:szCs w:val="17"/>
              </w:rPr>
              <w:t>Медицина</w:t>
            </w:r>
          </w:p>
        </w:tc>
        <w:tc>
          <w:tcPr>
            <w:tcW w:w="1268" w:type="pct"/>
            <w:gridSpan w:val="2"/>
            <w:tcBorders>
              <w:top w:val="single" w:sz="4" w:space="0" w:color="auto"/>
              <w:left w:val="single" w:sz="4" w:space="0" w:color="auto"/>
              <w:bottom w:val="single" w:sz="4" w:space="0" w:color="auto"/>
              <w:right w:val="single" w:sz="4" w:space="0" w:color="auto"/>
            </w:tcBorders>
            <w:vAlign w:val="center"/>
          </w:tcPr>
          <w:p w14:paraId="15A2EFB9" w14:textId="77777777" w:rsidR="00F11D03" w:rsidRPr="00974D3F" w:rsidRDefault="00F11D03" w:rsidP="001424E2">
            <w:pPr>
              <w:rPr>
                <w:sz w:val="17"/>
                <w:szCs w:val="17"/>
                <w:lang w:val="sr-Cyrl-CS"/>
              </w:rPr>
            </w:pPr>
            <w:r w:rsidRPr="00974D3F">
              <w:rPr>
                <w:sz w:val="17"/>
                <w:szCs w:val="17"/>
                <w:lang w:val="sr-Cyrl-CS"/>
              </w:rPr>
              <w:t>Онкологија</w:t>
            </w:r>
          </w:p>
        </w:tc>
      </w:tr>
      <w:tr w:rsidR="00F11D03" w:rsidRPr="00974D3F" w14:paraId="67B92EA7" w14:textId="77777777" w:rsidTr="001424E2">
        <w:trPr>
          <w:trHeight w:val="227"/>
          <w:jc w:val="center"/>
        </w:trPr>
        <w:tc>
          <w:tcPr>
            <w:tcW w:w="1122" w:type="pct"/>
            <w:gridSpan w:val="2"/>
            <w:tcBorders>
              <w:top w:val="single" w:sz="4" w:space="0" w:color="auto"/>
              <w:left w:val="single" w:sz="4" w:space="0" w:color="auto"/>
              <w:bottom w:val="single" w:sz="4" w:space="0" w:color="auto"/>
              <w:right w:val="single" w:sz="4" w:space="0" w:color="auto"/>
            </w:tcBorders>
            <w:vAlign w:val="center"/>
            <w:hideMark/>
          </w:tcPr>
          <w:p w14:paraId="11AF0935" w14:textId="77777777" w:rsidR="00F11D03" w:rsidRPr="00974D3F" w:rsidRDefault="00F11D03" w:rsidP="00F11D03">
            <w:pPr>
              <w:rPr>
                <w:sz w:val="17"/>
                <w:szCs w:val="17"/>
              </w:rPr>
            </w:pPr>
            <w:r w:rsidRPr="00974D3F">
              <w:rPr>
                <w:sz w:val="17"/>
                <w:szCs w:val="17"/>
              </w:rPr>
              <w:t>Магистратура</w:t>
            </w:r>
          </w:p>
        </w:tc>
        <w:tc>
          <w:tcPr>
            <w:tcW w:w="542" w:type="pct"/>
            <w:gridSpan w:val="2"/>
            <w:tcBorders>
              <w:top w:val="single" w:sz="4" w:space="0" w:color="auto"/>
              <w:left w:val="single" w:sz="4" w:space="0" w:color="auto"/>
              <w:bottom w:val="single" w:sz="4" w:space="0" w:color="auto"/>
              <w:right w:val="single" w:sz="4" w:space="0" w:color="auto"/>
            </w:tcBorders>
          </w:tcPr>
          <w:p w14:paraId="0300E204" w14:textId="77777777" w:rsidR="00F11D03" w:rsidRPr="00974D3F" w:rsidRDefault="00F11D03" w:rsidP="00F11D03">
            <w:pPr>
              <w:jc w:val="center"/>
              <w:rPr>
                <w:sz w:val="17"/>
                <w:szCs w:val="17"/>
                <w:lang w:val="sr-Cyrl-CS"/>
              </w:rPr>
            </w:pPr>
          </w:p>
        </w:tc>
        <w:tc>
          <w:tcPr>
            <w:tcW w:w="1476" w:type="pct"/>
            <w:gridSpan w:val="2"/>
            <w:tcBorders>
              <w:top w:val="single" w:sz="4" w:space="0" w:color="auto"/>
              <w:left w:val="single" w:sz="4" w:space="0" w:color="auto"/>
              <w:bottom w:val="single" w:sz="4" w:space="0" w:color="auto"/>
              <w:right w:val="single" w:sz="4" w:space="0" w:color="auto"/>
            </w:tcBorders>
            <w:vAlign w:val="center"/>
          </w:tcPr>
          <w:p w14:paraId="53EB69ED" w14:textId="77777777" w:rsidR="00F11D03" w:rsidRPr="00974D3F" w:rsidRDefault="00F11D03" w:rsidP="001424E2">
            <w:pPr>
              <w:rPr>
                <w:sz w:val="17"/>
                <w:szCs w:val="17"/>
                <w:lang w:val="sr-Cyrl-CS"/>
              </w:rPr>
            </w:pPr>
          </w:p>
        </w:tc>
        <w:tc>
          <w:tcPr>
            <w:tcW w:w="592" w:type="pct"/>
            <w:tcBorders>
              <w:top w:val="single" w:sz="4" w:space="0" w:color="auto"/>
              <w:left w:val="single" w:sz="4" w:space="0" w:color="auto"/>
              <w:bottom w:val="single" w:sz="4" w:space="0" w:color="auto"/>
              <w:right w:val="single" w:sz="4" w:space="0" w:color="auto"/>
            </w:tcBorders>
            <w:vAlign w:val="center"/>
          </w:tcPr>
          <w:p w14:paraId="094B84F7" w14:textId="77777777" w:rsidR="00F11D03" w:rsidRPr="00974D3F" w:rsidRDefault="00F11D03" w:rsidP="001424E2">
            <w:pPr>
              <w:rPr>
                <w:sz w:val="17"/>
                <w:szCs w:val="17"/>
                <w:lang w:val="sr-Cyrl-CS"/>
              </w:rPr>
            </w:pPr>
          </w:p>
        </w:tc>
        <w:tc>
          <w:tcPr>
            <w:tcW w:w="1268" w:type="pct"/>
            <w:gridSpan w:val="2"/>
            <w:tcBorders>
              <w:top w:val="single" w:sz="4" w:space="0" w:color="auto"/>
              <w:left w:val="single" w:sz="4" w:space="0" w:color="auto"/>
              <w:bottom w:val="single" w:sz="4" w:space="0" w:color="auto"/>
              <w:right w:val="single" w:sz="4" w:space="0" w:color="auto"/>
            </w:tcBorders>
            <w:vAlign w:val="center"/>
          </w:tcPr>
          <w:p w14:paraId="3138B65F" w14:textId="77777777" w:rsidR="00F11D03" w:rsidRPr="00974D3F" w:rsidRDefault="00F11D03" w:rsidP="001424E2">
            <w:pPr>
              <w:rPr>
                <w:sz w:val="17"/>
                <w:szCs w:val="17"/>
                <w:lang w:val="sr-Cyrl-CS"/>
              </w:rPr>
            </w:pPr>
          </w:p>
        </w:tc>
      </w:tr>
      <w:tr w:rsidR="00F11D03" w:rsidRPr="00974D3F" w14:paraId="280E192C" w14:textId="77777777" w:rsidTr="001424E2">
        <w:trPr>
          <w:trHeight w:val="227"/>
          <w:jc w:val="center"/>
        </w:trPr>
        <w:tc>
          <w:tcPr>
            <w:tcW w:w="1122" w:type="pct"/>
            <w:gridSpan w:val="2"/>
            <w:tcBorders>
              <w:top w:val="single" w:sz="4" w:space="0" w:color="auto"/>
              <w:left w:val="single" w:sz="4" w:space="0" w:color="auto"/>
              <w:bottom w:val="single" w:sz="4" w:space="0" w:color="auto"/>
              <w:right w:val="single" w:sz="4" w:space="0" w:color="auto"/>
            </w:tcBorders>
            <w:vAlign w:val="center"/>
            <w:hideMark/>
          </w:tcPr>
          <w:p w14:paraId="463FBC32" w14:textId="77777777" w:rsidR="00F11D03" w:rsidRPr="00974D3F" w:rsidRDefault="00F11D03" w:rsidP="00F11D03">
            <w:pPr>
              <w:rPr>
                <w:sz w:val="17"/>
                <w:szCs w:val="17"/>
              </w:rPr>
            </w:pPr>
            <w:r w:rsidRPr="00974D3F">
              <w:rPr>
                <w:sz w:val="17"/>
                <w:szCs w:val="17"/>
              </w:rPr>
              <w:t>Мастер диплома</w:t>
            </w:r>
          </w:p>
        </w:tc>
        <w:tc>
          <w:tcPr>
            <w:tcW w:w="542" w:type="pct"/>
            <w:gridSpan w:val="2"/>
            <w:tcBorders>
              <w:top w:val="single" w:sz="4" w:space="0" w:color="auto"/>
              <w:left w:val="single" w:sz="4" w:space="0" w:color="auto"/>
              <w:bottom w:val="single" w:sz="4" w:space="0" w:color="auto"/>
              <w:right w:val="single" w:sz="4" w:space="0" w:color="auto"/>
            </w:tcBorders>
          </w:tcPr>
          <w:p w14:paraId="1623A9DA" w14:textId="77777777" w:rsidR="00F11D03" w:rsidRPr="00974D3F" w:rsidRDefault="00F11D03" w:rsidP="00F11D03">
            <w:pPr>
              <w:jc w:val="center"/>
              <w:rPr>
                <w:sz w:val="17"/>
                <w:szCs w:val="17"/>
                <w:lang w:val="sr-Cyrl-CS"/>
              </w:rPr>
            </w:pPr>
          </w:p>
        </w:tc>
        <w:tc>
          <w:tcPr>
            <w:tcW w:w="1476" w:type="pct"/>
            <w:gridSpan w:val="2"/>
            <w:tcBorders>
              <w:top w:val="single" w:sz="4" w:space="0" w:color="auto"/>
              <w:left w:val="single" w:sz="4" w:space="0" w:color="auto"/>
              <w:bottom w:val="single" w:sz="4" w:space="0" w:color="auto"/>
              <w:right w:val="single" w:sz="4" w:space="0" w:color="auto"/>
            </w:tcBorders>
            <w:vAlign w:val="center"/>
          </w:tcPr>
          <w:p w14:paraId="7137C1F2" w14:textId="77777777" w:rsidR="00F11D03" w:rsidRPr="00974D3F" w:rsidRDefault="00F11D03" w:rsidP="001424E2">
            <w:pPr>
              <w:rPr>
                <w:sz w:val="17"/>
                <w:szCs w:val="17"/>
                <w:lang w:val="sr-Cyrl-CS"/>
              </w:rPr>
            </w:pPr>
          </w:p>
        </w:tc>
        <w:tc>
          <w:tcPr>
            <w:tcW w:w="592" w:type="pct"/>
            <w:tcBorders>
              <w:top w:val="single" w:sz="4" w:space="0" w:color="auto"/>
              <w:left w:val="single" w:sz="4" w:space="0" w:color="auto"/>
              <w:bottom w:val="single" w:sz="4" w:space="0" w:color="auto"/>
              <w:right w:val="single" w:sz="4" w:space="0" w:color="auto"/>
            </w:tcBorders>
            <w:vAlign w:val="center"/>
          </w:tcPr>
          <w:p w14:paraId="03185222" w14:textId="77777777" w:rsidR="00F11D03" w:rsidRPr="00974D3F" w:rsidRDefault="00F11D03" w:rsidP="001424E2">
            <w:pPr>
              <w:rPr>
                <w:sz w:val="17"/>
                <w:szCs w:val="17"/>
                <w:lang w:val="sr-Cyrl-CS"/>
              </w:rPr>
            </w:pPr>
          </w:p>
        </w:tc>
        <w:tc>
          <w:tcPr>
            <w:tcW w:w="1268" w:type="pct"/>
            <w:gridSpan w:val="2"/>
            <w:tcBorders>
              <w:top w:val="single" w:sz="4" w:space="0" w:color="auto"/>
              <w:left w:val="single" w:sz="4" w:space="0" w:color="auto"/>
              <w:bottom w:val="single" w:sz="4" w:space="0" w:color="auto"/>
              <w:right w:val="single" w:sz="4" w:space="0" w:color="auto"/>
            </w:tcBorders>
            <w:vAlign w:val="center"/>
          </w:tcPr>
          <w:p w14:paraId="5713A782" w14:textId="77777777" w:rsidR="00F11D03" w:rsidRPr="00974D3F" w:rsidRDefault="00F11D03" w:rsidP="001424E2">
            <w:pPr>
              <w:rPr>
                <w:sz w:val="17"/>
                <w:szCs w:val="17"/>
                <w:lang w:val="sr-Cyrl-CS"/>
              </w:rPr>
            </w:pPr>
          </w:p>
        </w:tc>
      </w:tr>
      <w:tr w:rsidR="00F11D03" w:rsidRPr="00974D3F" w14:paraId="6CE069CB" w14:textId="77777777" w:rsidTr="001424E2">
        <w:trPr>
          <w:trHeight w:val="227"/>
          <w:jc w:val="center"/>
        </w:trPr>
        <w:tc>
          <w:tcPr>
            <w:tcW w:w="1122" w:type="pct"/>
            <w:gridSpan w:val="2"/>
            <w:tcBorders>
              <w:top w:val="single" w:sz="4" w:space="0" w:color="auto"/>
              <w:left w:val="single" w:sz="4" w:space="0" w:color="auto"/>
              <w:bottom w:val="single" w:sz="4" w:space="0" w:color="auto"/>
              <w:right w:val="single" w:sz="4" w:space="0" w:color="auto"/>
            </w:tcBorders>
            <w:vAlign w:val="center"/>
            <w:hideMark/>
          </w:tcPr>
          <w:p w14:paraId="3FE86987" w14:textId="77777777" w:rsidR="00F11D03" w:rsidRPr="00974D3F" w:rsidRDefault="00F11D03" w:rsidP="00F11D03">
            <w:pPr>
              <w:rPr>
                <w:sz w:val="17"/>
                <w:szCs w:val="17"/>
                <w:lang w:val="sr-Cyrl-CS"/>
              </w:rPr>
            </w:pPr>
            <w:r w:rsidRPr="00974D3F">
              <w:rPr>
                <w:sz w:val="17"/>
                <w:szCs w:val="17"/>
                <w:lang w:val="sr-Cyrl-CS"/>
              </w:rPr>
              <w:t>Диплома</w:t>
            </w:r>
          </w:p>
        </w:tc>
        <w:tc>
          <w:tcPr>
            <w:tcW w:w="542" w:type="pct"/>
            <w:gridSpan w:val="2"/>
            <w:tcBorders>
              <w:top w:val="single" w:sz="4" w:space="0" w:color="auto"/>
              <w:left w:val="single" w:sz="4" w:space="0" w:color="auto"/>
              <w:bottom w:val="single" w:sz="4" w:space="0" w:color="auto"/>
              <w:right w:val="single" w:sz="4" w:space="0" w:color="auto"/>
            </w:tcBorders>
          </w:tcPr>
          <w:p w14:paraId="522530E4" w14:textId="77777777" w:rsidR="00F11D03" w:rsidRPr="00974D3F" w:rsidRDefault="00F11D03" w:rsidP="00F11D03">
            <w:pPr>
              <w:jc w:val="center"/>
              <w:rPr>
                <w:sz w:val="17"/>
                <w:szCs w:val="17"/>
                <w:lang w:val="sr-Cyrl-CS"/>
              </w:rPr>
            </w:pPr>
            <w:r w:rsidRPr="00974D3F">
              <w:rPr>
                <w:sz w:val="17"/>
                <w:szCs w:val="17"/>
              </w:rPr>
              <w:t>2000.</w:t>
            </w:r>
          </w:p>
        </w:tc>
        <w:tc>
          <w:tcPr>
            <w:tcW w:w="1476" w:type="pct"/>
            <w:gridSpan w:val="2"/>
            <w:tcBorders>
              <w:top w:val="single" w:sz="4" w:space="0" w:color="auto"/>
              <w:left w:val="single" w:sz="4" w:space="0" w:color="auto"/>
              <w:bottom w:val="single" w:sz="4" w:space="0" w:color="auto"/>
              <w:right w:val="single" w:sz="4" w:space="0" w:color="auto"/>
            </w:tcBorders>
            <w:vAlign w:val="center"/>
          </w:tcPr>
          <w:p w14:paraId="77D1744A" w14:textId="77777777" w:rsidR="00F11D03" w:rsidRPr="00974D3F" w:rsidRDefault="00F11D03" w:rsidP="001424E2">
            <w:pPr>
              <w:rPr>
                <w:sz w:val="17"/>
                <w:szCs w:val="17"/>
                <w:lang w:val="sr-Cyrl-CS"/>
              </w:rPr>
            </w:pPr>
            <w:r w:rsidRPr="00974D3F">
              <w:rPr>
                <w:sz w:val="17"/>
                <w:szCs w:val="17"/>
              </w:rPr>
              <w:t>Медицински факултет у Београду</w:t>
            </w:r>
          </w:p>
        </w:tc>
        <w:tc>
          <w:tcPr>
            <w:tcW w:w="592" w:type="pct"/>
            <w:tcBorders>
              <w:top w:val="single" w:sz="4" w:space="0" w:color="auto"/>
              <w:left w:val="single" w:sz="4" w:space="0" w:color="auto"/>
              <w:bottom w:val="single" w:sz="4" w:space="0" w:color="auto"/>
              <w:right w:val="single" w:sz="4" w:space="0" w:color="auto"/>
            </w:tcBorders>
            <w:vAlign w:val="center"/>
          </w:tcPr>
          <w:p w14:paraId="39673671" w14:textId="77777777" w:rsidR="00F11D03" w:rsidRPr="00974D3F" w:rsidRDefault="00F11D03" w:rsidP="001424E2">
            <w:pPr>
              <w:rPr>
                <w:sz w:val="17"/>
                <w:szCs w:val="17"/>
                <w:lang w:val="sr-Cyrl-CS"/>
              </w:rPr>
            </w:pPr>
            <w:r w:rsidRPr="00974D3F">
              <w:rPr>
                <w:sz w:val="17"/>
                <w:szCs w:val="17"/>
              </w:rPr>
              <w:t>Медицина</w:t>
            </w:r>
          </w:p>
        </w:tc>
        <w:tc>
          <w:tcPr>
            <w:tcW w:w="1268" w:type="pct"/>
            <w:gridSpan w:val="2"/>
            <w:tcBorders>
              <w:top w:val="single" w:sz="4" w:space="0" w:color="auto"/>
              <w:left w:val="single" w:sz="4" w:space="0" w:color="auto"/>
              <w:bottom w:val="single" w:sz="4" w:space="0" w:color="auto"/>
              <w:right w:val="single" w:sz="4" w:space="0" w:color="auto"/>
            </w:tcBorders>
            <w:vAlign w:val="center"/>
          </w:tcPr>
          <w:p w14:paraId="47A054C2" w14:textId="77777777" w:rsidR="00F11D03" w:rsidRPr="00974D3F" w:rsidRDefault="00F11D03" w:rsidP="001424E2">
            <w:pPr>
              <w:rPr>
                <w:sz w:val="17"/>
                <w:szCs w:val="17"/>
                <w:lang w:val="sr-Cyrl-CS"/>
              </w:rPr>
            </w:pPr>
          </w:p>
        </w:tc>
      </w:tr>
      <w:tr w:rsidR="00F11D03" w:rsidRPr="00974D3F" w14:paraId="6C798D0E"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8479059" w14:textId="77777777" w:rsidR="00F11D03" w:rsidRPr="00974D3F" w:rsidRDefault="00F11D03" w:rsidP="00F11D03">
            <w:pPr>
              <w:rPr>
                <w:sz w:val="17"/>
                <w:szCs w:val="17"/>
              </w:rPr>
            </w:pPr>
            <w:r w:rsidRPr="00974D3F">
              <w:rPr>
                <w:b/>
                <w:sz w:val="17"/>
                <w:szCs w:val="17"/>
                <w:lang w:val="sr-Cyrl-CS"/>
              </w:rPr>
              <w:t xml:space="preserve">Списак предмета </w:t>
            </w:r>
            <w:r w:rsidRPr="00974D3F">
              <w:rPr>
                <w:b/>
                <w:sz w:val="17"/>
                <w:szCs w:val="17"/>
              </w:rPr>
              <w:t xml:space="preserve">које наставник држи на докторским студијама </w:t>
            </w:r>
          </w:p>
        </w:tc>
      </w:tr>
      <w:tr w:rsidR="00F11D03" w:rsidRPr="00974D3F" w14:paraId="333B142E" w14:textId="77777777" w:rsidTr="00F11D03">
        <w:trPr>
          <w:trHeight w:val="314"/>
          <w:jc w:val="center"/>
        </w:trPr>
        <w:tc>
          <w:tcPr>
            <w:tcW w:w="277" w:type="pct"/>
            <w:tcBorders>
              <w:top w:val="single" w:sz="4" w:space="0" w:color="auto"/>
              <w:left w:val="single" w:sz="4" w:space="0" w:color="auto"/>
              <w:bottom w:val="single" w:sz="4" w:space="0" w:color="auto"/>
              <w:right w:val="single" w:sz="4" w:space="0" w:color="auto"/>
            </w:tcBorders>
            <w:vAlign w:val="center"/>
            <w:hideMark/>
          </w:tcPr>
          <w:p w14:paraId="0E25537E" w14:textId="1A6C5B02" w:rsidR="00F11D03" w:rsidRPr="00974D3F" w:rsidRDefault="00F11D03" w:rsidP="00F11D03">
            <w:pPr>
              <w:jc w:val="center"/>
              <w:rPr>
                <w:b/>
                <w:sz w:val="17"/>
                <w:szCs w:val="17"/>
                <w:lang w:val="sr-Cyrl-CS"/>
              </w:rPr>
            </w:pPr>
            <w:r w:rsidRPr="00974D3F">
              <w:rPr>
                <w:b/>
                <w:sz w:val="17"/>
                <w:szCs w:val="17"/>
                <w:lang w:val="sr-Cyrl-CS"/>
              </w:rPr>
              <w:t>Р.Б</w:t>
            </w:r>
          </w:p>
        </w:tc>
        <w:tc>
          <w:tcPr>
            <w:tcW w:w="845" w:type="pct"/>
            <w:tcBorders>
              <w:top w:val="single" w:sz="4" w:space="0" w:color="auto"/>
              <w:left w:val="single" w:sz="4" w:space="0" w:color="auto"/>
              <w:bottom w:val="single" w:sz="4" w:space="0" w:color="auto"/>
              <w:right w:val="single" w:sz="4" w:space="0" w:color="auto"/>
            </w:tcBorders>
            <w:vAlign w:val="center"/>
            <w:hideMark/>
          </w:tcPr>
          <w:p w14:paraId="4900B08F" w14:textId="77777777" w:rsidR="00F11D03" w:rsidRPr="00974D3F" w:rsidRDefault="00F11D03" w:rsidP="00F11D03">
            <w:pPr>
              <w:jc w:val="center"/>
              <w:rPr>
                <w:b/>
                <w:sz w:val="17"/>
                <w:szCs w:val="17"/>
              </w:rPr>
            </w:pPr>
            <w:r w:rsidRPr="00974D3F">
              <w:rPr>
                <w:b/>
                <w:sz w:val="17"/>
                <w:szCs w:val="17"/>
              </w:rPr>
              <w:t>Ознака</w:t>
            </w:r>
          </w:p>
        </w:tc>
        <w:tc>
          <w:tcPr>
            <w:tcW w:w="3878" w:type="pct"/>
            <w:gridSpan w:val="7"/>
            <w:tcBorders>
              <w:top w:val="single" w:sz="4" w:space="0" w:color="auto"/>
              <w:left w:val="single" w:sz="4" w:space="0" w:color="auto"/>
              <w:bottom w:val="single" w:sz="4" w:space="0" w:color="auto"/>
              <w:right w:val="single" w:sz="4" w:space="0" w:color="auto"/>
            </w:tcBorders>
            <w:vAlign w:val="center"/>
            <w:hideMark/>
          </w:tcPr>
          <w:p w14:paraId="3A824919" w14:textId="77777777" w:rsidR="00F11D03" w:rsidRPr="00974D3F" w:rsidRDefault="00F11D03" w:rsidP="00F11D03">
            <w:pPr>
              <w:rPr>
                <w:b/>
                <w:sz w:val="17"/>
                <w:szCs w:val="17"/>
              </w:rPr>
            </w:pPr>
            <w:r w:rsidRPr="00974D3F">
              <w:rPr>
                <w:b/>
                <w:iCs/>
                <w:sz w:val="17"/>
                <w:szCs w:val="17"/>
                <w:lang w:val="sr-Cyrl-CS"/>
              </w:rPr>
              <w:t>Назив предмета</w:t>
            </w:r>
          </w:p>
        </w:tc>
      </w:tr>
      <w:tr w:rsidR="00F11D03" w:rsidRPr="00974D3F" w14:paraId="32773246" w14:textId="77777777" w:rsidTr="00F11D03">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7C820937" w14:textId="77777777" w:rsidR="00F11D03" w:rsidRPr="00974D3F" w:rsidRDefault="00F11D03" w:rsidP="00F11D03">
            <w:pPr>
              <w:jc w:val="center"/>
              <w:rPr>
                <w:sz w:val="17"/>
                <w:szCs w:val="17"/>
                <w:lang w:val="sr-Cyrl-CS"/>
              </w:rPr>
            </w:pPr>
            <w:r w:rsidRPr="00974D3F">
              <w:rPr>
                <w:sz w:val="17"/>
                <w:szCs w:val="17"/>
                <w:lang w:val="sr-Cyrl-CS"/>
              </w:rPr>
              <w:t>1.</w:t>
            </w:r>
          </w:p>
        </w:tc>
        <w:tc>
          <w:tcPr>
            <w:tcW w:w="845" w:type="pct"/>
            <w:tcBorders>
              <w:top w:val="single" w:sz="4" w:space="0" w:color="auto"/>
              <w:left w:val="single" w:sz="4" w:space="0" w:color="auto"/>
              <w:bottom w:val="single" w:sz="4" w:space="0" w:color="auto"/>
              <w:right w:val="single" w:sz="4" w:space="0" w:color="auto"/>
            </w:tcBorders>
            <w:vAlign w:val="center"/>
          </w:tcPr>
          <w:p w14:paraId="23A88163" w14:textId="323E4867" w:rsidR="00F11D03" w:rsidRPr="00974D3F" w:rsidRDefault="009D3CBF" w:rsidP="00F11D03">
            <w:pPr>
              <w:jc w:val="center"/>
              <w:rPr>
                <w:sz w:val="17"/>
                <w:szCs w:val="17"/>
                <w:lang w:val="sr-Cyrl-CS"/>
              </w:rPr>
            </w:pPr>
            <w:r>
              <w:rPr>
                <w:sz w:val="17"/>
                <w:szCs w:val="17"/>
                <w:lang w:val="sr-Cyrl-CS"/>
              </w:rPr>
              <w:t>20.</w:t>
            </w:r>
            <w:r w:rsidR="00F11D03" w:rsidRPr="00974D3F">
              <w:rPr>
                <w:sz w:val="17"/>
                <w:szCs w:val="17"/>
                <w:lang w:val="sr-Cyrl-CS"/>
              </w:rPr>
              <w:t>КЛМЕ26</w:t>
            </w:r>
          </w:p>
        </w:tc>
        <w:tc>
          <w:tcPr>
            <w:tcW w:w="3878" w:type="pct"/>
            <w:gridSpan w:val="7"/>
            <w:tcBorders>
              <w:top w:val="single" w:sz="4" w:space="0" w:color="auto"/>
              <w:left w:val="single" w:sz="4" w:space="0" w:color="auto"/>
              <w:bottom w:val="single" w:sz="4" w:space="0" w:color="auto"/>
              <w:right w:val="single" w:sz="4" w:space="0" w:color="auto"/>
            </w:tcBorders>
            <w:vAlign w:val="center"/>
          </w:tcPr>
          <w:p w14:paraId="127876EE" w14:textId="3A6561FA" w:rsidR="00F11D03" w:rsidRPr="00974D3F" w:rsidRDefault="009D3CBF" w:rsidP="00F11D03">
            <w:pPr>
              <w:rPr>
                <w:sz w:val="17"/>
                <w:szCs w:val="17"/>
                <w:lang w:val="sr-Cyrl-CS"/>
              </w:rPr>
            </w:pPr>
            <w:r>
              <w:rPr>
                <w:sz w:val="17"/>
                <w:szCs w:val="17"/>
                <w:lang w:val="sr-Cyrl-CS"/>
              </w:rPr>
              <w:t xml:space="preserve">Савремена научна истраживања </w:t>
            </w:r>
            <w:r w:rsidR="00F11D03" w:rsidRPr="00974D3F">
              <w:rPr>
                <w:sz w:val="17"/>
                <w:szCs w:val="17"/>
                <w:lang w:val="sr-Cyrl-CS"/>
              </w:rPr>
              <w:t xml:space="preserve"> из оториноларингологије</w:t>
            </w:r>
          </w:p>
        </w:tc>
      </w:tr>
      <w:tr w:rsidR="00F11D03" w:rsidRPr="00974D3F" w14:paraId="5347706A"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1D0688B" w14:textId="77777777" w:rsidR="00F11D03" w:rsidRPr="00974D3F" w:rsidRDefault="00F11D03" w:rsidP="00F11D03">
            <w:pPr>
              <w:rPr>
                <w:b/>
                <w:sz w:val="17"/>
                <w:szCs w:val="17"/>
                <w:lang w:val="sr-Cyrl-CS"/>
              </w:rPr>
            </w:pPr>
            <w:r w:rsidRPr="00974D3F">
              <w:rPr>
                <w:b/>
                <w:sz w:val="17"/>
                <w:szCs w:val="17"/>
                <w:lang w:val="sr-Cyrl-CS"/>
              </w:rPr>
              <w:t>Најзначајнији радови</w:t>
            </w:r>
            <w:r w:rsidRPr="00974D3F">
              <w:rPr>
                <w:sz w:val="17"/>
                <w:szCs w:val="17"/>
                <w:lang w:val="sr-Cyrl-CS"/>
              </w:rPr>
              <w:t xml:space="preserve"> </w:t>
            </w:r>
            <w:r w:rsidRPr="00974D3F">
              <w:rPr>
                <w:b/>
                <w:sz w:val="17"/>
                <w:szCs w:val="17"/>
                <w:lang w:val="sr-Cyrl-CS"/>
              </w:rPr>
              <w:t xml:space="preserve"> у складу са захтевима допунских услова  стандарда за дато поље (минимално 10 не више од 20)</w:t>
            </w:r>
          </w:p>
        </w:tc>
      </w:tr>
      <w:tr w:rsidR="009D3CBF" w:rsidRPr="00974D3F" w14:paraId="586BCE93" w14:textId="77777777" w:rsidTr="001E6042">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76B07D21" w14:textId="77777777" w:rsidR="009D3CBF" w:rsidRPr="00974D3F" w:rsidRDefault="009D3CBF" w:rsidP="009D3CBF">
            <w:pPr>
              <w:jc w:val="center"/>
              <w:rPr>
                <w:sz w:val="17"/>
                <w:szCs w:val="17"/>
                <w:lang w:val="sr-Cyrl-CS"/>
              </w:rPr>
            </w:pPr>
            <w:r w:rsidRPr="00974D3F">
              <w:rPr>
                <w:sz w:val="17"/>
                <w:szCs w:val="17"/>
                <w:lang w:val="sr-Cyrl-CS"/>
              </w:rPr>
              <w:t>1.</w:t>
            </w:r>
          </w:p>
        </w:tc>
        <w:tc>
          <w:tcPr>
            <w:tcW w:w="4390" w:type="pct"/>
            <w:gridSpan w:val="7"/>
          </w:tcPr>
          <w:p w14:paraId="6BBD4708" w14:textId="7205D126" w:rsidR="009D3CBF" w:rsidRPr="001424E2" w:rsidRDefault="009D3CBF" w:rsidP="009D3CBF">
            <w:pPr>
              <w:tabs>
                <w:tab w:val="left" w:pos="567"/>
              </w:tabs>
              <w:rPr>
                <w:sz w:val="17"/>
                <w:szCs w:val="17"/>
                <w:lang w:val="sr-Cyrl-CS"/>
              </w:rPr>
            </w:pPr>
            <w:r w:rsidRPr="00627436">
              <w:rPr>
                <w:b/>
                <w:bCs/>
                <w:sz w:val="16"/>
                <w:szCs w:val="16"/>
              </w:rPr>
              <w:t>Sotirović J,</w:t>
            </w:r>
            <w:r w:rsidRPr="001E0C80">
              <w:rPr>
                <w:sz w:val="16"/>
                <w:szCs w:val="16"/>
              </w:rPr>
              <w:t xml:space="preserve"> Rančić N, Pavićević L, Baletić N, Dimić A, Čukić O, Perić A, Milojević M, Ljubenović N, Milošević D, Šuljagić V. Surgical Site Infection after Primary Open Surgery for Laryngeal Cancer in a Tertiary Hospital in Belgrade, Serbia: A 10-Year Prospective Cohort Study. Antibiotics (Basel). 2024;13(10):918. </w:t>
            </w:r>
          </w:p>
        </w:tc>
        <w:tc>
          <w:tcPr>
            <w:tcW w:w="333" w:type="pct"/>
            <w:vAlign w:val="center"/>
          </w:tcPr>
          <w:p w14:paraId="575AFB69" w14:textId="64358DB2" w:rsidR="009D3CBF" w:rsidRPr="00974D3F" w:rsidRDefault="009D3CBF" w:rsidP="009D3CBF">
            <w:pPr>
              <w:jc w:val="center"/>
              <w:rPr>
                <w:sz w:val="17"/>
                <w:szCs w:val="17"/>
              </w:rPr>
            </w:pPr>
            <w:r w:rsidRPr="003F6EE3">
              <w:rPr>
                <w:bCs/>
                <w:sz w:val="16"/>
                <w:szCs w:val="16"/>
                <w:lang w:val="sr-Latn-RS"/>
              </w:rPr>
              <w:t>M21</w:t>
            </w:r>
          </w:p>
        </w:tc>
      </w:tr>
      <w:tr w:rsidR="009D3CBF" w:rsidRPr="00974D3F" w14:paraId="3A7D33AA" w14:textId="77777777" w:rsidTr="001E6042">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3AE0B8AA" w14:textId="77777777" w:rsidR="009D3CBF" w:rsidRPr="00974D3F" w:rsidRDefault="009D3CBF" w:rsidP="009D3CBF">
            <w:pPr>
              <w:jc w:val="center"/>
              <w:rPr>
                <w:sz w:val="17"/>
                <w:szCs w:val="17"/>
                <w:lang w:val="sr-Cyrl-CS"/>
              </w:rPr>
            </w:pPr>
            <w:r w:rsidRPr="00974D3F">
              <w:rPr>
                <w:sz w:val="17"/>
                <w:szCs w:val="17"/>
                <w:lang w:val="sr-Cyrl-CS"/>
              </w:rPr>
              <w:t>2.</w:t>
            </w:r>
          </w:p>
        </w:tc>
        <w:tc>
          <w:tcPr>
            <w:tcW w:w="4390" w:type="pct"/>
            <w:gridSpan w:val="7"/>
          </w:tcPr>
          <w:p w14:paraId="5A1934BD" w14:textId="7589DF45" w:rsidR="009D3CBF" w:rsidRPr="001424E2" w:rsidRDefault="009D3CBF" w:rsidP="009D3CBF">
            <w:pPr>
              <w:tabs>
                <w:tab w:val="left" w:pos="567"/>
              </w:tabs>
              <w:rPr>
                <w:sz w:val="17"/>
                <w:szCs w:val="17"/>
                <w:lang w:val="sr-Cyrl-CS"/>
              </w:rPr>
            </w:pPr>
            <w:r w:rsidRPr="004A4032">
              <w:rPr>
                <w:sz w:val="16"/>
                <w:szCs w:val="16"/>
              </w:rPr>
              <w:t>Perić A</w:t>
            </w:r>
            <w:r w:rsidRPr="00627436">
              <w:rPr>
                <w:b/>
                <w:bCs/>
                <w:sz w:val="16"/>
                <w:szCs w:val="16"/>
              </w:rPr>
              <w:t>, Sotirović J,</w:t>
            </w:r>
            <w:r w:rsidRPr="004A4032">
              <w:rPr>
                <w:sz w:val="16"/>
                <w:szCs w:val="16"/>
              </w:rPr>
              <w:t xml:space="preserve"> Jovančević L, Medić SP. Occupational rhinitis caused by hypersensitivity to black pepper. Occup Med (Lond) 2023;73(3):167-9.</w:t>
            </w:r>
          </w:p>
        </w:tc>
        <w:tc>
          <w:tcPr>
            <w:tcW w:w="333" w:type="pct"/>
            <w:vAlign w:val="center"/>
          </w:tcPr>
          <w:p w14:paraId="14090E7B" w14:textId="454752B3" w:rsidR="009D3CBF" w:rsidRPr="00974D3F" w:rsidRDefault="009D3CBF" w:rsidP="009D3CBF">
            <w:pPr>
              <w:jc w:val="center"/>
              <w:rPr>
                <w:sz w:val="17"/>
                <w:szCs w:val="17"/>
              </w:rPr>
            </w:pPr>
            <w:r>
              <w:rPr>
                <w:bCs/>
                <w:sz w:val="16"/>
                <w:szCs w:val="16"/>
                <w:lang w:val="sr-Latn-RS"/>
              </w:rPr>
              <w:t>M22</w:t>
            </w:r>
          </w:p>
        </w:tc>
      </w:tr>
      <w:tr w:rsidR="009D3CBF" w:rsidRPr="00974D3F" w14:paraId="26180CE7" w14:textId="77777777" w:rsidTr="001E6042">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7033D653" w14:textId="77777777" w:rsidR="009D3CBF" w:rsidRPr="00974D3F" w:rsidRDefault="009D3CBF" w:rsidP="009D3CBF">
            <w:pPr>
              <w:jc w:val="center"/>
              <w:rPr>
                <w:sz w:val="17"/>
                <w:szCs w:val="17"/>
                <w:lang w:val="sr-Cyrl-CS"/>
              </w:rPr>
            </w:pPr>
            <w:r w:rsidRPr="00974D3F">
              <w:rPr>
                <w:sz w:val="17"/>
                <w:szCs w:val="17"/>
                <w:lang w:val="sr-Cyrl-CS"/>
              </w:rPr>
              <w:t>3.</w:t>
            </w:r>
          </w:p>
        </w:tc>
        <w:tc>
          <w:tcPr>
            <w:tcW w:w="4390" w:type="pct"/>
            <w:gridSpan w:val="7"/>
          </w:tcPr>
          <w:p w14:paraId="0FB218A1" w14:textId="5C3C87F3" w:rsidR="009D3CBF" w:rsidRPr="001424E2" w:rsidRDefault="009D3CBF" w:rsidP="009D3CBF">
            <w:pPr>
              <w:tabs>
                <w:tab w:val="left" w:pos="567"/>
              </w:tabs>
              <w:rPr>
                <w:sz w:val="17"/>
                <w:szCs w:val="17"/>
                <w:lang w:val="sr-Cyrl-CS"/>
              </w:rPr>
            </w:pPr>
            <w:r w:rsidRPr="004A4032">
              <w:rPr>
                <w:sz w:val="16"/>
                <w:szCs w:val="16"/>
              </w:rPr>
              <w:t xml:space="preserve">Perić A, Lazović N, </w:t>
            </w:r>
            <w:r w:rsidRPr="00627436">
              <w:rPr>
                <w:b/>
                <w:bCs/>
                <w:sz w:val="16"/>
                <w:szCs w:val="16"/>
              </w:rPr>
              <w:t>Sotirović J</w:t>
            </w:r>
            <w:r w:rsidRPr="004A4032">
              <w:rPr>
                <w:sz w:val="16"/>
                <w:szCs w:val="16"/>
              </w:rPr>
              <w:t xml:space="preserve">, Barsova GK, Đurđević BV. Clinical and Histological Differences Between Choanal Polyps in Children and Adults: A 15-Year Retrospective Study. OTO Open. 2024;8(4):e70004. </w:t>
            </w:r>
          </w:p>
        </w:tc>
        <w:tc>
          <w:tcPr>
            <w:tcW w:w="333" w:type="pct"/>
            <w:vAlign w:val="center"/>
          </w:tcPr>
          <w:p w14:paraId="3E67904F" w14:textId="193856D6" w:rsidR="009D3CBF" w:rsidRPr="00974D3F" w:rsidRDefault="009D3CBF" w:rsidP="009D3CBF">
            <w:pPr>
              <w:jc w:val="center"/>
              <w:rPr>
                <w:sz w:val="17"/>
                <w:szCs w:val="17"/>
              </w:rPr>
            </w:pPr>
            <w:r w:rsidRPr="003F6EE3">
              <w:rPr>
                <w:bCs/>
                <w:sz w:val="16"/>
                <w:szCs w:val="16"/>
                <w:lang w:val="sr-Latn-RS"/>
              </w:rPr>
              <w:t>M22</w:t>
            </w:r>
          </w:p>
        </w:tc>
      </w:tr>
      <w:tr w:rsidR="009D3CBF" w:rsidRPr="00974D3F" w14:paraId="6E0F153E" w14:textId="77777777" w:rsidTr="001E6042">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03B3CA78" w14:textId="77777777" w:rsidR="009D3CBF" w:rsidRPr="00974D3F" w:rsidRDefault="009D3CBF" w:rsidP="009D3CBF">
            <w:pPr>
              <w:jc w:val="center"/>
              <w:rPr>
                <w:sz w:val="17"/>
                <w:szCs w:val="17"/>
                <w:lang w:val="sr-Cyrl-CS"/>
              </w:rPr>
            </w:pPr>
            <w:r w:rsidRPr="00974D3F">
              <w:rPr>
                <w:sz w:val="17"/>
                <w:szCs w:val="17"/>
                <w:lang w:val="sr-Cyrl-CS"/>
              </w:rPr>
              <w:t>4.</w:t>
            </w:r>
          </w:p>
        </w:tc>
        <w:tc>
          <w:tcPr>
            <w:tcW w:w="4390" w:type="pct"/>
            <w:gridSpan w:val="7"/>
          </w:tcPr>
          <w:p w14:paraId="236B1B30" w14:textId="21681640" w:rsidR="009D3CBF" w:rsidRPr="001424E2" w:rsidRDefault="009D3CBF" w:rsidP="009D3CBF">
            <w:pPr>
              <w:tabs>
                <w:tab w:val="left" w:pos="567"/>
              </w:tabs>
              <w:rPr>
                <w:sz w:val="17"/>
                <w:szCs w:val="17"/>
                <w:lang w:val="sr-Cyrl-CS"/>
              </w:rPr>
            </w:pPr>
            <w:r w:rsidRPr="004A4032">
              <w:rPr>
                <w:sz w:val="16"/>
                <w:szCs w:val="16"/>
              </w:rPr>
              <w:t xml:space="preserve">Dimić A, Perić A, Grgurević U, </w:t>
            </w:r>
            <w:r w:rsidRPr="00627436">
              <w:rPr>
                <w:b/>
                <w:bCs/>
                <w:sz w:val="16"/>
                <w:szCs w:val="16"/>
              </w:rPr>
              <w:t>Sotirović J,</w:t>
            </w:r>
            <w:r w:rsidRPr="004A4032">
              <w:rPr>
                <w:sz w:val="16"/>
                <w:szCs w:val="16"/>
              </w:rPr>
              <w:t xml:space="preserve"> Labus M, Baletić N, Milojević M, Stanojević I, Vojvodić D. Different levels of mucus inflammatory mediators in nasal polyposis with and without aeroallergen sensitivity. Laryngoscope Investig Otolaryngol 2022;7(3):671-8.</w:t>
            </w:r>
          </w:p>
        </w:tc>
        <w:tc>
          <w:tcPr>
            <w:tcW w:w="333" w:type="pct"/>
            <w:vAlign w:val="center"/>
          </w:tcPr>
          <w:p w14:paraId="5EFEBFC0" w14:textId="312A6C2B" w:rsidR="009D3CBF" w:rsidRPr="00974D3F" w:rsidRDefault="009D3CBF" w:rsidP="009D3CBF">
            <w:pPr>
              <w:jc w:val="center"/>
              <w:rPr>
                <w:sz w:val="17"/>
                <w:szCs w:val="17"/>
              </w:rPr>
            </w:pPr>
            <w:r>
              <w:rPr>
                <w:bCs/>
                <w:sz w:val="16"/>
                <w:szCs w:val="16"/>
                <w:lang w:val="sr-Latn-RS"/>
              </w:rPr>
              <w:t>M21</w:t>
            </w:r>
          </w:p>
        </w:tc>
      </w:tr>
      <w:tr w:rsidR="009D3CBF" w:rsidRPr="00974D3F" w14:paraId="2BB811E6" w14:textId="77777777" w:rsidTr="001E6042">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53AEEC53" w14:textId="77777777" w:rsidR="009D3CBF" w:rsidRPr="00974D3F" w:rsidRDefault="009D3CBF" w:rsidP="009D3CBF">
            <w:pPr>
              <w:jc w:val="center"/>
              <w:rPr>
                <w:sz w:val="17"/>
                <w:szCs w:val="17"/>
                <w:lang w:val="sr-Cyrl-CS"/>
              </w:rPr>
            </w:pPr>
            <w:r w:rsidRPr="00974D3F">
              <w:rPr>
                <w:sz w:val="17"/>
                <w:szCs w:val="17"/>
                <w:lang w:val="sr-Cyrl-CS"/>
              </w:rPr>
              <w:t>5.</w:t>
            </w:r>
          </w:p>
        </w:tc>
        <w:tc>
          <w:tcPr>
            <w:tcW w:w="4390" w:type="pct"/>
            <w:gridSpan w:val="7"/>
          </w:tcPr>
          <w:p w14:paraId="78AD0F48" w14:textId="43847C12" w:rsidR="009D3CBF" w:rsidRPr="001424E2" w:rsidRDefault="009D3CBF" w:rsidP="009D3CBF">
            <w:pPr>
              <w:tabs>
                <w:tab w:val="left" w:pos="567"/>
              </w:tabs>
              <w:rPr>
                <w:sz w:val="17"/>
                <w:szCs w:val="17"/>
                <w:lang w:val="sr-Cyrl-CS"/>
              </w:rPr>
            </w:pPr>
            <w:r w:rsidRPr="00627436">
              <w:rPr>
                <w:b/>
                <w:bCs/>
                <w:sz w:val="16"/>
                <w:szCs w:val="16"/>
              </w:rPr>
              <w:t>Sotirović J,</w:t>
            </w:r>
            <w:r w:rsidRPr="004A4032">
              <w:rPr>
                <w:sz w:val="16"/>
                <w:szCs w:val="16"/>
              </w:rPr>
              <w:t xml:space="preserve"> Baletić N, Dimić A, Vukomanović Đurđević B, Milojević M, Čukić O, Perić A. Large Paraganglioma of the Larynx-Surgical Resection With Laryngeal Framework Preservation. Ear Nose Throat J 2024;27:1455613241241961.</w:t>
            </w:r>
          </w:p>
        </w:tc>
        <w:tc>
          <w:tcPr>
            <w:tcW w:w="333" w:type="pct"/>
            <w:vAlign w:val="center"/>
          </w:tcPr>
          <w:p w14:paraId="223022E9" w14:textId="4C989F32" w:rsidR="009D3CBF" w:rsidRPr="00974D3F" w:rsidRDefault="009D3CBF" w:rsidP="009D3CBF">
            <w:pPr>
              <w:jc w:val="center"/>
              <w:rPr>
                <w:sz w:val="17"/>
                <w:szCs w:val="17"/>
              </w:rPr>
            </w:pPr>
            <w:r>
              <w:rPr>
                <w:bCs/>
                <w:sz w:val="16"/>
                <w:szCs w:val="16"/>
                <w:lang w:val="sr-Latn-RS"/>
              </w:rPr>
              <w:t>M22</w:t>
            </w:r>
          </w:p>
        </w:tc>
      </w:tr>
      <w:tr w:rsidR="009D3CBF" w:rsidRPr="00974D3F" w14:paraId="39DBBFF1" w14:textId="77777777" w:rsidTr="001E6042">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4F936272" w14:textId="77777777" w:rsidR="009D3CBF" w:rsidRPr="00974D3F" w:rsidRDefault="009D3CBF" w:rsidP="009D3CBF">
            <w:pPr>
              <w:jc w:val="center"/>
              <w:rPr>
                <w:sz w:val="17"/>
                <w:szCs w:val="17"/>
                <w:lang w:val="sr-Cyrl-CS"/>
              </w:rPr>
            </w:pPr>
            <w:r w:rsidRPr="00974D3F">
              <w:rPr>
                <w:sz w:val="17"/>
                <w:szCs w:val="17"/>
                <w:lang w:val="sr-Cyrl-CS"/>
              </w:rPr>
              <w:t>6.</w:t>
            </w:r>
          </w:p>
        </w:tc>
        <w:tc>
          <w:tcPr>
            <w:tcW w:w="4390" w:type="pct"/>
            <w:gridSpan w:val="7"/>
          </w:tcPr>
          <w:p w14:paraId="64348A9A" w14:textId="16202725" w:rsidR="009D3CBF" w:rsidRPr="001424E2" w:rsidRDefault="009D3CBF" w:rsidP="009D3CBF">
            <w:pPr>
              <w:tabs>
                <w:tab w:val="left" w:pos="567"/>
              </w:tabs>
              <w:rPr>
                <w:sz w:val="17"/>
                <w:szCs w:val="17"/>
                <w:lang w:val="sr-Cyrl-CS"/>
              </w:rPr>
            </w:pPr>
            <w:r w:rsidRPr="00627436">
              <w:rPr>
                <w:b/>
                <w:bCs/>
                <w:sz w:val="16"/>
                <w:szCs w:val="16"/>
              </w:rPr>
              <w:t>Sotirović J,</w:t>
            </w:r>
            <w:r w:rsidRPr="004A4032">
              <w:rPr>
                <w:sz w:val="16"/>
                <w:szCs w:val="16"/>
              </w:rPr>
              <w:t xml:space="preserve"> Grgurević A, Mumović G, Grgurević U, Pavićević L, Perić A, Erdoglija M, Milojević M. Adaptation and validation of the Voice Handicap Index (VHI)-30 into Serbian. J Voice 2016; 30(6):758.e1-758.e6</w:t>
            </w:r>
          </w:p>
        </w:tc>
        <w:tc>
          <w:tcPr>
            <w:tcW w:w="333" w:type="pct"/>
            <w:vAlign w:val="center"/>
          </w:tcPr>
          <w:p w14:paraId="4EB611F5" w14:textId="6A8A7215" w:rsidR="009D3CBF" w:rsidRPr="00974D3F" w:rsidRDefault="009D3CBF" w:rsidP="009D3CBF">
            <w:pPr>
              <w:jc w:val="center"/>
              <w:rPr>
                <w:sz w:val="17"/>
                <w:szCs w:val="17"/>
              </w:rPr>
            </w:pPr>
            <w:r w:rsidRPr="003F6EE3">
              <w:rPr>
                <w:bCs/>
                <w:sz w:val="16"/>
                <w:szCs w:val="16"/>
                <w:lang w:val="sr-Latn-RS"/>
              </w:rPr>
              <w:t>M22</w:t>
            </w:r>
          </w:p>
        </w:tc>
      </w:tr>
      <w:tr w:rsidR="009D3CBF" w:rsidRPr="00974D3F" w14:paraId="66B3C25F" w14:textId="77777777" w:rsidTr="001E6042">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3E5F5585" w14:textId="77777777" w:rsidR="009D3CBF" w:rsidRPr="00974D3F" w:rsidRDefault="009D3CBF" w:rsidP="009D3CBF">
            <w:pPr>
              <w:jc w:val="center"/>
              <w:rPr>
                <w:sz w:val="17"/>
                <w:szCs w:val="17"/>
                <w:lang w:val="sr-Cyrl-CS"/>
              </w:rPr>
            </w:pPr>
            <w:r w:rsidRPr="00974D3F">
              <w:rPr>
                <w:sz w:val="17"/>
                <w:szCs w:val="17"/>
                <w:lang w:val="sr-Cyrl-CS"/>
              </w:rPr>
              <w:t>7.</w:t>
            </w:r>
          </w:p>
        </w:tc>
        <w:tc>
          <w:tcPr>
            <w:tcW w:w="4390" w:type="pct"/>
            <w:gridSpan w:val="7"/>
          </w:tcPr>
          <w:p w14:paraId="6A60A867" w14:textId="5C477FF2" w:rsidR="009D3CBF" w:rsidRPr="001424E2" w:rsidRDefault="009D3CBF" w:rsidP="009D3CBF">
            <w:pPr>
              <w:pStyle w:val="desc"/>
              <w:spacing w:before="0" w:beforeAutospacing="0" w:after="0" w:afterAutospacing="0"/>
              <w:rPr>
                <w:sz w:val="17"/>
                <w:szCs w:val="17"/>
                <w:lang w:val="sr-Cyrl-CS"/>
              </w:rPr>
            </w:pPr>
            <w:r w:rsidRPr="004A4032">
              <w:rPr>
                <w:sz w:val="16"/>
                <w:szCs w:val="16"/>
              </w:rPr>
              <w:t xml:space="preserve">Baletić N, Vukomanović Đurđević B, </w:t>
            </w:r>
            <w:r w:rsidRPr="00627436">
              <w:rPr>
                <w:b/>
                <w:bCs/>
                <w:sz w:val="16"/>
                <w:szCs w:val="16"/>
              </w:rPr>
              <w:t>Sotirović J,</w:t>
            </w:r>
            <w:r w:rsidRPr="004A4032">
              <w:rPr>
                <w:sz w:val="16"/>
                <w:szCs w:val="16"/>
              </w:rPr>
              <w:t xml:space="preserve"> Perić A. Baletić N, Vukomanović Đurđević B, Sotirović J, Perić A. Autofluorescent endoscopy as a new modality in diagnostics of</w:t>
            </w:r>
            <w:r>
              <w:rPr>
                <w:sz w:val="16"/>
                <w:szCs w:val="16"/>
              </w:rPr>
              <w:t xml:space="preserve"> </w:t>
            </w:r>
            <w:r w:rsidRPr="004A4032">
              <w:rPr>
                <w:sz w:val="16"/>
                <w:szCs w:val="16"/>
              </w:rPr>
              <w:t>laryngeal premalignant and malignant lesions. B-ENT 2023;19(1):38-43.</w:t>
            </w:r>
          </w:p>
        </w:tc>
        <w:tc>
          <w:tcPr>
            <w:tcW w:w="333" w:type="pct"/>
            <w:vAlign w:val="center"/>
          </w:tcPr>
          <w:p w14:paraId="19297680" w14:textId="3E044B78" w:rsidR="009D3CBF" w:rsidRPr="00974D3F" w:rsidRDefault="009D3CBF" w:rsidP="009D3CBF">
            <w:pPr>
              <w:jc w:val="center"/>
              <w:rPr>
                <w:sz w:val="17"/>
                <w:szCs w:val="17"/>
              </w:rPr>
            </w:pPr>
            <w:r w:rsidRPr="003F6EE3">
              <w:rPr>
                <w:bCs/>
                <w:sz w:val="16"/>
                <w:szCs w:val="16"/>
                <w:lang w:val="sr-Latn-RS"/>
              </w:rPr>
              <w:t>M23</w:t>
            </w:r>
          </w:p>
        </w:tc>
      </w:tr>
      <w:tr w:rsidR="009D3CBF" w:rsidRPr="00974D3F" w14:paraId="0BAC8B9C" w14:textId="77777777" w:rsidTr="001E6042">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1934A75B" w14:textId="77777777" w:rsidR="009D3CBF" w:rsidRPr="00974D3F" w:rsidRDefault="009D3CBF" w:rsidP="009D3CBF">
            <w:pPr>
              <w:jc w:val="center"/>
              <w:rPr>
                <w:sz w:val="17"/>
                <w:szCs w:val="17"/>
                <w:lang w:val="sr-Cyrl-CS"/>
              </w:rPr>
            </w:pPr>
            <w:r w:rsidRPr="00974D3F">
              <w:rPr>
                <w:sz w:val="17"/>
                <w:szCs w:val="17"/>
                <w:lang w:val="sr-Cyrl-CS"/>
              </w:rPr>
              <w:t>8.</w:t>
            </w:r>
          </w:p>
        </w:tc>
        <w:tc>
          <w:tcPr>
            <w:tcW w:w="4390" w:type="pct"/>
            <w:gridSpan w:val="7"/>
          </w:tcPr>
          <w:p w14:paraId="140516AB" w14:textId="45D00B4B" w:rsidR="009D3CBF" w:rsidRPr="001424E2" w:rsidRDefault="009D3CBF" w:rsidP="009D3CBF">
            <w:pPr>
              <w:pStyle w:val="desc"/>
              <w:spacing w:before="0" w:beforeAutospacing="0" w:after="0" w:afterAutospacing="0"/>
              <w:rPr>
                <w:sz w:val="17"/>
                <w:szCs w:val="17"/>
                <w:lang w:val="sr-Cyrl-CS"/>
              </w:rPr>
            </w:pPr>
            <w:r w:rsidRPr="00627436">
              <w:rPr>
                <w:b/>
                <w:bCs/>
                <w:sz w:val="16"/>
                <w:szCs w:val="16"/>
              </w:rPr>
              <w:t>Sotirović J</w:t>
            </w:r>
            <w:r w:rsidRPr="004A4032">
              <w:rPr>
                <w:sz w:val="16"/>
                <w:szCs w:val="16"/>
              </w:rPr>
              <w:t>, Pavićević L, Petrović S, Ristić S, Perić A. Giant Fibrovascular Polyp as an Unusual Cause of Globus Pharyngeus. Ear Nose Throat J 2023;102(5):304-6.</w:t>
            </w:r>
          </w:p>
        </w:tc>
        <w:tc>
          <w:tcPr>
            <w:tcW w:w="333" w:type="pct"/>
            <w:vAlign w:val="center"/>
          </w:tcPr>
          <w:p w14:paraId="224351F9" w14:textId="594E07C6" w:rsidR="009D3CBF" w:rsidRPr="00974D3F" w:rsidRDefault="009D3CBF" w:rsidP="009D3CBF">
            <w:pPr>
              <w:jc w:val="center"/>
              <w:rPr>
                <w:sz w:val="17"/>
                <w:szCs w:val="17"/>
              </w:rPr>
            </w:pPr>
            <w:r w:rsidRPr="003F6EE3">
              <w:rPr>
                <w:bCs/>
                <w:sz w:val="16"/>
                <w:szCs w:val="16"/>
                <w:lang w:val="sr-Latn-RS"/>
              </w:rPr>
              <w:t>M2</w:t>
            </w:r>
            <w:r>
              <w:rPr>
                <w:bCs/>
                <w:sz w:val="16"/>
                <w:szCs w:val="16"/>
                <w:lang w:val="sr-Latn-RS"/>
              </w:rPr>
              <w:t>2</w:t>
            </w:r>
          </w:p>
        </w:tc>
      </w:tr>
      <w:tr w:rsidR="009D3CBF" w:rsidRPr="00974D3F" w14:paraId="3E9B0A0D" w14:textId="77777777" w:rsidTr="001E6042">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7574A474" w14:textId="77777777" w:rsidR="009D3CBF" w:rsidRPr="00974D3F" w:rsidRDefault="009D3CBF" w:rsidP="009D3CBF">
            <w:pPr>
              <w:jc w:val="center"/>
              <w:rPr>
                <w:sz w:val="17"/>
                <w:szCs w:val="17"/>
                <w:lang w:val="sr-Cyrl-CS"/>
              </w:rPr>
            </w:pPr>
            <w:r w:rsidRPr="00974D3F">
              <w:rPr>
                <w:sz w:val="17"/>
                <w:szCs w:val="17"/>
                <w:lang w:val="sr-Cyrl-CS"/>
              </w:rPr>
              <w:t>9.</w:t>
            </w:r>
          </w:p>
        </w:tc>
        <w:tc>
          <w:tcPr>
            <w:tcW w:w="4390" w:type="pct"/>
            <w:gridSpan w:val="7"/>
            <w:tcBorders>
              <w:top w:val="single" w:sz="4" w:space="0" w:color="auto"/>
              <w:left w:val="single" w:sz="4" w:space="0" w:color="auto"/>
              <w:bottom w:val="single" w:sz="4" w:space="0" w:color="auto"/>
              <w:right w:val="single" w:sz="4" w:space="0" w:color="auto"/>
            </w:tcBorders>
            <w:vAlign w:val="center"/>
          </w:tcPr>
          <w:p w14:paraId="16D5EC9B" w14:textId="218D145E" w:rsidR="009D3CBF" w:rsidRPr="001424E2" w:rsidRDefault="009D3CBF" w:rsidP="009D3CBF">
            <w:pPr>
              <w:pStyle w:val="desc"/>
              <w:spacing w:before="0" w:beforeAutospacing="0" w:after="0" w:afterAutospacing="0"/>
              <w:rPr>
                <w:sz w:val="17"/>
                <w:szCs w:val="17"/>
                <w:lang w:val="sr-Cyrl-CS"/>
              </w:rPr>
            </w:pPr>
            <w:r w:rsidRPr="009B1926">
              <w:rPr>
                <w:sz w:val="16"/>
                <w:szCs w:val="16"/>
                <w:lang w:val="sr-Cyrl-CS"/>
              </w:rPr>
              <w:t xml:space="preserve">Grgurević U, Jovanovski A, Vukomanović Đurđević B, </w:t>
            </w:r>
            <w:r w:rsidRPr="00627436">
              <w:rPr>
                <w:b/>
                <w:bCs/>
                <w:sz w:val="16"/>
                <w:szCs w:val="16"/>
                <w:lang w:val="sr-Cyrl-CS"/>
              </w:rPr>
              <w:t>Sotirović J</w:t>
            </w:r>
            <w:r w:rsidRPr="009B1926">
              <w:rPr>
                <w:sz w:val="16"/>
                <w:szCs w:val="16"/>
                <w:lang w:val="sr-Cyrl-CS"/>
              </w:rPr>
              <w:t xml:space="preserve">, Labus M, Perić A. Middle Turbinate Vascular Malformation Associated With Angiofibroma Originating From the Nasal Septum: A Case Report. Ear Nose Throat J. 2025:1455613251321975. </w:t>
            </w:r>
          </w:p>
        </w:tc>
        <w:tc>
          <w:tcPr>
            <w:tcW w:w="333" w:type="pct"/>
            <w:tcBorders>
              <w:top w:val="single" w:sz="4" w:space="0" w:color="auto"/>
              <w:left w:val="single" w:sz="4" w:space="0" w:color="auto"/>
              <w:bottom w:val="single" w:sz="4" w:space="0" w:color="auto"/>
              <w:right w:val="single" w:sz="4" w:space="0" w:color="auto"/>
            </w:tcBorders>
          </w:tcPr>
          <w:p w14:paraId="27E2B088" w14:textId="3C532108" w:rsidR="009D3CBF" w:rsidRPr="00974D3F" w:rsidRDefault="009D3CBF" w:rsidP="009D3CBF">
            <w:pPr>
              <w:jc w:val="center"/>
              <w:rPr>
                <w:sz w:val="17"/>
                <w:szCs w:val="17"/>
              </w:rPr>
            </w:pPr>
            <w:r w:rsidRPr="008E3DAB">
              <w:rPr>
                <w:sz w:val="15"/>
                <w:szCs w:val="15"/>
                <w:lang w:val="sr-Cyrl-CS"/>
              </w:rPr>
              <w:t>М</w:t>
            </w:r>
            <w:r>
              <w:rPr>
                <w:sz w:val="15"/>
                <w:szCs w:val="15"/>
                <w:lang w:val="sr-Latn-RS"/>
              </w:rPr>
              <w:t>22</w:t>
            </w:r>
          </w:p>
        </w:tc>
      </w:tr>
      <w:tr w:rsidR="009D3CBF" w:rsidRPr="00974D3F" w14:paraId="227445AB" w14:textId="77777777" w:rsidTr="001E6042">
        <w:trPr>
          <w:trHeight w:val="227"/>
          <w:jc w:val="center"/>
        </w:trPr>
        <w:tc>
          <w:tcPr>
            <w:tcW w:w="277" w:type="pct"/>
            <w:tcBorders>
              <w:top w:val="single" w:sz="4" w:space="0" w:color="auto"/>
              <w:left w:val="single" w:sz="4" w:space="0" w:color="auto"/>
              <w:bottom w:val="single" w:sz="4" w:space="0" w:color="auto"/>
              <w:right w:val="single" w:sz="4" w:space="0" w:color="auto"/>
            </w:tcBorders>
            <w:vAlign w:val="center"/>
          </w:tcPr>
          <w:p w14:paraId="5CDD7AD9" w14:textId="77777777" w:rsidR="009D3CBF" w:rsidRPr="00974D3F" w:rsidRDefault="009D3CBF" w:rsidP="009D3CBF">
            <w:pPr>
              <w:jc w:val="center"/>
              <w:rPr>
                <w:sz w:val="17"/>
                <w:szCs w:val="17"/>
              </w:rPr>
            </w:pPr>
            <w:r w:rsidRPr="00974D3F">
              <w:rPr>
                <w:sz w:val="17"/>
                <w:szCs w:val="17"/>
              </w:rPr>
              <w:t>10.</w:t>
            </w:r>
          </w:p>
        </w:tc>
        <w:tc>
          <w:tcPr>
            <w:tcW w:w="4390" w:type="pct"/>
            <w:gridSpan w:val="7"/>
            <w:tcBorders>
              <w:top w:val="single" w:sz="4" w:space="0" w:color="auto"/>
              <w:left w:val="single" w:sz="4" w:space="0" w:color="auto"/>
              <w:bottom w:val="single" w:sz="4" w:space="0" w:color="auto"/>
              <w:right w:val="single" w:sz="4" w:space="0" w:color="auto"/>
            </w:tcBorders>
            <w:vAlign w:val="center"/>
          </w:tcPr>
          <w:p w14:paraId="37BEC6C7" w14:textId="5C27034D" w:rsidR="009D3CBF" w:rsidRPr="001424E2" w:rsidRDefault="009D3CBF" w:rsidP="009D3CBF">
            <w:pPr>
              <w:pStyle w:val="desc"/>
              <w:spacing w:before="0" w:beforeAutospacing="0" w:after="0" w:afterAutospacing="0"/>
              <w:rPr>
                <w:sz w:val="17"/>
                <w:szCs w:val="17"/>
              </w:rPr>
            </w:pPr>
            <w:r w:rsidRPr="009B1926">
              <w:rPr>
                <w:sz w:val="16"/>
                <w:szCs w:val="16"/>
                <w:lang w:val="sr-Cyrl-CS"/>
              </w:rPr>
              <w:t>Perić A</w:t>
            </w:r>
            <w:r w:rsidRPr="00627436">
              <w:rPr>
                <w:b/>
                <w:bCs/>
                <w:sz w:val="16"/>
                <w:szCs w:val="16"/>
                <w:lang w:val="sr-Cyrl-CS"/>
              </w:rPr>
              <w:t>, Sotirović J</w:t>
            </w:r>
            <w:r w:rsidRPr="009B1926">
              <w:rPr>
                <w:sz w:val="16"/>
                <w:szCs w:val="16"/>
                <w:lang w:val="sr-Cyrl-CS"/>
              </w:rPr>
              <w:t xml:space="preserve">, Folić M, Đurdević BV. Angiomyolipoma Originating From the Nasal Vestibule: A Case Report. Ear Nose Throat J. 2024;103(1):NP7-NP9. </w:t>
            </w:r>
          </w:p>
        </w:tc>
        <w:tc>
          <w:tcPr>
            <w:tcW w:w="333" w:type="pct"/>
            <w:tcBorders>
              <w:top w:val="single" w:sz="4" w:space="0" w:color="auto"/>
              <w:left w:val="single" w:sz="4" w:space="0" w:color="auto"/>
              <w:bottom w:val="single" w:sz="4" w:space="0" w:color="auto"/>
              <w:right w:val="single" w:sz="4" w:space="0" w:color="auto"/>
            </w:tcBorders>
          </w:tcPr>
          <w:p w14:paraId="2CDC8202" w14:textId="5FB6812E" w:rsidR="009D3CBF" w:rsidRPr="00974D3F" w:rsidRDefault="009D3CBF" w:rsidP="009D3CBF">
            <w:pPr>
              <w:jc w:val="center"/>
              <w:rPr>
                <w:sz w:val="17"/>
                <w:szCs w:val="17"/>
              </w:rPr>
            </w:pPr>
            <w:r w:rsidRPr="008E3DAB">
              <w:rPr>
                <w:sz w:val="15"/>
                <w:szCs w:val="15"/>
                <w:lang w:val="sr-Cyrl-CS"/>
              </w:rPr>
              <w:t>М</w:t>
            </w:r>
            <w:r>
              <w:rPr>
                <w:sz w:val="15"/>
                <w:szCs w:val="15"/>
                <w:lang w:val="sr-Latn-RS"/>
              </w:rPr>
              <w:t>22</w:t>
            </w:r>
          </w:p>
        </w:tc>
      </w:tr>
      <w:tr w:rsidR="00F11D03" w:rsidRPr="00974D3F" w14:paraId="0AEFECFA"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1A17AC6" w14:textId="77777777" w:rsidR="00F11D03" w:rsidRPr="00974D3F" w:rsidRDefault="00F11D03" w:rsidP="00F11D03">
            <w:pPr>
              <w:rPr>
                <w:sz w:val="17"/>
                <w:szCs w:val="17"/>
                <w:lang w:val="sr-Cyrl-CS"/>
              </w:rPr>
            </w:pPr>
            <w:r w:rsidRPr="00974D3F">
              <w:rPr>
                <w:b/>
                <w:sz w:val="17"/>
                <w:szCs w:val="17"/>
                <w:lang w:val="sr-Cyrl-CS"/>
              </w:rPr>
              <w:t>Збирни подаци научне активност наставника</w:t>
            </w:r>
          </w:p>
        </w:tc>
      </w:tr>
      <w:tr w:rsidR="009D3CBF" w:rsidRPr="00974D3F" w14:paraId="262A03D5" w14:textId="77777777" w:rsidTr="00F11D03">
        <w:trPr>
          <w:trHeight w:val="227"/>
          <w:jc w:val="center"/>
        </w:trPr>
        <w:tc>
          <w:tcPr>
            <w:tcW w:w="1383" w:type="pct"/>
            <w:gridSpan w:val="3"/>
            <w:tcBorders>
              <w:top w:val="single" w:sz="4" w:space="0" w:color="auto"/>
              <w:left w:val="single" w:sz="4" w:space="0" w:color="auto"/>
              <w:bottom w:val="single" w:sz="4" w:space="0" w:color="auto"/>
              <w:right w:val="single" w:sz="4" w:space="0" w:color="auto"/>
            </w:tcBorders>
            <w:vAlign w:val="center"/>
            <w:hideMark/>
          </w:tcPr>
          <w:p w14:paraId="3162EDA4" w14:textId="77777777" w:rsidR="009D3CBF" w:rsidRPr="00974D3F" w:rsidRDefault="009D3CBF" w:rsidP="009D3CBF">
            <w:pPr>
              <w:rPr>
                <w:sz w:val="17"/>
                <w:szCs w:val="17"/>
                <w:lang w:val="sr-Cyrl-CS"/>
              </w:rPr>
            </w:pPr>
            <w:r w:rsidRPr="00974D3F">
              <w:rPr>
                <w:sz w:val="17"/>
                <w:szCs w:val="17"/>
                <w:lang w:val="sr-Cyrl-CS"/>
              </w:rPr>
              <w:t>Укупан број цитата, без аутоцитата</w:t>
            </w:r>
          </w:p>
        </w:tc>
        <w:tc>
          <w:tcPr>
            <w:tcW w:w="3617" w:type="pct"/>
            <w:gridSpan w:val="6"/>
            <w:tcBorders>
              <w:top w:val="single" w:sz="4" w:space="0" w:color="auto"/>
              <w:left w:val="single" w:sz="4" w:space="0" w:color="auto"/>
              <w:bottom w:val="single" w:sz="4" w:space="0" w:color="auto"/>
              <w:right w:val="single" w:sz="4" w:space="0" w:color="auto"/>
            </w:tcBorders>
            <w:vAlign w:val="center"/>
          </w:tcPr>
          <w:p w14:paraId="3B43769C" w14:textId="649B2082" w:rsidR="009D3CBF" w:rsidRPr="00974D3F" w:rsidRDefault="009D3CBF" w:rsidP="009D3CBF">
            <w:pPr>
              <w:rPr>
                <w:sz w:val="17"/>
                <w:szCs w:val="17"/>
              </w:rPr>
            </w:pPr>
            <w:r>
              <w:rPr>
                <w:sz w:val="14"/>
                <w:szCs w:val="14"/>
                <w:lang w:val="sr-Latn-RS"/>
              </w:rPr>
              <w:t>200 (Scopus)</w:t>
            </w:r>
          </w:p>
        </w:tc>
      </w:tr>
      <w:tr w:rsidR="009D3CBF" w:rsidRPr="00974D3F" w14:paraId="41D89632" w14:textId="77777777" w:rsidTr="00F11D03">
        <w:trPr>
          <w:trHeight w:val="227"/>
          <w:jc w:val="center"/>
        </w:trPr>
        <w:tc>
          <w:tcPr>
            <w:tcW w:w="1383" w:type="pct"/>
            <w:gridSpan w:val="3"/>
            <w:tcBorders>
              <w:top w:val="single" w:sz="4" w:space="0" w:color="auto"/>
              <w:left w:val="single" w:sz="4" w:space="0" w:color="auto"/>
              <w:bottom w:val="single" w:sz="4" w:space="0" w:color="auto"/>
              <w:right w:val="single" w:sz="4" w:space="0" w:color="auto"/>
            </w:tcBorders>
            <w:vAlign w:val="center"/>
            <w:hideMark/>
          </w:tcPr>
          <w:p w14:paraId="34E1CEF5" w14:textId="77777777" w:rsidR="009D3CBF" w:rsidRPr="00974D3F" w:rsidRDefault="009D3CBF" w:rsidP="009D3CBF">
            <w:pPr>
              <w:rPr>
                <w:sz w:val="17"/>
                <w:szCs w:val="17"/>
                <w:lang w:val="sr-Cyrl-CS"/>
              </w:rPr>
            </w:pPr>
            <w:r w:rsidRPr="00974D3F">
              <w:rPr>
                <w:sz w:val="17"/>
                <w:szCs w:val="17"/>
                <w:lang w:val="sr-Cyrl-CS"/>
              </w:rPr>
              <w:t>Укупан број радова са SCI (или SSCI) листе</w:t>
            </w:r>
          </w:p>
        </w:tc>
        <w:tc>
          <w:tcPr>
            <w:tcW w:w="3617" w:type="pct"/>
            <w:gridSpan w:val="6"/>
            <w:tcBorders>
              <w:top w:val="single" w:sz="4" w:space="0" w:color="auto"/>
              <w:left w:val="single" w:sz="4" w:space="0" w:color="auto"/>
              <w:bottom w:val="single" w:sz="4" w:space="0" w:color="auto"/>
              <w:right w:val="single" w:sz="4" w:space="0" w:color="auto"/>
            </w:tcBorders>
            <w:vAlign w:val="center"/>
          </w:tcPr>
          <w:p w14:paraId="55CD58E8" w14:textId="2E3AFF09" w:rsidR="009D3CBF" w:rsidRPr="00974D3F" w:rsidRDefault="009D3CBF" w:rsidP="009D3CBF">
            <w:pPr>
              <w:rPr>
                <w:sz w:val="17"/>
                <w:szCs w:val="17"/>
                <w:lang w:val="sr-Cyrl-CS"/>
              </w:rPr>
            </w:pPr>
            <w:r>
              <w:rPr>
                <w:sz w:val="14"/>
                <w:szCs w:val="14"/>
                <w:lang w:val="sr-Latn-RS"/>
              </w:rPr>
              <w:t>34</w:t>
            </w:r>
          </w:p>
        </w:tc>
      </w:tr>
      <w:tr w:rsidR="009D3CBF" w:rsidRPr="00974D3F" w14:paraId="488E2E73" w14:textId="77777777" w:rsidTr="00F11D03">
        <w:trPr>
          <w:trHeight w:val="227"/>
          <w:jc w:val="center"/>
        </w:trPr>
        <w:tc>
          <w:tcPr>
            <w:tcW w:w="1383" w:type="pct"/>
            <w:gridSpan w:val="3"/>
            <w:tcBorders>
              <w:top w:val="single" w:sz="4" w:space="0" w:color="auto"/>
              <w:left w:val="single" w:sz="4" w:space="0" w:color="auto"/>
              <w:bottom w:val="single" w:sz="4" w:space="0" w:color="auto"/>
              <w:right w:val="single" w:sz="4" w:space="0" w:color="auto"/>
            </w:tcBorders>
            <w:vAlign w:val="center"/>
          </w:tcPr>
          <w:p w14:paraId="2D06D4CE" w14:textId="77777777" w:rsidR="009D3CBF" w:rsidRPr="00974D3F" w:rsidRDefault="009D3CBF" w:rsidP="009D3CBF">
            <w:pPr>
              <w:rPr>
                <w:sz w:val="17"/>
                <w:szCs w:val="17"/>
                <w:lang w:val="sr-Cyrl-CS"/>
              </w:rPr>
            </w:pPr>
            <w:r w:rsidRPr="00974D3F">
              <w:rPr>
                <w:sz w:val="17"/>
                <w:szCs w:val="17"/>
                <w:lang w:val="sr-Cyrl-CS"/>
              </w:rPr>
              <w:t>Тренутно учешће на пројектима</w:t>
            </w:r>
          </w:p>
        </w:tc>
        <w:tc>
          <w:tcPr>
            <w:tcW w:w="1463" w:type="pct"/>
            <w:gridSpan w:val="2"/>
            <w:tcBorders>
              <w:top w:val="single" w:sz="4" w:space="0" w:color="auto"/>
              <w:left w:val="single" w:sz="4" w:space="0" w:color="auto"/>
              <w:bottom w:val="single" w:sz="4" w:space="0" w:color="auto"/>
              <w:right w:val="single" w:sz="4" w:space="0" w:color="auto"/>
            </w:tcBorders>
            <w:vAlign w:val="center"/>
          </w:tcPr>
          <w:p w14:paraId="7A1EB81A" w14:textId="2856C4A7" w:rsidR="009D3CBF" w:rsidRPr="00974D3F" w:rsidRDefault="009D3CBF" w:rsidP="009D3CBF">
            <w:pPr>
              <w:rPr>
                <w:sz w:val="17"/>
                <w:szCs w:val="17"/>
              </w:rPr>
            </w:pPr>
            <w:r w:rsidRPr="007A1DD7">
              <w:rPr>
                <w:sz w:val="14"/>
                <w:szCs w:val="14"/>
                <w:lang w:val="sr-Cyrl-CS"/>
              </w:rPr>
              <w:t>Домаћи</w:t>
            </w:r>
            <w:r>
              <w:rPr>
                <w:sz w:val="14"/>
                <w:szCs w:val="14"/>
                <w:lang w:val="sr-Cyrl-CS"/>
              </w:rPr>
              <w:t xml:space="preserve"> -</w:t>
            </w:r>
            <w:r>
              <w:rPr>
                <w:sz w:val="14"/>
                <w:szCs w:val="14"/>
                <w:lang w:val="sr-Latn-RS"/>
              </w:rPr>
              <w:t>0</w:t>
            </w:r>
          </w:p>
        </w:tc>
        <w:tc>
          <w:tcPr>
            <w:tcW w:w="2154" w:type="pct"/>
            <w:gridSpan w:val="4"/>
            <w:tcBorders>
              <w:top w:val="single" w:sz="4" w:space="0" w:color="auto"/>
              <w:left w:val="single" w:sz="4" w:space="0" w:color="auto"/>
              <w:bottom w:val="single" w:sz="4" w:space="0" w:color="auto"/>
              <w:right w:val="single" w:sz="4" w:space="0" w:color="auto"/>
            </w:tcBorders>
            <w:vAlign w:val="center"/>
          </w:tcPr>
          <w:p w14:paraId="0789B26A" w14:textId="0AE2F456" w:rsidR="009D3CBF" w:rsidRPr="00974D3F" w:rsidRDefault="009D3CBF" w:rsidP="009D3CBF">
            <w:pPr>
              <w:rPr>
                <w:sz w:val="17"/>
                <w:szCs w:val="17"/>
              </w:rPr>
            </w:pPr>
            <w:r w:rsidRPr="007A1DD7">
              <w:rPr>
                <w:sz w:val="14"/>
                <w:szCs w:val="14"/>
                <w:lang w:val="sr-Cyrl-CS"/>
              </w:rPr>
              <w:t>Домаћи</w:t>
            </w:r>
            <w:r>
              <w:rPr>
                <w:sz w:val="14"/>
                <w:szCs w:val="14"/>
                <w:lang w:val="sr-Cyrl-CS"/>
              </w:rPr>
              <w:t xml:space="preserve"> -</w:t>
            </w:r>
            <w:r>
              <w:rPr>
                <w:sz w:val="14"/>
                <w:szCs w:val="14"/>
                <w:lang w:val="sr-Latn-RS"/>
              </w:rPr>
              <w:t>0</w:t>
            </w:r>
          </w:p>
        </w:tc>
      </w:tr>
      <w:tr w:rsidR="009D3CBF" w:rsidRPr="00974D3F" w14:paraId="62AB4395" w14:textId="77777777" w:rsidTr="00F11D03">
        <w:trPr>
          <w:trHeight w:val="227"/>
          <w:jc w:val="center"/>
        </w:trPr>
        <w:tc>
          <w:tcPr>
            <w:tcW w:w="1383" w:type="pct"/>
            <w:gridSpan w:val="3"/>
            <w:tcBorders>
              <w:top w:val="single" w:sz="4" w:space="0" w:color="auto"/>
              <w:left w:val="single" w:sz="4" w:space="0" w:color="auto"/>
              <w:bottom w:val="single" w:sz="4" w:space="0" w:color="auto"/>
              <w:right w:val="single" w:sz="4" w:space="0" w:color="auto"/>
            </w:tcBorders>
            <w:vAlign w:val="center"/>
            <w:hideMark/>
          </w:tcPr>
          <w:p w14:paraId="1198D67C" w14:textId="77777777" w:rsidR="009D3CBF" w:rsidRPr="00974D3F" w:rsidRDefault="009D3CBF" w:rsidP="009D3CBF">
            <w:pPr>
              <w:rPr>
                <w:sz w:val="17"/>
                <w:szCs w:val="17"/>
                <w:lang w:val="sr-Cyrl-CS"/>
              </w:rPr>
            </w:pPr>
            <w:r w:rsidRPr="00974D3F">
              <w:rPr>
                <w:sz w:val="17"/>
                <w:szCs w:val="17"/>
                <w:lang w:val="sr-Cyrl-CS"/>
              </w:rPr>
              <w:t xml:space="preserve">Усавршавања </w:t>
            </w:r>
          </w:p>
        </w:tc>
        <w:tc>
          <w:tcPr>
            <w:tcW w:w="3617" w:type="pct"/>
            <w:gridSpan w:val="6"/>
            <w:tcBorders>
              <w:top w:val="single" w:sz="4" w:space="0" w:color="auto"/>
              <w:left w:val="single" w:sz="4" w:space="0" w:color="auto"/>
              <w:bottom w:val="single" w:sz="4" w:space="0" w:color="auto"/>
              <w:right w:val="single" w:sz="4" w:space="0" w:color="auto"/>
            </w:tcBorders>
            <w:vAlign w:val="center"/>
          </w:tcPr>
          <w:p w14:paraId="4BD91945" w14:textId="23C2FFFB" w:rsidR="009D3CBF" w:rsidRPr="00974D3F" w:rsidRDefault="009D3CBF" w:rsidP="009D3CBF">
            <w:pPr>
              <w:tabs>
                <w:tab w:val="left" w:pos="567"/>
              </w:tabs>
              <w:rPr>
                <w:sz w:val="17"/>
                <w:szCs w:val="17"/>
                <w:lang w:val="sr-Cyrl-CS"/>
              </w:rPr>
            </w:pPr>
            <w:r w:rsidRPr="009B1926">
              <w:rPr>
                <w:sz w:val="14"/>
                <w:szCs w:val="14"/>
                <w:lang w:val="sr-Cyrl-CS"/>
              </w:rPr>
              <w:t>2019. – 5th EAP Course of European Academy of Phoniatrics: Oropharyngeal dysphagia diagnosis and management, Zagreb</w:t>
            </w:r>
          </w:p>
        </w:tc>
      </w:tr>
      <w:tr w:rsidR="009D3CBF" w:rsidRPr="00974D3F" w14:paraId="2A1D22D9"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F4C8AF6" w14:textId="77777777" w:rsidR="009D3CBF" w:rsidRPr="00974D3F" w:rsidRDefault="009D3CBF" w:rsidP="009D3CBF">
            <w:pPr>
              <w:rPr>
                <w:sz w:val="17"/>
                <w:szCs w:val="17"/>
              </w:rPr>
            </w:pPr>
            <w:r w:rsidRPr="00974D3F">
              <w:rPr>
                <w:sz w:val="17"/>
                <w:szCs w:val="17"/>
                <w:lang w:val="sr-Cyrl-CS"/>
              </w:rPr>
              <w:t xml:space="preserve">Други подаци које сматрате релевантним </w:t>
            </w:r>
          </w:p>
          <w:p w14:paraId="167BE56C" w14:textId="77777777" w:rsidR="009D3CBF" w:rsidRPr="00974D3F" w:rsidRDefault="009D3CBF" w:rsidP="009D3CBF">
            <w:pPr>
              <w:rPr>
                <w:sz w:val="17"/>
                <w:szCs w:val="17"/>
                <w:lang w:val="sr-Cyrl-CS"/>
              </w:rPr>
            </w:pPr>
          </w:p>
        </w:tc>
      </w:tr>
    </w:tbl>
    <w:p w14:paraId="3ACEA4AA" w14:textId="77777777" w:rsidR="00F11D03" w:rsidRPr="00974D3F" w:rsidRDefault="00F11D03" w:rsidP="00F11D03">
      <w:pPr>
        <w:rPr>
          <w:b/>
          <w:sz w:val="17"/>
          <w:szCs w:val="17"/>
        </w:rPr>
      </w:pPr>
    </w:p>
    <w:p w14:paraId="248FF2B0" w14:textId="77777777" w:rsidR="001424E2" w:rsidRDefault="001424E2">
      <w:pPr>
        <w:widowControl/>
        <w:autoSpaceDE/>
        <w:autoSpaceDN/>
        <w:adjustRightInd/>
        <w:spacing w:after="200" w:line="276" w:lineRule="auto"/>
        <w:rPr>
          <w:b/>
          <w:iCs/>
          <w:sz w:val="17"/>
          <w:szCs w:val="17"/>
          <w:lang w:val="sr-Cyrl-CS"/>
        </w:rPr>
      </w:pPr>
      <w:r>
        <w:rPr>
          <w:b/>
          <w:iCs/>
          <w:sz w:val="17"/>
          <w:szCs w:val="17"/>
          <w:lang w:val="sr-Cyrl-CS"/>
        </w:rPr>
        <w:br w:type="page"/>
      </w:r>
    </w:p>
    <w:p w14:paraId="4A6EF24E" w14:textId="77777777" w:rsidR="0019053B" w:rsidRDefault="0019053B" w:rsidP="0019053B">
      <w:pPr>
        <w:spacing w:after="60"/>
        <w:rPr>
          <w:b/>
          <w:iCs/>
          <w:sz w:val="17"/>
          <w:szCs w:val="17"/>
          <w:lang w:val="sr-Cyrl-CS"/>
        </w:rPr>
      </w:pPr>
    </w:p>
    <w:p w14:paraId="7D348B8E" w14:textId="77777777" w:rsidR="0019053B" w:rsidRDefault="0019053B" w:rsidP="0019053B">
      <w:pPr>
        <w:spacing w:after="60"/>
        <w:rPr>
          <w:b/>
          <w:iCs/>
          <w:sz w:val="17"/>
          <w:szCs w:val="17"/>
          <w:lang w:val="sr-Cyrl-CS"/>
        </w:rPr>
      </w:pPr>
    </w:p>
    <w:p w14:paraId="36F3FFA9" w14:textId="1D52668A" w:rsidR="0019053B" w:rsidRPr="009A5C92" w:rsidRDefault="0019053B" w:rsidP="0019053B">
      <w:pPr>
        <w:spacing w:after="60"/>
        <w:rPr>
          <w:sz w:val="18"/>
          <w:szCs w:val="18"/>
          <w:lang w:val="sr-Cyrl-CS"/>
        </w:rPr>
      </w:pPr>
      <w:r w:rsidRPr="009A5C92">
        <w:rPr>
          <w:b/>
          <w:iCs/>
          <w:sz w:val="18"/>
          <w:szCs w:val="18"/>
          <w:lang w:val="sr-Cyrl-CS"/>
        </w:rPr>
        <w:t>Табела. 9.</w:t>
      </w:r>
      <w:r w:rsidRPr="009A5C92">
        <w:rPr>
          <w:b/>
          <w:iCs/>
          <w:sz w:val="18"/>
          <w:szCs w:val="18"/>
          <w:lang w:val="sr-Cyrl-RS"/>
        </w:rPr>
        <w:t>6</w:t>
      </w:r>
      <w:r w:rsidRPr="009A5C92">
        <w:rPr>
          <w:b/>
          <w:iCs/>
          <w:sz w:val="18"/>
          <w:szCs w:val="18"/>
          <w:lang w:val="sr-Cyrl-CS"/>
        </w:rPr>
        <w:t>.</w:t>
      </w:r>
      <w:r w:rsidRPr="009A5C92">
        <w:rPr>
          <w:sz w:val="18"/>
          <w:szCs w:val="18"/>
          <w:lang w:val="sr-Cyrl-CS"/>
        </w:rPr>
        <w:t xml:space="preserve"> Компетентност наставника</w:t>
      </w:r>
    </w:p>
    <w:p w14:paraId="49A3CC43" w14:textId="77777777" w:rsidR="0019053B" w:rsidRPr="00EF2C9A" w:rsidRDefault="0019053B" w:rsidP="0019053B">
      <w:pPr>
        <w:spacing w:after="60"/>
        <w:jc w:val="center"/>
        <w:rPr>
          <w:iCs/>
          <w:sz w:val="22"/>
          <w:szCs w:val="22"/>
          <w:lang w:val="sr-Cyrl-CS"/>
        </w:rPr>
      </w:pPr>
    </w:p>
    <w:tbl>
      <w:tblPr>
        <w:tblW w:w="53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127"/>
        <w:gridCol w:w="700"/>
        <w:gridCol w:w="582"/>
        <w:gridCol w:w="2294"/>
        <w:gridCol w:w="497"/>
        <w:gridCol w:w="1370"/>
        <w:gridCol w:w="2157"/>
        <w:gridCol w:w="851"/>
      </w:tblGrid>
      <w:tr w:rsidR="0019053B" w:rsidRPr="00974D3F" w14:paraId="03B69208" w14:textId="77777777" w:rsidTr="0019053B">
        <w:trPr>
          <w:trHeight w:val="227"/>
          <w:jc w:val="center"/>
        </w:trPr>
        <w:tc>
          <w:tcPr>
            <w:tcW w:w="1148" w:type="pct"/>
            <w:gridSpan w:val="3"/>
            <w:tcBorders>
              <w:top w:val="single" w:sz="4" w:space="0" w:color="auto"/>
              <w:left w:val="single" w:sz="4" w:space="0" w:color="auto"/>
              <w:bottom w:val="single" w:sz="4" w:space="0" w:color="auto"/>
              <w:right w:val="single" w:sz="4" w:space="0" w:color="auto"/>
            </w:tcBorders>
            <w:vAlign w:val="center"/>
            <w:hideMark/>
          </w:tcPr>
          <w:p w14:paraId="2BE00653" w14:textId="77777777" w:rsidR="0019053B" w:rsidRPr="007A1DD7" w:rsidRDefault="0019053B" w:rsidP="001E6042">
            <w:pPr>
              <w:rPr>
                <w:sz w:val="15"/>
                <w:szCs w:val="15"/>
                <w:lang w:val="sr-Cyrl-CS"/>
              </w:rPr>
            </w:pPr>
            <w:r w:rsidRPr="007A1DD7">
              <w:rPr>
                <w:b/>
                <w:sz w:val="15"/>
                <w:szCs w:val="15"/>
                <w:lang w:val="sr-Cyrl-CS"/>
              </w:rPr>
              <w:t>Име и презиме</w:t>
            </w:r>
          </w:p>
        </w:tc>
        <w:tc>
          <w:tcPr>
            <w:tcW w:w="385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5F6BC7" w14:textId="3BC5BB8D" w:rsidR="0019053B" w:rsidRPr="004B22D3" w:rsidRDefault="0019053B" w:rsidP="001E6042">
            <w:pPr>
              <w:tabs>
                <w:tab w:val="left" w:pos="567"/>
              </w:tabs>
              <w:rPr>
                <w:b/>
                <w:sz w:val="15"/>
                <w:szCs w:val="15"/>
                <w:lang w:val="sr-Cyrl-CS"/>
              </w:rPr>
            </w:pPr>
            <w:r w:rsidRPr="00304505">
              <w:rPr>
                <w:b/>
                <w:sz w:val="15"/>
                <w:szCs w:val="15"/>
                <w:lang w:val="sr-Cyrl-CS"/>
              </w:rPr>
              <w:t>Стаменковић</w:t>
            </w:r>
            <w:r w:rsidR="004F72F7" w:rsidRPr="00304505">
              <w:rPr>
                <w:b/>
                <w:sz w:val="15"/>
                <w:szCs w:val="15"/>
                <w:lang w:val="sr-Cyrl-CS"/>
              </w:rPr>
              <w:t xml:space="preserve"> Душица</w:t>
            </w:r>
          </w:p>
        </w:tc>
      </w:tr>
      <w:tr w:rsidR="0019053B" w:rsidRPr="00974D3F" w14:paraId="79E355EA" w14:textId="77777777" w:rsidTr="0019053B">
        <w:trPr>
          <w:trHeight w:val="227"/>
          <w:jc w:val="center"/>
        </w:trPr>
        <w:tc>
          <w:tcPr>
            <w:tcW w:w="1148" w:type="pct"/>
            <w:gridSpan w:val="3"/>
            <w:tcBorders>
              <w:top w:val="single" w:sz="4" w:space="0" w:color="auto"/>
              <w:left w:val="single" w:sz="4" w:space="0" w:color="auto"/>
              <w:bottom w:val="single" w:sz="4" w:space="0" w:color="auto"/>
              <w:right w:val="single" w:sz="4" w:space="0" w:color="auto"/>
            </w:tcBorders>
            <w:vAlign w:val="center"/>
            <w:hideMark/>
          </w:tcPr>
          <w:p w14:paraId="0E0CDD21" w14:textId="77777777" w:rsidR="0019053B" w:rsidRPr="007A1DD7" w:rsidRDefault="0019053B" w:rsidP="001E6042">
            <w:pPr>
              <w:rPr>
                <w:sz w:val="15"/>
                <w:szCs w:val="15"/>
                <w:lang w:val="sr-Cyrl-CS"/>
              </w:rPr>
            </w:pPr>
            <w:r w:rsidRPr="007A1DD7">
              <w:rPr>
                <w:b/>
                <w:sz w:val="15"/>
                <w:szCs w:val="15"/>
                <w:lang w:val="sr-Cyrl-CS"/>
              </w:rPr>
              <w:t>Звање</w:t>
            </w:r>
          </w:p>
        </w:tc>
        <w:tc>
          <w:tcPr>
            <w:tcW w:w="3852" w:type="pct"/>
            <w:gridSpan w:val="6"/>
            <w:tcBorders>
              <w:top w:val="single" w:sz="4" w:space="0" w:color="auto"/>
              <w:left w:val="single" w:sz="4" w:space="0" w:color="auto"/>
              <w:bottom w:val="single" w:sz="4" w:space="0" w:color="auto"/>
              <w:right w:val="single" w:sz="4" w:space="0" w:color="auto"/>
            </w:tcBorders>
            <w:vAlign w:val="center"/>
          </w:tcPr>
          <w:p w14:paraId="1E8BF283" w14:textId="77777777" w:rsidR="0019053B" w:rsidRPr="00304505" w:rsidRDefault="0019053B" w:rsidP="001E6042">
            <w:pPr>
              <w:tabs>
                <w:tab w:val="left" w:pos="567"/>
              </w:tabs>
              <w:rPr>
                <w:sz w:val="15"/>
                <w:szCs w:val="15"/>
                <w:lang w:val="sr-Cyrl-RS"/>
              </w:rPr>
            </w:pPr>
            <w:r w:rsidRPr="00016767">
              <w:rPr>
                <w:sz w:val="15"/>
                <w:szCs w:val="15"/>
                <w:lang w:val="sr-Cyrl-RS"/>
              </w:rPr>
              <w:t>Редовни професор</w:t>
            </w:r>
          </w:p>
        </w:tc>
      </w:tr>
      <w:tr w:rsidR="0019053B" w:rsidRPr="00974D3F" w14:paraId="75D42CA5" w14:textId="77777777" w:rsidTr="0019053B">
        <w:trPr>
          <w:trHeight w:val="227"/>
          <w:jc w:val="center"/>
        </w:trPr>
        <w:tc>
          <w:tcPr>
            <w:tcW w:w="1148" w:type="pct"/>
            <w:gridSpan w:val="3"/>
            <w:tcBorders>
              <w:top w:val="single" w:sz="4" w:space="0" w:color="auto"/>
              <w:left w:val="single" w:sz="4" w:space="0" w:color="auto"/>
              <w:bottom w:val="single" w:sz="4" w:space="0" w:color="auto"/>
              <w:right w:val="single" w:sz="4" w:space="0" w:color="auto"/>
            </w:tcBorders>
            <w:vAlign w:val="center"/>
            <w:hideMark/>
          </w:tcPr>
          <w:p w14:paraId="2163F968" w14:textId="77777777" w:rsidR="0019053B" w:rsidRPr="007A1DD7" w:rsidRDefault="0019053B" w:rsidP="001E6042">
            <w:pPr>
              <w:rPr>
                <w:sz w:val="15"/>
                <w:szCs w:val="15"/>
                <w:lang w:val="sr-Cyrl-CS"/>
              </w:rPr>
            </w:pPr>
            <w:r w:rsidRPr="007A1DD7">
              <w:rPr>
                <w:b/>
                <w:sz w:val="15"/>
                <w:szCs w:val="15"/>
                <w:lang w:val="sr-Cyrl-CS"/>
              </w:rPr>
              <w:t>Ужа научна област</w:t>
            </w:r>
          </w:p>
        </w:tc>
        <w:tc>
          <w:tcPr>
            <w:tcW w:w="3852" w:type="pct"/>
            <w:gridSpan w:val="6"/>
            <w:tcBorders>
              <w:top w:val="single" w:sz="4" w:space="0" w:color="auto"/>
              <w:left w:val="single" w:sz="4" w:space="0" w:color="auto"/>
              <w:bottom w:val="single" w:sz="4" w:space="0" w:color="auto"/>
              <w:right w:val="single" w:sz="4" w:space="0" w:color="auto"/>
            </w:tcBorders>
            <w:vAlign w:val="center"/>
          </w:tcPr>
          <w:p w14:paraId="1363C6F4" w14:textId="77777777" w:rsidR="0019053B" w:rsidRPr="007A1DD7" w:rsidRDefault="0019053B" w:rsidP="001E6042">
            <w:pPr>
              <w:rPr>
                <w:sz w:val="15"/>
                <w:szCs w:val="15"/>
                <w:lang w:val="sr-Cyrl-CS"/>
              </w:rPr>
            </w:pPr>
            <w:r w:rsidRPr="00304505">
              <w:rPr>
                <w:sz w:val="15"/>
                <w:szCs w:val="15"/>
                <w:lang w:val="sr-Cyrl-CS"/>
              </w:rPr>
              <w:t>Анестезиологија и интензивно лечење</w:t>
            </w:r>
          </w:p>
        </w:tc>
      </w:tr>
      <w:tr w:rsidR="0019053B" w:rsidRPr="00974D3F" w14:paraId="75905944" w14:textId="77777777" w:rsidTr="0019053B">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67C1A402" w14:textId="77777777" w:rsidR="0019053B" w:rsidRPr="007A1DD7" w:rsidRDefault="0019053B" w:rsidP="001E6042">
            <w:pPr>
              <w:rPr>
                <w:sz w:val="15"/>
                <w:szCs w:val="15"/>
                <w:lang w:val="sr-Cyrl-CS"/>
              </w:rPr>
            </w:pPr>
            <w:r w:rsidRPr="007A1DD7">
              <w:rPr>
                <w:b/>
                <w:sz w:val="15"/>
                <w:szCs w:val="15"/>
                <w:lang w:val="sr-Cyrl-CS"/>
              </w:rPr>
              <w:t>Академска каријера</w:t>
            </w:r>
          </w:p>
        </w:tc>
        <w:tc>
          <w:tcPr>
            <w:tcW w:w="348" w:type="pct"/>
            <w:tcBorders>
              <w:top w:val="single" w:sz="4" w:space="0" w:color="auto"/>
              <w:left w:val="single" w:sz="4" w:space="0" w:color="auto"/>
              <w:bottom w:val="single" w:sz="4" w:space="0" w:color="auto"/>
              <w:right w:val="single" w:sz="4" w:space="0" w:color="auto"/>
            </w:tcBorders>
            <w:vAlign w:val="center"/>
            <w:hideMark/>
          </w:tcPr>
          <w:p w14:paraId="0ABDDA7D" w14:textId="77777777" w:rsidR="0019053B" w:rsidRPr="007A1DD7" w:rsidRDefault="0019053B" w:rsidP="001E6042">
            <w:pPr>
              <w:jc w:val="center"/>
              <w:rPr>
                <w:sz w:val="15"/>
                <w:szCs w:val="15"/>
                <w:lang w:val="sr-Cyrl-CS"/>
              </w:rPr>
            </w:pPr>
            <w:r w:rsidRPr="007A1DD7">
              <w:rPr>
                <w:sz w:val="15"/>
                <w:szCs w:val="15"/>
                <w:lang w:val="sr-Cyrl-CS"/>
              </w:rPr>
              <w:t>Година</w:t>
            </w:r>
          </w:p>
        </w:tc>
        <w:tc>
          <w:tcPr>
            <w:tcW w:w="1676" w:type="pct"/>
            <w:gridSpan w:val="3"/>
            <w:tcBorders>
              <w:top w:val="single" w:sz="4" w:space="0" w:color="auto"/>
              <w:left w:val="single" w:sz="4" w:space="0" w:color="auto"/>
              <w:bottom w:val="single" w:sz="4" w:space="0" w:color="auto"/>
              <w:right w:val="single" w:sz="4" w:space="0" w:color="auto"/>
            </w:tcBorders>
            <w:vAlign w:val="center"/>
            <w:hideMark/>
          </w:tcPr>
          <w:p w14:paraId="3073A742" w14:textId="77777777" w:rsidR="0019053B" w:rsidRPr="007A1DD7" w:rsidRDefault="0019053B" w:rsidP="001E6042">
            <w:pPr>
              <w:jc w:val="center"/>
              <w:rPr>
                <w:sz w:val="15"/>
                <w:szCs w:val="15"/>
                <w:lang w:val="sr-Cyrl-CS"/>
              </w:rPr>
            </w:pPr>
            <w:r w:rsidRPr="007A1DD7">
              <w:rPr>
                <w:sz w:val="15"/>
                <w:szCs w:val="15"/>
                <w:lang w:val="sr-Cyrl-CS"/>
              </w:rPr>
              <w:t>Институција</w:t>
            </w:r>
          </w:p>
        </w:tc>
        <w:tc>
          <w:tcPr>
            <w:tcW w:w="681" w:type="pct"/>
            <w:tcBorders>
              <w:top w:val="single" w:sz="4" w:space="0" w:color="auto"/>
              <w:left w:val="single" w:sz="4" w:space="0" w:color="auto"/>
              <w:bottom w:val="single" w:sz="4" w:space="0" w:color="auto"/>
              <w:right w:val="single" w:sz="4" w:space="0" w:color="auto"/>
            </w:tcBorders>
            <w:vAlign w:val="center"/>
            <w:hideMark/>
          </w:tcPr>
          <w:p w14:paraId="5FE44B24" w14:textId="77777777" w:rsidR="0019053B" w:rsidRPr="007A1DD7" w:rsidRDefault="0019053B" w:rsidP="001E6042">
            <w:pPr>
              <w:jc w:val="center"/>
              <w:rPr>
                <w:sz w:val="15"/>
                <w:szCs w:val="15"/>
                <w:lang w:val="sr-Cyrl-CS"/>
              </w:rPr>
            </w:pPr>
            <w:r w:rsidRPr="007A1DD7">
              <w:rPr>
                <w:sz w:val="15"/>
                <w:szCs w:val="15"/>
                <w:lang w:val="sr-Cyrl-CS"/>
              </w:rPr>
              <w:t>Област</w:t>
            </w:r>
          </w:p>
        </w:tc>
        <w:tc>
          <w:tcPr>
            <w:tcW w:w="1495" w:type="pct"/>
            <w:gridSpan w:val="2"/>
            <w:tcBorders>
              <w:top w:val="single" w:sz="4" w:space="0" w:color="auto"/>
              <w:left w:val="single" w:sz="4" w:space="0" w:color="auto"/>
              <w:bottom w:val="single" w:sz="4" w:space="0" w:color="auto"/>
              <w:right w:val="single" w:sz="4" w:space="0" w:color="auto"/>
            </w:tcBorders>
            <w:vAlign w:val="center"/>
            <w:hideMark/>
          </w:tcPr>
          <w:p w14:paraId="54239ECF" w14:textId="77777777" w:rsidR="0019053B" w:rsidRPr="007A1DD7" w:rsidRDefault="0019053B" w:rsidP="001E6042">
            <w:pPr>
              <w:jc w:val="center"/>
              <w:rPr>
                <w:sz w:val="15"/>
                <w:szCs w:val="15"/>
              </w:rPr>
            </w:pPr>
            <w:r w:rsidRPr="007A1DD7">
              <w:rPr>
                <w:sz w:val="15"/>
                <w:szCs w:val="15"/>
              </w:rPr>
              <w:t>Ужа научна односно уметничка област</w:t>
            </w:r>
          </w:p>
        </w:tc>
      </w:tr>
      <w:tr w:rsidR="0019053B" w:rsidRPr="00974D3F" w14:paraId="05168FEE" w14:textId="77777777" w:rsidTr="0019053B">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3DBD7F63" w14:textId="77777777" w:rsidR="0019053B" w:rsidRPr="007A1DD7" w:rsidRDefault="0019053B" w:rsidP="001E6042">
            <w:pPr>
              <w:rPr>
                <w:sz w:val="15"/>
                <w:szCs w:val="15"/>
              </w:rPr>
            </w:pPr>
            <w:r w:rsidRPr="007A1DD7">
              <w:rPr>
                <w:sz w:val="15"/>
                <w:szCs w:val="15"/>
                <w:lang w:val="sr-Cyrl-CS"/>
              </w:rPr>
              <w:t>Избор у звање</w:t>
            </w:r>
          </w:p>
        </w:tc>
        <w:tc>
          <w:tcPr>
            <w:tcW w:w="348" w:type="pct"/>
            <w:tcBorders>
              <w:top w:val="single" w:sz="4" w:space="0" w:color="auto"/>
              <w:left w:val="single" w:sz="4" w:space="0" w:color="auto"/>
              <w:bottom w:val="single" w:sz="4" w:space="0" w:color="auto"/>
              <w:right w:val="single" w:sz="4" w:space="0" w:color="auto"/>
            </w:tcBorders>
            <w:vAlign w:val="center"/>
          </w:tcPr>
          <w:p w14:paraId="29CCD235" w14:textId="77777777" w:rsidR="0019053B" w:rsidRPr="007A1DD7" w:rsidRDefault="0019053B" w:rsidP="001E6042">
            <w:pPr>
              <w:tabs>
                <w:tab w:val="left" w:pos="567"/>
              </w:tabs>
              <w:jc w:val="center"/>
              <w:rPr>
                <w:sz w:val="15"/>
                <w:szCs w:val="15"/>
                <w:lang w:val="sr-Cyrl-CS"/>
              </w:rPr>
            </w:pPr>
            <w:r w:rsidRPr="00016767">
              <w:rPr>
                <w:sz w:val="15"/>
                <w:szCs w:val="15"/>
                <w:lang w:val="sr-Cyrl-CS"/>
              </w:rPr>
              <w:t>2024</w:t>
            </w:r>
          </w:p>
        </w:tc>
        <w:tc>
          <w:tcPr>
            <w:tcW w:w="1676" w:type="pct"/>
            <w:gridSpan w:val="3"/>
            <w:tcBorders>
              <w:top w:val="single" w:sz="4" w:space="0" w:color="auto"/>
              <w:left w:val="single" w:sz="4" w:space="0" w:color="auto"/>
              <w:bottom w:val="single" w:sz="4" w:space="0" w:color="auto"/>
              <w:right w:val="single" w:sz="4" w:space="0" w:color="auto"/>
            </w:tcBorders>
            <w:vAlign w:val="center"/>
          </w:tcPr>
          <w:p w14:paraId="31A8FB8B" w14:textId="77777777" w:rsidR="0019053B" w:rsidRPr="007A1DD7" w:rsidRDefault="0019053B" w:rsidP="001E6042">
            <w:pPr>
              <w:tabs>
                <w:tab w:val="left" w:pos="567"/>
              </w:tabs>
              <w:jc w:val="center"/>
              <w:rPr>
                <w:sz w:val="15"/>
                <w:szCs w:val="15"/>
                <w:lang w:val="sr-Cyrl-CS"/>
              </w:rPr>
            </w:pPr>
            <w:r w:rsidRPr="00304505">
              <w:rPr>
                <w:sz w:val="15"/>
                <w:szCs w:val="15"/>
                <w:lang w:val="sr-Cyrl-CS"/>
              </w:rPr>
              <w:t>Медицинцки факултет ВМА Универзитета одбране</w:t>
            </w:r>
          </w:p>
        </w:tc>
        <w:tc>
          <w:tcPr>
            <w:tcW w:w="681" w:type="pct"/>
            <w:tcBorders>
              <w:top w:val="single" w:sz="4" w:space="0" w:color="auto"/>
              <w:left w:val="single" w:sz="4" w:space="0" w:color="auto"/>
              <w:bottom w:val="single" w:sz="4" w:space="0" w:color="auto"/>
              <w:right w:val="single" w:sz="4" w:space="0" w:color="auto"/>
            </w:tcBorders>
            <w:vAlign w:val="center"/>
          </w:tcPr>
          <w:p w14:paraId="3AC6D77E" w14:textId="77777777" w:rsidR="0019053B" w:rsidRPr="007A1DD7" w:rsidRDefault="0019053B" w:rsidP="001E6042">
            <w:pPr>
              <w:tabs>
                <w:tab w:val="left" w:pos="567"/>
              </w:tabs>
              <w:jc w:val="center"/>
              <w:rPr>
                <w:sz w:val="15"/>
                <w:szCs w:val="15"/>
                <w:lang w:val="sr-Cyrl-CS"/>
              </w:rPr>
            </w:pPr>
            <w:r w:rsidRPr="00304505">
              <w:rPr>
                <w:sz w:val="15"/>
                <w:szCs w:val="15"/>
                <w:lang w:val="sr-Cyrl-CS"/>
              </w:rPr>
              <w:t>Анестезиологија и интензивно лечење</w:t>
            </w:r>
          </w:p>
        </w:tc>
        <w:tc>
          <w:tcPr>
            <w:tcW w:w="1495" w:type="pct"/>
            <w:gridSpan w:val="2"/>
            <w:tcBorders>
              <w:top w:val="single" w:sz="4" w:space="0" w:color="auto"/>
              <w:left w:val="single" w:sz="4" w:space="0" w:color="auto"/>
              <w:bottom w:val="single" w:sz="4" w:space="0" w:color="auto"/>
              <w:right w:val="single" w:sz="4" w:space="0" w:color="auto"/>
            </w:tcBorders>
            <w:vAlign w:val="center"/>
          </w:tcPr>
          <w:p w14:paraId="7945C800" w14:textId="77777777" w:rsidR="0019053B" w:rsidRPr="007A1DD7" w:rsidRDefault="0019053B" w:rsidP="001E6042">
            <w:pPr>
              <w:tabs>
                <w:tab w:val="left" w:pos="567"/>
              </w:tabs>
              <w:jc w:val="center"/>
              <w:rPr>
                <w:sz w:val="15"/>
                <w:szCs w:val="15"/>
                <w:lang w:val="sr-Cyrl-CS"/>
              </w:rPr>
            </w:pPr>
          </w:p>
        </w:tc>
      </w:tr>
      <w:tr w:rsidR="0019053B" w:rsidRPr="00974D3F" w14:paraId="6A957244" w14:textId="77777777" w:rsidTr="0019053B">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4D9C4E8A" w14:textId="77777777" w:rsidR="0019053B" w:rsidRPr="007A1DD7" w:rsidRDefault="0019053B" w:rsidP="001E6042">
            <w:pPr>
              <w:rPr>
                <w:sz w:val="15"/>
                <w:szCs w:val="15"/>
                <w:lang w:val="sr-Cyrl-CS"/>
              </w:rPr>
            </w:pPr>
            <w:r w:rsidRPr="007A1DD7">
              <w:rPr>
                <w:sz w:val="15"/>
                <w:szCs w:val="15"/>
                <w:lang w:val="sr-Cyrl-CS"/>
              </w:rPr>
              <w:t>Докторат</w:t>
            </w:r>
          </w:p>
        </w:tc>
        <w:tc>
          <w:tcPr>
            <w:tcW w:w="348" w:type="pct"/>
            <w:tcBorders>
              <w:top w:val="single" w:sz="4" w:space="0" w:color="auto"/>
              <w:left w:val="single" w:sz="4" w:space="0" w:color="auto"/>
              <w:bottom w:val="single" w:sz="4" w:space="0" w:color="auto"/>
              <w:right w:val="single" w:sz="4" w:space="0" w:color="auto"/>
            </w:tcBorders>
            <w:vAlign w:val="center"/>
          </w:tcPr>
          <w:p w14:paraId="007DDD01" w14:textId="77777777" w:rsidR="0019053B" w:rsidRPr="007A1DD7" w:rsidRDefault="0019053B" w:rsidP="001E6042">
            <w:pPr>
              <w:tabs>
                <w:tab w:val="left" w:pos="567"/>
              </w:tabs>
              <w:jc w:val="center"/>
              <w:rPr>
                <w:sz w:val="15"/>
                <w:szCs w:val="15"/>
                <w:lang w:val="sr-Cyrl-CS"/>
              </w:rPr>
            </w:pPr>
            <w:r>
              <w:rPr>
                <w:sz w:val="15"/>
                <w:szCs w:val="15"/>
                <w:lang w:val="sr-Cyrl-CS"/>
              </w:rPr>
              <w:t>2004</w:t>
            </w:r>
          </w:p>
        </w:tc>
        <w:tc>
          <w:tcPr>
            <w:tcW w:w="1676" w:type="pct"/>
            <w:gridSpan w:val="3"/>
            <w:tcBorders>
              <w:top w:val="single" w:sz="4" w:space="0" w:color="auto"/>
              <w:left w:val="single" w:sz="4" w:space="0" w:color="auto"/>
              <w:bottom w:val="single" w:sz="4" w:space="0" w:color="auto"/>
              <w:right w:val="single" w:sz="4" w:space="0" w:color="auto"/>
            </w:tcBorders>
            <w:vAlign w:val="center"/>
          </w:tcPr>
          <w:p w14:paraId="77940CCF" w14:textId="77777777" w:rsidR="0019053B" w:rsidRPr="007A1DD7" w:rsidRDefault="0019053B" w:rsidP="001E6042">
            <w:pPr>
              <w:tabs>
                <w:tab w:val="left" w:pos="567"/>
              </w:tabs>
              <w:jc w:val="center"/>
              <w:rPr>
                <w:sz w:val="15"/>
                <w:szCs w:val="15"/>
                <w:lang w:val="sr-Cyrl-CS"/>
              </w:rPr>
            </w:pPr>
            <w:r w:rsidRPr="00304505">
              <w:rPr>
                <w:sz w:val="15"/>
                <w:szCs w:val="15"/>
                <w:lang w:val="sr-Cyrl-CS"/>
              </w:rPr>
              <w:t>Медицински факултет Универзитета у Београду</w:t>
            </w:r>
          </w:p>
        </w:tc>
        <w:tc>
          <w:tcPr>
            <w:tcW w:w="681" w:type="pct"/>
            <w:tcBorders>
              <w:top w:val="single" w:sz="4" w:space="0" w:color="auto"/>
              <w:left w:val="single" w:sz="4" w:space="0" w:color="auto"/>
              <w:bottom w:val="single" w:sz="4" w:space="0" w:color="auto"/>
              <w:right w:val="single" w:sz="4" w:space="0" w:color="auto"/>
            </w:tcBorders>
            <w:vAlign w:val="center"/>
          </w:tcPr>
          <w:p w14:paraId="05BC49CE" w14:textId="77777777" w:rsidR="0019053B" w:rsidRPr="007A1DD7" w:rsidRDefault="0019053B" w:rsidP="001E6042">
            <w:pPr>
              <w:tabs>
                <w:tab w:val="left" w:pos="567"/>
              </w:tabs>
              <w:jc w:val="center"/>
              <w:rPr>
                <w:sz w:val="15"/>
                <w:szCs w:val="15"/>
                <w:lang w:val="sr-Cyrl-CS"/>
              </w:rPr>
            </w:pPr>
            <w:r>
              <w:rPr>
                <w:sz w:val="15"/>
                <w:szCs w:val="15"/>
                <w:lang w:val="sr-Cyrl-CS"/>
              </w:rPr>
              <w:t>Терапија бола</w:t>
            </w:r>
          </w:p>
        </w:tc>
        <w:tc>
          <w:tcPr>
            <w:tcW w:w="1495" w:type="pct"/>
            <w:gridSpan w:val="2"/>
            <w:tcBorders>
              <w:top w:val="single" w:sz="4" w:space="0" w:color="auto"/>
              <w:left w:val="single" w:sz="4" w:space="0" w:color="auto"/>
              <w:bottom w:val="single" w:sz="4" w:space="0" w:color="auto"/>
              <w:right w:val="single" w:sz="4" w:space="0" w:color="auto"/>
            </w:tcBorders>
            <w:vAlign w:val="center"/>
          </w:tcPr>
          <w:p w14:paraId="2368125E" w14:textId="77777777" w:rsidR="0019053B" w:rsidRPr="007A1DD7" w:rsidRDefault="0019053B" w:rsidP="001E6042">
            <w:pPr>
              <w:tabs>
                <w:tab w:val="left" w:pos="567"/>
              </w:tabs>
              <w:jc w:val="center"/>
              <w:rPr>
                <w:sz w:val="15"/>
                <w:szCs w:val="15"/>
                <w:lang w:val="sr-Cyrl-CS"/>
              </w:rPr>
            </w:pPr>
          </w:p>
        </w:tc>
      </w:tr>
      <w:tr w:rsidR="0019053B" w:rsidRPr="00974D3F" w14:paraId="3D122E7A" w14:textId="77777777" w:rsidTr="0019053B">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024D9DE8" w14:textId="77777777" w:rsidR="0019053B" w:rsidRPr="007A1DD7" w:rsidRDefault="0019053B" w:rsidP="001E6042">
            <w:pPr>
              <w:rPr>
                <w:sz w:val="15"/>
                <w:szCs w:val="15"/>
              </w:rPr>
            </w:pPr>
            <w:r w:rsidRPr="007A1DD7">
              <w:rPr>
                <w:sz w:val="15"/>
                <w:szCs w:val="15"/>
              </w:rPr>
              <w:t>Магистратура</w:t>
            </w:r>
          </w:p>
        </w:tc>
        <w:tc>
          <w:tcPr>
            <w:tcW w:w="348" w:type="pct"/>
            <w:tcBorders>
              <w:top w:val="single" w:sz="4" w:space="0" w:color="auto"/>
              <w:left w:val="single" w:sz="4" w:space="0" w:color="auto"/>
              <w:bottom w:val="single" w:sz="4" w:space="0" w:color="auto"/>
              <w:right w:val="single" w:sz="4" w:space="0" w:color="auto"/>
            </w:tcBorders>
            <w:vAlign w:val="center"/>
          </w:tcPr>
          <w:p w14:paraId="76AF82C7" w14:textId="77777777" w:rsidR="0019053B" w:rsidRPr="007A1DD7" w:rsidRDefault="0019053B" w:rsidP="001E6042">
            <w:pPr>
              <w:jc w:val="center"/>
              <w:rPr>
                <w:sz w:val="15"/>
                <w:szCs w:val="15"/>
                <w:lang w:val="sr-Cyrl-CS"/>
              </w:rPr>
            </w:pPr>
            <w:r>
              <w:rPr>
                <w:sz w:val="15"/>
                <w:szCs w:val="15"/>
                <w:lang w:val="sr-Cyrl-CS"/>
              </w:rPr>
              <w:t>1999</w:t>
            </w:r>
          </w:p>
        </w:tc>
        <w:tc>
          <w:tcPr>
            <w:tcW w:w="1676" w:type="pct"/>
            <w:gridSpan w:val="3"/>
            <w:tcBorders>
              <w:top w:val="single" w:sz="4" w:space="0" w:color="auto"/>
              <w:left w:val="single" w:sz="4" w:space="0" w:color="auto"/>
              <w:bottom w:val="single" w:sz="4" w:space="0" w:color="auto"/>
              <w:right w:val="single" w:sz="4" w:space="0" w:color="auto"/>
            </w:tcBorders>
            <w:vAlign w:val="center"/>
          </w:tcPr>
          <w:p w14:paraId="463900A9" w14:textId="77777777" w:rsidR="0019053B" w:rsidRPr="007A1DD7" w:rsidRDefault="0019053B" w:rsidP="001E6042">
            <w:pPr>
              <w:jc w:val="center"/>
              <w:rPr>
                <w:sz w:val="15"/>
                <w:szCs w:val="15"/>
                <w:lang w:val="sr-Cyrl-CS"/>
              </w:rPr>
            </w:pPr>
            <w:r w:rsidRPr="00304505">
              <w:rPr>
                <w:sz w:val="15"/>
                <w:szCs w:val="15"/>
                <w:lang w:val="sr-Cyrl-CS"/>
              </w:rPr>
              <w:t>Медицински факултет Универзитета у Београду</w:t>
            </w:r>
          </w:p>
        </w:tc>
        <w:tc>
          <w:tcPr>
            <w:tcW w:w="681" w:type="pct"/>
            <w:tcBorders>
              <w:top w:val="single" w:sz="4" w:space="0" w:color="auto"/>
              <w:left w:val="single" w:sz="4" w:space="0" w:color="auto"/>
              <w:bottom w:val="single" w:sz="4" w:space="0" w:color="auto"/>
              <w:right w:val="single" w:sz="4" w:space="0" w:color="auto"/>
            </w:tcBorders>
            <w:vAlign w:val="center"/>
          </w:tcPr>
          <w:p w14:paraId="13DB2140" w14:textId="77777777" w:rsidR="0019053B" w:rsidRPr="007A1DD7" w:rsidRDefault="0019053B" w:rsidP="001E6042">
            <w:pPr>
              <w:jc w:val="center"/>
              <w:rPr>
                <w:sz w:val="15"/>
                <w:szCs w:val="15"/>
                <w:lang w:val="sr-Cyrl-CS"/>
              </w:rPr>
            </w:pPr>
            <w:r>
              <w:rPr>
                <w:sz w:val="15"/>
                <w:szCs w:val="15"/>
                <w:lang w:val="sr-Cyrl-CS"/>
              </w:rPr>
              <w:t>Онкологија</w:t>
            </w:r>
          </w:p>
        </w:tc>
        <w:tc>
          <w:tcPr>
            <w:tcW w:w="1495" w:type="pct"/>
            <w:gridSpan w:val="2"/>
            <w:tcBorders>
              <w:top w:val="single" w:sz="4" w:space="0" w:color="auto"/>
              <w:left w:val="single" w:sz="4" w:space="0" w:color="auto"/>
              <w:bottom w:val="single" w:sz="4" w:space="0" w:color="auto"/>
              <w:right w:val="single" w:sz="4" w:space="0" w:color="auto"/>
            </w:tcBorders>
            <w:vAlign w:val="center"/>
          </w:tcPr>
          <w:p w14:paraId="58973D29" w14:textId="77777777" w:rsidR="0019053B" w:rsidRPr="007A1DD7" w:rsidRDefault="0019053B" w:rsidP="001E6042">
            <w:pPr>
              <w:jc w:val="center"/>
              <w:rPr>
                <w:sz w:val="15"/>
                <w:szCs w:val="15"/>
                <w:lang w:val="sr-Cyrl-CS"/>
              </w:rPr>
            </w:pPr>
          </w:p>
        </w:tc>
      </w:tr>
      <w:tr w:rsidR="0019053B" w:rsidRPr="00974D3F" w14:paraId="202B4774" w14:textId="77777777" w:rsidTr="0019053B">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7D8DDD53" w14:textId="77777777" w:rsidR="0019053B" w:rsidRPr="007A1DD7" w:rsidRDefault="0019053B" w:rsidP="001E6042">
            <w:pPr>
              <w:rPr>
                <w:sz w:val="15"/>
                <w:szCs w:val="15"/>
              </w:rPr>
            </w:pPr>
            <w:r w:rsidRPr="007A1DD7">
              <w:rPr>
                <w:sz w:val="15"/>
                <w:szCs w:val="15"/>
              </w:rPr>
              <w:t>Мастер диплома</w:t>
            </w:r>
          </w:p>
        </w:tc>
        <w:tc>
          <w:tcPr>
            <w:tcW w:w="348" w:type="pct"/>
            <w:tcBorders>
              <w:top w:val="single" w:sz="4" w:space="0" w:color="auto"/>
              <w:left w:val="single" w:sz="4" w:space="0" w:color="auto"/>
              <w:bottom w:val="single" w:sz="4" w:space="0" w:color="auto"/>
              <w:right w:val="single" w:sz="4" w:space="0" w:color="auto"/>
            </w:tcBorders>
            <w:vAlign w:val="center"/>
          </w:tcPr>
          <w:p w14:paraId="4670C5A5" w14:textId="77777777" w:rsidR="0019053B" w:rsidRPr="007A1DD7" w:rsidRDefault="0019053B" w:rsidP="001E6042">
            <w:pPr>
              <w:jc w:val="center"/>
              <w:rPr>
                <w:sz w:val="15"/>
                <w:szCs w:val="15"/>
                <w:lang w:val="sr-Cyrl-CS"/>
              </w:rPr>
            </w:pPr>
          </w:p>
        </w:tc>
        <w:tc>
          <w:tcPr>
            <w:tcW w:w="1676" w:type="pct"/>
            <w:gridSpan w:val="3"/>
            <w:tcBorders>
              <w:top w:val="single" w:sz="4" w:space="0" w:color="auto"/>
              <w:left w:val="single" w:sz="4" w:space="0" w:color="auto"/>
              <w:bottom w:val="single" w:sz="4" w:space="0" w:color="auto"/>
              <w:right w:val="single" w:sz="4" w:space="0" w:color="auto"/>
            </w:tcBorders>
            <w:vAlign w:val="center"/>
          </w:tcPr>
          <w:p w14:paraId="6F5B1498" w14:textId="77777777" w:rsidR="0019053B" w:rsidRPr="007A1DD7" w:rsidRDefault="0019053B" w:rsidP="001E6042">
            <w:pPr>
              <w:jc w:val="center"/>
              <w:rPr>
                <w:sz w:val="15"/>
                <w:szCs w:val="15"/>
                <w:lang w:val="sr-Cyrl-CS"/>
              </w:rPr>
            </w:pPr>
          </w:p>
        </w:tc>
        <w:tc>
          <w:tcPr>
            <w:tcW w:w="681" w:type="pct"/>
            <w:tcBorders>
              <w:top w:val="single" w:sz="4" w:space="0" w:color="auto"/>
              <w:left w:val="single" w:sz="4" w:space="0" w:color="auto"/>
              <w:bottom w:val="single" w:sz="4" w:space="0" w:color="auto"/>
              <w:right w:val="single" w:sz="4" w:space="0" w:color="auto"/>
            </w:tcBorders>
            <w:vAlign w:val="center"/>
          </w:tcPr>
          <w:p w14:paraId="1431FA44" w14:textId="77777777" w:rsidR="0019053B" w:rsidRPr="007A1DD7" w:rsidRDefault="0019053B" w:rsidP="001E6042">
            <w:pPr>
              <w:jc w:val="center"/>
              <w:rPr>
                <w:sz w:val="15"/>
                <w:szCs w:val="15"/>
                <w:lang w:val="sr-Cyrl-CS"/>
              </w:rPr>
            </w:pPr>
          </w:p>
        </w:tc>
        <w:tc>
          <w:tcPr>
            <w:tcW w:w="1495" w:type="pct"/>
            <w:gridSpan w:val="2"/>
            <w:tcBorders>
              <w:top w:val="single" w:sz="4" w:space="0" w:color="auto"/>
              <w:left w:val="single" w:sz="4" w:space="0" w:color="auto"/>
              <w:bottom w:val="single" w:sz="4" w:space="0" w:color="auto"/>
              <w:right w:val="single" w:sz="4" w:space="0" w:color="auto"/>
            </w:tcBorders>
            <w:vAlign w:val="center"/>
          </w:tcPr>
          <w:p w14:paraId="5C5ABDAC" w14:textId="77777777" w:rsidR="0019053B" w:rsidRPr="007A1DD7" w:rsidRDefault="0019053B" w:rsidP="001E6042">
            <w:pPr>
              <w:jc w:val="center"/>
              <w:rPr>
                <w:sz w:val="15"/>
                <w:szCs w:val="15"/>
                <w:lang w:val="sr-Cyrl-CS"/>
              </w:rPr>
            </w:pPr>
          </w:p>
        </w:tc>
      </w:tr>
      <w:tr w:rsidR="0019053B" w:rsidRPr="00974D3F" w14:paraId="32B8DD7E" w14:textId="77777777" w:rsidTr="0019053B">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3760EA0F" w14:textId="77777777" w:rsidR="0019053B" w:rsidRPr="007A1DD7" w:rsidRDefault="0019053B" w:rsidP="001E6042">
            <w:pPr>
              <w:rPr>
                <w:sz w:val="15"/>
                <w:szCs w:val="15"/>
                <w:lang w:val="sr-Cyrl-CS"/>
              </w:rPr>
            </w:pPr>
            <w:r w:rsidRPr="007A1DD7">
              <w:rPr>
                <w:sz w:val="15"/>
                <w:szCs w:val="15"/>
                <w:lang w:val="sr-Cyrl-CS"/>
              </w:rPr>
              <w:t>Диплома</w:t>
            </w:r>
          </w:p>
        </w:tc>
        <w:tc>
          <w:tcPr>
            <w:tcW w:w="348" w:type="pct"/>
            <w:tcBorders>
              <w:top w:val="single" w:sz="4" w:space="0" w:color="auto"/>
              <w:left w:val="single" w:sz="4" w:space="0" w:color="auto"/>
              <w:bottom w:val="single" w:sz="4" w:space="0" w:color="auto"/>
              <w:right w:val="single" w:sz="4" w:space="0" w:color="auto"/>
            </w:tcBorders>
            <w:vAlign w:val="center"/>
          </w:tcPr>
          <w:p w14:paraId="1C000EC7" w14:textId="77777777" w:rsidR="0019053B" w:rsidRPr="007A1DD7" w:rsidRDefault="0019053B" w:rsidP="001E6042">
            <w:pPr>
              <w:tabs>
                <w:tab w:val="left" w:pos="567"/>
              </w:tabs>
              <w:jc w:val="center"/>
              <w:rPr>
                <w:sz w:val="15"/>
                <w:szCs w:val="15"/>
                <w:lang w:val="sr-Cyrl-CS"/>
              </w:rPr>
            </w:pPr>
            <w:r>
              <w:rPr>
                <w:sz w:val="15"/>
                <w:szCs w:val="15"/>
                <w:lang w:val="sr-Cyrl-CS"/>
              </w:rPr>
              <w:t>1994</w:t>
            </w:r>
          </w:p>
        </w:tc>
        <w:tc>
          <w:tcPr>
            <w:tcW w:w="1676" w:type="pct"/>
            <w:gridSpan w:val="3"/>
            <w:tcBorders>
              <w:top w:val="single" w:sz="4" w:space="0" w:color="auto"/>
              <w:left w:val="single" w:sz="4" w:space="0" w:color="auto"/>
              <w:bottom w:val="single" w:sz="4" w:space="0" w:color="auto"/>
              <w:right w:val="single" w:sz="4" w:space="0" w:color="auto"/>
            </w:tcBorders>
            <w:vAlign w:val="center"/>
          </w:tcPr>
          <w:p w14:paraId="4943AD27" w14:textId="77777777" w:rsidR="0019053B" w:rsidRPr="007A1DD7" w:rsidRDefault="0019053B" w:rsidP="001E6042">
            <w:pPr>
              <w:tabs>
                <w:tab w:val="left" w:pos="567"/>
              </w:tabs>
              <w:jc w:val="center"/>
              <w:rPr>
                <w:sz w:val="15"/>
                <w:szCs w:val="15"/>
                <w:lang w:val="sr-Cyrl-CS"/>
              </w:rPr>
            </w:pPr>
            <w:r w:rsidRPr="00304505">
              <w:rPr>
                <w:sz w:val="15"/>
                <w:szCs w:val="15"/>
                <w:lang w:val="sr-Cyrl-CS"/>
              </w:rPr>
              <w:t>Медицински факултет Универзитета у Београду</w:t>
            </w:r>
          </w:p>
        </w:tc>
        <w:tc>
          <w:tcPr>
            <w:tcW w:w="681" w:type="pct"/>
            <w:tcBorders>
              <w:top w:val="single" w:sz="4" w:space="0" w:color="auto"/>
              <w:left w:val="single" w:sz="4" w:space="0" w:color="auto"/>
              <w:bottom w:val="single" w:sz="4" w:space="0" w:color="auto"/>
              <w:right w:val="single" w:sz="4" w:space="0" w:color="auto"/>
            </w:tcBorders>
            <w:vAlign w:val="center"/>
          </w:tcPr>
          <w:p w14:paraId="4456883C" w14:textId="77777777" w:rsidR="0019053B" w:rsidRPr="007A1DD7" w:rsidRDefault="0019053B" w:rsidP="001E6042">
            <w:pPr>
              <w:tabs>
                <w:tab w:val="left" w:pos="567"/>
              </w:tabs>
              <w:jc w:val="center"/>
              <w:rPr>
                <w:sz w:val="15"/>
                <w:szCs w:val="15"/>
                <w:lang w:val="sr-Cyrl-CS"/>
              </w:rPr>
            </w:pPr>
            <w:r>
              <w:rPr>
                <w:sz w:val="15"/>
                <w:szCs w:val="15"/>
                <w:lang w:val="sr-Cyrl-CS"/>
              </w:rPr>
              <w:t>Доктор медицине</w:t>
            </w:r>
          </w:p>
        </w:tc>
        <w:tc>
          <w:tcPr>
            <w:tcW w:w="1495" w:type="pct"/>
            <w:gridSpan w:val="2"/>
            <w:tcBorders>
              <w:top w:val="single" w:sz="4" w:space="0" w:color="auto"/>
              <w:left w:val="single" w:sz="4" w:space="0" w:color="auto"/>
              <w:bottom w:val="single" w:sz="4" w:space="0" w:color="auto"/>
              <w:right w:val="single" w:sz="4" w:space="0" w:color="auto"/>
            </w:tcBorders>
            <w:vAlign w:val="center"/>
          </w:tcPr>
          <w:p w14:paraId="46B5422F" w14:textId="77777777" w:rsidR="0019053B" w:rsidRPr="007A1DD7" w:rsidRDefault="0019053B" w:rsidP="001E6042">
            <w:pPr>
              <w:jc w:val="center"/>
              <w:rPr>
                <w:sz w:val="15"/>
                <w:szCs w:val="15"/>
                <w:lang w:val="sr-Cyrl-CS"/>
              </w:rPr>
            </w:pPr>
          </w:p>
        </w:tc>
      </w:tr>
      <w:tr w:rsidR="0019053B" w:rsidRPr="00974D3F" w14:paraId="58EA78AD" w14:textId="77777777" w:rsidTr="0019053B">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915EB22" w14:textId="77777777" w:rsidR="0019053B" w:rsidRPr="005B1033" w:rsidRDefault="0019053B" w:rsidP="001E6042">
            <w:pPr>
              <w:rPr>
                <w:sz w:val="15"/>
                <w:szCs w:val="15"/>
              </w:rPr>
            </w:pPr>
            <w:r w:rsidRPr="005B1033">
              <w:rPr>
                <w:b/>
                <w:sz w:val="15"/>
                <w:szCs w:val="15"/>
                <w:lang w:val="sr-Cyrl-CS"/>
              </w:rPr>
              <w:t xml:space="preserve">Списак предмета </w:t>
            </w:r>
            <w:r w:rsidRPr="005B1033">
              <w:rPr>
                <w:b/>
                <w:sz w:val="15"/>
                <w:szCs w:val="15"/>
              </w:rPr>
              <w:t xml:space="preserve">које наставник држи на докторским студијама </w:t>
            </w:r>
          </w:p>
        </w:tc>
      </w:tr>
      <w:tr w:rsidR="0019053B" w:rsidRPr="00974D3F" w14:paraId="009F4A92"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hideMark/>
          </w:tcPr>
          <w:p w14:paraId="36247278" w14:textId="77777777" w:rsidR="0019053B" w:rsidRPr="007A1DD7" w:rsidRDefault="0019053B" w:rsidP="001E6042">
            <w:pPr>
              <w:jc w:val="center"/>
              <w:rPr>
                <w:b/>
                <w:sz w:val="15"/>
                <w:szCs w:val="15"/>
                <w:lang w:val="sr-Cyrl-CS"/>
              </w:rPr>
            </w:pPr>
            <w:r w:rsidRPr="007A1DD7">
              <w:rPr>
                <w:b/>
                <w:sz w:val="15"/>
                <w:szCs w:val="15"/>
                <w:lang w:val="sr-Cyrl-CS"/>
              </w:rPr>
              <w:t>Р.Б.</w:t>
            </w:r>
          </w:p>
        </w:tc>
        <w:tc>
          <w:tcPr>
            <w:tcW w:w="560" w:type="pct"/>
            <w:tcBorders>
              <w:top w:val="single" w:sz="4" w:space="0" w:color="auto"/>
              <w:left w:val="single" w:sz="4" w:space="0" w:color="auto"/>
              <w:bottom w:val="single" w:sz="4" w:space="0" w:color="auto"/>
              <w:right w:val="single" w:sz="4" w:space="0" w:color="auto"/>
            </w:tcBorders>
            <w:vAlign w:val="center"/>
            <w:hideMark/>
          </w:tcPr>
          <w:p w14:paraId="2F483578" w14:textId="77777777" w:rsidR="0019053B" w:rsidRPr="007A1DD7" w:rsidRDefault="0019053B" w:rsidP="001E6042">
            <w:pPr>
              <w:jc w:val="center"/>
              <w:rPr>
                <w:b/>
                <w:sz w:val="15"/>
                <w:szCs w:val="15"/>
              </w:rPr>
            </w:pPr>
            <w:r w:rsidRPr="007A1DD7">
              <w:rPr>
                <w:b/>
                <w:sz w:val="15"/>
                <w:szCs w:val="15"/>
              </w:rPr>
              <w:t>Ознака</w:t>
            </w:r>
          </w:p>
        </w:tc>
        <w:tc>
          <w:tcPr>
            <w:tcW w:w="4200" w:type="pct"/>
            <w:gridSpan w:val="7"/>
            <w:tcBorders>
              <w:top w:val="single" w:sz="4" w:space="0" w:color="auto"/>
              <w:left w:val="single" w:sz="4" w:space="0" w:color="auto"/>
              <w:bottom w:val="single" w:sz="4" w:space="0" w:color="auto"/>
              <w:right w:val="single" w:sz="4" w:space="0" w:color="auto"/>
            </w:tcBorders>
            <w:vAlign w:val="center"/>
            <w:hideMark/>
          </w:tcPr>
          <w:p w14:paraId="00380833" w14:textId="77777777" w:rsidR="0019053B" w:rsidRPr="007A1DD7" w:rsidRDefault="0019053B" w:rsidP="001E6042">
            <w:pPr>
              <w:rPr>
                <w:b/>
                <w:sz w:val="15"/>
                <w:szCs w:val="15"/>
              </w:rPr>
            </w:pPr>
            <w:r w:rsidRPr="007A1DD7">
              <w:rPr>
                <w:b/>
                <w:iCs/>
                <w:sz w:val="15"/>
                <w:szCs w:val="15"/>
                <w:lang w:val="sr-Cyrl-CS"/>
              </w:rPr>
              <w:t>Назив предмета</w:t>
            </w:r>
          </w:p>
        </w:tc>
      </w:tr>
      <w:tr w:rsidR="0019053B" w:rsidRPr="00974D3F" w14:paraId="162F9A99"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79FC85CC" w14:textId="77777777" w:rsidR="0019053B" w:rsidRPr="007A1DD7" w:rsidRDefault="0019053B" w:rsidP="001E6042">
            <w:pPr>
              <w:jc w:val="center"/>
              <w:rPr>
                <w:sz w:val="15"/>
                <w:szCs w:val="15"/>
              </w:rPr>
            </w:pPr>
            <w:r w:rsidRPr="007A1DD7">
              <w:rPr>
                <w:sz w:val="15"/>
                <w:szCs w:val="15"/>
              </w:rPr>
              <w:t>1.</w:t>
            </w:r>
          </w:p>
        </w:tc>
        <w:tc>
          <w:tcPr>
            <w:tcW w:w="560" w:type="pct"/>
            <w:tcBorders>
              <w:top w:val="single" w:sz="4" w:space="0" w:color="auto"/>
              <w:left w:val="single" w:sz="4" w:space="0" w:color="auto"/>
              <w:bottom w:val="single" w:sz="4" w:space="0" w:color="auto"/>
              <w:right w:val="single" w:sz="4" w:space="0" w:color="auto"/>
            </w:tcBorders>
            <w:vAlign w:val="center"/>
          </w:tcPr>
          <w:p w14:paraId="67A5EB9D" w14:textId="4164A585" w:rsidR="0019053B" w:rsidRPr="007A1DD7" w:rsidRDefault="0019053B" w:rsidP="001E6042">
            <w:pPr>
              <w:tabs>
                <w:tab w:val="left" w:pos="567"/>
              </w:tabs>
              <w:jc w:val="center"/>
              <w:rPr>
                <w:sz w:val="15"/>
                <w:szCs w:val="15"/>
                <w:lang w:val="sr-Cyrl-CS"/>
              </w:rPr>
            </w:pPr>
            <w:r w:rsidRPr="00C85274">
              <w:rPr>
                <w:sz w:val="15"/>
                <w:szCs w:val="15"/>
                <w:lang w:val="sr-Cyrl-CS"/>
              </w:rPr>
              <w:t>20.K</w:t>
            </w:r>
            <w:r w:rsidR="00E02547">
              <w:rPr>
                <w:sz w:val="15"/>
                <w:szCs w:val="15"/>
                <w:lang w:val="sr-Cyrl-CS"/>
              </w:rPr>
              <w:t>ЛМЕ</w:t>
            </w:r>
            <w:r w:rsidRPr="00C85274">
              <w:rPr>
                <w:sz w:val="15"/>
                <w:szCs w:val="15"/>
                <w:lang w:val="sr-Cyrl-CS"/>
              </w:rPr>
              <w:t>42</w:t>
            </w:r>
          </w:p>
        </w:tc>
        <w:tc>
          <w:tcPr>
            <w:tcW w:w="4200" w:type="pct"/>
            <w:gridSpan w:val="7"/>
            <w:tcBorders>
              <w:top w:val="single" w:sz="4" w:space="0" w:color="auto"/>
              <w:left w:val="single" w:sz="4" w:space="0" w:color="auto"/>
              <w:bottom w:val="single" w:sz="4" w:space="0" w:color="auto"/>
              <w:right w:val="single" w:sz="4" w:space="0" w:color="auto"/>
            </w:tcBorders>
            <w:vAlign w:val="center"/>
          </w:tcPr>
          <w:p w14:paraId="634CD90C" w14:textId="77777777" w:rsidR="0019053B" w:rsidRPr="007A1DD7" w:rsidRDefault="0019053B" w:rsidP="001E6042">
            <w:pPr>
              <w:tabs>
                <w:tab w:val="left" w:pos="567"/>
              </w:tabs>
              <w:rPr>
                <w:sz w:val="15"/>
                <w:szCs w:val="15"/>
                <w:lang w:val="sr-Cyrl-CS"/>
              </w:rPr>
            </w:pPr>
            <w:r w:rsidRPr="00304505">
              <w:rPr>
                <w:sz w:val="15"/>
                <w:szCs w:val="15"/>
                <w:lang w:val="sr-Cyrl-CS"/>
              </w:rPr>
              <w:t>Основе медицинског образовања и наставе у клиничкој медицини</w:t>
            </w:r>
          </w:p>
        </w:tc>
      </w:tr>
      <w:tr w:rsidR="0019053B" w:rsidRPr="00974D3F" w14:paraId="78C9E7F1"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3B4A8F03" w14:textId="77777777" w:rsidR="0019053B" w:rsidRPr="007A1DD7" w:rsidRDefault="0019053B" w:rsidP="001E6042">
            <w:pPr>
              <w:jc w:val="center"/>
              <w:rPr>
                <w:sz w:val="15"/>
                <w:szCs w:val="15"/>
              </w:rPr>
            </w:pPr>
            <w:r w:rsidRPr="007A1DD7">
              <w:rPr>
                <w:sz w:val="15"/>
                <w:szCs w:val="15"/>
                <w:lang w:val="sr-Cyrl-CS"/>
              </w:rPr>
              <w:t>2</w:t>
            </w:r>
            <w:r w:rsidRPr="007A1DD7">
              <w:rPr>
                <w:sz w:val="15"/>
                <w:szCs w:val="15"/>
              </w:rPr>
              <w:t>.</w:t>
            </w:r>
          </w:p>
        </w:tc>
        <w:tc>
          <w:tcPr>
            <w:tcW w:w="560" w:type="pct"/>
            <w:tcBorders>
              <w:top w:val="single" w:sz="4" w:space="0" w:color="auto"/>
              <w:left w:val="single" w:sz="4" w:space="0" w:color="auto"/>
              <w:bottom w:val="single" w:sz="4" w:space="0" w:color="auto"/>
              <w:right w:val="single" w:sz="4" w:space="0" w:color="auto"/>
            </w:tcBorders>
            <w:vAlign w:val="center"/>
          </w:tcPr>
          <w:p w14:paraId="365D3F1B" w14:textId="3CCB9950" w:rsidR="0019053B" w:rsidRPr="007A1DD7" w:rsidRDefault="0019053B" w:rsidP="001E6042">
            <w:pPr>
              <w:tabs>
                <w:tab w:val="left" w:pos="567"/>
              </w:tabs>
              <w:jc w:val="center"/>
              <w:rPr>
                <w:sz w:val="15"/>
                <w:szCs w:val="15"/>
              </w:rPr>
            </w:pPr>
            <w:r w:rsidRPr="00C85274">
              <w:rPr>
                <w:sz w:val="15"/>
                <w:szCs w:val="15"/>
              </w:rPr>
              <w:t>20.K</w:t>
            </w:r>
            <w:r w:rsidR="00E02547">
              <w:rPr>
                <w:sz w:val="15"/>
                <w:szCs w:val="15"/>
                <w:lang w:val="sr-Cyrl-RS"/>
              </w:rPr>
              <w:t>ЛМЕ</w:t>
            </w:r>
            <w:r w:rsidRPr="00C85274">
              <w:rPr>
                <w:sz w:val="15"/>
                <w:szCs w:val="15"/>
              </w:rPr>
              <w:t>41</w:t>
            </w:r>
          </w:p>
        </w:tc>
        <w:tc>
          <w:tcPr>
            <w:tcW w:w="4200" w:type="pct"/>
            <w:gridSpan w:val="7"/>
            <w:tcBorders>
              <w:top w:val="single" w:sz="4" w:space="0" w:color="auto"/>
              <w:left w:val="single" w:sz="4" w:space="0" w:color="auto"/>
              <w:bottom w:val="single" w:sz="4" w:space="0" w:color="auto"/>
              <w:right w:val="single" w:sz="4" w:space="0" w:color="auto"/>
            </w:tcBorders>
            <w:vAlign w:val="center"/>
          </w:tcPr>
          <w:p w14:paraId="324AC08E" w14:textId="77777777" w:rsidR="0019053B" w:rsidRPr="007A1DD7" w:rsidRDefault="0019053B" w:rsidP="001E6042">
            <w:pPr>
              <w:tabs>
                <w:tab w:val="left" w:pos="567"/>
              </w:tabs>
              <w:rPr>
                <w:sz w:val="15"/>
                <w:szCs w:val="15"/>
                <w:lang w:val="sr-Cyrl-CS"/>
              </w:rPr>
            </w:pPr>
            <w:r w:rsidRPr="00304505">
              <w:rPr>
                <w:sz w:val="15"/>
                <w:szCs w:val="15"/>
                <w:lang w:val="sr-Cyrl-CS"/>
              </w:rPr>
              <w:t>Савремена научна истраживања из анестезиологије, интензивне терапије и терапије бола</w:t>
            </w:r>
          </w:p>
        </w:tc>
      </w:tr>
      <w:tr w:rsidR="0019053B" w:rsidRPr="00974D3F" w14:paraId="03050106" w14:textId="77777777" w:rsidTr="0019053B">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4D3F904" w14:textId="77777777" w:rsidR="0019053B" w:rsidRPr="007A1DD7" w:rsidRDefault="0019053B" w:rsidP="001E6042">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19053B" w:rsidRPr="007A1DD7" w14:paraId="59C36911"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7204EC50" w14:textId="77777777" w:rsidR="0019053B" w:rsidRPr="005B1033" w:rsidRDefault="0019053B" w:rsidP="001E6042">
            <w:pPr>
              <w:jc w:val="center"/>
              <w:rPr>
                <w:sz w:val="15"/>
                <w:szCs w:val="15"/>
                <w:lang w:val="sr-Latn-RS"/>
              </w:rPr>
            </w:pPr>
            <w:r>
              <w:rPr>
                <w:sz w:val="15"/>
                <w:szCs w:val="15"/>
                <w:lang w:val="sr-Latn-RS"/>
              </w:rPr>
              <w:t xml:space="preserve"> </w:t>
            </w:r>
          </w:p>
        </w:tc>
        <w:tc>
          <w:tcPr>
            <w:tcW w:w="4337" w:type="pct"/>
            <w:gridSpan w:val="7"/>
            <w:tcBorders>
              <w:top w:val="single" w:sz="4" w:space="0" w:color="auto"/>
              <w:left w:val="single" w:sz="4" w:space="0" w:color="auto"/>
              <w:bottom w:val="single" w:sz="4" w:space="0" w:color="auto"/>
              <w:right w:val="single" w:sz="4" w:space="0" w:color="auto"/>
            </w:tcBorders>
            <w:vAlign w:val="center"/>
          </w:tcPr>
          <w:p w14:paraId="41EAAE8D" w14:textId="77777777" w:rsidR="0019053B" w:rsidRPr="000939FE" w:rsidRDefault="0019053B" w:rsidP="001E6042">
            <w:pPr>
              <w:tabs>
                <w:tab w:val="left" w:pos="567"/>
              </w:tabs>
              <w:rPr>
                <w:sz w:val="14"/>
                <w:szCs w:val="14"/>
                <w:lang w:val="sr-Cyrl-CS"/>
              </w:rPr>
            </w:pPr>
            <w:r w:rsidRPr="006549C7">
              <w:rPr>
                <w:sz w:val="14"/>
                <w:szCs w:val="14"/>
                <w:lang w:val="sr-Cyrl-CS"/>
              </w:rPr>
              <w:t xml:space="preserve">Bojic S, Ladjevic NG, Palibrk IG, Rancic N, Bezmarevic M, Meissner W, Zaslansky R, Stamer U, Baumbach P, </w:t>
            </w:r>
            <w:r w:rsidRPr="00E96999">
              <w:rPr>
                <w:b/>
                <w:sz w:val="14"/>
                <w:szCs w:val="14"/>
                <w:lang w:val="sr-Cyrl-CS"/>
              </w:rPr>
              <w:t>Stamenkovic D</w:t>
            </w:r>
            <w:r w:rsidRPr="006549C7">
              <w:rPr>
                <w:sz w:val="14"/>
                <w:szCs w:val="14"/>
                <w:lang w:val="sr-Cyrl-CS"/>
              </w:rPr>
              <w:t>. Routes of Postoperative Analgesia Administration in Surgical Wards: Practice vs Guidelines and Economic Implications. Front. Med. 2025; 12:1660365.</w:t>
            </w:r>
          </w:p>
        </w:tc>
        <w:tc>
          <w:tcPr>
            <w:tcW w:w="423" w:type="pct"/>
            <w:tcBorders>
              <w:top w:val="single" w:sz="4" w:space="0" w:color="auto"/>
              <w:left w:val="single" w:sz="4" w:space="0" w:color="auto"/>
              <w:bottom w:val="single" w:sz="4" w:space="0" w:color="auto"/>
              <w:right w:val="single" w:sz="4" w:space="0" w:color="auto"/>
            </w:tcBorders>
            <w:vAlign w:val="center"/>
          </w:tcPr>
          <w:p w14:paraId="633740F2" w14:textId="77777777" w:rsidR="0019053B" w:rsidRPr="00E96999" w:rsidRDefault="0019053B" w:rsidP="001E6042">
            <w:pPr>
              <w:tabs>
                <w:tab w:val="left" w:pos="567"/>
              </w:tabs>
              <w:jc w:val="center"/>
              <w:rPr>
                <w:sz w:val="15"/>
                <w:szCs w:val="15"/>
                <w:lang w:val="en-US"/>
              </w:rPr>
            </w:pPr>
            <w:r w:rsidRPr="007A1DD7">
              <w:rPr>
                <w:sz w:val="15"/>
                <w:szCs w:val="15"/>
                <w:lang w:val="sr-Cyrl-CS"/>
              </w:rPr>
              <w:t>М</w:t>
            </w:r>
            <w:r>
              <w:rPr>
                <w:sz w:val="15"/>
                <w:szCs w:val="15"/>
                <w:lang w:val="en-US"/>
              </w:rPr>
              <w:t>21</w:t>
            </w:r>
          </w:p>
        </w:tc>
      </w:tr>
      <w:tr w:rsidR="0019053B" w:rsidRPr="007A1DD7" w14:paraId="1D0B88FC"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38A29342" w14:textId="77777777" w:rsidR="0019053B" w:rsidRPr="007A1DD7" w:rsidRDefault="0019053B" w:rsidP="001E6042">
            <w:pPr>
              <w:jc w:val="center"/>
              <w:rPr>
                <w:sz w:val="15"/>
                <w:szCs w:val="15"/>
                <w:lang w:val="sr-Cyrl-CS"/>
              </w:rPr>
            </w:pPr>
            <w:r w:rsidRPr="007A1DD7">
              <w:rPr>
                <w:sz w:val="15"/>
                <w:szCs w:val="15"/>
                <w:lang w:val="sr-Cyrl-CS"/>
              </w:rPr>
              <w:t>2.</w:t>
            </w:r>
          </w:p>
        </w:tc>
        <w:tc>
          <w:tcPr>
            <w:tcW w:w="4337" w:type="pct"/>
            <w:gridSpan w:val="7"/>
            <w:tcBorders>
              <w:top w:val="single" w:sz="4" w:space="0" w:color="auto"/>
              <w:left w:val="single" w:sz="4" w:space="0" w:color="auto"/>
              <w:bottom w:val="single" w:sz="4" w:space="0" w:color="auto"/>
              <w:right w:val="single" w:sz="4" w:space="0" w:color="auto"/>
            </w:tcBorders>
            <w:vAlign w:val="center"/>
          </w:tcPr>
          <w:p w14:paraId="4FF81BE6" w14:textId="77777777" w:rsidR="0019053B" w:rsidRPr="000939FE" w:rsidRDefault="0019053B" w:rsidP="001E6042">
            <w:pPr>
              <w:tabs>
                <w:tab w:val="left" w:pos="567"/>
              </w:tabs>
              <w:rPr>
                <w:sz w:val="14"/>
                <w:szCs w:val="14"/>
                <w:lang w:val="sr-Cyrl-CS"/>
              </w:rPr>
            </w:pPr>
            <w:r w:rsidRPr="006549C7">
              <w:rPr>
                <w:sz w:val="14"/>
                <w:szCs w:val="14"/>
                <w:lang w:val="sr-Cyrl-CS"/>
              </w:rPr>
              <w:t xml:space="preserve">Bojic S, Radovanovic N, Radovic M, Stojanovic M, Stevic M, Djuric M, Dimic N, </w:t>
            </w:r>
            <w:r w:rsidRPr="00E96999">
              <w:rPr>
                <w:b/>
                <w:sz w:val="14"/>
                <w:szCs w:val="14"/>
                <w:lang w:val="sr-Cyrl-CS"/>
              </w:rPr>
              <w:t>Stamenkovic D</w:t>
            </w:r>
            <w:r w:rsidRPr="006549C7">
              <w:rPr>
                <w:sz w:val="14"/>
                <w:szCs w:val="14"/>
                <w:lang w:val="sr-Cyrl-CS"/>
              </w:rPr>
              <w:t>. Sex Is Not an Independent Predictor of Exercise-Induced Pain After Adjustment for Performance and Pain Sensitivity. Pain Research and Management 2025; Article ID 6147802.</w:t>
            </w:r>
          </w:p>
        </w:tc>
        <w:tc>
          <w:tcPr>
            <w:tcW w:w="423" w:type="pct"/>
            <w:tcBorders>
              <w:top w:val="single" w:sz="4" w:space="0" w:color="auto"/>
              <w:left w:val="single" w:sz="4" w:space="0" w:color="auto"/>
              <w:bottom w:val="single" w:sz="4" w:space="0" w:color="auto"/>
              <w:right w:val="single" w:sz="4" w:space="0" w:color="auto"/>
            </w:tcBorders>
          </w:tcPr>
          <w:p w14:paraId="7C5326FC" w14:textId="77777777" w:rsidR="0019053B" w:rsidRPr="00E96999" w:rsidRDefault="0019053B" w:rsidP="001E6042">
            <w:pPr>
              <w:tabs>
                <w:tab w:val="left" w:pos="567"/>
              </w:tabs>
              <w:jc w:val="center"/>
              <w:rPr>
                <w:sz w:val="15"/>
                <w:szCs w:val="15"/>
                <w:lang w:val="en-US"/>
              </w:rPr>
            </w:pPr>
            <w:r w:rsidRPr="008E3DAB">
              <w:rPr>
                <w:sz w:val="15"/>
                <w:szCs w:val="15"/>
                <w:lang w:val="sr-Cyrl-CS"/>
              </w:rPr>
              <w:t>М</w:t>
            </w:r>
            <w:r>
              <w:rPr>
                <w:sz w:val="15"/>
                <w:szCs w:val="15"/>
                <w:lang w:val="en-US"/>
              </w:rPr>
              <w:t>22</w:t>
            </w:r>
          </w:p>
        </w:tc>
      </w:tr>
      <w:tr w:rsidR="0019053B" w:rsidRPr="007A1DD7" w14:paraId="1580BEAF"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5E92F3B4" w14:textId="77777777" w:rsidR="0019053B" w:rsidRPr="007A1DD7" w:rsidRDefault="0019053B" w:rsidP="001E6042">
            <w:pPr>
              <w:jc w:val="center"/>
              <w:rPr>
                <w:sz w:val="15"/>
                <w:szCs w:val="15"/>
                <w:lang w:val="sr-Cyrl-CS"/>
              </w:rPr>
            </w:pPr>
            <w:r w:rsidRPr="007A1DD7">
              <w:rPr>
                <w:sz w:val="15"/>
                <w:szCs w:val="15"/>
                <w:lang w:val="sr-Cyrl-CS"/>
              </w:rPr>
              <w:t>3.</w:t>
            </w:r>
          </w:p>
        </w:tc>
        <w:tc>
          <w:tcPr>
            <w:tcW w:w="4337" w:type="pct"/>
            <w:gridSpan w:val="7"/>
            <w:tcBorders>
              <w:top w:val="single" w:sz="4" w:space="0" w:color="auto"/>
              <w:left w:val="single" w:sz="4" w:space="0" w:color="auto"/>
              <w:bottom w:val="single" w:sz="4" w:space="0" w:color="auto"/>
              <w:right w:val="single" w:sz="4" w:space="0" w:color="auto"/>
            </w:tcBorders>
            <w:vAlign w:val="center"/>
          </w:tcPr>
          <w:p w14:paraId="469C1728" w14:textId="77777777" w:rsidR="0019053B" w:rsidRPr="000939FE" w:rsidRDefault="0019053B" w:rsidP="001E6042">
            <w:pPr>
              <w:tabs>
                <w:tab w:val="left" w:pos="567"/>
              </w:tabs>
              <w:rPr>
                <w:sz w:val="14"/>
                <w:szCs w:val="14"/>
                <w:lang w:val="sr-Cyrl-CS"/>
              </w:rPr>
            </w:pPr>
            <w:r w:rsidRPr="006549C7">
              <w:rPr>
                <w:sz w:val="14"/>
                <w:szCs w:val="14"/>
                <w:lang w:val="sr-Cyrl-CS"/>
              </w:rPr>
              <w:t xml:space="preserve">Petrović S, Tarabar D, Ćujić D, </w:t>
            </w:r>
            <w:r w:rsidRPr="00304505">
              <w:rPr>
                <w:b/>
                <w:sz w:val="14"/>
                <w:szCs w:val="14"/>
                <w:lang w:val="sr-Cyrl-CS"/>
              </w:rPr>
              <w:t>Stamenkovic D</w:t>
            </w:r>
            <w:r w:rsidRPr="006549C7">
              <w:rPr>
                <w:sz w:val="14"/>
                <w:szCs w:val="14"/>
                <w:lang w:val="sr-Cyrl-CS"/>
              </w:rPr>
              <w:t>, Petrović M, Rančić N, Subota V, Perišić N, Bezmarević, M. A Prospective Observational Study Analyzing the Diagnostic Value of Hepcidin-25 for Anemia in Patients with Inflammatory Bowel Diseases. Int. J. Mol. Sci. 2024; 25: 3564.</w:t>
            </w:r>
          </w:p>
        </w:tc>
        <w:tc>
          <w:tcPr>
            <w:tcW w:w="423" w:type="pct"/>
            <w:tcBorders>
              <w:top w:val="single" w:sz="4" w:space="0" w:color="auto"/>
              <w:left w:val="single" w:sz="4" w:space="0" w:color="auto"/>
              <w:bottom w:val="single" w:sz="4" w:space="0" w:color="auto"/>
              <w:right w:val="single" w:sz="4" w:space="0" w:color="auto"/>
            </w:tcBorders>
          </w:tcPr>
          <w:p w14:paraId="6D314068" w14:textId="77777777" w:rsidR="0019053B" w:rsidRPr="00E96999" w:rsidRDefault="0019053B" w:rsidP="001E6042">
            <w:pPr>
              <w:tabs>
                <w:tab w:val="left" w:pos="567"/>
              </w:tabs>
              <w:jc w:val="center"/>
              <w:rPr>
                <w:sz w:val="15"/>
                <w:szCs w:val="15"/>
                <w:lang w:val="en-US"/>
              </w:rPr>
            </w:pPr>
            <w:r w:rsidRPr="008E3DAB">
              <w:rPr>
                <w:sz w:val="15"/>
                <w:szCs w:val="15"/>
                <w:lang w:val="sr-Cyrl-CS"/>
              </w:rPr>
              <w:t>М</w:t>
            </w:r>
            <w:r>
              <w:rPr>
                <w:sz w:val="15"/>
                <w:szCs w:val="15"/>
                <w:lang w:val="en-US"/>
              </w:rPr>
              <w:t>21</w:t>
            </w:r>
          </w:p>
        </w:tc>
      </w:tr>
      <w:tr w:rsidR="0019053B" w:rsidRPr="007A1DD7" w14:paraId="54B5C1C0"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071FFE71" w14:textId="77777777" w:rsidR="0019053B" w:rsidRPr="007A1DD7" w:rsidRDefault="0019053B" w:rsidP="001E6042">
            <w:pPr>
              <w:jc w:val="center"/>
              <w:rPr>
                <w:sz w:val="15"/>
                <w:szCs w:val="15"/>
                <w:lang w:val="sr-Cyrl-CS"/>
              </w:rPr>
            </w:pPr>
            <w:r w:rsidRPr="007A1DD7">
              <w:rPr>
                <w:sz w:val="15"/>
                <w:szCs w:val="15"/>
                <w:lang w:val="sr-Cyrl-CS"/>
              </w:rPr>
              <w:t>4.</w:t>
            </w:r>
          </w:p>
        </w:tc>
        <w:tc>
          <w:tcPr>
            <w:tcW w:w="4337" w:type="pct"/>
            <w:gridSpan w:val="7"/>
            <w:tcBorders>
              <w:top w:val="single" w:sz="4" w:space="0" w:color="auto"/>
              <w:left w:val="single" w:sz="4" w:space="0" w:color="auto"/>
              <w:bottom w:val="single" w:sz="4" w:space="0" w:color="auto"/>
              <w:right w:val="single" w:sz="4" w:space="0" w:color="auto"/>
            </w:tcBorders>
            <w:vAlign w:val="center"/>
          </w:tcPr>
          <w:p w14:paraId="7170F7BC" w14:textId="77777777" w:rsidR="0019053B" w:rsidRPr="000939FE" w:rsidRDefault="0019053B" w:rsidP="001E6042">
            <w:pPr>
              <w:tabs>
                <w:tab w:val="left" w:pos="567"/>
              </w:tabs>
              <w:rPr>
                <w:sz w:val="14"/>
                <w:szCs w:val="14"/>
                <w:lang w:val="sr-Cyrl-CS"/>
              </w:rPr>
            </w:pPr>
            <w:r w:rsidRPr="00E96999">
              <w:rPr>
                <w:b/>
                <w:sz w:val="14"/>
                <w:szCs w:val="14"/>
                <w:lang w:val="sr-Cyrl-CS"/>
              </w:rPr>
              <w:t>Stamenkovic D</w:t>
            </w:r>
            <w:r w:rsidRPr="006549C7">
              <w:rPr>
                <w:sz w:val="14"/>
                <w:szCs w:val="14"/>
                <w:lang w:val="sr-Cyrl-CS"/>
              </w:rPr>
              <w:t>, Baumbach P, Radovanovic D, Novovic M, Ladjevic N, Dubljanin Raspopovic E, Palibrk I, Unic-Stojanovic D, Jukic A, Jankovic R, Bojic S, Gacic J, Stamer UM, Meissner W, Zaslansky R. The Perioperative Pain Management Bundle is Feasible: Findings From the PAIN OUT Registry. Clin J Pain. 2023;39(10):537-545.</w:t>
            </w:r>
          </w:p>
        </w:tc>
        <w:tc>
          <w:tcPr>
            <w:tcW w:w="423" w:type="pct"/>
            <w:tcBorders>
              <w:top w:val="single" w:sz="4" w:space="0" w:color="auto"/>
              <w:left w:val="single" w:sz="4" w:space="0" w:color="auto"/>
              <w:bottom w:val="single" w:sz="4" w:space="0" w:color="auto"/>
              <w:right w:val="single" w:sz="4" w:space="0" w:color="auto"/>
            </w:tcBorders>
          </w:tcPr>
          <w:p w14:paraId="15DCDA77" w14:textId="77777777" w:rsidR="0019053B" w:rsidRPr="00E96999" w:rsidRDefault="0019053B" w:rsidP="001E6042">
            <w:pPr>
              <w:tabs>
                <w:tab w:val="left" w:pos="567"/>
              </w:tabs>
              <w:jc w:val="center"/>
              <w:rPr>
                <w:sz w:val="15"/>
                <w:szCs w:val="15"/>
                <w:lang w:val="en-US"/>
              </w:rPr>
            </w:pPr>
            <w:r w:rsidRPr="008E3DAB">
              <w:rPr>
                <w:sz w:val="15"/>
                <w:szCs w:val="15"/>
                <w:lang w:val="sr-Cyrl-CS"/>
              </w:rPr>
              <w:t>М</w:t>
            </w:r>
            <w:r>
              <w:rPr>
                <w:sz w:val="15"/>
                <w:szCs w:val="15"/>
                <w:lang w:val="en-US"/>
              </w:rPr>
              <w:t>22</w:t>
            </w:r>
          </w:p>
        </w:tc>
      </w:tr>
      <w:tr w:rsidR="0019053B" w:rsidRPr="007A1DD7" w14:paraId="7EFFA426"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5BD6B745" w14:textId="77777777" w:rsidR="0019053B" w:rsidRPr="007A1DD7" w:rsidRDefault="0019053B" w:rsidP="001E6042">
            <w:pPr>
              <w:jc w:val="center"/>
              <w:rPr>
                <w:sz w:val="15"/>
                <w:szCs w:val="15"/>
                <w:lang w:val="sr-Cyrl-CS"/>
              </w:rPr>
            </w:pPr>
            <w:r w:rsidRPr="007A1DD7">
              <w:rPr>
                <w:sz w:val="15"/>
                <w:szCs w:val="15"/>
                <w:lang w:val="sr-Cyrl-CS"/>
              </w:rPr>
              <w:t>5.</w:t>
            </w:r>
          </w:p>
        </w:tc>
        <w:tc>
          <w:tcPr>
            <w:tcW w:w="4337" w:type="pct"/>
            <w:gridSpan w:val="7"/>
            <w:tcBorders>
              <w:top w:val="single" w:sz="4" w:space="0" w:color="auto"/>
              <w:left w:val="single" w:sz="4" w:space="0" w:color="auto"/>
              <w:bottom w:val="single" w:sz="4" w:space="0" w:color="auto"/>
              <w:right w:val="single" w:sz="4" w:space="0" w:color="auto"/>
            </w:tcBorders>
            <w:vAlign w:val="center"/>
          </w:tcPr>
          <w:p w14:paraId="5741A7B5" w14:textId="77777777" w:rsidR="0019053B" w:rsidRPr="000939FE" w:rsidRDefault="0019053B" w:rsidP="001E6042">
            <w:pPr>
              <w:tabs>
                <w:tab w:val="left" w:pos="567"/>
              </w:tabs>
              <w:rPr>
                <w:sz w:val="14"/>
                <w:szCs w:val="14"/>
                <w:lang w:val="sr-Cyrl-CS"/>
              </w:rPr>
            </w:pPr>
            <w:r w:rsidRPr="006549C7">
              <w:rPr>
                <w:sz w:val="14"/>
                <w:szCs w:val="14"/>
                <w:lang w:val="sr-Cyrl-CS"/>
              </w:rPr>
              <w:t xml:space="preserve">Bojic S, Ladjevic N, Palibrk I, Soldatovic I, Likic-Ladjevic I, Meissner W, Zaslansky R, Stamer UM, Baumbach P, </w:t>
            </w:r>
            <w:r w:rsidRPr="00E96999">
              <w:rPr>
                <w:b/>
                <w:sz w:val="14"/>
                <w:szCs w:val="14"/>
                <w:lang w:val="sr-Cyrl-CS"/>
              </w:rPr>
              <w:t>Stamenkovic D</w:t>
            </w:r>
            <w:r w:rsidRPr="006549C7">
              <w:rPr>
                <w:sz w:val="14"/>
                <w:szCs w:val="14"/>
                <w:lang w:val="sr-Cyrl-CS"/>
              </w:rPr>
              <w:t>. Cost-effectiveness of the Perioperative Pain Management Bundle a registry-based study. Front Public Health. 2023;11:1157484.</w:t>
            </w:r>
          </w:p>
        </w:tc>
        <w:tc>
          <w:tcPr>
            <w:tcW w:w="423" w:type="pct"/>
            <w:tcBorders>
              <w:top w:val="single" w:sz="4" w:space="0" w:color="auto"/>
              <w:left w:val="single" w:sz="4" w:space="0" w:color="auto"/>
              <w:bottom w:val="single" w:sz="4" w:space="0" w:color="auto"/>
              <w:right w:val="single" w:sz="4" w:space="0" w:color="auto"/>
            </w:tcBorders>
          </w:tcPr>
          <w:p w14:paraId="0CCBBC33" w14:textId="77777777" w:rsidR="0019053B" w:rsidRPr="00E96999" w:rsidRDefault="0019053B" w:rsidP="001E6042">
            <w:pPr>
              <w:tabs>
                <w:tab w:val="left" w:pos="567"/>
              </w:tabs>
              <w:jc w:val="center"/>
              <w:rPr>
                <w:sz w:val="15"/>
                <w:szCs w:val="15"/>
                <w:lang w:val="en-US"/>
              </w:rPr>
            </w:pPr>
            <w:r w:rsidRPr="008E3DAB">
              <w:rPr>
                <w:sz w:val="15"/>
                <w:szCs w:val="15"/>
                <w:lang w:val="sr-Cyrl-CS"/>
              </w:rPr>
              <w:t>М</w:t>
            </w:r>
            <w:r>
              <w:rPr>
                <w:sz w:val="15"/>
                <w:szCs w:val="15"/>
                <w:lang w:val="en-US"/>
              </w:rPr>
              <w:t>21</w:t>
            </w:r>
          </w:p>
        </w:tc>
      </w:tr>
      <w:tr w:rsidR="0019053B" w:rsidRPr="007A1DD7" w14:paraId="4FE74940"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30494BC7" w14:textId="77777777" w:rsidR="0019053B" w:rsidRPr="007A1DD7" w:rsidRDefault="0019053B" w:rsidP="001E6042">
            <w:pPr>
              <w:jc w:val="center"/>
              <w:rPr>
                <w:sz w:val="15"/>
                <w:szCs w:val="15"/>
                <w:lang w:val="sr-Cyrl-CS"/>
              </w:rPr>
            </w:pPr>
            <w:r w:rsidRPr="007A1DD7">
              <w:rPr>
                <w:sz w:val="15"/>
                <w:szCs w:val="15"/>
                <w:lang w:val="sr-Cyrl-CS"/>
              </w:rPr>
              <w:t>6.</w:t>
            </w:r>
          </w:p>
        </w:tc>
        <w:tc>
          <w:tcPr>
            <w:tcW w:w="4337" w:type="pct"/>
            <w:gridSpan w:val="7"/>
            <w:tcBorders>
              <w:top w:val="single" w:sz="4" w:space="0" w:color="auto"/>
              <w:left w:val="single" w:sz="4" w:space="0" w:color="auto"/>
              <w:bottom w:val="single" w:sz="4" w:space="0" w:color="auto"/>
              <w:right w:val="single" w:sz="4" w:space="0" w:color="auto"/>
            </w:tcBorders>
            <w:vAlign w:val="center"/>
          </w:tcPr>
          <w:p w14:paraId="06ECE272" w14:textId="77777777" w:rsidR="0019053B" w:rsidRPr="000939FE" w:rsidRDefault="0019053B" w:rsidP="001E6042">
            <w:pPr>
              <w:tabs>
                <w:tab w:val="left" w:pos="567"/>
              </w:tabs>
              <w:rPr>
                <w:sz w:val="14"/>
                <w:szCs w:val="14"/>
                <w:lang w:val="sr-Cyrl-CS"/>
              </w:rPr>
            </w:pPr>
            <w:r w:rsidRPr="00E96999">
              <w:rPr>
                <w:b/>
                <w:sz w:val="14"/>
                <w:szCs w:val="14"/>
                <w:lang w:val="sr-Cyrl-CS"/>
              </w:rPr>
              <w:t>Stamenkovic DM</w:t>
            </w:r>
            <w:r w:rsidRPr="006549C7">
              <w:rPr>
                <w:sz w:val="14"/>
                <w:szCs w:val="14"/>
                <w:lang w:val="sr-Cyrl-CS"/>
              </w:rPr>
              <w:t>, Ahmad JG, Corso RM, Unic Stojanovic D, Radabaugh JP, Citardi MJ, Cattano D. Perioperative management and surgical field optimization in functional endoscopic sinus surgery. Minerva Anestesiol. 2023; 89(4):316-330.</w:t>
            </w:r>
          </w:p>
        </w:tc>
        <w:tc>
          <w:tcPr>
            <w:tcW w:w="423" w:type="pct"/>
            <w:tcBorders>
              <w:top w:val="single" w:sz="4" w:space="0" w:color="auto"/>
              <w:left w:val="single" w:sz="4" w:space="0" w:color="auto"/>
              <w:bottom w:val="single" w:sz="4" w:space="0" w:color="auto"/>
              <w:right w:val="single" w:sz="4" w:space="0" w:color="auto"/>
            </w:tcBorders>
          </w:tcPr>
          <w:p w14:paraId="48B7D806" w14:textId="77777777" w:rsidR="0019053B" w:rsidRPr="00E96999" w:rsidRDefault="0019053B" w:rsidP="001E6042">
            <w:pPr>
              <w:tabs>
                <w:tab w:val="left" w:pos="567"/>
              </w:tabs>
              <w:jc w:val="center"/>
              <w:rPr>
                <w:sz w:val="15"/>
                <w:szCs w:val="15"/>
                <w:lang w:val="en-US"/>
              </w:rPr>
            </w:pPr>
            <w:r w:rsidRPr="008E3DAB">
              <w:rPr>
                <w:sz w:val="15"/>
                <w:szCs w:val="15"/>
                <w:lang w:val="sr-Cyrl-CS"/>
              </w:rPr>
              <w:t>М</w:t>
            </w:r>
            <w:r>
              <w:rPr>
                <w:sz w:val="15"/>
                <w:szCs w:val="15"/>
                <w:lang w:val="en-US"/>
              </w:rPr>
              <w:t>22</w:t>
            </w:r>
          </w:p>
        </w:tc>
      </w:tr>
      <w:tr w:rsidR="0019053B" w:rsidRPr="007A1DD7" w14:paraId="53476C85"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76F20BBE" w14:textId="77777777" w:rsidR="0019053B" w:rsidRPr="007A1DD7" w:rsidRDefault="0019053B" w:rsidP="001E6042">
            <w:pPr>
              <w:jc w:val="center"/>
              <w:rPr>
                <w:sz w:val="15"/>
                <w:szCs w:val="15"/>
                <w:lang w:val="sr-Cyrl-CS"/>
              </w:rPr>
            </w:pPr>
            <w:r w:rsidRPr="007A1DD7">
              <w:rPr>
                <w:sz w:val="15"/>
                <w:szCs w:val="15"/>
                <w:lang w:val="sr-Cyrl-CS"/>
              </w:rPr>
              <w:t>7.</w:t>
            </w:r>
          </w:p>
        </w:tc>
        <w:tc>
          <w:tcPr>
            <w:tcW w:w="4337" w:type="pct"/>
            <w:gridSpan w:val="7"/>
            <w:tcBorders>
              <w:top w:val="single" w:sz="4" w:space="0" w:color="auto"/>
              <w:left w:val="single" w:sz="4" w:space="0" w:color="auto"/>
              <w:bottom w:val="single" w:sz="4" w:space="0" w:color="auto"/>
              <w:right w:val="single" w:sz="4" w:space="0" w:color="auto"/>
            </w:tcBorders>
            <w:vAlign w:val="center"/>
          </w:tcPr>
          <w:p w14:paraId="3EB95CA7" w14:textId="77777777" w:rsidR="0019053B" w:rsidRPr="000939FE" w:rsidRDefault="0019053B" w:rsidP="001E6042">
            <w:pPr>
              <w:tabs>
                <w:tab w:val="left" w:pos="567"/>
              </w:tabs>
              <w:rPr>
                <w:sz w:val="14"/>
                <w:szCs w:val="14"/>
                <w:lang w:val="sr-Cyrl-CS"/>
              </w:rPr>
            </w:pPr>
            <w:r w:rsidRPr="00E96999">
              <w:rPr>
                <w:b/>
                <w:sz w:val="14"/>
                <w:szCs w:val="14"/>
                <w:lang w:val="sr-Cyrl-CS"/>
              </w:rPr>
              <w:t>Stamenkovic DM</w:t>
            </w:r>
            <w:r w:rsidRPr="006549C7">
              <w:rPr>
                <w:sz w:val="14"/>
                <w:szCs w:val="14"/>
                <w:lang w:val="sr-Cyrl-CS"/>
              </w:rPr>
              <w:t>, Bezmarevic M, Bojic S, Unic-Stojanovic D, Stojkovic D, Slavkovic DZ, Bancevic V, Maric N, Karanikolas M.Updates on Wound Infiltration Use for Postoperative Pain Management: A Narrative Review. J Clin Med. 2021; 10 (20):4659</w:t>
            </w:r>
          </w:p>
        </w:tc>
        <w:tc>
          <w:tcPr>
            <w:tcW w:w="423" w:type="pct"/>
            <w:tcBorders>
              <w:top w:val="single" w:sz="4" w:space="0" w:color="auto"/>
              <w:left w:val="single" w:sz="4" w:space="0" w:color="auto"/>
              <w:bottom w:val="single" w:sz="4" w:space="0" w:color="auto"/>
              <w:right w:val="single" w:sz="4" w:space="0" w:color="auto"/>
            </w:tcBorders>
          </w:tcPr>
          <w:p w14:paraId="68244A68" w14:textId="77777777" w:rsidR="0019053B" w:rsidRPr="00E96999" w:rsidRDefault="0019053B" w:rsidP="001E6042">
            <w:pPr>
              <w:tabs>
                <w:tab w:val="left" w:pos="567"/>
              </w:tabs>
              <w:jc w:val="center"/>
              <w:rPr>
                <w:sz w:val="15"/>
                <w:szCs w:val="15"/>
                <w:lang w:val="en-US"/>
              </w:rPr>
            </w:pPr>
            <w:r w:rsidRPr="008E3DAB">
              <w:rPr>
                <w:sz w:val="15"/>
                <w:szCs w:val="15"/>
                <w:lang w:val="sr-Cyrl-CS"/>
              </w:rPr>
              <w:t>М</w:t>
            </w:r>
            <w:r>
              <w:rPr>
                <w:sz w:val="15"/>
                <w:szCs w:val="15"/>
                <w:lang w:val="en-US"/>
              </w:rPr>
              <w:t>22</w:t>
            </w:r>
          </w:p>
        </w:tc>
      </w:tr>
      <w:tr w:rsidR="0019053B" w:rsidRPr="007A1DD7" w14:paraId="0652EFFB"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761B0401" w14:textId="77777777" w:rsidR="0019053B" w:rsidRPr="007A1DD7" w:rsidRDefault="0019053B" w:rsidP="001E6042">
            <w:pPr>
              <w:jc w:val="center"/>
              <w:rPr>
                <w:sz w:val="15"/>
                <w:szCs w:val="15"/>
                <w:lang w:val="sr-Cyrl-CS"/>
              </w:rPr>
            </w:pPr>
            <w:r w:rsidRPr="007A1DD7">
              <w:rPr>
                <w:sz w:val="15"/>
                <w:szCs w:val="15"/>
                <w:lang w:val="sr-Cyrl-CS"/>
              </w:rPr>
              <w:t>8.</w:t>
            </w:r>
          </w:p>
        </w:tc>
        <w:tc>
          <w:tcPr>
            <w:tcW w:w="4337" w:type="pct"/>
            <w:gridSpan w:val="7"/>
            <w:tcBorders>
              <w:top w:val="single" w:sz="4" w:space="0" w:color="auto"/>
              <w:left w:val="single" w:sz="4" w:space="0" w:color="auto"/>
              <w:bottom w:val="single" w:sz="4" w:space="0" w:color="auto"/>
              <w:right w:val="single" w:sz="4" w:space="0" w:color="auto"/>
            </w:tcBorders>
            <w:vAlign w:val="center"/>
          </w:tcPr>
          <w:p w14:paraId="05758477" w14:textId="77777777" w:rsidR="0019053B" w:rsidRPr="000939FE" w:rsidRDefault="0019053B" w:rsidP="001E6042">
            <w:pPr>
              <w:tabs>
                <w:tab w:val="left" w:pos="567"/>
              </w:tabs>
              <w:rPr>
                <w:sz w:val="14"/>
                <w:szCs w:val="14"/>
                <w:lang w:val="sr-Cyrl-CS"/>
              </w:rPr>
            </w:pPr>
            <w:r w:rsidRPr="006549C7">
              <w:rPr>
                <w:sz w:val="14"/>
                <w:szCs w:val="14"/>
                <w:lang w:val="sr-Cyrl-CS"/>
              </w:rPr>
              <w:t xml:space="preserve">Dragojevic Simic V, Miljkovic M, </w:t>
            </w:r>
            <w:r w:rsidRPr="00E96999">
              <w:rPr>
                <w:b/>
                <w:sz w:val="14"/>
                <w:szCs w:val="14"/>
                <w:lang w:val="sr-Cyrl-CS"/>
              </w:rPr>
              <w:t>Stamenkovic D</w:t>
            </w:r>
            <w:r w:rsidRPr="006549C7">
              <w:rPr>
                <w:sz w:val="14"/>
                <w:szCs w:val="14"/>
                <w:lang w:val="sr-Cyrl-CS"/>
              </w:rPr>
              <w:t>, Vekic B, Ratkovic N, Simic R, Rancic N. An overview of antiviral strategies for coronavirus 2 (SARS-CoV-2) infection with special reference to antimalarial drugs chloroquine and hydroxychloroquine. Int J Clin Pract. 2021; 75:e13825.</w:t>
            </w:r>
          </w:p>
        </w:tc>
        <w:tc>
          <w:tcPr>
            <w:tcW w:w="423" w:type="pct"/>
            <w:tcBorders>
              <w:top w:val="single" w:sz="4" w:space="0" w:color="auto"/>
              <w:left w:val="single" w:sz="4" w:space="0" w:color="auto"/>
              <w:bottom w:val="single" w:sz="4" w:space="0" w:color="auto"/>
              <w:right w:val="single" w:sz="4" w:space="0" w:color="auto"/>
            </w:tcBorders>
          </w:tcPr>
          <w:p w14:paraId="08678481" w14:textId="77777777" w:rsidR="0019053B" w:rsidRPr="00E96999" w:rsidRDefault="0019053B" w:rsidP="001E6042">
            <w:pPr>
              <w:tabs>
                <w:tab w:val="left" w:pos="567"/>
              </w:tabs>
              <w:jc w:val="center"/>
              <w:rPr>
                <w:sz w:val="15"/>
                <w:szCs w:val="15"/>
                <w:lang w:val="en-US"/>
              </w:rPr>
            </w:pPr>
            <w:r w:rsidRPr="008E3DAB">
              <w:rPr>
                <w:sz w:val="15"/>
                <w:szCs w:val="15"/>
                <w:lang w:val="sr-Cyrl-CS"/>
              </w:rPr>
              <w:t>М</w:t>
            </w:r>
            <w:r>
              <w:rPr>
                <w:sz w:val="15"/>
                <w:szCs w:val="15"/>
                <w:lang w:val="en-US"/>
              </w:rPr>
              <w:t>22</w:t>
            </w:r>
          </w:p>
        </w:tc>
      </w:tr>
      <w:tr w:rsidR="0019053B" w:rsidRPr="007A1DD7" w14:paraId="465082EA"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36CD1C9E" w14:textId="77777777" w:rsidR="0019053B" w:rsidRPr="007A1DD7" w:rsidRDefault="0019053B" w:rsidP="001E6042">
            <w:pPr>
              <w:jc w:val="center"/>
              <w:rPr>
                <w:sz w:val="15"/>
                <w:szCs w:val="15"/>
                <w:lang w:val="sr-Cyrl-CS"/>
              </w:rPr>
            </w:pPr>
            <w:r w:rsidRPr="007A1DD7">
              <w:rPr>
                <w:sz w:val="15"/>
                <w:szCs w:val="15"/>
                <w:lang w:val="sr-Cyrl-CS"/>
              </w:rPr>
              <w:t>9.</w:t>
            </w:r>
          </w:p>
        </w:tc>
        <w:tc>
          <w:tcPr>
            <w:tcW w:w="4337" w:type="pct"/>
            <w:gridSpan w:val="7"/>
            <w:tcBorders>
              <w:top w:val="single" w:sz="4" w:space="0" w:color="auto"/>
              <w:left w:val="single" w:sz="4" w:space="0" w:color="auto"/>
              <w:bottom w:val="single" w:sz="4" w:space="0" w:color="auto"/>
              <w:right w:val="single" w:sz="4" w:space="0" w:color="auto"/>
            </w:tcBorders>
            <w:vAlign w:val="center"/>
          </w:tcPr>
          <w:p w14:paraId="75CFA838" w14:textId="77777777" w:rsidR="0019053B" w:rsidRPr="000939FE" w:rsidRDefault="0019053B" w:rsidP="001E6042">
            <w:pPr>
              <w:tabs>
                <w:tab w:val="left" w:pos="567"/>
              </w:tabs>
              <w:rPr>
                <w:sz w:val="14"/>
                <w:szCs w:val="14"/>
                <w:lang w:val="sr-Cyrl-CS"/>
              </w:rPr>
            </w:pPr>
            <w:r w:rsidRPr="00E96999">
              <w:rPr>
                <w:b/>
                <w:sz w:val="14"/>
                <w:szCs w:val="14"/>
                <w:lang w:val="sr-Cyrl-CS"/>
              </w:rPr>
              <w:t>Stamenkovic DM</w:t>
            </w:r>
            <w:r w:rsidRPr="006549C7">
              <w:rPr>
                <w:sz w:val="14"/>
                <w:szCs w:val="14"/>
                <w:lang w:val="sr-Cyrl-CS"/>
              </w:rPr>
              <w:t>, Selvaraj S, Venkatraman S, Arshad A, Rancic NK, Dragojevic-Simic VM, Miljkovic MN, Cattano D. Anesthesia for patients with psychiatric illnesses: a narrative review with emphasis on preoperative assessment and postoperative recovery and pain. Minerva Anestesiol. 2020; 86(10):1089-102.</w:t>
            </w:r>
          </w:p>
        </w:tc>
        <w:tc>
          <w:tcPr>
            <w:tcW w:w="423" w:type="pct"/>
            <w:tcBorders>
              <w:top w:val="single" w:sz="4" w:space="0" w:color="auto"/>
              <w:left w:val="single" w:sz="4" w:space="0" w:color="auto"/>
              <w:bottom w:val="single" w:sz="4" w:space="0" w:color="auto"/>
              <w:right w:val="single" w:sz="4" w:space="0" w:color="auto"/>
            </w:tcBorders>
          </w:tcPr>
          <w:p w14:paraId="3A756FD8" w14:textId="77777777" w:rsidR="0019053B" w:rsidRPr="00E96999" w:rsidRDefault="0019053B" w:rsidP="001E6042">
            <w:pPr>
              <w:tabs>
                <w:tab w:val="left" w:pos="567"/>
              </w:tabs>
              <w:jc w:val="center"/>
              <w:rPr>
                <w:sz w:val="15"/>
                <w:szCs w:val="15"/>
                <w:lang w:val="en-US"/>
              </w:rPr>
            </w:pPr>
            <w:r w:rsidRPr="008E3DAB">
              <w:rPr>
                <w:sz w:val="15"/>
                <w:szCs w:val="15"/>
                <w:lang w:val="sr-Cyrl-CS"/>
              </w:rPr>
              <w:t>М</w:t>
            </w:r>
            <w:r>
              <w:rPr>
                <w:sz w:val="15"/>
                <w:szCs w:val="15"/>
                <w:lang w:val="en-US"/>
              </w:rPr>
              <w:t>22</w:t>
            </w:r>
          </w:p>
        </w:tc>
      </w:tr>
      <w:tr w:rsidR="0019053B" w:rsidRPr="007A1DD7" w14:paraId="032499DF"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19BB35DC" w14:textId="77777777" w:rsidR="0019053B" w:rsidRPr="007A1DD7" w:rsidRDefault="0019053B" w:rsidP="001E6042">
            <w:pPr>
              <w:jc w:val="center"/>
              <w:rPr>
                <w:sz w:val="15"/>
                <w:szCs w:val="15"/>
                <w:lang w:val="sr-Cyrl-CS"/>
              </w:rPr>
            </w:pPr>
            <w:r w:rsidRPr="007A1DD7">
              <w:rPr>
                <w:sz w:val="15"/>
                <w:szCs w:val="15"/>
                <w:lang w:val="sr-Cyrl-CS"/>
              </w:rPr>
              <w:t>10.</w:t>
            </w:r>
          </w:p>
        </w:tc>
        <w:tc>
          <w:tcPr>
            <w:tcW w:w="4337" w:type="pct"/>
            <w:gridSpan w:val="7"/>
            <w:tcBorders>
              <w:top w:val="single" w:sz="4" w:space="0" w:color="auto"/>
              <w:left w:val="single" w:sz="4" w:space="0" w:color="auto"/>
              <w:bottom w:val="single" w:sz="4" w:space="0" w:color="auto"/>
              <w:right w:val="single" w:sz="4" w:space="0" w:color="auto"/>
            </w:tcBorders>
            <w:vAlign w:val="center"/>
          </w:tcPr>
          <w:p w14:paraId="3E0DED26" w14:textId="77777777" w:rsidR="0019053B" w:rsidRPr="000939FE" w:rsidRDefault="0019053B" w:rsidP="001E6042">
            <w:pPr>
              <w:tabs>
                <w:tab w:val="left" w:pos="567"/>
              </w:tabs>
              <w:rPr>
                <w:sz w:val="14"/>
                <w:szCs w:val="14"/>
                <w:lang w:val="sr-Cyrl-CS"/>
              </w:rPr>
            </w:pPr>
            <w:r w:rsidRPr="00E96999">
              <w:rPr>
                <w:b/>
                <w:sz w:val="14"/>
                <w:szCs w:val="14"/>
                <w:lang w:val="sr-Cyrl-CS"/>
              </w:rPr>
              <w:t>Stamenkovic DM</w:t>
            </w:r>
            <w:r w:rsidRPr="006549C7">
              <w:rPr>
                <w:sz w:val="14"/>
                <w:szCs w:val="14"/>
                <w:lang w:val="sr-Cyrl-CS"/>
              </w:rPr>
              <w:t>, Mladenovic K, Rancic N, Cvijanovic V, Maric N, Neskovic V, Zeba S, Karanikolas M and Ilic TV. Effect of Transcranial Direct Current Stimulation Combined With Patient-Controlled Intravenous Morphine Analgesia on Analgesic Use and Post-Thoracotomy Pain. A Prospective, Randomized, Double-Blind, Sham-Controlled, Proof-of-Concept Clinical Trial. Front. Pharmacol. 2020; 11:125.</w:t>
            </w:r>
          </w:p>
        </w:tc>
        <w:tc>
          <w:tcPr>
            <w:tcW w:w="423" w:type="pct"/>
            <w:tcBorders>
              <w:top w:val="single" w:sz="4" w:space="0" w:color="auto"/>
              <w:left w:val="single" w:sz="4" w:space="0" w:color="auto"/>
              <w:bottom w:val="single" w:sz="4" w:space="0" w:color="auto"/>
              <w:right w:val="single" w:sz="4" w:space="0" w:color="auto"/>
            </w:tcBorders>
          </w:tcPr>
          <w:p w14:paraId="374F956F" w14:textId="77777777" w:rsidR="0019053B" w:rsidRPr="00E96999" w:rsidRDefault="0019053B" w:rsidP="001E6042">
            <w:pPr>
              <w:tabs>
                <w:tab w:val="left" w:pos="567"/>
              </w:tabs>
              <w:jc w:val="center"/>
              <w:rPr>
                <w:sz w:val="15"/>
                <w:szCs w:val="15"/>
                <w:lang w:val="en-US"/>
              </w:rPr>
            </w:pPr>
            <w:r w:rsidRPr="008E3DAB">
              <w:rPr>
                <w:sz w:val="15"/>
                <w:szCs w:val="15"/>
                <w:lang w:val="sr-Cyrl-CS"/>
              </w:rPr>
              <w:t>М</w:t>
            </w:r>
            <w:r>
              <w:rPr>
                <w:sz w:val="15"/>
                <w:szCs w:val="15"/>
                <w:lang w:val="en-US"/>
              </w:rPr>
              <w:t>21</w:t>
            </w:r>
          </w:p>
        </w:tc>
      </w:tr>
      <w:tr w:rsidR="0019053B" w:rsidRPr="007A1DD7" w14:paraId="7681F81F"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2E2FAB9F" w14:textId="77777777" w:rsidR="0019053B" w:rsidRPr="006549C7" w:rsidRDefault="0019053B" w:rsidP="001E6042">
            <w:pPr>
              <w:jc w:val="center"/>
              <w:rPr>
                <w:sz w:val="15"/>
                <w:szCs w:val="15"/>
                <w:lang w:val="en-US"/>
              </w:rPr>
            </w:pPr>
            <w:r>
              <w:rPr>
                <w:sz w:val="15"/>
                <w:szCs w:val="15"/>
                <w:lang w:val="en-US"/>
              </w:rPr>
              <w:t>11.</w:t>
            </w:r>
          </w:p>
        </w:tc>
        <w:tc>
          <w:tcPr>
            <w:tcW w:w="4337" w:type="pct"/>
            <w:gridSpan w:val="7"/>
            <w:tcBorders>
              <w:top w:val="single" w:sz="4" w:space="0" w:color="auto"/>
              <w:left w:val="single" w:sz="4" w:space="0" w:color="auto"/>
              <w:bottom w:val="single" w:sz="4" w:space="0" w:color="auto"/>
              <w:right w:val="single" w:sz="4" w:space="0" w:color="auto"/>
            </w:tcBorders>
            <w:vAlign w:val="center"/>
          </w:tcPr>
          <w:p w14:paraId="75D7C1A9" w14:textId="77777777" w:rsidR="0019053B" w:rsidRPr="006549C7" w:rsidRDefault="0019053B" w:rsidP="001E6042">
            <w:pPr>
              <w:tabs>
                <w:tab w:val="left" w:pos="567"/>
              </w:tabs>
              <w:rPr>
                <w:sz w:val="14"/>
                <w:szCs w:val="14"/>
                <w:lang w:val="sr-Cyrl-CS"/>
              </w:rPr>
            </w:pPr>
            <w:r w:rsidRPr="006549C7">
              <w:rPr>
                <w:sz w:val="14"/>
                <w:szCs w:val="14"/>
                <w:lang w:val="sr-Cyrl-CS"/>
              </w:rPr>
              <w:t xml:space="preserve">Rancic N, Mladenovic K, Ilic NV, Dragojevic-Simic V, Karanikolas M, Ilic TV, </w:t>
            </w:r>
            <w:r w:rsidRPr="00E96999">
              <w:rPr>
                <w:b/>
                <w:sz w:val="14"/>
                <w:szCs w:val="14"/>
                <w:lang w:val="sr-Cyrl-CS"/>
              </w:rPr>
              <w:t>Stamenkovic DM</w:t>
            </w:r>
            <w:r w:rsidRPr="006549C7">
              <w:rPr>
                <w:sz w:val="14"/>
                <w:szCs w:val="14"/>
                <w:lang w:val="sr-Cyrl-CS"/>
              </w:rPr>
              <w:t>. Patient-Controlled Intravenous Morphine Analgesia Combined with Transcranial Direct Current Stimulation for Post-Thoracotomy Pain: A Cost-Effectiveness Study and A Feasibility For Its Future Implementation. Int Ј Еnviron Res Public Health 2020; 17(3):816.</w:t>
            </w:r>
          </w:p>
        </w:tc>
        <w:tc>
          <w:tcPr>
            <w:tcW w:w="423" w:type="pct"/>
            <w:tcBorders>
              <w:top w:val="single" w:sz="4" w:space="0" w:color="auto"/>
              <w:left w:val="single" w:sz="4" w:space="0" w:color="auto"/>
              <w:bottom w:val="single" w:sz="4" w:space="0" w:color="auto"/>
              <w:right w:val="single" w:sz="4" w:space="0" w:color="auto"/>
            </w:tcBorders>
          </w:tcPr>
          <w:p w14:paraId="712D6B80" w14:textId="77777777" w:rsidR="0019053B" w:rsidRPr="00E96999" w:rsidRDefault="0019053B" w:rsidP="001E6042">
            <w:pPr>
              <w:tabs>
                <w:tab w:val="left" w:pos="567"/>
              </w:tabs>
              <w:jc w:val="center"/>
              <w:rPr>
                <w:sz w:val="15"/>
                <w:szCs w:val="15"/>
                <w:lang w:val="en-US"/>
              </w:rPr>
            </w:pPr>
            <w:r>
              <w:rPr>
                <w:sz w:val="15"/>
                <w:szCs w:val="15"/>
                <w:lang w:val="en-US"/>
              </w:rPr>
              <w:t>M21</w:t>
            </w:r>
          </w:p>
        </w:tc>
      </w:tr>
      <w:tr w:rsidR="0019053B" w:rsidRPr="007A1DD7" w14:paraId="21283A59"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7318A961" w14:textId="77777777" w:rsidR="0019053B" w:rsidRPr="006549C7" w:rsidRDefault="0019053B" w:rsidP="001E6042">
            <w:pPr>
              <w:jc w:val="center"/>
              <w:rPr>
                <w:sz w:val="15"/>
                <w:szCs w:val="15"/>
                <w:lang w:val="en-US"/>
              </w:rPr>
            </w:pPr>
            <w:r>
              <w:rPr>
                <w:sz w:val="15"/>
                <w:szCs w:val="15"/>
                <w:lang w:val="en-US"/>
              </w:rPr>
              <w:t>12.</w:t>
            </w:r>
          </w:p>
        </w:tc>
        <w:tc>
          <w:tcPr>
            <w:tcW w:w="4337" w:type="pct"/>
            <w:gridSpan w:val="7"/>
            <w:tcBorders>
              <w:top w:val="single" w:sz="4" w:space="0" w:color="auto"/>
              <w:left w:val="single" w:sz="4" w:space="0" w:color="auto"/>
              <w:bottom w:val="single" w:sz="4" w:space="0" w:color="auto"/>
              <w:right w:val="single" w:sz="4" w:space="0" w:color="auto"/>
            </w:tcBorders>
            <w:vAlign w:val="center"/>
          </w:tcPr>
          <w:p w14:paraId="1426F2A4" w14:textId="77777777" w:rsidR="0019053B" w:rsidRPr="006549C7" w:rsidRDefault="0019053B" w:rsidP="001E6042">
            <w:pPr>
              <w:tabs>
                <w:tab w:val="left" w:pos="567"/>
              </w:tabs>
              <w:rPr>
                <w:sz w:val="14"/>
                <w:szCs w:val="14"/>
                <w:lang w:val="sr-Cyrl-CS"/>
              </w:rPr>
            </w:pPr>
            <w:r w:rsidRPr="00E96999">
              <w:rPr>
                <w:b/>
                <w:sz w:val="14"/>
                <w:szCs w:val="14"/>
                <w:lang w:val="sr-Cyrl-CS"/>
              </w:rPr>
              <w:t>Stamenkovic DM</w:t>
            </w:r>
            <w:r w:rsidRPr="006549C7">
              <w:rPr>
                <w:sz w:val="14"/>
                <w:szCs w:val="14"/>
                <w:lang w:val="sr-Cyrl-CS"/>
              </w:rPr>
              <w:t>, Laycock H, Karanikolas M, Ladjevic NG, Neskovic V, Bantel C. Chronic Pain and Chronic Opioid Use After Intensive Care Discharge - Is It Time to Change Practice? Front Pharmacol. 2019 Feb 22; 10:23.</w:t>
            </w:r>
          </w:p>
        </w:tc>
        <w:tc>
          <w:tcPr>
            <w:tcW w:w="423" w:type="pct"/>
            <w:tcBorders>
              <w:top w:val="single" w:sz="4" w:space="0" w:color="auto"/>
              <w:left w:val="single" w:sz="4" w:space="0" w:color="auto"/>
              <w:bottom w:val="single" w:sz="4" w:space="0" w:color="auto"/>
              <w:right w:val="single" w:sz="4" w:space="0" w:color="auto"/>
            </w:tcBorders>
          </w:tcPr>
          <w:p w14:paraId="35372F8E" w14:textId="77777777" w:rsidR="0019053B" w:rsidRPr="001A003E" w:rsidRDefault="0019053B" w:rsidP="001E6042">
            <w:pPr>
              <w:tabs>
                <w:tab w:val="left" w:pos="567"/>
              </w:tabs>
              <w:jc w:val="center"/>
              <w:rPr>
                <w:sz w:val="15"/>
                <w:szCs w:val="15"/>
                <w:lang w:val="en-US"/>
              </w:rPr>
            </w:pPr>
            <w:r>
              <w:rPr>
                <w:sz w:val="15"/>
                <w:szCs w:val="15"/>
                <w:lang w:val="en-US"/>
              </w:rPr>
              <w:t>M21</w:t>
            </w:r>
          </w:p>
        </w:tc>
      </w:tr>
      <w:tr w:rsidR="0019053B" w:rsidRPr="007A1DD7" w14:paraId="67016CD6"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1F53210E" w14:textId="77777777" w:rsidR="0019053B" w:rsidRDefault="0019053B" w:rsidP="001E6042">
            <w:pPr>
              <w:jc w:val="center"/>
              <w:rPr>
                <w:sz w:val="15"/>
                <w:szCs w:val="15"/>
                <w:lang w:val="en-US"/>
              </w:rPr>
            </w:pPr>
          </w:p>
        </w:tc>
        <w:tc>
          <w:tcPr>
            <w:tcW w:w="4337" w:type="pct"/>
            <w:gridSpan w:val="7"/>
            <w:tcBorders>
              <w:top w:val="single" w:sz="4" w:space="0" w:color="auto"/>
              <w:left w:val="single" w:sz="4" w:space="0" w:color="auto"/>
              <w:bottom w:val="single" w:sz="4" w:space="0" w:color="auto"/>
              <w:right w:val="single" w:sz="4" w:space="0" w:color="auto"/>
            </w:tcBorders>
            <w:vAlign w:val="center"/>
          </w:tcPr>
          <w:p w14:paraId="5327DCD1" w14:textId="77777777" w:rsidR="0019053B" w:rsidRPr="006549C7" w:rsidRDefault="0019053B" w:rsidP="001E6042">
            <w:pPr>
              <w:tabs>
                <w:tab w:val="left" w:pos="567"/>
              </w:tabs>
              <w:rPr>
                <w:sz w:val="14"/>
                <w:szCs w:val="14"/>
                <w:lang w:val="sr-Cyrl-CS"/>
              </w:rPr>
            </w:pPr>
            <w:r w:rsidRPr="00E96999">
              <w:rPr>
                <w:b/>
                <w:sz w:val="14"/>
                <w:szCs w:val="14"/>
                <w:lang w:val="sr-Cyrl-CS"/>
              </w:rPr>
              <w:t>Stamenkovic DM</w:t>
            </w:r>
            <w:r w:rsidRPr="00E96999">
              <w:rPr>
                <w:sz w:val="14"/>
                <w:szCs w:val="14"/>
                <w:lang w:val="sr-Cyrl-CS"/>
              </w:rPr>
              <w:t>, Rancic NK, Latas MB, Neskovic V, Rondovic GM, Wu JD, Cattano D. Preoperative anxiety and implications on postoperative recovery. What we can do to change our history. Minerva Anestesiol. 2018;84(11):1307-1317</w:t>
            </w:r>
          </w:p>
        </w:tc>
        <w:tc>
          <w:tcPr>
            <w:tcW w:w="423" w:type="pct"/>
            <w:tcBorders>
              <w:top w:val="single" w:sz="4" w:space="0" w:color="auto"/>
              <w:left w:val="single" w:sz="4" w:space="0" w:color="auto"/>
              <w:bottom w:val="single" w:sz="4" w:space="0" w:color="auto"/>
              <w:right w:val="single" w:sz="4" w:space="0" w:color="auto"/>
            </w:tcBorders>
          </w:tcPr>
          <w:p w14:paraId="3B4F29C0" w14:textId="77777777" w:rsidR="0019053B" w:rsidRDefault="0019053B" w:rsidP="001E6042">
            <w:pPr>
              <w:tabs>
                <w:tab w:val="left" w:pos="567"/>
              </w:tabs>
              <w:jc w:val="center"/>
              <w:rPr>
                <w:sz w:val="15"/>
                <w:szCs w:val="15"/>
                <w:lang w:val="en-US"/>
              </w:rPr>
            </w:pPr>
            <w:r>
              <w:rPr>
                <w:sz w:val="15"/>
                <w:szCs w:val="15"/>
                <w:lang w:val="en-US"/>
              </w:rPr>
              <w:t>M22</w:t>
            </w:r>
          </w:p>
        </w:tc>
      </w:tr>
      <w:tr w:rsidR="0019053B" w:rsidRPr="007A1DD7" w14:paraId="261F9F01" w14:textId="77777777" w:rsidTr="0019053B">
        <w:trPr>
          <w:trHeight w:val="227"/>
          <w:jc w:val="center"/>
        </w:trPr>
        <w:tc>
          <w:tcPr>
            <w:tcW w:w="240" w:type="pct"/>
            <w:tcBorders>
              <w:top w:val="single" w:sz="4" w:space="0" w:color="auto"/>
              <w:left w:val="single" w:sz="4" w:space="0" w:color="auto"/>
              <w:bottom w:val="single" w:sz="4" w:space="0" w:color="auto"/>
              <w:right w:val="single" w:sz="4" w:space="0" w:color="auto"/>
            </w:tcBorders>
            <w:vAlign w:val="center"/>
          </w:tcPr>
          <w:p w14:paraId="3CB92F86" w14:textId="77777777" w:rsidR="0019053B" w:rsidRDefault="0019053B" w:rsidP="001E6042">
            <w:pPr>
              <w:jc w:val="center"/>
              <w:rPr>
                <w:sz w:val="15"/>
                <w:szCs w:val="15"/>
                <w:lang w:val="en-US"/>
              </w:rPr>
            </w:pPr>
          </w:p>
        </w:tc>
        <w:tc>
          <w:tcPr>
            <w:tcW w:w="4337" w:type="pct"/>
            <w:gridSpan w:val="7"/>
            <w:tcBorders>
              <w:top w:val="single" w:sz="4" w:space="0" w:color="auto"/>
              <w:left w:val="single" w:sz="4" w:space="0" w:color="auto"/>
              <w:bottom w:val="single" w:sz="4" w:space="0" w:color="auto"/>
              <w:right w:val="single" w:sz="4" w:space="0" w:color="auto"/>
            </w:tcBorders>
            <w:vAlign w:val="center"/>
          </w:tcPr>
          <w:p w14:paraId="27610318" w14:textId="77777777" w:rsidR="0019053B" w:rsidRPr="00E96999" w:rsidRDefault="0019053B" w:rsidP="001E6042">
            <w:pPr>
              <w:tabs>
                <w:tab w:val="left" w:pos="567"/>
              </w:tabs>
              <w:rPr>
                <w:sz w:val="14"/>
                <w:szCs w:val="14"/>
                <w:lang w:val="sr-Cyrl-CS"/>
              </w:rPr>
            </w:pPr>
            <w:r w:rsidRPr="00E96999">
              <w:rPr>
                <w:sz w:val="14"/>
                <w:szCs w:val="14"/>
                <w:lang w:val="sr-Cyrl-CS"/>
              </w:rPr>
              <w:t xml:space="preserve">Miljkovic M, Dragojevic-Simic V, Rancic N, Simic R, Pekez-Pavlisko T, Kovacevic A, </w:t>
            </w:r>
            <w:r w:rsidRPr="00E96999">
              <w:rPr>
                <w:b/>
                <w:sz w:val="14"/>
                <w:szCs w:val="14"/>
                <w:lang w:val="sr-Cyrl-CS"/>
              </w:rPr>
              <w:t>Stamenkovic D</w:t>
            </w:r>
            <w:r w:rsidRPr="00E96999">
              <w:rPr>
                <w:sz w:val="14"/>
                <w:szCs w:val="14"/>
                <w:lang w:val="sr-Cyrl-CS"/>
              </w:rPr>
              <w:t>. Metamizole Utilization and Expenditure During 6-Year Period: Serbia vs. Croatia. Front Public Health. 2018 26; 6:213.</w:t>
            </w:r>
          </w:p>
        </w:tc>
        <w:tc>
          <w:tcPr>
            <w:tcW w:w="423" w:type="pct"/>
            <w:tcBorders>
              <w:top w:val="single" w:sz="4" w:space="0" w:color="auto"/>
              <w:left w:val="single" w:sz="4" w:space="0" w:color="auto"/>
              <w:bottom w:val="single" w:sz="4" w:space="0" w:color="auto"/>
              <w:right w:val="single" w:sz="4" w:space="0" w:color="auto"/>
            </w:tcBorders>
          </w:tcPr>
          <w:p w14:paraId="4FC07A46" w14:textId="77777777" w:rsidR="0019053B" w:rsidRDefault="0019053B" w:rsidP="001E6042">
            <w:pPr>
              <w:tabs>
                <w:tab w:val="left" w:pos="567"/>
              </w:tabs>
              <w:jc w:val="center"/>
              <w:rPr>
                <w:sz w:val="15"/>
                <w:szCs w:val="15"/>
                <w:lang w:val="en-US"/>
              </w:rPr>
            </w:pPr>
            <w:r>
              <w:rPr>
                <w:sz w:val="15"/>
                <w:szCs w:val="15"/>
                <w:lang w:val="en-US"/>
              </w:rPr>
              <w:t>M22</w:t>
            </w:r>
          </w:p>
        </w:tc>
      </w:tr>
      <w:tr w:rsidR="0019053B" w:rsidRPr="00974D3F" w14:paraId="4474BA07" w14:textId="77777777" w:rsidTr="0019053B">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623BF75" w14:textId="77777777" w:rsidR="0019053B" w:rsidRPr="007A1DD7" w:rsidRDefault="0019053B" w:rsidP="001E6042">
            <w:pPr>
              <w:rPr>
                <w:sz w:val="15"/>
                <w:szCs w:val="15"/>
                <w:lang w:val="sr-Cyrl-CS"/>
              </w:rPr>
            </w:pPr>
            <w:r w:rsidRPr="007A1DD7">
              <w:rPr>
                <w:b/>
                <w:sz w:val="15"/>
                <w:szCs w:val="15"/>
                <w:lang w:val="sr-Cyrl-CS"/>
              </w:rPr>
              <w:t>Збирни подаци научне активност наставника</w:t>
            </w:r>
          </w:p>
        </w:tc>
      </w:tr>
      <w:tr w:rsidR="0019053B" w:rsidRPr="00974D3F" w14:paraId="3C2687B4" w14:textId="77777777" w:rsidTr="0019053B">
        <w:trPr>
          <w:trHeight w:val="227"/>
          <w:jc w:val="center"/>
        </w:trPr>
        <w:tc>
          <w:tcPr>
            <w:tcW w:w="1437" w:type="pct"/>
            <w:gridSpan w:val="4"/>
            <w:tcBorders>
              <w:top w:val="single" w:sz="4" w:space="0" w:color="auto"/>
              <w:left w:val="single" w:sz="4" w:space="0" w:color="auto"/>
              <w:bottom w:val="single" w:sz="4" w:space="0" w:color="auto"/>
              <w:right w:val="single" w:sz="4" w:space="0" w:color="auto"/>
            </w:tcBorders>
            <w:vAlign w:val="center"/>
            <w:hideMark/>
          </w:tcPr>
          <w:p w14:paraId="4D11862B" w14:textId="77777777" w:rsidR="0019053B" w:rsidRPr="005B1033" w:rsidRDefault="0019053B" w:rsidP="001E6042">
            <w:pPr>
              <w:rPr>
                <w:sz w:val="14"/>
                <w:szCs w:val="14"/>
                <w:highlight w:val="yellow"/>
                <w:lang w:val="sr-Latn-RS"/>
              </w:rPr>
            </w:pPr>
            <w:r w:rsidRPr="005B1033">
              <w:rPr>
                <w:sz w:val="14"/>
                <w:szCs w:val="14"/>
                <w:lang w:val="sr-Cyrl-CS"/>
              </w:rPr>
              <w:t>Укупан број цитата, без аутоцитата</w:t>
            </w:r>
            <w:r>
              <w:rPr>
                <w:sz w:val="14"/>
                <w:szCs w:val="14"/>
                <w:lang w:val="sr-Cyrl-CS"/>
              </w:rPr>
              <w:t xml:space="preserve"> </w:t>
            </w:r>
          </w:p>
        </w:tc>
        <w:tc>
          <w:tcPr>
            <w:tcW w:w="3563" w:type="pct"/>
            <w:gridSpan w:val="5"/>
            <w:tcBorders>
              <w:top w:val="single" w:sz="4" w:space="0" w:color="auto"/>
              <w:left w:val="single" w:sz="4" w:space="0" w:color="auto"/>
              <w:bottom w:val="single" w:sz="4" w:space="0" w:color="auto"/>
              <w:right w:val="single" w:sz="4" w:space="0" w:color="auto"/>
            </w:tcBorders>
            <w:vAlign w:val="center"/>
          </w:tcPr>
          <w:p w14:paraId="3455017A" w14:textId="77777777" w:rsidR="0019053B" w:rsidRPr="005B1033" w:rsidRDefault="0019053B" w:rsidP="001E6042">
            <w:pPr>
              <w:rPr>
                <w:sz w:val="14"/>
                <w:szCs w:val="14"/>
                <w:lang w:val="sr-Latn-RS"/>
              </w:rPr>
            </w:pPr>
            <w:r w:rsidRPr="005B1033">
              <w:rPr>
                <w:sz w:val="14"/>
                <w:szCs w:val="14"/>
                <w:lang w:val="sr-Cyrl-CS"/>
              </w:rPr>
              <w:t>503 (WoS),</w:t>
            </w:r>
            <w:r>
              <w:rPr>
                <w:sz w:val="14"/>
                <w:szCs w:val="14"/>
                <w:lang w:val="sr-Latn-RS"/>
              </w:rPr>
              <w:t xml:space="preserve"> 702 (Sve baze prema WoS)</w:t>
            </w:r>
          </w:p>
        </w:tc>
      </w:tr>
      <w:tr w:rsidR="0019053B" w:rsidRPr="00974D3F" w14:paraId="490C7684" w14:textId="77777777" w:rsidTr="0019053B">
        <w:trPr>
          <w:trHeight w:val="227"/>
          <w:jc w:val="center"/>
        </w:trPr>
        <w:tc>
          <w:tcPr>
            <w:tcW w:w="1437" w:type="pct"/>
            <w:gridSpan w:val="4"/>
            <w:tcBorders>
              <w:top w:val="single" w:sz="4" w:space="0" w:color="auto"/>
              <w:left w:val="single" w:sz="4" w:space="0" w:color="auto"/>
              <w:bottom w:val="single" w:sz="4" w:space="0" w:color="auto"/>
              <w:right w:val="single" w:sz="4" w:space="0" w:color="auto"/>
            </w:tcBorders>
            <w:vAlign w:val="center"/>
            <w:hideMark/>
          </w:tcPr>
          <w:p w14:paraId="2D30CAD3" w14:textId="77777777" w:rsidR="0019053B" w:rsidRPr="00E96999" w:rsidRDefault="0019053B" w:rsidP="001E6042">
            <w:pPr>
              <w:rPr>
                <w:sz w:val="14"/>
                <w:szCs w:val="14"/>
                <w:lang w:val="sr-Cyrl-CS"/>
              </w:rPr>
            </w:pPr>
            <w:r w:rsidRPr="00E96999">
              <w:rPr>
                <w:sz w:val="14"/>
                <w:szCs w:val="14"/>
                <w:lang w:val="sr-Cyrl-CS"/>
              </w:rPr>
              <w:t>Укупан број радова са SCI (или SSCI) листе</w:t>
            </w:r>
          </w:p>
        </w:tc>
        <w:tc>
          <w:tcPr>
            <w:tcW w:w="3563" w:type="pct"/>
            <w:gridSpan w:val="5"/>
            <w:tcBorders>
              <w:top w:val="single" w:sz="4" w:space="0" w:color="auto"/>
              <w:left w:val="single" w:sz="4" w:space="0" w:color="auto"/>
              <w:bottom w:val="single" w:sz="4" w:space="0" w:color="auto"/>
              <w:right w:val="single" w:sz="4" w:space="0" w:color="auto"/>
            </w:tcBorders>
            <w:vAlign w:val="center"/>
          </w:tcPr>
          <w:p w14:paraId="43E1D09A" w14:textId="77777777" w:rsidR="0019053B" w:rsidRPr="00E96999" w:rsidRDefault="0019053B" w:rsidP="001E6042">
            <w:pPr>
              <w:rPr>
                <w:sz w:val="14"/>
                <w:szCs w:val="14"/>
                <w:lang w:val="en-US"/>
              </w:rPr>
            </w:pPr>
            <w:r>
              <w:rPr>
                <w:sz w:val="14"/>
                <w:szCs w:val="14"/>
                <w:lang w:val="en-US"/>
              </w:rPr>
              <w:t>51</w:t>
            </w:r>
          </w:p>
        </w:tc>
      </w:tr>
      <w:tr w:rsidR="0019053B" w:rsidRPr="00974D3F" w14:paraId="3CD14401" w14:textId="77777777" w:rsidTr="0019053B">
        <w:trPr>
          <w:trHeight w:val="227"/>
          <w:jc w:val="center"/>
        </w:trPr>
        <w:tc>
          <w:tcPr>
            <w:tcW w:w="1437" w:type="pct"/>
            <w:gridSpan w:val="4"/>
            <w:tcBorders>
              <w:top w:val="single" w:sz="4" w:space="0" w:color="auto"/>
              <w:left w:val="single" w:sz="4" w:space="0" w:color="auto"/>
              <w:bottom w:val="single" w:sz="4" w:space="0" w:color="auto"/>
              <w:right w:val="single" w:sz="4" w:space="0" w:color="auto"/>
            </w:tcBorders>
            <w:vAlign w:val="center"/>
          </w:tcPr>
          <w:p w14:paraId="7E2B863C" w14:textId="77777777" w:rsidR="0019053B" w:rsidRPr="007A1DD7" w:rsidRDefault="0019053B" w:rsidP="001E6042">
            <w:pPr>
              <w:rPr>
                <w:sz w:val="14"/>
                <w:szCs w:val="14"/>
                <w:lang w:val="sr-Cyrl-CS"/>
              </w:rPr>
            </w:pPr>
            <w:r w:rsidRPr="007A1DD7">
              <w:rPr>
                <w:sz w:val="14"/>
                <w:szCs w:val="14"/>
                <w:lang w:val="sr-Cyrl-CS"/>
              </w:rPr>
              <w:t>Тренутно учешће на пројектима</w:t>
            </w:r>
          </w:p>
        </w:tc>
        <w:tc>
          <w:tcPr>
            <w:tcW w:w="1140" w:type="pct"/>
            <w:tcBorders>
              <w:top w:val="single" w:sz="4" w:space="0" w:color="auto"/>
              <w:left w:val="single" w:sz="4" w:space="0" w:color="auto"/>
              <w:bottom w:val="single" w:sz="4" w:space="0" w:color="auto"/>
              <w:right w:val="single" w:sz="4" w:space="0" w:color="auto"/>
            </w:tcBorders>
            <w:vAlign w:val="center"/>
          </w:tcPr>
          <w:p w14:paraId="66C9954B" w14:textId="77777777" w:rsidR="0019053B" w:rsidRPr="001A003E" w:rsidRDefault="0019053B" w:rsidP="001E6042">
            <w:pPr>
              <w:rPr>
                <w:sz w:val="14"/>
                <w:szCs w:val="14"/>
                <w:lang w:val="en-US"/>
              </w:rPr>
            </w:pPr>
            <w:r w:rsidRPr="007A1DD7">
              <w:rPr>
                <w:sz w:val="14"/>
                <w:szCs w:val="14"/>
                <w:lang w:val="sr-Cyrl-CS"/>
              </w:rPr>
              <w:t>Домаћи</w:t>
            </w:r>
            <w:r>
              <w:rPr>
                <w:sz w:val="14"/>
                <w:szCs w:val="14"/>
                <w:lang w:val="sr-Cyrl-CS"/>
              </w:rPr>
              <w:t xml:space="preserve"> -Не</w:t>
            </w:r>
          </w:p>
        </w:tc>
        <w:tc>
          <w:tcPr>
            <w:tcW w:w="2423" w:type="pct"/>
            <w:gridSpan w:val="4"/>
            <w:tcBorders>
              <w:top w:val="single" w:sz="4" w:space="0" w:color="auto"/>
              <w:left w:val="single" w:sz="4" w:space="0" w:color="auto"/>
              <w:bottom w:val="single" w:sz="4" w:space="0" w:color="auto"/>
              <w:right w:val="single" w:sz="4" w:space="0" w:color="auto"/>
            </w:tcBorders>
            <w:vAlign w:val="center"/>
          </w:tcPr>
          <w:p w14:paraId="5E7154DB" w14:textId="77777777" w:rsidR="0019053B" w:rsidRPr="006549C7" w:rsidRDefault="0019053B" w:rsidP="001E6042">
            <w:pPr>
              <w:rPr>
                <w:sz w:val="14"/>
                <w:szCs w:val="14"/>
                <w:lang w:val="sr-Cyrl-RS"/>
              </w:rPr>
            </w:pPr>
            <w:r w:rsidRPr="007A1DD7">
              <w:rPr>
                <w:sz w:val="14"/>
                <w:szCs w:val="14"/>
                <w:lang w:val="sr-Cyrl-CS"/>
              </w:rPr>
              <w:t xml:space="preserve">Међународни </w:t>
            </w:r>
            <w:r>
              <w:rPr>
                <w:sz w:val="14"/>
                <w:szCs w:val="14"/>
                <w:lang w:val="sr-Cyrl-CS"/>
              </w:rPr>
              <w:t>-</w:t>
            </w:r>
            <w:r>
              <w:rPr>
                <w:sz w:val="14"/>
                <w:szCs w:val="14"/>
                <w:lang w:val="sr-Cyrl-RS"/>
              </w:rPr>
              <w:t>Не</w:t>
            </w:r>
          </w:p>
        </w:tc>
      </w:tr>
      <w:tr w:rsidR="0019053B" w:rsidRPr="00974D3F" w14:paraId="5757005A" w14:textId="77777777" w:rsidTr="0019053B">
        <w:trPr>
          <w:trHeight w:val="227"/>
          <w:jc w:val="center"/>
        </w:trPr>
        <w:tc>
          <w:tcPr>
            <w:tcW w:w="1437" w:type="pct"/>
            <w:gridSpan w:val="4"/>
            <w:tcBorders>
              <w:top w:val="single" w:sz="4" w:space="0" w:color="auto"/>
              <w:left w:val="single" w:sz="4" w:space="0" w:color="auto"/>
              <w:bottom w:val="single" w:sz="4" w:space="0" w:color="auto"/>
              <w:right w:val="single" w:sz="4" w:space="0" w:color="auto"/>
            </w:tcBorders>
            <w:vAlign w:val="center"/>
            <w:hideMark/>
          </w:tcPr>
          <w:p w14:paraId="432AAA29" w14:textId="77777777" w:rsidR="0019053B" w:rsidRPr="007A1DD7" w:rsidRDefault="0019053B" w:rsidP="001E6042">
            <w:pPr>
              <w:rPr>
                <w:sz w:val="14"/>
                <w:szCs w:val="14"/>
                <w:lang w:val="sr-Cyrl-CS"/>
              </w:rPr>
            </w:pPr>
            <w:r w:rsidRPr="007A1DD7">
              <w:rPr>
                <w:sz w:val="14"/>
                <w:szCs w:val="14"/>
                <w:lang w:val="sr-Cyrl-CS"/>
              </w:rPr>
              <w:t xml:space="preserve">Усавршавања </w:t>
            </w:r>
          </w:p>
        </w:tc>
        <w:tc>
          <w:tcPr>
            <w:tcW w:w="3563" w:type="pct"/>
            <w:gridSpan w:val="5"/>
            <w:tcBorders>
              <w:top w:val="single" w:sz="4" w:space="0" w:color="auto"/>
              <w:left w:val="single" w:sz="4" w:space="0" w:color="auto"/>
              <w:bottom w:val="single" w:sz="4" w:space="0" w:color="auto"/>
              <w:right w:val="single" w:sz="4" w:space="0" w:color="auto"/>
            </w:tcBorders>
            <w:vAlign w:val="center"/>
          </w:tcPr>
          <w:p w14:paraId="56CED1E4" w14:textId="77777777" w:rsidR="0019053B" w:rsidRPr="007A1DD7" w:rsidRDefault="0019053B" w:rsidP="001E6042">
            <w:pPr>
              <w:tabs>
                <w:tab w:val="left" w:pos="567"/>
              </w:tabs>
              <w:rPr>
                <w:sz w:val="14"/>
                <w:szCs w:val="14"/>
                <w:lang w:val="sr-Cyrl-CS"/>
              </w:rPr>
            </w:pPr>
            <w:r w:rsidRPr="00E96999">
              <w:rPr>
                <w:sz w:val="14"/>
                <w:szCs w:val="14"/>
                <w:lang w:val="sr-Cyrl-CS"/>
              </w:rPr>
              <w:t>Tubeless Uniportal Masterclass, National Center for Respiratory Medicine, Gunagzhou, China, September 22-25, 2025</w:t>
            </w:r>
          </w:p>
        </w:tc>
      </w:tr>
      <w:tr w:rsidR="0019053B" w:rsidRPr="00974D3F" w14:paraId="320BF3AF" w14:textId="77777777" w:rsidTr="0019053B">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FB56572" w14:textId="77777777" w:rsidR="0019053B" w:rsidRPr="00F43D2A" w:rsidRDefault="0019053B" w:rsidP="001E6042">
            <w:pPr>
              <w:rPr>
                <w:sz w:val="14"/>
                <w:szCs w:val="14"/>
                <w:lang w:val="sr-Cyrl-CS"/>
              </w:rPr>
            </w:pPr>
            <w:r w:rsidRPr="007A1DD7">
              <w:rPr>
                <w:sz w:val="14"/>
                <w:szCs w:val="14"/>
                <w:lang w:val="sr-Cyrl-CS"/>
              </w:rPr>
              <w:t>Други подаци које сматрате релевантним:</w:t>
            </w:r>
            <w:r>
              <w:t xml:space="preserve"> </w:t>
            </w:r>
            <w:r w:rsidRPr="00F43D2A">
              <w:rPr>
                <w:sz w:val="14"/>
                <w:szCs w:val="14"/>
                <w:lang w:val="sr-Cyrl-CS"/>
              </w:rPr>
              <w:t>2005.-2007.-Physician and Surgeon Visiting Professor, Instructor in Anesthesia, Washington University School of Medicine in Saint Louis, Department of Anesthesiology, St. Louis, MO, USA</w:t>
            </w:r>
          </w:p>
          <w:p w14:paraId="2D019DB5" w14:textId="77777777" w:rsidR="0019053B" w:rsidRPr="007A1DD7" w:rsidRDefault="0019053B" w:rsidP="001E6042">
            <w:pPr>
              <w:rPr>
                <w:sz w:val="14"/>
                <w:szCs w:val="14"/>
                <w:lang w:val="sr-Cyrl-CS"/>
              </w:rPr>
            </w:pPr>
            <w:r w:rsidRPr="00F43D2A">
              <w:rPr>
                <w:sz w:val="14"/>
                <w:szCs w:val="14"/>
                <w:lang w:val="sr-Cyrl-CS"/>
              </w:rPr>
              <w:t>2004.-2005.  Research Fellow in Liver Transplant, Anesthesia Department, St James’s University Hospital, Leeds, United Kingdom</w:t>
            </w:r>
          </w:p>
        </w:tc>
      </w:tr>
      <w:tr w:rsidR="0019053B" w:rsidRPr="00974D3F" w14:paraId="2DD87DFA" w14:textId="77777777" w:rsidTr="0019053B">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0F904CA1" w14:textId="77777777" w:rsidR="0019053B" w:rsidRPr="00CB46F8" w:rsidRDefault="0019053B" w:rsidP="001E6042">
            <w:pPr>
              <w:rPr>
                <w:sz w:val="16"/>
                <w:szCs w:val="16"/>
                <w:lang w:val="sr-Cyrl-CS"/>
              </w:rPr>
            </w:pPr>
            <w:r w:rsidRPr="00CB46F8">
              <w:rPr>
                <w:sz w:val="16"/>
                <w:szCs w:val="16"/>
                <w:lang w:val="sr-Cyrl-CS"/>
              </w:rPr>
              <w:t>Максимална дужине не сме бити већа од  1 странице А4</w:t>
            </w:r>
          </w:p>
        </w:tc>
      </w:tr>
    </w:tbl>
    <w:p w14:paraId="6565B037" w14:textId="77777777" w:rsidR="0019053B" w:rsidRDefault="0019053B" w:rsidP="0019053B"/>
    <w:p w14:paraId="309851DB" w14:textId="77777777" w:rsidR="0019053B" w:rsidRDefault="0019053B">
      <w:pPr>
        <w:widowControl/>
        <w:autoSpaceDE/>
        <w:autoSpaceDN/>
        <w:adjustRightInd/>
        <w:spacing w:after="200" w:line="276" w:lineRule="auto"/>
        <w:rPr>
          <w:b/>
          <w:iCs/>
          <w:sz w:val="17"/>
          <w:szCs w:val="17"/>
          <w:lang w:val="sr-Cyrl-CS"/>
        </w:rPr>
      </w:pPr>
    </w:p>
    <w:p w14:paraId="666F4A04" w14:textId="77777777" w:rsidR="0019053B" w:rsidRDefault="0019053B">
      <w:pPr>
        <w:widowControl/>
        <w:autoSpaceDE/>
        <w:autoSpaceDN/>
        <w:adjustRightInd/>
        <w:spacing w:after="200" w:line="276" w:lineRule="auto"/>
        <w:rPr>
          <w:b/>
          <w:iCs/>
          <w:sz w:val="17"/>
          <w:szCs w:val="17"/>
          <w:lang w:val="sr-Cyrl-CS"/>
        </w:rPr>
      </w:pPr>
    </w:p>
    <w:p w14:paraId="0394F450" w14:textId="77777777" w:rsidR="009D3CBF" w:rsidRDefault="009D3CBF" w:rsidP="00F11D03">
      <w:pPr>
        <w:rPr>
          <w:b/>
          <w:iCs/>
          <w:sz w:val="17"/>
          <w:szCs w:val="17"/>
          <w:lang w:val="sr-Cyrl-CS"/>
        </w:rPr>
      </w:pPr>
    </w:p>
    <w:p w14:paraId="415E171D" w14:textId="5E6C80C5" w:rsidR="00F11D03" w:rsidRDefault="00F11D03" w:rsidP="00F11D03">
      <w:pPr>
        <w:rPr>
          <w:sz w:val="17"/>
          <w:szCs w:val="17"/>
          <w:lang w:val="sr-Cyrl-CS"/>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51A990D2" w14:textId="77777777" w:rsidR="00F11D03" w:rsidRDefault="00F11D03" w:rsidP="00F11D03">
      <w:pPr>
        <w:rPr>
          <w:iCs/>
          <w:sz w:val="17"/>
          <w:szCs w:val="17"/>
          <w:lang w:val="sr-Cyrl-CS"/>
        </w:rPr>
      </w:pPr>
    </w:p>
    <w:p w14:paraId="00F1A456" w14:textId="77777777" w:rsidR="00975C5D" w:rsidRDefault="00975C5D" w:rsidP="00F11D03">
      <w:pPr>
        <w:rPr>
          <w:iCs/>
          <w:sz w:val="17"/>
          <w:szCs w:val="17"/>
          <w:lang w:val="sr-Cyrl-CS"/>
        </w:rPr>
      </w:pPr>
    </w:p>
    <w:tbl>
      <w:tblPr>
        <w:tblpPr w:leftFromText="180" w:rightFromText="180" w:vertAnchor="text" w:horzAnchor="margin" w:tblpY="-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126"/>
        <w:gridCol w:w="701"/>
        <w:gridCol w:w="662"/>
        <w:gridCol w:w="2214"/>
        <w:gridCol w:w="497"/>
        <w:gridCol w:w="1371"/>
        <w:gridCol w:w="1664"/>
        <w:gridCol w:w="632"/>
      </w:tblGrid>
      <w:tr w:rsidR="00975C5D" w:rsidRPr="00974D3F" w14:paraId="0D5888BA" w14:textId="77777777" w:rsidTr="000827C9">
        <w:trPr>
          <w:trHeight w:val="227"/>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7E514B71" w14:textId="77777777" w:rsidR="00975C5D" w:rsidRPr="007A1DD7" w:rsidRDefault="00975C5D" w:rsidP="00975C5D">
            <w:pPr>
              <w:rPr>
                <w:sz w:val="15"/>
                <w:szCs w:val="15"/>
                <w:lang w:val="sr-Cyrl-CS"/>
              </w:rPr>
            </w:pPr>
            <w:r w:rsidRPr="007A1DD7">
              <w:rPr>
                <w:b/>
                <w:sz w:val="15"/>
                <w:szCs w:val="15"/>
                <w:lang w:val="sr-Cyrl-CS"/>
              </w:rPr>
              <w:t>Име и презиме</w:t>
            </w:r>
          </w:p>
        </w:tc>
        <w:tc>
          <w:tcPr>
            <w:tcW w:w="376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C82C4F" w14:textId="2DF07FEC" w:rsidR="00975C5D" w:rsidRPr="004B22D3" w:rsidRDefault="00975C5D" w:rsidP="00975C5D">
            <w:pPr>
              <w:tabs>
                <w:tab w:val="left" w:pos="567"/>
              </w:tabs>
              <w:rPr>
                <w:b/>
                <w:sz w:val="15"/>
                <w:szCs w:val="15"/>
                <w:lang w:val="sr-Cyrl-CS"/>
              </w:rPr>
            </w:pPr>
            <w:r w:rsidRPr="001C7FC7">
              <w:rPr>
                <w:b/>
                <w:sz w:val="16"/>
                <w:szCs w:val="16"/>
                <w:lang w:val="sr-Latn-RS"/>
              </w:rPr>
              <w:t>Станојевић</w:t>
            </w:r>
            <w:r w:rsidR="0019053B" w:rsidRPr="001C7FC7">
              <w:rPr>
                <w:b/>
                <w:sz w:val="16"/>
                <w:szCs w:val="16"/>
                <w:lang w:val="sr-Latn-RS"/>
              </w:rPr>
              <w:t xml:space="preserve"> Иван</w:t>
            </w:r>
          </w:p>
        </w:tc>
      </w:tr>
      <w:tr w:rsidR="00975C5D" w:rsidRPr="00974D3F" w14:paraId="64F4A95F" w14:textId="77777777" w:rsidTr="00975C5D">
        <w:trPr>
          <w:trHeight w:val="227"/>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1881F9A0" w14:textId="77777777" w:rsidR="00975C5D" w:rsidRPr="00A50369" w:rsidRDefault="00975C5D" w:rsidP="00975C5D">
            <w:pPr>
              <w:rPr>
                <w:sz w:val="15"/>
                <w:szCs w:val="15"/>
                <w:lang w:val="sr-Cyrl-CS"/>
              </w:rPr>
            </w:pPr>
            <w:r w:rsidRPr="00A50369">
              <w:rPr>
                <w:b/>
                <w:sz w:val="15"/>
                <w:szCs w:val="15"/>
                <w:lang w:val="sr-Cyrl-CS"/>
              </w:rPr>
              <w:t>Звање</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4D522F7D" w14:textId="7B508CBC" w:rsidR="00975C5D" w:rsidRPr="00A50369" w:rsidRDefault="007F2734" w:rsidP="00975C5D">
            <w:pPr>
              <w:tabs>
                <w:tab w:val="left" w:pos="567"/>
              </w:tabs>
              <w:rPr>
                <w:sz w:val="15"/>
                <w:szCs w:val="15"/>
              </w:rPr>
            </w:pPr>
            <w:r w:rsidRPr="00A50369">
              <w:rPr>
                <w:sz w:val="16"/>
                <w:szCs w:val="16"/>
                <w:lang w:val="sr-Cyrl-CS"/>
              </w:rPr>
              <w:t>В</w:t>
            </w:r>
            <w:r w:rsidR="00975C5D" w:rsidRPr="00A50369">
              <w:rPr>
                <w:sz w:val="16"/>
                <w:szCs w:val="16"/>
                <w:lang w:val="sr-Cyrl-CS"/>
              </w:rPr>
              <w:t>анредни професор</w:t>
            </w:r>
          </w:p>
        </w:tc>
      </w:tr>
      <w:tr w:rsidR="00975C5D" w:rsidRPr="00974D3F" w14:paraId="509F37E4" w14:textId="77777777" w:rsidTr="00975C5D">
        <w:trPr>
          <w:trHeight w:val="227"/>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19128EFC" w14:textId="77777777" w:rsidR="00975C5D" w:rsidRPr="00A50369" w:rsidRDefault="00975C5D" w:rsidP="00975C5D">
            <w:pPr>
              <w:rPr>
                <w:sz w:val="15"/>
                <w:szCs w:val="15"/>
                <w:lang w:val="sr-Cyrl-CS"/>
              </w:rPr>
            </w:pPr>
            <w:r w:rsidRPr="00A50369">
              <w:rPr>
                <w:b/>
                <w:sz w:val="15"/>
                <w:szCs w:val="15"/>
                <w:lang w:val="sr-Cyrl-CS"/>
              </w:rPr>
              <w:t>Ужа научна област</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78041B7B" w14:textId="77777777" w:rsidR="00975C5D" w:rsidRPr="00A50369" w:rsidRDefault="00975C5D" w:rsidP="00975C5D">
            <w:pPr>
              <w:rPr>
                <w:sz w:val="15"/>
                <w:szCs w:val="15"/>
                <w:lang w:val="sr-Cyrl-CS"/>
              </w:rPr>
            </w:pPr>
            <w:r w:rsidRPr="00A50369">
              <w:rPr>
                <w:spacing w:val="-2"/>
                <w:sz w:val="16"/>
              </w:rPr>
              <w:t>Имунологија</w:t>
            </w:r>
          </w:p>
        </w:tc>
      </w:tr>
      <w:tr w:rsidR="00975C5D" w:rsidRPr="00974D3F" w14:paraId="4A81BA0A" w14:textId="77777777" w:rsidTr="00975C5D">
        <w:trPr>
          <w:trHeight w:val="227"/>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07300990" w14:textId="77777777" w:rsidR="00975C5D" w:rsidRPr="00A50369" w:rsidRDefault="00975C5D" w:rsidP="00975C5D">
            <w:pPr>
              <w:rPr>
                <w:sz w:val="15"/>
                <w:szCs w:val="15"/>
                <w:lang w:val="sr-Cyrl-CS"/>
              </w:rPr>
            </w:pPr>
            <w:r w:rsidRPr="00A50369">
              <w:rPr>
                <w:b/>
                <w:sz w:val="15"/>
                <w:szCs w:val="15"/>
                <w:lang w:val="sr-Cyrl-CS"/>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58EB83B9" w14:textId="77777777" w:rsidR="00975C5D" w:rsidRPr="00A50369" w:rsidRDefault="00975C5D" w:rsidP="00975C5D">
            <w:pPr>
              <w:jc w:val="center"/>
              <w:rPr>
                <w:sz w:val="15"/>
                <w:szCs w:val="15"/>
                <w:lang w:val="sr-Cyrl-CS"/>
              </w:rPr>
            </w:pPr>
            <w:r w:rsidRPr="00A50369">
              <w:rPr>
                <w:sz w:val="15"/>
                <w:szCs w:val="15"/>
                <w:lang w:val="sr-Cyrl-CS"/>
              </w:rPr>
              <w:t>Година</w:t>
            </w:r>
          </w:p>
        </w:tc>
        <w:tc>
          <w:tcPr>
            <w:tcW w:w="1804" w:type="pct"/>
            <w:gridSpan w:val="3"/>
            <w:tcBorders>
              <w:top w:val="single" w:sz="4" w:space="0" w:color="auto"/>
              <w:left w:val="single" w:sz="4" w:space="0" w:color="auto"/>
              <w:bottom w:val="single" w:sz="4" w:space="0" w:color="auto"/>
              <w:right w:val="single" w:sz="4" w:space="0" w:color="auto"/>
            </w:tcBorders>
            <w:vAlign w:val="center"/>
            <w:hideMark/>
          </w:tcPr>
          <w:p w14:paraId="5E2922B4" w14:textId="77777777" w:rsidR="00975C5D" w:rsidRPr="00A50369" w:rsidRDefault="00975C5D" w:rsidP="00975C5D">
            <w:pPr>
              <w:jc w:val="center"/>
              <w:rPr>
                <w:sz w:val="15"/>
                <w:szCs w:val="15"/>
                <w:lang w:val="sr-Cyrl-CS"/>
              </w:rPr>
            </w:pPr>
            <w:r w:rsidRPr="00A50369">
              <w:rPr>
                <w:sz w:val="15"/>
                <w:szCs w:val="15"/>
                <w:lang w:val="sr-Cyrl-CS"/>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6B252CB4" w14:textId="77777777" w:rsidR="00975C5D" w:rsidRPr="007A1DD7" w:rsidRDefault="00975C5D" w:rsidP="00975C5D">
            <w:pPr>
              <w:jc w:val="center"/>
              <w:rPr>
                <w:sz w:val="15"/>
                <w:szCs w:val="15"/>
                <w:lang w:val="sr-Cyrl-CS"/>
              </w:rPr>
            </w:pPr>
            <w:r w:rsidRPr="007A1DD7">
              <w:rPr>
                <w:sz w:val="15"/>
                <w:szCs w:val="15"/>
                <w:lang w:val="sr-Cyrl-CS"/>
              </w:rPr>
              <w:t>Област</w:t>
            </w:r>
          </w:p>
        </w:tc>
        <w:tc>
          <w:tcPr>
            <w:tcW w:w="1228" w:type="pct"/>
            <w:gridSpan w:val="2"/>
            <w:tcBorders>
              <w:top w:val="single" w:sz="4" w:space="0" w:color="auto"/>
              <w:left w:val="single" w:sz="4" w:space="0" w:color="auto"/>
              <w:bottom w:val="single" w:sz="4" w:space="0" w:color="auto"/>
              <w:right w:val="single" w:sz="4" w:space="0" w:color="auto"/>
            </w:tcBorders>
            <w:vAlign w:val="center"/>
            <w:hideMark/>
          </w:tcPr>
          <w:p w14:paraId="0C30E304" w14:textId="77777777" w:rsidR="00975C5D" w:rsidRPr="007A1DD7" w:rsidRDefault="00975C5D" w:rsidP="00975C5D">
            <w:pPr>
              <w:jc w:val="center"/>
              <w:rPr>
                <w:sz w:val="15"/>
                <w:szCs w:val="15"/>
              </w:rPr>
            </w:pPr>
            <w:r w:rsidRPr="007A1DD7">
              <w:rPr>
                <w:sz w:val="15"/>
                <w:szCs w:val="15"/>
              </w:rPr>
              <w:t>Ужа научна односно уметничка област</w:t>
            </w:r>
          </w:p>
        </w:tc>
      </w:tr>
      <w:tr w:rsidR="00975C5D" w:rsidRPr="00974D3F" w14:paraId="60EFC64D" w14:textId="77777777" w:rsidTr="00975C5D">
        <w:trPr>
          <w:trHeight w:val="227"/>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6DCAE434" w14:textId="77777777" w:rsidR="00975C5D" w:rsidRPr="00A50369" w:rsidRDefault="00975C5D" w:rsidP="00975C5D">
            <w:pPr>
              <w:rPr>
                <w:sz w:val="15"/>
                <w:szCs w:val="15"/>
              </w:rPr>
            </w:pPr>
            <w:r w:rsidRPr="00A50369">
              <w:rPr>
                <w:sz w:val="15"/>
                <w:szCs w:val="15"/>
                <w:lang w:val="sr-Cyrl-CS"/>
              </w:rPr>
              <w:t>Избор у звање</w:t>
            </w:r>
          </w:p>
        </w:tc>
        <w:tc>
          <w:tcPr>
            <w:tcW w:w="375" w:type="pct"/>
            <w:tcBorders>
              <w:top w:val="single" w:sz="4" w:space="0" w:color="auto"/>
              <w:left w:val="single" w:sz="4" w:space="0" w:color="auto"/>
              <w:bottom w:val="single" w:sz="4" w:space="0" w:color="auto"/>
              <w:right w:val="single" w:sz="4" w:space="0" w:color="auto"/>
            </w:tcBorders>
            <w:vAlign w:val="center"/>
          </w:tcPr>
          <w:p w14:paraId="1BA17F2D" w14:textId="77777777" w:rsidR="00975C5D" w:rsidRPr="00A50369" w:rsidRDefault="00975C5D" w:rsidP="00975C5D">
            <w:pPr>
              <w:tabs>
                <w:tab w:val="left" w:pos="567"/>
              </w:tabs>
              <w:jc w:val="center"/>
              <w:rPr>
                <w:sz w:val="15"/>
                <w:szCs w:val="15"/>
                <w:lang w:val="sr-Cyrl-CS"/>
              </w:rPr>
            </w:pPr>
            <w:r w:rsidRPr="00A50369">
              <w:rPr>
                <w:sz w:val="16"/>
                <w:szCs w:val="16"/>
                <w:lang w:val="sr-Cyrl-CS"/>
              </w:rPr>
              <w:t>2025.</w:t>
            </w:r>
          </w:p>
        </w:tc>
        <w:tc>
          <w:tcPr>
            <w:tcW w:w="1804" w:type="pct"/>
            <w:gridSpan w:val="3"/>
            <w:tcBorders>
              <w:top w:val="single" w:sz="4" w:space="0" w:color="auto"/>
              <w:left w:val="single" w:sz="4" w:space="0" w:color="auto"/>
              <w:bottom w:val="single" w:sz="4" w:space="0" w:color="auto"/>
              <w:right w:val="single" w:sz="4" w:space="0" w:color="auto"/>
            </w:tcBorders>
            <w:vAlign w:val="center"/>
          </w:tcPr>
          <w:p w14:paraId="1D98A490" w14:textId="77777777" w:rsidR="00975C5D" w:rsidRPr="00A50369" w:rsidRDefault="00975C5D" w:rsidP="00975C5D">
            <w:pPr>
              <w:tabs>
                <w:tab w:val="left" w:pos="567"/>
              </w:tabs>
              <w:jc w:val="center"/>
              <w:rPr>
                <w:sz w:val="15"/>
                <w:szCs w:val="15"/>
                <w:lang w:val="sr-Cyrl-CS"/>
              </w:rPr>
            </w:pPr>
            <w:r w:rsidRPr="00A50369">
              <w:rPr>
                <w:sz w:val="16"/>
              </w:rPr>
              <w:t>Медицински</w:t>
            </w:r>
            <w:r w:rsidRPr="00A50369">
              <w:rPr>
                <w:spacing w:val="-10"/>
                <w:sz w:val="16"/>
              </w:rPr>
              <w:t xml:space="preserve"> </w:t>
            </w:r>
            <w:r w:rsidRPr="00A50369">
              <w:rPr>
                <w:sz w:val="16"/>
              </w:rPr>
              <w:t>факултет</w:t>
            </w:r>
            <w:r w:rsidRPr="00A50369">
              <w:rPr>
                <w:spacing w:val="-9"/>
                <w:sz w:val="16"/>
              </w:rPr>
              <w:t xml:space="preserve"> </w:t>
            </w:r>
            <w:r w:rsidRPr="00A50369">
              <w:rPr>
                <w:sz w:val="16"/>
              </w:rPr>
              <w:t>Војномедицинске</w:t>
            </w:r>
            <w:r w:rsidRPr="00A50369">
              <w:rPr>
                <w:spacing w:val="-10"/>
                <w:sz w:val="16"/>
              </w:rPr>
              <w:t xml:space="preserve"> </w:t>
            </w:r>
            <w:r w:rsidRPr="00A50369">
              <w:rPr>
                <w:sz w:val="16"/>
              </w:rPr>
              <w:t>академије</w:t>
            </w:r>
            <w:r w:rsidRPr="00A50369">
              <w:rPr>
                <w:spacing w:val="-10"/>
                <w:sz w:val="16"/>
              </w:rPr>
              <w:t xml:space="preserve"> </w:t>
            </w:r>
            <w:r w:rsidRPr="00A50369">
              <w:rPr>
                <w:sz w:val="16"/>
              </w:rPr>
              <w:t>Универзитета</w:t>
            </w:r>
            <w:r w:rsidRPr="00A50369">
              <w:rPr>
                <w:spacing w:val="-8"/>
                <w:sz w:val="16"/>
              </w:rPr>
              <w:t xml:space="preserve"> </w:t>
            </w:r>
            <w:r w:rsidRPr="00A50369">
              <w:rPr>
                <w:spacing w:val="-2"/>
                <w:sz w:val="16"/>
              </w:rPr>
              <w:t>одбране</w:t>
            </w:r>
          </w:p>
        </w:tc>
        <w:tc>
          <w:tcPr>
            <w:tcW w:w="733" w:type="pct"/>
            <w:tcBorders>
              <w:top w:val="single" w:sz="4" w:space="0" w:color="auto"/>
              <w:left w:val="single" w:sz="4" w:space="0" w:color="auto"/>
              <w:bottom w:val="single" w:sz="4" w:space="0" w:color="auto"/>
              <w:right w:val="single" w:sz="4" w:space="0" w:color="auto"/>
            </w:tcBorders>
            <w:vAlign w:val="center"/>
          </w:tcPr>
          <w:p w14:paraId="03EDD92B" w14:textId="77777777" w:rsidR="00975C5D" w:rsidRPr="007A1DD7" w:rsidRDefault="00975C5D" w:rsidP="00975C5D">
            <w:pPr>
              <w:tabs>
                <w:tab w:val="left" w:pos="567"/>
              </w:tabs>
              <w:jc w:val="center"/>
              <w:rPr>
                <w:sz w:val="15"/>
                <w:szCs w:val="15"/>
                <w:lang w:val="sr-Cyrl-CS"/>
              </w:rPr>
            </w:pPr>
            <w:r>
              <w:rPr>
                <w:sz w:val="15"/>
                <w:szCs w:val="15"/>
                <w:lang w:val="sr-Cyrl-CS"/>
              </w:rPr>
              <w:t>Медицина</w:t>
            </w:r>
          </w:p>
        </w:tc>
        <w:tc>
          <w:tcPr>
            <w:tcW w:w="1228" w:type="pct"/>
            <w:gridSpan w:val="2"/>
            <w:tcBorders>
              <w:top w:val="single" w:sz="4" w:space="0" w:color="auto"/>
              <w:left w:val="single" w:sz="4" w:space="0" w:color="auto"/>
              <w:bottom w:val="single" w:sz="4" w:space="0" w:color="auto"/>
              <w:right w:val="single" w:sz="4" w:space="0" w:color="auto"/>
            </w:tcBorders>
            <w:vAlign w:val="center"/>
          </w:tcPr>
          <w:p w14:paraId="56B10A94" w14:textId="77777777" w:rsidR="00975C5D" w:rsidRPr="007A1DD7" w:rsidRDefault="00975C5D" w:rsidP="00975C5D">
            <w:pPr>
              <w:tabs>
                <w:tab w:val="left" w:pos="567"/>
              </w:tabs>
              <w:jc w:val="center"/>
              <w:rPr>
                <w:sz w:val="15"/>
                <w:szCs w:val="15"/>
                <w:lang w:val="sr-Cyrl-CS"/>
              </w:rPr>
            </w:pPr>
            <w:r>
              <w:rPr>
                <w:spacing w:val="-2"/>
                <w:sz w:val="16"/>
              </w:rPr>
              <w:t>Имунологија</w:t>
            </w:r>
          </w:p>
        </w:tc>
      </w:tr>
      <w:tr w:rsidR="00975C5D" w:rsidRPr="00974D3F" w14:paraId="10E44D4E" w14:textId="77777777" w:rsidTr="00975C5D">
        <w:trPr>
          <w:trHeight w:val="227"/>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69975F72" w14:textId="77777777" w:rsidR="00975C5D" w:rsidRPr="00A50369" w:rsidRDefault="00975C5D" w:rsidP="00975C5D">
            <w:pPr>
              <w:rPr>
                <w:sz w:val="15"/>
                <w:szCs w:val="15"/>
                <w:lang w:val="sr-Cyrl-CS"/>
              </w:rPr>
            </w:pPr>
            <w:r w:rsidRPr="00A50369">
              <w:rPr>
                <w:sz w:val="15"/>
                <w:szCs w:val="15"/>
                <w:lang w:val="sr-Cyrl-CS"/>
              </w:rPr>
              <w:t>Докторат</w:t>
            </w:r>
          </w:p>
        </w:tc>
        <w:tc>
          <w:tcPr>
            <w:tcW w:w="375" w:type="pct"/>
            <w:tcBorders>
              <w:top w:val="single" w:sz="4" w:space="0" w:color="auto"/>
              <w:left w:val="single" w:sz="4" w:space="0" w:color="auto"/>
              <w:bottom w:val="single" w:sz="4" w:space="0" w:color="auto"/>
              <w:right w:val="single" w:sz="4" w:space="0" w:color="auto"/>
            </w:tcBorders>
            <w:vAlign w:val="center"/>
          </w:tcPr>
          <w:p w14:paraId="6F3592B2" w14:textId="77777777" w:rsidR="00975C5D" w:rsidRPr="00A50369" w:rsidRDefault="00975C5D" w:rsidP="00975C5D">
            <w:pPr>
              <w:tabs>
                <w:tab w:val="left" w:pos="567"/>
              </w:tabs>
              <w:jc w:val="center"/>
              <w:rPr>
                <w:sz w:val="15"/>
                <w:szCs w:val="15"/>
                <w:lang w:val="sr-Cyrl-CS"/>
              </w:rPr>
            </w:pPr>
            <w:r w:rsidRPr="00A50369">
              <w:rPr>
                <w:sz w:val="16"/>
                <w:szCs w:val="16"/>
                <w:lang w:val="sr-Cyrl-CS"/>
              </w:rPr>
              <w:t>2016.</w:t>
            </w:r>
          </w:p>
        </w:tc>
        <w:tc>
          <w:tcPr>
            <w:tcW w:w="1804" w:type="pct"/>
            <w:gridSpan w:val="3"/>
            <w:tcBorders>
              <w:top w:val="single" w:sz="4" w:space="0" w:color="auto"/>
              <w:left w:val="single" w:sz="4" w:space="0" w:color="auto"/>
              <w:bottom w:val="single" w:sz="4" w:space="0" w:color="auto"/>
              <w:right w:val="single" w:sz="4" w:space="0" w:color="auto"/>
            </w:tcBorders>
            <w:vAlign w:val="center"/>
          </w:tcPr>
          <w:p w14:paraId="7549A149" w14:textId="77777777" w:rsidR="00975C5D" w:rsidRPr="00A50369" w:rsidRDefault="00975C5D" w:rsidP="00975C5D">
            <w:pPr>
              <w:tabs>
                <w:tab w:val="left" w:pos="567"/>
              </w:tabs>
              <w:jc w:val="center"/>
              <w:rPr>
                <w:sz w:val="15"/>
                <w:szCs w:val="15"/>
                <w:lang w:val="sr-Cyrl-CS"/>
              </w:rPr>
            </w:pPr>
            <w:r w:rsidRPr="00A50369">
              <w:rPr>
                <w:sz w:val="16"/>
                <w:szCs w:val="16"/>
                <w:lang w:val="sr-Cyrl-CS"/>
              </w:rPr>
              <w:t>Медицински факултет Војномедицинске академије</w:t>
            </w:r>
          </w:p>
        </w:tc>
        <w:tc>
          <w:tcPr>
            <w:tcW w:w="733" w:type="pct"/>
            <w:tcBorders>
              <w:top w:val="single" w:sz="4" w:space="0" w:color="auto"/>
              <w:left w:val="single" w:sz="4" w:space="0" w:color="auto"/>
              <w:bottom w:val="single" w:sz="4" w:space="0" w:color="auto"/>
              <w:right w:val="single" w:sz="4" w:space="0" w:color="auto"/>
            </w:tcBorders>
            <w:vAlign w:val="center"/>
          </w:tcPr>
          <w:p w14:paraId="24BD59A5" w14:textId="77777777" w:rsidR="00975C5D" w:rsidRPr="007A1DD7" w:rsidRDefault="00975C5D" w:rsidP="00975C5D">
            <w:pPr>
              <w:tabs>
                <w:tab w:val="left" w:pos="567"/>
              </w:tabs>
              <w:jc w:val="center"/>
              <w:rPr>
                <w:sz w:val="15"/>
                <w:szCs w:val="15"/>
                <w:lang w:val="sr-Cyrl-CS"/>
              </w:rPr>
            </w:pPr>
            <w:r>
              <w:rPr>
                <w:sz w:val="15"/>
                <w:szCs w:val="15"/>
                <w:lang w:val="sr-Cyrl-CS"/>
              </w:rPr>
              <w:t>Медицина</w:t>
            </w:r>
          </w:p>
        </w:tc>
        <w:tc>
          <w:tcPr>
            <w:tcW w:w="1228" w:type="pct"/>
            <w:gridSpan w:val="2"/>
            <w:tcBorders>
              <w:top w:val="single" w:sz="4" w:space="0" w:color="auto"/>
              <w:left w:val="single" w:sz="4" w:space="0" w:color="auto"/>
              <w:bottom w:val="single" w:sz="4" w:space="0" w:color="auto"/>
              <w:right w:val="single" w:sz="4" w:space="0" w:color="auto"/>
            </w:tcBorders>
            <w:vAlign w:val="center"/>
          </w:tcPr>
          <w:p w14:paraId="0F24C69E" w14:textId="77777777" w:rsidR="00975C5D" w:rsidRPr="007A1DD7" w:rsidRDefault="00975C5D" w:rsidP="00975C5D">
            <w:pPr>
              <w:tabs>
                <w:tab w:val="left" w:pos="567"/>
              </w:tabs>
              <w:jc w:val="center"/>
              <w:rPr>
                <w:sz w:val="15"/>
                <w:szCs w:val="15"/>
                <w:lang w:val="sr-Cyrl-CS"/>
              </w:rPr>
            </w:pPr>
            <w:r>
              <w:rPr>
                <w:spacing w:val="-2"/>
                <w:sz w:val="16"/>
              </w:rPr>
              <w:t>Имунологија</w:t>
            </w:r>
          </w:p>
        </w:tc>
      </w:tr>
      <w:tr w:rsidR="00975C5D" w:rsidRPr="00974D3F" w14:paraId="33E0F8E1" w14:textId="77777777" w:rsidTr="00975C5D">
        <w:trPr>
          <w:trHeight w:val="227"/>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21765BC4" w14:textId="77777777" w:rsidR="00975C5D" w:rsidRPr="007A1DD7" w:rsidRDefault="00975C5D" w:rsidP="00975C5D">
            <w:pPr>
              <w:rPr>
                <w:sz w:val="15"/>
                <w:szCs w:val="15"/>
              </w:rPr>
            </w:pPr>
            <w:r w:rsidRPr="007A1DD7">
              <w:rPr>
                <w:sz w:val="15"/>
                <w:szCs w:val="15"/>
              </w:rPr>
              <w:t>Магистратура</w:t>
            </w:r>
          </w:p>
        </w:tc>
        <w:tc>
          <w:tcPr>
            <w:tcW w:w="375" w:type="pct"/>
            <w:tcBorders>
              <w:top w:val="single" w:sz="4" w:space="0" w:color="auto"/>
              <w:left w:val="single" w:sz="4" w:space="0" w:color="auto"/>
              <w:bottom w:val="single" w:sz="4" w:space="0" w:color="auto"/>
              <w:right w:val="single" w:sz="4" w:space="0" w:color="auto"/>
            </w:tcBorders>
            <w:vAlign w:val="center"/>
          </w:tcPr>
          <w:p w14:paraId="54AB2B0B" w14:textId="77777777" w:rsidR="00975C5D" w:rsidRPr="007A1DD7" w:rsidRDefault="00975C5D" w:rsidP="00975C5D">
            <w:pPr>
              <w:jc w:val="center"/>
              <w:rPr>
                <w:sz w:val="15"/>
                <w:szCs w:val="15"/>
                <w:lang w:val="sr-Cyrl-CS"/>
              </w:rPr>
            </w:pPr>
            <w:r>
              <w:rPr>
                <w:sz w:val="16"/>
                <w:szCs w:val="16"/>
                <w:lang w:val="sr-Cyrl-CS"/>
              </w:rPr>
              <w:t>2014.</w:t>
            </w:r>
          </w:p>
        </w:tc>
        <w:tc>
          <w:tcPr>
            <w:tcW w:w="1804" w:type="pct"/>
            <w:gridSpan w:val="3"/>
            <w:tcBorders>
              <w:top w:val="single" w:sz="4" w:space="0" w:color="auto"/>
              <w:left w:val="single" w:sz="4" w:space="0" w:color="auto"/>
              <w:bottom w:val="single" w:sz="4" w:space="0" w:color="auto"/>
              <w:right w:val="single" w:sz="4" w:space="0" w:color="auto"/>
            </w:tcBorders>
            <w:vAlign w:val="center"/>
          </w:tcPr>
          <w:p w14:paraId="459F31B8" w14:textId="77777777" w:rsidR="00975C5D" w:rsidRPr="007A1DD7" w:rsidRDefault="00975C5D" w:rsidP="00975C5D">
            <w:pPr>
              <w:jc w:val="center"/>
              <w:rPr>
                <w:sz w:val="15"/>
                <w:szCs w:val="15"/>
                <w:lang w:val="sr-Cyrl-CS"/>
              </w:rPr>
            </w:pPr>
            <w:r>
              <w:rPr>
                <w:sz w:val="16"/>
                <w:szCs w:val="16"/>
                <w:lang w:val="sr-Cyrl-CS"/>
              </w:rPr>
              <w:t>Медицински факултет у Нишу</w:t>
            </w:r>
          </w:p>
        </w:tc>
        <w:tc>
          <w:tcPr>
            <w:tcW w:w="733" w:type="pct"/>
            <w:tcBorders>
              <w:top w:val="single" w:sz="4" w:space="0" w:color="auto"/>
              <w:left w:val="single" w:sz="4" w:space="0" w:color="auto"/>
              <w:bottom w:val="single" w:sz="4" w:space="0" w:color="auto"/>
              <w:right w:val="single" w:sz="4" w:space="0" w:color="auto"/>
            </w:tcBorders>
            <w:vAlign w:val="center"/>
          </w:tcPr>
          <w:p w14:paraId="074328D4" w14:textId="77777777" w:rsidR="00975C5D" w:rsidRPr="007A1DD7" w:rsidRDefault="00975C5D" w:rsidP="00975C5D">
            <w:pPr>
              <w:jc w:val="center"/>
              <w:rPr>
                <w:sz w:val="15"/>
                <w:szCs w:val="15"/>
                <w:lang w:val="sr-Cyrl-CS"/>
              </w:rPr>
            </w:pPr>
            <w:r>
              <w:rPr>
                <w:sz w:val="15"/>
                <w:szCs w:val="15"/>
                <w:lang w:val="sr-Cyrl-CS"/>
              </w:rPr>
              <w:t>Медицина</w:t>
            </w:r>
          </w:p>
        </w:tc>
        <w:tc>
          <w:tcPr>
            <w:tcW w:w="1228" w:type="pct"/>
            <w:gridSpan w:val="2"/>
            <w:tcBorders>
              <w:top w:val="single" w:sz="4" w:space="0" w:color="auto"/>
              <w:left w:val="single" w:sz="4" w:space="0" w:color="auto"/>
              <w:bottom w:val="single" w:sz="4" w:space="0" w:color="auto"/>
              <w:right w:val="single" w:sz="4" w:space="0" w:color="auto"/>
            </w:tcBorders>
            <w:vAlign w:val="center"/>
          </w:tcPr>
          <w:p w14:paraId="3681FD58" w14:textId="77777777" w:rsidR="00975C5D" w:rsidRPr="007A1DD7" w:rsidRDefault="00975C5D" w:rsidP="00975C5D">
            <w:pPr>
              <w:jc w:val="center"/>
              <w:rPr>
                <w:sz w:val="15"/>
                <w:szCs w:val="15"/>
                <w:lang w:val="sr-Cyrl-CS"/>
              </w:rPr>
            </w:pPr>
            <w:r>
              <w:rPr>
                <w:spacing w:val="-2"/>
                <w:sz w:val="16"/>
              </w:rPr>
              <w:t>Имунологија</w:t>
            </w:r>
          </w:p>
        </w:tc>
      </w:tr>
      <w:tr w:rsidR="00975C5D" w:rsidRPr="00974D3F" w14:paraId="0D2EBAFA" w14:textId="77777777" w:rsidTr="00975C5D">
        <w:trPr>
          <w:trHeight w:val="227"/>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8B89665" w14:textId="77777777" w:rsidR="00975C5D" w:rsidRPr="007A1DD7" w:rsidRDefault="00975C5D" w:rsidP="00975C5D">
            <w:pPr>
              <w:rPr>
                <w:sz w:val="15"/>
                <w:szCs w:val="15"/>
              </w:rPr>
            </w:pPr>
            <w:r w:rsidRPr="007A1DD7">
              <w:rPr>
                <w:sz w:val="15"/>
                <w:szCs w:val="15"/>
              </w:rPr>
              <w:t>Мастер 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3C6E858C" w14:textId="77777777" w:rsidR="00975C5D" w:rsidRPr="007A1DD7" w:rsidRDefault="00975C5D" w:rsidP="00975C5D">
            <w:pPr>
              <w:jc w:val="center"/>
              <w:rPr>
                <w:sz w:val="15"/>
                <w:szCs w:val="15"/>
                <w:lang w:val="sr-Cyrl-CS"/>
              </w:rPr>
            </w:pPr>
          </w:p>
        </w:tc>
        <w:tc>
          <w:tcPr>
            <w:tcW w:w="1804" w:type="pct"/>
            <w:gridSpan w:val="3"/>
            <w:tcBorders>
              <w:top w:val="single" w:sz="4" w:space="0" w:color="auto"/>
              <w:left w:val="single" w:sz="4" w:space="0" w:color="auto"/>
              <w:bottom w:val="single" w:sz="4" w:space="0" w:color="auto"/>
              <w:right w:val="single" w:sz="4" w:space="0" w:color="auto"/>
            </w:tcBorders>
            <w:vAlign w:val="center"/>
          </w:tcPr>
          <w:p w14:paraId="77061210" w14:textId="77777777" w:rsidR="00975C5D" w:rsidRPr="007A1DD7" w:rsidRDefault="00975C5D" w:rsidP="00975C5D">
            <w:pPr>
              <w:jc w:val="center"/>
              <w:rPr>
                <w:sz w:val="15"/>
                <w:szCs w:val="15"/>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3EEFF795" w14:textId="77777777" w:rsidR="00975C5D" w:rsidRPr="007A1DD7" w:rsidRDefault="00975C5D" w:rsidP="00975C5D">
            <w:pPr>
              <w:jc w:val="center"/>
              <w:rPr>
                <w:sz w:val="15"/>
                <w:szCs w:val="15"/>
                <w:lang w:val="sr-Cyrl-CS"/>
              </w:rPr>
            </w:pPr>
          </w:p>
        </w:tc>
        <w:tc>
          <w:tcPr>
            <w:tcW w:w="1228" w:type="pct"/>
            <w:gridSpan w:val="2"/>
            <w:tcBorders>
              <w:top w:val="single" w:sz="4" w:space="0" w:color="auto"/>
              <w:left w:val="single" w:sz="4" w:space="0" w:color="auto"/>
              <w:bottom w:val="single" w:sz="4" w:space="0" w:color="auto"/>
              <w:right w:val="single" w:sz="4" w:space="0" w:color="auto"/>
            </w:tcBorders>
            <w:vAlign w:val="center"/>
          </w:tcPr>
          <w:p w14:paraId="16F9EE11" w14:textId="77777777" w:rsidR="00975C5D" w:rsidRPr="007A1DD7" w:rsidRDefault="00975C5D" w:rsidP="00975C5D">
            <w:pPr>
              <w:jc w:val="center"/>
              <w:rPr>
                <w:sz w:val="15"/>
                <w:szCs w:val="15"/>
                <w:lang w:val="sr-Cyrl-CS"/>
              </w:rPr>
            </w:pPr>
          </w:p>
        </w:tc>
      </w:tr>
      <w:tr w:rsidR="00975C5D" w:rsidRPr="00974D3F" w14:paraId="7F7EC084" w14:textId="77777777" w:rsidTr="00975C5D">
        <w:trPr>
          <w:trHeight w:val="227"/>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4C7B028" w14:textId="77777777" w:rsidR="00975C5D" w:rsidRPr="007A1DD7" w:rsidRDefault="00975C5D" w:rsidP="00975C5D">
            <w:pPr>
              <w:rPr>
                <w:sz w:val="15"/>
                <w:szCs w:val="15"/>
                <w:lang w:val="sr-Cyrl-CS"/>
              </w:rPr>
            </w:pPr>
            <w:r w:rsidRPr="007A1DD7">
              <w:rPr>
                <w:sz w:val="15"/>
                <w:szCs w:val="15"/>
                <w:lang w:val="sr-Cyrl-CS"/>
              </w:rPr>
              <w:t>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0BBDD63C" w14:textId="77777777" w:rsidR="00975C5D" w:rsidRPr="007A1DD7" w:rsidRDefault="00975C5D" w:rsidP="00975C5D">
            <w:pPr>
              <w:tabs>
                <w:tab w:val="left" w:pos="567"/>
              </w:tabs>
              <w:jc w:val="center"/>
              <w:rPr>
                <w:sz w:val="15"/>
                <w:szCs w:val="15"/>
                <w:lang w:val="sr-Cyrl-CS"/>
              </w:rPr>
            </w:pPr>
            <w:r>
              <w:rPr>
                <w:sz w:val="16"/>
                <w:szCs w:val="16"/>
                <w:lang w:val="sr-Cyrl-CS"/>
              </w:rPr>
              <w:t>2003.</w:t>
            </w:r>
          </w:p>
        </w:tc>
        <w:tc>
          <w:tcPr>
            <w:tcW w:w="1804" w:type="pct"/>
            <w:gridSpan w:val="3"/>
            <w:tcBorders>
              <w:top w:val="single" w:sz="4" w:space="0" w:color="auto"/>
              <w:left w:val="single" w:sz="4" w:space="0" w:color="auto"/>
              <w:bottom w:val="single" w:sz="4" w:space="0" w:color="auto"/>
              <w:right w:val="single" w:sz="4" w:space="0" w:color="auto"/>
            </w:tcBorders>
            <w:vAlign w:val="center"/>
          </w:tcPr>
          <w:p w14:paraId="0CD07E43" w14:textId="77777777" w:rsidR="00975C5D" w:rsidRPr="007A1DD7" w:rsidRDefault="00975C5D" w:rsidP="00975C5D">
            <w:pPr>
              <w:tabs>
                <w:tab w:val="left" w:pos="567"/>
              </w:tabs>
              <w:jc w:val="center"/>
              <w:rPr>
                <w:sz w:val="15"/>
                <w:szCs w:val="15"/>
                <w:lang w:val="sr-Cyrl-CS"/>
              </w:rPr>
            </w:pPr>
            <w:r>
              <w:rPr>
                <w:sz w:val="16"/>
                <w:szCs w:val="16"/>
                <w:lang w:val="sr-Cyrl-CS"/>
              </w:rPr>
              <w:t>Медицински факултет у Нишу</w:t>
            </w:r>
          </w:p>
        </w:tc>
        <w:tc>
          <w:tcPr>
            <w:tcW w:w="733" w:type="pct"/>
            <w:tcBorders>
              <w:top w:val="single" w:sz="4" w:space="0" w:color="auto"/>
              <w:left w:val="single" w:sz="4" w:space="0" w:color="auto"/>
              <w:bottom w:val="single" w:sz="4" w:space="0" w:color="auto"/>
              <w:right w:val="single" w:sz="4" w:space="0" w:color="auto"/>
            </w:tcBorders>
            <w:vAlign w:val="center"/>
          </w:tcPr>
          <w:p w14:paraId="3588883D" w14:textId="77777777" w:rsidR="00975C5D" w:rsidRPr="007A1DD7" w:rsidRDefault="00975C5D" w:rsidP="00975C5D">
            <w:pPr>
              <w:tabs>
                <w:tab w:val="left" w:pos="567"/>
              </w:tabs>
              <w:jc w:val="center"/>
              <w:rPr>
                <w:sz w:val="15"/>
                <w:szCs w:val="15"/>
                <w:lang w:val="sr-Cyrl-CS"/>
              </w:rPr>
            </w:pPr>
            <w:r>
              <w:rPr>
                <w:sz w:val="15"/>
                <w:szCs w:val="15"/>
                <w:lang w:val="sr-Cyrl-CS"/>
              </w:rPr>
              <w:t>Медицина</w:t>
            </w:r>
          </w:p>
        </w:tc>
        <w:tc>
          <w:tcPr>
            <w:tcW w:w="1228" w:type="pct"/>
            <w:gridSpan w:val="2"/>
            <w:tcBorders>
              <w:top w:val="single" w:sz="4" w:space="0" w:color="auto"/>
              <w:left w:val="single" w:sz="4" w:space="0" w:color="auto"/>
              <w:bottom w:val="single" w:sz="4" w:space="0" w:color="auto"/>
              <w:right w:val="single" w:sz="4" w:space="0" w:color="auto"/>
            </w:tcBorders>
            <w:vAlign w:val="center"/>
          </w:tcPr>
          <w:p w14:paraId="51DF52F7" w14:textId="77777777" w:rsidR="00975C5D" w:rsidRPr="007A1DD7" w:rsidRDefault="00975C5D" w:rsidP="00975C5D">
            <w:pPr>
              <w:jc w:val="center"/>
              <w:rPr>
                <w:sz w:val="15"/>
                <w:szCs w:val="15"/>
                <w:lang w:val="sr-Cyrl-CS"/>
              </w:rPr>
            </w:pPr>
          </w:p>
        </w:tc>
      </w:tr>
      <w:tr w:rsidR="00975C5D" w:rsidRPr="00974D3F" w14:paraId="4382A62C" w14:textId="77777777" w:rsidTr="00975C5D">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CAC92A5" w14:textId="77777777" w:rsidR="00975C5D" w:rsidRPr="007A1DD7" w:rsidRDefault="00975C5D" w:rsidP="00975C5D">
            <w:pPr>
              <w:rPr>
                <w:sz w:val="15"/>
                <w:szCs w:val="15"/>
              </w:rPr>
            </w:pPr>
            <w:r w:rsidRPr="007A1DD7">
              <w:rPr>
                <w:b/>
                <w:sz w:val="15"/>
                <w:szCs w:val="15"/>
                <w:lang w:val="sr-Cyrl-CS"/>
              </w:rPr>
              <w:t xml:space="preserve">Списак предмета </w:t>
            </w:r>
            <w:r w:rsidRPr="007A1DD7">
              <w:rPr>
                <w:b/>
                <w:sz w:val="15"/>
                <w:szCs w:val="15"/>
              </w:rPr>
              <w:t xml:space="preserve">које наставник држи на докторским студијама </w:t>
            </w:r>
          </w:p>
        </w:tc>
      </w:tr>
      <w:tr w:rsidR="00975C5D" w:rsidRPr="00974D3F" w14:paraId="0ED0D04F" w14:textId="77777777" w:rsidTr="00975C5D">
        <w:trPr>
          <w:trHeight w:val="227"/>
        </w:trPr>
        <w:tc>
          <w:tcPr>
            <w:tcW w:w="258" w:type="pct"/>
            <w:tcBorders>
              <w:top w:val="single" w:sz="4" w:space="0" w:color="auto"/>
              <w:left w:val="single" w:sz="4" w:space="0" w:color="auto"/>
              <w:bottom w:val="single" w:sz="4" w:space="0" w:color="auto"/>
              <w:right w:val="single" w:sz="4" w:space="0" w:color="auto"/>
            </w:tcBorders>
            <w:vAlign w:val="center"/>
            <w:hideMark/>
          </w:tcPr>
          <w:p w14:paraId="062DC4D9" w14:textId="77777777" w:rsidR="00975C5D" w:rsidRPr="007A1DD7" w:rsidRDefault="00975C5D" w:rsidP="00975C5D">
            <w:pPr>
              <w:jc w:val="center"/>
              <w:rPr>
                <w:b/>
                <w:sz w:val="15"/>
                <w:szCs w:val="15"/>
                <w:lang w:val="sr-Cyrl-CS"/>
              </w:rPr>
            </w:pPr>
            <w:r w:rsidRPr="007A1DD7">
              <w:rPr>
                <w:b/>
                <w:sz w:val="15"/>
                <w:szCs w:val="15"/>
                <w:lang w:val="sr-Cyrl-CS"/>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24E56AA9" w14:textId="77777777" w:rsidR="00975C5D" w:rsidRPr="007A1DD7" w:rsidRDefault="00975C5D" w:rsidP="00975C5D">
            <w:pPr>
              <w:jc w:val="center"/>
              <w:rPr>
                <w:b/>
                <w:sz w:val="15"/>
                <w:szCs w:val="15"/>
              </w:rPr>
            </w:pPr>
            <w:r w:rsidRPr="007A1DD7">
              <w:rPr>
                <w:b/>
                <w:sz w:val="15"/>
                <w:szCs w:val="15"/>
              </w:rPr>
              <w:t>Ознака</w:t>
            </w:r>
          </w:p>
        </w:tc>
        <w:tc>
          <w:tcPr>
            <w:tcW w:w="4140" w:type="pct"/>
            <w:gridSpan w:val="7"/>
            <w:tcBorders>
              <w:top w:val="single" w:sz="4" w:space="0" w:color="auto"/>
              <w:left w:val="single" w:sz="4" w:space="0" w:color="auto"/>
              <w:bottom w:val="single" w:sz="4" w:space="0" w:color="auto"/>
              <w:right w:val="single" w:sz="4" w:space="0" w:color="auto"/>
            </w:tcBorders>
            <w:vAlign w:val="center"/>
            <w:hideMark/>
          </w:tcPr>
          <w:p w14:paraId="1039A738" w14:textId="77777777" w:rsidR="00975C5D" w:rsidRPr="007A1DD7" w:rsidRDefault="00975C5D" w:rsidP="00975C5D">
            <w:pPr>
              <w:rPr>
                <w:b/>
                <w:sz w:val="15"/>
                <w:szCs w:val="15"/>
              </w:rPr>
            </w:pPr>
            <w:r w:rsidRPr="007A1DD7">
              <w:rPr>
                <w:b/>
                <w:iCs/>
                <w:sz w:val="15"/>
                <w:szCs w:val="15"/>
                <w:lang w:val="sr-Cyrl-CS"/>
              </w:rPr>
              <w:t>Назив предмета</w:t>
            </w:r>
          </w:p>
        </w:tc>
      </w:tr>
      <w:tr w:rsidR="00975C5D" w:rsidRPr="00974D3F" w14:paraId="5380286F" w14:textId="77777777" w:rsidTr="00975C5D">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7BD42CAE" w14:textId="77777777" w:rsidR="00975C5D" w:rsidRPr="007A1DD7" w:rsidRDefault="00975C5D" w:rsidP="00975C5D">
            <w:pPr>
              <w:jc w:val="center"/>
              <w:rPr>
                <w:sz w:val="15"/>
                <w:szCs w:val="15"/>
              </w:rPr>
            </w:pPr>
            <w:r w:rsidRPr="007A1DD7">
              <w:rPr>
                <w:sz w:val="15"/>
                <w:szCs w:val="15"/>
              </w:rPr>
              <w:t>1.</w:t>
            </w:r>
          </w:p>
        </w:tc>
        <w:tc>
          <w:tcPr>
            <w:tcW w:w="602" w:type="pct"/>
            <w:tcBorders>
              <w:top w:val="single" w:sz="4" w:space="0" w:color="auto"/>
              <w:left w:val="single" w:sz="4" w:space="0" w:color="auto"/>
              <w:bottom w:val="single" w:sz="4" w:space="0" w:color="auto"/>
              <w:right w:val="single" w:sz="4" w:space="0" w:color="auto"/>
            </w:tcBorders>
            <w:vAlign w:val="center"/>
          </w:tcPr>
          <w:p w14:paraId="15C30214" w14:textId="77777777" w:rsidR="00975C5D" w:rsidRPr="007A1DD7" w:rsidRDefault="00975C5D" w:rsidP="00975C5D">
            <w:pPr>
              <w:tabs>
                <w:tab w:val="left" w:pos="567"/>
              </w:tabs>
              <w:jc w:val="center"/>
              <w:rPr>
                <w:sz w:val="15"/>
                <w:szCs w:val="15"/>
                <w:lang w:val="sr-Cyrl-CS"/>
              </w:rPr>
            </w:pPr>
            <w:r>
              <w:rPr>
                <w:sz w:val="16"/>
                <w:szCs w:val="16"/>
                <w:lang w:val="sr-Cyrl-CS"/>
              </w:rPr>
              <w:t>20.</w:t>
            </w:r>
            <w:r w:rsidRPr="00BD6E39">
              <w:rPr>
                <w:sz w:val="16"/>
                <w:szCs w:val="16"/>
                <w:lang w:val="sr-Cyrl-CS"/>
              </w:rPr>
              <w:t>ХРЕМ29</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75337E46" w14:textId="77777777" w:rsidR="00975C5D" w:rsidRPr="007A1DD7" w:rsidRDefault="00975C5D" w:rsidP="00975C5D">
            <w:pPr>
              <w:tabs>
                <w:tab w:val="left" w:pos="567"/>
              </w:tabs>
              <w:rPr>
                <w:sz w:val="15"/>
                <w:szCs w:val="15"/>
                <w:lang w:val="sr-Cyrl-CS"/>
              </w:rPr>
            </w:pPr>
            <w:r w:rsidRPr="00BD6E39">
              <w:rPr>
                <w:sz w:val="16"/>
                <w:szCs w:val="16"/>
                <w:lang w:val="sr-Cyrl-CS"/>
              </w:rPr>
              <w:t>Хомеостаза и регулаторни механизми</w:t>
            </w:r>
          </w:p>
        </w:tc>
      </w:tr>
      <w:tr w:rsidR="00975C5D" w:rsidRPr="00974D3F" w14:paraId="767610C0" w14:textId="77777777" w:rsidTr="00975C5D">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769BFE77" w14:textId="77777777" w:rsidR="00975C5D" w:rsidRPr="007A1DD7" w:rsidRDefault="00975C5D" w:rsidP="00975C5D">
            <w:pPr>
              <w:jc w:val="center"/>
              <w:rPr>
                <w:sz w:val="15"/>
                <w:szCs w:val="15"/>
              </w:rPr>
            </w:pPr>
            <w:r w:rsidRPr="007A1DD7">
              <w:rPr>
                <w:sz w:val="15"/>
                <w:szCs w:val="15"/>
                <w:lang w:val="sr-Cyrl-CS"/>
              </w:rPr>
              <w:t>2</w:t>
            </w:r>
            <w:r w:rsidRPr="007A1DD7">
              <w:rPr>
                <w:sz w:val="15"/>
                <w:szCs w:val="15"/>
              </w:rPr>
              <w:t>.</w:t>
            </w:r>
          </w:p>
        </w:tc>
        <w:tc>
          <w:tcPr>
            <w:tcW w:w="602" w:type="pct"/>
            <w:tcBorders>
              <w:top w:val="single" w:sz="4" w:space="0" w:color="auto"/>
              <w:left w:val="single" w:sz="4" w:space="0" w:color="auto"/>
              <w:bottom w:val="single" w:sz="4" w:space="0" w:color="auto"/>
              <w:right w:val="single" w:sz="4" w:space="0" w:color="auto"/>
            </w:tcBorders>
            <w:vAlign w:val="center"/>
          </w:tcPr>
          <w:p w14:paraId="597E1AC2" w14:textId="77777777" w:rsidR="00975C5D" w:rsidRPr="007A1DD7" w:rsidRDefault="00975C5D" w:rsidP="00975C5D">
            <w:pPr>
              <w:tabs>
                <w:tab w:val="left" w:pos="567"/>
              </w:tabs>
              <w:jc w:val="center"/>
              <w:rPr>
                <w:sz w:val="15"/>
                <w:szCs w:val="15"/>
              </w:rPr>
            </w:pPr>
            <w:r>
              <w:rPr>
                <w:sz w:val="16"/>
                <w:szCs w:val="16"/>
                <w:lang w:val="sr-Cyrl-CS"/>
              </w:rPr>
              <w:t>20.</w:t>
            </w:r>
            <w:r w:rsidRPr="00BD6E39">
              <w:rPr>
                <w:sz w:val="16"/>
                <w:szCs w:val="16"/>
                <w:lang w:val="sr-Cyrl-CS"/>
              </w:rPr>
              <w:t>ОИМУ17</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55D5644F" w14:textId="77777777" w:rsidR="00975C5D" w:rsidRPr="007A1DD7" w:rsidRDefault="00975C5D" w:rsidP="00975C5D">
            <w:pPr>
              <w:tabs>
                <w:tab w:val="left" w:pos="567"/>
              </w:tabs>
              <w:rPr>
                <w:sz w:val="15"/>
                <w:szCs w:val="15"/>
                <w:lang w:val="sr-Cyrl-CS"/>
              </w:rPr>
            </w:pPr>
            <w:r w:rsidRPr="00BD6E39">
              <w:rPr>
                <w:sz w:val="16"/>
                <w:szCs w:val="16"/>
                <w:lang w:val="sr-Cyrl-CS"/>
              </w:rPr>
              <w:t>Основи имунологије</w:t>
            </w:r>
          </w:p>
        </w:tc>
      </w:tr>
      <w:tr w:rsidR="00975C5D" w:rsidRPr="00974D3F" w14:paraId="3F711466" w14:textId="77777777" w:rsidTr="00975C5D">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2A6D7EBA" w14:textId="77777777" w:rsidR="00975C5D" w:rsidRPr="007A1DD7" w:rsidRDefault="00975C5D" w:rsidP="00975C5D">
            <w:pPr>
              <w:jc w:val="center"/>
              <w:rPr>
                <w:sz w:val="15"/>
                <w:szCs w:val="15"/>
              </w:rPr>
            </w:pPr>
            <w:r w:rsidRPr="007A1DD7">
              <w:rPr>
                <w:sz w:val="15"/>
                <w:szCs w:val="15"/>
                <w:lang w:val="sr-Cyrl-CS"/>
              </w:rPr>
              <w:t>3</w:t>
            </w:r>
            <w:r w:rsidRPr="007A1DD7">
              <w:rPr>
                <w:sz w:val="15"/>
                <w:szCs w:val="15"/>
              </w:rPr>
              <w:t>.</w:t>
            </w:r>
          </w:p>
        </w:tc>
        <w:tc>
          <w:tcPr>
            <w:tcW w:w="602" w:type="pct"/>
            <w:tcBorders>
              <w:top w:val="single" w:sz="4" w:space="0" w:color="auto"/>
              <w:left w:val="single" w:sz="4" w:space="0" w:color="auto"/>
              <w:bottom w:val="single" w:sz="4" w:space="0" w:color="auto"/>
              <w:right w:val="single" w:sz="4" w:space="0" w:color="auto"/>
            </w:tcBorders>
            <w:vAlign w:val="center"/>
          </w:tcPr>
          <w:p w14:paraId="45A36B7A" w14:textId="77777777" w:rsidR="00975C5D" w:rsidRPr="007A1DD7" w:rsidRDefault="00975C5D" w:rsidP="00975C5D">
            <w:pPr>
              <w:tabs>
                <w:tab w:val="left" w:pos="567"/>
              </w:tabs>
              <w:jc w:val="center"/>
              <w:rPr>
                <w:sz w:val="15"/>
                <w:szCs w:val="15"/>
                <w:lang w:val="sr-Cyrl-CS"/>
              </w:rPr>
            </w:pPr>
            <w:r>
              <w:rPr>
                <w:sz w:val="16"/>
                <w:szCs w:val="16"/>
                <w:lang w:val="sr-Cyrl-CS"/>
              </w:rPr>
              <w:t>20.</w:t>
            </w:r>
            <w:r w:rsidRPr="00BD6E39">
              <w:rPr>
                <w:sz w:val="16"/>
                <w:szCs w:val="16"/>
                <w:lang w:val="sr-Cyrl-CS"/>
              </w:rPr>
              <w:t>ИМПМ08</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295F1338" w14:textId="77777777" w:rsidR="00975C5D" w:rsidRPr="007A1DD7" w:rsidRDefault="00975C5D" w:rsidP="00975C5D">
            <w:pPr>
              <w:tabs>
                <w:tab w:val="left" w:pos="567"/>
              </w:tabs>
              <w:rPr>
                <w:sz w:val="15"/>
                <w:szCs w:val="15"/>
                <w:lang w:val="sr-Cyrl-CS"/>
              </w:rPr>
            </w:pPr>
            <w:r w:rsidRPr="00BD6E39">
              <w:rPr>
                <w:sz w:val="16"/>
                <w:szCs w:val="16"/>
                <w:lang w:val="sr-Cyrl-CS"/>
              </w:rPr>
              <w:t>Имунски регулаторни механизми у здрављу и болести</w:t>
            </w:r>
          </w:p>
        </w:tc>
      </w:tr>
      <w:tr w:rsidR="00975C5D" w:rsidRPr="00974D3F" w14:paraId="4A500049" w14:textId="77777777" w:rsidTr="00975C5D">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70286AB6" w14:textId="77777777" w:rsidR="00975C5D" w:rsidRPr="007A1DD7" w:rsidRDefault="00975C5D" w:rsidP="00975C5D">
            <w:pPr>
              <w:jc w:val="center"/>
              <w:rPr>
                <w:sz w:val="15"/>
                <w:szCs w:val="15"/>
              </w:rPr>
            </w:pPr>
            <w:r w:rsidRPr="007A1DD7">
              <w:rPr>
                <w:sz w:val="15"/>
                <w:szCs w:val="15"/>
                <w:lang w:val="sr-Cyrl-CS"/>
              </w:rPr>
              <w:t>4</w:t>
            </w:r>
            <w:r w:rsidRPr="007A1DD7">
              <w:rPr>
                <w:sz w:val="15"/>
                <w:szCs w:val="15"/>
              </w:rPr>
              <w:t>.</w:t>
            </w:r>
          </w:p>
        </w:tc>
        <w:tc>
          <w:tcPr>
            <w:tcW w:w="602" w:type="pct"/>
            <w:tcBorders>
              <w:top w:val="single" w:sz="4" w:space="0" w:color="auto"/>
              <w:left w:val="single" w:sz="4" w:space="0" w:color="auto"/>
              <w:bottom w:val="single" w:sz="4" w:space="0" w:color="auto"/>
              <w:right w:val="single" w:sz="4" w:space="0" w:color="auto"/>
            </w:tcBorders>
            <w:vAlign w:val="center"/>
          </w:tcPr>
          <w:p w14:paraId="5992CA44" w14:textId="77777777" w:rsidR="00975C5D" w:rsidRPr="007A1DD7" w:rsidRDefault="00975C5D" w:rsidP="00975C5D">
            <w:pPr>
              <w:tabs>
                <w:tab w:val="left" w:pos="567"/>
              </w:tabs>
              <w:jc w:val="center"/>
              <w:rPr>
                <w:sz w:val="15"/>
                <w:szCs w:val="15"/>
                <w:lang w:val="sr-Cyrl-CS"/>
              </w:rPr>
            </w:pPr>
            <w:r>
              <w:rPr>
                <w:sz w:val="16"/>
                <w:szCs w:val="16"/>
                <w:lang w:val="sr-Cyrl-CS"/>
              </w:rPr>
              <w:t>20.</w:t>
            </w:r>
            <w:r w:rsidRPr="00BD6E39">
              <w:rPr>
                <w:sz w:val="16"/>
                <w:szCs w:val="16"/>
                <w:lang w:val="sr-Cyrl-CS"/>
              </w:rPr>
              <w:t>ОИМП17</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6F66802C" w14:textId="77777777" w:rsidR="00975C5D" w:rsidRPr="007A1DD7" w:rsidRDefault="00975C5D" w:rsidP="00975C5D">
            <w:pPr>
              <w:tabs>
                <w:tab w:val="left" w:pos="567"/>
              </w:tabs>
              <w:rPr>
                <w:sz w:val="15"/>
                <w:szCs w:val="15"/>
                <w:lang w:val="sr-Cyrl-CS"/>
              </w:rPr>
            </w:pPr>
            <w:r w:rsidRPr="00BD6E39">
              <w:rPr>
                <w:sz w:val="16"/>
                <w:szCs w:val="16"/>
                <w:lang w:val="sr-Cyrl-CS"/>
              </w:rPr>
              <w:t>Основи имунопатологије</w:t>
            </w:r>
          </w:p>
        </w:tc>
      </w:tr>
      <w:tr w:rsidR="00975C5D" w:rsidRPr="00974D3F" w14:paraId="62A50770" w14:textId="77777777" w:rsidTr="00975C5D">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A27C45C" w14:textId="77777777" w:rsidR="00975C5D" w:rsidRPr="007A1DD7" w:rsidRDefault="00975C5D" w:rsidP="00975C5D">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975C5D" w:rsidRPr="007A1DD7" w14:paraId="533F0164" w14:textId="77777777" w:rsidTr="00975C5D">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701B4401" w14:textId="77777777" w:rsidR="00975C5D" w:rsidRPr="007A1DD7" w:rsidRDefault="00975C5D" w:rsidP="00975C5D">
            <w:pPr>
              <w:jc w:val="center"/>
              <w:rPr>
                <w:sz w:val="15"/>
                <w:szCs w:val="15"/>
                <w:lang w:val="sr-Cyrl-CS"/>
              </w:rPr>
            </w:pPr>
            <w:r w:rsidRPr="007A1DD7">
              <w:rPr>
                <w:sz w:val="15"/>
                <w:szCs w:val="15"/>
                <w:lang w:val="sr-Cyrl-CS"/>
              </w:rPr>
              <w:t>1.</w:t>
            </w:r>
          </w:p>
        </w:tc>
        <w:tc>
          <w:tcPr>
            <w:tcW w:w="4404" w:type="pct"/>
            <w:gridSpan w:val="7"/>
            <w:tcBorders>
              <w:top w:val="single" w:sz="4" w:space="0" w:color="auto"/>
              <w:left w:val="single" w:sz="4" w:space="0" w:color="auto"/>
              <w:bottom w:val="single" w:sz="4" w:space="0" w:color="auto"/>
              <w:right w:val="single" w:sz="4" w:space="0" w:color="auto"/>
            </w:tcBorders>
          </w:tcPr>
          <w:p w14:paraId="610CBEEA" w14:textId="77777777" w:rsidR="00975C5D" w:rsidRDefault="00975C5D" w:rsidP="00975C5D">
            <w:pPr>
              <w:pStyle w:val="TableParagraph"/>
              <w:spacing w:line="178" w:lineRule="exact"/>
              <w:ind w:left="65"/>
              <w:rPr>
                <w:sz w:val="16"/>
              </w:rPr>
            </w:pPr>
            <w:hyperlink r:id="rId253">
              <w:r>
                <w:rPr>
                  <w:sz w:val="16"/>
                </w:rPr>
                <w:t>Stanojevic</w:t>
              </w:r>
              <w:r>
                <w:rPr>
                  <w:spacing w:val="-8"/>
                  <w:sz w:val="16"/>
                </w:rPr>
                <w:t xml:space="preserve"> </w:t>
              </w:r>
              <w:r>
                <w:rPr>
                  <w:sz w:val="16"/>
                </w:rPr>
                <w:t>I,</w:t>
              </w:r>
            </w:hyperlink>
            <w:r>
              <w:rPr>
                <w:spacing w:val="-5"/>
                <w:sz w:val="16"/>
              </w:rPr>
              <w:t xml:space="preserve"> </w:t>
            </w:r>
            <w:hyperlink r:id="rId254">
              <w:r>
                <w:rPr>
                  <w:sz w:val="16"/>
                </w:rPr>
                <w:t>Miller</w:t>
              </w:r>
            </w:hyperlink>
            <w:r>
              <w:rPr>
                <w:spacing w:val="-4"/>
                <w:sz w:val="16"/>
              </w:rPr>
              <w:t xml:space="preserve"> </w:t>
            </w:r>
            <w:r>
              <w:rPr>
                <w:sz w:val="16"/>
              </w:rPr>
              <w:t>K,</w:t>
            </w:r>
            <w:r>
              <w:rPr>
                <w:spacing w:val="-3"/>
                <w:sz w:val="16"/>
              </w:rPr>
              <w:t xml:space="preserve"> </w:t>
            </w:r>
            <w:hyperlink r:id="rId255">
              <w:r>
                <w:rPr>
                  <w:sz w:val="16"/>
                </w:rPr>
                <w:t>Kandolf-Sekulovic</w:t>
              </w:r>
            </w:hyperlink>
            <w:r>
              <w:rPr>
                <w:spacing w:val="-5"/>
                <w:sz w:val="16"/>
              </w:rPr>
              <w:t xml:space="preserve"> </w:t>
            </w:r>
            <w:r>
              <w:rPr>
                <w:sz w:val="16"/>
              </w:rPr>
              <w:t>L,</w:t>
            </w:r>
            <w:r>
              <w:rPr>
                <w:spacing w:val="-4"/>
                <w:sz w:val="16"/>
              </w:rPr>
              <w:t xml:space="preserve"> </w:t>
            </w:r>
            <w:hyperlink r:id="rId256">
              <w:r>
                <w:rPr>
                  <w:sz w:val="16"/>
                </w:rPr>
                <w:t>Mijuskovic</w:t>
              </w:r>
            </w:hyperlink>
            <w:r>
              <w:rPr>
                <w:spacing w:val="-4"/>
                <w:sz w:val="16"/>
              </w:rPr>
              <w:t xml:space="preserve"> </w:t>
            </w:r>
            <w:r>
              <w:rPr>
                <w:sz w:val="16"/>
              </w:rPr>
              <w:t>Z,</w:t>
            </w:r>
            <w:r>
              <w:rPr>
                <w:spacing w:val="-5"/>
                <w:sz w:val="16"/>
              </w:rPr>
              <w:t xml:space="preserve"> </w:t>
            </w:r>
            <w:hyperlink r:id="rId257">
              <w:r>
                <w:rPr>
                  <w:sz w:val="16"/>
                </w:rPr>
                <w:t>Zolotarevski</w:t>
              </w:r>
            </w:hyperlink>
            <w:r>
              <w:rPr>
                <w:spacing w:val="-5"/>
                <w:sz w:val="16"/>
              </w:rPr>
              <w:t xml:space="preserve"> </w:t>
            </w:r>
            <w:r>
              <w:rPr>
                <w:sz w:val="16"/>
              </w:rPr>
              <w:t>L,</w:t>
            </w:r>
            <w:r>
              <w:rPr>
                <w:spacing w:val="-4"/>
                <w:sz w:val="16"/>
              </w:rPr>
              <w:t xml:space="preserve"> </w:t>
            </w:r>
            <w:hyperlink r:id="rId258">
              <w:r>
                <w:rPr>
                  <w:sz w:val="16"/>
                </w:rPr>
                <w:t>Jovic</w:t>
              </w:r>
            </w:hyperlink>
            <w:r>
              <w:rPr>
                <w:spacing w:val="-7"/>
                <w:sz w:val="16"/>
              </w:rPr>
              <w:t xml:space="preserve"> </w:t>
            </w:r>
            <w:r>
              <w:rPr>
                <w:sz w:val="16"/>
              </w:rPr>
              <w:t>M,</w:t>
            </w:r>
            <w:r>
              <w:rPr>
                <w:spacing w:val="-5"/>
                <w:sz w:val="16"/>
              </w:rPr>
              <w:t xml:space="preserve"> </w:t>
            </w:r>
            <w:hyperlink r:id="rId259">
              <w:r>
                <w:rPr>
                  <w:sz w:val="16"/>
                </w:rPr>
                <w:t>Gacevic</w:t>
              </w:r>
            </w:hyperlink>
            <w:r>
              <w:rPr>
                <w:spacing w:val="-7"/>
                <w:sz w:val="16"/>
              </w:rPr>
              <w:t xml:space="preserve"> </w:t>
            </w:r>
            <w:r>
              <w:rPr>
                <w:sz w:val="16"/>
              </w:rPr>
              <w:t>M,</w:t>
            </w:r>
            <w:r>
              <w:rPr>
                <w:spacing w:val="-8"/>
                <w:sz w:val="16"/>
              </w:rPr>
              <w:t xml:space="preserve"> </w:t>
            </w:r>
            <w:hyperlink r:id="rId260">
              <w:r>
                <w:rPr>
                  <w:sz w:val="16"/>
                </w:rPr>
                <w:t>Djukic</w:t>
              </w:r>
            </w:hyperlink>
            <w:r>
              <w:rPr>
                <w:spacing w:val="-6"/>
                <w:sz w:val="16"/>
              </w:rPr>
              <w:t xml:space="preserve"> </w:t>
            </w:r>
            <w:r>
              <w:rPr>
                <w:sz w:val="16"/>
              </w:rPr>
              <w:t>M,</w:t>
            </w:r>
            <w:r>
              <w:rPr>
                <w:spacing w:val="-5"/>
                <w:sz w:val="16"/>
              </w:rPr>
              <w:t xml:space="preserve"> </w:t>
            </w:r>
            <w:hyperlink r:id="rId261">
              <w:r>
                <w:rPr>
                  <w:spacing w:val="-2"/>
                  <w:sz w:val="16"/>
                </w:rPr>
                <w:t>Arsenijevic</w:t>
              </w:r>
            </w:hyperlink>
          </w:p>
          <w:p w14:paraId="41050E38" w14:textId="77777777" w:rsidR="00975C5D" w:rsidRPr="000939FE" w:rsidRDefault="00975C5D" w:rsidP="00975C5D">
            <w:pPr>
              <w:tabs>
                <w:tab w:val="left" w:pos="567"/>
              </w:tabs>
              <w:rPr>
                <w:sz w:val="14"/>
                <w:szCs w:val="14"/>
                <w:lang w:val="sr-Cyrl-CS"/>
              </w:rPr>
            </w:pPr>
            <w:r>
              <w:rPr>
                <w:sz w:val="16"/>
              </w:rPr>
              <w:t>N</w:t>
            </w:r>
            <w:r>
              <w:rPr>
                <w:spacing w:val="-3"/>
                <w:sz w:val="16"/>
              </w:rPr>
              <w:t xml:space="preserve"> </w:t>
            </w:r>
            <w:r>
              <w:rPr>
                <w:sz w:val="16"/>
              </w:rPr>
              <w:t xml:space="preserve">and </w:t>
            </w:r>
            <w:hyperlink r:id="rId262">
              <w:r>
                <w:rPr>
                  <w:sz w:val="16"/>
                </w:rPr>
                <w:t>Vojvodic</w:t>
              </w:r>
            </w:hyperlink>
            <w:r>
              <w:rPr>
                <w:spacing w:val="-1"/>
                <w:sz w:val="16"/>
              </w:rPr>
              <w:t xml:space="preserve"> </w:t>
            </w:r>
            <w:r>
              <w:rPr>
                <w:sz w:val="16"/>
              </w:rPr>
              <w:t>D.</w:t>
            </w:r>
            <w:r>
              <w:rPr>
                <w:spacing w:val="-1"/>
                <w:sz w:val="16"/>
              </w:rPr>
              <w:t xml:space="preserve"> </w:t>
            </w:r>
            <w:r>
              <w:rPr>
                <w:sz w:val="16"/>
              </w:rPr>
              <w:t>A</w:t>
            </w:r>
            <w:r>
              <w:rPr>
                <w:spacing w:val="-5"/>
                <w:sz w:val="16"/>
              </w:rPr>
              <w:t xml:space="preserve"> </w:t>
            </w:r>
            <w:r>
              <w:rPr>
                <w:sz w:val="16"/>
              </w:rPr>
              <w:t>subpopulation</w:t>
            </w:r>
            <w:r>
              <w:rPr>
                <w:spacing w:val="-3"/>
                <w:sz w:val="16"/>
              </w:rPr>
              <w:t xml:space="preserve"> </w:t>
            </w:r>
            <w:r>
              <w:rPr>
                <w:sz w:val="16"/>
              </w:rPr>
              <w:t>that</w:t>
            </w:r>
            <w:r>
              <w:rPr>
                <w:spacing w:val="-1"/>
                <w:sz w:val="16"/>
              </w:rPr>
              <w:t xml:space="preserve"> </w:t>
            </w:r>
            <w:r>
              <w:rPr>
                <w:sz w:val="16"/>
              </w:rPr>
              <w:t>may</w:t>
            </w:r>
            <w:r>
              <w:rPr>
                <w:spacing w:val="-5"/>
                <w:sz w:val="16"/>
              </w:rPr>
              <w:t xml:space="preserve"> </w:t>
            </w:r>
            <w:r>
              <w:rPr>
                <w:sz w:val="16"/>
              </w:rPr>
              <w:t>correspond</w:t>
            </w:r>
            <w:r>
              <w:rPr>
                <w:spacing w:val="-3"/>
                <w:sz w:val="16"/>
              </w:rPr>
              <w:t xml:space="preserve"> </w:t>
            </w:r>
            <w:r>
              <w:rPr>
                <w:sz w:val="16"/>
              </w:rPr>
              <w:t>to</w:t>
            </w:r>
            <w:r>
              <w:rPr>
                <w:spacing w:val="-3"/>
                <w:sz w:val="16"/>
              </w:rPr>
              <w:t xml:space="preserve"> </w:t>
            </w:r>
            <w:r>
              <w:rPr>
                <w:sz w:val="16"/>
              </w:rPr>
              <w:t>granulocytic</w:t>
            </w:r>
            <w:r>
              <w:rPr>
                <w:spacing w:val="-1"/>
                <w:sz w:val="16"/>
              </w:rPr>
              <w:t xml:space="preserve"> </w:t>
            </w:r>
            <w:r>
              <w:rPr>
                <w:sz w:val="16"/>
              </w:rPr>
              <w:t>myeloid-derived</w:t>
            </w:r>
            <w:r>
              <w:rPr>
                <w:spacing w:val="-1"/>
                <w:sz w:val="16"/>
              </w:rPr>
              <w:t xml:space="preserve"> </w:t>
            </w:r>
            <w:r>
              <w:rPr>
                <w:sz w:val="16"/>
              </w:rPr>
              <w:t>suppressor</w:t>
            </w:r>
            <w:r>
              <w:rPr>
                <w:spacing w:val="-3"/>
                <w:sz w:val="16"/>
              </w:rPr>
              <w:t xml:space="preserve"> </w:t>
            </w:r>
            <w:r>
              <w:rPr>
                <w:sz w:val="16"/>
              </w:rPr>
              <w:t>cells</w:t>
            </w:r>
            <w:r>
              <w:rPr>
                <w:spacing w:val="-2"/>
                <w:sz w:val="16"/>
              </w:rPr>
              <w:t xml:space="preserve"> </w:t>
            </w:r>
            <w:r>
              <w:rPr>
                <w:sz w:val="16"/>
              </w:rPr>
              <w:t>reflects</w:t>
            </w:r>
            <w:r>
              <w:rPr>
                <w:spacing w:val="-2"/>
                <w:sz w:val="16"/>
              </w:rPr>
              <w:t xml:space="preserve"> </w:t>
            </w:r>
            <w:r>
              <w:rPr>
                <w:sz w:val="16"/>
              </w:rPr>
              <w:t>the</w:t>
            </w:r>
            <w:r>
              <w:rPr>
                <w:spacing w:val="-4"/>
                <w:sz w:val="16"/>
              </w:rPr>
              <w:t xml:space="preserve"> </w:t>
            </w:r>
            <w:r>
              <w:rPr>
                <w:sz w:val="16"/>
              </w:rPr>
              <w:t>clinical</w:t>
            </w:r>
            <w:r>
              <w:rPr>
                <w:spacing w:val="-3"/>
                <w:sz w:val="16"/>
              </w:rPr>
              <w:t xml:space="preserve"> </w:t>
            </w:r>
            <w:r>
              <w:rPr>
                <w:sz w:val="16"/>
              </w:rPr>
              <w:t>stage</w:t>
            </w:r>
            <w:r>
              <w:rPr>
                <w:spacing w:val="40"/>
                <w:sz w:val="16"/>
              </w:rPr>
              <w:t xml:space="preserve"> </w:t>
            </w:r>
            <w:r>
              <w:rPr>
                <w:sz w:val="16"/>
              </w:rPr>
              <w:t>and progression of cutaneous melanoma. International Immunology 2016, 1 February, Volume 28, Issue 2, Pages 87-97,</w:t>
            </w:r>
          </w:p>
        </w:tc>
        <w:tc>
          <w:tcPr>
            <w:tcW w:w="338" w:type="pct"/>
            <w:tcBorders>
              <w:top w:val="single" w:sz="4" w:space="0" w:color="auto"/>
              <w:left w:val="single" w:sz="4" w:space="0" w:color="auto"/>
              <w:bottom w:val="single" w:sz="4" w:space="0" w:color="auto"/>
              <w:right w:val="single" w:sz="4" w:space="0" w:color="auto"/>
            </w:tcBorders>
            <w:vAlign w:val="center"/>
          </w:tcPr>
          <w:p w14:paraId="79FF53CE" w14:textId="77777777" w:rsidR="00975C5D" w:rsidRPr="007A1DD7" w:rsidRDefault="00975C5D" w:rsidP="00975C5D">
            <w:pPr>
              <w:tabs>
                <w:tab w:val="left" w:pos="567"/>
              </w:tabs>
              <w:jc w:val="center"/>
              <w:rPr>
                <w:sz w:val="15"/>
                <w:szCs w:val="15"/>
                <w:lang w:val="sr-Cyrl-CS"/>
              </w:rPr>
            </w:pPr>
            <w:r w:rsidRPr="00DA7E3C">
              <w:rPr>
                <w:sz w:val="16"/>
                <w:szCs w:val="16"/>
                <w:lang w:val="sr-Cyrl-CS"/>
              </w:rPr>
              <w:t>М22</w:t>
            </w:r>
          </w:p>
        </w:tc>
      </w:tr>
      <w:tr w:rsidR="00975C5D" w:rsidRPr="007A1DD7" w14:paraId="10CE6A31" w14:textId="77777777" w:rsidTr="00975C5D">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33254766" w14:textId="77777777" w:rsidR="00975C5D" w:rsidRPr="007A1DD7" w:rsidRDefault="00975C5D" w:rsidP="00975C5D">
            <w:pPr>
              <w:jc w:val="center"/>
              <w:rPr>
                <w:sz w:val="15"/>
                <w:szCs w:val="15"/>
                <w:lang w:val="sr-Cyrl-CS"/>
              </w:rPr>
            </w:pPr>
            <w:r w:rsidRPr="007A1DD7">
              <w:rPr>
                <w:sz w:val="15"/>
                <w:szCs w:val="15"/>
                <w:lang w:val="sr-Cyrl-CS"/>
              </w:rPr>
              <w:t>2.</w:t>
            </w:r>
          </w:p>
        </w:tc>
        <w:tc>
          <w:tcPr>
            <w:tcW w:w="4404" w:type="pct"/>
            <w:gridSpan w:val="7"/>
            <w:tcBorders>
              <w:top w:val="single" w:sz="4" w:space="0" w:color="auto"/>
              <w:left w:val="single" w:sz="4" w:space="0" w:color="auto"/>
              <w:bottom w:val="single" w:sz="4" w:space="0" w:color="auto"/>
              <w:right w:val="single" w:sz="4" w:space="0" w:color="auto"/>
            </w:tcBorders>
          </w:tcPr>
          <w:p w14:paraId="3830E760" w14:textId="77777777" w:rsidR="00975C5D" w:rsidRPr="000939FE" w:rsidRDefault="00975C5D" w:rsidP="00975C5D">
            <w:pPr>
              <w:tabs>
                <w:tab w:val="left" w:pos="567"/>
              </w:tabs>
              <w:rPr>
                <w:sz w:val="14"/>
                <w:szCs w:val="14"/>
                <w:lang w:val="sr-Cyrl-CS"/>
              </w:rPr>
            </w:pPr>
            <w:hyperlink r:id="rId263">
              <w:r>
                <w:rPr>
                  <w:sz w:val="16"/>
                </w:rPr>
                <w:t>Stanojevic</w:t>
              </w:r>
              <w:r>
                <w:rPr>
                  <w:spacing w:val="-2"/>
                  <w:sz w:val="16"/>
                </w:rPr>
                <w:t xml:space="preserve"> </w:t>
              </w:r>
              <w:r>
                <w:rPr>
                  <w:sz w:val="16"/>
                </w:rPr>
                <w:t>I,</w:t>
              </w:r>
            </w:hyperlink>
            <w:r>
              <w:rPr>
                <w:sz w:val="16"/>
              </w:rPr>
              <w:t xml:space="preserve"> Gacevic</w:t>
            </w:r>
            <w:r>
              <w:rPr>
                <w:spacing w:val="-2"/>
                <w:sz w:val="16"/>
              </w:rPr>
              <w:t xml:space="preserve"> </w:t>
            </w:r>
            <w:r>
              <w:rPr>
                <w:sz w:val="16"/>
              </w:rPr>
              <w:t>M,</w:t>
            </w:r>
            <w:r>
              <w:rPr>
                <w:spacing w:val="-4"/>
                <w:sz w:val="16"/>
              </w:rPr>
              <w:t xml:space="preserve"> </w:t>
            </w:r>
            <w:r>
              <w:rPr>
                <w:sz w:val="16"/>
              </w:rPr>
              <w:t>Jovic</w:t>
            </w:r>
            <w:r>
              <w:rPr>
                <w:spacing w:val="-4"/>
                <w:sz w:val="16"/>
              </w:rPr>
              <w:t xml:space="preserve"> </w:t>
            </w:r>
            <w:r>
              <w:rPr>
                <w:sz w:val="16"/>
              </w:rPr>
              <w:t>M,</w:t>
            </w:r>
            <w:r>
              <w:rPr>
                <w:spacing w:val="-4"/>
                <w:sz w:val="16"/>
              </w:rPr>
              <w:t xml:space="preserve"> </w:t>
            </w:r>
            <w:r>
              <w:rPr>
                <w:sz w:val="16"/>
              </w:rPr>
              <w:t>Mijuskovic</w:t>
            </w:r>
            <w:r>
              <w:rPr>
                <w:spacing w:val="-2"/>
                <w:sz w:val="16"/>
              </w:rPr>
              <w:t xml:space="preserve"> </w:t>
            </w:r>
            <w:r>
              <w:rPr>
                <w:sz w:val="16"/>
              </w:rPr>
              <w:t>Z,</w:t>
            </w:r>
            <w:r>
              <w:rPr>
                <w:spacing w:val="-2"/>
                <w:sz w:val="16"/>
              </w:rPr>
              <w:t xml:space="preserve"> </w:t>
            </w:r>
            <w:r>
              <w:rPr>
                <w:sz w:val="16"/>
              </w:rPr>
              <w:t>Zecevic</w:t>
            </w:r>
            <w:r>
              <w:rPr>
                <w:spacing w:val="-2"/>
                <w:sz w:val="16"/>
              </w:rPr>
              <w:t xml:space="preserve"> </w:t>
            </w:r>
            <w:r>
              <w:rPr>
                <w:sz w:val="16"/>
              </w:rPr>
              <w:t>R,</w:t>
            </w:r>
            <w:r>
              <w:rPr>
                <w:spacing w:val="-2"/>
                <w:sz w:val="16"/>
              </w:rPr>
              <w:t xml:space="preserve"> </w:t>
            </w:r>
            <w:r>
              <w:rPr>
                <w:sz w:val="16"/>
              </w:rPr>
              <w:t>Zolotarevski</w:t>
            </w:r>
            <w:r>
              <w:rPr>
                <w:spacing w:val="-2"/>
                <w:sz w:val="16"/>
              </w:rPr>
              <w:t xml:space="preserve"> </w:t>
            </w:r>
            <w:r>
              <w:rPr>
                <w:sz w:val="16"/>
              </w:rPr>
              <w:t>L,</w:t>
            </w:r>
            <w:r>
              <w:rPr>
                <w:spacing w:val="-2"/>
                <w:sz w:val="16"/>
              </w:rPr>
              <w:t xml:space="preserve"> </w:t>
            </w:r>
            <w:r>
              <w:rPr>
                <w:sz w:val="16"/>
              </w:rPr>
              <w:t>Jaukovic</w:t>
            </w:r>
            <w:r>
              <w:rPr>
                <w:spacing w:val="-2"/>
                <w:sz w:val="16"/>
              </w:rPr>
              <w:t xml:space="preserve"> </w:t>
            </w:r>
            <w:r>
              <w:rPr>
                <w:sz w:val="16"/>
              </w:rPr>
              <w:t>Lj,</w:t>
            </w:r>
            <w:r>
              <w:rPr>
                <w:spacing w:val="-2"/>
                <w:sz w:val="16"/>
              </w:rPr>
              <w:t xml:space="preserve"> </w:t>
            </w:r>
            <w:r>
              <w:rPr>
                <w:sz w:val="16"/>
              </w:rPr>
              <w:t>Rajovic</w:t>
            </w:r>
            <w:r>
              <w:rPr>
                <w:spacing w:val="-4"/>
                <w:sz w:val="16"/>
              </w:rPr>
              <w:t xml:space="preserve"> </w:t>
            </w:r>
            <w:r>
              <w:rPr>
                <w:sz w:val="16"/>
              </w:rPr>
              <w:t>M,</w:t>
            </w:r>
            <w:r>
              <w:rPr>
                <w:spacing w:val="-4"/>
                <w:sz w:val="16"/>
              </w:rPr>
              <w:t xml:space="preserve"> </w:t>
            </w:r>
            <w:r>
              <w:rPr>
                <w:sz w:val="16"/>
              </w:rPr>
              <w:t>Novakovic</w:t>
            </w:r>
            <w:r>
              <w:rPr>
                <w:spacing w:val="-6"/>
                <w:sz w:val="16"/>
              </w:rPr>
              <w:t xml:space="preserve"> </w:t>
            </w:r>
            <w:r>
              <w:rPr>
                <w:sz w:val="16"/>
              </w:rPr>
              <w:t>M,</w:t>
            </w:r>
            <w:r>
              <w:rPr>
                <w:spacing w:val="-4"/>
                <w:sz w:val="16"/>
              </w:rPr>
              <w:t xml:space="preserve"> </w:t>
            </w:r>
            <w:r>
              <w:rPr>
                <w:sz w:val="16"/>
              </w:rPr>
              <w:t>Miller</w:t>
            </w:r>
            <w:r>
              <w:rPr>
                <w:spacing w:val="-1"/>
                <w:sz w:val="16"/>
              </w:rPr>
              <w:t xml:space="preserve"> </w:t>
            </w:r>
            <w:r>
              <w:rPr>
                <w:sz w:val="16"/>
              </w:rPr>
              <w:t>K,</w:t>
            </w:r>
            <w:r>
              <w:rPr>
                <w:spacing w:val="-2"/>
                <w:sz w:val="16"/>
              </w:rPr>
              <w:t xml:space="preserve"> </w:t>
            </w:r>
            <w:r>
              <w:rPr>
                <w:sz w:val="16"/>
              </w:rPr>
              <w:t>Binic</w:t>
            </w:r>
            <w:r>
              <w:rPr>
                <w:spacing w:val="40"/>
                <w:sz w:val="16"/>
              </w:rPr>
              <w:t xml:space="preserve"> </w:t>
            </w:r>
            <w:r>
              <w:rPr>
                <w:sz w:val="16"/>
              </w:rPr>
              <w:t>I, Vojvodic D, Interferon alpha therapy</w:t>
            </w:r>
            <w:r>
              <w:rPr>
                <w:spacing w:val="-4"/>
                <w:sz w:val="16"/>
              </w:rPr>
              <w:t xml:space="preserve"> </w:t>
            </w:r>
            <w:r>
              <w:rPr>
                <w:sz w:val="16"/>
              </w:rPr>
              <w:t>decreases</w:t>
            </w:r>
            <w:r>
              <w:rPr>
                <w:spacing w:val="-1"/>
                <w:sz w:val="16"/>
              </w:rPr>
              <w:t xml:space="preserve"> </w:t>
            </w:r>
            <w:r>
              <w:rPr>
                <w:sz w:val="16"/>
              </w:rPr>
              <w:t>myeloid-derived suppressor</w:t>
            </w:r>
            <w:r>
              <w:rPr>
                <w:spacing w:val="-2"/>
                <w:sz w:val="16"/>
              </w:rPr>
              <w:t xml:space="preserve"> </w:t>
            </w:r>
            <w:r>
              <w:rPr>
                <w:sz w:val="16"/>
              </w:rPr>
              <w:t>cells levels</w:t>
            </w:r>
            <w:r>
              <w:rPr>
                <w:spacing w:val="-1"/>
                <w:sz w:val="16"/>
              </w:rPr>
              <w:t xml:space="preserve"> </w:t>
            </w:r>
            <w:r>
              <w:rPr>
                <w:sz w:val="16"/>
              </w:rPr>
              <w:t>in</w:t>
            </w:r>
            <w:r>
              <w:rPr>
                <w:spacing w:val="-2"/>
                <w:sz w:val="16"/>
              </w:rPr>
              <w:t xml:space="preserve"> </w:t>
            </w:r>
            <w:r>
              <w:rPr>
                <w:sz w:val="16"/>
              </w:rPr>
              <w:t>peripheral</w:t>
            </w:r>
            <w:r>
              <w:rPr>
                <w:spacing w:val="-2"/>
                <w:sz w:val="16"/>
              </w:rPr>
              <w:t xml:space="preserve"> </w:t>
            </w:r>
            <w:r>
              <w:rPr>
                <w:sz w:val="16"/>
              </w:rPr>
              <w:t>blood of</w:t>
            </w:r>
            <w:r>
              <w:rPr>
                <w:spacing w:val="-4"/>
                <w:sz w:val="16"/>
              </w:rPr>
              <w:t xml:space="preserve"> </w:t>
            </w:r>
            <w:r>
              <w:rPr>
                <w:sz w:val="16"/>
              </w:rPr>
              <w:t>melanoma patients.</w:t>
            </w:r>
            <w:r>
              <w:rPr>
                <w:spacing w:val="40"/>
                <w:sz w:val="16"/>
              </w:rPr>
              <w:t xml:space="preserve"> </w:t>
            </w:r>
            <w:r>
              <w:rPr>
                <w:sz w:val="16"/>
              </w:rPr>
              <w:t>Vojnosanit Pregl 2015; 72 (4): 342–349.</w:t>
            </w:r>
          </w:p>
        </w:tc>
        <w:tc>
          <w:tcPr>
            <w:tcW w:w="338" w:type="pct"/>
            <w:tcBorders>
              <w:top w:val="single" w:sz="4" w:space="0" w:color="auto"/>
              <w:left w:val="single" w:sz="4" w:space="0" w:color="auto"/>
              <w:bottom w:val="single" w:sz="4" w:space="0" w:color="auto"/>
              <w:right w:val="single" w:sz="4" w:space="0" w:color="auto"/>
            </w:tcBorders>
            <w:vAlign w:val="center"/>
          </w:tcPr>
          <w:p w14:paraId="4729271D" w14:textId="77777777" w:rsidR="00975C5D" w:rsidRPr="007A1DD7" w:rsidRDefault="00975C5D" w:rsidP="00975C5D">
            <w:pPr>
              <w:tabs>
                <w:tab w:val="left" w:pos="567"/>
              </w:tabs>
              <w:jc w:val="center"/>
              <w:rPr>
                <w:sz w:val="15"/>
                <w:szCs w:val="15"/>
                <w:lang w:val="sr-Cyrl-CS"/>
              </w:rPr>
            </w:pPr>
            <w:r w:rsidRPr="00DA7E3C">
              <w:rPr>
                <w:sz w:val="16"/>
                <w:szCs w:val="16"/>
                <w:lang w:val="sr-Cyrl-CS"/>
              </w:rPr>
              <w:t>М23</w:t>
            </w:r>
          </w:p>
        </w:tc>
      </w:tr>
      <w:tr w:rsidR="00975C5D" w:rsidRPr="007A1DD7" w14:paraId="29D0062C" w14:textId="77777777" w:rsidTr="00975C5D">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59CC876E" w14:textId="77777777" w:rsidR="00975C5D" w:rsidRPr="007A1DD7" w:rsidRDefault="00975C5D" w:rsidP="00975C5D">
            <w:pPr>
              <w:jc w:val="center"/>
              <w:rPr>
                <w:sz w:val="15"/>
                <w:szCs w:val="15"/>
                <w:lang w:val="sr-Cyrl-CS"/>
              </w:rPr>
            </w:pPr>
            <w:r w:rsidRPr="007A1DD7">
              <w:rPr>
                <w:sz w:val="15"/>
                <w:szCs w:val="15"/>
                <w:lang w:val="sr-Cyrl-CS"/>
              </w:rPr>
              <w:t>3.</w:t>
            </w:r>
          </w:p>
        </w:tc>
        <w:tc>
          <w:tcPr>
            <w:tcW w:w="4404" w:type="pct"/>
            <w:gridSpan w:val="7"/>
            <w:tcBorders>
              <w:top w:val="single" w:sz="4" w:space="0" w:color="auto"/>
              <w:left w:val="single" w:sz="4" w:space="0" w:color="auto"/>
              <w:bottom w:val="single" w:sz="4" w:space="0" w:color="auto"/>
              <w:right w:val="single" w:sz="4" w:space="0" w:color="auto"/>
            </w:tcBorders>
          </w:tcPr>
          <w:p w14:paraId="1674788E" w14:textId="77777777" w:rsidR="00975C5D" w:rsidRPr="000939FE" w:rsidRDefault="00975C5D" w:rsidP="00975C5D">
            <w:pPr>
              <w:tabs>
                <w:tab w:val="left" w:pos="567"/>
              </w:tabs>
              <w:rPr>
                <w:sz w:val="14"/>
                <w:szCs w:val="14"/>
                <w:lang w:val="sr-Cyrl-CS"/>
              </w:rPr>
            </w:pPr>
            <w:r>
              <w:rPr>
                <w:sz w:val="16"/>
              </w:rPr>
              <w:t>Begic A, Djuric A, Ninkovic M, Stevanovic I, Djurdjevic D, Pavlovic M, Jelic K, Pantelic A, Zebic G, Saso L, Dejanovic B,</w:t>
            </w:r>
            <w:r>
              <w:rPr>
                <w:spacing w:val="40"/>
                <w:sz w:val="16"/>
              </w:rPr>
              <w:t xml:space="preserve"> </w:t>
            </w:r>
            <w:r>
              <w:rPr>
                <w:sz w:val="16"/>
              </w:rPr>
              <w:t>Stanojevic</w:t>
            </w:r>
            <w:r>
              <w:rPr>
                <w:spacing w:val="-2"/>
                <w:sz w:val="16"/>
              </w:rPr>
              <w:t xml:space="preserve"> </w:t>
            </w:r>
            <w:r>
              <w:rPr>
                <w:sz w:val="16"/>
              </w:rPr>
              <w:t>I,</w:t>
            </w:r>
            <w:r>
              <w:rPr>
                <w:spacing w:val="-2"/>
                <w:sz w:val="16"/>
              </w:rPr>
              <w:t xml:space="preserve"> </w:t>
            </w:r>
            <w:r>
              <w:rPr>
                <w:sz w:val="16"/>
              </w:rPr>
              <w:t>Vojvodic</w:t>
            </w:r>
            <w:r>
              <w:rPr>
                <w:spacing w:val="-2"/>
                <w:sz w:val="16"/>
              </w:rPr>
              <w:t xml:space="preserve"> </w:t>
            </w:r>
            <w:r>
              <w:rPr>
                <w:sz w:val="16"/>
              </w:rPr>
              <w:t>D,</w:t>
            </w:r>
            <w:r>
              <w:rPr>
                <w:spacing w:val="-2"/>
                <w:sz w:val="16"/>
              </w:rPr>
              <w:t xml:space="preserve"> </w:t>
            </w:r>
            <w:r>
              <w:rPr>
                <w:sz w:val="16"/>
              </w:rPr>
              <w:t>Djukic</w:t>
            </w:r>
            <w:r>
              <w:rPr>
                <w:spacing w:val="-5"/>
                <w:sz w:val="16"/>
              </w:rPr>
              <w:t xml:space="preserve"> </w:t>
            </w:r>
            <w:r>
              <w:rPr>
                <w:sz w:val="16"/>
              </w:rPr>
              <w:t>M.</w:t>
            </w:r>
            <w:r>
              <w:rPr>
                <w:spacing w:val="-5"/>
                <w:sz w:val="16"/>
              </w:rPr>
              <w:t xml:space="preserve"> </w:t>
            </w:r>
            <w:r>
              <w:rPr>
                <w:sz w:val="16"/>
              </w:rPr>
              <w:t>Disulfiram</w:t>
            </w:r>
            <w:r>
              <w:rPr>
                <w:spacing w:val="-5"/>
                <w:sz w:val="16"/>
              </w:rPr>
              <w:t xml:space="preserve"> </w:t>
            </w:r>
            <w:r>
              <w:rPr>
                <w:sz w:val="16"/>
              </w:rPr>
              <w:t>moderately</w:t>
            </w:r>
            <w:r>
              <w:rPr>
                <w:spacing w:val="-5"/>
                <w:sz w:val="16"/>
              </w:rPr>
              <w:t xml:space="preserve"> </w:t>
            </w:r>
            <w:r>
              <w:rPr>
                <w:sz w:val="16"/>
              </w:rPr>
              <w:t>restores</w:t>
            </w:r>
            <w:r>
              <w:rPr>
                <w:spacing w:val="-3"/>
                <w:sz w:val="16"/>
              </w:rPr>
              <w:t xml:space="preserve"> </w:t>
            </w:r>
            <w:r>
              <w:rPr>
                <w:sz w:val="16"/>
              </w:rPr>
              <w:t>impaired</w:t>
            </w:r>
            <w:r>
              <w:rPr>
                <w:spacing w:val="-2"/>
                <w:sz w:val="16"/>
              </w:rPr>
              <w:t xml:space="preserve"> </w:t>
            </w:r>
            <w:r>
              <w:rPr>
                <w:sz w:val="16"/>
              </w:rPr>
              <w:t>hepatic</w:t>
            </w:r>
            <w:r>
              <w:rPr>
                <w:spacing w:val="-2"/>
                <w:sz w:val="16"/>
              </w:rPr>
              <w:t xml:space="preserve"> </w:t>
            </w:r>
            <w:r>
              <w:rPr>
                <w:sz w:val="16"/>
              </w:rPr>
              <w:t>redox</w:t>
            </w:r>
            <w:r>
              <w:rPr>
                <w:spacing w:val="-4"/>
                <w:sz w:val="16"/>
              </w:rPr>
              <w:t xml:space="preserve"> </w:t>
            </w:r>
            <w:r>
              <w:rPr>
                <w:sz w:val="16"/>
              </w:rPr>
              <w:t>status</w:t>
            </w:r>
            <w:r>
              <w:rPr>
                <w:spacing w:val="-3"/>
                <w:sz w:val="16"/>
              </w:rPr>
              <w:t xml:space="preserve"> </w:t>
            </w:r>
            <w:r>
              <w:rPr>
                <w:sz w:val="16"/>
              </w:rPr>
              <w:t>of</w:t>
            </w:r>
            <w:r>
              <w:rPr>
                <w:spacing w:val="-4"/>
                <w:sz w:val="16"/>
              </w:rPr>
              <w:t xml:space="preserve"> </w:t>
            </w:r>
            <w:r>
              <w:rPr>
                <w:sz w:val="16"/>
              </w:rPr>
              <w:t>rats</w:t>
            </w:r>
            <w:r>
              <w:rPr>
                <w:spacing w:val="-3"/>
                <w:sz w:val="16"/>
              </w:rPr>
              <w:t xml:space="preserve"> </w:t>
            </w:r>
            <w:r>
              <w:rPr>
                <w:sz w:val="16"/>
              </w:rPr>
              <w:t>subchronically</w:t>
            </w:r>
            <w:r>
              <w:rPr>
                <w:spacing w:val="-4"/>
                <w:sz w:val="16"/>
              </w:rPr>
              <w:t xml:space="preserve"> </w:t>
            </w:r>
            <w:r>
              <w:rPr>
                <w:sz w:val="16"/>
              </w:rPr>
              <w:t>exposed</w:t>
            </w:r>
            <w:r>
              <w:rPr>
                <w:spacing w:val="-2"/>
                <w:sz w:val="16"/>
              </w:rPr>
              <w:t xml:space="preserve"> </w:t>
            </w:r>
            <w:r>
              <w:rPr>
                <w:sz w:val="16"/>
              </w:rPr>
              <w:t>to</w:t>
            </w:r>
            <w:r>
              <w:rPr>
                <w:spacing w:val="40"/>
                <w:sz w:val="16"/>
              </w:rPr>
              <w:t xml:space="preserve"> </w:t>
            </w:r>
            <w:r>
              <w:rPr>
                <w:sz w:val="16"/>
              </w:rPr>
              <w:t>cadmium. Journal Of Enzyme Inhibition And Medicinal Chemistry 2017, Vol. 32, No. 1, 478-489.</w:t>
            </w:r>
          </w:p>
        </w:tc>
        <w:tc>
          <w:tcPr>
            <w:tcW w:w="338" w:type="pct"/>
            <w:tcBorders>
              <w:top w:val="single" w:sz="4" w:space="0" w:color="auto"/>
              <w:left w:val="single" w:sz="4" w:space="0" w:color="auto"/>
              <w:bottom w:val="single" w:sz="4" w:space="0" w:color="auto"/>
              <w:right w:val="single" w:sz="4" w:space="0" w:color="auto"/>
            </w:tcBorders>
            <w:vAlign w:val="center"/>
          </w:tcPr>
          <w:p w14:paraId="0D41A127" w14:textId="77777777" w:rsidR="00975C5D" w:rsidRPr="007A1DD7" w:rsidRDefault="00975C5D" w:rsidP="00975C5D">
            <w:pPr>
              <w:tabs>
                <w:tab w:val="left" w:pos="567"/>
              </w:tabs>
              <w:jc w:val="center"/>
              <w:rPr>
                <w:sz w:val="15"/>
                <w:szCs w:val="15"/>
                <w:lang w:val="sr-Cyrl-CS"/>
              </w:rPr>
            </w:pPr>
            <w:r w:rsidRPr="00DA7E3C">
              <w:rPr>
                <w:sz w:val="16"/>
                <w:szCs w:val="16"/>
                <w:lang w:val="sr-Cyrl-CS"/>
              </w:rPr>
              <w:t>М21</w:t>
            </w:r>
          </w:p>
        </w:tc>
      </w:tr>
      <w:tr w:rsidR="00975C5D" w:rsidRPr="007A1DD7" w14:paraId="7B09FD3A" w14:textId="77777777" w:rsidTr="00975C5D">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2C8997E2" w14:textId="77777777" w:rsidR="00975C5D" w:rsidRPr="007A1DD7" w:rsidRDefault="00975C5D" w:rsidP="00975C5D">
            <w:pPr>
              <w:jc w:val="center"/>
              <w:rPr>
                <w:sz w:val="15"/>
                <w:szCs w:val="15"/>
                <w:lang w:val="sr-Cyrl-CS"/>
              </w:rPr>
            </w:pPr>
            <w:r w:rsidRPr="007A1DD7">
              <w:rPr>
                <w:sz w:val="15"/>
                <w:szCs w:val="15"/>
                <w:lang w:val="sr-Cyrl-CS"/>
              </w:rPr>
              <w:t>4.</w:t>
            </w:r>
          </w:p>
        </w:tc>
        <w:tc>
          <w:tcPr>
            <w:tcW w:w="4404" w:type="pct"/>
            <w:gridSpan w:val="7"/>
            <w:tcBorders>
              <w:top w:val="single" w:sz="4" w:space="0" w:color="auto"/>
              <w:left w:val="single" w:sz="4" w:space="0" w:color="auto"/>
              <w:bottom w:val="single" w:sz="4" w:space="0" w:color="auto"/>
              <w:right w:val="single" w:sz="4" w:space="0" w:color="auto"/>
            </w:tcBorders>
          </w:tcPr>
          <w:p w14:paraId="35948109" w14:textId="77777777" w:rsidR="00975C5D" w:rsidRPr="000939FE" w:rsidRDefault="00975C5D" w:rsidP="00975C5D">
            <w:pPr>
              <w:tabs>
                <w:tab w:val="left" w:pos="567"/>
              </w:tabs>
              <w:rPr>
                <w:sz w:val="14"/>
                <w:szCs w:val="14"/>
                <w:lang w:val="sr-Cyrl-CS"/>
              </w:rPr>
            </w:pPr>
            <w:r>
              <w:rPr>
                <w:sz w:val="16"/>
              </w:rPr>
              <w:t>Djukic</w:t>
            </w:r>
            <w:r>
              <w:rPr>
                <w:spacing w:val="-4"/>
                <w:sz w:val="16"/>
              </w:rPr>
              <w:t xml:space="preserve"> </w:t>
            </w:r>
            <w:r>
              <w:rPr>
                <w:sz w:val="16"/>
              </w:rPr>
              <w:t>M,</w:t>
            </w:r>
            <w:r>
              <w:rPr>
                <w:spacing w:val="-1"/>
                <w:sz w:val="16"/>
              </w:rPr>
              <w:t xml:space="preserve"> </w:t>
            </w:r>
            <w:r>
              <w:rPr>
                <w:sz w:val="16"/>
              </w:rPr>
              <w:t>Fesatidou</w:t>
            </w:r>
            <w:r>
              <w:rPr>
                <w:spacing w:val="-3"/>
                <w:sz w:val="16"/>
              </w:rPr>
              <w:t xml:space="preserve"> </w:t>
            </w:r>
            <w:r>
              <w:rPr>
                <w:sz w:val="16"/>
              </w:rPr>
              <w:t>M,</w:t>
            </w:r>
            <w:r>
              <w:rPr>
                <w:spacing w:val="-4"/>
                <w:sz w:val="16"/>
              </w:rPr>
              <w:t xml:space="preserve"> </w:t>
            </w:r>
            <w:r>
              <w:rPr>
                <w:sz w:val="16"/>
              </w:rPr>
              <w:t>Xenikakis</w:t>
            </w:r>
            <w:r>
              <w:rPr>
                <w:spacing w:val="-2"/>
                <w:sz w:val="16"/>
              </w:rPr>
              <w:t xml:space="preserve"> </w:t>
            </w:r>
            <w:r>
              <w:rPr>
                <w:sz w:val="16"/>
              </w:rPr>
              <w:t>I,</w:t>
            </w:r>
            <w:r>
              <w:rPr>
                <w:spacing w:val="-1"/>
                <w:sz w:val="16"/>
              </w:rPr>
              <w:t xml:space="preserve"> </w:t>
            </w:r>
            <w:r>
              <w:rPr>
                <w:sz w:val="16"/>
              </w:rPr>
              <w:t>Geronikaki</w:t>
            </w:r>
            <w:r>
              <w:rPr>
                <w:spacing w:val="-1"/>
                <w:sz w:val="16"/>
              </w:rPr>
              <w:t xml:space="preserve"> </w:t>
            </w:r>
            <w:r>
              <w:rPr>
                <w:sz w:val="16"/>
              </w:rPr>
              <w:t>A,</w:t>
            </w:r>
            <w:r>
              <w:rPr>
                <w:spacing w:val="-1"/>
                <w:sz w:val="16"/>
              </w:rPr>
              <w:t xml:space="preserve"> </w:t>
            </w:r>
            <w:r>
              <w:rPr>
                <w:sz w:val="16"/>
              </w:rPr>
              <w:t>Angelova</w:t>
            </w:r>
            <w:r>
              <w:rPr>
                <w:spacing w:val="-1"/>
                <w:sz w:val="16"/>
              </w:rPr>
              <w:t xml:space="preserve"> </w:t>
            </w:r>
            <w:r>
              <w:rPr>
                <w:sz w:val="16"/>
              </w:rPr>
              <w:t>T.</w:t>
            </w:r>
            <w:r>
              <w:rPr>
                <w:spacing w:val="-1"/>
                <w:sz w:val="16"/>
              </w:rPr>
              <w:t xml:space="preserve"> </w:t>
            </w:r>
            <w:r>
              <w:rPr>
                <w:sz w:val="16"/>
              </w:rPr>
              <w:t>V,</w:t>
            </w:r>
            <w:r>
              <w:rPr>
                <w:spacing w:val="-1"/>
                <w:sz w:val="16"/>
              </w:rPr>
              <w:t xml:space="preserve"> </w:t>
            </w:r>
            <w:r>
              <w:rPr>
                <w:sz w:val="16"/>
              </w:rPr>
              <w:t>Savic</w:t>
            </w:r>
            <w:r>
              <w:rPr>
                <w:spacing w:val="-6"/>
                <w:sz w:val="16"/>
              </w:rPr>
              <w:t xml:space="preserve"> </w:t>
            </w:r>
            <w:r>
              <w:rPr>
                <w:sz w:val="16"/>
              </w:rPr>
              <w:t>V,</w:t>
            </w:r>
            <w:r>
              <w:rPr>
                <w:spacing w:val="-1"/>
                <w:sz w:val="16"/>
              </w:rPr>
              <w:t xml:space="preserve"> </w:t>
            </w:r>
            <w:r>
              <w:rPr>
                <w:sz w:val="16"/>
              </w:rPr>
              <w:t>Pasic</w:t>
            </w:r>
            <w:r>
              <w:rPr>
                <w:spacing w:val="-4"/>
                <w:sz w:val="16"/>
              </w:rPr>
              <w:t xml:space="preserve"> </w:t>
            </w:r>
            <w:r>
              <w:rPr>
                <w:sz w:val="16"/>
              </w:rPr>
              <w:t>M,</w:t>
            </w:r>
            <w:r>
              <w:rPr>
                <w:spacing w:val="-1"/>
                <w:sz w:val="16"/>
              </w:rPr>
              <w:t xml:space="preserve"> </w:t>
            </w:r>
            <w:r>
              <w:rPr>
                <w:sz w:val="16"/>
              </w:rPr>
              <w:t>Krilovic</w:t>
            </w:r>
            <w:r>
              <w:rPr>
                <w:spacing w:val="-1"/>
                <w:sz w:val="16"/>
              </w:rPr>
              <w:t xml:space="preserve"> </w:t>
            </w:r>
            <w:r>
              <w:rPr>
                <w:sz w:val="16"/>
              </w:rPr>
              <w:t>B,</w:t>
            </w:r>
            <w:r>
              <w:rPr>
                <w:spacing w:val="-1"/>
                <w:sz w:val="16"/>
              </w:rPr>
              <w:t xml:space="preserve"> </w:t>
            </w:r>
            <w:r>
              <w:rPr>
                <w:sz w:val="16"/>
              </w:rPr>
              <w:t>Djukic</w:t>
            </w:r>
            <w:r>
              <w:rPr>
                <w:spacing w:val="-4"/>
                <w:sz w:val="16"/>
              </w:rPr>
              <w:t xml:space="preserve"> </w:t>
            </w:r>
            <w:r>
              <w:rPr>
                <w:sz w:val="16"/>
              </w:rPr>
              <w:t>D,</w:t>
            </w:r>
            <w:r>
              <w:rPr>
                <w:spacing w:val="-1"/>
                <w:sz w:val="16"/>
              </w:rPr>
              <w:t xml:space="preserve"> </w:t>
            </w:r>
            <w:r>
              <w:rPr>
                <w:sz w:val="16"/>
              </w:rPr>
              <w:t>Gobeljic</w:t>
            </w:r>
            <w:r>
              <w:rPr>
                <w:spacing w:val="-4"/>
                <w:sz w:val="16"/>
              </w:rPr>
              <w:t xml:space="preserve"> </w:t>
            </w:r>
            <w:r>
              <w:rPr>
                <w:sz w:val="16"/>
              </w:rPr>
              <w:t>B,</w:t>
            </w:r>
            <w:r>
              <w:rPr>
                <w:spacing w:val="-1"/>
                <w:sz w:val="16"/>
              </w:rPr>
              <w:t xml:space="preserve"> </w:t>
            </w:r>
            <w:r>
              <w:rPr>
                <w:sz w:val="16"/>
              </w:rPr>
              <w:t>Pavlica M,</w:t>
            </w:r>
            <w:r>
              <w:rPr>
                <w:spacing w:val="40"/>
                <w:sz w:val="16"/>
              </w:rPr>
              <w:t xml:space="preserve"> </w:t>
            </w:r>
            <w:r>
              <w:rPr>
                <w:sz w:val="16"/>
              </w:rPr>
              <w:t>Djuric A, Stanojevic I, Vojvodic D, Saso L. In vitro antioxidant activity of thiazolidinone derivatives of 1, 3-thiazole and 1, 3, 4-</w:t>
            </w:r>
            <w:r>
              <w:rPr>
                <w:spacing w:val="40"/>
                <w:sz w:val="16"/>
              </w:rPr>
              <w:t xml:space="preserve"> </w:t>
            </w:r>
            <w:r>
              <w:rPr>
                <w:sz w:val="16"/>
              </w:rPr>
              <w:t>thiadiazole. Chemico-Biological Interactions 2018, 25 April;.286: 119-131.</w:t>
            </w:r>
          </w:p>
        </w:tc>
        <w:tc>
          <w:tcPr>
            <w:tcW w:w="338" w:type="pct"/>
            <w:tcBorders>
              <w:top w:val="single" w:sz="4" w:space="0" w:color="auto"/>
              <w:left w:val="single" w:sz="4" w:space="0" w:color="auto"/>
              <w:bottom w:val="single" w:sz="4" w:space="0" w:color="auto"/>
              <w:right w:val="single" w:sz="4" w:space="0" w:color="auto"/>
            </w:tcBorders>
            <w:vAlign w:val="center"/>
          </w:tcPr>
          <w:p w14:paraId="1D26F822" w14:textId="77777777" w:rsidR="00975C5D" w:rsidRPr="007A1DD7" w:rsidRDefault="00975C5D" w:rsidP="00975C5D">
            <w:pPr>
              <w:tabs>
                <w:tab w:val="left" w:pos="567"/>
              </w:tabs>
              <w:jc w:val="center"/>
              <w:rPr>
                <w:sz w:val="15"/>
                <w:szCs w:val="15"/>
                <w:lang w:val="sr-Cyrl-CS"/>
              </w:rPr>
            </w:pPr>
            <w:r w:rsidRPr="00DA7E3C">
              <w:rPr>
                <w:sz w:val="16"/>
                <w:szCs w:val="16"/>
                <w:lang w:val="sr-Cyrl-CS"/>
              </w:rPr>
              <w:t>М21</w:t>
            </w:r>
          </w:p>
        </w:tc>
      </w:tr>
      <w:tr w:rsidR="00975C5D" w:rsidRPr="007A1DD7" w14:paraId="19A279C2" w14:textId="77777777" w:rsidTr="00975C5D">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494481D9" w14:textId="77777777" w:rsidR="00975C5D" w:rsidRPr="007A1DD7" w:rsidRDefault="00975C5D" w:rsidP="00975C5D">
            <w:pPr>
              <w:jc w:val="center"/>
              <w:rPr>
                <w:sz w:val="15"/>
                <w:szCs w:val="15"/>
                <w:lang w:val="sr-Cyrl-CS"/>
              </w:rPr>
            </w:pPr>
            <w:r w:rsidRPr="007A1DD7">
              <w:rPr>
                <w:sz w:val="15"/>
                <w:szCs w:val="15"/>
                <w:lang w:val="sr-Cyrl-CS"/>
              </w:rPr>
              <w:t>5.</w:t>
            </w:r>
          </w:p>
        </w:tc>
        <w:tc>
          <w:tcPr>
            <w:tcW w:w="4404" w:type="pct"/>
            <w:gridSpan w:val="7"/>
            <w:tcBorders>
              <w:top w:val="single" w:sz="4" w:space="0" w:color="auto"/>
              <w:left w:val="single" w:sz="4" w:space="0" w:color="auto"/>
              <w:bottom w:val="single" w:sz="4" w:space="0" w:color="auto"/>
              <w:right w:val="single" w:sz="4" w:space="0" w:color="auto"/>
            </w:tcBorders>
          </w:tcPr>
          <w:p w14:paraId="64362B56" w14:textId="77777777" w:rsidR="00975C5D" w:rsidRDefault="00975C5D" w:rsidP="00975C5D">
            <w:pPr>
              <w:pStyle w:val="TableParagraph"/>
              <w:spacing w:line="180" w:lineRule="exact"/>
              <w:ind w:left="65"/>
              <w:rPr>
                <w:sz w:val="16"/>
              </w:rPr>
            </w:pPr>
            <w:r>
              <w:rPr>
                <w:sz w:val="16"/>
              </w:rPr>
              <w:t>Arsenijevic</w:t>
            </w:r>
            <w:r>
              <w:rPr>
                <w:spacing w:val="-7"/>
                <w:sz w:val="16"/>
              </w:rPr>
              <w:t xml:space="preserve"> </w:t>
            </w:r>
            <w:hyperlink r:id="rId264">
              <w:r>
                <w:rPr>
                  <w:sz w:val="16"/>
                </w:rPr>
                <w:t>A,</w:t>
              </w:r>
            </w:hyperlink>
            <w:r>
              <w:rPr>
                <w:spacing w:val="-5"/>
                <w:sz w:val="16"/>
              </w:rPr>
              <w:t xml:space="preserve"> </w:t>
            </w:r>
            <w:r>
              <w:rPr>
                <w:sz w:val="16"/>
              </w:rPr>
              <w:t>Milovanovic</w:t>
            </w:r>
            <w:r>
              <w:rPr>
                <w:spacing w:val="-5"/>
                <w:sz w:val="16"/>
              </w:rPr>
              <w:t xml:space="preserve"> </w:t>
            </w:r>
            <w:hyperlink r:id="rId265">
              <w:r>
                <w:rPr>
                  <w:sz w:val="16"/>
                </w:rPr>
                <w:t>J,</w:t>
              </w:r>
            </w:hyperlink>
            <w:r>
              <w:rPr>
                <w:spacing w:val="-4"/>
                <w:sz w:val="16"/>
              </w:rPr>
              <w:t xml:space="preserve"> </w:t>
            </w:r>
            <w:r>
              <w:rPr>
                <w:sz w:val="16"/>
              </w:rPr>
              <w:t>Stojanovic</w:t>
            </w:r>
            <w:r>
              <w:rPr>
                <w:spacing w:val="-5"/>
                <w:sz w:val="16"/>
              </w:rPr>
              <w:t xml:space="preserve"> </w:t>
            </w:r>
            <w:hyperlink r:id="rId266">
              <w:r>
                <w:rPr>
                  <w:sz w:val="16"/>
                </w:rPr>
                <w:t>B,</w:t>
              </w:r>
            </w:hyperlink>
            <w:r>
              <w:rPr>
                <w:spacing w:val="-7"/>
                <w:sz w:val="16"/>
              </w:rPr>
              <w:t xml:space="preserve"> </w:t>
            </w:r>
            <w:r>
              <w:rPr>
                <w:sz w:val="16"/>
              </w:rPr>
              <w:t>Djordjevic</w:t>
            </w:r>
            <w:r>
              <w:rPr>
                <w:spacing w:val="-5"/>
                <w:sz w:val="16"/>
              </w:rPr>
              <w:t xml:space="preserve"> </w:t>
            </w:r>
            <w:r>
              <w:rPr>
                <w:sz w:val="16"/>
              </w:rPr>
              <w:t>D,</w:t>
            </w:r>
            <w:r>
              <w:rPr>
                <w:spacing w:val="-4"/>
                <w:sz w:val="16"/>
              </w:rPr>
              <w:t xml:space="preserve"> </w:t>
            </w:r>
            <w:r>
              <w:rPr>
                <w:sz w:val="16"/>
              </w:rPr>
              <w:t>Stanojevic</w:t>
            </w:r>
            <w:r>
              <w:rPr>
                <w:spacing w:val="-5"/>
                <w:sz w:val="16"/>
              </w:rPr>
              <w:t xml:space="preserve"> </w:t>
            </w:r>
            <w:r>
              <w:rPr>
                <w:sz w:val="16"/>
              </w:rPr>
              <w:t>I,</w:t>
            </w:r>
            <w:r>
              <w:rPr>
                <w:spacing w:val="-4"/>
                <w:sz w:val="16"/>
              </w:rPr>
              <w:t xml:space="preserve"> </w:t>
            </w:r>
            <w:r>
              <w:rPr>
                <w:sz w:val="16"/>
              </w:rPr>
              <w:t>Jankovic</w:t>
            </w:r>
            <w:r>
              <w:rPr>
                <w:spacing w:val="-5"/>
                <w:sz w:val="16"/>
              </w:rPr>
              <w:t xml:space="preserve"> </w:t>
            </w:r>
            <w:hyperlink r:id="rId267">
              <w:r>
                <w:rPr>
                  <w:sz w:val="16"/>
                </w:rPr>
                <w:t>N,</w:t>
              </w:r>
            </w:hyperlink>
            <w:r>
              <w:rPr>
                <w:spacing w:val="-5"/>
                <w:sz w:val="16"/>
              </w:rPr>
              <w:t xml:space="preserve"> </w:t>
            </w:r>
            <w:r>
              <w:rPr>
                <w:sz w:val="16"/>
              </w:rPr>
              <w:t>Vojvodic</w:t>
            </w:r>
            <w:r>
              <w:rPr>
                <w:spacing w:val="-8"/>
                <w:sz w:val="16"/>
              </w:rPr>
              <w:t xml:space="preserve"> </w:t>
            </w:r>
            <w:r>
              <w:rPr>
                <w:sz w:val="16"/>
              </w:rPr>
              <w:t>D,</w:t>
            </w:r>
            <w:r>
              <w:rPr>
                <w:spacing w:val="-5"/>
                <w:sz w:val="16"/>
              </w:rPr>
              <w:t xml:space="preserve"> </w:t>
            </w:r>
            <w:r>
              <w:rPr>
                <w:sz w:val="16"/>
              </w:rPr>
              <w:t>Arsenijevic</w:t>
            </w:r>
            <w:r>
              <w:rPr>
                <w:spacing w:val="-4"/>
                <w:sz w:val="16"/>
              </w:rPr>
              <w:t xml:space="preserve"> </w:t>
            </w:r>
            <w:hyperlink r:id="rId268">
              <w:r>
                <w:rPr>
                  <w:sz w:val="16"/>
                </w:rPr>
                <w:t>N,</w:t>
              </w:r>
            </w:hyperlink>
            <w:r>
              <w:rPr>
                <w:spacing w:val="-6"/>
                <w:sz w:val="16"/>
              </w:rPr>
              <w:t xml:space="preserve"> </w:t>
            </w:r>
            <w:hyperlink r:id="rId269">
              <w:r>
                <w:rPr>
                  <w:sz w:val="16"/>
                </w:rPr>
                <w:t>Lukic</w:t>
              </w:r>
            </w:hyperlink>
            <w:r>
              <w:rPr>
                <w:spacing w:val="-4"/>
                <w:sz w:val="16"/>
              </w:rPr>
              <w:t xml:space="preserve"> </w:t>
            </w:r>
            <w:r>
              <w:rPr>
                <w:spacing w:val="-5"/>
                <w:sz w:val="16"/>
              </w:rPr>
              <w:t>L.</w:t>
            </w:r>
          </w:p>
          <w:p w14:paraId="0D29635A" w14:textId="77777777" w:rsidR="00975C5D" w:rsidRPr="000939FE" w:rsidRDefault="00975C5D" w:rsidP="00975C5D">
            <w:pPr>
              <w:tabs>
                <w:tab w:val="left" w:pos="567"/>
              </w:tabs>
              <w:rPr>
                <w:sz w:val="14"/>
                <w:szCs w:val="14"/>
                <w:lang w:val="sr-Cyrl-CS"/>
              </w:rPr>
            </w:pPr>
            <w:r>
              <w:rPr>
                <w:sz w:val="16"/>
              </w:rPr>
              <w:t>M</w:t>
            </w:r>
            <w:r>
              <w:rPr>
                <w:spacing w:val="-2"/>
                <w:sz w:val="16"/>
              </w:rPr>
              <w:t xml:space="preserve"> </w:t>
            </w:r>
            <w:r>
              <w:rPr>
                <w:sz w:val="16"/>
              </w:rPr>
              <w:t>and</w:t>
            </w:r>
            <w:r>
              <w:rPr>
                <w:spacing w:val="-3"/>
                <w:sz w:val="16"/>
              </w:rPr>
              <w:t xml:space="preserve"> </w:t>
            </w:r>
            <w:r>
              <w:rPr>
                <w:sz w:val="16"/>
              </w:rPr>
              <w:t>Milovanovic</w:t>
            </w:r>
            <w:r>
              <w:rPr>
                <w:spacing w:val="-4"/>
                <w:sz w:val="16"/>
              </w:rPr>
              <w:t xml:space="preserve"> </w:t>
            </w:r>
            <w:hyperlink r:id="rId270">
              <w:r>
                <w:rPr>
                  <w:sz w:val="16"/>
                </w:rPr>
                <w:t>M.</w:t>
              </w:r>
            </w:hyperlink>
            <w:r>
              <w:rPr>
                <w:spacing w:val="-2"/>
                <w:sz w:val="16"/>
              </w:rPr>
              <w:t xml:space="preserve"> </w:t>
            </w:r>
            <w:r>
              <w:rPr>
                <w:sz w:val="16"/>
              </w:rPr>
              <w:t>Gal-3</w:t>
            </w:r>
            <w:r>
              <w:rPr>
                <w:spacing w:val="-2"/>
                <w:sz w:val="16"/>
              </w:rPr>
              <w:t xml:space="preserve"> </w:t>
            </w:r>
            <w:r>
              <w:rPr>
                <w:sz w:val="16"/>
              </w:rPr>
              <w:t>Deficiency</w:t>
            </w:r>
            <w:r>
              <w:rPr>
                <w:spacing w:val="-6"/>
                <w:sz w:val="16"/>
              </w:rPr>
              <w:t xml:space="preserve"> </w:t>
            </w:r>
            <w:r>
              <w:rPr>
                <w:sz w:val="16"/>
              </w:rPr>
              <w:t>Suppresses</w:t>
            </w:r>
            <w:r>
              <w:rPr>
                <w:spacing w:val="-3"/>
                <w:sz w:val="16"/>
              </w:rPr>
              <w:t xml:space="preserve"> </w:t>
            </w:r>
            <w:r>
              <w:rPr>
                <w:sz w:val="16"/>
              </w:rPr>
              <w:t>Novosphyngobium</w:t>
            </w:r>
            <w:r>
              <w:rPr>
                <w:spacing w:val="-5"/>
                <w:sz w:val="16"/>
              </w:rPr>
              <w:t xml:space="preserve"> </w:t>
            </w:r>
            <w:r>
              <w:rPr>
                <w:sz w:val="16"/>
              </w:rPr>
              <w:t>aromaticivoransInflammasome</w:t>
            </w:r>
            <w:r>
              <w:rPr>
                <w:spacing w:val="-5"/>
                <w:sz w:val="16"/>
              </w:rPr>
              <w:t xml:space="preserve"> </w:t>
            </w:r>
            <w:r>
              <w:rPr>
                <w:sz w:val="16"/>
              </w:rPr>
              <w:t>Activation</w:t>
            </w:r>
            <w:r>
              <w:rPr>
                <w:spacing w:val="-2"/>
                <w:sz w:val="16"/>
              </w:rPr>
              <w:t xml:space="preserve"> </w:t>
            </w:r>
            <w:r>
              <w:rPr>
                <w:sz w:val="16"/>
              </w:rPr>
              <w:t>and</w:t>
            </w:r>
            <w:r>
              <w:rPr>
                <w:spacing w:val="-4"/>
                <w:sz w:val="16"/>
              </w:rPr>
              <w:t xml:space="preserve"> </w:t>
            </w:r>
            <w:r>
              <w:rPr>
                <w:sz w:val="16"/>
              </w:rPr>
              <w:t>IL-17</w:t>
            </w:r>
            <w:r>
              <w:rPr>
                <w:spacing w:val="40"/>
                <w:sz w:val="16"/>
              </w:rPr>
              <w:t xml:space="preserve"> </w:t>
            </w:r>
            <w:r>
              <w:rPr>
                <w:sz w:val="16"/>
              </w:rPr>
              <w:t>Driven Autoimmune Cholangitis in Mice. Front. Immunol. 2019.</w:t>
            </w:r>
          </w:p>
        </w:tc>
        <w:tc>
          <w:tcPr>
            <w:tcW w:w="338" w:type="pct"/>
            <w:tcBorders>
              <w:top w:val="single" w:sz="4" w:space="0" w:color="auto"/>
              <w:left w:val="single" w:sz="4" w:space="0" w:color="auto"/>
              <w:bottom w:val="single" w:sz="4" w:space="0" w:color="auto"/>
              <w:right w:val="single" w:sz="4" w:space="0" w:color="auto"/>
            </w:tcBorders>
            <w:vAlign w:val="center"/>
          </w:tcPr>
          <w:p w14:paraId="07D536C3" w14:textId="77777777" w:rsidR="00975C5D" w:rsidRPr="007A1DD7" w:rsidRDefault="00975C5D" w:rsidP="00975C5D">
            <w:pPr>
              <w:tabs>
                <w:tab w:val="left" w:pos="567"/>
              </w:tabs>
              <w:jc w:val="center"/>
              <w:rPr>
                <w:sz w:val="15"/>
                <w:szCs w:val="15"/>
                <w:lang w:val="sr-Cyrl-CS"/>
              </w:rPr>
            </w:pPr>
            <w:r w:rsidRPr="00DA7E3C">
              <w:rPr>
                <w:sz w:val="16"/>
                <w:szCs w:val="16"/>
                <w:lang w:val="sr-Cyrl-CS"/>
              </w:rPr>
              <w:t>М21</w:t>
            </w:r>
          </w:p>
        </w:tc>
      </w:tr>
      <w:tr w:rsidR="00975C5D" w:rsidRPr="007A1DD7" w14:paraId="4573E547" w14:textId="77777777" w:rsidTr="00975C5D">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0925D3AF" w14:textId="77777777" w:rsidR="00975C5D" w:rsidRPr="007A1DD7" w:rsidRDefault="00975C5D" w:rsidP="00975C5D">
            <w:pPr>
              <w:jc w:val="center"/>
              <w:rPr>
                <w:sz w:val="15"/>
                <w:szCs w:val="15"/>
                <w:lang w:val="sr-Cyrl-CS"/>
              </w:rPr>
            </w:pPr>
            <w:r w:rsidRPr="007A1DD7">
              <w:rPr>
                <w:sz w:val="15"/>
                <w:szCs w:val="15"/>
                <w:lang w:val="sr-Cyrl-CS"/>
              </w:rPr>
              <w:t>6.</w:t>
            </w:r>
          </w:p>
        </w:tc>
        <w:tc>
          <w:tcPr>
            <w:tcW w:w="4404" w:type="pct"/>
            <w:gridSpan w:val="7"/>
            <w:tcBorders>
              <w:top w:val="single" w:sz="4" w:space="0" w:color="auto"/>
              <w:left w:val="single" w:sz="4" w:space="0" w:color="auto"/>
              <w:bottom w:val="single" w:sz="4" w:space="0" w:color="auto"/>
              <w:right w:val="single" w:sz="4" w:space="0" w:color="auto"/>
            </w:tcBorders>
          </w:tcPr>
          <w:p w14:paraId="0B3689A3" w14:textId="77777777" w:rsidR="00975C5D" w:rsidRPr="000939FE" w:rsidRDefault="00975C5D" w:rsidP="00975C5D">
            <w:pPr>
              <w:tabs>
                <w:tab w:val="left" w:pos="567"/>
              </w:tabs>
              <w:rPr>
                <w:sz w:val="14"/>
                <w:szCs w:val="14"/>
                <w:lang w:val="sr-Cyrl-CS"/>
              </w:rPr>
            </w:pPr>
            <w:r>
              <w:rPr>
                <w:sz w:val="16"/>
              </w:rPr>
              <w:t>Stanković</w:t>
            </w:r>
            <w:r>
              <w:rPr>
                <w:spacing w:val="-5"/>
                <w:sz w:val="16"/>
              </w:rPr>
              <w:t xml:space="preserve"> </w:t>
            </w:r>
            <w:r>
              <w:rPr>
                <w:sz w:val="16"/>
              </w:rPr>
              <w:t>N,</w:t>
            </w:r>
            <w:r>
              <w:rPr>
                <w:spacing w:val="-2"/>
                <w:sz w:val="16"/>
              </w:rPr>
              <w:t xml:space="preserve"> </w:t>
            </w:r>
            <w:r>
              <w:rPr>
                <w:sz w:val="16"/>
              </w:rPr>
              <w:t>Stanojević</w:t>
            </w:r>
            <w:r>
              <w:rPr>
                <w:spacing w:val="-2"/>
                <w:sz w:val="16"/>
              </w:rPr>
              <w:t xml:space="preserve"> </w:t>
            </w:r>
            <w:r>
              <w:rPr>
                <w:sz w:val="16"/>
              </w:rPr>
              <w:t>I,</w:t>
            </w:r>
            <w:r>
              <w:rPr>
                <w:spacing w:val="-2"/>
                <w:sz w:val="16"/>
              </w:rPr>
              <w:t xml:space="preserve"> </w:t>
            </w:r>
            <w:r>
              <w:rPr>
                <w:sz w:val="16"/>
              </w:rPr>
              <w:t>Đorđević</w:t>
            </w:r>
            <w:r>
              <w:rPr>
                <w:spacing w:val="-2"/>
                <w:sz w:val="16"/>
              </w:rPr>
              <w:t xml:space="preserve"> </w:t>
            </w:r>
            <w:r>
              <w:rPr>
                <w:sz w:val="16"/>
              </w:rPr>
              <w:t>D,</w:t>
            </w:r>
            <w:r>
              <w:rPr>
                <w:spacing w:val="-2"/>
                <w:sz w:val="16"/>
              </w:rPr>
              <w:t xml:space="preserve"> </w:t>
            </w:r>
            <w:r>
              <w:rPr>
                <w:sz w:val="16"/>
              </w:rPr>
              <w:t>Kostić</w:t>
            </w:r>
            <w:r>
              <w:rPr>
                <w:spacing w:val="-2"/>
                <w:sz w:val="16"/>
              </w:rPr>
              <w:t xml:space="preserve"> </w:t>
            </w:r>
            <w:r>
              <w:rPr>
                <w:sz w:val="16"/>
              </w:rPr>
              <w:t>Z,</w:t>
            </w:r>
            <w:r>
              <w:rPr>
                <w:spacing w:val="-2"/>
                <w:sz w:val="16"/>
              </w:rPr>
              <w:t xml:space="preserve"> </w:t>
            </w:r>
            <w:r>
              <w:rPr>
                <w:sz w:val="16"/>
              </w:rPr>
              <w:t>Udovičić</w:t>
            </w:r>
            <w:r>
              <w:rPr>
                <w:spacing w:val="-2"/>
                <w:sz w:val="16"/>
              </w:rPr>
              <w:t xml:space="preserve"> </w:t>
            </w:r>
            <w:r>
              <w:rPr>
                <w:sz w:val="16"/>
              </w:rPr>
              <w:t>I,</w:t>
            </w:r>
            <w:r>
              <w:rPr>
                <w:spacing w:val="-2"/>
                <w:sz w:val="16"/>
              </w:rPr>
              <w:t xml:space="preserve"> </w:t>
            </w:r>
            <w:r>
              <w:rPr>
                <w:sz w:val="16"/>
              </w:rPr>
              <w:t>Miličković</w:t>
            </w:r>
            <w:r>
              <w:rPr>
                <w:spacing w:val="-5"/>
                <w:sz w:val="16"/>
              </w:rPr>
              <w:t xml:space="preserve"> </w:t>
            </w:r>
            <w:r>
              <w:rPr>
                <w:sz w:val="16"/>
              </w:rPr>
              <w:t>M,</w:t>
            </w:r>
            <w:r>
              <w:rPr>
                <w:spacing w:val="-2"/>
                <w:sz w:val="16"/>
              </w:rPr>
              <w:t xml:space="preserve"> </w:t>
            </w:r>
            <w:r>
              <w:rPr>
                <w:sz w:val="16"/>
              </w:rPr>
              <w:t>Savić</w:t>
            </w:r>
            <w:r>
              <w:rPr>
                <w:spacing w:val="-5"/>
                <w:sz w:val="16"/>
              </w:rPr>
              <w:t xml:space="preserve"> </w:t>
            </w:r>
            <w:r>
              <w:rPr>
                <w:sz w:val="16"/>
              </w:rPr>
              <w:t>Đ,</w:t>
            </w:r>
            <w:r>
              <w:rPr>
                <w:spacing w:val="-2"/>
                <w:sz w:val="16"/>
              </w:rPr>
              <w:t xml:space="preserve"> </w:t>
            </w:r>
            <w:r>
              <w:rPr>
                <w:sz w:val="16"/>
              </w:rPr>
              <w:t>Grujić</w:t>
            </w:r>
            <w:r>
              <w:rPr>
                <w:spacing w:val="-5"/>
                <w:sz w:val="16"/>
              </w:rPr>
              <w:t xml:space="preserve"> </w:t>
            </w:r>
            <w:r>
              <w:rPr>
                <w:sz w:val="16"/>
              </w:rPr>
              <w:t>B,</w:t>
            </w:r>
            <w:r>
              <w:rPr>
                <w:spacing w:val="-2"/>
                <w:sz w:val="16"/>
              </w:rPr>
              <w:t xml:space="preserve"> </w:t>
            </w:r>
            <w:r>
              <w:rPr>
                <w:sz w:val="16"/>
              </w:rPr>
              <w:t>Đuričić</w:t>
            </w:r>
            <w:r>
              <w:rPr>
                <w:spacing w:val="-5"/>
                <w:sz w:val="16"/>
              </w:rPr>
              <w:t xml:space="preserve"> </w:t>
            </w:r>
            <w:r>
              <w:rPr>
                <w:sz w:val="16"/>
              </w:rPr>
              <w:t>S,</w:t>
            </w:r>
            <w:r>
              <w:rPr>
                <w:spacing w:val="-2"/>
                <w:sz w:val="16"/>
              </w:rPr>
              <w:t xml:space="preserve"> </w:t>
            </w:r>
            <w:r>
              <w:rPr>
                <w:sz w:val="16"/>
              </w:rPr>
              <w:t>Šurbatović</w:t>
            </w:r>
            <w:r>
              <w:rPr>
                <w:spacing w:val="-5"/>
                <w:sz w:val="16"/>
              </w:rPr>
              <w:t xml:space="preserve"> </w:t>
            </w:r>
            <w:r>
              <w:rPr>
                <w:sz w:val="16"/>
              </w:rPr>
              <w:t>M.</w:t>
            </w:r>
            <w:r>
              <w:rPr>
                <w:spacing w:val="40"/>
                <w:sz w:val="16"/>
              </w:rPr>
              <w:t xml:space="preserve"> </w:t>
            </w:r>
            <w:r>
              <w:rPr>
                <w:sz w:val="16"/>
              </w:rPr>
              <w:t>Neutrophil-to-lymphocyte ratio in pediatric acute appendicitis. Vojnosanit Pregl 2018; 75(1): 46–55.</w:t>
            </w:r>
          </w:p>
        </w:tc>
        <w:tc>
          <w:tcPr>
            <w:tcW w:w="338" w:type="pct"/>
            <w:tcBorders>
              <w:top w:val="single" w:sz="4" w:space="0" w:color="auto"/>
              <w:left w:val="single" w:sz="4" w:space="0" w:color="auto"/>
              <w:bottom w:val="single" w:sz="4" w:space="0" w:color="auto"/>
              <w:right w:val="single" w:sz="4" w:space="0" w:color="auto"/>
            </w:tcBorders>
            <w:vAlign w:val="center"/>
          </w:tcPr>
          <w:p w14:paraId="464AFA5F" w14:textId="77777777" w:rsidR="00975C5D" w:rsidRPr="007A1DD7" w:rsidRDefault="00975C5D" w:rsidP="00975C5D">
            <w:pPr>
              <w:tabs>
                <w:tab w:val="left" w:pos="567"/>
              </w:tabs>
              <w:jc w:val="center"/>
              <w:rPr>
                <w:sz w:val="15"/>
                <w:szCs w:val="15"/>
                <w:lang w:val="sr-Cyrl-CS"/>
              </w:rPr>
            </w:pPr>
            <w:r w:rsidRPr="00DA7E3C">
              <w:rPr>
                <w:sz w:val="16"/>
                <w:szCs w:val="16"/>
                <w:lang w:val="sr-Cyrl-CS"/>
              </w:rPr>
              <w:t>М23</w:t>
            </w:r>
          </w:p>
        </w:tc>
      </w:tr>
      <w:tr w:rsidR="00975C5D" w:rsidRPr="007A1DD7" w14:paraId="0EEEB80D" w14:textId="77777777" w:rsidTr="00975C5D">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0A2FBBAC" w14:textId="77777777" w:rsidR="00975C5D" w:rsidRPr="007A1DD7" w:rsidRDefault="00975C5D" w:rsidP="00975C5D">
            <w:pPr>
              <w:jc w:val="center"/>
              <w:rPr>
                <w:sz w:val="15"/>
                <w:szCs w:val="15"/>
                <w:lang w:val="sr-Cyrl-CS"/>
              </w:rPr>
            </w:pPr>
            <w:r w:rsidRPr="007A1DD7">
              <w:rPr>
                <w:sz w:val="15"/>
                <w:szCs w:val="15"/>
                <w:lang w:val="sr-Cyrl-CS"/>
              </w:rPr>
              <w:t>7.</w:t>
            </w:r>
          </w:p>
        </w:tc>
        <w:tc>
          <w:tcPr>
            <w:tcW w:w="4404" w:type="pct"/>
            <w:gridSpan w:val="7"/>
            <w:tcBorders>
              <w:top w:val="single" w:sz="4" w:space="0" w:color="auto"/>
              <w:left w:val="single" w:sz="4" w:space="0" w:color="auto"/>
              <w:bottom w:val="single" w:sz="4" w:space="0" w:color="auto"/>
              <w:right w:val="single" w:sz="4" w:space="0" w:color="auto"/>
            </w:tcBorders>
          </w:tcPr>
          <w:p w14:paraId="643F7805" w14:textId="77777777" w:rsidR="00975C5D" w:rsidRPr="000939FE" w:rsidRDefault="00975C5D" w:rsidP="00975C5D">
            <w:pPr>
              <w:tabs>
                <w:tab w:val="left" w:pos="567"/>
              </w:tabs>
              <w:rPr>
                <w:sz w:val="14"/>
                <w:szCs w:val="14"/>
                <w:lang w:val="sr-Cyrl-CS"/>
              </w:rPr>
            </w:pPr>
            <w:r w:rsidRPr="002E0F6E">
              <w:rPr>
                <w:sz w:val="16"/>
              </w:rPr>
              <w:t>Jevtovic A, Jelena Pantic, Jovanovic I, Milovanovic M, Stanojevic I, Vojvodic D, et al. Interleukin-33 pretreatment promotes metastatic growth of murine melanoma by reducing the cytotoxic capacity of CD8+ T cells and enhancing regulatory T cells. Cancer Immunology Immunotherapy. 2020 Apr 13;69(8):1461–75.</w:t>
            </w:r>
          </w:p>
        </w:tc>
        <w:tc>
          <w:tcPr>
            <w:tcW w:w="338" w:type="pct"/>
            <w:tcBorders>
              <w:top w:val="single" w:sz="4" w:space="0" w:color="auto"/>
              <w:left w:val="single" w:sz="4" w:space="0" w:color="auto"/>
              <w:bottom w:val="single" w:sz="4" w:space="0" w:color="auto"/>
              <w:right w:val="single" w:sz="4" w:space="0" w:color="auto"/>
            </w:tcBorders>
            <w:vAlign w:val="center"/>
          </w:tcPr>
          <w:p w14:paraId="71EC3D0B" w14:textId="77777777" w:rsidR="00975C5D" w:rsidRPr="007A1DD7" w:rsidRDefault="00975C5D" w:rsidP="00975C5D">
            <w:pPr>
              <w:tabs>
                <w:tab w:val="left" w:pos="567"/>
              </w:tabs>
              <w:jc w:val="center"/>
              <w:rPr>
                <w:sz w:val="15"/>
                <w:szCs w:val="15"/>
                <w:lang w:val="sr-Cyrl-CS"/>
              </w:rPr>
            </w:pPr>
            <w:r w:rsidRPr="00DA7E3C">
              <w:rPr>
                <w:sz w:val="16"/>
                <w:szCs w:val="16"/>
                <w:lang w:val="sr-Cyrl-CS"/>
              </w:rPr>
              <w:t>М21</w:t>
            </w:r>
          </w:p>
        </w:tc>
      </w:tr>
      <w:tr w:rsidR="00975C5D" w:rsidRPr="007A1DD7" w14:paraId="35036776" w14:textId="77777777" w:rsidTr="00975C5D">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7717714F" w14:textId="77777777" w:rsidR="00975C5D" w:rsidRPr="007A1DD7" w:rsidRDefault="00975C5D" w:rsidP="00975C5D">
            <w:pPr>
              <w:jc w:val="center"/>
              <w:rPr>
                <w:sz w:val="15"/>
                <w:szCs w:val="15"/>
                <w:lang w:val="sr-Cyrl-CS"/>
              </w:rPr>
            </w:pPr>
            <w:r w:rsidRPr="007A1DD7">
              <w:rPr>
                <w:sz w:val="15"/>
                <w:szCs w:val="15"/>
                <w:lang w:val="sr-Cyrl-CS"/>
              </w:rPr>
              <w:t>8.</w:t>
            </w:r>
          </w:p>
        </w:tc>
        <w:tc>
          <w:tcPr>
            <w:tcW w:w="4404" w:type="pct"/>
            <w:gridSpan w:val="7"/>
            <w:tcBorders>
              <w:top w:val="single" w:sz="4" w:space="0" w:color="auto"/>
              <w:left w:val="single" w:sz="4" w:space="0" w:color="auto"/>
              <w:bottom w:val="single" w:sz="4" w:space="0" w:color="auto"/>
              <w:right w:val="single" w:sz="4" w:space="0" w:color="auto"/>
            </w:tcBorders>
          </w:tcPr>
          <w:p w14:paraId="5962D271" w14:textId="77777777" w:rsidR="00975C5D" w:rsidRPr="000939FE" w:rsidRDefault="00975C5D" w:rsidP="00975C5D">
            <w:pPr>
              <w:tabs>
                <w:tab w:val="left" w:pos="567"/>
              </w:tabs>
              <w:rPr>
                <w:sz w:val="14"/>
                <w:szCs w:val="14"/>
                <w:lang w:val="sr-Cyrl-CS"/>
              </w:rPr>
            </w:pPr>
            <w:r w:rsidRPr="002E0F6E">
              <w:rPr>
                <w:sz w:val="16"/>
              </w:rPr>
              <w:t>Zivancevic-Simonovic S, Jovanovic D, Cupurdija V, Milosevic-Djordjevic O, Stanojevic M, Marinkovic M, et al. Cytokine producing ability of peripheral blood cells from COVID-19 patients after unspecific in vitro stimulation. Inflammation Research. 2022 Feb 14;71(3):331–41.</w:t>
            </w:r>
          </w:p>
        </w:tc>
        <w:tc>
          <w:tcPr>
            <w:tcW w:w="338" w:type="pct"/>
            <w:tcBorders>
              <w:top w:val="single" w:sz="4" w:space="0" w:color="auto"/>
              <w:left w:val="single" w:sz="4" w:space="0" w:color="auto"/>
              <w:bottom w:val="single" w:sz="4" w:space="0" w:color="auto"/>
              <w:right w:val="single" w:sz="4" w:space="0" w:color="auto"/>
            </w:tcBorders>
            <w:vAlign w:val="center"/>
          </w:tcPr>
          <w:p w14:paraId="3F3024DF" w14:textId="77777777" w:rsidR="00975C5D" w:rsidRPr="007A1DD7" w:rsidRDefault="00975C5D" w:rsidP="00975C5D">
            <w:pPr>
              <w:tabs>
                <w:tab w:val="left" w:pos="567"/>
              </w:tabs>
              <w:jc w:val="center"/>
              <w:rPr>
                <w:sz w:val="15"/>
                <w:szCs w:val="15"/>
                <w:lang w:val="sr-Cyrl-CS"/>
              </w:rPr>
            </w:pPr>
            <w:r w:rsidRPr="00DA7E3C">
              <w:rPr>
                <w:sz w:val="16"/>
                <w:szCs w:val="16"/>
                <w:lang w:val="sr-Cyrl-CS"/>
              </w:rPr>
              <w:t>М21</w:t>
            </w:r>
          </w:p>
        </w:tc>
      </w:tr>
      <w:tr w:rsidR="00975C5D" w:rsidRPr="007A1DD7" w14:paraId="45939BB4" w14:textId="77777777" w:rsidTr="00975C5D">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5EA4FBA6" w14:textId="77777777" w:rsidR="00975C5D" w:rsidRPr="007A1DD7" w:rsidRDefault="00975C5D" w:rsidP="00975C5D">
            <w:pPr>
              <w:jc w:val="center"/>
              <w:rPr>
                <w:sz w:val="15"/>
                <w:szCs w:val="15"/>
                <w:lang w:val="sr-Cyrl-CS"/>
              </w:rPr>
            </w:pPr>
            <w:r w:rsidRPr="007A1DD7">
              <w:rPr>
                <w:sz w:val="15"/>
                <w:szCs w:val="15"/>
                <w:lang w:val="sr-Cyrl-CS"/>
              </w:rPr>
              <w:t>9.</w:t>
            </w:r>
          </w:p>
        </w:tc>
        <w:tc>
          <w:tcPr>
            <w:tcW w:w="4404" w:type="pct"/>
            <w:gridSpan w:val="7"/>
            <w:tcBorders>
              <w:top w:val="single" w:sz="4" w:space="0" w:color="auto"/>
              <w:left w:val="single" w:sz="4" w:space="0" w:color="auto"/>
              <w:bottom w:val="single" w:sz="4" w:space="0" w:color="auto"/>
              <w:right w:val="single" w:sz="4" w:space="0" w:color="auto"/>
            </w:tcBorders>
          </w:tcPr>
          <w:p w14:paraId="7A56EAB7" w14:textId="77777777" w:rsidR="00975C5D" w:rsidRPr="000939FE" w:rsidRDefault="00975C5D" w:rsidP="00975C5D">
            <w:pPr>
              <w:tabs>
                <w:tab w:val="left" w:pos="567"/>
              </w:tabs>
              <w:rPr>
                <w:sz w:val="14"/>
                <w:szCs w:val="14"/>
                <w:lang w:val="sr-Cyrl-CS"/>
              </w:rPr>
            </w:pPr>
            <w:r w:rsidRPr="002E0F6E">
              <w:rPr>
                <w:sz w:val="16"/>
              </w:rPr>
              <w:t>Marinkovic D, Dragovic T, Stanojevic I, Djuric P, Bratislav Dejanovic, Jelena Rakocevic, et al. Low-grade inflammation and inflammatory mediators in individuals with prediabetes. Vojnosanitetski pregled. 2024 Jan 1;(00):56–6.</w:t>
            </w:r>
          </w:p>
        </w:tc>
        <w:tc>
          <w:tcPr>
            <w:tcW w:w="338" w:type="pct"/>
            <w:tcBorders>
              <w:top w:val="single" w:sz="4" w:space="0" w:color="auto"/>
              <w:left w:val="single" w:sz="4" w:space="0" w:color="auto"/>
              <w:bottom w:val="single" w:sz="4" w:space="0" w:color="auto"/>
              <w:right w:val="single" w:sz="4" w:space="0" w:color="auto"/>
            </w:tcBorders>
            <w:vAlign w:val="center"/>
          </w:tcPr>
          <w:p w14:paraId="73775F65" w14:textId="77777777" w:rsidR="00975C5D" w:rsidRPr="007A1DD7" w:rsidRDefault="00975C5D" w:rsidP="00975C5D">
            <w:pPr>
              <w:tabs>
                <w:tab w:val="left" w:pos="567"/>
              </w:tabs>
              <w:jc w:val="center"/>
              <w:rPr>
                <w:sz w:val="15"/>
                <w:szCs w:val="15"/>
                <w:lang w:val="sr-Cyrl-CS"/>
              </w:rPr>
            </w:pPr>
            <w:r w:rsidRPr="00DA7E3C">
              <w:rPr>
                <w:sz w:val="16"/>
                <w:szCs w:val="16"/>
                <w:lang w:val="sr-Cyrl-CS"/>
              </w:rPr>
              <w:t>М23</w:t>
            </w:r>
          </w:p>
        </w:tc>
      </w:tr>
      <w:tr w:rsidR="00975C5D" w:rsidRPr="007A1DD7" w14:paraId="7A97C7AC" w14:textId="77777777" w:rsidTr="00975C5D">
        <w:trPr>
          <w:trHeight w:val="227"/>
        </w:trPr>
        <w:tc>
          <w:tcPr>
            <w:tcW w:w="258" w:type="pct"/>
            <w:tcBorders>
              <w:top w:val="single" w:sz="4" w:space="0" w:color="auto"/>
              <w:left w:val="single" w:sz="4" w:space="0" w:color="auto"/>
              <w:bottom w:val="single" w:sz="4" w:space="0" w:color="auto"/>
              <w:right w:val="single" w:sz="4" w:space="0" w:color="auto"/>
            </w:tcBorders>
            <w:vAlign w:val="center"/>
          </w:tcPr>
          <w:p w14:paraId="4AC92587" w14:textId="77777777" w:rsidR="00975C5D" w:rsidRPr="007A1DD7" w:rsidRDefault="00975C5D" w:rsidP="00975C5D">
            <w:pPr>
              <w:jc w:val="center"/>
              <w:rPr>
                <w:sz w:val="15"/>
                <w:szCs w:val="15"/>
                <w:lang w:val="sr-Cyrl-CS"/>
              </w:rPr>
            </w:pPr>
            <w:r w:rsidRPr="007A1DD7">
              <w:rPr>
                <w:sz w:val="15"/>
                <w:szCs w:val="15"/>
                <w:lang w:val="sr-Cyrl-CS"/>
              </w:rPr>
              <w:t>10.</w:t>
            </w:r>
          </w:p>
        </w:tc>
        <w:tc>
          <w:tcPr>
            <w:tcW w:w="4404" w:type="pct"/>
            <w:gridSpan w:val="7"/>
            <w:tcBorders>
              <w:top w:val="single" w:sz="4" w:space="0" w:color="auto"/>
              <w:left w:val="single" w:sz="4" w:space="0" w:color="auto"/>
              <w:bottom w:val="single" w:sz="4" w:space="0" w:color="auto"/>
              <w:right w:val="single" w:sz="4" w:space="0" w:color="auto"/>
            </w:tcBorders>
          </w:tcPr>
          <w:p w14:paraId="21B17D6B" w14:textId="77777777" w:rsidR="00975C5D" w:rsidRPr="000939FE" w:rsidRDefault="00975C5D" w:rsidP="00975C5D">
            <w:pPr>
              <w:tabs>
                <w:tab w:val="left" w:pos="567"/>
              </w:tabs>
              <w:rPr>
                <w:sz w:val="14"/>
                <w:szCs w:val="14"/>
                <w:lang w:val="sr-Cyrl-CS"/>
              </w:rPr>
            </w:pPr>
            <w:r w:rsidRPr="00534EE9">
              <w:rPr>
                <w:sz w:val="16"/>
              </w:rPr>
              <w:t>Markovic M, Campochiaro C, Branislava Glisic, Petronijevic M, Ristic G, Stanojevic I, et al. Association of circulating levels of anti-CarP antibodies with disease activity, disability and radiological damage in rheumatoid arthritis patients: an open-label, observational study. Scientific Reports. 2025 May 26;15(1).</w:t>
            </w:r>
          </w:p>
        </w:tc>
        <w:tc>
          <w:tcPr>
            <w:tcW w:w="338" w:type="pct"/>
            <w:tcBorders>
              <w:top w:val="single" w:sz="4" w:space="0" w:color="auto"/>
              <w:left w:val="single" w:sz="4" w:space="0" w:color="auto"/>
              <w:bottom w:val="single" w:sz="4" w:space="0" w:color="auto"/>
              <w:right w:val="single" w:sz="4" w:space="0" w:color="auto"/>
            </w:tcBorders>
            <w:vAlign w:val="center"/>
          </w:tcPr>
          <w:p w14:paraId="31252F63" w14:textId="77777777" w:rsidR="00975C5D" w:rsidRPr="007A1DD7" w:rsidRDefault="00975C5D" w:rsidP="00975C5D">
            <w:pPr>
              <w:tabs>
                <w:tab w:val="left" w:pos="567"/>
              </w:tabs>
              <w:jc w:val="center"/>
              <w:rPr>
                <w:sz w:val="15"/>
                <w:szCs w:val="15"/>
                <w:lang w:val="sr-Cyrl-CS"/>
              </w:rPr>
            </w:pPr>
            <w:r w:rsidRPr="00DA7E3C">
              <w:rPr>
                <w:sz w:val="16"/>
                <w:szCs w:val="16"/>
                <w:lang w:val="sr-Cyrl-CS"/>
              </w:rPr>
              <w:t>М21</w:t>
            </w:r>
          </w:p>
        </w:tc>
      </w:tr>
      <w:tr w:rsidR="00975C5D" w:rsidRPr="00974D3F" w14:paraId="7F617995" w14:textId="77777777" w:rsidTr="00975C5D">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BD4021A" w14:textId="77777777" w:rsidR="00975C5D" w:rsidRPr="007A1DD7" w:rsidRDefault="00975C5D" w:rsidP="00975C5D">
            <w:pPr>
              <w:rPr>
                <w:sz w:val="15"/>
                <w:szCs w:val="15"/>
                <w:lang w:val="sr-Cyrl-CS"/>
              </w:rPr>
            </w:pPr>
            <w:r w:rsidRPr="007A1DD7">
              <w:rPr>
                <w:b/>
                <w:sz w:val="15"/>
                <w:szCs w:val="15"/>
                <w:lang w:val="sr-Cyrl-CS"/>
              </w:rPr>
              <w:t>Збирни подаци научне активност наставника</w:t>
            </w:r>
          </w:p>
        </w:tc>
      </w:tr>
      <w:tr w:rsidR="00975C5D" w:rsidRPr="00974D3F" w14:paraId="6A37A293" w14:textId="77777777" w:rsidTr="00975C5D">
        <w:trPr>
          <w:trHeight w:val="227"/>
        </w:trPr>
        <w:tc>
          <w:tcPr>
            <w:tcW w:w="1589" w:type="pct"/>
            <w:gridSpan w:val="4"/>
            <w:tcBorders>
              <w:top w:val="single" w:sz="4" w:space="0" w:color="auto"/>
              <w:left w:val="single" w:sz="4" w:space="0" w:color="auto"/>
              <w:bottom w:val="single" w:sz="4" w:space="0" w:color="auto"/>
              <w:right w:val="single" w:sz="4" w:space="0" w:color="auto"/>
            </w:tcBorders>
            <w:vAlign w:val="center"/>
            <w:hideMark/>
          </w:tcPr>
          <w:p w14:paraId="598236AC" w14:textId="77777777" w:rsidR="00975C5D" w:rsidRPr="007A1DD7" w:rsidRDefault="00975C5D" w:rsidP="00975C5D">
            <w:pPr>
              <w:rPr>
                <w:sz w:val="14"/>
                <w:szCs w:val="14"/>
                <w:lang w:val="sr-Cyrl-CS"/>
              </w:rPr>
            </w:pPr>
            <w:r w:rsidRPr="007A1DD7">
              <w:rPr>
                <w:sz w:val="14"/>
                <w:szCs w:val="14"/>
                <w:lang w:val="sr-Cyrl-CS"/>
              </w:rPr>
              <w:t>Укупан број цитата, без аутоцитата</w:t>
            </w:r>
          </w:p>
        </w:tc>
        <w:tc>
          <w:tcPr>
            <w:tcW w:w="3411" w:type="pct"/>
            <w:gridSpan w:val="5"/>
            <w:tcBorders>
              <w:top w:val="single" w:sz="4" w:space="0" w:color="auto"/>
              <w:left w:val="single" w:sz="4" w:space="0" w:color="auto"/>
              <w:bottom w:val="single" w:sz="4" w:space="0" w:color="auto"/>
              <w:right w:val="single" w:sz="4" w:space="0" w:color="auto"/>
            </w:tcBorders>
            <w:vAlign w:val="center"/>
          </w:tcPr>
          <w:p w14:paraId="737853E6" w14:textId="77777777" w:rsidR="00975C5D" w:rsidRPr="008673A6" w:rsidRDefault="00975C5D" w:rsidP="00975C5D">
            <w:pPr>
              <w:rPr>
                <w:sz w:val="14"/>
                <w:szCs w:val="14"/>
                <w:lang w:val="sr-Latn-RS"/>
              </w:rPr>
            </w:pPr>
            <w:r>
              <w:rPr>
                <w:sz w:val="14"/>
                <w:szCs w:val="14"/>
                <w:lang w:val="sr-Latn-RS"/>
              </w:rPr>
              <w:t>728</w:t>
            </w:r>
          </w:p>
        </w:tc>
      </w:tr>
      <w:tr w:rsidR="00975C5D" w:rsidRPr="00974D3F" w14:paraId="53F1B3A9" w14:textId="77777777" w:rsidTr="00975C5D">
        <w:trPr>
          <w:trHeight w:val="227"/>
        </w:trPr>
        <w:tc>
          <w:tcPr>
            <w:tcW w:w="1589" w:type="pct"/>
            <w:gridSpan w:val="4"/>
            <w:tcBorders>
              <w:top w:val="single" w:sz="4" w:space="0" w:color="auto"/>
              <w:left w:val="single" w:sz="4" w:space="0" w:color="auto"/>
              <w:bottom w:val="single" w:sz="4" w:space="0" w:color="auto"/>
              <w:right w:val="single" w:sz="4" w:space="0" w:color="auto"/>
            </w:tcBorders>
            <w:vAlign w:val="center"/>
            <w:hideMark/>
          </w:tcPr>
          <w:p w14:paraId="7364E3B3" w14:textId="77777777" w:rsidR="00975C5D" w:rsidRPr="007A1DD7" w:rsidRDefault="00975C5D" w:rsidP="00975C5D">
            <w:pPr>
              <w:rPr>
                <w:sz w:val="14"/>
                <w:szCs w:val="14"/>
                <w:lang w:val="sr-Cyrl-CS"/>
              </w:rPr>
            </w:pPr>
            <w:r w:rsidRPr="007A1DD7">
              <w:rPr>
                <w:sz w:val="14"/>
                <w:szCs w:val="14"/>
                <w:lang w:val="sr-Cyrl-CS"/>
              </w:rPr>
              <w:t>Укупан број радова са SCI (или SSCI) листе</w:t>
            </w:r>
          </w:p>
        </w:tc>
        <w:tc>
          <w:tcPr>
            <w:tcW w:w="3411" w:type="pct"/>
            <w:gridSpan w:val="5"/>
            <w:tcBorders>
              <w:top w:val="single" w:sz="4" w:space="0" w:color="auto"/>
              <w:left w:val="single" w:sz="4" w:space="0" w:color="auto"/>
              <w:bottom w:val="single" w:sz="4" w:space="0" w:color="auto"/>
              <w:right w:val="single" w:sz="4" w:space="0" w:color="auto"/>
            </w:tcBorders>
            <w:vAlign w:val="center"/>
          </w:tcPr>
          <w:p w14:paraId="0080455D" w14:textId="77777777" w:rsidR="00975C5D" w:rsidRPr="008673A6" w:rsidRDefault="00975C5D" w:rsidP="00975C5D">
            <w:pPr>
              <w:rPr>
                <w:sz w:val="14"/>
                <w:szCs w:val="14"/>
                <w:lang w:val="sr-Latn-RS"/>
              </w:rPr>
            </w:pPr>
            <w:r>
              <w:rPr>
                <w:sz w:val="14"/>
                <w:szCs w:val="14"/>
                <w:lang w:val="sr-Latn-RS"/>
              </w:rPr>
              <w:t>55</w:t>
            </w:r>
          </w:p>
        </w:tc>
      </w:tr>
      <w:tr w:rsidR="00975C5D" w:rsidRPr="00974D3F" w14:paraId="0D23BC76" w14:textId="77777777" w:rsidTr="00975C5D">
        <w:trPr>
          <w:trHeight w:val="227"/>
        </w:trPr>
        <w:tc>
          <w:tcPr>
            <w:tcW w:w="1589" w:type="pct"/>
            <w:gridSpan w:val="4"/>
            <w:tcBorders>
              <w:top w:val="single" w:sz="4" w:space="0" w:color="auto"/>
              <w:left w:val="single" w:sz="4" w:space="0" w:color="auto"/>
              <w:bottom w:val="single" w:sz="4" w:space="0" w:color="auto"/>
              <w:right w:val="single" w:sz="4" w:space="0" w:color="auto"/>
            </w:tcBorders>
            <w:vAlign w:val="center"/>
          </w:tcPr>
          <w:p w14:paraId="7A86410B" w14:textId="77777777" w:rsidR="00975C5D" w:rsidRPr="007A1DD7" w:rsidRDefault="00975C5D" w:rsidP="00975C5D">
            <w:pPr>
              <w:rPr>
                <w:sz w:val="14"/>
                <w:szCs w:val="14"/>
                <w:lang w:val="sr-Cyrl-CS"/>
              </w:rPr>
            </w:pPr>
            <w:r w:rsidRPr="007A1DD7">
              <w:rPr>
                <w:sz w:val="14"/>
                <w:szCs w:val="14"/>
                <w:lang w:val="sr-Cyrl-CS"/>
              </w:rPr>
              <w:t>Тренутно учешће на пројектима</w:t>
            </w:r>
          </w:p>
        </w:tc>
        <w:tc>
          <w:tcPr>
            <w:tcW w:w="1184" w:type="pct"/>
            <w:tcBorders>
              <w:top w:val="single" w:sz="4" w:space="0" w:color="auto"/>
              <w:left w:val="single" w:sz="4" w:space="0" w:color="auto"/>
              <w:bottom w:val="single" w:sz="4" w:space="0" w:color="auto"/>
              <w:right w:val="single" w:sz="4" w:space="0" w:color="auto"/>
            </w:tcBorders>
            <w:vAlign w:val="center"/>
          </w:tcPr>
          <w:p w14:paraId="0B7A48D2" w14:textId="77777777" w:rsidR="00975C5D" w:rsidRPr="007A1DD7" w:rsidRDefault="00975C5D" w:rsidP="00975C5D">
            <w:pPr>
              <w:rPr>
                <w:sz w:val="14"/>
                <w:szCs w:val="14"/>
                <w:lang w:val="sr-Cyrl-CS"/>
              </w:rPr>
            </w:pPr>
            <w:r w:rsidRPr="007A1DD7">
              <w:rPr>
                <w:sz w:val="14"/>
                <w:szCs w:val="14"/>
                <w:lang w:val="sr-Cyrl-CS"/>
              </w:rPr>
              <w:t>Домаћи</w:t>
            </w:r>
            <w:r>
              <w:rPr>
                <w:sz w:val="14"/>
                <w:szCs w:val="14"/>
                <w:lang w:val="sr-Cyrl-CS"/>
              </w:rPr>
              <w:t xml:space="preserve"> -</w:t>
            </w:r>
          </w:p>
        </w:tc>
        <w:tc>
          <w:tcPr>
            <w:tcW w:w="2227" w:type="pct"/>
            <w:gridSpan w:val="4"/>
            <w:tcBorders>
              <w:top w:val="single" w:sz="4" w:space="0" w:color="auto"/>
              <w:left w:val="single" w:sz="4" w:space="0" w:color="auto"/>
              <w:bottom w:val="single" w:sz="4" w:space="0" w:color="auto"/>
              <w:right w:val="single" w:sz="4" w:space="0" w:color="auto"/>
            </w:tcBorders>
            <w:vAlign w:val="center"/>
          </w:tcPr>
          <w:p w14:paraId="6D4863A6" w14:textId="77777777" w:rsidR="00975C5D" w:rsidRPr="007A1DD7" w:rsidRDefault="00975C5D" w:rsidP="00975C5D">
            <w:pPr>
              <w:rPr>
                <w:sz w:val="14"/>
                <w:szCs w:val="14"/>
                <w:lang w:val="sr-Cyrl-CS"/>
              </w:rPr>
            </w:pPr>
            <w:r w:rsidRPr="007A1DD7">
              <w:rPr>
                <w:sz w:val="14"/>
                <w:szCs w:val="14"/>
                <w:lang w:val="sr-Cyrl-CS"/>
              </w:rPr>
              <w:t xml:space="preserve">Међународни </w:t>
            </w:r>
            <w:r>
              <w:rPr>
                <w:sz w:val="14"/>
                <w:szCs w:val="14"/>
                <w:lang w:val="sr-Cyrl-CS"/>
              </w:rPr>
              <w:t>-</w:t>
            </w:r>
          </w:p>
        </w:tc>
      </w:tr>
      <w:tr w:rsidR="00975C5D" w:rsidRPr="00974D3F" w14:paraId="0653BBBA" w14:textId="77777777" w:rsidTr="00975C5D">
        <w:trPr>
          <w:trHeight w:val="227"/>
        </w:trPr>
        <w:tc>
          <w:tcPr>
            <w:tcW w:w="1589" w:type="pct"/>
            <w:gridSpan w:val="4"/>
            <w:tcBorders>
              <w:top w:val="single" w:sz="4" w:space="0" w:color="auto"/>
              <w:left w:val="single" w:sz="4" w:space="0" w:color="auto"/>
              <w:bottom w:val="single" w:sz="4" w:space="0" w:color="auto"/>
              <w:right w:val="single" w:sz="4" w:space="0" w:color="auto"/>
            </w:tcBorders>
            <w:vAlign w:val="center"/>
            <w:hideMark/>
          </w:tcPr>
          <w:p w14:paraId="2F01B6BC" w14:textId="77777777" w:rsidR="00975C5D" w:rsidRPr="007A1DD7" w:rsidRDefault="00975C5D" w:rsidP="00975C5D">
            <w:pPr>
              <w:rPr>
                <w:sz w:val="14"/>
                <w:szCs w:val="14"/>
                <w:lang w:val="sr-Cyrl-CS"/>
              </w:rPr>
            </w:pPr>
            <w:r w:rsidRPr="007A1DD7">
              <w:rPr>
                <w:sz w:val="14"/>
                <w:szCs w:val="14"/>
                <w:lang w:val="sr-Cyrl-CS"/>
              </w:rPr>
              <w:t xml:space="preserve">Усавршавања </w:t>
            </w:r>
          </w:p>
        </w:tc>
        <w:tc>
          <w:tcPr>
            <w:tcW w:w="3411" w:type="pct"/>
            <w:gridSpan w:val="5"/>
            <w:tcBorders>
              <w:top w:val="single" w:sz="4" w:space="0" w:color="auto"/>
              <w:left w:val="single" w:sz="4" w:space="0" w:color="auto"/>
              <w:bottom w:val="single" w:sz="4" w:space="0" w:color="auto"/>
              <w:right w:val="single" w:sz="4" w:space="0" w:color="auto"/>
            </w:tcBorders>
            <w:vAlign w:val="center"/>
          </w:tcPr>
          <w:p w14:paraId="6FCC2927" w14:textId="77777777" w:rsidR="00975C5D" w:rsidRPr="007A1DD7" w:rsidRDefault="00975C5D" w:rsidP="00975C5D">
            <w:pPr>
              <w:tabs>
                <w:tab w:val="left" w:pos="567"/>
              </w:tabs>
              <w:rPr>
                <w:sz w:val="14"/>
                <w:szCs w:val="14"/>
                <w:lang w:val="sr-Cyrl-CS"/>
              </w:rPr>
            </w:pPr>
          </w:p>
        </w:tc>
      </w:tr>
      <w:tr w:rsidR="00975C5D" w:rsidRPr="00974D3F" w14:paraId="30BCF058" w14:textId="77777777" w:rsidTr="00975C5D">
        <w:trPr>
          <w:trHeight w:val="227"/>
        </w:trPr>
        <w:tc>
          <w:tcPr>
            <w:tcW w:w="1589" w:type="pct"/>
            <w:gridSpan w:val="4"/>
            <w:tcBorders>
              <w:top w:val="single" w:sz="4" w:space="0" w:color="auto"/>
              <w:left w:val="single" w:sz="4" w:space="0" w:color="auto"/>
              <w:bottom w:val="single" w:sz="4" w:space="0" w:color="auto"/>
              <w:right w:val="single" w:sz="4" w:space="0" w:color="auto"/>
            </w:tcBorders>
            <w:vAlign w:val="center"/>
            <w:hideMark/>
          </w:tcPr>
          <w:p w14:paraId="55557A1A" w14:textId="77777777" w:rsidR="00975C5D" w:rsidRPr="007A1DD7" w:rsidRDefault="00975C5D" w:rsidP="00975C5D">
            <w:pPr>
              <w:rPr>
                <w:sz w:val="14"/>
                <w:szCs w:val="14"/>
                <w:lang w:val="sr-Cyrl-CS"/>
              </w:rPr>
            </w:pPr>
            <w:r w:rsidRPr="007A1DD7">
              <w:rPr>
                <w:sz w:val="14"/>
                <w:szCs w:val="14"/>
                <w:lang w:val="sr-Cyrl-CS"/>
              </w:rPr>
              <w:t>Други подаци које сматрате релевантним:</w:t>
            </w:r>
          </w:p>
        </w:tc>
        <w:tc>
          <w:tcPr>
            <w:tcW w:w="3411" w:type="pct"/>
            <w:gridSpan w:val="5"/>
            <w:tcBorders>
              <w:top w:val="single" w:sz="4" w:space="0" w:color="auto"/>
              <w:left w:val="single" w:sz="4" w:space="0" w:color="auto"/>
              <w:bottom w:val="single" w:sz="4" w:space="0" w:color="auto"/>
              <w:right w:val="single" w:sz="4" w:space="0" w:color="auto"/>
            </w:tcBorders>
            <w:vAlign w:val="center"/>
          </w:tcPr>
          <w:p w14:paraId="4B3A25BD" w14:textId="77777777" w:rsidR="00975C5D" w:rsidRDefault="00975C5D" w:rsidP="00975C5D">
            <w:pPr>
              <w:tabs>
                <w:tab w:val="left" w:pos="567"/>
              </w:tabs>
              <w:spacing w:line="276" w:lineRule="auto"/>
              <w:jc w:val="both"/>
              <w:outlineLvl w:val="0"/>
              <w:rPr>
                <w:sz w:val="14"/>
                <w:szCs w:val="14"/>
                <w:lang w:val="sr-Cyrl-CS"/>
              </w:rPr>
            </w:pPr>
            <w:r w:rsidRPr="003E59B5">
              <w:rPr>
                <w:sz w:val="14"/>
                <w:szCs w:val="14"/>
                <w:lang w:val="sr-Cyrl-CS"/>
              </w:rPr>
              <w:t>Стални рецензент у часопису Војносанитетски преглед</w:t>
            </w:r>
          </w:p>
          <w:p w14:paraId="10C6ABE3" w14:textId="77777777" w:rsidR="00975C5D" w:rsidRPr="007A1DD7" w:rsidRDefault="00975C5D" w:rsidP="00975C5D">
            <w:pPr>
              <w:rPr>
                <w:sz w:val="14"/>
                <w:szCs w:val="14"/>
                <w:lang w:val="sr-Cyrl-CS"/>
              </w:rPr>
            </w:pPr>
            <w:r>
              <w:rPr>
                <w:sz w:val="14"/>
                <w:szCs w:val="14"/>
                <w:lang w:val="sr-Cyrl-CS"/>
              </w:rPr>
              <w:t>Основни уџбеник: Имунолошке основе трансплантације</w:t>
            </w:r>
          </w:p>
        </w:tc>
      </w:tr>
      <w:tr w:rsidR="00975C5D" w:rsidRPr="00974D3F" w14:paraId="1ED67609" w14:textId="77777777" w:rsidTr="00975C5D">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tcPr>
          <w:p w14:paraId="5B5D2161" w14:textId="77777777" w:rsidR="00975C5D" w:rsidRPr="00CB46F8" w:rsidRDefault="00975C5D" w:rsidP="00975C5D">
            <w:pPr>
              <w:rPr>
                <w:sz w:val="16"/>
                <w:szCs w:val="16"/>
                <w:lang w:val="sr-Cyrl-CS"/>
              </w:rPr>
            </w:pPr>
            <w:r w:rsidRPr="00CB46F8">
              <w:rPr>
                <w:sz w:val="16"/>
                <w:szCs w:val="16"/>
                <w:lang w:val="sr-Cyrl-CS"/>
              </w:rPr>
              <w:t>Максимална дужине не сме бити већа од  1 странице А4</w:t>
            </w:r>
          </w:p>
        </w:tc>
      </w:tr>
    </w:tbl>
    <w:p w14:paraId="75E80C1C" w14:textId="34CF158F" w:rsidR="00F11D03" w:rsidRPr="00462C0B" w:rsidRDefault="00F11D03" w:rsidP="00462C0B">
      <w:pPr>
        <w:widowControl/>
        <w:autoSpaceDE/>
        <w:autoSpaceDN/>
        <w:adjustRightInd/>
        <w:spacing w:after="200" w:line="276" w:lineRule="auto"/>
        <w:rPr>
          <w:sz w:val="17"/>
          <w:szCs w:val="17"/>
          <w:lang w:val="sr-Cyrl-RS"/>
        </w:rPr>
      </w:pPr>
      <w:r>
        <w:rPr>
          <w:b/>
          <w:sz w:val="17"/>
          <w:szCs w:val="17"/>
        </w:rPr>
        <w:br w:type="page"/>
      </w:r>
    </w:p>
    <w:p w14:paraId="52AEEED5" w14:textId="685F5A02" w:rsidR="00F11D03" w:rsidRDefault="00F11D03" w:rsidP="00F11D03">
      <w:pPr>
        <w:rPr>
          <w:sz w:val="17"/>
          <w:szCs w:val="17"/>
          <w:lang w:val="sr-Latn-RS"/>
        </w:rPr>
      </w:pPr>
      <w:r w:rsidRPr="00974D3F">
        <w:rPr>
          <w:b/>
          <w:iCs/>
          <w:sz w:val="17"/>
          <w:szCs w:val="17"/>
          <w:lang w:val="sr-Cyrl-CS"/>
        </w:rPr>
        <w:lastRenderedPageBreak/>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71318B63" w14:textId="77777777" w:rsidR="004F72F7" w:rsidRPr="004F72F7" w:rsidRDefault="004F72F7" w:rsidP="00F11D03">
      <w:pPr>
        <w:rPr>
          <w:sz w:val="17"/>
          <w:szCs w:val="17"/>
          <w:lang w:val="sr-Latn-RS"/>
        </w:rPr>
      </w:pPr>
    </w:p>
    <w:tbl>
      <w:tblPr>
        <w:tblW w:w="52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1318"/>
        <w:gridCol w:w="968"/>
        <w:gridCol w:w="499"/>
        <w:gridCol w:w="1435"/>
        <w:gridCol w:w="1756"/>
        <w:gridCol w:w="2659"/>
        <w:gridCol w:w="567"/>
      </w:tblGrid>
      <w:tr w:rsidR="00F11D03" w:rsidRPr="00E50970" w14:paraId="1CA6EBF6" w14:textId="77777777" w:rsidTr="00E50970">
        <w:trPr>
          <w:trHeight w:val="227"/>
          <w:jc w:val="center"/>
        </w:trPr>
        <w:tc>
          <w:tcPr>
            <w:tcW w:w="1463" w:type="pct"/>
            <w:gridSpan w:val="3"/>
            <w:tcBorders>
              <w:top w:val="single" w:sz="4" w:space="0" w:color="auto"/>
              <w:left w:val="single" w:sz="4" w:space="0" w:color="auto"/>
              <w:bottom w:val="single" w:sz="4" w:space="0" w:color="auto"/>
              <w:right w:val="single" w:sz="4" w:space="0" w:color="auto"/>
            </w:tcBorders>
            <w:vAlign w:val="center"/>
            <w:hideMark/>
          </w:tcPr>
          <w:p w14:paraId="1C0D44BD" w14:textId="77777777" w:rsidR="00F11D03" w:rsidRPr="00E50970" w:rsidRDefault="00F11D03" w:rsidP="00F11D03">
            <w:pPr>
              <w:rPr>
                <w:sz w:val="16"/>
                <w:szCs w:val="16"/>
                <w:lang w:val="sr-Cyrl-CS"/>
              </w:rPr>
            </w:pPr>
            <w:r w:rsidRPr="00E50970">
              <w:rPr>
                <w:b/>
                <w:sz w:val="16"/>
                <w:szCs w:val="16"/>
                <w:lang w:val="sr-Cyrl-CS"/>
              </w:rPr>
              <w:t>Име и презиме</w:t>
            </w:r>
          </w:p>
        </w:tc>
        <w:tc>
          <w:tcPr>
            <w:tcW w:w="353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12B497" w14:textId="4C0ADA40" w:rsidR="00F11D03" w:rsidRPr="00E50970" w:rsidRDefault="007B131A" w:rsidP="00F11D03">
            <w:pPr>
              <w:rPr>
                <w:b/>
                <w:sz w:val="16"/>
                <w:szCs w:val="16"/>
                <w:lang w:val="sr-Cyrl-CS"/>
              </w:rPr>
            </w:pPr>
            <w:r w:rsidRPr="00E50970">
              <w:rPr>
                <w:b/>
                <w:bCs/>
                <w:iCs/>
                <w:sz w:val="16"/>
                <w:szCs w:val="16"/>
              </w:rPr>
              <w:t>Степић  Ненад</w:t>
            </w:r>
          </w:p>
        </w:tc>
      </w:tr>
      <w:tr w:rsidR="00F11D03" w:rsidRPr="00E50970" w14:paraId="6FE418F7" w14:textId="77777777" w:rsidTr="00E50970">
        <w:trPr>
          <w:trHeight w:val="227"/>
          <w:jc w:val="center"/>
        </w:trPr>
        <w:tc>
          <w:tcPr>
            <w:tcW w:w="1463" w:type="pct"/>
            <w:gridSpan w:val="3"/>
            <w:tcBorders>
              <w:top w:val="single" w:sz="4" w:space="0" w:color="auto"/>
              <w:left w:val="single" w:sz="4" w:space="0" w:color="auto"/>
              <w:bottom w:val="single" w:sz="4" w:space="0" w:color="auto"/>
              <w:right w:val="single" w:sz="4" w:space="0" w:color="auto"/>
            </w:tcBorders>
            <w:vAlign w:val="center"/>
            <w:hideMark/>
          </w:tcPr>
          <w:p w14:paraId="4AB6ED72" w14:textId="77777777" w:rsidR="00F11D03" w:rsidRPr="00E50970" w:rsidRDefault="00F11D03" w:rsidP="00F11D03">
            <w:pPr>
              <w:rPr>
                <w:sz w:val="16"/>
                <w:szCs w:val="16"/>
                <w:lang w:val="sr-Cyrl-CS"/>
              </w:rPr>
            </w:pPr>
            <w:r w:rsidRPr="00E50970">
              <w:rPr>
                <w:b/>
                <w:sz w:val="16"/>
                <w:szCs w:val="16"/>
                <w:lang w:val="sr-Cyrl-CS"/>
              </w:rPr>
              <w:t>Звање</w:t>
            </w:r>
          </w:p>
        </w:tc>
        <w:tc>
          <w:tcPr>
            <w:tcW w:w="3537" w:type="pct"/>
            <w:gridSpan w:val="5"/>
            <w:tcBorders>
              <w:top w:val="single" w:sz="4" w:space="0" w:color="auto"/>
              <w:left w:val="single" w:sz="4" w:space="0" w:color="auto"/>
              <w:bottom w:val="single" w:sz="4" w:space="0" w:color="auto"/>
              <w:right w:val="single" w:sz="4" w:space="0" w:color="auto"/>
            </w:tcBorders>
            <w:vAlign w:val="center"/>
          </w:tcPr>
          <w:p w14:paraId="66C00747" w14:textId="77777777" w:rsidR="00F11D03" w:rsidRPr="00E50970" w:rsidRDefault="00F11D03" w:rsidP="00F11D03">
            <w:pPr>
              <w:rPr>
                <w:sz w:val="16"/>
                <w:szCs w:val="16"/>
                <w:lang w:val="sr-Cyrl-CS"/>
              </w:rPr>
            </w:pPr>
            <w:r w:rsidRPr="00E50970">
              <w:rPr>
                <w:sz w:val="16"/>
                <w:szCs w:val="16"/>
              </w:rPr>
              <w:t>Ванедни  професор</w:t>
            </w:r>
          </w:p>
        </w:tc>
      </w:tr>
      <w:tr w:rsidR="00F11D03" w:rsidRPr="00E50970" w14:paraId="30E242F8" w14:textId="77777777" w:rsidTr="00E50970">
        <w:trPr>
          <w:trHeight w:val="227"/>
          <w:jc w:val="center"/>
        </w:trPr>
        <w:tc>
          <w:tcPr>
            <w:tcW w:w="1463" w:type="pct"/>
            <w:gridSpan w:val="3"/>
            <w:tcBorders>
              <w:top w:val="single" w:sz="4" w:space="0" w:color="auto"/>
              <w:left w:val="single" w:sz="4" w:space="0" w:color="auto"/>
              <w:bottom w:val="single" w:sz="4" w:space="0" w:color="auto"/>
              <w:right w:val="single" w:sz="4" w:space="0" w:color="auto"/>
            </w:tcBorders>
            <w:vAlign w:val="center"/>
            <w:hideMark/>
          </w:tcPr>
          <w:p w14:paraId="1C9EA455" w14:textId="77777777" w:rsidR="00F11D03" w:rsidRPr="00E50970" w:rsidRDefault="00F11D03" w:rsidP="00F11D03">
            <w:pPr>
              <w:rPr>
                <w:sz w:val="16"/>
                <w:szCs w:val="16"/>
                <w:lang w:val="sr-Cyrl-CS"/>
              </w:rPr>
            </w:pPr>
            <w:r w:rsidRPr="00E50970">
              <w:rPr>
                <w:b/>
                <w:sz w:val="16"/>
                <w:szCs w:val="16"/>
                <w:lang w:val="sr-Cyrl-CS"/>
              </w:rPr>
              <w:t>Ужа научна област</w:t>
            </w:r>
          </w:p>
        </w:tc>
        <w:tc>
          <w:tcPr>
            <w:tcW w:w="3537" w:type="pct"/>
            <w:gridSpan w:val="5"/>
            <w:tcBorders>
              <w:top w:val="single" w:sz="4" w:space="0" w:color="auto"/>
              <w:left w:val="single" w:sz="4" w:space="0" w:color="auto"/>
              <w:bottom w:val="single" w:sz="4" w:space="0" w:color="auto"/>
              <w:right w:val="single" w:sz="4" w:space="0" w:color="auto"/>
            </w:tcBorders>
            <w:vAlign w:val="center"/>
          </w:tcPr>
          <w:p w14:paraId="0D131A3D" w14:textId="77777777" w:rsidR="00F11D03" w:rsidRPr="00E50970" w:rsidRDefault="00F11D03" w:rsidP="00F11D03">
            <w:pPr>
              <w:rPr>
                <w:sz w:val="16"/>
                <w:szCs w:val="16"/>
                <w:lang w:val="sr-Cyrl-CS"/>
              </w:rPr>
            </w:pPr>
            <w:r w:rsidRPr="00E50970">
              <w:rPr>
                <w:sz w:val="16"/>
                <w:szCs w:val="16"/>
              </w:rPr>
              <w:t>Хирургија - Пластична хирургија</w:t>
            </w:r>
          </w:p>
        </w:tc>
      </w:tr>
      <w:tr w:rsidR="00F11D03" w:rsidRPr="00E50970" w14:paraId="2938DB6B" w14:textId="77777777" w:rsidTr="00E50970">
        <w:trPr>
          <w:trHeight w:val="56"/>
          <w:jc w:val="center"/>
        </w:trPr>
        <w:tc>
          <w:tcPr>
            <w:tcW w:w="968" w:type="pct"/>
            <w:gridSpan w:val="2"/>
            <w:tcBorders>
              <w:top w:val="single" w:sz="4" w:space="0" w:color="auto"/>
              <w:left w:val="single" w:sz="4" w:space="0" w:color="auto"/>
              <w:bottom w:val="single" w:sz="4" w:space="0" w:color="auto"/>
              <w:right w:val="single" w:sz="4" w:space="0" w:color="auto"/>
            </w:tcBorders>
            <w:vAlign w:val="center"/>
            <w:hideMark/>
          </w:tcPr>
          <w:p w14:paraId="732FEF65" w14:textId="77777777" w:rsidR="00F11D03" w:rsidRPr="00E50970" w:rsidRDefault="00F11D03" w:rsidP="00F11D03">
            <w:pPr>
              <w:rPr>
                <w:sz w:val="16"/>
                <w:szCs w:val="16"/>
                <w:lang w:val="sr-Cyrl-CS"/>
              </w:rPr>
            </w:pPr>
            <w:r w:rsidRPr="00E50970">
              <w:rPr>
                <w:b/>
                <w:sz w:val="16"/>
                <w:szCs w:val="16"/>
                <w:lang w:val="sr-Cyrl-CS"/>
              </w:rPr>
              <w:t>Академска каријера</w:t>
            </w:r>
          </w:p>
        </w:tc>
        <w:tc>
          <w:tcPr>
            <w:tcW w:w="495" w:type="pct"/>
            <w:tcBorders>
              <w:top w:val="single" w:sz="4" w:space="0" w:color="auto"/>
              <w:left w:val="single" w:sz="4" w:space="0" w:color="auto"/>
              <w:bottom w:val="single" w:sz="4" w:space="0" w:color="auto"/>
              <w:right w:val="single" w:sz="4" w:space="0" w:color="auto"/>
            </w:tcBorders>
            <w:vAlign w:val="center"/>
            <w:hideMark/>
          </w:tcPr>
          <w:p w14:paraId="10FFE497" w14:textId="77777777" w:rsidR="00F11D03" w:rsidRPr="00E50970" w:rsidRDefault="00F11D03" w:rsidP="00F11D03">
            <w:pPr>
              <w:jc w:val="center"/>
              <w:rPr>
                <w:sz w:val="16"/>
                <w:szCs w:val="16"/>
                <w:lang w:val="sr-Cyrl-CS"/>
              </w:rPr>
            </w:pPr>
            <w:r w:rsidRPr="00E50970">
              <w:rPr>
                <w:sz w:val="16"/>
                <w:szCs w:val="16"/>
                <w:lang w:val="sr-Cyrl-CS"/>
              </w:rPr>
              <w:t>Година</w:t>
            </w:r>
          </w:p>
        </w:tc>
        <w:tc>
          <w:tcPr>
            <w:tcW w:w="989" w:type="pct"/>
            <w:gridSpan w:val="2"/>
            <w:tcBorders>
              <w:top w:val="single" w:sz="4" w:space="0" w:color="auto"/>
              <w:left w:val="single" w:sz="4" w:space="0" w:color="auto"/>
              <w:bottom w:val="single" w:sz="4" w:space="0" w:color="auto"/>
              <w:right w:val="single" w:sz="4" w:space="0" w:color="auto"/>
            </w:tcBorders>
            <w:vAlign w:val="center"/>
            <w:hideMark/>
          </w:tcPr>
          <w:p w14:paraId="43F121BD" w14:textId="77777777" w:rsidR="00F11D03" w:rsidRPr="00E50970" w:rsidRDefault="00F11D03" w:rsidP="00F11D03">
            <w:pPr>
              <w:jc w:val="center"/>
              <w:rPr>
                <w:sz w:val="16"/>
                <w:szCs w:val="16"/>
                <w:lang w:val="sr-Cyrl-CS"/>
              </w:rPr>
            </w:pPr>
            <w:r w:rsidRPr="00E50970">
              <w:rPr>
                <w:sz w:val="16"/>
                <w:szCs w:val="16"/>
                <w:lang w:val="sr-Cyrl-CS"/>
              </w:rPr>
              <w:t>Институција</w:t>
            </w:r>
          </w:p>
        </w:tc>
        <w:tc>
          <w:tcPr>
            <w:tcW w:w="898" w:type="pct"/>
            <w:tcBorders>
              <w:top w:val="single" w:sz="4" w:space="0" w:color="auto"/>
              <w:left w:val="single" w:sz="4" w:space="0" w:color="auto"/>
              <w:bottom w:val="single" w:sz="4" w:space="0" w:color="auto"/>
              <w:right w:val="single" w:sz="4" w:space="0" w:color="auto"/>
            </w:tcBorders>
            <w:vAlign w:val="center"/>
            <w:hideMark/>
          </w:tcPr>
          <w:p w14:paraId="14A821EF" w14:textId="77777777" w:rsidR="00F11D03" w:rsidRPr="00E50970" w:rsidRDefault="00F11D03" w:rsidP="00F11D03">
            <w:pPr>
              <w:jc w:val="center"/>
              <w:rPr>
                <w:sz w:val="16"/>
                <w:szCs w:val="16"/>
                <w:lang w:val="sr-Cyrl-CS"/>
              </w:rPr>
            </w:pPr>
            <w:r w:rsidRPr="00E50970">
              <w:rPr>
                <w:sz w:val="16"/>
                <w:szCs w:val="16"/>
                <w:lang w:val="sr-Cyrl-CS"/>
              </w:rPr>
              <w:t>Област</w:t>
            </w:r>
          </w:p>
        </w:tc>
        <w:tc>
          <w:tcPr>
            <w:tcW w:w="1650" w:type="pct"/>
            <w:gridSpan w:val="2"/>
            <w:tcBorders>
              <w:top w:val="single" w:sz="4" w:space="0" w:color="auto"/>
              <w:left w:val="single" w:sz="4" w:space="0" w:color="auto"/>
              <w:bottom w:val="single" w:sz="4" w:space="0" w:color="auto"/>
              <w:right w:val="single" w:sz="4" w:space="0" w:color="auto"/>
            </w:tcBorders>
            <w:vAlign w:val="center"/>
            <w:hideMark/>
          </w:tcPr>
          <w:p w14:paraId="112A923D" w14:textId="77777777" w:rsidR="00F11D03" w:rsidRPr="00E50970" w:rsidRDefault="00F11D03" w:rsidP="00F11D03">
            <w:pPr>
              <w:jc w:val="center"/>
              <w:rPr>
                <w:sz w:val="16"/>
                <w:szCs w:val="16"/>
              </w:rPr>
            </w:pPr>
            <w:r w:rsidRPr="00E50970">
              <w:rPr>
                <w:sz w:val="16"/>
                <w:szCs w:val="16"/>
              </w:rPr>
              <w:t>Ужа научна односно уметничка област</w:t>
            </w:r>
          </w:p>
        </w:tc>
      </w:tr>
      <w:tr w:rsidR="00F11D03" w:rsidRPr="00E50970" w14:paraId="0DF09E3D" w14:textId="77777777" w:rsidTr="00E50970">
        <w:trPr>
          <w:trHeight w:val="227"/>
          <w:jc w:val="center"/>
        </w:trPr>
        <w:tc>
          <w:tcPr>
            <w:tcW w:w="968" w:type="pct"/>
            <w:gridSpan w:val="2"/>
            <w:tcBorders>
              <w:top w:val="single" w:sz="4" w:space="0" w:color="auto"/>
              <w:left w:val="single" w:sz="4" w:space="0" w:color="auto"/>
              <w:bottom w:val="single" w:sz="4" w:space="0" w:color="auto"/>
              <w:right w:val="single" w:sz="4" w:space="0" w:color="auto"/>
            </w:tcBorders>
            <w:vAlign w:val="center"/>
            <w:hideMark/>
          </w:tcPr>
          <w:p w14:paraId="054666A0" w14:textId="77777777" w:rsidR="00F11D03" w:rsidRPr="00E50970" w:rsidRDefault="00F11D03" w:rsidP="00F11D03">
            <w:pPr>
              <w:rPr>
                <w:sz w:val="16"/>
                <w:szCs w:val="16"/>
                <w:lang w:val="sr-Cyrl-CS"/>
              </w:rPr>
            </w:pPr>
            <w:r w:rsidRPr="00E50970">
              <w:rPr>
                <w:sz w:val="16"/>
                <w:szCs w:val="16"/>
                <w:lang w:val="sr-Cyrl-CS"/>
              </w:rPr>
              <w:t>Избор у звање</w:t>
            </w:r>
          </w:p>
        </w:tc>
        <w:tc>
          <w:tcPr>
            <w:tcW w:w="495" w:type="pct"/>
            <w:tcBorders>
              <w:top w:val="single" w:sz="4" w:space="0" w:color="auto"/>
              <w:left w:val="single" w:sz="4" w:space="0" w:color="auto"/>
              <w:bottom w:val="single" w:sz="4" w:space="0" w:color="auto"/>
              <w:right w:val="single" w:sz="4" w:space="0" w:color="auto"/>
            </w:tcBorders>
            <w:vAlign w:val="center"/>
          </w:tcPr>
          <w:p w14:paraId="78DBB7ED" w14:textId="6F1EA199" w:rsidR="00F11D03" w:rsidRPr="00E50970" w:rsidRDefault="00F11D03" w:rsidP="00F11D03">
            <w:pPr>
              <w:jc w:val="center"/>
              <w:rPr>
                <w:sz w:val="16"/>
                <w:szCs w:val="16"/>
                <w:lang w:val="sr-Cyrl-CS"/>
              </w:rPr>
            </w:pPr>
            <w:r w:rsidRPr="00E50970">
              <w:rPr>
                <w:sz w:val="16"/>
                <w:szCs w:val="16"/>
                <w:lang w:val="sr-Cyrl-CS"/>
              </w:rPr>
              <w:t>20</w:t>
            </w:r>
            <w:r w:rsidR="00A36FF9" w:rsidRPr="00E50970">
              <w:rPr>
                <w:sz w:val="16"/>
                <w:szCs w:val="16"/>
                <w:lang w:val="sr-Cyrl-CS"/>
              </w:rPr>
              <w:t>21</w:t>
            </w:r>
            <w:r w:rsidRPr="00E50970">
              <w:rPr>
                <w:sz w:val="16"/>
                <w:szCs w:val="16"/>
                <w:lang w:val="sr-Cyrl-CS"/>
              </w:rPr>
              <w:t>.</w:t>
            </w:r>
          </w:p>
        </w:tc>
        <w:tc>
          <w:tcPr>
            <w:tcW w:w="989" w:type="pct"/>
            <w:gridSpan w:val="2"/>
            <w:tcBorders>
              <w:top w:val="single" w:sz="4" w:space="0" w:color="auto"/>
              <w:left w:val="single" w:sz="4" w:space="0" w:color="auto"/>
              <w:bottom w:val="single" w:sz="4" w:space="0" w:color="auto"/>
              <w:right w:val="single" w:sz="4" w:space="0" w:color="auto"/>
            </w:tcBorders>
            <w:vAlign w:val="center"/>
          </w:tcPr>
          <w:p w14:paraId="202BFAF5" w14:textId="77777777" w:rsidR="00F11D03" w:rsidRPr="00E50970" w:rsidRDefault="00F11D03" w:rsidP="001424E2">
            <w:pPr>
              <w:rPr>
                <w:sz w:val="16"/>
                <w:szCs w:val="16"/>
                <w:lang w:val="sr-Cyrl-CS"/>
              </w:rPr>
            </w:pPr>
            <w:r w:rsidRPr="00E50970">
              <w:rPr>
                <w:sz w:val="16"/>
                <w:szCs w:val="16"/>
                <w:lang w:val="sr-Cyrl-CS"/>
              </w:rPr>
              <w:t>МФ ВМА УО</w:t>
            </w:r>
          </w:p>
        </w:tc>
        <w:tc>
          <w:tcPr>
            <w:tcW w:w="898" w:type="pct"/>
            <w:tcBorders>
              <w:top w:val="single" w:sz="4" w:space="0" w:color="auto"/>
              <w:left w:val="single" w:sz="4" w:space="0" w:color="auto"/>
              <w:bottom w:val="single" w:sz="4" w:space="0" w:color="auto"/>
              <w:right w:val="single" w:sz="4" w:space="0" w:color="auto"/>
            </w:tcBorders>
            <w:vAlign w:val="center"/>
          </w:tcPr>
          <w:p w14:paraId="52474638" w14:textId="77777777" w:rsidR="00F11D03" w:rsidRPr="00E50970" w:rsidRDefault="00F11D03" w:rsidP="001424E2">
            <w:pPr>
              <w:rPr>
                <w:sz w:val="16"/>
                <w:szCs w:val="16"/>
                <w:lang w:val="sr-Cyrl-CS"/>
              </w:rPr>
            </w:pPr>
            <w:r w:rsidRPr="00E50970">
              <w:rPr>
                <w:sz w:val="16"/>
                <w:szCs w:val="16"/>
                <w:lang w:val="sr-Cyrl-CS"/>
              </w:rPr>
              <w:t>Хирургија</w:t>
            </w:r>
          </w:p>
        </w:tc>
        <w:tc>
          <w:tcPr>
            <w:tcW w:w="1650" w:type="pct"/>
            <w:gridSpan w:val="2"/>
            <w:tcBorders>
              <w:top w:val="single" w:sz="4" w:space="0" w:color="auto"/>
              <w:left w:val="single" w:sz="4" w:space="0" w:color="auto"/>
              <w:bottom w:val="single" w:sz="4" w:space="0" w:color="auto"/>
              <w:right w:val="single" w:sz="4" w:space="0" w:color="auto"/>
            </w:tcBorders>
            <w:vAlign w:val="center"/>
          </w:tcPr>
          <w:p w14:paraId="135DBB8C" w14:textId="77777777" w:rsidR="00F11D03" w:rsidRPr="00E50970" w:rsidRDefault="00F11D03" w:rsidP="001424E2">
            <w:pPr>
              <w:rPr>
                <w:sz w:val="16"/>
                <w:szCs w:val="16"/>
                <w:lang w:val="sr-Cyrl-CS"/>
              </w:rPr>
            </w:pPr>
            <w:r w:rsidRPr="00E50970">
              <w:rPr>
                <w:sz w:val="16"/>
                <w:szCs w:val="16"/>
                <w:lang w:val="sr-Cyrl-CS"/>
              </w:rPr>
              <w:t>Пластична хирургија</w:t>
            </w:r>
          </w:p>
        </w:tc>
      </w:tr>
      <w:tr w:rsidR="00F11D03" w:rsidRPr="00E50970" w14:paraId="12D2275F" w14:textId="77777777" w:rsidTr="00E50970">
        <w:trPr>
          <w:trHeight w:val="227"/>
          <w:jc w:val="center"/>
        </w:trPr>
        <w:tc>
          <w:tcPr>
            <w:tcW w:w="968" w:type="pct"/>
            <w:gridSpan w:val="2"/>
            <w:tcBorders>
              <w:top w:val="single" w:sz="4" w:space="0" w:color="auto"/>
              <w:left w:val="single" w:sz="4" w:space="0" w:color="auto"/>
              <w:bottom w:val="single" w:sz="4" w:space="0" w:color="auto"/>
              <w:right w:val="single" w:sz="4" w:space="0" w:color="auto"/>
            </w:tcBorders>
            <w:vAlign w:val="center"/>
            <w:hideMark/>
          </w:tcPr>
          <w:p w14:paraId="62F33C5C" w14:textId="77777777" w:rsidR="00F11D03" w:rsidRPr="00E50970" w:rsidRDefault="00F11D03" w:rsidP="00F11D03">
            <w:pPr>
              <w:rPr>
                <w:sz w:val="16"/>
                <w:szCs w:val="16"/>
                <w:lang w:val="sr-Cyrl-CS"/>
              </w:rPr>
            </w:pPr>
            <w:r w:rsidRPr="00E50970">
              <w:rPr>
                <w:sz w:val="16"/>
                <w:szCs w:val="16"/>
                <w:lang w:val="sr-Cyrl-CS"/>
              </w:rPr>
              <w:t>Докторат</w:t>
            </w:r>
          </w:p>
        </w:tc>
        <w:tc>
          <w:tcPr>
            <w:tcW w:w="495" w:type="pct"/>
            <w:tcBorders>
              <w:top w:val="single" w:sz="4" w:space="0" w:color="auto"/>
              <w:left w:val="single" w:sz="4" w:space="0" w:color="auto"/>
              <w:bottom w:val="single" w:sz="4" w:space="0" w:color="auto"/>
              <w:right w:val="single" w:sz="4" w:space="0" w:color="auto"/>
            </w:tcBorders>
            <w:vAlign w:val="center"/>
          </w:tcPr>
          <w:p w14:paraId="285F8A16" w14:textId="77777777" w:rsidR="00F11D03" w:rsidRPr="00E50970" w:rsidRDefault="00F11D03" w:rsidP="00F11D03">
            <w:pPr>
              <w:jc w:val="center"/>
              <w:rPr>
                <w:sz w:val="16"/>
                <w:szCs w:val="16"/>
                <w:lang w:val="sr-Cyrl-CS"/>
              </w:rPr>
            </w:pPr>
            <w:r w:rsidRPr="00E50970">
              <w:rPr>
                <w:sz w:val="16"/>
                <w:szCs w:val="16"/>
                <w:lang w:val="sr-Cyrl-CS"/>
              </w:rPr>
              <w:t>2008.</w:t>
            </w:r>
          </w:p>
        </w:tc>
        <w:tc>
          <w:tcPr>
            <w:tcW w:w="989" w:type="pct"/>
            <w:gridSpan w:val="2"/>
            <w:tcBorders>
              <w:top w:val="single" w:sz="4" w:space="0" w:color="auto"/>
              <w:left w:val="single" w:sz="4" w:space="0" w:color="auto"/>
              <w:bottom w:val="single" w:sz="4" w:space="0" w:color="auto"/>
              <w:right w:val="single" w:sz="4" w:space="0" w:color="auto"/>
            </w:tcBorders>
            <w:vAlign w:val="center"/>
          </w:tcPr>
          <w:p w14:paraId="744140B6" w14:textId="77777777" w:rsidR="00F11D03" w:rsidRPr="00E50970" w:rsidRDefault="00F11D03" w:rsidP="001424E2">
            <w:pPr>
              <w:rPr>
                <w:sz w:val="16"/>
                <w:szCs w:val="16"/>
                <w:lang w:val="sr-Cyrl-CS"/>
              </w:rPr>
            </w:pPr>
            <w:r w:rsidRPr="00E50970">
              <w:rPr>
                <w:sz w:val="16"/>
                <w:szCs w:val="16"/>
                <w:lang w:val="sr-Cyrl-CS"/>
              </w:rPr>
              <w:t>ВМА</w:t>
            </w:r>
          </w:p>
        </w:tc>
        <w:tc>
          <w:tcPr>
            <w:tcW w:w="898" w:type="pct"/>
            <w:tcBorders>
              <w:top w:val="single" w:sz="4" w:space="0" w:color="auto"/>
              <w:left w:val="single" w:sz="4" w:space="0" w:color="auto"/>
              <w:bottom w:val="single" w:sz="4" w:space="0" w:color="auto"/>
              <w:right w:val="single" w:sz="4" w:space="0" w:color="auto"/>
            </w:tcBorders>
            <w:vAlign w:val="center"/>
          </w:tcPr>
          <w:p w14:paraId="065C7457" w14:textId="77777777" w:rsidR="00F11D03" w:rsidRPr="00E50970" w:rsidRDefault="00F11D03" w:rsidP="001424E2">
            <w:pPr>
              <w:rPr>
                <w:sz w:val="16"/>
                <w:szCs w:val="16"/>
                <w:lang w:val="sr-Cyrl-CS"/>
              </w:rPr>
            </w:pPr>
            <w:r w:rsidRPr="00E50970">
              <w:rPr>
                <w:sz w:val="16"/>
                <w:szCs w:val="16"/>
                <w:lang w:val="sr-Cyrl-CS"/>
              </w:rPr>
              <w:t>Хирургија</w:t>
            </w:r>
          </w:p>
        </w:tc>
        <w:tc>
          <w:tcPr>
            <w:tcW w:w="1650" w:type="pct"/>
            <w:gridSpan w:val="2"/>
            <w:tcBorders>
              <w:top w:val="single" w:sz="4" w:space="0" w:color="auto"/>
              <w:left w:val="single" w:sz="4" w:space="0" w:color="auto"/>
              <w:bottom w:val="single" w:sz="4" w:space="0" w:color="auto"/>
              <w:right w:val="single" w:sz="4" w:space="0" w:color="auto"/>
            </w:tcBorders>
            <w:vAlign w:val="center"/>
          </w:tcPr>
          <w:p w14:paraId="23E7E893" w14:textId="77777777" w:rsidR="00F11D03" w:rsidRPr="00E50970" w:rsidRDefault="00F11D03" w:rsidP="001424E2">
            <w:pPr>
              <w:rPr>
                <w:sz w:val="16"/>
                <w:szCs w:val="16"/>
                <w:lang w:val="sr-Cyrl-CS"/>
              </w:rPr>
            </w:pPr>
            <w:r w:rsidRPr="00E50970">
              <w:rPr>
                <w:sz w:val="16"/>
                <w:szCs w:val="16"/>
                <w:lang w:val="sr-Cyrl-CS"/>
              </w:rPr>
              <w:t>Пластична хирургија</w:t>
            </w:r>
          </w:p>
        </w:tc>
      </w:tr>
      <w:tr w:rsidR="00F11D03" w:rsidRPr="00E50970" w14:paraId="0253F547" w14:textId="77777777" w:rsidTr="00E50970">
        <w:trPr>
          <w:trHeight w:val="227"/>
          <w:jc w:val="center"/>
        </w:trPr>
        <w:tc>
          <w:tcPr>
            <w:tcW w:w="968" w:type="pct"/>
            <w:gridSpan w:val="2"/>
            <w:tcBorders>
              <w:top w:val="single" w:sz="4" w:space="0" w:color="auto"/>
              <w:left w:val="single" w:sz="4" w:space="0" w:color="auto"/>
              <w:bottom w:val="single" w:sz="4" w:space="0" w:color="auto"/>
              <w:right w:val="single" w:sz="4" w:space="0" w:color="auto"/>
            </w:tcBorders>
            <w:vAlign w:val="center"/>
            <w:hideMark/>
          </w:tcPr>
          <w:p w14:paraId="233D246E" w14:textId="77777777" w:rsidR="00F11D03" w:rsidRPr="00E50970" w:rsidRDefault="00F11D03" w:rsidP="00F11D03">
            <w:pPr>
              <w:rPr>
                <w:sz w:val="16"/>
                <w:szCs w:val="16"/>
              </w:rPr>
            </w:pPr>
            <w:r w:rsidRPr="00E50970">
              <w:rPr>
                <w:sz w:val="16"/>
                <w:szCs w:val="16"/>
              </w:rPr>
              <w:t>Магистратура</w:t>
            </w:r>
          </w:p>
        </w:tc>
        <w:tc>
          <w:tcPr>
            <w:tcW w:w="495" w:type="pct"/>
            <w:tcBorders>
              <w:top w:val="single" w:sz="4" w:space="0" w:color="auto"/>
              <w:left w:val="single" w:sz="4" w:space="0" w:color="auto"/>
              <w:bottom w:val="single" w:sz="4" w:space="0" w:color="auto"/>
              <w:right w:val="single" w:sz="4" w:space="0" w:color="auto"/>
            </w:tcBorders>
            <w:vAlign w:val="center"/>
          </w:tcPr>
          <w:p w14:paraId="7BAB5D49" w14:textId="77777777" w:rsidR="00F11D03" w:rsidRPr="00E50970" w:rsidRDefault="00F11D03" w:rsidP="00F11D03">
            <w:pPr>
              <w:jc w:val="center"/>
              <w:rPr>
                <w:sz w:val="16"/>
                <w:szCs w:val="16"/>
                <w:lang w:val="sr-Cyrl-CS"/>
              </w:rPr>
            </w:pPr>
            <w:r w:rsidRPr="00E50970">
              <w:rPr>
                <w:sz w:val="16"/>
                <w:szCs w:val="16"/>
                <w:lang w:val="sr-Cyrl-CS"/>
              </w:rPr>
              <w:t>2002.</w:t>
            </w:r>
          </w:p>
        </w:tc>
        <w:tc>
          <w:tcPr>
            <w:tcW w:w="989" w:type="pct"/>
            <w:gridSpan w:val="2"/>
            <w:tcBorders>
              <w:top w:val="single" w:sz="4" w:space="0" w:color="auto"/>
              <w:left w:val="single" w:sz="4" w:space="0" w:color="auto"/>
              <w:bottom w:val="single" w:sz="4" w:space="0" w:color="auto"/>
              <w:right w:val="single" w:sz="4" w:space="0" w:color="auto"/>
            </w:tcBorders>
            <w:vAlign w:val="center"/>
          </w:tcPr>
          <w:p w14:paraId="7826A4BD" w14:textId="77777777" w:rsidR="00F11D03" w:rsidRPr="00E50970" w:rsidRDefault="00F11D03" w:rsidP="001424E2">
            <w:pPr>
              <w:rPr>
                <w:sz w:val="16"/>
                <w:szCs w:val="16"/>
                <w:lang w:val="sr-Cyrl-CS"/>
              </w:rPr>
            </w:pPr>
            <w:r w:rsidRPr="00E50970">
              <w:rPr>
                <w:sz w:val="16"/>
                <w:szCs w:val="16"/>
                <w:lang w:val="sr-Cyrl-CS"/>
              </w:rPr>
              <w:t>ВМА</w:t>
            </w:r>
          </w:p>
        </w:tc>
        <w:tc>
          <w:tcPr>
            <w:tcW w:w="898" w:type="pct"/>
            <w:tcBorders>
              <w:top w:val="single" w:sz="4" w:space="0" w:color="auto"/>
              <w:left w:val="single" w:sz="4" w:space="0" w:color="auto"/>
              <w:bottom w:val="single" w:sz="4" w:space="0" w:color="auto"/>
              <w:right w:val="single" w:sz="4" w:space="0" w:color="auto"/>
            </w:tcBorders>
            <w:vAlign w:val="center"/>
          </w:tcPr>
          <w:p w14:paraId="7D8AE429" w14:textId="77777777" w:rsidR="00F11D03" w:rsidRPr="00E50970" w:rsidRDefault="00F11D03" w:rsidP="001424E2">
            <w:pPr>
              <w:rPr>
                <w:sz w:val="16"/>
                <w:szCs w:val="16"/>
                <w:lang w:val="sr-Cyrl-CS"/>
              </w:rPr>
            </w:pPr>
            <w:r w:rsidRPr="00E50970">
              <w:rPr>
                <w:sz w:val="16"/>
                <w:szCs w:val="16"/>
                <w:lang w:val="sr-Cyrl-CS"/>
              </w:rPr>
              <w:t>Хирургија</w:t>
            </w:r>
          </w:p>
        </w:tc>
        <w:tc>
          <w:tcPr>
            <w:tcW w:w="1650" w:type="pct"/>
            <w:gridSpan w:val="2"/>
            <w:tcBorders>
              <w:top w:val="single" w:sz="4" w:space="0" w:color="auto"/>
              <w:left w:val="single" w:sz="4" w:space="0" w:color="auto"/>
              <w:bottom w:val="single" w:sz="4" w:space="0" w:color="auto"/>
              <w:right w:val="single" w:sz="4" w:space="0" w:color="auto"/>
            </w:tcBorders>
            <w:vAlign w:val="center"/>
          </w:tcPr>
          <w:p w14:paraId="546002B0" w14:textId="77777777" w:rsidR="00F11D03" w:rsidRPr="00E50970" w:rsidRDefault="00F11D03" w:rsidP="001424E2">
            <w:pPr>
              <w:rPr>
                <w:sz w:val="16"/>
                <w:szCs w:val="16"/>
                <w:lang w:val="sr-Cyrl-CS"/>
              </w:rPr>
            </w:pPr>
            <w:r w:rsidRPr="00E50970">
              <w:rPr>
                <w:sz w:val="16"/>
                <w:szCs w:val="16"/>
                <w:lang w:val="sr-Cyrl-CS"/>
              </w:rPr>
              <w:t>Пластична хирургија</w:t>
            </w:r>
          </w:p>
        </w:tc>
      </w:tr>
      <w:tr w:rsidR="00F11D03" w:rsidRPr="00E50970" w14:paraId="68A377C2" w14:textId="77777777" w:rsidTr="00E50970">
        <w:trPr>
          <w:trHeight w:val="56"/>
          <w:jc w:val="center"/>
        </w:trPr>
        <w:tc>
          <w:tcPr>
            <w:tcW w:w="968" w:type="pct"/>
            <w:gridSpan w:val="2"/>
            <w:tcBorders>
              <w:top w:val="single" w:sz="4" w:space="0" w:color="auto"/>
              <w:left w:val="single" w:sz="4" w:space="0" w:color="auto"/>
              <w:bottom w:val="single" w:sz="4" w:space="0" w:color="auto"/>
              <w:right w:val="single" w:sz="4" w:space="0" w:color="auto"/>
            </w:tcBorders>
            <w:vAlign w:val="center"/>
            <w:hideMark/>
          </w:tcPr>
          <w:p w14:paraId="69F56860" w14:textId="77777777" w:rsidR="00F11D03" w:rsidRPr="00E50970" w:rsidRDefault="00F11D03" w:rsidP="00F11D03">
            <w:pPr>
              <w:rPr>
                <w:sz w:val="16"/>
                <w:szCs w:val="16"/>
              </w:rPr>
            </w:pPr>
            <w:r w:rsidRPr="00E50970">
              <w:rPr>
                <w:sz w:val="16"/>
                <w:szCs w:val="16"/>
              </w:rPr>
              <w:t>Мастер диплома</w:t>
            </w:r>
          </w:p>
        </w:tc>
        <w:tc>
          <w:tcPr>
            <w:tcW w:w="495" w:type="pct"/>
            <w:tcBorders>
              <w:top w:val="single" w:sz="4" w:space="0" w:color="auto"/>
              <w:left w:val="single" w:sz="4" w:space="0" w:color="auto"/>
              <w:bottom w:val="single" w:sz="4" w:space="0" w:color="auto"/>
              <w:right w:val="single" w:sz="4" w:space="0" w:color="auto"/>
            </w:tcBorders>
            <w:vAlign w:val="center"/>
          </w:tcPr>
          <w:p w14:paraId="06B224F0" w14:textId="77777777" w:rsidR="00F11D03" w:rsidRPr="00E50970" w:rsidRDefault="00F11D03" w:rsidP="00F11D03">
            <w:pPr>
              <w:jc w:val="center"/>
              <w:rPr>
                <w:sz w:val="16"/>
                <w:szCs w:val="16"/>
                <w:lang w:val="sr-Cyrl-CS"/>
              </w:rPr>
            </w:pPr>
          </w:p>
        </w:tc>
        <w:tc>
          <w:tcPr>
            <w:tcW w:w="989" w:type="pct"/>
            <w:gridSpan w:val="2"/>
            <w:tcBorders>
              <w:top w:val="single" w:sz="4" w:space="0" w:color="auto"/>
              <w:left w:val="single" w:sz="4" w:space="0" w:color="auto"/>
              <w:bottom w:val="single" w:sz="4" w:space="0" w:color="auto"/>
              <w:right w:val="single" w:sz="4" w:space="0" w:color="auto"/>
            </w:tcBorders>
            <w:vAlign w:val="center"/>
          </w:tcPr>
          <w:p w14:paraId="7B3FD18B" w14:textId="77777777" w:rsidR="00F11D03" w:rsidRPr="00E50970" w:rsidRDefault="00F11D03" w:rsidP="001424E2">
            <w:pPr>
              <w:rPr>
                <w:sz w:val="16"/>
                <w:szCs w:val="16"/>
                <w:lang w:val="sr-Cyrl-CS"/>
              </w:rPr>
            </w:pPr>
          </w:p>
        </w:tc>
        <w:tc>
          <w:tcPr>
            <w:tcW w:w="898" w:type="pct"/>
            <w:tcBorders>
              <w:top w:val="single" w:sz="4" w:space="0" w:color="auto"/>
              <w:left w:val="single" w:sz="4" w:space="0" w:color="auto"/>
              <w:bottom w:val="single" w:sz="4" w:space="0" w:color="auto"/>
              <w:right w:val="single" w:sz="4" w:space="0" w:color="auto"/>
            </w:tcBorders>
            <w:vAlign w:val="center"/>
          </w:tcPr>
          <w:p w14:paraId="5A56B0D7" w14:textId="77777777" w:rsidR="00F11D03" w:rsidRPr="00E50970" w:rsidRDefault="00F11D03" w:rsidP="001424E2">
            <w:pPr>
              <w:rPr>
                <w:sz w:val="16"/>
                <w:szCs w:val="16"/>
                <w:lang w:val="sr-Cyrl-CS"/>
              </w:rPr>
            </w:pPr>
          </w:p>
        </w:tc>
        <w:tc>
          <w:tcPr>
            <w:tcW w:w="1650" w:type="pct"/>
            <w:gridSpan w:val="2"/>
            <w:tcBorders>
              <w:top w:val="single" w:sz="4" w:space="0" w:color="auto"/>
              <w:left w:val="single" w:sz="4" w:space="0" w:color="auto"/>
              <w:bottom w:val="single" w:sz="4" w:space="0" w:color="auto"/>
              <w:right w:val="single" w:sz="4" w:space="0" w:color="auto"/>
            </w:tcBorders>
            <w:vAlign w:val="center"/>
          </w:tcPr>
          <w:p w14:paraId="4ACAFEF2" w14:textId="77777777" w:rsidR="00F11D03" w:rsidRPr="00E50970" w:rsidRDefault="00F11D03" w:rsidP="001424E2">
            <w:pPr>
              <w:rPr>
                <w:sz w:val="16"/>
                <w:szCs w:val="16"/>
                <w:lang w:val="sr-Cyrl-CS"/>
              </w:rPr>
            </w:pPr>
          </w:p>
        </w:tc>
      </w:tr>
      <w:tr w:rsidR="00F11D03" w:rsidRPr="00E50970" w14:paraId="22BDFF56" w14:textId="77777777" w:rsidTr="00E50970">
        <w:trPr>
          <w:trHeight w:val="109"/>
          <w:jc w:val="center"/>
        </w:trPr>
        <w:tc>
          <w:tcPr>
            <w:tcW w:w="968" w:type="pct"/>
            <w:gridSpan w:val="2"/>
            <w:tcBorders>
              <w:top w:val="single" w:sz="4" w:space="0" w:color="auto"/>
              <w:left w:val="single" w:sz="4" w:space="0" w:color="auto"/>
              <w:bottom w:val="single" w:sz="4" w:space="0" w:color="auto"/>
              <w:right w:val="single" w:sz="4" w:space="0" w:color="auto"/>
            </w:tcBorders>
            <w:vAlign w:val="center"/>
            <w:hideMark/>
          </w:tcPr>
          <w:p w14:paraId="62363241" w14:textId="77777777" w:rsidR="00F11D03" w:rsidRPr="00E50970" w:rsidRDefault="00F11D03" w:rsidP="00F11D03">
            <w:pPr>
              <w:rPr>
                <w:sz w:val="16"/>
                <w:szCs w:val="16"/>
                <w:lang w:val="sr-Cyrl-CS"/>
              </w:rPr>
            </w:pPr>
            <w:r w:rsidRPr="00E50970">
              <w:rPr>
                <w:sz w:val="16"/>
                <w:szCs w:val="16"/>
                <w:lang w:val="sr-Cyrl-CS"/>
              </w:rPr>
              <w:t>Диплома</w:t>
            </w:r>
          </w:p>
        </w:tc>
        <w:tc>
          <w:tcPr>
            <w:tcW w:w="495" w:type="pct"/>
            <w:tcBorders>
              <w:top w:val="single" w:sz="4" w:space="0" w:color="auto"/>
              <w:left w:val="single" w:sz="4" w:space="0" w:color="auto"/>
              <w:bottom w:val="single" w:sz="4" w:space="0" w:color="auto"/>
              <w:right w:val="single" w:sz="4" w:space="0" w:color="auto"/>
            </w:tcBorders>
            <w:vAlign w:val="center"/>
          </w:tcPr>
          <w:p w14:paraId="5432CD37" w14:textId="77777777" w:rsidR="00F11D03" w:rsidRPr="00E50970" w:rsidRDefault="00F11D03" w:rsidP="00F11D03">
            <w:pPr>
              <w:jc w:val="center"/>
              <w:rPr>
                <w:sz w:val="16"/>
                <w:szCs w:val="16"/>
                <w:lang w:val="sr-Cyrl-CS"/>
              </w:rPr>
            </w:pPr>
            <w:r w:rsidRPr="00E50970">
              <w:rPr>
                <w:sz w:val="16"/>
                <w:szCs w:val="16"/>
                <w:lang w:val="sr-Cyrl-CS"/>
              </w:rPr>
              <w:t>1993.</w:t>
            </w:r>
          </w:p>
        </w:tc>
        <w:tc>
          <w:tcPr>
            <w:tcW w:w="989" w:type="pct"/>
            <w:gridSpan w:val="2"/>
            <w:tcBorders>
              <w:top w:val="single" w:sz="4" w:space="0" w:color="auto"/>
              <w:left w:val="single" w:sz="4" w:space="0" w:color="auto"/>
              <w:bottom w:val="single" w:sz="4" w:space="0" w:color="auto"/>
              <w:right w:val="single" w:sz="4" w:space="0" w:color="auto"/>
            </w:tcBorders>
            <w:vAlign w:val="center"/>
          </w:tcPr>
          <w:p w14:paraId="3BF79C82" w14:textId="77777777" w:rsidR="00F11D03" w:rsidRPr="00E50970" w:rsidRDefault="00F11D03" w:rsidP="001424E2">
            <w:pPr>
              <w:rPr>
                <w:sz w:val="16"/>
                <w:szCs w:val="16"/>
                <w:lang w:val="sr-Cyrl-CS"/>
              </w:rPr>
            </w:pPr>
            <w:r w:rsidRPr="00E50970">
              <w:rPr>
                <w:sz w:val="16"/>
                <w:szCs w:val="16"/>
                <w:lang w:val="sr-Cyrl-CS"/>
              </w:rPr>
              <w:t>Медицински факултет Универзитет у Београду</w:t>
            </w:r>
          </w:p>
        </w:tc>
        <w:tc>
          <w:tcPr>
            <w:tcW w:w="898" w:type="pct"/>
            <w:tcBorders>
              <w:top w:val="single" w:sz="4" w:space="0" w:color="auto"/>
              <w:left w:val="single" w:sz="4" w:space="0" w:color="auto"/>
              <w:bottom w:val="single" w:sz="4" w:space="0" w:color="auto"/>
              <w:right w:val="single" w:sz="4" w:space="0" w:color="auto"/>
            </w:tcBorders>
            <w:vAlign w:val="center"/>
          </w:tcPr>
          <w:p w14:paraId="253C05CA" w14:textId="77777777" w:rsidR="00F11D03" w:rsidRPr="00E50970" w:rsidRDefault="00F11D03" w:rsidP="001424E2">
            <w:pPr>
              <w:rPr>
                <w:sz w:val="16"/>
                <w:szCs w:val="16"/>
                <w:lang w:val="sr-Cyrl-CS"/>
              </w:rPr>
            </w:pPr>
            <w:r w:rsidRPr="00E50970">
              <w:rPr>
                <w:sz w:val="16"/>
                <w:szCs w:val="16"/>
                <w:lang w:val="sr-Cyrl-CS"/>
              </w:rPr>
              <w:t>Медицина</w:t>
            </w:r>
          </w:p>
        </w:tc>
        <w:tc>
          <w:tcPr>
            <w:tcW w:w="1650" w:type="pct"/>
            <w:gridSpan w:val="2"/>
            <w:tcBorders>
              <w:top w:val="single" w:sz="4" w:space="0" w:color="auto"/>
              <w:left w:val="single" w:sz="4" w:space="0" w:color="auto"/>
              <w:bottom w:val="single" w:sz="4" w:space="0" w:color="auto"/>
              <w:right w:val="single" w:sz="4" w:space="0" w:color="auto"/>
            </w:tcBorders>
            <w:vAlign w:val="center"/>
          </w:tcPr>
          <w:p w14:paraId="0AB6D2B4" w14:textId="77777777" w:rsidR="00F11D03" w:rsidRPr="00E50970" w:rsidRDefault="00F11D03" w:rsidP="001424E2">
            <w:pPr>
              <w:rPr>
                <w:sz w:val="16"/>
                <w:szCs w:val="16"/>
                <w:lang w:val="sr-Cyrl-CS"/>
              </w:rPr>
            </w:pPr>
          </w:p>
        </w:tc>
      </w:tr>
      <w:tr w:rsidR="00F11D03" w:rsidRPr="00E50970" w14:paraId="0EF404D4" w14:textId="77777777" w:rsidTr="00E50970">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6DF945B4" w14:textId="77777777" w:rsidR="00F11D03" w:rsidRPr="00E50970" w:rsidRDefault="00F11D03" w:rsidP="00F11D03">
            <w:pPr>
              <w:rPr>
                <w:sz w:val="16"/>
                <w:szCs w:val="16"/>
              </w:rPr>
            </w:pPr>
            <w:r w:rsidRPr="00E50970">
              <w:rPr>
                <w:b/>
                <w:sz w:val="16"/>
                <w:szCs w:val="16"/>
                <w:lang w:val="sr-Cyrl-CS"/>
              </w:rPr>
              <w:t xml:space="preserve">Списак предмета </w:t>
            </w:r>
            <w:r w:rsidRPr="00E50970">
              <w:rPr>
                <w:b/>
                <w:sz w:val="16"/>
                <w:szCs w:val="16"/>
              </w:rPr>
              <w:t xml:space="preserve">које наставник држи на докторским студијама </w:t>
            </w:r>
          </w:p>
        </w:tc>
      </w:tr>
      <w:tr w:rsidR="00F11D03" w:rsidRPr="00E50970" w14:paraId="6D0BF5DB" w14:textId="77777777" w:rsidTr="00E50970">
        <w:trPr>
          <w:trHeight w:val="227"/>
          <w:jc w:val="center"/>
        </w:trPr>
        <w:tc>
          <w:tcPr>
            <w:tcW w:w="294" w:type="pct"/>
            <w:tcBorders>
              <w:top w:val="single" w:sz="4" w:space="0" w:color="auto"/>
              <w:left w:val="single" w:sz="4" w:space="0" w:color="auto"/>
              <w:bottom w:val="single" w:sz="4" w:space="0" w:color="auto"/>
              <w:right w:val="single" w:sz="4" w:space="0" w:color="auto"/>
            </w:tcBorders>
            <w:vAlign w:val="center"/>
            <w:hideMark/>
          </w:tcPr>
          <w:p w14:paraId="4269E500" w14:textId="77777777" w:rsidR="00F11D03" w:rsidRPr="00E50970" w:rsidRDefault="00F11D03" w:rsidP="00F11D03">
            <w:pPr>
              <w:jc w:val="center"/>
              <w:rPr>
                <w:b/>
                <w:sz w:val="16"/>
                <w:szCs w:val="16"/>
                <w:lang w:val="sr-Cyrl-CS"/>
              </w:rPr>
            </w:pPr>
            <w:r w:rsidRPr="00E50970">
              <w:rPr>
                <w:b/>
                <w:sz w:val="16"/>
                <w:szCs w:val="16"/>
                <w:lang w:val="sr-Cyrl-CS"/>
              </w:rPr>
              <w:t>Р.Б.</w:t>
            </w:r>
          </w:p>
        </w:tc>
        <w:tc>
          <w:tcPr>
            <w:tcW w:w="674" w:type="pct"/>
            <w:tcBorders>
              <w:top w:val="single" w:sz="4" w:space="0" w:color="auto"/>
              <w:left w:val="single" w:sz="4" w:space="0" w:color="auto"/>
              <w:bottom w:val="single" w:sz="4" w:space="0" w:color="auto"/>
              <w:right w:val="single" w:sz="4" w:space="0" w:color="auto"/>
            </w:tcBorders>
            <w:vAlign w:val="center"/>
            <w:hideMark/>
          </w:tcPr>
          <w:p w14:paraId="7382FC60" w14:textId="77777777" w:rsidR="00F11D03" w:rsidRPr="00E50970" w:rsidRDefault="00F11D03" w:rsidP="00F11D03">
            <w:pPr>
              <w:jc w:val="center"/>
              <w:rPr>
                <w:b/>
                <w:sz w:val="16"/>
                <w:szCs w:val="16"/>
              </w:rPr>
            </w:pPr>
            <w:r w:rsidRPr="00E50970">
              <w:rPr>
                <w:b/>
                <w:sz w:val="16"/>
                <w:szCs w:val="16"/>
              </w:rPr>
              <w:t>Ознака</w:t>
            </w:r>
          </w:p>
        </w:tc>
        <w:tc>
          <w:tcPr>
            <w:tcW w:w="4032" w:type="pct"/>
            <w:gridSpan w:val="6"/>
            <w:tcBorders>
              <w:top w:val="single" w:sz="4" w:space="0" w:color="auto"/>
              <w:left w:val="single" w:sz="4" w:space="0" w:color="auto"/>
              <w:bottom w:val="single" w:sz="4" w:space="0" w:color="auto"/>
              <w:right w:val="single" w:sz="4" w:space="0" w:color="auto"/>
            </w:tcBorders>
            <w:vAlign w:val="center"/>
            <w:hideMark/>
          </w:tcPr>
          <w:p w14:paraId="0318E4BE" w14:textId="77777777" w:rsidR="00F11D03" w:rsidRPr="00E50970" w:rsidRDefault="00F11D03" w:rsidP="00F11D03">
            <w:pPr>
              <w:rPr>
                <w:b/>
                <w:sz w:val="16"/>
                <w:szCs w:val="16"/>
              </w:rPr>
            </w:pPr>
            <w:r w:rsidRPr="00E50970">
              <w:rPr>
                <w:b/>
                <w:iCs/>
                <w:sz w:val="16"/>
                <w:szCs w:val="16"/>
                <w:lang w:val="sr-Cyrl-CS"/>
              </w:rPr>
              <w:t>Назив предмета</w:t>
            </w:r>
          </w:p>
        </w:tc>
      </w:tr>
      <w:tr w:rsidR="00E50970" w:rsidRPr="00E50970" w14:paraId="4AD706FF" w14:textId="77777777" w:rsidTr="00E50970">
        <w:trPr>
          <w:trHeight w:val="227"/>
          <w:jc w:val="center"/>
        </w:trPr>
        <w:tc>
          <w:tcPr>
            <w:tcW w:w="294" w:type="pct"/>
            <w:tcBorders>
              <w:top w:val="single" w:sz="4" w:space="0" w:color="auto"/>
              <w:left w:val="single" w:sz="4" w:space="0" w:color="auto"/>
              <w:bottom w:val="single" w:sz="4" w:space="0" w:color="auto"/>
              <w:right w:val="single" w:sz="4" w:space="0" w:color="auto"/>
            </w:tcBorders>
            <w:vAlign w:val="center"/>
          </w:tcPr>
          <w:p w14:paraId="7EE3D289" w14:textId="77777777" w:rsidR="00E50970" w:rsidRPr="00E50970" w:rsidRDefault="00E50970" w:rsidP="00E50970">
            <w:pPr>
              <w:jc w:val="center"/>
              <w:rPr>
                <w:sz w:val="16"/>
                <w:szCs w:val="16"/>
                <w:lang w:val="sr-Cyrl-CS"/>
              </w:rPr>
            </w:pPr>
            <w:r w:rsidRPr="00E50970">
              <w:rPr>
                <w:sz w:val="16"/>
                <w:szCs w:val="16"/>
                <w:lang w:val="sr-Cyrl-CS"/>
              </w:rPr>
              <w:t>1.</w:t>
            </w:r>
          </w:p>
        </w:tc>
        <w:tc>
          <w:tcPr>
            <w:tcW w:w="674" w:type="pct"/>
            <w:tcBorders>
              <w:top w:val="single" w:sz="4" w:space="0" w:color="auto"/>
              <w:left w:val="single" w:sz="4" w:space="0" w:color="auto"/>
              <w:bottom w:val="single" w:sz="4" w:space="0" w:color="auto"/>
              <w:right w:val="single" w:sz="4" w:space="0" w:color="auto"/>
            </w:tcBorders>
          </w:tcPr>
          <w:p w14:paraId="0510CBFB" w14:textId="75632A1C" w:rsidR="00E50970" w:rsidRPr="00E50970" w:rsidRDefault="00E50970" w:rsidP="00E50970">
            <w:pPr>
              <w:jc w:val="center"/>
              <w:rPr>
                <w:sz w:val="16"/>
                <w:szCs w:val="16"/>
                <w:lang w:val="sr-Cyrl-CS"/>
              </w:rPr>
            </w:pPr>
            <w:r w:rsidRPr="00E50970">
              <w:rPr>
                <w:sz w:val="16"/>
                <w:szCs w:val="16"/>
              </w:rPr>
              <w:t>20.K</w:t>
            </w:r>
            <w:r w:rsidR="00E02547">
              <w:rPr>
                <w:sz w:val="16"/>
                <w:szCs w:val="16"/>
                <w:lang w:val="sr-Cyrl-RS"/>
              </w:rPr>
              <w:t>ЛМЕ</w:t>
            </w:r>
            <w:r w:rsidRPr="00E50970">
              <w:rPr>
                <w:sz w:val="16"/>
                <w:szCs w:val="16"/>
              </w:rPr>
              <w:t>08</w:t>
            </w:r>
          </w:p>
        </w:tc>
        <w:tc>
          <w:tcPr>
            <w:tcW w:w="4032" w:type="pct"/>
            <w:gridSpan w:val="6"/>
            <w:tcBorders>
              <w:top w:val="single" w:sz="4" w:space="0" w:color="auto"/>
              <w:left w:val="single" w:sz="4" w:space="0" w:color="auto"/>
              <w:bottom w:val="single" w:sz="4" w:space="0" w:color="auto"/>
              <w:right w:val="single" w:sz="4" w:space="0" w:color="auto"/>
            </w:tcBorders>
          </w:tcPr>
          <w:p w14:paraId="706E198C" w14:textId="14007244" w:rsidR="00E50970" w:rsidRPr="00E50970" w:rsidRDefault="00E50970" w:rsidP="00E50970">
            <w:pPr>
              <w:rPr>
                <w:sz w:val="16"/>
                <w:szCs w:val="16"/>
                <w:lang w:val="sr-Cyrl-CS"/>
              </w:rPr>
            </w:pPr>
            <w:r w:rsidRPr="00E50970">
              <w:rPr>
                <w:sz w:val="16"/>
                <w:szCs w:val="16"/>
              </w:rPr>
              <w:t>Савремена научна истраживања из хирургије</w:t>
            </w:r>
          </w:p>
        </w:tc>
      </w:tr>
      <w:tr w:rsidR="00E50970" w:rsidRPr="00E50970" w14:paraId="2FF1B085" w14:textId="77777777" w:rsidTr="00E50970">
        <w:trPr>
          <w:trHeight w:val="227"/>
          <w:jc w:val="center"/>
        </w:trPr>
        <w:tc>
          <w:tcPr>
            <w:tcW w:w="294" w:type="pct"/>
            <w:tcBorders>
              <w:top w:val="single" w:sz="4" w:space="0" w:color="auto"/>
              <w:left w:val="single" w:sz="4" w:space="0" w:color="auto"/>
              <w:bottom w:val="single" w:sz="4" w:space="0" w:color="auto"/>
              <w:right w:val="single" w:sz="4" w:space="0" w:color="auto"/>
            </w:tcBorders>
            <w:vAlign w:val="center"/>
          </w:tcPr>
          <w:p w14:paraId="36343749" w14:textId="77777777" w:rsidR="00E50970" w:rsidRPr="00E50970" w:rsidRDefault="00E50970" w:rsidP="00E50970">
            <w:pPr>
              <w:jc w:val="center"/>
              <w:rPr>
                <w:sz w:val="16"/>
                <w:szCs w:val="16"/>
                <w:lang w:val="sr-Cyrl-CS"/>
              </w:rPr>
            </w:pPr>
            <w:r w:rsidRPr="00E50970">
              <w:rPr>
                <w:sz w:val="16"/>
                <w:szCs w:val="16"/>
                <w:lang w:val="sr-Cyrl-CS"/>
              </w:rPr>
              <w:t>2.</w:t>
            </w:r>
          </w:p>
        </w:tc>
        <w:tc>
          <w:tcPr>
            <w:tcW w:w="674" w:type="pct"/>
            <w:tcBorders>
              <w:top w:val="single" w:sz="4" w:space="0" w:color="auto"/>
              <w:left w:val="single" w:sz="4" w:space="0" w:color="auto"/>
              <w:bottom w:val="single" w:sz="4" w:space="0" w:color="auto"/>
              <w:right w:val="single" w:sz="4" w:space="0" w:color="auto"/>
            </w:tcBorders>
          </w:tcPr>
          <w:p w14:paraId="0C39AC69" w14:textId="631F83C3" w:rsidR="00E50970" w:rsidRPr="00E50970" w:rsidRDefault="00E50970" w:rsidP="00E50970">
            <w:pPr>
              <w:jc w:val="center"/>
              <w:rPr>
                <w:sz w:val="16"/>
                <w:szCs w:val="16"/>
                <w:lang w:val="sr-Cyrl-CS"/>
              </w:rPr>
            </w:pPr>
            <w:r w:rsidRPr="00E50970">
              <w:rPr>
                <w:sz w:val="16"/>
                <w:szCs w:val="16"/>
              </w:rPr>
              <w:t>20.</w:t>
            </w:r>
            <w:r w:rsidR="00E02547">
              <w:rPr>
                <w:sz w:val="16"/>
                <w:szCs w:val="16"/>
                <w:lang w:val="sr-Cyrl-RS"/>
              </w:rPr>
              <w:t>МООН</w:t>
            </w:r>
            <w:r w:rsidRPr="00E50970">
              <w:rPr>
                <w:sz w:val="16"/>
                <w:szCs w:val="16"/>
              </w:rPr>
              <w:t>13</w:t>
            </w:r>
          </w:p>
        </w:tc>
        <w:tc>
          <w:tcPr>
            <w:tcW w:w="4032" w:type="pct"/>
            <w:gridSpan w:val="6"/>
            <w:tcBorders>
              <w:top w:val="single" w:sz="4" w:space="0" w:color="auto"/>
              <w:left w:val="single" w:sz="4" w:space="0" w:color="auto"/>
              <w:bottom w:val="single" w:sz="4" w:space="0" w:color="auto"/>
              <w:right w:val="single" w:sz="4" w:space="0" w:color="auto"/>
            </w:tcBorders>
          </w:tcPr>
          <w:p w14:paraId="1B97F729" w14:textId="52802E9F" w:rsidR="00E50970" w:rsidRPr="00E50970" w:rsidRDefault="00E50970" w:rsidP="00E50970">
            <w:pPr>
              <w:rPr>
                <w:sz w:val="16"/>
                <w:szCs w:val="16"/>
                <w:lang w:val="sr-Cyrl-CS"/>
              </w:rPr>
            </w:pPr>
            <w:r w:rsidRPr="00E50970">
              <w:rPr>
                <w:sz w:val="16"/>
                <w:szCs w:val="16"/>
              </w:rPr>
              <w:t>Молекулска онкологија</w:t>
            </w:r>
          </w:p>
        </w:tc>
      </w:tr>
      <w:tr w:rsidR="00E50970" w:rsidRPr="00E50970" w14:paraId="0CA01ACD" w14:textId="77777777" w:rsidTr="00E50970">
        <w:trPr>
          <w:trHeight w:val="227"/>
          <w:jc w:val="center"/>
        </w:trPr>
        <w:tc>
          <w:tcPr>
            <w:tcW w:w="294" w:type="pct"/>
            <w:tcBorders>
              <w:top w:val="single" w:sz="4" w:space="0" w:color="auto"/>
              <w:left w:val="single" w:sz="4" w:space="0" w:color="auto"/>
              <w:bottom w:val="single" w:sz="4" w:space="0" w:color="auto"/>
              <w:right w:val="single" w:sz="4" w:space="0" w:color="auto"/>
            </w:tcBorders>
            <w:vAlign w:val="center"/>
          </w:tcPr>
          <w:p w14:paraId="660DA2E0" w14:textId="77777777" w:rsidR="00E50970" w:rsidRPr="00E50970" w:rsidRDefault="00E50970" w:rsidP="00E50970">
            <w:pPr>
              <w:jc w:val="center"/>
              <w:rPr>
                <w:sz w:val="16"/>
                <w:szCs w:val="16"/>
                <w:lang w:val="sr-Cyrl-CS"/>
              </w:rPr>
            </w:pPr>
            <w:r w:rsidRPr="00E50970">
              <w:rPr>
                <w:sz w:val="16"/>
                <w:szCs w:val="16"/>
                <w:lang w:val="sr-Cyrl-CS"/>
              </w:rPr>
              <w:t>3.</w:t>
            </w:r>
          </w:p>
        </w:tc>
        <w:tc>
          <w:tcPr>
            <w:tcW w:w="674" w:type="pct"/>
            <w:tcBorders>
              <w:top w:val="single" w:sz="4" w:space="0" w:color="auto"/>
              <w:left w:val="single" w:sz="4" w:space="0" w:color="auto"/>
              <w:bottom w:val="single" w:sz="4" w:space="0" w:color="auto"/>
              <w:right w:val="single" w:sz="4" w:space="0" w:color="auto"/>
            </w:tcBorders>
          </w:tcPr>
          <w:p w14:paraId="342E4CEF" w14:textId="05618A12" w:rsidR="00E50970" w:rsidRPr="00E02547" w:rsidRDefault="00E50970" w:rsidP="00E50970">
            <w:pPr>
              <w:tabs>
                <w:tab w:val="left" w:pos="567"/>
              </w:tabs>
              <w:jc w:val="center"/>
              <w:rPr>
                <w:sz w:val="16"/>
                <w:szCs w:val="16"/>
                <w:lang w:val="sr-Cyrl-RS"/>
              </w:rPr>
            </w:pPr>
            <w:r w:rsidRPr="00E50970">
              <w:rPr>
                <w:sz w:val="16"/>
                <w:szCs w:val="16"/>
              </w:rPr>
              <w:t>20.</w:t>
            </w:r>
            <w:r w:rsidR="00E02547">
              <w:rPr>
                <w:sz w:val="16"/>
                <w:szCs w:val="16"/>
                <w:lang w:val="sr-Cyrl-RS"/>
              </w:rPr>
              <w:t>КЛМЕ</w:t>
            </w:r>
            <w:r w:rsidRPr="00E50970">
              <w:rPr>
                <w:sz w:val="16"/>
                <w:szCs w:val="16"/>
              </w:rPr>
              <w:t>3</w:t>
            </w:r>
            <w:r w:rsidR="00E02547">
              <w:rPr>
                <w:sz w:val="16"/>
                <w:szCs w:val="16"/>
                <w:lang w:val="sr-Cyrl-RS"/>
              </w:rPr>
              <w:t>3</w:t>
            </w:r>
          </w:p>
        </w:tc>
        <w:tc>
          <w:tcPr>
            <w:tcW w:w="4032" w:type="pct"/>
            <w:gridSpan w:val="6"/>
            <w:tcBorders>
              <w:top w:val="single" w:sz="4" w:space="0" w:color="auto"/>
              <w:left w:val="single" w:sz="4" w:space="0" w:color="auto"/>
              <w:bottom w:val="single" w:sz="4" w:space="0" w:color="auto"/>
              <w:right w:val="single" w:sz="4" w:space="0" w:color="auto"/>
            </w:tcBorders>
          </w:tcPr>
          <w:p w14:paraId="6F4A3354" w14:textId="755F84B4" w:rsidR="00E50970" w:rsidRPr="00E50970" w:rsidRDefault="00E50970" w:rsidP="00E50970">
            <w:pPr>
              <w:tabs>
                <w:tab w:val="left" w:pos="567"/>
              </w:tabs>
              <w:rPr>
                <w:sz w:val="16"/>
                <w:szCs w:val="16"/>
                <w:lang w:val="sr-Cyrl-CS"/>
              </w:rPr>
            </w:pPr>
            <w:r w:rsidRPr="00E50970">
              <w:rPr>
                <w:sz w:val="16"/>
                <w:szCs w:val="16"/>
              </w:rPr>
              <w:t xml:space="preserve">Савремена научна истраживања из </w:t>
            </w:r>
            <w:r w:rsidR="00E02547">
              <w:rPr>
                <w:sz w:val="16"/>
                <w:szCs w:val="16"/>
                <w:lang w:val="sr-Cyrl-RS"/>
              </w:rPr>
              <w:t xml:space="preserve">пластичне и реконструктивне </w:t>
            </w:r>
            <w:r w:rsidRPr="00E50970">
              <w:rPr>
                <w:sz w:val="16"/>
                <w:szCs w:val="16"/>
              </w:rPr>
              <w:t xml:space="preserve"> хирургије</w:t>
            </w:r>
          </w:p>
        </w:tc>
      </w:tr>
      <w:tr w:rsidR="00F11D03" w:rsidRPr="00E50970" w14:paraId="6D0A989B" w14:textId="77777777" w:rsidTr="00E50970">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7530D28E" w14:textId="77777777" w:rsidR="00F11D03" w:rsidRPr="00E50970" w:rsidRDefault="00F11D03" w:rsidP="00F11D03">
            <w:pPr>
              <w:rPr>
                <w:b/>
                <w:sz w:val="16"/>
                <w:szCs w:val="16"/>
                <w:lang w:val="sr-Cyrl-CS"/>
              </w:rPr>
            </w:pPr>
            <w:r w:rsidRPr="00E50970">
              <w:rPr>
                <w:b/>
                <w:sz w:val="16"/>
                <w:szCs w:val="16"/>
                <w:lang w:val="sr-Cyrl-CS"/>
              </w:rPr>
              <w:t>Најзначајнији радови</w:t>
            </w:r>
            <w:r w:rsidRPr="00E50970">
              <w:rPr>
                <w:sz w:val="16"/>
                <w:szCs w:val="16"/>
                <w:lang w:val="sr-Cyrl-CS"/>
              </w:rPr>
              <w:t xml:space="preserve"> </w:t>
            </w:r>
            <w:r w:rsidRPr="00E50970">
              <w:rPr>
                <w:b/>
                <w:sz w:val="16"/>
                <w:szCs w:val="16"/>
                <w:lang w:val="sr-Cyrl-CS"/>
              </w:rPr>
              <w:t xml:space="preserve"> у складу са захтевима допунских услова  стандарда за дато поље (минимално 10 не више од 20)</w:t>
            </w:r>
          </w:p>
        </w:tc>
      </w:tr>
      <w:tr w:rsidR="00F11D03" w:rsidRPr="00E50970" w14:paraId="44E9337D" w14:textId="77777777" w:rsidTr="00E50970">
        <w:trPr>
          <w:trHeight w:val="227"/>
          <w:jc w:val="center"/>
        </w:trPr>
        <w:tc>
          <w:tcPr>
            <w:tcW w:w="294" w:type="pct"/>
            <w:tcBorders>
              <w:top w:val="single" w:sz="4" w:space="0" w:color="auto"/>
              <w:left w:val="single" w:sz="4" w:space="0" w:color="auto"/>
              <w:bottom w:val="single" w:sz="4" w:space="0" w:color="auto"/>
              <w:right w:val="single" w:sz="4" w:space="0" w:color="auto"/>
            </w:tcBorders>
            <w:vAlign w:val="center"/>
          </w:tcPr>
          <w:p w14:paraId="4A8D586F" w14:textId="77777777" w:rsidR="00F11D03" w:rsidRPr="00E50970" w:rsidRDefault="00F11D03" w:rsidP="00F11D03">
            <w:pPr>
              <w:jc w:val="center"/>
              <w:rPr>
                <w:sz w:val="16"/>
                <w:szCs w:val="16"/>
                <w:lang w:val="sr-Cyrl-CS"/>
              </w:rPr>
            </w:pPr>
            <w:r w:rsidRPr="00E50970">
              <w:rPr>
                <w:sz w:val="16"/>
                <w:szCs w:val="16"/>
                <w:lang w:val="sr-Cyrl-CS"/>
              </w:rPr>
              <w:t>1.</w:t>
            </w:r>
          </w:p>
        </w:tc>
        <w:tc>
          <w:tcPr>
            <w:tcW w:w="4416" w:type="pct"/>
            <w:gridSpan w:val="6"/>
            <w:tcBorders>
              <w:top w:val="single" w:sz="4" w:space="0" w:color="auto"/>
              <w:left w:val="single" w:sz="4" w:space="0" w:color="auto"/>
              <w:bottom w:val="single" w:sz="4" w:space="0" w:color="auto"/>
              <w:right w:val="single" w:sz="4" w:space="0" w:color="auto"/>
            </w:tcBorders>
            <w:vAlign w:val="center"/>
          </w:tcPr>
          <w:p w14:paraId="2B868A58" w14:textId="77777777" w:rsidR="00F11D03" w:rsidRPr="00E50970" w:rsidRDefault="00F11D03" w:rsidP="00F11D03">
            <w:pPr>
              <w:rPr>
                <w:sz w:val="16"/>
                <w:szCs w:val="16"/>
                <w:lang w:val="sr-Cyrl-CS"/>
              </w:rPr>
            </w:pPr>
            <w:r w:rsidRPr="00E50970">
              <w:rPr>
                <w:rFonts w:eastAsia="Times New Roman"/>
                <w:sz w:val="16"/>
                <w:szCs w:val="16"/>
              </w:rPr>
              <w:t xml:space="preserve">Šijan G, Vojvodić A, Milićević S, Vučetić D, Petrov N, Kozarski J, Đorđević B, Ostojić N, Nikolić Ž, Mitrić B, Malivuković A, Stepić N. </w:t>
            </w:r>
            <w:hyperlink r:id="rId271" w:history="1">
              <w:r w:rsidRPr="00E50970">
                <w:rPr>
                  <w:rFonts w:eastAsia="Times New Roman"/>
                  <w:sz w:val="16"/>
                  <w:szCs w:val="16"/>
                </w:rPr>
                <w:t>Platelet gel in wound treatment in patient with pemphigus vulgaris and Type 2 diabetes mellitus: Case report.</w:t>
              </w:r>
            </w:hyperlink>
            <w:r w:rsidRPr="00E50970">
              <w:rPr>
                <w:rFonts w:eastAsia="Times New Roman"/>
                <w:sz w:val="16"/>
                <w:szCs w:val="16"/>
              </w:rPr>
              <w:t xml:space="preserve"> Dermatol Ther. 2019;32(6):e13099. doi: 10.1111/dth.13099.</w:t>
            </w:r>
          </w:p>
        </w:tc>
        <w:tc>
          <w:tcPr>
            <w:tcW w:w="290" w:type="pct"/>
            <w:tcBorders>
              <w:top w:val="single" w:sz="4" w:space="0" w:color="auto"/>
              <w:left w:val="single" w:sz="4" w:space="0" w:color="auto"/>
              <w:bottom w:val="single" w:sz="4" w:space="0" w:color="auto"/>
              <w:right w:val="single" w:sz="4" w:space="0" w:color="auto"/>
            </w:tcBorders>
            <w:vAlign w:val="center"/>
          </w:tcPr>
          <w:p w14:paraId="63761AA6" w14:textId="77777777" w:rsidR="00F11D03" w:rsidRPr="00E50970" w:rsidRDefault="00F11D03" w:rsidP="00F11D03">
            <w:pPr>
              <w:jc w:val="center"/>
              <w:rPr>
                <w:sz w:val="16"/>
                <w:szCs w:val="16"/>
              </w:rPr>
            </w:pPr>
            <w:r w:rsidRPr="00E50970">
              <w:rPr>
                <w:sz w:val="16"/>
                <w:szCs w:val="16"/>
              </w:rPr>
              <w:t>M22</w:t>
            </w:r>
          </w:p>
        </w:tc>
      </w:tr>
      <w:tr w:rsidR="00F11D03" w:rsidRPr="00E50970" w14:paraId="4C26AE37" w14:textId="77777777" w:rsidTr="00E50970">
        <w:trPr>
          <w:trHeight w:val="227"/>
          <w:jc w:val="center"/>
        </w:trPr>
        <w:tc>
          <w:tcPr>
            <w:tcW w:w="294" w:type="pct"/>
            <w:tcBorders>
              <w:top w:val="single" w:sz="4" w:space="0" w:color="auto"/>
              <w:left w:val="single" w:sz="4" w:space="0" w:color="auto"/>
              <w:bottom w:val="single" w:sz="4" w:space="0" w:color="auto"/>
              <w:right w:val="single" w:sz="4" w:space="0" w:color="auto"/>
            </w:tcBorders>
            <w:vAlign w:val="center"/>
          </w:tcPr>
          <w:p w14:paraId="41690C71" w14:textId="77777777" w:rsidR="00F11D03" w:rsidRPr="00E50970" w:rsidRDefault="00F11D03" w:rsidP="00F11D03">
            <w:pPr>
              <w:jc w:val="center"/>
              <w:rPr>
                <w:sz w:val="16"/>
                <w:szCs w:val="16"/>
                <w:lang w:val="sr-Cyrl-CS"/>
              </w:rPr>
            </w:pPr>
            <w:r w:rsidRPr="00E50970">
              <w:rPr>
                <w:sz w:val="16"/>
                <w:szCs w:val="16"/>
                <w:lang w:val="sr-Cyrl-CS"/>
              </w:rPr>
              <w:t>2.</w:t>
            </w:r>
          </w:p>
        </w:tc>
        <w:tc>
          <w:tcPr>
            <w:tcW w:w="4416" w:type="pct"/>
            <w:gridSpan w:val="6"/>
            <w:tcBorders>
              <w:top w:val="single" w:sz="4" w:space="0" w:color="auto"/>
              <w:left w:val="single" w:sz="4" w:space="0" w:color="auto"/>
              <w:bottom w:val="single" w:sz="4" w:space="0" w:color="auto"/>
              <w:right w:val="single" w:sz="4" w:space="0" w:color="auto"/>
            </w:tcBorders>
            <w:vAlign w:val="center"/>
          </w:tcPr>
          <w:p w14:paraId="760F1035" w14:textId="77777777" w:rsidR="00F11D03" w:rsidRPr="00E50970" w:rsidRDefault="00F11D03" w:rsidP="00F11D03">
            <w:pPr>
              <w:rPr>
                <w:sz w:val="16"/>
                <w:szCs w:val="16"/>
                <w:lang w:val="sr-Cyrl-CS"/>
              </w:rPr>
            </w:pPr>
            <w:r w:rsidRPr="00E50970">
              <w:rPr>
                <w:rFonts w:eastAsia="Times New Roman"/>
                <w:sz w:val="16"/>
                <w:szCs w:val="16"/>
              </w:rPr>
              <w:t xml:space="preserve">Stepić N, Končar J, Rajović M. </w:t>
            </w:r>
            <w:hyperlink r:id="rId272" w:history="1">
              <w:r w:rsidRPr="00E50970">
                <w:rPr>
                  <w:rFonts w:eastAsia="Times New Roman"/>
                  <w:sz w:val="16"/>
                  <w:szCs w:val="16"/>
                </w:rPr>
                <w:t>The influence of Dupuytren's disease fingers contracture degree on surgical treatment outcome.</w:t>
              </w:r>
            </w:hyperlink>
            <w:r w:rsidRPr="00E50970">
              <w:rPr>
                <w:rFonts w:eastAsia="Times New Roman"/>
                <w:sz w:val="16"/>
                <w:szCs w:val="16"/>
              </w:rPr>
              <w:t xml:space="preserve"> Vojnosanit Pregl. 2017;74(1):19-23.</w:t>
            </w:r>
          </w:p>
        </w:tc>
        <w:tc>
          <w:tcPr>
            <w:tcW w:w="290" w:type="pct"/>
            <w:tcBorders>
              <w:top w:val="single" w:sz="4" w:space="0" w:color="auto"/>
              <w:left w:val="single" w:sz="4" w:space="0" w:color="auto"/>
              <w:bottom w:val="single" w:sz="4" w:space="0" w:color="auto"/>
              <w:right w:val="single" w:sz="4" w:space="0" w:color="auto"/>
            </w:tcBorders>
            <w:vAlign w:val="center"/>
          </w:tcPr>
          <w:p w14:paraId="3AEDB432" w14:textId="77777777" w:rsidR="00F11D03" w:rsidRPr="00E50970" w:rsidRDefault="00F11D03" w:rsidP="00F11D03">
            <w:pPr>
              <w:jc w:val="center"/>
              <w:rPr>
                <w:sz w:val="16"/>
                <w:szCs w:val="16"/>
              </w:rPr>
            </w:pPr>
            <w:r w:rsidRPr="00E50970">
              <w:rPr>
                <w:sz w:val="16"/>
                <w:szCs w:val="16"/>
              </w:rPr>
              <w:t>M23</w:t>
            </w:r>
          </w:p>
        </w:tc>
      </w:tr>
      <w:tr w:rsidR="00F11D03" w:rsidRPr="00E50970" w14:paraId="369D7D9F" w14:textId="77777777" w:rsidTr="00E50970">
        <w:trPr>
          <w:trHeight w:val="227"/>
          <w:jc w:val="center"/>
        </w:trPr>
        <w:tc>
          <w:tcPr>
            <w:tcW w:w="294" w:type="pct"/>
            <w:tcBorders>
              <w:top w:val="single" w:sz="4" w:space="0" w:color="auto"/>
              <w:left w:val="single" w:sz="4" w:space="0" w:color="auto"/>
              <w:bottom w:val="single" w:sz="4" w:space="0" w:color="auto"/>
              <w:right w:val="single" w:sz="4" w:space="0" w:color="auto"/>
            </w:tcBorders>
            <w:vAlign w:val="center"/>
          </w:tcPr>
          <w:p w14:paraId="02F65BD6" w14:textId="77777777" w:rsidR="00F11D03" w:rsidRPr="00E50970" w:rsidRDefault="00F11D03" w:rsidP="00F11D03">
            <w:pPr>
              <w:jc w:val="center"/>
              <w:rPr>
                <w:sz w:val="16"/>
                <w:szCs w:val="16"/>
                <w:lang w:val="sr-Cyrl-CS"/>
              </w:rPr>
            </w:pPr>
            <w:r w:rsidRPr="00E50970">
              <w:rPr>
                <w:sz w:val="16"/>
                <w:szCs w:val="16"/>
                <w:lang w:val="sr-Cyrl-CS"/>
              </w:rPr>
              <w:t>3.</w:t>
            </w:r>
          </w:p>
        </w:tc>
        <w:tc>
          <w:tcPr>
            <w:tcW w:w="4416" w:type="pct"/>
            <w:gridSpan w:val="6"/>
            <w:tcBorders>
              <w:top w:val="single" w:sz="4" w:space="0" w:color="auto"/>
              <w:left w:val="single" w:sz="4" w:space="0" w:color="auto"/>
              <w:bottom w:val="single" w:sz="4" w:space="0" w:color="auto"/>
              <w:right w:val="single" w:sz="4" w:space="0" w:color="auto"/>
            </w:tcBorders>
            <w:vAlign w:val="center"/>
          </w:tcPr>
          <w:p w14:paraId="402DCAC7" w14:textId="77777777" w:rsidR="00F11D03" w:rsidRPr="00E50970" w:rsidRDefault="00F11D03" w:rsidP="00F11D03">
            <w:pPr>
              <w:rPr>
                <w:sz w:val="16"/>
                <w:szCs w:val="16"/>
                <w:lang w:val="sr-Cyrl-CS"/>
              </w:rPr>
            </w:pPr>
            <w:r w:rsidRPr="00E50970">
              <w:rPr>
                <w:rFonts w:eastAsia="Times New Roman"/>
                <w:sz w:val="16"/>
                <w:szCs w:val="16"/>
              </w:rPr>
              <w:t xml:space="preserve">Scala J, Vojvodic A, Vojvodic P, Vlaskovic-Jovicevic T, Peric-Hajzler Z, Matovic D, Dimitrijevic S, Vojvodic J, Sijan G, Stepic N, Wollina U, Tirant M, Thuong NV, Fioranelli M, Lotti T. </w:t>
            </w:r>
            <w:hyperlink r:id="rId273" w:history="1">
              <w:r w:rsidRPr="00E50970">
                <w:rPr>
                  <w:rFonts w:eastAsia="Times New Roman"/>
                  <w:sz w:val="16"/>
                  <w:szCs w:val="16"/>
                </w:rPr>
                <w:t>New Trends in Cutaneous Melanoma Surgery.</w:t>
              </w:r>
            </w:hyperlink>
            <w:r w:rsidRPr="00E50970">
              <w:rPr>
                <w:rFonts w:eastAsia="Times New Roman"/>
                <w:sz w:val="16"/>
                <w:szCs w:val="16"/>
              </w:rPr>
              <w:t xml:space="preserve"> Maced J Med Sci. 2019;7(18):3090-92.</w:t>
            </w:r>
          </w:p>
        </w:tc>
        <w:tc>
          <w:tcPr>
            <w:tcW w:w="2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90A50" w14:textId="77777777" w:rsidR="00F11D03" w:rsidRPr="00E50970" w:rsidRDefault="008C0731" w:rsidP="00F11D03">
            <w:pPr>
              <w:jc w:val="center"/>
              <w:rPr>
                <w:sz w:val="16"/>
                <w:szCs w:val="16"/>
              </w:rPr>
            </w:pPr>
            <w:r w:rsidRPr="00E50970">
              <w:rPr>
                <w:sz w:val="16"/>
                <w:szCs w:val="16"/>
              </w:rPr>
              <w:t>M51</w:t>
            </w:r>
          </w:p>
        </w:tc>
      </w:tr>
      <w:tr w:rsidR="00F11D03" w:rsidRPr="00E50970" w14:paraId="6C7DF488" w14:textId="77777777" w:rsidTr="00E50970">
        <w:trPr>
          <w:trHeight w:val="227"/>
          <w:jc w:val="center"/>
        </w:trPr>
        <w:tc>
          <w:tcPr>
            <w:tcW w:w="294" w:type="pct"/>
            <w:tcBorders>
              <w:top w:val="single" w:sz="4" w:space="0" w:color="auto"/>
              <w:left w:val="single" w:sz="4" w:space="0" w:color="auto"/>
              <w:bottom w:val="single" w:sz="4" w:space="0" w:color="auto"/>
              <w:right w:val="single" w:sz="4" w:space="0" w:color="auto"/>
            </w:tcBorders>
            <w:vAlign w:val="center"/>
          </w:tcPr>
          <w:p w14:paraId="52E91F71" w14:textId="77777777" w:rsidR="00F11D03" w:rsidRPr="00E50970" w:rsidRDefault="00F11D03" w:rsidP="00F11D03">
            <w:pPr>
              <w:jc w:val="center"/>
              <w:rPr>
                <w:sz w:val="16"/>
                <w:szCs w:val="16"/>
                <w:lang w:val="sr-Cyrl-CS"/>
              </w:rPr>
            </w:pPr>
            <w:r w:rsidRPr="00E50970">
              <w:rPr>
                <w:sz w:val="16"/>
                <w:szCs w:val="16"/>
                <w:lang w:val="sr-Cyrl-CS"/>
              </w:rPr>
              <w:t>4.</w:t>
            </w:r>
          </w:p>
        </w:tc>
        <w:tc>
          <w:tcPr>
            <w:tcW w:w="4416" w:type="pct"/>
            <w:gridSpan w:val="6"/>
            <w:tcBorders>
              <w:top w:val="single" w:sz="4" w:space="0" w:color="auto"/>
              <w:left w:val="single" w:sz="4" w:space="0" w:color="auto"/>
              <w:bottom w:val="single" w:sz="4" w:space="0" w:color="auto"/>
              <w:right w:val="single" w:sz="4" w:space="0" w:color="auto"/>
            </w:tcBorders>
            <w:vAlign w:val="center"/>
          </w:tcPr>
          <w:p w14:paraId="5468145B" w14:textId="77777777" w:rsidR="00F11D03" w:rsidRPr="00E50970" w:rsidRDefault="00F11D03" w:rsidP="00F11D03">
            <w:pPr>
              <w:rPr>
                <w:sz w:val="16"/>
                <w:szCs w:val="16"/>
                <w:lang w:val="sr-Cyrl-CS"/>
              </w:rPr>
            </w:pPr>
            <w:r w:rsidRPr="00E50970">
              <w:rPr>
                <w:rFonts w:eastAsia="Times New Roman"/>
                <w:sz w:val="16"/>
                <w:szCs w:val="16"/>
              </w:rPr>
              <w:t xml:space="preserve">Jaukovic L, Rajović M, Kandolf Sekulovic L, Radulovic M, Stepic N, Mijuskovic Z, Petrov N, Ajdinovic B. </w:t>
            </w:r>
            <w:hyperlink r:id="rId274" w:history="1">
              <w:r w:rsidRPr="00E50970">
                <w:rPr>
                  <w:rFonts w:eastAsia="Times New Roman"/>
                  <w:sz w:val="16"/>
                  <w:szCs w:val="16"/>
                </w:rPr>
                <w:t>Time to Procedure, Nuclear Imaging and Clinicopathological Characteristics as Predictive Factors for Sentinel Lymph Node Metastasis in Cutaneous Melanoma: A Single-Center Analysis.</w:t>
              </w:r>
            </w:hyperlink>
            <w:r w:rsidRPr="00E50970">
              <w:rPr>
                <w:rFonts w:eastAsia="Times New Roman"/>
                <w:sz w:val="16"/>
                <w:szCs w:val="16"/>
              </w:rPr>
              <w:t xml:space="preserve"> Ann Plast Surg. 2018;81(1):80-86. doi: 10.1097/SAP.0000000000001465.</w:t>
            </w:r>
          </w:p>
        </w:tc>
        <w:tc>
          <w:tcPr>
            <w:tcW w:w="290" w:type="pct"/>
            <w:tcBorders>
              <w:top w:val="single" w:sz="4" w:space="0" w:color="auto"/>
              <w:left w:val="single" w:sz="4" w:space="0" w:color="auto"/>
              <w:bottom w:val="single" w:sz="4" w:space="0" w:color="auto"/>
              <w:right w:val="single" w:sz="4" w:space="0" w:color="auto"/>
            </w:tcBorders>
            <w:vAlign w:val="center"/>
          </w:tcPr>
          <w:p w14:paraId="37E1CCE3" w14:textId="77777777" w:rsidR="00F11D03" w:rsidRPr="00E50970" w:rsidRDefault="00F11D03" w:rsidP="00F11D03">
            <w:pPr>
              <w:jc w:val="center"/>
              <w:rPr>
                <w:sz w:val="16"/>
                <w:szCs w:val="16"/>
              </w:rPr>
            </w:pPr>
            <w:r w:rsidRPr="00E50970">
              <w:rPr>
                <w:sz w:val="16"/>
                <w:szCs w:val="16"/>
              </w:rPr>
              <w:t>M22</w:t>
            </w:r>
          </w:p>
        </w:tc>
      </w:tr>
      <w:tr w:rsidR="00F11D03" w:rsidRPr="00E50970" w14:paraId="1388ACDC" w14:textId="77777777" w:rsidTr="00E50970">
        <w:trPr>
          <w:trHeight w:val="227"/>
          <w:jc w:val="center"/>
        </w:trPr>
        <w:tc>
          <w:tcPr>
            <w:tcW w:w="294" w:type="pct"/>
            <w:tcBorders>
              <w:top w:val="single" w:sz="4" w:space="0" w:color="auto"/>
              <w:left w:val="single" w:sz="4" w:space="0" w:color="auto"/>
              <w:bottom w:val="single" w:sz="4" w:space="0" w:color="auto"/>
              <w:right w:val="single" w:sz="4" w:space="0" w:color="auto"/>
            </w:tcBorders>
            <w:vAlign w:val="center"/>
          </w:tcPr>
          <w:p w14:paraId="371AFDF7" w14:textId="77777777" w:rsidR="00F11D03" w:rsidRPr="00E50970" w:rsidRDefault="00F11D03" w:rsidP="00F11D03">
            <w:pPr>
              <w:jc w:val="center"/>
              <w:rPr>
                <w:sz w:val="16"/>
                <w:szCs w:val="16"/>
                <w:lang w:val="sr-Cyrl-CS"/>
              </w:rPr>
            </w:pPr>
            <w:r w:rsidRPr="00E50970">
              <w:rPr>
                <w:sz w:val="16"/>
                <w:szCs w:val="16"/>
                <w:lang w:val="sr-Cyrl-CS"/>
              </w:rPr>
              <w:t>5.</w:t>
            </w:r>
          </w:p>
        </w:tc>
        <w:tc>
          <w:tcPr>
            <w:tcW w:w="4416" w:type="pct"/>
            <w:gridSpan w:val="6"/>
            <w:tcBorders>
              <w:top w:val="single" w:sz="4" w:space="0" w:color="auto"/>
              <w:left w:val="single" w:sz="4" w:space="0" w:color="auto"/>
              <w:bottom w:val="single" w:sz="4" w:space="0" w:color="auto"/>
              <w:right w:val="single" w:sz="4" w:space="0" w:color="auto"/>
            </w:tcBorders>
            <w:vAlign w:val="center"/>
          </w:tcPr>
          <w:p w14:paraId="218DD09D" w14:textId="77777777" w:rsidR="00F11D03" w:rsidRPr="00E50970" w:rsidRDefault="00F11D03" w:rsidP="00F11D03">
            <w:pPr>
              <w:rPr>
                <w:sz w:val="16"/>
                <w:szCs w:val="16"/>
                <w:lang w:val="sr-Cyrl-CS"/>
              </w:rPr>
            </w:pPr>
            <w:hyperlink r:id="rId275" w:history="1">
              <w:r w:rsidRPr="00E50970">
                <w:rPr>
                  <w:rStyle w:val="Hiperveza"/>
                  <w:color w:val="auto"/>
                  <w:sz w:val="16"/>
                  <w:szCs w:val="16"/>
                  <w:u w:val="none"/>
                  <w:shd w:val="clear" w:color="auto" w:fill="FFFFFF"/>
                </w:rPr>
                <w:t>Stepić N</w:t>
              </w:r>
            </w:hyperlink>
            <w:r w:rsidRPr="00E50970">
              <w:rPr>
                <w:sz w:val="16"/>
                <w:szCs w:val="16"/>
                <w:shd w:val="clear" w:color="auto" w:fill="FFFFFF"/>
              </w:rPr>
              <w:t>, Končar J, Rajović M, Novaković S, Novaković M.</w:t>
            </w:r>
            <w:hyperlink r:id="rId276" w:history="1">
              <w:r w:rsidRPr="00E50970">
                <w:rPr>
                  <w:rFonts w:eastAsia="Times New Roman"/>
                  <w:sz w:val="16"/>
                  <w:szCs w:val="16"/>
                </w:rPr>
                <w:t>Breast augmentation with silicone implants performed without drainage: Retrospective analysis of 726 cases</w:t>
              </w:r>
            </w:hyperlink>
            <w:r w:rsidRPr="00E50970">
              <w:rPr>
                <w:rFonts w:eastAsia="Times New Roman"/>
                <w:sz w:val="16"/>
                <w:szCs w:val="16"/>
              </w:rPr>
              <w:t>. Vojnosanit Pregl. 2017;74(2):152-5.</w:t>
            </w:r>
          </w:p>
        </w:tc>
        <w:tc>
          <w:tcPr>
            <w:tcW w:w="290" w:type="pct"/>
            <w:tcBorders>
              <w:top w:val="single" w:sz="4" w:space="0" w:color="auto"/>
              <w:left w:val="single" w:sz="4" w:space="0" w:color="auto"/>
              <w:bottom w:val="single" w:sz="4" w:space="0" w:color="auto"/>
              <w:right w:val="single" w:sz="4" w:space="0" w:color="auto"/>
            </w:tcBorders>
            <w:vAlign w:val="center"/>
          </w:tcPr>
          <w:p w14:paraId="5888CF61" w14:textId="77777777" w:rsidR="00F11D03" w:rsidRPr="00E50970" w:rsidRDefault="00F11D03" w:rsidP="00F11D03">
            <w:pPr>
              <w:jc w:val="center"/>
              <w:rPr>
                <w:sz w:val="16"/>
                <w:szCs w:val="16"/>
              </w:rPr>
            </w:pPr>
            <w:r w:rsidRPr="00E50970">
              <w:rPr>
                <w:sz w:val="16"/>
                <w:szCs w:val="16"/>
              </w:rPr>
              <w:t>M23</w:t>
            </w:r>
          </w:p>
        </w:tc>
      </w:tr>
      <w:tr w:rsidR="00F11D03" w:rsidRPr="00E50970" w14:paraId="12BB8113" w14:textId="77777777" w:rsidTr="00E50970">
        <w:trPr>
          <w:trHeight w:val="227"/>
          <w:jc w:val="center"/>
        </w:trPr>
        <w:tc>
          <w:tcPr>
            <w:tcW w:w="294" w:type="pct"/>
            <w:tcBorders>
              <w:top w:val="single" w:sz="4" w:space="0" w:color="auto"/>
              <w:left w:val="single" w:sz="4" w:space="0" w:color="auto"/>
              <w:bottom w:val="single" w:sz="4" w:space="0" w:color="auto"/>
              <w:right w:val="single" w:sz="4" w:space="0" w:color="auto"/>
            </w:tcBorders>
            <w:vAlign w:val="center"/>
          </w:tcPr>
          <w:p w14:paraId="7D5C279E" w14:textId="77777777" w:rsidR="00F11D03" w:rsidRPr="00E50970" w:rsidRDefault="00F11D03" w:rsidP="00F11D03">
            <w:pPr>
              <w:jc w:val="center"/>
              <w:rPr>
                <w:sz w:val="16"/>
                <w:szCs w:val="16"/>
                <w:lang w:val="sr-Cyrl-CS"/>
              </w:rPr>
            </w:pPr>
            <w:r w:rsidRPr="00E50970">
              <w:rPr>
                <w:sz w:val="16"/>
                <w:szCs w:val="16"/>
                <w:lang w:val="sr-Cyrl-CS"/>
              </w:rPr>
              <w:t>6.</w:t>
            </w:r>
          </w:p>
        </w:tc>
        <w:tc>
          <w:tcPr>
            <w:tcW w:w="4416" w:type="pct"/>
            <w:gridSpan w:val="6"/>
            <w:tcBorders>
              <w:top w:val="single" w:sz="4" w:space="0" w:color="auto"/>
              <w:left w:val="single" w:sz="4" w:space="0" w:color="auto"/>
              <w:bottom w:val="single" w:sz="4" w:space="0" w:color="auto"/>
              <w:right w:val="single" w:sz="4" w:space="0" w:color="auto"/>
            </w:tcBorders>
            <w:vAlign w:val="center"/>
          </w:tcPr>
          <w:p w14:paraId="5368E556" w14:textId="77777777" w:rsidR="00F11D03" w:rsidRPr="00E50970" w:rsidRDefault="00F11D03" w:rsidP="00F11D03">
            <w:pPr>
              <w:rPr>
                <w:sz w:val="16"/>
                <w:szCs w:val="16"/>
                <w:lang w:val="sr-Cyrl-CS"/>
              </w:rPr>
            </w:pPr>
            <w:r w:rsidRPr="00E50970">
              <w:rPr>
                <w:rFonts w:eastAsia="Times New Roman"/>
                <w:sz w:val="16"/>
                <w:szCs w:val="16"/>
              </w:rPr>
              <w:t xml:space="preserve">Scala J, Vojvodic A, Vojvodic P, Vlaskovic-Jovicevic T, Peric-Hajzler Z, Matovic D, Dimitrijevic S, Vojvodic J, Sijan G, Stepic N, Wollina U, Tirant M, Thuong NV, Fioranelli M, Lotti T. </w:t>
            </w:r>
            <w:hyperlink r:id="rId277" w:history="1">
              <w:r w:rsidRPr="00E50970">
                <w:rPr>
                  <w:rFonts w:eastAsia="Times New Roman"/>
                  <w:sz w:val="16"/>
                  <w:szCs w:val="16"/>
                </w:rPr>
                <w:t>Autologous Fat Graft: Not Only an Aesthetic Solution.</w:t>
              </w:r>
            </w:hyperlink>
            <w:r w:rsidRPr="00E50970">
              <w:rPr>
                <w:rFonts w:eastAsia="Times New Roman"/>
                <w:sz w:val="16"/>
                <w:szCs w:val="16"/>
              </w:rPr>
              <w:t xml:space="preserve"> Maced J Med Sci. 2019;7(18):2961-3.</w:t>
            </w:r>
          </w:p>
        </w:tc>
        <w:tc>
          <w:tcPr>
            <w:tcW w:w="2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307B4" w14:textId="77777777" w:rsidR="00F11D03" w:rsidRPr="00E50970" w:rsidRDefault="008C0731" w:rsidP="00F11D03">
            <w:pPr>
              <w:jc w:val="center"/>
              <w:rPr>
                <w:sz w:val="16"/>
                <w:szCs w:val="16"/>
              </w:rPr>
            </w:pPr>
            <w:r w:rsidRPr="00E50970">
              <w:rPr>
                <w:sz w:val="16"/>
                <w:szCs w:val="16"/>
              </w:rPr>
              <w:t>M51</w:t>
            </w:r>
          </w:p>
        </w:tc>
      </w:tr>
      <w:tr w:rsidR="00F11D03" w:rsidRPr="00E50970" w14:paraId="453D2C73" w14:textId="77777777" w:rsidTr="00E50970">
        <w:trPr>
          <w:trHeight w:val="227"/>
          <w:jc w:val="center"/>
        </w:trPr>
        <w:tc>
          <w:tcPr>
            <w:tcW w:w="294" w:type="pct"/>
            <w:tcBorders>
              <w:top w:val="single" w:sz="4" w:space="0" w:color="auto"/>
              <w:left w:val="single" w:sz="4" w:space="0" w:color="auto"/>
              <w:bottom w:val="single" w:sz="4" w:space="0" w:color="auto"/>
              <w:right w:val="single" w:sz="4" w:space="0" w:color="auto"/>
            </w:tcBorders>
            <w:vAlign w:val="center"/>
          </w:tcPr>
          <w:p w14:paraId="3E5372F8" w14:textId="77777777" w:rsidR="00F11D03" w:rsidRPr="00E50970" w:rsidRDefault="00F11D03" w:rsidP="00F11D03">
            <w:pPr>
              <w:jc w:val="center"/>
              <w:rPr>
                <w:sz w:val="16"/>
                <w:szCs w:val="16"/>
                <w:lang w:val="sr-Cyrl-CS"/>
              </w:rPr>
            </w:pPr>
            <w:r w:rsidRPr="00E50970">
              <w:rPr>
                <w:sz w:val="16"/>
                <w:szCs w:val="16"/>
                <w:lang w:val="sr-Cyrl-CS"/>
              </w:rPr>
              <w:t>7.</w:t>
            </w:r>
          </w:p>
        </w:tc>
        <w:tc>
          <w:tcPr>
            <w:tcW w:w="4416" w:type="pct"/>
            <w:gridSpan w:val="6"/>
            <w:tcBorders>
              <w:top w:val="single" w:sz="4" w:space="0" w:color="auto"/>
              <w:left w:val="single" w:sz="4" w:space="0" w:color="auto"/>
              <w:bottom w:val="single" w:sz="4" w:space="0" w:color="auto"/>
              <w:right w:val="single" w:sz="4" w:space="0" w:color="auto"/>
            </w:tcBorders>
            <w:vAlign w:val="center"/>
          </w:tcPr>
          <w:p w14:paraId="226E6F5C" w14:textId="77777777" w:rsidR="00F11D03" w:rsidRPr="00E50970" w:rsidRDefault="00F11D03" w:rsidP="00F11D03">
            <w:pPr>
              <w:rPr>
                <w:sz w:val="16"/>
                <w:szCs w:val="16"/>
                <w:lang w:val="sr-Cyrl-CS"/>
              </w:rPr>
            </w:pPr>
            <w:r w:rsidRPr="00E50970">
              <w:rPr>
                <w:rFonts w:eastAsia="Times New Roman"/>
                <w:sz w:val="16"/>
                <w:szCs w:val="16"/>
              </w:rPr>
              <w:t xml:space="preserve">Šuljagić V, Miljković I, Starčević S, Stepić N, Kostić Z, Jovanović D, Brusić-Renaud J, Mijović B, Šipetić-Grujičić S. </w:t>
            </w:r>
            <w:hyperlink r:id="rId278" w:history="1">
              <w:r w:rsidRPr="00E50970">
                <w:rPr>
                  <w:rFonts w:eastAsia="Times New Roman"/>
                  <w:sz w:val="16"/>
                  <w:szCs w:val="16"/>
                </w:rPr>
                <w:t>Risk factors for Clostridium difficile infection in surgical patients hospitalized in a tertiary hospital in Belgrade, Serbia: a case-control study.</w:t>
              </w:r>
            </w:hyperlink>
            <w:r w:rsidRPr="00E50970">
              <w:rPr>
                <w:rFonts w:eastAsia="Times New Roman"/>
                <w:sz w:val="16"/>
                <w:szCs w:val="16"/>
              </w:rPr>
              <w:t xml:space="preserve"> Antimicrob Resist Infect Control. 2017;6:31. doi: 10.1186/s13756-017-0188-x.</w:t>
            </w:r>
          </w:p>
        </w:tc>
        <w:tc>
          <w:tcPr>
            <w:tcW w:w="290" w:type="pct"/>
            <w:tcBorders>
              <w:top w:val="single" w:sz="4" w:space="0" w:color="auto"/>
              <w:left w:val="single" w:sz="4" w:space="0" w:color="auto"/>
              <w:bottom w:val="single" w:sz="4" w:space="0" w:color="auto"/>
              <w:right w:val="single" w:sz="4" w:space="0" w:color="auto"/>
            </w:tcBorders>
            <w:vAlign w:val="center"/>
          </w:tcPr>
          <w:p w14:paraId="01B2D90B" w14:textId="77777777" w:rsidR="00F11D03" w:rsidRPr="00E50970" w:rsidRDefault="00F11D03" w:rsidP="00F11D03">
            <w:pPr>
              <w:jc w:val="center"/>
              <w:rPr>
                <w:sz w:val="16"/>
                <w:szCs w:val="16"/>
              </w:rPr>
            </w:pPr>
            <w:r w:rsidRPr="00E50970">
              <w:rPr>
                <w:sz w:val="16"/>
                <w:szCs w:val="16"/>
              </w:rPr>
              <w:t>M21</w:t>
            </w:r>
          </w:p>
        </w:tc>
      </w:tr>
      <w:tr w:rsidR="00F11D03" w:rsidRPr="00E50970" w14:paraId="341433F4" w14:textId="77777777" w:rsidTr="00E50970">
        <w:trPr>
          <w:trHeight w:val="227"/>
          <w:jc w:val="center"/>
        </w:trPr>
        <w:tc>
          <w:tcPr>
            <w:tcW w:w="294" w:type="pct"/>
            <w:tcBorders>
              <w:top w:val="single" w:sz="4" w:space="0" w:color="auto"/>
              <w:left w:val="single" w:sz="4" w:space="0" w:color="auto"/>
              <w:bottom w:val="single" w:sz="4" w:space="0" w:color="auto"/>
              <w:right w:val="single" w:sz="4" w:space="0" w:color="auto"/>
            </w:tcBorders>
            <w:vAlign w:val="center"/>
          </w:tcPr>
          <w:p w14:paraId="56DF0D1F" w14:textId="77777777" w:rsidR="00F11D03" w:rsidRPr="00E50970" w:rsidRDefault="00F11D03" w:rsidP="00F11D03">
            <w:pPr>
              <w:jc w:val="center"/>
              <w:rPr>
                <w:sz w:val="16"/>
                <w:szCs w:val="16"/>
                <w:lang w:val="sr-Cyrl-CS"/>
              </w:rPr>
            </w:pPr>
            <w:r w:rsidRPr="00E50970">
              <w:rPr>
                <w:sz w:val="16"/>
                <w:szCs w:val="16"/>
                <w:lang w:val="sr-Cyrl-CS"/>
              </w:rPr>
              <w:t>8.</w:t>
            </w:r>
          </w:p>
        </w:tc>
        <w:tc>
          <w:tcPr>
            <w:tcW w:w="4416" w:type="pct"/>
            <w:gridSpan w:val="6"/>
            <w:tcBorders>
              <w:top w:val="single" w:sz="4" w:space="0" w:color="auto"/>
              <w:left w:val="single" w:sz="4" w:space="0" w:color="auto"/>
              <w:bottom w:val="single" w:sz="4" w:space="0" w:color="auto"/>
              <w:right w:val="single" w:sz="4" w:space="0" w:color="auto"/>
            </w:tcBorders>
            <w:vAlign w:val="center"/>
          </w:tcPr>
          <w:p w14:paraId="46074AD5" w14:textId="77777777" w:rsidR="00F11D03" w:rsidRPr="00E50970" w:rsidRDefault="00F11D03" w:rsidP="00F11D03">
            <w:pPr>
              <w:pStyle w:val="desc"/>
              <w:spacing w:before="0" w:beforeAutospacing="0" w:after="0" w:afterAutospacing="0"/>
              <w:rPr>
                <w:sz w:val="16"/>
                <w:szCs w:val="16"/>
                <w:lang w:val="sr-Cyrl-CS"/>
              </w:rPr>
            </w:pPr>
            <w:r w:rsidRPr="00E50970">
              <w:rPr>
                <w:sz w:val="16"/>
                <w:szCs w:val="16"/>
              </w:rPr>
              <w:t>Šijan G, Kozarski J, Stepić N, Milojević S, Stefanović D, Tatomirović Ž, Jauković L, Vesanović S, Rajović M.</w:t>
            </w:r>
            <w:hyperlink r:id="rId279" w:history="1">
              <w:r w:rsidRPr="00E50970">
                <w:rPr>
                  <w:rStyle w:val="Hiperveza"/>
                  <w:color w:val="auto"/>
                  <w:sz w:val="16"/>
                  <w:szCs w:val="16"/>
                  <w:u w:val="none"/>
                </w:rPr>
                <w:t>Validity of ultrasound-guided aspiration needle biopsy in the diagnosis of micrometastases in sentinel lymph nodes in patients with cutaneous melanoma.</w:t>
              </w:r>
            </w:hyperlink>
            <w:r w:rsidRPr="00E50970">
              <w:rPr>
                <w:rStyle w:val="jrnl"/>
                <w:sz w:val="16"/>
                <w:szCs w:val="16"/>
              </w:rPr>
              <w:t>Vojnosanit Pregl</w:t>
            </w:r>
            <w:r w:rsidRPr="00E50970">
              <w:rPr>
                <w:sz w:val="16"/>
                <w:szCs w:val="16"/>
              </w:rPr>
              <w:t>. 2016;73(10):934-40. doi: 10.2298/VSP150227042S.</w:t>
            </w:r>
          </w:p>
        </w:tc>
        <w:tc>
          <w:tcPr>
            <w:tcW w:w="290" w:type="pct"/>
            <w:tcBorders>
              <w:top w:val="single" w:sz="4" w:space="0" w:color="auto"/>
              <w:left w:val="single" w:sz="4" w:space="0" w:color="auto"/>
              <w:bottom w:val="single" w:sz="4" w:space="0" w:color="auto"/>
              <w:right w:val="single" w:sz="4" w:space="0" w:color="auto"/>
            </w:tcBorders>
            <w:vAlign w:val="center"/>
          </w:tcPr>
          <w:p w14:paraId="20CEAECA" w14:textId="77777777" w:rsidR="00F11D03" w:rsidRPr="00E50970" w:rsidRDefault="00F11D03" w:rsidP="00F11D03">
            <w:pPr>
              <w:jc w:val="center"/>
              <w:rPr>
                <w:sz w:val="16"/>
                <w:szCs w:val="16"/>
              </w:rPr>
            </w:pPr>
            <w:r w:rsidRPr="00E50970">
              <w:rPr>
                <w:sz w:val="16"/>
                <w:szCs w:val="16"/>
              </w:rPr>
              <w:t>M23</w:t>
            </w:r>
          </w:p>
        </w:tc>
      </w:tr>
      <w:tr w:rsidR="00F11D03" w:rsidRPr="00E50970" w14:paraId="6FE24965" w14:textId="77777777" w:rsidTr="00E50970">
        <w:trPr>
          <w:trHeight w:val="227"/>
          <w:jc w:val="center"/>
        </w:trPr>
        <w:tc>
          <w:tcPr>
            <w:tcW w:w="294" w:type="pct"/>
            <w:tcBorders>
              <w:top w:val="single" w:sz="4" w:space="0" w:color="auto"/>
              <w:left w:val="single" w:sz="4" w:space="0" w:color="auto"/>
              <w:bottom w:val="single" w:sz="4" w:space="0" w:color="auto"/>
              <w:right w:val="single" w:sz="4" w:space="0" w:color="auto"/>
            </w:tcBorders>
            <w:vAlign w:val="center"/>
          </w:tcPr>
          <w:p w14:paraId="0619F6CE" w14:textId="77777777" w:rsidR="00F11D03" w:rsidRPr="00E50970" w:rsidRDefault="00F11D03" w:rsidP="00F11D03">
            <w:pPr>
              <w:jc w:val="center"/>
              <w:rPr>
                <w:sz w:val="16"/>
                <w:szCs w:val="16"/>
                <w:lang w:val="sr-Cyrl-CS"/>
              </w:rPr>
            </w:pPr>
            <w:r w:rsidRPr="00E50970">
              <w:rPr>
                <w:sz w:val="16"/>
                <w:szCs w:val="16"/>
                <w:lang w:val="sr-Cyrl-CS"/>
              </w:rPr>
              <w:t>9.</w:t>
            </w:r>
          </w:p>
        </w:tc>
        <w:tc>
          <w:tcPr>
            <w:tcW w:w="4416" w:type="pct"/>
            <w:gridSpan w:val="6"/>
            <w:tcBorders>
              <w:top w:val="single" w:sz="4" w:space="0" w:color="auto"/>
              <w:left w:val="single" w:sz="4" w:space="0" w:color="auto"/>
              <w:bottom w:val="single" w:sz="4" w:space="0" w:color="auto"/>
              <w:right w:val="single" w:sz="4" w:space="0" w:color="auto"/>
            </w:tcBorders>
            <w:vAlign w:val="center"/>
          </w:tcPr>
          <w:p w14:paraId="2D1DE42D" w14:textId="77777777" w:rsidR="00F11D03" w:rsidRPr="00E50970" w:rsidRDefault="00F11D03" w:rsidP="00F11D03">
            <w:pPr>
              <w:pStyle w:val="desc"/>
              <w:spacing w:before="0" w:beforeAutospacing="0" w:after="0" w:afterAutospacing="0"/>
              <w:rPr>
                <w:sz w:val="16"/>
                <w:szCs w:val="16"/>
                <w:lang w:val="sr-Cyrl-CS"/>
              </w:rPr>
            </w:pPr>
            <w:r w:rsidRPr="00E50970">
              <w:rPr>
                <w:sz w:val="16"/>
                <w:szCs w:val="16"/>
              </w:rPr>
              <w:t>Malivuković A, Novaković N, Lepić M, Minić L, Stepić N, Đorđević B, Rasulić L.</w:t>
            </w:r>
            <w:hyperlink r:id="rId280" w:history="1">
              <w:r w:rsidRPr="00E50970">
                <w:rPr>
                  <w:rStyle w:val="Hiperveza"/>
                  <w:color w:val="auto"/>
                  <w:sz w:val="16"/>
                  <w:szCs w:val="16"/>
                  <w:u w:val="none"/>
                </w:rPr>
                <w:t>Cranial reconstruction with prefabricated 3D implant after a gunshot injury: A case report.</w:t>
              </w:r>
            </w:hyperlink>
            <w:r w:rsidRPr="00E50970">
              <w:rPr>
                <w:rStyle w:val="jrnl"/>
                <w:sz w:val="16"/>
                <w:szCs w:val="16"/>
              </w:rPr>
              <w:t>Vojnosanit Pregl</w:t>
            </w:r>
            <w:r w:rsidRPr="00E50970">
              <w:rPr>
                <w:sz w:val="16"/>
                <w:szCs w:val="16"/>
              </w:rPr>
              <w:t>. 2016;73(8):783-7. doi: 10.2298/VSP150310043M.</w:t>
            </w:r>
          </w:p>
        </w:tc>
        <w:tc>
          <w:tcPr>
            <w:tcW w:w="290" w:type="pct"/>
            <w:tcBorders>
              <w:top w:val="single" w:sz="4" w:space="0" w:color="auto"/>
              <w:left w:val="single" w:sz="4" w:space="0" w:color="auto"/>
              <w:bottom w:val="single" w:sz="4" w:space="0" w:color="auto"/>
              <w:right w:val="single" w:sz="4" w:space="0" w:color="auto"/>
            </w:tcBorders>
            <w:vAlign w:val="center"/>
          </w:tcPr>
          <w:p w14:paraId="6EC753AF" w14:textId="77777777" w:rsidR="00F11D03" w:rsidRPr="00E50970" w:rsidRDefault="00F11D03" w:rsidP="00F11D03">
            <w:pPr>
              <w:jc w:val="center"/>
              <w:rPr>
                <w:sz w:val="16"/>
                <w:szCs w:val="16"/>
              </w:rPr>
            </w:pPr>
            <w:r w:rsidRPr="00E50970">
              <w:rPr>
                <w:sz w:val="16"/>
                <w:szCs w:val="16"/>
              </w:rPr>
              <w:t>M23</w:t>
            </w:r>
          </w:p>
        </w:tc>
      </w:tr>
      <w:tr w:rsidR="00F11D03" w:rsidRPr="00E50970" w14:paraId="0F01A123" w14:textId="77777777" w:rsidTr="00E50970">
        <w:trPr>
          <w:trHeight w:val="227"/>
          <w:jc w:val="center"/>
        </w:trPr>
        <w:tc>
          <w:tcPr>
            <w:tcW w:w="294" w:type="pct"/>
            <w:tcBorders>
              <w:top w:val="single" w:sz="4" w:space="0" w:color="auto"/>
              <w:left w:val="single" w:sz="4" w:space="0" w:color="auto"/>
              <w:bottom w:val="single" w:sz="4" w:space="0" w:color="auto"/>
              <w:right w:val="single" w:sz="4" w:space="0" w:color="auto"/>
            </w:tcBorders>
            <w:vAlign w:val="center"/>
          </w:tcPr>
          <w:p w14:paraId="5726AC63" w14:textId="77777777" w:rsidR="00F11D03" w:rsidRPr="00E50970" w:rsidRDefault="00F11D03" w:rsidP="00F11D03">
            <w:pPr>
              <w:jc w:val="center"/>
              <w:rPr>
                <w:sz w:val="16"/>
                <w:szCs w:val="16"/>
              </w:rPr>
            </w:pPr>
            <w:r w:rsidRPr="00E50970">
              <w:rPr>
                <w:sz w:val="16"/>
                <w:szCs w:val="16"/>
              </w:rPr>
              <w:t>10.</w:t>
            </w:r>
          </w:p>
        </w:tc>
        <w:tc>
          <w:tcPr>
            <w:tcW w:w="4416" w:type="pct"/>
            <w:gridSpan w:val="6"/>
            <w:tcBorders>
              <w:top w:val="single" w:sz="4" w:space="0" w:color="auto"/>
              <w:left w:val="single" w:sz="4" w:space="0" w:color="auto"/>
              <w:bottom w:val="single" w:sz="4" w:space="0" w:color="auto"/>
              <w:right w:val="single" w:sz="4" w:space="0" w:color="auto"/>
            </w:tcBorders>
            <w:vAlign w:val="center"/>
          </w:tcPr>
          <w:p w14:paraId="01B0462F" w14:textId="77777777" w:rsidR="00F11D03" w:rsidRPr="00E50970" w:rsidRDefault="00F11D03" w:rsidP="00F11D03">
            <w:pPr>
              <w:pStyle w:val="desc"/>
              <w:spacing w:before="0" w:beforeAutospacing="0" w:after="0" w:afterAutospacing="0"/>
              <w:rPr>
                <w:sz w:val="16"/>
                <w:szCs w:val="16"/>
              </w:rPr>
            </w:pPr>
            <w:hyperlink r:id="rId281" w:history="1">
              <w:r w:rsidRPr="00E50970">
                <w:rPr>
                  <w:sz w:val="16"/>
                  <w:szCs w:val="16"/>
                </w:rPr>
                <w:t>Vulović D, Stepić N, Pavlović A, Milićević S, Piscević B.</w:t>
              </w:r>
              <w:r w:rsidRPr="00E50970">
                <w:rPr>
                  <w:rStyle w:val="Hiperveza"/>
                  <w:color w:val="auto"/>
                  <w:sz w:val="16"/>
                  <w:szCs w:val="16"/>
                  <w:u w:val="none"/>
                </w:rPr>
                <w:t>Reconstruction of the columella and the tip of the nose with an island-shaped forehead flap.</w:t>
              </w:r>
            </w:hyperlink>
            <w:r w:rsidRPr="00E50970">
              <w:rPr>
                <w:rStyle w:val="jrnl"/>
                <w:sz w:val="16"/>
                <w:szCs w:val="16"/>
              </w:rPr>
              <w:t>Vojnosanit Pregl</w:t>
            </w:r>
            <w:r w:rsidRPr="00E50970">
              <w:rPr>
                <w:sz w:val="16"/>
                <w:szCs w:val="16"/>
              </w:rPr>
              <w:t>. 2011;68(3):277-80.</w:t>
            </w:r>
          </w:p>
        </w:tc>
        <w:tc>
          <w:tcPr>
            <w:tcW w:w="290" w:type="pct"/>
            <w:tcBorders>
              <w:top w:val="single" w:sz="4" w:space="0" w:color="auto"/>
              <w:left w:val="single" w:sz="4" w:space="0" w:color="auto"/>
              <w:bottom w:val="single" w:sz="4" w:space="0" w:color="auto"/>
              <w:right w:val="single" w:sz="4" w:space="0" w:color="auto"/>
            </w:tcBorders>
            <w:vAlign w:val="center"/>
          </w:tcPr>
          <w:p w14:paraId="628121FC" w14:textId="77777777" w:rsidR="00F11D03" w:rsidRPr="00E50970" w:rsidRDefault="00F11D03" w:rsidP="00F11D03">
            <w:pPr>
              <w:jc w:val="center"/>
              <w:rPr>
                <w:sz w:val="16"/>
                <w:szCs w:val="16"/>
              </w:rPr>
            </w:pPr>
            <w:r w:rsidRPr="00E50970">
              <w:rPr>
                <w:sz w:val="16"/>
                <w:szCs w:val="16"/>
              </w:rPr>
              <w:t>M23</w:t>
            </w:r>
          </w:p>
        </w:tc>
      </w:tr>
      <w:tr w:rsidR="00F11D03" w:rsidRPr="00E50970" w14:paraId="34228E10" w14:textId="77777777" w:rsidTr="00E50970">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4C8F6500" w14:textId="77777777" w:rsidR="00F11D03" w:rsidRPr="00E50970" w:rsidRDefault="00F11D03" w:rsidP="00F11D03">
            <w:pPr>
              <w:rPr>
                <w:sz w:val="16"/>
                <w:szCs w:val="16"/>
                <w:lang w:val="sr-Cyrl-CS"/>
              </w:rPr>
            </w:pPr>
            <w:r w:rsidRPr="00E50970">
              <w:rPr>
                <w:b/>
                <w:sz w:val="16"/>
                <w:szCs w:val="16"/>
                <w:lang w:val="sr-Cyrl-CS"/>
              </w:rPr>
              <w:t>Збирни подаци научне активност наставника</w:t>
            </w:r>
          </w:p>
        </w:tc>
      </w:tr>
      <w:tr w:rsidR="00F11D03" w:rsidRPr="00E50970" w14:paraId="68586284" w14:textId="77777777" w:rsidTr="00E50970">
        <w:trPr>
          <w:trHeight w:val="227"/>
          <w:jc w:val="center"/>
        </w:trPr>
        <w:tc>
          <w:tcPr>
            <w:tcW w:w="1718" w:type="pct"/>
            <w:gridSpan w:val="4"/>
            <w:tcBorders>
              <w:top w:val="single" w:sz="4" w:space="0" w:color="auto"/>
              <w:left w:val="single" w:sz="4" w:space="0" w:color="auto"/>
              <w:bottom w:val="single" w:sz="4" w:space="0" w:color="auto"/>
              <w:right w:val="single" w:sz="4" w:space="0" w:color="auto"/>
            </w:tcBorders>
            <w:vAlign w:val="center"/>
            <w:hideMark/>
          </w:tcPr>
          <w:p w14:paraId="2CB0C638" w14:textId="77777777" w:rsidR="00F11D03" w:rsidRPr="00E50970" w:rsidRDefault="00F11D03" w:rsidP="00F11D03">
            <w:pPr>
              <w:rPr>
                <w:sz w:val="16"/>
                <w:szCs w:val="16"/>
                <w:lang w:val="sr-Cyrl-CS"/>
              </w:rPr>
            </w:pPr>
            <w:r w:rsidRPr="00E50970">
              <w:rPr>
                <w:sz w:val="16"/>
                <w:szCs w:val="16"/>
                <w:lang w:val="sr-Cyrl-CS"/>
              </w:rPr>
              <w:t>Укупан број цитата, без аутоцитата</w:t>
            </w:r>
          </w:p>
        </w:tc>
        <w:tc>
          <w:tcPr>
            <w:tcW w:w="3282" w:type="pct"/>
            <w:gridSpan w:val="4"/>
            <w:tcBorders>
              <w:top w:val="single" w:sz="4" w:space="0" w:color="auto"/>
              <w:left w:val="single" w:sz="4" w:space="0" w:color="auto"/>
              <w:bottom w:val="single" w:sz="4" w:space="0" w:color="auto"/>
              <w:right w:val="single" w:sz="4" w:space="0" w:color="auto"/>
            </w:tcBorders>
            <w:vAlign w:val="center"/>
          </w:tcPr>
          <w:p w14:paraId="14B113FC" w14:textId="77777777" w:rsidR="00F11D03" w:rsidRPr="00E50970" w:rsidRDefault="00F11D03" w:rsidP="00F11D03">
            <w:pPr>
              <w:rPr>
                <w:sz w:val="16"/>
                <w:szCs w:val="16"/>
              </w:rPr>
            </w:pPr>
            <w:r w:rsidRPr="00E50970">
              <w:rPr>
                <w:sz w:val="16"/>
                <w:szCs w:val="16"/>
                <w:lang w:val="sr-Cyrl-CS"/>
              </w:rPr>
              <w:t>4</w:t>
            </w:r>
            <w:r w:rsidRPr="00E50970">
              <w:rPr>
                <w:sz w:val="16"/>
                <w:szCs w:val="16"/>
              </w:rPr>
              <w:t>2</w:t>
            </w:r>
          </w:p>
        </w:tc>
      </w:tr>
      <w:tr w:rsidR="00F11D03" w:rsidRPr="00E50970" w14:paraId="76308DE1" w14:textId="77777777" w:rsidTr="00E50970">
        <w:trPr>
          <w:trHeight w:val="227"/>
          <w:jc w:val="center"/>
        </w:trPr>
        <w:tc>
          <w:tcPr>
            <w:tcW w:w="1718" w:type="pct"/>
            <w:gridSpan w:val="4"/>
            <w:tcBorders>
              <w:top w:val="single" w:sz="4" w:space="0" w:color="auto"/>
              <w:left w:val="single" w:sz="4" w:space="0" w:color="auto"/>
              <w:bottom w:val="single" w:sz="4" w:space="0" w:color="auto"/>
              <w:right w:val="single" w:sz="4" w:space="0" w:color="auto"/>
            </w:tcBorders>
            <w:vAlign w:val="center"/>
            <w:hideMark/>
          </w:tcPr>
          <w:p w14:paraId="21C85618" w14:textId="77777777" w:rsidR="00F11D03" w:rsidRPr="00E50970" w:rsidRDefault="00F11D03" w:rsidP="00F11D03">
            <w:pPr>
              <w:rPr>
                <w:sz w:val="16"/>
                <w:szCs w:val="16"/>
                <w:lang w:val="sr-Cyrl-CS"/>
              </w:rPr>
            </w:pPr>
            <w:r w:rsidRPr="00E50970">
              <w:rPr>
                <w:sz w:val="16"/>
                <w:szCs w:val="16"/>
                <w:lang w:val="sr-Cyrl-CS"/>
              </w:rPr>
              <w:t>Укупан број радова са SCI (или SSCI) листе</w:t>
            </w:r>
          </w:p>
        </w:tc>
        <w:tc>
          <w:tcPr>
            <w:tcW w:w="3282" w:type="pct"/>
            <w:gridSpan w:val="4"/>
            <w:tcBorders>
              <w:top w:val="single" w:sz="4" w:space="0" w:color="auto"/>
              <w:left w:val="single" w:sz="4" w:space="0" w:color="auto"/>
              <w:bottom w:val="single" w:sz="4" w:space="0" w:color="auto"/>
              <w:right w:val="single" w:sz="4" w:space="0" w:color="auto"/>
            </w:tcBorders>
            <w:vAlign w:val="center"/>
          </w:tcPr>
          <w:p w14:paraId="1D9B9F07" w14:textId="77777777" w:rsidR="00F11D03" w:rsidRPr="00E50970" w:rsidRDefault="00F11D03" w:rsidP="00F11D03">
            <w:pPr>
              <w:rPr>
                <w:sz w:val="16"/>
                <w:szCs w:val="16"/>
                <w:lang w:val="sr-Cyrl-CS"/>
              </w:rPr>
            </w:pPr>
            <w:r w:rsidRPr="00E50970">
              <w:rPr>
                <w:sz w:val="16"/>
                <w:szCs w:val="16"/>
                <w:lang w:val="sr-Cyrl-CS"/>
              </w:rPr>
              <w:t>36</w:t>
            </w:r>
          </w:p>
        </w:tc>
      </w:tr>
      <w:tr w:rsidR="00F11D03" w:rsidRPr="00E50970" w14:paraId="2D26AF2D" w14:textId="77777777" w:rsidTr="00E50970">
        <w:trPr>
          <w:trHeight w:val="227"/>
          <w:jc w:val="center"/>
        </w:trPr>
        <w:tc>
          <w:tcPr>
            <w:tcW w:w="1718" w:type="pct"/>
            <w:gridSpan w:val="4"/>
            <w:tcBorders>
              <w:top w:val="single" w:sz="4" w:space="0" w:color="auto"/>
              <w:left w:val="single" w:sz="4" w:space="0" w:color="auto"/>
              <w:bottom w:val="single" w:sz="4" w:space="0" w:color="auto"/>
              <w:right w:val="single" w:sz="4" w:space="0" w:color="auto"/>
            </w:tcBorders>
            <w:vAlign w:val="center"/>
          </w:tcPr>
          <w:p w14:paraId="3FBFF5BD" w14:textId="77777777" w:rsidR="00F11D03" w:rsidRPr="00E50970" w:rsidRDefault="00F11D03" w:rsidP="00F11D03">
            <w:pPr>
              <w:rPr>
                <w:sz w:val="16"/>
                <w:szCs w:val="16"/>
                <w:lang w:val="sr-Cyrl-CS"/>
              </w:rPr>
            </w:pPr>
            <w:r w:rsidRPr="00E50970">
              <w:rPr>
                <w:sz w:val="16"/>
                <w:szCs w:val="16"/>
                <w:lang w:val="sr-Cyrl-CS"/>
              </w:rPr>
              <w:t>Тренутно учешће на пројектима</w:t>
            </w:r>
          </w:p>
        </w:tc>
        <w:tc>
          <w:tcPr>
            <w:tcW w:w="1632" w:type="pct"/>
            <w:gridSpan w:val="2"/>
            <w:tcBorders>
              <w:top w:val="single" w:sz="4" w:space="0" w:color="auto"/>
              <w:left w:val="single" w:sz="4" w:space="0" w:color="auto"/>
              <w:bottom w:val="single" w:sz="4" w:space="0" w:color="auto"/>
              <w:right w:val="single" w:sz="4" w:space="0" w:color="auto"/>
            </w:tcBorders>
            <w:vAlign w:val="center"/>
          </w:tcPr>
          <w:p w14:paraId="42431705" w14:textId="77777777" w:rsidR="00F11D03" w:rsidRPr="00E50970" w:rsidRDefault="00F11D03" w:rsidP="00F11D03">
            <w:pPr>
              <w:rPr>
                <w:sz w:val="16"/>
                <w:szCs w:val="16"/>
                <w:lang w:val="sr-Cyrl-CS"/>
              </w:rPr>
            </w:pPr>
            <w:r w:rsidRPr="00E50970">
              <w:rPr>
                <w:sz w:val="16"/>
                <w:szCs w:val="16"/>
                <w:lang w:val="sr-Cyrl-CS"/>
              </w:rPr>
              <w:t>Домаћи-1</w:t>
            </w:r>
          </w:p>
        </w:tc>
        <w:tc>
          <w:tcPr>
            <w:tcW w:w="1650" w:type="pct"/>
            <w:gridSpan w:val="2"/>
            <w:tcBorders>
              <w:top w:val="single" w:sz="4" w:space="0" w:color="auto"/>
              <w:left w:val="single" w:sz="4" w:space="0" w:color="auto"/>
              <w:bottom w:val="single" w:sz="4" w:space="0" w:color="auto"/>
              <w:right w:val="single" w:sz="4" w:space="0" w:color="auto"/>
            </w:tcBorders>
            <w:vAlign w:val="center"/>
          </w:tcPr>
          <w:p w14:paraId="22D6FFF9" w14:textId="77777777" w:rsidR="00F11D03" w:rsidRPr="00E50970" w:rsidRDefault="00F11D03" w:rsidP="00F11D03">
            <w:pPr>
              <w:rPr>
                <w:sz w:val="16"/>
                <w:szCs w:val="16"/>
                <w:lang w:val="sr-Cyrl-CS"/>
              </w:rPr>
            </w:pPr>
            <w:r w:rsidRPr="00E50970">
              <w:rPr>
                <w:sz w:val="16"/>
                <w:szCs w:val="16"/>
                <w:lang w:val="sr-Cyrl-CS"/>
              </w:rPr>
              <w:t>Међународни-</w:t>
            </w:r>
          </w:p>
        </w:tc>
      </w:tr>
      <w:tr w:rsidR="00F11D03" w:rsidRPr="00E50970" w14:paraId="20894B8F" w14:textId="77777777" w:rsidTr="00E50970">
        <w:trPr>
          <w:trHeight w:val="227"/>
          <w:jc w:val="center"/>
        </w:trPr>
        <w:tc>
          <w:tcPr>
            <w:tcW w:w="1718" w:type="pct"/>
            <w:gridSpan w:val="4"/>
            <w:tcBorders>
              <w:top w:val="single" w:sz="4" w:space="0" w:color="auto"/>
              <w:left w:val="single" w:sz="4" w:space="0" w:color="auto"/>
              <w:bottom w:val="single" w:sz="4" w:space="0" w:color="auto"/>
              <w:right w:val="single" w:sz="4" w:space="0" w:color="auto"/>
            </w:tcBorders>
            <w:vAlign w:val="center"/>
            <w:hideMark/>
          </w:tcPr>
          <w:p w14:paraId="401B2245" w14:textId="77777777" w:rsidR="00F11D03" w:rsidRPr="00E50970" w:rsidRDefault="00F11D03" w:rsidP="00F11D03">
            <w:pPr>
              <w:rPr>
                <w:sz w:val="16"/>
                <w:szCs w:val="16"/>
                <w:lang w:val="sr-Cyrl-CS"/>
              </w:rPr>
            </w:pPr>
            <w:r w:rsidRPr="00E50970">
              <w:rPr>
                <w:sz w:val="16"/>
                <w:szCs w:val="16"/>
                <w:lang w:val="sr-Cyrl-CS"/>
              </w:rPr>
              <w:t xml:space="preserve">Усавршавања </w:t>
            </w:r>
          </w:p>
        </w:tc>
        <w:tc>
          <w:tcPr>
            <w:tcW w:w="3282" w:type="pct"/>
            <w:gridSpan w:val="4"/>
            <w:tcBorders>
              <w:top w:val="single" w:sz="4" w:space="0" w:color="auto"/>
              <w:left w:val="single" w:sz="4" w:space="0" w:color="auto"/>
              <w:bottom w:val="single" w:sz="4" w:space="0" w:color="auto"/>
              <w:right w:val="single" w:sz="4" w:space="0" w:color="auto"/>
            </w:tcBorders>
            <w:vAlign w:val="center"/>
          </w:tcPr>
          <w:p w14:paraId="6BFE917F" w14:textId="77777777" w:rsidR="00F11D03" w:rsidRPr="00E50970" w:rsidRDefault="00F11D03" w:rsidP="00F11D03">
            <w:pPr>
              <w:tabs>
                <w:tab w:val="left" w:pos="567"/>
              </w:tabs>
              <w:rPr>
                <w:sz w:val="16"/>
                <w:szCs w:val="16"/>
              </w:rPr>
            </w:pPr>
            <w:r w:rsidRPr="00E50970">
              <w:rPr>
                <w:sz w:val="16"/>
                <w:szCs w:val="16"/>
                <w:lang w:val="sr-Cyrl-CS"/>
              </w:rPr>
              <w:t xml:space="preserve">2012 – </w:t>
            </w:r>
            <w:r w:rsidRPr="00E50970">
              <w:rPr>
                <w:sz w:val="16"/>
                <w:szCs w:val="16"/>
              </w:rPr>
              <w:t>Akademikliniken, Stockholm, Шведска</w:t>
            </w:r>
          </w:p>
          <w:p w14:paraId="2020AC93" w14:textId="77777777" w:rsidR="00F11D03" w:rsidRPr="00E50970" w:rsidRDefault="00F11D03" w:rsidP="00F11D03">
            <w:pPr>
              <w:rPr>
                <w:sz w:val="16"/>
                <w:szCs w:val="16"/>
                <w:lang w:val="sr-Cyrl-CS"/>
              </w:rPr>
            </w:pPr>
            <w:r w:rsidRPr="00E50970">
              <w:rPr>
                <w:sz w:val="16"/>
                <w:szCs w:val="16"/>
              </w:rPr>
              <w:t>2019 – Клиника “Villa Bella”, Lago di Garda, Италија</w:t>
            </w:r>
          </w:p>
        </w:tc>
      </w:tr>
      <w:tr w:rsidR="00F11D03" w:rsidRPr="00E50970" w14:paraId="01748DF6" w14:textId="77777777" w:rsidTr="00E50970">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4E2483B7" w14:textId="77777777" w:rsidR="00F11D03" w:rsidRPr="00E50970" w:rsidRDefault="00F11D03" w:rsidP="00F11D03">
            <w:pPr>
              <w:rPr>
                <w:sz w:val="16"/>
                <w:szCs w:val="16"/>
                <w:lang w:val="sr-Cyrl-CS"/>
              </w:rPr>
            </w:pPr>
            <w:r w:rsidRPr="00E50970">
              <w:rPr>
                <w:sz w:val="16"/>
                <w:szCs w:val="16"/>
                <w:lang w:val="sr-Cyrl-CS"/>
              </w:rPr>
              <w:t>Други подаци које сматрате релевантним</w:t>
            </w:r>
            <w:r w:rsidRPr="00E50970">
              <w:rPr>
                <w:sz w:val="16"/>
                <w:szCs w:val="16"/>
                <w:lang w:val="en-US"/>
              </w:rPr>
              <w:t>:</w:t>
            </w:r>
          </w:p>
          <w:p w14:paraId="69DDEA5B" w14:textId="77777777" w:rsidR="00F11D03" w:rsidRPr="00E50970" w:rsidRDefault="00F11D03" w:rsidP="00F11D03">
            <w:pPr>
              <w:rPr>
                <w:sz w:val="16"/>
                <w:szCs w:val="16"/>
                <w:lang w:val="sr-Cyrl-CS"/>
              </w:rPr>
            </w:pPr>
            <w:r w:rsidRPr="00E50970">
              <w:rPr>
                <w:sz w:val="16"/>
                <w:szCs w:val="16"/>
                <w:lang w:val="sr-Cyrl-CS"/>
              </w:rPr>
              <w:t>Аутор монографије „Дипитренова контрактура“.</w:t>
            </w:r>
            <w:r w:rsidRPr="00E50970">
              <w:rPr>
                <w:sz w:val="16"/>
                <w:szCs w:val="16"/>
              </w:rPr>
              <w:t xml:space="preserve"> Аутор два поглавља у књизи “Основи пластичне, реконструктивне и естетске хирургије“ за студенте медицине, Медицински факултет Сарајево. Аутор поглавља у националном водичу добре клиничке праксе „Меланом – превенција, дијагностика и лечење“, Министарства здравља Републике Србије. Позвани предавач на 15 међународних конгреса.</w:t>
            </w:r>
          </w:p>
        </w:tc>
      </w:tr>
    </w:tbl>
    <w:p w14:paraId="20521231" w14:textId="77777777" w:rsidR="00E50970" w:rsidRDefault="00E50970" w:rsidP="00F11D03">
      <w:pPr>
        <w:rPr>
          <w:b/>
          <w:iCs/>
          <w:sz w:val="17"/>
          <w:szCs w:val="17"/>
          <w:lang w:val="sr-Latn-RS"/>
        </w:rPr>
      </w:pPr>
    </w:p>
    <w:p w14:paraId="54536D14" w14:textId="77777777" w:rsidR="00E50970" w:rsidRDefault="00E50970" w:rsidP="00F11D03">
      <w:pPr>
        <w:rPr>
          <w:b/>
          <w:iCs/>
          <w:sz w:val="17"/>
          <w:szCs w:val="17"/>
          <w:lang w:val="sr-Latn-RS"/>
        </w:rPr>
      </w:pPr>
    </w:p>
    <w:p w14:paraId="6D88DEDF" w14:textId="77777777" w:rsidR="00E50970" w:rsidRDefault="00E50970" w:rsidP="00F11D03">
      <w:pPr>
        <w:rPr>
          <w:b/>
          <w:iCs/>
          <w:sz w:val="17"/>
          <w:szCs w:val="17"/>
          <w:lang w:val="sr-Latn-RS"/>
        </w:rPr>
      </w:pPr>
    </w:p>
    <w:p w14:paraId="08EBEDE0" w14:textId="77777777" w:rsidR="00E50970" w:rsidRDefault="00E50970" w:rsidP="00F11D03">
      <w:pPr>
        <w:rPr>
          <w:b/>
          <w:iCs/>
          <w:sz w:val="17"/>
          <w:szCs w:val="17"/>
          <w:lang w:val="sr-Latn-RS"/>
        </w:rPr>
      </w:pPr>
    </w:p>
    <w:p w14:paraId="5B3BE683" w14:textId="77777777" w:rsidR="00E50970" w:rsidRDefault="00E50970" w:rsidP="00F11D03">
      <w:pPr>
        <w:rPr>
          <w:b/>
          <w:iCs/>
          <w:sz w:val="17"/>
          <w:szCs w:val="17"/>
          <w:lang w:val="sr-Latn-RS"/>
        </w:rPr>
      </w:pPr>
    </w:p>
    <w:p w14:paraId="4006CFD8" w14:textId="77777777" w:rsidR="00E50970" w:rsidRDefault="00E50970" w:rsidP="00F11D03">
      <w:pPr>
        <w:rPr>
          <w:b/>
          <w:iCs/>
          <w:sz w:val="17"/>
          <w:szCs w:val="17"/>
          <w:lang w:val="sr-Latn-RS"/>
        </w:rPr>
      </w:pPr>
    </w:p>
    <w:p w14:paraId="6E88A14A" w14:textId="77777777" w:rsidR="00E50970" w:rsidRDefault="00E50970" w:rsidP="00F11D03">
      <w:pPr>
        <w:rPr>
          <w:b/>
          <w:iCs/>
          <w:sz w:val="17"/>
          <w:szCs w:val="17"/>
          <w:lang w:val="sr-Latn-RS"/>
        </w:rPr>
      </w:pPr>
    </w:p>
    <w:p w14:paraId="4D04C5AC" w14:textId="77777777" w:rsidR="00E50970" w:rsidRDefault="00E50970" w:rsidP="00F11D03">
      <w:pPr>
        <w:rPr>
          <w:b/>
          <w:iCs/>
          <w:sz w:val="17"/>
          <w:szCs w:val="17"/>
          <w:lang w:val="sr-Latn-RS"/>
        </w:rPr>
      </w:pPr>
    </w:p>
    <w:p w14:paraId="2EE599BF" w14:textId="77777777" w:rsidR="00E50970" w:rsidRDefault="00E50970" w:rsidP="00F11D03">
      <w:pPr>
        <w:rPr>
          <w:b/>
          <w:iCs/>
          <w:sz w:val="17"/>
          <w:szCs w:val="17"/>
          <w:lang w:val="sr-Latn-RS"/>
        </w:rPr>
      </w:pPr>
    </w:p>
    <w:p w14:paraId="3247F0AE" w14:textId="77777777" w:rsidR="00E50970" w:rsidRDefault="00E50970" w:rsidP="00F11D03">
      <w:pPr>
        <w:rPr>
          <w:b/>
          <w:iCs/>
          <w:sz w:val="17"/>
          <w:szCs w:val="17"/>
          <w:lang w:val="sr-Latn-RS"/>
        </w:rPr>
      </w:pPr>
    </w:p>
    <w:p w14:paraId="6F76D53B" w14:textId="4C60A287" w:rsidR="00F11D03" w:rsidRDefault="00F11D03" w:rsidP="00F11D03">
      <w:pPr>
        <w:rPr>
          <w:sz w:val="17"/>
          <w:szCs w:val="17"/>
          <w:lang w:val="sr-Cyrl-CS"/>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3CDF217C" w14:textId="77777777" w:rsidR="00F11D03" w:rsidRPr="00974D3F" w:rsidRDefault="00F11D03" w:rsidP="00F11D03">
      <w:pPr>
        <w:rPr>
          <w:iCs/>
          <w:sz w:val="17"/>
          <w:szCs w:val="17"/>
          <w:lang w:val="sr-Cyrl-CS"/>
        </w:rPr>
      </w:pPr>
    </w:p>
    <w:tbl>
      <w:tblPr>
        <w:tblW w:w="55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31"/>
        <w:gridCol w:w="1371"/>
        <w:gridCol w:w="879"/>
        <w:gridCol w:w="631"/>
        <w:gridCol w:w="1653"/>
        <w:gridCol w:w="95"/>
        <w:gridCol w:w="1663"/>
        <w:gridCol w:w="2797"/>
        <w:gridCol w:w="710"/>
      </w:tblGrid>
      <w:tr w:rsidR="00F11D03" w:rsidRPr="004C211E" w14:paraId="1860934B" w14:textId="77777777" w:rsidTr="00680F3C">
        <w:trPr>
          <w:trHeight w:val="227"/>
          <w:jc w:val="center"/>
        </w:trPr>
        <w:tc>
          <w:tcPr>
            <w:tcW w:w="1351" w:type="pct"/>
            <w:gridSpan w:val="4"/>
            <w:tcBorders>
              <w:top w:val="single" w:sz="4" w:space="0" w:color="auto"/>
              <w:left w:val="single" w:sz="4" w:space="0" w:color="auto"/>
              <w:bottom w:val="single" w:sz="4" w:space="0" w:color="auto"/>
              <w:right w:val="single" w:sz="4" w:space="0" w:color="auto"/>
            </w:tcBorders>
            <w:vAlign w:val="center"/>
            <w:hideMark/>
          </w:tcPr>
          <w:p w14:paraId="57146A63" w14:textId="77777777" w:rsidR="00F11D03" w:rsidRPr="004C211E" w:rsidRDefault="00F11D03" w:rsidP="00F11D03">
            <w:pPr>
              <w:rPr>
                <w:sz w:val="14"/>
                <w:szCs w:val="14"/>
                <w:lang w:val="sr-Cyrl-CS"/>
              </w:rPr>
            </w:pPr>
            <w:r w:rsidRPr="004C211E">
              <w:rPr>
                <w:b/>
                <w:sz w:val="14"/>
                <w:szCs w:val="14"/>
                <w:lang w:val="sr-Cyrl-CS"/>
              </w:rPr>
              <w:t>Име и презиме</w:t>
            </w:r>
          </w:p>
        </w:tc>
        <w:tc>
          <w:tcPr>
            <w:tcW w:w="3649"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4237B9" w14:textId="4813B138" w:rsidR="00F11D03" w:rsidRPr="004C211E" w:rsidRDefault="007B131A" w:rsidP="00F11D03">
            <w:pPr>
              <w:tabs>
                <w:tab w:val="left" w:pos="567"/>
              </w:tabs>
              <w:rPr>
                <w:b/>
                <w:sz w:val="14"/>
                <w:szCs w:val="14"/>
                <w:lang w:val="sr-Cyrl-CS"/>
              </w:rPr>
            </w:pPr>
            <w:r w:rsidRPr="004C211E">
              <w:rPr>
                <w:b/>
                <w:bCs/>
                <w:iCs/>
                <w:sz w:val="14"/>
                <w:szCs w:val="14"/>
              </w:rPr>
              <w:t>Стевановић Ивана</w:t>
            </w:r>
          </w:p>
        </w:tc>
      </w:tr>
      <w:tr w:rsidR="00F11D03" w:rsidRPr="004C211E" w14:paraId="49CB5007" w14:textId="77777777" w:rsidTr="00680F3C">
        <w:trPr>
          <w:trHeight w:val="227"/>
          <w:jc w:val="center"/>
        </w:trPr>
        <w:tc>
          <w:tcPr>
            <w:tcW w:w="1351" w:type="pct"/>
            <w:gridSpan w:val="4"/>
            <w:tcBorders>
              <w:top w:val="single" w:sz="4" w:space="0" w:color="auto"/>
              <w:left w:val="single" w:sz="4" w:space="0" w:color="auto"/>
              <w:bottom w:val="single" w:sz="4" w:space="0" w:color="auto"/>
              <w:right w:val="single" w:sz="4" w:space="0" w:color="auto"/>
            </w:tcBorders>
            <w:vAlign w:val="center"/>
            <w:hideMark/>
          </w:tcPr>
          <w:p w14:paraId="4BFF6AFA" w14:textId="77777777" w:rsidR="00F11D03" w:rsidRPr="004C211E" w:rsidRDefault="00F11D03" w:rsidP="00F11D03">
            <w:pPr>
              <w:rPr>
                <w:sz w:val="14"/>
                <w:szCs w:val="14"/>
                <w:lang w:val="sr-Cyrl-CS"/>
              </w:rPr>
            </w:pPr>
            <w:r w:rsidRPr="004C211E">
              <w:rPr>
                <w:b/>
                <w:sz w:val="14"/>
                <w:szCs w:val="14"/>
                <w:lang w:val="sr-Cyrl-CS"/>
              </w:rPr>
              <w:t>Звање</w:t>
            </w:r>
          </w:p>
        </w:tc>
        <w:tc>
          <w:tcPr>
            <w:tcW w:w="3649" w:type="pct"/>
            <w:gridSpan w:val="6"/>
            <w:tcBorders>
              <w:top w:val="single" w:sz="4" w:space="0" w:color="auto"/>
              <w:left w:val="single" w:sz="4" w:space="0" w:color="auto"/>
              <w:bottom w:val="single" w:sz="4" w:space="0" w:color="auto"/>
              <w:right w:val="single" w:sz="4" w:space="0" w:color="auto"/>
            </w:tcBorders>
            <w:vAlign w:val="center"/>
          </w:tcPr>
          <w:p w14:paraId="20B7E4A5" w14:textId="3BA58EBC" w:rsidR="00F11D03" w:rsidRPr="004C211E" w:rsidRDefault="00F11D03" w:rsidP="00AB0E53">
            <w:pPr>
              <w:tabs>
                <w:tab w:val="left" w:pos="567"/>
              </w:tabs>
              <w:rPr>
                <w:sz w:val="14"/>
                <w:szCs w:val="14"/>
              </w:rPr>
            </w:pPr>
            <w:r w:rsidRPr="004C211E">
              <w:rPr>
                <w:sz w:val="14"/>
                <w:szCs w:val="14"/>
              </w:rPr>
              <w:t>Научни саветник</w:t>
            </w:r>
            <w:r w:rsidRPr="004C211E">
              <w:rPr>
                <w:sz w:val="14"/>
                <w:szCs w:val="14"/>
                <w:vertAlign w:val="superscript"/>
              </w:rPr>
              <w:t>1</w:t>
            </w:r>
            <w:r w:rsidRPr="004C211E">
              <w:rPr>
                <w:sz w:val="14"/>
                <w:szCs w:val="14"/>
              </w:rPr>
              <w:t xml:space="preserve">, </w:t>
            </w:r>
            <w:r w:rsidR="00AB0E53" w:rsidRPr="004C211E">
              <w:rPr>
                <w:sz w:val="14"/>
                <w:szCs w:val="14"/>
                <w:lang w:val="sr-Cyrl-RS"/>
              </w:rPr>
              <w:t>ванредни професор</w:t>
            </w:r>
            <w:r w:rsidRPr="004C211E">
              <w:rPr>
                <w:sz w:val="14"/>
                <w:szCs w:val="14"/>
                <w:vertAlign w:val="superscript"/>
              </w:rPr>
              <w:t>2</w:t>
            </w:r>
          </w:p>
        </w:tc>
      </w:tr>
      <w:tr w:rsidR="00F11D03" w:rsidRPr="004C211E" w14:paraId="0493323C" w14:textId="77777777" w:rsidTr="00680F3C">
        <w:trPr>
          <w:trHeight w:val="227"/>
          <w:jc w:val="center"/>
        </w:trPr>
        <w:tc>
          <w:tcPr>
            <w:tcW w:w="1351" w:type="pct"/>
            <w:gridSpan w:val="4"/>
            <w:tcBorders>
              <w:top w:val="single" w:sz="4" w:space="0" w:color="auto"/>
              <w:left w:val="single" w:sz="4" w:space="0" w:color="auto"/>
              <w:bottom w:val="single" w:sz="4" w:space="0" w:color="auto"/>
              <w:right w:val="single" w:sz="4" w:space="0" w:color="auto"/>
            </w:tcBorders>
            <w:vAlign w:val="center"/>
            <w:hideMark/>
          </w:tcPr>
          <w:p w14:paraId="17C9FE54" w14:textId="77777777" w:rsidR="00F11D03" w:rsidRPr="004C211E" w:rsidRDefault="00F11D03" w:rsidP="00F11D03">
            <w:pPr>
              <w:rPr>
                <w:sz w:val="14"/>
                <w:szCs w:val="14"/>
                <w:lang w:val="sr-Cyrl-CS"/>
              </w:rPr>
            </w:pPr>
            <w:r w:rsidRPr="004C211E">
              <w:rPr>
                <w:b/>
                <w:sz w:val="14"/>
                <w:szCs w:val="14"/>
                <w:lang w:val="sr-Cyrl-CS"/>
              </w:rPr>
              <w:t>Ужа научна област</w:t>
            </w:r>
          </w:p>
        </w:tc>
        <w:tc>
          <w:tcPr>
            <w:tcW w:w="3649" w:type="pct"/>
            <w:gridSpan w:val="6"/>
            <w:tcBorders>
              <w:top w:val="single" w:sz="4" w:space="0" w:color="auto"/>
              <w:left w:val="single" w:sz="4" w:space="0" w:color="auto"/>
              <w:bottom w:val="single" w:sz="4" w:space="0" w:color="auto"/>
              <w:right w:val="single" w:sz="4" w:space="0" w:color="auto"/>
            </w:tcBorders>
            <w:vAlign w:val="center"/>
          </w:tcPr>
          <w:p w14:paraId="3B2E9191" w14:textId="77777777" w:rsidR="00F11D03" w:rsidRPr="004C211E" w:rsidRDefault="00F11D03" w:rsidP="00F11D03">
            <w:pPr>
              <w:tabs>
                <w:tab w:val="left" w:pos="567"/>
              </w:tabs>
              <w:rPr>
                <w:sz w:val="14"/>
                <w:szCs w:val="14"/>
                <w:lang w:val="sr-Cyrl-CS"/>
              </w:rPr>
            </w:pPr>
            <w:r w:rsidRPr="004C211E">
              <w:rPr>
                <w:sz w:val="14"/>
                <w:szCs w:val="14"/>
                <w:lang w:val="sr-Cyrl-CS"/>
              </w:rPr>
              <w:t>Биологија са хуманом генетиком</w:t>
            </w:r>
          </w:p>
        </w:tc>
      </w:tr>
      <w:tr w:rsidR="00F11D03" w:rsidRPr="004C211E" w14:paraId="687A8EA0" w14:textId="77777777" w:rsidTr="00680F3C">
        <w:trPr>
          <w:trHeight w:val="227"/>
          <w:jc w:val="center"/>
        </w:trPr>
        <w:tc>
          <w:tcPr>
            <w:tcW w:w="926" w:type="pct"/>
            <w:gridSpan w:val="3"/>
            <w:tcBorders>
              <w:top w:val="single" w:sz="4" w:space="0" w:color="auto"/>
              <w:left w:val="single" w:sz="4" w:space="0" w:color="auto"/>
              <w:bottom w:val="single" w:sz="4" w:space="0" w:color="auto"/>
              <w:right w:val="single" w:sz="4" w:space="0" w:color="auto"/>
            </w:tcBorders>
            <w:vAlign w:val="center"/>
            <w:hideMark/>
          </w:tcPr>
          <w:p w14:paraId="1DFAD103" w14:textId="77777777" w:rsidR="00F11D03" w:rsidRPr="004C211E" w:rsidRDefault="00F11D03" w:rsidP="00F11D03">
            <w:pPr>
              <w:rPr>
                <w:sz w:val="14"/>
                <w:szCs w:val="14"/>
                <w:lang w:val="sr-Cyrl-CS"/>
              </w:rPr>
            </w:pPr>
            <w:r w:rsidRPr="004C211E">
              <w:rPr>
                <w:b/>
                <w:sz w:val="14"/>
                <w:szCs w:val="14"/>
                <w:lang w:val="sr-Cyrl-CS"/>
              </w:rPr>
              <w:t>Академска каријера</w:t>
            </w:r>
          </w:p>
        </w:tc>
        <w:tc>
          <w:tcPr>
            <w:tcW w:w="425" w:type="pct"/>
            <w:tcBorders>
              <w:top w:val="single" w:sz="4" w:space="0" w:color="auto"/>
              <w:left w:val="single" w:sz="4" w:space="0" w:color="auto"/>
              <w:bottom w:val="single" w:sz="4" w:space="0" w:color="auto"/>
              <w:right w:val="single" w:sz="4" w:space="0" w:color="auto"/>
            </w:tcBorders>
            <w:vAlign w:val="center"/>
            <w:hideMark/>
          </w:tcPr>
          <w:p w14:paraId="3A310FD2" w14:textId="77777777" w:rsidR="00F11D03" w:rsidRPr="004C211E" w:rsidRDefault="00F11D03" w:rsidP="00F11D03">
            <w:pPr>
              <w:jc w:val="center"/>
              <w:rPr>
                <w:sz w:val="14"/>
                <w:szCs w:val="14"/>
                <w:lang w:val="sr-Cyrl-CS"/>
              </w:rPr>
            </w:pPr>
            <w:r w:rsidRPr="004C211E">
              <w:rPr>
                <w:sz w:val="14"/>
                <w:szCs w:val="14"/>
                <w:lang w:val="sr-Cyrl-CS"/>
              </w:rPr>
              <w:t>Година</w:t>
            </w:r>
          </w:p>
        </w:tc>
        <w:tc>
          <w:tcPr>
            <w:tcW w:w="1104" w:type="pct"/>
            <w:gridSpan w:val="2"/>
            <w:tcBorders>
              <w:top w:val="single" w:sz="4" w:space="0" w:color="auto"/>
              <w:left w:val="single" w:sz="4" w:space="0" w:color="auto"/>
              <w:bottom w:val="single" w:sz="4" w:space="0" w:color="auto"/>
              <w:right w:val="single" w:sz="4" w:space="0" w:color="auto"/>
            </w:tcBorders>
            <w:vAlign w:val="center"/>
            <w:hideMark/>
          </w:tcPr>
          <w:p w14:paraId="0738B9D1" w14:textId="77777777" w:rsidR="00F11D03" w:rsidRPr="004C211E" w:rsidRDefault="00F11D03" w:rsidP="00F11D03">
            <w:pPr>
              <w:jc w:val="center"/>
              <w:rPr>
                <w:sz w:val="14"/>
                <w:szCs w:val="14"/>
                <w:lang w:val="sr-Cyrl-CS"/>
              </w:rPr>
            </w:pPr>
            <w:r w:rsidRPr="004C211E">
              <w:rPr>
                <w:sz w:val="14"/>
                <w:szCs w:val="14"/>
                <w:lang w:val="sr-Cyrl-CS"/>
              </w:rPr>
              <w:t>Институција</w:t>
            </w:r>
          </w:p>
        </w:tc>
        <w:tc>
          <w:tcPr>
            <w:tcW w:w="850" w:type="pct"/>
            <w:gridSpan w:val="2"/>
            <w:tcBorders>
              <w:top w:val="single" w:sz="4" w:space="0" w:color="auto"/>
              <w:left w:val="single" w:sz="4" w:space="0" w:color="auto"/>
              <w:bottom w:val="single" w:sz="4" w:space="0" w:color="auto"/>
              <w:right w:val="single" w:sz="4" w:space="0" w:color="auto"/>
            </w:tcBorders>
            <w:vAlign w:val="center"/>
            <w:hideMark/>
          </w:tcPr>
          <w:p w14:paraId="263D4831" w14:textId="77777777" w:rsidR="00F11D03" w:rsidRPr="004C211E" w:rsidRDefault="00F11D03" w:rsidP="00F11D03">
            <w:pPr>
              <w:jc w:val="center"/>
              <w:rPr>
                <w:sz w:val="14"/>
                <w:szCs w:val="14"/>
                <w:lang w:val="sr-Cyrl-CS"/>
              </w:rPr>
            </w:pPr>
            <w:r w:rsidRPr="004C211E">
              <w:rPr>
                <w:sz w:val="14"/>
                <w:szCs w:val="14"/>
                <w:lang w:val="sr-Cyrl-CS"/>
              </w:rPr>
              <w:t>Област</w:t>
            </w:r>
          </w:p>
        </w:tc>
        <w:tc>
          <w:tcPr>
            <w:tcW w:w="1695" w:type="pct"/>
            <w:gridSpan w:val="2"/>
            <w:tcBorders>
              <w:top w:val="single" w:sz="4" w:space="0" w:color="auto"/>
              <w:left w:val="single" w:sz="4" w:space="0" w:color="auto"/>
              <w:bottom w:val="single" w:sz="4" w:space="0" w:color="auto"/>
              <w:right w:val="single" w:sz="4" w:space="0" w:color="auto"/>
            </w:tcBorders>
            <w:vAlign w:val="center"/>
            <w:hideMark/>
          </w:tcPr>
          <w:p w14:paraId="18073B4C" w14:textId="77777777" w:rsidR="00F11D03" w:rsidRPr="004C211E" w:rsidRDefault="00F11D03" w:rsidP="00F11D03">
            <w:pPr>
              <w:jc w:val="center"/>
              <w:rPr>
                <w:sz w:val="14"/>
                <w:szCs w:val="14"/>
              </w:rPr>
            </w:pPr>
            <w:r w:rsidRPr="004C211E">
              <w:rPr>
                <w:sz w:val="14"/>
                <w:szCs w:val="14"/>
              </w:rPr>
              <w:t>Ужа научна односно уметничка област</w:t>
            </w:r>
          </w:p>
        </w:tc>
      </w:tr>
      <w:tr w:rsidR="00F11D03" w:rsidRPr="004C211E" w14:paraId="22E7AB5C" w14:textId="77777777" w:rsidTr="00680F3C">
        <w:trPr>
          <w:trHeight w:val="227"/>
          <w:jc w:val="center"/>
        </w:trPr>
        <w:tc>
          <w:tcPr>
            <w:tcW w:w="926" w:type="pct"/>
            <w:gridSpan w:val="3"/>
            <w:tcBorders>
              <w:top w:val="single" w:sz="4" w:space="0" w:color="auto"/>
              <w:left w:val="single" w:sz="4" w:space="0" w:color="auto"/>
              <w:bottom w:val="single" w:sz="4" w:space="0" w:color="auto"/>
              <w:right w:val="single" w:sz="4" w:space="0" w:color="auto"/>
            </w:tcBorders>
            <w:vAlign w:val="center"/>
            <w:hideMark/>
          </w:tcPr>
          <w:p w14:paraId="40BE7CEC" w14:textId="77777777" w:rsidR="00F11D03" w:rsidRPr="004C211E" w:rsidRDefault="00F11D03" w:rsidP="00F11D03">
            <w:pPr>
              <w:rPr>
                <w:sz w:val="14"/>
                <w:szCs w:val="14"/>
                <w:lang w:val="sr-Cyrl-CS"/>
              </w:rPr>
            </w:pPr>
            <w:r w:rsidRPr="004C211E">
              <w:rPr>
                <w:sz w:val="14"/>
                <w:szCs w:val="14"/>
                <w:lang w:val="sr-Cyrl-CS"/>
              </w:rPr>
              <w:t>Избор у звање</w:t>
            </w:r>
            <w:r w:rsidRPr="004C211E">
              <w:rPr>
                <w:sz w:val="14"/>
                <w:szCs w:val="14"/>
                <w:vertAlign w:val="superscript"/>
                <w:lang w:val="sr-Cyrl-CS"/>
              </w:rPr>
              <w:t>1</w:t>
            </w:r>
          </w:p>
          <w:p w14:paraId="66CB39AE" w14:textId="77777777" w:rsidR="00F11D03" w:rsidRPr="004C211E" w:rsidRDefault="00F11D03" w:rsidP="00F11D03">
            <w:pPr>
              <w:rPr>
                <w:sz w:val="14"/>
                <w:szCs w:val="14"/>
                <w:lang w:val="sr-Cyrl-CS"/>
              </w:rPr>
            </w:pPr>
            <w:r w:rsidRPr="004C211E">
              <w:rPr>
                <w:sz w:val="14"/>
                <w:szCs w:val="14"/>
                <w:lang w:val="sr-Cyrl-CS"/>
              </w:rPr>
              <w:t>Избор у звање</w:t>
            </w:r>
            <w:r w:rsidRPr="004C211E">
              <w:rPr>
                <w:sz w:val="14"/>
                <w:szCs w:val="14"/>
                <w:vertAlign w:val="superscript"/>
                <w:lang w:val="sr-Cyrl-CS"/>
              </w:rPr>
              <w:t>2</w:t>
            </w:r>
          </w:p>
        </w:tc>
        <w:tc>
          <w:tcPr>
            <w:tcW w:w="425" w:type="pct"/>
            <w:tcBorders>
              <w:top w:val="single" w:sz="4" w:space="0" w:color="auto"/>
              <w:left w:val="single" w:sz="4" w:space="0" w:color="auto"/>
              <w:bottom w:val="single" w:sz="4" w:space="0" w:color="auto"/>
              <w:right w:val="single" w:sz="4" w:space="0" w:color="auto"/>
            </w:tcBorders>
            <w:vAlign w:val="center"/>
          </w:tcPr>
          <w:p w14:paraId="1D70C126" w14:textId="77777777" w:rsidR="00F11D03" w:rsidRPr="004C211E" w:rsidRDefault="00F11D03" w:rsidP="00F11D03">
            <w:pPr>
              <w:tabs>
                <w:tab w:val="left" w:pos="567"/>
              </w:tabs>
              <w:jc w:val="center"/>
              <w:rPr>
                <w:sz w:val="14"/>
                <w:szCs w:val="14"/>
                <w:lang w:val="sr-Cyrl-CS"/>
              </w:rPr>
            </w:pPr>
            <w:r w:rsidRPr="004C211E">
              <w:rPr>
                <w:sz w:val="14"/>
                <w:szCs w:val="14"/>
                <w:lang w:val="sr-Cyrl-CS"/>
              </w:rPr>
              <w:t>2019.</w:t>
            </w:r>
          </w:p>
          <w:p w14:paraId="09AE88BA" w14:textId="689B50CF" w:rsidR="00F11D03" w:rsidRPr="004C211E" w:rsidRDefault="00AB0E53" w:rsidP="00AB0E53">
            <w:pPr>
              <w:tabs>
                <w:tab w:val="left" w:pos="567"/>
              </w:tabs>
              <w:jc w:val="center"/>
              <w:rPr>
                <w:sz w:val="14"/>
                <w:szCs w:val="14"/>
                <w:lang w:val="sr-Cyrl-CS"/>
              </w:rPr>
            </w:pPr>
            <w:r w:rsidRPr="004C211E">
              <w:rPr>
                <w:sz w:val="14"/>
                <w:szCs w:val="14"/>
                <w:lang w:val="sr-Cyrl-CS"/>
              </w:rPr>
              <w:t>2024.</w:t>
            </w:r>
          </w:p>
        </w:tc>
        <w:tc>
          <w:tcPr>
            <w:tcW w:w="1104" w:type="pct"/>
            <w:gridSpan w:val="2"/>
            <w:tcBorders>
              <w:top w:val="single" w:sz="4" w:space="0" w:color="auto"/>
              <w:left w:val="single" w:sz="4" w:space="0" w:color="auto"/>
              <w:bottom w:val="single" w:sz="4" w:space="0" w:color="auto"/>
              <w:right w:val="single" w:sz="4" w:space="0" w:color="auto"/>
            </w:tcBorders>
            <w:vAlign w:val="center"/>
          </w:tcPr>
          <w:p w14:paraId="07C00AB6" w14:textId="77777777" w:rsidR="00F11D03" w:rsidRPr="004C211E" w:rsidRDefault="00F11D03" w:rsidP="001424E2">
            <w:pPr>
              <w:tabs>
                <w:tab w:val="left" w:pos="567"/>
              </w:tabs>
              <w:rPr>
                <w:sz w:val="14"/>
                <w:szCs w:val="14"/>
                <w:lang w:val="sr-Cyrl-CS"/>
              </w:rPr>
            </w:pPr>
            <w:r w:rsidRPr="004C211E">
              <w:rPr>
                <w:sz w:val="14"/>
                <w:szCs w:val="14"/>
                <w:lang w:val="sr-Cyrl-CS"/>
              </w:rPr>
              <w:t>Медицински факултет ВМА</w:t>
            </w:r>
          </w:p>
          <w:p w14:paraId="6D679200" w14:textId="77777777" w:rsidR="00F11D03" w:rsidRPr="004C211E" w:rsidRDefault="00F11D03" w:rsidP="001424E2">
            <w:pPr>
              <w:tabs>
                <w:tab w:val="left" w:pos="567"/>
              </w:tabs>
              <w:rPr>
                <w:sz w:val="14"/>
                <w:szCs w:val="14"/>
                <w:lang w:val="sr-Cyrl-CS"/>
              </w:rPr>
            </w:pPr>
            <w:r w:rsidRPr="004C211E">
              <w:rPr>
                <w:sz w:val="14"/>
                <w:szCs w:val="14"/>
                <w:lang w:val="sr-Cyrl-CS"/>
              </w:rPr>
              <w:t>Министарство просвете, науке и технолошког развоја</w:t>
            </w:r>
          </w:p>
        </w:tc>
        <w:tc>
          <w:tcPr>
            <w:tcW w:w="850" w:type="pct"/>
            <w:gridSpan w:val="2"/>
            <w:tcBorders>
              <w:top w:val="single" w:sz="4" w:space="0" w:color="auto"/>
              <w:left w:val="single" w:sz="4" w:space="0" w:color="auto"/>
              <w:bottom w:val="single" w:sz="4" w:space="0" w:color="auto"/>
              <w:right w:val="single" w:sz="4" w:space="0" w:color="auto"/>
            </w:tcBorders>
            <w:vAlign w:val="center"/>
          </w:tcPr>
          <w:p w14:paraId="3958F872" w14:textId="77777777" w:rsidR="00F11D03" w:rsidRPr="004C211E" w:rsidRDefault="00F11D03" w:rsidP="001424E2">
            <w:pPr>
              <w:tabs>
                <w:tab w:val="left" w:pos="567"/>
              </w:tabs>
              <w:rPr>
                <w:sz w:val="14"/>
                <w:szCs w:val="14"/>
                <w:lang w:val="sr-Cyrl-CS"/>
              </w:rPr>
            </w:pPr>
            <w:r w:rsidRPr="004C211E">
              <w:rPr>
                <w:sz w:val="14"/>
                <w:szCs w:val="14"/>
                <w:lang w:val="sr-Cyrl-CS"/>
              </w:rPr>
              <w:t>Биологија са хуманом генетиком</w:t>
            </w:r>
          </w:p>
        </w:tc>
        <w:tc>
          <w:tcPr>
            <w:tcW w:w="1695" w:type="pct"/>
            <w:gridSpan w:val="2"/>
            <w:tcBorders>
              <w:top w:val="single" w:sz="4" w:space="0" w:color="auto"/>
              <w:left w:val="single" w:sz="4" w:space="0" w:color="auto"/>
              <w:bottom w:val="single" w:sz="4" w:space="0" w:color="auto"/>
              <w:right w:val="single" w:sz="4" w:space="0" w:color="auto"/>
            </w:tcBorders>
            <w:vAlign w:val="center"/>
          </w:tcPr>
          <w:p w14:paraId="253FFD5D" w14:textId="77777777" w:rsidR="00F11D03" w:rsidRPr="004C211E" w:rsidRDefault="00F11D03" w:rsidP="001424E2">
            <w:pPr>
              <w:rPr>
                <w:sz w:val="14"/>
                <w:szCs w:val="14"/>
                <w:lang w:val="sr-Cyrl-CS"/>
              </w:rPr>
            </w:pPr>
            <w:r w:rsidRPr="004C211E">
              <w:rPr>
                <w:sz w:val="14"/>
                <w:szCs w:val="14"/>
                <w:lang w:val="sr-Cyrl-CS"/>
              </w:rPr>
              <w:t>Биологија са хуманом генетиком</w:t>
            </w:r>
          </w:p>
        </w:tc>
      </w:tr>
      <w:tr w:rsidR="00F11D03" w:rsidRPr="004C211E" w14:paraId="7FD8C1E3" w14:textId="77777777" w:rsidTr="00680F3C">
        <w:trPr>
          <w:trHeight w:val="174"/>
          <w:jc w:val="center"/>
        </w:trPr>
        <w:tc>
          <w:tcPr>
            <w:tcW w:w="926" w:type="pct"/>
            <w:gridSpan w:val="3"/>
            <w:tcBorders>
              <w:top w:val="single" w:sz="4" w:space="0" w:color="auto"/>
              <w:left w:val="single" w:sz="4" w:space="0" w:color="auto"/>
              <w:bottom w:val="single" w:sz="4" w:space="0" w:color="auto"/>
              <w:right w:val="single" w:sz="4" w:space="0" w:color="auto"/>
            </w:tcBorders>
            <w:vAlign w:val="center"/>
            <w:hideMark/>
          </w:tcPr>
          <w:p w14:paraId="2CA5A258" w14:textId="77777777" w:rsidR="00F11D03" w:rsidRPr="004C211E" w:rsidRDefault="00F11D03" w:rsidP="00F11D03">
            <w:pPr>
              <w:rPr>
                <w:sz w:val="14"/>
                <w:szCs w:val="14"/>
                <w:lang w:val="sr-Cyrl-CS"/>
              </w:rPr>
            </w:pPr>
            <w:r w:rsidRPr="004C211E">
              <w:rPr>
                <w:sz w:val="14"/>
                <w:szCs w:val="14"/>
                <w:lang w:val="sr-Cyrl-CS"/>
              </w:rPr>
              <w:t>Докторат</w:t>
            </w:r>
          </w:p>
        </w:tc>
        <w:tc>
          <w:tcPr>
            <w:tcW w:w="425" w:type="pct"/>
            <w:tcBorders>
              <w:top w:val="single" w:sz="4" w:space="0" w:color="auto"/>
              <w:left w:val="single" w:sz="4" w:space="0" w:color="auto"/>
              <w:bottom w:val="single" w:sz="4" w:space="0" w:color="auto"/>
              <w:right w:val="single" w:sz="4" w:space="0" w:color="auto"/>
            </w:tcBorders>
            <w:vAlign w:val="center"/>
          </w:tcPr>
          <w:p w14:paraId="6951CD1A" w14:textId="77777777" w:rsidR="00F11D03" w:rsidRPr="004C211E" w:rsidRDefault="00F11D03" w:rsidP="00F11D03">
            <w:pPr>
              <w:tabs>
                <w:tab w:val="left" w:pos="567"/>
              </w:tabs>
              <w:jc w:val="center"/>
              <w:rPr>
                <w:sz w:val="14"/>
                <w:szCs w:val="14"/>
                <w:lang w:val="sr-Cyrl-CS"/>
              </w:rPr>
            </w:pPr>
            <w:r w:rsidRPr="004C211E">
              <w:rPr>
                <w:sz w:val="14"/>
                <w:szCs w:val="14"/>
                <w:lang w:val="sr-Cyrl-CS"/>
              </w:rPr>
              <w:t>2006.</w:t>
            </w:r>
          </w:p>
        </w:tc>
        <w:tc>
          <w:tcPr>
            <w:tcW w:w="1104" w:type="pct"/>
            <w:gridSpan w:val="2"/>
            <w:tcBorders>
              <w:top w:val="single" w:sz="4" w:space="0" w:color="auto"/>
              <w:left w:val="single" w:sz="4" w:space="0" w:color="auto"/>
              <w:bottom w:val="single" w:sz="4" w:space="0" w:color="auto"/>
              <w:right w:val="single" w:sz="4" w:space="0" w:color="auto"/>
            </w:tcBorders>
            <w:vAlign w:val="center"/>
          </w:tcPr>
          <w:p w14:paraId="02365510" w14:textId="77777777" w:rsidR="00F11D03" w:rsidRPr="004C211E" w:rsidRDefault="00F11D03" w:rsidP="001424E2">
            <w:pPr>
              <w:tabs>
                <w:tab w:val="left" w:pos="567"/>
              </w:tabs>
              <w:rPr>
                <w:sz w:val="14"/>
                <w:szCs w:val="14"/>
                <w:lang w:val="sr-Cyrl-CS"/>
              </w:rPr>
            </w:pPr>
            <w:r w:rsidRPr="004C211E">
              <w:rPr>
                <w:sz w:val="14"/>
                <w:szCs w:val="14"/>
                <w:lang w:val="sr-Cyrl-CS"/>
              </w:rPr>
              <w:t>Војномедицинска академија</w:t>
            </w:r>
          </w:p>
        </w:tc>
        <w:tc>
          <w:tcPr>
            <w:tcW w:w="850" w:type="pct"/>
            <w:gridSpan w:val="2"/>
            <w:tcBorders>
              <w:top w:val="single" w:sz="4" w:space="0" w:color="auto"/>
              <w:left w:val="single" w:sz="4" w:space="0" w:color="auto"/>
              <w:bottom w:val="single" w:sz="4" w:space="0" w:color="auto"/>
              <w:right w:val="single" w:sz="4" w:space="0" w:color="auto"/>
            </w:tcBorders>
            <w:vAlign w:val="center"/>
          </w:tcPr>
          <w:p w14:paraId="7969E887" w14:textId="77777777" w:rsidR="00F11D03" w:rsidRPr="004C211E" w:rsidRDefault="00F11D03" w:rsidP="001424E2">
            <w:pPr>
              <w:tabs>
                <w:tab w:val="left" w:pos="567"/>
              </w:tabs>
              <w:rPr>
                <w:sz w:val="14"/>
                <w:szCs w:val="14"/>
                <w:lang w:val="sr-Cyrl-CS"/>
              </w:rPr>
            </w:pPr>
            <w:r w:rsidRPr="004C211E">
              <w:rPr>
                <w:sz w:val="14"/>
                <w:szCs w:val="14"/>
                <w:lang w:val="sr-Cyrl-CS"/>
              </w:rPr>
              <w:t>Биологија</w:t>
            </w:r>
          </w:p>
        </w:tc>
        <w:tc>
          <w:tcPr>
            <w:tcW w:w="1695" w:type="pct"/>
            <w:gridSpan w:val="2"/>
            <w:tcBorders>
              <w:top w:val="single" w:sz="4" w:space="0" w:color="auto"/>
              <w:left w:val="single" w:sz="4" w:space="0" w:color="auto"/>
              <w:bottom w:val="single" w:sz="4" w:space="0" w:color="auto"/>
              <w:right w:val="single" w:sz="4" w:space="0" w:color="auto"/>
            </w:tcBorders>
            <w:vAlign w:val="center"/>
          </w:tcPr>
          <w:p w14:paraId="6F0A7934" w14:textId="77777777" w:rsidR="00F11D03" w:rsidRPr="004C211E" w:rsidRDefault="00F11D03" w:rsidP="001424E2">
            <w:pPr>
              <w:rPr>
                <w:sz w:val="14"/>
                <w:szCs w:val="14"/>
                <w:lang w:val="sr-Cyrl-CS"/>
              </w:rPr>
            </w:pPr>
            <w:r w:rsidRPr="004C211E">
              <w:rPr>
                <w:sz w:val="14"/>
                <w:szCs w:val="14"/>
                <w:lang w:val="sr-Cyrl-CS"/>
              </w:rPr>
              <w:t>Биологија</w:t>
            </w:r>
          </w:p>
        </w:tc>
      </w:tr>
      <w:tr w:rsidR="00F11D03" w:rsidRPr="004C211E" w14:paraId="09826893" w14:textId="77777777" w:rsidTr="00680F3C">
        <w:trPr>
          <w:trHeight w:val="227"/>
          <w:jc w:val="center"/>
        </w:trPr>
        <w:tc>
          <w:tcPr>
            <w:tcW w:w="926" w:type="pct"/>
            <w:gridSpan w:val="3"/>
            <w:tcBorders>
              <w:top w:val="single" w:sz="4" w:space="0" w:color="auto"/>
              <w:left w:val="single" w:sz="4" w:space="0" w:color="auto"/>
              <w:bottom w:val="single" w:sz="4" w:space="0" w:color="auto"/>
              <w:right w:val="single" w:sz="4" w:space="0" w:color="auto"/>
            </w:tcBorders>
            <w:vAlign w:val="center"/>
            <w:hideMark/>
          </w:tcPr>
          <w:p w14:paraId="3993275D" w14:textId="77777777" w:rsidR="00F11D03" w:rsidRPr="004C211E" w:rsidRDefault="00F11D03" w:rsidP="00F11D03">
            <w:pPr>
              <w:rPr>
                <w:sz w:val="14"/>
                <w:szCs w:val="14"/>
              </w:rPr>
            </w:pPr>
            <w:r w:rsidRPr="004C211E">
              <w:rPr>
                <w:sz w:val="14"/>
                <w:szCs w:val="14"/>
              </w:rPr>
              <w:t>Магистратура</w:t>
            </w:r>
          </w:p>
        </w:tc>
        <w:tc>
          <w:tcPr>
            <w:tcW w:w="425" w:type="pct"/>
            <w:tcBorders>
              <w:top w:val="single" w:sz="4" w:space="0" w:color="auto"/>
              <w:left w:val="single" w:sz="4" w:space="0" w:color="auto"/>
              <w:bottom w:val="single" w:sz="4" w:space="0" w:color="auto"/>
              <w:right w:val="single" w:sz="4" w:space="0" w:color="auto"/>
            </w:tcBorders>
            <w:vAlign w:val="center"/>
          </w:tcPr>
          <w:p w14:paraId="5D59E50A" w14:textId="77777777" w:rsidR="00F11D03" w:rsidRPr="004C211E" w:rsidRDefault="00F11D03" w:rsidP="00F11D03">
            <w:pPr>
              <w:tabs>
                <w:tab w:val="left" w:pos="567"/>
              </w:tabs>
              <w:jc w:val="center"/>
              <w:rPr>
                <w:sz w:val="14"/>
                <w:szCs w:val="14"/>
                <w:lang w:val="sr-Cyrl-CS"/>
              </w:rPr>
            </w:pPr>
            <w:r w:rsidRPr="004C211E">
              <w:rPr>
                <w:sz w:val="14"/>
                <w:szCs w:val="14"/>
                <w:lang w:val="sr-Cyrl-CS"/>
              </w:rPr>
              <w:t>2001.</w:t>
            </w:r>
          </w:p>
        </w:tc>
        <w:tc>
          <w:tcPr>
            <w:tcW w:w="1104" w:type="pct"/>
            <w:gridSpan w:val="2"/>
            <w:tcBorders>
              <w:top w:val="single" w:sz="4" w:space="0" w:color="auto"/>
              <w:left w:val="single" w:sz="4" w:space="0" w:color="auto"/>
              <w:bottom w:val="single" w:sz="4" w:space="0" w:color="auto"/>
              <w:right w:val="single" w:sz="4" w:space="0" w:color="auto"/>
            </w:tcBorders>
            <w:vAlign w:val="center"/>
          </w:tcPr>
          <w:p w14:paraId="5CB48AB2" w14:textId="77777777" w:rsidR="00F11D03" w:rsidRPr="004C211E" w:rsidRDefault="00F11D03" w:rsidP="001424E2">
            <w:pPr>
              <w:tabs>
                <w:tab w:val="left" w:pos="567"/>
              </w:tabs>
              <w:rPr>
                <w:sz w:val="14"/>
                <w:szCs w:val="14"/>
                <w:lang w:val="sr-Cyrl-CS"/>
              </w:rPr>
            </w:pPr>
            <w:r w:rsidRPr="004C211E">
              <w:rPr>
                <w:sz w:val="14"/>
                <w:szCs w:val="14"/>
                <w:lang w:val="sr-Cyrl-CS"/>
              </w:rPr>
              <w:t>Биолошки факултет Београд</w:t>
            </w:r>
          </w:p>
        </w:tc>
        <w:tc>
          <w:tcPr>
            <w:tcW w:w="850" w:type="pct"/>
            <w:gridSpan w:val="2"/>
            <w:tcBorders>
              <w:top w:val="single" w:sz="4" w:space="0" w:color="auto"/>
              <w:left w:val="single" w:sz="4" w:space="0" w:color="auto"/>
              <w:bottom w:val="single" w:sz="4" w:space="0" w:color="auto"/>
              <w:right w:val="single" w:sz="4" w:space="0" w:color="auto"/>
            </w:tcBorders>
            <w:vAlign w:val="center"/>
          </w:tcPr>
          <w:p w14:paraId="1539B53E" w14:textId="77777777" w:rsidR="00F11D03" w:rsidRPr="004C211E" w:rsidRDefault="00F11D03" w:rsidP="001424E2">
            <w:pPr>
              <w:tabs>
                <w:tab w:val="left" w:pos="567"/>
              </w:tabs>
              <w:rPr>
                <w:sz w:val="14"/>
                <w:szCs w:val="14"/>
                <w:lang w:val="sr-Cyrl-CS"/>
              </w:rPr>
            </w:pPr>
            <w:r w:rsidRPr="004C211E">
              <w:rPr>
                <w:sz w:val="14"/>
                <w:szCs w:val="14"/>
                <w:lang w:val="sr-Cyrl-CS"/>
              </w:rPr>
              <w:t>Биологија</w:t>
            </w:r>
          </w:p>
        </w:tc>
        <w:tc>
          <w:tcPr>
            <w:tcW w:w="1695" w:type="pct"/>
            <w:gridSpan w:val="2"/>
            <w:tcBorders>
              <w:top w:val="single" w:sz="4" w:space="0" w:color="auto"/>
              <w:left w:val="single" w:sz="4" w:space="0" w:color="auto"/>
              <w:bottom w:val="single" w:sz="4" w:space="0" w:color="auto"/>
              <w:right w:val="single" w:sz="4" w:space="0" w:color="auto"/>
            </w:tcBorders>
            <w:vAlign w:val="center"/>
          </w:tcPr>
          <w:p w14:paraId="61EAD88C" w14:textId="77777777" w:rsidR="00F11D03" w:rsidRPr="004C211E" w:rsidRDefault="00F11D03" w:rsidP="001424E2">
            <w:pPr>
              <w:rPr>
                <w:sz w:val="14"/>
                <w:szCs w:val="14"/>
                <w:lang w:val="sr-Cyrl-CS"/>
              </w:rPr>
            </w:pPr>
            <w:r w:rsidRPr="004C211E">
              <w:rPr>
                <w:sz w:val="14"/>
                <w:szCs w:val="14"/>
                <w:lang w:val="sr-Cyrl-CS"/>
              </w:rPr>
              <w:t>Биологија</w:t>
            </w:r>
          </w:p>
        </w:tc>
      </w:tr>
      <w:tr w:rsidR="00F11D03" w:rsidRPr="004C211E" w14:paraId="4096E947" w14:textId="77777777" w:rsidTr="00680F3C">
        <w:trPr>
          <w:trHeight w:val="57"/>
          <w:jc w:val="center"/>
        </w:trPr>
        <w:tc>
          <w:tcPr>
            <w:tcW w:w="926" w:type="pct"/>
            <w:gridSpan w:val="3"/>
            <w:tcBorders>
              <w:top w:val="single" w:sz="4" w:space="0" w:color="auto"/>
              <w:left w:val="single" w:sz="4" w:space="0" w:color="auto"/>
              <w:bottom w:val="single" w:sz="4" w:space="0" w:color="auto"/>
              <w:right w:val="single" w:sz="4" w:space="0" w:color="auto"/>
            </w:tcBorders>
            <w:vAlign w:val="center"/>
            <w:hideMark/>
          </w:tcPr>
          <w:p w14:paraId="6AF29096" w14:textId="77777777" w:rsidR="00F11D03" w:rsidRPr="004C211E" w:rsidRDefault="00F11D03" w:rsidP="00F11D03">
            <w:pPr>
              <w:rPr>
                <w:sz w:val="14"/>
                <w:szCs w:val="14"/>
              </w:rPr>
            </w:pPr>
            <w:r w:rsidRPr="004C211E">
              <w:rPr>
                <w:sz w:val="14"/>
                <w:szCs w:val="14"/>
              </w:rPr>
              <w:t>Мастер диплома</w:t>
            </w:r>
          </w:p>
        </w:tc>
        <w:tc>
          <w:tcPr>
            <w:tcW w:w="425" w:type="pct"/>
            <w:tcBorders>
              <w:top w:val="single" w:sz="4" w:space="0" w:color="auto"/>
              <w:left w:val="single" w:sz="4" w:space="0" w:color="auto"/>
              <w:bottom w:val="single" w:sz="4" w:space="0" w:color="auto"/>
              <w:right w:val="single" w:sz="4" w:space="0" w:color="auto"/>
            </w:tcBorders>
            <w:vAlign w:val="center"/>
          </w:tcPr>
          <w:p w14:paraId="76A1CBBE" w14:textId="77777777" w:rsidR="00F11D03" w:rsidRPr="004C211E" w:rsidRDefault="00F11D03" w:rsidP="00F11D03">
            <w:pPr>
              <w:jc w:val="center"/>
              <w:rPr>
                <w:sz w:val="14"/>
                <w:szCs w:val="14"/>
                <w:lang w:val="sr-Cyrl-CS"/>
              </w:rPr>
            </w:pPr>
          </w:p>
        </w:tc>
        <w:tc>
          <w:tcPr>
            <w:tcW w:w="1104" w:type="pct"/>
            <w:gridSpan w:val="2"/>
            <w:tcBorders>
              <w:top w:val="single" w:sz="4" w:space="0" w:color="auto"/>
              <w:left w:val="single" w:sz="4" w:space="0" w:color="auto"/>
              <w:bottom w:val="single" w:sz="4" w:space="0" w:color="auto"/>
              <w:right w:val="single" w:sz="4" w:space="0" w:color="auto"/>
            </w:tcBorders>
            <w:vAlign w:val="center"/>
          </w:tcPr>
          <w:p w14:paraId="38121E9A" w14:textId="77777777" w:rsidR="00F11D03" w:rsidRPr="004C211E" w:rsidRDefault="00F11D03" w:rsidP="001424E2">
            <w:pPr>
              <w:rPr>
                <w:sz w:val="14"/>
                <w:szCs w:val="14"/>
                <w:lang w:val="sr-Cyrl-CS"/>
              </w:rPr>
            </w:pPr>
          </w:p>
        </w:tc>
        <w:tc>
          <w:tcPr>
            <w:tcW w:w="850" w:type="pct"/>
            <w:gridSpan w:val="2"/>
            <w:tcBorders>
              <w:top w:val="single" w:sz="4" w:space="0" w:color="auto"/>
              <w:left w:val="single" w:sz="4" w:space="0" w:color="auto"/>
              <w:bottom w:val="single" w:sz="4" w:space="0" w:color="auto"/>
              <w:right w:val="single" w:sz="4" w:space="0" w:color="auto"/>
            </w:tcBorders>
            <w:vAlign w:val="center"/>
          </w:tcPr>
          <w:p w14:paraId="2A2CC70C" w14:textId="77777777" w:rsidR="00F11D03" w:rsidRPr="004C211E" w:rsidRDefault="00F11D03" w:rsidP="001424E2">
            <w:pPr>
              <w:rPr>
                <w:sz w:val="14"/>
                <w:szCs w:val="14"/>
                <w:lang w:val="sr-Cyrl-CS"/>
              </w:rPr>
            </w:pPr>
          </w:p>
        </w:tc>
        <w:tc>
          <w:tcPr>
            <w:tcW w:w="1695" w:type="pct"/>
            <w:gridSpan w:val="2"/>
            <w:tcBorders>
              <w:top w:val="single" w:sz="4" w:space="0" w:color="auto"/>
              <w:left w:val="single" w:sz="4" w:space="0" w:color="auto"/>
              <w:bottom w:val="single" w:sz="4" w:space="0" w:color="auto"/>
              <w:right w:val="single" w:sz="4" w:space="0" w:color="auto"/>
            </w:tcBorders>
            <w:vAlign w:val="center"/>
          </w:tcPr>
          <w:p w14:paraId="12DCEDAE" w14:textId="77777777" w:rsidR="00F11D03" w:rsidRPr="004C211E" w:rsidRDefault="00F11D03" w:rsidP="001424E2">
            <w:pPr>
              <w:rPr>
                <w:sz w:val="14"/>
                <w:szCs w:val="14"/>
                <w:lang w:val="sr-Cyrl-CS"/>
              </w:rPr>
            </w:pPr>
          </w:p>
        </w:tc>
      </w:tr>
      <w:tr w:rsidR="00F11D03" w:rsidRPr="004C211E" w14:paraId="146A4469" w14:textId="77777777" w:rsidTr="00680F3C">
        <w:trPr>
          <w:trHeight w:val="129"/>
          <w:jc w:val="center"/>
        </w:trPr>
        <w:tc>
          <w:tcPr>
            <w:tcW w:w="926" w:type="pct"/>
            <w:gridSpan w:val="3"/>
            <w:tcBorders>
              <w:top w:val="single" w:sz="4" w:space="0" w:color="auto"/>
              <w:left w:val="single" w:sz="4" w:space="0" w:color="auto"/>
              <w:bottom w:val="single" w:sz="4" w:space="0" w:color="auto"/>
              <w:right w:val="single" w:sz="4" w:space="0" w:color="auto"/>
            </w:tcBorders>
            <w:vAlign w:val="center"/>
            <w:hideMark/>
          </w:tcPr>
          <w:p w14:paraId="7880240D" w14:textId="77777777" w:rsidR="00F11D03" w:rsidRPr="004C211E" w:rsidRDefault="00F11D03" w:rsidP="00F11D03">
            <w:pPr>
              <w:rPr>
                <w:sz w:val="14"/>
                <w:szCs w:val="14"/>
                <w:lang w:val="sr-Cyrl-CS"/>
              </w:rPr>
            </w:pPr>
            <w:r w:rsidRPr="004C211E">
              <w:rPr>
                <w:sz w:val="14"/>
                <w:szCs w:val="14"/>
                <w:lang w:val="sr-Cyrl-CS"/>
              </w:rPr>
              <w:t>Диплома</w:t>
            </w:r>
          </w:p>
        </w:tc>
        <w:tc>
          <w:tcPr>
            <w:tcW w:w="425" w:type="pct"/>
            <w:tcBorders>
              <w:top w:val="single" w:sz="4" w:space="0" w:color="auto"/>
              <w:left w:val="single" w:sz="4" w:space="0" w:color="auto"/>
              <w:bottom w:val="single" w:sz="4" w:space="0" w:color="auto"/>
              <w:right w:val="single" w:sz="4" w:space="0" w:color="auto"/>
            </w:tcBorders>
            <w:vAlign w:val="center"/>
          </w:tcPr>
          <w:p w14:paraId="66F41010" w14:textId="77777777" w:rsidR="00F11D03" w:rsidRPr="004C211E" w:rsidRDefault="00F11D03" w:rsidP="00F11D03">
            <w:pPr>
              <w:tabs>
                <w:tab w:val="left" w:pos="567"/>
              </w:tabs>
              <w:jc w:val="center"/>
              <w:rPr>
                <w:sz w:val="14"/>
                <w:szCs w:val="14"/>
                <w:lang w:val="sr-Cyrl-CS"/>
              </w:rPr>
            </w:pPr>
            <w:r w:rsidRPr="004C211E">
              <w:rPr>
                <w:sz w:val="14"/>
                <w:szCs w:val="14"/>
                <w:lang w:val="sr-Cyrl-CS"/>
              </w:rPr>
              <w:t>1999.</w:t>
            </w:r>
          </w:p>
        </w:tc>
        <w:tc>
          <w:tcPr>
            <w:tcW w:w="1104" w:type="pct"/>
            <w:gridSpan w:val="2"/>
            <w:tcBorders>
              <w:top w:val="single" w:sz="4" w:space="0" w:color="auto"/>
              <w:left w:val="single" w:sz="4" w:space="0" w:color="auto"/>
              <w:bottom w:val="single" w:sz="4" w:space="0" w:color="auto"/>
              <w:right w:val="single" w:sz="4" w:space="0" w:color="auto"/>
            </w:tcBorders>
            <w:vAlign w:val="center"/>
          </w:tcPr>
          <w:p w14:paraId="3C193411" w14:textId="77777777" w:rsidR="00F11D03" w:rsidRPr="004C211E" w:rsidRDefault="00F11D03" w:rsidP="001424E2">
            <w:pPr>
              <w:tabs>
                <w:tab w:val="left" w:pos="567"/>
              </w:tabs>
              <w:rPr>
                <w:sz w:val="14"/>
                <w:szCs w:val="14"/>
                <w:lang w:val="sr-Cyrl-CS"/>
              </w:rPr>
            </w:pPr>
            <w:r w:rsidRPr="004C211E">
              <w:rPr>
                <w:sz w:val="14"/>
                <w:szCs w:val="14"/>
                <w:lang w:val="sr-Cyrl-CS"/>
              </w:rPr>
              <w:t>Биолошки факултет Београд</w:t>
            </w:r>
          </w:p>
        </w:tc>
        <w:tc>
          <w:tcPr>
            <w:tcW w:w="850" w:type="pct"/>
            <w:gridSpan w:val="2"/>
            <w:tcBorders>
              <w:top w:val="single" w:sz="4" w:space="0" w:color="auto"/>
              <w:left w:val="single" w:sz="4" w:space="0" w:color="auto"/>
              <w:bottom w:val="single" w:sz="4" w:space="0" w:color="auto"/>
              <w:right w:val="single" w:sz="4" w:space="0" w:color="auto"/>
            </w:tcBorders>
            <w:vAlign w:val="center"/>
          </w:tcPr>
          <w:p w14:paraId="2DEF4C7D" w14:textId="77777777" w:rsidR="00F11D03" w:rsidRPr="004C211E" w:rsidRDefault="00F11D03" w:rsidP="001424E2">
            <w:pPr>
              <w:tabs>
                <w:tab w:val="left" w:pos="567"/>
              </w:tabs>
              <w:rPr>
                <w:sz w:val="14"/>
                <w:szCs w:val="14"/>
                <w:lang w:val="sr-Cyrl-CS"/>
              </w:rPr>
            </w:pPr>
            <w:r w:rsidRPr="004C211E">
              <w:rPr>
                <w:sz w:val="14"/>
                <w:szCs w:val="14"/>
                <w:lang w:val="sr-Cyrl-CS"/>
              </w:rPr>
              <w:t>Молекуларни биолог и физиолог</w:t>
            </w:r>
          </w:p>
        </w:tc>
        <w:tc>
          <w:tcPr>
            <w:tcW w:w="1695" w:type="pct"/>
            <w:gridSpan w:val="2"/>
            <w:tcBorders>
              <w:top w:val="single" w:sz="4" w:space="0" w:color="auto"/>
              <w:left w:val="single" w:sz="4" w:space="0" w:color="auto"/>
              <w:bottom w:val="single" w:sz="4" w:space="0" w:color="auto"/>
              <w:right w:val="single" w:sz="4" w:space="0" w:color="auto"/>
            </w:tcBorders>
            <w:vAlign w:val="center"/>
          </w:tcPr>
          <w:p w14:paraId="505628DB" w14:textId="77777777" w:rsidR="00F11D03" w:rsidRPr="004C211E" w:rsidRDefault="00F11D03" w:rsidP="001424E2">
            <w:pPr>
              <w:rPr>
                <w:sz w:val="14"/>
                <w:szCs w:val="14"/>
                <w:lang w:val="sr-Cyrl-CS"/>
              </w:rPr>
            </w:pPr>
            <w:r w:rsidRPr="004C211E">
              <w:rPr>
                <w:sz w:val="14"/>
                <w:szCs w:val="14"/>
                <w:lang w:val="sr-Cyrl-CS"/>
              </w:rPr>
              <w:t>Биомедицина</w:t>
            </w:r>
          </w:p>
        </w:tc>
      </w:tr>
      <w:tr w:rsidR="00F11D03" w:rsidRPr="004C211E" w14:paraId="64B31B23" w14:textId="77777777" w:rsidTr="00680F3C">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4BCF245F" w14:textId="77777777" w:rsidR="00F11D03" w:rsidRPr="004C211E" w:rsidRDefault="00F11D03" w:rsidP="00F11D03">
            <w:pPr>
              <w:rPr>
                <w:sz w:val="14"/>
                <w:szCs w:val="14"/>
              </w:rPr>
            </w:pPr>
            <w:r w:rsidRPr="004C211E">
              <w:rPr>
                <w:b/>
                <w:sz w:val="14"/>
                <w:szCs w:val="14"/>
                <w:lang w:val="sr-Cyrl-CS"/>
              </w:rPr>
              <w:t xml:space="preserve">Списак предмета </w:t>
            </w:r>
            <w:r w:rsidRPr="004C211E">
              <w:rPr>
                <w:b/>
                <w:sz w:val="14"/>
                <w:szCs w:val="14"/>
              </w:rPr>
              <w:t xml:space="preserve">које наставник држи на докторским студијама </w:t>
            </w:r>
          </w:p>
        </w:tc>
      </w:tr>
      <w:tr w:rsidR="00F11D03" w:rsidRPr="004C211E" w14:paraId="13595045" w14:textId="77777777" w:rsidTr="00680F3C">
        <w:trPr>
          <w:trHeight w:val="227"/>
          <w:jc w:val="center"/>
        </w:trPr>
        <w:tc>
          <w:tcPr>
            <w:tcW w:w="248" w:type="pct"/>
            <w:tcBorders>
              <w:top w:val="single" w:sz="4" w:space="0" w:color="auto"/>
              <w:left w:val="single" w:sz="4" w:space="0" w:color="auto"/>
              <w:bottom w:val="single" w:sz="4" w:space="0" w:color="auto"/>
              <w:right w:val="single" w:sz="4" w:space="0" w:color="auto"/>
            </w:tcBorders>
            <w:vAlign w:val="center"/>
            <w:hideMark/>
          </w:tcPr>
          <w:p w14:paraId="46250A9F" w14:textId="77777777" w:rsidR="00F11D03" w:rsidRPr="004C211E" w:rsidRDefault="00F11D03" w:rsidP="00F11D03">
            <w:pPr>
              <w:jc w:val="center"/>
              <w:rPr>
                <w:b/>
                <w:sz w:val="14"/>
                <w:szCs w:val="14"/>
                <w:lang w:val="sr-Cyrl-CS"/>
              </w:rPr>
            </w:pPr>
            <w:r w:rsidRPr="004C211E">
              <w:rPr>
                <w:b/>
                <w:sz w:val="14"/>
                <w:szCs w:val="14"/>
                <w:lang w:val="sr-Cyrl-CS"/>
              </w:rPr>
              <w:t>Р.Б.</w:t>
            </w:r>
          </w:p>
        </w:tc>
        <w:tc>
          <w:tcPr>
            <w:tcW w:w="678" w:type="pct"/>
            <w:gridSpan w:val="2"/>
            <w:tcBorders>
              <w:top w:val="single" w:sz="4" w:space="0" w:color="auto"/>
              <w:left w:val="single" w:sz="4" w:space="0" w:color="auto"/>
              <w:bottom w:val="single" w:sz="4" w:space="0" w:color="auto"/>
              <w:right w:val="single" w:sz="4" w:space="0" w:color="auto"/>
            </w:tcBorders>
            <w:vAlign w:val="center"/>
            <w:hideMark/>
          </w:tcPr>
          <w:p w14:paraId="161547BC" w14:textId="77777777" w:rsidR="00F11D03" w:rsidRPr="004C211E" w:rsidRDefault="00F11D03" w:rsidP="00F11D03">
            <w:pPr>
              <w:jc w:val="center"/>
              <w:rPr>
                <w:b/>
                <w:sz w:val="14"/>
                <w:szCs w:val="14"/>
              </w:rPr>
            </w:pPr>
            <w:r w:rsidRPr="004C211E">
              <w:rPr>
                <w:b/>
                <w:sz w:val="14"/>
                <w:szCs w:val="14"/>
              </w:rPr>
              <w:t>Ознака</w:t>
            </w:r>
          </w:p>
        </w:tc>
        <w:tc>
          <w:tcPr>
            <w:tcW w:w="4074" w:type="pct"/>
            <w:gridSpan w:val="7"/>
            <w:tcBorders>
              <w:top w:val="single" w:sz="4" w:space="0" w:color="auto"/>
              <w:left w:val="single" w:sz="4" w:space="0" w:color="auto"/>
              <w:bottom w:val="single" w:sz="4" w:space="0" w:color="auto"/>
              <w:right w:val="single" w:sz="4" w:space="0" w:color="auto"/>
            </w:tcBorders>
            <w:vAlign w:val="center"/>
            <w:hideMark/>
          </w:tcPr>
          <w:p w14:paraId="496DC632" w14:textId="77777777" w:rsidR="00F11D03" w:rsidRPr="004C211E" w:rsidRDefault="00F11D03" w:rsidP="00F11D03">
            <w:pPr>
              <w:rPr>
                <w:b/>
                <w:sz w:val="14"/>
                <w:szCs w:val="14"/>
              </w:rPr>
            </w:pPr>
            <w:r w:rsidRPr="004C211E">
              <w:rPr>
                <w:b/>
                <w:iCs/>
                <w:sz w:val="14"/>
                <w:szCs w:val="14"/>
                <w:lang w:val="sr-Cyrl-CS"/>
              </w:rPr>
              <w:t>Назив предмета</w:t>
            </w:r>
          </w:p>
        </w:tc>
      </w:tr>
      <w:tr w:rsidR="00F11D03" w:rsidRPr="004C211E" w14:paraId="3C141E11" w14:textId="77777777" w:rsidTr="00680F3C">
        <w:trPr>
          <w:trHeight w:val="227"/>
          <w:jc w:val="center"/>
        </w:trPr>
        <w:tc>
          <w:tcPr>
            <w:tcW w:w="248" w:type="pct"/>
            <w:tcBorders>
              <w:top w:val="single" w:sz="4" w:space="0" w:color="auto"/>
              <w:left w:val="single" w:sz="4" w:space="0" w:color="auto"/>
              <w:bottom w:val="single" w:sz="4" w:space="0" w:color="auto"/>
              <w:right w:val="single" w:sz="4" w:space="0" w:color="auto"/>
            </w:tcBorders>
            <w:vAlign w:val="center"/>
          </w:tcPr>
          <w:p w14:paraId="64693451" w14:textId="77777777" w:rsidR="00F11D03" w:rsidRPr="004C211E" w:rsidRDefault="00F11D03" w:rsidP="00F11D03">
            <w:pPr>
              <w:jc w:val="center"/>
              <w:rPr>
                <w:sz w:val="14"/>
                <w:szCs w:val="14"/>
                <w:lang w:val="sr-Cyrl-CS"/>
              </w:rPr>
            </w:pPr>
            <w:r w:rsidRPr="004C211E">
              <w:rPr>
                <w:sz w:val="14"/>
                <w:szCs w:val="14"/>
                <w:lang w:val="sr-Cyrl-CS"/>
              </w:rPr>
              <w:t>1.</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3308EBAE" w14:textId="38CC64F8" w:rsidR="00F11D03" w:rsidRPr="004C211E" w:rsidRDefault="00C72803" w:rsidP="00F11D03">
            <w:pPr>
              <w:jc w:val="center"/>
              <w:rPr>
                <w:sz w:val="14"/>
                <w:szCs w:val="14"/>
                <w:lang w:val="sr-Cyrl-CS"/>
              </w:rPr>
            </w:pPr>
            <w:r w:rsidRPr="004C211E">
              <w:rPr>
                <w:sz w:val="14"/>
                <w:szCs w:val="14"/>
                <w:lang w:val="sr-Cyrl-CS"/>
              </w:rPr>
              <w:t>20.</w:t>
            </w:r>
            <w:r w:rsidR="00F11D03" w:rsidRPr="004C211E">
              <w:rPr>
                <w:sz w:val="14"/>
                <w:szCs w:val="14"/>
                <w:lang w:val="sr-Cyrl-CS"/>
              </w:rPr>
              <w:t>ХРЕМ29</w:t>
            </w:r>
          </w:p>
        </w:tc>
        <w:tc>
          <w:tcPr>
            <w:tcW w:w="4074" w:type="pct"/>
            <w:gridSpan w:val="7"/>
            <w:tcBorders>
              <w:top w:val="single" w:sz="4" w:space="0" w:color="auto"/>
              <w:left w:val="single" w:sz="4" w:space="0" w:color="auto"/>
              <w:bottom w:val="single" w:sz="4" w:space="0" w:color="auto"/>
              <w:right w:val="single" w:sz="4" w:space="0" w:color="auto"/>
            </w:tcBorders>
            <w:vAlign w:val="center"/>
          </w:tcPr>
          <w:p w14:paraId="78464D65" w14:textId="77777777" w:rsidR="00F11D03" w:rsidRPr="004C211E" w:rsidRDefault="00F11D03" w:rsidP="00F11D03">
            <w:pPr>
              <w:tabs>
                <w:tab w:val="left" w:pos="567"/>
              </w:tabs>
              <w:rPr>
                <w:sz w:val="14"/>
                <w:szCs w:val="14"/>
                <w:lang w:val="sr-Cyrl-CS"/>
              </w:rPr>
            </w:pPr>
            <w:r w:rsidRPr="004C211E">
              <w:rPr>
                <w:sz w:val="14"/>
                <w:szCs w:val="14"/>
                <w:lang w:val="sr-Cyrl-CS"/>
              </w:rPr>
              <w:t>Хомеостаза и регулаторни механизми</w:t>
            </w:r>
          </w:p>
        </w:tc>
      </w:tr>
      <w:tr w:rsidR="00F11D03" w:rsidRPr="004C211E" w14:paraId="6B565D18" w14:textId="77777777" w:rsidTr="00680F3C">
        <w:trPr>
          <w:trHeight w:val="227"/>
          <w:jc w:val="center"/>
        </w:trPr>
        <w:tc>
          <w:tcPr>
            <w:tcW w:w="248" w:type="pct"/>
            <w:tcBorders>
              <w:top w:val="single" w:sz="4" w:space="0" w:color="auto"/>
              <w:left w:val="single" w:sz="4" w:space="0" w:color="auto"/>
              <w:bottom w:val="single" w:sz="4" w:space="0" w:color="auto"/>
              <w:right w:val="single" w:sz="4" w:space="0" w:color="auto"/>
            </w:tcBorders>
            <w:vAlign w:val="center"/>
          </w:tcPr>
          <w:p w14:paraId="6AD24E1C" w14:textId="77777777" w:rsidR="00F11D03" w:rsidRPr="004C211E" w:rsidRDefault="00F11D03" w:rsidP="00F11D03">
            <w:pPr>
              <w:jc w:val="center"/>
              <w:rPr>
                <w:sz w:val="14"/>
                <w:szCs w:val="14"/>
                <w:lang w:val="sr-Cyrl-CS"/>
              </w:rPr>
            </w:pPr>
            <w:r w:rsidRPr="004C211E">
              <w:rPr>
                <w:sz w:val="14"/>
                <w:szCs w:val="14"/>
                <w:lang w:val="sr-Cyrl-CS"/>
              </w:rPr>
              <w:t>2.</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210B8382" w14:textId="7F67DAD9" w:rsidR="00F11D03" w:rsidRPr="004C211E" w:rsidRDefault="00C72803" w:rsidP="00F11D03">
            <w:pPr>
              <w:jc w:val="center"/>
              <w:rPr>
                <w:sz w:val="14"/>
                <w:szCs w:val="14"/>
                <w:lang w:val="sr-Cyrl-CS"/>
              </w:rPr>
            </w:pPr>
            <w:r w:rsidRPr="004C211E">
              <w:rPr>
                <w:sz w:val="14"/>
                <w:szCs w:val="14"/>
                <w:lang w:val="sr-Cyrl-CS"/>
              </w:rPr>
              <w:t>20.</w:t>
            </w:r>
            <w:r w:rsidR="00F11D03" w:rsidRPr="004C211E">
              <w:rPr>
                <w:sz w:val="14"/>
                <w:szCs w:val="14"/>
                <w:lang w:val="sr-Cyrl-CS"/>
              </w:rPr>
              <w:t>ЕМБИ05</w:t>
            </w:r>
          </w:p>
        </w:tc>
        <w:tc>
          <w:tcPr>
            <w:tcW w:w="4074" w:type="pct"/>
            <w:gridSpan w:val="7"/>
            <w:tcBorders>
              <w:top w:val="single" w:sz="4" w:space="0" w:color="auto"/>
              <w:left w:val="single" w:sz="4" w:space="0" w:color="auto"/>
              <w:bottom w:val="single" w:sz="4" w:space="0" w:color="auto"/>
              <w:right w:val="single" w:sz="4" w:space="0" w:color="auto"/>
            </w:tcBorders>
            <w:vAlign w:val="center"/>
          </w:tcPr>
          <w:p w14:paraId="51C0C51A" w14:textId="77777777" w:rsidR="00F11D03" w:rsidRPr="004C211E" w:rsidRDefault="00F11D03" w:rsidP="00F11D03">
            <w:pPr>
              <w:tabs>
                <w:tab w:val="left" w:pos="567"/>
              </w:tabs>
              <w:rPr>
                <w:sz w:val="14"/>
                <w:szCs w:val="14"/>
                <w:lang w:val="sr-Cyrl-CS"/>
              </w:rPr>
            </w:pPr>
            <w:r w:rsidRPr="004C211E">
              <w:rPr>
                <w:sz w:val="14"/>
                <w:szCs w:val="14"/>
                <w:lang w:val="sr-Cyrl-CS"/>
              </w:rPr>
              <w:t>Експериментални модели у биомедицини</w:t>
            </w:r>
          </w:p>
        </w:tc>
      </w:tr>
      <w:tr w:rsidR="00F11D03" w:rsidRPr="004C211E" w14:paraId="5D725F27" w14:textId="77777777" w:rsidTr="00680F3C">
        <w:trPr>
          <w:trHeight w:val="227"/>
          <w:jc w:val="center"/>
        </w:trPr>
        <w:tc>
          <w:tcPr>
            <w:tcW w:w="248" w:type="pct"/>
            <w:tcBorders>
              <w:top w:val="single" w:sz="4" w:space="0" w:color="auto"/>
              <w:left w:val="single" w:sz="4" w:space="0" w:color="auto"/>
              <w:bottom w:val="single" w:sz="4" w:space="0" w:color="auto"/>
              <w:right w:val="single" w:sz="4" w:space="0" w:color="auto"/>
            </w:tcBorders>
            <w:vAlign w:val="center"/>
          </w:tcPr>
          <w:p w14:paraId="6B3E5C13" w14:textId="77777777" w:rsidR="00F11D03" w:rsidRPr="004C211E" w:rsidRDefault="00F11D03" w:rsidP="00F11D03">
            <w:pPr>
              <w:jc w:val="center"/>
              <w:rPr>
                <w:sz w:val="14"/>
                <w:szCs w:val="14"/>
                <w:lang w:val="sr-Cyrl-CS"/>
              </w:rPr>
            </w:pPr>
            <w:r w:rsidRPr="004C211E">
              <w:rPr>
                <w:sz w:val="14"/>
                <w:szCs w:val="14"/>
                <w:lang w:val="sr-Cyrl-CS"/>
              </w:rPr>
              <w:t>3.</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525F3691" w14:textId="279E307B" w:rsidR="00F11D03" w:rsidRPr="004C211E" w:rsidRDefault="00C72803" w:rsidP="00F11D03">
            <w:pPr>
              <w:jc w:val="center"/>
              <w:rPr>
                <w:sz w:val="14"/>
                <w:szCs w:val="14"/>
                <w:lang w:val="sr-Cyrl-CS"/>
              </w:rPr>
            </w:pPr>
            <w:r w:rsidRPr="004C211E">
              <w:rPr>
                <w:sz w:val="14"/>
                <w:szCs w:val="14"/>
                <w:lang w:val="sr-Cyrl-CS"/>
              </w:rPr>
              <w:t>20.</w:t>
            </w:r>
            <w:r w:rsidR="00F11D03" w:rsidRPr="004C211E">
              <w:rPr>
                <w:sz w:val="14"/>
                <w:szCs w:val="14"/>
                <w:lang w:val="sr-Cyrl-CS"/>
              </w:rPr>
              <w:t>МНИР10</w:t>
            </w:r>
          </w:p>
        </w:tc>
        <w:tc>
          <w:tcPr>
            <w:tcW w:w="4074" w:type="pct"/>
            <w:gridSpan w:val="7"/>
            <w:tcBorders>
              <w:top w:val="single" w:sz="4" w:space="0" w:color="auto"/>
              <w:left w:val="single" w:sz="4" w:space="0" w:color="auto"/>
              <w:bottom w:val="single" w:sz="4" w:space="0" w:color="auto"/>
              <w:right w:val="single" w:sz="4" w:space="0" w:color="auto"/>
            </w:tcBorders>
            <w:vAlign w:val="center"/>
          </w:tcPr>
          <w:p w14:paraId="29BD47A5" w14:textId="77777777" w:rsidR="00F11D03" w:rsidRPr="004C211E" w:rsidRDefault="00F11D03" w:rsidP="00F11D03">
            <w:pPr>
              <w:tabs>
                <w:tab w:val="left" w:pos="567"/>
              </w:tabs>
              <w:rPr>
                <w:sz w:val="14"/>
                <w:szCs w:val="14"/>
                <w:lang w:val="sr-Cyrl-CS"/>
              </w:rPr>
            </w:pPr>
            <w:r w:rsidRPr="004C211E">
              <w:rPr>
                <w:sz w:val="14"/>
                <w:szCs w:val="14"/>
                <w:lang w:val="sr-Cyrl-CS"/>
              </w:rPr>
              <w:t>Методологија научноистраживачког рада</w:t>
            </w:r>
          </w:p>
        </w:tc>
      </w:tr>
      <w:tr w:rsidR="00F11D03" w:rsidRPr="004C211E" w14:paraId="0CFA5CE7" w14:textId="77777777" w:rsidTr="00680F3C">
        <w:trPr>
          <w:trHeight w:val="227"/>
          <w:jc w:val="center"/>
        </w:trPr>
        <w:tc>
          <w:tcPr>
            <w:tcW w:w="248" w:type="pct"/>
            <w:tcBorders>
              <w:top w:val="single" w:sz="4" w:space="0" w:color="auto"/>
              <w:left w:val="single" w:sz="4" w:space="0" w:color="auto"/>
              <w:bottom w:val="single" w:sz="4" w:space="0" w:color="auto"/>
              <w:right w:val="single" w:sz="4" w:space="0" w:color="auto"/>
            </w:tcBorders>
            <w:vAlign w:val="center"/>
          </w:tcPr>
          <w:p w14:paraId="07B94FAF" w14:textId="77777777" w:rsidR="00F11D03" w:rsidRPr="004C211E" w:rsidRDefault="00F11D03" w:rsidP="00F11D03">
            <w:pPr>
              <w:jc w:val="center"/>
              <w:rPr>
                <w:sz w:val="14"/>
                <w:szCs w:val="14"/>
                <w:lang w:val="sr-Cyrl-CS"/>
              </w:rPr>
            </w:pPr>
            <w:r w:rsidRPr="004C211E">
              <w:rPr>
                <w:sz w:val="14"/>
                <w:szCs w:val="14"/>
                <w:lang w:val="sr-Cyrl-CS"/>
              </w:rPr>
              <w:t>4.</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6B32B15B" w14:textId="79ED8869" w:rsidR="00F11D03" w:rsidRPr="004C211E" w:rsidRDefault="00C72803" w:rsidP="00F11D03">
            <w:pPr>
              <w:jc w:val="center"/>
              <w:rPr>
                <w:sz w:val="14"/>
                <w:szCs w:val="14"/>
                <w:lang w:val="sr-Cyrl-CS"/>
              </w:rPr>
            </w:pPr>
            <w:r w:rsidRPr="004C211E">
              <w:rPr>
                <w:sz w:val="14"/>
                <w:szCs w:val="14"/>
                <w:lang w:val="sr-Cyrl-CS"/>
              </w:rPr>
              <w:t>20.</w:t>
            </w:r>
            <w:r w:rsidR="00F11D03" w:rsidRPr="004C211E">
              <w:rPr>
                <w:sz w:val="14"/>
                <w:szCs w:val="14"/>
                <w:lang w:val="sr-Cyrl-CS"/>
              </w:rPr>
              <w:t>РАНС20</w:t>
            </w:r>
          </w:p>
        </w:tc>
        <w:tc>
          <w:tcPr>
            <w:tcW w:w="4074" w:type="pct"/>
            <w:gridSpan w:val="7"/>
            <w:tcBorders>
              <w:top w:val="single" w:sz="4" w:space="0" w:color="auto"/>
              <w:left w:val="single" w:sz="4" w:space="0" w:color="auto"/>
              <w:bottom w:val="single" w:sz="4" w:space="0" w:color="auto"/>
              <w:right w:val="single" w:sz="4" w:space="0" w:color="auto"/>
            </w:tcBorders>
            <w:vAlign w:val="center"/>
          </w:tcPr>
          <w:p w14:paraId="12CAE686" w14:textId="77777777" w:rsidR="00F11D03" w:rsidRPr="004C211E" w:rsidRDefault="00F11D03" w:rsidP="00F11D03">
            <w:pPr>
              <w:tabs>
                <w:tab w:val="left" w:pos="567"/>
              </w:tabs>
              <w:rPr>
                <w:sz w:val="14"/>
                <w:szCs w:val="14"/>
                <w:lang w:val="sr-Cyrl-CS"/>
              </w:rPr>
            </w:pPr>
            <w:r w:rsidRPr="004C211E">
              <w:rPr>
                <w:sz w:val="14"/>
                <w:szCs w:val="14"/>
                <w:lang w:val="sr-Cyrl-CS"/>
              </w:rPr>
              <w:t>Развој нервног система</w:t>
            </w:r>
          </w:p>
        </w:tc>
      </w:tr>
      <w:tr w:rsidR="00F11D03" w:rsidRPr="004C211E" w14:paraId="5EED546F" w14:textId="77777777" w:rsidTr="00680F3C">
        <w:trPr>
          <w:trHeight w:val="227"/>
          <w:jc w:val="center"/>
        </w:trPr>
        <w:tc>
          <w:tcPr>
            <w:tcW w:w="248" w:type="pct"/>
            <w:tcBorders>
              <w:top w:val="single" w:sz="4" w:space="0" w:color="auto"/>
              <w:left w:val="single" w:sz="4" w:space="0" w:color="auto"/>
              <w:bottom w:val="single" w:sz="4" w:space="0" w:color="auto"/>
              <w:right w:val="single" w:sz="4" w:space="0" w:color="auto"/>
            </w:tcBorders>
            <w:vAlign w:val="center"/>
          </w:tcPr>
          <w:p w14:paraId="7BCAC28F" w14:textId="77777777" w:rsidR="00F11D03" w:rsidRPr="004C211E" w:rsidRDefault="00F11D03" w:rsidP="00F11D03">
            <w:pPr>
              <w:jc w:val="center"/>
              <w:rPr>
                <w:sz w:val="14"/>
                <w:szCs w:val="14"/>
                <w:lang w:val="sr-Cyrl-CS"/>
              </w:rPr>
            </w:pPr>
            <w:r w:rsidRPr="004C211E">
              <w:rPr>
                <w:sz w:val="14"/>
                <w:szCs w:val="14"/>
                <w:lang w:val="sr-Cyrl-CS"/>
              </w:rPr>
              <w:t>5.</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2C96F471" w14:textId="18916C28" w:rsidR="00F11D03" w:rsidRPr="004C211E" w:rsidRDefault="00C72803" w:rsidP="00F11D03">
            <w:pPr>
              <w:jc w:val="center"/>
              <w:rPr>
                <w:sz w:val="14"/>
                <w:szCs w:val="14"/>
                <w:lang w:val="sr-Cyrl-CS"/>
              </w:rPr>
            </w:pPr>
            <w:r w:rsidRPr="004C211E">
              <w:rPr>
                <w:sz w:val="14"/>
                <w:szCs w:val="14"/>
                <w:lang w:val="sr-Cyrl-CS"/>
              </w:rPr>
              <w:t>20.</w:t>
            </w:r>
            <w:r w:rsidR="00F11D03" w:rsidRPr="004C211E">
              <w:rPr>
                <w:sz w:val="14"/>
                <w:szCs w:val="14"/>
                <w:lang w:val="sr-Cyrl-CS"/>
              </w:rPr>
              <w:t>ФУНЕ27</w:t>
            </w:r>
          </w:p>
        </w:tc>
        <w:tc>
          <w:tcPr>
            <w:tcW w:w="4074" w:type="pct"/>
            <w:gridSpan w:val="7"/>
            <w:tcBorders>
              <w:top w:val="single" w:sz="4" w:space="0" w:color="auto"/>
              <w:left w:val="single" w:sz="4" w:space="0" w:color="auto"/>
              <w:bottom w:val="single" w:sz="4" w:space="0" w:color="auto"/>
              <w:right w:val="single" w:sz="4" w:space="0" w:color="auto"/>
            </w:tcBorders>
            <w:vAlign w:val="center"/>
          </w:tcPr>
          <w:p w14:paraId="362C5CB5" w14:textId="77777777" w:rsidR="00F11D03" w:rsidRPr="004C211E" w:rsidRDefault="00F11D03" w:rsidP="00F11D03">
            <w:pPr>
              <w:tabs>
                <w:tab w:val="left" w:pos="567"/>
              </w:tabs>
              <w:rPr>
                <w:sz w:val="14"/>
                <w:szCs w:val="14"/>
                <w:lang w:val="sr-Cyrl-CS"/>
              </w:rPr>
            </w:pPr>
            <w:r w:rsidRPr="004C211E">
              <w:rPr>
                <w:sz w:val="14"/>
                <w:szCs w:val="14"/>
                <w:lang w:val="sr-Cyrl-CS"/>
              </w:rPr>
              <w:t>Функционална неуроанатомија</w:t>
            </w:r>
          </w:p>
        </w:tc>
      </w:tr>
      <w:tr w:rsidR="00F11D03" w:rsidRPr="004C211E" w14:paraId="7523C04A" w14:textId="77777777" w:rsidTr="00680F3C">
        <w:trPr>
          <w:trHeight w:val="227"/>
          <w:jc w:val="center"/>
        </w:trPr>
        <w:tc>
          <w:tcPr>
            <w:tcW w:w="248" w:type="pct"/>
            <w:tcBorders>
              <w:top w:val="single" w:sz="4" w:space="0" w:color="auto"/>
              <w:left w:val="single" w:sz="4" w:space="0" w:color="auto"/>
              <w:bottom w:val="single" w:sz="4" w:space="0" w:color="auto"/>
              <w:right w:val="single" w:sz="4" w:space="0" w:color="auto"/>
            </w:tcBorders>
            <w:vAlign w:val="center"/>
          </w:tcPr>
          <w:p w14:paraId="51CD0781" w14:textId="77777777" w:rsidR="00F11D03" w:rsidRPr="004C211E" w:rsidRDefault="00F11D03" w:rsidP="00F11D03">
            <w:pPr>
              <w:jc w:val="center"/>
              <w:rPr>
                <w:sz w:val="14"/>
                <w:szCs w:val="14"/>
                <w:lang w:val="sr-Cyrl-CS"/>
              </w:rPr>
            </w:pPr>
            <w:r w:rsidRPr="004C211E">
              <w:rPr>
                <w:sz w:val="14"/>
                <w:szCs w:val="14"/>
                <w:lang w:val="sr-Cyrl-CS"/>
              </w:rPr>
              <w:t>6.</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41A5D042" w14:textId="2418CCCC" w:rsidR="00F11D03" w:rsidRPr="004C211E" w:rsidRDefault="00C72803" w:rsidP="00F11D03">
            <w:pPr>
              <w:jc w:val="center"/>
              <w:rPr>
                <w:sz w:val="14"/>
                <w:szCs w:val="14"/>
                <w:lang w:val="sr-Cyrl-CS"/>
              </w:rPr>
            </w:pPr>
            <w:r w:rsidRPr="004C211E">
              <w:rPr>
                <w:sz w:val="14"/>
                <w:szCs w:val="14"/>
                <w:lang w:val="sr-Cyrl-CS"/>
              </w:rPr>
              <w:t>20.</w:t>
            </w:r>
            <w:r w:rsidR="00F11D03" w:rsidRPr="004C211E">
              <w:rPr>
                <w:sz w:val="14"/>
                <w:szCs w:val="14"/>
                <w:lang w:val="sr-Cyrl-CS"/>
              </w:rPr>
              <w:t>ОСНН18</w:t>
            </w:r>
          </w:p>
        </w:tc>
        <w:tc>
          <w:tcPr>
            <w:tcW w:w="4074" w:type="pct"/>
            <w:gridSpan w:val="7"/>
            <w:tcBorders>
              <w:top w:val="single" w:sz="4" w:space="0" w:color="auto"/>
              <w:left w:val="single" w:sz="4" w:space="0" w:color="auto"/>
              <w:bottom w:val="single" w:sz="4" w:space="0" w:color="auto"/>
              <w:right w:val="single" w:sz="4" w:space="0" w:color="auto"/>
            </w:tcBorders>
            <w:vAlign w:val="center"/>
          </w:tcPr>
          <w:p w14:paraId="11333923" w14:textId="77777777" w:rsidR="00F11D03" w:rsidRPr="004C211E" w:rsidRDefault="00F11D03" w:rsidP="00F11D03">
            <w:pPr>
              <w:tabs>
                <w:tab w:val="left" w:pos="567"/>
              </w:tabs>
              <w:rPr>
                <w:sz w:val="14"/>
                <w:szCs w:val="14"/>
                <w:lang w:val="sr-Cyrl-CS"/>
              </w:rPr>
            </w:pPr>
            <w:r w:rsidRPr="004C211E">
              <w:rPr>
                <w:sz w:val="14"/>
                <w:szCs w:val="14"/>
                <w:lang w:val="sr-Cyrl-CS"/>
              </w:rPr>
              <w:t>Основе неуронаука</w:t>
            </w:r>
          </w:p>
        </w:tc>
      </w:tr>
      <w:tr w:rsidR="00F11D03" w:rsidRPr="004C211E" w14:paraId="4C17A314" w14:textId="77777777" w:rsidTr="00680F3C">
        <w:trPr>
          <w:trHeight w:val="227"/>
          <w:jc w:val="center"/>
        </w:trPr>
        <w:tc>
          <w:tcPr>
            <w:tcW w:w="248" w:type="pct"/>
            <w:tcBorders>
              <w:top w:val="single" w:sz="4" w:space="0" w:color="auto"/>
              <w:left w:val="single" w:sz="4" w:space="0" w:color="auto"/>
              <w:bottom w:val="single" w:sz="4" w:space="0" w:color="auto"/>
              <w:right w:val="single" w:sz="4" w:space="0" w:color="auto"/>
            </w:tcBorders>
            <w:vAlign w:val="center"/>
          </w:tcPr>
          <w:p w14:paraId="7794C925" w14:textId="77777777" w:rsidR="00F11D03" w:rsidRPr="004C211E" w:rsidRDefault="00F11D03" w:rsidP="00F11D03">
            <w:pPr>
              <w:jc w:val="center"/>
              <w:rPr>
                <w:sz w:val="14"/>
                <w:szCs w:val="14"/>
                <w:lang w:val="sr-Cyrl-CS"/>
              </w:rPr>
            </w:pPr>
            <w:r w:rsidRPr="004C211E">
              <w:rPr>
                <w:sz w:val="14"/>
                <w:szCs w:val="14"/>
                <w:lang w:val="sr-Cyrl-CS"/>
              </w:rPr>
              <w:t>7.</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21F590CC" w14:textId="3F11EE39" w:rsidR="00F11D03" w:rsidRPr="004C211E" w:rsidRDefault="00C72803" w:rsidP="00F11D03">
            <w:pPr>
              <w:jc w:val="center"/>
              <w:rPr>
                <w:sz w:val="14"/>
                <w:szCs w:val="14"/>
                <w:lang w:val="sr-Cyrl-CS"/>
              </w:rPr>
            </w:pPr>
            <w:r w:rsidRPr="004C211E">
              <w:rPr>
                <w:sz w:val="14"/>
                <w:szCs w:val="14"/>
                <w:lang w:val="sr-Cyrl-CS"/>
              </w:rPr>
              <w:t>20.</w:t>
            </w:r>
            <w:r w:rsidR="00F11D03" w:rsidRPr="004C211E">
              <w:rPr>
                <w:sz w:val="14"/>
                <w:szCs w:val="14"/>
                <w:lang w:val="sr-Cyrl-CS"/>
              </w:rPr>
              <w:t>ММНБ15</w:t>
            </w:r>
          </w:p>
        </w:tc>
        <w:tc>
          <w:tcPr>
            <w:tcW w:w="4074" w:type="pct"/>
            <w:gridSpan w:val="7"/>
            <w:tcBorders>
              <w:top w:val="single" w:sz="4" w:space="0" w:color="auto"/>
              <w:left w:val="single" w:sz="4" w:space="0" w:color="auto"/>
              <w:bottom w:val="single" w:sz="4" w:space="0" w:color="auto"/>
              <w:right w:val="single" w:sz="4" w:space="0" w:color="auto"/>
            </w:tcBorders>
            <w:vAlign w:val="center"/>
          </w:tcPr>
          <w:p w14:paraId="64C09B6D" w14:textId="77777777" w:rsidR="00F11D03" w:rsidRPr="004C211E" w:rsidRDefault="00F11D03" w:rsidP="00F11D03">
            <w:pPr>
              <w:tabs>
                <w:tab w:val="left" w:pos="567"/>
              </w:tabs>
              <w:rPr>
                <w:sz w:val="14"/>
                <w:szCs w:val="14"/>
                <w:lang w:val="sr-Cyrl-CS"/>
              </w:rPr>
            </w:pPr>
            <w:r w:rsidRPr="004C211E">
              <w:rPr>
                <w:sz w:val="14"/>
                <w:szCs w:val="14"/>
                <w:lang w:val="sr-Cyrl-CS"/>
              </w:rPr>
              <w:t>Молекулски механизми у неуролошким болестима</w:t>
            </w:r>
          </w:p>
        </w:tc>
      </w:tr>
      <w:tr w:rsidR="00174B94" w:rsidRPr="004C211E" w14:paraId="5F7B49C2" w14:textId="77777777" w:rsidTr="00187520">
        <w:trPr>
          <w:trHeight w:val="227"/>
          <w:jc w:val="center"/>
        </w:trPr>
        <w:tc>
          <w:tcPr>
            <w:tcW w:w="248" w:type="pct"/>
            <w:tcBorders>
              <w:top w:val="single" w:sz="4" w:space="0" w:color="auto"/>
              <w:left w:val="single" w:sz="4" w:space="0" w:color="auto"/>
              <w:bottom w:val="single" w:sz="4" w:space="0" w:color="auto"/>
              <w:right w:val="single" w:sz="4" w:space="0" w:color="auto"/>
            </w:tcBorders>
            <w:vAlign w:val="center"/>
          </w:tcPr>
          <w:p w14:paraId="0E23BEA0" w14:textId="26E49866" w:rsidR="00174B94" w:rsidRPr="004C211E" w:rsidRDefault="00174B94" w:rsidP="00174B94">
            <w:pPr>
              <w:jc w:val="center"/>
              <w:rPr>
                <w:sz w:val="14"/>
                <w:szCs w:val="14"/>
                <w:lang w:val="sr-Cyrl-CS"/>
              </w:rPr>
            </w:pPr>
            <w:r w:rsidRPr="004C211E">
              <w:rPr>
                <w:sz w:val="14"/>
                <w:szCs w:val="14"/>
                <w:lang w:val="sr-Cyrl-CS"/>
              </w:rPr>
              <w:t>8.</w:t>
            </w:r>
          </w:p>
        </w:tc>
        <w:tc>
          <w:tcPr>
            <w:tcW w:w="678" w:type="pct"/>
            <w:gridSpan w:val="2"/>
            <w:tcBorders>
              <w:top w:val="single" w:sz="4" w:space="0" w:color="auto"/>
              <w:left w:val="single" w:sz="4" w:space="0" w:color="auto"/>
              <w:bottom w:val="single" w:sz="4" w:space="0" w:color="auto"/>
              <w:right w:val="single" w:sz="4" w:space="0" w:color="auto"/>
            </w:tcBorders>
          </w:tcPr>
          <w:p w14:paraId="0C54B70D" w14:textId="53CDF597" w:rsidR="00174B94" w:rsidRPr="004C211E" w:rsidRDefault="00174B94" w:rsidP="00174B94">
            <w:pPr>
              <w:jc w:val="center"/>
              <w:rPr>
                <w:sz w:val="14"/>
                <w:szCs w:val="14"/>
                <w:lang w:val="sr-Cyrl-CS"/>
              </w:rPr>
            </w:pPr>
            <w:r w:rsidRPr="004C211E">
              <w:rPr>
                <w:sz w:val="14"/>
                <w:szCs w:val="14"/>
                <w:lang w:val="sr-Cyrl-RS"/>
              </w:rPr>
              <w:t>20.ЕТБИ07</w:t>
            </w:r>
          </w:p>
        </w:tc>
        <w:tc>
          <w:tcPr>
            <w:tcW w:w="4074" w:type="pct"/>
            <w:gridSpan w:val="7"/>
            <w:tcBorders>
              <w:top w:val="single" w:sz="4" w:space="0" w:color="auto"/>
              <w:left w:val="single" w:sz="4" w:space="0" w:color="auto"/>
              <w:bottom w:val="single" w:sz="4" w:space="0" w:color="auto"/>
              <w:right w:val="single" w:sz="4" w:space="0" w:color="auto"/>
            </w:tcBorders>
          </w:tcPr>
          <w:p w14:paraId="28FF26AB" w14:textId="598DFCC2" w:rsidR="00174B94" w:rsidRPr="004C211E" w:rsidRDefault="00174B94" w:rsidP="00174B94">
            <w:pPr>
              <w:tabs>
                <w:tab w:val="left" w:pos="567"/>
              </w:tabs>
              <w:rPr>
                <w:sz w:val="14"/>
                <w:szCs w:val="14"/>
                <w:lang w:val="sr-Cyrl-CS"/>
              </w:rPr>
            </w:pPr>
            <w:r w:rsidRPr="004C211E">
              <w:rPr>
                <w:sz w:val="14"/>
                <w:szCs w:val="14"/>
                <w:lang w:val="sr-Cyrl-RS"/>
              </w:rPr>
              <w:t>Етика у биомедицини</w:t>
            </w:r>
          </w:p>
        </w:tc>
      </w:tr>
      <w:tr w:rsidR="00F11D03" w:rsidRPr="004C211E" w14:paraId="16AFC759" w14:textId="77777777" w:rsidTr="00680F3C">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41D8011F" w14:textId="77777777" w:rsidR="00F11D03" w:rsidRPr="004C211E" w:rsidRDefault="00F11D03" w:rsidP="00F11D03">
            <w:pPr>
              <w:rPr>
                <w:b/>
                <w:sz w:val="14"/>
                <w:szCs w:val="14"/>
                <w:lang w:val="sr-Cyrl-CS"/>
              </w:rPr>
            </w:pPr>
            <w:r w:rsidRPr="004C211E">
              <w:rPr>
                <w:b/>
                <w:sz w:val="14"/>
                <w:szCs w:val="14"/>
                <w:lang w:val="sr-Cyrl-CS"/>
              </w:rPr>
              <w:t>Најзначајнији радови</w:t>
            </w:r>
            <w:r w:rsidRPr="004C211E">
              <w:rPr>
                <w:sz w:val="14"/>
                <w:szCs w:val="14"/>
                <w:lang w:val="sr-Cyrl-CS"/>
              </w:rPr>
              <w:t xml:space="preserve"> </w:t>
            </w:r>
            <w:r w:rsidRPr="004C211E">
              <w:rPr>
                <w:b/>
                <w:sz w:val="14"/>
                <w:szCs w:val="14"/>
                <w:lang w:val="sr-Cyrl-CS"/>
              </w:rPr>
              <w:t xml:space="preserve"> у складу са захтевима допунских услова  стандарда за дато поље (минимално 10 не више од 20)</w:t>
            </w:r>
          </w:p>
        </w:tc>
      </w:tr>
      <w:tr w:rsidR="00C72803" w:rsidRPr="004C211E" w14:paraId="3BAC6CB7" w14:textId="77777777" w:rsidTr="00680F3C">
        <w:trPr>
          <w:trHeight w:val="227"/>
          <w:jc w:val="center"/>
        </w:trPr>
        <w:tc>
          <w:tcPr>
            <w:tcW w:w="263" w:type="pct"/>
            <w:gridSpan w:val="2"/>
            <w:tcBorders>
              <w:top w:val="single" w:sz="4" w:space="0" w:color="auto"/>
              <w:left w:val="single" w:sz="4" w:space="0" w:color="auto"/>
              <w:bottom w:val="single" w:sz="4" w:space="0" w:color="auto"/>
              <w:right w:val="single" w:sz="4" w:space="0" w:color="auto"/>
            </w:tcBorders>
            <w:vAlign w:val="center"/>
          </w:tcPr>
          <w:p w14:paraId="707F66F0" w14:textId="77777777" w:rsidR="00C72803" w:rsidRPr="004C211E" w:rsidRDefault="00C72803" w:rsidP="00C72803">
            <w:pPr>
              <w:jc w:val="center"/>
              <w:rPr>
                <w:sz w:val="14"/>
                <w:szCs w:val="14"/>
                <w:lang w:val="sr-Cyrl-CS"/>
              </w:rPr>
            </w:pPr>
            <w:r w:rsidRPr="004C211E">
              <w:rPr>
                <w:sz w:val="14"/>
                <w:szCs w:val="14"/>
                <w:lang w:val="sr-Cyrl-CS"/>
              </w:rPr>
              <w:t>1.</w:t>
            </w:r>
          </w:p>
        </w:tc>
        <w:tc>
          <w:tcPr>
            <w:tcW w:w="4394" w:type="pct"/>
            <w:gridSpan w:val="7"/>
            <w:tcBorders>
              <w:top w:val="single" w:sz="4" w:space="0" w:color="auto"/>
              <w:left w:val="single" w:sz="4" w:space="0" w:color="auto"/>
              <w:bottom w:val="single" w:sz="4" w:space="0" w:color="auto"/>
              <w:right w:val="single" w:sz="4" w:space="0" w:color="auto"/>
            </w:tcBorders>
            <w:vAlign w:val="center"/>
          </w:tcPr>
          <w:p w14:paraId="629CFB93" w14:textId="3D15FF4B" w:rsidR="00C72803" w:rsidRPr="004C211E" w:rsidRDefault="00C72803" w:rsidP="00C72803">
            <w:pPr>
              <w:tabs>
                <w:tab w:val="left" w:pos="567"/>
              </w:tabs>
              <w:rPr>
                <w:sz w:val="14"/>
                <w:szCs w:val="14"/>
                <w:lang w:val="sr-Cyrl-CS"/>
              </w:rPr>
            </w:pPr>
            <w:r w:rsidRPr="004C211E">
              <w:rPr>
                <w:sz w:val="14"/>
                <w:szCs w:val="14"/>
                <w:shd w:val="clear" w:color="auto" w:fill="FFFFFF"/>
              </w:rPr>
              <w:t xml:space="preserve">Stekic A, Dragic M, </w:t>
            </w:r>
            <w:r w:rsidRPr="004C211E">
              <w:rPr>
                <w:b/>
                <w:sz w:val="14"/>
                <w:szCs w:val="14"/>
                <w:shd w:val="clear" w:color="auto" w:fill="FFFFFF"/>
              </w:rPr>
              <w:t>Stevanovic I</w:t>
            </w:r>
            <w:r w:rsidRPr="004C211E">
              <w:rPr>
                <w:sz w:val="14"/>
                <w:szCs w:val="14"/>
                <w:shd w:val="clear" w:color="auto" w:fill="FFFFFF"/>
              </w:rPr>
              <w:t xml:space="preserve">, Yaric Kontic M, Adzic Bukvic M, Dacic S, Ninkovic M, Nedeljkovic N. </w:t>
            </w:r>
            <w:r w:rsidRPr="004C211E">
              <w:rPr>
                <w:sz w:val="14"/>
                <w:szCs w:val="14"/>
              </w:rPr>
              <w:t xml:space="preserve">Early olfactory dysfunction in experimental autoimmune encephalomyelitis reflects transient brain barrier breach and initiation of neuroinflammation in the olfactory bulb. Front Cell Neurosci 2025; </w:t>
            </w:r>
            <w:r w:rsidRPr="004C211E">
              <w:rPr>
                <w:rStyle w:val="cit"/>
                <w:sz w:val="14"/>
                <w:szCs w:val="14"/>
              </w:rPr>
              <w:t>19:1656777.</w:t>
            </w:r>
          </w:p>
        </w:tc>
        <w:tc>
          <w:tcPr>
            <w:tcW w:w="343" w:type="pct"/>
            <w:tcBorders>
              <w:top w:val="single" w:sz="4" w:space="0" w:color="auto"/>
              <w:left w:val="single" w:sz="4" w:space="0" w:color="auto"/>
              <w:bottom w:val="single" w:sz="4" w:space="0" w:color="auto"/>
              <w:right w:val="single" w:sz="4" w:space="0" w:color="auto"/>
            </w:tcBorders>
            <w:vAlign w:val="center"/>
          </w:tcPr>
          <w:p w14:paraId="3B6C0FF1" w14:textId="0FEFB6A4" w:rsidR="00C72803" w:rsidRPr="004C211E" w:rsidRDefault="00C72803" w:rsidP="00C72803">
            <w:pPr>
              <w:tabs>
                <w:tab w:val="left" w:pos="567"/>
              </w:tabs>
              <w:jc w:val="center"/>
              <w:rPr>
                <w:sz w:val="14"/>
                <w:szCs w:val="14"/>
                <w:lang w:val="sr-Cyrl-CS"/>
              </w:rPr>
            </w:pPr>
            <w:r w:rsidRPr="004C211E">
              <w:rPr>
                <w:sz w:val="14"/>
                <w:szCs w:val="14"/>
                <w:lang w:val="sr-Cyrl-CS"/>
              </w:rPr>
              <w:t>М21</w:t>
            </w:r>
          </w:p>
        </w:tc>
      </w:tr>
      <w:tr w:rsidR="00C72803" w:rsidRPr="004C211E" w14:paraId="62DF7AC7" w14:textId="77777777" w:rsidTr="00680F3C">
        <w:trPr>
          <w:trHeight w:val="227"/>
          <w:jc w:val="center"/>
        </w:trPr>
        <w:tc>
          <w:tcPr>
            <w:tcW w:w="263" w:type="pct"/>
            <w:gridSpan w:val="2"/>
            <w:tcBorders>
              <w:top w:val="single" w:sz="4" w:space="0" w:color="auto"/>
              <w:left w:val="single" w:sz="4" w:space="0" w:color="auto"/>
              <w:bottom w:val="single" w:sz="4" w:space="0" w:color="auto"/>
              <w:right w:val="single" w:sz="4" w:space="0" w:color="auto"/>
            </w:tcBorders>
            <w:vAlign w:val="center"/>
          </w:tcPr>
          <w:p w14:paraId="60D36BFD" w14:textId="77777777" w:rsidR="00C72803" w:rsidRPr="004C211E" w:rsidRDefault="00C72803" w:rsidP="00C72803">
            <w:pPr>
              <w:jc w:val="center"/>
              <w:rPr>
                <w:sz w:val="14"/>
                <w:szCs w:val="14"/>
                <w:lang w:val="sr-Cyrl-CS"/>
              </w:rPr>
            </w:pPr>
            <w:r w:rsidRPr="004C211E">
              <w:rPr>
                <w:sz w:val="14"/>
                <w:szCs w:val="14"/>
                <w:lang w:val="sr-Cyrl-CS"/>
              </w:rPr>
              <w:t>2.</w:t>
            </w:r>
          </w:p>
        </w:tc>
        <w:tc>
          <w:tcPr>
            <w:tcW w:w="4394" w:type="pct"/>
            <w:gridSpan w:val="7"/>
            <w:tcBorders>
              <w:top w:val="single" w:sz="4" w:space="0" w:color="auto"/>
              <w:left w:val="single" w:sz="4" w:space="0" w:color="auto"/>
              <w:bottom w:val="single" w:sz="4" w:space="0" w:color="auto"/>
              <w:right w:val="single" w:sz="4" w:space="0" w:color="auto"/>
            </w:tcBorders>
            <w:vAlign w:val="center"/>
          </w:tcPr>
          <w:p w14:paraId="29E2BC00" w14:textId="7A3E759C" w:rsidR="00C72803" w:rsidRPr="004C211E" w:rsidRDefault="00C72803" w:rsidP="00C72803">
            <w:pPr>
              <w:tabs>
                <w:tab w:val="left" w:pos="567"/>
              </w:tabs>
              <w:rPr>
                <w:sz w:val="14"/>
                <w:szCs w:val="14"/>
              </w:rPr>
            </w:pPr>
            <w:r w:rsidRPr="004C211E">
              <w:rPr>
                <w:sz w:val="14"/>
                <w:szCs w:val="14"/>
                <w:shd w:val="clear" w:color="auto" w:fill="FFFFFF"/>
              </w:rPr>
              <w:t>Stanojevic</w:t>
            </w:r>
            <w:r w:rsidRPr="004C211E">
              <w:rPr>
                <w:sz w:val="14"/>
                <w:szCs w:val="14"/>
                <w:shd w:val="clear" w:color="auto" w:fill="FFFFFF"/>
                <w:lang w:val="sr-Cyrl-RS"/>
              </w:rPr>
              <w:t xml:space="preserve"> Ј</w:t>
            </w:r>
            <w:r w:rsidRPr="004C211E">
              <w:rPr>
                <w:sz w:val="14"/>
                <w:szCs w:val="14"/>
                <w:shd w:val="clear" w:color="auto" w:fill="FFFFFF"/>
              </w:rPr>
              <w:t>, Zeljkovic</w:t>
            </w:r>
            <w:r w:rsidRPr="004C211E">
              <w:rPr>
                <w:sz w:val="14"/>
                <w:szCs w:val="14"/>
                <w:shd w:val="clear" w:color="auto" w:fill="FFFFFF"/>
                <w:lang w:val="sr-Cyrl-RS"/>
              </w:rPr>
              <w:t xml:space="preserve"> М</w:t>
            </w:r>
            <w:r w:rsidRPr="004C211E">
              <w:rPr>
                <w:sz w:val="14"/>
                <w:szCs w:val="14"/>
                <w:shd w:val="clear" w:color="auto" w:fill="FFFFFF"/>
              </w:rPr>
              <w:t>, Dragic</w:t>
            </w:r>
            <w:r w:rsidRPr="004C211E">
              <w:rPr>
                <w:sz w:val="14"/>
                <w:szCs w:val="14"/>
                <w:shd w:val="clear" w:color="auto" w:fill="FFFFFF"/>
                <w:lang w:val="sr-Cyrl-RS"/>
              </w:rPr>
              <w:t xml:space="preserve"> М</w:t>
            </w:r>
            <w:r w:rsidRPr="004C211E">
              <w:rPr>
                <w:sz w:val="14"/>
                <w:szCs w:val="14"/>
                <w:shd w:val="clear" w:color="auto" w:fill="FFFFFF"/>
              </w:rPr>
              <w:t>, Stojanovic</w:t>
            </w:r>
            <w:r w:rsidRPr="004C211E">
              <w:rPr>
                <w:sz w:val="14"/>
                <w:szCs w:val="14"/>
                <w:shd w:val="clear" w:color="auto" w:fill="FFFFFF"/>
                <w:lang w:val="sr-Cyrl-RS"/>
              </w:rPr>
              <w:t xml:space="preserve"> I</w:t>
            </w:r>
            <w:r w:rsidRPr="004C211E">
              <w:rPr>
                <w:sz w:val="14"/>
                <w:szCs w:val="14"/>
                <w:shd w:val="clear" w:color="auto" w:fill="FFFFFF"/>
              </w:rPr>
              <w:t>, Ilic T</w:t>
            </w:r>
            <w:r w:rsidRPr="004C211E">
              <w:rPr>
                <w:sz w:val="14"/>
                <w:szCs w:val="14"/>
                <w:shd w:val="clear" w:color="auto" w:fill="FFFFFF"/>
                <w:lang w:val="sr-Cyrl-RS"/>
              </w:rPr>
              <w:t xml:space="preserve">, </w:t>
            </w:r>
            <w:r w:rsidRPr="004C211E">
              <w:rPr>
                <w:b/>
                <w:sz w:val="14"/>
                <w:szCs w:val="14"/>
                <w:shd w:val="clear" w:color="auto" w:fill="FFFFFF"/>
              </w:rPr>
              <w:t>Stevanovic I</w:t>
            </w:r>
            <w:r w:rsidRPr="004C211E">
              <w:rPr>
                <w:sz w:val="14"/>
                <w:szCs w:val="14"/>
                <w:shd w:val="clear" w:color="auto" w:fill="FFFFFF"/>
              </w:rPr>
              <w:t>, Ninkovic M</w:t>
            </w:r>
            <w:r w:rsidRPr="004C211E">
              <w:rPr>
                <w:sz w:val="14"/>
                <w:szCs w:val="14"/>
                <w:shd w:val="clear" w:color="auto" w:fill="FFFFFF"/>
                <w:lang w:val="sr-Cyrl-RS"/>
              </w:rPr>
              <w:t xml:space="preserve">. </w:t>
            </w:r>
            <w:r w:rsidRPr="004C211E">
              <w:rPr>
                <w:sz w:val="14"/>
                <w:szCs w:val="14"/>
                <w:shd w:val="clear" w:color="auto" w:fill="FFFFFF"/>
              </w:rPr>
              <w:t>Intermittent theta burst stimulation attenuates oxidative stress and reactive astrogliosis in the Streptozotocin-induced model of Alzheimer's disease</w:t>
            </w:r>
            <w:r w:rsidRPr="004C211E">
              <w:rPr>
                <w:sz w:val="14"/>
                <w:szCs w:val="14"/>
                <w:shd w:val="clear" w:color="auto" w:fill="FFFFFF"/>
                <w:lang w:val="sr-Cyrl-RS"/>
              </w:rPr>
              <w:t>-like patholog</w:t>
            </w:r>
            <w:r w:rsidRPr="004C211E">
              <w:rPr>
                <w:sz w:val="14"/>
                <w:szCs w:val="14"/>
                <w:shd w:val="clear" w:color="auto" w:fill="FFFFFF"/>
              </w:rPr>
              <w:t>y</w:t>
            </w:r>
            <w:r w:rsidRPr="004C211E">
              <w:rPr>
                <w:sz w:val="14"/>
                <w:szCs w:val="14"/>
                <w:shd w:val="clear" w:color="auto" w:fill="FFFFFF"/>
                <w:lang w:val="sr-Cyrl-RS"/>
              </w:rPr>
              <w:t xml:space="preserve">. </w:t>
            </w:r>
            <w:r w:rsidRPr="004C211E">
              <w:rPr>
                <w:sz w:val="14"/>
                <w:szCs w:val="14"/>
                <w:shd w:val="clear" w:color="auto" w:fill="FFFFFF"/>
              </w:rPr>
              <w:t>Front Aging Neurosci</w:t>
            </w:r>
            <w:r w:rsidRPr="004C211E">
              <w:rPr>
                <w:sz w:val="14"/>
                <w:szCs w:val="14"/>
                <w:shd w:val="clear" w:color="auto" w:fill="FFFFFF"/>
                <w:lang w:val="sr-Cyrl-RS"/>
              </w:rPr>
              <w:t xml:space="preserve"> 2023</w:t>
            </w:r>
            <w:r w:rsidRPr="004C211E">
              <w:rPr>
                <w:sz w:val="14"/>
                <w:szCs w:val="14"/>
                <w:shd w:val="clear" w:color="auto" w:fill="FFFFFF"/>
              </w:rPr>
              <w:t>; 15: 1161678.</w:t>
            </w:r>
            <w:r w:rsidRPr="004C211E">
              <w:rPr>
                <w:sz w:val="14"/>
                <w:szCs w:val="14"/>
                <w:shd w:val="clear" w:color="auto" w:fill="FFFFFF"/>
                <w:lang w:val="sr-Cyrl-RS"/>
              </w:rPr>
              <w:t xml:space="preserve"> </w:t>
            </w:r>
            <w:r w:rsidRPr="004C211E">
              <w:rPr>
                <w:sz w:val="14"/>
                <w:szCs w:val="14"/>
                <w:shd w:val="clear" w:color="auto" w:fill="FFFFFF"/>
              </w:rPr>
              <w:t xml:space="preserve"> </w:t>
            </w:r>
            <w:r w:rsidRPr="004C211E">
              <w:rPr>
                <w:sz w:val="14"/>
                <w:szCs w:val="14"/>
              </w:rPr>
              <w:t>doi:</w:t>
            </w:r>
            <w:r w:rsidRPr="004C211E">
              <w:rPr>
                <w:sz w:val="14"/>
                <w:szCs w:val="14"/>
                <w:shd w:val="clear" w:color="auto" w:fill="FFFFFF"/>
              </w:rPr>
              <w:t xml:space="preserve"> 10.3389/fnagi.2023.1161678 K, Milosevic A, </w:t>
            </w:r>
            <w:r w:rsidRPr="004C211E">
              <w:rPr>
                <w:b/>
                <w:sz w:val="14"/>
                <w:szCs w:val="14"/>
                <w:shd w:val="clear" w:color="auto" w:fill="FFFFFF"/>
              </w:rPr>
              <w:t>Stevanovic I</w:t>
            </w:r>
            <w:r w:rsidRPr="004C211E">
              <w:rPr>
                <w:sz w:val="14"/>
                <w:szCs w:val="14"/>
                <w:shd w:val="clear" w:color="auto" w:fill="FFFFFF"/>
              </w:rPr>
              <w:t xml:space="preserve">, Zivkovic A, Laketa D, Janjic M, Bjelobaba I, Lavrnja I, Savic D. </w:t>
            </w:r>
            <w:r w:rsidRPr="004C211E">
              <w:rPr>
                <w:bCs/>
                <w:kern w:val="36"/>
                <w:sz w:val="14"/>
                <w:szCs w:val="14"/>
              </w:rPr>
              <w:t xml:space="preserve">Agmatine suppresses glycolysis via the PI3K/Akt/mTOR/HIF-1α signaling pathway and improves mitochondrial function in microglia exposed to lipopolysaccharide. </w:t>
            </w:r>
            <w:r w:rsidRPr="004C211E">
              <w:rPr>
                <w:sz w:val="14"/>
                <w:szCs w:val="14"/>
              </w:rPr>
              <w:t>Biofactors 2025; 51(1): e2149.</w:t>
            </w:r>
          </w:p>
        </w:tc>
        <w:tc>
          <w:tcPr>
            <w:tcW w:w="343" w:type="pct"/>
            <w:tcBorders>
              <w:top w:val="single" w:sz="4" w:space="0" w:color="auto"/>
              <w:left w:val="single" w:sz="4" w:space="0" w:color="auto"/>
              <w:bottom w:val="single" w:sz="4" w:space="0" w:color="auto"/>
              <w:right w:val="single" w:sz="4" w:space="0" w:color="auto"/>
            </w:tcBorders>
            <w:vAlign w:val="center"/>
          </w:tcPr>
          <w:p w14:paraId="7A5325D6" w14:textId="4932DF2D" w:rsidR="00C72803" w:rsidRPr="004C211E" w:rsidRDefault="00C72803" w:rsidP="00C72803">
            <w:pPr>
              <w:tabs>
                <w:tab w:val="left" w:pos="567"/>
              </w:tabs>
              <w:jc w:val="center"/>
              <w:rPr>
                <w:sz w:val="14"/>
                <w:szCs w:val="14"/>
                <w:lang w:val="sr-Cyrl-CS"/>
              </w:rPr>
            </w:pPr>
            <w:r w:rsidRPr="004C211E">
              <w:rPr>
                <w:sz w:val="14"/>
                <w:szCs w:val="14"/>
                <w:lang w:val="sr-Cyrl-CS"/>
              </w:rPr>
              <w:t>М21</w:t>
            </w:r>
          </w:p>
        </w:tc>
      </w:tr>
      <w:tr w:rsidR="00C72803" w:rsidRPr="004C211E" w14:paraId="01DA8188" w14:textId="77777777" w:rsidTr="00680F3C">
        <w:trPr>
          <w:trHeight w:val="227"/>
          <w:jc w:val="center"/>
        </w:trPr>
        <w:tc>
          <w:tcPr>
            <w:tcW w:w="263" w:type="pct"/>
            <w:gridSpan w:val="2"/>
            <w:tcBorders>
              <w:top w:val="single" w:sz="4" w:space="0" w:color="auto"/>
              <w:left w:val="single" w:sz="4" w:space="0" w:color="auto"/>
              <w:bottom w:val="single" w:sz="4" w:space="0" w:color="auto"/>
              <w:right w:val="single" w:sz="4" w:space="0" w:color="auto"/>
            </w:tcBorders>
            <w:vAlign w:val="center"/>
          </w:tcPr>
          <w:p w14:paraId="3275FDD5" w14:textId="77777777" w:rsidR="00C72803" w:rsidRPr="004C211E" w:rsidRDefault="00C72803" w:rsidP="00C72803">
            <w:pPr>
              <w:jc w:val="center"/>
              <w:rPr>
                <w:sz w:val="14"/>
                <w:szCs w:val="14"/>
                <w:lang w:val="sr-Cyrl-CS"/>
              </w:rPr>
            </w:pPr>
            <w:r w:rsidRPr="004C211E">
              <w:rPr>
                <w:sz w:val="14"/>
                <w:szCs w:val="14"/>
                <w:lang w:val="sr-Cyrl-CS"/>
              </w:rPr>
              <w:t>3.</w:t>
            </w:r>
          </w:p>
        </w:tc>
        <w:tc>
          <w:tcPr>
            <w:tcW w:w="4394" w:type="pct"/>
            <w:gridSpan w:val="7"/>
            <w:tcBorders>
              <w:top w:val="single" w:sz="4" w:space="0" w:color="auto"/>
              <w:left w:val="single" w:sz="4" w:space="0" w:color="auto"/>
              <w:bottom w:val="single" w:sz="4" w:space="0" w:color="auto"/>
              <w:right w:val="single" w:sz="4" w:space="0" w:color="auto"/>
            </w:tcBorders>
            <w:vAlign w:val="center"/>
          </w:tcPr>
          <w:p w14:paraId="7397B08A" w14:textId="3FA8A4C7" w:rsidR="00C72803" w:rsidRPr="004C211E" w:rsidRDefault="00C72803" w:rsidP="00C72803">
            <w:pPr>
              <w:tabs>
                <w:tab w:val="left" w:pos="567"/>
              </w:tabs>
              <w:rPr>
                <w:sz w:val="14"/>
                <w:szCs w:val="14"/>
              </w:rPr>
            </w:pPr>
            <w:r w:rsidRPr="004C211E">
              <w:rPr>
                <w:sz w:val="14"/>
                <w:szCs w:val="14"/>
                <w:lang w:val="sr-Latn-RS"/>
              </w:rPr>
              <w:t xml:space="preserve">Jovanovic M, </w:t>
            </w:r>
            <w:r w:rsidRPr="004C211E">
              <w:rPr>
                <w:sz w:val="14"/>
                <w:szCs w:val="14"/>
                <w:lang w:eastAsia="en-GB"/>
              </w:rPr>
              <w:t>Stanojevic J, </w:t>
            </w:r>
            <w:r w:rsidRPr="004C211E">
              <w:rPr>
                <w:b/>
                <w:bCs/>
                <w:sz w:val="14"/>
                <w:szCs w:val="14"/>
                <w:lang w:eastAsia="en-GB"/>
              </w:rPr>
              <w:t>Stevanovic I</w:t>
            </w:r>
            <w:r w:rsidRPr="004C211E">
              <w:rPr>
                <w:sz w:val="14"/>
                <w:szCs w:val="14"/>
                <w:lang w:eastAsia="en-GB"/>
              </w:rPr>
              <w:t xml:space="preserve">, Ninkovic M, Ilic TV, Nedeljkovic N, Dragic M. </w:t>
            </w:r>
            <w:hyperlink r:id="rId282" w:history="1">
              <w:r w:rsidRPr="004C211E">
                <w:rPr>
                  <w:sz w:val="14"/>
                  <w:szCs w:val="14"/>
                  <w:lang w:eastAsia="en-GB"/>
                </w:rPr>
                <w:t>Prolonged intermittent theta burst stimulation restores the balance between A2AR- and A1R-mediated adenosine signaling in the 6-hydroxidopamine model of Parkinson's disease.</w:t>
              </w:r>
            </w:hyperlink>
            <w:r w:rsidRPr="004C211E">
              <w:rPr>
                <w:sz w:val="14"/>
                <w:szCs w:val="14"/>
                <w:lang w:eastAsia="en-GB"/>
              </w:rPr>
              <w:t xml:space="preserve"> Neural Regen Res 2025; 20(7): 2053-67. </w:t>
            </w:r>
          </w:p>
        </w:tc>
        <w:tc>
          <w:tcPr>
            <w:tcW w:w="343" w:type="pct"/>
            <w:tcBorders>
              <w:top w:val="single" w:sz="4" w:space="0" w:color="auto"/>
              <w:left w:val="single" w:sz="4" w:space="0" w:color="auto"/>
              <w:bottom w:val="single" w:sz="4" w:space="0" w:color="auto"/>
              <w:right w:val="single" w:sz="4" w:space="0" w:color="auto"/>
            </w:tcBorders>
            <w:vAlign w:val="center"/>
          </w:tcPr>
          <w:p w14:paraId="1D5C8802" w14:textId="43C6418E" w:rsidR="00C72803" w:rsidRPr="004C211E" w:rsidRDefault="00C72803" w:rsidP="00C72803">
            <w:pPr>
              <w:tabs>
                <w:tab w:val="left" w:pos="567"/>
              </w:tabs>
              <w:jc w:val="center"/>
              <w:rPr>
                <w:sz w:val="14"/>
                <w:szCs w:val="14"/>
                <w:lang w:val="sr-Cyrl-CS"/>
              </w:rPr>
            </w:pPr>
            <w:r w:rsidRPr="004C211E">
              <w:rPr>
                <w:sz w:val="14"/>
                <w:szCs w:val="14"/>
                <w:lang w:val="sr-Cyrl-CS"/>
              </w:rPr>
              <w:t>М21а</w:t>
            </w:r>
          </w:p>
        </w:tc>
      </w:tr>
      <w:tr w:rsidR="00C72803" w:rsidRPr="004C211E" w14:paraId="47DF202B" w14:textId="77777777" w:rsidTr="00680F3C">
        <w:trPr>
          <w:trHeight w:val="227"/>
          <w:jc w:val="center"/>
        </w:trPr>
        <w:tc>
          <w:tcPr>
            <w:tcW w:w="263" w:type="pct"/>
            <w:gridSpan w:val="2"/>
            <w:tcBorders>
              <w:top w:val="single" w:sz="4" w:space="0" w:color="auto"/>
              <w:left w:val="single" w:sz="4" w:space="0" w:color="auto"/>
              <w:bottom w:val="single" w:sz="4" w:space="0" w:color="auto"/>
              <w:right w:val="single" w:sz="4" w:space="0" w:color="auto"/>
            </w:tcBorders>
            <w:vAlign w:val="center"/>
          </w:tcPr>
          <w:p w14:paraId="36A7F8DA" w14:textId="77777777" w:rsidR="00C72803" w:rsidRPr="004C211E" w:rsidRDefault="00C72803" w:rsidP="00C72803">
            <w:pPr>
              <w:jc w:val="center"/>
              <w:rPr>
                <w:sz w:val="14"/>
                <w:szCs w:val="14"/>
                <w:lang w:val="sr-Cyrl-CS"/>
              </w:rPr>
            </w:pPr>
            <w:r w:rsidRPr="004C211E">
              <w:rPr>
                <w:sz w:val="14"/>
                <w:szCs w:val="14"/>
                <w:lang w:val="sr-Cyrl-CS"/>
              </w:rPr>
              <w:t>4.</w:t>
            </w:r>
          </w:p>
        </w:tc>
        <w:tc>
          <w:tcPr>
            <w:tcW w:w="4394" w:type="pct"/>
            <w:gridSpan w:val="7"/>
            <w:tcBorders>
              <w:top w:val="single" w:sz="4" w:space="0" w:color="auto"/>
              <w:left w:val="single" w:sz="4" w:space="0" w:color="auto"/>
              <w:bottom w:val="single" w:sz="4" w:space="0" w:color="auto"/>
              <w:right w:val="single" w:sz="4" w:space="0" w:color="auto"/>
            </w:tcBorders>
            <w:vAlign w:val="center"/>
          </w:tcPr>
          <w:p w14:paraId="650290BF" w14:textId="27CDC791" w:rsidR="00C72803" w:rsidRPr="004C211E" w:rsidRDefault="00C72803" w:rsidP="00C72803">
            <w:pPr>
              <w:tabs>
                <w:tab w:val="left" w:pos="567"/>
              </w:tabs>
              <w:rPr>
                <w:sz w:val="14"/>
                <w:szCs w:val="14"/>
              </w:rPr>
            </w:pPr>
            <w:r w:rsidRPr="004C211E">
              <w:rPr>
                <w:sz w:val="14"/>
                <w:szCs w:val="14"/>
                <w:shd w:val="clear" w:color="auto" w:fill="FFFFFF"/>
              </w:rPr>
              <w:t>Stanojevic</w:t>
            </w:r>
            <w:r w:rsidRPr="004C211E">
              <w:rPr>
                <w:sz w:val="14"/>
                <w:szCs w:val="14"/>
                <w:shd w:val="clear" w:color="auto" w:fill="FFFFFF"/>
                <w:lang w:val="sr-Cyrl-RS"/>
              </w:rPr>
              <w:t xml:space="preserve"> Ј</w:t>
            </w:r>
            <w:r w:rsidRPr="004C211E">
              <w:rPr>
                <w:sz w:val="14"/>
                <w:szCs w:val="14"/>
                <w:shd w:val="clear" w:color="auto" w:fill="FFFFFF"/>
              </w:rPr>
              <w:t>, Zeljkovic</w:t>
            </w:r>
            <w:r w:rsidRPr="004C211E">
              <w:rPr>
                <w:sz w:val="14"/>
                <w:szCs w:val="14"/>
                <w:shd w:val="clear" w:color="auto" w:fill="FFFFFF"/>
                <w:lang w:val="sr-Cyrl-RS"/>
              </w:rPr>
              <w:t xml:space="preserve"> М</w:t>
            </w:r>
            <w:r w:rsidRPr="004C211E">
              <w:rPr>
                <w:sz w:val="14"/>
                <w:szCs w:val="14"/>
                <w:shd w:val="clear" w:color="auto" w:fill="FFFFFF"/>
              </w:rPr>
              <w:t>, Dragic</w:t>
            </w:r>
            <w:r w:rsidRPr="004C211E">
              <w:rPr>
                <w:sz w:val="14"/>
                <w:szCs w:val="14"/>
                <w:shd w:val="clear" w:color="auto" w:fill="FFFFFF"/>
                <w:lang w:val="sr-Cyrl-RS"/>
              </w:rPr>
              <w:t xml:space="preserve"> М</w:t>
            </w:r>
            <w:r w:rsidRPr="004C211E">
              <w:rPr>
                <w:sz w:val="14"/>
                <w:szCs w:val="14"/>
                <w:shd w:val="clear" w:color="auto" w:fill="FFFFFF"/>
              </w:rPr>
              <w:t>, Stojanovic</w:t>
            </w:r>
            <w:r w:rsidRPr="004C211E">
              <w:rPr>
                <w:sz w:val="14"/>
                <w:szCs w:val="14"/>
                <w:shd w:val="clear" w:color="auto" w:fill="FFFFFF"/>
                <w:lang w:val="sr-Cyrl-RS"/>
              </w:rPr>
              <w:t xml:space="preserve"> I</w:t>
            </w:r>
            <w:r w:rsidRPr="004C211E">
              <w:rPr>
                <w:sz w:val="14"/>
                <w:szCs w:val="14"/>
                <w:shd w:val="clear" w:color="auto" w:fill="FFFFFF"/>
              </w:rPr>
              <w:t>, Ilic T</w:t>
            </w:r>
            <w:r w:rsidRPr="004C211E">
              <w:rPr>
                <w:sz w:val="14"/>
                <w:szCs w:val="14"/>
                <w:shd w:val="clear" w:color="auto" w:fill="FFFFFF"/>
                <w:lang w:val="sr-Cyrl-RS"/>
              </w:rPr>
              <w:t xml:space="preserve">, </w:t>
            </w:r>
            <w:r w:rsidRPr="004C211E">
              <w:rPr>
                <w:b/>
                <w:sz w:val="14"/>
                <w:szCs w:val="14"/>
                <w:shd w:val="clear" w:color="auto" w:fill="FFFFFF"/>
              </w:rPr>
              <w:t>Stevanovic I</w:t>
            </w:r>
            <w:r w:rsidRPr="004C211E">
              <w:rPr>
                <w:sz w:val="14"/>
                <w:szCs w:val="14"/>
                <w:shd w:val="clear" w:color="auto" w:fill="FFFFFF"/>
              </w:rPr>
              <w:t>, Ninkovic M</w:t>
            </w:r>
            <w:r w:rsidRPr="004C211E">
              <w:rPr>
                <w:sz w:val="14"/>
                <w:szCs w:val="14"/>
                <w:shd w:val="clear" w:color="auto" w:fill="FFFFFF"/>
                <w:lang w:val="sr-Cyrl-RS"/>
              </w:rPr>
              <w:t xml:space="preserve">. </w:t>
            </w:r>
            <w:r w:rsidRPr="004C211E">
              <w:rPr>
                <w:sz w:val="14"/>
                <w:szCs w:val="14"/>
                <w:shd w:val="clear" w:color="auto" w:fill="FFFFFF"/>
              </w:rPr>
              <w:t>Intermittent theta burst stimulation attenuates oxidative stress and reactive astrogliosis in the Streptozotocin-induced model of Alzheimer's disease</w:t>
            </w:r>
            <w:r w:rsidRPr="004C211E">
              <w:rPr>
                <w:sz w:val="14"/>
                <w:szCs w:val="14"/>
                <w:shd w:val="clear" w:color="auto" w:fill="FFFFFF"/>
                <w:lang w:val="sr-Cyrl-RS"/>
              </w:rPr>
              <w:t>-like patholog</w:t>
            </w:r>
            <w:r w:rsidRPr="004C211E">
              <w:rPr>
                <w:sz w:val="14"/>
                <w:szCs w:val="14"/>
                <w:shd w:val="clear" w:color="auto" w:fill="FFFFFF"/>
              </w:rPr>
              <w:t>y</w:t>
            </w:r>
            <w:r w:rsidRPr="004C211E">
              <w:rPr>
                <w:sz w:val="14"/>
                <w:szCs w:val="14"/>
                <w:shd w:val="clear" w:color="auto" w:fill="FFFFFF"/>
                <w:lang w:val="sr-Cyrl-RS"/>
              </w:rPr>
              <w:t xml:space="preserve">. </w:t>
            </w:r>
            <w:r w:rsidRPr="004C211E">
              <w:rPr>
                <w:sz w:val="14"/>
                <w:szCs w:val="14"/>
                <w:shd w:val="clear" w:color="auto" w:fill="FFFFFF"/>
              </w:rPr>
              <w:t>Front Aging Neurosci</w:t>
            </w:r>
            <w:r w:rsidRPr="004C211E">
              <w:rPr>
                <w:sz w:val="14"/>
                <w:szCs w:val="14"/>
                <w:shd w:val="clear" w:color="auto" w:fill="FFFFFF"/>
                <w:lang w:val="sr-Cyrl-RS"/>
              </w:rPr>
              <w:t xml:space="preserve"> 2023</w:t>
            </w:r>
            <w:r w:rsidRPr="004C211E">
              <w:rPr>
                <w:sz w:val="14"/>
                <w:szCs w:val="14"/>
                <w:shd w:val="clear" w:color="auto" w:fill="FFFFFF"/>
              </w:rPr>
              <w:t>; 15: 1161678.</w:t>
            </w:r>
            <w:r w:rsidRPr="004C211E">
              <w:rPr>
                <w:sz w:val="14"/>
                <w:szCs w:val="14"/>
                <w:shd w:val="clear" w:color="auto" w:fill="FFFFFF"/>
                <w:lang w:val="sr-Cyrl-RS"/>
              </w:rPr>
              <w:t xml:space="preserve"> </w:t>
            </w:r>
            <w:r w:rsidRPr="004C211E">
              <w:rPr>
                <w:sz w:val="14"/>
                <w:szCs w:val="14"/>
                <w:shd w:val="clear" w:color="auto" w:fill="FFFFFF"/>
              </w:rPr>
              <w:t xml:space="preserve"> </w:t>
            </w:r>
            <w:r w:rsidRPr="004C211E">
              <w:rPr>
                <w:sz w:val="14"/>
                <w:szCs w:val="14"/>
              </w:rPr>
              <w:t>doi:</w:t>
            </w:r>
            <w:r w:rsidRPr="004C211E">
              <w:rPr>
                <w:sz w:val="14"/>
                <w:szCs w:val="14"/>
                <w:shd w:val="clear" w:color="auto" w:fill="FFFFFF"/>
              </w:rPr>
              <w:t xml:space="preserve"> 10.3389/fnagi.2023.1161678</w:t>
            </w:r>
          </w:p>
        </w:tc>
        <w:tc>
          <w:tcPr>
            <w:tcW w:w="343" w:type="pct"/>
            <w:tcBorders>
              <w:top w:val="single" w:sz="4" w:space="0" w:color="auto"/>
              <w:left w:val="single" w:sz="4" w:space="0" w:color="auto"/>
              <w:bottom w:val="single" w:sz="4" w:space="0" w:color="auto"/>
              <w:right w:val="single" w:sz="4" w:space="0" w:color="auto"/>
            </w:tcBorders>
            <w:vAlign w:val="center"/>
          </w:tcPr>
          <w:p w14:paraId="2E77E028" w14:textId="1C6DDD7F" w:rsidR="00C72803" w:rsidRPr="004C211E" w:rsidRDefault="00C72803" w:rsidP="00C72803">
            <w:pPr>
              <w:tabs>
                <w:tab w:val="left" w:pos="567"/>
              </w:tabs>
              <w:jc w:val="center"/>
              <w:rPr>
                <w:sz w:val="14"/>
                <w:szCs w:val="14"/>
                <w:lang w:val="sr-Cyrl-CS"/>
              </w:rPr>
            </w:pPr>
            <w:r w:rsidRPr="004C211E">
              <w:rPr>
                <w:sz w:val="14"/>
                <w:szCs w:val="14"/>
                <w:lang w:val="sr-Cyrl-CS"/>
              </w:rPr>
              <w:t>М21</w:t>
            </w:r>
          </w:p>
        </w:tc>
      </w:tr>
      <w:tr w:rsidR="00C72803" w:rsidRPr="004C211E" w14:paraId="63AFD112" w14:textId="77777777" w:rsidTr="00680F3C">
        <w:trPr>
          <w:trHeight w:val="227"/>
          <w:jc w:val="center"/>
        </w:trPr>
        <w:tc>
          <w:tcPr>
            <w:tcW w:w="263" w:type="pct"/>
            <w:gridSpan w:val="2"/>
            <w:tcBorders>
              <w:top w:val="single" w:sz="4" w:space="0" w:color="auto"/>
              <w:left w:val="single" w:sz="4" w:space="0" w:color="auto"/>
              <w:bottom w:val="single" w:sz="4" w:space="0" w:color="auto"/>
              <w:right w:val="single" w:sz="4" w:space="0" w:color="auto"/>
            </w:tcBorders>
            <w:vAlign w:val="center"/>
          </w:tcPr>
          <w:p w14:paraId="55E1EFF4" w14:textId="77777777" w:rsidR="00C72803" w:rsidRPr="004C211E" w:rsidRDefault="00C72803" w:rsidP="00C72803">
            <w:pPr>
              <w:jc w:val="center"/>
              <w:rPr>
                <w:sz w:val="14"/>
                <w:szCs w:val="14"/>
                <w:lang w:val="sr-Cyrl-CS"/>
              </w:rPr>
            </w:pPr>
            <w:r w:rsidRPr="004C211E">
              <w:rPr>
                <w:sz w:val="14"/>
                <w:szCs w:val="14"/>
                <w:lang w:val="sr-Cyrl-CS"/>
              </w:rPr>
              <w:t>5.</w:t>
            </w:r>
          </w:p>
        </w:tc>
        <w:tc>
          <w:tcPr>
            <w:tcW w:w="4394" w:type="pct"/>
            <w:gridSpan w:val="7"/>
            <w:tcBorders>
              <w:top w:val="single" w:sz="4" w:space="0" w:color="auto"/>
              <w:left w:val="single" w:sz="4" w:space="0" w:color="auto"/>
              <w:bottom w:val="single" w:sz="4" w:space="0" w:color="auto"/>
              <w:right w:val="single" w:sz="4" w:space="0" w:color="auto"/>
            </w:tcBorders>
            <w:vAlign w:val="center"/>
          </w:tcPr>
          <w:p w14:paraId="57BF57C7" w14:textId="3DD7001E" w:rsidR="00C72803" w:rsidRPr="004C211E" w:rsidRDefault="00C72803" w:rsidP="00C72803">
            <w:pPr>
              <w:tabs>
                <w:tab w:val="left" w:pos="567"/>
              </w:tabs>
              <w:rPr>
                <w:sz w:val="14"/>
                <w:szCs w:val="14"/>
              </w:rPr>
            </w:pPr>
            <w:r w:rsidRPr="004C211E">
              <w:rPr>
                <w:sz w:val="14"/>
                <w:szCs w:val="14"/>
              </w:rPr>
              <w:t xml:space="preserve">Trifunovic S, Sosic Jurjevic B, Ristic N, Nestorovic N, Filipovic B, </w:t>
            </w:r>
            <w:r w:rsidRPr="004C211E">
              <w:rPr>
                <w:b/>
                <w:sz w:val="14"/>
                <w:szCs w:val="14"/>
              </w:rPr>
              <w:t>Stevanovic I</w:t>
            </w:r>
            <w:r w:rsidRPr="004C211E">
              <w:rPr>
                <w:sz w:val="14"/>
                <w:szCs w:val="14"/>
              </w:rPr>
              <w:t>, Begovic Kupresanin V, Manojlovic Stojanoski M. Maternal dexamethasone exposure induces sex-specific changes in histomorphology and redox homeostasis of rat placenta</w:t>
            </w:r>
            <w:r w:rsidRPr="004C211E">
              <w:rPr>
                <w:sz w:val="14"/>
                <w:szCs w:val="14"/>
                <w:lang w:val="sr-Cyrl-RS"/>
              </w:rPr>
              <w:t xml:space="preserve">. </w:t>
            </w:r>
            <w:r w:rsidRPr="004C211E">
              <w:rPr>
                <w:sz w:val="14"/>
                <w:szCs w:val="14"/>
              </w:rPr>
              <w:t>Internat J Mol Sci</w:t>
            </w:r>
            <w:r w:rsidRPr="004C211E">
              <w:rPr>
                <w:sz w:val="14"/>
                <w:szCs w:val="14"/>
                <w:lang w:val="sr-Cyrl-RS"/>
              </w:rPr>
              <w:t xml:space="preserve"> </w:t>
            </w:r>
            <w:r w:rsidRPr="004C211E">
              <w:rPr>
                <w:sz w:val="14"/>
                <w:szCs w:val="14"/>
                <w:shd w:val="clear" w:color="auto" w:fill="FFFFFF"/>
              </w:rPr>
              <w:t>2023; 24(1): 540.</w:t>
            </w:r>
            <w:r w:rsidRPr="004C211E">
              <w:rPr>
                <w:sz w:val="14"/>
                <w:szCs w:val="14"/>
              </w:rPr>
              <w:t xml:space="preserve"> doi:</w:t>
            </w:r>
            <w:r w:rsidRPr="004C211E">
              <w:rPr>
                <w:sz w:val="14"/>
                <w:szCs w:val="14"/>
                <w:shd w:val="clear" w:color="auto" w:fill="FFFFFF"/>
              </w:rPr>
              <w:t xml:space="preserve"> 10.3390/ijms24010540</w:t>
            </w:r>
          </w:p>
        </w:tc>
        <w:tc>
          <w:tcPr>
            <w:tcW w:w="343" w:type="pct"/>
            <w:tcBorders>
              <w:top w:val="single" w:sz="4" w:space="0" w:color="auto"/>
              <w:left w:val="single" w:sz="4" w:space="0" w:color="auto"/>
              <w:bottom w:val="single" w:sz="4" w:space="0" w:color="auto"/>
              <w:right w:val="single" w:sz="4" w:space="0" w:color="auto"/>
            </w:tcBorders>
            <w:vAlign w:val="center"/>
          </w:tcPr>
          <w:p w14:paraId="62975BF6" w14:textId="7C2C5477" w:rsidR="00C72803" w:rsidRPr="004C211E" w:rsidRDefault="00C72803" w:rsidP="00C72803">
            <w:pPr>
              <w:tabs>
                <w:tab w:val="left" w:pos="567"/>
              </w:tabs>
              <w:jc w:val="center"/>
              <w:rPr>
                <w:sz w:val="14"/>
                <w:szCs w:val="14"/>
                <w:lang w:val="sr-Cyrl-CS"/>
              </w:rPr>
            </w:pPr>
            <w:r w:rsidRPr="004C211E">
              <w:rPr>
                <w:sz w:val="14"/>
                <w:szCs w:val="14"/>
                <w:lang w:val="sr-Cyrl-CS"/>
              </w:rPr>
              <w:t>М21</w:t>
            </w:r>
          </w:p>
        </w:tc>
      </w:tr>
      <w:tr w:rsidR="00C72803" w:rsidRPr="004C211E" w14:paraId="55D42F36" w14:textId="77777777" w:rsidTr="00680F3C">
        <w:trPr>
          <w:trHeight w:val="227"/>
          <w:jc w:val="center"/>
        </w:trPr>
        <w:tc>
          <w:tcPr>
            <w:tcW w:w="263" w:type="pct"/>
            <w:gridSpan w:val="2"/>
            <w:tcBorders>
              <w:top w:val="single" w:sz="4" w:space="0" w:color="auto"/>
              <w:left w:val="single" w:sz="4" w:space="0" w:color="auto"/>
              <w:bottom w:val="single" w:sz="4" w:space="0" w:color="auto"/>
              <w:right w:val="single" w:sz="4" w:space="0" w:color="auto"/>
            </w:tcBorders>
            <w:vAlign w:val="center"/>
          </w:tcPr>
          <w:p w14:paraId="6AF47E2C" w14:textId="77777777" w:rsidR="00C72803" w:rsidRPr="004C211E" w:rsidRDefault="00C72803" w:rsidP="00C72803">
            <w:pPr>
              <w:jc w:val="center"/>
              <w:rPr>
                <w:sz w:val="14"/>
                <w:szCs w:val="14"/>
                <w:lang w:val="sr-Cyrl-CS"/>
              </w:rPr>
            </w:pPr>
            <w:r w:rsidRPr="004C211E">
              <w:rPr>
                <w:sz w:val="14"/>
                <w:szCs w:val="14"/>
                <w:lang w:val="sr-Cyrl-CS"/>
              </w:rPr>
              <w:t>6.</w:t>
            </w:r>
          </w:p>
        </w:tc>
        <w:tc>
          <w:tcPr>
            <w:tcW w:w="4394" w:type="pct"/>
            <w:gridSpan w:val="7"/>
            <w:tcBorders>
              <w:top w:val="single" w:sz="4" w:space="0" w:color="auto"/>
              <w:left w:val="single" w:sz="4" w:space="0" w:color="auto"/>
              <w:bottom w:val="single" w:sz="4" w:space="0" w:color="auto"/>
              <w:right w:val="single" w:sz="4" w:space="0" w:color="auto"/>
            </w:tcBorders>
            <w:vAlign w:val="center"/>
          </w:tcPr>
          <w:p w14:paraId="409947A2" w14:textId="4BB143B4" w:rsidR="00C72803" w:rsidRPr="004C211E" w:rsidRDefault="00C72803" w:rsidP="00C72803">
            <w:pPr>
              <w:tabs>
                <w:tab w:val="left" w:pos="567"/>
              </w:tabs>
              <w:rPr>
                <w:sz w:val="14"/>
                <w:szCs w:val="14"/>
              </w:rPr>
            </w:pPr>
            <w:r w:rsidRPr="004C211E">
              <w:rPr>
                <w:rStyle w:val="docsum-authors"/>
                <w:sz w:val="14"/>
                <w:szCs w:val="14"/>
              </w:rPr>
              <w:t>Dragić M, Milićević K, Adžić M, </w:t>
            </w:r>
            <w:r w:rsidRPr="004C211E">
              <w:rPr>
                <w:rStyle w:val="docsum-authors"/>
                <w:b/>
                <w:bCs/>
                <w:sz w:val="14"/>
                <w:szCs w:val="14"/>
              </w:rPr>
              <w:t>Stevanović I</w:t>
            </w:r>
            <w:r w:rsidRPr="004C211E">
              <w:rPr>
                <w:rStyle w:val="docsum-authors"/>
                <w:sz w:val="14"/>
                <w:szCs w:val="14"/>
              </w:rPr>
              <w:t xml:space="preserve">, Ninković M, Grković I, Andjus P, Nedeljković N. </w:t>
            </w:r>
            <w:hyperlink r:id="rId283" w:history="1">
              <w:r w:rsidRPr="004C211E">
                <w:rPr>
                  <w:rStyle w:val="Hiperveza"/>
                  <w:color w:val="auto"/>
                  <w:sz w:val="14"/>
                  <w:szCs w:val="14"/>
                  <w:u w:val="none"/>
                </w:rPr>
                <w:t>Trimethyltin Increases Intracellular Ca</w:t>
              </w:r>
              <w:r w:rsidRPr="004C211E">
                <w:rPr>
                  <w:rStyle w:val="Hiperveza"/>
                  <w:color w:val="auto"/>
                  <w:sz w:val="14"/>
                  <w:szCs w:val="14"/>
                  <w:u w:val="none"/>
                  <w:vertAlign w:val="superscript"/>
                </w:rPr>
                <w:t>2+</w:t>
              </w:r>
              <w:r w:rsidRPr="004C211E">
                <w:rPr>
                  <w:rStyle w:val="Hiperveza"/>
                  <w:color w:val="auto"/>
                  <w:sz w:val="14"/>
                  <w:szCs w:val="14"/>
                  <w:u w:val="none"/>
                </w:rPr>
                <w:t> Via L-Type Voltage-Gated Calcium Channels and Promotes Inflammatory Phenotype in Rat Astrocytes In Vitro.</w:t>
              </w:r>
            </w:hyperlink>
            <w:r w:rsidRPr="004C211E">
              <w:rPr>
                <w:sz w:val="14"/>
                <w:szCs w:val="14"/>
              </w:rPr>
              <w:t xml:space="preserve"> </w:t>
            </w:r>
            <w:r w:rsidRPr="004C211E">
              <w:rPr>
                <w:rStyle w:val="docsum-journal-citation"/>
                <w:sz w:val="14"/>
                <w:szCs w:val="14"/>
              </w:rPr>
              <w:t xml:space="preserve">Mol Neurobiol 2021; 58(4): 1792-1805. </w:t>
            </w:r>
            <w:r w:rsidRPr="004C211E">
              <w:rPr>
                <w:sz w:val="14"/>
                <w:szCs w:val="14"/>
              </w:rPr>
              <w:t>doi:</w:t>
            </w:r>
            <w:r w:rsidRPr="004C211E">
              <w:rPr>
                <w:sz w:val="14"/>
                <w:szCs w:val="14"/>
                <w:shd w:val="clear" w:color="auto" w:fill="FFFFFF"/>
              </w:rPr>
              <w:t xml:space="preserve"> 10.1007/s12035-020-02273-x</w:t>
            </w:r>
          </w:p>
        </w:tc>
        <w:tc>
          <w:tcPr>
            <w:tcW w:w="343" w:type="pct"/>
            <w:tcBorders>
              <w:top w:val="single" w:sz="4" w:space="0" w:color="auto"/>
              <w:left w:val="single" w:sz="4" w:space="0" w:color="auto"/>
              <w:bottom w:val="single" w:sz="4" w:space="0" w:color="auto"/>
              <w:right w:val="single" w:sz="4" w:space="0" w:color="auto"/>
            </w:tcBorders>
            <w:vAlign w:val="center"/>
          </w:tcPr>
          <w:p w14:paraId="535DF02F" w14:textId="6A7F2E93" w:rsidR="00C72803" w:rsidRPr="004C211E" w:rsidRDefault="00C72803" w:rsidP="00C72803">
            <w:pPr>
              <w:tabs>
                <w:tab w:val="left" w:pos="567"/>
              </w:tabs>
              <w:jc w:val="center"/>
              <w:rPr>
                <w:sz w:val="14"/>
                <w:szCs w:val="14"/>
                <w:lang w:val="sr-Cyrl-CS"/>
              </w:rPr>
            </w:pPr>
            <w:r w:rsidRPr="004C211E">
              <w:rPr>
                <w:sz w:val="14"/>
                <w:szCs w:val="14"/>
                <w:lang w:val="sr-Cyrl-CS"/>
              </w:rPr>
              <w:t>М21</w:t>
            </w:r>
          </w:p>
        </w:tc>
      </w:tr>
      <w:tr w:rsidR="00C72803" w:rsidRPr="004C211E" w14:paraId="1FAAD242" w14:textId="77777777" w:rsidTr="00680F3C">
        <w:trPr>
          <w:trHeight w:val="227"/>
          <w:jc w:val="center"/>
        </w:trPr>
        <w:tc>
          <w:tcPr>
            <w:tcW w:w="263" w:type="pct"/>
            <w:gridSpan w:val="2"/>
            <w:tcBorders>
              <w:top w:val="single" w:sz="4" w:space="0" w:color="auto"/>
              <w:left w:val="single" w:sz="4" w:space="0" w:color="auto"/>
              <w:bottom w:val="single" w:sz="4" w:space="0" w:color="auto"/>
              <w:right w:val="single" w:sz="4" w:space="0" w:color="auto"/>
            </w:tcBorders>
            <w:vAlign w:val="center"/>
          </w:tcPr>
          <w:p w14:paraId="48241949" w14:textId="77777777" w:rsidR="00C72803" w:rsidRPr="004C211E" w:rsidRDefault="00C72803" w:rsidP="00C72803">
            <w:pPr>
              <w:jc w:val="center"/>
              <w:rPr>
                <w:sz w:val="14"/>
                <w:szCs w:val="14"/>
                <w:lang w:val="sr-Cyrl-CS"/>
              </w:rPr>
            </w:pPr>
            <w:r w:rsidRPr="004C211E">
              <w:rPr>
                <w:sz w:val="14"/>
                <w:szCs w:val="14"/>
                <w:lang w:val="sr-Cyrl-CS"/>
              </w:rPr>
              <w:t>7.</w:t>
            </w:r>
          </w:p>
        </w:tc>
        <w:tc>
          <w:tcPr>
            <w:tcW w:w="4394" w:type="pct"/>
            <w:gridSpan w:val="7"/>
            <w:tcBorders>
              <w:top w:val="single" w:sz="4" w:space="0" w:color="auto"/>
              <w:left w:val="single" w:sz="4" w:space="0" w:color="auto"/>
              <w:bottom w:val="single" w:sz="4" w:space="0" w:color="auto"/>
              <w:right w:val="single" w:sz="4" w:space="0" w:color="auto"/>
            </w:tcBorders>
            <w:vAlign w:val="center"/>
          </w:tcPr>
          <w:p w14:paraId="2BEAEA3A" w14:textId="2C2AA39B" w:rsidR="00C72803" w:rsidRPr="004C211E" w:rsidRDefault="00C72803" w:rsidP="00C72803">
            <w:pPr>
              <w:tabs>
                <w:tab w:val="left" w:pos="567"/>
              </w:tabs>
              <w:rPr>
                <w:sz w:val="14"/>
                <w:szCs w:val="14"/>
              </w:rPr>
            </w:pPr>
            <w:r w:rsidRPr="004C211E">
              <w:rPr>
                <w:b/>
                <w:sz w:val="14"/>
                <w:szCs w:val="14"/>
              </w:rPr>
              <w:t>Stevanovic I</w:t>
            </w:r>
            <w:r w:rsidRPr="004C211E">
              <w:rPr>
                <w:sz w:val="14"/>
                <w:szCs w:val="14"/>
              </w:rPr>
              <w:t xml:space="preserve">, Ninkovic M, Mancic B, Milivojevic M, Stojanovic I, Ilic T, Vujovic M, Djukic M. </w:t>
            </w:r>
            <w:r w:rsidRPr="004C211E">
              <w:rPr>
                <w:bCs/>
                <w:sz w:val="14"/>
                <w:szCs w:val="14"/>
              </w:rPr>
              <w:t>Compensatory Neuroprotective Response of Thioredoxin Reductase Against Oxidative-Nitrosative Stress Induced by Experimental Autoimmune Encephalomyelitis in Rats: Modulation by Theta Burst Stimulation. Molecules 2020; 2</w:t>
            </w:r>
            <w:r w:rsidRPr="004C211E">
              <w:rPr>
                <w:bCs/>
                <w:sz w:val="14"/>
                <w:szCs w:val="14"/>
                <w:lang w:val="sr-Cyrl-RS"/>
              </w:rPr>
              <w:t>5</w:t>
            </w:r>
            <w:r w:rsidRPr="004C211E">
              <w:rPr>
                <w:bCs/>
                <w:sz w:val="14"/>
                <w:szCs w:val="14"/>
              </w:rPr>
              <w:t xml:space="preserve">: </w:t>
            </w:r>
            <w:r w:rsidRPr="004C211E">
              <w:rPr>
                <w:bCs/>
                <w:sz w:val="14"/>
                <w:szCs w:val="14"/>
                <w:lang w:val="sr-Cyrl-RS"/>
              </w:rPr>
              <w:t>3922</w:t>
            </w:r>
            <w:r w:rsidRPr="004C211E">
              <w:rPr>
                <w:bCs/>
                <w:sz w:val="14"/>
                <w:szCs w:val="14"/>
                <w:lang w:val="en-JM"/>
              </w:rPr>
              <w:t xml:space="preserve">. </w:t>
            </w:r>
            <w:r w:rsidRPr="004C211E">
              <w:rPr>
                <w:sz w:val="14"/>
                <w:szCs w:val="14"/>
              </w:rPr>
              <w:t>doi:</w:t>
            </w:r>
            <w:r w:rsidRPr="004C211E">
              <w:rPr>
                <w:sz w:val="14"/>
                <w:szCs w:val="14"/>
                <w:shd w:val="clear" w:color="auto" w:fill="FFFFFF"/>
              </w:rPr>
              <w:t xml:space="preserve"> </w:t>
            </w:r>
            <w:r w:rsidRPr="004C211E">
              <w:rPr>
                <w:sz w:val="14"/>
                <w:szCs w:val="14"/>
              </w:rPr>
              <w:t xml:space="preserve"> </w:t>
            </w:r>
            <w:hyperlink r:id="rId284" w:history="1">
              <w:r w:rsidRPr="004C211E">
                <w:rPr>
                  <w:rStyle w:val="Hiperveza"/>
                  <w:bCs/>
                  <w:color w:val="auto"/>
                  <w:sz w:val="14"/>
                  <w:szCs w:val="14"/>
                  <w:u w:val="none"/>
                  <w:shd w:val="clear" w:color="auto" w:fill="FFFFFF"/>
                </w:rPr>
                <w:t>https://doi.org/10.3390/molecules25173922</w:t>
              </w:r>
            </w:hyperlink>
          </w:p>
        </w:tc>
        <w:tc>
          <w:tcPr>
            <w:tcW w:w="343" w:type="pct"/>
            <w:tcBorders>
              <w:top w:val="single" w:sz="4" w:space="0" w:color="auto"/>
              <w:left w:val="single" w:sz="4" w:space="0" w:color="auto"/>
              <w:bottom w:val="single" w:sz="4" w:space="0" w:color="auto"/>
              <w:right w:val="single" w:sz="4" w:space="0" w:color="auto"/>
            </w:tcBorders>
            <w:vAlign w:val="center"/>
          </w:tcPr>
          <w:p w14:paraId="6E286B57" w14:textId="7AD341DA" w:rsidR="00C72803" w:rsidRPr="004C211E" w:rsidRDefault="00C72803" w:rsidP="00C72803">
            <w:pPr>
              <w:tabs>
                <w:tab w:val="left" w:pos="567"/>
              </w:tabs>
              <w:jc w:val="center"/>
              <w:rPr>
                <w:sz w:val="14"/>
                <w:szCs w:val="14"/>
                <w:lang w:val="sr-Cyrl-CS"/>
              </w:rPr>
            </w:pPr>
            <w:r w:rsidRPr="004C211E">
              <w:rPr>
                <w:sz w:val="14"/>
                <w:szCs w:val="14"/>
                <w:lang w:val="sr-Cyrl-CS"/>
              </w:rPr>
              <w:t>М22</w:t>
            </w:r>
          </w:p>
        </w:tc>
      </w:tr>
      <w:tr w:rsidR="00C72803" w:rsidRPr="004C211E" w14:paraId="6368CED9" w14:textId="77777777" w:rsidTr="00680F3C">
        <w:trPr>
          <w:trHeight w:val="227"/>
          <w:jc w:val="center"/>
        </w:trPr>
        <w:tc>
          <w:tcPr>
            <w:tcW w:w="263" w:type="pct"/>
            <w:gridSpan w:val="2"/>
            <w:tcBorders>
              <w:top w:val="single" w:sz="4" w:space="0" w:color="auto"/>
              <w:left w:val="single" w:sz="4" w:space="0" w:color="auto"/>
              <w:bottom w:val="single" w:sz="4" w:space="0" w:color="auto"/>
              <w:right w:val="single" w:sz="4" w:space="0" w:color="auto"/>
            </w:tcBorders>
            <w:vAlign w:val="center"/>
          </w:tcPr>
          <w:p w14:paraId="7750E5F2" w14:textId="77777777" w:rsidR="00C72803" w:rsidRPr="004C211E" w:rsidRDefault="00C72803" w:rsidP="00C72803">
            <w:pPr>
              <w:jc w:val="center"/>
              <w:rPr>
                <w:sz w:val="14"/>
                <w:szCs w:val="14"/>
                <w:lang w:val="sr-Cyrl-CS"/>
              </w:rPr>
            </w:pPr>
            <w:r w:rsidRPr="004C211E">
              <w:rPr>
                <w:sz w:val="14"/>
                <w:szCs w:val="14"/>
                <w:lang w:val="sr-Cyrl-CS"/>
              </w:rPr>
              <w:t>8.</w:t>
            </w:r>
          </w:p>
        </w:tc>
        <w:tc>
          <w:tcPr>
            <w:tcW w:w="4394" w:type="pct"/>
            <w:gridSpan w:val="7"/>
            <w:tcBorders>
              <w:top w:val="single" w:sz="4" w:space="0" w:color="auto"/>
              <w:left w:val="single" w:sz="4" w:space="0" w:color="auto"/>
              <w:bottom w:val="single" w:sz="4" w:space="0" w:color="auto"/>
              <w:right w:val="single" w:sz="4" w:space="0" w:color="auto"/>
            </w:tcBorders>
            <w:vAlign w:val="center"/>
          </w:tcPr>
          <w:p w14:paraId="7592690D" w14:textId="15925284" w:rsidR="00C72803" w:rsidRPr="004C211E" w:rsidRDefault="00C72803" w:rsidP="00C72803">
            <w:pPr>
              <w:tabs>
                <w:tab w:val="left" w:pos="567"/>
              </w:tabs>
              <w:rPr>
                <w:sz w:val="14"/>
                <w:szCs w:val="14"/>
              </w:rPr>
            </w:pPr>
            <w:r w:rsidRPr="004C211E">
              <w:rPr>
                <w:bCs/>
                <w:sz w:val="14"/>
                <w:szCs w:val="14"/>
              </w:rPr>
              <w:t xml:space="preserve">Djuric </w:t>
            </w:r>
            <w:r w:rsidRPr="004C211E">
              <w:rPr>
                <w:sz w:val="14"/>
                <w:szCs w:val="14"/>
              </w:rPr>
              <w:t xml:space="preserve">A, Begic A, Gobeljic B, Pantelic A, Zebic G, </w:t>
            </w:r>
            <w:r w:rsidRPr="004C211E">
              <w:rPr>
                <w:b/>
                <w:sz w:val="14"/>
                <w:szCs w:val="14"/>
              </w:rPr>
              <w:t>Stevanovic I</w:t>
            </w:r>
            <w:r w:rsidRPr="004C211E">
              <w:rPr>
                <w:sz w:val="14"/>
                <w:szCs w:val="14"/>
              </w:rPr>
              <w:t xml:space="preserve">, Djurdjevic D, Ninkovic M, Prokic V, Stanojevic I, Vojvodic D, Djukic M. </w:t>
            </w:r>
            <w:hyperlink r:id="rId285" w:history="1">
              <w:r w:rsidRPr="004C211E">
                <w:rPr>
                  <w:rStyle w:val="Hiperveza"/>
                  <w:color w:val="auto"/>
                  <w:sz w:val="14"/>
                  <w:szCs w:val="14"/>
                  <w:u w:val="none"/>
                </w:rPr>
                <w:t>Subacute alcohol and/or disulfiram intake affects bioelements and redox status in rat testes.</w:t>
              </w:r>
            </w:hyperlink>
            <w:r w:rsidRPr="004C211E">
              <w:rPr>
                <w:sz w:val="14"/>
                <w:szCs w:val="14"/>
              </w:rPr>
              <w:t xml:space="preserve"> </w:t>
            </w:r>
            <w:r w:rsidRPr="004C211E">
              <w:rPr>
                <w:rStyle w:val="jrnl"/>
                <w:bCs/>
                <w:sz w:val="14"/>
                <w:szCs w:val="14"/>
              </w:rPr>
              <w:t xml:space="preserve">Food Chem </w:t>
            </w:r>
            <w:r w:rsidRPr="004C211E">
              <w:rPr>
                <w:rStyle w:val="jrnl"/>
                <w:sz w:val="14"/>
                <w:szCs w:val="14"/>
              </w:rPr>
              <w:t>Toxicol</w:t>
            </w:r>
            <w:r w:rsidRPr="004C211E">
              <w:rPr>
                <w:sz w:val="14"/>
                <w:szCs w:val="14"/>
              </w:rPr>
              <w:t xml:space="preserve"> 2017; 105: 44-51.</w:t>
            </w:r>
            <w:r w:rsidRPr="004C211E">
              <w:rPr>
                <w:sz w:val="14"/>
                <w:szCs w:val="14"/>
                <w:lang w:val="en-US"/>
              </w:rPr>
              <w:t xml:space="preserve"> </w:t>
            </w:r>
            <w:r w:rsidRPr="004C211E">
              <w:rPr>
                <w:sz w:val="14"/>
                <w:szCs w:val="14"/>
              </w:rPr>
              <w:t>doi: 10.1016/j.fct.2017.03.041.</w:t>
            </w:r>
            <w:r w:rsidRPr="004C211E">
              <w:rPr>
                <w:sz w:val="14"/>
                <w:szCs w:val="14"/>
                <w:lang w:val="sr-Latn-RS"/>
              </w:rPr>
              <w:t xml:space="preserve"> ISSN 0278-6915</w:t>
            </w:r>
          </w:p>
        </w:tc>
        <w:tc>
          <w:tcPr>
            <w:tcW w:w="343" w:type="pct"/>
            <w:tcBorders>
              <w:top w:val="single" w:sz="4" w:space="0" w:color="auto"/>
              <w:left w:val="single" w:sz="4" w:space="0" w:color="auto"/>
              <w:bottom w:val="single" w:sz="4" w:space="0" w:color="auto"/>
              <w:right w:val="single" w:sz="4" w:space="0" w:color="auto"/>
            </w:tcBorders>
            <w:vAlign w:val="center"/>
          </w:tcPr>
          <w:p w14:paraId="0CD5068C" w14:textId="2974516B" w:rsidR="00C72803" w:rsidRPr="004C211E" w:rsidRDefault="00C72803" w:rsidP="00C72803">
            <w:pPr>
              <w:tabs>
                <w:tab w:val="left" w:pos="567"/>
              </w:tabs>
              <w:jc w:val="center"/>
              <w:rPr>
                <w:sz w:val="14"/>
                <w:szCs w:val="14"/>
                <w:lang w:val="sr-Cyrl-CS"/>
              </w:rPr>
            </w:pPr>
            <w:r w:rsidRPr="004C211E">
              <w:rPr>
                <w:sz w:val="14"/>
                <w:szCs w:val="14"/>
                <w:lang w:val="sr-Cyrl-CS"/>
              </w:rPr>
              <w:t>М21а</w:t>
            </w:r>
          </w:p>
        </w:tc>
      </w:tr>
      <w:tr w:rsidR="00C72803" w:rsidRPr="004C211E" w14:paraId="163F5C7E" w14:textId="77777777" w:rsidTr="00680F3C">
        <w:trPr>
          <w:trHeight w:val="227"/>
          <w:jc w:val="center"/>
        </w:trPr>
        <w:tc>
          <w:tcPr>
            <w:tcW w:w="263" w:type="pct"/>
            <w:gridSpan w:val="2"/>
            <w:tcBorders>
              <w:top w:val="single" w:sz="4" w:space="0" w:color="auto"/>
              <w:left w:val="single" w:sz="4" w:space="0" w:color="auto"/>
              <w:bottom w:val="single" w:sz="4" w:space="0" w:color="auto"/>
              <w:right w:val="single" w:sz="4" w:space="0" w:color="auto"/>
            </w:tcBorders>
            <w:vAlign w:val="center"/>
          </w:tcPr>
          <w:p w14:paraId="46D43831" w14:textId="77777777" w:rsidR="00C72803" w:rsidRPr="004C211E" w:rsidRDefault="00C72803" w:rsidP="00C72803">
            <w:pPr>
              <w:jc w:val="center"/>
              <w:rPr>
                <w:sz w:val="14"/>
                <w:szCs w:val="14"/>
                <w:lang w:val="sr-Cyrl-CS"/>
              </w:rPr>
            </w:pPr>
            <w:r w:rsidRPr="004C211E">
              <w:rPr>
                <w:sz w:val="14"/>
                <w:szCs w:val="14"/>
                <w:lang w:val="sr-Cyrl-CS"/>
              </w:rPr>
              <w:t>9.</w:t>
            </w:r>
          </w:p>
        </w:tc>
        <w:tc>
          <w:tcPr>
            <w:tcW w:w="4394" w:type="pct"/>
            <w:gridSpan w:val="7"/>
            <w:tcBorders>
              <w:top w:val="single" w:sz="4" w:space="0" w:color="auto"/>
              <w:left w:val="single" w:sz="4" w:space="0" w:color="auto"/>
              <w:bottom w:val="single" w:sz="4" w:space="0" w:color="auto"/>
              <w:right w:val="single" w:sz="4" w:space="0" w:color="auto"/>
            </w:tcBorders>
            <w:vAlign w:val="center"/>
          </w:tcPr>
          <w:p w14:paraId="567C9614" w14:textId="6E6449F0" w:rsidR="00C72803" w:rsidRPr="004C211E" w:rsidRDefault="00C72803" w:rsidP="00C72803">
            <w:pPr>
              <w:tabs>
                <w:tab w:val="left" w:pos="567"/>
              </w:tabs>
              <w:rPr>
                <w:sz w:val="14"/>
                <w:szCs w:val="14"/>
              </w:rPr>
            </w:pPr>
            <w:r w:rsidRPr="004C211E">
              <w:rPr>
                <w:sz w:val="14"/>
                <w:szCs w:val="14"/>
              </w:rPr>
              <w:t xml:space="preserve">Dejanovic B, Lavrnja I, Ninkovic M, Stojanovic I, Djuric A, Dilber S, </w:t>
            </w:r>
            <w:r w:rsidRPr="004C211E">
              <w:rPr>
                <w:b/>
                <w:sz w:val="14"/>
                <w:szCs w:val="14"/>
              </w:rPr>
              <w:t>Stevanovic I</w:t>
            </w:r>
            <w:r w:rsidRPr="004C211E">
              <w:rPr>
                <w:sz w:val="14"/>
                <w:szCs w:val="14"/>
              </w:rPr>
              <w:t>. Effects of agmatine on chlorpromazine toxicity in liver of Wistar rats: The possible role of oxidant/antioxidant imbalance. Exp Animals 2017; 66(1): 17-27.</w:t>
            </w:r>
            <w:r w:rsidRPr="004C211E">
              <w:rPr>
                <w:sz w:val="14"/>
                <w:szCs w:val="14"/>
                <w:lang w:val="en-US"/>
              </w:rPr>
              <w:t xml:space="preserve"> </w:t>
            </w:r>
            <w:r w:rsidRPr="004C211E">
              <w:rPr>
                <w:sz w:val="14"/>
                <w:szCs w:val="14"/>
              </w:rPr>
              <w:t>doi: 10.1538/expanim.16-0010.</w:t>
            </w:r>
            <w:r w:rsidRPr="004C211E">
              <w:rPr>
                <w:sz w:val="14"/>
                <w:szCs w:val="14"/>
                <w:lang w:val="sr-Latn-RS"/>
              </w:rPr>
              <w:t xml:space="preserve"> ISSN 1341-1357</w:t>
            </w:r>
          </w:p>
        </w:tc>
        <w:tc>
          <w:tcPr>
            <w:tcW w:w="343" w:type="pct"/>
            <w:tcBorders>
              <w:top w:val="single" w:sz="4" w:space="0" w:color="auto"/>
              <w:left w:val="single" w:sz="4" w:space="0" w:color="auto"/>
              <w:bottom w:val="single" w:sz="4" w:space="0" w:color="auto"/>
              <w:right w:val="single" w:sz="4" w:space="0" w:color="auto"/>
            </w:tcBorders>
            <w:vAlign w:val="center"/>
          </w:tcPr>
          <w:p w14:paraId="049654C9" w14:textId="187574C0" w:rsidR="00C72803" w:rsidRPr="004C211E" w:rsidRDefault="00C72803" w:rsidP="00C72803">
            <w:pPr>
              <w:tabs>
                <w:tab w:val="left" w:pos="567"/>
              </w:tabs>
              <w:jc w:val="center"/>
              <w:rPr>
                <w:sz w:val="14"/>
                <w:szCs w:val="14"/>
                <w:lang w:val="sr-Cyrl-CS"/>
              </w:rPr>
            </w:pPr>
            <w:r w:rsidRPr="004C211E">
              <w:rPr>
                <w:sz w:val="14"/>
                <w:szCs w:val="14"/>
                <w:lang w:val="sr-Cyrl-CS"/>
              </w:rPr>
              <w:t>М21</w:t>
            </w:r>
          </w:p>
        </w:tc>
      </w:tr>
      <w:tr w:rsidR="00C72803" w:rsidRPr="004C211E" w14:paraId="4F7A52E7" w14:textId="77777777" w:rsidTr="00680F3C">
        <w:trPr>
          <w:trHeight w:val="227"/>
          <w:jc w:val="center"/>
        </w:trPr>
        <w:tc>
          <w:tcPr>
            <w:tcW w:w="263" w:type="pct"/>
            <w:gridSpan w:val="2"/>
            <w:tcBorders>
              <w:top w:val="single" w:sz="4" w:space="0" w:color="auto"/>
              <w:left w:val="single" w:sz="4" w:space="0" w:color="auto"/>
              <w:bottom w:val="single" w:sz="4" w:space="0" w:color="auto"/>
              <w:right w:val="single" w:sz="4" w:space="0" w:color="auto"/>
            </w:tcBorders>
            <w:vAlign w:val="center"/>
          </w:tcPr>
          <w:p w14:paraId="17CC0D77" w14:textId="77777777" w:rsidR="00C72803" w:rsidRPr="004C211E" w:rsidRDefault="00C72803" w:rsidP="00C72803">
            <w:pPr>
              <w:jc w:val="center"/>
              <w:rPr>
                <w:sz w:val="14"/>
                <w:szCs w:val="14"/>
                <w:lang w:val="sr-Cyrl-CS"/>
              </w:rPr>
            </w:pPr>
            <w:r w:rsidRPr="004C211E">
              <w:rPr>
                <w:sz w:val="14"/>
                <w:szCs w:val="14"/>
                <w:lang w:val="sr-Cyrl-CS"/>
              </w:rPr>
              <w:t>10.</w:t>
            </w:r>
          </w:p>
        </w:tc>
        <w:tc>
          <w:tcPr>
            <w:tcW w:w="4394" w:type="pct"/>
            <w:gridSpan w:val="7"/>
            <w:tcBorders>
              <w:top w:val="single" w:sz="4" w:space="0" w:color="auto"/>
              <w:left w:val="single" w:sz="4" w:space="0" w:color="auto"/>
              <w:bottom w:val="single" w:sz="4" w:space="0" w:color="auto"/>
              <w:right w:val="single" w:sz="4" w:space="0" w:color="auto"/>
            </w:tcBorders>
            <w:vAlign w:val="center"/>
          </w:tcPr>
          <w:p w14:paraId="0A2D50D8" w14:textId="6D0CA744" w:rsidR="00C72803" w:rsidRPr="004C211E" w:rsidRDefault="00C72803" w:rsidP="00C72803">
            <w:pPr>
              <w:tabs>
                <w:tab w:val="left" w:pos="567"/>
              </w:tabs>
              <w:rPr>
                <w:sz w:val="14"/>
                <w:szCs w:val="14"/>
              </w:rPr>
            </w:pPr>
            <w:r w:rsidRPr="004C211E">
              <w:rPr>
                <w:sz w:val="14"/>
                <w:szCs w:val="14"/>
              </w:rPr>
              <w:t xml:space="preserve">Mancic B, </w:t>
            </w:r>
            <w:r w:rsidRPr="004C211E">
              <w:rPr>
                <w:b/>
                <w:sz w:val="14"/>
                <w:szCs w:val="14"/>
              </w:rPr>
              <w:t>Stevanovic I</w:t>
            </w:r>
            <w:r w:rsidRPr="004C211E">
              <w:rPr>
                <w:sz w:val="14"/>
                <w:szCs w:val="14"/>
              </w:rPr>
              <w:t>, Ilic T, Djuric A, Stojanovic I, Milanovic S, Ninkovic M. Transcranial theta-burst stimulation alters GLT-1 and vGluT1 expression in rat cerebellar cortex. Neurochem Int 2016; 100: 120-27.</w:t>
            </w:r>
            <w:r w:rsidRPr="004C211E">
              <w:rPr>
                <w:b/>
                <w:sz w:val="14"/>
                <w:szCs w:val="14"/>
                <w:lang w:eastAsia="en-US"/>
              </w:rPr>
              <w:t xml:space="preserve"> </w:t>
            </w:r>
            <w:r w:rsidRPr="004C211E">
              <w:rPr>
                <w:sz w:val="14"/>
                <w:szCs w:val="14"/>
              </w:rPr>
              <w:t>doi: 10.1016/j.neuint.2016.09.009.</w:t>
            </w:r>
            <w:r w:rsidRPr="004C211E">
              <w:rPr>
                <w:sz w:val="14"/>
                <w:szCs w:val="14"/>
                <w:lang w:eastAsia="en-US"/>
              </w:rPr>
              <w:t xml:space="preserve"> ISSN 0197-0186</w:t>
            </w:r>
          </w:p>
        </w:tc>
        <w:tc>
          <w:tcPr>
            <w:tcW w:w="343" w:type="pct"/>
            <w:tcBorders>
              <w:top w:val="single" w:sz="4" w:space="0" w:color="auto"/>
              <w:left w:val="single" w:sz="4" w:space="0" w:color="auto"/>
              <w:bottom w:val="single" w:sz="4" w:space="0" w:color="auto"/>
              <w:right w:val="single" w:sz="4" w:space="0" w:color="auto"/>
            </w:tcBorders>
            <w:vAlign w:val="center"/>
          </w:tcPr>
          <w:p w14:paraId="0783344E" w14:textId="1979BA6A" w:rsidR="00C72803" w:rsidRPr="004C211E" w:rsidRDefault="00C72803" w:rsidP="00C72803">
            <w:pPr>
              <w:tabs>
                <w:tab w:val="left" w:pos="567"/>
              </w:tabs>
              <w:jc w:val="center"/>
              <w:rPr>
                <w:sz w:val="14"/>
                <w:szCs w:val="14"/>
                <w:lang w:val="sr-Cyrl-CS"/>
              </w:rPr>
            </w:pPr>
            <w:r w:rsidRPr="004C211E">
              <w:rPr>
                <w:sz w:val="14"/>
                <w:szCs w:val="14"/>
                <w:lang w:val="sr-Cyrl-CS"/>
              </w:rPr>
              <w:t>М22</w:t>
            </w:r>
          </w:p>
        </w:tc>
      </w:tr>
      <w:tr w:rsidR="00F11D03" w:rsidRPr="004C211E" w14:paraId="62D53AD1" w14:textId="77777777" w:rsidTr="00680F3C">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5D2EADFA" w14:textId="77777777" w:rsidR="00F11D03" w:rsidRPr="004C211E" w:rsidRDefault="00F11D03" w:rsidP="00F11D03">
            <w:pPr>
              <w:rPr>
                <w:sz w:val="14"/>
                <w:szCs w:val="14"/>
                <w:lang w:val="sr-Cyrl-CS"/>
              </w:rPr>
            </w:pPr>
            <w:r w:rsidRPr="004C211E">
              <w:rPr>
                <w:b/>
                <w:sz w:val="14"/>
                <w:szCs w:val="14"/>
                <w:lang w:val="sr-Cyrl-CS"/>
              </w:rPr>
              <w:t>Збирни подаци научне активност наставника</w:t>
            </w:r>
          </w:p>
        </w:tc>
      </w:tr>
      <w:tr w:rsidR="00F11D03" w:rsidRPr="004C211E" w14:paraId="0271D257" w14:textId="77777777" w:rsidTr="00680F3C">
        <w:trPr>
          <w:trHeight w:val="227"/>
          <w:jc w:val="center"/>
        </w:trPr>
        <w:tc>
          <w:tcPr>
            <w:tcW w:w="1656" w:type="pct"/>
            <w:gridSpan w:val="5"/>
            <w:tcBorders>
              <w:top w:val="single" w:sz="4" w:space="0" w:color="auto"/>
              <w:left w:val="single" w:sz="4" w:space="0" w:color="auto"/>
              <w:bottom w:val="single" w:sz="4" w:space="0" w:color="auto"/>
              <w:right w:val="single" w:sz="4" w:space="0" w:color="auto"/>
            </w:tcBorders>
            <w:vAlign w:val="center"/>
            <w:hideMark/>
          </w:tcPr>
          <w:p w14:paraId="293E4C74" w14:textId="77777777" w:rsidR="00F11D03" w:rsidRPr="004C211E" w:rsidRDefault="00F11D03" w:rsidP="00F11D03">
            <w:pPr>
              <w:rPr>
                <w:sz w:val="14"/>
                <w:szCs w:val="14"/>
                <w:lang w:val="sr-Cyrl-CS"/>
              </w:rPr>
            </w:pPr>
            <w:r w:rsidRPr="004C211E">
              <w:rPr>
                <w:sz w:val="14"/>
                <w:szCs w:val="14"/>
                <w:lang w:val="sr-Cyrl-CS"/>
              </w:rPr>
              <w:t>Укупан број цитата, без аутоцитата</w:t>
            </w:r>
          </w:p>
        </w:tc>
        <w:tc>
          <w:tcPr>
            <w:tcW w:w="3344" w:type="pct"/>
            <w:gridSpan w:val="5"/>
            <w:tcBorders>
              <w:top w:val="single" w:sz="4" w:space="0" w:color="auto"/>
              <w:left w:val="single" w:sz="4" w:space="0" w:color="auto"/>
              <w:bottom w:val="single" w:sz="4" w:space="0" w:color="auto"/>
              <w:right w:val="single" w:sz="4" w:space="0" w:color="auto"/>
            </w:tcBorders>
            <w:vAlign w:val="center"/>
          </w:tcPr>
          <w:p w14:paraId="5607C087" w14:textId="09D78CBC" w:rsidR="00F11D03" w:rsidRPr="004C211E" w:rsidRDefault="00C72803" w:rsidP="00F11D03">
            <w:pPr>
              <w:tabs>
                <w:tab w:val="left" w:pos="567"/>
              </w:tabs>
              <w:rPr>
                <w:sz w:val="14"/>
                <w:szCs w:val="14"/>
                <w:lang w:val="sr-Cyrl-RS"/>
              </w:rPr>
            </w:pPr>
            <w:r w:rsidRPr="004C211E">
              <w:rPr>
                <w:sz w:val="14"/>
                <w:szCs w:val="14"/>
                <w:lang w:val="sr-Cyrl-RS"/>
              </w:rPr>
              <w:t>866</w:t>
            </w:r>
          </w:p>
        </w:tc>
      </w:tr>
      <w:tr w:rsidR="00F11D03" w:rsidRPr="004C211E" w14:paraId="6EDA641F" w14:textId="77777777" w:rsidTr="00680F3C">
        <w:trPr>
          <w:trHeight w:val="227"/>
          <w:jc w:val="center"/>
        </w:trPr>
        <w:tc>
          <w:tcPr>
            <w:tcW w:w="1656" w:type="pct"/>
            <w:gridSpan w:val="5"/>
            <w:tcBorders>
              <w:top w:val="single" w:sz="4" w:space="0" w:color="auto"/>
              <w:left w:val="single" w:sz="4" w:space="0" w:color="auto"/>
              <w:bottom w:val="single" w:sz="4" w:space="0" w:color="auto"/>
              <w:right w:val="single" w:sz="4" w:space="0" w:color="auto"/>
            </w:tcBorders>
            <w:vAlign w:val="center"/>
            <w:hideMark/>
          </w:tcPr>
          <w:p w14:paraId="639EF82B" w14:textId="77777777" w:rsidR="00F11D03" w:rsidRPr="004C211E" w:rsidRDefault="00F11D03" w:rsidP="00F11D03">
            <w:pPr>
              <w:rPr>
                <w:sz w:val="14"/>
                <w:szCs w:val="14"/>
                <w:lang w:val="sr-Cyrl-CS"/>
              </w:rPr>
            </w:pPr>
            <w:r w:rsidRPr="004C211E">
              <w:rPr>
                <w:sz w:val="14"/>
                <w:szCs w:val="14"/>
                <w:lang w:val="sr-Cyrl-CS"/>
              </w:rPr>
              <w:t>Укупан број радова са SCI (или SSCI) листе</w:t>
            </w:r>
          </w:p>
        </w:tc>
        <w:tc>
          <w:tcPr>
            <w:tcW w:w="3344" w:type="pct"/>
            <w:gridSpan w:val="5"/>
            <w:tcBorders>
              <w:top w:val="single" w:sz="4" w:space="0" w:color="auto"/>
              <w:left w:val="single" w:sz="4" w:space="0" w:color="auto"/>
              <w:bottom w:val="single" w:sz="4" w:space="0" w:color="auto"/>
              <w:right w:val="single" w:sz="4" w:space="0" w:color="auto"/>
            </w:tcBorders>
            <w:vAlign w:val="center"/>
          </w:tcPr>
          <w:p w14:paraId="64A37C09" w14:textId="0683A1E0" w:rsidR="00F11D03" w:rsidRPr="004C211E" w:rsidRDefault="00C72803" w:rsidP="00F11D03">
            <w:pPr>
              <w:tabs>
                <w:tab w:val="left" w:pos="567"/>
              </w:tabs>
              <w:rPr>
                <w:sz w:val="14"/>
                <w:szCs w:val="14"/>
                <w:lang w:val="sr-Cyrl-RS"/>
              </w:rPr>
            </w:pPr>
            <w:r w:rsidRPr="004C211E">
              <w:rPr>
                <w:sz w:val="14"/>
                <w:szCs w:val="14"/>
                <w:lang w:val="sr-Cyrl-RS"/>
              </w:rPr>
              <w:t>83</w:t>
            </w:r>
          </w:p>
        </w:tc>
      </w:tr>
      <w:tr w:rsidR="00F11D03" w:rsidRPr="004C211E" w14:paraId="4BC5B0FE" w14:textId="77777777" w:rsidTr="00680F3C">
        <w:trPr>
          <w:trHeight w:val="227"/>
          <w:jc w:val="center"/>
        </w:trPr>
        <w:tc>
          <w:tcPr>
            <w:tcW w:w="1656" w:type="pct"/>
            <w:gridSpan w:val="5"/>
            <w:tcBorders>
              <w:top w:val="single" w:sz="4" w:space="0" w:color="auto"/>
              <w:left w:val="single" w:sz="4" w:space="0" w:color="auto"/>
              <w:bottom w:val="single" w:sz="4" w:space="0" w:color="auto"/>
              <w:right w:val="single" w:sz="4" w:space="0" w:color="auto"/>
            </w:tcBorders>
            <w:vAlign w:val="center"/>
          </w:tcPr>
          <w:p w14:paraId="4B3FE6F5" w14:textId="77777777" w:rsidR="00F11D03" w:rsidRPr="004C211E" w:rsidRDefault="00F11D03" w:rsidP="00F11D03">
            <w:pPr>
              <w:rPr>
                <w:sz w:val="14"/>
                <w:szCs w:val="14"/>
                <w:lang w:val="sr-Cyrl-CS"/>
              </w:rPr>
            </w:pPr>
            <w:r w:rsidRPr="004C211E">
              <w:rPr>
                <w:sz w:val="14"/>
                <w:szCs w:val="14"/>
                <w:lang w:val="sr-Cyrl-CS"/>
              </w:rPr>
              <w:t>Тренутно учешће на пројектима</w:t>
            </w:r>
          </w:p>
        </w:tc>
        <w:tc>
          <w:tcPr>
            <w:tcW w:w="845" w:type="pct"/>
            <w:gridSpan w:val="2"/>
            <w:tcBorders>
              <w:top w:val="single" w:sz="4" w:space="0" w:color="auto"/>
              <w:left w:val="single" w:sz="4" w:space="0" w:color="auto"/>
              <w:bottom w:val="single" w:sz="4" w:space="0" w:color="auto"/>
              <w:right w:val="single" w:sz="4" w:space="0" w:color="auto"/>
            </w:tcBorders>
            <w:vAlign w:val="center"/>
          </w:tcPr>
          <w:p w14:paraId="6D8C1BD8" w14:textId="37DF758E" w:rsidR="00F11D03" w:rsidRPr="004C211E" w:rsidRDefault="00F11D03" w:rsidP="00F11D03">
            <w:pPr>
              <w:rPr>
                <w:sz w:val="14"/>
                <w:szCs w:val="14"/>
                <w:lang w:val="sr-Cyrl-CS"/>
              </w:rPr>
            </w:pPr>
            <w:r w:rsidRPr="004C211E">
              <w:rPr>
                <w:sz w:val="14"/>
                <w:szCs w:val="14"/>
                <w:lang w:val="sr-Cyrl-CS"/>
              </w:rPr>
              <w:t xml:space="preserve">Домаћи </w:t>
            </w:r>
            <w:r w:rsidR="00C72803" w:rsidRPr="004C211E">
              <w:rPr>
                <w:sz w:val="14"/>
                <w:szCs w:val="14"/>
                <w:lang w:val="sr-Cyrl-CS"/>
              </w:rPr>
              <w:t xml:space="preserve">– један </w:t>
            </w:r>
            <w:r w:rsidRPr="004C211E">
              <w:rPr>
                <w:sz w:val="14"/>
                <w:szCs w:val="14"/>
                <w:lang w:val="sr-Cyrl-CS"/>
              </w:rPr>
              <w:t>(</w:t>
            </w:r>
            <w:r w:rsidR="00C72803" w:rsidRPr="004C211E">
              <w:rPr>
                <w:sz w:val="14"/>
                <w:szCs w:val="14"/>
                <w:lang w:val="sr-Cyrl-CS"/>
              </w:rPr>
              <w:t>1</w:t>
            </w:r>
            <w:r w:rsidRPr="004C211E">
              <w:rPr>
                <w:sz w:val="14"/>
                <w:szCs w:val="14"/>
                <w:lang w:val="sr-Cyrl-CS"/>
              </w:rPr>
              <w:t>)</w:t>
            </w:r>
          </w:p>
        </w:tc>
        <w:tc>
          <w:tcPr>
            <w:tcW w:w="2499" w:type="pct"/>
            <w:gridSpan w:val="3"/>
            <w:tcBorders>
              <w:top w:val="single" w:sz="4" w:space="0" w:color="auto"/>
              <w:left w:val="single" w:sz="4" w:space="0" w:color="auto"/>
              <w:bottom w:val="single" w:sz="4" w:space="0" w:color="auto"/>
              <w:right w:val="single" w:sz="4" w:space="0" w:color="auto"/>
            </w:tcBorders>
            <w:vAlign w:val="center"/>
          </w:tcPr>
          <w:p w14:paraId="33151B51" w14:textId="5981DEF4" w:rsidR="00F11D03" w:rsidRPr="004C211E" w:rsidRDefault="00F11D03" w:rsidP="00F11D03">
            <w:pPr>
              <w:rPr>
                <w:sz w:val="14"/>
                <w:szCs w:val="14"/>
                <w:lang w:val="sr-Cyrl-CS"/>
              </w:rPr>
            </w:pPr>
            <w:r w:rsidRPr="004C211E">
              <w:rPr>
                <w:sz w:val="14"/>
                <w:szCs w:val="14"/>
                <w:lang w:val="sr-Cyrl-CS"/>
              </w:rPr>
              <w:t>Међународни</w:t>
            </w:r>
            <w:r w:rsidR="00680F3C" w:rsidRPr="004C211E">
              <w:rPr>
                <w:sz w:val="14"/>
                <w:szCs w:val="14"/>
                <w:lang w:val="sr-Cyrl-CS"/>
              </w:rPr>
              <w:t>– један (1)</w:t>
            </w:r>
          </w:p>
        </w:tc>
      </w:tr>
      <w:tr w:rsidR="00F11D03" w:rsidRPr="004C211E" w14:paraId="34294F32" w14:textId="77777777" w:rsidTr="00680F3C">
        <w:trPr>
          <w:trHeight w:val="227"/>
          <w:jc w:val="center"/>
        </w:trPr>
        <w:tc>
          <w:tcPr>
            <w:tcW w:w="1656" w:type="pct"/>
            <w:gridSpan w:val="5"/>
            <w:tcBorders>
              <w:top w:val="single" w:sz="4" w:space="0" w:color="auto"/>
              <w:left w:val="single" w:sz="4" w:space="0" w:color="auto"/>
              <w:bottom w:val="single" w:sz="4" w:space="0" w:color="auto"/>
              <w:right w:val="single" w:sz="4" w:space="0" w:color="auto"/>
            </w:tcBorders>
            <w:vAlign w:val="center"/>
            <w:hideMark/>
          </w:tcPr>
          <w:p w14:paraId="7A23CD72" w14:textId="77777777" w:rsidR="00F11D03" w:rsidRPr="004C211E" w:rsidRDefault="00F11D03" w:rsidP="00F11D03">
            <w:pPr>
              <w:rPr>
                <w:sz w:val="14"/>
                <w:szCs w:val="14"/>
                <w:lang w:val="sr-Cyrl-CS"/>
              </w:rPr>
            </w:pPr>
            <w:r w:rsidRPr="004C211E">
              <w:rPr>
                <w:sz w:val="14"/>
                <w:szCs w:val="14"/>
                <w:lang w:val="sr-Cyrl-CS"/>
              </w:rPr>
              <w:t xml:space="preserve">Усавршавања </w:t>
            </w:r>
          </w:p>
        </w:tc>
        <w:tc>
          <w:tcPr>
            <w:tcW w:w="3344" w:type="pct"/>
            <w:gridSpan w:val="5"/>
            <w:tcBorders>
              <w:top w:val="single" w:sz="4" w:space="0" w:color="auto"/>
              <w:left w:val="single" w:sz="4" w:space="0" w:color="auto"/>
              <w:bottom w:val="single" w:sz="4" w:space="0" w:color="auto"/>
              <w:right w:val="single" w:sz="4" w:space="0" w:color="auto"/>
            </w:tcBorders>
            <w:vAlign w:val="center"/>
          </w:tcPr>
          <w:p w14:paraId="4A8D9210" w14:textId="77777777" w:rsidR="00F11D03" w:rsidRPr="004C211E" w:rsidRDefault="00F11D03" w:rsidP="00F11D03">
            <w:pPr>
              <w:rPr>
                <w:sz w:val="14"/>
                <w:szCs w:val="14"/>
                <w:lang w:val="sr-Cyrl-CS"/>
              </w:rPr>
            </w:pPr>
          </w:p>
        </w:tc>
      </w:tr>
      <w:tr w:rsidR="00F11D03" w:rsidRPr="004C211E" w14:paraId="5C9347E7" w14:textId="77777777" w:rsidTr="00680F3C">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2FD013C5" w14:textId="77777777" w:rsidR="00F11D03" w:rsidRPr="004C211E" w:rsidRDefault="00F11D03" w:rsidP="00F11D03">
            <w:pPr>
              <w:rPr>
                <w:sz w:val="14"/>
                <w:szCs w:val="14"/>
                <w:lang w:val="sr-Cyrl-CS"/>
              </w:rPr>
            </w:pPr>
            <w:r w:rsidRPr="004C211E">
              <w:rPr>
                <w:sz w:val="14"/>
                <w:szCs w:val="14"/>
                <w:lang w:val="sr-Cyrl-CS"/>
              </w:rPr>
              <w:t>Други подаци које сматрате релевантним</w:t>
            </w:r>
          </w:p>
        </w:tc>
      </w:tr>
    </w:tbl>
    <w:p w14:paraId="193A52DF" w14:textId="77777777" w:rsidR="00F11D03" w:rsidRDefault="00F11D03" w:rsidP="00F11D03">
      <w:pPr>
        <w:tabs>
          <w:tab w:val="left" w:pos="567"/>
        </w:tabs>
        <w:rPr>
          <w:b/>
          <w:iCs/>
          <w:sz w:val="17"/>
          <w:szCs w:val="17"/>
          <w:lang w:val="sr-Cyrl-CS"/>
        </w:rPr>
      </w:pPr>
    </w:p>
    <w:p w14:paraId="43B2052B" w14:textId="77777777" w:rsidR="003D492D" w:rsidRDefault="003D492D" w:rsidP="00F11D03">
      <w:pPr>
        <w:tabs>
          <w:tab w:val="left" w:pos="567"/>
        </w:tabs>
        <w:rPr>
          <w:b/>
          <w:iCs/>
          <w:sz w:val="17"/>
          <w:szCs w:val="17"/>
          <w:lang w:val="sr-Cyrl-CS"/>
        </w:rPr>
      </w:pPr>
    </w:p>
    <w:p w14:paraId="7D03590E" w14:textId="77777777" w:rsidR="004C211E" w:rsidRDefault="00680F3C" w:rsidP="00F11D03">
      <w:pPr>
        <w:tabs>
          <w:tab w:val="left" w:pos="567"/>
        </w:tabs>
        <w:rPr>
          <w:b/>
          <w:iCs/>
          <w:sz w:val="17"/>
          <w:szCs w:val="17"/>
          <w:lang w:val="sr-Cyrl-CS"/>
        </w:rPr>
      </w:pPr>
      <w:r>
        <w:rPr>
          <w:b/>
          <w:iCs/>
          <w:sz w:val="17"/>
          <w:szCs w:val="17"/>
          <w:lang w:val="sr-Cyrl-CS"/>
        </w:rPr>
        <w:t xml:space="preserve">   </w:t>
      </w:r>
    </w:p>
    <w:p w14:paraId="35E78FE3" w14:textId="77777777" w:rsidR="004C211E" w:rsidRDefault="004C211E" w:rsidP="00F11D03">
      <w:pPr>
        <w:tabs>
          <w:tab w:val="left" w:pos="567"/>
        </w:tabs>
        <w:rPr>
          <w:b/>
          <w:iCs/>
          <w:sz w:val="17"/>
          <w:szCs w:val="17"/>
          <w:lang w:val="sr-Cyrl-CS"/>
        </w:rPr>
      </w:pPr>
    </w:p>
    <w:p w14:paraId="6805540D" w14:textId="77777777" w:rsidR="004C211E" w:rsidRDefault="004C211E" w:rsidP="00F11D03">
      <w:pPr>
        <w:tabs>
          <w:tab w:val="left" w:pos="567"/>
        </w:tabs>
        <w:rPr>
          <w:b/>
          <w:iCs/>
          <w:sz w:val="17"/>
          <w:szCs w:val="17"/>
          <w:lang w:val="sr-Cyrl-CS"/>
        </w:rPr>
      </w:pPr>
    </w:p>
    <w:p w14:paraId="6A030A37" w14:textId="77777777" w:rsidR="004C211E" w:rsidRDefault="004C211E" w:rsidP="00F11D03">
      <w:pPr>
        <w:tabs>
          <w:tab w:val="left" w:pos="567"/>
        </w:tabs>
        <w:rPr>
          <w:b/>
          <w:iCs/>
          <w:sz w:val="17"/>
          <w:szCs w:val="17"/>
          <w:lang w:val="sr-Cyrl-CS"/>
        </w:rPr>
      </w:pPr>
    </w:p>
    <w:p w14:paraId="6D89E257" w14:textId="2F765762" w:rsidR="00F11D03" w:rsidRDefault="00680F3C" w:rsidP="00F11D03">
      <w:pPr>
        <w:tabs>
          <w:tab w:val="left" w:pos="567"/>
        </w:tabs>
        <w:rPr>
          <w:iCs/>
          <w:sz w:val="17"/>
          <w:szCs w:val="17"/>
        </w:rPr>
      </w:pPr>
      <w:r>
        <w:rPr>
          <w:b/>
          <w:iCs/>
          <w:sz w:val="17"/>
          <w:szCs w:val="17"/>
          <w:lang w:val="sr-Cyrl-CS"/>
        </w:rPr>
        <w:t xml:space="preserve">    </w:t>
      </w:r>
      <w:r w:rsidR="00F11D03" w:rsidRPr="00974D3F">
        <w:rPr>
          <w:b/>
          <w:iCs/>
          <w:sz w:val="17"/>
          <w:szCs w:val="17"/>
          <w:lang w:val="sr-Cyrl-CS"/>
        </w:rPr>
        <w:t>Табела9</w:t>
      </w:r>
      <w:r w:rsidR="00F11D03" w:rsidRPr="00974D3F">
        <w:rPr>
          <w:b/>
          <w:iCs/>
          <w:sz w:val="17"/>
          <w:szCs w:val="17"/>
        </w:rPr>
        <w:t>.6</w:t>
      </w:r>
      <w:r w:rsidR="00F11D03" w:rsidRPr="00974D3F">
        <w:rPr>
          <w:b/>
          <w:iCs/>
          <w:sz w:val="17"/>
          <w:szCs w:val="17"/>
          <w:lang w:val="sr-Cyrl-CS"/>
        </w:rPr>
        <w:t>.</w:t>
      </w:r>
      <w:r w:rsidR="00F11D03" w:rsidRPr="00974D3F">
        <w:rPr>
          <w:iCs/>
          <w:sz w:val="17"/>
          <w:szCs w:val="17"/>
        </w:rPr>
        <w:t>Компетентност наставника</w:t>
      </w:r>
    </w:p>
    <w:p w14:paraId="5DBD1FAF" w14:textId="77777777" w:rsidR="00F11D03" w:rsidRDefault="00F11D03" w:rsidP="00F11D03">
      <w:pPr>
        <w:tabs>
          <w:tab w:val="left" w:pos="567"/>
        </w:tabs>
        <w:rPr>
          <w:iCs/>
          <w:sz w:val="17"/>
          <w:szCs w:val="17"/>
        </w:rPr>
      </w:pPr>
    </w:p>
    <w:tbl>
      <w:tblPr>
        <w:tblW w:w="46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1352"/>
        <w:gridCol w:w="1001"/>
        <w:gridCol w:w="147"/>
        <w:gridCol w:w="2294"/>
        <w:gridCol w:w="14"/>
        <w:gridCol w:w="318"/>
        <w:gridCol w:w="1132"/>
        <w:gridCol w:w="1220"/>
        <w:gridCol w:w="591"/>
      </w:tblGrid>
      <w:tr w:rsidR="00F11D03" w:rsidRPr="003D492D" w14:paraId="71106B7D" w14:textId="77777777" w:rsidTr="006F3E0D">
        <w:trPr>
          <w:trHeight w:val="227"/>
          <w:jc w:val="center"/>
        </w:trPr>
        <w:tc>
          <w:tcPr>
            <w:tcW w:w="1813" w:type="pct"/>
            <w:gridSpan w:val="4"/>
            <w:tcBorders>
              <w:top w:val="single" w:sz="4" w:space="0" w:color="auto"/>
              <w:left w:val="single" w:sz="4" w:space="0" w:color="auto"/>
              <w:bottom w:val="single" w:sz="4" w:space="0" w:color="auto"/>
              <w:right w:val="single" w:sz="4" w:space="0" w:color="auto"/>
            </w:tcBorders>
            <w:vAlign w:val="center"/>
            <w:hideMark/>
          </w:tcPr>
          <w:p w14:paraId="3B7574FC" w14:textId="77777777" w:rsidR="00F11D03" w:rsidRPr="003D492D" w:rsidRDefault="00F11D03" w:rsidP="00F11D03">
            <w:pPr>
              <w:rPr>
                <w:sz w:val="16"/>
                <w:szCs w:val="16"/>
                <w:lang w:val="sr-Cyrl-CS"/>
              </w:rPr>
            </w:pPr>
            <w:r w:rsidRPr="003D492D">
              <w:rPr>
                <w:b/>
                <w:sz w:val="16"/>
                <w:szCs w:val="16"/>
                <w:lang w:val="sr-Cyrl-CS"/>
              </w:rPr>
              <w:t>Име и презиме</w:t>
            </w:r>
          </w:p>
        </w:tc>
        <w:tc>
          <w:tcPr>
            <w:tcW w:w="3187" w:type="pct"/>
            <w:gridSpan w:val="6"/>
            <w:shd w:val="clear" w:color="auto" w:fill="D9D9D9" w:themeFill="background1" w:themeFillShade="D9"/>
            <w:vAlign w:val="center"/>
          </w:tcPr>
          <w:p w14:paraId="2415BD6B" w14:textId="2F8292D7" w:rsidR="00F11D03" w:rsidRPr="003D492D" w:rsidRDefault="007B131A" w:rsidP="00F11D03">
            <w:pPr>
              <w:tabs>
                <w:tab w:val="left" w:pos="567"/>
              </w:tabs>
              <w:rPr>
                <w:b/>
                <w:sz w:val="16"/>
                <w:szCs w:val="16"/>
                <w:lang w:val="sr-Cyrl-CS"/>
              </w:rPr>
            </w:pPr>
            <w:r w:rsidRPr="003D492D">
              <w:rPr>
                <w:b/>
                <w:bCs/>
                <w:iCs/>
                <w:sz w:val="16"/>
                <w:szCs w:val="16"/>
              </w:rPr>
              <w:t>Стојановић Звездана</w:t>
            </w:r>
          </w:p>
        </w:tc>
      </w:tr>
      <w:tr w:rsidR="00F11D03" w:rsidRPr="003D492D" w14:paraId="1D796EF8" w14:textId="77777777" w:rsidTr="006F3E0D">
        <w:trPr>
          <w:trHeight w:val="227"/>
          <w:jc w:val="center"/>
        </w:trPr>
        <w:tc>
          <w:tcPr>
            <w:tcW w:w="1813" w:type="pct"/>
            <w:gridSpan w:val="4"/>
            <w:tcBorders>
              <w:top w:val="single" w:sz="4" w:space="0" w:color="auto"/>
              <w:left w:val="single" w:sz="4" w:space="0" w:color="auto"/>
              <w:bottom w:val="single" w:sz="4" w:space="0" w:color="auto"/>
              <w:right w:val="single" w:sz="4" w:space="0" w:color="auto"/>
            </w:tcBorders>
            <w:vAlign w:val="center"/>
            <w:hideMark/>
          </w:tcPr>
          <w:p w14:paraId="1DF88E67" w14:textId="77777777" w:rsidR="00F11D03" w:rsidRPr="003D492D" w:rsidRDefault="00F11D03" w:rsidP="00F11D03">
            <w:pPr>
              <w:rPr>
                <w:sz w:val="16"/>
                <w:szCs w:val="16"/>
                <w:lang w:val="sr-Cyrl-CS"/>
              </w:rPr>
            </w:pPr>
            <w:r w:rsidRPr="003D492D">
              <w:rPr>
                <w:b/>
                <w:sz w:val="16"/>
                <w:szCs w:val="16"/>
                <w:lang w:val="sr-Cyrl-CS"/>
              </w:rPr>
              <w:t>Звање</w:t>
            </w:r>
          </w:p>
        </w:tc>
        <w:tc>
          <w:tcPr>
            <w:tcW w:w="3187" w:type="pct"/>
            <w:gridSpan w:val="6"/>
            <w:vAlign w:val="center"/>
          </w:tcPr>
          <w:p w14:paraId="637BBFC9" w14:textId="03E45CA7" w:rsidR="00F11D03" w:rsidRPr="003D492D" w:rsidRDefault="003D492D" w:rsidP="00F11D03">
            <w:pPr>
              <w:tabs>
                <w:tab w:val="left" w:pos="567"/>
              </w:tabs>
              <w:rPr>
                <w:sz w:val="16"/>
                <w:szCs w:val="16"/>
                <w:lang w:val="sr-Cyrl-CS"/>
              </w:rPr>
            </w:pPr>
            <w:r w:rsidRPr="003D492D">
              <w:rPr>
                <w:sz w:val="16"/>
                <w:szCs w:val="16"/>
                <w:lang w:val="sr-Cyrl-CS"/>
              </w:rPr>
              <w:t>Ванредни професор</w:t>
            </w:r>
          </w:p>
        </w:tc>
      </w:tr>
      <w:tr w:rsidR="00F11D03" w:rsidRPr="003D492D" w14:paraId="08A7CA9B" w14:textId="77777777" w:rsidTr="006F3E0D">
        <w:trPr>
          <w:trHeight w:val="227"/>
          <w:jc w:val="center"/>
        </w:trPr>
        <w:tc>
          <w:tcPr>
            <w:tcW w:w="1813" w:type="pct"/>
            <w:gridSpan w:val="4"/>
            <w:tcBorders>
              <w:top w:val="single" w:sz="4" w:space="0" w:color="auto"/>
              <w:left w:val="single" w:sz="4" w:space="0" w:color="auto"/>
              <w:bottom w:val="single" w:sz="4" w:space="0" w:color="auto"/>
              <w:right w:val="single" w:sz="4" w:space="0" w:color="auto"/>
            </w:tcBorders>
            <w:vAlign w:val="center"/>
            <w:hideMark/>
          </w:tcPr>
          <w:p w14:paraId="56A2D79D" w14:textId="77777777" w:rsidR="00F11D03" w:rsidRPr="003D492D" w:rsidRDefault="00F11D03" w:rsidP="00F11D03">
            <w:pPr>
              <w:rPr>
                <w:sz w:val="16"/>
                <w:szCs w:val="16"/>
                <w:lang w:val="sr-Cyrl-CS"/>
              </w:rPr>
            </w:pPr>
            <w:r w:rsidRPr="003D492D">
              <w:rPr>
                <w:b/>
                <w:sz w:val="16"/>
                <w:szCs w:val="16"/>
                <w:lang w:val="sr-Cyrl-CS"/>
              </w:rPr>
              <w:t>Ужа научна област</w:t>
            </w:r>
          </w:p>
        </w:tc>
        <w:tc>
          <w:tcPr>
            <w:tcW w:w="3187" w:type="pct"/>
            <w:gridSpan w:val="6"/>
            <w:tcBorders>
              <w:top w:val="single" w:sz="4" w:space="0" w:color="auto"/>
              <w:left w:val="single" w:sz="4" w:space="0" w:color="auto"/>
              <w:bottom w:val="single" w:sz="4" w:space="0" w:color="auto"/>
              <w:right w:val="single" w:sz="4" w:space="0" w:color="auto"/>
            </w:tcBorders>
            <w:vAlign w:val="center"/>
          </w:tcPr>
          <w:p w14:paraId="403692BA" w14:textId="77777777" w:rsidR="00F11D03" w:rsidRPr="003D492D" w:rsidRDefault="00F11D03" w:rsidP="00F11D03">
            <w:pPr>
              <w:rPr>
                <w:sz w:val="16"/>
                <w:szCs w:val="16"/>
              </w:rPr>
            </w:pPr>
            <w:r w:rsidRPr="003D492D">
              <w:rPr>
                <w:sz w:val="16"/>
                <w:szCs w:val="16"/>
              </w:rPr>
              <w:t>Психијатрија</w:t>
            </w:r>
          </w:p>
        </w:tc>
      </w:tr>
      <w:tr w:rsidR="00F11D03" w:rsidRPr="003D492D" w14:paraId="2C4F7C54" w14:textId="77777777" w:rsidTr="006F3E0D">
        <w:trPr>
          <w:trHeight w:val="227"/>
          <w:jc w:val="center"/>
        </w:trPr>
        <w:tc>
          <w:tcPr>
            <w:tcW w:w="1156" w:type="pct"/>
            <w:gridSpan w:val="2"/>
            <w:tcBorders>
              <w:top w:val="single" w:sz="4" w:space="0" w:color="auto"/>
              <w:left w:val="single" w:sz="4" w:space="0" w:color="auto"/>
              <w:bottom w:val="single" w:sz="4" w:space="0" w:color="auto"/>
              <w:right w:val="single" w:sz="4" w:space="0" w:color="auto"/>
            </w:tcBorders>
            <w:vAlign w:val="center"/>
            <w:hideMark/>
          </w:tcPr>
          <w:p w14:paraId="28145867" w14:textId="77777777" w:rsidR="00F11D03" w:rsidRPr="003D492D" w:rsidRDefault="00F11D03" w:rsidP="00F11D03">
            <w:pPr>
              <w:rPr>
                <w:sz w:val="16"/>
                <w:szCs w:val="16"/>
                <w:lang w:val="sr-Cyrl-CS"/>
              </w:rPr>
            </w:pPr>
            <w:r w:rsidRPr="003D492D">
              <w:rPr>
                <w:b/>
                <w:sz w:val="16"/>
                <w:szCs w:val="16"/>
                <w:lang w:val="sr-Cyrl-CS"/>
              </w:rPr>
              <w:t>Академска каријера</w:t>
            </w:r>
          </w:p>
        </w:tc>
        <w:tc>
          <w:tcPr>
            <w:tcW w:w="657" w:type="pct"/>
            <w:gridSpan w:val="2"/>
            <w:tcBorders>
              <w:top w:val="single" w:sz="4" w:space="0" w:color="auto"/>
              <w:left w:val="single" w:sz="4" w:space="0" w:color="auto"/>
              <w:bottom w:val="single" w:sz="4" w:space="0" w:color="auto"/>
              <w:right w:val="single" w:sz="4" w:space="0" w:color="auto"/>
            </w:tcBorders>
            <w:vAlign w:val="center"/>
            <w:hideMark/>
          </w:tcPr>
          <w:p w14:paraId="2F9034D2" w14:textId="77777777" w:rsidR="00F11D03" w:rsidRPr="003D492D" w:rsidRDefault="00F11D03" w:rsidP="00F11D03">
            <w:pPr>
              <w:jc w:val="center"/>
              <w:rPr>
                <w:sz w:val="16"/>
                <w:szCs w:val="16"/>
                <w:lang w:val="sr-Cyrl-CS"/>
              </w:rPr>
            </w:pPr>
            <w:r w:rsidRPr="003D492D">
              <w:rPr>
                <w:sz w:val="16"/>
                <w:szCs w:val="16"/>
                <w:lang w:val="sr-Cyrl-CS"/>
              </w:rPr>
              <w:t>Година</w:t>
            </w:r>
          </w:p>
        </w:tc>
        <w:tc>
          <w:tcPr>
            <w:tcW w:w="1313" w:type="pct"/>
            <w:tcBorders>
              <w:top w:val="single" w:sz="4" w:space="0" w:color="auto"/>
              <w:left w:val="single" w:sz="4" w:space="0" w:color="auto"/>
              <w:bottom w:val="single" w:sz="4" w:space="0" w:color="auto"/>
              <w:right w:val="single" w:sz="4" w:space="0" w:color="auto"/>
            </w:tcBorders>
            <w:vAlign w:val="center"/>
            <w:hideMark/>
          </w:tcPr>
          <w:p w14:paraId="4A47281E" w14:textId="77777777" w:rsidR="00F11D03" w:rsidRPr="003D492D" w:rsidRDefault="00F11D03" w:rsidP="00F11D03">
            <w:pPr>
              <w:jc w:val="center"/>
              <w:rPr>
                <w:sz w:val="16"/>
                <w:szCs w:val="16"/>
                <w:lang w:val="sr-Cyrl-CS"/>
              </w:rPr>
            </w:pPr>
            <w:r w:rsidRPr="003D492D">
              <w:rPr>
                <w:sz w:val="16"/>
                <w:szCs w:val="16"/>
                <w:lang w:val="sr-Cyrl-CS"/>
              </w:rPr>
              <w:t>Институција</w:t>
            </w:r>
          </w:p>
        </w:tc>
        <w:tc>
          <w:tcPr>
            <w:tcW w:w="838" w:type="pct"/>
            <w:gridSpan w:val="3"/>
            <w:tcBorders>
              <w:top w:val="single" w:sz="4" w:space="0" w:color="auto"/>
              <w:left w:val="single" w:sz="4" w:space="0" w:color="auto"/>
              <w:bottom w:val="single" w:sz="4" w:space="0" w:color="auto"/>
              <w:right w:val="single" w:sz="4" w:space="0" w:color="auto"/>
            </w:tcBorders>
            <w:vAlign w:val="center"/>
            <w:hideMark/>
          </w:tcPr>
          <w:p w14:paraId="26DAD9D9" w14:textId="77777777" w:rsidR="00F11D03" w:rsidRPr="003D492D" w:rsidRDefault="00F11D03" w:rsidP="00F11D03">
            <w:pPr>
              <w:jc w:val="center"/>
              <w:rPr>
                <w:sz w:val="16"/>
                <w:szCs w:val="16"/>
                <w:lang w:val="sr-Cyrl-CS"/>
              </w:rPr>
            </w:pPr>
            <w:r w:rsidRPr="003D492D">
              <w:rPr>
                <w:sz w:val="16"/>
                <w:szCs w:val="16"/>
                <w:lang w:val="sr-Cyrl-CS"/>
              </w:rPr>
              <w:t>Област</w:t>
            </w:r>
          </w:p>
        </w:tc>
        <w:tc>
          <w:tcPr>
            <w:tcW w:w="1036" w:type="pct"/>
            <w:gridSpan w:val="2"/>
            <w:tcBorders>
              <w:top w:val="single" w:sz="4" w:space="0" w:color="auto"/>
              <w:left w:val="single" w:sz="4" w:space="0" w:color="auto"/>
              <w:bottom w:val="single" w:sz="4" w:space="0" w:color="auto"/>
              <w:right w:val="single" w:sz="4" w:space="0" w:color="auto"/>
            </w:tcBorders>
            <w:vAlign w:val="center"/>
            <w:hideMark/>
          </w:tcPr>
          <w:p w14:paraId="34E4103B" w14:textId="77777777" w:rsidR="00F11D03" w:rsidRPr="003D492D" w:rsidRDefault="00F11D03" w:rsidP="00F11D03">
            <w:pPr>
              <w:jc w:val="center"/>
              <w:rPr>
                <w:sz w:val="16"/>
                <w:szCs w:val="16"/>
              </w:rPr>
            </w:pPr>
            <w:r w:rsidRPr="003D492D">
              <w:rPr>
                <w:sz w:val="16"/>
                <w:szCs w:val="16"/>
              </w:rPr>
              <w:t>Ужа научна односно уметничка област</w:t>
            </w:r>
          </w:p>
        </w:tc>
      </w:tr>
      <w:tr w:rsidR="00F11D03" w:rsidRPr="003D492D" w14:paraId="037368E6" w14:textId="77777777" w:rsidTr="006F3E0D">
        <w:trPr>
          <w:trHeight w:val="227"/>
          <w:jc w:val="center"/>
        </w:trPr>
        <w:tc>
          <w:tcPr>
            <w:tcW w:w="1156" w:type="pct"/>
            <w:gridSpan w:val="2"/>
            <w:tcBorders>
              <w:top w:val="single" w:sz="4" w:space="0" w:color="auto"/>
              <w:left w:val="single" w:sz="4" w:space="0" w:color="auto"/>
              <w:bottom w:val="single" w:sz="4" w:space="0" w:color="auto"/>
              <w:right w:val="single" w:sz="4" w:space="0" w:color="auto"/>
            </w:tcBorders>
            <w:vAlign w:val="center"/>
            <w:hideMark/>
          </w:tcPr>
          <w:p w14:paraId="006174A4" w14:textId="77777777" w:rsidR="00F11D03" w:rsidRPr="003D492D" w:rsidRDefault="00F11D03" w:rsidP="00F11D03">
            <w:pPr>
              <w:rPr>
                <w:sz w:val="16"/>
                <w:szCs w:val="16"/>
                <w:lang w:val="sr-Cyrl-CS"/>
              </w:rPr>
            </w:pPr>
            <w:r w:rsidRPr="003D492D">
              <w:rPr>
                <w:sz w:val="16"/>
                <w:szCs w:val="16"/>
                <w:lang w:val="sr-Cyrl-CS"/>
              </w:rPr>
              <w:t>Избор у звање</w:t>
            </w:r>
          </w:p>
        </w:tc>
        <w:tc>
          <w:tcPr>
            <w:tcW w:w="657" w:type="pct"/>
            <w:gridSpan w:val="2"/>
            <w:tcBorders>
              <w:top w:val="single" w:sz="4" w:space="0" w:color="auto"/>
              <w:left w:val="single" w:sz="4" w:space="0" w:color="auto"/>
              <w:bottom w:val="single" w:sz="4" w:space="0" w:color="auto"/>
              <w:right w:val="single" w:sz="4" w:space="0" w:color="auto"/>
            </w:tcBorders>
            <w:vAlign w:val="center"/>
          </w:tcPr>
          <w:p w14:paraId="35C46E0D" w14:textId="1619424B" w:rsidR="00F11D03" w:rsidRPr="003D492D" w:rsidRDefault="00F11D03" w:rsidP="00F11D03">
            <w:pPr>
              <w:tabs>
                <w:tab w:val="left" w:pos="567"/>
              </w:tabs>
              <w:jc w:val="center"/>
              <w:rPr>
                <w:sz w:val="16"/>
                <w:szCs w:val="16"/>
                <w:lang w:val="sr-Cyrl-CS"/>
              </w:rPr>
            </w:pPr>
            <w:r w:rsidRPr="003D492D">
              <w:rPr>
                <w:sz w:val="16"/>
                <w:szCs w:val="16"/>
                <w:lang w:val="sr-Cyrl-CS"/>
              </w:rPr>
              <w:t>20</w:t>
            </w:r>
            <w:r w:rsidR="003D492D" w:rsidRPr="003D492D">
              <w:rPr>
                <w:sz w:val="16"/>
                <w:szCs w:val="16"/>
                <w:lang w:val="sr-Cyrl-CS"/>
              </w:rPr>
              <w:t>22</w:t>
            </w:r>
            <w:r w:rsidRPr="003D492D">
              <w:rPr>
                <w:sz w:val="16"/>
                <w:szCs w:val="16"/>
                <w:lang w:val="sr-Cyrl-CS"/>
              </w:rPr>
              <w:t>.</w:t>
            </w:r>
          </w:p>
        </w:tc>
        <w:tc>
          <w:tcPr>
            <w:tcW w:w="1321" w:type="pct"/>
            <w:gridSpan w:val="2"/>
            <w:vAlign w:val="center"/>
          </w:tcPr>
          <w:p w14:paraId="4BBEC496" w14:textId="77777777" w:rsidR="00F11D03" w:rsidRPr="003D492D" w:rsidRDefault="00F11D03" w:rsidP="001424E2">
            <w:pPr>
              <w:tabs>
                <w:tab w:val="left" w:pos="567"/>
              </w:tabs>
              <w:rPr>
                <w:sz w:val="16"/>
                <w:szCs w:val="16"/>
                <w:lang w:val="sr-Cyrl-CS"/>
              </w:rPr>
            </w:pPr>
            <w:r w:rsidRPr="003D492D">
              <w:rPr>
                <w:sz w:val="16"/>
                <w:szCs w:val="16"/>
                <w:lang w:val="sr-Cyrl-CS"/>
              </w:rPr>
              <w:t>ВМА</w:t>
            </w:r>
          </w:p>
        </w:tc>
        <w:tc>
          <w:tcPr>
            <w:tcW w:w="830" w:type="pct"/>
            <w:gridSpan w:val="2"/>
            <w:vAlign w:val="center"/>
          </w:tcPr>
          <w:p w14:paraId="70888AE0" w14:textId="77777777" w:rsidR="00F11D03" w:rsidRPr="003D492D" w:rsidRDefault="00F11D03" w:rsidP="001424E2">
            <w:pPr>
              <w:tabs>
                <w:tab w:val="left" w:pos="567"/>
              </w:tabs>
              <w:rPr>
                <w:sz w:val="16"/>
                <w:szCs w:val="16"/>
                <w:lang w:val="sr-Cyrl-CS"/>
              </w:rPr>
            </w:pPr>
            <w:r w:rsidRPr="003D492D">
              <w:rPr>
                <w:sz w:val="16"/>
                <w:szCs w:val="16"/>
                <w:lang w:val="sr-Cyrl-CS"/>
              </w:rPr>
              <w:t>Психијатрија</w:t>
            </w:r>
          </w:p>
        </w:tc>
        <w:tc>
          <w:tcPr>
            <w:tcW w:w="1036" w:type="pct"/>
            <w:gridSpan w:val="2"/>
            <w:vAlign w:val="center"/>
          </w:tcPr>
          <w:p w14:paraId="4144B227" w14:textId="77777777" w:rsidR="00F11D03" w:rsidRPr="003D492D" w:rsidRDefault="00F11D03" w:rsidP="001424E2">
            <w:pPr>
              <w:tabs>
                <w:tab w:val="left" w:pos="567"/>
              </w:tabs>
              <w:rPr>
                <w:sz w:val="16"/>
                <w:szCs w:val="16"/>
                <w:lang w:val="sr-Cyrl-CS"/>
              </w:rPr>
            </w:pPr>
            <w:r w:rsidRPr="003D492D">
              <w:rPr>
                <w:sz w:val="16"/>
                <w:szCs w:val="16"/>
                <w:lang w:val="sr-Cyrl-CS"/>
              </w:rPr>
              <w:t>Психијатријха</w:t>
            </w:r>
          </w:p>
        </w:tc>
      </w:tr>
      <w:tr w:rsidR="00F11D03" w:rsidRPr="003D492D" w14:paraId="4566791A" w14:textId="77777777" w:rsidTr="006F3E0D">
        <w:trPr>
          <w:trHeight w:val="227"/>
          <w:jc w:val="center"/>
        </w:trPr>
        <w:tc>
          <w:tcPr>
            <w:tcW w:w="1156" w:type="pct"/>
            <w:gridSpan w:val="2"/>
            <w:tcBorders>
              <w:top w:val="single" w:sz="4" w:space="0" w:color="auto"/>
              <w:left w:val="single" w:sz="4" w:space="0" w:color="auto"/>
              <w:bottom w:val="single" w:sz="4" w:space="0" w:color="auto"/>
              <w:right w:val="single" w:sz="4" w:space="0" w:color="auto"/>
            </w:tcBorders>
            <w:vAlign w:val="center"/>
            <w:hideMark/>
          </w:tcPr>
          <w:p w14:paraId="7D8BF427" w14:textId="77777777" w:rsidR="00F11D03" w:rsidRPr="003D492D" w:rsidRDefault="00F11D03" w:rsidP="00F11D03">
            <w:pPr>
              <w:rPr>
                <w:sz w:val="16"/>
                <w:szCs w:val="16"/>
                <w:lang w:val="sr-Cyrl-CS"/>
              </w:rPr>
            </w:pPr>
            <w:r w:rsidRPr="003D492D">
              <w:rPr>
                <w:sz w:val="16"/>
                <w:szCs w:val="16"/>
                <w:lang w:val="sr-Cyrl-CS"/>
              </w:rPr>
              <w:t>Докторат</w:t>
            </w:r>
          </w:p>
        </w:tc>
        <w:tc>
          <w:tcPr>
            <w:tcW w:w="657" w:type="pct"/>
            <w:gridSpan w:val="2"/>
            <w:tcBorders>
              <w:top w:val="single" w:sz="4" w:space="0" w:color="auto"/>
              <w:left w:val="single" w:sz="4" w:space="0" w:color="auto"/>
              <w:bottom w:val="single" w:sz="4" w:space="0" w:color="auto"/>
              <w:right w:val="single" w:sz="4" w:space="0" w:color="auto"/>
            </w:tcBorders>
            <w:vAlign w:val="center"/>
          </w:tcPr>
          <w:p w14:paraId="7D2269A3" w14:textId="77777777" w:rsidR="00F11D03" w:rsidRPr="003D492D" w:rsidRDefault="00F11D03" w:rsidP="00F11D03">
            <w:pPr>
              <w:tabs>
                <w:tab w:val="left" w:pos="567"/>
              </w:tabs>
              <w:jc w:val="center"/>
              <w:rPr>
                <w:sz w:val="16"/>
                <w:szCs w:val="16"/>
                <w:lang w:val="sr-Cyrl-CS"/>
              </w:rPr>
            </w:pPr>
            <w:r w:rsidRPr="003D492D">
              <w:rPr>
                <w:sz w:val="16"/>
                <w:szCs w:val="16"/>
                <w:lang w:val="sr-Cyrl-CS"/>
              </w:rPr>
              <w:t>2016.</w:t>
            </w:r>
          </w:p>
        </w:tc>
        <w:tc>
          <w:tcPr>
            <w:tcW w:w="1321" w:type="pct"/>
            <w:gridSpan w:val="2"/>
            <w:vAlign w:val="center"/>
          </w:tcPr>
          <w:p w14:paraId="2C3B7A97" w14:textId="77777777" w:rsidR="00F11D03" w:rsidRPr="003D492D" w:rsidRDefault="00F11D03" w:rsidP="001424E2">
            <w:pPr>
              <w:tabs>
                <w:tab w:val="left" w:pos="567"/>
              </w:tabs>
              <w:rPr>
                <w:sz w:val="16"/>
                <w:szCs w:val="16"/>
                <w:lang w:val="sr-Cyrl-CS"/>
              </w:rPr>
            </w:pPr>
            <w:r w:rsidRPr="003D492D">
              <w:rPr>
                <w:sz w:val="16"/>
                <w:szCs w:val="16"/>
                <w:lang w:val="sr-Cyrl-CS"/>
              </w:rPr>
              <w:t>Медицински факултет Униврезитет</w:t>
            </w:r>
            <w:r w:rsidRPr="003D492D">
              <w:rPr>
                <w:sz w:val="16"/>
                <w:szCs w:val="16"/>
              </w:rPr>
              <w:t>a</w:t>
            </w:r>
            <w:r w:rsidRPr="003D492D">
              <w:rPr>
                <w:sz w:val="16"/>
                <w:szCs w:val="16"/>
                <w:lang w:val="sr-Cyrl-CS"/>
              </w:rPr>
              <w:t xml:space="preserve"> у Крагујевцу</w:t>
            </w:r>
          </w:p>
        </w:tc>
        <w:tc>
          <w:tcPr>
            <w:tcW w:w="830" w:type="pct"/>
            <w:gridSpan w:val="2"/>
            <w:vAlign w:val="center"/>
          </w:tcPr>
          <w:p w14:paraId="00DACDBF" w14:textId="77777777" w:rsidR="00F11D03" w:rsidRPr="003D492D" w:rsidRDefault="00F11D03" w:rsidP="001424E2">
            <w:pPr>
              <w:tabs>
                <w:tab w:val="left" w:pos="567"/>
              </w:tabs>
              <w:rPr>
                <w:sz w:val="16"/>
                <w:szCs w:val="16"/>
                <w:lang w:val="sr-Cyrl-CS"/>
              </w:rPr>
            </w:pPr>
            <w:r w:rsidRPr="003D492D">
              <w:rPr>
                <w:sz w:val="16"/>
                <w:szCs w:val="16"/>
                <w:lang w:val="sr-Cyrl-CS"/>
              </w:rPr>
              <w:t>Неуронауке</w:t>
            </w:r>
          </w:p>
        </w:tc>
        <w:tc>
          <w:tcPr>
            <w:tcW w:w="1036" w:type="pct"/>
            <w:gridSpan w:val="2"/>
            <w:vAlign w:val="center"/>
          </w:tcPr>
          <w:p w14:paraId="6513D886" w14:textId="77777777" w:rsidR="00F11D03" w:rsidRPr="003D492D" w:rsidRDefault="00F11D03" w:rsidP="001424E2">
            <w:pPr>
              <w:tabs>
                <w:tab w:val="left" w:pos="567"/>
              </w:tabs>
              <w:rPr>
                <w:sz w:val="16"/>
                <w:szCs w:val="16"/>
                <w:lang w:val="sr-Cyrl-CS"/>
              </w:rPr>
            </w:pPr>
            <w:r w:rsidRPr="003D492D">
              <w:rPr>
                <w:sz w:val="16"/>
                <w:szCs w:val="16"/>
                <w:lang w:val="sr-Cyrl-CS"/>
              </w:rPr>
              <w:t>Неуронауке</w:t>
            </w:r>
          </w:p>
        </w:tc>
      </w:tr>
      <w:tr w:rsidR="00F11D03" w:rsidRPr="003D492D" w14:paraId="66703E4C" w14:textId="77777777" w:rsidTr="006F3E0D">
        <w:trPr>
          <w:trHeight w:val="227"/>
          <w:jc w:val="center"/>
        </w:trPr>
        <w:tc>
          <w:tcPr>
            <w:tcW w:w="1156" w:type="pct"/>
            <w:gridSpan w:val="2"/>
            <w:tcBorders>
              <w:top w:val="single" w:sz="4" w:space="0" w:color="auto"/>
              <w:left w:val="single" w:sz="4" w:space="0" w:color="auto"/>
              <w:bottom w:val="single" w:sz="4" w:space="0" w:color="auto"/>
              <w:right w:val="single" w:sz="4" w:space="0" w:color="auto"/>
            </w:tcBorders>
            <w:vAlign w:val="center"/>
            <w:hideMark/>
          </w:tcPr>
          <w:p w14:paraId="0740B962" w14:textId="77777777" w:rsidR="00F11D03" w:rsidRPr="003D492D" w:rsidRDefault="00F11D03" w:rsidP="00F11D03">
            <w:pPr>
              <w:rPr>
                <w:sz w:val="16"/>
                <w:szCs w:val="16"/>
              </w:rPr>
            </w:pPr>
            <w:r w:rsidRPr="003D492D">
              <w:rPr>
                <w:sz w:val="16"/>
                <w:szCs w:val="16"/>
              </w:rPr>
              <w:t>Магистратура</w:t>
            </w:r>
          </w:p>
        </w:tc>
        <w:tc>
          <w:tcPr>
            <w:tcW w:w="657" w:type="pct"/>
            <w:gridSpan w:val="2"/>
            <w:tcBorders>
              <w:top w:val="single" w:sz="4" w:space="0" w:color="auto"/>
              <w:left w:val="single" w:sz="4" w:space="0" w:color="auto"/>
              <w:bottom w:val="single" w:sz="4" w:space="0" w:color="auto"/>
              <w:right w:val="single" w:sz="4" w:space="0" w:color="auto"/>
            </w:tcBorders>
            <w:vAlign w:val="center"/>
          </w:tcPr>
          <w:p w14:paraId="59149D65" w14:textId="77777777" w:rsidR="00F11D03" w:rsidRPr="003D492D" w:rsidRDefault="00F11D03" w:rsidP="00F11D03">
            <w:pPr>
              <w:tabs>
                <w:tab w:val="left" w:pos="567"/>
              </w:tabs>
              <w:jc w:val="center"/>
              <w:rPr>
                <w:sz w:val="16"/>
                <w:szCs w:val="16"/>
              </w:rPr>
            </w:pPr>
          </w:p>
        </w:tc>
        <w:tc>
          <w:tcPr>
            <w:tcW w:w="1321" w:type="pct"/>
            <w:gridSpan w:val="2"/>
            <w:tcBorders>
              <w:top w:val="single" w:sz="4" w:space="0" w:color="auto"/>
              <w:left w:val="single" w:sz="4" w:space="0" w:color="auto"/>
              <w:bottom w:val="single" w:sz="4" w:space="0" w:color="auto"/>
              <w:right w:val="single" w:sz="4" w:space="0" w:color="auto"/>
            </w:tcBorders>
            <w:vAlign w:val="center"/>
          </w:tcPr>
          <w:p w14:paraId="06E71FC2" w14:textId="77777777" w:rsidR="00F11D03" w:rsidRPr="003D492D" w:rsidRDefault="00F11D03" w:rsidP="001424E2">
            <w:pPr>
              <w:tabs>
                <w:tab w:val="left" w:pos="567"/>
              </w:tabs>
              <w:rPr>
                <w:sz w:val="16"/>
                <w:szCs w:val="16"/>
                <w:lang w:val="sr-Cyrl-CS"/>
              </w:rPr>
            </w:pPr>
          </w:p>
        </w:tc>
        <w:tc>
          <w:tcPr>
            <w:tcW w:w="830" w:type="pct"/>
            <w:gridSpan w:val="2"/>
            <w:vAlign w:val="center"/>
          </w:tcPr>
          <w:p w14:paraId="6BBA16D0" w14:textId="77777777" w:rsidR="00F11D03" w:rsidRPr="003D492D" w:rsidRDefault="00F11D03" w:rsidP="001424E2">
            <w:pPr>
              <w:tabs>
                <w:tab w:val="left" w:pos="567"/>
              </w:tabs>
              <w:rPr>
                <w:sz w:val="16"/>
                <w:szCs w:val="16"/>
                <w:lang w:val="sr-Cyrl-CS"/>
              </w:rPr>
            </w:pPr>
          </w:p>
        </w:tc>
        <w:tc>
          <w:tcPr>
            <w:tcW w:w="1036" w:type="pct"/>
            <w:gridSpan w:val="2"/>
            <w:tcBorders>
              <w:top w:val="single" w:sz="4" w:space="0" w:color="auto"/>
              <w:left w:val="single" w:sz="4" w:space="0" w:color="auto"/>
              <w:bottom w:val="single" w:sz="4" w:space="0" w:color="auto"/>
              <w:right w:val="single" w:sz="4" w:space="0" w:color="auto"/>
            </w:tcBorders>
            <w:vAlign w:val="center"/>
          </w:tcPr>
          <w:p w14:paraId="5D0A1263" w14:textId="77777777" w:rsidR="00F11D03" w:rsidRPr="003D492D" w:rsidRDefault="00F11D03" w:rsidP="001424E2">
            <w:pPr>
              <w:tabs>
                <w:tab w:val="left" w:pos="567"/>
              </w:tabs>
              <w:rPr>
                <w:sz w:val="16"/>
                <w:szCs w:val="16"/>
                <w:lang w:val="sr-Cyrl-CS"/>
              </w:rPr>
            </w:pPr>
          </w:p>
        </w:tc>
      </w:tr>
      <w:tr w:rsidR="00F11D03" w:rsidRPr="003D492D" w14:paraId="67EF66D5" w14:textId="77777777" w:rsidTr="006F3E0D">
        <w:trPr>
          <w:trHeight w:val="227"/>
          <w:jc w:val="center"/>
        </w:trPr>
        <w:tc>
          <w:tcPr>
            <w:tcW w:w="1156" w:type="pct"/>
            <w:gridSpan w:val="2"/>
            <w:tcBorders>
              <w:top w:val="single" w:sz="4" w:space="0" w:color="auto"/>
              <w:left w:val="single" w:sz="4" w:space="0" w:color="auto"/>
              <w:bottom w:val="single" w:sz="4" w:space="0" w:color="auto"/>
              <w:right w:val="single" w:sz="4" w:space="0" w:color="auto"/>
            </w:tcBorders>
            <w:vAlign w:val="center"/>
            <w:hideMark/>
          </w:tcPr>
          <w:p w14:paraId="7B12DDBF" w14:textId="77777777" w:rsidR="00F11D03" w:rsidRPr="003D492D" w:rsidRDefault="00F11D03" w:rsidP="00F11D03">
            <w:pPr>
              <w:rPr>
                <w:sz w:val="16"/>
                <w:szCs w:val="16"/>
              </w:rPr>
            </w:pPr>
            <w:r w:rsidRPr="003D492D">
              <w:rPr>
                <w:sz w:val="16"/>
                <w:szCs w:val="16"/>
              </w:rPr>
              <w:t>Мастер диплома</w:t>
            </w:r>
          </w:p>
        </w:tc>
        <w:tc>
          <w:tcPr>
            <w:tcW w:w="657" w:type="pct"/>
            <w:gridSpan w:val="2"/>
            <w:tcBorders>
              <w:top w:val="single" w:sz="4" w:space="0" w:color="auto"/>
              <w:left w:val="single" w:sz="4" w:space="0" w:color="auto"/>
              <w:bottom w:val="single" w:sz="4" w:space="0" w:color="auto"/>
              <w:right w:val="single" w:sz="4" w:space="0" w:color="auto"/>
            </w:tcBorders>
            <w:vAlign w:val="center"/>
          </w:tcPr>
          <w:p w14:paraId="1DD1D70F" w14:textId="77777777" w:rsidR="00F11D03" w:rsidRPr="003D492D" w:rsidRDefault="00F11D03" w:rsidP="00F11D03">
            <w:pPr>
              <w:tabs>
                <w:tab w:val="left" w:pos="567"/>
              </w:tabs>
              <w:jc w:val="center"/>
              <w:rPr>
                <w:sz w:val="16"/>
                <w:szCs w:val="16"/>
              </w:rPr>
            </w:pPr>
          </w:p>
        </w:tc>
        <w:tc>
          <w:tcPr>
            <w:tcW w:w="1321" w:type="pct"/>
            <w:gridSpan w:val="2"/>
            <w:tcBorders>
              <w:top w:val="single" w:sz="4" w:space="0" w:color="auto"/>
              <w:left w:val="single" w:sz="4" w:space="0" w:color="auto"/>
              <w:bottom w:val="single" w:sz="4" w:space="0" w:color="auto"/>
              <w:right w:val="single" w:sz="4" w:space="0" w:color="auto"/>
            </w:tcBorders>
            <w:vAlign w:val="center"/>
          </w:tcPr>
          <w:p w14:paraId="163418DE" w14:textId="77777777" w:rsidR="00F11D03" w:rsidRPr="003D492D" w:rsidRDefault="00F11D03" w:rsidP="001424E2">
            <w:pPr>
              <w:tabs>
                <w:tab w:val="left" w:pos="567"/>
              </w:tabs>
              <w:rPr>
                <w:sz w:val="16"/>
                <w:szCs w:val="16"/>
                <w:lang w:val="sr-Cyrl-CS"/>
              </w:rPr>
            </w:pPr>
          </w:p>
        </w:tc>
        <w:tc>
          <w:tcPr>
            <w:tcW w:w="830" w:type="pct"/>
            <w:gridSpan w:val="2"/>
            <w:tcBorders>
              <w:top w:val="single" w:sz="4" w:space="0" w:color="auto"/>
              <w:left w:val="single" w:sz="4" w:space="0" w:color="auto"/>
              <w:bottom w:val="single" w:sz="4" w:space="0" w:color="auto"/>
              <w:right w:val="single" w:sz="4" w:space="0" w:color="auto"/>
            </w:tcBorders>
            <w:vAlign w:val="center"/>
          </w:tcPr>
          <w:p w14:paraId="67AABBE3" w14:textId="77777777" w:rsidR="00F11D03" w:rsidRPr="003D492D" w:rsidRDefault="00F11D03" w:rsidP="001424E2">
            <w:pPr>
              <w:tabs>
                <w:tab w:val="left" w:pos="567"/>
              </w:tabs>
              <w:rPr>
                <w:sz w:val="16"/>
                <w:szCs w:val="16"/>
                <w:lang w:val="sr-Cyrl-CS"/>
              </w:rPr>
            </w:pPr>
          </w:p>
        </w:tc>
        <w:tc>
          <w:tcPr>
            <w:tcW w:w="1036" w:type="pct"/>
            <w:gridSpan w:val="2"/>
            <w:tcBorders>
              <w:top w:val="single" w:sz="4" w:space="0" w:color="auto"/>
              <w:left w:val="single" w:sz="4" w:space="0" w:color="auto"/>
              <w:bottom w:val="single" w:sz="4" w:space="0" w:color="auto"/>
              <w:right w:val="single" w:sz="4" w:space="0" w:color="auto"/>
            </w:tcBorders>
            <w:vAlign w:val="center"/>
          </w:tcPr>
          <w:p w14:paraId="1BF6D8FF" w14:textId="77777777" w:rsidR="00F11D03" w:rsidRPr="003D492D" w:rsidRDefault="00F11D03" w:rsidP="001424E2">
            <w:pPr>
              <w:tabs>
                <w:tab w:val="left" w:pos="567"/>
              </w:tabs>
              <w:rPr>
                <w:sz w:val="16"/>
                <w:szCs w:val="16"/>
                <w:lang w:val="sr-Cyrl-CS"/>
              </w:rPr>
            </w:pPr>
          </w:p>
        </w:tc>
      </w:tr>
      <w:tr w:rsidR="00F11D03" w:rsidRPr="003D492D" w14:paraId="311D36A0" w14:textId="77777777" w:rsidTr="006F3E0D">
        <w:trPr>
          <w:trHeight w:val="209"/>
          <w:jc w:val="center"/>
        </w:trPr>
        <w:tc>
          <w:tcPr>
            <w:tcW w:w="1156" w:type="pct"/>
            <w:gridSpan w:val="2"/>
            <w:tcBorders>
              <w:top w:val="single" w:sz="4" w:space="0" w:color="auto"/>
              <w:left w:val="single" w:sz="4" w:space="0" w:color="auto"/>
              <w:bottom w:val="single" w:sz="4" w:space="0" w:color="auto"/>
              <w:right w:val="single" w:sz="4" w:space="0" w:color="auto"/>
            </w:tcBorders>
            <w:vAlign w:val="center"/>
            <w:hideMark/>
          </w:tcPr>
          <w:p w14:paraId="6648DC0F" w14:textId="77777777" w:rsidR="00F11D03" w:rsidRPr="003D492D" w:rsidRDefault="00F11D03" w:rsidP="00F11D03">
            <w:pPr>
              <w:rPr>
                <w:sz w:val="16"/>
                <w:szCs w:val="16"/>
                <w:lang w:val="sr-Cyrl-CS"/>
              </w:rPr>
            </w:pPr>
            <w:r w:rsidRPr="003D492D">
              <w:rPr>
                <w:sz w:val="16"/>
                <w:szCs w:val="16"/>
                <w:lang w:val="sr-Cyrl-CS"/>
              </w:rPr>
              <w:t>Диплома</w:t>
            </w:r>
          </w:p>
        </w:tc>
        <w:tc>
          <w:tcPr>
            <w:tcW w:w="657" w:type="pct"/>
            <w:gridSpan w:val="2"/>
            <w:tcBorders>
              <w:top w:val="single" w:sz="4" w:space="0" w:color="auto"/>
              <w:left w:val="single" w:sz="4" w:space="0" w:color="auto"/>
              <w:bottom w:val="single" w:sz="4" w:space="0" w:color="auto"/>
              <w:right w:val="single" w:sz="4" w:space="0" w:color="auto"/>
            </w:tcBorders>
            <w:vAlign w:val="center"/>
          </w:tcPr>
          <w:p w14:paraId="142F0DC2" w14:textId="77777777" w:rsidR="00F11D03" w:rsidRPr="003D492D" w:rsidRDefault="00F11D03" w:rsidP="00F11D03">
            <w:pPr>
              <w:tabs>
                <w:tab w:val="left" w:pos="567"/>
              </w:tabs>
              <w:jc w:val="center"/>
              <w:rPr>
                <w:sz w:val="16"/>
                <w:szCs w:val="16"/>
              </w:rPr>
            </w:pPr>
            <w:r w:rsidRPr="003D492D">
              <w:rPr>
                <w:sz w:val="16"/>
                <w:szCs w:val="16"/>
              </w:rPr>
              <w:t>1997.</w:t>
            </w:r>
          </w:p>
        </w:tc>
        <w:tc>
          <w:tcPr>
            <w:tcW w:w="1321" w:type="pct"/>
            <w:gridSpan w:val="2"/>
            <w:tcBorders>
              <w:top w:val="single" w:sz="4" w:space="0" w:color="auto"/>
              <w:left w:val="single" w:sz="4" w:space="0" w:color="auto"/>
              <w:bottom w:val="single" w:sz="4" w:space="0" w:color="auto"/>
              <w:right w:val="single" w:sz="4" w:space="0" w:color="auto"/>
            </w:tcBorders>
            <w:vAlign w:val="center"/>
          </w:tcPr>
          <w:p w14:paraId="6C2F8AF0" w14:textId="77777777" w:rsidR="00F11D03" w:rsidRPr="003D492D" w:rsidRDefault="00F11D03" w:rsidP="001424E2">
            <w:pPr>
              <w:tabs>
                <w:tab w:val="left" w:pos="567"/>
              </w:tabs>
              <w:rPr>
                <w:sz w:val="16"/>
                <w:szCs w:val="16"/>
              </w:rPr>
            </w:pPr>
            <w:r w:rsidRPr="003D492D">
              <w:rPr>
                <w:sz w:val="16"/>
                <w:szCs w:val="16"/>
              </w:rPr>
              <w:t>Медицински факултет Универзитета у Београду</w:t>
            </w:r>
          </w:p>
        </w:tc>
        <w:tc>
          <w:tcPr>
            <w:tcW w:w="830" w:type="pct"/>
            <w:gridSpan w:val="2"/>
            <w:tcBorders>
              <w:top w:val="single" w:sz="4" w:space="0" w:color="auto"/>
              <w:left w:val="single" w:sz="4" w:space="0" w:color="auto"/>
              <w:bottom w:val="single" w:sz="4" w:space="0" w:color="auto"/>
              <w:right w:val="single" w:sz="4" w:space="0" w:color="auto"/>
            </w:tcBorders>
            <w:vAlign w:val="center"/>
          </w:tcPr>
          <w:p w14:paraId="76F2139E" w14:textId="77777777" w:rsidR="00F11D03" w:rsidRPr="003D492D" w:rsidRDefault="00F11D03" w:rsidP="001424E2">
            <w:pPr>
              <w:tabs>
                <w:tab w:val="left" w:pos="567"/>
              </w:tabs>
              <w:rPr>
                <w:sz w:val="16"/>
                <w:szCs w:val="16"/>
              </w:rPr>
            </w:pPr>
            <w:r w:rsidRPr="003D492D">
              <w:rPr>
                <w:sz w:val="16"/>
                <w:szCs w:val="16"/>
              </w:rPr>
              <w:t>Медицина</w:t>
            </w:r>
          </w:p>
        </w:tc>
        <w:tc>
          <w:tcPr>
            <w:tcW w:w="1036" w:type="pct"/>
            <w:gridSpan w:val="2"/>
            <w:tcBorders>
              <w:top w:val="single" w:sz="4" w:space="0" w:color="auto"/>
              <w:left w:val="single" w:sz="4" w:space="0" w:color="auto"/>
              <w:bottom w:val="single" w:sz="4" w:space="0" w:color="auto"/>
              <w:right w:val="single" w:sz="4" w:space="0" w:color="auto"/>
            </w:tcBorders>
            <w:vAlign w:val="center"/>
          </w:tcPr>
          <w:p w14:paraId="3FE78D1C" w14:textId="77777777" w:rsidR="00F11D03" w:rsidRPr="003D492D" w:rsidRDefault="00F11D03" w:rsidP="001424E2">
            <w:pPr>
              <w:tabs>
                <w:tab w:val="left" w:pos="567"/>
              </w:tabs>
              <w:rPr>
                <w:sz w:val="16"/>
                <w:szCs w:val="16"/>
                <w:lang w:val="sr-Cyrl-CS"/>
              </w:rPr>
            </w:pPr>
          </w:p>
        </w:tc>
      </w:tr>
      <w:tr w:rsidR="00F11D03" w:rsidRPr="003D492D" w14:paraId="59308839" w14:textId="77777777" w:rsidTr="00F11D03">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48C56E98" w14:textId="77777777" w:rsidR="00F11D03" w:rsidRPr="003D492D" w:rsidRDefault="00F11D03" w:rsidP="00F11D03">
            <w:pPr>
              <w:rPr>
                <w:sz w:val="16"/>
                <w:szCs w:val="16"/>
              </w:rPr>
            </w:pPr>
            <w:r w:rsidRPr="003D492D">
              <w:rPr>
                <w:b/>
                <w:sz w:val="16"/>
                <w:szCs w:val="16"/>
                <w:lang w:val="sr-Cyrl-CS"/>
              </w:rPr>
              <w:t xml:space="preserve">Списак предмета </w:t>
            </w:r>
            <w:r w:rsidRPr="003D492D">
              <w:rPr>
                <w:b/>
                <w:sz w:val="16"/>
                <w:szCs w:val="16"/>
              </w:rPr>
              <w:t xml:space="preserve">које наставник држи на докторским студијама </w:t>
            </w:r>
          </w:p>
        </w:tc>
      </w:tr>
      <w:tr w:rsidR="00F11D03" w:rsidRPr="003D492D" w14:paraId="2EC01809" w14:textId="77777777" w:rsidTr="006F3E0D">
        <w:trPr>
          <w:trHeight w:val="227"/>
          <w:jc w:val="center"/>
        </w:trPr>
        <w:tc>
          <w:tcPr>
            <w:tcW w:w="382" w:type="pct"/>
            <w:tcBorders>
              <w:top w:val="single" w:sz="4" w:space="0" w:color="auto"/>
              <w:left w:val="single" w:sz="4" w:space="0" w:color="auto"/>
              <w:bottom w:val="single" w:sz="4" w:space="0" w:color="auto"/>
              <w:right w:val="single" w:sz="4" w:space="0" w:color="auto"/>
            </w:tcBorders>
            <w:vAlign w:val="center"/>
            <w:hideMark/>
          </w:tcPr>
          <w:p w14:paraId="35E6C5BB" w14:textId="77777777" w:rsidR="00F11D03" w:rsidRPr="003D492D" w:rsidRDefault="00F11D03" w:rsidP="00F11D03">
            <w:pPr>
              <w:rPr>
                <w:b/>
                <w:sz w:val="16"/>
                <w:szCs w:val="16"/>
                <w:lang w:val="sr-Cyrl-CS"/>
              </w:rPr>
            </w:pPr>
            <w:r w:rsidRPr="003D492D">
              <w:rPr>
                <w:b/>
                <w:sz w:val="16"/>
                <w:szCs w:val="16"/>
                <w:lang w:val="sr-Cyrl-CS"/>
              </w:rPr>
              <w:t>Р.Б.</w:t>
            </w:r>
          </w:p>
        </w:tc>
        <w:tc>
          <w:tcPr>
            <w:tcW w:w="774" w:type="pct"/>
            <w:tcBorders>
              <w:top w:val="single" w:sz="4" w:space="0" w:color="auto"/>
              <w:left w:val="single" w:sz="4" w:space="0" w:color="auto"/>
              <w:bottom w:val="single" w:sz="4" w:space="0" w:color="auto"/>
              <w:right w:val="single" w:sz="4" w:space="0" w:color="auto"/>
            </w:tcBorders>
            <w:vAlign w:val="center"/>
            <w:hideMark/>
          </w:tcPr>
          <w:p w14:paraId="713C544C" w14:textId="77777777" w:rsidR="00F11D03" w:rsidRPr="003D492D" w:rsidRDefault="00F11D03" w:rsidP="00F11D03">
            <w:pPr>
              <w:rPr>
                <w:b/>
                <w:sz w:val="16"/>
                <w:szCs w:val="16"/>
              </w:rPr>
            </w:pPr>
            <w:r w:rsidRPr="003D492D">
              <w:rPr>
                <w:b/>
                <w:sz w:val="16"/>
                <w:szCs w:val="16"/>
              </w:rPr>
              <w:t xml:space="preserve">Ознака </w:t>
            </w:r>
          </w:p>
        </w:tc>
        <w:tc>
          <w:tcPr>
            <w:tcW w:w="3844" w:type="pct"/>
            <w:gridSpan w:val="8"/>
            <w:tcBorders>
              <w:top w:val="single" w:sz="4" w:space="0" w:color="auto"/>
              <w:left w:val="single" w:sz="4" w:space="0" w:color="auto"/>
              <w:bottom w:val="single" w:sz="4" w:space="0" w:color="auto"/>
              <w:right w:val="single" w:sz="4" w:space="0" w:color="auto"/>
            </w:tcBorders>
            <w:vAlign w:val="center"/>
            <w:hideMark/>
          </w:tcPr>
          <w:p w14:paraId="327ADEBF" w14:textId="77777777" w:rsidR="00F11D03" w:rsidRPr="003D492D" w:rsidRDefault="00F11D03" w:rsidP="00F11D03">
            <w:pPr>
              <w:rPr>
                <w:b/>
                <w:sz w:val="16"/>
                <w:szCs w:val="16"/>
              </w:rPr>
            </w:pPr>
            <w:r w:rsidRPr="003D492D">
              <w:rPr>
                <w:b/>
                <w:iCs/>
                <w:sz w:val="16"/>
                <w:szCs w:val="16"/>
                <w:lang w:val="sr-Cyrl-CS"/>
              </w:rPr>
              <w:t>Назив предмета</w:t>
            </w:r>
          </w:p>
        </w:tc>
      </w:tr>
      <w:tr w:rsidR="003D492D" w:rsidRPr="003D492D" w14:paraId="6623C400" w14:textId="77777777" w:rsidTr="006F3E0D">
        <w:trPr>
          <w:trHeight w:val="227"/>
          <w:jc w:val="center"/>
        </w:trPr>
        <w:tc>
          <w:tcPr>
            <w:tcW w:w="382" w:type="pct"/>
            <w:tcBorders>
              <w:top w:val="single" w:sz="4" w:space="0" w:color="auto"/>
              <w:left w:val="single" w:sz="4" w:space="0" w:color="auto"/>
              <w:bottom w:val="single" w:sz="4" w:space="0" w:color="auto"/>
              <w:right w:val="single" w:sz="4" w:space="0" w:color="auto"/>
            </w:tcBorders>
            <w:vAlign w:val="center"/>
          </w:tcPr>
          <w:p w14:paraId="13C4B8D0" w14:textId="39D6063F" w:rsidR="003D492D" w:rsidRPr="003D492D" w:rsidRDefault="003D492D" w:rsidP="003D492D">
            <w:pPr>
              <w:rPr>
                <w:bCs/>
                <w:sz w:val="16"/>
                <w:szCs w:val="16"/>
                <w:lang w:val="sr-Cyrl-CS"/>
              </w:rPr>
            </w:pPr>
            <w:r w:rsidRPr="003D492D">
              <w:rPr>
                <w:bCs/>
                <w:sz w:val="16"/>
                <w:szCs w:val="16"/>
                <w:lang w:val="sr-Cyrl-CS"/>
              </w:rPr>
              <w:t>1.</w:t>
            </w:r>
          </w:p>
        </w:tc>
        <w:tc>
          <w:tcPr>
            <w:tcW w:w="774" w:type="pct"/>
            <w:tcBorders>
              <w:top w:val="single" w:sz="4" w:space="0" w:color="auto"/>
              <w:left w:val="single" w:sz="4" w:space="0" w:color="auto"/>
              <w:bottom w:val="single" w:sz="4" w:space="0" w:color="auto"/>
              <w:right w:val="single" w:sz="4" w:space="0" w:color="auto"/>
            </w:tcBorders>
          </w:tcPr>
          <w:p w14:paraId="7CF2AFFE" w14:textId="27C02512" w:rsidR="003D492D" w:rsidRPr="00E02547" w:rsidRDefault="003D492D" w:rsidP="003D492D">
            <w:pPr>
              <w:rPr>
                <w:b/>
                <w:sz w:val="16"/>
                <w:szCs w:val="16"/>
              </w:rPr>
            </w:pPr>
            <w:r w:rsidRPr="00E02547">
              <w:rPr>
                <w:sz w:val="16"/>
                <w:szCs w:val="16"/>
              </w:rPr>
              <w:t>20.</w:t>
            </w:r>
            <w:r w:rsidR="00E02547">
              <w:rPr>
                <w:sz w:val="16"/>
                <w:szCs w:val="16"/>
                <w:lang w:val="sr-Cyrl-RS"/>
              </w:rPr>
              <w:t>АБСИ</w:t>
            </w:r>
            <w:r w:rsidRPr="00E02547">
              <w:rPr>
                <w:sz w:val="16"/>
                <w:szCs w:val="16"/>
              </w:rPr>
              <w:t>01</w:t>
            </w:r>
          </w:p>
        </w:tc>
        <w:tc>
          <w:tcPr>
            <w:tcW w:w="3844" w:type="pct"/>
            <w:gridSpan w:val="8"/>
            <w:tcBorders>
              <w:top w:val="single" w:sz="4" w:space="0" w:color="auto"/>
              <w:left w:val="single" w:sz="4" w:space="0" w:color="auto"/>
              <w:bottom w:val="single" w:sz="4" w:space="0" w:color="auto"/>
              <w:right w:val="single" w:sz="4" w:space="0" w:color="auto"/>
            </w:tcBorders>
            <w:vAlign w:val="center"/>
          </w:tcPr>
          <w:p w14:paraId="05569877" w14:textId="78B1E1F7" w:rsidR="003D492D" w:rsidRPr="003D492D" w:rsidRDefault="003D492D" w:rsidP="003D492D">
            <w:pPr>
              <w:rPr>
                <w:b/>
                <w:iCs/>
                <w:sz w:val="16"/>
                <w:szCs w:val="16"/>
                <w:lang w:val="sr-Cyrl-CS"/>
              </w:rPr>
            </w:pPr>
            <w:r w:rsidRPr="003D492D">
              <w:rPr>
                <w:sz w:val="16"/>
                <w:szCs w:val="16"/>
              </w:rPr>
              <w:t>Анализа биолошких сигнала пореклом из</w:t>
            </w:r>
            <w:r w:rsidRPr="003D492D">
              <w:rPr>
                <w:sz w:val="16"/>
                <w:szCs w:val="16"/>
                <w:lang w:val="sr-Cyrl-RS"/>
              </w:rPr>
              <w:t xml:space="preserve"> </w:t>
            </w:r>
            <w:r w:rsidRPr="003D492D">
              <w:rPr>
                <w:sz w:val="16"/>
                <w:szCs w:val="16"/>
              </w:rPr>
              <w:t>нервних генератора</w:t>
            </w:r>
          </w:p>
        </w:tc>
      </w:tr>
      <w:tr w:rsidR="006F3E0D" w:rsidRPr="003D492D" w14:paraId="018E4F9E" w14:textId="77777777" w:rsidTr="006F3E0D">
        <w:trPr>
          <w:trHeight w:val="227"/>
          <w:jc w:val="center"/>
        </w:trPr>
        <w:tc>
          <w:tcPr>
            <w:tcW w:w="382" w:type="pct"/>
            <w:tcBorders>
              <w:top w:val="single" w:sz="4" w:space="0" w:color="auto"/>
              <w:left w:val="single" w:sz="4" w:space="0" w:color="auto"/>
              <w:bottom w:val="single" w:sz="4" w:space="0" w:color="auto"/>
              <w:right w:val="single" w:sz="4" w:space="0" w:color="auto"/>
            </w:tcBorders>
            <w:vAlign w:val="center"/>
          </w:tcPr>
          <w:p w14:paraId="72D279B3" w14:textId="4DB66D8B" w:rsidR="006F3E0D" w:rsidRPr="003D492D" w:rsidRDefault="00462C0B" w:rsidP="006F3E0D">
            <w:pPr>
              <w:rPr>
                <w:bCs/>
                <w:sz w:val="16"/>
                <w:szCs w:val="16"/>
                <w:lang w:val="sr-Cyrl-CS"/>
              </w:rPr>
            </w:pPr>
            <w:r>
              <w:rPr>
                <w:bCs/>
                <w:sz w:val="16"/>
                <w:szCs w:val="16"/>
                <w:lang w:val="sr-Cyrl-CS"/>
              </w:rPr>
              <w:t>2</w:t>
            </w:r>
            <w:r w:rsidR="006F3E0D" w:rsidRPr="003D492D">
              <w:rPr>
                <w:bCs/>
                <w:sz w:val="16"/>
                <w:szCs w:val="16"/>
                <w:lang w:val="sr-Cyrl-CS"/>
              </w:rPr>
              <w:t>.</w:t>
            </w:r>
          </w:p>
        </w:tc>
        <w:tc>
          <w:tcPr>
            <w:tcW w:w="774" w:type="pct"/>
            <w:tcBorders>
              <w:top w:val="single" w:sz="4" w:space="0" w:color="auto"/>
              <w:left w:val="single" w:sz="4" w:space="0" w:color="auto"/>
              <w:bottom w:val="single" w:sz="4" w:space="0" w:color="auto"/>
              <w:right w:val="single" w:sz="4" w:space="0" w:color="auto"/>
            </w:tcBorders>
          </w:tcPr>
          <w:p w14:paraId="0F93C875" w14:textId="4414786B" w:rsidR="006F3E0D" w:rsidRPr="00E02547" w:rsidRDefault="006F3E0D" w:rsidP="006F3E0D">
            <w:pPr>
              <w:rPr>
                <w:b/>
                <w:sz w:val="16"/>
                <w:szCs w:val="16"/>
              </w:rPr>
            </w:pPr>
            <w:r w:rsidRPr="00E02547">
              <w:rPr>
                <w:sz w:val="16"/>
                <w:szCs w:val="16"/>
              </w:rPr>
              <w:t>20.</w:t>
            </w:r>
            <w:r w:rsidR="00E02547">
              <w:rPr>
                <w:sz w:val="16"/>
                <w:szCs w:val="16"/>
                <w:lang w:val="sr-Cyrl-RS"/>
              </w:rPr>
              <w:t>КЛМЕ</w:t>
            </w:r>
            <w:r w:rsidRPr="00E02547">
              <w:rPr>
                <w:sz w:val="16"/>
                <w:szCs w:val="16"/>
              </w:rPr>
              <w:t>22</w:t>
            </w:r>
          </w:p>
        </w:tc>
        <w:tc>
          <w:tcPr>
            <w:tcW w:w="3844" w:type="pct"/>
            <w:gridSpan w:val="8"/>
            <w:tcBorders>
              <w:top w:val="single" w:sz="4" w:space="0" w:color="auto"/>
              <w:left w:val="single" w:sz="4" w:space="0" w:color="auto"/>
              <w:bottom w:val="single" w:sz="4" w:space="0" w:color="auto"/>
              <w:right w:val="single" w:sz="4" w:space="0" w:color="auto"/>
            </w:tcBorders>
            <w:vAlign w:val="center"/>
          </w:tcPr>
          <w:p w14:paraId="337DF0DE" w14:textId="5F6BF8F2" w:rsidR="006F3E0D" w:rsidRPr="003D492D" w:rsidRDefault="006F3E0D" w:rsidP="006F3E0D">
            <w:pPr>
              <w:rPr>
                <w:b/>
                <w:iCs/>
                <w:sz w:val="16"/>
                <w:szCs w:val="16"/>
                <w:lang w:val="sr-Cyrl-CS"/>
              </w:rPr>
            </w:pPr>
            <w:r w:rsidRPr="003D492D">
              <w:rPr>
                <w:sz w:val="16"/>
                <w:szCs w:val="16"/>
                <w:lang w:val="sr-Cyrl-CS"/>
              </w:rPr>
              <w:t>Савремена научна истраживања из психијатрије</w:t>
            </w:r>
          </w:p>
        </w:tc>
      </w:tr>
      <w:tr w:rsidR="006F3E0D" w:rsidRPr="003D492D" w14:paraId="046109F7" w14:textId="77777777" w:rsidTr="006F3E0D">
        <w:trPr>
          <w:trHeight w:val="227"/>
          <w:jc w:val="center"/>
        </w:trPr>
        <w:tc>
          <w:tcPr>
            <w:tcW w:w="382" w:type="pct"/>
            <w:tcBorders>
              <w:top w:val="single" w:sz="4" w:space="0" w:color="auto"/>
              <w:left w:val="single" w:sz="4" w:space="0" w:color="auto"/>
              <w:bottom w:val="single" w:sz="4" w:space="0" w:color="auto"/>
              <w:right w:val="single" w:sz="4" w:space="0" w:color="auto"/>
            </w:tcBorders>
            <w:vAlign w:val="center"/>
          </w:tcPr>
          <w:p w14:paraId="525B187F" w14:textId="79C21839" w:rsidR="006F3E0D" w:rsidRPr="003D492D" w:rsidRDefault="00462C0B" w:rsidP="006F3E0D">
            <w:pPr>
              <w:rPr>
                <w:bCs/>
                <w:sz w:val="16"/>
                <w:szCs w:val="16"/>
                <w:lang w:val="sr-Cyrl-CS"/>
              </w:rPr>
            </w:pPr>
            <w:r>
              <w:rPr>
                <w:bCs/>
                <w:sz w:val="16"/>
                <w:szCs w:val="16"/>
                <w:lang w:val="sr-Cyrl-CS"/>
              </w:rPr>
              <w:t>3</w:t>
            </w:r>
            <w:r w:rsidR="006F3E0D" w:rsidRPr="003D492D">
              <w:rPr>
                <w:bCs/>
                <w:sz w:val="16"/>
                <w:szCs w:val="16"/>
                <w:lang w:val="sr-Cyrl-CS"/>
              </w:rPr>
              <w:t>.</w:t>
            </w:r>
          </w:p>
        </w:tc>
        <w:tc>
          <w:tcPr>
            <w:tcW w:w="774" w:type="pct"/>
            <w:tcBorders>
              <w:top w:val="single" w:sz="4" w:space="0" w:color="auto"/>
              <w:left w:val="single" w:sz="4" w:space="0" w:color="auto"/>
              <w:bottom w:val="single" w:sz="4" w:space="0" w:color="auto"/>
              <w:right w:val="single" w:sz="4" w:space="0" w:color="auto"/>
            </w:tcBorders>
          </w:tcPr>
          <w:p w14:paraId="0BC79F99" w14:textId="5699EB70" w:rsidR="006F3E0D" w:rsidRPr="00E02547" w:rsidRDefault="006F3E0D" w:rsidP="006F3E0D">
            <w:pPr>
              <w:rPr>
                <w:b/>
                <w:sz w:val="16"/>
                <w:szCs w:val="16"/>
              </w:rPr>
            </w:pPr>
            <w:r w:rsidRPr="00E02547">
              <w:rPr>
                <w:sz w:val="16"/>
                <w:szCs w:val="16"/>
              </w:rPr>
              <w:t>20.</w:t>
            </w:r>
            <w:r w:rsidR="00E02547">
              <w:rPr>
                <w:sz w:val="16"/>
                <w:szCs w:val="16"/>
                <w:lang w:val="sr-Cyrl-RS"/>
              </w:rPr>
              <w:t>МНСМ</w:t>
            </w:r>
            <w:r w:rsidRPr="00E02547">
              <w:rPr>
                <w:sz w:val="16"/>
                <w:szCs w:val="16"/>
              </w:rPr>
              <w:t>09</w:t>
            </w:r>
          </w:p>
        </w:tc>
        <w:tc>
          <w:tcPr>
            <w:tcW w:w="3844" w:type="pct"/>
            <w:gridSpan w:val="8"/>
            <w:tcBorders>
              <w:top w:val="single" w:sz="4" w:space="0" w:color="auto"/>
              <w:left w:val="single" w:sz="4" w:space="0" w:color="auto"/>
              <w:bottom w:val="single" w:sz="4" w:space="0" w:color="auto"/>
              <w:right w:val="single" w:sz="4" w:space="0" w:color="auto"/>
            </w:tcBorders>
            <w:vAlign w:val="center"/>
          </w:tcPr>
          <w:p w14:paraId="044273CC" w14:textId="71DF0B41" w:rsidR="006F3E0D" w:rsidRPr="003D492D" w:rsidRDefault="006F3E0D" w:rsidP="006F3E0D">
            <w:pPr>
              <w:rPr>
                <w:b/>
                <w:iCs/>
                <w:sz w:val="16"/>
                <w:szCs w:val="16"/>
                <w:lang w:val="sr-Cyrl-CS"/>
              </w:rPr>
            </w:pPr>
            <w:r w:rsidRPr="003D492D">
              <w:rPr>
                <w:bCs/>
                <w:sz w:val="16"/>
                <w:szCs w:val="16"/>
                <w:lang w:val="sr-Cyrl-CS"/>
              </w:rPr>
              <w:t>Методе неинвазивне стимулације мозга</w:t>
            </w:r>
          </w:p>
        </w:tc>
      </w:tr>
      <w:tr w:rsidR="006F3E0D" w:rsidRPr="003D492D" w14:paraId="0FAD5FA1" w14:textId="77777777" w:rsidTr="006F3E0D">
        <w:trPr>
          <w:trHeight w:val="227"/>
          <w:jc w:val="center"/>
        </w:trPr>
        <w:tc>
          <w:tcPr>
            <w:tcW w:w="382" w:type="pct"/>
            <w:tcBorders>
              <w:top w:val="single" w:sz="4" w:space="0" w:color="auto"/>
              <w:left w:val="single" w:sz="4" w:space="0" w:color="auto"/>
              <w:bottom w:val="single" w:sz="4" w:space="0" w:color="auto"/>
              <w:right w:val="single" w:sz="4" w:space="0" w:color="auto"/>
            </w:tcBorders>
            <w:vAlign w:val="center"/>
          </w:tcPr>
          <w:p w14:paraId="1A66D229" w14:textId="72A9EA3B" w:rsidR="006F3E0D" w:rsidRPr="003D492D" w:rsidRDefault="00462C0B" w:rsidP="006F3E0D">
            <w:pPr>
              <w:rPr>
                <w:bCs/>
                <w:sz w:val="16"/>
                <w:szCs w:val="16"/>
                <w:lang w:val="sr-Cyrl-CS"/>
              </w:rPr>
            </w:pPr>
            <w:r>
              <w:rPr>
                <w:bCs/>
                <w:sz w:val="16"/>
                <w:szCs w:val="16"/>
                <w:lang w:val="sr-Cyrl-CS"/>
              </w:rPr>
              <w:t>4</w:t>
            </w:r>
            <w:r w:rsidR="006F3E0D" w:rsidRPr="003D492D">
              <w:rPr>
                <w:bCs/>
                <w:sz w:val="16"/>
                <w:szCs w:val="16"/>
                <w:lang w:val="sr-Cyrl-CS"/>
              </w:rPr>
              <w:t>.</w:t>
            </w:r>
          </w:p>
        </w:tc>
        <w:tc>
          <w:tcPr>
            <w:tcW w:w="774" w:type="pct"/>
            <w:tcBorders>
              <w:top w:val="single" w:sz="4" w:space="0" w:color="auto"/>
              <w:left w:val="single" w:sz="4" w:space="0" w:color="auto"/>
              <w:bottom w:val="single" w:sz="4" w:space="0" w:color="auto"/>
              <w:right w:val="single" w:sz="4" w:space="0" w:color="auto"/>
            </w:tcBorders>
          </w:tcPr>
          <w:p w14:paraId="75992DE8" w14:textId="00CD88BC" w:rsidR="006F3E0D" w:rsidRPr="00E02547" w:rsidRDefault="006F3E0D" w:rsidP="006F3E0D">
            <w:pPr>
              <w:pStyle w:val="Bezrazmaka"/>
              <w:rPr>
                <w:rFonts w:ascii="Times New Roman" w:hAnsi="Times New Roman"/>
                <w:sz w:val="16"/>
                <w:szCs w:val="16"/>
              </w:rPr>
            </w:pPr>
            <w:r w:rsidRPr="00E02547">
              <w:rPr>
                <w:rFonts w:ascii="Times New Roman" w:hAnsi="Times New Roman"/>
                <w:sz w:val="16"/>
                <w:szCs w:val="16"/>
              </w:rPr>
              <w:t>20.</w:t>
            </w:r>
            <w:r w:rsidR="00E02547">
              <w:rPr>
                <w:rFonts w:ascii="Times New Roman" w:hAnsi="Times New Roman"/>
                <w:sz w:val="16"/>
                <w:szCs w:val="16"/>
                <w:lang w:val="sr-Cyrl-RS"/>
              </w:rPr>
              <w:t>ЕТБИ</w:t>
            </w:r>
            <w:r w:rsidRPr="00E02547">
              <w:rPr>
                <w:rFonts w:ascii="Times New Roman" w:hAnsi="Times New Roman"/>
                <w:sz w:val="16"/>
                <w:szCs w:val="16"/>
              </w:rPr>
              <w:t>07</w:t>
            </w:r>
          </w:p>
        </w:tc>
        <w:tc>
          <w:tcPr>
            <w:tcW w:w="3844" w:type="pct"/>
            <w:gridSpan w:val="8"/>
            <w:tcBorders>
              <w:top w:val="single" w:sz="4" w:space="0" w:color="auto"/>
              <w:left w:val="single" w:sz="4" w:space="0" w:color="auto"/>
              <w:bottom w:val="single" w:sz="4" w:space="0" w:color="auto"/>
              <w:right w:val="single" w:sz="4" w:space="0" w:color="auto"/>
            </w:tcBorders>
          </w:tcPr>
          <w:p w14:paraId="10831445" w14:textId="19655EFD" w:rsidR="006F3E0D" w:rsidRPr="003D492D" w:rsidRDefault="006F3E0D" w:rsidP="006F3E0D">
            <w:pPr>
              <w:pStyle w:val="Bezrazmaka"/>
              <w:rPr>
                <w:rFonts w:ascii="Times New Roman" w:hAnsi="Times New Roman"/>
                <w:sz w:val="16"/>
                <w:szCs w:val="16"/>
              </w:rPr>
            </w:pPr>
            <w:r w:rsidRPr="003D492D">
              <w:rPr>
                <w:rFonts w:ascii="Times New Roman" w:hAnsi="Times New Roman"/>
                <w:sz w:val="16"/>
                <w:szCs w:val="16"/>
                <w:lang w:val="sr-Cyrl-RS"/>
              </w:rPr>
              <w:t>Етика у биомедицини</w:t>
            </w:r>
          </w:p>
        </w:tc>
      </w:tr>
      <w:tr w:rsidR="00462C0B" w:rsidRPr="003D492D" w14:paraId="77FD8C45" w14:textId="77777777" w:rsidTr="006F3E0D">
        <w:trPr>
          <w:trHeight w:val="227"/>
          <w:jc w:val="center"/>
        </w:trPr>
        <w:tc>
          <w:tcPr>
            <w:tcW w:w="382" w:type="pct"/>
            <w:tcBorders>
              <w:top w:val="single" w:sz="4" w:space="0" w:color="auto"/>
              <w:left w:val="single" w:sz="4" w:space="0" w:color="auto"/>
              <w:bottom w:val="single" w:sz="4" w:space="0" w:color="auto"/>
              <w:right w:val="single" w:sz="4" w:space="0" w:color="auto"/>
            </w:tcBorders>
            <w:vAlign w:val="center"/>
          </w:tcPr>
          <w:p w14:paraId="4D85CAA7" w14:textId="286BA2C4" w:rsidR="00462C0B" w:rsidRDefault="00462C0B" w:rsidP="00462C0B">
            <w:pPr>
              <w:rPr>
                <w:bCs/>
                <w:sz w:val="16"/>
                <w:szCs w:val="16"/>
                <w:lang w:val="sr-Cyrl-CS"/>
              </w:rPr>
            </w:pPr>
            <w:r>
              <w:rPr>
                <w:bCs/>
                <w:sz w:val="16"/>
                <w:szCs w:val="16"/>
                <w:lang w:val="sr-Cyrl-CS"/>
              </w:rPr>
              <w:t>5.</w:t>
            </w:r>
          </w:p>
        </w:tc>
        <w:tc>
          <w:tcPr>
            <w:tcW w:w="774" w:type="pct"/>
            <w:tcBorders>
              <w:top w:val="single" w:sz="4" w:space="0" w:color="auto"/>
              <w:left w:val="single" w:sz="4" w:space="0" w:color="auto"/>
              <w:bottom w:val="single" w:sz="4" w:space="0" w:color="auto"/>
              <w:right w:val="single" w:sz="4" w:space="0" w:color="auto"/>
            </w:tcBorders>
          </w:tcPr>
          <w:p w14:paraId="20BC50D2" w14:textId="03837091" w:rsidR="00462C0B" w:rsidRPr="00E02547" w:rsidRDefault="00462C0B" w:rsidP="00462C0B">
            <w:pPr>
              <w:pStyle w:val="Bezrazmaka"/>
              <w:rPr>
                <w:rFonts w:ascii="Times New Roman" w:hAnsi="Times New Roman"/>
                <w:sz w:val="16"/>
                <w:szCs w:val="16"/>
              </w:rPr>
            </w:pPr>
            <w:r w:rsidRPr="00E02547">
              <w:rPr>
                <w:rFonts w:ascii="Times New Roman" w:hAnsi="Times New Roman"/>
                <w:sz w:val="16"/>
                <w:szCs w:val="16"/>
              </w:rPr>
              <w:t>20.</w:t>
            </w:r>
            <w:r w:rsidR="00E02547">
              <w:rPr>
                <w:rFonts w:ascii="Times New Roman" w:hAnsi="Times New Roman"/>
                <w:sz w:val="16"/>
                <w:szCs w:val="16"/>
                <w:lang w:val="sr-Cyrl-RS"/>
              </w:rPr>
              <w:t>КЛМЕ</w:t>
            </w:r>
            <w:r w:rsidRPr="00E02547">
              <w:rPr>
                <w:rFonts w:ascii="Times New Roman" w:hAnsi="Times New Roman"/>
                <w:sz w:val="16"/>
                <w:szCs w:val="16"/>
                <w:lang w:val="sr-Cyrl-RS"/>
              </w:rPr>
              <w:t>09</w:t>
            </w:r>
          </w:p>
        </w:tc>
        <w:tc>
          <w:tcPr>
            <w:tcW w:w="3844" w:type="pct"/>
            <w:gridSpan w:val="8"/>
            <w:tcBorders>
              <w:top w:val="single" w:sz="4" w:space="0" w:color="auto"/>
              <w:left w:val="single" w:sz="4" w:space="0" w:color="auto"/>
              <w:bottom w:val="single" w:sz="4" w:space="0" w:color="auto"/>
              <w:right w:val="single" w:sz="4" w:space="0" w:color="auto"/>
            </w:tcBorders>
          </w:tcPr>
          <w:p w14:paraId="737559A9" w14:textId="3A4DD9FC" w:rsidR="00462C0B" w:rsidRPr="00E02547" w:rsidRDefault="00462C0B" w:rsidP="00462C0B">
            <w:pPr>
              <w:pStyle w:val="Bezrazmaka"/>
              <w:rPr>
                <w:rFonts w:ascii="Times New Roman" w:hAnsi="Times New Roman"/>
                <w:sz w:val="16"/>
                <w:szCs w:val="16"/>
                <w:lang w:val="sr-Cyrl-RS"/>
              </w:rPr>
            </w:pPr>
            <w:r w:rsidRPr="00E02547">
              <w:rPr>
                <w:rFonts w:ascii="Times New Roman" w:hAnsi="Times New Roman"/>
                <w:sz w:val="16"/>
                <w:szCs w:val="16"/>
                <w:lang w:val="sr-Cyrl-RS"/>
              </w:rPr>
              <w:t>Савремена научна истраживања из неурологије и психијатрије</w:t>
            </w:r>
          </w:p>
        </w:tc>
      </w:tr>
      <w:tr w:rsidR="006F3E0D" w:rsidRPr="003D492D" w14:paraId="1F4F2616" w14:textId="77777777" w:rsidTr="00F11D03">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093A5EAF" w14:textId="77777777" w:rsidR="006F3E0D" w:rsidRPr="003D492D" w:rsidRDefault="006F3E0D" w:rsidP="006F3E0D">
            <w:pPr>
              <w:rPr>
                <w:b/>
                <w:sz w:val="16"/>
                <w:szCs w:val="16"/>
                <w:lang w:val="sr-Cyrl-CS"/>
              </w:rPr>
            </w:pPr>
            <w:r w:rsidRPr="003D492D">
              <w:rPr>
                <w:b/>
                <w:sz w:val="16"/>
                <w:szCs w:val="16"/>
                <w:lang w:val="sr-Cyrl-CS"/>
              </w:rPr>
              <w:t>Најзначајнији радови</w:t>
            </w:r>
            <w:r w:rsidRPr="003D492D">
              <w:rPr>
                <w:sz w:val="16"/>
                <w:szCs w:val="16"/>
                <w:lang w:val="sr-Cyrl-CS"/>
              </w:rPr>
              <w:t xml:space="preserve"> </w:t>
            </w:r>
            <w:r w:rsidRPr="003D492D">
              <w:rPr>
                <w:b/>
                <w:sz w:val="16"/>
                <w:szCs w:val="16"/>
                <w:lang w:val="sr-Cyrl-CS"/>
              </w:rPr>
              <w:t xml:space="preserve"> у складу са захтевима допунских услова  стандарда за дато поље (минимално 10 не више од 20)</w:t>
            </w:r>
          </w:p>
        </w:tc>
      </w:tr>
      <w:tr w:rsidR="006F3E0D" w:rsidRPr="003D492D" w14:paraId="3442C709" w14:textId="77777777" w:rsidTr="006F3E0D">
        <w:trPr>
          <w:trHeight w:val="227"/>
          <w:jc w:val="center"/>
        </w:trPr>
        <w:tc>
          <w:tcPr>
            <w:tcW w:w="382" w:type="pct"/>
            <w:tcBorders>
              <w:top w:val="single" w:sz="4" w:space="0" w:color="auto"/>
              <w:left w:val="single" w:sz="4" w:space="0" w:color="auto"/>
              <w:bottom w:val="single" w:sz="4" w:space="0" w:color="auto"/>
              <w:right w:val="single" w:sz="4" w:space="0" w:color="auto"/>
            </w:tcBorders>
            <w:vAlign w:val="center"/>
          </w:tcPr>
          <w:p w14:paraId="3A74CA8C" w14:textId="77777777" w:rsidR="006F3E0D" w:rsidRPr="003D492D" w:rsidRDefault="006F3E0D" w:rsidP="006F3E0D">
            <w:pPr>
              <w:jc w:val="center"/>
              <w:rPr>
                <w:sz w:val="16"/>
                <w:szCs w:val="16"/>
              </w:rPr>
            </w:pPr>
            <w:r w:rsidRPr="003D492D">
              <w:rPr>
                <w:sz w:val="16"/>
                <w:szCs w:val="16"/>
              </w:rPr>
              <w:t>1.</w:t>
            </w:r>
          </w:p>
        </w:tc>
        <w:tc>
          <w:tcPr>
            <w:tcW w:w="4280" w:type="pct"/>
            <w:gridSpan w:val="8"/>
          </w:tcPr>
          <w:p w14:paraId="2D8B2B50" w14:textId="1EDBBFE8" w:rsidR="006F3E0D" w:rsidRPr="003D492D" w:rsidRDefault="006F3E0D" w:rsidP="006F3E0D">
            <w:pPr>
              <w:tabs>
                <w:tab w:val="left" w:pos="567"/>
              </w:tabs>
              <w:rPr>
                <w:sz w:val="16"/>
                <w:szCs w:val="16"/>
              </w:rPr>
            </w:pPr>
            <w:r w:rsidRPr="003D492D">
              <w:rPr>
                <w:sz w:val="16"/>
                <w:szCs w:val="16"/>
              </w:rPr>
              <w:t>Petrović M, Simić A, Simić K, Vuković Ercegović G, Nataša Perković Vukčević N, Vučinić S, Stojanović Z. Demographic and clinical profile of young adult emergency ward patients in Serbia who attempted suicide by poisoning during the COVID-19 pandemic: a retrospective cohort study. Arh Hig Rada Toksikol 2025;76:37–43. doi: 10.2478/aiht-2025-76-3933</w:t>
            </w:r>
          </w:p>
        </w:tc>
        <w:tc>
          <w:tcPr>
            <w:tcW w:w="338" w:type="pct"/>
            <w:vAlign w:val="center"/>
          </w:tcPr>
          <w:p w14:paraId="4F09565B" w14:textId="6F5DFB6D" w:rsidR="006F3E0D" w:rsidRPr="003D492D" w:rsidRDefault="006F3E0D" w:rsidP="006F3E0D">
            <w:pPr>
              <w:tabs>
                <w:tab w:val="left" w:pos="567"/>
              </w:tabs>
              <w:rPr>
                <w:sz w:val="16"/>
                <w:szCs w:val="16"/>
                <w:lang w:val="sr-Cyrl-CS"/>
              </w:rPr>
            </w:pPr>
            <w:r w:rsidRPr="003D492D">
              <w:rPr>
                <w:sz w:val="16"/>
                <w:szCs w:val="16"/>
                <w:lang w:val="sr-Cyrl-CS"/>
              </w:rPr>
              <w:t>М23</w:t>
            </w:r>
          </w:p>
        </w:tc>
      </w:tr>
      <w:tr w:rsidR="006F3E0D" w:rsidRPr="003D492D" w14:paraId="3589C3B7" w14:textId="77777777" w:rsidTr="006F3E0D">
        <w:trPr>
          <w:trHeight w:val="227"/>
          <w:jc w:val="center"/>
        </w:trPr>
        <w:tc>
          <w:tcPr>
            <w:tcW w:w="382" w:type="pct"/>
            <w:tcBorders>
              <w:top w:val="single" w:sz="4" w:space="0" w:color="auto"/>
              <w:left w:val="single" w:sz="4" w:space="0" w:color="auto"/>
              <w:bottom w:val="single" w:sz="4" w:space="0" w:color="auto"/>
              <w:right w:val="single" w:sz="4" w:space="0" w:color="auto"/>
            </w:tcBorders>
            <w:vAlign w:val="center"/>
          </w:tcPr>
          <w:p w14:paraId="00DA8648" w14:textId="77777777" w:rsidR="006F3E0D" w:rsidRPr="003D492D" w:rsidRDefault="006F3E0D" w:rsidP="006F3E0D">
            <w:pPr>
              <w:jc w:val="center"/>
              <w:rPr>
                <w:sz w:val="16"/>
                <w:szCs w:val="16"/>
                <w:lang w:val="sr-Cyrl-CS"/>
              </w:rPr>
            </w:pPr>
            <w:r w:rsidRPr="003D492D">
              <w:rPr>
                <w:sz w:val="16"/>
                <w:szCs w:val="16"/>
                <w:lang w:val="sr-Cyrl-CS"/>
              </w:rPr>
              <w:t>2.</w:t>
            </w:r>
          </w:p>
        </w:tc>
        <w:tc>
          <w:tcPr>
            <w:tcW w:w="4280" w:type="pct"/>
            <w:gridSpan w:val="8"/>
          </w:tcPr>
          <w:p w14:paraId="5A5E1BBF" w14:textId="038374C5" w:rsidR="006F3E0D" w:rsidRPr="003D492D" w:rsidRDefault="006F3E0D" w:rsidP="006F3E0D">
            <w:pPr>
              <w:tabs>
                <w:tab w:val="left" w:pos="567"/>
              </w:tabs>
              <w:rPr>
                <w:sz w:val="16"/>
                <w:szCs w:val="16"/>
                <w:lang w:val="sr-Cyrl-CS"/>
              </w:rPr>
            </w:pPr>
            <w:r w:rsidRPr="003D492D">
              <w:rPr>
                <w:sz w:val="16"/>
                <w:szCs w:val="16"/>
              </w:rPr>
              <w:t>Stojanović Z, Simić K, Tepšić Ostojić V, Gojković Z, Petković</w:t>
            </w:r>
            <w:r w:rsidRPr="003D492D">
              <w:rPr>
                <w:sz w:val="16"/>
                <w:szCs w:val="16"/>
              </w:rPr>
              <w:noBreakHyphen/>
              <w:t>Ćurčin A. Electroconvulsive therapy in the Fourth Industrial Revolution (Review). Biomed Rep. 2024;21(3):129. doi: 10.3892/br.2024.1817</w:t>
            </w:r>
          </w:p>
        </w:tc>
        <w:tc>
          <w:tcPr>
            <w:tcW w:w="338" w:type="pct"/>
            <w:vAlign w:val="center"/>
          </w:tcPr>
          <w:p w14:paraId="675B52F1" w14:textId="652359E5" w:rsidR="006F3E0D" w:rsidRPr="003D492D" w:rsidRDefault="006F3E0D" w:rsidP="006F3E0D">
            <w:pPr>
              <w:tabs>
                <w:tab w:val="left" w:pos="567"/>
              </w:tabs>
              <w:rPr>
                <w:sz w:val="16"/>
                <w:szCs w:val="16"/>
                <w:lang w:val="sr-Cyrl-CS"/>
              </w:rPr>
            </w:pPr>
            <w:r w:rsidRPr="003D492D">
              <w:rPr>
                <w:sz w:val="16"/>
                <w:szCs w:val="16"/>
                <w:lang w:val="sr-Cyrl-CS"/>
              </w:rPr>
              <w:t>М22</w:t>
            </w:r>
          </w:p>
        </w:tc>
      </w:tr>
      <w:tr w:rsidR="006F3E0D" w:rsidRPr="003D492D" w14:paraId="4E948D47" w14:textId="77777777" w:rsidTr="006F3E0D">
        <w:trPr>
          <w:trHeight w:val="227"/>
          <w:jc w:val="center"/>
        </w:trPr>
        <w:tc>
          <w:tcPr>
            <w:tcW w:w="382" w:type="pct"/>
            <w:tcBorders>
              <w:top w:val="single" w:sz="4" w:space="0" w:color="auto"/>
              <w:left w:val="single" w:sz="4" w:space="0" w:color="auto"/>
              <w:bottom w:val="single" w:sz="4" w:space="0" w:color="auto"/>
              <w:right w:val="single" w:sz="4" w:space="0" w:color="auto"/>
            </w:tcBorders>
            <w:vAlign w:val="center"/>
          </w:tcPr>
          <w:p w14:paraId="012606FF" w14:textId="77777777" w:rsidR="006F3E0D" w:rsidRPr="003D492D" w:rsidRDefault="006F3E0D" w:rsidP="006F3E0D">
            <w:pPr>
              <w:jc w:val="center"/>
              <w:rPr>
                <w:sz w:val="16"/>
                <w:szCs w:val="16"/>
                <w:lang w:val="sr-Cyrl-CS"/>
              </w:rPr>
            </w:pPr>
            <w:r w:rsidRPr="003D492D">
              <w:rPr>
                <w:sz w:val="16"/>
                <w:szCs w:val="16"/>
                <w:lang w:val="sr-Cyrl-CS"/>
              </w:rPr>
              <w:t>3.</w:t>
            </w:r>
          </w:p>
        </w:tc>
        <w:tc>
          <w:tcPr>
            <w:tcW w:w="4280" w:type="pct"/>
            <w:gridSpan w:val="8"/>
          </w:tcPr>
          <w:p w14:paraId="2AE70B00" w14:textId="183C861A" w:rsidR="006F3E0D" w:rsidRPr="003D492D" w:rsidRDefault="006F3E0D" w:rsidP="006F3E0D">
            <w:pPr>
              <w:tabs>
                <w:tab w:val="left" w:pos="567"/>
              </w:tabs>
              <w:rPr>
                <w:sz w:val="16"/>
                <w:szCs w:val="16"/>
                <w:lang w:val="sr-Cyrl-CS"/>
              </w:rPr>
            </w:pPr>
            <w:r w:rsidRPr="003D492D">
              <w:rPr>
                <w:sz w:val="16"/>
                <w:szCs w:val="16"/>
              </w:rPr>
              <w:t xml:space="preserve">Tepšić Ostojić V, Stojanović Z, Mraović T, Medić D. Higher degree of dysfunctional attitudes and beliefs and higher scores of frustration intolerance in women with unsuccessful weight loss. </w:t>
            </w:r>
            <w:hyperlink r:id="rId286" w:history="1">
              <w:r w:rsidRPr="003D492D">
                <w:rPr>
                  <w:sz w:val="16"/>
                  <w:szCs w:val="16"/>
                </w:rPr>
                <w:t>Vojnosanitetski pregled</w:t>
              </w:r>
            </w:hyperlink>
            <w:r w:rsidRPr="003D492D">
              <w:rPr>
                <w:sz w:val="16"/>
                <w:szCs w:val="16"/>
              </w:rPr>
              <w:t xml:space="preserve"> 2024;81(00):12-12. doi: </w:t>
            </w:r>
            <w:hyperlink r:id="rId287" w:tgtFrame="_blank" w:history="1">
              <w:r w:rsidRPr="003D492D">
                <w:rPr>
                  <w:sz w:val="16"/>
                  <w:szCs w:val="16"/>
                </w:rPr>
                <w:t>10.2298/VSP231204012T</w:t>
              </w:r>
            </w:hyperlink>
          </w:p>
        </w:tc>
        <w:tc>
          <w:tcPr>
            <w:tcW w:w="338" w:type="pct"/>
            <w:vAlign w:val="center"/>
          </w:tcPr>
          <w:p w14:paraId="7C9DD8D6" w14:textId="64F15A1A" w:rsidR="006F3E0D" w:rsidRPr="003D492D" w:rsidRDefault="006F3E0D" w:rsidP="006F3E0D">
            <w:pPr>
              <w:tabs>
                <w:tab w:val="left" w:pos="567"/>
              </w:tabs>
              <w:rPr>
                <w:sz w:val="16"/>
                <w:szCs w:val="16"/>
                <w:lang w:val="sr-Cyrl-CS"/>
              </w:rPr>
            </w:pPr>
            <w:r w:rsidRPr="003D492D">
              <w:rPr>
                <w:sz w:val="16"/>
                <w:szCs w:val="16"/>
                <w:lang w:val="sr-Cyrl-CS"/>
              </w:rPr>
              <w:t>М23</w:t>
            </w:r>
          </w:p>
        </w:tc>
      </w:tr>
      <w:tr w:rsidR="006F3E0D" w:rsidRPr="003D492D" w14:paraId="5AF4E34A" w14:textId="77777777" w:rsidTr="006F3E0D">
        <w:trPr>
          <w:trHeight w:val="227"/>
          <w:jc w:val="center"/>
        </w:trPr>
        <w:tc>
          <w:tcPr>
            <w:tcW w:w="382" w:type="pct"/>
            <w:tcBorders>
              <w:top w:val="single" w:sz="4" w:space="0" w:color="auto"/>
              <w:left w:val="single" w:sz="4" w:space="0" w:color="auto"/>
              <w:bottom w:val="single" w:sz="4" w:space="0" w:color="auto"/>
              <w:right w:val="single" w:sz="4" w:space="0" w:color="auto"/>
            </w:tcBorders>
            <w:vAlign w:val="center"/>
          </w:tcPr>
          <w:p w14:paraId="33FCC4DF" w14:textId="77777777" w:rsidR="006F3E0D" w:rsidRPr="003D492D" w:rsidRDefault="006F3E0D" w:rsidP="006F3E0D">
            <w:pPr>
              <w:jc w:val="center"/>
              <w:rPr>
                <w:sz w:val="16"/>
                <w:szCs w:val="16"/>
                <w:lang w:val="sr-Cyrl-CS"/>
              </w:rPr>
            </w:pPr>
            <w:r w:rsidRPr="003D492D">
              <w:rPr>
                <w:sz w:val="16"/>
                <w:szCs w:val="16"/>
                <w:lang w:val="sr-Cyrl-CS"/>
              </w:rPr>
              <w:t>4.</w:t>
            </w:r>
          </w:p>
        </w:tc>
        <w:tc>
          <w:tcPr>
            <w:tcW w:w="4280" w:type="pct"/>
            <w:gridSpan w:val="8"/>
          </w:tcPr>
          <w:p w14:paraId="03195DF5" w14:textId="1A1A7C4D" w:rsidR="006F3E0D" w:rsidRPr="003D492D" w:rsidRDefault="006F3E0D" w:rsidP="006F3E0D">
            <w:pPr>
              <w:tabs>
                <w:tab w:val="left" w:pos="567"/>
              </w:tabs>
              <w:rPr>
                <w:sz w:val="16"/>
                <w:szCs w:val="16"/>
                <w:lang w:val="sr-Cyrl-CS"/>
              </w:rPr>
            </w:pPr>
            <w:hyperlink r:id="rId288" w:anchor="!" w:history="1">
              <w:r w:rsidRPr="003D492D">
                <w:rPr>
                  <w:sz w:val="16"/>
                  <w:szCs w:val="16"/>
                </w:rPr>
                <w:t>Joković</w:t>
              </w:r>
            </w:hyperlink>
            <w:bookmarkStart w:id="20" w:name="bau0002"/>
            <w:r w:rsidRPr="003D492D">
              <w:rPr>
                <w:sz w:val="16"/>
                <w:szCs w:val="16"/>
              </w:rPr>
              <w:t xml:space="preserve"> D, </w:t>
            </w:r>
            <w:hyperlink r:id="rId289" w:anchor="!" w:history="1">
              <w:r w:rsidRPr="003D492D">
                <w:rPr>
                  <w:sz w:val="16"/>
                  <w:szCs w:val="16"/>
                </w:rPr>
                <w:t>Milosavljević</w:t>
              </w:r>
            </w:hyperlink>
            <w:bookmarkStart w:id="21" w:name="bau0003"/>
            <w:bookmarkEnd w:id="20"/>
            <w:r w:rsidRPr="003D492D">
              <w:rPr>
                <w:sz w:val="16"/>
                <w:szCs w:val="16"/>
              </w:rPr>
              <w:t xml:space="preserve"> F,</w:t>
            </w:r>
            <w:r w:rsidRPr="003D492D">
              <w:rPr>
                <w:sz w:val="16"/>
                <w:szCs w:val="16"/>
                <w:lang w:val="sr-Latn-RS"/>
              </w:rPr>
              <w:t xml:space="preserve"> </w:t>
            </w:r>
            <w:hyperlink r:id="rId290" w:anchor="!" w:history="1">
              <w:r w:rsidRPr="003D492D">
                <w:rPr>
                  <w:sz w:val="16"/>
                  <w:szCs w:val="16"/>
                </w:rPr>
                <w:t xml:space="preserve">Stojanović Z, </w:t>
              </w:r>
            </w:hyperlink>
            <w:bookmarkStart w:id="22" w:name="bau0004"/>
            <w:bookmarkEnd w:id="21"/>
            <w:r w:rsidRPr="003D492D">
              <w:rPr>
                <w:sz w:val="16"/>
                <w:szCs w:val="16"/>
              </w:rPr>
              <w:fldChar w:fldCharType="begin"/>
            </w:r>
            <w:r w:rsidRPr="003D492D">
              <w:rPr>
                <w:sz w:val="16"/>
                <w:szCs w:val="16"/>
              </w:rPr>
              <w:instrText xml:space="preserve"> HYPERLINK "https://www.sciencedirect.com/science/article/pii/S0165178122001494?via%3Dihub" \l "!" </w:instrText>
            </w:r>
            <w:r w:rsidRPr="003D492D">
              <w:rPr>
                <w:sz w:val="16"/>
                <w:szCs w:val="16"/>
              </w:rPr>
            </w:r>
            <w:r w:rsidRPr="003D492D">
              <w:rPr>
                <w:sz w:val="16"/>
                <w:szCs w:val="16"/>
              </w:rPr>
              <w:fldChar w:fldCharType="separate"/>
            </w:r>
            <w:r w:rsidRPr="003D492D">
              <w:rPr>
                <w:sz w:val="16"/>
                <w:szCs w:val="16"/>
              </w:rPr>
              <w:t xml:space="preserve">Šupić G, </w:t>
            </w:r>
            <w:r w:rsidRPr="003D492D">
              <w:rPr>
                <w:sz w:val="16"/>
                <w:szCs w:val="16"/>
              </w:rPr>
              <w:fldChar w:fldCharType="end"/>
            </w:r>
            <w:bookmarkStart w:id="23" w:name="bau0005"/>
            <w:bookmarkEnd w:id="22"/>
            <w:r w:rsidRPr="003D492D">
              <w:rPr>
                <w:sz w:val="16"/>
                <w:szCs w:val="16"/>
              </w:rPr>
              <w:fldChar w:fldCharType="begin"/>
            </w:r>
            <w:r w:rsidRPr="003D492D">
              <w:rPr>
                <w:sz w:val="16"/>
                <w:szCs w:val="16"/>
              </w:rPr>
              <w:instrText xml:space="preserve"> HYPERLINK "https://www.sciencedirect.com/science/article/pii/S0165178122001494?via%3Dihub" \l "!" </w:instrText>
            </w:r>
            <w:r w:rsidRPr="003D492D">
              <w:rPr>
                <w:sz w:val="16"/>
                <w:szCs w:val="16"/>
              </w:rPr>
            </w:r>
            <w:r w:rsidRPr="003D492D">
              <w:rPr>
                <w:sz w:val="16"/>
                <w:szCs w:val="16"/>
              </w:rPr>
              <w:fldChar w:fldCharType="separate"/>
            </w:r>
            <w:r w:rsidRPr="003D492D">
              <w:rPr>
                <w:sz w:val="16"/>
                <w:szCs w:val="16"/>
              </w:rPr>
              <w:t xml:space="preserve">Vojvodić D, </w:t>
            </w:r>
            <w:r w:rsidRPr="003D492D">
              <w:rPr>
                <w:sz w:val="16"/>
                <w:szCs w:val="16"/>
              </w:rPr>
              <w:fldChar w:fldCharType="end"/>
            </w:r>
            <w:bookmarkStart w:id="24" w:name="bau0006"/>
            <w:bookmarkEnd w:id="23"/>
            <w:r w:rsidRPr="003D492D">
              <w:rPr>
                <w:sz w:val="16"/>
                <w:szCs w:val="16"/>
              </w:rPr>
              <w:fldChar w:fldCharType="begin"/>
            </w:r>
            <w:r w:rsidRPr="003D492D">
              <w:rPr>
                <w:sz w:val="16"/>
                <w:szCs w:val="16"/>
              </w:rPr>
              <w:instrText xml:space="preserve"> HYPERLINK "https://www.sciencedirect.com/science/article/pii/S0165178122001494?via%3Dihub" \l "!" </w:instrText>
            </w:r>
            <w:r w:rsidRPr="003D492D">
              <w:rPr>
                <w:sz w:val="16"/>
                <w:szCs w:val="16"/>
              </w:rPr>
            </w:r>
            <w:r w:rsidRPr="003D492D">
              <w:rPr>
                <w:sz w:val="16"/>
                <w:szCs w:val="16"/>
              </w:rPr>
              <w:fldChar w:fldCharType="separate"/>
            </w:r>
            <w:r w:rsidRPr="003D492D">
              <w:rPr>
                <w:sz w:val="16"/>
                <w:szCs w:val="16"/>
              </w:rPr>
              <w:t xml:space="preserve">Uzelac B, </w:t>
            </w:r>
            <w:r w:rsidRPr="003D492D">
              <w:rPr>
                <w:sz w:val="16"/>
                <w:szCs w:val="16"/>
              </w:rPr>
              <w:fldChar w:fldCharType="end"/>
            </w:r>
            <w:bookmarkStart w:id="25" w:name="bau0007"/>
            <w:bookmarkEnd w:id="24"/>
            <w:r w:rsidRPr="003D492D">
              <w:rPr>
                <w:sz w:val="16"/>
                <w:szCs w:val="16"/>
              </w:rPr>
              <w:fldChar w:fldCharType="begin"/>
            </w:r>
            <w:r w:rsidRPr="003D492D">
              <w:rPr>
                <w:sz w:val="16"/>
                <w:szCs w:val="16"/>
              </w:rPr>
              <w:instrText xml:space="preserve"> HYPERLINK "https://www.sciencedirect.com/science/article/pii/S0165178122001494?via%3Dihub" \l "!" </w:instrText>
            </w:r>
            <w:r w:rsidRPr="003D492D">
              <w:rPr>
                <w:sz w:val="16"/>
                <w:szCs w:val="16"/>
              </w:rPr>
            </w:r>
            <w:r w:rsidRPr="003D492D">
              <w:rPr>
                <w:sz w:val="16"/>
                <w:szCs w:val="16"/>
              </w:rPr>
              <w:fldChar w:fldCharType="separate"/>
            </w:r>
            <w:r w:rsidRPr="003D492D">
              <w:rPr>
                <w:sz w:val="16"/>
                <w:szCs w:val="16"/>
              </w:rPr>
              <w:t xml:space="preserve"> Jukić M, </w:t>
            </w:r>
            <w:r w:rsidRPr="003D492D">
              <w:rPr>
                <w:sz w:val="16"/>
                <w:szCs w:val="16"/>
              </w:rPr>
              <w:fldChar w:fldCharType="end"/>
            </w:r>
            <w:bookmarkStart w:id="26" w:name="bau0008"/>
            <w:bookmarkEnd w:id="25"/>
            <w:r w:rsidRPr="003D492D">
              <w:rPr>
                <w:sz w:val="16"/>
                <w:szCs w:val="16"/>
              </w:rPr>
              <w:t>Petković Ćurčin</w:t>
            </w:r>
            <w:bookmarkEnd w:id="26"/>
            <w:r w:rsidRPr="003D492D">
              <w:rPr>
                <w:sz w:val="16"/>
                <w:szCs w:val="16"/>
              </w:rPr>
              <w:t xml:space="preserve"> A. </w:t>
            </w:r>
            <w:r w:rsidRPr="003D492D">
              <w:rPr>
                <w:rStyle w:val="Naglaavanje"/>
                <w:i w:val="0"/>
                <w:sz w:val="16"/>
                <w:szCs w:val="16"/>
              </w:rPr>
              <w:t>CYP2C19 slow metabolizer phenotype is associated with lower antidepressant efficacy and tolerability - Naturalistic retrospective cohort study on 103 depressed inpatients</w:t>
            </w:r>
            <w:r w:rsidRPr="003D492D">
              <w:rPr>
                <w:i/>
                <w:sz w:val="16"/>
                <w:szCs w:val="16"/>
              </w:rPr>
              <w:t xml:space="preserve">. </w:t>
            </w:r>
            <w:r w:rsidRPr="003D492D">
              <w:rPr>
                <w:sz w:val="16"/>
                <w:szCs w:val="16"/>
              </w:rPr>
              <w:t xml:space="preserve">Psychiatry Research. 2022;312:114535. </w:t>
            </w:r>
            <w:hyperlink r:id="rId291" w:history="1">
              <w:r w:rsidRPr="003D492D">
                <w:rPr>
                  <w:sz w:val="16"/>
                  <w:szCs w:val="16"/>
                </w:rPr>
                <w:t>doi: 10.1016/j.psychres.2022.114535</w:t>
              </w:r>
            </w:hyperlink>
          </w:p>
        </w:tc>
        <w:tc>
          <w:tcPr>
            <w:tcW w:w="338" w:type="pct"/>
            <w:vAlign w:val="center"/>
          </w:tcPr>
          <w:p w14:paraId="7F36234B" w14:textId="051F5C2F" w:rsidR="006F3E0D" w:rsidRPr="003D492D" w:rsidRDefault="006F3E0D" w:rsidP="006F3E0D">
            <w:pPr>
              <w:tabs>
                <w:tab w:val="left" w:pos="567"/>
              </w:tabs>
              <w:rPr>
                <w:sz w:val="16"/>
                <w:szCs w:val="16"/>
                <w:lang w:val="sr-Cyrl-CS"/>
              </w:rPr>
            </w:pPr>
            <w:r w:rsidRPr="003D492D">
              <w:rPr>
                <w:sz w:val="16"/>
                <w:szCs w:val="16"/>
                <w:lang w:val="sr-Cyrl-CS"/>
              </w:rPr>
              <w:t>М21а</w:t>
            </w:r>
          </w:p>
        </w:tc>
      </w:tr>
      <w:tr w:rsidR="006F3E0D" w:rsidRPr="003D492D" w14:paraId="0A79FC8A" w14:textId="77777777" w:rsidTr="006F3E0D">
        <w:trPr>
          <w:trHeight w:val="227"/>
          <w:jc w:val="center"/>
        </w:trPr>
        <w:tc>
          <w:tcPr>
            <w:tcW w:w="382" w:type="pct"/>
            <w:tcBorders>
              <w:top w:val="single" w:sz="4" w:space="0" w:color="auto"/>
              <w:left w:val="single" w:sz="4" w:space="0" w:color="auto"/>
              <w:bottom w:val="single" w:sz="4" w:space="0" w:color="auto"/>
              <w:right w:val="single" w:sz="4" w:space="0" w:color="auto"/>
            </w:tcBorders>
            <w:vAlign w:val="center"/>
          </w:tcPr>
          <w:p w14:paraId="7FC08624" w14:textId="77777777" w:rsidR="006F3E0D" w:rsidRPr="003D492D" w:rsidRDefault="006F3E0D" w:rsidP="006F3E0D">
            <w:pPr>
              <w:jc w:val="center"/>
              <w:rPr>
                <w:sz w:val="16"/>
                <w:szCs w:val="16"/>
                <w:lang w:val="sr-Cyrl-CS"/>
              </w:rPr>
            </w:pPr>
            <w:r w:rsidRPr="003D492D">
              <w:rPr>
                <w:sz w:val="16"/>
                <w:szCs w:val="16"/>
                <w:lang w:val="sr-Cyrl-CS"/>
              </w:rPr>
              <w:t>5.</w:t>
            </w:r>
          </w:p>
        </w:tc>
        <w:tc>
          <w:tcPr>
            <w:tcW w:w="4280" w:type="pct"/>
            <w:gridSpan w:val="8"/>
          </w:tcPr>
          <w:p w14:paraId="17E70160" w14:textId="1F20321F" w:rsidR="006F3E0D" w:rsidRPr="003D492D" w:rsidRDefault="006F3E0D" w:rsidP="006F3E0D">
            <w:pPr>
              <w:tabs>
                <w:tab w:val="left" w:pos="567"/>
              </w:tabs>
              <w:rPr>
                <w:sz w:val="16"/>
                <w:szCs w:val="16"/>
              </w:rPr>
            </w:pPr>
            <w:r w:rsidRPr="003D492D">
              <w:rPr>
                <w:sz w:val="16"/>
                <w:szCs w:val="16"/>
              </w:rPr>
              <w:t>Krsti</w:t>
            </w:r>
            <w:r w:rsidRPr="003D492D">
              <w:rPr>
                <w:sz w:val="16"/>
                <w:szCs w:val="16"/>
                <w:lang w:val="sr-Cyrl-RS"/>
              </w:rPr>
              <w:t>ć</w:t>
            </w:r>
            <w:r w:rsidRPr="003D492D">
              <w:rPr>
                <w:sz w:val="16"/>
                <w:szCs w:val="16"/>
                <w:vertAlign w:val="superscript"/>
              </w:rPr>
              <w:t xml:space="preserve"> </w:t>
            </w:r>
            <w:r w:rsidRPr="003D492D">
              <w:rPr>
                <w:sz w:val="16"/>
                <w:szCs w:val="16"/>
              </w:rPr>
              <w:t>D, Stojanović</w:t>
            </w:r>
            <w:r w:rsidRPr="003D492D">
              <w:rPr>
                <w:sz w:val="16"/>
                <w:szCs w:val="16"/>
                <w:vertAlign w:val="superscript"/>
              </w:rPr>
              <w:t xml:space="preserve"> </w:t>
            </w:r>
            <w:r w:rsidRPr="003D492D">
              <w:rPr>
                <w:sz w:val="16"/>
                <w:szCs w:val="16"/>
              </w:rPr>
              <w:t>Z, Kolundžija K, Stojković M, Dinčić E. The influence of personality traits and coping strategies on the quality of life of patients with relapsin</w:t>
            </w:r>
            <w:r w:rsidRPr="003D492D">
              <w:rPr>
                <w:sz w:val="16"/>
                <w:szCs w:val="16"/>
                <w:lang w:val="sr-Latn-RS"/>
              </w:rPr>
              <w:t xml:space="preserve">g </w:t>
            </w:r>
            <w:r w:rsidRPr="003D492D">
              <w:rPr>
                <w:sz w:val="16"/>
                <w:szCs w:val="16"/>
              </w:rPr>
              <w:t>remitting type of multiple sclerosis. Vojnosanitetski pregled</w:t>
            </w:r>
            <w:r w:rsidRPr="003D492D">
              <w:rPr>
                <w:rStyle w:val="Referencakomentara"/>
              </w:rPr>
              <w:t>. 2021;</w:t>
            </w:r>
            <w:r w:rsidRPr="003D492D">
              <w:rPr>
                <w:rStyle w:val="markedcontent"/>
                <w:sz w:val="16"/>
                <w:szCs w:val="16"/>
              </w:rPr>
              <w:t>78(8):805–810.</w:t>
            </w:r>
            <w:r w:rsidRPr="003D492D">
              <w:rPr>
                <w:sz w:val="16"/>
                <w:szCs w:val="16"/>
              </w:rPr>
              <w:t xml:space="preserve"> </w:t>
            </w:r>
            <w:r w:rsidRPr="003D492D">
              <w:rPr>
                <w:rStyle w:val="markedcontent"/>
                <w:sz w:val="16"/>
                <w:szCs w:val="16"/>
              </w:rPr>
              <w:t>doi: 10.2298/VSP190502132K</w:t>
            </w:r>
          </w:p>
        </w:tc>
        <w:tc>
          <w:tcPr>
            <w:tcW w:w="338" w:type="pct"/>
            <w:vAlign w:val="center"/>
          </w:tcPr>
          <w:p w14:paraId="142C81BD" w14:textId="312F87D5" w:rsidR="006F3E0D" w:rsidRPr="003D492D" w:rsidRDefault="006F3E0D" w:rsidP="006F3E0D">
            <w:pPr>
              <w:tabs>
                <w:tab w:val="left" w:pos="567"/>
              </w:tabs>
              <w:rPr>
                <w:sz w:val="16"/>
                <w:szCs w:val="16"/>
                <w:lang w:val="sr-Cyrl-CS"/>
              </w:rPr>
            </w:pPr>
            <w:r w:rsidRPr="003D492D">
              <w:rPr>
                <w:sz w:val="16"/>
                <w:szCs w:val="16"/>
                <w:lang w:val="sr-Cyrl-CS"/>
              </w:rPr>
              <w:t>М23</w:t>
            </w:r>
          </w:p>
        </w:tc>
      </w:tr>
      <w:tr w:rsidR="006F3E0D" w:rsidRPr="003D492D" w14:paraId="3D17055D" w14:textId="77777777" w:rsidTr="006F3E0D">
        <w:trPr>
          <w:trHeight w:val="227"/>
          <w:jc w:val="center"/>
        </w:trPr>
        <w:tc>
          <w:tcPr>
            <w:tcW w:w="382" w:type="pct"/>
            <w:tcBorders>
              <w:top w:val="single" w:sz="4" w:space="0" w:color="auto"/>
              <w:left w:val="single" w:sz="4" w:space="0" w:color="auto"/>
              <w:bottom w:val="single" w:sz="4" w:space="0" w:color="auto"/>
              <w:right w:val="single" w:sz="4" w:space="0" w:color="auto"/>
            </w:tcBorders>
            <w:vAlign w:val="center"/>
          </w:tcPr>
          <w:p w14:paraId="04D9FB8D" w14:textId="77777777" w:rsidR="006F3E0D" w:rsidRPr="003D492D" w:rsidRDefault="006F3E0D" w:rsidP="006F3E0D">
            <w:pPr>
              <w:jc w:val="center"/>
              <w:rPr>
                <w:sz w:val="16"/>
                <w:szCs w:val="16"/>
                <w:lang w:val="sr-Cyrl-CS"/>
              </w:rPr>
            </w:pPr>
            <w:r w:rsidRPr="003D492D">
              <w:rPr>
                <w:sz w:val="16"/>
                <w:szCs w:val="16"/>
                <w:lang w:val="sr-Cyrl-CS"/>
              </w:rPr>
              <w:t>6.</w:t>
            </w:r>
          </w:p>
        </w:tc>
        <w:tc>
          <w:tcPr>
            <w:tcW w:w="4280" w:type="pct"/>
            <w:gridSpan w:val="8"/>
          </w:tcPr>
          <w:p w14:paraId="3993F34A" w14:textId="077AD58B" w:rsidR="006F3E0D" w:rsidRPr="003D492D" w:rsidRDefault="006F3E0D" w:rsidP="006F3E0D">
            <w:pPr>
              <w:shd w:val="clear" w:color="auto" w:fill="FFFFFF"/>
              <w:rPr>
                <w:rFonts w:eastAsia="Times New Roman"/>
                <w:sz w:val="16"/>
                <w:szCs w:val="16"/>
              </w:rPr>
            </w:pPr>
            <w:r w:rsidRPr="003D492D">
              <w:rPr>
                <w:sz w:val="16"/>
                <w:szCs w:val="16"/>
              </w:rPr>
              <w:t>Zivic B, Jokovic D, Vranic M, Stojanovic Z. PTSD psychotic subtype or comorbid psychotic disorder and evaluation of military service ability, case report. Vojnosanitetski pregled. 2020;77(3):335–339.</w:t>
            </w:r>
            <w:hyperlink r:id="rId292" w:history="1">
              <w:r w:rsidRPr="003D492D">
                <w:rPr>
                  <w:rStyle w:val="Naslov1Char"/>
                  <w:rFonts w:ascii="Times New Roman" w:eastAsia="Cambria" w:hAnsi="Times New Roman"/>
                  <w:sz w:val="16"/>
                  <w:szCs w:val="16"/>
                </w:rPr>
                <w:t xml:space="preserve"> </w:t>
              </w:r>
              <w:r w:rsidRPr="003D492D">
                <w:rPr>
                  <w:rStyle w:val="markedcontent"/>
                  <w:sz w:val="16"/>
                  <w:szCs w:val="16"/>
                </w:rPr>
                <w:t xml:space="preserve">doi: </w:t>
              </w:r>
              <w:r w:rsidRPr="003D492D">
                <w:rPr>
                  <w:sz w:val="16"/>
                  <w:szCs w:val="16"/>
                </w:rPr>
                <w:t>10.2298/VSP171128068Z</w:t>
              </w:r>
            </w:hyperlink>
          </w:p>
        </w:tc>
        <w:tc>
          <w:tcPr>
            <w:tcW w:w="338" w:type="pct"/>
            <w:vAlign w:val="center"/>
          </w:tcPr>
          <w:p w14:paraId="7BE93805" w14:textId="0E5EDCD6" w:rsidR="006F3E0D" w:rsidRPr="003D492D" w:rsidRDefault="006F3E0D" w:rsidP="006F3E0D">
            <w:pPr>
              <w:tabs>
                <w:tab w:val="left" w:pos="567"/>
              </w:tabs>
              <w:rPr>
                <w:sz w:val="16"/>
                <w:szCs w:val="16"/>
              </w:rPr>
            </w:pPr>
            <w:r w:rsidRPr="003D492D">
              <w:rPr>
                <w:sz w:val="16"/>
                <w:szCs w:val="16"/>
                <w:lang w:val="sr-Cyrl-CS"/>
              </w:rPr>
              <w:t>М23</w:t>
            </w:r>
          </w:p>
        </w:tc>
      </w:tr>
      <w:tr w:rsidR="006F3E0D" w:rsidRPr="003D492D" w14:paraId="1B9178AC" w14:textId="77777777" w:rsidTr="006F3E0D">
        <w:trPr>
          <w:trHeight w:val="227"/>
          <w:jc w:val="center"/>
        </w:trPr>
        <w:tc>
          <w:tcPr>
            <w:tcW w:w="382" w:type="pct"/>
            <w:tcBorders>
              <w:top w:val="single" w:sz="4" w:space="0" w:color="auto"/>
              <w:left w:val="single" w:sz="4" w:space="0" w:color="auto"/>
              <w:bottom w:val="single" w:sz="4" w:space="0" w:color="auto"/>
              <w:right w:val="single" w:sz="4" w:space="0" w:color="auto"/>
            </w:tcBorders>
            <w:vAlign w:val="center"/>
          </w:tcPr>
          <w:p w14:paraId="373589D7" w14:textId="77777777" w:rsidR="006F3E0D" w:rsidRPr="003D492D" w:rsidRDefault="006F3E0D" w:rsidP="006F3E0D">
            <w:pPr>
              <w:jc w:val="center"/>
              <w:rPr>
                <w:sz w:val="16"/>
                <w:szCs w:val="16"/>
                <w:lang w:val="sr-Cyrl-CS"/>
              </w:rPr>
            </w:pPr>
            <w:r w:rsidRPr="003D492D">
              <w:rPr>
                <w:sz w:val="16"/>
                <w:szCs w:val="16"/>
                <w:lang w:val="sr-Cyrl-CS"/>
              </w:rPr>
              <w:t>7.</w:t>
            </w:r>
          </w:p>
        </w:tc>
        <w:tc>
          <w:tcPr>
            <w:tcW w:w="4280" w:type="pct"/>
            <w:gridSpan w:val="8"/>
          </w:tcPr>
          <w:p w14:paraId="41D66CFE" w14:textId="684ABF14" w:rsidR="006F3E0D" w:rsidRPr="003D492D" w:rsidRDefault="006F3E0D" w:rsidP="006F3E0D">
            <w:pPr>
              <w:shd w:val="clear" w:color="auto" w:fill="FFFFFF"/>
              <w:rPr>
                <w:rFonts w:eastAsia="Times New Roman"/>
                <w:sz w:val="16"/>
                <w:szCs w:val="16"/>
                <w:lang w:val="sr-Cyrl-RS"/>
              </w:rPr>
            </w:pPr>
            <w:r w:rsidRPr="003D492D">
              <w:rPr>
                <w:sz w:val="16"/>
                <w:szCs w:val="16"/>
              </w:rPr>
              <w:t>Jelki</w:t>
            </w:r>
            <w:r w:rsidRPr="003D492D">
              <w:rPr>
                <w:sz w:val="16"/>
                <w:szCs w:val="16"/>
                <w:lang w:val="sr-Cyrl-RS"/>
              </w:rPr>
              <w:t>c</w:t>
            </w:r>
            <w:r w:rsidRPr="003D492D">
              <w:rPr>
                <w:sz w:val="16"/>
                <w:szCs w:val="16"/>
              </w:rPr>
              <w:t xml:space="preserve"> M, Mandic-Gajic G, Stojanovic Z, Đokić M, Kolundzija K. The characteriscics of family functioning with mentally ill children and adolescents. Vojnosanitetski pregled. 2018;75(1):23–29. </w:t>
            </w:r>
            <w:r w:rsidRPr="003D492D">
              <w:rPr>
                <w:rStyle w:val="markedcontent"/>
                <w:sz w:val="16"/>
                <w:szCs w:val="16"/>
              </w:rPr>
              <w:t xml:space="preserve">doi: </w:t>
            </w:r>
            <w:r w:rsidRPr="003D492D">
              <w:rPr>
                <w:sz w:val="16"/>
                <w:szCs w:val="16"/>
              </w:rPr>
              <w:t>10.2298/VSP160426283J</w:t>
            </w:r>
          </w:p>
        </w:tc>
        <w:tc>
          <w:tcPr>
            <w:tcW w:w="338" w:type="pct"/>
            <w:vAlign w:val="center"/>
          </w:tcPr>
          <w:p w14:paraId="5A20134E" w14:textId="16914B18" w:rsidR="006F3E0D" w:rsidRPr="003D492D" w:rsidRDefault="006F3E0D" w:rsidP="006F3E0D">
            <w:pPr>
              <w:tabs>
                <w:tab w:val="left" w:pos="567"/>
              </w:tabs>
              <w:rPr>
                <w:sz w:val="16"/>
                <w:szCs w:val="16"/>
              </w:rPr>
            </w:pPr>
            <w:r w:rsidRPr="003D492D">
              <w:rPr>
                <w:sz w:val="16"/>
                <w:szCs w:val="16"/>
                <w:lang w:val="sr-Cyrl-CS"/>
              </w:rPr>
              <w:t>М23</w:t>
            </w:r>
          </w:p>
        </w:tc>
      </w:tr>
      <w:tr w:rsidR="006F3E0D" w:rsidRPr="003D492D" w14:paraId="48071CF9" w14:textId="77777777" w:rsidTr="006F3E0D">
        <w:trPr>
          <w:trHeight w:val="271"/>
          <w:jc w:val="center"/>
        </w:trPr>
        <w:tc>
          <w:tcPr>
            <w:tcW w:w="382" w:type="pct"/>
            <w:tcBorders>
              <w:top w:val="single" w:sz="4" w:space="0" w:color="auto"/>
              <w:left w:val="single" w:sz="4" w:space="0" w:color="auto"/>
              <w:bottom w:val="single" w:sz="4" w:space="0" w:color="auto"/>
              <w:right w:val="single" w:sz="4" w:space="0" w:color="auto"/>
            </w:tcBorders>
            <w:vAlign w:val="center"/>
          </w:tcPr>
          <w:p w14:paraId="44E02F31" w14:textId="3AABAF75" w:rsidR="006F3E0D" w:rsidRPr="003D492D" w:rsidRDefault="006F3E0D" w:rsidP="006F3E0D">
            <w:pPr>
              <w:jc w:val="center"/>
              <w:rPr>
                <w:sz w:val="16"/>
                <w:szCs w:val="16"/>
                <w:lang w:val="sr-Cyrl-CS"/>
              </w:rPr>
            </w:pPr>
            <w:r w:rsidRPr="003D492D">
              <w:rPr>
                <w:sz w:val="16"/>
                <w:szCs w:val="16"/>
                <w:lang w:val="sr-Cyrl-CS"/>
              </w:rPr>
              <w:t>8.</w:t>
            </w:r>
          </w:p>
        </w:tc>
        <w:tc>
          <w:tcPr>
            <w:tcW w:w="4280" w:type="pct"/>
            <w:gridSpan w:val="8"/>
          </w:tcPr>
          <w:p w14:paraId="677F31E8" w14:textId="5EFA8F9D" w:rsidR="006F3E0D" w:rsidRPr="003D492D" w:rsidRDefault="006F3E0D" w:rsidP="006F3E0D">
            <w:pPr>
              <w:shd w:val="clear" w:color="auto" w:fill="FFFFFF"/>
              <w:rPr>
                <w:rFonts w:eastAsia="Times New Roman"/>
                <w:sz w:val="16"/>
                <w:szCs w:val="16"/>
              </w:rPr>
            </w:pPr>
            <w:hyperlink r:id="rId293" w:history="1">
              <w:r w:rsidRPr="003D492D">
                <w:rPr>
                  <w:sz w:val="16"/>
                  <w:szCs w:val="16"/>
                </w:rPr>
                <w:t>Kostic</w:t>
              </w:r>
            </w:hyperlink>
            <w:r w:rsidRPr="003D492D">
              <w:rPr>
                <w:sz w:val="16"/>
                <w:szCs w:val="16"/>
              </w:rPr>
              <w:t xml:space="preserve"> S, </w:t>
            </w:r>
            <w:hyperlink r:id="rId294" w:history="1">
              <w:r w:rsidRPr="003D492D">
                <w:rPr>
                  <w:sz w:val="16"/>
                  <w:szCs w:val="16"/>
                </w:rPr>
                <w:t>Kolic</w:t>
              </w:r>
            </w:hyperlink>
            <w:r w:rsidRPr="003D492D">
              <w:rPr>
                <w:sz w:val="16"/>
                <w:szCs w:val="16"/>
              </w:rPr>
              <w:t xml:space="preserve"> I, </w:t>
            </w:r>
            <w:hyperlink r:id="rId295" w:history="1">
              <w:r w:rsidRPr="003D492D">
                <w:rPr>
                  <w:sz w:val="16"/>
                  <w:szCs w:val="16"/>
                </w:rPr>
                <w:t>Raicevic</w:t>
              </w:r>
            </w:hyperlink>
            <w:r w:rsidRPr="003D492D">
              <w:rPr>
                <w:sz w:val="16"/>
                <w:szCs w:val="16"/>
              </w:rPr>
              <w:t xml:space="preserve"> R, </w:t>
            </w:r>
            <w:hyperlink r:id="rId296" w:history="1">
              <w:r w:rsidRPr="003D492D">
                <w:rPr>
                  <w:sz w:val="16"/>
                  <w:szCs w:val="16"/>
                </w:rPr>
                <w:t>Stojanovic</w:t>
              </w:r>
            </w:hyperlink>
            <w:r w:rsidRPr="003D492D">
              <w:rPr>
                <w:sz w:val="16"/>
                <w:szCs w:val="16"/>
              </w:rPr>
              <w:t xml:space="preserve"> Z, Kostic D</w:t>
            </w:r>
            <w:hyperlink r:id="rId297" w:history="1">
              <w:r w:rsidRPr="003D492D">
                <w:rPr>
                  <w:sz w:val="16"/>
                  <w:szCs w:val="16"/>
                </w:rPr>
                <w:t>, Dincic</w:t>
              </w:r>
            </w:hyperlink>
            <w:r w:rsidRPr="003D492D">
              <w:rPr>
                <w:sz w:val="16"/>
                <w:szCs w:val="16"/>
              </w:rPr>
              <w:t xml:space="preserve"> E. Insulin resistance in drug naive patients with multiple sclerosis. Vojnosanitetski pregled. 2017;74(6):564–571.</w:t>
            </w:r>
            <w:r w:rsidRPr="003D492D">
              <w:rPr>
                <w:color w:val="000000"/>
                <w:sz w:val="16"/>
                <w:szCs w:val="16"/>
                <w:lang w:val="sr-Cyrl-RS"/>
              </w:rPr>
              <w:t xml:space="preserve"> </w:t>
            </w:r>
            <w:r w:rsidRPr="003D492D">
              <w:rPr>
                <w:color w:val="000000"/>
                <w:sz w:val="16"/>
                <w:szCs w:val="16"/>
                <w:lang w:val="sr-Latn-RS"/>
              </w:rPr>
              <w:t xml:space="preserve">doi: </w:t>
            </w:r>
            <w:r w:rsidRPr="003D492D">
              <w:rPr>
                <w:color w:val="000000"/>
                <w:sz w:val="16"/>
                <w:szCs w:val="16"/>
                <w:lang w:val="sr-Cyrl-RS"/>
              </w:rPr>
              <w:t>10.2298/VSP160218082K</w:t>
            </w:r>
          </w:p>
        </w:tc>
        <w:tc>
          <w:tcPr>
            <w:tcW w:w="338" w:type="pct"/>
            <w:vAlign w:val="center"/>
          </w:tcPr>
          <w:p w14:paraId="15AA7996" w14:textId="4D646735" w:rsidR="006F3E0D" w:rsidRPr="003D492D" w:rsidRDefault="006F3E0D" w:rsidP="006F3E0D">
            <w:pPr>
              <w:tabs>
                <w:tab w:val="left" w:pos="567"/>
              </w:tabs>
              <w:rPr>
                <w:sz w:val="16"/>
                <w:szCs w:val="16"/>
              </w:rPr>
            </w:pPr>
            <w:r w:rsidRPr="003D492D">
              <w:rPr>
                <w:sz w:val="16"/>
                <w:szCs w:val="16"/>
                <w:lang w:val="sr-Cyrl-CS"/>
              </w:rPr>
              <w:t>М23</w:t>
            </w:r>
          </w:p>
        </w:tc>
      </w:tr>
      <w:tr w:rsidR="006F3E0D" w:rsidRPr="003D492D" w14:paraId="2270C6BE" w14:textId="77777777" w:rsidTr="006F3E0D">
        <w:trPr>
          <w:trHeight w:val="271"/>
          <w:jc w:val="center"/>
        </w:trPr>
        <w:tc>
          <w:tcPr>
            <w:tcW w:w="382" w:type="pct"/>
            <w:tcBorders>
              <w:top w:val="single" w:sz="4" w:space="0" w:color="auto"/>
              <w:left w:val="single" w:sz="4" w:space="0" w:color="auto"/>
              <w:bottom w:val="single" w:sz="4" w:space="0" w:color="auto"/>
              <w:right w:val="single" w:sz="4" w:space="0" w:color="auto"/>
            </w:tcBorders>
            <w:vAlign w:val="center"/>
          </w:tcPr>
          <w:p w14:paraId="0E9EB089" w14:textId="57D4B7FA" w:rsidR="006F3E0D" w:rsidRPr="003D492D" w:rsidRDefault="006F3E0D" w:rsidP="006F3E0D">
            <w:pPr>
              <w:jc w:val="center"/>
              <w:rPr>
                <w:sz w:val="16"/>
                <w:szCs w:val="16"/>
                <w:lang w:val="sr-Cyrl-CS"/>
              </w:rPr>
            </w:pPr>
            <w:r w:rsidRPr="003D492D">
              <w:rPr>
                <w:sz w:val="16"/>
                <w:szCs w:val="16"/>
                <w:lang w:val="sr-Cyrl-CS"/>
              </w:rPr>
              <w:t>9.</w:t>
            </w:r>
          </w:p>
        </w:tc>
        <w:tc>
          <w:tcPr>
            <w:tcW w:w="4280" w:type="pct"/>
            <w:gridSpan w:val="8"/>
          </w:tcPr>
          <w:p w14:paraId="78E72B04" w14:textId="1FD828AF" w:rsidR="006F3E0D" w:rsidRPr="003D492D" w:rsidRDefault="006F3E0D" w:rsidP="006F3E0D">
            <w:pPr>
              <w:shd w:val="clear" w:color="auto" w:fill="FFFFFF"/>
              <w:rPr>
                <w:rFonts w:eastAsia="Times New Roman"/>
                <w:sz w:val="16"/>
                <w:szCs w:val="16"/>
              </w:rPr>
            </w:pPr>
            <w:r w:rsidRPr="003D492D">
              <w:rPr>
                <w:sz w:val="16"/>
                <w:szCs w:val="16"/>
              </w:rPr>
              <w:t>Stojanovic Z, Andric S, Soldatovic I, Dolic M, Spiric Z, Maric NP. Executive Function in Treatment-Resistant Depression Before and After Electroconvulsive Therapy. World J Biol Psychiatry. 2017;18(8):624-632.</w:t>
            </w:r>
            <w:r w:rsidRPr="003D492D">
              <w:rPr>
                <w:sz w:val="16"/>
                <w:szCs w:val="16"/>
                <w:lang w:val="sr-Cyrl-CS"/>
              </w:rPr>
              <w:t xml:space="preserve">  </w:t>
            </w:r>
            <w:r w:rsidRPr="003D492D">
              <w:rPr>
                <w:rStyle w:val="citation-doi"/>
                <w:sz w:val="16"/>
                <w:szCs w:val="16"/>
              </w:rPr>
              <w:t>doi: 10.3109/15622975.2016.1174299</w:t>
            </w:r>
          </w:p>
        </w:tc>
        <w:tc>
          <w:tcPr>
            <w:tcW w:w="338" w:type="pct"/>
            <w:vAlign w:val="center"/>
          </w:tcPr>
          <w:p w14:paraId="576A41F2" w14:textId="429D7F8A" w:rsidR="006F3E0D" w:rsidRPr="003D492D" w:rsidRDefault="006F3E0D" w:rsidP="006F3E0D">
            <w:pPr>
              <w:tabs>
                <w:tab w:val="left" w:pos="567"/>
              </w:tabs>
              <w:rPr>
                <w:sz w:val="16"/>
                <w:szCs w:val="16"/>
              </w:rPr>
            </w:pPr>
            <w:r w:rsidRPr="003D492D">
              <w:rPr>
                <w:sz w:val="16"/>
                <w:szCs w:val="16"/>
                <w:lang w:val="sr-Cyrl-CS"/>
              </w:rPr>
              <w:t>М21</w:t>
            </w:r>
          </w:p>
        </w:tc>
      </w:tr>
      <w:tr w:rsidR="006F3E0D" w:rsidRPr="003D492D" w14:paraId="2A1D21F0" w14:textId="77777777" w:rsidTr="006F3E0D">
        <w:trPr>
          <w:trHeight w:val="271"/>
          <w:jc w:val="center"/>
        </w:trPr>
        <w:tc>
          <w:tcPr>
            <w:tcW w:w="382" w:type="pct"/>
            <w:tcBorders>
              <w:top w:val="single" w:sz="4" w:space="0" w:color="auto"/>
              <w:left w:val="single" w:sz="4" w:space="0" w:color="auto"/>
              <w:bottom w:val="single" w:sz="4" w:space="0" w:color="auto"/>
              <w:right w:val="single" w:sz="4" w:space="0" w:color="auto"/>
            </w:tcBorders>
            <w:vAlign w:val="center"/>
          </w:tcPr>
          <w:p w14:paraId="0EA7084F" w14:textId="467E33A8" w:rsidR="006F3E0D" w:rsidRPr="003D492D" w:rsidRDefault="006F3E0D" w:rsidP="006F3E0D">
            <w:pPr>
              <w:jc w:val="center"/>
              <w:rPr>
                <w:sz w:val="16"/>
                <w:szCs w:val="16"/>
                <w:lang w:val="sr-Cyrl-CS"/>
              </w:rPr>
            </w:pPr>
            <w:r w:rsidRPr="003D492D">
              <w:rPr>
                <w:sz w:val="16"/>
                <w:szCs w:val="16"/>
                <w:lang w:val="sr-Cyrl-CS"/>
              </w:rPr>
              <w:t>10.</w:t>
            </w:r>
          </w:p>
        </w:tc>
        <w:tc>
          <w:tcPr>
            <w:tcW w:w="4280" w:type="pct"/>
            <w:gridSpan w:val="8"/>
          </w:tcPr>
          <w:p w14:paraId="38F666B6" w14:textId="2F32B34A" w:rsidR="006F3E0D" w:rsidRPr="003D492D" w:rsidRDefault="006F3E0D" w:rsidP="006F3E0D">
            <w:pPr>
              <w:shd w:val="clear" w:color="auto" w:fill="FFFFFF"/>
              <w:rPr>
                <w:rFonts w:eastAsia="Times New Roman"/>
                <w:sz w:val="16"/>
                <w:szCs w:val="16"/>
              </w:rPr>
            </w:pPr>
            <w:r w:rsidRPr="003D492D">
              <w:rPr>
                <w:sz w:val="16"/>
                <w:szCs w:val="16"/>
              </w:rPr>
              <w:t>Petrović M, Simić A, Simić K, Vuković Ercegović G, Nataša Perković Vukčević N, Vučinić S, Stojanović Z. Demographic and clinical profile of young adult emergency ward patients in Serbia who attempted suicide by poisoning during the COVID-19 pandemic: a retrospective cohort study. Arh Hig Rada Toksikol 2025;76:37–43. doi: 10.2478/aiht-2025-76-3933</w:t>
            </w:r>
          </w:p>
        </w:tc>
        <w:tc>
          <w:tcPr>
            <w:tcW w:w="338" w:type="pct"/>
            <w:vAlign w:val="center"/>
          </w:tcPr>
          <w:p w14:paraId="5FCF2DCE" w14:textId="4714F5C6" w:rsidR="006F3E0D" w:rsidRPr="003D492D" w:rsidRDefault="006F3E0D" w:rsidP="006F3E0D">
            <w:pPr>
              <w:tabs>
                <w:tab w:val="left" w:pos="567"/>
              </w:tabs>
              <w:rPr>
                <w:sz w:val="16"/>
                <w:szCs w:val="16"/>
              </w:rPr>
            </w:pPr>
            <w:r w:rsidRPr="003D492D">
              <w:rPr>
                <w:sz w:val="16"/>
                <w:szCs w:val="16"/>
                <w:lang w:val="sr-Cyrl-CS"/>
              </w:rPr>
              <w:t>М23</w:t>
            </w:r>
          </w:p>
        </w:tc>
      </w:tr>
      <w:tr w:rsidR="006F3E0D" w:rsidRPr="003D492D" w14:paraId="21470257" w14:textId="77777777" w:rsidTr="00F11D03">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53EF601C" w14:textId="77777777" w:rsidR="006F3E0D" w:rsidRPr="003D492D" w:rsidRDefault="006F3E0D" w:rsidP="006F3E0D">
            <w:pPr>
              <w:rPr>
                <w:sz w:val="16"/>
                <w:szCs w:val="16"/>
                <w:lang w:val="sr-Cyrl-CS"/>
              </w:rPr>
            </w:pPr>
            <w:r w:rsidRPr="003D492D">
              <w:rPr>
                <w:b/>
                <w:sz w:val="16"/>
                <w:szCs w:val="16"/>
                <w:lang w:val="sr-Cyrl-CS"/>
              </w:rPr>
              <w:t>Збирни подаци научне активност наставника</w:t>
            </w:r>
          </w:p>
        </w:tc>
      </w:tr>
      <w:tr w:rsidR="006F3E0D" w:rsidRPr="003D492D" w14:paraId="66408C15" w14:textId="77777777" w:rsidTr="006F3E0D">
        <w:trPr>
          <w:trHeight w:val="211"/>
          <w:jc w:val="center"/>
        </w:trPr>
        <w:tc>
          <w:tcPr>
            <w:tcW w:w="1729" w:type="pct"/>
            <w:gridSpan w:val="3"/>
            <w:tcBorders>
              <w:top w:val="single" w:sz="4" w:space="0" w:color="auto"/>
              <w:left w:val="single" w:sz="4" w:space="0" w:color="auto"/>
              <w:bottom w:val="single" w:sz="4" w:space="0" w:color="auto"/>
              <w:right w:val="single" w:sz="4" w:space="0" w:color="auto"/>
            </w:tcBorders>
            <w:vAlign w:val="center"/>
            <w:hideMark/>
          </w:tcPr>
          <w:p w14:paraId="3C319A39" w14:textId="77777777" w:rsidR="006F3E0D" w:rsidRPr="003D492D" w:rsidRDefault="006F3E0D" w:rsidP="006F3E0D">
            <w:pPr>
              <w:rPr>
                <w:sz w:val="16"/>
                <w:szCs w:val="16"/>
                <w:lang w:val="sr-Cyrl-CS"/>
              </w:rPr>
            </w:pPr>
            <w:r w:rsidRPr="003D492D">
              <w:rPr>
                <w:sz w:val="16"/>
                <w:szCs w:val="16"/>
                <w:lang w:val="sr-Cyrl-CS"/>
              </w:rPr>
              <w:t>Укупан број цитата, без аутоцитата</w:t>
            </w:r>
          </w:p>
        </w:tc>
        <w:tc>
          <w:tcPr>
            <w:tcW w:w="3271" w:type="pct"/>
            <w:gridSpan w:val="7"/>
            <w:tcBorders>
              <w:top w:val="single" w:sz="4" w:space="0" w:color="auto"/>
              <w:left w:val="single" w:sz="4" w:space="0" w:color="auto"/>
              <w:bottom w:val="single" w:sz="4" w:space="0" w:color="auto"/>
              <w:right w:val="single" w:sz="4" w:space="0" w:color="auto"/>
            </w:tcBorders>
            <w:vAlign w:val="center"/>
          </w:tcPr>
          <w:p w14:paraId="55F655A5" w14:textId="4CDCC509" w:rsidR="006F3E0D" w:rsidRPr="003D492D" w:rsidRDefault="006F3E0D" w:rsidP="006F3E0D">
            <w:pPr>
              <w:rPr>
                <w:sz w:val="16"/>
                <w:szCs w:val="16"/>
                <w:lang w:val="sr-Cyrl-CS"/>
              </w:rPr>
            </w:pPr>
            <w:r w:rsidRPr="003D492D">
              <w:rPr>
                <w:sz w:val="16"/>
                <w:szCs w:val="16"/>
                <w:lang w:val="sr-Cyrl-CS"/>
              </w:rPr>
              <w:t>96</w:t>
            </w:r>
          </w:p>
        </w:tc>
      </w:tr>
      <w:tr w:rsidR="006F3E0D" w:rsidRPr="003D492D" w14:paraId="53393291" w14:textId="77777777" w:rsidTr="006F3E0D">
        <w:trPr>
          <w:trHeight w:val="117"/>
          <w:jc w:val="center"/>
        </w:trPr>
        <w:tc>
          <w:tcPr>
            <w:tcW w:w="1729" w:type="pct"/>
            <w:gridSpan w:val="3"/>
            <w:tcBorders>
              <w:top w:val="single" w:sz="4" w:space="0" w:color="auto"/>
              <w:left w:val="single" w:sz="4" w:space="0" w:color="auto"/>
              <w:bottom w:val="single" w:sz="4" w:space="0" w:color="auto"/>
              <w:right w:val="single" w:sz="4" w:space="0" w:color="auto"/>
            </w:tcBorders>
            <w:vAlign w:val="center"/>
            <w:hideMark/>
          </w:tcPr>
          <w:p w14:paraId="554AE61B" w14:textId="77777777" w:rsidR="006F3E0D" w:rsidRPr="003D492D" w:rsidRDefault="006F3E0D" w:rsidP="006F3E0D">
            <w:pPr>
              <w:rPr>
                <w:sz w:val="16"/>
                <w:szCs w:val="16"/>
                <w:lang w:val="sr-Cyrl-CS"/>
              </w:rPr>
            </w:pPr>
            <w:r w:rsidRPr="003D492D">
              <w:rPr>
                <w:sz w:val="16"/>
                <w:szCs w:val="16"/>
                <w:lang w:val="sr-Cyrl-CS"/>
              </w:rPr>
              <w:t>Укупан број радова са SCI (или SSCI) листе</w:t>
            </w:r>
          </w:p>
        </w:tc>
        <w:tc>
          <w:tcPr>
            <w:tcW w:w="3271" w:type="pct"/>
            <w:gridSpan w:val="7"/>
            <w:tcBorders>
              <w:top w:val="single" w:sz="4" w:space="0" w:color="auto"/>
              <w:left w:val="single" w:sz="4" w:space="0" w:color="auto"/>
              <w:bottom w:val="single" w:sz="4" w:space="0" w:color="auto"/>
              <w:right w:val="single" w:sz="4" w:space="0" w:color="auto"/>
            </w:tcBorders>
            <w:vAlign w:val="center"/>
          </w:tcPr>
          <w:p w14:paraId="356A89E7" w14:textId="1ADE3534" w:rsidR="006F3E0D" w:rsidRPr="003D492D" w:rsidRDefault="006F3E0D" w:rsidP="006F3E0D">
            <w:pPr>
              <w:rPr>
                <w:sz w:val="16"/>
                <w:szCs w:val="16"/>
                <w:lang w:val="sr-Cyrl-CS"/>
              </w:rPr>
            </w:pPr>
            <w:r w:rsidRPr="003D492D">
              <w:rPr>
                <w:sz w:val="16"/>
                <w:szCs w:val="16"/>
                <w:lang w:val="sr-Cyrl-CS"/>
              </w:rPr>
              <w:t>15</w:t>
            </w:r>
          </w:p>
        </w:tc>
      </w:tr>
      <w:tr w:rsidR="006F3E0D" w:rsidRPr="003D492D" w14:paraId="3D4E8CE6" w14:textId="77777777" w:rsidTr="006F3E0D">
        <w:trPr>
          <w:trHeight w:val="20"/>
          <w:jc w:val="center"/>
        </w:trPr>
        <w:tc>
          <w:tcPr>
            <w:tcW w:w="1729" w:type="pct"/>
            <w:gridSpan w:val="3"/>
            <w:tcBorders>
              <w:top w:val="single" w:sz="4" w:space="0" w:color="auto"/>
              <w:left w:val="single" w:sz="4" w:space="0" w:color="auto"/>
              <w:bottom w:val="single" w:sz="4" w:space="0" w:color="auto"/>
              <w:right w:val="single" w:sz="4" w:space="0" w:color="auto"/>
            </w:tcBorders>
            <w:vAlign w:val="center"/>
          </w:tcPr>
          <w:p w14:paraId="5455C1BC" w14:textId="77777777" w:rsidR="006F3E0D" w:rsidRPr="003D492D" w:rsidRDefault="006F3E0D" w:rsidP="006F3E0D">
            <w:pPr>
              <w:rPr>
                <w:sz w:val="16"/>
                <w:szCs w:val="16"/>
                <w:lang w:val="sr-Cyrl-CS"/>
              </w:rPr>
            </w:pPr>
            <w:r w:rsidRPr="003D492D">
              <w:rPr>
                <w:sz w:val="16"/>
                <w:szCs w:val="16"/>
                <w:lang w:val="sr-Cyrl-CS"/>
              </w:rPr>
              <w:t>Тренутно учешће на пројектима</w:t>
            </w:r>
          </w:p>
        </w:tc>
        <w:tc>
          <w:tcPr>
            <w:tcW w:w="1587" w:type="pct"/>
            <w:gridSpan w:val="4"/>
            <w:tcBorders>
              <w:top w:val="single" w:sz="4" w:space="0" w:color="auto"/>
              <w:left w:val="single" w:sz="4" w:space="0" w:color="auto"/>
              <w:bottom w:val="single" w:sz="4" w:space="0" w:color="auto"/>
              <w:right w:val="single" w:sz="4" w:space="0" w:color="auto"/>
            </w:tcBorders>
            <w:vAlign w:val="center"/>
          </w:tcPr>
          <w:p w14:paraId="78F63A10" w14:textId="741DB384" w:rsidR="006F3E0D" w:rsidRPr="003D492D" w:rsidRDefault="006F3E0D" w:rsidP="006F3E0D">
            <w:pPr>
              <w:rPr>
                <w:sz w:val="16"/>
                <w:szCs w:val="16"/>
                <w:lang w:val="sr-Cyrl-CS"/>
              </w:rPr>
            </w:pPr>
            <w:r w:rsidRPr="003D492D">
              <w:rPr>
                <w:sz w:val="16"/>
                <w:szCs w:val="16"/>
                <w:lang w:val="sr-Cyrl-CS"/>
              </w:rPr>
              <w:t xml:space="preserve">Домаћи </w:t>
            </w:r>
            <w:r>
              <w:rPr>
                <w:sz w:val="16"/>
                <w:szCs w:val="16"/>
                <w:lang w:val="sr-Cyrl-CS"/>
              </w:rPr>
              <w:t>-</w:t>
            </w:r>
          </w:p>
        </w:tc>
        <w:tc>
          <w:tcPr>
            <w:tcW w:w="1684" w:type="pct"/>
            <w:gridSpan w:val="3"/>
            <w:tcBorders>
              <w:top w:val="single" w:sz="4" w:space="0" w:color="auto"/>
              <w:left w:val="single" w:sz="4" w:space="0" w:color="auto"/>
              <w:bottom w:val="single" w:sz="4" w:space="0" w:color="auto"/>
              <w:right w:val="single" w:sz="4" w:space="0" w:color="auto"/>
            </w:tcBorders>
            <w:vAlign w:val="center"/>
          </w:tcPr>
          <w:p w14:paraId="191E5FD1" w14:textId="327CC378" w:rsidR="006F3E0D" w:rsidRPr="003D492D" w:rsidRDefault="006F3E0D" w:rsidP="006F3E0D">
            <w:pPr>
              <w:rPr>
                <w:sz w:val="16"/>
                <w:szCs w:val="16"/>
                <w:lang w:val="sr-Cyrl-CS"/>
              </w:rPr>
            </w:pPr>
            <w:r w:rsidRPr="003D492D">
              <w:rPr>
                <w:sz w:val="16"/>
                <w:szCs w:val="16"/>
                <w:lang w:val="sr-Cyrl-CS"/>
              </w:rPr>
              <w:t>Међународни</w:t>
            </w:r>
            <w:r>
              <w:rPr>
                <w:sz w:val="16"/>
                <w:szCs w:val="16"/>
                <w:lang w:val="sr-Cyrl-CS"/>
              </w:rPr>
              <w:t>-</w:t>
            </w:r>
          </w:p>
        </w:tc>
      </w:tr>
      <w:tr w:rsidR="006F3E0D" w:rsidRPr="003D492D" w14:paraId="6A0E29C7" w14:textId="77777777" w:rsidTr="006F3E0D">
        <w:trPr>
          <w:trHeight w:val="20"/>
          <w:jc w:val="center"/>
        </w:trPr>
        <w:tc>
          <w:tcPr>
            <w:tcW w:w="1156" w:type="pct"/>
            <w:gridSpan w:val="2"/>
            <w:tcBorders>
              <w:top w:val="single" w:sz="4" w:space="0" w:color="auto"/>
              <w:left w:val="single" w:sz="4" w:space="0" w:color="auto"/>
              <w:bottom w:val="single" w:sz="4" w:space="0" w:color="auto"/>
              <w:right w:val="single" w:sz="4" w:space="0" w:color="auto"/>
            </w:tcBorders>
            <w:vAlign w:val="center"/>
            <w:hideMark/>
          </w:tcPr>
          <w:p w14:paraId="09802155" w14:textId="77777777" w:rsidR="006F3E0D" w:rsidRPr="003D492D" w:rsidRDefault="006F3E0D" w:rsidP="006F3E0D">
            <w:pPr>
              <w:rPr>
                <w:sz w:val="16"/>
                <w:szCs w:val="16"/>
                <w:lang w:val="sr-Cyrl-CS"/>
              </w:rPr>
            </w:pPr>
            <w:r w:rsidRPr="003D492D">
              <w:rPr>
                <w:sz w:val="16"/>
                <w:szCs w:val="16"/>
                <w:lang w:val="sr-Cyrl-CS"/>
              </w:rPr>
              <w:t xml:space="preserve">Усавршавања </w:t>
            </w:r>
          </w:p>
        </w:tc>
        <w:tc>
          <w:tcPr>
            <w:tcW w:w="3844" w:type="pct"/>
            <w:gridSpan w:val="8"/>
            <w:vAlign w:val="center"/>
          </w:tcPr>
          <w:p w14:paraId="138B8230" w14:textId="77777777" w:rsidR="006F3E0D" w:rsidRPr="003D492D" w:rsidRDefault="006F3E0D" w:rsidP="006F3E0D">
            <w:pPr>
              <w:rPr>
                <w:sz w:val="16"/>
                <w:szCs w:val="16"/>
                <w:vertAlign w:val="subscript"/>
                <w:lang w:val="sr-Cyrl-CS"/>
              </w:rPr>
            </w:pPr>
          </w:p>
        </w:tc>
      </w:tr>
    </w:tbl>
    <w:p w14:paraId="1BA5BC32" w14:textId="77777777" w:rsidR="003609E8" w:rsidRDefault="003609E8" w:rsidP="003609E8">
      <w:pPr>
        <w:tabs>
          <w:tab w:val="left" w:pos="567"/>
        </w:tabs>
        <w:rPr>
          <w:b/>
          <w:iCs/>
          <w:sz w:val="17"/>
          <w:szCs w:val="17"/>
          <w:lang w:val="sr-Cyrl-RS"/>
        </w:rPr>
      </w:pPr>
    </w:p>
    <w:p w14:paraId="4A6C479C" w14:textId="77777777" w:rsidR="003609E8" w:rsidRDefault="003609E8" w:rsidP="003609E8">
      <w:pPr>
        <w:tabs>
          <w:tab w:val="left" w:pos="567"/>
        </w:tabs>
        <w:rPr>
          <w:b/>
          <w:iCs/>
          <w:sz w:val="17"/>
          <w:szCs w:val="17"/>
          <w:lang w:val="sr-Cyrl-RS"/>
        </w:rPr>
      </w:pPr>
    </w:p>
    <w:p w14:paraId="30EC9D69" w14:textId="77777777" w:rsidR="003609E8" w:rsidRDefault="003609E8" w:rsidP="003609E8">
      <w:pPr>
        <w:tabs>
          <w:tab w:val="left" w:pos="567"/>
        </w:tabs>
        <w:rPr>
          <w:b/>
          <w:iCs/>
          <w:sz w:val="17"/>
          <w:szCs w:val="17"/>
          <w:lang w:val="sr-Cyrl-RS"/>
        </w:rPr>
      </w:pPr>
    </w:p>
    <w:p w14:paraId="41B21392" w14:textId="77777777" w:rsidR="00F11D03" w:rsidRDefault="00F11D03" w:rsidP="00F11D03">
      <w:pPr>
        <w:widowControl/>
        <w:autoSpaceDE/>
        <w:autoSpaceDN/>
        <w:adjustRightInd/>
        <w:spacing w:after="160" w:line="259" w:lineRule="auto"/>
        <w:rPr>
          <w:b/>
          <w:sz w:val="17"/>
          <w:szCs w:val="17"/>
          <w:lang w:val="sr-Cyrl-CS"/>
        </w:rPr>
      </w:pPr>
      <w:r w:rsidRPr="00974D3F">
        <w:rPr>
          <w:b/>
          <w:sz w:val="17"/>
          <w:szCs w:val="17"/>
          <w:lang w:val="sr-Cyrl-CS"/>
        </w:rPr>
        <w:lastRenderedPageBreak/>
        <w:t>Табела 9.</w:t>
      </w:r>
      <w:r w:rsidRPr="00974D3F">
        <w:rPr>
          <w:b/>
          <w:sz w:val="17"/>
          <w:szCs w:val="17"/>
        </w:rPr>
        <w:t>6</w:t>
      </w:r>
      <w:r w:rsidRPr="00974D3F">
        <w:rPr>
          <w:b/>
          <w:sz w:val="17"/>
          <w:szCs w:val="17"/>
          <w:lang w:val="sr-Cyrl-CS"/>
        </w:rPr>
        <w:t>.</w:t>
      </w:r>
      <w:r w:rsidRPr="00974D3F">
        <w:rPr>
          <w:sz w:val="17"/>
          <w:szCs w:val="17"/>
          <w:lang w:val="sr-Cyrl-CS"/>
        </w:rPr>
        <w:t xml:space="preserve"> </w:t>
      </w:r>
      <w:r w:rsidRPr="00974D3F">
        <w:rPr>
          <w:sz w:val="17"/>
          <w:szCs w:val="17"/>
        </w:rPr>
        <w:t>Компетентност наставника</w:t>
      </w:r>
      <w:r>
        <w:rPr>
          <w:b/>
          <w:sz w:val="17"/>
          <w:szCs w:val="17"/>
          <w:lang w:val="sr-Cyrl-CS"/>
        </w:rPr>
        <w:t xml:space="preserve"> </w:t>
      </w:r>
    </w:p>
    <w:tbl>
      <w:tblPr>
        <w:tblW w:w="47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285"/>
        <w:gridCol w:w="941"/>
        <w:gridCol w:w="72"/>
        <w:gridCol w:w="1667"/>
        <w:gridCol w:w="967"/>
        <w:gridCol w:w="1400"/>
        <w:gridCol w:w="1527"/>
        <w:gridCol w:w="611"/>
      </w:tblGrid>
      <w:tr w:rsidR="00F11D03" w:rsidRPr="00802621" w14:paraId="3EA5037E" w14:textId="77777777" w:rsidTr="0098124E">
        <w:trPr>
          <w:trHeight w:val="227"/>
          <w:jc w:val="center"/>
        </w:trPr>
        <w:tc>
          <w:tcPr>
            <w:tcW w:w="1553" w:type="pct"/>
            <w:gridSpan w:val="4"/>
            <w:tcBorders>
              <w:top w:val="single" w:sz="4" w:space="0" w:color="auto"/>
              <w:left w:val="single" w:sz="4" w:space="0" w:color="auto"/>
              <w:bottom w:val="single" w:sz="4" w:space="0" w:color="auto"/>
              <w:right w:val="single" w:sz="4" w:space="0" w:color="auto"/>
            </w:tcBorders>
            <w:vAlign w:val="center"/>
            <w:hideMark/>
          </w:tcPr>
          <w:p w14:paraId="67A5AE3D" w14:textId="77777777" w:rsidR="00F11D03" w:rsidRPr="00CB6AF8" w:rsidRDefault="00F11D03" w:rsidP="00F11D03">
            <w:pPr>
              <w:rPr>
                <w:sz w:val="15"/>
                <w:szCs w:val="15"/>
                <w:lang w:val="sr-Cyrl-CS"/>
              </w:rPr>
            </w:pPr>
            <w:r w:rsidRPr="00CB6AF8">
              <w:rPr>
                <w:b/>
                <w:sz w:val="15"/>
                <w:szCs w:val="15"/>
                <w:lang w:val="sr-Cyrl-CS"/>
              </w:rPr>
              <w:t>Име и презиме</w:t>
            </w:r>
          </w:p>
        </w:tc>
        <w:tc>
          <w:tcPr>
            <w:tcW w:w="3447" w:type="pct"/>
            <w:gridSpan w:val="5"/>
            <w:shd w:val="clear" w:color="auto" w:fill="D9D9D9" w:themeFill="background1" w:themeFillShade="D9"/>
            <w:vAlign w:val="center"/>
          </w:tcPr>
          <w:p w14:paraId="5A1A5112" w14:textId="77777777" w:rsidR="00F11D03" w:rsidRPr="000827C9" w:rsidRDefault="007B131A" w:rsidP="00F11D03">
            <w:pPr>
              <w:tabs>
                <w:tab w:val="left" w:pos="567"/>
              </w:tabs>
              <w:rPr>
                <w:b/>
                <w:sz w:val="16"/>
                <w:szCs w:val="16"/>
                <w:lang w:val="sr-Cyrl-CS"/>
              </w:rPr>
            </w:pPr>
            <w:r w:rsidRPr="000827C9">
              <w:rPr>
                <w:b/>
                <w:bCs/>
                <w:iCs/>
                <w:sz w:val="16"/>
                <w:szCs w:val="16"/>
              </w:rPr>
              <w:t>Стошић М. Србољуб</w:t>
            </w:r>
          </w:p>
        </w:tc>
      </w:tr>
      <w:tr w:rsidR="00F11D03" w:rsidRPr="00974D3F" w14:paraId="466B2DDE" w14:textId="77777777" w:rsidTr="0098124E">
        <w:trPr>
          <w:trHeight w:val="227"/>
          <w:jc w:val="center"/>
        </w:trPr>
        <w:tc>
          <w:tcPr>
            <w:tcW w:w="1553" w:type="pct"/>
            <w:gridSpan w:val="4"/>
            <w:tcBorders>
              <w:top w:val="single" w:sz="4" w:space="0" w:color="auto"/>
              <w:left w:val="single" w:sz="4" w:space="0" w:color="auto"/>
              <w:bottom w:val="single" w:sz="4" w:space="0" w:color="auto"/>
              <w:right w:val="single" w:sz="4" w:space="0" w:color="auto"/>
            </w:tcBorders>
            <w:vAlign w:val="center"/>
            <w:hideMark/>
          </w:tcPr>
          <w:p w14:paraId="5B83DE73" w14:textId="77777777" w:rsidR="00F11D03" w:rsidRPr="00CB6AF8" w:rsidRDefault="00F11D03" w:rsidP="00F11D03">
            <w:pPr>
              <w:rPr>
                <w:sz w:val="15"/>
                <w:szCs w:val="15"/>
                <w:lang w:val="sr-Cyrl-CS"/>
              </w:rPr>
            </w:pPr>
            <w:r w:rsidRPr="00CB6AF8">
              <w:rPr>
                <w:b/>
                <w:sz w:val="15"/>
                <w:szCs w:val="15"/>
                <w:lang w:val="sr-Cyrl-CS"/>
              </w:rPr>
              <w:t>Звање</w:t>
            </w:r>
          </w:p>
        </w:tc>
        <w:tc>
          <w:tcPr>
            <w:tcW w:w="3447" w:type="pct"/>
            <w:gridSpan w:val="5"/>
            <w:vAlign w:val="center"/>
          </w:tcPr>
          <w:p w14:paraId="6CF9CE45" w14:textId="77777777" w:rsidR="00F11D03" w:rsidRPr="00CB6AF8" w:rsidRDefault="00F11D03" w:rsidP="00F11D03">
            <w:pPr>
              <w:tabs>
                <w:tab w:val="left" w:pos="567"/>
              </w:tabs>
              <w:rPr>
                <w:sz w:val="15"/>
                <w:szCs w:val="15"/>
                <w:lang w:val="sr-Cyrl-CS"/>
              </w:rPr>
            </w:pPr>
            <w:r w:rsidRPr="00CB6AF8">
              <w:rPr>
                <w:sz w:val="15"/>
                <w:szCs w:val="15"/>
              </w:rPr>
              <w:t>Редовни професор</w:t>
            </w:r>
          </w:p>
        </w:tc>
      </w:tr>
      <w:tr w:rsidR="00F11D03" w:rsidRPr="00E208DA" w14:paraId="062AF177" w14:textId="77777777" w:rsidTr="0098124E">
        <w:trPr>
          <w:trHeight w:val="227"/>
          <w:jc w:val="center"/>
        </w:trPr>
        <w:tc>
          <w:tcPr>
            <w:tcW w:w="1553" w:type="pct"/>
            <w:gridSpan w:val="4"/>
            <w:tcBorders>
              <w:top w:val="single" w:sz="4" w:space="0" w:color="auto"/>
              <w:left w:val="single" w:sz="4" w:space="0" w:color="auto"/>
              <w:bottom w:val="single" w:sz="4" w:space="0" w:color="auto"/>
              <w:right w:val="single" w:sz="4" w:space="0" w:color="auto"/>
            </w:tcBorders>
            <w:vAlign w:val="center"/>
            <w:hideMark/>
          </w:tcPr>
          <w:p w14:paraId="18CB80C8" w14:textId="77777777" w:rsidR="00F11D03" w:rsidRPr="00CB6AF8" w:rsidRDefault="00F11D03" w:rsidP="00F11D03">
            <w:pPr>
              <w:rPr>
                <w:sz w:val="15"/>
                <w:szCs w:val="15"/>
                <w:lang w:val="sr-Cyrl-CS"/>
              </w:rPr>
            </w:pPr>
            <w:r w:rsidRPr="00CB6AF8">
              <w:rPr>
                <w:b/>
                <w:sz w:val="15"/>
                <w:szCs w:val="15"/>
                <w:lang w:val="sr-Cyrl-CS"/>
              </w:rPr>
              <w:t>Ужа научна област</w:t>
            </w:r>
          </w:p>
        </w:tc>
        <w:tc>
          <w:tcPr>
            <w:tcW w:w="3447" w:type="pct"/>
            <w:gridSpan w:val="5"/>
            <w:tcBorders>
              <w:top w:val="single" w:sz="4" w:space="0" w:color="auto"/>
              <w:left w:val="single" w:sz="4" w:space="0" w:color="auto"/>
              <w:bottom w:val="single" w:sz="4" w:space="0" w:color="auto"/>
              <w:right w:val="single" w:sz="4" w:space="0" w:color="auto"/>
            </w:tcBorders>
            <w:vAlign w:val="center"/>
          </w:tcPr>
          <w:p w14:paraId="5218380B" w14:textId="77777777" w:rsidR="00F11D03" w:rsidRPr="00CB6AF8" w:rsidRDefault="00F11D03" w:rsidP="00F11D03">
            <w:pPr>
              <w:rPr>
                <w:sz w:val="15"/>
                <w:szCs w:val="15"/>
              </w:rPr>
            </w:pPr>
            <w:r w:rsidRPr="00CB6AF8">
              <w:rPr>
                <w:sz w:val="15"/>
                <w:szCs w:val="15"/>
              </w:rPr>
              <w:t>Оториноларингологија сa  максилофацијалном хирургијом</w:t>
            </w:r>
          </w:p>
        </w:tc>
      </w:tr>
      <w:tr w:rsidR="00F11D03" w:rsidRPr="00974D3F" w14:paraId="2D46B0F8" w14:textId="77777777" w:rsidTr="0098124E">
        <w:trPr>
          <w:trHeight w:val="227"/>
          <w:jc w:val="center"/>
        </w:trPr>
        <w:tc>
          <w:tcPr>
            <w:tcW w:w="987" w:type="pct"/>
            <w:gridSpan w:val="2"/>
            <w:tcBorders>
              <w:top w:val="single" w:sz="4" w:space="0" w:color="auto"/>
              <w:left w:val="single" w:sz="4" w:space="0" w:color="auto"/>
              <w:bottom w:val="single" w:sz="4" w:space="0" w:color="auto"/>
              <w:right w:val="single" w:sz="4" w:space="0" w:color="auto"/>
            </w:tcBorders>
            <w:vAlign w:val="center"/>
            <w:hideMark/>
          </w:tcPr>
          <w:p w14:paraId="387E122F" w14:textId="77777777" w:rsidR="00F11D03" w:rsidRPr="00CB6AF8" w:rsidRDefault="00F11D03" w:rsidP="00F11D03">
            <w:pPr>
              <w:rPr>
                <w:sz w:val="15"/>
                <w:szCs w:val="15"/>
                <w:lang w:val="sr-Cyrl-CS"/>
              </w:rPr>
            </w:pPr>
            <w:r w:rsidRPr="00CB6AF8">
              <w:rPr>
                <w:b/>
                <w:sz w:val="15"/>
                <w:szCs w:val="15"/>
                <w:lang w:val="sr-Cyrl-CS"/>
              </w:rPr>
              <w:t>Академска каријера</w:t>
            </w:r>
          </w:p>
        </w:tc>
        <w:tc>
          <w:tcPr>
            <w:tcW w:w="566" w:type="pct"/>
            <w:gridSpan w:val="2"/>
            <w:tcBorders>
              <w:top w:val="single" w:sz="4" w:space="0" w:color="auto"/>
              <w:left w:val="single" w:sz="4" w:space="0" w:color="auto"/>
              <w:bottom w:val="single" w:sz="4" w:space="0" w:color="auto"/>
              <w:right w:val="single" w:sz="4" w:space="0" w:color="auto"/>
            </w:tcBorders>
            <w:vAlign w:val="center"/>
            <w:hideMark/>
          </w:tcPr>
          <w:p w14:paraId="578C7881" w14:textId="77777777" w:rsidR="00F11D03" w:rsidRPr="00CB6AF8" w:rsidRDefault="00F11D03" w:rsidP="00F11D03">
            <w:pPr>
              <w:jc w:val="center"/>
              <w:rPr>
                <w:sz w:val="15"/>
                <w:szCs w:val="15"/>
                <w:lang w:val="sr-Cyrl-CS"/>
              </w:rPr>
            </w:pPr>
            <w:r w:rsidRPr="00CB6AF8">
              <w:rPr>
                <w:sz w:val="15"/>
                <w:szCs w:val="15"/>
                <w:lang w:val="sr-Cyrl-CS"/>
              </w:rPr>
              <w:t>Година</w:t>
            </w:r>
          </w:p>
        </w:tc>
        <w:tc>
          <w:tcPr>
            <w:tcW w:w="931" w:type="pct"/>
            <w:tcBorders>
              <w:top w:val="single" w:sz="4" w:space="0" w:color="auto"/>
              <w:left w:val="single" w:sz="4" w:space="0" w:color="auto"/>
              <w:bottom w:val="single" w:sz="4" w:space="0" w:color="auto"/>
              <w:right w:val="single" w:sz="4" w:space="0" w:color="auto"/>
            </w:tcBorders>
            <w:vAlign w:val="center"/>
            <w:hideMark/>
          </w:tcPr>
          <w:p w14:paraId="42F7C820" w14:textId="77777777" w:rsidR="00F11D03" w:rsidRPr="00CB6AF8" w:rsidRDefault="00F11D03" w:rsidP="00F11D03">
            <w:pPr>
              <w:jc w:val="center"/>
              <w:rPr>
                <w:sz w:val="15"/>
                <w:szCs w:val="15"/>
                <w:lang w:val="sr-Cyrl-CS"/>
              </w:rPr>
            </w:pPr>
            <w:r w:rsidRPr="00CB6AF8">
              <w:rPr>
                <w:sz w:val="15"/>
                <w:szCs w:val="15"/>
                <w:lang w:val="sr-Cyrl-CS"/>
              </w:rPr>
              <w:t>Институција</w:t>
            </w:r>
          </w:p>
        </w:tc>
        <w:tc>
          <w:tcPr>
            <w:tcW w:w="1322" w:type="pct"/>
            <w:gridSpan w:val="2"/>
            <w:tcBorders>
              <w:top w:val="single" w:sz="4" w:space="0" w:color="auto"/>
              <w:left w:val="single" w:sz="4" w:space="0" w:color="auto"/>
              <w:bottom w:val="single" w:sz="4" w:space="0" w:color="auto"/>
              <w:right w:val="single" w:sz="4" w:space="0" w:color="auto"/>
            </w:tcBorders>
            <w:vAlign w:val="center"/>
            <w:hideMark/>
          </w:tcPr>
          <w:p w14:paraId="36C5569B" w14:textId="77777777" w:rsidR="00F11D03" w:rsidRPr="00CB6AF8" w:rsidRDefault="00F11D03" w:rsidP="00F11D03">
            <w:pPr>
              <w:jc w:val="center"/>
              <w:rPr>
                <w:sz w:val="15"/>
                <w:szCs w:val="15"/>
                <w:lang w:val="sr-Cyrl-CS"/>
              </w:rPr>
            </w:pPr>
            <w:r w:rsidRPr="00CB6AF8">
              <w:rPr>
                <w:sz w:val="15"/>
                <w:szCs w:val="15"/>
                <w:lang w:val="sr-Cyrl-CS"/>
              </w:rPr>
              <w:t>Област</w:t>
            </w:r>
          </w:p>
        </w:tc>
        <w:tc>
          <w:tcPr>
            <w:tcW w:w="1194" w:type="pct"/>
            <w:gridSpan w:val="2"/>
            <w:tcBorders>
              <w:top w:val="single" w:sz="4" w:space="0" w:color="auto"/>
              <w:left w:val="single" w:sz="4" w:space="0" w:color="auto"/>
              <w:bottom w:val="single" w:sz="4" w:space="0" w:color="auto"/>
              <w:right w:val="single" w:sz="4" w:space="0" w:color="auto"/>
            </w:tcBorders>
            <w:vAlign w:val="center"/>
            <w:hideMark/>
          </w:tcPr>
          <w:p w14:paraId="4B985020" w14:textId="77777777" w:rsidR="00F11D03" w:rsidRPr="00CB6AF8" w:rsidRDefault="00F11D03" w:rsidP="00F11D03">
            <w:pPr>
              <w:jc w:val="center"/>
              <w:rPr>
                <w:sz w:val="15"/>
                <w:szCs w:val="15"/>
              </w:rPr>
            </w:pPr>
            <w:r w:rsidRPr="00CB6AF8">
              <w:rPr>
                <w:sz w:val="15"/>
                <w:szCs w:val="15"/>
              </w:rPr>
              <w:t>Ужа научна односно уметничка област</w:t>
            </w:r>
          </w:p>
        </w:tc>
      </w:tr>
      <w:tr w:rsidR="00F11D03" w:rsidRPr="00974D3F" w14:paraId="4D216799" w14:textId="77777777" w:rsidTr="0098124E">
        <w:trPr>
          <w:trHeight w:val="227"/>
          <w:jc w:val="center"/>
        </w:trPr>
        <w:tc>
          <w:tcPr>
            <w:tcW w:w="987" w:type="pct"/>
            <w:gridSpan w:val="2"/>
            <w:tcBorders>
              <w:top w:val="single" w:sz="4" w:space="0" w:color="auto"/>
              <w:left w:val="single" w:sz="4" w:space="0" w:color="auto"/>
              <w:bottom w:val="single" w:sz="4" w:space="0" w:color="auto"/>
              <w:right w:val="single" w:sz="4" w:space="0" w:color="auto"/>
            </w:tcBorders>
            <w:vAlign w:val="center"/>
            <w:hideMark/>
          </w:tcPr>
          <w:p w14:paraId="0BFFEFAA" w14:textId="77777777" w:rsidR="00F11D03" w:rsidRPr="00CB6AF8" w:rsidRDefault="00F11D03" w:rsidP="00F11D03">
            <w:pPr>
              <w:rPr>
                <w:sz w:val="15"/>
                <w:szCs w:val="15"/>
                <w:lang w:val="sr-Cyrl-CS"/>
              </w:rPr>
            </w:pPr>
            <w:r w:rsidRPr="00CB6AF8">
              <w:rPr>
                <w:sz w:val="15"/>
                <w:szCs w:val="15"/>
                <w:lang w:val="sr-Cyrl-CS"/>
              </w:rPr>
              <w:t>Избор у звање</w:t>
            </w:r>
          </w:p>
        </w:tc>
        <w:tc>
          <w:tcPr>
            <w:tcW w:w="566" w:type="pct"/>
            <w:gridSpan w:val="2"/>
            <w:tcBorders>
              <w:top w:val="single" w:sz="4" w:space="0" w:color="auto"/>
              <w:left w:val="single" w:sz="4" w:space="0" w:color="auto"/>
              <w:bottom w:val="single" w:sz="4" w:space="0" w:color="auto"/>
              <w:right w:val="single" w:sz="4" w:space="0" w:color="auto"/>
            </w:tcBorders>
            <w:vAlign w:val="center"/>
          </w:tcPr>
          <w:p w14:paraId="749A10DD" w14:textId="77777777" w:rsidR="00F11D03" w:rsidRPr="00CB6AF8" w:rsidRDefault="00F11D03" w:rsidP="00F11D03">
            <w:pPr>
              <w:jc w:val="center"/>
              <w:rPr>
                <w:sz w:val="15"/>
                <w:szCs w:val="15"/>
                <w:lang w:val="sr-Cyrl-CS"/>
              </w:rPr>
            </w:pPr>
            <w:r w:rsidRPr="00CB6AF8">
              <w:rPr>
                <w:sz w:val="15"/>
                <w:szCs w:val="15"/>
              </w:rPr>
              <w:t>2010.</w:t>
            </w:r>
          </w:p>
        </w:tc>
        <w:tc>
          <w:tcPr>
            <w:tcW w:w="931" w:type="pct"/>
            <w:vAlign w:val="center"/>
          </w:tcPr>
          <w:p w14:paraId="5585F2C2" w14:textId="77777777" w:rsidR="00F11D03" w:rsidRPr="00CB6AF8" w:rsidRDefault="00F11D03" w:rsidP="001424E2">
            <w:pPr>
              <w:rPr>
                <w:sz w:val="15"/>
                <w:szCs w:val="15"/>
                <w:lang w:val="sr-Cyrl-CS"/>
              </w:rPr>
            </w:pPr>
            <w:r w:rsidRPr="00CB6AF8">
              <w:rPr>
                <w:sz w:val="15"/>
                <w:szCs w:val="15"/>
                <w:lang w:val="sr-Cyrl-CS"/>
              </w:rPr>
              <w:t>МФ ВМА ОУ</w:t>
            </w:r>
          </w:p>
        </w:tc>
        <w:tc>
          <w:tcPr>
            <w:tcW w:w="1322" w:type="pct"/>
            <w:gridSpan w:val="2"/>
            <w:vAlign w:val="center"/>
          </w:tcPr>
          <w:p w14:paraId="0EBEDBB7" w14:textId="77777777" w:rsidR="00F11D03" w:rsidRPr="00CB6AF8" w:rsidRDefault="00F11D03" w:rsidP="001424E2">
            <w:pPr>
              <w:rPr>
                <w:sz w:val="15"/>
                <w:szCs w:val="15"/>
                <w:lang w:val="sr-Cyrl-CS"/>
              </w:rPr>
            </w:pPr>
            <w:r w:rsidRPr="00CB6AF8">
              <w:rPr>
                <w:sz w:val="15"/>
                <w:szCs w:val="15"/>
              </w:rPr>
              <w:t>Оториноларингологија сa  максилофацијалном хирургијом</w:t>
            </w:r>
          </w:p>
        </w:tc>
        <w:tc>
          <w:tcPr>
            <w:tcW w:w="1194" w:type="pct"/>
            <w:gridSpan w:val="2"/>
            <w:vAlign w:val="center"/>
          </w:tcPr>
          <w:p w14:paraId="4AFFA9C9" w14:textId="77777777" w:rsidR="00F11D03" w:rsidRPr="00CB6AF8" w:rsidRDefault="00F11D03" w:rsidP="001424E2">
            <w:pPr>
              <w:rPr>
                <w:sz w:val="15"/>
                <w:szCs w:val="15"/>
                <w:lang w:val="sr-Cyrl-CS"/>
              </w:rPr>
            </w:pPr>
            <w:r w:rsidRPr="00CB6AF8">
              <w:rPr>
                <w:sz w:val="15"/>
                <w:szCs w:val="15"/>
              </w:rPr>
              <w:t>Максилофацијална хирургија</w:t>
            </w:r>
          </w:p>
        </w:tc>
      </w:tr>
      <w:tr w:rsidR="00F11D03" w:rsidRPr="00974D3F" w14:paraId="642D86CF" w14:textId="77777777" w:rsidTr="0098124E">
        <w:trPr>
          <w:trHeight w:val="227"/>
          <w:jc w:val="center"/>
        </w:trPr>
        <w:tc>
          <w:tcPr>
            <w:tcW w:w="987" w:type="pct"/>
            <w:gridSpan w:val="2"/>
            <w:tcBorders>
              <w:top w:val="single" w:sz="4" w:space="0" w:color="auto"/>
              <w:left w:val="single" w:sz="4" w:space="0" w:color="auto"/>
              <w:bottom w:val="single" w:sz="4" w:space="0" w:color="auto"/>
              <w:right w:val="single" w:sz="4" w:space="0" w:color="auto"/>
            </w:tcBorders>
            <w:vAlign w:val="center"/>
            <w:hideMark/>
          </w:tcPr>
          <w:p w14:paraId="159041C9" w14:textId="77777777" w:rsidR="00F11D03" w:rsidRPr="00CB6AF8" w:rsidRDefault="00F11D03" w:rsidP="00F11D03">
            <w:pPr>
              <w:rPr>
                <w:sz w:val="15"/>
                <w:szCs w:val="15"/>
                <w:lang w:val="sr-Cyrl-CS"/>
              </w:rPr>
            </w:pPr>
            <w:r w:rsidRPr="00CB6AF8">
              <w:rPr>
                <w:sz w:val="15"/>
                <w:szCs w:val="15"/>
                <w:lang w:val="sr-Cyrl-CS"/>
              </w:rPr>
              <w:t>Докторат</w:t>
            </w:r>
          </w:p>
        </w:tc>
        <w:tc>
          <w:tcPr>
            <w:tcW w:w="566" w:type="pct"/>
            <w:gridSpan w:val="2"/>
            <w:tcBorders>
              <w:top w:val="single" w:sz="4" w:space="0" w:color="auto"/>
              <w:left w:val="single" w:sz="4" w:space="0" w:color="auto"/>
              <w:bottom w:val="single" w:sz="4" w:space="0" w:color="auto"/>
              <w:right w:val="single" w:sz="4" w:space="0" w:color="auto"/>
            </w:tcBorders>
          </w:tcPr>
          <w:p w14:paraId="5A387065" w14:textId="77777777" w:rsidR="00F11D03" w:rsidRPr="00CB6AF8" w:rsidRDefault="00F11D03" w:rsidP="00F11D03">
            <w:pPr>
              <w:jc w:val="center"/>
              <w:rPr>
                <w:sz w:val="15"/>
                <w:szCs w:val="15"/>
                <w:lang w:val="sr-Cyrl-CS"/>
              </w:rPr>
            </w:pPr>
            <w:r w:rsidRPr="00CB6AF8">
              <w:rPr>
                <w:sz w:val="15"/>
                <w:szCs w:val="15"/>
              </w:rPr>
              <w:t>199</w:t>
            </w:r>
            <w:r w:rsidRPr="00CB6AF8">
              <w:rPr>
                <w:sz w:val="15"/>
                <w:szCs w:val="15"/>
                <w:lang w:val="en-US"/>
              </w:rPr>
              <w:t>8</w:t>
            </w:r>
            <w:r w:rsidRPr="00CB6AF8">
              <w:rPr>
                <w:sz w:val="15"/>
                <w:szCs w:val="15"/>
              </w:rPr>
              <w:t>.</w:t>
            </w:r>
          </w:p>
        </w:tc>
        <w:tc>
          <w:tcPr>
            <w:tcW w:w="931" w:type="pct"/>
            <w:vAlign w:val="center"/>
          </w:tcPr>
          <w:p w14:paraId="423CAB42" w14:textId="77777777" w:rsidR="00F11D03" w:rsidRPr="00CB6AF8" w:rsidRDefault="00F11D03" w:rsidP="001424E2">
            <w:pPr>
              <w:rPr>
                <w:sz w:val="15"/>
                <w:szCs w:val="15"/>
              </w:rPr>
            </w:pPr>
            <w:r w:rsidRPr="00CB6AF8">
              <w:rPr>
                <w:sz w:val="15"/>
                <w:szCs w:val="15"/>
                <w:lang w:val="sr-Cyrl-CS"/>
              </w:rPr>
              <w:t>ВМА</w:t>
            </w:r>
          </w:p>
        </w:tc>
        <w:tc>
          <w:tcPr>
            <w:tcW w:w="1322" w:type="pct"/>
            <w:gridSpan w:val="2"/>
            <w:vAlign w:val="center"/>
          </w:tcPr>
          <w:p w14:paraId="2C82D147" w14:textId="77777777" w:rsidR="00F11D03" w:rsidRPr="00CB6AF8" w:rsidRDefault="00F11D03" w:rsidP="001424E2">
            <w:pPr>
              <w:rPr>
                <w:sz w:val="15"/>
                <w:szCs w:val="15"/>
                <w:lang w:val="sr-Cyrl-CS"/>
              </w:rPr>
            </w:pPr>
            <w:r w:rsidRPr="00CB6AF8">
              <w:rPr>
                <w:sz w:val="15"/>
                <w:szCs w:val="15"/>
              </w:rPr>
              <w:t>Оториноларингологија сa  максилофацијалном хирургијом</w:t>
            </w:r>
          </w:p>
        </w:tc>
        <w:tc>
          <w:tcPr>
            <w:tcW w:w="1194" w:type="pct"/>
            <w:gridSpan w:val="2"/>
            <w:vAlign w:val="center"/>
          </w:tcPr>
          <w:p w14:paraId="31A36384" w14:textId="77777777" w:rsidR="00F11D03" w:rsidRPr="00CB6AF8" w:rsidRDefault="00F11D03" w:rsidP="001424E2">
            <w:pPr>
              <w:rPr>
                <w:sz w:val="15"/>
                <w:szCs w:val="15"/>
                <w:lang w:val="sr-Cyrl-CS"/>
              </w:rPr>
            </w:pPr>
            <w:r w:rsidRPr="00CB6AF8">
              <w:rPr>
                <w:sz w:val="15"/>
                <w:szCs w:val="15"/>
              </w:rPr>
              <w:t>Клиничка и експериментална хирургија</w:t>
            </w:r>
          </w:p>
        </w:tc>
      </w:tr>
      <w:tr w:rsidR="00F11D03" w:rsidRPr="00974D3F" w14:paraId="426EBF00" w14:textId="77777777" w:rsidTr="0098124E">
        <w:trPr>
          <w:trHeight w:val="227"/>
          <w:jc w:val="center"/>
        </w:trPr>
        <w:tc>
          <w:tcPr>
            <w:tcW w:w="987" w:type="pct"/>
            <w:gridSpan w:val="2"/>
            <w:tcBorders>
              <w:top w:val="single" w:sz="4" w:space="0" w:color="auto"/>
              <w:left w:val="single" w:sz="4" w:space="0" w:color="auto"/>
              <w:bottom w:val="single" w:sz="4" w:space="0" w:color="auto"/>
              <w:right w:val="single" w:sz="4" w:space="0" w:color="auto"/>
            </w:tcBorders>
            <w:vAlign w:val="center"/>
            <w:hideMark/>
          </w:tcPr>
          <w:p w14:paraId="41999475" w14:textId="77777777" w:rsidR="00F11D03" w:rsidRPr="00CB6AF8" w:rsidRDefault="00F11D03" w:rsidP="00F11D03">
            <w:pPr>
              <w:rPr>
                <w:sz w:val="15"/>
                <w:szCs w:val="15"/>
              </w:rPr>
            </w:pPr>
            <w:r w:rsidRPr="00CB6AF8">
              <w:rPr>
                <w:sz w:val="15"/>
                <w:szCs w:val="15"/>
              </w:rPr>
              <w:t>Магистратура</w:t>
            </w:r>
          </w:p>
        </w:tc>
        <w:tc>
          <w:tcPr>
            <w:tcW w:w="566" w:type="pct"/>
            <w:gridSpan w:val="2"/>
            <w:tcBorders>
              <w:top w:val="single" w:sz="4" w:space="0" w:color="auto"/>
              <w:left w:val="single" w:sz="4" w:space="0" w:color="auto"/>
              <w:bottom w:val="single" w:sz="4" w:space="0" w:color="auto"/>
              <w:right w:val="single" w:sz="4" w:space="0" w:color="auto"/>
            </w:tcBorders>
          </w:tcPr>
          <w:p w14:paraId="3BE11D81" w14:textId="494E2FD7" w:rsidR="00F11D03" w:rsidRPr="00A57483" w:rsidRDefault="00F11D03" w:rsidP="00F11D03">
            <w:pPr>
              <w:jc w:val="center"/>
              <w:rPr>
                <w:sz w:val="15"/>
                <w:szCs w:val="15"/>
                <w:highlight w:val="yellow"/>
                <w:lang w:val="sr-Cyrl-CS"/>
              </w:rPr>
            </w:pPr>
          </w:p>
        </w:tc>
        <w:tc>
          <w:tcPr>
            <w:tcW w:w="931" w:type="pct"/>
            <w:tcBorders>
              <w:top w:val="single" w:sz="4" w:space="0" w:color="auto"/>
              <w:left w:val="single" w:sz="4" w:space="0" w:color="auto"/>
              <w:bottom w:val="single" w:sz="4" w:space="0" w:color="auto"/>
              <w:right w:val="single" w:sz="4" w:space="0" w:color="auto"/>
            </w:tcBorders>
            <w:vAlign w:val="center"/>
          </w:tcPr>
          <w:p w14:paraId="46359EE7" w14:textId="61C47876" w:rsidR="00F11D03" w:rsidRPr="00A57483" w:rsidRDefault="00F11D03" w:rsidP="001424E2">
            <w:pPr>
              <w:rPr>
                <w:sz w:val="15"/>
                <w:szCs w:val="15"/>
                <w:highlight w:val="yellow"/>
                <w:lang w:val="sr-Cyrl-CS"/>
              </w:rPr>
            </w:pPr>
          </w:p>
        </w:tc>
        <w:tc>
          <w:tcPr>
            <w:tcW w:w="1322" w:type="pct"/>
            <w:gridSpan w:val="2"/>
            <w:vAlign w:val="center"/>
          </w:tcPr>
          <w:p w14:paraId="121DD0DF" w14:textId="77777777" w:rsidR="00F11D03" w:rsidRPr="00CB6AF8" w:rsidRDefault="00F11D03" w:rsidP="001424E2">
            <w:pPr>
              <w:rPr>
                <w:sz w:val="15"/>
                <w:szCs w:val="15"/>
                <w:lang w:val="sr-Cyrl-CS"/>
              </w:rPr>
            </w:pPr>
            <w:r w:rsidRPr="00CB6AF8">
              <w:rPr>
                <w:sz w:val="15"/>
                <w:szCs w:val="15"/>
              </w:rPr>
              <w:t>Медицина</w:t>
            </w: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1CE2C365" w14:textId="77777777" w:rsidR="00F11D03" w:rsidRPr="00CB6AF8" w:rsidRDefault="00F11D03" w:rsidP="001424E2">
            <w:pPr>
              <w:rPr>
                <w:sz w:val="15"/>
                <w:szCs w:val="15"/>
                <w:lang w:val="sr-Cyrl-CS"/>
              </w:rPr>
            </w:pPr>
            <w:r w:rsidRPr="00CB6AF8">
              <w:rPr>
                <w:sz w:val="15"/>
                <w:szCs w:val="15"/>
                <w:lang w:val="sr-Cyrl-CS"/>
              </w:rPr>
              <w:t>Медицина</w:t>
            </w:r>
          </w:p>
        </w:tc>
      </w:tr>
      <w:tr w:rsidR="00F11D03" w:rsidRPr="00974D3F" w14:paraId="3DF68635" w14:textId="77777777" w:rsidTr="0098124E">
        <w:trPr>
          <w:trHeight w:val="227"/>
          <w:jc w:val="center"/>
        </w:trPr>
        <w:tc>
          <w:tcPr>
            <w:tcW w:w="987" w:type="pct"/>
            <w:gridSpan w:val="2"/>
            <w:tcBorders>
              <w:top w:val="single" w:sz="4" w:space="0" w:color="auto"/>
              <w:left w:val="single" w:sz="4" w:space="0" w:color="auto"/>
              <w:bottom w:val="single" w:sz="4" w:space="0" w:color="auto"/>
              <w:right w:val="single" w:sz="4" w:space="0" w:color="auto"/>
            </w:tcBorders>
            <w:vAlign w:val="center"/>
            <w:hideMark/>
          </w:tcPr>
          <w:p w14:paraId="2DA23D84" w14:textId="77777777" w:rsidR="00F11D03" w:rsidRPr="00CB6AF8" w:rsidRDefault="00F11D03" w:rsidP="00F11D03">
            <w:pPr>
              <w:rPr>
                <w:sz w:val="15"/>
                <w:szCs w:val="15"/>
              </w:rPr>
            </w:pPr>
            <w:r w:rsidRPr="00CB6AF8">
              <w:rPr>
                <w:sz w:val="15"/>
                <w:szCs w:val="15"/>
              </w:rPr>
              <w:t>Мастер диплома</w:t>
            </w:r>
          </w:p>
        </w:tc>
        <w:tc>
          <w:tcPr>
            <w:tcW w:w="566" w:type="pct"/>
            <w:gridSpan w:val="2"/>
            <w:tcBorders>
              <w:top w:val="single" w:sz="4" w:space="0" w:color="auto"/>
              <w:left w:val="single" w:sz="4" w:space="0" w:color="auto"/>
              <w:bottom w:val="single" w:sz="4" w:space="0" w:color="auto"/>
              <w:right w:val="single" w:sz="4" w:space="0" w:color="auto"/>
            </w:tcBorders>
            <w:vAlign w:val="center"/>
          </w:tcPr>
          <w:p w14:paraId="441EB49D" w14:textId="605CC37D" w:rsidR="00F11D03" w:rsidRPr="00A57483" w:rsidRDefault="00F11D03" w:rsidP="00F11D03">
            <w:pPr>
              <w:jc w:val="center"/>
              <w:rPr>
                <w:sz w:val="15"/>
                <w:szCs w:val="15"/>
                <w:highlight w:val="yellow"/>
                <w:lang w:val="sr-Cyrl-CS"/>
              </w:rPr>
            </w:pPr>
          </w:p>
        </w:tc>
        <w:tc>
          <w:tcPr>
            <w:tcW w:w="931" w:type="pct"/>
            <w:tcBorders>
              <w:top w:val="single" w:sz="4" w:space="0" w:color="auto"/>
              <w:left w:val="single" w:sz="4" w:space="0" w:color="auto"/>
              <w:bottom w:val="single" w:sz="4" w:space="0" w:color="auto"/>
              <w:right w:val="single" w:sz="4" w:space="0" w:color="auto"/>
            </w:tcBorders>
            <w:vAlign w:val="center"/>
          </w:tcPr>
          <w:p w14:paraId="6903C5B2" w14:textId="5BA4E7C8" w:rsidR="00F11D03" w:rsidRPr="00A57483" w:rsidRDefault="00F11D03" w:rsidP="001424E2">
            <w:pPr>
              <w:rPr>
                <w:sz w:val="15"/>
                <w:szCs w:val="15"/>
                <w:highlight w:val="yellow"/>
                <w:lang w:val="sr-Cyrl-CS"/>
              </w:rPr>
            </w:pPr>
          </w:p>
        </w:tc>
        <w:tc>
          <w:tcPr>
            <w:tcW w:w="1322" w:type="pct"/>
            <w:gridSpan w:val="2"/>
            <w:tcBorders>
              <w:top w:val="single" w:sz="4" w:space="0" w:color="auto"/>
              <w:left w:val="single" w:sz="4" w:space="0" w:color="auto"/>
              <w:bottom w:val="single" w:sz="4" w:space="0" w:color="auto"/>
              <w:right w:val="single" w:sz="4" w:space="0" w:color="auto"/>
            </w:tcBorders>
            <w:vAlign w:val="center"/>
          </w:tcPr>
          <w:p w14:paraId="50C435A0" w14:textId="6F564513" w:rsidR="00F11D03" w:rsidRPr="00CB6AF8" w:rsidRDefault="00F11D03" w:rsidP="001424E2">
            <w:pPr>
              <w:rPr>
                <w:sz w:val="15"/>
                <w:szCs w:val="15"/>
                <w:lang w:val="sr-Cyrl-CS"/>
              </w:rPr>
            </w:pP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124A0D8D" w14:textId="4A3BB331" w:rsidR="00F11D03" w:rsidRPr="00CB6AF8" w:rsidRDefault="00F11D03" w:rsidP="001424E2">
            <w:pPr>
              <w:rPr>
                <w:sz w:val="15"/>
                <w:szCs w:val="15"/>
                <w:lang w:val="sr-Cyrl-CS"/>
              </w:rPr>
            </w:pPr>
          </w:p>
        </w:tc>
      </w:tr>
      <w:tr w:rsidR="00F11D03" w:rsidRPr="00974D3F" w14:paraId="39EC3F48" w14:textId="77777777" w:rsidTr="0098124E">
        <w:trPr>
          <w:trHeight w:val="209"/>
          <w:jc w:val="center"/>
        </w:trPr>
        <w:tc>
          <w:tcPr>
            <w:tcW w:w="987" w:type="pct"/>
            <w:gridSpan w:val="2"/>
            <w:tcBorders>
              <w:top w:val="single" w:sz="4" w:space="0" w:color="auto"/>
              <w:left w:val="single" w:sz="4" w:space="0" w:color="auto"/>
              <w:bottom w:val="single" w:sz="4" w:space="0" w:color="auto"/>
              <w:right w:val="single" w:sz="4" w:space="0" w:color="auto"/>
            </w:tcBorders>
            <w:vAlign w:val="center"/>
            <w:hideMark/>
          </w:tcPr>
          <w:p w14:paraId="35876AA2" w14:textId="77777777" w:rsidR="00F11D03" w:rsidRPr="00CB6AF8" w:rsidRDefault="00F11D03" w:rsidP="00F11D03">
            <w:pPr>
              <w:rPr>
                <w:sz w:val="15"/>
                <w:szCs w:val="15"/>
                <w:lang w:val="sr-Cyrl-CS"/>
              </w:rPr>
            </w:pPr>
            <w:r w:rsidRPr="00CB6AF8">
              <w:rPr>
                <w:sz w:val="15"/>
                <w:szCs w:val="15"/>
                <w:lang w:val="sr-Cyrl-CS"/>
              </w:rPr>
              <w:t>Диплома</w:t>
            </w:r>
          </w:p>
        </w:tc>
        <w:tc>
          <w:tcPr>
            <w:tcW w:w="566" w:type="pct"/>
            <w:gridSpan w:val="2"/>
            <w:tcBorders>
              <w:top w:val="single" w:sz="4" w:space="0" w:color="auto"/>
              <w:left w:val="single" w:sz="4" w:space="0" w:color="auto"/>
              <w:bottom w:val="single" w:sz="4" w:space="0" w:color="auto"/>
              <w:right w:val="single" w:sz="4" w:space="0" w:color="auto"/>
            </w:tcBorders>
          </w:tcPr>
          <w:p w14:paraId="2712985A" w14:textId="77777777" w:rsidR="00F11D03" w:rsidRPr="00CB6AF8" w:rsidRDefault="00F11D03" w:rsidP="00F11D03">
            <w:pPr>
              <w:jc w:val="center"/>
              <w:rPr>
                <w:sz w:val="15"/>
                <w:szCs w:val="15"/>
                <w:lang w:val="sr-Cyrl-CS"/>
              </w:rPr>
            </w:pPr>
            <w:r w:rsidRPr="00CB6AF8">
              <w:rPr>
                <w:sz w:val="15"/>
                <w:szCs w:val="15"/>
              </w:rPr>
              <w:t>199</w:t>
            </w:r>
            <w:r w:rsidRPr="00CB6AF8">
              <w:rPr>
                <w:sz w:val="15"/>
                <w:szCs w:val="15"/>
                <w:lang w:val="en-US"/>
              </w:rPr>
              <w:t>8</w:t>
            </w:r>
            <w:r w:rsidRPr="00CB6AF8">
              <w:rPr>
                <w:sz w:val="15"/>
                <w:szCs w:val="15"/>
              </w:rPr>
              <w:t>.</w:t>
            </w:r>
          </w:p>
        </w:tc>
        <w:tc>
          <w:tcPr>
            <w:tcW w:w="931" w:type="pct"/>
            <w:tcBorders>
              <w:top w:val="single" w:sz="4" w:space="0" w:color="auto"/>
              <w:left w:val="single" w:sz="4" w:space="0" w:color="auto"/>
              <w:bottom w:val="single" w:sz="4" w:space="0" w:color="auto"/>
              <w:right w:val="single" w:sz="4" w:space="0" w:color="auto"/>
            </w:tcBorders>
            <w:vAlign w:val="center"/>
          </w:tcPr>
          <w:p w14:paraId="0F6B83D3" w14:textId="77777777" w:rsidR="00F11D03" w:rsidRPr="00CB6AF8" w:rsidRDefault="00F11D03" w:rsidP="001424E2">
            <w:pPr>
              <w:rPr>
                <w:sz w:val="15"/>
                <w:szCs w:val="15"/>
              </w:rPr>
            </w:pPr>
            <w:r w:rsidRPr="00CB6AF8">
              <w:rPr>
                <w:sz w:val="15"/>
                <w:szCs w:val="15"/>
                <w:lang w:val="sr-Cyrl-CS"/>
              </w:rPr>
              <w:t>ВМА</w:t>
            </w:r>
          </w:p>
        </w:tc>
        <w:tc>
          <w:tcPr>
            <w:tcW w:w="1322" w:type="pct"/>
            <w:gridSpan w:val="2"/>
            <w:tcBorders>
              <w:top w:val="single" w:sz="4" w:space="0" w:color="auto"/>
              <w:left w:val="single" w:sz="4" w:space="0" w:color="auto"/>
              <w:bottom w:val="single" w:sz="4" w:space="0" w:color="auto"/>
              <w:right w:val="single" w:sz="4" w:space="0" w:color="auto"/>
            </w:tcBorders>
            <w:vAlign w:val="center"/>
          </w:tcPr>
          <w:p w14:paraId="2AACE1F0" w14:textId="77777777" w:rsidR="00F11D03" w:rsidRPr="00CB6AF8" w:rsidRDefault="00F11D03" w:rsidP="001424E2">
            <w:pPr>
              <w:rPr>
                <w:sz w:val="15"/>
                <w:szCs w:val="15"/>
                <w:lang w:val="sr-Cyrl-CS"/>
              </w:rPr>
            </w:pPr>
            <w:r w:rsidRPr="00CB6AF8">
              <w:rPr>
                <w:sz w:val="15"/>
                <w:szCs w:val="15"/>
              </w:rPr>
              <w:t>Оториноларингологија сa  максилофацијалном хирургијом</w:t>
            </w: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45647513" w14:textId="77777777" w:rsidR="00F11D03" w:rsidRPr="00CB6AF8" w:rsidRDefault="00F11D03" w:rsidP="001424E2">
            <w:pPr>
              <w:rPr>
                <w:sz w:val="15"/>
                <w:szCs w:val="15"/>
                <w:lang w:val="sr-Cyrl-CS"/>
              </w:rPr>
            </w:pPr>
            <w:r w:rsidRPr="00CB6AF8">
              <w:rPr>
                <w:sz w:val="15"/>
                <w:szCs w:val="15"/>
              </w:rPr>
              <w:t>Клиничка и експериментална хирургија</w:t>
            </w:r>
          </w:p>
        </w:tc>
      </w:tr>
      <w:tr w:rsidR="00F11D03" w:rsidRPr="00974D3F" w14:paraId="599A2637"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7447DC8" w14:textId="77777777" w:rsidR="00F11D03" w:rsidRPr="00CB6AF8" w:rsidRDefault="00F11D03" w:rsidP="00F11D03">
            <w:pPr>
              <w:rPr>
                <w:sz w:val="15"/>
                <w:szCs w:val="15"/>
              </w:rPr>
            </w:pPr>
            <w:r w:rsidRPr="00CB6AF8">
              <w:rPr>
                <w:b/>
                <w:sz w:val="15"/>
                <w:szCs w:val="15"/>
                <w:lang w:val="sr-Cyrl-CS"/>
              </w:rPr>
              <w:t xml:space="preserve">Списак предмета </w:t>
            </w:r>
            <w:r w:rsidRPr="00CB6AF8">
              <w:rPr>
                <w:b/>
                <w:sz w:val="15"/>
                <w:szCs w:val="15"/>
              </w:rPr>
              <w:t xml:space="preserve">које наставник држи на докторским студијама </w:t>
            </w:r>
          </w:p>
        </w:tc>
      </w:tr>
      <w:tr w:rsidR="00F11D03" w:rsidRPr="00974D3F" w14:paraId="12200D97" w14:textId="77777777" w:rsidTr="0098124E">
        <w:trPr>
          <w:trHeight w:val="227"/>
          <w:jc w:val="center"/>
        </w:trPr>
        <w:tc>
          <w:tcPr>
            <w:tcW w:w="269" w:type="pct"/>
            <w:tcBorders>
              <w:top w:val="single" w:sz="4" w:space="0" w:color="auto"/>
              <w:left w:val="single" w:sz="4" w:space="0" w:color="auto"/>
              <w:bottom w:val="single" w:sz="4" w:space="0" w:color="auto"/>
              <w:right w:val="single" w:sz="4" w:space="0" w:color="auto"/>
            </w:tcBorders>
            <w:vAlign w:val="center"/>
            <w:hideMark/>
          </w:tcPr>
          <w:p w14:paraId="09B8ED8A" w14:textId="77777777" w:rsidR="00F11D03" w:rsidRPr="00CB6AF8" w:rsidRDefault="00F11D03" w:rsidP="00F11D03">
            <w:pPr>
              <w:rPr>
                <w:b/>
                <w:sz w:val="15"/>
                <w:szCs w:val="15"/>
                <w:lang w:val="sr-Cyrl-CS"/>
              </w:rPr>
            </w:pPr>
            <w:r w:rsidRPr="00CB6AF8">
              <w:rPr>
                <w:b/>
                <w:sz w:val="15"/>
                <w:szCs w:val="15"/>
                <w:lang w:val="sr-Cyrl-CS"/>
              </w:rPr>
              <w:t>Р.Б.</w:t>
            </w:r>
          </w:p>
        </w:tc>
        <w:tc>
          <w:tcPr>
            <w:tcW w:w="718" w:type="pct"/>
            <w:tcBorders>
              <w:top w:val="single" w:sz="4" w:space="0" w:color="auto"/>
              <w:left w:val="single" w:sz="4" w:space="0" w:color="auto"/>
              <w:bottom w:val="single" w:sz="4" w:space="0" w:color="auto"/>
              <w:right w:val="single" w:sz="4" w:space="0" w:color="auto"/>
            </w:tcBorders>
            <w:vAlign w:val="center"/>
            <w:hideMark/>
          </w:tcPr>
          <w:p w14:paraId="167D8DA5" w14:textId="77777777" w:rsidR="00F11D03" w:rsidRPr="00CB6AF8" w:rsidRDefault="00F11D03" w:rsidP="00F11D03">
            <w:pPr>
              <w:rPr>
                <w:b/>
                <w:sz w:val="15"/>
                <w:szCs w:val="15"/>
              </w:rPr>
            </w:pPr>
            <w:r w:rsidRPr="00CB6AF8">
              <w:rPr>
                <w:b/>
                <w:sz w:val="15"/>
                <w:szCs w:val="15"/>
              </w:rPr>
              <w:t xml:space="preserve">Ознака </w:t>
            </w:r>
          </w:p>
        </w:tc>
        <w:tc>
          <w:tcPr>
            <w:tcW w:w="4013" w:type="pct"/>
            <w:gridSpan w:val="7"/>
            <w:tcBorders>
              <w:top w:val="single" w:sz="4" w:space="0" w:color="auto"/>
              <w:left w:val="single" w:sz="4" w:space="0" w:color="auto"/>
              <w:bottom w:val="single" w:sz="4" w:space="0" w:color="auto"/>
              <w:right w:val="single" w:sz="4" w:space="0" w:color="auto"/>
            </w:tcBorders>
            <w:vAlign w:val="center"/>
            <w:hideMark/>
          </w:tcPr>
          <w:p w14:paraId="69AFA37E" w14:textId="77777777" w:rsidR="00F11D03" w:rsidRPr="00CB6AF8" w:rsidRDefault="00F11D03" w:rsidP="00F11D03">
            <w:pPr>
              <w:rPr>
                <w:b/>
                <w:sz w:val="15"/>
                <w:szCs w:val="15"/>
              </w:rPr>
            </w:pPr>
            <w:r w:rsidRPr="00CB6AF8">
              <w:rPr>
                <w:b/>
                <w:iCs/>
                <w:sz w:val="15"/>
                <w:szCs w:val="15"/>
                <w:lang w:val="sr-Cyrl-CS"/>
              </w:rPr>
              <w:t>Назив предмета</w:t>
            </w:r>
          </w:p>
        </w:tc>
      </w:tr>
      <w:tr w:rsidR="00F11D03" w:rsidRPr="00974D3F" w14:paraId="73584894" w14:textId="77777777" w:rsidTr="0098124E">
        <w:trPr>
          <w:trHeight w:val="227"/>
          <w:jc w:val="center"/>
        </w:trPr>
        <w:tc>
          <w:tcPr>
            <w:tcW w:w="269" w:type="pct"/>
            <w:tcBorders>
              <w:top w:val="single" w:sz="4" w:space="0" w:color="auto"/>
              <w:left w:val="single" w:sz="4" w:space="0" w:color="auto"/>
              <w:bottom w:val="single" w:sz="4" w:space="0" w:color="auto"/>
              <w:right w:val="single" w:sz="4" w:space="0" w:color="auto"/>
            </w:tcBorders>
            <w:vAlign w:val="center"/>
          </w:tcPr>
          <w:p w14:paraId="72B61426" w14:textId="7E562989" w:rsidR="00F11D03" w:rsidRPr="00D36ABF" w:rsidRDefault="0086769C" w:rsidP="00F11D03">
            <w:pPr>
              <w:rPr>
                <w:sz w:val="15"/>
                <w:szCs w:val="15"/>
                <w:lang w:val="sr-Cyrl-CS"/>
              </w:rPr>
            </w:pPr>
            <w:r>
              <w:rPr>
                <w:sz w:val="15"/>
                <w:szCs w:val="15"/>
                <w:lang w:val="sr-Cyrl-CS"/>
              </w:rPr>
              <w:t>1.</w:t>
            </w:r>
          </w:p>
        </w:tc>
        <w:tc>
          <w:tcPr>
            <w:tcW w:w="718" w:type="pct"/>
            <w:vAlign w:val="center"/>
          </w:tcPr>
          <w:p w14:paraId="4E2FDBC8" w14:textId="0DF32DCD" w:rsidR="00F11D03" w:rsidRPr="00CB6AF8" w:rsidRDefault="0086769C" w:rsidP="00F11D03">
            <w:pPr>
              <w:rPr>
                <w:sz w:val="15"/>
                <w:szCs w:val="15"/>
                <w:lang w:val="sr-Cyrl-CS"/>
              </w:rPr>
            </w:pPr>
            <w:r>
              <w:rPr>
                <w:sz w:val="15"/>
                <w:szCs w:val="15"/>
                <w:lang w:val="sr-Cyrl-CS"/>
              </w:rPr>
              <w:t>20.</w:t>
            </w:r>
            <w:r w:rsidR="00F11D03" w:rsidRPr="00CB6AF8">
              <w:rPr>
                <w:sz w:val="15"/>
                <w:szCs w:val="15"/>
                <w:lang w:val="sr-Cyrl-CS"/>
              </w:rPr>
              <w:t>КЛМЕ27</w:t>
            </w:r>
          </w:p>
        </w:tc>
        <w:tc>
          <w:tcPr>
            <w:tcW w:w="4013" w:type="pct"/>
            <w:gridSpan w:val="7"/>
            <w:vAlign w:val="center"/>
          </w:tcPr>
          <w:p w14:paraId="1D0F69BD" w14:textId="77777777" w:rsidR="00F11D03" w:rsidRPr="00CB6AF8" w:rsidRDefault="00F11D03" w:rsidP="00F11D03">
            <w:pPr>
              <w:rPr>
                <w:sz w:val="15"/>
                <w:szCs w:val="15"/>
                <w:lang w:val="sr-Cyrl-CS"/>
              </w:rPr>
            </w:pPr>
            <w:r w:rsidRPr="00CB6AF8">
              <w:rPr>
                <w:sz w:val="15"/>
                <w:szCs w:val="15"/>
                <w:lang w:val="sr-Cyrl-CS"/>
              </w:rPr>
              <w:t xml:space="preserve">Одабрана поглавља из максилофацијалне хирургије </w:t>
            </w:r>
          </w:p>
        </w:tc>
      </w:tr>
      <w:tr w:rsidR="00F11D03" w:rsidRPr="00974D3F" w14:paraId="261CD176"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CE55C90" w14:textId="77777777" w:rsidR="00F11D03" w:rsidRPr="00CB6AF8" w:rsidRDefault="00F11D03" w:rsidP="00F11D03">
            <w:pPr>
              <w:rPr>
                <w:b/>
                <w:sz w:val="15"/>
                <w:szCs w:val="15"/>
                <w:lang w:val="sr-Cyrl-CS"/>
              </w:rPr>
            </w:pPr>
            <w:r w:rsidRPr="00CB6AF8">
              <w:rPr>
                <w:b/>
                <w:sz w:val="15"/>
                <w:szCs w:val="15"/>
                <w:lang w:val="sr-Cyrl-CS"/>
              </w:rPr>
              <w:t>Најзначајнији радови</w:t>
            </w:r>
            <w:r w:rsidRPr="00CB6AF8">
              <w:rPr>
                <w:sz w:val="15"/>
                <w:szCs w:val="15"/>
                <w:lang w:val="sr-Cyrl-CS"/>
              </w:rPr>
              <w:t xml:space="preserve"> </w:t>
            </w:r>
            <w:r w:rsidRPr="00CB6AF8">
              <w:rPr>
                <w:b/>
                <w:sz w:val="15"/>
                <w:szCs w:val="15"/>
                <w:lang w:val="sr-Cyrl-CS"/>
              </w:rPr>
              <w:t xml:space="preserve"> у складу са захтевима допунских услова  стандарда за дато поље (минимално 10 не више од 20)</w:t>
            </w:r>
          </w:p>
        </w:tc>
      </w:tr>
      <w:tr w:rsidR="00EA5FA6" w:rsidRPr="00974D3F" w14:paraId="592682BC" w14:textId="77777777" w:rsidTr="0098124E">
        <w:trPr>
          <w:trHeight w:val="227"/>
          <w:jc w:val="center"/>
        </w:trPr>
        <w:tc>
          <w:tcPr>
            <w:tcW w:w="269" w:type="pct"/>
            <w:tcBorders>
              <w:top w:val="single" w:sz="4" w:space="0" w:color="auto"/>
              <w:left w:val="single" w:sz="4" w:space="0" w:color="auto"/>
              <w:bottom w:val="single" w:sz="4" w:space="0" w:color="auto"/>
              <w:right w:val="single" w:sz="4" w:space="0" w:color="auto"/>
            </w:tcBorders>
            <w:vAlign w:val="center"/>
          </w:tcPr>
          <w:p w14:paraId="3A9C6AD8" w14:textId="77777777" w:rsidR="00EA5FA6" w:rsidRPr="00CB6AF8" w:rsidRDefault="00EA5FA6" w:rsidP="00F11D03">
            <w:pPr>
              <w:jc w:val="center"/>
              <w:rPr>
                <w:sz w:val="15"/>
                <w:szCs w:val="15"/>
              </w:rPr>
            </w:pPr>
            <w:r w:rsidRPr="00CB6AF8">
              <w:rPr>
                <w:sz w:val="15"/>
                <w:szCs w:val="15"/>
              </w:rPr>
              <w:t>1.</w:t>
            </w:r>
          </w:p>
        </w:tc>
        <w:tc>
          <w:tcPr>
            <w:tcW w:w="4390" w:type="pct"/>
            <w:gridSpan w:val="7"/>
          </w:tcPr>
          <w:p w14:paraId="1DBBA52E" w14:textId="2A2409E6" w:rsidR="00EA5FA6" w:rsidRPr="00CB6AF8" w:rsidRDefault="0098124E" w:rsidP="0098124E">
            <w:pPr>
              <w:rPr>
                <w:sz w:val="15"/>
                <w:szCs w:val="15"/>
                <w:lang w:val="sr-Cyrl-CS"/>
              </w:rPr>
            </w:pPr>
            <w:r w:rsidRPr="0098124E">
              <w:rPr>
                <w:sz w:val="15"/>
                <w:szCs w:val="15"/>
                <w:lang w:val="sr-Cyrl-CS"/>
              </w:rPr>
              <w:t xml:space="preserve">Čutović Tatjana, Ilić Jana, Adamović Tijana, Matijević Stevo, Radojičić Julija, </w:t>
            </w:r>
            <w:r w:rsidRPr="0098124E">
              <w:rPr>
                <w:b/>
                <w:bCs/>
                <w:sz w:val="15"/>
                <w:szCs w:val="15"/>
                <w:lang w:val="sr-Cyrl-CS"/>
              </w:rPr>
              <w:t>Stošić Srboljub</w:t>
            </w:r>
            <w:r>
              <w:rPr>
                <w:b/>
                <w:bCs/>
                <w:sz w:val="15"/>
                <w:szCs w:val="15"/>
                <w:lang w:val="sr-Cyrl-CS"/>
              </w:rPr>
              <w:t xml:space="preserve"> </w:t>
            </w:r>
            <w:r w:rsidRPr="0098124E">
              <w:rPr>
                <w:sz w:val="15"/>
                <w:szCs w:val="15"/>
                <w:lang w:val="sr-Cyrl-CS"/>
              </w:rPr>
              <w:t>Vojnosanitetski pregled, vol. 80, br. 3, str. 243-252, 2023</w:t>
            </w:r>
          </w:p>
        </w:tc>
        <w:tc>
          <w:tcPr>
            <w:tcW w:w="341" w:type="pct"/>
            <w:shd w:val="clear" w:color="auto" w:fill="FFFFFF" w:themeFill="background1"/>
            <w:vAlign w:val="center"/>
          </w:tcPr>
          <w:p w14:paraId="42BC9ED7" w14:textId="5F63827A" w:rsidR="00EA5FA6" w:rsidRPr="0098124E" w:rsidRDefault="00EA5FA6" w:rsidP="0003047D">
            <w:pPr>
              <w:tabs>
                <w:tab w:val="left" w:pos="567"/>
              </w:tabs>
              <w:jc w:val="both"/>
              <w:outlineLvl w:val="0"/>
              <w:rPr>
                <w:sz w:val="17"/>
                <w:szCs w:val="17"/>
                <w:lang w:val="sr-Cyrl-RS"/>
              </w:rPr>
            </w:pPr>
            <w:r>
              <w:rPr>
                <w:sz w:val="17"/>
                <w:szCs w:val="17"/>
              </w:rPr>
              <w:t>М</w:t>
            </w:r>
            <w:r w:rsidR="0098124E">
              <w:rPr>
                <w:sz w:val="17"/>
                <w:szCs w:val="17"/>
                <w:lang w:val="sr-Cyrl-RS"/>
              </w:rPr>
              <w:t>23</w:t>
            </w:r>
          </w:p>
        </w:tc>
      </w:tr>
      <w:tr w:rsidR="00EA5FA6" w:rsidRPr="00974D3F" w14:paraId="44B7BE67" w14:textId="77777777" w:rsidTr="0098124E">
        <w:trPr>
          <w:trHeight w:val="227"/>
          <w:jc w:val="center"/>
        </w:trPr>
        <w:tc>
          <w:tcPr>
            <w:tcW w:w="269" w:type="pct"/>
            <w:tcBorders>
              <w:top w:val="single" w:sz="4" w:space="0" w:color="auto"/>
              <w:left w:val="single" w:sz="4" w:space="0" w:color="auto"/>
              <w:bottom w:val="single" w:sz="4" w:space="0" w:color="auto"/>
              <w:right w:val="single" w:sz="4" w:space="0" w:color="auto"/>
            </w:tcBorders>
            <w:vAlign w:val="center"/>
          </w:tcPr>
          <w:p w14:paraId="35723DF7" w14:textId="77777777" w:rsidR="00EA5FA6" w:rsidRPr="00CB6AF8" w:rsidRDefault="00EA5FA6" w:rsidP="00F11D03">
            <w:pPr>
              <w:jc w:val="center"/>
              <w:rPr>
                <w:sz w:val="15"/>
                <w:szCs w:val="15"/>
                <w:lang w:val="sr-Cyrl-CS"/>
              </w:rPr>
            </w:pPr>
            <w:r w:rsidRPr="00CB6AF8">
              <w:rPr>
                <w:sz w:val="15"/>
                <w:szCs w:val="15"/>
                <w:lang w:val="sr-Cyrl-CS"/>
              </w:rPr>
              <w:t>2.</w:t>
            </w:r>
          </w:p>
        </w:tc>
        <w:tc>
          <w:tcPr>
            <w:tcW w:w="4390" w:type="pct"/>
            <w:gridSpan w:val="7"/>
          </w:tcPr>
          <w:p w14:paraId="025DDB13" w14:textId="77777777" w:rsidR="0098124E" w:rsidRPr="0098124E" w:rsidRDefault="0098124E" w:rsidP="0098124E">
            <w:pPr>
              <w:rPr>
                <w:sz w:val="15"/>
                <w:szCs w:val="15"/>
                <w:lang w:val="sr-Cyrl-CS"/>
              </w:rPr>
            </w:pPr>
            <w:r w:rsidRPr="0098124E">
              <w:rPr>
                <w:sz w:val="15"/>
                <w:szCs w:val="15"/>
                <w:lang w:val="sr-Cyrl-CS"/>
              </w:rPr>
              <w:t>Jović Saša, Kozomara Ružica, Stošić Srboljub, Jovandić Stevo, Zeljić Katarina, Šupić Gordana</w:t>
            </w:r>
          </w:p>
          <w:p w14:paraId="7ABFF422" w14:textId="65AA292A" w:rsidR="00EA5FA6" w:rsidRPr="00CB6AF8" w:rsidRDefault="0098124E" w:rsidP="0098124E">
            <w:pPr>
              <w:rPr>
                <w:sz w:val="15"/>
                <w:szCs w:val="15"/>
                <w:lang w:val="sr-Cyrl-CS"/>
              </w:rPr>
            </w:pPr>
            <w:r w:rsidRPr="0098124E">
              <w:rPr>
                <w:sz w:val="15"/>
                <w:szCs w:val="15"/>
                <w:lang w:val="sr-Cyrl-CS"/>
              </w:rPr>
              <w:t>Vojnosanitetski pregled, vol. 79, br. 11, str. 1063-1072, 2022</w:t>
            </w:r>
          </w:p>
        </w:tc>
        <w:tc>
          <w:tcPr>
            <w:tcW w:w="341" w:type="pct"/>
            <w:shd w:val="clear" w:color="auto" w:fill="FFFFFF" w:themeFill="background1"/>
            <w:vAlign w:val="center"/>
          </w:tcPr>
          <w:p w14:paraId="3105C087" w14:textId="47E47838" w:rsidR="00EA5FA6" w:rsidRPr="00A91A2D" w:rsidRDefault="00EA5FA6" w:rsidP="0003047D">
            <w:pPr>
              <w:tabs>
                <w:tab w:val="left" w:pos="567"/>
              </w:tabs>
              <w:jc w:val="both"/>
              <w:outlineLvl w:val="0"/>
              <w:rPr>
                <w:sz w:val="17"/>
                <w:szCs w:val="17"/>
                <w:lang w:val="sr-Cyrl-CS"/>
              </w:rPr>
            </w:pPr>
            <w:r>
              <w:rPr>
                <w:sz w:val="17"/>
                <w:szCs w:val="17"/>
                <w:lang w:val="sr-Cyrl-CS"/>
              </w:rPr>
              <w:t>М</w:t>
            </w:r>
            <w:r w:rsidR="0098124E">
              <w:rPr>
                <w:sz w:val="17"/>
                <w:szCs w:val="17"/>
                <w:lang w:val="sr-Cyrl-CS"/>
              </w:rPr>
              <w:t>23</w:t>
            </w:r>
          </w:p>
        </w:tc>
      </w:tr>
      <w:tr w:rsidR="00EA5FA6" w:rsidRPr="00974D3F" w14:paraId="29D3A682" w14:textId="77777777" w:rsidTr="0098124E">
        <w:trPr>
          <w:trHeight w:val="227"/>
          <w:jc w:val="center"/>
        </w:trPr>
        <w:tc>
          <w:tcPr>
            <w:tcW w:w="269" w:type="pct"/>
            <w:tcBorders>
              <w:top w:val="single" w:sz="4" w:space="0" w:color="auto"/>
              <w:left w:val="single" w:sz="4" w:space="0" w:color="auto"/>
              <w:bottom w:val="single" w:sz="4" w:space="0" w:color="auto"/>
              <w:right w:val="single" w:sz="4" w:space="0" w:color="auto"/>
            </w:tcBorders>
            <w:vAlign w:val="center"/>
          </w:tcPr>
          <w:p w14:paraId="58105A92" w14:textId="77777777" w:rsidR="00EA5FA6" w:rsidRPr="00CB6AF8" w:rsidRDefault="00EA5FA6" w:rsidP="00F11D03">
            <w:pPr>
              <w:jc w:val="center"/>
              <w:rPr>
                <w:sz w:val="15"/>
                <w:szCs w:val="15"/>
                <w:lang w:val="sr-Cyrl-CS"/>
              </w:rPr>
            </w:pPr>
            <w:r w:rsidRPr="00CB6AF8">
              <w:rPr>
                <w:sz w:val="15"/>
                <w:szCs w:val="15"/>
                <w:lang w:val="sr-Cyrl-CS"/>
              </w:rPr>
              <w:t>3.</w:t>
            </w:r>
          </w:p>
        </w:tc>
        <w:tc>
          <w:tcPr>
            <w:tcW w:w="4390" w:type="pct"/>
            <w:gridSpan w:val="7"/>
          </w:tcPr>
          <w:p w14:paraId="61882590" w14:textId="77777777" w:rsidR="0098124E" w:rsidRPr="0098124E" w:rsidRDefault="0098124E" w:rsidP="0098124E">
            <w:pPr>
              <w:rPr>
                <w:sz w:val="15"/>
                <w:szCs w:val="15"/>
                <w:lang w:val="sr-Cyrl-CS"/>
              </w:rPr>
            </w:pPr>
            <w:r w:rsidRPr="0098124E">
              <w:rPr>
                <w:sz w:val="15"/>
                <w:szCs w:val="15"/>
                <w:lang w:val="sr-Cyrl-CS"/>
              </w:rPr>
              <w:t>ović Saša, Brajković Denis, Borilović Milena, Marjanović Uroš, Brkić Marko, Kozomara Ružica, Stošić Srboljub</w:t>
            </w:r>
          </w:p>
          <w:p w14:paraId="066F7520" w14:textId="3F160165" w:rsidR="00EA5FA6" w:rsidRPr="00CB6AF8" w:rsidRDefault="0098124E" w:rsidP="0098124E">
            <w:pPr>
              <w:rPr>
                <w:sz w:val="15"/>
                <w:szCs w:val="15"/>
                <w:lang w:val="sr-Cyrl-CS"/>
              </w:rPr>
            </w:pPr>
            <w:r w:rsidRPr="0098124E">
              <w:rPr>
                <w:sz w:val="15"/>
                <w:szCs w:val="15"/>
                <w:lang w:val="sr-Cyrl-CS"/>
              </w:rPr>
              <w:t>Vojnosanitetski pregled, vol. 78, br. 2, str. 255-260, 2021</w:t>
            </w:r>
          </w:p>
        </w:tc>
        <w:tc>
          <w:tcPr>
            <w:tcW w:w="341" w:type="pct"/>
            <w:shd w:val="clear" w:color="auto" w:fill="FFFFFF" w:themeFill="background1"/>
            <w:vAlign w:val="center"/>
          </w:tcPr>
          <w:p w14:paraId="7CECF72E" w14:textId="4C513C07" w:rsidR="00EA5FA6" w:rsidRPr="00A91A2D" w:rsidRDefault="0098124E" w:rsidP="0003047D">
            <w:pPr>
              <w:tabs>
                <w:tab w:val="left" w:pos="567"/>
              </w:tabs>
              <w:jc w:val="both"/>
              <w:outlineLvl w:val="0"/>
              <w:rPr>
                <w:sz w:val="17"/>
                <w:szCs w:val="17"/>
                <w:lang w:val="sr-Cyrl-CS"/>
              </w:rPr>
            </w:pPr>
            <w:r>
              <w:rPr>
                <w:sz w:val="17"/>
                <w:szCs w:val="17"/>
                <w:lang w:val="sr-Cyrl-CS"/>
              </w:rPr>
              <w:t>М23</w:t>
            </w:r>
          </w:p>
        </w:tc>
      </w:tr>
      <w:tr w:rsidR="0098124E" w:rsidRPr="00974D3F" w14:paraId="18475B6A" w14:textId="77777777" w:rsidTr="0098124E">
        <w:trPr>
          <w:trHeight w:val="227"/>
          <w:jc w:val="center"/>
        </w:trPr>
        <w:tc>
          <w:tcPr>
            <w:tcW w:w="269" w:type="pct"/>
            <w:tcBorders>
              <w:top w:val="single" w:sz="4" w:space="0" w:color="auto"/>
              <w:left w:val="single" w:sz="4" w:space="0" w:color="auto"/>
              <w:bottom w:val="single" w:sz="4" w:space="0" w:color="auto"/>
              <w:right w:val="single" w:sz="4" w:space="0" w:color="auto"/>
            </w:tcBorders>
            <w:vAlign w:val="center"/>
          </w:tcPr>
          <w:p w14:paraId="37A79A60" w14:textId="77777777" w:rsidR="0098124E" w:rsidRPr="00CB6AF8" w:rsidRDefault="0098124E" w:rsidP="0098124E">
            <w:pPr>
              <w:jc w:val="center"/>
              <w:rPr>
                <w:sz w:val="15"/>
                <w:szCs w:val="15"/>
                <w:lang w:val="sr-Cyrl-CS"/>
              </w:rPr>
            </w:pPr>
            <w:r w:rsidRPr="00CB6AF8">
              <w:rPr>
                <w:sz w:val="15"/>
                <w:szCs w:val="15"/>
                <w:lang w:val="sr-Cyrl-CS"/>
              </w:rPr>
              <w:t>4.</w:t>
            </w:r>
          </w:p>
        </w:tc>
        <w:tc>
          <w:tcPr>
            <w:tcW w:w="4390" w:type="pct"/>
            <w:gridSpan w:val="7"/>
          </w:tcPr>
          <w:p w14:paraId="33DA23DA" w14:textId="2EB014BB" w:rsidR="0098124E" w:rsidRPr="00CB6AF8" w:rsidRDefault="0098124E" w:rsidP="0098124E">
            <w:pPr>
              <w:rPr>
                <w:bCs/>
                <w:iCs/>
                <w:sz w:val="15"/>
                <w:szCs w:val="15"/>
                <w:lang w:val="sr-Cyrl-CS"/>
              </w:rPr>
            </w:pPr>
            <w:r w:rsidRPr="00CB6AF8">
              <w:rPr>
                <w:bCs/>
                <w:sz w:val="15"/>
                <w:szCs w:val="15"/>
              </w:rPr>
              <w:t>Jović Sasa, Brajkovic Denis, Borilovic Milena, Marjanovic Uros, Brkic Marko, Kozomara Ruzica, Stosic Srboljub; Recurring myositis ossificans traumatica of temporal muscle: a case report; Vojnosanitetskipregled (2019); Online First April, 2019.</w:t>
            </w:r>
          </w:p>
        </w:tc>
        <w:tc>
          <w:tcPr>
            <w:tcW w:w="341" w:type="pct"/>
            <w:shd w:val="clear" w:color="auto" w:fill="FFFFFF" w:themeFill="background1"/>
            <w:vAlign w:val="center"/>
          </w:tcPr>
          <w:p w14:paraId="529E26E7" w14:textId="341804AE" w:rsidR="0098124E" w:rsidRPr="00A91A2D" w:rsidRDefault="0098124E" w:rsidP="0098124E">
            <w:pPr>
              <w:tabs>
                <w:tab w:val="left" w:pos="567"/>
              </w:tabs>
              <w:jc w:val="both"/>
              <w:outlineLvl w:val="0"/>
              <w:rPr>
                <w:sz w:val="17"/>
                <w:szCs w:val="17"/>
                <w:lang w:val="sr-Cyrl-CS"/>
              </w:rPr>
            </w:pPr>
            <w:r>
              <w:rPr>
                <w:sz w:val="15"/>
                <w:szCs w:val="15"/>
              </w:rPr>
              <w:t>M24</w:t>
            </w:r>
          </w:p>
        </w:tc>
      </w:tr>
      <w:tr w:rsidR="0098124E" w:rsidRPr="00974D3F" w14:paraId="4DB900B3" w14:textId="77777777" w:rsidTr="0098124E">
        <w:trPr>
          <w:trHeight w:val="227"/>
          <w:jc w:val="center"/>
        </w:trPr>
        <w:tc>
          <w:tcPr>
            <w:tcW w:w="269" w:type="pct"/>
            <w:tcBorders>
              <w:top w:val="single" w:sz="4" w:space="0" w:color="auto"/>
              <w:left w:val="single" w:sz="4" w:space="0" w:color="auto"/>
              <w:bottom w:val="single" w:sz="4" w:space="0" w:color="auto"/>
              <w:right w:val="single" w:sz="4" w:space="0" w:color="auto"/>
            </w:tcBorders>
            <w:vAlign w:val="center"/>
          </w:tcPr>
          <w:p w14:paraId="2428AF46" w14:textId="32F1C511" w:rsidR="0098124E" w:rsidRPr="00CB6AF8" w:rsidRDefault="0098124E" w:rsidP="0098124E">
            <w:pPr>
              <w:jc w:val="center"/>
              <w:rPr>
                <w:sz w:val="15"/>
                <w:szCs w:val="15"/>
                <w:lang w:val="sr-Cyrl-CS"/>
              </w:rPr>
            </w:pPr>
            <w:r>
              <w:rPr>
                <w:sz w:val="15"/>
                <w:szCs w:val="15"/>
                <w:lang w:val="sr-Cyrl-CS"/>
              </w:rPr>
              <w:t>5.</w:t>
            </w:r>
          </w:p>
        </w:tc>
        <w:tc>
          <w:tcPr>
            <w:tcW w:w="4390" w:type="pct"/>
            <w:gridSpan w:val="7"/>
          </w:tcPr>
          <w:p w14:paraId="0D59D6E1" w14:textId="77777777" w:rsidR="0098124E" w:rsidRPr="0098124E" w:rsidRDefault="0098124E" w:rsidP="0098124E">
            <w:pPr>
              <w:rPr>
                <w:bCs/>
                <w:sz w:val="15"/>
                <w:szCs w:val="15"/>
              </w:rPr>
            </w:pPr>
            <w:r w:rsidRPr="0098124E">
              <w:rPr>
                <w:bCs/>
                <w:sz w:val="15"/>
                <w:szCs w:val="15"/>
              </w:rPr>
              <w:t>Čutović Tatjana, Radojičić Julija, Stošić Srboljub, Mladenović Irena, Kozomara Ružica</w:t>
            </w:r>
          </w:p>
          <w:p w14:paraId="47D8E03A" w14:textId="4A951DE6" w:rsidR="0098124E" w:rsidRPr="00CB6AF8" w:rsidRDefault="0098124E" w:rsidP="0098124E">
            <w:pPr>
              <w:rPr>
                <w:bCs/>
                <w:sz w:val="15"/>
                <w:szCs w:val="15"/>
              </w:rPr>
            </w:pPr>
            <w:r w:rsidRPr="0098124E">
              <w:rPr>
                <w:bCs/>
                <w:sz w:val="15"/>
                <w:szCs w:val="15"/>
              </w:rPr>
              <w:t>Vojnosanitetski pregled, vol. 75, br. 11, str. 1138-1142, 2018</w:t>
            </w:r>
          </w:p>
        </w:tc>
        <w:tc>
          <w:tcPr>
            <w:tcW w:w="341" w:type="pct"/>
            <w:shd w:val="clear" w:color="auto" w:fill="FFFFFF" w:themeFill="background1"/>
            <w:vAlign w:val="center"/>
          </w:tcPr>
          <w:p w14:paraId="661EFC11" w14:textId="6D9BB30E" w:rsidR="0098124E" w:rsidRPr="0098124E" w:rsidRDefault="0098124E" w:rsidP="0098124E">
            <w:pPr>
              <w:tabs>
                <w:tab w:val="left" w:pos="567"/>
              </w:tabs>
              <w:jc w:val="both"/>
              <w:outlineLvl w:val="0"/>
              <w:rPr>
                <w:sz w:val="15"/>
                <w:szCs w:val="15"/>
                <w:lang w:val="sr-Cyrl-RS"/>
              </w:rPr>
            </w:pPr>
            <w:r>
              <w:rPr>
                <w:sz w:val="15"/>
                <w:szCs w:val="15"/>
                <w:lang w:val="sr-Cyrl-RS"/>
              </w:rPr>
              <w:t>М23</w:t>
            </w:r>
          </w:p>
        </w:tc>
      </w:tr>
      <w:tr w:rsidR="00EA5FA6" w:rsidRPr="00974D3F" w14:paraId="646871B8" w14:textId="77777777" w:rsidTr="0098124E">
        <w:trPr>
          <w:trHeight w:val="227"/>
          <w:jc w:val="center"/>
        </w:trPr>
        <w:tc>
          <w:tcPr>
            <w:tcW w:w="269" w:type="pct"/>
            <w:tcBorders>
              <w:top w:val="single" w:sz="4" w:space="0" w:color="auto"/>
              <w:left w:val="single" w:sz="4" w:space="0" w:color="auto"/>
              <w:bottom w:val="single" w:sz="4" w:space="0" w:color="auto"/>
              <w:right w:val="single" w:sz="4" w:space="0" w:color="auto"/>
            </w:tcBorders>
            <w:vAlign w:val="center"/>
          </w:tcPr>
          <w:p w14:paraId="048AAFC7" w14:textId="33055B01" w:rsidR="00EA5FA6" w:rsidRPr="00CB6AF8" w:rsidRDefault="0098124E" w:rsidP="00F11D03">
            <w:pPr>
              <w:jc w:val="center"/>
              <w:rPr>
                <w:sz w:val="15"/>
                <w:szCs w:val="15"/>
                <w:lang w:val="sr-Cyrl-CS"/>
              </w:rPr>
            </w:pPr>
            <w:r>
              <w:rPr>
                <w:sz w:val="15"/>
                <w:szCs w:val="15"/>
                <w:lang w:val="sr-Cyrl-CS"/>
              </w:rPr>
              <w:t>6</w:t>
            </w:r>
            <w:r w:rsidR="00EA5FA6" w:rsidRPr="00CB6AF8">
              <w:rPr>
                <w:sz w:val="15"/>
                <w:szCs w:val="15"/>
                <w:lang w:val="sr-Cyrl-CS"/>
              </w:rPr>
              <w:t>.</w:t>
            </w:r>
          </w:p>
        </w:tc>
        <w:tc>
          <w:tcPr>
            <w:tcW w:w="4390" w:type="pct"/>
            <w:gridSpan w:val="7"/>
          </w:tcPr>
          <w:p w14:paraId="57861698" w14:textId="77777777" w:rsidR="00EA5FA6" w:rsidRPr="00CB6AF8" w:rsidRDefault="00EA5FA6" w:rsidP="00F11D03">
            <w:pPr>
              <w:rPr>
                <w:sz w:val="15"/>
                <w:szCs w:val="15"/>
                <w:lang w:val="sr-Cyrl-CS"/>
              </w:rPr>
            </w:pPr>
            <w:r w:rsidRPr="00CB6AF8">
              <w:rPr>
                <w:sz w:val="15"/>
                <w:szCs w:val="15"/>
                <w:lang w:val="sl-SI"/>
              </w:rPr>
              <w:t>Broćić M, Kozomara R,Cerović S, Jović N, Vukelić-Marković S, Stošić S. Clinical significance of vascular endothelial growth factorexpression in patients with carcinoma of the month floor and tonguae. Vojnosanit Pregl 2009: 65: 420-448.</w:t>
            </w:r>
          </w:p>
        </w:tc>
        <w:tc>
          <w:tcPr>
            <w:tcW w:w="341" w:type="pct"/>
            <w:shd w:val="clear" w:color="auto" w:fill="FFFFFF" w:themeFill="background1"/>
            <w:vAlign w:val="center"/>
          </w:tcPr>
          <w:p w14:paraId="4E1DB2FD" w14:textId="77777777" w:rsidR="00EA5FA6" w:rsidRPr="00A91A2D" w:rsidRDefault="00EA5FA6" w:rsidP="0003047D">
            <w:pPr>
              <w:tabs>
                <w:tab w:val="left" w:pos="567"/>
              </w:tabs>
              <w:jc w:val="both"/>
              <w:outlineLvl w:val="0"/>
              <w:rPr>
                <w:sz w:val="17"/>
                <w:szCs w:val="17"/>
                <w:lang w:val="sr-Cyrl-CS"/>
              </w:rPr>
            </w:pPr>
            <w:r>
              <w:rPr>
                <w:sz w:val="17"/>
                <w:szCs w:val="17"/>
                <w:lang w:val="sr-Cyrl-CS"/>
              </w:rPr>
              <w:t>М23</w:t>
            </w:r>
          </w:p>
        </w:tc>
      </w:tr>
      <w:tr w:rsidR="00EA5FA6" w:rsidRPr="00974D3F" w14:paraId="150ABF02" w14:textId="77777777" w:rsidTr="0098124E">
        <w:trPr>
          <w:trHeight w:val="227"/>
          <w:jc w:val="center"/>
        </w:trPr>
        <w:tc>
          <w:tcPr>
            <w:tcW w:w="269" w:type="pct"/>
            <w:tcBorders>
              <w:top w:val="single" w:sz="4" w:space="0" w:color="auto"/>
              <w:left w:val="single" w:sz="4" w:space="0" w:color="auto"/>
              <w:bottom w:val="single" w:sz="4" w:space="0" w:color="auto"/>
              <w:right w:val="single" w:sz="4" w:space="0" w:color="auto"/>
            </w:tcBorders>
            <w:vAlign w:val="center"/>
          </w:tcPr>
          <w:p w14:paraId="15DF8992" w14:textId="43C12E81" w:rsidR="00EA5FA6" w:rsidRPr="00CB6AF8" w:rsidRDefault="0098124E" w:rsidP="00F11D03">
            <w:pPr>
              <w:jc w:val="center"/>
              <w:rPr>
                <w:sz w:val="15"/>
                <w:szCs w:val="15"/>
                <w:lang w:val="sr-Cyrl-CS"/>
              </w:rPr>
            </w:pPr>
            <w:r>
              <w:rPr>
                <w:sz w:val="15"/>
                <w:szCs w:val="15"/>
                <w:lang w:val="sr-Cyrl-CS"/>
              </w:rPr>
              <w:t>7</w:t>
            </w:r>
            <w:r w:rsidR="00EA5FA6" w:rsidRPr="00CB6AF8">
              <w:rPr>
                <w:sz w:val="15"/>
                <w:szCs w:val="15"/>
                <w:lang w:val="sr-Cyrl-CS"/>
              </w:rPr>
              <w:t>.</w:t>
            </w:r>
          </w:p>
        </w:tc>
        <w:tc>
          <w:tcPr>
            <w:tcW w:w="4390" w:type="pct"/>
            <w:gridSpan w:val="7"/>
          </w:tcPr>
          <w:p w14:paraId="3BAD64D4" w14:textId="77777777" w:rsidR="00EA5FA6" w:rsidRPr="00CB6AF8" w:rsidRDefault="00EA5FA6" w:rsidP="00F11D03">
            <w:pPr>
              <w:rPr>
                <w:sz w:val="15"/>
                <w:szCs w:val="15"/>
                <w:lang w:val="sr-Cyrl-CS"/>
              </w:rPr>
            </w:pPr>
            <w:r w:rsidRPr="00CB6AF8">
              <w:rPr>
                <w:sz w:val="15"/>
                <w:szCs w:val="15"/>
                <w:lang w:val="sl-SI"/>
              </w:rPr>
              <w:t xml:space="preserve">Stošić S. Mandibular reconstruction – state of the art and perspectives. Vojnosanit Pregl 2008: 65: 397-403. </w:t>
            </w:r>
          </w:p>
        </w:tc>
        <w:tc>
          <w:tcPr>
            <w:tcW w:w="341" w:type="pct"/>
            <w:shd w:val="clear" w:color="auto" w:fill="FFFFFF" w:themeFill="background1"/>
            <w:vAlign w:val="center"/>
          </w:tcPr>
          <w:p w14:paraId="0601FB1A" w14:textId="77777777" w:rsidR="00EA5FA6" w:rsidRPr="00A91A2D" w:rsidRDefault="00EA5FA6" w:rsidP="0003047D">
            <w:pPr>
              <w:tabs>
                <w:tab w:val="left" w:pos="567"/>
              </w:tabs>
              <w:jc w:val="both"/>
              <w:outlineLvl w:val="0"/>
              <w:rPr>
                <w:sz w:val="17"/>
                <w:szCs w:val="17"/>
                <w:lang w:val="sr-Cyrl-CS"/>
              </w:rPr>
            </w:pPr>
            <w:r>
              <w:rPr>
                <w:sz w:val="17"/>
                <w:szCs w:val="17"/>
                <w:lang w:val="sr-Cyrl-CS"/>
              </w:rPr>
              <w:t>М23</w:t>
            </w:r>
          </w:p>
        </w:tc>
      </w:tr>
      <w:tr w:rsidR="0098124E" w:rsidRPr="00974D3F" w14:paraId="234D5D76" w14:textId="77777777" w:rsidTr="0098124E">
        <w:trPr>
          <w:trHeight w:val="227"/>
          <w:jc w:val="center"/>
        </w:trPr>
        <w:tc>
          <w:tcPr>
            <w:tcW w:w="269" w:type="pct"/>
            <w:tcBorders>
              <w:top w:val="single" w:sz="4" w:space="0" w:color="auto"/>
              <w:left w:val="single" w:sz="4" w:space="0" w:color="auto"/>
              <w:bottom w:val="single" w:sz="4" w:space="0" w:color="auto"/>
              <w:right w:val="single" w:sz="4" w:space="0" w:color="auto"/>
            </w:tcBorders>
            <w:vAlign w:val="center"/>
          </w:tcPr>
          <w:p w14:paraId="584E69CB" w14:textId="5E1C3869" w:rsidR="0098124E" w:rsidRPr="00CB6AF8" w:rsidRDefault="0098124E" w:rsidP="0098124E">
            <w:pPr>
              <w:jc w:val="center"/>
              <w:rPr>
                <w:sz w:val="15"/>
                <w:szCs w:val="15"/>
                <w:lang w:val="sr-Cyrl-CS"/>
              </w:rPr>
            </w:pPr>
            <w:r>
              <w:rPr>
                <w:sz w:val="15"/>
                <w:szCs w:val="15"/>
                <w:lang w:val="sr-Cyrl-CS"/>
              </w:rPr>
              <w:t>8</w:t>
            </w:r>
            <w:r w:rsidRPr="00CB6AF8">
              <w:rPr>
                <w:sz w:val="15"/>
                <w:szCs w:val="15"/>
                <w:lang w:val="sr-Cyrl-CS"/>
              </w:rPr>
              <w:t>.</w:t>
            </w:r>
          </w:p>
        </w:tc>
        <w:tc>
          <w:tcPr>
            <w:tcW w:w="4390" w:type="pct"/>
            <w:gridSpan w:val="7"/>
          </w:tcPr>
          <w:p w14:paraId="533D882E" w14:textId="0BA20F1D" w:rsidR="0098124E" w:rsidRPr="00CB6AF8" w:rsidRDefault="0098124E" w:rsidP="0098124E">
            <w:pPr>
              <w:rPr>
                <w:sz w:val="15"/>
                <w:szCs w:val="15"/>
                <w:lang w:val="sr-Cyrl-CS"/>
              </w:rPr>
            </w:pPr>
            <w:r w:rsidRPr="00CB6AF8">
              <w:rPr>
                <w:sz w:val="15"/>
                <w:szCs w:val="15"/>
                <w:lang w:val="sl-SI"/>
              </w:rPr>
              <w:t>Stošić S,Jović N, Stošić-Opinćal T, Kozomara R</w:t>
            </w:r>
            <w:r w:rsidRPr="00CB6AF8">
              <w:rPr>
                <w:b/>
                <w:sz w:val="15"/>
                <w:szCs w:val="15"/>
                <w:lang w:val="sl-SI"/>
              </w:rPr>
              <w:t xml:space="preserve">, </w:t>
            </w:r>
            <w:r w:rsidRPr="00CB6AF8">
              <w:rPr>
                <w:sz w:val="15"/>
                <w:szCs w:val="15"/>
                <w:lang w:val="sl-SI"/>
              </w:rPr>
              <w:t>Panajotović Lj. Mikrovaskularni osteokutani skapularni režanj u rekonstrukciji defekata mandibulae nastalih ratnim ranjavanjem. Acta Chir Jugosl.</w:t>
            </w:r>
            <w:r w:rsidRPr="00CB6AF8">
              <w:rPr>
                <w:sz w:val="15"/>
                <w:szCs w:val="15"/>
              </w:rPr>
              <w:t>2006</w:t>
            </w:r>
          </w:p>
        </w:tc>
        <w:tc>
          <w:tcPr>
            <w:tcW w:w="341" w:type="pct"/>
            <w:shd w:val="clear" w:color="auto" w:fill="FFFFFF" w:themeFill="background1"/>
            <w:vAlign w:val="center"/>
          </w:tcPr>
          <w:p w14:paraId="7A9E3B14" w14:textId="632A90B1" w:rsidR="0098124E" w:rsidRPr="00CB6AF8" w:rsidRDefault="0098124E" w:rsidP="0098124E">
            <w:pPr>
              <w:tabs>
                <w:tab w:val="left" w:pos="567"/>
              </w:tabs>
              <w:rPr>
                <w:sz w:val="15"/>
                <w:szCs w:val="15"/>
              </w:rPr>
            </w:pPr>
            <w:r>
              <w:rPr>
                <w:sz w:val="15"/>
                <w:szCs w:val="15"/>
              </w:rPr>
              <w:t>M54</w:t>
            </w:r>
          </w:p>
        </w:tc>
      </w:tr>
      <w:tr w:rsidR="0098124E" w:rsidRPr="00974D3F" w14:paraId="045ECDE9" w14:textId="77777777" w:rsidTr="0098124E">
        <w:trPr>
          <w:trHeight w:val="227"/>
          <w:jc w:val="center"/>
        </w:trPr>
        <w:tc>
          <w:tcPr>
            <w:tcW w:w="269" w:type="pct"/>
            <w:tcBorders>
              <w:top w:val="single" w:sz="4" w:space="0" w:color="auto"/>
              <w:left w:val="single" w:sz="4" w:space="0" w:color="auto"/>
              <w:bottom w:val="single" w:sz="4" w:space="0" w:color="auto"/>
              <w:right w:val="single" w:sz="4" w:space="0" w:color="auto"/>
            </w:tcBorders>
            <w:vAlign w:val="center"/>
          </w:tcPr>
          <w:p w14:paraId="6A07409F" w14:textId="3471EB60" w:rsidR="0098124E" w:rsidRPr="00CB6AF8" w:rsidRDefault="0098124E" w:rsidP="0098124E">
            <w:pPr>
              <w:jc w:val="center"/>
              <w:rPr>
                <w:sz w:val="15"/>
                <w:szCs w:val="15"/>
                <w:lang w:val="sr-Cyrl-CS"/>
              </w:rPr>
            </w:pPr>
            <w:r>
              <w:rPr>
                <w:sz w:val="15"/>
                <w:szCs w:val="15"/>
                <w:lang w:val="sr-Cyrl-CS"/>
              </w:rPr>
              <w:t>9</w:t>
            </w:r>
            <w:r w:rsidRPr="00CB6AF8">
              <w:rPr>
                <w:sz w:val="15"/>
                <w:szCs w:val="15"/>
                <w:lang w:val="sr-Cyrl-CS"/>
              </w:rPr>
              <w:t>.</w:t>
            </w:r>
          </w:p>
        </w:tc>
        <w:tc>
          <w:tcPr>
            <w:tcW w:w="4390" w:type="pct"/>
            <w:gridSpan w:val="7"/>
          </w:tcPr>
          <w:p w14:paraId="3346FBEA" w14:textId="0BEC49F0" w:rsidR="0098124E" w:rsidRPr="00CB6AF8" w:rsidRDefault="0098124E" w:rsidP="0098124E">
            <w:pPr>
              <w:rPr>
                <w:sz w:val="15"/>
                <w:szCs w:val="15"/>
                <w:lang w:val="sr-Cyrl-CS"/>
              </w:rPr>
            </w:pPr>
            <w:r w:rsidRPr="00CB6AF8">
              <w:rPr>
                <w:sz w:val="15"/>
                <w:szCs w:val="15"/>
                <w:lang w:val="sl-SI"/>
              </w:rPr>
              <w:t>Stošić S</w:t>
            </w:r>
            <w:r w:rsidRPr="00CB6AF8">
              <w:rPr>
                <w:b/>
                <w:sz w:val="15"/>
                <w:szCs w:val="15"/>
                <w:lang w:val="sl-SI"/>
              </w:rPr>
              <w:t xml:space="preserve">, </w:t>
            </w:r>
            <w:r w:rsidRPr="00CB6AF8">
              <w:rPr>
                <w:sz w:val="15"/>
                <w:szCs w:val="15"/>
                <w:lang w:val="sl-SI"/>
              </w:rPr>
              <w:t>Kozarski J, Stošić-Opinćal T, Jović N,Kozomara R. Mikrovaskularni osteoseptokutani radijalni režanj u nadoknadi defekata donje vilice nastalih ratnim ranjavanjem. Vojnosanit.Pregl. 2005; 62 (6): 429-434.</w:t>
            </w:r>
          </w:p>
        </w:tc>
        <w:tc>
          <w:tcPr>
            <w:tcW w:w="341" w:type="pct"/>
            <w:shd w:val="clear" w:color="auto" w:fill="FFFFFF" w:themeFill="background1"/>
            <w:vAlign w:val="center"/>
          </w:tcPr>
          <w:p w14:paraId="453B05EA" w14:textId="02DD2780" w:rsidR="0098124E" w:rsidRPr="00CB6AF8" w:rsidRDefault="0098124E" w:rsidP="0098124E">
            <w:pPr>
              <w:tabs>
                <w:tab w:val="left" w:pos="567"/>
              </w:tabs>
              <w:rPr>
                <w:sz w:val="15"/>
                <w:szCs w:val="15"/>
              </w:rPr>
            </w:pPr>
            <w:r>
              <w:rPr>
                <w:sz w:val="15"/>
                <w:szCs w:val="15"/>
              </w:rPr>
              <w:t>M24</w:t>
            </w:r>
          </w:p>
        </w:tc>
      </w:tr>
      <w:tr w:rsidR="0098124E" w:rsidRPr="00974D3F" w14:paraId="4C4AB9C9" w14:textId="77777777" w:rsidTr="0098124E">
        <w:trPr>
          <w:trHeight w:val="227"/>
          <w:jc w:val="center"/>
        </w:trPr>
        <w:tc>
          <w:tcPr>
            <w:tcW w:w="269" w:type="pct"/>
            <w:tcBorders>
              <w:top w:val="single" w:sz="4" w:space="0" w:color="auto"/>
              <w:left w:val="single" w:sz="4" w:space="0" w:color="auto"/>
              <w:bottom w:val="single" w:sz="4" w:space="0" w:color="auto"/>
              <w:right w:val="single" w:sz="4" w:space="0" w:color="auto"/>
            </w:tcBorders>
            <w:vAlign w:val="center"/>
          </w:tcPr>
          <w:p w14:paraId="440E0656" w14:textId="1B957F8D" w:rsidR="0098124E" w:rsidRPr="00CB6AF8" w:rsidRDefault="0098124E" w:rsidP="0098124E">
            <w:pPr>
              <w:jc w:val="center"/>
              <w:rPr>
                <w:sz w:val="15"/>
                <w:szCs w:val="15"/>
                <w:lang w:val="sr-Cyrl-CS"/>
              </w:rPr>
            </w:pPr>
            <w:r>
              <w:rPr>
                <w:sz w:val="15"/>
                <w:szCs w:val="15"/>
                <w:lang w:val="sr-Cyrl-CS"/>
              </w:rPr>
              <w:t>10</w:t>
            </w:r>
            <w:r w:rsidRPr="00CB6AF8">
              <w:rPr>
                <w:sz w:val="15"/>
                <w:szCs w:val="15"/>
                <w:lang w:val="sr-Cyrl-CS"/>
              </w:rPr>
              <w:t>.</w:t>
            </w:r>
          </w:p>
        </w:tc>
        <w:tc>
          <w:tcPr>
            <w:tcW w:w="4390" w:type="pct"/>
            <w:gridSpan w:val="7"/>
          </w:tcPr>
          <w:p w14:paraId="6915EEE6" w14:textId="36FDC553" w:rsidR="0098124E" w:rsidRPr="00CB6AF8" w:rsidRDefault="0098124E" w:rsidP="0098124E">
            <w:pPr>
              <w:rPr>
                <w:sz w:val="15"/>
                <w:szCs w:val="15"/>
                <w:lang w:val="sr-Cyrl-CS"/>
              </w:rPr>
            </w:pPr>
            <w:r w:rsidRPr="00CB6AF8">
              <w:rPr>
                <w:sz w:val="15"/>
                <w:szCs w:val="15"/>
                <w:lang w:eastAsia="en-US"/>
              </w:rPr>
              <w:t>Stošić-Opinćal T, Kačar K, Stošić S</w:t>
            </w:r>
            <w:r w:rsidRPr="00CB6AF8">
              <w:rPr>
                <w:b/>
                <w:sz w:val="15"/>
                <w:szCs w:val="15"/>
                <w:lang w:eastAsia="en-US"/>
              </w:rPr>
              <w:t xml:space="preserve">, </w:t>
            </w:r>
            <w:r w:rsidRPr="00CB6AF8">
              <w:rPr>
                <w:sz w:val="15"/>
                <w:szCs w:val="15"/>
                <w:lang w:eastAsia="en-US"/>
              </w:rPr>
              <w:t xml:space="preserve">LavrnićS,Perić V, Gavrilov M. Primena magnetna rezonanca i MR angiiografija pri otkrivanju infarkta mozga kao komplikacije bakterijskog meningitisa kod dece. </w:t>
            </w:r>
            <w:r w:rsidRPr="00CB6AF8">
              <w:rPr>
                <w:sz w:val="15"/>
                <w:szCs w:val="15"/>
                <w:lang w:val="sl-SI" w:eastAsia="en-US"/>
              </w:rPr>
              <w:t xml:space="preserve">Vojnosanit.Pregl. 2005; 62 (9) : 645-648. </w:t>
            </w:r>
          </w:p>
        </w:tc>
        <w:tc>
          <w:tcPr>
            <w:tcW w:w="341" w:type="pct"/>
            <w:shd w:val="clear" w:color="auto" w:fill="FFFFFF" w:themeFill="background1"/>
            <w:vAlign w:val="center"/>
          </w:tcPr>
          <w:p w14:paraId="097AEFB5" w14:textId="4087D3B9" w:rsidR="0098124E" w:rsidRPr="00CB6AF8" w:rsidRDefault="0098124E" w:rsidP="0098124E">
            <w:pPr>
              <w:tabs>
                <w:tab w:val="left" w:pos="567"/>
              </w:tabs>
              <w:rPr>
                <w:sz w:val="15"/>
                <w:szCs w:val="15"/>
              </w:rPr>
            </w:pPr>
            <w:r>
              <w:rPr>
                <w:sz w:val="15"/>
                <w:szCs w:val="15"/>
              </w:rPr>
              <w:t>M24</w:t>
            </w:r>
          </w:p>
        </w:tc>
      </w:tr>
      <w:tr w:rsidR="0098124E" w:rsidRPr="00974D3F" w14:paraId="11428637" w14:textId="77777777" w:rsidTr="00F11D03">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7EA4415" w14:textId="77777777" w:rsidR="0098124E" w:rsidRPr="00CB6AF8" w:rsidRDefault="0098124E" w:rsidP="0098124E">
            <w:pPr>
              <w:rPr>
                <w:sz w:val="15"/>
                <w:szCs w:val="15"/>
                <w:lang w:val="sr-Cyrl-CS"/>
              </w:rPr>
            </w:pPr>
            <w:r w:rsidRPr="00CB6AF8">
              <w:rPr>
                <w:b/>
                <w:sz w:val="15"/>
                <w:szCs w:val="15"/>
                <w:lang w:val="sr-Cyrl-CS"/>
              </w:rPr>
              <w:t>Збирни подаци научне активност наставника</w:t>
            </w:r>
          </w:p>
        </w:tc>
      </w:tr>
      <w:tr w:rsidR="0098124E" w:rsidRPr="00974D3F" w14:paraId="0C8B427A" w14:textId="77777777" w:rsidTr="0098124E">
        <w:trPr>
          <w:trHeight w:val="211"/>
          <w:jc w:val="center"/>
        </w:trPr>
        <w:tc>
          <w:tcPr>
            <w:tcW w:w="1513" w:type="pct"/>
            <w:gridSpan w:val="3"/>
            <w:tcBorders>
              <w:top w:val="single" w:sz="4" w:space="0" w:color="auto"/>
              <w:left w:val="single" w:sz="4" w:space="0" w:color="auto"/>
              <w:bottom w:val="single" w:sz="4" w:space="0" w:color="auto"/>
              <w:right w:val="single" w:sz="4" w:space="0" w:color="auto"/>
            </w:tcBorders>
            <w:vAlign w:val="center"/>
            <w:hideMark/>
          </w:tcPr>
          <w:p w14:paraId="4023A261" w14:textId="77777777" w:rsidR="0098124E" w:rsidRPr="00CB6AF8" w:rsidRDefault="0098124E" w:rsidP="0098124E">
            <w:pPr>
              <w:rPr>
                <w:sz w:val="15"/>
                <w:szCs w:val="15"/>
                <w:lang w:val="sr-Cyrl-CS"/>
              </w:rPr>
            </w:pPr>
            <w:r w:rsidRPr="00CB6AF8">
              <w:rPr>
                <w:sz w:val="15"/>
                <w:szCs w:val="15"/>
                <w:lang w:val="sr-Cyrl-CS"/>
              </w:rPr>
              <w:t>Укупан број цитата, без аутоцитата</w:t>
            </w:r>
          </w:p>
        </w:tc>
        <w:tc>
          <w:tcPr>
            <w:tcW w:w="3487" w:type="pct"/>
            <w:gridSpan w:val="6"/>
            <w:tcBorders>
              <w:top w:val="single" w:sz="4" w:space="0" w:color="auto"/>
              <w:left w:val="single" w:sz="4" w:space="0" w:color="auto"/>
              <w:bottom w:val="single" w:sz="4" w:space="0" w:color="auto"/>
              <w:right w:val="single" w:sz="4" w:space="0" w:color="auto"/>
            </w:tcBorders>
            <w:vAlign w:val="center"/>
          </w:tcPr>
          <w:p w14:paraId="32193822" w14:textId="77777777" w:rsidR="0098124E" w:rsidRPr="00CB6AF8" w:rsidRDefault="0098124E" w:rsidP="0098124E">
            <w:pPr>
              <w:rPr>
                <w:sz w:val="15"/>
                <w:szCs w:val="15"/>
                <w:lang w:val="sr-Cyrl-CS"/>
              </w:rPr>
            </w:pPr>
            <w:r w:rsidRPr="00CB6AF8">
              <w:rPr>
                <w:sz w:val="15"/>
                <w:szCs w:val="15"/>
                <w:lang w:val="sr-Cyrl-CS"/>
              </w:rPr>
              <w:t>53</w:t>
            </w:r>
          </w:p>
        </w:tc>
      </w:tr>
      <w:tr w:rsidR="0098124E" w:rsidRPr="00974D3F" w14:paraId="058AB1AD" w14:textId="77777777" w:rsidTr="0098124E">
        <w:trPr>
          <w:trHeight w:val="117"/>
          <w:jc w:val="center"/>
        </w:trPr>
        <w:tc>
          <w:tcPr>
            <w:tcW w:w="1513" w:type="pct"/>
            <w:gridSpan w:val="3"/>
            <w:tcBorders>
              <w:top w:val="single" w:sz="4" w:space="0" w:color="auto"/>
              <w:left w:val="single" w:sz="4" w:space="0" w:color="auto"/>
              <w:bottom w:val="single" w:sz="4" w:space="0" w:color="auto"/>
              <w:right w:val="single" w:sz="4" w:space="0" w:color="auto"/>
            </w:tcBorders>
            <w:vAlign w:val="center"/>
            <w:hideMark/>
          </w:tcPr>
          <w:p w14:paraId="5581F8CB" w14:textId="77777777" w:rsidR="0098124E" w:rsidRPr="00CB6AF8" w:rsidRDefault="0098124E" w:rsidP="0098124E">
            <w:pPr>
              <w:rPr>
                <w:sz w:val="15"/>
                <w:szCs w:val="15"/>
                <w:lang w:val="sr-Cyrl-CS"/>
              </w:rPr>
            </w:pPr>
            <w:r w:rsidRPr="00CB6AF8">
              <w:rPr>
                <w:sz w:val="15"/>
                <w:szCs w:val="15"/>
                <w:lang w:val="sr-Cyrl-CS"/>
              </w:rPr>
              <w:t>Укупан број радова са SCI (или SSCI) листе</w:t>
            </w:r>
          </w:p>
        </w:tc>
        <w:tc>
          <w:tcPr>
            <w:tcW w:w="3487" w:type="pct"/>
            <w:gridSpan w:val="6"/>
            <w:tcBorders>
              <w:top w:val="single" w:sz="4" w:space="0" w:color="auto"/>
              <w:left w:val="single" w:sz="4" w:space="0" w:color="auto"/>
              <w:bottom w:val="single" w:sz="4" w:space="0" w:color="auto"/>
              <w:right w:val="single" w:sz="4" w:space="0" w:color="auto"/>
            </w:tcBorders>
            <w:vAlign w:val="center"/>
          </w:tcPr>
          <w:p w14:paraId="76325F9B" w14:textId="77777777" w:rsidR="0098124E" w:rsidRPr="00CB6AF8" w:rsidRDefault="0098124E" w:rsidP="0098124E">
            <w:pPr>
              <w:rPr>
                <w:sz w:val="15"/>
                <w:szCs w:val="15"/>
                <w:lang w:val="sr-Cyrl-CS"/>
              </w:rPr>
            </w:pPr>
            <w:r w:rsidRPr="00CB6AF8">
              <w:rPr>
                <w:sz w:val="15"/>
                <w:szCs w:val="15"/>
                <w:lang w:val="sr-Cyrl-CS"/>
              </w:rPr>
              <w:t>5</w:t>
            </w:r>
          </w:p>
        </w:tc>
      </w:tr>
      <w:tr w:rsidR="0098124E" w:rsidRPr="00974D3F" w14:paraId="1EC01F8E" w14:textId="77777777" w:rsidTr="0098124E">
        <w:trPr>
          <w:trHeight w:val="20"/>
          <w:jc w:val="center"/>
        </w:trPr>
        <w:tc>
          <w:tcPr>
            <w:tcW w:w="1513" w:type="pct"/>
            <w:gridSpan w:val="3"/>
            <w:tcBorders>
              <w:top w:val="single" w:sz="4" w:space="0" w:color="auto"/>
              <w:left w:val="single" w:sz="4" w:space="0" w:color="auto"/>
              <w:bottom w:val="single" w:sz="4" w:space="0" w:color="auto"/>
              <w:right w:val="single" w:sz="4" w:space="0" w:color="auto"/>
            </w:tcBorders>
            <w:vAlign w:val="center"/>
          </w:tcPr>
          <w:p w14:paraId="34CEF0C5" w14:textId="77777777" w:rsidR="0098124E" w:rsidRPr="00CB6AF8" w:rsidRDefault="0098124E" w:rsidP="0098124E">
            <w:pPr>
              <w:rPr>
                <w:sz w:val="15"/>
                <w:szCs w:val="15"/>
                <w:lang w:val="sr-Cyrl-CS"/>
              </w:rPr>
            </w:pPr>
            <w:r w:rsidRPr="00CB6AF8">
              <w:rPr>
                <w:sz w:val="15"/>
                <w:szCs w:val="15"/>
                <w:lang w:val="sr-Cyrl-CS"/>
              </w:rPr>
              <w:t>Тренутно учешће на пројектима</w:t>
            </w:r>
          </w:p>
        </w:tc>
        <w:tc>
          <w:tcPr>
            <w:tcW w:w="1511" w:type="pct"/>
            <w:gridSpan w:val="3"/>
            <w:tcBorders>
              <w:top w:val="single" w:sz="4" w:space="0" w:color="auto"/>
              <w:left w:val="single" w:sz="4" w:space="0" w:color="auto"/>
              <w:bottom w:val="single" w:sz="4" w:space="0" w:color="auto"/>
              <w:right w:val="single" w:sz="4" w:space="0" w:color="auto"/>
            </w:tcBorders>
            <w:vAlign w:val="center"/>
          </w:tcPr>
          <w:p w14:paraId="01F794E1" w14:textId="77777777" w:rsidR="0098124E" w:rsidRPr="00CB6AF8" w:rsidRDefault="0098124E" w:rsidP="0098124E">
            <w:pPr>
              <w:rPr>
                <w:sz w:val="15"/>
                <w:szCs w:val="15"/>
                <w:lang w:val="sr-Cyrl-CS"/>
              </w:rPr>
            </w:pPr>
            <w:r w:rsidRPr="00CB6AF8">
              <w:rPr>
                <w:sz w:val="15"/>
                <w:szCs w:val="15"/>
                <w:lang w:val="sr-Cyrl-CS"/>
              </w:rPr>
              <w:t>Домаћи 1</w:t>
            </w:r>
          </w:p>
        </w:tc>
        <w:tc>
          <w:tcPr>
            <w:tcW w:w="1976" w:type="pct"/>
            <w:gridSpan w:val="3"/>
            <w:tcBorders>
              <w:top w:val="single" w:sz="4" w:space="0" w:color="auto"/>
              <w:left w:val="single" w:sz="4" w:space="0" w:color="auto"/>
              <w:bottom w:val="single" w:sz="4" w:space="0" w:color="auto"/>
              <w:right w:val="single" w:sz="4" w:space="0" w:color="auto"/>
            </w:tcBorders>
            <w:vAlign w:val="center"/>
          </w:tcPr>
          <w:p w14:paraId="12173104" w14:textId="77777777" w:rsidR="0098124E" w:rsidRPr="00CB6AF8" w:rsidRDefault="0098124E" w:rsidP="0098124E">
            <w:pPr>
              <w:rPr>
                <w:sz w:val="15"/>
                <w:szCs w:val="15"/>
                <w:lang w:val="sr-Cyrl-CS"/>
              </w:rPr>
            </w:pPr>
            <w:r w:rsidRPr="00CB6AF8">
              <w:rPr>
                <w:sz w:val="15"/>
                <w:szCs w:val="15"/>
                <w:lang w:val="sr-Cyrl-CS"/>
              </w:rPr>
              <w:t>Међународни</w:t>
            </w:r>
          </w:p>
        </w:tc>
      </w:tr>
      <w:tr w:rsidR="0098124E" w:rsidRPr="00974D3F" w14:paraId="412628E4" w14:textId="77777777" w:rsidTr="0098124E">
        <w:trPr>
          <w:trHeight w:val="20"/>
          <w:jc w:val="center"/>
        </w:trPr>
        <w:tc>
          <w:tcPr>
            <w:tcW w:w="987" w:type="pct"/>
            <w:gridSpan w:val="2"/>
            <w:tcBorders>
              <w:top w:val="single" w:sz="4" w:space="0" w:color="auto"/>
              <w:left w:val="single" w:sz="4" w:space="0" w:color="auto"/>
              <w:bottom w:val="single" w:sz="4" w:space="0" w:color="auto"/>
              <w:right w:val="single" w:sz="4" w:space="0" w:color="auto"/>
            </w:tcBorders>
            <w:vAlign w:val="center"/>
            <w:hideMark/>
          </w:tcPr>
          <w:p w14:paraId="4B873E70" w14:textId="77777777" w:rsidR="0098124E" w:rsidRPr="00CB6AF8" w:rsidRDefault="0098124E" w:rsidP="0098124E">
            <w:pPr>
              <w:rPr>
                <w:sz w:val="15"/>
                <w:szCs w:val="15"/>
                <w:lang w:val="sr-Cyrl-CS"/>
              </w:rPr>
            </w:pPr>
            <w:r w:rsidRPr="00CB6AF8">
              <w:rPr>
                <w:sz w:val="15"/>
                <w:szCs w:val="15"/>
                <w:lang w:val="sr-Cyrl-CS"/>
              </w:rPr>
              <w:t xml:space="preserve">Усавршавања </w:t>
            </w:r>
          </w:p>
        </w:tc>
        <w:tc>
          <w:tcPr>
            <w:tcW w:w="4013" w:type="pct"/>
            <w:gridSpan w:val="7"/>
            <w:vAlign w:val="center"/>
          </w:tcPr>
          <w:p w14:paraId="1E731CD7" w14:textId="77777777" w:rsidR="0098124E" w:rsidRPr="00CB6AF8" w:rsidRDefault="0098124E" w:rsidP="0098124E">
            <w:pPr>
              <w:rPr>
                <w:sz w:val="15"/>
                <w:szCs w:val="15"/>
                <w:vertAlign w:val="subscript"/>
                <w:lang w:val="sr-Cyrl-CS"/>
              </w:rPr>
            </w:pPr>
            <w:r w:rsidRPr="00CB6AF8">
              <w:rPr>
                <w:sz w:val="15"/>
                <w:szCs w:val="15"/>
              </w:rPr>
              <w:t>1994. Sent Mary Hospital i King College Hospital u Londonu</w:t>
            </w:r>
          </w:p>
        </w:tc>
      </w:tr>
      <w:tr w:rsidR="0098124E" w:rsidRPr="00974D3F" w14:paraId="55FC20DD" w14:textId="77777777" w:rsidTr="0098124E">
        <w:trPr>
          <w:trHeight w:val="20"/>
          <w:jc w:val="center"/>
        </w:trPr>
        <w:tc>
          <w:tcPr>
            <w:tcW w:w="987" w:type="pct"/>
            <w:gridSpan w:val="2"/>
            <w:tcBorders>
              <w:top w:val="single" w:sz="4" w:space="0" w:color="auto"/>
              <w:left w:val="single" w:sz="4" w:space="0" w:color="auto"/>
              <w:bottom w:val="single" w:sz="4" w:space="0" w:color="auto"/>
              <w:right w:val="single" w:sz="4" w:space="0" w:color="auto"/>
            </w:tcBorders>
            <w:vAlign w:val="center"/>
            <w:hideMark/>
          </w:tcPr>
          <w:p w14:paraId="6FFB82ED" w14:textId="77777777" w:rsidR="0098124E" w:rsidRPr="00CB6AF8" w:rsidRDefault="0098124E" w:rsidP="0098124E">
            <w:pPr>
              <w:rPr>
                <w:sz w:val="15"/>
                <w:szCs w:val="15"/>
              </w:rPr>
            </w:pPr>
            <w:r w:rsidRPr="00CB6AF8">
              <w:rPr>
                <w:sz w:val="15"/>
                <w:szCs w:val="15"/>
                <w:lang w:val="sr-Cyrl-CS"/>
              </w:rPr>
              <w:t xml:space="preserve">Други подаци које сматрате релевантним </w:t>
            </w:r>
          </w:p>
          <w:p w14:paraId="1EDA9E9C" w14:textId="77777777" w:rsidR="0098124E" w:rsidRPr="00CB6AF8" w:rsidRDefault="0098124E" w:rsidP="0098124E">
            <w:pPr>
              <w:rPr>
                <w:sz w:val="15"/>
                <w:szCs w:val="15"/>
                <w:lang w:val="sr-Cyrl-CS"/>
              </w:rPr>
            </w:pPr>
          </w:p>
        </w:tc>
        <w:tc>
          <w:tcPr>
            <w:tcW w:w="4013" w:type="pct"/>
            <w:gridSpan w:val="7"/>
            <w:vAlign w:val="center"/>
          </w:tcPr>
          <w:p w14:paraId="44037859" w14:textId="7730CF75" w:rsidR="0098124E" w:rsidRPr="00CB6AF8" w:rsidRDefault="0098124E" w:rsidP="0098124E">
            <w:pPr>
              <w:rPr>
                <w:sz w:val="15"/>
                <w:szCs w:val="15"/>
                <w:lang w:eastAsia="en-US"/>
              </w:rPr>
            </w:pPr>
            <w:r w:rsidRPr="00CB6AF8">
              <w:rPr>
                <w:sz w:val="15"/>
                <w:szCs w:val="15"/>
              </w:rPr>
              <w:t xml:space="preserve">Монографија  реконструкције мандибуле </w:t>
            </w:r>
            <w:r w:rsidRPr="00CB6AF8">
              <w:rPr>
                <w:sz w:val="15"/>
                <w:szCs w:val="15"/>
                <w:lang w:eastAsia="en-US"/>
              </w:rPr>
              <w:t>рубикон, Београд 2005</w:t>
            </w:r>
          </w:p>
          <w:p w14:paraId="542CD894" w14:textId="1CCE1CB8" w:rsidR="0098124E" w:rsidRPr="00CB6AF8" w:rsidRDefault="0098124E" w:rsidP="0098124E">
            <w:pPr>
              <w:tabs>
                <w:tab w:val="left" w:pos="7938"/>
              </w:tabs>
              <w:rPr>
                <w:sz w:val="15"/>
                <w:szCs w:val="15"/>
                <w:lang w:val="sl-SI" w:eastAsia="en-US"/>
              </w:rPr>
            </w:pPr>
            <w:r w:rsidRPr="00CB6AF8">
              <w:rPr>
                <w:sz w:val="15"/>
                <w:szCs w:val="15"/>
              </w:rPr>
              <w:t xml:space="preserve">Поглавље у књизи: </w:t>
            </w:r>
            <w:r>
              <w:rPr>
                <w:sz w:val="15"/>
                <w:szCs w:val="15"/>
                <w:lang w:val="sr-Cyrl-RS"/>
              </w:rPr>
              <w:t>П</w:t>
            </w:r>
            <w:r w:rsidRPr="00CB6AF8">
              <w:rPr>
                <w:sz w:val="15"/>
                <w:szCs w:val="15"/>
              </w:rPr>
              <w:t xml:space="preserve">арализа лица војна штампарија Београд, </w:t>
            </w:r>
            <w:r w:rsidRPr="00CB6AF8">
              <w:rPr>
                <w:sz w:val="15"/>
                <w:szCs w:val="15"/>
                <w:lang w:eastAsia="en-US"/>
              </w:rPr>
              <w:t>2004.</w:t>
            </w:r>
          </w:p>
          <w:p w14:paraId="577D9555" w14:textId="77777777" w:rsidR="0098124E" w:rsidRPr="00CB6AF8" w:rsidRDefault="0098124E" w:rsidP="0098124E">
            <w:pPr>
              <w:widowControl/>
              <w:tabs>
                <w:tab w:val="left" w:pos="7938"/>
              </w:tabs>
              <w:autoSpaceDE/>
              <w:autoSpaceDN/>
              <w:adjustRightInd/>
              <w:rPr>
                <w:bCs/>
                <w:sz w:val="15"/>
                <w:szCs w:val="15"/>
                <w:lang w:val="ru-RU"/>
              </w:rPr>
            </w:pPr>
            <w:r w:rsidRPr="00CB6AF8">
              <w:rPr>
                <w:bCs/>
                <w:sz w:val="15"/>
                <w:szCs w:val="15"/>
                <w:lang w:val="ru-RU"/>
              </w:rPr>
              <w:t xml:space="preserve">Стални је рецензент у </w:t>
            </w:r>
            <w:r w:rsidRPr="00CB6AF8">
              <w:rPr>
                <w:bCs/>
                <w:sz w:val="15"/>
                <w:szCs w:val="15"/>
              </w:rPr>
              <w:t xml:space="preserve">домаћим </w:t>
            </w:r>
            <w:r w:rsidRPr="00CB6AF8">
              <w:rPr>
                <w:bCs/>
                <w:sz w:val="15"/>
                <w:szCs w:val="15"/>
                <w:lang w:val="ru-RU"/>
              </w:rPr>
              <w:t>часописима Војносанитетски преглед,</w:t>
            </w:r>
            <w:r w:rsidRPr="00CB6AF8">
              <w:rPr>
                <w:bCs/>
                <w:sz w:val="15"/>
                <w:szCs w:val="15"/>
              </w:rPr>
              <w:t xml:space="preserve"> </w:t>
            </w:r>
            <w:r w:rsidRPr="00CB6AF8">
              <w:rPr>
                <w:bCs/>
                <w:sz w:val="15"/>
                <w:szCs w:val="15"/>
                <w:lang w:val="ru-RU"/>
              </w:rPr>
              <w:t xml:space="preserve">Српски архив за целокупно лекарство и Санамед. Рецензент у међународним часописима: </w:t>
            </w:r>
          </w:p>
          <w:p w14:paraId="07D6C97B" w14:textId="77777777" w:rsidR="0098124E" w:rsidRPr="00CB6AF8" w:rsidRDefault="0098124E" w:rsidP="0098124E">
            <w:pPr>
              <w:rPr>
                <w:sz w:val="15"/>
                <w:szCs w:val="15"/>
                <w:vertAlign w:val="subscript"/>
                <w:lang w:val="sr-Cyrl-CS"/>
              </w:rPr>
            </w:pPr>
            <w:r w:rsidRPr="00CB6AF8">
              <w:rPr>
                <w:sz w:val="15"/>
                <w:szCs w:val="15"/>
              </w:rPr>
              <w:t>Члан Европског удружења за краниомаксилофацијалну хирургију, Интернационалног удружења за оралних и максилофацијалних хирургга, Интернационалног колежа за максилофацијалну хирургију, ринолошког друштва, Српског лекарског друштва. Учесник, као предавач по позиву или у редовном програму, на већем броју конгреса, симпозијума и курсева у земљи и иностранству, на којима је два пута награђиван.</w:t>
            </w:r>
          </w:p>
        </w:tc>
      </w:tr>
    </w:tbl>
    <w:p w14:paraId="2072B65F" w14:textId="4E806D67" w:rsidR="00F11D03" w:rsidRPr="00462C0B" w:rsidRDefault="00F11D03" w:rsidP="00F11D03">
      <w:pPr>
        <w:widowControl/>
        <w:autoSpaceDE/>
        <w:autoSpaceDN/>
        <w:adjustRightInd/>
        <w:spacing w:after="160" w:line="259" w:lineRule="auto"/>
        <w:rPr>
          <w:b/>
          <w:sz w:val="17"/>
          <w:szCs w:val="17"/>
          <w:lang w:val="sr-Cyrl-CS"/>
        </w:rPr>
      </w:pPr>
    </w:p>
    <w:p w14:paraId="050E8AA6" w14:textId="77777777" w:rsidR="00F11D03" w:rsidRPr="00E73EE2" w:rsidRDefault="00F11D03" w:rsidP="00F11D03">
      <w:pPr>
        <w:tabs>
          <w:tab w:val="left" w:pos="567"/>
        </w:tabs>
        <w:rPr>
          <w:iCs/>
          <w:sz w:val="17"/>
          <w:szCs w:val="17"/>
        </w:rPr>
      </w:pPr>
    </w:p>
    <w:p w14:paraId="37B896C4" w14:textId="64A37D9A" w:rsidR="00F11D03" w:rsidRPr="00A87CE0" w:rsidRDefault="009014F8" w:rsidP="00A87CE0">
      <w:pPr>
        <w:widowControl/>
        <w:autoSpaceDE/>
        <w:autoSpaceDN/>
        <w:adjustRightInd/>
        <w:spacing w:after="200" w:line="276" w:lineRule="auto"/>
        <w:rPr>
          <w:b/>
          <w:iCs/>
          <w:sz w:val="17"/>
          <w:szCs w:val="17"/>
          <w:lang w:val="sr-Cyrl-CS"/>
        </w:rPr>
      </w:pPr>
      <w:r>
        <w:rPr>
          <w:b/>
          <w:iCs/>
          <w:sz w:val="17"/>
          <w:szCs w:val="17"/>
          <w:lang w:val="sr-Cyrl-CS"/>
        </w:rPr>
        <w:br w:type="page"/>
      </w:r>
    </w:p>
    <w:p w14:paraId="6DF72ABD" w14:textId="77777777" w:rsidR="001C6165" w:rsidRDefault="001C6165" w:rsidP="001C6165">
      <w:pPr>
        <w:rPr>
          <w:iCs/>
          <w:sz w:val="17"/>
          <w:szCs w:val="17"/>
          <w:lang w:val="sr-Cyrl-CS"/>
        </w:rPr>
      </w:pPr>
    </w:p>
    <w:p w14:paraId="0467F7BD" w14:textId="77777777" w:rsidR="001C6165" w:rsidRDefault="001C6165" w:rsidP="00E700F9">
      <w:pPr>
        <w:rPr>
          <w:iCs/>
          <w:sz w:val="17"/>
          <w:szCs w:val="17"/>
          <w:lang w:val="sr-Cyrl-CS"/>
        </w:rPr>
      </w:pPr>
    </w:p>
    <w:p w14:paraId="6A27B6E6" w14:textId="77777777" w:rsidR="00F11D03" w:rsidRDefault="00F11D03" w:rsidP="00F11D03">
      <w:pPr>
        <w:rPr>
          <w:b/>
          <w:sz w:val="17"/>
          <w:szCs w:val="17"/>
        </w:rPr>
      </w:pPr>
    </w:p>
    <w:p w14:paraId="166D387F" w14:textId="14BD3986" w:rsidR="00A87CE0" w:rsidRDefault="00A87CE0" w:rsidP="004F72F7">
      <w:pPr>
        <w:spacing w:after="60"/>
        <w:rPr>
          <w:sz w:val="18"/>
          <w:szCs w:val="18"/>
          <w:lang w:val="sr-Latn-RS"/>
        </w:rPr>
      </w:pPr>
      <w:r w:rsidRPr="00051369">
        <w:rPr>
          <w:b/>
          <w:iCs/>
          <w:sz w:val="18"/>
          <w:szCs w:val="18"/>
          <w:lang w:val="sr-Cyrl-CS"/>
        </w:rPr>
        <w:t>Табела. 9.</w:t>
      </w:r>
      <w:r w:rsidRPr="00051369">
        <w:rPr>
          <w:b/>
          <w:iCs/>
          <w:sz w:val="18"/>
          <w:szCs w:val="18"/>
          <w:lang w:val="sr-Cyrl-RS"/>
        </w:rPr>
        <w:t>6</w:t>
      </w:r>
      <w:r w:rsidRPr="00051369">
        <w:rPr>
          <w:b/>
          <w:iCs/>
          <w:sz w:val="18"/>
          <w:szCs w:val="18"/>
          <w:lang w:val="sr-Cyrl-CS"/>
        </w:rPr>
        <w:t>.</w:t>
      </w:r>
      <w:r w:rsidRPr="00051369">
        <w:rPr>
          <w:sz w:val="18"/>
          <w:szCs w:val="18"/>
          <w:lang w:val="sr-Cyrl-CS"/>
        </w:rPr>
        <w:t xml:space="preserve"> Компетентност наставника</w:t>
      </w:r>
    </w:p>
    <w:p w14:paraId="54F948B9" w14:textId="77777777" w:rsidR="004F72F7" w:rsidRPr="004F72F7" w:rsidRDefault="004F72F7" w:rsidP="004F72F7">
      <w:pPr>
        <w:spacing w:after="60"/>
        <w:rPr>
          <w:sz w:val="18"/>
          <w:szCs w:val="18"/>
          <w:lang w:val="sr-Latn-R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126"/>
        <w:gridCol w:w="701"/>
        <w:gridCol w:w="583"/>
        <w:gridCol w:w="2293"/>
        <w:gridCol w:w="496"/>
        <w:gridCol w:w="1371"/>
        <w:gridCol w:w="1666"/>
        <w:gridCol w:w="632"/>
      </w:tblGrid>
      <w:tr w:rsidR="00A87CE0" w:rsidRPr="00974D3F" w14:paraId="68E5B382" w14:textId="77777777" w:rsidTr="001E6042">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771D0D3E" w14:textId="77777777" w:rsidR="00A87CE0" w:rsidRPr="007A1DD7" w:rsidRDefault="00A87CE0" w:rsidP="001E6042">
            <w:pPr>
              <w:rPr>
                <w:sz w:val="15"/>
                <w:szCs w:val="15"/>
                <w:lang w:val="sr-Cyrl-CS"/>
              </w:rPr>
            </w:pPr>
            <w:r w:rsidRPr="007A1DD7">
              <w:rPr>
                <w:b/>
                <w:sz w:val="15"/>
                <w:szCs w:val="15"/>
                <w:lang w:val="sr-Cyrl-CS"/>
              </w:rPr>
              <w:t>Име и презиме</w:t>
            </w:r>
          </w:p>
        </w:tc>
        <w:tc>
          <w:tcPr>
            <w:tcW w:w="376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91EAB3" w14:textId="70785696" w:rsidR="00A87CE0" w:rsidRPr="00051369" w:rsidRDefault="00A87CE0" w:rsidP="001E6042">
            <w:pPr>
              <w:tabs>
                <w:tab w:val="left" w:pos="567"/>
              </w:tabs>
              <w:rPr>
                <w:b/>
                <w:sz w:val="15"/>
                <w:szCs w:val="15"/>
                <w:lang w:val="sr-Cyrl-RS"/>
              </w:rPr>
            </w:pPr>
            <w:r w:rsidRPr="00051369">
              <w:rPr>
                <w:b/>
                <w:sz w:val="15"/>
                <w:szCs w:val="15"/>
                <w:lang w:val="sr-Cyrl-RS"/>
              </w:rPr>
              <w:t>Шарац Момир</w:t>
            </w:r>
          </w:p>
        </w:tc>
      </w:tr>
      <w:tr w:rsidR="00A87CE0" w:rsidRPr="00974D3F" w14:paraId="28BC8282" w14:textId="77777777" w:rsidTr="001E6042">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4F24844D" w14:textId="77777777" w:rsidR="00A87CE0" w:rsidRPr="00817F10" w:rsidRDefault="00A87CE0" w:rsidP="001E6042">
            <w:pPr>
              <w:rPr>
                <w:bCs/>
                <w:sz w:val="15"/>
                <w:szCs w:val="15"/>
                <w:lang w:val="sr-Cyrl-CS"/>
              </w:rPr>
            </w:pPr>
            <w:r w:rsidRPr="00817F10">
              <w:rPr>
                <w:bCs/>
                <w:sz w:val="15"/>
                <w:szCs w:val="15"/>
                <w:lang w:val="sr-Cyrl-CS"/>
              </w:rPr>
              <w:t>Звање</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46F46466" w14:textId="77777777" w:rsidR="00A87CE0" w:rsidRPr="00817F10" w:rsidRDefault="00A87CE0" w:rsidP="001E6042">
            <w:pPr>
              <w:tabs>
                <w:tab w:val="left" w:pos="567"/>
              </w:tabs>
              <w:rPr>
                <w:bCs/>
                <w:sz w:val="15"/>
                <w:szCs w:val="15"/>
                <w:lang w:val="sr-Cyrl-RS"/>
              </w:rPr>
            </w:pPr>
            <w:r w:rsidRPr="00817F10">
              <w:rPr>
                <w:bCs/>
                <w:sz w:val="15"/>
                <w:szCs w:val="15"/>
                <w:lang w:val="sr-Cyrl-RS"/>
              </w:rPr>
              <w:t>Ванредни професор</w:t>
            </w:r>
          </w:p>
        </w:tc>
      </w:tr>
      <w:tr w:rsidR="00A87CE0" w:rsidRPr="00974D3F" w14:paraId="18B20581" w14:textId="77777777" w:rsidTr="001E6042">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62E78CD1" w14:textId="77777777" w:rsidR="00A87CE0" w:rsidRPr="00817F10" w:rsidRDefault="00A87CE0" w:rsidP="001E6042">
            <w:pPr>
              <w:rPr>
                <w:bCs/>
                <w:sz w:val="15"/>
                <w:szCs w:val="15"/>
                <w:lang w:val="sr-Cyrl-CS"/>
              </w:rPr>
            </w:pPr>
            <w:r w:rsidRPr="00817F10">
              <w:rPr>
                <w:bCs/>
                <w:sz w:val="15"/>
                <w:szCs w:val="15"/>
                <w:lang w:val="sr-Cyrl-CS"/>
              </w:rPr>
              <w:t>Ужа научна област</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681214BA" w14:textId="77777777" w:rsidR="00A87CE0" w:rsidRPr="00817F10" w:rsidRDefault="00A87CE0" w:rsidP="001E6042">
            <w:pPr>
              <w:rPr>
                <w:bCs/>
                <w:sz w:val="15"/>
                <w:szCs w:val="15"/>
                <w:lang w:val="sr-Cyrl-CS"/>
              </w:rPr>
            </w:pPr>
            <w:r w:rsidRPr="00817F10">
              <w:rPr>
                <w:bCs/>
                <w:sz w:val="15"/>
                <w:szCs w:val="15"/>
                <w:lang w:val="sr-Cyrl-CS"/>
              </w:rPr>
              <w:t>Васкуларна хирургија</w:t>
            </w:r>
          </w:p>
        </w:tc>
      </w:tr>
      <w:tr w:rsidR="00A87CE0" w:rsidRPr="00974D3F" w14:paraId="5B7D7187" w14:textId="77777777" w:rsidTr="001E6042">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0089E8DA" w14:textId="77777777" w:rsidR="00A87CE0" w:rsidRPr="007A1DD7" w:rsidRDefault="00A87CE0" w:rsidP="001E6042">
            <w:pPr>
              <w:rPr>
                <w:sz w:val="15"/>
                <w:szCs w:val="15"/>
                <w:lang w:val="sr-Cyrl-CS"/>
              </w:rPr>
            </w:pPr>
            <w:r w:rsidRPr="007A1DD7">
              <w:rPr>
                <w:b/>
                <w:sz w:val="15"/>
                <w:szCs w:val="15"/>
                <w:lang w:val="sr-Cyrl-CS"/>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45B6B582" w14:textId="77777777" w:rsidR="00A87CE0" w:rsidRPr="00817F10" w:rsidRDefault="00A87CE0" w:rsidP="001E6042">
            <w:pPr>
              <w:jc w:val="center"/>
              <w:rPr>
                <w:bCs/>
                <w:sz w:val="15"/>
                <w:szCs w:val="15"/>
                <w:lang w:val="sr-Cyrl-CS"/>
              </w:rPr>
            </w:pPr>
            <w:r w:rsidRPr="00817F10">
              <w:rPr>
                <w:bCs/>
                <w:sz w:val="15"/>
                <w:szCs w:val="15"/>
                <w:lang w:val="sr-Cyrl-CS"/>
              </w:rPr>
              <w:t>Година</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0D5E0C8E" w14:textId="77777777" w:rsidR="00A87CE0" w:rsidRPr="00817F10" w:rsidRDefault="00A87CE0" w:rsidP="001E6042">
            <w:pPr>
              <w:jc w:val="center"/>
              <w:rPr>
                <w:bCs/>
                <w:sz w:val="15"/>
                <w:szCs w:val="15"/>
                <w:lang w:val="sr-Cyrl-CS"/>
              </w:rPr>
            </w:pPr>
            <w:r w:rsidRPr="00817F10">
              <w:rPr>
                <w:bCs/>
                <w:sz w:val="15"/>
                <w:szCs w:val="15"/>
                <w:lang w:val="sr-Cyrl-CS"/>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6C1457BC" w14:textId="77777777" w:rsidR="00A87CE0" w:rsidRPr="00817F10" w:rsidRDefault="00A87CE0" w:rsidP="001E6042">
            <w:pPr>
              <w:jc w:val="center"/>
              <w:rPr>
                <w:bCs/>
                <w:sz w:val="15"/>
                <w:szCs w:val="15"/>
                <w:lang w:val="sr-Cyrl-CS"/>
              </w:rPr>
            </w:pPr>
            <w:r w:rsidRPr="00817F10">
              <w:rPr>
                <w:bCs/>
                <w:sz w:val="15"/>
                <w:szCs w:val="15"/>
                <w:lang w:val="sr-Cyrl-CS"/>
              </w:rPr>
              <w:t>Област</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6376B152" w14:textId="77777777" w:rsidR="00A87CE0" w:rsidRPr="00817F10" w:rsidRDefault="00A87CE0" w:rsidP="001E6042">
            <w:pPr>
              <w:jc w:val="center"/>
              <w:rPr>
                <w:bCs/>
                <w:sz w:val="15"/>
                <w:szCs w:val="15"/>
              </w:rPr>
            </w:pPr>
            <w:r w:rsidRPr="00817F10">
              <w:rPr>
                <w:bCs/>
                <w:sz w:val="15"/>
                <w:szCs w:val="15"/>
              </w:rPr>
              <w:t>Ужа научна односно уметничка област</w:t>
            </w:r>
          </w:p>
        </w:tc>
      </w:tr>
      <w:tr w:rsidR="00A87CE0" w:rsidRPr="00974D3F" w14:paraId="1E802A07" w14:textId="77777777" w:rsidTr="001E6042">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7679209B" w14:textId="77777777" w:rsidR="00A87CE0" w:rsidRPr="007A1DD7" w:rsidRDefault="00A87CE0" w:rsidP="001E6042">
            <w:pPr>
              <w:rPr>
                <w:sz w:val="15"/>
                <w:szCs w:val="15"/>
              </w:rPr>
            </w:pPr>
            <w:r w:rsidRPr="007A1DD7">
              <w:rPr>
                <w:sz w:val="15"/>
                <w:szCs w:val="15"/>
                <w:lang w:val="sr-Cyrl-CS"/>
              </w:rPr>
              <w:t>Избор у звање</w:t>
            </w:r>
          </w:p>
        </w:tc>
        <w:tc>
          <w:tcPr>
            <w:tcW w:w="375" w:type="pct"/>
            <w:tcBorders>
              <w:top w:val="single" w:sz="4" w:space="0" w:color="auto"/>
              <w:left w:val="single" w:sz="4" w:space="0" w:color="auto"/>
              <w:bottom w:val="single" w:sz="4" w:space="0" w:color="auto"/>
              <w:right w:val="single" w:sz="4" w:space="0" w:color="auto"/>
            </w:tcBorders>
            <w:vAlign w:val="center"/>
          </w:tcPr>
          <w:p w14:paraId="1FE4CEF9" w14:textId="77777777" w:rsidR="00A87CE0" w:rsidRPr="00817F10" w:rsidRDefault="00A87CE0" w:rsidP="001E6042">
            <w:pPr>
              <w:tabs>
                <w:tab w:val="left" w:pos="567"/>
              </w:tabs>
              <w:jc w:val="center"/>
              <w:rPr>
                <w:bCs/>
                <w:sz w:val="15"/>
                <w:szCs w:val="15"/>
                <w:lang w:val="sr-Cyrl-CS"/>
              </w:rPr>
            </w:pPr>
            <w:r w:rsidRPr="00817F10">
              <w:rPr>
                <w:bCs/>
                <w:sz w:val="15"/>
                <w:szCs w:val="15"/>
                <w:lang w:val="sr-Cyrl-CS"/>
              </w:rPr>
              <w:t>2025</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27E4F941" w14:textId="77777777" w:rsidR="00A87CE0" w:rsidRPr="00817F10" w:rsidRDefault="00A87CE0" w:rsidP="001E6042">
            <w:pPr>
              <w:tabs>
                <w:tab w:val="left" w:pos="567"/>
              </w:tabs>
              <w:jc w:val="center"/>
              <w:rPr>
                <w:bCs/>
                <w:sz w:val="15"/>
                <w:szCs w:val="15"/>
                <w:lang w:val="sr-Cyrl-CS"/>
              </w:rPr>
            </w:pPr>
            <w:r w:rsidRPr="00817F10">
              <w:rPr>
                <w:bCs/>
                <w:sz w:val="15"/>
                <w:szCs w:val="15"/>
                <w:lang w:val="sr-Cyrl-CS"/>
              </w:rPr>
              <w:t>Медицински факултет Војномедицинске академије</w:t>
            </w:r>
          </w:p>
        </w:tc>
        <w:tc>
          <w:tcPr>
            <w:tcW w:w="733" w:type="pct"/>
            <w:tcBorders>
              <w:top w:val="single" w:sz="4" w:space="0" w:color="auto"/>
              <w:left w:val="single" w:sz="4" w:space="0" w:color="auto"/>
              <w:bottom w:val="single" w:sz="4" w:space="0" w:color="auto"/>
              <w:right w:val="single" w:sz="4" w:space="0" w:color="auto"/>
            </w:tcBorders>
            <w:vAlign w:val="center"/>
          </w:tcPr>
          <w:p w14:paraId="163B0171" w14:textId="77777777" w:rsidR="00A87CE0" w:rsidRPr="00817F10" w:rsidRDefault="00A87CE0" w:rsidP="001E6042">
            <w:pPr>
              <w:tabs>
                <w:tab w:val="left" w:pos="567"/>
              </w:tabs>
              <w:jc w:val="center"/>
              <w:rPr>
                <w:bCs/>
                <w:sz w:val="15"/>
                <w:szCs w:val="15"/>
                <w:lang w:val="sr-Cyrl-CS"/>
              </w:rPr>
            </w:pPr>
            <w:r w:rsidRPr="00817F10">
              <w:rPr>
                <w:bCs/>
                <w:sz w:val="15"/>
                <w:szCs w:val="15"/>
                <w:lang w:val="sr-Cyrl-CS"/>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70B302D2" w14:textId="77777777" w:rsidR="00A87CE0" w:rsidRPr="00817F10" w:rsidRDefault="00A87CE0" w:rsidP="001E6042">
            <w:pPr>
              <w:tabs>
                <w:tab w:val="left" w:pos="567"/>
              </w:tabs>
              <w:jc w:val="center"/>
              <w:rPr>
                <w:bCs/>
                <w:sz w:val="15"/>
                <w:szCs w:val="15"/>
                <w:lang w:val="sr-Cyrl-CS"/>
              </w:rPr>
            </w:pPr>
            <w:r w:rsidRPr="00817F10">
              <w:rPr>
                <w:bCs/>
                <w:sz w:val="15"/>
                <w:szCs w:val="15"/>
                <w:lang w:val="sr-Cyrl-CS"/>
              </w:rPr>
              <w:t>Васкуларна хирургија</w:t>
            </w:r>
          </w:p>
        </w:tc>
      </w:tr>
      <w:tr w:rsidR="00A87CE0" w:rsidRPr="00974D3F" w14:paraId="2F780AE9" w14:textId="77777777" w:rsidTr="001E6042">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5D90C36" w14:textId="77777777" w:rsidR="00A87CE0" w:rsidRPr="007A1DD7" w:rsidRDefault="00A87CE0" w:rsidP="001E6042">
            <w:pPr>
              <w:rPr>
                <w:sz w:val="15"/>
                <w:szCs w:val="15"/>
                <w:lang w:val="sr-Cyrl-CS"/>
              </w:rPr>
            </w:pPr>
            <w:r w:rsidRPr="007A1DD7">
              <w:rPr>
                <w:sz w:val="15"/>
                <w:szCs w:val="15"/>
                <w:lang w:val="sr-Cyrl-CS"/>
              </w:rPr>
              <w:t>Докторат</w:t>
            </w:r>
          </w:p>
        </w:tc>
        <w:tc>
          <w:tcPr>
            <w:tcW w:w="375" w:type="pct"/>
            <w:tcBorders>
              <w:top w:val="single" w:sz="4" w:space="0" w:color="auto"/>
              <w:left w:val="single" w:sz="4" w:space="0" w:color="auto"/>
              <w:bottom w:val="single" w:sz="4" w:space="0" w:color="auto"/>
              <w:right w:val="single" w:sz="4" w:space="0" w:color="auto"/>
            </w:tcBorders>
            <w:vAlign w:val="center"/>
          </w:tcPr>
          <w:p w14:paraId="62B639E6" w14:textId="77777777" w:rsidR="00A87CE0" w:rsidRPr="007A1DD7" w:rsidRDefault="00A87CE0" w:rsidP="001E6042">
            <w:pPr>
              <w:tabs>
                <w:tab w:val="left" w:pos="567"/>
              </w:tabs>
              <w:jc w:val="center"/>
              <w:rPr>
                <w:sz w:val="15"/>
                <w:szCs w:val="15"/>
                <w:lang w:val="sr-Cyrl-CS"/>
              </w:rPr>
            </w:pPr>
            <w:r>
              <w:rPr>
                <w:sz w:val="15"/>
                <w:szCs w:val="15"/>
                <w:lang w:val="sr-Cyrl-CS"/>
              </w:rPr>
              <w:t>2016</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03D814EF" w14:textId="77777777" w:rsidR="00A87CE0" w:rsidRPr="007A1DD7" w:rsidRDefault="00A87CE0" w:rsidP="001E6042">
            <w:pPr>
              <w:tabs>
                <w:tab w:val="left" w:pos="567"/>
              </w:tabs>
              <w:jc w:val="center"/>
              <w:rPr>
                <w:sz w:val="15"/>
                <w:szCs w:val="15"/>
                <w:lang w:val="sr-Cyrl-CS"/>
              </w:rPr>
            </w:pPr>
            <w:r>
              <w:rPr>
                <w:sz w:val="15"/>
                <w:szCs w:val="15"/>
                <w:lang w:val="sr-Cyrl-CS"/>
              </w:rPr>
              <w:t>Факултет медицинских наука Крагујевац</w:t>
            </w:r>
          </w:p>
        </w:tc>
        <w:tc>
          <w:tcPr>
            <w:tcW w:w="733" w:type="pct"/>
            <w:tcBorders>
              <w:top w:val="single" w:sz="4" w:space="0" w:color="auto"/>
              <w:left w:val="single" w:sz="4" w:space="0" w:color="auto"/>
              <w:bottom w:val="single" w:sz="4" w:space="0" w:color="auto"/>
              <w:right w:val="single" w:sz="4" w:space="0" w:color="auto"/>
            </w:tcBorders>
            <w:vAlign w:val="center"/>
          </w:tcPr>
          <w:p w14:paraId="13A7C947" w14:textId="77777777" w:rsidR="00A87CE0" w:rsidRPr="007A1DD7" w:rsidRDefault="00A87CE0" w:rsidP="001E6042">
            <w:pPr>
              <w:tabs>
                <w:tab w:val="left" w:pos="567"/>
              </w:tabs>
              <w:jc w:val="center"/>
              <w:rPr>
                <w:sz w:val="15"/>
                <w:szCs w:val="15"/>
                <w:lang w:val="sr-Cyrl-CS"/>
              </w:rPr>
            </w:pPr>
            <w:r>
              <w:rPr>
                <w:sz w:val="15"/>
                <w:szCs w:val="15"/>
                <w:lang w:val="sr-Cyrl-CS"/>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26E161F7" w14:textId="77777777" w:rsidR="00A87CE0" w:rsidRPr="007A1DD7" w:rsidRDefault="00A87CE0" w:rsidP="001E6042">
            <w:pPr>
              <w:tabs>
                <w:tab w:val="left" w:pos="567"/>
              </w:tabs>
              <w:jc w:val="center"/>
              <w:rPr>
                <w:sz w:val="15"/>
                <w:szCs w:val="15"/>
                <w:lang w:val="sr-Cyrl-CS"/>
              </w:rPr>
            </w:pPr>
            <w:r w:rsidRPr="00DF66AB">
              <w:rPr>
                <w:sz w:val="15"/>
                <w:szCs w:val="15"/>
                <w:lang w:val="sr-Cyrl-CS"/>
              </w:rPr>
              <w:t>Васкуларна хирургија</w:t>
            </w:r>
          </w:p>
        </w:tc>
      </w:tr>
      <w:tr w:rsidR="00A87CE0" w:rsidRPr="00974D3F" w14:paraId="7C53CA1C" w14:textId="77777777" w:rsidTr="001E6042">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2B475FBE" w14:textId="77777777" w:rsidR="00A87CE0" w:rsidRPr="007A1DD7" w:rsidRDefault="00A87CE0" w:rsidP="001E6042">
            <w:pPr>
              <w:rPr>
                <w:sz w:val="15"/>
                <w:szCs w:val="15"/>
              </w:rPr>
            </w:pPr>
            <w:r w:rsidRPr="007A1DD7">
              <w:rPr>
                <w:sz w:val="15"/>
                <w:szCs w:val="15"/>
              </w:rPr>
              <w:t>Магистратура</w:t>
            </w:r>
          </w:p>
        </w:tc>
        <w:tc>
          <w:tcPr>
            <w:tcW w:w="375" w:type="pct"/>
            <w:tcBorders>
              <w:top w:val="single" w:sz="4" w:space="0" w:color="auto"/>
              <w:left w:val="single" w:sz="4" w:space="0" w:color="auto"/>
              <w:bottom w:val="single" w:sz="4" w:space="0" w:color="auto"/>
              <w:right w:val="single" w:sz="4" w:space="0" w:color="auto"/>
            </w:tcBorders>
            <w:vAlign w:val="center"/>
          </w:tcPr>
          <w:p w14:paraId="6C30C05B" w14:textId="77777777" w:rsidR="00A87CE0" w:rsidRPr="007A1DD7" w:rsidRDefault="00A87CE0" w:rsidP="001E6042">
            <w:pPr>
              <w:jc w:val="center"/>
              <w:rPr>
                <w:sz w:val="15"/>
                <w:szCs w:val="15"/>
                <w:lang w:val="sr-Cyrl-CS"/>
              </w:rPr>
            </w:pPr>
            <w:r>
              <w:rPr>
                <w:sz w:val="15"/>
                <w:szCs w:val="15"/>
                <w:lang w:val="sr-Cyrl-CS"/>
              </w:rPr>
              <w:t>-</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25505613" w14:textId="77777777" w:rsidR="00A87CE0" w:rsidRPr="007A1DD7" w:rsidRDefault="00A87CE0" w:rsidP="001E6042">
            <w:pPr>
              <w:jc w:val="center"/>
              <w:rPr>
                <w:sz w:val="15"/>
                <w:szCs w:val="15"/>
                <w:lang w:val="sr-Cyrl-CS"/>
              </w:rPr>
            </w:pPr>
            <w:r>
              <w:rPr>
                <w:sz w:val="15"/>
                <w:szCs w:val="15"/>
                <w:lang w:val="sr-Cyrl-CS"/>
              </w:rPr>
              <w:t>-</w:t>
            </w:r>
          </w:p>
        </w:tc>
        <w:tc>
          <w:tcPr>
            <w:tcW w:w="733" w:type="pct"/>
            <w:tcBorders>
              <w:top w:val="single" w:sz="4" w:space="0" w:color="auto"/>
              <w:left w:val="single" w:sz="4" w:space="0" w:color="auto"/>
              <w:bottom w:val="single" w:sz="4" w:space="0" w:color="auto"/>
              <w:right w:val="single" w:sz="4" w:space="0" w:color="auto"/>
            </w:tcBorders>
            <w:vAlign w:val="center"/>
          </w:tcPr>
          <w:p w14:paraId="1602E9DA" w14:textId="77777777" w:rsidR="00A87CE0" w:rsidRPr="007A1DD7" w:rsidRDefault="00A87CE0" w:rsidP="001E6042">
            <w:pPr>
              <w:jc w:val="center"/>
              <w:rPr>
                <w:sz w:val="15"/>
                <w:szCs w:val="15"/>
                <w:lang w:val="sr-Cyrl-CS"/>
              </w:rPr>
            </w:pPr>
            <w:r>
              <w:rPr>
                <w:sz w:val="15"/>
                <w:szCs w:val="15"/>
                <w:lang w:val="sr-Cyrl-CS"/>
              </w:rPr>
              <w:t>-</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08D20699" w14:textId="77777777" w:rsidR="00A87CE0" w:rsidRPr="007A1DD7" w:rsidRDefault="00A87CE0" w:rsidP="001E6042">
            <w:pPr>
              <w:jc w:val="center"/>
              <w:rPr>
                <w:sz w:val="15"/>
                <w:szCs w:val="15"/>
                <w:lang w:val="sr-Cyrl-CS"/>
              </w:rPr>
            </w:pPr>
            <w:r>
              <w:rPr>
                <w:sz w:val="15"/>
                <w:szCs w:val="15"/>
                <w:lang w:val="sr-Cyrl-CS"/>
              </w:rPr>
              <w:t>-</w:t>
            </w:r>
          </w:p>
        </w:tc>
      </w:tr>
      <w:tr w:rsidR="00A87CE0" w:rsidRPr="00974D3F" w14:paraId="33AFE684" w14:textId="77777777" w:rsidTr="001E6042">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57D8CA8" w14:textId="77777777" w:rsidR="00A87CE0" w:rsidRPr="007A1DD7" w:rsidRDefault="00A87CE0" w:rsidP="001E6042">
            <w:pPr>
              <w:rPr>
                <w:sz w:val="15"/>
                <w:szCs w:val="15"/>
              </w:rPr>
            </w:pPr>
            <w:r w:rsidRPr="007A1DD7">
              <w:rPr>
                <w:sz w:val="15"/>
                <w:szCs w:val="15"/>
              </w:rPr>
              <w:t>Мастер 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2C89E5DE" w14:textId="77777777" w:rsidR="00A87CE0" w:rsidRPr="007A1DD7" w:rsidRDefault="00A87CE0" w:rsidP="001E6042">
            <w:pPr>
              <w:jc w:val="center"/>
              <w:rPr>
                <w:sz w:val="15"/>
                <w:szCs w:val="15"/>
                <w:lang w:val="sr-Cyrl-CS"/>
              </w:rPr>
            </w:pPr>
            <w:r>
              <w:rPr>
                <w:sz w:val="15"/>
                <w:szCs w:val="15"/>
                <w:lang w:val="sr-Cyrl-CS"/>
              </w:rPr>
              <w:t>-</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41445183" w14:textId="77777777" w:rsidR="00A87CE0" w:rsidRPr="007A1DD7" w:rsidRDefault="00A87CE0" w:rsidP="001E6042">
            <w:pPr>
              <w:jc w:val="center"/>
              <w:rPr>
                <w:sz w:val="15"/>
                <w:szCs w:val="15"/>
                <w:lang w:val="sr-Cyrl-CS"/>
              </w:rPr>
            </w:pPr>
            <w:r>
              <w:rPr>
                <w:sz w:val="15"/>
                <w:szCs w:val="15"/>
                <w:lang w:val="sr-Cyrl-CS"/>
              </w:rPr>
              <w:t>-</w:t>
            </w:r>
          </w:p>
        </w:tc>
        <w:tc>
          <w:tcPr>
            <w:tcW w:w="733" w:type="pct"/>
            <w:tcBorders>
              <w:top w:val="single" w:sz="4" w:space="0" w:color="auto"/>
              <w:left w:val="single" w:sz="4" w:space="0" w:color="auto"/>
              <w:bottom w:val="single" w:sz="4" w:space="0" w:color="auto"/>
              <w:right w:val="single" w:sz="4" w:space="0" w:color="auto"/>
            </w:tcBorders>
            <w:vAlign w:val="center"/>
          </w:tcPr>
          <w:p w14:paraId="74F7DC96" w14:textId="77777777" w:rsidR="00A87CE0" w:rsidRPr="007A1DD7" w:rsidRDefault="00A87CE0" w:rsidP="001E6042">
            <w:pPr>
              <w:jc w:val="center"/>
              <w:rPr>
                <w:sz w:val="15"/>
                <w:szCs w:val="15"/>
                <w:lang w:val="sr-Cyrl-CS"/>
              </w:rPr>
            </w:pPr>
            <w:r>
              <w:rPr>
                <w:sz w:val="15"/>
                <w:szCs w:val="15"/>
                <w:lang w:val="sr-Cyrl-CS"/>
              </w:rPr>
              <w:t>-</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63D66A10" w14:textId="77777777" w:rsidR="00A87CE0" w:rsidRPr="007A1DD7" w:rsidRDefault="00A87CE0" w:rsidP="001E6042">
            <w:pPr>
              <w:jc w:val="center"/>
              <w:rPr>
                <w:sz w:val="15"/>
                <w:szCs w:val="15"/>
                <w:lang w:val="sr-Cyrl-CS"/>
              </w:rPr>
            </w:pPr>
            <w:r>
              <w:rPr>
                <w:sz w:val="15"/>
                <w:szCs w:val="15"/>
                <w:lang w:val="sr-Cyrl-CS"/>
              </w:rPr>
              <w:t>-</w:t>
            </w:r>
          </w:p>
        </w:tc>
      </w:tr>
      <w:tr w:rsidR="00A87CE0" w:rsidRPr="00974D3F" w14:paraId="44453DD3" w14:textId="77777777" w:rsidTr="001E6042">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7E2B35B5" w14:textId="77777777" w:rsidR="00A87CE0" w:rsidRPr="007A1DD7" w:rsidRDefault="00A87CE0" w:rsidP="001E6042">
            <w:pPr>
              <w:rPr>
                <w:sz w:val="15"/>
                <w:szCs w:val="15"/>
                <w:lang w:val="sr-Cyrl-CS"/>
              </w:rPr>
            </w:pPr>
            <w:r w:rsidRPr="007A1DD7">
              <w:rPr>
                <w:sz w:val="15"/>
                <w:szCs w:val="15"/>
                <w:lang w:val="sr-Cyrl-CS"/>
              </w:rPr>
              <w:t>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5AB86633" w14:textId="77777777" w:rsidR="00A87CE0" w:rsidRPr="007A1DD7" w:rsidRDefault="00A87CE0" w:rsidP="001E6042">
            <w:pPr>
              <w:tabs>
                <w:tab w:val="left" w:pos="567"/>
              </w:tabs>
              <w:jc w:val="center"/>
              <w:rPr>
                <w:sz w:val="15"/>
                <w:szCs w:val="15"/>
                <w:lang w:val="sr-Cyrl-CS"/>
              </w:rPr>
            </w:pPr>
            <w:r>
              <w:rPr>
                <w:sz w:val="15"/>
                <w:szCs w:val="15"/>
                <w:lang w:val="sr-Cyrl-CS"/>
              </w:rPr>
              <w:t>1997</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6F359FB2" w14:textId="77777777" w:rsidR="00A87CE0" w:rsidRPr="007A1DD7" w:rsidRDefault="00A87CE0" w:rsidP="001E6042">
            <w:pPr>
              <w:tabs>
                <w:tab w:val="left" w:pos="567"/>
              </w:tabs>
              <w:jc w:val="center"/>
              <w:rPr>
                <w:sz w:val="15"/>
                <w:szCs w:val="15"/>
                <w:lang w:val="sr-Cyrl-CS"/>
              </w:rPr>
            </w:pPr>
            <w:r>
              <w:rPr>
                <w:sz w:val="15"/>
                <w:szCs w:val="15"/>
                <w:lang w:val="sr-Cyrl-CS"/>
              </w:rPr>
              <w:t>Медицински факултет Приштина</w:t>
            </w:r>
          </w:p>
        </w:tc>
        <w:tc>
          <w:tcPr>
            <w:tcW w:w="733" w:type="pct"/>
            <w:tcBorders>
              <w:top w:val="single" w:sz="4" w:space="0" w:color="auto"/>
              <w:left w:val="single" w:sz="4" w:space="0" w:color="auto"/>
              <w:bottom w:val="single" w:sz="4" w:space="0" w:color="auto"/>
              <w:right w:val="single" w:sz="4" w:space="0" w:color="auto"/>
            </w:tcBorders>
            <w:vAlign w:val="center"/>
          </w:tcPr>
          <w:p w14:paraId="773C6273" w14:textId="77777777" w:rsidR="00A87CE0" w:rsidRPr="007A1DD7" w:rsidRDefault="00A87CE0" w:rsidP="001E6042">
            <w:pPr>
              <w:tabs>
                <w:tab w:val="left" w:pos="567"/>
              </w:tabs>
              <w:jc w:val="center"/>
              <w:rPr>
                <w:sz w:val="15"/>
                <w:szCs w:val="15"/>
                <w:lang w:val="sr-Cyrl-CS"/>
              </w:rPr>
            </w:pPr>
            <w:r>
              <w:rPr>
                <w:sz w:val="15"/>
                <w:szCs w:val="15"/>
                <w:lang w:val="sr-Cyrl-CS"/>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6299E078" w14:textId="77777777" w:rsidR="00A87CE0" w:rsidRPr="007A1DD7" w:rsidRDefault="00A87CE0" w:rsidP="001E6042">
            <w:pPr>
              <w:jc w:val="center"/>
              <w:rPr>
                <w:sz w:val="15"/>
                <w:szCs w:val="15"/>
                <w:lang w:val="sr-Cyrl-CS"/>
              </w:rPr>
            </w:pPr>
            <w:r>
              <w:rPr>
                <w:sz w:val="15"/>
                <w:szCs w:val="15"/>
                <w:lang w:val="sr-Cyrl-RS"/>
              </w:rPr>
              <w:t>д</w:t>
            </w:r>
            <w:r>
              <w:rPr>
                <w:sz w:val="15"/>
                <w:szCs w:val="15"/>
                <w:lang w:val="sr-Cyrl-CS"/>
              </w:rPr>
              <w:t>р медицине</w:t>
            </w:r>
          </w:p>
        </w:tc>
      </w:tr>
      <w:tr w:rsidR="00A87CE0" w:rsidRPr="00974D3F" w14:paraId="503DC7C8"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F61A683" w14:textId="77777777" w:rsidR="00A87CE0" w:rsidRPr="007A1DD7" w:rsidRDefault="00A87CE0" w:rsidP="001E6042">
            <w:pPr>
              <w:rPr>
                <w:sz w:val="15"/>
                <w:szCs w:val="15"/>
              </w:rPr>
            </w:pPr>
            <w:r w:rsidRPr="007A1DD7">
              <w:rPr>
                <w:b/>
                <w:sz w:val="15"/>
                <w:szCs w:val="15"/>
                <w:lang w:val="sr-Cyrl-CS"/>
              </w:rPr>
              <w:t xml:space="preserve">Списак предмета </w:t>
            </w:r>
            <w:r w:rsidRPr="007A1DD7">
              <w:rPr>
                <w:b/>
                <w:sz w:val="15"/>
                <w:szCs w:val="15"/>
              </w:rPr>
              <w:t xml:space="preserve">које наставник држи на докторским студијама </w:t>
            </w:r>
          </w:p>
        </w:tc>
      </w:tr>
      <w:tr w:rsidR="00A87CE0" w:rsidRPr="00974D3F" w14:paraId="21C16142"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6D26157A" w14:textId="77777777" w:rsidR="00A87CE0" w:rsidRPr="007A1DD7" w:rsidRDefault="00A87CE0" w:rsidP="001E6042">
            <w:pPr>
              <w:jc w:val="center"/>
              <w:rPr>
                <w:b/>
                <w:sz w:val="15"/>
                <w:szCs w:val="15"/>
                <w:lang w:val="sr-Cyrl-CS"/>
              </w:rPr>
            </w:pPr>
            <w:r w:rsidRPr="007A1DD7">
              <w:rPr>
                <w:b/>
                <w:sz w:val="15"/>
                <w:szCs w:val="15"/>
                <w:lang w:val="sr-Cyrl-CS"/>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6912D0A5" w14:textId="77777777" w:rsidR="00A87CE0" w:rsidRPr="007A1DD7" w:rsidRDefault="00A87CE0" w:rsidP="001E6042">
            <w:pPr>
              <w:jc w:val="center"/>
              <w:rPr>
                <w:b/>
                <w:sz w:val="15"/>
                <w:szCs w:val="15"/>
              </w:rPr>
            </w:pPr>
            <w:r w:rsidRPr="007A1DD7">
              <w:rPr>
                <w:b/>
                <w:sz w:val="15"/>
                <w:szCs w:val="15"/>
              </w:rPr>
              <w:t>Ознака</w:t>
            </w:r>
          </w:p>
        </w:tc>
        <w:tc>
          <w:tcPr>
            <w:tcW w:w="4140" w:type="pct"/>
            <w:gridSpan w:val="7"/>
            <w:tcBorders>
              <w:top w:val="single" w:sz="4" w:space="0" w:color="auto"/>
              <w:left w:val="single" w:sz="4" w:space="0" w:color="auto"/>
              <w:bottom w:val="single" w:sz="4" w:space="0" w:color="auto"/>
              <w:right w:val="single" w:sz="4" w:space="0" w:color="auto"/>
            </w:tcBorders>
            <w:vAlign w:val="center"/>
            <w:hideMark/>
          </w:tcPr>
          <w:p w14:paraId="11DB365E" w14:textId="77777777" w:rsidR="00A87CE0" w:rsidRPr="007A1DD7" w:rsidRDefault="00A87CE0" w:rsidP="001E6042">
            <w:pPr>
              <w:rPr>
                <w:b/>
                <w:sz w:val="15"/>
                <w:szCs w:val="15"/>
              </w:rPr>
            </w:pPr>
            <w:r w:rsidRPr="007A1DD7">
              <w:rPr>
                <w:b/>
                <w:iCs/>
                <w:sz w:val="15"/>
                <w:szCs w:val="15"/>
                <w:lang w:val="sr-Cyrl-CS"/>
              </w:rPr>
              <w:t>Назив предмета</w:t>
            </w:r>
          </w:p>
        </w:tc>
      </w:tr>
      <w:tr w:rsidR="00A87CE0" w:rsidRPr="00974D3F" w14:paraId="1083C609"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2BCE1CB" w14:textId="77777777" w:rsidR="00A87CE0" w:rsidRPr="007A1DD7" w:rsidRDefault="00A87CE0" w:rsidP="001E6042">
            <w:pPr>
              <w:jc w:val="center"/>
              <w:rPr>
                <w:sz w:val="15"/>
                <w:szCs w:val="15"/>
              </w:rPr>
            </w:pPr>
            <w:r w:rsidRPr="007A1DD7">
              <w:rPr>
                <w:sz w:val="15"/>
                <w:szCs w:val="15"/>
              </w:rPr>
              <w:t>1.</w:t>
            </w:r>
          </w:p>
        </w:tc>
        <w:tc>
          <w:tcPr>
            <w:tcW w:w="602" w:type="pct"/>
            <w:tcBorders>
              <w:top w:val="single" w:sz="4" w:space="0" w:color="auto"/>
              <w:left w:val="single" w:sz="4" w:space="0" w:color="auto"/>
              <w:bottom w:val="single" w:sz="4" w:space="0" w:color="auto"/>
              <w:right w:val="single" w:sz="4" w:space="0" w:color="auto"/>
            </w:tcBorders>
            <w:vAlign w:val="center"/>
          </w:tcPr>
          <w:p w14:paraId="732EE0CA" w14:textId="4F6AE87F" w:rsidR="00A87CE0" w:rsidRPr="007A1DD7" w:rsidRDefault="00A87CE0" w:rsidP="001E6042">
            <w:pPr>
              <w:tabs>
                <w:tab w:val="left" w:pos="567"/>
              </w:tabs>
              <w:jc w:val="center"/>
              <w:rPr>
                <w:sz w:val="15"/>
                <w:szCs w:val="15"/>
                <w:lang w:val="sr-Cyrl-CS"/>
              </w:rPr>
            </w:pPr>
            <w:r>
              <w:rPr>
                <w:sz w:val="15"/>
                <w:szCs w:val="15"/>
                <w:lang w:val="sr-Cyrl-CS"/>
              </w:rPr>
              <w:t>20.</w:t>
            </w:r>
            <w:r w:rsidRPr="00610A97">
              <w:rPr>
                <w:sz w:val="15"/>
                <w:szCs w:val="15"/>
                <w:lang w:val="sr-Cyrl-CS"/>
              </w:rPr>
              <w:t>КЛМЕ08</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6872A07D" w14:textId="0C53E29C" w:rsidR="00A87CE0" w:rsidRPr="007A1DD7" w:rsidRDefault="00A87CE0" w:rsidP="001E6042">
            <w:pPr>
              <w:tabs>
                <w:tab w:val="left" w:pos="567"/>
              </w:tabs>
              <w:rPr>
                <w:sz w:val="15"/>
                <w:szCs w:val="15"/>
                <w:lang w:val="sr-Cyrl-CS"/>
              </w:rPr>
            </w:pPr>
            <w:r>
              <w:rPr>
                <w:sz w:val="15"/>
                <w:szCs w:val="15"/>
                <w:lang w:val="sr-Cyrl-CS"/>
              </w:rPr>
              <w:t xml:space="preserve">Савремена научна истраживања </w:t>
            </w:r>
            <w:r w:rsidRPr="004C569A">
              <w:rPr>
                <w:sz w:val="15"/>
                <w:szCs w:val="15"/>
                <w:lang w:val="sr-Cyrl-CS"/>
              </w:rPr>
              <w:t xml:space="preserve"> из хирургије</w:t>
            </w:r>
          </w:p>
        </w:tc>
      </w:tr>
      <w:tr w:rsidR="002E1799" w:rsidRPr="00974D3F" w14:paraId="20B90038"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0FE6F9B9" w14:textId="3E89AEE5" w:rsidR="002E1799" w:rsidRPr="002E1799" w:rsidRDefault="002E1799" w:rsidP="002E1799">
            <w:pPr>
              <w:jc w:val="center"/>
              <w:rPr>
                <w:sz w:val="15"/>
                <w:szCs w:val="15"/>
                <w:lang w:val="sr-Cyrl-RS"/>
              </w:rPr>
            </w:pPr>
            <w:r>
              <w:rPr>
                <w:sz w:val="15"/>
                <w:szCs w:val="15"/>
                <w:lang w:val="sr-Cyrl-RS"/>
              </w:rPr>
              <w:t>2.</w:t>
            </w:r>
          </w:p>
        </w:tc>
        <w:tc>
          <w:tcPr>
            <w:tcW w:w="602" w:type="pct"/>
            <w:tcBorders>
              <w:top w:val="single" w:sz="4" w:space="0" w:color="auto"/>
              <w:left w:val="single" w:sz="4" w:space="0" w:color="auto"/>
              <w:bottom w:val="single" w:sz="4" w:space="0" w:color="auto"/>
              <w:right w:val="single" w:sz="4" w:space="0" w:color="auto"/>
            </w:tcBorders>
            <w:vAlign w:val="center"/>
          </w:tcPr>
          <w:p w14:paraId="2B06E894" w14:textId="1230944A" w:rsidR="002E1799" w:rsidRDefault="002E1799" w:rsidP="002E1799">
            <w:pPr>
              <w:tabs>
                <w:tab w:val="left" w:pos="567"/>
              </w:tabs>
              <w:jc w:val="center"/>
              <w:rPr>
                <w:sz w:val="15"/>
                <w:szCs w:val="15"/>
                <w:lang w:val="sr-Cyrl-CS"/>
              </w:rPr>
            </w:pPr>
            <w:r w:rsidRPr="00714C80">
              <w:rPr>
                <w:sz w:val="15"/>
                <w:szCs w:val="15"/>
                <w:lang w:val="sr-Cyrl-CS"/>
              </w:rPr>
              <w:t>20.KLME31</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43153C59" w14:textId="6CB5A489" w:rsidR="002E1799" w:rsidRDefault="002E1799" w:rsidP="002E1799">
            <w:pPr>
              <w:tabs>
                <w:tab w:val="left" w:pos="567"/>
              </w:tabs>
              <w:rPr>
                <w:sz w:val="15"/>
                <w:szCs w:val="15"/>
                <w:lang w:val="sr-Cyrl-CS"/>
              </w:rPr>
            </w:pPr>
            <w:r w:rsidRPr="00714C80">
              <w:rPr>
                <w:sz w:val="15"/>
                <w:szCs w:val="15"/>
                <w:lang w:val="sr-Cyrl-CS"/>
              </w:rPr>
              <w:t>Савремена научна истраживања из васкуларне и</w:t>
            </w:r>
            <w:r>
              <w:rPr>
                <w:sz w:val="15"/>
                <w:szCs w:val="15"/>
                <w:lang w:val="sr-Cyrl-CS"/>
              </w:rPr>
              <w:t xml:space="preserve"> </w:t>
            </w:r>
            <w:r w:rsidRPr="00714C80">
              <w:rPr>
                <w:sz w:val="15"/>
                <w:szCs w:val="15"/>
                <w:lang w:val="sr-Cyrl-CS"/>
              </w:rPr>
              <w:t>ендоваскуларне хирургије</w:t>
            </w:r>
          </w:p>
        </w:tc>
      </w:tr>
      <w:tr w:rsidR="00A87CE0" w:rsidRPr="00974D3F" w14:paraId="2E847A9B"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A510CF4" w14:textId="70448BAF" w:rsidR="00A87CE0" w:rsidRPr="002E1799" w:rsidRDefault="002E1799" w:rsidP="001E6042">
            <w:pPr>
              <w:jc w:val="center"/>
              <w:rPr>
                <w:sz w:val="15"/>
                <w:szCs w:val="15"/>
                <w:lang w:val="sr-Cyrl-RS"/>
              </w:rPr>
            </w:pPr>
            <w:r>
              <w:rPr>
                <w:sz w:val="15"/>
                <w:szCs w:val="15"/>
                <w:lang w:val="sr-Cyrl-CS"/>
              </w:rPr>
              <w:t>3.</w:t>
            </w:r>
          </w:p>
        </w:tc>
        <w:tc>
          <w:tcPr>
            <w:tcW w:w="602" w:type="pct"/>
            <w:tcBorders>
              <w:top w:val="single" w:sz="4" w:space="0" w:color="auto"/>
              <w:left w:val="single" w:sz="4" w:space="0" w:color="auto"/>
              <w:bottom w:val="single" w:sz="4" w:space="0" w:color="auto"/>
              <w:right w:val="single" w:sz="4" w:space="0" w:color="auto"/>
            </w:tcBorders>
            <w:vAlign w:val="center"/>
          </w:tcPr>
          <w:p w14:paraId="026AC3A3" w14:textId="656B0D23" w:rsidR="00A87CE0" w:rsidRPr="007A1DD7" w:rsidRDefault="00A87CE0" w:rsidP="001E6042">
            <w:pPr>
              <w:tabs>
                <w:tab w:val="left" w:pos="567"/>
              </w:tabs>
              <w:jc w:val="center"/>
              <w:rPr>
                <w:sz w:val="15"/>
                <w:szCs w:val="15"/>
              </w:rPr>
            </w:pPr>
            <w:r>
              <w:rPr>
                <w:sz w:val="15"/>
                <w:szCs w:val="15"/>
                <w:lang w:val="sr-Cyrl-RS"/>
              </w:rPr>
              <w:t>20.</w:t>
            </w:r>
            <w:r w:rsidRPr="00610A97">
              <w:rPr>
                <w:sz w:val="15"/>
                <w:szCs w:val="15"/>
              </w:rPr>
              <w:t>ХЕТР28</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54DFF345" w14:textId="77777777" w:rsidR="00A87CE0" w:rsidRPr="007A1DD7" w:rsidRDefault="00A87CE0" w:rsidP="001E6042">
            <w:pPr>
              <w:tabs>
                <w:tab w:val="left" w:pos="567"/>
              </w:tabs>
              <w:rPr>
                <w:sz w:val="15"/>
                <w:szCs w:val="15"/>
                <w:lang w:val="sr-Cyrl-CS"/>
              </w:rPr>
            </w:pPr>
            <w:r w:rsidRPr="00610A97">
              <w:rPr>
                <w:sz w:val="15"/>
                <w:szCs w:val="15"/>
                <w:lang w:val="sr-Cyrl-CS"/>
              </w:rPr>
              <w:t>Хемостаза и тромбоза</w:t>
            </w:r>
          </w:p>
        </w:tc>
      </w:tr>
      <w:tr w:rsidR="00A87CE0" w:rsidRPr="00974D3F" w14:paraId="2BCE5664"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B60634D" w14:textId="77777777" w:rsidR="00A87CE0" w:rsidRPr="007A1DD7" w:rsidRDefault="00A87CE0" w:rsidP="001E6042">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A87CE0" w:rsidRPr="007A1DD7" w14:paraId="25447FD1"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5D516DE" w14:textId="77777777" w:rsidR="00A87CE0" w:rsidRPr="007A1DD7" w:rsidRDefault="00A87CE0" w:rsidP="001E6042">
            <w:pPr>
              <w:jc w:val="center"/>
              <w:rPr>
                <w:sz w:val="15"/>
                <w:szCs w:val="15"/>
                <w:lang w:val="sr-Cyrl-CS"/>
              </w:rPr>
            </w:pPr>
            <w:r w:rsidRPr="007A1DD7">
              <w:rPr>
                <w:sz w:val="15"/>
                <w:szCs w:val="15"/>
                <w:lang w:val="sr-Cyrl-CS"/>
              </w:rPr>
              <w:t>1.</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7ADB02A2" w14:textId="77777777" w:rsidR="00A87CE0" w:rsidRPr="000939FE" w:rsidRDefault="00A87CE0" w:rsidP="001E6042">
            <w:pPr>
              <w:tabs>
                <w:tab w:val="left" w:pos="567"/>
              </w:tabs>
              <w:rPr>
                <w:sz w:val="14"/>
                <w:szCs w:val="14"/>
                <w:lang w:val="sr-Cyrl-CS"/>
              </w:rPr>
            </w:pPr>
            <w:r w:rsidRPr="00F70C51">
              <w:rPr>
                <w:sz w:val="14"/>
                <w:szCs w:val="14"/>
                <w:lang w:val="sr-Cyrl-CS"/>
              </w:rPr>
              <w:t>Šarac M, Marjanović I, Bezmarević M, Šarac S, Milić R, Obradović S, Tomić A. Influence of open surgical and endovascular abdominal aortic aneurysm repair on clot quality assessed by ROTEM® test. Vojnosanit Pregl. 2016;73(7):643–650</w:t>
            </w:r>
          </w:p>
        </w:tc>
        <w:tc>
          <w:tcPr>
            <w:tcW w:w="338" w:type="pct"/>
            <w:tcBorders>
              <w:top w:val="single" w:sz="4" w:space="0" w:color="auto"/>
              <w:left w:val="single" w:sz="4" w:space="0" w:color="auto"/>
              <w:bottom w:val="single" w:sz="4" w:space="0" w:color="auto"/>
              <w:right w:val="single" w:sz="4" w:space="0" w:color="auto"/>
            </w:tcBorders>
            <w:vAlign w:val="center"/>
          </w:tcPr>
          <w:p w14:paraId="3F0105B3" w14:textId="77777777" w:rsidR="00A87CE0" w:rsidRPr="00F70C51" w:rsidRDefault="00A87CE0" w:rsidP="001E6042">
            <w:pPr>
              <w:tabs>
                <w:tab w:val="left" w:pos="567"/>
              </w:tabs>
              <w:jc w:val="center"/>
              <w:rPr>
                <w:sz w:val="15"/>
                <w:szCs w:val="15"/>
                <w:lang w:val="en-US"/>
              </w:rPr>
            </w:pPr>
            <w:r w:rsidRPr="007A1DD7">
              <w:rPr>
                <w:sz w:val="15"/>
                <w:szCs w:val="15"/>
                <w:lang w:val="sr-Cyrl-CS"/>
              </w:rPr>
              <w:t>М</w:t>
            </w:r>
            <w:r>
              <w:rPr>
                <w:sz w:val="15"/>
                <w:szCs w:val="15"/>
                <w:lang w:val="en-US"/>
              </w:rPr>
              <w:t>23</w:t>
            </w:r>
          </w:p>
        </w:tc>
      </w:tr>
      <w:tr w:rsidR="00A87CE0" w:rsidRPr="007A1DD7" w14:paraId="42F94289"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FE83BF5" w14:textId="77777777" w:rsidR="00A87CE0" w:rsidRPr="007A1DD7" w:rsidRDefault="00A87CE0" w:rsidP="001E6042">
            <w:pPr>
              <w:jc w:val="center"/>
              <w:rPr>
                <w:sz w:val="15"/>
                <w:szCs w:val="15"/>
                <w:lang w:val="sr-Cyrl-CS"/>
              </w:rPr>
            </w:pPr>
            <w:r w:rsidRPr="007A1DD7">
              <w:rPr>
                <w:sz w:val="15"/>
                <w:szCs w:val="15"/>
                <w:lang w:val="sr-Cyrl-CS"/>
              </w:rPr>
              <w:t>2.</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1B510757" w14:textId="77777777" w:rsidR="00A87CE0" w:rsidRPr="000939FE" w:rsidRDefault="00A87CE0" w:rsidP="001E6042">
            <w:pPr>
              <w:tabs>
                <w:tab w:val="left" w:pos="567"/>
              </w:tabs>
              <w:rPr>
                <w:sz w:val="14"/>
                <w:szCs w:val="14"/>
                <w:lang w:val="sr-Cyrl-CS"/>
              </w:rPr>
            </w:pPr>
            <w:r w:rsidRPr="00F70C51">
              <w:rPr>
                <w:sz w:val="14"/>
                <w:szCs w:val="14"/>
                <w:lang w:val="sr-Cyrl-CS"/>
              </w:rPr>
              <w:t>Sparić R, Stojković M, Šarac M, Pecorella G, Tinelli A, et al. Venous thromboembolism associated with uterine fibroids: a review of reported cases. J Clin Med. 2026;15(2):444</w:t>
            </w:r>
          </w:p>
        </w:tc>
        <w:tc>
          <w:tcPr>
            <w:tcW w:w="338" w:type="pct"/>
            <w:tcBorders>
              <w:top w:val="single" w:sz="4" w:space="0" w:color="auto"/>
              <w:left w:val="single" w:sz="4" w:space="0" w:color="auto"/>
              <w:bottom w:val="single" w:sz="4" w:space="0" w:color="auto"/>
              <w:right w:val="single" w:sz="4" w:space="0" w:color="auto"/>
            </w:tcBorders>
          </w:tcPr>
          <w:p w14:paraId="0E934636" w14:textId="77777777" w:rsidR="00A87CE0" w:rsidRPr="00F70C51" w:rsidRDefault="00A87CE0" w:rsidP="001E6042">
            <w:pPr>
              <w:tabs>
                <w:tab w:val="left" w:pos="567"/>
              </w:tabs>
              <w:jc w:val="center"/>
              <w:rPr>
                <w:sz w:val="15"/>
                <w:szCs w:val="15"/>
                <w:lang w:val="en-US"/>
              </w:rPr>
            </w:pPr>
            <w:r w:rsidRPr="008E3DAB">
              <w:rPr>
                <w:sz w:val="15"/>
                <w:szCs w:val="15"/>
                <w:lang w:val="sr-Cyrl-CS"/>
              </w:rPr>
              <w:t>М</w:t>
            </w:r>
            <w:r>
              <w:rPr>
                <w:sz w:val="15"/>
                <w:szCs w:val="15"/>
                <w:lang w:val="en-US"/>
              </w:rPr>
              <w:t>21</w:t>
            </w:r>
          </w:p>
        </w:tc>
      </w:tr>
      <w:tr w:rsidR="00A87CE0" w:rsidRPr="007A1DD7" w14:paraId="45F173A8"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F7A4F18" w14:textId="77777777" w:rsidR="00A87CE0" w:rsidRPr="007A1DD7" w:rsidRDefault="00A87CE0" w:rsidP="001E6042">
            <w:pPr>
              <w:jc w:val="center"/>
              <w:rPr>
                <w:sz w:val="15"/>
                <w:szCs w:val="15"/>
                <w:lang w:val="sr-Cyrl-CS"/>
              </w:rPr>
            </w:pPr>
            <w:r w:rsidRPr="007A1DD7">
              <w:rPr>
                <w:sz w:val="15"/>
                <w:szCs w:val="15"/>
                <w:lang w:val="sr-Cyrl-CS"/>
              </w:rPr>
              <w:t>3.</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423936F1" w14:textId="77777777" w:rsidR="00A87CE0" w:rsidRPr="000939FE" w:rsidRDefault="00A87CE0" w:rsidP="001E6042">
            <w:pPr>
              <w:tabs>
                <w:tab w:val="left" w:pos="567"/>
              </w:tabs>
              <w:rPr>
                <w:sz w:val="14"/>
                <w:szCs w:val="14"/>
                <w:lang w:val="sr-Cyrl-CS"/>
              </w:rPr>
            </w:pPr>
            <w:r w:rsidRPr="0091196D">
              <w:rPr>
                <w:sz w:val="14"/>
                <w:szCs w:val="14"/>
                <w:lang w:val="sr-Cyrl-CS"/>
              </w:rPr>
              <w:t>Damnjanović Z, Jovanović M, Šarac M, Stepanović N, Lazarević M, Milić D. Correlation between climatic and biochemical parameters in etiopathogenesis of unprovoked deep vein thrombosis of the lower limbs. Phlebology. 2021;36(5):407–413</w:t>
            </w:r>
          </w:p>
        </w:tc>
        <w:tc>
          <w:tcPr>
            <w:tcW w:w="338" w:type="pct"/>
            <w:tcBorders>
              <w:top w:val="single" w:sz="4" w:space="0" w:color="auto"/>
              <w:left w:val="single" w:sz="4" w:space="0" w:color="auto"/>
              <w:bottom w:val="single" w:sz="4" w:space="0" w:color="auto"/>
              <w:right w:val="single" w:sz="4" w:space="0" w:color="auto"/>
            </w:tcBorders>
          </w:tcPr>
          <w:p w14:paraId="27FD92B2" w14:textId="77777777" w:rsidR="00A87CE0" w:rsidRPr="00F70C51" w:rsidRDefault="00A87CE0" w:rsidP="001E6042">
            <w:pPr>
              <w:tabs>
                <w:tab w:val="left" w:pos="567"/>
              </w:tabs>
              <w:jc w:val="center"/>
              <w:rPr>
                <w:sz w:val="15"/>
                <w:szCs w:val="15"/>
                <w:lang w:val="en-US"/>
              </w:rPr>
            </w:pPr>
            <w:r w:rsidRPr="008E3DAB">
              <w:rPr>
                <w:sz w:val="15"/>
                <w:szCs w:val="15"/>
                <w:lang w:val="sr-Cyrl-CS"/>
              </w:rPr>
              <w:t>М</w:t>
            </w:r>
            <w:r>
              <w:rPr>
                <w:sz w:val="15"/>
                <w:szCs w:val="15"/>
                <w:lang w:val="en-US"/>
              </w:rPr>
              <w:t>21</w:t>
            </w:r>
          </w:p>
        </w:tc>
      </w:tr>
      <w:tr w:rsidR="00A87CE0" w:rsidRPr="007A1DD7" w14:paraId="5C6B49F3"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AEEC853" w14:textId="77777777" w:rsidR="00A87CE0" w:rsidRPr="007A1DD7" w:rsidRDefault="00A87CE0" w:rsidP="001E6042">
            <w:pPr>
              <w:jc w:val="center"/>
              <w:rPr>
                <w:sz w:val="15"/>
                <w:szCs w:val="15"/>
                <w:lang w:val="sr-Cyrl-CS"/>
              </w:rPr>
            </w:pPr>
            <w:r w:rsidRPr="007A1DD7">
              <w:rPr>
                <w:sz w:val="15"/>
                <w:szCs w:val="15"/>
                <w:lang w:val="sr-Cyrl-CS"/>
              </w:rPr>
              <w:t>4.</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1587FF42" w14:textId="77777777" w:rsidR="00A87CE0" w:rsidRPr="000939FE" w:rsidRDefault="00A87CE0" w:rsidP="001E6042">
            <w:pPr>
              <w:tabs>
                <w:tab w:val="left" w:pos="567"/>
              </w:tabs>
              <w:rPr>
                <w:sz w:val="14"/>
                <w:szCs w:val="14"/>
                <w:lang w:val="sr-Cyrl-CS"/>
              </w:rPr>
            </w:pPr>
            <w:r w:rsidRPr="0091196D">
              <w:rPr>
                <w:sz w:val="14"/>
                <w:szCs w:val="14"/>
                <w:lang w:val="sr-Cyrl-CS"/>
              </w:rPr>
              <w:t>Damnjanović Z, Šarac M, Stepanović N, Jovanović N, Milić D. Importance of risk factors in the effectiveness of medication therapy in patients with functional lower extremity ischemia. Acta Medica Medianae. 2023;62(4):5-13</w:t>
            </w:r>
          </w:p>
        </w:tc>
        <w:tc>
          <w:tcPr>
            <w:tcW w:w="338" w:type="pct"/>
            <w:tcBorders>
              <w:top w:val="single" w:sz="4" w:space="0" w:color="auto"/>
              <w:left w:val="single" w:sz="4" w:space="0" w:color="auto"/>
              <w:bottom w:val="single" w:sz="4" w:space="0" w:color="auto"/>
              <w:right w:val="single" w:sz="4" w:space="0" w:color="auto"/>
            </w:tcBorders>
          </w:tcPr>
          <w:p w14:paraId="1D58380F" w14:textId="77777777" w:rsidR="00A87CE0" w:rsidRPr="0091196D" w:rsidRDefault="00A87CE0" w:rsidP="001E6042">
            <w:pPr>
              <w:tabs>
                <w:tab w:val="left" w:pos="567"/>
              </w:tabs>
              <w:jc w:val="center"/>
              <w:rPr>
                <w:sz w:val="15"/>
                <w:szCs w:val="15"/>
                <w:lang w:val="en-US"/>
              </w:rPr>
            </w:pPr>
            <w:r w:rsidRPr="008E3DAB">
              <w:rPr>
                <w:sz w:val="15"/>
                <w:szCs w:val="15"/>
                <w:lang w:val="sr-Cyrl-CS"/>
              </w:rPr>
              <w:t>М</w:t>
            </w:r>
            <w:r>
              <w:rPr>
                <w:sz w:val="15"/>
                <w:szCs w:val="15"/>
                <w:lang w:val="sr-Cyrl-CS"/>
              </w:rPr>
              <w:t>52</w:t>
            </w:r>
          </w:p>
        </w:tc>
      </w:tr>
      <w:tr w:rsidR="00A87CE0" w:rsidRPr="007A1DD7" w14:paraId="7506E563"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B00D974" w14:textId="77777777" w:rsidR="00A87CE0" w:rsidRPr="007A1DD7" w:rsidRDefault="00A87CE0" w:rsidP="001E6042">
            <w:pPr>
              <w:jc w:val="center"/>
              <w:rPr>
                <w:sz w:val="15"/>
                <w:szCs w:val="15"/>
                <w:lang w:val="sr-Cyrl-CS"/>
              </w:rPr>
            </w:pPr>
            <w:r w:rsidRPr="007A1DD7">
              <w:rPr>
                <w:sz w:val="15"/>
                <w:szCs w:val="15"/>
                <w:lang w:val="sr-Cyrl-CS"/>
              </w:rPr>
              <w:t>5.</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0AA2F961" w14:textId="77777777" w:rsidR="00A87CE0" w:rsidRPr="003C715F" w:rsidRDefault="00A87CE0" w:rsidP="001E6042">
            <w:pPr>
              <w:tabs>
                <w:tab w:val="left" w:pos="567"/>
              </w:tabs>
              <w:rPr>
                <w:sz w:val="14"/>
                <w:szCs w:val="14"/>
                <w:lang w:val="en-US"/>
              </w:rPr>
            </w:pPr>
            <w:r>
              <w:rPr>
                <w:sz w:val="14"/>
                <w:szCs w:val="14"/>
                <w:lang w:val="en-US"/>
              </w:rPr>
              <w:t xml:space="preserve">Rondovic G, Surbatovic M, Djordjevic D, Stanojevic I, Zeba S, Udovicic I, Djukic S, Eric S, Sarac M, Vojvodic D. </w:t>
            </w:r>
            <w:r w:rsidRPr="00B319C5">
              <w:rPr>
                <w:sz w:val="14"/>
                <w:szCs w:val="14"/>
                <w:lang w:val="sr-Cyrl-CS"/>
              </w:rPr>
              <w:t>Composite bioscore is superior to routine biomarkers and established</w:t>
            </w:r>
            <w:r>
              <w:rPr>
                <w:sz w:val="14"/>
                <w:szCs w:val="14"/>
                <w:lang w:val="en-US"/>
              </w:rPr>
              <w:t xml:space="preserve"> </w:t>
            </w:r>
            <w:r w:rsidRPr="00B319C5">
              <w:rPr>
                <w:sz w:val="14"/>
                <w:szCs w:val="14"/>
                <w:lang w:val="sr-Cyrl-CS"/>
              </w:rPr>
              <w:t>scoring systems in predicting mortality in adult critically ill patients</w:t>
            </w:r>
            <w:r>
              <w:rPr>
                <w:sz w:val="14"/>
                <w:szCs w:val="14"/>
                <w:lang w:val="en-US"/>
              </w:rPr>
              <w:t xml:space="preserve"> </w:t>
            </w:r>
            <w:r w:rsidRPr="00B319C5">
              <w:rPr>
                <w:sz w:val="14"/>
                <w:szCs w:val="14"/>
                <w:lang w:val="sr-Cyrl-CS"/>
              </w:rPr>
              <w:t>with secondary sepsis</w:t>
            </w:r>
            <w:r>
              <w:rPr>
                <w:sz w:val="14"/>
                <w:szCs w:val="14"/>
                <w:lang w:val="en-US"/>
              </w:rPr>
              <w:t>.</w:t>
            </w:r>
            <w:r>
              <w:t xml:space="preserve"> </w:t>
            </w:r>
            <w:r w:rsidRPr="003C715F">
              <w:rPr>
                <w:sz w:val="14"/>
                <w:szCs w:val="14"/>
                <w:lang w:val="en-US"/>
              </w:rPr>
              <w:t>Vojnosanit Pregl 2021; 78(11): 1173–1184</w:t>
            </w:r>
          </w:p>
        </w:tc>
        <w:tc>
          <w:tcPr>
            <w:tcW w:w="338" w:type="pct"/>
            <w:tcBorders>
              <w:top w:val="single" w:sz="4" w:space="0" w:color="auto"/>
              <w:left w:val="single" w:sz="4" w:space="0" w:color="auto"/>
              <w:bottom w:val="single" w:sz="4" w:space="0" w:color="auto"/>
              <w:right w:val="single" w:sz="4" w:space="0" w:color="auto"/>
            </w:tcBorders>
          </w:tcPr>
          <w:p w14:paraId="2945C798" w14:textId="77777777" w:rsidR="00A87CE0" w:rsidRPr="0091196D" w:rsidRDefault="00A87CE0" w:rsidP="001E6042">
            <w:pPr>
              <w:tabs>
                <w:tab w:val="left" w:pos="567"/>
              </w:tabs>
              <w:jc w:val="center"/>
              <w:rPr>
                <w:sz w:val="15"/>
                <w:szCs w:val="15"/>
                <w:lang w:val="en-US"/>
              </w:rPr>
            </w:pPr>
            <w:r w:rsidRPr="008E3DAB">
              <w:rPr>
                <w:sz w:val="15"/>
                <w:szCs w:val="15"/>
                <w:lang w:val="sr-Cyrl-CS"/>
              </w:rPr>
              <w:t>М</w:t>
            </w:r>
            <w:r>
              <w:rPr>
                <w:sz w:val="15"/>
                <w:szCs w:val="15"/>
                <w:lang w:val="en-US"/>
              </w:rPr>
              <w:t>23</w:t>
            </w:r>
          </w:p>
        </w:tc>
      </w:tr>
      <w:tr w:rsidR="00A87CE0" w:rsidRPr="007A1DD7" w14:paraId="05B099FF"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49AF8A2" w14:textId="77777777" w:rsidR="00A87CE0" w:rsidRPr="007A1DD7" w:rsidRDefault="00A87CE0" w:rsidP="001E6042">
            <w:pPr>
              <w:jc w:val="center"/>
              <w:rPr>
                <w:sz w:val="15"/>
                <w:szCs w:val="15"/>
                <w:lang w:val="sr-Cyrl-CS"/>
              </w:rPr>
            </w:pPr>
            <w:r w:rsidRPr="007A1DD7">
              <w:rPr>
                <w:sz w:val="15"/>
                <w:szCs w:val="15"/>
                <w:lang w:val="sr-Cyrl-CS"/>
              </w:rPr>
              <w:t>6.</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68412774" w14:textId="77777777" w:rsidR="00A87CE0" w:rsidRPr="000939FE" w:rsidRDefault="00A87CE0" w:rsidP="001E6042">
            <w:pPr>
              <w:tabs>
                <w:tab w:val="left" w:pos="567"/>
              </w:tabs>
              <w:rPr>
                <w:sz w:val="14"/>
                <w:szCs w:val="14"/>
                <w:lang w:val="sr-Cyrl-CS"/>
              </w:rPr>
            </w:pPr>
            <w:r w:rsidRPr="00B319C5">
              <w:rPr>
                <w:sz w:val="14"/>
                <w:szCs w:val="14"/>
                <w:lang w:val="sr-Cyrl-CS"/>
              </w:rPr>
              <w:t>Šarac M, Sjenčić G, Bezmarević M, Sekulić D, Micković S, Rondović G. Transhepatic venous access for hemodialysis – a single-centre experience. Vojnosanit Pregl. 2022;79(5):521-525</w:t>
            </w:r>
          </w:p>
        </w:tc>
        <w:tc>
          <w:tcPr>
            <w:tcW w:w="338" w:type="pct"/>
            <w:tcBorders>
              <w:top w:val="single" w:sz="4" w:space="0" w:color="auto"/>
              <w:left w:val="single" w:sz="4" w:space="0" w:color="auto"/>
              <w:bottom w:val="single" w:sz="4" w:space="0" w:color="auto"/>
              <w:right w:val="single" w:sz="4" w:space="0" w:color="auto"/>
            </w:tcBorders>
          </w:tcPr>
          <w:p w14:paraId="26938DB8" w14:textId="77777777" w:rsidR="00A87CE0" w:rsidRPr="007A1DD7" w:rsidRDefault="00A87CE0" w:rsidP="001E6042">
            <w:pPr>
              <w:tabs>
                <w:tab w:val="left" w:pos="567"/>
              </w:tabs>
              <w:jc w:val="center"/>
              <w:rPr>
                <w:sz w:val="15"/>
                <w:szCs w:val="15"/>
                <w:lang w:val="sr-Cyrl-CS"/>
              </w:rPr>
            </w:pPr>
            <w:r w:rsidRPr="008E3DAB">
              <w:rPr>
                <w:sz w:val="15"/>
                <w:szCs w:val="15"/>
                <w:lang w:val="sr-Cyrl-CS"/>
              </w:rPr>
              <w:t>М</w:t>
            </w:r>
            <w:r>
              <w:rPr>
                <w:sz w:val="15"/>
                <w:szCs w:val="15"/>
                <w:lang w:val="sr-Cyrl-CS"/>
              </w:rPr>
              <w:t>23</w:t>
            </w:r>
          </w:p>
        </w:tc>
      </w:tr>
      <w:tr w:rsidR="00A87CE0" w:rsidRPr="007A1DD7" w14:paraId="4391BE01"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6310906B" w14:textId="77777777" w:rsidR="00A87CE0" w:rsidRPr="007A1DD7" w:rsidRDefault="00A87CE0" w:rsidP="001E6042">
            <w:pPr>
              <w:jc w:val="center"/>
              <w:rPr>
                <w:sz w:val="15"/>
                <w:szCs w:val="15"/>
                <w:lang w:val="sr-Cyrl-CS"/>
              </w:rPr>
            </w:pPr>
            <w:r w:rsidRPr="007A1DD7">
              <w:rPr>
                <w:sz w:val="15"/>
                <w:szCs w:val="15"/>
                <w:lang w:val="sr-Cyrl-CS"/>
              </w:rPr>
              <w:t>7.</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0D814F56" w14:textId="77777777" w:rsidR="00A87CE0" w:rsidRPr="000939FE" w:rsidRDefault="00A87CE0" w:rsidP="001E6042">
            <w:pPr>
              <w:tabs>
                <w:tab w:val="left" w:pos="567"/>
              </w:tabs>
              <w:rPr>
                <w:sz w:val="14"/>
                <w:szCs w:val="14"/>
                <w:lang w:val="sr-Cyrl-CS"/>
              </w:rPr>
            </w:pPr>
            <w:r w:rsidRPr="00B319C5">
              <w:rPr>
                <w:sz w:val="14"/>
                <w:szCs w:val="14"/>
                <w:lang w:val="sr-Cyrl-CS"/>
              </w:rPr>
              <w:t>Šarac S, Milić R, Vasiljević M, Šarac M. Li-Fraumeni syndrome: case report. Vojnosanit Pregl. 2022;79(9):945–949</w:t>
            </w:r>
          </w:p>
        </w:tc>
        <w:tc>
          <w:tcPr>
            <w:tcW w:w="338" w:type="pct"/>
            <w:tcBorders>
              <w:top w:val="single" w:sz="4" w:space="0" w:color="auto"/>
              <w:left w:val="single" w:sz="4" w:space="0" w:color="auto"/>
              <w:bottom w:val="single" w:sz="4" w:space="0" w:color="auto"/>
              <w:right w:val="single" w:sz="4" w:space="0" w:color="auto"/>
            </w:tcBorders>
          </w:tcPr>
          <w:p w14:paraId="34CD5063" w14:textId="77777777" w:rsidR="00A87CE0" w:rsidRPr="007A1DD7" w:rsidRDefault="00A87CE0" w:rsidP="001E6042">
            <w:pPr>
              <w:tabs>
                <w:tab w:val="left" w:pos="567"/>
              </w:tabs>
              <w:jc w:val="center"/>
              <w:rPr>
                <w:sz w:val="15"/>
                <w:szCs w:val="15"/>
                <w:lang w:val="sr-Cyrl-CS"/>
              </w:rPr>
            </w:pPr>
            <w:r w:rsidRPr="008E3DAB">
              <w:rPr>
                <w:sz w:val="15"/>
                <w:szCs w:val="15"/>
                <w:lang w:val="sr-Cyrl-CS"/>
              </w:rPr>
              <w:t>М</w:t>
            </w:r>
            <w:r>
              <w:rPr>
                <w:sz w:val="15"/>
                <w:szCs w:val="15"/>
                <w:lang w:val="sr-Cyrl-CS"/>
              </w:rPr>
              <w:t>23</w:t>
            </w:r>
          </w:p>
        </w:tc>
      </w:tr>
      <w:tr w:rsidR="00A87CE0" w:rsidRPr="007A1DD7" w14:paraId="00299707"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933169D" w14:textId="77777777" w:rsidR="00A87CE0" w:rsidRPr="007A1DD7" w:rsidRDefault="00A87CE0" w:rsidP="001E6042">
            <w:pPr>
              <w:jc w:val="center"/>
              <w:rPr>
                <w:sz w:val="15"/>
                <w:szCs w:val="15"/>
                <w:lang w:val="sr-Cyrl-CS"/>
              </w:rPr>
            </w:pPr>
            <w:r w:rsidRPr="007A1DD7">
              <w:rPr>
                <w:sz w:val="15"/>
                <w:szCs w:val="15"/>
                <w:lang w:val="sr-Cyrl-CS"/>
              </w:rPr>
              <w:t>8.</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47F74E3D" w14:textId="77777777" w:rsidR="00A87CE0" w:rsidRPr="000939FE" w:rsidRDefault="00A87CE0" w:rsidP="001E6042">
            <w:pPr>
              <w:tabs>
                <w:tab w:val="left" w:pos="567"/>
              </w:tabs>
              <w:rPr>
                <w:sz w:val="14"/>
                <w:szCs w:val="14"/>
                <w:lang w:val="sr-Cyrl-CS"/>
              </w:rPr>
            </w:pPr>
            <w:r w:rsidRPr="00B319C5">
              <w:rPr>
                <w:sz w:val="14"/>
                <w:szCs w:val="14"/>
                <w:lang w:val="sr-Cyrl-CS"/>
              </w:rPr>
              <w:t>Tomić A, Aleksić P, Milović N, Ilić R, Marjanović I, Bančević V, Šarac M, Vukićević P, Milev B, Paunović D, Zarić A, Jovanović D, Sekulić D, Babić L, Zoranović R. Surgical treatment of renal tumor with tumor thrombus in the inferior vena cava. Vojnosanit Pregl. 2023;80(4):302–309</w:t>
            </w:r>
          </w:p>
        </w:tc>
        <w:tc>
          <w:tcPr>
            <w:tcW w:w="338" w:type="pct"/>
            <w:tcBorders>
              <w:top w:val="single" w:sz="4" w:space="0" w:color="auto"/>
              <w:left w:val="single" w:sz="4" w:space="0" w:color="auto"/>
              <w:bottom w:val="single" w:sz="4" w:space="0" w:color="auto"/>
              <w:right w:val="single" w:sz="4" w:space="0" w:color="auto"/>
            </w:tcBorders>
          </w:tcPr>
          <w:p w14:paraId="758165C1" w14:textId="77777777" w:rsidR="00A87CE0" w:rsidRPr="007A1DD7" w:rsidRDefault="00A87CE0" w:rsidP="001E6042">
            <w:pPr>
              <w:tabs>
                <w:tab w:val="left" w:pos="567"/>
              </w:tabs>
              <w:jc w:val="center"/>
              <w:rPr>
                <w:sz w:val="15"/>
                <w:szCs w:val="15"/>
                <w:lang w:val="sr-Cyrl-CS"/>
              </w:rPr>
            </w:pPr>
            <w:r w:rsidRPr="008E3DAB">
              <w:rPr>
                <w:sz w:val="15"/>
                <w:szCs w:val="15"/>
                <w:lang w:val="sr-Cyrl-CS"/>
              </w:rPr>
              <w:t>М</w:t>
            </w:r>
            <w:r>
              <w:rPr>
                <w:sz w:val="15"/>
                <w:szCs w:val="15"/>
                <w:lang w:val="sr-Cyrl-CS"/>
              </w:rPr>
              <w:t>23</w:t>
            </w:r>
          </w:p>
        </w:tc>
      </w:tr>
      <w:tr w:rsidR="00A87CE0" w:rsidRPr="007A1DD7" w14:paraId="43E6E147"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6938909" w14:textId="77777777" w:rsidR="00A87CE0" w:rsidRPr="007A1DD7" w:rsidRDefault="00A87CE0" w:rsidP="001E6042">
            <w:pPr>
              <w:jc w:val="center"/>
              <w:rPr>
                <w:sz w:val="15"/>
                <w:szCs w:val="15"/>
                <w:lang w:val="sr-Cyrl-CS"/>
              </w:rPr>
            </w:pPr>
            <w:r w:rsidRPr="007A1DD7">
              <w:rPr>
                <w:sz w:val="15"/>
                <w:szCs w:val="15"/>
                <w:lang w:val="sr-Cyrl-CS"/>
              </w:rPr>
              <w:t>9.</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74FCFF86" w14:textId="77777777" w:rsidR="00A87CE0" w:rsidRPr="000939FE" w:rsidRDefault="00A87CE0" w:rsidP="001E6042">
            <w:pPr>
              <w:tabs>
                <w:tab w:val="left" w:pos="567"/>
              </w:tabs>
              <w:rPr>
                <w:sz w:val="14"/>
                <w:szCs w:val="14"/>
                <w:lang w:val="sr-Cyrl-CS"/>
              </w:rPr>
            </w:pPr>
            <w:r w:rsidRPr="00B319C5">
              <w:rPr>
                <w:sz w:val="14"/>
                <w:szCs w:val="14"/>
                <w:lang w:val="sr-Cyrl-CS"/>
              </w:rPr>
              <w:t>Sekulić D, Tomić A, Dimic A, Šarac M, Milev B, et al. Virtual ankle-brachial index – can the immediate outcome of femorodistal bypass surgery be predicted? Vojnosanit Pregl. 2023;80(10):836–843</w:t>
            </w:r>
          </w:p>
        </w:tc>
        <w:tc>
          <w:tcPr>
            <w:tcW w:w="338" w:type="pct"/>
            <w:tcBorders>
              <w:top w:val="single" w:sz="4" w:space="0" w:color="auto"/>
              <w:left w:val="single" w:sz="4" w:space="0" w:color="auto"/>
              <w:bottom w:val="single" w:sz="4" w:space="0" w:color="auto"/>
              <w:right w:val="single" w:sz="4" w:space="0" w:color="auto"/>
            </w:tcBorders>
          </w:tcPr>
          <w:p w14:paraId="28E3BD6E" w14:textId="77777777" w:rsidR="00A87CE0" w:rsidRPr="007A1DD7" w:rsidRDefault="00A87CE0" w:rsidP="001E6042">
            <w:pPr>
              <w:tabs>
                <w:tab w:val="left" w:pos="567"/>
              </w:tabs>
              <w:jc w:val="center"/>
              <w:rPr>
                <w:sz w:val="15"/>
                <w:szCs w:val="15"/>
                <w:lang w:val="sr-Cyrl-CS"/>
              </w:rPr>
            </w:pPr>
            <w:r w:rsidRPr="008E3DAB">
              <w:rPr>
                <w:sz w:val="15"/>
                <w:szCs w:val="15"/>
                <w:lang w:val="sr-Cyrl-CS"/>
              </w:rPr>
              <w:t>М</w:t>
            </w:r>
            <w:r>
              <w:rPr>
                <w:sz w:val="15"/>
                <w:szCs w:val="15"/>
                <w:lang w:val="sr-Cyrl-CS"/>
              </w:rPr>
              <w:t>23</w:t>
            </w:r>
          </w:p>
        </w:tc>
      </w:tr>
      <w:tr w:rsidR="00A87CE0" w:rsidRPr="007A1DD7" w14:paraId="450357AD" w14:textId="77777777" w:rsidTr="001E6042">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0B5D431A" w14:textId="77777777" w:rsidR="00A87CE0" w:rsidRPr="007A1DD7" w:rsidRDefault="00A87CE0" w:rsidP="001E6042">
            <w:pPr>
              <w:jc w:val="center"/>
              <w:rPr>
                <w:sz w:val="15"/>
                <w:szCs w:val="15"/>
                <w:lang w:val="sr-Cyrl-CS"/>
              </w:rPr>
            </w:pPr>
            <w:r w:rsidRPr="007A1DD7">
              <w:rPr>
                <w:sz w:val="15"/>
                <w:szCs w:val="15"/>
                <w:lang w:val="sr-Cyrl-CS"/>
              </w:rPr>
              <w:t>10.</w:t>
            </w:r>
          </w:p>
        </w:tc>
        <w:tc>
          <w:tcPr>
            <w:tcW w:w="4404" w:type="pct"/>
            <w:gridSpan w:val="7"/>
            <w:tcBorders>
              <w:top w:val="single" w:sz="4" w:space="0" w:color="auto"/>
              <w:left w:val="single" w:sz="4" w:space="0" w:color="auto"/>
              <w:bottom w:val="single" w:sz="4" w:space="0" w:color="auto"/>
              <w:right w:val="single" w:sz="4" w:space="0" w:color="auto"/>
            </w:tcBorders>
            <w:vAlign w:val="center"/>
          </w:tcPr>
          <w:p w14:paraId="13E3FBEA" w14:textId="77777777" w:rsidR="00A87CE0" w:rsidRPr="000939FE" w:rsidRDefault="00A87CE0" w:rsidP="001E6042">
            <w:pPr>
              <w:tabs>
                <w:tab w:val="left" w:pos="567"/>
              </w:tabs>
              <w:rPr>
                <w:sz w:val="14"/>
                <w:szCs w:val="14"/>
                <w:lang w:val="sr-Cyrl-CS"/>
              </w:rPr>
            </w:pPr>
            <w:r w:rsidRPr="00B319C5">
              <w:rPr>
                <w:sz w:val="14"/>
                <w:szCs w:val="14"/>
                <w:lang w:val="sr-Cyrl-CS"/>
              </w:rPr>
              <w:t>Milić R, Šarac S, Krsmanović Ž, Šarac M. Tuberculous lymphadenitis – still on the scene: a case report. Vojnosanit Pregl. 2024;81(3):215–219</w:t>
            </w:r>
          </w:p>
        </w:tc>
        <w:tc>
          <w:tcPr>
            <w:tcW w:w="338" w:type="pct"/>
            <w:tcBorders>
              <w:top w:val="single" w:sz="4" w:space="0" w:color="auto"/>
              <w:left w:val="single" w:sz="4" w:space="0" w:color="auto"/>
              <w:bottom w:val="single" w:sz="4" w:space="0" w:color="auto"/>
              <w:right w:val="single" w:sz="4" w:space="0" w:color="auto"/>
            </w:tcBorders>
          </w:tcPr>
          <w:p w14:paraId="2C43EDB7" w14:textId="77777777" w:rsidR="00A87CE0" w:rsidRPr="007A1DD7" w:rsidRDefault="00A87CE0" w:rsidP="001E6042">
            <w:pPr>
              <w:tabs>
                <w:tab w:val="left" w:pos="567"/>
              </w:tabs>
              <w:jc w:val="center"/>
              <w:rPr>
                <w:sz w:val="15"/>
                <w:szCs w:val="15"/>
                <w:lang w:val="sr-Cyrl-CS"/>
              </w:rPr>
            </w:pPr>
            <w:r w:rsidRPr="008E3DAB">
              <w:rPr>
                <w:sz w:val="15"/>
                <w:szCs w:val="15"/>
                <w:lang w:val="sr-Cyrl-CS"/>
              </w:rPr>
              <w:t>М</w:t>
            </w:r>
            <w:r>
              <w:rPr>
                <w:sz w:val="15"/>
                <w:szCs w:val="15"/>
                <w:lang w:val="sr-Cyrl-CS"/>
              </w:rPr>
              <w:t>23</w:t>
            </w:r>
          </w:p>
        </w:tc>
      </w:tr>
      <w:tr w:rsidR="00A87CE0" w:rsidRPr="00974D3F" w14:paraId="4AF9BD69"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C476BA7" w14:textId="77777777" w:rsidR="00A87CE0" w:rsidRPr="007A1DD7" w:rsidRDefault="00A87CE0" w:rsidP="001E6042">
            <w:pPr>
              <w:rPr>
                <w:sz w:val="15"/>
                <w:szCs w:val="15"/>
                <w:lang w:val="sr-Cyrl-CS"/>
              </w:rPr>
            </w:pPr>
            <w:r w:rsidRPr="007A1DD7">
              <w:rPr>
                <w:b/>
                <w:sz w:val="15"/>
                <w:szCs w:val="15"/>
                <w:lang w:val="sr-Cyrl-CS"/>
              </w:rPr>
              <w:t>Збирни подаци научне активност наставника</w:t>
            </w:r>
          </w:p>
        </w:tc>
      </w:tr>
      <w:tr w:rsidR="00A87CE0" w:rsidRPr="00974D3F" w14:paraId="7E78C375" w14:textId="77777777" w:rsidTr="001E6042">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69E43384" w14:textId="77777777" w:rsidR="00A87CE0" w:rsidRPr="007A1DD7" w:rsidRDefault="00A87CE0" w:rsidP="001E6042">
            <w:pPr>
              <w:rPr>
                <w:sz w:val="14"/>
                <w:szCs w:val="14"/>
                <w:lang w:val="sr-Cyrl-CS"/>
              </w:rPr>
            </w:pPr>
            <w:r w:rsidRPr="007A1DD7">
              <w:rPr>
                <w:sz w:val="14"/>
                <w:szCs w:val="14"/>
                <w:lang w:val="sr-Cyrl-CS"/>
              </w:rPr>
              <w:t>Укупан број цитата, без аутоцитата</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72994F01" w14:textId="77777777" w:rsidR="00A87CE0" w:rsidRPr="007A1DD7" w:rsidRDefault="00A87CE0" w:rsidP="001E6042">
            <w:pPr>
              <w:rPr>
                <w:sz w:val="14"/>
                <w:szCs w:val="14"/>
                <w:lang w:val="sr-Cyrl-CS"/>
              </w:rPr>
            </w:pPr>
            <w:r>
              <w:rPr>
                <w:sz w:val="14"/>
                <w:szCs w:val="14"/>
                <w:lang w:val="sr-Cyrl-CS"/>
              </w:rPr>
              <w:t>119</w:t>
            </w:r>
          </w:p>
        </w:tc>
      </w:tr>
      <w:tr w:rsidR="00A87CE0" w:rsidRPr="00974D3F" w14:paraId="0A183791" w14:textId="77777777" w:rsidTr="001E6042">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79EF677F" w14:textId="77777777" w:rsidR="00A87CE0" w:rsidRPr="007A1DD7" w:rsidRDefault="00A87CE0" w:rsidP="001E6042">
            <w:pPr>
              <w:rPr>
                <w:sz w:val="14"/>
                <w:szCs w:val="14"/>
                <w:lang w:val="sr-Cyrl-CS"/>
              </w:rPr>
            </w:pPr>
            <w:r w:rsidRPr="007A1DD7">
              <w:rPr>
                <w:sz w:val="14"/>
                <w:szCs w:val="14"/>
                <w:lang w:val="sr-Cyrl-CS"/>
              </w:rPr>
              <w:t>Укупан број радова са SCI (или SSCI) листе</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7062670C" w14:textId="77777777" w:rsidR="00A87CE0" w:rsidRPr="007A1DD7" w:rsidRDefault="00A87CE0" w:rsidP="001E6042">
            <w:pPr>
              <w:rPr>
                <w:sz w:val="14"/>
                <w:szCs w:val="14"/>
                <w:lang w:val="sr-Cyrl-CS"/>
              </w:rPr>
            </w:pPr>
            <w:r>
              <w:rPr>
                <w:sz w:val="14"/>
                <w:szCs w:val="14"/>
                <w:lang w:val="sr-Cyrl-CS"/>
              </w:rPr>
              <w:t>35</w:t>
            </w:r>
          </w:p>
        </w:tc>
      </w:tr>
      <w:tr w:rsidR="00A87CE0" w:rsidRPr="00974D3F" w14:paraId="59C0EB76" w14:textId="77777777" w:rsidTr="001E6042">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tcPr>
          <w:p w14:paraId="5E18610F" w14:textId="77777777" w:rsidR="00A87CE0" w:rsidRPr="007A1DD7" w:rsidRDefault="00A87CE0" w:rsidP="001E6042">
            <w:pPr>
              <w:rPr>
                <w:sz w:val="14"/>
                <w:szCs w:val="14"/>
                <w:lang w:val="sr-Cyrl-CS"/>
              </w:rPr>
            </w:pPr>
            <w:r w:rsidRPr="007A1DD7">
              <w:rPr>
                <w:sz w:val="14"/>
                <w:szCs w:val="14"/>
                <w:lang w:val="sr-Cyrl-CS"/>
              </w:rPr>
              <w:t>Тренутно учешће на пројектима</w:t>
            </w:r>
          </w:p>
        </w:tc>
        <w:tc>
          <w:tcPr>
            <w:tcW w:w="1226" w:type="pct"/>
            <w:tcBorders>
              <w:top w:val="single" w:sz="4" w:space="0" w:color="auto"/>
              <w:left w:val="single" w:sz="4" w:space="0" w:color="auto"/>
              <w:bottom w:val="single" w:sz="4" w:space="0" w:color="auto"/>
              <w:right w:val="single" w:sz="4" w:space="0" w:color="auto"/>
            </w:tcBorders>
            <w:vAlign w:val="center"/>
          </w:tcPr>
          <w:p w14:paraId="68505CCE" w14:textId="77777777" w:rsidR="00A87CE0" w:rsidRPr="007A1DD7" w:rsidRDefault="00A87CE0" w:rsidP="001E6042">
            <w:pPr>
              <w:rPr>
                <w:sz w:val="14"/>
                <w:szCs w:val="14"/>
                <w:lang w:val="sr-Cyrl-CS"/>
              </w:rPr>
            </w:pPr>
            <w:r w:rsidRPr="007A1DD7">
              <w:rPr>
                <w:sz w:val="14"/>
                <w:szCs w:val="14"/>
                <w:lang w:val="sr-Cyrl-CS"/>
              </w:rPr>
              <w:t>Домаћи</w:t>
            </w:r>
            <w:r>
              <w:rPr>
                <w:sz w:val="14"/>
                <w:szCs w:val="14"/>
                <w:lang w:val="sr-Cyrl-CS"/>
              </w:rPr>
              <w:t xml:space="preserve"> 1</w:t>
            </w:r>
          </w:p>
        </w:tc>
        <w:tc>
          <w:tcPr>
            <w:tcW w:w="2227" w:type="pct"/>
            <w:gridSpan w:val="4"/>
            <w:tcBorders>
              <w:top w:val="single" w:sz="4" w:space="0" w:color="auto"/>
              <w:left w:val="single" w:sz="4" w:space="0" w:color="auto"/>
              <w:bottom w:val="single" w:sz="4" w:space="0" w:color="auto"/>
              <w:right w:val="single" w:sz="4" w:space="0" w:color="auto"/>
            </w:tcBorders>
            <w:vAlign w:val="center"/>
          </w:tcPr>
          <w:p w14:paraId="6E053B4D" w14:textId="77777777" w:rsidR="00A87CE0" w:rsidRPr="007A1DD7" w:rsidRDefault="00A87CE0" w:rsidP="001E6042">
            <w:pPr>
              <w:rPr>
                <w:sz w:val="14"/>
                <w:szCs w:val="14"/>
                <w:lang w:val="sr-Cyrl-CS"/>
              </w:rPr>
            </w:pPr>
            <w:r w:rsidRPr="007A1DD7">
              <w:rPr>
                <w:sz w:val="14"/>
                <w:szCs w:val="14"/>
                <w:lang w:val="sr-Cyrl-CS"/>
              </w:rPr>
              <w:t xml:space="preserve">Међународни </w:t>
            </w:r>
            <w:r>
              <w:rPr>
                <w:sz w:val="14"/>
                <w:szCs w:val="14"/>
                <w:lang w:val="sr-Cyrl-CS"/>
              </w:rPr>
              <w:t>-</w:t>
            </w:r>
          </w:p>
        </w:tc>
      </w:tr>
      <w:tr w:rsidR="00A87CE0" w:rsidRPr="00974D3F" w14:paraId="7A26EC5F" w14:textId="77777777" w:rsidTr="001E6042">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5915FCAF" w14:textId="77777777" w:rsidR="00A87CE0" w:rsidRPr="007A1DD7" w:rsidRDefault="00A87CE0" w:rsidP="001E6042">
            <w:pPr>
              <w:rPr>
                <w:sz w:val="14"/>
                <w:szCs w:val="14"/>
                <w:lang w:val="sr-Cyrl-CS"/>
              </w:rPr>
            </w:pPr>
            <w:r w:rsidRPr="007A1DD7">
              <w:rPr>
                <w:sz w:val="14"/>
                <w:szCs w:val="14"/>
                <w:lang w:val="sr-Cyrl-CS"/>
              </w:rPr>
              <w:t xml:space="preserve">Усавршавања </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3B8BB837" w14:textId="77777777" w:rsidR="00A87CE0" w:rsidRPr="007A1DD7" w:rsidRDefault="00A87CE0" w:rsidP="001E6042">
            <w:pPr>
              <w:tabs>
                <w:tab w:val="left" w:pos="567"/>
              </w:tabs>
              <w:rPr>
                <w:sz w:val="14"/>
                <w:szCs w:val="14"/>
                <w:lang w:val="sr-Cyrl-CS"/>
              </w:rPr>
            </w:pPr>
            <w:r>
              <w:rPr>
                <w:sz w:val="14"/>
                <w:szCs w:val="14"/>
                <w:lang w:val="sr-Cyrl-CS"/>
              </w:rPr>
              <w:t>Усаврсавање из трансплантације солидних органа. Питсбург. САД, 2024.</w:t>
            </w:r>
          </w:p>
        </w:tc>
      </w:tr>
      <w:tr w:rsidR="00A87CE0" w:rsidRPr="00974D3F" w14:paraId="347BDBCA" w14:textId="77777777" w:rsidTr="001E6042">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246E2E9" w14:textId="77777777" w:rsidR="00A87CE0" w:rsidRPr="007A1DD7" w:rsidRDefault="00A87CE0" w:rsidP="001E6042">
            <w:pPr>
              <w:rPr>
                <w:sz w:val="14"/>
                <w:szCs w:val="14"/>
                <w:lang w:val="sr-Cyrl-CS"/>
              </w:rPr>
            </w:pPr>
            <w:r w:rsidRPr="007A1DD7">
              <w:rPr>
                <w:sz w:val="14"/>
                <w:szCs w:val="14"/>
                <w:lang w:val="sr-Cyrl-CS"/>
              </w:rPr>
              <w:t>Други подаци које сматрате релевантним:</w:t>
            </w:r>
          </w:p>
        </w:tc>
      </w:tr>
    </w:tbl>
    <w:p w14:paraId="0EAB9161" w14:textId="77777777" w:rsidR="00A87CE0" w:rsidRDefault="00A87CE0" w:rsidP="00A87CE0"/>
    <w:p w14:paraId="10A08F2B" w14:textId="77777777" w:rsidR="00F11D03" w:rsidRDefault="00F11D03" w:rsidP="00F11D03">
      <w:pPr>
        <w:widowControl/>
        <w:autoSpaceDE/>
        <w:autoSpaceDN/>
        <w:adjustRightInd/>
        <w:spacing w:after="160" w:line="259" w:lineRule="auto"/>
        <w:rPr>
          <w:b/>
          <w:sz w:val="17"/>
          <w:szCs w:val="17"/>
        </w:rPr>
      </w:pPr>
      <w:r>
        <w:rPr>
          <w:b/>
          <w:sz w:val="17"/>
          <w:szCs w:val="17"/>
        </w:rPr>
        <w:br w:type="page"/>
      </w:r>
    </w:p>
    <w:p w14:paraId="7AA11087" w14:textId="77777777" w:rsidR="00F11D03" w:rsidRDefault="00F11D03" w:rsidP="00F11D03">
      <w:pPr>
        <w:rPr>
          <w:sz w:val="17"/>
          <w:szCs w:val="17"/>
          <w:lang w:val="sr-Cyrl-CS"/>
        </w:rPr>
      </w:pPr>
      <w:r w:rsidRPr="00974D3F">
        <w:rPr>
          <w:b/>
          <w:iCs/>
          <w:sz w:val="17"/>
          <w:szCs w:val="17"/>
          <w:lang w:val="sr-Cyrl-CS"/>
        </w:rPr>
        <w:lastRenderedPageBreak/>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1003F5D2" w14:textId="77777777" w:rsidR="00F11D03" w:rsidRPr="00974D3F" w:rsidRDefault="00F11D03" w:rsidP="00F11D03">
      <w:pPr>
        <w:rPr>
          <w:iCs/>
          <w:sz w:val="17"/>
          <w:szCs w:val="17"/>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126"/>
        <w:gridCol w:w="701"/>
        <w:gridCol w:w="583"/>
        <w:gridCol w:w="2293"/>
        <w:gridCol w:w="496"/>
        <w:gridCol w:w="1371"/>
        <w:gridCol w:w="1666"/>
        <w:gridCol w:w="632"/>
      </w:tblGrid>
      <w:tr w:rsidR="009A545E" w:rsidRPr="00974D3F" w14:paraId="3611AD4D" w14:textId="77777777" w:rsidTr="009A545E">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51E89108" w14:textId="77777777" w:rsidR="009A545E" w:rsidRPr="007A1DD7" w:rsidRDefault="009A545E" w:rsidP="00187520">
            <w:pPr>
              <w:rPr>
                <w:sz w:val="15"/>
                <w:szCs w:val="15"/>
                <w:lang w:val="sr-Cyrl-CS"/>
              </w:rPr>
            </w:pPr>
            <w:r w:rsidRPr="007A1DD7">
              <w:rPr>
                <w:b/>
                <w:sz w:val="15"/>
                <w:szCs w:val="15"/>
                <w:lang w:val="sr-Cyrl-CS"/>
              </w:rPr>
              <w:t>Име и презиме</w:t>
            </w:r>
          </w:p>
        </w:tc>
        <w:tc>
          <w:tcPr>
            <w:tcW w:w="376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10B58C" w14:textId="0FEDF070" w:rsidR="009A545E" w:rsidRPr="004B22D3" w:rsidRDefault="009A545E" w:rsidP="00187520">
            <w:pPr>
              <w:tabs>
                <w:tab w:val="left" w:pos="567"/>
              </w:tabs>
              <w:rPr>
                <w:b/>
                <w:sz w:val="15"/>
                <w:szCs w:val="15"/>
                <w:lang w:val="sr-Cyrl-CS"/>
              </w:rPr>
            </w:pPr>
            <w:r w:rsidRPr="007F3250">
              <w:rPr>
                <w:b/>
                <w:sz w:val="15"/>
                <w:szCs w:val="15"/>
                <w:lang w:val="sr-Cyrl-CS"/>
              </w:rPr>
              <w:t>Шарац</w:t>
            </w:r>
            <w:r w:rsidR="004F72F7" w:rsidRPr="007F3250">
              <w:rPr>
                <w:b/>
                <w:sz w:val="15"/>
                <w:szCs w:val="15"/>
                <w:lang w:val="sr-Cyrl-CS"/>
              </w:rPr>
              <w:t xml:space="preserve"> Сања</w:t>
            </w:r>
          </w:p>
        </w:tc>
      </w:tr>
      <w:tr w:rsidR="009A545E" w:rsidRPr="00974D3F" w14:paraId="76E8AFF7"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5F323CF6" w14:textId="77777777" w:rsidR="009A545E" w:rsidRPr="007A1DD7" w:rsidRDefault="009A545E" w:rsidP="00187520">
            <w:pPr>
              <w:rPr>
                <w:sz w:val="15"/>
                <w:szCs w:val="15"/>
                <w:lang w:val="sr-Cyrl-CS"/>
              </w:rPr>
            </w:pPr>
            <w:r w:rsidRPr="007A1DD7">
              <w:rPr>
                <w:b/>
                <w:sz w:val="15"/>
                <w:szCs w:val="15"/>
                <w:lang w:val="sr-Cyrl-CS"/>
              </w:rPr>
              <w:t>Звање</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255988FA" w14:textId="77777777" w:rsidR="009A545E" w:rsidRPr="007A1DD7" w:rsidRDefault="009A545E" w:rsidP="00187520">
            <w:pPr>
              <w:tabs>
                <w:tab w:val="left" w:pos="567"/>
              </w:tabs>
              <w:rPr>
                <w:sz w:val="15"/>
                <w:szCs w:val="15"/>
              </w:rPr>
            </w:pPr>
            <w:r w:rsidRPr="007F3250">
              <w:rPr>
                <w:sz w:val="15"/>
                <w:szCs w:val="15"/>
              </w:rPr>
              <w:t>Ванредни професор</w:t>
            </w:r>
          </w:p>
        </w:tc>
      </w:tr>
      <w:tr w:rsidR="009A545E" w:rsidRPr="00974D3F" w14:paraId="19B94720" w14:textId="77777777" w:rsidTr="00187520">
        <w:trPr>
          <w:trHeight w:val="227"/>
          <w:jc w:val="center"/>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14:paraId="57B38C11" w14:textId="77777777" w:rsidR="009A545E" w:rsidRPr="007A1DD7" w:rsidRDefault="009A545E" w:rsidP="00187520">
            <w:pPr>
              <w:rPr>
                <w:sz w:val="15"/>
                <w:szCs w:val="15"/>
                <w:lang w:val="sr-Cyrl-CS"/>
              </w:rPr>
            </w:pPr>
            <w:r w:rsidRPr="007A1DD7">
              <w:rPr>
                <w:b/>
                <w:sz w:val="15"/>
                <w:szCs w:val="15"/>
                <w:lang w:val="sr-Cyrl-CS"/>
              </w:rPr>
              <w:t>Ужа научна област</w:t>
            </w:r>
          </w:p>
        </w:tc>
        <w:tc>
          <w:tcPr>
            <w:tcW w:w="3765" w:type="pct"/>
            <w:gridSpan w:val="6"/>
            <w:tcBorders>
              <w:top w:val="single" w:sz="4" w:space="0" w:color="auto"/>
              <w:left w:val="single" w:sz="4" w:space="0" w:color="auto"/>
              <w:bottom w:val="single" w:sz="4" w:space="0" w:color="auto"/>
              <w:right w:val="single" w:sz="4" w:space="0" w:color="auto"/>
            </w:tcBorders>
            <w:vAlign w:val="center"/>
          </w:tcPr>
          <w:p w14:paraId="1E115367" w14:textId="77777777" w:rsidR="009A545E" w:rsidRPr="007A1DD7" w:rsidRDefault="009A545E" w:rsidP="00187520">
            <w:pPr>
              <w:rPr>
                <w:sz w:val="15"/>
                <w:szCs w:val="15"/>
                <w:lang w:val="sr-Cyrl-CS"/>
              </w:rPr>
            </w:pPr>
            <w:r w:rsidRPr="007F3250">
              <w:rPr>
                <w:sz w:val="15"/>
                <w:szCs w:val="15"/>
                <w:lang w:val="sr-Cyrl-CS"/>
              </w:rPr>
              <w:t>Интерна медицина – подобласт пулмологија</w:t>
            </w:r>
          </w:p>
        </w:tc>
      </w:tr>
      <w:tr w:rsidR="009A545E" w:rsidRPr="00974D3F" w14:paraId="3F34F3C9"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73EA4CA5" w14:textId="77777777" w:rsidR="009A545E" w:rsidRPr="007A1DD7" w:rsidRDefault="009A545E" w:rsidP="00187520">
            <w:pPr>
              <w:rPr>
                <w:sz w:val="15"/>
                <w:szCs w:val="15"/>
                <w:lang w:val="sr-Cyrl-CS"/>
              </w:rPr>
            </w:pPr>
            <w:r w:rsidRPr="007A1DD7">
              <w:rPr>
                <w:b/>
                <w:sz w:val="15"/>
                <w:szCs w:val="15"/>
                <w:lang w:val="sr-Cyrl-CS"/>
              </w:rPr>
              <w:t>Академска каријера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7E8B54B7" w14:textId="77777777" w:rsidR="009A545E" w:rsidRPr="007A1DD7" w:rsidRDefault="009A545E" w:rsidP="00187520">
            <w:pPr>
              <w:jc w:val="center"/>
              <w:rPr>
                <w:sz w:val="15"/>
                <w:szCs w:val="15"/>
                <w:lang w:val="sr-Cyrl-CS"/>
              </w:rPr>
            </w:pPr>
            <w:r w:rsidRPr="007A1DD7">
              <w:rPr>
                <w:sz w:val="15"/>
                <w:szCs w:val="15"/>
                <w:lang w:val="sr-Cyrl-CS"/>
              </w:rPr>
              <w:t>Година</w:t>
            </w:r>
          </w:p>
        </w:tc>
        <w:tc>
          <w:tcPr>
            <w:tcW w:w="1803" w:type="pct"/>
            <w:gridSpan w:val="3"/>
            <w:tcBorders>
              <w:top w:val="single" w:sz="4" w:space="0" w:color="auto"/>
              <w:left w:val="single" w:sz="4" w:space="0" w:color="auto"/>
              <w:bottom w:val="single" w:sz="4" w:space="0" w:color="auto"/>
              <w:right w:val="single" w:sz="4" w:space="0" w:color="auto"/>
            </w:tcBorders>
            <w:vAlign w:val="center"/>
            <w:hideMark/>
          </w:tcPr>
          <w:p w14:paraId="423DFD92" w14:textId="77777777" w:rsidR="009A545E" w:rsidRPr="007A1DD7" w:rsidRDefault="009A545E" w:rsidP="00187520">
            <w:pPr>
              <w:jc w:val="center"/>
              <w:rPr>
                <w:sz w:val="15"/>
                <w:szCs w:val="15"/>
                <w:lang w:val="sr-Cyrl-CS"/>
              </w:rPr>
            </w:pPr>
            <w:r w:rsidRPr="007A1DD7">
              <w:rPr>
                <w:sz w:val="15"/>
                <w:szCs w:val="15"/>
                <w:lang w:val="sr-Cyrl-CS"/>
              </w:rPr>
              <w:t>Институција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5F35A513" w14:textId="77777777" w:rsidR="009A545E" w:rsidRPr="007A1DD7" w:rsidRDefault="009A545E" w:rsidP="00187520">
            <w:pPr>
              <w:jc w:val="center"/>
              <w:rPr>
                <w:sz w:val="15"/>
                <w:szCs w:val="15"/>
                <w:lang w:val="sr-Cyrl-CS"/>
              </w:rPr>
            </w:pPr>
            <w:r w:rsidRPr="007A1DD7">
              <w:rPr>
                <w:sz w:val="15"/>
                <w:szCs w:val="15"/>
                <w:lang w:val="sr-Cyrl-CS"/>
              </w:rPr>
              <w:t>Област</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280ABE58" w14:textId="77777777" w:rsidR="009A545E" w:rsidRPr="007A1DD7" w:rsidRDefault="009A545E" w:rsidP="00187520">
            <w:pPr>
              <w:jc w:val="center"/>
              <w:rPr>
                <w:sz w:val="15"/>
                <w:szCs w:val="15"/>
              </w:rPr>
            </w:pPr>
            <w:r w:rsidRPr="007A1DD7">
              <w:rPr>
                <w:sz w:val="15"/>
                <w:szCs w:val="15"/>
              </w:rPr>
              <w:t>Ужа научна односно уметничка област</w:t>
            </w:r>
          </w:p>
        </w:tc>
      </w:tr>
      <w:tr w:rsidR="009A545E" w:rsidRPr="00974D3F" w14:paraId="526619A3"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6D793A3D" w14:textId="77777777" w:rsidR="009A545E" w:rsidRPr="007A1DD7" w:rsidRDefault="009A545E" w:rsidP="00187520">
            <w:pPr>
              <w:rPr>
                <w:sz w:val="15"/>
                <w:szCs w:val="15"/>
              </w:rPr>
            </w:pPr>
            <w:r w:rsidRPr="007A1DD7">
              <w:rPr>
                <w:sz w:val="15"/>
                <w:szCs w:val="15"/>
                <w:lang w:val="sr-Cyrl-CS"/>
              </w:rPr>
              <w:t>Избор у звање</w:t>
            </w:r>
          </w:p>
        </w:tc>
        <w:tc>
          <w:tcPr>
            <w:tcW w:w="375" w:type="pct"/>
            <w:tcBorders>
              <w:top w:val="single" w:sz="4" w:space="0" w:color="auto"/>
              <w:left w:val="single" w:sz="4" w:space="0" w:color="auto"/>
              <w:bottom w:val="single" w:sz="4" w:space="0" w:color="auto"/>
              <w:right w:val="single" w:sz="4" w:space="0" w:color="auto"/>
            </w:tcBorders>
            <w:vAlign w:val="center"/>
          </w:tcPr>
          <w:p w14:paraId="5EBC164B" w14:textId="77777777" w:rsidR="009A545E" w:rsidRPr="007F3250" w:rsidRDefault="009A545E" w:rsidP="00187520">
            <w:pPr>
              <w:tabs>
                <w:tab w:val="left" w:pos="567"/>
              </w:tabs>
              <w:jc w:val="center"/>
              <w:rPr>
                <w:sz w:val="15"/>
                <w:szCs w:val="15"/>
                <w:lang w:val="en-US"/>
              </w:rPr>
            </w:pPr>
            <w:r>
              <w:rPr>
                <w:sz w:val="15"/>
                <w:szCs w:val="15"/>
                <w:lang w:val="en-US"/>
              </w:rPr>
              <w:t>2022.</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70B016E1" w14:textId="77777777" w:rsidR="009A545E" w:rsidRPr="007F3250" w:rsidRDefault="009A545E" w:rsidP="00187520">
            <w:pPr>
              <w:tabs>
                <w:tab w:val="left" w:pos="567"/>
              </w:tabs>
              <w:rPr>
                <w:sz w:val="15"/>
                <w:szCs w:val="15"/>
                <w:lang w:val="sr-Cyrl-RS"/>
              </w:rPr>
            </w:pPr>
            <w:r>
              <w:rPr>
                <w:sz w:val="15"/>
                <w:szCs w:val="15"/>
                <w:lang w:val="sr-Cyrl-RS"/>
              </w:rPr>
              <w:t>Медицински факултет ВМА</w:t>
            </w:r>
          </w:p>
        </w:tc>
        <w:tc>
          <w:tcPr>
            <w:tcW w:w="733" w:type="pct"/>
            <w:tcBorders>
              <w:top w:val="single" w:sz="4" w:space="0" w:color="auto"/>
              <w:left w:val="single" w:sz="4" w:space="0" w:color="auto"/>
              <w:bottom w:val="single" w:sz="4" w:space="0" w:color="auto"/>
              <w:right w:val="single" w:sz="4" w:space="0" w:color="auto"/>
            </w:tcBorders>
            <w:vAlign w:val="center"/>
          </w:tcPr>
          <w:p w14:paraId="2E6ABB90" w14:textId="77777777" w:rsidR="009A545E" w:rsidRPr="007A1DD7" w:rsidRDefault="009A545E" w:rsidP="00187520">
            <w:pPr>
              <w:tabs>
                <w:tab w:val="left" w:pos="567"/>
              </w:tabs>
              <w:jc w:val="center"/>
              <w:rPr>
                <w:sz w:val="15"/>
                <w:szCs w:val="15"/>
                <w:lang w:val="sr-Cyrl-CS"/>
              </w:rPr>
            </w:pPr>
            <w:r>
              <w:rPr>
                <w:sz w:val="15"/>
                <w:szCs w:val="15"/>
                <w:lang w:val="sr-Cyrl-CS"/>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4FAA46AC" w14:textId="77777777" w:rsidR="009A545E" w:rsidRPr="007A1DD7" w:rsidRDefault="009A545E" w:rsidP="00187520">
            <w:pPr>
              <w:tabs>
                <w:tab w:val="left" w:pos="567"/>
              </w:tabs>
              <w:jc w:val="center"/>
              <w:rPr>
                <w:sz w:val="15"/>
                <w:szCs w:val="15"/>
                <w:lang w:val="sr-Cyrl-CS"/>
              </w:rPr>
            </w:pPr>
            <w:r>
              <w:rPr>
                <w:sz w:val="15"/>
                <w:szCs w:val="15"/>
                <w:lang w:val="sr-Cyrl-CS"/>
              </w:rPr>
              <w:t>Интерна медицина- подобласт пулмологија</w:t>
            </w:r>
          </w:p>
        </w:tc>
      </w:tr>
      <w:tr w:rsidR="009A545E" w:rsidRPr="00974D3F" w14:paraId="51CA35AC"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31F2644C" w14:textId="77777777" w:rsidR="009A545E" w:rsidRPr="007A1DD7" w:rsidRDefault="009A545E" w:rsidP="00187520">
            <w:pPr>
              <w:rPr>
                <w:sz w:val="15"/>
                <w:szCs w:val="15"/>
                <w:lang w:val="sr-Cyrl-CS"/>
              </w:rPr>
            </w:pPr>
            <w:r w:rsidRPr="007A1DD7">
              <w:rPr>
                <w:sz w:val="15"/>
                <w:szCs w:val="15"/>
                <w:lang w:val="sr-Cyrl-CS"/>
              </w:rPr>
              <w:t>Докторат</w:t>
            </w:r>
          </w:p>
        </w:tc>
        <w:tc>
          <w:tcPr>
            <w:tcW w:w="375" w:type="pct"/>
            <w:tcBorders>
              <w:top w:val="single" w:sz="4" w:space="0" w:color="auto"/>
              <w:left w:val="single" w:sz="4" w:space="0" w:color="auto"/>
              <w:bottom w:val="single" w:sz="4" w:space="0" w:color="auto"/>
              <w:right w:val="single" w:sz="4" w:space="0" w:color="auto"/>
            </w:tcBorders>
            <w:vAlign w:val="center"/>
          </w:tcPr>
          <w:p w14:paraId="3AFE8888" w14:textId="77777777" w:rsidR="009A545E" w:rsidRPr="007F3250" w:rsidRDefault="009A545E" w:rsidP="00187520">
            <w:pPr>
              <w:tabs>
                <w:tab w:val="left" w:pos="567"/>
              </w:tabs>
              <w:jc w:val="center"/>
              <w:rPr>
                <w:sz w:val="15"/>
                <w:szCs w:val="15"/>
                <w:lang w:val="en-US"/>
              </w:rPr>
            </w:pPr>
            <w:r>
              <w:rPr>
                <w:sz w:val="15"/>
                <w:szCs w:val="15"/>
                <w:lang w:val="en-US"/>
              </w:rPr>
              <w:t>2016.</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51C8A9D7" w14:textId="77777777" w:rsidR="009A545E" w:rsidRPr="007A1DD7" w:rsidRDefault="009A545E" w:rsidP="00187520">
            <w:pPr>
              <w:tabs>
                <w:tab w:val="left" w:pos="567"/>
              </w:tabs>
              <w:jc w:val="center"/>
              <w:rPr>
                <w:sz w:val="15"/>
                <w:szCs w:val="15"/>
                <w:lang w:val="sr-Cyrl-CS"/>
              </w:rPr>
            </w:pPr>
            <w:r>
              <w:rPr>
                <w:sz w:val="15"/>
                <w:szCs w:val="15"/>
                <w:lang w:val="sr-Cyrl-CS"/>
              </w:rPr>
              <w:t>Факултет медицинских наука Крагујевац</w:t>
            </w:r>
          </w:p>
        </w:tc>
        <w:tc>
          <w:tcPr>
            <w:tcW w:w="733" w:type="pct"/>
            <w:tcBorders>
              <w:top w:val="single" w:sz="4" w:space="0" w:color="auto"/>
              <w:left w:val="single" w:sz="4" w:space="0" w:color="auto"/>
              <w:bottom w:val="single" w:sz="4" w:space="0" w:color="auto"/>
              <w:right w:val="single" w:sz="4" w:space="0" w:color="auto"/>
            </w:tcBorders>
            <w:vAlign w:val="center"/>
          </w:tcPr>
          <w:p w14:paraId="1A286E2E" w14:textId="77777777" w:rsidR="009A545E" w:rsidRPr="007A1DD7" w:rsidRDefault="009A545E" w:rsidP="00187520">
            <w:pPr>
              <w:tabs>
                <w:tab w:val="left" w:pos="567"/>
              </w:tabs>
              <w:jc w:val="center"/>
              <w:rPr>
                <w:sz w:val="15"/>
                <w:szCs w:val="15"/>
                <w:lang w:val="sr-Cyrl-CS"/>
              </w:rPr>
            </w:pPr>
            <w:r w:rsidRPr="007F3250">
              <w:rPr>
                <w:sz w:val="15"/>
                <w:szCs w:val="15"/>
                <w:lang w:val="sr-Cyrl-CS"/>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1C17A2B8" w14:textId="77777777" w:rsidR="009A545E" w:rsidRPr="007A1DD7" w:rsidRDefault="009A545E" w:rsidP="00187520">
            <w:pPr>
              <w:tabs>
                <w:tab w:val="left" w:pos="567"/>
              </w:tabs>
              <w:jc w:val="center"/>
              <w:rPr>
                <w:sz w:val="15"/>
                <w:szCs w:val="15"/>
                <w:lang w:val="sr-Cyrl-CS"/>
              </w:rPr>
            </w:pPr>
            <w:r>
              <w:rPr>
                <w:sz w:val="15"/>
                <w:szCs w:val="15"/>
                <w:lang w:val="sr-Cyrl-CS"/>
              </w:rPr>
              <w:t>Онкологија</w:t>
            </w:r>
          </w:p>
        </w:tc>
      </w:tr>
      <w:tr w:rsidR="009A545E" w:rsidRPr="00974D3F" w14:paraId="0B86BC5A"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579F69A" w14:textId="77777777" w:rsidR="009A545E" w:rsidRPr="007A1DD7" w:rsidRDefault="009A545E" w:rsidP="00187520">
            <w:pPr>
              <w:rPr>
                <w:sz w:val="15"/>
                <w:szCs w:val="15"/>
              </w:rPr>
            </w:pPr>
            <w:r w:rsidRPr="007A1DD7">
              <w:rPr>
                <w:sz w:val="15"/>
                <w:szCs w:val="15"/>
              </w:rPr>
              <w:t>Магистратура</w:t>
            </w:r>
          </w:p>
        </w:tc>
        <w:tc>
          <w:tcPr>
            <w:tcW w:w="375" w:type="pct"/>
            <w:tcBorders>
              <w:top w:val="single" w:sz="4" w:space="0" w:color="auto"/>
              <w:left w:val="single" w:sz="4" w:space="0" w:color="auto"/>
              <w:bottom w:val="single" w:sz="4" w:space="0" w:color="auto"/>
              <w:right w:val="single" w:sz="4" w:space="0" w:color="auto"/>
            </w:tcBorders>
            <w:vAlign w:val="center"/>
          </w:tcPr>
          <w:p w14:paraId="42F65A19" w14:textId="77777777" w:rsidR="009A545E" w:rsidRPr="007F3250" w:rsidRDefault="009A545E" w:rsidP="00187520">
            <w:pPr>
              <w:jc w:val="center"/>
              <w:rPr>
                <w:sz w:val="15"/>
                <w:szCs w:val="15"/>
                <w:lang w:val="en-US"/>
              </w:rPr>
            </w:pPr>
            <w:r>
              <w:rPr>
                <w:sz w:val="15"/>
                <w:szCs w:val="15"/>
                <w:lang w:val="en-US"/>
              </w:rPr>
              <w:t>-</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7FEB36FD" w14:textId="77777777" w:rsidR="009A545E" w:rsidRPr="007A1DD7" w:rsidRDefault="009A545E" w:rsidP="00187520">
            <w:pPr>
              <w:jc w:val="center"/>
              <w:rPr>
                <w:sz w:val="15"/>
                <w:szCs w:val="15"/>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7DA973CE" w14:textId="77777777" w:rsidR="009A545E" w:rsidRPr="007A1DD7" w:rsidRDefault="009A545E" w:rsidP="00187520">
            <w:pPr>
              <w:jc w:val="center"/>
              <w:rPr>
                <w:sz w:val="15"/>
                <w:szCs w:val="15"/>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68CC9541" w14:textId="77777777" w:rsidR="009A545E" w:rsidRPr="007A1DD7" w:rsidRDefault="009A545E" w:rsidP="00187520">
            <w:pPr>
              <w:jc w:val="center"/>
              <w:rPr>
                <w:sz w:val="15"/>
                <w:szCs w:val="15"/>
                <w:lang w:val="sr-Cyrl-CS"/>
              </w:rPr>
            </w:pPr>
          </w:p>
        </w:tc>
      </w:tr>
      <w:tr w:rsidR="009A545E" w:rsidRPr="00974D3F" w14:paraId="0657337B"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AF48516" w14:textId="77777777" w:rsidR="009A545E" w:rsidRPr="007A1DD7" w:rsidRDefault="009A545E" w:rsidP="00187520">
            <w:pPr>
              <w:rPr>
                <w:sz w:val="15"/>
                <w:szCs w:val="15"/>
              </w:rPr>
            </w:pPr>
            <w:r w:rsidRPr="007A1DD7">
              <w:rPr>
                <w:sz w:val="15"/>
                <w:szCs w:val="15"/>
              </w:rPr>
              <w:t>Мастер 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21A28645" w14:textId="77777777" w:rsidR="009A545E" w:rsidRPr="007F3250" w:rsidRDefault="009A545E" w:rsidP="00187520">
            <w:pPr>
              <w:jc w:val="center"/>
              <w:rPr>
                <w:sz w:val="15"/>
                <w:szCs w:val="15"/>
                <w:lang w:val="en-US"/>
              </w:rPr>
            </w:pPr>
            <w:r>
              <w:rPr>
                <w:sz w:val="15"/>
                <w:szCs w:val="15"/>
                <w:lang w:val="en-US"/>
              </w:rPr>
              <w:t>-</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7305C068" w14:textId="77777777" w:rsidR="009A545E" w:rsidRPr="007A1DD7" w:rsidRDefault="009A545E" w:rsidP="00187520">
            <w:pPr>
              <w:jc w:val="center"/>
              <w:rPr>
                <w:sz w:val="15"/>
                <w:szCs w:val="15"/>
                <w:lang w:val="sr-Cyrl-CS"/>
              </w:rPr>
            </w:pPr>
          </w:p>
        </w:tc>
        <w:tc>
          <w:tcPr>
            <w:tcW w:w="733" w:type="pct"/>
            <w:tcBorders>
              <w:top w:val="single" w:sz="4" w:space="0" w:color="auto"/>
              <w:left w:val="single" w:sz="4" w:space="0" w:color="auto"/>
              <w:bottom w:val="single" w:sz="4" w:space="0" w:color="auto"/>
              <w:right w:val="single" w:sz="4" w:space="0" w:color="auto"/>
            </w:tcBorders>
            <w:vAlign w:val="center"/>
          </w:tcPr>
          <w:p w14:paraId="3EB35097" w14:textId="77777777" w:rsidR="009A545E" w:rsidRPr="007A1DD7" w:rsidRDefault="009A545E" w:rsidP="00187520">
            <w:pPr>
              <w:jc w:val="center"/>
              <w:rPr>
                <w:sz w:val="15"/>
                <w:szCs w:val="15"/>
                <w:lang w:val="sr-Cyrl-CS"/>
              </w:rPr>
            </w:pP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00277F9C" w14:textId="77777777" w:rsidR="009A545E" w:rsidRPr="007A1DD7" w:rsidRDefault="009A545E" w:rsidP="00187520">
            <w:pPr>
              <w:jc w:val="center"/>
              <w:rPr>
                <w:sz w:val="15"/>
                <w:szCs w:val="15"/>
                <w:lang w:val="sr-Cyrl-CS"/>
              </w:rPr>
            </w:pPr>
          </w:p>
        </w:tc>
      </w:tr>
      <w:tr w:rsidR="009A545E" w:rsidRPr="00974D3F" w14:paraId="244D18BA" w14:textId="77777777" w:rsidTr="00187520">
        <w:trPr>
          <w:trHeight w:val="227"/>
          <w:jc w:val="center"/>
        </w:trPr>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A5EA4D0" w14:textId="77777777" w:rsidR="009A545E" w:rsidRPr="007A1DD7" w:rsidRDefault="009A545E" w:rsidP="00187520">
            <w:pPr>
              <w:rPr>
                <w:sz w:val="15"/>
                <w:szCs w:val="15"/>
                <w:lang w:val="sr-Cyrl-CS"/>
              </w:rPr>
            </w:pPr>
            <w:r w:rsidRPr="007A1DD7">
              <w:rPr>
                <w:sz w:val="15"/>
                <w:szCs w:val="15"/>
                <w:lang w:val="sr-Cyrl-CS"/>
              </w:rPr>
              <w:t>Диплома</w:t>
            </w:r>
          </w:p>
        </w:tc>
        <w:tc>
          <w:tcPr>
            <w:tcW w:w="375" w:type="pct"/>
            <w:tcBorders>
              <w:top w:val="single" w:sz="4" w:space="0" w:color="auto"/>
              <w:left w:val="single" w:sz="4" w:space="0" w:color="auto"/>
              <w:bottom w:val="single" w:sz="4" w:space="0" w:color="auto"/>
              <w:right w:val="single" w:sz="4" w:space="0" w:color="auto"/>
            </w:tcBorders>
            <w:vAlign w:val="center"/>
          </w:tcPr>
          <w:p w14:paraId="7BE5B170" w14:textId="77777777" w:rsidR="009A545E" w:rsidRPr="007F3250" w:rsidRDefault="009A545E" w:rsidP="00187520">
            <w:pPr>
              <w:tabs>
                <w:tab w:val="left" w:pos="567"/>
              </w:tabs>
              <w:jc w:val="center"/>
              <w:rPr>
                <w:sz w:val="15"/>
                <w:szCs w:val="15"/>
                <w:lang w:val="en-US"/>
              </w:rPr>
            </w:pPr>
            <w:r>
              <w:rPr>
                <w:sz w:val="15"/>
                <w:szCs w:val="15"/>
                <w:lang w:val="en-US"/>
              </w:rPr>
              <w:t>2002.</w:t>
            </w:r>
          </w:p>
        </w:tc>
        <w:tc>
          <w:tcPr>
            <w:tcW w:w="1803" w:type="pct"/>
            <w:gridSpan w:val="3"/>
            <w:tcBorders>
              <w:top w:val="single" w:sz="4" w:space="0" w:color="auto"/>
              <w:left w:val="single" w:sz="4" w:space="0" w:color="auto"/>
              <w:bottom w:val="single" w:sz="4" w:space="0" w:color="auto"/>
              <w:right w:val="single" w:sz="4" w:space="0" w:color="auto"/>
            </w:tcBorders>
            <w:vAlign w:val="center"/>
          </w:tcPr>
          <w:p w14:paraId="35D502A2" w14:textId="77777777" w:rsidR="009A545E" w:rsidRPr="007A1DD7" w:rsidRDefault="009A545E" w:rsidP="00187520">
            <w:pPr>
              <w:tabs>
                <w:tab w:val="left" w:pos="567"/>
              </w:tabs>
              <w:jc w:val="center"/>
              <w:rPr>
                <w:sz w:val="15"/>
                <w:szCs w:val="15"/>
                <w:lang w:val="sr-Cyrl-CS"/>
              </w:rPr>
            </w:pPr>
            <w:r>
              <w:rPr>
                <w:sz w:val="15"/>
                <w:szCs w:val="15"/>
                <w:lang w:val="sr-Cyrl-CS"/>
              </w:rPr>
              <w:t>Медицински факултет Београд</w:t>
            </w:r>
          </w:p>
        </w:tc>
        <w:tc>
          <w:tcPr>
            <w:tcW w:w="733" w:type="pct"/>
            <w:tcBorders>
              <w:top w:val="single" w:sz="4" w:space="0" w:color="auto"/>
              <w:left w:val="single" w:sz="4" w:space="0" w:color="auto"/>
              <w:bottom w:val="single" w:sz="4" w:space="0" w:color="auto"/>
              <w:right w:val="single" w:sz="4" w:space="0" w:color="auto"/>
            </w:tcBorders>
            <w:vAlign w:val="center"/>
          </w:tcPr>
          <w:p w14:paraId="47D2DEE3" w14:textId="77777777" w:rsidR="009A545E" w:rsidRPr="007A1DD7" w:rsidRDefault="009A545E" w:rsidP="00187520">
            <w:pPr>
              <w:tabs>
                <w:tab w:val="left" w:pos="567"/>
              </w:tabs>
              <w:jc w:val="center"/>
              <w:rPr>
                <w:sz w:val="15"/>
                <w:szCs w:val="15"/>
                <w:lang w:val="sr-Cyrl-CS"/>
              </w:rPr>
            </w:pPr>
            <w:r w:rsidRPr="007F3250">
              <w:rPr>
                <w:sz w:val="15"/>
                <w:szCs w:val="15"/>
                <w:lang w:val="sr-Cyrl-CS"/>
              </w:rPr>
              <w:t>Медицина</w:t>
            </w:r>
          </w:p>
        </w:tc>
        <w:tc>
          <w:tcPr>
            <w:tcW w:w="1229" w:type="pct"/>
            <w:gridSpan w:val="2"/>
            <w:tcBorders>
              <w:top w:val="single" w:sz="4" w:space="0" w:color="auto"/>
              <w:left w:val="single" w:sz="4" w:space="0" w:color="auto"/>
              <w:bottom w:val="single" w:sz="4" w:space="0" w:color="auto"/>
              <w:right w:val="single" w:sz="4" w:space="0" w:color="auto"/>
            </w:tcBorders>
            <w:vAlign w:val="center"/>
          </w:tcPr>
          <w:p w14:paraId="7FBD82BA" w14:textId="77777777" w:rsidR="009A545E" w:rsidRPr="007A1DD7" w:rsidRDefault="009A545E" w:rsidP="00187520">
            <w:pPr>
              <w:jc w:val="center"/>
              <w:rPr>
                <w:sz w:val="15"/>
                <w:szCs w:val="15"/>
                <w:lang w:val="sr-Cyrl-CS"/>
              </w:rPr>
            </w:pPr>
            <w:r>
              <w:rPr>
                <w:sz w:val="15"/>
                <w:szCs w:val="15"/>
                <w:lang w:val="sr-Cyrl-CS"/>
              </w:rPr>
              <w:t>др медицине</w:t>
            </w:r>
          </w:p>
        </w:tc>
      </w:tr>
      <w:tr w:rsidR="009A545E" w:rsidRPr="00974D3F" w14:paraId="53480CBC"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CBA547D" w14:textId="77777777" w:rsidR="009A545E" w:rsidRPr="007A1DD7" w:rsidRDefault="009A545E" w:rsidP="00187520">
            <w:pPr>
              <w:rPr>
                <w:sz w:val="15"/>
                <w:szCs w:val="15"/>
              </w:rPr>
            </w:pPr>
            <w:r w:rsidRPr="007A1DD7">
              <w:rPr>
                <w:b/>
                <w:sz w:val="15"/>
                <w:szCs w:val="15"/>
                <w:lang w:val="sr-Cyrl-CS"/>
              </w:rPr>
              <w:t xml:space="preserve">Списак предмета </w:t>
            </w:r>
            <w:r w:rsidRPr="007A1DD7">
              <w:rPr>
                <w:b/>
                <w:sz w:val="15"/>
                <w:szCs w:val="15"/>
              </w:rPr>
              <w:t xml:space="preserve">које наставник држи на докторским студијама </w:t>
            </w:r>
          </w:p>
        </w:tc>
      </w:tr>
      <w:tr w:rsidR="009A545E" w:rsidRPr="00974D3F" w14:paraId="156D2D54"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hideMark/>
          </w:tcPr>
          <w:p w14:paraId="0E1D7386" w14:textId="77777777" w:rsidR="009A545E" w:rsidRPr="007A1DD7" w:rsidRDefault="009A545E" w:rsidP="00187520">
            <w:pPr>
              <w:jc w:val="center"/>
              <w:rPr>
                <w:b/>
                <w:sz w:val="15"/>
                <w:szCs w:val="15"/>
                <w:lang w:val="sr-Cyrl-CS"/>
              </w:rPr>
            </w:pPr>
            <w:r w:rsidRPr="007A1DD7">
              <w:rPr>
                <w:b/>
                <w:sz w:val="15"/>
                <w:szCs w:val="15"/>
                <w:lang w:val="sr-Cyrl-CS"/>
              </w:rPr>
              <w:t>Р.Б.</w:t>
            </w:r>
          </w:p>
        </w:tc>
        <w:tc>
          <w:tcPr>
            <w:tcW w:w="602" w:type="pct"/>
            <w:tcBorders>
              <w:top w:val="single" w:sz="4" w:space="0" w:color="auto"/>
              <w:left w:val="single" w:sz="4" w:space="0" w:color="auto"/>
              <w:bottom w:val="single" w:sz="4" w:space="0" w:color="auto"/>
              <w:right w:val="single" w:sz="4" w:space="0" w:color="auto"/>
            </w:tcBorders>
            <w:vAlign w:val="center"/>
            <w:hideMark/>
          </w:tcPr>
          <w:p w14:paraId="1AE58C63" w14:textId="77777777" w:rsidR="009A545E" w:rsidRPr="007A1DD7" w:rsidRDefault="009A545E" w:rsidP="00187520">
            <w:pPr>
              <w:jc w:val="center"/>
              <w:rPr>
                <w:b/>
                <w:sz w:val="15"/>
                <w:szCs w:val="15"/>
              </w:rPr>
            </w:pPr>
            <w:r w:rsidRPr="007A1DD7">
              <w:rPr>
                <w:b/>
                <w:sz w:val="15"/>
                <w:szCs w:val="15"/>
              </w:rPr>
              <w:t>Ознака</w:t>
            </w:r>
          </w:p>
        </w:tc>
        <w:tc>
          <w:tcPr>
            <w:tcW w:w="4140" w:type="pct"/>
            <w:gridSpan w:val="7"/>
            <w:tcBorders>
              <w:top w:val="single" w:sz="4" w:space="0" w:color="auto"/>
              <w:left w:val="single" w:sz="4" w:space="0" w:color="auto"/>
              <w:bottom w:val="single" w:sz="4" w:space="0" w:color="auto"/>
              <w:right w:val="single" w:sz="4" w:space="0" w:color="auto"/>
            </w:tcBorders>
            <w:vAlign w:val="center"/>
            <w:hideMark/>
          </w:tcPr>
          <w:p w14:paraId="734767FC" w14:textId="77777777" w:rsidR="009A545E" w:rsidRPr="007A1DD7" w:rsidRDefault="009A545E" w:rsidP="00187520">
            <w:pPr>
              <w:rPr>
                <w:b/>
                <w:sz w:val="15"/>
                <w:szCs w:val="15"/>
              </w:rPr>
            </w:pPr>
            <w:r w:rsidRPr="007A1DD7">
              <w:rPr>
                <w:b/>
                <w:iCs/>
                <w:sz w:val="15"/>
                <w:szCs w:val="15"/>
                <w:lang w:val="sr-Cyrl-CS"/>
              </w:rPr>
              <w:t>Назив предмета</w:t>
            </w:r>
          </w:p>
        </w:tc>
      </w:tr>
      <w:tr w:rsidR="009A545E" w:rsidRPr="00974D3F" w14:paraId="4656BD70"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870AFE2" w14:textId="77777777" w:rsidR="009A545E" w:rsidRPr="007A1DD7" w:rsidRDefault="009A545E" w:rsidP="00187520">
            <w:pPr>
              <w:jc w:val="center"/>
              <w:rPr>
                <w:sz w:val="15"/>
                <w:szCs w:val="15"/>
              </w:rPr>
            </w:pPr>
            <w:r w:rsidRPr="007A1DD7">
              <w:rPr>
                <w:sz w:val="15"/>
                <w:szCs w:val="15"/>
              </w:rPr>
              <w:t>1.</w:t>
            </w:r>
          </w:p>
        </w:tc>
        <w:tc>
          <w:tcPr>
            <w:tcW w:w="602" w:type="pct"/>
            <w:tcBorders>
              <w:top w:val="single" w:sz="4" w:space="0" w:color="auto"/>
              <w:left w:val="single" w:sz="4" w:space="0" w:color="auto"/>
              <w:bottom w:val="single" w:sz="4" w:space="0" w:color="auto"/>
              <w:right w:val="single" w:sz="4" w:space="0" w:color="auto"/>
            </w:tcBorders>
            <w:vAlign w:val="center"/>
          </w:tcPr>
          <w:p w14:paraId="361825B4" w14:textId="77777777" w:rsidR="009A545E" w:rsidRPr="007A1DD7" w:rsidRDefault="009A545E" w:rsidP="00187520">
            <w:pPr>
              <w:tabs>
                <w:tab w:val="left" w:pos="567"/>
              </w:tabs>
              <w:jc w:val="center"/>
              <w:rPr>
                <w:sz w:val="15"/>
                <w:szCs w:val="15"/>
                <w:lang w:val="sr-Cyrl-CS"/>
              </w:rPr>
            </w:pPr>
            <w:r>
              <w:rPr>
                <w:sz w:val="15"/>
                <w:szCs w:val="15"/>
                <w:lang w:val="sr-Cyrl-CS"/>
              </w:rPr>
              <w:t>20.</w:t>
            </w:r>
            <w:r w:rsidRPr="007F3250">
              <w:rPr>
                <w:sz w:val="15"/>
                <w:szCs w:val="15"/>
                <w:lang w:val="sr-Cyrl-CS"/>
              </w:rPr>
              <w:t>ХРЕМ29</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576B317F" w14:textId="77777777" w:rsidR="009A545E" w:rsidRPr="007A1DD7" w:rsidRDefault="009A545E" w:rsidP="00187520">
            <w:pPr>
              <w:tabs>
                <w:tab w:val="left" w:pos="567"/>
              </w:tabs>
              <w:rPr>
                <w:sz w:val="15"/>
                <w:szCs w:val="15"/>
                <w:lang w:val="sr-Cyrl-CS"/>
              </w:rPr>
            </w:pPr>
            <w:r w:rsidRPr="007F3250">
              <w:rPr>
                <w:sz w:val="15"/>
                <w:szCs w:val="15"/>
                <w:lang w:val="sr-Cyrl-CS"/>
              </w:rPr>
              <w:t>Хомеостаза и регулаторни механизми</w:t>
            </w:r>
          </w:p>
        </w:tc>
      </w:tr>
      <w:tr w:rsidR="009A545E" w:rsidRPr="00974D3F" w14:paraId="39021D04"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08AE4589" w14:textId="77777777" w:rsidR="009A545E" w:rsidRPr="007A1DD7" w:rsidRDefault="009A545E" w:rsidP="00187520">
            <w:pPr>
              <w:jc w:val="center"/>
              <w:rPr>
                <w:sz w:val="15"/>
                <w:szCs w:val="15"/>
              </w:rPr>
            </w:pPr>
            <w:r w:rsidRPr="007A1DD7">
              <w:rPr>
                <w:sz w:val="15"/>
                <w:szCs w:val="15"/>
                <w:lang w:val="sr-Cyrl-CS"/>
              </w:rPr>
              <w:t>2</w:t>
            </w:r>
            <w:r w:rsidRPr="007A1DD7">
              <w:rPr>
                <w:sz w:val="15"/>
                <w:szCs w:val="15"/>
              </w:rPr>
              <w:t>.</w:t>
            </w:r>
          </w:p>
        </w:tc>
        <w:tc>
          <w:tcPr>
            <w:tcW w:w="602" w:type="pct"/>
            <w:tcBorders>
              <w:top w:val="single" w:sz="4" w:space="0" w:color="auto"/>
              <w:left w:val="single" w:sz="4" w:space="0" w:color="auto"/>
              <w:bottom w:val="single" w:sz="4" w:space="0" w:color="auto"/>
              <w:right w:val="single" w:sz="4" w:space="0" w:color="auto"/>
            </w:tcBorders>
            <w:vAlign w:val="center"/>
          </w:tcPr>
          <w:p w14:paraId="20AE5610" w14:textId="77777777" w:rsidR="009A545E" w:rsidRPr="007A1DD7" w:rsidRDefault="009A545E" w:rsidP="00187520">
            <w:pPr>
              <w:tabs>
                <w:tab w:val="left" w:pos="567"/>
              </w:tabs>
              <w:jc w:val="center"/>
              <w:rPr>
                <w:sz w:val="15"/>
                <w:szCs w:val="15"/>
              </w:rPr>
            </w:pPr>
            <w:r>
              <w:rPr>
                <w:sz w:val="15"/>
                <w:szCs w:val="15"/>
                <w:lang w:val="sr-Cyrl-RS"/>
              </w:rPr>
              <w:t>20.</w:t>
            </w:r>
            <w:r w:rsidRPr="007F3250">
              <w:rPr>
                <w:sz w:val="15"/>
                <w:szCs w:val="15"/>
              </w:rPr>
              <w:t>КЛМЕ12</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5B286D9E" w14:textId="77777777" w:rsidR="009A545E" w:rsidRPr="007A1DD7" w:rsidRDefault="009A545E" w:rsidP="00187520">
            <w:pPr>
              <w:tabs>
                <w:tab w:val="left" w:pos="567"/>
              </w:tabs>
              <w:rPr>
                <w:sz w:val="15"/>
                <w:szCs w:val="15"/>
                <w:lang w:val="sr-Cyrl-CS"/>
              </w:rPr>
            </w:pPr>
            <w:r w:rsidRPr="007F3250">
              <w:rPr>
                <w:sz w:val="15"/>
                <w:szCs w:val="15"/>
                <w:lang w:val="sr-Cyrl-CS"/>
              </w:rPr>
              <w:t>Одабрана поглавља из пулмологије</w:t>
            </w:r>
          </w:p>
        </w:tc>
      </w:tr>
      <w:tr w:rsidR="009A545E" w:rsidRPr="00974D3F" w14:paraId="4724FEA2"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211FFB65" w14:textId="77777777" w:rsidR="009A545E" w:rsidRPr="007A1DD7" w:rsidRDefault="009A545E" w:rsidP="00187520">
            <w:pPr>
              <w:jc w:val="center"/>
              <w:rPr>
                <w:sz w:val="15"/>
                <w:szCs w:val="15"/>
                <w:lang w:val="sr-Cyrl-CS"/>
              </w:rPr>
            </w:pPr>
            <w:r>
              <w:rPr>
                <w:sz w:val="15"/>
                <w:szCs w:val="15"/>
                <w:lang w:val="sr-Cyrl-CS"/>
              </w:rPr>
              <w:t>3.</w:t>
            </w:r>
          </w:p>
        </w:tc>
        <w:tc>
          <w:tcPr>
            <w:tcW w:w="602" w:type="pct"/>
            <w:tcBorders>
              <w:top w:val="single" w:sz="4" w:space="0" w:color="auto"/>
              <w:left w:val="single" w:sz="4" w:space="0" w:color="auto"/>
              <w:bottom w:val="single" w:sz="4" w:space="0" w:color="auto"/>
              <w:right w:val="single" w:sz="4" w:space="0" w:color="auto"/>
            </w:tcBorders>
            <w:vAlign w:val="center"/>
          </w:tcPr>
          <w:p w14:paraId="62FC1C78" w14:textId="268102AB" w:rsidR="009A545E" w:rsidRDefault="009A545E" w:rsidP="00187520">
            <w:pPr>
              <w:tabs>
                <w:tab w:val="left" w:pos="567"/>
              </w:tabs>
              <w:jc w:val="center"/>
              <w:rPr>
                <w:sz w:val="15"/>
                <w:szCs w:val="15"/>
                <w:lang w:val="sr-Cyrl-RS"/>
              </w:rPr>
            </w:pPr>
            <w:r w:rsidRPr="00B62CC9">
              <w:rPr>
                <w:sz w:val="15"/>
                <w:szCs w:val="15"/>
                <w:lang w:val="sr-Cyrl-RS"/>
              </w:rPr>
              <w:t>20.</w:t>
            </w:r>
            <w:r w:rsidR="00AD41CB">
              <w:rPr>
                <w:sz w:val="15"/>
                <w:szCs w:val="15"/>
                <w:lang w:val="sr-Cyrl-RS"/>
              </w:rPr>
              <w:t>МООН</w:t>
            </w:r>
            <w:r w:rsidRPr="00B62CC9">
              <w:rPr>
                <w:sz w:val="15"/>
                <w:szCs w:val="15"/>
                <w:lang w:val="sr-Cyrl-RS"/>
              </w:rPr>
              <w:t>13</w:t>
            </w:r>
          </w:p>
        </w:tc>
        <w:tc>
          <w:tcPr>
            <w:tcW w:w="4140" w:type="pct"/>
            <w:gridSpan w:val="7"/>
            <w:tcBorders>
              <w:top w:val="single" w:sz="4" w:space="0" w:color="auto"/>
              <w:left w:val="single" w:sz="4" w:space="0" w:color="auto"/>
              <w:bottom w:val="single" w:sz="4" w:space="0" w:color="auto"/>
              <w:right w:val="single" w:sz="4" w:space="0" w:color="auto"/>
            </w:tcBorders>
            <w:vAlign w:val="center"/>
          </w:tcPr>
          <w:p w14:paraId="7CDD0C12" w14:textId="77777777" w:rsidR="009A545E" w:rsidRPr="007F3250" w:rsidRDefault="009A545E" w:rsidP="00187520">
            <w:pPr>
              <w:tabs>
                <w:tab w:val="left" w:pos="567"/>
              </w:tabs>
              <w:rPr>
                <w:sz w:val="15"/>
                <w:szCs w:val="15"/>
                <w:lang w:val="sr-Cyrl-CS"/>
              </w:rPr>
            </w:pPr>
            <w:r w:rsidRPr="00B62CC9">
              <w:rPr>
                <w:sz w:val="15"/>
                <w:szCs w:val="15"/>
                <w:lang w:val="sr-Cyrl-CS"/>
              </w:rPr>
              <w:t>Молекулска онкологија</w:t>
            </w:r>
          </w:p>
        </w:tc>
      </w:tr>
      <w:tr w:rsidR="009A545E" w:rsidRPr="00974D3F" w14:paraId="266E7790"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1495C7F" w14:textId="77777777" w:rsidR="009A545E" w:rsidRPr="007A1DD7" w:rsidRDefault="009A545E" w:rsidP="00187520">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9A545E" w:rsidRPr="007A1DD7" w14:paraId="7352D7BC"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6ED99DD" w14:textId="77777777" w:rsidR="009A545E" w:rsidRPr="007A1DD7" w:rsidRDefault="009A545E" w:rsidP="00187520">
            <w:pPr>
              <w:jc w:val="center"/>
              <w:rPr>
                <w:sz w:val="15"/>
                <w:szCs w:val="15"/>
                <w:lang w:val="sr-Cyrl-CS"/>
              </w:rPr>
            </w:pPr>
            <w:r w:rsidRPr="007A1DD7">
              <w:rPr>
                <w:sz w:val="15"/>
                <w:szCs w:val="15"/>
                <w:lang w:val="sr-Cyrl-CS"/>
              </w:rPr>
              <w:t>1.</w:t>
            </w:r>
          </w:p>
        </w:tc>
        <w:tc>
          <w:tcPr>
            <w:tcW w:w="4404" w:type="pct"/>
            <w:gridSpan w:val="7"/>
          </w:tcPr>
          <w:p w14:paraId="1434A93A" w14:textId="77777777" w:rsidR="009A545E" w:rsidRPr="00EB3CF6" w:rsidRDefault="009A545E" w:rsidP="00187520">
            <w:pPr>
              <w:tabs>
                <w:tab w:val="left" w:pos="567"/>
              </w:tabs>
              <w:jc w:val="both"/>
              <w:rPr>
                <w:sz w:val="18"/>
                <w:szCs w:val="18"/>
                <w:lang w:val="sr-Cyrl-CS"/>
              </w:rPr>
            </w:pPr>
            <w:r w:rsidRPr="006122A1">
              <w:rPr>
                <w:b/>
                <w:bCs/>
                <w:sz w:val="16"/>
                <w:szCs w:val="16"/>
              </w:rPr>
              <w:t>Šarac S</w:t>
            </w:r>
            <w:r w:rsidRPr="00171146">
              <w:rPr>
                <w:sz w:val="16"/>
                <w:szCs w:val="16"/>
              </w:rPr>
              <w:t>, Krsmanović Ž, Milić R, Radević T, Lazović-Popović B, Vasiljević M.  Šarac M. Li - Fraumeni syndrome -  case report. Vojnosanit Pregl 2023; 80 (4): 362–367</w:t>
            </w:r>
            <w:r>
              <w:rPr>
                <w:sz w:val="16"/>
                <w:szCs w:val="16"/>
                <w:lang w:val="sr-Cyrl-RS"/>
              </w:rPr>
              <w:t xml:space="preserve"> </w:t>
            </w:r>
          </w:p>
        </w:tc>
        <w:tc>
          <w:tcPr>
            <w:tcW w:w="338" w:type="pct"/>
            <w:tcBorders>
              <w:top w:val="single" w:sz="4" w:space="0" w:color="auto"/>
              <w:left w:val="single" w:sz="4" w:space="0" w:color="auto"/>
              <w:bottom w:val="single" w:sz="4" w:space="0" w:color="auto"/>
              <w:right w:val="single" w:sz="4" w:space="0" w:color="auto"/>
            </w:tcBorders>
            <w:vAlign w:val="center"/>
          </w:tcPr>
          <w:p w14:paraId="434CC5F3" w14:textId="77777777" w:rsidR="009A545E" w:rsidRPr="007A1DD7" w:rsidRDefault="009A545E" w:rsidP="00187520">
            <w:pPr>
              <w:tabs>
                <w:tab w:val="left" w:pos="567"/>
              </w:tabs>
              <w:jc w:val="center"/>
              <w:rPr>
                <w:sz w:val="15"/>
                <w:szCs w:val="15"/>
                <w:lang w:val="sr-Cyrl-CS"/>
              </w:rPr>
            </w:pPr>
            <w:r w:rsidRPr="005A4C49">
              <w:rPr>
                <w:sz w:val="16"/>
                <w:szCs w:val="16"/>
              </w:rPr>
              <w:t>М23</w:t>
            </w:r>
          </w:p>
        </w:tc>
      </w:tr>
      <w:tr w:rsidR="009A545E" w:rsidRPr="007A1DD7" w14:paraId="73B739FE"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C2B4D0B" w14:textId="77777777" w:rsidR="009A545E" w:rsidRPr="007A1DD7" w:rsidRDefault="009A545E" w:rsidP="00187520">
            <w:pPr>
              <w:jc w:val="center"/>
              <w:rPr>
                <w:sz w:val="15"/>
                <w:szCs w:val="15"/>
                <w:lang w:val="sr-Cyrl-CS"/>
              </w:rPr>
            </w:pPr>
            <w:r w:rsidRPr="007A1DD7">
              <w:rPr>
                <w:sz w:val="15"/>
                <w:szCs w:val="15"/>
                <w:lang w:val="sr-Cyrl-CS"/>
              </w:rPr>
              <w:t>2.</w:t>
            </w:r>
          </w:p>
        </w:tc>
        <w:tc>
          <w:tcPr>
            <w:tcW w:w="4404" w:type="pct"/>
            <w:gridSpan w:val="7"/>
          </w:tcPr>
          <w:p w14:paraId="343781AD" w14:textId="77777777" w:rsidR="009A545E" w:rsidRPr="00EB3CF6" w:rsidRDefault="009A545E" w:rsidP="00187520">
            <w:pPr>
              <w:tabs>
                <w:tab w:val="left" w:pos="567"/>
              </w:tabs>
              <w:jc w:val="both"/>
              <w:rPr>
                <w:sz w:val="18"/>
                <w:szCs w:val="18"/>
                <w:lang w:val="sr-Cyrl-CS"/>
              </w:rPr>
            </w:pPr>
            <w:r w:rsidRPr="00171146">
              <w:rPr>
                <w:sz w:val="16"/>
                <w:szCs w:val="16"/>
              </w:rPr>
              <w:t xml:space="preserve">Lazović B, Dmitrović R, Simonović I, Jovičić N, </w:t>
            </w:r>
            <w:r w:rsidRPr="006122A1">
              <w:rPr>
                <w:b/>
                <w:bCs/>
                <w:sz w:val="16"/>
                <w:szCs w:val="16"/>
              </w:rPr>
              <w:t>Šarac S,</w:t>
            </w:r>
            <w:r w:rsidRPr="00171146">
              <w:rPr>
                <w:sz w:val="16"/>
                <w:szCs w:val="16"/>
              </w:rPr>
              <w:t xml:space="preserve"> Milić R, Aleksić V. Pneumonia caused by coagulase- positive methicillin resistant S. aureus: A perplexing case. Vojnosanit Pregl 2023; 80(2): 178–181</w:t>
            </w:r>
            <w:r>
              <w:rPr>
                <w:sz w:val="16"/>
                <w:szCs w:val="16"/>
                <w:lang w:val="sr-Cyrl-RS"/>
              </w:rPr>
              <w:t xml:space="preserve"> </w:t>
            </w:r>
          </w:p>
        </w:tc>
        <w:tc>
          <w:tcPr>
            <w:tcW w:w="338" w:type="pct"/>
            <w:tcBorders>
              <w:top w:val="single" w:sz="4" w:space="0" w:color="auto"/>
              <w:left w:val="single" w:sz="4" w:space="0" w:color="auto"/>
              <w:bottom w:val="single" w:sz="4" w:space="0" w:color="auto"/>
              <w:right w:val="single" w:sz="4" w:space="0" w:color="auto"/>
            </w:tcBorders>
          </w:tcPr>
          <w:p w14:paraId="5076AC27" w14:textId="77777777" w:rsidR="009A545E" w:rsidRPr="007A1DD7" w:rsidRDefault="009A545E" w:rsidP="00187520">
            <w:pPr>
              <w:tabs>
                <w:tab w:val="left" w:pos="567"/>
              </w:tabs>
              <w:jc w:val="center"/>
              <w:rPr>
                <w:sz w:val="15"/>
                <w:szCs w:val="15"/>
                <w:lang w:val="sr-Cyrl-CS"/>
              </w:rPr>
            </w:pPr>
            <w:r w:rsidRPr="005A4C49">
              <w:rPr>
                <w:sz w:val="15"/>
                <w:szCs w:val="15"/>
                <w:lang w:val="sr-Cyrl-CS"/>
              </w:rPr>
              <w:t>М23</w:t>
            </w:r>
          </w:p>
        </w:tc>
      </w:tr>
      <w:tr w:rsidR="009A545E" w:rsidRPr="007A1DD7" w14:paraId="3EB71B27"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738BFB5" w14:textId="77777777" w:rsidR="009A545E" w:rsidRPr="007A1DD7" w:rsidRDefault="009A545E" w:rsidP="00187520">
            <w:pPr>
              <w:jc w:val="center"/>
              <w:rPr>
                <w:sz w:val="15"/>
                <w:szCs w:val="15"/>
                <w:lang w:val="sr-Cyrl-CS"/>
              </w:rPr>
            </w:pPr>
            <w:r w:rsidRPr="007A1DD7">
              <w:rPr>
                <w:sz w:val="15"/>
                <w:szCs w:val="15"/>
                <w:lang w:val="sr-Cyrl-CS"/>
              </w:rPr>
              <w:t>3.</w:t>
            </w:r>
          </w:p>
        </w:tc>
        <w:tc>
          <w:tcPr>
            <w:tcW w:w="4404" w:type="pct"/>
            <w:gridSpan w:val="7"/>
          </w:tcPr>
          <w:p w14:paraId="371F551A" w14:textId="77777777" w:rsidR="009A545E" w:rsidRPr="00EB3CF6" w:rsidRDefault="009A545E" w:rsidP="00187520">
            <w:pPr>
              <w:tabs>
                <w:tab w:val="left" w:pos="567"/>
              </w:tabs>
              <w:jc w:val="both"/>
              <w:rPr>
                <w:sz w:val="18"/>
                <w:szCs w:val="18"/>
                <w:lang w:val="sr-Cyrl-CS"/>
              </w:rPr>
            </w:pPr>
            <w:r w:rsidRPr="00171146">
              <w:rPr>
                <w:sz w:val="16"/>
                <w:szCs w:val="16"/>
              </w:rPr>
              <w:t xml:space="preserve">Lazovic B, Zivotic I, Dmitrovic R, Jovičić N, Simonovic I, Milic R, </w:t>
            </w:r>
            <w:r w:rsidRPr="006122A1">
              <w:rPr>
                <w:b/>
                <w:bCs/>
                <w:sz w:val="16"/>
                <w:szCs w:val="16"/>
              </w:rPr>
              <w:t>Sarac S</w:t>
            </w:r>
            <w:r w:rsidRPr="00171146">
              <w:rPr>
                <w:sz w:val="16"/>
                <w:szCs w:val="16"/>
              </w:rPr>
              <w:t>. ECG abnormalities in chronic obstructive pulmonary disease exacerbation: can the ECG record still astound us? A prospective study. The Egyptian Journal of Chest Diseases and Tuberculosis 2023.</w:t>
            </w:r>
            <w:r>
              <w:rPr>
                <w:sz w:val="16"/>
                <w:szCs w:val="16"/>
                <w:lang w:val="sr-Cyrl-RS"/>
              </w:rPr>
              <w:t xml:space="preserve"> </w:t>
            </w:r>
          </w:p>
        </w:tc>
        <w:tc>
          <w:tcPr>
            <w:tcW w:w="338" w:type="pct"/>
            <w:tcBorders>
              <w:top w:val="single" w:sz="4" w:space="0" w:color="auto"/>
              <w:left w:val="single" w:sz="4" w:space="0" w:color="auto"/>
              <w:bottom w:val="single" w:sz="4" w:space="0" w:color="auto"/>
              <w:right w:val="single" w:sz="4" w:space="0" w:color="auto"/>
            </w:tcBorders>
          </w:tcPr>
          <w:p w14:paraId="481091D3" w14:textId="77777777" w:rsidR="009A545E" w:rsidRPr="007A1DD7" w:rsidRDefault="009A545E" w:rsidP="00187520">
            <w:pPr>
              <w:tabs>
                <w:tab w:val="left" w:pos="567"/>
              </w:tabs>
              <w:jc w:val="center"/>
              <w:rPr>
                <w:sz w:val="15"/>
                <w:szCs w:val="15"/>
                <w:lang w:val="sr-Cyrl-CS"/>
              </w:rPr>
            </w:pPr>
            <w:r w:rsidRPr="008E3DAB">
              <w:rPr>
                <w:sz w:val="15"/>
                <w:szCs w:val="15"/>
                <w:lang w:val="sr-Cyrl-CS"/>
              </w:rPr>
              <w:t>М</w:t>
            </w:r>
            <w:r>
              <w:rPr>
                <w:sz w:val="15"/>
                <w:szCs w:val="15"/>
                <w:lang w:val="sr-Cyrl-CS"/>
              </w:rPr>
              <w:t>52</w:t>
            </w:r>
          </w:p>
        </w:tc>
      </w:tr>
      <w:tr w:rsidR="009A545E" w:rsidRPr="007A1DD7" w14:paraId="2FFB83A5"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199764C" w14:textId="77777777" w:rsidR="009A545E" w:rsidRPr="007A1DD7" w:rsidRDefault="009A545E" w:rsidP="00187520">
            <w:pPr>
              <w:jc w:val="center"/>
              <w:rPr>
                <w:sz w:val="15"/>
                <w:szCs w:val="15"/>
                <w:lang w:val="sr-Cyrl-CS"/>
              </w:rPr>
            </w:pPr>
            <w:r w:rsidRPr="007A1DD7">
              <w:rPr>
                <w:sz w:val="15"/>
                <w:szCs w:val="15"/>
                <w:lang w:val="sr-Cyrl-CS"/>
              </w:rPr>
              <w:t>4.</w:t>
            </w:r>
          </w:p>
        </w:tc>
        <w:tc>
          <w:tcPr>
            <w:tcW w:w="4404" w:type="pct"/>
            <w:gridSpan w:val="7"/>
          </w:tcPr>
          <w:p w14:paraId="475BEDE4" w14:textId="77777777" w:rsidR="009A545E" w:rsidRPr="00EB3CF6" w:rsidRDefault="009A545E" w:rsidP="00187520">
            <w:pPr>
              <w:tabs>
                <w:tab w:val="left" w:pos="567"/>
              </w:tabs>
              <w:jc w:val="both"/>
              <w:rPr>
                <w:sz w:val="18"/>
                <w:szCs w:val="18"/>
                <w:lang w:val="sr-Cyrl-CS"/>
              </w:rPr>
            </w:pPr>
            <w:r w:rsidRPr="00171146">
              <w:rPr>
                <w:sz w:val="16"/>
                <w:szCs w:val="16"/>
              </w:rPr>
              <w:t xml:space="preserve">Tomic-Vujovic K,  Ugrin M, Tosic N,   Vukovic V,  Marjanovic I,  Kostic T, Stankovic S,  Otasevic V,  </w:t>
            </w:r>
            <w:r w:rsidRPr="006122A1">
              <w:rPr>
                <w:b/>
                <w:bCs/>
                <w:sz w:val="16"/>
                <w:szCs w:val="16"/>
              </w:rPr>
              <w:t>Sarac S</w:t>
            </w:r>
            <w:r w:rsidRPr="00171146">
              <w:rPr>
                <w:sz w:val="16"/>
                <w:szCs w:val="16"/>
              </w:rPr>
              <w:t>,  Antic D,  Pavlovic S, Karan-Djurasevic T. Expression Pattern and Prognostic Significance of the Long Non-Coding RNA Metastasis-Associated Lung Adenocarcinoma Transcript 1 in Chronic Lymphocytic Leukemia. J Mol Sci 2024:11;25(2):922</w:t>
            </w:r>
            <w:r>
              <w:rPr>
                <w:sz w:val="16"/>
                <w:szCs w:val="16"/>
                <w:lang w:val="sr-Cyrl-RS"/>
              </w:rPr>
              <w:t xml:space="preserve"> </w:t>
            </w:r>
          </w:p>
        </w:tc>
        <w:tc>
          <w:tcPr>
            <w:tcW w:w="338" w:type="pct"/>
            <w:tcBorders>
              <w:top w:val="single" w:sz="4" w:space="0" w:color="auto"/>
              <w:left w:val="single" w:sz="4" w:space="0" w:color="auto"/>
              <w:bottom w:val="single" w:sz="4" w:space="0" w:color="auto"/>
              <w:right w:val="single" w:sz="4" w:space="0" w:color="auto"/>
            </w:tcBorders>
          </w:tcPr>
          <w:p w14:paraId="2CC22B15" w14:textId="77777777" w:rsidR="009A545E" w:rsidRPr="007A1DD7" w:rsidRDefault="009A545E" w:rsidP="00187520">
            <w:pPr>
              <w:tabs>
                <w:tab w:val="left" w:pos="567"/>
              </w:tabs>
              <w:jc w:val="center"/>
              <w:rPr>
                <w:sz w:val="15"/>
                <w:szCs w:val="15"/>
                <w:lang w:val="sr-Cyrl-CS"/>
              </w:rPr>
            </w:pPr>
            <w:r w:rsidRPr="008E3DAB">
              <w:rPr>
                <w:sz w:val="15"/>
                <w:szCs w:val="15"/>
                <w:lang w:val="sr-Cyrl-CS"/>
              </w:rPr>
              <w:t>М</w:t>
            </w:r>
            <w:r>
              <w:rPr>
                <w:sz w:val="15"/>
                <w:szCs w:val="15"/>
                <w:lang w:val="sr-Cyrl-CS"/>
              </w:rPr>
              <w:t>21</w:t>
            </w:r>
          </w:p>
        </w:tc>
      </w:tr>
      <w:tr w:rsidR="009A545E" w:rsidRPr="007A1DD7" w14:paraId="0F95C892"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5EF62190" w14:textId="77777777" w:rsidR="009A545E" w:rsidRPr="007A1DD7" w:rsidRDefault="009A545E" w:rsidP="00187520">
            <w:pPr>
              <w:jc w:val="center"/>
              <w:rPr>
                <w:sz w:val="15"/>
                <w:szCs w:val="15"/>
                <w:lang w:val="sr-Cyrl-CS"/>
              </w:rPr>
            </w:pPr>
            <w:r w:rsidRPr="007A1DD7">
              <w:rPr>
                <w:sz w:val="15"/>
                <w:szCs w:val="15"/>
                <w:lang w:val="sr-Cyrl-CS"/>
              </w:rPr>
              <w:t>5.</w:t>
            </w:r>
          </w:p>
        </w:tc>
        <w:tc>
          <w:tcPr>
            <w:tcW w:w="4404" w:type="pct"/>
            <w:gridSpan w:val="7"/>
          </w:tcPr>
          <w:p w14:paraId="23727C3D" w14:textId="77777777" w:rsidR="009A545E" w:rsidRPr="00EB3CF6" w:rsidRDefault="009A545E" w:rsidP="00187520">
            <w:pPr>
              <w:tabs>
                <w:tab w:val="left" w:pos="567"/>
              </w:tabs>
              <w:jc w:val="both"/>
              <w:rPr>
                <w:sz w:val="18"/>
                <w:szCs w:val="18"/>
                <w:lang w:val="sr-Cyrl-CS"/>
              </w:rPr>
            </w:pPr>
            <w:r w:rsidRPr="00171146">
              <w:rPr>
                <w:sz w:val="16"/>
                <w:szCs w:val="16"/>
              </w:rPr>
              <w:t xml:space="preserve">Vasiljevic M, </w:t>
            </w:r>
            <w:r w:rsidRPr="006122A1">
              <w:rPr>
                <w:b/>
                <w:bCs/>
                <w:sz w:val="16"/>
                <w:szCs w:val="16"/>
              </w:rPr>
              <w:t>Sarac S,</w:t>
            </w:r>
            <w:r w:rsidRPr="00171146">
              <w:rPr>
                <w:sz w:val="16"/>
                <w:szCs w:val="16"/>
              </w:rPr>
              <w:t xml:space="preserve"> Radojicic B, Vukovic J, Milic R. Atypical Mycobacteria – Controversies and Challenges in Treatment. Respiratio 2024; 14 (1-2):13-15</w:t>
            </w:r>
            <w:r>
              <w:rPr>
                <w:sz w:val="16"/>
                <w:szCs w:val="16"/>
                <w:lang w:val="sr-Cyrl-RS"/>
              </w:rPr>
              <w:t xml:space="preserve"> </w:t>
            </w:r>
          </w:p>
        </w:tc>
        <w:tc>
          <w:tcPr>
            <w:tcW w:w="338" w:type="pct"/>
            <w:tcBorders>
              <w:top w:val="single" w:sz="4" w:space="0" w:color="auto"/>
              <w:left w:val="single" w:sz="4" w:space="0" w:color="auto"/>
              <w:bottom w:val="single" w:sz="4" w:space="0" w:color="auto"/>
              <w:right w:val="single" w:sz="4" w:space="0" w:color="auto"/>
            </w:tcBorders>
          </w:tcPr>
          <w:p w14:paraId="7A14EB5A" w14:textId="77777777" w:rsidR="009A545E" w:rsidRPr="007A1DD7" w:rsidRDefault="009A545E" w:rsidP="00187520">
            <w:pPr>
              <w:tabs>
                <w:tab w:val="left" w:pos="567"/>
              </w:tabs>
              <w:jc w:val="center"/>
              <w:rPr>
                <w:sz w:val="15"/>
                <w:szCs w:val="15"/>
                <w:lang w:val="sr-Cyrl-CS"/>
              </w:rPr>
            </w:pPr>
            <w:r w:rsidRPr="008E3DAB">
              <w:rPr>
                <w:sz w:val="15"/>
                <w:szCs w:val="15"/>
                <w:lang w:val="sr-Cyrl-CS"/>
              </w:rPr>
              <w:t>М</w:t>
            </w:r>
            <w:r>
              <w:rPr>
                <w:sz w:val="15"/>
                <w:szCs w:val="15"/>
                <w:lang w:val="sr-Cyrl-CS"/>
              </w:rPr>
              <w:t>52</w:t>
            </w:r>
          </w:p>
        </w:tc>
      </w:tr>
      <w:tr w:rsidR="009A545E" w:rsidRPr="007A1DD7" w14:paraId="7A19B0DB"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003C39AC" w14:textId="77777777" w:rsidR="009A545E" w:rsidRPr="007A1DD7" w:rsidRDefault="009A545E" w:rsidP="00187520">
            <w:pPr>
              <w:jc w:val="center"/>
              <w:rPr>
                <w:sz w:val="15"/>
                <w:szCs w:val="15"/>
                <w:lang w:val="sr-Cyrl-CS"/>
              </w:rPr>
            </w:pPr>
            <w:r w:rsidRPr="007A1DD7">
              <w:rPr>
                <w:sz w:val="15"/>
                <w:szCs w:val="15"/>
                <w:lang w:val="sr-Cyrl-CS"/>
              </w:rPr>
              <w:t>6.</w:t>
            </w:r>
          </w:p>
        </w:tc>
        <w:tc>
          <w:tcPr>
            <w:tcW w:w="4404" w:type="pct"/>
            <w:gridSpan w:val="7"/>
          </w:tcPr>
          <w:p w14:paraId="217D2A8B" w14:textId="77777777" w:rsidR="009A545E" w:rsidRPr="00EB3CF6" w:rsidRDefault="009A545E" w:rsidP="00187520">
            <w:pPr>
              <w:tabs>
                <w:tab w:val="left" w:pos="567"/>
              </w:tabs>
              <w:jc w:val="both"/>
              <w:rPr>
                <w:sz w:val="18"/>
                <w:szCs w:val="18"/>
                <w:lang w:val="sr-Cyrl-CS"/>
              </w:rPr>
            </w:pPr>
            <w:r w:rsidRPr="00171146">
              <w:rPr>
                <w:sz w:val="16"/>
                <w:szCs w:val="16"/>
              </w:rPr>
              <w:t xml:space="preserve">Milic R, Lazovic Popovic B, Lalic N, </w:t>
            </w:r>
            <w:r w:rsidRPr="006122A1">
              <w:rPr>
                <w:b/>
                <w:bCs/>
                <w:sz w:val="16"/>
                <w:szCs w:val="16"/>
              </w:rPr>
              <w:t>Sarac S</w:t>
            </w:r>
            <w:r w:rsidRPr="00171146">
              <w:rPr>
                <w:sz w:val="16"/>
                <w:szCs w:val="16"/>
              </w:rPr>
              <w:t>. Life-Threatening Hemoptysis Leading to Suffocation. Cureus 16(2): e55001</w:t>
            </w:r>
            <w:r>
              <w:rPr>
                <w:sz w:val="16"/>
                <w:szCs w:val="16"/>
                <w:lang w:val="sr-Cyrl-RS"/>
              </w:rPr>
              <w:t xml:space="preserve"> </w:t>
            </w:r>
          </w:p>
        </w:tc>
        <w:tc>
          <w:tcPr>
            <w:tcW w:w="338" w:type="pct"/>
            <w:tcBorders>
              <w:top w:val="single" w:sz="4" w:space="0" w:color="auto"/>
              <w:left w:val="single" w:sz="4" w:space="0" w:color="auto"/>
              <w:bottom w:val="single" w:sz="4" w:space="0" w:color="auto"/>
              <w:right w:val="single" w:sz="4" w:space="0" w:color="auto"/>
            </w:tcBorders>
          </w:tcPr>
          <w:p w14:paraId="59D5CCAB" w14:textId="77777777" w:rsidR="009A545E" w:rsidRPr="007A1DD7" w:rsidRDefault="009A545E" w:rsidP="00187520">
            <w:pPr>
              <w:tabs>
                <w:tab w:val="left" w:pos="567"/>
              </w:tabs>
              <w:jc w:val="center"/>
              <w:rPr>
                <w:sz w:val="15"/>
                <w:szCs w:val="15"/>
                <w:lang w:val="sr-Cyrl-CS"/>
              </w:rPr>
            </w:pPr>
            <w:r w:rsidRPr="008E3DAB">
              <w:rPr>
                <w:sz w:val="15"/>
                <w:szCs w:val="15"/>
                <w:lang w:val="sr-Cyrl-CS"/>
              </w:rPr>
              <w:t>М</w:t>
            </w:r>
            <w:r>
              <w:rPr>
                <w:sz w:val="15"/>
                <w:szCs w:val="15"/>
                <w:lang w:val="sr-Cyrl-CS"/>
              </w:rPr>
              <w:t>51</w:t>
            </w:r>
          </w:p>
        </w:tc>
      </w:tr>
      <w:tr w:rsidR="009A545E" w:rsidRPr="007A1DD7" w14:paraId="1E2225E5"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6A2C19C" w14:textId="77777777" w:rsidR="009A545E" w:rsidRPr="007A1DD7" w:rsidRDefault="009A545E" w:rsidP="00187520">
            <w:pPr>
              <w:jc w:val="center"/>
              <w:rPr>
                <w:sz w:val="15"/>
                <w:szCs w:val="15"/>
                <w:lang w:val="sr-Cyrl-CS"/>
              </w:rPr>
            </w:pPr>
            <w:r w:rsidRPr="007A1DD7">
              <w:rPr>
                <w:sz w:val="15"/>
                <w:szCs w:val="15"/>
                <w:lang w:val="sr-Cyrl-CS"/>
              </w:rPr>
              <w:t>7.</w:t>
            </w:r>
          </w:p>
        </w:tc>
        <w:tc>
          <w:tcPr>
            <w:tcW w:w="4404" w:type="pct"/>
            <w:gridSpan w:val="7"/>
          </w:tcPr>
          <w:p w14:paraId="6CEA67D8" w14:textId="77777777" w:rsidR="009A545E" w:rsidRPr="00EB3CF6" w:rsidRDefault="009A545E" w:rsidP="00187520">
            <w:pPr>
              <w:tabs>
                <w:tab w:val="left" w:pos="567"/>
              </w:tabs>
              <w:jc w:val="both"/>
              <w:rPr>
                <w:sz w:val="18"/>
                <w:szCs w:val="18"/>
                <w:lang w:val="sr-Cyrl-CS"/>
              </w:rPr>
            </w:pPr>
            <w:r w:rsidRPr="00171146">
              <w:rPr>
                <w:sz w:val="16"/>
                <w:szCs w:val="16"/>
              </w:rPr>
              <w:t>Lazovic B, Zivotic I, Dmitrovic R, Jovičić N, Simonovic I, Milic R</w:t>
            </w:r>
            <w:r w:rsidRPr="006122A1">
              <w:rPr>
                <w:b/>
                <w:bCs/>
                <w:sz w:val="16"/>
                <w:szCs w:val="16"/>
              </w:rPr>
              <w:t>, Sarac S.</w:t>
            </w:r>
            <w:r w:rsidRPr="00171146">
              <w:rPr>
                <w:sz w:val="16"/>
                <w:szCs w:val="16"/>
              </w:rPr>
              <w:t xml:space="preserve"> ECG abnormalities in chronic obstructive pulmonary disease exacerbation: can the ECG record still astound us? A prospective study. Egypt J Chest Dis Tuberc 2024; 73:203–207</w:t>
            </w:r>
            <w:r>
              <w:rPr>
                <w:sz w:val="16"/>
                <w:szCs w:val="16"/>
                <w:lang w:val="sr-Cyrl-RS"/>
              </w:rPr>
              <w:t xml:space="preserve"> </w:t>
            </w:r>
          </w:p>
        </w:tc>
        <w:tc>
          <w:tcPr>
            <w:tcW w:w="338" w:type="pct"/>
            <w:tcBorders>
              <w:top w:val="single" w:sz="4" w:space="0" w:color="auto"/>
              <w:left w:val="single" w:sz="4" w:space="0" w:color="auto"/>
              <w:bottom w:val="single" w:sz="4" w:space="0" w:color="auto"/>
              <w:right w:val="single" w:sz="4" w:space="0" w:color="auto"/>
            </w:tcBorders>
          </w:tcPr>
          <w:p w14:paraId="779EB211" w14:textId="77777777" w:rsidR="009A545E" w:rsidRPr="007A1DD7" w:rsidRDefault="009A545E" w:rsidP="00187520">
            <w:pPr>
              <w:tabs>
                <w:tab w:val="left" w:pos="567"/>
              </w:tabs>
              <w:jc w:val="center"/>
              <w:rPr>
                <w:sz w:val="15"/>
                <w:szCs w:val="15"/>
                <w:lang w:val="sr-Cyrl-CS"/>
              </w:rPr>
            </w:pPr>
            <w:r w:rsidRPr="008E3DAB">
              <w:rPr>
                <w:sz w:val="15"/>
                <w:szCs w:val="15"/>
                <w:lang w:val="sr-Cyrl-CS"/>
              </w:rPr>
              <w:t>М</w:t>
            </w:r>
            <w:r>
              <w:rPr>
                <w:sz w:val="15"/>
                <w:szCs w:val="15"/>
                <w:lang w:val="sr-Cyrl-CS"/>
              </w:rPr>
              <w:t>51</w:t>
            </w:r>
          </w:p>
        </w:tc>
      </w:tr>
      <w:tr w:rsidR="009A545E" w:rsidRPr="007A1DD7" w14:paraId="63D6F5FC"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1F149570" w14:textId="77777777" w:rsidR="009A545E" w:rsidRPr="007A1DD7" w:rsidRDefault="009A545E" w:rsidP="00187520">
            <w:pPr>
              <w:jc w:val="center"/>
              <w:rPr>
                <w:sz w:val="15"/>
                <w:szCs w:val="15"/>
                <w:lang w:val="sr-Cyrl-CS"/>
              </w:rPr>
            </w:pPr>
            <w:r w:rsidRPr="007A1DD7">
              <w:rPr>
                <w:sz w:val="15"/>
                <w:szCs w:val="15"/>
                <w:lang w:val="sr-Cyrl-CS"/>
              </w:rPr>
              <w:t>8.</w:t>
            </w:r>
          </w:p>
        </w:tc>
        <w:tc>
          <w:tcPr>
            <w:tcW w:w="4404" w:type="pct"/>
            <w:gridSpan w:val="7"/>
          </w:tcPr>
          <w:p w14:paraId="73B5BBF5" w14:textId="77777777" w:rsidR="009A545E" w:rsidRPr="00EB3CF6" w:rsidRDefault="009A545E" w:rsidP="00187520">
            <w:pPr>
              <w:tabs>
                <w:tab w:val="left" w:pos="567"/>
              </w:tabs>
              <w:jc w:val="both"/>
              <w:rPr>
                <w:sz w:val="18"/>
                <w:szCs w:val="18"/>
                <w:lang w:val="sr-Cyrl-CS"/>
              </w:rPr>
            </w:pPr>
            <w:r w:rsidRPr="00171146">
              <w:rPr>
                <w:sz w:val="16"/>
                <w:szCs w:val="16"/>
              </w:rPr>
              <w:t xml:space="preserve">Milić R, </w:t>
            </w:r>
            <w:r w:rsidRPr="006122A1">
              <w:rPr>
                <w:b/>
                <w:bCs/>
                <w:sz w:val="16"/>
                <w:szCs w:val="16"/>
              </w:rPr>
              <w:t>Šarac S</w:t>
            </w:r>
            <w:r w:rsidRPr="00171146">
              <w:rPr>
                <w:sz w:val="16"/>
                <w:szCs w:val="16"/>
              </w:rPr>
              <w:t>, Lazović-Popović B, Vasiljević M, Šarac M. Tuberculous lymphadenitis – still on the scene: a case report. Vojnosanitet pregl 2025; 82 (1) 54-59</w:t>
            </w:r>
            <w:r>
              <w:rPr>
                <w:sz w:val="16"/>
                <w:szCs w:val="16"/>
                <w:lang w:val="sr-Cyrl-RS"/>
              </w:rPr>
              <w:t xml:space="preserve"> </w:t>
            </w:r>
          </w:p>
        </w:tc>
        <w:tc>
          <w:tcPr>
            <w:tcW w:w="338" w:type="pct"/>
            <w:tcBorders>
              <w:top w:val="single" w:sz="4" w:space="0" w:color="auto"/>
              <w:left w:val="single" w:sz="4" w:space="0" w:color="auto"/>
              <w:bottom w:val="single" w:sz="4" w:space="0" w:color="auto"/>
              <w:right w:val="single" w:sz="4" w:space="0" w:color="auto"/>
            </w:tcBorders>
          </w:tcPr>
          <w:p w14:paraId="1DF890C7" w14:textId="77777777" w:rsidR="009A545E" w:rsidRPr="007A1DD7" w:rsidRDefault="009A545E" w:rsidP="00187520">
            <w:pPr>
              <w:tabs>
                <w:tab w:val="left" w:pos="567"/>
              </w:tabs>
              <w:jc w:val="center"/>
              <w:rPr>
                <w:sz w:val="15"/>
                <w:szCs w:val="15"/>
                <w:lang w:val="sr-Cyrl-CS"/>
              </w:rPr>
            </w:pPr>
            <w:r w:rsidRPr="008E3DAB">
              <w:rPr>
                <w:sz w:val="15"/>
                <w:szCs w:val="15"/>
                <w:lang w:val="sr-Cyrl-CS"/>
              </w:rPr>
              <w:t>М</w:t>
            </w:r>
            <w:r>
              <w:rPr>
                <w:sz w:val="15"/>
                <w:szCs w:val="15"/>
                <w:lang w:val="sr-Cyrl-CS"/>
              </w:rPr>
              <w:t>23</w:t>
            </w:r>
          </w:p>
        </w:tc>
      </w:tr>
      <w:tr w:rsidR="009A545E" w:rsidRPr="007A1DD7" w14:paraId="4804D833"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48A7C0A1" w14:textId="77777777" w:rsidR="009A545E" w:rsidRPr="007A1DD7" w:rsidRDefault="009A545E" w:rsidP="00187520">
            <w:pPr>
              <w:jc w:val="center"/>
              <w:rPr>
                <w:sz w:val="15"/>
                <w:szCs w:val="15"/>
                <w:lang w:val="sr-Cyrl-CS"/>
              </w:rPr>
            </w:pPr>
            <w:r w:rsidRPr="007A1DD7">
              <w:rPr>
                <w:sz w:val="15"/>
                <w:szCs w:val="15"/>
                <w:lang w:val="sr-Cyrl-CS"/>
              </w:rPr>
              <w:t>9.</w:t>
            </w:r>
          </w:p>
        </w:tc>
        <w:tc>
          <w:tcPr>
            <w:tcW w:w="4404" w:type="pct"/>
            <w:gridSpan w:val="7"/>
          </w:tcPr>
          <w:p w14:paraId="6695B288" w14:textId="77777777" w:rsidR="009A545E" w:rsidRPr="00EB3CF6" w:rsidRDefault="009A545E" w:rsidP="00187520">
            <w:pPr>
              <w:tabs>
                <w:tab w:val="left" w:pos="567"/>
              </w:tabs>
              <w:jc w:val="both"/>
              <w:rPr>
                <w:sz w:val="18"/>
                <w:szCs w:val="18"/>
                <w:lang w:val="sr-Cyrl-CS"/>
              </w:rPr>
            </w:pPr>
            <w:r w:rsidRPr="00171146">
              <w:rPr>
                <w:sz w:val="16"/>
                <w:szCs w:val="16"/>
              </w:rPr>
              <w:t xml:space="preserve">Vasiljevic M, </w:t>
            </w:r>
            <w:r w:rsidRPr="006122A1">
              <w:rPr>
                <w:b/>
                <w:bCs/>
                <w:sz w:val="16"/>
                <w:szCs w:val="16"/>
              </w:rPr>
              <w:t>Sarac S,</w:t>
            </w:r>
            <w:r w:rsidRPr="00171146">
              <w:rPr>
                <w:sz w:val="16"/>
                <w:szCs w:val="16"/>
              </w:rPr>
              <w:t xml:space="preserve"> Milic R, Lazovic Popovic B. Crack Lung. Vojnosanit Pregl 2025; 82(3) 187-191</w:t>
            </w:r>
            <w:r>
              <w:rPr>
                <w:sz w:val="16"/>
                <w:szCs w:val="16"/>
                <w:lang w:val="sr-Cyrl-RS"/>
              </w:rPr>
              <w:t xml:space="preserve"> </w:t>
            </w:r>
          </w:p>
        </w:tc>
        <w:tc>
          <w:tcPr>
            <w:tcW w:w="338" w:type="pct"/>
            <w:tcBorders>
              <w:top w:val="single" w:sz="4" w:space="0" w:color="auto"/>
              <w:left w:val="single" w:sz="4" w:space="0" w:color="auto"/>
              <w:bottom w:val="single" w:sz="4" w:space="0" w:color="auto"/>
              <w:right w:val="single" w:sz="4" w:space="0" w:color="auto"/>
            </w:tcBorders>
          </w:tcPr>
          <w:p w14:paraId="17EF07A4" w14:textId="77777777" w:rsidR="009A545E" w:rsidRPr="007A1DD7" w:rsidRDefault="009A545E" w:rsidP="00187520">
            <w:pPr>
              <w:tabs>
                <w:tab w:val="left" w:pos="567"/>
              </w:tabs>
              <w:jc w:val="center"/>
              <w:rPr>
                <w:sz w:val="15"/>
                <w:szCs w:val="15"/>
                <w:lang w:val="sr-Cyrl-CS"/>
              </w:rPr>
            </w:pPr>
            <w:r w:rsidRPr="008E3DAB">
              <w:rPr>
                <w:sz w:val="15"/>
                <w:szCs w:val="15"/>
                <w:lang w:val="sr-Cyrl-CS"/>
              </w:rPr>
              <w:t>М</w:t>
            </w:r>
            <w:r>
              <w:rPr>
                <w:sz w:val="15"/>
                <w:szCs w:val="15"/>
                <w:lang w:val="sr-Cyrl-CS"/>
              </w:rPr>
              <w:t>23</w:t>
            </w:r>
          </w:p>
        </w:tc>
      </w:tr>
      <w:tr w:rsidR="009A545E" w:rsidRPr="007A1DD7" w14:paraId="150F4A42" w14:textId="77777777" w:rsidTr="00187520">
        <w:trPr>
          <w:trHeight w:val="227"/>
          <w:jc w:val="center"/>
        </w:trPr>
        <w:tc>
          <w:tcPr>
            <w:tcW w:w="258" w:type="pct"/>
            <w:tcBorders>
              <w:top w:val="single" w:sz="4" w:space="0" w:color="auto"/>
              <w:left w:val="single" w:sz="4" w:space="0" w:color="auto"/>
              <w:bottom w:val="single" w:sz="4" w:space="0" w:color="auto"/>
              <w:right w:val="single" w:sz="4" w:space="0" w:color="auto"/>
            </w:tcBorders>
            <w:vAlign w:val="center"/>
          </w:tcPr>
          <w:p w14:paraId="7CE6EA26" w14:textId="77777777" w:rsidR="009A545E" w:rsidRPr="007A1DD7" w:rsidRDefault="009A545E" w:rsidP="00187520">
            <w:pPr>
              <w:jc w:val="center"/>
              <w:rPr>
                <w:sz w:val="15"/>
                <w:szCs w:val="15"/>
                <w:lang w:val="sr-Cyrl-CS"/>
              </w:rPr>
            </w:pPr>
            <w:r w:rsidRPr="007A1DD7">
              <w:rPr>
                <w:sz w:val="15"/>
                <w:szCs w:val="15"/>
                <w:lang w:val="sr-Cyrl-CS"/>
              </w:rPr>
              <w:t>10.</w:t>
            </w:r>
          </w:p>
        </w:tc>
        <w:tc>
          <w:tcPr>
            <w:tcW w:w="4404" w:type="pct"/>
            <w:gridSpan w:val="7"/>
          </w:tcPr>
          <w:p w14:paraId="41B1BAE7" w14:textId="77777777" w:rsidR="009A545E" w:rsidRPr="00EB3CF6" w:rsidRDefault="009A545E" w:rsidP="00187520">
            <w:pPr>
              <w:tabs>
                <w:tab w:val="left" w:pos="567"/>
              </w:tabs>
              <w:jc w:val="both"/>
              <w:rPr>
                <w:sz w:val="18"/>
                <w:szCs w:val="18"/>
                <w:lang w:val="sr-Cyrl-CS"/>
              </w:rPr>
            </w:pPr>
            <w:r w:rsidRPr="00171146">
              <w:rPr>
                <w:sz w:val="16"/>
                <w:szCs w:val="16"/>
              </w:rPr>
              <w:t xml:space="preserve">Lazović B, Dmitrovic R, </w:t>
            </w:r>
            <w:r w:rsidRPr="006122A1">
              <w:rPr>
                <w:b/>
                <w:bCs/>
                <w:sz w:val="16"/>
                <w:szCs w:val="16"/>
              </w:rPr>
              <w:t>Šarac S</w:t>
            </w:r>
            <w:r w:rsidRPr="00171146">
              <w:rPr>
                <w:sz w:val="16"/>
                <w:szCs w:val="16"/>
              </w:rPr>
              <w:t>, Jovicic N.  Lung diffusion capacity in older and young endurance elite athlets. European Respiratory Journal 2025.</w:t>
            </w:r>
            <w:r>
              <w:rPr>
                <w:sz w:val="16"/>
                <w:szCs w:val="16"/>
                <w:lang w:val="sr-Cyrl-RS"/>
              </w:rPr>
              <w:t xml:space="preserve"> </w:t>
            </w:r>
          </w:p>
        </w:tc>
        <w:tc>
          <w:tcPr>
            <w:tcW w:w="338" w:type="pct"/>
            <w:tcBorders>
              <w:top w:val="single" w:sz="4" w:space="0" w:color="auto"/>
              <w:left w:val="single" w:sz="4" w:space="0" w:color="auto"/>
              <w:bottom w:val="single" w:sz="4" w:space="0" w:color="auto"/>
              <w:right w:val="single" w:sz="4" w:space="0" w:color="auto"/>
            </w:tcBorders>
          </w:tcPr>
          <w:p w14:paraId="5A5BF693" w14:textId="77777777" w:rsidR="009A545E" w:rsidRPr="007A1DD7" w:rsidRDefault="009A545E" w:rsidP="00187520">
            <w:pPr>
              <w:tabs>
                <w:tab w:val="left" w:pos="567"/>
              </w:tabs>
              <w:jc w:val="center"/>
              <w:rPr>
                <w:sz w:val="15"/>
                <w:szCs w:val="15"/>
                <w:lang w:val="sr-Cyrl-CS"/>
              </w:rPr>
            </w:pPr>
            <w:r w:rsidRPr="008E3DAB">
              <w:rPr>
                <w:sz w:val="15"/>
                <w:szCs w:val="15"/>
                <w:lang w:val="sr-Cyrl-CS"/>
              </w:rPr>
              <w:t>М</w:t>
            </w:r>
            <w:r>
              <w:rPr>
                <w:sz w:val="15"/>
                <w:szCs w:val="15"/>
                <w:lang w:val="sr-Cyrl-CS"/>
              </w:rPr>
              <w:t>21</w:t>
            </w:r>
          </w:p>
        </w:tc>
      </w:tr>
      <w:tr w:rsidR="009A545E" w:rsidRPr="00974D3F" w14:paraId="582EC87B"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6A08C30" w14:textId="77777777" w:rsidR="009A545E" w:rsidRPr="007A1DD7" w:rsidRDefault="009A545E" w:rsidP="00187520">
            <w:pPr>
              <w:rPr>
                <w:sz w:val="15"/>
                <w:szCs w:val="15"/>
                <w:lang w:val="sr-Cyrl-CS"/>
              </w:rPr>
            </w:pPr>
            <w:r w:rsidRPr="007A1DD7">
              <w:rPr>
                <w:b/>
                <w:sz w:val="15"/>
                <w:szCs w:val="15"/>
                <w:lang w:val="sr-Cyrl-CS"/>
              </w:rPr>
              <w:t>Збирни подаци научне активност наставника</w:t>
            </w:r>
          </w:p>
        </w:tc>
      </w:tr>
      <w:tr w:rsidR="009A545E" w:rsidRPr="00974D3F" w14:paraId="5BC774A6"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15CDF59F" w14:textId="77777777" w:rsidR="009A545E" w:rsidRPr="007A1DD7" w:rsidRDefault="009A545E" w:rsidP="00187520">
            <w:pPr>
              <w:rPr>
                <w:sz w:val="14"/>
                <w:szCs w:val="14"/>
                <w:lang w:val="sr-Cyrl-CS"/>
              </w:rPr>
            </w:pPr>
            <w:r w:rsidRPr="007A1DD7">
              <w:rPr>
                <w:sz w:val="14"/>
                <w:szCs w:val="14"/>
                <w:lang w:val="sr-Cyrl-CS"/>
              </w:rPr>
              <w:t>Укупан број цитата, без аутоцитата</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19548D8F" w14:textId="77777777" w:rsidR="009A545E" w:rsidRPr="007A1DD7" w:rsidRDefault="009A545E" w:rsidP="00187520">
            <w:pPr>
              <w:rPr>
                <w:sz w:val="14"/>
                <w:szCs w:val="14"/>
                <w:lang w:val="sr-Cyrl-CS"/>
              </w:rPr>
            </w:pPr>
            <w:r>
              <w:rPr>
                <w:sz w:val="14"/>
                <w:szCs w:val="14"/>
                <w:lang w:val="sr-Cyrl-CS"/>
              </w:rPr>
              <w:t>43</w:t>
            </w:r>
          </w:p>
        </w:tc>
      </w:tr>
      <w:tr w:rsidR="009A545E" w:rsidRPr="00974D3F" w14:paraId="05E3CEB4"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0DD2EC02" w14:textId="77777777" w:rsidR="009A545E" w:rsidRPr="007A1DD7" w:rsidRDefault="009A545E" w:rsidP="00187520">
            <w:pPr>
              <w:rPr>
                <w:sz w:val="14"/>
                <w:szCs w:val="14"/>
                <w:lang w:val="sr-Cyrl-CS"/>
              </w:rPr>
            </w:pPr>
            <w:r w:rsidRPr="007A1DD7">
              <w:rPr>
                <w:sz w:val="14"/>
                <w:szCs w:val="14"/>
                <w:lang w:val="sr-Cyrl-CS"/>
              </w:rPr>
              <w:t>Укупан број радова са SCI (или SSCI) листе</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6FB4CB2F" w14:textId="77777777" w:rsidR="009A545E" w:rsidRPr="00EB3CF6" w:rsidRDefault="009A545E" w:rsidP="00187520">
            <w:pPr>
              <w:rPr>
                <w:sz w:val="14"/>
                <w:szCs w:val="14"/>
                <w:lang w:val="sr-Latn-RS"/>
              </w:rPr>
            </w:pPr>
            <w:r>
              <w:rPr>
                <w:sz w:val="14"/>
                <w:szCs w:val="14"/>
                <w:lang w:val="sr-Latn-RS"/>
              </w:rPr>
              <w:t>15</w:t>
            </w:r>
          </w:p>
        </w:tc>
      </w:tr>
      <w:tr w:rsidR="009A545E" w:rsidRPr="00974D3F" w14:paraId="37B946D7"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tcPr>
          <w:p w14:paraId="0F7D6FFD" w14:textId="77777777" w:rsidR="009A545E" w:rsidRPr="007A1DD7" w:rsidRDefault="009A545E" w:rsidP="00187520">
            <w:pPr>
              <w:rPr>
                <w:sz w:val="14"/>
                <w:szCs w:val="14"/>
                <w:lang w:val="sr-Cyrl-CS"/>
              </w:rPr>
            </w:pPr>
            <w:r w:rsidRPr="007A1DD7">
              <w:rPr>
                <w:sz w:val="14"/>
                <w:szCs w:val="14"/>
                <w:lang w:val="sr-Cyrl-CS"/>
              </w:rPr>
              <w:t>Тренутно учешће на пројектима</w:t>
            </w:r>
          </w:p>
        </w:tc>
        <w:tc>
          <w:tcPr>
            <w:tcW w:w="1226" w:type="pct"/>
            <w:tcBorders>
              <w:top w:val="single" w:sz="4" w:space="0" w:color="auto"/>
              <w:left w:val="single" w:sz="4" w:space="0" w:color="auto"/>
              <w:bottom w:val="single" w:sz="4" w:space="0" w:color="auto"/>
              <w:right w:val="single" w:sz="4" w:space="0" w:color="auto"/>
            </w:tcBorders>
            <w:vAlign w:val="center"/>
          </w:tcPr>
          <w:p w14:paraId="5A3DF0E9" w14:textId="77777777" w:rsidR="009A545E" w:rsidRPr="007A1DD7" w:rsidRDefault="009A545E" w:rsidP="00187520">
            <w:pPr>
              <w:rPr>
                <w:sz w:val="14"/>
                <w:szCs w:val="14"/>
                <w:lang w:val="sr-Cyrl-CS"/>
              </w:rPr>
            </w:pPr>
            <w:r w:rsidRPr="007A1DD7">
              <w:rPr>
                <w:sz w:val="14"/>
                <w:szCs w:val="14"/>
                <w:lang w:val="sr-Cyrl-CS"/>
              </w:rPr>
              <w:t>Домаћи</w:t>
            </w:r>
            <w:r>
              <w:rPr>
                <w:sz w:val="14"/>
                <w:szCs w:val="14"/>
                <w:lang w:val="sr-Cyrl-CS"/>
              </w:rPr>
              <w:t xml:space="preserve"> -2</w:t>
            </w:r>
          </w:p>
        </w:tc>
        <w:tc>
          <w:tcPr>
            <w:tcW w:w="2227" w:type="pct"/>
            <w:gridSpan w:val="4"/>
            <w:tcBorders>
              <w:top w:val="single" w:sz="4" w:space="0" w:color="auto"/>
              <w:left w:val="single" w:sz="4" w:space="0" w:color="auto"/>
              <w:bottom w:val="single" w:sz="4" w:space="0" w:color="auto"/>
              <w:right w:val="single" w:sz="4" w:space="0" w:color="auto"/>
            </w:tcBorders>
            <w:vAlign w:val="center"/>
          </w:tcPr>
          <w:p w14:paraId="154FF6BC" w14:textId="77777777" w:rsidR="009A545E" w:rsidRPr="007A1DD7" w:rsidRDefault="009A545E" w:rsidP="00187520">
            <w:pPr>
              <w:rPr>
                <w:sz w:val="14"/>
                <w:szCs w:val="14"/>
                <w:lang w:val="sr-Cyrl-CS"/>
              </w:rPr>
            </w:pPr>
            <w:r w:rsidRPr="007A1DD7">
              <w:rPr>
                <w:sz w:val="14"/>
                <w:szCs w:val="14"/>
                <w:lang w:val="sr-Cyrl-CS"/>
              </w:rPr>
              <w:t xml:space="preserve">Међународни </w:t>
            </w:r>
            <w:r>
              <w:rPr>
                <w:sz w:val="14"/>
                <w:szCs w:val="14"/>
                <w:lang w:val="sr-Cyrl-CS"/>
              </w:rPr>
              <w:t>-0</w:t>
            </w:r>
          </w:p>
        </w:tc>
      </w:tr>
      <w:tr w:rsidR="009A545E" w:rsidRPr="00974D3F" w14:paraId="66520900" w14:textId="77777777" w:rsidTr="00187520">
        <w:trPr>
          <w:trHeight w:val="227"/>
          <w:jc w:val="center"/>
        </w:trPr>
        <w:tc>
          <w:tcPr>
            <w:tcW w:w="1547" w:type="pct"/>
            <w:gridSpan w:val="4"/>
            <w:tcBorders>
              <w:top w:val="single" w:sz="4" w:space="0" w:color="auto"/>
              <w:left w:val="single" w:sz="4" w:space="0" w:color="auto"/>
              <w:bottom w:val="single" w:sz="4" w:space="0" w:color="auto"/>
              <w:right w:val="single" w:sz="4" w:space="0" w:color="auto"/>
            </w:tcBorders>
            <w:vAlign w:val="center"/>
            <w:hideMark/>
          </w:tcPr>
          <w:p w14:paraId="59DF76F4" w14:textId="77777777" w:rsidR="009A545E" w:rsidRPr="007A1DD7" w:rsidRDefault="009A545E" w:rsidP="00187520">
            <w:pPr>
              <w:rPr>
                <w:sz w:val="14"/>
                <w:szCs w:val="14"/>
                <w:lang w:val="sr-Cyrl-CS"/>
              </w:rPr>
            </w:pPr>
            <w:r w:rsidRPr="007A1DD7">
              <w:rPr>
                <w:sz w:val="14"/>
                <w:szCs w:val="14"/>
                <w:lang w:val="sr-Cyrl-CS"/>
              </w:rPr>
              <w:t xml:space="preserve">Усавршавања </w:t>
            </w:r>
          </w:p>
        </w:tc>
        <w:tc>
          <w:tcPr>
            <w:tcW w:w="3453" w:type="pct"/>
            <w:gridSpan w:val="5"/>
            <w:tcBorders>
              <w:top w:val="single" w:sz="4" w:space="0" w:color="auto"/>
              <w:left w:val="single" w:sz="4" w:space="0" w:color="auto"/>
              <w:bottom w:val="single" w:sz="4" w:space="0" w:color="auto"/>
              <w:right w:val="single" w:sz="4" w:space="0" w:color="auto"/>
            </w:tcBorders>
            <w:vAlign w:val="center"/>
          </w:tcPr>
          <w:p w14:paraId="6CE3481A" w14:textId="77777777" w:rsidR="009A545E" w:rsidRPr="007A1DD7" w:rsidRDefault="009A545E" w:rsidP="00187520">
            <w:pPr>
              <w:tabs>
                <w:tab w:val="left" w:pos="567"/>
              </w:tabs>
              <w:rPr>
                <w:sz w:val="14"/>
                <w:szCs w:val="14"/>
                <w:lang w:val="sr-Cyrl-CS"/>
              </w:rPr>
            </w:pPr>
          </w:p>
        </w:tc>
      </w:tr>
      <w:tr w:rsidR="009A545E" w:rsidRPr="00974D3F" w14:paraId="78240CDB" w14:textId="77777777" w:rsidTr="00187520">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4303311" w14:textId="77777777" w:rsidR="009A545E" w:rsidRPr="007A1DD7" w:rsidRDefault="009A545E" w:rsidP="00187520">
            <w:pPr>
              <w:rPr>
                <w:sz w:val="14"/>
                <w:szCs w:val="14"/>
                <w:lang w:val="sr-Cyrl-CS"/>
              </w:rPr>
            </w:pPr>
            <w:r w:rsidRPr="007A1DD7">
              <w:rPr>
                <w:sz w:val="14"/>
                <w:szCs w:val="14"/>
                <w:lang w:val="sr-Cyrl-CS"/>
              </w:rPr>
              <w:t>Други подаци које сматрате релевантним:</w:t>
            </w:r>
            <w:r>
              <w:t xml:space="preserve"> </w:t>
            </w:r>
            <w:r w:rsidRPr="00AD1324">
              <w:rPr>
                <w:sz w:val="14"/>
                <w:szCs w:val="14"/>
                <w:lang w:val="sr-Cyrl-CS"/>
              </w:rPr>
              <w:t>Члан Српског лекарског друштва (СЛД), Лекарске коморе Србије, Удружења пулмолога Србије (УПС), Респираторног удружења Србије (РУС), Европског друштва за медицинску онкологију (ESMO) и Европског респираторног удружења (ERS)</w:t>
            </w:r>
          </w:p>
        </w:tc>
      </w:tr>
    </w:tbl>
    <w:p w14:paraId="2495A88C" w14:textId="77777777" w:rsidR="00F11D03" w:rsidRDefault="00F11D03" w:rsidP="00F11D03">
      <w:pPr>
        <w:rPr>
          <w:b/>
          <w:iCs/>
          <w:sz w:val="17"/>
          <w:szCs w:val="17"/>
          <w:lang w:val="sr-Cyrl-CS"/>
        </w:rPr>
      </w:pPr>
    </w:p>
    <w:p w14:paraId="3118B7FC" w14:textId="76BF1749" w:rsidR="002B51F0" w:rsidRPr="002B51F0" w:rsidRDefault="00F11D03" w:rsidP="002B51F0">
      <w:pPr>
        <w:widowControl/>
        <w:autoSpaceDE/>
        <w:autoSpaceDN/>
        <w:adjustRightInd/>
        <w:spacing w:after="160" w:line="259" w:lineRule="auto"/>
        <w:rPr>
          <w:b/>
          <w:iCs/>
          <w:sz w:val="17"/>
          <w:szCs w:val="17"/>
          <w:lang w:val="sr-Cyrl-CS"/>
        </w:rPr>
      </w:pPr>
      <w:r>
        <w:rPr>
          <w:b/>
          <w:iCs/>
          <w:sz w:val="17"/>
          <w:szCs w:val="17"/>
          <w:lang w:val="sr-Cyrl-CS"/>
        </w:rPr>
        <w:br w:type="page"/>
      </w:r>
      <w:r w:rsidR="002B51F0" w:rsidRPr="00974D3F">
        <w:rPr>
          <w:b/>
          <w:iCs/>
          <w:sz w:val="17"/>
          <w:szCs w:val="17"/>
          <w:lang w:val="sr-Cyrl-CS"/>
        </w:rPr>
        <w:lastRenderedPageBreak/>
        <w:t>Табела 9.</w:t>
      </w:r>
      <w:r w:rsidR="002B51F0" w:rsidRPr="00974D3F">
        <w:rPr>
          <w:b/>
          <w:iCs/>
          <w:sz w:val="17"/>
          <w:szCs w:val="17"/>
        </w:rPr>
        <w:t>6</w:t>
      </w:r>
      <w:r w:rsidR="002B51F0" w:rsidRPr="00974D3F">
        <w:rPr>
          <w:b/>
          <w:iCs/>
          <w:sz w:val="17"/>
          <w:szCs w:val="17"/>
          <w:lang w:val="sr-Cyrl-CS"/>
        </w:rPr>
        <w:t>.</w:t>
      </w:r>
      <w:r w:rsidR="002B51F0" w:rsidRPr="00974D3F">
        <w:rPr>
          <w:sz w:val="17"/>
          <w:szCs w:val="17"/>
          <w:lang w:val="sr-Cyrl-CS"/>
        </w:rPr>
        <w:t xml:space="preserve"> Компетентност наставника</w:t>
      </w:r>
    </w:p>
    <w:p w14:paraId="1C5713AB" w14:textId="77777777" w:rsidR="002B51F0" w:rsidRPr="00974D3F" w:rsidRDefault="002B51F0" w:rsidP="002B51F0">
      <w:pPr>
        <w:rPr>
          <w:iCs/>
          <w:sz w:val="17"/>
          <w:szCs w:val="17"/>
          <w:lang w:val="sr-Cyrl-CS"/>
        </w:rPr>
      </w:pPr>
    </w:p>
    <w:tbl>
      <w:tblPr>
        <w:tblW w:w="55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191"/>
        <w:gridCol w:w="1009"/>
        <w:gridCol w:w="856"/>
        <w:gridCol w:w="1452"/>
        <w:gridCol w:w="1175"/>
        <w:gridCol w:w="2389"/>
        <w:gridCol w:w="567"/>
      </w:tblGrid>
      <w:tr w:rsidR="002B51F0" w:rsidRPr="00974D3F" w14:paraId="5CBF50C2" w14:textId="77777777" w:rsidTr="002B51F0">
        <w:trPr>
          <w:trHeight w:val="227"/>
          <w:jc w:val="center"/>
        </w:trPr>
        <w:tc>
          <w:tcPr>
            <w:tcW w:w="1887" w:type="pct"/>
            <w:gridSpan w:val="3"/>
            <w:tcBorders>
              <w:top w:val="single" w:sz="4" w:space="0" w:color="auto"/>
              <w:left w:val="single" w:sz="4" w:space="0" w:color="auto"/>
              <w:bottom w:val="single" w:sz="4" w:space="0" w:color="auto"/>
              <w:right w:val="single" w:sz="4" w:space="0" w:color="auto"/>
            </w:tcBorders>
            <w:vAlign w:val="center"/>
            <w:hideMark/>
          </w:tcPr>
          <w:p w14:paraId="539A47C9" w14:textId="77777777" w:rsidR="002B51F0" w:rsidRPr="00974D3F" w:rsidRDefault="002B51F0" w:rsidP="001E6042">
            <w:pPr>
              <w:rPr>
                <w:sz w:val="17"/>
                <w:szCs w:val="17"/>
                <w:lang w:val="sr-Cyrl-CS"/>
              </w:rPr>
            </w:pPr>
            <w:r w:rsidRPr="00974D3F">
              <w:rPr>
                <w:b/>
                <w:sz w:val="17"/>
                <w:szCs w:val="17"/>
                <w:lang w:val="sr-Cyrl-CS"/>
              </w:rPr>
              <w:t>Име и презиме</w:t>
            </w:r>
          </w:p>
        </w:tc>
        <w:tc>
          <w:tcPr>
            <w:tcW w:w="3113"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C0BA7E" w14:textId="77777777" w:rsidR="002B51F0" w:rsidRPr="007B131A" w:rsidRDefault="002B51F0" w:rsidP="001E6042">
            <w:pPr>
              <w:tabs>
                <w:tab w:val="left" w:pos="567"/>
              </w:tabs>
              <w:rPr>
                <w:b/>
                <w:sz w:val="17"/>
                <w:szCs w:val="17"/>
              </w:rPr>
            </w:pPr>
            <w:r w:rsidRPr="007B131A">
              <w:rPr>
                <w:b/>
                <w:bCs/>
                <w:iCs/>
                <w:sz w:val="17"/>
                <w:szCs w:val="17"/>
              </w:rPr>
              <w:t>Шкулетић Р. Весна</w:t>
            </w:r>
          </w:p>
        </w:tc>
      </w:tr>
      <w:tr w:rsidR="002B51F0" w:rsidRPr="00974D3F" w14:paraId="7978902E" w14:textId="77777777" w:rsidTr="002B51F0">
        <w:trPr>
          <w:trHeight w:val="227"/>
          <w:jc w:val="center"/>
        </w:trPr>
        <w:tc>
          <w:tcPr>
            <w:tcW w:w="1887" w:type="pct"/>
            <w:gridSpan w:val="3"/>
            <w:tcBorders>
              <w:top w:val="single" w:sz="4" w:space="0" w:color="auto"/>
              <w:left w:val="single" w:sz="4" w:space="0" w:color="auto"/>
              <w:bottom w:val="single" w:sz="4" w:space="0" w:color="auto"/>
              <w:right w:val="single" w:sz="4" w:space="0" w:color="auto"/>
            </w:tcBorders>
            <w:vAlign w:val="center"/>
            <w:hideMark/>
          </w:tcPr>
          <w:p w14:paraId="328A0C47" w14:textId="77777777" w:rsidR="002B51F0" w:rsidRPr="00974D3F" w:rsidRDefault="002B51F0" w:rsidP="001E6042">
            <w:pPr>
              <w:rPr>
                <w:sz w:val="17"/>
                <w:szCs w:val="17"/>
                <w:lang w:val="sr-Cyrl-CS"/>
              </w:rPr>
            </w:pPr>
            <w:r w:rsidRPr="00974D3F">
              <w:rPr>
                <w:b/>
                <w:sz w:val="17"/>
                <w:szCs w:val="17"/>
                <w:lang w:val="sr-Cyrl-CS"/>
              </w:rPr>
              <w:t>Звање</w:t>
            </w:r>
          </w:p>
        </w:tc>
        <w:tc>
          <w:tcPr>
            <w:tcW w:w="3113" w:type="pct"/>
            <w:gridSpan w:val="5"/>
            <w:tcBorders>
              <w:top w:val="single" w:sz="4" w:space="0" w:color="auto"/>
              <w:left w:val="single" w:sz="4" w:space="0" w:color="auto"/>
              <w:bottom w:val="single" w:sz="4" w:space="0" w:color="auto"/>
              <w:right w:val="single" w:sz="4" w:space="0" w:color="auto"/>
            </w:tcBorders>
            <w:vAlign w:val="center"/>
          </w:tcPr>
          <w:p w14:paraId="7505C58C" w14:textId="23421CAC" w:rsidR="002B51F0" w:rsidRPr="00EE728E" w:rsidRDefault="00EE728E" w:rsidP="001E6042">
            <w:pPr>
              <w:tabs>
                <w:tab w:val="left" w:pos="567"/>
              </w:tabs>
              <w:rPr>
                <w:sz w:val="17"/>
                <w:szCs w:val="17"/>
                <w:lang w:val="sr-Cyrl-RS"/>
              </w:rPr>
            </w:pPr>
            <w:r>
              <w:rPr>
                <w:sz w:val="17"/>
                <w:szCs w:val="17"/>
                <w:lang w:val="sr-Cyrl-RS"/>
              </w:rPr>
              <w:t>доцент</w:t>
            </w:r>
          </w:p>
        </w:tc>
      </w:tr>
      <w:tr w:rsidR="002B51F0" w:rsidRPr="00974D3F" w14:paraId="261966B8" w14:textId="77777777" w:rsidTr="002B51F0">
        <w:trPr>
          <w:trHeight w:val="227"/>
          <w:jc w:val="center"/>
        </w:trPr>
        <w:tc>
          <w:tcPr>
            <w:tcW w:w="1887" w:type="pct"/>
            <w:gridSpan w:val="3"/>
            <w:tcBorders>
              <w:top w:val="single" w:sz="4" w:space="0" w:color="auto"/>
              <w:left w:val="single" w:sz="4" w:space="0" w:color="auto"/>
              <w:bottom w:val="single" w:sz="4" w:space="0" w:color="auto"/>
              <w:right w:val="single" w:sz="4" w:space="0" w:color="auto"/>
            </w:tcBorders>
            <w:vAlign w:val="center"/>
            <w:hideMark/>
          </w:tcPr>
          <w:p w14:paraId="21402C86" w14:textId="77777777" w:rsidR="002B51F0" w:rsidRPr="00974D3F" w:rsidRDefault="002B51F0" w:rsidP="001E6042">
            <w:pPr>
              <w:rPr>
                <w:sz w:val="17"/>
                <w:szCs w:val="17"/>
                <w:lang w:val="sr-Cyrl-CS"/>
              </w:rPr>
            </w:pPr>
            <w:r w:rsidRPr="00974D3F">
              <w:rPr>
                <w:b/>
                <w:sz w:val="17"/>
                <w:szCs w:val="17"/>
                <w:lang w:val="sr-Cyrl-CS"/>
              </w:rPr>
              <w:t>Ужа научна област</w:t>
            </w:r>
          </w:p>
        </w:tc>
        <w:tc>
          <w:tcPr>
            <w:tcW w:w="3113" w:type="pct"/>
            <w:gridSpan w:val="5"/>
            <w:tcBorders>
              <w:top w:val="single" w:sz="4" w:space="0" w:color="auto"/>
              <w:left w:val="single" w:sz="4" w:space="0" w:color="auto"/>
              <w:bottom w:val="single" w:sz="4" w:space="0" w:color="auto"/>
              <w:right w:val="single" w:sz="4" w:space="0" w:color="auto"/>
            </w:tcBorders>
            <w:vAlign w:val="center"/>
          </w:tcPr>
          <w:p w14:paraId="35F8D53D" w14:textId="77777777" w:rsidR="002B51F0" w:rsidRPr="00974D3F" w:rsidRDefault="002B51F0" w:rsidP="001E6042">
            <w:pPr>
              <w:tabs>
                <w:tab w:val="left" w:pos="567"/>
              </w:tabs>
              <w:rPr>
                <w:sz w:val="17"/>
                <w:szCs w:val="17"/>
              </w:rPr>
            </w:pPr>
            <w:r w:rsidRPr="00974D3F">
              <w:rPr>
                <w:sz w:val="17"/>
                <w:szCs w:val="17"/>
              </w:rPr>
              <w:t>Патологија</w:t>
            </w:r>
          </w:p>
        </w:tc>
      </w:tr>
      <w:tr w:rsidR="002B51F0" w:rsidRPr="00974D3F" w14:paraId="61D69F3A" w14:textId="77777777" w:rsidTr="002B51F0">
        <w:trPr>
          <w:trHeight w:val="227"/>
          <w:jc w:val="center"/>
        </w:trPr>
        <w:tc>
          <w:tcPr>
            <w:tcW w:w="1399" w:type="pct"/>
            <w:gridSpan w:val="2"/>
            <w:tcBorders>
              <w:top w:val="single" w:sz="4" w:space="0" w:color="auto"/>
              <w:left w:val="single" w:sz="4" w:space="0" w:color="auto"/>
              <w:bottom w:val="single" w:sz="4" w:space="0" w:color="auto"/>
              <w:right w:val="single" w:sz="4" w:space="0" w:color="auto"/>
            </w:tcBorders>
            <w:vAlign w:val="center"/>
            <w:hideMark/>
          </w:tcPr>
          <w:p w14:paraId="3786675A" w14:textId="77777777" w:rsidR="002B51F0" w:rsidRPr="00974D3F" w:rsidRDefault="002B51F0" w:rsidP="001E6042">
            <w:pPr>
              <w:rPr>
                <w:sz w:val="17"/>
                <w:szCs w:val="17"/>
                <w:lang w:val="sr-Cyrl-CS"/>
              </w:rPr>
            </w:pPr>
            <w:r w:rsidRPr="00974D3F">
              <w:rPr>
                <w:b/>
                <w:sz w:val="17"/>
                <w:szCs w:val="17"/>
                <w:lang w:val="sr-Cyrl-CS"/>
              </w:rPr>
              <w:t>Академска каријера</w:t>
            </w:r>
          </w:p>
        </w:tc>
        <w:tc>
          <w:tcPr>
            <w:tcW w:w="488" w:type="pct"/>
            <w:tcBorders>
              <w:top w:val="single" w:sz="4" w:space="0" w:color="auto"/>
              <w:left w:val="single" w:sz="4" w:space="0" w:color="auto"/>
              <w:bottom w:val="single" w:sz="4" w:space="0" w:color="auto"/>
              <w:right w:val="single" w:sz="4" w:space="0" w:color="auto"/>
            </w:tcBorders>
            <w:vAlign w:val="center"/>
            <w:hideMark/>
          </w:tcPr>
          <w:p w14:paraId="3A37BE9D" w14:textId="77777777" w:rsidR="002B51F0" w:rsidRPr="00974D3F" w:rsidRDefault="002B51F0" w:rsidP="001E6042">
            <w:pPr>
              <w:jc w:val="both"/>
              <w:rPr>
                <w:sz w:val="17"/>
                <w:szCs w:val="17"/>
                <w:lang w:val="sr-Cyrl-CS"/>
              </w:rPr>
            </w:pPr>
            <w:r w:rsidRPr="00974D3F">
              <w:rPr>
                <w:sz w:val="17"/>
                <w:szCs w:val="17"/>
                <w:lang w:val="sr-Cyrl-CS"/>
              </w:rPr>
              <w:t xml:space="preserve">Година </w:t>
            </w:r>
          </w:p>
        </w:tc>
        <w:tc>
          <w:tcPr>
            <w:tcW w:w="1116" w:type="pct"/>
            <w:gridSpan w:val="2"/>
            <w:tcBorders>
              <w:top w:val="single" w:sz="4" w:space="0" w:color="auto"/>
              <w:left w:val="single" w:sz="4" w:space="0" w:color="auto"/>
              <w:bottom w:val="single" w:sz="4" w:space="0" w:color="auto"/>
              <w:right w:val="single" w:sz="4" w:space="0" w:color="auto"/>
            </w:tcBorders>
            <w:vAlign w:val="center"/>
            <w:hideMark/>
          </w:tcPr>
          <w:p w14:paraId="07985B7D" w14:textId="77777777" w:rsidR="002B51F0" w:rsidRPr="00974D3F" w:rsidRDefault="002B51F0" w:rsidP="001E6042">
            <w:pPr>
              <w:jc w:val="center"/>
              <w:rPr>
                <w:sz w:val="17"/>
                <w:szCs w:val="17"/>
                <w:lang w:val="sr-Cyrl-CS"/>
              </w:rPr>
            </w:pPr>
            <w:r w:rsidRPr="00974D3F">
              <w:rPr>
                <w:sz w:val="17"/>
                <w:szCs w:val="17"/>
                <w:lang w:val="sr-Cyrl-CS"/>
              </w:rPr>
              <w:t>Институција</w:t>
            </w:r>
          </w:p>
        </w:tc>
        <w:tc>
          <w:tcPr>
            <w:tcW w:w="568" w:type="pct"/>
            <w:tcBorders>
              <w:top w:val="single" w:sz="4" w:space="0" w:color="auto"/>
              <w:left w:val="single" w:sz="4" w:space="0" w:color="auto"/>
              <w:bottom w:val="single" w:sz="4" w:space="0" w:color="auto"/>
              <w:right w:val="single" w:sz="4" w:space="0" w:color="auto"/>
            </w:tcBorders>
            <w:vAlign w:val="center"/>
            <w:hideMark/>
          </w:tcPr>
          <w:p w14:paraId="7AFA84B3" w14:textId="77777777" w:rsidR="002B51F0" w:rsidRPr="00974D3F" w:rsidRDefault="002B51F0" w:rsidP="001E6042">
            <w:pPr>
              <w:jc w:val="center"/>
              <w:rPr>
                <w:sz w:val="17"/>
                <w:szCs w:val="17"/>
                <w:lang w:val="sr-Cyrl-CS"/>
              </w:rPr>
            </w:pPr>
            <w:r w:rsidRPr="00974D3F">
              <w:rPr>
                <w:sz w:val="17"/>
                <w:szCs w:val="17"/>
                <w:lang w:val="sr-Cyrl-CS"/>
              </w:rPr>
              <w:t>Област</w:t>
            </w:r>
          </w:p>
        </w:tc>
        <w:tc>
          <w:tcPr>
            <w:tcW w:w="1429" w:type="pct"/>
            <w:gridSpan w:val="2"/>
            <w:tcBorders>
              <w:top w:val="single" w:sz="4" w:space="0" w:color="auto"/>
              <w:left w:val="single" w:sz="4" w:space="0" w:color="auto"/>
              <w:bottom w:val="single" w:sz="4" w:space="0" w:color="auto"/>
              <w:right w:val="single" w:sz="4" w:space="0" w:color="auto"/>
            </w:tcBorders>
            <w:vAlign w:val="center"/>
            <w:hideMark/>
          </w:tcPr>
          <w:p w14:paraId="77C1D35D" w14:textId="77777777" w:rsidR="002B51F0" w:rsidRPr="00974D3F" w:rsidRDefault="002B51F0" w:rsidP="001E6042">
            <w:pPr>
              <w:jc w:val="center"/>
              <w:rPr>
                <w:sz w:val="17"/>
                <w:szCs w:val="17"/>
              </w:rPr>
            </w:pPr>
            <w:r w:rsidRPr="00974D3F">
              <w:rPr>
                <w:sz w:val="17"/>
                <w:szCs w:val="17"/>
              </w:rPr>
              <w:t>Ужа научна односно уметничка област</w:t>
            </w:r>
          </w:p>
        </w:tc>
      </w:tr>
      <w:tr w:rsidR="002B51F0" w:rsidRPr="00974D3F" w14:paraId="6C6FA91A" w14:textId="77777777" w:rsidTr="002B51F0">
        <w:trPr>
          <w:trHeight w:val="227"/>
          <w:jc w:val="center"/>
        </w:trPr>
        <w:tc>
          <w:tcPr>
            <w:tcW w:w="1399" w:type="pct"/>
            <w:gridSpan w:val="2"/>
            <w:tcBorders>
              <w:top w:val="single" w:sz="4" w:space="0" w:color="auto"/>
              <w:left w:val="single" w:sz="4" w:space="0" w:color="auto"/>
              <w:bottom w:val="single" w:sz="4" w:space="0" w:color="auto"/>
              <w:right w:val="single" w:sz="4" w:space="0" w:color="auto"/>
            </w:tcBorders>
            <w:vAlign w:val="center"/>
            <w:hideMark/>
          </w:tcPr>
          <w:p w14:paraId="01A76B6F" w14:textId="77777777" w:rsidR="002B51F0" w:rsidRPr="00974D3F" w:rsidRDefault="002B51F0" w:rsidP="001E6042">
            <w:pPr>
              <w:rPr>
                <w:sz w:val="17"/>
                <w:szCs w:val="17"/>
                <w:lang w:val="sr-Cyrl-CS"/>
              </w:rPr>
            </w:pPr>
            <w:r w:rsidRPr="00974D3F">
              <w:rPr>
                <w:sz w:val="17"/>
                <w:szCs w:val="17"/>
                <w:lang w:val="sr-Cyrl-CS"/>
              </w:rPr>
              <w:t>Избор у звање</w:t>
            </w:r>
          </w:p>
        </w:tc>
        <w:tc>
          <w:tcPr>
            <w:tcW w:w="488" w:type="pct"/>
            <w:tcBorders>
              <w:top w:val="single" w:sz="4" w:space="0" w:color="auto"/>
              <w:left w:val="single" w:sz="4" w:space="0" w:color="auto"/>
              <w:bottom w:val="single" w:sz="4" w:space="0" w:color="auto"/>
              <w:right w:val="single" w:sz="4" w:space="0" w:color="auto"/>
            </w:tcBorders>
            <w:vAlign w:val="center"/>
          </w:tcPr>
          <w:p w14:paraId="0ED1425E" w14:textId="0C163241" w:rsidR="002B51F0" w:rsidRPr="00974D3F" w:rsidRDefault="002B51F0" w:rsidP="001E6042">
            <w:pPr>
              <w:tabs>
                <w:tab w:val="left" w:pos="567"/>
              </w:tabs>
              <w:jc w:val="both"/>
              <w:rPr>
                <w:sz w:val="17"/>
                <w:szCs w:val="17"/>
              </w:rPr>
            </w:pPr>
            <w:r w:rsidRPr="00974D3F">
              <w:rPr>
                <w:sz w:val="17"/>
                <w:szCs w:val="17"/>
              </w:rPr>
              <w:t>20</w:t>
            </w:r>
            <w:r w:rsidR="00EE728E">
              <w:rPr>
                <w:sz w:val="17"/>
                <w:szCs w:val="17"/>
                <w:lang w:val="sr-Cyrl-RS"/>
              </w:rPr>
              <w:t>23</w:t>
            </w:r>
            <w:r w:rsidRPr="00974D3F">
              <w:rPr>
                <w:sz w:val="17"/>
                <w:szCs w:val="17"/>
              </w:rPr>
              <w:t>.</w:t>
            </w:r>
          </w:p>
        </w:tc>
        <w:tc>
          <w:tcPr>
            <w:tcW w:w="1116" w:type="pct"/>
            <w:gridSpan w:val="2"/>
            <w:tcBorders>
              <w:top w:val="single" w:sz="4" w:space="0" w:color="auto"/>
              <w:left w:val="single" w:sz="4" w:space="0" w:color="auto"/>
              <w:bottom w:val="single" w:sz="4" w:space="0" w:color="auto"/>
              <w:right w:val="single" w:sz="4" w:space="0" w:color="auto"/>
            </w:tcBorders>
            <w:vAlign w:val="center"/>
          </w:tcPr>
          <w:p w14:paraId="0CEBB6BE" w14:textId="77777777" w:rsidR="002B51F0" w:rsidRPr="00974D3F" w:rsidRDefault="002B51F0" w:rsidP="001E6042">
            <w:pPr>
              <w:tabs>
                <w:tab w:val="left" w:pos="567"/>
              </w:tabs>
              <w:rPr>
                <w:sz w:val="17"/>
                <w:szCs w:val="17"/>
                <w:lang w:val="sr-Cyrl-CS"/>
              </w:rPr>
            </w:pPr>
            <w:r w:rsidRPr="00974D3F">
              <w:rPr>
                <w:sz w:val="17"/>
                <w:szCs w:val="17"/>
                <w:lang w:val="sr-Cyrl-CS"/>
              </w:rPr>
              <w:t>МФ ВМА УО</w:t>
            </w:r>
          </w:p>
        </w:tc>
        <w:tc>
          <w:tcPr>
            <w:tcW w:w="568" w:type="pct"/>
            <w:tcBorders>
              <w:top w:val="single" w:sz="4" w:space="0" w:color="auto"/>
              <w:left w:val="single" w:sz="4" w:space="0" w:color="auto"/>
              <w:bottom w:val="single" w:sz="4" w:space="0" w:color="auto"/>
              <w:right w:val="single" w:sz="4" w:space="0" w:color="auto"/>
            </w:tcBorders>
            <w:vAlign w:val="center"/>
          </w:tcPr>
          <w:p w14:paraId="49CE448B" w14:textId="77777777" w:rsidR="002B51F0" w:rsidRPr="00974D3F" w:rsidRDefault="002B51F0" w:rsidP="001E6042">
            <w:pPr>
              <w:tabs>
                <w:tab w:val="left" w:pos="567"/>
              </w:tabs>
              <w:rPr>
                <w:sz w:val="17"/>
                <w:szCs w:val="17"/>
                <w:lang w:val="sr-Cyrl-CS"/>
              </w:rPr>
            </w:pPr>
            <w:r w:rsidRPr="00974D3F">
              <w:rPr>
                <w:sz w:val="17"/>
                <w:szCs w:val="17"/>
                <w:lang w:val="sr-Cyrl-CS"/>
              </w:rPr>
              <w:t>Медицина</w:t>
            </w:r>
          </w:p>
        </w:tc>
        <w:tc>
          <w:tcPr>
            <w:tcW w:w="1429" w:type="pct"/>
            <w:gridSpan w:val="2"/>
            <w:tcBorders>
              <w:top w:val="single" w:sz="4" w:space="0" w:color="auto"/>
              <w:left w:val="single" w:sz="4" w:space="0" w:color="auto"/>
              <w:bottom w:val="single" w:sz="4" w:space="0" w:color="auto"/>
              <w:right w:val="single" w:sz="4" w:space="0" w:color="auto"/>
            </w:tcBorders>
            <w:vAlign w:val="center"/>
          </w:tcPr>
          <w:p w14:paraId="09285C75" w14:textId="77777777" w:rsidR="002B51F0" w:rsidRPr="00974D3F" w:rsidRDefault="002B51F0" w:rsidP="001E6042">
            <w:pPr>
              <w:rPr>
                <w:sz w:val="17"/>
                <w:szCs w:val="17"/>
                <w:lang w:val="sr-Cyrl-CS"/>
              </w:rPr>
            </w:pPr>
            <w:r w:rsidRPr="00974D3F">
              <w:rPr>
                <w:sz w:val="17"/>
                <w:szCs w:val="17"/>
                <w:lang w:val="sr-Cyrl-CS"/>
              </w:rPr>
              <w:t>Патологија</w:t>
            </w:r>
          </w:p>
        </w:tc>
      </w:tr>
      <w:tr w:rsidR="002B51F0" w:rsidRPr="00974D3F" w14:paraId="01757973" w14:textId="77777777" w:rsidTr="002B51F0">
        <w:trPr>
          <w:trHeight w:val="227"/>
          <w:jc w:val="center"/>
        </w:trPr>
        <w:tc>
          <w:tcPr>
            <w:tcW w:w="1399" w:type="pct"/>
            <w:gridSpan w:val="2"/>
            <w:tcBorders>
              <w:top w:val="single" w:sz="4" w:space="0" w:color="auto"/>
              <w:left w:val="single" w:sz="4" w:space="0" w:color="auto"/>
              <w:bottom w:val="single" w:sz="4" w:space="0" w:color="auto"/>
              <w:right w:val="single" w:sz="4" w:space="0" w:color="auto"/>
            </w:tcBorders>
            <w:vAlign w:val="center"/>
            <w:hideMark/>
          </w:tcPr>
          <w:p w14:paraId="12B737EB" w14:textId="77777777" w:rsidR="002B51F0" w:rsidRPr="00974D3F" w:rsidRDefault="002B51F0" w:rsidP="001E6042">
            <w:pPr>
              <w:rPr>
                <w:sz w:val="17"/>
                <w:szCs w:val="17"/>
                <w:lang w:val="sr-Cyrl-CS"/>
              </w:rPr>
            </w:pPr>
            <w:r w:rsidRPr="00974D3F">
              <w:rPr>
                <w:sz w:val="17"/>
                <w:szCs w:val="17"/>
                <w:lang w:val="sr-Cyrl-CS"/>
              </w:rPr>
              <w:t>Докторат</w:t>
            </w:r>
          </w:p>
        </w:tc>
        <w:tc>
          <w:tcPr>
            <w:tcW w:w="488" w:type="pct"/>
            <w:tcBorders>
              <w:top w:val="single" w:sz="4" w:space="0" w:color="auto"/>
              <w:left w:val="single" w:sz="4" w:space="0" w:color="auto"/>
              <w:bottom w:val="single" w:sz="4" w:space="0" w:color="auto"/>
              <w:right w:val="single" w:sz="4" w:space="0" w:color="auto"/>
            </w:tcBorders>
            <w:vAlign w:val="center"/>
          </w:tcPr>
          <w:p w14:paraId="19E8F463" w14:textId="77777777" w:rsidR="002B51F0" w:rsidRPr="00974D3F" w:rsidRDefault="002B51F0" w:rsidP="001E6042">
            <w:pPr>
              <w:tabs>
                <w:tab w:val="left" w:pos="567"/>
              </w:tabs>
              <w:jc w:val="both"/>
              <w:rPr>
                <w:sz w:val="17"/>
                <w:szCs w:val="17"/>
              </w:rPr>
            </w:pPr>
            <w:r w:rsidRPr="00974D3F">
              <w:rPr>
                <w:sz w:val="17"/>
                <w:szCs w:val="17"/>
              </w:rPr>
              <w:t>2017.</w:t>
            </w:r>
          </w:p>
        </w:tc>
        <w:tc>
          <w:tcPr>
            <w:tcW w:w="1116" w:type="pct"/>
            <w:gridSpan w:val="2"/>
            <w:tcBorders>
              <w:top w:val="single" w:sz="4" w:space="0" w:color="auto"/>
              <w:left w:val="single" w:sz="4" w:space="0" w:color="auto"/>
              <w:bottom w:val="single" w:sz="4" w:space="0" w:color="auto"/>
              <w:right w:val="single" w:sz="4" w:space="0" w:color="auto"/>
            </w:tcBorders>
            <w:vAlign w:val="center"/>
          </w:tcPr>
          <w:p w14:paraId="18F42E6B" w14:textId="77777777" w:rsidR="002B51F0" w:rsidRPr="00974D3F" w:rsidRDefault="002B51F0" w:rsidP="001E6042">
            <w:pPr>
              <w:tabs>
                <w:tab w:val="left" w:pos="567"/>
              </w:tabs>
              <w:rPr>
                <w:sz w:val="17"/>
                <w:szCs w:val="17"/>
              </w:rPr>
            </w:pPr>
            <w:r w:rsidRPr="00974D3F">
              <w:rPr>
                <w:sz w:val="17"/>
                <w:szCs w:val="17"/>
                <w:lang w:val="sr-Cyrl-CS"/>
              </w:rPr>
              <w:t>ВМА</w:t>
            </w:r>
          </w:p>
        </w:tc>
        <w:tc>
          <w:tcPr>
            <w:tcW w:w="568" w:type="pct"/>
            <w:tcBorders>
              <w:top w:val="single" w:sz="4" w:space="0" w:color="auto"/>
              <w:left w:val="single" w:sz="4" w:space="0" w:color="auto"/>
              <w:bottom w:val="single" w:sz="4" w:space="0" w:color="auto"/>
              <w:right w:val="single" w:sz="4" w:space="0" w:color="auto"/>
            </w:tcBorders>
            <w:vAlign w:val="center"/>
          </w:tcPr>
          <w:p w14:paraId="6AA5780A" w14:textId="77777777" w:rsidR="002B51F0" w:rsidRPr="00974D3F" w:rsidRDefault="002B51F0" w:rsidP="001E6042">
            <w:pPr>
              <w:tabs>
                <w:tab w:val="left" w:pos="567"/>
              </w:tabs>
              <w:rPr>
                <w:sz w:val="17"/>
                <w:szCs w:val="17"/>
                <w:lang w:val="sr-Cyrl-CS"/>
              </w:rPr>
            </w:pPr>
            <w:r w:rsidRPr="00974D3F">
              <w:rPr>
                <w:sz w:val="17"/>
                <w:szCs w:val="17"/>
                <w:lang w:val="sr-Cyrl-CS"/>
              </w:rPr>
              <w:t>Медицина</w:t>
            </w:r>
          </w:p>
        </w:tc>
        <w:tc>
          <w:tcPr>
            <w:tcW w:w="1429" w:type="pct"/>
            <w:gridSpan w:val="2"/>
            <w:tcBorders>
              <w:top w:val="single" w:sz="4" w:space="0" w:color="auto"/>
              <w:left w:val="single" w:sz="4" w:space="0" w:color="auto"/>
              <w:bottom w:val="single" w:sz="4" w:space="0" w:color="auto"/>
              <w:right w:val="single" w:sz="4" w:space="0" w:color="auto"/>
            </w:tcBorders>
            <w:vAlign w:val="center"/>
          </w:tcPr>
          <w:p w14:paraId="68FB082C" w14:textId="77777777" w:rsidR="002B51F0" w:rsidRPr="00974D3F" w:rsidRDefault="002B51F0" w:rsidP="001E6042">
            <w:pPr>
              <w:rPr>
                <w:sz w:val="17"/>
                <w:szCs w:val="17"/>
                <w:lang w:val="sr-Cyrl-CS"/>
              </w:rPr>
            </w:pPr>
            <w:r w:rsidRPr="00974D3F">
              <w:rPr>
                <w:sz w:val="17"/>
                <w:szCs w:val="17"/>
                <w:lang w:val="sr-Cyrl-CS"/>
              </w:rPr>
              <w:t>Патологија</w:t>
            </w:r>
          </w:p>
        </w:tc>
      </w:tr>
      <w:tr w:rsidR="002B51F0" w:rsidRPr="00974D3F" w14:paraId="165B8618" w14:textId="77777777" w:rsidTr="002B51F0">
        <w:trPr>
          <w:trHeight w:val="227"/>
          <w:jc w:val="center"/>
        </w:trPr>
        <w:tc>
          <w:tcPr>
            <w:tcW w:w="1399" w:type="pct"/>
            <w:gridSpan w:val="2"/>
            <w:tcBorders>
              <w:top w:val="single" w:sz="4" w:space="0" w:color="auto"/>
              <w:left w:val="single" w:sz="4" w:space="0" w:color="auto"/>
              <w:bottom w:val="single" w:sz="4" w:space="0" w:color="auto"/>
              <w:right w:val="single" w:sz="4" w:space="0" w:color="auto"/>
            </w:tcBorders>
            <w:vAlign w:val="center"/>
            <w:hideMark/>
          </w:tcPr>
          <w:p w14:paraId="12C0CEC0" w14:textId="77777777" w:rsidR="002B51F0" w:rsidRPr="00974D3F" w:rsidRDefault="002B51F0" w:rsidP="001E6042">
            <w:pPr>
              <w:rPr>
                <w:sz w:val="17"/>
                <w:szCs w:val="17"/>
              </w:rPr>
            </w:pPr>
            <w:r w:rsidRPr="00974D3F">
              <w:rPr>
                <w:sz w:val="17"/>
                <w:szCs w:val="17"/>
              </w:rPr>
              <w:t>Магистратура</w:t>
            </w:r>
          </w:p>
        </w:tc>
        <w:tc>
          <w:tcPr>
            <w:tcW w:w="488" w:type="pct"/>
            <w:tcBorders>
              <w:top w:val="single" w:sz="4" w:space="0" w:color="auto"/>
              <w:left w:val="single" w:sz="4" w:space="0" w:color="auto"/>
              <w:bottom w:val="single" w:sz="4" w:space="0" w:color="auto"/>
              <w:right w:val="single" w:sz="4" w:space="0" w:color="auto"/>
            </w:tcBorders>
            <w:vAlign w:val="center"/>
          </w:tcPr>
          <w:p w14:paraId="09C86868" w14:textId="77777777" w:rsidR="002B51F0" w:rsidRPr="00974D3F" w:rsidRDefault="002B51F0" w:rsidP="001E6042">
            <w:pPr>
              <w:jc w:val="both"/>
              <w:rPr>
                <w:sz w:val="17"/>
                <w:szCs w:val="17"/>
                <w:lang w:val="sr-Cyrl-CS"/>
              </w:rPr>
            </w:pPr>
            <w:r w:rsidRPr="00974D3F">
              <w:rPr>
                <w:sz w:val="17"/>
                <w:szCs w:val="17"/>
                <w:lang w:val="sr-Cyrl-CS"/>
              </w:rPr>
              <w:t>1999.</w:t>
            </w:r>
          </w:p>
        </w:tc>
        <w:tc>
          <w:tcPr>
            <w:tcW w:w="1116" w:type="pct"/>
            <w:gridSpan w:val="2"/>
            <w:tcBorders>
              <w:top w:val="single" w:sz="4" w:space="0" w:color="auto"/>
              <w:left w:val="single" w:sz="4" w:space="0" w:color="auto"/>
              <w:bottom w:val="single" w:sz="4" w:space="0" w:color="auto"/>
              <w:right w:val="single" w:sz="4" w:space="0" w:color="auto"/>
            </w:tcBorders>
            <w:vAlign w:val="center"/>
          </w:tcPr>
          <w:p w14:paraId="685A15CA" w14:textId="77777777" w:rsidR="002B51F0" w:rsidRPr="00974D3F" w:rsidRDefault="002B51F0" w:rsidP="001E6042">
            <w:pPr>
              <w:rPr>
                <w:sz w:val="17"/>
                <w:szCs w:val="17"/>
                <w:lang w:val="sr-Cyrl-CS"/>
              </w:rPr>
            </w:pPr>
            <w:r w:rsidRPr="00974D3F">
              <w:rPr>
                <w:sz w:val="17"/>
                <w:szCs w:val="17"/>
                <w:lang w:val="sr-Cyrl-CS"/>
              </w:rPr>
              <w:t>ВМА</w:t>
            </w:r>
          </w:p>
        </w:tc>
        <w:tc>
          <w:tcPr>
            <w:tcW w:w="568" w:type="pct"/>
            <w:tcBorders>
              <w:top w:val="single" w:sz="4" w:space="0" w:color="auto"/>
              <w:left w:val="single" w:sz="4" w:space="0" w:color="auto"/>
              <w:bottom w:val="single" w:sz="4" w:space="0" w:color="auto"/>
              <w:right w:val="single" w:sz="4" w:space="0" w:color="auto"/>
            </w:tcBorders>
            <w:vAlign w:val="center"/>
          </w:tcPr>
          <w:p w14:paraId="6302CAD3" w14:textId="77777777" w:rsidR="002B51F0" w:rsidRPr="00974D3F" w:rsidRDefault="002B51F0" w:rsidP="001E6042">
            <w:pPr>
              <w:rPr>
                <w:sz w:val="17"/>
                <w:szCs w:val="17"/>
                <w:lang w:val="sr-Cyrl-CS"/>
              </w:rPr>
            </w:pPr>
            <w:r w:rsidRPr="00974D3F">
              <w:rPr>
                <w:sz w:val="17"/>
                <w:szCs w:val="17"/>
                <w:lang w:val="sr-Cyrl-CS"/>
              </w:rPr>
              <w:t>Медицина</w:t>
            </w:r>
          </w:p>
        </w:tc>
        <w:tc>
          <w:tcPr>
            <w:tcW w:w="1429" w:type="pct"/>
            <w:gridSpan w:val="2"/>
            <w:tcBorders>
              <w:top w:val="single" w:sz="4" w:space="0" w:color="auto"/>
              <w:left w:val="single" w:sz="4" w:space="0" w:color="auto"/>
              <w:bottom w:val="single" w:sz="4" w:space="0" w:color="auto"/>
              <w:right w:val="single" w:sz="4" w:space="0" w:color="auto"/>
            </w:tcBorders>
            <w:vAlign w:val="center"/>
          </w:tcPr>
          <w:p w14:paraId="7D2BDA1D" w14:textId="77777777" w:rsidR="002B51F0" w:rsidRPr="00974D3F" w:rsidRDefault="002B51F0" w:rsidP="001E6042">
            <w:pPr>
              <w:rPr>
                <w:sz w:val="17"/>
                <w:szCs w:val="17"/>
                <w:lang w:val="sr-Cyrl-CS"/>
              </w:rPr>
            </w:pPr>
            <w:r w:rsidRPr="00974D3F">
              <w:rPr>
                <w:sz w:val="17"/>
                <w:szCs w:val="17"/>
                <w:lang w:val="sr-Cyrl-CS"/>
              </w:rPr>
              <w:t>Патологија</w:t>
            </w:r>
          </w:p>
        </w:tc>
      </w:tr>
      <w:tr w:rsidR="002B51F0" w:rsidRPr="00974D3F" w14:paraId="535447EC" w14:textId="77777777" w:rsidTr="002B51F0">
        <w:trPr>
          <w:trHeight w:val="227"/>
          <w:jc w:val="center"/>
        </w:trPr>
        <w:tc>
          <w:tcPr>
            <w:tcW w:w="1399" w:type="pct"/>
            <w:gridSpan w:val="2"/>
            <w:tcBorders>
              <w:top w:val="single" w:sz="4" w:space="0" w:color="auto"/>
              <w:left w:val="single" w:sz="4" w:space="0" w:color="auto"/>
              <w:bottom w:val="single" w:sz="4" w:space="0" w:color="auto"/>
              <w:right w:val="single" w:sz="4" w:space="0" w:color="auto"/>
            </w:tcBorders>
            <w:vAlign w:val="center"/>
            <w:hideMark/>
          </w:tcPr>
          <w:p w14:paraId="50340E6D" w14:textId="77777777" w:rsidR="002B51F0" w:rsidRPr="00974D3F" w:rsidRDefault="002B51F0" w:rsidP="001E6042">
            <w:pPr>
              <w:rPr>
                <w:sz w:val="17"/>
                <w:szCs w:val="17"/>
              </w:rPr>
            </w:pPr>
            <w:r w:rsidRPr="00974D3F">
              <w:rPr>
                <w:sz w:val="17"/>
                <w:szCs w:val="17"/>
              </w:rPr>
              <w:t>Мастер диплома</w:t>
            </w:r>
          </w:p>
        </w:tc>
        <w:tc>
          <w:tcPr>
            <w:tcW w:w="488" w:type="pct"/>
            <w:tcBorders>
              <w:top w:val="single" w:sz="4" w:space="0" w:color="auto"/>
              <w:left w:val="single" w:sz="4" w:space="0" w:color="auto"/>
              <w:bottom w:val="single" w:sz="4" w:space="0" w:color="auto"/>
              <w:right w:val="single" w:sz="4" w:space="0" w:color="auto"/>
            </w:tcBorders>
            <w:vAlign w:val="center"/>
          </w:tcPr>
          <w:p w14:paraId="781A3EEA" w14:textId="77777777" w:rsidR="002B51F0" w:rsidRPr="00974D3F" w:rsidRDefault="002B51F0" w:rsidP="001E6042">
            <w:pPr>
              <w:jc w:val="both"/>
              <w:rPr>
                <w:sz w:val="17"/>
                <w:szCs w:val="17"/>
                <w:lang w:val="sr-Cyrl-CS"/>
              </w:rPr>
            </w:pPr>
          </w:p>
        </w:tc>
        <w:tc>
          <w:tcPr>
            <w:tcW w:w="1116" w:type="pct"/>
            <w:gridSpan w:val="2"/>
            <w:tcBorders>
              <w:top w:val="single" w:sz="4" w:space="0" w:color="auto"/>
              <w:left w:val="single" w:sz="4" w:space="0" w:color="auto"/>
              <w:bottom w:val="single" w:sz="4" w:space="0" w:color="auto"/>
              <w:right w:val="single" w:sz="4" w:space="0" w:color="auto"/>
            </w:tcBorders>
            <w:vAlign w:val="center"/>
          </w:tcPr>
          <w:p w14:paraId="21EC969D" w14:textId="77777777" w:rsidR="002B51F0" w:rsidRPr="00974D3F" w:rsidRDefault="002B51F0" w:rsidP="001E6042">
            <w:pPr>
              <w:rPr>
                <w:sz w:val="17"/>
                <w:szCs w:val="17"/>
                <w:lang w:val="sr-Cyrl-CS"/>
              </w:rPr>
            </w:pPr>
          </w:p>
        </w:tc>
        <w:tc>
          <w:tcPr>
            <w:tcW w:w="568" w:type="pct"/>
            <w:tcBorders>
              <w:top w:val="single" w:sz="4" w:space="0" w:color="auto"/>
              <w:left w:val="single" w:sz="4" w:space="0" w:color="auto"/>
              <w:bottom w:val="single" w:sz="4" w:space="0" w:color="auto"/>
              <w:right w:val="single" w:sz="4" w:space="0" w:color="auto"/>
            </w:tcBorders>
            <w:vAlign w:val="center"/>
          </w:tcPr>
          <w:p w14:paraId="0C5AC567" w14:textId="77777777" w:rsidR="002B51F0" w:rsidRPr="00974D3F" w:rsidRDefault="002B51F0" w:rsidP="001E6042">
            <w:pPr>
              <w:rPr>
                <w:sz w:val="17"/>
                <w:szCs w:val="17"/>
                <w:lang w:val="sr-Cyrl-CS"/>
              </w:rPr>
            </w:pPr>
          </w:p>
        </w:tc>
        <w:tc>
          <w:tcPr>
            <w:tcW w:w="1429" w:type="pct"/>
            <w:gridSpan w:val="2"/>
            <w:tcBorders>
              <w:top w:val="single" w:sz="4" w:space="0" w:color="auto"/>
              <w:left w:val="single" w:sz="4" w:space="0" w:color="auto"/>
              <w:bottom w:val="single" w:sz="4" w:space="0" w:color="auto"/>
              <w:right w:val="single" w:sz="4" w:space="0" w:color="auto"/>
            </w:tcBorders>
            <w:vAlign w:val="center"/>
          </w:tcPr>
          <w:p w14:paraId="1153B505" w14:textId="77777777" w:rsidR="002B51F0" w:rsidRPr="00974D3F" w:rsidRDefault="002B51F0" w:rsidP="001E6042">
            <w:pPr>
              <w:rPr>
                <w:sz w:val="17"/>
                <w:szCs w:val="17"/>
                <w:lang w:val="sr-Cyrl-CS"/>
              </w:rPr>
            </w:pPr>
          </w:p>
        </w:tc>
      </w:tr>
      <w:tr w:rsidR="002B51F0" w:rsidRPr="00974D3F" w14:paraId="1FBCBC0A" w14:textId="77777777" w:rsidTr="002B51F0">
        <w:trPr>
          <w:trHeight w:val="227"/>
          <w:jc w:val="center"/>
        </w:trPr>
        <w:tc>
          <w:tcPr>
            <w:tcW w:w="1399" w:type="pct"/>
            <w:gridSpan w:val="2"/>
            <w:tcBorders>
              <w:top w:val="single" w:sz="4" w:space="0" w:color="auto"/>
              <w:left w:val="single" w:sz="4" w:space="0" w:color="auto"/>
              <w:bottom w:val="single" w:sz="4" w:space="0" w:color="auto"/>
              <w:right w:val="single" w:sz="4" w:space="0" w:color="auto"/>
            </w:tcBorders>
            <w:vAlign w:val="center"/>
            <w:hideMark/>
          </w:tcPr>
          <w:p w14:paraId="63581108" w14:textId="77777777" w:rsidR="002B51F0" w:rsidRPr="00974D3F" w:rsidRDefault="002B51F0" w:rsidP="001E6042">
            <w:pPr>
              <w:rPr>
                <w:sz w:val="17"/>
                <w:szCs w:val="17"/>
                <w:lang w:val="sr-Cyrl-CS"/>
              </w:rPr>
            </w:pPr>
            <w:r w:rsidRPr="00974D3F">
              <w:rPr>
                <w:sz w:val="17"/>
                <w:szCs w:val="17"/>
                <w:lang w:val="sr-Cyrl-CS"/>
              </w:rPr>
              <w:t>Диплома</w:t>
            </w:r>
          </w:p>
        </w:tc>
        <w:tc>
          <w:tcPr>
            <w:tcW w:w="488" w:type="pct"/>
            <w:tcBorders>
              <w:top w:val="single" w:sz="4" w:space="0" w:color="auto"/>
              <w:left w:val="single" w:sz="4" w:space="0" w:color="auto"/>
              <w:bottom w:val="single" w:sz="4" w:space="0" w:color="auto"/>
              <w:right w:val="single" w:sz="4" w:space="0" w:color="auto"/>
            </w:tcBorders>
            <w:vAlign w:val="center"/>
          </w:tcPr>
          <w:p w14:paraId="44925A1D" w14:textId="77777777" w:rsidR="002B51F0" w:rsidRPr="00974D3F" w:rsidRDefault="002B51F0" w:rsidP="001E6042">
            <w:pPr>
              <w:tabs>
                <w:tab w:val="left" w:pos="567"/>
              </w:tabs>
              <w:jc w:val="both"/>
              <w:rPr>
                <w:sz w:val="17"/>
                <w:szCs w:val="17"/>
              </w:rPr>
            </w:pPr>
            <w:r w:rsidRPr="00974D3F">
              <w:rPr>
                <w:sz w:val="17"/>
                <w:szCs w:val="17"/>
              </w:rPr>
              <w:t>1996.</w:t>
            </w:r>
          </w:p>
        </w:tc>
        <w:tc>
          <w:tcPr>
            <w:tcW w:w="1116" w:type="pct"/>
            <w:gridSpan w:val="2"/>
            <w:tcBorders>
              <w:top w:val="single" w:sz="4" w:space="0" w:color="auto"/>
              <w:left w:val="single" w:sz="4" w:space="0" w:color="auto"/>
              <w:bottom w:val="single" w:sz="4" w:space="0" w:color="auto"/>
              <w:right w:val="single" w:sz="4" w:space="0" w:color="auto"/>
            </w:tcBorders>
            <w:vAlign w:val="center"/>
          </w:tcPr>
          <w:p w14:paraId="3D97EE31" w14:textId="77777777" w:rsidR="002B51F0" w:rsidRPr="00974D3F" w:rsidRDefault="002B51F0" w:rsidP="001E6042">
            <w:pPr>
              <w:tabs>
                <w:tab w:val="left" w:pos="567"/>
              </w:tabs>
              <w:rPr>
                <w:sz w:val="17"/>
                <w:szCs w:val="17"/>
              </w:rPr>
            </w:pPr>
            <w:r w:rsidRPr="00974D3F">
              <w:rPr>
                <w:sz w:val="17"/>
                <w:szCs w:val="17"/>
                <w:lang w:val="sr-Cyrl-CS"/>
              </w:rPr>
              <w:t>МФ Универизетета у Београду</w:t>
            </w:r>
          </w:p>
        </w:tc>
        <w:tc>
          <w:tcPr>
            <w:tcW w:w="568" w:type="pct"/>
            <w:tcBorders>
              <w:top w:val="single" w:sz="4" w:space="0" w:color="auto"/>
              <w:left w:val="single" w:sz="4" w:space="0" w:color="auto"/>
              <w:bottom w:val="single" w:sz="4" w:space="0" w:color="auto"/>
              <w:right w:val="single" w:sz="4" w:space="0" w:color="auto"/>
            </w:tcBorders>
            <w:vAlign w:val="center"/>
          </w:tcPr>
          <w:p w14:paraId="0899979C" w14:textId="77777777" w:rsidR="002B51F0" w:rsidRPr="00974D3F" w:rsidRDefault="002B51F0" w:rsidP="001E6042">
            <w:pPr>
              <w:rPr>
                <w:sz w:val="17"/>
                <w:szCs w:val="17"/>
                <w:lang w:val="sr-Cyrl-CS"/>
              </w:rPr>
            </w:pPr>
            <w:r w:rsidRPr="00974D3F">
              <w:rPr>
                <w:sz w:val="17"/>
                <w:szCs w:val="17"/>
                <w:lang w:val="sr-Cyrl-CS"/>
              </w:rPr>
              <w:t>Медицина</w:t>
            </w:r>
          </w:p>
        </w:tc>
        <w:tc>
          <w:tcPr>
            <w:tcW w:w="1429" w:type="pct"/>
            <w:gridSpan w:val="2"/>
            <w:tcBorders>
              <w:top w:val="single" w:sz="4" w:space="0" w:color="auto"/>
              <w:left w:val="single" w:sz="4" w:space="0" w:color="auto"/>
              <w:bottom w:val="single" w:sz="4" w:space="0" w:color="auto"/>
              <w:right w:val="single" w:sz="4" w:space="0" w:color="auto"/>
            </w:tcBorders>
            <w:vAlign w:val="center"/>
          </w:tcPr>
          <w:p w14:paraId="0759EBEE" w14:textId="77777777" w:rsidR="002B51F0" w:rsidRPr="00974D3F" w:rsidRDefault="002B51F0" w:rsidP="001E6042">
            <w:pPr>
              <w:rPr>
                <w:sz w:val="17"/>
                <w:szCs w:val="17"/>
                <w:lang w:val="sr-Cyrl-CS"/>
              </w:rPr>
            </w:pPr>
            <w:r w:rsidRPr="00974D3F">
              <w:rPr>
                <w:sz w:val="17"/>
                <w:szCs w:val="17"/>
                <w:lang w:val="sr-Cyrl-CS"/>
              </w:rPr>
              <w:t>Медицина</w:t>
            </w:r>
          </w:p>
        </w:tc>
      </w:tr>
      <w:tr w:rsidR="002B51F0" w:rsidRPr="00974D3F" w14:paraId="14451EA0" w14:textId="77777777" w:rsidTr="002B51F0">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2686966A" w14:textId="77777777" w:rsidR="002B51F0" w:rsidRPr="00974D3F" w:rsidRDefault="002B51F0" w:rsidP="001E6042">
            <w:pPr>
              <w:rPr>
                <w:sz w:val="17"/>
                <w:szCs w:val="17"/>
              </w:rPr>
            </w:pPr>
            <w:r w:rsidRPr="00974D3F">
              <w:rPr>
                <w:b/>
                <w:sz w:val="17"/>
                <w:szCs w:val="17"/>
                <w:lang w:val="sr-Cyrl-CS"/>
              </w:rPr>
              <w:t xml:space="preserve">Списак предмета </w:t>
            </w:r>
            <w:r w:rsidRPr="00974D3F">
              <w:rPr>
                <w:b/>
                <w:sz w:val="17"/>
                <w:szCs w:val="17"/>
              </w:rPr>
              <w:t xml:space="preserve">које наставник држи на докторским студијама </w:t>
            </w:r>
          </w:p>
        </w:tc>
      </w:tr>
      <w:tr w:rsidR="002B51F0" w:rsidRPr="00974D3F" w14:paraId="427B79D4" w14:textId="77777777" w:rsidTr="00642FAE">
        <w:trPr>
          <w:trHeight w:val="227"/>
          <w:jc w:val="center"/>
        </w:trPr>
        <w:tc>
          <w:tcPr>
            <w:tcW w:w="340" w:type="pct"/>
            <w:tcBorders>
              <w:top w:val="single" w:sz="4" w:space="0" w:color="auto"/>
              <w:left w:val="single" w:sz="4" w:space="0" w:color="auto"/>
              <w:bottom w:val="single" w:sz="4" w:space="0" w:color="auto"/>
              <w:right w:val="single" w:sz="4" w:space="0" w:color="auto"/>
            </w:tcBorders>
            <w:vAlign w:val="center"/>
            <w:hideMark/>
          </w:tcPr>
          <w:p w14:paraId="3AB4A9DB" w14:textId="77777777" w:rsidR="002B51F0" w:rsidRPr="00974D3F" w:rsidRDefault="002B51F0" w:rsidP="001E6042">
            <w:pPr>
              <w:jc w:val="center"/>
              <w:rPr>
                <w:b/>
                <w:sz w:val="17"/>
                <w:szCs w:val="17"/>
                <w:lang w:val="sr-Cyrl-CS"/>
              </w:rPr>
            </w:pPr>
            <w:r w:rsidRPr="00974D3F">
              <w:rPr>
                <w:b/>
                <w:sz w:val="17"/>
                <w:szCs w:val="17"/>
                <w:lang w:val="sr-Cyrl-CS"/>
              </w:rPr>
              <w:t>Р.Б.</w:t>
            </w:r>
          </w:p>
        </w:tc>
        <w:tc>
          <w:tcPr>
            <w:tcW w:w="1059" w:type="pct"/>
            <w:tcBorders>
              <w:top w:val="single" w:sz="4" w:space="0" w:color="auto"/>
              <w:left w:val="single" w:sz="4" w:space="0" w:color="auto"/>
              <w:bottom w:val="single" w:sz="4" w:space="0" w:color="auto"/>
              <w:right w:val="single" w:sz="4" w:space="0" w:color="auto"/>
            </w:tcBorders>
            <w:vAlign w:val="center"/>
            <w:hideMark/>
          </w:tcPr>
          <w:p w14:paraId="3FE50635" w14:textId="77777777" w:rsidR="002B51F0" w:rsidRPr="00974D3F" w:rsidRDefault="002B51F0" w:rsidP="001E6042">
            <w:pPr>
              <w:jc w:val="center"/>
              <w:rPr>
                <w:b/>
                <w:sz w:val="17"/>
                <w:szCs w:val="17"/>
              </w:rPr>
            </w:pPr>
            <w:r w:rsidRPr="00974D3F">
              <w:rPr>
                <w:b/>
                <w:sz w:val="17"/>
                <w:szCs w:val="17"/>
              </w:rPr>
              <w:t>Ознака</w:t>
            </w:r>
          </w:p>
        </w:tc>
        <w:tc>
          <w:tcPr>
            <w:tcW w:w="3601" w:type="pct"/>
            <w:gridSpan w:val="6"/>
            <w:tcBorders>
              <w:top w:val="single" w:sz="4" w:space="0" w:color="auto"/>
              <w:left w:val="single" w:sz="4" w:space="0" w:color="auto"/>
              <w:bottom w:val="single" w:sz="4" w:space="0" w:color="auto"/>
              <w:right w:val="single" w:sz="4" w:space="0" w:color="auto"/>
            </w:tcBorders>
            <w:vAlign w:val="center"/>
            <w:hideMark/>
          </w:tcPr>
          <w:p w14:paraId="502BFC50" w14:textId="77777777" w:rsidR="002B51F0" w:rsidRPr="00974D3F" w:rsidRDefault="002B51F0" w:rsidP="001E6042">
            <w:pPr>
              <w:rPr>
                <w:b/>
                <w:sz w:val="17"/>
                <w:szCs w:val="17"/>
              </w:rPr>
            </w:pPr>
            <w:r w:rsidRPr="00974D3F">
              <w:rPr>
                <w:b/>
                <w:iCs/>
                <w:sz w:val="17"/>
                <w:szCs w:val="17"/>
                <w:lang w:val="sr-Cyrl-CS"/>
              </w:rPr>
              <w:t>Назив предмета</w:t>
            </w:r>
          </w:p>
        </w:tc>
      </w:tr>
      <w:tr w:rsidR="002B51F0" w:rsidRPr="00974D3F" w14:paraId="707C6D33" w14:textId="77777777" w:rsidTr="00642FAE">
        <w:trPr>
          <w:trHeight w:val="227"/>
          <w:jc w:val="center"/>
        </w:trPr>
        <w:tc>
          <w:tcPr>
            <w:tcW w:w="340" w:type="pct"/>
            <w:tcBorders>
              <w:top w:val="single" w:sz="4" w:space="0" w:color="auto"/>
              <w:left w:val="single" w:sz="4" w:space="0" w:color="auto"/>
              <w:bottom w:val="single" w:sz="4" w:space="0" w:color="auto"/>
              <w:right w:val="single" w:sz="4" w:space="0" w:color="auto"/>
            </w:tcBorders>
            <w:vAlign w:val="center"/>
          </w:tcPr>
          <w:p w14:paraId="15FDA205" w14:textId="77777777" w:rsidR="002B51F0" w:rsidRPr="00974D3F" w:rsidRDefault="002B51F0" w:rsidP="001E6042">
            <w:pPr>
              <w:jc w:val="center"/>
              <w:rPr>
                <w:sz w:val="17"/>
                <w:szCs w:val="17"/>
                <w:lang w:val="sr-Cyrl-CS"/>
              </w:rPr>
            </w:pPr>
            <w:r w:rsidRPr="00974D3F">
              <w:rPr>
                <w:sz w:val="17"/>
                <w:szCs w:val="17"/>
                <w:lang w:val="sr-Cyrl-CS"/>
              </w:rPr>
              <w:t>1</w:t>
            </w:r>
          </w:p>
        </w:tc>
        <w:tc>
          <w:tcPr>
            <w:tcW w:w="1059" w:type="pct"/>
            <w:tcBorders>
              <w:top w:val="single" w:sz="4" w:space="0" w:color="auto"/>
              <w:left w:val="single" w:sz="4" w:space="0" w:color="auto"/>
              <w:bottom w:val="single" w:sz="4" w:space="0" w:color="auto"/>
              <w:right w:val="single" w:sz="4" w:space="0" w:color="auto"/>
            </w:tcBorders>
            <w:vAlign w:val="center"/>
          </w:tcPr>
          <w:p w14:paraId="3E3D51CA" w14:textId="77777777" w:rsidR="002B51F0" w:rsidRPr="00974D3F" w:rsidRDefault="002B51F0" w:rsidP="001E6042">
            <w:pPr>
              <w:jc w:val="center"/>
              <w:rPr>
                <w:sz w:val="17"/>
                <w:szCs w:val="17"/>
                <w:lang w:val="sr-Cyrl-CS"/>
              </w:rPr>
            </w:pPr>
            <w:r>
              <w:rPr>
                <w:sz w:val="17"/>
                <w:szCs w:val="17"/>
                <w:lang w:val="sr-Cyrl-CS"/>
              </w:rPr>
              <w:t>20.</w:t>
            </w:r>
            <w:r w:rsidRPr="00974D3F">
              <w:rPr>
                <w:sz w:val="17"/>
                <w:szCs w:val="17"/>
                <w:lang w:val="sr-Cyrl-CS"/>
              </w:rPr>
              <w:t>КЛМЕ10</w:t>
            </w:r>
          </w:p>
        </w:tc>
        <w:tc>
          <w:tcPr>
            <w:tcW w:w="3601" w:type="pct"/>
            <w:gridSpan w:val="6"/>
            <w:tcBorders>
              <w:top w:val="single" w:sz="4" w:space="0" w:color="auto"/>
              <w:left w:val="single" w:sz="4" w:space="0" w:color="auto"/>
              <w:bottom w:val="single" w:sz="4" w:space="0" w:color="auto"/>
              <w:right w:val="single" w:sz="4" w:space="0" w:color="auto"/>
            </w:tcBorders>
            <w:vAlign w:val="center"/>
          </w:tcPr>
          <w:p w14:paraId="51778028" w14:textId="77777777" w:rsidR="002B51F0" w:rsidRPr="00974D3F" w:rsidRDefault="002B51F0" w:rsidP="001E6042">
            <w:pPr>
              <w:tabs>
                <w:tab w:val="left" w:pos="567"/>
              </w:tabs>
              <w:rPr>
                <w:sz w:val="17"/>
                <w:szCs w:val="17"/>
              </w:rPr>
            </w:pPr>
            <w:r>
              <w:rPr>
                <w:sz w:val="17"/>
                <w:szCs w:val="17"/>
                <w:lang w:val="sr-Cyrl-RS"/>
              </w:rPr>
              <w:t xml:space="preserve">Савремена научна истраживања </w:t>
            </w:r>
            <w:r w:rsidRPr="00974D3F">
              <w:rPr>
                <w:sz w:val="17"/>
                <w:szCs w:val="17"/>
              </w:rPr>
              <w:t>из патологије</w:t>
            </w:r>
          </w:p>
        </w:tc>
      </w:tr>
      <w:tr w:rsidR="002B51F0" w:rsidRPr="00974D3F" w14:paraId="7F0C1011" w14:textId="77777777" w:rsidTr="002B51F0">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7076223A" w14:textId="77777777" w:rsidR="002B51F0" w:rsidRPr="00974D3F" w:rsidRDefault="002B51F0" w:rsidP="001E6042">
            <w:pPr>
              <w:rPr>
                <w:b/>
                <w:sz w:val="17"/>
                <w:szCs w:val="17"/>
                <w:lang w:val="sr-Cyrl-CS"/>
              </w:rPr>
            </w:pPr>
            <w:r w:rsidRPr="00974D3F">
              <w:rPr>
                <w:b/>
                <w:sz w:val="17"/>
                <w:szCs w:val="17"/>
                <w:lang w:val="sr-Cyrl-CS"/>
              </w:rPr>
              <w:t>Најзначајнији радови</w:t>
            </w:r>
            <w:r w:rsidRPr="00974D3F">
              <w:rPr>
                <w:sz w:val="17"/>
                <w:szCs w:val="17"/>
                <w:lang w:val="sr-Cyrl-CS"/>
              </w:rPr>
              <w:t xml:space="preserve"> </w:t>
            </w:r>
            <w:r w:rsidRPr="00974D3F">
              <w:rPr>
                <w:b/>
                <w:sz w:val="17"/>
                <w:szCs w:val="17"/>
                <w:lang w:val="sr-Cyrl-CS"/>
              </w:rPr>
              <w:t xml:space="preserve"> у складу са захтевима допунских услова  стандарда за дато поље (минимално 10 не више од 20)</w:t>
            </w:r>
          </w:p>
        </w:tc>
      </w:tr>
      <w:tr w:rsidR="002B51F0" w:rsidRPr="0013530B" w14:paraId="673B3E8E" w14:textId="77777777" w:rsidTr="002B51F0">
        <w:trPr>
          <w:trHeight w:val="227"/>
          <w:jc w:val="center"/>
        </w:trPr>
        <w:tc>
          <w:tcPr>
            <w:tcW w:w="340" w:type="pct"/>
            <w:tcBorders>
              <w:top w:val="single" w:sz="4" w:space="0" w:color="auto"/>
              <w:left w:val="single" w:sz="4" w:space="0" w:color="auto"/>
              <w:bottom w:val="single" w:sz="4" w:space="0" w:color="auto"/>
              <w:right w:val="single" w:sz="4" w:space="0" w:color="auto"/>
            </w:tcBorders>
            <w:vAlign w:val="center"/>
          </w:tcPr>
          <w:p w14:paraId="0CD145E7" w14:textId="77777777" w:rsidR="002B51F0" w:rsidRPr="00974D3F" w:rsidRDefault="002B51F0" w:rsidP="001E6042">
            <w:pPr>
              <w:jc w:val="center"/>
              <w:rPr>
                <w:sz w:val="17"/>
                <w:szCs w:val="17"/>
                <w:lang w:val="sr-Cyrl-CS"/>
              </w:rPr>
            </w:pPr>
            <w:r w:rsidRPr="00974D3F">
              <w:rPr>
                <w:sz w:val="17"/>
                <w:szCs w:val="17"/>
                <w:lang w:val="sr-Cyrl-CS"/>
              </w:rPr>
              <w:t>1.</w:t>
            </w:r>
          </w:p>
        </w:tc>
        <w:tc>
          <w:tcPr>
            <w:tcW w:w="4386" w:type="pct"/>
            <w:gridSpan w:val="6"/>
            <w:tcBorders>
              <w:top w:val="single" w:sz="4" w:space="0" w:color="auto"/>
              <w:left w:val="single" w:sz="4" w:space="0" w:color="auto"/>
              <w:bottom w:val="single" w:sz="4" w:space="0" w:color="auto"/>
              <w:right w:val="single" w:sz="4" w:space="0" w:color="auto"/>
            </w:tcBorders>
          </w:tcPr>
          <w:p w14:paraId="53736DC8" w14:textId="77777777" w:rsidR="002B51F0" w:rsidRPr="0013530B" w:rsidRDefault="002B51F0" w:rsidP="006E1A9C">
            <w:pPr>
              <w:tabs>
                <w:tab w:val="left" w:pos="567"/>
              </w:tabs>
              <w:jc w:val="both"/>
              <w:rPr>
                <w:sz w:val="17"/>
                <w:szCs w:val="17"/>
                <w:lang w:val="sr-Cyrl-CS"/>
              </w:rPr>
            </w:pPr>
            <w:r w:rsidRPr="00D12EC5">
              <w:rPr>
                <w:sz w:val="16"/>
                <w:szCs w:val="16"/>
              </w:rPr>
              <w:t>Kovacevic B</w:t>
            </w:r>
            <w:r w:rsidRPr="00A5755E">
              <w:rPr>
                <w:sz w:val="16"/>
                <w:szCs w:val="16"/>
              </w:rPr>
              <w:t xml:space="preserve">, Rancic B, Jovic S, </w:t>
            </w:r>
            <w:r w:rsidRPr="00E93192">
              <w:rPr>
                <w:bCs/>
                <w:sz w:val="16"/>
                <w:szCs w:val="16"/>
              </w:rPr>
              <w:t>Cerovic S</w:t>
            </w:r>
            <w:r w:rsidRPr="00A5755E">
              <w:rPr>
                <w:sz w:val="16"/>
                <w:szCs w:val="16"/>
              </w:rPr>
              <w:t xml:space="preserve">, </w:t>
            </w:r>
            <w:r w:rsidRPr="00E93192">
              <w:rPr>
                <w:b/>
                <w:sz w:val="16"/>
                <w:szCs w:val="16"/>
              </w:rPr>
              <w:t>Skuletic V</w:t>
            </w:r>
            <w:r w:rsidRPr="00A5755E">
              <w:rPr>
                <w:sz w:val="16"/>
                <w:szCs w:val="16"/>
              </w:rPr>
              <w:t>, Karajovic J, Gardasevic M, Supic G, Kakudo K. Regressed Papillary Thyroid Carcinoma with Anaplastic Transformation into Lymph Node Metastasis: Case Report with Review of the Literature. Diagnostics (Basel). 2025 21;15(5):523. doi: 10.3390/diagnostics15050523.</w:t>
            </w:r>
          </w:p>
        </w:tc>
        <w:tc>
          <w:tcPr>
            <w:tcW w:w="274" w:type="pct"/>
            <w:tcBorders>
              <w:top w:val="single" w:sz="4" w:space="0" w:color="auto"/>
              <w:left w:val="single" w:sz="4" w:space="0" w:color="auto"/>
              <w:bottom w:val="single" w:sz="4" w:space="0" w:color="auto"/>
              <w:right w:val="single" w:sz="4" w:space="0" w:color="auto"/>
            </w:tcBorders>
            <w:vAlign w:val="center"/>
          </w:tcPr>
          <w:p w14:paraId="0E477AB6" w14:textId="77777777" w:rsidR="002B51F0" w:rsidRPr="0013530B" w:rsidRDefault="002B51F0" w:rsidP="001E6042">
            <w:pPr>
              <w:tabs>
                <w:tab w:val="left" w:pos="567"/>
              </w:tabs>
              <w:jc w:val="center"/>
              <w:rPr>
                <w:sz w:val="17"/>
                <w:szCs w:val="17"/>
              </w:rPr>
            </w:pPr>
            <w:r>
              <w:rPr>
                <w:sz w:val="17"/>
                <w:szCs w:val="17"/>
                <w:lang w:val="sr-Cyrl-RS"/>
              </w:rPr>
              <w:t>М22</w:t>
            </w:r>
          </w:p>
        </w:tc>
      </w:tr>
      <w:tr w:rsidR="002B51F0" w:rsidRPr="0013530B" w14:paraId="40D4CB96" w14:textId="77777777" w:rsidTr="002B51F0">
        <w:trPr>
          <w:trHeight w:val="227"/>
          <w:jc w:val="center"/>
        </w:trPr>
        <w:tc>
          <w:tcPr>
            <w:tcW w:w="340" w:type="pct"/>
            <w:tcBorders>
              <w:top w:val="single" w:sz="4" w:space="0" w:color="auto"/>
              <w:left w:val="single" w:sz="4" w:space="0" w:color="auto"/>
              <w:bottom w:val="single" w:sz="4" w:space="0" w:color="auto"/>
              <w:right w:val="single" w:sz="4" w:space="0" w:color="auto"/>
            </w:tcBorders>
            <w:vAlign w:val="center"/>
          </w:tcPr>
          <w:p w14:paraId="66DBAE64" w14:textId="77777777" w:rsidR="002B51F0" w:rsidRPr="00974D3F" w:rsidRDefault="002B51F0" w:rsidP="001E6042">
            <w:pPr>
              <w:jc w:val="center"/>
              <w:rPr>
                <w:sz w:val="17"/>
                <w:szCs w:val="17"/>
                <w:lang w:val="sr-Cyrl-CS"/>
              </w:rPr>
            </w:pPr>
            <w:r>
              <w:rPr>
                <w:sz w:val="17"/>
                <w:szCs w:val="17"/>
                <w:lang w:val="sr-Cyrl-CS"/>
              </w:rPr>
              <w:t>2.</w:t>
            </w:r>
          </w:p>
        </w:tc>
        <w:tc>
          <w:tcPr>
            <w:tcW w:w="4386" w:type="pct"/>
            <w:gridSpan w:val="6"/>
            <w:tcBorders>
              <w:top w:val="single" w:sz="4" w:space="0" w:color="auto"/>
              <w:left w:val="single" w:sz="4" w:space="0" w:color="auto"/>
              <w:bottom w:val="single" w:sz="4" w:space="0" w:color="auto"/>
              <w:right w:val="single" w:sz="4" w:space="0" w:color="auto"/>
            </w:tcBorders>
          </w:tcPr>
          <w:p w14:paraId="14BE263F" w14:textId="77777777" w:rsidR="002B51F0" w:rsidRPr="004F72F7" w:rsidRDefault="002B51F0" w:rsidP="006E1A9C">
            <w:pPr>
              <w:tabs>
                <w:tab w:val="left" w:pos="567"/>
              </w:tabs>
              <w:jc w:val="both"/>
              <w:rPr>
                <w:bCs/>
                <w:sz w:val="17"/>
                <w:szCs w:val="17"/>
              </w:rPr>
            </w:pPr>
            <w:r w:rsidRPr="004F72F7">
              <w:rPr>
                <w:sz w:val="16"/>
                <w:szCs w:val="16"/>
                <w:lang w:val="en-GB"/>
              </w:rPr>
              <w:t xml:space="preserve">Kovacevic B, Caramelo A, </w:t>
            </w:r>
            <w:r w:rsidRPr="004F72F7">
              <w:rPr>
                <w:b/>
                <w:bCs/>
                <w:sz w:val="16"/>
                <w:szCs w:val="16"/>
                <w:lang w:val="en-GB"/>
              </w:rPr>
              <w:t>Skuletic V</w:t>
            </w:r>
            <w:r w:rsidRPr="004F72F7">
              <w:rPr>
                <w:sz w:val="16"/>
                <w:szCs w:val="16"/>
                <w:lang w:val="en-GB"/>
              </w:rPr>
              <w:t xml:space="preserve">, Cerovic S, Eloy C. EWSR1 rearrangement in papillary thyroid microcarcinoma is related to classic morphology and the presence of small-cell phenotype. Bosn J Basic Med Sci. 2022;22(1):54-63. </w:t>
            </w:r>
            <w:hyperlink r:id="rId298" w:history="1">
              <w:r w:rsidRPr="004F72F7">
                <w:rPr>
                  <w:rStyle w:val="Hiperveza"/>
                  <w:color w:val="auto"/>
                  <w:sz w:val="16"/>
                  <w:szCs w:val="16"/>
                  <w:u w:val="none"/>
                  <w:lang w:val="en-GB"/>
                </w:rPr>
                <w:t>https://doi.org/10.17305/bjbms.2021.6181</w:t>
              </w:r>
            </w:hyperlink>
          </w:p>
        </w:tc>
        <w:tc>
          <w:tcPr>
            <w:tcW w:w="274" w:type="pct"/>
            <w:tcBorders>
              <w:top w:val="single" w:sz="4" w:space="0" w:color="auto"/>
              <w:left w:val="single" w:sz="4" w:space="0" w:color="auto"/>
              <w:bottom w:val="single" w:sz="4" w:space="0" w:color="auto"/>
              <w:right w:val="single" w:sz="4" w:space="0" w:color="auto"/>
            </w:tcBorders>
            <w:vAlign w:val="center"/>
          </w:tcPr>
          <w:p w14:paraId="5DCDF249" w14:textId="77777777" w:rsidR="002B51F0" w:rsidRPr="0013530B" w:rsidRDefault="002B51F0" w:rsidP="001E6042">
            <w:pPr>
              <w:tabs>
                <w:tab w:val="left" w:pos="567"/>
              </w:tabs>
              <w:jc w:val="center"/>
              <w:rPr>
                <w:sz w:val="17"/>
                <w:szCs w:val="17"/>
              </w:rPr>
            </w:pPr>
            <w:r>
              <w:rPr>
                <w:sz w:val="17"/>
                <w:szCs w:val="17"/>
                <w:lang w:val="sr-Cyrl-RS"/>
              </w:rPr>
              <w:t>М22</w:t>
            </w:r>
          </w:p>
        </w:tc>
      </w:tr>
      <w:tr w:rsidR="002B51F0" w:rsidRPr="0013530B" w14:paraId="02D15E33" w14:textId="77777777" w:rsidTr="002B51F0">
        <w:trPr>
          <w:trHeight w:val="227"/>
          <w:jc w:val="center"/>
        </w:trPr>
        <w:tc>
          <w:tcPr>
            <w:tcW w:w="340" w:type="pct"/>
            <w:tcBorders>
              <w:top w:val="single" w:sz="4" w:space="0" w:color="auto"/>
              <w:left w:val="single" w:sz="4" w:space="0" w:color="auto"/>
              <w:bottom w:val="single" w:sz="4" w:space="0" w:color="auto"/>
              <w:right w:val="single" w:sz="4" w:space="0" w:color="auto"/>
            </w:tcBorders>
            <w:vAlign w:val="center"/>
          </w:tcPr>
          <w:p w14:paraId="3E931701" w14:textId="77777777" w:rsidR="002B51F0" w:rsidRPr="00305793" w:rsidRDefault="002B51F0" w:rsidP="001E6042">
            <w:pPr>
              <w:jc w:val="center"/>
              <w:rPr>
                <w:sz w:val="17"/>
                <w:szCs w:val="17"/>
                <w:lang w:val="sr-Latn-RS"/>
              </w:rPr>
            </w:pPr>
            <w:r>
              <w:rPr>
                <w:sz w:val="17"/>
                <w:szCs w:val="17"/>
                <w:lang w:val="sr-Latn-RS"/>
              </w:rPr>
              <w:t>3.</w:t>
            </w:r>
          </w:p>
        </w:tc>
        <w:tc>
          <w:tcPr>
            <w:tcW w:w="4386" w:type="pct"/>
            <w:gridSpan w:val="6"/>
            <w:tcBorders>
              <w:top w:val="single" w:sz="4" w:space="0" w:color="auto"/>
              <w:left w:val="single" w:sz="4" w:space="0" w:color="auto"/>
              <w:bottom w:val="single" w:sz="4" w:space="0" w:color="auto"/>
              <w:right w:val="single" w:sz="4" w:space="0" w:color="auto"/>
            </w:tcBorders>
          </w:tcPr>
          <w:p w14:paraId="2BE64F37" w14:textId="77777777" w:rsidR="002B51F0" w:rsidRPr="0013530B" w:rsidRDefault="002B51F0" w:rsidP="006E1A9C">
            <w:pPr>
              <w:jc w:val="both"/>
              <w:rPr>
                <w:sz w:val="17"/>
                <w:szCs w:val="17"/>
              </w:rPr>
            </w:pPr>
            <w:r w:rsidRPr="002361E9">
              <w:rPr>
                <w:sz w:val="16"/>
                <w:szCs w:val="16"/>
              </w:rPr>
              <w:t xml:space="preserve">Dzambas Jelena N, Aleksic Ivan, </w:t>
            </w:r>
            <w:r w:rsidRPr="002361E9">
              <w:rPr>
                <w:b/>
                <w:bCs/>
                <w:sz w:val="16"/>
                <w:szCs w:val="16"/>
              </w:rPr>
              <w:t>Skuletic Vesna R</w:t>
            </w:r>
            <w:r w:rsidRPr="002361E9">
              <w:rPr>
                <w:sz w:val="16"/>
                <w:szCs w:val="16"/>
              </w:rPr>
              <w:t>, Cerovic Snezana J,</w:t>
            </w:r>
            <w:r>
              <w:rPr>
                <w:sz w:val="16"/>
                <w:szCs w:val="16"/>
              </w:rPr>
              <w:t xml:space="preserve"> </w:t>
            </w:r>
            <w:r w:rsidRPr="002361E9">
              <w:rPr>
                <w:sz w:val="16"/>
                <w:szCs w:val="16"/>
              </w:rPr>
              <w:t>Tegeltija Dragana R. Correlation between cytological and</w:t>
            </w:r>
            <w:r>
              <w:rPr>
                <w:sz w:val="16"/>
                <w:szCs w:val="16"/>
              </w:rPr>
              <w:t xml:space="preserve"> </w:t>
            </w:r>
            <w:r w:rsidRPr="002361E9">
              <w:rPr>
                <w:sz w:val="16"/>
                <w:szCs w:val="16"/>
              </w:rPr>
              <w:t>histopathological diagnosis of non-small cell lung cancer and accuracy of</w:t>
            </w:r>
            <w:r>
              <w:rPr>
                <w:sz w:val="16"/>
                <w:szCs w:val="16"/>
              </w:rPr>
              <w:t xml:space="preserve"> </w:t>
            </w:r>
            <w:r w:rsidRPr="002361E9">
              <w:rPr>
                <w:sz w:val="16"/>
                <w:szCs w:val="16"/>
              </w:rPr>
              <w:t>cytology in the diagnosis of lung cancer. Vojnosanit Pregl. 2022; 79(4):345-351. DOI: https://doi.org/10.2298/VSP200618117D</w:t>
            </w:r>
          </w:p>
        </w:tc>
        <w:tc>
          <w:tcPr>
            <w:tcW w:w="274" w:type="pct"/>
            <w:tcBorders>
              <w:top w:val="single" w:sz="4" w:space="0" w:color="auto"/>
              <w:left w:val="single" w:sz="4" w:space="0" w:color="auto"/>
              <w:bottom w:val="single" w:sz="4" w:space="0" w:color="auto"/>
              <w:right w:val="single" w:sz="4" w:space="0" w:color="auto"/>
            </w:tcBorders>
            <w:vAlign w:val="center"/>
          </w:tcPr>
          <w:p w14:paraId="3D79C041" w14:textId="77777777" w:rsidR="002B51F0" w:rsidRPr="0013530B" w:rsidRDefault="002B51F0" w:rsidP="001E6042">
            <w:pPr>
              <w:tabs>
                <w:tab w:val="left" w:pos="567"/>
              </w:tabs>
              <w:jc w:val="center"/>
              <w:rPr>
                <w:sz w:val="17"/>
                <w:szCs w:val="17"/>
              </w:rPr>
            </w:pPr>
            <w:r>
              <w:rPr>
                <w:sz w:val="17"/>
                <w:szCs w:val="17"/>
              </w:rPr>
              <w:t>M23</w:t>
            </w:r>
          </w:p>
        </w:tc>
      </w:tr>
      <w:tr w:rsidR="002B51F0" w:rsidRPr="0013530B" w14:paraId="07EA8FE9" w14:textId="77777777" w:rsidTr="002B51F0">
        <w:trPr>
          <w:trHeight w:val="227"/>
          <w:jc w:val="center"/>
        </w:trPr>
        <w:tc>
          <w:tcPr>
            <w:tcW w:w="340" w:type="pct"/>
            <w:tcBorders>
              <w:top w:val="single" w:sz="4" w:space="0" w:color="auto"/>
              <w:left w:val="single" w:sz="4" w:space="0" w:color="auto"/>
              <w:bottom w:val="single" w:sz="4" w:space="0" w:color="auto"/>
              <w:right w:val="single" w:sz="4" w:space="0" w:color="auto"/>
            </w:tcBorders>
            <w:vAlign w:val="center"/>
          </w:tcPr>
          <w:p w14:paraId="3517832D" w14:textId="77777777" w:rsidR="002B51F0" w:rsidRPr="00974D3F" w:rsidRDefault="002B51F0" w:rsidP="001E6042">
            <w:pPr>
              <w:jc w:val="center"/>
              <w:rPr>
                <w:sz w:val="17"/>
                <w:szCs w:val="17"/>
                <w:lang w:val="sr-Cyrl-CS"/>
              </w:rPr>
            </w:pPr>
            <w:r w:rsidRPr="00974D3F">
              <w:rPr>
                <w:sz w:val="17"/>
                <w:szCs w:val="17"/>
                <w:lang w:val="sr-Cyrl-CS"/>
              </w:rPr>
              <w:t>4.</w:t>
            </w:r>
          </w:p>
        </w:tc>
        <w:tc>
          <w:tcPr>
            <w:tcW w:w="4386" w:type="pct"/>
            <w:gridSpan w:val="6"/>
            <w:tcBorders>
              <w:top w:val="single" w:sz="4" w:space="0" w:color="auto"/>
              <w:left w:val="single" w:sz="4" w:space="0" w:color="auto"/>
              <w:bottom w:val="single" w:sz="4" w:space="0" w:color="auto"/>
              <w:right w:val="single" w:sz="4" w:space="0" w:color="auto"/>
            </w:tcBorders>
          </w:tcPr>
          <w:p w14:paraId="6210151D" w14:textId="77777777" w:rsidR="002B51F0" w:rsidRPr="0013530B" w:rsidRDefault="002B51F0" w:rsidP="006E1A9C">
            <w:pPr>
              <w:jc w:val="both"/>
              <w:rPr>
                <w:sz w:val="17"/>
                <w:szCs w:val="17"/>
              </w:rPr>
            </w:pPr>
            <w:r w:rsidRPr="002361E9">
              <w:rPr>
                <w:sz w:val="16"/>
                <w:szCs w:val="16"/>
              </w:rPr>
              <w:t>Violeta Rabrenović , Bojan Nikolić , Milorad Rabrenović , Milica</w:t>
            </w:r>
            <w:r>
              <w:rPr>
                <w:sz w:val="16"/>
                <w:szCs w:val="16"/>
              </w:rPr>
              <w:t xml:space="preserve"> </w:t>
            </w:r>
            <w:r w:rsidRPr="002361E9">
              <w:rPr>
                <w:sz w:val="16"/>
                <w:szCs w:val="16"/>
              </w:rPr>
              <w:t xml:space="preserve">Petrović, Ana Milojević, </w:t>
            </w:r>
            <w:r w:rsidRPr="002361E9">
              <w:rPr>
                <w:b/>
                <w:bCs/>
                <w:sz w:val="16"/>
                <w:szCs w:val="16"/>
              </w:rPr>
              <w:t>Vesna Škuletić</w:t>
            </w:r>
            <w:r w:rsidRPr="002361E9">
              <w:rPr>
                <w:sz w:val="16"/>
                <w:szCs w:val="16"/>
              </w:rPr>
              <w:t>, et al. Acute kidney failure and</w:t>
            </w:r>
            <w:r>
              <w:rPr>
                <w:sz w:val="16"/>
                <w:szCs w:val="16"/>
              </w:rPr>
              <w:t xml:space="preserve"> </w:t>
            </w:r>
            <w:r w:rsidRPr="002361E9">
              <w:rPr>
                <w:sz w:val="16"/>
                <w:szCs w:val="16"/>
              </w:rPr>
              <w:t>extramedullary lung infiltration as the initial presentation of multiple</w:t>
            </w:r>
            <w:r>
              <w:rPr>
                <w:sz w:val="16"/>
                <w:szCs w:val="16"/>
              </w:rPr>
              <w:t xml:space="preserve"> </w:t>
            </w:r>
            <w:r w:rsidRPr="002361E9">
              <w:rPr>
                <w:sz w:val="16"/>
                <w:szCs w:val="16"/>
              </w:rPr>
              <w:t>myeloma: A case report . Vojnosanit Pregl. 2021; 78(2): 265–272. DOI:</w:t>
            </w:r>
            <w:r>
              <w:rPr>
                <w:sz w:val="16"/>
                <w:szCs w:val="16"/>
              </w:rPr>
              <w:t xml:space="preserve"> </w:t>
            </w:r>
            <w:r w:rsidRPr="002361E9">
              <w:rPr>
                <w:sz w:val="16"/>
                <w:szCs w:val="16"/>
              </w:rPr>
              <w:t>https: doi.org/10.2298/VSP190119056R,</w:t>
            </w:r>
          </w:p>
        </w:tc>
        <w:tc>
          <w:tcPr>
            <w:tcW w:w="274" w:type="pct"/>
            <w:tcBorders>
              <w:top w:val="single" w:sz="4" w:space="0" w:color="auto"/>
              <w:left w:val="single" w:sz="4" w:space="0" w:color="auto"/>
              <w:bottom w:val="single" w:sz="4" w:space="0" w:color="auto"/>
              <w:right w:val="single" w:sz="4" w:space="0" w:color="auto"/>
            </w:tcBorders>
            <w:vAlign w:val="center"/>
          </w:tcPr>
          <w:p w14:paraId="1E06DA1F" w14:textId="77777777" w:rsidR="002B51F0" w:rsidRPr="0013530B" w:rsidRDefault="002B51F0" w:rsidP="001E6042">
            <w:pPr>
              <w:tabs>
                <w:tab w:val="left" w:pos="567"/>
              </w:tabs>
              <w:jc w:val="center"/>
              <w:rPr>
                <w:sz w:val="17"/>
                <w:szCs w:val="17"/>
              </w:rPr>
            </w:pPr>
            <w:r w:rsidRPr="0013530B">
              <w:rPr>
                <w:sz w:val="17"/>
                <w:szCs w:val="17"/>
              </w:rPr>
              <w:t>M22</w:t>
            </w:r>
          </w:p>
        </w:tc>
      </w:tr>
      <w:tr w:rsidR="002B51F0" w:rsidRPr="0013530B" w14:paraId="2C1BAA76" w14:textId="77777777" w:rsidTr="002B51F0">
        <w:trPr>
          <w:trHeight w:val="227"/>
          <w:jc w:val="center"/>
        </w:trPr>
        <w:tc>
          <w:tcPr>
            <w:tcW w:w="340" w:type="pct"/>
            <w:tcBorders>
              <w:top w:val="single" w:sz="4" w:space="0" w:color="auto"/>
              <w:left w:val="single" w:sz="4" w:space="0" w:color="auto"/>
              <w:bottom w:val="single" w:sz="4" w:space="0" w:color="auto"/>
              <w:right w:val="single" w:sz="4" w:space="0" w:color="auto"/>
            </w:tcBorders>
            <w:vAlign w:val="center"/>
          </w:tcPr>
          <w:p w14:paraId="4C9F9D68" w14:textId="77777777" w:rsidR="002B51F0" w:rsidRPr="00974D3F" w:rsidRDefault="002B51F0" w:rsidP="001E6042">
            <w:pPr>
              <w:jc w:val="center"/>
              <w:rPr>
                <w:sz w:val="17"/>
                <w:szCs w:val="17"/>
                <w:lang w:val="sr-Cyrl-CS"/>
              </w:rPr>
            </w:pPr>
            <w:r w:rsidRPr="00974D3F">
              <w:rPr>
                <w:sz w:val="17"/>
                <w:szCs w:val="17"/>
                <w:lang w:val="sr-Cyrl-CS"/>
              </w:rPr>
              <w:t>5.</w:t>
            </w:r>
          </w:p>
        </w:tc>
        <w:tc>
          <w:tcPr>
            <w:tcW w:w="4386" w:type="pct"/>
            <w:gridSpan w:val="6"/>
            <w:tcBorders>
              <w:top w:val="single" w:sz="4" w:space="0" w:color="auto"/>
              <w:left w:val="single" w:sz="4" w:space="0" w:color="auto"/>
              <w:bottom w:val="single" w:sz="4" w:space="0" w:color="auto"/>
              <w:right w:val="single" w:sz="4" w:space="0" w:color="auto"/>
            </w:tcBorders>
          </w:tcPr>
          <w:p w14:paraId="22668EBA" w14:textId="77777777" w:rsidR="002B51F0" w:rsidRPr="0013530B" w:rsidRDefault="002B51F0" w:rsidP="006E1A9C">
            <w:pPr>
              <w:jc w:val="both"/>
              <w:rPr>
                <w:sz w:val="17"/>
                <w:szCs w:val="17"/>
              </w:rPr>
            </w:pPr>
            <w:r w:rsidRPr="002361E9">
              <w:rPr>
                <w:sz w:val="16"/>
                <w:szCs w:val="16"/>
              </w:rPr>
              <w:t>Krivokuca Zivko, Tatomirovic Zeljka N, Cvetkovic Gordana Z, Dzambas</w:t>
            </w:r>
            <w:r>
              <w:rPr>
                <w:sz w:val="16"/>
                <w:szCs w:val="16"/>
              </w:rPr>
              <w:t xml:space="preserve"> </w:t>
            </w:r>
            <w:r w:rsidRPr="002361E9">
              <w:rPr>
                <w:sz w:val="16"/>
                <w:szCs w:val="16"/>
              </w:rPr>
              <w:t xml:space="preserve">Jelena, </w:t>
            </w:r>
            <w:r w:rsidRPr="002361E9">
              <w:rPr>
                <w:b/>
                <w:bCs/>
                <w:sz w:val="16"/>
                <w:szCs w:val="16"/>
              </w:rPr>
              <w:t>Skuletic Vesna R</w:t>
            </w:r>
            <w:r w:rsidRPr="002361E9">
              <w:rPr>
                <w:sz w:val="16"/>
                <w:szCs w:val="16"/>
              </w:rPr>
              <w:t>, Ristic Sasa. Validity of cytology in the</w:t>
            </w:r>
            <w:r>
              <w:rPr>
                <w:sz w:val="16"/>
                <w:szCs w:val="16"/>
              </w:rPr>
              <w:t xml:space="preserve"> </w:t>
            </w:r>
            <w:r w:rsidRPr="002361E9">
              <w:rPr>
                <w:sz w:val="16"/>
                <w:szCs w:val="16"/>
              </w:rPr>
              <w:t>diagnosis of small cell lung carcinoma .Vojnosanit Pregl. 2020; 77(9):954-961. DOI: https: doi.org/10.2298/VSP180813172K,</w:t>
            </w:r>
          </w:p>
        </w:tc>
        <w:tc>
          <w:tcPr>
            <w:tcW w:w="274" w:type="pct"/>
            <w:tcBorders>
              <w:top w:val="single" w:sz="4" w:space="0" w:color="auto"/>
              <w:left w:val="single" w:sz="4" w:space="0" w:color="auto"/>
              <w:bottom w:val="single" w:sz="4" w:space="0" w:color="auto"/>
              <w:right w:val="single" w:sz="4" w:space="0" w:color="auto"/>
            </w:tcBorders>
            <w:vAlign w:val="center"/>
          </w:tcPr>
          <w:p w14:paraId="537E3748" w14:textId="77777777" w:rsidR="002B51F0" w:rsidRPr="0013530B" w:rsidRDefault="002B51F0" w:rsidP="001E6042">
            <w:pPr>
              <w:tabs>
                <w:tab w:val="left" w:pos="567"/>
              </w:tabs>
              <w:jc w:val="center"/>
              <w:rPr>
                <w:sz w:val="17"/>
                <w:szCs w:val="17"/>
              </w:rPr>
            </w:pPr>
            <w:r w:rsidRPr="0013530B">
              <w:rPr>
                <w:sz w:val="17"/>
                <w:szCs w:val="17"/>
              </w:rPr>
              <w:t>M23</w:t>
            </w:r>
          </w:p>
        </w:tc>
      </w:tr>
      <w:tr w:rsidR="002B51F0" w:rsidRPr="0013530B" w14:paraId="7D5A6D56" w14:textId="77777777" w:rsidTr="002B51F0">
        <w:trPr>
          <w:trHeight w:val="227"/>
          <w:jc w:val="center"/>
        </w:trPr>
        <w:tc>
          <w:tcPr>
            <w:tcW w:w="340" w:type="pct"/>
            <w:tcBorders>
              <w:top w:val="single" w:sz="4" w:space="0" w:color="auto"/>
              <w:left w:val="single" w:sz="4" w:space="0" w:color="auto"/>
              <w:bottom w:val="single" w:sz="4" w:space="0" w:color="auto"/>
              <w:right w:val="single" w:sz="4" w:space="0" w:color="auto"/>
            </w:tcBorders>
            <w:vAlign w:val="center"/>
          </w:tcPr>
          <w:p w14:paraId="3C673A86" w14:textId="77777777" w:rsidR="002B51F0" w:rsidRPr="00305793" w:rsidRDefault="002B51F0" w:rsidP="001E6042">
            <w:pPr>
              <w:jc w:val="center"/>
              <w:rPr>
                <w:sz w:val="17"/>
                <w:szCs w:val="17"/>
                <w:lang w:val="sr-Latn-RS"/>
              </w:rPr>
            </w:pPr>
            <w:r>
              <w:rPr>
                <w:sz w:val="17"/>
                <w:szCs w:val="17"/>
                <w:lang w:val="sr-Latn-RS"/>
              </w:rPr>
              <w:t>6.</w:t>
            </w:r>
          </w:p>
        </w:tc>
        <w:tc>
          <w:tcPr>
            <w:tcW w:w="4386" w:type="pct"/>
            <w:gridSpan w:val="6"/>
            <w:tcBorders>
              <w:top w:val="single" w:sz="4" w:space="0" w:color="auto"/>
              <w:left w:val="single" w:sz="4" w:space="0" w:color="auto"/>
              <w:bottom w:val="single" w:sz="4" w:space="0" w:color="auto"/>
              <w:right w:val="single" w:sz="4" w:space="0" w:color="auto"/>
            </w:tcBorders>
            <w:vAlign w:val="center"/>
          </w:tcPr>
          <w:p w14:paraId="5F3CEF5C" w14:textId="77777777" w:rsidR="002B51F0" w:rsidRPr="0013530B" w:rsidRDefault="002B51F0" w:rsidP="006E1A9C">
            <w:pPr>
              <w:jc w:val="both"/>
              <w:rPr>
                <w:sz w:val="17"/>
                <w:szCs w:val="17"/>
              </w:rPr>
            </w:pPr>
            <w:r w:rsidRPr="006B16D6">
              <w:rPr>
                <w:sz w:val="16"/>
                <w:szCs w:val="18"/>
              </w:rPr>
              <w:t>Kovačević B</w:t>
            </w:r>
            <w:r w:rsidRPr="003310C9">
              <w:rPr>
                <w:b/>
                <w:bCs/>
                <w:sz w:val="16"/>
                <w:szCs w:val="18"/>
              </w:rPr>
              <w:t>,</w:t>
            </w:r>
            <w:r w:rsidRPr="003310C9">
              <w:rPr>
                <w:sz w:val="16"/>
                <w:szCs w:val="18"/>
              </w:rPr>
              <w:t xml:space="preserve"> Kuzmić-Janković S,Milev B, </w:t>
            </w:r>
            <w:r w:rsidRPr="006B16D6">
              <w:rPr>
                <w:b/>
                <w:bCs/>
                <w:sz w:val="16"/>
                <w:szCs w:val="18"/>
              </w:rPr>
              <w:t>Škuletić V</w:t>
            </w:r>
            <w:r w:rsidRPr="003310C9">
              <w:rPr>
                <w:sz w:val="16"/>
                <w:szCs w:val="18"/>
              </w:rPr>
              <w:t xml:space="preserve">. Multifocal papillary thyroid microcarcinoma in the end stage of Hashimoto’s thyroiditis. </w:t>
            </w:r>
            <w:r w:rsidRPr="00D82AD6">
              <w:rPr>
                <w:rFonts w:eastAsia="Calibri"/>
                <w:sz w:val="16"/>
                <w:szCs w:val="16"/>
                <w:lang w:val="en-GB"/>
              </w:rPr>
              <w:t>Serbian Archives of Medicine</w:t>
            </w:r>
            <w:r w:rsidRPr="003310C9">
              <w:rPr>
                <w:sz w:val="16"/>
                <w:szCs w:val="18"/>
              </w:rPr>
              <w:t>. 2018; 148(11-12):672-676.</w:t>
            </w:r>
            <w:r>
              <w:t xml:space="preserve"> </w:t>
            </w:r>
            <w:r w:rsidRPr="00DD34EE">
              <w:rPr>
                <w:sz w:val="16"/>
                <w:szCs w:val="18"/>
              </w:rPr>
              <w:t>https://doi.org/10.2298/SARH171114210K</w:t>
            </w:r>
          </w:p>
        </w:tc>
        <w:tc>
          <w:tcPr>
            <w:tcW w:w="274" w:type="pct"/>
            <w:tcBorders>
              <w:top w:val="single" w:sz="4" w:space="0" w:color="auto"/>
              <w:left w:val="single" w:sz="4" w:space="0" w:color="auto"/>
              <w:bottom w:val="single" w:sz="4" w:space="0" w:color="auto"/>
              <w:right w:val="single" w:sz="4" w:space="0" w:color="auto"/>
            </w:tcBorders>
            <w:vAlign w:val="center"/>
          </w:tcPr>
          <w:p w14:paraId="3FB77D9B" w14:textId="77777777" w:rsidR="002B51F0" w:rsidRDefault="002B51F0" w:rsidP="001E6042">
            <w:pPr>
              <w:tabs>
                <w:tab w:val="left" w:pos="567"/>
              </w:tabs>
              <w:jc w:val="center"/>
              <w:rPr>
                <w:sz w:val="17"/>
                <w:szCs w:val="17"/>
              </w:rPr>
            </w:pPr>
            <w:r>
              <w:rPr>
                <w:sz w:val="17"/>
                <w:szCs w:val="17"/>
                <w:lang w:val="sr-Cyrl-RS"/>
              </w:rPr>
              <w:t>М23</w:t>
            </w:r>
          </w:p>
        </w:tc>
      </w:tr>
      <w:tr w:rsidR="002B51F0" w:rsidRPr="0013530B" w14:paraId="1F03ABC2" w14:textId="77777777" w:rsidTr="002B51F0">
        <w:trPr>
          <w:trHeight w:val="227"/>
          <w:jc w:val="center"/>
        </w:trPr>
        <w:tc>
          <w:tcPr>
            <w:tcW w:w="340" w:type="pct"/>
            <w:tcBorders>
              <w:top w:val="single" w:sz="4" w:space="0" w:color="auto"/>
              <w:left w:val="single" w:sz="4" w:space="0" w:color="auto"/>
              <w:bottom w:val="single" w:sz="4" w:space="0" w:color="auto"/>
              <w:right w:val="single" w:sz="4" w:space="0" w:color="auto"/>
            </w:tcBorders>
            <w:vAlign w:val="center"/>
          </w:tcPr>
          <w:p w14:paraId="112167C4" w14:textId="77777777" w:rsidR="002B51F0" w:rsidRPr="00974D3F" w:rsidRDefault="002B51F0" w:rsidP="001E6042">
            <w:pPr>
              <w:jc w:val="center"/>
              <w:rPr>
                <w:sz w:val="17"/>
                <w:szCs w:val="17"/>
                <w:lang w:val="sr-Cyrl-CS"/>
              </w:rPr>
            </w:pPr>
            <w:r>
              <w:rPr>
                <w:sz w:val="17"/>
                <w:szCs w:val="17"/>
                <w:lang w:val="sr-Latn-RS"/>
              </w:rPr>
              <w:t>7</w:t>
            </w:r>
            <w:r w:rsidRPr="00974D3F">
              <w:rPr>
                <w:sz w:val="17"/>
                <w:szCs w:val="17"/>
                <w:lang w:val="sr-Cyrl-CS"/>
              </w:rPr>
              <w:t>.</w:t>
            </w:r>
          </w:p>
        </w:tc>
        <w:tc>
          <w:tcPr>
            <w:tcW w:w="4386" w:type="pct"/>
            <w:gridSpan w:val="6"/>
            <w:tcBorders>
              <w:top w:val="single" w:sz="4" w:space="0" w:color="auto"/>
              <w:left w:val="single" w:sz="4" w:space="0" w:color="auto"/>
              <w:bottom w:val="single" w:sz="4" w:space="0" w:color="auto"/>
              <w:right w:val="single" w:sz="4" w:space="0" w:color="auto"/>
            </w:tcBorders>
            <w:vAlign w:val="center"/>
          </w:tcPr>
          <w:p w14:paraId="499696DB" w14:textId="77777777" w:rsidR="002B51F0" w:rsidRPr="0013530B" w:rsidRDefault="002B51F0" w:rsidP="006E1A9C">
            <w:pPr>
              <w:pStyle w:val="desc"/>
              <w:spacing w:before="0" w:beforeAutospacing="0" w:after="0" w:afterAutospacing="0"/>
              <w:jc w:val="both"/>
              <w:rPr>
                <w:sz w:val="17"/>
                <w:szCs w:val="17"/>
              </w:rPr>
            </w:pPr>
            <w:r w:rsidRPr="0013530B">
              <w:rPr>
                <w:sz w:val="17"/>
                <w:szCs w:val="17"/>
              </w:rPr>
              <w:t xml:space="preserve">Tatomirović Ž, </w:t>
            </w:r>
            <w:r w:rsidRPr="006B16D6">
              <w:rPr>
                <w:b/>
                <w:sz w:val="17"/>
                <w:szCs w:val="17"/>
              </w:rPr>
              <w:t>Škuletić V</w:t>
            </w:r>
            <w:r w:rsidRPr="0013530B">
              <w:rPr>
                <w:sz w:val="17"/>
                <w:szCs w:val="17"/>
              </w:rPr>
              <w:t xml:space="preserve">, Peković D, Karličić V, Đurović B, Ristić S, Tomić Lj, Džambas J, Cerović S. </w:t>
            </w:r>
            <w:r w:rsidRPr="0013530B">
              <w:rPr>
                <w:bCs/>
                <w:sz w:val="17"/>
                <w:szCs w:val="17"/>
              </w:rPr>
              <w:t xml:space="preserve">Тhe value of transbronchial needle aspiration cytology in the diagnosis of stage I and II sarcoidosis. </w:t>
            </w:r>
            <w:r w:rsidRPr="0013530B">
              <w:rPr>
                <w:sz w:val="17"/>
                <w:szCs w:val="17"/>
              </w:rPr>
              <w:t xml:space="preserve">Vojnosanit Pregl 2017; 74(6):536-542. </w:t>
            </w:r>
          </w:p>
        </w:tc>
        <w:tc>
          <w:tcPr>
            <w:tcW w:w="274" w:type="pct"/>
            <w:tcBorders>
              <w:top w:val="single" w:sz="4" w:space="0" w:color="auto"/>
              <w:left w:val="single" w:sz="4" w:space="0" w:color="auto"/>
              <w:bottom w:val="single" w:sz="4" w:space="0" w:color="auto"/>
              <w:right w:val="single" w:sz="4" w:space="0" w:color="auto"/>
            </w:tcBorders>
            <w:vAlign w:val="center"/>
          </w:tcPr>
          <w:p w14:paraId="3126226E" w14:textId="77777777" w:rsidR="002B51F0" w:rsidRPr="0013530B" w:rsidRDefault="002B51F0" w:rsidP="001E6042">
            <w:pPr>
              <w:tabs>
                <w:tab w:val="left" w:pos="567"/>
              </w:tabs>
              <w:jc w:val="center"/>
              <w:rPr>
                <w:sz w:val="17"/>
                <w:szCs w:val="17"/>
              </w:rPr>
            </w:pPr>
            <w:r w:rsidRPr="0013530B">
              <w:rPr>
                <w:sz w:val="17"/>
                <w:szCs w:val="17"/>
              </w:rPr>
              <w:t>M23</w:t>
            </w:r>
          </w:p>
        </w:tc>
      </w:tr>
      <w:tr w:rsidR="002B51F0" w:rsidRPr="0013530B" w14:paraId="2047C202" w14:textId="77777777" w:rsidTr="002B51F0">
        <w:trPr>
          <w:trHeight w:val="227"/>
          <w:jc w:val="center"/>
        </w:trPr>
        <w:tc>
          <w:tcPr>
            <w:tcW w:w="340" w:type="pct"/>
            <w:tcBorders>
              <w:top w:val="single" w:sz="4" w:space="0" w:color="auto"/>
              <w:left w:val="single" w:sz="4" w:space="0" w:color="auto"/>
              <w:bottom w:val="single" w:sz="4" w:space="0" w:color="auto"/>
              <w:right w:val="single" w:sz="4" w:space="0" w:color="auto"/>
            </w:tcBorders>
            <w:vAlign w:val="center"/>
          </w:tcPr>
          <w:p w14:paraId="6AE0E420" w14:textId="77777777" w:rsidR="002B51F0" w:rsidRPr="00974D3F" w:rsidRDefault="002B51F0" w:rsidP="001E6042">
            <w:pPr>
              <w:jc w:val="center"/>
              <w:rPr>
                <w:sz w:val="17"/>
                <w:szCs w:val="17"/>
              </w:rPr>
            </w:pPr>
            <w:r>
              <w:rPr>
                <w:sz w:val="17"/>
                <w:szCs w:val="17"/>
              </w:rPr>
              <w:t>8</w:t>
            </w:r>
            <w:r w:rsidRPr="00974D3F">
              <w:rPr>
                <w:sz w:val="17"/>
                <w:szCs w:val="17"/>
              </w:rPr>
              <w:t>.</w:t>
            </w:r>
          </w:p>
        </w:tc>
        <w:tc>
          <w:tcPr>
            <w:tcW w:w="4386" w:type="pct"/>
            <w:gridSpan w:val="6"/>
            <w:tcBorders>
              <w:top w:val="single" w:sz="4" w:space="0" w:color="auto"/>
              <w:left w:val="single" w:sz="4" w:space="0" w:color="auto"/>
              <w:bottom w:val="single" w:sz="4" w:space="0" w:color="auto"/>
              <w:right w:val="single" w:sz="4" w:space="0" w:color="auto"/>
            </w:tcBorders>
            <w:vAlign w:val="center"/>
          </w:tcPr>
          <w:p w14:paraId="509C97BC" w14:textId="77777777" w:rsidR="002B51F0" w:rsidRPr="0013530B" w:rsidRDefault="002B51F0" w:rsidP="006E1A9C">
            <w:pPr>
              <w:pStyle w:val="desc"/>
              <w:spacing w:before="0" w:beforeAutospacing="0" w:after="0" w:afterAutospacing="0"/>
              <w:jc w:val="both"/>
              <w:rPr>
                <w:sz w:val="17"/>
                <w:szCs w:val="17"/>
              </w:rPr>
            </w:pPr>
            <w:r w:rsidRPr="006B16D6">
              <w:rPr>
                <w:b/>
                <w:bCs/>
                <w:sz w:val="17"/>
                <w:szCs w:val="17"/>
              </w:rPr>
              <w:t>Skuletic V</w:t>
            </w:r>
            <w:r w:rsidRPr="006B16D6">
              <w:rPr>
                <w:sz w:val="17"/>
                <w:szCs w:val="17"/>
              </w:rPr>
              <w:t xml:space="preserve">, Radosavljevic GD, Pantic J, Markovic BS, Jovanovic I, Jankovic N, Petrovic D, Jevtovic A, Dzodic R, Arsenijevic N. Angiogenic and lymphangiogenic profiles in histological variants of papillary thyroid carcinoma. Pol Arch Intern Med. 2017;127(6):429-437. doi: 10.20452/pamw.3999. </w:t>
            </w:r>
          </w:p>
        </w:tc>
        <w:tc>
          <w:tcPr>
            <w:tcW w:w="274" w:type="pct"/>
            <w:tcBorders>
              <w:top w:val="single" w:sz="4" w:space="0" w:color="auto"/>
              <w:left w:val="single" w:sz="4" w:space="0" w:color="auto"/>
              <w:bottom w:val="single" w:sz="4" w:space="0" w:color="auto"/>
              <w:right w:val="single" w:sz="4" w:space="0" w:color="auto"/>
            </w:tcBorders>
            <w:vAlign w:val="center"/>
          </w:tcPr>
          <w:p w14:paraId="2275E7BB" w14:textId="77777777" w:rsidR="002B51F0" w:rsidRPr="0013530B" w:rsidRDefault="002B51F0" w:rsidP="001E6042">
            <w:pPr>
              <w:tabs>
                <w:tab w:val="left" w:pos="567"/>
              </w:tabs>
              <w:jc w:val="center"/>
              <w:rPr>
                <w:sz w:val="17"/>
                <w:szCs w:val="17"/>
              </w:rPr>
            </w:pPr>
            <w:r>
              <w:rPr>
                <w:sz w:val="17"/>
                <w:szCs w:val="17"/>
                <w:lang w:val="sr-Cyrl-RS"/>
              </w:rPr>
              <w:t>М2</w:t>
            </w:r>
            <w:r>
              <w:rPr>
                <w:sz w:val="17"/>
                <w:szCs w:val="17"/>
                <w:lang w:val="sr-Latn-RS"/>
              </w:rPr>
              <w:t>1</w:t>
            </w:r>
          </w:p>
        </w:tc>
      </w:tr>
      <w:tr w:rsidR="002B51F0" w:rsidRPr="0013530B" w14:paraId="21C41640" w14:textId="77777777" w:rsidTr="002B51F0">
        <w:trPr>
          <w:trHeight w:val="227"/>
          <w:jc w:val="center"/>
        </w:trPr>
        <w:tc>
          <w:tcPr>
            <w:tcW w:w="340" w:type="pct"/>
            <w:tcBorders>
              <w:top w:val="single" w:sz="4" w:space="0" w:color="auto"/>
              <w:left w:val="single" w:sz="4" w:space="0" w:color="auto"/>
              <w:bottom w:val="single" w:sz="4" w:space="0" w:color="auto"/>
              <w:right w:val="single" w:sz="4" w:space="0" w:color="auto"/>
            </w:tcBorders>
            <w:vAlign w:val="center"/>
          </w:tcPr>
          <w:p w14:paraId="7BEA8EBB" w14:textId="77777777" w:rsidR="002B51F0" w:rsidRDefault="002B51F0" w:rsidP="001E6042">
            <w:pPr>
              <w:jc w:val="center"/>
              <w:rPr>
                <w:sz w:val="17"/>
                <w:szCs w:val="17"/>
              </w:rPr>
            </w:pPr>
            <w:r>
              <w:rPr>
                <w:sz w:val="17"/>
                <w:szCs w:val="17"/>
              </w:rPr>
              <w:t xml:space="preserve">9. </w:t>
            </w:r>
          </w:p>
        </w:tc>
        <w:tc>
          <w:tcPr>
            <w:tcW w:w="4386" w:type="pct"/>
            <w:gridSpan w:val="6"/>
            <w:tcBorders>
              <w:top w:val="single" w:sz="4" w:space="0" w:color="auto"/>
              <w:left w:val="single" w:sz="4" w:space="0" w:color="auto"/>
              <w:bottom w:val="single" w:sz="4" w:space="0" w:color="auto"/>
              <w:right w:val="single" w:sz="4" w:space="0" w:color="auto"/>
            </w:tcBorders>
            <w:vAlign w:val="center"/>
          </w:tcPr>
          <w:p w14:paraId="70728B20" w14:textId="77777777" w:rsidR="002B51F0" w:rsidRPr="006B16D6" w:rsidRDefault="002B51F0" w:rsidP="006E1A9C">
            <w:pPr>
              <w:pStyle w:val="desc"/>
              <w:spacing w:before="0" w:beforeAutospacing="0" w:after="0" w:afterAutospacing="0"/>
              <w:jc w:val="both"/>
              <w:rPr>
                <w:b/>
                <w:bCs/>
                <w:sz w:val="17"/>
                <w:szCs w:val="17"/>
              </w:rPr>
            </w:pPr>
            <w:r w:rsidRPr="0013530B">
              <w:rPr>
                <w:sz w:val="17"/>
                <w:szCs w:val="17"/>
              </w:rPr>
              <w:t xml:space="preserve">Vuković Jelena M, Plavec Goran I, Aćimović Slobodan Lj, Jović Milena, Stojsavljević Miodrag N, Trimčev Jovana, Nikolajević Sanja, </w:t>
            </w:r>
            <w:r w:rsidRPr="006B16D6">
              <w:rPr>
                <w:b/>
                <w:bCs/>
                <w:sz w:val="17"/>
                <w:szCs w:val="17"/>
              </w:rPr>
              <w:t>Škuletić Vesna</w:t>
            </w:r>
            <w:r w:rsidRPr="0013530B">
              <w:rPr>
                <w:sz w:val="17"/>
                <w:szCs w:val="17"/>
              </w:rPr>
              <w:t xml:space="preserve"> R, Lončarević Olivera Lj, Živković Vladan, Zolotarevski Lidija D, Cerović Snežana J. Pseudomesothelimatous carcinoma of the lung.Vojnosanitetski Pregled 2016;73(12): 1168-1172.</w:t>
            </w:r>
          </w:p>
        </w:tc>
        <w:tc>
          <w:tcPr>
            <w:tcW w:w="274" w:type="pct"/>
            <w:tcBorders>
              <w:top w:val="single" w:sz="4" w:space="0" w:color="auto"/>
              <w:left w:val="single" w:sz="4" w:space="0" w:color="auto"/>
              <w:bottom w:val="single" w:sz="4" w:space="0" w:color="auto"/>
              <w:right w:val="single" w:sz="4" w:space="0" w:color="auto"/>
            </w:tcBorders>
            <w:vAlign w:val="center"/>
          </w:tcPr>
          <w:p w14:paraId="755039BE" w14:textId="77777777" w:rsidR="002B51F0" w:rsidRDefault="002B51F0" w:rsidP="001E6042">
            <w:pPr>
              <w:tabs>
                <w:tab w:val="left" w:pos="567"/>
              </w:tabs>
              <w:jc w:val="center"/>
              <w:rPr>
                <w:sz w:val="17"/>
                <w:szCs w:val="17"/>
                <w:lang w:val="sr-Cyrl-RS"/>
              </w:rPr>
            </w:pPr>
            <w:r w:rsidRPr="0013530B">
              <w:rPr>
                <w:sz w:val="17"/>
                <w:szCs w:val="17"/>
              </w:rPr>
              <w:t>M23</w:t>
            </w:r>
          </w:p>
        </w:tc>
      </w:tr>
      <w:tr w:rsidR="002B51F0" w:rsidRPr="0013530B" w14:paraId="2E9C3BFE" w14:textId="77777777" w:rsidTr="002B51F0">
        <w:trPr>
          <w:trHeight w:val="227"/>
          <w:jc w:val="center"/>
        </w:trPr>
        <w:tc>
          <w:tcPr>
            <w:tcW w:w="340" w:type="pct"/>
            <w:tcBorders>
              <w:top w:val="single" w:sz="4" w:space="0" w:color="auto"/>
              <w:left w:val="single" w:sz="4" w:space="0" w:color="auto"/>
              <w:bottom w:val="single" w:sz="4" w:space="0" w:color="auto"/>
              <w:right w:val="single" w:sz="4" w:space="0" w:color="auto"/>
            </w:tcBorders>
            <w:vAlign w:val="center"/>
          </w:tcPr>
          <w:p w14:paraId="7A966233" w14:textId="77777777" w:rsidR="002B51F0" w:rsidRPr="00974D3F" w:rsidRDefault="002B51F0" w:rsidP="001E6042">
            <w:pPr>
              <w:jc w:val="center"/>
              <w:rPr>
                <w:sz w:val="17"/>
                <w:szCs w:val="17"/>
              </w:rPr>
            </w:pPr>
            <w:r w:rsidRPr="00974D3F">
              <w:rPr>
                <w:sz w:val="17"/>
                <w:szCs w:val="17"/>
              </w:rPr>
              <w:t>10.</w:t>
            </w:r>
          </w:p>
        </w:tc>
        <w:tc>
          <w:tcPr>
            <w:tcW w:w="4386" w:type="pct"/>
            <w:gridSpan w:val="6"/>
            <w:tcBorders>
              <w:top w:val="single" w:sz="4" w:space="0" w:color="auto"/>
              <w:left w:val="single" w:sz="4" w:space="0" w:color="auto"/>
              <w:bottom w:val="single" w:sz="4" w:space="0" w:color="auto"/>
              <w:right w:val="single" w:sz="4" w:space="0" w:color="auto"/>
            </w:tcBorders>
            <w:vAlign w:val="center"/>
          </w:tcPr>
          <w:p w14:paraId="76422D45" w14:textId="77777777" w:rsidR="002B51F0" w:rsidRPr="00A943E9" w:rsidRDefault="002B51F0" w:rsidP="006E1A9C">
            <w:pPr>
              <w:pStyle w:val="desc"/>
              <w:spacing w:before="0" w:beforeAutospacing="0" w:after="0" w:afterAutospacing="0"/>
              <w:jc w:val="both"/>
              <w:rPr>
                <w:sz w:val="17"/>
                <w:szCs w:val="17"/>
              </w:rPr>
            </w:pPr>
            <w:r w:rsidRPr="00A943E9">
              <w:rPr>
                <w:sz w:val="17"/>
                <w:szCs w:val="17"/>
              </w:rPr>
              <w:t>Tatomirović</w:t>
            </w:r>
            <w:r>
              <w:rPr>
                <w:sz w:val="17"/>
                <w:szCs w:val="17"/>
              </w:rPr>
              <w:t xml:space="preserve"> Ž</w:t>
            </w:r>
            <w:r w:rsidRPr="00A943E9">
              <w:rPr>
                <w:sz w:val="17"/>
                <w:szCs w:val="17"/>
              </w:rPr>
              <w:t xml:space="preserve">, </w:t>
            </w:r>
            <w:r w:rsidRPr="00A943E9">
              <w:rPr>
                <w:b/>
                <w:bCs/>
                <w:sz w:val="17"/>
                <w:szCs w:val="17"/>
              </w:rPr>
              <w:t>Škuletić</w:t>
            </w:r>
            <w:r>
              <w:rPr>
                <w:b/>
                <w:bCs/>
                <w:sz w:val="17"/>
                <w:szCs w:val="17"/>
              </w:rPr>
              <w:t xml:space="preserve"> V</w:t>
            </w:r>
            <w:r w:rsidRPr="00A943E9">
              <w:rPr>
                <w:sz w:val="17"/>
                <w:szCs w:val="17"/>
              </w:rPr>
              <w:t>, Tufegdžić</w:t>
            </w:r>
            <w:r>
              <w:rPr>
                <w:sz w:val="17"/>
                <w:szCs w:val="17"/>
              </w:rPr>
              <w:t xml:space="preserve"> I</w:t>
            </w:r>
            <w:r w:rsidRPr="00A943E9">
              <w:rPr>
                <w:sz w:val="17"/>
                <w:szCs w:val="17"/>
              </w:rPr>
              <w:t>, Tomić</w:t>
            </w:r>
            <w:r>
              <w:rPr>
                <w:sz w:val="17"/>
                <w:szCs w:val="17"/>
              </w:rPr>
              <w:t xml:space="preserve"> LJ</w:t>
            </w:r>
            <w:r w:rsidRPr="00A943E9">
              <w:rPr>
                <w:sz w:val="17"/>
                <w:szCs w:val="17"/>
              </w:rPr>
              <w:t>, Džambas</w:t>
            </w:r>
            <w:r>
              <w:rPr>
                <w:sz w:val="17"/>
                <w:szCs w:val="17"/>
              </w:rPr>
              <w:t xml:space="preserve"> J</w:t>
            </w:r>
            <w:r w:rsidRPr="00A943E9">
              <w:rPr>
                <w:sz w:val="17"/>
                <w:szCs w:val="17"/>
              </w:rPr>
              <w:t>, Tarabar</w:t>
            </w:r>
            <w:r>
              <w:rPr>
                <w:sz w:val="17"/>
                <w:szCs w:val="17"/>
              </w:rPr>
              <w:t xml:space="preserve"> D</w:t>
            </w:r>
            <w:r w:rsidRPr="00A943E9">
              <w:rPr>
                <w:sz w:val="17"/>
                <w:szCs w:val="17"/>
              </w:rPr>
              <w:t>.The value of brush cytology and biopsy for the diagnosis of colorectal cancer</w:t>
            </w:r>
            <w:r>
              <w:rPr>
                <w:sz w:val="17"/>
                <w:szCs w:val="17"/>
              </w:rPr>
              <w:t xml:space="preserve">. </w:t>
            </w:r>
            <w:r w:rsidRPr="00A943E9">
              <w:rPr>
                <w:sz w:val="17"/>
                <w:szCs w:val="17"/>
              </w:rPr>
              <w:t>Vojnosanit Pregl 2017; 74(7): 659–665.</w:t>
            </w:r>
            <w:r w:rsidRPr="00A943E9">
              <w:rPr>
                <w:rFonts w:eastAsia="Cambria"/>
                <w:sz w:val="20"/>
                <w:szCs w:val="20"/>
              </w:rPr>
              <w:t xml:space="preserve"> </w:t>
            </w:r>
            <w:r w:rsidRPr="00A943E9">
              <w:rPr>
                <w:sz w:val="17"/>
                <w:szCs w:val="17"/>
              </w:rPr>
              <w:t>https://doi.org/10.2298/VSP160112115T</w:t>
            </w:r>
          </w:p>
        </w:tc>
        <w:tc>
          <w:tcPr>
            <w:tcW w:w="274" w:type="pct"/>
            <w:tcBorders>
              <w:top w:val="single" w:sz="4" w:space="0" w:color="auto"/>
              <w:left w:val="single" w:sz="4" w:space="0" w:color="auto"/>
              <w:bottom w:val="single" w:sz="4" w:space="0" w:color="auto"/>
              <w:right w:val="single" w:sz="4" w:space="0" w:color="auto"/>
            </w:tcBorders>
            <w:vAlign w:val="center"/>
          </w:tcPr>
          <w:p w14:paraId="63CF9BE3" w14:textId="77777777" w:rsidR="002B51F0" w:rsidRPr="0013530B" w:rsidRDefault="002B51F0" w:rsidP="001E6042">
            <w:pPr>
              <w:tabs>
                <w:tab w:val="left" w:pos="567"/>
              </w:tabs>
              <w:jc w:val="center"/>
              <w:rPr>
                <w:sz w:val="17"/>
                <w:szCs w:val="17"/>
              </w:rPr>
            </w:pPr>
            <w:r w:rsidRPr="0013530B">
              <w:rPr>
                <w:sz w:val="17"/>
                <w:szCs w:val="17"/>
              </w:rPr>
              <w:t>M23</w:t>
            </w:r>
          </w:p>
        </w:tc>
      </w:tr>
      <w:tr w:rsidR="002B51F0" w:rsidRPr="00974D3F" w14:paraId="7D01C7AF" w14:textId="77777777" w:rsidTr="002B51F0">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AB641A9" w14:textId="77777777" w:rsidR="002B51F0" w:rsidRPr="00974D3F" w:rsidRDefault="002B51F0" w:rsidP="001E6042">
            <w:pPr>
              <w:rPr>
                <w:sz w:val="17"/>
                <w:szCs w:val="17"/>
                <w:lang w:val="sr-Cyrl-CS"/>
              </w:rPr>
            </w:pPr>
            <w:r w:rsidRPr="00974D3F">
              <w:rPr>
                <w:b/>
                <w:sz w:val="17"/>
                <w:szCs w:val="17"/>
                <w:lang w:val="sr-Cyrl-CS"/>
              </w:rPr>
              <w:t>Збирни подаци научне активност наставника</w:t>
            </w:r>
          </w:p>
        </w:tc>
      </w:tr>
      <w:tr w:rsidR="002B51F0" w:rsidRPr="00974D3F" w14:paraId="3C8667E1" w14:textId="77777777" w:rsidTr="002B51F0">
        <w:trPr>
          <w:trHeight w:val="227"/>
          <w:jc w:val="center"/>
        </w:trPr>
        <w:tc>
          <w:tcPr>
            <w:tcW w:w="2301" w:type="pct"/>
            <w:gridSpan w:val="4"/>
            <w:tcBorders>
              <w:top w:val="single" w:sz="4" w:space="0" w:color="auto"/>
              <w:left w:val="single" w:sz="4" w:space="0" w:color="auto"/>
              <w:bottom w:val="single" w:sz="4" w:space="0" w:color="auto"/>
              <w:right w:val="single" w:sz="4" w:space="0" w:color="auto"/>
            </w:tcBorders>
            <w:vAlign w:val="center"/>
            <w:hideMark/>
          </w:tcPr>
          <w:p w14:paraId="485675DE" w14:textId="77777777" w:rsidR="002B51F0" w:rsidRPr="00974D3F" w:rsidRDefault="002B51F0" w:rsidP="001E6042">
            <w:pPr>
              <w:rPr>
                <w:sz w:val="17"/>
                <w:szCs w:val="17"/>
                <w:lang w:val="sr-Cyrl-CS"/>
              </w:rPr>
            </w:pPr>
            <w:r w:rsidRPr="00974D3F">
              <w:rPr>
                <w:sz w:val="17"/>
                <w:szCs w:val="17"/>
                <w:lang w:val="sr-Cyrl-CS"/>
              </w:rPr>
              <w:t>Укупан број цитата, без аутоцитата</w:t>
            </w:r>
          </w:p>
        </w:tc>
        <w:tc>
          <w:tcPr>
            <w:tcW w:w="2699" w:type="pct"/>
            <w:gridSpan w:val="4"/>
            <w:tcBorders>
              <w:top w:val="single" w:sz="4" w:space="0" w:color="auto"/>
              <w:left w:val="single" w:sz="4" w:space="0" w:color="auto"/>
              <w:bottom w:val="single" w:sz="4" w:space="0" w:color="auto"/>
              <w:right w:val="single" w:sz="4" w:space="0" w:color="auto"/>
            </w:tcBorders>
            <w:vAlign w:val="center"/>
          </w:tcPr>
          <w:p w14:paraId="37F491B4" w14:textId="77777777" w:rsidR="002B51F0" w:rsidRPr="00974D3F" w:rsidRDefault="002B51F0" w:rsidP="001E6042">
            <w:pPr>
              <w:tabs>
                <w:tab w:val="left" w:pos="567"/>
              </w:tabs>
              <w:rPr>
                <w:sz w:val="17"/>
                <w:szCs w:val="17"/>
                <w:lang w:val="sr-Cyrl-CS"/>
              </w:rPr>
            </w:pPr>
            <w:r>
              <w:rPr>
                <w:sz w:val="17"/>
                <w:szCs w:val="17"/>
                <w:lang w:val="sr-Cyrl-CS"/>
              </w:rPr>
              <w:t>82</w:t>
            </w:r>
          </w:p>
        </w:tc>
      </w:tr>
      <w:tr w:rsidR="002B51F0" w:rsidRPr="00974D3F" w14:paraId="5DBB02DA" w14:textId="77777777" w:rsidTr="002B51F0">
        <w:trPr>
          <w:trHeight w:val="227"/>
          <w:jc w:val="center"/>
        </w:trPr>
        <w:tc>
          <w:tcPr>
            <w:tcW w:w="2301" w:type="pct"/>
            <w:gridSpan w:val="4"/>
            <w:tcBorders>
              <w:top w:val="single" w:sz="4" w:space="0" w:color="auto"/>
              <w:left w:val="single" w:sz="4" w:space="0" w:color="auto"/>
              <w:bottom w:val="single" w:sz="4" w:space="0" w:color="auto"/>
              <w:right w:val="single" w:sz="4" w:space="0" w:color="auto"/>
            </w:tcBorders>
            <w:vAlign w:val="center"/>
            <w:hideMark/>
          </w:tcPr>
          <w:p w14:paraId="0B4BF324" w14:textId="77777777" w:rsidR="002B51F0" w:rsidRPr="00974D3F" w:rsidRDefault="002B51F0" w:rsidP="001E6042">
            <w:pPr>
              <w:rPr>
                <w:sz w:val="17"/>
                <w:szCs w:val="17"/>
                <w:lang w:val="sr-Cyrl-CS"/>
              </w:rPr>
            </w:pPr>
            <w:r w:rsidRPr="00974D3F">
              <w:rPr>
                <w:sz w:val="17"/>
                <w:szCs w:val="17"/>
                <w:lang w:val="sr-Cyrl-CS"/>
              </w:rPr>
              <w:t>Укупан број радова са SCI (или SSCI) листе</w:t>
            </w:r>
          </w:p>
        </w:tc>
        <w:tc>
          <w:tcPr>
            <w:tcW w:w="2699" w:type="pct"/>
            <w:gridSpan w:val="4"/>
            <w:tcBorders>
              <w:top w:val="single" w:sz="4" w:space="0" w:color="auto"/>
              <w:left w:val="single" w:sz="4" w:space="0" w:color="auto"/>
              <w:bottom w:val="single" w:sz="4" w:space="0" w:color="auto"/>
              <w:right w:val="single" w:sz="4" w:space="0" w:color="auto"/>
            </w:tcBorders>
            <w:vAlign w:val="center"/>
          </w:tcPr>
          <w:p w14:paraId="7BBB5BBB" w14:textId="77777777" w:rsidR="002B51F0" w:rsidRPr="00A943E9" w:rsidRDefault="002B51F0" w:rsidP="001E6042">
            <w:pPr>
              <w:tabs>
                <w:tab w:val="left" w:pos="567"/>
              </w:tabs>
              <w:rPr>
                <w:sz w:val="17"/>
                <w:szCs w:val="17"/>
                <w:lang w:val="sr-Latn-RS"/>
              </w:rPr>
            </w:pPr>
            <w:r>
              <w:rPr>
                <w:sz w:val="17"/>
                <w:szCs w:val="17"/>
                <w:lang w:val="sr-Cyrl-CS"/>
              </w:rPr>
              <w:t>22</w:t>
            </w:r>
          </w:p>
        </w:tc>
      </w:tr>
      <w:tr w:rsidR="002B51F0" w:rsidRPr="00974D3F" w14:paraId="1B70AF71" w14:textId="77777777" w:rsidTr="00642FAE">
        <w:trPr>
          <w:trHeight w:val="227"/>
          <w:jc w:val="center"/>
        </w:trPr>
        <w:tc>
          <w:tcPr>
            <w:tcW w:w="2301" w:type="pct"/>
            <w:gridSpan w:val="4"/>
            <w:tcBorders>
              <w:top w:val="single" w:sz="4" w:space="0" w:color="auto"/>
              <w:left w:val="single" w:sz="4" w:space="0" w:color="auto"/>
              <w:bottom w:val="single" w:sz="4" w:space="0" w:color="auto"/>
              <w:right w:val="single" w:sz="4" w:space="0" w:color="auto"/>
            </w:tcBorders>
            <w:vAlign w:val="center"/>
          </w:tcPr>
          <w:p w14:paraId="6A695104" w14:textId="77777777" w:rsidR="002B51F0" w:rsidRPr="00974D3F" w:rsidRDefault="002B51F0" w:rsidP="001E6042">
            <w:pPr>
              <w:rPr>
                <w:sz w:val="17"/>
                <w:szCs w:val="17"/>
                <w:lang w:val="sr-Cyrl-CS"/>
              </w:rPr>
            </w:pPr>
            <w:r w:rsidRPr="00974D3F">
              <w:rPr>
                <w:sz w:val="17"/>
                <w:szCs w:val="17"/>
                <w:lang w:val="sr-Cyrl-CS"/>
              </w:rPr>
              <w:t>Тренутно учешће на пројектима</w:t>
            </w:r>
          </w:p>
        </w:tc>
        <w:tc>
          <w:tcPr>
            <w:tcW w:w="702" w:type="pct"/>
            <w:tcBorders>
              <w:top w:val="single" w:sz="4" w:space="0" w:color="auto"/>
              <w:left w:val="single" w:sz="4" w:space="0" w:color="auto"/>
              <w:bottom w:val="single" w:sz="4" w:space="0" w:color="auto"/>
              <w:right w:val="single" w:sz="4" w:space="0" w:color="auto"/>
            </w:tcBorders>
            <w:vAlign w:val="center"/>
          </w:tcPr>
          <w:p w14:paraId="6555EEE7" w14:textId="77777777" w:rsidR="002B51F0" w:rsidRPr="001A5EF2" w:rsidRDefault="002B51F0" w:rsidP="001E6042">
            <w:pPr>
              <w:rPr>
                <w:sz w:val="17"/>
                <w:szCs w:val="17"/>
                <w:lang w:val="sr-Latn-RS"/>
              </w:rPr>
            </w:pPr>
            <w:r w:rsidRPr="00974D3F">
              <w:rPr>
                <w:sz w:val="17"/>
                <w:szCs w:val="17"/>
                <w:lang w:val="sr-Cyrl-CS"/>
              </w:rPr>
              <w:t>Домаћи</w:t>
            </w:r>
            <w:r>
              <w:rPr>
                <w:sz w:val="17"/>
                <w:szCs w:val="17"/>
                <w:lang w:val="sr-Latn-RS"/>
              </w:rPr>
              <w:t>-1</w:t>
            </w:r>
          </w:p>
        </w:tc>
        <w:tc>
          <w:tcPr>
            <w:tcW w:w="1997" w:type="pct"/>
            <w:gridSpan w:val="3"/>
            <w:tcBorders>
              <w:top w:val="single" w:sz="4" w:space="0" w:color="auto"/>
              <w:left w:val="single" w:sz="4" w:space="0" w:color="auto"/>
              <w:bottom w:val="single" w:sz="4" w:space="0" w:color="auto"/>
              <w:right w:val="single" w:sz="4" w:space="0" w:color="auto"/>
            </w:tcBorders>
            <w:vAlign w:val="center"/>
          </w:tcPr>
          <w:p w14:paraId="2CBAF5B3" w14:textId="77777777" w:rsidR="002B51F0" w:rsidRPr="00974D3F" w:rsidRDefault="002B51F0" w:rsidP="001E6042">
            <w:pPr>
              <w:rPr>
                <w:sz w:val="17"/>
                <w:szCs w:val="17"/>
                <w:lang w:val="sr-Cyrl-CS"/>
              </w:rPr>
            </w:pPr>
            <w:r w:rsidRPr="00974D3F">
              <w:rPr>
                <w:sz w:val="17"/>
                <w:szCs w:val="17"/>
                <w:lang w:val="sr-Cyrl-CS"/>
              </w:rPr>
              <w:t>Међународни</w:t>
            </w:r>
          </w:p>
        </w:tc>
      </w:tr>
      <w:tr w:rsidR="002B51F0" w:rsidRPr="00974D3F" w14:paraId="6272A531" w14:textId="77777777" w:rsidTr="002B51F0">
        <w:trPr>
          <w:trHeight w:val="227"/>
          <w:jc w:val="center"/>
        </w:trPr>
        <w:tc>
          <w:tcPr>
            <w:tcW w:w="2301" w:type="pct"/>
            <w:gridSpan w:val="4"/>
            <w:tcBorders>
              <w:top w:val="single" w:sz="4" w:space="0" w:color="auto"/>
              <w:left w:val="single" w:sz="4" w:space="0" w:color="auto"/>
              <w:bottom w:val="single" w:sz="4" w:space="0" w:color="auto"/>
              <w:right w:val="single" w:sz="4" w:space="0" w:color="auto"/>
            </w:tcBorders>
            <w:vAlign w:val="center"/>
            <w:hideMark/>
          </w:tcPr>
          <w:p w14:paraId="4D074C9B" w14:textId="77777777" w:rsidR="002B51F0" w:rsidRPr="00974D3F" w:rsidRDefault="002B51F0" w:rsidP="001E6042">
            <w:pPr>
              <w:rPr>
                <w:sz w:val="17"/>
                <w:szCs w:val="17"/>
                <w:lang w:val="sr-Cyrl-CS"/>
              </w:rPr>
            </w:pPr>
            <w:r w:rsidRPr="00974D3F">
              <w:rPr>
                <w:sz w:val="17"/>
                <w:szCs w:val="17"/>
                <w:lang w:val="sr-Cyrl-CS"/>
              </w:rPr>
              <w:t xml:space="preserve">Усавршавања </w:t>
            </w:r>
          </w:p>
        </w:tc>
        <w:tc>
          <w:tcPr>
            <w:tcW w:w="2699" w:type="pct"/>
            <w:gridSpan w:val="4"/>
            <w:tcBorders>
              <w:top w:val="single" w:sz="4" w:space="0" w:color="auto"/>
              <w:left w:val="single" w:sz="4" w:space="0" w:color="auto"/>
              <w:bottom w:val="single" w:sz="4" w:space="0" w:color="auto"/>
              <w:right w:val="single" w:sz="4" w:space="0" w:color="auto"/>
            </w:tcBorders>
            <w:vAlign w:val="center"/>
          </w:tcPr>
          <w:p w14:paraId="2C12A5E2" w14:textId="77777777" w:rsidR="002B51F0" w:rsidRPr="001A5EF2" w:rsidRDefault="002B51F0" w:rsidP="001E6042">
            <w:pPr>
              <w:rPr>
                <w:sz w:val="17"/>
                <w:szCs w:val="17"/>
                <w:lang w:val="sr-Cyrl-RS"/>
              </w:rPr>
            </w:pPr>
            <w:r>
              <w:rPr>
                <w:sz w:val="17"/>
                <w:szCs w:val="17"/>
                <w:lang w:val="sr-Cyrl-RS"/>
              </w:rPr>
              <w:t>нема</w:t>
            </w:r>
          </w:p>
        </w:tc>
      </w:tr>
      <w:tr w:rsidR="002B51F0" w:rsidRPr="00974D3F" w14:paraId="7FA3708F" w14:textId="77777777" w:rsidTr="002B51F0">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63383DB0" w14:textId="77777777" w:rsidR="002B51F0" w:rsidRPr="00974D3F" w:rsidRDefault="002B51F0" w:rsidP="001E6042">
            <w:pPr>
              <w:rPr>
                <w:sz w:val="17"/>
                <w:szCs w:val="17"/>
                <w:lang w:val="sr-Cyrl-CS"/>
              </w:rPr>
            </w:pPr>
            <w:r w:rsidRPr="00974D3F">
              <w:rPr>
                <w:sz w:val="17"/>
                <w:szCs w:val="17"/>
                <w:lang w:val="sr-Cyrl-CS"/>
              </w:rPr>
              <w:t>Други подаци које сматрате релевантним</w:t>
            </w:r>
          </w:p>
        </w:tc>
      </w:tr>
    </w:tbl>
    <w:p w14:paraId="672FD559" w14:textId="77777777" w:rsidR="002B51F0" w:rsidRPr="002B51F0" w:rsidRDefault="002B51F0" w:rsidP="00F11D03">
      <w:pPr>
        <w:rPr>
          <w:b/>
          <w:sz w:val="17"/>
          <w:szCs w:val="17"/>
          <w:lang w:val="sr-Cyrl-RS"/>
        </w:rPr>
      </w:pPr>
    </w:p>
    <w:p w14:paraId="22DDF31C" w14:textId="77777777" w:rsidR="001E1537" w:rsidRDefault="001E1537">
      <w:pPr>
        <w:widowControl/>
        <w:autoSpaceDE/>
        <w:autoSpaceDN/>
        <w:adjustRightInd/>
        <w:spacing w:after="200" w:line="276" w:lineRule="auto"/>
        <w:rPr>
          <w:b/>
          <w:sz w:val="17"/>
          <w:szCs w:val="17"/>
        </w:rPr>
      </w:pPr>
      <w:r>
        <w:rPr>
          <w:b/>
          <w:sz w:val="17"/>
          <w:szCs w:val="17"/>
        </w:rPr>
        <w:br w:type="page"/>
      </w:r>
    </w:p>
    <w:p w14:paraId="3C3D3D4F" w14:textId="77777777" w:rsidR="006E1A9C" w:rsidRDefault="006E1A9C" w:rsidP="00F11D03">
      <w:pPr>
        <w:rPr>
          <w:b/>
          <w:sz w:val="17"/>
          <w:szCs w:val="17"/>
        </w:rPr>
      </w:pPr>
    </w:p>
    <w:p w14:paraId="7DC918C3" w14:textId="1312330D" w:rsidR="00F11D03" w:rsidRDefault="00F11D03" w:rsidP="00F11D03">
      <w:pPr>
        <w:rPr>
          <w:sz w:val="17"/>
          <w:szCs w:val="17"/>
          <w:lang w:val="sr-Cyrl-CS"/>
        </w:rPr>
      </w:pPr>
      <w:r w:rsidRPr="00974D3F">
        <w:rPr>
          <w:b/>
          <w:sz w:val="17"/>
          <w:szCs w:val="17"/>
          <w:lang w:val="sr-Cyrl-CS"/>
        </w:rPr>
        <w:t>Табела 9.6.</w:t>
      </w:r>
      <w:r w:rsidRPr="00974D3F">
        <w:rPr>
          <w:sz w:val="17"/>
          <w:szCs w:val="17"/>
          <w:lang w:val="sr-Cyrl-CS"/>
        </w:rPr>
        <w:t xml:space="preserve"> Компетентност наставника</w:t>
      </w:r>
    </w:p>
    <w:p w14:paraId="26C7FF48" w14:textId="77777777" w:rsidR="00F11D03" w:rsidRPr="00974D3F" w:rsidRDefault="00F11D03" w:rsidP="00F11D03">
      <w:pPr>
        <w:rPr>
          <w:sz w:val="17"/>
          <w:szCs w:val="17"/>
        </w:rPr>
      </w:pPr>
    </w:p>
    <w:tbl>
      <w:tblPr>
        <w:tblW w:w="1148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993"/>
        <w:gridCol w:w="142"/>
        <w:gridCol w:w="567"/>
        <w:gridCol w:w="1276"/>
        <w:gridCol w:w="1919"/>
        <w:gridCol w:w="1058"/>
        <w:gridCol w:w="552"/>
        <w:gridCol w:w="3700"/>
        <w:gridCol w:w="709"/>
      </w:tblGrid>
      <w:tr w:rsidR="00F11D03" w:rsidRPr="001F12C1" w14:paraId="5D60793B" w14:textId="77777777" w:rsidTr="00827EEC">
        <w:trPr>
          <w:trHeight w:val="163"/>
        </w:trPr>
        <w:tc>
          <w:tcPr>
            <w:tcW w:w="3545" w:type="dxa"/>
            <w:gridSpan w:val="5"/>
            <w:tcBorders>
              <w:top w:val="single" w:sz="4" w:space="0" w:color="auto"/>
              <w:left w:val="single" w:sz="4" w:space="0" w:color="auto"/>
              <w:bottom w:val="single" w:sz="4" w:space="0" w:color="auto"/>
              <w:right w:val="single" w:sz="4" w:space="0" w:color="auto"/>
            </w:tcBorders>
            <w:vAlign w:val="center"/>
          </w:tcPr>
          <w:p w14:paraId="61992C2B" w14:textId="77777777" w:rsidR="00F11D03" w:rsidRPr="001F12C1" w:rsidRDefault="00F11D03" w:rsidP="00F11D03">
            <w:pPr>
              <w:tabs>
                <w:tab w:val="left" w:pos="567"/>
              </w:tabs>
              <w:rPr>
                <w:b/>
                <w:sz w:val="12"/>
                <w:szCs w:val="12"/>
                <w:lang w:val="sr-Cyrl-CS"/>
              </w:rPr>
            </w:pPr>
            <w:bookmarkStart w:id="27" w:name="_Hlk220046200"/>
            <w:r w:rsidRPr="003567F4">
              <w:rPr>
                <w:b/>
                <w:sz w:val="12"/>
                <w:szCs w:val="12"/>
                <w:lang w:val="sr-Cyrl-CS"/>
              </w:rPr>
              <w:t>Име и презиме</w:t>
            </w:r>
            <w:r w:rsidRPr="001F12C1">
              <w:rPr>
                <w:b/>
                <w:sz w:val="12"/>
                <w:szCs w:val="12"/>
                <w:lang w:val="sr-Cyrl-CS"/>
              </w:rPr>
              <w:t xml:space="preserve"> </w:t>
            </w:r>
          </w:p>
        </w:tc>
        <w:tc>
          <w:tcPr>
            <w:tcW w:w="793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40649B" w14:textId="77777777" w:rsidR="00F11D03" w:rsidRPr="00016767" w:rsidRDefault="007B131A" w:rsidP="00F11D03">
            <w:pPr>
              <w:tabs>
                <w:tab w:val="left" w:pos="567"/>
              </w:tabs>
              <w:rPr>
                <w:b/>
                <w:sz w:val="16"/>
                <w:szCs w:val="16"/>
              </w:rPr>
            </w:pPr>
            <w:r w:rsidRPr="00016767">
              <w:rPr>
                <w:b/>
                <w:bCs/>
                <w:iCs/>
                <w:sz w:val="16"/>
                <w:szCs w:val="16"/>
              </w:rPr>
              <w:t>Шуљагић Д. Весна</w:t>
            </w:r>
          </w:p>
        </w:tc>
      </w:tr>
      <w:tr w:rsidR="00F11D03" w:rsidRPr="001F12C1" w14:paraId="09B66294" w14:textId="77777777" w:rsidTr="00827EEC">
        <w:trPr>
          <w:trHeight w:val="153"/>
        </w:trPr>
        <w:tc>
          <w:tcPr>
            <w:tcW w:w="3545" w:type="dxa"/>
            <w:gridSpan w:val="5"/>
            <w:tcBorders>
              <w:top w:val="single" w:sz="4" w:space="0" w:color="auto"/>
              <w:left w:val="single" w:sz="4" w:space="0" w:color="auto"/>
              <w:bottom w:val="single" w:sz="4" w:space="0" w:color="auto"/>
              <w:right w:val="single" w:sz="4" w:space="0" w:color="auto"/>
            </w:tcBorders>
            <w:vAlign w:val="center"/>
          </w:tcPr>
          <w:p w14:paraId="5917ADFD" w14:textId="77777777" w:rsidR="00F11D03" w:rsidRPr="001F12C1" w:rsidRDefault="00F11D03" w:rsidP="00F11D03">
            <w:pPr>
              <w:tabs>
                <w:tab w:val="left" w:pos="567"/>
              </w:tabs>
              <w:rPr>
                <w:b/>
                <w:sz w:val="12"/>
                <w:szCs w:val="12"/>
                <w:lang w:val="sr-Cyrl-CS"/>
              </w:rPr>
            </w:pPr>
            <w:r w:rsidRPr="001F12C1">
              <w:rPr>
                <w:b/>
                <w:sz w:val="12"/>
                <w:szCs w:val="12"/>
                <w:lang w:val="sr-Cyrl-CS"/>
              </w:rPr>
              <w:t>Звање</w:t>
            </w:r>
          </w:p>
        </w:tc>
        <w:tc>
          <w:tcPr>
            <w:tcW w:w="7938" w:type="dxa"/>
            <w:gridSpan w:val="5"/>
            <w:tcBorders>
              <w:top w:val="single" w:sz="4" w:space="0" w:color="auto"/>
              <w:left w:val="single" w:sz="4" w:space="0" w:color="auto"/>
              <w:bottom w:val="single" w:sz="4" w:space="0" w:color="auto"/>
              <w:right w:val="single" w:sz="4" w:space="0" w:color="auto"/>
            </w:tcBorders>
            <w:vAlign w:val="center"/>
          </w:tcPr>
          <w:p w14:paraId="7C7AAFC7" w14:textId="77777777" w:rsidR="00F11D03" w:rsidRPr="001F12C1" w:rsidRDefault="00F11D03" w:rsidP="00F11D03">
            <w:pPr>
              <w:tabs>
                <w:tab w:val="left" w:pos="567"/>
              </w:tabs>
              <w:rPr>
                <w:sz w:val="12"/>
                <w:szCs w:val="12"/>
                <w:lang w:val="sr-Cyrl-CS"/>
              </w:rPr>
            </w:pPr>
            <w:r w:rsidRPr="001F12C1">
              <w:rPr>
                <w:sz w:val="12"/>
                <w:szCs w:val="12"/>
                <w:lang w:val="sr-Cyrl-CS"/>
              </w:rPr>
              <w:t>Редован професор</w:t>
            </w:r>
          </w:p>
        </w:tc>
      </w:tr>
      <w:tr w:rsidR="00F11D03" w:rsidRPr="001F12C1" w14:paraId="2115372D" w14:textId="77777777" w:rsidTr="00827EEC">
        <w:trPr>
          <w:trHeight w:val="138"/>
        </w:trPr>
        <w:tc>
          <w:tcPr>
            <w:tcW w:w="3545" w:type="dxa"/>
            <w:gridSpan w:val="5"/>
            <w:tcBorders>
              <w:top w:val="single" w:sz="4" w:space="0" w:color="auto"/>
              <w:left w:val="single" w:sz="4" w:space="0" w:color="auto"/>
              <w:bottom w:val="single" w:sz="4" w:space="0" w:color="auto"/>
              <w:right w:val="single" w:sz="4" w:space="0" w:color="auto"/>
            </w:tcBorders>
            <w:vAlign w:val="center"/>
          </w:tcPr>
          <w:p w14:paraId="34F06FDA" w14:textId="77777777" w:rsidR="00F11D03" w:rsidRPr="001F12C1" w:rsidRDefault="00F11D03" w:rsidP="00F11D03">
            <w:pPr>
              <w:tabs>
                <w:tab w:val="left" w:pos="567"/>
              </w:tabs>
              <w:rPr>
                <w:b/>
                <w:sz w:val="12"/>
                <w:szCs w:val="12"/>
                <w:lang w:val="sr-Cyrl-CS"/>
              </w:rPr>
            </w:pPr>
            <w:r w:rsidRPr="001F12C1">
              <w:rPr>
                <w:b/>
                <w:sz w:val="12"/>
                <w:szCs w:val="12"/>
                <w:lang w:val="sr-Cyrl-CS"/>
              </w:rPr>
              <w:t>Ужа научна односно уметничка област</w:t>
            </w:r>
          </w:p>
        </w:tc>
        <w:tc>
          <w:tcPr>
            <w:tcW w:w="7938" w:type="dxa"/>
            <w:gridSpan w:val="5"/>
            <w:tcBorders>
              <w:top w:val="single" w:sz="4" w:space="0" w:color="auto"/>
              <w:left w:val="single" w:sz="4" w:space="0" w:color="auto"/>
              <w:bottom w:val="single" w:sz="4" w:space="0" w:color="auto"/>
              <w:right w:val="single" w:sz="4" w:space="0" w:color="auto"/>
            </w:tcBorders>
            <w:vAlign w:val="center"/>
          </w:tcPr>
          <w:p w14:paraId="06FFDEDB" w14:textId="77777777" w:rsidR="00F11D03" w:rsidRPr="001F12C1" w:rsidRDefault="00F11D03" w:rsidP="00F11D03">
            <w:pPr>
              <w:tabs>
                <w:tab w:val="left" w:pos="567"/>
              </w:tabs>
              <w:rPr>
                <w:sz w:val="12"/>
                <w:szCs w:val="12"/>
                <w:lang w:val="sr-Cyrl-CS"/>
              </w:rPr>
            </w:pPr>
            <w:r w:rsidRPr="001F12C1">
              <w:rPr>
                <w:sz w:val="12"/>
                <w:szCs w:val="12"/>
                <w:lang w:val="sr-Cyrl-CS"/>
              </w:rPr>
              <w:t>Медицина</w:t>
            </w:r>
          </w:p>
        </w:tc>
      </w:tr>
      <w:tr w:rsidR="00F11D03" w:rsidRPr="001F12C1" w14:paraId="017EFE3B" w14:textId="77777777" w:rsidTr="00827EEC">
        <w:trPr>
          <w:trHeight w:val="220"/>
        </w:trPr>
        <w:tc>
          <w:tcPr>
            <w:tcW w:w="11483" w:type="dxa"/>
            <w:gridSpan w:val="10"/>
            <w:tcBorders>
              <w:top w:val="single" w:sz="4" w:space="0" w:color="auto"/>
              <w:left w:val="single" w:sz="4" w:space="0" w:color="auto"/>
              <w:bottom w:val="single" w:sz="4" w:space="0" w:color="auto"/>
              <w:right w:val="single" w:sz="4" w:space="0" w:color="auto"/>
            </w:tcBorders>
            <w:vAlign w:val="center"/>
          </w:tcPr>
          <w:p w14:paraId="45F274FE" w14:textId="77777777" w:rsidR="00F11D03" w:rsidRPr="001F12C1" w:rsidRDefault="00F11D03" w:rsidP="00F11D03">
            <w:pPr>
              <w:tabs>
                <w:tab w:val="left" w:pos="567"/>
              </w:tabs>
              <w:rPr>
                <w:b/>
                <w:sz w:val="12"/>
                <w:szCs w:val="12"/>
                <w:lang w:val="sr-Cyrl-CS"/>
              </w:rPr>
            </w:pPr>
            <w:r w:rsidRPr="001F12C1">
              <w:rPr>
                <w:b/>
                <w:sz w:val="12"/>
                <w:szCs w:val="12"/>
                <w:lang w:val="sr-Cyrl-CS"/>
              </w:rPr>
              <w:t>Академска каријера</w:t>
            </w:r>
          </w:p>
        </w:tc>
      </w:tr>
      <w:tr w:rsidR="00F11D03" w:rsidRPr="001F12C1" w14:paraId="0FC967C4" w14:textId="77777777" w:rsidTr="001F12C1">
        <w:trPr>
          <w:trHeight w:val="427"/>
        </w:trPr>
        <w:tc>
          <w:tcPr>
            <w:tcW w:w="1560" w:type="dxa"/>
            <w:gridSpan w:val="2"/>
            <w:tcBorders>
              <w:top w:val="single" w:sz="4" w:space="0" w:color="auto"/>
              <w:left w:val="single" w:sz="4" w:space="0" w:color="auto"/>
              <w:bottom w:val="single" w:sz="4" w:space="0" w:color="auto"/>
              <w:right w:val="single" w:sz="4" w:space="0" w:color="auto"/>
            </w:tcBorders>
            <w:vAlign w:val="center"/>
          </w:tcPr>
          <w:p w14:paraId="7FEBDB9F" w14:textId="77777777" w:rsidR="00F11D03" w:rsidRPr="001F12C1" w:rsidRDefault="00F11D03" w:rsidP="00F11D03">
            <w:pPr>
              <w:tabs>
                <w:tab w:val="left" w:pos="567"/>
              </w:tabs>
              <w:rPr>
                <w:sz w:val="12"/>
                <w:szCs w:val="12"/>
                <w:lang w:val="sr-Cyrl-C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65559D4" w14:textId="77777777" w:rsidR="00F11D03" w:rsidRPr="001F12C1" w:rsidRDefault="00F11D03" w:rsidP="00F11D03">
            <w:pPr>
              <w:tabs>
                <w:tab w:val="left" w:pos="567"/>
              </w:tabs>
              <w:rPr>
                <w:sz w:val="12"/>
                <w:szCs w:val="12"/>
                <w:lang w:val="sr-Cyrl-CS"/>
              </w:rPr>
            </w:pPr>
            <w:r w:rsidRPr="001F12C1">
              <w:rPr>
                <w:sz w:val="12"/>
                <w:szCs w:val="12"/>
                <w:lang w:val="sr-Cyrl-CS"/>
              </w:rPr>
              <w:t xml:space="preserve">Година </w:t>
            </w:r>
          </w:p>
        </w:tc>
        <w:tc>
          <w:tcPr>
            <w:tcW w:w="1276" w:type="dxa"/>
            <w:tcBorders>
              <w:top w:val="single" w:sz="4" w:space="0" w:color="auto"/>
              <w:left w:val="single" w:sz="4" w:space="0" w:color="auto"/>
              <w:bottom w:val="single" w:sz="4" w:space="0" w:color="auto"/>
              <w:right w:val="single" w:sz="4" w:space="0" w:color="auto"/>
            </w:tcBorders>
            <w:vAlign w:val="center"/>
          </w:tcPr>
          <w:p w14:paraId="6363CACB" w14:textId="77777777" w:rsidR="00F11D03" w:rsidRPr="001F12C1" w:rsidRDefault="00F11D03" w:rsidP="00552420">
            <w:pPr>
              <w:tabs>
                <w:tab w:val="left" w:pos="567"/>
              </w:tabs>
              <w:jc w:val="center"/>
              <w:rPr>
                <w:sz w:val="12"/>
                <w:szCs w:val="12"/>
                <w:lang w:val="sr-Cyrl-CS"/>
              </w:rPr>
            </w:pPr>
            <w:r w:rsidRPr="001F12C1">
              <w:rPr>
                <w:sz w:val="12"/>
                <w:szCs w:val="12"/>
                <w:lang w:val="sr-Cyrl-CS"/>
              </w:rPr>
              <w:t>Институција</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0667B11B" w14:textId="77777777" w:rsidR="00F11D03" w:rsidRPr="001F12C1" w:rsidRDefault="00F11D03" w:rsidP="00552420">
            <w:pPr>
              <w:tabs>
                <w:tab w:val="left" w:pos="567"/>
              </w:tabs>
              <w:jc w:val="center"/>
              <w:rPr>
                <w:sz w:val="12"/>
                <w:szCs w:val="12"/>
                <w:lang w:val="sr-Cyrl-CS"/>
              </w:rPr>
            </w:pPr>
            <w:r w:rsidRPr="001F12C1">
              <w:rPr>
                <w:sz w:val="12"/>
                <w:szCs w:val="12"/>
              </w:rPr>
              <w:t>Научна или уметничка о</w:t>
            </w:r>
            <w:r w:rsidRPr="001F12C1">
              <w:rPr>
                <w:sz w:val="12"/>
                <w:szCs w:val="12"/>
                <w:lang w:val="sr-Cyrl-CS"/>
              </w:rPr>
              <w:t>бласт</w:t>
            </w:r>
          </w:p>
        </w:tc>
        <w:tc>
          <w:tcPr>
            <w:tcW w:w="4961" w:type="dxa"/>
            <w:gridSpan w:val="3"/>
            <w:tcBorders>
              <w:top w:val="single" w:sz="4" w:space="0" w:color="auto"/>
              <w:left w:val="single" w:sz="4" w:space="0" w:color="auto"/>
              <w:bottom w:val="single" w:sz="4" w:space="0" w:color="auto"/>
              <w:right w:val="single" w:sz="4" w:space="0" w:color="auto"/>
            </w:tcBorders>
            <w:vAlign w:val="center"/>
          </w:tcPr>
          <w:p w14:paraId="530206BD" w14:textId="77777777" w:rsidR="00F11D03" w:rsidRPr="001F12C1" w:rsidRDefault="00F11D03" w:rsidP="00552420">
            <w:pPr>
              <w:tabs>
                <w:tab w:val="left" w:pos="567"/>
              </w:tabs>
              <w:jc w:val="center"/>
              <w:rPr>
                <w:sz w:val="12"/>
                <w:szCs w:val="12"/>
              </w:rPr>
            </w:pPr>
            <w:r w:rsidRPr="001F12C1">
              <w:rPr>
                <w:sz w:val="12"/>
                <w:szCs w:val="12"/>
              </w:rPr>
              <w:t>Ужа научна, уметничка или стручна област</w:t>
            </w:r>
          </w:p>
        </w:tc>
      </w:tr>
      <w:tr w:rsidR="00F11D03" w:rsidRPr="001F12C1" w14:paraId="6DDDBA15" w14:textId="77777777" w:rsidTr="001F12C1">
        <w:trPr>
          <w:trHeight w:val="229"/>
        </w:trPr>
        <w:tc>
          <w:tcPr>
            <w:tcW w:w="1560" w:type="dxa"/>
            <w:gridSpan w:val="2"/>
            <w:tcBorders>
              <w:top w:val="single" w:sz="4" w:space="0" w:color="auto"/>
              <w:left w:val="single" w:sz="4" w:space="0" w:color="auto"/>
              <w:bottom w:val="single" w:sz="4" w:space="0" w:color="auto"/>
              <w:right w:val="single" w:sz="4" w:space="0" w:color="auto"/>
            </w:tcBorders>
            <w:vAlign w:val="center"/>
          </w:tcPr>
          <w:p w14:paraId="3C9E7B48" w14:textId="77777777" w:rsidR="00F11D03" w:rsidRPr="001F12C1" w:rsidRDefault="00F11D03" w:rsidP="00F11D03">
            <w:pPr>
              <w:tabs>
                <w:tab w:val="left" w:pos="567"/>
              </w:tabs>
              <w:rPr>
                <w:sz w:val="12"/>
                <w:szCs w:val="12"/>
                <w:lang w:val="sr-Cyrl-CS"/>
              </w:rPr>
            </w:pPr>
            <w:r w:rsidRPr="001F12C1">
              <w:rPr>
                <w:sz w:val="12"/>
                <w:szCs w:val="12"/>
                <w:lang w:val="sr-Cyrl-CS"/>
              </w:rPr>
              <w:t>Избор у звање</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6EC5206" w14:textId="77777777" w:rsidR="00F11D03" w:rsidRPr="001F12C1" w:rsidRDefault="00F11D03" w:rsidP="00F11D03">
            <w:pPr>
              <w:tabs>
                <w:tab w:val="left" w:pos="567"/>
              </w:tabs>
              <w:rPr>
                <w:sz w:val="12"/>
                <w:szCs w:val="12"/>
                <w:lang w:val="sr-Cyrl-CS"/>
              </w:rPr>
            </w:pPr>
            <w:r w:rsidRPr="001F12C1">
              <w:rPr>
                <w:sz w:val="12"/>
                <w:szCs w:val="12"/>
                <w:lang w:val="sr-Cyrl-CS"/>
              </w:rPr>
              <w:t>2015.</w:t>
            </w:r>
          </w:p>
        </w:tc>
        <w:tc>
          <w:tcPr>
            <w:tcW w:w="1276" w:type="dxa"/>
            <w:tcBorders>
              <w:top w:val="single" w:sz="4" w:space="0" w:color="auto"/>
              <w:left w:val="single" w:sz="4" w:space="0" w:color="auto"/>
              <w:bottom w:val="single" w:sz="4" w:space="0" w:color="auto"/>
              <w:right w:val="single" w:sz="4" w:space="0" w:color="auto"/>
            </w:tcBorders>
          </w:tcPr>
          <w:p w14:paraId="531373FD" w14:textId="77777777" w:rsidR="00F11D03" w:rsidRPr="001F12C1" w:rsidRDefault="00F11D03" w:rsidP="00F11D03">
            <w:pPr>
              <w:rPr>
                <w:sz w:val="12"/>
                <w:szCs w:val="12"/>
              </w:rPr>
            </w:pPr>
            <w:r w:rsidRPr="001F12C1">
              <w:rPr>
                <w:sz w:val="12"/>
                <w:szCs w:val="12"/>
                <w:lang w:val="sr-Cyrl-CS"/>
              </w:rPr>
              <w:t>МФ ВМА УО</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2C559983" w14:textId="77777777" w:rsidR="00F11D03" w:rsidRPr="001F12C1" w:rsidRDefault="00F11D03" w:rsidP="00F11D03">
            <w:pPr>
              <w:tabs>
                <w:tab w:val="left" w:pos="567"/>
              </w:tabs>
              <w:rPr>
                <w:sz w:val="12"/>
                <w:szCs w:val="12"/>
                <w:lang w:val="sr-Cyrl-CS"/>
              </w:rPr>
            </w:pPr>
            <w:r w:rsidRPr="001F12C1">
              <w:rPr>
                <w:sz w:val="12"/>
                <w:szCs w:val="12"/>
                <w:lang w:val="sr-Cyrl-CS"/>
              </w:rPr>
              <w:t>Медицина</w:t>
            </w:r>
          </w:p>
        </w:tc>
        <w:tc>
          <w:tcPr>
            <w:tcW w:w="4961" w:type="dxa"/>
            <w:gridSpan w:val="3"/>
            <w:tcBorders>
              <w:top w:val="single" w:sz="4" w:space="0" w:color="auto"/>
              <w:left w:val="single" w:sz="4" w:space="0" w:color="auto"/>
              <w:bottom w:val="single" w:sz="4" w:space="0" w:color="auto"/>
              <w:right w:val="single" w:sz="4" w:space="0" w:color="auto"/>
            </w:tcBorders>
            <w:vAlign w:val="center"/>
          </w:tcPr>
          <w:p w14:paraId="6AEEFFF1" w14:textId="77777777" w:rsidR="00F11D03" w:rsidRPr="001F12C1" w:rsidRDefault="00F11D03" w:rsidP="00F11D03">
            <w:pPr>
              <w:tabs>
                <w:tab w:val="left" w:pos="567"/>
              </w:tabs>
              <w:rPr>
                <w:sz w:val="12"/>
                <w:szCs w:val="12"/>
              </w:rPr>
            </w:pPr>
            <w:r w:rsidRPr="001F12C1">
              <w:rPr>
                <w:sz w:val="12"/>
                <w:szCs w:val="12"/>
              </w:rPr>
              <w:t>Епидемиологија</w:t>
            </w:r>
          </w:p>
        </w:tc>
      </w:tr>
      <w:tr w:rsidR="00F11D03" w:rsidRPr="001F12C1" w14:paraId="53DF8ABB" w14:textId="77777777" w:rsidTr="001F12C1">
        <w:trPr>
          <w:trHeight w:val="220"/>
        </w:trPr>
        <w:tc>
          <w:tcPr>
            <w:tcW w:w="1560" w:type="dxa"/>
            <w:gridSpan w:val="2"/>
            <w:tcBorders>
              <w:top w:val="single" w:sz="4" w:space="0" w:color="auto"/>
              <w:left w:val="single" w:sz="4" w:space="0" w:color="auto"/>
              <w:bottom w:val="single" w:sz="4" w:space="0" w:color="auto"/>
              <w:right w:val="single" w:sz="4" w:space="0" w:color="auto"/>
            </w:tcBorders>
            <w:vAlign w:val="center"/>
          </w:tcPr>
          <w:p w14:paraId="6E38A971" w14:textId="77777777" w:rsidR="00F11D03" w:rsidRPr="001F12C1" w:rsidRDefault="00F11D03" w:rsidP="00F11D03">
            <w:pPr>
              <w:tabs>
                <w:tab w:val="left" w:pos="567"/>
              </w:tabs>
              <w:rPr>
                <w:sz w:val="12"/>
                <w:szCs w:val="12"/>
                <w:lang w:val="sr-Cyrl-CS"/>
              </w:rPr>
            </w:pPr>
            <w:r w:rsidRPr="001F12C1">
              <w:rPr>
                <w:sz w:val="12"/>
                <w:szCs w:val="12"/>
                <w:lang w:val="sr-Cyrl-CS"/>
              </w:rPr>
              <w:t>Докторат</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EC950F6" w14:textId="77777777" w:rsidR="00F11D03" w:rsidRPr="001F12C1" w:rsidRDefault="00F11D03" w:rsidP="00F11D03">
            <w:pPr>
              <w:tabs>
                <w:tab w:val="left" w:pos="567"/>
              </w:tabs>
              <w:rPr>
                <w:sz w:val="12"/>
                <w:szCs w:val="12"/>
                <w:lang w:val="sr-Cyrl-CS"/>
              </w:rPr>
            </w:pPr>
            <w:r w:rsidRPr="001F12C1">
              <w:rPr>
                <w:sz w:val="12"/>
                <w:szCs w:val="12"/>
                <w:lang w:val="sr-Cyrl-CS"/>
              </w:rPr>
              <w:t>2003.</w:t>
            </w:r>
          </w:p>
        </w:tc>
        <w:tc>
          <w:tcPr>
            <w:tcW w:w="1276" w:type="dxa"/>
            <w:tcBorders>
              <w:top w:val="single" w:sz="4" w:space="0" w:color="auto"/>
              <w:left w:val="single" w:sz="4" w:space="0" w:color="auto"/>
              <w:bottom w:val="single" w:sz="4" w:space="0" w:color="auto"/>
              <w:right w:val="single" w:sz="4" w:space="0" w:color="auto"/>
            </w:tcBorders>
          </w:tcPr>
          <w:p w14:paraId="5C33990D" w14:textId="77777777" w:rsidR="00F11D03" w:rsidRPr="001F12C1" w:rsidRDefault="00F11D03" w:rsidP="00F11D03">
            <w:pPr>
              <w:rPr>
                <w:sz w:val="12"/>
                <w:szCs w:val="12"/>
              </w:rPr>
            </w:pPr>
            <w:r w:rsidRPr="001F12C1">
              <w:rPr>
                <w:sz w:val="12"/>
                <w:szCs w:val="12"/>
                <w:lang w:val="sr-Cyrl-CS"/>
              </w:rPr>
              <w:t>ВМА</w:t>
            </w:r>
          </w:p>
        </w:tc>
        <w:tc>
          <w:tcPr>
            <w:tcW w:w="2977" w:type="dxa"/>
            <w:gridSpan w:val="2"/>
            <w:tcBorders>
              <w:top w:val="single" w:sz="4" w:space="0" w:color="auto"/>
              <w:left w:val="single" w:sz="4" w:space="0" w:color="auto"/>
              <w:bottom w:val="single" w:sz="4" w:space="0" w:color="auto"/>
              <w:right w:val="single" w:sz="4" w:space="0" w:color="auto"/>
            </w:tcBorders>
          </w:tcPr>
          <w:p w14:paraId="42835D97" w14:textId="77777777" w:rsidR="00F11D03" w:rsidRPr="001F12C1" w:rsidRDefault="00F11D03" w:rsidP="00F11D03">
            <w:pPr>
              <w:rPr>
                <w:sz w:val="12"/>
                <w:szCs w:val="12"/>
              </w:rPr>
            </w:pPr>
            <w:r w:rsidRPr="001F12C1">
              <w:rPr>
                <w:sz w:val="12"/>
                <w:szCs w:val="12"/>
                <w:lang w:val="sr-Cyrl-CS"/>
              </w:rPr>
              <w:t>Медицина</w:t>
            </w:r>
          </w:p>
        </w:tc>
        <w:tc>
          <w:tcPr>
            <w:tcW w:w="4961" w:type="dxa"/>
            <w:gridSpan w:val="3"/>
            <w:tcBorders>
              <w:top w:val="single" w:sz="4" w:space="0" w:color="auto"/>
              <w:left w:val="single" w:sz="4" w:space="0" w:color="auto"/>
              <w:bottom w:val="single" w:sz="4" w:space="0" w:color="auto"/>
              <w:right w:val="single" w:sz="4" w:space="0" w:color="auto"/>
            </w:tcBorders>
          </w:tcPr>
          <w:p w14:paraId="44AA49D7" w14:textId="77777777" w:rsidR="00F11D03" w:rsidRPr="001F12C1" w:rsidRDefault="00F11D03" w:rsidP="00F11D03">
            <w:pPr>
              <w:rPr>
                <w:sz w:val="12"/>
                <w:szCs w:val="12"/>
              </w:rPr>
            </w:pPr>
            <w:r w:rsidRPr="001F12C1">
              <w:rPr>
                <w:sz w:val="12"/>
                <w:szCs w:val="12"/>
              </w:rPr>
              <w:t>Епидемиологија болничких инфецкија</w:t>
            </w:r>
          </w:p>
        </w:tc>
      </w:tr>
      <w:tr w:rsidR="00F11D03" w:rsidRPr="001F12C1" w14:paraId="6CD10CB3" w14:textId="77777777" w:rsidTr="001F12C1">
        <w:trPr>
          <w:trHeight w:val="182"/>
        </w:trPr>
        <w:tc>
          <w:tcPr>
            <w:tcW w:w="1560" w:type="dxa"/>
            <w:gridSpan w:val="2"/>
            <w:tcBorders>
              <w:top w:val="single" w:sz="4" w:space="0" w:color="auto"/>
              <w:left w:val="single" w:sz="4" w:space="0" w:color="auto"/>
              <w:bottom w:val="single" w:sz="4" w:space="0" w:color="auto"/>
              <w:right w:val="single" w:sz="4" w:space="0" w:color="auto"/>
            </w:tcBorders>
            <w:vAlign w:val="center"/>
          </w:tcPr>
          <w:p w14:paraId="41DA08AB" w14:textId="77777777" w:rsidR="00F11D03" w:rsidRPr="001F12C1" w:rsidRDefault="00F11D03" w:rsidP="00F11D03">
            <w:pPr>
              <w:tabs>
                <w:tab w:val="left" w:pos="567"/>
              </w:tabs>
              <w:rPr>
                <w:sz w:val="12"/>
                <w:szCs w:val="12"/>
                <w:lang w:val="sr-Cyrl-CS"/>
              </w:rPr>
            </w:pPr>
            <w:r w:rsidRPr="001F12C1">
              <w:rPr>
                <w:sz w:val="12"/>
                <w:szCs w:val="12"/>
                <w:lang w:val="sr-Cyrl-CS"/>
              </w:rPr>
              <w:t>Магистратура</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48B4EB4" w14:textId="77777777" w:rsidR="00F11D03" w:rsidRPr="001F12C1" w:rsidRDefault="00F11D03" w:rsidP="00F11D03">
            <w:pPr>
              <w:tabs>
                <w:tab w:val="left" w:pos="567"/>
              </w:tabs>
              <w:rPr>
                <w:sz w:val="12"/>
                <w:szCs w:val="12"/>
                <w:lang w:val="sr-Cyrl-CS"/>
              </w:rPr>
            </w:pPr>
            <w:r w:rsidRPr="001F12C1">
              <w:rPr>
                <w:sz w:val="12"/>
                <w:szCs w:val="12"/>
                <w:lang w:val="sr-Cyrl-CS"/>
              </w:rPr>
              <w:t>2000.</w:t>
            </w:r>
          </w:p>
        </w:tc>
        <w:tc>
          <w:tcPr>
            <w:tcW w:w="1276" w:type="dxa"/>
            <w:tcBorders>
              <w:top w:val="single" w:sz="4" w:space="0" w:color="auto"/>
              <w:left w:val="single" w:sz="4" w:space="0" w:color="auto"/>
              <w:bottom w:val="single" w:sz="4" w:space="0" w:color="auto"/>
              <w:right w:val="single" w:sz="4" w:space="0" w:color="auto"/>
            </w:tcBorders>
          </w:tcPr>
          <w:p w14:paraId="4F572D46" w14:textId="77777777" w:rsidR="00F11D03" w:rsidRPr="001F12C1" w:rsidRDefault="00F11D03" w:rsidP="00F11D03">
            <w:pPr>
              <w:rPr>
                <w:sz w:val="12"/>
                <w:szCs w:val="12"/>
              </w:rPr>
            </w:pPr>
            <w:r w:rsidRPr="001F12C1">
              <w:rPr>
                <w:sz w:val="12"/>
                <w:szCs w:val="12"/>
                <w:lang w:val="sr-Cyrl-CS"/>
              </w:rPr>
              <w:t>ВМА</w:t>
            </w:r>
          </w:p>
        </w:tc>
        <w:tc>
          <w:tcPr>
            <w:tcW w:w="2977" w:type="dxa"/>
            <w:gridSpan w:val="2"/>
            <w:tcBorders>
              <w:top w:val="single" w:sz="4" w:space="0" w:color="auto"/>
              <w:left w:val="single" w:sz="4" w:space="0" w:color="auto"/>
              <w:bottom w:val="single" w:sz="4" w:space="0" w:color="auto"/>
              <w:right w:val="single" w:sz="4" w:space="0" w:color="auto"/>
            </w:tcBorders>
          </w:tcPr>
          <w:p w14:paraId="5E70C71F" w14:textId="77777777" w:rsidR="00F11D03" w:rsidRPr="001F12C1" w:rsidRDefault="00F11D03" w:rsidP="00F11D03">
            <w:pPr>
              <w:rPr>
                <w:sz w:val="12"/>
                <w:szCs w:val="12"/>
              </w:rPr>
            </w:pPr>
            <w:r w:rsidRPr="001F12C1">
              <w:rPr>
                <w:sz w:val="12"/>
                <w:szCs w:val="12"/>
                <w:lang w:val="sr-Cyrl-CS"/>
              </w:rPr>
              <w:t>Медицина</w:t>
            </w:r>
          </w:p>
        </w:tc>
        <w:tc>
          <w:tcPr>
            <w:tcW w:w="4961" w:type="dxa"/>
            <w:gridSpan w:val="3"/>
            <w:tcBorders>
              <w:top w:val="single" w:sz="4" w:space="0" w:color="auto"/>
              <w:left w:val="single" w:sz="4" w:space="0" w:color="auto"/>
              <w:bottom w:val="single" w:sz="4" w:space="0" w:color="auto"/>
              <w:right w:val="single" w:sz="4" w:space="0" w:color="auto"/>
            </w:tcBorders>
          </w:tcPr>
          <w:p w14:paraId="2793D14C" w14:textId="77777777" w:rsidR="00F11D03" w:rsidRPr="001F12C1" w:rsidRDefault="00F11D03" w:rsidP="00F11D03">
            <w:pPr>
              <w:rPr>
                <w:sz w:val="12"/>
                <w:szCs w:val="12"/>
              </w:rPr>
            </w:pPr>
            <w:r w:rsidRPr="001F12C1">
              <w:rPr>
                <w:sz w:val="12"/>
                <w:szCs w:val="12"/>
              </w:rPr>
              <w:t>Епидемиологија</w:t>
            </w:r>
          </w:p>
        </w:tc>
      </w:tr>
      <w:tr w:rsidR="00F11D03" w:rsidRPr="001F12C1" w14:paraId="17EF7787" w14:textId="77777777" w:rsidTr="001F12C1">
        <w:trPr>
          <w:trHeight w:val="200"/>
        </w:trPr>
        <w:tc>
          <w:tcPr>
            <w:tcW w:w="1560" w:type="dxa"/>
            <w:gridSpan w:val="2"/>
            <w:tcBorders>
              <w:top w:val="single" w:sz="4" w:space="0" w:color="auto"/>
              <w:left w:val="single" w:sz="4" w:space="0" w:color="auto"/>
              <w:bottom w:val="single" w:sz="4" w:space="0" w:color="auto"/>
              <w:right w:val="single" w:sz="4" w:space="0" w:color="auto"/>
            </w:tcBorders>
            <w:vAlign w:val="center"/>
          </w:tcPr>
          <w:p w14:paraId="2AE122CB" w14:textId="77777777" w:rsidR="00F11D03" w:rsidRPr="001F12C1" w:rsidRDefault="00F11D03" w:rsidP="00F11D03">
            <w:pPr>
              <w:tabs>
                <w:tab w:val="left" w:pos="567"/>
              </w:tabs>
              <w:rPr>
                <w:sz w:val="12"/>
                <w:szCs w:val="12"/>
              </w:rPr>
            </w:pPr>
            <w:r w:rsidRPr="001F12C1">
              <w:rPr>
                <w:sz w:val="12"/>
                <w:szCs w:val="12"/>
              </w:rPr>
              <w:t>Мастер</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A0091A7" w14:textId="77777777" w:rsidR="00F11D03" w:rsidRPr="001F12C1" w:rsidRDefault="00F11D03" w:rsidP="00F11D03">
            <w:pPr>
              <w:tabs>
                <w:tab w:val="left" w:pos="567"/>
              </w:tabs>
              <w:rPr>
                <w:sz w:val="12"/>
                <w:szCs w:val="12"/>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14:paraId="22E06739" w14:textId="77777777" w:rsidR="00F11D03" w:rsidRPr="001F12C1" w:rsidRDefault="00F11D03" w:rsidP="00F11D03">
            <w:pPr>
              <w:tabs>
                <w:tab w:val="left" w:pos="567"/>
              </w:tabs>
              <w:rPr>
                <w:sz w:val="12"/>
                <w:szCs w:val="12"/>
                <w:lang w:val="sr-Cyrl-CS"/>
              </w:rPr>
            </w:pPr>
          </w:p>
        </w:tc>
        <w:tc>
          <w:tcPr>
            <w:tcW w:w="2977" w:type="dxa"/>
            <w:gridSpan w:val="2"/>
            <w:tcBorders>
              <w:top w:val="single" w:sz="4" w:space="0" w:color="auto"/>
              <w:left w:val="single" w:sz="4" w:space="0" w:color="auto"/>
              <w:bottom w:val="single" w:sz="4" w:space="0" w:color="auto"/>
              <w:right w:val="single" w:sz="4" w:space="0" w:color="auto"/>
            </w:tcBorders>
          </w:tcPr>
          <w:p w14:paraId="15E4A7FD" w14:textId="77777777" w:rsidR="00F11D03" w:rsidRPr="001F12C1" w:rsidRDefault="00F11D03" w:rsidP="00F11D03">
            <w:pPr>
              <w:rPr>
                <w:sz w:val="12"/>
                <w:szCs w:val="12"/>
              </w:rPr>
            </w:pPr>
          </w:p>
        </w:tc>
        <w:tc>
          <w:tcPr>
            <w:tcW w:w="4961" w:type="dxa"/>
            <w:gridSpan w:val="3"/>
            <w:tcBorders>
              <w:top w:val="single" w:sz="4" w:space="0" w:color="auto"/>
              <w:left w:val="single" w:sz="4" w:space="0" w:color="auto"/>
              <w:bottom w:val="single" w:sz="4" w:space="0" w:color="auto"/>
              <w:right w:val="single" w:sz="4" w:space="0" w:color="auto"/>
            </w:tcBorders>
            <w:vAlign w:val="center"/>
          </w:tcPr>
          <w:p w14:paraId="000D43D2" w14:textId="77777777" w:rsidR="00F11D03" w:rsidRPr="001F12C1" w:rsidRDefault="00F11D03" w:rsidP="00F11D03">
            <w:pPr>
              <w:tabs>
                <w:tab w:val="left" w:pos="567"/>
              </w:tabs>
              <w:rPr>
                <w:sz w:val="12"/>
                <w:szCs w:val="12"/>
                <w:lang w:val="sr-Cyrl-CS"/>
              </w:rPr>
            </w:pPr>
          </w:p>
        </w:tc>
      </w:tr>
      <w:tr w:rsidR="00F11D03" w:rsidRPr="001F12C1" w14:paraId="755574E8" w14:textId="77777777" w:rsidTr="001F12C1">
        <w:trPr>
          <w:trHeight w:val="200"/>
        </w:trPr>
        <w:tc>
          <w:tcPr>
            <w:tcW w:w="1560" w:type="dxa"/>
            <w:gridSpan w:val="2"/>
            <w:tcBorders>
              <w:top w:val="single" w:sz="4" w:space="0" w:color="auto"/>
              <w:left w:val="single" w:sz="4" w:space="0" w:color="auto"/>
              <w:bottom w:val="single" w:sz="4" w:space="0" w:color="auto"/>
              <w:right w:val="single" w:sz="4" w:space="0" w:color="auto"/>
            </w:tcBorders>
            <w:vAlign w:val="center"/>
          </w:tcPr>
          <w:p w14:paraId="58C93E46" w14:textId="77777777" w:rsidR="00F11D03" w:rsidRPr="001F12C1" w:rsidRDefault="00F11D03" w:rsidP="00F11D03">
            <w:pPr>
              <w:tabs>
                <w:tab w:val="left" w:pos="567"/>
              </w:tabs>
              <w:rPr>
                <w:sz w:val="12"/>
                <w:szCs w:val="12"/>
                <w:lang w:val="sr-Cyrl-CS"/>
              </w:rPr>
            </w:pPr>
            <w:r w:rsidRPr="001F12C1">
              <w:rPr>
                <w:sz w:val="12"/>
                <w:szCs w:val="12"/>
                <w:lang w:val="sr-Cyrl-CS"/>
              </w:rPr>
              <w:t>Диплома</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B66EED2" w14:textId="77777777" w:rsidR="00F11D03" w:rsidRPr="001F12C1" w:rsidRDefault="00F11D03" w:rsidP="00F11D03">
            <w:pPr>
              <w:tabs>
                <w:tab w:val="left" w:pos="567"/>
              </w:tabs>
              <w:rPr>
                <w:sz w:val="12"/>
                <w:szCs w:val="12"/>
                <w:lang w:val="sr-Cyrl-CS"/>
              </w:rPr>
            </w:pPr>
            <w:r w:rsidRPr="001F12C1">
              <w:rPr>
                <w:sz w:val="12"/>
                <w:szCs w:val="12"/>
                <w:lang w:val="sr-Cyrl-CS"/>
              </w:rPr>
              <w:t>1994.</w:t>
            </w:r>
          </w:p>
        </w:tc>
        <w:tc>
          <w:tcPr>
            <w:tcW w:w="1276" w:type="dxa"/>
            <w:tcBorders>
              <w:top w:val="single" w:sz="4" w:space="0" w:color="auto"/>
              <w:left w:val="single" w:sz="4" w:space="0" w:color="auto"/>
              <w:bottom w:val="single" w:sz="4" w:space="0" w:color="auto"/>
              <w:right w:val="single" w:sz="4" w:space="0" w:color="auto"/>
            </w:tcBorders>
            <w:vAlign w:val="center"/>
          </w:tcPr>
          <w:p w14:paraId="76E4CB6C" w14:textId="77777777" w:rsidR="00F11D03" w:rsidRPr="001F12C1" w:rsidRDefault="00F11D03" w:rsidP="00F11D03">
            <w:pPr>
              <w:tabs>
                <w:tab w:val="left" w:pos="567"/>
              </w:tabs>
              <w:rPr>
                <w:sz w:val="12"/>
                <w:szCs w:val="12"/>
                <w:lang w:val="sr-Cyrl-CS"/>
              </w:rPr>
            </w:pPr>
            <w:r w:rsidRPr="001F12C1">
              <w:rPr>
                <w:sz w:val="12"/>
                <w:szCs w:val="12"/>
                <w:lang w:val="sr-Cyrl-CS"/>
              </w:rPr>
              <w:t>МФ у Београду</w:t>
            </w:r>
          </w:p>
        </w:tc>
        <w:tc>
          <w:tcPr>
            <w:tcW w:w="2977" w:type="dxa"/>
            <w:gridSpan w:val="2"/>
            <w:tcBorders>
              <w:top w:val="single" w:sz="4" w:space="0" w:color="auto"/>
              <w:left w:val="single" w:sz="4" w:space="0" w:color="auto"/>
              <w:bottom w:val="single" w:sz="4" w:space="0" w:color="auto"/>
              <w:right w:val="single" w:sz="4" w:space="0" w:color="auto"/>
            </w:tcBorders>
          </w:tcPr>
          <w:p w14:paraId="425CE5F8" w14:textId="77777777" w:rsidR="00F11D03" w:rsidRPr="001F12C1" w:rsidRDefault="00F11D03" w:rsidP="00F11D03">
            <w:pPr>
              <w:rPr>
                <w:sz w:val="12"/>
                <w:szCs w:val="12"/>
              </w:rPr>
            </w:pPr>
            <w:r w:rsidRPr="001F12C1">
              <w:rPr>
                <w:sz w:val="12"/>
                <w:szCs w:val="12"/>
                <w:lang w:val="sr-Cyrl-CS"/>
              </w:rPr>
              <w:t>Медицина</w:t>
            </w:r>
          </w:p>
        </w:tc>
        <w:tc>
          <w:tcPr>
            <w:tcW w:w="4961" w:type="dxa"/>
            <w:gridSpan w:val="3"/>
            <w:tcBorders>
              <w:top w:val="single" w:sz="4" w:space="0" w:color="auto"/>
              <w:left w:val="single" w:sz="4" w:space="0" w:color="auto"/>
              <w:bottom w:val="single" w:sz="4" w:space="0" w:color="auto"/>
              <w:right w:val="single" w:sz="4" w:space="0" w:color="auto"/>
            </w:tcBorders>
            <w:vAlign w:val="center"/>
          </w:tcPr>
          <w:p w14:paraId="00EF3F21" w14:textId="77777777" w:rsidR="00F11D03" w:rsidRPr="001F12C1" w:rsidRDefault="00F11D03" w:rsidP="00F11D03">
            <w:pPr>
              <w:tabs>
                <w:tab w:val="left" w:pos="567"/>
              </w:tabs>
              <w:rPr>
                <w:sz w:val="12"/>
                <w:szCs w:val="12"/>
                <w:lang w:val="sr-Cyrl-CS"/>
              </w:rPr>
            </w:pPr>
          </w:p>
        </w:tc>
      </w:tr>
      <w:tr w:rsidR="00F11D03" w:rsidRPr="001F12C1" w14:paraId="51BBA375" w14:textId="77777777" w:rsidTr="00827EEC">
        <w:trPr>
          <w:trHeight w:val="260"/>
        </w:trPr>
        <w:tc>
          <w:tcPr>
            <w:tcW w:w="11483" w:type="dxa"/>
            <w:gridSpan w:val="10"/>
            <w:tcBorders>
              <w:top w:val="single" w:sz="4" w:space="0" w:color="auto"/>
              <w:left w:val="single" w:sz="4" w:space="0" w:color="auto"/>
              <w:bottom w:val="single" w:sz="4" w:space="0" w:color="auto"/>
              <w:right w:val="single" w:sz="4" w:space="0" w:color="auto"/>
            </w:tcBorders>
            <w:vAlign w:val="center"/>
          </w:tcPr>
          <w:p w14:paraId="6A72D0A8" w14:textId="77777777" w:rsidR="00F11D03" w:rsidRPr="001F12C1" w:rsidRDefault="00F11D03" w:rsidP="00F11D03">
            <w:pPr>
              <w:tabs>
                <w:tab w:val="left" w:pos="567"/>
              </w:tabs>
              <w:rPr>
                <w:b/>
                <w:sz w:val="12"/>
                <w:szCs w:val="12"/>
              </w:rPr>
            </w:pPr>
            <w:r w:rsidRPr="001F12C1">
              <w:rPr>
                <w:b/>
                <w:sz w:val="12"/>
                <w:szCs w:val="12"/>
                <w:lang w:val="sr-Cyrl-CS"/>
              </w:rPr>
              <w:t xml:space="preserve">Списак предмета за  које  је наставник акредитован </w:t>
            </w:r>
            <w:r w:rsidRPr="001F12C1">
              <w:rPr>
                <w:b/>
                <w:sz w:val="12"/>
                <w:szCs w:val="12"/>
              </w:rPr>
              <w:t>на првом или другом степену студија</w:t>
            </w:r>
          </w:p>
        </w:tc>
      </w:tr>
      <w:tr w:rsidR="00F11D03" w:rsidRPr="001F12C1" w14:paraId="78804DCF" w14:textId="77777777" w:rsidTr="001F12C1">
        <w:trPr>
          <w:trHeight w:val="136"/>
        </w:trPr>
        <w:tc>
          <w:tcPr>
            <w:tcW w:w="567" w:type="dxa"/>
            <w:tcBorders>
              <w:top w:val="single" w:sz="4" w:space="0" w:color="auto"/>
              <w:left w:val="single" w:sz="4" w:space="0" w:color="auto"/>
              <w:bottom w:val="single" w:sz="4" w:space="0" w:color="auto"/>
              <w:right w:val="single" w:sz="4" w:space="0" w:color="auto"/>
            </w:tcBorders>
            <w:vAlign w:val="center"/>
          </w:tcPr>
          <w:p w14:paraId="267AA4F5" w14:textId="77777777" w:rsidR="00F11D03" w:rsidRPr="001F12C1" w:rsidRDefault="00F11D03" w:rsidP="00F11D03">
            <w:pPr>
              <w:tabs>
                <w:tab w:val="left" w:pos="567"/>
              </w:tabs>
              <w:jc w:val="center"/>
              <w:rPr>
                <w:sz w:val="12"/>
                <w:szCs w:val="12"/>
                <w:lang w:val="sr-Cyrl-CS"/>
              </w:rPr>
            </w:pPr>
            <w:r w:rsidRPr="001F12C1">
              <w:rPr>
                <w:sz w:val="12"/>
                <w:szCs w:val="12"/>
                <w:lang w:val="sr-Cyrl-CS"/>
              </w:rPr>
              <w:t>Р.Б.</w:t>
            </w:r>
          </w:p>
          <w:p w14:paraId="4A172298" w14:textId="77777777" w:rsidR="00F11D03" w:rsidRPr="001F12C1" w:rsidRDefault="00F11D03" w:rsidP="00F11D03">
            <w:pPr>
              <w:tabs>
                <w:tab w:val="left" w:pos="567"/>
              </w:tabs>
              <w:jc w:val="center"/>
              <w:rPr>
                <w:sz w:val="12"/>
                <w:szCs w:val="12"/>
                <w:lang w:val="sr-Cyrl-CS"/>
              </w:rPr>
            </w:pP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74970804" w14:textId="77777777" w:rsidR="00F11D03" w:rsidRPr="001F12C1" w:rsidRDefault="00F11D03" w:rsidP="00F11D03">
            <w:pPr>
              <w:tabs>
                <w:tab w:val="left" w:pos="567"/>
              </w:tabs>
              <w:jc w:val="center"/>
              <w:rPr>
                <w:sz w:val="12"/>
                <w:szCs w:val="12"/>
              </w:rPr>
            </w:pPr>
            <w:r w:rsidRPr="001F12C1">
              <w:rPr>
                <w:sz w:val="12"/>
                <w:szCs w:val="12"/>
              </w:rPr>
              <w:t>Ознака предмета</w:t>
            </w:r>
          </w:p>
        </w:tc>
        <w:tc>
          <w:tcPr>
            <w:tcW w:w="9781" w:type="dxa"/>
            <w:gridSpan w:val="7"/>
            <w:tcBorders>
              <w:top w:val="single" w:sz="4" w:space="0" w:color="auto"/>
              <w:left w:val="single" w:sz="4" w:space="0" w:color="auto"/>
              <w:bottom w:val="single" w:sz="4" w:space="0" w:color="auto"/>
              <w:right w:val="single" w:sz="4" w:space="0" w:color="auto"/>
            </w:tcBorders>
            <w:vAlign w:val="center"/>
          </w:tcPr>
          <w:p w14:paraId="611B89BF" w14:textId="77777777" w:rsidR="00F11D03" w:rsidRPr="001F12C1" w:rsidRDefault="00F11D03" w:rsidP="00F11D03">
            <w:pPr>
              <w:tabs>
                <w:tab w:val="left" w:pos="567"/>
              </w:tabs>
              <w:rPr>
                <w:sz w:val="12"/>
                <w:szCs w:val="12"/>
                <w:lang w:val="sr-Cyrl-CS"/>
              </w:rPr>
            </w:pPr>
            <w:r w:rsidRPr="001F12C1">
              <w:rPr>
                <w:iCs/>
                <w:sz w:val="12"/>
                <w:szCs w:val="12"/>
              </w:rPr>
              <w:t>Назив предмета</w:t>
            </w:r>
            <w:r w:rsidRPr="001F12C1">
              <w:rPr>
                <w:iCs/>
                <w:sz w:val="12"/>
                <w:szCs w:val="12"/>
                <w:lang w:val="sr-Cyrl-CS"/>
              </w:rPr>
              <w:t xml:space="preserve">     </w:t>
            </w:r>
          </w:p>
        </w:tc>
      </w:tr>
      <w:tr w:rsidR="00F11D03" w:rsidRPr="001F12C1" w14:paraId="2D8F2274" w14:textId="77777777" w:rsidTr="001F12C1">
        <w:trPr>
          <w:trHeight w:val="139"/>
        </w:trPr>
        <w:tc>
          <w:tcPr>
            <w:tcW w:w="567" w:type="dxa"/>
            <w:tcBorders>
              <w:top w:val="single" w:sz="4" w:space="0" w:color="auto"/>
              <w:left w:val="single" w:sz="4" w:space="0" w:color="auto"/>
              <w:bottom w:val="single" w:sz="4" w:space="0" w:color="auto"/>
              <w:right w:val="single" w:sz="4" w:space="0" w:color="auto"/>
            </w:tcBorders>
            <w:vAlign w:val="center"/>
          </w:tcPr>
          <w:p w14:paraId="6D35EDD7" w14:textId="77777777" w:rsidR="00F11D03" w:rsidRPr="001F12C1" w:rsidRDefault="00F11D03" w:rsidP="00F11D03">
            <w:pPr>
              <w:tabs>
                <w:tab w:val="left" w:pos="567"/>
              </w:tabs>
              <w:jc w:val="center"/>
              <w:rPr>
                <w:b/>
                <w:sz w:val="12"/>
                <w:szCs w:val="12"/>
                <w:lang w:val="sr-Cyrl-CS"/>
              </w:rPr>
            </w:pPr>
            <w:r w:rsidRPr="001F12C1">
              <w:rPr>
                <w:b/>
                <w:sz w:val="12"/>
                <w:szCs w:val="12"/>
                <w:lang w:val="sr-Cyrl-CS"/>
              </w:rPr>
              <w:t>1.</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48F243D2" w14:textId="416BE329" w:rsidR="00F11D03" w:rsidRPr="001F12C1" w:rsidRDefault="00B96C82" w:rsidP="00F11D03">
            <w:pPr>
              <w:tabs>
                <w:tab w:val="left" w:pos="567"/>
              </w:tabs>
              <w:jc w:val="center"/>
              <w:rPr>
                <w:sz w:val="12"/>
                <w:szCs w:val="12"/>
                <w:lang w:val="sr-Cyrl-CS"/>
              </w:rPr>
            </w:pPr>
            <w:r w:rsidRPr="001F12C1">
              <w:rPr>
                <w:sz w:val="12"/>
                <w:szCs w:val="12"/>
                <w:lang w:val="sr-Cyrl-CS"/>
              </w:rPr>
              <w:t>20.</w:t>
            </w:r>
            <w:r w:rsidR="00F11D03" w:rsidRPr="001F12C1">
              <w:rPr>
                <w:sz w:val="12"/>
                <w:szCs w:val="12"/>
                <w:lang w:val="sr-Cyrl-CS"/>
              </w:rPr>
              <w:t>ЕМБИ05</w:t>
            </w:r>
          </w:p>
        </w:tc>
        <w:tc>
          <w:tcPr>
            <w:tcW w:w="9781" w:type="dxa"/>
            <w:gridSpan w:val="7"/>
            <w:tcBorders>
              <w:top w:val="single" w:sz="4" w:space="0" w:color="auto"/>
              <w:left w:val="single" w:sz="4" w:space="0" w:color="auto"/>
              <w:bottom w:val="single" w:sz="4" w:space="0" w:color="auto"/>
              <w:right w:val="single" w:sz="4" w:space="0" w:color="auto"/>
            </w:tcBorders>
            <w:vAlign w:val="center"/>
          </w:tcPr>
          <w:p w14:paraId="1120ACBA" w14:textId="77777777" w:rsidR="00F11D03" w:rsidRPr="001F12C1" w:rsidRDefault="00F11D03" w:rsidP="00F11D03">
            <w:pPr>
              <w:rPr>
                <w:sz w:val="12"/>
                <w:szCs w:val="12"/>
                <w:lang w:val="sr-Cyrl-CS"/>
              </w:rPr>
            </w:pPr>
            <w:r w:rsidRPr="001F12C1">
              <w:rPr>
                <w:sz w:val="12"/>
                <w:szCs w:val="12"/>
                <w:lang w:val="sr-Cyrl-CS"/>
              </w:rPr>
              <w:t>Експериментални модели у биомедицини</w:t>
            </w:r>
          </w:p>
        </w:tc>
      </w:tr>
      <w:tr w:rsidR="00F11D03" w:rsidRPr="001F12C1" w14:paraId="1D675011" w14:textId="77777777" w:rsidTr="001F12C1">
        <w:trPr>
          <w:trHeight w:val="127"/>
        </w:trPr>
        <w:tc>
          <w:tcPr>
            <w:tcW w:w="567" w:type="dxa"/>
            <w:tcBorders>
              <w:top w:val="single" w:sz="4" w:space="0" w:color="auto"/>
              <w:left w:val="single" w:sz="4" w:space="0" w:color="auto"/>
              <w:bottom w:val="single" w:sz="4" w:space="0" w:color="auto"/>
              <w:right w:val="single" w:sz="4" w:space="0" w:color="auto"/>
            </w:tcBorders>
            <w:vAlign w:val="center"/>
          </w:tcPr>
          <w:p w14:paraId="67298F89" w14:textId="77777777" w:rsidR="00F11D03" w:rsidRPr="001F12C1" w:rsidRDefault="00F11D03" w:rsidP="00F11D03">
            <w:pPr>
              <w:tabs>
                <w:tab w:val="left" w:pos="567"/>
              </w:tabs>
              <w:jc w:val="center"/>
              <w:rPr>
                <w:b/>
                <w:sz w:val="12"/>
                <w:szCs w:val="12"/>
                <w:lang w:val="sr-Cyrl-CS"/>
              </w:rPr>
            </w:pPr>
            <w:r w:rsidRPr="001F12C1">
              <w:rPr>
                <w:b/>
                <w:sz w:val="12"/>
                <w:szCs w:val="12"/>
                <w:lang w:val="sr-Cyrl-CS"/>
              </w:rPr>
              <w:t>2.</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40745AFA" w14:textId="1F070F4C" w:rsidR="00F11D03" w:rsidRPr="001F12C1" w:rsidRDefault="00B96C82" w:rsidP="00F11D03">
            <w:pPr>
              <w:tabs>
                <w:tab w:val="left" w:pos="567"/>
              </w:tabs>
              <w:jc w:val="center"/>
              <w:rPr>
                <w:sz w:val="12"/>
                <w:szCs w:val="12"/>
                <w:lang w:val="sr-Cyrl-CS"/>
              </w:rPr>
            </w:pPr>
            <w:r w:rsidRPr="001F12C1">
              <w:rPr>
                <w:sz w:val="12"/>
                <w:szCs w:val="12"/>
                <w:lang w:val="sr-Cyrl-CS"/>
              </w:rPr>
              <w:t>20.</w:t>
            </w:r>
            <w:r w:rsidR="00F11D03" w:rsidRPr="001F12C1">
              <w:rPr>
                <w:sz w:val="12"/>
                <w:szCs w:val="12"/>
                <w:lang w:val="sr-Cyrl-CS"/>
              </w:rPr>
              <w:t>МНИР10</w:t>
            </w:r>
          </w:p>
        </w:tc>
        <w:tc>
          <w:tcPr>
            <w:tcW w:w="9781" w:type="dxa"/>
            <w:gridSpan w:val="7"/>
            <w:tcBorders>
              <w:top w:val="single" w:sz="4" w:space="0" w:color="auto"/>
              <w:left w:val="single" w:sz="4" w:space="0" w:color="auto"/>
              <w:bottom w:val="single" w:sz="4" w:space="0" w:color="auto"/>
              <w:right w:val="single" w:sz="4" w:space="0" w:color="auto"/>
            </w:tcBorders>
            <w:vAlign w:val="center"/>
          </w:tcPr>
          <w:p w14:paraId="4AD30B5A" w14:textId="378FE65A" w:rsidR="00F11D03" w:rsidRPr="001F12C1" w:rsidRDefault="00F11D03" w:rsidP="00F11D03">
            <w:pPr>
              <w:rPr>
                <w:sz w:val="12"/>
                <w:szCs w:val="12"/>
              </w:rPr>
            </w:pPr>
            <w:r w:rsidRPr="001F12C1">
              <w:rPr>
                <w:sz w:val="12"/>
                <w:szCs w:val="12"/>
                <w:lang w:val="sr-Cyrl-CS"/>
              </w:rPr>
              <w:t xml:space="preserve">Методологија </w:t>
            </w:r>
            <w:r w:rsidR="007F2E5E">
              <w:rPr>
                <w:sz w:val="12"/>
                <w:szCs w:val="12"/>
                <w:lang w:val="sr-Cyrl-CS"/>
              </w:rPr>
              <w:t>научноистраживачког рада</w:t>
            </w:r>
          </w:p>
        </w:tc>
      </w:tr>
      <w:tr w:rsidR="00F11D03" w:rsidRPr="001F12C1" w14:paraId="1EDDD89C" w14:textId="77777777" w:rsidTr="001F12C1">
        <w:trPr>
          <w:trHeight w:val="145"/>
        </w:trPr>
        <w:tc>
          <w:tcPr>
            <w:tcW w:w="567" w:type="dxa"/>
            <w:tcBorders>
              <w:top w:val="single" w:sz="4" w:space="0" w:color="auto"/>
              <w:left w:val="single" w:sz="4" w:space="0" w:color="auto"/>
              <w:bottom w:val="single" w:sz="4" w:space="0" w:color="auto"/>
              <w:right w:val="single" w:sz="4" w:space="0" w:color="auto"/>
            </w:tcBorders>
            <w:vAlign w:val="center"/>
          </w:tcPr>
          <w:p w14:paraId="1F7763E2" w14:textId="77777777" w:rsidR="00F11D03" w:rsidRPr="001F12C1" w:rsidRDefault="003F566F" w:rsidP="00F11D03">
            <w:pPr>
              <w:tabs>
                <w:tab w:val="left" w:pos="567"/>
              </w:tabs>
              <w:jc w:val="center"/>
              <w:rPr>
                <w:b/>
                <w:sz w:val="12"/>
                <w:szCs w:val="12"/>
                <w:lang w:val="sr-Cyrl-CS"/>
              </w:rPr>
            </w:pPr>
            <w:r w:rsidRPr="001F12C1">
              <w:rPr>
                <w:b/>
                <w:sz w:val="12"/>
                <w:szCs w:val="12"/>
              </w:rPr>
              <w:t>3</w:t>
            </w:r>
            <w:r w:rsidR="00F11D03" w:rsidRPr="001F12C1">
              <w:rPr>
                <w:b/>
                <w:sz w:val="12"/>
                <w:szCs w:val="12"/>
                <w:lang w:val="sr-Cyrl-CS"/>
              </w:rPr>
              <w:t>.</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423FA86C" w14:textId="63C23E41" w:rsidR="00F11D03" w:rsidRPr="001F12C1" w:rsidRDefault="00B96C82" w:rsidP="00F11D03">
            <w:pPr>
              <w:tabs>
                <w:tab w:val="left" w:pos="567"/>
              </w:tabs>
              <w:jc w:val="center"/>
              <w:rPr>
                <w:sz w:val="12"/>
                <w:szCs w:val="12"/>
                <w:lang w:val="sr-Cyrl-CS"/>
              </w:rPr>
            </w:pPr>
            <w:r w:rsidRPr="001F12C1">
              <w:rPr>
                <w:sz w:val="12"/>
                <w:szCs w:val="12"/>
                <w:lang w:val="sr-Cyrl-CS"/>
              </w:rPr>
              <w:t>20.</w:t>
            </w:r>
            <w:r w:rsidR="00F11D03" w:rsidRPr="001F12C1">
              <w:rPr>
                <w:sz w:val="12"/>
                <w:szCs w:val="12"/>
                <w:lang w:val="sr-Cyrl-CS"/>
              </w:rPr>
              <w:t>ДПЗБ34</w:t>
            </w:r>
          </w:p>
        </w:tc>
        <w:tc>
          <w:tcPr>
            <w:tcW w:w="9781" w:type="dxa"/>
            <w:gridSpan w:val="7"/>
            <w:tcBorders>
              <w:top w:val="single" w:sz="4" w:space="0" w:color="auto"/>
              <w:left w:val="single" w:sz="4" w:space="0" w:color="auto"/>
              <w:bottom w:val="single" w:sz="4" w:space="0" w:color="auto"/>
              <w:right w:val="single" w:sz="4" w:space="0" w:color="auto"/>
            </w:tcBorders>
            <w:vAlign w:val="center"/>
          </w:tcPr>
          <w:p w14:paraId="1F2D107A" w14:textId="77777777" w:rsidR="00F11D03" w:rsidRPr="001F12C1" w:rsidRDefault="00F11D03" w:rsidP="00F11D03">
            <w:pPr>
              <w:rPr>
                <w:sz w:val="12"/>
                <w:szCs w:val="12"/>
              </w:rPr>
            </w:pPr>
            <w:r w:rsidRPr="001F12C1">
              <w:rPr>
                <w:sz w:val="12"/>
                <w:szCs w:val="12"/>
                <w:lang w:val="sr-Cyrl-CS"/>
              </w:rPr>
              <w:t xml:space="preserve">Дијагностика и превенција  заразних болести </w:t>
            </w:r>
          </w:p>
        </w:tc>
      </w:tr>
      <w:tr w:rsidR="00F11D03" w:rsidRPr="001F12C1" w14:paraId="7D56A057" w14:textId="77777777" w:rsidTr="001F12C1">
        <w:trPr>
          <w:trHeight w:val="149"/>
        </w:trPr>
        <w:tc>
          <w:tcPr>
            <w:tcW w:w="567" w:type="dxa"/>
            <w:tcBorders>
              <w:top w:val="single" w:sz="4" w:space="0" w:color="auto"/>
              <w:left w:val="single" w:sz="4" w:space="0" w:color="auto"/>
              <w:bottom w:val="single" w:sz="4" w:space="0" w:color="auto"/>
              <w:right w:val="single" w:sz="4" w:space="0" w:color="auto"/>
            </w:tcBorders>
            <w:vAlign w:val="center"/>
          </w:tcPr>
          <w:p w14:paraId="3FCBACAB" w14:textId="77777777" w:rsidR="00F11D03" w:rsidRPr="001F12C1" w:rsidRDefault="003F566F" w:rsidP="00F11D03">
            <w:pPr>
              <w:tabs>
                <w:tab w:val="left" w:pos="567"/>
              </w:tabs>
              <w:jc w:val="center"/>
              <w:rPr>
                <w:b/>
                <w:sz w:val="12"/>
                <w:szCs w:val="12"/>
                <w:lang w:val="sr-Cyrl-CS"/>
              </w:rPr>
            </w:pPr>
            <w:r w:rsidRPr="001F12C1">
              <w:rPr>
                <w:b/>
                <w:sz w:val="12"/>
                <w:szCs w:val="12"/>
              </w:rPr>
              <w:t>4</w:t>
            </w:r>
            <w:r w:rsidR="00F11D03" w:rsidRPr="001F12C1">
              <w:rPr>
                <w:b/>
                <w:sz w:val="12"/>
                <w:szCs w:val="12"/>
                <w:lang w:val="sr-Cyrl-CS"/>
              </w:rPr>
              <w:t>.</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03ABE75A" w14:textId="3B4BB3D2" w:rsidR="00F11D03" w:rsidRPr="001F12C1" w:rsidRDefault="00B96C82" w:rsidP="00F11D03">
            <w:pPr>
              <w:tabs>
                <w:tab w:val="left" w:pos="567"/>
              </w:tabs>
              <w:jc w:val="center"/>
              <w:rPr>
                <w:sz w:val="12"/>
                <w:szCs w:val="12"/>
                <w:lang w:val="sr-Cyrl-CS"/>
              </w:rPr>
            </w:pPr>
            <w:r w:rsidRPr="001F12C1">
              <w:rPr>
                <w:sz w:val="12"/>
                <w:szCs w:val="12"/>
                <w:lang w:val="sr-Cyrl-CS"/>
              </w:rPr>
              <w:t>20.</w:t>
            </w:r>
            <w:r w:rsidR="00F11D03" w:rsidRPr="001F12C1">
              <w:rPr>
                <w:sz w:val="12"/>
                <w:szCs w:val="12"/>
                <w:lang w:val="sr-Cyrl-CS"/>
              </w:rPr>
              <w:t>ЕПИБ40</w:t>
            </w:r>
          </w:p>
        </w:tc>
        <w:tc>
          <w:tcPr>
            <w:tcW w:w="9781" w:type="dxa"/>
            <w:gridSpan w:val="7"/>
            <w:tcBorders>
              <w:top w:val="single" w:sz="4" w:space="0" w:color="auto"/>
              <w:left w:val="single" w:sz="4" w:space="0" w:color="auto"/>
              <w:bottom w:val="single" w:sz="4" w:space="0" w:color="auto"/>
              <w:right w:val="single" w:sz="4" w:space="0" w:color="auto"/>
            </w:tcBorders>
            <w:vAlign w:val="center"/>
          </w:tcPr>
          <w:p w14:paraId="74D72941" w14:textId="77777777" w:rsidR="00F11D03" w:rsidRPr="001F12C1" w:rsidRDefault="00F11D03" w:rsidP="00F11D03">
            <w:pPr>
              <w:rPr>
                <w:sz w:val="12"/>
                <w:szCs w:val="12"/>
              </w:rPr>
            </w:pPr>
            <w:r w:rsidRPr="001F12C1">
              <w:rPr>
                <w:sz w:val="12"/>
                <w:szCs w:val="12"/>
                <w:lang w:val="sr-Cyrl-CS"/>
              </w:rPr>
              <w:t>Епидемиологија понововискрслих и новоискрслих заразних болести</w:t>
            </w:r>
          </w:p>
        </w:tc>
      </w:tr>
      <w:tr w:rsidR="00F11D03" w:rsidRPr="001F12C1" w14:paraId="44577951" w14:textId="77777777" w:rsidTr="001F12C1">
        <w:trPr>
          <w:trHeight w:val="137"/>
        </w:trPr>
        <w:tc>
          <w:tcPr>
            <w:tcW w:w="567" w:type="dxa"/>
            <w:tcBorders>
              <w:top w:val="single" w:sz="4" w:space="0" w:color="auto"/>
              <w:left w:val="single" w:sz="4" w:space="0" w:color="auto"/>
              <w:bottom w:val="single" w:sz="4" w:space="0" w:color="auto"/>
              <w:right w:val="single" w:sz="4" w:space="0" w:color="auto"/>
            </w:tcBorders>
            <w:vAlign w:val="center"/>
          </w:tcPr>
          <w:p w14:paraId="7F522203" w14:textId="77777777" w:rsidR="00F11D03" w:rsidRPr="001F12C1" w:rsidRDefault="003F566F" w:rsidP="00F11D03">
            <w:pPr>
              <w:tabs>
                <w:tab w:val="left" w:pos="567"/>
              </w:tabs>
              <w:jc w:val="center"/>
              <w:rPr>
                <w:b/>
                <w:sz w:val="12"/>
                <w:szCs w:val="12"/>
                <w:lang w:val="sr-Cyrl-CS"/>
              </w:rPr>
            </w:pPr>
            <w:r w:rsidRPr="001F12C1">
              <w:rPr>
                <w:b/>
                <w:sz w:val="12"/>
                <w:szCs w:val="12"/>
              </w:rPr>
              <w:t>5</w:t>
            </w:r>
            <w:r w:rsidR="00F11D03" w:rsidRPr="001F12C1">
              <w:rPr>
                <w:b/>
                <w:sz w:val="12"/>
                <w:szCs w:val="12"/>
                <w:lang w:val="sr-Cyrl-CS"/>
              </w:rPr>
              <w:t>.</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0CEFC966" w14:textId="31972606" w:rsidR="00F11D03" w:rsidRPr="001F12C1" w:rsidRDefault="00B96C82" w:rsidP="00F11D03">
            <w:pPr>
              <w:tabs>
                <w:tab w:val="left" w:pos="567"/>
              </w:tabs>
              <w:jc w:val="center"/>
              <w:rPr>
                <w:sz w:val="12"/>
                <w:szCs w:val="12"/>
                <w:lang w:val="sr-Cyrl-CS"/>
              </w:rPr>
            </w:pPr>
            <w:r w:rsidRPr="001F12C1">
              <w:rPr>
                <w:sz w:val="12"/>
                <w:szCs w:val="12"/>
                <w:lang w:val="sr-Cyrl-CS"/>
              </w:rPr>
              <w:t>20.</w:t>
            </w:r>
            <w:r w:rsidR="00F11D03" w:rsidRPr="001F12C1">
              <w:rPr>
                <w:sz w:val="12"/>
                <w:szCs w:val="12"/>
                <w:lang w:val="sr-Cyrl-CS"/>
              </w:rPr>
              <w:t>ПИПМ32</w:t>
            </w:r>
          </w:p>
        </w:tc>
        <w:tc>
          <w:tcPr>
            <w:tcW w:w="9781" w:type="dxa"/>
            <w:gridSpan w:val="7"/>
            <w:tcBorders>
              <w:top w:val="single" w:sz="4" w:space="0" w:color="auto"/>
              <w:left w:val="single" w:sz="4" w:space="0" w:color="auto"/>
              <w:bottom w:val="single" w:sz="4" w:space="0" w:color="auto"/>
              <w:right w:val="single" w:sz="4" w:space="0" w:color="auto"/>
            </w:tcBorders>
            <w:vAlign w:val="center"/>
          </w:tcPr>
          <w:p w14:paraId="660E0EB7" w14:textId="77777777" w:rsidR="00F11D03" w:rsidRPr="001F12C1" w:rsidRDefault="00F11D03" w:rsidP="00F11D03">
            <w:pPr>
              <w:rPr>
                <w:sz w:val="12"/>
                <w:szCs w:val="12"/>
              </w:rPr>
            </w:pPr>
            <w:r w:rsidRPr="001F12C1">
              <w:rPr>
                <w:sz w:val="12"/>
                <w:szCs w:val="12"/>
                <w:lang w:val="sr-Cyrl-CS"/>
              </w:rPr>
              <w:t>Приципи истраживања у превентивној медицини</w:t>
            </w:r>
          </w:p>
        </w:tc>
      </w:tr>
      <w:tr w:rsidR="00F11D03" w:rsidRPr="001F12C1" w14:paraId="2D34A6F2" w14:textId="77777777" w:rsidTr="00827EEC">
        <w:trPr>
          <w:trHeight w:val="170"/>
        </w:trPr>
        <w:tc>
          <w:tcPr>
            <w:tcW w:w="11483" w:type="dxa"/>
            <w:gridSpan w:val="10"/>
            <w:tcBorders>
              <w:top w:val="single" w:sz="4" w:space="0" w:color="auto"/>
              <w:left w:val="single" w:sz="4" w:space="0" w:color="auto"/>
              <w:bottom w:val="single" w:sz="4" w:space="0" w:color="auto"/>
              <w:right w:val="single" w:sz="4" w:space="0" w:color="auto"/>
            </w:tcBorders>
            <w:vAlign w:val="center"/>
          </w:tcPr>
          <w:p w14:paraId="6AD5F569" w14:textId="77777777" w:rsidR="00F11D03" w:rsidRPr="001F12C1" w:rsidRDefault="00F11D03" w:rsidP="00F11D03">
            <w:pPr>
              <w:tabs>
                <w:tab w:val="left" w:pos="567"/>
              </w:tabs>
              <w:rPr>
                <w:b/>
                <w:sz w:val="12"/>
                <w:szCs w:val="12"/>
                <w:lang w:val="sr-Cyrl-CS"/>
              </w:rPr>
            </w:pPr>
            <w:r w:rsidRPr="001F12C1">
              <w:rPr>
                <w:b/>
                <w:sz w:val="12"/>
                <w:szCs w:val="12"/>
                <w:lang w:val="sr-Cyrl-CS"/>
              </w:rPr>
              <w:t>Најзначајнији радови</w:t>
            </w:r>
            <w:r w:rsidRPr="001F12C1">
              <w:rPr>
                <w:sz w:val="12"/>
                <w:szCs w:val="12"/>
                <w:lang w:val="sr-Cyrl-CS"/>
              </w:rPr>
              <w:t xml:space="preserve"> </w:t>
            </w:r>
            <w:r w:rsidRPr="001F12C1">
              <w:rPr>
                <w:b/>
                <w:sz w:val="12"/>
                <w:szCs w:val="12"/>
                <w:lang w:val="sr-Cyrl-CS"/>
              </w:rPr>
              <w:t xml:space="preserve"> у складу са захтевима допунских услова  стандарда за дато поље (минимално 10 не више од 20)</w:t>
            </w:r>
          </w:p>
        </w:tc>
      </w:tr>
      <w:tr w:rsidR="00827EEC" w:rsidRPr="001F12C1" w14:paraId="3256281B" w14:textId="77777777" w:rsidTr="001F12C1">
        <w:trPr>
          <w:trHeight w:val="162"/>
        </w:trPr>
        <w:tc>
          <w:tcPr>
            <w:tcW w:w="567" w:type="dxa"/>
            <w:tcBorders>
              <w:top w:val="single" w:sz="4" w:space="0" w:color="auto"/>
              <w:left w:val="single" w:sz="4" w:space="0" w:color="auto"/>
              <w:bottom w:val="single" w:sz="4" w:space="0" w:color="auto"/>
              <w:right w:val="single" w:sz="4" w:space="0" w:color="auto"/>
            </w:tcBorders>
            <w:vAlign w:val="center"/>
          </w:tcPr>
          <w:p w14:paraId="57F557AC" w14:textId="77777777" w:rsidR="00827EEC" w:rsidRPr="001F12C1" w:rsidRDefault="00827EEC" w:rsidP="00827EEC">
            <w:pPr>
              <w:widowControl/>
              <w:tabs>
                <w:tab w:val="left" w:pos="567"/>
              </w:tabs>
              <w:autoSpaceDE/>
              <w:autoSpaceDN/>
              <w:adjustRightInd/>
              <w:jc w:val="center"/>
              <w:rPr>
                <w:sz w:val="12"/>
                <w:szCs w:val="12"/>
                <w:lang w:val="sr-Cyrl-CS"/>
              </w:rPr>
            </w:pPr>
            <w:r w:rsidRPr="001F12C1">
              <w:rPr>
                <w:sz w:val="12"/>
                <w:szCs w:val="12"/>
                <w:lang w:val="sr-Cyrl-CS"/>
              </w:rPr>
              <w:t>1.</w:t>
            </w:r>
          </w:p>
        </w:tc>
        <w:tc>
          <w:tcPr>
            <w:tcW w:w="10207" w:type="dxa"/>
            <w:gridSpan w:val="8"/>
            <w:tcBorders>
              <w:top w:val="single" w:sz="4" w:space="0" w:color="auto"/>
              <w:left w:val="single" w:sz="4" w:space="0" w:color="auto"/>
              <w:bottom w:val="single" w:sz="4" w:space="0" w:color="auto"/>
              <w:right w:val="single" w:sz="4" w:space="0" w:color="auto"/>
            </w:tcBorders>
          </w:tcPr>
          <w:p w14:paraId="7A313F71" w14:textId="2CA7D041" w:rsidR="00827EEC" w:rsidRPr="001F12C1" w:rsidRDefault="00827EEC" w:rsidP="001F12C1">
            <w:pPr>
              <w:jc w:val="both"/>
              <w:rPr>
                <w:sz w:val="12"/>
                <w:szCs w:val="12"/>
              </w:rPr>
            </w:pPr>
            <w:r w:rsidRPr="001F12C1">
              <w:rPr>
                <w:sz w:val="12"/>
                <w:szCs w:val="12"/>
              </w:rPr>
              <w:t>Šuljagić V, Nešković V, Maksimović D, Udovičić I, Đurić-Petković D, Perišić N, Leković I, Taušan Đ, Rakonjac B, Vasiljević K, et al. Antibiotic Use, Healthcare-Associated Infections, and Antimicrobial Resistance in Intensive Care Unit of a Serbian Tertiary University Hospital, 2018–2024: An Ecological Analysis. Antibiotics. 2025; 14(11):1110. https://doi.org/10.3390/antibiotics14111110</w:t>
            </w:r>
          </w:p>
        </w:tc>
        <w:tc>
          <w:tcPr>
            <w:tcW w:w="709" w:type="dxa"/>
            <w:tcBorders>
              <w:top w:val="single" w:sz="4" w:space="0" w:color="auto"/>
              <w:left w:val="single" w:sz="4" w:space="0" w:color="auto"/>
              <w:bottom w:val="single" w:sz="4" w:space="0" w:color="auto"/>
              <w:right w:val="single" w:sz="4" w:space="0" w:color="auto"/>
            </w:tcBorders>
            <w:vAlign w:val="center"/>
          </w:tcPr>
          <w:p w14:paraId="4E5BC9B6" w14:textId="3CED24FB" w:rsidR="00827EEC" w:rsidRPr="001F12C1" w:rsidRDefault="00827EEC" w:rsidP="00827EEC">
            <w:pPr>
              <w:tabs>
                <w:tab w:val="left" w:pos="567"/>
              </w:tabs>
              <w:jc w:val="center"/>
              <w:rPr>
                <w:sz w:val="12"/>
                <w:szCs w:val="12"/>
                <w:lang w:val="sr-Cyrl-CS"/>
              </w:rPr>
            </w:pPr>
            <w:r w:rsidRPr="001F12C1">
              <w:rPr>
                <w:sz w:val="12"/>
                <w:szCs w:val="12"/>
              </w:rPr>
              <w:t>M21</w:t>
            </w:r>
          </w:p>
        </w:tc>
      </w:tr>
      <w:tr w:rsidR="00827EEC" w:rsidRPr="001F12C1" w14:paraId="090A6338" w14:textId="77777777" w:rsidTr="001F12C1">
        <w:trPr>
          <w:trHeight w:val="169"/>
        </w:trPr>
        <w:tc>
          <w:tcPr>
            <w:tcW w:w="567" w:type="dxa"/>
            <w:tcBorders>
              <w:top w:val="single" w:sz="4" w:space="0" w:color="auto"/>
              <w:left w:val="single" w:sz="4" w:space="0" w:color="auto"/>
              <w:bottom w:val="single" w:sz="4" w:space="0" w:color="auto"/>
              <w:right w:val="single" w:sz="4" w:space="0" w:color="auto"/>
            </w:tcBorders>
            <w:vAlign w:val="center"/>
          </w:tcPr>
          <w:p w14:paraId="2E4D573F" w14:textId="77777777" w:rsidR="00827EEC" w:rsidRPr="001F12C1" w:rsidRDefault="00827EEC" w:rsidP="00827EEC">
            <w:pPr>
              <w:widowControl/>
              <w:tabs>
                <w:tab w:val="left" w:pos="567"/>
              </w:tabs>
              <w:autoSpaceDE/>
              <w:autoSpaceDN/>
              <w:adjustRightInd/>
              <w:jc w:val="center"/>
              <w:rPr>
                <w:sz w:val="12"/>
                <w:szCs w:val="12"/>
                <w:lang w:val="sr-Cyrl-CS"/>
              </w:rPr>
            </w:pPr>
            <w:r w:rsidRPr="001F12C1">
              <w:rPr>
                <w:sz w:val="12"/>
                <w:szCs w:val="12"/>
                <w:lang w:val="sr-Cyrl-CS"/>
              </w:rPr>
              <w:t>2.</w:t>
            </w:r>
          </w:p>
        </w:tc>
        <w:tc>
          <w:tcPr>
            <w:tcW w:w="10207" w:type="dxa"/>
            <w:gridSpan w:val="8"/>
            <w:tcBorders>
              <w:top w:val="single" w:sz="4" w:space="0" w:color="auto"/>
              <w:left w:val="single" w:sz="4" w:space="0" w:color="auto"/>
              <w:bottom w:val="single" w:sz="4" w:space="0" w:color="auto"/>
              <w:right w:val="single" w:sz="4" w:space="0" w:color="auto"/>
            </w:tcBorders>
          </w:tcPr>
          <w:p w14:paraId="6818D1A5" w14:textId="70B08E94" w:rsidR="00827EEC" w:rsidRPr="001F12C1" w:rsidRDefault="00827EEC" w:rsidP="001F12C1">
            <w:pPr>
              <w:tabs>
                <w:tab w:val="left" w:pos="567"/>
              </w:tabs>
              <w:jc w:val="both"/>
              <w:rPr>
                <w:sz w:val="12"/>
                <w:szCs w:val="12"/>
              </w:rPr>
            </w:pPr>
            <w:r w:rsidRPr="001F12C1">
              <w:rPr>
                <w:sz w:val="12"/>
                <w:szCs w:val="12"/>
              </w:rPr>
              <w:t>Sotirović J, Rančić N, Pavićević L, Baletić N, Dimić A, Čukić O, Perić A, Milojević M, Ljubenović N, Milošević D, Šuljagić V. Surgical Site Infection after Primary Open Surgery for Laryngeal Cancer in a Tertiary Hospital in Belgrade, Serbia: A 10-Year Prospective Cohort Study. Antibiotics (Basel). 2024 Sep 25;13(10):918. doi: 10.3390/antibiotics13100918. PMID: 39452185; PMCID: PMC11505220..</w:t>
            </w:r>
          </w:p>
        </w:tc>
        <w:tc>
          <w:tcPr>
            <w:tcW w:w="709" w:type="dxa"/>
            <w:tcBorders>
              <w:top w:val="single" w:sz="4" w:space="0" w:color="auto"/>
              <w:left w:val="single" w:sz="4" w:space="0" w:color="auto"/>
              <w:bottom w:val="single" w:sz="4" w:space="0" w:color="auto"/>
              <w:right w:val="single" w:sz="4" w:space="0" w:color="auto"/>
            </w:tcBorders>
            <w:vAlign w:val="center"/>
          </w:tcPr>
          <w:p w14:paraId="1B2F84E7" w14:textId="405AC0BF" w:rsidR="00827EEC" w:rsidRPr="001F12C1" w:rsidRDefault="00827EEC" w:rsidP="00827EEC">
            <w:pPr>
              <w:tabs>
                <w:tab w:val="left" w:pos="567"/>
              </w:tabs>
              <w:jc w:val="center"/>
              <w:rPr>
                <w:sz w:val="12"/>
                <w:szCs w:val="12"/>
                <w:lang w:val="sr-Cyrl-CS"/>
              </w:rPr>
            </w:pPr>
            <w:r w:rsidRPr="001F12C1">
              <w:rPr>
                <w:sz w:val="12"/>
                <w:szCs w:val="12"/>
                <w:lang w:val="sr-Cyrl-CS"/>
              </w:rPr>
              <w:t>M21</w:t>
            </w:r>
          </w:p>
        </w:tc>
      </w:tr>
      <w:tr w:rsidR="00827EEC" w:rsidRPr="001F12C1" w14:paraId="48D44DE3" w14:textId="77777777" w:rsidTr="001F12C1">
        <w:trPr>
          <w:trHeight w:val="129"/>
        </w:trPr>
        <w:tc>
          <w:tcPr>
            <w:tcW w:w="567" w:type="dxa"/>
            <w:tcBorders>
              <w:top w:val="single" w:sz="4" w:space="0" w:color="auto"/>
              <w:left w:val="single" w:sz="4" w:space="0" w:color="auto"/>
              <w:bottom w:val="single" w:sz="4" w:space="0" w:color="auto"/>
              <w:right w:val="single" w:sz="4" w:space="0" w:color="auto"/>
            </w:tcBorders>
            <w:vAlign w:val="center"/>
          </w:tcPr>
          <w:p w14:paraId="6E8D11E4" w14:textId="77777777" w:rsidR="00827EEC" w:rsidRPr="001F12C1" w:rsidRDefault="00827EEC" w:rsidP="00827EEC">
            <w:pPr>
              <w:widowControl/>
              <w:tabs>
                <w:tab w:val="left" w:pos="567"/>
              </w:tabs>
              <w:autoSpaceDE/>
              <w:autoSpaceDN/>
              <w:adjustRightInd/>
              <w:jc w:val="center"/>
              <w:rPr>
                <w:sz w:val="12"/>
                <w:szCs w:val="12"/>
                <w:lang w:val="sr-Cyrl-CS"/>
              </w:rPr>
            </w:pPr>
            <w:r w:rsidRPr="001F12C1">
              <w:rPr>
                <w:sz w:val="12"/>
                <w:szCs w:val="12"/>
                <w:lang w:val="sr-Cyrl-CS"/>
              </w:rPr>
              <w:t>3.</w:t>
            </w:r>
          </w:p>
        </w:tc>
        <w:tc>
          <w:tcPr>
            <w:tcW w:w="10207" w:type="dxa"/>
            <w:gridSpan w:val="8"/>
            <w:tcBorders>
              <w:top w:val="single" w:sz="4" w:space="0" w:color="auto"/>
              <w:left w:val="single" w:sz="4" w:space="0" w:color="auto"/>
              <w:bottom w:val="single" w:sz="4" w:space="0" w:color="auto"/>
              <w:right w:val="single" w:sz="4" w:space="0" w:color="auto"/>
            </w:tcBorders>
          </w:tcPr>
          <w:p w14:paraId="34F43AA9" w14:textId="74A13853" w:rsidR="00827EEC" w:rsidRPr="001F12C1" w:rsidRDefault="00827EEC" w:rsidP="001F12C1">
            <w:pPr>
              <w:tabs>
                <w:tab w:val="left" w:pos="567"/>
              </w:tabs>
              <w:jc w:val="both"/>
              <w:rPr>
                <w:sz w:val="12"/>
                <w:szCs w:val="12"/>
                <w:lang w:val="sr-Cyrl-CS"/>
              </w:rPr>
            </w:pPr>
            <w:r w:rsidRPr="001F12C1">
              <w:rPr>
                <w:sz w:val="12"/>
                <w:szCs w:val="12"/>
              </w:rPr>
              <w:t>Šuljagić V, Bajčetić M, Mioljević V, Dragovac G, Mijović B, Janićijević I, Đorđević Z, Krtinić G, Rakić V, Ćirković I, Nikolić V, Marković-Denić L. A nationwide assessment of the burden of healthcare-associated infections and antimicrobial use among surgical patients: results from Serbian point prevalence survey, 2017. Antimicrob Resist Infect Control. 2021 Mar 6;10(1):47. doi: 10.1186/s13756-021-00889-9. PMID: 33676578; PMCID: PMC7936242.</w:t>
            </w:r>
          </w:p>
        </w:tc>
        <w:tc>
          <w:tcPr>
            <w:tcW w:w="709" w:type="dxa"/>
            <w:tcBorders>
              <w:top w:val="single" w:sz="4" w:space="0" w:color="auto"/>
              <w:left w:val="single" w:sz="4" w:space="0" w:color="auto"/>
              <w:bottom w:val="single" w:sz="4" w:space="0" w:color="auto"/>
              <w:right w:val="single" w:sz="4" w:space="0" w:color="auto"/>
            </w:tcBorders>
            <w:vAlign w:val="center"/>
          </w:tcPr>
          <w:p w14:paraId="187B2F5A" w14:textId="67FAB94B" w:rsidR="00827EEC" w:rsidRPr="001F12C1" w:rsidRDefault="00827EEC" w:rsidP="00827EEC">
            <w:pPr>
              <w:tabs>
                <w:tab w:val="left" w:pos="567"/>
              </w:tabs>
              <w:jc w:val="center"/>
              <w:rPr>
                <w:sz w:val="12"/>
                <w:szCs w:val="12"/>
                <w:lang w:val="sr-Cyrl-CS"/>
              </w:rPr>
            </w:pPr>
            <w:r w:rsidRPr="001F12C1">
              <w:rPr>
                <w:sz w:val="12"/>
                <w:szCs w:val="12"/>
                <w:lang w:val="sr-Cyrl-CS"/>
              </w:rPr>
              <w:t>M21</w:t>
            </w:r>
          </w:p>
        </w:tc>
      </w:tr>
      <w:tr w:rsidR="00827EEC" w:rsidRPr="001F12C1" w14:paraId="4BFE2763" w14:textId="77777777" w:rsidTr="001F12C1">
        <w:trPr>
          <w:trHeight w:val="216"/>
        </w:trPr>
        <w:tc>
          <w:tcPr>
            <w:tcW w:w="567" w:type="dxa"/>
            <w:tcBorders>
              <w:top w:val="single" w:sz="4" w:space="0" w:color="auto"/>
              <w:left w:val="single" w:sz="4" w:space="0" w:color="auto"/>
              <w:bottom w:val="single" w:sz="4" w:space="0" w:color="auto"/>
              <w:right w:val="single" w:sz="4" w:space="0" w:color="auto"/>
            </w:tcBorders>
            <w:vAlign w:val="center"/>
          </w:tcPr>
          <w:p w14:paraId="13BCCE2A" w14:textId="77777777" w:rsidR="00827EEC" w:rsidRPr="001F12C1" w:rsidRDefault="00827EEC" w:rsidP="00827EEC">
            <w:pPr>
              <w:widowControl/>
              <w:tabs>
                <w:tab w:val="left" w:pos="567"/>
              </w:tabs>
              <w:autoSpaceDE/>
              <w:autoSpaceDN/>
              <w:adjustRightInd/>
              <w:jc w:val="center"/>
              <w:rPr>
                <w:sz w:val="12"/>
                <w:szCs w:val="12"/>
                <w:lang w:val="sr-Cyrl-CS"/>
              </w:rPr>
            </w:pPr>
            <w:r w:rsidRPr="001F12C1">
              <w:rPr>
                <w:sz w:val="12"/>
                <w:szCs w:val="12"/>
                <w:lang w:val="sr-Cyrl-CS"/>
              </w:rPr>
              <w:t>4.</w:t>
            </w:r>
          </w:p>
        </w:tc>
        <w:tc>
          <w:tcPr>
            <w:tcW w:w="10207" w:type="dxa"/>
            <w:gridSpan w:val="8"/>
            <w:tcBorders>
              <w:top w:val="single" w:sz="4" w:space="0" w:color="auto"/>
              <w:left w:val="single" w:sz="4" w:space="0" w:color="auto"/>
              <w:bottom w:val="single" w:sz="4" w:space="0" w:color="auto"/>
              <w:right w:val="single" w:sz="4" w:space="0" w:color="auto"/>
            </w:tcBorders>
          </w:tcPr>
          <w:p w14:paraId="4D3DECC9" w14:textId="18A356E1" w:rsidR="00827EEC" w:rsidRPr="001F12C1" w:rsidRDefault="00827EEC" w:rsidP="001F12C1">
            <w:pPr>
              <w:jc w:val="both"/>
              <w:rPr>
                <w:sz w:val="12"/>
                <w:szCs w:val="12"/>
              </w:rPr>
            </w:pPr>
            <w:r w:rsidRPr="001F12C1">
              <w:rPr>
                <w:sz w:val="12"/>
                <w:szCs w:val="12"/>
              </w:rPr>
              <w:t>Ćirković I, Marković-Denić L, Bajčetić M, Dragovac G, Đorđević Z, Mioljević V, Urošević D, Nikolić V, Despotović A, Krtinić G, Rakić V, Janićijević I, Šuljagić V. Microbiology of Healthcare-Associated Infections: Results of a Fourth National Point Prevalence Survey in Serbia. Antibiotics (Basel). 2022 Aug 28;11(9):1161. doi: 10.3390/antibiotics11091161. PMID: 36139941; PMCID: PMC9495255</w:t>
            </w:r>
          </w:p>
        </w:tc>
        <w:tc>
          <w:tcPr>
            <w:tcW w:w="709" w:type="dxa"/>
            <w:tcBorders>
              <w:top w:val="single" w:sz="4" w:space="0" w:color="auto"/>
              <w:left w:val="single" w:sz="4" w:space="0" w:color="auto"/>
              <w:bottom w:val="single" w:sz="4" w:space="0" w:color="auto"/>
              <w:right w:val="single" w:sz="4" w:space="0" w:color="auto"/>
            </w:tcBorders>
            <w:vAlign w:val="center"/>
          </w:tcPr>
          <w:p w14:paraId="5BB1B874" w14:textId="4D48A70A" w:rsidR="00827EEC" w:rsidRPr="001F12C1" w:rsidRDefault="00827EEC" w:rsidP="00827EEC">
            <w:pPr>
              <w:tabs>
                <w:tab w:val="left" w:pos="567"/>
              </w:tabs>
              <w:jc w:val="center"/>
              <w:rPr>
                <w:sz w:val="12"/>
                <w:szCs w:val="12"/>
                <w:lang w:val="sr-Cyrl-CS"/>
              </w:rPr>
            </w:pPr>
            <w:r w:rsidRPr="001F12C1">
              <w:rPr>
                <w:sz w:val="12"/>
                <w:szCs w:val="12"/>
                <w:lang w:val="sr-Cyrl-CS"/>
              </w:rPr>
              <w:t>M21</w:t>
            </w:r>
          </w:p>
        </w:tc>
      </w:tr>
      <w:tr w:rsidR="00827EEC" w:rsidRPr="001F12C1" w14:paraId="1E668043" w14:textId="77777777" w:rsidTr="001F12C1">
        <w:trPr>
          <w:trHeight w:val="134"/>
        </w:trPr>
        <w:tc>
          <w:tcPr>
            <w:tcW w:w="567" w:type="dxa"/>
            <w:tcBorders>
              <w:top w:val="single" w:sz="4" w:space="0" w:color="auto"/>
              <w:left w:val="single" w:sz="4" w:space="0" w:color="auto"/>
              <w:bottom w:val="single" w:sz="4" w:space="0" w:color="auto"/>
              <w:right w:val="single" w:sz="4" w:space="0" w:color="auto"/>
            </w:tcBorders>
            <w:vAlign w:val="center"/>
          </w:tcPr>
          <w:p w14:paraId="7039D45B" w14:textId="77777777" w:rsidR="00827EEC" w:rsidRPr="001F12C1" w:rsidRDefault="00827EEC" w:rsidP="00827EEC">
            <w:pPr>
              <w:widowControl/>
              <w:tabs>
                <w:tab w:val="left" w:pos="567"/>
              </w:tabs>
              <w:autoSpaceDE/>
              <w:autoSpaceDN/>
              <w:adjustRightInd/>
              <w:jc w:val="center"/>
              <w:rPr>
                <w:sz w:val="12"/>
                <w:szCs w:val="12"/>
                <w:lang w:val="sr-Cyrl-CS"/>
              </w:rPr>
            </w:pPr>
            <w:r w:rsidRPr="001F12C1">
              <w:rPr>
                <w:sz w:val="12"/>
                <w:szCs w:val="12"/>
                <w:lang w:val="sr-Cyrl-CS"/>
              </w:rPr>
              <w:t>5.</w:t>
            </w:r>
          </w:p>
        </w:tc>
        <w:tc>
          <w:tcPr>
            <w:tcW w:w="10207" w:type="dxa"/>
            <w:gridSpan w:val="8"/>
            <w:tcBorders>
              <w:top w:val="single" w:sz="4" w:space="0" w:color="auto"/>
              <w:left w:val="single" w:sz="4" w:space="0" w:color="auto"/>
              <w:bottom w:val="single" w:sz="4" w:space="0" w:color="auto"/>
              <w:right w:val="single" w:sz="4" w:space="0" w:color="auto"/>
            </w:tcBorders>
          </w:tcPr>
          <w:p w14:paraId="7594ADA0" w14:textId="773D1866" w:rsidR="00827EEC" w:rsidRPr="001F12C1" w:rsidRDefault="00827EEC" w:rsidP="001F12C1">
            <w:pPr>
              <w:tabs>
                <w:tab w:val="left" w:pos="567"/>
              </w:tabs>
              <w:jc w:val="both"/>
              <w:rPr>
                <w:sz w:val="12"/>
                <w:szCs w:val="12"/>
              </w:rPr>
            </w:pPr>
            <w:r w:rsidRPr="001F12C1">
              <w:rPr>
                <w:sz w:val="12"/>
                <w:szCs w:val="12"/>
              </w:rPr>
              <w:t>Stepovic M, Dragojevic Simic V, Zivanovic Macuzic I, Simic R, Vekic S, Sekulic M, Radovanovic S, Maricic M, Sorak M, Suljagic V, Vojinovic R, Rancic N. The last 3 decade of vaccination coverage in the Balkan and Eastern Europe countries with reference to the impact of the COVID-19 pandemic. Front Pharmacol. 2024 Jun 6;15:1278771. doi: 10.3389/fphar.2024.1278771. PMID: 38903986; PMCID: PMC11187251.</w:t>
            </w:r>
          </w:p>
        </w:tc>
        <w:tc>
          <w:tcPr>
            <w:tcW w:w="709" w:type="dxa"/>
            <w:tcBorders>
              <w:top w:val="single" w:sz="4" w:space="0" w:color="auto"/>
              <w:left w:val="single" w:sz="4" w:space="0" w:color="auto"/>
              <w:bottom w:val="single" w:sz="4" w:space="0" w:color="auto"/>
              <w:right w:val="single" w:sz="4" w:space="0" w:color="auto"/>
            </w:tcBorders>
            <w:vAlign w:val="center"/>
          </w:tcPr>
          <w:p w14:paraId="63D5DC04" w14:textId="7DDE053A" w:rsidR="00827EEC" w:rsidRPr="001F12C1" w:rsidRDefault="00827EEC" w:rsidP="00827EEC">
            <w:pPr>
              <w:tabs>
                <w:tab w:val="left" w:pos="567"/>
              </w:tabs>
              <w:jc w:val="center"/>
              <w:rPr>
                <w:sz w:val="12"/>
                <w:szCs w:val="12"/>
                <w:lang w:val="sr-Cyrl-CS"/>
              </w:rPr>
            </w:pPr>
            <w:r w:rsidRPr="001F12C1">
              <w:rPr>
                <w:sz w:val="12"/>
                <w:szCs w:val="12"/>
                <w:lang w:val="sr-Cyrl-CS"/>
              </w:rPr>
              <w:t>M21</w:t>
            </w:r>
          </w:p>
        </w:tc>
      </w:tr>
      <w:tr w:rsidR="00827EEC" w:rsidRPr="001F12C1" w14:paraId="1D91724A" w14:textId="77777777" w:rsidTr="001F12C1">
        <w:trPr>
          <w:trHeight w:val="222"/>
        </w:trPr>
        <w:tc>
          <w:tcPr>
            <w:tcW w:w="567" w:type="dxa"/>
            <w:tcBorders>
              <w:top w:val="single" w:sz="4" w:space="0" w:color="auto"/>
              <w:left w:val="single" w:sz="4" w:space="0" w:color="auto"/>
              <w:bottom w:val="single" w:sz="4" w:space="0" w:color="auto"/>
              <w:right w:val="single" w:sz="4" w:space="0" w:color="auto"/>
            </w:tcBorders>
            <w:vAlign w:val="center"/>
          </w:tcPr>
          <w:p w14:paraId="5D535903" w14:textId="77777777" w:rsidR="00827EEC" w:rsidRPr="001F12C1" w:rsidRDefault="00827EEC" w:rsidP="00827EEC">
            <w:pPr>
              <w:widowControl/>
              <w:tabs>
                <w:tab w:val="left" w:pos="567"/>
              </w:tabs>
              <w:autoSpaceDE/>
              <w:autoSpaceDN/>
              <w:adjustRightInd/>
              <w:jc w:val="center"/>
              <w:rPr>
                <w:sz w:val="12"/>
                <w:szCs w:val="12"/>
                <w:lang w:val="sr-Cyrl-CS"/>
              </w:rPr>
            </w:pPr>
            <w:r w:rsidRPr="001F12C1">
              <w:rPr>
                <w:sz w:val="12"/>
                <w:szCs w:val="12"/>
                <w:lang w:val="sr-Cyrl-CS"/>
              </w:rPr>
              <w:t>6.</w:t>
            </w:r>
          </w:p>
        </w:tc>
        <w:tc>
          <w:tcPr>
            <w:tcW w:w="10207" w:type="dxa"/>
            <w:gridSpan w:val="8"/>
            <w:tcBorders>
              <w:top w:val="single" w:sz="4" w:space="0" w:color="auto"/>
              <w:left w:val="single" w:sz="4" w:space="0" w:color="auto"/>
              <w:bottom w:val="single" w:sz="4" w:space="0" w:color="auto"/>
              <w:right w:val="single" w:sz="4" w:space="0" w:color="auto"/>
            </w:tcBorders>
          </w:tcPr>
          <w:p w14:paraId="618ABDA7" w14:textId="497B6BCB" w:rsidR="00827EEC" w:rsidRPr="001F12C1" w:rsidRDefault="00827EEC" w:rsidP="001F12C1">
            <w:pPr>
              <w:tabs>
                <w:tab w:val="left" w:pos="567"/>
              </w:tabs>
              <w:jc w:val="both"/>
              <w:rPr>
                <w:sz w:val="12"/>
                <w:szCs w:val="12"/>
                <w:lang w:val="sr-Cyrl-CS"/>
              </w:rPr>
            </w:pPr>
            <w:r w:rsidRPr="001F12C1">
              <w:rPr>
                <w:sz w:val="12"/>
                <w:szCs w:val="12"/>
              </w:rPr>
              <w:t>Taušan Ð, Rančić N, Kostić Z, Ljubenović N, Rakonjac B, Šuljagić V. An assessment of burden of hospital-acquired pneumonia among abdominal surgical patients in tertiary university hospital in Serbia: A matched nested case-control study. Front Med (Lausanne). 2022 Dec 9;9:1040654. doi: 10.3389/fmed.2022.1040654. PMID: 36569168; PMCID: PMC9780448.</w:t>
            </w:r>
          </w:p>
        </w:tc>
        <w:tc>
          <w:tcPr>
            <w:tcW w:w="709" w:type="dxa"/>
            <w:tcBorders>
              <w:top w:val="single" w:sz="4" w:space="0" w:color="auto"/>
              <w:left w:val="single" w:sz="4" w:space="0" w:color="auto"/>
              <w:bottom w:val="single" w:sz="4" w:space="0" w:color="auto"/>
              <w:right w:val="single" w:sz="4" w:space="0" w:color="auto"/>
            </w:tcBorders>
          </w:tcPr>
          <w:p w14:paraId="229A8949" w14:textId="1EE32FFA" w:rsidR="00827EEC" w:rsidRPr="001F12C1" w:rsidRDefault="00827EEC" w:rsidP="00827EEC">
            <w:pPr>
              <w:tabs>
                <w:tab w:val="left" w:pos="567"/>
              </w:tabs>
              <w:jc w:val="center"/>
              <w:rPr>
                <w:sz w:val="12"/>
                <w:szCs w:val="12"/>
                <w:lang w:val="sr-Cyrl-CS"/>
              </w:rPr>
            </w:pPr>
            <w:r w:rsidRPr="001F12C1">
              <w:rPr>
                <w:sz w:val="12"/>
                <w:szCs w:val="12"/>
              </w:rPr>
              <w:t>M22</w:t>
            </w:r>
          </w:p>
        </w:tc>
      </w:tr>
      <w:tr w:rsidR="00827EEC" w:rsidRPr="001F12C1" w14:paraId="0294D183" w14:textId="77777777" w:rsidTr="001F12C1">
        <w:trPr>
          <w:trHeight w:val="229"/>
        </w:trPr>
        <w:tc>
          <w:tcPr>
            <w:tcW w:w="567" w:type="dxa"/>
            <w:tcBorders>
              <w:top w:val="single" w:sz="4" w:space="0" w:color="auto"/>
              <w:left w:val="single" w:sz="4" w:space="0" w:color="auto"/>
              <w:bottom w:val="single" w:sz="4" w:space="0" w:color="auto"/>
              <w:right w:val="single" w:sz="4" w:space="0" w:color="auto"/>
            </w:tcBorders>
            <w:vAlign w:val="center"/>
          </w:tcPr>
          <w:p w14:paraId="6FDA4045" w14:textId="77777777" w:rsidR="00827EEC" w:rsidRPr="001F12C1" w:rsidRDefault="00827EEC" w:rsidP="00827EEC">
            <w:pPr>
              <w:widowControl/>
              <w:tabs>
                <w:tab w:val="left" w:pos="567"/>
              </w:tabs>
              <w:autoSpaceDE/>
              <w:autoSpaceDN/>
              <w:adjustRightInd/>
              <w:jc w:val="center"/>
              <w:rPr>
                <w:sz w:val="12"/>
                <w:szCs w:val="12"/>
                <w:lang w:val="sr-Cyrl-CS"/>
              </w:rPr>
            </w:pPr>
            <w:r w:rsidRPr="001F12C1">
              <w:rPr>
                <w:sz w:val="12"/>
                <w:szCs w:val="12"/>
                <w:lang w:val="sr-Cyrl-CS"/>
              </w:rPr>
              <w:t>7.</w:t>
            </w:r>
          </w:p>
        </w:tc>
        <w:tc>
          <w:tcPr>
            <w:tcW w:w="10207" w:type="dxa"/>
            <w:gridSpan w:val="8"/>
            <w:tcBorders>
              <w:top w:val="single" w:sz="4" w:space="0" w:color="auto"/>
              <w:left w:val="single" w:sz="4" w:space="0" w:color="auto"/>
              <w:bottom w:val="single" w:sz="4" w:space="0" w:color="auto"/>
              <w:right w:val="single" w:sz="4" w:space="0" w:color="auto"/>
            </w:tcBorders>
          </w:tcPr>
          <w:p w14:paraId="22E08A88" w14:textId="0CB44C83" w:rsidR="00827EEC" w:rsidRPr="001F12C1" w:rsidRDefault="00827EEC" w:rsidP="001F12C1">
            <w:pPr>
              <w:tabs>
                <w:tab w:val="left" w:pos="567"/>
              </w:tabs>
              <w:jc w:val="both"/>
              <w:rPr>
                <w:sz w:val="12"/>
                <w:szCs w:val="12"/>
                <w:lang w:val="sr-Cyrl-CS"/>
              </w:rPr>
            </w:pPr>
            <w:r w:rsidRPr="001F12C1">
              <w:rPr>
                <w:sz w:val="12"/>
                <w:szCs w:val="12"/>
              </w:rPr>
              <w:t>Perić, A.; Rančić, N.; Dragojević-Simić, V.; Milenković, B.; Ljubenović, N.; Rakonjac, B.; Begović-Kuprešanin, V.; Šuljagić, V. Association between Antibiotic Use and Hospital-Onset Clostridioides difficile Infection in University Tertiary Hospital in Serbia, 2011–2021: An Ecological Analysis. Antibiotics 2022, 11, 1178. https://doi.org/10.3390/antibiotics11091178</w:t>
            </w:r>
          </w:p>
        </w:tc>
        <w:tc>
          <w:tcPr>
            <w:tcW w:w="709" w:type="dxa"/>
            <w:tcBorders>
              <w:top w:val="single" w:sz="4" w:space="0" w:color="auto"/>
              <w:left w:val="single" w:sz="4" w:space="0" w:color="auto"/>
              <w:bottom w:val="single" w:sz="4" w:space="0" w:color="auto"/>
              <w:right w:val="single" w:sz="4" w:space="0" w:color="auto"/>
            </w:tcBorders>
          </w:tcPr>
          <w:p w14:paraId="1B2F59CD" w14:textId="7BE7E406" w:rsidR="00827EEC" w:rsidRPr="001F12C1" w:rsidRDefault="00827EEC" w:rsidP="00827EEC">
            <w:pPr>
              <w:jc w:val="center"/>
              <w:rPr>
                <w:sz w:val="12"/>
                <w:szCs w:val="12"/>
              </w:rPr>
            </w:pPr>
            <w:r w:rsidRPr="001F12C1">
              <w:rPr>
                <w:sz w:val="12"/>
                <w:szCs w:val="12"/>
              </w:rPr>
              <w:t>M21</w:t>
            </w:r>
          </w:p>
        </w:tc>
      </w:tr>
      <w:tr w:rsidR="00827EEC" w:rsidRPr="001F12C1" w14:paraId="3193FEEE" w14:textId="77777777" w:rsidTr="001F12C1">
        <w:trPr>
          <w:trHeight w:val="222"/>
        </w:trPr>
        <w:tc>
          <w:tcPr>
            <w:tcW w:w="567" w:type="dxa"/>
            <w:tcBorders>
              <w:top w:val="single" w:sz="4" w:space="0" w:color="auto"/>
              <w:left w:val="single" w:sz="4" w:space="0" w:color="auto"/>
              <w:bottom w:val="single" w:sz="4" w:space="0" w:color="auto"/>
              <w:right w:val="single" w:sz="4" w:space="0" w:color="auto"/>
            </w:tcBorders>
            <w:vAlign w:val="center"/>
          </w:tcPr>
          <w:p w14:paraId="22363F5F" w14:textId="77777777" w:rsidR="00827EEC" w:rsidRPr="001F12C1" w:rsidRDefault="00827EEC" w:rsidP="00827EEC">
            <w:pPr>
              <w:widowControl/>
              <w:tabs>
                <w:tab w:val="left" w:pos="567"/>
              </w:tabs>
              <w:autoSpaceDE/>
              <w:autoSpaceDN/>
              <w:adjustRightInd/>
              <w:jc w:val="center"/>
              <w:rPr>
                <w:sz w:val="12"/>
                <w:szCs w:val="12"/>
                <w:lang w:val="sr-Cyrl-CS"/>
              </w:rPr>
            </w:pPr>
            <w:r w:rsidRPr="001F12C1">
              <w:rPr>
                <w:sz w:val="12"/>
                <w:szCs w:val="12"/>
                <w:lang w:val="sr-Cyrl-CS"/>
              </w:rPr>
              <w:t>8.</w:t>
            </w:r>
          </w:p>
        </w:tc>
        <w:tc>
          <w:tcPr>
            <w:tcW w:w="10207" w:type="dxa"/>
            <w:gridSpan w:val="8"/>
            <w:tcBorders>
              <w:top w:val="single" w:sz="4" w:space="0" w:color="auto"/>
              <w:left w:val="single" w:sz="4" w:space="0" w:color="auto"/>
              <w:bottom w:val="single" w:sz="4" w:space="0" w:color="auto"/>
              <w:right w:val="single" w:sz="4" w:space="0" w:color="auto"/>
            </w:tcBorders>
          </w:tcPr>
          <w:p w14:paraId="1629DC82" w14:textId="0A23C15B" w:rsidR="00827EEC" w:rsidRPr="001F12C1" w:rsidRDefault="00827EEC" w:rsidP="001F12C1">
            <w:pPr>
              <w:tabs>
                <w:tab w:val="left" w:pos="567"/>
              </w:tabs>
              <w:jc w:val="both"/>
              <w:rPr>
                <w:sz w:val="12"/>
                <w:szCs w:val="12"/>
              </w:rPr>
            </w:pPr>
            <w:r w:rsidRPr="001F12C1">
              <w:rPr>
                <w:sz w:val="12"/>
                <w:szCs w:val="12"/>
              </w:rPr>
              <w:t>Milenković B, Šuljagić V, Perić A, Dragojević-Simić V, Tarabar O, Milanović M, Putić V, Tomić D, Miljković B, Vezmar Kovačević S. Outcomes of Clostridioides difficile infection in adult cancer and non-cancer patients hospitalised in a tertiary hospital: a prospective cohort study. Eur J Hosp Pharm. 2022 Mar;29(e1):e15-e22. doi: 10.1136/ejhpharm-2020-002574. Epub 2021 Feb 12. PMID: 33579720; PMCID: PMC8899674.</w:t>
            </w:r>
          </w:p>
        </w:tc>
        <w:tc>
          <w:tcPr>
            <w:tcW w:w="709" w:type="dxa"/>
            <w:tcBorders>
              <w:top w:val="single" w:sz="4" w:space="0" w:color="auto"/>
              <w:left w:val="single" w:sz="4" w:space="0" w:color="auto"/>
              <w:bottom w:val="single" w:sz="4" w:space="0" w:color="auto"/>
              <w:right w:val="single" w:sz="4" w:space="0" w:color="auto"/>
            </w:tcBorders>
          </w:tcPr>
          <w:p w14:paraId="5EFD2C29" w14:textId="18BD6740" w:rsidR="00827EEC" w:rsidRPr="001F12C1" w:rsidRDefault="00827EEC" w:rsidP="00827EEC">
            <w:pPr>
              <w:jc w:val="center"/>
              <w:rPr>
                <w:sz w:val="12"/>
                <w:szCs w:val="12"/>
              </w:rPr>
            </w:pPr>
            <w:r w:rsidRPr="001F12C1">
              <w:rPr>
                <w:sz w:val="12"/>
                <w:szCs w:val="12"/>
              </w:rPr>
              <w:t>M22</w:t>
            </w:r>
          </w:p>
        </w:tc>
      </w:tr>
      <w:tr w:rsidR="00827EEC" w:rsidRPr="001F12C1" w14:paraId="6CB4C2D8" w14:textId="77777777" w:rsidTr="001F12C1">
        <w:trPr>
          <w:trHeight w:val="222"/>
        </w:trPr>
        <w:tc>
          <w:tcPr>
            <w:tcW w:w="567" w:type="dxa"/>
            <w:tcBorders>
              <w:top w:val="single" w:sz="4" w:space="0" w:color="auto"/>
              <w:left w:val="single" w:sz="4" w:space="0" w:color="auto"/>
              <w:bottom w:val="single" w:sz="4" w:space="0" w:color="auto"/>
              <w:right w:val="single" w:sz="4" w:space="0" w:color="auto"/>
            </w:tcBorders>
            <w:vAlign w:val="center"/>
          </w:tcPr>
          <w:p w14:paraId="15A7C8BB" w14:textId="77777777" w:rsidR="00827EEC" w:rsidRPr="001F12C1" w:rsidRDefault="00827EEC" w:rsidP="00827EEC">
            <w:pPr>
              <w:widowControl/>
              <w:tabs>
                <w:tab w:val="left" w:pos="567"/>
              </w:tabs>
              <w:autoSpaceDE/>
              <w:autoSpaceDN/>
              <w:adjustRightInd/>
              <w:jc w:val="center"/>
              <w:rPr>
                <w:sz w:val="12"/>
                <w:szCs w:val="12"/>
                <w:lang w:val="sr-Cyrl-CS"/>
              </w:rPr>
            </w:pPr>
            <w:r w:rsidRPr="001F12C1">
              <w:rPr>
                <w:sz w:val="12"/>
                <w:szCs w:val="12"/>
                <w:lang w:val="sr-Cyrl-CS"/>
              </w:rPr>
              <w:t>9.</w:t>
            </w:r>
          </w:p>
        </w:tc>
        <w:tc>
          <w:tcPr>
            <w:tcW w:w="10207" w:type="dxa"/>
            <w:gridSpan w:val="8"/>
            <w:tcBorders>
              <w:top w:val="single" w:sz="4" w:space="0" w:color="auto"/>
              <w:left w:val="single" w:sz="4" w:space="0" w:color="auto"/>
              <w:bottom w:val="single" w:sz="4" w:space="0" w:color="auto"/>
              <w:right w:val="single" w:sz="4" w:space="0" w:color="auto"/>
            </w:tcBorders>
          </w:tcPr>
          <w:p w14:paraId="60CC605C" w14:textId="352EB5A7" w:rsidR="00827EEC" w:rsidRPr="001F12C1" w:rsidRDefault="00827EEC" w:rsidP="001F12C1">
            <w:pPr>
              <w:tabs>
                <w:tab w:val="left" w:pos="567"/>
              </w:tabs>
              <w:jc w:val="both"/>
              <w:rPr>
                <w:sz w:val="12"/>
                <w:szCs w:val="12"/>
                <w:lang w:val="sr-Cyrl-CS"/>
              </w:rPr>
            </w:pPr>
            <w:r w:rsidRPr="001F12C1">
              <w:rPr>
                <w:sz w:val="12"/>
                <w:szCs w:val="12"/>
              </w:rPr>
              <w:t xml:space="preserve"> Đurić-Petković, D.; Šuljagić, V.; Begović-Kuprešanin, V.; Rančić, N.; Nikolić, V. Vaccine Effectiveness against SARS-CoV-2 Infection during the Circulation of Alpha, Delta, or Omicron Variants: A Retrospective Cohort Study in a Tertiary Hospital in Serbia. Vaccines 2024, 12, 211. https://doi.org/10.3390/vaccines12020211</w:t>
            </w:r>
          </w:p>
        </w:tc>
        <w:tc>
          <w:tcPr>
            <w:tcW w:w="709" w:type="dxa"/>
            <w:tcBorders>
              <w:top w:val="single" w:sz="4" w:space="0" w:color="auto"/>
              <w:left w:val="single" w:sz="4" w:space="0" w:color="auto"/>
              <w:bottom w:val="single" w:sz="4" w:space="0" w:color="auto"/>
              <w:right w:val="single" w:sz="4" w:space="0" w:color="auto"/>
            </w:tcBorders>
          </w:tcPr>
          <w:p w14:paraId="1B998CA1" w14:textId="5BFB925F" w:rsidR="00827EEC" w:rsidRPr="001F12C1" w:rsidRDefault="00827EEC" w:rsidP="00827EEC">
            <w:pPr>
              <w:jc w:val="center"/>
              <w:rPr>
                <w:sz w:val="12"/>
                <w:szCs w:val="12"/>
              </w:rPr>
            </w:pPr>
            <w:r w:rsidRPr="001F12C1">
              <w:rPr>
                <w:sz w:val="12"/>
                <w:szCs w:val="12"/>
              </w:rPr>
              <w:t>M22</w:t>
            </w:r>
          </w:p>
        </w:tc>
      </w:tr>
      <w:tr w:rsidR="00827EEC" w:rsidRPr="001F12C1" w14:paraId="17E80CFE" w14:textId="77777777" w:rsidTr="001F12C1">
        <w:trPr>
          <w:trHeight w:val="222"/>
        </w:trPr>
        <w:tc>
          <w:tcPr>
            <w:tcW w:w="567" w:type="dxa"/>
            <w:tcBorders>
              <w:top w:val="single" w:sz="4" w:space="0" w:color="auto"/>
              <w:left w:val="single" w:sz="4" w:space="0" w:color="auto"/>
              <w:bottom w:val="single" w:sz="4" w:space="0" w:color="auto"/>
              <w:right w:val="single" w:sz="4" w:space="0" w:color="auto"/>
            </w:tcBorders>
            <w:vAlign w:val="center"/>
          </w:tcPr>
          <w:p w14:paraId="6DA3C7CF" w14:textId="77777777" w:rsidR="00827EEC" w:rsidRPr="001F12C1" w:rsidRDefault="00827EEC" w:rsidP="00827EEC">
            <w:pPr>
              <w:widowControl/>
              <w:tabs>
                <w:tab w:val="left" w:pos="567"/>
              </w:tabs>
              <w:autoSpaceDE/>
              <w:autoSpaceDN/>
              <w:adjustRightInd/>
              <w:jc w:val="center"/>
              <w:rPr>
                <w:sz w:val="12"/>
                <w:szCs w:val="12"/>
                <w:lang w:val="sr-Cyrl-CS"/>
              </w:rPr>
            </w:pPr>
            <w:r w:rsidRPr="001F12C1">
              <w:rPr>
                <w:sz w:val="12"/>
                <w:szCs w:val="12"/>
                <w:lang w:val="sr-Cyrl-CS"/>
              </w:rPr>
              <w:t>10.</w:t>
            </w:r>
          </w:p>
        </w:tc>
        <w:tc>
          <w:tcPr>
            <w:tcW w:w="10207" w:type="dxa"/>
            <w:gridSpan w:val="8"/>
            <w:tcBorders>
              <w:top w:val="single" w:sz="4" w:space="0" w:color="auto"/>
              <w:left w:val="single" w:sz="4" w:space="0" w:color="auto"/>
              <w:bottom w:val="single" w:sz="4" w:space="0" w:color="auto"/>
              <w:right w:val="single" w:sz="4" w:space="0" w:color="auto"/>
            </w:tcBorders>
          </w:tcPr>
          <w:p w14:paraId="3F354D68" w14:textId="5D2B2405" w:rsidR="00827EEC" w:rsidRPr="001F12C1" w:rsidRDefault="00827EEC" w:rsidP="001F12C1">
            <w:pPr>
              <w:jc w:val="both"/>
              <w:rPr>
                <w:sz w:val="12"/>
                <w:szCs w:val="12"/>
              </w:rPr>
            </w:pPr>
            <w:r w:rsidRPr="001F12C1">
              <w:rPr>
                <w:sz w:val="12"/>
                <w:szCs w:val="12"/>
              </w:rPr>
              <w:t xml:space="preserve"> Rakonjac B, Lepšanović Z, Šuljagić V, Jovčić B, Kojić M, Larsen AR, et al. (2022) Predominance of t355/ST152/SCCmec V clonal type among PVL-positive MRSA isolates in a tertiary care hospital in Belgrade, Serbia. PLoS ONE 17(9): e0273474. https://doi.org/10.1371/journal.pone.0273474</w:t>
            </w:r>
          </w:p>
        </w:tc>
        <w:tc>
          <w:tcPr>
            <w:tcW w:w="709" w:type="dxa"/>
            <w:tcBorders>
              <w:top w:val="single" w:sz="4" w:space="0" w:color="auto"/>
              <w:left w:val="single" w:sz="4" w:space="0" w:color="auto"/>
              <w:bottom w:val="single" w:sz="4" w:space="0" w:color="auto"/>
              <w:right w:val="single" w:sz="4" w:space="0" w:color="auto"/>
            </w:tcBorders>
          </w:tcPr>
          <w:p w14:paraId="7AE75656" w14:textId="5B11C807" w:rsidR="00827EEC" w:rsidRPr="001F12C1" w:rsidRDefault="00827EEC" w:rsidP="00827EEC">
            <w:pPr>
              <w:jc w:val="center"/>
              <w:rPr>
                <w:sz w:val="12"/>
                <w:szCs w:val="12"/>
              </w:rPr>
            </w:pPr>
            <w:r w:rsidRPr="001F12C1">
              <w:rPr>
                <w:sz w:val="12"/>
                <w:szCs w:val="12"/>
              </w:rPr>
              <w:t>M21</w:t>
            </w:r>
          </w:p>
        </w:tc>
      </w:tr>
      <w:tr w:rsidR="00827EEC" w:rsidRPr="001F12C1" w14:paraId="41BFEA1D" w14:textId="77777777" w:rsidTr="001F12C1">
        <w:trPr>
          <w:trHeight w:val="222"/>
        </w:trPr>
        <w:tc>
          <w:tcPr>
            <w:tcW w:w="567" w:type="dxa"/>
            <w:tcBorders>
              <w:top w:val="single" w:sz="4" w:space="0" w:color="auto"/>
              <w:left w:val="single" w:sz="4" w:space="0" w:color="auto"/>
              <w:bottom w:val="single" w:sz="4" w:space="0" w:color="auto"/>
              <w:right w:val="single" w:sz="4" w:space="0" w:color="auto"/>
            </w:tcBorders>
            <w:vAlign w:val="center"/>
          </w:tcPr>
          <w:p w14:paraId="5BA4505A" w14:textId="656094A1" w:rsidR="00827EEC" w:rsidRPr="001F12C1" w:rsidRDefault="00827EEC" w:rsidP="00827EEC">
            <w:pPr>
              <w:widowControl/>
              <w:tabs>
                <w:tab w:val="left" w:pos="567"/>
              </w:tabs>
              <w:autoSpaceDE/>
              <w:autoSpaceDN/>
              <w:adjustRightInd/>
              <w:jc w:val="center"/>
              <w:rPr>
                <w:sz w:val="12"/>
                <w:szCs w:val="12"/>
                <w:lang w:val="sr-Cyrl-CS"/>
              </w:rPr>
            </w:pPr>
            <w:r w:rsidRPr="001F12C1">
              <w:rPr>
                <w:sz w:val="12"/>
                <w:szCs w:val="12"/>
                <w:lang w:val="sr-Cyrl-CS"/>
              </w:rPr>
              <w:t>11.</w:t>
            </w:r>
          </w:p>
        </w:tc>
        <w:tc>
          <w:tcPr>
            <w:tcW w:w="10207" w:type="dxa"/>
            <w:gridSpan w:val="8"/>
            <w:tcBorders>
              <w:top w:val="single" w:sz="4" w:space="0" w:color="auto"/>
              <w:left w:val="single" w:sz="4" w:space="0" w:color="auto"/>
              <w:bottom w:val="single" w:sz="4" w:space="0" w:color="auto"/>
              <w:right w:val="single" w:sz="4" w:space="0" w:color="auto"/>
            </w:tcBorders>
            <w:vAlign w:val="center"/>
          </w:tcPr>
          <w:p w14:paraId="49AB6B8E" w14:textId="5433AA2E" w:rsidR="00827EEC" w:rsidRPr="001F12C1" w:rsidRDefault="00827EEC" w:rsidP="001F12C1">
            <w:pPr>
              <w:jc w:val="both"/>
              <w:rPr>
                <w:sz w:val="12"/>
                <w:szCs w:val="12"/>
              </w:rPr>
            </w:pPr>
            <w:r w:rsidRPr="001F12C1">
              <w:rPr>
                <w:sz w:val="12"/>
                <w:szCs w:val="12"/>
              </w:rPr>
              <w:t>Šuljagić V.  A Pragmatic Approach to Judicious Selection and Proper Use of</w:t>
            </w:r>
            <w:r w:rsidRPr="001F12C1">
              <w:rPr>
                <w:sz w:val="12"/>
                <w:szCs w:val="12"/>
                <w:lang w:val="sr-Cyrl-CS"/>
              </w:rPr>
              <w:t xml:space="preserve"> </w:t>
            </w:r>
            <w:r w:rsidRPr="001F12C1">
              <w:rPr>
                <w:sz w:val="12"/>
                <w:szCs w:val="12"/>
              </w:rPr>
              <w:t>Disinfectant and Antiseptic Agents in Helthcare Settings. In: Manivannan G,</w:t>
            </w:r>
            <w:r w:rsidRPr="001F12C1">
              <w:rPr>
                <w:sz w:val="12"/>
                <w:szCs w:val="12"/>
                <w:lang w:val="sr-Cyrl-CS"/>
              </w:rPr>
              <w:t xml:space="preserve"> </w:t>
            </w:r>
            <w:r w:rsidRPr="001F12C1">
              <w:rPr>
                <w:sz w:val="12"/>
                <w:szCs w:val="12"/>
              </w:rPr>
              <w:t>editor. Disinfection, and Decontamination. Principles, Applications, and</w:t>
            </w:r>
            <w:r w:rsidRPr="001F12C1">
              <w:rPr>
                <w:sz w:val="12"/>
                <w:szCs w:val="12"/>
                <w:lang w:val="sr-Cyrl-CS"/>
              </w:rPr>
              <w:t xml:space="preserve"> </w:t>
            </w:r>
            <w:r w:rsidRPr="001F12C1">
              <w:rPr>
                <w:sz w:val="12"/>
                <w:szCs w:val="12"/>
              </w:rPr>
              <w:t xml:space="preserve">Related Issues. Boca Raton: CRC Press. </w:t>
            </w:r>
            <w:r w:rsidRPr="001F12C1">
              <w:rPr>
                <w:sz w:val="12"/>
                <w:szCs w:val="12"/>
                <w:lang w:val="pl-PL"/>
              </w:rPr>
              <w:t>2008.</w:t>
            </w:r>
          </w:p>
        </w:tc>
        <w:tc>
          <w:tcPr>
            <w:tcW w:w="709" w:type="dxa"/>
            <w:tcBorders>
              <w:top w:val="single" w:sz="4" w:space="0" w:color="auto"/>
              <w:left w:val="single" w:sz="4" w:space="0" w:color="auto"/>
              <w:bottom w:val="single" w:sz="4" w:space="0" w:color="auto"/>
              <w:right w:val="single" w:sz="4" w:space="0" w:color="auto"/>
            </w:tcBorders>
          </w:tcPr>
          <w:p w14:paraId="5049FEC7" w14:textId="5D14874B" w:rsidR="00827EEC" w:rsidRPr="001F12C1" w:rsidRDefault="00827EEC" w:rsidP="00827EEC">
            <w:pPr>
              <w:jc w:val="center"/>
              <w:rPr>
                <w:sz w:val="12"/>
                <w:szCs w:val="12"/>
              </w:rPr>
            </w:pPr>
            <w:r w:rsidRPr="001F12C1">
              <w:rPr>
                <w:sz w:val="12"/>
                <w:szCs w:val="12"/>
                <w:lang w:val="sr-Cyrl-CS"/>
              </w:rPr>
              <w:t>М23</w:t>
            </w:r>
          </w:p>
        </w:tc>
      </w:tr>
      <w:tr w:rsidR="00827EEC" w:rsidRPr="001F12C1" w14:paraId="2B1BF02A" w14:textId="77777777" w:rsidTr="001F12C1">
        <w:trPr>
          <w:trHeight w:val="222"/>
        </w:trPr>
        <w:tc>
          <w:tcPr>
            <w:tcW w:w="567" w:type="dxa"/>
            <w:tcBorders>
              <w:top w:val="single" w:sz="4" w:space="0" w:color="auto"/>
              <w:left w:val="single" w:sz="4" w:space="0" w:color="auto"/>
              <w:bottom w:val="single" w:sz="4" w:space="0" w:color="auto"/>
              <w:right w:val="single" w:sz="4" w:space="0" w:color="auto"/>
            </w:tcBorders>
            <w:vAlign w:val="center"/>
          </w:tcPr>
          <w:p w14:paraId="488065B7" w14:textId="3979BF97" w:rsidR="00827EEC" w:rsidRPr="001F12C1" w:rsidRDefault="00827EEC" w:rsidP="00827EEC">
            <w:pPr>
              <w:widowControl/>
              <w:tabs>
                <w:tab w:val="left" w:pos="567"/>
              </w:tabs>
              <w:autoSpaceDE/>
              <w:autoSpaceDN/>
              <w:adjustRightInd/>
              <w:jc w:val="center"/>
              <w:rPr>
                <w:sz w:val="12"/>
                <w:szCs w:val="12"/>
                <w:lang w:val="sr-Cyrl-CS"/>
              </w:rPr>
            </w:pPr>
            <w:r w:rsidRPr="001F12C1">
              <w:rPr>
                <w:sz w:val="12"/>
                <w:szCs w:val="12"/>
                <w:lang w:val="sr-Cyrl-CS"/>
              </w:rPr>
              <w:t>12.</w:t>
            </w:r>
          </w:p>
        </w:tc>
        <w:tc>
          <w:tcPr>
            <w:tcW w:w="10207" w:type="dxa"/>
            <w:gridSpan w:val="8"/>
            <w:tcBorders>
              <w:top w:val="single" w:sz="4" w:space="0" w:color="auto"/>
              <w:left w:val="single" w:sz="4" w:space="0" w:color="auto"/>
              <w:bottom w:val="single" w:sz="4" w:space="0" w:color="auto"/>
              <w:right w:val="single" w:sz="4" w:space="0" w:color="auto"/>
            </w:tcBorders>
            <w:vAlign w:val="center"/>
          </w:tcPr>
          <w:p w14:paraId="00CAF347" w14:textId="77972741" w:rsidR="00827EEC" w:rsidRPr="001F12C1" w:rsidRDefault="00827EEC" w:rsidP="001F12C1">
            <w:pPr>
              <w:jc w:val="both"/>
              <w:rPr>
                <w:sz w:val="12"/>
                <w:szCs w:val="12"/>
              </w:rPr>
            </w:pPr>
            <w:r w:rsidRPr="001F12C1">
              <w:rPr>
                <w:sz w:val="12"/>
                <w:szCs w:val="12"/>
                <w:lang w:val="sr-Cyrl-CS"/>
              </w:rPr>
              <w:t>Š</w:t>
            </w:r>
            <w:r w:rsidRPr="001F12C1">
              <w:rPr>
                <w:sz w:val="12"/>
                <w:szCs w:val="12"/>
                <w:lang w:val="sv-SE"/>
              </w:rPr>
              <w:t>uljagi</w:t>
            </w:r>
            <w:r w:rsidRPr="001F12C1">
              <w:rPr>
                <w:sz w:val="12"/>
                <w:szCs w:val="12"/>
                <w:lang w:val="sr-Cyrl-CS"/>
              </w:rPr>
              <w:t xml:space="preserve">ć </w:t>
            </w:r>
            <w:r w:rsidRPr="001F12C1">
              <w:rPr>
                <w:sz w:val="12"/>
                <w:szCs w:val="12"/>
                <w:lang w:val="sv-SE"/>
              </w:rPr>
              <w:t>V</w:t>
            </w:r>
            <w:r w:rsidRPr="001F12C1">
              <w:rPr>
                <w:sz w:val="12"/>
                <w:szCs w:val="12"/>
                <w:lang w:val="sr-Cyrl-CS"/>
              </w:rPr>
              <w:t xml:space="preserve">, </w:t>
            </w:r>
            <w:r w:rsidRPr="001F12C1">
              <w:rPr>
                <w:sz w:val="12"/>
                <w:szCs w:val="12"/>
                <w:lang w:val="sv-SE"/>
              </w:rPr>
              <w:t>Radovanovi</w:t>
            </w:r>
            <w:r w:rsidRPr="001F12C1">
              <w:rPr>
                <w:sz w:val="12"/>
                <w:szCs w:val="12"/>
                <w:lang w:val="sr-Cyrl-CS"/>
              </w:rPr>
              <w:t xml:space="preserve">ć </w:t>
            </w:r>
            <w:r w:rsidRPr="001F12C1">
              <w:rPr>
                <w:sz w:val="12"/>
                <w:szCs w:val="12"/>
                <w:lang w:val="sv-SE"/>
              </w:rPr>
              <w:t>Z</w:t>
            </w:r>
            <w:r w:rsidRPr="001F12C1">
              <w:rPr>
                <w:sz w:val="12"/>
                <w:szCs w:val="12"/>
                <w:lang w:val="sr-Cyrl-CS"/>
              </w:rPr>
              <w:t xml:space="preserve">. </w:t>
            </w:r>
            <w:r w:rsidRPr="001F12C1">
              <w:rPr>
                <w:sz w:val="12"/>
                <w:szCs w:val="12"/>
                <w:lang w:val="sv-SE"/>
              </w:rPr>
              <w:t>Eksperimentala</w:t>
            </w:r>
            <w:r w:rsidRPr="001F12C1">
              <w:rPr>
                <w:sz w:val="12"/>
                <w:szCs w:val="12"/>
                <w:lang w:val="sr-Cyrl-CS"/>
              </w:rPr>
              <w:t xml:space="preserve"> </w:t>
            </w:r>
            <w:r w:rsidRPr="001F12C1">
              <w:rPr>
                <w:sz w:val="12"/>
                <w:szCs w:val="12"/>
                <w:lang w:val="sv-SE"/>
              </w:rPr>
              <w:t>metoda</w:t>
            </w:r>
            <w:r w:rsidRPr="001F12C1">
              <w:rPr>
                <w:sz w:val="12"/>
                <w:szCs w:val="12"/>
                <w:lang w:val="sr-Cyrl-CS"/>
              </w:rPr>
              <w:t xml:space="preserve">. </w:t>
            </w:r>
            <w:r w:rsidRPr="001F12C1">
              <w:rPr>
                <w:sz w:val="12"/>
                <w:szCs w:val="12"/>
              </w:rPr>
              <w:t>In</w:t>
            </w:r>
            <w:r w:rsidRPr="001F12C1">
              <w:rPr>
                <w:sz w:val="12"/>
                <w:szCs w:val="12"/>
                <w:lang w:val="sr-Cyrl-CS"/>
              </w:rPr>
              <w:t xml:space="preserve">: </w:t>
            </w:r>
            <w:r w:rsidRPr="001F12C1">
              <w:rPr>
                <w:sz w:val="12"/>
                <w:szCs w:val="12"/>
              </w:rPr>
              <w:t>Radovanovi</w:t>
            </w:r>
            <w:r w:rsidRPr="001F12C1">
              <w:rPr>
                <w:sz w:val="12"/>
                <w:szCs w:val="12"/>
                <w:lang w:val="sr-Cyrl-CS"/>
              </w:rPr>
              <w:t xml:space="preserve">ć </w:t>
            </w:r>
            <w:r w:rsidRPr="001F12C1">
              <w:rPr>
                <w:sz w:val="12"/>
                <w:szCs w:val="12"/>
              </w:rPr>
              <w:t>Z</w:t>
            </w:r>
            <w:r w:rsidRPr="001F12C1">
              <w:rPr>
                <w:sz w:val="12"/>
                <w:szCs w:val="12"/>
                <w:lang w:val="sr-Cyrl-CS"/>
              </w:rPr>
              <w:t xml:space="preserve">, </w:t>
            </w:r>
            <w:r w:rsidRPr="001F12C1">
              <w:rPr>
                <w:sz w:val="12"/>
                <w:szCs w:val="12"/>
              </w:rPr>
              <w:t>editor</w:t>
            </w:r>
            <w:r w:rsidRPr="001F12C1">
              <w:rPr>
                <w:sz w:val="12"/>
                <w:szCs w:val="12"/>
                <w:lang w:val="sr-Cyrl-CS"/>
              </w:rPr>
              <w:t>.</w:t>
            </w:r>
            <w:r w:rsidRPr="001F12C1">
              <w:rPr>
                <w:sz w:val="12"/>
                <w:szCs w:val="12"/>
              </w:rPr>
              <w:t>Epidemiologija</w:t>
            </w:r>
            <w:r w:rsidRPr="001F12C1">
              <w:rPr>
                <w:sz w:val="12"/>
                <w:szCs w:val="12"/>
                <w:lang w:val="sr-Cyrl-CS"/>
              </w:rPr>
              <w:t xml:space="preserve">. </w:t>
            </w:r>
            <w:r w:rsidRPr="001F12C1">
              <w:rPr>
                <w:sz w:val="12"/>
                <w:szCs w:val="12"/>
              </w:rPr>
              <w:t>Četvrto</w:t>
            </w:r>
            <w:r w:rsidRPr="001F12C1">
              <w:rPr>
                <w:sz w:val="12"/>
                <w:szCs w:val="12"/>
                <w:lang w:val="sr-Cyrl-CS"/>
              </w:rPr>
              <w:t xml:space="preserve"> </w:t>
            </w:r>
            <w:r w:rsidRPr="001F12C1">
              <w:rPr>
                <w:sz w:val="12"/>
                <w:szCs w:val="12"/>
              </w:rPr>
              <w:t>izmenjeno</w:t>
            </w:r>
            <w:r w:rsidRPr="001F12C1">
              <w:rPr>
                <w:sz w:val="12"/>
                <w:szCs w:val="12"/>
                <w:lang w:val="sr-Cyrl-CS"/>
              </w:rPr>
              <w:t xml:space="preserve"> </w:t>
            </w:r>
            <w:r w:rsidRPr="001F12C1">
              <w:rPr>
                <w:sz w:val="12"/>
                <w:szCs w:val="12"/>
              </w:rPr>
              <w:t>izdanje</w:t>
            </w:r>
            <w:r w:rsidRPr="001F12C1">
              <w:rPr>
                <w:sz w:val="12"/>
                <w:szCs w:val="12"/>
                <w:lang w:val="sr-Cyrl-CS"/>
              </w:rPr>
              <w:t xml:space="preserve">. </w:t>
            </w:r>
            <w:r w:rsidRPr="001F12C1">
              <w:rPr>
                <w:sz w:val="12"/>
                <w:szCs w:val="12"/>
                <w:lang w:val="sv-SE"/>
              </w:rPr>
              <w:t>Novi Sad</w:t>
            </w:r>
            <w:r w:rsidRPr="001F12C1">
              <w:rPr>
                <w:sz w:val="12"/>
                <w:szCs w:val="12"/>
                <w:lang w:val="sr-Cyrl-CS"/>
              </w:rPr>
              <w:t xml:space="preserve">: </w:t>
            </w:r>
            <w:r w:rsidRPr="001F12C1">
              <w:rPr>
                <w:sz w:val="12"/>
                <w:szCs w:val="12"/>
                <w:lang w:val="sv-SE"/>
              </w:rPr>
              <w:t>Univerzitet u Novom Sadu, Medicinski fakultet</w:t>
            </w:r>
            <w:r w:rsidRPr="001F12C1">
              <w:rPr>
                <w:sz w:val="12"/>
                <w:szCs w:val="12"/>
                <w:lang w:val="sr-Cyrl-CS"/>
              </w:rPr>
              <w:t>; 2023. (</w:t>
            </w:r>
            <w:r w:rsidRPr="001F12C1">
              <w:rPr>
                <w:sz w:val="12"/>
                <w:szCs w:val="12"/>
              </w:rPr>
              <w:t>udzbenik</w:t>
            </w:r>
            <w:r w:rsidRPr="001F12C1">
              <w:rPr>
                <w:sz w:val="12"/>
                <w:szCs w:val="12"/>
                <w:lang w:val="sr-Cyrl-CS"/>
              </w:rPr>
              <w:t xml:space="preserve"> </w:t>
            </w:r>
            <w:r w:rsidRPr="001F12C1">
              <w:rPr>
                <w:sz w:val="12"/>
                <w:szCs w:val="12"/>
              </w:rPr>
              <w:t>za</w:t>
            </w:r>
            <w:r w:rsidRPr="001F12C1">
              <w:rPr>
                <w:sz w:val="12"/>
                <w:szCs w:val="12"/>
                <w:lang w:val="sr-Cyrl-CS"/>
              </w:rPr>
              <w:t xml:space="preserve"> </w:t>
            </w:r>
            <w:r w:rsidRPr="001F12C1">
              <w:rPr>
                <w:sz w:val="12"/>
                <w:szCs w:val="12"/>
              </w:rPr>
              <w:t>nastavu</w:t>
            </w:r>
            <w:r w:rsidRPr="001F12C1">
              <w:rPr>
                <w:sz w:val="12"/>
                <w:szCs w:val="12"/>
                <w:lang w:val="sr-Cyrl-CS"/>
              </w:rPr>
              <w:t xml:space="preserve"> </w:t>
            </w:r>
            <w:r w:rsidRPr="001F12C1">
              <w:rPr>
                <w:sz w:val="12"/>
                <w:szCs w:val="12"/>
              </w:rPr>
              <w:t>na</w:t>
            </w:r>
            <w:r w:rsidRPr="001F12C1">
              <w:rPr>
                <w:sz w:val="12"/>
                <w:szCs w:val="12"/>
                <w:lang w:val="sr-Cyrl-CS"/>
              </w:rPr>
              <w:t xml:space="preserve"> </w:t>
            </w:r>
            <w:r w:rsidRPr="001F12C1">
              <w:rPr>
                <w:sz w:val="12"/>
                <w:szCs w:val="12"/>
              </w:rPr>
              <w:t>predmetu</w:t>
            </w:r>
            <w:r w:rsidRPr="001F12C1">
              <w:rPr>
                <w:sz w:val="12"/>
                <w:szCs w:val="12"/>
                <w:lang w:val="sr-Cyrl-CS"/>
              </w:rPr>
              <w:t xml:space="preserve"> </w:t>
            </w:r>
            <w:r w:rsidRPr="001F12C1">
              <w:rPr>
                <w:sz w:val="12"/>
                <w:szCs w:val="12"/>
              </w:rPr>
              <w:t>Epidemiologija</w:t>
            </w:r>
            <w:r w:rsidRPr="001F12C1">
              <w:rPr>
                <w:sz w:val="12"/>
                <w:szCs w:val="12"/>
                <w:lang w:val="sr-Cyrl-CS"/>
              </w:rPr>
              <w:t xml:space="preserve"> </w:t>
            </w:r>
            <w:r w:rsidRPr="001F12C1">
              <w:rPr>
                <w:sz w:val="12"/>
                <w:szCs w:val="12"/>
              </w:rPr>
              <w:t>Fakulteta</w:t>
            </w:r>
            <w:r w:rsidRPr="001F12C1">
              <w:rPr>
                <w:sz w:val="12"/>
                <w:szCs w:val="12"/>
                <w:lang w:val="sr-Cyrl-CS"/>
              </w:rPr>
              <w:t xml:space="preserve"> </w:t>
            </w:r>
            <w:r w:rsidRPr="001F12C1">
              <w:rPr>
                <w:sz w:val="12"/>
                <w:szCs w:val="12"/>
              </w:rPr>
              <w:t>medicinskih</w:t>
            </w:r>
            <w:r w:rsidRPr="001F12C1">
              <w:rPr>
                <w:sz w:val="12"/>
                <w:szCs w:val="12"/>
                <w:lang w:val="sr-Cyrl-CS"/>
              </w:rPr>
              <w:t xml:space="preserve"> </w:t>
            </w:r>
            <w:r w:rsidRPr="001F12C1">
              <w:rPr>
                <w:sz w:val="12"/>
                <w:szCs w:val="12"/>
              </w:rPr>
              <w:t>nauka</w:t>
            </w:r>
            <w:r w:rsidRPr="001F12C1">
              <w:rPr>
                <w:sz w:val="12"/>
                <w:szCs w:val="12"/>
                <w:lang w:val="sr-Cyrl-CS"/>
              </w:rPr>
              <w:t xml:space="preserve"> </w:t>
            </w:r>
            <w:r w:rsidRPr="001F12C1">
              <w:rPr>
                <w:sz w:val="12"/>
                <w:szCs w:val="12"/>
              </w:rPr>
              <w:t>Univerziteta</w:t>
            </w:r>
            <w:r w:rsidRPr="001F12C1">
              <w:rPr>
                <w:sz w:val="12"/>
                <w:szCs w:val="12"/>
                <w:lang w:val="sr-Cyrl-CS"/>
              </w:rPr>
              <w:t xml:space="preserve"> </w:t>
            </w:r>
            <w:r w:rsidRPr="001F12C1">
              <w:rPr>
                <w:sz w:val="12"/>
                <w:szCs w:val="12"/>
              </w:rPr>
              <w:t>u</w:t>
            </w:r>
            <w:r w:rsidRPr="001F12C1">
              <w:rPr>
                <w:sz w:val="12"/>
                <w:szCs w:val="12"/>
                <w:lang w:val="sr-Cyrl-CS"/>
              </w:rPr>
              <w:t xml:space="preserve"> </w:t>
            </w:r>
            <w:r w:rsidRPr="001F12C1">
              <w:rPr>
                <w:sz w:val="12"/>
                <w:szCs w:val="12"/>
              </w:rPr>
              <w:t>Novom</w:t>
            </w:r>
            <w:r w:rsidRPr="001F12C1">
              <w:rPr>
                <w:sz w:val="12"/>
                <w:szCs w:val="12"/>
                <w:lang w:val="sr-Cyrl-CS"/>
              </w:rPr>
              <w:t xml:space="preserve"> </w:t>
            </w:r>
            <w:r w:rsidRPr="001F12C1">
              <w:rPr>
                <w:sz w:val="12"/>
                <w:szCs w:val="12"/>
              </w:rPr>
              <w:t>Sadu</w:t>
            </w:r>
            <w:r w:rsidRPr="001F12C1">
              <w:rPr>
                <w:sz w:val="12"/>
                <w:szCs w:val="12"/>
                <w:lang w:val="sr-Cyrl-CS"/>
              </w:rPr>
              <w:t xml:space="preserve">, </w:t>
            </w:r>
            <w:r w:rsidRPr="001F12C1">
              <w:rPr>
                <w:sz w:val="12"/>
                <w:szCs w:val="12"/>
              </w:rPr>
              <w:t>Nišu i MF VMA Univerziteta odbrane).</w:t>
            </w:r>
          </w:p>
        </w:tc>
        <w:tc>
          <w:tcPr>
            <w:tcW w:w="709" w:type="dxa"/>
            <w:tcBorders>
              <w:top w:val="single" w:sz="4" w:space="0" w:color="auto"/>
              <w:left w:val="single" w:sz="4" w:space="0" w:color="auto"/>
              <w:bottom w:val="single" w:sz="4" w:space="0" w:color="auto"/>
              <w:right w:val="single" w:sz="4" w:space="0" w:color="auto"/>
            </w:tcBorders>
          </w:tcPr>
          <w:p w14:paraId="04E39D73" w14:textId="7CC9CEBD" w:rsidR="00827EEC" w:rsidRPr="001F12C1" w:rsidRDefault="00827EEC" w:rsidP="00827EEC">
            <w:pPr>
              <w:jc w:val="center"/>
              <w:rPr>
                <w:sz w:val="12"/>
                <w:szCs w:val="12"/>
              </w:rPr>
            </w:pPr>
            <w:r w:rsidRPr="001F12C1">
              <w:rPr>
                <w:sz w:val="12"/>
                <w:szCs w:val="12"/>
                <w:lang w:val="sr-Cyrl-CS"/>
              </w:rPr>
              <w:t>М23</w:t>
            </w:r>
          </w:p>
        </w:tc>
      </w:tr>
      <w:tr w:rsidR="00F11D03" w:rsidRPr="001F12C1" w14:paraId="10C4CCFA" w14:textId="77777777" w:rsidTr="00827EEC">
        <w:trPr>
          <w:trHeight w:val="158"/>
        </w:trPr>
        <w:tc>
          <w:tcPr>
            <w:tcW w:w="11483" w:type="dxa"/>
            <w:gridSpan w:val="10"/>
            <w:tcBorders>
              <w:top w:val="single" w:sz="4" w:space="0" w:color="auto"/>
              <w:left w:val="single" w:sz="4" w:space="0" w:color="auto"/>
              <w:bottom w:val="single" w:sz="4" w:space="0" w:color="auto"/>
              <w:right w:val="single" w:sz="4" w:space="0" w:color="auto"/>
            </w:tcBorders>
            <w:vAlign w:val="center"/>
          </w:tcPr>
          <w:p w14:paraId="3C47278B" w14:textId="77777777" w:rsidR="00F11D03" w:rsidRPr="001F12C1" w:rsidRDefault="00F11D03" w:rsidP="00F11D03">
            <w:pPr>
              <w:tabs>
                <w:tab w:val="left" w:pos="567"/>
              </w:tabs>
              <w:rPr>
                <w:b/>
                <w:sz w:val="12"/>
                <w:szCs w:val="12"/>
                <w:lang w:val="sr-Cyrl-CS"/>
              </w:rPr>
            </w:pPr>
            <w:r w:rsidRPr="001F12C1">
              <w:rPr>
                <w:b/>
                <w:sz w:val="12"/>
                <w:szCs w:val="12"/>
                <w:lang w:val="sr-Cyrl-CS"/>
              </w:rPr>
              <w:t xml:space="preserve">Збирни подаци научне  активности наставника </w:t>
            </w:r>
          </w:p>
        </w:tc>
      </w:tr>
      <w:tr w:rsidR="00F11D03" w:rsidRPr="001F12C1" w14:paraId="7D82F8D2" w14:textId="77777777" w:rsidTr="00827EEC">
        <w:trPr>
          <w:trHeight w:val="125"/>
        </w:trPr>
        <w:tc>
          <w:tcPr>
            <w:tcW w:w="5464" w:type="dxa"/>
            <w:gridSpan w:val="6"/>
            <w:tcBorders>
              <w:top w:val="single" w:sz="4" w:space="0" w:color="auto"/>
              <w:left w:val="single" w:sz="4" w:space="0" w:color="auto"/>
              <w:bottom w:val="single" w:sz="4" w:space="0" w:color="auto"/>
              <w:right w:val="single" w:sz="4" w:space="0" w:color="auto"/>
            </w:tcBorders>
            <w:vAlign w:val="center"/>
          </w:tcPr>
          <w:p w14:paraId="68F83F40" w14:textId="77777777" w:rsidR="00F11D03" w:rsidRPr="001F12C1" w:rsidRDefault="00F11D03" w:rsidP="00F11D03">
            <w:pPr>
              <w:tabs>
                <w:tab w:val="left" w:pos="567"/>
              </w:tabs>
              <w:rPr>
                <w:sz w:val="12"/>
                <w:szCs w:val="12"/>
                <w:lang w:val="sr-Cyrl-CS"/>
              </w:rPr>
            </w:pPr>
            <w:r w:rsidRPr="001F12C1">
              <w:rPr>
                <w:sz w:val="12"/>
                <w:szCs w:val="12"/>
                <w:lang w:val="sr-Cyrl-CS"/>
              </w:rPr>
              <w:t>Укупан број цитата без аутоцитата</w:t>
            </w:r>
          </w:p>
        </w:tc>
        <w:tc>
          <w:tcPr>
            <w:tcW w:w="6019" w:type="dxa"/>
            <w:gridSpan w:val="4"/>
            <w:tcBorders>
              <w:top w:val="single" w:sz="4" w:space="0" w:color="auto"/>
              <w:left w:val="single" w:sz="4" w:space="0" w:color="auto"/>
              <w:bottom w:val="single" w:sz="4" w:space="0" w:color="auto"/>
              <w:right w:val="single" w:sz="4" w:space="0" w:color="auto"/>
            </w:tcBorders>
            <w:vAlign w:val="center"/>
          </w:tcPr>
          <w:p w14:paraId="169F6F71" w14:textId="681B792E" w:rsidR="00F11D03" w:rsidRPr="001F12C1" w:rsidRDefault="00827EEC" w:rsidP="00F11D03">
            <w:pPr>
              <w:tabs>
                <w:tab w:val="left" w:pos="567"/>
              </w:tabs>
              <w:rPr>
                <w:sz w:val="12"/>
                <w:szCs w:val="12"/>
                <w:lang w:val="sr-Cyrl-CS"/>
              </w:rPr>
            </w:pPr>
            <w:r w:rsidRPr="001F12C1">
              <w:rPr>
                <w:sz w:val="12"/>
                <w:szCs w:val="12"/>
                <w:lang w:val="sr-Cyrl-CS"/>
              </w:rPr>
              <w:t>688</w:t>
            </w:r>
          </w:p>
        </w:tc>
      </w:tr>
      <w:tr w:rsidR="00F11D03" w:rsidRPr="001F12C1" w14:paraId="5CF607E6" w14:textId="77777777" w:rsidTr="00827EEC">
        <w:trPr>
          <w:trHeight w:val="156"/>
        </w:trPr>
        <w:tc>
          <w:tcPr>
            <w:tcW w:w="5464" w:type="dxa"/>
            <w:gridSpan w:val="6"/>
            <w:tcBorders>
              <w:top w:val="single" w:sz="4" w:space="0" w:color="auto"/>
              <w:left w:val="single" w:sz="4" w:space="0" w:color="auto"/>
              <w:bottom w:val="single" w:sz="4" w:space="0" w:color="auto"/>
              <w:right w:val="single" w:sz="4" w:space="0" w:color="auto"/>
            </w:tcBorders>
            <w:vAlign w:val="center"/>
          </w:tcPr>
          <w:p w14:paraId="24908807" w14:textId="77777777" w:rsidR="00F11D03" w:rsidRPr="001F12C1" w:rsidRDefault="00F11D03" w:rsidP="00F11D03">
            <w:pPr>
              <w:tabs>
                <w:tab w:val="left" w:pos="567"/>
              </w:tabs>
              <w:rPr>
                <w:sz w:val="12"/>
                <w:szCs w:val="12"/>
                <w:lang w:val="sr-Cyrl-CS"/>
              </w:rPr>
            </w:pPr>
            <w:r w:rsidRPr="001F12C1">
              <w:rPr>
                <w:sz w:val="12"/>
                <w:szCs w:val="12"/>
                <w:lang w:val="sr-Cyrl-CS"/>
              </w:rPr>
              <w:t>Укупан број радова са SCI (SSCI) листе</w:t>
            </w:r>
          </w:p>
        </w:tc>
        <w:tc>
          <w:tcPr>
            <w:tcW w:w="6019" w:type="dxa"/>
            <w:gridSpan w:val="4"/>
            <w:tcBorders>
              <w:top w:val="single" w:sz="4" w:space="0" w:color="auto"/>
              <w:left w:val="single" w:sz="4" w:space="0" w:color="auto"/>
              <w:bottom w:val="single" w:sz="4" w:space="0" w:color="auto"/>
              <w:right w:val="single" w:sz="4" w:space="0" w:color="auto"/>
            </w:tcBorders>
            <w:vAlign w:val="center"/>
          </w:tcPr>
          <w:p w14:paraId="57BF3235" w14:textId="2500FCEC" w:rsidR="00F11D03" w:rsidRPr="001F12C1" w:rsidRDefault="00827EEC" w:rsidP="00F11D03">
            <w:pPr>
              <w:tabs>
                <w:tab w:val="left" w:pos="567"/>
              </w:tabs>
              <w:rPr>
                <w:sz w:val="12"/>
                <w:szCs w:val="12"/>
                <w:lang w:val="sr-Cyrl-CS"/>
              </w:rPr>
            </w:pPr>
            <w:r w:rsidRPr="001F12C1">
              <w:rPr>
                <w:sz w:val="12"/>
                <w:szCs w:val="12"/>
                <w:lang w:val="sr-Cyrl-CS"/>
              </w:rPr>
              <w:t>40</w:t>
            </w:r>
          </w:p>
        </w:tc>
      </w:tr>
      <w:tr w:rsidR="00F11D03" w:rsidRPr="001F12C1" w14:paraId="697138E8" w14:textId="77777777" w:rsidTr="00827EEC">
        <w:trPr>
          <w:trHeight w:val="101"/>
        </w:trPr>
        <w:tc>
          <w:tcPr>
            <w:tcW w:w="5464" w:type="dxa"/>
            <w:gridSpan w:val="6"/>
            <w:tcBorders>
              <w:top w:val="single" w:sz="4" w:space="0" w:color="auto"/>
              <w:left w:val="single" w:sz="4" w:space="0" w:color="auto"/>
              <w:bottom w:val="single" w:sz="4" w:space="0" w:color="auto"/>
              <w:right w:val="single" w:sz="4" w:space="0" w:color="auto"/>
            </w:tcBorders>
            <w:vAlign w:val="center"/>
          </w:tcPr>
          <w:p w14:paraId="6599EAEE" w14:textId="77777777" w:rsidR="00F11D03" w:rsidRPr="001F12C1" w:rsidRDefault="00F11D03" w:rsidP="00F11D03">
            <w:pPr>
              <w:tabs>
                <w:tab w:val="left" w:pos="567"/>
              </w:tabs>
              <w:rPr>
                <w:sz w:val="12"/>
                <w:szCs w:val="12"/>
                <w:lang w:val="sr-Cyrl-CS"/>
              </w:rPr>
            </w:pPr>
            <w:r w:rsidRPr="001F12C1">
              <w:rPr>
                <w:sz w:val="12"/>
                <w:szCs w:val="12"/>
                <w:lang w:val="sr-Cyrl-CS"/>
              </w:rPr>
              <w:t>Тренутно учешће на пројектима</w:t>
            </w:r>
          </w:p>
        </w:tc>
        <w:tc>
          <w:tcPr>
            <w:tcW w:w="1610" w:type="dxa"/>
            <w:gridSpan w:val="2"/>
            <w:tcBorders>
              <w:top w:val="single" w:sz="4" w:space="0" w:color="auto"/>
              <w:left w:val="single" w:sz="4" w:space="0" w:color="auto"/>
              <w:bottom w:val="single" w:sz="4" w:space="0" w:color="auto"/>
              <w:right w:val="single" w:sz="4" w:space="0" w:color="auto"/>
            </w:tcBorders>
            <w:vAlign w:val="center"/>
          </w:tcPr>
          <w:p w14:paraId="5CD68746" w14:textId="77777777" w:rsidR="00F11D03" w:rsidRPr="001F12C1" w:rsidRDefault="00F11D03" w:rsidP="00F11D03">
            <w:pPr>
              <w:tabs>
                <w:tab w:val="left" w:pos="567"/>
              </w:tabs>
              <w:rPr>
                <w:sz w:val="12"/>
                <w:szCs w:val="12"/>
              </w:rPr>
            </w:pPr>
            <w:r w:rsidRPr="001F12C1">
              <w:rPr>
                <w:sz w:val="12"/>
                <w:szCs w:val="12"/>
                <w:lang w:val="sr-Cyrl-CS"/>
              </w:rPr>
              <w:t xml:space="preserve">Домаћи: </w:t>
            </w:r>
            <w:r w:rsidRPr="001F12C1">
              <w:rPr>
                <w:sz w:val="12"/>
                <w:szCs w:val="12"/>
              </w:rPr>
              <w:t>/</w:t>
            </w:r>
          </w:p>
        </w:tc>
        <w:tc>
          <w:tcPr>
            <w:tcW w:w="4409" w:type="dxa"/>
            <w:gridSpan w:val="2"/>
            <w:tcBorders>
              <w:top w:val="single" w:sz="4" w:space="0" w:color="auto"/>
              <w:left w:val="single" w:sz="4" w:space="0" w:color="auto"/>
              <w:bottom w:val="single" w:sz="4" w:space="0" w:color="auto"/>
              <w:right w:val="single" w:sz="4" w:space="0" w:color="auto"/>
            </w:tcBorders>
            <w:vAlign w:val="center"/>
          </w:tcPr>
          <w:p w14:paraId="2D1067F7" w14:textId="77777777" w:rsidR="00F11D03" w:rsidRPr="001F12C1" w:rsidRDefault="00F11D03" w:rsidP="00F11D03">
            <w:pPr>
              <w:tabs>
                <w:tab w:val="left" w:pos="567"/>
              </w:tabs>
              <w:rPr>
                <w:sz w:val="12"/>
                <w:szCs w:val="12"/>
              </w:rPr>
            </w:pPr>
            <w:r w:rsidRPr="001F12C1">
              <w:rPr>
                <w:sz w:val="12"/>
                <w:szCs w:val="12"/>
                <w:lang w:val="sr-Cyrl-CS"/>
              </w:rPr>
              <w:t>Међународни</w:t>
            </w:r>
            <w:r w:rsidRPr="001F12C1">
              <w:rPr>
                <w:sz w:val="12"/>
                <w:szCs w:val="12"/>
              </w:rPr>
              <w:t>: /</w:t>
            </w:r>
          </w:p>
        </w:tc>
      </w:tr>
      <w:tr w:rsidR="00827EEC" w:rsidRPr="001F12C1" w14:paraId="5D1E3C12" w14:textId="77777777" w:rsidTr="00827EEC">
        <w:trPr>
          <w:trHeight w:val="427"/>
        </w:trPr>
        <w:tc>
          <w:tcPr>
            <w:tcW w:w="1560" w:type="dxa"/>
            <w:gridSpan w:val="2"/>
            <w:tcBorders>
              <w:top w:val="single" w:sz="4" w:space="0" w:color="auto"/>
              <w:left w:val="single" w:sz="4" w:space="0" w:color="auto"/>
              <w:bottom w:val="single" w:sz="4" w:space="0" w:color="auto"/>
              <w:right w:val="single" w:sz="4" w:space="0" w:color="auto"/>
            </w:tcBorders>
            <w:vAlign w:val="center"/>
          </w:tcPr>
          <w:p w14:paraId="37A115BE" w14:textId="77777777" w:rsidR="00827EEC" w:rsidRPr="001F12C1" w:rsidRDefault="00827EEC" w:rsidP="00827EEC">
            <w:pPr>
              <w:tabs>
                <w:tab w:val="left" w:pos="567"/>
              </w:tabs>
              <w:rPr>
                <w:sz w:val="12"/>
                <w:szCs w:val="12"/>
                <w:lang w:val="sr-Cyrl-CS"/>
              </w:rPr>
            </w:pPr>
            <w:r w:rsidRPr="001F12C1">
              <w:rPr>
                <w:sz w:val="12"/>
                <w:szCs w:val="12"/>
                <w:lang w:val="sr-Cyrl-CS"/>
              </w:rPr>
              <w:t xml:space="preserve">Усавршавања </w:t>
            </w:r>
          </w:p>
        </w:tc>
        <w:tc>
          <w:tcPr>
            <w:tcW w:w="9923" w:type="dxa"/>
            <w:gridSpan w:val="8"/>
            <w:tcBorders>
              <w:top w:val="single" w:sz="4" w:space="0" w:color="auto"/>
              <w:left w:val="single" w:sz="4" w:space="0" w:color="auto"/>
              <w:bottom w:val="single" w:sz="4" w:space="0" w:color="auto"/>
              <w:right w:val="single" w:sz="4" w:space="0" w:color="auto"/>
            </w:tcBorders>
            <w:vAlign w:val="center"/>
          </w:tcPr>
          <w:p w14:paraId="54E3C895" w14:textId="77777777" w:rsidR="00827EEC" w:rsidRPr="001F12C1" w:rsidRDefault="00827EEC" w:rsidP="00827EEC">
            <w:pPr>
              <w:rPr>
                <w:sz w:val="12"/>
                <w:szCs w:val="12"/>
                <w:lang w:val="sr-Cyrl-CS"/>
              </w:rPr>
            </w:pPr>
            <w:r w:rsidRPr="001F12C1">
              <w:rPr>
                <w:sz w:val="12"/>
                <w:szCs w:val="12"/>
                <w:lang w:val="sr-Cyrl-CS"/>
              </w:rPr>
              <w:t>1. “Gender Based Violence Course” i “HIV/AIDS Planning/Policy Development Course” 07-22. децембар 2013. Defense Institute for Medical Operations (DIMO), San Antonio, Texas.</w:t>
            </w:r>
          </w:p>
          <w:p w14:paraId="4192CDE0" w14:textId="77777777" w:rsidR="00827EEC" w:rsidRPr="001F12C1" w:rsidRDefault="00827EEC" w:rsidP="00827EEC">
            <w:pPr>
              <w:rPr>
                <w:sz w:val="12"/>
                <w:szCs w:val="12"/>
                <w:lang w:val="sr-Cyrl-CS"/>
              </w:rPr>
            </w:pPr>
            <w:r w:rsidRPr="001F12C1">
              <w:rPr>
                <w:sz w:val="12"/>
                <w:szCs w:val="12"/>
                <w:lang w:val="sr-Cyrl-CS"/>
              </w:rPr>
              <w:t xml:space="preserve">2. 29. septembar – 2. oktobar, 2008. Sofiija, Bugarska, National Center of Infectious and Parsitic </w:t>
            </w:r>
          </w:p>
          <w:p w14:paraId="37F0EABC" w14:textId="77777777" w:rsidR="00827EEC" w:rsidRPr="001F12C1" w:rsidRDefault="00827EEC" w:rsidP="00827EEC">
            <w:pPr>
              <w:rPr>
                <w:sz w:val="12"/>
                <w:szCs w:val="12"/>
                <w:lang w:val="sr-Cyrl-CS"/>
              </w:rPr>
            </w:pPr>
            <w:r w:rsidRPr="001F12C1">
              <w:rPr>
                <w:sz w:val="12"/>
                <w:szCs w:val="12"/>
                <w:lang w:val="sr-Cyrl-CS"/>
              </w:rPr>
              <w:t xml:space="preserve">Disease "Seminar on communicable diseases prevention and control"; European Commission's </w:t>
            </w:r>
          </w:p>
          <w:p w14:paraId="3069F867" w14:textId="77777777" w:rsidR="00827EEC" w:rsidRPr="001F12C1" w:rsidRDefault="00827EEC" w:rsidP="00827EEC">
            <w:pPr>
              <w:rPr>
                <w:sz w:val="12"/>
                <w:szCs w:val="12"/>
                <w:lang w:val="sr-Cyrl-CS"/>
              </w:rPr>
            </w:pPr>
            <w:r w:rsidRPr="001F12C1">
              <w:rPr>
                <w:sz w:val="12"/>
                <w:szCs w:val="12"/>
                <w:lang w:val="sr-Cyrl-CS"/>
              </w:rPr>
              <w:t xml:space="preserve">DG Enlargement within the framework of the TAIEX Instrument. </w:t>
            </w:r>
          </w:p>
          <w:p w14:paraId="6C6B538B" w14:textId="77777777" w:rsidR="00827EEC" w:rsidRPr="001F12C1" w:rsidRDefault="00827EEC" w:rsidP="00827EEC">
            <w:pPr>
              <w:rPr>
                <w:sz w:val="12"/>
                <w:szCs w:val="12"/>
                <w:lang w:val="sr-Cyrl-CS"/>
              </w:rPr>
            </w:pPr>
            <w:r w:rsidRPr="001F12C1">
              <w:rPr>
                <w:sz w:val="12"/>
                <w:szCs w:val="12"/>
                <w:lang w:val="sr-Cyrl-CS"/>
              </w:rPr>
              <w:t xml:space="preserve">2. 1-7. decembar, 2007. San Antonio, Texas, USA, Defense Institute for Medical Operations </w:t>
            </w:r>
          </w:p>
          <w:p w14:paraId="6C70EA50" w14:textId="77777777" w:rsidR="00827EEC" w:rsidRPr="001F12C1" w:rsidRDefault="00827EEC" w:rsidP="00827EEC">
            <w:pPr>
              <w:rPr>
                <w:sz w:val="12"/>
                <w:szCs w:val="12"/>
                <w:lang w:val="sr-Cyrl-CS"/>
              </w:rPr>
            </w:pPr>
            <w:r w:rsidRPr="001F12C1">
              <w:rPr>
                <w:sz w:val="12"/>
                <w:szCs w:val="12"/>
                <w:lang w:val="sr-Cyrl-CS"/>
              </w:rPr>
              <w:t xml:space="preserve">(DIMO), "HIV/AIDS Planning/Policy Development Course". </w:t>
            </w:r>
          </w:p>
          <w:p w14:paraId="42D9F1C7" w14:textId="77777777" w:rsidR="00827EEC" w:rsidRPr="001F12C1" w:rsidRDefault="00827EEC" w:rsidP="00827EEC">
            <w:pPr>
              <w:rPr>
                <w:sz w:val="12"/>
                <w:szCs w:val="12"/>
                <w:lang w:val="sr-Cyrl-CS"/>
              </w:rPr>
            </w:pPr>
            <w:r w:rsidRPr="001F12C1">
              <w:rPr>
                <w:sz w:val="12"/>
                <w:szCs w:val="12"/>
                <w:lang w:val="sr-Cyrl-CS"/>
              </w:rPr>
              <w:t xml:space="preserve">3. 2-5. jul, 2007. Zagreb, Hrvatska, Medicinski fakultet u Zagrebu. "Seminar on communicable </w:t>
            </w:r>
          </w:p>
          <w:p w14:paraId="3E1D3CBB" w14:textId="77777777" w:rsidR="00827EEC" w:rsidRPr="001F12C1" w:rsidRDefault="00827EEC" w:rsidP="00827EEC">
            <w:pPr>
              <w:rPr>
                <w:sz w:val="12"/>
                <w:szCs w:val="12"/>
                <w:lang w:val="sr-Cyrl-CS"/>
              </w:rPr>
            </w:pPr>
            <w:r w:rsidRPr="001F12C1">
              <w:rPr>
                <w:sz w:val="12"/>
                <w:szCs w:val="12"/>
                <w:lang w:val="sr-Cyrl-CS"/>
              </w:rPr>
              <w:t xml:space="preserve">diseases prevention and control"; European Commission's DG Enlargement within the </w:t>
            </w:r>
          </w:p>
          <w:p w14:paraId="02AF98D2" w14:textId="77777777" w:rsidR="00827EEC" w:rsidRPr="001F12C1" w:rsidRDefault="00827EEC" w:rsidP="00827EEC">
            <w:pPr>
              <w:rPr>
                <w:sz w:val="12"/>
                <w:szCs w:val="12"/>
                <w:lang w:val="sr-Cyrl-CS"/>
              </w:rPr>
            </w:pPr>
            <w:r w:rsidRPr="001F12C1">
              <w:rPr>
                <w:sz w:val="12"/>
                <w:szCs w:val="12"/>
                <w:lang w:val="sr-Cyrl-CS"/>
              </w:rPr>
              <w:t xml:space="preserve">framework of the TAIEX Instrument. </w:t>
            </w:r>
          </w:p>
          <w:p w14:paraId="25865D53" w14:textId="77777777" w:rsidR="00827EEC" w:rsidRPr="001F12C1" w:rsidRDefault="00827EEC" w:rsidP="00827EEC">
            <w:pPr>
              <w:rPr>
                <w:sz w:val="12"/>
                <w:szCs w:val="12"/>
                <w:lang w:val="sr-Cyrl-CS"/>
              </w:rPr>
            </w:pPr>
            <w:r w:rsidRPr="001F12C1">
              <w:rPr>
                <w:sz w:val="12"/>
                <w:szCs w:val="12"/>
                <w:lang w:val="sr-Cyrl-CS"/>
              </w:rPr>
              <w:t xml:space="preserve">4. 12-14. oktobar, 2006. Beograd, Srbija. UNICEF, Studentska poliklinika u Beogradu. Trening </w:t>
            </w:r>
          </w:p>
          <w:p w14:paraId="2EB6F300" w14:textId="77777777" w:rsidR="00827EEC" w:rsidRPr="001F12C1" w:rsidRDefault="00827EEC" w:rsidP="00827EEC">
            <w:pPr>
              <w:rPr>
                <w:sz w:val="12"/>
                <w:szCs w:val="12"/>
                <w:lang w:val="sr-Cyrl-CS"/>
              </w:rPr>
            </w:pPr>
            <w:r w:rsidRPr="001F12C1">
              <w:rPr>
                <w:sz w:val="12"/>
                <w:szCs w:val="12"/>
                <w:lang w:val="sr-Cyrl-CS"/>
              </w:rPr>
              <w:t xml:space="preserve">za savetnika za DPST (dobrovoljno, poverljivo, savetovanje i testiranje na HIV). </w:t>
            </w:r>
          </w:p>
          <w:p w14:paraId="3B951A2C" w14:textId="77777777" w:rsidR="00827EEC" w:rsidRPr="001F12C1" w:rsidRDefault="00827EEC" w:rsidP="00827EEC">
            <w:pPr>
              <w:rPr>
                <w:sz w:val="12"/>
                <w:szCs w:val="12"/>
                <w:lang w:val="sr-Cyrl-CS"/>
              </w:rPr>
            </w:pPr>
            <w:r w:rsidRPr="001F12C1">
              <w:rPr>
                <w:sz w:val="12"/>
                <w:szCs w:val="12"/>
                <w:lang w:val="sr-Cyrl-CS"/>
              </w:rPr>
              <w:t xml:space="preserve">5. 21. oktobar - 18. novembar, 2005. San Diego, California, USA, University of California San </w:t>
            </w:r>
          </w:p>
          <w:p w14:paraId="6219D549" w14:textId="77777777" w:rsidR="00827EEC" w:rsidRPr="001F12C1" w:rsidRDefault="00827EEC" w:rsidP="00827EEC">
            <w:pPr>
              <w:rPr>
                <w:sz w:val="12"/>
                <w:szCs w:val="12"/>
                <w:lang w:val="sr-Cyrl-CS"/>
              </w:rPr>
            </w:pPr>
            <w:r w:rsidRPr="001F12C1">
              <w:rPr>
                <w:sz w:val="12"/>
                <w:szCs w:val="12"/>
                <w:lang w:val="sr-Cyrl-CS"/>
              </w:rPr>
              <w:t xml:space="preserve">Diego, San Diego State University, Naval Medical Center, California, "HIV Prevention, </w:t>
            </w:r>
          </w:p>
          <w:p w14:paraId="1418406B" w14:textId="77777777" w:rsidR="00827EEC" w:rsidRPr="001F12C1" w:rsidRDefault="00827EEC" w:rsidP="00827EEC">
            <w:pPr>
              <w:rPr>
                <w:sz w:val="12"/>
                <w:szCs w:val="12"/>
                <w:lang w:val="sr-Cyrl-CS"/>
              </w:rPr>
            </w:pPr>
            <w:r w:rsidRPr="001F12C1">
              <w:rPr>
                <w:sz w:val="12"/>
                <w:szCs w:val="12"/>
                <w:lang w:val="sr-Cyrl-CS"/>
              </w:rPr>
              <w:t xml:space="preserve">Epidemiology, Laboratory Diagnosis, Medical and Clinical Data Management with Associated </w:t>
            </w:r>
          </w:p>
          <w:p w14:paraId="016BF5C2" w14:textId="77777777" w:rsidR="00827EEC" w:rsidRPr="001F12C1" w:rsidRDefault="00827EEC" w:rsidP="00827EEC">
            <w:pPr>
              <w:rPr>
                <w:sz w:val="12"/>
                <w:szCs w:val="12"/>
                <w:lang w:val="sr-Cyrl-CS"/>
              </w:rPr>
            </w:pPr>
            <w:r w:rsidRPr="001F12C1">
              <w:rPr>
                <w:sz w:val="12"/>
                <w:szCs w:val="12"/>
                <w:lang w:val="sr-Cyrl-CS"/>
              </w:rPr>
              <w:t xml:space="preserve">Computer Training". </w:t>
            </w:r>
          </w:p>
          <w:p w14:paraId="25BFBF63" w14:textId="77777777" w:rsidR="00827EEC" w:rsidRPr="001F12C1" w:rsidRDefault="00827EEC" w:rsidP="00827EEC">
            <w:pPr>
              <w:rPr>
                <w:sz w:val="12"/>
                <w:szCs w:val="12"/>
                <w:lang w:val="sr-Cyrl-CS"/>
              </w:rPr>
            </w:pPr>
            <w:r w:rsidRPr="001F12C1">
              <w:rPr>
                <w:sz w:val="12"/>
                <w:szCs w:val="12"/>
                <w:lang w:val="sr-Cyrl-CS"/>
              </w:rPr>
              <w:t xml:space="preserve">6. 31. avgust - 2. Septembar, 2004. Moskva, Ruska Federacija, “U.S.- Russia Military </w:t>
            </w:r>
          </w:p>
          <w:p w14:paraId="481DFD60" w14:textId="77777777" w:rsidR="00827EEC" w:rsidRPr="001F12C1" w:rsidRDefault="00827EEC" w:rsidP="00827EEC">
            <w:pPr>
              <w:rPr>
                <w:sz w:val="12"/>
                <w:szCs w:val="12"/>
                <w:lang w:val="sr-Cyrl-CS"/>
              </w:rPr>
            </w:pPr>
            <w:r w:rsidRPr="001F12C1">
              <w:rPr>
                <w:sz w:val="12"/>
                <w:szCs w:val="12"/>
                <w:lang w:val="sr-Cyrl-CS"/>
              </w:rPr>
              <w:t xml:space="preserve">HIV/AIDS Prevetion Workshop: Current Issues in Prevetion, Diagnosis, and Treatment of HIV </w:t>
            </w:r>
          </w:p>
          <w:p w14:paraId="418E2AFF" w14:textId="77777777" w:rsidR="00827EEC" w:rsidRPr="001F12C1" w:rsidRDefault="00827EEC" w:rsidP="00827EEC">
            <w:pPr>
              <w:rPr>
                <w:sz w:val="12"/>
                <w:szCs w:val="12"/>
                <w:lang w:val="sr-Cyrl-CS"/>
              </w:rPr>
            </w:pPr>
            <w:r w:rsidRPr="001F12C1">
              <w:rPr>
                <w:sz w:val="12"/>
                <w:szCs w:val="12"/>
                <w:lang w:val="sr-Cyrl-CS"/>
              </w:rPr>
              <w:t xml:space="preserve">and AIDS in the Military". </w:t>
            </w:r>
          </w:p>
          <w:p w14:paraId="06145600" w14:textId="77777777" w:rsidR="00827EEC" w:rsidRPr="001F12C1" w:rsidRDefault="00827EEC" w:rsidP="00827EEC">
            <w:pPr>
              <w:rPr>
                <w:sz w:val="12"/>
                <w:szCs w:val="12"/>
                <w:lang w:val="sr-Cyrl-CS"/>
              </w:rPr>
            </w:pPr>
            <w:r w:rsidRPr="001F12C1">
              <w:rPr>
                <w:sz w:val="12"/>
                <w:szCs w:val="12"/>
                <w:lang w:val="sr-Cyrl-CS"/>
              </w:rPr>
              <w:t xml:space="preserve">7. 7-8. Maj 2001. godine Univerzitet u Beogradu, Medicinski fakultet, Katedra za </w:t>
            </w:r>
          </w:p>
          <w:p w14:paraId="39CBDE5C" w14:textId="5533FDEA" w:rsidR="00827EEC" w:rsidRPr="001F12C1" w:rsidRDefault="00827EEC" w:rsidP="00827EEC">
            <w:pPr>
              <w:rPr>
                <w:b/>
                <w:sz w:val="12"/>
                <w:szCs w:val="12"/>
                <w:lang w:val="sr-Cyrl-CS"/>
              </w:rPr>
            </w:pPr>
            <w:r w:rsidRPr="001F12C1">
              <w:rPr>
                <w:sz w:val="12"/>
                <w:szCs w:val="12"/>
                <w:lang w:val="sr-Cyrl-CS"/>
              </w:rPr>
              <w:t>poslediplomsku nastavu iz epidemiologije, "Terenska epidemiologija - istraživanje epidemija".</w:t>
            </w:r>
          </w:p>
        </w:tc>
      </w:tr>
      <w:bookmarkEnd w:id="27"/>
    </w:tbl>
    <w:p w14:paraId="12C2DE4D" w14:textId="77777777" w:rsidR="00F11D03" w:rsidRDefault="00F11D03" w:rsidP="00F11D03">
      <w:pPr>
        <w:rPr>
          <w:sz w:val="17"/>
          <w:szCs w:val="17"/>
        </w:rPr>
      </w:pPr>
    </w:p>
    <w:p w14:paraId="58D6E266" w14:textId="77777777" w:rsidR="00552420" w:rsidRDefault="00552420">
      <w:pPr>
        <w:widowControl/>
        <w:autoSpaceDE/>
        <w:autoSpaceDN/>
        <w:adjustRightInd/>
        <w:spacing w:after="200" w:line="276" w:lineRule="auto"/>
        <w:rPr>
          <w:b/>
          <w:iCs/>
          <w:sz w:val="17"/>
          <w:szCs w:val="17"/>
          <w:lang w:val="sr-Cyrl-CS"/>
        </w:rPr>
      </w:pPr>
      <w:r>
        <w:rPr>
          <w:b/>
          <w:iCs/>
          <w:sz w:val="17"/>
          <w:szCs w:val="17"/>
          <w:lang w:val="sr-Cyrl-CS"/>
        </w:rPr>
        <w:br w:type="page"/>
      </w:r>
    </w:p>
    <w:p w14:paraId="765F3C4B" w14:textId="148BE5B0" w:rsidR="00C112AE" w:rsidRPr="00C112AE" w:rsidRDefault="00F11D03" w:rsidP="00C112AE">
      <w:pPr>
        <w:widowControl/>
        <w:autoSpaceDE/>
        <w:autoSpaceDN/>
        <w:adjustRightInd/>
        <w:spacing w:after="160" w:line="259" w:lineRule="auto"/>
        <w:rPr>
          <w:sz w:val="17"/>
          <w:szCs w:val="17"/>
          <w:lang w:val="sr-Cyrl-RS"/>
        </w:rPr>
      </w:pPr>
      <w:r w:rsidRPr="00974D3F">
        <w:rPr>
          <w:b/>
          <w:iCs/>
          <w:sz w:val="17"/>
          <w:szCs w:val="17"/>
          <w:lang w:val="sr-Cyrl-CS"/>
        </w:rPr>
        <w:lastRenderedPageBreak/>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w:t>
      </w:r>
      <w:r w:rsidR="00C112AE">
        <w:rPr>
          <w:sz w:val="17"/>
          <w:szCs w:val="17"/>
          <w:lang w:val="sr-Cyrl-CS"/>
        </w:rPr>
        <w:t>а</w:t>
      </w:r>
    </w:p>
    <w:p w14:paraId="3E98F764" w14:textId="77777777" w:rsidR="00C112AE" w:rsidRPr="00974D3F" w:rsidRDefault="00C112AE" w:rsidP="00C112AE">
      <w:pPr>
        <w:rPr>
          <w:iCs/>
          <w:sz w:val="17"/>
          <w:szCs w:val="17"/>
          <w:lang w:val="sr-Cyrl-CS"/>
        </w:rPr>
      </w:pPr>
    </w:p>
    <w:tbl>
      <w:tblPr>
        <w:tblW w:w="56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77"/>
        <w:gridCol w:w="848"/>
        <w:gridCol w:w="954"/>
        <w:gridCol w:w="1741"/>
        <w:gridCol w:w="1843"/>
        <w:gridCol w:w="2831"/>
        <w:gridCol w:w="710"/>
      </w:tblGrid>
      <w:tr w:rsidR="00C112AE" w:rsidRPr="0074126C" w14:paraId="0E0A95C4" w14:textId="77777777" w:rsidTr="00174B94">
        <w:trPr>
          <w:trHeight w:val="227"/>
          <w:jc w:val="center"/>
        </w:trPr>
        <w:tc>
          <w:tcPr>
            <w:tcW w:w="1198" w:type="pct"/>
            <w:gridSpan w:val="3"/>
            <w:tcBorders>
              <w:top w:val="single" w:sz="4" w:space="0" w:color="auto"/>
              <w:left w:val="single" w:sz="4" w:space="0" w:color="auto"/>
              <w:bottom w:val="single" w:sz="4" w:space="0" w:color="auto"/>
              <w:right w:val="single" w:sz="4" w:space="0" w:color="auto"/>
            </w:tcBorders>
            <w:vAlign w:val="center"/>
            <w:hideMark/>
          </w:tcPr>
          <w:p w14:paraId="0D5791C5" w14:textId="77777777" w:rsidR="00C112AE" w:rsidRPr="0074126C" w:rsidRDefault="00C112AE" w:rsidP="00CA36CE">
            <w:pPr>
              <w:rPr>
                <w:sz w:val="16"/>
                <w:szCs w:val="16"/>
                <w:lang w:val="sr-Cyrl-CS"/>
              </w:rPr>
            </w:pPr>
            <w:r w:rsidRPr="006E1A9C">
              <w:rPr>
                <w:b/>
                <w:sz w:val="16"/>
                <w:szCs w:val="16"/>
                <w:lang w:val="sr-Cyrl-CS"/>
              </w:rPr>
              <w:t>Име и презиме</w:t>
            </w:r>
          </w:p>
        </w:tc>
        <w:tc>
          <w:tcPr>
            <w:tcW w:w="3802"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7FEF41" w14:textId="77777777" w:rsidR="00C112AE" w:rsidRPr="004E1852" w:rsidRDefault="00C112AE" w:rsidP="00CA36CE">
            <w:pPr>
              <w:tabs>
                <w:tab w:val="left" w:pos="567"/>
              </w:tabs>
              <w:spacing w:line="276" w:lineRule="auto"/>
              <w:jc w:val="both"/>
              <w:outlineLvl w:val="0"/>
              <w:rPr>
                <w:b/>
                <w:sz w:val="16"/>
                <w:szCs w:val="16"/>
                <w:lang w:val="sr-Latn-RS"/>
              </w:rPr>
            </w:pPr>
            <w:r>
              <w:rPr>
                <w:b/>
                <w:bCs/>
                <w:iCs/>
                <w:sz w:val="16"/>
                <w:szCs w:val="16"/>
                <w:lang w:val="sr-Cyrl-RS"/>
              </w:rPr>
              <w:t>Шупић Гордана</w:t>
            </w:r>
          </w:p>
        </w:tc>
      </w:tr>
      <w:tr w:rsidR="00C112AE" w:rsidRPr="0074126C" w14:paraId="4DBB6EF4" w14:textId="77777777" w:rsidTr="00174B94">
        <w:trPr>
          <w:trHeight w:val="227"/>
          <w:jc w:val="center"/>
        </w:trPr>
        <w:tc>
          <w:tcPr>
            <w:tcW w:w="1198" w:type="pct"/>
            <w:gridSpan w:val="3"/>
            <w:tcBorders>
              <w:top w:val="single" w:sz="4" w:space="0" w:color="auto"/>
              <w:left w:val="single" w:sz="4" w:space="0" w:color="auto"/>
              <w:bottom w:val="single" w:sz="4" w:space="0" w:color="auto"/>
              <w:right w:val="single" w:sz="4" w:space="0" w:color="auto"/>
            </w:tcBorders>
            <w:vAlign w:val="center"/>
            <w:hideMark/>
          </w:tcPr>
          <w:p w14:paraId="47202B23" w14:textId="77777777" w:rsidR="00C112AE" w:rsidRPr="0074126C" w:rsidRDefault="00C112AE" w:rsidP="00CA36CE">
            <w:pPr>
              <w:rPr>
                <w:sz w:val="16"/>
                <w:szCs w:val="16"/>
                <w:lang w:val="sr-Cyrl-CS"/>
              </w:rPr>
            </w:pPr>
            <w:r w:rsidRPr="0074126C">
              <w:rPr>
                <w:b/>
                <w:sz w:val="16"/>
                <w:szCs w:val="16"/>
                <w:lang w:val="sr-Cyrl-CS"/>
              </w:rPr>
              <w:t>Звање</w:t>
            </w:r>
          </w:p>
        </w:tc>
        <w:tc>
          <w:tcPr>
            <w:tcW w:w="3802" w:type="pct"/>
            <w:gridSpan w:val="5"/>
            <w:tcBorders>
              <w:top w:val="single" w:sz="4" w:space="0" w:color="auto"/>
              <w:left w:val="single" w:sz="4" w:space="0" w:color="auto"/>
              <w:bottom w:val="single" w:sz="4" w:space="0" w:color="auto"/>
              <w:right w:val="single" w:sz="4" w:space="0" w:color="auto"/>
            </w:tcBorders>
            <w:vAlign w:val="center"/>
          </w:tcPr>
          <w:p w14:paraId="3823BAA0" w14:textId="77777777" w:rsidR="00C112AE" w:rsidRPr="004E1852" w:rsidRDefault="00C112AE" w:rsidP="00CA36CE">
            <w:pPr>
              <w:tabs>
                <w:tab w:val="left" w:pos="567"/>
              </w:tabs>
              <w:spacing w:line="276" w:lineRule="auto"/>
              <w:outlineLvl w:val="0"/>
              <w:rPr>
                <w:sz w:val="16"/>
                <w:szCs w:val="16"/>
                <w:lang w:val="sr-Cyrl-CS"/>
              </w:rPr>
            </w:pPr>
            <w:r>
              <w:rPr>
                <w:sz w:val="16"/>
                <w:szCs w:val="16"/>
                <w:lang w:val="sr-Cyrl-RS"/>
              </w:rPr>
              <w:t>Редовни</w:t>
            </w:r>
            <w:r w:rsidRPr="0074126C">
              <w:rPr>
                <w:sz w:val="16"/>
                <w:szCs w:val="16"/>
                <w:lang w:val="sr-Cyrl-RS"/>
              </w:rPr>
              <w:t xml:space="preserve"> професор</w:t>
            </w:r>
          </w:p>
        </w:tc>
      </w:tr>
      <w:tr w:rsidR="00C112AE" w:rsidRPr="0074126C" w14:paraId="6CD9C9C1" w14:textId="77777777" w:rsidTr="00174B94">
        <w:trPr>
          <w:trHeight w:val="227"/>
          <w:jc w:val="center"/>
        </w:trPr>
        <w:tc>
          <w:tcPr>
            <w:tcW w:w="1198" w:type="pct"/>
            <w:gridSpan w:val="3"/>
            <w:tcBorders>
              <w:top w:val="single" w:sz="4" w:space="0" w:color="auto"/>
              <w:left w:val="single" w:sz="4" w:space="0" w:color="auto"/>
              <w:bottom w:val="single" w:sz="4" w:space="0" w:color="auto"/>
              <w:right w:val="single" w:sz="4" w:space="0" w:color="auto"/>
            </w:tcBorders>
            <w:vAlign w:val="center"/>
            <w:hideMark/>
          </w:tcPr>
          <w:p w14:paraId="2A9C76E3" w14:textId="77777777" w:rsidR="00C112AE" w:rsidRPr="0074126C" w:rsidRDefault="00C112AE" w:rsidP="00CA36CE">
            <w:pPr>
              <w:rPr>
                <w:sz w:val="16"/>
                <w:szCs w:val="16"/>
                <w:lang w:val="sr-Cyrl-CS"/>
              </w:rPr>
            </w:pPr>
            <w:r w:rsidRPr="0074126C">
              <w:rPr>
                <w:b/>
                <w:sz w:val="16"/>
                <w:szCs w:val="16"/>
                <w:lang w:val="sr-Cyrl-CS"/>
              </w:rPr>
              <w:t>Ужа научна област</w:t>
            </w:r>
          </w:p>
        </w:tc>
        <w:tc>
          <w:tcPr>
            <w:tcW w:w="3802" w:type="pct"/>
            <w:gridSpan w:val="5"/>
            <w:tcBorders>
              <w:top w:val="single" w:sz="4" w:space="0" w:color="auto"/>
              <w:left w:val="single" w:sz="4" w:space="0" w:color="auto"/>
              <w:bottom w:val="single" w:sz="4" w:space="0" w:color="auto"/>
              <w:right w:val="single" w:sz="4" w:space="0" w:color="auto"/>
            </w:tcBorders>
            <w:vAlign w:val="center"/>
          </w:tcPr>
          <w:p w14:paraId="4F8999B0" w14:textId="77777777" w:rsidR="00C112AE" w:rsidRPr="004E1852" w:rsidRDefault="00C112AE" w:rsidP="00CA36CE">
            <w:pPr>
              <w:tabs>
                <w:tab w:val="left" w:pos="567"/>
              </w:tabs>
              <w:spacing w:line="276" w:lineRule="auto"/>
              <w:outlineLvl w:val="0"/>
              <w:rPr>
                <w:sz w:val="16"/>
                <w:szCs w:val="16"/>
                <w:lang w:val="sr-Cyrl-CS"/>
              </w:rPr>
            </w:pPr>
            <w:r w:rsidRPr="0074126C">
              <w:rPr>
                <w:sz w:val="16"/>
                <w:szCs w:val="16"/>
                <w:lang w:val="sr-Cyrl-CS"/>
              </w:rPr>
              <w:t>Биологија са хуманом генетиком</w:t>
            </w:r>
          </w:p>
        </w:tc>
      </w:tr>
      <w:tr w:rsidR="00C112AE" w:rsidRPr="0074126C" w14:paraId="19FBC6E8" w14:textId="77777777" w:rsidTr="00174B94">
        <w:trPr>
          <w:trHeight w:val="227"/>
          <w:jc w:val="center"/>
        </w:trPr>
        <w:tc>
          <w:tcPr>
            <w:tcW w:w="799" w:type="pct"/>
            <w:gridSpan w:val="2"/>
            <w:tcBorders>
              <w:top w:val="single" w:sz="4" w:space="0" w:color="auto"/>
              <w:left w:val="single" w:sz="4" w:space="0" w:color="auto"/>
              <w:bottom w:val="single" w:sz="4" w:space="0" w:color="auto"/>
              <w:right w:val="single" w:sz="4" w:space="0" w:color="auto"/>
            </w:tcBorders>
            <w:vAlign w:val="center"/>
            <w:hideMark/>
          </w:tcPr>
          <w:p w14:paraId="7A1DE2A0" w14:textId="77777777" w:rsidR="00C112AE" w:rsidRPr="0074126C" w:rsidRDefault="00C112AE" w:rsidP="00CA36CE">
            <w:pPr>
              <w:rPr>
                <w:sz w:val="16"/>
                <w:szCs w:val="16"/>
                <w:lang w:val="sr-Cyrl-CS"/>
              </w:rPr>
            </w:pPr>
            <w:r w:rsidRPr="0074126C">
              <w:rPr>
                <w:b/>
                <w:sz w:val="16"/>
                <w:szCs w:val="16"/>
                <w:lang w:val="sr-Cyrl-CS"/>
              </w:rPr>
              <w:t>Академска каријера</w:t>
            </w:r>
          </w:p>
        </w:tc>
        <w:tc>
          <w:tcPr>
            <w:tcW w:w="399" w:type="pct"/>
            <w:tcBorders>
              <w:top w:val="single" w:sz="4" w:space="0" w:color="auto"/>
              <w:left w:val="single" w:sz="4" w:space="0" w:color="auto"/>
              <w:bottom w:val="single" w:sz="4" w:space="0" w:color="auto"/>
              <w:right w:val="single" w:sz="4" w:space="0" w:color="auto"/>
            </w:tcBorders>
            <w:vAlign w:val="center"/>
            <w:hideMark/>
          </w:tcPr>
          <w:p w14:paraId="678C1B85" w14:textId="77777777" w:rsidR="00C112AE" w:rsidRPr="0074126C" w:rsidRDefault="00C112AE" w:rsidP="00CA36CE">
            <w:pPr>
              <w:jc w:val="center"/>
              <w:rPr>
                <w:sz w:val="16"/>
                <w:szCs w:val="16"/>
                <w:lang w:val="sr-Cyrl-CS"/>
              </w:rPr>
            </w:pPr>
            <w:r w:rsidRPr="0074126C">
              <w:rPr>
                <w:sz w:val="16"/>
                <w:szCs w:val="16"/>
                <w:lang w:val="sr-Cyrl-CS"/>
              </w:rPr>
              <w:t>Година</w:t>
            </w:r>
          </w:p>
        </w:tc>
        <w:tc>
          <w:tcPr>
            <w:tcW w:w="1268" w:type="pct"/>
            <w:gridSpan w:val="2"/>
            <w:tcBorders>
              <w:top w:val="single" w:sz="4" w:space="0" w:color="auto"/>
              <w:left w:val="single" w:sz="4" w:space="0" w:color="auto"/>
              <w:bottom w:val="single" w:sz="4" w:space="0" w:color="auto"/>
              <w:right w:val="single" w:sz="4" w:space="0" w:color="auto"/>
            </w:tcBorders>
            <w:vAlign w:val="center"/>
            <w:hideMark/>
          </w:tcPr>
          <w:p w14:paraId="05089FDA" w14:textId="77777777" w:rsidR="00C112AE" w:rsidRPr="0074126C" w:rsidRDefault="00C112AE" w:rsidP="00CA36CE">
            <w:pPr>
              <w:jc w:val="center"/>
              <w:rPr>
                <w:sz w:val="16"/>
                <w:szCs w:val="16"/>
                <w:lang w:val="sr-Cyrl-CS"/>
              </w:rPr>
            </w:pPr>
            <w:r w:rsidRPr="0074126C">
              <w:rPr>
                <w:sz w:val="16"/>
                <w:szCs w:val="16"/>
                <w:lang w:val="sr-Cyrl-CS"/>
              </w:rPr>
              <w:t>Институција</w:t>
            </w:r>
          </w:p>
        </w:tc>
        <w:tc>
          <w:tcPr>
            <w:tcW w:w="867" w:type="pct"/>
            <w:tcBorders>
              <w:top w:val="single" w:sz="4" w:space="0" w:color="auto"/>
              <w:left w:val="single" w:sz="4" w:space="0" w:color="auto"/>
              <w:bottom w:val="single" w:sz="4" w:space="0" w:color="auto"/>
              <w:right w:val="single" w:sz="4" w:space="0" w:color="auto"/>
            </w:tcBorders>
            <w:vAlign w:val="center"/>
            <w:hideMark/>
          </w:tcPr>
          <w:p w14:paraId="36E91C34" w14:textId="77777777" w:rsidR="00C112AE" w:rsidRPr="0074126C" w:rsidRDefault="00C112AE" w:rsidP="00CA36CE">
            <w:pPr>
              <w:jc w:val="center"/>
              <w:rPr>
                <w:sz w:val="16"/>
                <w:szCs w:val="16"/>
                <w:lang w:val="sr-Cyrl-CS"/>
              </w:rPr>
            </w:pPr>
            <w:r w:rsidRPr="0074126C">
              <w:rPr>
                <w:sz w:val="16"/>
                <w:szCs w:val="16"/>
                <w:lang w:val="sr-Cyrl-CS"/>
              </w:rPr>
              <w:t>Област</w:t>
            </w:r>
          </w:p>
        </w:tc>
        <w:tc>
          <w:tcPr>
            <w:tcW w:w="1666" w:type="pct"/>
            <w:gridSpan w:val="2"/>
            <w:tcBorders>
              <w:top w:val="single" w:sz="4" w:space="0" w:color="auto"/>
              <w:left w:val="single" w:sz="4" w:space="0" w:color="auto"/>
              <w:bottom w:val="single" w:sz="4" w:space="0" w:color="auto"/>
              <w:right w:val="single" w:sz="4" w:space="0" w:color="auto"/>
            </w:tcBorders>
            <w:vAlign w:val="center"/>
            <w:hideMark/>
          </w:tcPr>
          <w:p w14:paraId="27EBBE99" w14:textId="77777777" w:rsidR="00C112AE" w:rsidRPr="0074126C" w:rsidRDefault="00C112AE" w:rsidP="00CA36CE">
            <w:pPr>
              <w:jc w:val="center"/>
              <w:rPr>
                <w:sz w:val="16"/>
                <w:szCs w:val="16"/>
              </w:rPr>
            </w:pPr>
            <w:r w:rsidRPr="0074126C">
              <w:rPr>
                <w:sz w:val="16"/>
                <w:szCs w:val="16"/>
              </w:rPr>
              <w:t>Ужа научна односно уметничка област</w:t>
            </w:r>
          </w:p>
        </w:tc>
      </w:tr>
      <w:tr w:rsidR="00C112AE" w:rsidRPr="0074126C" w14:paraId="028082C1" w14:textId="77777777" w:rsidTr="00174B94">
        <w:trPr>
          <w:trHeight w:val="227"/>
          <w:jc w:val="center"/>
        </w:trPr>
        <w:tc>
          <w:tcPr>
            <w:tcW w:w="799" w:type="pct"/>
            <w:gridSpan w:val="2"/>
            <w:tcBorders>
              <w:top w:val="single" w:sz="4" w:space="0" w:color="auto"/>
              <w:left w:val="single" w:sz="4" w:space="0" w:color="auto"/>
              <w:bottom w:val="single" w:sz="4" w:space="0" w:color="auto"/>
              <w:right w:val="single" w:sz="4" w:space="0" w:color="auto"/>
            </w:tcBorders>
            <w:vAlign w:val="center"/>
            <w:hideMark/>
          </w:tcPr>
          <w:p w14:paraId="6B0A6528" w14:textId="77777777" w:rsidR="00C112AE" w:rsidRDefault="00C112AE" w:rsidP="00CA36CE">
            <w:pPr>
              <w:rPr>
                <w:sz w:val="16"/>
                <w:szCs w:val="16"/>
                <w:lang w:val="sr-Cyrl-CS"/>
              </w:rPr>
            </w:pPr>
            <w:r w:rsidRPr="0074126C">
              <w:rPr>
                <w:sz w:val="16"/>
                <w:szCs w:val="16"/>
                <w:lang w:val="sr-Cyrl-CS"/>
              </w:rPr>
              <w:t>Избор у звање</w:t>
            </w:r>
          </w:p>
          <w:p w14:paraId="08D79630" w14:textId="77777777" w:rsidR="00C112AE" w:rsidRPr="004E1852" w:rsidRDefault="00C112AE" w:rsidP="00CA36CE">
            <w:pPr>
              <w:tabs>
                <w:tab w:val="left" w:pos="567"/>
              </w:tabs>
              <w:spacing w:line="276" w:lineRule="auto"/>
              <w:jc w:val="both"/>
              <w:outlineLvl w:val="0"/>
              <w:rPr>
                <w:sz w:val="16"/>
                <w:szCs w:val="16"/>
                <w:lang w:val="sr-Cyrl-CS"/>
              </w:rPr>
            </w:pPr>
          </w:p>
        </w:tc>
        <w:tc>
          <w:tcPr>
            <w:tcW w:w="399" w:type="pct"/>
            <w:tcBorders>
              <w:top w:val="single" w:sz="4" w:space="0" w:color="auto"/>
              <w:left w:val="single" w:sz="4" w:space="0" w:color="auto"/>
              <w:bottom w:val="single" w:sz="4" w:space="0" w:color="auto"/>
              <w:right w:val="single" w:sz="4" w:space="0" w:color="auto"/>
            </w:tcBorders>
            <w:vAlign w:val="center"/>
          </w:tcPr>
          <w:p w14:paraId="51A95D38" w14:textId="77777777" w:rsidR="00C112AE" w:rsidRPr="002146C9" w:rsidRDefault="00C112AE" w:rsidP="00CA36CE">
            <w:pPr>
              <w:tabs>
                <w:tab w:val="left" w:pos="567"/>
              </w:tabs>
              <w:rPr>
                <w:sz w:val="16"/>
                <w:szCs w:val="16"/>
                <w:lang w:val="sr-Cyrl-RS"/>
              </w:rPr>
            </w:pPr>
          </w:p>
          <w:p w14:paraId="696A0682" w14:textId="77777777" w:rsidR="00C112AE" w:rsidRPr="004E1852" w:rsidRDefault="00C112AE" w:rsidP="00CA36CE">
            <w:pPr>
              <w:tabs>
                <w:tab w:val="left" w:pos="567"/>
              </w:tabs>
              <w:spacing w:line="276" w:lineRule="auto"/>
              <w:jc w:val="center"/>
              <w:outlineLvl w:val="0"/>
              <w:rPr>
                <w:sz w:val="16"/>
                <w:szCs w:val="16"/>
                <w:lang w:val="sr-Cyrl-CS"/>
              </w:rPr>
            </w:pPr>
            <w:r>
              <w:rPr>
                <w:sz w:val="16"/>
                <w:szCs w:val="16"/>
                <w:lang w:val="en-US"/>
              </w:rPr>
              <w:t>2023.</w:t>
            </w:r>
          </w:p>
        </w:tc>
        <w:tc>
          <w:tcPr>
            <w:tcW w:w="1268" w:type="pct"/>
            <w:gridSpan w:val="2"/>
            <w:tcBorders>
              <w:top w:val="single" w:sz="4" w:space="0" w:color="auto"/>
              <w:left w:val="single" w:sz="4" w:space="0" w:color="auto"/>
              <w:bottom w:val="single" w:sz="4" w:space="0" w:color="auto"/>
              <w:right w:val="single" w:sz="4" w:space="0" w:color="auto"/>
            </w:tcBorders>
            <w:vAlign w:val="center"/>
          </w:tcPr>
          <w:p w14:paraId="238888E9" w14:textId="77777777" w:rsidR="00C112AE" w:rsidRPr="004E1852" w:rsidRDefault="00C112AE" w:rsidP="00CA36CE">
            <w:pPr>
              <w:tabs>
                <w:tab w:val="left" w:pos="567"/>
              </w:tabs>
              <w:spacing w:line="276" w:lineRule="auto"/>
              <w:outlineLvl w:val="0"/>
              <w:rPr>
                <w:sz w:val="16"/>
                <w:szCs w:val="16"/>
                <w:lang w:val="sr-Cyrl-CS"/>
              </w:rPr>
            </w:pPr>
            <w:r w:rsidRPr="0074126C">
              <w:rPr>
                <w:sz w:val="16"/>
                <w:szCs w:val="16"/>
                <w:lang w:val="sr-Cyrl-CS"/>
              </w:rPr>
              <w:t>Медицински факултет ВМА</w:t>
            </w:r>
          </w:p>
        </w:tc>
        <w:tc>
          <w:tcPr>
            <w:tcW w:w="867" w:type="pct"/>
            <w:tcBorders>
              <w:top w:val="single" w:sz="4" w:space="0" w:color="auto"/>
              <w:left w:val="single" w:sz="4" w:space="0" w:color="auto"/>
              <w:bottom w:val="single" w:sz="4" w:space="0" w:color="auto"/>
              <w:right w:val="single" w:sz="4" w:space="0" w:color="auto"/>
            </w:tcBorders>
            <w:vAlign w:val="center"/>
          </w:tcPr>
          <w:p w14:paraId="47F92AC3" w14:textId="77777777" w:rsidR="00C112AE" w:rsidRPr="004E1852" w:rsidRDefault="00C112AE" w:rsidP="00CA36CE">
            <w:pPr>
              <w:tabs>
                <w:tab w:val="left" w:pos="567"/>
              </w:tabs>
              <w:spacing w:line="276" w:lineRule="auto"/>
              <w:outlineLvl w:val="0"/>
              <w:rPr>
                <w:sz w:val="16"/>
                <w:szCs w:val="16"/>
                <w:lang w:val="sr-Cyrl-CS"/>
              </w:rPr>
            </w:pPr>
            <w:r w:rsidRPr="0074126C">
              <w:rPr>
                <w:sz w:val="16"/>
                <w:szCs w:val="16"/>
                <w:lang w:val="sr-Cyrl-CS"/>
              </w:rPr>
              <w:t>Биологија са хуманом генетиком</w:t>
            </w:r>
          </w:p>
        </w:tc>
        <w:tc>
          <w:tcPr>
            <w:tcW w:w="1666" w:type="pct"/>
            <w:gridSpan w:val="2"/>
            <w:tcBorders>
              <w:top w:val="single" w:sz="4" w:space="0" w:color="auto"/>
              <w:left w:val="single" w:sz="4" w:space="0" w:color="auto"/>
              <w:bottom w:val="single" w:sz="4" w:space="0" w:color="auto"/>
              <w:right w:val="single" w:sz="4" w:space="0" w:color="auto"/>
            </w:tcBorders>
            <w:vAlign w:val="center"/>
          </w:tcPr>
          <w:p w14:paraId="3CEA45B2" w14:textId="77777777" w:rsidR="00C112AE" w:rsidRPr="004E1852" w:rsidRDefault="00C112AE" w:rsidP="00CA36CE">
            <w:pPr>
              <w:tabs>
                <w:tab w:val="left" w:pos="567"/>
              </w:tabs>
              <w:spacing w:line="276" w:lineRule="auto"/>
              <w:jc w:val="both"/>
              <w:outlineLvl w:val="0"/>
              <w:rPr>
                <w:sz w:val="16"/>
                <w:szCs w:val="16"/>
                <w:lang w:val="sr-Cyrl-CS"/>
              </w:rPr>
            </w:pPr>
          </w:p>
        </w:tc>
      </w:tr>
      <w:tr w:rsidR="00C112AE" w:rsidRPr="0074126C" w14:paraId="0B1CBB18" w14:textId="77777777" w:rsidTr="00174B94">
        <w:trPr>
          <w:trHeight w:val="174"/>
          <w:jc w:val="center"/>
        </w:trPr>
        <w:tc>
          <w:tcPr>
            <w:tcW w:w="799" w:type="pct"/>
            <w:gridSpan w:val="2"/>
            <w:tcBorders>
              <w:top w:val="single" w:sz="4" w:space="0" w:color="auto"/>
              <w:left w:val="single" w:sz="4" w:space="0" w:color="auto"/>
              <w:bottom w:val="single" w:sz="4" w:space="0" w:color="auto"/>
              <w:right w:val="single" w:sz="4" w:space="0" w:color="auto"/>
            </w:tcBorders>
            <w:vAlign w:val="center"/>
            <w:hideMark/>
          </w:tcPr>
          <w:p w14:paraId="1724C55C" w14:textId="77777777" w:rsidR="00C112AE" w:rsidRPr="004E1852" w:rsidRDefault="00C112AE" w:rsidP="00CA36CE">
            <w:pPr>
              <w:tabs>
                <w:tab w:val="left" w:pos="567"/>
              </w:tabs>
              <w:spacing w:line="276" w:lineRule="auto"/>
              <w:jc w:val="both"/>
              <w:outlineLvl w:val="0"/>
              <w:rPr>
                <w:sz w:val="16"/>
                <w:szCs w:val="16"/>
                <w:lang w:val="sr-Cyrl-CS"/>
              </w:rPr>
            </w:pPr>
            <w:r w:rsidRPr="0074126C">
              <w:rPr>
                <w:sz w:val="16"/>
                <w:szCs w:val="16"/>
                <w:lang w:val="sr-Cyrl-CS"/>
              </w:rPr>
              <w:t>Докторат</w:t>
            </w:r>
          </w:p>
        </w:tc>
        <w:tc>
          <w:tcPr>
            <w:tcW w:w="399" w:type="pct"/>
            <w:tcBorders>
              <w:top w:val="single" w:sz="4" w:space="0" w:color="auto"/>
              <w:left w:val="single" w:sz="4" w:space="0" w:color="auto"/>
              <w:bottom w:val="single" w:sz="4" w:space="0" w:color="auto"/>
              <w:right w:val="single" w:sz="4" w:space="0" w:color="auto"/>
            </w:tcBorders>
            <w:vAlign w:val="center"/>
          </w:tcPr>
          <w:p w14:paraId="78B42A72" w14:textId="77777777" w:rsidR="00C112AE" w:rsidRPr="004E1852" w:rsidRDefault="00C112AE" w:rsidP="00CA36CE">
            <w:pPr>
              <w:tabs>
                <w:tab w:val="left" w:pos="567"/>
              </w:tabs>
              <w:spacing w:line="276" w:lineRule="auto"/>
              <w:jc w:val="center"/>
              <w:outlineLvl w:val="0"/>
              <w:rPr>
                <w:sz w:val="16"/>
                <w:szCs w:val="16"/>
                <w:lang w:val="sr-Cyrl-CS"/>
              </w:rPr>
            </w:pPr>
            <w:r w:rsidRPr="0074126C">
              <w:rPr>
                <w:sz w:val="16"/>
                <w:szCs w:val="16"/>
                <w:lang w:val="sr-Cyrl-CS"/>
              </w:rPr>
              <w:t>200</w:t>
            </w:r>
            <w:r>
              <w:rPr>
                <w:sz w:val="16"/>
                <w:szCs w:val="16"/>
                <w:lang w:val="sr-Cyrl-CS"/>
              </w:rPr>
              <w:t>9</w:t>
            </w:r>
            <w:r w:rsidRPr="0074126C">
              <w:rPr>
                <w:sz w:val="16"/>
                <w:szCs w:val="16"/>
                <w:lang w:val="sr-Cyrl-CS"/>
              </w:rPr>
              <w:t>.</w:t>
            </w:r>
          </w:p>
        </w:tc>
        <w:tc>
          <w:tcPr>
            <w:tcW w:w="1268" w:type="pct"/>
            <w:gridSpan w:val="2"/>
            <w:tcBorders>
              <w:top w:val="single" w:sz="4" w:space="0" w:color="auto"/>
              <w:left w:val="single" w:sz="4" w:space="0" w:color="auto"/>
              <w:bottom w:val="single" w:sz="4" w:space="0" w:color="auto"/>
              <w:right w:val="single" w:sz="4" w:space="0" w:color="auto"/>
            </w:tcBorders>
            <w:vAlign w:val="center"/>
          </w:tcPr>
          <w:p w14:paraId="32CD47F5" w14:textId="77777777" w:rsidR="00C112AE" w:rsidRPr="004E1852" w:rsidRDefault="00C112AE" w:rsidP="00CA36CE">
            <w:pPr>
              <w:tabs>
                <w:tab w:val="left" w:pos="567"/>
              </w:tabs>
              <w:spacing w:line="276" w:lineRule="auto"/>
              <w:outlineLvl w:val="0"/>
              <w:rPr>
                <w:sz w:val="16"/>
                <w:szCs w:val="16"/>
                <w:lang w:val="sr-Cyrl-CS"/>
              </w:rPr>
            </w:pPr>
            <w:r w:rsidRPr="0074126C">
              <w:rPr>
                <w:sz w:val="16"/>
                <w:szCs w:val="16"/>
                <w:lang w:val="sr-Cyrl-CS"/>
              </w:rPr>
              <w:t>Биолошки факултет Београд</w:t>
            </w:r>
          </w:p>
        </w:tc>
        <w:tc>
          <w:tcPr>
            <w:tcW w:w="867" w:type="pct"/>
            <w:tcBorders>
              <w:top w:val="single" w:sz="4" w:space="0" w:color="auto"/>
              <w:left w:val="single" w:sz="4" w:space="0" w:color="auto"/>
              <w:bottom w:val="single" w:sz="4" w:space="0" w:color="auto"/>
              <w:right w:val="single" w:sz="4" w:space="0" w:color="auto"/>
            </w:tcBorders>
            <w:vAlign w:val="center"/>
          </w:tcPr>
          <w:p w14:paraId="084E5541" w14:textId="77777777" w:rsidR="00C112AE" w:rsidRPr="004E1852" w:rsidRDefault="00C112AE" w:rsidP="00CA36CE">
            <w:pPr>
              <w:tabs>
                <w:tab w:val="left" w:pos="567"/>
              </w:tabs>
              <w:spacing w:line="276" w:lineRule="auto"/>
              <w:outlineLvl w:val="0"/>
              <w:rPr>
                <w:sz w:val="16"/>
                <w:szCs w:val="16"/>
                <w:lang w:val="sr-Cyrl-CS"/>
              </w:rPr>
            </w:pPr>
            <w:r>
              <w:rPr>
                <w:sz w:val="16"/>
                <w:szCs w:val="16"/>
                <w:lang w:val="sr-Cyrl-RS"/>
              </w:rPr>
              <w:t>Х</w:t>
            </w:r>
            <w:r w:rsidRPr="0074126C">
              <w:rPr>
                <w:sz w:val="16"/>
                <w:szCs w:val="16"/>
                <w:lang w:val="sr-Cyrl-CS"/>
              </w:rPr>
              <w:t>уман</w:t>
            </w:r>
            <w:r>
              <w:rPr>
                <w:sz w:val="16"/>
                <w:szCs w:val="16"/>
                <w:lang w:val="sr-Cyrl-CS"/>
              </w:rPr>
              <w:t>а</w:t>
            </w:r>
            <w:r w:rsidRPr="0074126C">
              <w:rPr>
                <w:sz w:val="16"/>
                <w:szCs w:val="16"/>
                <w:lang w:val="sr-Cyrl-CS"/>
              </w:rPr>
              <w:t xml:space="preserve"> генетик</w:t>
            </w:r>
            <w:r>
              <w:rPr>
                <w:sz w:val="16"/>
                <w:szCs w:val="16"/>
                <w:lang w:val="sr-Cyrl-CS"/>
              </w:rPr>
              <w:t>а</w:t>
            </w:r>
          </w:p>
        </w:tc>
        <w:tc>
          <w:tcPr>
            <w:tcW w:w="1666" w:type="pct"/>
            <w:gridSpan w:val="2"/>
            <w:tcBorders>
              <w:top w:val="single" w:sz="4" w:space="0" w:color="auto"/>
              <w:left w:val="single" w:sz="4" w:space="0" w:color="auto"/>
              <w:bottom w:val="single" w:sz="4" w:space="0" w:color="auto"/>
              <w:right w:val="single" w:sz="4" w:space="0" w:color="auto"/>
            </w:tcBorders>
            <w:vAlign w:val="center"/>
          </w:tcPr>
          <w:p w14:paraId="40294A86" w14:textId="77777777" w:rsidR="00C112AE" w:rsidRPr="004E1852" w:rsidRDefault="00C112AE" w:rsidP="00CA36CE">
            <w:pPr>
              <w:tabs>
                <w:tab w:val="left" w:pos="567"/>
              </w:tabs>
              <w:spacing w:line="276" w:lineRule="auto"/>
              <w:jc w:val="both"/>
              <w:outlineLvl w:val="0"/>
              <w:rPr>
                <w:sz w:val="16"/>
                <w:szCs w:val="16"/>
                <w:lang w:val="sr-Cyrl-CS"/>
              </w:rPr>
            </w:pPr>
            <w:r w:rsidRPr="0074126C">
              <w:rPr>
                <w:sz w:val="16"/>
                <w:szCs w:val="16"/>
                <w:lang w:val="sr-Cyrl-CS"/>
              </w:rPr>
              <w:t>Докторат</w:t>
            </w:r>
          </w:p>
        </w:tc>
      </w:tr>
      <w:tr w:rsidR="00C112AE" w:rsidRPr="0074126C" w14:paraId="7AFCA8ED" w14:textId="77777777" w:rsidTr="00174B94">
        <w:trPr>
          <w:trHeight w:val="227"/>
          <w:jc w:val="center"/>
        </w:trPr>
        <w:tc>
          <w:tcPr>
            <w:tcW w:w="799" w:type="pct"/>
            <w:gridSpan w:val="2"/>
            <w:tcBorders>
              <w:top w:val="single" w:sz="4" w:space="0" w:color="auto"/>
              <w:left w:val="single" w:sz="4" w:space="0" w:color="auto"/>
              <w:bottom w:val="single" w:sz="4" w:space="0" w:color="auto"/>
              <w:right w:val="single" w:sz="4" w:space="0" w:color="auto"/>
            </w:tcBorders>
            <w:vAlign w:val="center"/>
            <w:hideMark/>
          </w:tcPr>
          <w:p w14:paraId="684234F9" w14:textId="77777777" w:rsidR="00C112AE" w:rsidRPr="004E1852" w:rsidRDefault="00C112AE" w:rsidP="00CA36CE">
            <w:pPr>
              <w:tabs>
                <w:tab w:val="left" w:pos="567"/>
              </w:tabs>
              <w:spacing w:line="276" w:lineRule="auto"/>
              <w:jc w:val="both"/>
              <w:outlineLvl w:val="0"/>
              <w:rPr>
                <w:sz w:val="16"/>
                <w:szCs w:val="16"/>
                <w:lang w:val="sr-Cyrl-CS"/>
              </w:rPr>
            </w:pPr>
            <w:r w:rsidRPr="0074126C">
              <w:rPr>
                <w:sz w:val="16"/>
                <w:szCs w:val="16"/>
              </w:rPr>
              <w:t>Магистратура</w:t>
            </w:r>
          </w:p>
        </w:tc>
        <w:tc>
          <w:tcPr>
            <w:tcW w:w="399" w:type="pct"/>
            <w:tcBorders>
              <w:top w:val="single" w:sz="4" w:space="0" w:color="auto"/>
              <w:left w:val="single" w:sz="4" w:space="0" w:color="auto"/>
              <w:bottom w:val="single" w:sz="4" w:space="0" w:color="auto"/>
              <w:right w:val="single" w:sz="4" w:space="0" w:color="auto"/>
            </w:tcBorders>
            <w:vAlign w:val="center"/>
          </w:tcPr>
          <w:p w14:paraId="4EF72992" w14:textId="77777777" w:rsidR="00C112AE" w:rsidRPr="004E1852" w:rsidRDefault="00C112AE" w:rsidP="00CA36CE">
            <w:pPr>
              <w:tabs>
                <w:tab w:val="left" w:pos="567"/>
              </w:tabs>
              <w:spacing w:line="276" w:lineRule="auto"/>
              <w:jc w:val="center"/>
              <w:outlineLvl w:val="0"/>
              <w:rPr>
                <w:sz w:val="16"/>
                <w:szCs w:val="16"/>
                <w:lang w:val="sr-Cyrl-CS"/>
              </w:rPr>
            </w:pPr>
            <w:r w:rsidRPr="0074126C">
              <w:rPr>
                <w:sz w:val="16"/>
                <w:szCs w:val="16"/>
                <w:lang w:val="sr-Cyrl-CS"/>
              </w:rPr>
              <w:t>200</w:t>
            </w:r>
            <w:r>
              <w:rPr>
                <w:sz w:val="16"/>
                <w:szCs w:val="16"/>
                <w:lang w:val="en-US"/>
              </w:rPr>
              <w:t>3</w:t>
            </w:r>
            <w:r w:rsidRPr="0074126C">
              <w:rPr>
                <w:sz w:val="16"/>
                <w:szCs w:val="16"/>
                <w:lang w:val="sr-Cyrl-CS"/>
              </w:rPr>
              <w:t>.</w:t>
            </w:r>
          </w:p>
        </w:tc>
        <w:tc>
          <w:tcPr>
            <w:tcW w:w="1268" w:type="pct"/>
            <w:gridSpan w:val="2"/>
            <w:tcBorders>
              <w:top w:val="single" w:sz="4" w:space="0" w:color="auto"/>
              <w:left w:val="single" w:sz="4" w:space="0" w:color="auto"/>
              <w:bottom w:val="single" w:sz="4" w:space="0" w:color="auto"/>
              <w:right w:val="single" w:sz="4" w:space="0" w:color="auto"/>
            </w:tcBorders>
            <w:vAlign w:val="center"/>
          </w:tcPr>
          <w:p w14:paraId="7B029C34" w14:textId="77777777" w:rsidR="00C112AE" w:rsidRPr="004E1852" w:rsidRDefault="00C112AE" w:rsidP="00CA36CE">
            <w:pPr>
              <w:tabs>
                <w:tab w:val="left" w:pos="567"/>
              </w:tabs>
              <w:spacing w:line="276" w:lineRule="auto"/>
              <w:outlineLvl w:val="0"/>
              <w:rPr>
                <w:sz w:val="16"/>
                <w:szCs w:val="16"/>
                <w:lang w:val="sr-Cyrl-CS"/>
              </w:rPr>
            </w:pPr>
            <w:r w:rsidRPr="0074126C">
              <w:rPr>
                <w:sz w:val="16"/>
                <w:szCs w:val="16"/>
                <w:lang w:val="sr-Cyrl-CS"/>
              </w:rPr>
              <w:t>Биолошки факултет Београд</w:t>
            </w:r>
          </w:p>
        </w:tc>
        <w:tc>
          <w:tcPr>
            <w:tcW w:w="867" w:type="pct"/>
            <w:tcBorders>
              <w:top w:val="single" w:sz="4" w:space="0" w:color="auto"/>
              <w:left w:val="single" w:sz="4" w:space="0" w:color="auto"/>
              <w:bottom w:val="single" w:sz="4" w:space="0" w:color="auto"/>
              <w:right w:val="single" w:sz="4" w:space="0" w:color="auto"/>
            </w:tcBorders>
            <w:vAlign w:val="center"/>
          </w:tcPr>
          <w:p w14:paraId="2E2F72C0" w14:textId="77777777" w:rsidR="00C112AE" w:rsidRPr="004E1852" w:rsidRDefault="00C112AE" w:rsidP="00CA36CE">
            <w:pPr>
              <w:tabs>
                <w:tab w:val="left" w:pos="567"/>
              </w:tabs>
              <w:spacing w:line="276" w:lineRule="auto"/>
              <w:outlineLvl w:val="0"/>
              <w:rPr>
                <w:sz w:val="16"/>
                <w:szCs w:val="16"/>
                <w:lang w:val="sr-Cyrl-CS"/>
              </w:rPr>
            </w:pPr>
            <w:r>
              <w:rPr>
                <w:sz w:val="16"/>
                <w:szCs w:val="16"/>
                <w:lang w:val="sr-Cyrl-RS"/>
              </w:rPr>
              <w:t>Молекуларна биологија</w:t>
            </w:r>
          </w:p>
        </w:tc>
        <w:tc>
          <w:tcPr>
            <w:tcW w:w="1666" w:type="pct"/>
            <w:gridSpan w:val="2"/>
            <w:tcBorders>
              <w:top w:val="single" w:sz="4" w:space="0" w:color="auto"/>
              <w:left w:val="single" w:sz="4" w:space="0" w:color="auto"/>
              <w:bottom w:val="single" w:sz="4" w:space="0" w:color="auto"/>
              <w:right w:val="single" w:sz="4" w:space="0" w:color="auto"/>
            </w:tcBorders>
            <w:vAlign w:val="center"/>
          </w:tcPr>
          <w:p w14:paraId="6D51ECF7" w14:textId="77777777" w:rsidR="00C112AE" w:rsidRPr="004E1852" w:rsidRDefault="00C112AE" w:rsidP="00CA36CE">
            <w:pPr>
              <w:tabs>
                <w:tab w:val="left" w:pos="567"/>
              </w:tabs>
              <w:spacing w:line="276" w:lineRule="auto"/>
              <w:jc w:val="both"/>
              <w:outlineLvl w:val="0"/>
              <w:rPr>
                <w:sz w:val="16"/>
                <w:szCs w:val="16"/>
                <w:lang w:val="sr-Cyrl-CS"/>
              </w:rPr>
            </w:pPr>
            <w:r w:rsidRPr="0074126C">
              <w:rPr>
                <w:sz w:val="16"/>
                <w:szCs w:val="16"/>
              </w:rPr>
              <w:t>Магистратура</w:t>
            </w:r>
          </w:p>
        </w:tc>
      </w:tr>
      <w:tr w:rsidR="00C112AE" w:rsidRPr="0074126C" w14:paraId="225D5E8A" w14:textId="77777777" w:rsidTr="00174B94">
        <w:trPr>
          <w:trHeight w:val="129"/>
          <w:jc w:val="center"/>
        </w:trPr>
        <w:tc>
          <w:tcPr>
            <w:tcW w:w="799" w:type="pct"/>
            <w:gridSpan w:val="2"/>
            <w:tcBorders>
              <w:top w:val="single" w:sz="4" w:space="0" w:color="auto"/>
              <w:left w:val="single" w:sz="4" w:space="0" w:color="auto"/>
              <w:bottom w:val="single" w:sz="4" w:space="0" w:color="auto"/>
              <w:right w:val="single" w:sz="4" w:space="0" w:color="auto"/>
            </w:tcBorders>
            <w:vAlign w:val="center"/>
            <w:hideMark/>
          </w:tcPr>
          <w:p w14:paraId="49E98D33" w14:textId="77777777" w:rsidR="00C112AE" w:rsidRPr="004E1852" w:rsidRDefault="00C112AE" w:rsidP="00CA36CE">
            <w:pPr>
              <w:tabs>
                <w:tab w:val="left" w:pos="567"/>
              </w:tabs>
              <w:spacing w:line="276" w:lineRule="auto"/>
              <w:jc w:val="both"/>
              <w:outlineLvl w:val="0"/>
              <w:rPr>
                <w:sz w:val="16"/>
                <w:szCs w:val="16"/>
                <w:lang w:val="sr-Cyrl-CS"/>
              </w:rPr>
            </w:pPr>
            <w:r w:rsidRPr="0074126C">
              <w:rPr>
                <w:sz w:val="16"/>
                <w:szCs w:val="16"/>
                <w:lang w:val="sr-Cyrl-CS"/>
              </w:rPr>
              <w:t>Диплома</w:t>
            </w:r>
          </w:p>
        </w:tc>
        <w:tc>
          <w:tcPr>
            <w:tcW w:w="399" w:type="pct"/>
            <w:tcBorders>
              <w:top w:val="single" w:sz="4" w:space="0" w:color="auto"/>
              <w:left w:val="single" w:sz="4" w:space="0" w:color="auto"/>
              <w:bottom w:val="single" w:sz="4" w:space="0" w:color="auto"/>
              <w:right w:val="single" w:sz="4" w:space="0" w:color="auto"/>
            </w:tcBorders>
            <w:vAlign w:val="center"/>
          </w:tcPr>
          <w:p w14:paraId="1FDAB62B" w14:textId="77777777" w:rsidR="00C112AE" w:rsidRPr="004E1852" w:rsidRDefault="00C112AE" w:rsidP="00CA36CE">
            <w:pPr>
              <w:tabs>
                <w:tab w:val="left" w:pos="567"/>
              </w:tabs>
              <w:spacing w:line="276" w:lineRule="auto"/>
              <w:jc w:val="center"/>
              <w:outlineLvl w:val="0"/>
              <w:rPr>
                <w:sz w:val="16"/>
                <w:szCs w:val="16"/>
                <w:lang w:val="sr-Cyrl-CS"/>
              </w:rPr>
            </w:pPr>
            <w:r w:rsidRPr="0074126C">
              <w:rPr>
                <w:sz w:val="16"/>
                <w:szCs w:val="16"/>
                <w:lang w:val="sr-Cyrl-CS"/>
              </w:rPr>
              <w:t>199</w:t>
            </w:r>
            <w:r>
              <w:rPr>
                <w:sz w:val="16"/>
                <w:szCs w:val="16"/>
                <w:lang w:val="sr-Cyrl-CS"/>
              </w:rPr>
              <w:t>8</w:t>
            </w:r>
            <w:r w:rsidRPr="0074126C">
              <w:rPr>
                <w:sz w:val="16"/>
                <w:szCs w:val="16"/>
                <w:lang w:val="sr-Cyrl-CS"/>
              </w:rPr>
              <w:t>.</w:t>
            </w:r>
          </w:p>
        </w:tc>
        <w:tc>
          <w:tcPr>
            <w:tcW w:w="1268" w:type="pct"/>
            <w:gridSpan w:val="2"/>
            <w:tcBorders>
              <w:top w:val="single" w:sz="4" w:space="0" w:color="auto"/>
              <w:left w:val="single" w:sz="4" w:space="0" w:color="auto"/>
              <w:bottom w:val="single" w:sz="4" w:space="0" w:color="auto"/>
              <w:right w:val="single" w:sz="4" w:space="0" w:color="auto"/>
            </w:tcBorders>
            <w:vAlign w:val="center"/>
          </w:tcPr>
          <w:p w14:paraId="248B64E4" w14:textId="77777777" w:rsidR="00C112AE" w:rsidRPr="004E1852" w:rsidRDefault="00C112AE" w:rsidP="00CA36CE">
            <w:pPr>
              <w:tabs>
                <w:tab w:val="left" w:pos="567"/>
              </w:tabs>
              <w:spacing w:line="276" w:lineRule="auto"/>
              <w:outlineLvl w:val="0"/>
              <w:rPr>
                <w:sz w:val="16"/>
                <w:szCs w:val="16"/>
                <w:lang w:val="sr-Cyrl-CS"/>
              </w:rPr>
            </w:pPr>
            <w:r w:rsidRPr="0074126C">
              <w:rPr>
                <w:sz w:val="16"/>
                <w:szCs w:val="16"/>
                <w:lang w:val="sr-Cyrl-CS"/>
              </w:rPr>
              <w:t>Биолошки факултет Београд</w:t>
            </w:r>
          </w:p>
        </w:tc>
        <w:tc>
          <w:tcPr>
            <w:tcW w:w="867" w:type="pct"/>
            <w:tcBorders>
              <w:top w:val="single" w:sz="4" w:space="0" w:color="auto"/>
              <w:left w:val="single" w:sz="4" w:space="0" w:color="auto"/>
              <w:bottom w:val="single" w:sz="4" w:space="0" w:color="auto"/>
              <w:right w:val="single" w:sz="4" w:space="0" w:color="auto"/>
            </w:tcBorders>
            <w:vAlign w:val="center"/>
          </w:tcPr>
          <w:p w14:paraId="12AA4D6E" w14:textId="77777777" w:rsidR="00C112AE" w:rsidRPr="004E1852" w:rsidRDefault="00C112AE" w:rsidP="00CA36CE">
            <w:pPr>
              <w:tabs>
                <w:tab w:val="left" w:pos="567"/>
              </w:tabs>
              <w:spacing w:line="276" w:lineRule="auto"/>
              <w:outlineLvl w:val="0"/>
              <w:rPr>
                <w:sz w:val="16"/>
                <w:szCs w:val="16"/>
                <w:lang w:val="sr-Cyrl-CS"/>
              </w:rPr>
            </w:pPr>
            <w:r w:rsidRPr="0074126C">
              <w:rPr>
                <w:sz w:val="16"/>
                <w:szCs w:val="16"/>
                <w:lang w:val="sr-Cyrl-CS"/>
              </w:rPr>
              <w:t>Молекуларни биолог и физиолог</w:t>
            </w:r>
          </w:p>
        </w:tc>
        <w:tc>
          <w:tcPr>
            <w:tcW w:w="1666" w:type="pct"/>
            <w:gridSpan w:val="2"/>
            <w:tcBorders>
              <w:top w:val="single" w:sz="4" w:space="0" w:color="auto"/>
              <w:left w:val="single" w:sz="4" w:space="0" w:color="auto"/>
              <w:bottom w:val="single" w:sz="4" w:space="0" w:color="auto"/>
              <w:right w:val="single" w:sz="4" w:space="0" w:color="auto"/>
            </w:tcBorders>
            <w:vAlign w:val="center"/>
          </w:tcPr>
          <w:p w14:paraId="2A693D32" w14:textId="77777777" w:rsidR="00C112AE" w:rsidRPr="004E1852" w:rsidRDefault="00C112AE" w:rsidP="00CA36CE">
            <w:pPr>
              <w:tabs>
                <w:tab w:val="left" w:pos="567"/>
              </w:tabs>
              <w:spacing w:line="276" w:lineRule="auto"/>
              <w:jc w:val="both"/>
              <w:outlineLvl w:val="0"/>
              <w:rPr>
                <w:sz w:val="16"/>
                <w:szCs w:val="16"/>
                <w:lang w:val="sr-Cyrl-CS"/>
              </w:rPr>
            </w:pPr>
            <w:r w:rsidRPr="0074126C">
              <w:rPr>
                <w:sz w:val="16"/>
                <w:szCs w:val="16"/>
                <w:lang w:val="sr-Cyrl-CS"/>
              </w:rPr>
              <w:t>Диплома</w:t>
            </w:r>
          </w:p>
        </w:tc>
      </w:tr>
      <w:tr w:rsidR="00C112AE" w:rsidRPr="0074126C" w14:paraId="77B54DF3" w14:textId="77777777" w:rsidTr="00462C0B">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73009086" w14:textId="77777777" w:rsidR="00C112AE" w:rsidRPr="0074126C" w:rsidRDefault="00C112AE" w:rsidP="00CA36CE">
            <w:pPr>
              <w:rPr>
                <w:sz w:val="16"/>
                <w:szCs w:val="16"/>
              </w:rPr>
            </w:pPr>
            <w:r w:rsidRPr="0074126C">
              <w:rPr>
                <w:b/>
                <w:sz w:val="16"/>
                <w:szCs w:val="16"/>
                <w:lang w:val="sr-Cyrl-CS"/>
              </w:rPr>
              <w:t xml:space="preserve">Списак предмета </w:t>
            </w:r>
            <w:r w:rsidRPr="0074126C">
              <w:rPr>
                <w:b/>
                <w:sz w:val="16"/>
                <w:szCs w:val="16"/>
              </w:rPr>
              <w:t xml:space="preserve">које наставник држи на докторским студијама </w:t>
            </w:r>
          </w:p>
        </w:tc>
      </w:tr>
      <w:tr w:rsidR="00C112AE" w:rsidRPr="0074126C" w14:paraId="1993EFE4" w14:textId="77777777" w:rsidTr="00462C0B">
        <w:trPr>
          <w:trHeight w:val="227"/>
          <w:jc w:val="center"/>
        </w:trPr>
        <w:tc>
          <w:tcPr>
            <w:tcW w:w="199" w:type="pct"/>
            <w:tcBorders>
              <w:top w:val="single" w:sz="4" w:space="0" w:color="auto"/>
              <w:left w:val="single" w:sz="4" w:space="0" w:color="auto"/>
              <w:bottom w:val="single" w:sz="4" w:space="0" w:color="auto"/>
              <w:right w:val="single" w:sz="4" w:space="0" w:color="auto"/>
            </w:tcBorders>
            <w:vAlign w:val="center"/>
            <w:hideMark/>
          </w:tcPr>
          <w:p w14:paraId="017C6B6D" w14:textId="77777777" w:rsidR="00C112AE" w:rsidRPr="0074126C" w:rsidRDefault="00C112AE" w:rsidP="00CA36CE">
            <w:pPr>
              <w:jc w:val="center"/>
              <w:rPr>
                <w:b/>
                <w:sz w:val="16"/>
                <w:szCs w:val="16"/>
                <w:lang w:val="sr-Cyrl-CS"/>
              </w:rPr>
            </w:pPr>
            <w:r w:rsidRPr="0074126C">
              <w:rPr>
                <w:b/>
                <w:sz w:val="16"/>
                <w:szCs w:val="16"/>
                <w:lang w:val="sr-Cyrl-CS"/>
              </w:rPr>
              <w:t>Р.Б.</w:t>
            </w:r>
          </w:p>
        </w:tc>
        <w:tc>
          <w:tcPr>
            <w:tcW w:w="601" w:type="pct"/>
            <w:tcBorders>
              <w:top w:val="single" w:sz="4" w:space="0" w:color="auto"/>
              <w:left w:val="single" w:sz="4" w:space="0" w:color="auto"/>
              <w:bottom w:val="single" w:sz="4" w:space="0" w:color="auto"/>
              <w:right w:val="single" w:sz="4" w:space="0" w:color="auto"/>
            </w:tcBorders>
            <w:vAlign w:val="center"/>
            <w:hideMark/>
          </w:tcPr>
          <w:p w14:paraId="1D31E9B9" w14:textId="77777777" w:rsidR="00C112AE" w:rsidRPr="0074126C" w:rsidRDefault="00C112AE" w:rsidP="00CA36CE">
            <w:pPr>
              <w:jc w:val="center"/>
              <w:rPr>
                <w:b/>
                <w:sz w:val="16"/>
                <w:szCs w:val="16"/>
              </w:rPr>
            </w:pPr>
            <w:r w:rsidRPr="0074126C">
              <w:rPr>
                <w:b/>
                <w:sz w:val="16"/>
                <w:szCs w:val="16"/>
              </w:rPr>
              <w:t>Ознака</w:t>
            </w:r>
          </w:p>
        </w:tc>
        <w:tc>
          <w:tcPr>
            <w:tcW w:w="4201" w:type="pct"/>
            <w:gridSpan w:val="6"/>
            <w:tcBorders>
              <w:top w:val="single" w:sz="4" w:space="0" w:color="auto"/>
              <w:left w:val="single" w:sz="4" w:space="0" w:color="auto"/>
              <w:bottom w:val="single" w:sz="4" w:space="0" w:color="auto"/>
              <w:right w:val="single" w:sz="4" w:space="0" w:color="auto"/>
            </w:tcBorders>
            <w:vAlign w:val="center"/>
            <w:hideMark/>
          </w:tcPr>
          <w:p w14:paraId="1EE02FBC" w14:textId="77777777" w:rsidR="00C112AE" w:rsidRPr="0074126C" w:rsidRDefault="00C112AE" w:rsidP="00CA36CE">
            <w:pPr>
              <w:rPr>
                <w:b/>
                <w:sz w:val="16"/>
                <w:szCs w:val="16"/>
              </w:rPr>
            </w:pPr>
            <w:r w:rsidRPr="0074126C">
              <w:rPr>
                <w:b/>
                <w:iCs/>
                <w:sz w:val="16"/>
                <w:szCs w:val="16"/>
                <w:lang w:val="sr-Cyrl-CS"/>
              </w:rPr>
              <w:t>Назив предмета</w:t>
            </w:r>
          </w:p>
        </w:tc>
      </w:tr>
      <w:tr w:rsidR="00C112AE" w:rsidRPr="0074126C" w14:paraId="555C3893" w14:textId="77777777" w:rsidTr="00462C0B">
        <w:trPr>
          <w:trHeight w:val="227"/>
          <w:jc w:val="center"/>
        </w:trPr>
        <w:tc>
          <w:tcPr>
            <w:tcW w:w="199" w:type="pct"/>
            <w:tcBorders>
              <w:top w:val="single" w:sz="4" w:space="0" w:color="auto"/>
              <w:left w:val="single" w:sz="4" w:space="0" w:color="auto"/>
              <w:bottom w:val="single" w:sz="4" w:space="0" w:color="auto"/>
              <w:right w:val="single" w:sz="4" w:space="0" w:color="auto"/>
            </w:tcBorders>
            <w:vAlign w:val="center"/>
          </w:tcPr>
          <w:p w14:paraId="5B66BC94" w14:textId="77777777" w:rsidR="00C112AE" w:rsidRPr="0074126C" w:rsidRDefault="00C112AE" w:rsidP="00CA36CE">
            <w:pPr>
              <w:jc w:val="center"/>
              <w:rPr>
                <w:sz w:val="16"/>
                <w:szCs w:val="16"/>
                <w:lang w:val="sr-Cyrl-CS"/>
              </w:rPr>
            </w:pPr>
            <w:r w:rsidRPr="0074126C">
              <w:rPr>
                <w:sz w:val="16"/>
                <w:szCs w:val="16"/>
                <w:lang w:val="sr-Cyrl-CS"/>
              </w:rPr>
              <w:t>1.</w:t>
            </w:r>
          </w:p>
        </w:tc>
        <w:tc>
          <w:tcPr>
            <w:tcW w:w="601" w:type="pct"/>
            <w:tcBorders>
              <w:top w:val="single" w:sz="4" w:space="0" w:color="auto"/>
              <w:left w:val="single" w:sz="4" w:space="0" w:color="auto"/>
              <w:bottom w:val="single" w:sz="4" w:space="0" w:color="auto"/>
              <w:right w:val="single" w:sz="4" w:space="0" w:color="auto"/>
            </w:tcBorders>
            <w:vAlign w:val="center"/>
          </w:tcPr>
          <w:p w14:paraId="0F5D6B8C" w14:textId="523A56A4" w:rsidR="00C112AE" w:rsidRPr="0074126C" w:rsidRDefault="00C112AE" w:rsidP="00CA36CE">
            <w:pPr>
              <w:jc w:val="center"/>
              <w:rPr>
                <w:sz w:val="16"/>
                <w:szCs w:val="16"/>
                <w:lang w:val="sr-Cyrl-CS"/>
              </w:rPr>
            </w:pPr>
            <w:r>
              <w:rPr>
                <w:sz w:val="16"/>
                <w:szCs w:val="16"/>
                <w:lang w:val="sr-Cyrl-CS"/>
              </w:rPr>
              <w:t>20.ХМОГ30</w:t>
            </w:r>
          </w:p>
        </w:tc>
        <w:tc>
          <w:tcPr>
            <w:tcW w:w="4201" w:type="pct"/>
            <w:gridSpan w:val="6"/>
            <w:tcBorders>
              <w:top w:val="single" w:sz="4" w:space="0" w:color="auto"/>
              <w:left w:val="single" w:sz="4" w:space="0" w:color="auto"/>
              <w:bottom w:val="single" w:sz="4" w:space="0" w:color="auto"/>
              <w:right w:val="single" w:sz="4" w:space="0" w:color="auto"/>
            </w:tcBorders>
            <w:vAlign w:val="center"/>
          </w:tcPr>
          <w:p w14:paraId="0DF399B4" w14:textId="77777777" w:rsidR="00C112AE" w:rsidRPr="0074126C" w:rsidRDefault="00C112AE" w:rsidP="00CA36CE">
            <w:pPr>
              <w:tabs>
                <w:tab w:val="left" w:pos="567"/>
              </w:tabs>
              <w:rPr>
                <w:sz w:val="16"/>
                <w:szCs w:val="16"/>
                <w:lang w:val="sr-Cyrl-CS"/>
              </w:rPr>
            </w:pPr>
            <w:r>
              <w:rPr>
                <w:sz w:val="16"/>
                <w:szCs w:val="16"/>
                <w:lang w:val="sr-Cyrl-CS"/>
              </w:rPr>
              <w:t>Хумана молекулска генетика</w:t>
            </w:r>
          </w:p>
        </w:tc>
      </w:tr>
      <w:tr w:rsidR="00C112AE" w:rsidRPr="0074126C" w14:paraId="33FE1530" w14:textId="77777777" w:rsidTr="00462C0B">
        <w:trPr>
          <w:trHeight w:val="227"/>
          <w:jc w:val="center"/>
        </w:trPr>
        <w:tc>
          <w:tcPr>
            <w:tcW w:w="199" w:type="pct"/>
            <w:tcBorders>
              <w:top w:val="single" w:sz="4" w:space="0" w:color="auto"/>
              <w:left w:val="single" w:sz="4" w:space="0" w:color="auto"/>
              <w:bottom w:val="single" w:sz="4" w:space="0" w:color="auto"/>
              <w:right w:val="single" w:sz="4" w:space="0" w:color="auto"/>
            </w:tcBorders>
            <w:vAlign w:val="center"/>
          </w:tcPr>
          <w:p w14:paraId="4DF3435B" w14:textId="77777777" w:rsidR="00C112AE" w:rsidRPr="003B150E" w:rsidRDefault="00C112AE" w:rsidP="00CA36CE">
            <w:pPr>
              <w:jc w:val="center"/>
              <w:rPr>
                <w:sz w:val="16"/>
                <w:szCs w:val="16"/>
                <w:lang w:val="en-US"/>
              </w:rPr>
            </w:pPr>
            <w:r>
              <w:rPr>
                <w:sz w:val="16"/>
                <w:szCs w:val="16"/>
                <w:lang w:val="en-US"/>
              </w:rPr>
              <w:t>2.</w:t>
            </w:r>
          </w:p>
        </w:tc>
        <w:tc>
          <w:tcPr>
            <w:tcW w:w="601" w:type="pct"/>
            <w:tcBorders>
              <w:top w:val="single" w:sz="4" w:space="0" w:color="auto"/>
              <w:left w:val="single" w:sz="4" w:space="0" w:color="auto"/>
              <w:bottom w:val="single" w:sz="4" w:space="0" w:color="auto"/>
              <w:right w:val="single" w:sz="4" w:space="0" w:color="auto"/>
            </w:tcBorders>
            <w:vAlign w:val="center"/>
          </w:tcPr>
          <w:p w14:paraId="086BDFBD" w14:textId="2B3F0F0A" w:rsidR="00C112AE" w:rsidRPr="0074126C" w:rsidRDefault="00C112AE" w:rsidP="00CA36CE">
            <w:pPr>
              <w:jc w:val="center"/>
              <w:rPr>
                <w:sz w:val="16"/>
                <w:szCs w:val="16"/>
                <w:lang w:val="sr-Cyrl-CS"/>
              </w:rPr>
            </w:pPr>
            <w:r>
              <w:rPr>
                <w:sz w:val="16"/>
                <w:szCs w:val="16"/>
                <w:lang w:val="sr-Cyrl-CS"/>
              </w:rPr>
              <w:t>20.ЕПИГ06</w:t>
            </w:r>
          </w:p>
        </w:tc>
        <w:tc>
          <w:tcPr>
            <w:tcW w:w="4201" w:type="pct"/>
            <w:gridSpan w:val="6"/>
            <w:tcBorders>
              <w:top w:val="single" w:sz="4" w:space="0" w:color="auto"/>
              <w:left w:val="single" w:sz="4" w:space="0" w:color="auto"/>
              <w:bottom w:val="single" w:sz="4" w:space="0" w:color="auto"/>
              <w:right w:val="single" w:sz="4" w:space="0" w:color="auto"/>
            </w:tcBorders>
            <w:vAlign w:val="center"/>
          </w:tcPr>
          <w:p w14:paraId="2D731BCB" w14:textId="77777777" w:rsidR="00C112AE" w:rsidRPr="003B150E" w:rsidRDefault="00C112AE" w:rsidP="00CA36CE">
            <w:pPr>
              <w:tabs>
                <w:tab w:val="left" w:pos="567"/>
              </w:tabs>
              <w:rPr>
                <w:sz w:val="16"/>
                <w:szCs w:val="16"/>
                <w:lang w:val="sr-Cyrl-RS"/>
              </w:rPr>
            </w:pPr>
            <w:r>
              <w:rPr>
                <w:sz w:val="16"/>
                <w:szCs w:val="16"/>
                <w:lang w:val="sr-Cyrl-RS"/>
              </w:rPr>
              <w:t>Епигенетика</w:t>
            </w:r>
          </w:p>
        </w:tc>
      </w:tr>
      <w:tr w:rsidR="00C112AE" w:rsidRPr="0074126C" w14:paraId="6FD2321C" w14:textId="77777777" w:rsidTr="00462C0B">
        <w:trPr>
          <w:trHeight w:val="227"/>
          <w:jc w:val="center"/>
        </w:trPr>
        <w:tc>
          <w:tcPr>
            <w:tcW w:w="199" w:type="pct"/>
            <w:tcBorders>
              <w:top w:val="single" w:sz="4" w:space="0" w:color="auto"/>
              <w:left w:val="single" w:sz="4" w:space="0" w:color="auto"/>
              <w:bottom w:val="single" w:sz="4" w:space="0" w:color="auto"/>
              <w:right w:val="single" w:sz="4" w:space="0" w:color="auto"/>
            </w:tcBorders>
            <w:vAlign w:val="center"/>
          </w:tcPr>
          <w:p w14:paraId="357F8F21" w14:textId="77777777" w:rsidR="00C112AE" w:rsidRPr="0074126C" w:rsidRDefault="00C112AE" w:rsidP="00CA36CE">
            <w:pPr>
              <w:jc w:val="center"/>
              <w:rPr>
                <w:sz w:val="16"/>
                <w:szCs w:val="16"/>
                <w:lang w:val="sr-Cyrl-CS"/>
              </w:rPr>
            </w:pPr>
            <w:r>
              <w:rPr>
                <w:sz w:val="16"/>
                <w:szCs w:val="16"/>
                <w:lang w:val="en-US"/>
              </w:rPr>
              <w:t>3</w:t>
            </w:r>
            <w:r w:rsidRPr="0074126C">
              <w:rPr>
                <w:sz w:val="16"/>
                <w:szCs w:val="16"/>
                <w:lang w:val="sr-Cyrl-CS"/>
              </w:rPr>
              <w:t>.</w:t>
            </w:r>
          </w:p>
        </w:tc>
        <w:tc>
          <w:tcPr>
            <w:tcW w:w="601" w:type="pct"/>
            <w:tcBorders>
              <w:top w:val="single" w:sz="4" w:space="0" w:color="auto"/>
              <w:left w:val="single" w:sz="4" w:space="0" w:color="auto"/>
              <w:bottom w:val="single" w:sz="4" w:space="0" w:color="auto"/>
              <w:right w:val="single" w:sz="4" w:space="0" w:color="auto"/>
            </w:tcBorders>
            <w:vAlign w:val="center"/>
          </w:tcPr>
          <w:p w14:paraId="79A2C3C5" w14:textId="1A8D86B5" w:rsidR="00C112AE" w:rsidRPr="0074126C" w:rsidRDefault="00C112AE" w:rsidP="00CA36CE">
            <w:pPr>
              <w:jc w:val="center"/>
              <w:rPr>
                <w:sz w:val="16"/>
                <w:szCs w:val="16"/>
                <w:lang w:val="sr-Cyrl-CS"/>
              </w:rPr>
            </w:pPr>
            <w:r>
              <w:rPr>
                <w:sz w:val="16"/>
                <w:szCs w:val="16"/>
                <w:lang w:val="sr-Cyrl-CS"/>
              </w:rPr>
              <w:t>20.</w:t>
            </w:r>
            <w:r w:rsidRPr="0074126C">
              <w:rPr>
                <w:sz w:val="16"/>
                <w:szCs w:val="16"/>
                <w:lang w:val="sr-Cyrl-CS"/>
              </w:rPr>
              <w:t>ХРЕМ29</w:t>
            </w:r>
          </w:p>
        </w:tc>
        <w:tc>
          <w:tcPr>
            <w:tcW w:w="4201" w:type="pct"/>
            <w:gridSpan w:val="6"/>
            <w:tcBorders>
              <w:top w:val="single" w:sz="4" w:space="0" w:color="auto"/>
              <w:left w:val="single" w:sz="4" w:space="0" w:color="auto"/>
              <w:bottom w:val="single" w:sz="4" w:space="0" w:color="auto"/>
              <w:right w:val="single" w:sz="4" w:space="0" w:color="auto"/>
            </w:tcBorders>
            <w:vAlign w:val="center"/>
          </w:tcPr>
          <w:p w14:paraId="743D5426" w14:textId="77777777" w:rsidR="00C112AE" w:rsidRPr="0074126C" w:rsidRDefault="00C112AE" w:rsidP="00CA36CE">
            <w:pPr>
              <w:tabs>
                <w:tab w:val="left" w:pos="567"/>
              </w:tabs>
              <w:rPr>
                <w:sz w:val="16"/>
                <w:szCs w:val="16"/>
                <w:lang w:val="sr-Cyrl-CS"/>
              </w:rPr>
            </w:pPr>
            <w:r w:rsidRPr="0074126C">
              <w:rPr>
                <w:sz w:val="16"/>
                <w:szCs w:val="16"/>
                <w:lang w:val="sr-Cyrl-CS"/>
              </w:rPr>
              <w:t>Хомеостаза и регулаторни механизми</w:t>
            </w:r>
          </w:p>
        </w:tc>
      </w:tr>
      <w:tr w:rsidR="00C112AE" w:rsidRPr="0074126C" w14:paraId="08D70F1C" w14:textId="77777777" w:rsidTr="00462C0B">
        <w:trPr>
          <w:trHeight w:val="227"/>
          <w:jc w:val="center"/>
        </w:trPr>
        <w:tc>
          <w:tcPr>
            <w:tcW w:w="199" w:type="pct"/>
            <w:tcBorders>
              <w:top w:val="single" w:sz="4" w:space="0" w:color="auto"/>
              <w:left w:val="single" w:sz="4" w:space="0" w:color="auto"/>
              <w:bottom w:val="single" w:sz="4" w:space="0" w:color="auto"/>
              <w:right w:val="single" w:sz="4" w:space="0" w:color="auto"/>
            </w:tcBorders>
            <w:vAlign w:val="center"/>
          </w:tcPr>
          <w:p w14:paraId="6DD94332" w14:textId="77777777" w:rsidR="00C112AE" w:rsidRDefault="00C112AE" w:rsidP="00CA36CE">
            <w:pPr>
              <w:jc w:val="center"/>
              <w:rPr>
                <w:sz w:val="16"/>
                <w:szCs w:val="16"/>
                <w:lang w:val="en-US"/>
              </w:rPr>
            </w:pPr>
            <w:r>
              <w:rPr>
                <w:sz w:val="16"/>
                <w:szCs w:val="16"/>
                <w:lang w:val="en-US"/>
              </w:rPr>
              <w:t>4.</w:t>
            </w:r>
          </w:p>
        </w:tc>
        <w:tc>
          <w:tcPr>
            <w:tcW w:w="601" w:type="pct"/>
            <w:tcBorders>
              <w:top w:val="single" w:sz="4" w:space="0" w:color="auto"/>
              <w:left w:val="single" w:sz="4" w:space="0" w:color="auto"/>
              <w:bottom w:val="single" w:sz="4" w:space="0" w:color="auto"/>
              <w:right w:val="single" w:sz="4" w:space="0" w:color="auto"/>
            </w:tcBorders>
            <w:vAlign w:val="center"/>
          </w:tcPr>
          <w:p w14:paraId="42F3CC13" w14:textId="1B023500" w:rsidR="00C112AE" w:rsidRPr="0074126C" w:rsidRDefault="00C112AE" w:rsidP="00CA36CE">
            <w:pPr>
              <w:jc w:val="center"/>
              <w:rPr>
                <w:sz w:val="16"/>
                <w:szCs w:val="16"/>
                <w:lang w:val="sr-Cyrl-CS"/>
              </w:rPr>
            </w:pPr>
            <w:r>
              <w:rPr>
                <w:sz w:val="16"/>
                <w:lang w:val="sr-Cyrl-RS"/>
              </w:rPr>
              <w:t>20.</w:t>
            </w:r>
            <w:r w:rsidR="00AD41CB">
              <w:rPr>
                <w:sz w:val="16"/>
                <w:lang w:val="sr-Cyrl-RS"/>
              </w:rPr>
              <w:t>ЕТБИ</w:t>
            </w:r>
            <w:r w:rsidRPr="0053547D">
              <w:rPr>
                <w:sz w:val="16"/>
              </w:rPr>
              <w:t>07</w:t>
            </w:r>
          </w:p>
        </w:tc>
        <w:tc>
          <w:tcPr>
            <w:tcW w:w="4201" w:type="pct"/>
            <w:gridSpan w:val="6"/>
            <w:tcBorders>
              <w:top w:val="single" w:sz="4" w:space="0" w:color="auto"/>
              <w:left w:val="single" w:sz="4" w:space="0" w:color="auto"/>
              <w:bottom w:val="single" w:sz="4" w:space="0" w:color="auto"/>
              <w:right w:val="single" w:sz="4" w:space="0" w:color="auto"/>
            </w:tcBorders>
            <w:vAlign w:val="center"/>
          </w:tcPr>
          <w:p w14:paraId="1DE8D8EF" w14:textId="77777777" w:rsidR="00C112AE" w:rsidRPr="0097247C" w:rsidRDefault="00C112AE" w:rsidP="00CA36CE">
            <w:pPr>
              <w:tabs>
                <w:tab w:val="left" w:pos="567"/>
              </w:tabs>
              <w:rPr>
                <w:sz w:val="16"/>
                <w:szCs w:val="16"/>
                <w:lang w:val="sr-Cyrl-RS"/>
              </w:rPr>
            </w:pPr>
            <w:r>
              <w:rPr>
                <w:sz w:val="16"/>
                <w:szCs w:val="16"/>
                <w:lang w:val="sr-Cyrl-RS"/>
              </w:rPr>
              <w:t>Етика у биомедицини</w:t>
            </w:r>
          </w:p>
        </w:tc>
      </w:tr>
      <w:tr w:rsidR="00C112AE" w:rsidRPr="0074126C" w14:paraId="26299DB6" w14:textId="77777777" w:rsidTr="00462C0B">
        <w:trPr>
          <w:trHeight w:val="227"/>
          <w:jc w:val="center"/>
        </w:trPr>
        <w:tc>
          <w:tcPr>
            <w:tcW w:w="199" w:type="pct"/>
            <w:tcBorders>
              <w:top w:val="single" w:sz="4" w:space="0" w:color="auto"/>
              <w:left w:val="single" w:sz="4" w:space="0" w:color="auto"/>
              <w:bottom w:val="single" w:sz="4" w:space="0" w:color="auto"/>
              <w:right w:val="single" w:sz="4" w:space="0" w:color="auto"/>
            </w:tcBorders>
            <w:vAlign w:val="center"/>
          </w:tcPr>
          <w:p w14:paraId="586C9FDC" w14:textId="7AF3CCC1" w:rsidR="00C112AE" w:rsidRDefault="00505813" w:rsidP="00CA36CE">
            <w:pPr>
              <w:jc w:val="center"/>
              <w:rPr>
                <w:sz w:val="16"/>
                <w:szCs w:val="16"/>
                <w:lang w:val="sr-Cyrl-RS"/>
              </w:rPr>
            </w:pPr>
            <w:r>
              <w:rPr>
                <w:sz w:val="16"/>
                <w:szCs w:val="16"/>
                <w:lang w:val="sr-Cyrl-RS"/>
              </w:rPr>
              <w:t>5</w:t>
            </w:r>
            <w:r w:rsidR="00C112AE">
              <w:rPr>
                <w:sz w:val="16"/>
                <w:szCs w:val="16"/>
                <w:lang w:val="sr-Cyrl-RS"/>
              </w:rPr>
              <w:t>.</w:t>
            </w:r>
          </w:p>
        </w:tc>
        <w:tc>
          <w:tcPr>
            <w:tcW w:w="601" w:type="pct"/>
            <w:tcBorders>
              <w:top w:val="single" w:sz="4" w:space="0" w:color="auto"/>
              <w:left w:val="single" w:sz="4" w:space="0" w:color="auto"/>
              <w:bottom w:val="single" w:sz="4" w:space="0" w:color="auto"/>
              <w:right w:val="single" w:sz="4" w:space="0" w:color="auto"/>
            </w:tcBorders>
            <w:vAlign w:val="center"/>
          </w:tcPr>
          <w:p w14:paraId="5A3DAA30" w14:textId="6F782B8B" w:rsidR="00C112AE" w:rsidRPr="0020301A" w:rsidRDefault="00C112AE" w:rsidP="00CA36CE">
            <w:pPr>
              <w:jc w:val="center"/>
              <w:rPr>
                <w:sz w:val="16"/>
              </w:rPr>
            </w:pPr>
            <w:r w:rsidRPr="0020301A">
              <w:rPr>
                <w:sz w:val="16"/>
              </w:rPr>
              <w:t>20.</w:t>
            </w:r>
            <w:r w:rsidR="00AD41CB">
              <w:rPr>
                <w:sz w:val="16"/>
                <w:lang w:val="sr-Cyrl-RS"/>
              </w:rPr>
              <w:t>МООН</w:t>
            </w:r>
            <w:r w:rsidRPr="0020301A">
              <w:rPr>
                <w:sz w:val="16"/>
              </w:rPr>
              <w:t>13</w:t>
            </w:r>
          </w:p>
        </w:tc>
        <w:tc>
          <w:tcPr>
            <w:tcW w:w="4201" w:type="pct"/>
            <w:gridSpan w:val="6"/>
            <w:tcBorders>
              <w:top w:val="single" w:sz="4" w:space="0" w:color="auto"/>
              <w:left w:val="single" w:sz="4" w:space="0" w:color="auto"/>
              <w:bottom w:val="single" w:sz="4" w:space="0" w:color="auto"/>
              <w:right w:val="single" w:sz="4" w:space="0" w:color="auto"/>
            </w:tcBorders>
            <w:vAlign w:val="center"/>
          </w:tcPr>
          <w:p w14:paraId="0AB6E987" w14:textId="3E89E0D2" w:rsidR="00C112AE" w:rsidRPr="0020301A" w:rsidRDefault="00C112AE" w:rsidP="00CA36CE">
            <w:pPr>
              <w:tabs>
                <w:tab w:val="left" w:pos="567"/>
              </w:tabs>
              <w:rPr>
                <w:sz w:val="16"/>
                <w:szCs w:val="16"/>
                <w:lang w:val="sr-Cyrl-RS"/>
              </w:rPr>
            </w:pPr>
            <w:r w:rsidRPr="0020301A">
              <w:rPr>
                <w:sz w:val="16"/>
                <w:szCs w:val="16"/>
                <w:lang w:val="sr-Cyrl-RS"/>
              </w:rPr>
              <w:t>Молекулска онкологија</w:t>
            </w:r>
          </w:p>
        </w:tc>
      </w:tr>
      <w:tr w:rsidR="00C112AE" w:rsidRPr="0074126C" w14:paraId="5C6250E3" w14:textId="77777777" w:rsidTr="00462C0B">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D6B672F" w14:textId="77777777" w:rsidR="00C112AE" w:rsidRPr="0074126C" w:rsidRDefault="00C112AE" w:rsidP="00CA36CE">
            <w:pPr>
              <w:rPr>
                <w:b/>
                <w:sz w:val="16"/>
                <w:szCs w:val="16"/>
                <w:lang w:val="sr-Cyrl-CS"/>
              </w:rPr>
            </w:pPr>
            <w:r w:rsidRPr="0074126C">
              <w:rPr>
                <w:b/>
                <w:sz w:val="16"/>
                <w:szCs w:val="16"/>
                <w:lang w:val="sr-Cyrl-CS"/>
              </w:rPr>
              <w:t>Најзначајнији радови</w:t>
            </w:r>
            <w:r w:rsidRPr="0074126C">
              <w:rPr>
                <w:sz w:val="16"/>
                <w:szCs w:val="16"/>
                <w:lang w:val="sr-Cyrl-CS"/>
              </w:rPr>
              <w:t xml:space="preserve"> </w:t>
            </w:r>
            <w:r w:rsidRPr="0074126C">
              <w:rPr>
                <w:b/>
                <w:sz w:val="16"/>
                <w:szCs w:val="16"/>
                <w:lang w:val="sr-Cyrl-CS"/>
              </w:rPr>
              <w:t xml:space="preserve"> у складу са захтевима допунских услова  стандарда за дато поље (минимално 10 не више од 20)</w:t>
            </w:r>
          </w:p>
        </w:tc>
      </w:tr>
      <w:tr w:rsidR="00C112AE" w:rsidRPr="0074126C" w14:paraId="5329A288" w14:textId="77777777" w:rsidTr="00462C0B">
        <w:trPr>
          <w:trHeight w:val="227"/>
          <w:jc w:val="center"/>
        </w:trPr>
        <w:tc>
          <w:tcPr>
            <w:tcW w:w="199" w:type="pct"/>
            <w:tcBorders>
              <w:top w:val="single" w:sz="4" w:space="0" w:color="auto"/>
              <w:left w:val="single" w:sz="4" w:space="0" w:color="auto"/>
              <w:bottom w:val="single" w:sz="4" w:space="0" w:color="auto"/>
              <w:right w:val="single" w:sz="4" w:space="0" w:color="auto"/>
            </w:tcBorders>
            <w:vAlign w:val="center"/>
          </w:tcPr>
          <w:p w14:paraId="42C5F400" w14:textId="77777777" w:rsidR="00C112AE" w:rsidRPr="0074126C" w:rsidRDefault="00C112AE" w:rsidP="00CA36CE">
            <w:pPr>
              <w:jc w:val="center"/>
              <w:rPr>
                <w:sz w:val="16"/>
                <w:szCs w:val="16"/>
                <w:lang w:val="sr-Cyrl-CS"/>
              </w:rPr>
            </w:pPr>
            <w:r w:rsidRPr="0074126C">
              <w:rPr>
                <w:sz w:val="16"/>
                <w:szCs w:val="16"/>
                <w:lang w:val="sr-Cyrl-CS"/>
              </w:rPr>
              <w:t>1.</w:t>
            </w: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3F2E6E2E" w14:textId="77777777" w:rsidR="00C112AE" w:rsidRPr="004E1852" w:rsidRDefault="00C112AE" w:rsidP="00CA36CE">
            <w:pPr>
              <w:tabs>
                <w:tab w:val="left" w:pos="567"/>
              </w:tabs>
              <w:spacing w:line="276" w:lineRule="auto"/>
              <w:jc w:val="both"/>
              <w:outlineLvl w:val="0"/>
              <w:rPr>
                <w:sz w:val="16"/>
                <w:szCs w:val="16"/>
                <w:lang w:val="sr-Cyrl-CS"/>
              </w:rPr>
            </w:pPr>
            <w:r w:rsidRPr="00131D79">
              <w:rPr>
                <w:sz w:val="16"/>
                <w:szCs w:val="16"/>
                <w:lang w:val="sr-Cyrl-CS"/>
              </w:rPr>
              <w:t>Ivkovic N, Misic D, Kozomara R, Jovic S, Sami A, Velikic G, Stosic S, Supic G. Clinical Relevance of FOXP3, PD-L1, PD-1, and miR-155 Gene Expression and Genetic Variants in HPV-Negative Oral Carcinomas. Int J Mol Sci. 2025;26(15):7218. doi: 10.3390/ijms26157218. M21, IF 4,9.</w:t>
            </w:r>
          </w:p>
        </w:tc>
        <w:tc>
          <w:tcPr>
            <w:tcW w:w="334" w:type="pct"/>
            <w:tcBorders>
              <w:top w:val="single" w:sz="4" w:space="0" w:color="auto"/>
              <w:left w:val="single" w:sz="4" w:space="0" w:color="auto"/>
              <w:bottom w:val="single" w:sz="4" w:space="0" w:color="auto"/>
              <w:right w:val="single" w:sz="4" w:space="0" w:color="auto"/>
            </w:tcBorders>
            <w:vAlign w:val="center"/>
          </w:tcPr>
          <w:p w14:paraId="7345ADCE" w14:textId="77777777" w:rsidR="00C112AE" w:rsidRPr="004E1852" w:rsidRDefault="00C112AE" w:rsidP="00CA36CE">
            <w:pPr>
              <w:tabs>
                <w:tab w:val="left" w:pos="567"/>
              </w:tabs>
              <w:spacing w:line="276" w:lineRule="auto"/>
              <w:jc w:val="center"/>
              <w:outlineLvl w:val="0"/>
              <w:rPr>
                <w:sz w:val="16"/>
                <w:szCs w:val="16"/>
                <w:lang w:val="sr-Cyrl-CS"/>
              </w:rPr>
            </w:pPr>
            <w:r>
              <w:rPr>
                <w:sz w:val="16"/>
                <w:szCs w:val="16"/>
                <w:lang w:val="sr-Cyrl-CS"/>
              </w:rPr>
              <w:t>М21</w:t>
            </w:r>
          </w:p>
        </w:tc>
      </w:tr>
      <w:tr w:rsidR="00C112AE" w:rsidRPr="0074126C" w14:paraId="5663E1B3" w14:textId="77777777" w:rsidTr="00462C0B">
        <w:trPr>
          <w:trHeight w:val="227"/>
          <w:jc w:val="center"/>
        </w:trPr>
        <w:tc>
          <w:tcPr>
            <w:tcW w:w="199" w:type="pct"/>
            <w:tcBorders>
              <w:top w:val="single" w:sz="4" w:space="0" w:color="auto"/>
              <w:left w:val="single" w:sz="4" w:space="0" w:color="auto"/>
              <w:bottom w:val="single" w:sz="4" w:space="0" w:color="auto"/>
              <w:right w:val="single" w:sz="4" w:space="0" w:color="auto"/>
            </w:tcBorders>
            <w:vAlign w:val="center"/>
          </w:tcPr>
          <w:p w14:paraId="7F4D2E6B" w14:textId="77777777" w:rsidR="00C112AE" w:rsidRPr="0074126C" w:rsidRDefault="00C112AE" w:rsidP="00CA36CE">
            <w:pPr>
              <w:jc w:val="center"/>
              <w:rPr>
                <w:sz w:val="16"/>
                <w:szCs w:val="16"/>
                <w:lang w:val="sr-Cyrl-CS"/>
              </w:rPr>
            </w:pPr>
            <w:r w:rsidRPr="0074126C">
              <w:rPr>
                <w:sz w:val="16"/>
                <w:szCs w:val="16"/>
                <w:lang w:val="sr-Cyrl-CS"/>
              </w:rPr>
              <w:t>2.</w:t>
            </w: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4EFAB81B" w14:textId="77777777" w:rsidR="00C112AE" w:rsidRPr="00131D79" w:rsidRDefault="00C112AE" w:rsidP="00CA36CE">
            <w:pPr>
              <w:tabs>
                <w:tab w:val="left" w:pos="567"/>
              </w:tabs>
              <w:spacing w:line="276" w:lineRule="auto"/>
              <w:jc w:val="both"/>
              <w:outlineLvl w:val="0"/>
              <w:rPr>
                <w:sz w:val="16"/>
                <w:szCs w:val="16"/>
                <w:lang w:val="sr-Cyrl-CS"/>
              </w:rPr>
            </w:pPr>
            <w:r w:rsidRPr="001A2A29">
              <w:rPr>
                <w:sz w:val="16"/>
                <w:szCs w:val="16"/>
                <w:lang w:val="sr-Cyrl-CS"/>
              </w:rPr>
              <w:t>Supic G, Stefik D, Ivkovic N, Sami A, Zeljic K, Jovic S, Kozomara R, Vojvodic D, Stosic S. Prognostic impact of miR-34b/c DNA methylation, gene expression, and promoter polymorphism in HPV-negative oral squamous cell carcinomas. Sci Rep. 2022 Jan 25;12(1):1296. doi: 10.1038/s41598-022-05399-1 IF=4.996, M21.</w:t>
            </w:r>
          </w:p>
        </w:tc>
        <w:tc>
          <w:tcPr>
            <w:tcW w:w="334" w:type="pct"/>
            <w:tcBorders>
              <w:top w:val="single" w:sz="4" w:space="0" w:color="auto"/>
              <w:left w:val="single" w:sz="4" w:space="0" w:color="auto"/>
              <w:bottom w:val="single" w:sz="4" w:space="0" w:color="auto"/>
              <w:right w:val="single" w:sz="4" w:space="0" w:color="auto"/>
            </w:tcBorders>
            <w:vAlign w:val="center"/>
          </w:tcPr>
          <w:p w14:paraId="0375B9C1" w14:textId="77777777" w:rsidR="00C112AE" w:rsidRPr="004E1852" w:rsidRDefault="00C112AE" w:rsidP="00CA36CE">
            <w:pPr>
              <w:tabs>
                <w:tab w:val="left" w:pos="567"/>
              </w:tabs>
              <w:spacing w:line="276" w:lineRule="auto"/>
              <w:jc w:val="center"/>
              <w:outlineLvl w:val="0"/>
              <w:rPr>
                <w:sz w:val="16"/>
                <w:szCs w:val="16"/>
                <w:lang w:val="sr-Cyrl-CS"/>
              </w:rPr>
            </w:pPr>
            <w:r>
              <w:rPr>
                <w:sz w:val="16"/>
                <w:szCs w:val="16"/>
                <w:lang w:val="sr-Cyrl-CS"/>
              </w:rPr>
              <w:t>М21</w:t>
            </w:r>
          </w:p>
        </w:tc>
      </w:tr>
      <w:tr w:rsidR="00C112AE" w:rsidRPr="0074126C" w14:paraId="60B0D88C" w14:textId="77777777" w:rsidTr="00462C0B">
        <w:trPr>
          <w:trHeight w:val="227"/>
          <w:jc w:val="center"/>
        </w:trPr>
        <w:tc>
          <w:tcPr>
            <w:tcW w:w="199" w:type="pct"/>
            <w:tcBorders>
              <w:top w:val="single" w:sz="4" w:space="0" w:color="auto"/>
              <w:left w:val="single" w:sz="4" w:space="0" w:color="auto"/>
              <w:bottom w:val="single" w:sz="4" w:space="0" w:color="auto"/>
              <w:right w:val="single" w:sz="4" w:space="0" w:color="auto"/>
            </w:tcBorders>
            <w:vAlign w:val="center"/>
          </w:tcPr>
          <w:p w14:paraId="50D67FE5" w14:textId="77777777" w:rsidR="00C112AE" w:rsidRPr="0074126C" w:rsidRDefault="00C112AE" w:rsidP="00CA36CE">
            <w:pPr>
              <w:jc w:val="center"/>
              <w:rPr>
                <w:sz w:val="16"/>
                <w:szCs w:val="16"/>
                <w:lang w:val="sr-Cyrl-CS"/>
              </w:rPr>
            </w:pPr>
            <w:r w:rsidRPr="0074126C">
              <w:rPr>
                <w:sz w:val="16"/>
                <w:szCs w:val="16"/>
                <w:lang w:val="sr-Cyrl-CS"/>
              </w:rPr>
              <w:t>3.</w:t>
            </w: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4FF5554C" w14:textId="77777777" w:rsidR="00C112AE" w:rsidRPr="004E1852" w:rsidRDefault="00C112AE" w:rsidP="00CA36CE">
            <w:pPr>
              <w:tabs>
                <w:tab w:val="left" w:pos="567"/>
              </w:tabs>
              <w:spacing w:line="276" w:lineRule="auto"/>
              <w:jc w:val="both"/>
              <w:outlineLvl w:val="0"/>
              <w:rPr>
                <w:sz w:val="16"/>
                <w:szCs w:val="16"/>
                <w:lang w:val="sr-Cyrl-CS"/>
              </w:rPr>
            </w:pPr>
            <w:r w:rsidRPr="00131D79">
              <w:rPr>
                <w:sz w:val="16"/>
                <w:szCs w:val="16"/>
                <w:lang w:val="sr-Cyrl-CS"/>
              </w:rPr>
              <w:t>Kovacevic B, Rancic B, Jovic S, Cerovic S, Skuletic V, Karajovic J, Gardasevic M, Supic G, Kakudo K. Regressed Papillary Thyroid Carcinoma with Anaplastic Transformation into Lymph Node Metastasis: Case Report with Review of the Literature. Diagnostics (Basel). 2025 Feb 21;15(5):523. doi: 10.3390/diagnostics15050523. M22, IF 3.</w:t>
            </w:r>
          </w:p>
        </w:tc>
        <w:tc>
          <w:tcPr>
            <w:tcW w:w="334" w:type="pct"/>
            <w:tcBorders>
              <w:top w:val="single" w:sz="4" w:space="0" w:color="auto"/>
              <w:left w:val="single" w:sz="4" w:space="0" w:color="auto"/>
              <w:bottom w:val="single" w:sz="4" w:space="0" w:color="auto"/>
              <w:right w:val="single" w:sz="4" w:space="0" w:color="auto"/>
            </w:tcBorders>
            <w:vAlign w:val="center"/>
          </w:tcPr>
          <w:p w14:paraId="11D62E09" w14:textId="77777777" w:rsidR="00C112AE" w:rsidRPr="004E1852" w:rsidRDefault="00C112AE" w:rsidP="00CA36CE">
            <w:pPr>
              <w:tabs>
                <w:tab w:val="left" w:pos="567"/>
              </w:tabs>
              <w:spacing w:line="276" w:lineRule="auto"/>
              <w:jc w:val="center"/>
              <w:outlineLvl w:val="0"/>
              <w:rPr>
                <w:sz w:val="16"/>
                <w:szCs w:val="16"/>
                <w:lang w:val="sr-Cyrl-CS"/>
              </w:rPr>
            </w:pPr>
            <w:r>
              <w:rPr>
                <w:sz w:val="16"/>
                <w:szCs w:val="16"/>
                <w:lang w:val="sr-Cyrl-CS"/>
              </w:rPr>
              <w:t>М22</w:t>
            </w:r>
          </w:p>
        </w:tc>
      </w:tr>
      <w:tr w:rsidR="00C112AE" w:rsidRPr="0074126C" w14:paraId="5732F602" w14:textId="77777777" w:rsidTr="00462C0B">
        <w:trPr>
          <w:trHeight w:val="227"/>
          <w:jc w:val="center"/>
        </w:trPr>
        <w:tc>
          <w:tcPr>
            <w:tcW w:w="199" w:type="pct"/>
            <w:tcBorders>
              <w:top w:val="single" w:sz="4" w:space="0" w:color="auto"/>
              <w:left w:val="single" w:sz="4" w:space="0" w:color="auto"/>
              <w:bottom w:val="single" w:sz="4" w:space="0" w:color="auto"/>
              <w:right w:val="single" w:sz="4" w:space="0" w:color="auto"/>
            </w:tcBorders>
            <w:vAlign w:val="center"/>
          </w:tcPr>
          <w:p w14:paraId="7B70656C" w14:textId="77777777" w:rsidR="00C112AE" w:rsidRPr="0074126C" w:rsidRDefault="00C112AE" w:rsidP="00CA36CE">
            <w:pPr>
              <w:jc w:val="center"/>
              <w:rPr>
                <w:sz w:val="16"/>
                <w:szCs w:val="16"/>
                <w:lang w:val="sr-Cyrl-CS"/>
              </w:rPr>
            </w:pPr>
            <w:r w:rsidRPr="0074126C">
              <w:rPr>
                <w:sz w:val="16"/>
                <w:szCs w:val="16"/>
                <w:lang w:val="sr-Cyrl-CS"/>
              </w:rPr>
              <w:t>4.</w:t>
            </w: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21EFD606" w14:textId="77777777" w:rsidR="00C112AE" w:rsidRPr="004E1852" w:rsidRDefault="00C112AE" w:rsidP="00CA36CE">
            <w:pPr>
              <w:tabs>
                <w:tab w:val="left" w:pos="567"/>
              </w:tabs>
              <w:spacing w:line="276" w:lineRule="auto"/>
              <w:jc w:val="both"/>
              <w:outlineLvl w:val="0"/>
              <w:rPr>
                <w:sz w:val="16"/>
                <w:szCs w:val="16"/>
                <w:lang w:val="sr-Cyrl-CS"/>
              </w:rPr>
            </w:pPr>
            <w:r w:rsidRPr="00131D79">
              <w:rPr>
                <w:sz w:val="16"/>
                <w:szCs w:val="16"/>
                <w:lang w:val="sr-Cyrl-CS"/>
              </w:rPr>
              <w:t>Karajovic J, Kovacevic B, Uzelac B, Stefik D, Jovanovic B, Ristic P, Cerovic S, Supic G. Association of HOTAIR, MIR155HG, TERC, miR-155, -196a2, and -146a Genes Polymorphisms with Papillary Thyroid Cancer Susceptibility and Prognosis. Cancers (Basel). 2024 Jan 23;16(3):485. doi: 10.3390/cancers16030485., IF=4.4, M21</w:t>
            </w:r>
          </w:p>
        </w:tc>
        <w:tc>
          <w:tcPr>
            <w:tcW w:w="334" w:type="pct"/>
            <w:tcBorders>
              <w:top w:val="single" w:sz="4" w:space="0" w:color="auto"/>
              <w:left w:val="single" w:sz="4" w:space="0" w:color="auto"/>
              <w:bottom w:val="single" w:sz="4" w:space="0" w:color="auto"/>
              <w:right w:val="single" w:sz="4" w:space="0" w:color="auto"/>
            </w:tcBorders>
            <w:vAlign w:val="center"/>
          </w:tcPr>
          <w:p w14:paraId="08F26C57" w14:textId="77777777" w:rsidR="00C112AE" w:rsidRPr="004E1852" w:rsidRDefault="00C112AE" w:rsidP="00CA36CE">
            <w:pPr>
              <w:tabs>
                <w:tab w:val="left" w:pos="567"/>
              </w:tabs>
              <w:spacing w:line="276" w:lineRule="auto"/>
              <w:jc w:val="center"/>
              <w:outlineLvl w:val="0"/>
              <w:rPr>
                <w:sz w:val="16"/>
                <w:szCs w:val="16"/>
                <w:lang w:val="sr-Cyrl-CS"/>
              </w:rPr>
            </w:pPr>
            <w:r>
              <w:rPr>
                <w:sz w:val="16"/>
                <w:szCs w:val="16"/>
                <w:lang w:val="sr-Cyrl-CS"/>
              </w:rPr>
              <w:t>М21</w:t>
            </w:r>
          </w:p>
        </w:tc>
      </w:tr>
      <w:tr w:rsidR="00C112AE" w:rsidRPr="0074126C" w14:paraId="68869DB6" w14:textId="77777777" w:rsidTr="00462C0B">
        <w:trPr>
          <w:trHeight w:val="227"/>
          <w:jc w:val="center"/>
        </w:trPr>
        <w:tc>
          <w:tcPr>
            <w:tcW w:w="199" w:type="pct"/>
            <w:tcBorders>
              <w:top w:val="single" w:sz="4" w:space="0" w:color="auto"/>
              <w:left w:val="single" w:sz="4" w:space="0" w:color="auto"/>
              <w:bottom w:val="single" w:sz="4" w:space="0" w:color="auto"/>
              <w:right w:val="single" w:sz="4" w:space="0" w:color="auto"/>
            </w:tcBorders>
            <w:vAlign w:val="center"/>
          </w:tcPr>
          <w:p w14:paraId="5914919A" w14:textId="77777777" w:rsidR="00C112AE" w:rsidRPr="0074126C" w:rsidRDefault="00C112AE" w:rsidP="00CA36CE">
            <w:pPr>
              <w:jc w:val="center"/>
              <w:rPr>
                <w:sz w:val="16"/>
                <w:szCs w:val="16"/>
                <w:lang w:val="sr-Cyrl-CS"/>
              </w:rPr>
            </w:pPr>
            <w:r w:rsidRPr="0074126C">
              <w:rPr>
                <w:sz w:val="16"/>
                <w:szCs w:val="16"/>
                <w:lang w:val="sr-Cyrl-CS"/>
              </w:rPr>
              <w:t>5.</w:t>
            </w: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0522A9D9" w14:textId="77777777" w:rsidR="00C112AE" w:rsidRPr="004E1852" w:rsidRDefault="00C112AE" w:rsidP="00CA36CE">
            <w:pPr>
              <w:tabs>
                <w:tab w:val="left" w:pos="567"/>
              </w:tabs>
              <w:spacing w:line="276" w:lineRule="auto"/>
              <w:jc w:val="both"/>
              <w:outlineLvl w:val="0"/>
              <w:rPr>
                <w:sz w:val="16"/>
                <w:szCs w:val="16"/>
                <w:lang w:val="sr-Cyrl-CS"/>
              </w:rPr>
            </w:pPr>
            <w:r w:rsidRPr="00131D79">
              <w:rPr>
                <w:sz w:val="16"/>
                <w:szCs w:val="16"/>
                <w:lang w:val="sr-Cyrl-CS"/>
              </w:rPr>
              <w:t>Simonovic M, Misic D, Kozomara R, Petkovic Curcin A, Jovic S, Brkic M, Pandzic D, Stosic S, Supic G. Potential impact of micro-196a2 and Toll-like receptor 2 gene polymorphisms on oral cancer prognosis and susceptibility. Arch Oral Biol. 2025 Jul;175:106271. doi: 10.1016/j.archoralbio.2025.106271. M22, IF 2,1.</w:t>
            </w:r>
          </w:p>
        </w:tc>
        <w:tc>
          <w:tcPr>
            <w:tcW w:w="334" w:type="pct"/>
            <w:tcBorders>
              <w:top w:val="single" w:sz="4" w:space="0" w:color="auto"/>
              <w:left w:val="single" w:sz="4" w:space="0" w:color="auto"/>
              <w:bottom w:val="single" w:sz="4" w:space="0" w:color="auto"/>
              <w:right w:val="single" w:sz="4" w:space="0" w:color="auto"/>
            </w:tcBorders>
            <w:vAlign w:val="center"/>
          </w:tcPr>
          <w:p w14:paraId="1DDAA8B3" w14:textId="77777777" w:rsidR="00C112AE" w:rsidRPr="004E1852" w:rsidRDefault="00C112AE" w:rsidP="00CA36CE">
            <w:pPr>
              <w:tabs>
                <w:tab w:val="left" w:pos="567"/>
              </w:tabs>
              <w:spacing w:line="276" w:lineRule="auto"/>
              <w:jc w:val="center"/>
              <w:outlineLvl w:val="0"/>
              <w:rPr>
                <w:sz w:val="16"/>
                <w:szCs w:val="16"/>
                <w:lang w:val="sr-Cyrl-CS"/>
              </w:rPr>
            </w:pPr>
            <w:r>
              <w:rPr>
                <w:sz w:val="16"/>
                <w:szCs w:val="16"/>
                <w:lang w:val="sr-Cyrl-CS"/>
              </w:rPr>
              <w:t>М22</w:t>
            </w:r>
          </w:p>
        </w:tc>
      </w:tr>
      <w:tr w:rsidR="00C112AE" w:rsidRPr="0074126C" w14:paraId="03AF54ED" w14:textId="77777777" w:rsidTr="00462C0B">
        <w:trPr>
          <w:trHeight w:val="227"/>
          <w:jc w:val="center"/>
        </w:trPr>
        <w:tc>
          <w:tcPr>
            <w:tcW w:w="199" w:type="pct"/>
            <w:tcBorders>
              <w:top w:val="single" w:sz="4" w:space="0" w:color="auto"/>
              <w:left w:val="single" w:sz="4" w:space="0" w:color="auto"/>
              <w:bottom w:val="single" w:sz="4" w:space="0" w:color="auto"/>
              <w:right w:val="single" w:sz="4" w:space="0" w:color="auto"/>
            </w:tcBorders>
            <w:vAlign w:val="center"/>
          </w:tcPr>
          <w:p w14:paraId="0F5D4249" w14:textId="77777777" w:rsidR="00C112AE" w:rsidRPr="0074126C" w:rsidRDefault="00C112AE" w:rsidP="00CA36CE">
            <w:pPr>
              <w:jc w:val="center"/>
              <w:rPr>
                <w:sz w:val="16"/>
                <w:szCs w:val="16"/>
                <w:lang w:val="sr-Cyrl-CS"/>
              </w:rPr>
            </w:pPr>
            <w:r w:rsidRPr="0074126C">
              <w:rPr>
                <w:sz w:val="16"/>
                <w:szCs w:val="16"/>
                <w:lang w:val="sr-Cyrl-CS"/>
              </w:rPr>
              <w:t>6.</w:t>
            </w: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07C4A4F8" w14:textId="77777777" w:rsidR="00C112AE" w:rsidRPr="004E1852" w:rsidRDefault="00C112AE" w:rsidP="00CA36CE">
            <w:pPr>
              <w:tabs>
                <w:tab w:val="left" w:pos="567"/>
              </w:tabs>
              <w:spacing w:line="276" w:lineRule="auto"/>
              <w:jc w:val="both"/>
              <w:outlineLvl w:val="0"/>
              <w:rPr>
                <w:sz w:val="16"/>
                <w:szCs w:val="16"/>
                <w:lang w:val="sr-Cyrl-CS"/>
              </w:rPr>
            </w:pPr>
            <w:r>
              <w:rPr>
                <w:sz w:val="16"/>
                <w:szCs w:val="16"/>
                <w:shd w:val="clear" w:color="auto" w:fill="FFFFFF"/>
              </w:rPr>
              <w:t>Joković D, Milosavljević F, Stojanović Z, Šupić G, Vojvodić D, Uzelac B, Jukić MM, Petković Ćurčin A. CYP2C19 slow metabolizer phenotype is associated with lower antidepressant efficacy and tolerability. Psychiatry Res. 2022 Jun;312:114535. doi: 10.1016/j.psychres.2022.114535. ISSN 0165-1781, IF=11.225, M21a.</w:t>
            </w:r>
          </w:p>
        </w:tc>
        <w:tc>
          <w:tcPr>
            <w:tcW w:w="334" w:type="pct"/>
            <w:tcBorders>
              <w:top w:val="single" w:sz="4" w:space="0" w:color="auto"/>
              <w:left w:val="single" w:sz="4" w:space="0" w:color="auto"/>
              <w:bottom w:val="single" w:sz="4" w:space="0" w:color="auto"/>
              <w:right w:val="single" w:sz="4" w:space="0" w:color="auto"/>
            </w:tcBorders>
            <w:vAlign w:val="center"/>
          </w:tcPr>
          <w:p w14:paraId="1DF96549" w14:textId="77777777" w:rsidR="00C112AE" w:rsidRPr="004E1852" w:rsidRDefault="00C112AE" w:rsidP="00CA36CE">
            <w:pPr>
              <w:tabs>
                <w:tab w:val="left" w:pos="567"/>
              </w:tabs>
              <w:spacing w:line="276" w:lineRule="auto"/>
              <w:jc w:val="center"/>
              <w:outlineLvl w:val="0"/>
              <w:rPr>
                <w:sz w:val="16"/>
                <w:szCs w:val="16"/>
                <w:lang w:val="sr-Cyrl-CS"/>
              </w:rPr>
            </w:pPr>
            <w:r>
              <w:rPr>
                <w:sz w:val="16"/>
                <w:szCs w:val="16"/>
                <w:lang w:val="sr-Cyrl-CS"/>
              </w:rPr>
              <w:t>М21а</w:t>
            </w:r>
          </w:p>
        </w:tc>
      </w:tr>
      <w:tr w:rsidR="00C112AE" w:rsidRPr="0074126C" w14:paraId="2E6A7484" w14:textId="77777777" w:rsidTr="00462C0B">
        <w:trPr>
          <w:trHeight w:val="227"/>
          <w:jc w:val="center"/>
        </w:trPr>
        <w:tc>
          <w:tcPr>
            <w:tcW w:w="199" w:type="pct"/>
            <w:tcBorders>
              <w:top w:val="single" w:sz="4" w:space="0" w:color="auto"/>
              <w:left w:val="single" w:sz="4" w:space="0" w:color="auto"/>
              <w:bottom w:val="single" w:sz="4" w:space="0" w:color="auto"/>
              <w:right w:val="single" w:sz="4" w:space="0" w:color="auto"/>
            </w:tcBorders>
            <w:vAlign w:val="center"/>
          </w:tcPr>
          <w:p w14:paraId="7859AC6F" w14:textId="77777777" w:rsidR="00C112AE" w:rsidRPr="0074126C" w:rsidRDefault="00C112AE" w:rsidP="00CA36CE">
            <w:pPr>
              <w:jc w:val="center"/>
              <w:rPr>
                <w:sz w:val="16"/>
                <w:szCs w:val="16"/>
                <w:lang w:val="sr-Cyrl-CS"/>
              </w:rPr>
            </w:pPr>
            <w:r w:rsidRPr="0074126C">
              <w:rPr>
                <w:sz w:val="16"/>
                <w:szCs w:val="16"/>
                <w:lang w:val="sr-Cyrl-CS"/>
              </w:rPr>
              <w:t>7.</w:t>
            </w: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23392233" w14:textId="77777777" w:rsidR="00C112AE" w:rsidRPr="004E1852" w:rsidRDefault="00C112AE" w:rsidP="00CA36CE">
            <w:pPr>
              <w:tabs>
                <w:tab w:val="left" w:pos="567"/>
              </w:tabs>
              <w:spacing w:line="276" w:lineRule="auto"/>
              <w:jc w:val="both"/>
              <w:outlineLvl w:val="0"/>
              <w:rPr>
                <w:sz w:val="16"/>
                <w:szCs w:val="16"/>
                <w:lang w:val="sr-Cyrl-CS"/>
              </w:rPr>
            </w:pPr>
            <w:r w:rsidRPr="002D6676">
              <w:rPr>
                <w:sz w:val="16"/>
                <w:szCs w:val="16"/>
              </w:rPr>
              <w:t>Obrenović M, Šupić G, Miyabe S, Mladenović I, Kozomara R, Jović S, Petković Ćurčin A, Štefik D, Stosić S, Vukomanović Đurđević B. Impact of TLR9 and TLR7 gene polymorphisms on prognosis and survival of patients with oral squamous cell carcinoma. Biomol Biomed. 2024 Jun 6. doi: 10.17305/bb.2024.10550. IF=3.2, M22.</w:t>
            </w:r>
          </w:p>
        </w:tc>
        <w:tc>
          <w:tcPr>
            <w:tcW w:w="334" w:type="pct"/>
            <w:tcBorders>
              <w:top w:val="single" w:sz="4" w:space="0" w:color="auto"/>
              <w:left w:val="single" w:sz="4" w:space="0" w:color="auto"/>
              <w:bottom w:val="single" w:sz="4" w:space="0" w:color="auto"/>
              <w:right w:val="single" w:sz="4" w:space="0" w:color="auto"/>
            </w:tcBorders>
            <w:vAlign w:val="center"/>
          </w:tcPr>
          <w:p w14:paraId="61E1CC60" w14:textId="77777777" w:rsidR="00C112AE" w:rsidRPr="004E1852" w:rsidRDefault="00C112AE" w:rsidP="00CA36CE">
            <w:pPr>
              <w:tabs>
                <w:tab w:val="left" w:pos="567"/>
              </w:tabs>
              <w:spacing w:line="276" w:lineRule="auto"/>
              <w:jc w:val="center"/>
              <w:outlineLvl w:val="0"/>
              <w:rPr>
                <w:sz w:val="16"/>
                <w:szCs w:val="16"/>
                <w:lang w:val="sr-Cyrl-CS"/>
              </w:rPr>
            </w:pPr>
            <w:r>
              <w:rPr>
                <w:sz w:val="16"/>
                <w:szCs w:val="16"/>
                <w:lang w:val="sr-Cyrl-CS"/>
              </w:rPr>
              <w:t>М22</w:t>
            </w:r>
          </w:p>
        </w:tc>
      </w:tr>
      <w:tr w:rsidR="00C112AE" w:rsidRPr="0074126C" w14:paraId="04507B00" w14:textId="77777777" w:rsidTr="00462C0B">
        <w:trPr>
          <w:trHeight w:val="227"/>
          <w:jc w:val="center"/>
        </w:trPr>
        <w:tc>
          <w:tcPr>
            <w:tcW w:w="199" w:type="pct"/>
            <w:tcBorders>
              <w:top w:val="single" w:sz="4" w:space="0" w:color="auto"/>
              <w:left w:val="single" w:sz="4" w:space="0" w:color="auto"/>
              <w:bottom w:val="single" w:sz="4" w:space="0" w:color="auto"/>
              <w:right w:val="single" w:sz="4" w:space="0" w:color="auto"/>
            </w:tcBorders>
            <w:vAlign w:val="center"/>
          </w:tcPr>
          <w:p w14:paraId="4504A62C" w14:textId="77777777" w:rsidR="00C112AE" w:rsidRPr="0074126C" w:rsidRDefault="00C112AE" w:rsidP="00CA36CE">
            <w:pPr>
              <w:jc w:val="center"/>
              <w:rPr>
                <w:sz w:val="16"/>
                <w:szCs w:val="16"/>
                <w:lang w:val="sr-Cyrl-CS"/>
              </w:rPr>
            </w:pPr>
            <w:r w:rsidRPr="0074126C">
              <w:rPr>
                <w:sz w:val="16"/>
                <w:szCs w:val="16"/>
                <w:lang w:val="sr-Cyrl-CS"/>
              </w:rPr>
              <w:t>8.</w:t>
            </w: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5E67C4FE" w14:textId="77777777" w:rsidR="00C112AE" w:rsidRPr="004E1852" w:rsidRDefault="00C112AE" w:rsidP="00CA36CE">
            <w:pPr>
              <w:tabs>
                <w:tab w:val="left" w:pos="567"/>
              </w:tabs>
              <w:spacing w:line="276" w:lineRule="auto"/>
              <w:jc w:val="both"/>
              <w:outlineLvl w:val="0"/>
              <w:rPr>
                <w:sz w:val="16"/>
                <w:szCs w:val="16"/>
                <w:lang w:val="sr-Cyrl-CS"/>
              </w:rPr>
            </w:pPr>
            <w:r w:rsidRPr="001A2A29">
              <w:rPr>
                <w:sz w:val="16"/>
                <w:szCs w:val="16"/>
                <w:lang w:val="sr-Cyrl-CS"/>
              </w:rPr>
              <w:t>Stefik, D.; Vranic, V.; Ivkovic, N.; Velikic, G.; Maric, D.M.; Abazovic, D.; Vojvodic, D.; Maric, D.L.; Supic, G. Potential Impact of Polymorphisms in Toll-like Receptors 2, 3, 4, 7, 9, miR-146a, miR-155, and miR-196a Genes on Osteoarthritis Susceptibility. Biology 2023, 12, 458. https://doi.org/10.3390/biology12030458. IF=4.2, M21.</w:t>
            </w:r>
          </w:p>
        </w:tc>
        <w:tc>
          <w:tcPr>
            <w:tcW w:w="334" w:type="pct"/>
            <w:tcBorders>
              <w:top w:val="single" w:sz="4" w:space="0" w:color="auto"/>
              <w:left w:val="single" w:sz="4" w:space="0" w:color="auto"/>
              <w:bottom w:val="single" w:sz="4" w:space="0" w:color="auto"/>
              <w:right w:val="single" w:sz="4" w:space="0" w:color="auto"/>
            </w:tcBorders>
            <w:vAlign w:val="center"/>
          </w:tcPr>
          <w:p w14:paraId="4DFD2A66" w14:textId="77777777" w:rsidR="00C112AE" w:rsidRPr="004E1852" w:rsidRDefault="00C112AE" w:rsidP="00CA36CE">
            <w:pPr>
              <w:tabs>
                <w:tab w:val="left" w:pos="567"/>
              </w:tabs>
              <w:spacing w:line="276" w:lineRule="auto"/>
              <w:jc w:val="center"/>
              <w:outlineLvl w:val="0"/>
              <w:rPr>
                <w:sz w:val="16"/>
                <w:szCs w:val="16"/>
                <w:lang w:val="sr-Cyrl-CS"/>
              </w:rPr>
            </w:pPr>
            <w:r>
              <w:rPr>
                <w:sz w:val="16"/>
                <w:szCs w:val="16"/>
                <w:lang w:val="sr-Cyrl-CS"/>
              </w:rPr>
              <w:t>М21</w:t>
            </w:r>
          </w:p>
        </w:tc>
      </w:tr>
      <w:tr w:rsidR="00C112AE" w:rsidRPr="0074126C" w14:paraId="2906FE83" w14:textId="77777777" w:rsidTr="00462C0B">
        <w:trPr>
          <w:trHeight w:val="227"/>
          <w:jc w:val="center"/>
        </w:trPr>
        <w:tc>
          <w:tcPr>
            <w:tcW w:w="199" w:type="pct"/>
            <w:tcBorders>
              <w:top w:val="single" w:sz="4" w:space="0" w:color="auto"/>
              <w:left w:val="single" w:sz="4" w:space="0" w:color="auto"/>
              <w:bottom w:val="single" w:sz="4" w:space="0" w:color="auto"/>
              <w:right w:val="single" w:sz="4" w:space="0" w:color="auto"/>
            </w:tcBorders>
            <w:vAlign w:val="center"/>
          </w:tcPr>
          <w:p w14:paraId="1E8B70B7" w14:textId="77777777" w:rsidR="00C112AE" w:rsidRPr="0074126C" w:rsidRDefault="00C112AE" w:rsidP="00CA36CE">
            <w:pPr>
              <w:jc w:val="center"/>
              <w:rPr>
                <w:sz w:val="16"/>
                <w:szCs w:val="16"/>
                <w:lang w:val="sr-Cyrl-CS"/>
              </w:rPr>
            </w:pPr>
            <w:r w:rsidRPr="0074126C">
              <w:rPr>
                <w:sz w:val="16"/>
                <w:szCs w:val="16"/>
                <w:lang w:val="sr-Cyrl-CS"/>
              </w:rPr>
              <w:t>9.</w:t>
            </w: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666FDB6B" w14:textId="77777777" w:rsidR="00C112AE" w:rsidRPr="004E1852" w:rsidRDefault="00C112AE" w:rsidP="00CA36CE">
            <w:pPr>
              <w:tabs>
                <w:tab w:val="left" w:pos="567"/>
              </w:tabs>
              <w:spacing w:line="276" w:lineRule="auto"/>
              <w:jc w:val="both"/>
              <w:outlineLvl w:val="0"/>
              <w:rPr>
                <w:sz w:val="16"/>
                <w:szCs w:val="16"/>
                <w:lang w:val="sr-Cyrl-CS"/>
              </w:rPr>
            </w:pPr>
            <w:r w:rsidRPr="002D6676">
              <w:rPr>
                <w:sz w:val="16"/>
                <w:szCs w:val="16"/>
              </w:rPr>
              <w:t>Dunjic M, Lukic N, Djordjevic B, Uzelac B, Ostojic N, Supic G. GLI-1 polymorphisms of Hedgehog pathway as novel risk and prognostic biomarkers in melanoma patients. Melanoma Res. 2022;32(1):11-17. doi: 10.1097/CMR.0000000000000789. IF=3.199, M22.</w:t>
            </w:r>
          </w:p>
        </w:tc>
        <w:tc>
          <w:tcPr>
            <w:tcW w:w="334" w:type="pct"/>
            <w:tcBorders>
              <w:top w:val="single" w:sz="4" w:space="0" w:color="auto"/>
              <w:left w:val="single" w:sz="4" w:space="0" w:color="auto"/>
              <w:bottom w:val="single" w:sz="4" w:space="0" w:color="auto"/>
              <w:right w:val="single" w:sz="4" w:space="0" w:color="auto"/>
            </w:tcBorders>
            <w:vAlign w:val="center"/>
          </w:tcPr>
          <w:p w14:paraId="6C4187E3" w14:textId="77777777" w:rsidR="00C112AE" w:rsidRPr="004E1852" w:rsidRDefault="00C112AE" w:rsidP="00CA36CE">
            <w:pPr>
              <w:tabs>
                <w:tab w:val="left" w:pos="567"/>
              </w:tabs>
              <w:spacing w:line="276" w:lineRule="auto"/>
              <w:jc w:val="center"/>
              <w:outlineLvl w:val="0"/>
              <w:rPr>
                <w:sz w:val="16"/>
                <w:szCs w:val="16"/>
                <w:lang w:val="sr-Cyrl-CS"/>
              </w:rPr>
            </w:pPr>
            <w:r>
              <w:rPr>
                <w:sz w:val="16"/>
                <w:szCs w:val="16"/>
                <w:lang w:val="sr-Cyrl-CS"/>
              </w:rPr>
              <w:t>М22</w:t>
            </w:r>
          </w:p>
        </w:tc>
      </w:tr>
      <w:tr w:rsidR="00C112AE" w:rsidRPr="0074126C" w14:paraId="61FDDF35" w14:textId="77777777" w:rsidTr="00462C0B">
        <w:trPr>
          <w:trHeight w:val="227"/>
          <w:jc w:val="center"/>
        </w:trPr>
        <w:tc>
          <w:tcPr>
            <w:tcW w:w="199" w:type="pct"/>
            <w:tcBorders>
              <w:top w:val="single" w:sz="4" w:space="0" w:color="auto"/>
              <w:left w:val="single" w:sz="4" w:space="0" w:color="auto"/>
              <w:bottom w:val="single" w:sz="4" w:space="0" w:color="auto"/>
              <w:right w:val="single" w:sz="4" w:space="0" w:color="auto"/>
            </w:tcBorders>
            <w:vAlign w:val="center"/>
          </w:tcPr>
          <w:p w14:paraId="0C5EA290" w14:textId="77777777" w:rsidR="00C112AE" w:rsidRPr="0074126C" w:rsidRDefault="00C112AE" w:rsidP="00CA36CE">
            <w:pPr>
              <w:jc w:val="center"/>
              <w:rPr>
                <w:sz w:val="16"/>
                <w:szCs w:val="16"/>
                <w:lang w:val="sr-Cyrl-CS"/>
              </w:rPr>
            </w:pPr>
            <w:r w:rsidRPr="0074126C">
              <w:rPr>
                <w:sz w:val="16"/>
                <w:szCs w:val="16"/>
                <w:lang w:val="sr-Cyrl-CS"/>
              </w:rPr>
              <w:t>10.</w:t>
            </w: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258F1FEB" w14:textId="77777777" w:rsidR="00C112AE" w:rsidRPr="004E1852" w:rsidRDefault="00C112AE" w:rsidP="00CA36CE">
            <w:pPr>
              <w:tabs>
                <w:tab w:val="left" w:pos="567"/>
              </w:tabs>
              <w:spacing w:line="276" w:lineRule="auto"/>
              <w:jc w:val="both"/>
              <w:outlineLvl w:val="0"/>
              <w:rPr>
                <w:sz w:val="16"/>
                <w:szCs w:val="16"/>
                <w:lang w:val="sr-Cyrl-CS"/>
              </w:rPr>
            </w:pPr>
            <w:r w:rsidRPr="002D6676">
              <w:rPr>
                <w:sz w:val="16"/>
                <w:szCs w:val="16"/>
              </w:rPr>
              <w:t>Jovanovic MZ, Geller DA, Gajovic NM, Jurisevic MM, Arsenijevic NN, Jovanovic MM, Supic GM, Vojvodic DV, Jovanovic IP. Dual blockage of PD-L/PD-1 and IL33/ST2 axes slows tumor growth and improves antitumor immunity by boosting NK cells. Life Sci. 2022 Jan 15;289:120214. doi: 10.1016/j.lfs.2021.120214. ISSN 0024-3205, IF=6.780, M21.</w:t>
            </w:r>
          </w:p>
        </w:tc>
        <w:tc>
          <w:tcPr>
            <w:tcW w:w="334" w:type="pct"/>
            <w:tcBorders>
              <w:top w:val="single" w:sz="4" w:space="0" w:color="auto"/>
              <w:left w:val="single" w:sz="4" w:space="0" w:color="auto"/>
              <w:bottom w:val="single" w:sz="4" w:space="0" w:color="auto"/>
              <w:right w:val="single" w:sz="4" w:space="0" w:color="auto"/>
            </w:tcBorders>
            <w:vAlign w:val="center"/>
          </w:tcPr>
          <w:p w14:paraId="7EC83749" w14:textId="77777777" w:rsidR="00C112AE" w:rsidRPr="004E1852" w:rsidRDefault="00C112AE" w:rsidP="00CA36CE">
            <w:pPr>
              <w:tabs>
                <w:tab w:val="left" w:pos="567"/>
              </w:tabs>
              <w:spacing w:line="276" w:lineRule="auto"/>
              <w:jc w:val="center"/>
              <w:outlineLvl w:val="0"/>
              <w:rPr>
                <w:sz w:val="16"/>
                <w:szCs w:val="16"/>
                <w:lang w:val="sr-Cyrl-CS"/>
              </w:rPr>
            </w:pPr>
            <w:r>
              <w:rPr>
                <w:sz w:val="16"/>
                <w:szCs w:val="16"/>
                <w:lang w:val="sr-Cyrl-CS"/>
              </w:rPr>
              <w:t>М21</w:t>
            </w:r>
          </w:p>
        </w:tc>
      </w:tr>
      <w:tr w:rsidR="00C112AE" w:rsidRPr="0074126C" w14:paraId="49522263" w14:textId="77777777" w:rsidTr="00462C0B">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6368DF79" w14:textId="77777777" w:rsidR="00C112AE" w:rsidRPr="0074126C" w:rsidRDefault="00C112AE" w:rsidP="00CA36CE">
            <w:pPr>
              <w:rPr>
                <w:sz w:val="16"/>
                <w:szCs w:val="16"/>
                <w:lang w:val="sr-Cyrl-CS"/>
              </w:rPr>
            </w:pPr>
            <w:r w:rsidRPr="0074126C">
              <w:rPr>
                <w:b/>
                <w:sz w:val="16"/>
                <w:szCs w:val="16"/>
                <w:lang w:val="sr-Cyrl-CS"/>
              </w:rPr>
              <w:t>Збирни подаци научне активност</w:t>
            </w:r>
            <w:r>
              <w:rPr>
                <w:b/>
                <w:sz w:val="16"/>
                <w:szCs w:val="16"/>
                <w:lang w:val="sr-Cyrl-CS"/>
              </w:rPr>
              <w:t>и</w:t>
            </w:r>
            <w:r w:rsidRPr="0074126C">
              <w:rPr>
                <w:b/>
                <w:sz w:val="16"/>
                <w:szCs w:val="16"/>
                <w:lang w:val="sr-Cyrl-CS"/>
              </w:rPr>
              <w:t xml:space="preserve"> наставника</w:t>
            </w:r>
          </w:p>
        </w:tc>
      </w:tr>
      <w:tr w:rsidR="00C112AE" w:rsidRPr="0074126C" w14:paraId="049365E7" w14:textId="77777777" w:rsidTr="00462C0B">
        <w:trPr>
          <w:trHeight w:val="227"/>
          <w:jc w:val="center"/>
        </w:trPr>
        <w:tc>
          <w:tcPr>
            <w:tcW w:w="1648" w:type="pct"/>
            <w:gridSpan w:val="4"/>
            <w:tcBorders>
              <w:top w:val="single" w:sz="4" w:space="0" w:color="auto"/>
              <w:left w:val="single" w:sz="4" w:space="0" w:color="auto"/>
              <w:bottom w:val="single" w:sz="4" w:space="0" w:color="auto"/>
              <w:right w:val="single" w:sz="4" w:space="0" w:color="auto"/>
            </w:tcBorders>
            <w:vAlign w:val="center"/>
            <w:hideMark/>
          </w:tcPr>
          <w:p w14:paraId="6EFE0C59" w14:textId="77777777" w:rsidR="00C112AE" w:rsidRPr="0074126C" w:rsidRDefault="00C112AE" w:rsidP="00CA36CE">
            <w:pPr>
              <w:rPr>
                <w:sz w:val="16"/>
                <w:szCs w:val="16"/>
                <w:lang w:val="sr-Cyrl-CS"/>
              </w:rPr>
            </w:pPr>
            <w:r w:rsidRPr="0074126C">
              <w:rPr>
                <w:sz w:val="16"/>
                <w:szCs w:val="16"/>
                <w:lang w:val="sr-Cyrl-CS"/>
              </w:rPr>
              <w:t>Укупан број цитата, без аутоцитата</w:t>
            </w:r>
          </w:p>
        </w:tc>
        <w:tc>
          <w:tcPr>
            <w:tcW w:w="3352" w:type="pct"/>
            <w:gridSpan w:val="4"/>
            <w:tcBorders>
              <w:top w:val="single" w:sz="4" w:space="0" w:color="auto"/>
              <w:left w:val="single" w:sz="4" w:space="0" w:color="auto"/>
              <w:bottom w:val="single" w:sz="4" w:space="0" w:color="auto"/>
              <w:right w:val="single" w:sz="4" w:space="0" w:color="auto"/>
            </w:tcBorders>
            <w:vAlign w:val="center"/>
          </w:tcPr>
          <w:p w14:paraId="232CB11D" w14:textId="77777777" w:rsidR="00C112AE" w:rsidRPr="00131D79" w:rsidRDefault="00C112AE" w:rsidP="00CA36CE">
            <w:pPr>
              <w:tabs>
                <w:tab w:val="left" w:pos="567"/>
              </w:tabs>
              <w:spacing w:line="276" w:lineRule="auto"/>
              <w:jc w:val="both"/>
              <w:outlineLvl w:val="0"/>
              <w:rPr>
                <w:sz w:val="16"/>
                <w:szCs w:val="16"/>
                <w:lang w:val="en-US"/>
              </w:rPr>
            </w:pPr>
            <w:r>
              <w:rPr>
                <w:sz w:val="16"/>
                <w:szCs w:val="16"/>
                <w:lang w:val="en-US"/>
              </w:rPr>
              <w:t>1850</w:t>
            </w:r>
          </w:p>
        </w:tc>
      </w:tr>
      <w:tr w:rsidR="00C112AE" w:rsidRPr="0074126C" w14:paraId="43573389" w14:textId="77777777" w:rsidTr="00462C0B">
        <w:trPr>
          <w:trHeight w:val="227"/>
          <w:jc w:val="center"/>
        </w:trPr>
        <w:tc>
          <w:tcPr>
            <w:tcW w:w="1648" w:type="pct"/>
            <w:gridSpan w:val="4"/>
            <w:tcBorders>
              <w:top w:val="single" w:sz="4" w:space="0" w:color="auto"/>
              <w:left w:val="single" w:sz="4" w:space="0" w:color="auto"/>
              <w:bottom w:val="single" w:sz="4" w:space="0" w:color="auto"/>
              <w:right w:val="single" w:sz="4" w:space="0" w:color="auto"/>
            </w:tcBorders>
            <w:vAlign w:val="center"/>
            <w:hideMark/>
          </w:tcPr>
          <w:p w14:paraId="25B90385" w14:textId="77777777" w:rsidR="00C112AE" w:rsidRPr="0074126C" w:rsidRDefault="00C112AE" w:rsidP="00CA36CE">
            <w:pPr>
              <w:rPr>
                <w:sz w:val="16"/>
                <w:szCs w:val="16"/>
                <w:lang w:val="sr-Cyrl-CS"/>
              </w:rPr>
            </w:pPr>
            <w:r w:rsidRPr="0074126C">
              <w:rPr>
                <w:sz w:val="16"/>
                <w:szCs w:val="16"/>
                <w:lang w:val="sr-Cyrl-CS"/>
              </w:rPr>
              <w:t>Укупан број радова са SCI (или SSCI) листе</w:t>
            </w:r>
          </w:p>
        </w:tc>
        <w:tc>
          <w:tcPr>
            <w:tcW w:w="3352" w:type="pct"/>
            <w:gridSpan w:val="4"/>
            <w:tcBorders>
              <w:top w:val="single" w:sz="4" w:space="0" w:color="auto"/>
              <w:left w:val="single" w:sz="4" w:space="0" w:color="auto"/>
              <w:bottom w:val="single" w:sz="4" w:space="0" w:color="auto"/>
              <w:right w:val="single" w:sz="4" w:space="0" w:color="auto"/>
            </w:tcBorders>
            <w:vAlign w:val="center"/>
          </w:tcPr>
          <w:p w14:paraId="45C8CC6C" w14:textId="77777777" w:rsidR="00C112AE" w:rsidRPr="00131D79" w:rsidRDefault="00C112AE" w:rsidP="00CA36CE">
            <w:pPr>
              <w:tabs>
                <w:tab w:val="left" w:pos="567"/>
              </w:tabs>
              <w:spacing w:line="276" w:lineRule="auto"/>
              <w:jc w:val="both"/>
              <w:outlineLvl w:val="0"/>
              <w:rPr>
                <w:sz w:val="16"/>
                <w:szCs w:val="16"/>
                <w:lang w:val="en-US"/>
              </w:rPr>
            </w:pPr>
            <w:r>
              <w:rPr>
                <w:sz w:val="16"/>
                <w:szCs w:val="16"/>
                <w:lang w:val="en-US"/>
              </w:rPr>
              <w:t>66</w:t>
            </w:r>
          </w:p>
        </w:tc>
      </w:tr>
      <w:tr w:rsidR="00C112AE" w:rsidRPr="0074126C" w14:paraId="1D86966E" w14:textId="77777777" w:rsidTr="00174B94">
        <w:trPr>
          <w:trHeight w:val="227"/>
          <w:jc w:val="center"/>
        </w:trPr>
        <w:tc>
          <w:tcPr>
            <w:tcW w:w="1648" w:type="pct"/>
            <w:gridSpan w:val="4"/>
            <w:tcBorders>
              <w:top w:val="single" w:sz="4" w:space="0" w:color="auto"/>
              <w:left w:val="single" w:sz="4" w:space="0" w:color="auto"/>
              <w:bottom w:val="single" w:sz="4" w:space="0" w:color="auto"/>
              <w:right w:val="single" w:sz="4" w:space="0" w:color="auto"/>
            </w:tcBorders>
            <w:vAlign w:val="center"/>
          </w:tcPr>
          <w:p w14:paraId="0360E29E" w14:textId="77777777" w:rsidR="00C112AE" w:rsidRPr="0074126C" w:rsidRDefault="00C112AE" w:rsidP="00CA36CE">
            <w:pPr>
              <w:rPr>
                <w:sz w:val="16"/>
                <w:szCs w:val="16"/>
                <w:lang w:val="sr-Cyrl-CS"/>
              </w:rPr>
            </w:pPr>
            <w:r w:rsidRPr="0074126C">
              <w:rPr>
                <w:sz w:val="16"/>
                <w:szCs w:val="16"/>
                <w:lang w:val="sr-Cyrl-CS"/>
              </w:rPr>
              <w:t>Тренутно учешће на пројектима</w:t>
            </w:r>
          </w:p>
        </w:tc>
        <w:tc>
          <w:tcPr>
            <w:tcW w:w="819" w:type="pct"/>
            <w:tcBorders>
              <w:top w:val="single" w:sz="4" w:space="0" w:color="auto"/>
              <w:left w:val="single" w:sz="4" w:space="0" w:color="auto"/>
              <w:bottom w:val="single" w:sz="4" w:space="0" w:color="auto"/>
              <w:right w:val="single" w:sz="4" w:space="0" w:color="auto"/>
            </w:tcBorders>
            <w:vAlign w:val="center"/>
          </w:tcPr>
          <w:p w14:paraId="36E284B1" w14:textId="77777777" w:rsidR="00C112AE" w:rsidRPr="00131D79" w:rsidRDefault="00C112AE" w:rsidP="00CA36CE">
            <w:pPr>
              <w:tabs>
                <w:tab w:val="left" w:pos="567"/>
              </w:tabs>
              <w:spacing w:line="276" w:lineRule="auto"/>
              <w:jc w:val="both"/>
              <w:outlineLvl w:val="0"/>
              <w:rPr>
                <w:sz w:val="16"/>
                <w:szCs w:val="16"/>
                <w:lang w:val="sr-Cyrl-RS"/>
              </w:rPr>
            </w:pPr>
            <w:r>
              <w:rPr>
                <w:sz w:val="16"/>
                <w:szCs w:val="16"/>
                <w:lang w:val="en-US"/>
              </w:rPr>
              <w:t xml:space="preserve">1 </w:t>
            </w:r>
            <w:r>
              <w:rPr>
                <w:sz w:val="16"/>
                <w:szCs w:val="16"/>
                <w:lang w:val="sr-Cyrl-RS"/>
              </w:rPr>
              <w:t>домаћи</w:t>
            </w:r>
          </w:p>
        </w:tc>
        <w:tc>
          <w:tcPr>
            <w:tcW w:w="2533" w:type="pct"/>
            <w:gridSpan w:val="3"/>
            <w:tcBorders>
              <w:top w:val="single" w:sz="4" w:space="0" w:color="auto"/>
              <w:left w:val="single" w:sz="4" w:space="0" w:color="auto"/>
              <w:bottom w:val="single" w:sz="4" w:space="0" w:color="auto"/>
              <w:right w:val="single" w:sz="4" w:space="0" w:color="auto"/>
            </w:tcBorders>
            <w:vAlign w:val="center"/>
          </w:tcPr>
          <w:p w14:paraId="2B09441B" w14:textId="77777777" w:rsidR="00C112AE" w:rsidRPr="00131D79" w:rsidRDefault="00C112AE" w:rsidP="00CA36CE">
            <w:pPr>
              <w:tabs>
                <w:tab w:val="left" w:pos="567"/>
              </w:tabs>
              <w:spacing w:line="276" w:lineRule="auto"/>
              <w:jc w:val="both"/>
              <w:outlineLvl w:val="0"/>
              <w:rPr>
                <w:sz w:val="16"/>
                <w:szCs w:val="16"/>
                <w:lang w:val="sr-Cyrl-RS"/>
              </w:rPr>
            </w:pPr>
          </w:p>
        </w:tc>
      </w:tr>
      <w:tr w:rsidR="00C112AE" w:rsidRPr="0074126C" w14:paraId="6FD8731F" w14:textId="77777777" w:rsidTr="00462C0B">
        <w:trPr>
          <w:trHeight w:val="227"/>
          <w:jc w:val="center"/>
        </w:trPr>
        <w:tc>
          <w:tcPr>
            <w:tcW w:w="1648" w:type="pct"/>
            <w:gridSpan w:val="4"/>
            <w:tcBorders>
              <w:top w:val="single" w:sz="4" w:space="0" w:color="auto"/>
              <w:left w:val="single" w:sz="4" w:space="0" w:color="auto"/>
              <w:bottom w:val="single" w:sz="4" w:space="0" w:color="auto"/>
              <w:right w:val="single" w:sz="4" w:space="0" w:color="auto"/>
            </w:tcBorders>
            <w:vAlign w:val="center"/>
            <w:hideMark/>
          </w:tcPr>
          <w:p w14:paraId="4F45AC89" w14:textId="77777777" w:rsidR="00C112AE" w:rsidRPr="0074126C" w:rsidRDefault="00C112AE" w:rsidP="00CA36CE">
            <w:pPr>
              <w:rPr>
                <w:sz w:val="16"/>
                <w:szCs w:val="16"/>
                <w:lang w:val="sr-Cyrl-CS"/>
              </w:rPr>
            </w:pPr>
            <w:r w:rsidRPr="0074126C">
              <w:rPr>
                <w:sz w:val="16"/>
                <w:szCs w:val="16"/>
                <w:lang w:val="sr-Cyrl-CS"/>
              </w:rPr>
              <w:t xml:space="preserve">Усавршавања </w:t>
            </w:r>
          </w:p>
        </w:tc>
        <w:tc>
          <w:tcPr>
            <w:tcW w:w="3352" w:type="pct"/>
            <w:gridSpan w:val="4"/>
            <w:tcBorders>
              <w:top w:val="single" w:sz="4" w:space="0" w:color="auto"/>
              <w:left w:val="single" w:sz="4" w:space="0" w:color="auto"/>
              <w:bottom w:val="single" w:sz="4" w:space="0" w:color="auto"/>
              <w:right w:val="single" w:sz="4" w:space="0" w:color="auto"/>
            </w:tcBorders>
            <w:vAlign w:val="center"/>
          </w:tcPr>
          <w:p w14:paraId="3EF8F4E9" w14:textId="77777777" w:rsidR="00C112AE" w:rsidRPr="0074126C" w:rsidRDefault="00C112AE" w:rsidP="00CA36CE">
            <w:pPr>
              <w:rPr>
                <w:sz w:val="16"/>
                <w:szCs w:val="16"/>
                <w:lang w:val="sr-Cyrl-CS"/>
              </w:rPr>
            </w:pPr>
          </w:p>
        </w:tc>
      </w:tr>
      <w:tr w:rsidR="00C112AE" w:rsidRPr="0074126C" w14:paraId="7774DEB4" w14:textId="77777777" w:rsidTr="00462C0B">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DC55C5A" w14:textId="77777777" w:rsidR="00C112AE" w:rsidRPr="0074126C" w:rsidRDefault="00C112AE" w:rsidP="00CA36CE">
            <w:pPr>
              <w:rPr>
                <w:sz w:val="16"/>
                <w:szCs w:val="16"/>
                <w:lang w:val="sr-Cyrl-CS"/>
              </w:rPr>
            </w:pPr>
            <w:r w:rsidRPr="0074126C">
              <w:rPr>
                <w:sz w:val="16"/>
                <w:szCs w:val="16"/>
                <w:lang w:val="sr-Cyrl-CS"/>
              </w:rPr>
              <w:t>Други подаци које сматрате релевантним</w:t>
            </w:r>
          </w:p>
        </w:tc>
      </w:tr>
    </w:tbl>
    <w:p w14:paraId="3F26D963" w14:textId="77777777" w:rsidR="00DE6DB7" w:rsidRPr="00E700F9" w:rsidRDefault="00DE6DB7" w:rsidP="00F11D03">
      <w:pPr>
        <w:rPr>
          <w:b/>
          <w:sz w:val="17"/>
          <w:szCs w:val="17"/>
          <w:lang w:val="sr-Cyrl-RS"/>
        </w:rPr>
      </w:pPr>
    </w:p>
    <w:p w14:paraId="379F6A67" w14:textId="77777777" w:rsidR="00DE6DB7" w:rsidRDefault="00DE6DB7" w:rsidP="00F11D03">
      <w:pPr>
        <w:rPr>
          <w:b/>
          <w:sz w:val="17"/>
          <w:szCs w:val="17"/>
          <w:lang w:val="sr-Cyrl-RS"/>
        </w:rPr>
      </w:pPr>
    </w:p>
    <w:p w14:paraId="1788F837" w14:textId="77777777" w:rsidR="00DE6DB7" w:rsidRDefault="00DE6DB7" w:rsidP="00F11D03">
      <w:pPr>
        <w:rPr>
          <w:b/>
          <w:sz w:val="17"/>
          <w:szCs w:val="17"/>
          <w:lang w:val="sr-Cyrl-RS"/>
        </w:rPr>
      </w:pPr>
    </w:p>
    <w:p w14:paraId="7B9750FF" w14:textId="77777777" w:rsidR="00E700F9" w:rsidRPr="00974D3F" w:rsidRDefault="00E700F9" w:rsidP="00E700F9">
      <w:pPr>
        <w:tabs>
          <w:tab w:val="left" w:pos="567"/>
        </w:tabs>
        <w:rPr>
          <w:iCs/>
          <w:sz w:val="17"/>
          <w:szCs w:val="17"/>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770B3959" w14:textId="77777777" w:rsidR="00E700F9" w:rsidRPr="00974D3F" w:rsidRDefault="00E700F9" w:rsidP="00E700F9">
      <w:pPr>
        <w:tabs>
          <w:tab w:val="left" w:pos="567"/>
        </w:tabs>
        <w:rPr>
          <w:iCs/>
          <w:sz w:val="17"/>
          <w:szCs w:val="17"/>
        </w:rPr>
      </w:pPr>
    </w:p>
    <w:p w14:paraId="04A40F23" w14:textId="77777777" w:rsidR="00E700F9" w:rsidRPr="00974D3F" w:rsidRDefault="00E700F9" w:rsidP="00E700F9">
      <w:pPr>
        <w:tabs>
          <w:tab w:val="left" w:pos="567"/>
        </w:tabs>
        <w:rPr>
          <w:iCs/>
          <w:sz w:val="17"/>
          <w:szCs w:val="17"/>
        </w:rPr>
      </w:pPr>
    </w:p>
    <w:p w14:paraId="24E55250" w14:textId="77777777" w:rsidR="00E700F9" w:rsidRPr="00462C0B" w:rsidRDefault="00E700F9" w:rsidP="00E700F9">
      <w:pPr>
        <w:rPr>
          <w:sz w:val="17"/>
          <w:szCs w:val="17"/>
          <w:lang w:val="sr-Cyrl-CS"/>
        </w:rPr>
      </w:pPr>
    </w:p>
    <w:tbl>
      <w:tblPr>
        <w:tblpPr w:leftFromText="180" w:rightFromText="180" w:vertAnchor="page" w:horzAnchor="margin" w:tblpY="2737"/>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3"/>
        <w:gridCol w:w="1233"/>
        <w:gridCol w:w="198"/>
        <w:gridCol w:w="449"/>
        <w:gridCol w:w="991"/>
        <w:gridCol w:w="399"/>
        <w:gridCol w:w="1761"/>
        <w:gridCol w:w="24"/>
        <w:gridCol w:w="1416"/>
        <w:gridCol w:w="1710"/>
        <w:gridCol w:w="716"/>
      </w:tblGrid>
      <w:tr w:rsidR="00E700F9" w:rsidRPr="00974D3F" w14:paraId="39FA8A76" w14:textId="77777777" w:rsidTr="00282C29">
        <w:trPr>
          <w:trHeight w:val="128"/>
        </w:trPr>
        <w:tc>
          <w:tcPr>
            <w:tcW w:w="3330" w:type="dxa"/>
            <w:gridSpan w:val="6"/>
            <w:vAlign w:val="center"/>
          </w:tcPr>
          <w:p w14:paraId="0C937B11" w14:textId="77777777" w:rsidR="00E700F9" w:rsidRPr="00974D3F" w:rsidRDefault="00E700F9" w:rsidP="00282C29">
            <w:pPr>
              <w:tabs>
                <w:tab w:val="left" w:pos="567"/>
              </w:tabs>
              <w:rPr>
                <w:b/>
                <w:sz w:val="17"/>
                <w:szCs w:val="17"/>
                <w:lang w:val="sr-Cyrl-CS"/>
              </w:rPr>
            </w:pPr>
            <w:r w:rsidRPr="00974D3F">
              <w:rPr>
                <w:b/>
                <w:sz w:val="17"/>
                <w:szCs w:val="17"/>
                <w:lang w:val="sr-Cyrl-CS"/>
              </w:rPr>
              <w:t xml:space="preserve">Име и презиме </w:t>
            </w:r>
          </w:p>
        </w:tc>
        <w:tc>
          <w:tcPr>
            <w:tcW w:w="6026" w:type="dxa"/>
            <w:gridSpan w:val="6"/>
            <w:shd w:val="clear" w:color="auto" w:fill="D9D9D9" w:themeFill="background1" w:themeFillShade="D9"/>
            <w:vAlign w:val="center"/>
          </w:tcPr>
          <w:p w14:paraId="10E4F0E7" w14:textId="77777777" w:rsidR="00E700F9" w:rsidRPr="007B131A" w:rsidRDefault="00E700F9" w:rsidP="00282C29">
            <w:pPr>
              <w:tabs>
                <w:tab w:val="left" w:pos="567"/>
              </w:tabs>
              <w:rPr>
                <w:b/>
                <w:sz w:val="17"/>
                <w:szCs w:val="17"/>
                <w:lang w:val="sr-Cyrl-CS"/>
              </w:rPr>
            </w:pPr>
            <w:r w:rsidRPr="007B131A">
              <w:rPr>
                <w:b/>
                <w:bCs/>
                <w:iCs/>
                <w:sz w:val="17"/>
                <w:szCs w:val="17"/>
              </w:rPr>
              <w:t>Тепшић-Остојић Ј. Весна</w:t>
            </w:r>
          </w:p>
        </w:tc>
      </w:tr>
      <w:tr w:rsidR="00E700F9" w:rsidRPr="00974D3F" w14:paraId="1E79931C" w14:textId="77777777" w:rsidTr="00282C29">
        <w:trPr>
          <w:trHeight w:val="273"/>
        </w:trPr>
        <w:tc>
          <w:tcPr>
            <w:tcW w:w="3330" w:type="dxa"/>
            <w:gridSpan w:val="6"/>
            <w:vAlign w:val="center"/>
          </w:tcPr>
          <w:p w14:paraId="5B9EA1B7" w14:textId="77777777" w:rsidR="00E700F9" w:rsidRPr="00974D3F" w:rsidRDefault="00E700F9" w:rsidP="00282C29">
            <w:pPr>
              <w:tabs>
                <w:tab w:val="left" w:pos="567"/>
              </w:tabs>
              <w:rPr>
                <w:b/>
                <w:sz w:val="17"/>
                <w:szCs w:val="17"/>
                <w:lang w:val="sr-Cyrl-CS"/>
              </w:rPr>
            </w:pPr>
            <w:r w:rsidRPr="00974D3F">
              <w:rPr>
                <w:b/>
                <w:sz w:val="17"/>
                <w:szCs w:val="17"/>
                <w:lang w:val="sr-Cyrl-CS"/>
              </w:rPr>
              <w:t>Звање</w:t>
            </w:r>
          </w:p>
        </w:tc>
        <w:tc>
          <w:tcPr>
            <w:tcW w:w="6026" w:type="dxa"/>
            <w:gridSpan w:val="6"/>
            <w:vAlign w:val="center"/>
          </w:tcPr>
          <w:p w14:paraId="6FAEC2F1" w14:textId="77777777" w:rsidR="00E700F9" w:rsidRPr="00035D6F" w:rsidRDefault="00E700F9" w:rsidP="00282C29">
            <w:pPr>
              <w:rPr>
                <w:color w:val="EE0000"/>
                <w:sz w:val="17"/>
                <w:szCs w:val="17"/>
              </w:rPr>
            </w:pPr>
            <w:r w:rsidRPr="00016767">
              <w:rPr>
                <w:sz w:val="17"/>
                <w:szCs w:val="17"/>
                <w:lang w:val="sr-Cyrl-CS"/>
              </w:rPr>
              <w:t xml:space="preserve">Доцент </w:t>
            </w:r>
          </w:p>
        </w:tc>
      </w:tr>
      <w:tr w:rsidR="00E700F9" w:rsidRPr="00974D3F" w14:paraId="2EF9F7B1" w14:textId="77777777" w:rsidTr="00282C29">
        <w:trPr>
          <w:trHeight w:val="289"/>
        </w:trPr>
        <w:tc>
          <w:tcPr>
            <w:tcW w:w="3330" w:type="dxa"/>
            <w:gridSpan w:val="6"/>
            <w:vAlign w:val="center"/>
          </w:tcPr>
          <w:p w14:paraId="390D60E1" w14:textId="77777777" w:rsidR="00E700F9" w:rsidRPr="00974D3F" w:rsidRDefault="00E700F9" w:rsidP="00282C29">
            <w:pPr>
              <w:tabs>
                <w:tab w:val="left" w:pos="567"/>
              </w:tabs>
              <w:rPr>
                <w:b/>
                <w:sz w:val="17"/>
                <w:szCs w:val="17"/>
                <w:lang w:val="sr-Cyrl-CS"/>
              </w:rPr>
            </w:pPr>
            <w:r w:rsidRPr="00974D3F">
              <w:rPr>
                <w:b/>
                <w:sz w:val="17"/>
                <w:szCs w:val="17"/>
                <w:lang w:val="sr-Cyrl-CS"/>
              </w:rPr>
              <w:t>Ужа научна односно уметничка област</w:t>
            </w:r>
          </w:p>
        </w:tc>
        <w:tc>
          <w:tcPr>
            <w:tcW w:w="6026" w:type="dxa"/>
            <w:gridSpan w:val="6"/>
            <w:vAlign w:val="center"/>
          </w:tcPr>
          <w:p w14:paraId="514A6B0F" w14:textId="77777777" w:rsidR="00E700F9" w:rsidRPr="00974D3F" w:rsidRDefault="00E700F9" w:rsidP="00282C29">
            <w:pPr>
              <w:tabs>
                <w:tab w:val="left" w:pos="567"/>
              </w:tabs>
              <w:rPr>
                <w:sz w:val="17"/>
                <w:szCs w:val="17"/>
                <w:lang w:val="sr-Cyrl-CS"/>
              </w:rPr>
            </w:pPr>
            <w:r w:rsidRPr="00974D3F">
              <w:rPr>
                <w:sz w:val="17"/>
                <w:szCs w:val="17"/>
                <w:lang w:val="sr-Cyrl-CS"/>
              </w:rPr>
              <w:t>психијатрија</w:t>
            </w:r>
          </w:p>
        </w:tc>
      </w:tr>
      <w:tr w:rsidR="00E700F9" w:rsidRPr="00974D3F" w14:paraId="79C46662" w14:textId="77777777" w:rsidTr="00282C29">
        <w:trPr>
          <w:trHeight w:val="427"/>
        </w:trPr>
        <w:tc>
          <w:tcPr>
            <w:tcW w:w="1890" w:type="dxa"/>
            <w:gridSpan w:val="4"/>
            <w:vAlign w:val="center"/>
          </w:tcPr>
          <w:p w14:paraId="46A00197" w14:textId="77777777" w:rsidR="00E700F9" w:rsidRPr="00974D3F" w:rsidRDefault="00E700F9" w:rsidP="00282C29">
            <w:pPr>
              <w:tabs>
                <w:tab w:val="left" w:pos="567"/>
              </w:tabs>
              <w:rPr>
                <w:sz w:val="17"/>
                <w:szCs w:val="17"/>
                <w:lang w:val="sr-Cyrl-CS"/>
              </w:rPr>
            </w:pPr>
            <w:r w:rsidRPr="00974D3F">
              <w:rPr>
                <w:b/>
                <w:sz w:val="17"/>
                <w:szCs w:val="17"/>
                <w:lang w:val="sr-Cyrl-CS"/>
              </w:rPr>
              <w:t>Академска каријера</w:t>
            </w:r>
          </w:p>
        </w:tc>
        <w:tc>
          <w:tcPr>
            <w:tcW w:w="1440" w:type="dxa"/>
            <w:gridSpan w:val="2"/>
            <w:vAlign w:val="center"/>
          </w:tcPr>
          <w:p w14:paraId="0369D1DB" w14:textId="77777777" w:rsidR="00E700F9" w:rsidRPr="00974D3F" w:rsidRDefault="00E700F9" w:rsidP="00282C29">
            <w:pPr>
              <w:tabs>
                <w:tab w:val="left" w:pos="567"/>
              </w:tabs>
              <w:jc w:val="center"/>
              <w:rPr>
                <w:sz w:val="17"/>
                <w:szCs w:val="17"/>
                <w:lang w:val="sr-Cyrl-CS"/>
              </w:rPr>
            </w:pPr>
            <w:r w:rsidRPr="00974D3F">
              <w:rPr>
                <w:sz w:val="17"/>
                <w:szCs w:val="17"/>
                <w:lang w:val="sr-Cyrl-CS"/>
              </w:rPr>
              <w:t>Година</w:t>
            </w:r>
          </w:p>
        </w:tc>
        <w:tc>
          <w:tcPr>
            <w:tcW w:w="2160" w:type="dxa"/>
            <w:gridSpan w:val="2"/>
            <w:vAlign w:val="center"/>
          </w:tcPr>
          <w:p w14:paraId="0DA4636D" w14:textId="77777777" w:rsidR="00E700F9" w:rsidRPr="00974D3F" w:rsidRDefault="00E700F9" w:rsidP="00282C29">
            <w:pPr>
              <w:tabs>
                <w:tab w:val="left" w:pos="567"/>
              </w:tabs>
              <w:jc w:val="center"/>
              <w:rPr>
                <w:sz w:val="17"/>
                <w:szCs w:val="17"/>
                <w:lang w:val="sr-Cyrl-CS"/>
              </w:rPr>
            </w:pPr>
            <w:r w:rsidRPr="00974D3F">
              <w:rPr>
                <w:sz w:val="17"/>
                <w:szCs w:val="17"/>
                <w:lang w:val="sr-Cyrl-CS"/>
              </w:rPr>
              <w:t>Институција</w:t>
            </w:r>
          </w:p>
        </w:tc>
        <w:tc>
          <w:tcPr>
            <w:tcW w:w="1440" w:type="dxa"/>
            <w:gridSpan w:val="2"/>
            <w:vAlign w:val="center"/>
          </w:tcPr>
          <w:p w14:paraId="76870E28" w14:textId="77777777" w:rsidR="00E700F9" w:rsidRPr="00974D3F" w:rsidRDefault="00E700F9" w:rsidP="00282C29">
            <w:pPr>
              <w:tabs>
                <w:tab w:val="left" w:pos="567"/>
              </w:tabs>
              <w:jc w:val="center"/>
              <w:rPr>
                <w:sz w:val="17"/>
                <w:szCs w:val="17"/>
                <w:lang w:val="sr-Cyrl-CS"/>
              </w:rPr>
            </w:pPr>
            <w:r w:rsidRPr="00974D3F">
              <w:rPr>
                <w:sz w:val="17"/>
                <w:szCs w:val="17"/>
              </w:rPr>
              <w:t>O</w:t>
            </w:r>
            <w:r w:rsidRPr="00974D3F">
              <w:rPr>
                <w:sz w:val="17"/>
                <w:szCs w:val="17"/>
                <w:lang w:val="sr-Cyrl-CS"/>
              </w:rPr>
              <w:t>бласт</w:t>
            </w:r>
          </w:p>
        </w:tc>
        <w:tc>
          <w:tcPr>
            <w:tcW w:w="2426" w:type="dxa"/>
            <w:gridSpan w:val="2"/>
            <w:vAlign w:val="center"/>
          </w:tcPr>
          <w:p w14:paraId="36371243" w14:textId="77777777" w:rsidR="00E700F9" w:rsidRPr="00974D3F" w:rsidRDefault="00E700F9" w:rsidP="00282C29">
            <w:pPr>
              <w:tabs>
                <w:tab w:val="left" w:pos="567"/>
              </w:tabs>
              <w:jc w:val="center"/>
              <w:rPr>
                <w:sz w:val="17"/>
                <w:szCs w:val="17"/>
                <w:lang w:val="ru-RU"/>
              </w:rPr>
            </w:pPr>
            <w:r w:rsidRPr="00974D3F">
              <w:rPr>
                <w:sz w:val="17"/>
                <w:szCs w:val="17"/>
                <w:lang w:val="ru-RU"/>
              </w:rPr>
              <w:t>Ужа научна</w:t>
            </w:r>
            <w:r w:rsidRPr="00974D3F">
              <w:rPr>
                <w:sz w:val="17"/>
                <w:szCs w:val="17"/>
              </w:rPr>
              <w:t xml:space="preserve"> односно</w:t>
            </w:r>
            <w:r w:rsidRPr="00974D3F">
              <w:rPr>
                <w:sz w:val="17"/>
                <w:szCs w:val="17"/>
                <w:lang w:val="ru-RU"/>
              </w:rPr>
              <w:t xml:space="preserve"> уметничка област</w:t>
            </w:r>
          </w:p>
        </w:tc>
      </w:tr>
      <w:tr w:rsidR="00E700F9" w:rsidRPr="00974D3F" w14:paraId="1F8D199E" w14:textId="77777777" w:rsidTr="00282C29">
        <w:trPr>
          <w:trHeight w:val="230"/>
        </w:trPr>
        <w:tc>
          <w:tcPr>
            <w:tcW w:w="1890" w:type="dxa"/>
            <w:gridSpan w:val="4"/>
            <w:vAlign w:val="center"/>
          </w:tcPr>
          <w:p w14:paraId="7E98B9D4" w14:textId="77777777" w:rsidR="00E700F9" w:rsidRPr="00974D3F" w:rsidRDefault="00E700F9" w:rsidP="00282C29">
            <w:pPr>
              <w:tabs>
                <w:tab w:val="left" w:pos="567"/>
              </w:tabs>
              <w:rPr>
                <w:sz w:val="17"/>
                <w:szCs w:val="17"/>
                <w:lang w:val="sr-Cyrl-CS"/>
              </w:rPr>
            </w:pPr>
            <w:r w:rsidRPr="00974D3F">
              <w:rPr>
                <w:sz w:val="17"/>
                <w:szCs w:val="17"/>
                <w:lang w:val="sr-Cyrl-CS"/>
              </w:rPr>
              <w:t>Избор у звање</w:t>
            </w:r>
          </w:p>
        </w:tc>
        <w:tc>
          <w:tcPr>
            <w:tcW w:w="1440" w:type="dxa"/>
            <w:gridSpan w:val="2"/>
            <w:vAlign w:val="center"/>
          </w:tcPr>
          <w:p w14:paraId="441E0083" w14:textId="77777777" w:rsidR="00E700F9" w:rsidRPr="00974D3F" w:rsidRDefault="00E700F9" w:rsidP="00282C29">
            <w:pPr>
              <w:tabs>
                <w:tab w:val="left" w:pos="567"/>
              </w:tabs>
              <w:jc w:val="center"/>
              <w:rPr>
                <w:sz w:val="17"/>
                <w:szCs w:val="17"/>
                <w:lang w:val="sr-Cyrl-CS"/>
              </w:rPr>
            </w:pPr>
            <w:r w:rsidRPr="00016767">
              <w:rPr>
                <w:sz w:val="17"/>
                <w:szCs w:val="17"/>
                <w:lang w:val="sr-Cyrl-CS"/>
              </w:rPr>
              <w:t>2024.</w:t>
            </w:r>
          </w:p>
        </w:tc>
        <w:tc>
          <w:tcPr>
            <w:tcW w:w="2160" w:type="dxa"/>
            <w:gridSpan w:val="2"/>
            <w:vAlign w:val="center"/>
          </w:tcPr>
          <w:p w14:paraId="4E067D3A" w14:textId="77777777" w:rsidR="00E700F9" w:rsidRPr="00974D3F" w:rsidRDefault="00E700F9" w:rsidP="00282C29">
            <w:pPr>
              <w:tabs>
                <w:tab w:val="left" w:pos="567"/>
              </w:tabs>
              <w:jc w:val="center"/>
              <w:rPr>
                <w:sz w:val="17"/>
                <w:szCs w:val="17"/>
                <w:lang w:val="sr-Cyrl-CS"/>
              </w:rPr>
            </w:pPr>
            <w:r w:rsidRPr="00974D3F">
              <w:rPr>
                <w:sz w:val="17"/>
                <w:szCs w:val="17"/>
                <w:lang w:val="sr-Cyrl-CS"/>
              </w:rPr>
              <w:t>ВМА</w:t>
            </w:r>
          </w:p>
        </w:tc>
        <w:tc>
          <w:tcPr>
            <w:tcW w:w="1440" w:type="dxa"/>
            <w:gridSpan w:val="2"/>
            <w:vAlign w:val="center"/>
          </w:tcPr>
          <w:p w14:paraId="69FEF987" w14:textId="77777777" w:rsidR="00E700F9" w:rsidRPr="00974D3F" w:rsidRDefault="00E700F9" w:rsidP="00282C29">
            <w:pPr>
              <w:tabs>
                <w:tab w:val="left" w:pos="567"/>
              </w:tabs>
              <w:rPr>
                <w:sz w:val="17"/>
                <w:szCs w:val="17"/>
                <w:lang w:val="sr-Cyrl-CS"/>
              </w:rPr>
            </w:pPr>
            <w:r>
              <w:rPr>
                <w:sz w:val="17"/>
                <w:szCs w:val="17"/>
                <w:lang w:val="sr-Cyrl-CS"/>
              </w:rPr>
              <w:t>Б</w:t>
            </w:r>
            <w:r w:rsidRPr="00974D3F">
              <w:rPr>
                <w:sz w:val="17"/>
                <w:szCs w:val="17"/>
                <w:lang w:val="sr-Cyrl-CS"/>
              </w:rPr>
              <w:t>иомедицина</w:t>
            </w:r>
          </w:p>
        </w:tc>
        <w:tc>
          <w:tcPr>
            <w:tcW w:w="2426" w:type="dxa"/>
            <w:gridSpan w:val="2"/>
            <w:vAlign w:val="center"/>
          </w:tcPr>
          <w:p w14:paraId="75B7999D" w14:textId="77777777" w:rsidR="00E700F9" w:rsidRPr="00974D3F" w:rsidRDefault="00E700F9" w:rsidP="00282C29">
            <w:pPr>
              <w:tabs>
                <w:tab w:val="left" w:pos="567"/>
              </w:tabs>
              <w:jc w:val="center"/>
              <w:rPr>
                <w:sz w:val="17"/>
                <w:szCs w:val="17"/>
                <w:lang w:val="sr-Cyrl-CS"/>
              </w:rPr>
            </w:pPr>
            <w:r w:rsidRPr="00974D3F">
              <w:rPr>
                <w:sz w:val="17"/>
                <w:szCs w:val="17"/>
                <w:lang w:val="sr-Cyrl-CS"/>
              </w:rPr>
              <w:t>психијатрија</w:t>
            </w:r>
          </w:p>
        </w:tc>
      </w:tr>
      <w:tr w:rsidR="00E700F9" w:rsidRPr="00974D3F" w14:paraId="19D8113C" w14:textId="77777777" w:rsidTr="00282C29">
        <w:trPr>
          <w:trHeight w:val="128"/>
        </w:trPr>
        <w:tc>
          <w:tcPr>
            <w:tcW w:w="1890" w:type="dxa"/>
            <w:gridSpan w:val="4"/>
            <w:vAlign w:val="center"/>
          </w:tcPr>
          <w:p w14:paraId="031C865D" w14:textId="77777777" w:rsidR="00E700F9" w:rsidRPr="00974D3F" w:rsidRDefault="00E700F9" w:rsidP="00282C29">
            <w:pPr>
              <w:tabs>
                <w:tab w:val="left" w:pos="567"/>
              </w:tabs>
              <w:rPr>
                <w:sz w:val="17"/>
                <w:szCs w:val="17"/>
                <w:lang w:val="sr-Cyrl-CS"/>
              </w:rPr>
            </w:pPr>
            <w:r w:rsidRPr="00974D3F">
              <w:rPr>
                <w:sz w:val="17"/>
                <w:szCs w:val="17"/>
                <w:lang w:val="sr-Cyrl-CS"/>
              </w:rPr>
              <w:t>Докторат</w:t>
            </w:r>
          </w:p>
        </w:tc>
        <w:tc>
          <w:tcPr>
            <w:tcW w:w="1440" w:type="dxa"/>
            <w:gridSpan w:val="2"/>
            <w:vAlign w:val="center"/>
          </w:tcPr>
          <w:p w14:paraId="785B4798" w14:textId="77777777" w:rsidR="00E700F9" w:rsidRPr="00974D3F" w:rsidRDefault="00E700F9" w:rsidP="00282C29">
            <w:pPr>
              <w:tabs>
                <w:tab w:val="left" w:pos="567"/>
              </w:tabs>
              <w:jc w:val="center"/>
              <w:rPr>
                <w:sz w:val="17"/>
                <w:szCs w:val="17"/>
                <w:lang w:val="sr-Cyrl-CS"/>
              </w:rPr>
            </w:pPr>
            <w:r w:rsidRPr="00974D3F">
              <w:rPr>
                <w:sz w:val="17"/>
                <w:szCs w:val="17"/>
                <w:lang w:val="sr-Cyrl-CS"/>
              </w:rPr>
              <w:t>2018.</w:t>
            </w:r>
          </w:p>
        </w:tc>
        <w:tc>
          <w:tcPr>
            <w:tcW w:w="2160" w:type="dxa"/>
            <w:gridSpan w:val="2"/>
            <w:vAlign w:val="center"/>
          </w:tcPr>
          <w:p w14:paraId="60D679B2" w14:textId="77777777" w:rsidR="00E700F9" w:rsidRPr="00974D3F" w:rsidRDefault="00E700F9" w:rsidP="00282C29">
            <w:pPr>
              <w:tabs>
                <w:tab w:val="left" w:pos="567"/>
              </w:tabs>
              <w:rPr>
                <w:sz w:val="17"/>
                <w:szCs w:val="17"/>
                <w:lang w:val="sr-Cyrl-CS"/>
              </w:rPr>
            </w:pPr>
            <w:r w:rsidRPr="00974D3F">
              <w:rPr>
                <w:sz w:val="17"/>
                <w:szCs w:val="17"/>
                <w:lang w:val="sr-Cyrl-CS"/>
              </w:rPr>
              <w:t>Медицински факултет Униврезитет</w:t>
            </w:r>
            <w:r w:rsidRPr="00974D3F">
              <w:rPr>
                <w:sz w:val="17"/>
                <w:szCs w:val="17"/>
              </w:rPr>
              <w:t>a</w:t>
            </w:r>
            <w:r w:rsidRPr="00974D3F">
              <w:rPr>
                <w:sz w:val="17"/>
                <w:szCs w:val="17"/>
                <w:lang w:val="sr-Cyrl-CS"/>
              </w:rPr>
              <w:t xml:space="preserve"> у Београду</w:t>
            </w:r>
          </w:p>
        </w:tc>
        <w:tc>
          <w:tcPr>
            <w:tcW w:w="1440" w:type="dxa"/>
            <w:gridSpan w:val="2"/>
            <w:vAlign w:val="center"/>
          </w:tcPr>
          <w:p w14:paraId="1F078C97" w14:textId="77777777" w:rsidR="00E700F9" w:rsidRPr="00974D3F" w:rsidRDefault="00E700F9" w:rsidP="00282C29">
            <w:pPr>
              <w:tabs>
                <w:tab w:val="left" w:pos="567"/>
              </w:tabs>
              <w:rPr>
                <w:sz w:val="17"/>
                <w:szCs w:val="17"/>
                <w:lang w:val="sr-Cyrl-CS"/>
              </w:rPr>
            </w:pPr>
            <w:r>
              <w:rPr>
                <w:sz w:val="17"/>
                <w:szCs w:val="17"/>
                <w:lang w:val="sr-Cyrl-CS"/>
              </w:rPr>
              <w:t>Б</w:t>
            </w:r>
            <w:r w:rsidRPr="00974D3F">
              <w:rPr>
                <w:sz w:val="17"/>
                <w:szCs w:val="17"/>
                <w:lang w:val="sr-Cyrl-CS"/>
              </w:rPr>
              <w:t>иомедицина</w:t>
            </w:r>
          </w:p>
        </w:tc>
        <w:tc>
          <w:tcPr>
            <w:tcW w:w="2426" w:type="dxa"/>
            <w:gridSpan w:val="2"/>
            <w:vAlign w:val="center"/>
          </w:tcPr>
          <w:p w14:paraId="7FA9380C" w14:textId="77777777" w:rsidR="00E700F9" w:rsidRPr="00974D3F" w:rsidRDefault="00E700F9" w:rsidP="00282C29">
            <w:pPr>
              <w:tabs>
                <w:tab w:val="left" w:pos="567"/>
              </w:tabs>
              <w:rPr>
                <w:sz w:val="17"/>
                <w:szCs w:val="17"/>
                <w:lang w:val="sr-Cyrl-CS"/>
              </w:rPr>
            </w:pPr>
            <w:r>
              <w:rPr>
                <w:sz w:val="17"/>
                <w:szCs w:val="17"/>
                <w:lang w:val="sr-Cyrl-CS"/>
              </w:rPr>
              <w:t>П</w:t>
            </w:r>
            <w:r w:rsidRPr="00974D3F">
              <w:rPr>
                <w:sz w:val="17"/>
                <w:szCs w:val="17"/>
                <w:lang w:val="sr-Cyrl-CS"/>
              </w:rPr>
              <w:t>сихијатрија</w:t>
            </w:r>
          </w:p>
        </w:tc>
      </w:tr>
      <w:tr w:rsidR="00E700F9" w:rsidRPr="00974D3F" w14:paraId="4BF0355D" w14:textId="77777777" w:rsidTr="00282C29">
        <w:trPr>
          <w:trHeight w:val="164"/>
        </w:trPr>
        <w:tc>
          <w:tcPr>
            <w:tcW w:w="1890" w:type="dxa"/>
            <w:gridSpan w:val="4"/>
            <w:vAlign w:val="center"/>
          </w:tcPr>
          <w:p w14:paraId="1119DB6E" w14:textId="77777777" w:rsidR="00E700F9" w:rsidRPr="00974D3F" w:rsidRDefault="00E700F9" w:rsidP="00282C29">
            <w:pPr>
              <w:tabs>
                <w:tab w:val="left" w:pos="567"/>
              </w:tabs>
              <w:rPr>
                <w:sz w:val="17"/>
                <w:szCs w:val="17"/>
                <w:lang w:val="sr-Cyrl-CS"/>
              </w:rPr>
            </w:pPr>
            <w:r w:rsidRPr="00974D3F">
              <w:rPr>
                <w:sz w:val="17"/>
                <w:szCs w:val="17"/>
                <w:lang w:val="sr-Cyrl-CS"/>
              </w:rPr>
              <w:t>Магистратура</w:t>
            </w:r>
          </w:p>
        </w:tc>
        <w:tc>
          <w:tcPr>
            <w:tcW w:w="1440" w:type="dxa"/>
            <w:gridSpan w:val="2"/>
            <w:vAlign w:val="center"/>
          </w:tcPr>
          <w:p w14:paraId="2803BA05" w14:textId="77777777" w:rsidR="00E700F9" w:rsidRPr="00974D3F" w:rsidRDefault="00E700F9" w:rsidP="00282C29">
            <w:pPr>
              <w:tabs>
                <w:tab w:val="left" w:pos="567"/>
              </w:tabs>
              <w:jc w:val="center"/>
              <w:rPr>
                <w:sz w:val="17"/>
                <w:szCs w:val="17"/>
              </w:rPr>
            </w:pPr>
            <w:r w:rsidRPr="00974D3F">
              <w:rPr>
                <w:sz w:val="17"/>
                <w:szCs w:val="17"/>
              </w:rPr>
              <w:t>1997.</w:t>
            </w:r>
          </w:p>
        </w:tc>
        <w:tc>
          <w:tcPr>
            <w:tcW w:w="2160" w:type="dxa"/>
            <w:gridSpan w:val="2"/>
            <w:vAlign w:val="center"/>
          </w:tcPr>
          <w:p w14:paraId="320407FE" w14:textId="77777777" w:rsidR="00E700F9" w:rsidRPr="00974D3F" w:rsidRDefault="00E700F9" w:rsidP="00282C29">
            <w:pPr>
              <w:tabs>
                <w:tab w:val="left" w:pos="567"/>
              </w:tabs>
              <w:rPr>
                <w:sz w:val="17"/>
                <w:szCs w:val="17"/>
                <w:lang w:val="sr-Cyrl-CS"/>
              </w:rPr>
            </w:pPr>
            <w:r w:rsidRPr="00974D3F">
              <w:rPr>
                <w:sz w:val="17"/>
                <w:szCs w:val="17"/>
                <w:lang w:val="sr-Cyrl-CS"/>
              </w:rPr>
              <w:t>Медицински факултет Униврезитет</w:t>
            </w:r>
            <w:r w:rsidRPr="00974D3F">
              <w:rPr>
                <w:sz w:val="17"/>
                <w:szCs w:val="17"/>
              </w:rPr>
              <w:t>a</w:t>
            </w:r>
            <w:r w:rsidRPr="00974D3F">
              <w:rPr>
                <w:sz w:val="17"/>
                <w:szCs w:val="17"/>
                <w:lang w:val="sr-Cyrl-CS"/>
              </w:rPr>
              <w:t xml:space="preserve"> у Београду</w:t>
            </w:r>
          </w:p>
        </w:tc>
        <w:tc>
          <w:tcPr>
            <w:tcW w:w="1440" w:type="dxa"/>
            <w:gridSpan w:val="2"/>
            <w:vAlign w:val="center"/>
          </w:tcPr>
          <w:p w14:paraId="5FB35B43" w14:textId="77777777" w:rsidR="00E700F9" w:rsidRPr="00974D3F" w:rsidRDefault="00E700F9" w:rsidP="00282C29">
            <w:pPr>
              <w:tabs>
                <w:tab w:val="left" w:pos="567"/>
              </w:tabs>
              <w:rPr>
                <w:sz w:val="17"/>
                <w:szCs w:val="17"/>
                <w:lang w:val="sr-Cyrl-CS"/>
              </w:rPr>
            </w:pPr>
            <w:r>
              <w:rPr>
                <w:sz w:val="17"/>
                <w:szCs w:val="17"/>
                <w:lang w:val="sr-Cyrl-CS"/>
              </w:rPr>
              <w:t>Б</w:t>
            </w:r>
            <w:r w:rsidRPr="00974D3F">
              <w:rPr>
                <w:sz w:val="17"/>
                <w:szCs w:val="17"/>
                <w:lang w:val="sr-Cyrl-CS"/>
              </w:rPr>
              <w:t>иомедицина</w:t>
            </w:r>
          </w:p>
        </w:tc>
        <w:tc>
          <w:tcPr>
            <w:tcW w:w="2426" w:type="dxa"/>
            <w:gridSpan w:val="2"/>
            <w:vAlign w:val="center"/>
          </w:tcPr>
          <w:p w14:paraId="7EC0F7D2" w14:textId="77777777" w:rsidR="00E700F9" w:rsidRPr="00974D3F" w:rsidRDefault="00E700F9" w:rsidP="00282C29">
            <w:pPr>
              <w:tabs>
                <w:tab w:val="left" w:pos="567"/>
              </w:tabs>
              <w:rPr>
                <w:sz w:val="17"/>
                <w:szCs w:val="17"/>
                <w:lang w:val="sr-Cyrl-CS"/>
              </w:rPr>
            </w:pPr>
            <w:r>
              <w:rPr>
                <w:sz w:val="17"/>
                <w:szCs w:val="17"/>
                <w:lang w:val="sr-Cyrl-CS"/>
              </w:rPr>
              <w:t>И</w:t>
            </w:r>
            <w:r w:rsidRPr="00974D3F">
              <w:rPr>
                <w:sz w:val="17"/>
                <w:szCs w:val="17"/>
                <w:lang w:val="sr-Cyrl-CS"/>
              </w:rPr>
              <w:t>схрана</w:t>
            </w:r>
          </w:p>
        </w:tc>
      </w:tr>
      <w:tr w:rsidR="00E700F9" w:rsidRPr="00974D3F" w14:paraId="5BE19D4D" w14:textId="77777777" w:rsidTr="00282C29">
        <w:trPr>
          <w:trHeight w:val="197"/>
        </w:trPr>
        <w:tc>
          <w:tcPr>
            <w:tcW w:w="1890" w:type="dxa"/>
            <w:gridSpan w:val="4"/>
            <w:vAlign w:val="center"/>
          </w:tcPr>
          <w:p w14:paraId="593C1736" w14:textId="77777777" w:rsidR="00E700F9" w:rsidRPr="00974D3F" w:rsidRDefault="00E700F9" w:rsidP="00282C29">
            <w:pPr>
              <w:tabs>
                <w:tab w:val="left" w:pos="567"/>
              </w:tabs>
              <w:rPr>
                <w:sz w:val="17"/>
                <w:szCs w:val="17"/>
                <w:lang w:val="sr-Cyrl-CS"/>
              </w:rPr>
            </w:pPr>
            <w:r w:rsidRPr="00974D3F">
              <w:rPr>
                <w:sz w:val="17"/>
                <w:szCs w:val="17"/>
                <w:lang w:val="sr-Cyrl-CS"/>
              </w:rPr>
              <w:t>Мастер</w:t>
            </w:r>
          </w:p>
        </w:tc>
        <w:tc>
          <w:tcPr>
            <w:tcW w:w="1440" w:type="dxa"/>
            <w:gridSpan w:val="2"/>
            <w:vAlign w:val="center"/>
          </w:tcPr>
          <w:p w14:paraId="71535811" w14:textId="77777777" w:rsidR="00E700F9" w:rsidRPr="00974D3F" w:rsidRDefault="00E700F9" w:rsidP="00282C29">
            <w:pPr>
              <w:tabs>
                <w:tab w:val="left" w:pos="567"/>
              </w:tabs>
              <w:jc w:val="center"/>
              <w:rPr>
                <w:sz w:val="17"/>
                <w:szCs w:val="17"/>
              </w:rPr>
            </w:pPr>
            <w:r w:rsidRPr="00974D3F">
              <w:rPr>
                <w:sz w:val="17"/>
                <w:szCs w:val="17"/>
              </w:rPr>
              <w:t>/</w:t>
            </w:r>
          </w:p>
        </w:tc>
        <w:tc>
          <w:tcPr>
            <w:tcW w:w="2160" w:type="dxa"/>
            <w:gridSpan w:val="2"/>
            <w:vAlign w:val="center"/>
          </w:tcPr>
          <w:p w14:paraId="25668222" w14:textId="77777777" w:rsidR="00E700F9" w:rsidRPr="00974D3F" w:rsidRDefault="00E700F9" w:rsidP="00282C29">
            <w:pPr>
              <w:tabs>
                <w:tab w:val="left" w:pos="567"/>
              </w:tabs>
              <w:rPr>
                <w:sz w:val="17"/>
                <w:szCs w:val="17"/>
                <w:lang w:val="sr-Cyrl-CS"/>
              </w:rPr>
            </w:pPr>
          </w:p>
        </w:tc>
        <w:tc>
          <w:tcPr>
            <w:tcW w:w="1440" w:type="dxa"/>
            <w:gridSpan w:val="2"/>
            <w:vAlign w:val="center"/>
          </w:tcPr>
          <w:p w14:paraId="689B12DD" w14:textId="77777777" w:rsidR="00E700F9" w:rsidRPr="00974D3F" w:rsidRDefault="00E700F9" w:rsidP="00282C29">
            <w:pPr>
              <w:tabs>
                <w:tab w:val="left" w:pos="567"/>
              </w:tabs>
              <w:rPr>
                <w:sz w:val="17"/>
                <w:szCs w:val="17"/>
                <w:lang w:val="sr-Cyrl-CS"/>
              </w:rPr>
            </w:pPr>
          </w:p>
        </w:tc>
        <w:tc>
          <w:tcPr>
            <w:tcW w:w="2426" w:type="dxa"/>
            <w:gridSpan w:val="2"/>
            <w:vAlign w:val="center"/>
          </w:tcPr>
          <w:p w14:paraId="202F9130" w14:textId="77777777" w:rsidR="00E700F9" w:rsidRPr="00974D3F" w:rsidRDefault="00E700F9" w:rsidP="00282C29">
            <w:pPr>
              <w:tabs>
                <w:tab w:val="left" w:pos="567"/>
              </w:tabs>
              <w:rPr>
                <w:sz w:val="17"/>
                <w:szCs w:val="17"/>
                <w:lang w:val="sr-Cyrl-CS"/>
              </w:rPr>
            </w:pPr>
          </w:p>
        </w:tc>
      </w:tr>
      <w:tr w:rsidR="00E700F9" w:rsidRPr="00974D3F" w14:paraId="37DF39AB" w14:textId="77777777" w:rsidTr="00282C29">
        <w:trPr>
          <w:trHeight w:val="190"/>
        </w:trPr>
        <w:tc>
          <w:tcPr>
            <w:tcW w:w="1890" w:type="dxa"/>
            <w:gridSpan w:val="4"/>
            <w:vAlign w:val="center"/>
          </w:tcPr>
          <w:p w14:paraId="795C7C05" w14:textId="77777777" w:rsidR="00E700F9" w:rsidRPr="00974D3F" w:rsidRDefault="00E700F9" w:rsidP="00282C29">
            <w:pPr>
              <w:tabs>
                <w:tab w:val="left" w:pos="567"/>
              </w:tabs>
              <w:rPr>
                <w:sz w:val="17"/>
                <w:szCs w:val="17"/>
                <w:lang w:val="sr-Cyrl-CS"/>
              </w:rPr>
            </w:pPr>
            <w:r w:rsidRPr="00974D3F">
              <w:rPr>
                <w:sz w:val="17"/>
                <w:szCs w:val="17"/>
                <w:lang w:val="sr-Cyrl-CS"/>
              </w:rPr>
              <w:t>Диплома</w:t>
            </w:r>
          </w:p>
        </w:tc>
        <w:tc>
          <w:tcPr>
            <w:tcW w:w="1440" w:type="dxa"/>
            <w:gridSpan w:val="2"/>
            <w:vAlign w:val="center"/>
          </w:tcPr>
          <w:p w14:paraId="6C0EBEFB" w14:textId="77777777" w:rsidR="00E700F9" w:rsidRPr="00974D3F" w:rsidRDefault="00E700F9" w:rsidP="00282C29">
            <w:pPr>
              <w:tabs>
                <w:tab w:val="left" w:pos="567"/>
              </w:tabs>
              <w:jc w:val="center"/>
              <w:rPr>
                <w:sz w:val="17"/>
                <w:szCs w:val="17"/>
              </w:rPr>
            </w:pPr>
            <w:r w:rsidRPr="00974D3F">
              <w:rPr>
                <w:sz w:val="17"/>
                <w:szCs w:val="17"/>
              </w:rPr>
              <w:t>1993.</w:t>
            </w:r>
          </w:p>
        </w:tc>
        <w:tc>
          <w:tcPr>
            <w:tcW w:w="2160" w:type="dxa"/>
            <w:gridSpan w:val="2"/>
            <w:vAlign w:val="center"/>
          </w:tcPr>
          <w:p w14:paraId="0CC18412" w14:textId="77777777" w:rsidR="00E700F9" w:rsidRPr="00974D3F" w:rsidRDefault="00E700F9" w:rsidP="00282C29">
            <w:pPr>
              <w:tabs>
                <w:tab w:val="left" w:pos="567"/>
              </w:tabs>
              <w:rPr>
                <w:sz w:val="17"/>
                <w:szCs w:val="17"/>
              </w:rPr>
            </w:pPr>
            <w:r w:rsidRPr="00974D3F">
              <w:rPr>
                <w:sz w:val="17"/>
                <w:szCs w:val="17"/>
              </w:rPr>
              <w:t>Медицински факултет Универзитета у Београду</w:t>
            </w:r>
          </w:p>
        </w:tc>
        <w:tc>
          <w:tcPr>
            <w:tcW w:w="1440" w:type="dxa"/>
            <w:gridSpan w:val="2"/>
            <w:vAlign w:val="center"/>
          </w:tcPr>
          <w:p w14:paraId="76F454C4" w14:textId="77777777" w:rsidR="00E700F9" w:rsidRPr="00974D3F" w:rsidRDefault="00E700F9" w:rsidP="00282C29">
            <w:pPr>
              <w:tabs>
                <w:tab w:val="left" w:pos="567"/>
              </w:tabs>
              <w:rPr>
                <w:sz w:val="17"/>
                <w:szCs w:val="17"/>
                <w:lang w:val="sr-Cyrl-CS"/>
              </w:rPr>
            </w:pPr>
            <w:r>
              <w:rPr>
                <w:sz w:val="17"/>
                <w:szCs w:val="17"/>
                <w:lang w:val="sr-Cyrl-CS"/>
              </w:rPr>
              <w:t>Б</w:t>
            </w:r>
            <w:r w:rsidRPr="00974D3F">
              <w:rPr>
                <w:sz w:val="17"/>
                <w:szCs w:val="17"/>
                <w:lang w:val="sr-Cyrl-CS"/>
              </w:rPr>
              <w:t>иомедицина</w:t>
            </w:r>
          </w:p>
        </w:tc>
        <w:tc>
          <w:tcPr>
            <w:tcW w:w="2426" w:type="dxa"/>
            <w:gridSpan w:val="2"/>
            <w:vAlign w:val="center"/>
          </w:tcPr>
          <w:p w14:paraId="1664E62E" w14:textId="77777777" w:rsidR="00E700F9" w:rsidRPr="00974D3F" w:rsidRDefault="00E700F9" w:rsidP="00282C29">
            <w:pPr>
              <w:tabs>
                <w:tab w:val="left" w:pos="567"/>
              </w:tabs>
              <w:rPr>
                <w:sz w:val="17"/>
                <w:szCs w:val="17"/>
              </w:rPr>
            </w:pPr>
            <w:r>
              <w:rPr>
                <w:sz w:val="17"/>
                <w:szCs w:val="17"/>
                <w:lang w:val="sr-Cyrl-CS"/>
              </w:rPr>
              <w:t>Д</w:t>
            </w:r>
            <w:r w:rsidRPr="00974D3F">
              <w:rPr>
                <w:sz w:val="17"/>
                <w:szCs w:val="17"/>
              </w:rPr>
              <w:t>октор медицине</w:t>
            </w:r>
          </w:p>
        </w:tc>
      </w:tr>
      <w:tr w:rsidR="00E700F9" w:rsidRPr="00974D3F" w14:paraId="608E8422" w14:textId="77777777" w:rsidTr="00282C29">
        <w:trPr>
          <w:trHeight w:val="217"/>
        </w:trPr>
        <w:tc>
          <w:tcPr>
            <w:tcW w:w="9356" w:type="dxa"/>
            <w:gridSpan w:val="12"/>
            <w:vAlign w:val="center"/>
          </w:tcPr>
          <w:p w14:paraId="09B42F7D" w14:textId="77777777" w:rsidR="00E700F9" w:rsidRPr="00974D3F" w:rsidRDefault="00E700F9" w:rsidP="00282C29">
            <w:pPr>
              <w:tabs>
                <w:tab w:val="left" w:pos="567"/>
              </w:tabs>
              <w:rPr>
                <w:b/>
                <w:sz w:val="17"/>
                <w:szCs w:val="17"/>
                <w:lang w:val="ru-RU"/>
              </w:rPr>
            </w:pPr>
            <w:r w:rsidRPr="00974D3F">
              <w:rPr>
                <w:b/>
                <w:sz w:val="17"/>
                <w:szCs w:val="17"/>
                <w:lang w:val="sr-Cyrl-CS"/>
              </w:rPr>
              <w:t xml:space="preserve">Списак предмета   које  наставник држи на докторским </w:t>
            </w:r>
            <w:r w:rsidRPr="00974D3F">
              <w:rPr>
                <w:b/>
                <w:sz w:val="17"/>
                <w:szCs w:val="17"/>
                <w:lang w:val="ru-RU"/>
              </w:rPr>
              <w:t xml:space="preserve"> студијама</w:t>
            </w:r>
          </w:p>
        </w:tc>
      </w:tr>
      <w:tr w:rsidR="00E700F9" w:rsidRPr="00974D3F" w14:paraId="07A7EB18" w14:textId="77777777" w:rsidTr="00282C29">
        <w:trPr>
          <w:trHeight w:val="149"/>
        </w:trPr>
        <w:tc>
          <w:tcPr>
            <w:tcW w:w="459" w:type="dxa"/>
            <w:gridSpan w:val="2"/>
            <w:vAlign w:val="center"/>
          </w:tcPr>
          <w:p w14:paraId="566FEF42" w14:textId="77777777" w:rsidR="00E700F9" w:rsidRPr="00974D3F" w:rsidRDefault="00E700F9" w:rsidP="00282C29">
            <w:pPr>
              <w:tabs>
                <w:tab w:val="left" w:pos="567"/>
              </w:tabs>
              <w:rPr>
                <w:sz w:val="17"/>
                <w:szCs w:val="17"/>
                <w:lang w:val="sr-Cyrl-CS"/>
              </w:rPr>
            </w:pPr>
            <w:r w:rsidRPr="00974D3F">
              <w:rPr>
                <w:sz w:val="17"/>
                <w:szCs w:val="17"/>
                <w:lang w:val="sr-Cyrl-CS"/>
              </w:rPr>
              <w:t>Р.Б.</w:t>
            </w:r>
          </w:p>
        </w:tc>
        <w:tc>
          <w:tcPr>
            <w:tcW w:w="1233" w:type="dxa"/>
            <w:vAlign w:val="center"/>
          </w:tcPr>
          <w:p w14:paraId="1F3A87D4" w14:textId="77777777" w:rsidR="00E700F9" w:rsidRPr="00974D3F" w:rsidRDefault="00E700F9" w:rsidP="00282C29">
            <w:pPr>
              <w:tabs>
                <w:tab w:val="left" w:pos="567"/>
              </w:tabs>
              <w:rPr>
                <w:sz w:val="17"/>
                <w:szCs w:val="17"/>
                <w:lang w:val="sr-Cyrl-CS"/>
              </w:rPr>
            </w:pPr>
            <w:r w:rsidRPr="00974D3F">
              <w:rPr>
                <w:sz w:val="17"/>
                <w:szCs w:val="17"/>
              </w:rPr>
              <w:t>Ознака</w:t>
            </w:r>
          </w:p>
        </w:tc>
        <w:tc>
          <w:tcPr>
            <w:tcW w:w="7664" w:type="dxa"/>
            <w:gridSpan w:val="9"/>
            <w:vAlign w:val="center"/>
          </w:tcPr>
          <w:p w14:paraId="2379831E" w14:textId="77777777" w:rsidR="00E700F9" w:rsidRPr="00974D3F" w:rsidRDefault="00E700F9" w:rsidP="00282C29">
            <w:pPr>
              <w:tabs>
                <w:tab w:val="left" w:pos="567"/>
              </w:tabs>
              <w:rPr>
                <w:sz w:val="17"/>
                <w:szCs w:val="17"/>
                <w:lang w:val="sr-Cyrl-CS"/>
              </w:rPr>
            </w:pPr>
            <w:r w:rsidRPr="00974D3F">
              <w:rPr>
                <w:iCs/>
                <w:sz w:val="17"/>
                <w:szCs w:val="17"/>
              </w:rPr>
              <w:t>Назив предмета</w:t>
            </w:r>
          </w:p>
        </w:tc>
      </w:tr>
      <w:tr w:rsidR="00E700F9" w:rsidRPr="00974D3F" w14:paraId="650FEA1E" w14:textId="77777777" w:rsidTr="00282C29">
        <w:trPr>
          <w:trHeight w:val="70"/>
        </w:trPr>
        <w:tc>
          <w:tcPr>
            <w:tcW w:w="459" w:type="dxa"/>
            <w:gridSpan w:val="2"/>
            <w:vAlign w:val="center"/>
          </w:tcPr>
          <w:p w14:paraId="4FF2BF59" w14:textId="77777777" w:rsidR="00E700F9" w:rsidRPr="00974D3F" w:rsidRDefault="00E700F9" w:rsidP="00282C29">
            <w:pPr>
              <w:tabs>
                <w:tab w:val="left" w:pos="318"/>
              </w:tabs>
              <w:rPr>
                <w:sz w:val="17"/>
                <w:szCs w:val="17"/>
                <w:lang w:val="sr-Cyrl-CS"/>
              </w:rPr>
            </w:pPr>
            <w:r w:rsidRPr="00974D3F">
              <w:rPr>
                <w:sz w:val="17"/>
                <w:szCs w:val="17"/>
                <w:lang w:val="sr-Cyrl-CS"/>
              </w:rPr>
              <w:t>1</w:t>
            </w:r>
          </w:p>
        </w:tc>
        <w:tc>
          <w:tcPr>
            <w:tcW w:w="1233" w:type="dxa"/>
            <w:vAlign w:val="center"/>
          </w:tcPr>
          <w:p w14:paraId="2EA3AC0C" w14:textId="77777777" w:rsidR="00E700F9" w:rsidRPr="00974D3F" w:rsidRDefault="00E700F9" w:rsidP="00282C29">
            <w:pPr>
              <w:pStyle w:val="Bezrazmaka"/>
              <w:rPr>
                <w:rFonts w:ascii="Times New Roman" w:hAnsi="Times New Roman"/>
                <w:sz w:val="17"/>
                <w:szCs w:val="17"/>
              </w:rPr>
            </w:pPr>
            <w:r>
              <w:rPr>
                <w:rFonts w:ascii="Times New Roman" w:hAnsi="Times New Roman"/>
                <w:sz w:val="17"/>
                <w:szCs w:val="17"/>
                <w:lang w:val="sr-Cyrl-RS"/>
              </w:rPr>
              <w:t>20.</w:t>
            </w:r>
            <w:r w:rsidRPr="00974D3F">
              <w:rPr>
                <w:rFonts w:ascii="Times New Roman" w:hAnsi="Times New Roman"/>
                <w:sz w:val="17"/>
                <w:szCs w:val="17"/>
              </w:rPr>
              <w:t>КЛМЕ22</w:t>
            </w:r>
          </w:p>
        </w:tc>
        <w:tc>
          <w:tcPr>
            <w:tcW w:w="7664" w:type="dxa"/>
            <w:gridSpan w:val="9"/>
            <w:vAlign w:val="center"/>
          </w:tcPr>
          <w:p w14:paraId="580C25B8" w14:textId="77777777" w:rsidR="00E700F9" w:rsidRPr="00974D3F" w:rsidRDefault="00E700F9" w:rsidP="00282C29">
            <w:pPr>
              <w:tabs>
                <w:tab w:val="left" w:pos="567"/>
              </w:tabs>
              <w:rPr>
                <w:sz w:val="17"/>
                <w:szCs w:val="17"/>
              </w:rPr>
            </w:pPr>
            <w:r w:rsidRPr="009E4679">
              <w:rPr>
                <w:sz w:val="17"/>
                <w:szCs w:val="17"/>
              </w:rPr>
              <w:t>Савремена научна истраживања из психијатрије</w:t>
            </w:r>
          </w:p>
        </w:tc>
      </w:tr>
      <w:tr w:rsidR="00E700F9" w:rsidRPr="00974D3F" w14:paraId="46255AD2" w14:textId="77777777" w:rsidTr="00282C29">
        <w:trPr>
          <w:trHeight w:val="70"/>
        </w:trPr>
        <w:tc>
          <w:tcPr>
            <w:tcW w:w="459" w:type="dxa"/>
            <w:gridSpan w:val="2"/>
            <w:vAlign w:val="center"/>
          </w:tcPr>
          <w:p w14:paraId="2E957EC8" w14:textId="77777777" w:rsidR="00E700F9" w:rsidRPr="00462C0B" w:rsidRDefault="00E700F9" w:rsidP="00282C29">
            <w:pPr>
              <w:tabs>
                <w:tab w:val="left" w:pos="318"/>
              </w:tabs>
              <w:rPr>
                <w:sz w:val="17"/>
                <w:szCs w:val="17"/>
                <w:lang w:val="sr-Cyrl-CS"/>
              </w:rPr>
            </w:pPr>
            <w:r>
              <w:rPr>
                <w:sz w:val="17"/>
                <w:szCs w:val="17"/>
                <w:lang w:val="sr-Cyrl-CS"/>
              </w:rPr>
              <w:t>2.</w:t>
            </w:r>
          </w:p>
        </w:tc>
        <w:tc>
          <w:tcPr>
            <w:tcW w:w="1233" w:type="dxa"/>
            <w:tcBorders>
              <w:top w:val="single" w:sz="4" w:space="0" w:color="auto"/>
              <w:left w:val="single" w:sz="4" w:space="0" w:color="auto"/>
              <w:bottom w:val="single" w:sz="4" w:space="0" w:color="auto"/>
              <w:right w:val="single" w:sz="4" w:space="0" w:color="auto"/>
            </w:tcBorders>
          </w:tcPr>
          <w:p w14:paraId="382D7821" w14:textId="77777777" w:rsidR="00E700F9" w:rsidRPr="00462C0B" w:rsidRDefault="00E700F9" w:rsidP="00282C29">
            <w:pPr>
              <w:pStyle w:val="Bezrazmaka"/>
              <w:rPr>
                <w:rFonts w:ascii="Times New Roman" w:hAnsi="Times New Roman"/>
                <w:sz w:val="17"/>
                <w:szCs w:val="17"/>
                <w:lang w:val="sr-Cyrl-RS"/>
              </w:rPr>
            </w:pPr>
            <w:r w:rsidRPr="00462C0B">
              <w:rPr>
                <w:rFonts w:ascii="Times New Roman" w:hAnsi="Times New Roman"/>
                <w:sz w:val="17"/>
                <w:szCs w:val="17"/>
              </w:rPr>
              <w:t>20.</w:t>
            </w:r>
            <w:r>
              <w:rPr>
                <w:rFonts w:ascii="Times New Roman" w:hAnsi="Times New Roman"/>
                <w:sz w:val="17"/>
                <w:szCs w:val="17"/>
                <w:lang w:val="sr-Cyrl-RS"/>
              </w:rPr>
              <w:t>КЛМЕ</w:t>
            </w:r>
            <w:r w:rsidRPr="00462C0B">
              <w:rPr>
                <w:rFonts w:ascii="Times New Roman" w:hAnsi="Times New Roman"/>
                <w:sz w:val="17"/>
                <w:szCs w:val="17"/>
                <w:lang w:val="sr-Cyrl-RS"/>
              </w:rPr>
              <w:t>09</w:t>
            </w:r>
          </w:p>
        </w:tc>
        <w:tc>
          <w:tcPr>
            <w:tcW w:w="7664" w:type="dxa"/>
            <w:gridSpan w:val="9"/>
            <w:tcBorders>
              <w:top w:val="single" w:sz="4" w:space="0" w:color="auto"/>
              <w:left w:val="single" w:sz="4" w:space="0" w:color="auto"/>
              <w:bottom w:val="single" w:sz="4" w:space="0" w:color="auto"/>
              <w:right w:val="single" w:sz="4" w:space="0" w:color="auto"/>
            </w:tcBorders>
          </w:tcPr>
          <w:p w14:paraId="436649AD" w14:textId="77777777" w:rsidR="00E700F9" w:rsidRPr="00462C0B" w:rsidRDefault="00E700F9" w:rsidP="00282C29">
            <w:pPr>
              <w:tabs>
                <w:tab w:val="left" w:pos="567"/>
              </w:tabs>
              <w:rPr>
                <w:sz w:val="17"/>
                <w:szCs w:val="17"/>
              </w:rPr>
            </w:pPr>
            <w:r w:rsidRPr="00462C0B">
              <w:rPr>
                <w:sz w:val="17"/>
                <w:szCs w:val="17"/>
                <w:lang w:val="sr-Cyrl-RS"/>
              </w:rPr>
              <w:t>Савремена научна истраживања из неурологије и психијатрије</w:t>
            </w:r>
          </w:p>
        </w:tc>
      </w:tr>
      <w:tr w:rsidR="00E700F9" w:rsidRPr="00974D3F" w14:paraId="6F24D9EB" w14:textId="77777777" w:rsidTr="00282C29">
        <w:trPr>
          <w:trHeight w:val="70"/>
        </w:trPr>
        <w:tc>
          <w:tcPr>
            <w:tcW w:w="459" w:type="dxa"/>
            <w:gridSpan w:val="2"/>
            <w:vAlign w:val="center"/>
          </w:tcPr>
          <w:p w14:paraId="221A167D" w14:textId="77777777" w:rsidR="00E700F9" w:rsidRPr="00462C0B" w:rsidRDefault="00E700F9" w:rsidP="00282C29">
            <w:pPr>
              <w:tabs>
                <w:tab w:val="left" w:pos="318"/>
              </w:tabs>
              <w:rPr>
                <w:sz w:val="17"/>
                <w:szCs w:val="17"/>
                <w:lang w:val="sr-Cyrl-CS"/>
              </w:rPr>
            </w:pPr>
            <w:r>
              <w:rPr>
                <w:sz w:val="17"/>
                <w:szCs w:val="17"/>
                <w:lang w:val="sr-Cyrl-CS"/>
              </w:rPr>
              <w:t>3.</w:t>
            </w:r>
          </w:p>
        </w:tc>
        <w:tc>
          <w:tcPr>
            <w:tcW w:w="1233" w:type="dxa"/>
            <w:tcBorders>
              <w:top w:val="single" w:sz="4" w:space="0" w:color="auto"/>
              <w:left w:val="single" w:sz="4" w:space="0" w:color="auto"/>
              <w:bottom w:val="single" w:sz="4" w:space="0" w:color="auto"/>
              <w:right w:val="single" w:sz="4" w:space="0" w:color="auto"/>
            </w:tcBorders>
          </w:tcPr>
          <w:p w14:paraId="5DDD77F9" w14:textId="283D0E7E" w:rsidR="00E700F9" w:rsidRPr="00174B94" w:rsidRDefault="00E700F9" w:rsidP="00282C29">
            <w:pPr>
              <w:pStyle w:val="Bezrazmaka"/>
              <w:rPr>
                <w:rFonts w:ascii="Times New Roman" w:hAnsi="Times New Roman"/>
                <w:sz w:val="17"/>
                <w:szCs w:val="17"/>
                <w:lang w:val="sr-Cyrl-RS"/>
              </w:rPr>
            </w:pPr>
            <w:r>
              <w:rPr>
                <w:rFonts w:ascii="Times New Roman" w:hAnsi="Times New Roman"/>
                <w:sz w:val="17"/>
                <w:szCs w:val="17"/>
                <w:lang w:val="sr-Cyrl-RS"/>
              </w:rPr>
              <w:t>20</w:t>
            </w:r>
            <w:r w:rsidR="007F2E5E">
              <w:rPr>
                <w:rFonts w:ascii="Times New Roman" w:hAnsi="Times New Roman"/>
                <w:sz w:val="17"/>
                <w:szCs w:val="17"/>
                <w:lang w:val="sr-Cyrl-RS"/>
              </w:rPr>
              <w:t>.</w:t>
            </w:r>
            <w:r>
              <w:rPr>
                <w:rFonts w:ascii="Times New Roman" w:hAnsi="Times New Roman"/>
                <w:sz w:val="17"/>
                <w:szCs w:val="17"/>
                <w:lang w:val="sr-Cyrl-RS"/>
              </w:rPr>
              <w:t>ЕТБИ07</w:t>
            </w:r>
          </w:p>
        </w:tc>
        <w:tc>
          <w:tcPr>
            <w:tcW w:w="7664" w:type="dxa"/>
            <w:gridSpan w:val="9"/>
            <w:tcBorders>
              <w:top w:val="single" w:sz="4" w:space="0" w:color="auto"/>
              <w:left w:val="single" w:sz="4" w:space="0" w:color="auto"/>
              <w:bottom w:val="single" w:sz="4" w:space="0" w:color="auto"/>
              <w:right w:val="single" w:sz="4" w:space="0" w:color="auto"/>
            </w:tcBorders>
          </w:tcPr>
          <w:p w14:paraId="14507F00" w14:textId="77777777" w:rsidR="00E700F9" w:rsidRPr="00462C0B" w:rsidRDefault="00E700F9" w:rsidP="00282C29">
            <w:pPr>
              <w:tabs>
                <w:tab w:val="left" w:pos="567"/>
              </w:tabs>
              <w:rPr>
                <w:sz w:val="17"/>
                <w:szCs w:val="17"/>
                <w:lang w:val="sr-Cyrl-RS"/>
              </w:rPr>
            </w:pPr>
            <w:r>
              <w:rPr>
                <w:sz w:val="17"/>
                <w:szCs w:val="17"/>
                <w:lang w:val="sr-Cyrl-RS"/>
              </w:rPr>
              <w:t>Етика у биомедицини</w:t>
            </w:r>
          </w:p>
        </w:tc>
      </w:tr>
      <w:tr w:rsidR="007F2E5E" w:rsidRPr="00974D3F" w14:paraId="5D427CBA" w14:textId="77777777" w:rsidTr="00282C29">
        <w:trPr>
          <w:trHeight w:val="70"/>
        </w:trPr>
        <w:tc>
          <w:tcPr>
            <w:tcW w:w="459" w:type="dxa"/>
            <w:gridSpan w:val="2"/>
            <w:vAlign w:val="center"/>
          </w:tcPr>
          <w:p w14:paraId="79152FAC" w14:textId="58CC56E1" w:rsidR="007F2E5E" w:rsidRDefault="007F2E5E" w:rsidP="00282C29">
            <w:pPr>
              <w:tabs>
                <w:tab w:val="left" w:pos="318"/>
              </w:tabs>
              <w:rPr>
                <w:sz w:val="17"/>
                <w:szCs w:val="17"/>
                <w:lang w:val="sr-Cyrl-CS"/>
              </w:rPr>
            </w:pPr>
            <w:r>
              <w:rPr>
                <w:sz w:val="17"/>
                <w:szCs w:val="17"/>
                <w:lang w:val="sr-Cyrl-CS"/>
              </w:rPr>
              <w:t>4.</w:t>
            </w:r>
          </w:p>
        </w:tc>
        <w:tc>
          <w:tcPr>
            <w:tcW w:w="1233" w:type="dxa"/>
            <w:tcBorders>
              <w:top w:val="single" w:sz="4" w:space="0" w:color="auto"/>
              <w:left w:val="single" w:sz="4" w:space="0" w:color="auto"/>
              <w:bottom w:val="single" w:sz="4" w:space="0" w:color="auto"/>
              <w:right w:val="single" w:sz="4" w:space="0" w:color="auto"/>
            </w:tcBorders>
          </w:tcPr>
          <w:p w14:paraId="3CD2DFE8" w14:textId="0CD17954" w:rsidR="007F2E5E" w:rsidRDefault="007F2E5E" w:rsidP="00282C29">
            <w:pPr>
              <w:pStyle w:val="Bezrazmaka"/>
              <w:rPr>
                <w:rFonts w:ascii="Times New Roman" w:hAnsi="Times New Roman"/>
                <w:sz w:val="17"/>
                <w:szCs w:val="17"/>
                <w:lang w:val="sr-Cyrl-RS"/>
              </w:rPr>
            </w:pPr>
            <w:r>
              <w:rPr>
                <w:rFonts w:ascii="Times New Roman" w:hAnsi="Times New Roman"/>
                <w:sz w:val="17"/>
                <w:szCs w:val="17"/>
                <w:lang w:val="sr-Cyrl-RS"/>
              </w:rPr>
              <w:t>20.МНСМ09</w:t>
            </w:r>
          </w:p>
        </w:tc>
        <w:tc>
          <w:tcPr>
            <w:tcW w:w="7664" w:type="dxa"/>
            <w:gridSpan w:val="9"/>
            <w:tcBorders>
              <w:top w:val="single" w:sz="4" w:space="0" w:color="auto"/>
              <w:left w:val="single" w:sz="4" w:space="0" w:color="auto"/>
              <w:bottom w:val="single" w:sz="4" w:space="0" w:color="auto"/>
              <w:right w:val="single" w:sz="4" w:space="0" w:color="auto"/>
            </w:tcBorders>
          </w:tcPr>
          <w:p w14:paraId="00E49C08" w14:textId="4F290AB3" w:rsidR="007F2E5E" w:rsidRDefault="007F2E5E" w:rsidP="00282C29">
            <w:pPr>
              <w:tabs>
                <w:tab w:val="left" w:pos="567"/>
              </w:tabs>
              <w:rPr>
                <w:sz w:val="17"/>
                <w:szCs w:val="17"/>
                <w:lang w:val="sr-Cyrl-RS"/>
              </w:rPr>
            </w:pPr>
            <w:r w:rsidRPr="007F2E5E">
              <w:rPr>
                <w:sz w:val="17"/>
                <w:szCs w:val="17"/>
                <w:lang w:val="sr-Cyrl-RS"/>
              </w:rPr>
              <w:t>Методе неинвазивне стимулације мозга</w:t>
            </w:r>
          </w:p>
        </w:tc>
      </w:tr>
      <w:tr w:rsidR="00E700F9" w:rsidRPr="00974D3F" w14:paraId="03C60BA3" w14:textId="77777777" w:rsidTr="00282C29">
        <w:trPr>
          <w:trHeight w:val="276"/>
        </w:trPr>
        <w:tc>
          <w:tcPr>
            <w:tcW w:w="9356" w:type="dxa"/>
            <w:gridSpan w:val="12"/>
            <w:vAlign w:val="center"/>
          </w:tcPr>
          <w:p w14:paraId="73C9120A" w14:textId="77777777" w:rsidR="00E700F9" w:rsidRPr="00462C0B" w:rsidRDefault="00E700F9" w:rsidP="00282C29">
            <w:pPr>
              <w:tabs>
                <w:tab w:val="left" w:pos="567"/>
              </w:tabs>
              <w:rPr>
                <w:b/>
                <w:sz w:val="17"/>
                <w:szCs w:val="17"/>
                <w:lang w:val="sr-Cyrl-CS"/>
              </w:rPr>
            </w:pPr>
            <w:r w:rsidRPr="00462C0B">
              <w:rPr>
                <w:b/>
                <w:sz w:val="17"/>
                <w:szCs w:val="17"/>
                <w:lang w:val="sr-Cyrl-CS"/>
              </w:rPr>
              <w:t>Најзначајнији радови у складу са захтевима допунских услова стандарда за дато поље (минимално 10 не више од 20)</w:t>
            </w:r>
          </w:p>
        </w:tc>
      </w:tr>
      <w:tr w:rsidR="00E700F9" w:rsidRPr="00974D3F" w14:paraId="3B17F178" w14:textId="77777777" w:rsidTr="00282C29">
        <w:trPr>
          <w:trHeight w:val="274"/>
        </w:trPr>
        <w:tc>
          <w:tcPr>
            <w:tcW w:w="426" w:type="dxa"/>
            <w:shd w:val="clear" w:color="auto" w:fill="FFFFFF" w:themeFill="background1"/>
            <w:vAlign w:val="center"/>
          </w:tcPr>
          <w:p w14:paraId="5FB92562" w14:textId="77777777" w:rsidR="00E700F9" w:rsidRPr="00974D3F" w:rsidRDefault="00E700F9" w:rsidP="00282C29">
            <w:pPr>
              <w:widowControl/>
              <w:numPr>
                <w:ilvl w:val="0"/>
                <w:numId w:val="17"/>
              </w:numPr>
              <w:tabs>
                <w:tab w:val="left" w:pos="351"/>
                <w:tab w:val="left" w:pos="459"/>
              </w:tabs>
              <w:autoSpaceDE/>
              <w:autoSpaceDN/>
              <w:adjustRightInd/>
              <w:rPr>
                <w:sz w:val="17"/>
                <w:szCs w:val="17"/>
                <w:lang w:val="sr-Latn-BA"/>
              </w:rPr>
            </w:pPr>
          </w:p>
        </w:tc>
        <w:tc>
          <w:tcPr>
            <w:tcW w:w="8214" w:type="dxa"/>
            <w:gridSpan w:val="10"/>
            <w:shd w:val="clear" w:color="auto" w:fill="FFFFFF" w:themeFill="background1"/>
            <w:vAlign w:val="center"/>
          </w:tcPr>
          <w:p w14:paraId="5CDC1124" w14:textId="77777777" w:rsidR="00E700F9" w:rsidRPr="00974D3F" w:rsidRDefault="00E700F9" w:rsidP="00282C29">
            <w:pPr>
              <w:pStyle w:val="Pasussalistom"/>
              <w:tabs>
                <w:tab w:val="left" w:pos="176"/>
              </w:tabs>
              <w:ind w:left="34"/>
              <w:rPr>
                <w:sz w:val="17"/>
                <w:szCs w:val="17"/>
                <w:lang w:val="sr-Latn-BA"/>
              </w:rPr>
            </w:pPr>
            <w:r w:rsidRPr="00974D3F">
              <w:rPr>
                <w:sz w:val="17"/>
                <w:szCs w:val="17"/>
              </w:rPr>
              <w:t>R</w:t>
            </w:r>
            <w:r w:rsidRPr="00974D3F">
              <w:rPr>
                <w:sz w:val="17"/>
                <w:szCs w:val="17"/>
                <w:lang w:val="sl-SI"/>
              </w:rPr>
              <w:t>istić-Medić D, Ristić V, Tepšić V, Ranić M, Ristić G, Vrbaški S, Etelecki I. Effect of soybean Leci-Vita product on serum lipids and fatty acid composition in patients with elevated serum cholesterol and triglyceride level. Nutrition Research 2003;23(4):465-77.</w:t>
            </w:r>
          </w:p>
        </w:tc>
        <w:tc>
          <w:tcPr>
            <w:tcW w:w="716" w:type="dxa"/>
            <w:vAlign w:val="center"/>
          </w:tcPr>
          <w:p w14:paraId="018A8B8B" w14:textId="77777777" w:rsidR="00E700F9" w:rsidRPr="00974D3F" w:rsidRDefault="00E700F9" w:rsidP="00282C29">
            <w:pPr>
              <w:pStyle w:val="Pasussalistom"/>
              <w:tabs>
                <w:tab w:val="left" w:pos="176"/>
              </w:tabs>
              <w:ind w:left="0"/>
              <w:jc w:val="center"/>
              <w:rPr>
                <w:sz w:val="17"/>
                <w:szCs w:val="17"/>
                <w:lang w:val="sr-Latn-BA"/>
              </w:rPr>
            </w:pPr>
            <w:r w:rsidRPr="00974D3F">
              <w:rPr>
                <w:sz w:val="17"/>
                <w:szCs w:val="17"/>
                <w:lang w:val="sr-Latn-BA"/>
              </w:rPr>
              <w:t>M21</w:t>
            </w:r>
          </w:p>
        </w:tc>
      </w:tr>
      <w:tr w:rsidR="00E700F9" w:rsidRPr="00974D3F" w14:paraId="3724055B" w14:textId="77777777" w:rsidTr="00282C29">
        <w:trPr>
          <w:trHeight w:val="280"/>
        </w:trPr>
        <w:tc>
          <w:tcPr>
            <w:tcW w:w="426" w:type="dxa"/>
            <w:shd w:val="clear" w:color="auto" w:fill="FFFFFF" w:themeFill="background1"/>
            <w:vAlign w:val="center"/>
          </w:tcPr>
          <w:p w14:paraId="20975540" w14:textId="77777777" w:rsidR="00E700F9" w:rsidRPr="00974D3F" w:rsidRDefault="00E700F9" w:rsidP="00282C29">
            <w:pPr>
              <w:widowControl/>
              <w:numPr>
                <w:ilvl w:val="0"/>
                <w:numId w:val="17"/>
              </w:numPr>
              <w:tabs>
                <w:tab w:val="left" w:pos="351"/>
                <w:tab w:val="left" w:pos="459"/>
              </w:tabs>
              <w:autoSpaceDE/>
              <w:autoSpaceDN/>
              <w:adjustRightInd/>
              <w:rPr>
                <w:sz w:val="17"/>
                <w:szCs w:val="17"/>
                <w:lang w:val="sr-Latn-BA"/>
              </w:rPr>
            </w:pPr>
          </w:p>
        </w:tc>
        <w:tc>
          <w:tcPr>
            <w:tcW w:w="8214" w:type="dxa"/>
            <w:gridSpan w:val="10"/>
            <w:shd w:val="clear" w:color="auto" w:fill="FFFFFF" w:themeFill="background1"/>
            <w:vAlign w:val="center"/>
          </w:tcPr>
          <w:p w14:paraId="68AE3038" w14:textId="77777777" w:rsidR="00E700F9" w:rsidRPr="00974D3F" w:rsidRDefault="00E700F9" w:rsidP="00282C29">
            <w:pPr>
              <w:tabs>
                <w:tab w:val="left" w:pos="9360"/>
              </w:tabs>
              <w:rPr>
                <w:sz w:val="17"/>
                <w:szCs w:val="17"/>
              </w:rPr>
            </w:pPr>
            <w:r w:rsidRPr="00974D3F">
              <w:rPr>
                <w:sz w:val="17"/>
                <w:szCs w:val="17"/>
              </w:rPr>
              <w:t xml:space="preserve">Ristić V, Tepšić V, Ristić-Medić D et. al. Plasma and erythrocyte phospholipid fatty acids composition in Serbian hemodyalised patients. </w:t>
            </w:r>
            <w:r w:rsidRPr="00974D3F">
              <w:rPr>
                <w:sz w:val="17"/>
                <w:szCs w:val="17"/>
                <w:lang w:val="sl-SI"/>
              </w:rPr>
              <w:t>Ren Fail</w:t>
            </w:r>
            <w:r w:rsidRPr="00974D3F">
              <w:rPr>
                <w:rStyle w:val="src"/>
                <w:sz w:val="17"/>
                <w:szCs w:val="17"/>
              </w:rPr>
              <w:t xml:space="preserve"> 2006;28(3):211-6</w:t>
            </w:r>
          </w:p>
        </w:tc>
        <w:tc>
          <w:tcPr>
            <w:tcW w:w="716" w:type="dxa"/>
            <w:vAlign w:val="center"/>
          </w:tcPr>
          <w:p w14:paraId="7D7CC87B" w14:textId="77777777" w:rsidR="00E700F9" w:rsidRPr="00974D3F" w:rsidRDefault="00E700F9" w:rsidP="00282C29">
            <w:pPr>
              <w:jc w:val="center"/>
              <w:rPr>
                <w:sz w:val="17"/>
                <w:szCs w:val="17"/>
              </w:rPr>
            </w:pPr>
            <w:r w:rsidRPr="00974D3F">
              <w:rPr>
                <w:sz w:val="17"/>
                <w:szCs w:val="17"/>
                <w:lang w:val="sr-Latn-BA"/>
              </w:rPr>
              <w:t>M21</w:t>
            </w:r>
          </w:p>
        </w:tc>
      </w:tr>
      <w:tr w:rsidR="00E700F9" w:rsidRPr="00974D3F" w14:paraId="3427C6F5" w14:textId="77777777" w:rsidTr="00282C29">
        <w:trPr>
          <w:trHeight w:val="236"/>
        </w:trPr>
        <w:tc>
          <w:tcPr>
            <w:tcW w:w="426" w:type="dxa"/>
            <w:shd w:val="clear" w:color="auto" w:fill="FFFFFF" w:themeFill="background1"/>
            <w:vAlign w:val="center"/>
          </w:tcPr>
          <w:p w14:paraId="7BEE3278" w14:textId="77777777" w:rsidR="00E700F9" w:rsidRPr="00974D3F" w:rsidRDefault="00E700F9" w:rsidP="00282C29">
            <w:pPr>
              <w:widowControl/>
              <w:numPr>
                <w:ilvl w:val="0"/>
                <w:numId w:val="17"/>
              </w:numPr>
              <w:tabs>
                <w:tab w:val="left" w:pos="351"/>
                <w:tab w:val="left" w:pos="459"/>
              </w:tabs>
              <w:autoSpaceDE/>
              <w:autoSpaceDN/>
              <w:adjustRightInd/>
              <w:rPr>
                <w:sz w:val="17"/>
                <w:szCs w:val="17"/>
                <w:lang w:val="sr-Latn-BA"/>
              </w:rPr>
            </w:pPr>
          </w:p>
        </w:tc>
        <w:tc>
          <w:tcPr>
            <w:tcW w:w="8214" w:type="dxa"/>
            <w:gridSpan w:val="10"/>
            <w:shd w:val="clear" w:color="auto" w:fill="FFFFFF" w:themeFill="background1"/>
            <w:vAlign w:val="center"/>
          </w:tcPr>
          <w:p w14:paraId="7C13318E" w14:textId="77777777" w:rsidR="00E700F9" w:rsidRPr="00974D3F" w:rsidRDefault="00E700F9" w:rsidP="00282C29">
            <w:pPr>
              <w:ind w:left="34"/>
              <w:rPr>
                <w:sz w:val="17"/>
                <w:szCs w:val="17"/>
              </w:rPr>
            </w:pPr>
            <w:r w:rsidRPr="00974D3F">
              <w:rPr>
                <w:sz w:val="17"/>
                <w:szCs w:val="17"/>
              </w:rPr>
              <w:t>Tepšić V, Pavlović M, Ristić-Medić D et. al Influence of dietary fats on serum phospholipid fatty acid composition and its relation to obesity in animals. Acta veterinaria 2008;58(1),33-41.</w:t>
            </w:r>
          </w:p>
        </w:tc>
        <w:tc>
          <w:tcPr>
            <w:tcW w:w="716" w:type="dxa"/>
            <w:vAlign w:val="center"/>
          </w:tcPr>
          <w:p w14:paraId="0761207B" w14:textId="77777777" w:rsidR="00E700F9" w:rsidRPr="00974D3F" w:rsidRDefault="00E700F9" w:rsidP="00282C29">
            <w:pPr>
              <w:jc w:val="center"/>
              <w:rPr>
                <w:sz w:val="17"/>
                <w:szCs w:val="17"/>
              </w:rPr>
            </w:pPr>
            <w:r w:rsidRPr="00974D3F">
              <w:rPr>
                <w:sz w:val="17"/>
                <w:szCs w:val="17"/>
                <w:lang w:val="sr-Latn-BA"/>
              </w:rPr>
              <w:t>M22</w:t>
            </w:r>
          </w:p>
        </w:tc>
      </w:tr>
      <w:tr w:rsidR="00E700F9" w:rsidRPr="00974D3F" w14:paraId="0DC108A9" w14:textId="77777777" w:rsidTr="00282C29">
        <w:trPr>
          <w:trHeight w:val="182"/>
        </w:trPr>
        <w:tc>
          <w:tcPr>
            <w:tcW w:w="426" w:type="dxa"/>
            <w:shd w:val="clear" w:color="auto" w:fill="FFFFFF" w:themeFill="background1"/>
            <w:vAlign w:val="center"/>
          </w:tcPr>
          <w:p w14:paraId="75086849" w14:textId="77777777" w:rsidR="00E700F9" w:rsidRPr="00974D3F" w:rsidRDefault="00E700F9" w:rsidP="00282C29">
            <w:pPr>
              <w:widowControl/>
              <w:numPr>
                <w:ilvl w:val="0"/>
                <w:numId w:val="17"/>
              </w:numPr>
              <w:tabs>
                <w:tab w:val="left" w:pos="351"/>
                <w:tab w:val="left" w:pos="459"/>
              </w:tabs>
              <w:autoSpaceDE/>
              <w:autoSpaceDN/>
              <w:adjustRightInd/>
              <w:rPr>
                <w:sz w:val="17"/>
                <w:szCs w:val="17"/>
                <w:lang w:val="sr-Latn-BA"/>
              </w:rPr>
            </w:pPr>
          </w:p>
        </w:tc>
        <w:tc>
          <w:tcPr>
            <w:tcW w:w="8214" w:type="dxa"/>
            <w:gridSpan w:val="10"/>
            <w:shd w:val="clear" w:color="auto" w:fill="FFFFFF" w:themeFill="background1"/>
            <w:vAlign w:val="center"/>
          </w:tcPr>
          <w:p w14:paraId="5E95BD11" w14:textId="77777777" w:rsidR="00E700F9" w:rsidRPr="00974D3F" w:rsidRDefault="00E700F9" w:rsidP="00282C29">
            <w:pPr>
              <w:rPr>
                <w:sz w:val="17"/>
                <w:szCs w:val="17"/>
              </w:rPr>
            </w:pPr>
            <w:r w:rsidRPr="00974D3F">
              <w:rPr>
                <w:sz w:val="17"/>
                <w:szCs w:val="17"/>
              </w:rPr>
              <w:t>Vrbaški S, Ristić V, Petrović G, Tepšić V, De Luka S. Liver, plasma and erythrocyte phospholipid content after chronic diazepam treatment. Physiol Res 1996;45:47-50</w:t>
            </w:r>
          </w:p>
        </w:tc>
        <w:tc>
          <w:tcPr>
            <w:tcW w:w="716" w:type="dxa"/>
            <w:vAlign w:val="center"/>
          </w:tcPr>
          <w:p w14:paraId="31831B74" w14:textId="77777777" w:rsidR="00E700F9" w:rsidRPr="00974D3F" w:rsidRDefault="00E700F9" w:rsidP="00282C29">
            <w:pPr>
              <w:pStyle w:val="Bezrazmaka"/>
              <w:ind w:left="34"/>
              <w:jc w:val="center"/>
              <w:rPr>
                <w:rFonts w:ascii="Times New Roman" w:hAnsi="Times New Roman"/>
                <w:sz w:val="17"/>
                <w:szCs w:val="17"/>
                <w:lang w:val="sr-Latn-BA"/>
              </w:rPr>
            </w:pPr>
            <w:r w:rsidRPr="00974D3F">
              <w:rPr>
                <w:rFonts w:ascii="Times New Roman" w:hAnsi="Times New Roman"/>
                <w:sz w:val="17"/>
                <w:szCs w:val="17"/>
                <w:lang w:val="sr-Latn-BA"/>
              </w:rPr>
              <w:t>M22</w:t>
            </w:r>
          </w:p>
        </w:tc>
      </w:tr>
      <w:tr w:rsidR="00E700F9" w:rsidRPr="00974D3F" w14:paraId="1DBF2E2E" w14:textId="77777777" w:rsidTr="00282C29">
        <w:trPr>
          <w:trHeight w:val="284"/>
        </w:trPr>
        <w:tc>
          <w:tcPr>
            <w:tcW w:w="426" w:type="dxa"/>
            <w:shd w:val="clear" w:color="auto" w:fill="FFFFFF" w:themeFill="background1"/>
            <w:vAlign w:val="center"/>
          </w:tcPr>
          <w:p w14:paraId="4175F4DD" w14:textId="77777777" w:rsidR="00E700F9" w:rsidRPr="00974D3F" w:rsidRDefault="00E700F9" w:rsidP="00282C29">
            <w:pPr>
              <w:widowControl/>
              <w:numPr>
                <w:ilvl w:val="0"/>
                <w:numId w:val="17"/>
              </w:numPr>
              <w:tabs>
                <w:tab w:val="left" w:pos="351"/>
                <w:tab w:val="left" w:pos="459"/>
              </w:tabs>
              <w:autoSpaceDE/>
              <w:autoSpaceDN/>
              <w:adjustRightInd/>
              <w:rPr>
                <w:sz w:val="17"/>
                <w:szCs w:val="17"/>
                <w:lang w:val="sr-Latn-BA"/>
              </w:rPr>
            </w:pPr>
          </w:p>
        </w:tc>
        <w:tc>
          <w:tcPr>
            <w:tcW w:w="8214" w:type="dxa"/>
            <w:gridSpan w:val="10"/>
            <w:shd w:val="clear" w:color="auto" w:fill="FFFFFF" w:themeFill="background1"/>
            <w:vAlign w:val="center"/>
          </w:tcPr>
          <w:p w14:paraId="653FA856" w14:textId="77777777" w:rsidR="00E700F9" w:rsidRPr="00974D3F" w:rsidRDefault="00E700F9" w:rsidP="00282C29">
            <w:pPr>
              <w:rPr>
                <w:sz w:val="17"/>
                <w:szCs w:val="17"/>
              </w:rPr>
            </w:pPr>
            <w:r w:rsidRPr="00974D3F">
              <w:rPr>
                <w:bCs/>
                <w:sz w:val="17"/>
                <w:szCs w:val="17"/>
              </w:rPr>
              <w:t>Mraović</w:t>
            </w:r>
            <w:r w:rsidRPr="00974D3F">
              <w:rPr>
                <w:bCs/>
                <w:sz w:val="17"/>
                <w:szCs w:val="17"/>
                <w:lang w:val="sr-Cyrl-CS"/>
              </w:rPr>
              <w:t xml:space="preserve"> Т</w:t>
            </w:r>
            <w:r w:rsidRPr="00974D3F">
              <w:rPr>
                <w:bCs/>
                <w:sz w:val="17"/>
                <w:szCs w:val="17"/>
              </w:rPr>
              <w:t>., Radaković</w:t>
            </w:r>
            <w:r w:rsidRPr="00974D3F">
              <w:rPr>
                <w:bCs/>
                <w:sz w:val="17"/>
                <w:szCs w:val="17"/>
                <w:lang w:val="sr-Cyrl-CS"/>
              </w:rPr>
              <w:t xml:space="preserve"> </w:t>
            </w:r>
            <w:r w:rsidRPr="00974D3F">
              <w:rPr>
                <w:bCs/>
                <w:sz w:val="17"/>
                <w:szCs w:val="17"/>
              </w:rPr>
              <w:t>S., Ristić Medić D., Tepšić Ostojić V., Rađen S., Hajduković Z., Čairović A., Miljanović G. The effects of different caloric restriction diet on anthropometric and cardiometabolic risk factors in overweight and obese female individuals</w:t>
            </w:r>
            <w:r w:rsidRPr="00974D3F">
              <w:rPr>
                <w:bCs/>
                <w:sz w:val="17"/>
                <w:szCs w:val="17"/>
                <w:lang w:val="sr-Cyrl-CS"/>
              </w:rPr>
              <w:t xml:space="preserve">. </w:t>
            </w:r>
            <w:r w:rsidRPr="00974D3F">
              <w:rPr>
                <w:bCs/>
                <w:sz w:val="17"/>
                <w:szCs w:val="17"/>
              </w:rPr>
              <w:t>Vojnosanit</w:t>
            </w:r>
            <w:r w:rsidRPr="00974D3F">
              <w:rPr>
                <w:bCs/>
                <w:sz w:val="17"/>
                <w:szCs w:val="17"/>
                <w:lang w:val="sr-Cyrl-CS"/>
              </w:rPr>
              <w:t xml:space="preserve"> </w:t>
            </w:r>
            <w:r w:rsidRPr="00974D3F">
              <w:rPr>
                <w:bCs/>
                <w:sz w:val="17"/>
                <w:szCs w:val="17"/>
              </w:rPr>
              <w:t>Pregl 2018;75(2):185-90.</w:t>
            </w:r>
          </w:p>
        </w:tc>
        <w:tc>
          <w:tcPr>
            <w:tcW w:w="716" w:type="dxa"/>
            <w:vAlign w:val="center"/>
          </w:tcPr>
          <w:p w14:paraId="5629D437" w14:textId="77777777" w:rsidR="00E700F9" w:rsidRPr="00974D3F" w:rsidRDefault="00E700F9" w:rsidP="00282C29">
            <w:pPr>
              <w:ind w:left="34"/>
              <w:jc w:val="center"/>
              <w:rPr>
                <w:sz w:val="17"/>
                <w:szCs w:val="17"/>
              </w:rPr>
            </w:pPr>
            <w:r w:rsidRPr="00974D3F">
              <w:rPr>
                <w:sz w:val="17"/>
                <w:szCs w:val="17"/>
              </w:rPr>
              <w:t>M23</w:t>
            </w:r>
          </w:p>
        </w:tc>
      </w:tr>
      <w:tr w:rsidR="00E700F9" w:rsidRPr="00974D3F" w14:paraId="38B9A08C" w14:textId="77777777" w:rsidTr="00282C29">
        <w:trPr>
          <w:trHeight w:val="200"/>
        </w:trPr>
        <w:tc>
          <w:tcPr>
            <w:tcW w:w="426" w:type="dxa"/>
            <w:shd w:val="clear" w:color="auto" w:fill="FFFFFF" w:themeFill="background1"/>
            <w:vAlign w:val="center"/>
          </w:tcPr>
          <w:p w14:paraId="4A5B5947" w14:textId="77777777" w:rsidR="00E700F9" w:rsidRPr="00974D3F" w:rsidRDefault="00E700F9" w:rsidP="00282C29">
            <w:pPr>
              <w:widowControl/>
              <w:numPr>
                <w:ilvl w:val="0"/>
                <w:numId w:val="17"/>
              </w:numPr>
              <w:tabs>
                <w:tab w:val="left" w:pos="351"/>
                <w:tab w:val="left" w:pos="459"/>
              </w:tabs>
              <w:autoSpaceDE/>
              <w:autoSpaceDN/>
              <w:adjustRightInd/>
              <w:rPr>
                <w:sz w:val="17"/>
                <w:szCs w:val="17"/>
                <w:lang w:val="sr-Latn-BA"/>
              </w:rPr>
            </w:pPr>
          </w:p>
        </w:tc>
        <w:tc>
          <w:tcPr>
            <w:tcW w:w="8214" w:type="dxa"/>
            <w:gridSpan w:val="10"/>
            <w:shd w:val="clear" w:color="auto" w:fill="FFFFFF" w:themeFill="background1"/>
            <w:vAlign w:val="center"/>
          </w:tcPr>
          <w:p w14:paraId="2D7CC5F8" w14:textId="77777777" w:rsidR="00E700F9" w:rsidRPr="00974D3F" w:rsidRDefault="00E700F9" w:rsidP="00282C29">
            <w:pPr>
              <w:tabs>
                <w:tab w:val="left" w:pos="567"/>
              </w:tabs>
              <w:rPr>
                <w:sz w:val="17"/>
                <w:szCs w:val="17"/>
                <w:lang w:val="sr-Cyrl-CS"/>
              </w:rPr>
            </w:pPr>
            <w:r w:rsidRPr="00974D3F">
              <w:rPr>
                <w:bCs/>
                <w:sz w:val="17"/>
                <w:szCs w:val="17"/>
              </w:rPr>
              <w:t>Mraović</w:t>
            </w:r>
            <w:r w:rsidRPr="00974D3F">
              <w:rPr>
                <w:bCs/>
                <w:sz w:val="17"/>
                <w:szCs w:val="17"/>
                <w:lang w:val="sr-Cyrl-CS"/>
              </w:rPr>
              <w:t xml:space="preserve"> Т</w:t>
            </w:r>
            <w:r w:rsidRPr="00974D3F">
              <w:rPr>
                <w:bCs/>
                <w:sz w:val="17"/>
                <w:szCs w:val="17"/>
              </w:rPr>
              <w:t>., Radaković</w:t>
            </w:r>
            <w:r w:rsidRPr="00974D3F">
              <w:rPr>
                <w:bCs/>
                <w:sz w:val="17"/>
                <w:szCs w:val="17"/>
                <w:lang w:val="sr-Cyrl-CS"/>
              </w:rPr>
              <w:t xml:space="preserve"> </w:t>
            </w:r>
            <w:r w:rsidRPr="00974D3F">
              <w:rPr>
                <w:bCs/>
                <w:sz w:val="17"/>
                <w:szCs w:val="17"/>
              </w:rPr>
              <w:t xml:space="preserve">S., Ristić Medić D., Tepšić Ostojić V., Rađen S., Čairović A., Miljanović G. </w:t>
            </w:r>
            <w:r w:rsidRPr="00974D3F">
              <w:rPr>
                <w:sz w:val="17"/>
                <w:szCs w:val="17"/>
                <w:lang w:val="sr-Cyrl-CS"/>
              </w:rPr>
              <w:t xml:space="preserve"> </w:t>
            </w:r>
            <w:r w:rsidRPr="00974D3F">
              <w:rPr>
                <w:sz w:val="17"/>
                <w:szCs w:val="17"/>
              </w:rPr>
              <w:t>The relationship between adiposity parameters and C-reactive protein values in overweight and obese women</w:t>
            </w:r>
            <w:r w:rsidRPr="00974D3F">
              <w:rPr>
                <w:bCs/>
                <w:sz w:val="17"/>
                <w:szCs w:val="17"/>
                <w:lang w:val="sr-Cyrl-CS"/>
              </w:rPr>
              <w:t xml:space="preserve">. </w:t>
            </w:r>
            <w:r w:rsidRPr="00974D3F">
              <w:rPr>
                <w:bCs/>
                <w:sz w:val="17"/>
                <w:szCs w:val="17"/>
              </w:rPr>
              <w:t>Vojnosanit</w:t>
            </w:r>
            <w:r w:rsidRPr="00974D3F">
              <w:rPr>
                <w:bCs/>
                <w:sz w:val="17"/>
                <w:szCs w:val="17"/>
                <w:lang w:val="sr-Cyrl-CS"/>
              </w:rPr>
              <w:t>.</w:t>
            </w:r>
            <w:r w:rsidRPr="00974D3F">
              <w:rPr>
                <w:bCs/>
                <w:sz w:val="17"/>
                <w:szCs w:val="17"/>
              </w:rPr>
              <w:t xml:space="preserve"> Pregl</w:t>
            </w:r>
            <w:r w:rsidRPr="00974D3F">
              <w:rPr>
                <w:bCs/>
                <w:sz w:val="17"/>
                <w:szCs w:val="17"/>
                <w:lang w:val="sr-Cyrl-CS"/>
              </w:rPr>
              <w:t>.</w:t>
            </w:r>
            <w:r w:rsidRPr="00974D3F">
              <w:rPr>
                <w:bCs/>
                <w:sz w:val="17"/>
                <w:szCs w:val="17"/>
              </w:rPr>
              <w:t xml:space="preserve"> 2018;75(1):30-8.</w:t>
            </w:r>
          </w:p>
        </w:tc>
        <w:tc>
          <w:tcPr>
            <w:tcW w:w="716" w:type="dxa"/>
            <w:vAlign w:val="center"/>
          </w:tcPr>
          <w:p w14:paraId="26C39862" w14:textId="77777777" w:rsidR="00E700F9" w:rsidRPr="00974D3F" w:rsidRDefault="00E700F9" w:rsidP="00282C29">
            <w:pPr>
              <w:ind w:left="34"/>
              <w:jc w:val="center"/>
              <w:rPr>
                <w:sz w:val="17"/>
                <w:szCs w:val="17"/>
              </w:rPr>
            </w:pPr>
            <w:r w:rsidRPr="00974D3F">
              <w:rPr>
                <w:sz w:val="17"/>
                <w:szCs w:val="17"/>
              </w:rPr>
              <w:t>M23</w:t>
            </w:r>
          </w:p>
        </w:tc>
      </w:tr>
      <w:tr w:rsidR="00E700F9" w:rsidRPr="00974D3F" w14:paraId="4D9E6009" w14:textId="77777777" w:rsidTr="00282C29">
        <w:trPr>
          <w:trHeight w:val="179"/>
        </w:trPr>
        <w:tc>
          <w:tcPr>
            <w:tcW w:w="426" w:type="dxa"/>
            <w:shd w:val="clear" w:color="auto" w:fill="FFFFFF" w:themeFill="background1"/>
            <w:vAlign w:val="center"/>
          </w:tcPr>
          <w:p w14:paraId="4450F67F" w14:textId="77777777" w:rsidR="00E700F9" w:rsidRPr="00974D3F" w:rsidRDefault="00E700F9" w:rsidP="00282C29">
            <w:pPr>
              <w:widowControl/>
              <w:numPr>
                <w:ilvl w:val="0"/>
                <w:numId w:val="17"/>
              </w:numPr>
              <w:tabs>
                <w:tab w:val="left" w:pos="351"/>
                <w:tab w:val="left" w:pos="459"/>
              </w:tabs>
              <w:autoSpaceDE/>
              <w:autoSpaceDN/>
              <w:adjustRightInd/>
              <w:rPr>
                <w:sz w:val="17"/>
                <w:szCs w:val="17"/>
                <w:lang w:val="sr-Latn-BA"/>
              </w:rPr>
            </w:pPr>
          </w:p>
        </w:tc>
        <w:tc>
          <w:tcPr>
            <w:tcW w:w="8214" w:type="dxa"/>
            <w:gridSpan w:val="10"/>
            <w:shd w:val="clear" w:color="auto" w:fill="FFFFFF" w:themeFill="background1"/>
            <w:vAlign w:val="center"/>
          </w:tcPr>
          <w:p w14:paraId="710D4598" w14:textId="77777777" w:rsidR="00E700F9" w:rsidRPr="00974D3F" w:rsidRDefault="00E700F9" w:rsidP="00282C29">
            <w:pPr>
              <w:ind w:left="34"/>
              <w:rPr>
                <w:sz w:val="17"/>
                <w:szCs w:val="17"/>
              </w:rPr>
            </w:pPr>
            <w:r w:rsidRPr="00974D3F">
              <w:rPr>
                <w:sz w:val="17"/>
                <w:szCs w:val="17"/>
              </w:rPr>
              <w:t>Tepšić Ostojić V, Ristić Medić D</w:t>
            </w:r>
            <w:r w:rsidRPr="00974D3F">
              <w:rPr>
                <w:bCs/>
                <w:sz w:val="17"/>
                <w:szCs w:val="17"/>
              </w:rPr>
              <w:t>,</w:t>
            </w:r>
            <w:r w:rsidRPr="00974D3F">
              <w:rPr>
                <w:sz w:val="17"/>
                <w:szCs w:val="17"/>
              </w:rPr>
              <w:t xml:space="preserve"> Mraović T, Bukumirić Z, Vasiljević N, Latas M. General psychopathology and impulsivity as pretreatment predictors of medical nutrition therapy outcome in overweight and obese women. </w:t>
            </w:r>
            <w:r w:rsidRPr="00974D3F">
              <w:rPr>
                <w:bCs/>
                <w:sz w:val="17"/>
                <w:szCs w:val="17"/>
              </w:rPr>
              <w:t>Vojnosanit</w:t>
            </w:r>
            <w:r w:rsidRPr="00974D3F">
              <w:rPr>
                <w:bCs/>
                <w:sz w:val="17"/>
                <w:szCs w:val="17"/>
                <w:lang w:val="sr-Cyrl-CS"/>
              </w:rPr>
              <w:t>.</w:t>
            </w:r>
            <w:r w:rsidRPr="00974D3F">
              <w:rPr>
                <w:bCs/>
                <w:sz w:val="17"/>
                <w:szCs w:val="17"/>
              </w:rPr>
              <w:t xml:space="preserve"> Pregl</w:t>
            </w:r>
            <w:r w:rsidRPr="00974D3F">
              <w:rPr>
                <w:sz w:val="17"/>
                <w:szCs w:val="17"/>
              </w:rPr>
              <w:t xml:space="preserve"> DOI 10.2298/VSP171107184T.</w:t>
            </w:r>
          </w:p>
        </w:tc>
        <w:tc>
          <w:tcPr>
            <w:tcW w:w="716" w:type="dxa"/>
            <w:vAlign w:val="center"/>
          </w:tcPr>
          <w:p w14:paraId="2533C1CB" w14:textId="77777777" w:rsidR="00E700F9" w:rsidRPr="00974D3F" w:rsidRDefault="00E700F9" w:rsidP="00282C29">
            <w:pPr>
              <w:jc w:val="center"/>
              <w:rPr>
                <w:sz w:val="17"/>
                <w:szCs w:val="17"/>
              </w:rPr>
            </w:pPr>
            <w:r w:rsidRPr="00974D3F">
              <w:rPr>
                <w:sz w:val="17"/>
                <w:szCs w:val="17"/>
              </w:rPr>
              <w:t>M23</w:t>
            </w:r>
          </w:p>
        </w:tc>
      </w:tr>
      <w:tr w:rsidR="00E700F9" w:rsidRPr="00974D3F" w14:paraId="04B08A9E" w14:textId="77777777" w:rsidTr="00282C29">
        <w:trPr>
          <w:trHeight w:val="427"/>
        </w:trPr>
        <w:tc>
          <w:tcPr>
            <w:tcW w:w="426" w:type="dxa"/>
            <w:shd w:val="clear" w:color="auto" w:fill="FFFFFF" w:themeFill="background1"/>
            <w:vAlign w:val="center"/>
          </w:tcPr>
          <w:p w14:paraId="4FD72A8F" w14:textId="77777777" w:rsidR="00E700F9" w:rsidRPr="00974D3F" w:rsidRDefault="00E700F9" w:rsidP="00282C29">
            <w:pPr>
              <w:widowControl/>
              <w:numPr>
                <w:ilvl w:val="0"/>
                <w:numId w:val="17"/>
              </w:numPr>
              <w:tabs>
                <w:tab w:val="left" w:pos="351"/>
                <w:tab w:val="left" w:pos="459"/>
              </w:tabs>
              <w:autoSpaceDE/>
              <w:autoSpaceDN/>
              <w:adjustRightInd/>
              <w:rPr>
                <w:sz w:val="17"/>
                <w:szCs w:val="17"/>
                <w:lang w:val="sr-Latn-BA"/>
              </w:rPr>
            </w:pPr>
          </w:p>
        </w:tc>
        <w:tc>
          <w:tcPr>
            <w:tcW w:w="8214" w:type="dxa"/>
            <w:gridSpan w:val="10"/>
            <w:shd w:val="clear" w:color="auto" w:fill="FFFFFF" w:themeFill="background1"/>
            <w:vAlign w:val="center"/>
          </w:tcPr>
          <w:p w14:paraId="0C88A25E" w14:textId="77777777" w:rsidR="00E700F9" w:rsidRPr="00974D3F" w:rsidRDefault="00E700F9" w:rsidP="00282C29">
            <w:pPr>
              <w:ind w:left="34"/>
              <w:rPr>
                <w:bCs/>
                <w:sz w:val="17"/>
                <w:szCs w:val="17"/>
              </w:rPr>
            </w:pPr>
            <w:r w:rsidRPr="00974D3F">
              <w:rPr>
                <w:sz w:val="17"/>
                <w:szCs w:val="17"/>
              </w:rPr>
              <w:t>Tepšić Ostojić V, Ristić Medić D</w:t>
            </w:r>
            <w:r w:rsidRPr="00974D3F">
              <w:rPr>
                <w:bCs/>
                <w:sz w:val="17"/>
                <w:szCs w:val="17"/>
              </w:rPr>
              <w:t>,</w:t>
            </w:r>
            <w:r w:rsidRPr="00974D3F">
              <w:rPr>
                <w:sz w:val="17"/>
                <w:szCs w:val="17"/>
              </w:rPr>
              <w:t xml:space="preserve"> Mraović T, Bukumirić Z, Vasiljević N, Latas M. General psychopathology and impulsivity as pretreatment predictors of medical nutrition therapy outcome in overweight and obese women. </w:t>
            </w:r>
            <w:r w:rsidRPr="00974D3F">
              <w:rPr>
                <w:bCs/>
                <w:sz w:val="17"/>
                <w:szCs w:val="17"/>
              </w:rPr>
              <w:t>Vojnosanit</w:t>
            </w:r>
            <w:r w:rsidRPr="00974D3F">
              <w:rPr>
                <w:bCs/>
                <w:sz w:val="17"/>
                <w:szCs w:val="17"/>
                <w:lang w:val="sr-Cyrl-CS"/>
              </w:rPr>
              <w:t>.</w:t>
            </w:r>
            <w:r w:rsidRPr="00974D3F">
              <w:rPr>
                <w:bCs/>
                <w:sz w:val="17"/>
                <w:szCs w:val="17"/>
              </w:rPr>
              <w:t xml:space="preserve"> Pregl</w:t>
            </w:r>
            <w:r w:rsidRPr="00974D3F">
              <w:rPr>
                <w:sz w:val="17"/>
                <w:szCs w:val="17"/>
              </w:rPr>
              <w:t xml:space="preserve"> DOI 10.2298/VSP171107184T.</w:t>
            </w:r>
          </w:p>
        </w:tc>
        <w:tc>
          <w:tcPr>
            <w:tcW w:w="716" w:type="dxa"/>
            <w:vAlign w:val="center"/>
          </w:tcPr>
          <w:p w14:paraId="70C9B1A2" w14:textId="77777777" w:rsidR="00E700F9" w:rsidRPr="00974D3F" w:rsidRDefault="00E700F9" w:rsidP="00282C29">
            <w:pPr>
              <w:jc w:val="center"/>
              <w:rPr>
                <w:sz w:val="17"/>
                <w:szCs w:val="17"/>
              </w:rPr>
            </w:pPr>
            <w:r w:rsidRPr="00974D3F">
              <w:rPr>
                <w:sz w:val="17"/>
                <w:szCs w:val="17"/>
              </w:rPr>
              <w:t>M23</w:t>
            </w:r>
          </w:p>
        </w:tc>
      </w:tr>
      <w:tr w:rsidR="00E700F9" w:rsidRPr="00974D3F" w14:paraId="5793E383" w14:textId="77777777" w:rsidTr="00282C29">
        <w:trPr>
          <w:trHeight w:val="278"/>
        </w:trPr>
        <w:tc>
          <w:tcPr>
            <w:tcW w:w="9356" w:type="dxa"/>
            <w:gridSpan w:val="12"/>
            <w:vAlign w:val="center"/>
          </w:tcPr>
          <w:p w14:paraId="03C27F22" w14:textId="77777777" w:rsidR="00E700F9" w:rsidRPr="00974D3F" w:rsidRDefault="00E700F9" w:rsidP="00282C29">
            <w:pPr>
              <w:tabs>
                <w:tab w:val="left" w:pos="567"/>
              </w:tabs>
              <w:rPr>
                <w:b/>
                <w:sz w:val="17"/>
                <w:szCs w:val="17"/>
                <w:lang w:val="sr-Latn-BA"/>
              </w:rPr>
            </w:pPr>
            <w:r w:rsidRPr="00974D3F">
              <w:rPr>
                <w:b/>
                <w:sz w:val="17"/>
                <w:szCs w:val="17"/>
                <w:lang w:val="sr-Latn-BA"/>
              </w:rPr>
              <w:t>Збирни подаци научне</w:t>
            </w:r>
            <w:r w:rsidRPr="00974D3F">
              <w:rPr>
                <w:b/>
                <w:sz w:val="17"/>
                <w:szCs w:val="17"/>
              </w:rPr>
              <w:t xml:space="preserve"> </w:t>
            </w:r>
            <w:r w:rsidRPr="00974D3F">
              <w:rPr>
                <w:b/>
                <w:sz w:val="17"/>
                <w:szCs w:val="17"/>
                <w:lang w:val="sr-Latn-BA"/>
              </w:rPr>
              <w:t xml:space="preserve">активности наставника </w:t>
            </w:r>
          </w:p>
        </w:tc>
      </w:tr>
      <w:tr w:rsidR="00E700F9" w:rsidRPr="00974D3F" w14:paraId="755F371F" w14:textId="77777777" w:rsidTr="00282C29">
        <w:trPr>
          <w:trHeight w:val="202"/>
        </w:trPr>
        <w:tc>
          <w:tcPr>
            <w:tcW w:w="3729" w:type="dxa"/>
            <w:gridSpan w:val="7"/>
            <w:vAlign w:val="center"/>
          </w:tcPr>
          <w:p w14:paraId="5F8C0037" w14:textId="77777777" w:rsidR="00E700F9" w:rsidRPr="00974D3F" w:rsidRDefault="00E700F9" w:rsidP="00282C29">
            <w:pPr>
              <w:tabs>
                <w:tab w:val="left" w:pos="567"/>
              </w:tabs>
              <w:rPr>
                <w:sz w:val="17"/>
                <w:szCs w:val="17"/>
              </w:rPr>
            </w:pPr>
            <w:r w:rsidRPr="00974D3F">
              <w:rPr>
                <w:sz w:val="17"/>
                <w:szCs w:val="17"/>
                <w:lang w:val="sr-Latn-BA"/>
              </w:rPr>
              <w:t>Укупан број цитата</w:t>
            </w:r>
            <w:r w:rsidRPr="00974D3F">
              <w:rPr>
                <w:sz w:val="17"/>
                <w:szCs w:val="17"/>
              </w:rPr>
              <w:t xml:space="preserve"> без аутоцитата</w:t>
            </w:r>
          </w:p>
        </w:tc>
        <w:tc>
          <w:tcPr>
            <w:tcW w:w="5627" w:type="dxa"/>
            <w:gridSpan w:val="5"/>
            <w:vAlign w:val="center"/>
          </w:tcPr>
          <w:p w14:paraId="18F11FD7" w14:textId="77777777" w:rsidR="00E700F9" w:rsidRPr="00974D3F" w:rsidRDefault="00E700F9" w:rsidP="00282C29">
            <w:pPr>
              <w:tabs>
                <w:tab w:val="left" w:pos="567"/>
              </w:tabs>
              <w:rPr>
                <w:sz w:val="17"/>
                <w:szCs w:val="17"/>
              </w:rPr>
            </w:pPr>
            <w:r w:rsidRPr="00974D3F">
              <w:rPr>
                <w:sz w:val="17"/>
                <w:szCs w:val="17"/>
              </w:rPr>
              <w:t>1</w:t>
            </w:r>
          </w:p>
        </w:tc>
      </w:tr>
      <w:tr w:rsidR="00E700F9" w:rsidRPr="00974D3F" w14:paraId="563843A0" w14:textId="77777777" w:rsidTr="00282C29">
        <w:trPr>
          <w:trHeight w:val="174"/>
        </w:trPr>
        <w:tc>
          <w:tcPr>
            <w:tcW w:w="3729" w:type="dxa"/>
            <w:gridSpan w:val="7"/>
            <w:vAlign w:val="center"/>
          </w:tcPr>
          <w:p w14:paraId="60D28D0E" w14:textId="77777777" w:rsidR="00E700F9" w:rsidRPr="00974D3F" w:rsidRDefault="00E700F9" w:rsidP="00282C29">
            <w:pPr>
              <w:tabs>
                <w:tab w:val="left" w:pos="567"/>
              </w:tabs>
              <w:rPr>
                <w:sz w:val="17"/>
                <w:szCs w:val="17"/>
                <w:lang w:val="sr-Latn-BA"/>
              </w:rPr>
            </w:pPr>
            <w:r w:rsidRPr="00974D3F">
              <w:rPr>
                <w:sz w:val="17"/>
                <w:szCs w:val="17"/>
                <w:lang w:val="sr-Latn-BA"/>
              </w:rPr>
              <w:t>Укупан број радова са SCI (SSCI) листе</w:t>
            </w:r>
          </w:p>
        </w:tc>
        <w:tc>
          <w:tcPr>
            <w:tcW w:w="5627" w:type="dxa"/>
            <w:gridSpan w:val="5"/>
            <w:vAlign w:val="center"/>
          </w:tcPr>
          <w:p w14:paraId="087A4867" w14:textId="77777777" w:rsidR="00E700F9" w:rsidRPr="00974D3F" w:rsidRDefault="00E700F9" w:rsidP="00282C29">
            <w:pPr>
              <w:tabs>
                <w:tab w:val="left" w:pos="567"/>
              </w:tabs>
              <w:rPr>
                <w:sz w:val="17"/>
                <w:szCs w:val="17"/>
              </w:rPr>
            </w:pPr>
            <w:r w:rsidRPr="00974D3F">
              <w:rPr>
                <w:sz w:val="17"/>
                <w:szCs w:val="17"/>
              </w:rPr>
              <w:t>12</w:t>
            </w:r>
          </w:p>
        </w:tc>
      </w:tr>
      <w:tr w:rsidR="00E700F9" w:rsidRPr="00974D3F" w14:paraId="6E99FBDC" w14:textId="77777777" w:rsidTr="00282C29">
        <w:trPr>
          <w:trHeight w:val="278"/>
        </w:trPr>
        <w:tc>
          <w:tcPr>
            <w:tcW w:w="3729" w:type="dxa"/>
            <w:gridSpan w:val="7"/>
            <w:vAlign w:val="center"/>
          </w:tcPr>
          <w:p w14:paraId="47873168" w14:textId="77777777" w:rsidR="00E700F9" w:rsidRPr="00974D3F" w:rsidRDefault="00E700F9" w:rsidP="00282C29">
            <w:pPr>
              <w:tabs>
                <w:tab w:val="left" w:pos="567"/>
              </w:tabs>
              <w:rPr>
                <w:sz w:val="17"/>
                <w:szCs w:val="17"/>
                <w:lang w:val="sr-Latn-BA"/>
              </w:rPr>
            </w:pPr>
            <w:r w:rsidRPr="00974D3F">
              <w:rPr>
                <w:sz w:val="17"/>
                <w:szCs w:val="17"/>
                <w:lang w:val="sr-Latn-BA"/>
              </w:rPr>
              <w:t>Тренутно учешће на пројектима</w:t>
            </w:r>
          </w:p>
        </w:tc>
        <w:tc>
          <w:tcPr>
            <w:tcW w:w="1785" w:type="dxa"/>
            <w:gridSpan w:val="2"/>
            <w:vAlign w:val="center"/>
          </w:tcPr>
          <w:p w14:paraId="287F4C48" w14:textId="77777777" w:rsidR="00E700F9" w:rsidRPr="00974D3F" w:rsidRDefault="00E700F9" w:rsidP="00282C29">
            <w:pPr>
              <w:tabs>
                <w:tab w:val="left" w:pos="567"/>
              </w:tabs>
              <w:rPr>
                <w:sz w:val="17"/>
                <w:szCs w:val="17"/>
                <w:lang w:val="sr-Latn-BA"/>
              </w:rPr>
            </w:pPr>
            <w:r w:rsidRPr="00974D3F">
              <w:rPr>
                <w:sz w:val="17"/>
                <w:szCs w:val="17"/>
                <w:lang w:val="sr-Latn-BA"/>
              </w:rPr>
              <w:t xml:space="preserve">Домаћи   </w:t>
            </w:r>
          </w:p>
        </w:tc>
        <w:tc>
          <w:tcPr>
            <w:tcW w:w="3842" w:type="dxa"/>
            <w:gridSpan w:val="3"/>
            <w:vAlign w:val="center"/>
          </w:tcPr>
          <w:p w14:paraId="369E3668" w14:textId="77777777" w:rsidR="00E700F9" w:rsidRPr="00974D3F" w:rsidRDefault="00E700F9" w:rsidP="00282C29">
            <w:pPr>
              <w:tabs>
                <w:tab w:val="left" w:pos="567"/>
              </w:tabs>
              <w:rPr>
                <w:sz w:val="17"/>
                <w:szCs w:val="17"/>
                <w:lang w:val="sr-Latn-BA"/>
              </w:rPr>
            </w:pPr>
            <w:r w:rsidRPr="00974D3F">
              <w:rPr>
                <w:sz w:val="17"/>
                <w:szCs w:val="17"/>
                <w:lang w:val="sr-Latn-BA"/>
              </w:rPr>
              <w:t>Међународни</w:t>
            </w:r>
          </w:p>
        </w:tc>
      </w:tr>
      <w:tr w:rsidR="00E700F9" w:rsidRPr="00974D3F" w14:paraId="7A3D5784" w14:textId="77777777" w:rsidTr="00282C29">
        <w:trPr>
          <w:trHeight w:val="236"/>
        </w:trPr>
        <w:tc>
          <w:tcPr>
            <w:tcW w:w="2339" w:type="dxa"/>
            <w:gridSpan w:val="5"/>
            <w:vAlign w:val="center"/>
          </w:tcPr>
          <w:p w14:paraId="24601D16" w14:textId="77777777" w:rsidR="00E700F9" w:rsidRPr="00974D3F" w:rsidRDefault="00E700F9" w:rsidP="00282C29">
            <w:pPr>
              <w:tabs>
                <w:tab w:val="left" w:pos="567"/>
              </w:tabs>
              <w:rPr>
                <w:sz w:val="17"/>
                <w:szCs w:val="17"/>
                <w:lang w:val="sr-Latn-BA"/>
              </w:rPr>
            </w:pPr>
            <w:r w:rsidRPr="00974D3F">
              <w:rPr>
                <w:sz w:val="17"/>
                <w:szCs w:val="17"/>
                <w:lang w:val="sr-Latn-BA"/>
              </w:rPr>
              <w:t xml:space="preserve">Усавршавања </w:t>
            </w:r>
          </w:p>
        </w:tc>
        <w:tc>
          <w:tcPr>
            <w:tcW w:w="7017" w:type="dxa"/>
            <w:gridSpan w:val="7"/>
            <w:vAlign w:val="center"/>
          </w:tcPr>
          <w:p w14:paraId="164899B4" w14:textId="77777777" w:rsidR="00E700F9" w:rsidRPr="00974D3F" w:rsidRDefault="00E700F9" w:rsidP="00282C29">
            <w:pPr>
              <w:tabs>
                <w:tab w:val="left" w:pos="567"/>
              </w:tabs>
              <w:rPr>
                <w:sz w:val="17"/>
                <w:szCs w:val="17"/>
                <w:lang w:val="sr-Latn-BA"/>
              </w:rPr>
            </w:pPr>
          </w:p>
        </w:tc>
      </w:tr>
      <w:tr w:rsidR="00E700F9" w:rsidRPr="00974D3F" w14:paraId="01ADB4A9" w14:textId="77777777" w:rsidTr="00282C29">
        <w:trPr>
          <w:trHeight w:val="427"/>
        </w:trPr>
        <w:tc>
          <w:tcPr>
            <w:tcW w:w="9356" w:type="dxa"/>
            <w:gridSpan w:val="12"/>
            <w:vAlign w:val="center"/>
          </w:tcPr>
          <w:p w14:paraId="1E536DF3" w14:textId="77777777" w:rsidR="00E700F9" w:rsidRPr="00974D3F" w:rsidRDefault="00E700F9" w:rsidP="00282C29">
            <w:pPr>
              <w:tabs>
                <w:tab w:val="left" w:pos="567"/>
              </w:tabs>
              <w:rPr>
                <w:sz w:val="17"/>
                <w:szCs w:val="17"/>
                <w:lang w:val="sr-Latn-BA"/>
              </w:rPr>
            </w:pPr>
            <w:r w:rsidRPr="00974D3F">
              <w:rPr>
                <w:sz w:val="17"/>
                <w:szCs w:val="17"/>
                <w:lang w:val="sr-Latn-BA"/>
              </w:rPr>
              <w:t>Други подаци које сматрате релевантним</w:t>
            </w:r>
          </w:p>
        </w:tc>
      </w:tr>
    </w:tbl>
    <w:p w14:paraId="1E83A853" w14:textId="77777777" w:rsidR="00E700F9" w:rsidRDefault="00E700F9" w:rsidP="00F11D03">
      <w:pPr>
        <w:rPr>
          <w:b/>
          <w:sz w:val="17"/>
          <w:szCs w:val="17"/>
          <w:lang w:val="sr-Cyrl-RS"/>
        </w:rPr>
      </w:pPr>
    </w:p>
    <w:p w14:paraId="2E7AF5B0" w14:textId="77777777" w:rsidR="00E700F9" w:rsidRDefault="00E700F9" w:rsidP="00F11D03">
      <w:pPr>
        <w:rPr>
          <w:b/>
          <w:sz w:val="17"/>
          <w:szCs w:val="17"/>
          <w:lang w:val="sr-Cyrl-RS"/>
        </w:rPr>
      </w:pPr>
    </w:p>
    <w:p w14:paraId="59D8E6A6" w14:textId="77777777" w:rsidR="00E700F9" w:rsidRDefault="00E700F9" w:rsidP="00F11D03">
      <w:pPr>
        <w:rPr>
          <w:b/>
          <w:sz w:val="17"/>
          <w:szCs w:val="17"/>
          <w:lang w:val="sr-Cyrl-RS"/>
        </w:rPr>
      </w:pPr>
    </w:p>
    <w:p w14:paraId="2A7D6D1A" w14:textId="77777777" w:rsidR="00E700F9" w:rsidRDefault="00E700F9" w:rsidP="00F11D03">
      <w:pPr>
        <w:rPr>
          <w:b/>
          <w:sz w:val="17"/>
          <w:szCs w:val="17"/>
          <w:lang w:val="sr-Cyrl-RS"/>
        </w:rPr>
      </w:pPr>
    </w:p>
    <w:p w14:paraId="302DF73C" w14:textId="77777777" w:rsidR="00E700F9" w:rsidRDefault="00E700F9" w:rsidP="00F11D03">
      <w:pPr>
        <w:rPr>
          <w:b/>
          <w:sz w:val="17"/>
          <w:szCs w:val="17"/>
          <w:lang w:val="sr-Cyrl-RS"/>
        </w:rPr>
      </w:pPr>
    </w:p>
    <w:p w14:paraId="1397026A" w14:textId="77777777" w:rsidR="00E700F9" w:rsidRDefault="00E700F9" w:rsidP="00E700F9">
      <w:pPr>
        <w:widowControl/>
        <w:autoSpaceDE/>
        <w:autoSpaceDN/>
        <w:adjustRightInd/>
        <w:spacing w:after="160" w:line="259" w:lineRule="auto"/>
        <w:rPr>
          <w:iCs/>
          <w:sz w:val="17"/>
          <w:szCs w:val="17"/>
          <w:lang w:val="sr-Cyrl-RS"/>
        </w:rPr>
      </w:pPr>
    </w:p>
    <w:p w14:paraId="234463FE" w14:textId="77777777" w:rsidR="00E700F9" w:rsidRDefault="00E700F9" w:rsidP="00E700F9">
      <w:pPr>
        <w:spacing w:after="60"/>
        <w:rPr>
          <w:sz w:val="18"/>
          <w:szCs w:val="18"/>
          <w:lang w:val="sr-Cyrl-CS"/>
        </w:rPr>
      </w:pPr>
      <w:r w:rsidRPr="0020171B">
        <w:rPr>
          <w:b/>
          <w:iCs/>
          <w:sz w:val="18"/>
          <w:szCs w:val="18"/>
          <w:lang w:val="sr-Cyrl-CS"/>
        </w:rPr>
        <w:t>Табела. 9.</w:t>
      </w:r>
      <w:r w:rsidRPr="0020171B">
        <w:rPr>
          <w:b/>
          <w:iCs/>
          <w:sz w:val="18"/>
          <w:szCs w:val="18"/>
          <w:lang w:val="sr-Cyrl-RS"/>
        </w:rPr>
        <w:t>6</w:t>
      </w:r>
      <w:r w:rsidRPr="0020171B">
        <w:rPr>
          <w:b/>
          <w:iCs/>
          <w:sz w:val="18"/>
          <w:szCs w:val="18"/>
          <w:lang w:val="sr-Cyrl-CS"/>
        </w:rPr>
        <w:t>.</w:t>
      </w:r>
      <w:r w:rsidRPr="0020171B">
        <w:rPr>
          <w:sz w:val="18"/>
          <w:szCs w:val="18"/>
          <w:lang w:val="sr-Cyrl-CS"/>
        </w:rPr>
        <w:t xml:space="preserve"> Компетентност наставника</w:t>
      </w:r>
    </w:p>
    <w:p w14:paraId="11BCC5B1" w14:textId="77777777" w:rsidR="00E700F9" w:rsidRPr="0020171B" w:rsidRDefault="00E700F9" w:rsidP="00E700F9">
      <w:pPr>
        <w:spacing w:after="60"/>
        <w:rPr>
          <w:iCs/>
          <w:sz w:val="18"/>
          <w:szCs w:val="18"/>
          <w:lang w:val="sr-Cyrl-CS"/>
        </w:rPr>
      </w:pPr>
    </w:p>
    <w:tbl>
      <w:tblPr>
        <w:tblW w:w="53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106"/>
        <w:gridCol w:w="687"/>
        <w:gridCol w:w="2867"/>
        <w:gridCol w:w="485"/>
        <w:gridCol w:w="1360"/>
        <w:gridCol w:w="2574"/>
        <w:gridCol w:w="500"/>
      </w:tblGrid>
      <w:tr w:rsidR="00E700F9" w:rsidRPr="00974D3F" w14:paraId="6E889EF4" w14:textId="77777777" w:rsidTr="00282C29">
        <w:trPr>
          <w:trHeight w:val="227"/>
          <w:jc w:val="center"/>
        </w:trPr>
        <w:tc>
          <w:tcPr>
            <w:tcW w:w="1147" w:type="pct"/>
            <w:gridSpan w:val="3"/>
            <w:tcBorders>
              <w:top w:val="single" w:sz="4" w:space="0" w:color="auto"/>
              <w:left w:val="single" w:sz="4" w:space="0" w:color="auto"/>
              <w:bottom w:val="single" w:sz="4" w:space="0" w:color="auto"/>
              <w:right w:val="single" w:sz="4" w:space="0" w:color="auto"/>
            </w:tcBorders>
            <w:vAlign w:val="center"/>
            <w:hideMark/>
          </w:tcPr>
          <w:p w14:paraId="11F8D68B" w14:textId="77777777" w:rsidR="00E700F9" w:rsidRPr="007A1DD7" w:rsidRDefault="00E700F9" w:rsidP="00282C29">
            <w:pPr>
              <w:rPr>
                <w:sz w:val="15"/>
                <w:szCs w:val="15"/>
                <w:lang w:val="sr-Cyrl-CS"/>
              </w:rPr>
            </w:pPr>
            <w:r w:rsidRPr="007A1DD7">
              <w:rPr>
                <w:b/>
                <w:sz w:val="15"/>
                <w:szCs w:val="15"/>
                <w:lang w:val="sr-Cyrl-CS"/>
              </w:rPr>
              <w:t>Име и презиме</w:t>
            </w:r>
          </w:p>
        </w:tc>
        <w:tc>
          <w:tcPr>
            <w:tcW w:w="3853"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B51AA" w14:textId="77777777" w:rsidR="00E700F9" w:rsidRPr="006B7A41" w:rsidRDefault="00E700F9" w:rsidP="00282C29">
            <w:pPr>
              <w:tabs>
                <w:tab w:val="left" w:pos="567"/>
              </w:tabs>
              <w:rPr>
                <w:b/>
                <w:sz w:val="15"/>
                <w:szCs w:val="15"/>
                <w:lang w:val="sr-Cyrl-RS"/>
              </w:rPr>
            </w:pPr>
            <w:r>
              <w:rPr>
                <w:b/>
                <w:sz w:val="15"/>
                <w:szCs w:val="15"/>
                <w:lang w:val="sr-Cyrl-RS"/>
              </w:rPr>
              <w:t>Терзић Бранкица</w:t>
            </w:r>
          </w:p>
        </w:tc>
      </w:tr>
      <w:tr w:rsidR="00E700F9" w:rsidRPr="00974D3F" w14:paraId="7695BB6A" w14:textId="77777777" w:rsidTr="00282C29">
        <w:trPr>
          <w:trHeight w:val="227"/>
          <w:jc w:val="center"/>
        </w:trPr>
        <w:tc>
          <w:tcPr>
            <w:tcW w:w="1147" w:type="pct"/>
            <w:gridSpan w:val="3"/>
            <w:tcBorders>
              <w:top w:val="single" w:sz="4" w:space="0" w:color="auto"/>
              <w:left w:val="single" w:sz="4" w:space="0" w:color="auto"/>
              <w:bottom w:val="single" w:sz="4" w:space="0" w:color="auto"/>
              <w:right w:val="single" w:sz="4" w:space="0" w:color="auto"/>
            </w:tcBorders>
            <w:vAlign w:val="center"/>
            <w:hideMark/>
          </w:tcPr>
          <w:p w14:paraId="0A46D953" w14:textId="77777777" w:rsidR="00E700F9" w:rsidRPr="007A1DD7" w:rsidRDefault="00E700F9" w:rsidP="00282C29">
            <w:pPr>
              <w:rPr>
                <w:sz w:val="15"/>
                <w:szCs w:val="15"/>
                <w:lang w:val="sr-Cyrl-CS"/>
              </w:rPr>
            </w:pPr>
            <w:r w:rsidRPr="007A1DD7">
              <w:rPr>
                <w:b/>
                <w:sz w:val="15"/>
                <w:szCs w:val="15"/>
                <w:lang w:val="sr-Cyrl-CS"/>
              </w:rPr>
              <w:t>Звање</w:t>
            </w:r>
          </w:p>
        </w:tc>
        <w:tc>
          <w:tcPr>
            <w:tcW w:w="3853" w:type="pct"/>
            <w:gridSpan w:val="5"/>
            <w:tcBorders>
              <w:top w:val="single" w:sz="4" w:space="0" w:color="auto"/>
              <w:left w:val="single" w:sz="4" w:space="0" w:color="auto"/>
              <w:bottom w:val="single" w:sz="4" w:space="0" w:color="auto"/>
              <w:right w:val="single" w:sz="4" w:space="0" w:color="auto"/>
            </w:tcBorders>
            <w:vAlign w:val="center"/>
          </w:tcPr>
          <w:p w14:paraId="5B0C012B" w14:textId="77777777" w:rsidR="00E700F9" w:rsidRPr="006B7A41" w:rsidRDefault="00E700F9" w:rsidP="00282C29">
            <w:pPr>
              <w:tabs>
                <w:tab w:val="left" w:pos="567"/>
              </w:tabs>
              <w:rPr>
                <w:sz w:val="15"/>
                <w:szCs w:val="15"/>
                <w:lang w:val="sr-Cyrl-RS"/>
              </w:rPr>
            </w:pPr>
            <w:r>
              <w:rPr>
                <w:sz w:val="15"/>
                <w:szCs w:val="15"/>
                <w:lang w:val="sr-Cyrl-RS"/>
              </w:rPr>
              <w:t>Доцент</w:t>
            </w:r>
          </w:p>
        </w:tc>
      </w:tr>
      <w:tr w:rsidR="00E700F9" w:rsidRPr="00974D3F" w14:paraId="3665D914" w14:textId="77777777" w:rsidTr="00282C29">
        <w:trPr>
          <w:trHeight w:val="227"/>
          <w:jc w:val="center"/>
        </w:trPr>
        <w:tc>
          <w:tcPr>
            <w:tcW w:w="1147" w:type="pct"/>
            <w:gridSpan w:val="3"/>
            <w:tcBorders>
              <w:top w:val="single" w:sz="4" w:space="0" w:color="auto"/>
              <w:left w:val="single" w:sz="4" w:space="0" w:color="auto"/>
              <w:bottom w:val="single" w:sz="4" w:space="0" w:color="auto"/>
              <w:right w:val="single" w:sz="4" w:space="0" w:color="auto"/>
            </w:tcBorders>
            <w:vAlign w:val="center"/>
            <w:hideMark/>
          </w:tcPr>
          <w:p w14:paraId="6943C7D1" w14:textId="77777777" w:rsidR="00E700F9" w:rsidRPr="007A1DD7" w:rsidRDefault="00E700F9" w:rsidP="00282C29">
            <w:pPr>
              <w:rPr>
                <w:sz w:val="15"/>
                <w:szCs w:val="15"/>
                <w:lang w:val="sr-Cyrl-CS"/>
              </w:rPr>
            </w:pPr>
            <w:r w:rsidRPr="007A1DD7">
              <w:rPr>
                <w:b/>
                <w:sz w:val="15"/>
                <w:szCs w:val="15"/>
                <w:lang w:val="sr-Cyrl-CS"/>
              </w:rPr>
              <w:t>Ужа научна област</w:t>
            </w:r>
          </w:p>
        </w:tc>
        <w:tc>
          <w:tcPr>
            <w:tcW w:w="3853" w:type="pct"/>
            <w:gridSpan w:val="5"/>
            <w:tcBorders>
              <w:top w:val="single" w:sz="4" w:space="0" w:color="auto"/>
              <w:left w:val="single" w:sz="4" w:space="0" w:color="auto"/>
              <w:bottom w:val="single" w:sz="4" w:space="0" w:color="auto"/>
              <w:right w:val="single" w:sz="4" w:space="0" w:color="auto"/>
            </w:tcBorders>
            <w:vAlign w:val="center"/>
          </w:tcPr>
          <w:p w14:paraId="685595EF" w14:textId="77777777" w:rsidR="00E700F9" w:rsidRPr="007A1DD7" w:rsidRDefault="00E700F9" w:rsidP="00282C29">
            <w:pPr>
              <w:rPr>
                <w:sz w:val="15"/>
                <w:szCs w:val="15"/>
                <w:lang w:val="sr-Cyrl-CS"/>
              </w:rPr>
            </w:pPr>
            <w:r>
              <w:rPr>
                <w:sz w:val="15"/>
                <w:szCs w:val="15"/>
                <w:lang w:val="sr-Cyrl-CS"/>
              </w:rPr>
              <w:t>Интерна медивцина -  нефрологија</w:t>
            </w:r>
          </w:p>
        </w:tc>
      </w:tr>
      <w:tr w:rsidR="00E700F9" w:rsidRPr="00974D3F" w14:paraId="08126780" w14:textId="77777777" w:rsidTr="00282C29">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7C459347" w14:textId="77777777" w:rsidR="00E700F9" w:rsidRPr="007A1DD7" w:rsidRDefault="00E700F9" w:rsidP="00282C29">
            <w:pPr>
              <w:rPr>
                <w:sz w:val="15"/>
                <w:szCs w:val="15"/>
                <w:lang w:val="sr-Cyrl-CS"/>
              </w:rPr>
            </w:pPr>
            <w:r w:rsidRPr="007A1DD7">
              <w:rPr>
                <w:b/>
                <w:sz w:val="15"/>
                <w:szCs w:val="15"/>
                <w:lang w:val="sr-Cyrl-CS"/>
              </w:rPr>
              <w:t>Академска каријера</w:t>
            </w:r>
          </w:p>
        </w:tc>
        <w:tc>
          <w:tcPr>
            <w:tcW w:w="347" w:type="pct"/>
            <w:tcBorders>
              <w:top w:val="single" w:sz="4" w:space="0" w:color="auto"/>
              <w:left w:val="single" w:sz="4" w:space="0" w:color="auto"/>
              <w:bottom w:val="single" w:sz="4" w:space="0" w:color="auto"/>
              <w:right w:val="single" w:sz="4" w:space="0" w:color="auto"/>
            </w:tcBorders>
            <w:vAlign w:val="center"/>
            <w:hideMark/>
          </w:tcPr>
          <w:p w14:paraId="143001C8" w14:textId="77777777" w:rsidR="00E700F9" w:rsidRPr="007A1DD7" w:rsidRDefault="00E700F9" w:rsidP="00282C29">
            <w:pPr>
              <w:jc w:val="center"/>
              <w:rPr>
                <w:sz w:val="15"/>
                <w:szCs w:val="15"/>
                <w:lang w:val="sr-Cyrl-CS"/>
              </w:rPr>
            </w:pPr>
            <w:r w:rsidRPr="007A1DD7">
              <w:rPr>
                <w:sz w:val="15"/>
                <w:szCs w:val="15"/>
                <w:lang w:val="sr-Cyrl-CS"/>
              </w:rPr>
              <w:t>Година</w:t>
            </w:r>
          </w:p>
        </w:tc>
        <w:tc>
          <w:tcPr>
            <w:tcW w:w="1676" w:type="pct"/>
            <w:gridSpan w:val="2"/>
            <w:tcBorders>
              <w:top w:val="single" w:sz="4" w:space="0" w:color="auto"/>
              <w:left w:val="single" w:sz="4" w:space="0" w:color="auto"/>
              <w:bottom w:val="single" w:sz="4" w:space="0" w:color="auto"/>
              <w:right w:val="single" w:sz="4" w:space="0" w:color="auto"/>
            </w:tcBorders>
            <w:vAlign w:val="center"/>
            <w:hideMark/>
          </w:tcPr>
          <w:p w14:paraId="10C11A38" w14:textId="77777777" w:rsidR="00E700F9" w:rsidRPr="007A1DD7" w:rsidRDefault="00E700F9" w:rsidP="00282C29">
            <w:pPr>
              <w:jc w:val="center"/>
              <w:rPr>
                <w:sz w:val="15"/>
                <w:szCs w:val="15"/>
                <w:lang w:val="sr-Cyrl-CS"/>
              </w:rPr>
            </w:pPr>
            <w:r w:rsidRPr="007A1DD7">
              <w:rPr>
                <w:sz w:val="15"/>
                <w:szCs w:val="15"/>
                <w:lang w:val="sr-Cyrl-CS"/>
              </w:rPr>
              <w:t>Институција</w:t>
            </w:r>
          </w:p>
        </w:tc>
        <w:tc>
          <w:tcPr>
            <w:tcW w:w="681" w:type="pct"/>
            <w:tcBorders>
              <w:top w:val="single" w:sz="4" w:space="0" w:color="auto"/>
              <w:left w:val="single" w:sz="4" w:space="0" w:color="auto"/>
              <w:bottom w:val="single" w:sz="4" w:space="0" w:color="auto"/>
              <w:right w:val="single" w:sz="4" w:space="0" w:color="auto"/>
            </w:tcBorders>
            <w:vAlign w:val="center"/>
            <w:hideMark/>
          </w:tcPr>
          <w:p w14:paraId="5B179189" w14:textId="77777777" w:rsidR="00E700F9" w:rsidRPr="007A1DD7" w:rsidRDefault="00E700F9" w:rsidP="00282C29">
            <w:pPr>
              <w:jc w:val="center"/>
              <w:rPr>
                <w:sz w:val="15"/>
                <w:szCs w:val="15"/>
                <w:lang w:val="sr-Cyrl-CS"/>
              </w:rPr>
            </w:pPr>
            <w:r w:rsidRPr="007A1DD7">
              <w:rPr>
                <w:sz w:val="15"/>
                <w:szCs w:val="15"/>
                <w:lang w:val="sr-Cyrl-CS"/>
              </w:rPr>
              <w:t>Област</w:t>
            </w:r>
          </w:p>
        </w:tc>
        <w:tc>
          <w:tcPr>
            <w:tcW w:w="1497" w:type="pct"/>
            <w:gridSpan w:val="2"/>
            <w:tcBorders>
              <w:top w:val="single" w:sz="4" w:space="0" w:color="auto"/>
              <w:left w:val="single" w:sz="4" w:space="0" w:color="auto"/>
              <w:bottom w:val="single" w:sz="4" w:space="0" w:color="auto"/>
              <w:right w:val="single" w:sz="4" w:space="0" w:color="auto"/>
            </w:tcBorders>
            <w:vAlign w:val="center"/>
            <w:hideMark/>
          </w:tcPr>
          <w:p w14:paraId="323721A4" w14:textId="77777777" w:rsidR="00E700F9" w:rsidRPr="007A1DD7" w:rsidRDefault="00E700F9" w:rsidP="00282C29">
            <w:pPr>
              <w:jc w:val="center"/>
              <w:rPr>
                <w:sz w:val="15"/>
                <w:szCs w:val="15"/>
              </w:rPr>
            </w:pPr>
            <w:r w:rsidRPr="007A1DD7">
              <w:rPr>
                <w:sz w:val="15"/>
                <w:szCs w:val="15"/>
              </w:rPr>
              <w:t>Ужа научна односно уметничка област</w:t>
            </w:r>
          </w:p>
        </w:tc>
      </w:tr>
      <w:tr w:rsidR="00E700F9" w:rsidRPr="00974D3F" w14:paraId="27CA8090" w14:textId="77777777" w:rsidTr="00282C29">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45194196" w14:textId="77777777" w:rsidR="00E700F9" w:rsidRPr="007A1DD7" w:rsidRDefault="00E700F9" w:rsidP="00282C29">
            <w:pPr>
              <w:rPr>
                <w:sz w:val="15"/>
                <w:szCs w:val="15"/>
              </w:rPr>
            </w:pPr>
            <w:r w:rsidRPr="007A1DD7">
              <w:rPr>
                <w:sz w:val="15"/>
                <w:szCs w:val="15"/>
                <w:lang w:val="sr-Cyrl-CS"/>
              </w:rPr>
              <w:t>Избор у звање</w:t>
            </w:r>
          </w:p>
        </w:tc>
        <w:tc>
          <w:tcPr>
            <w:tcW w:w="347" w:type="pct"/>
            <w:tcBorders>
              <w:top w:val="single" w:sz="4" w:space="0" w:color="auto"/>
              <w:left w:val="single" w:sz="4" w:space="0" w:color="auto"/>
              <w:bottom w:val="single" w:sz="4" w:space="0" w:color="auto"/>
              <w:right w:val="single" w:sz="4" w:space="0" w:color="auto"/>
            </w:tcBorders>
            <w:vAlign w:val="center"/>
          </w:tcPr>
          <w:p w14:paraId="74F5F826" w14:textId="77777777" w:rsidR="00E700F9" w:rsidRPr="007A1DD7" w:rsidRDefault="00E700F9" w:rsidP="00282C29">
            <w:pPr>
              <w:tabs>
                <w:tab w:val="left" w:pos="567"/>
              </w:tabs>
              <w:jc w:val="center"/>
              <w:rPr>
                <w:sz w:val="15"/>
                <w:szCs w:val="15"/>
                <w:lang w:val="sr-Cyrl-CS"/>
              </w:rPr>
            </w:pPr>
            <w:r>
              <w:rPr>
                <w:sz w:val="15"/>
                <w:szCs w:val="15"/>
                <w:lang w:val="sr-Cyrl-CS"/>
              </w:rPr>
              <w:t>202</w:t>
            </w:r>
            <w:r>
              <w:rPr>
                <w:sz w:val="15"/>
                <w:szCs w:val="15"/>
                <w:lang w:val="sr-Latn-RS"/>
              </w:rPr>
              <w:t>2</w:t>
            </w:r>
            <w:r>
              <w:rPr>
                <w:sz w:val="15"/>
                <w:szCs w:val="15"/>
                <w:lang w:val="sr-Cyrl-CS"/>
              </w:rPr>
              <w:t>.</w:t>
            </w:r>
          </w:p>
        </w:tc>
        <w:tc>
          <w:tcPr>
            <w:tcW w:w="1676" w:type="pct"/>
            <w:gridSpan w:val="2"/>
            <w:tcBorders>
              <w:top w:val="single" w:sz="4" w:space="0" w:color="auto"/>
              <w:left w:val="single" w:sz="4" w:space="0" w:color="auto"/>
              <w:bottom w:val="single" w:sz="4" w:space="0" w:color="auto"/>
              <w:right w:val="single" w:sz="4" w:space="0" w:color="auto"/>
            </w:tcBorders>
            <w:vAlign w:val="center"/>
          </w:tcPr>
          <w:p w14:paraId="1B3DAFC9" w14:textId="77777777" w:rsidR="00E700F9" w:rsidRPr="007A1DD7" w:rsidRDefault="00E700F9" w:rsidP="00282C29">
            <w:pPr>
              <w:tabs>
                <w:tab w:val="left" w:pos="567"/>
              </w:tabs>
              <w:jc w:val="center"/>
              <w:rPr>
                <w:sz w:val="15"/>
                <w:szCs w:val="15"/>
                <w:lang w:val="sr-Cyrl-CS"/>
              </w:rPr>
            </w:pPr>
            <w:r w:rsidRPr="002844FF">
              <w:rPr>
                <w:sz w:val="14"/>
                <w:szCs w:val="14"/>
              </w:rPr>
              <w:t>МФ</w:t>
            </w:r>
            <w:r w:rsidRPr="002844FF">
              <w:rPr>
                <w:spacing w:val="-5"/>
                <w:sz w:val="14"/>
                <w:szCs w:val="14"/>
              </w:rPr>
              <w:t xml:space="preserve"> </w:t>
            </w:r>
            <w:r w:rsidRPr="002844FF">
              <w:rPr>
                <w:spacing w:val="-5"/>
                <w:sz w:val="14"/>
                <w:szCs w:val="14"/>
                <w:lang w:val="sr-Cyrl-RS"/>
              </w:rPr>
              <w:t xml:space="preserve">ВМА </w:t>
            </w:r>
            <w:r w:rsidRPr="002844FF">
              <w:rPr>
                <w:sz w:val="14"/>
                <w:szCs w:val="14"/>
              </w:rPr>
              <w:t>У</w:t>
            </w:r>
            <w:r w:rsidRPr="002844FF">
              <w:rPr>
                <w:sz w:val="14"/>
                <w:szCs w:val="14"/>
                <w:lang w:val="sr-Cyrl-RS"/>
              </w:rPr>
              <w:t>О</w:t>
            </w:r>
          </w:p>
        </w:tc>
        <w:tc>
          <w:tcPr>
            <w:tcW w:w="681" w:type="pct"/>
            <w:tcBorders>
              <w:top w:val="single" w:sz="4" w:space="0" w:color="auto"/>
              <w:left w:val="single" w:sz="4" w:space="0" w:color="auto"/>
              <w:bottom w:val="single" w:sz="4" w:space="0" w:color="auto"/>
              <w:right w:val="single" w:sz="4" w:space="0" w:color="auto"/>
            </w:tcBorders>
            <w:vAlign w:val="center"/>
          </w:tcPr>
          <w:p w14:paraId="288D6DBD" w14:textId="77777777" w:rsidR="00E700F9" w:rsidRPr="007A1DD7" w:rsidRDefault="00E700F9" w:rsidP="00282C29">
            <w:pPr>
              <w:tabs>
                <w:tab w:val="left" w:pos="567"/>
              </w:tabs>
              <w:jc w:val="center"/>
              <w:rPr>
                <w:sz w:val="15"/>
                <w:szCs w:val="15"/>
                <w:lang w:val="sr-Cyrl-CS"/>
              </w:rPr>
            </w:pPr>
            <w:r>
              <w:rPr>
                <w:sz w:val="15"/>
                <w:szCs w:val="15"/>
                <w:lang w:val="sr-Cyrl-CS"/>
              </w:rPr>
              <w:t xml:space="preserve">Медицинске науке </w:t>
            </w:r>
          </w:p>
        </w:tc>
        <w:tc>
          <w:tcPr>
            <w:tcW w:w="1497" w:type="pct"/>
            <w:gridSpan w:val="2"/>
            <w:tcBorders>
              <w:top w:val="single" w:sz="4" w:space="0" w:color="auto"/>
              <w:left w:val="single" w:sz="4" w:space="0" w:color="auto"/>
              <w:bottom w:val="single" w:sz="4" w:space="0" w:color="auto"/>
              <w:right w:val="single" w:sz="4" w:space="0" w:color="auto"/>
            </w:tcBorders>
            <w:vAlign w:val="center"/>
          </w:tcPr>
          <w:p w14:paraId="54B7BC95" w14:textId="77777777" w:rsidR="00E700F9" w:rsidRPr="007A1DD7" w:rsidRDefault="00E700F9" w:rsidP="00282C29">
            <w:pPr>
              <w:tabs>
                <w:tab w:val="left" w:pos="567"/>
              </w:tabs>
              <w:jc w:val="center"/>
              <w:rPr>
                <w:sz w:val="15"/>
                <w:szCs w:val="15"/>
                <w:lang w:val="sr-Cyrl-CS"/>
              </w:rPr>
            </w:pPr>
            <w:r>
              <w:rPr>
                <w:sz w:val="15"/>
                <w:szCs w:val="15"/>
                <w:lang w:val="sr-Cyrl-CS"/>
              </w:rPr>
              <w:t>Интерна медицина -  нефрологија</w:t>
            </w:r>
          </w:p>
        </w:tc>
      </w:tr>
      <w:tr w:rsidR="00E700F9" w:rsidRPr="00974D3F" w14:paraId="5EAC7F0E" w14:textId="77777777" w:rsidTr="00282C29">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1EB2E563" w14:textId="77777777" w:rsidR="00E700F9" w:rsidRPr="007A1DD7" w:rsidRDefault="00E700F9" w:rsidP="00282C29">
            <w:pPr>
              <w:rPr>
                <w:sz w:val="15"/>
                <w:szCs w:val="15"/>
                <w:lang w:val="sr-Cyrl-CS"/>
              </w:rPr>
            </w:pPr>
            <w:r w:rsidRPr="007A1DD7">
              <w:rPr>
                <w:sz w:val="15"/>
                <w:szCs w:val="15"/>
                <w:lang w:val="sr-Cyrl-CS"/>
              </w:rPr>
              <w:t>Докторат</w:t>
            </w:r>
          </w:p>
        </w:tc>
        <w:tc>
          <w:tcPr>
            <w:tcW w:w="347" w:type="pct"/>
            <w:tcBorders>
              <w:top w:val="single" w:sz="4" w:space="0" w:color="auto"/>
              <w:left w:val="single" w:sz="4" w:space="0" w:color="auto"/>
              <w:bottom w:val="single" w:sz="4" w:space="0" w:color="auto"/>
              <w:right w:val="single" w:sz="4" w:space="0" w:color="auto"/>
            </w:tcBorders>
            <w:vAlign w:val="center"/>
          </w:tcPr>
          <w:p w14:paraId="5016CEF8" w14:textId="77777777" w:rsidR="00E700F9" w:rsidRPr="007A1DD7" w:rsidRDefault="00E700F9" w:rsidP="00282C29">
            <w:pPr>
              <w:tabs>
                <w:tab w:val="left" w:pos="567"/>
              </w:tabs>
              <w:jc w:val="center"/>
              <w:rPr>
                <w:sz w:val="15"/>
                <w:szCs w:val="15"/>
                <w:lang w:val="sr-Cyrl-CS"/>
              </w:rPr>
            </w:pPr>
            <w:r>
              <w:rPr>
                <w:sz w:val="15"/>
                <w:szCs w:val="15"/>
                <w:lang w:val="sr-Cyrl-CS"/>
              </w:rPr>
              <w:t>2018.</w:t>
            </w:r>
          </w:p>
        </w:tc>
        <w:tc>
          <w:tcPr>
            <w:tcW w:w="1676" w:type="pct"/>
            <w:gridSpan w:val="2"/>
            <w:tcBorders>
              <w:top w:val="single" w:sz="4" w:space="0" w:color="auto"/>
              <w:left w:val="single" w:sz="4" w:space="0" w:color="auto"/>
              <w:bottom w:val="single" w:sz="4" w:space="0" w:color="auto"/>
              <w:right w:val="single" w:sz="4" w:space="0" w:color="auto"/>
            </w:tcBorders>
            <w:vAlign w:val="center"/>
          </w:tcPr>
          <w:p w14:paraId="160EEF4A" w14:textId="77777777" w:rsidR="00E700F9" w:rsidRPr="007A1DD7" w:rsidRDefault="00E700F9" w:rsidP="00282C29">
            <w:pPr>
              <w:tabs>
                <w:tab w:val="left" w:pos="567"/>
              </w:tabs>
              <w:jc w:val="center"/>
              <w:rPr>
                <w:sz w:val="15"/>
                <w:szCs w:val="15"/>
                <w:lang w:val="sr-Cyrl-CS"/>
              </w:rPr>
            </w:pPr>
            <w:r>
              <w:rPr>
                <w:sz w:val="15"/>
                <w:szCs w:val="15"/>
                <w:lang w:val="sr-Cyrl-CS"/>
              </w:rPr>
              <w:t>МФ Универзитета у Крагујевцу</w:t>
            </w:r>
          </w:p>
        </w:tc>
        <w:tc>
          <w:tcPr>
            <w:tcW w:w="681" w:type="pct"/>
            <w:tcBorders>
              <w:top w:val="single" w:sz="4" w:space="0" w:color="auto"/>
              <w:left w:val="single" w:sz="4" w:space="0" w:color="auto"/>
              <w:bottom w:val="single" w:sz="4" w:space="0" w:color="auto"/>
              <w:right w:val="single" w:sz="4" w:space="0" w:color="auto"/>
            </w:tcBorders>
            <w:vAlign w:val="center"/>
          </w:tcPr>
          <w:p w14:paraId="55FEB2A3" w14:textId="77777777" w:rsidR="00E700F9" w:rsidRPr="007A1DD7" w:rsidRDefault="00E700F9" w:rsidP="00282C29">
            <w:pPr>
              <w:tabs>
                <w:tab w:val="left" w:pos="567"/>
              </w:tabs>
              <w:jc w:val="center"/>
              <w:rPr>
                <w:sz w:val="15"/>
                <w:szCs w:val="15"/>
                <w:lang w:val="sr-Cyrl-CS"/>
              </w:rPr>
            </w:pPr>
            <w:r>
              <w:rPr>
                <w:sz w:val="15"/>
                <w:szCs w:val="15"/>
                <w:lang w:val="sr-Cyrl-CS"/>
              </w:rPr>
              <w:t>Медицинске науке</w:t>
            </w:r>
          </w:p>
        </w:tc>
        <w:tc>
          <w:tcPr>
            <w:tcW w:w="1497" w:type="pct"/>
            <w:gridSpan w:val="2"/>
            <w:tcBorders>
              <w:top w:val="single" w:sz="4" w:space="0" w:color="auto"/>
              <w:left w:val="single" w:sz="4" w:space="0" w:color="auto"/>
              <w:bottom w:val="single" w:sz="4" w:space="0" w:color="auto"/>
              <w:right w:val="single" w:sz="4" w:space="0" w:color="auto"/>
            </w:tcBorders>
            <w:vAlign w:val="center"/>
          </w:tcPr>
          <w:p w14:paraId="2717FF5E" w14:textId="77777777" w:rsidR="00E700F9" w:rsidRPr="007A1DD7" w:rsidRDefault="00E700F9" w:rsidP="00282C29">
            <w:pPr>
              <w:tabs>
                <w:tab w:val="left" w:pos="567"/>
              </w:tabs>
              <w:jc w:val="center"/>
              <w:rPr>
                <w:sz w:val="15"/>
                <w:szCs w:val="15"/>
                <w:lang w:val="sr-Cyrl-CS"/>
              </w:rPr>
            </w:pPr>
            <w:r>
              <w:rPr>
                <w:sz w:val="15"/>
                <w:szCs w:val="15"/>
                <w:lang w:val="sr-Cyrl-CS"/>
              </w:rPr>
              <w:t>Интерна медицина</w:t>
            </w:r>
          </w:p>
        </w:tc>
      </w:tr>
      <w:tr w:rsidR="00E700F9" w:rsidRPr="00974D3F" w14:paraId="37FC49DE" w14:textId="77777777" w:rsidTr="00282C29">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1A9327FC" w14:textId="77777777" w:rsidR="00E700F9" w:rsidRPr="007A1DD7" w:rsidRDefault="00E700F9" w:rsidP="00282C29">
            <w:pPr>
              <w:rPr>
                <w:sz w:val="15"/>
                <w:szCs w:val="15"/>
              </w:rPr>
            </w:pPr>
            <w:r w:rsidRPr="007A1DD7">
              <w:rPr>
                <w:sz w:val="15"/>
                <w:szCs w:val="15"/>
              </w:rPr>
              <w:t>Магистратура</w:t>
            </w:r>
          </w:p>
        </w:tc>
        <w:tc>
          <w:tcPr>
            <w:tcW w:w="347" w:type="pct"/>
            <w:tcBorders>
              <w:top w:val="single" w:sz="4" w:space="0" w:color="auto"/>
              <w:left w:val="single" w:sz="4" w:space="0" w:color="auto"/>
              <w:bottom w:val="single" w:sz="4" w:space="0" w:color="auto"/>
              <w:right w:val="single" w:sz="4" w:space="0" w:color="auto"/>
            </w:tcBorders>
            <w:vAlign w:val="center"/>
          </w:tcPr>
          <w:p w14:paraId="1A71B79B" w14:textId="77777777" w:rsidR="00E700F9" w:rsidRPr="007A1DD7" w:rsidRDefault="00E700F9" w:rsidP="00282C29">
            <w:pPr>
              <w:jc w:val="center"/>
              <w:rPr>
                <w:sz w:val="15"/>
                <w:szCs w:val="15"/>
                <w:lang w:val="sr-Cyrl-CS"/>
              </w:rPr>
            </w:pPr>
          </w:p>
        </w:tc>
        <w:tc>
          <w:tcPr>
            <w:tcW w:w="1676" w:type="pct"/>
            <w:gridSpan w:val="2"/>
            <w:tcBorders>
              <w:top w:val="single" w:sz="4" w:space="0" w:color="auto"/>
              <w:left w:val="single" w:sz="4" w:space="0" w:color="auto"/>
              <w:bottom w:val="single" w:sz="4" w:space="0" w:color="auto"/>
              <w:right w:val="single" w:sz="4" w:space="0" w:color="auto"/>
            </w:tcBorders>
            <w:vAlign w:val="center"/>
          </w:tcPr>
          <w:p w14:paraId="179D6C9C" w14:textId="77777777" w:rsidR="00E700F9" w:rsidRPr="007A1DD7" w:rsidRDefault="00E700F9" w:rsidP="00282C29">
            <w:pPr>
              <w:jc w:val="center"/>
              <w:rPr>
                <w:sz w:val="15"/>
                <w:szCs w:val="15"/>
                <w:lang w:val="sr-Cyrl-CS"/>
              </w:rPr>
            </w:pPr>
          </w:p>
        </w:tc>
        <w:tc>
          <w:tcPr>
            <w:tcW w:w="681" w:type="pct"/>
            <w:tcBorders>
              <w:top w:val="single" w:sz="4" w:space="0" w:color="auto"/>
              <w:left w:val="single" w:sz="4" w:space="0" w:color="auto"/>
              <w:bottom w:val="single" w:sz="4" w:space="0" w:color="auto"/>
              <w:right w:val="single" w:sz="4" w:space="0" w:color="auto"/>
            </w:tcBorders>
            <w:vAlign w:val="center"/>
          </w:tcPr>
          <w:p w14:paraId="0D5C5219" w14:textId="77777777" w:rsidR="00E700F9" w:rsidRPr="007A1DD7" w:rsidRDefault="00E700F9" w:rsidP="00282C29">
            <w:pPr>
              <w:jc w:val="center"/>
              <w:rPr>
                <w:sz w:val="15"/>
                <w:szCs w:val="15"/>
                <w:lang w:val="sr-Cyrl-CS"/>
              </w:rPr>
            </w:pPr>
          </w:p>
        </w:tc>
        <w:tc>
          <w:tcPr>
            <w:tcW w:w="1497" w:type="pct"/>
            <w:gridSpan w:val="2"/>
            <w:tcBorders>
              <w:top w:val="single" w:sz="4" w:space="0" w:color="auto"/>
              <w:left w:val="single" w:sz="4" w:space="0" w:color="auto"/>
              <w:bottom w:val="single" w:sz="4" w:space="0" w:color="auto"/>
              <w:right w:val="single" w:sz="4" w:space="0" w:color="auto"/>
            </w:tcBorders>
            <w:vAlign w:val="center"/>
          </w:tcPr>
          <w:p w14:paraId="29C6501E" w14:textId="77777777" w:rsidR="00E700F9" w:rsidRPr="007A1DD7" w:rsidRDefault="00E700F9" w:rsidP="00282C29">
            <w:pPr>
              <w:jc w:val="center"/>
              <w:rPr>
                <w:sz w:val="15"/>
                <w:szCs w:val="15"/>
                <w:lang w:val="sr-Cyrl-CS"/>
              </w:rPr>
            </w:pPr>
          </w:p>
        </w:tc>
      </w:tr>
      <w:tr w:rsidR="00E700F9" w:rsidRPr="00974D3F" w14:paraId="2B17B840" w14:textId="77777777" w:rsidTr="00282C29">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64AAA19D" w14:textId="77777777" w:rsidR="00E700F9" w:rsidRPr="007A1DD7" w:rsidRDefault="00E700F9" w:rsidP="00282C29">
            <w:pPr>
              <w:rPr>
                <w:sz w:val="15"/>
                <w:szCs w:val="15"/>
              </w:rPr>
            </w:pPr>
            <w:r w:rsidRPr="007A1DD7">
              <w:rPr>
                <w:sz w:val="15"/>
                <w:szCs w:val="15"/>
              </w:rPr>
              <w:t>Мастер диплома</w:t>
            </w:r>
          </w:p>
        </w:tc>
        <w:tc>
          <w:tcPr>
            <w:tcW w:w="347" w:type="pct"/>
            <w:tcBorders>
              <w:top w:val="single" w:sz="4" w:space="0" w:color="auto"/>
              <w:left w:val="single" w:sz="4" w:space="0" w:color="auto"/>
              <w:bottom w:val="single" w:sz="4" w:space="0" w:color="auto"/>
              <w:right w:val="single" w:sz="4" w:space="0" w:color="auto"/>
            </w:tcBorders>
            <w:vAlign w:val="center"/>
          </w:tcPr>
          <w:p w14:paraId="0106E752" w14:textId="77777777" w:rsidR="00E700F9" w:rsidRPr="007A1DD7" w:rsidRDefault="00E700F9" w:rsidP="00282C29">
            <w:pPr>
              <w:jc w:val="center"/>
              <w:rPr>
                <w:sz w:val="15"/>
                <w:szCs w:val="15"/>
                <w:lang w:val="sr-Cyrl-CS"/>
              </w:rPr>
            </w:pPr>
          </w:p>
        </w:tc>
        <w:tc>
          <w:tcPr>
            <w:tcW w:w="1676" w:type="pct"/>
            <w:gridSpan w:val="2"/>
            <w:tcBorders>
              <w:top w:val="single" w:sz="4" w:space="0" w:color="auto"/>
              <w:left w:val="single" w:sz="4" w:space="0" w:color="auto"/>
              <w:bottom w:val="single" w:sz="4" w:space="0" w:color="auto"/>
              <w:right w:val="single" w:sz="4" w:space="0" w:color="auto"/>
            </w:tcBorders>
            <w:vAlign w:val="center"/>
          </w:tcPr>
          <w:p w14:paraId="00E4DBC2" w14:textId="77777777" w:rsidR="00E700F9" w:rsidRPr="007A1DD7" w:rsidRDefault="00E700F9" w:rsidP="00282C29">
            <w:pPr>
              <w:jc w:val="center"/>
              <w:rPr>
                <w:sz w:val="15"/>
                <w:szCs w:val="15"/>
                <w:lang w:val="sr-Cyrl-CS"/>
              </w:rPr>
            </w:pPr>
          </w:p>
        </w:tc>
        <w:tc>
          <w:tcPr>
            <w:tcW w:w="681" w:type="pct"/>
            <w:tcBorders>
              <w:top w:val="single" w:sz="4" w:space="0" w:color="auto"/>
              <w:left w:val="single" w:sz="4" w:space="0" w:color="auto"/>
              <w:bottom w:val="single" w:sz="4" w:space="0" w:color="auto"/>
              <w:right w:val="single" w:sz="4" w:space="0" w:color="auto"/>
            </w:tcBorders>
            <w:vAlign w:val="center"/>
          </w:tcPr>
          <w:p w14:paraId="66CF3FF9" w14:textId="77777777" w:rsidR="00E700F9" w:rsidRPr="007A1DD7" w:rsidRDefault="00E700F9" w:rsidP="00282C29">
            <w:pPr>
              <w:jc w:val="center"/>
              <w:rPr>
                <w:sz w:val="15"/>
                <w:szCs w:val="15"/>
                <w:lang w:val="sr-Cyrl-CS"/>
              </w:rPr>
            </w:pPr>
          </w:p>
        </w:tc>
        <w:tc>
          <w:tcPr>
            <w:tcW w:w="1497" w:type="pct"/>
            <w:gridSpan w:val="2"/>
            <w:tcBorders>
              <w:top w:val="single" w:sz="4" w:space="0" w:color="auto"/>
              <w:left w:val="single" w:sz="4" w:space="0" w:color="auto"/>
              <w:bottom w:val="single" w:sz="4" w:space="0" w:color="auto"/>
              <w:right w:val="single" w:sz="4" w:space="0" w:color="auto"/>
            </w:tcBorders>
            <w:vAlign w:val="center"/>
          </w:tcPr>
          <w:p w14:paraId="37D61606" w14:textId="77777777" w:rsidR="00E700F9" w:rsidRPr="007A1DD7" w:rsidRDefault="00E700F9" w:rsidP="00282C29">
            <w:pPr>
              <w:jc w:val="center"/>
              <w:rPr>
                <w:sz w:val="15"/>
                <w:szCs w:val="15"/>
                <w:lang w:val="sr-Cyrl-CS"/>
              </w:rPr>
            </w:pPr>
          </w:p>
        </w:tc>
      </w:tr>
      <w:tr w:rsidR="00E700F9" w:rsidRPr="00974D3F" w14:paraId="5AE3DAD7" w14:textId="77777777" w:rsidTr="00282C29">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48044172" w14:textId="77777777" w:rsidR="00E700F9" w:rsidRPr="007A1DD7" w:rsidRDefault="00E700F9" w:rsidP="00282C29">
            <w:pPr>
              <w:rPr>
                <w:sz w:val="15"/>
                <w:szCs w:val="15"/>
                <w:lang w:val="sr-Cyrl-CS"/>
              </w:rPr>
            </w:pPr>
            <w:r w:rsidRPr="007A1DD7">
              <w:rPr>
                <w:sz w:val="15"/>
                <w:szCs w:val="15"/>
                <w:lang w:val="sr-Cyrl-CS"/>
              </w:rPr>
              <w:t>Диплома</w:t>
            </w:r>
          </w:p>
        </w:tc>
        <w:tc>
          <w:tcPr>
            <w:tcW w:w="347" w:type="pct"/>
            <w:tcBorders>
              <w:top w:val="single" w:sz="4" w:space="0" w:color="auto"/>
              <w:left w:val="single" w:sz="4" w:space="0" w:color="auto"/>
              <w:bottom w:val="single" w:sz="4" w:space="0" w:color="auto"/>
              <w:right w:val="single" w:sz="4" w:space="0" w:color="auto"/>
            </w:tcBorders>
            <w:vAlign w:val="center"/>
          </w:tcPr>
          <w:p w14:paraId="664F9637" w14:textId="77777777" w:rsidR="00E700F9" w:rsidRPr="007A1DD7" w:rsidRDefault="00E700F9" w:rsidP="00282C29">
            <w:pPr>
              <w:tabs>
                <w:tab w:val="left" w:pos="567"/>
              </w:tabs>
              <w:jc w:val="center"/>
              <w:rPr>
                <w:sz w:val="15"/>
                <w:szCs w:val="15"/>
                <w:lang w:val="sr-Cyrl-CS"/>
              </w:rPr>
            </w:pPr>
            <w:r>
              <w:rPr>
                <w:sz w:val="15"/>
                <w:szCs w:val="15"/>
                <w:lang w:val="sr-Cyrl-CS"/>
              </w:rPr>
              <w:t>1996.</w:t>
            </w:r>
          </w:p>
        </w:tc>
        <w:tc>
          <w:tcPr>
            <w:tcW w:w="1676" w:type="pct"/>
            <w:gridSpan w:val="2"/>
            <w:tcBorders>
              <w:top w:val="single" w:sz="4" w:space="0" w:color="auto"/>
              <w:left w:val="single" w:sz="4" w:space="0" w:color="auto"/>
              <w:bottom w:val="single" w:sz="4" w:space="0" w:color="auto"/>
              <w:right w:val="single" w:sz="4" w:space="0" w:color="auto"/>
            </w:tcBorders>
            <w:vAlign w:val="center"/>
          </w:tcPr>
          <w:p w14:paraId="1642BA16" w14:textId="77777777" w:rsidR="00E700F9" w:rsidRPr="007A1DD7" w:rsidRDefault="00E700F9" w:rsidP="00282C29">
            <w:pPr>
              <w:tabs>
                <w:tab w:val="left" w:pos="567"/>
              </w:tabs>
              <w:jc w:val="center"/>
              <w:rPr>
                <w:sz w:val="15"/>
                <w:szCs w:val="15"/>
                <w:lang w:val="sr-Cyrl-CS"/>
              </w:rPr>
            </w:pPr>
            <w:r>
              <w:rPr>
                <w:sz w:val="15"/>
                <w:szCs w:val="15"/>
                <w:lang w:val="sr-Cyrl-CS"/>
              </w:rPr>
              <w:t>МФ Универзитета у Београду</w:t>
            </w:r>
          </w:p>
        </w:tc>
        <w:tc>
          <w:tcPr>
            <w:tcW w:w="681" w:type="pct"/>
            <w:tcBorders>
              <w:top w:val="single" w:sz="4" w:space="0" w:color="auto"/>
              <w:left w:val="single" w:sz="4" w:space="0" w:color="auto"/>
              <w:bottom w:val="single" w:sz="4" w:space="0" w:color="auto"/>
              <w:right w:val="single" w:sz="4" w:space="0" w:color="auto"/>
            </w:tcBorders>
            <w:vAlign w:val="center"/>
          </w:tcPr>
          <w:p w14:paraId="18E9AC5F" w14:textId="77777777" w:rsidR="00E700F9" w:rsidRPr="007A1DD7" w:rsidRDefault="00E700F9" w:rsidP="00282C29">
            <w:pPr>
              <w:tabs>
                <w:tab w:val="left" w:pos="567"/>
              </w:tabs>
              <w:jc w:val="center"/>
              <w:rPr>
                <w:sz w:val="15"/>
                <w:szCs w:val="15"/>
                <w:lang w:val="sr-Cyrl-CS"/>
              </w:rPr>
            </w:pPr>
            <w:r>
              <w:rPr>
                <w:sz w:val="15"/>
                <w:szCs w:val="15"/>
                <w:lang w:val="sr-Cyrl-CS"/>
              </w:rPr>
              <w:t xml:space="preserve">Медицинске науке </w:t>
            </w:r>
          </w:p>
        </w:tc>
        <w:tc>
          <w:tcPr>
            <w:tcW w:w="1497" w:type="pct"/>
            <w:gridSpan w:val="2"/>
            <w:tcBorders>
              <w:top w:val="single" w:sz="4" w:space="0" w:color="auto"/>
              <w:left w:val="single" w:sz="4" w:space="0" w:color="auto"/>
              <w:bottom w:val="single" w:sz="4" w:space="0" w:color="auto"/>
              <w:right w:val="single" w:sz="4" w:space="0" w:color="auto"/>
            </w:tcBorders>
            <w:vAlign w:val="center"/>
          </w:tcPr>
          <w:p w14:paraId="57866BD6" w14:textId="77777777" w:rsidR="00E700F9" w:rsidRPr="007A1DD7" w:rsidRDefault="00E700F9" w:rsidP="00282C29">
            <w:pPr>
              <w:jc w:val="center"/>
              <w:rPr>
                <w:sz w:val="15"/>
                <w:szCs w:val="15"/>
                <w:lang w:val="sr-Cyrl-CS"/>
              </w:rPr>
            </w:pPr>
            <w:r>
              <w:rPr>
                <w:sz w:val="15"/>
                <w:szCs w:val="15"/>
                <w:lang w:val="sr-Cyrl-CS"/>
              </w:rPr>
              <w:t>Медицина</w:t>
            </w:r>
          </w:p>
        </w:tc>
      </w:tr>
      <w:tr w:rsidR="00E700F9" w:rsidRPr="00974D3F" w14:paraId="67195F22" w14:textId="77777777" w:rsidTr="00282C29">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724F4BBC" w14:textId="77777777" w:rsidR="00E700F9" w:rsidRPr="007A1DD7" w:rsidRDefault="00E700F9" w:rsidP="00282C29">
            <w:pPr>
              <w:rPr>
                <w:sz w:val="15"/>
                <w:szCs w:val="15"/>
              </w:rPr>
            </w:pPr>
            <w:r w:rsidRPr="007A1DD7">
              <w:rPr>
                <w:b/>
                <w:sz w:val="15"/>
                <w:szCs w:val="15"/>
                <w:lang w:val="sr-Cyrl-CS"/>
              </w:rPr>
              <w:t xml:space="preserve">Списак предмета </w:t>
            </w:r>
            <w:r w:rsidRPr="007A1DD7">
              <w:rPr>
                <w:b/>
                <w:sz w:val="15"/>
                <w:szCs w:val="15"/>
              </w:rPr>
              <w:t xml:space="preserve">које наставник држи на докторским студијама </w:t>
            </w:r>
          </w:p>
        </w:tc>
      </w:tr>
      <w:tr w:rsidR="00E700F9" w:rsidRPr="00974D3F" w14:paraId="774362B7" w14:textId="77777777" w:rsidTr="00282C29">
        <w:trPr>
          <w:trHeight w:val="227"/>
          <w:jc w:val="center"/>
        </w:trPr>
        <w:tc>
          <w:tcPr>
            <w:tcW w:w="241" w:type="pct"/>
            <w:tcBorders>
              <w:top w:val="single" w:sz="4" w:space="0" w:color="auto"/>
              <w:left w:val="single" w:sz="4" w:space="0" w:color="auto"/>
              <w:bottom w:val="single" w:sz="4" w:space="0" w:color="auto"/>
              <w:right w:val="single" w:sz="4" w:space="0" w:color="auto"/>
            </w:tcBorders>
            <w:vAlign w:val="center"/>
            <w:hideMark/>
          </w:tcPr>
          <w:p w14:paraId="536394A9" w14:textId="77777777" w:rsidR="00E700F9" w:rsidRPr="007A1DD7" w:rsidRDefault="00E700F9" w:rsidP="00282C29">
            <w:pPr>
              <w:jc w:val="center"/>
              <w:rPr>
                <w:b/>
                <w:sz w:val="15"/>
                <w:szCs w:val="15"/>
                <w:lang w:val="sr-Cyrl-CS"/>
              </w:rPr>
            </w:pPr>
            <w:r w:rsidRPr="007A1DD7">
              <w:rPr>
                <w:b/>
                <w:sz w:val="15"/>
                <w:szCs w:val="15"/>
                <w:lang w:val="sr-Cyrl-CS"/>
              </w:rPr>
              <w:t>Р.Б.</w:t>
            </w:r>
          </w:p>
        </w:tc>
        <w:tc>
          <w:tcPr>
            <w:tcW w:w="559" w:type="pct"/>
            <w:tcBorders>
              <w:top w:val="single" w:sz="4" w:space="0" w:color="auto"/>
              <w:left w:val="single" w:sz="4" w:space="0" w:color="auto"/>
              <w:bottom w:val="single" w:sz="4" w:space="0" w:color="auto"/>
              <w:right w:val="single" w:sz="4" w:space="0" w:color="auto"/>
            </w:tcBorders>
            <w:vAlign w:val="center"/>
            <w:hideMark/>
          </w:tcPr>
          <w:p w14:paraId="2E4AF428" w14:textId="77777777" w:rsidR="00E700F9" w:rsidRPr="007A1DD7" w:rsidRDefault="00E700F9" w:rsidP="00282C29">
            <w:pPr>
              <w:jc w:val="center"/>
              <w:rPr>
                <w:b/>
                <w:sz w:val="15"/>
                <w:szCs w:val="15"/>
              </w:rPr>
            </w:pPr>
            <w:r w:rsidRPr="007A1DD7">
              <w:rPr>
                <w:b/>
                <w:sz w:val="15"/>
                <w:szCs w:val="15"/>
              </w:rPr>
              <w:t>Ознака</w:t>
            </w:r>
          </w:p>
        </w:tc>
        <w:tc>
          <w:tcPr>
            <w:tcW w:w="4200" w:type="pct"/>
            <w:gridSpan w:val="6"/>
            <w:tcBorders>
              <w:top w:val="single" w:sz="4" w:space="0" w:color="auto"/>
              <w:left w:val="single" w:sz="4" w:space="0" w:color="auto"/>
              <w:bottom w:val="single" w:sz="4" w:space="0" w:color="auto"/>
              <w:right w:val="single" w:sz="4" w:space="0" w:color="auto"/>
            </w:tcBorders>
            <w:vAlign w:val="center"/>
            <w:hideMark/>
          </w:tcPr>
          <w:p w14:paraId="0C85776E" w14:textId="77777777" w:rsidR="00E700F9" w:rsidRPr="007A1DD7" w:rsidRDefault="00E700F9" w:rsidP="00282C29">
            <w:pPr>
              <w:rPr>
                <w:b/>
                <w:sz w:val="15"/>
                <w:szCs w:val="15"/>
              </w:rPr>
            </w:pPr>
            <w:r w:rsidRPr="007A1DD7">
              <w:rPr>
                <w:b/>
                <w:iCs/>
                <w:sz w:val="15"/>
                <w:szCs w:val="15"/>
                <w:lang w:val="sr-Cyrl-CS"/>
              </w:rPr>
              <w:t>Назив предмета</w:t>
            </w:r>
          </w:p>
        </w:tc>
      </w:tr>
      <w:tr w:rsidR="00E700F9" w:rsidRPr="00974D3F" w14:paraId="67C3E6F7" w14:textId="77777777" w:rsidTr="00282C29">
        <w:trPr>
          <w:trHeight w:val="227"/>
          <w:jc w:val="center"/>
        </w:trPr>
        <w:tc>
          <w:tcPr>
            <w:tcW w:w="241" w:type="pct"/>
            <w:tcBorders>
              <w:top w:val="single" w:sz="4" w:space="0" w:color="auto"/>
              <w:left w:val="single" w:sz="4" w:space="0" w:color="auto"/>
              <w:bottom w:val="single" w:sz="4" w:space="0" w:color="auto"/>
              <w:right w:val="single" w:sz="4" w:space="0" w:color="auto"/>
            </w:tcBorders>
            <w:vAlign w:val="center"/>
          </w:tcPr>
          <w:p w14:paraId="6F2F09AD" w14:textId="77777777" w:rsidR="00E700F9" w:rsidRPr="007A1DD7" w:rsidRDefault="00E700F9" w:rsidP="00282C29">
            <w:pPr>
              <w:jc w:val="center"/>
              <w:rPr>
                <w:sz w:val="15"/>
                <w:szCs w:val="15"/>
              </w:rPr>
            </w:pPr>
            <w:r w:rsidRPr="007A1DD7">
              <w:rPr>
                <w:sz w:val="15"/>
                <w:szCs w:val="15"/>
              </w:rPr>
              <w:t>1.</w:t>
            </w:r>
          </w:p>
        </w:tc>
        <w:tc>
          <w:tcPr>
            <w:tcW w:w="559" w:type="pct"/>
            <w:tcBorders>
              <w:top w:val="single" w:sz="4" w:space="0" w:color="auto"/>
              <w:left w:val="single" w:sz="4" w:space="0" w:color="auto"/>
              <w:bottom w:val="single" w:sz="4" w:space="0" w:color="auto"/>
              <w:right w:val="single" w:sz="4" w:space="0" w:color="auto"/>
            </w:tcBorders>
            <w:vAlign w:val="center"/>
          </w:tcPr>
          <w:p w14:paraId="7A933425" w14:textId="77777777" w:rsidR="00E700F9" w:rsidRPr="006B7A41" w:rsidRDefault="00E700F9" w:rsidP="00282C29">
            <w:pPr>
              <w:tabs>
                <w:tab w:val="left" w:pos="567"/>
              </w:tabs>
              <w:jc w:val="center"/>
              <w:rPr>
                <w:sz w:val="15"/>
                <w:szCs w:val="15"/>
                <w:lang w:val="en-US"/>
              </w:rPr>
            </w:pPr>
            <w:r>
              <w:rPr>
                <w:sz w:val="15"/>
                <w:szCs w:val="15"/>
                <w:lang w:val="sr-Cyrl-CS"/>
              </w:rPr>
              <w:t>20</w:t>
            </w:r>
            <w:r>
              <w:rPr>
                <w:sz w:val="15"/>
                <w:szCs w:val="15"/>
                <w:lang w:val="sr-Latn-RS"/>
              </w:rPr>
              <w:t>.</w:t>
            </w:r>
            <w:r>
              <w:rPr>
                <w:sz w:val="15"/>
                <w:szCs w:val="15"/>
                <w:lang w:val="sr-Cyrl-RS"/>
              </w:rPr>
              <w:t>КЛМЕ</w:t>
            </w:r>
            <w:r>
              <w:rPr>
                <w:sz w:val="15"/>
                <w:szCs w:val="15"/>
                <w:lang w:val="en-US"/>
              </w:rPr>
              <w:t>15</w:t>
            </w:r>
          </w:p>
        </w:tc>
        <w:tc>
          <w:tcPr>
            <w:tcW w:w="4200" w:type="pct"/>
            <w:gridSpan w:val="6"/>
            <w:tcBorders>
              <w:top w:val="single" w:sz="4" w:space="0" w:color="auto"/>
              <w:left w:val="single" w:sz="4" w:space="0" w:color="auto"/>
              <w:bottom w:val="single" w:sz="4" w:space="0" w:color="auto"/>
              <w:right w:val="single" w:sz="4" w:space="0" w:color="auto"/>
            </w:tcBorders>
            <w:vAlign w:val="center"/>
          </w:tcPr>
          <w:p w14:paraId="7C446AD8" w14:textId="77777777" w:rsidR="00E700F9" w:rsidRPr="006B7A41" w:rsidRDefault="00E700F9" w:rsidP="00282C29">
            <w:pPr>
              <w:tabs>
                <w:tab w:val="left" w:pos="567"/>
              </w:tabs>
              <w:rPr>
                <w:sz w:val="15"/>
                <w:szCs w:val="15"/>
                <w:lang w:val="sr-Cyrl-RS"/>
              </w:rPr>
            </w:pPr>
            <w:r>
              <w:rPr>
                <w:sz w:val="15"/>
                <w:szCs w:val="15"/>
                <w:lang w:val="sr-Cyrl-RS"/>
              </w:rPr>
              <w:t>Савремена научна истраживања  из нефрологије</w:t>
            </w:r>
          </w:p>
        </w:tc>
      </w:tr>
      <w:tr w:rsidR="00E700F9" w:rsidRPr="00974D3F" w14:paraId="16F08E9C" w14:textId="77777777" w:rsidTr="00282C29">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61806D5E" w14:textId="77777777" w:rsidR="00E700F9" w:rsidRPr="007A1DD7" w:rsidRDefault="00E700F9" w:rsidP="00282C29">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E700F9" w:rsidRPr="007A1DD7" w14:paraId="691108EC" w14:textId="77777777" w:rsidTr="00282C29">
        <w:trPr>
          <w:trHeight w:val="227"/>
          <w:jc w:val="center"/>
        </w:trPr>
        <w:tc>
          <w:tcPr>
            <w:tcW w:w="241" w:type="pct"/>
            <w:tcBorders>
              <w:top w:val="single" w:sz="4" w:space="0" w:color="auto"/>
              <w:left w:val="single" w:sz="4" w:space="0" w:color="auto"/>
              <w:bottom w:val="single" w:sz="4" w:space="0" w:color="auto"/>
              <w:right w:val="single" w:sz="4" w:space="0" w:color="auto"/>
            </w:tcBorders>
            <w:vAlign w:val="center"/>
          </w:tcPr>
          <w:p w14:paraId="259BB9E2" w14:textId="77777777" w:rsidR="00E700F9" w:rsidRPr="007A1DD7" w:rsidRDefault="00E700F9" w:rsidP="00282C29">
            <w:pPr>
              <w:jc w:val="center"/>
              <w:rPr>
                <w:sz w:val="15"/>
                <w:szCs w:val="15"/>
                <w:lang w:val="sr-Cyrl-CS"/>
              </w:rPr>
            </w:pPr>
            <w:r w:rsidRPr="007A1DD7">
              <w:rPr>
                <w:sz w:val="15"/>
                <w:szCs w:val="15"/>
                <w:lang w:val="sr-Cyrl-CS"/>
              </w:rPr>
              <w:t>1.</w:t>
            </w:r>
          </w:p>
        </w:tc>
        <w:tc>
          <w:tcPr>
            <w:tcW w:w="4547" w:type="pct"/>
            <w:gridSpan w:val="6"/>
          </w:tcPr>
          <w:p w14:paraId="6236EA51" w14:textId="77777777" w:rsidR="00E700F9" w:rsidRPr="000939FE" w:rsidRDefault="00E700F9" w:rsidP="00282C29">
            <w:pPr>
              <w:tabs>
                <w:tab w:val="left" w:pos="567"/>
              </w:tabs>
              <w:rPr>
                <w:sz w:val="14"/>
                <w:szCs w:val="14"/>
                <w:lang w:val="sr-Cyrl-CS"/>
              </w:rPr>
            </w:pPr>
            <w:bookmarkStart w:id="28" w:name="_Hlk217684045"/>
            <w:r w:rsidRPr="00595B58">
              <w:rPr>
                <w:b/>
                <w:sz w:val="16"/>
                <w:szCs w:val="16"/>
              </w:rPr>
              <w:t>Terzic B</w:t>
            </w:r>
            <w:r w:rsidRPr="00595B58">
              <w:rPr>
                <w:sz w:val="16"/>
                <w:szCs w:val="16"/>
              </w:rPr>
              <w:t xml:space="preserve">, Radojičić Z, Djurić P, Pualić D, Resan M, </w:t>
            </w:r>
            <w:r w:rsidRPr="00595B58">
              <w:rPr>
                <w:bCs/>
                <w:sz w:val="16"/>
                <w:szCs w:val="16"/>
              </w:rPr>
              <w:t>Mijušković M</w:t>
            </w:r>
            <w:r w:rsidRPr="00595B58">
              <w:rPr>
                <w:b/>
                <w:bCs/>
                <w:sz w:val="16"/>
                <w:szCs w:val="16"/>
              </w:rPr>
              <w:t>.</w:t>
            </w:r>
            <w:r w:rsidRPr="00595B58">
              <w:rPr>
                <w:sz w:val="16"/>
                <w:szCs w:val="16"/>
              </w:rPr>
              <w:t xml:space="preserve"> Urinary biomarkers in the early diagnosis of diabetic kidney disease and diabetic retinopathy: a pilot study. J Med Biochem 45: 1–9, 2026. DOI: 10.5937/jomb0-61991.</w:t>
            </w:r>
            <w:bookmarkEnd w:id="28"/>
          </w:p>
        </w:tc>
        <w:tc>
          <w:tcPr>
            <w:tcW w:w="212" w:type="pct"/>
            <w:tcBorders>
              <w:top w:val="single" w:sz="4" w:space="0" w:color="auto"/>
              <w:left w:val="single" w:sz="4" w:space="0" w:color="auto"/>
              <w:bottom w:val="single" w:sz="4" w:space="0" w:color="auto"/>
              <w:right w:val="single" w:sz="4" w:space="0" w:color="auto"/>
            </w:tcBorders>
            <w:vAlign w:val="center"/>
          </w:tcPr>
          <w:p w14:paraId="6FC80FBF" w14:textId="77777777" w:rsidR="00E700F9" w:rsidRPr="003136B5" w:rsidRDefault="00E700F9" w:rsidP="00282C29">
            <w:pPr>
              <w:tabs>
                <w:tab w:val="left" w:pos="567"/>
              </w:tabs>
              <w:jc w:val="center"/>
              <w:rPr>
                <w:sz w:val="15"/>
                <w:szCs w:val="15"/>
                <w:lang w:val="sr-Cyrl-RS"/>
              </w:rPr>
            </w:pPr>
            <w:r>
              <w:rPr>
                <w:sz w:val="15"/>
                <w:szCs w:val="15"/>
                <w:lang w:val="sr-Cyrl-RS"/>
              </w:rPr>
              <w:t>М22</w:t>
            </w:r>
          </w:p>
        </w:tc>
      </w:tr>
      <w:tr w:rsidR="00E700F9" w:rsidRPr="007A1DD7" w14:paraId="3BAB56C8" w14:textId="77777777" w:rsidTr="00282C29">
        <w:trPr>
          <w:trHeight w:val="227"/>
          <w:jc w:val="center"/>
        </w:trPr>
        <w:tc>
          <w:tcPr>
            <w:tcW w:w="241" w:type="pct"/>
            <w:tcBorders>
              <w:top w:val="single" w:sz="4" w:space="0" w:color="auto"/>
              <w:left w:val="single" w:sz="4" w:space="0" w:color="auto"/>
              <w:bottom w:val="single" w:sz="4" w:space="0" w:color="auto"/>
              <w:right w:val="single" w:sz="4" w:space="0" w:color="auto"/>
            </w:tcBorders>
            <w:vAlign w:val="center"/>
          </w:tcPr>
          <w:p w14:paraId="4D902D5C" w14:textId="77777777" w:rsidR="00E700F9" w:rsidRPr="007A1DD7" w:rsidRDefault="00E700F9" w:rsidP="00282C29">
            <w:pPr>
              <w:jc w:val="center"/>
              <w:rPr>
                <w:sz w:val="15"/>
                <w:szCs w:val="15"/>
                <w:lang w:val="sr-Cyrl-CS"/>
              </w:rPr>
            </w:pPr>
            <w:r w:rsidRPr="007A1DD7">
              <w:rPr>
                <w:sz w:val="15"/>
                <w:szCs w:val="15"/>
                <w:lang w:val="sr-Cyrl-CS"/>
              </w:rPr>
              <w:t>2.</w:t>
            </w:r>
          </w:p>
        </w:tc>
        <w:tc>
          <w:tcPr>
            <w:tcW w:w="4547" w:type="pct"/>
            <w:gridSpan w:val="6"/>
          </w:tcPr>
          <w:p w14:paraId="2F290448" w14:textId="77777777" w:rsidR="00E700F9" w:rsidRPr="000939FE" w:rsidRDefault="00E700F9" w:rsidP="00282C29">
            <w:pPr>
              <w:tabs>
                <w:tab w:val="left" w:pos="567"/>
              </w:tabs>
              <w:rPr>
                <w:sz w:val="14"/>
                <w:szCs w:val="14"/>
                <w:lang w:val="sr-Cyrl-CS"/>
              </w:rPr>
            </w:pPr>
            <w:r w:rsidRPr="00595B58">
              <w:rPr>
                <w:b/>
                <w:bCs/>
                <w:sz w:val="16"/>
                <w:szCs w:val="16"/>
                <w:lang w:val="sr-Latn-RS"/>
              </w:rPr>
              <w:t>Terzić B</w:t>
            </w:r>
            <w:r w:rsidRPr="00595B58">
              <w:rPr>
                <w:sz w:val="16"/>
                <w:szCs w:val="16"/>
                <w:lang w:val="sr-Latn-RS"/>
              </w:rPr>
              <w:t>, Stanojević I, Radojičić Z, Resan M, Petrović D, Maksić DJ, Djekić J, Ristić P, Milica Petrović, Mijušković M. Urinary transferrin as an early biomarker of diabetic nephropathy. Vojnosanit Pregl 2019;76(6): 616–9.</w:t>
            </w:r>
          </w:p>
        </w:tc>
        <w:tc>
          <w:tcPr>
            <w:tcW w:w="212" w:type="pct"/>
            <w:tcBorders>
              <w:top w:val="single" w:sz="4" w:space="0" w:color="auto"/>
              <w:left w:val="single" w:sz="4" w:space="0" w:color="auto"/>
              <w:bottom w:val="single" w:sz="4" w:space="0" w:color="auto"/>
              <w:right w:val="single" w:sz="4" w:space="0" w:color="auto"/>
            </w:tcBorders>
          </w:tcPr>
          <w:p w14:paraId="5395FA2C" w14:textId="77777777" w:rsidR="00E700F9" w:rsidRPr="003136B5" w:rsidRDefault="00E700F9" w:rsidP="00282C29">
            <w:pPr>
              <w:tabs>
                <w:tab w:val="left" w:pos="567"/>
              </w:tabs>
              <w:jc w:val="center"/>
              <w:rPr>
                <w:sz w:val="15"/>
                <w:szCs w:val="15"/>
                <w:lang w:val="sr-Cyrl-RS"/>
              </w:rPr>
            </w:pPr>
            <w:r>
              <w:rPr>
                <w:sz w:val="15"/>
                <w:szCs w:val="15"/>
                <w:lang w:val="sr-Cyrl-RS"/>
              </w:rPr>
              <w:t>М23</w:t>
            </w:r>
          </w:p>
        </w:tc>
      </w:tr>
      <w:tr w:rsidR="00E700F9" w:rsidRPr="007A1DD7" w14:paraId="78456B50" w14:textId="77777777" w:rsidTr="00282C29">
        <w:trPr>
          <w:trHeight w:val="227"/>
          <w:jc w:val="center"/>
        </w:trPr>
        <w:tc>
          <w:tcPr>
            <w:tcW w:w="241" w:type="pct"/>
            <w:tcBorders>
              <w:top w:val="single" w:sz="4" w:space="0" w:color="auto"/>
              <w:left w:val="single" w:sz="4" w:space="0" w:color="auto"/>
              <w:bottom w:val="single" w:sz="4" w:space="0" w:color="auto"/>
              <w:right w:val="single" w:sz="4" w:space="0" w:color="auto"/>
            </w:tcBorders>
            <w:vAlign w:val="center"/>
          </w:tcPr>
          <w:p w14:paraId="372D069B" w14:textId="77777777" w:rsidR="00E700F9" w:rsidRPr="007A1DD7" w:rsidRDefault="00E700F9" w:rsidP="00282C29">
            <w:pPr>
              <w:jc w:val="center"/>
              <w:rPr>
                <w:sz w:val="15"/>
                <w:szCs w:val="15"/>
                <w:lang w:val="sr-Cyrl-CS"/>
              </w:rPr>
            </w:pPr>
            <w:r w:rsidRPr="007A1DD7">
              <w:rPr>
                <w:sz w:val="15"/>
                <w:szCs w:val="15"/>
                <w:lang w:val="sr-Cyrl-CS"/>
              </w:rPr>
              <w:t>3.</w:t>
            </w:r>
          </w:p>
        </w:tc>
        <w:tc>
          <w:tcPr>
            <w:tcW w:w="4547" w:type="pct"/>
            <w:gridSpan w:val="6"/>
          </w:tcPr>
          <w:p w14:paraId="55633AE1" w14:textId="77777777" w:rsidR="00E700F9" w:rsidRPr="006B7A41" w:rsidRDefault="00E700F9" w:rsidP="00282C29">
            <w:pPr>
              <w:tabs>
                <w:tab w:val="left" w:pos="567"/>
              </w:tabs>
              <w:rPr>
                <w:sz w:val="14"/>
                <w:szCs w:val="14"/>
                <w:lang w:val="sr-Cyrl-CS"/>
              </w:rPr>
            </w:pPr>
            <w:r w:rsidRPr="00595B58">
              <w:rPr>
                <w:bCs/>
                <w:sz w:val="16"/>
                <w:szCs w:val="16"/>
              </w:rPr>
              <w:t>Mijuskovic M</w:t>
            </w:r>
            <w:r w:rsidRPr="00595B58">
              <w:rPr>
                <w:b/>
                <w:bCs/>
                <w:sz w:val="16"/>
                <w:szCs w:val="16"/>
              </w:rPr>
              <w:t>,</w:t>
            </w:r>
            <w:r w:rsidRPr="00595B58">
              <w:rPr>
                <w:sz w:val="16"/>
                <w:szCs w:val="16"/>
              </w:rPr>
              <w:t xml:space="preserve"> </w:t>
            </w:r>
            <w:r w:rsidRPr="00595B58">
              <w:rPr>
                <w:b/>
                <w:sz w:val="16"/>
                <w:szCs w:val="16"/>
              </w:rPr>
              <w:t>Terzic B,</w:t>
            </w:r>
            <w:r w:rsidRPr="00595B58">
              <w:rPr>
                <w:sz w:val="16"/>
                <w:szCs w:val="16"/>
              </w:rPr>
              <w:t xml:space="preserve"> Salinger S, Matijasevic J, Pekovic S, Preradovic-Kovacevic T, Kos LJ, Bozovic B, Mitevska I, Mitrovic B, Neskovic A, Jevtic E, Miloradovic V, Dzudovic  B, Obradovic S. Renal Failure and Systolic Heart Failure Have Synergistic Effect on In-Hospital All-Cause Mortality in Patients with Normotensive Acute Pulmonary Embolism. Med Sci (Basel) 2025;13(3):183. doi: 10.3390/medsci13030183</w:t>
            </w:r>
          </w:p>
        </w:tc>
        <w:tc>
          <w:tcPr>
            <w:tcW w:w="212" w:type="pct"/>
            <w:tcBorders>
              <w:top w:val="single" w:sz="4" w:space="0" w:color="auto"/>
              <w:left w:val="single" w:sz="4" w:space="0" w:color="auto"/>
              <w:bottom w:val="single" w:sz="4" w:space="0" w:color="auto"/>
              <w:right w:val="single" w:sz="4" w:space="0" w:color="auto"/>
            </w:tcBorders>
          </w:tcPr>
          <w:p w14:paraId="5AD6AA05" w14:textId="77777777" w:rsidR="00E700F9" w:rsidRPr="003136B5" w:rsidRDefault="00E700F9" w:rsidP="00282C29">
            <w:pPr>
              <w:tabs>
                <w:tab w:val="left" w:pos="567"/>
              </w:tabs>
              <w:jc w:val="center"/>
              <w:rPr>
                <w:sz w:val="15"/>
                <w:szCs w:val="15"/>
                <w:lang w:val="sr-Cyrl-RS"/>
              </w:rPr>
            </w:pPr>
            <w:r>
              <w:rPr>
                <w:sz w:val="15"/>
                <w:szCs w:val="15"/>
                <w:lang w:val="sr-Cyrl-RS"/>
              </w:rPr>
              <w:t>М21</w:t>
            </w:r>
          </w:p>
        </w:tc>
      </w:tr>
      <w:tr w:rsidR="00E700F9" w:rsidRPr="007A1DD7" w14:paraId="196AF8DE" w14:textId="77777777" w:rsidTr="00282C29">
        <w:trPr>
          <w:trHeight w:val="227"/>
          <w:jc w:val="center"/>
        </w:trPr>
        <w:tc>
          <w:tcPr>
            <w:tcW w:w="241" w:type="pct"/>
            <w:tcBorders>
              <w:top w:val="single" w:sz="4" w:space="0" w:color="auto"/>
              <w:left w:val="single" w:sz="4" w:space="0" w:color="auto"/>
              <w:bottom w:val="single" w:sz="4" w:space="0" w:color="auto"/>
              <w:right w:val="single" w:sz="4" w:space="0" w:color="auto"/>
            </w:tcBorders>
            <w:vAlign w:val="center"/>
          </w:tcPr>
          <w:p w14:paraId="1A32D2AD" w14:textId="77777777" w:rsidR="00E700F9" w:rsidRPr="007A1DD7" w:rsidRDefault="00E700F9" w:rsidP="00282C29">
            <w:pPr>
              <w:jc w:val="center"/>
              <w:rPr>
                <w:sz w:val="15"/>
                <w:szCs w:val="15"/>
                <w:lang w:val="sr-Cyrl-CS"/>
              </w:rPr>
            </w:pPr>
            <w:r w:rsidRPr="007A1DD7">
              <w:rPr>
                <w:sz w:val="15"/>
                <w:szCs w:val="15"/>
                <w:lang w:val="sr-Cyrl-CS"/>
              </w:rPr>
              <w:t>4.</w:t>
            </w:r>
          </w:p>
        </w:tc>
        <w:tc>
          <w:tcPr>
            <w:tcW w:w="4547" w:type="pct"/>
            <w:gridSpan w:val="6"/>
          </w:tcPr>
          <w:p w14:paraId="2AC8FF01" w14:textId="77777777" w:rsidR="00E700F9" w:rsidRPr="006B7A41" w:rsidRDefault="00E700F9" w:rsidP="00282C29">
            <w:pPr>
              <w:tabs>
                <w:tab w:val="left" w:pos="567"/>
              </w:tabs>
              <w:rPr>
                <w:sz w:val="14"/>
                <w:szCs w:val="14"/>
                <w:lang w:val="sr-Cyrl-CS"/>
              </w:rPr>
            </w:pPr>
            <w:r w:rsidRPr="00595B58">
              <w:rPr>
                <w:color w:val="212121"/>
                <w:sz w:val="16"/>
                <w:szCs w:val="16"/>
              </w:rPr>
              <w:t>Djuric P, Mladenovic Z, Jovic Z, Vukotic S, Spasic M, Mijuskovic M, </w:t>
            </w:r>
            <w:r w:rsidRPr="00595B58">
              <w:rPr>
                <w:b/>
                <w:bCs/>
                <w:color w:val="212121"/>
                <w:sz w:val="16"/>
                <w:szCs w:val="16"/>
              </w:rPr>
              <w:t>Terzic B</w:t>
            </w:r>
            <w:r w:rsidRPr="00595B58">
              <w:rPr>
                <w:color w:val="212121"/>
                <w:sz w:val="16"/>
                <w:szCs w:val="16"/>
              </w:rPr>
              <w:t>, Radojicic Z, Radisavljevic N, Djuric M, Djuric D</w:t>
            </w:r>
            <w:r w:rsidRPr="00595B58">
              <w:rPr>
                <w:sz w:val="16"/>
                <w:szCs w:val="16"/>
                <w:lang w:val="sr-Cyrl-RS"/>
              </w:rPr>
              <w:t>.</w:t>
            </w:r>
            <w:hyperlink r:id="rId299" w:history="1">
              <w:r w:rsidRPr="00595B58">
                <w:rPr>
                  <w:sz w:val="16"/>
                  <w:szCs w:val="16"/>
                </w:rPr>
                <w:t>The Association of Elevated Factor VIII and von Willebrand Factor (vWF) Levels with SYNTAX Score in Patients with Chronic Coronary Syndrome.</w:t>
              </w:r>
            </w:hyperlink>
            <w:r w:rsidRPr="00595B58">
              <w:rPr>
                <w:sz w:val="16"/>
                <w:szCs w:val="16"/>
              </w:rPr>
              <w:t xml:space="preserve">Biomedicines. 2025 Sep 17;13(9):2284. doi: </w:t>
            </w:r>
            <w:r w:rsidRPr="0043582F">
              <w:rPr>
                <w:sz w:val="16"/>
                <w:szCs w:val="16"/>
              </w:rPr>
              <w:t>10.3390/biomedicines13092284.PMID: 41007843</w:t>
            </w:r>
          </w:p>
        </w:tc>
        <w:tc>
          <w:tcPr>
            <w:tcW w:w="212" w:type="pct"/>
            <w:tcBorders>
              <w:top w:val="single" w:sz="4" w:space="0" w:color="auto"/>
              <w:left w:val="single" w:sz="4" w:space="0" w:color="auto"/>
              <w:bottom w:val="single" w:sz="4" w:space="0" w:color="auto"/>
              <w:right w:val="single" w:sz="4" w:space="0" w:color="auto"/>
            </w:tcBorders>
          </w:tcPr>
          <w:p w14:paraId="7BEBA020" w14:textId="77777777" w:rsidR="00E700F9" w:rsidRPr="003136B5" w:rsidRDefault="00E700F9" w:rsidP="00282C29">
            <w:pPr>
              <w:tabs>
                <w:tab w:val="left" w:pos="567"/>
              </w:tabs>
              <w:jc w:val="center"/>
              <w:rPr>
                <w:sz w:val="15"/>
                <w:szCs w:val="15"/>
                <w:lang w:val="sr-Cyrl-RS"/>
              </w:rPr>
            </w:pPr>
            <w:r>
              <w:rPr>
                <w:sz w:val="15"/>
                <w:szCs w:val="15"/>
                <w:lang w:val="sr-Cyrl-RS"/>
              </w:rPr>
              <w:t>М21</w:t>
            </w:r>
          </w:p>
        </w:tc>
      </w:tr>
      <w:tr w:rsidR="00E700F9" w:rsidRPr="007A1DD7" w14:paraId="2E9FD52F" w14:textId="77777777" w:rsidTr="00282C29">
        <w:trPr>
          <w:trHeight w:val="227"/>
          <w:jc w:val="center"/>
        </w:trPr>
        <w:tc>
          <w:tcPr>
            <w:tcW w:w="241" w:type="pct"/>
            <w:tcBorders>
              <w:top w:val="single" w:sz="4" w:space="0" w:color="auto"/>
              <w:left w:val="single" w:sz="4" w:space="0" w:color="auto"/>
              <w:bottom w:val="single" w:sz="4" w:space="0" w:color="auto"/>
              <w:right w:val="single" w:sz="4" w:space="0" w:color="auto"/>
            </w:tcBorders>
            <w:vAlign w:val="center"/>
          </w:tcPr>
          <w:p w14:paraId="37DA1F43" w14:textId="77777777" w:rsidR="00E700F9" w:rsidRPr="007A1DD7" w:rsidRDefault="00E700F9" w:rsidP="00282C29">
            <w:pPr>
              <w:jc w:val="center"/>
              <w:rPr>
                <w:sz w:val="15"/>
                <w:szCs w:val="15"/>
                <w:lang w:val="sr-Cyrl-CS"/>
              </w:rPr>
            </w:pPr>
            <w:r w:rsidRPr="007A1DD7">
              <w:rPr>
                <w:sz w:val="15"/>
                <w:szCs w:val="15"/>
                <w:lang w:val="sr-Cyrl-CS"/>
              </w:rPr>
              <w:t>5.</w:t>
            </w:r>
          </w:p>
        </w:tc>
        <w:tc>
          <w:tcPr>
            <w:tcW w:w="4547" w:type="pct"/>
            <w:gridSpan w:val="6"/>
          </w:tcPr>
          <w:p w14:paraId="45EE132C" w14:textId="77777777" w:rsidR="00E700F9" w:rsidRPr="000939FE" w:rsidRDefault="00E700F9" w:rsidP="00282C29">
            <w:pPr>
              <w:tabs>
                <w:tab w:val="left" w:pos="567"/>
              </w:tabs>
              <w:rPr>
                <w:sz w:val="14"/>
                <w:szCs w:val="14"/>
                <w:lang w:val="sr-Cyrl-CS"/>
              </w:rPr>
            </w:pPr>
            <w:r w:rsidRPr="00595B58">
              <w:rPr>
                <w:b/>
                <w:bCs/>
                <w:sz w:val="16"/>
                <w:szCs w:val="16"/>
                <w:lang w:val="sr-Latn-RS"/>
              </w:rPr>
              <w:t>Terzic B</w:t>
            </w:r>
            <w:r w:rsidRPr="00595B58">
              <w:rPr>
                <w:sz w:val="16"/>
                <w:szCs w:val="16"/>
                <w:lang w:val="sr-Latn-RS"/>
              </w:rPr>
              <w:t>, Spasic M, Djuric P, Vasiljevic V, Radjen S, Mijuskovic M.Retroperitoneal fibrosis and constrictive pericarditis-IgG4 related diseases: A case report.Experimental and Therapeutic Medicine 2017; 13 (6): 3603-3606</w:t>
            </w:r>
          </w:p>
        </w:tc>
        <w:tc>
          <w:tcPr>
            <w:tcW w:w="212" w:type="pct"/>
            <w:tcBorders>
              <w:top w:val="single" w:sz="4" w:space="0" w:color="auto"/>
              <w:left w:val="single" w:sz="4" w:space="0" w:color="auto"/>
              <w:bottom w:val="single" w:sz="4" w:space="0" w:color="auto"/>
              <w:right w:val="single" w:sz="4" w:space="0" w:color="auto"/>
            </w:tcBorders>
          </w:tcPr>
          <w:p w14:paraId="596263E9" w14:textId="77777777" w:rsidR="00E700F9" w:rsidRPr="003136B5" w:rsidRDefault="00E700F9" w:rsidP="00282C29">
            <w:pPr>
              <w:tabs>
                <w:tab w:val="left" w:pos="567"/>
              </w:tabs>
              <w:jc w:val="center"/>
              <w:rPr>
                <w:sz w:val="15"/>
                <w:szCs w:val="15"/>
                <w:lang w:val="sr-Cyrl-RS"/>
              </w:rPr>
            </w:pPr>
            <w:r>
              <w:rPr>
                <w:sz w:val="15"/>
                <w:szCs w:val="15"/>
                <w:lang w:val="sr-Cyrl-RS"/>
              </w:rPr>
              <w:t>М23</w:t>
            </w:r>
          </w:p>
        </w:tc>
      </w:tr>
      <w:tr w:rsidR="00E700F9" w:rsidRPr="007A1DD7" w14:paraId="242BD293" w14:textId="77777777" w:rsidTr="00282C29">
        <w:trPr>
          <w:trHeight w:val="227"/>
          <w:jc w:val="center"/>
        </w:trPr>
        <w:tc>
          <w:tcPr>
            <w:tcW w:w="241" w:type="pct"/>
            <w:tcBorders>
              <w:top w:val="single" w:sz="4" w:space="0" w:color="auto"/>
              <w:left w:val="single" w:sz="4" w:space="0" w:color="auto"/>
              <w:bottom w:val="single" w:sz="4" w:space="0" w:color="auto"/>
              <w:right w:val="single" w:sz="4" w:space="0" w:color="auto"/>
            </w:tcBorders>
            <w:vAlign w:val="center"/>
          </w:tcPr>
          <w:p w14:paraId="44C2495C" w14:textId="77777777" w:rsidR="00E700F9" w:rsidRPr="007A1DD7" w:rsidRDefault="00E700F9" w:rsidP="00282C29">
            <w:pPr>
              <w:jc w:val="center"/>
              <w:rPr>
                <w:sz w:val="15"/>
                <w:szCs w:val="15"/>
                <w:lang w:val="sr-Cyrl-CS"/>
              </w:rPr>
            </w:pPr>
            <w:r w:rsidRPr="007A1DD7">
              <w:rPr>
                <w:sz w:val="15"/>
                <w:szCs w:val="15"/>
                <w:lang w:val="sr-Cyrl-CS"/>
              </w:rPr>
              <w:t>6.</w:t>
            </w:r>
          </w:p>
        </w:tc>
        <w:tc>
          <w:tcPr>
            <w:tcW w:w="4547" w:type="pct"/>
            <w:gridSpan w:val="6"/>
          </w:tcPr>
          <w:p w14:paraId="6C852DBA" w14:textId="77777777" w:rsidR="00E700F9" w:rsidRPr="003136B5" w:rsidRDefault="00E700F9" w:rsidP="00282C29">
            <w:pPr>
              <w:shd w:val="clear" w:color="auto" w:fill="FFFFFF"/>
              <w:rPr>
                <w:rFonts w:eastAsia="Times New Roman"/>
                <w:sz w:val="16"/>
                <w:szCs w:val="16"/>
              </w:rPr>
            </w:pPr>
            <w:r w:rsidRPr="00595B58">
              <w:rPr>
                <w:rFonts w:eastAsia="Times New Roman"/>
                <w:sz w:val="16"/>
                <w:szCs w:val="16"/>
              </w:rPr>
              <w:t>Ristic-Medic D, Takic M, Pokimica B, </w:t>
            </w:r>
            <w:r w:rsidRPr="00595B58">
              <w:rPr>
                <w:rFonts w:eastAsia="Times New Roman"/>
                <w:b/>
                <w:bCs/>
                <w:sz w:val="16"/>
                <w:szCs w:val="16"/>
              </w:rPr>
              <w:t>Terzic B</w:t>
            </w:r>
            <w:r w:rsidRPr="00595B58">
              <w:rPr>
                <w:rFonts w:eastAsia="Times New Roman"/>
                <w:sz w:val="16"/>
                <w:szCs w:val="16"/>
              </w:rPr>
              <w:t xml:space="preserve">, Kojadinovic M, Lepic T, Radjen S, Vucic V.J </w:t>
            </w:r>
            <w:hyperlink r:id="rId300" w:history="1">
              <w:r w:rsidRPr="00595B58">
                <w:rPr>
                  <w:rFonts w:eastAsia="Times New Roman"/>
                  <w:sz w:val="16"/>
                  <w:szCs w:val="16"/>
                </w:rPr>
                <w:t>Dietary Omega-3 PUFA Intake in Patients with Chronic Kidney Disease: The Association with Vitamin D Deficiency, Intima-Media Thickness and Blood Pressure.</w:t>
              </w:r>
            </w:hyperlink>
            <w:r w:rsidRPr="00595B58">
              <w:rPr>
                <w:rFonts w:eastAsia="Times New Roman"/>
                <w:sz w:val="16"/>
                <w:szCs w:val="16"/>
              </w:rPr>
              <w:t>Clin Med. 2024 Sep 20;13(18):5593. doi: 10.3390/jcm13185593.PMID: 39337080 </w:t>
            </w:r>
          </w:p>
        </w:tc>
        <w:tc>
          <w:tcPr>
            <w:tcW w:w="212" w:type="pct"/>
            <w:tcBorders>
              <w:top w:val="single" w:sz="4" w:space="0" w:color="auto"/>
              <w:left w:val="single" w:sz="4" w:space="0" w:color="auto"/>
              <w:bottom w:val="single" w:sz="4" w:space="0" w:color="auto"/>
              <w:right w:val="single" w:sz="4" w:space="0" w:color="auto"/>
            </w:tcBorders>
          </w:tcPr>
          <w:p w14:paraId="4C383A92" w14:textId="1B3BB5BB" w:rsidR="00E700F9" w:rsidRPr="003136B5" w:rsidRDefault="00E700F9" w:rsidP="00282C29">
            <w:pPr>
              <w:tabs>
                <w:tab w:val="left" w:pos="567"/>
              </w:tabs>
              <w:jc w:val="center"/>
              <w:rPr>
                <w:sz w:val="15"/>
                <w:szCs w:val="15"/>
                <w:lang w:val="sr-Cyrl-RS"/>
              </w:rPr>
            </w:pPr>
            <w:r>
              <w:rPr>
                <w:sz w:val="15"/>
                <w:szCs w:val="15"/>
                <w:lang w:val="sr-Cyrl-RS"/>
              </w:rPr>
              <w:t>М</w:t>
            </w:r>
            <w:r w:rsidR="0083517A">
              <w:rPr>
                <w:sz w:val="15"/>
                <w:szCs w:val="15"/>
                <w:lang w:val="sr-Cyrl-RS"/>
              </w:rPr>
              <w:t>2</w:t>
            </w:r>
            <w:r w:rsidR="000B4F95">
              <w:rPr>
                <w:sz w:val="15"/>
                <w:szCs w:val="15"/>
                <w:lang w:val="sr-Cyrl-RS"/>
              </w:rPr>
              <w:t>1</w:t>
            </w:r>
          </w:p>
        </w:tc>
      </w:tr>
      <w:tr w:rsidR="00E700F9" w:rsidRPr="007A1DD7" w14:paraId="63E5096E" w14:textId="77777777" w:rsidTr="00282C29">
        <w:trPr>
          <w:trHeight w:val="227"/>
          <w:jc w:val="center"/>
        </w:trPr>
        <w:tc>
          <w:tcPr>
            <w:tcW w:w="241" w:type="pct"/>
            <w:tcBorders>
              <w:top w:val="single" w:sz="4" w:space="0" w:color="auto"/>
              <w:left w:val="single" w:sz="4" w:space="0" w:color="auto"/>
              <w:bottom w:val="single" w:sz="4" w:space="0" w:color="auto"/>
              <w:right w:val="single" w:sz="4" w:space="0" w:color="auto"/>
            </w:tcBorders>
            <w:vAlign w:val="center"/>
          </w:tcPr>
          <w:p w14:paraId="403A1B95" w14:textId="77777777" w:rsidR="00E700F9" w:rsidRPr="007A1DD7" w:rsidRDefault="00E700F9" w:rsidP="00282C29">
            <w:pPr>
              <w:jc w:val="center"/>
              <w:rPr>
                <w:sz w:val="15"/>
                <w:szCs w:val="15"/>
                <w:lang w:val="sr-Cyrl-CS"/>
              </w:rPr>
            </w:pPr>
            <w:r w:rsidRPr="007A1DD7">
              <w:rPr>
                <w:sz w:val="15"/>
                <w:szCs w:val="15"/>
                <w:lang w:val="sr-Cyrl-CS"/>
              </w:rPr>
              <w:t>7.</w:t>
            </w:r>
          </w:p>
        </w:tc>
        <w:tc>
          <w:tcPr>
            <w:tcW w:w="4547" w:type="pct"/>
            <w:gridSpan w:val="6"/>
          </w:tcPr>
          <w:p w14:paraId="1040F63A" w14:textId="77777777" w:rsidR="00E700F9" w:rsidRPr="000939FE" w:rsidRDefault="00E700F9" w:rsidP="00282C29">
            <w:pPr>
              <w:tabs>
                <w:tab w:val="left" w:pos="567"/>
              </w:tabs>
              <w:rPr>
                <w:sz w:val="14"/>
                <w:szCs w:val="14"/>
                <w:lang w:val="sr-Cyrl-CS"/>
              </w:rPr>
            </w:pPr>
            <w:r w:rsidRPr="00595B58">
              <w:rPr>
                <w:rFonts w:eastAsia="Times New Roman"/>
                <w:sz w:val="16"/>
                <w:szCs w:val="16"/>
              </w:rPr>
              <w:t xml:space="preserve">Tadić J, Mijušković M, Petrović M, Obrenčević K, </w:t>
            </w:r>
            <w:r w:rsidRPr="00595B58">
              <w:rPr>
                <w:rFonts w:eastAsia="Times New Roman"/>
                <w:b/>
                <w:sz w:val="16"/>
                <w:szCs w:val="16"/>
              </w:rPr>
              <w:t>Terzić B</w:t>
            </w:r>
            <w:r w:rsidRPr="00595B58">
              <w:rPr>
                <w:rFonts w:eastAsia="Times New Roman"/>
                <w:sz w:val="16"/>
                <w:szCs w:val="16"/>
              </w:rPr>
              <w:t>, Rabrenović V, Vavić N, Maksić Đ</w:t>
            </w:r>
            <w:r w:rsidRPr="00595B58">
              <w:rPr>
                <w:rFonts w:eastAsia="Times New Roman"/>
                <w:sz w:val="16"/>
                <w:szCs w:val="16"/>
                <w:lang w:val="sr-Cyrl-RS"/>
              </w:rPr>
              <w:t>.</w:t>
            </w:r>
            <w:hyperlink r:id="rId301" w:history="1">
              <w:r w:rsidRPr="00595B58">
                <w:rPr>
                  <w:rFonts w:eastAsia="Times New Roman"/>
                  <w:bCs/>
                  <w:sz w:val="16"/>
                  <w:szCs w:val="16"/>
                </w:rPr>
                <w:t>Treatment options in patients suffering from hemolytic-uremic syndrome: The Serbian military medical academy experience</w:t>
              </w:r>
            </w:hyperlink>
            <w:r w:rsidRPr="00595B58">
              <w:rPr>
                <w:rFonts w:eastAsia="Times New Roman"/>
                <w:bCs/>
                <w:sz w:val="16"/>
                <w:szCs w:val="16"/>
                <w:lang w:val="sr-Cyrl-RS"/>
              </w:rPr>
              <w:t xml:space="preserve"> </w:t>
            </w:r>
            <w:r w:rsidRPr="00595B58">
              <w:rPr>
                <w:rFonts w:eastAsia="Times New Roman"/>
                <w:sz w:val="16"/>
                <w:szCs w:val="16"/>
              </w:rPr>
              <w:t>Serbian Journal of Experimental and Clinical Research, vol. 23, iss. 3, pp. 237-242, 2022</w:t>
            </w:r>
          </w:p>
        </w:tc>
        <w:tc>
          <w:tcPr>
            <w:tcW w:w="212" w:type="pct"/>
            <w:tcBorders>
              <w:top w:val="single" w:sz="4" w:space="0" w:color="auto"/>
              <w:left w:val="single" w:sz="4" w:space="0" w:color="auto"/>
              <w:bottom w:val="single" w:sz="4" w:space="0" w:color="auto"/>
              <w:right w:val="single" w:sz="4" w:space="0" w:color="auto"/>
            </w:tcBorders>
          </w:tcPr>
          <w:p w14:paraId="2732D368" w14:textId="08F93C20" w:rsidR="00E700F9" w:rsidRPr="003136B5" w:rsidRDefault="00E700F9" w:rsidP="00282C29">
            <w:pPr>
              <w:tabs>
                <w:tab w:val="left" w:pos="567"/>
              </w:tabs>
              <w:jc w:val="center"/>
              <w:rPr>
                <w:sz w:val="15"/>
                <w:szCs w:val="15"/>
                <w:lang w:val="sr-Cyrl-RS"/>
              </w:rPr>
            </w:pPr>
            <w:r>
              <w:rPr>
                <w:sz w:val="15"/>
                <w:szCs w:val="15"/>
                <w:lang w:val="sr-Cyrl-RS"/>
              </w:rPr>
              <w:t>М</w:t>
            </w:r>
            <w:r w:rsidR="0083517A">
              <w:rPr>
                <w:sz w:val="15"/>
                <w:szCs w:val="15"/>
                <w:lang w:val="sr-Cyrl-RS"/>
              </w:rPr>
              <w:t>2</w:t>
            </w:r>
            <w:r w:rsidR="000B4F95">
              <w:rPr>
                <w:sz w:val="15"/>
                <w:szCs w:val="15"/>
                <w:lang w:val="sr-Cyrl-RS"/>
              </w:rPr>
              <w:t>3</w:t>
            </w:r>
          </w:p>
        </w:tc>
      </w:tr>
      <w:tr w:rsidR="00E700F9" w:rsidRPr="007A1DD7" w14:paraId="5741AE90" w14:textId="77777777" w:rsidTr="00282C29">
        <w:trPr>
          <w:trHeight w:val="227"/>
          <w:jc w:val="center"/>
        </w:trPr>
        <w:tc>
          <w:tcPr>
            <w:tcW w:w="241" w:type="pct"/>
            <w:tcBorders>
              <w:top w:val="single" w:sz="4" w:space="0" w:color="auto"/>
              <w:left w:val="single" w:sz="4" w:space="0" w:color="auto"/>
              <w:bottom w:val="single" w:sz="4" w:space="0" w:color="auto"/>
              <w:right w:val="single" w:sz="4" w:space="0" w:color="auto"/>
            </w:tcBorders>
            <w:vAlign w:val="center"/>
          </w:tcPr>
          <w:p w14:paraId="64A7BA31" w14:textId="77777777" w:rsidR="00E700F9" w:rsidRPr="007A1DD7" w:rsidRDefault="00E700F9" w:rsidP="00282C29">
            <w:pPr>
              <w:jc w:val="center"/>
              <w:rPr>
                <w:sz w:val="15"/>
                <w:szCs w:val="15"/>
                <w:lang w:val="sr-Cyrl-CS"/>
              </w:rPr>
            </w:pPr>
            <w:r w:rsidRPr="007A1DD7">
              <w:rPr>
                <w:sz w:val="15"/>
                <w:szCs w:val="15"/>
                <w:lang w:val="sr-Cyrl-CS"/>
              </w:rPr>
              <w:t>8.</w:t>
            </w:r>
          </w:p>
        </w:tc>
        <w:tc>
          <w:tcPr>
            <w:tcW w:w="4547" w:type="pct"/>
            <w:gridSpan w:val="6"/>
          </w:tcPr>
          <w:p w14:paraId="119EE5F6" w14:textId="77777777" w:rsidR="00E700F9" w:rsidRPr="000939FE" w:rsidRDefault="00E700F9" w:rsidP="00282C29">
            <w:pPr>
              <w:tabs>
                <w:tab w:val="left" w:pos="567"/>
              </w:tabs>
              <w:rPr>
                <w:sz w:val="14"/>
                <w:szCs w:val="14"/>
                <w:lang w:val="sr-Cyrl-CS"/>
              </w:rPr>
            </w:pPr>
            <w:r w:rsidRPr="00595B58">
              <w:rPr>
                <w:rFonts w:eastAsia="Times New Roman"/>
                <w:color w:val="222222"/>
                <w:sz w:val="16"/>
                <w:szCs w:val="16"/>
              </w:rPr>
              <w:t xml:space="preserve">Đukić N, Takić M, Kojadinović M, Jovanović P, </w:t>
            </w:r>
            <w:r w:rsidRPr="00595B58">
              <w:rPr>
                <w:rFonts w:eastAsia="Times New Roman"/>
                <w:b/>
                <w:color w:val="222222"/>
                <w:sz w:val="16"/>
                <w:szCs w:val="16"/>
              </w:rPr>
              <w:t>Terzić B</w:t>
            </w:r>
            <w:r w:rsidRPr="00595B58">
              <w:rPr>
                <w:rFonts w:eastAsia="Times New Roman"/>
                <w:color w:val="222222"/>
                <w:sz w:val="16"/>
                <w:szCs w:val="16"/>
              </w:rPr>
              <w:t xml:space="preserve">, Rađen S, Ristić Medić </w:t>
            </w:r>
            <w:r w:rsidRPr="00595B58">
              <w:rPr>
                <w:rFonts w:eastAsia="Times New Roman"/>
                <w:color w:val="222222"/>
                <w:sz w:val="16"/>
                <w:szCs w:val="16"/>
                <w:lang w:val="sr-Cyrl-RS"/>
              </w:rPr>
              <w:t xml:space="preserve"> </w:t>
            </w:r>
            <w:r w:rsidRPr="00595B58">
              <w:rPr>
                <w:rFonts w:eastAsia="Times New Roman"/>
                <w:color w:val="222222"/>
                <w:sz w:val="16"/>
                <w:szCs w:val="16"/>
              </w:rPr>
              <w:t>D</w:t>
            </w:r>
            <w:r w:rsidRPr="00595B58">
              <w:rPr>
                <w:rFonts w:eastAsia="Times New Roman"/>
                <w:color w:val="222222"/>
                <w:sz w:val="16"/>
                <w:szCs w:val="16"/>
                <w:lang w:val="sr-Cyrl-RS"/>
              </w:rPr>
              <w:t>.</w:t>
            </w:r>
            <w:r w:rsidRPr="00595B58">
              <w:rPr>
                <w:rFonts w:eastAsia="Times New Roman"/>
                <w:color w:val="222222"/>
                <w:sz w:val="16"/>
                <w:szCs w:val="16"/>
              </w:rPr>
              <w:t xml:space="preserve">  </w:t>
            </w:r>
            <w:hyperlink r:id="rId302" w:history="1">
              <w:r w:rsidRPr="00802338">
                <w:rPr>
                  <w:rFonts w:eastAsia="Times New Roman"/>
                  <w:bCs/>
                  <w:sz w:val="16"/>
                  <w:szCs w:val="16"/>
                </w:rPr>
                <w:t>The relationship between dietary magnesium, zinc, and vitamin B6 intake and polyunsaturated fatty acids status in patients with chronic kidney disease: A pilot study</w:t>
              </w:r>
            </w:hyperlink>
            <w:r w:rsidRPr="00802338">
              <w:rPr>
                <w:rFonts w:eastAsia="Times New Roman"/>
                <w:bCs/>
                <w:sz w:val="16"/>
                <w:szCs w:val="16"/>
                <w:lang w:val="sr-Cyrl-RS"/>
              </w:rPr>
              <w:t xml:space="preserve"> </w:t>
            </w:r>
            <w:r w:rsidRPr="00802338">
              <w:rPr>
                <w:rFonts w:eastAsia="Times New Roman"/>
                <w:sz w:val="16"/>
                <w:szCs w:val="16"/>
              </w:rPr>
              <w:t>Hrana i ishrana, vol. 64, iss. 1, pp. 1-7, 2023</w:t>
            </w:r>
          </w:p>
        </w:tc>
        <w:tc>
          <w:tcPr>
            <w:tcW w:w="212" w:type="pct"/>
            <w:tcBorders>
              <w:top w:val="single" w:sz="4" w:space="0" w:color="auto"/>
              <w:left w:val="single" w:sz="4" w:space="0" w:color="auto"/>
              <w:bottom w:val="single" w:sz="4" w:space="0" w:color="auto"/>
              <w:right w:val="single" w:sz="4" w:space="0" w:color="auto"/>
            </w:tcBorders>
          </w:tcPr>
          <w:p w14:paraId="17E8C106" w14:textId="5BBB8663" w:rsidR="00E700F9" w:rsidRPr="003136B5" w:rsidRDefault="00E700F9" w:rsidP="00282C29">
            <w:pPr>
              <w:tabs>
                <w:tab w:val="left" w:pos="567"/>
              </w:tabs>
              <w:jc w:val="center"/>
              <w:rPr>
                <w:sz w:val="15"/>
                <w:szCs w:val="15"/>
                <w:lang w:val="sr-Cyrl-RS"/>
              </w:rPr>
            </w:pPr>
            <w:r>
              <w:rPr>
                <w:sz w:val="15"/>
                <w:szCs w:val="15"/>
                <w:lang w:val="sr-Cyrl-RS"/>
              </w:rPr>
              <w:t>М</w:t>
            </w:r>
            <w:r w:rsidR="000B4F95">
              <w:rPr>
                <w:sz w:val="15"/>
                <w:szCs w:val="15"/>
                <w:lang w:val="sr-Cyrl-RS"/>
              </w:rPr>
              <w:t>52</w:t>
            </w:r>
          </w:p>
        </w:tc>
      </w:tr>
      <w:tr w:rsidR="00E700F9" w:rsidRPr="007A1DD7" w14:paraId="6A9D2A00" w14:textId="77777777" w:rsidTr="00282C29">
        <w:trPr>
          <w:trHeight w:val="227"/>
          <w:jc w:val="center"/>
        </w:trPr>
        <w:tc>
          <w:tcPr>
            <w:tcW w:w="241" w:type="pct"/>
            <w:tcBorders>
              <w:top w:val="single" w:sz="4" w:space="0" w:color="auto"/>
              <w:left w:val="single" w:sz="4" w:space="0" w:color="auto"/>
              <w:bottom w:val="single" w:sz="4" w:space="0" w:color="auto"/>
              <w:right w:val="single" w:sz="4" w:space="0" w:color="auto"/>
            </w:tcBorders>
            <w:vAlign w:val="center"/>
          </w:tcPr>
          <w:p w14:paraId="0DD2AAAC" w14:textId="77777777" w:rsidR="00E700F9" w:rsidRPr="007A1DD7" w:rsidRDefault="00E700F9" w:rsidP="00282C29">
            <w:pPr>
              <w:jc w:val="center"/>
              <w:rPr>
                <w:sz w:val="15"/>
                <w:szCs w:val="15"/>
                <w:lang w:val="sr-Cyrl-CS"/>
              </w:rPr>
            </w:pPr>
            <w:r w:rsidRPr="007A1DD7">
              <w:rPr>
                <w:sz w:val="15"/>
                <w:szCs w:val="15"/>
                <w:lang w:val="sr-Cyrl-CS"/>
              </w:rPr>
              <w:t>9.</w:t>
            </w:r>
          </w:p>
        </w:tc>
        <w:tc>
          <w:tcPr>
            <w:tcW w:w="4547" w:type="pct"/>
            <w:gridSpan w:val="6"/>
          </w:tcPr>
          <w:p w14:paraId="65EA5296" w14:textId="77777777" w:rsidR="00E700F9" w:rsidRPr="000939FE" w:rsidRDefault="00E700F9" w:rsidP="00282C29">
            <w:pPr>
              <w:tabs>
                <w:tab w:val="left" w:pos="567"/>
              </w:tabs>
              <w:rPr>
                <w:sz w:val="14"/>
                <w:szCs w:val="14"/>
                <w:lang w:val="sr-Cyrl-CS"/>
              </w:rPr>
            </w:pPr>
            <w:r w:rsidRPr="00802338">
              <w:rPr>
                <w:sz w:val="16"/>
                <w:szCs w:val="16"/>
              </w:rPr>
              <w:t xml:space="preserve">Stojsavljevic A, Ristic-Medic D, Krstic Dj,Rovcanin B, Radjen S, </w:t>
            </w:r>
            <w:r w:rsidRPr="00802338">
              <w:rPr>
                <w:b/>
                <w:sz w:val="16"/>
                <w:szCs w:val="16"/>
              </w:rPr>
              <w:t>Terzic B</w:t>
            </w:r>
            <w:r w:rsidRPr="00802338">
              <w:rPr>
                <w:sz w:val="16"/>
                <w:szCs w:val="16"/>
              </w:rPr>
              <w:t>, Manojlovic D. Circulatory Imbalance of Essential and Toxic Trace Elements in Pre-dialysis and Hemodialysis Patients  Biological trace element research, (2022), vol. 200 br. 7, str. 3117-3125</w:t>
            </w:r>
          </w:p>
        </w:tc>
        <w:tc>
          <w:tcPr>
            <w:tcW w:w="212" w:type="pct"/>
            <w:tcBorders>
              <w:top w:val="single" w:sz="4" w:space="0" w:color="auto"/>
              <w:left w:val="single" w:sz="4" w:space="0" w:color="auto"/>
              <w:bottom w:val="single" w:sz="4" w:space="0" w:color="auto"/>
              <w:right w:val="single" w:sz="4" w:space="0" w:color="auto"/>
            </w:tcBorders>
          </w:tcPr>
          <w:p w14:paraId="696F36FB" w14:textId="132A711A" w:rsidR="00E700F9" w:rsidRPr="003136B5" w:rsidRDefault="00E700F9" w:rsidP="00282C29">
            <w:pPr>
              <w:tabs>
                <w:tab w:val="left" w:pos="567"/>
              </w:tabs>
              <w:jc w:val="center"/>
              <w:rPr>
                <w:sz w:val="15"/>
                <w:szCs w:val="15"/>
                <w:lang w:val="sr-Cyrl-RS"/>
              </w:rPr>
            </w:pPr>
            <w:r>
              <w:rPr>
                <w:sz w:val="15"/>
                <w:szCs w:val="15"/>
                <w:lang w:val="sr-Cyrl-RS"/>
              </w:rPr>
              <w:t>М</w:t>
            </w:r>
            <w:r w:rsidR="000B4F95">
              <w:rPr>
                <w:sz w:val="15"/>
                <w:szCs w:val="15"/>
                <w:lang w:val="sr-Cyrl-RS"/>
              </w:rPr>
              <w:t>22</w:t>
            </w:r>
          </w:p>
        </w:tc>
      </w:tr>
      <w:tr w:rsidR="00E700F9" w:rsidRPr="00974D3F" w14:paraId="6E2D4DF8" w14:textId="77777777" w:rsidTr="00282C29">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2A6134A4" w14:textId="77777777" w:rsidR="00E700F9" w:rsidRPr="007A1DD7" w:rsidRDefault="00E700F9" w:rsidP="00282C29">
            <w:pPr>
              <w:rPr>
                <w:sz w:val="15"/>
                <w:szCs w:val="15"/>
                <w:lang w:val="sr-Cyrl-CS"/>
              </w:rPr>
            </w:pPr>
            <w:r w:rsidRPr="007A1DD7">
              <w:rPr>
                <w:b/>
                <w:sz w:val="15"/>
                <w:szCs w:val="15"/>
                <w:lang w:val="sr-Cyrl-CS"/>
              </w:rPr>
              <w:t>Збирни подаци научне активност наставника</w:t>
            </w:r>
          </w:p>
        </w:tc>
      </w:tr>
      <w:tr w:rsidR="00E700F9" w:rsidRPr="00974D3F" w14:paraId="6C26015C" w14:textId="77777777" w:rsidTr="00282C29">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5B150D7E" w14:textId="77777777" w:rsidR="00E700F9" w:rsidRPr="007A1DD7" w:rsidRDefault="00E700F9" w:rsidP="00282C29">
            <w:pPr>
              <w:rPr>
                <w:sz w:val="14"/>
                <w:szCs w:val="14"/>
                <w:lang w:val="sr-Cyrl-CS"/>
              </w:rPr>
            </w:pPr>
            <w:r w:rsidRPr="007A1DD7">
              <w:rPr>
                <w:sz w:val="14"/>
                <w:szCs w:val="14"/>
                <w:lang w:val="sr-Cyrl-CS"/>
              </w:rPr>
              <w:t>Укупан број цитата, без аутоцитата</w:t>
            </w:r>
          </w:p>
        </w:tc>
        <w:tc>
          <w:tcPr>
            <w:tcW w:w="4200" w:type="pct"/>
            <w:gridSpan w:val="6"/>
            <w:tcBorders>
              <w:top w:val="single" w:sz="4" w:space="0" w:color="auto"/>
              <w:left w:val="single" w:sz="4" w:space="0" w:color="auto"/>
              <w:bottom w:val="single" w:sz="4" w:space="0" w:color="auto"/>
              <w:right w:val="single" w:sz="4" w:space="0" w:color="auto"/>
            </w:tcBorders>
            <w:vAlign w:val="center"/>
          </w:tcPr>
          <w:p w14:paraId="51B371EA" w14:textId="77777777" w:rsidR="00E700F9" w:rsidRPr="003136B5" w:rsidRDefault="00E700F9" w:rsidP="00282C29">
            <w:pPr>
              <w:rPr>
                <w:sz w:val="14"/>
                <w:szCs w:val="14"/>
                <w:lang w:val="sr-Cyrl-RS"/>
              </w:rPr>
            </w:pPr>
            <w:r>
              <w:rPr>
                <w:sz w:val="14"/>
                <w:szCs w:val="14"/>
                <w:lang w:val="en-US"/>
              </w:rPr>
              <w:t>8</w:t>
            </w:r>
            <w:r>
              <w:rPr>
                <w:sz w:val="14"/>
                <w:szCs w:val="14"/>
                <w:lang w:val="sr-Cyrl-RS"/>
              </w:rPr>
              <w:t>8</w:t>
            </w:r>
          </w:p>
        </w:tc>
      </w:tr>
      <w:tr w:rsidR="00E700F9" w:rsidRPr="00974D3F" w14:paraId="33464476" w14:textId="77777777" w:rsidTr="00282C29">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090F2115" w14:textId="77777777" w:rsidR="00E700F9" w:rsidRPr="007A1DD7" w:rsidRDefault="00E700F9" w:rsidP="00282C29">
            <w:pPr>
              <w:rPr>
                <w:sz w:val="14"/>
                <w:szCs w:val="14"/>
                <w:lang w:val="sr-Cyrl-CS"/>
              </w:rPr>
            </w:pPr>
            <w:r w:rsidRPr="007A1DD7">
              <w:rPr>
                <w:sz w:val="14"/>
                <w:szCs w:val="14"/>
                <w:lang w:val="sr-Cyrl-CS"/>
              </w:rPr>
              <w:t>Укупан број радова са SCI (или SSCI) листе</w:t>
            </w:r>
          </w:p>
        </w:tc>
        <w:tc>
          <w:tcPr>
            <w:tcW w:w="4200" w:type="pct"/>
            <w:gridSpan w:val="6"/>
            <w:tcBorders>
              <w:top w:val="single" w:sz="4" w:space="0" w:color="auto"/>
              <w:left w:val="single" w:sz="4" w:space="0" w:color="auto"/>
              <w:bottom w:val="single" w:sz="4" w:space="0" w:color="auto"/>
              <w:right w:val="single" w:sz="4" w:space="0" w:color="auto"/>
            </w:tcBorders>
            <w:vAlign w:val="center"/>
          </w:tcPr>
          <w:p w14:paraId="2474E372" w14:textId="77777777" w:rsidR="00E700F9" w:rsidRPr="007A1DD7" w:rsidRDefault="00E700F9" w:rsidP="00282C29">
            <w:pPr>
              <w:rPr>
                <w:sz w:val="14"/>
                <w:szCs w:val="14"/>
                <w:lang w:val="sr-Cyrl-CS"/>
              </w:rPr>
            </w:pPr>
            <w:r>
              <w:rPr>
                <w:sz w:val="14"/>
                <w:szCs w:val="14"/>
                <w:lang w:val="sr-Cyrl-CS"/>
              </w:rPr>
              <w:t>27</w:t>
            </w:r>
          </w:p>
        </w:tc>
      </w:tr>
      <w:tr w:rsidR="00E700F9" w:rsidRPr="00974D3F" w14:paraId="23368559" w14:textId="77777777" w:rsidTr="00282C29">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tcPr>
          <w:p w14:paraId="29BD379D" w14:textId="77777777" w:rsidR="00E700F9" w:rsidRPr="007A1DD7" w:rsidRDefault="00E700F9" w:rsidP="00282C29">
            <w:pPr>
              <w:rPr>
                <w:sz w:val="14"/>
                <w:szCs w:val="14"/>
                <w:lang w:val="sr-Cyrl-CS"/>
              </w:rPr>
            </w:pPr>
            <w:r w:rsidRPr="007A1DD7">
              <w:rPr>
                <w:sz w:val="14"/>
                <w:szCs w:val="14"/>
                <w:lang w:val="sr-Cyrl-CS"/>
              </w:rPr>
              <w:t>Тренутно учешће на пројектима</w:t>
            </w:r>
          </w:p>
        </w:tc>
        <w:tc>
          <w:tcPr>
            <w:tcW w:w="1777" w:type="pct"/>
            <w:gridSpan w:val="2"/>
            <w:tcBorders>
              <w:top w:val="single" w:sz="4" w:space="0" w:color="auto"/>
              <w:left w:val="single" w:sz="4" w:space="0" w:color="auto"/>
              <w:bottom w:val="single" w:sz="4" w:space="0" w:color="auto"/>
              <w:right w:val="single" w:sz="4" w:space="0" w:color="auto"/>
            </w:tcBorders>
            <w:vAlign w:val="center"/>
          </w:tcPr>
          <w:p w14:paraId="5B0B4638" w14:textId="77777777" w:rsidR="00E700F9" w:rsidRPr="007A1DD7" w:rsidRDefault="00E700F9" w:rsidP="00282C29">
            <w:pPr>
              <w:rPr>
                <w:sz w:val="14"/>
                <w:szCs w:val="14"/>
                <w:lang w:val="sr-Cyrl-CS"/>
              </w:rPr>
            </w:pPr>
            <w:r w:rsidRPr="007A1DD7">
              <w:rPr>
                <w:sz w:val="14"/>
                <w:szCs w:val="14"/>
                <w:lang w:val="sr-Cyrl-CS"/>
              </w:rPr>
              <w:t>Домаћи</w:t>
            </w:r>
            <w:r>
              <w:rPr>
                <w:sz w:val="14"/>
                <w:szCs w:val="14"/>
                <w:lang w:val="sr-Cyrl-CS"/>
              </w:rPr>
              <w:t xml:space="preserve"> -1</w:t>
            </w:r>
          </w:p>
        </w:tc>
        <w:tc>
          <w:tcPr>
            <w:tcW w:w="2424" w:type="pct"/>
            <w:gridSpan w:val="4"/>
            <w:tcBorders>
              <w:top w:val="single" w:sz="4" w:space="0" w:color="auto"/>
              <w:left w:val="single" w:sz="4" w:space="0" w:color="auto"/>
              <w:bottom w:val="single" w:sz="4" w:space="0" w:color="auto"/>
              <w:right w:val="single" w:sz="4" w:space="0" w:color="auto"/>
            </w:tcBorders>
            <w:vAlign w:val="center"/>
          </w:tcPr>
          <w:p w14:paraId="5A91B76C" w14:textId="77777777" w:rsidR="00E700F9" w:rsidRPr="007A1DD7" w:rsidRDefault="00E700F9" w:rsidP="00282C29">
            <w:pPr>
              <w:rPr>
                <w:sz w:val="14"/>
                <w:szCs w:val="14"/>
                <w:lang w:val="sr-Cyrl-CS"/>
              </w:rPr>
            </w:pPr>
            <w:r w:rsidRPr="007A1DD7">
              <w:rPr>
                <w:sz w:val="14"/>
                <w:szCs w:val="14"/>
                <w:lang w:val="sr-Cyrl-CS"/>
              </w:rPr>
              <w:t xml:space="preserve">Међународни </w:t>
            </w:r>
            <w:r>
              <w:rPr>
                <w:sz w:val="14"/>
                <w:szCs w:val="14"/>
                <w:lang w:val="sr-Cyrl-CS"/>
              </w:rPr>
              <w:t>-1</w:t>
            </w:r>
          </w:p>
        </w:tc>
      </w:tr>
      <w:tr w:rsidR="00E700F9" w:rsidRPr="00974D3F" w14:paraId="138DD44D" w14:textId="77777777" w:rsidTr="00282C29">
        <w:trPr>
          <w:trHeight w:val="227"/>
          <w:jc w:val="center"/>
        </w:trPr>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7DA67C5F" w14:textId="77777777" w:rsidR="00E700F9" w:rsidRPr="007A1DD7" w:rsidRDefault="00E700F9" w:rsidP="00282C29">
            <w:pPr>
              <w:rPr>
                <w:sz w:val="14"/>
                <w:szCs w:val="14"/>
                <w:lang w:val="sr-Cyrl-CS"/>
              </w:rPr>
            </w:pPr>
            <w:r w:rsidRPr="007A1DD7">
              <w:rPr>
                <w:sz w:val="14"/>
                <w:szCs w:val="14"/>
                <w:lang w:val="sr-Cyrl-CS"/>
              </w:rPr>
              <w:t xml:space="preserve">Усавршавања </w:t>
            </w:r>
          </w:p>
        </w:tc>
        <w:tc>
          <w:tcPr>
            <w:tcW w:w="4200" w:type="pct"/>
            <w:gridSpan w:val="6"/>
          </w:tcPr>
          <w:p w14:paraId="76FE4EEE" w14:textId="77777777" w:rsidR="00E700F9" w:rsidRPr="00802338" w:rsidRDefault="00E700F9" w:rsidP="00282C29">
            <w:pPr>
              <w:rPr>
                <w:sz w:val="16"/>
                <w:szCs w:val="16"/>
                <w:lang w:val="sr-Cyrl-RS"/>
              </w:rPr>
            </w:pPr>
            <w:r w:rsidRPr="00802338">
              <w:rPr>
                <w:sz w:val="16"/>
                <w:szCs w:val="16"/>
                <w:lang w:val="sr-Cyrl-RS"/>
              </w:rPr>
              <w:t xml:space="preserve">Усавршавање за континуиране процедуре, Беч 2007. године и Братислава 2008. године </w:t>
            </w:r>
          </w:p>
          <w:p w14:paraId="1526FB92" w14:textId="77777777" w:rsidR="00E700F9" w:rsidRPr="007A1DD7" w:rsidRDefault="00E700F9" w:rsidP="00282C29">
            <w:pPr>
              <w:tabs>
                <w:tab w:val="left" w:pos="567"/>
              </w:tabs>
              <w:rPr>
                <w:sz w:val="14"/>
                <w:szCs w:val="14"/>
                <w:lang w:val="sr-Cyrl-CS"/>
              </w:rPr>
            </w:pPr>
            <w:r w:rsidRPr="00802338">
              <w:rPr>
                <w:sz w:val="16"/>
                <w:szCs w:val="16"/>
                <w:lang w:val="sr-Cyrl-CS"/>
              </w:rPr>
              <w:t>Субспецијализација из нефрологије 2016. године</w:t>
            </w:r>
          </w:p>
        </w:tc>
      </w:tr>
      <w:tr w:rsidR="00E700F9" w:rsidRPr="00974D3F" w14:paraId="31435A99" w14:textId="77777777" w:rsidTr="00282C29">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431653A8" w14:textId="77777777" w:rsidR="00E700F9" w:rsidRDefault="00E700F9" w:rsidP="00282C29">
            <w:pPr>
              <w:pStyle w:val="Bezrazmaka"/>
              <w:rPr>
                <w:sz w:val="14"/>
                <w:szCs w:val="14"/>
                <w:lang w:val="sr-Cyrl-RS"/>
              </w:rPr>
            </w:pPr>
            <w:r>
              <w:rPr>
                <w:sz w:val="14"/>
                <w:szCs w:val="14"/>
              </w:rPr>
              <w:t>Други</w:t>
            </w:r>
            <w:r>
              <w:rPr>
                <w:spacing w:val="-2"/>
                <w:sz w:val="14"/>
                <w:szCs w:val="14"/>
              </w:rPr>
              <w:t xml:space="preserve"> </w:t>
            </w:r>
            <w:r>
              <w:rPr>
                <w:sz w:val="14"/>
                <w:szCs w:val="14"/>
              </w:rPr>
              <w:t>подаци</w:t>
            </w:r>
            <w:r>
              <w:rPr>
                <w:spacing w:val="-4"/>
                <w:sz w:val="14"/>
                <w:szCs w:val="14"/>
              </w:rPr>
              <w:t xml:space="preserve"> </w:t>
            </w:r>
            <w:r>
              <w:rPr>
                <w:sz w:val="14"/>
                <w:szCs w:val="14"/>
              </w:rPr>
              <w:t>које</w:t>
            </w:r>
            <w:r>
              <w:rPr>
                <w:spacing w:val="-4"/>
                <w:sz w:val="14"/>
                <w:szCs w:val="14"/>
              </w:rPr>
              <w:t xml:space="preserve"> </w:t>
            </w:r>
            <w:r>
              <w:rPr>
                <w:sz w:val="14"/>
                <w:szCs w:val="14"/>
              </w:rPr>
              <w:t>сматрате</w:t>
            </w:r>
            <w:r>
              <w:rPr>
                <w:spacing w:val="-4"/>
                <w:sz w:val="14"/>
                <w:szCs w:val="14"/>
              </w:rPr>
              <w:t xml:space="preserve"> </w:t>
            </w:r>
            <w:r>
              <w:rPr>
                <w:sz w:val="14"/>
                <w:szCs w:val="14"/>
              </w:rPr>
              <w:t xml:space="preserve">релевантним: </w:t>
            </w:r>
          </w:p>
          <w:p w14:paraId="4A942B06" w14:textId="77777777" w:rsidR="00E700F9" w:rsidRPr="007A1DD7" w:rsidRDefault="00E700F9" w:rsidP="00282C29">
            <w:pPr>
              <w:pStyle w:val="Bezrazmaka"/>
              <w:rPr>
                <w:sz w:val="14"/>
                <w:szCs w:val="14"/>
                <w:lang w:val="sr-Cyrl-CS"/>
              </w:rPr>
            </w:pPr>
          </w:p>
        </w:tc>
      </w:tr>
      <w:tr w:rsidR="00E700F9" w:rsidRPr="00974D3F" w14:paraId="54617140" w14:textId="77777777" w:rsidTr="00282C29">
        <w:trPr>
          <w:trHeight w:val="227"/>
          <w:jc w:val="center"/>
        </w:trPr>
        <w:tc>
          <w:tcPr>
            <w:tcW w:w="5000" w:type="pct"/>
            <w:gridSpan w:val="8"/>
            <w:vAlign w:val="center"/>
          </w:tcPr>
          <w:p w14:paraId="7FF77C1D" w14:textId="77777777" w:rsidR="00E700F9" w:rsidRPr="00CB46F8" w:rsidRDefault="00E700F9" w:rsidP="00282C29">
            <w:pPr>
              <w:rPr>
                <w:sz w:val="16"/>
                <w:szCs w:val="16"/>
                <w:lang w:val="sr-Cyrl-CS"/>
              </w:rPr>
            </w:pPr>
            <w:r w:rsidRPr="0030412D">
              <w:rPr>
                <w:sz w:val="16"/>
                <w:szCs w:val="16"/>
                <w:lang w:val="sr-Cyrl-CS"/>
              </w:rPr>
              <w:t>Ове податке дати за сваког наставника, или користећи исту форму формулара формирати књигу свих наставника у установи, која се у том слушају даје као прилог. Ова табела несме прећи једну А4 страну.</w:t>
            </w:r>
          </w:p>
        </w:tc>
      </w:tr>
    </w:tbl>
    <w:p w14:paraId="394282E3" w14:textId="77777777" w:rsidR="00E700F9" w:rsidRPr="00E93D49" w:rsidRDefault="00E700F9" w:rsidP="00E700F9">
      <w:pPr>
        <w:rPr>
          <w:iCs/>
          <w:sz w:val="17"/>
          <w:szCs w:val="17"/>
          <w:lang w:val="sr-Cyrl-RS"/>
        </w:rPr>
      </w:pPr>
    </w:p>
    <w:p w14:paraId="47A401C0" w14:textId="77777777" w:rsidR="00E700F9" w:rsidRPr="00110585" w:rsidRDefault="00E700F9" w:rsidP="00E700F9">
      <w:pPr>
        <w:widowControl/>
        <w:autoSpaceDE/>
        <w:autoSpaceDN/>
        <w:adjustRightInd/>
        <w:spacing w:after="160" w:line="259" w:lineRule="auto"/>
        <w:rPr>
          <w:iCs/>
          <w:sz w:val="17"/>
          <w:szCs w:val="17"/>
          <w:lang w:val="sr-Cyrl-RS"/>
        </w:rPr>
      </w:pPr>
    </w:p>
    <w:p w14:paraId="32307C00" w14:textId="77777777" w:rsidR="00DE6DB7" w:rsidRDefault="00DE6DB7" w:rsidP="00F11D03">
      <w:pPr>
        <w:rPr>
          <w:b/>
          <w:sz w:val="17"/>
          <w:szCs w:val="17"/>
          <w:lang w:val="sr-Cyrl-RS"/>
        </w:rPr>
      </w:pPr>
    </w:p>
    <w:p w14:paraId="0D5DC9C8" w14:textId="77777777" w:rsidR="00DE6DB7" w:rsidRDefault="00DE6DB7" w:rsidP="00F11D03">
      <w:pPr>
        <w:rPr>
          <w:b/>
          <w:sz w:val="17"/>
          <w:szCs w:val="17"/>
          <w:lang w:val="sr-Cyrl-RS"/>
        </w:rPr>
      </w:pPr>
    </w:p>
    <w:p w14:paraId="04B75948" w14:textId="77777777" w:rsidR="00DE6DB7" w:rsidRDefault="00DE6DB7" w:rsidP="00F11D03">
      <w:pPr>
        <w:rPr>
          <w:b/>
          <w:sz w:val="17"/>
          <w:szCs w:val="17"/>
          <w:lang w:val="sr-Cyrl-RS"/>
        </w:rPr>
      </w:pPr>
    </w:p>
    <w:p w14:paraId="68834FE6" w14:textId="77777777" w:rsidR="00DE6DB7" w:rsidRDefault="00DE6DB7" w:rsidP="00F11D03">
      <w:pPr>
        <w:rPr>
          <w:b/>
          <w:sz w:val="17"/>
          <w:szCs w:val="17"/>
          <w:lang w:val="sr-Cyrl-RS"/>
        </w:rPr>
      </w:pPr>
    </w:p>
    <w:p w14:paraId="4401888C" w14:textId="77777777" w:rsidR="00F11D03" w:rsidRDefault="00F11D03" w:rsidP="00F11D03">
      <w:pPr>
        <w:rPr>
          <w:sz w:val="17"/>
          <w:szCs w:val="17"/>
          <w:lang w:val="sr-Cyrl-RS"/>
        </w:rPr>
      </w:pPr>
    </w:p>
    <w:p w14:paraId="5322DAD9" w14:textId="77777777" w:rsidR="00E700F9" w:rsidRDefault="00E700F9" w:rsidP="00F11D03">
      <w:pPr>
        <w:rPr>
          <w:sz w:val="17"/>
          <w:szCs w:val="17"/>
          <w:lang w:val="sr-Cyrl-RS"/>
        </w:rPr>
      </w:pPr>
    </w:p>
    <w:p w14:paraId="5F017B5A" w14:textId="77777777" w:rsidR="00E700F9" w:rsidRDefault="00E700F9" w:rsidP="00F11D03">
      <w:pPr>
        <w:rPr>
          <w:sz w:val="17"/>
          <w:szCs w:val="17"/>
          <w:lang w:val="sr-Cyrl-RS"/>
        </w:rPr>
      </w:pPr>
    </w:p>
    <w:p w14:paraId="537A52E7" w14:textId="77777777" w:rsidR="00E700F9" w:rsidRDefault="00E700F9" w:rsidP="00F11D03">
      <w:pPr>
        <w:rPr>
          <w:sz w:val="17"/>
          <w:szCs w:val="17"/>
          <w:lang w:val="sr-Cyrl-RS"/>
        </w:rPr>
      </w:pPr>
    </w:p>
    <w:p w14:paraId="112A642F" w14:textId="77777777" w:rsidR="00E700F9" w:rsidRDefault="00E700F9" w:rsidP="00F11D03">
      <w:pPr>
        <w:rPr>
          <w:sz w:val="17"/>
          <w:szCs w:val="17"/>
          <w:lang w:val="sr-Cyrl-RS"/>
        </w:rPr>
      </w:pPr>
    </w:p>
    <w:p w14:paraId="6D0925A6" w14:textId="77777777" w:rsidR="00E700F9" w:rsidRPr="0031515E" w:rsidRDefault="00E700F9" w:rsidP="00E700F9">
      <w:pPr>
        <w:spacing w:after="60"/>
        <w:rPr>
          <w:sz w:val="18"/>
          <w:szCs w:val="18"/>
          <w:lang w:val="sr-Cyrl-CS"/>
        </w:rPr>
      </w:pPr>
      <w:r w:rsidRPr="0031515E">
        <w:rPr>
          <w:b/>
          <w:iCs/>
          <w:sz w:val="18"/>
          <w:szCs w:val="18"/>
          <w:lang w:val="sr-Cyrl-CS"/>
        </w:rPr>
        <w:t>Табела. 9.</w:t>
      </w:r>
      <w:r w:rsidRPr="0031515E">
        <w:rPr>
          <w:b/>
          <w:iCs/>
          <w:sz w:val="18"/>
          <w:szCs w:val="18"/>
          <w:lang w:val="sr-Cyrl-RS"/>
        </w:rPr>
        <w:t>6</w:t>
      </w:r>
      <w:r w:rsidRPr="0031515E">
        <w:rPr>
          <w:b/>
          <w:iCs/>
          <w:sz w:val="18"/>
          <w:szCs w:val="18"/>
          <w:lang w:val="sr-Cyrl-CS"/>
        </w:rPr>
        <w:t>.</w:t>
      </w:r>
      <w:r w:rsidRPr="0031515E">
        <w:rPr>
          <w:sz w:val="18"/>
          <w:szCs w:val="18"/>
          <w:lang w:val="sr-Cyrl-CS"/>
        </w:rPr>
        <w:t xml:space="preserve"> Компетентност наставника</w:t>
      </w:r>
    </w:p>
    <w:p w14:paraId="12F64CB7" w14:textId="77777777" w:rsidR="00E700F9" w:rsidRPr="00EF2C9A" w:rsidRDefault="00E700F9" w:rsidP="00E700F9">
      <w:pPr>
        <w:spacing w:after="60"/>
        <w:jc w:val="center"/>
        <w:rPr>
          <w:iCs/>
          <w:sz w:val="22"/>
          <w:szCs w:val="22"/>
          <w:lang w:val="sr-Cyrl-CS"/>
        </w:rPr>
      </w:pPr>
    </w:p>
    <w:tbl>
      <w:tblPr>
        <w:tblW w:w="5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797"/>
        <w:gridCol w:w="871"/>
        <w:gridCol w:w="174"/>
        <w:gridCol w:w="1892"/>
        <w:gridCol w:w="1796"/>
        <w:gridCol w:w="445"/>
        <w:gridCol w:w="688"/>
        <w:gridCol w:w="2687"/>
        <w:gridCol w:w="577"/>
      </w:tblGrid>
      <w:tr w:rsidR="00E700F9" w:rsidRPr="00974D3F" w14:paraId="0602C00F" w14:textId="77777777" w:rsidTr="00282C29">
        <w:trPr>
          <w:trHeight w:val="227"/>
          <w:jc w:val="center"/>
        </w:trPr>
        <w:tc>
          <w:tcPr>
            <w:tcW w:w="1146" w:type="pct"/>
            <w:gridSpan w:val="4"/>
            <w:tcBorders>
              <w:top w:val="single" w:sz="4" w:space="0" w:color="auto"/>
              <w:left w:val="single" w:sz="4" w:space="0" w:color="auto"/>
              <w:bottom w:val="single" w:sz="4" w:space="0" w:color="auto"/>
              <w:right w:val="single" w:sz="4" w:space="0" w:color="auto"/>
            </w:tcBorders>
            <w:vAlign w:val="center"/>
            <w:hideMark/>
          </w:tcPr>
          <w:p w14:paraId="0DE9C241" w14:textId="77777777" w:rsidR="00E700F9" w:rsidRPr="007A1DD7" w:rsidRDefault="00E700F9" w:rsidP="00282C29">
            <w:pPr>
              <w:rPr>
                <w:sz w:val="15"/>
                <w:szCs w:val="15"/>
                <w:lang w:val="sr-Cyrl-CS"/>
              </w:rPr>
            </w:pPr>
            <w:r w:rsidRPr="007A1DD7">
              <w:rPr>
                <w:b/>
                <w:sz w:val="15"/>
                <w:szCs w:val="15"/>
                <w:lang w:val="sr-Cyrl-CS"/>
              </w:rPr>
              <w:t>Име и презиме</w:t>
            </w:r>
          </w:p>
        </w:tc>
        <w:tc>
          <w:tcPr>
            <w:tcW w:w="3854"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CDECD0" w14:textId="77777777" w:rsidR="00E700F9" w:rsidRPr="0031515E" w:rsidRDefault="00E700F9" w:rsidP="00282C29">
            <w:pPr>
              <w:tabs>
                <w:tab w:val="left" w:pos="567"/>
              </w:tabs>
              <w:rPr>
                <w:b/>
                <w:bCs/>
                <w:sz w:val="16"/>
                <w:szCs w:val="16"/>
                <w:lang w:val="sr-Cyrl-CS"/>
              </w:rPr>
            </w:pPr>
            <w:r w:rsidRPr="0031515E">
              <w:rPr>
                <w:b/>
                <w:bCs/>
                <w:spacing w:val="-2"/>
                <w:sz w:val="16"/>
                <w:szCs w:val="16"/>
              </w:rPr>
              <w:t>Удовичић</w:t>
            </w:r>
            <w:r w:rsidRPr="0031515E">
              <w:rPr>
                <w:b/>
                <w:bCs/>
                <w:sz w:val="16"/>
                <w:szCs w:val="16"/>
              </w:rPr>
              <w:t xml:space="preserve"> Иво</w:t>
            </w:r>
          </w:p>
        </w:tc>
      </w:tr>
      <w:tr w:rsidR="00E700F9" w:rsidRPr="00974D3F" w14:paraId="1BDAD6F7" w14:textId="77777777" w:rsidTr="00282C29">
        <w:trPr>
          <w:trHeight w:val="227"/>
          <w:jc w:val="center"/>
        </w:trPr>
        <w:tc>
          <w:tcPr>
            <w:tcW w:w="1146" w:type="pct"/>
            <w:gridSpan w:val="4"/>
            <w:tcBorders>
              <w:top w:val="single" w:sz="4" w:space="0" w:color="auto"/>
              <w:left w:val="single" w:sz="4" w:space="0" w:color="auto"/>
              <w:bottom w:val="single" w:sz="4" w:space="0" w:color="auto"/>
              <w:right w:val="single" w:sz="4" w:space="0" w:color="auto"/>
            </w:tcBorders>
            <w:vAlign w:val="center"/>
            <w:hideMark/>
          </w:tcPr>
          <w:p w14:paraId="328EA06B" w14:textId="77777777" w:rsidR="00E700F9" w:rsidRPr="007A1DD7" w:rsidRDefault="00E700F9" w:rsidP="00282C29">
            <w:pPr>
              <w:rPr>
                <w:sz w:val="15"/>
                <w:szCs w:val="15"/>
                <w:lang w:val="sr-Cyrl-CS"/>
              </w:rPr>
            </w:pPr>
            <w:r w:rsidRPr="007A1DD7">
              <w:rPr>
                <w:b/>
                <w:sz w:val="15"/>
                <w:szCs w:val="15"/>
                <w:lang w:val="sr-Cyrl-CS"/>
              </w:rPr>
              <w:t>Звање</w:t>
            </w:r>
          </w:p>
        </w:tc>
        <w:tc>
          <w:tcPr>
            <w:tcW w:w="3854" w:type="pct"/>
            <w:gridSpan w:val="6"/>
            <w:tcBorders>
              <w:top w:val="single" w:sz="4" w:space="0" w:color="auto"/>
              <w:left w:val="single" w:sz="4" w:space="0" w:color="auto"/>
              <w:bottom w:val="single" w:sz="4" w:space="0" w:color="auto"/>
              <w:right w:val="single" w:sz="4" w:space="0" w:color="auto"/>
            </w:tcBorders>
            <w:vAlign w:val="center"/>
          </w:tcPr>
          <w:p w14:paraId="24ACFFB7" w14:textId="77777777" w:rsidR="00E700F9" w:rsidRPr="0031515E" w:rsidRDefault="00E700F9" w:rsidP="00282C29">
            <w:pPr>
              <w:tabs>
                <w:tab w:val="left" w:pos="567"/>
              </w:tabs>
              <w:rPr>
                <w:sz w:val="16"/>
                <w:szCs w:val="16"/>
                <w:lang w:val="sr-Cyrl-RS"/>
              </w:rPr>
            </w:pPr>
            <w:r w:rsidRPr="0031515E">
              <w:rPr>
                <w:sz w:val="16"/>
                <w:szCs w:val="16"/>
                <w:lang w:val="sr-Cyrl-RS"/>
              </w:rPr>
              <w:t>Доцент</w:t>
            </w:r>
          </w:p>
        </w:tc>
      </w:tr>
      <w:tr w:rsidR="00E700F9" w:rsidRPr="00974D3F" w14:paraId="66491886" w14:textId="77777777" w:rsidTr="00282C29">
        <w:trPr>
          <w:trHeight w:val="227"/>
          <w:jc w:val="center"/>
        </w:trPr>
        <w:tc>
          <w:tcPr>
            <w:tcW w:w="1146" w:type="pct"/>
            <w:gridSpan w:val="4"/>
            <w:tcBorders>
              <w:top w:val="single" w:sz="4" w:space="0" w:color="auto"/>
              <w:left w:val="single" w:sz="4" w:space="0" w:color="auto"/>
              <w:bottom w:val="single" w:sz="4" w:space="0" w:color="auto"/>
              <w:right w:val="single" w:sz="4" w:space="0" w:color="auto"/>
            </w:tcBorders>
            <w:vAlign w:val="center"/>
            <w:hideMark/>
          </w:tcPr>
          <w:p w14:paraId="35758026" w14:textId="77777777" w:rsidR="00E700F9" w:rsidRPr="007A1DD7" w:rsidRDefault="00E700F9" w:rsidP="00282C29">
            <w:pPr>
              <w:rPr>
                <w:sz w:val="15"/>
                <w:szCs w:val="15"/>
                <w:lang w:val="sr-Cyrl-CS"/>
              </w:rPr>
            </w:pPr>
            <w:r w:rsidRPr="007A1DD7">
              <w:rPr>
                <w:b/>
                <w:sz w:val="15"/>
                <w:szCs w:val="15"/>
                <w:lang w:val="sr-Cyrl-CS"/>
              </w:rPr>
              <w:t>Ужа научна област</w:t>
            </w:r>
          </w:p>
        </w:tc>
        <w:tc>
          <w:tcPr>
            <w:tcW w:w="3854" w:type="pct"/>
            <w:gridSpan w:val="6"/>
            <w:tcBorders>
              <w:top w:val="single" w:sz="4" w:space="0" w:color="auto"/>
              <w:left w:val="single" w:sz="4" w:space="0" w:color="auto"/>
              <w:bottom w:val="single" w:sz="4" w:space="0" w:color="auto"/>
              <w:right w:val="single" w:sz="4" w:space="0" w:color="auto"/>
            </w:tcBorders>
            <w:vAlign w:val="center"/>
          </w:tcPr>
          <w:p w14:paraId="77C1F10B" w14:textId="77777777" w:rsidR="00E700F9" w:rsidRPr="007A1DD7" w:rsidRDefault="00E700F9" w:rsidP="00282C29">
            <w:pPr>
              <w:rPr>
                <w:sz w:val="15"/>
                <w:szCs w:val="15"/>
                <w:lang w:val="sr-Cyrl-CS"/>
              </w:rPr>
            </w:pPr>
            <w:r>
              <w:rPr>
                <w:sz w:val="15"/>
                <w:szCs w:val="15"/>
                <w:lang w:val="sr-Cyrl-CS"/>
              </w:rPr>
              <w:t>Анестеѕиологија и интензивно лечење са реаниматологијом</w:t>
            </w:r>
          </w:p>
        </w:tc>
      </w:tr>
      <w:tr w:rsidR="00E700F9" w:rsidRPr="00974D3F" w14:paraId="7F9C8424" w14:textId="77777777" w:rsidTr="00282C29">
        <w:trPr>
          <w:trHeight w:val="227"/>
          <w:jc w:val="center"/>
        </w:trPr>
        <w:tc>
          <w:tcPr>
            <w:tcW w:w="648" w:type="pct"/>
            <w:gridSpan w:val="2"/>
            <w:tcBorders>
              <w:top w:val="single" w:sz="4" w:space="0" w:color="auto"/>
              <w:left w:val="single" w:sz="4" w:space="0" w:color="auto"/>
              <w:bottom w:val="single" w:sz="4" w:space="0" w:color="auto"/>
              <w:right w:val="single" w:sz="4" w:space="0" w:color="auto"/>
            </w:tcBorders>
            <w:vAlign w:val="center"/>
            <w:hideMark/>
          </w:tcPr>
          <w:p w14:paraId="1D3EAB51" w14:textId="77777777" w:rsidR="00E700F9" w:rsidRPr="007A1DD7" w:rsidRDefault="00E700F9" w:rsidP="00282C29">
            <w:pPr>
              <w:rPr>
                <w:sz w:val="15"/>
                <w:szCs w:val="15"/>
                <w:lang w:val="sr-Cyrl-CS"/>
              </w:rPr>
            </w:pPr>
            <w:r w:rsidRPr="007A1DD7">
              <w:rPr>
                <w:b/>
                <w:sz w:val="15"/>
                <w:szCs w:val="15"/>
                <w:lang w:val="sr-Cyrl-CS"/>
              </w:rPr>
              <w:t>Академска каријера</w:t>
            </w:r>
          </w:p>
        </w:tc>
        <w:tc>
          <w:tcPr>
            <w:tcW w:w="498" w:type="pct"/>
            <w:gridSpan w:val="2"/>
            <w:tcBorders>
              <w:top w:val="single" w:sz="4" w:space="0" w:color="auto"/>
              <w:left w:val="single" w:sz="4" w:space="0" w:color="auto"/>
              <w:bottom w:val="single" w:sz="4" w:space="0" w:color="auto"/>
              <w:right w:val="single" w:sz="4" w:space="0" w:color="auto"/>
            </w:tcBorders>
            <w:vAlign w:val="center"/>
            <w:hideMark/>
          </w:tcPr>
          <w:p w14:paraId="083F05B7" w14:textId="77777777" w:rsidR="00E700F9" w:rsidRPr="007A1DD7" w:rsidRDefault="00E700F9" w:rsidP="00282C29">
            <w:pPr>
              <w:jc w:val="center"/>
              <w:rPr>
                <w:sz w:val="15"/>
                <w:szCs w:val="15"/>
                <w:lang w:val="sr-Cyrl-CS"/>
              </w:rPr>
            </w:pPr>
            <w:r w:rsidRPr="007A1DD7">
              <w:rPr>
                <w:sz w:val="15"/>
                <w:szCs w:val="15"/>
                <w:lang w:val="sr-Cyrl-CS"/>
              </w:rPr>
              <w:t>Година</w:t>
            </w:r>
          </w:p>
        </w:tc>
        <w:tc>
          <w:tcPr>
            <w:tcW w:w="1758" w:type="pct"/>
            <w:gridSpan w:val="2"/>
            <w:tcBorders>
              <w:top w:val="single" w:sz="4" w:space="0" w:color="auto"/>
              <w:left w:val="single" w:sz="4" w:space="0" w:color="auto"/>
              <w:bottom w:val="single" w:sz="4" w:space="0" w:color="auto"/>
              <w:right w:val="single" w:sz="4" w:space="0" w:color="auto"/>
            </w:tcBorders>
            <w:vAlign w:val="center"/>
            <w:hideMark/>
          </w:tcPr>
          <w:p w14:paraId="74CAF54D" w14:textId="77777777" w:rsidR="00E700F9" w:rsidRPr="007A1DD7" w:rsidRDefault="00E700F9" w:rsidP="00282C29">
            <w:pPr>
              <w:jc w:val="center"/>
              <w:rPr>
                <w:sz w:val="15"/>
                <w:szCs w:val="15"/>
                <w:lang w:val="sr-Cyrl-CS"/>
              </w:rPr>
            </w:pPr>
            <w:r w:rsidRPr="007A1DD7">
              <w:rPr>
                <w:sz w:val="15"/>
                <w:szCs w:val="15"/>
                <w:lang w:val="sr-Cyrl-CS"/>
              </w:rPr>
              <w:t>Институција</w:t>
            </w:r>
          </w:p>
        </w:tc>
        <w:tc>
          <w:tcPr>
            <w:tcW w:w="540" w:type="pct"/>
            <w:gridSpan w:val="2"/>
            <w:tcBorders>
              <w:top w:val="single" w:sz="4" w:space="0" w:color="auto"/>
              <w:left w:val="single" w:sz="4" w:space="0" w:color="auto"/>
              <w:bottom w:val="single" w:sz="4" w:space="0" w:color="auto"/>
              <w:right w:val="single" w:sz="4" w:space="0" w:color="auto"/>
            </w:tcBorders>
            <w:vAlign w:val="center"/>
            <w:hideMark/>
          </w:tcPr>
          <w:p w14:paraId="2931712D" w14:textId="77777777" w:rsidR="00E700F9" w:rsidRPr="007A1DD7" w:rsidRDefault="00E700F9" w:rsidP="00282C29">
            <w:pPr>
              <w:jc w:val="center"/>
              <w:rPr>
                <w:sz w:val="15"/>
                <w:szCs w:val="15"/>
                <w:lang w:val="sr-Cyrl-CS"/>
              </w:rPr>
            </w:pPr>
            <w:r w:rsidRPr="007A1DD7">
              <w:rPr>
                <w:sz w:val="15"/>
                <w:szCs w:val="15"/>
                <w:lang w:val="sr-Cyrl-CS"/>
              </w:rPr>
              <w:t>Област</w:t>
            </w:r>
          </w:p>
        </w:tc>
        <w:tc>
          <w:tcPr>
            <w:tcW w:w="1556" w:type="pct"/>
            <w:gridSpan w:val="2"/>
            <w:tcBorders>
              <w:top w:val="single" w:sz="4" w:space="0" w:color="auto"/>
              <w:left w:val="single" w:sz="4" w:space="0" w:color="auto"/>
              <w:bottom w:val="single" w:sz="4" w:space="0" w:color="auto"/>
              <w:right w:val="single" w:sz="4" w:space="0" w:color="auto"/>
            </w:tcBorders>
            <w:vAlign w:val="center"/>
            <w:hideMark/>
          </w:tcPr>
          <w:p w14:paraId="68CF9BE5" w14:textId="77777777" w:rsidR="00E700F9" w:rsidRPr="007A1DD7" w:rsidRDefault="00E700F9" w:rsidP="00282C29">
            <w:pPr>
              <w:jc w:val="center"/>
              <w:rPr>
                <w:sz w:val="15"/>
                <w:szCs w:val="15"/>
              </w:rPr>
            </w:pPr>
            <w:r w:rsidRPr="007A1DD7">
              <w:rPr>
                <w:sz w:val="15"/>
                <w:szCs w:val="15"/>
              </w:rPr>
              <w:t>Ужа научна односно уметничка област</w:t>
            </w:r>
          </w:p>
        </w:tc>
      </w:tr>
      <w:tr w:rsidR="00E700F9" w:rsidRPr="00974D3F" w14:paraId="79FB9F3F" w14:textId="77777777" w:rsidTr="00282C29">
        <w:trPr>
          <w:trHeight w:val="227"/>
          <w:jc w:val="center"/>
        </w:trPr>
        <w:tc>
          <w:tcPr>
            <w:tcW w:w="648" w:type="pct"/>
            <w:gridSpan w:val="2"/>
            <w:tcBorders>
              <w:top w:val="single" w:sz="4" w:space="0" w:color="auto"/>
              <w:left w:val="single" w:sz="4" w:space="0" w:color="auto"/>
              <w:bottom w:val="single" w:sz="4" w:space="0" w:color="auto"/>
              <w:right w:val="single" w:sz="4" w:space="0" w:color="auto"/>
            </w:tcBorders>
            <w:vAlign w:val="center"/>
            <w:hideMark/>
          </w:tcPr>
          <w:p w14:paraId="3286651F" w14:textId="77777777" w:rsidR="00E700F9" w:rsidRPr="007A1DD7" w:rsidRDefault="00E700F9" w:rsidP="00282C29">
            <w:pPr>
              <w:rPr>
                <w:sz w:val="15"/>
                <w:szCs w:val="15"/>
              </w:rPr>
            </w:pPr>
            <w:r w:rsidRPr="007A1DD7">
              <w:rPr>
                <w:sz w:val="15"/>
                <w:szCs w:val="15"/>
                <w:lang w:val="sr-Cyrl-CS"/>
              </w:rPr>
              <w:t>Избор у звање</w:t>
            </w:r>
          </w:p>
        </w:tc>
        <w:tc>
          <w:tcPr>
            <w:tcW w:w="498" w:type="pct"/>
            <w:gridSpan w:val="2"/>
            <w:tcBorders>
              <w:top w:val="single" w:sz="4" w:space="0" w:color="auto"/>
              <w:left w:val="single" w:sz="4" w:space="0" w:color="auto"/>
              <w:bottom w:val="single" w:sz="4" w:space="0" w:color="auto"/>
              <w:right w:val="single" w:sz="4" w:space="0" w:color="auto"/>
            </w:tcBorders>
            <w:vAlign w:val="center"/>
          </w:tcPr>
          <w:p w14:paraId="68E21C78" w14:textId="77777777" w:rsidR="00E700F9" w:rsidRPr="007A1DD7" w:rsidRDefault="00E700F9" w:rsidP="00282C29">
            <w:pPr>
              <w:tabs>
                <w:tab w:val="left" w:pos="567"/>
              </w:tabs>
              <w:jc w:val="center"/>
              <w:rPr>
                <w:sz w:val="15"/>
                <w:szCs w:val="15"/>
                <w:lang w:val="sr-Cyrl-CS"/>
              </w:rPr>
            </w:pPr>
            <w:r>
              <w:rPr>
                <w:sz w:val="15"/>
                <w:szCs w:val="15"/>
                <w:lang w:val="sr-Cyrl-CS"/>
              </w:rPr>
              <w:t>2024</w:t>
            </w:r>
          </w:p>
        </w:tc>
        <w:tc>
          <w:tcPr>
            <w:tcW w:w="1758" w:type="pct"/>
            <w:gridSpan w:val="2"/>
            <w:tcBorders>
              <w:top w:val="single" w:sz="4" w:space="0" w:color="auto"/>
              <w:left w:val="single" w:sz="4" w:space="0" w:color="auto"/>
              <w:bottom w:val="single" w:sz="4" w:space="0" w:color="auto"/>
              <w:right w:val="single" w:sz="4" w:space="0" w:color="auto"/>
            </w:tcBorders>
            <w:vAlign w:val="center"/>
          </w:tcPr>
          <w:p w14:paraId="456B0900" w14:textId="77777777" w:rsidR="00E700F9" w:rsidRPr="007A1DD7" w:rsidRDefault="00E700F9" w:rsidP="00282C29">
            <w:pPr>
              <w:tabs>
                <w:tab w:val="left" w:pos="567"/>
              </w:tabs>
              <w:jc w:val="center"/>
              <w:rPr>
                <w:sz w:val="15"/>
                <w:szCs w:val="15"/>
                <w:lang w:val="sr-Cyrl-CS"/>
              </w:rPr>
            </w:pPr>
            <w:r>
              <w:rPr>
                <w:sz w:val="15"/>
                <w:szCs w:val="15"/>
                <w:lang w:val="sr-Cyrl-CS"/>
              </w:rPr>
              <w:t>Медицински факултет Бојномедицинске академије</w:t>
            </w:r>
          </w:p>
        </w:tc>
        <w:tc>
          <w:tcPr>
            <w:tcW w:w="540" w:type="pct"/>
            <w:gridSpan w:val="2"/>
            <w:tcBorders>
              <w:top w:val="single" w:sz="4" w:space="0" w:color="auto"/>
              <w:left w:val="single" w:sz="4" w:space="0" w:color="auto"/>
              <w:bottom w:val="single" w:sz="4" w:space="0" w:color="auto"/>
              <w:right w:val="single" w:sz="4" w:space="0" w:color="auto"/>
            </w:tcBorders>
            <w:vAlign w:val="center"/>
          </w:tcPr>
          <w:p w14:paraId="364523EF" w14:textId="77777777" w:rsidR="00E700F9" w:rsidRPr="007A1DD7" w:rsidRDefault="00E700F9" w:rsidP="00282C29">
            <w:pPr>
              <w:tabs>
                <w:tab w:val="left" w:pos="567"/>
              </w:tabs>
              <w:jc w:val="center"/>
              <w:rPr>
                <w:sz w:val="15"/>
                <w:szCs w:val="15"/>
                <w:lang w:val="sr-Cyrl-CS"/>
              </w:rPr>
            </w:pPr>
            <w:r>
              <w:rPr>
                <w:sz w:val="15"/>
                <w:szCs w:val="15"/>
                <w:lang w:val="sr-Cyrl-CS"/>
              </w:rPr>
              <w:t>медицина</w:t>
            </w:r>
          </w:p>
        </w:tc>
        <w:tc>
          <w:tcPr>
            <w:tcW w:w="1556" w:type="pct"/>
            <w:gridSpan w:val="2"/>
            <w:tcBorders>
              <w:top w:val="single" w:sz="4" w:space="0" w:color="auto"/>
              <w:left w:val="single" w:sz="4" w:space="0" w:color="auto"/>
              <w:bottom w:val="single" w:sz="4" w:space="0" w:color="auto"/>
              <w:right w:val="single" w:sz="4" w:space="0" w:color="auto"/>
            </w:tcBorders>
            <w:vAlign w:val="center"/>
          </w:tcPr>
          <w:p w14:paraId="158066FC" w14:textId="77777777" w:rsidR="00E700F9" w:rsidRPr="007A1DD7" w:rsidRDefault="00E700F9" w:rsidP="00282C29">
            <w:pPr>
              <w:tabs>
                <w:tab w:val="left" w:pos="567"/>
              </w:tabs>
              <w:jc w:val="center"/>
              <w:rPr>
                <w:sz w:val="15"/>
                <w:szCs w:val="15"/>
                <w:lang w:val="sr-Cyrl-CS"/>
              </w:rPr>
            </w:pPr>
            <w:r>
              <w:rPr>
                <w:sz w:val="15"/>
                <w:szCs w:val="15"/>
                <w:lang w:val="sr-Cyrl-CS"/>
              </w:rPr>
              <w:t>Анестезиологија и интензивно лечење са реаниматологијом</w:t>
            </w:r>
          </w:p>
        </w:tc>
      </w:tr>
      <w:tr w:rsidR="00E700F9" w:rsidRPr="00974D3F" w14:paraId="78816FAB" w14:textId="77777777" w:rsidTr="00282C29">
        <w:trPr>
          <w:trHeight w:val="227"/>
          <w:jc w:val="center"/>
        </w:trPr>
        <w:tc>
          <w:tcPr>
            <w:tcW w:w="648" w:type="pct"/>
            <w:gridSpan w:val="2"/>
            <w:tcBorders>
              <w:top w:val="single" w:sz="4" w:space="0" w:color="auto"/>
              <w:left w:val="single" w:sz="4" w:space="0" w:color="auto"/>
              <w:bottom w:val="single" w:sz="4" w:space="0" w:color="auto"/>
              <w:right w:val="single" w:sz="4" w:space="0" w:color="auto"/>
            </w:tcBorders>
            <w:vAlign w:val="center"/>
            <w:hideMark/>
          </w:tcPr>
          <w:p w14:paraId="45191B96" w14:textId="77777777" w:rsidR="00E700F9" w:rsidRPr="007A1DD7" w:rsidRDefault="00E700F9" w:rsidP="00282C29">
            <w:pPr>
              <w:rPr>
                <w:sz w:val="15"/>
                <w:szCs w:val="15"/>
                <w:lang w:val="sr-Cyrl-CS"/>
              </w:rPr>
            </w:pPr>
            <w:r w:rsidRPr="007A1DD7">
              <w:rPr>
                <w:sz w:val="15"/>
                <w:szCs w:val="15"/>
                <w:lang w:val="sr-Cyrl-CS"/>
              </w:rPr>
              <w:t>Докторат</w:t>
            </w:r>
          </w:p>
        </w:tc>
        <w:tc>
          <w:tcPr>
            <w:tcW w:w="498" w:type="pct"/>
            <w:gridSpan w:val="2"/>
            <w:tcBorders>
              <w:top w:val="single" w:sz="4" w:space="0" w:color="auto"/>
              <w:left w:val="single" w:sz="4" w:space="0" w:color="auto"/>
              <w:bottom w:val="single" w:sz="4" w:space="0" w:color="auto"/>
              <w:right w:val="single" w:sz="4" w:space="0" w:color="auto"/>
            </w:tcBorders>
            <w:vAlign w:val="center"/>
          </w:tcPr>
          <w:p w14:paraId="6F443250" w14:textId="77777777" w:rsidR="00E700F9" w:rsidRPr="007A1DD7" w:rsidRDefault="00E700F9" w:rsidP="00282C29">
            <w:pPr>
              <w:tabs>
                <w:tab w:val="left" w:pos="567"/>
              </w:tabs>
              <w:jc w:val="center"/>
              <w:rPr>
                <w:sz w:val="15"/>
                <w:szCs w:val="15"/>
                <w:lang w:val="sr-Cyrl-CS"/>
              </w:rPr>
            </w:pPr>
            <w:r>
              <w:rPr>
                <w:sz w:val="15"/>
                <w:szCs w:val="15"/>
                <w:lang w:val="sr-Cyrl-CS"/>
              </w:rPr>
              <w:t>2019</w:t>
            </w:r>
          </w:p>
        </w:tc>
        <w:tc>
          <w:tcPr>
            <w:tcW w:w="1758" w:type="pct"/>
            <w:gridSpan w:val="2"/>
            <w:tcBorders>
              <w:top w:val="single" w:sz="4" w:space="0" w:color="auto"/>
              <w:left w:val="single" w:sz="4" w:space="0" w:color="auto"/>
              <w:bottom w:val="single" w:sz="4" w:space="0" w:color="auto"/>
              <w:right w:val="single" w:sz="4" w:space="0" w:color="auto"/>
            </w:tcBorders>
            <w:vAlign w:val="center"/>
          </w:tcPr>
          <w:p w14:paraId="264B2BB0" w14:textId="77777777" w:rsidR="00E700F9" w:rsidRPr="007A1DD7" w:rsidRDefault="00E700F9" w:rsidP="00282C29">
            <w:pPr>
              <w:tabs>
                <w:tab w:val="left" w:pos="567"/>
              </w:tabs>
              <w:jc w:val="center"/>
              <w:rPr>
                <w:sz w:val="15"/>
                <w:szCs w:val="15"/>
                <w:lang w:val="sr-Cyrl-CS"/>
              </w:rPr>
            </w:pPr>
            <w:r>
              <w:rPr>
                <w:sz w:val="15"/>
                <w:szCs w:val="15"/>
                <w:lang w:val="sr-Cyrl-CS"/>
              </w:rPr>
              <w:t>Медицински факултет Бојномедицинске академије</w:t>
            </w:r>
          </w:p>
        </w:tc>
        <w:tc>
          <w:tcPr>
            <w:tcW w:w="540" w:type="pct"/>
            <w:gridSpan w:val="2"/>
            <w:tcBorders>
              <w:top w:val="single" w:sz="4" w:space="0" w:color="auto"/>
              <w:left w:val="single" w:sz="4" w:space="0" w:color="auto"/>
              <w:bottom w:val="single" w:sz="4" w:space="0" w:color="auto"/>
              <w:right w:val="single" w:sz="4" w:space="0" w:color="auto"/>
            </w:tcBorders>
            <w:vAlign w:val="center"/>
          </w:tcPr>
          <w:p w14:paraId="2CD7C5E5" w14:textId="77777777" w:rsidR="00E700F9" w:rsidRPr="007A1DD7" w:rsidRDefault="00E700F9" w:rsidP="00282C29">
            <w:pPr>
              <w:tabs>
                <w:tab w:val="left" w:pos="567"/>
              </w:tabs>
              <w:jc w:val="center"/>
              <w:rPr>
                <w:sz w:val="15"/>
                <w:szCs w:val="15"/>
                <w:lang w:val="sr-Cyrl-CS"/>
              </w:rPr>
            </w:pPr>
            <w:r>
              <w:rPr>
                <w:sz w:val="15"/>
                <w:szCs w:val="15"/>
                <w:lang w:val="sr-Cyrl-CS"/>
              </w:rPr>
              <w:t>медицина</w:t>
            </w:r>
          </w:p>
        </w:tc>
        <w:tc>
          <w:tcPr>
            <w:tcW w:w="1556" w:type="pct"/>
            <w:gridSpan w:val="2"/>
            <w:tcBorders>
              <w:top w:val="single" w:sz="4" w:space="0" w:color="auto"/>
              <w:left w:val="single" w:sz="4" w:space="0" w:color="auto"/>
              <w:bottom w:val="single" w:sz="4" w:space="0" w:color="auto"/>
              <w:right w:val="single" w:sz="4" w:space="0" w:color="auto"/>
            </w:tcBorders>
            <w:vAlign w:val="center"/>
          </w:tcPr>
          <w:p w14:paraId="6CCFBC8D" w14:textId="77777777" w:rsidR="00E700F9" w:rsidRPr="007A1DD7" w:rsidRDefault="00E700F9" w:rsidP="00282C29">
            <w:pPr>
              <w:tabs>
                <w:tab w:val="left" w:pos="567"/>
              </w:tabs>
              <w:jc w:val="center"/>
              <w:rPr>
                <w:sz w:val="15"/>
                <w:szCs w:val="15"/>
                <w:lang w:val="sr-Cyrl-CS"/>
              </w:rPr>
            </w:pPr>
            <w:r>
              <w:rPr>
                <w:sz w:val="15"/>
                <w:szCs w:val="15"/>
                <w:lang w:val="sr-Cyrl-CS"/>
              </w:rPr>
              <w:t>Анестезиологија и интензивно лечење са реаниматологијом</w:t>
            </w:r>
          </w:p>
        </w:tc>
      </w:tr>
      <w:tr w:rsidR="00E700F9" w:rsidRPr="00974D3F" w14:paraId="0A78C6AC" w14:textId="77777777" w:rsidTr="00282C29">
        <w:trPr>
          <w:trHeight w:val="227"/>
          <w:jc w:val="center"/>
        </w:trPr>
        <w:tc>
          <w:tcPr>
            <w:tcW w:w="648" w:type="pct"/>
            <w:gridSpan w:val="2"/>
            <w:tcBorders>
              <w:top w:val="single" w:sz="4" w:space="0" w:color="auto"/>
              <w:left w:val="single" w:sz="4" w:space="0" w:color="auto"/>
              <w:bottom w:val="single" w:sz="4" w:space="0" w:color="auto"/>
              <w:right w:val="single" w:sz="4" w:space="0" w:color="auto"/>
            </w:tcBorders>
            <w:vAlign w:val="center"/>
            <w:hideMark/>
          </w:tcPr>
          <w:p w14:paraId="18A5FC78" w14:textId="77777777" w:rsidR="00E700F9" w:rsidRPr="007A1DD7" w:rsidRDefault="00E700F9" w:rsidP="00282C29">
            <w:pPr>
              <w:rPr>
                <w:sz w:val="15"/>
                <w:szCs w:val="15"/>
              </w:rPr>
            </w:pPr>
            <w:r w:rsidRPr="007A1DD7">
              <w:rPr>
                <w:sz w:val="15"/>
                <w:szCs w:val="15"/>
              </w:rPr>
              <w:t>Магистратура</w:t>
            </w:r>
          </w:p>
        </w:tc>
        <w:tc>
          <w:tcPr>
            <w:tcW w:w="498" w:type="pct"/>
            <w:gridSpan w:val="2"/>
            <w:tcBorders>
              <w:top w:val="single" w:sz="4" w:space="0" w:color="auto"/>
              <w:left w:val="single" w:sz="4" w:space="0" w:color="auto"/>
              <w:bottom w:val="single" w:sz="4" w:space="0" w:color="auto"/>
              <w:right w:val="single" w:sz="4" w:space="0" w:color="auto"/>
            </w:tcBorders>
            <w:vAlign w:val="center"/>
          </w:tcPr>
          <w:p w14:paraId="32D3391F" w14:textId="77777777" w:rsidR="00E700F9" w:rsidRPr="007A1DD7" w:rsidRDefault="00E700F9" w:rsidP="00282C29">
            <w:pPr>
              <w:jc w:val="center"/>
              <w:rPr>
                <w:sz w:val="15"/>
                <w:szCs w:val="15"/>
                <w:lang w:val="sr-Cyrl-CS"/>
              </w:rPr>
            </w:pPr>
          </w:p>
        </w:tc>
        <w:tc>
          <w:tcPr>
            <w:tcW w:w="1758" w:type="pct"/>
            <w:gridSpan w:val="2"/>
            <w:tcBorders>
              <w:top w:val="single" w:sz="4" w:space="0" w:color="auto"/>
              <w:left w:val="single" w:sz="4" w:space="0" w:color="auto"/>
              <w:bottom w:val="single" w:sz="4" w:space="0" w:color="auto"/>
              <w:right w:val="single" w:sz="4" w:space="0" w:color="auto"/>
            </w:tcBorders>
            <w:vAlign w:val="center"/>
          </w:tcPr>
          <w:p w14:paraId="6C433692" w14:textId="77777777" w:rsidR="00E700F9" w:rsidRPr="007A1DD7" w:rsidRDefault="00E700F9" w:rsidP="00282C29">
            <w:pPr>
              <w:jc w:val="center"/>
              <w:rPr>
                <w:sz w:val="15"/>
                <w:szCs w:val="15"/>
                <w:lang w:val="sr-Cyrl-CS"/>
              </w:rPr>
            </w:pPr>
          </w:p>
        </w:tc>
        <w:tc>
          <w:tcPr>
            <w:tcW w:w="540" w:type="pct"/>
            <w:gridSpan w:val="2"/>
            <w:tcBorders>
              <w:top w:val="single" w:sz="4" w:space="0" w:color="auto"/>
              <w:left w:val="single" w:sz="4" w:space="0" w:color="auto"/>
              <w:bottom w:val="single" w:sz="4" w:space="0" w:color="auto"/>
              <w:right w:val="single" w:sz="4" w:space="0" w:color="auto"/>
            </w:tcBorders>
            <w:vAlign w:val="center"/>
          </w:tcPr>
          <w:p w14:paraId="699176D9" w14:textId="77777777" w:rsidR="00E700F9" w:rsidRPr="007A1DD7" w:rsidRDefault="00E700F9" w:rsidP="00282C29">
            <w:pPr>
              <w:jc w:val="center"/>
              <w:rPr>
                <w:sz w:val="15"/>
                <w:szCs w:val="15"/>
                <w:lang w:val="sr-Cyrl-CS"/>
              </w:rPr>
            </w:pPr>
          </w:p>
        </w:tc>
        <w:tc>
          <w:tcPr>
            <w:tcW w:w="1556" w:type="pct"/>
            <w:gridSpan w:val="2"/>
            <w:tcBorders>
              <w:top w:val="single" w:sz="4" w:space="0" w:color="auto"/>
              <w:left w:val="single" w:sz="4" w:space="0" w:color="auto"/>
              <w:bottom w:val="single" w:sz="4" w:space="0" w:color="auto"/>
              <w:right w:val="single" w:sz="4" w:space="0" w:color="auto"/>
            </w:tcBorders>
            <w:vAlign w:val="center"/>
          </w:tcPr>
          <w:p w14:paraId="0C894DC2" w14:textId="77777777" w:rsidR="00E700F9" w:rsidRPr="007A1DD7" w:rsidRDefault="00E700F9" w:rsidP="00282C29">
            <w:pPr>
              <w:jc w:val="center"/>
              <w:rPr>
                <w:sz w:val="15"/>
                <w:szCs w:val="15"/>
                <w:lang w:val="sr-Cyrl-CS"/>
              </w:rPr>
            </w:pPr>
          </w:p>
        </w:tc>
      </w:tr>
      <w:tr w:rsidR="00E700F9" w:rsidRPr="00974D3F" w14:paraId="76E13DFB" w14:textId="77777777" w:rsidTr="00282C29">
        <w:trPr>
          <w:trHeight w:val="227"/>
          <w:jc w:val="center"/>
        </w:trPr>
        <w:tc>
          <w:tcPr>
            <w:tcW w:w="648" w:type="pct"/>
            <w:gridSpan w:val="2"/>
            <w:tcBorders>
              <w:top w:val="single" w:sz="4" w:space="0" w:color="auto"/>
              <w:left w:val="single" w:sz="4" w:space="0" w:color="auto"/>
              <w:bottom w:val="single" w:sz="4" w:space="0" w:color="auto"/>
              <w:right w:val="single" w:sz="4" w:space="0" w:color="auto"/>
            </w:tcBorders>
            <w:vAlign w:val="center"/>
            <w:hideMark/>
          </w:tcPr>
          <w:p w14:paraId="566A7AFE" w14:textId="77777777" w:rsidR="00E700F9" w:rsidRPr="007A1DD7" w:rsidRDefault="00E700F9" w:rsidP="00282C29">
            <w:pPr>
              <w:rPr>
                <w:sz w:val="15"/>
                <w:szCs w:val="15"/>
              </w:rPr>
            </w:pPr>
            <w:r w:rsidRPr="007A1DD7">
              <w:rPr>
                <w:sz w:val="15"/>
                <w:szCs w:val="15"/>
              </w:rPr>
              <w:t>Мастер диплома</w:t>
            </w:r>
          </w:p>
        </w:tc>
        <w:tc>
          <w:tcPr>
            <w:tcW w:w="498" w:type="pct"/>
            <w:gridSpan w:val="2"/>
            <w:tcBorders>
              <w:top w:val="single" w:sz="4" w:space="0" w:color="auto"/>
              <w:left w:val="single" w:sz="4" w:space="0" w:color="auto"/>
              <w:bottom w:val="single" w:sz="4" w:space="0" w:color="auto"/>
              <w:right w:val="single" w:sz="4" w:space="0" w:color="auto"/>
            </w:tcBorders>
            <w:vAlign w:val="center"/>
          </w:tcPr>
          <w:p w14:paraId="4DFD3931" w14:textId="77777777" w:rsidR="00E700F9" w:rsidRPr="007A1DD7" w:rsidRDefault="00E700F9" w:rsidP="00282C29">
            <w:pPr>
              <w:jc w:val="center"/>
              <w:rPr>
                <w:sz w:val="15"/>
                <w:szCs w:val="15"/>
                <w:lang w:val="sr-Cyrl-CS"/>
              </w:rPr>
            </w:pPr>
          </w:p>
        </w:tc>
        <w:tc>
          <w:tcPr>
            <w:tcW w:w="1758" w:type="pct"/>
            <w:gridSpan w:val="2"/>
            <w:tcBorders>
              <w:top w:val="single" w:sz="4" w:space="0" w:color="auto"/>
              <w:left w:val="single" w:sz="4" w:space="0" w:color="auto"/>
              <w:bottom w:val="single" w:sz="4" w:space="0" w:color="auto"/>
              <w:right w:val="single" w:sz="4" w:space="0" w:color="auto"/>
            </w:tcBorders>
            <w:vAlign w:val="center"/>
          </w:tcPr>
          <w:p w14:paraId="0687DB41" w14:textId="77777777" w:rsidR="00E700F9" w:rsidRPr="007A1DD7" w:rsidRDefault="00E700F9" w:rsidP="00282C29">
            <w:pPr>
              <w:jc w:val="center"/>
              <w:rPr>
                <w:sz w:val="15"/>
                <w:szCs w:val="15"/>
                <w:lang w:val="sr-Cyrl-CS"/>
              </w:rPr>
            </w:pPr>
          </w:p>
        </w:tc>
        <w:tc>
          <w:tcPr>
            <w:tcW w:w="540" w:type="pct"/>
            <w:gridSpan w:val="2"/>
            <w:tcBorders>
              <w:top w:val="single" w:sz="4" w:space="0" w:color="auto"/>
              <w:left w:val="single" w:sz="4" w:space="0" w:color="auto"/>
              <w:bottom w:val="single" w:sz="4" w:space="0" w:color="auto"/>
              <w:right w:val="single" w:sz="4" w:space="0" w:color="auto"/>
            </w:tcBorders>
            <w:vAlign w:val="center"/>
          </w:tcPr>
          <w:p w14:paraId="24F306E9" w14:textId="77777777" w:rsidR="00E700F9" w:rsidRPr="007A1DD7" w:rsidRDefault="00E700F9" w:rsidP="00282C29">
            <w:pPr>
              <w:jc w:val="center"/>
              <w:rPr>
                <w:sz w:val="15"/>
                <w:szCs w:val="15"/>
                <w:lang w:val="sr-Cyrl-CS"/>
              </w:rPr>
            </w:pPr>
          </w:p>
        </w:tc>
        <w:tc>
          <w:tcPr>
            <w:tcW w:w="1556" w:type="pct"/>
            <w:gridSpan w:val="2"/>
            <w:tcBorders>
              <w:top w:val="single" w:sz="4" w:space="0" w:color="auto"/>
              <w:left w:val="single" w:sz="4" w:space="0" w:color="auto"/>
              <w:bottom w:val="single" w:sz="4" w:space="0" w:color="auto"/>
              <w:right w:val="single" w:sz="4" w:space="0" w:color="auto"/>
            </w:tcBorders>
            <w:vAlign w:val="center"/>
          </w:tcPr>
          <w:p w14:paraId="1A5CD843" w14:textId="77777777" w:rsidR="00E700F9" w:rsidRPr="007A1DD7" w:rsidRDefault="00E700F9" w:rsidP="00282C29">
            <w:pPr>
              <w:jc w:val="center"/>
              <w:rPr>
                <w:sz w:val="15"/>
                <w:szCs w:val="15"/>
                <w:lang w:val="sr-Cyrl-CS"/>
              </w:rPr>
            </w:pPr>
          </w:p>
        </w:tc>
      </w:tr>
      <w:tr w:rsidR="00E700F9" w:rsidRPr="00974D3F" w14:paraId="3396C1DD" w14:textId="77777777" w:rsidTr="00282C29">
        <w:trPr>
          <w:trHeight w:val="227"/>
          <w:jc w:val="center"/>
        </w:trPr>
        <w:tc>
          <w:tcPr>
            <w:tcW w:w="648" w:type="pct"/>
            <w:gridSpan w:val="2"/>
            <w:tcBorders>
              <w:top w:val="single" w:sz="4" w:space="0" w:color="auto"/>
              <w:left w:val="single" w:sz="4" w:space="0" w:color="auto"/>
              <w:bottom w:val="single" w:sz="4" w:space="0" w:color="auto"/>
              <w:right w:val="single" w:sz="4" w:space="0" w:color="auto"/>
            </w:tcBorders>
            <w:vAlign w:val="center"/>
            <w:hideMark/>
          </w:tcPr>
          <w:p w14:paraId="3A13B680" w14:textId="77777777" w:rsidR="00E700F9" w:rsidRPr="007A1DD7" w:rsidRDefault="00E700F9" w:rsidP="00282C29">
            <w:pPr>
              <w:rPr>
                <w:sz w:val="15"/>
                <w:szCs w:val="15"/>
                <w:lang w:val="sr-Cyrl-CS"/>
              </w:rPr>
            </w:pPr>
            <w:r w:rsidRPr="007A1DD7">
              <w:rPr>
                <w:sz w:val="15"/>
                <w:szCs w:val="15"/>
                <w:lang w:val="sr-Cyrl-CS"/>
              </w:rPr>
              <w:t>Диплома</w:t>
            </w:r>
          </w:p>
        </w:tc>
        <w:tc>
          <w:tcPr>
            <w:tcW w:w="498" w:type="pct"/>
            <w:gridSpan w:val="2"/>
            <w:tcBorders>
              <w:top w:val="single" w:sz="4" w:space="0" w:color="auto"/>
              <w:left w:val="single" w:sz="4" w:space="0" w:color="auto"/>
              <w:bottom w:val="single" w:sz="4" w:space="0" w:color="auto"/>
              <w:right w:val="single" w:sz="4" w:space="0" w:color="auto"/>
            </w:tcBorders>
            <w:vAlign w:val="center"/>
          </w:tcPr>
          <w:p w14:paraId="214D3122" w14:textId="77777777" w:rsidR="00E700F9" w:rsidRPr="007A1DD7" w:rsidRDefault="00E700F9" w:rsidP="00282C29">
            <w:pPr>
              <w:tabs>
                <w:tab w:val="left" w:pos="567"/>
              </w:tabs>
              <w:jc w:val="center"/>
              <w:rPr>
                <w:sz w:val="15"/>
                <w:szCs w:val="15"/>
                <w:lang w:val="sr-Cyrl-CS"/>
              </w:rPr>
            </w:pPr>
            <w:r>
              <w:rPr>
                <w:sz w:val="15"/>
                <w:szCs w:val="15"/>
                <w:lang w:val="sr-Cyrl-CS"/>
              </w:rPr>
              <w:t>1994.</w:t>
            </w:r>
          </w:p>
        </w:tc>
        <w:tc>
          <w:tcPr>
            <w:tcW w:w="1758" w:type="pct"/>
            <w:gridSpan w:val="2"/>
            <w:tcBorders>
              <w:top w:val="single" w:sz="4" w:space="0" w:color="auto"/>
              <w:left w:val="single" w:sz="4" w:space="0" w:color="auto"/>
              <w:bottom w:val="single" w:sz="4" w:space="0" w:color="auto"/>
              <w:right w:val="single" w:sz="4" w:space="0" w:color="auto"/>
            </w:tcBorders>
            <w:vAlign w:val="center"/>
          </w:tcPr>
          <w:p w14:paraId="296296A8" w14:textId="77777777" w:rsidR="00E700F9" w:rsidRPr="007A1DD7" w:rsidRDefault="00E700F9" w:rsidP="00282C29">
            <w:pPr>
              <w:tabs>
                <w:tab w:val="left" w:pos="567"/>
              </w:tabs>
              <w:jc w:val="center"/>
              <w:rPr>
                <w:sz w:val="15"/>
                <w:szCs w:val="15"/>
                <w:lang w:val="sr-Cyrl-CS"/>
              </w:rPr>
            </w:pPr>
            <w:r>
              <w:rPr>
                <w:sz w:val="15"/>
                <w:szCs w:val="15"/>
                <w:lang w:val="sr-Cyrl-CS"/>
              </w:rPr>
              <w:t>Медицински факултет  у Београду</w:t>
            </w:r>
          </w:p>
        </w:tc>
        <w:tc>
          <w:tcPr>
            <w:tcW w:w="540" w:type="pct"/>
            <w:gridSpan w:val="2"/>
            <w:tcBorders>
              <w:top w:val="single" w:sz="4" w:space="0" w:color="auto"/>
              <w:left w:val="single" w:sz="4" w:space="0" w:color="auto"/>
              <w:bottom w:val="single" w:sz="4" w:space="0" w:color="auto"/>
              <w:right w:val="single" w:sz="4" w:space="0" w:color="auto"/>
            </w:tcBorders>
            <w:vAlign w:val="center"/>
          </w:tcPr>
          <w:p w14:paraId="463A7270" w14:textId="77777777" w:rsidR="00E700F9" w:rsidRPr="007A1DD7" w:rsidRDefault="00E700F9" w:rsidP="00282C29">
            <w:pPr>
              <w:tabs>
                <w:tab w:val="left" w:pos="567"/>
              </w:tabs>
              <w:jc w:val="center"/>
              <w:rPr>
                <w:sz w:val="15"/>
                <w:szCs w:val="15"/>
                <w:lang w:val="sr-Cyrl-CS"/>
              </w:rPr>
            </w:pPr>
            <w:r>
              <w:rPr>
                <w:sz w:val="15"/>
                <w:szCs w:val="15"/>
                <w:lang w:val="sr-Cyrl-CS"/>
              </w:rPr>
              <w:t>медицина</w:t>
            </w:r>
          </w:p>
        </w:tc>
        <w:tc>
          <w:tcPr>
            <w:tcW w:w="1556" w:type="pct"/>
            <w:gridSpan w:val="2"/>
            <w:tcBorders>
              <w:top w:val="single" w:sz="4" w:space="0" w:color="auto"/>
              <w:left w:val="single" w:sz="4" w:space="0" w:color="auto"/>
              <w:bottom w:val="single" w:sz="4" w:space="0" w:color="auto"/>
              <w:right w:val="single" w:sz="4" w:space="0" w:color="auto"/>
            </w:tcBorders>
            <w:vAlign w:val="center"/>
          </w:tcPr>
          <w:p w14:paraId="4B45107F" w14:textId="77777777" w:rsidR="00E700F9" w:rsidRPr="007A1DD7" w:rsidRDefault="00E700F9" w:rsidP="00282C29">
            <w:pPr>
              <w:jc w:val="center"/>
              <w:rPr>
                <w:sz w:val="15"/>
                <w:szCs w:val="15"/>
                <w:lang w:val="sr-Cyrl-CS"/>
              </w:rPr>
            </w:pPr>
          </w:p>
        </w:tc>
      </w:tr>
      <w:tr w:rsidR="00E700F9" w:rsidRPr="00974D3F" w14:paraId="16618CFD" w14:textId="77777777" w:rsidTr="00282C29">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3997FA13" w14:textId="77777777" w:rsidR="00E700F9" w:rsidRPr="007A1DD7" w:rsidRDefault="00E700F9" w:rsidP="00282C29">
            <w:pPr>
              <w:rPr>
                <w:sz w:val="15"/>
                <w:szCs w:val="15"/>
              </w:rPr>
            </w:pPr>
            <w:r w:rsidRPr="007A1DD7">
              <w:rPr>
                <w:b/>
                <w:sz w:val="15"/>
                <w:szCs w:val="15"/>
                <w:lang w:val="sr-Cyrl-CS"/>
              </w:rPr>
              <w:t xml:space="preserve">Списак предмета </w:t>
            </w:r>
            <w:r w:rsidRPr="007A1DD7">
              <w:rPr>
                <w:b/>
                <w:sz w:val="15"/>
                <w:szCs w:val="15"/>
              </w:rPr>
              <w:t xml:space="preserve">које наставник држи на докторским студијама </w:t>
            </w:r>
          </w:p>
        </w:tc>
      </w:tr>
      <w:tr w:rsidR="00E700F9" w:rsidRPr="00974D3F" w14:paraId="4236AA68" w14:textId="77777777" w:rsidTr="00282C29">
        <w:trPr>
          <w:trHeight w:val="227"/>
          <w:jc w:val="center"/>
        </w:trPr>
        <w:tc>
          <w:tcPr>
            <w:tcW w:w="268" w:type="pct"/>
            <w:tcBorders>
              <w:top w:val="single" w:sz="4" w:space="0" w:color="auto"/>
              <w:left w:val="single" w:sz="4" w:space="0" w:color="auto"/>
              <w:bottom w:val="single" w:sz="4" w:space="0" w:color="auto"/>
              <w:right w:val="single" w:sz="4" w:space="0" w:color="auto"/>
            </w:tcBorders>
            <w:vAlign w:val="center"/>
            <w:hideMark/>
          </w:tcPr>
          <w:p w14:paraId="376A7078" w14:textId="77777777" w:rsidR="00E700F9" w:rsidRPr="007A1DD7" w:rsidRDefault="00E700F9" w:rsidP="00282C29">
            <w:pPr>
              <w:jc w:val="center"/>
              <w:rPr>
                <w:b/>
                <w:sz w:val="15"/>
                <w:szCs w:val="15"/>
                <w:lang w:val="sr-Cyrl-CS"/>
              </w:rPr>
            </w:pPr>
            <w:r w:rsidRPr="007A1DD7">
              <w:rPr>
                <w:b/>
                <w:sz w:val="15"/>
                <w:szCs w:val="15"/>
                <w:lang w:val="sr-Cyrl-CS"/>
              </w:rPr>
              <w:t>Р.Б.</w:t>
            </w:r>
          </w:p>
        </w:tc>
        <w:tc>
          <w:tcPr>
            <w:tcW w:w="795" w:type="pct"/>
            <w:gridSpan w:val="2"/>
            <w:tcBorders>
              <w:top w:val="single" w:sz="4" w:space="0" w:color="auto"/>
              <w:left w:val="single" w:sz="4" w:space="0" w:color="auto"/>
              <w:bottom w:val="single" w:sz="4" w:space="0" w:color="auto"/>
              <w:right w:val="single" w:sz="4" w:space="0" w:color="auto"/>
            </w:tcBorders>
            <w:vAlign w:val="center"/>
            <w:hideMark/>
          </w:tcPr>
          <w:p w14:paraId="09698C08" w14:textId="77777777" w:rsidR="00E700F9" w:rsidRPr="007A1DD7" w:rsidRDefault="00E700F9" w:rsidP="00282C29">
            <w:pPr>
              <w:jc w:val="center"/>
              <w:rPr>
                <w:b/>
                <w:sz w:val="15"/>
                <w:szCs w:val="15"/>
              </w:rPr>
            </w:pPr>
            <w:r w:rsidRPr="007A1DD7">
              <w:rPr>
                <w:b/>
                <w:sz w:val="15"/>
                <w:szCs w:val="15"/>
              </w:rPr>
              <w:t>Ознака</w:t>
            </w:r>
          </w:p>
        </w:tc>
        <w:tc>
          <w:tcPr>
            <w:tcW w:w="3937" w:type="pct"/>
            <w:gridSpan w:val="7"/>
            <w:tcBorders>
              <w:top w:val="single" w:sz="4" w:space="0" w:color="auto"/>
              <w:left w:val="single" w:sz="4" w:space="0" w:color="auto"/>
              <w:bottom w:val="single" w:sz="4" w:space="0" w:color="auto"/>
              <w:right w:val="single" w:sz="4" w:space="0" w:color="auto"/>
            </w:tcBorders>
            <w:vAlign w:val="center"/>
            <w:hideMark/>
          </w:tcPr>
          <w:p w14:paraId="312DB99E" w14:textId="77777777" w:rsidR="00E700F9" w:rsidRPr="007A1DD7" w:rsidRDefault="00E700F9" w:rsidP="00282C29">
            <w:pPr>
              <w:rPr>
                <w:b/>
                <w:sz w:val="15"/>
                <w:szCs w:val="15"/>
              </w:rPr>
            </w:pPr>
            <w:r w:rsidRPr="007A1DD7">
              <w:rPr>
                <w:b/>
                <w:iCs/>
                <w:sz w:val="15"/>
                <w:szCs w:val="15"/>
                <w:lang w:val="sr-Cyrl-CS"/>
              </w:rPr>
              <w:t>Назив предмета</w:t>
            </w:r>
          </w:p>
        </w:tc>
      </w:tr>
      <w:tr w:rsidR="00E700F9" w:rsidRPr="00974D3F" w14:paraId="69584DAD" w14:textId="77777777" w:rsidTr="00282C29">
        <w:trPr>
          <w:trHeight w:val="227"/>
          <w:jc w:val="center"/>
        </w:trPr>
        <w:tc>
          <w:tcPr>
            <w:tcW w:w="268" w:type="pct"/>
            <w:tcBorders>
              <w:top w:val="single" w:sz="4" w:space="0" w:color="auto"/>
              <w:left w:val="single" w:sz="4" w:space="0" w:color="auto"/>
              <w:bottom w:val="single" w:sz="4" w:space="0" w:color="auto"/>
              <w:right w:val="single" w:sz="4" w:space="0" w:color="auto"/>
            </w:tcBorders>
            <w:vAlign w:val="center"/>
          </w:tcPr>
          <w:p w14:paraId="4634209D" w14:textId="77777777" w:rsidR="00E700F9" w:rsidRPr="007A1DD7" w:rsidRDefault="00E700F9" w:rsidP="00282C29">
            <w:pPr>
              <w:jc w:val="center"/>
              <w:rPr>
                <w:sz w:val="15"/>
                <w:szCs w:val="15"/>
              </w:rPr>
            </w:pPr>
            <w:r w:rsidRPr="007A1DD7">
              <w:rPr>
                <w:sz w:val="15"/>
                <w:szCs w:val="15"/>
              </w:rPr>
              <w:t>1.</w:t>
            </w:r>
          </w:p>
        </w:tc>
        <w:tc>
          <w:tcPr>
            <w:tcW w:w="795" w:type="pct"/>
            <w:gridSpan w:val="2"/>
            <w:tcBorders>
              <w:top w:val="single" w:sz="4" w:space="0" w:color="auto"/>
              <w:left w:val="single" w:sz="4" w:space="0" w:color="auto"/>
              <w:bottom w:val="single" w:sz="4" w:space="0" w:color="auto"/>
              <w:right w:val="single" w:sz="4" w:space="0" w:color="auto"/>
            </w:tcBorders>
            <w:vAlign w:val="center"/>
          </w:tcPr>
          <w:p w14:paraId="58D3EFCA" w14:textId="77777777" w:rsidR="00E700F9" w:rsidRPr="007A1DD7" w:rsidRDefault="00E700F9" w:rsidP="00282C29">
            <w:pPr>
              <w:tabs>
                <w:tab w:val="left" w:pos="567"/>
              </w:tabs>
              <w:jc w:val="center"/>
              <w:rPr>
                <w:sz w:val="15"/>
                <w:szCs w:val="15"/>
                <w:lang w:val="sr-Cyrl-CS"/>
              </w:rPr>
            </w:pPr>
            <w:r w:rsidRPr="00742C3C">
              <w:rPr>
                <w:sz w:val="15"/>
                <w:szCs w:val="15"/>
                <w:lang w:val="sr-Cyrl-CS"/>
              </w:rPr>
              <w:t>20.</w:t>
            </w:r>
            <w:r>
              <w:rPr>
                <w:sz w:val="15"/>
                <w:szCs w:val="15"/>
                <w:lang w:val="sr-Cyrl-CS"/>
              </w:rPr>
              <w:t>КЛМЕ</w:t>
            </w:r>
            <w:r w:rsidRPr="00742C3C">
              <w:rPr>
                <w:sz w:val="15"/>
                <w:szCs w:val="15"/>
                <w:lang w:val="sr-Cyrl-CS"/>
              </w:rPr>
              <w:t>41</w:t>
            </w:r>
          </w:p>
        </w:tc>
        <w:tc>
          <w:tcPr>
            <w:tcW w:w="3937" w:type="pct"/>
            <w:gridSpan w:val="7"/>
            <w:tcBorders>
              <w:top w:val="single" w:sz="4" w:space="0" w:color="auto"/>
              <w:left w:val="single" w:sz="4" w:space="0" w:color="auto"/>
              <w:bottom w:val="single" w:sz="4" w:space="0" w:color="auto"/>
              <w:right w:val="single" w:sz="4" w:space="0" w:color="auto"/>
            </w:tcBorders>
            <w:vAlign w:val="center"/>
          </w:tcPr>
          <w:p w14:paraId="55A30088" w14:textId="77777777" w:rsidR="00E700F9" w:rsidRPr="007A1DD7" w:rsidRDefault="00E700F9" w:rsidP="00282C29">
            <w:pPr>
              <w:tabs>
                <w:tab w:val="left" w:pos="567"/>
              </w:tabs>
              <w:rPr>
                <w:sz w:val="15"/>
                <w:szCs w:val="15"/>
                <w:lang w:val="sr-Cyrl-CS"/>
              </w:rPr>
            </w:pPr>
            <w:r w:rsidRPr="00742C3C">
              <w:rPr>
                <w:sz w:val="15"/>
                <w:szCs w:val="15"/>
                <w:lang w:val="sr-Cyrl-CS"/>
              </w:rPr>
              <w:t>Савремена научна истраживања изанестезиологије, интензивне терапије и терапије</w:t>
            </w:r>
            <w:r>
              <w:rPr>
                <w:sz w:val="15"/>
                <w:szCs w:val="15"/>
                <w:lang w:val="sr-Cyrl-CS"/>
              </w:rPr>
              <w:t xml:space="preserve"> </w:t>
            </w:r>
            <w:r w:rsidRPr="00742C3C">
              <w:rPr>
                <w:sz w:val="15"/>
                <w:szCs w:val="15"/>
                <w:lang w:val="sr-Cyrl-CS"/>
              </w:rPr>
              <w:t>бола</w:t>
            </w:r>
          </w:p>
        </w:tc>
      </w:tr>
      <w:tr w:rsidR="00E700F9" w:rsidRPr="00974D3F" w14:paraId="16835572" w14:textId="77777777" w:rsidTr="00282C29">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7BA8D1BE" w14:textId="77777777" w:rsidR="00E700F9" w:rsidRPr="007A1DD7" w:rsidRDefault="00E700F9" w:rsidP="00282C29">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E700F9" w:rsidRPr="007A1DD7" w14:paraId="6A8BF7AB" w14:textId="77777777" w:rsidTr="00282C29">
        <w:trPr>
          <w:trHeight w:val="227"/>
          <w:jc w:val="center"/>
        </w:trPr>
        <w:tc>
          <w:tcPr>
            <w:tcW w:w="268" w:type="pct"/>
            <w:tcBorders>
              <w:top w:val="single" w:sz="4" w:space="0" w:color="auto"/>
              <w:left w:val="single" w:sz="4" w:space="0" w:color="auto"/>
              <w:bottom w:val="single" w:sz="4" w:space="0" w:color="auto"/>
              <w:right w:val="single" w:sz="4" w:space="0" w:color="auto"/>
            </w:tcBorders>
            <w:vAlign w:val="center"/>
          </w:tcPr>
          <w:p w14:paraId="4771ADC9" w14:textId="77777777" w:rsidR="00E700F9" w:rsidRPr="007A1DD7" w:rsidRDefault="00E700F9" w:rsidP="00282C29">
            <w:pPr>
              <w:jc w:val="center"/>
              <w:rPr>
                <w:sz w:val="15"/>
                <w:szCs w:val="15"/>
                <w:lang w:val="sr-Cyrl-CS"/>
              </w:rPr>
            </w:pPr>
            <w:r w:rsidRPr="007A1DD7">
              <w:rPr>
                <w:sz w:val="15"/>
                <w:szCs w:val="15"/>
                <w:lang w:val="sr-Cyrl-CS"/>
              </w:rPr>
              <w:t>1.</w:t>
            </w:r>
          </w:p>
        </w:tc>
        <w:tc>
          <w:tcPr>
            <w:tcW w:w="4457" w:type="pct"/>
            <w:gridSpan w:val="8"/>
            <w:tcBorders>
              <w:top w:val="single" w:sz="4" w:space="0" w:color="auto"/>
              <w:left w:val="single" w:sz="4" w:space="0" w:color="auto"/>
              <w:bottom w:val="single" w:sz="4" w:space="0" w:color="auto"/>
              <w:right w:val="single" w:sz="4" w:space="0" w:color="auto"/>
            </w:tcBorders>
            <w:vAlign w:val="center"/>
          </w:tcPr>
          <w:p w14:paraId="6F24DAC6" w14:textId="77777777" w:rsidR="00E700F9" w:rsidRPr="00742C3C" w:rsidRDefault="00E700F9" w:rsidP="00282C29">
            <w:pPr>
              <w:jc w:val="both"/>
              <w:rPr>
                <w:color w:val="212121"/>
                <w:sz w:val="16"/>
                <w:szCs w:val="16"/>
                <w:shd w:val="clear" w:color="auto" w:fill="FFFFFF"/>
              </w:rPr>
            </w:pPr>
            <w:r w:rsidRPr="00394BBD">
              <w:rPr>
                <w:color w:val="212121"/>
                <w:sz w:val="16"/>
                <w:szCs w:val="16"/>
                <w:shd w:val="clear" w:color="auto" w:fill="FFFFFF"/>
              </w:rPr>
              <w:t>Zeba S</w:t>
            </w:r>
            <w:r w:rsidRPr="00742C3C">
              <w:rPr>
                <w:color w:val="212121"/>
                <w:sz w:val="16"/>
                <w:szCs w:val="16"/>
                <w:shd w:val="clear" w:color="auto" w:fill="FFFFFF"/>
              </w:rPr>
              <w:t xml:space="preserve">, Surbatovic M, </w:t>
            </w:r>
            <w:r w:rsidRPr="00394BBD">
              <w:rPr>
                <w:b/>
                <w:bCs/>
                <w:color w:val="212121"/>
                <w:sz w:val="16"/>
                <w:szCs w:val="16"/>
                <w:shd w:val="clear" w:color="auto" w:fill="FFFFFF"/>
              </w:rPr>
              <w:t>Udovicic I,</w:t>
            </w:r>
            <w:r w:rsidRPr="00742C3C">
              <w:rPr>
                <w:color w:val="212121"/>
                <w:sz w:val="16"/>
                <w:szCs w:val="16"/>
                <w:shd w:val="clear" w:color="auto" w:fill="FFFFFF"/>
              </w:rPr>
              <w:t xml:space="preserve"> Stanojevic I, Vojvodic D, Rondovic G, Mladenovic K, Abazovic T, Hasanovic A, Ilic AN, Abazovic D, Khan W, Djordjevic D. Immune Cell-Based versus Albumin-Based Ratios as Outcome Predictors in Critically Ill COVID-19 Patients. J Inflamm Res. 2025 Jan 3;18:73-90. doi: 10.2147/JIR.S488972. PMID: 39780984; PMCID: PMC11707852.</w:t>
            </w:r>
          </w:p>
        </w:tc>
        <w:tc>
          <w:tcPr>
            <w:tcW w:w="275" w:type="pct"/>
            <w:tcBorders>
              <w:top w:val="single" w:sz="4" w:space="0" w:color="auto"/>
              <w:left w:val="single" w:sz="4" w:space="0" w:color="auto"/>
              <w:bottom w:val="single" w:sz="4" w:space="0" w:color="auto"/>
              <w:right w:val="single" w:sz="4" w:space="0" w:color="auto"/>
            </w:tcBorders>
            <w:vAlign w:val="center"/>
          </w:tcPr>
          <w:p w14:paraId="73E9C733" w14:textId="77777777" w:rsidR="00E700F9" w:rsidRPr="003D206A" w:rsidRDefault="00E700F9" w:rsidP="00282C29">
            <w:pPr>
              <w:tabs>
                <w:tab w:val="left" w:pos="567"/>
              </w:tabs>
              <w:jc w:val="center"/>
              <w:rPr>
                <w:sz w:val="15"/>
                <w:szCs w:val="15"/>
                <w:lang w:val="sr-Latn-RS"/>
              </w:rPr>
            </w:pPr>
            <w:r w:rsidRPr="007A1DD7">
              <w:rPr>
                <w:sz w:val="15"/>
                <w:szCs w:val="15"/>
                <w:lang w:val="sr-Cyrl-CS"/>
              </w:rPr>
              <w:t>М</w:t>
            </w:r>
            <w:r>
              <w:rPr>
                <w:sz w:val="15"/>
                <w:szCs w:val="15"/>
                <w:lang w:val="sr-Latn-RS"/>
              </w:rPr>
              <w:t xml:space="preserve"> 21</w:t>
            </w:r>
          </w:p>
        </w:tc>
      </w:tr>
      <w:tr w:rsidR="00E700F9" w:rsidRPr="007A1DD7" w14:paraId="08CCC0C3" w14:textId="77777777" w:rsidTr="00282C29">
        <w:trPr>
          <w:trHeight w:val="227"/>
          <w:jc w:val="center"/>
        </w:trPr>
        <w:tc>
          <w:tcPr>
            <w:tcW w:w="268" w:type="pct"/>
            <w:tcBorders>
              <w:top w:val="single" w:sz="4" w:space="0" w:color="auto"/>
              <w:left w:val="single" w:sz="4" w:space="0" w:color="auto"/>
              <w:bottom w:val="single" w:sz="4" w:space="0" w:color="auto"/>
              <w:right w:val="single" w:sz="4" w:space="0" w:color="auto"/>
            </w:tcBorders>
            <w:vAlign w:val="center"/>
          </w:tcPr>
          <w:p w14:paraId="16A95CFA" w14:textId="77777777" w:rsidR="00E700F9" w:rsidRPr="007A1DD7" w:rsidRDefault="00E700F9" w:rsidP="00282C29">
            <w:pPr>
              <w:jc w:val="center"/>
              <w:rPr>
                <w:sz w:val="15"/>
                <w:szCs w:val="15"/>
                <w:lang w:val="sr-Cyrl-CS"/>
              </w:rPr>
            </w:pPr>
            <w:r w:rsidRPr="007A1DD7">
              <w:rPr>
                <w:sz w:val="15"/>
                <w:szCs w:val="15"/>
                <w:lang w:val="sr-Cyrl-CS"/>
              </w:rPr>
              <w:t>2.</w:t>
            </w:r>
          </w:p>
        </w:tc>
        <w:tc>
          <w:tcPr>
            <w:tcW w:w="4457" w:type="pct"/>
            <w:gridSpan w:val="8"/>
            <w:tcBorders>
              <w:top w:val="single" w:sz="4" w:space="0" w:color="auto"/>
              <w:left w:val="single" w:sz="4" w:space="0" w:color="auto"/>
              <w:bottom w:val="single" w:sz="4" w:space="0" w:color="auto"/>
              <w:right w:val="single" w:sz="4" w:space="0" w:color="auto"/>
            </w:tcBorders>
            <w:vAlign w:val="center"/>
          </w:tcPr>
          <w:p w14:paraId="7A608DFA" w14:textId="77777777" w:rsidR="00E700F9" w:rsidRPr="00742C3C" w:rsidRDefault="00E700F9" w:rsidP="00282C29">
            <w:pPr>
              <w:jc w:val="both"/>
              <w:rPr>
                <w:sz w:val="16"/>
                <w:szCs w:val="16"/>
              </w:rPr>
            </w:pPr>
            <w:r w:rsidRPr="00394BBD">
              <w:rPr>
                <w:color w:val="212121"/>
                <w:sz w:val="16"/>
                <w:szCs w:val="16"/>
                <w:shd w:val="clear" w:color="auto" w:fill="FFFFFF"/>
              </w:rPr>
              <w:t>Zeba S</w:t>
            </w:r>
            <w:r w:rsidRPr="00742C3C">
              <w:rPr>
                <w:color w:val="212121"/>
                <w:sz w:val="16"/>
                <w:szCs w:val="16"/>
                <w:shd w:val="clear" w:color="auto" w:fill="FFFFFF"/>
              </w:rPr>
              <w:t xml:space="preserve">, Surbatovic M, Stanojevic I, Radakovic S, Djordjevic D, </w:t>
            </w:r>
            <w:r w:rsidRPr="00394BBD">
              <w:rPr>
                <w:b/>
                <w:bCs/>
                <w:color w:val="212121"/>
                <w:sz w:val="16"/>
                <w:szCs w:val="16"/>
                <w:shd w:val="clear" w:color="auto" w:fill="FFFFFF"/>
              </w:rPr>
              <w:t>Udovicic I,</w:t>
            </w:r>
            <w:r w:rsidRPr="00742C3C">
              <w:rPr>
                <w:color w:val="212121"/>
                <w:sz w:val="16"/>
                <w:szCs w:val="16"/>
                <w:shd w:val="clear" w:color="auto" w:fill="FFFFFF"/>
              </w:rPr>
              <w:t xml:space="preserve"> Rondovic G, Vojvodic D. The effects of intraoperative hypothermia on cytokine profile: A randomized pilot study. J Clin Anesth. 2020 Aug;63:109779. doi: 10.1016/j.jclinane.2020.109779. Epub 2020 Mar 13. PMID: 32179395.</w:t>
            </w:r>
          </w:p>
        </w:tc>
        <w:tc>
          <w:tcPr>
            <w:tcW w:w="275" w:type="pct"/>
            <w:tcBorders>
              <w:top w:val="single" w:sz="4" w:space="0" w:color="auto"/>
              <w:left w:val="single" w:sz="4" w:space="0" w:color="auto"/>
              <w:bottom w:val="single" w:sz="4" w:space="0" w:color="auto"/>
              <w:right w:val="single" w:sz="4" w:space="0" w:color="auto"/>
            </w:tcBorders>
          </w:tcPr>
          <w:p w14:paraId="6533A1A2" w14:textId="77777777" w:rsidR="00E700F9" w:rsidRPr="009C65B8" w:rsidRDefault="00E700F9" w:rsidP="00282C29">
            <w:pPr>
              <w:tabs>
                <w:tab w:val="left" w:pos="567"/>
              </w:tabs>
              <w:jc w:val="center"/>
              <w:rPr>
                <w:sz w:val="15"/>
                <w:szCs w:val="15"/>
                <w:lang w:val="sr-Latn-RS"/>
              </w:rPr>
            </w:pPr>
            <w:r w:rsidRPr="008E3DAB">
              <w:rPr>
                <w:sz w:val="15"/>
                <w:szCs w:val="15"/>
                <w:lang w:val="sr-Cyrl-CS"/>
              </w:rPr>
              <w:t>М</w:t>
            </w:r>
            <w:r>
              <w:rPr>
                <w:sz w:val="15"/>
                <w:szCs w:val="15"/>
                <w:lang w:val="sr-Latn-RS"/>
              </w:rPr>
              <w:t xml:space="preserve"> 21</w:t>
            </w:r>
          </w:p>
        </w:tc>
      </w:tr>
      <w:tr w:rsidR="00E700F9" w:rsidRPr="007A1DD7" w14:paraId="677CFBE4" w14:textId="77777777" w:rsidTr="00282C29">
        <w:trPr>
          <w:trHeight w:val="227"/>
          <w:jc w:val="center"/>
        </w:trPr>
        <w:tc>
          <w:tcPr>
            <w:tcW w:w="268" w:type="pct"/>
            <w:tcBorders>
              <w:top w:val="single" w:sz="4" w:space="0" w:color="auto"/>
              <w:left w:val="single" w:sz="4" w:space="0" w:color="auto"/>
              <w:bottom w:val="single" w:sz="4" w:space="0" w:color="auto"/>
              <w:right w:val="single" w:sz="4" w:space="0" w:color="auto"/>
            </w:tcBorders>
            <w:vAlign w:val="center"/>
          </w:tcPr>
          <w:p w14:paraId="320BA473" w14:textId="77777777" w:rsidR="00E700F9" w:rsidRPr="007A1DD7" w:rsidRDefault="00E700F9" w:rsidP="00282C29">
            <w:pPr>
              <w:jc w:val="center"/>
              <w:rPr>
                <w:sz w:val="15"/>
                <w:szCs w:val="15"/>
                <w:lang w:val="sr-Cyrl-CS"/>
              </w:rPr>
            </w:pPr>
            <w:r w:rsidRPr="007A1DD7">
              <w:rPr>
                <w:sz w:val="15"/>
                <w:szCs w:val="15"/>
                <w:lang w:val="sr-Cyrl-CS"/>
              </w:rPr>
              <w:t>3.</w:t>
            </w:r>
          </w:p>
        </w:tc>
        <w:tc>
          <w:tcPr>
            <w:tcW w:w="4457" w:type="pct"/>
            <w:gridSpan w:val="8"/>
            <w:tcBorders>
              <w:top w:val="single" w:sz="4" w:space="0" w:color="auto"/>
              <w:left w:val="single" w:sz="4" w:space="0" w:color="auto"/>
              <w:bottom w:val="single" w:sz="4" w:space="0" w:color="auto"/>
              <w:right w:val="single" w:sz="4" w:space="0" w:color="auto"/>
            </w:tcBorders>
            <w:vAlign w:val="center"/>
          </w:tcPr>
          <w:p w14:paraId="03B09EAE" w14:textId="77777777" w:rsidR="00E700F9" w:rsidRPr="00742C3C" w:rsidRDefault="00E700F9" w:rsidP="00282C29">
            <w:pPr>
              <w:jc w:val="both"/>
              <w:rPr>
                <w:sz w:val="16"/>
                <w:szCs w:val="16"/>
              </w:rPr>
            </w:pPr>
            <w:r w:rsidRPr="00742C3C">
              <w:rPr>
                <w:color w:val="212121"/>
                <w:sz w:val="16"/>
                <w:szCs w:val="16"/>
                <w:shd w:val="clear" w:color="auto" w:fill="FFFFFF"/>
              </w:rPr>
              <w:t xml:space="preserve">Rondovic G, Djordjevic D, </w:t>
            </w:r>
            <w:r w:rsidRPr="00394BBD">
              <w:rPr>
                <w:b/>
                <w:bCs/>
                <w:color w:val="212121"/>
                <w:sz w:val="16"/>
                <w:szCs w:val="16"/>
                <w:shd w:val="clear" w:color="auto" w:fill="FFFFFF"/>
              </w:rPr>
              <w:t>Udovicic I</w:t>
            </w:r>
            <w:r w:rsidRPr="00742C3C">
              <w:rPr>
                <w:color w:val="212121"/>
                <w:sz w:val="16"/>
                <w:szCs w:val="16"/>
                <w:shd w:val="clear" w:color="auto" w:fill="FFFFFF"/>
              </w:rPr>
              <w:t xml:space="preserve">, Stanojevic I, </w:t>
            </w:r>
            <w:r w:rsidRPr="00394BBD">
              <w:rPr>
                <w:color w:val="212121"/>
                <w:sz w:val="16"/>
                <w:szCs w:val="16"/>
                <w:shd w:val="clear" w:color="auto" w:fill="FFFFFF"/>
              </w:rPr>
              <w:t>Zeba S, A</w:t>
            </w:r>
            <w:r w:rsidRPr="00742C3C">
              <w:rPr>
                <w:color w:val="212121"/>
                <w:sz w:val="16"/>
                <w:szCs w:val="16"/>
                <w:shd w:val="clear" w:color="auto" w:fill="FFFFFF"/>
              </w:rPr>
              <w:t>bazovic T, Vojvodic D, Abazovic D, Khan W, Surbatovic M. From Cytokine Storm to Cytokine Breeze: Did Lessons Learned from Immunopathogenesis Improve Immunomodulatory Treatment of Moderate-to-Severe COVID-19? Biomedicines. 2022 Oct 18;10(10):2620. doi: 10.3390/biomedicines10102620. PMID: 36289881; PMCID: PMC9599155.</w:t>
            </w:r>
          </w:p>
        </w:tc>
        <w:tc>
          <w:tcPr>
            <w:tcW w:w="275" w:type="pct"/>
            <w:tcBorders>
              <w:top w:val="single" w:sz="4" w:space="0" w:color="auto"/>
              <w:left w:val="single" w:sz="4" w:space="0" w:color="auto"/>
              <w:bottom w:val="single" w:sz="4" w:space="0" w:color="auto"/>
              <w:right w:val="single" w:sz="4" w:space="0" w:color="auto"/>
            </w:tcBorders>
          </w:tcPr>
          <w:p w14:paraId="29C436F4" w14:textId="77777777" w:rsidR="00E700F9" w:rsidRPr="009C65B8" w:rsidRDefault="00E700F9" w:rsidP="00282C29">
            <w:pPr>
              <w:tabs>
                <w:tab w:val="left" w:pos="567"/>
              </w:tabs>
              <w:jc w:val="center"/>
              <w:rPr>
                <w:sz w:val="15"/>
                <w:szCs w:val="15"/>
                <w:lang w:val="sr-Latn-RS"/>
              </w:rPr>
            </w:pPr>
            <w:r w:rsidRPr="008E3DAB">
              <w:rPr>
                <w:sz w:val="15"/>
                <w:szCs w:val="15"/>
                <w:lang w:val="sr-Cyrl-CS"/>
              </w:rPr>
              <w:t>М</w:t>
            </w:r>
            <w:r>
              <w:rPr>
                <w:sz w:val="15"/>
                <w:szCs w:val="15"/>
                <w:lang w:val="sr-Latn-RS"/>
              </w:rPr>
              <w:t xml:space="preserve"> 21</w:t>
            </w:r>
          </w:p>
        </w:tc>
      </w:tr>
      <w:tr w:rsidR="00E700F9" w:rsidRPr="007A1DD7" w14:paraId="6724621F" w14:textId="77777777" w:rsidTr="00282C29">
        <w:trPr>
          <w:trHeight w:val="227"/>
          <w:jc w:val="center"/>
        </w:trPr>
        <w:tc>
          <w:tcPr>
            <w:tcW w:w="268" w:type="pct"/>
            <w:tcBorders>
              <w:top w:val="single" w:sz="4" w:space="0" w:color="auto"/>
              <w:left w:val="single" w:sz="4" w:space="0" w:color="auto"/>
              <w:bottom w:val="single" w:sz="4" w:space="0" w:color="auto"/>
              <w:right w:val="single" w:sz="4" w:space="0" w:color="auto"/>
            </w:tcBorders>
            <w:vAlign w:val="center"/>
          </w:tcPr>
          <w:p w14:paraId="40D83E15" w14:textId="77777777" w:rsidR="00E700F9" w:rsidRPr="007A1DD7" w:rsidRDefault="00E700F9" w:rsidP="00282C29">
            <w:pPr>
              <w:jc w:val="center"/>
              <w:rPr>
                <w:sz w:val="15"/>
                <w:szCs w:val="15"/>
                <w:lang w:val="sr-Cyrl-CS"/>
              </w:rPr>
            </w:pPr>
            <w:r w:rsidRPr="007A1DD7">
              <w:rPr>
                <w:sz w:val="15"/>
                <w:szCs w:val="15"/>
                <w:lang w:val="sr-Cyrl-CS"/>
              </w:rPr>
              <w:t>4.</w:t>
            </w:r>
          </w:p>
        </w:tc>
        <w:tc>
          <w:tcPr>
            <w:tcW w:w="4457" w:type="pct"/>
            <w:gridSpan w:val="8"/>
            <w:tcBorders>
              <w:top w:val="single" w:sz="4" w:space="0" w:color="auto"/>
              <w:left w:val="single" w:sz="4" w:space="0" w:color="auto"/>
              <w:bottom w:val="single" w:sz="4" w:space="0" w:color="auto"/>
              <w:right w:val="single" w:sz="4" w:space="0" w:color="auto"/>
            </w:tcBorders>
            <w:vAlign w:val="center"/>
          </w:tcPr>
          <w:p w14:paraId="42D286D1" w14:textId="77777777" w:rsidR="00E700F9" w:rsidRPr="00742C3C" w:rsidRDefault="00E700F9" w:rsidP="00282C29">
            <w:pPr>
              <w:tabs>
                <w:tab w:val="left" w:pos="567"/>
              </w:tabs>
              <w:rPr>
                <w:sz w:val="14"/>
                <w:szCs w:val="14"/>
                <w:lang w:val="sr-Cyrl-CS"/>
              </w:rPr>
            </w:pPr>
            <w:r w:rsidRPr="00742C3C">
              <w:rPr>
                <w:color w:val="212121"/>
                <w:sz w:val="16"/>
                <w:szCs w:val="16"/>
                <w:shd w:val="clear" w:color="auto" w:fill="FFFFFF"/>
              </w:rPr>
              <w:t xml:space="preserve">Djordjevic D, Rondovic G, Surbatovic M, Stanojevic I, </w:t>
            </w:r>
            <w:r w:rsidRPr="00394BBD">
              <w:rPr>
                <w:b/>
                <w:bCs/>
                <w:color w:val="212121"/>
                <w:sz w:val="16"/>
                <w:szCs w:val="16"/>
                <w:shd w:val="clear" w:color="auto" w:fill="FFFFFF"/>
              </w:rPr>
              <w:t>Udovicic I</w:t>
            </w:r>
            <w:r w:rsidRPr="00742C3C">
              <w:rPr>
                <w:color w:val="212121"/>
                <w:sz w:val="16"/>
                <w:szCs w:val="16"/>
                <w:shd w:val="clear" w:color="auto" w:fill="FFFFFF"/>
              </w:rPr>
              <w:t>, Andjelic T</w:t>
            </w:r>
            <w:r w:rsidRPr="00394BBD">
              <w:rPr>
                <w:color w:val="212121"/>
                <w:sz w:val="16"/>
                <w:szCs w:val="16"/>
                <w:shd w:val="clear" w:color="auto" w:fill="FFFFFF"/>
              </w:rPr>
              <w:t>, Zeba S,</w:t>
            </w:r>
            <w:r w:rsidRPr="00742C3C">
              <w:rPr>
                <w:color w:val="212121"/>
                <w:sz w:val="16"/>
                <w:szCs w:val="16"/>
                <w:shd w:val="clear" w:color="auto" w:fill="FFFFFF"/>
              </w:rPr>
              <w:t xml:space="preserve"> Milosavljevic S, Stankovic N, Abazovic D, Jevdjic J, Vojvodic D. Neutrophil-to-Lymphocyte Ratio, Monocyte-to-Lymphocyte Ratio, Platelet-to-Lymphocyte Ratio, and Mean Platelet Volume-to-Platelet Count Ratio as Biomarkers in Critically Ill and Injured Patients: Which Ratio to Choose to Predict Outcome and Nature of Bacteremia? Mediators Inflamm. 2018 Jul 15;2018:3758068. doi: 10.1155/2018/3758068. PMID: 30116146; PMCID: PMC6079471.</w:t>
            </w:r>
            <w:r w:rsidRPr="00742C3C">
              <w:rPr>
                <w:color w:val="212121"/>
                <w:sz w:val="16"/>
                <w:szCs w:val="16"/>
                <w:shd w:val="clear" w:color="auto" w:fill="FFFFFF"/>
                <w:lang w:val="en-US"/>
              </w:rPr>
              <w:t xml:space="preserve">        </w:t>
            </w:r>
          </w:p>
        </w:tc>
        <w:tc>
          <w:tcPr>
            <w:tcW w:w="275" w:type="pct"/>
            <w:tcBorders>
              <w:top w:val="single" w:sz="4" w:space="0" w:color="auto"/>
              <w:left w:val="single" w:sz="4" w:space="0" w:color="auto"/>
              <w:bottom w:val="single" w:sz="4" w:space="0" w:color="auto"/>
              <w:right w:val="single" w:sz="4" w:space="0" w:color="auto"/>
            </w:tcBorders>
          </w:tcPr>
          <w:p w14:paraId="218ADBF1" w14:textId="77777777" w:rsidR="00E700F9" w:rsidRPr="009C65B8" w:rsidRDefault="00E700F9" w:rsidP="00282C29">
            <w:pPr>
              <w:tabs>
                <w:tab w:val="left" w:pos="567"/>
              </w:tabs>
              <w:jc w:val="center"/>
              <w:rPr>
                <w:sz w:val="15"/>
                <w:szCs w:val="15"/>
                <w:lang w:val="sr-Latn-RS"/>
              </w:rPr>
            </w:pPr>
            <w:r w:rsidRPr="008E3DAB">
              <w:rPr>
                <w:sz w:val="15"/>
                <w:szCs w:val="15"/>
                <w:lang w:val="sr-Cyrl-CS"/>
              </w:rPr>
              <w:t>М</w:t>
            </w:r>
            <w:r>
              <w:rPr>
                <w:sz w:val="15"/>
                <w:szCs w:val="15"/>
                <w:lang w:val="sr-Latn-RS"/>
              </w:rPr>
              <w:t xml:space="preserve"> 22</w:t>
            </w:r>
          </w:p>
        </w:tc>
      </w:tr>
      <w:tr w:rsidR="00E700F9" w:rsidRPr="007A1DD7" w14:paraId="5DA3F39D" w14:textId="77777777" w:rsidTr="00282C29">
        <w:trPr>
          <w:trHeight w:val="227"/>
          <w:jc w:val="center"/>
        </w:trPr>
        <w:tc>
          <w:tcPr>
            <w:tcW w:w="268" w:type="pct"/>
            <w:tcBorders>
              <w:top w:val="single" w:sz="4" w:space="0" w:color="auto"/>
              <w:left w:val="single" w:sz="4" w:space="0" w:color="auto"/>
              <w:bottom w:val="single" w:sz="4" w:space="0" w:color="auto"/>
              <w:right w:val="single" w:sz="4" w:space="0" w:color="auto"/>
            </w:tcBorders>
            <w:vAlign w:val="center"/>
          </w:tcPr>
          <w:p w14:paraId="79D53A97" w14:textId="77777777" w:rsidR="00E700F9" w:rsidRPr="007A1DD7" w:rsidRDefault="00E700F9" w:rsidP="00282C29">
            <w:pPr>
              <w:jc w:val="center"/>
              <w:rPr>
                <w:sz w:val="15"/>
                <w:szCs w:val="15"/>
                <w:lang w:val="sr-Cyrl-CS"/>
              </w:rPr>
            </w:pPr>
            <w:r w:rsidRPr="007A1DD7">
              <w:rPr>
                <w:sz w:val="15"/>
                <w:szCs w:val="15"/>
                <w:lang w:val="sr-Cyrl-CS"/>
              </w:rPr>
              <w:t>5.</w:t>
            </w:r>
          </w:p>
        </w:tc>
        <w:tc>
          <w:tcPr>
            <w:tcW w:w="4457" w:type="pct"/>
            <w:gridSpan w:val="8"/>
            <w:tcBorders>
              <w:top w:val="single" w:sz="4" w:space="0" w:color="auto"/>
              <w:left w:val="single" w:sz="4" w:space="0" w:color="auto"/>
              <w:bottom w:val="single" w:sz="4" w:space="0" w:color="auto"/>
              <w:right w:val="single" w:sz="4" w:space="0" w:color="auto"/>
            </w:tcBorders>
          </w:tcPr>
          <w:p w14:paraId="0435B250" w14:textId="77777777" w:rsidR="00E700F9" w:rsidRPr="00742C3C" w:rsidRDefault="00E700F9" w:rsidP="00282C29">
            <w:pPr>
              <w:tabs>
                <w:tab w:val="left" w:pos="567"/>
              </w:tabs>
              <w:rPr>
                <w:sz w:val="14"/>
                <w:szCs w:val="14"/>
                <w:lang w:val="sr-Cyrl-CS"/>
              </w:rPr>
            </w:pPr>
            <w:r>
              <w:rPr>
                <w:sz w:val="16"/>
              </w:rPr>
              <w:t>Stanković</w:t>
            </w:r>
            <w:r>
              <w:rPr>
                <w:spacing w:val="-4"/>
                <w:sz w:val="16"/>
              </w:rPr>
              <w:t xml:space="preserve"> </w:t>
            </w:r>
            <w:r>
              <w:rPr>
                <w:sz w:val="16"/>
              </w:rPr>
              <w:t>N,</w:t>
            </w:r>
            <w:r>
              <w:rPr>
                <w:spacing w:val="-1"/>
                <w:sz w:val="16"/>
              </w:rPr>
              <w:t xml:space="preserve"> </w:t>
            </w:r>
            <w:r>
              <w:rPr>
                <w:sz w:val="16"/>
              </w:rPr>
              <w:t>Stanojević</w:t>
            </w:r>
            <w:r>
              <w:rPr>
                <w:spacing w:val="-1"/>
                <w:sz w:val="16"/>
              </w:rPr>
              <w:t xml:space="preserve"> </w:t>
            </w:r>
            <w:r>
              <w:rPr>
                <w:sz w:val="16"/>
              </w:rPr>
              <w:t>I,</w:t>
            </w:r>
            <w:r>
              <w:rPr>
                <w:spacing w:val="-1"/>
                <w:sz w:val="16"/>
              </w:rPr>
              <w:t xml:space="preserve"> </w:t>
            </w:r>
            <w:r>
              <w:rPr>
                <w:sz w:val="16"/>
              </w:rPr>
              <w:t>Djordjević</w:t>
            </w:r>
            <w:r>
              <w:rPr>
                <w:spacing w:val="-4"/>
                <w:sz w:val="16"/>
              </w:rPr>
              <w:t xml:space="preserve"> </w:t>
            </w:r>
            <w:r>
              <w:rPr>
                <w:sz w:val="16"/>
              </w:rPr>
              <w:t>D,</w:t>
            </w:r>
            <w:r>
              <w:rPr>
                <w:spacing w:val="-1"/>
                <w:sz w:val="16"/>
              </w:rPr>
              <w:t xml:space="preserve"> </w:t>
            </w:r>
            <w:r>
              <w:rPr>
                <w:sz w:val="16"/>
              </w:rPr>
              <w:t>Kostić</w:t>
            </w:r>
            <w:r>
              <w:rPr>
                <w:spacing w:val="-1"/>
                <w:sz w:val="16"/>
              </w:rPr>
              <w:t xml:space="preserve"> </w:t>
            </w:r>
            <w:r>
              <w:rPr>
                <w:sz w:val="16"/>
              </w:rPr>
              <w:t>Z,</w:t>
            </w:r>
            <w:r>
              <w:rPr>
                <w:spacing w:val="-1"/>
                <w:sz w:val="16"/>
              </w:rPr>
              <w:t xml:space="preserve"> </w:t>
            </w:r>
            <w:r>
              <w:rPr>
                <w:sz w:val="16"/>
              </w:rPr>
              <w:t>Udovičić</w:t>
            </w:r>
            <w:r>
              <w:rPr>
                <w:spacing w:val="-1"/>
                <w:sz w:val="16"/>
              </w:rPr>
              <w:t xml:space="preserve"> </w:t>
            </w:r>
            <w:r>
              <w:rPr>
                <w:sz w:val="16"/>
              </w:rPr>
              <w:t>I,</w:t>
            </w:r>
            <w:r>
              <w:rPr>
                <w:spacing w:val="-1"/>
                <w:sz w:val="16"/>
              </w:rPr>
              <w:t xml:space="preserve"> </w:t>
            </w:r>
            <w:r>
              <w:rPr>
                <w:sz w:val="16"/>
              </w:rPr>
              <w:t>Miličković</w:t>
            </w:r>
            <w:r>
              <w:rPr>
                <w:spacing w:val="-4"/>
                <w:sz w:val="16"/>
              </w:rPr>
              <w:t xml:space="preserve"> </w:t>
            </w:r>
            <w:r>
              <w:rPr>
                <w:sz w:val="16"/>
              </w:rPr>
              <w:t>M,</w:t>
            </w:r>
            <w:r>
              <w:rPr>
                <w:spacing w:val="-1"/>
                <w:sz w:val="16"/>
              </w:rPr>
              <w:t xml:space="preserve"> </w:t>
            </w:r>
            <w:r>
              <w:rPr>
                <w:sz w:val="16"/>
              </w:rPr>
              <w:t>Savić</w:t>
            </w:r>
            <w:r>
              <w:rPr>
                <w:spacing w:val="-4"/>
                <w:sz w:val="16"/>
              </w:rPr>
              <w:t xml:space="preserve"> </w:t>
            </w:r>
            <w:r>
              <w:rPr>
                <w:sz w:val="16"/>
              </w:rPr>
              <w:t>D,</w:t>
            </w:r>
            <w:r>
              <w:rPr>
                <w:spacing w:val="-1"/>
                <w:sz w:val="16"/>
              </w:rPr>
              <w:t xml:space="preserve"> </w:t>
            </w:r>
            <w:r>
              <w:rPr>
                <w:sz w:val="16"/>
              </w:rPr>
              <w:t>Grujić</w:t>
            </w:r>
            <w:r>
              <w:rPr>
                <w:spacing w:val="-4"/>
                <w:sz w:val="16"/>
              </w:rPr>
              <w:t xml:space="preserve"> </w:t>
            </w:r>
            <w:r>
              <w:rPr>
                <w:sz w:val="16"/>
              </w:rPr>
              <w:t>B,</w:t>
            </w:r>
            <w:r>
              <w:rPr>
                <w:spacing w:val="-1"/>
                <w:sz w:val="16"/>
              </w:rPr>
              <w:t xml:space="preserve"> </w:t>
            </w:r>
            <w:r>
              <w:rPr>
                <w:sz w:val="16"/>
              </w:rPr>
              <w:t>Djuričić</w:t>
            </w:r>
            <w:r>
              <w:rPr>
                <w:spacing w:val="-1"/>
                <w:sz w:val="16"/>
              </w:rPr>
              <w:t xml:space="preserve"> </w:t>
            </w:r>
            <w:r>
              <w:rPr>
                <w:sz w:val="16"/>
              </w:rPr>
              <w:t>S,</w:t>
            </w:r>
            <w:r>
              <w:rPr>
                <w:spacing w:val="-4"/>
                <w:sz w:val="16"/>
              </w:rPr>
              <w:t xml:space="preserve"> </w:t>
            </w:r>
            <w:r>
              <w:rPr>
                <w:sz w:val="16"/>
              </w:rPr>
              <w:t>Šurbatović</w:t>
            </w:r>
            <w:r>
              <w:rPr>
                <w:spacing w:val="-4"/>
                <w:sz w:val="16"/>
              </w:rPr>
              <w:t xml:space="preserve"> </w:t>
            </w:r>
            <w:r>
              <w:rPr>
                <w:sz w:val="16"/>
              </w:rPr>
              <w:t>M.</w:t>
            </w:r>
            <w:r>
              <w:rPr>
                <w:spacing w:val="-1"/>
                <w:sz w:val="16"/>
              </w:rPr>
              <w:t xml:space="preserve"> </w:t>
            </w:r>
            <w:r>
              <w:rPr>
                <w:sz w:val="16"/>
              </w:rPr>
              <w:t>Neutrophil-</w:t>
            </w:r>
            <w:r>
              <w:rPr>
                <w:spacing w:val="40"/>
                <w:sz w:val="16"/>
              </w:rPr>
              <w:t xml:space="preserve"> </w:t>
            </w:r>
            <w:r>
              <w:rPr>
                <w:sz w:val="16"/>
              </w:rPr>
              <w:t>to-lymphocyte ratio in pediatric acute appendicitis. Vojnosanit Pregl. 2018;75(1):46-55.</w:t>
            </w:r>
          </w:p>
        </w:tc>
        <w:tc>
          <w:tcPr>
            <w:tcW w:w="275" w:type="pct"/>
            <w:tcBorders>
              <w:top w:val="single" w:sz="4" w:space="0" w:color="auto"/>
              <w:left w:val="single" w:sz="4" w:space="0" w:color="auto"/>
              <w:bottom w:val="single" w:sz="4" w:space="0" w:color="auto"/>
              <w:right w:val="single" w:sz="4" w:space="0" w:color="auto"/>
            </w:tcBorders>
          </w:tcPr>
          <w:p w14:paraId="1B06597E" w14:textId="77777777" w:rsidR="00E700F9" w:rsidRPr="003D206A" w:rsidRDefault="00E700F9" w:rsidP="00282C29">
            <w:pPr>
              <w:tabs>
                <w:tab w:val="left" w:pos="567"/>
              </w:tabs>
              <w:jc w:val="center"/>
              <w:rPr>
                <w:sz w:val="15"/>
                <w:szCs w:val="15"/>
                <w:lang w:val="sr-Latn-RS"/>
              </w:rPr>
            </w:pPr>
            <w:r w:rsidRPr="008E3DAB">
              <w:rPr>
                <w:sz w:val="15"/>
                <w:szCs w:val="15"/>
                <w:lang w:val="sr-Cyrl-CS"/>
              </w:rPr>
              <w:t>М</w:t>
            </w:r>
            <w:r>
              <w:rPr>
                <w:sz w:val="15"/>
                <w:szCs w:val="15"/>
                <w:lang w:val="sr-Latn-RS"/>
              </w:rPr>
              <w:t xml:space="preserve"> 2</w:t>
            </w:r>
            <w:r>
              <w:rPr>
                <w:sz w:val="15"/>
                <w:szCs w:val="15"/>
                <w:lang w:val="sr-Cyrl-RS"/>
              </w:rPr>
              <w:t>3</w:t>
            </w:r>
          </w:p>
        </w:tc>
      </w:tr>
      <w:tr w:rsidR="00E700F9" w:rsidRPr="007A1DD7" w14:paraId="2AF535D1" w14:textId="77777777" w:rsidTr="00282C29">
        <w:trPr>
          <w:trHeight w:val="227"/>
          <w:jc w:val="center"/>
        </w:trPr>
        <w:tc>
          <w:tcPr>
            <w:tcW w:w="268" w:type="pct"/>
            <w:tcBorders>
              <w:top w:val="single" w:sz="4" w:space="0" w:color="auto"/>
              <w:left w:val="single" w:sz="4" w:space="0" w:color="auto"/>
              <w:bottom w:val="single" w:sz="4" w:space="0" w:color="auto"/>
              <w:right w:val="single" w:sz="4" w:space="0" w:color="auto"/>
            </w:tcBorders>
            <w:vAlign w:val="center"/>
          </w:tcPr>
          <w:p w14:paraId="75C5BAC1" w14:textId="77777777" w:rsidR="00E700F9" w:rsidRPr="007A1DD7" w:rsidRDefault="00E700F9" w:rsidP="00282C29">
            <w:pPr>
              <w:jc w:val="center"/>
              <w:rPr>
                <w:sz w:val="15"/>
                <w:szCs w:val="15"/>
                <w:lang w:val="sr-Cyrl-CS"/>
              </w:rPr>
            </w:pPr>
            <w:r w:rsidRPr="007A1DD7">
              <w:rPr>
                <w:sz w:val="15"/>
                <w:szCs w:val="15"/>
                <w:lang w:val="sr-Cyrl-CS"/>
              </w:rPr>
              <w:t>6.</w:t>
            </w:r>
          </w:p>
        </w:tc>
        <w:tc>
          <w:tcPr>
            <w:tcW w:w="4457" w:type="pct"/>
            <w:gridSpan w:val="8"/>
            <w:tcBorders>
              <w:top w:val="single" w:sz="4" w:space="0" w:color="auto"/>
              <w:left w:val="single" w:sz="4" w:space="0" w:color="auto"/>
              <w:bottom w:val="single" w:sz="4" w:space="0" w:color="auto"/>
              <w:right w:val="single" w:sz="4" w:space="0" w:color="auto"/>
            </w:tcBorders>
          </w:tcPr>
          <w:p w14:paraId="3D9A6D75" w14:textId="77777777" w:rsidR="00E700F9" w:rsidRPr="00742C3C" w:rsidRDefault="00E700F9" w:rsidP="00282C29">
            <w:pPr>
              <w:tabs>
                <w:tab w:val="left" w:pos="567"/>
              </w:tabs>
              <w:rPr>
                <w:sz w:val="14"/>
                <w:szCs w:val="14"/>
                <w:lang w:val="sr-Cyrl-CS"/>
              </w:rPr>
            </w:pPr>
            <w:r w:rsidRPr="00742C3C">
              <w:rPr>
                <w:color w:val="212121"/>
                <w:sz w:val="16"/>
                <w:szCs w:val="16"/>
                <w:shd w:val="clear" w:color="auto" w:fill="FFFFFF"/>
                <w:lang w:val="en-US"/>
              </w:rPr>
              <w:t xml:space="preserve">Rondovic G, Surbatovic M, Djordjevic D, Stanojevic I, </w:t>
            </w:r>
            <w:r w:rsidRPr="00394BBD">
              <w:rPr>
                <w:color w:val="212121"/>
                <w:sz w:val="16"/>
                <w:szCs w:val="16"/>
                <w:shd w:val="clear" w:color="auto" w:fill="FFFFFF"/>
                <w:lang w:val="en-US"/>
              </w:rPr>
              <w:t>Zeba S</w:t>
            </w:r>
            <w:r w:rsidRPr="00742C3C">
              <w:rPr>
                <w:color w:val="212121"/>
                <w:sz w:val="16"/>
                <w:szCs w:val="16"/>
                <w:shd w:val="clear" w:color="auto" w:fill="FFFFFF"/>
                <w:lang w:val="en-US"/>
              </w:rPr>
              <w:t xml:space="preserve">, </w:t>
            </w:r>
            <w:r w:rsidRPr="00394BBD">
              <w:rPr>
                <w:b/>
                <w:bCs/>
                <w:color w:val="212121"/>
                <w:sz w:val="16"/>
                <w:szCs w:val="16"/>
                <w:shd w:val="clear" w:color="auto" w:fill="FFFFFF"/>
                <w:lang w:val="en-US"/>
              </w:rPr>
              <w:t>Udovicic I,</w:t>
            </w:r>
            <w:r w:rsidRPr="00742C3C">
              <w:rPr>
                <w:color w:val="212121"/>
                <w:sz w:val="16"/>
                <w:szCs w:val="16"/>
                <w:shd w:val="clear" w:color="auto" w:fill="FFFFFF"/>
                <w:lang w:val="en-US"/>
              </w:rPr>
              <w:t xml:space="preserve"> Djukic S, Eric S, Sarac M, Vojvodic D. Commposite bioscore is superior to routine biomarkers and established scoring systems in prediction of mortality in adult critically ill patients with secondary sepsis. Vojnosanit Pregl 2021; doi: 10.2298/VSP200312044R; ISSN: 0042-8450  </w:t>
            </w:r>
          </w:p>
        </w:tc>
        <w:tc>
          <w:tcPr>
            <w:tcW w:w="275" w:type="pct"/>
            <w:tcBorders>
              <w:top w:val="single" w:sz="4" w:space="0" w:color="auto"/>
              <w:left w:val="single" w:sz="4" w:space="0" w:color="auto"/>
              <w:bottom w:val="single" w:sz="4" w:space="0" w:color="auto"/>
              <w:right w:val="single" w:sz="4" w:space="0" w:color="auto"/>
            </w:tcBorders>
          </w:tcPr>
          <w:p w14:paraId="6865F858" w14:textId="77777777" w:rsidR="00E700F9" w:rsidRPr="009C65B8" w:rsidRDefault="00E700F9" w:rsidP="00282C29">
            <w:pPr>
              <w:tabs>
                <w:tab w:val="left" w:pos="567"/>
              </w:tabs>
              <w:jc w:val="center"/>
              <w:rPr>
                <w:sz w:val="15"/>
                <w:szCs w:val="15"/>
                <w:lang w:val="sr-Latn-RS"/>
              </w:rPr>
            </w:pPr>
            <w:r w:rsidRPr="008E3DAB">
              <w:rPr>
                <w:sz w:val="15"/>
                <w:szCs w:val="15"/>
                <w:lang w:val="sr-Cyrl-CS"/>
              </w:rPr>
              <w:t>М</w:t>
            </w:r>
            <w:r>
              <w:rPr>
                <w:sz w:val="15"/>
                <w:szCs w:val="15"/>
                <w:lang w:val="sr-Latn-RS"/>
              </w:rPr>
              <w:t xml:space="preserve"> 23</w:t>
            </w:r>
          </w:p>
        </w:tc>
      </w:tr>
      <w:tr w:rsidR="00E700F9" w:rsidRPr="007A1DD7" w14:paraId="462FD137" w14:textId="77777777" w:rsidTr="00282C29">
        <w:trPr>
          <w:trHeight w:val="227"/>
          <w:jc w:val="center"/>
        </w:trPr>
        <w:tc>
          <w:tcPr>
            <w:tcW w:w="268" w:type="pct"/>
            <w:tcBorders>
              <w:top w:val="single" w:sz="4" w:space="0" w:color="auto"/>
              <w:left w:val="single" w:sz="4" w:space="0" w:color="auto"/>
              <w:bottom w:val="single" w:sz="4" w:space="0" w:color="auto"/>
              <w:right w:val="single" w:sz="4" w:space="0" w:color="auto"/>
            </w:tcBorders>
            <w:vAlign w:val="center"/>
          </w:tcPr>
          <w:p w14:paraId="1C1E5158" w14:textId="77777777" w:rsidR="00E700F9" w:rsidRPr="007A1DD7" w:rsidRDefault="00E700F9" w:rsidP="00282C29">
            <w:pPr>
              <w:jc w:val="center"/>
              <w:rPr>
                <w:sz w:val="15"/>
                <w:szCs w:val="15"/>
                <w:lang w:val="sr-Cyrl-CS"/>
              </w:rPr>
            </w:pPr>
            <w:r w:rsidRPr="007A1DD7">
              <w:rPr>
                <w:sz w:val="15"/>
                <w:szCs w:val="15"/>
                <w:lang w:val="sr-Cyrl-CS"/>
              </w:rPr>
              <w:t>7.</w:t>
            </w:r>
          </w:p>
        </w:tc>
        <w:tc>
          <w:tcPr>
            <w:tcW w:w="4457" w:type="pct"/>
            <w:gridSpan w:val="8"/>
            <w:tcBorders>
              <w:top w:val="single" w:sz="4" w:space="0" w:color="auto"/>
              <w:left w:val="single" w:sz="4" w:space="0" w:color="auto"/>
              <w:bottom w:val="single" w:sz="4" w:space="0" w:color="auto"/>
              <w:right w:val="single" w:sz="4" w:space="0" w:color="auto"/>
            </w:tcBorders>
          </w:tcPr>
          <w:p w14:paraId="52235C35" w14:textId="77777777" w:rsidR="00E700F9" w:rsidRPr="00742C3C" w:rsidRDefault="00E700F9" w:rsidP="00282C29">
            <w:pPr>
              <w:tabs>
                <w:tab w:val="left" w:pos="567"/>
              </w:tabs>
              <w:rPr>
                <w:sz w:val="14"/>
                <w:szCs w:val="14"/>
                <w:lang w:val="sr-Cyrl-CS"/>
              </w:rPr>
            </w:pPr>
            <w:r w:rsidRPr="00394BBD">
              <w:rPr>
                <w:b/>
                <w:bCs/>
                <w:color w:val="212121"/>
                <w:sz w:val="16"/>
                <w:szCs w:val="16"/>
                <w:shd w:val="clear" w:color="auto" w:fill="FFFFFF"/>
              </w:rPr>
              <w:t>Udovicic I,</w:t>
            </w:r>
            <w:r w:rsidRPr="00742C3C">
              <w:rPr>
                <w:color w:val="212121"/>
                <w:sz w:val="16"/>
                <w:szCs w:val="16"/>
                <w:shd w:val="clear" w:color="auto" w:fill="FFFFFF"/>
              </w:rPr>
              <w:t xml:space="preserve"> Stanojevic I, Djordjevic D</w:t>
            </w:r>
            <w:r w:rsidRPr="00394BBD">
              <w:rPr>
                <w:color w:val="212121"/>
                <w:sz w:val="16"/>
                <w:szCs w:val="16"/>
                <w:shd w:val="clear" w:color="auto" w:fill="FFFFFF"/>
              </w:rPr>
              <w:t>, Zeba S,</w:t>
            </w:r>
            <w:r w:rsidRPr="00742C3C">
              <w:rPr>
                <w:color w:val="212121"/>
                <w:sz w:val="16"/>
                <w:szCs w:val="16"/>
                <w:shd w:val="clear" w:color="auto" w:fill="FFFFFF"/>
              </w:rPr>
              <w:t xml:space="preserve"> Rondovic G, Abazovic T, Lazic S, Vojvodic D, To K, Abazovic D, Khan W, Surbatovic M. Immunomonitoring of Monocyte and Neutrophil Function in Critically Ill Patients: From Sepsis and/or Trauma to COVID-19. J Clin Med. 2021 Dec 12;10(24):5815. doi: 10.3390/jcm10245815. PMID: 34945111; PMCID: PMC8706110.</w:t>
            </w:r>
            <w:r w:rsidRPr="00742C3C">
              <w:rPr>
                <w:color w:val="212121"/>
                <w:sz w:val="16"/>
                <w:szCs w:val="16"/>
                <w:shd w:val="clear" w:color="auto" w:fill="FFFFFF"/>
                <w:lang w:val="en-US"/>
              </w:rPr>
              <w:t xml:space="preserve">          </w:t>
            </w:r>
          </w:p>
        </w:tc>
        <w:tc>
          <w:tcPr>
            <w:tcW w:w="275" w:type="pct"/>
            <w:tcBorders>
              <w:top w:val="single" w:sz="4" w:space="0" w:color="auto"/>
              <w:left w:val="single" w:sz="4" w:space="0" w:color="auto"/>
              <w:bottom w:val="single" w:sz="4" w:space="0" w:color="auto"/>
              <w:right w:val="single" w:sz="4" w:space="0" w:color="auto"/>
            </w:tcBorders>
          </w:tcPr>
          <w:p w14:paraId="319542C8" w14:textId="77777777" w:rsidR="00E700F9" w:rsidRPr="002B7ECE" w:rsidRDefault="00E700F9" w:rsidP="00282C29">
            <w:pPr>
              <w:tabs>
                <w:tab w:val="left" w:pos="567"/>
              </w:tabs>
              <w:jc w:val="center"/>
              <w:rPr>
                <w:sz w:val="15"/>
                <w:szCs w:val="15"/>
                <w:lang w:val="sr-Latn-RS"/>
              </w:rPr>
            </w:pPr>
            <w:r w:rsidRPr="008E3DAB">
              <w:rPr>
                <w:sz w:val="15"/>
                <w:szCs w:val="15"/>
                <w:lang w:val="sr-Cyrl-CS"/>
              </w:rPr>
              <w:t>М</w:t>
            </w:r>
            <w:r>
              <w:rPr>
                <w:sz w:val="15"/>
                <w:szCs w:val="15"/>
                <w:lang w:val="sr-Latn-RS"/>
              </w:rPr>
              <w:t xml:space="preserve"> 21 </w:t>
            </w:r>
          </w:p>
        </w:tc>
      </w:tr>
      <w:tr w:rsidR="00E700F9" w:rsidRPr="007A1DD7" w14:paraId="01965BB5" w14:textId="77777777" w:rsidTr="00282C29">
        <w:trPr>
          <w:trHeight w:val="227"/>
          <w:jc w:val="center"/>
        </w:trPr>
        <w:tc>
          <w:tcPr>
            <w:tcW w:w="268" w:type="pct"/>
            <w:tcBorders>
              <w:top w:val="single" w:sz="4" w:space="0" w:color="auto"/>
              <w:left w:val="single" w:sz="4" w:space="0" w:color="auto"/>
              <w:bottom w:val="single" w:sz="4" w:space="0" w:color="auto"/>
              <w:right w:val="single" w:sz="4" w:space="0" w:color="auto"/>
            </w:tcBorders>
            <w:vAlign w:val="center"/>
          </w:tcPr>
          <w:p w14:paraId="337A0DAA" w14:textId="77777777" w:rsidR="00E700F9" w:rsidRPr="007A1DD7" w:rsidRDefault="00E700F9" w:rsidP="00282C29">
            <w:pPr>
              <w:jc w:val="center"/>
              <w:rPr>
                <w:sz w:val="15"/>
                <w:szCs w:val="15"/>
                <w:lang w:val="sr-Cyrl-CS"/>
              </w:rPr>
            </w:pPr>
            <w:r w:rsidRPr="007A1DD7">
              <w:rPr>
                <w:sz w:val="15"/>
                <w:szCs w:val="15"/>
                <w:lang w:val="sr-Cyrl-CS"/>
              </w:rPr>
              <w:t>8.</w:t>
            </w:r>
          </w:p>
        </w:tc>
        <w:tc>
          <w:tcPr>
            <w:tcW w:w="4457" w:type="pct"/>
            <w:gridSpan w:val="8"/>
            <w:tcBorders>
              <w:top w:val="single" w:sz="4" w:space="0" w:color="auto"/>
              <w:left w:val="single" w:sz="4" w:space="0" w:color="auto"/>
              <w:bottom w:val="single" w:sz="4" w:space="0" w:color="auto"/>
              <w:right w:val="single" w:sz="4" w:space="0" w:color="auto"/>
            </w:tcBorders>
            <w:vAlign w:val="center"/>
          </w:tcPr>
          <w:p w14:paraId="6C6AEEB3" w14:textId="77777777" w:rsidR="00E700F9" w:rsidRPr="00742C3C" w:rsidRDefault="00E700F9" w:rsidP="00282C29">
            <w:pPr>
              <w:tabs>
                <w:tab w:val="left" w:pos="567"/>
              </w:tabs>
              <w:rPr>
                <w:sz w:val="14"/>
                <w:szCs w:val="14"/>
                <w:lang w:val="sr-Cyrl-CS"/>
              </w:rPr>
            </w:pPr>
            <w:r w:rsidRPr="00394BBD">
              <w:rPr>
                <w:b/>
                <w:bCs/>
                <w:sz w:val="16"/>
                <w:szCs w:val="16"/>
              </w:rPr>
              <w:t>Udovicic I,</w:t>
            </w:r>
            <w:r w:rsidRPr="00742C3C">
              <w:rPr>
                <w:sz w:val="16"/>
                <w:szCs w:val="16"/>
              </w:rPr>
              <w:t xml:space="preserve"> Surbatovic M, Rondovic G, Stanojevic I, </w:t>
            </w:r>
            <w:r w:rsidRPr="00394BBD">
              <w:rPr>
                <w:sz w:val="16"/>
                <w:szCs w:val="16"/>
              </w:rPr>
              <w:t>Zeba S,</w:t>
            </w:r>
            <w:r w:rsidRPr="00742C3C">
              <w:rPr>
                <w:sz w:val="16"/>
                <w:szCs w:val="16"/>
              </w:rPr>
              <w:t xml:space="preserve"> Djordjevic D, Peric A, Milosavljevic S, Stankovic N, Abazovic D, Vojvodic D. Do nature of bacteremia and origin of secondary sepsis in critically ill patients determine subset of myeloid-derived suppressor cells expansion? Vojnosanit Pregl 2020; 77(9):923-933.    </w:t>
            </w:r>
          </w:p>
        </w:tc>
        <w:tc>
          <w:tcPr>
            <w:tcW w:w="275" w:type="pct"/>
            <w:tcBorders>
              <w:top w:val="single" w:sz="4" w:space="0" w:color="auto"/>
              <w:left w:val="single" w:sz="4" w:space="0" w:color="auto"/>
              <w:bottom w:val="single" w:sz="4" w:space="0" w:color="auto"/>
              <w:right w:val="single" w:sz="4" w:space="0" w:color="auto"/>
            </w:tcBorders>
          </w:tcPr>
          <w:p w14:paraId="5D542EDA" w14:textId="77777777" w:rsidR="00E700F9" w:rsidRPr="009C65B8" w:rsidRDefault="00E700F9" w:rsidP="00282C29">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E700F9" w:rsidRPr="00974D3F" w14:paraId="0701E446" w14:textId="77777777" w:rsidTr="00282C29">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0048E18F" w14:textId="77777777" w:rsidR="00E700F9" w:rsidRPr="007A1DD7" w:rsidRDefault="00E700F9" w:rsidP="00282C29">
            <w:pPr>
              <w:rPr>
                <w:sz w:val="15"/>
                <w:szCs w:val="15"/>
                <w:lang w:val="sr-Cyrl-CS"/>
              </w:rPr>
            </w:pPr>
            <w:r w:rsidRPr="007A1DD7">
              <w:rPr>
                <w:b/>
                <w:sz w:val="15"/>
                <w:szCs w:val="15"/>
                <w:lang w:val="sr-Cyrl-CS"/>
              </w:rPr>
              <w:t>Збирни подаци научне активност наставника</w:t>
            </w:r>
          </w:p>
        </w:tc>
      </w:tr>
      <w:tr w:rsidR="00E700F9" w:rsidRPr="00974D3F" w14:paraId="7C47DCA2" w14:textId="77777777" w:rsidTr="00282C29">
        <w:trPr>
          <w:trHeight w:val="227"/>
          <w:jc w:val="center"/>
        </w:trPr>
        <w:tc>
          <w:tcPr>
            <w:tcW w:w="2048" w:type="pct"/>
            <w:gridSpan w:val="5"/>
            <w:tcBorders>
              <w:top w:val="single" w:sz="4" w:space="0" w:color="auto"/>
              <w:left w:val="single" w:sz="4" w:space="0" w:color="auto"/>
              <w:bottom w:val="single" w:sz="4" w:space="0" w:color="auto"/>
              <w:right w:val="single" w:sz="4" w:space="0" w:color="auto"/>
            </w:tcBorders>
            <w:vAlign w:val="center"/>
            <w:hideMark/>
          </w:tcPr>
          <w:p w14:paraId="6E9F0EAE" w14:textId="77777777" w:rsidR="00E700F9" w:rsidRPr="007A1DD7" w:rsidRDefault="00E700F9" w:rsidP="00282C29">
            <w:pPr>
              <w:rPr>
                <w:sz w:val="14"/>
                <w:szCs w:val="14"/>
                <w:lang w:val="sr-Cyrl-CS"/>
              </w:rPr>
            </w:pPr>
            <w:r w:rsidRPr="007A1DD7">
              <w:rPr>
                <w:sz w:val="14"/>
                <w:szCs w:val="14"/>
                <w:lang w:val="sr-Cyrl-CS"/>
              </w:rPr>
              <w:t>Укупан број цитата, без аутоцитата</w:t>
            </w:r>
          </w:p>
        </w:tc>
        <w:tc>
          <w:tcPr>
            <w:tcW w:w="2952" w:type="pct"/>
            <w:gridSpan w:val="5"/>
            <w:tcBorders>
              <w:top w:val="single" w:sz="4" w:space="0" w:color="auto"/>
              <w:left w:val="single" w:sz="4" w:space="0" w:color="auto"/>
              <w:bottom w:val="single" w:sz="4" w:space="0" w:color="auto"/>
              <w:right w:val="single" w:sz="4" w:space="0" w:color="auto"/>
            </w:tcBorders>
            <w:vAlign w:val="center"/>
          </w:tcPr>
          <w:p w14:paraId="670314F5" w14:textId="77777777" w:rsidR="00E700F9" w:rsidRPr="002B7ECE" w:rsidRDefault="00E700F9" w:rsidP="00282C29">
            <w:pPr>
              <w:rPr>
                <w:sz w:val="14"/>
                <w:szCs w:val="14"/>
                <w:lang w:val="sr-Latn-RS"/>
              </w:rPr>
            </w:pPr>
            <w:r>
              <w:rPr>
                <w:sz w:val="14"/>
                <w:szCs w:val="14"/>
                <w:lang w:val="sr-Latn-RS"/>
              </w:rPr>
              <w:t>939</w:t>
            </w:r>
          </w:p>
        </w:tc>
      </w:tr>
      <w:tr w:rsidR="00E700F9" w:rsidRPr="00974D3F" w14:paraId="46EB78B9" w14:textId="77777777" w:rsidTr="00282C29">
        <w:trPr>
          <w:trHeight w:val="227"/>
          <w:jc w:val="center"/>
        </w:trPr>
        <w:tc>
          <w:tcPr>
            <w:tcW w:w="2048" w:type="pct"/>
            <w:gridSpan w:val="5"/>
            <w:tcBorders>
              <w:top w:val="single" w:sz="4" w:space="0" w:color="auto"/>
              <w:left w:val="single" w:sz="4" w:space="0" w:color="auto"/>
              <w:bottom w:val="single" w:sz="4" w:space="0" w:color="auto"/>
              <w:right w:val="single" w:sz="4" w:space="0" w:color="auto"/>
            </w:tcBorders>
            <w:vAlign w:val="center"/>
            <w:hideMark/>
          </w:tcPr>
          <w:p w14:paraId="6BE826B0" w14:textId="77777777" w:rsidR="00E700F9" w:rsidRPr="007A1DD7" w:rsidRDefault="00E700F9" w:rsidP="00282C29">
            <w:pPr>
              <w:rPr>
                <w:sz w:val="14"/>
                <w:szCs w:val="14"/>
                <w:lang w:val="sr-Cyrl-CS"/>
              </w:rPr>
            </w:pPr>
            <w:r w:rsidRPr="007A1DD7">
              <w:rPr>
                <w:sz w:val="14"/>
                <w:szCs w:val="14"/>
                <w:lang w:val="sr-Cyrl-CS"/>
              </w:rPr>
              <w:t>Укупан број радова са SCI (или SSCI) листе</w:t>
            </w:r>
          </w:p>
        </w:tc>
        <w:tc>
          <w:tcPr>
            <w:tcW w:w="2952" w:type="pct"/>
            <w:gridSpan w:val="5"/>
            <w:tcBorders>
              <w:top w:val="single" w:sz="4" w:space="0" w:color="auto"/>
              <w:left w:val="single" w:sz="4" w:space="0" w:color="auto"/>
              <w:bottom w:val="single" w:sz="4" w:space="0" w:color="auto"/>
              <w:right w:val="single" w:sz="4" w:space="0" w:color="auto"/>
            </w:tcBorders>
            <w:vAlign w:val="center"/>
          </w:tcPr>
          <w:p w14:paraId="4421273F" w14:textId="77777777" w:rsidR="00E700F9" w:rsidRPr="002B7ECE" w:rsidRDefault="00E700F9" w:rsidP="00282C29">
            <w:pPr>
              <w:rPr>
                <w:sz w:val="14"/>
                <w:szCs w:val="14"/>
                <w:lang w:val="sr-Latn-RS"/>
              </w:rPr>
            </w:pPr>
            <w:r>
              <w:rPr>
                <w:sz w:val="14"/>
                <w:szCs w:val="14"/>
                <w:lang w:val="sr-Cyrl-CS"/>
              </w:rPr>
              <w:t>7</w:t>
            </w:r>
            <w:r>
              <w:rPr>
                <w:sz w:val="14"/>
                <w:szCs w:val="14"/>
                <w:lang w:val="sr-Latn-RS"/>
              </w:rPr>
              <w:t>3</w:t>
            </w:r>
          </w:p>
        </w:tc>
      </w:tr>
      <w:tr w:rsidR="00E700F9" w:rsidRPr="00974D3F" w14:paraId="504EE84F" w14:textId="77777777" w:rsidTr="00282C29">
        <w:trPr>
          <w:trHeight w:val="227"/>
          <w:jc w:val="center"/>
        </w:trPr>
        <w:tc>
          <w:tcPr>
            <w:tcW w:w="2048" w:type="pct"/>
            <w:gridSpan w:val="5"/>
            <w:tcBorders>
              <w:top w:val="single" w:sz="4" w:space="0" w:color="auto"/>
              <w:left w:val="single" w:sz="4" w:space="0" w:color="auto"/>
              <w:bottom w:val="single" w:sz="4" w:space="0" w:color="auto"/>
              <w:right w:val="single" w:sz="4" w:space="0" w:color="auto"/>
            </w:tcBorders>
            <w:vAlign w:val="center"/>
          </w:tcPr>
          <w:p w14:paraId="52832D11" w14:textId="77777777" w:rsidR="00E700F9" w:rsidRPr="007A1DD7" w:rsidRDefault="00E700F9" w:rsidP="00282C29">
            <w:pPr>
              <w:rPr>
                <w:sz w:val="14"/>
                <w:szCs w:val="14"/>
                <w:lang w:val="sr-Cyrl-CS"/>
              </w:rPr>
            </w:pPr>
            <w:r w:rsidRPr="007A1DD7">
              <w:rPr>
                <w:sz w:val="14"/>
                <w:szCs w:val="14"/>
                <w:lang w:val="sr-Cyrl-CS"/>
              </w:rPr>
              <w:t>Тренутно учешће на пројектима</w:t>
            </w:r>
          </w:p>
        </w:tc>
        <w:tc>
          <w:tcPr>
            <w:tcW w:w="1068" w:type="pct"/>
            <w:gridSpan w:val="2"/>
            <w:tcBorders>
              <w:top w:val="single" w:sz="4" w:space="0" w:color="auto"/>
              <w:left w:val="single" w:sz="4" w:space="0" w:color="auto"/>
              <w:bottom w:val="single" w:sz="4" w:space="0" w:color="auto"/>
              <w:right w:val="single" w:sz="4" w:space="0" w:color="auto"/>
            </w:tcBorders>
            <w:vAlign w:val="center"/>
          </w:tcPr>
          <w:p w14:paraId="0D64D98B" w14:textId="77777777" w:rsidR="00E700F9" w:rsidRPr="002B7ECE" w:rsidRDefault="00E700F9" w:rsidP="00282C29">
            <w:pPr>
              <w:rPr>
                <w:sz w:val="14"/>
                <w:szCs w:val="14"/>
                <w:lang w:val="sr-Latn-RS"/>
              </w:rPr>
            </w:pPr>
            <w:r w:rsidRPr="007A1DD7">
              <w:rPr>
                <w:sz w:val="14"/>
                <w:szCs w:val="14"/>
                <w:lang w:val="sr-Cyrl-CS"/>
              </w:rPr>
              <w:t>Домаћи</w:t>
            </w:r>
            <w:r>
              <w:rPr>
                <w:sz w:val="14"/>
                <w:szCs w:val="14"/>
                <w:lang w:val="sr-Cyrl-CS"/>
              </w:rPr>
              <w:t xml:space="preserve"> -</w:t>
            </w:r>
            <w:r>
              <w:rPr>
                <w:sz w:val="14"/>
                <w:szCs w:val="14"/>
                <w:lang w:val="sr-Latn-RS"/>
              </w:rPr>
              <w:t>1</w:t>
            </w:r>
          </w:p>
        </w:tc>
        <w:tc>
          <w:tcPr>
            <w:tcW w:w="1884" w:type="pct"/>
            <w:gridSpan w:val="3"/>
            <w:tcBorders>
              <w:top w:val="single" w:sz="4" w:space="0" w:color="auto"/>
              <w:left w:val="single" w:sz="4" w:space="0" w:color="auto"/>
              <w:bottom w:val="single" w:sz="4" w:space="0" w:color="auto"/>
              <w:right w:val="single" w:sz="4" w:space="0" w:color="auto"/>
            </w:tcBorders>
            <w:vAlign w:val="center"/>
          </w:tcPr>
          <w:p w14:paraId="70FA6057" w14:textId="77777777" w:rsidR="00E700F9" w:rsidRPr="007A1DD7" w:rsidRDefault="00E700F9" w:rsidP="00282C29">
            <w:pPr>
              <w:rPr>
                <w:sz w:val="14"/>
                <w:szCs w:val="14"/>
                <w:lang w:val="sr-Cyrl-CS"/>
              </w:rPr>
            </w:pPr>
            <w:r w:rsidRPr="007A1DD7">
              <w:rPr>
                <w:sz w:val="14"/>
                <w:szCs w:val="14"/>
                <w:lang w:val="sr-Cyrl-CS"/>
              </w:rPr>
              <w:t xml:space="preserve">Међународни </w:t>
            </w:r>
            <w:r>
              <w:rPr>
                <w:sz w:val="14"/>
                <w:szCs w:val="14"/>
                <w:lang w:val="sr-Cyrl-CS"/>
              </w:rPr>
              <w:t>-</w:t>
            </w:r>
          </w:p>
        </w:tc>
      </w:tr>
      <w:tr w:rsidR="00E700F9" w:rsidRPr="00974D3F" w14:paraId="244EAAA1" w14:textId="77777777" w:rsidTr="00282C29">
        <w:trPr>
          <w:trHeight w:val="227"/>
          <w:jc w:val="center"/>
        </w:trPr>
        <w:tc>
          <w:tcPr>
            <w:tcW w:w="2048" w:type="pct"/>
            <w:gridSpan w:val="5"/>
            <w:tcBorders>
              <w:top w:val="single" w:sz="4" w:space="0" w:color="auto"/>
              <w:left w:val="single" w:sz="4" w:space="0" w:color="auto"/>
              <w:bottom w:val="single" w:sz="4" w:space="0" w:color="auto"/>
              <w:right w:val="single" w:sz="4" w:space="0" w:color="auto"/>
            </w:tcBorders>
            <w:vAlign w:val="center"/>
            <w:hideMark/>
          </w:tcPr>
          <w:p w14:paraId="7E32FE87" w14:textId="77777777" w:rsidR="00E700F9" w:rsidRPr="007A1DD7" w:rsidRDefault="00E700F9" w:rsidP="00282C29">
            <w:pPr>
              <w:rPr>
                <w:sz w:val="14"/>
                <w:szCs w:val="14"/>
                <w:lang w:val="sr-Cyrl-CS"/>
              </w:rPr>
            </w:pPr>
            <w:r w:rsidRPr="007A1DD7">
              <w:rPr>
                <w:sz w:val="14"/>
                <w:szCs w:val="14"/>
                <w:lang w:val="sr-Cyrl-CS"/>
              </w:rPr>
              <w:t xml:space="preserve">Усавршавања </w:t>
            </w:r>
          </w:p>
        </w:tc>
        <w:tc>
          <w:tcPr>
            <w:tcW w:w="2952" w:type="pct"/>
            <w:gridSpan w:val="5"/>
            <w:tcBorders>
              <w:top w:val="single" w:sz="4" w:space="0" w:color="auto"/>
              <w:left w:val="single" w:sz="4" w:space="0" w:color="auto"/>
              <w:bottom w:val="single" w:sz="4" w:space="0" w:color="auto"/>
              <w:right w:val="single" w:sz="4" w:space="0" w:color="auto"/>
            </w:tcBorders>
            <w:vAlign w:val="center"/>
          </w:tcPr>
          <w:p w14:paraId="055B8D76" w14:textId="77777777" w:rsidR="00E700F9" w:rsidRPr="007A1DD7" w:rsidRDefault="00E700F9" w:rsidP="00282C29">
            <w:pPr>
              <w:tabs>
                <w:tab w:val="left" w:pos="567"/>
              </w:tabs>
              <w:rPr>
                <w:sz w:val="14"/>
                <w:szCs w:val="14"/>
                <w:lang w:val="sr-Cyrl-CS"/>
              </w:rPr>
            </w:pPr>
          </w:p>
        </w:tc>
      </w:tr>
      <w:tr w:rsidR="00E700F9" w:rsidRPr="00974D3F" w14:paraId="5F00DEA9" w14:textId="77777777" w:rsidTr="00282C29">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78F4B641" w14:textId="77777777" w:rsidR="00E700F9" w:rsidRPr="007A1DD7" w:rsidRDefault="00E700F9" w:rsidP="00282C29">
            <w:pPr>
              <w:rPr>
                <w:sz w:val="14"/>
                <w:szCs w:val="14"/>
                <w:lang w:val="sr-Cyrl-CS"/>
              </w:rPr>
            </w:pPr>
            <w:r w:rsidRPr="007A1DD7">
              <w:rPr>
                <w:sz w:val="14"/>
                <w:szCs w:val="14"/>
                <w:lang w:val="sr-Cyrl-CS"/>
              </w:rPr>
              <w:t>Други подаци које сматрате релевантним:</w:t>
            </w:r>
          </w:p>
        </w:tc>
      </w:tr>
      <w:tr w:rsidR="00E700F9" w:rsidRPr="00974D3F" w14:paraId="043008B1" w14:textId="77777777" w:rsidTr="00282C29">
        <w:trPr>
          <w:trHeight w:val="227"/>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3F6AEDC2" w14:textId="77777777" w:rsidR="00E700F9" w:rsidRPr="00CB46F8" w:rsidRDefault="00E700F9" w:rsidP="00282C29">
            <w:pPr>
              <w:rPr>
                <w:sz w:val="16"/>
                <w:szCs w:val="16"/>
                <w:lang w:val="sr-Cyrl-CS"/>
              </w:rPr>
            </w:pPr>
            <w:r w:rsidRPr="00CB46F8">
              <w:rPr>
                <w:sz w:val="16"/>
                <w:szCs w:val="16"/>
                <w:lang w:val="sr-Cyrl-CS"/>
              </w:rPr>
              <w:t>Максимална дужине не сме бити већа од  1 странице А4</w:t>
            </w:r>
          </w:p>
        </w:tc>
      </w:tr>
    </w:tbl>
    <w:p w14:paraId="413141CF" w14:textId="77777777" w:rsidR="00E700F9" w:rsidRDefault="00E700F9" w:rsidP="00F11D03">
      <w:pPr>
        <w:rPr>
          <w:sz w:val="17"/>
          <w:szCs w:val="17"/>
          <w:lang w:val="sr-Cyrl-RS"/>
        </w:rPr>
      </w:pPr>
    </w:p>
    <w:p w14:paraId="0928D8A7" w14:textId="77777777" w:rsidR="00E700F9" w:rsidRDefault="00E700F9" w:rsidP="00F11D03">
      <w:pPr>
        <w:rPr>
          <w:sz w:val="17"/>
          <w:szCs w:val="17"/>
          <w:lang w:val="sr-Cyrl-RS"/>
        </w:rPr>
      </w:pPr>
    </w:p>
    <w:p w14:paraId="129EBF19" w14:textId="77777777" w:rsidR="00E700F9" w:rsidRDefault="00E700F9" w:rsidP="00F11D03">
      <w:pPr>
        <w:rPr>
          <w:sz w:val="17"/>
          <w:szCs w:val="17"/>
          <w:lang w:val="sr-Cyrl-RS"/>
        </w:rPr>
      </w:pPr>
    </w:p>
    <w:p w14:paraId="35918AE5" w14:textId="77777777" w:rsidR="00E700F9" w:rsidRDefault="00E700F9" w:rsidP="00F11D03">
      <w:pPr>
        <w:rPr>
          <w:sz w:val="17"/>
          <w:szCs w:val="17"/>
          <w:lang w:val="sr-Cyrl-RS"/>
        </w:rPr>
      </w:pPr>
    </w:p>
    <w:p w14:paraId="73698132" w14:textId="77777777" w:rsidR="00E700F9" w:rsidRDefault="00E700F9" w:rsidP="00F11D03">
      <w:pPr>
        <w:rPr>
          <w:sz w:val="17"/>
          <w:szCs w:val="17"/>
          <w:lang w:val="sr-Cyrl-RS"/>
        </w:rPr>
      </w:pPr>
    </w:p>
    <w:p w14:paraId="3D4E3728" w14:textId="77777777" w:rsidR="00E700F9" w:rsidRDefault="00E700F9" w:rsidP="00F11D03">
      <w:pPr>
        <w:rPr>
          <w:sz w:val="17"/>
          <w:szCs w:val="17"/>
          <w:lang w:val="sr-Cyrl-RS"/>
        </w:rPr>
      </w:pPr>
    </w:p>
    <w:p w14:paraId="237E3DEC" w14:textId="77777777" w:rsidR="00E700F9" w:rsidRDefault="00E700F9" w:rsidP="00F11D03">
      <w:pPr>
        <w:rPr>
          <w:sz w:val="17"/>
          <w:szCs w:val="17"/>
          <w:lang w:val="sr-Cyrl-RS"/>
        </w:rPr>
      </w:pPr>
    </w:p>
    <w:p w14:paraId="36FAC475" w14:textId="77777777" w:rsidR="00E700F9" w:rsidRDefault="00E700F9" w:rsidP="00F11D03">
      <w:pPr>
        <w:rPr>
          <w:sz w:val="17"/>
          <w:szCs w:val="17"/>
          <w:lang w:val="sr-Cyrl-RS"/>
        </w:rPr>
      </w:pPr>
    </w:p>
    <w:p w14:paraId="7292186E" w14:textId="77777777" w:rsidR="00E700F9" w:rsidRDefault="00E700F9" w:rsidP="00F11D03">
      <w:pPr>
        <w:widowControl/>
        <w:autoSpaceDE/>
        <w:autoSpaceDN/>
        <w:adjustRightInd/>
        <w:spacing w:after="160" w:line="259" w:lineRule="auto"/>
        <w:rPr>
          <w:sz w:val="17"/>
          <w:szCs w:val="17"/>
          <w:lang w:val="sr-Cyrl-RS"/>
        </w:rPr>
      </w:pPr>
    </w:p>
    <w:p w14:paraId="04A0EDB8" w14:textId="3171B74F" w:rsidR="00F11D03" w:rsidRPr="00E700F9" w:rsidRDefault="00F11D03" w:rsidP="00F11D03">
      <w:pPr>
        <w:widowControl/>
        <w:autoSpaceDE/>
        <w:autoSpaceDN/>
        <w:adjustRightInd/>
        <w:spacing w:after="160" w:line="259" w:lineRule="auto"/>
        <w:rPr>
          <w:iCs/>
          <w:sz w:val="17"/>
          <w:szCs w:val="17"/>
        </w:rPr>
      </w:pPr>
      <w:r w:rsidRPr="000558BB">
        <w:rPr>
          <w:b/>
          <w:iCs/>
          <w:sz w:val="17"/>
          <w:szCs w:val="17"/>
          <w:lang w:val="sr-Cyrl-CS"/>
        </w:rPr>
        <w:lastRenderedPageBreak/>
        <w:t>Табела 9.</w:t>
      </w:r>
      <w:r w:rsidRPr="000558BB">
        <w:rPr>
          <w:b/>
          <w:iCs/>
          <w:sz w:val="17"/>
          <w:szCs w:val="17"/>
        </w:rPr>
        <w:t>6</w:t>
      </w:r>
      <w:r w:rsidRPr="000558BB">
        <w:rPr>
          <w:b/>
          <w:iCs/>
          <w:sz w:val="17"/>
          <w:szCs w:val="17"/>
          <w:lang w:val="sr-Cyrl-CS"/>
        </w:rPr>
        <w:t>.</w:t>
      </w:r>
      <w:r w:rsidRPr="00E700F9">
        <w:rPr>
          <w:bCs/>
          <w:sz w:val="17"/>
          <w:szCs w:val="17"/>
          <w:lang w:val="sr-Cyrl-CS"/>
        </w:rPr>
        <w:t xml:space="preserve"> Компетентност наставника</w:t>
      </w:r>
    </w:p>
    <w:p w14:paraId="61A1C376" w14:textId="77777777" w:rsidR="00F11D03" w:rsidRPr="00BD6E39" w:rsidRDefault="00F11D03" w:rsidP="00F11D03">
      <w:pPr>
        <w:tabs>
          <w:tab w:val="left" w:pos="567"/>
        </w:tabs>
        <w:rPr>
          <w:iCs/>
          <w:sz w:val="17"/>
          <w:szCs w:val="17"/>
        </w:rPr>
      </w:pPr>
    </w:p>
    <w:tbl>
      <w:tblPr>
        <w:tblW w:w="53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
        <w:gridCol w:w="1135"/>
        <w:gridCol w:w="1135"/>
        <w:gridCol w:w="801"/>
        <w:gridCol w:w="1735"/>
        <w:gridCol w:w="14"/>
        <w:gridCol w:w="1845"/>
        <w:gridCol w:w="2123"/>
        <w:gridCol w:w="853"/>
      </w:tblGrid>
      <w:tr w:rsidR="00F5252B" w:rsidRPr="0074126C" w14:paraId="173530F7" w14:textId="77777777" w:rsidTr="00F5252B">
        <w:trPr>
          <w:trHeight w:val="227"/>
          <w:jc w:val="center"/>
        </w:trPr>
        <w:tc>
          <w:tcPr>
            <w:tcW w:w="1337" w:type="pct"/>
            <w:gridSpan w:val="3"/>
            <w:tcBorders>
              <w:top w:val="single" w:sz="4" w:space="0" w:color="auto"/>
              <w:left w:val="single" w:sz="4" w:space="0" w:color="auto"/>
              <w:bottom w:val="single" w:sz="4" w:space="0" w:color="auto"/>
              <w:right w:val="single" w:sz="4" w:space="0" w:color="auto"/>
            </w:tcBorders>
            <w:vAlign w:val="center"/>
            <w:hideMark/>
          </w:tcPr>
          <w:p w14:paraId="3082F06D" w14:textId="77777777" w:rsidR="00F5252B" w:rsidRPr="0074126C" w:rsidRDefault="00F5252B" w:rsidP="00CA36CE">
            <w:pPr>
              <w:rPr>
                <w:sz w:val="16"/>
                <w:szCs w:val="16"/>
                <w:lang w:val="sr-Cyrl-CS"/>
              </w:rPr>
            </w:pPr>
            <w:r w:rsidRPr="006E1A9C">
              <w:rPr>
                <w:b/>
                <w:sz w:val="16"/>
                <w:szCs w:val="16"/>
                <w:lang w:val="sr-Cyrl-CS"/>
              </w:rPr>
              <w:t>Име и презиме</w:t>
            </w:r>
          </w:p>
        </w:tc>
        <w:tc>
          <w:tcPr>
            <w:tcW w:w="3663"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4E418B" w14:textId="255ABD25" w:rsidR="00F5252B" w:rsidRPr="00B42C6D" w:rsidRDefault="00F5252B" w:rsidP="00CA36CE">
            <w:pPr>
              <w:tabs>
                <w:tab w:val="left" w:pos="567"/>
              </w:tabs>
              <w:rPr>
                <w:b/>
                <w:sz w:val="16"/>
                <w:szCs w:val="16"/>
                <w:lang w:val="sr-Cyrl-RS"/>
              </w:rPr>
            </w:pPr>
            <w:r>
              <w:rPr>
                <w:b/>
                <w:bCs/>
                <w:iCs/>
                <w:sz w:val="16"/>
                <w:szCs w:val="16"/>
                <w:lang w:val="sr-Cyrl-RS"/>
              </w:rPr>
              <w:t>Војводић</w:t>
            </w:r>
            <w:r w:rsidR="006E1A9C">
              <w:rPr>
                <w:b/>
                <w:bCs/>
                <w:iCs/>
                <w:sz w:val="16"/>
                <w:szCs w:val="16"/>
                <w:lang w:val="sr-Cyrl-RS"/>
              </w:rPr>
              <w:t xml:space="preserve"> Данило</w:t>
            </w:r>
          </w:p>
        </w:tc>
      </w:tr>
      <w:tr w:rsidR="00F5252B" w:rsidRPr="0074126C" w14:paraId="04069CFC" w14:textId="77777777" w:rsidTr="00F5252B">
        <w:trPr>
          <w:trHeight w:val="227"/>
          <w:jc w:val="center"/>
        </w:trPr>
        <w:tc>
          <w:tcPr>
            <w:tcW w:w="1337" w:type="pct"/>
            <w:gridSpan w:val="3"/>
            <w:tcBorders>
              <w:top w:val="single" w:sz="4" w:space="0" w:color="auto"/>
              <w:left w:val="single" w:sz="4" w:space="0" w:color="auto"/>
              <w:bottom w:val="single" w:sz="4" w:space="0" w:color="auto"/>
              <w:right w:val="single" w:sz="4" w:space="0" w:color="auto"/>
            </w:tcBorders>
            <w:vAlign w:val="center"/>
            <w:hideMark/>
          </w:tcPr>
          <w:p w14:paraId="6EA4216F" w14:textId="77777777" w:rsidR="00F5252B" w:rsidRPr="0074126C" w:rsidRDefault="00F5252B" w:rsidP="00CA36CE">
            <w:pPr>
              <w:rPr>
                <w:sz w:val="16"/>
                <w:szCs w:val="16"/>
                <w:lang w:val="sr-Cyrl-CS"/>
              </w:rPr>
            </w:pPr>
            <w:r w:rsidRPr="0074126C">
              <w:rPr>
                <w:b/>
                <w:sz w:val="16"/>
                <w:szCs w:val="16"/>
                <w:lang w:val="sr-Cyrl-CS"/>
              </w:rPr>
              <w:t>Звање</w:t>
            </w:r>
          </w:p>
        </w:tc>
        <w:tc>
          <w:tcPr>
            <w:tcW w:w="3663" w:type="pct"/>
            <w:gridSpan w:val="6"/>
            <w:tcBorders>
              <w:top w:val="single" w:sz="4" w:space="0" w:color="auto"/>
              <w:left w:val="single" w:sz="4" w:space="0" w:color="auto"/>
              <w:bottom w:val="single" w:sz="4" w:space="0" w:color="auto"/>
              <w:right w:val="single" w:sz="4" w:space="0" w:color="auto"/>
            </w:tcBorders>
            <w:vAlign w:val="center"/>
          </w:tcPr>
          <w:p w14:paraId="29A397E3" w14:textId="77777777" w:rsidR="00F5252B" w:rsidRPr="00B42C6D" w:rsidRDefault="00F5252B" w:rsidP="00CA36CE">
            <w:pPr>
              <w:tabs>
                <w:tab w:val="left" w:pos="567"/>
              </w:tabs>
              <w:rPr>
                <w:sz w:val="16"/>
                <w:szCs w:val="16"/>
                <w:lang w:val="sr-Cyrl-RS"/>
              </w:rPr>
            </w:pPr>
            <w:r>
              <w:rPr>
                <w:sz w:val="16"/>
                <w:szCs w:val="16"/>
                <w:lang w:val="sr-Cyrl-RS"/>
              </w:rPr>
              <w:t>Редовни професор</w:t>
            </w:r>
          </w:p>
        </w:tc>
      </w:tr>
      <w:tr w:rsidR="00F5252B" w:rsidRPr="0074126C" w14:paraId="2FAF5D7B" w14:textId="77777777" w:rsidTr="00F5252B">
        <w:trPr>
          <w:trHeight w:val="227"/>
          <w:jc w:val="center"/>
        </w:trPr>
        <w:tc>
          <w:tcPr>
            <w:tcW w:w="1337" w:type="pct"/>
            <w:gridSpan w:val="3"/>
            <w:tcBorders>
              <w:top w:val="single" w:sz="4" w:space="0" w:color="auto"/>
              <w:left w:val="single" w:sz="4" w:space="0" w:color="auto"/>
              <w:bottom w:val="single" w:sz="4" w:space="0" w:color="auto"/>
              <w:right w:val="single" w:sz="4" w:space="0" w:color="auto"/>
            </w:tcBorders>
            <w:vAlign w:val="center"/>
            <w:hideMark/>
          </w:tcPr>
          <w:p w14:paraId="0CC127E5" w14:textId="77777777" w:rsidR="00F5252B" w:rsidRPr="0074126C" w:rsidRDefault="00F5252B" w:rsidP="00CA36CE">
            <w:pPr>
              <w:rPr>
                <w:sz w:val="16"/>
                <w:szCs w:val="16"/>
                <w:lang w:val="sr-Cyrl-CS"/>
              </w:rPr>
            </w:pPr>
            <w:r w:rsidRPr="0074126C">
              <w:rPr>
                <w:b/>
                <w:sz w:val="16"/>
                <w:szCs w:val="16"/>
                <w:lang w:val="sr-Cyrl-CS"/>
              </w:rPr>
              <w:t>Ужа научна област</w:t>
            </w:r>
          </w:p>
        </w:tc>
        <w:tc>
          <w:tcPr>
            <w:tcW w:w="3663" w:type="pct"/>
            <w:gridSpan w:val="6"/>
            <w:tcBorders>
              <w:top w:val="single" w:sz="4" w:space="0" w:color="auto"/>
              <w:left w:val="single" w:sz="4" w:space="0" w:color="auto"/>
              <w:bottom w:val="single" w:sz="4" w:space="0" w:color="auto"/>
              <w:right w:val="single" w:sz="4" w:space="0" w:color="auto"/>
            </w:tcBorders>
            <w:vAlign w:val="center"/>
          </w:tcPr>
          <w:p w14:paraId="69244671" w14:textId="77777777" w:rsidR="00F5252B" w:rsidRPr="0074126C" w:rsidRDefault="00F5252B" w:rsidP="00CA36CE">
            <w:pPr>
              <w:tabs>
                <w:tab w:val="left" w:pos="567"/>
              </w:tabs>
              <w:rPr>
                <w:sz w:val="16"/>
                <w:szCs w:val="16"/>
                <w:lang w:val="sr-Cyrl-CS"/>
              </w:rPr>
            </w:pPr>
            <w:r>
              <w:rPr>
                <w:sz w:val="16"/>
                <w:szCs w:val="16"/>
                <w:lang w:val="sr-Cyrl-RS"/>
              </w:rPr>
              <w:t>Имунологија</w:t>
            </w:r>
            <w:r>
              <w:rPr>
                <w:sz w:val="16"/>
                <w:szCs w:val="16"/>
                <w:lang w:val="sr-Cyrl-CS"/>
              </w:rPr>
              <w:t xml:space="preserve"> </w:t>
            </w:r>
          </w:p>
        </w:tc>
      </w:tr>
      <w:tr w:rsidR="00F5252B" w:rsidRPr="0074126C" w14:paraId="7FBB340E" w14:textId="77777777" w:rsidTr="00F5252B">
        <w:trPr>
          <w:trHeight w:val="227"/>
          <w:jc w:val="center"/>
        </w:trPr>
        <w:tc>
          <w:tcPr>
            <w:tcW w:w="773" w:type="pct"/>
            <w:gridSpan w:val="2"/>
            <w:tcBorders>
              <w:top w:val="single" w:sz="4" w:space="0" w:color="auto"/>
              <w:left w:val="single" w:sz="4" w:space="0" w:color="auto"/>
              <w:bottom w:val="single" w:sz="4" w:space="0" w:color="auto"/>
              <w:right w:val="single" w:sz="4" w:space="0" w:color="auto"/>
            </w:tcBorders>
            <w:vAlign w:val="center"/>
            <w:hideMark/>
          </w:tcPr>
          <w:p w14:paraId="75A1F7E5" w14:textId="77777777" w:rsidR="00F5252B" w:rsidRPr="0074126C" w:rsidRDefault="00F5252B" w:rsidP="00CA36CE">
            <w:pPr>
              <w:rPr>
                <w:sz w:val="16"/>
                <w:szCs w:val="16"/>
                <w:lang w:val="sr-Cyrl-CS"/>
              </w:rPr>
            </w:pPr>
            <w:r w:rsidRPr="0074126C">
              <w:rPr>
                <w:b/>
                <w:sz w:val="16"/>
                <w:szCs w:val="16"/>
                <w:lang w:val="sr-Cyrl-CS"/>
              </w:rPr>
              <w:t>Академска каријера</w:t>
            </w:r>
          </w:p>
        </w:tc>
        <w:tc>
          <w:tcPr>
            <w:tcW w:w="564" w:type="pct"/>
            <w:tcBorders>
              <w:top w:val="single" w:sz="4" w:space="0" w:color="auto"/>
              <w:left w:val="single" w:sz="4" w:space="0" w:color="auto"/>
              <w:bottom w:val="single" w:sz="4" w:space="0" w:color="auto"/>
              <w:right w:val="single" w:sz="4" w:space="0" w:color="auto"/>
            </w:tcBorders>
            <w:vAlign w:val="center"/>
            <w:hideMark/>
          </w:tcPr>
          <w:p w14:paraId="61AFFF94" w14:textId="77777777" w:rsidR="00F5252B" w:rsidRPr="0074126C" w:rsidRDefault="00F5252B" w:rsidP="00CA36CE">
            <w:pPr>
              <w:jc w:val="center"/>
              <w:rPr>
                <w:sz w:val="16"/>
                <w:szCs w:val="16"/>
                <w:lang w:val="sr-Cyrl-CS"/>
              </w:rPr>
            </w:pPr>
            <w:r w:rsidRPr="0074126C">
              <w:rPr>
                <w:sz w:val="16"/>
                <w:szCs w:val="16"/>
                <w:lang w:val="sr-Cyrl-CS"/>
              </w:rPr>
              <w:t>Година</w:t>
            </w:r>
          </w:p>
        </w:tc>
        <w:tc>
          <w:tcPr>
            <w:tcW w:w="1267" w:type="pct"/>
            <w:gridSpan w:val="3"/>
            <w:tcBorders>
              <w:top w:val="single" w:sz="4" w:space="0" w:color="auto"/>
              <w:left w:val="single" w:sz="4" w:space="0" w:color="auto"/>
              <w:bottom w:val="single" w:sz="4" w:space="0" w:color="auto"/>
              <w:right w:val="single" w:sz="4" w:space="0" w:color="auto"/>
            </w:tcBorders>
            <w:vAlign w:val="center"/>
            <w:hideMark/>
          </w:tcPr>
          <w:p w14:paraId="37ECC67B" w14:textId="77777777" w:rsidR="00F5252B" w:rsidRPr="0074126C" w:rsidRDefault="00F5252B" w:rsidP="00CA36CE">
            <w:pPr>
              <w:jc w:val="center"/>
              <w:rPr>
                <w:sz w:val="16"/>
                <w:szCs w:val="16"/>
                <w:lang w:val="sr-Cyrl-CS"/>
              </w:rPr>
            </w:pPr>
            <w:r w:rsidRPr="0074126C">
              <w:rPr>
                <w:sz w:val="16"/>
                <w:szCs w:val="16"/>
                <w:lang w:val="sr-Cyrl-CS"/>
              </w:rPr>
              <w:t>Институција</w:t>
            </w:r>
          </w:p>
        </w:tc>
        <w:tc>
          <w:tcPr>
            <w:tcW w:w="917" w:type="pct"/>
            <w:tcBorders>
              <w:top w:val="single" w:sz="4" w:space="0" w:color="auto"/>
              <w:left w:val="single" w:sz="4" w:space="0" w:color="auto"/>
              <w:bottom w:val="single" w:sz="4" w:space="0" w:color="auto"/>
              <w:right w:val="single" w:sz="4" w:space="0" w:color="auto"/>
            </w:tcBorders>
            <w:vAlign w:val="center"/>
            <w:hideMark/>
          </w:tcPr>
          <w:p w14:paraId="11871DE0" w14:textId="77777777" w:rsidR="00F5252B" w:rsidRPr="0074126C" w:rsidRDefault="00F5252B" w:rsidP="00CA36CE">
            <w:pPr>
              <w:jc w:val="center"/>
              <w:rPr>
                <w:sz w:val="16"/>
                <w:szCs w:val="16"/>
                <w:lang w:val="sr-Cyrl-CS"/>
              </w:rPr>
            </w:pPr>
            <w:r w:rsidRPr="0074126C">
              <w:rPr>
                <w:sz w:val="16"/>
                <w:szCs w:val="16"/>
                <w:lang w:val="sr-Cyrl-CS"/>
              </w:rPr>
              <w:t>Област</w:t>
            </w:r>
          </w:p>
        </w:tc>
        <w:tc>
          <w:tcPr>
            <w:tcW w:w="1479" w:type="pct"/>
            <w:gridSpan w:val="2"/>
            <w:tcBorders>
              <w:top w:val="single" w:sz="4" w:space="0" w:color="auto"/>
              <w:left w:val="single" w:sz="4" w:space="0" w:color="auto"/>
              <w:bottom w:val="single" w:sz="4" w:space="0" w:color="auto"/>
              <w:right w:val="single" w:sz="4" w:space="0" w:color="auto"/>
            </w:tcBorders>
            <w:vAlign w:val="center"/>
            <w:hideMark/>
          </w:tcPr>
          <w:p w14:paraId="0791CEE7" w14:textId="77777777" w:rsidR="00F5252B" w:rsidRPr="0074126C" w:rsidRDefault="00F5252B" w:rsidP="00CA36CE">
            <w:pPr>
              <w:jc w:val="center"/>
              <w:rPr>
                <w:sz w:val="16"/>
                <w:szCs w:val="16"/>
              </w:rPr>
            </w:pPr>
            <w:r w:rsidRPr="0074126C">
              <w:rPr>
                <w:sz w:val="16"/>
                <w:szCs w:val="16"/>
              </w:rPr>
              <w:t>Ужа научна односно уметничка област</w:t>
            </w:r>
          </w:p>
        </w:tc>
      </w:tr>
      <w:tr w:rsidR="00F5252B" w:rsidRPr="0074126C" w14:paraId="4C78563C" w14:textId="77777777" w:rsidTr="00F5252B">
        <w:trPr>
          <w:trHeight w:val="227"/>
          <w:jc w:val="center"/>
        </w:trPr>
        <w:tc>
          <w:tcPr>
            <w:tcW w:w="773" w:type="pct"/>
            <w:gridSpan w:val="2"/>
            <w:tcBorders>
              <w:top w:val="single" w:sz="4" w:space="0" w:color="auto"/>
              <w:left w:val="single" w:sz="4" w:space="0" w:color="auto"/>
              <w:bottom w:val="single" w:sz="4" w:space="0" w:color="auto"/>
              <w:right w:val="single" w:sz="4" w:space="0" w:color="auto"/>
            </w:tcBorders>
            <w:vAlign w:val="center"/>
            <w:hideMark/>
          </w:tcPr>
          <w:p w14:paraId="4BC8E982" w14:textId="77777777" w:rsidR="00F5252B" w:rsidRPr="0074126C" w:rsidRDefault="00F5252B" w:rsidP="00CA36CE">
            <w:pPr>
              <w:rPr>
                <w:sz w:val="16"/>
                <w:szCs w:val="16"/>
                <w:lang w:val="sr-Cyrl-CS"/>
              </w:rPr>
            </w:pPr>
            <w:r w:rsidRPr="0074126C">
              <w:rPr>
                <w:sz w:val="16"/>
                <w:szCs w:val="16"/>
                <w:lang w:val="sr-Cyrl-CS"/>
              </w:rPr>
              <w:t>Избор у звање</w:t>
            </w:r>
          </w:p>
        </w:tc>
        <w:tc>
          <w:tcPr>
            <w:tcW w:w="564" w:type="pct"/>
            <w:tcBorders>
              <w:top w:val="single" w:sz="4" w:space="0" w:color="auto"/>
              <w:left w:val="single" w:sz="4" w:space="0" w:color="auto"/>
              <w:bottom w:val="single" w:sz="4" w:space="0" w:color="auto"/>
              <w:right w:val="single" w:sz="4" w:space="0" w:color="auto"/>
            </w:tcBorders>
            <w:vAlign w:val="center"/>
          </w:tcPr>
          <w:p w14:paraId="75B2F3C5" w14:textId="77777777" w:rsidR="00F5252B" w:rsidRPr="0074126C" w:rsidRDefault="00F5252B" w:rsidP="00CA36CE">
            <w:pPr>
              <w:tabs>
                <w:tab w:val="left" w:pos="567"/>
              </w:tabs>
              <w:jc w:val="center"/>
              <w:rPr>
                <w:sz w:val="16"/>
                <w:szCs w:val="16"/>
                <w:lang w:val="sr-Cyrl-CS"/>
              </w:rPr>
            </w:pPr>
            <w:r>
              <w:rPr>
                <w:sz w:val="16"/>
                <w:szCs w:val="16"/>
                <w:lang w:val="sr-Cyrl-CS"/>
              </w:rPr>
              <w:t>2013.</w:t>
            </w:r>
          </w:p>
        </w:tc>
        <w:tc>
          <w:tcPr>
            <w:tcW w:w="1267" w:type="pct"/>
            <w:gridSpan w:val="3"/>
            <w:tcBorders>
              <w:top w:val="single" w:sz="4" w:space="0" w:color="auto"/>
              <w:left w:val="single" w:sz="4" w:space="0" w:color="auto"/>
              <w:bottom w:val="single" w:sz="4" w:space="0" w:color="auto"/>
              <w:right w:val="single" w:sz="4" w:space="0" w:color="auto"/>
            </w:tcBorders>
            <w:vAlign w:val="center"/>
          </w:tcPr>
          <w:p w14:paraId="6D3EBAB5" w14:textId="77777777" w:rsidR="00F5252B" w:rsidRPr="0074126C" w:rsidRDefault="00F5252B" w:rsidP="00CA36CE">
            <w:pPr>
              <w:tabs>
                <w:tab w:val="left" w:pos="567"/>
              </w:tabs>
              <w:rPr>
                <w:sz w:val="16"/>
                <w:szCs w:val="16"/>
                <w:lang w:val="sr-Cyrl-CS"/>
              </w:rPr>
            </w:pPr>
            <w:r w:rsidRPr="0074126C">
              <w:rPr>
                <w:sz w:val="16"/>
                <w:szCs w:val="16"/>
                <w:lang w:val="sr-Cyrl-CS"/>
              </w:rPr>
              <w:t>Медицински факултет ВМА</w:t>
            </w:r>
          </w:p>
        </w:tc>
        <w:tc>
          <w:tcPr>
            <w:tcW w:w="917" w:type="pct"/>
            <w:tcBorders>
              <w:top w:val="single" w:sz="4" w:space="0" w:color="auto"/>
              <w:left w:val="single" w:sz="4" w:space="0" w:color="auto"/>
              <w:bottom w:val="single" w:sz="4" w:space="0" w:color="auto"/>
              <w:right w:val="single" w:sz="4" w:space="0" w:color="auto"/>
            </w:tcBorders>
            <w:vAlign w:val="center"/>
          </w:tcPr>
          <w:p w14:paraId="1A8DB28F" w14:textId="77777777" w:rsidR="00F5252B" w:rsidRPr="0074126C" w:rsidRDefault="00F5252B" w:rsidP="00CA36CE">
            <w:pPr>
              <w:tabs>
                <w:tab w:val="left" w:pos="567"/>
              </w:tabs>
              <w:rPr>
                <w:sz w:val="16"/>
                <w:szCs w:val="16"/>
                <w:lang w:val="sr-Cyrl-CS"/>
              </w:rPr>
            </w:pPr>
            <w:r>
              <w:rPr>
                <w:sz w:val="16"/>
                <w:szCs w:val="16"/>
                <w:lang w:val="sr-Cyrl-CS"/>
              </w:rPr>
              <w:t>Медицина</w:t>
            </w:r>
          </w:p>
        </w:tc>
        <w:tc>
          <w:tcPr>
            <w:tcW w:w="1479" w:type="pct"/>
            <w:gridSpan w:val="2"/>
            <w:tcBorders>
              <w:top w:val="single" w:sz="4" w:space="0" w:color="auto"/>
              <w:left w:val="single" w:sz="4" w:space="0" w:color="auto"/>
              <w:bottom w:val="single" w:sz="4" w:space="0" w:color="auto"/>
              <w:right w:val="single" w:sz="4" w:space="0" w:color="auto"/>
            </w:tcBorders>
            <w:vAlign w:val="center"/>
          </w:tcPr>
          <w:p w14:paraId="4907D4B7" w14:textId="77777777" w:rsidR="00F5252B" w:rsidRPr="0074126C" w:rsidRDefault="00F5252B" w:rsidP="00CA36CE">
            <w:pPr>
              <w:rPr>
                <w:sz w:val="16"/>
                <w:szCs w:val="16"/>
                <w:lang w:val="sr-Cyrl-CS"/>
              </w:rPr>
            </w:pPr>
            <w:r>
              <w:rPr>
                <w:sz w:val="16"/>
                <w:szCs w:val="16"/>
                <w:lang w:val="sr-Cyrl-CS"/>
              </w:rPr>
              <w:t xml:space="preserve">Имунологија </w:t>
            </w:r>
          </w:p>
        </w:tc>
      </w:tr>
      <w:tr w:rsidR="00F5252B" w:rsidRPr="0074126C" w14:paraId="4678028E" w14:textId="77777777" w:rsidTr="00F5252B">
        <w:trPr>
          <w:trHeight w:val="174"/>
          <w:jc w:val="center"/>
        </w:trPr>
        <w:tc>
          <w:tcPr>
            <w:tcW w:w="773" w:type="pct"/>
            <w:gridSpan w:val="2"/>
            <w:tcBorders>
              <w:top w:val="single" w:sz="4" w:space="0" w:color="auto"/>
              <w:left w:val="single" w:sz="4" w:space="0" w:color="auto"/>
              <w:bottom w:val="single" w:sz="4" w:space="0" w:color="auto"/>
              <w:right w:val="single" w:sz="4" w:space="0" w:color="auto"/>
            </w:tcBorders>
            <w:vAlign w:val="center"/>
            <w:hideMark/>
          </w:tcPr>
          <w:p w14:paraId="3F9108E6" w14:textId="77777777" w:rsidR="00F5252B" w:rsidRPr="0074126C" w:rsidRDefault="00F5252B" w:rsidP="00CA36CE">
            <w:pPr>
              <w:rPr>
                <w:sz w:val="16"/>
                <w:szCs w:val="16"/>
                <w:lang w:val="sr-Cyrl-CS"/>
              </w:rPr>
            </w:pPr>
            <w:r w:rsidRPr="0074126C">
              <w:rPr>
                <w:sz w:val="16"/>
                <w:szCs w:val="16"/>
                <w:lang w:val="sr-Cyrl-CS"/>
              </w:rPr>
              <w:t>Докторат</w:t>
            </w:r>
          </w:p>
        </w:tc>
        <w:tc>
          <w:tcPr>
            <w:tcW w:w="564" w:type="pct"/>
            <w:tcBorders>
              <w:top w:val="single" w:sz="4" w:space="0" w:color="auto"/>
              <w:left w:val="single" w:sz="4" w:space="0" w:color="auto"/>
              <w:bottom w:val="single" w:sz="4" w:space="0" w:color="auto"/>
              <w:right w:val="single" w:sz="4" w:space="0" w:color="auto"/>
            </w:tcBorders>
            <w:vAlign w:val="center"/>
          </w:tcPr>
          <w:p w14:paraId="3A0F35DF" w14:textId="77777777" w:rsidR="00F5252B" w:rsidRPr="0074126C" w:rsidRDefault="00F5252B" w:rsidP="00CA36CE">
            <w:pPr>
              <w:tabs>
                <w:tab w:val="left" w:pos="567"/>
              </w:tabs>
              <w:jc w:val="center"/>
              <w:rPr>
                <w:sz w:val="16"/>
                <w:szCs w:val="16"/>
                <w:lang w:val="sr-Cyrl-CS"/>
              </w:rPr>
            </w:pPr>
            <w:r w:rsidRPr="0074126C">
              <w:rPr>
                <w:sz w:val="16"/>
                <w:szCs w:val="16"/>
                <w:lang w:val="sr-Cyrl-CS"/>
              </w:rPr>
              <w:t>200</w:t>
            </w:r>
            <w:r>
              <w:rPr>
                <w:sz w:val="16"/>
                <w:szCs w:val="16"/>
                <w:lang w:val="sr-Cyrl-CS"/>
              </w:rPr>
              <w:t>2</w:t>
            </w:r>
            <w:r w:rsidRPr="0074126C">
              <w:rPr>
                <w:sz w:val="16"/>
                <w:szCs w:val="16"/>
                <w:lang w:val="sr-Cyrl-CS"/>
              </w:rPr>
              <w:t>.</w:t>
            </w:r>
          </w:p>
        </w:tc>
        <w:tc>
          <w:tcPr>
            <w:tcW w:w="1267" w:type="pct"/>
            <w:gridSpan w:val="3"/>
            <w:tcBorders>
              <w:top w:val="single" w:sz="4" w:space="0" w:color="auto"/>
              <w:left w:val="single" w:sz="4" w:space="0" w:color="auto"/>
              <w:bottom w:val="single" w:sz="4" w:space="0" w:color="auto"/>
              <w:right w:val="single" w:sz="4" w:space="0" w:color="auto"/>
            </w:tcBorders>
            <w:vAlign w:val="center"/>
          </w:tcPr>
          <w:p w14:paraId="74928F70" w14:textId="77777777" w:rsidR="00F5252B" w:rsidRPr="0074126C" w:rsidRDefault="00F5252B" w:rsidP="00CA36CE">
            <w:pPr>
              <w:tabs>
                <w:tab w:val="left" w:pos="567"/>
              </w:tabs>
              <w:rPr>
                <w:sz w:val="16"/>
                <w:szCs w:val="16"/>
                <w:lang w:val="sr-Cyrl-CS"/>
              </w:rPr>
            </w:pPr>
            <w:r w:rsidRPr="0074126C">
              <w:rPr>
                <w:sz w:val="16"/>
                <w:szCs w:val="16"/>
                <w:lang w:val="sr-Cyrl-CS"/>
              </w:rPr>
              <w:t>Војномедицинска академија</w:t>
            </w:r>
          </w:p>
        </w:tc>
        <w:tc>
          <w:tcPr>
            <w:tcW w:w="917" w:type="pct"/>
            <w:tcBorders>
              <w:top w:val="single" w:sz="4" w:space="0" w:color="auto"/>
              <w:left w:val="single" w:sz="4" w:space="0" w:color="auto"/>
              <w:bottom w:val="single" w:sz="4" w:space="0" w:color="auto"/>
              <w:right w:val="single" w:sz="4" w:space="0" w:color="auto"/>
            </w:tcBorders>
            <w:vAlign w:val="center"/>
          </w:tcPr>
          <w:p w14:paraId="3595BD50" w14:textId="77777777" w:rsidR="00F5252B" w:rsidRPr="0074126C" w:rsidRDefault="00F5252B" w:rsidP="00CA36CE">
            <w:pPr>
              <w:tabs>
                <w:tab w:val="left" w:pos="567"/>
              </w:tabs>
              <w:rPr>
                <w:sz w:val="16"/>
                <w:szCs w:val="16"/>
                <w:lang w:val="sr-Cyrl-CS"/>
              </w:rPr>
            </w:pPr>
            <w:r>
              <w:rPr>
                <w:sz w:val="16"/>
                <w:szCs w:val="16"/>
                <w:lang w:val="sr-Cyrl-CS"/>
              </w:rPr>
              <w:t>Медицина</w:t>
            </w:r>
          </w:p>
        </w:tc>
        <w:tc>
          <w:tcPr>
            <w:tcW w:w="1479" w:type="pct"/>
            <w:gridSpan w:val="2"/>
            <w:tcBorders>
              <w:top w:val="single" w:sz="4" w:space="0" w:color="auto"/>
              <w:left w:val="single" w:sz="4" w:space="0" w:color="auto"/>
              <w:bottom w:val="single" w:sz="4" w:space="0" w:color="auto"/>
              <w:right w:val="single" w:sz="4" w:space="0" w:color="auto"/>
            </w:tcBorders>
          </w:tcPr>
          <w:p w14:paraId="4C8C8931" w14:textId="77777777" w:rsidR="00F5252B" w:rsidRDefault="00F5252B" w:rsidP="00CA36CE">
            <w:r w:rsidRPr="00D86900">
              <w:rPr>
                <w:sz w:val="16"/>
                <w:szCs w:val="16"/>
                <w:lang w:val="sr-Cyrl-CS"/>
              </w:rPr>
              <w:t xml:space="preserve">Имунологија </w:t>
            </w:r>
          </w:p>
        </w:tc>
      </w:tr>
      <w:tr w:rsidR="00F5252B" w:rsidRPr="0074126C" w14:paraId="39500095" w14:textId="77777777" w:rsidTr="00F5252B">
        <w:trPr>
          <w:trHeight w:val="227"/>
          <w:jc w:val="center"/>
        </w:trPr>
        <w:tc>
          <w:tcPr>
            <w:tcW w:w="773" w:type="pct"/>
            <w:gridSpan w:val="2"/>
            <w:tcBorders>
              <w:top w:val="single" w:sz="4" w:space="0" w:color="auto"/>
              <w:left w:val="single" w:sz="4" w:space="0" w:color="auto"/>
              <w:bottom w:val="single" w:sz="4" w:space="0" w:color="auto"/>
              <w:right w:val="single" w:sz="4" w:space="0" w:color="auto"/>
            </w:tcBorders>
            <w:vAlign w:val="center"/>
            <w:hideMark/>
          </w:tcPr>
          <w:p w14:paraId="0506CEB1" w14:textId="77777777" w:rsidR="00F5252B" w:rsidRPr="0074126C" w:rsidRDefault="00F5252B" w:rsidP="00CA36CE">
            <w:pPr>
              <w:rPr>
                <w:sz w:val="16"/>
                <w:szCs w:val="16"/>
              </w:rPr>
            </w:pPr>
            <w:r w:rsidRPr="0074126C">
              <w:rPr>
                <w:sz w:val="16"/>
                <w:szCs w:val="16"/>
              </w:rPr>
              <w:t>Магистратура</w:t>
            </w:r>
          </w:p>
        </w:tc>
        <w:tc>
          <w:tcPr>
            <w:tcW w:w="564" w:type="pct"/>
            <w:tcBorders>
              <w:top w:val="single" w:sz="4" w:space="0" w:color="auto"/>
              <w:left w:val="single" w:sz="4" w:space="0" w:color="auto"/>
              <w:bottom w:val="single" w:sz="4" w:space="0" w:color="auto"/>
              <w:right w:val="single" w:sz="4" w:space="0" w:color="auto"/>
            </w:tcBorders>
            <w:vAlign w:val="center"/>
          </w:tcPr>
          <w:p w14:paraId="71340C41" w14:textId="77777777" w:rsidR="00F5252B" w:rsidRPr="0074126C" w:rsidRDefault="00F5252B" w:rsidP="00CA36CE">
            <w:pPr>
              <w:tabs>
                <w:tab w:val="left" w:pos="567"/>
              </w:tabs>
              <w:jc w:val="center"/>
              <w:rPr>
                <w:sz w:val="16"/>
                <w:szCs w:val="16"/>
                <w:lang w:val="sr-Cyrl-CS"/>
              </w:rPr>
            </w:pPr>
            <w:r>
              <w:rPr>
                <w:sz w:val="16"/>
                <w:szCs w:val="16"/>
                <w:lang w:val="sr-Cyrl-CS"/>
              </w:rPr>
              <w:t>1998.</w:t>
            </w:r>
          </w:p>
        </w:tc>
        <w:tc>
          <w:tcPr>
            <w:tcW w:w="1267" w:type="pct"/>
            <w:gridSpan w:val="3"/>
            <w:tcBorders>
              <w:top w:val="single" w:sz="4" w:space="0" w:color="auto"/>
              <w:left w:val="single" w:sz="4" w:space="0" w:color="auto"/>
              <w:bottom w:val="single" w:sz="4" w:space="0" w:color="auto"/>
              <w:right w:val="single" w:sz="4" w:space="0" w:color="auto"/>
            </w:tcBorders>
            <w:vAlign w:val="center"/>
          </w:tcPr>
          <w:p w14:paraId="74C6FD0A" w14:textId="77777777" w:rsidR="00F5252B" w:rsidRPr="0074126C" w:rsidRDefault="00F5252B" w:rsidP="00CA36CE">
            <w:pPr>
              <w:tabs>
                <w:tab w:val="left" w:pos="567"/>
              </w:tabs>
              <w:rPr>
                <w:sz w:val="16"/>
                <w:szCs w:val="16"/>
                <w:lang w:val="sr-Cyrl-CS"/>
              </w:rPr>
            </w:pPr>
            <w:r w:rsidRPr="0074126C">
              <w:rPr>
                <w:sz w:val="16"/>
                <w:szCs w:val="16"/>
                <w:lang w:val="sr-Cyrl-CS"/>
              </w:rPr>
              <w:t>Војномедицинска академија</w:t>
            </w:r>
          </w:p>
        </w:tc>
        <w:tc>
          <w:tcPr>
            <w:tcW w:w="917" w:type="pct"/>
            <w:tcBorders>
              <w:top w:val="single" w:sz="4" w:space="0" w:color="auto"/>
              <w:left w:val="single" w:sz="4" w:space="0" w:color="auto"/>
              <w:bottom w:val="single" w:sz="4" w:space="0" w:color="auto"/>
              <w:right w:val="single" w:sz="4" w:space="0" w:color="auto"/>
            </w:tcBorders>
            <w:vAlign w:val="center"/>
          </w:tcPr>
          <w:p w14:paraId="10E66A56" w14:textId="77777777" w:rsidR="00F5252B" w:rsidRPr="0074126C" w:rsidRDefault="00F5252B" w:rsidP="00CA36CE">
            <w:pPr>
              <w:tabs>
                <w:tab w:val="left" w:pos="567"/>
              </w:tabs>
              <w:rPr>
                <w:sz w:val="16"/>
                <w:szCs w:val="16"/>
                <w:lang w:val="sr-Cyrl-CS"/>
              </w:rPr>
            </w:pPr>
            <w:r>
              <w:rPr>
                <w:sz w:val="16"/>
                <w:szCs w:val="16"/>
                <w:lang w:val="sr-Cyrl-CS"/>
              </w:rPr>
              <w:t>Медицина</w:t>
            </w:r>
          </w:p>
        </w:tc>
        <w:tc>
          <w:tcPr>
            <w:tcW w:w="1479" w:type="pct"/>
            <w:gridSpan w:val="2"/>
            <w:tcBorders>
              <w:top w:val="single" w:sz="4" w:space="0" w:color="auto"/>
              <w:left w:val="single" w:sz="4" w:space="0" w:color="auto"/>
              <w:bottom w:val="single" w:sz="4" w:space="0" w:color="auto"/>
              <w:right w:val="single" w:sz="4" w:space="0" w:color="auto"/>
            </w:tcBorders>
          </w:tcPr>
          <w:p w14:paraId="728A28E6" w14:textId="77777777" w:rsidR="00F5252B" w:rsidRDefault="00F5252B" w:rsidP="00CA36CE">
            <w:r w:rsidRPr="00D86900">
              <w:rPr>
                <w:sz w:val="16"/>
                <w:szCs w:val="16"/>
                <w:lang w:val="sr-Cyrl-CS"/>
              </w:rPr>
              <w:t xml:space="preserve">Имунологија </w:t>
            </w:r>
          </w:p>
        </w:tc>
      </w:tr>
      <w:tr w:rsidR="00F5252B" w:rsidRPr="0074126C" w14:paraId="16EB69C8" w14:textId="77777777" w:rsidTr="00F5252B">
        <w:trPr>
          <w:trHeight w:val="227"/>
          <w:jc w:val="center"/>
        </w:trPr>
        <w:tc>
          <w:tcPr>
            <w:tcW w:w="773" w:type="pct"/>
            <w:gridSpan w:val="2"/>
            <w:tcBorders>
              <w:top w:val="single" w:sz="4" w:space="0" w:color="auto"/>
              <w:left w:val="single" w:sz="4" w:space="0" w:color="auto"/>
              <w:bottom w:val="single" w:sz="4" w:space="0" w:color="auto"/>
              <w:right w:val="single" w:sz="4" w:space="0" w:color="auto"/>
            </w:tcBorders>
            <w:vAlign w:val="center"/>
          </w:tcPr>
          <w:p w14:paraId="4D3325E0" w14:textId="77777777" w:rsidR="00F5252B" w:rsidRPr="003469CC" w:rsidRDefault="00F5252B" w:rsidP="00CA36CE">
            <w:pPr>
              <w:rPr>
                <w:sz w:val="14"/>
                <w:szCs w:val="14"/>
                <w:lang w:val="sr-Cyrl-RS"/>
              </w:rPr>
            </w:pPr>
            <w:r w:rsidRPr="003469CC">
              <w:rPr>
                <w:sz w:val="14"/>
                <w:szCs w:val="14"/>
                <w:lang w:val="sr-Cyrl-RS"/>
              </w:rPr>
              <w:t>Специјализација</w:t>
            </w:r>
          </w:p>
        </w:tc>
        <w:tc>
          <w:tcPr>
            <w:tcW w:w="564" w:type="pct"/>
            <w:tcBorders>
              <w:top w:val="single" w:sz="4" w:space="0" w:color="auto"/>
              <w:left w:val="single" w:sz="4" w:space="0" w:color="auto"/>
              <w:bottom w:val="single" w:sz="4" w:space="0" w:color="auto"/>
              <w:right w:val="single" w:sz="4" w:space="0" w:color="auto"/>
            </w:tcBorders>
            <w:vAlign w:val="center"/>
          </w:tcPr>
          <w:p w14:paraId="3E40E2BC" w14:textId="77777777" w:rsidR="00F5252B" w:rsidRDefault="00F5252B" w:rsidP="00CA36CE">
            <w:pPr>
              <w:tabs>
                <w:tab w:val="left" w:pos="567"/>
              </w:tabs>
              <w:jc w:val="center"/>
              <w:rPr>
                <w:sz w:val="16"/>
                <w:szCs w:val="16"/>
                <w:lang w:val="sr-Cyrl-CS"/>
              </w:rPr>
            </w:pPr>
            <w:r>
              <w:rPr>
                <w:sz w:val="16"/>
                <w:szCs w:val="16"/>
                <w:lang w:val="sr-Cyrl-CS"/>
              </w:rPr>
              <w:t>1993.</w:t>
            </w:r>
          </w:p>
        </w:tc>
        <w:tc>
          <w:tcPr>
            <w:tcW w:w="1267" w:type="pct"/>
            <w:gridSpan w:val="3"/>
            <w:tcBorders>
              <w:top w:val="single" w:sz="4" w:space="0" w:color="auto"/>
              <w:left w:val="single" w:sz="4" w:space="0" w:color="auto"/>
              <w:bottom w:val="single" w:sz="4" w:space="0" w:color="auto"/>
              <w:right w:val="single" w:sz="4" w:space="0" w:color="auto"/>
            </w:tcBorders>
            <w:vAlign w:val="center"/>
          </w:tcPr>
          <w:p w14:paraId="5A471066" w14:textId="77777777" w:rsidR="00F5252B" w:rsidRPr="0074126C" w:rsidRDefault="00F5252B" w:rsidP="00CA36CE">
            <w:pPr>
              <w:tabs>
                <w:tab w:val="left" w:pos="567"/>
              </w:tabs>
              <w:rPr>
                <w:sz w:val="16"/>
                <w:szCs w:val="16"/>
                <w:lang w:val="sr-Cyrl-CS"/>
              </w:rPr>
            </w:pPr>
            <w:r w:rsidRPr="0074126C">
              <w:rPr>
                <w:sz w:val="16"/>
                <w:szCs w:val="16"/>
                <w:lang w:val="sr-Cyrl-CS"/>
              </w:rPr>
              <w:t>Војномедицинска академија</w:t>
            </w:r>
          </w:p>
        </w:tc>
        <w:tc>
          <w:tcPr>
            <w:tcW w:w="917" w:type="pct"/>
            <w:tcBorders>
              <w:top w:val="single" w:sz="4" w:space="0" w:color="auto"/>
              <w:left w:val="single" w:sz="4" w:space="0" w:color="auto"/>
              <w:bottom w:val="single" w:sz="4" w:space="0" w:color="auto"/>
              <w:right w:val="single" w:sz="4" w:space="0" w:color="auto"/>
            </w:tcBorders>
            <w:vAlign w:val="center"/>
          </w:tcPr>
          <w:p w14:paraId="734D0B8B" w14:textId="77777777" w:rsidR="00F5252B" w:rsidRDefault="00F5252B" w:rsidP="00CA36CE">
            <w:pPr>
              <w:tabs>
                <w:tab w:val="left" w:pos="567"/>
              </w:tabs>
              <w:rPr>
                <w:sz w:val="16"/>
                <w:szCs w:val="16"/>
                <w:lang w:val="sr-Cyrl-CS"/>
              </w:rPr>
            </w:pPr>
            <w:r>
              <w:rPr>
                <w:sz w:val="16"/>
                <w:szCs w:val="16"/>
                <w:lang w:val="sr-Cyrl-CS"/>
              </w:rPr>
              <w:t>Имунологија</w:t>
            </w:r>
          </w:p>
        </w:tc>
        <w:tc>
          <w:tcPr>
            <w:tcW w:w="1479" w:type="pct"/>
            <w:gridSpan w:val="2"/>
            <w:tcBorders>
              <w:top w:val="single" w:sz="4" w:space="0" w:color="auto"/>
              <w:left w:val="single" w:sz="4" w:space="0" w:color="auto"/>
              <w:bottom w:val="single" w:sz="4" w:space="0" w:color="auto"/>
              <w:right w:val="single" w:sz="4" w:space="0" w:color="auto"/>
            </w:tcBorders>
          </w:tcPr>
          <w:p w14:paraId="6DC0C250" w14:textId="77777777" w:rsidR="00F5252B" w:rsidRDefault="00F5252B" w:rsidP="00CA36CE">
            <w:r w:rsidRPr="00D86900">
              <w:rPr>
                <w:sz w:val="16"/>
                <w:szCs w:val="16"/>
                <w:lang w:val="sr-Cyrl-CS"/>
              </w:rPr>
              <w:t xml:space="preserve">Имунологија </w:t>
            </w:r>
          </w:p>
        </w:tc>
      </w:tr>
      <w:tr w:rsidR="00F5252B" w:rsidRPr="0074126C" w14:paraId="0C227EE2" w14:textId="77777777" w:rsidTr="00F5252B">
        <w:trPr>
          <w:trHeight w:val="129"/>
          <w:jc w:val="center"/>
        </w:trPr>
        <w:tc>
          <w:tcPr>
            <w:tcW w:w="773" w:type="pct"/>
            <w:gridSpan w:val="2"/>
            <w:tcBorders>
              <w:top w:val="single" w:sz="4" w:space="0" w:color="auto"/>
              <w:left w:val="single" w:sz="4" w:space="0" w:color="auto"/>
              <w:bottom w:val="single" w:sz="4" w:space="0" w:color="auto"/>
              <w:right w:val="single" w:sz="4" w:space="0" w:color="auto"/>
            </w:tcBorders>
            <w:vAlign w:val="center"/>
            <w:hideMark/>
          </w:tcPr>
          <w:p w14:paraId="6045D4BA" w14:textId="77777777" w:rsidR="00F5252B" w:rsidRPr="0074126C" w:rsidRDefault="00F5252B" w:rsidP="00CA36CE">
            <w:pPr>
              <w:rPr>
                <w:sz w:val="16"/>
                <w:szCs w:val="16"/>
                <w:lang w:val="sr-Cyrl-CS"/>
              </w:rPr>
            </w:pPr>
            <w:r w:rsidRPr="0074126C">
              <w:rPr>
                <w:sz w:val="16"/>
                <w:szCs w:val="16"/>
                <w:lang w:val="sr-Cyrl-CS"/>
              </w:rPr>
              <w:t>Диплома</w:t>
            </w:r>
          </w:p>
        </w:tc>
        <w:tc>
          <w:tcPr>
            <w:tcW w:w="564" w:type="pct"/>
            <w:tcBorders>
              <w:top w:val="single" w:sz="4" w:space="0" w:color="auto"/>
              <w:left w:val="single" w:sz="4" w:space="0" w:color="auto"/>
              <w:bottom w:val="single" w:sz="4" w:space="0" w:color="auto"/>
              <w:right w:val="single" w:sz="4" w:space="0" w:color="auto"/>
            </w:tcBorders>
            <w:vAlign w:val="center"/>
          </w:tcPr>
          <w:p w14:paraId="71FED0D0" w14:textId="77777777" w:rsidR="00F5252B" w:rsidRPr="0074126C" w:rsidRDefault="00F5252B" w:rsidP="00CA36CE">
            <w:pPr>
              <w:tabs>
                <w:tab w:val="left" w:pos="567"/>
              </w:tabs>
              <w:jc w:val="center"/>
              <w:rPr>
                <w:sz w:val="16"/>
                <w:szCs w:val="16"/>
                <w:lang w:val="sr-Cyrl-CS"/>
              </w:rPr>
            </w:pPr>
            <w:r w:rsidRPr="0074126C">
              <w:rPr>
                <w:sz w:val="16"/>
                <w:szCs w:val="16"/>
                <w:lang w:val="sr-Cyrl-CS"/>
              </w:rPr>
              <w:t>19</w:t>
            </w:r>
            <w:r>
              <w:rPr>
                <w:sz w:val="16"/>
                <w:szCs w:val="16"/>
                <w:lang w:val="sr-Cyrl-CS"/>
              </w:rPr>
              <w:t>88</w:t>
            </w:r>
            <w:r w:rsidRPr="0074126C">
              <w:rPr>
                <w:sz w:val="16"/>
                <w:szCs w:val="16"/>
                <w:lang w:val="sr-Cyrl-CS"/>
              </w:rPr>
              <w:t>.</w:t>
            </w:r>
          </w:p>
        </w:tc>
        <w:tc>
          <w:tcPr>
            <w:tcW w:w="1267" w:type="pct"/>
            <w:gridSpan w:val="3"/>
            <w:tcBorders>
              <w:top w:val="single" w:sz="4" w:space="0" w:color="auto"/>
              <w:left w:val="single" w:sz="4" w:space="0" w:color="auto"/>
              <w:bottom w:val="single" w:sz="4" w:space="0" w:color="auto"/>
              <w:right w:val="single" w:sz="4" w:space="0" w:color="auto"/>
            </w:tcBorders>
            <w:vAlign w:val="center"/>
          </w:tcPr>
          <w:p w14:paraId="579DB552" w14:textId="77777777" w:rsidR="00F5252B" w:rsidRPr="0074126C" w:rsidRDefault="00F5252B" w:rsidP="00CA36CE">
            <w:pPr>
              <w:tabs>
                <w:tab w:val="left" w:pos="567"/>
              </w:tabs>
              <w:rPr>
                <w:sz w:val="16"/>
                <w:szCs w:val="16"/>
                <w:lang w:val="sr-Cyrl-CS"/>
              </w:rPr>
            </w:pPr>
            <w:r>
              <w:rPr>
                <w:sz w:val="16"/>
                <w:szCs w:val="16"/>
                <w:lang w:val="sr-Cyrl-CS"/>
              </w:rPr>
              <w:t>Медицински факултет, Београд</w:t>
            </w:r>
          </w:p>
        </w:tc>
        <w:tc>
          <w:tcPr>
            <w:tcW w:w="917" w:type="pct"/>
            <w:tcBorders>
              <w:top w:val="single" w:sz="4" w:space="0" w:color="auto"/>
              <w:left w:val="single" w:sz="4" w:space="0" w:color="auto"/>
              <w:bottom w:val="single" w:sz="4" w:space="0" w:color="auto"/>
              <w:right w:val="single" w:sz="4" w:space="0" w:color="auto"/>
            </w:tcBorders>
            <w:vAlign w:val="center"/>
          </w:tcPr>
          <w:p w14:paraId="5841EB12" w14:textId="77777777" w:rsidR="00F5252B" w:rsidRPr="0074126C" w:rsidRDefault="00F5252B" w:rsidP="00CA36CE">
            <w:pPr>
              <w:tabs>
                <w:tab w:val="left" w:pos="567"/>
              </w:tabs>
              <w:rPr>
                <w:sz w:val="16"/>
                <w:szCs w:val="16"/>
                <w:lang w:val="sr-Cyrl-CS"/>
              </w:rPr>
            </w:pPr>
            <w:r>
              <w:rPr>
                <w:sz w:val="16"/>
                <w:szCs w:val="16"/>
                <w:lang w:val="sr-Cyrl-CS"/>
              </w:rPr>
              <w:t xml:space="preserve">Медицина </w:t>
            </w:r>
          </w:p>
        </w:tc>
        <w:tc>
          <w:tcPr>
            <w:tcW w:w="1479" w:type="pct"/>
            <w:gridSpan w:val="2"/>
            <w:tcBorders>
              <w:top w:val="single" w:sz="4" w:space="0" w:color="auto"/>
              <w:left w:val="single" w:sz="4" w:space="0" w:color="auto"/>
              <w:bottom w:val="single" w:sz="4" w:space="0" w:color="auto"/>
              <w:right w:val="single" w:sz="4" w:space="0" w:color="auto"/>
            </w:tcBorders>
            <w:vAlign w:val="center"/>
          </w:tcPr>
          <w:p w14:paraId="73E3FB09" w14:textId="77777777" w:rsidR="00F5252B" w:rsidRPr="0074126C" w:rsidRDefault="00F5252B" w:rsidP="00CA36CE">
            <w:pPr>
              <w:rPr>
                <w:sz w:val="16"/>
                <w:szCs w:val="16"/>
                <w:lang w:val="sr-Cyrl-CS"/>
              </w:rPr>
            </w:pPr>
            <w:r>
              <w:rPr>
                <w:sz w:val="16"/>
                <w:szCs w:val="16"/>
                <w:lang w:val="sr-Cyrl-CS"/>
              </w:rPr>
              <w:t>/</w:t>
            </w:r>
          </w:p>
        </w:tc>
      </w:tr>
      <w:tr w:rsidR="00F5252B" w:rsidRPr="0074126C" w14:paraId="67C7F6BE" w14:textId="77777777" w:rsidTr="00F5252B">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26A6C42" w14:textId="77777777" w:rsidR="00F5252B" w:rsidRPr="0074126C" w:rsidRDefault="00F5252B" w:rsidP="00CA36CE">
            <w:pPr>
              <w:rPr>
                <w:sz w:val="16"/>
                <w:szCs w:val="16"/>
              </w:rPr>
            </w:pPr>
            <w:r w:rsidRPr="0074126C">
              <w:rPr>
                <w:b/>
                <w:sz w:val="16"/>
                <w:szCs w:val="16"/>
                <w:lang w:val="sr-Cyrl-CS"/>
              </w:rPr>
              <w:t xml:space="preserve">Списак предмета </w:t>
            </w:r>
            <w:r w:rsidRPr="0074126C">
              <w:rPr>
                <w:b/>
                <w:sz w:val="16"/>
                <w:szCs w:val="16"/>
              </w:rPr>
              <w:t xml:space="preserve">које наставник држи на докторским студијама </w:t>
            </w:r>
          </w:p>
        </w:tc>
      </w:tr>
      <w:tr w:rsidR="00F5252B" w:rsidRPr="0074126C" w14:paraId="7AF7DB32"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hideMark/>
          </w:tcPr>
          <w:p w14:paraId="7D51BDE6" w14:textId="77777777" w:rsidR="00F5252B" w:rsidRPr="0074126C" w:rsidRDefault="00F5252B" w:rsidP="00CA36CE">
            <w:pPr>
              <w:jc w:val="center"/>
              <w:rPr>
                <w:b/>
                <w:sz w:val="16"/>
                <w:szCs w:val="16"/>
                <w:lang w:val="sr-Cyrl-CS"/>
              </w:rPr>
            </w:pPr>
            <w:r w:rsidRPr="0074126C">
              <w:rPr>
                <w:b/>
                <w:sz w:val="16"/>
                <w:szCs w:val="16"/>
                <w:lang w:val="sr-Cyrl-CS"/>
              </w:rPr>
              <w:t>Р.Б.</w:t>
            </w:r>
          </w:p>
        </w:tc>
        <w:tc>
          <w:tcPr>
            <w:tcW w:w="564" w:type="pct"/>
            <w:tcBorders>
              <w:top w:val="single" w:sz="4" w:space="0" w:color="auto"/>
              <w:left w:val="single" w:sz="4" w:space="0" w:color="auto"/>
              <w:bottom w:val="single" w:sz="4" w:space="0" w:color="auto"/>
              <w:right w:val="single" w:sz="4" w:space="0" w:color="auto"/>
            </w:tcBorders>
            <w:vAlign w:val="center"/>
            <w:hideMark/>
          </w:tcPr>
          <w:p w14:paraId="43EF0974" w14:textId="77777777" w:rsidR="00F5252B" w:rsidRPr="0074126C" w:rsidRDefault="00F5252B" w:rsidP="00CA36CE">
            <w:pPr>
              <w:jc w:val="center"/>
              <w:rPr>
                <w:b/>
                <w:sz w:val="16"/>
                <w:szCs w:val="16"/>
              </w:rPr>
            </w:pPr>
            <w:r w:rsidRPr="0074126C">
              <w:rPr>
                <w:b/>
                <w:sz w:val="16"/>
                <w:szCs w:val="16"/>
              </w:rPr>
              <w:t>Ознака</w:t>
            </w:r>
          </w:p>
        </w:tc>
        <w:tc>
          <w:tcPr>
            <w:tcW w:w="4227" w:type="pct"/>
            <w:gridSpan w:val="7"/>
            <w:tcBorders>
              <w:top w:val="single" w:sz="4" w:space="0" w:color="auto"/>
              <w:left w:val="single" w:sz="4" w:space="0" w:color="auto"/>
              <w:bottom w:val="single" w:sz="4" w:space="0" w:color="auto"/>
              <w:right w:val="single" w:sz="4" w:space="0" w:color="auto"/>
            </w:tcBorders>
            <w:vAlign w:val="center"/>
            <w:hideMark/>
          </w:tcPr>
          <w:p w14:paraId="444A8C5E" w14:textId="77777777" w:rsidR="00F5252B" w:rsidRPr="0074126C" w:rsidRDefault="00F5252B" w:rsidP="00CA36CE">
            <w:pPr>
              <w:rPr>
                <w:b/>
                <w:sz w:val="16"/>
                <w:szCs w:val="16"/>
              </w:rPr>
            </w:pPr>
            <w:r w:rsidRPr="0074126C">
              <w:rPr>
                <w:b/>
                <w:iCs/>
                <w:sz w:val="16"/>
                <w:szCs w:val="16"/>
                <w:lang w:val="sr-Cyrl-CS"/>
              </w:rPr>
              <w:t>Назив предмета</w:t>
            </w:r>
          </w:p>
        </w:tc>
      </w:tr>
      <w:tr w:rsidR="00F5252B" w:rsidRPr="0074126C" w14:paraId="1DA5D50C"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11A10055" w14:textId="77777777" w:rsidR="00F5252B" w:rsidRPr="0074126C" w:rsidRDefault="00F5252B" w:rsidP="00CA36CE">
            <w:pPr>
              <w:jc w:val="center"/>
              <w:rPr>
                <w:sz w:val="16"/>
                <w:szCs w:val="16"/>
                <w:lang w:val="sr-Cyrl-CS"/>
              </w:rPr>
            </w:pPr>
            <w:r w:rsidRPr="0074126C">
              <w:rPr>
                <w:sz w:val="16"/>
                <w:szCs w:val="16"/>
                <w:lang w:val="sr-Cyrl-CS"/>
              </w:rPr>
              <w:t>1.</w:t>
            </w:r>
          </w:p>
        </w:tc>
        <w:tc>
          <w:tcPr>
            <w:tcW w:w="564" w:type="pct"/>
            <w:tcBorders>
              <w:top w:val="single" w:sz="4" w:space="0" w:color="auto"/>
              <w:left w:val="single" w:sz="4" w:space="0" w:color="auto"/>
              <w:bottom w:val="single" w:sz="4" w:space="0" w:color="auto"/>
              <w:right w:val="single" w:sz="4" w:space="0" w:color="auto"/>
            </w:tcBorders>
            <w:vAlign w:val="center"/>
          </w:tcPr>
          <w:p w14:paraId="68967765" w14:textId="782C2B26" w:rsidR="00F5252B" w:rsidRPr="0074126C" w:rsidRDefault="00F5252B" w:rsidP="00F5252B">
            <w:pPr>
              <w:rPr>
                <w:sz w:val="16"/>
                <w:szCs w:val="16"/>
                <w:lang w:val="sr-Cyrl-CS"/>
              </w:rPr>
            </w:pPr>
            <w:r>
              <w:rPr>
                <w:sz w:val="16"/>
                <w:szCs w:val="16"/>
                <w:lang w:val="sr-Cyrl-CS"/>
              </w:rPr>
              <w:t>20.</w:t>
            </w:r>
            <w:r w:rsidRPr="0074126C">
              <w:rPr>
                <w:sz w:val="16"/>
                <w:szCs w:val="16"/>
                <w:lang w:val="sr-Cyrl-CS"/>
              </w:rPr>
              <w:t>ХРЕМ29</w:t>
            </w:r>
          </w:p>
        </w:tc>
        <w:tc>
          <w:tcPr>
            <w:tcW w:w="4227" w:type="pct"/>
            <w:gridSpan w:val="7"/>
            <w:tcBorders>
              <w:top w:val="single" w:sz="4" w:space="0" w:color="auto"/>
              <w:left w:val="single" w:sz="4" w:space="0" w:color="auto"/>
              <w:bottom w:val="single" w:sz="4" w:space="0" w:color="auto"/>
              <w:right w:val="single" w:sz="4" w:space="0" w:color="auto"/>
            </w:tcBorders>
            <w:vAlign w:val="center"/>
          </w:tcPr>
          <w:p w14:paraId="6F6F5892" w14:textId="77777777" w:rsidR="00F5252B" w:rsidRPr="0074126C" w:rsidRDefault="00F5252B" w:rsidP="00CA36CE">
            <w:pPr>
              <w:tabs>
                <w:tab w:val="left" w:pos="567"/>
              </w:tabs>
              <w:rPr>
                <w:sz w:val="16"/>
                <w:szCs w:val="16"/>
                <w:lang w:val="sr-Cyrl-CS"/>
              </w:rPr>
            </w:pPr>
            <w:r w:rsidRPr="0074126C">
              <w:rPr>
                <w:sz w:val="16"/>
                <w:szCs w:val="16"/>
                <w:lang w:val="sr-Cyrl-CS"/>
              </w:rPr>
              <w:t>Хомеостаза и регулаторни механизми</w:t>
            </w:r>
          </w:p>
        </w:tc>
      </w:tr>
      <w:tr w:rsidR="00F5252B" w:rsidRPr="0074126C" w14:paraId="36058F99"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7DEAF882" w14:textId="77777777" w:rsidR="00F5252B" w:rsidRPr="0074126C" w:rsidRDefault="00F5252B" w:rsidP="00CA36CE">
            <w:pPr>
              <w:jc w:val="center"/>
              <w:rPr>
                <w:sz w:val="16"/>
                <w:szCs w:val="16"/>
                <w:lang w:val="sr-Cyrl-CS"/>
              </w:rPr>
            </w:pPr>
            <w:r>
              <w:rPr>
                <w:sz w:val="16"/>
                <w:szCs w:val="16"/>
                <w:lang w:val="sr-Cyrl-CS"/>
              </w:rPr>
              <w:t>2.</w:t>
            </w:r>
          </w:p>
        </w:tc>
        <w:tc>
          <w:tcPr>
            <w:tcW w:w="564" w:type="pct"/>
            <w:tcBorders>
              <w:top w:val="single" w:sz="4" w:space="0" w:color="auto"/>
              <w:left w:val="single" w:sz="4" w:space="0" w:color="auto"/>
              <w:bottom w:val="single" w:sz="4" w:space="0" w:color="auto"/>
              <w:right w:val="single" w:sz="4" w:space="0" w:color="auto"/>
            </w:tcBorders>
            <w:vAlign w:val="center"/>
          </w:tcPr>
          <w:p w14:paraId="3A4C9A8C" w14:textId="4EE52D0E" w:rsidR="00F5252B" w:rsidRPr="0074126C" w:rsidRDefault="00F5252B" w:rsidP="00F5252B">
            <w:pPr>
              <w:rPr>
                <w:sz w:val="16"/>
                <w:szCs w:val="16"/>
                <w:lang w:val="sr-Cyrl-CS"/>
              </w:rPr>
            </w:pPr>
            <w:r>
              <w:rPr>
                <w:sz w:val="16"/>
                <w:szCs w:val="16"/>
                <w:lang w:val="sr-Cyrl-CS"/>
              </w:rPr>
              <w:t>20.</w:t>
            </w:r>
            <w:r w:rsidRPr="0074126C">
              <w:rPr>
                <w:sz w:val="16"/>
                <w:szCs w:val="16"/>
                <w:lang w:val="sr-Cyrl-CS"/>
              </w:rPr>
              <w:t>МНИР10</w:t>
            </w:r>
          </w:p>
        </w:tc>
        <w:tc>
          <w:tcPr>
            <w:tcW w:w="4227" w:type="pct"/>
            <w:gridSpan w:val="7"/>
            <w:tcBorders>
              <w:top w:val="single" w:sz="4" w:space="0" w:color="auto"/>
              <w:left w:val="single" w:sz="4" w:space="0" w:color="auto"/>
              <w:bottom w:val="single" w:sz="4" w:space="0" w:color="auto"/>
              <w:right w:val="single" w:sz="4" w:space="0" w:color="auto"/>
            </w:tcBorders>
            <w:vAlign w:val="center"/>
          </w:tcPr>
          <w:p w14:paraId="27D1C880" w14:textId="77777777" w:rsidR="00F5252B" w:rsidRPr="0074126C" w:rsidRDefault="00F5252B" w:rsidP="00CA36CE">
            <w:pPr>
              <w:tabs>
                <w:tab w:val="left" w:pos="567"/>
              </w:tabs>
              <w:rPr>
                <w:sz w:val="16"/>
                <w:szCs w:val="16"/>
                <w:lang w:val="sr-Cyrl-CS"/>
              </w:rPr>
            </w:pPr>
            <w:r w:rsidRPr="0074126C">
              <w:rPr>
                <w:sz w:val="16"/>
                <w:szCs w:val="16"/>
                <w:lang w:val="sr-Cyrl-CS"/>
              </w:rPr>
              <w:t>Методологија научноистраживачког рада</w:t>
            </w:r>
          </w:p>
        </w:tc>
      </w:tr>
      <w:tr w:rsidR="00F5252B" w:rsidRPr="0074126C" w14:paraId="12BCA28D"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0E62A3CC" w14:textId="77777777" w:rsidR="00F5252B" w:rsidRPr="0074126C" w:rsidRDefault="00F5252B" w:rsidP="00CA36CE">
            <w:pPr>
              <w:jc w:val="center"/>
              <w:rPr>
                <w:sz w:val="16"/>
                <w:szCs w:val="16"/>
                <w:lang w:val="sr-Cyrl-CS"/>
              </w:rPr>
            </w:pPr>
            <w:r>
              <w:rPr>
                <w:sz w:val="16"/>
                <w:szCs w:val="16"/>
                <w:lang w:val="sr-Cyrl-CS"/>
              </w:rPr>
              <w:t>3</w:t>
            </w:r>
            <w:r w:rsidRPr="0074126C">
              <w:rPr>
                <w:sz w:val="16"/>
                <w:szCs w:val="16"/>
                <w:lang w:val="sr-Cyrl-CS"/>
              </w:rPr>
              <w:t>.</w:t>
            </w:r>
          </w:p>
        </w:tc>
        <w:tc>
          <w:tcPr>
            <w:tcW w:w="564" w:type="pct"/>
            <w:tcBorders>
              <w:top w:val="single" w:sz="4" w:space="0" w:color="auto"/>
              <w:left w:val="single" w:sz="4" w:space="0" w:color="auto"/>
              <w:bottom w:val="single" w:sz="4" w:space="0" w:color="auto"/>
              <w:right w:val="single" w:sz="4" w:space="0" w:color="auto"/>
            </w:tcBorders>
            <w:vAlign w:val="center"/>
          </w:tcPr>
          <w:p w14:paraId="793279F6" w14:textId="747E7A61" w:rsidR="00F5252B" w:rsidRPr="00680156" w:rsidRDefault="00F5252B" w:rsidP="00F5252B">
            <w:pPr>
              <w:rPr>
                <w:sz w:val="16"/>
                <w:szCs w:val="16"/>
                <w:lang w:val="sr-Latn-RS"/>
              </w:rPr>
            </w:pPr>
            <w:r>
              <w:rPr>
                <w:sz w:val="16"/>
                <w:szCs w:val="16"/>
                <w:lang w:val="sr-Cyrl-RS"/>
              </w:rPr>
              <w:t>20.</w:t>
            </w:r>
            <w:r>
              <w:rPr>
                <w:sz w:val="16"/>
                <w:szCs w:val="16"/>
                <w:lang w:val="sr-Latn-RS"/>
              </w:rPr>
              <w:t>OIMU</w:t>
            </w:r>
            <w:r>
              <w:rPr>
                <w:sz w:val="16"/>
                <w:szCs w:val="16"/>
                <w:lang w:val="sr-Cyrl-RS"/>
              </w:rPr>
              <w:t>1</w:t>
            </w:r>
            <w:r>
              <w:rPr>
                <w:sz w:val="16"/>
                <w:szCs w:val="16"/>
                <w:lang w:val="sr-Latn-RS"/>
              </w:rPr>
              <w:t>7</w:t>
            </w:r>
          </w:p>
        </w:tc>
        <w:tc>
          <w:tcPr>
            <w:tcW w:w="4227" w:type="pct"/>
            <w:gridSpan w:val="7"/>
            <w:tcBorders>
              <w:top w:val="single" w:sz="4" w:space="0" w:color="auto"/>
              <w:left w:val="single" w:sz="4" w:space="0" w:color="auto"/>
              <w:bottom w:val="single" w:sz="4" w:space="0" w:color="auto"/>
              <w:right w:val="single" w:sz="4" w:space="0" w:color="auto"/>
            </w:tcBorders>
            <w:vAlign w:val="center"/>
          </w:tcPr>
          <w:p w14:paraId="207DBCB1" w14:textId="77777777" w:rsidR="00F5252B" w:rsidRPr="0074126C" w:rsidRDefault="00F5252B" w:rsidP="00CA36CE">
            <w:pPr>
              <w:tabs>
                <w:tab w:val="left" w:pos="567"/>
              </w:tabs>
              <w:rPr>
                <w:sz w:val="16"/>
                <w:szCs w:val="16"/>
                <w:lang w:val="sr-Cyrl-CS"/>
              </w:rPr>
            </w:pPr>
            <w:r>
              <w:rPr>
                <w:sz w:val="16"/>
                <w:szCs w:val="16"/>
                <w:lang w:val="sr-Cyrl-CS"/>
              </w:rPr>
              <w:t>Основи имунологије</w:t>
            </w:r>
          </w:p>
        </w:tc>
      </w:tr>
      <w:tr w:rsidR="00F5252B" w:rsidRPr="0074126C" w14:paraId="7BB3A4DB"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69B4C34D" w14:textId="77777777" w:rsidR="00F5252B" w:rsidRPr="0074126C" w:rsidRDefault="00F5252B" w:rsidP="00CA36CE">
            <w:pPr>
              <w:jc w:val="center"/>
              <w:rPr>
                <w:sz w:val="16"/>
                <w:szCs w:val="16"/>
                <w:lang w:val="sr-Cyrl-CS"/>
              </w:rPr>
            </w:pPr>
            <w:r>
              <w:rPr>
                <w:sz w:val="16"/>
                <w:szCs w:val="16"/>
                <w:lang w:val="sr-Cyrl-CS"/>
              </w:rPr>
              <w:t>4</w:t>
            </w:r>
            <w:r w:rsidRPr="0074126C">
              <w:rPr>
                <w:sz w:val="16"/>
                <w:szCs w:val="16"/>
                <w:lang w:val="sr-Cyrl-CS"/>
              </w:rPr>
              <w:t>.</w:t>
            </w:r>
          </w:p>
        </w:tc>
        <w:tc>
          <w:tcPr>
            <w:tcW w:w="564" w:type="pct"/>
            <w:tcBorders>
              <w:top w:val="single" w:sz="4" w:space="0" w:color="auto"/>
              <w:left w:val="single" w:sz="4" w:space="0" w:color="auto"/>
              <w:bottom w:val="single" w:sz="4" w:space="0" w:color="auto"/>
              <w:right w:val="single" w:sz="4" w:space="0" w:color="auto"/>
            </w:tcBorders>
            <w:vAlign w:val="center"/>
          </w:tcPr>
          <w:p w14:paraId="56B55722" w14:textId="0EBFCD59" w:rsidR="00F5252B" w:rsidRPr="00680156" w:rsidRDefault="00F5252B" w:rsidP="00F5252B">
            <w:pPr>
              <w:rPr>
                <w:sz w:val="16"/>
                <w:szCs w:val="16"/>
                <w:lang w:val="sr-Latn-RS"/>
              </w:rPr>
            </w:pPr>
            <w:r>
              <w:rPr>
                <w:sz w:val="16"/>
                <w:szCs w:val="16"/>
                <w:lang w:val="sr-Cyrl-RS"/>
              </w:rPr>
              <w:t>20.</w:t>
            </w:r>
            <w:r>
              <w:rPr>
                <w:sz w:val="16"/>
                <w:szCs w:val="16"/>
                <w:lang w:val="sr-Latn-RS"/>
              </w:rPr>
              <w:t>IMRM08</w:t>
            </w:r>
          </w:p>
        </w:tc>
        <w:tc>
          <w:tcPr>
            <w:tcW w:w="4227" w:type="pct"/>
            <w:gridSpan w:val="7"/>
            <w:tcBorders>
              <w:top w:val="single" w:sz="4" w:space="0" w:color="auto"/>
              <w:left w:val="single" w:sz="4" w:space="0" w:color="auto"/>
              <w:bottom w:val="single" w:sz="4" w:space="0" w:color="auto"/>
              <w:right w:val="single" w:sz="4" w:space="0" w:color="auto"/>
            </w:tcBorders>
            <w:vAlign w:val="center"/>
          </w:tcPr>
          <w:p w14:paraId="05DC9E5A" w14:textId="77777777" w:rsidR="00F5252B" w:rsidRPr="0074126C" w:rsidRDefault="00F5252B" w:rsidP="00CA36CE">
            <w:pPr>
              <w:tabs>
                <w:tab w:val="left" w:pos="567"/>
              </w:tabs>
              <w:rPr>
                <w:sz w:val="16"/>
                <w:szCs w:val="16"/>
                <w:lang w:val="sr-Cyrl-CS"/>
              </w:rPr>
            </w:pPr>
            <w:r>
              <w:rPr>
                <w:sz w:val="16"/>
                <w:szCs w:val="16"/>
                <w:lang w:val="sr-Cyrl-CS"/>
              </w:rPr>
              <w:t>Имунски регулаторни механизми у здрављу и болести</w:t>
            </w:r>
          </w:p>
        </w:tc>
      </w:tr>
      <w:tr w:rsidR="00F5252B" w:rsidRPr="0074126C" w14:paraId="4A8F54B9"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35C84E4F" w14:textId="77777777" w:rsidR="00F5252B" w:rsidRPr="0074126C" w:rsidRDefault="00F5252B" w:rsidP="00CA36CE">
            <w:pPr>
              <w:jc w:val="center"/>
              <w:rPr>
                <w:sz w:val="16"/>
                <w:szCs w:val="16"/>
                <w:lang w:val="sr-Cyrl-CS"/>
              </w:rPr>
            </w:pPr>
            <w:r>
              <w:rPr>
                <w:sz w:val="16"/>
                <w:szCs w:val="16"/>
                <w:lang w:val="sr-Cyrl-CS"/>
              </w:rPr>
              <w:t>5</w:t>
            </w:r>
            <w:r w:rsidRPr="0074126C">
              <w:rPr>
                <w:sz w:val="16"/>
                <w:szCs w:val="16"/>
                <w:lang w:val="sr-Cyrl-CS"/>
              </w:rPr>
              <w:t>.</w:t>
            </w:r>
          </w:p>
        </w:tc>
        <w:tc>
          <w:tcPr>
            <w:tcW w:w="564" w:type="pct"/>
            <w:tcBorders>
              <w:top w:val="single" w:sz="4" w:space="0" w:color="auto"/>
              <w:left w:val="single" w:sz="4" w:space="0" w:color="auto"/>
              <w:bottom w:val="single" w:sz="4" w:space="0" w:color="auto"/>
              <w:right w:val="single" w:sz="4" w:space="0" w:color="auto"/>
            </w:tcBorders>
            <w:vAlign w:val="center"/>
          </w:tcPr>
          <w:p w14:paraId="60710424" w14:textId="2C9407B5" w:rsidR="00F5252B" w:rsidRPr="00680156" w:rsidRDefault="00F5252B" w:rsidP="00F5252B">
            <w:pPr>
              <w:rPr>
                <w:sz w:val="16"/>
                <w:szCs w:val="16"/>
                <w:lang w:val="sr-Latn-RS"/>
              </w:rPr>
            </w:pPr>
            <w:r>
              <w:rPr>
                <w:sz w:val="16"/>
                <w:szCs w:val="16"/>
                <w:lang w:val="sr-Cyrl-RS"/>
              </w:rPr>
              <w:t>20.</w:t>
            </w:r>
            <w:r>
              <w:rPr>
                <w:sz w:val="16"/>
                <w:szCs w:val="16"/>
                <w:lang w:val="sr-Latn-RS"/>
              </w:rPr>
              <w:t>OIMP17</w:t>
            </w:r>
          </w:p>
        </w:tc>
        <w:tc>
          <w:tcPr>
            <w:tcW w:w="4227" w:type="pct"/>
            <w:gridSpan w:val="7"/>
            <w:tcBorders>
              <w:top w:val="single" w:sz="4" w:space="0" w:color="auto"/>
              <w:left w:val="single" w:sz="4" w:space="0" w:color="auto"/>
              <w:bottom w:val="single" w:sz="4" w:space="0" w:color="auto"/>
              <w:right w:val="single" w:sz="4" w:space="0" w:color="auto"/>
            </w:tcBorders>
            <w:vAlign w:val="center"/>
          </w:tcPr>
          <w:p w14:paraId="6AB8B1F1" w14:textId="77777777" w:rsidR="00F5252B" w:rsidRPr="0074126C" w:rsidRDefault="00F5252B" w:rsidP="00CA36CE">
            <w:pPr>
              <w:tabs>
                <w:tab w:val="left" w:pos="567"/>
              </w:tabs>
              <w:rPr>
                <w:sz w:val="16"/>
                <w:szCs w:val="16"/>
                <w:lang w:val="sr-Cyrl-CS"/>
              </w:rPr>
            </w:pPr>
            <w:r>
              <w:rPr>
                <w:sz w:val="16"/>
                <w:szCs w:val="16"/>
                <w:lang w:val="sr-Cyrl-CS"/>
              </w:rPr>
              <w:t>Основи имунопатологије</w:t>
            </w:r>
          </w:p>
        </w:tc>
      </w:tr>
      <w:tr w:rsidR="00F5252B" w:rsidRPr="0074126C" w14:paraId="6749A6A6"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77B225CE" w14:textId="77777777" w:rsidR="00F5252B" w:rsidRPr="0074126C" w:rsidRDefault="00F5252B" w:rsidP="00CA36CE">
            <w:pPr>
              <w:jc w:val="center"/>
              <w:rPr>
                <w:sz w:val="16"/>
                <w:szCs w:val="16"/>
                <w:lang w:val="sr-Cyrl-CS"/>
              </w:rPr>
            </w:pPr>
            <w:r>
              <w:rPr>
                <w:sz w:val="16"/>
                <w:szCs w:val="16"/>
                <w:lang w:val="sr-Cyrl-CS"/>
              </w:rPr>
              <w:t>6</w:t>
            </w:r>
            <w:r w:rsidRPr="0074126C">
              <w:rPr>
                <w:sz w:val="16"/>
                <w:szCs w:val="16"/>
                <w:lang w:val="sr-Cyrl-CS"/>
              </w:rPr>
              <w:t>.</w:t>
            </w:r>
          </w:p>
        </w:tc>
        <w:tc>
          <w:tcPr>
            <w:tcW w:w="564" w:type="pct"/>
            <w:tcBorders>
              <w:top w:val="single" w:sz="4" w:space="0" w:color="auto"/>
              <w:left w:val="single" w:sz="4" w:space="0" w:color="auto"/>
              <w:bottom w:val="single" w:sz="4" w:space="0" w:color="auto"/>
              <w:right w:val="single" w:sz="4" w:space="0" w:color="auto"/>
            </w:tcBorders>
            <w:vAlign w:val="center"/>
          </w:tcPr>
          <w:p w14:paraId="08613F8F" w14:textId="4F9A1622" w:rsidR="00F5252B" w:rsidRPr="00680156" w:rsidRDefault="00F5252B" w:rsidP="00F5252B">
            <w:pPr>
              <w:rPr>
                <w:sz w:val="16"/>
                <w:szCs w:val="16"/>
                <w:lang w:val="sr-Latn-RS"/>
              </w:rPr>
            </w:pPr>
            <w:r>
              <w:rPr>
                <w:sz w:val="16"/>
                <w:szCs w:val="16"/>
                <w:lang w:val="sr-Cyrl-RS"/>
              </w:rPr>
              <w:t>20.</w:t>
            </w:r>
            <w:r>
              <w:rPr>
                <w:sz w:val="16"/>
                <w:szCs w:val="16"/>
                <w:lang w:val="sr-Latn-RS"/>
              </w:rPr>
              <w:t>EMBI05</w:t>
            </w:r>
          </w:p>
        </w:tc>
        <w:tc>
          <w:tcPr>
            <w:tcW w:w="4227" w:type="pct"/>
            <w:gridSpan w:val="7"/>
            <w:tcBorders>
              <w:top w:val="single" w:sz="4" w:space="0" w:color="auto"/>
              <w:left w:val="single" w:sz="4" w:space="0" w:color="auto"/>
              <w:bottom w:val="single" w:sz="4" w:space="0" w:color="auto"/>
              <w:right w:val="single" w:sz="4" w:space="0" w:color="auto"/>
            </w:tcBorders>
            <w:vAlign w:val="center"/>
          </w:tcPr>
          <w:p w14:paraId="15CFFDD6" w14:textId="77777777" w:rsidR="00F5252B" w:rsidRPr="00680156" w:rsidRDefault="00F5252B" w:rsidP="00CA36CE">
            <w:pPr>
              <w:tabs>
                <w:tab w:val="left" w:pos="567"/>
              </w:tabs>
              <w:rPr>
                <w:sz w:val="16"/>
                <w:szCs w:val="16"/>
                <w:lang w:val="sr-Latn-RS"/>
              </w:rPr>
            </w:pPr>
            <w:r>
              <w:rPr>
                <w:sz w:val="16"/>
                <w:szCs w:val="16"/>
                <w:lang w:val="sr-Cyrl-CS"/>
              </w:rPr>
              <w:t>Експериментални модели у биомедицини</w:t>
            </w:r>
          </w:p>
        </w:tc>
      </w:tr>
      <w:tr w:rsidR="00F5252B" w:rsidRPr="0074126C" w14:paraId="1E1F1A27"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0F8B1915" w14:textId="77777777" w:rsidR="00F5252B" w:rsidRDefault="00F5252B" w:rsidP="00CA36CE">
            <w:pPr>
              <w:jc w:val="center"/>
              <w:rPr>
                <w:sz w:val="16"/>
                <w:szCs w:val="16"/>
                <w:lang w:val="sr-Cyrl-CS"/>
              </w:rPr>
            </w:pPr>
            <w:r>
              <w:rPr>
                <w:sz w:val="16"/>
                <w:szCs w:val="16"/>
                <w:lang w:val="sr-Cyrl-CS"/>
              </w:rPr>
              <w:t>7.</w:t>
            </w:r>
          </w:p>
        </w:tc>
        <w:tc>
          <w:tcPr>
            <w:tcW w:w="564" w:type="pct"/>
            <w:tcBorders>
              <w:top w:val="single" w:sz="4" w:space="0" w:color="auto"/>
              <w:left w:val="single" w:sz="4" w:space="0" w:color="auto"/>
              <w:bottom w:val="single" w:sz="4" w:space="0" w:color="auto"/>
              <w:right w:val="single" w:sz="4" w:space="0" w:color="auto"/>
            </w:tcBorders>
            <w:vAlign w:val="center"/>
          </w:tcPr>
          <w:p w14:paraId="664DE7E2" w14:textId="4384C867" w:rsidR="00F5252B" w:rsidRDefault="00F5252B" w:rsidP="00F5252B">
            <w:pPr>
              <w:rPr>
                <w:sz w:val="16"/>
                <w:szCs w:val="16"/>
                <w:lang w:val="sr-Latn-RS"/>
              </w:rPr>
            </w:pPr>
            <w:r>
              <w:rPr>
                <w:sz w:val="16"/>
                <w:szCs w:val="16"/>
                <w:lang w:val="sr-Cyrl-CS"/>
              </w:rPr>
              <w:t>20.</w:t>
            </w:r>
            <w:r w:rsidRPr="00BD6E39">
              <w:rPr>
                <w:sz w:val="16"/>
                <w:szCs w:val="16"/>
                <w:lang w:val="sr-Cyrl-CS"/>
              </w:rPr>
              <w:t>ЋТБТ22</w:t>
            </w:r>
          </w:p>
        </w:tc>
        <w:tc>
          <w:tcPr>
            <w:tcW w:w="4227" w:type="pct"/>
            <w:gridSpan w:val="7"/>
            <w:tcBorders>
              <w:top w:val="single" w:sz="4" w:space="0" w:color="auto"/>
              <w:left w:val="single" w:sz="4" w:space="0" w:color="auto"/>
              <w:bottom w:val="single" w:sz="4" w:space="0" w:color="auto"/>
              <w:right w:val="single" w:sz="4" w:space="0" w:color="auto"/>
            </w:tcBorders>
            <w:vAlign w:val="center"/>
          </w:tcPr>
          <w:p w14:paraId="55C5BE37" w14:textId="77777777" w:rsidR="00F5252B" w:rsidRDefault="00F5252B" w:rsidP="00CA36CE">
            <w:pPr>
              <w:tabs>
                <w:tab w:val="left" w:pos="567"/>
              </w:tabs>
              <w:rPr>
                <w:sz w:val="16"/>
                <w:szCs w:val="16"/>
                <w:lang w:val="sr-Cyrl-CS"/>
              </w:rPr>
            </w:pPr>
            <w:r w:rsidRPr="00BD6E39">
              <w:rPr>
                <w:sz w:val="16"/>
                <w:szCs w:val="16"/>
              </w:rPr>
              <w:t>Ћелијски и ткивни биоинжењеринг у трансплантационој и регенеративној медицини</w:t>
            </w:r>
          </w:p>
        </w:tc>
      </w:tr>
      <w:tr w:rsidR="00F5252B" w:rsidRPr="0074126C" w14:paraId="337ABC1E" w14:textId="77777777" w:rsidTr="00F5252B">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A3AF94D" w14:textId="77777777" w:rsidR="00F5252B" w:rsidRPr="0074126C" w:rsidRDefault="00F5252B" w:rsidP="00CA36CE">
            <w:pPr>
              <w:rPr>
                <w:b/>
                <w:sz w:val="16"/>
                <w:szCs w:val="16"/>
                <w:lang w:val="sr-Cyrl-CS"/>
              </w:rPr>
            </w:pPr>
            <w:r w:rsidRPr="0074126C">
              <w:rPr>
                <w:b/>
                <w:sz w:val="16"/>
                <w:szCs w:val="16"/>
                <w:lang w:val="sr-Cyrl-CS"/>
              </w:rPr>
              <w:t>Најзначајнији радови</w:t>
            </w:r>
            <w:r w:rsidRPr="0074126C">
              <w:rPr>
                <w:sz w:val="16"/>
                <w:szCs w:val="16"/>
                <w:lang w:val="sr-Cyrl-CS"/>
              </w:rPr>
              <w:t xml:space="preserve"> </w:t>
            </w:r>
            <w:r w:rsidRPr="0074126C">
              <w:rPr>
                <w:b/>
                <w:sz w:val="16"/>
                <w:szCs w:val="16"/>
                <w:lang w:val="sr-Cyrl-CS"/>
              </w:rPr>
              <w:t xml:space="preserve"> у складу са захтевима допунских услова  стандарда за дато поље (минимално 10 не више од 20)</w:t>
            </w:r>
          </w:p>
        </w:tc>
      </w:tr>
      <w:tr w:rsidR="00F5252B" w:rsidRPr="0074126C" w14:paraId="2C38CA30"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068F86C5" w14:textId="77777777" w:rsidR="00F5252B" w:rsidRPr="00B42C6D" w:rsidRDefault="00F5252B" w:rsidP="00CA36CE">
            <w:pPr>
              <w:jc w:val="center"/>
              <w:rPr>
                <w:sz w:val="16"/>
                <w:szCs w:val="16"/>
                <w:lang w:val="sr-Cyrl-CS"/>
              </w:rPr>
            </w:pPr>
            <w:r w:rsidRPr="00B42C6D">
              <w:rPr>
                <w:sz w:val="16"/>
                <w:szCs w:val="16"/>
                <w:lang w:val="sr-Cyrl-CS"/>
              </w:rPr>
              <w:t>1.</w:t>
            </w:r>
          </w:p>
        </w:tc>
        <w:tc>
          <w:tcPr>
            <w:tcW w:w="4367" w:type="pct"/>
            <w:gridSpan w:val="7"/>
            <w:tcBorders>
              <w:top w:val="single" w:sz="4" w:space="0" w:color="auto"/>
              <w:left w:val="single" w:sz="4" w:space="0" w:color="auto"/>
              <w:bottom w:val="single" w:sz="4" w:space="0" w:color="auto"/>
              <w:right w:val="single" w:sz="4" w:space="0" w:color="auto"/>
            </w:tcBorders>
          </w:tcPr>
          <w:p w14:paraId="4B31EC10" w14:textId="77777777" w:rsidR="00F5252B" w:rsidRPr="00CB2F22" w:rsidRDefault="00F5252B" w:rsidP="00CA36CE">
            <w:pPr>
              <w:rPr>
                <w:rFonts w:eastAsia="Times New Roman"/>
                <w:kern w:val="2"/>
                <w:sz w:val="16"/>
                <w:szCs w:val="16"/>
                <w:lang w:val="sr-Latn-RS"/>
              </w:rPr>
            </w:pPr>
            <w:r w:rsidRPr="00CB2F22">
              <w:rPr>
                <w:kern w:val="2"/>
                <w:sz w:val="16"/>
                <w:szCs w:val="16"/>
                <w:shd w:val="clear" w:color="auto" w:fill="FFFFFF"/>
                <w:lang w:val="sr-Latn-RS"/>
              </w:rPr>
              <w:t xml:space="preserve">Velikic, G.; Supic, G.; Maric, D.L.; Puletic, M.; Ovcak Kos, M.; Vojvodic, D.; Maric, D.M. Neurodegeneration as Ecosystem Failure: A New Paradigm for Prevention and Treatment. Int J Mol Sci. </w:t>
            </w:r>
            <w:r w:rsidRPr="00CB2F22">
              <w:rPr>
                <w:b/>
                <w:kern w:val="2"/>
                <w:sz w:val="16"/>
                <w:szCs w:val="16"/>
                <w:shd w:val="clear" w:color="auto" w:fill="FFFFFF"/>
                <w:lang w:val="sr-Latn-RS"/>
              </w:rPr>
              <w:t>2025</w:t>
            </w:r>
            <w:r w:rsidRPr="00CB2F22">
              <w:rPr>
                <w:kern w:val="2"/>
                <w:sz w:val="16"/>
                <w:szCs w:val="16"/>
                <w:shd w:val="clear" w:color="auto" w:fill="FFFFFF"/>
                <w:lang w:val="sr-Latn-RS"/>
              </w:rPr>
              <w:t>, 26, 11207. https://doi.org/10.3390/ijms262211207</w:t>
            </w:r>
          </w:p>
        </w:tc>
        <w:tc>
          <w:tcPr>
            <w:tcW w:w="424" w:type="pct"/>
            <w:tcBorders>
              <w:top w:val="single" w:sz="4" w:space="0" w:color="auto"/>
              <w:left w:val="single" w:sz="4" w:space="0" w:color="auto"/>
              <w:bottom w:val="single" w:sz="4" w:space="0" w:color="auto"/>
              <w:right w:val="single" w:sz="4" w:space="0" w:color="auto"/>
            </w:tcBorders>
            <w:vAlign w:val="center"/>
          </w:tcPr>
          <w:p w14:paraId="5539FA01" w14:textId="77777777" w:rsidR="00F5252B" w:rsidRDefault="00F5252B" w:rsidP="00CA36CE">
            <w:pPr>
              <w:tabs>
                <w:tab w:val="left" w:pos="567"/>
              </w:tabs>
              <w:spacing w:line="276" w:lineRule="auto"/>
              <w:jc w:val="center"/>
              <w:outlineLvl w:val="0"/>
              <w:rPr>
                <w:kern w:val="2"/>
                <w:sz w:val="16"/>
                <w:szCs w:val="16"/>
                <w:lang w:val="sr-Latn-RS"/>
              </w:rPr>
            </w:pPr>
            <w:r>
              <w:rPr>
                <w:kern w:val="2"/>
                <w:sz w:val="16"/>
                <w:szCs w:val="16"/>
                <w:lang w:val="sr-Latn-RS"/>
              </w:rPr>
              <w:t>M21</w:t>
            </w:r>
          </w:p>
        </w:tc>
      </w:tr>
      <w:tr w:rsidR="00F5252B" w:rsidRPr="0074126C" w14:paraId="1290D2AC"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19B15467" w14:textId="77777777" w:rsidR="00F5252B" w:rsidRPr="00B42C6D" w:rsidRDefault="00F5252B" w:rsidP="00CA36CE">
            <w:pPr>
              <w:jc w:val="center"/>
              <w:rPr>
                <w:sz w:val="16"/>
                <w:szCs w:val="16"/>
                <w:lang w:val="sr-Cyrl-CS"/>
              </w:rPr>
            </w:pPr>
            <w:r w:rsidRPr="00B42C6D">
              <w:rPr>
                <w:sz w:val="16"/>
                <w:szCs w:val="16"/>
                <w:lang w:val="sr-Cyrl-CS"/>
              </w:rPr>
              <w:t>2.</w:t>
            </w:r>
          </w:p>
        </w:tc>
        <w:tc>
          <w:tcPr>
            <w:tcW w:w="4367" w:type="pct"/>
            <w:gridSpan w:val="7"/>
            <w:tcBorders>
              <w:top w:val="single" w:sz="4" w:space="0" w:color="auto"/>
              <w:left w:val="single" w:sz="4" w:space="0" w:color="auto"/>
              <w:bottom w:val="single" w:sz="4" w:space="0" w:color="auto"/>
              <w:right w:val="single" w:sz="4" w:space="0" w:color="auto"/>
            </w:tcBorders>
          </w:tcPr>
          <w:p w14:paraId="42FFB967" w14:textId="77777777" w:rsidR="00F5252B" w:rsidRPr="00CB2F22" w:rsidRDefault="00F5252B" w:rsidP="00CA36CE">
            <w:pPr>
              <w:rPr>
                <w:kern w:val="2"/>
                <w:sz w:val="16"/>
                <w:szCs w:val="16"/>
                <w:lang w:val="sr-Latn-RS"/>
              </w:rPr>
            </w:pPr>
            <w:r w:rsidRPr="00CB2F22">
              <w:rPr>
                <w:kern w:val="2"/>
                <w:sz w:val="16"/>
                <w:szCs w:val="16"/>
                <w:lang w:val="sr-Latn-RS"/>
              </w:rPr>
              <w:t xml:space="preserve">Perić A, Vezmar Kovačević S, Barać A, Perić A and Vojvodić D. Immunomodulatory Effects of Pelargonium sidoides Extract (EPs7630) in the Treatment of Acute Rhinosinusitis. Expert Reviews in Molecular Medicine, </w:t>
            </w:r>
            <w:r w:rsidRPr="00CB2F22">
              <w:rPr>
                <w:b/>
                <w:kern w:val="2"/>
                <w:sz w:val="16"/>
                <w:szCs w:val="16"/>
                <w:lang w:val="sr-Latn-RS"/>
              </w:rPr>
              <w:t>2025</w:t>
            </w:r>
            <w:r w:rsidRPr="00CB2F22">
              <w:rPr>
                <w:kern w:val="2"/>
                <w:sz w:val="16"/>
                <w:szCs w:val="16"/>
                <w:lang w:val="sr-Latn-RS"/>
              </w:rPr>
              <w:t>, 27, e25, 1–6 https://doi.org/10.1017/erm.2025.10013</w:t>
            </w:r>
          </w:p>
        </w:tc>
        <w:tc>
          <w:tcPr>
            <w:tcW w:w="424" w:type="pct"/>
            <w:tcBorders>
              <w:top w:val="single" w:sz="4" w:space="0" w:color="auto"/>
              <w:left w:val="single" w:sz="4" w:space="0" w:color="auto"/>
              <w:bottom w:val="single" w:sz="4" w:space="0" w:color="auto"/>
              <w:right w:val="single" w:sz="4" w:space="0" w:color="auto"/>
            </w:tcBorders>
            <w:vAlign w:val="center"/>
          </w:tcPr>
          <w:p w14:paraId="677870EB" w14:textId="77777777" w:rsidR="00F5252B" w:rsidRDefault="00F5252B" w:rsidP="00CA36CE">
            <w:pPr>
              <w:tabs>
                <w:tab w:val="left" w:pos="567"/>
              </w:tabs>
              <w:spacing w:line="276" w:lineRule="auto"/>
              <w:jc w:val="center"/>
              <w:outlineLvl w:val="0"/>
              <w:rPr>
                <w:kern w:val="2"/>
                <w:sz w:val="16"/>
                <w:szCs w:val="16"/>
                <w:lang w:val="sr-Latn-RS"/>
              </w:rPr>
            </w:pPr>
            <w:r>
              <w:rPr>
                <w:kern w:val="2"/>
                <w:sz w:val="16"/>
                <w:szCs w:val="16"/>
                <w:lang w:val="sr-Latn-RS"/>
              </w:rPr>
              <w:t>M21</w:t>
            </w:r>
          </w:p>
        </w:tc>
      </w:tr>
      <w:tr w:rsidR="00F5252B" w:rsidRPr="0074126C" w14:paraId="6062CAC2"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58EEC828" w14:textId="77777777" w:rsidR="00F5252B" w:rsidRPr="00B42C6D" w:rsidRDefault="00F5252B" w:rsidP="00CA36CE">
            <w:pPr>
              <w:jc w:val="center"/>
              <w:rPr>
                <w:sz w:val="16"/>
                <w:szCs w:val="16"/>
                <w:lang w:val="sr-Cyrl-CS"/>
              </w:rPr>
            </w:pPr>
            <w:r w:rsidRPr="00B42C6D">
              <w:rPr>
                <w:sz w:val="16"/>
                <w:szCs w:val="16"/>
                <w:lang w:val="sr-Cyrl-CS"/>
              </w:rPr>
              <w:t>3.</w:t>
            </w:r>
          </w:p>
        </w:tc>
        <w:tc>
          <w:tcPr>
            <w:tcW w:w="4367" w:type="pct"/>
            <w:gridSpan w:val="7"/>
            <w:tcBorders>
              <w:top w:val="single" w:sz="4" w:space="0" w:color="auto"/>
              <w:left w:val="single" w:sz="4" w:space="0" w:color="auto"/>
              <w:bottom w:val="single" w:sz="4" w:space="0" w:color="auto"/>
              <w:right w:val="single" w:sz="4" w:space="0" w:color="auto"/>
            </w:tcBorders>
            <w:vAlign w:val="center"/>
          </w:tcPr>
          <w:p w14:paraId="5B817ECC" w14:textId="77777777" w:rsidR="00F5252B" w:rsidRPr="00CB2F22" w:rsidRDefault="00F5252B" w:rsidP="00CA36CE">
            <w:pPr>
              <w:rPr>
                <w:kern w:val="2"/>
                <w:sz w:val="16"/>
                <w:szCs w:val="16"/>
                <w:lang w:val="sr-Latn-RS"/>
              </w:rPr>
            </w:pPr>
            <w:r w:rsidRPr="00CB2F22">
              <w:rPr>
                <w:kern w:val="2"/>
                <w:sz w:val="16"/>
                <w:szCs w:val="16"/>
                <w:shd w:val="clear" w:color="auto" w:fill="FFFFFF"/>
                <w:lang w:val="sr-Latn-RS"/>
              </w:rPr>
              <w:t>Markovic, M., Campochiaro, C., Glisic, B. </w:t>
            </w:r>
            <w:r w:rsidRPr="00CB2F22">
              <w:rPr>
                <w:kern w:val="2"/>
                <w:sz w:val="16"/>
                <w:szCs w:val="16"/>
              </w:rPr>
              <w:t>Milan Petronijevic, Gorica Ristic, Ivan Stanojevic, Danilo Vojvodic, Naomi Viapiana, Marco Matucci-Cerinic, Lorenzo Dagna</w:t>
            </w:r>
            <w:r w:rsidRPr="00CB2F22">
              <w:rPr>
                <w:i/>
                <w:iCs/>
                <w:kern w:val="2"/>
                <w:sz w:val="16"/>
                <w:szCs w:val="16"/>
              </w:rPr>
              <w:t>.</w:t>
            </w:r>
            <w:r w:rsidRPr="00CB2F22">
              <w:rPr>
                <w:kern w:val="2"/>
                <w:sz w:val="16"/>
                <w:szCs w:val="16"/>
              </w:rPr>
              <w:t> Association of circulating levels of anti-CarP antibodies with disease activity, disability and radiological damage in rheumatoid arthritis patients: an open-label, observational study. </w:t>
            </w:r>
            <w:r w:rsidRPr="00CB2F22">
              <w:rPr>
                <w:i/>
                <w:iCs/>
                <w:kern w:val="2"/>
                <w:sz w:val="16"/>
                <w:szCs w:val="16"/>
              </w:rPr>
              <w:t>Sci Rep</w:t>
            </w:r>
            <w:r w:rsidRPr="00CB2F22">
              <w:rPr>
                <w:kern w:val="2"/>
                <w:sz w:val="16"/>
                <w:szCs w:val="16"/>
              </w:rPr>
              <w:t> </w:t>
            </w:r>
            <w:r w:rsidRPr="00CB2F22">
              <w:rPr>
                <w:bCs/>
                <w:kern w:val="2"/>
                <w:sz w:val="16"/>
                <w:szCs w:val="16"/>
              </w:rPr>
              <w:t>15</w:t>
            </w:r>
            <w:r w:rsidRPr="00CB2F22">
              <w:rPr>
                <w:kern w:val="2"/>
                <w:sz w:val="16"/>
                <w:szCs w:val="16"/>
              </w:rPr>
              <w:t>, 18325 (</w:t>
            </w:r>
            <w:r w:rsidRPr="00CB2F22">
              <w:rPr>
                <w:b/>
                <w:kern w:val="2"/>
                <w:sz w:val="16"/>
                <w:szCs w:val="16"/>
              </w:rPr>
              <w:t>2025</w:t>
            </w:r>
            <w:r w:rsidRPr="00CB2F22">
              <w:rPr>
                <w:kern w:val="2"/>
                <w:sz w:val="16"/>
                <w:szCs w:val="16"/>
              </w:rPr>
              <w:t>). https://doi.org/10.1038/s41598-025-03464-z</w:t>
            </w:r>
          </w:p>
        </w:tc>
        <w:tc>
          <w:tcPr>
            <w:tcW w:w="424" w:type="pct"/>
            <w:tcBorders>
              <w:top w:val="single" w:sz="4" w:space="0" w:color="auto"/>
              <w:left w:val="single" w:sz="4" w:space="0" w:color="auto"/>
              <w:bottom w:val="single" w:sz="4" w:space="0" w:color="auto"/>
              <w:right w:val="single" w:sz="4" w:space="0" w:color="auto"/>
            </w:tcBorders>
            <w:vAlign w:val="center"/>
          </w:tcPr>
          <w:p w14:paraId="11EA30E7" w14:textId="77777777" w:rsidR="00F5252B" w:rsidRDefault="00F5252B" w:rsidP="00CA36CE">
            <w:pPr>
              <w:tabs>
                <w:tab w:val="left" w:pos="567"/>
              </w:tabs>
              <w:spacing w:line="276" w:lineRule="auto"/>
              <w:jc w:val="center"/>
              <w:outlineLvl w:val="0"/>
              <w:rPr>
                <w:kern w:val="2"/>
                <w:sz w:val="16"/>
                <w:szCs w:val="16"/>
                <w:lang w:val="sr-Latn-RS"/>
              </w:rPr>
            </w:pPr>
            <w:r>
              <w:rPr>
                <w:kern w:val="2"/>
                <w:sz w:val="16"/>
                <w:szCs w:val="16"/>
                <w:lang w:val="sr-Latn-RS"/>
              </w:rPr>
              <w:t>M21</w:t>
            </w:r>
          </w:p>
        </w:tc>
      </w:tr>
      <w:tr w:rsidR="00F5252B" w:rsidRPr="0074126C" w14:paraId="206CFE48"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49096133" w14:textId="77777777" w:rsidR="00F5252B" w:rsidRPr="00B42C6D" w:rsidRDefault="00F5252B" w:rsidP="00CA36CE">
            <w:pPr>
              <w:jc w:val="center"/>
              <w:rPr>
                <w:sz w:val="16"/>
                <w:szCs w:val="16"/>
                <w:lang w:val="sr-Cyrl-CS"/>
              </w:rPr>
            </w:pPr>
            <w:r w:rsidRPr="00B42C6D">
              <w:rPr>
                <w:sz w:val="16"/>
                <w:szCs w:val="16"/>
                <w:lang w:val="sr-Cyrl-CS"/>
              </w:rPr>
              <w:t>4.</w:t>
            </w:r>
          </w:p>
        </w:tc>
        <w:tc>
          <w:tcPr>
            <w:tcW w:w="4367" w:type="pct"/>
            <w:gridSpan w:val="7"/>
            <w:tcBorders>
              <w:top w:val="single" w:sz="4" w:space="0" w:color="auto"/>
              <w:left w:val="single" w:sz="4" w:space="0" w:color="auto"/>
              <w:bottom w:val="single" w:sz="4" w:space="0" w:color="auto"/>
              <w:right w:val="single" w:sz="4" w:space="0" w:color="auto"/>
            </w:tcBorders>
            <w:vAlign w:val="center"/>
          </w:tcPr>
          <w:p w14:paraId="07E2AA83" w14:textId="77777777" w:rsidR="00F5252B" w:rsidRPr="00CB2F22" w:rsidRDefault="00F5252B" w:rsidP="00CA36CE">
            <w:pPr>
              <w:rPr>
                <w:kern w:val="2"/>
                <w:sz w:val="16"/>
                <w:szCs w:val="16"/>
                <w:lang w:val="sr-Latn-RS"/>
              </w:rPr>
            </w:pPr>
            <w:r w:rsidRPr="00CB2F22">
              <w:rPr>
                <w:kern w:val="2"/>
                <w:sz w:val="16"/>
                <w:szCs w:val="16"/>
                <w:shd w:val="clear" w:color="auto" w:fill="FFFFFF"/>
                <w:lang w:val="sr-Latn-RS"/>
              </w:rPr>
              <w:t xml:space="preserve">Kovacevic, D.; Velikic, G.; Maric, D.M.; Maric, D.L.; Puletic, M.; Gvozdenovic, L.; Vojvodic, D.; Supic, G. Parkinson’s Spectrum Mechanisms in Pregnancy: Exploring Hypothetical Scenarios for MSA in the Era of ART.Int J Mol Sci </w:t>
            </w:r>
            <w:r w:rsidRPr="00CB2F22">
              <w:rPr>
                <w:b/>
                <w:kern w:val="2"/>
                <w:sz w:val="16"/>
                <w:szCs w:val="16"/>
                <w:shd w:val="clear" w:color="auto" w:fill="FFFFFF"/>
                <w:lang w:val="sr-Latn-RS"/>
              </w:rPr>
              <w:t>2025</w:t>
            </w:r>
            <w:r w:rsidRPr="00CB2F22">
              <w:rPr>
                <w:kern w:val="2"/>
                <w:sz w:val="16"/>
                <w:szCs w:val="16"/>
                <w:shd w:val="clear" w:color="auto" w:fill="FFFFFF"/>
                <w:lang w:val="sr-Latn-RS"/>
              </w:rPr>
              <w:t>, 26,  3348. https://doi.org/10.3390/ijms26073348</w:t>
            </w:r>
          </w:p>
        </w:tc>
        <w:tc>
          <w:tcPr>
            <w:tcW w:w="424" w:type="pct"/>
            <w:tcBorders>
              <w:top w:val="single" w:sz="4" w:space="0" w:color="auto"/>
              <w:left w:val="single" w:sz="4" w:space="0" w:color="auto"/>
              <w:bottom w:val="single" w:sz="4" w:space="0" w:color="auto"/>
              <w:right w:val="single" w:sz="4" w:space="0" w:color="auto"/>
            </w:tcBorders>
            <w:vAlign w:val="center"/>
          </w:tcPr>
          <w:p w14:paraId="1DB413EC" w14:textId="77777777" w:rsidR="00F5252B" w:rsidRDefault="00F5252B" w:rsidP="00CA36CE">
            <w:pPr>
              <w:tabs>
                <w:tab w:val="left" w:pos="567"/>
              </w:tabs>
              <w:spacing w:line="276" w:lineRule="auto"/>
              <w:jc w:val="center"/>
              <w:outlineLvl w:val="0"/>
              <w:rPr>
                <w:kern w:val="2"/>
                <w:sz w:val="16"/>
                <w:szCs w:val="16"/>
                <w:lang w:val="sr-Latn-RS"/>
              </w:rPr>
            </w:pPr>
            <w:r>
              <w:rPr>
                <w:kern w:val="2"/>
                <w:sz w:val="16"/>
                <w:szCs w:val="16"/>
                <w:lang w:val="sr-Latn-RS"/>
              </w:rPr>
              <w:t>M21</w:t>
            </w:r>
          </w:p>
        </w:tc>
      </w:tr>
      <w:tr w:rsidR="00F5252B" w:rsidRPr="0074126C" w14:paraId="4DC1F208"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1063D6D1" w14:textId="77777777" w:rsidR="00F5252B" w:rsidRPr="00B42C6D" w:rsidRDefault="00F5252B" w:rsidP="00CA36CE">
            <w:pPr>
              <w:jc w:val="center"/>
              <w:rPr>
                <w:sz w:val="16"/>
                <w:szCs w:val="16"/>
                <w:lang w:val="sr-Cyrl-CS"/>
              </w:rPr>
            </w:pPr>
            <w:r w:rsidRPr="00B42C6D">
              <w:rPr>
                <w:sz w:val="16"/>
                <w:szCs w:val="16"/>
                <w:lang w:val="sr-Cyrl-CS"/>
              </w:rPr>
              <w:t>5.</w:t>
            </w:r>
          </w:p>
        </w:tc>
        <w:tc>
          <w:tcPr>
            <w:tcW w:w="4367" w:type="pct"/>
            <w:gridSpan w:val="7"/>
            <w:tcBorders>
              <w:top w:val="single" w:sz="4" w:space="0" w:color="auto"/>
              <w:left w:val="single" w:sz="4" w:space="0" w:color="auto"/>
              <w:bottom w:val="single" w:sz="4" w:space="0" w:color="auto"/>
              <w:right w:val="single" w:sz="4" w:space="0" w:color="auto"/>
            </w:tcBorders>
            <w:vAlign w:val="center"/>
          </w:tcPr>
          <w:p w14:paraId="6134CE6A" w14:textId="77777777" w:rsidR="00F5252B" w:rsidRPr="00CB2F22" w:rsidRDefault="00F5252B" w:rsidP="00CA36CE">
            <w:pPr>
              <w:tabs>
                <w:tab w:val="left" w:pos="567"/>
              </w:tabs>
              <w:rPr>
                <w:kern w:val="2"/>
                <w:sz w:val="16"/>
                <w:szCs w:val="16"/>
                <w:shd w:val="clear" w:color="auto" w:fill="FFFFFF"/>
                <w:lang w:val="en-US" w:eastAsia="en-US"/>
              </w:rPr>
            </w:pPr>
            <w:r w:rsidRPr="00CB2F22">
              <w:rPr>
                <w:kern w:val="2"/>
                <w:sz w:val="16"/>
                <w:szCs w:val="16"/>
                <w:shd w:val="clear" w:color="auto" w:fill="FFFFFF"/>
                <w:lang w:val="en-US"/>
              </w:rPr>
              <w:t xml:space="preserve">Rakic M, Tatic Z, Radovanovic S, Petkovic-Curcin A, Vojvodic D, Monje A. </w:t>
            </w:r>
          </w:p>
          <w:p w14:paraId="41DFA514" w14:textId="77777777" w:rsidR="00F5252B" w:rsidRPr="00CB2F22" w:rsidRDefault="00F5252B" w:rsidP="00CA36CE">
            <w:pPr>
              <w:tabs>
                <w:tab w:val="left" w:pos="567"/>
              </w:tabs>
              <w:rPr>
                <w:kern w:val="2"/>
                <w:sz w:val="16"/>
                <w:szCs w:val="16"/>
                <w:shd w:val="clear" w:color="auto" w:fill="FFFFFF"/>
                <w:lang w:val="en-US"/>
              </w:rPr>
            </w:pPr>
            <w:r w:rsidRPr="00CB2F22">
              <w:rPr>
                <w:kern w:val="2"/>
                <w:sz w:val="16"/>
                <w:szCs w:val="16"/>
                <w:shd w:val="clear" w:color="auto" w:fill="FFFFFF"/>
                <w:lang w:val="en-US"/>
              </w:rPr>
              <w:t xml:space="preserve">Resolution of peri-implant mucositis following standard treatment: A prospective split-mouth study. </w:t>
            </w:r>
          </w:p>
          <w:p w14:paraId="3BCCD1AC" w14:textId="77777777" w:rsidR="00F5252B" w:rsidRPr="00CB2F22" w:rsidRDefault="00F5252B" w:rsidP="00CA36CE">
            <w:pPr>
              <w:tabs>
                <w:tab w:val="left" w:pos="567"/>
              </w:tabs>
              <w:rPr>
                <w:kern w:val="2"/>
                <w:sz w:val="16"/>
                <w:szCs w:val="16"/>
                <w:shd w:val="clear" w:color="auto" w:fill="FFFFFF"/>
                <w:lang w:val="en-US"/>
              </w:rPr>
            </w:pPr>
            <w:r w:rsidRPr="00CB2F22">
              <w:rPr>
                <w:kern w:val="2"/>
                <w:sz w:val="16"/>
                <w:szCs w:val="16"/>
                <w:shd w:val="clear" w:color="auto" w:fill="FFFFFF"/>
                <w:lang w:val="en-US"/>
              </w:rPr>
              <w:t xml:space="preserve">J Periodontol. </w:t>
            </w:r>
            <w:r w:rsidRPr="00CB2F22">
              <w:rPr>
                <w:b/>
                <w:kern w:val="2"/>
                <w:sz w:val="16"/>
                <w:szCs w:val="16"/>
                <w:shd w:val="clear" w:color="auto" w:fill="FFFFFF"/>
                <w:lang w:val="en-US"/>
              </w:rPr>
              <w:t>2024</w:t>
            </w:r>
            <w:r w:rsidRPr="00CB2F22">
              <w:rPr>
                <w:kern w:val="2"/>
                <w:sz w:val="16"/>
                <w:szCs w:val="16"/>
                <w:shd w:val="clear" w:color="auto" w:fill="FFFFFF"/>
                <w:lang w:val="en-US"/>
              </w:rPr>
              <w:t xml:space="preserve"> Sep;95(9):842-852. doi: 10.1002/JPER.23-0507. Epub 2023 Dec 2. PMID: 38041803.</w:t>
            </w:r>
          </w:p>
        </w:tc>
        <w:tc>
          <w:tcPr>
            <w:tcW w:w="424" w:type="pct"/>
            <w:tcBorders>
              <w:top w:val="single" w:sz="4" w:space="0" w:color="auto"/>
              <w:left w:val="single" w:sz="4" w:space="0" w:color="auto"/>
              <w:bottom w:val="single" w:sz="4" w:space="0" w:color="auto"/>
              <w:right w:val="single" w:sz="4" w:space="0" w:color="auto"/>
            </w:tcBorders>
            <w:vAlign w:val="center"/>
          </w:tcPr>
          <w:p w14:paraId="3B94926B" w14:textId="77777777" w:rsidR="00F5252B" w:rsidRDefault="00F5252B" w:rsidP="00CA36CE">
            <w:pPr>
              <w:tabs>
                <w:tab w:val="left" w:pos="567"/>
              </w:tabs>
              <w:spacing w:line="276" w:lineRule="auto"/>
              <w:jc w:val="center"/>
              <w:outlineLvl w:val="0"/>
              <w:rPr>
                <w:kern w:val="2"/>
                <w:sz w:val="16"/>
                <w:szCs w:val="16"/>
                <w:lang w:val="sr-Latn-RS"/>
              </w:rPr>
            </w:pPr>
            <w:r>
              <w:rPr>
                <w:kern w:val="2"/>
                <w:sz w:val="16"/>
                <w:szCs w:val="16"/>
                <w:lang w:val="sr-Latn-RS"/>
              </w:rPr>
              <w:t>M21</w:t>
            </w:r>
          </w:p>
        </w:tc>
      </w:tr>
      <w:tr w:rsidR="00F5252B" w:rsidRPr="0074126C" w14:paraId="7966510F"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246EEA9C" w14:textId="77777777" w:rsidR="00F5252B" w:rsidRPr="00B42C6D" w:rsidRDefault="00F5252B" w:rsidP="00CA36CE">
            <w:pPr>
              <w:jc w:val="center"/>
              <w:rPr>
                <w:sz w:val="16"/>
                <w:szCs w:val="16"/>
                <w:lang w:val="sr-Cyrl-CS"/>
              </w:rPr>
            </w:pPr>
            <w:r w:rsidRPr="00B42C6D">
              <w:rPr>
                <w:sz w:val="16"/>
                <w:szCs w:val="16"/>
                <w:lang w:val="sr-Cyrl-CS"/>
              </w:rPr>
              <w:t>6.</w:t>
            </w:r>
          </w:p>
        </w:tc>
        <w:tc>
          <w:tcPr>
            <w:tcW w:w="4367" w:type="pct"/>
            <w:gridSpan w:val="7"/>
            <w:tcBorders>
              <w:top w:val="single" w:sz="4" w:space="0" w:color="auto"/>
              <w:left w:val="single" w:sz="4" w:space="0" w:color="auto"/>
              <w:bottom w:val="single" w:sz="4" w:space="0" w:color="auto"/>
              <w:right w:val="single" w:sz="4" w:space="0" w:color="auto"/>
            </w:tcBorders>
            <w:vAlign w:val="center"/>
          </w:tcPr>
          <w:p w14:paraId="4E2B2402" w14:textId="77777777" w:rsidR="00F5252B" w:rsidRPr="00CB2F22" w:rsidRDefault="00F5252B" w:rsidP="00CA36CE">
            <w:pPr>
              <w:overflowPunct w:val="0"/>
              <w:ind w:right="-288"/>
              <w:jc w:val="both"/>
              <w:textAlignment w:val="baseline"/>
              <w:rPr>
                <w:kern w:val="2"/>
                <w:sz w:val="16"/>
                <w:szCs w:val="16"/>
                <w:lang w:val="en-US"/>
              </w:rPr>
            </w:pPr>
            <w:r w:rsidRPr="00CB2F22">
              <w:rPr>
                <w:kern w:val="2"/>
                <w:sz w:val="16"/>
                <w:szCs w:val="16"/>
                <w:lang w:val="en-US"/>
              </w:rPr>
              <w:t xml:space="preserve">Puletic, M.; Velikic, G.; Maric, D.M.; Supic, G.; Maric, D.L.; Radovic,N.; Avramov, S.; Vojvodic, D.  </w:t>
            </w:r>
          </w:p>
          <w:p w14:paraId="6811498D" w14:textId="77777777" w:rsidR="00F5252B" w:rsidRPr="00CB2F22" w:rsidRDefault="00F5252B" w:rsidP="00CA36CE">
            <w:pPr>
              <w:overflowPunct w:val="0"/>
              <w:ind w:right="-288"/>
              <w:jc w:val="both"/>
              <w:textAlignment w:val="baseline"/>
              <w:rPr>
                <w:kern w:val="2"/>
                <w:sz w:val="16"/>
                <w:szCs w:val="16"/>
                <w:lang w:val="en-US"/>
              </w:rPr>
            </w:pPr>
            <w:r w:rsidRPr="00CB2F22">
              <w:rPr>
                <w:kern w:val="2"/>
                <w:sz w:val="16"/>
                <w:szCs w:val="16"/>
                <w:lang w:val="en-US"/>
              </w:rPr>
              <w:t xml:space="preserve">Clinical Efficacy of Extracellular Vesicle Therapy in Periodontitis: Reduced Inflammation and Enhanced Regeneration. </w:t>
            </w:r>
          </w:p>
          <w:p w14:paraId="7A3F847B" w14:textId="77777777" w:rsidR="00F5252B" w:rsidRPr="00CB2F22" w:rsidRDefault="00F5252B" w:rsidP="00CA36CE">
            <w:pPr>
              <w:overflowPunct w:val="0"/>
              <w:ind w:right="-288"/>
              <w:jc w:val="both"/>
              <w:textAlignment w:val="baseline"/>
              <w:rPr>
                <w:kern w:val="2"/>
                <w:sz w:val="16"/>
                <w:szCs w:val="16"/>
                <w:lang w:val="en-US"/>
              </w:rPr>
            </w:pPr>
            <w:r w:rsidRPr="00CB2F22">
              <w:rPr>
                <w:kern w:val="2"/>
                <w:sz w:val="16"/>
                <w:szCs w:val="16"/>
                <w:lang w:val="en-US"/>
              </w:rPr>
              <w:t xml:space="preserve">Int. J. Mol. Sci. </w:t>
            </w:r>
            <w:r w:rsidRPr="00CB2F22">
              <w:rPr>
                <w:b/>
                <w:kern w:val="2"/>
                <w:sz w:val="16"/>
                <w:szCs w:val="16"/>
                <w:lang w:val="en-US"/>
              </w:rPr>
              <w:t>2024</w:t>
            </w:r>
            <w:r w:rsidRPr="00CB2F22">
              <w:rPr>
                <w:kern w:val="2"/>
                <w:sz w:val="16"/>
                <w:szCs w:val="16"/>
                <w:lang w:val="en-US"/>
              </w:rPr>
              <w:t>, 25, 5753. https://doi.org/10.3390/ ijms25115753</w:t>
            </w:r>
          </w:p>
        </w:tc>
        <w:tc>
          <w:tcPr>
            <w:tcW w:w="424" w:type="pct"/>
            <w:tcBorders>
              <w:top w:val="single" w:sz="4" w:space="0" w:color="auto"/>
              <w:left w:val="single" w:sz="4" w:space="0" w:color="auto"/>
              <w:bottom w:val="single" w:sz="4" w:space="0" w:color="auto"/>
              <w:right w:val="single" w:sz="4" w:space="0" w:color="auto"/>
            </w:tcBorders>
            <w:vAlign w:val="center"/>
          </w:tcPr>
          <w:p w14:paraId="71CA4FDA" w14:textId="77777777" w:rsidR="00F5252B" w:rsidRDefault="00F5252B" w:rsidP="00CA36CE">
            <w:pPr>
              <w:tabs>
                <w:tab w:val="left" w:pos="567"/>
              </w:tabs>
              <w:spacing w:line="276" w:lineRule="auto"/>
              <w:jc w:val="center"/>
              <w:outlineLvl w:val="0"/>
              <w:rPr>
                <w:kern w:val="2"/>
                <w:sz w:val="16"/>
                <w:szCs w:val="16"/>
                <w:lang w:val="sr-Latn-RS"/>
              </w:rPr>
            </w:pPr>
            <w:r>
              <w:rPr>
                <w:kern w:val="2"/>
                <w:sz w:val="16"/>
                <w:szCs w:val="16"/>
                <w:lang w:val="sr-Latn-RS"/>
              </w:rPr>
              <w:t>M21</w:t>
            </w:r>
          </w:p>
        </w:tc>
      </w:tr>
      <w:tr w:rsidR="00F5252B" w:rsidRPr="0074126C" w14:paraId="411C9EFD"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654097D2" w14:textId="77777777" w:rsidR="00F5252B" w:rsidRPr="00B42C6D" w:rsidRDefault="00F5252B" w:rsidP="00CA36CE">
            <w:pPr>
              <w:jc w:val="center"/>
              <w:rPr>
                <w:sz w:val="16"/>
                <w:szCs w:val="16"/>
                <w:lang w:val="sr-Cyrl-CS"/>
              </w:rPr>
            </w:pPr>
            <w:r w:rsidRPr="00B42C6D">
              <w:rPr>
                <w:sz w:val="16"/>
                <w:szCs w:val="16"/>
                <w:lang w:val="sr-Cyrl-CS"/>
              </w:rPr>
              <w:t>7.</w:t>
            </w:r>
          </w:p>
        </w:tc>
        <w:tc>
          <w:tcPr>
            <w:tcW w:w="4367" w:type="pct"/>
            <w:gridSpan w:val="7"/>
            <w:tcBorders>
              <w:top w:val="single" w:sz="4" w:space="0" w:color="auto"/>
              <w:left w:val="single" w:sz="4" w:space="0" w:color="auto"/>
              <w:bottom w:val="single" w:sz="4" w:space="0" w:color="auto"/>
              <w:right w:val="single" w:sz="4" w:space="0" w:color="auto"/>
            </w:tcBorders>
            <w:vAlign w:val="center"/>
          </w:tcPr>
          <w:p w14:paraId="7A0D385D" w14:textId="77777777" w:rsidR="00F5252B" w:rsidRPr="00CB2F22" w:rsidRDefault="00F5252B" w:rsidP="00CA36CE">
            <w:pPr>
              <w:tabs>
                <w:tab w:val="left" w:pos="567"/>
              </w:tabs>
              <w:rPr>
                <w:kern w:val="2"/>
                <w:sz w:val="16"/>
                <w:szCs w:val="16"/>
                <w:shd w:val="clear" w:color="auto" w:fill="FFFFFF"/>
                <w:lang w:val="en-US"/>
              </w:rPr>
            </w:pPr>
            <w:r w:rsidRPr="00CB2F22">
              <w:rPr>
                <w:kern w:val="2"/>
                <w:sz w:val="16"/>
                <w:szCs w:val="16"/>
                <w:shd w:val="clear" w:color="auto" w:fill="FFFFFF"/>
                <w:lang w:val="en-US"/>
              </w:rPr>
              <w:t xml:space="preserve">Velikic, G.; Maric, D.M.; Maric, D.L.; Supic, G.; Puletic, M.; Dulic, O.; Vojvodic, D. </w:t>
            </w:r>
          </w:p>
          <w:p w14:paraId="68384942" w14:textId="77777777" w:rsidR="00F5252B" w:rsidRPr="00CB2F22" w:rsidRDefault="00F5252B" w:rsidP="00CA36CE">
            <w:pPr>
              <w:tabs>
                <w:tab w:val="left" w:pos="567"/>
              </w:tabs>
              <w:rPr>
                <w:kern w:val="2"/>
                <w:sz w:val="16"/>
                <w:szCs w:val="16"/>
                <w:shd w:val="clear" w:color="auto" w:fill="FFFFFF"/>
                <w:lang w:val="en-US"/>
              </w:rPr>
            </w:pPr>
            <w:r w:rsidRPr="00CB2F22">
              <w:rPr>
                <w:kern w:val="2"/>
                <w:sz w:val="16"/>
                <w:szCs w:val="16"/>
                <w:shd w:val="clear" w:color="auto" w:fill="FFFFFF"/>
                <w:lang w:val="en-US"/>
              </w:rPr>
              <w:t>Harnessing the Stem Cell Niche in Regenerative Medicine: Innovative Avenue to Combat Neurodegenerative Diseases.</w:t>
            </w:r>
          </w:p>
          <w:p w14:paraId="525F6462" w14:textId="77777777" w:rsidR="00F5252B" w:rsidRPr="00CB2F22" w:rsidRDefault="00F5252B" w:rsidP="00CA36CE">
            <w:pPr>
              <w:tabs>
                <w:tab w:val="left" w:pos="567"/>
              </w:tabs>
              <w:rPr>
                <w:kern w:val="2"/>
                <w:sz w:val="16"/>
                <w:szCs w:val="16"/>
                <w:shd w:val="clear" w:color="auto" w:fill="FFFFFF"/>
                <w:lang w:val="en-US"/>
              </w:rPr>
            </w:pPr>
            <w:r w:rsidRPr="00CB2F22">
              <w:rPr>
                <w:kern w:val="2"/>
                <w:sz w:val="16"/>
                <w:szCs w:val="16"/>
                <w:shd w:val="clear" w:color="auto" w:fill="FFFFFF"/>
                <w:lang w:val="en-US"/>
              </w:rPr>
              <w:t> </w:t>
            </w:r>
            <w:r w:rsidRPr="00CB2F22">
              <w:rPr>
                <w:rStyle w:val="Naglaavanje"/>
                <w:kern w:val="2"/>
                <w:shd w:val="clear" w:color="auto" w:fill="FFFFFF"/>
                <w:lang w:val="en-US"/>
              </w:rPr>
              <w:t>Int. J. Mol. Sci.</w:t>
            </w:r>
            <w:r w:rsidRPr="00CB2F22">
              <w:rPr>
                <w:kern w:val="2"/>
                <w:sz w:val="16"/>
                <w:szCs w:val="16"/>
                <w:shd w:val="clear" w:color="auto" w:fill="FFFFFF"/>
                <w:lang w:val="en-US"/>
              </w:rPr>
              <w:t> </w:t>
            </w:r>
            <w:r w:rsidRPr="00CB2F22">
              <w:rPr>
                <w:b/>
                <w:bCs/>
                <w:kern w:val="2"/>
                <w:sz w:val="16"/>
                <w:szCs w:val="16"/>
                <w:shd w:val="clear" w:color="auto" w:fill="FFFFFF"/>
                <w:lang w:val="en-US"/>
              </w:rPr>
              <w:t>2024</w:t>
            </w:r>
            <w:r w:rsidRPr="00CB2F22">
              <w:rPr>
                <w:kern w:val="2"/>
                <w:sz w:val="16"/>
                <w:szCs w:val="16"/>
                <w:shd w:val="clear" w:color="auto" w:fill="FFFFFF"/>
                <w:lang w:val="en-US"/>
              </w:rPr>
              <w:t>, </w:t>
            </w:r>
            <w:r w:rsidRPr="00CB2F22">
              <w:rPr>
                <w:rStyle w:val="Naglaavanje"/>
                <w:kern w:val="2"/>
                <w:shd w:val="clear" w:color="auto" w:fill="FFFFFF"/>
                <w:lang w:val="en-US"/>
              </w:rPr>
              <w:t>25</w:t>
            </w:r>
            <w:r w:rsidRPr="00CB2F22">
              <w:rPr>
                <w:kern w:val="2"/>
                <w:sz w:val="16"/>
                <w:szCs w:val="16"/>
                <w:shd w:val="clear" w:color="auto" w:fill="FFFFFF"/>
                <w:lang w:val="en-US"/>
              </w:rPr>
              <w:t>, 993</w:t>
            </w:r>
            <w:r w:rsidRPr="00F5252B">
              <w:rPr>
                <w:kern w:val="2"/>
                <w:sz w:val="16"/>
                <w:szCs w:val="16"/>
                <w:shd w:val="clear" w:color="auto" w:fill="FFFFFF"/>
                <w:lang w:val="en-US"/>
              </w:rPr>
              <w:t xml:space="preserve">. </w:t>
            </w:r>
            <w:hyperlink r:id="rId303" w:history="1">
              <w:r w:rsidRPr="00F5252B">
                <w:rPr>
                  <w:rStyle w:val="Hiperveza"/>
                  <w:color w:val="auto"/>
                  <w:kern w:val="2"/>
                  <w:sz w:val="16"/>
                  <w:szCs w:val="16"/>
                  <w:u w:val="none"/>
                  <w:shd w:val="clear" w:color="auto" w:fill="FFFFFF"/>
                  <w:lang w:val="en-US"/>
                </w:rPr>
                <w:t>https://doi.org/10.3390/ijms25020993</w:t>
              </w:r>
            </w:hyperlink>
          </w:p>
        </w:tc>
        <w:tc>
          <w:tcPr>
            <w:tcW w:w="424" w:type="pct"/>
            <w:tcBorders>
              <w:top w:val="single" w:sz="4" w:space="0" w:color="auto"/>
              <w:left w:val="single" w:sz="4" w:space="0" w:color="auto"/>
              <w:bottom w:val="single" w:sz="4" w:space="0" w:color="auto"/>
              <w:right w:val="single" w:sz="4" w:space="0" w:color="auto"/>
            </w:tcBorders>
            <w:vAlign w:val="center"/>
          </w:tcPr>
          <w:p w14:paraId="309AE3A9" w14:textId="77777777" w:rsidR="00F5252B" w:rsidRDefault="00F5252B" w:rsidP="00CA36CE">
            <w:pPr>
              <w:tabs>
                <w:tab w:val="left" w:pos="567"/>
              </w:tabs>
              <w:spacing w:line="276" w:lineRule="auto"/>
              <w:jc w:val="center"/>
              <w:outlineLvl w:val="0"/>
              <w:rPr>
                <w:kern w:val="2"/>
                <w:sz w:val="16"/>
                <w:szCs w:val="16"/>
                <w:lang w:val="sr-Latn-RS"/>
              </w:rPr>
            </w:pPr>
            <w:r>
              <w:rPr>
                <w:kern w:val="2"/>
                <w:sz w:val="16"/>
                <w:szCs w:val="16"/>
                <w:lang w:val="sr-Latn-RS"/>
              </w:rPr>
              <w:t>M21</w:t>
            </w:r>
          </w:p>
        </w:tc>
      </w:tr>
      <w:tr w:rsidR="00F5252B" w:rsidRPr="0074126C" w14:paraId="070043BB"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020C2C87" w14:textId="77777777" w:rsidR="00F5252B" w:rsidRPr="00B42C6D" w:rsidRDefault="00F5252B" w:rsidP="00CA36CE">
            <w:pPr>
              <w:jc w:val="center"/>
              <w:rPr>
                <w:sz w:val="16"/>
                <w:szCs w:val="16"/>
                <w:lang w:val="sr-Cyrl-CS"/>
              </w:rPr>
            </w:pPr>
            <w:r w:rsidRPr="00B42C6D">
              <w:rPr>
                <w:sz w:val="16"/>
                <w:szCs w:val="16"/>
                <w:lang w:val="sr-Cyrl-CS"/>
              </w:rPr>
              <w:t>8.</w:t>
            </w:r>
          </w:p>
        </w:tc>
        <w:tc>
          <w:tcPr>
            <w:tcW w:w="4367" w:type="pct"/>
            <w:gridSpan w:val="7"/>
            <w:tcBorders>
              <w:top w:val="single" w:sz="4" w:space="0" w:color="auto"/>
              <w:left w:val="single" w:sz="4" w:space="0" w:color="auto"/>
              <w:bottom w:val="single" w:sz="4" w:space="0" w:color="auto"/>
              <w:right w:val="single" w:sz="4" w:space="0" w:color="auto"/>
            </w:tcBorders>
            <w:vAlign w:val="center"/>
          </w:tcPr>
          <w:p w14:paraId="2814D7A3" w14:textId="77777777" w:rsidR="00F5252B" w:rsidRPr="00CB2F22" w:rsidRDefault="00F5252B" w:rsidP="00CA36CE">
            <w:pPr>
              <w:tabs>
                <w:tab w:val="left" w:pos="567"/>
              </w:tabs>
              <w:rPr>
                <w:kern w:val="2"/>
                <w:sz w:val="16"/>
                <w:szCs w:val="16"/>
                <w:lang w:val="en-US"/>
              </w:rPr>
            </w:pPr>
            <w:r w:rsidRPr="00CB2F22">
              <w:rPr>
                <w:kern w:val="2"/>
                <w:sz w:val="16"/>
                <w:szCs w:val="16"/>
                <w:lang w:val="en-US"/>
              </w:rPr>
              <w:t>Mia Rakic, Luigi Canullo, Sandro Radovanovic, Zoran Tatic, Milena Radunovic, Assem Souedain, Pierre Weiss, Xavier Struillou, Danilo Vojvodic.</w:t>
            </w:r>
          </w:p>
          <w:p w14:paraId="42A16295" w14:textId="77777777" w:rsidR="00F5252B" w:rsidRPr="00CB2F22" w:rsidRDefault="00F5252B" w:rsidP="00CA36CE">
            <w:pPr>
              <w:tabs>
                <w:tab w:val="left" w:pos="567"/>
              </w:tabs>
              <w:rPr>
                <w:kern w:val="2"/>
                <w:sz w:val="16"/>
                <w:szCs w:val="16"/>
                <w:lang w:val="en-US"/>
              </w:rPr>
            </w:pPr>
            <w:r w:rsidRPr="00CB2F22">
              <w:rPr>
                <w:kern w:val="2"/>
                <w:sz w:val="16"/>
                <w:szCs w:val="16"/>
                <w:lang w:val="en-US"/>
              </w:rPr>
              <w:t>Diagnostic value of VEGF in peri-implantitis and its correlation with titanium particles: A controlled clinical study.</w:t>
            </w:r>
          </w:p>
          <w:p w14:paraId="444FBADB" w14:textId="77777777" w:rsidR="00F5252B" w:rsidRPr="00CB2F22" w:rsidRDefault="00F5252B" w:rsidP="00CA36CE">
            <w:pPr>
              <w:tabs>
                <w:tab w:val="left" w:pos="567"/>
              </w:tabs>
              <w:rPr>
                <w:kern w:val="2"/>
                <w:sz w:val="16"/>
                <w:szCs w:val="16"/>
                <w:lang w:val="en-US"/>
              </w:rPr>
            </w:pPr>
            <w:r w:rsidRPr="00CB2F22">
              <w:rPr>
                <w:kern w:val="2"/>
                <w:sz w:val="16"/>
                <w:szCs w:val="16"/>
                <w:lang w:val="en-US"/>
              </w:rPr>
              <w:t xml:space="preserve">Dental Materials </w:t>
            </w:r>
            <w:r w:rsidRPr="00CB2F22">
              <w:rPr>
                <w:b/>
                <w:kern w:val="2"/>
                <w:sz w:val="16"/>
                <w:szCs w:val="16"/>
                <w:lang w:val="en-US"/>
              </w:rPr>
              <w:t>2024</w:t>
            </w:r>
            <w:r w:rsidRPr="00CB2F22">
              <w:rPr>
                <w:kern w:val="2"/>
                <w:sz w:val="16"/>
                <w:szCs w:val="16"/>
                <w:lang w:val="en-US"/>
              </w:rPr>
              <w:t xml:space="preserve">, 40 (1): 28-36. </w:t>
            </w:r>
            <w:hyperlink r:id="rId304" w:tgtFrame="_blank" w:tooltip="Persistent link using digital object identifier" w:history="1">
              <w:r w:rsidRPr="00CB2F22">
                <w:rPr>
                  <w:rStyle w:val="anchor-text"/>
                  <w:kern w:val="2"/>
                  <w:sz w:val="16"/>
                  <w:szCs w:val="16"/>
                  <w:lang w:val="en-US"/>
                </w:rPr>
                <w:t>https://doi.org/10.1016/j.dental.2023.10.003</w:t>
              </w:r>
            </w:hyperlink>
          </w:p>
        </w:tc>
        <w:tc>
          <w:tcPr>
            <w:tcW w:w="424" w:type="pct"/>
            <w:tcBorders>
              <w:top w:val="single" w:sz="4" w:space="0" w:color="auto"/>
              <w:left w:val="single" w:sz="4" w:space="0" w:color="auto"/>
              <w:bottom w:val="single" w:sz="4" w:space="0" w:color="auto"/>
              <w:right w:val="single" w:sz="4" w:space="0" w:color="auto"/>
            </w:tcBorders>
            <w:vAlign w:val="center"/>
          </w:tcPr>
          <w:p w14:paraId="41C03D66" w14:textId="77777777" w:rsidR="00F5252B" w:rsidRDefault="00F5252B" w:rsidP="00CA36CE">
            <w:pPr>
              <w:tabs>
                <w:tab w:val="left" w:pos="567"/>
              </w:tabs>
              <w:spacing w:line="276" w:lineRule="auto"/>
              <w:jc w:val="center"/>
              <w:outlineLvl w:val="0"/>
              <w:rPr>
                <w:kern w:val="2"/>
                <w:sz w:val="16"/>
                <w:szCs w:val="16"/>
                <w:lang w:val="sr-Latn-RS"/>
              </w:rPr>
            </w:pPr>
            <w:r>
              <w:rPr>
                <w:kern w:val="2"/>
                <w:sz w:val="16"/>
                <w:szCs w:val="16"/>
                <w:lang w:val="sr-Latn-RS"/>
              </w:rPr>
              <w:t>M21</w:t>
            </w:r>
          </w:p>
        </w:tc>
      </w:tr>
      <w:tr w:rsidR="00F5252B" w:rsidRPr="0074126C" w14:paraId="0ABFB470"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30330FF6" w14:textId="77777777" w:rsidR="00F5252B" w:rsidRPr="00B42C6D" w:rsidRDefault="00F5252B" w:rsidP="00CA36CE">
            <w:pPr>
              <w:jc w:val="center"/>
              <w:rPr>
                <w:sz w:val="16"/>
                <w:szCs w:val="16"/>
                <w:lang w:val="sr-Cyrl-CS"/>
              </w:rPr>
            </w:pPr>
            <w:r w:rsidRPr="00B42C6D">
              <w:rPr>
                <w:sz w:val="16"/>
                <w:szCs w:val="16"/>
                <w:lang w:val="sr-Cyrl-CS"/>
              </w:rPr>
              <w:t>9.</w:t>
            </w:r>
          </w:p>
        </w:tc>
        <w:tc>
          <w:tcPr>
            <w:tcW w:w="4367" w:type="pct"/>
            <w:gridSpan w:val="7"/>
            <w:tcBorders>
              <w:top w:val="single" w:sz="4" w:space="0" w:color="auto"/>
              <w:left w:val="single" w:sz="4" w:space="0" w:color="auto"/>
              <w:bottom w:val="single" w:sz="4" w:space="0" w:color="auto"/>
              <w:right w:val="single" w:sz="4" w:space="0" w:color="auto"/>
            </w:tcBorders>
            <w:vAlign w:val="center"/>
          </w:tcPr>
          <w:p w14:paraId="31F81E98" w14:textId="77777777" w:rsidR="00F5252B" w:rsidRPr="00CB2F22" w:rsidRDefault="00F5252B" w:rsidP="00CA36CE">
            <w:pPr>
              <w:tabs>
                <w:tab w:val="left" w:pos="567"/>
              </w:tabs>
              <w:rPr>
                <w:kern w:val="2"/>
                <w:sz w:val="16"/>
                <w:szCs w:val="16"/>
                <w:shd w:val="clear" w:color="auto" w:fill="FFFFFF"/>
                <w:lang w:val="en-US"/>
              </w:rPr>
            </w:pPr>
            <w:r w:rsidRPr="00CB2F22">
              <w:rPr>
                <w:kern w:val="2"/>
                <w:sz w:val="16"/>
                <w:szCs w:val="16"/>
                <w:shd w:val="clear" w:color="auto" w:fill="FFFFFF"/>
                <w:lang w:val="sr-Latn-RS"/>
              </w:rPr>
              <w:t xml:space="preserve">Maric, D.M.; Vojvodic, D.; Maric, D.L.; Velikic, G.; Radomir, M.; Sokolovac, I.; Stefik, D.; Ivkovic, N.; Susnjevic, S.; Puletic, M.; et al. Cytokine Dynamics in Autism: Analysis of BMAC Therapy Outcomes.Int J Mol Sci </w:t>
            </w:r>
            <w:r w:rsidRPr="00CB2F22">
              <w:rPr>
                <w:b/>
                <w:kern w:val="2"/>
                <w:sz w:val="16"/>
                <w:szCs w:val="16"/>
                <w:shd w:val="clear" w:color="auto" w:fill="FFFFFF"/>
                <w:lang w:val="sr-Latn-RS"/>
              </w:rPr>
              <w:t>2023</w:t>
            </w:r>
            <w:r w:rsidRPr="00CB2F22">
              <w:rPr>
                <w:kern w:val="2"/>
                <w:sz w:val="16"/>
                <w:szCs w:val="16"/>
                <w:shd w:val="clear" w:color="auto" w:fill="FFFFFF"/>
                <w:lang w:val="sr-Latn-RS"/>
              </w:rPr>
              <w:t>, 24, 15080. https://doi.org/10.3390/ijms242015080</w:t>
            </w:r>
          </w:p>
        </w:tc>
        <w:tc>
          <w:tcPr>
            <w:tcW w:w="424" w:type="pct"/>
            <w:tcBorders>
              <w:top w:val="single" w:sz="4" w:space="0" w:color="auto"/>
              <w:left w:val="single" w:sz="4" w:space="0" w:color="auto"/>
              <w:bottom w:val="single" w:sz="4" w:space="0" w:color="auto"/>
              <w:right w:val="single" w:sz="4" w:space="0" w:color="auto"/>
            </w:tcBorders>
            <w:vAlign w:val="center"/>
          </w:tcPr>
          <w:p w14:paraId="16BA78F9" w14:textId="77777777" w:rsidR="00F5252B" w:rsidRDefault="00F5252B" w:rsidP="00CA36CE">
            <w:pPr>
              <w:tabs>
                <w:tab w:val="left" w:pos="567"/>
              </w:tabs>
              <w:spacing w:line="276" w:lineRule="auto"/>
              <w:jc w:val="center"/>
              <w:outlineLvl w:val="0"/>
              <w:rPr>
                <w:kern w:val="2"/>
                <w:sz w:val="16"/>
                <w:szCs w:val="16"/>
                <w:lang w:val="sr-Latn-RS"/>
              </w:rPr>
            </w:pPr>
            <w:r>
              <w:rPr>
                <w:kern w:val="2"/>
                <w:sz w:val="16"/>
                <w:szCs w:val="16"/>
                <w:lang w:val="sr-Latn-RS"/>
              </w:rPr>
              <w:t>M21</w:t>
            </w:r>
          </w:p>
        </w:tc>
      </w:tr>
      <w:tr w:rsidR="00F5252B" w:rsidRPr="0074126C" w14:paraId="5352DF7B" w14:textId="77777777" w:rsidTr="00F5252B">
        <w:trPr>
          <w:trHeight w:val="227"/>
          <w:jc w:val="center"/>
        </w:trPr>
        <w:tc>
          <w:tcPr>
            <w:tcW w:w="209" w:type="pct"/>
            <w:tcBorders>
              <w:top w:val="single" w:sz="4" w:space="0" w:color="auto"/>
              <w:left w:val="single" w:sz="4" w:space="0" w:color="auto"/>
              <w:bottom w:val="single" w:sz="4" w:space="0" w:color="auto"/>
              <w:right w:val="single" w:sz="4" w:space="0" w:color="auto"/>
            </w:tcBorders>
            <w:vAlign w:val="center"/>
          </w:tcPr>
          <w:p w14:paraId="7779E734" w14:textId="77777777" w:rsidR="00F5252B" w:rsidRPr="00B42C6D" w:rsidRDefault="00F5252B" w:rsidP="00CA36CE">
            <w:pPr>
              <w:jc w:val="center"/>
              <w:rPr>
                <w:sz w:val="16"/>
                <w:szCs w:val="16"/>
                <w:lang w:val="sr-Cyrl-CS"/>
              </w:rPr>
            </w:pPr>
            <w:r w:rsidRPr="00B42C6D">
              <w:rPr>
                <w:sz w:val="16"/>
                <w:szCs w:val="16"/>
                <w:lang w:val="sr-Cyrl-CS"/>
              </w:rPr>
              <w:t>10.</w:t>
            </w:r>
          </w:p>
        </w:tc>
        <w:tc>
          <w:tcPr>
            <w:tcW w:w="4367" w:type="pct"/>
            <w:gridSpan w:val="7"/>
            <w:tcBorders>
              <w:top w:val="single" w:sz="4" w:space="0" w:color="auto"/>
              <w:left w:val="single" w:sz="4" w:space="0" w:color="auto"/>
              <w:bottom w:val="single" w:sz="4" w:space="0" w:color="auto"/>
              <w:right w:val="single" w:sz="4" w:space="0" w:color="auto"/>
            </w:tcBorders>
            <w:vAlign w:val="center"/>
          </w:tcPr>
          <w:p w14:paraId="1AA7B0C7" w14:textId="77777777" w:rsidR="00F5252B" w:rsidRPr="00CB2F22" w:rsidRDefault="00F5252B" w:rsidP="00CA36CE">
            <w:pPr>
              <w:tabs>
                <w:tab w:val="left" w:pos="567"/>
              </w:tabs>
              <w:rPr>
                <w:kern w:val="2"/>
                <w:sz w:val="16"/>
                <w:szCs w:val="16"/>
                <w:lang w:val="en-US"/>
              </w:rPr>
            </w:pPr>
            <w:r w:rsidRPr="00CB2F22">
              <w:rPr>
                <w:kern w:val="2"/>
                <w:sz w:val="16"/>
                <w:szCs w:val="16"/>
                <w:shd w:val="clear" w:color="auto" w:fill="FFFFFF"/>
                <w:lang w:val="sr-Latn-RS"/>
              </w:rPr>
              <w:t>Resan, M.; Cvejic, Z.; Pancevski, I.; Thumann, G.; Kropp, M.; Guber, I.; Ristic, D.; Vojvodic, D.; Pajic, B. Interleukin 12 in the Acute Phase of the Immune Response after Excimer Laser Treatment. </w:t>
            </w:r>
            <w:r w:rsidRPr="00CB2F22">
              <w:rPr>
                <w:kern w:val="2"/>
                <w:sz w:val="16"/>
                <w:szCs w:val="16"/>
              </w:rPr>
              <w:t xml:space="preserve">J Clin Med </w:t>
            </w:r>
            <w:r w:rsidRPr="00CB2F22">
              <w:rPr>
                <w:b/>
                <w:kern w:val="2"/>
                <w:sz w:val="16"/>
                <w:szCs w:val="16"/>
              </w:rPr>
              <w:t>2023</w:t>
            </w:r>
            <w:r w:rsidRPr="00CB2F22">
              <w:rPr>
                <w:kern w:val="2"/>
                <w:sz w:val="16"/>
                <w:szCs w:val="16"/>
              </w:rPr>
              <w:t>, 12, 4472. https://doi.org/10.3390/jcm12134472</w:t>
            </w:r>
          </w:p>
        </w:tc>
        <w:tc>
          <w:tcPr>
            <w:tcW w:w="424" w:type="pct"/>
            <w:tcBorders>
              <w:top w:val="single" w:sz="4" w:space="0" w:color="auto"/>
              <w:left w:val="single" w:sz="4" w:space="0" w:color="auto"/>
              <w:bottom w:val="single" w:sz="4" w:space="0" w:color="auto"/>
              <w:right w:val="single" w:sz="4" w:space="0" w:color="auto"/>
            </w:tcBorders>
            <w:vAlign w:val="center"/>
          </w:tcPr>
          <w:p w14:paraId="2E357193" w14:textId="77777777" w:rsidR="00F5252B" w:rsidRDefault="00F5252B" w:rsidP="00CA36CE">
            <w:pPr>
              <w:tabs>
                <w:tab w:val="left" w:pos="567"/>
              </w:tabs>
              <w:spacing w:line="276" w:lineRule="auto"/>
              <w:jc w:val="center"/>
              <w:outlineLvl w:val="0"/>
              <w:rPr>
                <w:kern w:val="2"/>
                <w:sz w:val="16"/>
                <w:szCs w:val="16"/>
                <w:lang w:val="sr-Latn-RS"/>
              </w:rPr>
            </w:pPr>
            <w:r>
              <w:rPr>
                <w:kern w:val="2"/>
                <w:sz w:val="16"/>
                <w:szCs w:val="16"/>
                <w:lang w:val="sr-Latn-RS"/>
              </w:rPr>
              <w:t>M21</w:t>
            </w:r>
          </w:p>
        </w:tc>
      </w:tr>
      <w:tr w:rsidR="00F5252B" w:rsidRPr="0074126C" w14:paraId="15E7E519" w14:textId="77777777" w:rsidTr="00F5252B">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D544BAD" w14:textId="77777777" w:rsidR="00F5252B" w:rsidRPr="0074126C" w:rsidRDefault="00F5252B" w:rsidP="00CA36CE">
            <w:pPr>
              <w:rPr>
                <w:sz w:val="16"/>
                <w:szCs w:val="16"/>
                <w:lang w:val="sr-Cyrl-CS"/>
              </w:rPr>
            </w:pPr>
            <w:r w:rsidRPr="0074126C">
              <w:rPr>
                <w:b/>
                <w:sz w:val="16"/>
                <w:szCs w:val="16"/>
                <w:lang w:val="sr-Cyrl-CS"/>
              </w:rPr>
              <w:t>Збирни подаци научне активност</w:t>
            </w:r>
            <w:r>
              <w:rPr>
                <w:b/>
                <w:sz w:val="16"/>
                <w:szCs w:val="16"/>
                <w:lang w:val="sr-Cyrl-CS"/>
              </w:rPr>
              <w:t>и</w:t>
            </w:r>
            <w:r w:rsidRPr="0074126C">
              <w:rPr>
                <w:b/>
                <w:sz w:val="16"/>
                <w:szCs w:val="16"/>
                <w:lang w:val="sr-Cyrl-CS"/>
              </w:rPr>
              <w:t xml:space="preserve"> наставника</w:t>
            </w:r>
          </w:p>
        </w:tc>
      </w:tr>
      <w:tr w:rsidR="00F5252B" w:rsidRPr="0074126C" w14:paraId="5D8A8FFC" w14:textId="77777777" w:rsidTr="00F5252B">
        <w:trPr>
          <w:trHeight w:val="227"/>
          <w:jc w:val="center"/>
        </w:trPr>
        <w:tc>
          <w:tcPr>
            <w:tcW w:w="1735" w:type="pct"/>
            <w:gridSpan w:val="4"/>
            <w:tcBorders>
              <w:top w:val="single" w:sz="4" w:space="0" w:color="auto"/>
              <w:left w:val="single" w:sz="4" w:space="0" w:color="auto"/>
              <w:bottom w:val="single" w:sz="4" w:space="0" w:color="auto"/>
              <w:right w:val="single" w:sz="4" w:space="0" w:color="auto"/>
            </w:tcBorders>
            <w:vAlign w:val="center"/>
            <w:hideMark/>
          </w:tcPr>
          <w:p w14:paraId="7C4C9ADD" w14:textId="77777777" w:rsidR="00F5252B" w:rsidRPr="0074126C" w:rsidRDefault="00F5252B" w:rsidP="00CA36CE">
            <w:pPr>
              <w:rPr>
                <w:sz w:val="16"/>
                <w:szCs w:val="16"/>
                <w:lang w:val="sr-Cyrl-CS"/>
              </w:rPr>
            </w:pPr>
            <w:r w:rsidRPr="0074126C">
              <w:rPr>
                <w:sz w:val="16"/>
                <w:szCs w:val="16"/>
                <w:lang w:val="sr-Cyrl-CS"/>
              </w:rPr>
              <w:t>Укупан број цитата, без аутоцитата</w:t>
            </w:r>
          </w:p>
        </w:tc>
        <w:tc>
          <w:tcPr>
            <w:tcW w:w="3265" w:type="pct"/>
            <w:gridSpan w:val="5"/>
            <w:tcBorders>
              <w:top w:val="single" w:sz="4" w:space="0" w:color="auto"/>
              <w:left w:val="single" w:sz="4" w:space="0" w:color="auto"/>
              <w:bottom w:val="single" w:sz="4" w:space="0" w:color="auto"/>
              <w:right w:val="single" w:sz="4" w:space="0" w:color="auto"/>
            </w:tcBorders>
            <w:vAlign w:val="center"/>
          </w:tcPr>
          <w:p w14:paraId="21DE05A0" w14:textId="77777777" w:rsidR="00F5252B" w:rsidRPr="003469CC" w:rsidRDefault="00F5252B" w:rsidP="00CA36CE">
            <w:pPr>
              <w:tabs>
                <w:tab w:val="left" w:pos="567"/>
              </w:tabs>
              <w:rPr>
                <w:color w:val="C00000"/>
                <w:sz w:val="16"/>
                <w:szCs w:val="16"/>
                <w:lang w:val="sr-Cyrl-RS"/>
              </w:rPr>
            </w:pPr>
            <w:r>
              <w:rPr>
                <w:sz w:val="16"/>
                <w:szCs w:val="16"/>
                <w:lang w:val="sr-Cyrl-RS"/>
              </w:rPr>
              <w:t>3775</w:t>
            </w:r>
          </w:p>
        </w:tc>
      </w:tr>
      <w:tr w:rsidR="00F5252B" w:rsidRPr="0074126C" w14:paraId="6AE0B3A6" w14:textId="77777777" w:rsidTr="00F5252B">
        <w:trPr>
          <w:trHeight w:val="227"/>
          <w:jc w:val="center"/>
        </w:trPr>
        <w:tc>
          <w:tcPr>
            <w:tcW w:w="1735" w:type="pct"/>
            <w:gridSpan w:val="4"/>
            <w:tcBorders>
              <w:top w:val="single" w:sz="4" w:space="0" w:color="auto"/>
              <w:left w:val="single" w:sz="4" w:space="0" w:color="auto"/>
              <w:bottom w:val="single" w:sz="4" w:space="0" w:color="auto"/>
              <w:right w:val="single" w:sz="4" w:space="0" w:color="auto"/>
            </w:tcBorders>
            <w:vAlign w:val="center"/>
            <w:hideMark/>
          </w:tcPr>
          <w:p w14:paraId="27C28D9E" w14:textId="77777777" w:rsidR="00F5252B" w:rsidRPr="0074126C" w:rsidRDefault="00F5252B" w:rsidP="00CA36CE">
            <w:pPr>
              <w:rPr>
                <w:sz w:val="16"/>
                <w:szCs w:val="16"/>
                <w:lang w:val="sr-Cyrl-CS"/>
              </w:rPr>
            </w:pPr>
            <w:r w:rsidRPr="0074126C">
              <w:rPr>
                <w:sz w:val="16"/>
                <w:szCs w:val="16"/>
                <w:lang w:val="sr-Cyrl-CS"/>
              </w:rPr>
              <w:t>Укупан број радова са SCI (или SSCI) листе</w:t>
            </w:r>
          </w:p>
        </w:tc>
        <w:tc>
          <w:tcPr>
            <w:tcW w:w="3265" w:type="pct"/>
            <w:gridSpan w:val="5"/>
            <w:tcBorders>
              <w:top w:val="single" w:sz="4" w:space="0" w:color="auto"/>
              <w:left w:val="single" w:sz="4" w:space="0" w:color="auto"/>
              <w:bottom w:val="single" w:sz="4" w:space="0" w:color="auto"/>
              <w:right w:val="single" w:sz="4" w:space="0" w:color="auto"/>
            </w:tcBorders>
            <w:vAlign w:val="center"/>
          </w:tcPr>
          <w:p w14:paraId="6DBF9C6B" w14:textId="77777777" w:rsidR="00F5252B" w:rsidRPr="003469CC" w:rsidRDefault="00F5252B" w:rsidP="00CA36CE">
            <w:pPr>
              <w:tabs>
                <w:tab w:val="left" w:pos="567"/>
              </w:tabs>
              <w:rPr>
                <w:color w:val="C00000"/>
                <w:sz w:val="16"/>
                <w:szCs w:val="16"/>
                <w:lang w:val="sr-Cyrl-RS"/>
              </w:rPr>
            </w:pPr>
            <w:r>
              <w:rPr>
                <w:sz w:val="16"/>
                <w:szCs w:val="16"/>
                <w:lang w:val="sr-Cyrl-RS"/>
              </w:rPr>
              <w:t>219</w:t>
            </w:r>
          </w:p>
        </w:tc>
      </w:tr>
      <w:tr w:rsidR="00F5252B" w:rsidRPr="0074126C" w14:paraId="2ED9363E" w14:textId="77777777" w:rsidTr="00F5252B">
        <w:trPr>
          <w:trHeight w:val="227"/>
          <w:jc w:val="center"/>
        </w:trPr>
        <w:tc>
          <w:tcPr>
            <w:tcW w:w="1735" w:type="pct"/>
            <w:gridSpan w:val="4"/>
            <w:tcBorders>
              <w:top w:val="single" w:sz="4" w:space="0" w:color="auto"/>
              <w:left w:val="single" w:sz="4" w:space="0" w:color="auto"/>
              <w:bottom w:val="single" w:sz="4" w:space="0" w:color="auto"/>
              <w:right w:val="single" w:sz="4" w:space="0" w:color="auto"/>
            </w:tcBorders>
            <w:vAlign w:val="center"/>
          </w:tcPr>
          <w:p w14:paraId="4958CE08" w14:textId="77777777" w:rsidR="00F5252B" w:rsidRPr="0074126C" w:rsidRDefault="00F5252B" w:rsidP="00CA36CE">
            <w:pPr>
              <w:rPr>
                <w:sz w:val="16"/>
                <w:szCs w:val="16"/>
                <w:lang w:val="sr-Cyrl-CS"/>
              </w:rPr>
            </w:pPr>
            <w:r w:rsidRPr="0074126C">
              <w:rPr>
                <w:sz w:val="16"/>
                <w:szCs w:val="16"/>
                <w:lang w:val="sr-Cyrl-CS"/>
              </w:rPr>
              <w:t>Тренутно учешће на пројектима</w:t>
            </w:r>
          </w:p>
        </w:tc>
        <w:tc>
          <w:tcPr>
            <w:tcW w:w="862" w:type="pct"/>
            <w:tcBorders>
              <w:top w:val="single" w:sz="4" w:space="0" w:color="auto"/>
              <w:left w:val="single" w:sz="4" w:space="0" w:color="auto"/>
              <w:bottom w:val="single" w:sz="4" w:space="0" w:color="auto"/>
              <w:right w:val="single" w:sz="4" w:space="0" w:color="auto"/>
            </w:tcBorders>
            <w:vAlign w:val="center"/>
          </w:tcPr>
          <w:p w14:paraId="6EE4E3F1" w14:textId="77777777" w:rsidR="00F5252B" w:rsidRPr="0074126C" w:rsidRDefault="00F5252B" w:rsidP="00CA36CE">
            <w:pPr>
              <w:rPr>
                <w:sz w:val="16"/>
                <w:szCs w:val="16"/>
                <w:lang w:val="sr-Cyrl-CS"/>
              </w:rPr>
            </w:pPr>
            <w:r w:rsidRPr="0074126C">
              <w:rPr>
                <w:sz w:val="16"/>
                <w:szCs w:val="16"/>
                <w:lang w:val="sr-Cyrl-CS"/>
              </w:rPr>
              <w:t xml:space="preserve">Домаћи </w:t>
            </w:r>
            <w:r>
              <w:rPr>
                <w:sz w:val="16"/>
                <w:szCs w:val="16"/>
                <w:lang w:val="sr-Cyrl-CS"/>
              </w:rPr>
              <w:t xml:space="preserve">– један </w:t>
            </w:r>
            <w:r w:rsidRPr="0074126C">
              <w:rPr>
                <w:sz w:val="16"/>
                <w:szCs w:val="16"/>
                <w:lang w:val="sr-Cyrl-CS"/>
              </w:rPr>
              <w:t>(1)</w:t>
            </w:r>
          </w:p>
        </w:tc>
        <w:tc>
          <w:tcPr>
            <w:tcW w:w="2403" w:type="pct"/>
            <w:gridSpan w:val="4"/>
            <w:tcBorders>
              <w:top w:val="single" w:sz="4" w:space="0" w:color="auto"/>
              <w:left w:val="single" w:sz="4" w:space="0" w:color="auto"/>
              <w:bottom w:val="single" w:sz="4" w:space="0" w:color="auto"/>
              <w:right w:val="single" w:sz="4" w:space="0" w:color="auto"/>
            </w:tcBorders>
            <w:vAlign w:val="center"/>
          </w:tcPr>
          <w:p w14:paraId="5E0988FD" w14:textId="77777777" w:rsidR="00F5252B" w:rsidRPr="0074126C" w:rsidRDefault="00F5252B" w:rsidP="00CA36CE">
            <w:pPr>
              <w:rPr>
                <w:sz w:val="16"/>
                <w:szCs w:val="16"/>
                <w:lang w:val="sr-Cyrl-CS"/>
              </w:rPr>
            </w:pPr>
            <w:r w:rsidRPr="0074126C">
              <w:rPr>
                <w:sz w:val="16"/>
                <w:szCs w:val="16"/>
                <w:lang w:val="sr-Cyrl-CS"/>
              </w:rPr>
              <w:t>Међународни</w:t>
            </w:r>
            <w:r>
              <w:rPr>
                <w:sz w:val="16"/>
                <w:szCs w:val="16"/>
                <w:lang w:val="sr-Cyrl-CS"/>
              </w:rPr>
              <w:t xml:space="preserve"> - </w:t>
            </w:r>
          </w:p>
        </w:tc>
      </w:tr>
      <w:tr w:rsidR="00F5252B" w:rsidRPr="0074126C" w14:paraId="4794F2BD" w14:textId="77777777" w:rsidTr="00F5252B">
        <w:trPr>
          <w:trHeight w:val="227"/>
          <w:jc w:val="center"/>
        </w:trPr>
        <w:tc>
          <w:tcPr>
            <w:tcW w:w="1735" w:type="pct"/>
            <w:gridSpan w:val="4"/>
            <w:tcBorders>
              <w:top w:val="single" w:sz="4" w:space="0" w:color="auto"/>
              <w:left w:val="single" w:sz="4" w:space="0" w:color="auto"/>
              <w:bottom w:val="single" w:sz="4" w:space="0" w:color="auto"/>
              <w:right w:val="single" w:sz="4" w:space="0" w:color="auto"/>
            </w:tcBorders>
            <w:vAlign w:val="center"/>
            <w:hideMark/>
          </w:tcPr>
          <w:p w14:paraId="5E02A451" w14:textId="77777777" w:rsidR="00F5252B" w:rsidRPr="0074126C" w:rsidRDefault="00F5252B" w:rsidP="00CA36CE">
            <w:pPr>
              <w:rPr>
                <w:sz w:val="16"/>
                <w:szCs w:val="16"/>
                <w:lang w:val="sr-Cyrl-CS"/>
              </w:rPr>
            </w:pPr>
            <w:r w:rsidRPr="0074126C">
              <w:rPr>
                <w:sz w:val="16"/>
                <w:szCs w:val="16"/>
                <w:lang w:val="sr-Cyrl-CS"/>
              </w:rPr>
              <w:t xml:space="preserve">Усавршавања </w:t>
            </w:r>
          </w:p>
        </w:tc>
        <w:tc>
          <w:tcPr>
            <w:tcW w:w="3265" w:type="pct"/>
            <w:gridSpan w:val="5"/>
            <w:tcBorders>
              <w:top w:val="single" w:sz="4" w:space="0" w:color="auto"/>
              <w:left w:val="single" w:sz="4" w:space="0" w:color="auto"/>
              <w:bottom w:val="single" w:sz="4" w:space="0" w:color="auto"/>
              <w:right w:val="single" w:sz="4" w:space="0" w:color="auto"/>
            </w:tcBorders>
            <w:vAlign w:val="center"/>
          </w:tcPr>
          <w:p w14:paraId="26668F52" w14:textId="77777777" w:rsidR="00F5252B" w:rsidRPr="0074126C" w:rsidRDefault="00F5252B" w:rsidP="00CA36CE">
            <w:pPr>
              <w:rPr>
                <w:sz w:val="16"/>
                <w:szCs w:val="16"/>
                <w:lang w:val="sr-Cyrl-CS"/>
              </w:rPr>
            </w:pPr>
          </w:p>
        </w:tc>
      </w:tr>
      <w:tr w:rsidR="00F5252B" w:rsidRPr="0074126C" w14:paraId="4CF70CA8" w14:textId="77777777" w:rsidTr="00F5252B">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8310E1C" w14:textId="77777777" w:rsidR="00F5252B" w:rsidRPr="0074126C" w:rsidRDefault="00F5252B" w:rsidP="00CA36CE">
            <w:pPr>
              <w:rPr>
                <w:sz w:val="16"/>
                <w:szCs w:val="16"/>
                <w:lang w:val="sr-Cyrl-CS"/>
              </w:rPr>
            </w:pPr>
            <w:r w:rsidRPr="0074126C">
              <w:rPr>
                <w:sz w:val="16"/>
                <w:szCs w:val="16"/>
                <w:lang w:val="sr-Cyrl-CS"/>
              </w:rPr>
              <w:t>Други подаци које сматрате релевантним</w:t>
            </w:r>
          </w:p>
        </w:tc>
      </w:tr>
    </w:tbl>
    <w:p w14:paraId="15D466D4" w14:textId="77777777" w:rsidR="00552420" w:rsidRDefault="00552420">
      <w:pPr>
        <w:widowControl/>
        <w:autoSpaceDE/>
        <w:autoSpaceDN/>
        <w:adjustRightInd/>
        <w:spacing w:after="200" w:line="276" w:lineRule="auto"/>
        <w:rPr>
          <w:iCs/>
          <w:sz w:val="17"/>
          <w:szCs w:val="17"/>
        </w:rPr>
      </w:pPr>
      <w:r>
        <w:rPr>
          <w:iCs/>
          <w:sz w:val="17"/>
          <w:szCs w:val="17"/>
        </w:rPr>
        <w:br w:type="page"/>
      </w:r>
    </w:p>
    <w:p w14:paraId="1079939B" w14:textId="77777777" w:rsidR="00F11D03" w:rsidRDefault="00F11D03" w:rsidP="00F11D03">
      <w:pPr>
        <w:rPr>
          <w:sz w:val="17"/>
          <w:szCs w:val="17"/>
          <w:lang w:val="sr-Cyrl-CS"/>
        </w:rPr>
      </w:pPr>
      <w:bookmarkStart w:id="29" w:name="_Hlk41997055"/>
      <w:r w:rsidRPr="00974D3F">
        <w:rPr>
          <w:b/>
          <w:iCs/>
          <w:sz w:val="17"/>
          <w:szCs w:val="17"/>
          <w:lang w:val="sr-Cyrl-CS"/>
        </w:rPr>
        <w:lastRenderedPageBreak/>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23206AD1" w14:textId="77777777" w:rsidR="00F11D03" w:rsidRPr="00974D3F" w:rsidRDefault="00F11D03" w:rsidP="00F11D03">
      <w:pPr>
        <w:rPr>
          <w:iCs/>
          <w:sz w:val="17"/>
          <w:szCs w:val="17"/>
          <w:lang w:val="sr-Cyrl-CS"/>
        </w:rPr>
      </w:pPr>
    </w:p>
    <w:p w14:paraId="11B4F489" w14:textId="77777777" w:rsidR="00F11D03" w:rsidRDefault="00F11D03" w:rsidP="00F11D03">
      <w:pPr>
        <w:rPr>
          <w:b/>
          <w:iCs/>
          <w:sz w:val="17"/>
          <w:szCs w:val="17"/>
          <w:lang w:val="sr-Cyrl-CS"/>
        </w:rPr>
      </w:pPr>
      <w:bookmarkStart w:id="30" w:name="_Hlk41996999"/>
      <w:bookmarkEnd w:id="29"/>
    </w:p>
    <w:tbl>
      <w:tblPr>
        <w:tblW w:w="47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
        <w:gridCol w:w="1127"/>
        <w:gridCol w:w="692"/>
        <w:gridCol w:w="1250"/>
        <w:gridCol w:w="1735"/>
        <w:gridCol w:w="12"/>
        <w:gridCol w:w="1844"/>
        <w:gridCol w:w="1134"/>
        <w:gridCol w:w="699"/>
      </w:tblGrid>
      <w:tr w:rsidR="007E4C51" w:rsidRPr="007E4C51" w14:paraId="4B1BFC05" w14:textId="77777777" w:rsidTr="00CA36CE">
        <w:trPr>
          <w:trHeight w:val="227"/>
          <w:jc w:val="center"/>
        </w:trPr>
        <w:tc>
          <w:tcPr>
            <w:tcW w:w="1257" w:type="pct"/>
            <w:gridSpan w:val="3"/>
            <w:tcBorders>
              <w:top w:val="single" w:sz="4" w:space="0" w:color="auto"/>
              <w:left w:val="single" w:sz="4" w:space="0" w:color="auto"/>
              <w:bottom w:val="single" w:sz="4" w:space="0" w:color="auto"/>
              <w:right w:val="single" w:sz="4" w:space="0" w:color="auto"/>
            </w:tcBorders>
            <w:vAlign w:val="center"/>
          </w:tcPr>
          <w:p w14:paraId="5241DD95" w14:textId="77777777" w:rsidR="007E4C51" w:rsidRPr="007E4C51" w:rsidRDefault="007E4C51" w:rsidP="00CA36CE">
            <w:pPr>
              <w:rPr>
                <w:sz w:val="14"/>
                <w:szCs w:val="14"/>
                <w:lang w:val="sr-Cyrl-CS"/>
              </w:rPr>
            </w:pPr>
            <w:r w:rsidRPr="006E1A9C">
              <w:rPr>
                <w:b/>
                <w:sz w:val="14"/>
                <w:szCs w:val="14"/>
                <w:lang w:val="sr-Cyrl-CS"/>
              </w:rPr>
              <w:t>Име и презиме</w:t>
            </w:r>
          </w:p>
        </w:tc>
        <w:tc>
          <w:tcPr>
            <w:tcW w:w="3743" w:type="pct"/>
            <w:gridSpan w:val="6"/>
            <w:tcBorders>
              <w:top w:val="single" w:sz="4" w:space="0" w:color="auto"/>
              <w:left w:val="single" w:sz="4" w:space="0" w:color="auto"/>
              <w:bottom w:val="single" w:sz="4" w:space="0" w:color="auto"/>
              <w:right w:val="single" w:sz="4" w:space="0" w:color="auto"/>
            </w:tcBorders>
            <w:shd w:val="clear" w:color="auto" w:fill="D8D8D8"/>
            <w:vAlign w:val="center"/>
          </w:tcPr>
          <w:p w14:paraId="43DE8834" w14:textId="586792A4" w:rsidR="007E4C51" w:rsidRPr="007E4C51" w:rsidRDefault="007E4C51" w:rsidP="00CA36CE">
            <w:pPr>
              <w:tabs>
                <w:tab w:val="left" w:pos="567"/>
              </w:tabs>
              <w:rPr>
                <w:b/>
                <w:sz w:val="14"/>
                <w:szCs w:val="14"/>
                <w:lang w:val="sr-Cyrl-RS"/>
              </w:rPr>
            </w:pPr>
            <w:r w:rsidRPr="007E4C51">
              <w:rPr>
                <w:b/>
                <w:bCs/>
                <w:iCs/>
                <w:sz w:val="14"/>
                <w:szCs w:val="14"/>
                <w:lang w:val="sr-Cyrl-RS"/>
              </w:rPr>
              <w:t>Вучетић</w:t>
            </w:r>
            <w:r w:rsidR="006E1A9C" w:rsidRPr="007E4C51">
              <w:rPr>
                <w:b/>
                <w:bCs/>
                <w:iCs/>
                <w:sz w:val="14"/>
                <w:szCs w:val="14"/>
                <w:lang w:val="sr-Cyrl-RS"/>
              </w:rPr>
              <w:t xml:space="preserve"> Душан</w:t>
            </w:r>
          </w:p>
        </w:tc>
      </w:tr>
      <w:tr w:rsidR="007E4C51" w:rsidRPr="007E4C51" w14:paraId="1A52B60A" w14:textId="77777777" w:rsidTr="00CA36CE">
        <w:trPr>
          <w:trHeight w:val="227"/>
          <w:jc w:val="center"/>
        </w:trPr>
        <w:tc>
          <w:tcPr>
            <w:tcW w:w="1257" w:type="pct"/>
            <w:gridSpan w:val="3"/>
            <w:tcBorders>
              <w:top w:val="single" w:sz="4" w:space="0" w:color="auto"/>
              <w:left w:val="single" w:sz="4" w:space="0" w:color="auto"/>
              <w:bottom w:val="single" w:sz="4" w:space="0" w:color="auto"/>
              <w:right w:val="single" w:sz="4" w:space="0" w:color="auto"/>
            </w:tcBorders>
            <w:vAlign w:val="center"/>
          </w:tcPr>
          <w:p w14:paraId="0BA03073" w14:textId="77777777" w:rsidR="007E4C51" w:rsidRPr="007E4C51" w:rsidRDefault="007E4C51" w:rsidP="00CA36CE">
            <w:pPr>
              <w:rPr>
                <w:sz w:val="14"/>
                <w:szCs w:val="14"/>
                <w:lang w:val="sr-Cyrl-CS"/>
              </w:rPr>
            </w:pPr>
            <w:r w:rsidRPr="007E4C51">
              <w:rPr>
                <w:b/>
                <w:sz w:val="14"/>
                <w:szCs w:val="14"/>
                <w:lang w:val="sr-Cyrl-CS"/>
              </w:rPr>
              <w:t>Звање</w:t>
            </w:r>
          </w:p>
        </w:tc>
        <w:tc>
          <w:tcPr>
            <w:tcW w:w="3743" w:type="pct"/>
            <w:gridSpan w:val="6"/>
            <w:tcBorders>
              <w:top w:val="single" w:sz="4" w:space="0" w:color="auto"/>
              <w:left w:val="single" w:sz="4" w:space="0" w:color="auto"/>
              <w:bottom w:val="single" w:sz="4" w:space="0" w:color="auto"/>
              <w:right w:val="single" w:sz="4" w:space="0" w:color="auto"/>
            </w:tcBorders>
            <w:vAlign w:val="center"/>
          </w:tcPr>
          <w:p w14:paraId="1B6F5D15" w14:textId="77777777" w:rsidR="007E4C51" w:rsidRPr="007E4C51" w:rsidRDefault="007E4C51" w:rsidP="00CA36CE">
            <w:pPr>
              <w:tabs>
                <w:tab w:val="left" w:pos="567"/>
              </w:tabs>
              <w:rPr>
                <w:sz w:val="14"/>
                <w:szCs w:val="14"/>
                <w:lang w:val="sr-Cyrl-RS"/>
              </w:rPr>
            </w:pPr>
            <w:r w:rsidRPr="007E4C51">
              <w:rPr>
                <w:sz w:val="14"/>
                <w:szCs w:val="14"/>
                <w:lang w:val="sr-Cyrl-RS"/>
              </w:rPr>
              <w:t>Редовни професор</w:t>
            </w:r>
          </w:p>
        </w:tc>
      </w:tr>
      <w:tr w:rsidR="007E4C51" w:rsidRPr="007E4C51" w14:paraId="35FBD424" w14:textId="77777777" w:rsidTr="00CA36CE">
        <w:trPr>
          <w:trHeight w:val="227"/>
          <w:jc w:val="center"/>
        </w:trPr>
        <w:tc>
          <w:tcPr>
            <w:tcW w:w="1257" w:type="pct"/>
            <w:gridSpan w:val="3"/>
            <w:tcBorders>
              <w:top w:val="single" w:sz="4" w:space="0" w:color="auto"/>
              <w:left w:val="single" w:sz="4" w:space="0" w:color="auto"/>
              <w:bottom w:val="single" w:sz="4" w:space="0" w:color="auto"/>
              <w:right w:val="single" w:sz="4" w:space="0" w:color="auto"/>
            </w:tcBorders>
            <w:vAlign w:val="center"/>
          </w:tcPr>
          <w:p w14:paraId="721E5514" w14:textId="77777777" w:rsidR="007E4C51" w:rsidRPr="007E4C51" w:rsidRDefault="007E4C51" w:rsidP="00CA36CE">
            <w:pPr>
              <w:rPr>
                <w:sz w:val="14"/>
                <w:szCs w:val="14"/>
                <w:lang w:val="sr-Cyrl-CS"/>
              </w:rPr>
            </w:pPr>
            <w:r w:rsidRPr="007E4C51">
              <w:rPr>
                <w:b/>
                <w:sz w:val="14"/>
                <w:szCs w:val="14"/>
                <w:lang w:val="sr-Cyrl-CS"/>
              </w:rPr>
              <w:t>Ужа научна област</w:t>
            </w:r>
          </w:p>
        </w:tc>
        <w:tc>
          <w:tcPr>
            <w:tcW w:w="3743" w:type="pct"/>
            <w:gridSpan w:val="6"/>
            <w:tcBorders>
              <w:top w:val="single" w:sz="4" w:space="0" w:color="auto"/>
              <w:left w:val="single" w:sz="4" w:space="0" w:color="auto"/>
              <w:bottom w:val="single" w:sz="4" w:space="0" w:color="auto"/>
              <w:right w:val="single" w:sz="4" w:space="0" w:color="auto"/>
            </w:tcBorders>
            <w:vAlign w:val="center"/>
          </w:tcPr>
          <w:p w14:paraId="10B2C9FE" w14:textId="77777777" w:rsidR="007E4C51" w:rsidRPr="007E4C51" w:rsidRDefault="007E4C51" w:rsidP="00CA36CE">
            <w:pPr>
              <w:tabs>
                <w:tab w:val="left" w:pos="567"/>
              </w:tabs>
              <w:rPr>
                <w:sz w:val="14"/>
                <w:szCs w:val="14"/>
                <w:lang w:val="sr-Cyrl-RS"/>
              </w:rPr>
            </w:pPr>
            <w:r w:rsidRPr="007E4C51">
              <w:rPr>
                <w:sz w:val="14"/>
                <w:szCs w:val="14"/>
                <w:lang w:val="sr-Cyrl-RS"/>
              </w:rPr>
              <w:t>Трансфузиологија</w:t>
            </w:r>
          </w:p>
        </w:tc>
      </w:tr>
      <w:tr w:rsidR="007E4C51" w:rsidRPr="007E4C51" w14:paraId="6497BA79" w14:textId="77777777" w:rsidTr="00CA36CE">
        <w:trPr>
          <w:trHeight w:val="227"/>
          <w:jc w:val="center"/>
        </w:trPr>
        <w:tc>
          <w:tcPr>
            <w:tcW w:w="869" w:type="pct"/>
            <w:gridSpan w:val="2"/>
            <w:tcBorders>
              <w:top w:val="single" w:sz="4" w:space="0" w:color="auto"/>
              <w:left w:val="single" w:sz="4" w:space="0" w:color="auto"/>
              <w:bottom w:val="single" w:sz="4" w:space="0" w:color="auto"/>
              <w:right w:val="single" w:sz="4" w:space="0" w:color="auto"/>
            </w:tcBorders>
            <w:vAlign w:val="center"/>
          </w:tcPr>
          <w:p w14:paraId="19062BC4" w14:textId="77777777" w:rsidR="007E4C51" w:rsidRPr="007E4C51" w:rsidRDefault="007E4C51" w:rsidP="00CA36CE">
            <w:pPr>
              <w:rPr>
                <w:sz w:val="14"/>
                <w:szCs w:val="14"/>
                <w:lang w:val="sr-Cyrl-CS"/>
              </w:rPr>
            </w:pPr>
            <w:r w:rsidRPr="007E4C51">
              <w:rPr>
                <w:b/>
                <w:sz w:val="14"/>
                <w:szCs w:val="14"/>
                <w:lang w:val="sr-Cyrl-CS"/>
              </w:rPr>
              <w:t>Академска каријера</w:t>
            </w:r>
          </w:p>
        </w:tc>
        <w:tc>
          <w:tcPr>
            <w:tcW w:w="388" w:type="pct"/>
            <w:tcBorders>
              <w:top w:val="single" w:sz="4" w:space="0" w:color="auto"/>
              <w:left w:val="single" w:sz="4" w:space="0" w:color="auto"/>
              <w:bottom w:val="single" w:sz="4" w:space="0" w:color="auto"/>
              <w:right w:val="single" w:sz="4" w:space="0" w:color="auto"/>
            </w:tcBorders>
            <w:vAlign w:val="center"/>
          </w:tcPr>
          <w:p w14:paraId="1CC9CB02" w14:textId="77777777" w:rsidR="007E4C51" w:rsidRPr="007E4C51" w:rsidRDefault="007E4C51" w:rsidP="00CA36CE">
            <w:pPr>
              <w:jc w:val="center"/>
              <w:rPr>
                <w:sz w:val="14"/>
                <w:szCs w:val="14"/>
                <w:lang w:val="sr-Cyrl-CS"/>
              </w:rPr>
            </w:pPr>
            <w:r w:rsidRPr="007E4C51">
              <w:rPr>
                <w:sz w:val="14"/>
                <w:szCs w:val="14"/>
                <w:lang w:val="sr-Cyrl-CS"/>
              </w:rPr>
              <w:t>Година</w:t>
            </w:r>
          </w:p>
        </w:tc>
        <w:tc>
          <w:tcPr>
            <w:tcW w:w="1681" w:type="pct"/>
            <w:gridSpan w:val="3"/>
            <w:tcBorders>
              <w:top w:val="single" w:sz="4" w:space="0" w:color="auto"/>
              <w:left w:val="single" w:sz="4" w:space="0" w:color="auto"/>
              <w:bottom w:val="single" w:sz="4" w:space="0" w:color="auto"/>
              <w:right w:val="single" w:sz="4" w:space="0" w:color="auto"/>
            </w:tcBorders>
            <w:vAlign w:val="center"/>
          </w:tcPr>
          <w:p w14:paraId="047DC62D" w14:textId="77777777" w:rsidR="007E4C51" w:rsidRPr="007E4C51" w:rsidRDefault="007E4C51" w:rsidP="00CA36CE">
            <w:pPr>
              <w:jc w:val="center"/>
              <w:rPr>
                <w:sz w:val="14"/>
                <w:szCs w:val="14"/>
                <w:lang w:val="sr-Cyrl-CS"/>
              </w:rPr>
            </w:pPr>
            <w:r w:rsidRPr="007E4C51">
              <w:rPr>
                <w:sz w:val="14"/>
                <w:szCs w:val="14"/>
                <w:lang w:val="sr-Cyrl-CS"/>
              </w:rPr>
              <w:t>Институција</w:t>
            </w:r>
          </w:p>
        </w:tc>
        <w:tc>
          <w:tcPr>
            <w:tcW w:w="1034" w:type="pct"/>
            <w:tcBorders>
              <w:top w:val="single" w:sz="4" w:space="0" w:color="auto"/>
              <w:left w:val="single" w:sz="4" w:space="0" w:color="auto"/>
              <w:bottom w:val="single" w:sz="4" w:space="0" w:color="auto"/>
              <w:right w:val="single" w:sz="4" w:space="0" w:color="auto"/>
            </w:tcBorders>
            <w:vAlign w:val="center"/>
          </w:tcPr>
          <w:p w14:paraId="68285388" w14:textId="77777777" w:rsidR="007E4C51" w:rsidRPr="007E4C51" w:rsidRDefault="007E4C51" w:rsidP="00CA36CE">
            <w:pPr>
              <w:jc w:val="center"/>
              <w:rPr>
                <w:sz w:val="14"/>
                <w:szCs w:val="14"/>
                <w:lang w:val="sr-Cyrl-CS"/>
              </w:rPr>
            </w:pPr>
            <w:r w:rsidRPr="007E4C51">
              <w:rPr>
                <w:sz w:val="14"/>
                <w:szCs w:val="14"/>
                <w:lang w:val="sr-Cyrl-CS"/>
              </w:rPr>
              <w:t>Област</w:t>
            </w:r>
          </w:p>
        </w:tc>
        <w:tc>
          <w:tcPr>
            <w:tcW w:w="1028" w:type="pct"/>
            <w:gridSpan w:val="2"/>
            <w:tcBorders>
              <w:top w:val="single" w:sz="4" w:space="0" w:color="auto"/>
              <w:left w:val="single" w:sz="4" w:space="0" w:color="auto"/>
              <w:bottom w:val="single" w:sz="4" w:space="0" w:color="auto"/>
              <w:right w:val="single" w:sz="4" w:space="0" w:color="auto"/>
            </w:tcBorders>
            <w:vAlign w:val="center"/>
          </w:tcPr>
          <w:p w14:paraId="6E198888" w14:textId="77777777" w:rsidR="007E4C51" w:rsidRPr="007E4C51" w:rsidRDefault="007E4C51" w:rsidP="00CA36CE">
            <w:pPr>
              <w:jc w:val="center"/>
              <w:rPr>
                <w:sz w:val="14"/>
                <w:szCs w:val="14"/>
              </w:rPr>
            </w:pPr>
            <w:r w:rsidRPr="007E4C51">
              <w:rPr>
                <w:sz w:val="14"/>
                <w:szCs w:val="14"/>
              </w:rPr>
              <w:t>Ужа научна односно уметничка област</w:t>
            </w:r>
          </w:p>
        </w:tc>
      </w:tr>
      <w:tr w:rsidR="007E4C51" w:rsidRPr="007E4C51" w14:paraId="0A871C31" w14:textId="77777777" w:rsidTr="00CA36CE">
        <w:trPr>
          <w:trHeight w:val="227"/>
          <w:jc w:val="center"/>
        </w:trPr>
        <w:tc>
          <w:tcPr>
            <w:tcW w:w="869" w:type="pct"/>
            <w:gridSpan w:val="2"/>
            <w:tcBorders>
              <w:top w:val="single" w:sz="4" w:space="0" w:color="auto"/>
              <w:left w:val="single" w:sz="4" w:space="0" w:color="auto"/>
              <w:bottom w:val="single" w:sz="4" w:space="0" w:color="auto"/>
              <w:right w:val="single" w:sz="4" w:space="0" w:color="auto"/>
            </w:tcBorders>
            <w:vAlign w:val="center"/>
          </w:tcPr>
          <w:p w14:paraId="2BD9918B" w14:textId="77777777" w:rsidR="007E4C51" w:rsidRPr="007E4C51" w:rsidRDefault="007E4C51" w:rsidP="00CA36CE">
            <w:pPr>
              <w:rPr>
                <w:sz w:val="14"/>
                <w:szCs w:val="14"/>
                <w:lang w:val="sr-Cyrl-CS"/>
              </w:rPr>
            </w:pPr>
            <w:r w:rsidRPr="007E4C51">
              <w:rPr>
                <w:sz w:val="14"/>
                <w:szCs w:val="14"/>
                <w:lang w:val="sr-Cyrl-CS"/>
              </w:rPr>
              <w:t>Избор у звање</w:t>
            </w:r>
          </w:p>
        </w:tc>
        <w:tc>
          <w:tcPr>
            <w:tcW w:w="388" w:type="pct"/>
            <w:tcBorders>
              <w:top w:val="single" w:sz="4" w:space="0" w:color="auto"/>
              <w:left w:val="single" w:sz="4" w:space="0" w:color="auto"/>
              <w:bottom w:val="single" w:sz="4" w:space="0" w:color="auto"/>
              <w:right w:val="single" w:sz="4" w:space="0" w:color="auto"/>
            </w:tcBorders>
            <w:vAlign w:val="center"/>
          </w:tcPr>
          <w:p w14:paraId="54B15650" w14:textId="77777777" w:rsidR="007E4C51" w:rsidRPr="007E4C51" w:rsidRDefault="007E4C51" w:rsidP="00CA36CE">
            <w:pPr>
              <w:tabs>
                <w:tab w:val="left" w:pos="567"/>
              </w:tabs>
              <w:jc w:val="center"/>
              <w:rPr>
                <w:sz w:val="14"/>
                <w:szCs w:val="14"/>
                <w:lang w:val="sr-Cyrl-CS"/>
              </w:rPr>
            </w:pPr>
            <w:r w:rsidRPr="007E4C51">
              <w:rPr>
                <w:sz w:val="14"/>
                <w:szCs w:val="14"/>
                <w:lang w:val="sr-Cyrl-CS"/>
              </w:rPr>
              <w:t>20</w:t>
            </w:r>
            <w:r w:rsidRPr="007E4C51">
              <w:rPr>
                <w:sz w:val="14"/>
                <w:szCs w:val="14"/>
                <w:lang w:val="sr-Cyrl-RS"/>
              </w:rPr>
              <w:t>22</w:t>
            </w:r>
            <w:r w:rsidRPr="007E4C51">
              <w:rPr>
                <w:sz w:val="14"/>
                <w:szCs w:val="14"/>
                <w:lang w:val="sr-Cyrl-CS"/>
              </w:rPr>
              <w:t>.</w:t>
            </w:r>
          </w:p>
        </w:tc>
        <w:tc>
          <w:tcPr>
            <w:tcW w:w="1681" w:type="pct"/>
            <w:gridSpan w:val="3"/>
            <w:tcBorders>
              <w:top w:val="single" w:sz="4" w:space="0" w:color="auto"/>
              <w:left w:val="single" w:sz="4" w:space="0" w:color="auto"/>
              <w:bottom w:val="single" w:sz="4" w:space="0" w:color="auto"/>
              <w:right w:val="single" w:sz="4" w:space="0" w:color="auto"/>
            </w:tcBorders>
            <w:vAlign w:val="center"/>
          </w:tcPr>
          <w:p w14:paraId="32492C94" w14:textId="77777777" w:rsidR="007E4C51" w:rsidRPr="007E4C51" w:rsidRDefault="007E4C51" w:rsidP="00CA36CE">
            <w:pPr>
              <w:tabs>
                <w:tab w:val="left" w:pos="567"/>
              </w:tabs>
              <w:rPr>
                <w:sz w:val="14"/>
                <w:szCs w:val="14"/>
                <w:lang w:val="sr-Cyrl-CS"/>
              </w:rPr>
            </w:pPr>
            <w:r w:rsidRPr="007E4C51">
              <w:rPr>
                <w:sz w:val="14"/>
                <w:szCs w:val="14"/>
                <w:lang w:val="sr-Cyrl-CS"/>
              </w:rPr>
              <w:t>Медицински факултет ВМА</w:t>
            </w:r>
          </w:p>
        </w:tc>
        <w:tc>
          <w:tcPr>
            <w:tcW w:w="1034" w:type="pct"/>
            <w:tcBorders>
              <w:top w:val="single" w:sz="4" w:space="0" w:color="auto"/>
              <w:left w:val="single" w:sz="4" w:space="0" w:color="auto"/>
              <w:bottom w:val="single" w:sz="4" w:space="0" w:color="auto"/>
              <w:right w:val="single" w:sz="4" w:space="0" w:color="auto"/>
            </w:tcBorders>
            <w:vAlign w:val="center"/>
          </w:tcPr>
          <w:p w14:paraId="3C400AB9" w14:textId="77777777" w:rsidR="007E4C51" w:rsidRPr="007E4C51" w:rsidRDefault="007E4C51" w:rsidP="00CA36CE">
            <w:pPr>
              <w:tabs>
                <w:tab w:val="left" w:pos="567"/>
              </w:tabs>
              <w:rPr>
                <w:sz w:val="14"/>
                <w:szCs w:val="14"/>
                <w:lang w:val="sr-Cyrl-CS"/>
              </w:rPr>
            </w:pPr>
            <w:r w:rsidRPr="007E4C51">
              <w:rPr>
                <w:sz w:val="14"/>
                <w:szCs w:val="14"/>
                <w:lang w:val="sr-Cyrl-CS"/>
              </w:rPr>
              <w:t>Медицина</w:t>
            </w:r>
          </w:p>
        </w:tc>
        <w:tc>
          <w:tcPr>
            <w:tcW w:w="1028" w:type="pct"/>
            <w:gridSpan w:val="2"/>
            <w:tcBorders>
              <w:top w:val="single" w:sz="4" w:space="0" w:color="auto"/>
              <w:left w:val="single" w:sz="4" w:space="0" w:color="auto"/>
              <w:bottom w:val="single" w:sz="4" w:space="0" w:color="auto"/>
              <w:right w:val="single" w:sz="4" w:space="0" w:color="auto"/>
            </w:tcBorders>
            <w:vAlign w:val="center"/>
          </w:tcPr>
          <w:p w14:paraId="7FE836B1" w14:textId="77777777" w:rsidR="007E4C51" w:rsidRPr="007E4C51" w:rsidRDefault="007E4C51" w:rsidP="00CA36CE">
            <w:pPr>
              <w:rPr>
                <w:sz w:val="14"/>
                <w:szCs w:val="14"/>
                <w:lang w:val="sr-Cyrl-CS"/>
              </w:rPr>
            </w:pPr>
            <w:r w:rsidRPr="007E4C51">
              <w:rPr>
                <w:sz w:val="14"/>
                <w:szCs w:val="14"/>
                <w:lang w:val="sr-Cyrl-RS"/>
              </w:rPr>
              <w:t>Трансфузиологија</w:t>
            </w:r>
          </w:p>
        </w:tc>
      </w:tr>
      <w:tr w:rsidR="007E4C51" w:rsidRPr="007E4C51" w14:paraId="6C4CB81A" w14:textId="77777777" w:rsidTr="00CA36CE">
        <w:trPr>
          <w:trHeight w:val="174"/>
          <w:jc w:val="center"/>
        </w:trPr>
        <w:tc>
          <w:tcPr>
            <w:tcW w:w="869" w:type="pct"/>
            <w:gridSpan w:val="2"/>
            <w:tcBorders>
              <w:top w:val="single" w:sz="4" w:space="0" w:color="auto"/>
              <w:left w:val="single" w:sz="4" w:space="0" w:color="auto"/>
              <w:bottom w:val="single" w:sz="4" w:space="0" w:color="auto"/>
              <w:right w:val="single" w:sz="4" w:space="0" w:color="auto"/>
            </w:tcBorders>
            <w:vAlign w:val="center"/>
          </w:tcPr>
          <w:p w14:paraId="7C5128E3" w14:textId="77777777" w:rsidR="007E4C51" w:rsidRPr="007E4C51" w:rsidRDefault="007E4C51" w:rsidP="00CA36CE">
            <w:pPr>
              <w:rPr>
                <w:sz w:val="14"/>
                <w:szCs w:val="14"/>
                <w:lang w:val="sr-Cyrl-CS"/>
              </w:rPr>
            </w:pPr>
            <w:r w:rsidRPr="007E4C51">
              <w:rPr>
                <w:sz w:val="14"/>
                <w:szCs w:val="14"/>
                <w:lang w:val="sr-Cyrl-CS"/>
              </w:rPr>
              <w:t>Докторат</w:t>
            </w:r>
          </w:p>
        </w:tc>
        <w:tc>
          <w:tcPr>
            <w:tcW w:w="388" w:type="pct"/>
            <w:tcBorders>
              <w:top w:val="single" w:sz="4" w:space="0" w:color="auto"/>
              <w:left w:val="single" w:sz="4" w:space="0" w:color="auto"/>
              <w:bottom w:val="single" w:sz="4" w:space="0" w:color="auto"/>
              <w:right w:val="single" w:sz="4" w:space="0" w:color="auto"/>
            </w:tcBorders>
            <w:vAlign w:val="center"/>
          </w:tcPr>
          <w:p w14:paraId="509A894B" w14:textId="77777777" w:rsidR="007E4C51" w:rsidRPr="007E4C51" w:rsidRDefault="007E4C51" w:rsidP="00CA36CE">
            <w:pPr>
              <w:tabs>
                <w:tab w:val="left" w:pos="567"/>
              </w:tabs>
              <w:jc w:val="center"/>
              <w:rPr>
                <w:sz w:val="14"/>
                <w:szCs w:val="14"/>
                <w:lang w:val="sr-Cyrl-CS"/>
              </w:rPr>
            </w:pPr>
            <w:r w:rsidRPr="007E4C51">
              <w:rPr>
                <w:sz w:val="14"/>
                <w:szCs w:val="14"/>
                <w:lang w:val="sr-Cyrl-CS"/>
              </w:rPr>
              <w:t>200</w:t>
            </w:r>
            <w:r w:rsidRPr="007E4C51">
              <w:rPr>
                <w:sz w:val="14"/>
                <w:szCs w:val="14"/>
                <w:lang w:val="sr-Cyrl-RS"/>
              </w:rPr>
              <w:t>7</w:t>
            </w:r>
            <w:r w:rsidRPr="007E4C51">
              <w:rPr>
                <w:sz w:val="14"/>
                <w:szCs w:val="14"/>
                <w:lang w:val="sr-Cyrl-CS"/>
              </w:rPr>
              <w:t>.</w:t>
            </w:r>
          </w:p>
        </w:tc>
        <w:tc>
          <w:tcPr>
            <w:tcW w:w="1681" w:type="pct"/>
            <w:gridSpan w:val="3"/>
            <w:tcBorders>
              <w:top w:val="single" w:sz="4" w:space="0" w:color="auto"/>
              <w:left w:val="single" w:sz="4" w:space="0" w:color="auto"/>
              <w:bottom w:val="single" w:sz="4" w:space="0" w:color="auto"/>
              <w:right w:val="single" w:sz="4" w:space="0" w:color="auto"/>
            </w:tcBorders>
            <w:vAlign w:val="center"/>
          </w:tcPr>
          <w:p w14:paraId="5391F3C3" w14:textId="77777777" w:rsidR="007E4C51" w:rsidRPr="007E4C51" w:rsidRDefault="007E4C51" w:rsidP="00CA36CE">
            <w:pPr>
              <w:tabs>
                <w:tab w:val="left" w:pos="567"/>
              </w:tabs>
              <w:rPr>
                <w:sz w:val="14"/>
                <w:szCs w:val="14"/>
                <w:lang w:val="sr-Cyrl-CS"/>
              </w:rPr>
            </w:pPr>
            <w:r w:rsidRPr="007E4C51">
              <w:rPr>
                <w:sz w:val="14"/>
                <w:szCs w:val="14"/>
                <w:lang w:val="sr-Cyrl-CS"/>
              </w:rPr>
              <w:t>Војномедицинска академија</w:t>
            </w:r>
          </w:p>
        </w:tc>
        <w:tc>
          <w:tcPr>
            <w:tcW w:w="1034" w:type="pct"/>
            <w:tcBorders>
              <w:top w:val="single" w:sz="4" w:space="0" w:color="auto"/>
              <w:left w:val="single" w:sz="4" w:space="0" w:color="auto"/>
              <w:bottom w:val="single" w:sz="4" w:space="0" w:color="auto"/>
              <w:right w:val="single" w:sz="4" w:space="0" w:color="auto"/>
            </w:tcBorders>
            <w:vAlign w:val="center"/>
          </w:tcPr>
          <w:p w14:paraId="214160CD" w14:textId="77777777" w:rsidR="007E4C51" w:rsidRPr="007E4C51" w:rsidRDefault="007E4C51" w:rsidP="00CA36CE">
            <w:pPr>
              <w:tabs>
                <w:tab w:val="left" w:pos="567"/>
              </w:tabs>
              <w:rPr>
                <w:sz w:val="14"/>
                <w:szCs w:val="14"/>
                <w:lang w:val="sr-Cyrl-CS"/>
              </w:rPr>
            </w:pPr>
            <w:r w:rsidRPr="007E4C51">
              <w:rPr>
                <w:sz w:val="14"/>
                <w:szCs w:val="14"/>
                <w:lang w:val="sr-Cyrl-CS"/>
              </w:rPr>
              <w:t>Медицина</w:t>
            </w:r>
          </w:p>
        </w:tc>
        <w:tc>
          <w:tcPr>
            <w:tcW w:w="1028" w:type="pct"/>
            <w:gridSpan w:val="2"/>
            <w:tcBorders>
              <w:top w:val="single" w:sz="4" w:space="0" w:color="auto"/>
              <w:left w:val="single" w:sz="4" w:space="0" w:color="auto"/>
              <w:bottom w:val="single" w:sz="4" w:space="0" w:color="auto"/>
              <w:right w:val="single" w:sz="4" w:space="0" w:color="auto"/>
            </w:tcBorders>
            <w:vAlign w:val="center"/>
          </w:tcPr>
          <w:p w14:paraId="642B4D98" w14:textId="77777777" w:rsidR="007E4C51" w:rsidRPr="007E4C51" w:rsidRDefault="007E4C51" w:rsidP="00CA36CE">
            <w:pPr>
              <w:rPr>
                <w:sz w:val="14"/>
                <w:szCs w:val="14"/>
                <w:lang w:val="sr-Cyrl-CS"/>
              </w:rPr>
            </w:pPr>
            <w:r w:rsidRPr="007E4C51">
              <w:rPr>
                <w:sz w:val="14"/>
                <w:szCs w:val="14"/>
                <w:lang w:val="sr-Cyrl-RS"/>
              </w:rPr>
              <w:t>Трансфузиологија</w:t>
            </w:r>
          </w:p>
        </w:tc>
      </w:tr>
      <w:tr w:rsidR="007E4C51" w:rsidRPr="007E4C51" w14:paraId="4C671904" w14:textId="77777777" w:rsidTr="00CA36CE">
        <w:trPr>
          <w:trHeight w:val="227"/>
          <w:jc w:val="center"/>
        </w:trPr>
        <w:tc>
          <w:tcPr>
            <w:tcW w:w="869" w:type="pct"/>
            <w:gridSpan w:val="2"/>
            <w:tcBorders>
              <w:top w:val="single" w:sz="4" w:space="0" w:color="auto"/>
              <w:left w:val="single" w:sz="4" w:space="0" w:color="auto"/>
              <w:bottom w:val="single" w:sz="4" w:space="0" w:color="auto"/>
              <w:right w:val="single" w:sz="4" w:space="0" w:color="auto"/>
            </w:tcBorders>
            <w:vAlign w:val="center"/>
          </w:tcPr>
          <w:p w14:paraId="563FAF43" w14:textId="77777777" w:rsidR="007E4C51" w:rsidRPr="007E4C51" w:rsidRDefault="007E4C51" w:rsidP="00CA36CE">
            <w:pPr>
              <w:rPr>
                <w:sz w:val="14"/>
                <w:szCs w:val="14"/>
              </w:rPr>
            </w:pPr>
            <w:r w:rsidRPr="007E4C51">
              <w:rPr>
                <w:sz w:val="14"/>
                <w:szCs w:val="14"/>
              </w:rPr>
              <w:t>Магистратура</w:t>
            </w:r>
          </w:p>
        </w:tc>
        <w:tc>
          <w:tcPr>
            <w:tcW w:w="388" w:type="pct"/>
            <w:tcBorders>
              <w:top w:val="single" w:sz="4" w:space="0" w:color="auto"/>
              <w:left w:val="single" w:sz="4" w:space="0" w:color="auto"/>
              <w:bottom w:val="single" w:sz="4" w:space="0" w:color="auto"/>
              <w:right w:val="single" w:sz="4" w:space="0" w:color="auto"/>
            </w:tcBorders>
            <w:vAlign w:val="center"/>
          </w:tcPr>
          <w:p w14:paraId="643373E1" w14:textId="77777777" w:rsidR="007E4C51" w:rsidRPr="007E4C51" w:rsidRDefault="007E4C51" w:rsidP="00CA36CE">
            <w:pPr>
              <w:tabs>
                <w:tab w:val="left" w:pos="567"/>
              </w:tabs>
              <w:jc w:val="center"/>
              <w:rPr>
                <w:sz w:val="14"/>
                <w:szCs w:val="14"/>
                <w:lang w:val="sr-Cyrl-CS"/>
              </w:rPr>
            </w:pPr>
            <w:r w:rsidRPr="007E4C51">
              <w:rPr>
                <w:sz w:val="14"/>
                <w:szCs w:val="14"/>
                <w:lang w:val="sr-Cyrl-CS"/>
              </w:rPr>
              <w:t>200</w:t>
            </w:r>
            <w:r w:rsidRPr="007E4C51">
              <w:rPr>
                <w:sz w:val="14"/>
                <w:szCs w:val="14"/>
                <w:lang w:val="sr-Cyrl-RS"/>
              </w:rPr>
              <w:t>1</w:t>
            </w:r>
            <w:r w:rsidRPr="007E4C51">
              <w:rPr>
                <w:sz w:val="14"/>
                <w:szCs w:val="14"/>
                <w:lang w:val="sr-Cyrl-CS"/>
              </w:rPr>
              <w:t>.</w:t>
            </w:r>
          </w:p>
        </w:tc>
        <w:tc>
          <w:tcPr>
            <w:tcW w:w="1681" w:type="pct"/>
            <w:gridSpan w:val="3"/>
            <w:tcBorders>
              <w:top w:val="single" w:sz="4" w:space="0" w:color="auto"/>
              <w:left w:val="single" w:sz="4" w:space="0" w:color="auto"/>
              <w:bottom w:val="single" w:sz="4" w:space="0" w:color="auto"/>
              <w:right w:val="single" w:sz="4" w:space="0" w:color="auto"/>
            </w:tcBorders>
            <w:vAlign w:val="center"/>
          </w:tcPr>
          <w:p w14:paraId="24F17713" w14:textId="77777777" w:rsidR="007E4C51" w:rsidRPr="007E4C51" w:rsidRDefault="007E4C51" w:rsidP="00CA36CE">
            <w:pPr>
              <w:tabs>
                <w:tab w:val="left" w:pos="567"/>
              </w:tabs>
              <w:rPr>
                <w:sz w:val="14"/>
                <w:szCs w:val="14"/>
                <w:lang w:val="sr-Cyrl-CS"/>
              </w:rPr>
            </w:pPr>
            <w:r w:rsidRPr="007E4C51">
              <w:rPr>
                <w:sz w:val="14"/>
                <w:szCs w:val="14"/>
                <w:lang w:val="sr-Cyrl-CS"/>
              </w:rPr>
              <w:t>Војномедицинска академија</w:t>
            </w:r>
          </w:p>
        </w:tc>
        <w:tc>
          <w:tcPr>
            <w:tcW w:w="1034" w:type="pct"/>
            <w:tcBorders>
              <w:top w:val="single" w:sz="4" w:space="0" w:color="auto"/>
              <w:left w:val="single" w:sz="4" w:space="0" w:color="auto"/>
              <w:bottom w:val="single" w:sz="4" w:space="0" w:color="auto"/>
              <w:right w:val="single" w:sz="4" w:space="0" w:color="auto"/>
            </w:tcBorders>
            <w:vAlign w:val="center"/>
          </w:tcPr>
          <w:p w14:paraId="5E71E2CD" w14:textId="77777777" w:rsidR="007E4C51" w:rsidRPr="007E4C51" w:rsidRDefault="007E4C51" w:rsidP="00CA36CE">
            <w:pPr>
              <w:tabs>
                <w:tab w:val="left" w:pos="567"/>
              </w:tabs>
              <w:rPr>
                <w:sz w:val="14"/>
                <w:szCs w:val="14"/>
                <w:lang w:val="sr-Cyrl-CS"/>
              </w:rPr>
            </w:pPr>
            <w:r w:rsidRPr="007E4C51">
              <w:rPr>
                <w:sz w:val="14"/>
                <w:szCs w:val="14"/>
                <w:lang w:val="sr-Cyrl-CS"/>
              </w:rPr>
              <w:t>Медицина</w:t>
            </w:r>
          </w:p>
        </w:tc>
        <w:tc>
          <w:tcPr>
            <w:tcW w:w="1028" w:type="pct"/>
            <w:gridSpan w:val="2"/>
            <w:tcBorders>
              <w:top w:val="single" w:sz="4" w:space="0" w:color="auto"/>
              <w:left w:val="single" w:sz="4" w:space="0" w:color="auto"/>
              <w:bottom w:val="single" w:sz="4" w:space="0" w:color="auto"/>
              <w:right w:val="single" w:sz="4" w:space="0" w:color="auto"/>
            </w:tcBorders>
            <w:vAlign w:val="center"/>
          </w:tcPr>
          <w:p w14:paraId="5216B693" w14:textId="77777777" w:rsidR="007E4C51" w:rsidRPr="007E4C51" w:rsidRDefault="007E4C51" w:rsidP="00CA36CE">
            <w:pPr>
              <w:rPr>
                <w:sz w:val="14"/>
                <w:szCs w:val="14"/>
                <w:lang w:val="sr-Cyrl-CS"/>
              </w:rPr>
            </w:pPr>
            <w:r w:rsidRPr="007E4C51">
              <w:rPr>
                <w:sz w:val="14"/>
                <w:szCs w:val="14"/>
                <w:lang w:val="sr-Cyrl-RS"/>
              </w:rPr>
              <w:t>Трансфузиологија</w:t>
            </w:r>
          </w:p>
        </w:tc>
      </w:tr>
      <w:tr w:rsidR="007E4C51" w:rsidRPr="007E4C51" w14:paraId="385CA170" w14:textId="77777777" w:rsidTr="00CA36CE">
        <w:trPr>
          <w:trHeight w:val="227"/>
          <w:jc w:val="center"/>
        </w:trPr>
        <w:tc>
          <w:tcPr>
            <w:tcW w:w="869" w:type="pct"/>
            <w:gridSpan w:val="2"/>
            <w:tcBorders>
              <w:top w:val="single" w:sz="4" w:space="0" w:color="auto"/>
              <w:left w:val="single" w:sz="4" w:space="0" w:color="auto"/>
              <w:bottom w:val="single" w:sz="4" w:space="0" w:color="auto"/>
              <w:right w:val="single" w:sz="4" w:space="0" w:color="auto"/>
            </w:tcBorders>
            <w:vAlign w:val="center"/>
          </w:tcPr>
          <w:p w14:paraId="2A3792B5" w14:textId="77777777" w:rsidR="007E4C51" w:rsidRPr="007E4C51" w:rsidRDefault="007E4C51" w:rsidP="00CA36CE">
            <w:pPr>
              <w:rPr>
                <w:sz w:val="14"/>
                <w:szCs w:val="14"/>
                <w:lang w:val="sr-Cyrl-RS"/>
              </w:rPr>
            </w:pPr>
            <w:r w:rsidRPr="007E4C51">
              <w:rPr>
                <w:sz w:val="14"/>
                <w:szCs w:val="14"/>
                <w:lang w:val="sr-Cyrl-RS"/>
              </w:rPr>
              <w:t>Специјализација</w:t>
            </w:r>
          </w:p>
        </w:tc>
        <w:tc>
          <w:tcPr>
            <w:tcW w:w="388" w:type="pct"/>
            <w:tcBorders>
              <w:top w:val="single" w:sz="4" w:space="0" w:color="auto"/>
              <w:left w:val="single" w:sz="4" w:space="0" w:color="auto"/>
              <w:bottom w:val="single" w:sz="4" w:space="0" w:color="auto"/>
              <w:right w:val="single" w:sz="4" w:space="0" w:color="auto"/>
            </w:tcBorders>
            <w:vAlign w:val="center"/>
          </w:tcPr>
          <w:p w14:paraId="310404F1" w14:textId="77777777" w:rsidR="007E4C51" w:rsidRPr="007E4C51" w:rsidRDefault="007E4C51" w:rsidP="00CA36CE">
            <w:pPr>
              <w:tabs>
                <w:tab w:val="left" w:pos="567"/>
              </w:tabs>
              <w:jc w:val="center"/>
              <w:rPr>
                <w:sz w:val="14"/>
                <w:szCs w:val="14"/>
                <w:lang w:val="sr-Cyrl-CS"/>
              </w:rPr>
            </w:pPr>
            <w:r w:rsidRPr="007E4C51">
              <w:rPr>
                <w:sz w:val="14"/>
                <w:szCs w:val="14"/>
                <w:lang w:val="sr-Cyrl-CS"/>
              </w:rPr>
              <w:t>19</w:t>
            </w:r>
            <w:r w:rsidRPr="007E4C51">
              <w:rPr>
                <w:sz w:val="14"/>
                <w:szCs w:val="14"/>
                <w:lang w:val="sr-Cyrl-RS"/>
              </w:rPr>
              <w:t>93</w:t>
            </w:r>
            <w:r w:rsidRPr="007E4C51">
              <w:rPr>
                <w:sz w:val="14"/>
                <w:szCs w:val="14"/>
                <w:lang w:val="sr-Cyrl-CS"/>
              </w:rPr>
              <w:t>.</w:t>
            </w:r>
          </w:p>
        </w:tc>
        <w:tc>
          <w:tcPr>
            <w:tcW w:w="1681" w:type="pct"/>
            <w:gridSpan w:val="3"/>
            <w:tcBorders>
              <w:top w:val="single" w:sz="4" w:space="0" w:color="auto"/>
              <w:left w:val="single" w:sz="4" w:space="0" w:color="auto"/>
              <w:bottom w:val="single" w:sz="4" w:space="0" w:color="auto"/>
              <w:right w:val="single" w:sz="4" w:space="0" w:color="auto"/>
            </w:tcBorders>
            <w:vAlign w:val="center"/>
          </w:tcPr>
          <w:p w14:paraId="023E6D91" w14:textId="77777777" w:rsidR="007E4C51" w:rsidRPr="007E4C51" w:rsidRDefault="007E4C51" w:rsidP="00CA36CE">
            <w:pPr>
              <w:tabs>
                <w:tab w:val="left" w:pos="567"/>
              </w:tabs>
              <w:rPr>
                <w:sz w:val="14"/>
                <w:szCs w:val="14"/>
                <w:lang w:val="sr-Cyrl-CS"/>
              </w:rPr>
            </w:pPr>
            <w:r w:rsidRPr="007E4C51">
              <w:rPr>
                <w:sz w:val="14"/>
                <w:szCs w:val="14"/>
                <w:lang w:val="sr-Cyrl-CS"/>
              </w:rPr>
              <w:t>Војномедицинска академија</w:t>
            </w:r>
          </w:p>
        </w:tc>
        <w:tc>
          <w:tcPr>
            <w:tcW w:w="1034" w:type="pct"/>
            <w:tcBorders>
              <w:top w:val="single" w:sz="4" w:space="0" w:color="auto"/>
              <w:left w:val="single" w:sz="4" w:space="0" w:color="auto"/>
              <w:bottom w:val="single" w:sz="4" w:space="0" w:color="auto"/>
              <w:right w:val="single" w:sz="4" w:space="0" w:color="auto"/>
            </w:tcBorders>
            <w:vAlign w:val="center"/>
          </w:tcPr>
          <w:p w14:paraId="2FFE0940" w14:textId="77777777" w:rsidR="007E4C51" w:rsidRPr="007E4C51" w:rsidRDefault="007E4C51" w:rsidP="00CA36CE">
            <w:pPr>
              <w:tabs>
                <w:tab w:val="left" w:pos="567"/>
              </w:tabs>
              <w:rPr>
                <w:sz w:val="14"/>
                <w:szCs w:val="14"/>
                <w:lang w:val="sr-Cyrl-CS"/>
              </w:rPr>
            </w:pPr>
            <w:r w:rsidRPr="007E4C51">
              <w:rPr>
                <w:sz w:val="14"/>
                <w:szCs w:val="14"/>
                <w:lang w:val="sr-Cyrl-RS"/>
              </w:rPr>
              <w:t>Трансфузиологија</w:t>
            </w:r>
          </w:p>
        </w:tc>
        <w:tc>
          <w:tcPr>
            <w:tcW w:w="1028" w:type="pct"/>
            <w:gridSpan w:val="2"/>
            <w:tcBorders>
              <w:top w:val="single" w:sz="4" w:space="0" w:color="auto"/>
              <w:left w:val="single" w:sz="4" w:space="0" w:color="auto"/>
              <w:bottom w:val="single" w:sz="4" w:space="0" w:color="auto"/>
              <w:right w:val="single" w:sz="4" w:space="0" w:color="auto"/>
            </w:tcBorders>
            <w:vAlign w:val="center"/>
          </w:tcPr>
          <w:p w14:paraId="3FB5B139" w14:textId="77777777" w:rsidR="007E4C51" w:rsidRPr="007E4C51" w:rsidRDefault="007E4C51" w:rsidP="00CA36CE">
            <w:pPr>
              <w:rPr>
                <w:sz w:val="14"/>
                <w:szCs w:val="14"/>
                <w:lang w:val="sr-Cyrl-CS"/>
              </w:rPr>
            </w:pPr>
          </w:p>
        </w:tc>
      </w:tr>
      <w:tr w:rsidR="007E4C51" w:rsidRPr="007E4C51" w14:paraId="6C70BDC8" w14:textId="77777777" w:rsidTr="00CA36CE">
        <w:trPr>
          <w:trHeight w:val="129"/>
          <w:jc w:val="center"/>
        </w:trPr>
        <w:tc>
          <w:tcPr>
            <w:tcW w:w="869" w:type="pct"/>
            <w:gridSpan w:val="2"/>
            <w:tcBorders>
              <w:top w:val="single" w:sz="4" w:space="0" w:color="auto"/>
              <w:left w:val="single" w:sz="4" w:space="0" w:color="auto"/>
              <w:bottom w:val="single" w:sz="4" w:space="0" w:color="auto"/>
              <w:right w:val="single" w:sz="4" w:space="0" w:color="auto"/>
            </w:tcBorders>
            <w:vAlign w:val="center"/>
          </w:tcPr>
          <w:p w14:paraId="54AA1556" w14:textId="77777777" w:rsidR="007E4C51" w:rsidRPr="007E4C51" w:rsidRDefault="007E4C51" w:rsidP="00CA36CE">
            <w:pPr>
              <w:rPr>
                <w:sz w:val="14"/>
                <w:szCs w:val="14"/>
                <w:lang w:val="sr-Cyrl-CS"/>
              </w:rPr>
            </w:pPr>
            <w:r w:rsidRPr="007E4C51">
              <w:rPr>
                <w:sz w:val="14"/>
                <w:szCs w:val="14"/>
                <w:lang w:val="sr-Cyrl-CS"/>
              </w:rPr>
              <w:t>Диплома</w:t>
            </w:r>
          </w:p>
        </w:tc>
        <w:tc>
          <w:tcPr>
            <w:tcW w:w="388" w:type="pct"/>
            <w:tcBorders>
              <w:top w:val="single" w:sz="4" w:space="0" w:color="auto"/>
              <w:left w:val="single" w:sz="4" w:space="0" w:color="auto"/>
              <w:bottom w:val="single" w:sz="4" w:space="0" w:color="auto"/>
              <w:right w:val="single" w:sz="4" w:space="0" w:color="auto"/>
            </w:tcBorders>
            <w:vAlign w:val="center"/>
          </w:tcPr>
          <w:p w14:paraId="1C01614E" w14:textId="77777777" w:rsidR="007E4C51" w:rsidRPr="007E4C51" w:rsidRDefault="007E4C51" w:rsidP="00CA36CE">
            <w:pPr>
              <w:tabs>
                <w:tab w:val="left" w:pos="567"/>
              </w:tabs>
              <w:jc w:val="center"/>
              <w:rPr>
                <w:sz w:val="14"/>
                <w:szCs w:val="14"/>
                <w:lang w:val="sr-Cyrl-CS"/>
              </w:rPr>
            </w:pPr>
            <w:r w:rsidRPr="007E4C51">
              <w:rPr>
                <w:sz w:val="14"/>
                <w:szCs w:val="14"/>
                <w:lang w:val="sr-Cyrl-CS"/>
              </w:rPr>
              <w:t>19</w:t>
            </w:r>
            <w:r w:rsidRPr="007E4C51">
              <w:rPr>
                <w:sz w:val="14"/>
                <w:szCs w:val="14"/>
                <w:lang w:val="sr-Cyrl-RS"/>
              </w:rPr>
              <w:t>87</w:t>
            </w:r>
            <w:r w:rsidRPr="007E4C51">
              <w:rPr>
                <w:sz w:val="14"/>
                <w:szCs w:val="14"/>
                <w:lang w:val="sr-Cyrl-CS"/>
              </w:rPr>
              <w:t>.</w:t>
            </w:r>
          </w:p>
        </w:tc>
        <w:tc>
          <w:tcPr>
            <w:tcW w:w="1681" w:type="pct"/>
            <w:gridSpan w:val="3"/>
            <w:tcBorders>
              <w:top w:val="single" w:sz="4" w:space="0" w:color="auto"/>
              <w:left w:val="single" w:sz="4" w:space="0" w:color="auto"/>
              <w:bottom w:val="single" w:sz="4" w:space="0" w:color="auto"/>
              <w:right w:val="single" w:sz="4" w:space="0" w:color="auto"/>
            </w:tcBorders>
            <w:vAlign w:val="center"/>
          </w:tcPr>
          <w:p w14:paraId="7BFEB7BD" w14:textId="77777777" w:rsidR="007E4C51" w:rsidRPr="007E4C51" w:rsidRDefault="007E4C51" w:rsidP="00CA36CE">
            <w:pPr>
              <w:tabs>
                <w:tab w:val="left" w:pos="567"/>
              </w:tabs>
              <w:rPr>
                <w:sz w:val="14"/>
                <w:szCs w:val="14"/>
                <w:lang w:val="sr-Cyrl-CS"/>
              </w:rPr>
            </w:pPr>
            <w:r w:rsidRPr="007E4C51">
              <w:rPr>
                <w:sz w:val="14"/>
                <w:szCs w:val="14"/>
                <w:lang w:val="sr-Cyrl-CS"/>
              </w:rPr>
              <w:t>Медицински факултет, Београд</w:t>
            </w:r>
          </w:p>
        </w:tc>
        <w:tc>
          <w:tcPr>
            <w:tcW w:w="1034" w:type="pct"/>
            <w:tcBorders>
              <w:top w:val="single" w:sz="4" w:space="0" w:color="auto"/>
              <w:left w:val="single" w:sz="4" w:space="0" w:color="auto"/>
              <w:bottom w:val="single" w:sz="4" w:space="0" w:color="auto"/>
              <w:right w:val="single" w:sz="4" w:space="0" w:color="auto"/>
            </w:tcBorders>
            <w:vAlign w:val="center"/>
          </w:tcPr>
          <w:p w14:paraId="75DBB5A8" w14:textId="77777777" w:rsidR="007E4C51" w:rsidRPr="007E4C51" w:rsidRDefault="007E4C51" w:rsidP="00CA36CE">
            <w:pPr>
              <w:tabs>
                <w:tab w:val="left" w:pos="567"/>
              </w:tabs>
              <w:rPr>
                <w:sz w:val="14"/>
                <w:szCs w:val="14"/>
                <w:lang w:val="sr-Cyrl-CS"/>
              </w:rPr>
            </w:pPr>
            <w:r w:rsidRPr="007E4C51">
              <w:rPr>
                <w:sz w:val="14"/>
                <w:szCs w:val="14"/>
                <w:lang w:val="sr-Cyrl-CS"/>
              </w:rPr>
              <w:t xml:space="preserve">Медицина </w:t>
            </w:r>
          </w:p>
        </w:tc>
        <w:tc>
          <w:tcPr>
            <w:tcW w:w="1028" w:type="pct"/>
            <w:gridSpan w:val="2"/>
            <w:tcBorders>
              <w:top w:val="single" w:sz="4" w:space="0" w:color="auto"/>
              <w:left w:val="single" w:sz="4" w:space="0" w:color="auto"/>
              <w:bottom w:val="single" w:sz="4" w:space="0" w:color="auto"/>
              <w:right w:val="single" w:sz="4" w:space="0" w:color="auto"/>
            </w:tcBorders>
            <w:vAlign w:val="center"/>
          </w:tcPr>
          <w:p w14:paraId="08D4F2BC" w14:textId="77777777" w:rsidR="007E4C51" w:rsidRPr="007E4C51" w:rsidRDefault="007E4C51" w:rsidP="00CA36CE">
            <w:pPr>
              <w:rPr>
                <w:sz w:val="14"/>
                <w:szCs w:val="14"/>
                <w:lang w:val="sr-Cyrl-CS"/>
              </w:rPr>
            </w:pPr>
          </w:p>
        </w:tc>
      </w:tr>
      <w:tr w:rsidR="007E4C51" w:rsidRPr="007E4C51" w14:paraId="3C11F8FB" w14:textId="77777777" w:rsidTr="00CA36CE">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3C2D974B" w14:textId="77777777" w:rsidR="007E4C51" w:rsidRPr="007E4C51" w:rsidRDefault="007E4C51" w:rsidP="00CA36CE">
            <w:pPr>
              <w:rPr>
                <w:sz w:val="14"/>
                <w:szCs w:val="14"/>
              </w:rPr>
            </w:pPr>
            <w:r w:rsidRPr="007E4C51">
              <w:rPr>
                <w:b/>
                <w:sz w:val="14"/>
                <w:szCs w:val="14"/>
                <w:lang w:val="sr-Cyrl-CS"/>
              </w:rPr>
              <w:t xml:space="preserve">Списак предмета </w:t>
            </w:r>
            <w:r w:rsidRPr="007E4C51">
              <w:rPr>
                <w:b/>
                <w:sz w:val="14"/>
                <w:szCs w:val="14"/>
              </w:rPr>
              <w:t xml:space="preserve">које наставник држи на докторским студијама </w:t>
            </w:r>
          </w:p>
        </w:tc>
      </w:tr>
      <w:tr w:rsidR="007E4C51" w:rsidRPr="007E4C51" w14:paraId="22EF329C" w14:textId="77777777" w:rsidTr="00CA36CE">
        <w:trPr>
          <w:trHeight w:val="227"/>
          <w:jc w:val="center"/>
        </w:trPr>
        <w:tc>
          <w:tcPr>
            <w:tcW w:w="237" w:type="pct"/>
            <w:tcBorders>
              <w:top w:val="single" w:sz="4" w:space="0" w:color="auto"/>
              <w:left w:val="single" w:sz="4" w:space="0" w:color="auto"/>
              <w:bottom w:val="single" w:sz="4" w:space="0" w:color="auto"/>
              <w:right w:val="single" w:sz="4" w:space="0" w:color="auto"/>
            </w:tcBorders>
            <w:vAlign w:val="center"/>
          </w:tcPr>
          <w:p w14:paraId="18897BC5" w14:textId="77777777" w:rsidR="007E4C51" w:rsidRPr="007E4C51" w:rsidRDefault="007E4C51" w:rsidP="00CA36CE">
            <w:pPr>
              <w:jc w:val="center"/>
              <w:rPr>
                <w:b/>
                <w:sz w:val="14"/>
                <w:szCs w:val="14"/>
                <w:lang w:val="sr-Cyrl-CS"/>
              </w:rPr>
            </w:pPr>
            <w:r w:rsidRPr="007E4C51">
              <w:rPr>
                <w:b/>
                <w:sz w:val="14"/>
                <w:szCs w:val="14"/>
                <w:lang w:val="sr-Cyrl-CS"/>
              </w:rPr>
              <w:t>Р.Б.</w:t>
            </w:r>
          </w:p>
        </w:tc>
        <w:tc>
          <w:tcPr>
            <w:tcW w:w="632" w:type="pct"/>
            <w:tcBorders>
              <w:top w:val="single" w:sz="4" w:space="0" w:color="auto"/>
              <w:left w:val="single" w:sz="4" w:space="0" w:color="auto"/>
              <w:bottom w:val="single" w:sz="4" w:space="0" w:color="auto"/>
              <w:right w:val="single" w:sz="4" w:space="0" w:color="auto"/>
            </w:tcBorders>
            <w:vAlign w:val="center"/>
          </w:tcPr>
          <w:p w14:paraId="6D5DEC16" w14:textId="77777777" w:rsidR="007E4C51" w:rsidRPr="007E4C51" w:rsidRDefault="007E4C51" w:rsidP="00CA36CE">
            <w:pPr>
              <w:jc w:val="center"/>
              <w:rPr>
                <w:b/>
                <w:sz w:val="14"/>
                <w:szCs w:val="14"/>
              </w:rPr>
            </w:pPr>
            <w:r w:rsidRPr="007E4C51">
              <w:rPr>
                <w:b/>
                <w:sz w:val="14"/>
                <w:szCs w:val="14"/>
              </w:rPr>
              <w:t>Ознака</w:t>
            </w:r>
          </w:p>
        </w:tc>
        <w:tc>
          <w:tcPr>
            <w:tcW w:w="4131" w:type="pct"/>
            <w:gridSpan w:val="7"/>
            <w:tcBorders>
              <w:top w:val="single" w:sz="4" w:space="0" w:color="auto"/>
              <w:left w:val="single" w:sz="4" w:space="0" w:color="auto"/>
              <w:bottom w:val="single" w:sz="4" w:space="0" w:color="auto"/>
              <w:right w:val="single" w:sz="4" w:space="0" w:color="auto"/>
            </w:tcBorders>
            <w:vAlign w:val="center"/>
          </w:tcPr>
          <w:p w14:paraId="4736F8AF" w14:textId="77777777" w:rsidR="007E4C51" w:rsidRPr="007E4C51" w:rsidRDefault="007E4C51" w:rsidP="00CA36CE">
            <w:pPr>
              <w:rPr>
                <w:b/>
                <w:sz w:val="14"/>
                <w:szCs w:val="14"/>
              </w:rPr>
            </w:pPr>
            <w:r w:rsidRPr="007E4C51">
              <w:rPr>
                <w:b/>
                <w:iCs/>
                <w:sz w:val="14"/>
                <w:szCs w:val="14"/>
                <w:lang w:val="sr-Cyrl-CS"/>
              </w:rPr>
              <w:t>Назив предмета</w:t>
            </w:r>
          </w:p>
        </w:tc>
      </w:tr>
      <w:tr w:rsidR="007E4C51" w:rsidRPr="007E4C51" w14:paraId="6E9F29A8" w14:textId="77777777" w:rsidTr="00CA36CE">
        <w:trPr>
          <w:trHeight w:val="227"/>
          <w:jc w:val="center"/>
        </w:trPr>
        <w:tc>
          <w:tcPr>
            <w:tcW w:w="237" w:type="pct"/>
            <w:tcBorders>
              <w:top w:val="single" w:sz="4" w:space="0" w:color="auto"/>
              <w:left w:val="single" w:sz="4" w:space="0" w:color="auto"/>
              <w:bottom w:val="single" w:sz="4" w:space="0" w:color="auto"/>
              <w:right w:val="single" w:sz="4" w:space="0" w:color="auto"/>
            </w:tcBorders>
            <w:vAlign w:val="center"/>
          </w:tcPr>
          <w:p w14:paraId="4D7546C4" w14:textId="77777777" w:rsidR="007E4C51" w:rsidRPr="007E4C51" w:rsidRDefault="007E4C51" w:rsidP="00CA36CE">
            <w:pPr>
              <w:jc w:val="center"/>
              <w:rPr>
                <w:sz w:val="14"/>
                <w:szCs w:val="14"/>
                <w:lang w:val="sr-Cyrl-CS"/>
              </w:rPr>
            </w:pPr>
            <w:r w:rsidRPr="007E4C51">
              <w:rPr>
                <w:sz w:val="14"/>
                <w:szCs w:val="14"/>
                <w:lang w:val="sr-Cyrl-CS"/>
              </w:rPr>
              <w:t>1.</w:t>
            </w:r>
          </w:p>
        </w:tc>
        <w:tc>
          <w:tcPr>
            <w:tcW w:w="632" w:type="pct"/>
            <w:tcBorders>
              <w:top w:val="single" w:sz="4" w:space="0" w:color="auto"/>
              <w:left w:val="single" w:sz="4" w:space="0" w:color="auto"/>
              <w:bottom w:val="single" w:sz="4" w:space="0" w:color="auto"/>
              <w:right w:val="single" w:sz="4" w:space="0" w:color="auto"/>
            </w:tcBorders>
            <w:vAlign w:val="center"/>
          </w:tcPr>
          <w:p w14:paraId="27289A9B" w14:textId="77777777" w:rsidR="007E4C51" w:rsidRPr="007E4C51" w:rsidRDefault="007E4C51" w:rsidP="00CA36CE">
            <w:pPr>
              <w:jc w:val="center"/>
              <w:rPr>
                <w:sz w:val="14"/>
                <w:szCs w:val="14"/>
                <w:lang w:val="sr-Cyrl-CS"/>
              </w:rPr>
            </w:pPr>
            <w:r w:rsidRPr="007E4C51">
              <w:rPr>
                <w:sz w:val="14"/>
                <w:szCs w:val="14"/>
                <w:lang w:val="sr-Cyrl-CS"/>
              </w:rPr>
              <w:t>20.ХРЕМ29</w:t>
            </w:r>
          </w:p>
        </w:tc>
        <w:tc>
          <w:tcPr>
            <w:tcW w:w="4131" w:type="pct"/>
            <w:gridSpan w:val="7"/>
            <w:tcBorders>
              <w:top w:val="single" w:sz="4" w:space="0" w:color="auto"/>
              <w:left w:val="single" w:sz="4" w:space="0" w:color="auto"/>
              <w:bottom w:val="single" w:sz="4" w:space="0" w:color="auto"/>
              <w:right w:val="single" w:sz="4" w:space="0" w:color="auto"/>
            </w:tcBorders>
            <w:vAlign w:val="center"/>
          </w:tcPr>
          <w:p w14:paraId="5BBFF822" w14:textId="77777777" w:rsidR="007E4C51" w:rsidRPr="007E4C51" w:rsidRDefault="007E4C51" w:rsidP="00CA36CE">
            <w:pPr>
              <w:tabs>
                <w:tab w:val="left" w:pos="567"/>
              </w:tabs>
              <w:rPr>
                <w:sz w:val="14"/>
                <w:szCs w:val="14"/>
                <w:lang w:val="sr-Cyrl-CS"/>
              </w:rPr>
            </w:pPr>
            <w:r w:rsidRPr="007E4C51">
              <w:rPr>
                <w:sz w:val="14"/>
                <w:szCs w:val="14"/>
                <w:lang w:val="sr-Cyrl-CS"/>
              </w:rPr>
              <w:t>Хомеостаза и регулаторни механизми</w:t>
            </w:r>
          </w:p>
        </w:tc>
      </w:tr>
      <w:tr w:rsidR="007E4C51" w:rsidRPr="007E4C51" w14:paraId="20566256" w14:textId="77777777" w:rsidTr="00CA36CE">
        <w:trPr>
          <w:trHeight w:val="227"/>
          <w:jc w:val="center"/>
        </w:trPr>
        <w:tc>
          <w:tcPr>
            <w:tcW w:w="237" w:type="pct"/>
            <w:tcBorders>
              <w:top w:val="single" w:sz="4" w:space="0" w:color="auto"/>
              <w:left w:val="single" w:sz="4" w:space="0" w:color="auto"/>
              <w:bottom w:val="single" w:sz="4" w:space="0" w:color="auto"/>
              <w:right w:val="single" w:sz="4" w:space="0" w:color="auto"/>
            </w:tcBorders>
            <w:vAlign w:val="center"/>
          </w:tcPr>
          <w:p w14:paraId="6B0E1527" w14:textId="77777777" w:rsidR="007E4C51" w:rsidRPr="007E4C51" w:rsidRDefault="007E4C51" w:rsidP="00CA36CE">
            <w:pPr>
              <w:jc w:val="center"/>
              <w:rPr>
                <w:sz w:val="14"/>
                <w:szCs w:val="14"/>
                <w:lang w:val="sr-Cyrl-CS"/>
              </w:rPr>
            </w:pPr>
            <w:r w:rsidRPr="007E4C51">
              <w:rPr>
                <w:sz w:val="14"/>
                <w:szCs w:val="14"/>
                <w:lang w:val="sr-Cyrl-CS"/>
              </w:rPr>
              <w:t>2.</w:t>
            </w:r>
          </w:p>
        </w:tc>
        <w:tc>
          <w:tcPr>
            <w:tcW w:w="632" w:type="pct"/>
            <w:tcBorders>
              <w:top w:val="single" w:sz="4" w:space="0" w:color="auto"/>
              <w:left w:val="single" w:sz="4" w:space="0" w:color="auto"/>
              <w:bottom w:val="single" w:sz="4" w:space="0" w:color="auto"/>
              <w:right w:val="single" w:sz="4" w:space="0" w:color="auto"/>
            </w:tcBorders>
            <w:vAlign w:val="center"/>
          </w:tcPr>
          <w:p w14:paraId="164E7494" w14:textId="77777777" w:rsidR="007E4C51" w:rsidRPr="007E4C51" w:rsidRDefault="007E4C51" w:rsidP="00CA36CE">
            <w:pPr>
              <w:jc w:val="center"/>
              <w:rPr>
                <w:sz w:val="14"/>
                <w:szCs w:val="14"/>
                <w:lang w:val="sr-Cyrl-CS"/>
              </w:rPr>
            </w:pPr>
            <w:r w:rsidRPr="007E4C51">
              <w:rPr>
                <w:sz w:val="14"/>
                <w:szCs w:val="14"/>
                <w:lang w:val="sr-Cyrl-CS"/>
              </w:rPr>
              <w:t>20.ЋТБТ22</w:t>
            </w:r>
          </w:p>
        </w:tc>
        <w:tc>
          <w:tcPr>
            <w:tcW w:w="4131" w:type="pct"/>
            <w:gridSpan w:val="7"/>
            <w:tcBorders>
              <w:top w:val="single" w:sz="4" w:space="0" w:color="auto"/>
              <w:left w:val="single" w:sz="4" w:space="0" w:color="auto"/>
              <w:bottom w:val="single" w:sz="4" w:space="0" w:color="auto"/>
              <w:right w:val="single" w:sz="4" w:space="0" w:color="auto"/>
            </w:tcBorders>
            <w:vAlign w:val="center"/>
          </w:tcPr>
          <w:p w14:paraId="5ADB0B89" w14:textId="77777777" w:rsidR="007E4C51" w:rsidRPr="007E4C51" w:rsidRDefault="007E4C51" w:rsidP="00CA36CE">
            <w:pPr>
              <w:rPr>
                <w:sz w:val="14"/>
                <w:szCs w:val="14"/>
                <w:lang w:val="sr-Cyrl-CS"/>
              </w:rPr>
            </w:pPr>
            <w:r w:rsidRPr="007E4C51">
              <w:rPr>
                <w:bCs/>
                <w:sz w:val="14"/>
                <w:szCs w:val="14"/>
              </w:rPr>
              <w:t>Ћелијски и ткивни биоинжењеринг у трансплантационој и регенеративној медицини</w:t>
            </w:r>
          </w:p>
        </w:tc>
      </w:tr>
      <w:tr w:rsidR="007E4C51" w:rsidRPr="007E4C51" w14:paraId="61AB4B8B" w14:textId="77777777" w:rsidTr="00CA36CE">
        <w:trPr>
          <w:trHeight w:val="227"/>
          <w:jc w:val="center"/>
        </w:trPr>
        <w:tc>
          <w:tcPr>
            <w:tcW w:w="237" w:type="pct"/>
            <w:tcBorders>
              <w:top w:val="single" w:sz="4" w:space="0" w:color="auto"/>
              <w:left w:val="single" w:sz="4" w:space="0" w:color="auto"/>
              <w:bottom w:val="single" w:sz="4" w:space="0" w:color="auto"/>
              <w:right w:val="single" w:sz="4" w:space="0" w:color="auto"/>
            </w:tcBorders>
            <w:vAlign w:val="center"/>
          </w:tcPr>
          <w:p w14:paraId="2D072F5F" w14:textId="77777777" w:rsidR="007E4C51" w:rsidRPr="007E4C51" w:rsidRDefault="007E4C51" w:rsidP="00CA36CE">
            <w:pPr>
              <w:jc w:val="center"/>
              <w:rPr>
                <w:sz w:val="14"/>
                <w:szCs w:val="14"/>
                <w:lang w:val="sr-Cyrl-CS"/>
              </w:rPr>
            </w:pPr>
            <w:r w:rsidRPr="007E4C51">
              <w:rPr>
                <w:sz w:val="14"/>
                <w:szCs w:val="14"/>
                <w:lang w:val="sr-Cyrl-CS"/>
              </w:rPr>
              <w:t>3.</w:t>
            </w:r>
          </w:p>
        </w:tc>
        <w:tc>
          <w:tcPr>
            <w:tcW w:w="632" w:type="pct"/>
            <w:tcBorders>
              <w:top w:val="single" w:sz="4" w:space="0" w:color="auto"/>
              <w:left w:val="single" w:sz="4" w:space="0" w:color="auto"/>
              <w:bottom w:val="single" w:sz="4" w:space="0" w:color="auto"/>
              <w:right w:val="single" w:sz="4" w:space="0" w:color="auto"/>
            </w:tcBorders>
            <w:vAlign w:val="center"/>
          </w:tcPr>
          <w:p w14:paraId="07B116D9" w14:textId="77777777" w:rsidR="007E4C51" w:rsidRPr="007E4C51" w:rsidRDefault="007E4C51" w:rsidP="00CA36CE">
            <w:pPr>
              <w:jc w:val="center"/>
              <w:rPr>
                <w:sz w:val="14"/>
                <w:szCs w:val="14"/>
                <w:lang w:val="sr-Cyrl-CS"/>
              </w:rPr>
            </w:pPr>
            <w:r w:rsidRPr="007E4C51">
              <w:rPr>
                <w:sz w:val="14"/>
                <w:szCs w:val="14"/>
                <w:lang w:val="sr-Cyrl-CS"/>
              </w:rPr>
              <w:t>20.КЛМЕ07</w:t>
            </w:r>
          </w:p>
        </w:tc>
        <w:tc>
          <w:tcPr>
            <w:tcW w:w="4131" w:type="pct"/>
            <w:gridSpan w:val="7"/>
            <w:tcBorders>
              <w:top w:val="single" w:sz="4" w:space="0" w:color="auto"/>
              <w:left w:val="single" w:sz="4" w:space="0" w:color="auto"/>
              <w:bottom w:val="single" w:sz="4" w:space="0" w:color="auto"/>
              <w:right w:val="single" w:sz="4" w:space="0" w:color="auto"/>
            </w:tcBorders>
            <w:vAlign w:val="center"/>
          </w:tcPr>
          <w:p w14:paraId="2FC63350" w14:textId="77777777" w:rsidR="007E4C51" w:rsidRPr="007E4C51" w:rsidRDefault="007E4C51" w:rsidP="00CA36CE">
            <w:pPr>
              <w:rPr>
                <w:sz w:val="14"/>
                <w:szCs w:val="14"/>
                <w:lang w:val="sr-Cyrl-CS"/>
              </w:rPr>
            </w:pPr>
            <w:r w:rsidRPr="007E4C51">
              <w:rPr>
                <w:sz w:val="14"/>
                <w:szCs w:val="14"/>
              </w:rPr>
              <w:t>Савремена научна истраживања из интерне медицине</w:t>
            </w:r>
          </w:p>
        </w:tc>
      </w:tr>
      <w:tr w:rsidR="007E4C51" w:rsidRPr="007E4C51" w14:paraId="5075CBE2" w14:textId="77777777" w:rsidTr="00CA36CE">
        <w:trPr>
          <w:trHeight w:val="227"/>
          <w:jc w:val="center"/>
        </w:trPr>
        <w:tc>
          <w:tcPr>
            <w:tcW w:w="237" w:type="pct"/>
            <w:tcBorders>
              <w:top w:val="single" w:sz="4" w:space="0" w:color="auto"/>
              <w:left w:val="single" w:sz="4" w:space="0" w:color="auto"/>
              <w:bottom w:val="single" w:sz="4" w:space="0" w:color="auto"/>
              <w:right w:val="single" w:sz="4" w:space="0" w:color="auto"/>
            </w:tcBorders>
            <w:vAlign w:val="center"/>
          </w:tcPr>
          <w:p w14:paraId="037DF847" w14:textId="77777777" w:rsidR="007E4C51" w:rsidRPr="007E4C51" w:rsidRDefault="007E4C51" w:rsidP="00CA36CE">
            <w:pPr>
              <w:jc w:val="center"/>
              <w:rPr>
                <w:sz w:val="14"/>
                <w:szCs w:val="14"/>
                <w:lang w:val="sr-Cyrl-CS"/>
              </w:rPr>
            </w:pPr>
            <w:r w:rsidRPr="007E4C51">
              <w:rPr>
                <w:sz w:val="14"/>
                <w:szCs w:val="14"/>
                <w:lang w:val="sr-Cyrl-CS"/>
              </w:rPr>
              <w:t>4.</w:t>
            </w:r>
          </w:p>
        </w:tc>
        <w:tc>
          <w:tcPr>
            <w:tcW w:w="632" w:type="pct"/>
            <w:tcBorders>
              <w:top w:val="single" w:sz="4" w:space="0" w:color="auto"/>
              <w:left w:val="single" w:sz="4" w:space="0" w:color="auto"/>
              <w:bottom w:val="single" w:sz="4" w:space="0" w:color="auto"/>
              <w:right w:val="single" w:sz="4" w:space="0" w:color="auto"/>
            </w:tcBorders>
            <w:vAlign w:val="center"/>
          </w:tcPr>
          <w:p w14:paraId="12AA7B09" w14:textId="77777777" w:rsidR="007E4C51" w:rsidRPr="007E4C51" w:rsidRDefault="007E4C51" w:rsidP="00CA36CE">
            <w:pPr>
              <w:jc w:val="center"/>
              <w:rPr>
                <w:sz w:val="14"/>
                <w:szCs w:val="14"/>
                <w:lang w:val="sr-Cyrl-CS"/>
              </w:rPr>
            </w:pPr>
            <w:r w:rsidRPr="007E4C51">
              <w:rPr>
                <w:sz w:val="14"/>
                <w:szCs w:val="14"/>
                <w:lang w:val="sr-Cyrl-CS"/>
              </w:rPr>
              <w:t>20.КЛМЕ20</w:t>
            </w:r>
          </w:p>
        </w:tc>
        <w:tc>
          <w:tcPr>
            <w:tcW w:w="4131" w:type="pct"/>
            <w:gridSpan w:val="7"/>
            <w:tcBorders>
              <w:top w:val="single" w:sz="4" w:space="0" w:color="auto"/>
              <w:left w:val="single" w:sz="4" w:space="0" w:color="auto"/>
              <w:bottom w:val="single" w:sz="4" w:space="0" w:color="auto"/>
              <w:right w:val="single" w:sz="4" w:space="0" w:color="auto"/>
            </w:tcBorders>
            <w:vAlign w:val="center"/>
          </w:tcPr>
          <w:p w14:paraId="313EC76F" w14:textId="77777777" w:rsidR="007E4C51" w:rsidRPr="007E4C51" w:rsidRDefault="007E4C51" w:rsidP="00CA36CE">
            <w:pPr>
              <w:rPr>
                <w:sz w:val="14"/>
                <w:szCs w:val="14"/>
                <w:highlight w:val="yellow"/>
                <w:lang w:val="sr-Cyrl-CS"/>
              </w:rPr>
            </w:pPr>
            <w:r w:rsidRPr="007E4C51">
              <w:rPr>
                <w:bCs/>
                <w:sz w:val="14"/>
                <w:szCs w:val="14"/>
              </w:rPr>
              <w:t>Савремена научна истраживања из трансфузиологије и регенеративне медицине</w:t>
            </w:r>
          </w:p>
        </w:tc>
      </w:tr>
      <w:tr w:rsidR="007E4C51" w:rsidRPr="007E4C51" w14:paraId="0401FDF7" w14:textId="77777777" w:rsidTr="00CA36CE">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521B7FC8" w14:textId="77777777" w:rsidR="007E4C51" w:rsidRPr="007E4C51" w:rsidRDefault="007E4C51" w:rsidP="00CA36CE">
            <w:pPr>
              <w:rPr>
                <w:b/>
                <w:sz w:val="14"/>
                <w:szCs w:val="14"/>
                <w:lang w:val="sr-Cyrl-CS"/>
              </w:rPr>
            </w:pPr>
            <w:r w:rsidRPr="007E4C51">
              <w:rPr>
                <w:b/>
                <w:sz w:val="14"/>
                <w:szCs w:val="14"/>
                <w:lang w:val="sr-Cyrl-CS"/>
              </w:rPr>
              <w:t>Најзначајнији радови</w:t>
            </w:r>
            <w:r w:rsidRPr="007E4C51">
              <w:rPr>
                <w:sz w:val="14"/>
                <w:szCs w:val="14"/>
                <w:lang w:val="sr-Cyrl-CS"/>
              </w:rPr>
              <w:t xml:space="preserve"> </w:t>
            </w:r>
            <w:r w:rsidRPr="007E4C51">
              <w:rPr>
                <w:b/>
                <w:sz w:val="14"/>
                <w:szCs w:val="14"/>
                <w:lang w:val="sr-Cyrl-CS"/>
              </w:rPr>
              <w:t xml:space="preserve"> у складу са захтевима допунских услова  стандарда за дато поље (минимално 10 не више од 20)</w:t>
            </w:r>
          </w:p>
        </w:tc>
      </w:tr>
      <w:tr w:rsidR="007E4C51" w:rsidRPr="007E4C51" w14:paraId="7412E513" w14:textId="77777777" w:rsidTr="00CA36CE">
        <w:trPr>
          <w:trHeight w:val="227"/>
          <w:jc w:val="center"/>
        </w:trPr>
        <w:tc>
          <w:tcPr>
            <w:tcW w:w="237" w:type="pct"/>
            <w:tcBorders>
              <w:top w:val="single" w:sz="4" w:space="0" w:color="auto"/>
              <w:left w:val="single" w:sz="4" w:space="0" w:color="auto"/>
              <w:bottom w:val="single" w:sz="4" w:space="0" w:color="auto"/>
              <w:right w:val="single" w:sz="4" w:space="0" w:color="auto"/>
            </w:tcBorders>
            <w:vAlign w:val="center"/>
          </w:tcPr>
          <w:p w14:paraId="5B78AC32" w14:textId="77777777" w:rsidR="007E4C51" w:rsidRPr="007E4C51" w:rsidRDefault="007E4C51" w:rsidP="00CA36CE">
            <w:pPr>
              <w:jc w:val="center"/>
              <w:rPr>
                <w:sz w:val="14"/>
                <w:szCs w:val="14"/>
                <w:lang w:val="sr-Cyrl-CS"/>
              </w:rPr>
            </w:pPr>
            <w:r w:rsidRPr="007E4C51">
              <w:rPr>
                <w:sz w:val="14"/>
                <w:szCs w:val="14"/>
                <w:lang w:val="sr-Cyrl-CS"/>
              </w:rPr>
              <w:t>1.</w:t>
            </w:r>
          </w:p>
        </w:tc>
        <w:tc>
          <w:tcPr>
            <w:tcW w:w="4371" w:type="pct"/>
            <w:gridSpan w:val="7"/>
            <w:tcBorders>
              <w:top w:val="single" w:sz="4" w:space="0" w:color="auto"/>
              <w:left w:val="single" w:sz="4" w:space="0" w:color="auto"/>
              <w:bottom w:val="single" w:sz="4" w:space="0" w:color="auto"/>
              <w:right w:val="single" w:sz="4" w:space="0" w:color="auto"/>
            </w:tcBorders>
          </w:tcPr>
          <w:p w14:paraId="3F72CE3C" w14:textId="77777777" w:rsidR="007E4C51" w:rsidRPr="007E4C51" w:rsidRDefault="007E4C51" w:rsidP="00CA36CE">
            <w:pPr>
              <w:shd w:val="clear" w:color="auto" w:fill="FFFFFF"/>
              <w:textAlignment w:val="baseline"/>
              <w:rPr>
                <w:sz w:val="14"/>
                <w:szCs w:val="14"/>
              </w:rPr>
            </w:pPr>
            <w:r w:rsidRPr="007E4C51">
              <w:rPr>
                <w:sz w:val="14"/>
                <w:szCs w:val="14"/>
              </w:rPr>
              <w:t>Radmilović MD, Ilić VL, Vučetić DD, Trivanović DI, Rabasović MD, Krmpot AJ, Drvenica IT. Light on abnormal red blood cell subpopulations: Label-free optics-based approach for studying in vitro rigidified blood cells. Spectrochim Acta A</w:t>
            </w:r>
            <w:r w:rsidRPr="007E4C51">
              <w:rPr>
                <w:sz w:val="14"/>
                <w:szCs w:val="14"/>
                <w:lang w:val="sr-Cyrl-RS"/>
              </w:rPr>
              <w:t xml:space="preserve"> </w:t>
            </w:r>
            <w:r w:rsidRPr="007E4C51">
              <w:rPr>
                <w:sz w:val="14"/>
                <w:szCs w:val="14"/>
              </w:rPr>
              <w:t>Mol Biomol Spectrosc. 2025 Feb 15;327:125420. doi: 10.1016/j.saa.2024.125420.</w:t>
            </w:r>
          </w:p>
        </w:tc>
        <w:tc>
          <w:tcPr>
            <w:tcW w:w="392" w:type="pct"/>
            <w:tcBorders>
              <w:top w:val="single" w:sz="4" w:space="0" w:color="auto"/>
              <w:left w:val="single" w:sz="4" w:space="0" w:color="auto"/>
              <w:bottom w:val="single" w:sz="4" w:space="0" w:color="auto"/>
              <w:right w:val="single" w:sz="4" w:space="0" w:color="auto"/>
            </w:tcBorders>
            <w:vAlign w:val="center"/>
          </w:tcPr>
          <w:p w14:paraId="325EA5FF" w14:textId="77777777" w:rsidR="007E4C51" w:rsidRPr="007E4C51" w:rsidRDefault="007E4C51" w:rsidP="00CA36CE">
            <w:pPr>
              <w:tabs>
                <w:tab w:val="left" w:pos="567"/>
              </w:tabs>
              <w:spacing w:line="276" w:lineRule="auto"/>
              <w:jc w:val="center"/>
              <w:outlineLvl w:val="0"/>
              <w:rPr>
                <w:sz w:val="14"/>
                <w:szCs w:val="14"/>
                <w:lang w:val="sr-Cyrl-RS"/>
              </w:rPr>
            </w:pPr>
            <w:r w:rsidRPr="007E4C51">
              <w:rPr>
                <w:sz w:val="14"/>
                <w:szCs w:val="14"/>
              </w:rPr>
              <w:t>М21a</w:t>
            </w:r>
          </w:p>
        </w:tc>
      </w:tr>
      <w:tr w:rsidR="007E4C51" w:rsidRPr="007E4C51" w14:paraId="03D82A58" w14:textId="77777777" w:rsidTr="00CA36CE">
        <w:trPr>
          <w:trHeight w:val="227"/>
          <w:jc w:val="center"/>
        </w:trPr>
        <w:tc>
          <w:tcPr>
            <w:tcW w:w="237" w:type="pct"/>
            <w:tcBorders>
              <w:top w:val="single" w:sz="4" w:space="0" w:color="auto"/>
              <w:left w:val="single" w:sz="4" w:space="0" w:color="auto"/>
              <w:bottom w:val="single" w:sz="4" w:space="0" w:color="auto"/>
              <w:right w:val="single" w:sz="4" w:space="0" w:color="auto"/>
            </w:tcBorders>
            <w:vAlign w:val="center"/>
          </w:tcPr>
          <w:p w14:paraId="13EB0802" w14:textId="77777777" w:rsidR="007E4C51" w:rsidRPr="007E4C51" w:rsidRDefault="007E4C51" w:rsidP="00CA36CE">
            <w:pPr>
              <w:jc w:val="center"/>
              <w:rPr>
                <w:sz w:val="14"/>
                <w:szCs w:val="14"/>
                <w:lang w:val="sr-Cyrl-CS"/>
              </w:rPr>
            </w:pPr>
            <w:r w:rsidRPr="007E4C51">
              <w:rPr>
                <w:sz w:val="14"/>
                <w:szCs w:val="14"/>
                <w:lang w:val="sr-Cyrl-CS"/>
              </w:rPr>
              <w:t>2.</w:t>
            </w:r>
          </w:p>
        </w:tc>
        <w:tc>
          <w:tcPr>
            <w:tcW w:w="4371" w:type="pct"/>
            <w:gridSpan w:val="7"/>
            <w:tcBorders>
              <w:top w:val="single" w:sz="4" w:space="0" w:color="auto"/>
              <w:left w:val="single" w:sz="4" w:space="0" w:color="auto"/>
              <w:bottom w:val="single" w:sz="4" w:space="0" w:color="auto"/>
              <w:right w:val="single" w:sz="4" w:space="0" w:color="auto"/>
            </w:tcBorders>
          </w:tcPr>
          <w:p w14:paraId="3A9F032D" w14:textId="77777777" w:rsidR="007E4C51" w:rsidRPr="007E4C51" w:rsidRDefault="007E4C51" w:rsidP="00CA36CE">
            <w:pPr>
              <w:shd w:val="clear" w:color="auto" w:fill="FFFFFF"/>
              <w:textAlignment w:val="baseline"/>
              <w:rPr>
                <w:sz w:val="14"/>
                <w:szCs w:val="14"/>
              </w:rPr>
            </w:pPr>
            <w:r w:rsidRPr="007E4C51">
              <w:rPr>
                <w:sz w:val="14"/>
                <w:szCs w:val="14"/>
              </w:rPr>
              <w:t>Vukovic J, Abazovic D, Vucetic D, Medenica S. CAR-engineered T cell therapy as an emerging strategy for treating autoimmune diseases. Front Med (Lausanne). 2024 Oct 10;11:1447147. doi: 10.3389/fmed.2024.1447147.</w:t>
            </w:r>
          </w:p>
        </w:tc>
        <w:tc>
          <w:tcPr>
            <w:tcW w:w="392" w:type="pct"/>
            <w:tcBorders>
              <w:top w:val="single" w:sz="4" w:space="0" w:color="auto"/>
              <w:left w:val="single" w:sz="4" w:space="0" w:color="auto"/>
              <w:bottom w:val="single" w:sz="4" w:space="0" w:color="auto"/>
              <w:right w:val="single" w:sz="4" w:space="0" w:color="auto"/>
            </w:tcBorders>
            <w:vAlign w:val="center"/>
          </w:tcPr>
          <w:p w14:paraId="0149B602" w14:textId="77777777" w:rsidR="007E4C51" w:rsidRPr="007E4C51" w:rsidRDefault="007E4C51" w:rsidP="00CA36CE">
            <w:pPr>
              <w:tabs>
                <w:tab w:val="left" w:pos="567"/>
              </w:tabs>
              <w:spacing w:line="276" w:lineRule="auto"/>
              <w:jc w:val="center"/>
              <w:outlineLvl w:val="0"/>
              <w:rPr>
                <w:sz w:val="14"/>
                <w:szCs w:val="14"/>
                <w:highlight w:val="yellow"/>
                <w:lang w:val="sr-Cyrl-CS"/>
              </w:rPr>
            </w:pPr>
            <w:r w:rsidRPr="007E4C51">
              <w:rPr>
                <w:sz w:val="14"/>
                <w:szCs w:val="14"/>
              </w:rPr>
              <w:t>М21</w:t>
            </w:r>
          </w:p>
        </w:tc>
      </w:tr>
      <w:tr w:rsidR="007E4C51" w:rsidRPr="007E4C51" w14:paraId="4288728A" w14:textId="77777777" w:rsidTr="00CA36CE">
        <w:trPr>
          <w:trHeight w:val="227"/>
          <w:jc w:val="center"/>
        </w:trPr>
        <w:tc>
          <w:tcPr>
            <w:tcW w:w="237" w:type="pct"/>
            <w:tcBorders>
              <w:top w:val="single" w:sz="4" w:space="0" w:color="auto"/>
              <w:left w:val="single" w:sz="4" w:space="0" w:color="auto"/>
              <w:bottom w:val="single" w:sz="4" w:space="0" w:color="auto"/>
              <w:right w:val="single" w:sz="4" w:space="0" w:color="auto"/>
            </w:tcBorders>
            <w:vAlign w:val="center"/>
          </w:tcPr>
          <w:p w14:paraId="16DD2D9E" w14:textId="77777777" w:rsidR="007E4C51" w:rsidRPr="007E4C51" w:rsidRDefault="007E4C51" w:rsidP="00CA36CE">
            <w:pPr>
              <w:jc w:val="center"/>
              <w:rPr>
                <w:sz w:val="14"/>
                <w:szCs w:val="14"/>
                <w:lang w:val="sr-Cyrl-CS"/>
              </w:rPr>
            </w:pPr>
            <w:r w:rsidRPr="007E4C51">
              <w:rPr>
                <w:sz w:val="14"/>
                <w:szCs w:val="14"/>
                <w:lang w:val="sr-Cyrl-CS"/>
              </w:rPr>
              <w:t>3.</w:t>
            </w:r>
          </w:p>
        </w:tc>
        <w:tc>
          <w:tcPr>
            <w:tcW w:w="4371" w:type="pct"/>
            <w:gridSpan w:val="7"/>
            <w:tcBorders>
              <w:top w:val="single" w:sz="4" w:space="0" w:color="auto"/>
              <w:left w:val="single" w:sz="4" w:space="0" w:color="auto"/>
              <w:bottom w:val="single" w:sz="4" w:space="0" w:color="auto"/>
              <w:right w:val="single" w:sz="4" w:space="0" w:color="auto"/>
            </w:tcBorders>
            <w:vAlign w:val="center"/>
          </w:tcPr>
          <w:p w14:paraId="3E2BB57D" w14:textId="77777777" w:rsidR="007E4C51" w:rsidRPr="007E4C51" w:rsidRDefault="007E4C51" w:rsidP="00CA36CE">
            <w:pPr>
              <w:shd w:val="clear" w:color="auto" w:fill="FFFFFF"/>
              <w:textAlignment w:val="baseline"/>
              <w:rPr>
                <w:sz w:val="14"/>
                <w:szCs w:val="14"/>
              </w:rPr>
            </w:pPr>
            <w:r w:rsidRPr="007E4C51">
              <w:rPr>
                <w:sz w:val="14"/>
                <w:szCs w:val="14"/>
              </w:rPr>
              <w:t>Djukić T, Drvenica I, Kovačić M, Minić R, Vučetić D, Majerič D, Šefik-Bukilica M, Savić O, Bugarski B, Ilić V. Dynamic light scattering analysis of immune complexes in sera of rheumatoid arthritis patients. Anal Biochem. 2023 Aug 1;674:115194. doi: 10.1016/j.ab.2023.115194.</w:t>
            </w:r>
          </w:p>
        </w:tc>
        <w:tc>
          <w:tcPr>
            <w:tcW w:w="392" w:type="pct"/>
            <w:tcBorders>
              <w:top w:val="single" w:sz="4" w:space="0" w:color="auto"/>
              <w:left w:val="single" w:sz="4" w:space="0" w:color="auto"/>
              <w:bottom w:val="single" w:sz="4" w:space="0" w:color="auto"/>
              <w:right w:val="single" w:sz="4" w:space="0" w:color="auto"/>
            </w:tcBorders>
            <w:vAlign w:val="center"/>
          </w:tcPr>
          <w:p w14:paraId="2DDE41A0" w14:textId="77777777" w:rsidR="007E4C51" w:rsidRPr="007E4C51" w:rsidRDefault="007E4C51" w:rsidP="00CA36CE">
            <w:pPr>
              <w:tabs>
                <w:tab w:val="left" w:pos="567"/>
              </w:tabs>
              <w:spacing w:line="276" w:lineRule="auto"/>
              <w:jc w:val="center"/>
              <w:outlineLvl w:val="0"/>
              <w:rPr>
                <w:sz w:val="14"/>
                <w:szCs w:val="14"/>
                <w:highlight w:val="yellow"/>
                <w:lang w:val="sr-Cyrl-CS"/>
              </w:rPr>
            </w:pPr>
            <w:r w:rsidRPr="007E4C51">
              <w:rPr>
                <w:sz w:val="14"/>
                <w:szCs w:val="14"/>
              </w:rPr>
              <w:t>М22</w:t>
            </w:r>
          </w:p>
        </w:tc>
      </w:tr>
      <w:tr w:rsidR="007E4C51" w:rsidRPr="007E4C51" w14:paraId="17EA4A95" w14:textId="77777777" w:rsidTr="00CA36CE">
        <w:trPr>
          <w:trHeight w:val="227"/>
          <w:jc w:val="center"/>
        </w:trPr>
        <w:tc>
          <w:tcPr>
            <w:tcW w:w="237" w:type="pct"/>
            <w:tcBorders>
              <w:top w:val="single" w:sz="4" w:space="0" w:color="auto"/>
              <w:left w:val="single" w:sz="4" w:space="0" w:color="auto"/>
              <w:bottom w:val="single" w:sz="4" w:space="0" w:color="auto"/>
              <w:right w:val="single" w:sz="4" w:space="0" w:color="auto"/>
            </w:tcBorders>
            <w:vAlign w:val="center"/>
          </w:tcPr>
          <w:p w14:paraId="079EE2B1" w14:textId="77777777" w:rsidR="007E4C51" w:rsidRPr="007E4C51" w:rsidRDefault="007E4C51" w:rsidP="00CA36CE">
            <w:pPr>
              <w:jc w:val="center"/>
              <w:rPr>
                <w:sz w:val="14"/>
                <w:szCs w:val="14"/>
                <w:lang w:val="sr-Cyrl-CS"/>
              </w:rPr>
            </w:pPr>
            <w:r w:rsidRPr="007E4C51">
              <w:rPr>
                <w:sz w:val="14"/>
                <w:szCs w:val="14"/>
                <w:lang w:val="sr-Cyrl-CS"/>
              </w:rPr>
              <w:t>4.</w:t>
            </w:r>
          </w:p>
        </w:tc>
        <w:tc>
          <w:tcPr>
            <w:tcW w:w="4371" w:type="pct"/>
            <w:gridSpan w:val="7"/>
            <w:tcBorders>
              <w:top w:val="single" w:sz="4" w:space="0" w:color="auto"/>
              <w:left w:val="single" w:sz="4" w:space="0" w:color="auto"/>
              <w:bottom w:val="single" w:sz="4" w:space="0" w:color="auto"/>
              <w:right w:val="single" w:sz="4" w:space="0" w:color="auto"/>
            </w:tcBorders>
            <w:vAlign w:val="center"/>
          </w:tcPr>
          <w:p w14:paraId="756B4982" w14:textId="77777777" w:rsidR="007E4C51" w:rsidRPr="007E4C51" w:rsidRDefault="007E4C51" w:rsidP="00CA36CE">
            <w:pPr>
              <w:shd w:val="clear" w:color="auto" w:fill="FFFFFF"/>
              <w:textAlignment w:val="baseline"/>
              <w:rPr>
                <w:sz w:val="14"/>
                <w:szCs w:val="14"/>
              </w:rPr>
            </w:pPr>
            <w:r w:rsidRPr="007E4C51">
              <w:rPr>
                <w:sz w:val="14"/>
                <w:szCs w:val="14"/>
              </w:rPr>
              <w:t>Drvenica I, Mojsilović S, Stančić A, Marković D, Kovačić M, Maslovarić I, Rapajić I, Vučetić D, Ilić V. The effects of incubation media on the assessment of the shape of human erythrocytes by flow cytometry: a contribution to</w:t>
            </w:r>
          </w:p>
          <w:p w14:paraId="2FEFFCAF" w14:textId="77777777" w:rsidR="007E4C51" w:rsidRPr="007E4C51" w:rsidRDefault="007E4C51" w:rsidP="00CA36CE">
            <w:pPr>
              <w:shd w:val="clear" w:color="auto" w:fill="FFFFFF"/>
              <w:textAlignment w:val="baseline"/>
              <w:rPr>
                <w:sz w:val="14"/>
                <w:szCs w:val="14"/>
              </w:rPr>
            </w:pPr>
            <w:r w:rsidRPr="007E4C51">
              <w:rPr>
                <w:sz w:val="14"/>
                <w:szCs w:val="14"/>
              </w:rPr>
              <w:t>mathematical data interpretation to enable wider application of the method. Eur Biophys J. 2021 Sep;50(6):829-846.</w:t>
            </w:r>
          </w:p>
        </w:tc>
        <w:tc>
          <w:tcPr>
            <w:tcW w:w="392" w:type="pct"/>
            <w:tcBorders>
              <w:top w:val="single" w:sz="4" w:space="0" w:color="auto"/>
              <w:left w:val="single" w:sz="4" w:space="0" w:color="auto"/>
              <w:bottom w:val="single" w:sz="4" w:space="0" w:color="auto"/>
              <w:right w:val="single" w:sz="4" w:space="0" w:color="auto"/>
            </w:tcBorders>
            <w:vAlign w:val="center"/>
          </w:tcPr>
          <w:p w14:paraId="24BD942D" w14:textId="77777777" w:rsidR="007E4C51" w:rsidRPr="007E4C51" w:rsidRDefault="007E4C51" w:rsidP="00CA36CE">
            <w:pPr>
              <w:tabs>
                <w:tab w:val="left" w:pos="567"/>
              </w:tabs>
              <w:spacing w:line="276" w:lineRule="auto"/>
              <w:jc w:val="center"/>
              <w:outlineLvl w:val="0"/>
              <w:rPr>
                <w:sz w:val="14"/>
                <w:szCs w:val="14"/>
                <w:lang w:val="sr-Cyrl-CS"/>
              </w:rPr>
            </w:pPr>
            <w:r w:rsidRPr="007E4C51">
              <w:rPr>
                <w:sz w:val="14"/>
                <w:szCs w:val="14"/>
              </w:rPr>
              <w:t>М22</w:t>
            </w:r>
          </w:p>
        </w:tc>
      </w:tr>
      <w:tr w:rsidR="007E4C51" w:rsidRPr="007E4C51" w14:paraId="7FC7226D" w14:textId="77777777" w:rsidTr="00CA36CE">
        <w:trPr>
          <w:trHeight w:val="227"/>
          <w:jc w:val="center"/>
        </w:trPr>
        <w:tc>
          <w:tcPr>
            <w:tcW w:w="237" w:type="pct"/>
            <w:tcBorders>
              <w:top w:val="single" w:sz="4" w:space="0" w:color="auto"/>
              <w:left w:val="single" w:sz="4" w:space="0" w:color="auto"/>
              <w:bottom w:val="single" w:sz="4" w:space="0" w:color="auto"/>
              <w:right w:val="single" w:sz="4" w:space="0" w:color="auto"/>
            </w:tcBorders>
            <w:vAlign w:val="center"/>
          </w:tcPr>
          <w:p w14:paraId="123BED81" w14:textId="77777777" w:rsidR="007E4C51" w:rsidRPr="007E4C51" w:rsidRDefault="007E4C51" w:rsidP="00CA36CE">
            <w:pPr>
              <w:jc w:val="center"/>
              <w:rPr>
                <w:sz w:val="14"/>
                <w:szCs w:val="14"/>
                <w:lang w:val="sr-Cyrl-CS"/>
              </w:rPr>
            </w:pPr>
            <w:r w:rsidRPr="007E4C51">
              <w:rPr>
                <w:sz w:val="14"/>
                <w:szCs w:val="14"/>
                <w:lang w:val="sr-Cyrl-CS"/>
              </w:rPr>
              <w:t>5.</w:t>
            </w:r>
          </w:p>
        </w:tc>
        <w:tc>
          <w:tcPr>
            <w:tcW w:w="4371" w:type="pct"/>
            <w:gridSpan w:val="7"/>
            <w:tcBorders>
              <w:top w:val="single" w:sz="4" w:space="0" w:color="auto"/>
              <w:left w:val="single" w:sz="4" w:space="0" w:color="auto"/>
              <w:bottom w:val="single" w:sz="4" w:space="0" w:color="auto"/>
              <w:right w:val="single" w:sz="4" w:space="0" w:color="auto"/>
            </w:tcBorders>
            <w:vAlign w:val="center"/>
          </w:tcPr>
          <w:p w14:paraId="20132A42" w14:textId="77777777" w:rsidR="007E4C51" w:rsidRPr="007E4C51" w:rsidRDefault="007E4C51" w:rsidP="00CA36CE">
            <w:pPr>
              <w:shd w:val="clear" w:color="auto" w:fill="FFFFFF"/>
              <w:textAlignment w:val="baseline"/>
              <w:rPr>
                <w:sz w:val="14"/>
                <w:szCs w:val="14"/>
              </w:rPr>
            </w:pPr>
            <w:r w:rsidRPr="007E4C51">
              <w:rPr>
                <w:sz w:val="14"/>
                <w:szCs w:val="14"/>
              </w:rPr>
              <w:t>Vučetić D, Jovičić M, Maslovarić I, Bogdanović S, Antić A, Stanojković Z, Filimonović G, Ilić V. Transfusion-transmissible infections among Serbian blood donors: declining trends over the period 2005-2017. Blood Transfus. 2019</w:t>
            </w:r>
          </w:p>
          <w:p w14:paraId="1A48E8E4" w14:textId="77777777" w:rsidR="007E4C51" w:rsidRPr="007E4C51" w:rsidRDefault="007E4C51" w:rsidP="00CA36CE">
            <w:pPr>
              <w:rPr>
                <w:sz w:val="14"/>
                <w:szCs w:val="14"/>
              </w:rPr>
            </w:pPr>
            <w:r w:rsidRPr="007E4C51">
              <w:rPr>
                <w:sz w:val="14"/>
                <w:szCs w:val="14"/>
              </w:rPr>
              <w:t xml:space="preserve">Sep;17(5):336-346 </w:t>
            </w:r>
          </w:p>
        </w:tc>
        <w:tc>
          <w:tcPr>
            <w:tcW w:w="392" w:type="pct"/>
            <w:tcBorders>
              <w:top w:val="single" w:sz="4" w:space="0" w:color="auto"/>
              <w:left w:val="single" w:sz="4" w:space="0" w:color="auto"/>
              <w:bottom w:val="single" w:sz="4" w:space="0" w:color="auto"/>
              <w:right w:val="single" w:sz="4" w:space="0" w:color="auto"/>
            </w:tcBorders>
            <w:vAlign w:val="center"/>
          </w:tcPr>
          <w:p w14:paraId="7A1B2E2B" w14:textId="77777777" w:rsidR="007E4C51" w:rsidRPr="007E4C51" w:rsidRDefault="007E4C51" w:rsidP="00CA36CE">
            <w:pPr>
              <w:tabs>
                <w:tab w:val="left" w:pos="567"/>
              </w:tabs>
              <w:spacing w:line="276" w:lineRule="auto"/>
              <w:jc w:val="center"/>
              <w:outlineLvl w:val="0"/>
              <w:rPr>
                <w:sz w:val="14"/>
                <w:szCs w:val="14"/>
                <w:highlight w:val="yellow"/>
                <w:lang w:val="sr-Cyrl-CS"/>
              </w:rPr>
            </w:pPr>
            <w:r w:rsidRPr="007E4C51">
              <w:rPr>
                <w:sz w:val="14"/>
                <w:szCs w:val="14"/>
              </w:rPr>
              <w:t>М21</w:t>
            </w:r>
          </w:p>
        </w:tc>
      </w:tr>
      <w:tr w:rsidR="007E4C51" w:rsidRPr="007E4C51" w14:paraId="5327DE7D" w14:textId="77777777" w:rsidTr="00CA36CE">
        <w:trPr>
          <w:trHeight w:val="227"/>
          <w:jc w:val="center"/>
        </w:trPr>
        <w:tc>
          <w:tcPr>
            <w:tcW w:w="237" w:type="pct"/>
            <w:tcBorders>
              <w:top w:val="single" w:sz="4" w:space="0" w:color="auto"/>
              <w:left w:val="single" w:sz="4" w:space="0" w:color="auto"/>
              <w:bottom w:val="single" w:sz="4" w:space="0" w:color="auto"/>
              <w:right w:val="single" w:sz="4" w:space="0" w:color="auto"/>
            </w:tcBorders>
            <w:vAlign w:val="center"/>
          </w:tcPr>
          <w:p w14:paraId="1580A4B7" w14:textId="77777777" w:rsidR="007E4C51" w:rsidRPr="007E4C51" w:rsidRDefault="007E4C51" w:rsidP="00CA36CE">
            <w:pPr>
              <w:jc w:val="center"/>
              <w:rPr>
                <w:sz w:val="14"/>
                <w:szCs w:val="14"/>
                <w:lang w:val="sr-Cyrl-CS"/>
              </w:rPr>
            </w:pPr>
            <w:r w:rsidRPr="007E4C51">
              <w:rPr>
                <w:sz w:val="14"/>
                <w:szCs w:val="14"/>
                <w:lang w:val="sr-Cyrl-CS"/>
              </w:rPr>
              <w:t>6.</w:t>
            </w:r>
          </w:p>
        </w:tc>
        <w:tc>
          <w:tcPr>
            <w:tcW w:w="4371" w:type="pct"/>
            <w:gridSpan w:val="7"/>
            <w:tcBorders>
              <w:top w:val="single" w:sz="4" w:space="0" w:color="auto"/>
              <w:left w:val="single" w:sz="4" w:space="0" w:color="auto"/>
              <w:bottom w:val="single" w:sz="4" w:space="0" w:color="auto"/>
              <w:right w:val="single" w:sz="4" w:space="0" w:color="auto"/>
            </w:tcBorders>
            <w:vAlign w:val="center"/>
          </w:tcPr>
          <w:p w14:paraId="033BB05D" w14:textId="77777777" w:rsidR="007E4C51" w:rsidRPr="007E4C51" w:rsidRDefault="007E4C51" w:rsidP="00CA36CE">
            <w:pPr>
              <w:shd w:val="clear" w:color="auto" w:fill="FFFFFF"/>
              <w:textAlignment w:val="baseline"/>
              <w:rPr>
                <w:sz w:val="14"/>
                <w:szCs w:val="14"/>
              </w:rPr>
            </w:pPr>
            <w:r w:rsidRPr="007E4C51">
              <w:rPr>
                <w:sz w:val="14"/>
                <w:szCs w:val="14"/>
              </w:rPr>
              <w:t xml:space="preserve">Šijan G, Vojvodić A, Milićević S, Vučetić D, Petrov N, Kozarski J, Đorđević B, Ostojić N, Nikolić Ž, Mitrić B, Malivuković A, Stepić N. Platelet gel in wound treatment in patient with pemphigus vulgaris and Type 2 diabetes mellitus:Case report. Dermatol Ther. 2019 Nov;32(6):e13099. doi: 10.1111/dth.13099 </w:t>
            </w:r>
          </w:p>
        </w:tc>
        <w:tc>
          <w:tcPr>
            <w:tcW w:w="392" w:type="pct"/>
            <w:tcBorders>
              <w:top w:val="single" w:sz="4" w:space="0" w:color="auto"/>
              <w:left w:val="single" w:sz="4" w:space="0" w:color="auto"/>
              <w:bottom w:val="single" w:sz="4" w:space="0" w:color="auto"/>
              <w:right w:val="single" w:sz="4" w:space="0" w:color="auto"/>
            </w:tcBorders>
            <w:vAlign w:val="center"/>
          </w:tcPr>
          <w:p w14:paraId="23E995E3" w14:textId="77777777" w:rsidR="007E4C51" w:rsidRPr="007E4C51" w:rsidRDefault="007E4C51" w:rsidP="00CA36CE">
            <w:pPr>
              <w:tabs>
                <w:tab w:val="left" w:pos="567"/>
              </w:tabs>
              <w:spacing w:line="276" w:lineRule="auto"/>
              <w:jc w:val="center"/>
              <w:outlineLvl w:val="0"/>
              <w:rPr>
                <w:sz w:val="14"/>
                <w:szCs w:val="14"/>
                <w:highlight w:val="yellow"/>
                <w:lang w:val="sr-Cyrl-CS"/>
              </w:rPr>
            </w:pPr>
            <w:r w:rsidRPr="007E4C51">
              <w:rPr>
                <w:sz w:val="14"/>
                <w:szCs w:val="14"/>
              </w:rPr>
              <w:t>М22</w:t>
            </w:r>
          </w:p>
        </w:tc>
      </w:tr>
      <w:tr w:rsidR="007E4C51" w:rsidRPr="007E4C51" w14:paraId="19C7D216" w14:textId="77777777" w:rsidTr="00CA36CE">
        <w:trPr>
          <w:trHeight w:val="227"/>
          <w:jc w:val="center"/>
        </w:trPr>
        <w:tc>
          <w:tcPr>
            <w:tcW w:w="237" w:type="pct"/>
            <w:tcBorders>
              <w:top w:val="single" w:sz="4" w:space="0" w:color="auto"/>
              <w:left w:val="single" w:sz="4" w:space="0" w:color="auto"/>
              <w:bottom w:val="single" w:sz="4" w:space="0" w:color="auto"/>
              <w:right w:val="single" w:sz="4" w:space="0" w:color="auto"/>
            </w:tcBorders>
            <w:vAlign w:val="center"/>
          </w:tcPr>
          <w:p w14:paraId="3B8F34A8" w14:textId="77777777" w:rsidR="007E4C51" w:rsidRPr="007E4C51" w:rsidRDefault="007E4C51" w:rsidP="00CA36CE">
            <w:pPr>
              <w:jc w:val="center"/>
              <w:rPr>
                <w:sz w:val="14"/>
                <w:szCs w:val="14"/>
                <w:lang w:val="sr-Cyrl-CS"/>
              </w:rPr>
            </w:pPr>
            <w:r w:rsidRPr="007E4C51">
              <w:rPr>
                <w:sz w:val="14"/>
                <w:szCs w:val="14"/>
                <w:lang w:val="sr-Cyrl-CS"/>
              </w:rPr>
              <w:t>7.</w:t>
            </w:r>
          </w:p>
        </w:tc>
        <w:tc>
          <w:tcPr>
            <w:tcW w:w="4371" w:type="pct"/>
            <w:gridSpan w:val="7"/>
            <w:tcBorders>
              <w:top w:val="single" w:sz="4" w:space="0" w:color="auto"/>
              <w:left w:val="single" w:sz="4" w:space="0" w:color="auto"/>
              <w:bottom w:val="single" w:sz="4" w:space="0" w:color="auto"/>
              <w:right w:val="single" w:sz="4" w:space="0" w:color="auto"/>
            </w:tcBorders>
            <w:vAlign w:val="center"/>
          </w:tcPr>
          <w:p w14:paraId="7FE3E34D" w14:textId="77777777" w:rsidR="007E4C51" w:rsidRPr="007E4C51" w:rsidRDefault="007E4C51" w:rsidP="00CA36CE">
            <w:pPr>
              <w:shd w:val="clear" w:color="auto" w:fill="FFFFFF"/>
              <w:textAlignment w:val="baseline"/>
              <w:rPr>
                <w:sz w:val="14"/>
                <w:szCs w:val="14"/>
              </w:rPr>
            </w:pPr>
            <w:r w:rsidRPr="007E4C51">
              <w:rPr>
                <w:sz w:val="14"/>
                <w:szCs w:val="14"/>
              </w:rPr>
              <w:t xml:space="preserve">Vučetić D, Ilić V, Vojvodić D, Subota V, Todorović M, Balint B. Flow cytometry analysis of platelet populations: usefulness for monitoringthe storage lesion in pooled buffy-coat platelet concentrates. Blood Transfus. 2018 Jan;16(1):83-92. </w:t>
            </w:r>
          </w:p>
        </w:tc>
        <w:tc>
          <w:tcPr>
            <w:tcW w:w="392" w:type="pct"/>
            <w:tcBorders>
              <w:top w:val="single" w:sz="4" w:space="0" w:color="auto"/>
              <w:left w:val="single" w:sz="4" w:space="0" w:color="auto"/>
              <w:bottom w:val="single" w:sz="4" w:space="0" w:color="auto"/>
              <w:right w:val="single" w:sz="4" w:space="0" w:color="auto"/>
            </w:tcBorders>
            <w:vAlign w:val="center"/>
          </w:tcPr>
          <w:p w14:paraId="6493EBBE" w14:textId="77777777" w:rsidR="007E4C51" w:rsidRPr="007E4C51" w:rsidRDefault="007E4C51" w:rsidP="00CA36CE">
            <w:pPr>
              <w:tabs>
                <w:tab w:val="left" w:pos="567"/>
              </w:tabs>
              <w:spacing w:line="276" w:lineRule="auto"/>
              <w:jc w:val="center"/>
              <w:outlineLvl w:val="0"/>
              <w:rPr>
                <w:sz w:val="14"/>
                <w:szCs w:val="14"/>
                <w:highlight w:val="yellow"/>
                <w:lang w:val="sr-Cyrl-CS"/>
              </w:rPr>
            </w:pPr>
            <w:r w:rsidRPr="007E4C51">
              <w:rPr>
                <w:sz w:val="14"/>
                <w:szCs w:val="14"/>
              </w:rPr>
              <w:t>М22</w:t>
            </w:r>
          </w:p>
        </w:tc>
      </w:tr>
      <w:tr w:rsidR="007E4C51" w:rsidRPr="007E4C51" w14:paraId="09362FCC" w14:textId="77777777" w:rsidTr="00CA36CE">
        <w:trPr>
          <w:trHeight w:val="227"/>
          <w:jc w:val="center"/>
        </w:trPr>
        <w:tc>
          <w:tcPr>
            <w:tcW w:w="237" w:type="pct"/>
            <w:tcBorders>
              <w:top w:val="single" w:sz="4" w:space="0" w:color="auto"/>
              <w:left w:val="single" w:sz="4" w:space="0" w:color="auto"/>
              <w:bottom w:val="single" w:sz="4" w:space="0" w:color="auto"/>
              <w:right w:val="single" w:sz="4" w:space="0" w:color="auto"/>
            </w:tcBorders>
            <w:vAlign w:val="center"/>
          </w:tcPr>
          <w:p w14:paraId="21D34559" w14:textId="77777777" w:rsidR="007E4C51" w:rsidRPr="007E4C51" w:rsidRDefault="007E4C51" w:rsidP="00CA36CE">
            <w:pPr>
              <w:jc w:val="center"/>
              <w:rPr>
                <w:sz w:val="14"/>
                <w:szCs w:val="14"/>
                <w:lang w:val="sr-Cyrl-CS"/>
              </w:rPr>
            </w:pPr>
            <w:r w:rsidRPr="007E4C51">
              <w:rPr>
                <w:sz w:val="14"/>
                <w:szCs w:val="14"/>
                <w:lang w:val="sr-Cyrl-CS"/>
              </w:rPr>
              <w:t>8.</w:t>
            </w:r>
          </w:p>
        </w:tc>
        <w:tc>
          <w:tcPr>
            <w:tcW w:w="4371" w:type="pct"/>
            <w:gridSpan w:val="7"/>
            <w:tcBorders>
              <w:top w:val="single" w:sz="4" w:space="0" w:color="auto"/>
              <w:left w:val="single" w:sz="4" w:space="0" w:color="auto"/>
              <w:bottom w:val="single" w:sz="4" w:space="0" w:color="auto"/>
              <w:right w:val="single" w:sz="4" w:space="0" w:color="auto"/>
            </w:tcBorders>
            <w:vAlign w:val="center"/>
          </w:tcPr>
          <w:p w14:paraId="41183961" w14:textId="77777777" w:rsidR="007E4C51" w:rsidRPr="007E4C51" w:rsidRDefault="007E4C51" w:rsidP="00CA36CE">
            <w:pPr>
              <w:shd w:val="clear" w:color="auto" w:fill="FFFFFF"/>
              <w:textAlignment w:val="baseline"/>
              <w:rPr>
                <w:sz w:val="14"/>
                <w:szCs w:val="14"/>
              </w:rPr>
            </w:pPr>
            <w:r w:rsidRPr="007E4C51">
              <w:rPr>
                <w:sz w:val="14"/>
                <w:szCs w:val="14"/>
              </w:rPr>
              <w:t>Bukara K, Drvenica I, Ilić V, Stančić A, Mišić D, Vasić B, Gajić R, Vučetić D, Kiekens F, Bugarski B. Comparative studies on osmosis based encapsulation of sodium diclofenac in porcine and outdated human erythrocyte ghosts. J Biotechnol. 2016 Dec 20;240:14-22.</w:t>
            </w:r>
          </w:p>
        </w:tc>
        <w:tc>
          <w:tcPr>
            <w:tcW w:w="392" w:type="pct"/>
            <w:tcBorders>
              <w:top w:val="single" w:sz="4" w:space="0" w:color="auto"/>
              <w:left w:val="single" w:sz="4" w:space="0" w:color="auto"/>
              <w:bottom w:val="single" w:sz="4" w:space="0" w:color="auto"/>
              <w:right w:val="single" w:sz="4" w:space="0" w:color="auto"/>
            </w:tcBorders>
            <w:vAlign w:val="center"/>
          </w:tcPr>
          <w:p w14:paraId="595E141B" w14:textId="77777777" w:rsidR="007E4C51" w:rsidRPr="007E4C51" w:rsidRDefault="007E4C51" w:rsidP="00CA36CE">
            <w:pPr>
              <w:tabs>
                <w:tab w:val="left" w:pos="567"/>
              </w:tabs>
              <w:spacing w:line="276" w:lineRule="auto"/>
              <w:jc w:val="center"/>
              <w:outlineLvl w:val="0"/>
              <w:rPr>
                <w:sz w:val="14"/>
                <w:szCs w:val="14"/>
                <w:highlight w:val="yellow"/>
                <w:lang w:val="sr-Cyrl-RS"/>
              </w:rPr>
            </w:pPr>
            <w:r w:rsidRPr="007E4C51">
              <w:rPr>
                <w:sz w:val="14"/>
                <w:szCs w:val="14"/>
              </w:rPr>
              <w:t>М2</w:t>
            </w:r>
            <w:r w:rsidRPr="007E4C51">
              <w:rPr>
                <w:sz w:val="14"/>
                <w:szCs w:val="14"/>
                <w:lang w:val="sr-Cyrl-RS"/>
              </w:rPr>
              <w:t>2</w:t>
            </w:r>
          </w:p>
        </w:tc>
      </w:tr>
      <w:tr w:rsidR="007E4C51" w:rsidRPr="007E4C51" w14:paraId="2795F55A" w14:textId="77777777" w:rsidTr="00CA36CE">
        <w:trPr>
          <w:trHeight w:val="227"/>
          <w:jc w:val="center"/>
        </w:trPr>
        <w:tc>
          <w:tcPr>
            <w:tcW w:w="237" w:type="pct"/>
            <w:tcBorders>
              <w:top w:val="single" w:sz="4" w:space="0" w:color="auto"/>
              <w:left w:val="single" w:sz="4" w:space="0" w:color="auto"/>
              <w:bottom w:val="single" w:sz="4" w:space="0" w:color="auto"/>
              <w:right w:val="single" w:sz="4" w:space="0" w:color="auto"/>
            </w:tcBorders>
            <w:vAlign w:val="center"/>
          </w:tcPr>
          <w:p w14:paraId="7ED44C5E" w14:textId="77777777" w:rsidR="007E4C51" w:rsidRPr="007E4C51" w:rsidRDefault="007E4C51" w:rsidP="00CA36CE">
            <w:pPr>
              <w:jc w:val="center"/>
              <w:rPr>
                <w:sz w:val="14"/>
                <w:szCs w:val="14"/>
                <w:lang w:val="sr-Cyrl-CS"/>
              </w:rPr>
            </w:pPr>
            <w:r w:rsidRPr="007E4C51">
              <w:rPr>
                <w:sz w:val="14"/>
                <w:szCs w:val="14"/>
                <w:lang w:val="sr-Cyrl-CS"/>
              </w:rPr>
              <w:t>9.</w:t>
            </w:r>
          </w:p>
        </w:tc>
        <w:tc>
          <w:tcPr>
            <w:tcW w:w="4371" w:type="pct"/>
            <w:gridSpan w:val="7"/>
            <w:tcBorders>
              <w:top w:val="single" w:sz="4" w:space="0" w:color="auto"/>
              <w:left w:val="single" w:sz="4" w:space="0" w:color="auto"/>
              <w:bottom w:val="single" w:sz="4" w:space="0" w:color="auto"/>
              <w:right w:val="single" w:sz="4" w:space="0" w:color="auto"/>
            </w:tcBorders>
            <w:vAlign w:val="center"/>
          </w:tcPr>
          <w:p w14:paraId="3182B93F" w14:textId="77777777" w:rsidR="007E4C51" w:rsidRPr="007E4C51" w:rsidRDefault="007E4C51" w:rsidP="00CA36CE">
            <w:pPr>
              <w:shd w:val="clear" w:color="auto" w:fill="FFFFFF"/>
              <w:textAlignment w:val="baseline"/>
              <w:rPr>
                <w:sz w:val="14"/>
                <w:szCs w:val="14"/>
              </w:rPr>
            </w:pPr>
            <w:r w:rsidRPr="007E4C51">
              <w:rPr>
                <w:sz w:val="14"/>
                <w:szCs w:val="14"/>
              </w:rPr>
              <w:t xml:space="preserve">Vučetić D, Kecman G, Ilić V, Balint B. Blood donors' positivity for transfusion-transmissible infections: the Serbian Military Medical Academy experience. Blood Transfus. 2015 Oct;13(4):569-75. </w:t>
            </w:r>
          </w:p>
        </w:tc>
        <w:tc>
          <w:tcPr>
            <w:tcW w:w="392" w:type="pct"/>
            <w:tcBorders>
              <w:top w:val="single" w:sz="4" w:space="0" w:color="auto"/>
              <w:left w:val="single" w:sz="4" w:space="0" w:color="auto"/>
              <w:bottom w:val="single" w:sz="4" w:space="0" w:color="auto"/>
              <w:right w:val="single" w:sz="4" w:space="0" w:color="auto"/>
            </w:tcBorders>
            <w:vAlign w:val="center"/>
          </w:tcPr>
          <w:p w14:paraId="7F096C8A" w14:textId="77777777" w:rsidR="007E4C51" w:rsidRPr="007E4C51" w:rsidRDefault="007E4C51" w:rsidP="00CA36CE">
            <w:pPr>
              <w:tabs>
                <w:tab w:val="left" w:pos="567"/>
              </w:tabs>
              <w:spacing w:line="276" w:lineRule="auto"/>
              <w:jc w:val="center"/>
              <w:outlineLvl w:val="0"/>
              <w:rPr>
                <w:sz w:val="14"/>
                <w:szCs w:val="14"/>
                <w:highlight w:val="yellow"/>
                <w:lang w:val="sr-Cyrl-RS"/>
              </w:rPr>
            </w:pPr>
            <w:r w:rsidRPr="007E4C51">
              <w:rPr>
                <w:sz w:val="14"/>
                <w:szCs w:val="14"/>
              </w:rPr>
              <w:t>М22</w:t>
            </w:r>
          </w:p>
        </w:tc>
      </w:tr>
      <w:tr w:rsidR="007E4C51" w:rsidRPr="007E4C51" w14:paraId="1DB584A2" w14:textId="77777777" w:rsidTr="00CA36CE">
        <w:trPr>
          <w:trHeight w:val="227"/>
          <w:jc w:val="center"/>
        </w:trPr>
        <w:tc>
          <w:tcPr>
            <w:tcW w:w="237" w:type="pct"/>
            <w:tcBorders>
              <w:top w:val="single" w:sz="4" w:space="0" w:color="auto"/>
              <w:left w:val="single" w:sz="4" w:space="0" w:color="auto"/>
              <w:bottom w:val="single" w:sz="4" w:space="0" w:color="auto"/>
              <w:right w:val="single" w:sz="4" w:space="0" w:color="auto"/>
            </w:tcBorders>
            <w:vAlign w:val="center"/>
          </w:tcPr>
          <w:p w14:paraId="3EF2440E" w14:textId="77777777" w:rsidR="007E4C51" w:rsidRPr="007E4C51" w:rsidRDefault="007E4C51" w:rsidP="00CA36CE">
            <w:pPr>
              <w:jc w:val="center"/>
              <w:rPr>
                <w:sz w:val="14"/>
                <w:szCs w:val="14"/>
                <w:lang w:val="sr-Cyrl-CS"/>
              </w:rPr>
            </w:pPr>
            <w:r w:rsidRPr="007E4C51">
              <w:rPr>
                <w:sz w:val="14"/>
                <w:szCs w:val="14"/>
                <w:lang w:val="sr-Cyrl-CS"/>
              </w:rPr>
              <w:t>10.</w:t>
            </w:r>
          </w:p>
        </w:tc>
        <w:tc>
          <w:tcPr>
            <w:tcW w:w="4371" w:type="pct"/>
            <w:gridSpan w:val="7"/>
            <w:tcBorders>
              <w:top w:val="single" w:sz="4" w:space="0" w:color="auto"/>
              <w:left w:val="single" w:sz="4" w:space="0" w:color="auto"/>
              <w:bottom w:val="single" w:sz="4" w:space="0" w:color="auto"/>
              <w:right w:val="single" w:sz="4" w:space="0" w:color="auto"/>
            </w:tcBorders>
            <w:vAlign w:val="center"/>
          </w:tcPr>
          <w:p w14:paraId="6F299610" w14:textId="77777777" w:rsidR="007E4C51" w:rsidRPr="007E4C51" w:rsidRDefault="007E4C51" w:rsidP="00CA36CE">
            <w:pPr>
              <w:shd w:val="clear" w:color="auto" w:fill="FFFFFF"/>
              <w:textAlignment w:val="baseline"/>
              <w:rPr>
                <w:sz w:val="14"/>
                <w:szCs w:val="14"/>
                <w:lang w:val="sr-Cyrl-CS"/>
              </w:rPr>
            </w:pPr>
            <w:r w:rsidRPr="007E4C51">
              <w:rPr>
                <w:sz w:val="14"/>
                <w:szCs w:val="14"/>
              </w:rPr>
              <w:t>Gojkov-Jovicic D, Todorovic-Balint M, Kanjuh V, Vucetic D, Pavlovic M, Balint B. Extended platelet concentrate storage/practice - A model based on the rationalized microbial monitoring. Transfus Apher Sci. 2015 Aug;53(1):82-4.</w:t>
            </w:r>
          </w:p>
        </w:tc>
        <w:tc>
          <w:tcPr>
            <w:tcW w:w="392" w:type="pct"/>
            <w:tcBorders>
              <w:top w:val="single" w:sz="4" w:space="0" w:color="auto"/>
              <w:left w:val="single" w:sz="4" w:space="0" w:color="auto"/>
              <w:bottom w:val="single" w:sz="4" w:space="0" w:color="auto"/>
              <w:right w:val="single" w:sz="4" w:space="0" w:color="auto"/>
            </w:tcBorders>
            <w:vAlign w:val="center"/>
          </w:tcPr>
          <w:p w14:paraId="296EE0DF" w14:textId="77777777" w:rsidR="007E4C51" w:rsidRPr="007E4C51" w:rsidRDefault="007E4C51" w:rsidP="00CA36CE">
            <w:pPr>
              <w:tabs>
                <w:tab w:val="left" w:pos="567"/>
              </w:tabs>
              <w:spacing w:line="276" w:lineRule="auto"/>
              <w:jc w:val="center"/>
              <w:outlineLvl w:val="0"/>
              <w:rPr>
                <w:sz w:val="14"/>
                <w:szCs w:val="14"/>
                <w:highlight w:val="yellow"/>
                <w:lang w:val="sr-Cyrl-CS"/>
              </w:rPr>
            </w:pPr>
            <w:r w:rsidRPr="007E4C51">
              <w:rPr>
                <w:sz w:val="14"/>
                <w:szCs w:val="14"/>
              </w:rPr>
              <w:t>М23</w:t>
            </w:r>
          </w:p>
        </w:tc>
      </w:tr>
      <w:tr w:rsidR="007E4C51" w:rsidRPr="007E4C51" w14:paraId="4A88110D" w14:textId="77777777" w:rsidTr="00CA36CE">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57AE087A" w14:textId="77777777" w:rsidR="007E4C51" w:rsidRPr="007E4C51" w:rsidRDefault="007E4C51" w:rsidP="00CA36CE">
            <w:pPr>
              <w:rPr>
                <w:sz w:val="14"/>
                <w:szCs w:val="14"/>
                <w:lang w:val="sr-Cyrl-CS"/>
              </w:rPr>
            </w:pPr>
            <w:r w:rsidRPr="007E4C51">
              <w:rPr>
                <w:b/>
                <w:sz w:val="14"/>
                <w:szCs w:val="14"/>
                <w:lang w:val="sr-Cyrl-CS"/>
              </w:rPr>
              <w:t>Збирни подаци научне активности наставника</w:t>
            </w:r>
          </w:p>
        </w:tc>
      </w:tr>
      <w:tr w:rsidR="007E4C51" w:rsidRPr="007E4C51" w14:paraId="0DFD490F" w14:textId="77777777" w:rsidTr="00CA36CE">
        <w:trPr>
          <w:trHeight w:val="227"/>
          <w:jc w:val="center"/>
        </w:trPr>
        <w:tc>
          <w:tcPr>
            <w:tcW w:w="1958" w:type="pct"/>
            <w:gridSpan w:val="4"/>
            <w:tcBorders>
              <w:top w:val="single" w:sz="4" w:space="0" w:color="auto"/>
              <w:left w:val="single" w:sz="4" w:space="0" w:color="auto"/>
              <w:bottom w:val="single" w:sz="4" w:space="0" w:color="auto"/>
              <w:right w:val="single" w:sz="4" w:space="0" w:color="auto"/>
            </w:tcBorders>
            <w:vAlign w:val="center"/>
          </w:tcPr>
          <w:p w14:paraId="61030CAB" w14:textId="77777777" w:rsidR="007E4C51" w:rsidRPr="007E4C51" w:rsidRDefault="007E4C51" w:rsidP="00CA36CE">
            <w:pPr>
              <w:rPr>
                <w:sz w:val="14"/>
                <w:szCs w:val="14"/>
                <w:lang w:val="sr-Cyrl-CS"/>
              </w:rPr>
            </w:pPr>
            <w:r w:rsidRPr="007E4C51">
              <w:rPr>
                <w:sz w:val="14"/>
                <w:szCs w:val="14"/>
                <w:lang w:val="sr-Cyrl-CS"/>
              </w:rPr>
              <w:t>Укупан број цитата, без аутоцитата</w:t>
            </w:r>
          </w:p>
        </w:tc>
        <w:tc>
          <w:tcPr>
            <w:tcW w:w="3042" w:type="pct"/>
            <w:gridSpan w:val="5"/>
            <w:tcBorders>
              <w:top w:val="single" w:sz="4" w:space="0" w:color="auto"/>
              <w:left w:val="single" w:sz="4" w:space="0" w:color="auto"/>
              <w:bottom w:val="single" w:sz="4" w:space="0" w:color="auto"/>
              <w:right w:val="single" w:sz="4" w:space="0" w:color="auto"/>
            </w:tcBorders>
            <w:vAlign w:val="center"/>
          </w:tcPr>
          <w:p w14:paraId="4D09DA01" w14:textId="77777777" w:rsidR="007E4C51" w:rsidRPr="007E4C51" w:rsidRDefault="007E4C51" w:rsidP="00CA36CE">
            <w:pPr>
              <w:tabs>
                <w:tab w:val="left" w:pos="567"/>
              </w:tabs>
              <w:rPr>
                <w:color w:val="C00000"/>
                <w:sz w:val="14"/>
                <w:szCs w:val="14"/>
                <w:lang w:val="sr-Cyrl-RS"/>
              </w:rPr>
            </w:pPr>
            <w:r w:rsidRPr="007E4C51">
              <w:rPr>
                <w:sz w:val="14"/>
                <w:szCs w:val="14"/>
                <w:lang w:val="sr-Cyrl-RS"/>
              </w:rPr>
              <w:t>391</w:t>
            </w:r>
          </w:p>
        </w:tc>
      </w:tr>
      <w:tr w:rsidR="007E4C51" w:rsidRPr="007E4C51" w14:paraId="2A1F6476" w14:textId="77777777" w:rsidTr="00CA36CE">
        <w:trPr>
          <w:trHeight w:val="227"/>
          <w:jc w:val="center"/>
        </w:trPr>
        <w:tc>
          <w:tcPr>
            <w:tcW w:w="1958" w:type="pct"/>
            <w:gridSpan w:val="4"/>
            <w:tcBorders>
              <w:top w:val="single" w:sz="4" w:space="0" w:color="auto"/>
              <w:left w:val="single" w:sz="4" w:space="0" w:color="auto"/>
              <w:bottom w:val="single" w:sz="4" w:space="0" w:color="auto"/>
              <w:right w:val="single" w:sz="4" w:space="0" w:color="auto"/>
            </w:tcBorders>
            <w:vAlign w:val="center"/>
          </w:tcPr>
          <w:p w14:paraId="48E87F1E" w14:textId="77777777" w:rsidR="007E4C51" w:rsidRPr="007E4C51" w:rsidRDefault="007E4C51" w:rsidP="00CA36CE">
            <w:pPr>
              <w:rPr>
                <w:sz w:val="14"/>
                <w:szCs w:val="14"/>
                <w:lang w:val="sr-Cyrl-CS"/>
              </w:rPr>
            </w:pPr>
            <w:r w:rsidRPr="007E4C51">
              <w:rPr>
                <w:sz w:val="14"/>
                <w:szCs w:val="14"/>
                <w:lang w:val="sr-Cyrl-CS"/>
              </w:rPr>
              <w:t>Укупан број радова са SCI (или SSCI) листе</w:t>
            </w:r>
          </w:p>
        </w:tc>
        <w:tc>
          <w:tcPr>
            <w:tcW w:w="3042" w:type="pct"/>
            <w:gridSpan w:val="5"/>
            <w:tcBorders>
              <w:top w:val="single" w:sz="4" w:space="0" w:color="auto"/>
              <w:left w:val="single" w:sz="4" w:space="0" w:color="auto"/>
              <w:bottom w:val="single" w:sz="4" w:space="0" w:color="auto"/>
              <w:right w:val="single" w:sz="4" w:space="0" w:color="auto"/>
            </w:tcBorders>
            <w:vAlign w:val="center"/>
          </w:tcPr>
          <w:p w14:paraId="1A61845B" w14:textId="77777777" w:rsidR="007E4C51" w:rsidRPr="007E4C51" w:rsidRDefault="007E4C51" w:rsidP="00CA36CE">
            <w:pPr>
              <w:tabs>
                <w:tab w:val="left" w:pos="567"/>
              </w:tabs>
              <w:rPr>
                <w:sz w:val="14"/>
                <w:szCs w:val="14"/>
                <w:lang w:val="sr-Cyrl-RS"/>
              </w:rPr>
            </w:pPr>
            <w:r w:rsidRPr="007E4C51">
              <w:rPr>
                <w:sz w:val="14"/>
                <w:szCs w:val="14"/>
                <w:lang w:val="sr-Cyrl-RS"/>
              </w:rPr>
              <w:t>25</w:t>
            </w:r>
          </w:p>
        </w:tc>
      </w:tr>
      <w:tr w:rsidR="007E4C51" w:rsidRPr="007E4C51" w14:paraId="7DE05D37" w14:textId="77777777" w:rsidTr="00CA36CE">
        <w:trPr>
          <w:trHeight w:val="227"/>
          <w:jc w:val="center"/>
        </w:trPr>
        <w:tc>
          <w:tcPr>
            <w:tcW w:w="1958" w:type="pct"/>
            <w:gridSpan w:val="4"/>
            <w:tcBorders>
              <w:top w:val="single" w:sz="4" w:space="0" w:color="auto"/>
              <w:left w:val="single" w:sz="4" w:space="0" w:color="auto"/>
              <w:bottom w:val="single" w:sz="4" w:space="0" w:color="auto"/>
              <w:right w:val="single" w:sz="4" w:space="0" w:color="auto"/>
            </w:tcBorders>
            <w:vAlign w:val="center"/>
          </w:tcPr>
          <w:p w14:paraId="115DCEB3" w14:textId="77777777" w:rsidR="007E4C51" w:rsidRPr="007E4C51" w:rsidRDefault="007E4C51" w:rsidP="00CA36CE">
            <w:pPr>
              <w:rPr>
                <w:sz w:val="14"/>
                <w:szCs w:val="14"/>
                <w:lang w:val="sr-Cyrl-CS"/>
              </w:rPr>
            </w:pPr>
            <w:r w:rsidRPr="007E4C51">
              <w:rPr>
                <w:sz w:val="14"/>
                <w:szCs w:val="14"/>
                <w:lang w:val="sr-Cyrl-CS"/>
              </w:rPr>
              <w:t>Тренутно учешће на пројектима</w:t>
            </w:r>
          </w:p>
        </w:tc>
        <w:tc>
          <w:tcPr>
            <w:tcW w:w="973" w:type="pct"/>
            <w:tcBorders>
              <w:top w:val="single" w:sz="4" w:space="0" w:color="auto"/>
              <w:left w:val="single" w:sz="4" w:space="0" w:color="auto"/>
              <w:bottom w:val="single" w:sz="4" w:space="0" w:color="auto"/>
              <w:right w:val="single" w:sz="4" w:space="0" w:color="auto"/>
            </w:tcBorders>
            <w:vAlign w:val="center"/>
          </w:tcPr>
          <w:p w14:paraId="56CF559C" w14:textId="77777777" w:rsidR="007E4C51" w:rsidRPr="007E4C51" w:rsidRDefault="007E4C51" w:rsidP="00CA36CE">
            <w:pPr>
              <w:rPr>
                <w:sz w:val="14"/>
                <w:szCs w:val="14"/>
                <w:lang w:val="sr-Cyrl-CS"/>
              </w:rPr>
            </w:pPr>
            <w:r w:rsidRPr="007E4C51">
              <w:rPr>
                <w:sz w:val="14"/>
                <w:szCs w:val="14"/>
                <w:lang w:val="sr-Cyrl-CS"/>
              </w:rPr>
              <w:t>Домаћи – један (1)</w:t>
            </w:r>
          </w:p>
        </w:tc>
        <w:tc>
          <w:tcPr>
            <w:tcW w:w="2069" w:type="pct"/>
            <w:gridSpan w:val="4"/>
            <w:tcBorders>
              <w:top w:val="single" w:sz="4" w:space="0" w:color="auto"/>
              <w:left w:val="single" w:sz="4" w:space="0" w:color="auto"/>
              <w:bottom w:val="single" w:sz="4" w:space="0" w:color="auto"/>
              <w:right w:val="single" w:sz="4" w:space="0" w:color="auto"/>
            </w:tcBorders>
            <w:vAlign w:val="center"/>
          </w:tcPr>
          <w:p w14:paraId="6B141E6E" w14:textId="77777777" w:rsidR="007E4C51" w:rsidRPr="007E4C51" w:rsidRDefault="007E4C51" w:rsidP="00CA36CE">
            <w:pPr>
              <w:rPr>
                <w:sz w:val="14"/>
                <w:szCs w:val="14"/>
                <w:lang w:val="sr-Cyrl-CS"/>
              </w:rPr>
            </w:pPr>
            <w:r w:rsidRPr="007E4C51">
              <w:rPr>
                <w:sz w:val="14"/>
                <w:szCs w:val="14"/>
                <w:lang w:val="sr-Cyrl-CS"/>
              </w:rPr>
              <w:t xml:space="preserve">Међународни - </w:t>
            </w:r>
          </w:p>
        </w:tc>
      </w:tr>
      <w:tr w:rsidR="007E4C51" w:rsidRPr="007E4C51" w14:paraId="0D7A92CD" w14:textId="77777777" w:rsidTr="00CA36CE">
        <w:trPr>
          <w:trHeight w:val="227"/>
          <w:jc w:val="center"/>
        </w:trPr>
        <w:tc>
          <w:tcPr>
            <w:tcW w:w="1958" w:type="pct"/>
            <w:gridSpan w:val="4"/>
            <w:tcBorders>
              <w:top w:val="single" w:sz="4" w:space="0" w:color="auto"/>
              <w:left w:val="single" w:sz="4" w:space="0" w:color="auto"/>
              <w:bottom w:val="single" w:sz="4" w:space="0" w:color="auto"/>
              <w:right w:val="single" w:sz="4" w:space="0" w:color="auto"/>
            </w:tcBorders>
            <w:vAlign w:val="center"/>
          </w:tcPr>
          <w:p w14:paraId="2364FF8B" w14:textId="77777777" w:rsidR="007E4C51" w:rsidRPr="007E4C51" w:rsidRDefault="007E4C51" w:rsidP="00CA36CE">
            <w:pPr>
              <w:rPr>
                <w:sz w:val="14"/>
                <w:szCs w:val="14"/>
                <w:lang w:val="sr-Cyrl-CS"/>
              </w:rPr>
            </w:pPr>
            <w:r w:rsidRPr="007E4C51">
              <w:rPr>
                <w:sz w:val="14"/>
                <w:szCs w:val="14"/>
                <w:lang w:val="sr-Cyrl-CS"/>
              </w:rPr>
              <w:t xml:space="preserve">Усавршавања </w:t>
            </w:r>
          </w:p>
        </w:tc>
        <w:tc>
          <w:tcPr>
            <w:tcW w:w="3042" w:type="pct"/>
            <w:gridSpan w:val="5"/>
            <w:tcBorders>
              <w:top w:val="single" w:sz="4" w:space="0" w:color="auto"/>
              <w:left w:val="single" w:sz="4" w:space="0" w:color="auto"/>
              <w:bottom w:val="single" w:sz="4" w:space="0" w:color="auto"/>
              <w:right w:val="single" w:sz="4" w:space="0" w:color="auto"/>
            </w:tcBorders>
            <w:vAlign w:val="center"/>
          </w:tcPr>
          <w:p w14:paraId="74AC3502" w14:textId="77777777" w:rsidR="007E4C51" w:rsidRPr="007E4C51" w:rsidRDefault="007E4C51" w:rsidP="00CA36CE">
            <w:pPr>
              <w:rPr>
                <w:sz w:val="14"/>
                <w:szCs w:val="14"/>
                <w:lang w:val="sr-Cyrl-CS"/>
              </w:rPr>
            </w:pPr>
            <w:r w:rsidRPr="007E4C51">
              <w:rPr>
                <w:sz w:val="14"/>
                <w:szCs w:val="14"/>
                <w:lang w:val="sr-Cyrl-CS"/>
              </w:rPr>
              <w:t>Учествовао сам на симпозијуму о смерницама и развоју трансфузиологије у Кембриџу 2000. године, на позив</w:t>
            </w:r>
            <w:r w:rsidRPr="007E4C51">
              <w:rPr>
                <w:sz w:val="14"/>
                <w:szCs w:val="14"/>
              </w:rPr>
              <w:t xml:space="preserve"> Prof. Jean Pierre Allaina. </w:t>
            </w:r>
            <w:r w:rsidRPr="007E4C51">
              <w:rPr>
                <w:sz w:val="14"/>
                <w:szCs w:val="14"/>
                <w:lang w:val="sr-Cyrl-CS"/>
              </w:rPr>
              <w:t xml:space="preserve">Током 2001. године </w:t>
            </w:r>
            <w:r w:rsidRPr="007E4C51">
              <w:rPr>
                <w:sz w:val="14"/>
                <w:szCs w:val="14"/>
              </w:rPr>
              <w:t>сам</w:t>
            </w:r>
            <w:r w:rsidRPr="007E4C51">
              <w:rPr>
                <w:sz w:val="14"/>
                <w:szCs w:val="14"/>
                <w:lang w:val="sr-Cyrl-CS"/>
              </w:rPr>
              <w:t xml:space="preserve"> био</w:t>
            </w:r>
            <w:r w:rsidRPr="007E4C51">
              <w:rPr>
                <w:sz w:val="14"/>
                <w:szCs w:val="14"/>
                <w:lang w:val="hr-HR"/>
              </w:rPr>
              <w:t xml:space="preserve"> </w:t>
            </w:r>
            <w:r w:rsidRPr="007E4C51">
              <w:rPr>
                <w:sz w:val="14"/>
                <w:szCs w:val="14"/>
                <w:lang w:val="sr-Cyrl-CS"/>
              </w:rPr>
              <w:t>на</w:t>
            </w:r>
            <w:r w:rsidRPr="007E4C51">
              <w:rPr>
                <w:sz w:val="14"/>
                <w:szCs w:val="14"/>
                <w:lang w:val="hr-HR"/>
              </w:rPr>
              <w:t xml:space="preserve"> </w:t>
            </w:r>
            <w:r w:rsidRPr="007E4C51">
              <w:rPr>
                <w:sz w:val="14"/>
                <w:szCs w:val="14"/>
                <w:lang w:val="sr-Cyrl-CS"/>
              </w:rPr>
              <w:t>стру</w:t>
            </w:r>
            <w:r w:rsidRPr="007E4C51">
              <w:rPr>
                <w:sz w:val="14"/>
                <w:szCs w:val="14"/>
                <w:lang w:val="hr-HR"/>
              </w:rPr>
              <w:t>ч</w:t>
            </w:r>
            <w:r w:rsidRPr="007E4C51">
              <w:rPr>
                <w:sz w:val="14"/>
                <w:szCs w:val="14"/>
                <w:lang w:val="sr-Cyrl-CS"/>
              </w:rPr>
              <w:t>ном</w:t>
            </w:r>
            <w:r w:rsidRPr="007E4C51">
              <w:rPr>
                <w:sz w:val="14"/>
                <w:szCs w:val="14"/>
                <w:lang w:val="hr-HR"/>
              </w:rPr>
              <w:t xml:space="preserve"> </w:t>
            </w:r>
            <w:r w:rsidRPr="007E4C51">
              <w:rPr>
                <w:sz w:val="14"/>
                <w:szCs w:val="14"/>
                <w:lang w:val="sr-Cyrl-CS"/>
              </w:rPr>
              <w:t>усавр</w:t>
            </w:r>
            <w:r w:rsidRPr="007E4C51">
              <w:rPr>
                <w:sz w:val="14"/>
                <w:szCs w:val="14"/>
                <w:lang w:val="hr-HR"/>
              </w:rPr>
              <w:t>ш</w:t>
            </w:r>
            <w:r w:rsidRPr="007E4C51">
              <w:rPr>
                <w:sz w:val="14"/>
                <w:szCs w:val="14"/>
                <w:lang w:val="sr-Cyrl-CS"/>
              </w:rPr>
              <w:t>авању</w:t>
            </w:r>
            <w:r w:rsidRPr="007E4C51">
              <w:rPr>
                <w:sz w:val="14"/>
                <w:szCs w:val="14"/>
                <w:lang w:val="hr-HR"/>
              </w:rPr>
              <w:t xml:space="preserve"> </w:t>
            </w:r>
            <w:r w:rsidRPr="007E4C51">
              <w:rPr>
                <w:sz w:val="14"/>
                <w:szCs w:val="14"/>
                <w:lang w:val="sr-Cyrl-CS"/>
              </w:rPr>
              <w:t>у</w:t>
            </w:r>
            <w:r w:rsidRPr="007E4C51">
              <w:rPr>
                <w:sz w:val="14"/>
                <w:szCs w:val="14"/>
                <w:lang w:val="hr-HR"/>
              </w:rPr>
              <w:t xml:space="preserve"> </w:t>
            </w:r>
            <w:r w:rsidRPr="007E4C51">
              <w:rPr>
                <w:sz w:val="14"/>
                <w:szCs w:val="14"/>
                <w:lang w:val="sr-Cyrl-CS"/>
              </w:rPr>
              <w:t>једној</w:t>
            </w:r>
            <w:r w:rsidRPr="007E4C51">
              <w:rPr>
                <w:sz w:val="14"/>
                <w:szCs w:val="14"/>
                <w:lang w:val="hr-HR"/>
              </w:rPr>
              <w:t xml:space="preserve"> </w:t>
            </w:r>
            <w:r w:rsidRPr="007E4C51">
              <w:rPr>
                <w:sz w:val="14"/>
                <w:szCs w:val="14"/>
                <w:lang w:val="sr-Cyrl-CS"/>
              </w:rPr>
              <w:t>од</w:t>
            </w:r>
            <w:r w:rsidRPr="007E4C51">
              <w:rPr>
                <w:sz w:val="14"/>
                <w:szCs w:val="14"/>
                <w:lang w:val="hr-HR"/>
              </w:rPr>
              <w:t xml:space="preserve"> </w:t>
            </w:r>
            <w:r w:rsidRPr="007E4C51">
              <w:rPr>
                <w:sz w:val="14"/>
                <w:szCs w:val="14"/>
                <w:lang w:val="sr-Cyrl-CS"/>
              </w:rPr>
              <w:t>најпознатијих</w:t>
            </w:r>
            <w:r w:rsidRPr="007E4C51">
              <w:rPr>
                <w:sz w:val="14"/>
                <w:szCs w:val="14"/>
                <w:lang w:val="hr-HR"/>
              </w:rPr>
              <w:t xml:space="preserve"> </w:t>
            </w:r>
            <w:r w:rsidRPr="007E4C51">
              <w:rPr>
                <w:sz w:val="14"/>
                <w:szCs w:val="14"/>
                <w:lang w:val="sr-Cyrl-CS"/>
              </w:rPr>
              <w:t>европских</w:t>
            </w:r>
            <w:r w:rsidRPr="007E4C51">
              <w:rPr>
                <w:sz w:val="14"/>
                <w:szCs w:val="14"/>
                <w:lang w:val="hr-HR"/>
              </w:rPr>
              <w:t xml:space="preserve"> </w:t>
            </w:r>
            <w:r w:rsidRPr="007E4C51">
              <w:rPr>
                <w:sz w:val="14"/>
                <w:szCs w:val="14"/>
                <w:lang w:val="sr-Cyrl-CS"/>
              </w:rPr>
              <w:t>клиника</w:t>
            </w:r>
            <w:r w:rsidRPr="007E4C51">
              <w:rPr>
                <w:sz w:val="14"/>
                <w:szCs w:val="14"/>
                <w:lang w:val="hr-HR"/>
              </w:rPr>
              <w:t xml:space="preserve"> “</w:t>
            </w:r>
            <w:r w:rsidRPr="007E4C51">
              <w:rPr>
                <w:sz w:val="14"/>
                <w:szCs w:val="14"/>
              </w:rPr>
              <w:t>Policlinici</w:t>
            </w:r>
            <w:r w:rsidRPr="007E4C51">
              <w:rPr>
                <w:sz w:val="14"/>
                <w:szCs w:val="14"/>
                <w:lang w:val="hr-HR"/>
              </w:rPr>
              <w:t xml:space="preserve"> </w:t>
            </w:r>
            <w:r w:rsidRPr="007E4C51">
              <w:rPr>
                <w:sz w:val="14"/>
                <w:szCs w:val="14"/>
              </w:rPr>
              <w:t>San</w:t>
            </w:r>
            <w:r w:rsidRPr="007E4C51">
              <w:rPr>
                <w:sz w:val="14"/>
                <w:szCs w:val="14"/>
                <w:lang w:val="hr-HR"/>
              </w:rPr>
              <w:t xml:space="preserve"> </w:t>
            </w:r>
            <w:r w:rsidRPr="007E4C51">
              <w:rPr>
                <w:sz w:val="14"/>
                <w:szCs w:val="14"/>
              </w:rPr>
              <w:t>Matteo</w:t>
            </w:r>
            <w:r w:rsidRPr="007E4C51">
              <w:rPr>
                <w:sz w:val="14"/>
                <w:szCs w:val="14"/>
                <w:lang w:val="hr-HR"/>
              </w:rPr>
              <w:t xml:space="preserve">” </w:t>
            </w:r>
            <w:r w:rsidRPr="007E4C51">
              <w:rPr>
                <w:sz w:val="14"/>
                <w:szCs w:val="14"/>
                <w:lang w:val="sr-Cyrl-CS"/>
              </w:rPr>
              <w:t>у</w:t>
            </w:r>
            <w:r w:rsidRPr="007E4C51">
              <w:rPr>
                <w:sz w:val="14"/>
                <w:szCs w:val="14"/>
                <w:lang w:val="hr-HR"/>
              </w:rPr>
              <w:t xml:space="preserve"> </w:t>
            </w:r>
            <w:r w:rsidRPr="007E4C51">
              <w:rPr>
                <w:sz w:val="14"/>
                <w:szCs w:val="14"/>
                <w:lang w:val="sr-Cyrl-CS"/>
              </w:rPr>
              <w:t>Павији</w:t>
            </w:r>
            <w:r w:rsidRPr="007E4C51">
              <w:rPr>
                <w:sz w:val="14"/>
                <w:szCs w:val="14"/>
                <w:lang w:val="hr-HR"/>
              </w:rPr>
              <w:t xml:space="preserve">, </w:t>
            </w:r>
            <w:r w:rsidRPr="007E4C51">
              <w:rPr>
                <w:sz w:val="14"/>
                <w:szCs w:val="14"/>
                <w:lang w:val="sr-Cyrl-CS"/>
              </w:rPr>
              <w:t>на</w:t>
            </w:r>
            <w:r w:rsidRPr="007E4C51">
              <w:rPr>
                <w:sz w:val="14"/>
                <w:szCs w:val="14"/>
                <w:lang w:val="hr-HR"/>
              </w:rPr>
              <w:t xml:space="preserve"> </w:t>
            </w:r>
            <w:r w:rsidRPr="007E4C51">
              <w:rPr>
                <w:sz w:val="14"/>
                <w:szCs w:val="14"/>
                <w:lang w:val="sr-Cyrl-CS"/>
              </w:rPr>
              <w:t>позив</w:t>
            </w:r>
            <w:r w:rsidRPr="007E4C51">
              <w:rPr>
                <w:sz w:val="14"/>
                <w:szCs w:val="14"/>
                <w:lang w:val="hr-HR"/>
              </w:rPr>
              <w:t xml:space="preserve"> </w:t>
            </w:r>
            <w:r w:rsidRPr="007E4C51">
              <w:rPr>
                <w:sz w:val="14"/>
                <w:szCs w:val="14"/>
                <w:lang w:val="sr-Cyrl-CS"/>
              </w:rPr>
              <w:t>воде</w:t>
            </w:r>
            <w:r w:rsidRPr="007E4C51">
              <w:rPr>
                <w:sz w:val="14"/>
                <w:szCs w:val="14"/>
                <w:lang w:val="hr-HR"/>
              </w:rPr>
              <w:t>ћ</w:t>
            </w:r>
            <w:r w:rsidRPr="007E4C51">
              <w:rPr>
                <w:sz w:val="14"/>
                <w:szCs w:val="14"/>
                <w:lang w:val="sr-Cyrl-CS"/>
              </w:rPr>
              <w:t>ег</w:t>
            </w:r>
            <w:r w:rsidRPr="007E4C51">
              <w:rPr>
                <w:sz w:val="14"/>
                <w:szCs w:val="14"/>
                <w:lang w:val="hr-HR"/>
              </w:rPr>
              <w:t xml:space="preserve"> </w:t>
            </w:r>
            <w:r w:rsidRPr="007E4C51">
              <w:rPr>
                <w:sz w:val="14"/>
                <w:szCs w:val="14"/>
                <w:lang w:val="sr-Cyrl-CS"/>
              </w:rPr>
              <w:t>трансфузиолога</w:t>
            </w:r>
            <w:r w:rsidRPr="007E4C51">
              <w:rPr>
                <w:sz w:val="14"/>
                <w:szCs w:val="14"/>
                <w:lang w:val="hr-HR"/>
              </w:rPr>
              <w:t xml:space="preserve"> </w:t>
            </w:r>
            <w:r w:rsidRPr="007E4C51">
              <w:rPr>
                <w:sz w:val="14"/>
                <w:szCs w:val="14"/>
                <w:lang w:val="sr-Cyrl-CS"/>
              </w:rPr>
              <w:t>Dr</w:t>
            </w:r>
            <w:r w:rsidRPr="007E4C51">
              <w:rPr>
                <w:sz w:val="14"/>
                <w:szCs w:val="14"/>
                <w:lang w:val="hr-HR"/>
              </w:rPr>
              <w:t xml:space="preserve">. </w:t>
            </w:r>
            <w:r w:rsidRPr="007E4C51">
              <w:rPr>
                <w:sz w:val="14"/>
                <w:szCs w:val="14"/>
              </w:rPr>
              <w:t>Cesare</w:t>
            </w:r>
            <w:r w:rsidRPr="007E4C51">
              <w:rPr>
                <w:sz w:val="14"/>
                <w:szCs w:val="14"/>
                <w:lang w:val="hr-HR"/>
              </w:rPr>
              <w:t xml:space="preserve"> </w:t>
            </w:r>
            <w:r w:rsidRPr="007E4C51">
              <w:rPr>
                <w:sz w:val="14"/>
                <w:szCs w:val="14"/>
              </w:rPr>
              <w:t>Perottija</w:t>
            </w:r>
            <w:r w:rsidRPr="007E4C51">
              <w:rPr>
                <w:sz w:val="14"/>
                <w:szCs w:val="14"/>
                <w:lang w:val="hr-HR"/>
              </w:rPr>
              <w:t xml:space="preserve">. </w:t>
            </w:r>
            <w:r w:rsidRPr="007E4C51">
              <w:rPr>
                <w:sz w:val="14"/>
                <w:szCs w:val="14"/>
                <w:lang w:val="sr-Cyrl-RS"/>
              </w:rPr>
              <w:t>Током 2024. године сам био на усавршавању у Универзитетској клиници у Барселони на позив Prof. dr Mi</w:t>
            </w:r>
            <w:r w:rsidRPr="007E4C51">
              <w:rPr>
                <w:sz w:val="14"/>
                <w:szCs w:val="14"/>
                <w:lang w:val="sr-Latn-RS"/>
              </w:rPr>
              <w:t>q</w:t>
            </w:r>
            <w:r w:rsidRPr="007E4C51">
              <w:rPr>
                <w:sz w:val="14"/>
                <w:szCs w:val="14"/>
                <w:lang w:val="sr-Cyrl-RS"/>
              </w:rPr>
              <w:t>ela Losana</w:t>
            </w:r>
            <w:r w:rsidRPr="007E4C51">
              <w:rPr>
                <w:sz w:val="14"/>
                <w:szCs w:val="14"/>
                <w:lang w:val="sr-Latn-RS"/>
              </w:rPr>
              <w:t xml:space="preserve"> (главног уредника Vox Sanguinisa)</w:t>
            </w:r>
            <w:r w:rsidRPr="007E4C51">
              <w:rPr>
                <w:sz w:val="14"/>
                <w:szCs w:val="14"/>
                <w:lang w:val="sr-Cyrl-RS"/>
              </w:rPr>
              <w:t xml:space="preserve">. </w:t>
            </w:r>
            <w:r w:rsidRPr="007E4C51">
              <w:rPr>
                <w:sz w:val="14"/>
                <w:szCs w:val="14"/>
                <w:lang w:val="sr-Latn-RS"/>
              </w:rPr>
              <w:t>Током 2025. године сам био на усавршавању у „</w:t>
            </w:r>
            <w:r w:rsidRPr="007E4C51">
              <w:rPr>
                <w:sz w:val="14"/>
                <w:szCs w:val="14"/>
                <w:lang w:val="sr-Cyrl-CS"/>
              </w:rPr>
              <w:t>Etablissement français du sang Nouvelle-Aquitaine</w:t>
            </w:r>
            <w:r w:rsidRPr="007E4C51">
              <w:rPr>
                <w:sz w:val="14"/>
                <w:szCs w:val="14"/>
                <w:lang w:val="sr-Latn-RS"/>
              </w:rPr>
              <w:t>“ u Bordou, на позив prof dr Xaviera Lafargea.</w:t>
            </w:r>
          </w:p>
        </w:tc>
      </w:tr>
      <w:tr w:rsidR="007E4C51" w:rsidRPr="007E4C51" w14:paraId="704995A2" w14:textId="77777777" w:rsidTr="00CA36CE">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325E8CBA" w14:textId="77777777" w:rsidR="007E4C51" w:rsidRPr="007E4C51" w:rsidRDefault="007E4C51" w:rsidP="00CA36CE">
            <w:pPr>
              <w:rPr>
                <w:sz w:val="14"/>
                <w:szCs w:val="14"/>
                <w:lang w:val="sr-Cyrl-CS"/>
              </w:rPr>
            </w:pPr>
            <w:r w:rsidRPr="007E4C51">
              <w:rPr>
                <w:sz w:val="14"/>
                <w:szCs w:val="14"/>
                <w:lang w:val="sr-Cyrl-CS"/>
              </w:rPr>
              <w:t xml:space="preserve">Други подаци које сматрате релевантним: Увео сам </w:t>
            </w:r>
            <w:r w:rsidRPr="007E4C51">
              <w:rPr>
                <w:sz w:val="14"/>
                <w:szCs w:val="14"/>
                <w:lang w:val="sr-Latn-RS"/>
              </w:rPr>
              <w:t>флоуцитометрију тр</w:t>
            </w:r>
            <w:r w:rsidRPr="007E4C51">
              <w:rPr>
                <w:sz w:val="14"/>
                <w:szCs w:val="14"/>
                <w:lang w:val="sr-Cyrl-CS"/>
              </w:rPr>
              <w:t xml:space="preserve">омбоцитних </w:t>
            </w:r>
            <w:r w:rsidRPr="007E4C51">
              <w:rPr>
                <w:sz w:val="14"/>
                <w:szCs w:val="14"/>
                <w:lang w:val="sr-Latn-RS"/>
              </w:rPr>
              <w:t xml:space="preserve">антигена, </w:t>
            </w:r>
            <w:r w:rsidRPr="007E4C51">
              <w:rPr>
                <w:sz w:val="14"/>
                <w:szCs w:val="14"/>
                <w:lang w:val="sr-Cyrl-CS"/>
              </w:rPr>
              <w:t>криоконзервациј</w:t>
            </w:r>
            <w:r w:rsidRPr="007E4C51">
              <w:rPr>
                <w:sz w:val="14"/>
                <w:szCs w:val="14"/>
                <w:lang w:val="sr-Latn-RS"/>
              </w:rPr>
              <w:t>у</w:t>
            </w:r>
            <w:r w:rsidRPr="007E4C51">
              <w:rPr>
                <w:sz w:val="14"/>
                <w:szCs w:val="14"/>
                <w:lang w:val="sr-Cyrl-CS"/>
              </w:rPr>
              <w:t xml:space="preserve"> тромбоцита</w:t>
            </w:r>
            <w:r w:rsidRPr="007E4C51">
              <w:rPr>
                <w:sz w:val="14"/>
                <w:szCs w:val="14"/>
                <w:lang w:val="sr-Latn-RS"/>
              </w:rPr>
              <w:t>, екстракорпоралн</w:t>
            </w:r>
            <w:r w:rsidRPr="007E4C51">
              <w:rPr>
                <w:sz w:val="14"/>
                <w:szCs w:val="14"/>
                <w:lang w:val="sr-Cyrl-RS"/>
              </w:rPr>
              <w:t>у</w:t>
            </w:r>
            <w:r w:rsidRPr="007E4C51">
              <w:rPr>
                <w:sz w:val="14"/>
                <w:szCs w:val="14"/>
                <w:lang w:val="sr-Latn-RS"/>
              </w:rPr>
              <w:t xml:space="preserve"> </w:t>
            </w:r>
            <w:r w:rsidRPr="007E4C51">
              <w:rPr>
                <w:sz w:val="14"/>
                <w:szCs w:val="14"/>
                <w:lang w:val="sr-Cyrl-CS"/>
              </w:rPr>
              <w:t>фотоферез</w:t>
            </w:r>
            <w:r w:rsidRPr="007E4C51">
              <w:rPr>
                <w:sz w:val="14"/>
                <w:szCs w:val="14"/>
                <w:lang w:val="sr-Cyrl-RS"/>
              </w:rPr>
              <w:t>у</w:t>
            </w:r>
            <w:r w:rsidRPr="007E4C51">
              <w:rPr>
                <w:sz w:val="14"/>
                <w:szCs w:val="14"/>
                <w:lang w:val="sr-Latn-RS"/>
              </w:rPr>
              <w:t xml:space="preserve">, као и NAT-PCR ID – индивидуално тестирање давалаца крви. </w:t>
            </w:r>
            <w:r w:rsidRPr="007E4C51">
              <w:rPr>
                <w:sz w:val="14"/>
                <w:szCs w:val="14"/>
              </w:rPr>
              <w:t>Говорим италијански (</w:t>
            </w:r>
            <w:r w:rsidRPr="007E4C51">
              <w:rPr>
                <w:sz w:val="14"/>
                <w:szCs w:val="14"/>
                <w:lang w:val="sr-Cyrl-CS"/>
              </w:rPr>
              <w:t>конверзацијски</w:t>
            </w:r>
            <w:r w:rsidRPr="007E4C51">
              <w:rPr>
                <w:sz w:val="14"/>
                <w:szCs w:val="14"/>
              </w:rPr>
              <w:t xml:space="preserve"> ниво), енглески и руски језик. </w:t>
            </w:r>
            <w:r w:rsidRPr="007E4C51">
              <w:rPr>
                <w:sz w:val="14"/>
                <w:szCs w:val="14"/>
                <w:lang w:val="sr-Cyrl-CS"/>
              </w:rPr>
              <w:t>Ч</w:t>
            </w:r>
            <w:r w:rsidRPr="007E4C51">
              <w:rPr>
                <w:sz w:val="14"/>
                <w:szCs w:val="14"/>
              </w:rPr>
              <w:t>лан</w:t>
            </w:r>
            <w:r w:rsidRPr="007E4C51">
              <w:rPr>
                <w:sz w:val="14"/>
                <w:szCs w:val="14"/>
                <w:lang w:val="hr-HR"/>
              </w:rPr>
              <w:t xml:space="preserve"> </w:t>
            </w:r>
            <w:r w:rsidRPr="007E4C51">
              <w:rPr>
                <w:sz w:val="14"/>
                <w:szCs w:val="14"/>
                <w:lang w:val="sr-Cyrl-CS"/>
              </w:rPr>
              <w:t xml:space="preserve">сам </w:t>
            </w:r>
            <w:r w:rsidRPr="007E4C51">
              <w:rPr>
                <w:sz w:val="14"/>
                <w:szCs w:val="14"/>
              </w:rPr>
              <w:t>СЛД</w:t>
            </w:r>
            <w:r w:rsidRPr="007E4C51">
              <w:rPr>
                <w:sz w:val="14"/>
                <w:szCs w:val="14"/>
                <w:lang w:val="hr-HR"/>
              </w:rPr>
              <w:t>-</w:t>
            </w:r>
            <w:r w:rsidRPr="007E4C51">
              <w:rPr>
                <w:sz w:val="14"/>
                <w:szCs w:val="14"/>
              </w:rPr>
              <w:t>а</w:t>
            </w:r>
            <w:r w:rsidRPr="007E4C51">
              <w:rPr>
                <w:sz w:val="14"/>
                <w:szCs w:val="14"/>
                <w:lang w:val="sr-Cyrl-CS"/>
              </w:rPr>
              <w:t>-</w:t>
            </w:r>
            <w:r w:rsidRPr="007E4C51">
              <w:rPr>
                <w:sz w:val="14"/>
                <w:szCs w:val="14"/>
                <w:lang w:val="hr-HR"/>
              </w:rPr>
              <w:t>С</w:t>
            </w:r>
            <w:r w:rsidRPr="007E4C51">
              <w:rPr>
                <w:sz w:val="14"/>
                <w:szCs w:val="14"/>
              </w:rPr>
              <w:t>екције</w:t>
            </w:r>
            <w:r w:rsidRPr="007E4C51">
              <w:rPr>
                <w:sz w:val="14"/>
                <w:szCs w:val="14"/>
                <w:lang w:val="hr-HR"/>
              </w:rPr>
              <w:t xml:space="preserve"> </w:t>
            </w:r>
            <w:r w:rsidRPr="007E4C51">
              <w:rPr>
                <w:sz w:val="14"/>
                <w:szCs w:val="14"/>
              </w:rPr>
              <w:t>за</w:t>
            </w:r>
            <w:r w:rsidRPr="007E4C51">
              <w:rPr>
                <w:sz w:val="14"/>
                <w:szCs w:val="14"/>
                <w:lang w:val="hr-HR"/>
              </w:rPr>
              <w:t xml:space="preserve"> </w:t>
            </w:r>
            <w:r w:rsidRPr="007E4C51">
              <w:rPr>
                <w:sz w:val="14"/>
                <w:szCs w:val="14"/>
              </w:rPr>
              <w:t>трансфузиологију, ISBT</w:t>
            </w:r>
            <w:r w:rsidRPr="007E4C51">
              <w:rPr>
                <w:sz w:val="14"/>
                <w:szCs w:val="14"/>
                <w:lang w:val="sr-Cyrl-CS"/>
              </w:rPr>
              <w:t xml:space="preserve"> као и </w:t>
            </w:r>
            <w:r w:rsidRPr="007E4C51">
              <w:rPr>
                <w:sz w:val="14"/>
                <w:szCs w:val="14"/>
                <w:lang w:val="sr-Latn-RS"/>
              </w:rPr>
              <w:t>EBMT.</w:t>
            </w:r>
          </w:p>
        </w:tc>
      </w:tr>
    </w:tbl>
    <w:p w14:paraId="6615E191" w14:textId="77777777" w:rsidR="00F11D03" w:rsidRDefault="00F11D03" w:rsidP="00F11D03">
      <w:pPr>
        <w:widowControl/>
        <w:autoSpaceDE/>
        <w:autoSpaceDN/>
        <w:adjustRightInd/>
        <w:spacing w:after="160" w:line="259" w:lineRule="auto"/>
        <w:rPr>
          <w:b/>
          <w:iCs/>
          <w:sz w:val="17"/>
          <w:szCs w:val="17"/>
          <w:lang w:val="sr-Cyrl-CS"/>
        </w:rPr>
      </w:pPr>
      <w:r>
        <w:rPr>
          <w:b/>
          <w:iCs/>
          <w:sz w:val="17"/>
          <w:szCs w:val="17"/>
          <w:lang w:val="sr-Cyrl-CS"/>
        </w:rPr>
        <w:br w:type="page"/>
      </w:r>
    </w:p>
    <w:p w14:paraId="545B1167" w14:textId="77777777" w:rsidR="006E1A9C" w:rsidRDefault="006E1A9C" w:rsidP="00414DFE">
      <w:pPr>
        <w:rPr>
          <w:b/>
          <w:sz w:val="17"/>
          <w:szCs w:val="17"/>
          <w:lang w:val="sr-Latn-RS"/>
        </w:rPr>
      </w:pPr>
    </w:p>
    <w:p w14:paraId="3B5BBAAD" w14:textId="187179D1" w:rsidR="00414DFE" w:rsidRDefault="00414DFE" w:rsidP="00414DFE">
      <w:pPr>
        <w:rPr>
          <w:sz w:val="17"/>
          <w:szCs w:val="17"/>
          <w:lang w:val="sr-Cyrl-CS"/>
        </w:rPr>
      </w:pPr>
      <w:r>
        <w:rPr>
          <w:b/>
          <w:iCs/>
          <w:sz w:val="17"/>
          <w:szCs w:val="17"/>
          <w:lang w:val="sr-Cyrl-CS"/>
        </w:rPr>
        <w:t>Табела 9.</w:t>
      </w:r>
      <w:r>
        <w:rPr>
          <w:b/>
          <w:iCs/>
          <w:sz w:val="17"/>
          <w:szCs w:val="17"/>
        </w:rPr>
        <w:t>6</w:t>
      </w:r>
      <w:r>
        <w:rPr>
          <w:b/>
          <w:iCs/>
          <w:sz w:val="17"/>
          <w:szCs w:val="17"/>
          <w:lang w:val="sr-Cyrl-CS"/>
        </w:rPr>
        <w:t>.</w:t>
      </w:r>
      <w:r>
        <w:rPr>
          <w:sz w:val="17"/>
          <w:szCs w:val="17"/>
          <w:lang w:val="sr-Cyrl-CS"/>
        </w:rPr>
        <w:t xml:space="preserve"> Компетентност наставника</w:t>
      </w:r>
    </w:p>
    <w:p w14:paraId="491549DA" w14:textId="77777777" w:rsidR="00414DFE" w:rsidRDefault="00414DFE" w:rsidP="00414DFE">
      <w:pPr>
        <w:rPr>
          <w:iCs/>
          <w:sz w:val="17"/>
          <w:szCs w:val="17"/>
          <w:lang w:val="sr-Cyrl-CS"/>
        </w:rPr>
      </w:pPr>
    </w:p>
    <w:tbl>
      <w:tblPr>
        <w:tblW w:w="5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1698"/>
        <w:gridCol w:w="856"/>
        <w:gridCol w:w="942"/>
        <w:gridCol w:w="3169"/>
        <w:gridCol w:w="1276"/>
        <w:gridCol w:w="1847"/>
        <w:gridCol w:w="708"/>
      </w:tblGrid>
      <w:tr w:rsidR="00414DFE" w:rsidRPr="00414DFE" w14:paraId="3CEB6EE4" w14:textId="77777777" w:rsidTr="00414DFE">
        <w:trPr>
          <w:trHeight w:val="227"/>
          <w:jc w:val="center"/>
        </w:trPr>
        <w:tc>
          <w:tcPr>
            <w:tcW w:w="1409" w:type="pct"/>
            <w:gridSpan w:val="3"/>
            <w:tcBorders>
              <w:top w:val="single" w:sz="4" w:space="0" w:color="auto"/>
              <w:left w:val="single" w:sz="4" w:space="0" w:color="auto"/>
              <w:bottom w:val="single" w:sz="4" w:space="0" w:color="auto"/>
              <w:right w:val="single" w:sz="4" w:space="0" w:color="auto"/>
            </w:tcBorders>
            <w:vAlign w:val="center"/>
          </w:tcPr>
          <w:p w14:paraId="50BF0337" w14:textId="77777777" w:rsidR="00414DFE" w:rsidRPr="00414DFE" w:rsidRDefault="00414DFE" w:rsidP="00CA36CE">
            <w:pPr>
              <w:rPr>
                <w:sz w:val="16"/>
                <w:szCs w:val="16"/>
                <w:lang w:val="sr-Cyrl-CS"/>
              </w:rPr>
            </w:pPr>
            <w:r w:rsidRPr="00414DFE">
              <w:rPr>
                <w:b/>
                <w:sz w:val="16"/>
                <w:szCs w:val="16"/>
                <w:lang w:val="sr-Cyrl-CS"/>
              </w:rPr>
              <w:t>Име и презиме</w:t>
            </w:r>
          </w:p>
        </w:tc>
        <w:tc>
          <w:tcPr>
            <w:tcW w:w="3591" w:type="pct"/>
            <w:gridSpan w:val="5"/>
            <w:tcBorders>
              <w:top w:val="single" w:sz="4" w:space="0" w:color="auto"/>
              <w:left w:val="single" w:sz="4" w:space="0" w:color="auto"/>
              <w:bottom w:val="single" w:sz="4" w:space="0" w:color="auto"/>
              <w:right w:val="single" w:sz="4" w:space="0" w:color="auto"/>
            </w:tcBorders>
            <w:shd w:val="clear" w:color="auto" w:fill="D8D8D8"/>
            <w:vAlign w:val="center"/>
          </w:tcPr>
          <w:p w14:paraId="4AEB38B6" w14:textId="77777777" w:rsidR="00414DFE" w:rsidRPr="00414DFE" w:rsidRDefault="00414DFE" w:rsidP="00CA36CE">
            <w:pPr>
              <w:tabs>
                <w:tab w:val="left" w:pos="567"/>
              </w:tabs>
              <w:rPr>
                <w:b/>
                <w:sz w:val="16"/>
                <w:szCs w:val="16"/>
                <w:lang w:val="sr-Cyrl-CS"/>
              </w:rPr>
            </w:pPr>
            <w:r w:rsidRPr="00414DFE">
              <w:rPr>
                <w:b/>
                <w:bCs/>
                <w:iCs/>
                <w:sz w:val="16"/>
                <w:szCs w:val="16"/>
              </w:rPr>
              <w:t>Вучевић Б. Драгана</w:t>
            </w:r>
          </w:p>
        </w:tc>
      </w:tr>
      <w:tr w:rsidR="00414DFE" w:rsidRPr="00414DFE" w14:paraId="485B12DA" w14:textId="77777777" w:rsidTr="00414DFE">
        <w:trPr>
          <w:trHeight w:val="227"/>
          <w:jc w:val="center"/>
        </w:trPr>
        <w:tc>
          <w:tcPr>
            <w:tcW w:w="1409" w:type="pct"/>
            <w:gridSpan w:val="3"/>
            <w:tcBorders>
              <w:top w:val="single" w:sz="4" w:space="0" w:color="auto"/>
              <w:left w:val="single" w:sz="4" w:space="0" w:color="auto"/>
              <w:bottom w:val="single" w:sz="4" w:space="0" w:color="auto"/>
              <w:right w:val="single" w:sz="4" w:space="0" w:color="auto"/>
            </w:tcBorders>
            <w:vAlign w:val="center"/>
          </w:tcPr>
          <w:p w14:paraId="2F09F353" w14:textId="77777777" w:rsidR="00414DFE" w:rsidRPr="00414DFE" w:rsidRDefault="00414DFE" w:rsidP="00CA36CE">
            <w:pPr>
              <w:rPr>
                <w:sz w:val="16"/>
                <w:szCs w:val="16"/>
                <w:lang w:val="sr-Cyrl-CS"/>
              </w:rPr>
            </w:pPr>
            <w:r w:rsidRPr="00414DFE">
              <w:rPr>
                <w:b/>
                <w:sz w:val="16"/>
                <w:szCs w:val="16"/>
                <w:lang w:val="sr-Cyrl-CS"/>
              </w:rPr>
              <w:t>Звање</w:t>
            </w:r>
          </w:p>
        </w:tc>
        <w:tc>
          <w:tcPr>
            <w:tcW w:w="3591" w:type="pct"/>
            <w:gridSpan w:val="5"/>
            <w:tcBorders>
              <w:top w:val="single" w:sz="4" w:space="0" w:color="auto"/>
              <w:left w:val="single" w:sz="4" w:space="0" w:color="auto"/>
              <w:bottom w:val="single" w:sz="4" w:space="0" w:color="auto"/>
              <w:right w:val="single" w:sz="4" w:space="0" w:color="auto"/>
            </w:tcBorders>
            <w:vAlign w:val="center"/>
          </w:tcPr>
          <w:p w14:paraId="2BC89078" w14:textId="77777777" w:rsidR="00414DFE" w:rsidRPr="00414DFE" w:rsidRDefault="00414DFE" w:rsidP="00CA36CE">
            <w:pPr>
              <w:tabs>
                <w:tab w:val="left" w:pos="567"/>
              </w:tabs>
              <w:rPr>
                <w:sz w:val="16"/>
                <w:szCs w:val="16"/>
                <w:lang w:val="sr-Cyrl-CS"/>
              </w:rPr>
            </w:pPr>
            <w:r w:rsidRPr="00414DFE">
              <w:rPr>
                <w:sz w:val="16"/>
                <w:szCs w:val="16"/>
                <w:lang w:val="sr-Cyrl-CS"/>
              </w:rPr>
              <w:t>Редовни професор</w:t>
            </w:r>
          </w:p>
        </w:tc>
      </w:tr>
      <w:tr w:rsidR="00414DFE" w:rsidRPr="00414DFE" w14:paraId="51C2FC7B" w14:textId="77777777" w:rsidTr="00414DFE">
        <w:trPr>
          <w:trHeight w:val="227"/>
          <w:jc w:val="center"/>
        </w:trPr>
        <w:tc>
          <w:tcPr>
            <w:tcW w:w="1409" w:type="pct"/>
            <w:gridSpan w:val="3"/>
            <w:tcBorders>
              <w:top w:val="single" w:sz="4" w:space="0" w:color="auto"/>
              <w:left w:val="single" w:sz="4" w:space="0" w:color="auto"/>
              <w:bottom w:val="single" w:sz="4" w:space="0" w:color="auto"/>
              <w:right w:val="single" w:sz="4" w:space="0" w:color="auto"/>
            </w:tcBorders>
            <w:vAlign w:val="center"/>
          </w:tcPr>
          <w:p w14:paraId="68EF0511" w14:textId="77777777" w:rsidR="00414DFE" w:rsidRPr="00414DFE" w:rsidRDefault="00414DFE" w:rsidP="00CA36CE">
            <w:pPr>
              <w:rPr>
                <w:sz w:val="16"/>
                <w:szCs w:val="16"/>
                <w:lang w:val="sr-Cyrl-CS"/>
              </w:rPr>
            </w:pPr>
            <w:r w:rsidRPr="00414DFE">
              <w:rPr>
                <w:b/>
                <w:sz w:val="16"/>
                <w:szCs w:val="16"/>
                <w:lang w:val="sr-Cyrl-CS"/>
              </w:rPr>
              <w:t>Ужа научна област</w:t>
            </w:r>
          </w:p>
        </w:tc>
        <w:tc>
          <w:tcPr>
            <w:tcW w:w="3591" w:type="pct"/>
            <w:gridSpan w:val="5"/>
            <w:tcBorders>
              <w:top w:val="single" w:sz="4" w:space="0" w:color="auto"/>
              <w:left w:val="single" w:sz="4" w:space="0" w:color="auto"/>
              <w:bottom w:val="single" w:sz="4" w:space="0" w:color="auto"/>
              <w:right w:val="single" w:sz="4" w:space="0" w:color="auto"/>
            </w:tcBorders>
            <w:vAlign w:val="center"/>
          </w:tcPr>
          <w:p w14:paraId="34A24F25" w14:textId="77777777" w:rsidR="00414DFE" w:rsidRPr="00414DFE" w:rsidRDefault="00414DFE" w:rsidP="00CA36CE">
            <w:pPr>
              <w:tabs>
                <w:tab w:val="left" w:pos="567"/>
              </w:tabs>
              <w:rPr>
                <w:sz w:val="16"/>
                <w:szCs w:val="16"/>
                <w:lang w:val="sr-Cyrl-CS"/>
              </w:rPr>
            </w:pPr>
            <w:r w:rsidRPr="00414DFE">
              <w:rPr>
                <w:sz w:val="16"/>
                <w:szCs w:val="16"/>
                <w:lang w:val="sr-Cyrl-CS"/>
              </w:rPr>
              <w:t>Имунологија</w:t>
            </w:r>
          </w:p>
        </w:tc>
      </w:tr>
      <w:tr w:rsidR="00414DFE" w:rsidRPr="00414DFE" w14:paraId="49F06DF9" w14:textId="77777777" w:rsidTr="00414DFE">
        <w:trPr>
          <w:trHeight w:val="227"/>
          <w:jc w:val="center"/>
        </w:trPr>
        <w:tc>
          <w:tcPr>
            <w:tcW w:w="1022" w:type="pct"/>
            <w:gridSpan w:val="2"/>
            <w:tcBorders>
              <w:top w:val="single" w:sz="4" w:space="0" w:color="auto"/>
              <w:left w:val="single" w:sz="4" w:space="0" w:color="auto"/>
              <w:bottom w:val="single" w:sz="4" w:space="0" w:color="auto"/>
              <w:right w:val="single" w:sz="4" w:space="0" w:color="auto"/>
            </w:tcBorders>
            <w:vAlign w:val="center"/>
          </w:tcPr>
          <w:p w14:paraId="405CE3CF" w14:textId="77777777" w:rsidR="00414DFE" w:rsidRPr="00414DFE" w:rsidRDefault="00414DFE" w:rsidP="00CA36CE">
            <w:pPr>
              <w:rPr>
                <w:sz w:val="16"/>
                <w:szCs w:val="16"/>
                <w:lang w:val="sr-Cyrl-CS"/>
              </w:rPr>
            </w:pPr>
            <w:r w:rsidRPr="00414DFE">
              <w:rPr>
                <w:b/>
                <w:sz w:val="16"/>
                <w:szCs w:val="16"/>
                <w:lang w:val="sr-Cyrl-CS"/>
              </w:rPr>
              <w:t>Академска каријера</w:t>
            </w:r>
          </w:p>
        </w:tc>
        <w:tc>
          <w:tcPr>
            <w:tcW w:w="387" w:type="pct"/>
            <w:tcBorders>
              <w:top w:val="single" w:sz="4" w:space="0" w:color="auto"/>
              <w:left w:val="single" w:sz="4" w:space="0" w:color="auto"/>
              <w:bottom w:val="single" w:sz="4" w:space="0" w:color="auto"/>
              <w:right w:val="single" w:sz="4" w:space="0" w:color="auto"/>
            </w:tcBorders>
            <w:vAlign w:val="center"/>
          </w:tcPr>
          <w:p w14:paraId="469C4FF8" w14:textId="77777777" w:rsidR="00414DFE" w:rsidRPr="00414DFE" w:rsidRDefault="00414DFE" w:rsidP="00CA36CE">
            <w:pPr>
              <w:jc w:val="center"/>
              <w:rPr>
                <w:sz w:val="16"/>
                <w:szCs w:val="16"/>
                <w:lang w:val="sr-Cyrl-CS"/>
              </w:rPr>
            </w:pPr>
            <w:r w:rsidRPr="00414DFE">
              <w:rPr>
                <w:sz w:val="16"/>
                <w:szCs w:val="16"/>
                <w:lang w:val="sr-Cyrl-CS"/>
              </w:rPr>
              <w:t>Година</w:t>
            </w:r>
          </w:p>
        </w:tc>
        <w:tc>
          <w:tcPr>
            <w:tcW w:w="1859" w:type="pct"/>
            <w:gridSpan w:val="2"/>
            <w:tcBorders>
              <w:top w:val="single" w:sz="4" w:space="0" w:color="auto"/>
              <w:left w:val="single" w:sz="4" w:space="0" w:color="auto"/>
              <w:bottom w:val="single" w:sz="4" w:space="0" w:color="auto"/>
              <w:right w:val="single" w:sz="4" w:space="0" w:color="auto"/>
            </w:tcBorders>
            <w:vAlign w:val="center"/>
          </w:tcPr>
          <w:p w14:paraId="75B4B9C7" w14:textId="77777777" w:rsidR="00414DFE" w:rsidRPr="00414DFE" w:rsidRDefault="00414DFE" w:rsidP="00CA36CE">
            <w:pPr>
              <w:jc w:val="center"/>
              <w:rPr>
                <w:sz w:val="16"/>
                <w:szCs w:val="16"/>
                <w:lang w:val="sr-Cyrl-CS"/>
              </w:rPr>
            </w:pPr>
            <w:r w:rsidRPr="00414DFE">
              <w:rPr>
                <w:sz w:val="16"/>
                <w:szCs w:val="16"/>
                <w:lang w:val="sr-Cyrl-CS"/>
              </w:rPr>
              <w:t>Институција</w:t>
            </w:r>
          </w:p>
        </w:tc>
        <w:tc>
          <w:tcPr>
            <w:tcW w:w="577" w:type="pct"/>
            <w:tcBorders>
              <w:top w:val="single" w:sz="4" w:space="0" w:color="auto"/>
              <w:left w:val="single" w:sz="4" w:space="0" w:color="auto"/>
              <w:bottom w:val="single" w:sz="4" w:space="0" w:color="auto"/>
              <w:right w:val="single" w:sz="4" w:space="0" w:color="auto"/>
            </w:tcBorders>
            <w:vAlign w:val="center"/>
          </w:tcPr>
          <w:p w14:paraId="3147FB95" w14:textId="77777777" w:rsidR="00414DFE" w:rsidRPr="00414DFE" w:rsidRDefault="00414DFE" w:rsidP="00CA36CE">
            <w:pPr>
              <w:jc w:val="center"/>
              <w:rPr>
                <w:sz w:val="16"/>
                <w:szCs w:val="16"/>
                <w:lang w:val="sr-Cyrl-CS"/>
              </w:rPr>
            </w:pPr>
            <w:r w:rsidRPr="00414DFE">
              <w:rPr>
                <w:sz w:val="16"/>
                <w:szCs w:val="16"/>
                <w:lang w:val="sr-Cyrl-CS"/>
              </w:rPr>
              <w:t>Област</w:t>
            </w:r>
          </w:p>
        </w:tc>
        <w:tc>
          <w:tcPr>
            <w:tcW w:w="1156" w:type="pct"/>
            <w:gridSpan w:val="2"/>
            <w:tcBorders>
              <w:top w:val="single" w:sz="4" w:space="0" w:color="auto"/>
              <w:left w:val="single" w:sz="4" w:space="0" w:color="auto"/>
              <w:bottom w:val="single" w:sz="4" w:space="0" w:color="auto"/>
              <w:right w:val="single" w:sz="4" w:space="0" w:color="auto"/>
            </w:tcBorders>
            <w:vAlign w:val="center"/>
          </w:tcPr>
          <w:p w14:paraId="318B595F" w14:textId="77777777" w:rsidR="00414DFE" w:rsidRPr="00414DFE" w:rsidRDefault="00414DFE" w:rsidP="00CA36CE">
            <w:pPr>
              <w:jc w:val="center"/>
              <w:rPr>
                <w:sz w:val="16"/>
                <w:szCs w:val="16"/>
              </w:rPr>
            </w:pPr>
            <w:r w:rsidRPr="00414DFE">
              <w:rPr>
                <w:sz w:val="16"/>
                <w:szCs w:val="16"/>
              </w:rPr>
              <w:t>Ужа научна односно уметничка област</w:t>
            </w:r>
          </w:p>
        </w:tc>
      </w:tr>
      <w:tr w:rsidR="00414DFE" w:rsidRPr="00414DFE" w14:paraId="0D1EE972" w14:textId="77777777" w:rsidTr="00414DFE">
        <w:trPr>
          <w:trHeight w:val="227"/>
          <w:jc w:val="center"/>
        </w:trPr>
        <w:tc>
          <w:tcPr>
            <w:tcW w:w="1022" w:type="pct"/>
            <w:gridSpan w:val="2"/>
            <w:tcBorders>
              <w:top w:val="single" w:sz="4" w:space="0" w:color="auto"/>
              <w:left w:val="single" w:sz="4" w:space="0" w:color="auto"/>
              <w:bottom w:val="single" w:sz="4" w:space="0" w:color="auto"/>
              <w:right w:val="single" w:sz="4" w:space="0" w:color="auto"/>
            </w:tcBorders>
            <w:vAlign w:val="center"/>
          </w:tcPr>
          <w:p w14:paraId="27B7C8D8" w14:textId="77777777" w:rsidR="00414DFE" w:rsidRPr="00414DFE" w:rsidRDefault="00414DFE" w:rsidP="00CA36CE">
            <w:pPr>
              <w:rPr>
                <w:sz w:val="16"/>
                <w:szCs w:val="16"/>
                <w:lang w:val="sr-Cyrl-CS"/>
              </w:rPr>
            </w:pPr>
            <w:r w:rsidRPr="00414DFE">
              <w:rPr>
                <w:sz w:val="16"/>
                <w:szCs w:val="16"/>
                <w:lang w:val="sr-Cyrl-CS"/>
              </w:rPr>
              <w:t>Избор у звање</w:t>
            </w:r>
          </w:p>
        </w:tc>
        <w:tc>
          <w:tcPr>
            <w:tcW w:w="387" w:type="pct"/>
            <w:tcBorders>
              <w:top w:val="single" w:sz="4" w:space="0" w:color="auto"/>
              <w:left w:val="single" w:sz="4" w:space="0" w:color="auto"/>
              <w:bottom w:val="single" w:sz="4" w:space="0" w:color="auto"/>
              <w:right w:val="single" w:sz="4" w:space="0" w:color="auto"/>
            </w:tcBorders>
            <w:vAlign w:val="center"/>
          </w:tcPr>
          <w:p w14:paraId="50A0C2B6" w14:textId="77777777" w:rsidR="00414DFE" w:rsidRPr="00414DFE" w:rsidRDefault="00414DFE" w:rsidP="00CA36CE">
            <w:pPr>
              <w:tabs>
                <w:tab w:val="left" w:pos="567"/>
              </w:tabs>
              <w:rPr>
                <w:sz w:val="16"/>
                <w:szCs w:val="16"/>
                <w:lang w:val="sr-Cyrl-CS"/>
              </w:rPr>
            </w:pPr>
            <w:r w:rsidRPr="00414DFE">
              <w:rPr>
                <w:sz w:val="16"/>
                <w:szCs w:val="16"/>
                <w:lang w:val="sr-Cyrl-CS"/>
              </w:rPr>
              <w:t>2013.</w:t>
            </w:r>
          </w:p>
        </w:tc>
        <w:tc>
          <w:tcPr>
            <w:tcW w:w="1859" w:type="pct"/>
            <w:gridSpan w:val="2"/>
            <w:tcBorders>
              <w:top w:val="single" w:sz="4" w:space="0" w:color="auto"/>
              <w:left w:val="single" w:sz="4" w:space="0" w:color="auto"/>
              <w:bottom w:val="single" w:sz="4" w:space="0" w:color="auto"/>
              <w:right w:val="single" w:sz="4" w:space="0" w:color="auto"/>
            </w:tcBorders>
            <w:vAlign w:val="center"/>
          </w:tcPr>
          <w:p w14:paraId="425A9B74" w14:textId="77777777" w:rsidR="00414DFE" w:rsidRPr="00414DFE" w:rsidRDefault="00414DFE" w:rsidP="00CA36CE">
            <w:pPr>
              <w:tabs>
                <w:tab w:val="left" w:pos="567"/>
              </w:tabs>
              <w:rPr>
                <w:sz w:val="16"/>
                <w:szCs w:val="16"/>
                <w:lang w:val="sr-Cyrl-CS"/>
              </w:rPr>
            </w:pPr>
            <w:r w:rsidRPr="00414DFE">
              <w:rPr>
                <w:sz w:val="16"/>
                <w:szCs w:val="16"/>
                <w:lang w:val="sr-Cyrl-CS"/>
              </w:rPr>
              <w:t>Медицински факултет Војномедицинске академије Универзитета одбране</w:t>
            </w:r>
          </w:p>
        </w:tc>
        <w:tc>
          <w:tcPr>
            <w:tcW w:w="577" w:type="pct"/>
            <w:tcBorders>
              <w:top w:val="single" w:sz="4" w:space="0" w:color="auto"/>
              <w:left w:val="single" w:sz="4" w:space="0" w:color="auto"/>
              <w:bottom w:val="single" w:sz="4" w:space="0" w:color="auto"/>
              <w:right w:val="single" w:sz="4" w:space="0" w:color="auto"/>
            </w:tcBorders>
            <w:vAlign w:val="center"/>
          </w:tcPr>
          <w:p w14:paraId="290A9B17" w14:textId="77777777" w:rsidR="00414DFE" w:rsidRPr="00414DFE" w:rsidRDefault="00414DFE" w:rsidP="00CA36CE">
            <w:pPr>
              <w:tabs>
                <w:tab w:val="left" w:pos="567"/>
              </w:tabs>
              <w:rPr>
                <w:sz w:val="16"/>
                <w:szCs w:val="16"/>
                <w:lang w:val="sr-Cyrl-CS"/>
              </w:rPr>
            </w:pPr>
            <w:r w:rsidRPr="00414DFE">
              <w:rPr>
                <w:sz w:val="16"/>
                <w:szCs w:val="16"/>
                <w:lang w:val="sr-Cyrl-CS"/>
              </w:rPr>
              <w:t>Медицина</w:t>
            </w:r>
          </w:p>
        </w:tc>
        <w:tc>
          <w:tcPr>
            <w:tcW w:w="1156" w:type="pct"/>
            <w:gridSpan w:val="2"/>
            <w:tcBorders>
              <w:top w:val="single" w:sz="4" w:space="0" w:color="auto"/>
              <w:left w:val="single" w:sz="4" w:space="0" w:color="auto"/>
              <w:bottom w:val="single" w:sz="4" w:space="0" w:color="auto"/>
              <w:right w:val="single" w:sz="4" w:space="0" w:color="auto"/>
            </w:tcBorders>
            <w:vAlign w:val="center"/>
          </w:tcPr>
          <w:p w14:paraId="16EC950E" w14:textId="77777777" w:rsidR="00414DFE" w:rsidRPr="00414DFE" w:rsidRDefault="00414DFE" w:rsidP="00CA36CE">
            <w:pPr>
              <w:rPr>
                <w:sz w:val="16"/>
                <w:szCs w:val="16"/>
                <w:lang w:val="sr-Cyrl-CS"/>
              </w:rPr>
            </w:pPr>
            <w:r w:rsidRPr="00414DFE">
              <w:rPr>
                <w:sz w:val="16"/>
                <w:szCs w:val="16"/>
                <w:lang w:val="sr-Cyrl-CS"/>
              </w:rPr>
              <w:t>Имунологија</w:t>
            </w:r>
          </w:p>
        </w:tc>
      </w:tr>
      <w:tr w:rsidR="00414DFE" w:rsidRPr="00414DFE" w14:paraId="55D09338" w14:textId="77777777" w:rsidTr="00414DFE">
        <w:trPr>
          <w:trHeight w:val="174"/>
          <w:jc w:val="center"/>
        </w:trPr>
        <w:tc>
          <w:tcPr>
            <w:tcW w:w="1022" w:type="pct"/>
            <w:gridSpan w:val="2"/>
            <w:tcBorders>
              <w:top w:val="single" w:sz="4" w:space="0" w:color="auto"/>
              <w:left w:val="single" w:sz="4" w:space="0" w:color="auto"/>
              <w:bottom w:val="single" w:sz="4" w:space="0" w:color="auto"/>
              <w:right w:val="single" w:sz="4" w:space="0" w:color="auto"/>
            </w:tcBorders>
            <w:vAlign w:val="center"/>
          </w:tcPr>
          <w:p w14:paraId="75EE6618" w14:textId="77777777" w:rsidR="00414DFE" w:rsidRPr="00414DFE" w:rsidRDefault="00414DFE" w:rsidP="00CA36CE">
            <w:pPr>
              <w:rPr>
                <w:sz w:val="16"/>
                <w:szCs w:val="16"/>
                <w:lang w:val="sr-Cyrl-CS"/>
              </w:rPr>
            </w:pPr>
            <w:r w:rsidRPr="00414DFE">
              <w:rPr>
                <w:sz w:val="16"/>
                <w:szCs w:val="16"/>
                <w:lang w:val="sr-Cyrl-CS"/>
              </w:rPr>
              <w:t>Докторат</w:t>
            </w:r>
          </w:p>
        </w:tc>
        <w:tc>
          <w:tcPr>
            <w:tcW w:w="387" w:type="pct"/>
            <w:tcBorders>
              <w:top w:val="single" w:sz="4" w:space="0" w:color="auto"/>
              <w:left w:val="single" w:sz="4" w:space="0" w:color="auto"/>
              <w:bottom w:val="single" w:sz="4" w:space="0" w:color="auto"/>
              <w:right w:val="single" w:sz="4" w:space="0" w:color="auto"/>
            </w:tcBorders>
            <w:vAlign w:val="center"/>
          </w:tcPr>
          <w:p w14:paraId="55CFA2F3" w14:textId="77777777" w:rsidR="00414DFE" w:rsidRPr="00414DFE" w:rsidRDefault="00414DFE" w:rsidP="00CA36CE">
            <w:pPr>
              <w:tabs>
                <w:tab w:val="left" w:pos="567"/>
              </w:tabs>
              <w:rPr>
                <w:sz w:val="16"/>
                <w:szCs w:val="16"/>
                <w:lang w:val="sr-Cyrl-CS"/>
              </w:rPr>
            </w:pPr>
            <w:r w:rsidRPr="00414DFE">
              <w:rPr>
                <w:sz w:val="16"/>
                <w:szCs w:val="16"/>
                <w:lang w:val="sr-Cyrl-CS"/>
              </w:rPr>
              <w:t>2002.</w:t>
            </w:r>
          </w:p>
        </w:tc>
        <w:tc>
          <w:tcPr>
            <w:tcW w:w="1859" w:type="pct"/>
            <w:gridSpan w:val="2"/>
            <w:tcBorders>
              <w:top w:val="single" w:sz="4" w:space="0" w:color="auto"/>
              <w:left w:val="single" w:sz="4" w:space="0" w:color="auto"/>
              <w:bottom w:val="single" w:sz="4" w:space="0" w:color="auto"/>
              <w:right w:val="single" w:sz="4" w:space="0" w:color="auto"/>
            </w:tcBorders>
            <w:vAlign w:val="center"/>
          </w:tcPr>
          <w:p w14:paraId="19AB246A" w14:textId="77777777" w:rsidR="00414DFE" w:rsidRPr="00414DFE" w:rsidRDefault="00414DFE" w:rsidP="00CA36CE">
            <w:pPr>
              <w:tabs>
                <w:tab w:val="left" w:pos="567"/>
              </w:tabs>
              <w:rPr>
                <w:sz w:val="16"/>
                <w:szCs w:val="16"/>
                <w:lang w:val="sr-Cyrl-CS"/>
              </w:rPr>
            </w:pPr>
            <w:bookmarkStart w:id="31" w:name="OLE_LINK1"/>
            <w:r w:rsidRPr="00414DFE">
              <w:rPr>
                <w:sz w:val="16"/>
                <w:szCs w:val="16"/>
                <w:lang w:val="sr-Cyrl-CS"/>
              </w:rPr>
              <w:t>Медицински факултет Универзитета у Београду</w:t>
            </w:r>
            <w:bookmarkEnd w:id="31"/>
          </w:p>
        </w:tc>
        <w:tc>
          <w:tcPr>
            <w:tcW w:w="577" w:type="pct"/>
            <w:tcBorders>
              <w:top w:val="single" w:sz="4" w:space="0" w:color="auto"/>
              <w:left w:val="single" w:sz="4" w:space="0" w:color="auto"/>
              <w:bottom w:val="single" w:sz="4" w:space="0" w:color="auto"/>
              <w:right w:val="single" w:sz="4" w:space="0" w:color="auto"/>
            </w:tcBorders>
            <w:vAlign w:val="center"/>
          </w:tcPr>
          <w:p w14:paraId="55A0ABB5" w14:textId="77777777" w:rsidR="00414DFE" w:rsidRPr="00414DFE" w:rsidRDefault="00414DFE" w:rsidP="00CA36CE">
            <w:pPr>
              <w:tabs>
                <w:tab w:val="left" w:pos="567"/>
              </w:tabs>
              <w:rPr>
                <w:sz w:val="16"/>
                <w:szCs w:val="16"/>
                <w:lang w:val="sr-Cyrl-CS"/>
              </w:rPr>
            </w:pPr>
            <w:r w:rsidRPr="00414DFE">
              <w:rPr>
                <w:sz w:val="16"/>
                <w:szCs w:val="16"/>
                <w:lang w:val="sr-Cyrl-CS"/>
              </w:rPr>
              <w:t>Медицина</w:t>
            </w:r>
          </w:p>
        </w:tc>
        <w:tc>
          <w:tcPr>
            <w:tcW w:w="1156" w:type="pct"/>
            <w:gridSpan w:val="2"/>
            <w:tcBorders>
              <w:top w:val="single" w:sz="4" w:space="0" w:color="auto"/>
              <w:left w:val="single" w:sz="4" w:space="0" w:color="auto"/>
              <w:bottom w:val="single" w:sz="4" w:space="0" w:color="auto"/>
              <w:right w:val="single" w:sz="4" w:space="0" w:color="auto"/>
            </w:tcBorders>
            <w:vAlign w:val="center"/>
          </w:tcPr>
          <w:p w14:paraId="0FE8173F" w14:textId="77777777" w:rsidR="00414DFE" w:rsidRPr="00414DFE" w:rsidRDefault="00414DFE" w:rsidP="00CA36CE">
            <w:pPr>
              <w:rPr>
                <w:sz w:val="16"/>
                <w:szCs w:val="16"/>
                <w:lang w:val="sr-Cyrl-CS"/>
              </w:rPr>
            </w:pPr>
            <w:r w:rsidRPr="00414DFE">
              <w:rPr>
                <w:sz w:val="16"/>
                <w:szCs w:val="16"/>
                <w:lang w:val="sr-Cyrl-CS"/>
              </w:rPr>
              <w:t>Имунологија</w:t>
            </w:r>
          </w:p>
        </w:tc>
      </w:tr>
      <w:tr w:rsidR="00414DFE" w:rsidRPr="00414DFE" w14:paraId="2476F143" w14:textId="77777777" w:rsidTr="00414DFE">
        <w:trPr>
          <w:trHeight w:val="227"/>
          <w:jc w:val="center"/>
        </w:trPr>
        <w:tc>
          <w:tcPr>
            <w:tcW w:w="1022" w:type="pct"/>
            <w:gridSpan w:val="2"/>
            <w:tcBorders>
              <w:top w:val="single" w:sz="4" w:space="0" w:color="auto"/>
              <w:left w:val="single" w:sz="4" w:space="0" w:color="auto"/>
              <w:bottom w:val="single" w:sz="4" w:space="0" w:color="auto"/>
              <w:right w:val="single" w:sz="4" w:space="0" w:color="auto"/>
            </w:tcBorders>
            <w:vAlign w:val="center"/>
          </w:tcPr>
          <w:p w14:paraId="3DACA230" w14:textId="77777777" w:rsidR="00414DFE" w:rsidRPr="00414DFE" w:rsidRDefault="00414DFE" w:rsidP="00CA36CE">
            <w:pPr>
              <w:rPr>
                <w:sz w:val="16"/>
                <w:szCs w:val="16"/>
              </w:rPr>
            </w:pPr>
            <w:r w:rsidRPr="00414DFE">
              <w:rPr>
                <w:sz w:val="16"/>
                <w:szCs w:val="16"/>
              </w:rPr>
              <w:t>Магистратура</w:t>
            </w:r>
          </w:p>
        </w:tc>
        <w:tc>
          <w:tcPr>
            <w:tcW w:w="387" w:type="pct"/>
            <w:tcBorders>
              <w:top w:val="single" w:sz="4" w:space="0" w:color="auto"/>
              <w:left w:val="single" w:sz="4" w:space="0" w:color="auto"/>
              <w:bottom w:val="single" w:sz="4" w:space="0" w:color="auto"/>
              <w:right w:val="single" w:sz="4" w:space="0" w:color="auto"/>
            </w:tcBorders>
            <w:vAlign w:val="center"/>
          </w:tcPr>
          <w:p w14:paraId="22D6D2EC" w14:textId="77777777" w:rsidR="00414DFE" w:rsidRPr="00414DFE" w:rsidRDefault="00414DFE" w:rsidP="00CA36CE">
            <w:pPr>
              <w:rPr>
                <w:sz w:val="16"/>
                <w:szCs w:val="16"/>
                <w:lang w:val="sr-Cyrl-CS"/>
              </w:rPr>
            </w:pPr>
            <w:r w:rsidRPr="00414DFE">
              <w:rPr>
                <w:sz w:val="16"/>
                <w:szCs w:val="16"/>
                <w:lang w:val="sr-Cyrl-CS"/>
              </w:rPr>
              <w:t>1994.</w:t>
            </w:r>
          </w:p>
        </w:tc>
        <w:tc>
          <w:tcPr>
            <w:tcW w:w="1859" w:type="pct"/>
            <w:gridSpan w:val="2"/>
            <w:tcBorders>
              <w:top w:val="single" w:sz="4" w:space="0" w:color="auto"/>
              <w:left w:val="single" w:sz="4" w:space="0" w:color="auto"/>
              <w:bottom w:val="single" w:sz="4" w:space="0" w:color="auto"/>
              <w:right w:val="single" w:sz="4" w:space="0" w:color="auto"/>
            </w:tcBorders>
            <w:vAlign w:val="center"/>
          </w:tcPr>
          <w:p w14:paraId="26666627" w14:textId="77777777" w:rsidR="00414DFE" w:rsidRPr="00414DFE" w:rsidRDefault="00414DFE" w:rsidP="00CA36CE">
            <w:pPr>
              <w:tabs>
                <w:tab w:val="left" w:pos="567"/>
              </w:tabs>
              <w:rPr>
                <w:sz w:val="16"/>
                <w:szCs w:val="16"/>
                <w:lang w:val="sr-Cyrl-CS"/>
              </w:rPr>
            </w:pPr>
            <w:r w:rsidRPr="00414DFE">
              <w:rPr>
                <w:sz w:val="16"/>
                <w:szCs w:val="16"/>
                <w:lang w:val="sr-Cyrl-CS"/>
              </w:rPr>
              <w:t>Медицински факултет Универзитета у Београду</w:t>
            </w:r>
          </w:p>
        </w:tc>
        <w:tc>
          <w:tcPr>
            <w:tcW w:w="577" w:type="pct"/>
            <w:tcBorders>
              <w:top w:val="single" w:sz="4" w:space="0" w:color="auto"/>
              <w:left w:val="single" w:sz="4" w:space="0" w:color="auto"/>
              <w:bottom w:val="single" w:sz="4" w:space="0" w:color="auto"/>
              <w:right w:val="single" w:sz="4" w:space="0" w:color="auto"/>
            </w:tcBorders>
            <w:vAlign w:val="center"/>
          </w:tcPr>
          <w:p w14:paraId="4169A568" w14:textId="77777777" w:rsidR="00414DFE" w:rsidRPr="00414DFE" w:rsidRDefault="00414DFE" w:rsidP="00CA36CE">
            <w:pPr>
              <w:tabs>
                <w:tab w:val="left" w:pos="567"/>
              </w:tabs>
              <w:rPr>
                <w:sz w:val="16"/>
                <w:szCs w:val="16"/>
                <w:lang w:val="sr-Cyrl-CS"/>
              </w:rPr>
            </w:pPr>
            <w:r w:rsidRPr="00414DFE">
              <w:rPr>
                <w:sz w:val="16"/>
                <w:szCs w:val="16"/>
                <w:lang w:val="sr-Cyrl-CS"/>
              </w:rPr>
              <w:t>Медицина</w:t>
            </w:r>
          </w:p>
        </w:tc>
        <w:tc>
          <w:tcPr>
            <w:tcW w:w="1156" w:type="pct"/>
            <w:gridSpan w:val="2"/>
            <w:tcBorders>
              <w:top w:val="single" w:sz="4" w:space="0" w:color="auto"/>
              <w:left w:val="single" w:sz="4" w:space="0" w:color="auto"/>
              <w:bottom w:val="single" w:sz="4" w:space="0" w:color="auto"/>
              <w:right w:val="single" w:sz="4" w:space="0" w:color="auto"/>
            </w:tcBorders>
            <w:vAlign w:val="center"/>
          </w:tcPr>
          <w:p w14:paraId="0CFB6C50" w14:textId="77777777" w:rsidR="00414DFE" w:rsidRPr="00414DFE" w:rsidRDefault="00414DFE" w:rsidP="00CA36CE">
            <w:pPr>
              <w:rPr>
                <w:sz w:val="16"/>
                <w:szCs w:val="16"/>
                <w:lang w:val="sr-Cyrl-CS"/>
              </w:rPr>
            </w:pPr>
            <w:r w:rsidRPr="00414DFE">
              <w:rPr>
                <w:sz w:val="16"/>
                <w:szCs w:val="16"/>
                <w:lang w:val="sr-Cyrl-CS"/>
              </w:rPr>
              <w:t>Имунологија</w:t>
            </w:r>
          </w:p>
        </w:tc>
      </w:tr>
      <w:tr w:rsidR="00414DFE" w:rsidRPr="00414DFE" w14:paraId="3FDE87E3" w14:textId="77777777" w:rsidTr="00414DFE">
        <w:trPr>
          <w:trHeight w:val="227"/>
          <w:jc w:val="center"/>
        </w:trPr>
        <w:tc>
          <w:tcPr>
            <w:tcW w:w="1022" w:type="pct"/>
            <w:gridSpan w:val="2"/>
            <w:tcBorders>
              <w:top w:val="single" w:sz="4" w:space="0" w:color="auto"/>
              <w:left w:val="single" w:sz="4" w:space="0" w:color="auto"/>
              <w:bottom w:val="single" w:sz="4" w:space="0" w:color="auto"/>
              <w:right w:val="single" w:sz="4" w:space="0" w:color="auto"/>
            </w:tcBorders>
            <w:vAlign w:val="center"/>
          </w:tcPr>
          <w:p w14:paraId="021253A9" w14:textId="77777777" w:rsidR="00414DFE" w:rsidRPr="00414DFE" w:rsidRDefault="00414DFE" w:rsidP="00CA36CE">
            <w:pPr>
              <w:rPr>
                <w:sz w:val="16"/>
                <w:szCs w:val="16"/>
                <w:lang w:val="sr-Cyrl-RS"/>
              </w:rPr>
            </w:pPr>
            <w:r w:rsidRPr="00414DFE">
              <w:rPr>
                <w:sz w:val="16"/>
                <w:szCs w:val="16"/>
                <w:lang w:val="sr-Cyrl-RS"/>
              </w:rPr>
              <w:t>Специјализација</w:t>
            </w:r>
          </w:p>
        </w:tc>
        <w:tc>
          <w:tcPr>
            <w:tcW w:w="387" w:type="pct"/>
            <w:tcBorders>
              <w:top w:val="single" w:sz="4" w:space="0" w:color="auto"/>
              <w:left w:val="single" w:sz="4" w:space="0" w:color="auto"/>
              <w:bottom w:val="single" w:sz="4" w:space="0" w:color="auto"/>
              <w:right w:val="single" w:sz="4" w:space="0" w:color="auto"/>
            </w:tcBorders>
            <w:vAlign w:val="center"/>
          </w:tcPr>
          <w:p w14:paraId="14203657" w14:textId="77777777" w:rsidR="00414DFE" w:rsidRPr="00414DFE" w:rsidRDefault="00414DFE" w:rsidP="00CA36CE">
            <w:pPr>
              <w:tabs>
                <w:tab w:val="left" w:pos="567"/>
              </w:tabs>
              <w:rPr>
                <w:sz w:val="16"/>
                <w:szCs w:val="16"/>
                <w:lang w:val="sr-Cyrl-CS"/>
              </w:rPr>
            </w:pPr>
            <w:r w:rsidRPr="00414DFE">
              <w:rPr>
                <w:sz w:val="16"/>
                <w:szCs w:val="16"/>
                <w:lang w:val="sr-Cyrl-CS"/>
              </w:rPr>
              <w:t>19</w:t>
            </w:r>
            <w:r w:rsidRPr="00414DFE">
              <w:rPr>
                <w:sz w:val="16"/>
                <w:szCs w:val="16"/>
                <w:lang w:val="sr-Cyrl-RS"/>
              </w:rPr>
              <w:t>98</w:t>
            </w:r>
            <w:r w:rsidRPr="00414DFE">
              <w:rPr>
                <w:sz w:val="16"/>
                <w:szCs w:val="16"/>
                <w:lang w:val="sr-Cyrl-CS"/>
              </w:rPr>
              <w:t>.</w:t>
            </w:r>
          </w:p>
        </w:tc>
        <w:tc>
          <w:tcPr>
            <w:tcW w:w="1859" w:type="pct"/>
            <w:gridSpan w:val="2"/>
            <w:tcBorders>
              <w:top w:val="single" w:sz="4" w:space="0" w:color="auto"/>
              <w:left w:val="single" w:sz="4" w:space="0" w:color="auto"/>
              <w:bottom w:val="single" w:sz="4" w:space="0" w:color="auto"/>
              <w:right w:val="single" w:sz="4" w:space="0" w:color="auto"/>
            </w:tcBorders>
            <w:vAlign w:val="center"/>
          </w:tcPr>
          <w:p w14:paraId="32D16713" w14:textId="77777777" w:rsidR="00414DFE" w:rsidRPr="00414DFE" w:rsidRDefault="00414DFE" w:rsidP="00CA36CE">
            <w:pPr>
              <w:tabs>
                <w:tab w:val="left" w:pos="567"/>
              </w:tabs>
              <w:rPr>
                <w:sz w:val="16"/>
                <w:szCs w:val="16"/>
                <w:lang w:val="sr-Cyrl-CS"/>
              </w:rPr>
            </w:pPr>
            <w:r w:rsidRPr="00414DFE">
              <w:rPr>
                <w:sz w:val="16"/>
                <w:szCs w:val="16"/>
                <w:lang w:val="sr-Cyrl-CS"/>
              </w:rPr>
              <w:t>Медицински факултет Универзитета у Београду</w:t>
            </w:r>
          </w:p>
        </w:tc>
        <w:tc>
          <w:tcPr>
            <w:tcW w:w="577" w:type="pct"/>
            <w:tcBorders>
              <w:top w:val="single" w:sz="4" w:space="0" w:color="auto"/>
              <w:left w:val="single" w:sz="4" w:space="0" w:color="auto"/>
              <w:bottom w:val="single" w:sz="4" w:space="0" w:color="auto"/>
              <w:right w:val="single" w:sz="4" w:space="0" w:color="auto"/>
            </w:tcBorders>
            <w:vAlign w:val="center"/>
          </w:tcPr>
          <w:p w14:paraId="266C089D" w14:textId="77777777" w:rsidR="00414DFE" w:rsidRPr="00414DFE" w:rsidRDefault="00414DFE" w:rsidP="00CA36CE">
            <w:pPr>
              <w:tabs>
                <w:tab w:val="left" w:pos="567"/>
              </w:tabs>
              <w:rPr>
                <w:sz w:val="16"/>
                <w:szCs w:val="16"/>
                <w:lang w:val="sr-Cyrl-CS"/>
              </w:rPr>
            </w:pPr>
            <w:r w:rsidRPr="00414DFE">
              <w:rPr>
                <w:sz w:val="16"/>
                <w:szCs w:val="16"/>
                <w:lang w:val="sr-Cyrl-CS"/>
              </w:rPr>
              <w:t>Имунологија</w:t>
            </w:r>
          </w:p>
        </w:tc>
        <w:tc>
          <w:tcPr>
            <w:tcW w:w="1156" w:type="pct"/>
            <w:gridSpan w:val="2"/>
            <w:tcBorders>
              <w:top w:val="single" w:sz="4" w:space="0" w:color="auto"/>
              <w:left w:val="single" w:sz="4" w:space="0" w:color="auto"/>
              <w:bottom w:val="single" w:sz="4" w:space="0" w:color="auto"/>
              <w:right w:val="single" w:sz="4" w:space="0" w:color="auto"/>
            </w:tcBorders>
            <w:vAlign w:val="center"/>
          </w:tcPr>
          <w:p w14:paraId="1993382B" w14:textId="77777777" w:rsidR="00414DFE" w:rsidRPr="00414DFE" w:rsidRDefault="00414DFE" w:rsidP="00CA36CE">
            <w:pPr>
              <w:rPr>
                <w:sz w:val="16"/>
                <w:szCs w:val="16"/>
                <w:lang w:val="sr-Cyrl-CS"/>
              </w:rPr>
            </w:pPr>
          </w:p>
        </w:tc>
      </w:tr>
      <w:tr w:rsidR="00414DFE" w:rsidRPr="00414DFE" w14:paraId="53DAA5EE" w14:textId="77777777" w:rsidTr="00414DFE">
        <w:trPr>
          <w:trHeight w:val="129"/>
          <w:jc w:val="center"/>
        </w:trPr>
        <w:tc>
          <w:tcPr>
            <w:tcW w:w="1022" w:type="pct"/>
            <w:gridSpan w:val="2"/>
            <w:tcBorders>
              <w:top w:val="single" w:sz="4" w:space="0" w:color="auto"/>
              <w:left w:val="single" w:sz="4" w:space="0" w:color="auto"/>
              <w:bottom w:val="single" w:sz="4" w:space="0" w:color="auto"/>
              <w:right w:val="single" w:sz="4" w:space="0" w:color="auto"/>
            </w:tcBorders>
            <w:vAlign w:val="center"/>
          </w:tcPr>
          <w:p w14:paraId="570FE721" w14:textId="77777777" w:rsidR="00414DFE" w:rsidRPr="00414DFE" w:rsidRDefault="00414DFE" w:rsidP="00CA36CE">
            <w:pPr>
              <w:rPr>
                <w:sz w:val="16"/>
                <w:szCs w:val="16"/>
                <w:lang w:val="sr-Cyrl-CS"/>
              </w:rPr>
            </w:pPr>
            <w:r w:rsidRPr="00414DFE">
              <w:rPr>
                <w:sz w:val="16"/>
                <w:szCs w:val="16"/>
                <w:lang w:val="sr-Cyrl-CS"/>
              </w:rPr>
              <w:t>Диплома</w:t>
            </w:r>
          </w:p>
        </w:tc>
        <w:tc>
          <w:tcPr>
            <w:tcW w:w="387" w:type="pct"/>
            <w:tcBorders>
              <w:top w:val="single" w:sz="4" w:space="0" w:color="auto"/>
              <w:left w:val="single" w:sz="4" w:space="0" w:color="auto"/>
              <w:bottom w:val="single" w:sz="4" w:space="0" w:color="auto"/>
              <w:right w:val="single" w:sz="4" w:space="0" w:color="auto"/>
            </w:tcBorders>
            <w:vAlign w:val="center"/>
          </w:tcPr>
          <w:p w14:paraId="1822CAC3" w14:textId="77777777" w:rsidR="00414DFE" w:rsidRPr="00414DFE" w:rsidRDefault="00414DFE" w:rsidP="00CA36CE">
            <w:pPr>
              <w:tabs>
                <w:tab w:val="left" w:pos="567"/>
              </w:tabs>
              <w:rPr>
                <w:sz w:val="16"/>
                <w:szCs w:val="16"/>
                <w:lang w:val="sr-Cyrl-CS"/>
              </w:rPr>
            </w:pPr>
            <w:r w:rsidRPr="00414DFE">
              <w:rPr>
                <w:sz w:val="16"/>
                <w:szCs w:val="16"/>
                <w:lang w:val="sr-Cyrl-CS"/>
              </w:rPr>
              <w:t>1991.</w:t>
            </w:r>
          </w:p>
        </w:tc>
        <w:tc>
          <w:tcPr>
            <w:tcW w:w="1859" w:type="pct"/>
            <w:gridSpan w:val="2"/>
            <w:tcBorders>
              <w:top w:val="single" w:sz="4" w:space="0" w:color="auto"/>
              <w:left w:val="single" w:sz="4" w:space="0" w:color="auto"/>
              <w:bottom w:val="single" w:sz="4" w:space="0" w:color="auto"/>
              <w:right w:val="single" w:sz="4" w:space="0" w:color="auto"/>
            </w:tcBorders>
            <w:vAlign w:val="center"/>
          </w:tcPr>
          <w:p w14:paraId="09C9524A" w14:textId="77777777" w:rsidR="00414DFE" w:rsidRPr="00414DFE" w:rsidRDefault="00414DFE" w:rsidP="00CA36CE">
            <w:pPr>
              <w:tabs>
                <w:tab w:val="left" w:pos="567"/>
              </w:tabs>
              <w:rPr>
                <w:sz w:val="16"/>
                <w:szCs w:val="16"/>
                <w:lang w:val="sr-Cyrl-CS"/>
              </w:rPr>
            </w:pPr>
            <w:r w:rsidRPr="00414DFE">
              <w:rPr>
                <w:sz w:val="16"/>
                <w:szCs w:val="16"/>
                <w:lang w:val="sr-Cyrl-CS"/>
              </w:rPr>
              <w:t>Медицински факултет Универзитета у Београду</w:t>
            </w:r>
          </w:p>
        </w:tc>
        <w:tc>
          <w:tcPr>
            <w:tcW w:w="577" w:type="pct"/>
            <w:tcBorders>
              <w:top w:val="single" w:sz="4" w:space="0" w:color="auto"/>
              <w:left w:val="single" w:sz="4" w:space="0" w:color="auto"/>
              <w:bottom w:val="single" w:sz="4" w:space="0" w:color="auto"/>
              <w:right w:val="single" w:sz="4" w:space="0" w:color="auto"/>
            </w:tcBorders>
            <w:vAlign w:val="center"/>
          </w:tcPr>
          <w:p w14:paraId="0B66A43F" w14:textId="77777777" w:rsidR="00414DFE" w:rsidRPr="00414DFE" w:rsidRDefault="00414DFE" w:rsidP="00CA36CE">
            <w:pPr>
              <w:tabs>
                <w:tab w:val="left" w:pos="567"/>
              </w:tabs>
              <w:rPr>
                <w:sz w:val="16"/>
                <w:szCs w:val="16"/>
                <w:lang w:val="sr-Cyrl-CS"/>
              </w:rPr>
            </w:pPr>
            <w:r w:rsidRPr="00414DFE">
              <w:rPr>
                <w:sz w:val="16"/>
                <w:szCs w:val="16"/>
                <w:lang w:val="sr-Cyrl-CS"/>
              </w:rPr>
              <w:t xml:space="preserve">Медицина </w:t>
            </w:r>
          </w:p>
        </w:tc>
        <w:tc>
          <w:tcPr>
            <w:tcW w:w="1156" w:type="pct"/>
            <w:gridSpan w:val="2"/>
            <w:tcBorders>
              <w:top w:val="single" w:sz="4" w:space="0" w:color="auto"/>
              <w:left w:val="single" w:sz="4" w:space="0" w:color="auto"/>
              <w:bottom w:val="single" w:sz="4" w:space="0" w:color="auto"/>
              <w:right w:val="single" w:sz="4" w:space="0" w:color="auto"/>
            </w:tcBorders>
            <w:vAlign w:val="center"/>
          </w:tcPr>
          <w:p w14:paraId="7BB7C3AC" w14:textId="77777777" w:rsidR="00414DFE" w:rsidRPr="00414DFE" w:rsidRDefault="00414DFE" w:rsidP="00CA36CE">
            <w:pPr>
              <w:rPr>
                <w:sz w:val="16"/>
                <w:szCs w:val="16"/>
                <w:lang w:val="sr-Cyrl-CS"/>
              </w:rPr>
            </w:pPr>
          </w:p>
        </w:tc>
      </w:tr>
      <w:tr w:rsidR="00414DFE" w:rsidRPr="00414DFE" w14:paraId="0B79ABE9" w14:textId="77777777" w:rsidTr="00414DFE">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061C6C76" w14:textId="77777777" w:rsidR="00414DFE" w:rsidRPr="00414DFE" w:rsidRDefault="00414DFE" w:rsidP="00CA36CE">
            <w:pPr>
              <w:rPr>
                <w:sz w:val="16"/>
                <w:szCs w:val="16"/>
              </w:rPr>
            </w:pPr>
            <w:r w:rsidRPr="00414DFE">
              <w:rPr>
                <w:b/>
                <w:sz w:val="16"/>
                <w:szCs w:val="16"/>
                <w:lang w:val="sr-Cyrl-CS"/>
              </w:rPr>
              <w:t xml:space="preserve">Списак предмета </w:t>
            </w:r>
            <w:r w:rsidRPr="00414DFE">
              <w:rPr>
                <w:b/>
                <w:sz w:val="16"/>
                <w:szCs w:val="16"/>
              </w:rPr>
              <w:t xml:space="preserve">које наставник држи на докторским студијама </w:t>
            </w:r>
          </w:p>
        </w:tc>
      </w:tr>
      <w:tr w:rsidR="00414DFE" w:rsidRPr="00414DFE" w14:paraId="540C4267" w14:textId="77777777" w:rsidTr="00414DFE">
        <w:trPr>
          <w:trHeight w:val="139"/>
          <w:jc w:val="center"/>
        </w:trPr>
        <w:tc>
          <w:tcPr>
            <w:tcW w:w="254" w:type="pct"/>
            <w:tcBorders>
              <w:top w:val="single" w:sz="4" w:space="0" w:color="auto"/>
              <w:left w:val="single" w:sz="4" w:space="0" w:color="auto"/>
              <w:bottom w:val="single" w:sz="4" w:space="0" w:color="auto"/>
              <w:right w:val="single" w:sz="4" w:space="0" w:color="auto"/>
            </w:tcBorders>
            <w:vAlign w:val="center"/>
          </w:tcPr>
          <w:p w14:paraId="55C4B03B" w14:textId="77777777" w:rsidR="00414DFE" w:rsidRPr="00414DFE" w:rsidRDefault="00414DFE" w:rsidP="00CA36CE">
            <w:pPr>
              <w:jc w:val="center"/>
              <w:rPr>
                <w:b/>
                <w:sz w:val="16"/>
                <w:szCs w:val="16"/>
                <w:lang w:val="sr-Cyrl-CS"/>
              </w:rPr>
            </w:pPr>
            <w:r w:rsidRPr="00414DFE">
              <w:rPr>
                <w:b/>
                <w:sz w:val="16"/>
                <w:szCs w:val="16"/>
                <w:lang w:val="sr-Cyrl-CS"/>
              </w:rPr>
              <w:t>Р.Б.</w:t>
            </w:r>
          </w:p>
        </w:tc>
        <w:tc>
          <w:tcPr>
            <w:tcW w:w="768" w:type="pct"/>
            <w:tcBorders>
              <w:top w:val="single" w:sz="4" w:space="0" w:color="auto"/>
              <w:left w:val="single" w:sz="4" w:space="0" w:color="auto"/>
              <w:bottom w:val="single" w:sz="4" w:space="0" w:color="auto"/>
              <w:right w:val="single" w:sz="4" w:space="0" w:color="auto"/>
            </w:tcBorders>
            <w:vAlign w:val="center"/>
          </w:tcPr>
          <w:p w14:paraId="75A9B62D" w14:textId="77777777" w:rsidR="00414DFE" w:rsidRPr="00414DFE" w:rsidRDefault="00414DFE" w:rsidP="00CA36CE">
            <w:pPr>
              <w:jc w:val="center"/>
              <w:rPr>
                <w:b/>
                <w:sz w:val="16"/>
                <w:szCs w:val="16"/>
              </w:rPr>
            </w:pPr>
            <w:r w:rsidRPr="00414DFE">
              <w:rPr>
                <w:b/>
                <w:sz w:val="16"/>
                <w:szCs w:val="16"/>
              </w:rPr>
              <w:t>Ознака</w:t>
            </w:r>
          </w:p>
        </w:tc>
        <w:tc>
          <w:tcPr>
            <w:tcW w:w="3978" w:type="pct"/>
            <w:gridSpan w:val="6"/>
            <w:tcBorders>
              <w:top w:val="single" w:sz="4" w:space="0" w:color="auto"/>
              <w:left w:val="single" w:sz="4" w:space="0" w:color="auto"/>
              <w:bottom w:val="single" w:sz="4" w:space="0" w:color="auto"/>
              <w:right w:val="single" w:sz="4" w:space="0" w:color="auto"/>
            </w:tcBorders>
            <w:vAlign w:val="center"/>
          </w:tcPr>
          <w:p w14:paraId="0ABEC806" w14:textId="77777777" w:rsidR="00414DFE" w:rsidRPr="00414DFE" w:rsidRDefault="00414DFE" w:rsidP="00CA36CE">
            <w:pPr>
              <w:rPr>
                <w:b/>
                <w:sz w:val="16"/>
                <w:szCs w:val="16"/>
              </w:rPr>
            </w:pPr>
            <w:r w:rsidRPr="00414DFE">
              <w:rPr>
                <w:b/>
                <w:iCs/>
                <w:sz w:val="16"/>
                <w:szCs w:val="16"/>
                <w:lang w:val="sr-Cyrl-CS"/>
              </w:rPr>
              <w:t>Назив предмета</w:t>
            </w:r>
          </w:p>
        </w:tc>
      </w:tr>
      <w:tr w:rsidR="00414DFE" w:rsidRPr="00414DFE" w14:paraId="380BCA7E" w14:textId="77777777" w:rsidTr="00414DFE">
        <w:trPr>
          <w:trHeight w:val="227"/>
          <w:jc w:val="center"/>
        </w:trPr>
        <w:tc>
          <w:tcPr>
            <w:tcW w:w="254" w:type="pct"/>
            <w:tcBorders>
              <w:top w:val="single" w:sz="4" w:space="0" w:color="auto"/>
              <w:left w:val="single" w:sz="4" w:space="0" w:color="auto"/>
              <w:bottom w:val="single" w:sz="4" w:space="0" w:color="auto"/>
              <w:right w:val="single" w:sz="4" w:space="0" w:color="auto"/>
            </w:tcBorders>
            <w:vAlign w:val="center"/>
          </w:tcPr>
          <w:p w14:paraId="755C5A68" w14:textId="77777777" w:rsidR="00414DFE" w:rsidRPr="00414DFE" w:rsidRDefault="00414DFE" w:rsidP="00CA36CE">
            <w:pPr>
              <w:jc w:val="center"/>
              <w:rPr>
                <w:sz w:val="16"/>
                <w:szCs w:val="16"/>
                <w:lang w:val="sr-Cyrl-CS"/>
              </w:rPr>
            </w:pPr>
            <w:r w:rsidRPr="00414DFE">
              <w:rPr>
                <w:sz w:val="16"/>
                <w:szCs w:val="16"/>
                <w:lang w:val="sr-Cyrl-CS"/>
              </w:rPr>
              <w:t>1.</w:t>
            </w:r>
          </w:p>
        </w:tc>
        <w:tc>
          <w:tcPr>
            <w:tcW w:w="768" w:type="pct"/>
            <w:tcBorders>
              <w:top w:val="single" w:sz="4" w:space="0" w:color="auto"/>
              <w:left w:val="single" w:sz="4" w:space="0" w:color="auto"/>
              <w:bottom w:val="single" w:sz="4" w:space="0" w:color="auto"/>
              <w:right w:val="single" w:sz="4" w:space="0" w:color="auto"/>
            </w:tcBorders>
            <w:vAlign w:val="center"/>
          </w:tcPr>
          <w:p w14:paraId="730544AF" w14:textId="77777777" w:rsidR="00414DFE" w:rsidRPr="00414DFE" w:rsidRDefault="00414DFE" w:rsidP="00CA36CE">
            <w:pPr>
              <w:tabs>
                <w:tab w:val="left" w:pos="567"/>
              </w:tabs>
              <w:jc w:val="center"/>
              <w:rPr>
                <w:sz w:val="16"/>
                <w:szCs w:val="16"/>
                <w:lang w:val="sr-Cyrl-CS"/>
              </w:rPr>
            </w:pPr>
            <w:r w:rsidRPr="00414DFE">
              <w:rPr>
                <w:sz w:val="16"/>
                <w:szCs w:val="16"/>
                <w:lang w:val="sr-Cyrl-CS"/>
              </w:rPr>
              <w:t>20.ЕМБИ05</w:t>
            </w:r>
          </w:p>
        </w:tc>
        <w:tc>
          <w:tcPr>
            <w:tcW w:w="3978" w:type="pct"/>
            <w:gridSpan w:val="6"/>
            <w:tcBorders>
              <w:top w:val="single" w:sz="4" w:space="0" w:color="auto"/>
              <w:left w:val="single" w:sz="4" w:space="0" w:color="auto"/>
              <w:bottom w:val="single" w:sz="4" w:space="0" w:color="auto"/>
              <w:right w:val="single" w:sz="4" w:space="0" w:color="auto"/>
            </w:tcBorders>
            <w:vAlign w:val="center"/>
          </w:tcPr>
          <w:p w14:paraId="2C28E5FC" w14:textId="77777777" w:rsidR="00414DFE" w:rsidRPr="00414DFE" w:rsidRDefault="00414DFE" w:rsidP="00CA36CE">
            <w:pPr>
              <w:tabs>
                <w:tab w:val="left" w:pos="567"/>
              </w:tabs>
              <w:rPr>
                <w:sz w:val="16"/>
                <w:szCs w:val="16"/>
                <w:lang w:val="sr-Cyrl-CS"/>
              </w:rPr>
            </w:pPr>
            <w:r w:rsidRPr="00414DFE">
              <w:rPr>
                <w:sz w:val="16"/>
                <w:szCs w:val="16"/>
                <w:lang w:val="sr-Cyrl-CS"/>
              </w:rPr>
              <w:t>Експериментални модели у биомедицини</w:t>
            </w:r>
          </w:p>
        </w:tc>
      </w:tr>
      <w:tr w:rsidR="00414DFE" w:rsidRPr="00414DFE" w14:paraId="0F35E356" w14:textId="77777777" w:rsidTr="00414DFE">
        <w:trPr>
          <w:trHeight w:val="227"/>
          <w:jc w:val="center"/>
        </w:trPr>
        <w:tc>
          <w:tcPr>
            <w:tcW w:w="254" w:type="pct"/>
            <w:tcBorders>
              <w:top w:val="single" w:sz="4" w:space="0" w:color="auto"/>
              <w:left w:val="single" w:sz="4" w:space="0" w:color="auto"/>
              <w:bottom w:val="single" w:sz="4" w:space="0" w:color="auto"/>
              <w:right w:val="single" w:sz="4" w:space="0" w:color="auto"/>
            </w:tcBorders>
            <w:vAlign w:val="center"/>
          </w:tcPr>
          <w:p w14:paraId="3764045D" w14:textId="77777777" w:rsidR="00414DFE" w:rsidRPr="00414DFE" w:rsidRDefault="00414DFE" w:rsidP="00CA36CE">
            <w:pPr>
              <w:jc w:val="center"/>
              <w:rPr>
                <w:sz w:val="16"/>
                <w:szCs w:val="16"/>
                <w:lang w:val="sr-Cyrl-CS"/>
              </w:rPr>
            </w:pPr>
            <w:r w:rsidRPr="00414DFE">
              <w:rPr>
                <w:sz w:val="16"/>
                <w:szCs w:val="16"/>
                <w:lang w:val="sr-Cyrl-CS"/>
              </w:rPr>
              <w:t>2.</w:t>
            </w:r>
          </w:p>
        </w:tc>
        <w:tc>
          <w:tcPr>
            <w:tcW w:w="768" w:type="pct"/>
            <w:tcBorders>
              <w:top w:val="single" w:sz="4" w:space="0" w:color="auto"/>
              <w:left w:val="single" w:sz="4" w:space="0" w:color="auto"/>
              <w:bottom w:val="single" w:sz="4" w:space="0" w:color="auto"/>
              <w:right w:val="single" w:sz="4" w:space="0" w:color="auto"/>
            </w:tcBorders>
            <w:vAlign w:val="center"/>
          </w:tcPr>
          <w:p w14:paraId="13082D4B" w14:textId="77777777" w:rsidR="00414DFE" w:rsidRPr="00414DFE" w:rsidRDefault="00414DFE" w:rsidP="00CA36CE">
            <w:pPr>
              <w:tabs>
                <w:tab w:val="left" w:pos="567"/>
              </w:tabs>
              <w:jc w:val="center"/>
              <w:rPr>
                <w:sz w:val="16"/>
                <w:szCs w:val="16"/>
                <w:lang w:val="sr-Cyrl-CS"/>
              </w:rPr>
            </w:pPr>
            <w:r w:rsidRPr="00414DFE">
              <w:rPr>
                <w:sz w:val="16"/>
                <w:szCs w:val="16"/>
                <w:lang w:val="sr-Cyrl-CS"/>
              </w:rPr>
              <w:t>20.ХРЕМ29</w:t>
            </w:r>
          </w:p>
        </w:tc>
        <w:tc>
          <w:tcPr>
            <w:tcW w:w="3978" w:type="pct"/>
            <w:gridSpan w:val="6"/>
            <w:tcBorders>
              <w:top w:val="single" w:sz="4" w:space="0" w:color="auto"/>
              <w:left w:val="single" w:sz="4" w:space="0" w:color="auto"/>
              <w:bottom w:val="single" w:sz="4" w:space="0" w:color="auto"/>
              <w:right w:val="single" w:sz="4" w:space="0" w:color="auto"/>
            </w:tcBorders>
            <w:vAlign w:val="center"/>
          </w:tcPr>
          <w:p w14:paraId="3BBE50FE" w14:textId="77777777" w:rsidR="00414DFE" w:rsidRPr="00414DFE" w:rsidRDefault="00414DFE" w:rsidP="00CA36CE">
            <w:pPr>
              <w:tabs>
                <w:tab w:val="left" w:pos="567"/>
              </w:tabs>
              <w:rPr>
                <w:sz w:val="16"/>
                <w:szCs w:val="16"/>
                <w:lang w:val="sr-Cyrl-CS"/>
              </w:rPr>
            </w:pPr>
            <w:r w:rsidRPr="00414DFE">
              <w:rPr>
                <w:sz w:val="16"/>
                <w:szCs w:val="16"/>
                <w:lang w:val="sr-Cyrl-CS"/>
              </w:rPr>
              <w:t>Хомеостаза и регулаторни механизми</w:t>
            </w:r>
          </w:p>
        </w:tc>
      </w:tr>
      <w:tr w:rsidR="00414DFE" w:rsidRPr="00414DFE" w14:paraId="6E276B32" w14:textId="77777777" w:rsidTr="00414DFE">
        <w:trPr>
          <w:trHeight w:val="227"/>
          <w:jc w:val="center"/>
        </w:trPr>
        <w:tc>
          <w:tcPr>
            <w:tcW w:w="254" w:type="pct"/>
            <w:tcBorders>
              <w:top w:val="single" w:sz="4" w:space="0" w:color="auto"/>
              <w:left w:val="single" w:sz="4" w:space="0" w:color="auto"/>
              <w:bottom w:val="single" w:sz="4" w:space="0" w:color="auto"/>
              <w:right w:val="single" w:sz="4" w:space="0" w:color="auto"/>
            </w:tcBorders>
            <w:vAlign w:val="center"/>
          </w:tcPr>
          <w:p w14:paraId="215F2386" w14:textId="77777777" w:rsidR="00414DFE" w:rsidRPr="00414DFE" w:rsidRDefault="00414DFE" w:rsidP="00CA36CE">
            <w:pPr>
              <w:jc w:val="center"/>
              <w:rPr>
                <w:sz w:val="16"/>
                <w:szCs w:val="16"/>
                <w:lang w:val="sr-Cyrl-CS"/>
              </w:rPr>
            </w:pPr>
            <w:r w:rsidRPr="00414DFE">
              <w:rPr>
                <w:sz w:val="16"/>
                <w:szCs w:val="16"/>
                <w:lang w:val="sr-Cyrl-CS"/>
              </w:rPr>
              <w:t>3.</w:t>
            </w:r>
          </w:p>
        </w:tc>
        <w:tc>
          <w:tcPr>
            <w:tcW w:w="768" w:type="pct"/>
            <w:tcBorders>
              <w:top w:val="single" w:sz="4" w:space="0" w:color="auto"/>
              <w:left w:val="single" w:sz="4" w:space="0" w:color="auto"/>
              <w:bottom w:val="single" w:sz="4" w:space="0" w:color="auto"/>
              <w:right w:val="single" w:sz="4" w:space="0" w:color="auto"/>
            </w:tcBorders>
            <w:vAlign w:val="center"/>
          </w:tcPr>
          <w:p w14:paraId="59E297E1" w14:textId="77777777" w:rsidR="00414DFE" w:rsidRPr="00414DFE" w:rsidRDefault="00414DFE" w:rsidP="00CA36CE">
            <w:pPr>
              <w:tabs>
                <w:tab w:val="left" w:pos="567"/>
              </w:tabs>
              <w:jc w:val="center"/>
              <w:rPr>
                <w:sz w:val="16"/>
                <w:szCs w:val="16"/>
                <w:lang w:val="sr-Cyrl-CS"/>
              </w:rPr>
            </w:pPr>
            <w:r w:rsidRPr="00414DFE">
              <w:rPr>
                <w:sz w:val="16"/>
                <w:szCs w:val="16"/>
                <w:lang w:val="sr-Cyrl-CS"/>
              </w:rPr>
              <w:t>20.МНИР10</w:t>
            </w:r>
          </w:p>
        </w:tc>
        <w:tc>
          <w:tcPr>
            <w:tcW w:w="3978" w:type="pct"/>
            <w:gridSpan w:val="6"/>
            <w:tcBorders>
              <w:top w:val="single" w:sz="4" w:space="0" w:color="auto"/>
              <w:left w:val="single" w:sz="4" w:space="0" w:color="auto"/>
              <w:bottom w:val="single" w:sz="4" w:space="0" w:color="auto"/>
              <w:right w:val="single" w:sz="4" w:space="0" w:color="auto"/>
            </w:tcBorders>
            <w:vAlign w:val="center"/>
          </w:tcPr>
          <w:p w14:paraId="64E98886" w14:textId="77777777" w:rsidR="00414DFE" w:rsidRPr="00414DFE" w:rsidRDefault="00414DFE" w:rsidP="00CA36CE">
            <w:pPr>
              <w:tabs>
                <w:tab w:val="left" w:pos="567"/>
              </w:tabs>
              <w:rPr>
                <w:sz w:val="16"/>
                <w:szCs w:val="16"/>
                <w:lang w:val="sr-Cyrl-CS"/>
              </w:rPr>
            </w:pPr>
            <w:r w:rsidRPr="00414DFE">
              <w:rPr>
                <w:sz w:val="16"/>
                <w:szCs w:val="16"/>
                <w:lang w:val="sr-Cyrl-CS"/>
              </w:rPr>
              <w:t>Методологија научноистраживачког рада</w:t>
            </w:r>
          </w:p>
        </w:tc>
      </w:tr>
      <w:tr w:rsidR="00414DFE" w:rsidRPr="00414DFE" w14:paraId="6F5959C6" w14:textId="77777777" w:rsidTr="00414DFE">
        <w:trPr>
          <w:trHeight w:val="227"/>
          <w:jc w:val="center"/>
        </w:trPr>
        <w:tc>
          <w:tcPr>
            <w:tcW w:w="254" w:type="pct"/>
            <w:tcBorders>
              <w:top w:val="single" w:sz="4" w:space="0" w:color="auto"/>
              <w:left w:val="single" w:sz="4" w:space="0" w:color="auto"/>
              <w:bottom w:val="single" w:sz="4" w:space="0" w:color="auto"/>
              <w:right w:val="single" w:sz="4" w:space="0" w:color="auto"/>
            </w:tcBorders>
            <w:vAlign w:val="center"/>
          </w:tcPr>
          <w:p w14:paraId="79485A4B" w14:textId="77777777" w:rsidR="00414DFE" w:rsidRPr="00414DFE" w:rsidRDefault="00414DFE" w:rsidP="00CA36CE">
            <w:pPr>
              <w:jc w:val="center"/>
              <w:rPr>
                <w:sz w:val="16"/>
                <w:szCs w:val="16"/>
                <w:lang w:val="sr-Cyrl-CS"/>
              </w:rPr>
            </w:pPr>
            <w:r w:rsidRPr="00414DFE">
              <w:rPr>
                <w:sz w:val="16"/>
                <w:szCs w:val="16"/>
                <w:lang w:val="sr-Cyrl-CS"/>
              </w:rPr>
              <w:t>4.</w:t>
            </w:r>
          </w:p>
        </w:tc>
        <w:tc>
          <w:tcPr>
            <w:tcW w:w="768" w:type="pct"/>
            <w:tcBorders>
              <w:top w:val="single" w:sz="4" w:space="0" w:color="auto"/>
              <w:left w:val="single" w:sz="4" w:space="0" w:color="auto"/>
              <w:bottom w:val="single" w:sz="4" w:space="0" w:color="auto"/>
              <w:right w:val="single" w:sz="4" w:space="0" w:color="auto"/>
            </w:tcBorders>
            <w:vAlign w:val="center"/>
          </w:tcPr>
          <w:p w14:paraId="67BCD645" w14:textId="77777777" w:rsidR="00414DFE" w:rsidRPr="00414DFE" w:rsidRDefault="00414DFE" w:rsidP="00CA36CE">
            <w:pPr>
              <w:tabs>
                <w:tab w:val="left" w:pos="567"/>
              </w:tabs>
              <w:jc w:val="center"/>
              <w:rPr>
                <w:sz w:val="16"/>
                <w:szCs w:val="16"/>
                <w:lang w:val="sr-Cyrl-CS"/>
              </w:rPr>
            </w:pPr>
            <w:r w:rsidRPr="00414DFE">
              <w:rPr>
                <w:sz w:val="16"/>
                <w:szCs w:val="16"/>
                <w:lang w:val="sr-Cyrl-CS"/>
              </w:rPr>
              <w:t>20.ОИМУ17</w:t>
            </w:r>
          </w:p>
        </w:tc>
        <w:tc>
          <w:tcPr>
            <w:tcW w:w="3978" w:type="pct"/>
            <w:gridSpan w:val="6"/>
            <w:tcBorders>
              <w:top w:val="single" w:sz="4" w:space="0" w:color="auto"/>
              <w:left w:val="single" w:sz="4" w:space="0" w:color="auto"/>
              <w:bottom w:val="single" w:sz="4" w:space="0" w:color="auto"/>
              <w:right w:val="single" w:sz="4" w:space="0" w:color="auto"/>
            </w:tcBorders>
            <w:vAlign w:val="center"/>
          </w:tcPr>
          <w:p w14:paraId="52750BFA" w14:textId="77777777" w:rsidR="00414DFE" w:rsidRPr="00414DFE" w:rsidRDefault="00414DFE" w:rsidP="00CA36CE">
            <w:pPr>
              <w:tabs>
                <w:tab w:val="left" w:pos="567"/>
              </w:tabs>
              <w:rPr>
                <w:sz w:val="16"/>
                <w:szCs w:val="16"/>
                <w:lang w:val="sr-Cyrl-CS"/>
              </w:rPr>
            </w:pPr>
            <w:r w:rsidRPr="00414DFE">
              <w:rPr>
                <w:sz w:val="16"/>
                <w:szCs w:val="16"/>
                <w:lang w:val="sr-Cyrl-CS"/>
              </w:rPr>
              <w:t>Основи имунологије</w:t>
            </w:r>
          </w:p>
        </w:tc>
      </w:tr>
      <w:tr w:rsidR="00414DFE" w:rsidRPr="00414DFE" w14:paraId="06035361" w14:textId="77777777" w:rsidTr="00414DFE">
        <w:trPr>
          <w:trHeight w:val="227"/>
          <w:jc w:val="center"/>
        </w:trPr>
        <w:tc>
          <w:tcPr>
            <w:tcW w:w="254" w:type="pct"/>
            <w:tcBorders>
              <w:top w:val="single" w:sz="4" w:space="0" w:color="auto"/>
              <w:left w:val="single" w:sz="4" w:space="0" w:color="auto"/>
              <w:bottom w:val="single" w:sz="4" w:space="0" w:color="auto"/>
              <w:right w:val="single" w:sz="4" w:space="0" w:color="auto"/>
            </w:tcBorders>
            <w:vAlign w:val="center"/>
          </w:tcPr>
          <w:p w14:paraId="51D5E69B" w14:textId="77777777" w:rsidR="00414DFE" w:rsidRPr="00414DFE" w:rsidRDefault="00414DFE" w:rsidP="00CA36CE">
            <w:pPr>
              <w:jc w:val="center"/>
              <w:rPr>
                <w:sz w:val="16"/>
                <w:szCs w:val="16"/>
                <w:lang w:val="sr-Cyrl-CS"/>
              </w:rPr>
            </w:pPr>
            <w:r w:rsidRPr="00414DFE">
              <w:rPr>
                <w:sz w:val="16"/>
                <w:szCs w:val="16"/>
                <w:lang w:val="sr-Cyrl-CS"/>
              </w:rPr>
              <w:t>5.</w:t>
            </w:r>
          </w:p>
        </w:tc>
        <w:tc>
          <w:tcPr>
            <w:tcW w:w="768" w:type="pct"/>
            <w:tcBorders>
              <w:top w:val="single" w:sz="4" w:space="0" w:color="auto"/>
              <w:left w:val="single" w:sz="4" w:space="0" w:color="auto"/>
              <w:bottom w:val="single" w:sz="4" w:space="0" w:color="auto"/>
              <w:right w:val="single" w:sz="4" w:space="0" w:color="auto"/>
            </w:tcBorders>
            <w:vAlign w:val="center"/>
          </w:tcPr>
          <w:p w14:paraId="15FCB4E2" w14:textId="77777777" w:rsidR="00414DFE" w:rsidRPr="00414DFE" w:rsidRDefault="00414DFE" w:rsidP="00CA36CE">
            <w:pPr>
              <w:tabs>
                <w:tab w:val="left" w:pos="567"/>
              </w:tabs>
              <w:jc w:val="center"/>
              <w:rPr>
                <w:sz w:val="16"/>
                <w:szCs w:val="16"/>
                <w:lang w:val="sr-Cyrl-CS"/>
              </w:rPr>
            </w:pPr>
            <w:r w:rsidRPr="00414DFE">
              <w:rPr>
                <w:sz w:val="16"/>
                <w:szCs w:val="16"/>
                <w:lang w:val="sr-Cyrl-CS"/>
              </w:rPr>
              <w:t>20.ИМРМ08</w:t>
            </w:r>
          </w:p>
        </w:tc>
        <w:tc>
          <w:tcPr>
            <w:tcW w:w="3978" w:type="pct"/>
            <w:gridSpan w:val="6"/>
            <w:tcBorders>
              <w:top w:val="single" w:sz="4" w:space="0" w:color="auto"/>
              <w:left w:val="single" w:sz="4" w:space="0" w:color="auto"/>
              <w:bottom w:val="single" w:sz="4" w:space="0" w:color="auto"/>
              <w:right w:val="single" w:sz="4" w:space="0" w:color="auto"/>
            </w:tcBorders>
            <w:vAlign w:val="center"/>
          </w:tcPr>
          <w:p w14:paraId="1AB3FD26" w14:textId="77777777" w:rsidR="00414DFE" w:rsidRPr="00414DFE" w:rsidRDefault="00414DFE" w:rsidP="00CA36CE">
            <w:pPr>
              <w:tabs>
                <w:tab w:val="left" w:pos="567"/>
              </w:tabs>
              <w:rPr>
                <w:sz w:val="16"/>
                <w:szCs w:val="16"/>
                <w:lang w:val="sr-Cyrl-CS"/>
              </w:rPr>
            </w:pPr>
            <w:r w:rsidRPr="00414DFE">
              <w:rPr>
                <w:sz w:val="16"/>
                <w:szCs w:val="16"/>
                <w:lang w:val="sr-Cyrl-CS"/>
              </w:rPr>
              <w:t>Имунски регулаторни механизми у здрављу и болести</w:t>
            </w:r>
          </w:p>
        </w:tc>
      </w:tr>
      <w:tr w:rsidR="00414DFE" w:rsidRPr="00414DFE" w14:paraId="4D3F6492" w14:textId="77777777" w:rsidTr="00414DFE">
        <w:trPr>
          <w:trHeight w:val="227"/>
          <w:jc w:val="center"/>
        </w:trPr>
        <w:tc>
          <w:tcPr>
            <w:tcW w:w="254" w:type="pct"/>
            <w:tcBorders>
              <w:top w:val="single" w:sz="4" w:space="0" w:color="auto"/>
              <w:left w:val="single" w:sz="4" w:space="0" w:color="auto"/>
              <w:bottom w:val="single" w:sz="4" w:space="0" w:color="auto"/>
              <w:right w:val="single" w:sz="4" w:space="0" w:color="auto"/>
            </w:tcBorders>
            <w:vAlign w:val="center"/>
          </w:tcPr>
          <w:p w14:paraId="48A26909" w14:textId="77777777" w:rsidR="00414DFE" w:rsidRPr="00414DFE" w:rsidRDefault="00414DFE" w:rsidP="00CA36CE">
            <w:pPr>
              <w:jc w:val="center"/>
              <w:rPr>
                <w:sz w:val="16"/>
                <w:szCs w:val="16"/>
                <w:lang w:val="sr-Cyrl-CS"/>
              </w:rPr>
            </w:pPr>
            <w:r w:rsidRPr="00414DFE">
              <w:rPr>
                <w:sz w:val="16"/>
                <w:szCs w:val="16"/>
                <w:lang w:val="sr-Cyrl-CS"/>
              </w:rPr>
              <w:t>6.</w:t>
            </w:r>
          </w:p>
        </w:tc>
        <w:tc>
          <w:tcPr>
            <w:tcW w:w="768" w:type="pct"/>
            <w:tcBorders>
              <w:top w:val="single" w:sz="4" w:space="0" w:color="auto"/>
              <w:left w:val="single" w:sz="4" w:space="0" w:color="auto"/>
              <w:bottom w:val="single" w:sz="4" w:space="0" w:color="auto"/>
              <w:right w:val="single" w:sz="4" w:space="0" w:color="auto"/>
            </w:tcBorders>
            <w:vAlign w:val="center"/>
          </w:tcPr>
          <w:p w14:paraId="19A44BF9" w14:textId="77777777" w:rsidR="00414DFE" w:rsidRPr="00414DFE" w:rsidRDefault="00414DFE" w:rsidP="00CA36CE">
            <w:pPr>
              <w:tabs>
                <w:tab w:val="left" w:pos="567"/>
              </w:tabs>
              <w:jc w:val="center"/>
              <w:rPr>
                <w:sz w:val="16"/>
                <w:szCs w:val="16"/>
                <w:lang w:val="sr-Cyrl-CS"/>
              </w:rPr>
            </w:pPr>
            <w:r w:rsidRPr="00414DFE">
              <w:rPr>
                <w:sz w:val="16"/>
                <w:szCs w:val="16"/>
                <w:lang w:val="sr-Cyrl-CS"/>
              </w:rPr>
              <w:t>20.ОИМП17</w:t>
            </w:r>
          </w:p>
        </w:tc>
        <w:tc>
          <w:tcPr>
            <w:tcW w:w="3978" w:type="pct"/>
            <w:gridSpan w:val="6"/>
            <w:tcBorders>
              <w:top w:val="single" w:sz="4" w:space="0" w:color="auto"/>
              <w:left w:val="single" w:sz="4" w:space="0" w:color="auto"/>
              <w:bottom w:val="single" w:sz="4" w:space="0" w:color="auto"/>
              <w:right w:val="single" w:sz="4" w:space="0" w:color="auto"/>
            </w:tcBorders>
            <w:vAlign w:val="center"/>
          </w:tcPr>
          <w:p w14:paraId="4F0350CB" w14:textId="77777777" w:rsidR="00414DFE" w:rsidRPr="00414DFE" w:rsidRDefault="00414DFE" w:rsidP="00CA36CE">
            <w:pPr>
              <w:tabs>
                <w:tab w:val="left" w:pos="567"/>
              </w:tabs>
              <w:rPr>
                <w:sz w:val="16"/>
                <w:szCs w:val="16"/>
                <w:lang w:val="sr-Cyrl-CS"/>
              </w:rPr>
            </w:pPr>
            <w:r w:rsidRPr="00414DFE">
              <w:rPr>
                <w:sz w:val="16"/>
                <w:szCs w:val="16"/>
                <w:lang w:val="sr-Cyrl-CS"/>
              </w:rPr>
              <w:t>Основи имунопатологије</w:t>
            </w:r>
          </w:p>
        </w:tc>
      </w:tr>
      <w:tr w:rsidR="00414DFE" w:rsidRPr="00414DFE" w14:paraId="2EAB37C8" w14:textId="77777777" w:rsidTr="00414DFE">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1402134D" w14:textId="77777777" w:rsidR="00414DFE" w:rsidRPr="00414DFE" w:rsidRDefault="00414DFE" w:rsidP="00CA36CE">
            <w:pPr>
              <w:rPr>
                <w:b/>
                <w:sz w:val="16"/>
                <w:szCs w:val="16"/>
                <w:lang w:val="sr-Cyrl-CS"/>
              </w:rPr>
            </w:pPr>
            <w:r w:rsidRPr="00414DFE">
              <w:rPr>
                <w:b/>
                <w:sz w:val="16"/>
                <w:szCs w:val="16"/>
                <w:lang w:val="sr-Cyrl-CS"/>
              </w:rPr>
              <w:t>Најзначајнији радови</w:t>
            </w:r>
            <w:r w:rsidRPr="00414DFE">
              <w:rPr>
                <w:sz w:val="16"/>
                <w:szCs w:val="16"/>
                <w:lang w:val="sr-Cyrl-CS"/>
              </w:rPr>
              <w:t xml:space="preserve"> </w:t>
            </w:r>
            <w:r w:rsidRPr="00414DFE">
              <w:rPr>
                <w:b/>
                <w:sz w:val="16"/>
                <w:szCs w:val="16"/>
                <w:lang w:val="sr-Cyrl-CS"/>
              </w:rPr>
              <w:t xml:space="preserve"> у складу са захтевима допунских услова  стандарда за дато поље (минимално 10 не више од 20)</w:t>
            </w:r>
          </w:p>
        </w:tc>
      </w:tr>
      <w:tr w:rsidR="00414DFE" w:rsidRPr="00414DFE" w14:paraId="53B342A8" w14:textId="77777777" w:rsidTr="00414DFE">
        <w:trPr>
          <w:trHeight w:val="227"/>
          <w:jc w:val="center"/>
        </w:trPr>
        <w:tc>
          <w:tcPr>
            <w:tcW w:w="254" w:type="pct"/>
            <w:tcBorders>
              <w:top w:val="single" w:sz="4" w:space="0" w:color="auto"/>
              <w:left w:val="single" w:sz="4" w:space="0" w:color="auto"/>
              <w:bottom w:val="single" w:sz="4" w:space="0" w:color="auto"/>
              <w:right w:val="single" w:sz="4" w:space="0" w:color="auto"/>
            </w:tcBorders>
            <w:vAlign w:val="center"/>
          </w:tcPr>
          <w:p w14:paraId="7987C014" w14:textId="77777777" w:rsidR="00414DFE" w:rsidRPr="00414DFE" w:rsidRDefault="00414DFE" w:rsidP="00CA36CE">
            <w:pPr>
              <w:jc w:val="center"/>
              <w:rPr>
                <w:sz w:val="16"/>
                <w:szCs w:val="16"/>
                <w:lang w:val="sr-Cyrl-CS"/>
              </w:rPr>
            </w:pPr>
            <w:r w:rsidRPr="00414DFE">
              <w:rPr>
                <w:sz w:val="16"/>
                <w:szCs w:val="16"/>
                <w:lang w:val="sr-Cyrl-CS"/>
              </w:rPr>
              <w:t>1.</w:t>
            </w:r>
          </w:p>
        </w:tc>
        <w:tc>
          <w:tcPr>
            <w:tcW w:w="4426" w:type="pct"/>
            <w:gridSpan w:val="6"/>
            <w:tcBorders>
              <w:top w:val="single" w:sz="4" w:space="0" w:color="auto"/>
              <w:left w:val="single" w:sz="4" w:space="0" w:color="auto"/>
              <w:bottom w:val="single" w:sz="4" w:space="0" w:color="auto"/>
              <w:right w:val="single" w:sz="4" w:space="0" w:color="auto"/>
            </w:tcBorders>
          </w:tcPr>
          <w:p w14:paraId="67E0C9F5" w14:textId="77777777" w:rsidR="00414DFE" w:rsidRPr="00414DFE" w:rsidRDefault="00414DFE" w:rsidP="00CA36CE">
            <w:pPr>
              <w:tabs>
                <w:tab w:val="left" w:pos="567"/>
              </w:tabs>
              <w:rPr>
                <w:sz w:val="16"/>
                <w:szCs w:val="16"/>
              </w:rPr>
            </w:pPr>
            <w:r w:rsidRPr="00414DFE">
              <w:rPr>
                <w:sz w:val="16"/>
                <w:szCs w:val="16"/>
                <w:lang w:val="sr-Cyrl-CS"/>
              </w:rPr>
              <w:t>Milanović M, Bekić M, Đokić J, Vučević D, Čolić M, Tomić S. Exogenous α-ketoglutarate Modulates Redox Metabolism and Functions of Human Dendritic Cells, Altering Their Capacity to Polarise T Cell Response. Int J Biol Sci. 2024 Jan 20;20(3):1064-1087. doi: 10.7150/ijbs.91109. PMID: 38322117; PMCID: PMC10845299.</w:t>
            </w:r>
          </w:p>
        </w:tc>
        <w:tc>
          <w:tcPr>
            <w:tcW w:w="320" w:type="pct"/>
            <w:tcBorders>
              <w:top w:val="single" w:sz="4" w:space="0" w:color="auto"/>
              <w:left w:val="single" w:sz="4" w:space="0" w:color="auto"/>
              <w:bottom w:val="single" w:sz="4" w:space="0" w:color="auto"/>
              <w:right w:val="single" w:sz="4" w:space="0" w:color="auto"/>
            </w:tcBorders>
            <w:vAlign w:val="center"/>
          </w:tcPr>
          <w:p w14:paraId="35B09E3C" w14:textId="77777777" w:rsidR="00414DFE" w:rsidRPr="00414DFE" w:rsidRDefault="00414DFE" w:rsidP="00CA36CE">
            <w:pPr>
              <w:tabs>
                <w:tab w:val="left" w:pos="567"/>
              </w:tabs>
              <w:spacing w:line="276" w:lineRule="auto"/>
              <w:jc w:val="center"/>
              <w:outlineLvl w:val="0"/>
              <w:rPr>
                <w:sz w:val="16"/>
                <w:szCs w:val="16"/>
                <w:lang w:val="sr-Cyrl-RS"/>
              </w:rPr>
            </w:pPr>
            <w:r w:rsidRPr="00414DFE">
              <w:rPr>
                <w:sz w:val="16"/>
                <w:szCs w:val="16"/>
              </w:rPr>
              <w:t>М21</w:t>
            </w:r>
          </w:p>
        </w:tc>
      </w:tr>
      <w:tr w:rsidR="00414DFE" w:rsidRPr="00414DFE" w14:paraId="1D6E937F" w14:textId="77777777" w:rsidTr="00414DFE">
        <w:trPr>
          <w:trHeight w:val="227"/>
          <w:jc w:val="center"/>
        </w:trPr>
        <w:tc>
          <w:tcPr>
            <w:tcW w:w="254" w:type="pct"/>
            <w:tcBorders>
              <w:top w:val="single" w:sz="4" w:space="0" w:color="auto"/>
              <w:left w:val="single" w:sz="4" w:space="0" w:color="auto"/>
              <w:bottom w:val="single" w:sz="4" w:space="0" w:color="auto"/>
              <w:right w:val="single" w:sz="4" w:space="0" w:color="auto"/>
            </w:tcBorders>
            <w:vAlign w:val="center"/>
          </w:tcPr>
          <w:p w14:paraId="1F10FF39" w14:textId="77777777" w:rsidR="00414DFE" w:rsidRPr="00414DFE" w:rsidRDefault="00414DFE" w:rsidP="00CA36CE">
            <w:pPr>
              <w:jc w:val="center"/>
              <w:rPr>
                <w:sz w:val="16"/>
                <w:szCs w:val="16"/>
                <w:lang w:val="sr-Cyrl-CS"/>
              </w:rPr>
            </w:pPr>
            <w:r w:rsidRPr="00414DFE">
              <w:rPr>
                <w:sz w:val="16"/>
                <w:szCs w:val="16"/>
                <w:lang w:val="sr-Cyrl-CS"/>
              </w:rPr>
              <w:t>2.</w:t>
            </w:r>
          </w:p>
        </w:tc>
        <w:tc>
          <w:tcPr>
            <w:tcW w:w="4426" w:type="pct"/>
            <w:gridSpan w:val="6"/>
            <w:tcBorders>
              <w:top w:val="single" w:sz="4" w:space="0" w:color="auto"/>
              <w:left w:val="single" w:sz="4" w:space="0" w:color="auto"/>
              <w:bottom w:val="single" w:sz="4" w:space="0" w:color="auto"/>
              <w:right w:val="single" w:sz="4" w:space="0" w:color="auto"/>
            </w:tcBorders>
          </w:tcPr>
          <w:p w14:paraId="6A1BFF87" w14:textId="77777777" w:rsidR="00414DFE" w:rsidRPr="00414DFE" w:rsidRDefault="00414DFE" w:rsidP="00CA36CE">
            <w:pPr>
              <w:tabs>
                <w:tab w:val="left" w:pos="567"/>
              </w:tabs>
              <w:rPr>
                <w:sz w:val="16"/>
                <w:szCs w:val="16"/>
              </w:rPr>
            </w:pPr>
            <w:r w:rsidRPr="00414DFE">
              <w:rPr>
                <w:sz w:val="16"/>
                <w:szCs w:val="16"/>
                <w:lang w:val="sr-Cyrl-CS"/>
              </w:rPr>
              <w:t>Džopalić T, Tomić S, Bekić M, Vučević D, Mihajlović D, Eraković M, Čolić M. Ex vivo study of IL-6 expression and function in immune cell subsets from human periapical lesions. Int Endod J. 2022 May;55(5):480-494. doi: 10.1111/iej.13704. Epub 2022 Feb 25. PMID: 35150455.</w:t>
            </w:r>
          </w:p>
        </w:tc>
        <w:tc>
          <w:tcPr>
            <w:tcW w:w="320" w:type="pct"/>
            <w:tcBorders>
              <w:top w:val="single" w:sz="4" w:space="0" w:color="auto"/>
              <w:left w:val="single" w:sz="4" w:space="0" w:color="auto"/>
              <w:bottom w:val="single" w:sz="4" w:space="0" w:color="auto"/>
              <w:right w:val="single" w:sz="4" w:space="0" w:color="auto"/>
            </w:tcBorders>
            <w:vAlign w:val="center"/>
          </w:tcPr>
          <w:p w14:paraId="4F26C55E" w14:textId="77777777" w:rsidR="00414DFE" w:rsidRPr="00414DFE" w:rsidRDefault="00414DFE" w:rsidP="00CA36CE">
            <w:pPr>
              <w:tabs>
                <w:tab w:val="left" w:pos="567"/>
              </w:tabs>
              <w:spacing w:line="276" w:lineRule="auto"/>
              <w:jc w:val="center"/>
              <w:outlineLvl w:val="0"/>
              <w:rPr>
                <w:sz w:val="16"/>
                <w:szCs w:val="16"/>
                <w:highlight w:val="yellow"/>
                <w:lang w:val="sr-Cyrl-CS"/>
              </w:rPr>
            </w:pPr>
            <w:r w:rsidRPr="00414DFE">
              <w:rPr>
                <w:sz w:val="16"/>
                <w:szCs w:val="16"/>
              </w:rPr>
              <w:t>М21a</w:t>
            </w:r>
          </w:p>
        </w:tc>
      </w:tr>
      <w:tr w:rsidR="00414DFE" w:rsidRPr="00414DFE" w14:paraId="58C13464" w14:textId="77777777" w:rsidTr="00414DFE">
        <w:trPr>
          <w:trHeight w:val="227"/>
          <w:jc w:val="center"/>
        </w:trPr>
        <w:tc>
          <w:tcPr>
            <w:tcW w:w="254" w:type="pct"/>
            <w:tcBorders>
              <w:top w:val="single" w:sz="4" w:space="0" w:color="auto"/>
              <w:left w:val="single" w:sz="4" w:space="0" w:color="auto"/>
              <w:bottom w:val="single" w:sz="4" w:space="0" w:color="auto"/>
              <w:right w:val="single" w:sz="4" w:space="0" w:color="auto"/>
            </w:tcBorders>
            <w:vAlign w:val="center"/>
          </w:tcPr>
          <w:p w14:paraId="361D3BA4" w14:textId="77777777" w:rsidR="00414DFE" w:rsidRPr="00414DFE" w:rsidRDefault="00414DFE" w:rsidP="00CA36CE">
            <w:pPr>
              <w:jc w:val="center"/>
              <w:rPr>
                <w:sz w:val="16"/>
                <w:szCs w:val="16"/>
                <w:lang w:val="sr-Cyrl-CS"/>
              </w:rPr>
            </w:pPr>
            <w:r w:rsidRPr="00414DFE">
              <w:rPr>
                <w:sz w:val="16"/>
                <w:szCs w:val="16"/>
                <w:lang w:val="sr-Cyrl-CS"/>
              </w:rPr>
              <w:t>3.</w:t>
            </w:r>
          </w:p>
        </w:tc>
        <w:tc>
          <w:tcPr>
            <w:tcW w:w="4426" w:type="pct"/>
            <w:gridSpan w:val="6"/>
            <w:tcBorders>
              <w:top w:val="single" w:sz="4" w:space="0" w:color="auto"/>
              <w:left w:val="single" w:sz="4" w:space="0" w:color="auto"/>
              <w:bottom w:val="single" w:sz="4" w:space="0" w:color="auto"/>
              <w:right w:val="single" w:sz="4" w:space="0" w:color="auto"/>
            </w:tcBorders>
            <w:vAlign w:val="center"/>
          </w:tcPr>
          <w:p w14:paraId="1A85C784" w14:textId="77777777" w:rsidR="00414DFE" w:rsidRPr="00414DFE" w:rsidRDefault="00414DFE" w:rsidP="00CA36CE">
            <w:pPr>
              <w:tabs>
                <w:tab w:val="left" w:pos="567"/>
              </w:tabs>
              <w:rPr>
                <w:sz w:val="16"/>
                <w:szCs w:val="16"/>
              </w:rPr>
            </w:pPr>
            <w:r w:rsidRPr="00414DFE">
              <w:rPr>
                <w:sz w:val="16"/>
                <w:szCs w:val="16"/>
                <w:lang w:val="sr-Cyrl-CS"/>
              </w:rPr>
              <w:t>Radojević D, Bekić M, Gruden-Movsesijan A, Ilić N, Dinić M, Bisenić A, Golić N, Vučević D, Đokić J, Tomić S. Myeloid-derived suppressor cells prevent disruption of the gut barrier, preserve microbiota composition, and potentiate immunoregulatory pathways in a rat model of experimental autoimmune encephalomyelitis. Gut Microbes. 2022 Jan-Dec;14(1):2127455. doi: 10.1080/19490976.2022.2127455. PMID: 36184742; PMCID: PMC9543149.</w:t>
            </w:r>
          </w:p>
        </w:tc>
        <w:tc>
          <w:tcPr>
            <w:tcW w:w="320" w:type="pct"/>
            <w:tcBorders>
              <w:top w:val="single" w:sz="4" w:space="0" w:color="auto"/>
              <w:left w:val="single" w:sz="4" w:space="0" w:color="auto"/>
              <w:bottom w:val="single" w:sz="4" w:space="0" w:color="auto"/>
              <w:right w:val="single" w:sz="4" w:space="0" w:color="auto"/>
            </w:tcBorders>
            <w:vAlign w:val="center"/>
          </w:tcPr>
          <w:p w14:paraId="1943CAA1" w14:textId="77777777" w:rsidR="00414DFE" w:rsidRPr="00414DFE" w:rsidRDefault="00414DFE" w:rsidP="00CA36CE">
            <w:pPr>
              <w:tabs>
                <w:tab w:val="left" w:pos="567"/>
              </w:tabs>
              <w:spacing w:line="276" w:lineRule="auto"/>
              <w:jc w:val="center"/>
              <w:outlineLvl w:val="0"/>
              <w:rPr>
                <w:sz w:val="16"/>
                <w:szCs w:val="16"/>
                <w:highlight w:val="yellow"/>
                <w:lang w:val="sr-Cyrl-CS"/>
              </w:rPr>
            </w:pPr>
            <w:r w:rsidRPr="00414DFE">
              <w:rPr>
                <w:sz w:val="16"/>
                <w:szCs w:val="16"/>
              </w:rPr>
              <w:t>М21</w:t>
            </w:r>
          </w:p>
        </w:tc>
      </w:tr>
      <w:tr w:rsidR="00414DFE" w:rsidRPr="00414DFE" w14:paraId="29F6139A" w14:textId="77777777" w:rsidTr="00414DFE">
        <w:trPr>
          <w:trHeight w:val="227"/>
          <w:jc w:val="center"/>
        </w:trPr>
        <w:tc>
          <w:tcPr>
            <w:tcW w:w="254" w:type="pct"/>
            <w:tcBorders>
              <w:top w:val="single" w:sz="4" w:space="0" w:color="auto"/>
              <w:left w:val="single" w:sz="4" w:space="0" w:color="auto"/>
              <w:bottom w:val="single" w:sz="4" w:space="0" w:color="auto"/>
              <w:right w:val="single" w:sz="4" w:space="0" w:color="auto"/>
            </w:tcBorders>
            <w:vAlign w:val="center"/>
          </w:tcPr>
          <w:p w14:paraId="0703B91F" w14:textId="77777777" w:rsidR="00414DFE" w:rsidRPr="00414DFE" w:rsidRDefault="00414DFE" w:rsidP="00CA36CE">
            <w:pPr>
              <w:jc w:val="center"/>
              <w:rPr>
                <w:sz w:val="16"/>
                <w:szCs w:val="16"/>
                <w:lang w:val="sr-Cyrl-CS"/>
              </w:rPr>
            </w:pPr>
            <w:r w:rsidRPr="00414DFE">
              <w:rPr>
                <w:sz w:val="16"/>
                <w:szCs w:val="16"/>
                <w:lang w:val="sr-Cyrl-CS"/>
              </w:rPr>
              <w:t>4.</w:t>
            </w:r>
          </w:p>
        </w:tc>
        <w:tc>
          <w:tcPr>
            <w:tcW w:w="4426" w:type="pct"/>
            <w:gridSpan w:val="6"/>
            <w:tcBorders>
              <w:top w:val="single" w:sz="4" w:space="0" w:color="auto"/>
              <w:left w:val="single" w:sz="4" w:space="0" w:color="auto"/>
              <w:bottom w:val="single" w:sz="4" w:space="0" w:color="auto"/>
              <w:right w:val="single" w:sz="4" w:space="0" w:color="auto"/>
            </w:tcBorders>
            <w:vAlign w:val="center"/>
          </w:tcPr>
          <w:p w14:paraId="34E1971B" w14:textId="77777777" w:rsidR="00414DFE" w:rsidRPr="00414DFE" w:rsidRDefault="00414DFE" w:rsidP="00CA36CE">
            <w:pPr>
              <w:tabs>
                <w:tab w:val="left" w:pos="567"/>
              </w:tabs>
              <w:rPr>
                <w:sz w:val="16"/>
                <w:szCs w:val="16"/>
              </w:rPr>
            </w:pPr>
            <w:r w:rsidRPr="00414DFE">
              <w:rPr>
                <w:sz w:val="16"/>
                <w:szCs w:val="16"/>
                <w:lang w:val="sr-Cyrl-CS"/>
              </w:rPr>
              <w:t>Radojević D, Tomić S, Mihajlović D, Tolinački M, Pavlović B, Vučević D, Bojić S, Golić N, Čolić M, Đokić J. Fecal microbiota composition associates with the capacity of human peripheral blood monocytes to differentiate into immunogenic dendritic cells in vitro. Gut Microbes. 2021 Jan-Dec;13(1):1-20. doi: 10.1080/19490976.2021.1921927. PMID: 33970783; PMCID: PMC8115579.</w:t>
            </w:r>
          </w:p>
        </w:tc>
        <w:tc>
          <w:tcPr>
            <w:tcW w:w="320" w:type="pct"/>
            <w:tcBorders>
              <w:top w:val="single" w:sz="4" w:space="0" w:color="auto"/>
              <w:left w:val="single" w:sz="4" w:space="0" w:color="auto"/>
              <w:bottom w:val="single" w:sz="4" w:space="0" w:color="auto"/>
              <w:right w:val="single" w:sz="4" w:space="0" w:color="auto"/>
            </w:tcBorders>
            <w:vAlign w:val="center"/>
          </w:tcPr>
          <w:p w14:paraId="4D6EAD2A" w14:textId="77777777" w:rsidR="00414DFE" w:rsidRPr="00414DFE" w:rsidRDefault="00414DFE" w:rsidP="00CA36CE">
            <w:pPr>
              <w:tabs>
                <w:tab w:val="left" w:pos="567"/>
              </w:tabs>
              <w:spacing w:line="276" w:lineRule="auto"/>
              <w:jc w:val="center"/>
              <w:outlineLvl w:val="0"/>
              <w:rPr>
                <w:sz w:val="16"/>
                <w:szCs w:val="16"/>
                <w:lang w:val="sr-Cyrl-CS"/>
              </w:rPr>
            </w:pPr>
            <w:r w:rsidRPr="00414DFE">
              <w:rPr>
                <w:sz w:val="16"/>
                <w:szCs w:val="16"/>
              </w:rPr>
              <w:t>М21</w:t>
            </w:r>
          </w:p>
        </w:tc>
      </w:tr>
      <w:tr w:rsidR="00414DFE" w:rsidRPr="00414DFE" w14:paraId="71564302" w14:textId="77777777" w:rsidTr="00414DFE">
        <w:trPr>
          <w:trHeight w:val="227"/>
          <w:jc w:val="center"/>
        </w:trPr>
        <w:tc>
          <w:tcPr>
            <w:tcW w:w="254" w:type="pct"/>
            <w:tcBorders>
              <w:top w:val="single" w:sz="4" w:space="0" w:color="auto"/>
              <w:left w:val="single" w:sz="4" w:space="0" w:color="auto"/>
              <w:bottom w:val="single" w:sz="4" w:space="0" w:color="auto"/>
              <w:right w:val="single" w:sz="4" w:space="0" w:color="auto"/>
            </w:tcBorders>
            <w:vAlign w:val="center"/>
          </w:tcPr>
          <w:p w14:paraId="605AD1A3" w14:textId="77777777" w:rsidR="00414DFE" w:rsidRPr="00414DFE" w:rsidRDefault="00414DFE" w:rsidP="00CA36CE">
            <w:pPr>
              <w:jc w:val="center"/>
              <w:rPr>
                <w:sz w:val="16"/>
                <w:szCs w:val="16"/>
                <w:lang w:val="sr-Cyrl-CS"/>
              </w:rPr>
            </w:pPr>
            <w:r w:rsidRPr="00414DFE">
              <w:rPr>
                <w:sz w:val="16"/>
                <w:szCs w:val="16"/>
                <w:lang w:val="sr-Cyrl-CS"/>
              </w:rPr>
              <w:t>5.</w:t>
            </w:r>
          </w:p>
        </w:tc>
        <w:tc>
          <w:tcPr>
            <w:tcW w:w="4426" w:type="pct"/>
            <w:gridSpan w:val="6"/>
            <w:tcBorders>
              <w:top w:val="single" w:sz="4" w:space="0" w:color="auto"/>
              <w:left w:val="single" w:sz="4" w:space="0" w:color="auto"/>
              <w:bottom w:val="single" w:sz="4" w:space="0" w:color="auto"/>
              <w:right w:val="single" w:sz="4" w:space="0" w:color="auto"/>
            </w:tcBorders>
            <w:vAlign w:val="center"/>
          </w:tcPr>
          <w:p w14:paraId="17293A20" w14:textId="77777777" w:rsidR="00414DFE" w:rsidRPr="00414DFE" w:rsidRDefault="00414DFE" w:rsidP="00CA36CE">
            <w:pPr>
              <w:tabs>
                <w:tab w:val="left" w:pos="567"/>
              </w:tabs>
              <w:rPr>
                <w:sz w:val="16"/>
                <w:szCs w:val="16"/>
                <w:lang w:val="sr-Cyrl-CS"/>
              </w:rPr>
            </w:pPr>
            <w:r w:rsidRPr="00414DFE">
              <w:rPr>
                <w:sz w:val="16"/>
                <w:szCs w:val="16"/>
                <w:lang w:val="sr-Cyrl-CS"/>
              </w:rPr>
              <w:t>Tomić S, Joksimović B, Bekić M, Vasiljević M, Milanović M, Čolić M, Vučević D. Prostaglanin-E2 Potentiates the Suppressive Functions of Human Mononuclear Myeloid-Derived Suppressor Cells and Increases Their Capacity to Expand IL-10-Producing Regulatory T Cell Subsets. Front Immunol. 2019 Mar 18;10:475. doi: 10.3389/fimmu.2019.00475. PMID: 30936876; PMCID: PMC6431635.</w:t>
            </w:r>
          </w:p>
        </w:tc>
        <w:tc>
          <w:tcPr>
            <w:tcW w:w="320" w:type="pct"/>
            <w:tcBorders>
              <w:top w:val="single" w:sz="4" w:space="0" w:color="auto"/>
              <w:left w:val="single" w:sz="4" w:space="0" w:color="auto"/>
              <w:bottom w:val="single" w:sz="4" w:space="0" w:color="auto"/>
              <w:right w:val="single" w:sz="4" w:space="0" w:color="auto"/>
            </w:tcBorders>
            <w:vAlign w:val="center"/>
          </w:tcPr>
          <w:p w14:paraId="23A7A449" w14:textId="77777777" w:rsidR="00414DFE" w:rsidRPr="00414DFE" w:rsidRDefault="00414DFE" w:rsidP="00CA36CE">
            <w:pPr>
              <w:tabs>
                <w:tab w:val="left" w:pos="567"/>
              </w:tabs>
              <w:spacing w:line="276" w:lineRule="auto"/>
              <w:jc w:val="center"/>
              <w:outlineLvl w:val="0"/>
              <w:rPr>
                <w:sz w:val="16"/>
                <w:szCs w:val="16"/>
                <w:lang w:val="sr-Cyrl-CS"/>
              </w:rPr>
            </w:pPr>
            <w:r w:rsidRPr="00414DFE">
              <w:rPr>
                <w:sz w:val="16"/>
                <w:szCs w:val="16"/>
                <w:lang w:val="sr-Cyrl-CS"/>
              </w:rPr>
              <w:t>M21</w:t>
            </w:r>
          </w:p>
        </w:tc>
      </w:tr>
      <w:tr w:rsidR="00414DFE" w:rsidRPr="00414DFE" w14:paraId="7C41B403" w14:textId="77777777" w:rsidTr="00414DFE">
        <w:trPr>
          <w:trHeight w:val="227"/>
          <w:jc w:val="center"/>
        </w:trPr>
        <w:tc>
          <w:tcPr>
            <w:tcW w:w="254" w:type="pct"/>
            <w:tcBorders>
              <w:top w:val="single" w:sz="4" w:space="0" w:color="auto"/>
              <w:left w:val="single" w:sz="4" w:space="0" w:color="auto"/>
              <w:bottom w:val="single" w:sz="4" w:space="0" w:color="auto"/>
              <w:right w:val="single" w:sz="4" w:space="0" w:color="auto"/>
            </w:tcBorders>
            <w:vAlign w:val="center"/>
          </w:tcPr>
          <w:p w14:paraId="1555904D" w14:textId="77777777" w:rsidR="00414DFE" w:rsidRPr="00414DFE" w:rsidRDefault="00414DFE" w:rsidP="00CA36CE">
            <w:pPr>
              <w:jc w:val="center"/>
              <w:rPr>
                <w:sz w:val="16"/>
                <w:szCs w:val="16"/>
                <w:lang w:val="sr-Cyrl-CS"/>
              </w:rPr>
            </w:pPr>
            <w:r w:rsidRPr="00414DFE">
              <w:rPr>
                <w:sz w:val="16"/>
                <w:szCs w:val="16"/>
                <w:lang w:val="sr-Cyrl-CS"/>
              </w:rPr>
              <w:t>6.</w:t>
            </w:r>
          </w:p>
        </w:tc>
        <w:tc>
          <w:tcPr>
            <w:tcW w:w="4426" w:type="pct"/>
            <w:gridSpan w:val="6"/>
            <w:tcBorders>
              <w:top w:val="single" w:sz="4" w:space="0" w:color="auto"/>
              <w:left w:val="single" w:sz="4" w:space="0" w:color="auto"/>
              <w:bottom w:val="single" w:sz="4" w:space="0" w:color="auto"/>
              <w:right w:val="single" w:sz="4" w:space="0" w:color="auto"/>
            </w:tcBorders>
            <w:vAlign w:val="center"/>
          </w:tcPr>
          <w:p w14:paraId="0E8D9518" w14:textId="77777777" w:rsidR="00414DFE" w:rsidRPr="00414DFE" w:rsidRDefault="00414DFE" w:rsidP="00CA36CE">
            <w:pPr>
              <w:tabs>
                <w:tab w:val="left" w:pos="567"/>
              </w:tabs>
              <w:rPr>
                <w:sz w:val="16"/>
                <w:szCs w:val="16"/>
                <w:lang w:val="sr-Cyrl-CS"/>
              </w:rPr>
            </w:pPr>
            <w:r w:rsidRPr="00414DFE">
              <w:rPr>
                <w:sz w:val="16"/>
                <w:szCs w:val="16"/>
                <w:lang w:val="sr-Cyrl-CS"/>
              </w:rPr>
              <w:t>Tomić S, Ilić N, Kokol V, Gruden-Movsesijan A, Mihajlović D, Bekić M, Sofronić-Milosavljević L, Čolić M, Vučević D. Functionalization-dependent effects of cellulose nanofibrils on tolerogenic mechanisms of human dendritic cells. Int J Nanomedicine. 2018 Oct 31;13:6941-6960. doi: 10.2147/IJN.S183510. PMID: 30464452; PMCID: PMC6217907.</w:t>
            </w:r>
          </w:p>
        </w:tc>
        <w:tc>
          <w:tcPr>
            <w:tcW w:w="320" w:type="pct"/>
            <w:tcBorders>
              <w:top w:val="single" w:sz="4" w:space="0" w:color="auto"/>
              <w:left w:val="single" w:sz="4" w:space="0" w:color="auto"/>
              <w:bottom w:val="single" w:sz="4" w:space="0" w:color="auto"/>
              <w:right w:val="single" w:sz="4" w:space="0" w:color="auto"/>
            </w:tcBorders>
            <w:vAlign w:val="center"/>
          </w:tcPr>
          <w:p w14:paraId="689D7941" w14:textId="77777777" w:rsidR="00414DFE" w:rsidRPr="00414DFE" w:rsidRDefault="00414DFE" w:rsidP="00CA36CE">
            <w:pPr>
              <w:tabs>
                <w:tab w:val="left" w:pos="567"/>
              </w:tabs>
              <w:spacing w:line="276" w:lineRule="auto"/>
              <w:jc w:val="center"/>
              <w:outlineLvl w:val="0"/>
              <w:rPr>
                <w:sz w:val="16"/>
                <w:szCs w:val="16"/>
                <w:lang w:val="sr-Cyrl-CS"/>
              </w:rPr>
            </w:pPr>
            <w:r w:rsidRPr="00414DFE">
              <w:rPr>
                <w:sz w:val="16"/>
                <w:szCs w:val="16"/>
                <w:lang w:val="sr-Cyrl-CS"/>
              </w:rPr>
              <w:t>M21</w:t>
            </w:r>
          </w:p>
        </w:tc>
      </w:tr>
      <w:tr w:rsidR="00414DFE" w:rsidRPr="00414DFE" w14:paraId="22268BE3" w14:textId="77777777" w:rsidTr="00414DFE">
        <w:trPr>
          <w:trHeight w:val="227"/>
          <w:jc w:val="center"/>
        </w:trPr>
        <w:tc>
          <w:tcPr>
            <w:tcW w:w="254" w:type="pct"/>
            <w:tcBorders>
              <w:top w:val="single" w:sz="4" w:space="0" w:color="auto"/>
              <w:left w:val="single" w:sz="4" w:space="0" w:color="auto"/>
              <w:bottom w:val="single" w:sz="4" w:space="0" w:color="auto"/>
              <w:right w:val="single" w:sz="4" w:space="0" w:color="auto"/>
            </w:tcBorders>
            <w:vAlign w:val="center"/>
          </w:tcPr>
          <w:p w14:paraId="7FA3CB86" w14:textId="77777777" w:rsidR="00414DFE" w:rsidRPr="00414DFE" w:rsidRDefault="00414DFE" w:rsidP="00CA36CE">
            <w:pPr>
              <w:jc w:val="center"/>
              <w:rPr>
                <w:sz w:val="16"/>
                <w:szCs w:val="16"/>
                <w:lang w:val="sr-Cyrl-CS"/>
              </w:rPr>
            </w:pPr>
            <w:r w:rsidRPr="00414DFE">
              <w:rPr>
                <w:sz w:val="16"/>
                <w:szCs w:val="16"/>
                <w:lang w:val="sr-Cyrl-CS"/>
              </w:rPr>
              <w:t>7.</w:t>
            </w:r>
          </w:p>
        </w:tc>
        <w:tc>
          <w:tcPr>
            <w:tcW w:w="4426" w:type="pct"/>
            <w:gridSpan w:val="6"/>
            <w:tcBorders>
              <w:top w:val="single" w:sz="4" w:space="0" w:color="auto"/>
              <w:left w:val="single" w:sz="4" w:space="0" w:color="auto"/>
              <w:bottom w:val="single" w:sz="4" w:space="0" w:color="auto"/>
              <w:right w:val="single" w:sz="4" w:space="0" w:color="auto"/>
            </w:tcBorders>
            <w:vAlign w:val="center"/>
          </w:tcPr>
          <w:p w14:paraId="49C3DE5F" w14:textId="77777777" w:rsidR="00414DFE" w:rsidRPr="00414DFE" w:rsidRDefault="00414DFE" w:rsidP="00CA36CE">
            <w:pPr>
              <w:tabs>
                <w:tab w:val="left" w:pos="567"/>
              </w:tabs>
              <w:rPr>
                <w:sz w:val="16"/>
                <w:szCs w:val="16"/>
                <w:lang w:val="sr-Cyrl-CS"/>
              </w:rPr>
            </w:pPr>
            <w:r w:rsidRPr="00414DFE">
              <w:rPr>
                <w:sz w:val="16"/>
                <w:szCs w:val="16"/>
                <w:lang w:val="sr-Cyrl-CS"/>
              </w:rPr>
              <w:t>Ilic N, Gruden-Movsesijan A, Cvetkovic J, Tomic S, Vucevic DB, Aranzamendi C, Colic M, Pinelli E, Sofronic-Milosavljevic L. Trichinella spiralis Excretory-Secretory Products Induce Tolerogenic Properties in Human Dendritic Cells via Toll-Like Receptors 2 and 4. Front Immunol. 2018 Jan 24;9:11. doi: 10.3389/fimmu.2018.00011. PMID: 29416536; PMCID: PMC5787699.</w:t>
            </w:r>
          </w:p>
        </w:tc>
        <w:tc>
          <w:tcPr>
            <w:tcW w:w="320" w:type="pct"/>
            <w:tcBorders>
              <w:top w:val="single" w:sz="4" w:space="0" w:color="auto"/>
              <w:left w:val="single" w:sz="4" w:space="0" w:color="auto"/>
              <w:bottom w:val="single" w:sz="4" w:space="0" w:color="auto"/>
              <w:right w:val="single" w:sz="4" w:space="0" w:color="auto"/>
            </w:tcBorders>
            <w:vAlign w:val="center"/>
          </w:tcPr>
          <w:p w14:paraId="7A36C4BD" w14:textId="77777777" w:rsidR="00414DFE" w:rsidRPr="00414DFE" w:rsidRDefault="00414DFE" w:rsidP="00CA36CE">
            <w:pPr>
              <w:tabs>
                <w:tab w:val="left" w:pos="567"/>
              </w:tabs>
              <w:spacing w:line="276" w:lineRule="auto"/>
              <w:jc w:val="center"/>
              <w:outlineLvl w:val="0"/>
              <w:rPr>
                <w:sz w:val="16"/>
                <w:szCs w:val="16"/>
                <w:lang w:val="sr-Cyrl-CS"/>
              </w:rPr>
            </w:pPr>
            <w:r w:rsidRPr="00414DFE">
              <w:rPr>
                <w:sz w:val="16"/>
                <w:szCs w:val="16"/>
                <w:lang w:val="sr-Cyrl-CS"/>
              </w:rPr>
              <w:t>M21</w:t>
            </w:r>
          </w:p>
        </w:tc>
      </w:tr>
      <w:tr w:rsidR="00414DFE" w:rsidRPr="00414DFE" w14:paraId="46DC5240" w14:textId="77777777" w:rsidTr="00414DFE">
        <w:trPr>
          <w:trHeight w:val="227"/>
          <w:jc w:val="center"/>
        </w:trPr>
        <w:tc>
          <w:tcPr>
            <w:tcW w:w="254" w:type="pct"/>
            <w:tcBorders>
              <w:top w:val="single" w:sz="4" w:space="0" w:color="auto"/>
              <w:left w:val="single" w:sz="4" w:space="0" w:color="auto"/>
              <w:bottom w:val="single" w:sz="4" w:space="0" w:color="auto"/>
              <w:right w:val="single" w:sz="4" w:space="0" w:color="auto"/>
            </w:tcBorders>
            <w:vAlign w:val="center"/>
          </w:tcPr>
          <w:p w14:paraId="3BD13571" w14:textId="77777777" w:rsidR="00414DFE" w:rsidRPr="00414DFE" w:rsidRDefault="00414DFE" w:rsidP="00CA36CE">
            <w:pPr>
              <w:jc w:val="center"/>
              <w:rPr>
                <w:sz w:val="16"/>
                <w:szCs w:val="16"/>
                <w:lang w:val="sr-Cyrl-CS"/>
              </w:rPr>
            </w:pPr>
            <w:r w:rsidRPr="00414DFE">
              <w:rPr>
                <w:sz w:val="16"/>
                <w:szCs w:val="16"/>
                <w:lang w:val="sr-Cyrl-CS"/>
              </w:rPr>
              <w:t>8.</w:t>
            </w:r>
          </w:p>
        </w:tc>
        <w:tc>
          <w:tcPr>
            <w:tcW w:w="4426" w:type="pct"/>
            <w:gridSpan w:val="6"/>
            <w:tcBorders>
              <w:top w:val="single" w:sz="4" w:space="0" w:color="auto"/>
              <w:left w:val="single" w:sz="4" w:space="0" w:color="auto"/>
              <w:bottom w:val="single" w:sz="4" w:space="0" w:color="auto"/>
              <w:right w:val="single" w:sz="4" w:space="0" w:color="auto"/>
            </w:tcBorders>
            <w:vAlign w:val="center"/>
          </w:tcPr>
          <w:p w14:paraId="63FC0FCF" w14:textId="77777777" w:rsidR="00414DFE" w:rsidRPr="00414DFE" w:rsidRDefault="00414DFE" w:rsidP="00CA36CE">
            <w:pPr>
              <w:tabs>
                <w:tab w:val="left" w:pos="567"/>
              </w:tabs>
              <w:rPr>
                <w:sz w:val="16"/>
                <w:szCs w:val="16"/>
              </w:rPr>
            </w:pPr>
            <w:r w:rsidRPr="00414DFE">
              <w:rPr>
                <w:sz w:val="16"/>
                <w:szCs w:val="16"/>
                <w:lang w:val="sr-Cyrl-CS"/>
              </w:rPr>
              <w:t>Tomić S, Janjetović K, Mihajlović D, Milenković M, Kravić-Stevović T, Marković Z, Todorović-Marković B, Spitalsky Z, Micusik M, Vučević D, Čolić M, Trajković V. Graphene quantum dots suppress proinflammatory T cell responses via autophagy-dependent induction of tolerogenic dendritic cells. Biomaterials. 2017 Nov;146:13-28. doi: 10.1016/j.biomaterials.2017.08.040. Epub 2017 Aug 29. PMID: 28892752.</w:t>
            </w:r>
          </w:p>
        </w:tc>
        <w:tc>
          <w:tcPr>
            <w:tcW w:w="320" w:type="pct"/>
            <w:tcBorders>
              <w:top w:val="single" w:sz="4" w:space="0" w:color="auto"/>
              <w:left w:val="single" w:sz="4" w:space="0" w:color="auto"/>
              <w:bottom w:val="single" w:sz="4" w:space="0" w:color="auto"/>
              <w:right w:val="single" w:sz="4" w:space="0" w:color="auto"/>
            </w:tcBorders>
            <w:vAlign w:val="center"/>
          </w:tcPr>
          <w:p w14:paraId="57F75748" w14:textId="77777777" w:rsidR="00414DFE" w:rsidRPr="00414DFE" w:rsidRDefault="00414DFE" w:rsidP="00CA36CE">
            <w:pPr>
              <w:tabs>
                <w:tab w:val="left" w:pos="567"/>
              </w:tabs>
              <w:spacing w:line="276" w:lineRule="auto"/>
              <w:jc w:val="center"/>
              <w:outlineLvl w:val="0"/>
              <w:rPr>
                <w:sz w:val="16"/>
                <w:szCs w:val="16"/>
                <w:highlight w:val="yellow"/>
                <w:lang w:val="sr-Cyrl-RS"/>
              </w:rPr>
            </w:pPr>
            <w:r w:rsidRPr="00414DFE">
              <w:rPr>
                <w:sz w:val="16"/>
                <w:szCs w:val="16"/>
              </w:rPr>
              <w:t>М21a</w:t>
            </w:r>
          </w:p>
        </w:tc>
      </w:tr>
      <w:tr w:rsidR="00414DFE" w:rsidRPr="00414DFE" w14:paraId="06548BB8" w14:textId="77777777" w:rsidTr="00414DFE">
        <w:trPr>
          <w:trHeight w:val="227"/>
          <w:jc w:val="center"/>
        </w:trPr>
        <w:tc>
          <w:tcPr>
            <w:tcW w:w="254" w:type="pct"/>
            <w:tcBorders>
              <w:top w:val="single" w:sz="4" w:space="0" w:color="auto"/>
              <w:left w:val="single" w:sz="4" w:space="0" w:color="auto"/>
              <w:bottom w:val="single" w:sz="4" w:space="0" w:color="auto"/>
              <w:right w:val="single" w:sz="4" w:space="0" w:color="auto"/>
            </w:tcBorders>
            <w:vAlign w:val="center"/>
          </w:tcPr>
          <w:p w14:paraId="0D4C4D13" w14:textId="77777777" w:rsidR="00414DFE" w:rsidRPr="00414DFE" w:rsidRDefault="00414DFE" w:rsidP="00CA36CE">
            <w:pPr>
              <w:jc w:val="center"/>
              <w:rPr>
                <w:sz w:val="16"/>
                <w:szCs w:val="16"/>
                <w:lang w:val="sr-Cyrl-CS"/>
              </w:rPr>
            </w:pPr>
            <w:r w:rsidRPr="00414DFE">
              <w:rPr>
                <w:sz w:val="16"/>
                <w:szCs w:val="16"/>
                <w:lang w:val="sr-Cyrl-CS"/>
              </w:rPr>
              <w:t>9.</w:t>
            </w:r>
          </w:p>
        </w:tc>
        <w:tc>
          <w:tcPr>
            <w:tcW w:w="4426" w:type="pct"/>
            <w:gridSpan w:val="6"/>
            <w:tcBorders>
              <w:top w:val="single" w:sz="4" w:space="0" w:color="auto"/>
              <w:left w:val="single" w:sz="4" w:space="0" w:color="auto"/>
              <w:bottom w:val="single" w:sz="4" w:space="0" w:color="auto"/>
              <w:right w:val="single" w:sz="4" w:space="0" w:color="auto"/>
            </w:tcBorders>
            <w:vAlign w:val="center"/>
          </w:tcPr>
          <w:p w14:paraId="433593FD" w14:textId="77777777" w:rsidR="00414DFE" w:rsidRPr="00414DFE" w:rsidRDefault="00414DFE" w:rsidP="00CA36CE">
            <w:pPr>
              <w:tabs>
                <w:tab w:val="left" w:pos="567"/>
              </w:tabs>
              <w:rPr>
                <w:sz w:val="16"/>
                <w:szCs w:val="16"/>
                <w:lang w:val="sr-Cyrl-CS"/>
              </w:rPr>
            </w:pPr>
            <w:r w:rsidRPr="00414DFE">
              <w:rPr>
                <w:sz w:val="16"/>
                <w:szCs w:val="16"/>
                <w:lang w:val="sr-Cyrl-CS"/>
              </w:rPr>
              <w:t>Draskovic-Pavlovic B, Vucevic D, Bozic B, Majstorovic I, Colic M. Functional properties of granulocytes after thermal injury. Immunol Res. 2012 Apr;52(1-2):133-8. doi: 10.1007/s12026-012-8280-z. PMID: 22388640.</w:t>
            </w:r>
          </w:p>
        </w:tc>
        <w:tc>
          <w:tcPr>
            <w:tcW w:w="320" w:type="pct"/>
            <w:tcBorders>
              <w:top w:val="single" w:sz="4" w:space="0" w:color="auto"/>
              <w:left w:val="single" w:sz="4" w:space="0" w:color="auto"/>
              <w:bottom w:val="single" w:sz="4" w:space="0" w:color="auto"/>
              <w:right w:val="single" w:sz="4" w:space="0" w:color="auto"/>
            </w:tcBorders>
            <w:vAlign w:val="center"/>
          </w:tcPr>
          <w:p w14:paraId="797B32B0" w14:textId="77777777" w:rsidR="00414DFE" w:rsidRPr="00414DFE" w:rsidRDefault="00414DFE" w:rsidP="00CA36CE">
            <w:pPr>
              <w:tabs>
                <w:tab w:val="left" w:pos="567"/>
              </w:tabs>
              <w:spacing w:line="276" w:lineRule="auto"/>
              <w:jc w:val="center"/>
              <w:outlineLvl w:val="0"/>
              <w:rPr>
                <w:sz w:val="16"/>
                <w:szCs w:val="16"/>
                <w:lang w:val="sr-Cyrl-CS"/>
              </w:rPr>
            </w:pPr>
            <w:r w:rsidRPr="00414DFE">
              <w:rPr>
                <w:sz w:val="16"/>
                <w:szCs w:val="16"/>
                <w:lang w:val="sr-Cyrl-CS"/>
              </w:rPr>
              <w:t>M22</w:t>
            </w:r>
          </w:p>
        </w:tc>
      </w:tr>
      <w:tr w:rsidR="00414DFE" w:rsidRPr="00414DFE" w14:paraId="10A4FC95" w14:textId="77777777" w:rsidTr="00414DFE">
        <w:trPr>
          <w:trHeight w:val="227"/>
          <w:jc w:val="center"/>
        </w:trPr>
        <w:tc>
          <w:tcPr>
            <w:tcW w:w="254" w:type="pct"/>
            <w:tcBorders>
              <w:top w:val="single" w:sz="4" w:space="0" w:color="auto"/>
              <w:left w:val="single" w:sz="4" w:space="0" w:color="auto"/>
              <w:bottom w:val="single" w:sz="4" w:space="0" w:color="auto"/>
              <w:right w:val="single" w:sz="4" w:space="0" w:color="auto"/>
            </w:tcBorders>
            <w:vAlign w:val="center"/>
          </w:tcPr>
          <w:p w14:paraId="7480B608" w14:textId="77777777" w:rsidR="00414DFE" w:rsidRPr="00414DFE" w:rsidRDefault="00414DFE" w:rsidP="00CA36CE">
            <w:pPr>
              <w:jc w:val="center"/>
              <w:rPr>
                <w:sz w:val="16"/>
                <w:szCs w:val="16"/>
                <w:lang w:val="sr-Cyrl-CS"/>
              </w:rPr>
            </w:pPr>
            <w:r w:rsidRPr="00414DFE">
              <w:rPr>
                <w:sz w:val="16"/>
                <w:szCs w:val="16"/>
                <w:lang w:val="sr-Cyrl-CS"/>
              </w:rPr>
              <w:t>10.</w:t>
            </w:r>
          </w:p>
        </w:tc>
        <w:tc>
          <w:tcPr>
            <w:tcW w:w="4426" w:type="pct"/>
            <w:gridSpan w:val="6"/>
            <w:tcBorders>
              <w:top w:val="single" w:sz="4" w:space="0" w:color="auto"/>
              <w:left w:val="single" w:sz="4" w:space="0" w:color="auto"/>
              <w:bottom w:val="single" w:sz="4" w:space="0" w:color="auto"/>
              <w:right w:val="single" w:sz="4" w:space="0" w:color="auto"/>
            </w:tcBorders>
            <w:vAlign w:val="center"/>
          </w:tcPr>
          <w:p w14:paraId="08D446D9" w14:textId="77777777" w:rsidR="00414DFE" w:rsidRPr="00414DFE" w:rsidRDefault="00414DFE" w:rsidP="00CA36CE">
            <w:pPr>
              <w:tabs>
                <w:tab w:val="left" w:pos="567"/>
              </w:tabs>
              <w:rPr>
                <w:sz w:val="16"/>
                <w:szCs w:val="16"/>
                <w:lang w:val="sr-Cyrl-CS"/>
              </w:rPr>
            </w:pPr>
            <w:r w:rsidRPr="00414DFE">
              <w:rPr>
                <w:sz w:val="16"/>
                <w:szCs w:val="16"/>
                <w:lang w:val="sr-Cyrl-CS"/>
              </w:rPr>
              <w:t>Vucevic D, Maravic-Stojkovic V, Vasilijic S, Borovic-Labudovic M, Majstorovic I, Radak D, Jevtic M, Milosavljevic P, Colic M. Inverse production of IL-6 and IL-10 by abdominal aortic aneurysm explant tissues in culture. Cardiovasc Pathol. 2012 Nov-Dec;21(6):482-9. doi: 10.1016/j.carpath.2012.02.006. Epub 2012 Mar 22. PMID: 22445549.</w:t>
            </w:r>
          </w:p>
        </w:tc>
        <w:tc>
          <w:tcPr>
            <w:tcW w:w="320" w:type="pct"/>
            <w:tcBorders>
              <w:top w:val="single" w:sz="4" w:space="0" w:color="auto"/>
              <w:left w:val="single" w:sz="4" w:space="0" w:color="auto"/>
              <w:bottom w:val="single" w:sz="4" w:space="0" w:color="auto"/>
              <w:right w:val="single" w:sz="4" w:space="0" w:color="auto"/>
            </w:tcBorders>
            <w:vAlign w:val="center"/>
          </w:tcPr>
          <w:p w14:paraId="52AEA2B6" w14:textId="77777777" w:rsidR="00414DFE" w:rsidRPr="00414DFE" w:rsidRDefault="00414DFE" w:rsidP="00CA36CE">
            <w:pPr>
              <w:tabs>
                <w:tab w:val="left" w:pos="567"/>
              </w:tabs>
              <w:spacing w:line="276" w:lineRule="auto"/>
              <w:jc w:val="center"/>
              <w:outlineLvl w:val="0"/>
              <w:rPr>
                <w:sz w:val="16"/>
                <w:szCs w:val="16"/>
                <w:lang w:val="sr-Cyrl-CS"/>
              </w:rPr>
            </w:pPr>
            <w:r w:rsidRPr="00414DFE">
              <w:rPr>
                <w:sz w:val="16"/>
                <w:szCs w:val="16"/>
                <w:lang w:val="sr-Cyrl-CS"/>
              </w:rPr>
              <w:t>M22</w:t>
            </w:r>
          </w:p>
        </w:tc>
      </w:tr>
      <w:tr w:rsidR="00414DFE" w:rsidRPr="00414DFE" w14:paraId="0E52296A" w14:textId="77777777" w:rsidTr="00414DFE">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247A9927" w14:textId="77777777" w:rsidR="00414DFE" w:rsidRPr="00414DFE" w:rsidRDefault="00414DFE" w:rsidP="00CA36CE">
            <w:pPr>
              <w:rPr>
                <w:sz w:val="16"/>
                <w:szCs w:val="16"/>
                <w:lang w:val="sr-Cyrl-CS"/>
              </w:rPr>
            </w:pPr>
            <w:r w:rsidRPr="00414DFE">
              <w:rPr>
                <w:b/>
                <w:sz w:val="16"/>
                <w:szCs w:val="16"/>
                <w:lang w:val="sr-Cyrl-CS"/>
              </w:rPr>
              <w:t>Збирни подаци научне активности наставника</w:t>
            </w:r>
          </w:p>
        </w:tc>
      </w:tr>
      <w:tr w:rsidR="00414DFE" w:rsidRPr="00414DFE" w14:paraId="6D286E8C" w14:textId="77777777" w:rsidTr="00414DFE">
        <w:trPr>
          <w:trHeight w:val="227"/>
          <w:jc w:val="center"/>
        </w:trPr>
        <w:tc>
          <w:tcPr>
            <w:tcW w:w="1835" w:type="pct"/>
            <w:gridSpan w:val="4"/>
            <w:tcBorders>
              <w:top w:val="single" w:sz="4" w:space="0" w:color="auto"/>
              <w:left w:val="single" w:sz="4" w:space="0" w:color="auto"/>
              <w:bottom w:val="single" w:sz="4" w:space="0" w:color="auto"/>
              <w:right w:val="single" w:sz="4" w:space="0" w:color="auto"/>
            </w:tcBorders>
            <w:vAlign w:val="center"/>
          </w:tcPr>
          <w:p w14:paraId="010B7C7C" w14:textId="77777777" w:rsidR="00414DFE" w:rsidRPr="00414DFE" w:rsidRDefault="00414DFE" w:rsidP="00CA36CE">
            <w:pPr>
              <w:rPr>
                <w:sz w:val="16"/>
                <w:szCs w:val="16"/>
                <w:lang w:val="sr-Cyrl-CS"/>
              </w:rPr>
            </w:pPr>
            <w:r w:rsidRPr="00414DFE">
              <w:rPr>
                <w:sz w:val="16"/>
                <w:szCs w:val="16"/>
                <w:lang w:val="sr-Cyrl-CS"/>
              </w:rPr>
              <w:t>Укупан број цитата, без аутоцитата</w:t>
            </w:r>
          </w:p>
        </w:tc>
        <w:tc>
          <w:tcPr>
            <w:tcW w:w="3165" w:type="pct"/>
            <w:gridSpan w:val="4"/>
            <w:tcBorders>
              <w:top w:val="single" w:sz="4" w:space="0" w:color="auto"/>
              <w:left w:val="single" w:sz="4" w:space="0" w:color="auto"/>
              <w:bottom w:val="single" w:sz="4" w:space="0" w:color="auto"/>
              <w:right w:val="single" w:sz="4" w:space="0" w:color="auto"/>
            </w:tcBorders>
            <w:vAlign w:val="center"/>
          </w:tcPr>
          <w:p w14:paraId="30B364A2" w14:textId="77777777" w:rsidR="00414DFE" w:rsidRPr="00414DFE" w:rsidRDefault="00414DFE" w:rsidP="00CA36CE">
            <w:pPr>
              <w:tabs>
                <w:tab w:val="left" w:pos="567"/>
              </w:tabs>
              <w:rPr>
                <w:sz w:val="16"/>
                <w:szCs w:val="16"/>
                <w:lang w:val="sr-Cyrl-RS"/>
              </w:rPr>
            </w:pPr>
            <w:r w:rsidRPr="00414DFE">
              <w:rPr>
                <w:sz w:val="16"/>
                <w:szCs w:val="16"/>
                <w:lang w:val="sr-Cyrl-RS"/>
              </w:rPr>
              <w:t>1331</w:t>
            </w:r>
          </w:p>
        </w:tc>
      </w:tr>
      <w:tr w:rsidR="00414DFE" w:rsidRPr="00414DFE" w14:paraId="1DCD0896" w14:textId="77777777" w:rsidTr="00414DFE">
        <w:trPr>
          <w:trHeight w:val="227"/>
          <w:jc w:val="center"/>
        </w:trPr>
        <w:tc>
          <w:tcPr>
            <w:tcW w:w="1835" w:type="pct"/>
            <w:gridSpan w:val="4"/>
            <w:tcBorders>
              <w:top w:val="single" w:sz="4" w:space="0" w:color="auto"/>
              <w:left w:val="single" w:sz="4" w:space="0" w:color="auto"/>
              <w:bottom w:val="single" w:sz="4" w:space="0" w:color="auto"/>
              <w:right w:val="single" w:sz="4" w:space="0" w:color="auto"/>
            </w:tcBorders>
            <w:vAlign w:val="center"/>
          </w:tcPr>
          <w:p w14:paraId="4325D214" w14:textId="77777777" w:rsidR="00414DFE" w:rsidRPr="00414DFE" w:rsidRDefault="00414DFE" w:rsidP="00CA36CE">
            <w:pPr>
              <w:rPr>
                <w:sz w:val="16"/>
                <w:szCs w:val="16"/>
                <w:lang w:val="sr-Cyrl-CS"/>
              </w:rPr>
            </w:pPr>
            <w:r w:rsidRPr="00414DFE">
              <w:rPr>
                <w:sz w:val="16"/>
                <w:szCs w:val="16"/>
                <w:lang w:val="sr-Cyrl-CS"/>
              </w:rPr>
              <w:t>Укупан број радова са SCI (или SSCI) листе</w:t>
            </w:r>
          </w:p>
        </w:tc>
        <w:tc>
          <w:tcPr>
            <w:tcW w:w="3165" w:type="pct"/>
            <w:gridSpan w:val="4"/>
            <w:tcBorders>
              <w:top w:val="single" w:sz="4" w:space="0" w:color="auto"/>
              <w:left w:val="single" w:sz="4" w:space="0" w:color="auto"/>
              <w:bottom w:val="single" w:sz="4" w:space="0" w:color="auto"/>
              <w:right w:val="single" w:sz="4" w:space="0" w:color="auto"/>
            </w:tcBorders>
            <w:vAlign w:val="center"/>
          </w:tcPr>
          <w:p w14:paraId="1CF92A00" w14:textId="77777777" w:rsidR="00414DFE" w:rsidRPr="00414DFE" w:rsidRDefault="00414DFE" w:rsidP="00CA36CE">
            <w:pPr>
              <w:tabs>
                <w:tab w:val="left" w:pos="567"/>
              </w:tabs>
              <w:rPr>
                <w:sz w:val="16"/>
                <w:szCs w:val="16"/>
                <w:lang w:val="sr-Cyrl-RS"/>
              </w:rPr>
            </w:pPr>
            <w:r w:rsidRPr="00414DFE">
              <w:rPr>
                <w:sz w:val="16"/>
                <w:szCs w:val="16"/>
                <w:lang w:val="sr-Cyrl-RS"/>
              </w:rPr>
              <w:t>62</w:t>
            </w:r>
          </w:p>
        </w:tc>
      </w:tr>
      <w:tr w:rsidR="00414DFE" w:rsidRPr="00414DFE" w14:paraId="61E35477" w14:textId="77777777" w:rsidTr="00414DFE">
        <w:trPr>
          <w:trHeight w:val="227"/>
          <w:jc w:val="center"/>
        </w:trPr>
        <w:tc>
          <w:tcPr>
            <w:tcW w:w="1835" w:type="pct"/>
            <w:gridSpan w:val="4"/>
            <w:tcBorders>
              <w:top w:val="single" w:sz="4" w:space="0" w:color="auto"/>
              <w:left w:val="single" w:sz="4" w:space="0" w:color="auto"/>
              <w:bottom w:val="single" w:sz="4" w:space="0" w:color="auto"/>
              <w:right w:val="single" w:sz="4" w:space="0" w:color="auto"/>
            </w:tcBorders>
            <w:vAlign w:val="center"/>
          </w:tcPr>
          <w:p w14:paraId="5DCF1A03" w14:textId="77777777" w:rsidR="00414DFE" w:rsidRPr="00414DFE" w:rsidRDefault="00414DFE" w:rsidP="00CA36CE">
            <w:pPr>
              <w:rPr>
                <w:sz w:val="16"/>
                <w:szCs w:val="16"/>
                <w:lang w:val="sr-Cyrl-CS"/>
              </w:rPr>
            </w:pPr>
            <w:r w:rsidRPr="00414DFE">
              <w:rPr>
                <w:sz w:val="16"/>
                <w:szCs w:val="16"/>
                <w:lang w:val="sr-Cyrl-CS"/>
              </w:rPr>
              <w:t>Тренутно учешће на пројектима</w:t>
            </w:r>
          </w:p>
        </w:tc>
        <w:tc>
          <w:tcPr>
            <w:tcW w:w="1433" w:type="pct"/>
            <w:tcBorders>
              <w:top w:val="single" w:sz="4" w:space="0" w:color="auto"/>
              <w:left w:val="single" w:sz="4" w:space="0" w:color="auto"/>
              <w:bottom w:val="single" w:sz="4" w:space="0" w:color="auto"/>
              <w:right w:val="single" w:sz="4" w:space="0" w:color="auto"/>
            </w:tcBorders>
            <w:vAlign w:val="center"/>
          </w:tcPr>
          <w:p w14:paraId="6D25D5C8" w14:textId="77777777" w:rsidR="00414DFE" w:rsidRPr="00414DFE" w:rsidRDefault="00414DFE" w:rsidP="00CA36CE">
            <w:pPr>
              <w:rPr>
                <w:sz w:val="16"/>
                <w:szCs w:val="16"/>
                <w:lang w:val="sr-Cyrl-CS"/>
              </w:rPr>
            </w:pPr>
            <w:r w:rsidRPr="00414DFE">
              <w:rPr>
                <w:sz w:val="16"/>
                <w:szCs w:val="16"/>
                <w:lang w:val="sr-Cyrl-CS"/>
              </w:rPr>
              <w:t xml:space="preserve">Домаћи – </w:t>
            </w:r>
          </w:p>
        </w:tc>
        <w:tc>
          <w:tcPr>
            <w:tcW w:w="1733" w:type="pct"/>
            <w:gridSpan w:val="3"/>
            <w:tcBorders>
              <w:top w:val="single" w:sz="4" w:space="0" w:color="auto"/>
              <w:left w:val="single" w:sz="4" w:space="0" w:color="auto"/>
              <w:bottom w:val="single" w:sz="4" w:space="0" w:color="auto"/>
              <w:right w:val="single" w:sz="4" w:space="0" w:color="auto"/>
            </w:tcBorders>
            <w:vAlign w:val="center"/>
          </w:tcPr>
          <w:p w14:paraId="5F873AB0" w14:textId="77777777" w:rsidR="00414DFE" w:rsidRPr="00414DFE" w:rsidRDefault="00414DFE" w:rsidP="00CA36CE">
            <w:pPr>
              <w:rPr>
                <w:sz w:val="16"/>
                <w:szCs w:val="16"/>
                <w:lang w:val="sr-Cyrl-CS"/>
              </w:rPr>
            </w:pPr>
            <w:r w:rsidRPr="00414DFE">
              <w:rPr>
                <w:sz w:val="16"/>
                <w:szCs w:val="16"/>
                <w:lang w:val="sr-Cyrl-CS"/>
              </w:rPr>
              <w:t xml:space="preserve">Међународни - </w:t>
            </w:r>
          </w:p>
        </w:tc>
      </w:tr>
      <w:tr w:rsidR="00414DFE" w:rsidRPr="00414DFE" w14:paraId="1A6A8603" w14:textId="77777777" w:rsidTr="00414DFE">
        <w:trPr>
          <w:trHeight w:val="227"/>
          <w:jc w:val="center"/>
        </w:trPr>
        <w:tc>
          <w:tcPr>
            <w:tcW w:w="1835" w:type="pct"/>
            <w:gridSpan w:val="4"/>
            <w:tcBorders>
              <w:top w:val="single" w:sz="4" w:space="0" w:color="auto"/>
              <w:left w:val="single" w:sz="4" w:space="0" w:color="auto"/>
              <w:bottom w:val="single" w:sz="4" w:space="0" w:color="auto"/>
              <w:right w:val="single" w:sz="4" w:space="0" w:color="auto"/>
            </w:tcBorders>
            <w:vAlign w:val="center"/>
          </w:tcPr>
          <w:p w14:paraId="692C53F6" w14:textId="77777777" w:rsidR="00414DFE" w:rsidRPr="00414DFE" w:rsidRDefault="00414DFE" w:rsidP="00CA36CE">
            <w:pPr>
              <w:rPr>
                <w:sz w:val="16"/>
                <w:szCs w:val="16"/>
                <w:lang w:val="sr-Cyrl-CS"/>
              </w:rPr>
            </w:pPr>
            <w:r w:rsidRPr="00414DFE">
              <w:rPr>
                <w:sz w:val="16"/>
                <w:szCs w:val="16"/>
                <w:lang w:val="sr-Cyrl-CS"/>
              </w:rPr>
              <w:t xml:space="preserve">Усавршавања </w:t>
            </w:r>
          </w:p>
        </w:tc>
        <w:tc>
          <w:tcPr>
            <w:tcW w:w="3165" w:type="pct"/>
            <w:gridSpan w:val="4"/>
            <w:tcBorders>
              <w:top w:val="single" w:sz="4" w:space="0" w:color="auto"/>
              <w:left w:val="single" w:sz="4" w:space="0" w:color="auto"/>
              <w:bottom w:val="single" w:sz="4" w:space="0" w:color="auto"/>
              <w:right w:val="single" w:sz="4" w:space="0" w:color="auto"/>
            </w:tcBorders>
            <w:vAlign w:val="center"/>
          </w:tcPr>
          <w:p w14:paraId="649DF26F" w14:textId="77777777" w:rsidR="00414DFE" w:rsidRPr="00414DFE" w:rsidRDefault="00414DFE" w:rsidP="00CA36CE">
            <w:pPr>
              <w:rPr>
                <w:sz w:val="16"/>
                <w:szCs w:val="16"/>
                <w:lang w:val="sr-Latn-RS"/>
              </w:rPr>
            </w:pPr>
            <w:r w:rsidRPr="00414DFE">
              <w:rPr>
                <w:sz w:val="16"/>
                <w:szCs w:val="16"/>
                <w:lang w:val="sr-Latn-RS"/>
              </w:rPr>
              <w:t>-</w:t>
            </w:r>
          </w:p>
        </w:tc>
      </w:tr>
      <w:tr w:rsidR="00414DFE" w:rsidRPr="00414DFE" w14:paraId="3F079162" w14:textId="77777777" w:rsidTr="00414DFE">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03A3D3F8" w14:textId="77777777" w:rsidR="00414DFE" w:rsidRPr="00414DFE" w:rsidRDefault="00414DFE" w:rsidP="00CA36CE">
            <w:pPr>
              <w:rPr>
                <w:sz w:val="16"/>
                <w:szCs w:val="16"/>
                <w:lang w:val="sr-Latn-RS"/>
              </w:rPr>
            </w:pPr>
            <w:r w:rsidRPr="00414DFE">
              <w:rPr>
                <w:sz w:val="16"/>
                <w:szCs w:val="16"/>
                <w:lang w:val="sr-Cyrl-CS"/>
              </w:rPr>
              <w:t xml:space="preserve">Други подаци које сматрате релевантним: </w:t>
            </w:r>
            <w:r w:rsidRPr="00414DFE">
              <w:rPr>
                <w:sz w:val="16"/>
                <w:szCs w:val="16"/>
                <w:lang w:val="sr-Latn-RS"/>
              </w:rPr>
              <w:t>-</w:t>
            </w:r>
          </w:p>
        </w:tc>
      </w:tr>
      <w:bookmarkEnd w:id="30"/>
    </w:tbl>
    <w:p w14:paraId="484097B1" w14:textId="77777777" w:rsidR="00203CBD" w:rsidRDefault="00203CBD" w:rsidP="00462C0B">
      <w:pPr>
        <w:widowControl/>
        <w:autoSpaceDE/>
        <w:autoSpaceDN/>
        <w:adjustRightInd/>
        <w:spacing w:after="160" w:line="259" w:lineRule="auto"/>
        <w:rPr>
          <w:b/>
          <w:iCs/>
          <w:sz w:val="17"/>
          <w:szCs w:val="17"/>
          <w:lang w:val="sr-Cyrl-CS"/>
        </w:rPr>
      </w:pPr>
    </w:p>
    <w:p w14:paraId="6136C3C0" w14:textId="77777777" w:rsidR="00203CBD" w:rsidRDefault="00203CBD" w:rsidP="00203CBD">
      <w:pPr>
        <w:widowControl/>
        <w:autoSpaceDE/>
        <w:autoSpaceDN/>
        <w:adjustRightInd/>
        <w:spacing w:after="160" w:line="259" w:lineRule="auto"/>
        <w:jc w:val="center"/>
        <w:rPr>
          <w:b/>
          <w:iCs/>
          <w:sz w:val="17"/>
          <w:szCs w:val="17"/>
          <w:lang w:val="sr-Cyrl-CS"/>
        </w:rPr>
      </w:pPr>
    </w:p>
    <w:p w14:paraId="6B139400" w14:textId="77777777" w:rsidR="00203CBD" w:rsidRDefault="00203CBD" w:rsidP="00203CBD">
      <w:pPr>
        <w:widowControl/>
        <w:autoSpaceDE/>
        <w:autoSpaceDN/>
        <w:adjustRightInd/>
        <w:spacing w:after="160" w:line="259" w:lineRule="auto"/>
        <w:jc w:val="center"/>
        <w:rPr>
          <w:b/>
          <w:iCs/>
          <w:sz w:val="17"/>
          <w:szCs w:val="17"/>
          <w:lang w:val="sr-Cyrl-CS"/>
        </w:rPr>
      </w:pPr>
    </w:p>
    <w:p w14:paraId="6921B943" w14:textId="77777777" w:rsidR="00203CBD" w:rsidRPr="00C75166" w:rsidRDefault="00203CBD" w:rsidP="00203CBD">
      <w:pPr>
        <w:spacing w:after="60"/>
        <w:rPr>
          <w:sz w:val="18"/>
          <w:szCs w:val="18"/>
          <w:lang w:val="sr-Cyrl-CS"/>
        </w:rPr>
      </w:pPr>
      <w:r w:rsidRPr="00C75166">
        <w:rPr>
          <w:b/>
          <w:iCs/>
          <w:sz w:val="18"/>
          <w:szCs w:val="18"/>
          <w:lang w:val="sr-Cyrl-CS"/>
        </w:rPr>
        <w:t>Табела. 9.</w:t>
      </w:r>
      <w:r w:rsidRPr="00C75166">
        <w:rPr>
          <w:b/>
          <w:iCs/>
          <w:sz w:val="18"/>
          <w:szCs w:val="18"/>
          <w:lang w:val="sr-Cyrl-RS"/>
        </w:rPr>
        <w:t>6</w:t>
      </w:r>
      <w:r w:rsidRPr="00C75166">
        <w:rPr>
          <w:b/>
          <w:iCs/>
          <w:sz w:val="18"/>
          <w:szCs w:val="18"/>
          <w:lang w:val="sr-Cyrl-CS"/>
        </w:rPr>
        <w:t>.</w:t>
      </w:r>
      <w:r w:rsidRPr="00C75166">
        <w:rPr>
          <w:sz w:val="18"/>
          <w:szCs w:val="18"/>
          <w:lang w:val="sr-Cyrl-CS"/>
        </w:rPr>
        <w:t xml:space="preserve"> Компетентност наставника</w:t>
      </w:r>
    </w:p>
    <w:p w14:paraId="4DCD2385" w14:textId="77777777" w:rsidR="00203CBD" w:rsidRPr="00EF2C9A" w:rsidRDefault="00203CBD" w:rsidP="00203CBD">
      <w:pPr>
        <w:spacing w:after="60"/>
        <w:jc w:val="center"/>
        <w:rPr>
          <w:iCs/>
          <w:sz w:val="22"/>
          <w:szCs w:val="22"/>
          <w:lang w:val="sr-Cyrl-CS"/>
        </w:rPr>
      </w:pPr>
    </w:p>
    <w:tbl>
      <w:tblPr>
        <w:tblW w:w="55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1121"/>
        <w:gridCol w:w="714"/>
        <w:gridCol w:w="577"/>
        <w:gridCol w:w="2290"/>
        <w:gridCol w:w="492"/>
        <w:gridCol w:w="1367"/>
        <w:gridCol w:w="2431"/>
        <w:gridCol w:w="850"/>
      </w:tblGrid>
      <w:tr w:rsidR="00203CBD" w:rsidRPr="00203CBD" w14:paraId="46E7E57B" w14:textId="77777777" w:rsidTr="00203CBD">
        <w:trPr>
          <w:trHeight w:val="227"/>
          <w:jc w:val="center"/>
        </w:trPr>
        <w:tc>
          <w:tcPr>
            <w:tcW w:w="1129" w:type="pct"/>
            <w:gridSpan w:val="3"/>
            <w:tcBorders>
              <w:top w:val="single" w:sz="4" w:space="0" w:color="auto"/>
              <w:left w:val="single" w:sz="4" w:space="0" w:color="auto"/>
              <w:bottom w:val="single" w:sz="4" w:space="0" w:color="auto"/>
              <w:right w:val="single" w:sz="4" w:space="0" w:color="auto"/>
            </w:tcBorders>
            <w:vAlign w:val="center"/>
            <w:hideMark/>
          </w:tcPr>
          <w:p w14:paraId="51D87989" w14:textId="77777777" w:rsidR="00203CBD" w:rsidRPr="00203CBD" w:rsidRDefault="00203CBD" w:rsidP="00187520">
            <w:pPr>
              <w:rPr>
                <w:sz w:val="16"/>
                <w:szCs w:val="16"/>
                <w:lang w:val="sr-Cyrl-CS"/>
              </w:rPr>
            </w:pPr>
            <w:r w:rsidRPr="00203CBD">
              <w:rPr>
                <w:b/>
                <w:sz w:val="16"/>
                <w:szCs w:val="16"/>
                <w:lang w:val="sr-Cyrl-CS"/>
              </w:rPr>
              <w:t>Име и презиме</w:t>
            </w:r>
          </w:p>
        </w:tc>
        <w:tc>
          <w:tcPr>
            <w:tcW w:w="3871"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BB5CE6" w14:textId="466FF9A0" w:rsidR="00203CBD" w:rsidRPr="00203CBD" w:rsidRDefault="00203CBD" w:rsidP="00187520">
            <w:pPr>
              <w:tabs>
                <w:tab w:val="left" w:pos="567"/>
              </w:tabs>
              <w:rPr>
                <w:b/>
                <w:sz w:val="16"/>
                <w:szCs w:val="16"/>
                <w:lang w:val="sr-Cyrl-CS"/>
              </w:rPr>
            </w:pPr>
            <w:r w:rsidRPr="00203CBD">
              <w:rPr>
                <w:b/>
                <w:sz w:val="16"/>
                <w:szCs w:val="16"/>
                <w:lang w:val="sr-Cyrl-CS"/>
              </w:rPr>
              <w:t>Вукићевић</w:t>
            </w:r>
            <w:r w:rsidR="00DE6DB7" w:rsidRPr="00203CBD">
              <w:rPr>
                <w:b/>
                <w:sz w:val="16"/>
                <w:szCs w:val="16"/>
                <w:lang w:val="sr-Cyrl-CS"/>
              </w:rPr>
              <w:t xml:space="preserve"> Петар</w:t>
            </w:r>
          </w:p>
        </w:tc>
      </w:tr>
      <w:tr w:rsidR="00203CBD" w:rsidRPr="00203CBD" w14:paraId="5BF246D5" w14:textId="77777777" w:rsidTr="00203CBD">
        <w:trPr>
          <w:trHeight w:val="227"/>
          <w:jc w:val="center"/>
        </w:trPr>
        <w:tc>
          <w:tcPr>
            <w:tcW w:w="1129" w:type="pct"/>
            <w:gridSpan w:val="3"/>
            <w:tcBorders>
              <w:top w:val="single" w:sz="4" w:space="0" w:color="auto"/>
              <w:left w:val="single" w:sz="4" w:space="0" w:color="auto"/>
              <w:bottom w:val="single" w:sz="4" w:space="0" w:color="auto"/>
              <w:right w:val="single" w:sz="4" w:space="0" w:color="auto"/>
            </w:tcBorders>
            <w:vAlign w:val="center"/>
            <w:hideMark/>
          </w:tcPr>
          <w:p w14:paraId="495B7853" w14:textId="77777777" w:rsidR="00203CBD" w:rsidRPr="00203CBD" w:rsidRDefault="00203CBD" w:rsidP="00187520">
            <w:pPr>
              <w:rPr>
                <w:sz w:val="16"/>
                <w:szCs w:val="16"/>
                <w:lang w:val="sr-Cyrl-CS"/>
              </w:rPr>
            </w:pPr>
            <w:r w:rsidRPr="00203CBD">
              <w:rPr>
                <w:b/>
                <w:sz w:val="16"/>
                <w:szCs w:val="16"/>
                <w:lang w:val="sr-Cyrl-CS"/>
              </w:rPr>
              <w:t>Звање</w:t>
            </w:r>
          </w:p>
        </w:tc>
        <w:tc>
          <w:tcPr>
            <w:tcW w:w="3871" w:type="pct"/>
            <w:gridSpan w:val="6"/>
            <w:tcBorders>
              <w:top w:val="single" w:sz="4" w:space="0" w:color="auto"/>
              <w:left w:val="single" w:sz="4" w:space="0" w:color="auto"/>
              <w:bottom w:val="single" w:sz="4" w:space="0" w:color="auto"/>
              <w:right w:val="single" w:sz="4" w:space="0" w:color="auto"/>
            </w:tcBorders>
            <w:vAlign w:val="center"/>
          </w:tcPr>
          <w:p w14:paraId="5523DD6B" w14:textId="77777777" w:rsidR="00203CBD" w:rsidRPr="00203CBD" w:rsidRDefault="00203CBD" w:rsidP="00187520">
            <w:pPr>
              <w:tabs>
                <w:tab w:val="left" w:pos="567"/>
              </w:tabs>
              <w:rPr>
                <w:sz w:val="16"/>
                <w:szCs w:val="16"/>
              </w:rPr>
            </w:pPr>
            <w:r w:rsidRPr="00203CBD">
              <w:rPr>
                <w:sz w:val="16"/>
                <w:szCs w:val="16"/>
              </w:rPr>
              <w:t>Доцент</w:t>
            </w:r>
          </w:p>
        </w:tc>
      </w:tr>
      <w:tr w:rsidR="00203CBD" w:rsidRPr="00203CBD" w14:paraId="0CF9AFA2" w14:textId="77777777" w:rsidTr="00203CBD">
        <w:trPr>
          <w:trHeight w:val="227"/>
          <w:jc w:val="center"/>
        </w:trPr>
        <w:tc>
          <w:tcPr>
            <w:tcW w:w="1129" w:type="pct"/>
            <w:gridSpan w:val="3"/>
            <w:tcBorders>
              <w:top w:val="single" w:sz="4" w:space="0" w:color="auto"/>
              <w:left w:val="single" w:sz="4" w:space="0" w:color="auto"/>
              <w:bottom w:val="single" w:sz="4" w:space="0" w:color="auto"/>
              <w:right w:val="single" w:sz="4" w:space="0" w:color="auto"/>
            </w:tcBorders>
            <w:vAlign w:val="center"/>
            <w:hideMark/>
          </w:tcPr>
          <w:p w14:paraId="789447F8" w14:textId="77777777" w:rsidR="00203CBD" w:rsidRPr="00203CBD" w:rsidRDefault="00203CBD" w:rsidP="00187520">
            <w:pPr>
              <w:rPr>
                <w:sz w:val="16"/>
                <w:szCs w:val="16"/>
                <w:lang w:val="sr-Cyrl-CS"/>
              </w:rPr>
            </w:pPr>
            <w:r w:rsidRPr="00203CBD">
              <w:rPr>
                <w:b/>
                <w:sz w:val="16"/>
                <w:szCs w:val="16"/>
                <w:lang w:val="sr-Cyrl-CS"/>
              </w:rPr>
              <w:t>Ужа научна област</w:t>
            </w:r>
          </w:p>
        </w:tc>
        <w:tc>
          <w:tcPr>
            <w:tcW w:w="3871" w:type="pct"/>
            <w:gridSpan w:val="6"/>
            <w:tcBorders>
              <w:top w:val="single" w:sz="4" w:space="0" w:color="auto"/>
              <w:left w:val="single" w:sz="4" w:space="0" w:color="auto"/>
              <w:bottom w:val="single" w:sz="4" w:space="0" w:color="auto"/>
              <w:right w:val="single" w:sz="4" w:space="0" w:color="auto"/>
            </w:tcBorders>
            <w:vAlign w:val="center"/>
          </w:tcPr>
          <w:p w14:paraId="6B99F931" w14:textId="77777777" w:rsidR="00203CBD" w:rsidRPr="00203CBD" w:rsidRDefault="00203CBD" w:rsidP="00187520">
            <w:pPr>
              <w:rPr>
                <w:sz w:val="16"/>
                <w:szCs w:val="16"/>
                <w:lang w:val="sr-Cyrl-RS"/>
              </w:rPr>
            </w:pPr>
            <w:r w:rsidRPr="00203CBD">
              <w:rPr>
                <w:sz w:val="16"/>
                <w:szCs w:val="16"/>
                <w:lang w:val="sr-Cyrl-CS"/>
              </w:rPr>
              <w:t>Хирургија, подобласт кардиохирургија</w:t>
            </w:r>
          </w:p>
        </w:tc>
      </w:tr>
      <w:tr w:rsidR="00203CBD" w:rsidRPr="00203CBD" w14:paraId="04EDE3B5" w14:textId="77777777" w:rsidTr="00203CBD">
        <w:trPr>
          <w:trHeight w:val="227"/>
          <w:jc w:val="center"/>
        </w:trPr>
        <w:tc>
          <w:tcPr>
            <w:tcW w:w="784" w:type="pct"/>
            <w:gridSpan w:val="2"/>
            <w:tcBorders>
              <w:top w:val="single" w:sz="4" w:space="0" w:color="auto"/>
              <w:left w:val="single" w:sz="4" w:space="0" w:color="auto"/>
              <w:bottom w:val="single" w:sz="4" w:space="0" w:color="auto"/>
              <w:right w:val="single" w:sz="4" w:space="0" w:color="auto"/>
            </w:tcBorders>
            <w:vAlign w:val="center"/>
            <w:hideMark/>
          </w:tcPr>
          <w:p w14:paraId="61D3A3CE" w14:textId="77777777" w:rsidR="00203CBD" w:rsidRPr="00203CBD" w:rsidRDefault="00203CBD" w:rsidP="00187520">
            <w:pPr>
              <w:rPr>
                <w:sz w:val="16"/>
                <w:szCs w:val="16"/>
                <w:lang w:val="sr-Cyrl-CS"/>
              </w:rPr>
            </w:pPr>
            <w:r w:rsidRPr="00203CBD">
              <w:rPr>
                <w:b/>
                <w:sz w:val="16"/>
                <w:szCs w:val="16"/>
                <w:lang w:val="sr-Cyrl-CS"/>
              </w:rPr>
              <w:t>Академска каријера</w:t>
            </w:r>
          </w:p>
        </w:tc>
        <w:tc>
          <w:tcPr>
            <w:tcW w:w="345" w:type="pct"/>
            <w:tcBorders>
              <w:top w:val="single" w:sz="4" w:space="0" w:color="auto"/>
              <w:left w:val="single" w:sz="4" w:space="0" w:color="auto"/>
              <w:bottom w:val="single" w:sz="4" w:space="0" w:color="auto"/>
              <w:right w:val="single" w:sz="4" w:space="0" w:color="auto"/>
            </w:tcBorders>
            <w:vAlign w:val="center"/>
            <w:hideMark/>
          </w:tcPr>
          <w:p w14:paraId="0F3FFA65" w14:textId="77777777" w:rsidR="00203CBD" w:rsidRPr="00203CBD" w:rsidRDefault="00203CBD" w:rsidP="00187520">
            <w:pPr>
              <w:jc w:val="center"/>
              <w:rPr>
                <w:sz w:val="16"/>
                <w:szCs w:val="16"/>
                <w:lang w:val="sr-Cyrl-CS"/>
              </w:rPr>
            </w:pPr>
            <w:r w:rsidRPr="00203CBD">
              <w:rPr>
                <w:sz w:val="16"/>
                <w:szCs w:val="16"/>
                <w:lang w:val="sr-Cyrl-CS"/>
              </w:rPr>
              <w:t>Година</w:t>
            </w:r>
          </w:p>
        </w:tc>
        <w:tc>
          <w:tcPr>
            <w:tcW w:w="1624" w:type="pct"/>
            <w:gridSpan w:val="3"/>
            <w:tcBorders>
              <w:top w:val="single" w:sz="4" w:space="0" w:color="auto"/>
              <w:left w:val="single" w:sz="4" w:space="0" w:color="auto"/>
              <w:bottom w:val="single" w:sz="4" w:space="0" w:color="auto"/>
              <w:right w:val="single" w:sz="4" w:space="0" w:color="auto"/>
            </w:tcBorders>
            <w:vAlign w:val="center"/>
            <w:hideMark/>
          </w:tcPr>
          <w:p w14:paraId="24759F07" w14:textId="77777777" w:rsidR="00203CBD" w:rsidRPr="00203CBD" w:rsidRDefault="00203CBD" w:rsidP="00187520">
            <w:pPr>
              <w:jc w:val="center"/>
              <w:rPr>
                <w:sz w:val="16"/>
                <w:szCs w:val="16"/>
                <w:lang w:val="sr-Cyrl-CS"/>
              </w:rPr>
            </w:pPr>
            <w:r w:rsidRPr="00203CBD">
              <w:rPr>
                <w:sz w:val="16"/>
                <w:szCs w:val="16"/>
                <w:lang w:val="sr-Cyrl-CS"/>
              </w:rPr>
              <w:t>Институција</w:t>
            </w:r>
          </w:p>
        </w:tc>
        <w:tc>
          <w:tcPr>
            <w:tcW w:w="661" w:type="pct"/>
            <w:tcBorders>
              <w:top w:val="single" w:sz="4" w:space="0" w:color="auto"/>
              <w:left w:val="single" w:sz="4" w:space="0" w:color="auto"/>
              <w:bottom w:val="single" w:sz="4" w:space="0" w:color="auto"/>
              <w:right w:val="single" w:sz="4" w:space="0" w:color="auto"/>
            </w:tcBorders>
            <w:vAlign w:val="center"/>
            <w:hideMark/>
          </w:tcPr>
          <w:p w14:paraId="4F629B12" w14:textId="77777777" w:rsidR="00203CBD" w:rsidRPr="00203CBD" w:rsidRDefault="00203CBD" w:rsidP="00187520">
            <w:pPr>
              <w:jc w:val="center"/>
              <w:rPr>
                <w:sz w:val="16"/>
                <w:szCs w:val="16"/>
                <w:lang w:val="sr-Cyrl-CS"/>
              </w:rPr>
            </w:pPr>
            <w:r w:rsidRPr="00203CBD">
              <w:rPr>
                <w:sz w:val="16"/>
                <w:szCs w:val="16"/>
                <w:lang w:val="sr-Cyrl-CS"/>
              </w:rPr>
              <w:t>Област</w:t>
            </w:r>
          </w:p>
        </w:tc>
        <w:tc>
          <w:tcPr>
            <w:tcW w:w="1586" w:type="pct"/>
            <w:gridSpan w:val="2"/>
            <w:tcBorders>
              <w:top w:val="single" w:sz="4" w:space="0" w:color="auto"/>
              <w:left w:val="single" w:sz="4" w:space="0" w:color="auto"/>
              <w:bottom w:val="single" w:sz="4" w:space="0" w:color="auto"/>
              <w:right w:val="single" w:sz="4" w:space="0" w:color="auto"/>
            </w:tcBorders>
            <w:vAlign w:val="center"/>
            <w:hideMark/>
          </w:tcPr>
          <w:p w14:paraId="14E3DEFA" w14:textId="77777777" w:rsidR="00203CBD" w:rsidRPr="00203CBD" w:rsidRDefault="00203CBD" w:rsidP="00187520">
            <w:pPr>
              <w:jc w:val="center"/>
              <w:rPr>
                <w:sz w:val="16"/>
                <w:szCs w:val="16"/>
              </w:rPr>
            </w:pPr>
            <w:r w:rsidRPr="00203CBD">
              <w:rPr>
                <w:sz w:val="16"/>
                <w:szCs w:val="16"/>
              </w:rPr>
              <w:t>Ужа научна односно уметничка област</w:t>
            </w:r>
          </w:p>
        </w:tc>
      </w:tr>
      <w:tr w:rsidR="00203CBD" w:rsidRPr="00203CBD" w14:paraId="2DC487AC" w14:textId="77777777" w:rsidTr="00203CBD">
        <w:trPr>
          <w:trHeight w:val="227"/>
          <w:jc w:val="center"/>
        </w:trPr>
        <w:tc>
          <w:tcPr>
            <w:tcW w:w="784" w:type="pct"/>
            <w:gridSpan w:val="2"/>
            <w:tcBorders>
              <w:top w:val="single" w:sz="4" w:space="0" w:color="auto"/>
              <w:left w:val="single" w:sz="4" w:space="0" w:color="auto"/>
              <w:bottom w:val="single" w:sz="4" w:space="0" w:color="auto"/>
              <w:right w:val="single" w:sz="4" w:space="0" w:color="auto"/>
            </w:tcBorders>
            <w:vAlign w:val="center"/>
            <w:hideMark/>
          </w:tcPr>
          <w:p w14:paraId="354543C9" w14:textId="77777777" w:rsidR="00203CBD" w:rsidRPr="00203CBD" w:rsidRDefault="00203CBD" w:rsidP="00187520">
            <w:pPr>
              <w:rPr>
                <w:sz w:val="16"/>
                <w:szCs w:val="16"/>
              </w:rPr>
            </w:pPr>
            <w:r w:rsidRPr="00203CBD">
              <w:rPr>
                <w:sz w:val="16"/>
                <w:szCs w:val="16"/>
                <w:lang w:val="sr-Cyrl-CS"/>
              </w:rPr>
              <w:t>Избор у звање</w:t>
            </w:r>
          </w:p>
        </w:tc>
        <w:tc>
          <w:tcPr>
            <w:tcW w:w="345" w:type="pct"/>
            <w:tcBorders>
              <w:top w:val="single" w:sz="4" w:space="0" w:color="auto"/>
              <w:left w:val="single" w:sz="4" w:space="0" w:color="auto"/>
              <w:bottom w:val="single" w:sz="4" w:space="0" w:color="auto"/>
              <w:right w:val="single" w:sz="4" w:space="0" w:color="auto"/>
            </w:tcBorders>
            <w:vAlign w:val="center"/>
          </w:tcPr>
          <w:p w14:paraId="3D46563A" w14:textId="77777777" w:rsidR="00203CBD" w:rsidRPr="00203CBD" w:rsidRDefault="00203CBD" w:rsidP="00187520">
            <w:pPr>
              <w:tabs>
                <w:tab w:val="left" w:pos="567"/>
              </w:tabs>
              <w:rPr>
                <w:sz w:val="16"/>
                <w:szCs w:val="16"/>
                <w:lang w:val="sr-Cyrl-CS"/>
              </w:rPr>
            </w:pPr>
            <w:r w:rsidRPr="00203CBD">
              <w:rPr>
                <w:sz w:val="16"/>
                <w:szCs w:val="16"/>
                <w:lang w:val="sr-Cyrl-CS"/>
              </w:rPr>
              <w:t>2021</w:t>
            </w:r>
          </w:p>
        </w:tc>
        <w:tc>
          <w:tcPr>
            <w:tcW w:w="1624" w:type="pct"/>
            <w:gridSpan w:val="3"/>
            <w:tcBorders>
              <w:top w:val="single" w:sz="4" w:space="0" w:color="auto"/>
              <w:left w:val="single" w:sz="4" w:space="0" w:color="auto"/>
              <w:bottom w:val="single" w:sz="4" w:space="0" w:color="auto"/>
              <w:right w:val="single" w:sz="4" w:space="0" w:color="auto"/>
            </w:tcBorders>
            <w:vAlign w:val="center"/>
          </w:tcPr>
          <w:p w14:paraId="4E66D19A" w14:textId="77777777" w:rsidR="00203CBD" w:rsidRPr="00203CBD" w:rsidRDefault="00203CBD" w:rsidP="00187520">
            <w:pPr>
              <w:tabs>
                <w:tab w:val="left" w:pos="567"/>
              </w:tabs>
              <w:rPr>
                <w:sz w:val="16"/>
                <w:szCs w:val="16"/>
                <w:lang w:val="sr-Cyrl-CS"/>
              </w:rPr>
            </w:pPr>
            <w:r w:rsidRPr="00203CBD">
              <w:rPr>
                <w:sz w:val="16"/>
                <w:szCs w:val="16"/>
                <w:lang w:val="sr-Cyrl-CS"/>
              </w:rPr>
              <w:t>Медицински факултет ВМА УО</w:t>
            </w:r>
          </w:p>
        </w:tc>
        <w:tc>
          <w:tcPr>
            <w:tcW w:w="661" w:type="pct"/>
            <w:tcBorders>
              <w:top w:val="single" w:sz="4" w:space="0" w:color="auto"/>
              <w:left w:val="single" w:sz="4" w:space="0" w:color="auto"/>
              <w:bottom w:val="single" w:sz="4" w:space="0" w:color="auto"/>
              <w:right w:val="single" w:sz="4" w:space="0" w:color="auto"/>
            </w:tcBorders>
            <w:vAlign w:val="center"/>
          </w:tcPr>
          <w:p w14:paraId="5983D550" w14:textId="77777777" w:rsidR="00203CBD" w:rsidRPr="00203CBD" w:rsidRDefault="00203CBD" w:rsidP="00187520">
            <w:pPr>
              <w:tabs>
                <w:tab w:val="left" w:pos="567"/>
              </w:tabs>
              <w:rPr>
                <w:sz w:val="16"/>
                <w:szCs w:val="16"/>
                <w:lang w:val="sr-Cyrl-CS"/>
              </w:rPr>
            </w:pPr>
            <w:r w:rsidRPr="00203CBD">
              <w:rPr>
                <w:sz w:val="16"/>
                <w:szCs w:val="16"/>
                <w:lang w:val="sr-Cyrl-CS"/>
              </w:rPr>
              <w:t>Медицина</w:t>
            </w:r>
          </w:p>
        </w:tc>
        <w:tc>
          <w:tcPr>
            <w:tcW w:w="1586" w:type="pct"/>
            <w:gridSpan w:val="2"/>
            <w:tcBorders>
              <w:top w:val="single" w:sz="4" w:space="0" w:color="auto"/>
              <w:left w:val="single" w:sz="4" w:space="0" w:color="auto"/>
              <w:bottom w:val="single" w:sz="4" w:space="0" w:color="auto"/>
              <w:right w:val="single" w:sz="4" w:space="0" w:color="auto"/>
            </w:tcBorders>
            <w:vAlign w:val="center"/>
          </w:tcPr>
          <w:p w14:paraId="319B4C22" w14:textId="77777777" w:rsidR="00203CBD" w:rsidRPr="00203CBD" w:rsidRDefault="00203CBD" w:rsidP="00187520">
            <w:pPr>
              <w:tabs>
                <w:tab w:val="left" w:pos="567"/>
              </w:tabs>
              <w:rPr>
                <w:sz w:val="16"/>
                <w:szCs w:val="16"/>
                <w:lang w:val="sr-Cyrl-CS"/>
              </w:rPr>
            </w:pPr>
            <w:r w:rsidRPr="00203CBD">
              <w:rPr>
                <w:sz w:val="16"/>
                <w:szCs w:val="16"/>
                <w:lang w:val="sr-Cyrl-CS"/>
              </w:rPr>
              <w:t>Хирургија – подобласт Кардиохирургија</w:t>
            </w:r>
          </w:p>
        </w:tc>
      </w:tr>
      <w:tr w:rsidR="00203CBD" w:rsidRPr="00203CBD" w14:paraId="5D3AD77B" w14:textId="77777777" w:rsidTr="00203CBD">
        <w:trPr>
          <w:trHeight w:val="227"/>
          <w:jc w:val="center"/>
        </w:trPr>
        <w:tc>
          <w:tcPr>
            <w:tcW w:w="784" w:type="pct"/>
            <w:gridSpan w:val="2"/>
            <w:tcBorders>
              <w:top w:val="single" w:sz="4" w:space="0" w:color="auto"/>
              <w:left w:val="single" w:sz="4" w:space="0" w:color="auto"/>
              <w:bottom w:val="single" w:sz="4" w:space="0" w:color="auto"/>
              <w:right w:val="single" w:sz="4" w:space="0" w:color="auto"/>
            </w:tcBorders>
            <w:vAlign w:val="center"/>
            <w:hideMark/>
          </w:tcPr>
          <w:p w14:paraId="6795AAB9" w14:textId="77777777" w:rsidR="00203CBD" w:rsidRPr="00203CBD" w:rsidRDefault="00203CBD" w:rsidP="00187520">
            <w:pPr>
              <w:rPr>
                <w:sz w:val="16"/>
                <w:szCs w:val="16"/>
                <w:lang w:val="sr-Cyrl-CS"/>
              </w:rPr>
            </w:pPr>
            <w:r w:rsidRPr="00203CBD">
              <w:rPr>
                <w:sz w:val="16"/>
                <w:szCs w:val="16"/>
                <w:lang w:val="sr-Cyrl-CS"/>
              </w:rPr>
              <w:t>Докторат</w:t>
            </w:r>
          </w:p>
        </w:tc>
        <w:tc>
          <w:tcPr>
            <w:tcW w:w="345" w:type="pct"/>
            <w:tcBorders>
              <w:top w:val="single" w:sz="4" w:space="0" w:color="auto"/>
              <w:left w:val="single" w:sz="4" w:space="0" w:color="auto"/>
              <w:bottom w:val="single" w:sz="4" w:space="0" w:color="auto"/>
              <w:right w:val="single" w:sz="4" w:space="0" w:color="auto"/>
            </w:tcBorders>
            <w:vAlign w:val="center"/>
          </w:tcPr>
          <w:p w14:paraId="73C361DB" w14:textId="77777777" w:rsidR="00203CBD" w:rsidRPr="00203CBD" w:rsidRDefault="00203CBD" w:rsidP="00187520">
            <w:pPr>
              <w:tabs>
                <w:tab w:val="left" w:pos="567"/>
              </w:tabs>
              <w:rPr>
                <w:sz w:val="16"/>
                <w:szCs w:val="16"/>
                <w:lang w:val="sr-Cyrl-CS"/>
              </w:rPr>
            </w:pPr>
            <w:r w:rsidRPr="00203CBD">
              <w:rPr>
                <w:sz w:val="16"/>
                <w:szCs w:val="16"/>
                <w:lang w:val="sr-Cyrl-CS"/>
              </w:rPr>
              <w:t>2016</w:t>
            </w:r>
          </w:p>
        </w:tc>
        <w:tc>
          <w:tcPr>
            <w:tcW w:w="1624" w:type="pct"/>
            <w:gridSpan w:val="3"/>
            <w:tcBorders>
              <w:top w:val="single" w:sz="4" w:space="0" w:color="auto"/>
              <w:left w:val="single" w:sz="4" w:space="0" w:color="auto"/>
              <w:bottom w:val="single" w:sz="4" w:space="0" w:color="auto"/>
              <w:right w:val="single" w:sz="4" w:space="0" w:color="auto"/>
            </w:tcBorders>
            <w:vAlign w:val="center"/>
          </w:tcPr>
          <w:p w14:paraId="298E08EB" w14:textId="77777777" w:rsidR="00203CBD" w:rsidRPr="00203CBD" w:rsidRDefault="00203CBD" w:rsidP="00187520">
            <w:pPr>
              <w:tabs>
                <w:tab w:val="left" w:pos="567"/>
              </w:tabs>
              <w:rPr>
                <w:sz w:val="16"/>
                <w:szCs w:val="16"/>
                <w:lang w:val="sr-Cyrl-CS"/>
              </w:rPr>
            </w:pPr>
            <w:r w:rsidRPr="00203CBD">
              <w:rPr>
                <w:sz w:val="16"/>
                <w:szCs w:val="16"/>
                <w:lang w:val="sr-Cyrl-CS"/>
              </w:rPr>
              <w:t>Медицински факултет, Универзитет у Београду</w:t>
            </w:r>
          </w:p>
        </w:tc>
        <w:tc>
          <w:tcPr>
            <w:tcW w:w="661" w:type="pct"/>
            <w:tcBorders>
              <w:top w:val="single" w:sz="4" w:space="0" w:color="auto"/>
              <w:left w:val="single" w:sz="4" w:space="0" w:color="auto"/>
              <w:bottom w:val="single" w:sz="4" w:space="0" w:color="auto"/>
              <w:right w:val="single" w:sz="4" w:space="0" w:color="auto"/>
            </w:tcBorders>
            <w:vAlign w:val="center"/>
          </w:tcPr>
          <w:p w14:paraId="48F8EAAC" w14:textId="77777777" w:rsidR="00203CBD" w:rsidRPr="00203CBD" w:rsidRDefault="00203CBD" w:rsidP="00187520">
            <w:pPr>
              <w:tabs>
                <w:tab w:val="left" w:pos="567"/>
              </w:tabs>
              <w:rPr>
                <w:sz w:val="16"/>
                <w:szCs w:val="16"/>
                <w:lang w:val="sr-Cyrl-CS"/>
              </w:rPr>
            </w:pPr>
            <w:r w:rsidRPr="00203CBD">
              <w:rPr>
                <w:sz w:val="16"/>
                <w:szCs w:val="16"/>
                <w:lang w:val="sr-Cyrl-CS"/>
              </w:rPr>
              <w:t>Медицина</w:t>
            </w:r>
          </w:p>
        </w:tc>
        <w:tc>
          <w:tcPr>
            <w:tcW w:w="1586" w:type="pct"/>
            <w:gridSpan w:val="2"/>
            <w:tcBorders>
              <w:top w:val="single" w:sz="4" w:space="0" w:color="auto"/>
              <w:left w:val="single" w:sz="4" w:space="0" w:color="auto"/>
              <w:bottom w:val="single" w:sz="4" w:space="0" w:color="auto"/>
              <w:right w:val="single" w:sz="4" w:space="0" w:color="auto"/>
            </w:tcBorders>
            <w:vAlign w:val="center"/>
          </w:tcPr>
          <w:p w14:paraId="104FB762" w14:textId="77777777" w:rsidR="00203CBD" w:rsidRPr="00203CBD" w:rsidRDefault="00203CBD" w:rsidP="00187520">
            <w:pPr>
              <w:tabs>
                <w:tab w:val="left" w:pos="567"/>
              </w:tabs>
              <w:rPr>
                <w:sz w:val="16"/>
                <w:szCs w:val="16"/>
                <w:lang w:val="sr-Cyrl-CS"/>
              </w:rPr>
            </w:pPr>
            <w:r w:rsidRPr="00203CBD">
              <w:rPr>
                <w:sz w:val="16"/>
                <w:szCs w:val="16"/>
                <w:lang w:val="sr-Cyrl-CS"/>
              </w:rPr>
              <w:t>Кардиохирургија</w:t>
            </w:r>
          </w:p>
        </w:tc>
      </w:tr>
      <w:tr w:rsidR="00203CBD" w:rsidRPr="00203CBD" w14:paraId="1C47CA7B" w14:textId="77777777" w:rsidTr="00203CBD">
        <w:trPr>
          <w:trHeight w:val="227"/>
          <w:jc w:val="center"/>
        </w:trPr>
        <w:tc>
          <w:tcPr>
            <w:tcW w:w="784" w:type="pct"/>
            <w:gridSpan w:val="2"/>
            <w:tcBorders>
              <w:top w:val="single" w:sz="4" w:space="0" w:color="auto"/>
              <w:left w:val="single" w:sz="4" w:space="0" w:color="auto"/>
              <w:bottom w:val="single" w:sz="4" w:space="0" w:color="auto"/>
              <w:right w:val="single" w:sz="4" w:space="0" w:color="auto"/>
            </w:tcBorders>
            <w:vAlign w:val="center"/>
            <w:hideMark/>
          </w:tcPr>
          <w:p w14:paraId="35698252" w14:textId="77777777" w:rsidR="00203CBD" w:rsidRPr="00203CBD" w:rsidRDefault="00203CBD" w:rsidP="00187520">
            <w:pPr>
              <w:rPr>
                <w:sz w:val="16"/>
                <w:szCs w:val="16"/>
              </w:rPr>
            </w:pPr>
            <w:r w:rsidRPr="00203CBD">
              <w:rPr>
                <w:sz w:val="16"/>
                <w:szCs w:val="16"/>
              </w:rPr>
              <w:t>Магистратура</w:t>
            </w:r>
          </w:p>
        </w:tc>
        <w:tc>
          <w:tcPr>
            <w:tcW w:w="345" w:type="pct"/>
            <w:tcBorders>
              <w:top w:val="single" w:sz="4" w:space="0" w:color="auto"/>
              <w:left w:val="single" w:sz="4" w:space="0" w:color="auto"/>
              <w:bottom w:val="single" w:sz="4" w:space="0" w:color="auto"/>
              <w:right w:val="single" w:sz="4" w:space="0" w:color="auto"/>
            </w:tcBorders>
            <w:vAlign w:val="center"/>
          </w:tcPr>
          <w:p w14:paraId="2BB94833" w14:textId="77777777" w:rsidR="00203CBD" w:rsidRPr="00203CBD" w:rsidRDefault="00203CBD" w:rsidP="00187520">
            <w:pPr>
              <w:rPr>
                <w:sz w:val="16"/>
                <w:szCs w:val="16"/>
                <w:lang w:val="sr-Cyrl-CS"/>
              </w:rPr>
            </w:pPr>
            <w:r w:rsidRPr="00203CBD">
              <w:rPr>
                <w:sz w:val="16"/>
                <w:szCs w:val="16"/>
                <w:lang w:val="sr-Cyrl-CS"/>
              </w:rPr>
              <w:t>2006</w:t>
            </w:r>
          </w:p>
        </w:tc>
        <w:tc>
          <w:tcPr>
            <w:tcW w:w="1624" w:type="pct"/>
            <w:gridSpan w:val="3"/>
            <w:tcBorders>
              <w:top w:val="single" w:sz="4" w:space="0" w:color="auto"/>
              <w:left w:val="single" w:sz="4" w:space="0" w:color="auto"/>
              <w:bottom w:val="single" w:sz="4" w:space="0" w:color="auto"/>
              <w:right w:val="single" w:sz="4" w:space="0" w:color="auto"/>
            </w:tcBorders>
            <w:vAlign w:val="center"/>
          </w:tcPr>
          <w:p w14:paraId="7E13A025" w14:textId="77777777" w:rsidR="00203CBD" w:rsidRPr="00203CBD" w:rsidRDefault="00203CBD" w:rsidP="00187520">
            <w:pPr>
              <w:rPr>
                <w:sz w:val="16"/>
                <w:szCs w:val="16"/>
                <w:lang w:val="sr-Cyrl-CS"/>
              </w:rPr>
            </w:pPr>
            <w:r w:rsidRPr="00203CBD">
              <w:rPr>
                <w:sz w:val="16"/>
                <w:szCs w:val="16"/>
                <w:lang w:val="sr-Cyrl-CS"/>
              </w:rPr>
              <w:t>Медицински факултет, Универзитет у Београду</w:t>
            </w:r>
          </w:p>
        </w:tc>
        <w:tc>
          <w:tcPr>
            <w:tcW w:w="661" w:type="pct"/>
            <w:tcBorders>
              <w:top w:val="single" w:sz="4" w:space="0" w:color="auto"/>
              <w:left w:val="single" w:sz="4" w:space="0" w:color="auto"/>
              <w:bottom w:val="single" w:sz="4" w:space="0" w:color="auto"/>
              <w:right w:val="single" w:sz="4" w:space="0" w:color="auto"/>
            </w:tcBorders>
            <w:vAlign w:val="center"/>
          </w:tcPr>
          <w:p w14:paraId="51F3A08E" w14:textId="77777777" w:rsidR="00203CBD" w:rsidRPr="00203CBD" w:rsidRDefault="00203CBD" w:rsidP="00187520">
            <w:pPr>
              <w:rPr>
                <w:sz w:val="16"/>
                <w:szCs w:val="16"/>
                <w:lang w:val="sr-Cyrl-CS"/>
              </w:rPr>
            </w:pPr>
            <w:r w:rsidRPr="00203CBD">
              <w:rPr>
                <w:sz w:val="16"/>
                <w:szCs w:val="16"/>
                <w:lang w:val="sr-Cyrl-CS"/>
              </w:rPr>
              <w:t>Медицина</w:t>
            </w:r>
          </w:p>
        </w:tc>
        <w:tc>
          <w:tcPr>
            <w:tcW w:w="1586" w:type="pct"/>
            <w:gridSpan w:val="2"/>
            <w:tcBorders>
              <w:top w:val="single" w:sz="4" w:space="0" w:color="auto"/>
              <w:left w:val="single" w:sz="4" w:space="0" w:color="auto"/>
              <w:bottom w:val="single" w:sz="4" w:space="0" w:color="auto"/>
              <w:right w:val="single" w:sz="4" w:space="0" w:color="auto"/>
            </w:tcBorders>
            <w:vAlign w:val="center"/>
          </w:tcPr>
          <w:p w14:paraId="0A633DD5" w14:textId="77777777" w:rsidR="00203CBD" w:rsidRPr="00203CBD" w:rsidRDefault="00203CBD" w:rsidP="00187520">
            <w:pPr>
              <w:rPr>
                <w:sz w:val="16"/>
                <w:szCs w:val="16"/>
                <w:lang w:val="sr-Cyrl-CS"/>
              </w:rPr>
            </w:pPr>
            <w:r w:rsidRPr="00203CBD">
              <w:rPr>
                <w:sz w:val="16"/>
                <w:szCs w:val="16"/>
                <w:lang w:val="sr-Cyrl-CS"/>
              </w:rPr>
              <w:t>Општа хирургија</w:t>
            </w:r>
          </w:p>
        </w:tc>
      </w:tr>
      <w:tr w:rsidR="00203CBD" w:rsidRPr="00203CBD" w14:paraId="5C1B2C14" w14:textId="77777777" w:rsidTr="00203CBD">
        <w:trPr>
          <w:trHeight w:val="227"/>
          <w:jc w:val="center"/>
        </w:trPr>
        <w:tc>
          <w:tcPr>
            <w:tcW w:w="784" w:type="pct"/>
            <w:gridSpan w:val="2"/>
            <w:tcBorders>
              <w:top w:val="single" w:sz="4" w:space="0" w:color="auto"/>
              <w:left w:val="single" w:sz="4" w:space="0" w:color="auto"/>
              <w:bottom w:val="single" w:sz="4" w:space="0" w:color="auto"/>
              <w:right w:val="single" w:sz="4" w:space="0" w:color="auto"/>
            </w:tcBorders>
            <w:vAlign w:val="center"/>
            <w:hideMark/>
          </w:tcPr>
          <w:p w14:paraId="092F89B5" w14:textId="77777777" w:rsidR="00203CBD" w:rsidRPr="00203CBD" w:rsidRDefault="00203CBD" w:rsidP="00187520">
            <w:pPr>
              <w:rPr>
                <w:sz w:val="16"/>
                <w:szCs w:val="16"/>
              </w:rPr>
            </w:pPr>
            <w:r w:rsidRPr="00203CBD">
              <w:rPr>
                <w:sz w:val="16"/>
                <w:szCs w:val="16"/>
              </w:rPr>
              <w:t>Мастер диплома</w:t>
            </w:r>
          </w:p>
        </w:tc>
        <w:tc>
          <w:tcPr>
            <w:tcW w:w="345" w:type="pct"/>
            <w:tcBorders>
              <w:top w:val="single" w:sz="4" w:space="0" w:color="auto"/>
              <w:left w:val="single" w:sz="4" w:space="0" w:color="auto"/>
              <w:bottom w:val="single" w:sz="4" w:space="0" w:color="auto"/>
              <w:right w:val="single" w:sz="4" w:space="0" w:color="auto"/>
            </w:tcBorders>
            <w:vAlign w:val="center"/>
          </w:tcPr>
          <w:p w14:paraId="7FC2A0FE" w14:textId="77777777" w:rsidR="00203CBD" w:rsidRPr="00203CBD" w:rsidRDefault="00203CBD" w:rsidP="00187520">
            <w:pPr>
              <w:rPr>
                <w:sz w:val="16"/>
                <w:szCs w:val="16"/>
                <w:lang w:val="sr-Cyrl-CS"/>
              </w:rPr>
            </w:pPr>
            <w:r w:rsidRPr="00203CBD">
              <w:rPr>
                <w:sz w:val="16"/>
                <w:szCs w:val="16"/>
                <w:lang w:val="sr-Cyrl-CS"/>
              </w:rPr>
              <w:t>/</w:t>
            </w:r>
          </w:p>
        </w:tc>
        <w:tc>
          <w:tcPr>
            <w:tcW w:w="1624" w:type="pct"/>
            <w:gridSpan w:val="3"/>
            <w:tcBorders>
              <w:top w:val="single" w:sz="4" w:space="0" w:color="auto"/>
              <w:left w:val="single" w:sz="4" w:space="0" w:color="auto"/>
              <w:bottom w:val="single" w:sz="4" w:space="0" w:color="auto"/>
              <w:right w:val="single" w:sz="4" w:space="0" w:color="auto"/>
            </w:tcBorders>
            <w:vAlign w:val="center"/>
          </w:tcPr>
          <w:p w14:paraId="68A731F9" w14:textId="77777777" w:rsidR="00203CBD" w:rsidRPr="00203CBD" w:rsidRDefault="00203CBD" w:rsidP="00187520">
            <w:pPr>
              <w:rPr>
                <w:sz w:val="16"/>
                <w:szCs w:val="16"/>
                <w:lang w:val="sr-Cyrl-CS"/>
              </w:rPr>
            </w:pPr>
          </w:p>
        </w:tc>
        <w:tc>
          <w:tcPr>
            <w:tcW w:w="661" w:type="pct"/>
            <w:tcBorders>
              <w:top w:val="single" w:sz="4" w:space="0" w:color="auto"/>
              <w:left w:val="single" w:sz="4" w:space="0" w:color="auto"/>
              <w:bottom w:val="single" w:sz="4" w:space="0" w:color="auto"/>
              <w:right w:val="single" w:sz="4" w:space="0" w:color="auto"/>
            </w:tcBorders>
            <w:vAlign w:val="center"/>
          </w:tcPr>
          <w:p w14:paraId="7135077A" w14:textId="77777777" w:rsidR="00203CBD" w:rsidRPr="00203CBD" w:rsidRDefault="00203CBD" w:rsidP="00187520">
            <w:pPr>
              <w:rPr>
                <w:sz w:val="16"/>
                <w:szCs w:val="16"/>
                <w:lang w:val="sr-Cyrl-CS"/>
              </w:rPr>
            </w:pPr>
          </w:p>
        </w:tc>
        <w:tc>
          <w:tcPr>
            <w:tcW w:w="1586" w:type="pct"/>
            <w:gridSpan w:val="2"/>
            <w:tcBorders>
              <w:top w:val="single" w:sz="4" w:space="0" w:color="auto"/>
              <w:left w:val="single" w:sz="4" w:space="0" w:color="auto"/>
              <w:bottom w:val="single" w:sz="4" w:space="0" w:color="auto"/>
              <w:right w:val="single" w:sz="4" w:space="0" w:color="auto"/>
            </w:tcBorders>
            <w:vAlign w:val="center"/>
          </w:tcPr>
          <w:p w14:paraId="1A6CD459" w14:textId="77777777" w:rsidR="00203CBD" w:rsidRPr="00203CBD" w:rsidRDefault="00203CBD" w:rsidP="00187520">
            <w:pPr>
              <w:rPr>
                <w:sz w:val="16"/>
                <w:szCs w:val="16"/>
                <w:lang w:val="sr-Cyrl-CS"/>
              </w:rPr>
            </w:pPr>
          </w:p>
        </w:tc>
      </w:tr>
      <w:tr w:rsidR="00203CBD" w:rsidRPr="00203CBD" w14:paraId="02F9CFDD" w14:textId="77777777" w:rsidTr="00203CBD">
        <w:trPr>
          <w:trHeight w:val="227"/>
          <w:jc w:val="center"/>
        </w:trPr>
        <w:tc>
          <w:tcPr>
            <w:tcW w:w="784" w:type="pct"/>
            <w:gridSpan w:val="2"/>
            <w:tcBorders>
              <w:top w:val="single" w:sz="4" w:space="0" w:color="auto"/>
              <w:left w:val="single" w:sz="4" w:space="0" w:color="auto"/>
              <w:bottom w:val="single" w:sz="4" w:space="0" w:color="auto"/>
              <w:right w:val="single" w:sz="4" w:space="0" w:color="auto"/>
            </w:tcBorders>
            <w:vAlign w:val="center"/>
            <w:hideMark/>
          </w:tcPr>
          <w:p w14:paraId="1976DBA0" w14:textId="77777777" w:rsidR="00203CBD" w:rsidRPr="00203CBD" w:rsidRDefault="00203CBD" w:rsidP="00187520">
            <w:pPr>
              <w:rPr>
                <w:sz w:val="16"/>
                <w:szCs w:val="16"/>
                <w:lang w:val="sr-Cyrl-CS"/>
              </w:rPr>
            </w:pPr>
            <w:r w:rsidRPr="00203CBD">
              <w:rPr>
                <w:sz w:val="16"/>
                <w:szCs w:val="16"/>
                <w:lang w:val="sr-Cyrl-CS"/>
              </w:rPr>
              <w:t>Диплома</w:t>
            </w:r>
          </w:p>
        </w:tc>
        <w:tc>
          <w:tcPr>
            <w:tcW w:w="345" w:type="pct"/>
            <w:tcBorders>
              <w:top w:val="single" w:sz="4" w:space="0" w:color="auto"/>
              <w:left w:val="single" w:sz="4" w:space="0" w:color="auto"/>
              <w:bottom w:val="single" w:sz="4" w:space="0" w:color="auto"/>
              <w:right w:val="single" w:sz="4" w:space="0" w:color="auto"/>
            </w:tcBorders>
            <w:vAlign w:val="center"/>
          </w:tcPr>
          <w:p w14:paraId="7FD4533A" w14:textId="77777777" w:rsidR="00203CBD" w:rsidRPr="00203CBD" w:rsidRDefault="00203CBD" w:rsidP="00187520">
            <w:pPr>
              <w:tabs>
                <w:tab w:val="left" w:pos="567"/>
              </w:tabs>
              <w:rPr>
                <w:sz w:val="16"/>
                <w:szCs w:val="16"/>
                <w:lang w:val="sr-Cyrl-CS"/>
              </w:rPr>
            </w:pPr>
            <w:r w:rsidRPr="00203CBD">
              <w:rPr>
                <w:sz w:val="16"/>
                <w:szCs w:val="16"/>
                <w:lang w:val="sr-Cyrl-CS"/>
              </w:rPr>
              <w:t>2000</w:t>
            </w:r>
          </w:p>
        </w:tc>
        <w:tc>
          <w:tcPr>
            <w:tcW w:w="1624" w:type="pct"/>
            <w:gridSpan w:val="3"/>
            <w:tcBorders>
              <w:top w:val="single" w:sz="4" w:space="0" w:color="auto"/>
              <w:left w:val="single" w:sz="4" w:space="0" w:color="auto"/>
              <w:bottom w:val="single" w:sz="4" w:space="0" w:color="auto"/>
              <w:right w:val="single" w:sz="4" w:space="0" w:color="auto"/>
            </w:tcBorders>
            <w:vAlign w:val="center"/>
          </w:tcPr>
          <w:p w14:paraId="0F89CA90" w14:textId="77777777" w:rsidR="00203CBD" w:rsidRPr="00203CBD" w:rsidRDefault="00203CBD" w:rsidP="00187520">
            <w:pPr>
              <w:tabs>
                <w:tab w:val="left" w:pos="567"/>
              </w:tabs>
              <w:rPr>
                <w:sz w:val="16"/>
                <w:szCs w:val="16"/>
                <w:lang w:val="sr-Cyrl-CS"/>
              </w:rPr>
            </w:pPr>
            <w:r w:rsidRPr="00203CBD">
              <w:rPr>
                <w:sz w:val="16"/>
                <w:szCs w:val="16"/>
                <w:lang w:val="sr-Cyrl-CS"/>
              </w:rPr>
              <w:t>Медицински факултет, Универзитет у Београду</w:t>
            </w:r>
          </w:p>
        </w:tc>
        <w:tc>
          <w:tcPr>
            <w:tcW w:w="661" w:type="pct"/>
            <w:tcBorders>
              <w:top w:val="single" w:sz="4" w:space="0" w:color="auto"/>
              <w:left w:val="single" w:sz="4" w:space="0" w:color="auto"/>
              <w:bottom w:val="single" w:sz="4" w:space="0" w:color="auto"/>
              <w:right w:val="single" w:sz="4" w:space="0" w:color="auto"/>
            </w:tcBorders>
            <w:vAlign w:val="center"/>
          </w:tcPr>
          <w:p w14:paraId="342CBEC5" w14:textId="77777777" w:rsidR="00203CBD" w:rsidRPr="00203CBD" w:rsidRDefault="00203CBD" w:rsidP="00187520">
            <w:pPr>
              <w:tabs>
                <w:tab w:val="left" w:pos="567"/>
              </w:tabs>
              <w:rPr>
                <w:sz w:val="16"/>
                <w:szCs w:val="16"/>
                <w:lang w:val="sr-Cyrl-CS"/>
              </w:rPr>
            </w:pPr>
            <w:r w:rsidRPr="00203CBD">
              <w:rPr>
                <w:sz w:val="16"/>
                <w:szCs w:val="16"/>
                <w:lang w:val="sr-Cyrl-CS"/>
              </w:rPr>
              <w:t>Медицина</w:t>
            </w:r>
          </w:p>
        </w:tc>
        <w:tc>
          <w:tcPr>
            <w:tcW w:w="1586" w:type="pct"/>
            <w:gridSpan w:val="2"/>
            <w:tcBorders>
              <w:top w:val="single" w:sz="4" w:space="0" w:color="auto"/>
              <w:left w:val="single" w:sz="4" w:space="0" w:color="auto"/>
              <w:bottom w:val="single" w:sz="4" w:space="0" w:color="auto"/>
              <w:right w:val="single" w:sz="4" w:space="0" w:color="auto"/>
            </w:tcBorders>
            <w:vAlign w:val="center"/>
          </w:tcPr>
          <w:p w14:paraId="339F57D8" w14:textId="77777777" w:rsidR="00203CBD" w:rsidRPr="00203CBD" w:rsidRDefault="00203CBD" w:rsidP="00187520">
            <w:pPr>
              <w:rPr>
                <w:sz w:val="16"/>
                <w:szCs w:val="16"/>
                <w:lang w:val="sr-Cyrl-CS"/>
              </w:rPr>
            </w:pPr>
            <w:r w:rsidRPr="00203CBD">
              <w:rPr>
                <w:sz w:val="16"/>
                <w:szCs w:val="16"/>
                <w:lang w:val="sr-Cyrl-CS"/>
              </w:rPr>
              <w:t>Доктор медицине</w:t>
            </w:r>
          </w:p>
        </w:tc>
      </w:tr>
      <w:tr w:rsidR="00203CBD" w:rsidRPr="00203CBD" w14:paraId="7F46C1EE" w14:textId="77777777" w:rsidTr="00203CBD">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4A81552" w14:textId="77777777" w:rsidR="00203CBD" w:rsidRPr="00203CBD" w:rsidRDefault="00203CBD" w:rsidP="00187520">
            <w:pPr>
              <w:rPr>
                <w:sz w:val="16"/>
                <w:szCs w:val="16"/>
              </w:rPr>
            </w:pPr>
            <w:r w:rsidRPr="00203CBD">
              <w:rPr>
                <w:b/>
                <w:sz w:val="16"/>
                <w:szCs w:val="16"/>
                <w:lang w:val="sr-Cyrl-CS"/>
              </w:rPr>
              <w:t xml:space="preserve">Списак предмета </w:t>
            </w:r>
            <w:r w:rsidRPr="00203CBD">
              <w:rPr>
                <w:b/>
                <w:sz w:val="16"/>
                <w:szCs w:val="16"/>
              </w:rPr>
              <w:t xml:space="preserve">које наставник држи на докторским студијама </w:t>
            </w:r>
          </w:p>
        </w:tc>
      </w:tr>
      <w:tr w:rsidR="00203CBD" w:rsidRPr="00203CBD" w14:paraId="7303EBFE" w14:textId="77777777" w:rsidTr="00203CBD">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hideMark/>
          </w:tcPr>
          <w:p w14:paraId="588AC1D1" w14:textId="77777777" w:rsidR="00203CBD" w:rsidRPr="00203CBD" w:rsidRDefault="00203CBD" w:rsidP="00187520">
            <w:pPr>
              <w:jc w:val="center"/>
              <w:rPr>
                <w:b/>
                <w:sz w:val="16"/>
                <w:szCs w:val="16"/>
                <w:lang w:val="sr-Cyrl-CS"/>
              </w:rPr>
            </w:pPr>
            <w:r w:rsidRPr="00203CBD">
              <w:rPr>
                <w:b/>
                <w:sz w:val="16"/>
                <w:szCs w:val="16"/>
                <w:lang w:val="sr-Cyrl-CS"/>
              </w:rPr>
              <w:t>Р.Б.</w:t>
            </w:r>
          </w:p>
        </w:tc>
        <w:tc>
          <w:tcPr>
            <w:tcW w:w="542" w:type="pct"/>
            <w:tcBorders>
              <w:top w:val="single" w:sz="4" w:space="0" w:color="auto"/>
              <w:left w:val="single" w:sz="4" w:space="0" w:color="auto"/>
              <w:bottom w:val="single" w:sz="4" w:space="0" w:color="auto"/>
              <w:right w:val="single" w:sz="4" w:space="0" w:color="auto"/>
            </w:tcBorders>
            <w:vAlign w:val="center"/>
            <w:hideMark/>
          </w:tcPr>
          <w:p w14:paraId="5E3A6097" w14:textId="77777777" w:rsidR="00203CBD" w:rsidRPr="00203CBD" w:rsidRDefault="00203CBD" w:rsidP="00187520">
            <w:pPr>
              <w:jc w:val="center"/>
              <w:rPr>
                <w:b/>
                <w:sz w:val="16"/>
                <w:szCs w:val="16"/>
              </w:rPr>
            </w:pPr>
            <w:r w:rsidRPr="00203CBD">
              <w:rPr>
                <w:b/>
                <w:sz w:val="16"/>
                <w:szCs w:val="16"/>
              </w:rPr>
              <w:t>Ознака</w:t>
            </w:r>
          </w:p>
        </w:tc>
        <w:tc>
          <w:tcPr>
            <w:tcW w:w="4216" w:type="pct"/>
            <w:gridSpan w:val="7"/>
            <w:tcBorders>
              <w:top w:val="single" w:sz="4" w:space="0" w:color="auto"/>
              <w:left w:val="single" w:sz="4" w:space="0" w:color="auto"/>
              <w:bottom w:val="single" w:sz="4" w:space="0" w:color="auto"/>
              <w:right w:val="single" w:sz="4" w:space="0" w:color="auto"/>
            </w:tcBorders>
            <w:vAlign w:val="center"/>
            <w:hideMark/>
          </w:tcPr>
          <w:p w14:paraId="00986FC1" w14:textId="77777777" w:rsidR="00203CBD" w:rsidRPr="00203CBD" w:rsidRDefault="00203CBD" w:rsidP="00187520">
            <w:pPr>
              <w:rPr>
                <w:b/>
                <w:sz w:val="16"/>
                <w:szCs w:val="16"/>
              </w:rPr>
            </w:pPr>
            <w:r w:rsidRPr="00203CBD">
              <w:rPr>
                <w:b/>
                <w:iCs/>
                <w:sz w:val="16"/>
                <w:szCs w:val="16"/>
                <w:lang w:val="sr-Cyrl-CS"/>
              </w:rPr>
              <w:t>Назив предмета</w:t>
            </w:r>
          </w:p>
        </w:tc>
      </w:tr>
      <w:tr w:rsidR="00203CBD" w:rsidRPr="00203CBD" w14:paraId="729CA789" w14:textId="77777777" w:rsidTr="00203CBD">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14:paraId="788167E8" w14:textId="77777777" w:rsidR="00203CBD" w:rsidRPr="00203CBD" w:rsidRDefault="00203CBD" w:rsidP="00187520">
            <w:pPr>
              <w:jc w:val="center"/>
              <w:rPr>
                <w:sz w:val="16"/>
                <w:szCs w:val="16"/>
              </w:rPr>
            </w:pPr>
            <w:r w:rsidRPr="00203CBD">
              <w:rPr>
                <w:sz w:val="16"/>
                <w:szCs w:val="16"/>
              </w:rPr>
              <w:t>1.</w:t>
            </w:r>
          </w:p>
        </w:tc>
        <w:tc>
          <w:tcPr>
            <w:tcW w:w="542" w:type="pct"/>
            <w:tcBorders>
              <w:top w:val="single" w:sz="4" w:space="0" w:color="auto"/>
              <w:left w:val="single" w:sz="4" w:space="0" w:color="auto"/>
              <w:bottom w:val="single" w:sz="4" w:space="0" w:color="auto"/>
              <w:right w:val="single" w:sz="4" w:space="0" w:color="auto"/>
            </w:tcBorders>
            <w:vAlign w:val="center"/>
          </w:tcPr>
          <w:p w14:paraId="177C2599" w14:textId="77777777" w:rsidR="00203CBD" w:rsidRPr="00203CBD" w:rsidRDefault="00203CBD" w:rsidP="00187520">
            <w:pPr>
              <w:tabs>
                <w:tab w:val="left" w:pos="567"/>
              </w:tabs>
              <w:jc w:val="center"/>
              <w:rPr>
                <w:sz w:val="16"/>
                <w:szCs w:val="16"/>
                <w:lang w:val="sr-Cyrl-CS"/>
              </w:rPr>
            </w:pPr>
            <w:r w:rsidRPr="00203CBD">
              <w:rPr>
                <w:sz w:val="16"/>
                <w:szCs w:val="16"/>
                <w:lang w:val="sr-Cyrl-CS"/>
              </w:rPr>
              <w:t>20.КЛМЕ29</w:t>
            </w:r>
          </w:p>
        </w:tc>
        <w:tc>
          <w:tcPr>
            <w:tcW w:w="4216" w:type="pct"/>
            <w:gridSpan w:val="7"/>
            <w:tcBorders>
              <w:top w:val="single" w:sz="4" w:space="0" w:color="auto"/>
              <w:left w:val="single" w:sz="4" w:space="0" w:color="auto"/>
              <w:bottom w:val="single" w:sz="4" w:space="0" w:color="auto"/>
              <w:right w:val="single" w:sz="4" w:space="0" w:color="auto"/>
            </w:tcBorders>
            <w:vAlign w:val="center"/>
          </w:tcPr>
          <w:p w14:paraId="10BB0ADE" w14:textId="77777777" w:rsidR="00203CBD" w:rsidRPr="00203CBD" w:rsidRDefault="00203CBD" w:rsidP="00187520">
            <w:pPr>
              <w:tabs>
                <w:tab w:val="left" w:pos="567"/>
              </w:tabs>
              <w:rPr>
                <w:sz w:val="16"/>
                <w:szCs w:val="16"/>
                <w:lang w:val="sr-Cyrl-CS"/>
              </w:rPr>
            </w:pPr>
            <w:r w:rsidRPr="00203CBD">
              <w:rPr>
                <w:sz w:val="16"/>
                <w:szCs w:val="16"/>
                <w:lang w:val="sr-Cyrl-CS"/>
              </w:rPr>
              <w:t>Савремена научна истраживања из кардиохирургије</w:t>
            </w:r>
          </w:p>
        </w:tc>
      </w:tr>
      <w:tr w:rsidR="00203CBD" w:rsidRPr="00203CBD" w14:paraId="29AF3A81" w14:textId="77777777" w:rsidTr="00203CBD">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ED41825" w14:textId="77777777" w:rsidR="00203CBD" w:rsidRPr="00203CBD" w:rsidRDefault="00203CBD" w:rsidP="00187520">
            <w:pPr>
              <w:rPr>
                <w:b/>
                <w:sz w:val="16"/>
                <w:szCs w:val="16"/>
                <w:lang w:val="sr-Cyrl-CS"/>
              </w:rPr>
            </w:pPr>
            <w:r w:rsidRPr="00203CBD">
              <w:rPr>
                <w:b/>
                <w:sz w:val="16"/>
                <w:szCs w:val="16"/>
                <w:lang w:val="sr-Cyrl-CS"/>
              </w:rPr>
              <w:t>Најзначајнији радови</w:t>
            </w:r>
            <w:r w:rsidRPr="00203CBD">
              <w:rPr>
                <w:sz w:val="16"/>
                <w:szCs w:val="16"/>
                <w:lang w:val="sr-Cyrl-CS"/>
              </w:rPr>
              <w:t xml:space="preserve"> </w:t>
            </w:r>
            <w:r w:rsidRPr="00203CBD">
              <w:rPr>
                <w:b/>
                <w:sz w:val="16"/>
                <w:szCs w:val="16"/>
                <w:lang w:val="sr-Cyrl-CS"/>
              </w:rPr>
              <w:t xml:space="preserve"> у складу са захтевима допунских услова  стандарда за дато поље (минимално 10 не више од 20)</w:t>
            </w:r>
          </w:p>
        </w:tc>
      </w:tr>
      <w:tr w:rsidR="00203CBD" w:rsidRPr="00203CBD" w14:paraId="46679897" w14:textId="77777777" w:rsidTr="00203CBD">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14:paraId="42643277" w14:textId="77777777" w:rsidR="00203CBD" w:rsidRPr="00203CBD" w:rsidRDefault="00203CBD" w:rsidP="00187520">
            <w:pPr>
              <w:jc w:val="center"/>
              <w:rPr>
                <w:sz w:val="16"/>
                <w:szCs w:val="16"/>
                <w:lang w:val="sr-Cyrl-CS"/>
              </w:rPr>
            </w:pPr>
            <w:r w:rsidRPr="00203CBD">
              <w:rPr>
                <w:sz w:val="16"/>
                <w:szCs w:val="16"/>
                <w:lang w:val="sr-Cyrl-CS"/>
              </w:rPr>
              <w:t>1.</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18F0E3A3" w14:textId="77777777" w:rsidR="00203CBD" w:rsidRPr="00203CBD" w:rsidRDefault="00203CBD" w:rsidP="00187520">
            <w:pPr>
              <w:tabs>
                <w:tab w:val="left" w:pos="567"/>
              </w:tabs>
              <w:rPr>
                <w:sz w:val="16"/>
                <w:szCs w:val="16"/>
                <w:lang w:val="sr-Cyrl-CS"/>
              </w:rPr>
            </w:pPr>
            <w:r w:rsidRPr="00203CBD">
              <w:rPr>
                <w:sz w:val="16"/>
                <w:szCs w:val="16"/>
                <w:lang w:val="sr-Cyrl-CS"/>
              </w:rPr>
              <w:t xml:space="preserve">Tomic A, Aleksic P, Milović N, Ilic R, Marjanovic I, Bančević V, Lekovic I, Neškovic V, Mandaric V, Kostic Z, Šarac M, </w:t>
            </w:r>
            <w:r w:rsidRPr="00203CBD">
              <w:rPr>
                <w:b/>
                <w:bCs/>
                <w:sz w:val="16"/>
                <w:szCs w:val="16"/>
                <w:lang w:val="sr-Cyrl-CS"/>
              </w:rPr>
              <w:t>Vukićevic P</w:t>
            </w:r>
            <w:r w:rsidRPr="00203CBD">
              <w:rPr>
                <w:sz w:val="16"/>
                <w:szCs w:val="16"/>
                <w:lang w:val="sr-Cyrl-CS"/>
              </w:rPr>
              <w:t>, Milev B, Paunovic D, Zaric A, Jovanovic D, Sekulic D, Babic L, Zoranovic R. Surgical treatment of renal tumor with tumor thrombus in the inferior vena cava (Article). Vojnosanitetski pregled, 2023 OnLine-First (00):58-58. (M-23, IF-0,245).</w:t>
            </w:r>
          </w:p>
        </w:tc>
        <w:tc>
          <w:tcPr>
            <w:tcW w:w="411" w:type="pct"/>
            <w:tcBorders>
              <w:top w:val="single" w:sz="4" w:space="0" w:color="auto"/>
              <w:left w:val="single" w:sz="4" w:space="0" w:color="auto"/>
              <w:bottom w:val="single" w:sz="4" w:space="0" w:color="auto"/>
              <w:right w:val="single" w:sz="4" w:space="0" w:color="auto"/>
            </w:tcBorders>
            <w:vAlign w:val="center"/>
          </w:tcPr>
          <w:p w14:paraId="6C59A6F9" w14:textId="77777777" w:rsidR="00203CBD" w:rsidRPr="00203CBD" w:rsidRDefault="00203CBD" w:rsidP="00187520">
            <w:pPr>
              <w:tabs>
                <w:tab w:val="left" w:pos="567"/>
              </w:tabs>
              <w:jc w:val="center"/>
              <w:rPr>
                <w:sz w:val="16"/>
                <w:szCs w:val="16"/>
                <w:lang w:val="sr-Cyrl-CS"/>
              </w:rPr>
            </w:pPr>
            <w:r w:rsidRPr="00203CBD">
              <w:rPr>
                <w:sz w:val="16"/>
                <w:szCs w:val="16"/>
                <w:lang w:val="sr-Cyrl-CS"/>
              </w:rPr>
              <w:t>М-23</w:t>
            </w:r>
          </w:p>
        </w:tc>
      </w:tr>
      <w:tr w:rsidR="00203CBD" w:rsidRPr="00203CBD" w14:paraId="3B175130" w14:textId="77777777" w:rsidTr="00203CBD">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14:paraId="0F55B5B2" w14:textId="77777777" w:rsidR="00203CBD" w:rsidRPr="00203CBD" w:rsidRDefault="00203CBD" w:rsidP="00187520">
            <w:pPr>
              <w:jc w:val="center"/>
              <w:rPr>
                <w:sz w:val="16"/>
                <w:szCs w:val="16"/>
                <w:lang w:val="sr-Cyrl-CS"/>
              </w:rPr>
            </w:pPr>
            <w:r w:rsidRPr="00203CBD">
              <w:rPr>
                <w:sz w:val="16"/>
                <w:szCs w:val="16"/>
                <w:lang w:val="sr-Cyrl-CS"/>
              </w:rPr>
              <w:t>2.</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66282329" w14:textId="77777777" w:rsidR="00203CBD" w:rsidRPr="00203CBD" w:rsidRDefault="00203CBD" w:rsidP="00187520">
            <w:pPr>
              <w:tabs>
                <w:tab w:val="left" w:pos="567"/>
              </w:tabs>
              <w:rPr>
                <w:sz w:val="16"/>
                <w:szCs w:val="16"/>
                <w:lang w:val="sr-Cyrl-CS"/>
              </w:rPr>
            </w:pPr>
            <w:r w:rsidRPr="00203CBD">
              <w:rPr>
                <w:b/>
                <w:bCs/>
                <w:sz w:val="16"/>
                <w:szCs w:val="16"/>
                <w:lang w:val="sr-Cyrl-CS"/>
              </w:rPr>
              <w:t>Vukicevic P</w:t>
            </w:r>
            <w:r w:rsidRPr="00203CBD">
              <w:rPr>
                <w:sz w:val="16"/>
                <w:szCs w:val="16"/>
                <w:lang w:val="sr-Cyrl-CS"/>
              </w:rPr>
              <w:t>, Klisic A, Neskovic V, Babic L, Mikic A, Bogavac-Stanojevic N, Matkovic M, Milicevic V, Aleksic N, Kotur-Stevuljevic J. Oxidative stress in patients before and after on-pump and off-pump coronary artery bypass grafting-relationship with Syntax Score. Oxidative Medicine and Cellular Longevity, 2021 July 15;2021: 3315951. (M-21, IF-7,310)</w:t>
            </w:r>
          </w:p>
        </w:tc>
        <w:tc>
          <w:tcPr>
            <w:tcW w:w="411" w:type="pct"/>
            <w:tcBorders>
              <w:top w:val="single" w:sz="4" w:space="0" w:color="auto"/>
              <w:left w:val="single" w:sz="4" w:space="0" w:color="auto"/>
              <w:bottom w:val="single" w:sz="4" w:space="0" w:color="auto"/>
              <w:right w:val="single" w:sz="4" w:space="0" w:color="auto"/>
            </w:tcBorders>
          </w:tcPr>
          <w:p w14:paraId="2CD9D042" w14:textId="77777777" w:rsidR="00203CBD" w:rsidRPr="00203CBD" w:rsidRDefault="00203CBD" w:rsidP="00187520">
            <w:pPr>
              <w:tabs>
                <w:tab w:val="left" w:pos="567"/>
              </w:tabs>
              <w:jc w:val="center"/>
              <w:rPr>
                <w:sz w:val="16"/>
                <w:szCs w:val="16"/>
                <w:lang w:val="sr-Cyrl-CS"/>
              </w:rPr>
            </w:pPr>
            <w:r w:rsidRPr="00203CBD">
              <w:rPr>
                <w:sz w:val="16"/>
                <w:szCs w:val="16"/>
                <w:lang w:val="sr-Cyrl-CS"/>
              </w:rPr>
              <w:t>М-21</w:t>
            </w:r>
          </w:p>
        </w:tc>
      </w:tr>
      <w:tr w:rsidR="00203CBD" w:rsidRPr="00203CBD" w14:paraId="238FC902" w14:textId="77777777" w:rsidTr="00203CBD">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14:paraId="089276C8" w14:textId="77777777" w:rsidR="00203CBD" w:rsidRPr="00203CBD" w:rsidRDefault="00203CBD" w:rsidP="00187520">
            <w:pPr>
              <w:jc w:val="center"/>
              <w:rPr>
                <w:sz w:val="16"/>
                <w:szCs w:val="16"/>
                <w:lang w:val="sr-Cyrl-CS"/>
              </w:rPr>
            </w:pPr>
            <w:r w:rsidRPr="00203CBD">
              <w:rPr>
                <w:sz w:val="16"/>
                <w:szCs w:val="16"/>
                <w:lang w:val="sr-Cyrl-CS"/>
              </w:rPr>
              <w:t>3.</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75E3900C" w14:textId="77777777" w:rsidR="00203CBD" w:rsidRPr="00203CBD" w:rsidRDefault="00203CBD" w:rsidP="00187520">
            <w:pPr>
              <w:tabs>
                <w:tab w:val="left" w:pos="567"/>
              </w:tabs>
              <w:rPr>
                <w:sz w:val="16"/>
                <w:szCs w:val="16"/>
                <w:lang w:val="sr-Cyrl-CS"/>
              </w:rPr>
            </w:pPr>
            <w:r w:rsidRPr="00203CBD">
              <w:rPr>
                <w:b/>
                <w:bCs/>
                <w:sz w:val="16"/>
                <w:szCs w:val="16"/>
                <w:lang w:val="sr-Cyrl-CS"/>
              </w:rPr>
              <w:t>Vukicevic P</w:t>
            </w:r>
            <w:r w:rsidRPr="00203CBD">
              <w:rPr>
                <w:sz w:val="16"/>
                <w:szCs w:val="16"/>
                <w:lang w:val="sr-Cyrl-CS"/>
              </w:rPr>
              <w:t>, Klisic A, Neskovic V, Babic L, Mikic A, Bogavac-Stanojevic N, Matkovic M, Putnik S, Aleksic N, Kotur-Stevuljevic J. New Markers of Platelet Activation and Reactivity and Oxidative Stress Parameters in Patients Undergoing Coronary Artery Bypass Grafting. Oxidative Medicine and Cellular Longevity, 2021 Jun 26;2021: 8915253. (M-21, IF-7,310)</w:t>
            </w:r>
          </w:p>
        </w:tc>
        <w:tc>
          <w:tcPr>
            <w:tcW w:w="411" w:type="pct"/>
            <w:tcBorders>
              <w:top w:val="single" w:sz="4" w:space="0" w:color="auto"/>
              <w:left w:val="single" w:sz="4" w:space="0" w:color="auto"/>
              <w:bottom w:val="single" w:sz="4" w:space="0" w:color="auto"/>
              <w:right w:val="single" w:sz="4" w:space="0" w:color="auto"/>
            </w:tcBorders>
          </w:tcPr>
          <w:p w14:paraId="361A21CF" w14:textId="77777777" w:rsidR="00203CBD" w:rsidRPr="00203CBD" w:rsidRDefault="00203CBD" w:rsidP="00187520">
            <w:pPr>
              <w:tabs>
                <w:tab w:val="left" w:pos="567"/>
              </w:tabs>
              <w:jc w:val="center"/>
              <w:rPr>
                <w:sz w:val="16"/>
                <w:szCs w:val="16"/>
                <w:lang w:val="sr-Cyrl-CS"/>
              </w:rPr>
            </w:pPr>
            <w:r w:rsidRPr="00203CBD">
              <w:rPr>
                <w:sz w:val="16"/>
                <w:szCs w:val="16"/>
                <w:lang w:val="sr-Cyrl-CS"/>
              </w:rPr>
              <w:t>М-21</w:t>
            </w:r>
          </w:p>
        </w:tc>
      </w:tr>
      <w:tr w:rsidR="00203CBD" w:rsidRPr="00203CBD" w14:paraId="6CF94949" w14:textId="77777777" w:rsidTr="00203CBD">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14:paraId="5E1F1E27" w14:textId="77777777" w:rsidR="00203CBD" w:rsidRPr="00203CBD" w:rsidRDefault="00203CBD" w:rsidP="00187520">
            <w:pPr>
              <w:jc w:val="center"/>
              <w:rPr>
                <w:sz w:val="16"/>
                <w:szCs w:val="16"/>
                <w:lang w:val="sr-Cyrl-CS"/>
              </w:rPr>
            </w:pPr>
            <w:r w:rsidRPr="00203CBD">
              <w:rPr>
                <w:sz w:val="16"/>
                <w:szCs w:val="16"/>
                <w:lang w:val="sr-Cyrl-CS"/>
              </w:rPr>
              <w:t>4.</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6AD4A27F" w14:textId="77777777" w:rsidR="00203CBD" w:rsidRPr="00203CBD" w:rsidRDefault="00203CBD" w:rsidP="00187520">
            <w:pPr>
              <w:tabs>
                <w:tab w:val="left" w:pos="567"/>
              </w:tabs>
              <w:rPr>
                <w:sz w:val="16"/>
                <w:szCs w:val="16"/>
                <w:lang w:val="sr-Cyrl-CS"/>
              </w:rPr>
            </w:pPr>
            <w:r w:rsidRPr="00203CBD">
              <w:rPr>
                <w:b/>
                <w:bCs/>
                <w:sz w:val="16"/>
                <w:szCs w:val="16"/>
                <w:lang w:val="sr-Cyrl-CS"/>
              </w:rPr>
              <w:t>Vukicevic P</w:t>
            </w:r>
            <w:r w:rsidRPr="00203CBD">
              <w:rPr>
                <w:sz w:val="16"/>
                <w:szCs w:val="16"/>
                <w:lang w:val="sr-Cyrl-CS"/>
              </w:rPr>
              <w:t>, Klisic A, Kotur-Stevuljevic J, Mikic A, Bogavac-Stanojevic N, Matkovic M, Putnik S, Aleksic N, Tutus V, Karikas GA. Paraoxonase 1 low activity and SYNTAX score may predict postoperative complications after coronary artery surgery. European Review for Medical and Pharmalogical Sciences, (2021), Vol. 25(3): 1151-1521. (M-22, IF-3,784)</w:t>
            </w:r>
          </w:p>
        </w:tc>
        <w:tc>
          <w:tcPr>
            <w:tcW w:w="411" w:type="pct"/>
            <w:tcBorders>
              <w:top w:val="single" w:sz="4" w:space="0" w:color="auto"/>
              <w:left w:val="single" w:sz="4" w:space="0" w:color="auto"/>
              <w:bottom w:val="single" w:sz="4" w:space="0" w:color="auto"/>
              <w:right w:val="single" w:sz="4" w:space="0" w:color="auto"/>
            </w:tcBorders>
          </w:tcPr>
          <w:p w14:paraId="7A6AC44A" w14:textId="77777777" w:rsidR="00203CBD" w:rsidRPr="00203CBD" w:rsidRDefault="00203CBD" w:rsidP="00187520">
            <w:pPr>
              <w:tabs>
                <w:tab w:val="left" w:pos="567"/>
              </w:tabs>
              <w:jc w:val="center"/>
              <w:rPr>
                <w:sz w:val="16"/>
                <w:szCs w:val="16"/>
                <w:lang w:val="sr-Cyrl-CS"/>
              </w:rPr>
            </w:pPr>
            <w:r w:rsidRPr="00203CBD">
              <w:rPr>
                <w:sz w:val="16"/>
                <w:szCs w:val="16"/>
                <w:lang w:val="sr-Cyrl-CS"/>
              </w:rPr>
              <w:t>М-22</w:t>
            </w:r>
          </w:p>
        </w:tc>
      </w:tr>
      <w:tr w:rsidR="00203CBD" w:rsidRPr="00203CBD" w14:paraId="354EFEE6" w14:textId="77777777" w:rsidTr="00203CBD">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14:paraId="327D5FD8" w14:textId="77777777" w:rsidR="00203CBD" w:rsidRPr="00203CBD" w:rsidRDefault="00203CBD" w:rsidP="00187520">
            <w:pPr>
              <w:jc w:val="center"/>
              <w:rPr>
                <w:sz w:val="16"/>
                <w:szCs w:val="16"/>
                <w:lang w:val="sr-Cyrl-CS"/>
              </w:rPr>
            </w:pPr>
            <w:r w:rsidRPr="00203CBD">
              <w:rPr>
                <w:sz w:val="16"/>
                <w:szCs w:val="16"/>
                <w:lang w:val="sr-Cyrl-CS"/>
              </w:rPr>
              <w:t>5.</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0ED2B1B8" w14:textId="77777777" w:rsidR="00203CBD" w:rsidRPr="00203CBD" w:rsidRDefault="00203CBD" w:rsidP="00187520">
            <w:pPr>
              <w:tabs>
                <w:tab w:val="left" w:pos="567"/>
              </w:tabs>
              <w:rPr>
                <w:sz w:val="16"/>
                <w:szCs w:val="16"/>
                <w:lang w:val="sr-Cyrl-CS"/>
              </w:rPr>
            </w:pPr>
            <w:r w:rsidRPr="00203CBD">
              <w:rPr>
                <w:sz w:val="16"/>
                <w:szCs w:val="16"/>
                <w:lang w:val="sr-Cyrl-CS"/>
              </w:rPr>
              <w:t xml:space="preserve">Jankovic N, Simic D, Mikic A, Matkovic M, </w:t>
            </w:r>
            <w:r w:rsidRPr="00203CBD">
              <w:rPr>
                <w:b/>
                <w:bCs/>
                <w:sz w:val="16"/>
                <w:szCs w:val="16"/>
                <w:lang w:val="sr-Cyrl-CS"/>
              </w:rPr>
              <w:t>Vukicevic P</w:t>
            </w:r>
            <w:r w:rsidRPr="00203CBD">
              <w:rPr>
                <w:sz w:val="16"/>
                <w:szCs w:val="16"/>
                <w:lang w:val="sr-Cyrl-CS"/>
              </w:rPr>
              <w:t>, Elezovic I. The first case of surgical myocardial revascularisation and endarterectomy of the right carotid artery in the same procedure in a patient with haemophilia A. Vojnosanitetski pregled, (2021), Vol. 78(1): 99-104. (M-23, IF-0,168)</w:t>
            </w:r>
          </w:p>
        </w:tc>
        <w:tc>
          <w:tcPr>
            <w:tcW w:w="411" w:type="pct"/>
            <w:tcBorders>
              <w:top w:val="single" w:sz="4" w:space="0" w:color="auto"/>
              <w:left w:val="single" w:sz="4" w:space="0" w:color="auto"/>
              <w:bottom w:val="single" w:sz="4" w:space="0" w:color="auto"/>
              <w:right w:val="single" w:sz="4" w:space="0" w:color="auto"/>
            </w:tcBorders>
          </w:tcPr>
          <w:p w14:paraId="43F8A7ED" w14:textId="77777777" w:rsidR="00203CBD" w:rsidRPr="00203CBD" w:rsidRDefault="00203CBD" w:rsidP="00187520">
            <w:pPr>
              <w:tabs>
                <w:tab w:val="left" w:pos="567"/>
              </w:tabs>
              <w:jc w:val="center"/>
              <w:rPr>
                <w:sz w:val="16"/>
                <w:szCs w:val="16"/>
                <w:lang w:val="sr-Cyrl-CS"/>
              </w:rPr>
            </w:pPr>
            <w:r w:rsidRPr="00203CBD">
              <w:rPr>
                <w:sz w:val="16"/>
                <w:szCs w:val="16"/>
                <w:lang w:val="sr-Cyrl-CS"/>
              </w:rPr>
              <w:t>М-23</w:t>
            </w:r>
          </w:p>
        </w:tc>
      </w:tr>
      <w:tr w:rsidR="00203CBD" w:rsidRPr="00203CBD" w14:paraId="10426F31" w14:textId="77777777" w:rsidTr="00203CBD">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14:paraId="32958231" w14:textId="77777777" w:rsidR="00203CBD" w:rsidRPr="00203CBD" w:rsidRDefault="00203CBD" w:rsidP="00187520">
            <w:pPr>
              <w:jc w:val="center"/>
              <w:rPr>
                <w:sz w:val="16"/>
                <w:szCs w:val="16"/>
                <w:lang w:val="sr-Cyrl-CS"/>
              </w:rPr>
            </w:pPr>
            <w:r w:rsidRPr="00203CBD">
              <w:rPr>
                <w:sz w:val="16"/>
                <w:szCs w:val="16"/>
                <w:lang w:val="sr-Cyrl-CS"/>
              </w:rPr>
              <w:t>6.</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2CB053F7" w14:textId="77777777" w:rsidR="00203CBD" w:rsidRPr="00203CBD" w:rsidRDefault="00203CBD" w:rsidP="00187520">
            <w:pPr>
              <w:tabs>
                <w:tab w:val="left" w:pos="567"/>
              </w:tabs>
              <w:rPr>
                <w:sz w:val="16"/>
                <w:szCs w:val="16"/>
                <w:lang w:val="sr-Cyrl-CS"/>
              </w:rPr>
            </w:pPr>
            <w:r w:rsidRPr="00203CBD">
              <w:rPr>
                <w:b/>
                <w:bCs/>
                <w:sz w:val="16"/>
                <w:szCs w:val="16"/>
                <w:lang w:val="sr-Cyrl-CS"/>
              </w:rPr>
              <w:t>Vukicevic P</w:t>
            </w:r>
            <w:r w:rsidRPr="00203CBD">
              <w:rPr>
                <w:sz w:val="16"/>
                <w:szCs w:val="16"/>
                <w:lang w:val="sr-Cyrl-CS"/>
              </w:rPr>
              <w:t>, Matkovic M, Markovic I, Mikic A, Putnik S, Bozic M, Aleksic N, Cvetic V, Tutus V, Dzodic R. Successfully Resected Cardiac Metastatic Melanoma in a Lifesaving Cardiac Surgery: A Case Report. Heart Surgery Forum (2020); Vol.23 (4), E527-E530. (M-23, IF-0,676)</w:t>
            </w:r>
          </w:p>
        </w:tc>
        <w:tc>
          <w:tcPr>
            <w:tcW w:w="411" w:type="pct"/>
            <w:tcBorders>
              <w:top w:val="single" w:sz="4" w:space="0" w:color="auto"/>
              <w:left w:val="single" w:sz="4" w:space="0" w:color="auto"/>
              <w:bottom w:val="single" w:sz="4" w:space="0" w:color="auto"/>
              <w:right w:val="single" w:sz="4" w:space="0" w:color="auto"/>
            </w:tcBorders>
          </w:tcPr>
          <w:p w14:paraId="0391ED1F" w14:textId="77777777" w:rsidR="00203CBD" w:rsidRPr="00203CBD" w:rsidRDefault="00203CBD" w:rsidP="00187520">
            <w:pPr>
              <w:tabs>
                <w:tab w:val="left" w:pos="567"/>
              </w:tabs>
              <w:jc w:val="center"/>
              <w:rPr>
                <w:sz w:val="16"/>
                <w:szCs w:val="16"/>
                <w:lang w:val="sr-Cyrl-CS"/>
              </w:rPr>
            </w:pPr>
            <w:r w:rsidRPr="00203CBD">
              <w:rPr>
                <w:sz w:val="16"/>
                <w:szCs w:val="16"/>
                <w:lang w:val="sr-Cyrl-CS"/>
              </w:rPr>
              <w:t>М-23</w:t>
            </w:r>
          </w:p>
        </w:tc>
      </w:tr>
      <w:tr w:rsidR="00203CBD" w:rsidRPr="00203CBD" w14:paraId="0F199A75" w14:textId="77777777" w:rsidTr="00203CBD">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14:paraId="5FB075BA" w14:textId="77777777" w:rsidR="00203CBD" w:rsidRPr="00203CBD" w:rsidRDefault="00203CBD" w:rsidP="00187520">
            <w:pPr>
              <w:jc w:val="center"/>
              <w:rPr>
                <w:sz w:val="16"/>
                <w:szCs w:val="16"/>
                <w:lang w:val="sr-Cyrl-CS"/>
              </w:rPr>
            </w:pPr>
            <w:r w:rsidRPr="00203CBD">
              <w:rPr>
                <w:sz w:val="16"/>
                <w:szCs w:val="16"/>
                <w:lang w:val="sr-Cyrl-CS"/>
              </w:rPr>
              <w:t>7.</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0FA152FD" w14:textId="77777777" w:rsidR="00203CBD" w:rsidRPr="00203CBD" w:rsidRDefault="00203CBD" w:rsidP="00187520">
            <w:pPr>
              <w:tabs>
                <w:tab w:val="left" w:pos="567"/>
              </w:tabs>
              <w:rPr>
                <w:sz w:val="16"/>
                <w:szCs w:val="16"/>
                <w:lang w:val="sr-Cyrl-CS"/>
              </w:rPr>
            </w:pPr>
            <w:r w:rsidRPr="00203CBD">
              <w:rPr>
                <w:sz w:val="16"/>
                <w:szCs w:val="16"/>
                <w:lang w:val="sr-Cyrl-CS"/>
              </w:rPr>
              <w:t xml:space="preserve">Mikic A, Matkovic M, </w:t>
            </w:r>
            <w:r w:rsidRPr="00203CBD">
              <w:rPr>
                <w:b/>
                <w:bCs/>
                <w:sz w:val="16"/>
                <w:szCs w:val="16"/>
                <w:lang w:val="sr-Cyrl-CS"/>
              </w:rPr>
              <w:t>Vukicevic P</w:t>
            </w:r>
            <w:r w:rsidRPr="00203CBD">
              <w:rPr>
                <w:sz w:val="16"/>
                <w:szCs w:val="16"/>
                <w:lang w:val="sr-Cyrl-CS"/>
              </w:rPr>
              <w:t>, Obrenovic-Kircanski B, Karamarkovic N, Velinovic M, Samanovic M, Putnik S. The Atriovenous Hemangioma of the Right Ventricle – Case Report and Literature Review. Vojnosanitetski pregled (2019); Vol.76 (12), 1301-1303. (M-23, IF-0,152)</w:t>
            </w:r>
          </w:p>
        </w:tc>
        <w:tc>
          <w:tcPr>
            <w:tcW w:w="411" w:type="pct"/>
            <w:tcBorders>
              <w:top w:val="single" w:sz="4" w:space="0" w:color="auto"/>
              <w:left w:val="single" w:sz="4" w:space="0" w:color="auto"/>
              <w:bottom w:val="single" w:sz="4" w:space="0" w:color="auto"/>
              <w:right w:val="single" w:sz="4" w:space="0" w:color="auto"/>
            </w:tcBorders>
          </w:tcPr>
          <w:p w14:paraId="3AF97566" w14:textId="77777777" w:rsidR="00203CBD" w:rsidRPr="00203CBD" w:rsidRDefault="00203CBD" w:rsidP="00187520">
            <w:pPr>
              <w:tabs>
                <w:tab w:val="left" w:pos="567"/>
              </w:tabs>
              <w:jc w:val="center"/>
              <w:rPr>
                <w:sz w:val="16"/>
                <w:szCs w:val="16"/>
                <w:lang w:val="sr-Cyrl-CS"/>
              </w:rPr>
            </w:pPr>
            <w:r w:rsidRPr="00203CBD">
              <w:rPr>
                <w:sz w:val="16"/>
                <w:szCs w:val="16"/>
                <w:lang w:val="sr-Cyrl-CS"/>
              </w:rPr>
              <w:t>М-23</w:t>
            </w:r>
          </w:p>
        </w:tc>
      </w:tr>
      <w:tr w:rsidR="00203CBD" w:rsidRPr="00203CBD" w14:paraId="692A3F29" w14:textId="77777777" w:rsidTr="00203CBD">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14:paraId="64472A28" w14:textId="77777777" w:rsidR="00203CBD" w:rsidRPr="00203CBD" w:rsidRDefault="00203CBD" w:rsidP="00187520">
            <w:pPr>
              <w:jc w:val="center"/>
              <w:rPr>
                <w:sz w:val="16"/>
                <w:szCs w:val="16"/>
                <w:lang w:val="sr-Cyrl-CS"/>
              </w:rPr>
            </w:pPr>
            <w:r w:rsidRPr="00203CBD">
              <w:rPr>
                <w:sz w:val="16"/>
                <w:szCs w:val="16"/>
                <w:lang w:val="sr-Cyrl-CS"/>
              </w:rPr>
              <w:t>8.</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19292E74" w14:textId="77777777" w:rsidR="00203CBD" w:rsidRPr="00203CBD" w:rsidRDefault="00203CBD" w:rsidP="00187520">
            <w:pPr>
              <w:tabs>
                <w:tab w:val="left" w:pos="567"/>
              </w:tabs>
              <w:rPr>
                <w:sz w:val="16"/>
                <w:szCs w:val="16"/>
                <w:lang w:val="sr-Latn-RS"/>
              </w:rPr>
            </w:pPr>
            <w:r w:rsidRPr="00203CBD">
              <w:rPr>
                <w:sz w:val="16"/>
                <w:szCs w:val="16"/>
                <w:lang w:val="sr-Cyrl-CS"/>
              </w:rPr>
              <w:t xml:space="preserve">Bogavac-Stanojevic N, Jovanovic R, </w:t>
            </w:r>
            <w:r w:rsidRPr="00203CBD">
              <w:rPr>
                <w:b/>
                <w:bCs/>
                <w:sz w:val="16"/>
                <w:szCs w:val="16"/>
                <w:lang w:val="sr-Cyrl-CS"/>
              </w:rPr>
              <w:t>Vukicevic P</w:t>
            </w:r>
            <w:r w:rsidRPr="00203CBD">
              <w:rPr>
                <w:sz w:val="16"/>
                <w:szCs w:val="16"/>
                <w:lang w:val="sr-Cyrl-CS"/>
              </w:rPr>
              <w:t xml:space="preserve">, Lakic D, Kotur-Stevuljevic J. Cost-Effectiveness of Different Diagnostic Strategies for Prediction of Lenght of Stay in Hospital After Cardiac Surgery. Value in Health, (2018), vol.21, Suppl.2, S33-S33. (М-21а, </w:t>
            </w:r>
            <w:r w:rsidRPr="00203CBD">
              <w:rPr>
                <w:sz w:val="16"/>
                <w:szCs w:val="16"/>
                <w:lang w:val="sr-Latn-RS"/>
              </w:rPr>
              <w:t>IF-6,131)</w:t>
            </w:r>
          </w:p>
        </w:tc>
        <w:tc>
          <w:tcPr>
            <w:tcW w:w="411" w:type="pct"/>
            <w:tcBorders>
              <w:top w:val="single" w:sz="4" w:space="0" w:color="auto"/>
              <w:left w:val="single" w:sz="4" w:space="0" w:color="auto"/>
              <w:bottom w:val="single" w:sz="4" w:space="0" w:color="auto"/>
              <w:right w:val="single" w:sz="4" w:space="0" w:color="auto"/>
            </w:tcBorders>
          </w:tcPr>
          <w:p w14:paraId="5BE7DD86" w14:textId="77777777" w:rsidR="00203CBD" w:rsidRPr="00203CBD" w:rsidRDefault="00203CBD" w:rsidP="00187520">
            <w:pPr>
              <w:tabs>
                <w:tab w:val="left" w:pos="567"/>
              </w:tabs>
              <w:jc w:val="center"/>
              <w:rPr>
                <w:sz w:val="16"/>
                <w:szCs w:val="16"/>
                <w:lang w:val="sr-Latn-RS"/>
              </w:rPr>
            </w:pPr>
            <w:r w:rsidRPr="00203CBD">
              <w:rPr>
                <w:sz w:val="16"/>
                <w:szCs w:val="16"/>
                <w:lang w:val="sr-Cyrl-CS"/>
              </w:rPr>
              <w:t>М-2</w:t>
            </w:r>
            <w:r w:rsidRPr="00203CBD">
              <w:rPr>
                <w:sz w:val="16"/>
                <w:szCs w:val="16"/>
                <w:lang w:val="sr-Latn-RS"/>
              </w:rPr>
              <w:t>1a</w:t>
            </w:r>
          </w:p>
        </w:tc>
      </w:tr>
      <w:tr w:rsidR="00203CBD" w:rsidRPr="00203CBD" w14:paraId="4757F4EB" w14:textId="77777777" w:rsidTr="00203CBD">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14:paraId="14C5EDCD" w14:textId="77777777" w:rsidR="00203CBD" w:rsidRPr="00203CBD" w:rsidRDefault="00203CBD" w:rsidP="00187520">
            <w:pPr>
              <w:jc w:val="center"/>
              <w:rPr>
                <w:sz w:val="16"/>
                <w:szCs w:val="16"/>
                <w:lang w:val="sr-Cyrl-CS"/>
              </w:rPr>
            </w:pPr>
            <w:r w:rsidRPr="00203CBD">
              <w:rPr>
                <w:sz w:val="16"/>
                <w:szCs w:val="16"/>
                <w:lang w:val="sr-Cyrl-CS"/>
              </w:rPr>
              <w:t>9.</w:t>
            </w:r>
          </w:p>
        </w:tc>
        <w:tc>
          <w:tcPr>
            <w:tcW w:w="4347" w:type="pct"/>
            <w:gridSpan w:val="7"/>
            <w:tcBorders>
              <w:top w:val="single" w:sz="4" w:space="0" w:color="auto"/>
              <w:left w:val="single" w:sz="4" w:space="0" w:color="auto"/>
              <w:bottom w:val="single" w:sz="4" w:space="0" w:color="auto"/>
              <w:right w:val="single" w:sz="4" w:space="0" w:color="auto"/>
            </w:tcBorders>
            <w:vAlign w:val="center"/>
          </w:tcPr>
          <w:p w14:paraId="08408627" w14:textId="77777777" w:rsidR="00203CBD" w:rsidRPr="00203CBD" w:rsidRDefault="00203CBD" w:rsidP="00187520">
            <w:pPr>
              <w:tabs>
                <w:tab w:val="left" w:pos="567"/>
              </w:tabs>
              <w:rPr>
                <w:sz w:val="16"/>
                <w:szCs w:val="16"/>
                <w:lang w:val="sr-Cyrl-CS"/>
              </w:rPr>
            </w:pPr>
            <w:r w:rsidRPr="00203CBD">
              <w:rPr>
                <w:b/>
                <w:bCs/>
                <w:sz w:val="16"/>
                <w:szCs w:val="16"/>
                <w:lang w:val="sr-Cyrl-CS"/>
              </w:rPr>
              <w:t>Vukicevic P</w:t>
            </w:r>
            <w:r w:rsidRPr="00203CBD">
              <w:rPr>
                <w:sz w:val="16"/>
                <w:szCs w:val="16"/>
                <w:lang w:val="sr-Cyrl-CS"/>
              </w:rPr>
              <w:t>, Mikic A, Kotur-Stevuljevic J, Bogavac-Stanojevic N, Milic N, Nikolic Lj, Martinovic J. Oxidative stress and platelet activation during on-pump and off-pump coronary artery bypass grafting in patients with double grafted vessels (Article). Biotechnology &amp; Biotechnological Equipment. (2016), Vol.30(6): 1132-1141. (M-23, IF-1,059)</w:t>
            </w:r>
          </w:p>
        </w:tc>
        <w:tc>
          <w:tcPr>
            <w:tcW w:w="411" w:type="pct"/>
            <w:tcBorders>
              <w:top w:val="single" w:sz="4" w:space="0" w:color="auto"/>
              <w:left w:val="single" w:sz="4" w:space="0" w:color="auto"/>
              <w:bottom w:val="single" w:sz="4" w:space="0" w:color="auto"/>
              <w:right w:val="single" w:sz="4" w:space="0" w:color="auto"/>
            </w:tcBorders>
          </w:tcPr>
          <w:p w14:paraId="2E672DE2" w14:textId="77777777" w:rsidR="00203CBD" w:rsidRPr="00203CBD" w:rsidRDefault="00203CBD" w:rsidP="00187520">
            <w:pPr>
              <w:tabs>
                <w:tab w:val="left" w:pos="567"/>
              </w:tabs>
              <w:jc w:val="center"/>
              <w:rPr>
                <w:sz w:val="16"/>
                <w:szCs w:val="16"/>
                <w:lang w:val="sr-Cyrl-CS"/>
              </w:rPr>
            </w:pPr>
            <w:r w:rsidRPr="00203CBD">
              <w:rPr>
                <w:sz w:val="16"/>
                <w:szCs w:val="16"/>
                <w:lang w:val="sr-Cyrl-CS"/>
              </w:rPr>
              <w:t>М-23</w:t>
            </w:r>
          </w:p>
        </w:tc>
      </w:tr>
      <w:tr w:rsidR="00203CBD" w:rsidRPr="00203CBD" w14:paraId="3A17A5E3" w14:textId="77777777" w:rsidTr="00203CBD">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5BCE130" w14:textId="77777777" w:rsidR="00203CBD" w:rsidRPr="00203CBD" w:rsidRDefault="00203CBD" w:rsidP="00187520">
            <w:pPr>
              <w:rPr>
                <w:sz w:val="16"/>
                <w:szCs w:val="16"/>
                <w:lang w:val="sr-Cyrl-CS"/>
              </w:rPr>
            </w:pPr>
            <w:r w:rsidRPr="00203CBD">
              <w:rPr>
                <w:b/>
                <w:sz w:val="16"/>
                <w:szCs w:val="16"/>
                <w:lang w:val="sr-Cyrl-CS"/>
              </w:rPr>
              <w:t>Збирни подаци научне активност наставника</w:t>
            </w:r>
          </w:p>
        </w:tc>
      </w:tr>
      <w:tr w:rsidR="00203CBD" w:rsidRPr="00203CBD" w14:paraId="09CCCFEC" w14:textId="77777777" w:rsidTr="00203CBD">
        <w:trPr>
          <w:trHeight w:val="227"/>
          <w:jc w:val="center"/>
        </w:trPr>
        <w:tc>
          <w:tcPr>
            <w:tcW w:w="1408" w:type="pct"/>
            <w:gridSpan w:val="4"/>
            <w:tcBorders>
              <w:top w:val="single" w:sz="4" w:space="0" w:color="auto"/>
              <w:left w:val="single" w:sz="4" w:space="0" w:color="auto"/>
              <w:bottom w:val="single" w:sz="4" w:space="0" w:color="auto"/>
              <w:right w:val="single" w:sz="4" w:space="0" w:color="auto"/>
            </w:tcBorders>
            <w:vAlign w:val="center"/>
            <w:hideMark/>
          </w:tcPr>
          <w:p w14:paraId="3843B8D4" w14:textId="77777777" w:rsidR="00203CBD" w:rsidRPr="00203CBD" w:rsidRDefault="00203CBD" w:rsidP="00187520">
            <w:pPr>
              <w:rPr>
                <w:sz w:val="16"/>
                <w:szCs w:val="16"/>
                <w:lang w:val="sr-Cyrl-CS"/>
              </w:rPr>
            </w:pPr>
            <w:r w:rsidRPr="00203CBD">
              <w:rPr>
                <w:sz w:val="16"/>
                <w:szCs w:val="16"/>
                <w:lang w:val="sr-Cyrl-CS"/>
              </w:rPr>
              <w:t>Укупан број цитата, без аутоцитата</w:t>
            </w:r>
          </w:p>
        </w:tc>
        <w:tc>
          <w:tcPr>
            <w:tcW w:w="3592" w:type="pct"/>
            <w:gridSpan w:val="5"/>
            <w:tcBorders>
              <w:top w:val="single" w:sz="4" w:space="0" w:color="auto"/>
              <w:left w:val="single" w:sz="4" w:space="0" w:color="auto"/>
              <w:bottom w:val="single" w:sz="4" w:space="0" w:color="auto"/>
              <w:right w:val="single" w:sz="4" w:space="0" w:color="auto"/>
            </w:tcBorders>
            <w:vAlign w:val="center"/>
          </w:tcPr>
          <w:p w14:paraId="19165BCF" w14:textId="77777777" w:rsidR="00203CBD" w:rsidRPr="00203CBD" w:rsidRDefault="00203CBD" w:rsidP="00187520">
            <w:pPr>
              <w:rPr>
                <w:sz w:val="16"/>
                <w:szCs w:val="16"/>
                <w:lang w:val="sr-Cyrl-CS"/>
              </w:rPr>
            </w:pPr>
            <w:r w:rsidRPr="00203CBD">
              <w:rPr>
                <w:sz w:val="16"/>
                <w:szCs w:val="16"/>
                <w:lang w:val="sr-Cyrl-CS"/>
              </w:rPr>
              <w:t>53</w:t>
            </w:r>
          </w:p>
        </w:tc>
      </w:tr>
      <w:tr w:rsidR="00203CBD" w:rsidRPr="00203CBD" w14:paraId="1D8DC049" w14:textId="77777777" w:rsidTr="00203CBD">
        <w:trPr>
          <w:trHeight w:val="227"/>
          <w:jc w:val="center"/>
        </w:trPr>
        <w:tc>
          <w:tcPr>
            <w:tcW w:w="1408" w:type="pct"/>
            <w:gridSpan w:val="4"/>
            <w:tcBorders>
              <w:top w:val="single" w:sz="4" w:space="0" w:color="auto"/>
              <w:left w:val="single" w:sz="4" w:space="0" w:color="auto"/>
              <w:bottom w:val="single" w:sz="4" w:space="0" w:color="auto"/>
              <w:right w:val="single" w:sz="4" w:space="0" w:color="auto"/>
            </w:tcBorders>
            <w:vAlign w:val="center"/>
            <w:hideMark/>
          </w:tcPr>
          <w:p w14:paraId="11513B4C" w14:textId="77777777" w:rsidR="00203CBD" w:rsidRPr="00203CBD" w:rsidRDefault="00203CBD" w:rsidP="00187520">
            <w:pPr>
              <w:rPr>
                <w:sz w:val="16"/>
                <w:szCs w:val="16"/>
                <w:lang w:val="sr-Cyrl-CS"/>
              </w:rPr>
            </w:pPr>
            <w:r w:rsidRPr="00203CBD">
              <w:rPr>
                <w:sz w:val="16"/>
                <w:szCs w:val="16"/>
                <w:lang w:val="sr-Cyrl-CS"/>
              </w:rPr>
              <w:t>Укупан број радова са SCI (или SSCI) листе</w:t>
            </w:r>
          </w:p>
        </w:tc>
        <w:tc>
          <w:tcPr>
            <w:tcW w:w="3592" w:type="pct"/>
            <w:gridSpan w:val="5"/>
            <w:tcBorders>
              <w:top w:val="single" w:sz="4" w:space="0" w:color="auto"/>
              <w:left w:val="single" w:sz="4" w:space="0" w:color="auto"/>
              <w:bottom w:val="single" w:sz="4" w:space="0" w:color="auto"/>
              <w:right w:val="single" w:sz="4" w:space="0" w:color="auto"/>
            </w:tcBorders>
            <w:vAlign w:val="center"/>
          </w:tcPr>
          <w:p w14:paraId="745C8CAD" w14:textId="77777777" w:rsidR="00203CBD" w:rsidRPr="00203CBD" w:rsidRDefault="00203CBD" w:rsidP="00187520">
            <w:pPr>
              <w:rPr>
                <w:sz w:val="16"/>
                <w:szCs w:val="16"/>
                <w:lang w:val="sr-Cyrl-CS"/>
              </w:rPr>
            </w:pPr>
            <w:r w:rsidRPr="00203CBD">
              <w:rPr>
                <w:sz w:val="16"/>
                <w:szCs w:val="16"/>
                <w:lang w:val="sr-Cyrl-CS"/>
              </w:rPr>
              <w:t>9</w:t>
            </w:r>
          </w:p>
        </w:tc>
      </w:tr>
      <w:tr w:rsidR="00203CBD" w:rsidRPr="00203CBD" w14:paraId="2C2FDF8C" w14:textId="77777777" w:rsidTr="00203CBD">
        <w:trPr>
          <w:trHeight w:val="227"/>
          <w:jc w:val="center"/>
        </w:trPr>
        <w:tc>
          <w:tcPr>
            <w:tcW w:w="1408" w:type="pct"/>
            <w:gridSpan w:val="4"/>
            <w:tcBorders>
              <w:top w:val="single" w:sz="4" w:space="0" w:color="auto"/>
              <w:left w:val="single" w:sz="4" w:space="0" w:color="auto"/>
              <w:bottom w:val="single" w:sz="4" w:space="0" w:color="auto"/>
              <w:right w:val="single" w:sz="4" w:space="0" w:color="auto"/>
            </w:tcBorders>
            <w:vAlign w:val="center"/>
          </w:tcPr>
          <w:p w14:paraId="621678AC" w14:textId="77777777" w:rsidR="00203CBD" w:rsidRPr="00203CBD" w:rsidRDefault="00203CBD" w:rsidP="00187520">
            <w:pPr>
              <w:rPr>
                <w:sz w:val="16"/>
                <w:szCs w:val="16"/>
                <w:lang w:val="sr-Cyrl-CS"/>
              </w:rPr>
            </w:pPr>
            <w:r w:rsidRPr="00203CBD">
              <w:rPr>
                <w:sz w:val="16"/>
                <w:szCs w:val="16"/>
                <w:lang w:val="sr-Cyrl-CS"/>
              </w:rPr>
              <w:t>Тренутно учешће на пројектима</w:t>
            </w:r>
          </w:p>
        </w:tc>
        <w:tc>
          <w:tcPr>
            <w:tcW w:w="1107" w:type="pct"/>
            <w:tcBorders>
              <w:top w:val="single" w:sz="4" w:space="0" w:color="auto"/>
              <w:left w:val="single" w:sz="4" w:space="0" w:color="auto"/>
              <w:bottom w:val="single" w:sz="4" w:space="0" w:color="auto"/>
              <w:right w:val="single" w:sz="4" w:space="0" w:color="auto"/>
            </w:tcBorders>
            <w:vAlign w:val="center"/>
          </w:tcPr>
          <w:p w14:paraId="13205B9E" w14:textId="77777777" w:rsidR="00203CBD" w:rsidRPr="00203CBD" w:rsidRDefault="00203CBD" w:rsidP="00187520">
            <w:pPr>
              <w:rPr>
                <w:sz w:val="16"/>
                <w:szCs w:val="16"/>
                <w:lang w:val="sr-Cyrl-CS"/>
              </w:rPr>
            </w:pPr>
            <w:r w:rsidRPr="00203CBD">
              <w:rPr>
                <w:sz w:val="16"/>
                <w:szCs w:val="16"/>
                <w:lang w:val="sr-Cyrl-CS"/>
              </w:rPr>
              <w:t>Домаћи - 1</w:t>
            </w:r>
          </w:p>
        </w:tc>
        <w:tc>
          <w:tcPr>
            <w:tcW w:w="2485" w:type="pct"/>
            <w:gridSpan w:val="4"/>
            <w:tcBorders>
              <w:top w:val="single" w:sz="4" w:space="0" w:color="auto"/>
              <w:left w:val="single" w:sz="4" w:space="0" w:color="auto"/>
              <w:bottom w:val="single" w:sz="4" w:space="0" w:color="auto"/>
              <w:right w:val="single" w:sz="4" w:space="0" w:color="auto"/>
            </w:tcBorders>
            <w:vAlign w:val="center"/>
          </w:tcPr>
          <w:p w14:paraId="5B677CE9" w14:textId="77777777" w:rsidR="00203CBD" w:rsidRPr="00203CBD" w:rsidRDefault="00203CBD" w:rsidP="00187520">
            <w:pPr>
              <w:rPr>
                <w:sz w:val="16"/>
                <w:szCs w:val="16"/>
                <w:lang w:val="sr-Cyrl-CS"/>
              </w:rPr>
            </w:pPr>
            <w:r w:rsidRPr="00203CBD">
              <w:rPr>
                <w:sz w:val="16"/>
                <w:szCs w:val="16"/>
                <w:lang w:val="sr-Cyrl-CS"/>
              </w:rPr>
              <w:t>Међународни - 0</w:t>
            </w:r>
          </w:p>
        </w:tc>
      </w:tr>
      <w:tr w:rsidR="00203CBD" w:rsidRPr="00203CBD" w14:paraId="199A0367" w14:textId="77777777" w:rsidTr="00203CBD">
        <w:trPr>
          <w:trHeight w:val="227"/>
          <w:jc w:val="center"/>
        </w:trPr>
        <w:tc>
          <w:tcPr>
            <w:tcW w:w="1408" w:type="pct"/>
            <w:gridSpan w:val="4"/>
            <w:tcBorders>
              <w:top w:val="single" w:sz="4" w:space="0" w:color="auto"/>
              <w:left w:val="single" w:sz="4" w:space="0" w:color="auto"/>
              <w:bottom w:val="single" w:sz="4" w:space="0" w:color="auto"/>
              <w:right w:val="single" w:sz="4" w:space="0" w:color="auto"/>
            </w:tcBorders>
            <w:vAlign w:val="center"/>
            <w:hideMark/>
          </w:tcPr>
          <w:p w14:paraId="439FBCB9" w14:textId="77777777" w:rsidR="00203CBD" w:rsidRPr="00203CBD" w:rsidRDefault="00203CBD" w:rsidP="00187520">
            <w:pPr>
              <w:rPr>
                <w:sz w:val="16"/>
                <w:szCs w:val="16"/>
                <w:lang w:val="sr-Cyrl-CS"/>
              </w:rPr>
            </w:pPr>
            <w:r w:rsidRPr="00203CBD">
              <w:rPr>
                <w:sz w:val="16"/>
                <w:szCs w:val="16"/>
                <w:lang w:val="sr-Cyrl-CS"/>
              </w:rPr>
              <w:t xml:space="preserve">Усавршавања </w:t>
            </w:r>
          </w:p>
        </w:tc>
        <w:tc>
          <w:tcPr>
            <w:tcW w:w="3592" w:type="pct"/>
            <w:gridSpan w:val="5"/>
            <w:tcBorders>
              <w:top w:val="single" w:sz="4" w:space="0" w:color="auto"/>
              <w:left w:val="single" w:sz="4" w:space="0" w:color="auto"/>
              <w:bottom w:val="single" w:sz="4" w:space="0" w:color="auto"/>
              <w:right w:val="single" w:sz="4" w:space="0" w:color="auto"/>
            </w:tcBorders>
            <w:vAlign w:val="center"/>
          </w:tcPr>
          <w:p w14:paraId="6217EE41" w14:textId="77777777" w:rsidR="00203CBD" w:rsidRPr="00203CBD" w:rsidRDefault="00203CBD" w:rsidP="00203CBD">
            <w:pPr>
              <w:pStyle w:val="Bezrazmaka"/>
              <w:widowControl w:val="0"/>
              <w:numPr>
                <w:ilvl w:val="0"/>
                <w:numId w:val="26"/>
              </w:numPr>
              <w:autoSpaceDE w:val="0"/>
              <w:autoSpaceDN w:val="0"/>
              <w:adjustRightInd w:val="0"/>
              <w:rPr>
                <w:rFonts w:ascii="Times New Roman" w:hAnsi="Times New Roman"/>
                <w:sz w:val="16"/>
                <w:szCs w:val="16"/>
                <w:lang w:val="sr-Cyrl-CS"/>
              </w:rPr>
            </w:pPr>
            <w:r w:rsidRPr="00203CBD">
              <w:rPr>
                <w:rFonts w:ascii="Times New Roman" w:hAnsi="Times New Roman"/>
                <w:sz w:val="16"/>
                <w:szCs w:val="16"/>
                <w:lang w:val="sr-Cyrl-CS"/>
              </w:rPr>
              <w:t>University Hospital of Stuttgart, Germany, Sana Herzchirurgie Stuttgart, Department for Cardiac Surgery - 2008</w:t>
            </w:r>
          </w:p>
          <w:p w14:paraId="4B1C26C7" w14:textId="77777777" w:rsidR="00203CBD" w:rsidRPr="00203CBD" w:rsidRDefault="00203CBD" w:rsidP="00203CBD">
            <w:pPr>
              <w:pStyle w:val="Bezrazmaka"/>
              <w:widowControl w:val="0"/>
              <w:numPr>
                <w:ilvl w:val="0"/>
                <w:numId w:val="26"/>
              </w:numPr>
              <w:autoSpaceDE w:val="0"/>
              <w:autoSpaceDN w:val="0"/>
              <w:adjustRightInd w:val="0"/>
              <w:rPr>
                <w:rFonts w:ascii="Times New Roman" w:hAnsi="Times New Roman"/>
                <w:sz w:val="16"/>
                <w:szCs w:val="16"/>
                <w:lang w:val="sr-Cyrl-CS"/>
              </w:rPr>
            </w:pPr>
            <w:r w:rsidRPr="00203CBD">
              <w:rPr>
                <w:rFonts w:ascii="Times New Roman" w:hAnsi="Times New Roman"/>
                <w:sz w:val="16"/>
                <w:szCs w:val="16"/>
                <w:lang w:val="sr-Cyrl-CS"/>
              </w:rPr>
              <w:t>University Hospitals of Geneva, Division for Cardiovascular Surgery,  Switzerland - 2009-2010</w:t>
            </w:r>
          </w:p>
          <w:p w14:paraId="1208811A" w14:textId="77777777" w:rsidR="00203CBD" w:rsidRPr="00203CBD" w:rsidRDefault="00203CBD" w:rsidP="00203CBD">
            <w:pPr>
              <w:pStyle w:val="Bezrazmaka"/>
              <w:widowControl w:val="0"/>
              <w:numPr>
                <w:ilvl w:val="0"/>
                <w:numId w:val="26"/>
              </w:numPr>
              <w:autoSpaceDE w:val="0"/>
              <w:autoSpaceDN w:val="0"/>
              <w:adjustRightInd w:val="0"/>
              <w:rPr>
                <w:rFonts w:ascii="Times New Roman" w:hAnsi="Times New Roman"/>
                <w:sz w:val="16"/>
                <w:szCs w:val="16"/>
                <w:lang w:val="sr-Cyrl-CS"/>
              </w:rPr>
            </w:pPr>
            <w:r w:rsidRPr="00203CBD">
              <w:rPr>
                <w:rFonts w:ascii="Times New Roman" w:hAnsi="Times New Roman"/>
                <w:sz w:val="16"/>
                <w:szCs w:val="16"/>
                <w:lang w:val="sr-Cyrl-CS"/>
              </w:rPr>
              <w:t>Konkuk University Hospital, Seoul, South Korea - Department for Cardiothoracic Surgery - 2012-2013</w:t>
            </w:r>
          </w:p>
          <w:p w14:paraId="6B4D8FFE" w14:textId="77777777" w:rsidR="00203CBD" w:rsidRPr="00203CBD" w:rsidRDefault="00203CBD" w:rsidP="00203CBD">
            <w:pPr>
              <w:pStyle w:val="Bezrazmaka"/>
              <w:widowControl w:val="0"/>
              <w:numPr>
                <w:ilvl w:val="0"/>
                <w:numId w:val="26"/>
              </w:numPr>
              <w:autoSpaceDE w:val="0"/>
              <w:autoSpaceDN w:val="0"/>
              <w:adjustRightInd w:val="0"/>
              <w:rPr>
                <w:rFonts w:ascii="Times New Roman" w:hAnsi="Times New Roman"/>
                <w:sz w:val="16"/>
                <w:szCs w:val="16"/>
                <w:lang w:val="sr-Cyrl-CS"/>
              </w:rPr>
            </w:pPr>
            <w:r w:rsidRPr="00203CBD">
              <w:rPr>
                <w:rFonts w:ascii="Times New Roman" w:hAnsi="Times New Roman"/>
                <w:sz w:val="16"/>
                <w:szCs w:val="16"/>
                <w:lang w:val="sr-Cyrl-CS"/>
              </w:rPr>
              <w:t>Leipzig (Germany), Lyon (France), Innsbruck (Austria) - Minimaly Invansive Cardiac Surgery Training - 2023-2025</w:t>
            </w:r>
          </w:p>
        </w:tc>
      </w:tr>
      <w:tr w:rsidR="00203CBD" w:rsidRPr="00203CBD" w14:paraId="3017AF84" w14:textId="77777777" w:rsidTr="00203CBD">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4815145" w14:textId="77777777" w:rsidR="00203CBD" w:rsidRPr="00203CBD" w:rsidRDefault="00203CBD" w:rsidP="00187520">
            <w:pPr>
              <w:rPr>
                <w:sz w:val="16"/>
                <w:szCs w:val="16"/>
                <w:lang w:val="sr-Cyrl-CS"/>
              </w:rPr>
            </w:pPr>
            <w:r w:rsidRPr="00203CBD">
              <w:rPr>
                <w:sz w:val="16"/>
                <w:szCs w:val="16"/>
                <w:lang w:val="sr-Cyrl-CS"/>
              </w:rPr>
              <w:t>Други подаци које сматрате релевантним:</w:t>
            </w:r>
          </w:p>
        </w:tc>
      </w:tr>
      <w:tr w:rsidR="00203CBD" w:rsidRPr="00203CBD" w14:paraId="1AAF0457" w14:textId="77777777" w:rsidTr="00203CBD">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17B52090" w14:textId="77777777" w:rsidR="00203CBD" w:rsidRPr="00203CBD" w:rsidRDefault="00203CBD" w:rsidP="00187520">
            <w:pPr>
              <w:rPr>
                <w:sz w:val="16"/>
                <w:szCs w:val="16"/>
                <w:lang w:val="sr-Cyrl-CS"/>
              </w:rPr>
            </w:pPr>
            <w:r w:rsidRPr="00203CBD">
              <w:rPr>
                <w:sz w:val="16"/>
                <w:szCs w:val="16"/>
                <w:lang w:val="sr-Cyrl-CS"/>
              </w:rPr>
              <w:t>Максимална дужине не сме бити већа од  1 странице А4</w:t>
            </w:r>
          </w:p>
        </w:tc>
      </w:tr>
    </w:tbl>
    <w:p w14:paraId="474630C8" w14:textId="77777777" w:rsidR="00203CBD" w:rsidRDefault="00203CBD" w:rsidP="00203CBD"/>
    <w:p w14:paraId="18D6FDCE" w14:textId="20157C7C" w:rsidR="008B3D42" w:rsidRPr="00462C0B" w:rsidRDefault="00F11D03" w:rsidP="00462C0B">
      <w:pPr>
        <w:widowControl/>
        <w:autoSpaceDE/>
        <w:autoSpaceDN/>
        <w:adjustRightInd/>
        <w:spacing w:after="160" w:line="259" w:lineRule="auto"/>
        <w:rPr>
          <w:b/>
          <w:sz w:val="17"/>
          <w:szCs w:val="17"/>
        </w:rPr>
      </w:pPr>
      <w:r w:rsidRPr="00203CBD">
        <w:rPr>
          <w:sz w:val="17"/>
          <w:szCs w:val="17"/>
          <w:lang w:val="sr-Cyrl-CS"/>
        </w:rPr>
        <w:br w:type="page"/>
      </w:r>
      <w:r w:rsidR="00C75166">
        <w:rPr>
          <w:sz w:val="17"/>
          <w:szCs w:val="17"/>
          <w:lang w:val="sr-Cyrl-CS"/>
        </w:rPr>
        <w:lastRenderedPageBreak/>
        <w:t xml:space="preserve">     </w:t>
      </w:r>
      <w:r w:rsidR="008B3D42" w:rsidRPr="00974D3F">
        <w:rPr>
          <w:b/>
          <w:iCs/>
          <w:sz w:val="17"/>
          <w:szCs w:val="17"/>
          <w:lang w:val="sr-Cyrl-CS"/>
        </w:rPr>
        <w:t>Табела 9.</w:t>
      </w:r>
      <w:r w:rsidR="008B3D42" w:rsidRPr="00974D3F">
        <w:rPr>
          <w:b/>
          <w:iCs/>
          <w:sz w:val="17"/>
          <w:szCs w:val="17"/>
        </w:rPr>
        <w:t>6</w:t>
      </w:r>
      <w:r w:rsidR="008B3D42" w:rsidRPr="00974D3F">
        <w:rPr>
          <w:b/>
          <w:iCs/>
          <w:sz w:val="17"/>
          <w:szCs w:val="17"/>
          <w:lang w:val="sr-Cyrl-CS"/>
        </w:rPr>
        <w:t>.</w:t>
      </w:r>
      <w:r w:rsidR="008B3D42" w:rsidRPr="00974D3F">
        <w:rPr>
          <w:sz w:val="17"/>
          <w:szCs w:val="17"/>
          <w:lang w:val="sr-Cyrl-CS"/>
        </w:rPr>
        <w:t xml:space="preserve"> Компетентност наставника</w:t>
      </w:r>
    </w:p>
    <w:p w14:paraId="0AD39996" w14:textId="77777777" w:rsidR="008B3D42" w:rsidRDefault="008B3D42">
      <w:pPr>
        <w:widowControl/>
        <w:autoSpaceDE/>
        <w:autoSpaceDN/>
        <w:adjustRightInd/>
        <w:spacing w:after="200" w:line="276" w:lineRule="auto"/>
        <w:rPr>
          <w:b/>
          <w:iCs/>
          <w:sz w:val="17"/>
          <w:szCs w:val="17"/>
          <w:lang w:val="sr-Cyrl-CS"/>
        </w:rPr>
      </w:pPr>
    </w:p>
    <w:tbl>
      <w:tblPr>
        <w:tblW w:w="46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83"/>
        <w:gridCol w:w="1400"/>
        <w:gridCol w:w="1135"/>
        <w:gridCol w:w="172"/>
        <w:gridCol w:w="2280"/>
        <w:gridCol w:w="1314"/>
        <w:gridCol w:w="1442"/>
        <w:gridCol w:w="525"/>
      </w:tblGrid>
      <w:tr w:rsidR="008B3D42" w:rsidRPr="006E1A9C" w14:paraId="5C03B627" w14:textId="77777777" w:rsidTr="00463834">
        <w:trPr>
          <w:trHeight w:val="296"/>
          <w:jc w:val="center"/>
        </w:trPr>
        <w:tc>
          <w:tcPr>
            <w:tcW w:w="1834"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B7C97C" w14:textId="77777777" w:rsidR="008B3D42" w:rsidRPr="006E1A9C" w:rsidRDefault="008B3D42" w:rsidP="009A0B4A">
            <w:pPr>
              <w:rPr>
                <w:sz w:val="16"/>
                <w:szCs w:val="16"/>
                <w:lang w:val="sr-Cyrl-CS"/>
              </w:rPr>
            </w:pPr>
            <w:bookmarkStart w:id="32" w:name="_Hlk219881954"/>
            <w:r w:rsidRPr="006E1A9C">
              <w:rPr>
                <w:b/>
                <w:sz w:val="16"/>
                <w:szCs w:val="16"/>
                <w:lang w:val="sr-Cyrl-CS"/>
              </w:rPr>
              <w:t>Име и презиме</w:t>
            </w:r>
          </w:p>
        </w:tc>
        <w:tc>
          <w:tcPr>
            <w:tcW w:w="3166"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B98A84" w14:textId="77777777" w:rsidR="008B3D42" w:rsidRPr="006E1A9C" w:rsidRDefault="008B3D42" w:rsidP="009A0B4A">
            <w:pPr>
              <w:tabs>
                <w:tab w:val="left" w:pos="567"/>
              </w:tabs>
              <w:rPr>
                <w:b/>
                <w:sz w:val="16"/>
                <w:szCs w:val="16"/>
              </w:rPr>
            </w:pPr>
            <w:r w:rsidRPr="006E1A9C">
              <w:rPr>
                <w:b/>
                <w:bCs/>
                <w:iCs/>
                <w:sz w:val="16"/>
                <w:szCs w:val="16"/>
              </w:rPr>
              <w:t>Вукомановић С. Александра</w:t>
            </w:r>
          </w:p>
        </w:tc>
      </w:tr>
      <w:tr w:rsidR="008B3D42" w:rsidRPr="006E1A9C" w14:paraId="1F46A1AA" w14:textId="77777777" w:rsidTr="00463834">
        <w:trPr>
          <w:trHeight w:val="174"/>
          <w:jc w:val="center"/>
        </w:trPr>
        <w:tc>
          <w:tcPr>
            <w:tcW w:w="1834"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6FEBF5" w14:textId="77777777" w:rsidR="008B3D42" w:rsidRPr="006E1A9C" w:rsidRDefault="008B3D42" w:rsidP="009A0B4A">
            <w:pPr>
              <w:rPr>
                <w:sz w:val="16"/>
                <w:szCs w:val="16"/>
                <w:lang w:val="sr-Cyrl-CS"/>
              </w:rPr>
            </w:pPr>
            <w:r w:rsidRPr="006E1A9C">
              <w:rPr>
                <w:b/>
                <w:sz w:val="16"/>
                <w:szCs w:val="16"/>
                <w:lang w:val="sr-Cyrl-CS"/>
              </w:rPr>
              <w:t>Звање</w:t>
            </w:r>
          </w:p>
        </w:tc>
        <w:tc>
          <w:tcPr>
            <w:tcW w:w="3166"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BDE2A" w14:textId="77777777" w:rsidR="008B3D42" w:rsidRPr="006E1A9C" w:rsidRDefault="008B3D42" w:rsidP="009A0B4A">
            <w:pPr>
              <w:tabs>
                <w:tab w:val="left" w:pos="567"/>
              </w:tabs>
              <w:rPr>
                <w:sz w:val="16"/>
                <w:szCs w:val="16"/>
                <w:lang w:val="sr-Cyrl-CS"/>
              </w:rPr>
            </w:pPr>
            <w:r w:rsidRPr="006E1A9C">
              <w:rPr>
                <w:sz w:val="16"/>
                <w:szCs w:val="16"/>
                <w:lang w:val="sr-Cyrl-CS"/>
              </w:rPr>
              <w:t>Доцент</w:t>
            </w:r>
          </w:p>
        </w:tc>
      </w:tr>
      <w:tr w:rsidR="008B3D42" w:rsidRPr="006E1A9C" w14:paraId="366EF355" w14:textId="77777777" w:rsidTr="00463834">
        <w:trPr>
          <w:trHeight w:val="120"/>
          <w:jc w:val="center"/>
        </w:trPr>
        <w:tc>
          <w:tcPr>
            <w:tcW w:w="1834"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B4B745" w14:textId="77777777" w:rsidR="008B3D42" w:rsidRPr="006E1A9C" w:rsidRDefault="008B3D42" w:rsidP="009A0B4A">
            <w:pPr>
              <w:rPr>
                <w:sz w:val="16"/>
                <w:szCs w:val="16"/>
                <w:lang w:val="sr-Cyrl-CS"/>
              </w:rPr>
            </w:pPr>
            <w:r w:rsidRPr="006E1A9C">
              <w:rPr>
                <w:b/>
                <w:sz w:val="16"/>
                <w:szCs w:val="16"/>
                <w:lang w:val="sr-Cyrl-CS"/>
              </w:rPr>
              <w:t>Ужа научна област</w:t>
            </w:r>
          </w:p>
        </w:tc>
        <w:tc>
          <w:tcPr>
            <w:tcW w:w="3166"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E7D1F7" w14:textId="77777777" w:rsidR="008B3D42" w:rsidRPr="006E1A9C" w:rsidRDefault="008B3D42" w:rsidP="009A0B4A">
            <w:pPr>
              <w:rPr>
                <w:sz w:val="16"/>
                <w:szCs w:val="16"/>
                <w:lang w:val="sr-Cyrl-CS"/>
              </w:rPr>
            </w:pPr>
            <w:r w:rsidRPr="006E1A9C">
              <w:rPr>
                <w:sz w:val="16"/>
                <w:szCs w:val="16"/>
                <w:lang w:val="sr-Cyrl-CS"/>
              </w:rPr>
              <w:t>Физикална медицина и рехабилитација</w:t>
            </w:r>
            <w:r w:rsidRPr="006E1A9C">
              <w:rPr>
                <w:sz w:val="16"/>
                <w:szCs w:val="16"/>
              </w:rPr>
              <w:t>; M</w:t>
            </w:r>
            <w:r w:rsidRPr="006E1A9C">
              <w:rPr>
                <w:sz w:val="16"/>
                <w:szCs w:val="16"/>
                <w:lang w:val="sr-Cyrl-CS"/>
              </w:rPr>
              <w:t>едицина бола</w:t>
            </w:r>
          </w:p>
        </w:tc>
      </w:tr>
      <w:tr w:rsidR="008B3D42" w:rsidRPr="006E1A9C" w14:paraId="6B94076F" w14:textId="77777777" w:rsidTr="00463834">
        <w:trPr>
          <w:trHeight w:val="147"/>
          <w:jc w:val="center"/>
        </w:trPr>
        <w:tc>
          <w:tcPr>
            <w:tcW w:w="109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79CE6E" w14:textId="77777777" w:rsidR="008B3D42" w:rsidRPr="006E1A9C" w:rsidRDefault="008B3D42" w:rsidP="009A0B4A">
            <w:pPr>
              <w:rPr>
                <w:sz w:val="16"/>
                <w:szCs w:val="16"/>
                <w:lang w:val="sr-Cyrl-CS"/>
              </w:rPr>
            </w:pPr>
            <w:r w:rsidRPr="006E1A9C">
              <w:rPr>
                <w:b/>
                <w:sz w:val="16"/>
                <w:szCs w:val="16"/>
                <w:lang w:val="sr-Cyrl-CS"/>
              </w:rPr>
              <w:t>Академска каријера</w:t>
            </w:r>
          </w:p>
        </w:tc>
        <w:tc>
          <w:tcPr>
            <w:tcW w:w="74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F147E6" w14:textId="77777777" w:rsidR="008B3D42" w:rsidRPr="006E1A9C" w:rsidRDefault="008B3D42" w:rsidP="009A0B4A">
            <w:pPr>
              <w:jc w:val="center"/>
              <w:rPr>
                <w:sz w:val="16"/>
                <w:szCs w:val="16"/>
                <w:lang w:val="sr-Cyrl-CS"/>
              </w:rPr>
            </w:pPr>
            <w:r w:rsidRPr="006E1A9C">
              <w:rPr>
                <w:sz w:val="16"/>
                <w:szCs w:val="16"/>
                <w:lang w:val="sr-Cyrl-CS"/>
              </w:rPr>
              <w:t>Година</w:t>
            </w:r>
          </w:p>
        </w:tc>
        <w:tc>
          <w:tcPr>
            <w:tcW w:w="12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6018A6" w14:textId="77777777" w:rsidR="008B3D42" w:rsidRPr="006E1A9C" w:rsidRDefault="008B3D42" w:rsidP="009A0B4A">
            <w:pPr>
              <w:jc w:val="center"/>
              <w:rPr>
                <w:sz w:val="16"/>
                <w:szCs w:val="16"/>
                <w:lang w:val="sr-Cyrl-CS"/>
              </w:rPr>
            </w:pPr>
            <w:r w:rsidRPr="006E1A9C">
              <w:rPr>
                <w:sz w:val="16"/>
                <w:szCs w:val="16"/>
                <w:lang w:val="sr-Cyrl-CS"/>
              </w:rPr>
              <w:t>Институција</w:t>
            </w:r>
          </w:p>
        </w:tc>
        <w:tc>
          <w:tcPr>
            <w:tcW w:w="7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9E66D5" w14:textId="77777777" w:rsidR="008B3D42" w:rsidRPr="006E1A9C" w:rsidRDefault="008B3D42" w:rsidP="009A0B4A">
            <w:pPr>
              <w:jc w:val="center"/>
              <w:rPr>
                <w:sz w:val="16"/>
                <w:szCs w:val="16"/>
                <w:lang w:val="sr-Cyrl-CS"/>
              </w:rPr>
            </w:pPr>
            <w:r w:rsidRPr="006E1A9C">
              <w:rPr>
                <w:sz w:val="16"/>
                <w:szCs w:val="16"/>
                <w:lang w:val="sr-Cyrl-CS"/>
              </w:rPr>
              <w:t>Област</w:t>
            </w:r>
          </w:p>
        </w:tc>
        <w:tc>
          <w:tcPr>
            <w:tcW w:w="112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DBBAA4" w14:textId="77777777" w:rsidR="008B3D42" w:rsidRPr="006E1A9C" w:rsidRDefault="008B3D42" w:rsidP="009A0B4A">
            <w:pPr>
              <w:jc w:val="center"/>
              <w:rPr>
                <w:sz w:val="16"/>
                <w:szCs w:val="16"/>
              </w:rPr>
            </w:pPr>
            <w:r w:rsidRPr="006E1A9C">
              <w:rPr>
                <w:sz w:val="16"/>
                <w:szCs w:val="16"/>
              </w:rPr>
              <w:t>Ужа научна односно уметничка област</w:t>
            </w:r>
          </w:p>
        </w:tc>
      </w:tr>
      <w:tr w:rsidR="008B3D42" w:rsidRPr="006E1A9C" w14:paraId="5BB4F176" w14:textId="77777777" w:rsidTr="00552420">
        <w:trPr>
          <w:trHeight w:val="227"/>
          <w:jc w:val="center"/>
        </w:trPr>
        <w:tc>
          <w:tcPr>
            <w:tcW w:w="109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EE0FB5" w14:textId="77777777" w:rsidR="008B3D42" w:rsidRPr="006E1A9C" w:rsidRDefault="008B3D42" w:rsidP="009A0B4A">
            <w:pPr>
              <w:rPr>
                <w:sz w:val="16"/>
                <w:szCs w:val="16"/>
                <w:lang w:val="sr-Cyrl-CS"/>
              </w:rPr>
            </w:pPr>
            <w:r w:rsidRPr="006E1A9C">
              <w:rPr>
                <w:sz w:val="16"/>
                <w:szCs w:val="16"/>
                <w:lang w:val="sr-Cyrl-CS"/>
              </w:rPr>
              <w:t>Избор у звање</w:t>
            </w:r>
          </w:p>
        </w:tc>
        <w:tc>
          <w:tcPr>
            <w:tcW w:w="74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DD5943" w14:textId="4EB8C360" w:rsidR="008B3D42" w:rsidRPr="006E1A9C" w:rsidRDefault="008B3D42" w:rsidP="009A0B4A">
            <w:pPr>
              <w:tabs>
                <w:tab w:val="left" w:pos="567"/>
              </w:tabs>
              <w:rPr>
                <w:sz w:val="16"/>
                <w:szCs w:val="16"/>
                <w:lang w:val="sr-Cyrl-CS"/>
              </w:rPr>
            </w:pPr>
            <w:r w:rsidRPr="006E1A9C">
              <w:rPr>
                <w:sz w:val="16"/>
                <w:szCs w:val="16"/>
                <w:lang w:val="sr-Cyrl-CS"/>
              </w:rPr>
              <w:t>20</w:t>
            </w:r>
            <w:r w:rsidR="003A09E2" w:rsidRPr="006E1A9C">
              <w:rPr>
                <w:sz w:val="16"/>
                <w:szCs w:val="16"/>
                <w:lang w:val="sr-Cyrl-CS"/>
              </w:rPr>
              <w:t>22</w:t>
            </w:r>
            <w:r w:rsidRPr="006E1A9C">
              <w:rPr>
                <w:sz w:val="16"/>
                <w:szCs w:val="16"/>
                <w:lang w:val="sr-Cyrl-CS"/>
              </w:rPr>
              <w:t>.</w:t>
            </w:r>
          </w:p>
        </w:tc>
        <w:tc>
          <w:tcPr>
            <w:tcW w:w="12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B63641" w14:textId="77777777" w:rsidR="008B3D42" w:rsidRPr="006E1A9C" w:rsidRDefault="008B3D42" w:rsidP="00552420">
            <w:pPr>
              <w:tabs>
                <w:tab w:val="left" w:pos="567"/>
              </w:tabs>
              <w:rPr>
                <w:sz w:val="16"/>
                <w:szCs w:val="16"/>
              </w:rPr>
            </w:pPr>
            <w:r w:rsidRPr="006E1A9C">
              <w:rPr>
                <w:sz w:val="16"/>
                <w:szCs w:val="16"/>
                <w:lang w:val="sr-Cyrl-CS"/>
              </w:rPr>
              <w:t>МФ ВМА УО</w:t>
            </w:r>
          </w:p>
        </w:tc>
        <w:tc>
          <w:tcPr>
            <w:tcW w:w="7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4C506D" w14:textId="77777777" w:rsidR="008B3D42" w:rsidRPr="006E1A9C" w:rsidRDefault="008B3D42" w:rsidP="00552420">
            <w:pPr>
              <w:rPr>
                <w:sz w:val="16"/>
                <w:szCs w:val="16"/>
              </w:rPr>
            </w:pPr>
            <w:r w:rsidRPr="006E1A9C">
              <w:rPr>
                <w:sz w:val="16"/>
                <w:szCs w:val="16"/>
                <w:lang w:val="sr-Cyrl-CS"/>
              </w:rPr>
              <w:t>Медицина</w:t>
            </w:r>
          </w:p>
        </w:tc>
        <w:tc>
          <w:tcPr>
            <w:tcW w:w="112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64655" w14:textId="77777777" w:rsidR="008B3D42" w:rsidRPr="006E1A9C" w:rsidRDefault="008B3D42" w:rsidP="00552420">
            <w:pPr>
              <w:tabs>
                <w:tab w:val="left" w:pos="567"/>
              </w:tabs>
              <w:rPr>
                <w:sz w:val="16"/>
                <w:szCs w:val="16"/>
                <w:lang w:val="sr-Cyrl-CS"/>
              </w:rPr>
            </w:pPr>
            <w:r w:rsidRPr="006E1A9C">
              <w:rPr>
                <w:sz w:val="16"/>
                <w:szCs w:val="16"/>
                <w:lang w:val="sr-Cyrl-CS"/>
              </w:rPr>
              <w:t>Физикална медицина и рехабилитација</w:t>
            </w:r>
          </w:p>
        </w:tc>
      </w:tr>
      <w:tr w:rsidR="008B3D42" w:rsidRPr="006E1A9C" w14:paraId="38191685" w14:textId="77777777" w:rsidTr="00552420">
        <w:trPr>
          <w:trHeight w:val="120"/>
          <w:jc w:val="center"/>
        </w:trPr>
        <w:tc>
          <w:tcPr>
            <w:tcW w:w="109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A019C1" w14:textId="77777777" w:rsidR="008B3D42" w:rsidRPr="006E1A9C" w:rsidRDefault="008B3D42" w:rsidP="009A0B4A">
            <w:pPr>
              <w:rPr>
                <w:sz w:val="16"/>
                <w:szCs w:val="16"/>
                <w:lang w:val="sr-Cyrl-CS"/>
              </w:rPr>
            </w:pPr>
            <w:r w:rsidRPr="006E1A9C">
              <w:rPr>
                <w:sz w:val="16"/>
                <w:szCs w:val="16"/>
                <w:lang w:val="sr-Cyrl-CS"/>
              </w:rPr>
              <w:t>Докторат</w:t>
            </w:r>
          </w:p>
        </w:tc>
        <w:tc>
          <w:tcPr>
            <w:tcW w:w="74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8CB71" w14:textId="77777777" w:rsidR="008B3D42" w:rsidRPr="006E1A9C" w:rsidRDefault="008B3D42" w:rsidP="009A0B4A">
            <w:pPr>
              <w:tabs>
                <w:tab w:val="left" w:pos="567"/>
              </w:tabs>
              <w:rPr>
                <w:sz w:val="16"/>
                <w:szCs w:val="16"/>
                <w:lang w:val="sr-Cyrl-CS"/>
              </w:rPr>
            </w:pPr>
            <w:r w:rsidRPr="006E1A9C">
              <w:rPr>
                <w:sz w:val="16"/>
                <w:szCs w:val="16"/>
                <w:lang w:val="sr-Cyrl-CS"/>
              </w:rPr>
              <w:t>2013.</w:t>
            </w:r>
          </w:p>
        </w:tc>
        <w:tc>
          <w:tcPr>
            <w:tcW w:w="12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718F15" w14:textId="77777777" w:rsidR="008B3D42" w:rsidRPr="006E1A9C" w:rsidRDefault="008B3D42" w:rsidP="00552420">
            <w:pPr>
              <w:tabs>
                <w:tab w:val="left" w:pos="567"/>
              </w:tabs>
              <w:rPr>
                <w:sz w:val="16"/>
                <w:szCs w:val="16"/>
                <w:lang w:val="sr-Cyrl-CS"/>
              </w:rPr>
            </w:pPr>
            <w:r w:rsidRPr="006E1A9C">
              <w:rPr>
                <w:sz w:val="16"/>
                <w:szCs w:val="16"/>
                <w:lang w:val="sr-Cyrl-CS"/>
              </w:rPr>
              <w:t>МФ ВМА УО</w:t>
            </w:r>
          </w:p>
        </w:tc>
        <w:tc>
          <w:tcPr>
            <w:tcW w:w="7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AFB15" w14:textId="77777777" w:rsidR="008B3D42" w:rsidRPr="006E1A9C" w:rsidRDefault="008B3D42" w:rsidP="00552420">
            <w:pPr>
              <w:rPr>
                <w:sz w:val="16"/>
                <w:szCs w:val="16"/>
              </w:rPr>
            </w:pPr>
            <w:r w:rsidRPr="006E1A9C">
              <w:rPr>
                <w:sz w:val="16"/>
                <w:szCs w:val="16"/>
                <w:lang w:val="sr-Cyrl-CS"/>
              </w:rPr>
              <w:t>Медицина</w:t>
            </w:r>
          </w:p>
        </w:tc>
        <w:tc>
          <w:tcPr>
            <w:tcW w:w="112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CF4864" w14:textId="77777777" w:rsidR="008B3D42" w:rsidRPr="006E1A9C" w:rsidRDefault="008B3D42" w:rsidP="00552420">
            <w:pPr>
              <w:rPr>
                <w:sz w:val="16"/>
                <w:szCs w:val="16"/>
              </w:rPr>
            </w:pPr>
            <w:r w:rsidRPr="006E1A9C">
              <w:rPr>
                <w:sz w:val="16"/>
                <w:szCs w:val="16"/>
                <w:lang w:val="sr-Cyrl-CS"/>
              </w:rPr>
              <w:t>Физикална медицина и рехабилитација</w:t>
            </w:r>
          </w:p>
        </w:tc>
      </w:tr>
      <w:tr w:rsidR="008B3D42" w:rsidRPr="006E1A9C" w14:paraId="0675BCA6" w14:textId="77777777" w:rsidTr="00552420">
        <w:trPr>
          <w:trHeight w:val="147"/>
          <w:jc w:val="center"/>
        </w:trPr>
        <w:tc>
          <w:tcPr>
            <w:tcW w:w="109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81BF43" w14:textId="77777777" w:rsidR="008B3D42" w:rsidRPr="006E1A9C" w:rsidRDefault="008B3D42" w:rsidP="009A0B4A">
            <w:pPr>
              <w:rPr>
                <w:sz w:val="16"/>
                <w:szCs w:val="16"/>
              </w:rPr>
            </w:pPr>
            <w:r w:rsidRPr="006E1A9C">
              <w:rPr>
                <w:sz w:val="16"/>
                <w:szCs w:val="16"/>
              </w:rPr>
              <w:t>Магистратура</w:t>
            </w:r>
          </w:p>
        </w:tc>
        <w:tc>
          <w:tcPr>
            <w:tcW w:w="74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934A1A" w14:textId="77777777" w:rsidR="008B3D42" w:rsidRPr="006E1A9C" w:rsidRDefault="008B3D42" w:rsidP="009A0B4A">
            <w:pPr>
              <w:tabs>
                <w:tab w:val="left" w:pos="567"/>
              </w:tabs>
              <w:rPr>
                <w:sz w:val="16"/>
                <w:szCs w:val="16"/>
                <w:lang w:val="sr-Cyrl-CS"/>
              </w:rPr>
            </w:pPr>
            <w:r w:rsidRPr="006E1A9C">
              <w:rPr>
                <w:sz w:val="16"/>
                <w:szCs w:val="16"/>
                <w:lang w:val="sr-Cyrl-CS"/>
              </w:rPr>
              <w:t>2008.</w:t>
            </w:r>
          </w:p>
        </w:tc>
        <w:tc>
          <w:tcPr>
            <w:tcW w:w="12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8E9C57" w14:textId="77777777" w:rsidR="008B3D42" w:rsidRPr="006E1A9C" w:rsidRDefault="008B3D42" w:rsidP="00552420">
            <w:pPr>
              <w:rPr>
                <w:sz w:val="16"/>
                <w:szCs w:val="16"/>
              </w:rPr>
            </w:pPr>
            <w:r w:rsidRPr="006E1A9C">
              <w:rPr>
                <w:sz w:val="16"/>
                <w:szCs w:val="16"/>
                <w:lang w:val="sr-Cyrl-CS"/>
              </w:rPr>
              <w:t>МФ ВМА УО</w:t>
            </w:r>
          </w:p>
        </w:tc>
        <w:tc>
          <w:tcPr>
            <w:tcW w:w="7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1087BA" w14:textId="77777777" w:rsidR="008B3D42" w:rsidRPr="006E1A9C" w:rsidRDefault="008B3D42" w:rsidP="00552420">
            <w:pPr>
              <w:rPr>
                <w:sz w:val="16"/>
                <w:szCs w:val="16"/>
              </w:rPr>
            </w:pPr>
            <w:r w:rsidRPr="006E1A9C">
              <w:rPr>
                <w:sz w:val="16"/>
                <w:szCs w:val="16"/>
                <w:lang w:val="sr-Cyrl-CS"/>
              </w:rPr>
              <w:t>Медицина</w:t>
            </w:r>
          </w:p>
        </w:tc>
        <w:tc>
          <w:tcPr>
            <w:tcW w:w="112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33C768" w14:textId="77777777" w:rsidR="008B3D42" w:rsidRPr="006E1A9C" w:rsidRDefault="008B3D42" w:rsidP="00552420">
            <w:pPr>
              <w:rPr>
                <w:sz w:val="16"/>
                <w:szCs w:val="16"/>
              </w:rPr>
            </w:pPr>
            <w:r w:rsidRPr="006E1A9C">
              <w:rPr>
                <w:sz w:val="16"/>
                <w:szCs w:val="16"/>
                <w:lang w:val="sr-Cyrl-CS"/>
              </w:rPr>
              <w:t>Физикална медицина и рехабилитација</w:t>
            </w:r>
          </w:p>
        </w:tc>
      </w:tr>
      <w:tr w:rsidR="008B3D42" w:rsidRPr="006E1A9C" w14:paraId="18BEB5F3" w14:textId="77777777" w:rsidTr="00552420">
        <w:trPr>
          <w:trHeight w:val="183"/>
          <w:jc w:val="center"/>
        </w:trPr>
        <w:tc>
          <w:tcPr>
            <w:tcW w:w="109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D2D3F0" w14:textId="77777777" w:rsidR="008B3D42" w:rsidRPr="006E1A9C" w:rsidRDefault="008B3D42" w:rsidP="009A0B4A">
            <w:pPr>
              <w:rPr>
                <w:sz w:val="16"/>
                <w:szCs w:val="16"/>
              </w:rPr>
            </w:pPr>
            <w:r w:rsidRPr="006E1A9C">
              <w:rPr>
                <w:sz w:val="16"/>
                <w:szCs w:val="16"/>
              </w:rPr>
              <w:t>Мастер диплома</w:t>
            </w:r>
          </w:p>
        </w:tc>
        <w:tc>
          <w:tcPr>
            <w:tcW w:w="74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9A1C3" w14:textId="77777777" w:rsidR="008B3D42" w:rsidRPr="006E1A9C" w:rsidRDefault="008B3D42" w:rsidP="009A0B4A">
            <w:pPr>
              <w:rPr>
                <w:sz w:val="16"/>
                <w:szCs w:val="16"/>
                <w:lang w:val="en-US"/>
              </w:rPr>
            </w:pPr>
          </w:p>
        </w:tc>
        <w:tc>
          <w:tcPr>
            <w:tcW w:w="12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F8E2F" w14:textId="77777777" w:rsidR="008B3D42" w:rsidRPr="006E1A9C" w:rsidRDefault="008B3D42" w:rsidP="00552420">
            <w:pPr>
              <w:rPr>
                <w:sz w:val="16"/>
                <w:szCs w:val="16"/>
                <w:lang w:val="en-US"/>
              </w:rPr>
            </w:pPr>
          </w:p>
        </w:tc>
        <w:tc>
          <w:tcPr>
            <w:tcW w:w="7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E5A79" w14:textId="77777777" w:rsidR="008B3D42" w:rsidRPr="006E1A9C" w:rsidRDefault="008B3D42" w:rsidP="00552420">
            <w:pPr>
              <w:rPr>
                <w:sz w:val="16"/>
                <w:szCs w:val="16"/>
                <w:lang w:val="en-US"/>
              </w:rPr>
            </w:pPr>
          </w:p>
        </w:tc>
        <w:tc>
          <w:tcPr>
            <w:tcW w:w="112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418CAE" w14:textId="77777777" w:rsidR="008B3D42" w:rsidRPr="006E1A9C" w:rsidRDefault="008B3D42" w:rsidP="00552420">
            <w:pPr>
              <w:rPr>
                <w:sz w:val="16"/>
                <w:szCs w:val="16"/>
                <w:lang w:val="en-US"/>
              </w:rPr>
            </w:pPr>
          </w:p>
        </w:tc>
      </w:tr>
      <w:tr w:rsidR="008B3D42" w:rsidRPr="006E1A9C" w14:paraId="22870F68" w14:textId="77777777" w:rsidTr="00552420">
        <w:trPr>
          <w:trHeight w:val="227"/>
          <w:jc w:val="center"/>
        </w:trPr>
        <w:tc>
          <w:tcPr>
            <w:tcW w:w="109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56E160" w14:textId="77777777" w:rsidR="008B3D42" w:rsidRPr="006E1A9C" w:rsidRDefault="008B3D42" w:rsidP="009A0B4A">
            <w:pPr>
              <w:rPr>
                <w:sz w:val="16"/>
                <w:szCs w:val="16"/>
                <w:lang w:val="sr-Cyrl-CS"/>
              </w:rPr>
            </w:pPr>
            <w:r w:rsidRPr="006E1A9C">
              <w:rPr>
                <w:sz w:val="16"/>
                <w:szCs w:val="16"/>
                <w:lang w:val="sr-Cyrl-CS"/>
              </w:rPr>
              <w:t>Диплома</w:t>
            </w:r>
          </w:p>
        </w:tc>
        <w:tc>
          <w:tcPr>
            <w:tcW w:w="74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10FF43" w14:textId="3854C58C" w:rsidR="008B3D42" w:rsidRPr="006E1A9C" w:rsidRDefault="003A09E2" w:rsidP="009A0B4A">
            <w:pPr>
              <w:tabs>
                <w:tab w:val="left" w:pos="567"/>
              </w:tabs>
              <w:rPr>
                <w:sz w:val="16"/>
                <w:szCs w:val="16"/>
                <w:lang w:val="sr-Cyrl-CS"/>
              </w:rPr>
            </w:pPr>
            <w:r w:rsidRPr="006E1A9C">
              <w:rPr>
                <w:sz w:val="16"/>
                <w:szCs w:val="16"/>
                <w:lang w:val="sr-Cyrl-CS"/>
              </w:rPr>
              <w:t>1994</w:t>
            </w:r>
          </w:p>
        </w:tc>
        <w:tc>
          <w:tcPr>
            <w:tcW w:w="12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D6996" w14:textId="77777777" w:rsidR="008B3D42" w:rsidRPr="006E1A9C" w:rsidRDefault="008B3D42" w:rsidP="00552420">
            <w:pPr>
              <w:tabs>
                <w:tab w:val="left" w:pos="567"/>
              </w:tabs>
              <w:rPr>
                <w:sz w:val="16"/>
                <w:szCs w:val="16"/>
              </w:rPr>
            </w:pPr>
            <w:r w:rsidRPr="006E1A9C">
              <w:rPr>
                <w:sz w:val="16"/>
                <w:szCs w:val="16"/>
                <w:lang w:val="sr-Cyrl-CS"/>
              </w:rPr>
              <w:t>МФ ВМА УО</w:t>
            </w:r>
          </w:p>
        </w:tc>
        <w:tc>
          <w:tcPr>
            <w:tcW w:w="7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85477" w14:textId="77777777" w:rsidR="008B3D42" w:rsidRPr="006E1A9C" w:rsidRDefault="008B3D42" w:rsidP="00552420">
            <w:pPr>
              <w:rPr>
                <w:sz w:val="16"/>
                <w:szCs w:val="16"/>
              </w:rPr>
            </w:pPr>
            <w:r w:rsidRPr="006E1A9C">
              <w:rPr>
                <w:sz w:val="16"/>
                <w:szCs w:val="16"/>
                <w:lang w:val="sr-Cyrl-CS"/>
              </w:rPr>
              <w:t>Медицина</w:t>
            </w:r>
          </w:p>
        </w:tc>
        <w:tc>
          <w:tcPr>
            <w:tcW w:w="112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D432E" w14:textId="77777777" w:rsidR="008B3D42" w:rsidRPr="006E1A9C" w:rsidRDefault="008B3D42" w:rsidP="00552420">
            <w:pPr>
              <w:tabs>
                <w:tab w:val="left" w:pos="567"/>
              </w:tabs>
              <w:rPr>
                <w:sz w:val="16"/>
                <w:szCs w:val="16"/>
                <w:lang w:val="sr-Cyrl-CS"/>
              </w:rPr>
            </w:pPr>
            <w:r w:rsidRPr="006E1A9C">
              <w:rPr>
                <w:sz w:val="16"/>
                <w:szCs w:val="16"/>
                <w:lang w:val="sr-Cyrl-CS"/>
              </w:rPr>
              <w:t>Физикална медицина и рехабилитација</w:t>
            </w:r>
          </w:p>
        </w:tc>
      </w:tr>
      <w:tr w:rsidR="008B3D42" w:rsidRPr="006E1A9C" w14:paraId="2F72A68C" w14:textId="77777777" w:rsidTr="009A0B4A">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66DE80" w14:textId="77777777" w:rsidR="008B3D42" w:rsidRPr="006E1A9C" w:rsidRDefault="008B3D42" w:rsidP="009A0B4A">
            <w:pPr>
              <w:rPr>
                <w:sz w:val="16"/>
                <w:szCs w:val="16"/>
              </w:rPr>
            </w:pPr>
            <w:r w:rsidRPr="006E1A9C">
              <w:rPr>
                <w:b/>
                <w:sz w:val="16"/>
                <w:szCs w:val="16"/>
                <w:lang w:val="sr-Cyrl-CS"/>
              </w:rPr>
              <w:t xml:space="preserve">Списак предмета </w:t>
            </w:r>
            <w:r w:rsidRPr="006E1A9C">
              <w:rPr>
                <w:b/>
                <w:sz w:val="16"/>
                <w:szCs w:val="16"/>
              </w:rPr>
              <w:t xml:space="preserve">које наставник држи на докторским студијама </w:t>
            </w:r>
          </w:p>
        </w:tc>
      </w:tr>
      <w:tr w:rsidR="008B3D42" w:rsidRPr="006E1A9C" w14:paraId="6E222659" w14:textId="77777777" w:rsidTr="00463834">
        <w:trPr>
          <w:trHeight w:val="227"/>
          <w:jc w:val="center"/>
        </w:trPr>
        <w:tc>
          <w:tcPr>
            <w:tcW w:w="29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6C1EBA" w14:textId="77777777" w:rsidR="008B3D42" w:rsidRPr="006E1A9C" w:rsidRDefault="008B3D42" w:rsidP="009A0B4A">
            <w:pPr>
              <w:jc w:val="center"/>
              <w:rPr>
                <w:b/>
                <w:sz w:val="16"/>
                <w:szCs w:val="16"/>
                <w:lang w:val="sr-Cyrl-CS"/>
              </w:rPr>
            </w:pPr>
            <w:r w:rsidRPr="006E1A9C">
              <w:rPr>
                <w:b/>
                <w:sz w:val="16"/>
                <w:szCs w:val="16"/>
                <w:lang w:val="sr-Cyrl-CS"/>
              </w:rPr>
              <w:t>Р.Б.</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E3A58E" w14:textId="77777777" w:rsidR="008B3D42" w:rsidRPr="006E1A9C" w:rsidRDefault="008B3D42" w:rsidP="009A0B4A">
            <w:pPr>
              <w:jc w:val="center"/>
              <w:rPr>
                <w:b/>
                <w:sz w:val="16"/>
                <w:szCs w:val="16"/>
              </w:rPr>
            </w:pPr>
            <w:r w:rsidRPr="006E1A9C">
              <w:rPr>
                <w:b/>
                <w:sz w:val="16"/>
                <w:szCs w:val="16"/>
              </w:rPr>
              <w:t>Ознака</w:t>
            </w:r>
          </w:p>
        </w:tc>
        <w:tc>
          <w:tcPr>
            <w:tcW w:w="391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530636" w14:textId="77777777" w:rsidR="008B3D42" w:rsidRPr="006E1A9C" w:rsidRDefault="008B3D42" w:rsidP="009A0B4A">
            <w:pPr>
              <w:rPr>
                <w:b/>
                <w:sz w:val="16"/>
                <w:szCs w:val="16"/>
              </w:rPr>
            </w:pPr>
            <w:r w:rsidRPr="006E1A9C">
              <w:rPr>
                <w:b/>
                <w:iCs/>
                <w:sz w:val="16"/>
                <w:szCs w:val="16"/>
                <w:lang w:val="sr-Cyrl-CS"/>
              </w:rPr>
              <w:t>Назив предмета</w:t>
            </w:r>
          </w:p>
        </w:tc>
      </w:tr>
      <w:tr w:rsidR="008B3D42" w:rsidRPr="006E1A9C" w14:paraId="245249F3" w14:textId="77777777" w:rsidTr="00463834">
        <w:trPr>
          <w:trHeight w:val="227"/>
          <w:jc w:val="center"/>
        </w:trPr>
        <w:tc>
          <w:tcPr>
            <w:tcW w:w="29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61147" w14:textId="77777777" w:rsidR="008B3D42" w:rsidRPr="006E1A9C" w:rsidRDefault="008B3D42" w:rsidP="009A0B4A">
            <w:pPr>
              <w:jc w:val="center"/>
              <w:rPr>
                <w:sz w:val="16"/>
                <w:szCs w:val="16"/>
                <w:lang w:val="sr-Cyrl-CS"/>
              </w:rPr>
            </w:pPr>
            <w:r w:rsidRPr="006E1A9C">
              <w:rPr>
                <w:sz w:val="16"/>
                <w:szCs w:val="16"/>
                <w:lang w:val="sr-Cyrl-CS"/>
              </w:rPr>
              <w:t>1.</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1AED4" w14:textId="431E182A" w:rsidR="008B3D42" w:rsidRPr="006E1A9C" w:rsidRDefault="008531C9" w:rsidP="009A0B4A">
            <w:pPr>
              <w:tabs>
                <w:tab w:val="left" w:pos="567"/>
              </w:tabs>
              <w:rPr>
                <w:sz w:val="16"/>
                <w:szCs w:val="16"/>
                <w:lang w:val="sr-Cyrl-CS"/>
              </w:rPr>
            </w:pPr>
            <w:r w:rsidRPr="006E1A9C">
              <w:rPr>
                <w:sz w:val="16"/>
                <w:szCs w:val="16"/>
                <w:lang w:val="sr-Cyrl-CS"/>
              </w:rPr>
              <w:t>20.</w:t>
            </w:r>
            <w:r w:rsidR="008B3D42" w:rsidRPr="006E1A9C">
              <w:rPr>
                <w:sz w:val="16"/>
                <w:szCs w:val="16"/>
                <w:lang w:val="sr-Cyrl-CS"/>
              </w:rPr>
              <w:t>КЛМЕ34</w:t>
            </w:r>
          </w:p>
        </w:tc>
        <w:tc>
          <w:tcPr>
            <w:tcW w:w="391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CD348" w14:textId="77777777" w:rsidR="008B3D42" w:rsidRPr="006E1A9C" w:rsidRDefault="008B3D42" w:rsidP="009A0B4A">
            <w:pPr>
              <w:tabs>
                <w:tab w:val="left" w:pos="567"/>
              </w:tabs>
              <w:rPr>
                <w:sz w:val="16"/>
                <w:szCs w:val="16"/>
              </w:rPr>
            </w:pPr>
            <w:r w:rsidRPr="006E1A9C">
              <w:rPr>
                <w:sz w:val="16"/>
                <w:szCs w:val="16"/>
              </w:rPr>
              <w:t>Одабрана поглавља из физикалне медицине и рехабилитације</w:t>
            </w:r>
          </w:p>
        </w:tc>
      </w:tr>
      <w:tr w:rsidR="00463834" w:rsidRPr="006E1A9C" w14:paraId="4E445AB8" w14:textId="77777777" w:rsidTr="00463834">
        <w:trPr>
          <w:trHeight w:val="227"/>
          <w:jc w:val="center"/>
        </w:trPr>
        <w:tc>
          <w:tcPr>
            <w:tcW w:w="29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EBAC20" w14:textId="77777777" w:rsidR="00463834" w:rsidRPr="006E1A9C" w:rsidRDefault="00463834" w:rsidP="00463834">
            <w:pPr>
              <w:jc w:val="center"/>
              <w:rPr>
                <w:sz w:val="16"/>
                <w:szCs w:val="16"/>
                <w:lang w:val="sr-Cyrl-CS"/>
              </w:rPr>
            </w:pPr>
            <w:r w:rsidRPr="006E1A9C">
              <w:rPr>
                <w:sz w:val="16"/>
                <w:szCs w:val="16"/>
              </w:rPr>
              <w:t>2.</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tcPr>
          <w:p w14:paraId="0336E7A0" w14:textId="0F104CA0" w:rsidR="00463834" w:rsidRPr="006E1A9C" w:rsidRDefault="008531C9" w:rsidP="00463834">
            <w:pPr>
              <w:tabs>
                <w:tab w:val="left" w:pos="567"/>
              </w:tabs>
              <w:rPr>
                <w:sz w:val="16"/>
                <w:szCs w:val="16"/>
                <w:lang w:val="sr-Cyrl-CS"/>
              </w:rPr>
            </w:pPr>
            <w:r w:rsidRPr="006E1A9C">
              <w:rPr>
                <w:sz w:val="16"/>
                <w:szCs w:val="16"/>
                <w:lang w:val="sr-Cyrl-RS"/>
              </w:rPr>
              <w:t>20.</w:t>
            </w:r>
            <w:r w:rsidR="00463834" w:rsidRPr="006E1A9C">
              <w:rPr>
                <w:sz w:val="16"/>
                <w:szCs w:val="16"/>
              </w:rPr>
              <w:t>КЛМЕ23</w:t>
            </w:r>
          </w:p>
        </w:tc>
        <w:tc>
          <w:tcPr>
            <w:tcW w:w="3910"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C6087BD" w14:textId="77777777" w:rsidR="00463834" w:rsidRPr="006E1A9C" w:rsidRDefault="00463834" w:rsidP="00463834">
            <w:pPr>
              <w:tabs>
                <w:tab w:val="left" w:pos="567"/>
              </w:tabs>
              <w:rPr>
                <w:sz w:val="16"/>
                <w:szCs w:val="16"/>
              </w:rPr>
            </w:pPr>
            <w:r w:rsidRPr="006E1A9C">
              <w:rPr>
                <w:sz w:val="16"/>
                <w:szCs w:val="16"/>
              </w:rPr>
              <w:t>Одабрана поглавља из ортопедије и трауматологије</w:t>
            </w:r>
          </w:p>
        </w:tc>
      </w:tr>
      <w:tr w:rsidR="008B3D42" w:rsidRPr="006E1A9C" w14:paraId="07968149" w14:textId="77777777" w:rsidTr="009A0B4A">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591565" w14:textId="77777777" w:rsidR="008B3D42" w:rsidRPr="006E1A9C" w:rsidRDefault="008B3D42" w:rsidP="009A0B4A">
            <w:pPr>
              <w:rPr>
                <w:b/>
                <w:sz w:val="16"/>
                <w:szCs w:val="16"/>
                <w:lang w:val="sr-Cyrl-CS"/>
              </w:rPr>
            </w:pPr>
            <w:r w:rsidRPr="006E1A9C">
              <w:rPr>
                <w:b/>
                <w:sz w:val="16"/>
                <w:szCs w:val="16"/>
                <w:lang w:val="sr-Cyrl-CS"/>
              </w:rPr>
              <w:t>Најзначајнији радови</w:t>
            </w:r>
            <w:r w:rsidRPr="006E1A9C">
              <w:rPr>
                <w:sz w:val="16"/>
                <w:szCs w:val="16"/>
                <w:lang w:val="sr-Cyrl-CS"/>
              </w:rPr>
              <w:t xml:space="preserve"> </w:t>
            </w:r>
            <w:r w:rsidRPr="006E1A9C">
              <w:rPr>
                <w:b/>
                <w:sz w:val="16"/>
                <w:szCs w:val="16"/>
                <w:lang w:val="sr-Cyrl-CS"/>
              </w:rPr>
              <w:t xml:space="preserve"> у складу са захтевима допунских услова  стандарда за дато поље (минимално 10 не више од 20)</w:t>
            </w:r>
          </w:p>
        </w:tc>
      </w:tr>
      <w:tr w:rsidR="008B3D42" w:rsidRPr="006E1A9C" w14:paraId="5DCF789E" w14:textId="77777777" w:rsidTr="00463834">
        <w:trPr>
          <w:trHeight w:val="227"/>
          <w:jc w:val="center"/>
        </w:trPr>
        <w:tc>
          <w:tcPr>
            <w:tcW w:w="2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A8CD6" w14:textId="77777777" w:rsidR="008B3D42" w:rsidRPr="006E1A9C" w:rsidRDefault="008B3D42" w:rsidP="009A0B4A">
            <w:pPr>
              <w:jc w:val="center"/>
              <w:rPr>
                <w:sz w:val="16"/>
                <w:szCs w:val="16"/>
                <w:lang w:val="sr-Cyrl-CS"/>
              </w:rPr>
            </w:pPr>
            <w:r w:rsidRPr="006E1A9C">
              <w:rPr>
                <w:sz w:val="16"/>
                <w:szCs w:val="16"/>
                <w:lang w:val="sr-Cyrl-CS"/>
              </w:rPr>
              <w:t>1.</w:t>
            </w:r>
          </w:p>
        </w:tc>
        <w:tc>
          <w:tcPr>
            <w:tcW w:w="4455"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9B3E0" w14:textId="77777777" w:rsidR="008B3D42" w:rsidRPr="006E1A9C" w:rsidRDefault="008B3D42" w:rsidP="009A0B4A">
            <w:pPr>
              <w:tabs>
                <w:tab w:val="left" w:pos="567"/>
              </w:tabs>
              <w:rPr>
                <w:sz w:val="16"/>
                <w:szCs w:val="16"/>
                <w:lang w:val="sr-Cyrl-CS"/>
              </w:rPr>
            </w:pPr>
            <w:r w:rsidRPr="006E1A9C">
              <w:rPr>
                <w:sz w:val="16"/>
                <w:szCs w:val="16"/>
              </w:rPr>
              <w:t>Vukomanović A, Đurović A, Brdareski Z. Diagnostic accuracy of A-test and cutoff points for assessing outcomes and planning acute and post acute rehabilitation of patients surgically treated for hip fractures and osteoarthritis. Vojnosanit Pregl 2016; 73 (12): 1139 – 1148.</w:t>
            </w:r>
          </w:p>
        </w:tc>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672D1" w14:textId="77777777" w:rsidR="008B3D42" w:rsidRPr="006E1A9C" w:rsidRDefault="008B3D42" w:rsidP="009A0B4A">
            <w:pPr>
              <w:rPr>
                <w:sz w:val="16"/>
                <w:szCs w:val="16"/>
              </w:rPr>
            </w:pPr>
            <w:r w:rsidRPr="006E1A9C">
              <w:rPr>
                <w:sz w:val="16"/>
                <w:szCs w:val="16"/>
              </w:rPr>
              <w:t>M23</w:t>
            </w:r>
          </w:p>
        </w:tc>
      </w:tr>
      <w:tr w:rsidR="008B3D42" w:rsidRPr="006E1A9C" w14:paraId="629C097A" w14:textId="77777777" w:rsidTr="00463834">
        <w:trPr>
          <w:trHeight w:val="227"/>
          <w:jc w:val="center"/>
        </w:trPr>
        <w:tc>
          <w:tcPr>
            <w:tcW w:w="2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3242F" w14:textId="77777777" w:rsidR="008B3D42" w:rsidRPr="006E1A9C" w:rsidRDefault="008B3D42" w:rsidP="009A0B4A">
            <w:pPr>
              <w:jc w:val="center"/>
              <w:rPr>
                <w:sz w:val="16"/>
                <w:szCs w:val="16"/>
                <w:lang w:val="sr-Cyrl-CS"/>
              </w:rPr>
            </w:pPr>
            <w:r w:rsidRPr="006E1A9C">
              <w:rPr>
                <w:sz w:val="16"/>
                <w:szCs w:val="16"/>
                <w:lang w:val="sr-Cyrl-CS"/>
              </w:rPr>
              <w:t>2.</w:t>
            </w:r>
          </w:p>
        </w:tc>
        <w:tc>
          <w:tcPr>
            <w:tcW w:w="4455"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A0074D" w14:textId="77777777" w:rsidR="008B3D42" w:rsidRPr="006E1A9C" w:rsidRDefault="008B3D42" w:rsidP="009A0B4A">
            <w:pPr>
              <w:tabs>
                <w:tab w:val="left" w:pos="567"/>
              </w:tabs>
              <w:rPr>
                <w:sz w:val="16"/>
                <w:szCs w:val="16"/>
              </w:rPr>
            </w:pPr>
            <w:r w:rsidRPr="006E1A9C">
              <w:rPr>
                <w:sz w:val="16"/>
                <w:szCs w:val="16"/>
              </w:rPr>
              <w:t>Vukomanović A, Đurović A, Popović A, Ilić D. The A-test – reliability of functional recovery assessment during early rehabilitation of patients in an orthopedic ward. Vojnosanit Pregl 2014; 71 (7): 639 – 45.</w:t>
            </w:r>
          </w:p>
        </w:tc>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4E1EC" w14:textId="77777777" w:rsidR="008B3D42" w:rsidRPr="006E1A9C" w:rsidRDefault="008B3D42" w:rsidP="009A0B4A">
            <w:pPr>
              <w:rPr>
                <w:sz w:val="16"/>
                <w:szCs w:val="16"/>
              </w:rPr>
            </w:pPr>
            <w:r w:rsidRPr="006E1A9C">
              <w:rPr>
                <w:sz w:val="16"/>
                <w:szCs w:val="16"/>
              </w:rPr>
              <w:t>M23</w:t>
            </w:r>
          </w:p>
        </w:tc>
      </w:tr>
      <w:tr w:rsidR="008B3D42" w:rsidRPr="006E1A9C" w14:paraId="44D17824" w14:textId="77777777" w:rsidTr="00463834">
        <w:trPr>
          <w:trHeight w:val="227"/>
          <w:jc w:val="center"/>
        </w:trPr>
        <w:tc>
          <w:tcPr>
            <w:tcW w:w="2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247925" w14:textId="77777777" w:rsidR="008B3D42" w:rsidRPr="006E1A9C" w:rsidRDefault="008B3D42" w:rsidP="009A0B4A">
            <w:pPr>
              <w:jc w:val="center"/>
              <w:rPr>
                <w:sz w:val="16"/>
                <w:szCs w:val="16"/>
                <w:lang w:val="sr-Cyrl-CS"/>
              </w:rPr>
            </w:pPr>
            <w:r w:rsidRPr="006E1A9C">
              <w:rPr>
                <w:sz w:val="16"/>
                <w:szCs w:val="16"/>
                <w:lang w:val="sr-Cyrl-CS"/>
              </w:rPr>
              <w:t>3.</w:t>
            </w:r>
          </w:p>
        </w:tc>
        <w:tc>
          <w:tcPr>
            <w:tcW w:w="4455"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84287" w14:textId="77777777" w:rsidR="008B3D42" w:rsidRPr="006E1A9C" w:rsidRDefault="008B3D42" w:rsidP="009A0B4A">
            <w:pPr>
              <w:tabs>
                <w:tab w:val="left" w:pos="567"/>
              </w:tabs>
              <w:rPr>
                <w:sz w:val="16"/>
                <w:szCs w:val="16"/>
              </w:rPr>
            </w:pPr>
            <w:r w:rsidRPr="006E1A9C">
              <w:rPr>
                <w:sz w:val="16"/>
                <w:szCs w:val="16"/>
              </w:rPr>
              <w:t>Vukomanović A, Đurović A, Popović A, Pejović D. The A-test: assessment of functional recovery during early rehabilitation of patients in an orthopedic ward – content, criterion and construct validity Vojnosanit Pregl 2014; 71 (8): 715 – 22.</w:t>
            </w:r>
          </w:p>
        </w:tc>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2D16D4" w14:textId="77777777" w:rsidR="008B3D42" w:rsidRPr="006E1A9C" w:rsidRDefault="008B3D42" w:rsidP="009A0B4A">
            <w:pPr>
              <w:rPr>
                <w:sz w:val="16"/>
                <w:szCs w:val="16"/>
              </w:rPr>
            </w:pPr>
            <w:r w:rsidRPr="006E1A9C">
              <w:rPr>
                <w:sz w:val="16"/>
                <w:szCs w:val="16"/>
              </w:rPr>
              <w:t>M23</w:t>
            </w:r>
          </w:p>
        </w:tc>
      </w:tr>
      <w:tr w:rsidR="008B3D42" w:rsidRPr="006E1A9C" w14:paraId="06953FB0" w14:textId="77777777" w:rsidTr="00463834">
        <w:trPr>
          <w:trHeight w:val="227"/>
          <w:jc w:val="center"/>
        </w:trPr>
        <w:tc>
          <w:tcPr>
            <w:tcW w:w="2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ACE9A" w14:textId="77777777" w:rsidR="008B3D42" w:rsidRPr="006E1A9C" w:rsidRDefault="008B3D42" w:rsidP="009A0B4A">
            <w:pPr>
              <w:jc w:val="center"/>
              <w:rPr>
                <w:sz w:val="16"/>
                <w:szCs w:val="16"/>
                <w:lang w:val="sr-Cyrl-CS"/>
              </w:rPr>
            </w:pPr>
            <w:r w:rsidRPr="006E1A9C">
              <w:rPr>
                <w:sz w:val="16"/>
                <w:szCs w:val="16"/>
                <w:lang w:val="sr-Cyrl-CS"/>
              </w:rPr>
              <w:t>4.</w:t>
            </w:r>
          </w:p>
        </w:tc>
        <w:tc>
          <w:tcPr>
            <w:tcW w:w="4455"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D4B566" w14:textId="77777777" w:rsidR="008B3D42" w:rsidRPr="006E1A9C" w:rsidRDefault="008B3D42" w:rsidP="009A0B4A">
            <w:pPr>
              <w:tabs>
                <w:tab w:val="left" w:pos="567"/>
              </w:tabs>
              <w:rPr>
                <w:sz w:val="16"/>
                <w:szCs w:val="16"/>
                <w:lang w:val="sr-Cyrl-CS"/>
              </w:rPr>
            </w:pPr>
            <w:r w:rsidRPr="006E1A9C">
              <w:rPr>
                <w:sz w:val="16"/>
                <w:szCs w:val="16"/>
              </w:rPr>
              <w:t>Ilić D, Djurović A, Brdareski Z, Vukomanović A, Pejović V, Grajić M. The position of Chinese massage (Tuina) in clinical medicine. Vojnosanit Pregl 2012; 69(11): 999 – 1004.</w:t>
            </w:r>
          </w:p>
        </w:tc>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3FE086" w14:textId="77777777" w:rsidR="008B3D42" w:rsidRPr="006E1A9C" w:rsidRDefault="008B3D42" w:rsidP="009A0B4A">
            <w:pPr>
              <w:rPr>
                <w:sz w:val="16"/>
                <w:szCs w:val="16"/>
              </w:rPr>
            </w:pPr>
            <w:r w:rsidRPr="006E1A9C">
              <w:rPr>
                <w:sz w:val="16"/>
                <w:szCs w:val="16"/>
              </w:rPr>
              <w:t>M23</w:t>
            </w:r>
          </w:p>
        </w:tc>
      </w:tr>
      <w:tr w:rsidR="008B3D42" w:rsidRPr="006E1A9C" w14:paraId="7D8A5937" w14:textId="77777777" w:rsidTr="00463834">
        <w:trPr>
          <w:trHeight w:val="227"/>
          <w:jc w:val="center"/>
        </w:trPr>
        <w:tc>
          <w:tcPr>
            <w:tcW w:w="2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8EF99" w14:textId="77777777" w:rsidR="008B3D42" w:rsidRPr="006E1A9C" w:rsidRDefault="008B3D42" w:rsidP="009A0B4A">
            <w:pPr>
              <w:jc w:val="center"/>
              <w:rPr>
                <w:sz w:val="16"/>
                <w:szCs w:val="16"/>
                <w:lang w:val="sr-Cyrl-CS"/>
              </w:rPr>
            </w:pPr>
            <w:r w:rsidRPr="006E1A9C">
              <w:rPr>
                <w:sz w:val="16"/>
                <w:szCs w:val="16"/>
                <w:lang w:val="sr-Cyrl-CS"/>
              </w:rPr>
              <w:t>5.</w:t>
            </w:r>
          </w:p>
        </w:tc>
        <w:tc>
          <w:tcPr>
            <w:tcW w:w="4455"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C7DF3" w14:textId="77777777" w:rsidR="008B3D42" w:rsidRPr="006E1A9C" w:rsidRDefault="008B3D42" w:rsidP="009A0B4A">
            <w:pPr>
              <w:tabs>
                <w:tab w:val="left" w:pos="567"/>
              </w:tabs>
              <w:rPr>
                <w:sz w:val="16"/>
                <w:szCs w:val="16"/>
                <w:lang w:val="sr-Cyrl-CS"/>
              </w:rPr>
            </w:pPr>
            <w:r w:rsidRPr="006E1A9C">
              <w:rPr>
                <w:sz w:val="16"/>
                <w:szCs w:val="16"/>
              </w:rPr>
              <w:t>Vukomanović A, Popović Z, Đurović A, Krstić Lj. The effects of short-term preoperative physical therapy and education on early functional recovery of patients younger than 70 undergoing total hip arthroplasty. Vojnosanit Pregl 2008; 65(4): 291 – 7.</w:t>
            </w:r>
          </w:p>
        </w:tc>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08A40E" w14:textId="77777777" w:rsidR="008B3D42" w:rsidRPr="006E1A9C" w:rsidRDefault="008B3D42" w:rsidP="009A0B4A">
            <w:pPr>
              <w:rPr>
                <w:sz w:val="16"/>
                <w:szCs w:val="16"/>
              </w:rPr>
            </w:pPr>
            <w:r w:rsidRPr="006E1A9C">
              <w:rPr>
                <w:sz w:val="16"/>
                <w:szCs w:val="16"/>
              </w:rPr>
              <w:t>M24</w:t>
            </w:r>
          </w:p>
        </w:tc>
      </w:tr>
      <w:tr w:rsidR="008B3D42" w:rsidRPr="006E1A9C" w14:paraId="484C086C" w14:textId="77777777" w:rsidTr="00463834">
        <w:trPr>
          <w:trHeight w:val="227"/>
          <w:jc w:val="center"/>
        </w:trPr>
        <w:tc>
          <w:tcPr>
            <w:tcW w:w="2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D92A9" w14:textId="77777777" w:rsidR="008B3D42" w:rsidRPr="006E1A9C" w:rsidRDefault="008B3D42" w:rsidP="009A0B4A">
            <w:pPr>
              <w:jc w:val="center"/>
              <w:rPr>
                <w:sz w:val="16"/>
                <w:szCs w:val="16"/>
                <w:lang w:val="sr-Cyrl-CS"/>
              </w:rPr>
            </w:pPr>
            <w:r w:rsidRPr="006E1A9C">
              <w:rPr>
                <w:sz w:val="16"/>
                <w:szCs w:val="16"/>
                <w:lang w:val="sr-Cyrl-CS"/>
              </w:rPr>
              <w:t>6.</w:t>
            </w:r>
          </w:p>
        </w:tc>
        <w:tc>
          <w:tcPr>
            <w:tcW w:w="4455"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03BBB" w14:textId="77777777" w:rsidR="008B3D42" w:rsidRPr="006E1A9C" w:rsidRDefault="008B3D42" w:rsidP="009A0B4A">
            <w:pPr>
              <w:tabs>
                <w:tab w:val="left" w:pos="567"/>
              </w:tabs>
              <w:rPr>
                <w:sz w:val="16"/>
                <w:szCs w:val="16"/>
                <w:lang w:val="sr-Cyrl-CS"/>
              </w:rPr>
            </w:pPr>
            <w:r w:rsidRPr="006E1A9C">
              <w:rPr>
                <w:sz w:val="16"/>
                <w:szCs w:val="16"/>
              </w:rPr>
              <w:t>Вукомановић А. Физијатријска дијагностика. У: Ђуровић А и други. Физијатрија. Београд, Медија центар Одбрана, 2014; 41 – 50.</w:t>
            </w:r>
          </w:p>
        </w:tc>
        <w:tc>
          <w:tcPr>
            <w:tcW w:w="300" w:type="pct"/>
            <w:tcBorders>
              <w:top w:val="single" w:sz="4" w:space="0" w:color="auto"/>
              <w:left w:val="single" w:sz="4" w:space="0" w:color="auto"/>
              <w:bottom w:val="single" w:sz="4" w:space="0" w:color="auto"/>
              <w:right w:val="single" w:sz="4" w:space="0" w:color="auto"/>
            </w:tcBorders>
            <w:vAlign w:val="center"/>
          </w:tcPr>
          <w:p w14:paraId="7C4042B5" w14:textId="77777777" w:rsidR="008B3D42" w:rsidRPr="006E1A9C" w:rsidRDefault="00B033A5" w:rsidP="009A0B4A">
            <w:pPr>
              <w:rPr>
                <w:sz w:val="16"/>
                <w:szCs w:val="16"/>
                <w:lang w:val="sr-Cyrl-CS"/>
              </w:rPr>
            </w:pPr>
            <w:r w:rsidRPr="006E1A9C">
              <w:rPr>
                <w:sz w:val="16"/>
                <w:szCs w:val="16"/>
                <w:lang w:val="sr-Cyrl-CS"/>
              </w:rPr>
              <w:t>М45</w:t>
            </w:r>
          </w:p>
        </w:tc>
      </w:tr>
      <w:tr w:rsidR="008B3D42" w:rsidRPr="006E1A9C" w14:paraId="6A4E8693" w14:textId="77777777" w:rsidTr="00463834">
        <w:trPr>
          <w:trHeight w:val="227"/>
          <w:jc w:val="center"/>
        </w:trPr>
        <w:tc>
          <w:tcPr>
            <w:tcW w:w="2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BFC04" w14:textId="77777777" w:rsidR="008B3D42" w:rsidRPr="006E1A9C" w:rsidRDefault="008B3D42" w:rsidP="009A0B4A">
            <w:pPr>
              <w:jc w:val="center"/>
              <w:rPr>
                <w:sz w:val="16"/>
                <w:szCs w:val="16"/>
                <w:lang w:val="sr-Cyrl-CS"/>
              </w:rPr>
            </w:pPr>
            <w:r w:rsidRPr="006E1A9C">
              <w:rPr>
                <w:sz w:val="16"/>
                <w:szCs w:val="16"/>
                <w:lang w:val="sr-Cyrl-CS"/>
              </w:rPr>
              <w:t>7.</w:t>
            </w:r>
          </w:p>
        </w:tc>
        <w:tc>
          <w:tcPr>
            <w:tcW w:w="4455"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FE4B2" w14:textId="77777777" w:rsidR="008B3D42" w:rsidRPr="006E1A9C" w:rsidRDefault="008B3D42" w:rsidP="009A0B4A">
            <w:pPr>
              <w:tabs>
                <w:tab w:val="left" w:pos="567"/>
              </w:tabs>
              <w:rPr>
                <w:sz w:val="16"/>
                <w:szCs w:val="16"/>
                <w:lang w:val="sr-Cyrl-CS"/>
              </w:rPr>
            </w:pPr>
            <w:r w:rsidRPr="006E1A9C">
              <w:rPr>
                <w:sz w:val="16"/>
                <w:szCs w:val="16"/>
              </w:rPr>
              <w:t>Вукомановић А. Електродијагностика. У: Ђуровић А и други. Физијатрија. Београд, Медија центар Одбрана, 2014; 51 – 56.</w:t>
            </w:r>
          </w:p>
        </w:tc>
        <w:tc>
          <w:tcPr>
            <w:tcW w:w="300" w:type="pct"/>
            <w:tcBorders>
              <w:top w:val="single" w:sz="4" w:space="0" w:color="auto"/>
              <w:left w:val="single" w:sz="4" w:space="0" w:color="auto"/>
              <w:bottom w:val="single" w:sz="4" w:space="0" w:color="auto"/>
              <w:right w:val="single" w:sz="4" w:space="0" w:color="auto"/>
            </w:tcBorders>
            <w:vAlign w:val="center"/>
          </w:tcPr>
          <w:p w14:paraId="7F653FD3" w14:textId="77777777" w:rsidR="008B3D42" w:rsidRPr="006E1A9C" w:rsidRDefault="00B033A5" w:rsidP="009A0B4A">
            <w:pPr>
              <w:rPr>
                <w:sz w:val="16"/>
                <w:szCs w:val="16"/>
                <w:lang w:val="sr-Cyrl-CS"/>
              </w:rPr>
            </w:pPr>
            <w:r w:rsidRPr="006E1A9C">
              <w:rPr>
                <w:sz w:val="16"/>
                <w:szCs w:val="16"/>
                <w:lang w:val="sr-Cyrl-CS"/>
              </w:rPr>
              <w:t>М45</w:t>
            </w:r>
          </w:p>
        </w:tc>
      </w:tr>
      <w:tr w:rsidR="008B3D42" w:rsidRPr="006E1A9C" w14:paraId="59B91024" w14:textId="77777777" w:rsidTr="00463834">
        <w:trPr>
          <w:trHeight w:val="227"/>
          <w:jc w:val="center"/>
        </w:trPr>
        <w:tc>
          <w:tcPr>
            <w:tcW w:w="2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8D983B" w14:textId="77777777" w:rsidR="008B3D42" w:rsidRPr="006E1A9C" w:rsidRDefault="008B3D42" w:rsidP="009A0B4A">
            <w:pPr>
              <w:jc w:val="center"/>
              <w:rPr>
                <w:sz w:val="16"/>
                <w:szCs w:val="16"/>
                <w:lang w:val="sr-Cyrl-CS"/>
              </w:rPr>
            </w:pPr>
            <w:r w:rsidRPr="006E1A9C">
              <w:rPr>
                <w:sz w:val="16"/>
                <w:szCs w:val="16"/>
                <w:lang w:val="sr-Cyrl-CS"/>
              </w:rPr>
              <w:t>8.</w:t>
            </w:r>
          </w:p>
        </w:tc>
        <w:tc>
          <w:tcPr>
            <w:tcW w:w="4455"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5FFAE" w14:textId="77777777" w:rsidR="008B3D42" w:rsidRPr="006E1A9C" w:rsidRDefault="008B3D42" w:rsidP="009A0B4A">
            <w:pPr>
              <w:tabs>
                <w:tab w:val="left" w:pos="567"/>
              </w:tabs>
              <w:rPr>
                <w:sz w:val="16"/>
                <w:szCs w:val="16"/>
                <w:lang w:val="sr-Cyrl-CS"/>
              </w:rPr>
            </w:pPr>
            <w:r w:rsidRPr="006E1A9C">
              <w:rPr>
                <w:sz w:val="16"/>
                <w:szCs w:val="16"/>
              </w:rPr>
              <w:t>Вукомановић А. Електростимулација. У: Ђуровић А и други. Физијатрија. Београд, Медија центар Одбрана, 2014; 151 – 156.</w:t>
            </w:r>
          </w:p>
        </w:tc>
        <w:tc>
          <w:tcPr>
            <w:tcW w:w="300" w:type="pct"/>
            <w:tcBorders>
              <w:top w:val="single" w:sz="4" w:space="0" w:color="auto"/>
              <w:left w:val="single" w:sz="4" w:space="0" w:color="auto"/>
              <w:bottom w:val="single" w:sz="4" w:space="0" w:color="auto"/>
              <w:right w:val="single" w:sz="4" w:space="0" w:color="auto"/>
            </w:tcBorders>
            <w:vAlign w:val="center"/>
          </w:tcPr>
          <w:p w14:paraId="36FE6D6F" w14:textId="77777777" w:rsidR="008B3D42" w:rsidRPr="006E1A9C" w:rsidRDefault="00B033A5" w:rsidP="009A0B4A">
            <w:pPr>
              <w:rPr>
                <w:sz w:val="16"/>
                <w:szCs w:val="16"/>
                <w:lang w:val="sr-Cyrl-CS"/>
              </w:rPr>
            </w:pPr>
            <w:r w:rsidRPr="006E1A9C">
              <w:rPr>
                <w:sz w:val="16"/>
                <w:szCs w:val="16"/>
                <w:lang w:val="sr-Cyrl-CS"/>
              </w:rPr>
              <w:t>М45</w:t>
            </w:r>
          </w:p>
        </w:tc>
      </w:tr>
      <w:tr w:rsidR="008B3D42" w:rsidRPr="006E1A9C" w14:paraId="461A1E44" w14:textId="77777777" w:rsidTr="00463834">
        <w:trPr>
          <w:trHeight w:val="227"/>
          <w:jc w:val="center"/>
        </w:trPr>
        <w:tc>
          <w:tcPr>
            <w:tcW w:w="2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D2699" w14:textId="77777777" w:rsidR="008B3D42" w:rsidRPr="006E1A9C" w:rsidRDefault="008B3D42" w:rsidP="009A0B4A">
            <w:pPr>
              <w:jc w:val="center"/>
              <w:rPr>
                <w:sz w:val="16"/>
                <w:szCs w:val="16"/>
                <w:lang w:val="sr-Cyrl-CS"/>
              </w:rPr>
            </w:pPr>
            <w:r w:rsidRPr="006E1A9C">
              <w:rPr>
                <w:sz w:val="16"/>
                <w:szCs w:val="16"/>
                <w:lang w:val="sr-Cyrl-CS"/>
              </w:rPr>
              <w:t>9.</w:t>
            </w:r>
          </w:p>
        </w:tc>
        <w:tc>
          <w:tcPr>
            <w:tcW w:w="4455"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E762D" w14:textId="77777777" w:rsidR="008B3D42" w:rsidRPr="006E1A9C" w:rsidRDefault="008B3D42" w:rsidP="009A0B4A">
            <w:pPr>
              <w:tabs>
                <w:tab w:val="left" w:pos="567"/>
              </w:tabs>
              <w:rPr>
                <w:sz w:val="16"/>
                <w:szCs w:val="16"/>
                <w:lang w:val="sr-Cyrl-CS"/>
              </w:rPr>
            </w:pPr>
            <w:r w:rsidRPr="006E1A9C">
              <w:rPr>
                <w:sz w:val="16"/>
                <w:szCs w:val="16"/>
              </w:rPr>
              <w:t>Вукомановић А. Електромионеурографски биофидбек. У: Ђуровић А и други. Физијатрија. Београд, Медија центар Одбрана, 2014; 211 – 215.</w:t>
            </w:r>
          </w:p>
        </w:tc>
        <w:tc>
          <w:tcPr>
            <w:tcW w:w="300" w:type="pct"/>
            <w:tcBorders>
              <w:top w:val="single" w:sz="4" w:space="0" w:color="auto"/>
              <w:left w:val="single" w:sz="4" w:space="0" w:color="auto"/>
              <w:bottom w:val="single" w:sz="4" w:space="0" w:color="auto"/>
              <w:right w:val="single" w:sz="4" w:space="0" w:color="auto"/>
            </w:tcBorders>
            <w:vAlign w:val="center"/>
          </w:tcPr>
          <w:p w14:paraId="3BF877D6" w14:textId="77777777" w:rsidR="008B3D42" w:rsidRPr="006E1A9C" w:rsidRDefault="00B033A5" w:rsidP="009A0B4A">
            <w:pPr>
              <w:rPr>
                <w:sz w:val="16"/>
                <w:szCs w:val="16"/>
                <w:lang w:val="sr-Cyrl-CS"/>
              </w:rPr>
            </w:pPr>
            <w:r w:rsidRPr="006E1A9C">
              <w:rPr>
                <w:sz w:val="16"/>
                <w:szCs w:val="16"/>
                <w:lang w:val="sr-Cyrl-CS"/>
              </w:rPr>
              <w:t>М45</w:t>
            </w:r>
          </w:p>
        </w:tc>
      </w:tr>
      <w:tr w:rsidR="008B3D42" w:rsidRPr="006E1A9C" w14:paraId="169C1F21" w14:textId="77777777" w:rsidTr="00463834">
        <w:trPr>
          <w:trHeight w:val="227"/>
          <w:jc w:val="center"/>
        </w:trPr>
        <w:tc>
          <w:tcPr>
            <w:tcW w:w="2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7E227" w14:textId="77777777" w:rsidR="008B3D42" w:rsidRPr="006E1A9C" w:rsidRDefault="008B3D42" w:rsidP="009A0B4A">
            <w:pPr>
              <w:jc w:val="center"/>
              <w:rPr>
                <w:sz w:val="16"/>
                <w:szCs w:val="16"/>
                <w:lang w:val="sr-Cyrl-CS"/>
              </w:rPr>
            </w:pPr>
            <w:r w:rsidRPr="006E1A9C">
              <w:rPr>
                <w:sz w:val="16"/>
                <w:szCs w:val="16"/>
                <w:lang w:val="sr-Cyrl-CS"/>
              </w:rPr>
              <w:t>10.</w:t>
            </w:r>
          </w:p>
        </w:tc>
        <w:tc>
          <w:tcPr>
            <w:tcW w:w="4455"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BEF00" w14:textId="77777777" w:rsidR="008B3D42" w:rsidRPr="006E1A9C" w:rsidRDefault="008B3D42" w:rsidP="009A0B4A">
            <w:pPr>
              <w:rPr>
                <w:sz w:val="16"/>
                <w:szCs w:val="16"/>
              </w:rPr>
            </w:pPr>
            <w:r w:rsidRPr="006E1A9C">
              <w:rPr>
                <w:sz w:val="16"/>
                <w:szCs w:val="16"/>
              </w:rPr>
              <w:t>Ђуровић А, Брдарески З, Вукомановић А. Физијатријска пропедевтика. Београд, Медија центар Одбрана, 2016.</w:t>
            </w:r>
          </w:p>
        </w:tc>
        <w:tc>
          <w:tcPr>
            <w:tcW w:w="300" w:type="pct"/>
            <w:tcBorders>
              <w:top w:val="single" w:sz="4" w:space="0" w:color="auto"/>
              <w:left w:val="single" w:sz="4" w:space="0" w:color="auto"/>
              <w:bottom w:val="single" w:sz="4" w:space="0" w:color="auto"/>
              <w:right w:val="single" w:sz="4" w:space="0" w:color="auto"/>
            </w:tcBorders>
            <w:vAlign w:val="center"/>
          </w:tcPr>
          <w:p w14:paraId="7D8C9E26" w14:textId="77777777" w:rsidR="008B3D42" w:rsidRPr="006E1A9C" w:rsidRDefault="00B033A5" w:rsidP="009A0B4A">
            <w:pPr>
              <w:rPr>
                <w:sz w:val="16"/>
                <w:szCs w:val="16"/>
                <w:lang w:val="sr-Cyrl-CS"/>
              </w:rPr>
            </w:pPr>
            <w:r w:rsidRPr="006E1A9C">
              <w:rPr>
                <w:sz w:val="16"/>
                <w:szCs w:val="16"/>
                <w:lang w:val="sr-Cyrl-CS"/>
              </w:rPr>
              <w:t>М45</w:t>
            </w:r>
          </w:p>
        </w:tc>
      </w:tr>
      <w:tr w:rsidR="008B3D42" w:rsidRPr="006E1A9C" w14:paraId="33C1EBCD" w14:textId="77777777" w:rsidTr="009A0B4A">
        <w:trPr>
          <w:trHeight w:val="111"/>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62EA42" w14:textId="77777777" w:rsidR="008B3D42" w:rsidRPr="006E1A9C" w:rsidRDefault="008B3D42" w:rsidP="009A0B4A">
            <w:pPr>
              <w:rPr>
                <w:sz w:val="16"/>
                <w:szCs w:val="16"/>
                <w:lang w:val="sr-Cyrl-CS"/>
              </w:rPr>
            </w:pPr>
            <w:r w:rsidRPr="006E1A9C">
              <w:rPr>
                <w:b/>
                <w:sz w:val="16"/>
                <w:szCs w:val="16"/>
                <w:lang w:val="sr-Cyrl-CS"/>
              </w:rPr>
              <w:t>Збирни подаци научне активност наставника</w:t>
            </w:r>
          </w:p>
        </w:tc>
      </w:tr>
      <w:tr w:rsidR="008B3D42" w:rsidRPr="006E1A9C" w14:paraId="089CFD7E" w14:textId="77777777" w:rsidTr="00463834">
        <w:trPr>
          <w:trHeight w:val="227"/>
          <w:jc w:val="center"/>
        </w:trPr>
        <w:tc>
          <w:tcPr>
            <w:tcW w:w="1736"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7FDAD6" w14:textId="77777777" w:rsidR="008B3D42" w:rsidRPr="006E1A9C" w:rsidRDefault="008B3D42" w:rsidP="009A0B4A">
            <w:pPr>
              <w:rPr>
                <w:sz w:val="16"/>
                <w:szCs w:val="16"/>
                <w:lang w:val="sr-Cyrl-CS"/>
              </w:rPr>
            </w:pPr>
            <w:r w:rsidRPr="006E1A9C">
              <w:rPr>
                <w:sz w:val="16"/>
                <w:szCs w:val="16"/>
                <w:lang w:val="sr-Cyrl-CS"/>
              </w:rPr>
              <w:t>Укупан број цитата, без аутоцитата</w:t>
            </w:r>
          </w:p>
        </w:tc>
        <w:tc>
          <w:tcPr>
            <w:tcW w:w="3264"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FB0289" w14:textId="0F2EDDDA" w:rsidR="008B3D42" w:rsidRPr="006E1A9C" w:rsidRDefault="003A09E2" w:rsidP="009A0B4A">
            <w:pPr>
              <w:tabs>
                <w:tab w:val="left" w:pos="567"/>
              </w:tabs>
              <w:rPr>
                <w:sz w:val="16"/>
                <w:szCs w:val="16"/>
                <w:lang w:val="sr-Cyrl-RS"/>
              </w:rPr>
            </w:pPr>
            <w:r w:rsidRPr="006E1A9C">
              <w:rPr>
                <w:sz w:val="16"/>
                <w:szCs w:val="16"/>
                <w:lang w:val="sr-Cyrl-RS"/>
              </w:rPr>
              <w:t>64</w:t>
            </w:r>
          </w:p>
        </w:tc>
      </w:tr>
      <w:tr w:rsidR="008B3D42" w:rsidRPr="006E1A9C" w14:paraId="228EB423" w14:textId="77777777" w:rsidTr="00463834">
        <w:trPr>
          <w:trHeight w:val="227"/>
          <w:jc w:val="center"/>
        </w:trPr>
        <w:tc>
          <w:tcPr>
            <w:tcW w:w="1736"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B57556" w14:textId="77777777" w:rsidR="008B3D42" w:rsidRPr="006E1A9C" w:rsidRDefault="008B3D42" w:rsidP="009A0B4A">
            <w:pPr>
              <w:rPr>
                <w:sz w:val="16"/>
                <w:szCs w:val="16"/>
                <w:lang w:val="sr-Cyrl-CS"/>
              </w:rPr>
            </w:pPr>
            <w:r w:rsidRPr="006E1A9C">
              <w:rPr>
                <w:sz w:val="16"/>
                <w:szCs w:val="16"/>
                <w:lang w:val="sr-Cyrl-CS"/>
              </w:rPr>
              <w:t>Укупан број радова са SCI (или SSCI) листе</w:t>
            </w:r>
          </w:p>
        </w:tc>
        <w:tc>
          <w:tcPr>
            <w:tcW w:w="3264"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31E51" w14:textId="77777777" w:rsidR="008B3D42" w:rsidRPr="006E1A9C" w:rsidRDefault="008B3D42" w:rsidP="009A0B4A">
            <w:pPr>
              <w:tabs>
                <w:tab w:val="left" w:pos="567"/>
              </w:tabs>
              <w:rPr>
                <w:sz w:val="16"/>
                <w:szCs w:val="16"/>
              </w:rPr>
            </w:pPr>
            <w:r w:rsidRPr="006E1A9C">
              <w:rPr>
                <w:sz w:val="16"/>
                <w:szCs w:val="16"/>
              </w:rPr>
              <w:t>6</w:t>
            </w:r>
          </w:p>
        </w:tc>
      </w:tr>
      <w:tr w:rsidR="008B3D42" w:rsidRPr="006E1A9C" w14:paraId="75BB0A1D" w14:textId="77777777" w:rsidTr="00463834">
        <w:trPr>
          <w:trHeight w:val="227"/>
          <w:jc w:val="center"/>
        </w:trPr>
        <w:tc>
          <w:tcPr>
            <w:tcW w:w="1736"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16AB8" w14:textId="77777777" w:rsidR="008B3D42" w:rsidRPr="006E1A9C" w:rsidRDefault="008B3D42" w:rsidP="009A0B4A">
            <w:pPr>
              <w:rPr>
                <w:sz w:val="16"/>
                <w:szCs w:val="16"/>
                <w:lang w:val="sr-Cyrl-CS"/>
              </w:rPr>
            </w:pPr>
            <w:r w:rsidRPr="006E1A9C">
              <w:rPr>
                <w:sz w:val="16"/>
                <w:szCs w:val="16"/>
                <w:lang w:val="sr-Cyrl-CS"/>
              </w:rPr>
              <w:t>Тренутно учешће на пројектима</w:t>
            </w:r>
          </w:p>
        </w:tc>
        <w:tc>
          <w:tcPr>
            <w:tcW w:w="2143"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880409" w14:textId="1401A3A1" w:rsidR="008B3D42" w:rsidRPr="006E1A9C" w:rsidRDefault="008B3D42" w:rsidP="009A0B4A">
            <w:pPr>
              <w:rPr>
                <w:sz w:val="16"/>
                <w:szCs w:val="16"/>
                <w:lang w:val="sr-Cyrl-CS"/>
              </w:rPr>
            </w:pPr>
            <w:r w:rsidRPr="006E1A9C">
              <w:rPr>
                <w:sz w:val="16"/>
                <w:szCs w:val="16"/>
                <w:lang w:val="sr-Cyrl-CS"/>
              </w:rPr>
              <w:t>Домаћи -</w:t>
            </w:r>
          </w:p>
        </w:tc>
        <w:tc>
          <w:tcPr>
            <w:tcW w:w="112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FBC64" w14:textId="77777777" w:rsidR="008B3D42" w:rsidRPr="006E1A9C" w:rsidRDefault="008B3D42" w:rsidP="009A0B4A">
            <w:pPr>
              <w:rPr>
                <w:sz w:val="16"/>
                <w:szCs w:val="16"/>
                <w:lang w:val="sr-Cyrl-CS"/>
              </w:rPr>
            </w:pPr>
            <w:r w:rsidRPr="006E1A9C">
              <w:rPr>
                <w:sz w:val="16"/>
                <w:szCs w:val="16"/>
                <w:lang w:val="sr-Cyrl-CS"/>
              </w:rPr>
              <w:t xml:space="preserve">Међународни </w:t>
            </w:r>
          </w:p>
        </w:tc>
      </w:tr>
      <w:tr w:rsidR="008B3D42" w:rsidRPr="006E1A9C" w14:paraId="6CCF343B" w14:textId="77777777" w:rsidTr="00463834">
        <w:trPr>
          <w:trHeight w:val="227"/>
          <w:jc w:val="center"/>
        </w:trPr>
        <w:tc>
          <w:tcPr>
            <w:tcW w:w="1736"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7FE6CF" w14:textId="77777777" w:rsidR="008B3D42" w:rsidRPr="006E1A9C" w:rsidRDefault="008B3D42" w:rsidP="009A0B4A">
            <w:pPr>
              <w:rPr>
                <w:sz w:val="16"/>
                <w:szCs w:val="16"/>
                <w:lang w:val="sr-Cyrl-CS"/>
              </w:rPr>
            </w:pPr>
            <w:r w:rsidRPr="006E1A9C">
              <w:rPr>
                <w:sz w:val="16"/>
                <w:szCs w:val="16"/>
                <w:lang w:val="sr-Cyrl-CS"/>
              </w:rPr>
              <w:t xml:space="preserve">Усавршавања </w:t>
            </w:r>
          </w:p>
        </w:tc>
        <w:tc>
          <w:tcPr>
            <w:tcW w:w="3264"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D9CFB" w14:textId="77777777" w:rsidR="003A09E2" w:rsidRPr="006E1A9C" w:rsidRDefault="003A09E2" w:rsidP="003A09E2">
            <w:pPr>
              <w:rPr>
                <w:sz w:val="16"/>
                <w:szCs w:val="16"/>
                <w:lang w:val="sr-Cyrl-CS"/>
              </w:rPr>
            </w:pPr>
            <w:r w:rsidRPr="006E1A9C">
              <w:rPr>
                <w:sz w:val="16"/>
                <w:szCs w:val="16"/>
                <w:lang w:val="sr-Cyrl-CS"/>
              </w:rPr>
              <w:t>2018.г. Дијагностички мускулоскелетни ултразвук</w:t>
            </w:r>
          </w:p>
          <w:p w14:paraId="69BC1BAD" w14:textId="77777777" w:rsidR="003A09E2" w:rsidRPr="006E1A9C" w:rsidRDefault="003A09E2" w:rsidP="003A09E2">
            <w:pPr>
              <w:rPr>
                <w:sz w:val="16"/>
                <w:szCs w:val="16"/>
                <w:lang w:val="sr-Cyrl-CS"/>
              </w:rPr>
            </w:pPr>
            <w:r w:rsidRPr="006E1A9C">
              <w:rPr>
                <w:sz w:val="16"/>
                <w:szCs w:val="16"/>
                <w:lang w:val="sr-Cyrl-CS"/>
              </w:rPr>
              <w:t>2017./ 2018.г. Акупунктура</w:t>
            </w:r>
          </w:p>
          <w:p w14:paraId="707EBB86" w14:textId="77777777" w:rsidR="003A09E2" w:rsidRPr="006E1A9C" w:rsidRDefault="003A09E2" w:rsidP="003A09E2">
            <w:pPr>
              <w:rPr>
                <w:sz w:val="16"/>
                <w:szCs w:val="16"/>
                <w:lang w:val="sr-Cyrl-CS"/>
              </w:rPr>
            </w:pPr>
            <w:r w:rsidRPr="006E1A9C">
              <w:rPr>
                <w:sz w:val="16"/>
                <w:szCs w:val="16"/>
                <w:lang w:val="sr-Cyrl-CS"/>
              </w:rPr>
              <w:t>2012.г. Kinesiology taping</w:t>
            </w:r>
          </w:p>
          <w:p w14:paraId="27FE960D" w14:textId="48ECF14D" w:rsidR="008B3D42" w:rsidRPr="006E1A9C" w:rsidRDefault="003A09E2" w:rsidP="003A09E2">
            <w:pPr>
              <w:rPr>
                <w:sz w:val="16"/>
                <w:szCs w:val="16"/>
                <w:lang w:val="sr-Cyrl-CS"/>
              </w:rPr>
            </w:pPr>
            <w:r w:rsidRPr="006E1A9C">
              <w:rPr>
                <w:sz w:val="16"/>
                <w:szCs w:val="16"/>
                <w:lang w:val="sr-Cyrl-CS"/>
              </w:rPr>
              <w:t>2001.г.Електростимулација</w:t>
            </w:r>
          </w:p>
        </w:tc>
      </w:tr>
      <w:tr w:rsidR="008B3D42" w:rsidRPr="006E1A9C" w14:paraId="3F556A4D" w14:textId="77777777" w:rsidTr="009A0B4A">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3AE86" w14:textId="77777777" w:rsidR="008B3D42" w:rsidRPr="006E1A9C" w:rsidRDefault="008B3D42" w:rsidP="009A0B4A">
            <w:pPr>
              <w:tabs>
                <w:tab w:val="left" w:pos="567"/>
              </w:tabs>
              <w:rPr>
                <w:sz w:val="16"/>
                <w:szCs w:val="16"/>
                <w:lang w:val="sr-Cyrl-CS"/>
              </w:rPr>
            </w:pPr>
            <w:r w:rsidRPr="006E1A9C">
              <w:rPr>
                <w:sz w:val="16"/>
                <w:szCs w:val="16"/>
                <w:lang w:val="sr-Cyrl-CS"/>
              </w:rPr>
              <w:t xml:space="preserve">Други подаци које сматрате релевантним </w:t>
            </w:r>
          </w:p>
          <w:p w14:paraId="621B2484" w14:textId="77777777" w:rsidR="008B3D42" w:rsidRPr="006E1A9C" w:rsidRDefault="008B3D42" w:rsidP="009A0B4A">
            <w:pPr>
              <w:tabs>
                <w:tab w:val="left" w:pos="567"/>
              </w:tabs>
              <w:rPr>
                <w:sz w:val="16"/>
                <w:szCs w:val="16"/>
                <w:lang w:val="sr-Cyrl-CS"/>
              </w:rPr>
            </w:pPr>
            <w:r w:rsidRPr="006E1A9C">
              <w:rPr>
                <w:sz w:val="16"/>
                <w:szCs w:val="16"/>
                <w:lang w:val="sr-Cyrl-CS"/>
              </w:rPr>
              <w:t>2018.</w:t>
            </w:r>
            <w:r w:rsidRPr="006E1A9C">
              <w:rPr>
                <w:sz w:val="16"/>
                <w:szCs w:val="16"/>
              </w:rPr>
              <w:t>/</w:t>
            </w:r>
            <w:r w:rsidRPr="006E1A9C">
              <w:rPr>
                <w:sz w:val="16"/>
                <w:szCs w:val="16"/>
                <w:lang w:val="sr-Cyrl-CS"/>
              </w:rPr>
              <w:t>2020</w:t>
            </w:r>
            <w:r w:rsidRPr="006E1A9C">
              <w:rPr>
                <w:sz w:val="16"/>
                <w:szCs w:val="16"/>
              </w:rPr>
              <w:t xml:space="preserve">.г. </w:t>
            </w:r>
            <w:r w:rsidRPr="006E1A9C">
              <w:rPr>
                <w:sz w:val="16"/>
                <w:szCs w:val="16"/>
                <w:lang w:val="sr-Cyrl-CS"/>
              </w:rPr>
              <w:t>Ужа специјализација из области „Медицина бола“, Медицински факултет, Универзитета у Београду.</w:t>
            </w:r>
          </w:p>
          <w:p w14:paraId="4654D3FD" w14:textId="77777777" w:rsidR="008B3D42" w:rsidRPr="006E1A9C" w:rsidRDefault="008B3D42" w:rsidP="009A0B4A">
            <w:pPr>
              <w:tabs>
                <w:tab w:val="left" w:pos="567"/>
              </w:tabs>
              <w:rPr>
                <w:sz w:val="16"/>
                <w:szCs w:val="16"/>
                <w:lang w:val="sr-Cyrl-CS"/>
              </w:rPr>
            </w:pPr>
          </w:p>
        </w:tc>
      </w:tr>
    </w:tbl>
    <w:p w14:paraId="4ADBDA33" w14:textId="77777777" w:rsidR="008B3D42" w:rsidRDefault="008B3D42" w:rsidP="00F11D03">
      <w:pPr>
        <w:rPr>
          <w:b/>
          <w:iCs/>
          <w:sz w:val="17"/>
          <w:szCs w:val="17"/>
          <w:lang w:val="sr-Cyrl-CS"/>
        </w:rPr>
      </w:pPr>
      <w:bookmarkStart w:id="33" w:name="_Hlk41996960"/>
      <w:bookmarkEnd w:id="32"/>
    </w:p>
    <w:p w14:paraId="36B47022" w14:textId="00DF3D6B" w:rsidR="00F11D03" w:rsidRPr="00462C0B" w:rsidRDefault="00F11D03" w:rsidP="00462C0B">
      <w:pPr>
        <w:widowControl/>
        <w:autoSpaceDE/>
        <w:autoSpaceDN/>
        <w:adjustRightInd/>
        <w:spacing w:after="200" w:line="276" w:lineRule="auto"/>
        <w:rPr>
          <w:b/>
          <w:iCs/>
          <w:sz w:val="17"/>
          <w:szCs w:val="17"/>
          <w:lang w:val="sr-Cyrl-CS"/>
        </w:rPr>
      </w:pPr>
    </w:p>
    <w:p w14:paraId="433EA962" w14:textId="77777777" w:rsidR="00F11D03" w:rsidRDefault="00F11D03" w:rsidP="00F11D03">
      <w:pPr>
        <w:rPr>
          <w:iCs/>
          <w:sz w:val="17"/>
          <w:szCs w:val="17"/>
          <w:lang w:val="sr-Cyrl-RS"/>
        </w:rPr>
      </w:pPr>
    </w:p>
    <w:p w14:paraId="11F4C059" w14:textId="77777777" w:rsidR="00E700F9" w:rsidRDefault="00E700F9" w:rsidP="00F11D03">
      <w:pPr>
        <w:rPr>
          <w:iCs/>
          <w:sz w:val="17"/>
          <w:szCs w:val="17"/>
          <w:lang w:val="sr-Cyrl-RS"/>
        </w:rPr>
      </w:pPr>
    </w:p>
    <w:bookmarkEnd w:id="33"/>
    <w:p w14:paraId="05E4CB4E" w14:textId="1FAC934F" w:rsidR="00E700F9" w:rsidRPr="00E700F9" w:rsidRDefault="00E700F9" w:rsidP="00E700F9">
      <w:pPr>
        <w:widowControl/>
        <w:autoSpaceDE/>
        <w:autoSpaceDN/>
        <w:adjustRightInd/>
        <w:spacing w:after="200" w:line="276" w:lineRule="auto"/>
        <w:rPr>
          <w:b/>
          <w:iCs/>
          <w:sz w:val="17"/>
          <w:szCs w:val="17"/>
          <w:lang w:val="sr-Cyrl-RS"/>
        </w:rPr>
      </w:pPr>
    </w:p>
    <w:tbl>
      <w:tblPr>
        <w:tblpPr w:leftFromText="180" w:rightFromText="180" w:vertAnchor="page" w:horzAnchor="margin" w:tblpY="2774"/>
        <w:tblW w:w="52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744"/>
        <w:gridCol w:w="808"/>
        <w:gridCol w:w="148"/>
        <w:gridCol w:w="1802"/>
        <w:gridCol w:w="1702"/>
        <w:gridCol w:w="412"/>
        <w:gridCol w:w="639"/>
        <w:gridCol w:w="2570"/>
        <w:gridCol w:w="539"/>
      </w:tblGrid>
      <w:tr w:rsidR="00E700F9" w:rsidRPr="00974D3F" w14:paraId="36F4B91E" w14:textId="77777777" w:rsidTr="00282C29">
        <w:trPr>
          <w:trHeight w:val="220"/>
        </w:trPr>
        <w:tc>
          <w:tcPr>
            <w:tcW w:w="1093" w:type="pct"/>
            <w:gridSpan w:val="4"/>
            <w:tcBorders>
              <w:top w:val="single" w:sz="4" w:space="0" w:color="auto"/>
              <w:left w:val="single" w:sz="4" w:space="0" w:color="auto"/>
              <w:bottom w:val="single" w:sz="4" w:space="0" w:color="auto"/>
              <w:right w:val="single" w:sz="4" w:space="0" w:color="auto"/>
            </w:tcBorders>
            <w:vAlign w:val="center"/>
            <w:hideMark/>
          </w:tcPr>
          <w:p w14:paraId="3558329F" w14:textId="77777777" w:rsidR="00E700F9" w:rsidRPr="007A1DD7" w:rsidRDefault="00E700F9" w:rsidP="00282C29">
            <w:pPr>
              <w:rPr>
                <w:sz w:val="15"/>
                <w:szCs w:val="15"/>
                <w:lang w:val="sr-Cyrl-CS"/>
              </w:rPr>
            </w:pPr>
            <w:r w:rsidRPr="007A1DD7">
              <w:rPr>
                <w:b/>
                <w:sz w:val="15"/>
                <w:szCs w:val="15"/>
                <w:lang w:val="sr-Cyrl-CS"/>
              </w:rPr>
              <w:lastRenderedPageBreak/>
              <w:t>Име и презиме</w:t>
            </w:r>
          </w:p>
        </w:tc>
        <w:tc>
          <w:tcPr>
            <w:tcW w:w="3907"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9ADBF3" w14:textId="77777777" w:rsidR="00E700F9" w:rsidRPr="004B22D3" w:rsidRDefault="00E700F9" w:rsidP="00282C29">
            <w:pPr>
              <w:tabs>
                <w:tab w:val="left" w:pos="567"/>
              </w:tabs>
              <w:rPr>
                <w:b/>
                <w:sz w:val="15"/>
                <w:szCs w:val="15"/>
                <w:lang w:val="sr-Cyrl-CS"/>
              </w:rPr>
            </w:pPr>
            <w:r>
              <w:rPr>
                <w:b/>
                <w:sz w:val="15"/>
                <w:szCs w:val="15"/>
                <w:lang w:val="sr-Cyrl-CS"/>
              </w:rPr>
              <w:t>Зеба Сњежана</w:t>
            </w:r>
          </w:p>
        </w:tc>
      </w:tr>
      <w:tr w:rsidR="00E700F9" w:rsidRPr="00974D3F" w14:paraId="1F2E14D4" w14:textId="77777777" w:rsidTr="00282C29">
        <w:trPr>
          <w:trHeight w:val="220"/>
        </w:trPr>
        <w:tc>
          <w:tcPr>
            <w:tcW w:w="1093" w:type="pct"/>
            <w:gridSpan w:val="4"/>
            <w:tcBorders>
              <w:top w:val="single" w:sz="4" w:space="0" w:color="auto"/>
              <w:left w:val="single" w:sz="4" w:space="0" w:color="auto"/>
              <w:bottom w:val="single" w:sz="4" w:space="0" w:color="auto"/>
              <w:right w:val="single" w:sz="4" w:space="0" w:color="auto"/>
            </w:tcBorders>
            <w:vAlign w:val="center"/>
            <w:hideMark/>
          </w:tcPr>
          <w:p w14:paraId="656E8472" w14:textId="77777777" w:rsidR="00E700F9" w:rsidRPr="007A1DD7" w:rsidRDefault="00E700F9" w:rsidP="00282C29">
            <w:pPr>
              <w:rPr>
                <w:sz w:val="15"/>
                <w:szCs w:val="15"/>
                <w:lang w:val="sr-Cyrl-CS"/>
              </w:rPr>
            </w:pPr>
            <w:r w:rsidRPr="007A1DD7">
              <w:rPr>
                <w:b/>
                <w:sz w:val="15"/>
                <w:szCs w:val="15"/>
                <w:lang w:val="sr-Cyrl-CS"/>
              </w:rPr>
              <w:t>Звање</w:t>
            </w:r>
          </w:p>
        </w:tc>
        <w:tc>
          <w:tcPr>
            <w:tcW w:w="3907" w:type="pct"/>
            <w:gridSpan w:val="6"/>
            <w:tcBorders>
              <w:top w:val="single" w:sz="4" w:space="0" w:color="auto"/>
              <w:left w:val="single" w:sz="4" w:space="0" w:color="auto"/>
              <w:bottom w:val="single" w:sz="4" w:space="0" w:color="auto"/>
              <w:right w:val="single" w:sz="4" w:space="0" w:color="auto"/>
            </w:tcBorders>
            <w:vAlign w:val="center"/>
          </w:tcPr>
          <w:p w14:paraId="5BDBED5E" w14:textId="77777777" w:rsidR="00E700F9" w:rsidRPr="002F135E" w:rsidRDefault="00E700F9" w:rsidP="00282C29">
            <w:pPr>
              <w:tabs>
                <w:tab w:val="left" w:pos="567"/>
              </w:tabs>
              <w:rPr>
                <w:sz w:val="15"/>
                <w:szCs w:val="15"/>
                <w:lang w:val="sr-Cyrl-RS"/>
              </w:rPr>
            </w:pPr>
            <w:r>
              <w:rPr>
                <w:sz w:val="15"/>
                <w:szCs w:val="15"/>
                <w:lang w:val="sr-Cyrl-RS"/>
              </w:rPr>
              <w:t>Ванредни професор</w:t>
            </w:r>
          </w:p>
        </w:tc>
      </w:tr>
      <w:tr w:rsidR="00E700F9" w:rsidRPr="00974D3F" w14:paraId="36B99094" w14:textId="77777777" w:rsidTr="00282C29">
        <w:trPr>
          <w:trHeight w:val="220"/>
        </w:trPr>
        <w:tc>
          <w:tcPr>
            <w:tcW w:w="1093" w:type="pct"/>
            <w:gridSpan w:val="4"/>
            <w:tcBorders>
              <w:top w:val="single" w:sz="4" w:space="0" w:color="auto"/>
              <w:left w:val="single" w:sz="4" w:space="0" w:color="auto"/>
              <w:bottom w:val="single" w:sz="4" w:space="0" w:color="auto"/>
              <w:right w:val="single" w:sz="4" w:space="0" w:color="auto"/>
            </w:tcBorders>
            <w:vAlign w:val="center"/>
            <w:hideMark/>
          </w:tcPr>
          <w:p w14:paraId="45E1CF26" w14:textId="77777777" w:rsidR="00E700F9" w:rsidRPr="007A1DD7" w:rsidRDefault="00E700F9" w:rsidP="00282C29">
            <w:pPr>
              <w:rPr>
                <w:sz w:val="15"/>
                <w:szCs w:val="15"/>
                <w:lang w:val="sr-Cyrl-CS"/>
              </w:rPr>
            </w:pPr>
            <w:r w:rsidRPr="007A1DD7">
              <w:rPr>
                <w:b/>
                <w:sz w:val="15"/>
                <w:szCs w:val="15"/>
                <w:lang w:val="sr-Cyrl-CS"/>
              </w:rPr>
              <w:t>Ужа научна област</w:t>
            </w:r>
          </w:p>
        </w:tc>
        <w:tc>
          <w:tcPr>
            <w:tcW w:w="3907" w:type="pct"/>
            <w:gridSpan w:val="6"/>
            <w:tcBorders>
              <w:top w:val="single" w:sz="4" w:space="0" w:color="auto"/>
              <w:left w:val="single" w:sz="4" w:space="0" w:color="auto"/>
              <w:bottom w:val="single" w:sz="4" w:space="0" w:color="auto"/>
              <w:right w:val="single" w:sz="4" w:space="0" w:color="auto"/>
            </w:tcBorders>
            <w:vAlign w:val="center"/>
          </w:tcPr>
          <w:p w14:paraId="02D4BF3F" w14:textId="77777777" w:rsidR="00E700F9" w:rsidRPr="007A1DD7" w:rsidRDefault="00E700F9" w:rsidP="00282C29">
            <w:pPr>
              <w:rPr>
                <w:sz w:val="15"/>
                <w:szCs w:val="15"/>
                <w:lang w:val="sr-Cyrl-CS"/>
              </w:rPr>
            </w:pPr>
            <w:r>
              <w:rPr>
                <w:sz w:val="15"/>
                <w:szCs w:val="15"/>
                <w:lang w:val="sr-Cyrl-CS"/>
              </w:rPr>
              <w:t>Анестеѕиологија и интензивно лечење са реаниматологијом</w:t>
            </w:r>
          </w:p>
        </w:tc>
      </w:tr>
      <w:tr w:rsidR="00E700F9" w:rsidRPr="00974D3F" w14:paraId="4718699B" w14:textId="77777777" w:rsidTr="00282C29">
        <w:trPr>
          <w:trHeight w:val="220"/>
        </w:trPr>
        <w:tc>
          <w:tcPr>
            <w:tcW w:w="602" w:type="pct"/>
            <w:gridSpan w:val="2"/>
            <w:tcBorders>
              <w:top w:val="single" w:sz="4" w:space="0" w:color="auto"/>
              <w:left w:val="single" w:sz="4" w:space="0" w:color="auto"/>
              <w:bottom w:val="single" w:sz="4" w:space="0" w:color="auto"/>
              <w:right w:val="single" w:sz="4" w:space="0" w:color="auto"/>
            </w:tcBorders>
            <w:vAlign w:val="center"/>
            <w:hideMark/>
          </w:tcPr>
          <w:p w14:paraId="07EC5C8E" w14:textId="77777777" w:rsidR="00E700F9" w:rsidRPr="007A1DD7" w:rsidRDefault="00E700F9" w:rsidP="00282C29">
            <w:pPr>
              <w:rPr>
                <w:sz w:val="15"/>
                <w:szCs w:val="15"/>
                <w:lang w:val="sr-Cyrl-CS"/>
              </w:rPr>
            </w:pPr>
            <w:r w:rsidRPr="007A1DD7">
              <w:rPr>
                <w:b/>
                <w:sz w:val="15"/>
                <w:szCs w:val="15"/>
                <w:lang w:val="sr-Cyrl-CS"/>
              </w:rPr>
              <w:t>Академска каријера</w:t>
            </w:r>
          </w:p>
        </w:tc>
        <w:tc>
          <w:tcPr>
            <w:tcW w:w="491" w:type="pct"/>
            <w:gridSpan w:val="2"/>
            <w:tcBorders>
              <w:top w:val="single" w:sz="4" w:space="0" w:color="auto"/>
              <w:left w:val="single" w:sz="4" w:space="0" w:color="auto"/>
              <w:bottom w:val="single" w:sz="4" w:space="0" w:color="auto"/>
              <w:right w:val="single" w:sz="4" w:space="0" w:color="auto"/>
            </w:tcBorders>
            <w:vAlign w:val="center"/>
            <w:hideMark/>
          </w:tcPr>
          <w:p w14:paraId="11A77573" w14:textId="77777777" w:rsidR="00E700F9" w:rsidRPr="007A1DD7" w:rsidRDefault="00E700F9" w:rsidP="00282C29">
            <w:pPr>
              <w:jc w:val="center"/>
              <w:rPr>
                <w:sz w:val="15"/>
                <w:szCs w:val="15"/>
                <w:lang w:val="sr-Cyrl-CS"/>
              </w:rPr>
            </w:pPr>
            <w:r w:rsidRPr="007A1DD7">
              <w:rPr>
                <w:sz w:val="15"/>
                <w:szCs w:val="15"/>
                <w:lang w:val="sr-Cyrl-CS"/>
              </w:rPr>
              <w:t>Година</w:t>
            </w:r>
          </w:p>
        </w:tc>
        <w:tc>
          <w:tcPr>
            <w:tcW w:w="1785" w:type="pct"/>
            <w:gridSpan w:val="2"/>
            <w:tcBorders>
              <w:top w:val="single" w:sz="4" w:space="0" w:color="auto"/>
              <w:left w:val="single" w:sz="4" w:space="0" w:color="auto"/>
              <w:bottom w:val="single" w:sz="4" w:space="0" w:color="auto"/>
              <w:right w:val="single" w:sz="4" w:space="0" w:color="auto"/>
            </w:tcBorders>
            <w:vAlign w:val="center"/>
            <w:hideMark/>
          </w:tcPr>
          <w:p w14:paraId="605189A7" w14:textId="77777777" w:rsidR="00E700F9" w:rsidRPr="007A1DD7" w:rsidRDefault="00E700F9" w:rsidP="00282C29">
            <w:pPr>
              <w:jc w:val="center"/>
              <w:rPr>
                <w:sz w:val="15"/>
                <w:szCs w:val="15"/>
                <w:lang w:val="sr-Cyrl-CS"/>
              </w:rPr>
            </w:pPr>
            <w:r w:rsidRPr="007A1DD7">
              <w:rPr>
                <w:sz w:val="15"/>
                <w:szCs w:val="15"/>
                <w:lang w:val="sr-Cyrl-CS"/>
              </w:rPr>
              <w:t>Институција</w:t>
            </w:r>
          </w:p>
        </w:tc>
        <w:tc>
          <w:tcPr>
            <w:tcW w:w="539" w:type="pct"/>
            <w:gridSpan w:val="2"/>
            <w:tcBorders>
              <w:top w:val="single" w:sz="4" w:space="0" w:color="auto"/>
              <w:left w:val="single" w:sz="4" w:space="0" w:color="auto"/>
              <w:bottom w:val="single" w:sz="4" w:space="0" w:color="auto"/>
              <w:right w:val="single" w:sz="4" w:space="0" w:color="auto"/>
            </w:tcBorders>
            <w:vAlign w:val="center"/>
            <w:hideMark/>
          </w:tcPr>
          <w:p w14:paraId="331AB372" w14:textId="77777777" w:rsidR="00E700F9" w:rsidRPr="007A1DD7" w:rsidRDefault="00E700F9" w:rsidP="00282C29">
            <w:pPr>
              <w:jc w:val="center"/>
              <w:rPr>
                <w:sz w:val="15"/>
                <w:szCs w:val="15"/>
                <w:lang w:val="sr-Cyrl-CS"/>
              </w:rPr>
            </w:pPr>
            <w:r w:rsidRPr="007A1DD7">
              <w:rPr>
                <w:sz w:val="15"/>
                <w:szCs w:val="15"/>
                <w:lang w:val="sr-Cyrl-CS"/>
              </w:rPr>
              <w:t>Област</w:t>
            </w:r>
          </w:p>
        </w:tc>
        <w:tc>
          <w:tcPr>
            <w:tcW w:w="1582" w:type="pct"/>
            <w:gridSpan w:val="2"/>
            <w:tcBorders>
              <w:top w:val="single" w:sz="4" w:space="0" w:color="auto"/>
              <w:left w:val="single" w:sz="4" w:space="0" w:color="auto"/>
              <w:bottom w:val="single" w:sz="4" w:space="0" w:color="auto"/>
              <w:right w:val="single" w:sz="4" w:space="0" w:color="auto"/>
            </w:tcBorders>
            <w:vAlign w:val="center"/>
            <w:hideMark/>
          </w:tcPr>
          <w:p w14:paraId="2262E5D9" w14:textId="77777777" w:rsidR="00E700F9" w:rsidRPr="007A1DD7" w:rsidRDefault="00E700F9" w:rsidP="00282C29">
            <w:pPr>
              <w:jc w:val="center"/>
              <w:rPr>
                <w:sz w:val="15"/>
                <w:szCs w:val="15"/>
              </w:rPr>
            </w:pPr>
            <w:r w:rsidRPr="007A1DD7">
              <w:rPr>
                <w:sz w:val="15"/>
                <w:szCs w:val="15"/>
              </w:rPr>
              <w:t>Ужа научна односно уметничка област</w:t>
            </w:r>
          </w:p>
        </w:tc>
      </w:tr>
      <w:tr w:rsidR="00E700F9" w:rsidRPr="00974D3F" w14:paraId="09238195" w14:textId="77777777" w:rsidTr="00282C29">
        <w:trPr>
          <w:trHeight w:val="220"/>
        </w:trPr>
        <w:tc>
          <w:tcPr>
            <w:tcW w:w="602" w:type="pct"/>
            <w:gridSpan w:val="2"/>
            <w:tcBorders>
              <w:top w:val="single" w:sz="4" w:space="0" w:color="auto"/>
              <w:left w:val="single" w:sz="4" w:space="0" w:color="auto"/>
              <w:bottom w:val="single" w:sz="4" w:space="0" w:color="auto"/>
              <w:right w:val="single" w:sz="4" w:space="0" w:color="auto"/>
            </w:tcBorders>
            <w:vAlign w:val="center"/>
            <w:hideMark/>
          </w:tcPr>
          <w:p w14:paraId="0E984CDB" w14:textId="77777777" w:rsidR="00E700F9" w:rsidRPr="007A1DD7" w:rsidRDefault="00E700F9" w:rsidP="00282C29">
            <w:pPr>
              <w:rPr>
                <w:sz w:val="15"/>
                <w:szCs w:val="15"/>
              </w:rPr>
            </w:pPr>
            <w:r w:rsidRPr="007A1DD7">
              <w:rPr>
                <w:sz w:val="15"/>
                <w:szCs w:val="15"/>
                <w:lang w:val="sr-Cyrl-CS"/>
              </w:rPr>
              <w:t>Избор у звање</w:t>
            </w:r>
          </w:p>
        </w:tc>
        <w:tc>
          <w:tcPr>
            <w:tcW w:w="491" w:type="pct"/>
            <w:gridSpan w:val="2"/>
            <w:tcBorders>
              <w:top w:val="single" w:sz="4" w:space="0" w:color="auto"/>
              <w:left w:val="single" w:sz="4" w:space="0" w:color="auto"/>
              <w:bottom w:val="single" w:sz="4" w:space="0" w:color="auto"/>
              <w:right w:val="single" w:sz="4" w:space="0" w:color="auto"/>
            </w:tcBorders>
            <w:vAlign w:val="center"/>
          </w:tcPr>
          <w:p w14:paraId="03C93678" w14:textId="77777777" w:rsidR="00E700F9" w:rsidRPr="007A1DD7" w:rsidRDefault="00E700F9" w:rsidP="00282C29">
            <w:pPr>
              <w:tabs>
                <w:tab w:val="left" w:pos="567"/>
              </w:tabs>
              <w:jc w:val="center"/>
              <w:rPr>
                <w:sz w:val="15"/>
                <w:szCs w:val="15"/>
                <w:lang w:val="sr-Cyrl-CS"/>
              </w:rPr>
            </w:pPr>
            <w:r>
              <w:rPr>
                <w:sz w:val="15"/>
                <w:szCs w:val="15"/>
                <w:lang w:val="sr-Cyrl-CS"/>
              </w:rPr>
              <w:t>2021.</w:t>
            </w:r>
          </w:p>
        </w:tc>
        <w:tc>
          <w:tcPr>
            <w:tcW w:w="1785" w:type="pct"/>
            <w:gridSpan w:val="2"/>
            <w:tcBorders>
              <w:top w:val="single" w:sz="4" w:space="0" w:color="auto"/>
              <w:left w:val="single" w:sz="4" w:space="0" w:color="auto"/>
              <w:bottom w:val="single" w:sz="4" w:space="0" w:color="auto"/>
              <w:right w:val="single" w:sz="4" w:space="0" w:color="auto"/>
            </w:tcBorders>
            <w:vAlign w:val="center"/>
          </w:tcPr>
          <w:p w14:paraId="593B42F4" w14:textId="77777777" w:rsidR="00E700F9" w:rsidRPr="007A1DD7" w:rsidRDefault="00E700F9" w:rsidP="00282C29">
            <w:pPr>
              <w:tabs>
                <w:tab w:val="left" w:pos="567"/>
              </w:tabs>
              <w:jc w:val="center"/>
              <w:rPr>
                <w:sz w:val="15"/>
                <w:szCs w:val="15"/>
                <w:lang w:val="sr-Cyrl-CS"/>
              </w:rPr>
            </w:pPr>
            <w:r>
              <w:rPr>
                <w:sz w:val="15"/>
                <w:szCs w:val="15"/>
                <w:lang w:val="sr-Cyrl-CS"/>
              </w:rPr>
              <w:t>Медицински факултет Бојномедицинске академије</w:t>
            </w:r>
          </w:p>
        </w:tc>
        <w:tc>
          <w:tcPr>
            <w:tcW w:w="539" w:type="pct"/>
            <w:gridSpan w:val="2"/>
            <w:tcBorders>
              <w:top w:val="single" w:sz="4" w:space="0" w:color="auto"/>
              <w:left w:val="single" w:sz="4" w:space="0" w:color="auto"/>
              <w:bottom w:val="single" w:sz="4" w:space="0" w:color="auto"/>
              <w:right w:val="single" w:sz="4" w:space="0" w:color="auto"/>
            </w:tcBorders>
            <w:vAlign w:val="center"/>
          </w:tcPr>
          <w:p w14:paraId="51846EAB" w14:textId="77777777" w:rsidR="00E700F9" w:rsidRPr="007A1DD7" w:rsidRDefault="00E700F9" w:rsidP="00282C29">
            <w:pPr>
              <w:tabs>
                <w:tab w:val="left" w:pos="567"/>
              </w:tabs>
              <w:jc w:val="center"/>
              <w:rPr>
                <w:sz w:val="15"/>
                <w:szCs w:val="15"/>
                <w:lang w:val="sr-Cyrl-CS"/>
              </w:rPr>
            </w:pPr>
            <w:r>
              <w:rPr>
                <w:sz w:val="15"/>
                <w:szCs w:val="15"/>
                <w:lang w:val="sr-Cyrl-CS"/>
              </w:rPr>
              <w:t>медицина</w:t>
            </w:r>
          </w:p>
        </w:tc>
        <w:tc>
          <w:tcPr>
            <w:tcW w:w="1582" w:type="pct"/>
            <w:gridSpan w:val="2"/>
            <w:tcBorders>
              <w:top w:val="single" w:sz="4" w:space="0" w:color="auto"/>
              <w:left w:val="single" w:sz="4" w:space="0" w:color="auto"/>
              <w:bottom w:val="single" w:sz="4" w:space="0" w:color="auto"/>
              <w:right w:val="single" w:sz="4" w:space="0" w:color="auto"/>
            </w:tcBorders>
            <w:vAlign w:val="center"/>
          </w:tcPr>
          <w:p w14:paraId="609682C4" w14:textId="77777777" w:rsidR="00E700F9" w:rsidRPr="007A1DD7" w:rsidRDefault="00E700F9" w:rsidP="00282C29">
            <w:pPr>
              <w:tabs>
                <w:tab w:val="left" w:pos="567"/>
              </w:tabs>
              <w:jc w:val="center"/>
              <w:rPr>
                <w:sz w:val="15"/>
                <w:szCs w:val="15"/>
                <w:lang w:val="sr-Cyrl-CS"/>
              </w:rPr>
            </w:pPr>
            <w:r>
              <w:rPr>
                <w:sz w:val="15"/>
                <w:szCs w:val="15"/>
                <w:lang w:val="sr-Cyrl-CS"/>
              </w:rPr>
              <w:t>Анестезиологија и интензивно лечење са реаниматологијом</w:t>
            </w:r>
          </w:p>
        </w:tc>
      </w:tr>
      <w:tr w:rsidR="00E700F9" w:rsidRPr="00974D3F" w14:paraId="2C32D249" w14:textId="77777777" w:rsidTr="00282C29">
        <w:trPr>
          <w:trHeight w:val="220"/>
        </w:trPr>
        <w:tc>
          <w:tcPr>
            <w:tcW w:w="602" w:type="pct"/>
            <w:gridSpan w:val="2"/>
            <w:tcBorders>
              <w:top w:val="single" w:sz="4" w:space="0" w:color="auto"/>
              <w:left w:val="single" w:sz="4" w:space="0" w:color="auto"/>
              <w:bottom w:val="single" w:sz="4" w:space="0" w:color="auto"/>
              <w:right w:val="single" w:sz="4" w:space="0" w:color="auto"/>
            </w:tcBorders>
            <w:vAlign w:val="center"/>
            <w:hideMark/>
          </w:tcPr>
          <w:p w14:paraId="322EE594" w14:textId="77777777" w:rsidR="00E700F9" w:rsidRPr="007A1DD7" w:rsidRDefault="00E700F9" w:rsidP="00282C29">
            <w:pPr>
              <w:rPr>
                <w:sz w:val="15"/>
                <w:szCs w:val="15"/>
                <w:lang w:val="sr-Cyrl-CS"/>
              </w:rPr>
            </w:pPr>
            <w:r w:rsidRPr="007A1DD7">
              <w:rPr>
                <w:sz w:val="15"/>
                <w:szCs w:val="15"/>
                <w:lang w:val="sr-Cyrl-CS"/>
              </w:rPr>
              <w:t>Докторат</w:t>
            </w:r>
          </w:p>
        </w:tc>
        <w:tc>
          <w:tcPr>
            <w:tcW w:w="491" w:type="pct"/>
            <w:gridSpan w:val="2"/>
            <w:tcBorders>
              <w:top w:val="single" w:sz="4" w:space="0" w:color="auto"/>
              <w:left w:val="single" w:sz="4" w:space="0" w:color="auto"/>
              <w:bottom w:val="single" w:sz="4" w:space="0" w:color="auto"/>
              <w:right w:val="single" w:sz="4" w:space="0" w:color="auto"/>
            </w:tcBorders>
            <w:vAlign w:val="center"/>
          </w:tcPr>
          <w:p w14:paraId="4C2A3E4C" w14:textId="77777777" w:rsidR="00E700F9" w:rsidRPr="007A1DD7" w:rsidRDefault="00E700F9" w:rsidP="00282C29">
            <w:pPr>
              <w:tabs>
                <w:tab w:val="left" w:pos="567"/>
              </w:tabs>
              <w:jc w:val="center"/>
              <w:rPr>
                <w:sz w:val="15"/>
                <w:szCs w:val="15"/>
                <w:lang w:val="sr-Cyrl-CS"/>
              </w:rPr>
            </w:pPr>
            <w:r>
              <w:rPr>
                <w:sz w:val="15"/>
                <w:szCs w:val="15"/>
                <w:lang w:val="sr-Cyrl-CS"/>
              </w:rPr>
              <w:t>2015.</w:t>
            </w:r>
          </w:p>
        </w:tc>
        <w:tc>
          <w:tcPr>
            <w:tcW w:w="1785" w:type="pct"/>
            <w:gridSpan w:val="2"/>
            <w:tcBorders>
              <w:top w:val="single" w:sz="4" w:space="0" w:color="auto"/>
              <w:left w:val="single" w:sz="4" w:space="0" w:color="auto"/>
              <w:bottom w:val="single" w:sz="4" w:space="0" w:color="auto"/>
              <w:right w:val="single" w:sz="4" w:space="0" w:color="auto"/>
            </w:tcBorders>
            <w:vAlign w:val="center"/>
          </w:tcPr>
          <w:p w14:paraId="0BA4DA28" w14:textId="77777777" w:rsidR="00E700F9" w:rsidRPr="007A1DD7" w:rsidRDefault="00E700F9" w:rsidP="00282C29">
            <w:pPr>
              <w:tabs>
                <w:tab w:val="left" w:pos="567"/>
              </w:tabs>
              <w:jc w:val="center"/>
              <w:rPr>
                <w:sz w:val="15"/>
                <w:szCs w:val="15"/>
                <w:lang w:val="sr-Cyrl-CS"/>
              </w:rPr>
            </w:pPr>
            <w:r>
              <w:rPr>
                <w:sz w:val="15"/>
                <w:szCs w:val="15"/>
                <w:lang w:val="sr-Cyrl-CS"/>
              </w:rPr>
              <w:t>Медицински факултет Бојномедицинске академије</w:t>
            </w:r>
          </w:p>
        </w:tc>
        <w:tc>
          <w:tcPr>
            <w:tcW w:w="539" w:type="pct"/>
            <w:gridSpan w:val="2"/>
            <w:tcBorders>
              <w:top w:val="single" w:sz="4" w:space="0" w:color="auto"/>
              <w:left w:val="single" w:sz="4" w:space="0" w:color="auto"/>
              <w:bottom w:val="single" w:sz="4" w:space="0" w:color="auto"/>
              <w:right w:val="single" w:sz="4" w:space="0" w:color="auto"/>
            </w:tcBorders>
            <w:vAlign w:val="center"/>
          </w:tcPr>
          <w:p w14:paraId="4E51DD43" w14:textId="77777777" w:rsidR="00E700F9" w:rsidRPr="007A1DD7" w:rsidRDefault="00E700F9" w:rsidP="00282C29">
            <w:pPr>
              <w:tabs>
                <w:tab w:val="left" w:pos="567"/>
              </w:tabs>
              <w:jc w:val="center"/>
              <w:rPr>
                <w:sz w:val="15"/>
                <w:szCs w:val="15"/>
                <w:lang w:val="sr-Cyrl-CS"/>
              </w:rPr>
            </w:pPr>
            <w:r>
              <w:rPr>
                <w:sz w:val="15"/>
                <w:szCs w:val="15"/>
                <w:lang w:val="sr-Cyrl-CS"/>
              </w:rPr>
              <w:t>медицина</w:t>
            </w:r>
          </w:p>
        </w:tc>
        <w:tc>
          <w:tcPr>
            <w:tcW w:w="1582" w:type="pct"/>
            <w:gridSpan w:val="2"/>
            <w:tcBorders>
              <w:top w:val="single" w:sz="4" w:space="0" w:color="auto"/>
              <w:left w:val="single" w:sz="4" w:space="0" w:color="auto"/>
              <w:bottom w:val="single" w:sz="4" w:space="0" w:color="auto"/>
              <w:right w:val="single" w:sz="4" w:space="0" w:color="auto"/>
            </w:tcBorders>
            <w:vAlign w:val="center"/>
          </w:tcPr>
          <w:p w14:paraId="35A23E0A" w14:textId="77777777" w:rsidR="00E700F9" w:rsidRPr="007A1DD7" w:rsidRDefault="00E700F9" w:rsidP="00282C29">
            <w:pPr>
              <w:tabs>
                <w:tab w:val="left" w:pos="567"/>
              </w:tabs>
              <w:jc w:val="center"/>
              <w:rPr>
                <w:sz w:val="15"/>
                <w:szCs w:val="15"/>
                <w:lang w:val="sr-Cyrl-CS"/>
              </w:rPr>
            </w:pPr>
            <w:r>
              <w:rPr>
                <w:sz w:val="15"/>
                <w:szCs w:val="15"/>
                <w:lang w:val="sr-Cyrl-CS"/>
              </w:rPr>
              <w:t>Анестезиологија и интензивно лечење са реаниматологијом</w:t>
            </w:r>
          </w:p>
        </w:tc>
      </w:tr>
      <w:tr w:rsidR="00E700F9" w:rsidRPr="00974D3F" w14:paraId="39F60FE1" w14:textId="77777777" w:rsidTr="00282C29">
        <w:trPr>
          <w:trHeight w:val="220"/>
        </w:trPr>
        <w:tc>
          <w:tcPr>
            <w:tcW w:w="602" w:type="pct"/>
            <w:gridSpan w:val="2"/>
            <w:tcBorders>
              <w:top w:val="single" w:sz="4" w:space="0" w:color="auto"/>
              <w:left w:val="single" w:sz="4" w:space="0" w:color="auto"/>
              <w:bottom w:val="single" w:sz="4" w:space="0" w:color="auto"/>
              <w:right w:val="single" w:sz="4" w:space="0" w:color="auto"/>
            </w:tcBorders>
            <w:vAlign w:val="center"/>
            <w:hideMark/>
          </w:tcPr>
          <w:p w14:paraId="34BA0D64" w14:textId="77777777" w:rsidR="00E700F9" w:rsidRPr="007A1DD7" w:rsidRDefault="00E700F9" w:rsidP="00282C29">
            <w:pPr>
              <w:rPr>
                <w:sz w:val="15"/>
                <w:szCs w:val="15"/>
              </w:rPr>
            </w:pPr>
            <w:r w:rsidRPr="007A1DD7">
              <w:rPr>
                <w:sz w:val="15"/>
                <w:szCs w:val="15"/>
              </w:rPr>
              <w:t>Магистратура</w:t>
            </w:r>
          </w:p>
        </w:tc>
        <w:tc>
          <w:tcPr>
            <w:tcW w:w="491" w:type="pct"/>
            <w:gridSpan w:val="2"/>
            <w:tcBorders>
              <w:top w:val="single" w:sz="4" w:space="0" w:color="auto"/>
              <w:left w:val="single" w:sz="4" w:space="0" w:color="auto"/>
              <w:bottom w:val="single" w:sz="4" w:space="0" w:color="auto"/>
              <w:right w:val="single" w:sz="4" w:space="0" w:color="auto"/>
            </w:tcBorders>
            <w:vAlign w:val="center"/>
          </w:tcPr>
          <w:p w14:paraId="60A08B1F" w14:textId="77777777" w:rsidR="00E700F9" w:rsidRPr="007A1DD7" w:rsidRDefault="00E700F9" w:rsidP="00282C29">
            <w:pPr>
              <w:jc w:val="center"/>
              <w:rPr>
                <w:sz w:val="15"/>
                <w:szCs w:val="15"/>
                <w:lang w:val="sr-Cyrl-CS"/>
              </w:rPr>
            </w:pPr>
            <w:r>
              <w:rPr>
                <w:sz w:val="15"/>
                <w:szCs w:val="15"/>
                <w:lang w:val="sr-Cyrl-CS"/>
              </w:rPr>
              <w:t>2007.</w:t>
            </w:r>
          </w:p>
        </w:tc>
        <w:tc>
          <w:tcPr>
            <w:tcW w:w="1785" w:type="pct"/>
            <w:gridSpan w:val="2"/>
            <w:tcBorders>
              <w:top w:val="single" w:sz="4" w:space="0" w:color="auto"/>
              <w:left w:val="single" w:sz="4" w:space="0" w:color="auto"/>
              <w:bottom w:val="single" w:sz="4" w:space="0" w:color="auto"/>
              <w:right w:val="single" w:sz="4" w:space="0" w:color="auto"/>
            </w:tcBorders>
            <w:vAlign w:val="center"/>
          </w:tcPr>
          <w:p w14:paraId="0A05FD48" w14:textId="77777777" w:rsidR="00E700F9" w:rsidRPr="007A1DD7" w:rsidRDefault="00E700F9" w:rsidP="00282C29">
            <w:pPr>
              <w:jc w:val="center"/>
              <w:rPr>
                <w:sz w:val="15"/>
                <w:szCs w:val="15"/>
                <w:lang w:val="sr-Cyrl-CS"/>
              </w:rPr>
            </w:pPr>
            <w:r>
              <w:rPr>
                <w:sz w:val="15"/>
                <w:szCs w:val="15"/>
                <w:lang w:val="sr-Cyrl-CS"/>
              </w:rPr>
              <w:t>Медицински факултет Бојномедицинске академије</w:t>
            </w:r>
          </w:p>
        </w:tc>
        <w:tc>
          <w:tcPr>
            <w:tcW w:w="539" w:type="pct"/>
            <w:gridSpan w:val="2"/>
            <w:tcBorders>
              <w:top w:val="single" w:sz="4" w:space="0" w:color="auto"/>
              <w:left w:val="single" w:sz="4" w:space="0" w:color="auto"/>
              <w:bottom w:val="single" w:sz="4" w:space="0" w:color="auto"/>
              <w:right w:val="single" w:sz="4" w:space="0" w:color="auto"/>
            </w:tcBorders>
            <w:vAlign w:val="center"/>
          </w:tcPr>
          <w:p w14:paraId="22D25E8B" w14:textId="77777777" w:rsidR="00E700F9" w:rsidRPr="007A1DD7" w:rsidRDefault="00E700F9" w:rsidP="00282C29">
            <w:pPr>
              <w:jc w:val="center"/>
              <w:rPr>
                <w:sz w:val="15"/>
                <w:szCs w:val="15"/>
                <w:lang w:val="sr-Cyrl-CS"/>
              </w:rPr>
            </w:pPr>
            <w:r>
              <w:rPr>
                <w:sz w:val="15"/>
                <w:szCs w:val="15"/>
                <w:lang w:val="sr-Cyrl-CS"/>
              </w:rPr>
              <w:t>медицина</w:t>
            </w:r>
          </w:p>
        </w:tc>
        <w:tc>
          <w:tcPr>
            <w:tcW w:w="1582" w:type="pct"/>
            <w:gridSpan w:val="2"/>
            <w:tcBorders>
              <w:top w:val="single" w:sz="4" w:space="0" w:color="auto"/>
              <w:left w:val="single" w:sz="4" w:space="0" w:color="auto"/>
              <w:bottom w:val="single" w:sz="4" w:space="0" w:color="auto"/>
              <w:right w:val="single" w:sz="4" w:space="0" w:color="auto"/>
            </w:tcBorders>
            <w:vAlign w:val="center"/>
          </w:tcPr>
          <w:p w14:paraId="7B81B47D" w14:textId="77777777" w:rsidR="00E700F9" w:rsidRPr="007A1DD7" w:rsidRDefault="00E700F9" w:rsidP="00282C29">
            <w:pPr>
              <w:jc w:val="center"/>
              <w:rPr>
                <w:sz w:val="15"/>
                <w:szCs w:val="15"/>
                <w:lang w:val="sr-Cyrl-CS"/>
              </w:rPr>
            </w:pPr>
            <w:r>
              <w:rPr>
                <w:sz w:val="15"/>
                <w:szCs w:val="15"/>
                <w:lang w:val="sr-Cyrl-CS"/>
              </w:rPr>
              <w:t>Анестезиологија и интензивно лечење са реаниматологијом</w:t>
            </w:r>
          </w:p>
        </w:tc>
      </w:tr>
      <w:tr w:rsidR="00E700F9" w:rsidRPr="00974D3F" w14:paraId="287D510D" w14:textId="77777777" w:rsidTr="00282C29">
        <w:trPr>
          <w:trHeight w:val="220"/>
        </w:trPr>
        <w:tc>
          <w:tcPr>
            <w:tcW w:w="602" w:type="pct"/>
            <w:gridSpan w:val="2"/>
            <w:tcBorders>
              <w:top w:val="single" w:sz="4" w:space="0" w:color="auto"/>
              <w:left w:val="single" w:sz="4" w:space="0" w:color="auto"/>
              <w:bottom w:val="single" w:sz="4" w:space="0" w:color="auto"/>
              <w:right w:val="single" w:sz="4" w:space="0" w:color="auto"/>
            </w:tcBorders>
            <w:vAlign w:val="center"/>
            <w:hideMark/>
          </w:tcPr>
          <w:p w14:paraId="2FCBF6F1" w14:textId="77777777" w:rsidR="00E700F9" w:rsidRPr="007A1DD7" w:rsidRDefault="00E700F9" w:rsidP="00282C29">
            <w:pPr>
              <w:rPr>
                <w:sz w:val="15"/>
                <w:szCs w:val="15"/>
              </w:rPr>
            </w:pPr>
            <w:r w:rsidRPr="007A1DD7">
              <w:rPr>
                <w:sz w:val="15"/>
                <w:szCs w:val="15"/>
              </w:rPr>
              <w:t>Мастер диплома</w:t>
            </w:r>
          </w:p>
        </w:tc>
        <w:tc>
          <w:tcPr>
            <w:tcW w:w="491" w:type="pct"/>
            <w:gridSpan w:val="2"/>
            <w:tcBorders>
              <w:top w:val="single" w:sz="4" w:space="0" w:color="auto"/>
              <w:left w:val="single" w:sz="4" w:space="0" w:color="auto"/>
              <w:bottom w:val="single" w:sz="4" w:space="0" w:color="auto"/>
              <w:right w:val="single" w:sz="4" w:space="0" w:color="auto"/>
            </w:tcBorders>
            <w:vAlign w:val="center"/>
          </w:tcPr>
          <w:p w14:paraId="3ECD4AFA" w14:textId="77777777" w:rsidR="00E700F9" w:rsidRPr="007A1DD7" w:rsidRDefault="00E700F9" w:rsidP="00282C29">
            <w:pPr>
              <w:jc w:val="center"/>
              <w:rPr>
                <w:sz w:val="15"/>
                <w:szCs w:val="15"/>
                <w:lang w:val="sr-Cyrl-CS"/>
              </w:rPr>
            </w:pPr>
          </w:p>
        </w:tc>
        <w:tc>
          <w:tcPr>
            <w:tcW w:w="1785" w:type="pct"/>
            <w:gridSpan w:val="2"/>
            <w:tcBorders>
              <w:top w:val="single" w:sz="4" w:space="0" w:color="auto"/>
              <w:left w:val="single" w:sz="4" w:space="0" w:color="auto"/>
              <w:bottom w:val="single" w:sz="4" w:space="0" w:color="auto"/>
              <w:right w:val="single" w:sz="4" w:space="0" w:color="auto"/>
            </w:tcBorders>
            <w:vAlign w:val="center"/>
          </w:tcPr>
          <w:p w14:paraId="64C220F9" w14:textId="77777777" w:rsidR="00E700F9" w:rsidRPr="007A1DD7" w:rsidRDefault="00E700F9" w:rsidP="00282C29">
            <w:pPr>
              <w:jc w:val="center"/>
              <w:rPr>
                <w:sz w:val="15"/>
                <w:szCs w:val="15"/>
                <w:lang w:val="sr-Cyrl-CS"/>
              </w:rPr>
            </w:pPr>
          </w:p>
        </w:tc>
        <w:tc>
          <w:tcPr>
            <w:tcW w:w="539" w:type="pct"/>
            <w:gridSpan w:val="2"/>
            <w:tcBorders>
              <w:top w:val="single" w:sz="4" w:space="0" w:color="auto"/>
              <w:left w:val="single" w:sz="4" w:space="0" w:color="auto"/>
              <w:bottom w:val="single" w:sz="4" w:space="0" w:color="auto"/>
              <w:right w:val="single" w:sz="4" w:space="0" w:color="auto"/>
            </w:tcBorders>
            <w:vAlign w:val="center"/>
          </w:tcPr>
          <w:p w14:paraId="0677ED97" w14:textId="77777777" w:rsidR="00E700F9" w:rsidRPr="007A1DD7" w:rsidRDefault="00E700F9" w:rsidP="00282C29">
            <w:pPr>
              <w:jc w:val="center"/>
              <w:rPr>
                <w:sz w:val="15"/>
                <w:szCs w:val="15"/>
                <w:lang w:val="sr-Cyrl-CS"/>
              </w:rPr>
            </w:pPr>
          </w:p>
        </w:tc>
        <w:tc>
          <w:tcPr>
            <w:tcW w:w="1582" w:type="pct"/>
            <w:gridSpan w:val="2"/>
            <w:tcBorders>
              <w:top w:val="single" w:sz="4" w:space="0" w:color="auto"/>
              <w:left w:val="single" w:sz="4" w:space="0" w:color="auto"/>
              <w:bottom w:val="single" w:sz="4" w:space="0" w:color="auto"/>
              <w:right w:val="single" w:sz="4" w:space="0" w:color="auto"/>
            </w:tcBorders>
            <w:vAlign w:val="center"/>
          </w:tcPr>
          <w:p w14:paraId="41E27A5E" w14:textId="77777777" w:rsidR="00E700F9" w:rsidRPr="007A1DD7" w:rsidRDefault="00E700F9" w:rsidP="00282C29">
            <w:pPr>
              <w:jc w:val="center"/>
              <w:rPr>
                <w:sz w:val="15"/>
                <w:szCs w:val="15"/>
                <w:lang w:val="sr-Cyrl-CS"/>
              </w:rPr>
            </w:pPr>
          </w:p>
        </w:tc>
      </w:tr>
      <w:tr w:rsidR="00E700F9" w:rsidRPr="00974D3F" w14:paraId="6D67E8FF" w14:textId="77777777" w:rsidTr="00282C29">
        <w:trPr>
          <w:trHeight w:val="220"/>
        </w:trPr>
        <w:tc>
          <w:tcPr>
            <w:tcW w:w="602" w:type="pct"/>
            <w:gridSpan w:val="2"/>
            <w:tcBorders>
              <w:top w:val="single" w:sz="4" w:space="0" w:color="auto"/>
              <w:left w:val="single" w:sz="4" w:space="0" w:color="auto"/>
              <w:bottom w:val="single" w:sz="4" w:space="0" w:color="auto"/>
              <w:right w:val="single" w:sz="4" w:space="0" w:color="auto"/>
            </w:tcBorders>
            <w:vAlign w:val="center"/>
            <w:hideMark/>
          </w:tcPr>
          <w:p w14:paraId="6A9B1E96" w14:textId="77777777" w:rsidR="00E700F9" w:rsidRPr="007A1DD7" w:rsidRDefault="00E700F9" w:rsidP="00282C29">
            <w:pPr>
              <w:rPr>
                <w:sz w:val="15"/>
                <w:szCs w:val="15"/>
                <w:lang w:val="sr-Cyrl-CS"/>
              </w:rPr>
            </w:pPr>
            <w:r w:rsidRPr="007A1DD7">
              <w:rPr>
                <w:sz w:val="15"/>
                <w:szCs w:val="15"/>
                <w:lang w:val="sr-Cyrl-CS"/>
              </w:rPr>
              <w:t>Диплома</w:t>
            </w:r>
          </w:p>
        </w:tc>
        <w:tc>
          <w:tcPr>
            <w:tcW w:w="491" w:type="pct"/>
            <w:gridSpan w:val="2"/>
            <w:tcBorders>
              <w:top w:val="single" w:sz="4" w:space="0" w:color="auto"/>
              <w:left w:val="single" w:sz="4" w:space="0" w:color="auto"/>
              <w:bottom w:val="single" w:sz="4" w:space="0" w:color="auto"/>
              <w:right w:val="single" w:sz="4" w:space="0" w:color="auto"/>
            </w:tcBorders>
            <w:vAlign w:val="center"/>
          </w:tcPr>
          <w:p w14:paraId="5BF1498A" w14:textId="77777777" w:rsidR="00E700F9" w:rsidRPr="007A1DD7" w:rsidRDefault="00E700F9" w:rsidP="00282C29">
            <w:pPr>
              <w:tabs>
                <w:tab w:val="left" w:pos="567"/>
              </w:tabs>
              <w:jc w:val="center"/>
              <w:rPr>
                <w:sz w:val="15"/>
                <w:szCs w:val="15"/>
                <w:lang w:val="sr-Cyrl-CS"/>
              </w:rPr>
            </w:pPr>
            <w:r>
              <w:rPr>
                <w:sz w:val="15"/>
                <w:szCs w:val="15"/>
                <w:lang w:val="sr-Cyrl-CS"/>
              </w:rPr>
              <w:t>1991.</w:t>
            </w:r>
          </w:p>
        </w:tc>
        <w:tc>
          <w:tcPr>
            <w:tcW w:w="1785" w:type="pct"/>
            <w:gridSpan w:val="2"/>
            <w:tcBorders>
              <w:top w:val="single" w:sz="4" w:space="0" w:color="auto"/>
              <w:left w:val="single" w:sz="4" w:space="0" w:color="auto"/>
              <w:bottom w:val="single" w:sz="4" w:space="0" w:color="auto"/>
              <w:right w:val="single" w:sz="4" w:space="0" w:color="auto"/>
            </w:tcBorders>
            <w:vAlign w:val="center"/>
          </w:tcPr>
          <w:p w14:paraId="529F264C" w14:textId="77777777" w:rsidR="00E700F9" w:rsidRPr="007A1DD7" w:rsidRDefault="00E700F9" w:rsidP="00282C29">
            <w:pPr>
              <w:tabs>
                <w:tab w:val="left" w:pos="567"/>
              </w:tabs>
              <w:jc w:val="center"/>
              <w:rPr>
                <w:sz w:val="15"/>
                <w:szCs w:val="15"/>
                <w:lang w:val="sr-Cyrl-CS"/>
              </w:rPr>
            </w:pPr>
            <w:r>
              <w:rPr>
                <w:sz w:val="15"/>
                <w:szCs w:val="15"/>
                <w:lang w:val="sr-Cyrl-CS"/>
              </w:rPr>
              <w:t>Медицински факултет Свеучилишта у Загребу</w:t>
            </w:r>
          </w:p>
        </w:tc>
        <w:tc>
          <w:tcPr>
            <w:tcW w:w="539" w:type="pct"/>
            <w:gridSpan w:val="2"/>
            <w:tcBorders>
              <w:top w:val="single" w:sz="4" w:space="0" w:color="auto"/>
              <w:left w:val="single" w:sz="4" w:space="0" w:color="auto"/>
              <w:bottom w:val="single" w:sz="4" w:space="0" w:color="auto"/>
              <w:right w:val="single" w:sz="4" w:space="0" w:color="auto"/>
            </w:tcBorders>
            <w:vAlign w:val="center"/>
          </w:tcPr>
          <w:p w14:paraId="3E8D126B" w14:textId="77777777" w:rsidR="00E700F9" w:rsidRPr="007A1DD7" w:rsidRDefault="00E700F9" w:rsidP="00282C29">
            <w:pPr>
              <w:tabs>
                <w:tab w:val="left" w:pos="567"/>
              </w:tabs>
              <w:jc w:val="center"/>
              <w:rPr>
                <w:sz w:val="15"/>
                <w:szCs w:val="15"/>
                <w:lang w:val="sr-Cyrl-CS"/>
              </w:rPr>
            </w:pPr>
            <w:r>
              <w:rPr>
                <w:sz w:val="15"/>
                <w:szCs w:val="15"/>
                <w:lang w:val="sr-Cyrl-CS"/>
              </w:rPr>
              <w:t>медицина</w:t>
            </w:r>
          </w:p>
        </w:tc>
        <w:tc>
          <w:tcPr>
            <w:tcW w:w="1582" w:type="pct"/>
            <w:gridSpan w:val="2"/>
            <w:tcBorders>
              <w:top w:val="single" w:sz="4" w:space="0" w:color="auto"/>
              <w:left w:val="single" w:sz="4" w:space="0" w:color="auto"/>
              <w:bottom w:val="single" w:sz="4" w:space="0" w:color="auto"/>
              <w:right w:val="single" w:sz="4" w:space="0" w:color="auto"/>
            </w:tcBorders>
            <w:vAlign w:val="center"/>
          </w:tcPr>
          <w:p w14:paraId="4508606C" w14:textId="77777777" w:rsidR="00E700F9" w:rsidRPr="007A1DD7" w:rsidRDefault="00E700F9" w:rsidP="00282C29">
            <w:pPr>
              <w:jc w:val="center"/>
              <w:rPr>
                <w:sz w:val="15"/>
                <w:szCs w:val="15"/>
                <w:lang w:val="sr-Cyrl-CS"/>
              </w:rPr>
            </w:pPr>
          </w:p>
        </w:tc>
      </w:tr>
      <w:tr w:rsidR="00E700F9" w:rsidRPr="00974D3F" w14:paraId="496429FA" w14:textId="77777777" w:rsidTr="00282C29">
        <w:trPr>
          <w:trHeight w:val="220"/>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46626FB4" w14:textId="77777777" w:rsidR="00E700F9" w:rsidRPr="007A1DD7" w:rsidRDefault="00E700F9" w:rsidP="00282C29">
            <w:pPr>
              <w:rPr>
                <w:sz w:val="15"/>
                <w:szCs w:val="15"/>
              </w:rPr>
            </w:pPr>
            <w:r w:rsidRPr="007A1DD7">
              <w:rPr>
                <w:b/>
                <w:sz w:val="15"/>
                <w:szCs w:val="15"/>
                <w:lang w:val="sr-Cyrl-CS"/>
              </w:rPr>
              <w:t xml:space="preserve">Списак предмета </w:t>
            </w:r>
            <w:r w:rsidRPr="007A1DD7">
              <w:rPr>
                <w:b/>
                <w:sz w:val="15"/>
                <w:szCs w:val="15"/>
              </w:rPr>
              <w:t xml:space="preserve">које наставник држи на докторским студијама </w:t>
            </w:r>
          </w:p>
        </w:tc>
      </w:tr>
      <w:tr w:rsidR="00E700F9" w:rsidRPr="00974D3F" w14:paraId="0EC35252" w14:textId="77777777" w:rsidTr="00282C29">
        <w:trPr>
          <w:trHeight w:val="220"/>
        </w:trPr>
        <w:tc>
          <w:tcPr>
            <w:tcW w:w="221" w:type="pct"/>
            <w:tcBorders>
              <w:top w:val="single" w:sz="4" w:space="0" w:color="auto"/>
              <w:left w:val="single" w:sz="4" w:space="0" w:color="auto"/>
              <w:bottom w:val="single" w:sz="4" w:space="0" w:color="auto"/>
              <w:right w:val="single" w:sz="4" w:space="0" w:color="auto"/>
            </w:tcBorders>
            <w:vAlign w:val="center"/>
            <w:hideMark/>
          </w:tcPr>
          <w:p w14:paraId="22AB30A4" w14:textId="77777777" w:rsidR="00E700F9" w:rsidRPr="007A1DD7" w:rsidRDefault="00E700F9" w:rsidP="00282C29">
            <w:pPr>
              <w:jc w:val="center"/>
              <w:rPr>
                <w:b/>
                <w:sz w:val="15"/>
                <w:szCs w:val="15"/>
                <w:lang w:val="sr-Cyrl-CS"/>
              </w:rPr>
            </w:pPr>
            <w:r w:rsidRPr="007A1DD7">
              <w:rPr>
                <w:b/>
                <w:sz w:val="15"/>
                <w:szCs w:val="15"/>
                <w:lang w:val="sr-Cyrl-CS"/>
              </w:rPr>
              <w:t>Р.Б.</w:t>
            </w:r>
          </w:p>
        </w:tc>
        <w:tc>
          <w:tcPr>
            <w:tcW w:w="794" w:type="pct"/>
            <w:gridSpan w:val="2"/>
            <w:tcBorders>
              <w:top w:val="single" w:sz="4" w:space="0" w:color="auto"/>
              <w:left w:val="single" w:sz="4" w:space="0" w:color="auto"/>
              <w:bottom w:val="single" w:sz="4" w:space="0" w:color="auto"/>
              <w:right w:val="single" w:sz="4" w:space="0" w:color="auto"/>
            </w:tcBorders>
            <w:vAlign w:val="center"/>
            <w:hideMark/>
          </w:tcPr>
          <w:p w14:paraId="1C75CEBC" w14:textId="77777777" w:rsidR="00E700F9" w:rsidRPr="007A1DD7" w:rsidRDefault="00E700F9" w:rsidP="00282C29">
            <w:pPr>
              <w:jc w:val="center"/>
              <w:rPr>
                <w:b/>
                <w:sz w:val="15"/>
                <w:szCs w:val="15"/>
              </w:rPr>
            </w:pPr>
            <w:r w:rsidRPr="007A1DD7">
              <w:rPr>
                <w:b/>
                <w:sz w:val="15"/>
                <w:szCs w:val="15"/>
              </w:rPr>
              <w:t>Ознака</w:t>
            </w:r>
          </w:p>
        </w:tc>
        <w:tc>
          <w:tcPr>
            <w:tcW w:w="3985" w:type="pct"/>
            <w:gridSpan w:val="7"/>
            <w:tcBorders>
              <w:top w:val="single" w:sz="4" w:space="0" w:color="auto"/>
              <w:left w:val="single" w:sz="4" w:space="0" w:color="auto"/>
              <w:bottom w:val="single" w:sz="4" w:space="0" w:color="auto"/>
              <w:right w:val="single" w:sz="4" w:space="0" w:color="auto"/>
            </w:tcBorders>
            <w:vAlign w:val="center"/>
            <w:hideMark/>
          </w:tcPr>
          <w:p w14:paraId="6E88BCE3" w14:textId="77777777" w:rsidR="00E700F9" w:rsidRPr="007A1DD7" w:rsidRDefault="00E700F9" w:rsidP="00282C29">
            <w:pPr>
              <w:rPr>
                <w:b/>
                <w:sz w:val="15"/>
                <w:szCs w:val="15"/>
              </w:rPr>
            </w:pPr>
            <w:r w:rsidRPr="007A1DD7">
              <w:rPr>
                <w:b/>
                <w:iCs/>
                <w:sz w:val="15"/>
                <w:szCs w:val="15"/>
                <w:lang w:val="sr-Cyrl-CS"/>
              </w:rPr>
              <w:t>Назив предмета</w:t>
            </w:r>
          </w:p>
        </w:tc>
      </w:tr>
      <w:tr w:rsidR="00E700F9" w:rsidRPr="00974D3F" w14:paraId="4B3CC9A0" w14:textId="77777777" w:rsidTr="00282C29">
        <w:trPr>
          <w:trHeight w:val="220"/>
        </w:trPr>
        <w:tc>
          <w:tcPr>
            <w:tcW w:w="221" w:type="pct"/>
            <w:tcBorders>
              <w:top w:val="single" w:sz="4" w:space="0" w:color="auto"/>
              <w:left w:val="single" w:sz="4" w:space="0" w:color="auto"/>
              <w:bottom w:val="single" w:sz="4" w:space="0" w:color="auto"/>
              <w:right w:val="single" w:sz="4" w:space="0" w:color="auto"/>
            </w:tcBorders>
            <w:vAlign w:val="center"/>
          </w:tcPr>
          <w:p w14:paraId="7639BF05" w14:textId="77777777" w:rsidR="00E700F9" w:rsidRPr="007A1DD7" w:rsidRDefault="00E700F9" w:rsidP="00282C29">
            <w:pPr>
              <w:jc w:val="center"/>
              <w:rPr>
                <w:sz w:val="15"/>
                <w:szCs w:val="15"/>
              </w:rPr>
            </w:pPr>
            <w:r w:rsidRPr="007A1DD7">
              <w:rPr>
                <w:sz w:val="15"/>
                <w:szCs w:val="15"/>
              </w:rPr>
              <w:t>1.</w:t>
            </w:r>
          </w:p>
        </w:tc>
        <w:tc>
          <w:tcPr>
            <w:tcW w:w="794" w:type="pct"/>
            <w:gridSpan w:val="2"/>
            <w:tcBorders>
              <w:top w:val="single" w:sz="4" w:space="0" w:color="auto"/>
              <w:left w:val="single" w:sz="4" w:space="0" w:color="auto"/>
              <w:bottom w:val="single" w:sz="4" w:space="0" w:color="auto"/>
              <w:right w:val="single" w:sz="4" w:space="0" w:color="auto"/>
            </w:tcBorders>
            <w:vAlign w:val="center"/>
          </w:tcPr>
          <w:p w14:paraId="20621B9A" w14:textId="77777777" w:rsidR="00E700F9" w:rsidRPr="007A1DD7" w:rsidRDefault="00E700F9" w:rsidP="00282C29">
            <w:pPr>
              <w:tabs>
                <w:tab w:val="left" w:pos="567"/>
              </w:tabs>
              <w:jc w:val="center"/>
              <w:rPr>
                <w:sz w:val="15"/>
                <w:szCs w:val="15"/>
                <w:lang w:val="sr-Cyrl-CS"/>
              </w:rPr>
            </w:pPr>
            <w:r w:rsidRPr="00742C3C">
              <w:rPr>
                <w:sz w:val="15"/>
                <w:szCs w:val="15"/>
                <w:lang w:val="sr-Cyrl-CS"/>
              </w:rPr>
              <w:t>20.K</w:t>
            </w:r>
            <w:r>
              <w:rPr>
                <w:sz w:val="15"/>
                <w:szCs w:val="15"/>
                <w:lang w:val="sr-Cyrl-CS"/>
              </w:rPr>
              <w:t>Л</w:t>
            </w:r>
            <w:r w:rsidRPr="00742C3C">
              <w:rPr>
                <w:sz w:val="15"/>
                <w:szCs w:val="15"/>
                <w:lang w:val="sr-Cyrl-CS"/>
              </w:rPr>
              <w:t>ME41</w:t>
            </w:r>
          </w:p>
        </w:tc>
        <w:tc>
          <w:tcPr>
            <w:tcW w:w="3985" w:type="pct"/>
            <w:gridSpan w:val="7"/>
            <w:tcBorders>
              <w:top w:val="single" w:sz="4" w:space="0" w:color="auto"/>
              <w:left w:val="single" w:sz="4" w:space="0" w:color="auto"/>
              <w:bottom w:val="single" w:sz="4" w:space="0" w:color="auto"/>
              <w:right w:val="single" w:sz="4" w:space="0" w:color="auto"/>
            </w:tcBorders>
            <w:vAlign w:val="center"/>
          </w:tcPr>
          <w:p w14:paraId="6EC9B54A" w14:textId="77777777" w:rsidR="00E700F9" w:rsidRPr="007A1DD7" w:rsidRDefault="00E700F9" w:rsidP="00282C29">
            <w:pPr>
              <w:tabs>
                <w:tab w:val="left" w:pos="567"/>
              </w:tabs>
              <w:rPr>
                <w:sz w:val="15"/>
                <w:szCs w:val="15"/>
                <w:lang w:val="sr-Cyrl-CS"/>
              </w:rPr>
            </w:pPr>
            <w:r w:rsidRPr="00742C3C">
              <w:rPr>
                <w:sz w:val="15"/>
                <w:szCs w:val="15"/>
                <w:lang w:val="sr-Cyrl-CS"/>
              </w:rPr>
              <w:t>Савремена научна истраживања изанестезиологије, интензивне терапије и терапије</w:t>
            </w:r>
            <w:r>
              <w:rPr>
                <w:sz w:val="15"/>
                <w:szCs w:val="15"/>
                <w:lang w:val="sr-Cyrl-CS"/>
              </w:rPr>
              <w:t xml:space="preserve"> </w:t>
            </w:r>
            <w:r w:rsidRPr="00742C3C">
              <w:rPr>
                <w:sz w:val="15"/>
                <w:szCs w:val="15"/>
                <w:lang w:val="sr-Cyrl-CS"/>
              </w:rPr>
              <w:t>бола</w:t>
            </w:r>
          </w:p>
        </w:tc>
      </w:tr>
      <w:tr w:rsidR="00E700F9" w:rsidRPr="00974D3F" w14:paraId="577C5EFD" w14:textId="77777777" w:rsidTr="00282C29">
        <w:trPr>
          <w:trHeight w:val="220"/>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760FCEC5" w14:textId="77777777" w:rsidR="00E700F9" w:rsidRPr="007A1DD7" w:rsidRDefault="00E700F9" w:rsidP="00282C29">
            <w:pPr>
              <w:rPr>
                <w:b/>
                <w:sz w:val="15"/>
                <w:szCs w:val="15"/>
                <w:lang w:val="sr-Cyrl-CS"/>
              </w:rPr>
            </w:pPr>
            <w:r w:rsidRPr="007A1DD7">
              <w:rPr>
                <w:b/>
                <w:sz w:val="15"/>
                <w:szCs w:val="15"/>
                <w:lang w:val="sr-Cyrl-CS"/>
              </w:rPr>
              <w:t>Најзначајнији радови</w:t>
            </w:r>
            <w:r w:rsidRPr="007A1DD7">
              <w:rPr>
                <w:sz w:val="15"/>
                <w:szCs w:val="15"/>
                <w:lang w:val="sr-Cyrl-CS"/>
              </w:rPr>
              <w:t xml:space="preserve"> </w:t>
            </w:r>
            <w:r w:rsidRPr="007A1DD7">
              <w:rPr>
                <w:b/>
                <w:sz w:val="15"/>
                <w:szCs w:val="15"/>
                <w:lang w:val="sr-Cyrl-CS"/>
              </w:rPr>
              <w:t xml:space="preserve"> у складу са захтевима допунских услова  стандарда за дато поље (минимално 10 не више од 20)</w:t>
            </w:r>
          </w:p>
        </w:tc>
      </w:tr>
      <w:tr w:rsidR="00E700F9" w:rsidRPr="007A1DD7" w14:paraId="0C844ACE" w14:textId="77777777" w:rsidTr="00282C29">
        <w:trPr>
          <w:trHeight w:val="220"/>
        </w:trPr>
        <w:tc>
          <w:tcPr>
            <w:tcW w:w="221" w:type="pct"/>
            <w:tcBorders>
              <w:top w:val="single" w:sz="4" w:space="0" w:color="auto"/>
              <w:left w:val="single" w:sz="4" w:space="0" w:color="auto"/>
              <w:bottom w:val="single" w:sz="4" w:space="0" w:color="auto"/>
              <w:right w:val="single" w:sz="4" w:space="0" w:color="auto"/>
            </w:tcBorders>
            <w:vAlign w:val="center"/>
          </w:tcPr>
          <w:p w14:paraId="595500D3" w14:textId="77777777" w:rsidR="00E700F9" w:rsidRPr="007A1DD7" w:rsidRDefault="00E700F9" w:rsidP="00282C29">
            <w:pPr>
              <w:jc w:val="center"/>
              <w:rPr>
                <w:sz w:val="15"/>
                <w:szCs w:val="15"/>
                <w:lang w:val="sr-Cyrl-CS"/>
              </w:rPr>
            </w:pPr>
            <w:r w:rsidRPr="007A1DD7">
              <w:rPr>
                <w:sz w:val="15"/>
                <w:szCs w:val="15"/>
                <w:lang w:val="sr-Cyrl-CS"/>
              </w:rPr>
              <w:t>1.</w:t>
            </w:r>
          </w:p>
        </w:tc>
        <w:tc>
          <w:tcPr>
            <w:tcW w:w="4503" w:type="pct"/>
            <w:gridSpan w:val="8"/>
            <w:tcBorders>
              <w:top w:val="single" w:sz="4" w:space="0" w:color="auto"/>
              <w:left w:val="single" w:sz="4" w:space="0" w:color="auto"/>
              <w:bottom w:val="single" w:sz="4" w:space="0" w:color="auto"/>
              <w:right w:val="single" w:sz="4" w:space="0" w:color="auto"/>
            </w:tcBorders>
            <w:vAlign w:val="center"/>
          </w:tcPr>
          <w:p w14:paraId="2D0D9497" w14:textId="77777777" w:rsidR="00E700F9" w:rsidRPr="00742C3C" w:rsidRDefault="00E700F9" w:rsidP="00282C29">
            <w:pPr>
              <w:jc w:val="both"/>
              <w:rPr>
                <w:color w:val="212121"/>
                <w:sz w:val="16"/>
                <w:szCs w:val="16"/>
                <w:shd w:val="clear" w:color="auto" w:fill="FFFFFF"/>
              </w:rPr>
            </w:pPr>
            <w:r w:rsidRPr="00742C3C">
              <w:rPr>
                <w:b/>
                <w:bCs/>
                <w:color w:val="212121"/>
                <w:sz w:val="16"/>
                <w:szCs w:val="16"/>
                <w:shd w:val="clear" w:color="auto" w:fill="FFFFFF"/>
              </w:rPr>
              <w:t>Zeba S</w:t>
            </w:r>
            <w:r w:rsidRPr="00742C3C">
              <w:rPr>
                <w:color w:val="212121"/>
                <w:sz w:val="16"/>
                <w:szCs w:val="16"/>
                <w:shd w:val="clear" w:color="auto" w:fill="FFFFFF"/>
              </w:rPr>
              <w:t>, Surbatovic M, Udovicic I, Stanojevic I, Vojvodic D, Rondovic G, Mladenovic K, Abazovic T, Hasanovic A, Ilic AN, Abazovic D, Khan W, Djordjevic D. Immune Cell-Based versus Albumin-Based Ratios as Outcome Predictors in Critically Ill COVID-19 Patients. J Inflamm Res. 2025 Jan 3;18:73-90. doi: 10.2147/JIR.S488972. PMID: 39780984; PMCID: PMC11707852.</w:t>
            </w:r>
          </w:p>
        </w:tc>
        <w:tc>
          <w:tcPr>
            <w:tcW w:w="276" w:type="pct"/>
            <w:tcBorders>
              <w:top w:val="single" w:sz="4" w:space="0" w:color="auto"/>
              <w:left w:val="single" w:sz="4" w:space="0" w:color="auto"/>
              <w:bottom w:val="single" w:sz="4" w:space="0" w:color="auto"/>
              <w:right w:val="single" w:sz="4" w:space="0" w:color="auto"/>
            </w:tcBorders>
            <w:vAlign w:val="center"/>
          </w:tcPr>
          <w:p w14:paraId="7D0A3AF2" w14:textId="77777777" w:rsidR="00E700F9" w:rsidRPr="003D206A" w:rsidRDefault="00E700F9" w:rsidP="00282C29">
            <w:pPr>
              <w:tabs>
                <w:tab w:val="left" w:pos="567"/>
              </w:tabs>
              <w:jc w:val="center"/>
              <w:rPr>
                <w:sz w:val="15"/>
                <w:szCs w:val="15"/>
                <w:lang w:val="sr-Latn-RS"/>
              </w:rPr>
            </w:pPr>
            <w:r w:rsidRPr="007A1DD7">
              <w:rPr>
                <w:sz w:val="15"/>
                <w:szCs w:val="15"/>
                <w:lang w:val="sr-Cyrl-CS"/>
              </w:rPr>
              <w:t>М</w:t>
            </w:r>
            <w:r>
              <w:rPr>
                <w:sz w:val="15"/>
                <w:szCs w:val="15"/>
                <w:lang w:val="sr-Latn-RS"/>
              </w:rPr>
              <w:t xml:space="preserve"> 21</w:t>
            </w:r>
          </w:p>
        </w:tc>
      </w:tr>
      <w:tr w:rsidR="00E700F9" w:rsidRPr="007A1DD7" w14:paraId="50E5A679" w14:textId="77777777" w:rsidTr="00282C29">
        <w:trPr>
          <w:trHeight w:val="220"/>
        </w:trPr>
        <w:tc>
          <w:tcPr>
            <w:tcW w:w="221" w:type="pct"/>
            <w:tcBorders>
              <w:top w:val="single" w:sz="4" w:space="0" w:color="auto"/>
              <w:left w:val="single" w:sz="4" w:space="0" w:color="auto"/>
              <w:bottom w:val="single" w:sz="4" w:space="0" w:color="auto"/>
              <w:right w:val="single" w:sz="4" w:space="0" w:color="auto"/>
            </w:tcBorders>
            <w:vAlign w:val="center"/>
          </w:tcPr>
          <w:p w14:paraId="4A368219" w14:textId="77777777" w:rsidR="00E700F9" w:rsidRPr="007A1DD7" w:rsidRDefault="00E700F9" w:rsidP="00282C29">
            <w:pPr>
              <w:jc w:val="center"/>
              <w:rPr>
                <w:sz w:val="15"/>
                <w:szCs w:val="15"/>
                <w:lang w:val="sr-Cyrl-CS"/>
              </w:rPr>
            </w:pPr>
            <w:r w:rsidRPr="007A1DD7">
              <w:rPr>
                <w:sz w:val="15"/>
                <w:szCs w:val="15"/>
                <w:lang w:val="sr-Cyrl-CS"/>
              </w:rPr>
              <w:t>2.</w:t>
            </w:r>
          </w:p>
        </w:tc>
        <w:tc>
          <w:tcPr>
            <w:tcW w:w="4503" w:type="pct"/>
            <w:gridSpan w:val="8"/>
            <w:tcBorders>
              <w:top w:val="single" w:sz="4" w:space="0" w:color="auto"/>
              <w:left w:val="single" w:sz="4" w:space="0" w:color="auto"/>
              <w:bottom w:val="single" w:sz="4" w:space="0" w:color="auto"/>
              <w:right w:val="single" w:sz="4" w:space="0" w:color="auto"/>
            </w:tcBorders>
            <w:vAlign w:val="center"/>
          </w:tcPr>
          <w:p w14:paraId="2829DAF1" w14:textId="77777777" w:rsidR="00E700F9" w:rsidRPr="00742C3C" w:rsidRDefault="00E700F9" w:rsidP="00282C29">
            <w:pPr>
              <w:jc w:val="both"/>
              <w:rPr>
                <w:sz w:val="16"/>
                <w:szCs w:val="16"/>
              </w:rPr>
            </w:pPr>
            <w:r w:rsidRPr="00742C3C">
              <w:rPr>
                <w:b/>
                <w:bCs/>
                <w:color w:val="212121"/>
                <w:sz w:val="16"/>
                <w:szCs w:val="16"/>
                <w:shd w:val="clear" w:color="auto" w:fill="FFFFFF"/>
              </w:rPr>
              <w:t>Zeba S</w:t>
            </w:r>
            <w:r w:rsidRPr="00742C3C">
              <w:rPr>
                <w:color w:val="212121"/>
                <w:sz w:val="16"/>
                <w:szCs w:val="16"/>
                <w:shd w:val="clear" w:color="auto" w:fill="FFFFFF"/>
              </w:rPr>
              <w:t>, Surbatovic M, Stanojevic I, Radakovic S, Djordjevic D, Udovicic I, Rondovic G, Vojvodic D. The effects of intraoperative hypothermia on cytokine profile: A randomized pilot study. J Clin Anesth. 2020 Aug;63:109779. doi: 10.1016/j.jclinane.2020.109779. Epub 2020 Mar 13. PMID: 32179395.</w:t>
            </w:r>
          </w:p>
        </w:tc>
        <w:tc>
          <w:tcPr>
            <w:tcW w:w="276" w:type="pct"/>
            <w:tcBorders>
              <w:top w:val="single" w:sz="4" w:space="0" w:color="auto"/>
              <w:left w:val="single" w:sz="4" w:space="0" w:color="auto"/>
              <w:bottom w:val="single" w:sz="4" w:space="0" w:color="auto"/>
              <w:right w:val="single" w:sz="4" w:space="0" w:color="auto"/>
            </w:tcBorders>
          </w:tcPr>
          <w:p w14:paraId="68C10B91" w14:textId="77777777" w:rsidR="00E700F9" w:rsidRPr="009C65B8" w:rsidRDefault="00E700F9" w:rsidP="00282C29">
            <w:pPr>
              <w:tabs>
                <w:tab w:val="left" w:pos="567"/>
              </w:tabs>
              <w:jc w:val="center"/>
              <w:rPr>
                <w:sz w:val="15"/>
                <w:szCs w:val="15"/>
                <w:lang w:val="sr-Latn-RS"/>
              </w:rPr>
            </w:pPr>
            <w:r w:rsidRPr="008E3DAB">
              <w:rPr>
                <w:sz w:val="15"/>
                <w:szCs w:val="15"/>
                <w:lang w:val="sr-Cyrl-CS"/>
              </w:rPr>
              <w:t>М</w:t>
            </w:r>
            <w:r>
              <w:rPr>
                <w:sz w:val="15"/>
                <w:szCs w:val="15"/>
                <w:lang w:val="sr-Latn-RS"/>
              </w:rPr>
              <w:t xml:space="preserve"> 21</w:t>
            </w:r>
          </w:p>
        </w:tc>
      </w:tr>
      <w:tr w:rsidR="00E700F9" w:rsidRPr="007A1DD7" w14:paraId="2990B1E5" w14:textId="77777777" w:rsidTr="00282C29">
        <w:trPr>
          <w:trHeight w:val="220"/>
        </w:trPr>
        <w:tc>
          <w:tcPr>
            <w:tcW w:w="221" w:type="pct"/>
            <w:tcBorders>
              <w:top w:val="single" w:sz="4" w:space="0" w:color="auto"/>
              <w:left w:val="single" w:sz="4" w:space="0" w:color="auto"/>
              <w:bottom w:val="single" w:sz="4" w:space="0" w:color="auto"/>
              <w:right w:val="single" w:sz="4" w:space="0" w:color="auto"/>
            </w:tcBorders>
            <w:vAlign w:val="center"/>
          </w:tcPr>
          <w:p w14:paraId="15303FE9" w14:textId="77777777" w:rsidR="00E700F9" w:rsidRPr="007A1DD7" w:rsidRDefault="00E700F9" w:rsidP="00282C29">
            <w:pPr>
              <w:jc w:val="center"/>
              <w:rPr>
                <w:sz w:val="15"/>
                <w:szCs w:val="15"/>
                <w:lang w:val="sr-Cyrl-CS"/>
              </w:rPr>
            </w:pPr>
            <w:r w:rsidRPr="007A1DD7">
              <w:rPr>
                <w:sz w:val="15"/>
                <w:szCs w:val="15"/>
                <w:lang w:val="sr-Cyrl-CS"/>
              </w:rPr>
              <w:t>3.</w:t>
            </w:r>
          </w:p>
        </w:tc>
        <w:tc>
          <w:tcPr>
            <w:tcW w:w="4503" w:type="pct"/>
            <w:gridSpan w:val="8"/>
            <w:tcBorders>
              <w:top w:val="single" w:sz="4" w:space="0" w:color="auto"/>
              <w:left w:val="single" w:sz="4" w:space="0" w:color="auto"/>
              <w:bottom w:val="single" w:sz="4" w:space="0" w:color="auto"/>
              <w:right w:val="single" w:sz="4" w:space="0" w:color="auto"/>
            </w:tcBorders>
            <w:vAlign w:val="center"/>
          </w:tcPr>
          <w:p w14:paraId="771079D9" w14:textId="77777777" w:rsidR="00E700F9" w:rsidRPr="00742C3C" w:rsidRDefault="00E700F9" w:rsidP="00282C29">
            <w:pPr>
              <w:jc w:val="both"/>
              <w:rPr>
                <w:sz w:val="16"/>
                <w:szCs w:val="16"/>
              </w:rPr>
            </w:pPr>
            <w:r w:rsidRPr="00742C3C">
              <w:rPr>
                <w:b/>
                <w:bCs/>
                <w:color w:val="212121"/>
                <w:sz w:val="16"/>
                <w:szCs w:val="16"/>
                <w:shd w:val="clear" w:color="auto" w:fill="FFFFFF"/>
              </w:rPr>
              <w:t>Zeba S</w:t>
            </w:r>
            <w:r w:rsidRPr="00742C3C">
              <w:rPr>
                <w:color w:val="212121"/>
                <w:sz w:val="16"/>
                <w:szCs w:val="16"/>
                <w:shd w:val="clear" w:color="auto" w:fill="FFFFFF"/>
              </w:rPr>
              <w:t>, Surbatović M, Marjanović M, Jevdjić J, Hajduković Z, Karkalić R, Jovanović D, Radaković S. Efficacy of external warming in attenuation of hypothermia in surgical patients. Vojnosanit Pregl. 2016 Jun;73(6):566-71. doi: 10.2298/vsp150330032z. PMID: 27498449.</w:t>
            </w:r>
          </w:p>
        </w:tc>
        <w:tc>
          <w:tcPr>
            <w:tcW w:w="276" w:type="pct"/>
            <w:tcBorders>
              <w:top w:val="single" w:sz="4" w:space="0" w:color="auto"/>
              <w:left w:val="single" w:sz="4" w:space="0" w:color="auto"/>
              <w:bottom w:val="single" w:sz="4" w:space="0" w:color="auto"/>
              <w:right w:val="single" w:sz="4" w:space="0" w:color="auto"/>
            </w:tcBorders>
          </w:tcPr>
          <w:p w14:paraId="4E1F807A" w14:textId="77777777" w:rsidR="00E700F9" w:rsidRPr="009C65B8" w:rsidRDefault="00E700F9" w:rsidP="00282C29">
            <w:pPr>
              <w:tabs>
                <w:tab w:val="left" w:pos="567"/>
              </w:tabs>
              <w:jc w:val="center"/>
              <w:rPr>
                <w:sz w:val="15"/>
                <w:szCs w:val="15"/>
                <w:lang w:val="sr-Latn-RS"/>
              </w:rPr>
            </w:pPr>
            <w:r w:rsidRPr="008E3DAB">
              <w:rPr>
                <w:sz w:val="15"/>
                <w:szCs w:val="15"/>
                <w:lang w:val="sr-Cyrl-CS"/>
              </w:rPr>
              <w:t>М</w:t>
            </w:r>
            <w:r>
              <w:rPr>
                <w:sz w:val="15"/>
                <w:szCs w:val="15"/>
                <w:lang w:val="sr-Latn-RS"/>
              </w:rPr>
              <w:t xml:space="preserve"> 23</w:t>
            </w:r>
          </w:p>
        </w:tc>
      </w:tr>
      <w:tr w:rsidR="00E700F9" w:rsidRPr="007A1DD7" w14:paraId="6237DCCF" w14:textId="77777777" w:rsidTr="00282C29">
        <w:trPr>
          <w:trHeight w:val="220"/>
        </w:trPr>
        <w:tc>
          <w:tcPr>
            <w:tcW w:w="221" w:type="pct"/>
            <w:tcBorders>
              <w:top w:val="single" w:sz="4" w:space="0" w:color="auto"/>
              <w:left w:val="single" w:sz="4" w:space="0" w:color="auto"/>
              <w:bottom w:val="single" w:sz="4" w:space="0" w:color="auto"/>
              <w:right w:val="single" w:sz="4" w:space="0" w:color="auto"/>
            </w:tcBorders>
            <w:vAlign w:val="center"/>
          </w:tcPr>
          <w:p w14:paraId="2F057569" w14:textId="77777777" w:rsidR="00E700F9" w:rsidRPr="007A1DD7" w:rsidRDefault="00E700F9" w:rsidP="00282C29">
            <w:pPr>
              <w:jc w:val="center"/>
              <w:rPr>
                <w:sz w:val="15"/>
                <w:szCs w:val="15"/>
                <w:lang w:val="sr-Cyrl-CS"/>
              </w:rPr>
            </w:pPr>
            <w:r w:rsidRPr="007A1DD7">
              <w:rPr>
                <w:sz w:val="15"/>
                <w:szCs w:val="15"/>
                <w:lang w:val="sr-Cyrl-CS"/>
              </w:rPr>
              <w:t>4.</w:t>
            </w:r>
          </w:p>
        </w:tc>
        <w:tc>
          <w:tcPr>
            <w:tcW w:w="4503" w:type="pct"/>
            <w:gridSpan w:val="8"/>
            <w:tcBorders>
              <w:top w:val="single" w:sz="4" w:space="0" w:color="auto"/>
              <w:left w:val="single" w:sz="4" w:space="0" w:color="auto"/>
              <w:bottom w:val="single" w:sz="4" w:space="0" w:color="auto"/>
              <w:right w:val="single" w:sz="4" w:space="0" w:color="auto"/>
            </w:tcBorders>
            <w:vAlign w:val="center"/>
          </w:tcPr>
          <w:p w14:paraId="7F76011A" w14:textId="77777777" w:rsidR="00E700F9" w:rsidRPr="00742C3C" w:rsidRDefault="00E700F9" w:rsidP="00282C29">
            <w:pPr>
              <w:tabs>
                <w:tab w:val="left" w:pos="567"/>
              </w:tabs>
              <w:rPr>
                <w:sz w:val="14"/>
                <w:szCs w:val="14"/>
                <w:lang w:val="sr-Cyrl-CS"/>
              </w:rPr>
            </w:pPr>
            <w:r w:rsidRPr="00742C3C">
              <w:rPr>
                <w:b/>
                <w:bCs/>
                <w:color w:val="212121"/>
                <w:sz w:val="16"/>
                <w:szCs w:val="16"/>
                <w:shd w:val="clear" w:color="auto" w:fill="FFFFFF"/>
              </w:rPr>
              <w:t>Zeba</w:t>
            </w:r>
            <w:r w:rsidRPr="00742C3C">
              <w:rPr>
                <w:b/>
                <w:bCs/>
                <w:color w:val="212121"/>
                <w:sz w:val="16"/>
                <w:szCs w:val="16"/>
                <w:shd w:val="clear" w:color="auto" w:fill="FFFFFF"/>
                <w:lang w:val="en-US"/>
              </w:rPr>
              <w:t xml:space="preserve"> </w:t>
            </w:r>
            <w:r w:rsidRPr="00742C3C">
              <w:rPr>
                <w:b/>
                <w:bCs/>
                <w:color w:val="212121"/>
                <w:sz w:val="16"/>
                <w:szCs w:val="16"/>
                <w:shd w:val="clear" w:color="auto" w:fill="FFFFFF"/>
              </w:rPr>
              <w:t>S</w:t>
            </w:r>
            <w:r w:rsidRPr="00742C3C">
              <w:rPr>
                <w:color w:val="212121"/>
                <w:sz w:val="16"/>
                <w:szCs w:val="16"/>
                <w:shd w:val="clear" w:color="auto" w:fill="FFFFFF"/>
              </w:rPr>
              <w:t>, Surbatović M, Marjanović M, Jevdjić J, Hajduković Z, Karkalić R, Jovanović D, Radaković S. Efficacy of external warming in attenuation of hypothermia in surgical patients. Vojnosanit Pregl. 2016 Jun;73(6):566-71. doi: 10.2298/vsp150330032z. PMID: 27498449.</w:t>
            </w:r>
          </w:p>
        </w:tc>
        <w:tc>
          <w:tcPr>
            <w:tcW w:w="276" w:type="pct"/>
            <w:tcBorders>
              <w:top w:val="single" w:sz="4" w:space="0" w:color="auto"/>
              <w:left w:val="single" w:sz="4" w:space="0" w:color="auto"/>
              <w:bottom w:val="single" w:sz="4" w:space="0" w:color="auto"/>
              <w:right w:val="single" w:sz="4" w:space="0" w:color="auto"/>
            </w:tcBorders>
          </w:tcPr>
          <w:p w14:paraId="6D1538FB" w14:textId="77777777" w:rsidR="00E700F9" w:rsidRPr="009C65B8" w:rsidRDefault="00E700F9" w:rsidP="00282C29">
            <w:pPr>
              <w:tabs>
                <w:tab w:val="left" w:pos="567"/>
              </w:tabs>
              <w:jc w:val="center"/>
              <w:rPr>
                <w:sz w:val="15"/>
                <w:szCs w:val="15"/>
                <w:lang w:val="sr-Latn-RS"/>
              </w:rPr>
            </w:pPr>
            <w:r w:rsidRPr="008E3DAB">
              <w:rPr>
                <w:sz w:val="15"/>
                <w:szCs w:val="15"/>
                <w:lang w:val="sr-Cyrl-CS"/>
              </w:rPr>
              <w:t>М</w:t>
            </w:r>
            <w:r>
              <w:rPr>
                <w:sz w:val="15"/>
                <w:szCs w:val="15"/>
                <w:lang w:val="sr-Latn-RS"/>
              </w:rPr>
              <w:t xml:space="preserve"> 23</w:t>
            </w:r>
          </w:p>
        </w:tc>
      </w:tr>
      <w:tr w:rsidR="00E700F9" w:rsidRPr="007A1DD7" w14:paraId="7ED6D8C4" w14:textId="77777777" w:rsidTr="00282C29">
        <w:trPr>
          <w:trHeight w:val="220"/>
        </w:trPr>
        <w:tc>
          <w:tcPr>
            <w:tcW w:w="221" w:type="pct"/>
            <w:tcBorders>
              <w:top w:val="single" w:sz="4" w:space="0" w:color="auto"/>
              <w:left w:val="single" w:sz="4" w:space="0" w:color="auto"/>
              <w:bottom w:val="single" w:sz="4" w:space="0" w:color="auto"/>
              <w:right w:val="single" w:sz="4" w:space="0" w:color="auto"/>
            </w:tcBorders>
            <w:vAlign w:val="center"/>
          </w:tcPr>
          <w:p w14:paraId="141ED322" w14:textId="77777777" w:rsidR="00E700F9" w:rsidRPr="007A1DD7" w:rsidRDefault="00E700F9" w:rsidP="00282C29">
            <w:pPr>
              <w:jc w:val="center"/>
              <w:rPr>
                <w:sz w:val="15"/>
                <w:szCs w:val="15"/>
                <w:lang w:val="sr-Cyrl-CS"/>
              </w:rPr>
            </w:pPr>
            <w:r w:rsidRPr="007A1DD7">
              <w:rPr>
                <w:sz w:val="15"/>
                <w:szCs w:val="15"/>
                <w:lang w:val="sr-Cyrl-CS"/>
              </w:rPr>
              <w:t>5.</w:t>
            </w:r>
          </w:p>
        </w:tc>
        <w:tc>
          <w:tcPr>
            <w:tcW w:w="4503" w:type="pct"/>
            <w:gridSpan w:val="8"/>
            <w:tcBorders>
              <w:top w:val="single" w:sz="4" w:space="0" w:color="auto"/>
              <w:left w:val="single" w:sz="4" w:space="0" w:color="auto"/>
              <w:bottom w:val="single" w:sz="4" w:space="0" w:color="auto"/>
              <w:right w:val="single" w:sz="4" w:space="0" w:color="auto"/>
            </w:tcBorders>
            <w:vAlign w:val="center"/>
          </w:tcPr>
          <w:p w14:paraId="7D968256" w14:textId="77777777" w:rsidR="00E700F9" w:rsidRPr="00742C3C" w:rsidRDefault="00E700F9" w:rsidP="00282C29">
            <w:pPr>
              <w:tabs>
                <w:tab w:val="left" w:pos="567"/>
              </w:tabs>
              <w:rPr>
                <w:sz w:val="14"/>
                <w:szCs w:val="14"/>
                <w:lang w:val="sr-Cyrl-CS"/>
              </w:rPr>
            </w:pPr>
            <w:r w:rsidRPr="00742C3C">
              <w:rPr>
                <w:color w:val="212121"/>
                <w:sz w:val="16"/>
                <w:szCs w:val="16"/>
                <w:shd w:val="clear" w:color="auto" w:fill="FFFFFF"/>
              </w:rPr>
              <w:t xml:space="preserve">Rondovic G, Djordjevic D, Udovicic I, Stanojevic I, </w:t>
            </w:r>
            <w:r w:rsidRPr="00742C3C">
              <w:rPr>
                <w:b/>
                <w:bCs/>
                <w:color w:val="212121"/>
                <w:sz w:val="16"/>
                <w:szCs w:val="16"/>
                <w:shd w:val="clear" w:color="auto" w:fill="FFFFFF"/>
              </w:rPr>
              <w:t>Zeba S</w:t>
            </w:r>
            <w:r w:rsidRPr="00742C3C">
              <w:rPr>
                <w:color w:val="212121"/>
                <w:sz w:val="16"/>
                <w:szCs w:val="16"/>
                <w:shd w:val="clear" w:color="auto" w:fill="FFFFFF"/>
              </w:rPr>
              <w:t>, Abazovic T, Vojvodic D, Abazovic D, Khan W, Surbatovic M. From Cytokine Storm to Cytokine Breeze: Did Lessons Learned from Immunopathogenesis Improve Immunomodulatory Treatment of Moderate-to-Severe COVID-19? Biomedicines. 2022 Oct 18;10(10):2620. doi: 10.3390/biomedicines10102620. PMID: 36289881; PMCID: PMC9599155.</w:t>
            </w:r>
          </w:p>
        </w:tc>
        <w:tc>
          <w:tcPr>
            <w:tcW w:w="276" w:type="pct"/>
            <w:tcBorders>
              <w:top w:val="single" w:sz="4" w:space="0" w:color="auto"/>
              <w:left w:val="single" w:sz="4" w:space="0" w:color="auto"/>
              <w:bottom w:val="single" w:sz="4" w:space="0" w:color="auto"/>
              <w:right w:val="single" w:sz="4" w:space="0" w:color="auto"/>
            </w:tcBorders>
          </w:tcPr>
          <w:p w14:paraId="121305EC" w14:textId="77777777" w:rsidR="00E700F9" w:rsidRPr="003D206A" w:rsidRDefault="00E700F9" w:rsidP="00282C29">
            <w:pPr>
              <w:tabs>
                <w:tab w:val="left" w:pos="567"/>
              </w:tabs>
              <w:jc w:val="center"/>
              <w:rPr>
                <w:sz w:val="15"/>
                <w:szCs w:val="15"/>
                <w:lang w:val="sr-Latn-RS"/>
              </w:rPr>
            </w:pPr>
            <w:r w:rsidRPr="008E3DAB">
              <w:rPr>
                <w:sz w:val="15"/>
                <w:szCs w:val="15"/>
                <w:lang w:val="sr-Cyrl-CS"/>
              </w:rPr>
              <w:t>М</w:t>
            </w:r>
            <w:r>
              <w:rPr>
                <w:sz w:val="15"/>
                <w:szCs w:val="15"/>
                <w:lang w:val="sr-Latn-RS"/>
              </w:rPr>
              <w:t xml:space="preserve"> 21</w:t>
            </w:r>
          </w:p>
        </w:tc>
      </w:tr>
      <w:tr w:rsidR="00E700F9" w:rsidRPr="007A1DD7" w14:paraId="515CB64A" w14:textId="77777777" w:rsidTr="00282C29">
        <w:trPr>
          <w:trHeight w:val="220"/>
        </w:trPr>
        <w:tc>
          <w:tcPr>
            <w:tcW w:w="221" w:type="pct"/>
            <w:tcBorders>
              <w:top w:val="single" w:sz="4" w:space="0" w:color="auto"/>
              <w:left w:val="single" w:sz="4" w:space="0" w:color="auto"/>
              <w:bottom w:val="single" w:sz="4" w:space="0" w:color="auto"/>
              <w:right w:val="single" w:sz="4" w:space="0" w:color="auto"/>
            </w:tcBorders>
            <w:vAlign w:val="center"/>
          </w:tcPr>
          <w:p w14:paraId="1346D396" w14:textId="77777777" w:rsidR="00E700F9" w:rsidRPr="007A1DD7" w:rsidRDefault="00E700F9" w:rsidP="00282C29">
            <w:pPr>
              <w:jc w:val="center"/>
              <w:rPr>
                <w:sz w:val="15"/>
                <w:szCs w:val="15"/>
                <w:lang w:val="sr-Cyrl-CS"/>
              </w:rPr>
            </w:pPr>
            <w:r w:rsidRPr="007A1DD7">
              <w:rPr>
                <w:sz w:val="15"/>
                <w:szCs w:val="15"/>
                <w:lang w:val="sr-Cyrl-CS"/>
              </w:rPr>
              <w:t>6.</w:t>
            </w:r>
          </w:p>
        </w:tc>
        <w:tc>
          <w:tcPr>
            <w:tcW w:w="4503" w:type="pct"/>
            <w:gridSpan w:val="8"/>
            <w:tcBorders>
              <w:top w:val="single" w:sz="4" w:space="0" w:color="auto"/>
              <w:left w:val="single" w:sz="4" w:space="0" w:color="auto"/>
              <w:bottom w:val="single" w:sz="4" w:space="0" w:color="auto"/>
              <w:right w:val="single" w:sz="4" w:space="0" w:color="auto"/>
            </w:tcBorders>
            <w:vAlign w:val="center"/>
          </w:tcPr>
          <w:p w14:paraId="1F2FE90D" w14:textId="77777777" w:rsidR="00E700F9" w:rsidRPr="00742C3C" w:rsidRDefault="00E700F9" w:rsidP="00282C29">
            <w:pPr>
              <w:tabs>
                <w:tab w:val="left" w:pos="567"/>
              </w:tabs>
              <w:rPr>
                <w:sz w:val="14"/>
                <w:szCs w:val="14"/>
                <w:lang w:val="sr-Cyrl-CS"/>
              </w:rPr>
            </w:pPr>
            <w:r w:rsidRPr="00742C3C">
              <w:rPr>
                <w:color w:val="212121"/>
                <w:sz w:val="16"/>
                <w:szCs w:val="16"/>
                <w:shd w:val="clear" w:color="auto" w:fill="FFFFFF"/>
              </w:rPr>
              <w:t xml:space="preserve">Djordjevic D, Rondovic G, Surbatovic M, Stanojevic I, Udovicic I, Andjelic T, </w:t>
            </w:r>
            <w:r w:rsidRPr="00742C3C">
              <w:rPr>
                <w:b/>
                <w:bCs/>
                <w:color w:val="212121"/>
                <w:sz w:val="16"/>
                <w:szCs w:val="16"/>
                <w:shd w:val="clear" w:color="auto" w:fill="FFFFFF"/>
              </w:rPr>
              <w:t>Zeba S</w:t>
            </w:r>
            <w:r w:rsidRPr="00742C3C">
              <w:rPr>
                <w:color w:val="212121"/>
                <w:sz w:val="16"/>
                <w:szCs w:val="16"/>
                <w:shd w:val="clear" w:color="auto" w:fill="FFFFFF"/>
              </w:rPr>
              <w:t>, Milosavljevic S, Stankovic N, Abazovic D, Jevdjic J, Vojvodic D. Neutrophil-to-Lymphocyte Ratio, Monocyte-to-Lymphocyte Ratio, Platelet-to-Lymphocyte Ratio, and Mean Platelet Volume-to-Platelet Count Ratio as Biomarkers in Critically Ill and Injured Patients: Which Ratio to Choose to Predict Outcome and Nature of Bacteremia? Mediators Inflamm. 2018 Jul 15;2018:3758068. doi: 10.1155/2018/3758068. PMID: 30116146; PMCID: PMC6079471.</w:t>
            </w:r>
            <w:r w:rsidRPr="00742C3C">
              <w:rPr>
                <w:color w:val="212121"/>
                <w:sz w:val="16"/>
                <w:szCs w:val="16"/>
                <w:shd w:val="clear" w:color="auto" w:fill="FFFFFF"/>
                <w:lang w:val="en-US"/>
              </w:rPr>
              <w:t xml:space="preserve">        </w:t>
            </w:r>
          </w:p>
        </w:tc>
        <w:tc>
          <w:tcPr>
            <w:tcW w:w="276" w:type="pct"/>
            <w:tcBorders>
              <w:top w:val="single" w:sz="4" w:space="0" w:color="auto"/>
              <w:left w:val="single" w:sz="4" w:space="0" w:color="auto"/>
              <w:bottom w:val="single" w:sz="4" w:space="0" w:color="auto"/>
              <w:right w:val="single" w:sz="4" w:space="0" w:color="auto"/>
            </w:tcBorders>
          </w:tcPr>
          <w:p w14:paraId="0C0C5D1C" w14:textId="77777777" w:rsidR="00E700F9" w:rsidRPr="009C65B8" w:rsidRDefault="00E700F9" w:rsidP="00282C29">
            <w:pPr>
              <w:tabs>
                <w:tab w:val="left" w:pos="567"/>
              </w:tabs>
              <w:jc w:val="center"/>
              <w:rPr>
                <w:sz w:val="15"/>
                <w:szCs w:val="15"/>
                <w:lang w:val="sr-Latn-RS"/>
              </w:rPr>
            </w:pPr>
            <w:r w:rsidRPr="008E3DAB">
              <w:rPr>
                <w:sz w:val="15"/>
                <w:szCs w:val="15"/>
                <w:lang w:val="sr-Cyrl-CS"/>
              </w:rPr>
              <w:t>М</w:t>
            </w:r>
            <w:r>
              <w:rPr>
                <w:sz w:val="15"/>
                <w:szCs w:val="15"/>
                <w:lang w:val="sr-Latn-RS"/>
              </w:rPr>
              <w:t xml:space="preserve"> 22</w:t>
            </w:r>
          </w:p>
        </w:tc>
      </w:tr>
      <w:tr w:rsidR="00E700F9" w:rsidRPr="007A1DD7" w14:paraId="331C5DBB" w14:textId="77777777" w:rsidTr="00282C29">
        <w:trPr>
          <w:trHeight w:val="220"/>
        </w:trPr>
        <w:tc>
          <w:tcPr>
            <w:tcW w:w="221" w:type="pct"/>
            <w:tcBorders>
              <w:top w:val="single" w:sz="4" w:space="0" w:color="auto"/>
              <w:left w:val="single" w:sz="4" w:space="0" w:color="auto"/>
              <w:bottom w:val="single" w:sz="4" w:space="0" w:color="auto"/>
              <w:right w:val="single" w:sz="4" w:space="0" w:color="auto"/>
            </w:tcBorders>
            <w:vAlign w:val="center"/>
          </w:tcPr>
          <w:p w14:paraId="6CCA1AC8" w14:textId="77777777" w:rsidR="00E700F9" w:rsidRPr="007A1DD7" w:rsidRDefault="00E700F9" w:rsidP="00282C29">
            <w:pPr>
              <w:jc w:val="center"/>
              <w:rPr>
                <w:sz w:val="15"/>
                <w:szCs w:val="15"/>
                <w:lang w:val="sr-Cyrl-CS"/>
              </w:rPr>
            </w:pPr>
            <w:r w:rsidRPr="007A1DD7">
              <w:rPr>
                <w:sz w:val="15"/>
                <w:szCs w:val="15"/>
                <w:lang w:val="sr-Cyrl-CS"/>
              </w:rPr>
              <w:t>7.</w:t>
            </w:r>
          </w:p>
        </w:tc>
        <w:tc>
          <w:tcPr>
            <w:tcW w:w="4503" w:type="pct"/>
            <w:gridSpan w:val="8"/>
            <w:tcBorders>
              <w:top w:val="single" w:sz="4" w:space="0" w:color="auto"/>
              <w:left w:val="single" w:sz="4" w:space="0" w:color="auto"/>
              <w:bottom w:val="single" w:sz="4" w:space="0" w:color="auto"/>
              <w:right w:val="single" w:sz="4" w:space="0" w:color="auto"/>
            </w:tcBorders>
          </w:tcPr>
          <w:p w14:paraId="20726C0F" w14:textId="77777777" w:rsidR="00E700F9" w:rsidRPr="00742C3C" w:rsidRDefault="00E700F9" w:rsidP="00282C29">
            <w:pPr>
              <w:tabs>
                <w:tab w:val="left" w:pos="567"/>
              </w:tabs>
              <w:rPr>
                <w:sz w:val="14"/>
                <w:szCs w:val="14"/>
                <w:lang w:val="sr-Cyrl-CS"/>
              </w:rPr>
            </w:pPr>
            <w:r w:rsidRPr="00742C3C">
              <w:rPr>
                <w:color w:val="212121"/>
                <w:sz w:val="16"/>
                <w:szCs w:val="16"/>
                <w:shd w:val="clear" w:color="auto" w:fill="FFFFFF"/>
              </w:rPr>
              <w:t xml:space="preserve">Stamenkovic DM, Mladenovic K, Rancic N, Cvijanovic V, Maric N, Neskovic V, </w:t>
            </w:r>
            <w:r w:rsidRPr="00742C3C">
              <w:rPr>
                <w:b/>
                <w:bCs/>
                <w:color w:val="212121"/>
                <w:sz w:val="16"/>
                <w:szCs w:val="16"/>
                <w:shd w:val="clear" w:color="auto" w:fill="FFFFFF"/>
              </w:rPr>
              <w:t>Zeba S</w:t>
            </w:r>
            <w:r w:rsidRPr="00742C3C">
              <w:rPr>
                <w:color w:val="212121"/>
                <w:sz w:val="16"/>
                <w:szCs w:val="16"/>
                <w:shd w:val="clear" w:color="auto" w:fill="FFFFFF"/>
              </w:rPr>
              <w:t>, Karanikolas M, Ilic TV. Effect of Transcranial Direct Current Stimulation Combined With Patient-Controlled Intravenous Morphine Analgesia on Analgesic Use and Post-Thoracotomy Pain. A Prospective, Randomized, Double-Blind, Sham-Controlled, Proof-of-Concept Clinical Trial. Front Pharmacol. 2020 Feb 25;11:125. doi: 10.3389/fphar.2020.00125. PMID: 32161547; PMCID: PMC7052845.</w:t>
            </w:r>
            <w:r w:rsidRPr="00742C3C">
              <w:rPr>
                <w:color w:val="212121"/>
                <w:sz w:val="16"/>
                <w:szCs w:val="16"/>
                <w:shd w:val="clear" w:color="auto" w:fill="FFFFFF"/>
                <w:lang w:val="en-US"/>
              </w:rPr>
              <w:t xml:space="preserve">  </w:t>
            </w:r>
          </w:p>
        </w:tc>
        <w:tc>
          <w:tcPr>
            <w:tcW w:w="276" w:type="pct"/>
            <w:tcBorders>
              <w:top w:val="single" w:sz="4" w:space="0" w:color="auto"/>
              <w:left w:val="single" w:sz="4" w:space="0" w:color="auto"/>
              <w:bottom w:val="single" w:sz="4" w:space="0" w:color="auto"/>
              <w:right w:val="single" w:sz="4" w:space="0" w:color="auto"/>
            </w:tcBorders>
          </w:tcPr>
          <w:p w14:paraId="60A84999" w14:textId="77777777" w:rsidR="00E700F9" w:rsidRPr="009C65B8" w:rsidRDefault="00E700F9" w:rsidP="00282C29">
            <w:pPr>
              <w:tabs>
                <w:tab w:val="left" w:pos="567"/>
              </w:tabs>
              <w:jc w:val="center"/>
              <w:rPr>
                <w:sz w:val="15"/>
                <w:szCs w:val="15"/>
                <w:lang w:val="sr-Latn-RS"/>
              </w:rPr>
            </w:pPr>
            <w:r w:rsidRPr="008E3DAB">
              <w:rPr>
                <w:sz w:val="15"/>
                <w:szCs w:val="15"/>
                <w:lang w:val="sr-Cyrl-CS"/>
              </w:rPr>
              <w:t>М</w:t>
            </w:r>
            <w:r>
              <w:rPr>
                <w:sz w:val="15"/>
                <w:szCs w:val="15"/>
                <w:lang w:val="sr-Latn-RS"/>
              </w:rPr>
              <w:t xml:space="preserve"> 21</w:t>
            </w:r>
          </w:p>
        </w:tc>
      </w:tr>
      <w:tr w:rsidR="00E700F9" w:rsidRPr="007A1DD7" w14:paraId="1BD07D2F" w14:textId="77777777" w:rsidTr="00282C29">
        <w:trPr>
          <w:trHeight w:val="220"/>
        </w:trPr>
        <w:tc>
          <w:tcPr>
            <w:tcW w:w="221" w:type="pct"/>
            <w:tcBorders>
              <w:top w:val="single" w:sz="4" w:space="0" w:color="auto"/>
              <w:left w:val="single" w:sz="4" w:space="0" w:color="auto"/>
              <w:bottom w:val="single" w:sz="4" w:space="0" w:color="auto"/>
              <w:right w:val="single" w:sz="4" w:space="0" w:color="auto"/>
            </w:tcBorders>
            <w:vAlign w:val="center"/>
          </w:tcPr>
          <w:p w14:paraId="62449F08" w14:textId="77777777" w:rsidR="00E700F9" w:rsidRPr="007A1DD7" w:rsidRDefault="00E700F9" w:rsidP="00282C29">
            <w:pPr>
              <w:jc w:val="center"/>
              <w:rPr>
                <w:sz w:val="15"/>
                <w:szCs w:val="15"/>
                <w:lang w:val="sr-Cyrl-CS"/>
              </w:rPr>
            </w:pPr>
            <w:r w:rsidRPr="007A1DD7">
              <w:rPr>
                <w:sz w:val="15"/>
                <w:szCs w:val="15"/>
                <w:lang w:val="sr-Cyrl-CS"/>
              </w:rPr>
              <w:t>8.</w:t>
            </w:r>
          </w:p>
        </w:tc>
        <w:tc>
          <w:tcPr>
            <w:tcW w:w="4503" w:type="pct"/>
            <w:gridSpan w:val="8"/>
            <w:tcBorders>
              <w:top w:val="single" w:sz="4" w:space="0" w:color="auto"/>
              <w:left w:val="single" w:sz="4" w:space="0" w:color="auto"/>
              <w:bottom w:val="single" w:sz="4" w:space="0" w:color="auto"/>
              <w:right w:val="single" w:sz="4" w:space="0" w:color="auto"/>
            </w:tcBorders>
          </w:tcPr>
          <w:p w14:paraId="7D95D669" w14:textId="77777777" w:rsidR="00E700F9" w:rsidRPr="00742C3C" w:rsidRDefault="00E700F9" w:rsidP="00282C29">
            <w:pPr>
              <w:tabs>
                <w:tab w:val="left" w:pos="567"/>
              </w:tabs>
              <w:rPr>
                <w:sz w:val="14"/>
                <w:szCs w:val="14"/>
                <w:lang w:val="sr-Cyrl-CS"/>
              </w:rPr>
            </w:pPr>
            <w:r w:rsidRPr="00742C3C">
              <w:rPr>
                <w:color w:val="212121"/>
                <w:sz w:val="16"/>
                <w:szCs w:val="16"/>
                <w:shd w:val="clear" w:color="auto" w:fill="FFFFFF"/>
                <w:lang w:val="en-US"/>
              </w:rPr>
              <w:t xml:space="preserve">Rondovic G, Surbatovic M, Djordjevic D, Stanojevic I, </w:t>
            </w:r>
            <w:r w:rsidRPr="00742C3C">
              <w:rPr>
                <w:b/>
                <w:bCs/>
                <w:color w:val="212121"/>
                <w:sz w:val="16"/>
                <w:szCs w:val="16"/>
                <w:shd w:val="clear" w:color="auto" w:fill="FFFFFF"/>
                <w:lang w:val="en-US"/>
              </w:rPr>
              <w:t>Zeba S</w:t>
            </w:r>
            <w:r w:rsidRPr="00742C3C">
              <w:rPr>
                <w:color w:val="212121"/>
                <w:sz w:val="16"/>
                <w:szCs w:val="16"/>
                <w:shd w:val="clear" w:color="auto" w:fill="FFFFFF"/>
                <w:lang w:val="en-US"/>
              </w:rPr>
              <w:t xml:space="preserve">, Udovicic I, Djukic S, Eric S, Sarac M, Vojvodic D. Commposite bioscore is superior to routine biomarkers and established scoring systems in prediction of mortality in adult critically ill patients with secondary sepsis. Vojnosanit Pregl 2021; doi: 10.2298/VSP200312044R; ISSN: 0042-8450  </w:t>
            </w:r>
          </w:p>
        </w:tc>
        <w:tc>
          <w:tcPr>
            <w:tcW w:w="276" w:type="pct"/>
            <w:tcBorders>
              <w:top w:val="single" w:sz="4" w:space="0" w:color="auto"/>
              <w:left w:val="single" w:sz="4" w:space="0" w:color="auto"/>
              <w:bottom w:val="single" w:sz="4" w:space="0" w:color="auto"/>
              <w:right w:val="single" w:sz="4" w:space="0" w:color="auto"/>
            </w:tcBorders>
          </w:tcPr>
          <w:p w14:paraId="784F788C" w14:textId="77777777" w:rsidR="00E700F9" w:rsidRPr="009C65B8" w:rsidRDefault="00E700F9" w:rsidP="00282C29">
            <w:pPr>
              <w:tabs>
                <w:tab w:val="left" w:pos="567"/>
              </w:tabs>
              <w:jc w:val="center"/>
              <w:rPr>
                <w:sz w:val="15"/>
                <w:szCs w:val="15"/>
                <w:lang w:val="sr-Latn-RS"/>
              </w:rPr>
            </w:pPr>
            <w:r w:rsidRPr="008E3DAB">
              <w:rPr>
                <w:sz w:val="15"/>
                <w:szCs w:val="15"/>
                <w:lang w:val="sr-Cyrl-CS"/>
              </w:rPr>
              <w:t>М</w:t>
            </w:r>
            <w:r>
              <w:rPr>
                <w:sz w:val="15"/>
                <w:szCs w:val="15"/>
                <w:lang w:val="sr-Latn-RS"/>
              </w:rPr>
              <w:t xml:space="preserve"> 23</w:t>
            </w:r>
          </w:p>
        </w:tc>
      </w:tr>
      <w:tr w:rsidR="00E700F9" w:rsidRPr="007A1DD7" w14:paraId="1E9E7738" w14:textId="77777777" w:rsidTr="00282C29">
        <w:trPr>
          <w:trHeight w:val="220"/>
        </w:trPr>
        <w:tc>
          <w:tcPr>
            <w:tcW w:w="221" w:type="pct"/>
            <w:tcBorders>
              <w:top w:val="single" w:sz="4" w:space="0" w:color="auto"/>
              <w:left w:val="single" w:sz="4" w:space="0" w:color="auto"/>
              <w:bottom w:val="single" w:sz="4" w:space="0" w:color="auto"/>
              <w:right w:val="single" w:sz="4" w:space="0" w:color="auto"/>
            </w:tcBorders>
            <w:vAlign w:val="center"/>
          </w:tcPr>
          <w:p w14:paraId="285F4453" w14:textId="77777777" w:rsidR="00E700F9" w:rsidRPr="007A1DD7" w:rsidRDefault="00E700F9" w:rsidP="00282C29">
            <w:pPr>
              <w:jc w:val="center"/>
              <w:rPr>
                <w:sz w:val="15"/>
                <w:szCs w:val="15"/>
                <w:lang w:val="sr-Cyrl-CS"/>
              </w:rPr>
            </w:pPr>
            <w:r w:rsidRPr="007A1DD7">
              <w:rPr>
                <w:sz w:val="15"/>
                <w:szCs w:val="15"/>
                <w:lang w:val="sr-Cyrl-CS"/>
              </w:rPr>
              <w:t>9.</w:t>
            </w:r>
          </w:p>
        </w:tc>
        <w:tc>
          <w:tcPr>
            <w:tcW w:w="4503" w:type="pct"/>
            <w:gridSpan w:val="8"/>
            <w:tcBorders>
              <w:top w:val="single" w:sz="4" w:space="0" w:color="auto"/>
              <w:left w:val="single" w:sz="4" w:space="0" w:color="auto"/>
              <w:bottom w:val="single" w:sz="4" w:space="0" w:color="auto"/>
              <w:right w:val="single" w:sz="4" w:space="0" w:color="auto"/>
            </w:tcBorders>
          </w:tcPr>
          <w:p w14:paraId="69CCEC3B" w14:textId="77777777" w:rsidR="00E700F9" w:rsidRPr="00742C3C" w:rsidRDefault="00E700F9" w:rsidP="00282C29">
            <w:pPr>
              <w:tabs>
                <w:tab w:val="left" w:pos="567"/>
              </w:tabs>
              <w:rPr>
                <w:sz w:val="14"/>
                <w:szCs w:val="14"/>
                <w:lang w:val="sr-Cyrl-CS"/>
              </w:rPr>
            </w:pPr>
            <w:r w:rsidRPr="00742C3C">
              <w:rPr>
                <w:color w:val="212121"/>
                <w:sz w:val="16"/>
                <w:szCs w:val="16"/>
                <w:shd w:val="clear" w:color="auto" w:fill="FFFFFF"/>
              </w:rPr>
              <w:t xml:space="preserve">Udovicic I, Stanojevic I, Djordjevic D, </w:t>
            </w:r>
            <w:r w:rsidRPr="00742C3C">
              <w:rPr>
                <w:b/>
                <w:bCs/>
                <w:color w:val="212121"/>
                <w:sz w:val="16"/>
                <w:szCs w:val="16"/>
                <w:shd w:val="clear" w:color="auto" w:fill="FFFFFF"/>
              </w:rPr>
              <w:t>Zeba S</w:t>
            </w:r>
            <w:r w:rsidRPr="00742C3C">
              <w:rPr>
                <w:color w:val="212121"/>
                <w:sz w:val="16"/>
                <w:szCs w:val="16"/>
                <w:shd w:val="clear" w:color="auto" w:fill="FFFFFF"/>
              </w:rPr>
              <w:t>, Rondovic G, Abazovic T, Lazic S, Vojvodic D, To K, Abazovic D, Khan W, Surbatovic M. Immunomonitoring of Monocyte and Neutrophil Function in Critically Ill Patients: From Sepsis and/or Trauma to COVID-19. J Clin Med. 2021 Dec 12;10(24):5815. doi: 10.3390/jcm10245815. PMID: 34945111; PMCID: PMC8706110.</w:t>
            </w:r>
            <w:r w:rsidRPr="00742C3C">
              <w:rPr>
                <w:color w:val="212121"/>
                <w:sz w:val="16"/>
                <w:szCs w:val="16"/>
                <w:shd w:val="clear" w:color="auto" w:fill="FFFFFF"/>
                <w:lang w:val="en-US"/>
              </w:rPr>
              <w:t xml:space="preserve">          </w:t>
            </w:r>
          </w:p>
        </w:tc>
        <w:tc>
          <w:tcPr>
            <w:tcW w:w="276" w:type="pct"/>
            <w:tcBorders>
              <w:top w:val="single" w:sz="4" w:space="0" w:color="auto"/>
              <w:left w:val="single" w:sz="4" w:space="0" w:color="auto"/>
              <w:bottom w:val="single" w:sz="4" w:space="0" w:color="auto"/>
              <w:right w:val="single" w:sz="4" w:space="0" w:color="auto"/>
            </w:tcBorders>
          </w:tcPr>
          <w:p w14:paraId="758F8998" w14:textId="77777777" w:rsidR="00E700F9" w:rsidRPr="003D206A" w:rsidRDefault="00E700F9" w:rsidP="00282C29">
            <w:pPr>
              <w:tabs>
                <w:tab w:val="left" w:pos="567"/>
              </w:tabs>
              <w:jc w:val="center"/>
              <w:rPr>
                <w:sz w:val="15"/>
                <w:szCs w:val="15"/>
                <w:lang w:val="sr-Latn-RS"/>
              </w:rPr>
            </w:pPr>
            <w:r w:rsidRPr="008E3DAB">
              <w:rPr>
                <w:sz w:val="15"/>
                <w:szCs w:val="15"/>
                <w:lang w:val="sr-Cyrl-CS"/>
              </w:rPr>
              <w:t>М</w:t>
            </w:r>
            <w:r>
              <w:rPr>
                <w:sz w:val="15"/>
                <w:szCs w:val="15"/>
                <w:lang w:val="sr-Latn-RS"/>
              </w:rPr>
              <w:t xml:space="preserve"> 21 </w:t>
            </w:r>
          </w:p>
        </w:tc>
      </w:tr>
      <w:tr w:rsidR="00E700F9" w:rsidRPr="007A1DD7" w14:paraId="79F65171" w14:textId="77777777" w:rsidTr="00282C29">
        <w:trPr>
          <w:trHeight w:val="220"/>
        </w:trPr>
        <w:tc>
          <w:tcPr>
            <w:tcW w:w="221" w:type="pct"/>
            <w:tcBorders>
              <w:top w:val="single" w:sz="4" w:space="0" w:color="auto"/>
              <w:left w:val="single" w:sz="4" w:space="0" w:color="auto"/>
              <w:bottom w:val="single" w:sz="4" w:space="0" w:color="auto"/>
              <w:right w:val="single" w:sz="4" w:space="0" w:color="auto"/>
            </w:tcBorders>
            <w:vAlign w:val="center"/>
          </w:tcPr>
          <w:p w14:paraId="40506181" w14:textId="77777777" w:rsidR="00E700F9" w:rsidRPr="007A1DD7" w:rsidRDefault="00E700F9" w:rsidP="00282C29">
            <w:pPr>
              <w:jc w:val="center"/>
              <w:rPr>
                <w:sz w:val="15"/>
                <w:szCs w:val="15"/>
                <w:lang w:val="sr-Cyrl-CS"/>
              </w:rPr>
            </w:pPr>
            <w:r w:rsidRPr="007A1DD7">
              <w:rPr>
                <w:sz w:val="15"/>
                <w:szCs w:val="15"/>
                <w:lang w:val="sr-Cyrl-CS"/>
              </w:rPr>
              <w:t>10.</w:t>
            </w:r>
          </w:p>
        </w:tc>
        <w:tc>
          <w:tcPr>
            <w:tcW w:w="4503" w:type="pct"/>
            <w:gridSpan w:val="8"/>
            <w:tcBorders>
              <w:top w:val="single" w:sz="4" w:space="0" w:color="auto"/>
              <w:left w:val="single" w:sz="4" w:space="0" w:color="auto"/>
              <w:bottom w:val="single" w:sz="4" w:space="0" w:color="auto"/>
              <w:right w:val="single" w:sz="4" w:space="0" w:color="auto"/>
            </w:tcBorders>
            <w:vAlign w:val="center"/>
          </w:tcPr>
          <w:p w14:paraId="66B97A9C" w14:textId="77777777" w:rsidR="00E700F9" w:rsidRPr="00742C3C" w:rsidRDefault="00E700F9" w:rsidP="00282C29">
            <w:pPr>
              <w:tabs>
                <w:tab w:val="left" w:pos="567"/>
              </w:tabs>
              <w:rPr>
                <w:sz w:val="14"/>
                <w:szCs w:val="14"/>
                <w:lang w:val="sr-Latn-RS"/>
              </w:rPr>
            </w:pPr>
            <w:r w:rsidRPr="00742C3C">
              <w:rPr>
                <w:sz w:val="16"/>
                <w:szCs w:val="16"/>
              </w:rPr>
              <w:t xml:space="preserve">Udovicic I, Surbatovic M, Rondovic G, Stanojevic I, </w:t>
            </w:r>
            <w:r w:rsidRPr="00742C3C">
              <w:rPr>
                <w:b/>
                <w:bCs/>
                <w:sz w:val="16"/>
                <w:szCs w:val="16"/>
              </w:rPr>
              <w:t>Zeba S</w:t>
            </w:r>
            <w:r w:rsidRPr="00742C3C">
              <w:rPr>
                <w:sz w:val="16"/>
                <w:szCs w:val="16"/>
              </w:rPr>
              <w:t xml:space="preserve">, Djordjevic D, Peric A, Milosavljevic S, Stankovic N, Abazovic D, Vojvodic D. Do nature of bacteremia and origin of secondary sepsis in critically ill patients determine subset of myeloid-derived suppressor cells expansion? Vojnosanit Pregl 2020; 77(9):923-933.    </w:t>
            </w:r>
          </w:p>
        </w:tc>
        <w:tc>
          <w:tcPr>
            <w:tcW w:w="276" w:type="pct"/>
            <w:tcBorders>
              <w:top w:val="single" w:sz="4" w:space="0" w:color="auto"/>
              <w:left w:val="single" w:sz="4" w:space="0" w:color="auto"/>
              <w:bottom w:val="single" w:sz="4" w:space="0" w:color="auto"/>
              <w:right w:val="single" w:sz="4" w:space="0" w:color="auto"/>
            </w:tcBorders>
          </w:tcPr>
          <w:p w14:paraId="74A1B053" w14:textId="77777777" w:rsidR="00E700F9" w:rsidRPr="009C65B8" w:rsidRDefault="00E700F9" w:rsidP="00282C29">
            <w:pPr>
              <w:tabs>
                <w:tab w:val="left" w:pos="567"/>
              </w:tabs>
              <w:jc w:val="center"/>
              <w:rPr>
                <w:sz w:val="15"/>
                <w:szCs w:val="15"/>
                <w:lang w:val="sr-Latn-RS"/>
              </w:rPr>
            </w:pPr>
            <w:r w:rsidRPr="008E3DAB">
              <w:rPr>
                <w:sz w:val="15"/>
                <w:szCs w:val="15"/>
                <w:lang w:val="sr-Cyrl-CS"/>
              </w:rPr>
              <w:t>М</w:t>
            </w:r>
            <w:r>
              <w:rPr>
                <w:sz w:val="15"/>
                <w:szCs w:val="15"/>
                <w:lang w:val="sr-Latn-RS"/>
              </w:rPr>
              <w:t>23</w:t>
            </w:r>
          </w:p>
        </w:tc>
      </w:tr>
      <w:tr w:rsidR="00E700F9" w:rsidRPr="00974D3F" w14:paraId="6F921327" w14:textId="77777777" w:rsidTr="00282C29">
        <w:trPr>
          <w:trHeight w:val="220"/>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799F4E77" w14:textId="77777777" w:rsidR="00E700F9" w:rsidRPr="007A1DD7" w:rsidRDefault="00E700F9" w:rsidP="00282C29">
            <w:pPr>
              <w:rPr>
                <w:sz w:val="15"/>
                <w:szCs w:val="15"/>
                <w:lang w:val="sr-Cyrl-CS"/>
              </w:rPr>
            </w:pPr>
            <w:r w:rsidRPr="007A1DD7">
              <w:rPr>
                <w:b/>
                <w:sz w:val="15"/>
                <w:szCs w:val="15"/>
                <w:lang w:val="sr-Cyrl-CS"/>
              </w:rPr>
              <w:t>Збирни подаци научне активност наставника</w:t>
            </w:r>
          </w:p>
        </w:tc>
      </w:tr>
      <w:tr w:rsidR="00E700F9" w:rsidRPr="00974D3F" w14:paraId="782794D4" w14:textId="77777777" w:rsidTr="00282C29">
        <w:trPr>
          <w:trHeight w:val="220"/>
        </w:trPr>
        <w:tc>
          <w:tcPr>
            <w:tcW w:w="2011" w:type="pct"/>
            <w:gridSpan w:val="5"/>
            <w:tcBorders>
              <w:top w:val="single" w:sz="4" w:space="0" w:color="auto"/>
              <w:left w:val="single" w:sz="4" w:space="0" w:color="auto"/>
              <w:bottom w:val="single" w:sz="4" w:space="0" w:color="auto"/>
              <w:right w:val="single" w:sz="4" w:space="0" w:color="auto"/>
            </w:tcBorders>
            <w:vAlign w:val="center"/>
            <w:hideMark/>
          </w:tcPr>
          <w:p w14:paraId="51F5BCF9" w14:textId="77777777" w:rsidR="00E700F9" w:rsidRPr="007A1DD7" w:rsidRDefault="00E700F9" w:rsidP="00282C29">
            <w:pPr>
              <w:rPr>
                <w:sz w:val="14"/>
                <w:szCs w:val="14"/>
                <w:lang w:val="sr-Cyrl-CS"/>
              </w:rPr>
            </w:pPr>
            <w:r w:rsidRPr="007A1DD7">
              <w:rPr>
                <w:sz w:val="14"/>
                <w:szCs w:val="14"/>
                <w:lang w:val="sr-Cyrl-CS"/>
              </w:rPr>
              <w:t>Укупан број цитата, без аутоцитата</w:t>
            </w:r>
          </w:p>
        </w:tc>
        <w:tc>
          <w:tcPr>
            <w:tcW w:w="2989" w:type="pct"/>
            <w:gridSpan w:val="5"/>
            <w:tcBorders>
              <w:top w:val="single" w:sz="4" w:space="0" w:color="auto"/>
              <w:left w:val="single" w:sz="4" w:space="0" w:color="auto"/>
              <w:bottom w:val="single" w:sz="4" w:space="0" w:color="auto"/>
              <w:right w:val="single" w:sz="4" w:space="0" w:color="auto"/>
            </w:tcBorders>
            <w:vAlign w:val="center"/>
          </w:tcPr>
          <w:p w14:paraId="5B5F7565" w14:textId="77777777" w:rsidR="00E700F9" w:rsidRPr="007A1DD7" w:rsidRDefault="00E700F9" w:rsidP="00282C29">
            <w:pPr>
              <w:rPr>
                <w:sz w:val="14"/>
                <w:szCs w:val="14"/>
                <w:lang w:val="sr-Cyrl-CS"/>
              </w:rPr>
            </w:pPr>
          </w:p>
        </w:tc>
      </w:tr>
      <w:tr w:rsidR="00E700F9" w:rsidRPr="00974D3F" w14:paraId="61D53E30" w14:textId="77777777" w:rsidTr="00282C29">
        <w:trPr>
          <w:trHeight w:val="220"/>
        </w:trPr>
        <w:tc>
          <w:tcPr>
            <w:tcW w:w="2011" w:type="pct"/>
            <w:gridSpan w:val="5"/>
            <w:tcBorders>
              <w:top w:val="single" w:sz="4" w:space="0" w:color="auto"/>
              <w:left w:val="single" w:sz="4" w:space="0" w:color="auto"/>
              <w:bottom w:val="single" w:sz="4" w:space="0" w:color="auto"/>
              <w:right w:val="single" w:sz="4" w:space="0" w:color="auto"/>
            </w:tcBorders>
            <w:vAlign w:val="center"/>
            <w:hideMark/>
          </w:tcPr>
          <w:p w14:paraId="218593DC" w14:textId="77777777" w:rsidR="00E700F9" w:rsidRPr="007A1DD7" w:rsidRDefault="00E700F9" w:rsidP="00282C29">
            <w:pPr>
              <w:rPr>
                <w:sz w:val="14"/>
                <w:szCs w:val="14"/>
                <w:lang w:val="sr-Cyrl-CS"/>
              </w:rPr>
            </w:pPr>
            <w:r w:rsidRPr="007A1DD7">
              <w:rPr>
                <w:sz w:val="14"/>
                <w:szCs w:val="14"/>
                <w:lang w:val="sr-Cyrl-CS"/>
              </w:rPr>
              <w:t>Укупан број радова са SCI (или SSCI) листе</w:t>
            </w:r>
          </w:p>
        </w:tc>
        <w:tc>
          <w:tcPr>
            <w:tcW w:w="2989" w:type="pct"/>
            <w:gridSpan w:val="5"/>
            <w:tcBorders>
              <w:top w:val="single" w:sz="4" w:space="0" w:color="auto"/>
              <w:left w:val="single" w:sz="4" w:space="0" w:color="auto"/>
              <w:bottom w:val="single" w:sz="4" w:space="0" w:color="auto"/>
              <w:right w:val="single" w:sz="4" w:space="0" w:color="auto"/>
            </w:tcBorders>
            <w:vAlign w:val="center"/>
          </w:tcPr>
          <w:p w14:paraId="1C8628BB" w14:textId="77777777" w:rsidR="00E700F9" w:rsidRPr="007A1DD7" w:rsidRDefault="00E700F9" w:rsidP="00282C29">
            <w:pPr>
              <w:rPr>
                <w:sz w:val="14"/>
                <w:szCs w:val="14"/>
                <w:lang w:val="sr-Cyrl-CS"/>
              </w:rPr>
            </w:pPr>
            <w:r>
              <w:rPr>
                <w:sz w:val="14"/>
                <w:szCs w:val="14"/>
                <w:lang w:val="sr-Cyrl-CS"/>
              </w:rPr>
              <w:t>17</w:t>
            </w:r>
          </w:p>
        </w:tc>
      </w:tr>
      <w:tr w:rsidR="00E700F9" w:rsidRPr="00974D3F" w14:paraId="695BC7A0" w14:textId="77777777" w:rsidTr="00282C29">
        <w:trPr>
          <w:trHeight w:val="220"/>
        </w:trPr>
        <w:tc>
          <w:tcPr>
            <w:tcW w:w="2011" w:type="pct"/>
            <w:gridSpan w:val="5"/>
            <w:tcBorders>
              <w:top w:val="single" w:sz="4" w:space="0" w:color="auto"/>
              <w:left w:val="single" w:sz="4" w:space="0" w:color="auto"/>
              <w:bottom w:val="single" w:sz="4" w:space="0" w:color="auto"/>
              <w:right w:val="single" w:sz="4" w:space="0" w:color="auto"/>
            </w:tcBorders>
            <w:vAlign w:val="center"/>
          </w:tcPr>
          <w:p w14:paraId="4CBF9060" w14:textId="77777777" w:rsidR="00E700F9" w:rsidRPr="007A1DD7" w:rsidRDefault="00E700F9" w:rsidP="00282C29">
            <w:pPr>
              <w:rPr>
                <w:sz w:val="14"/>
                <w:szCs w:val="14"/>
                <w:lang w:val="sr-Cyrl-CS"/>
              </w:rPr>
            </w:pPr>
            <w:r w:rsidRPr="007A1DD7">
              <w:rPr>
                <w:sz w:val="14"/>
                <w:szCs w:val="14"/>
                <w:lang w:val="sr-Cyrl-CS"/>
              </w:rPr>
              <w:t>Тренутно учешће на пројектима</w:t>
            </w:r>
          </w:p>
        </w:tc>
        <w:tc>
          <w:tcPr>
            <w:tcW w:w="1079" w:type="pct"/>
            <w:gridSpan w:val="2"/>
            <w:tcBorders>
              <w:top w:val="single" w:sz="4" w:space="0" w:color="auto"/>
              <w:left w:val="single" w:sz="4" w:space="0" w:color="auto"/>
              <w:bottom w:val="single" w:sz="4" w:space="0" w:color="auto"/>
              <w:right w:val="single" w:sz="4" w:space="0" w:color="auto"/>
            </w:tcBorders>
            <w:vAlign w:val="center"/>
          </w:tcPr>
          <w:p w14:paraId="6C12A404" w14:textId="77777777" w:rsidR="00E700F9" w:rsidRPr="007A1DD7" w:rsidRDefault="00E700F9" w:rsidP="00282C29">
            <w:pPr>
              <w:rPr>
                <w:sz w:val="14"/>
                <w:szCs w:val="14"/>
                <w:lang w:val="sr-Cyrl-CS"/>
              </w:rPr>
            </w:pPr>
            <w:r w:rsidRPr="007A1DD7">
              <w:rPr>
                <w:sz w:val="14"/>
                <w:szCs w:val="14"/>
                <w:lang w:val="sr-Cyrl-CS"/>
              </w:rPr>
              <w:t>Домаћи</w:t>
            </w:r>
            <w:r>
              <w:rPr>
                <w:sz w:val="14"/>
                <w:szCs w:val="14"/>
                <w:lang w:val="sr-Cyrl-CS"/>
              </w:rPr>
              <w:t xml:space="preserve"> -</w:t>
            </w:r>
          </w:p>
        </w:tc>
        <w:tc>
          <w:tcPr>
            <w:tcW w:w="1909" w:type="pct"/>
            <w:gridSpan w:val="3"/>
            <w:tcBorders>
              <w:top w:val="single" w:sz="4" w:space="0" w:color="auto"/>
              <w:left w:val="single" w:sz="4" w:space="0" w:color="auto"/>
              <w:bottom w:val="single" w:sz="4" w:space="0" w:color="auto"/>
              <w:right w:val="single" w:sz="4" w:space="0" w:color="auto"/>
            </w:tcBorders>
            <w:vAlign w:val="center"/>
          </w:tcPr>
          <w:p w14:paraId="222B11EF" w14:textId="77777777" w:rsidR="00E700F9" w:rsidRPr="007A1DD7" w:rsidRDefault="00E700F9" w:rsidP="00282C29">
            <w:pPr>
              <w:rPr>
                <w:sz w:val="14"/>
                <w:szCs w:val="14"/>
                <w:lang w:val="sr-Cyrl-CS"/>
              </w:rPr>
            </w:pPr>
            <w:r w:rsidRPr="007A1DD7">
              <w:rPr>
                <w:sz w:val="14"/>
                <w:szCs w:val="14"/>
                <w:lang w:val="sr-Cyrl-CS"/>
              </w:rPr>
              <w:t xml:space="preserve">Међународни </w:t>
            </w:r>
            <w:r>
              <w:rPr>
                <w:sz w:val="14"/>
                <w:szCs w:val="14"/>
                <w:lang w:val="sr-Cyrl-CS"/>
              </w:rPr>
              <w:t>-</w:t>
            </w:r>
          </w:p>
        </w:tc>
      </w:tr>
      <w:tr w:rsidR="00E700F9" w:rsidRPr="00974D3F" w14:paraId="1CC83688" w14:textId="77777777" w:rsidTr="00282C29">
        <w:trPr>
          <w:trHeight w:val="220"/>
        </w:trPr>
        <w:tc>
          <w:tcPr>
            <w:tcW w:w="2011" w:type="pct"/>
            <w:gridSpan w:val="5"/>
            <w:tcBorders>
              <w:top w:val="single" w:sz="4" w:space="0" w:color="auto"/>
              <w:left w:val="single" w:sz="4" w:space="0" w:color="auto"/>
              <w:bottom w:val="single" w:sz="4" w:space="0" w:color="auto"/>
              <w:right w:val="single" w:sz="4" w:space="0" w:color="auto"/>
            </w:tcBorders>
            <w:vAlign w:val="center"/>
            <w:hideMark/>
          </w:tcPr>
          <w:p w14:paraId="0106421C" w14:textId="77777777" w:rsidR="00E700F9" w:rsidRPr="007A1DD7" w:rsidRDefault="00E700F9" w:rsidP="00282C29">
            <w:pPr>
              <w:rPr>
                <w:sz w:val="14"/>
                <w:szCs w:val="14"/>
                <w:lang w:val="sr-Cyrl-CS"/>
              </w:rPr>
            </w:pPr>
            <w:r w:rsidRPr="007A1DD7">
              <w:rPr>
                <w:sz w:val="14"/>
                <w:szCs w:val="14"/>
                <w:lang w:val="sr-Cyrl-CS"/>
              </w:rPr>
              <w:t xml:space="preserve">Усавршавања </w:t>
            </w:r>
          </w:p>
        </w:tc>
        <w:tc>
          <w:tcPr>
            <w:tcW w:w="2989" w:type="pct"/>
            <w:gridSpan w:val="5"/>
            <w:tcBorders>
              <w:top w:val="single" w:sz="4" w:space="0" w:color="auto"/>
              <w:left w:val="single" w:sz="4" w:space="0" w:color="auto"/>
              <w:bottom w:val="single" w:sz="4" w:space="0" w:color="auto"/>
              <w:right w:val="single" w:sz="4" w:space="0" w:color="auto"/>
            </w:tcBorders>
            <w:vAlign w:val="center"/>
          </w:tcPr>
          <w:p w14:paraId="6822DEBF" w14:textId="77777777" w:rsidR="00E700F9" w:rsidRPr="007A1DD7" w:rsidRDefault="00E700F9" w:rsidP="00282C29">
            <w:pPr>
              <w:tabs>
                <w:tab w:val="left" w:pos="567"/>
              </w:tabs>
              <w:rPr>
                <w:sz w:val="14"/>
                <w:szCs w:val="14"/>
                <w:lang w:val="sr-Cyrl-CS"/>
              </w:rPr>
            </w:pPr>
          </w:p>
        </w:tc>
      </w:tr>
      <w:tr w:rsidR="00E700F9" w:rsidRPr="00974D3F" w14:paraId="158B53A0" w14:textId="77777777" w:rsidTr="00282C29">
        <w:trPr>
          <w:trHeight w:val="220"/>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47E0C8FC" w14:textId="77777777" w:rsidR="00E700F9" w:rsidRPr="007A1DD7" w:rsidRDefault="00E700F9" w:rsidP="00282C29">
            <w:pPr>
              <w:rPr>
                <w:sz w:val="14"/>
                <w:szCs w:val="14"/>
                <w:lang w:val="sr-Cyrl-CS"/>
              </w:rPr>
            </w:pPr>
            <w:r w:rsidRPr="007A1DD7">
              <w:rPr>
                <w:sz w:val="14"/>
                <w:szCs w:val="14"/>
                <w:lang w:val="sr-Cyrl-CS"/>
              </w:rPr>
              <w:t>Други подаци које сматрате релевантним:</w:t>
            </w:r>
          </w:p>
        </w:tc>
      </w:tr>
      <w:tr w:rsidR="00E700F9" w:rsidRPr="00974D3F" w14:paraId="1E87B5D5" w14:textId="77777777" w:rsidTr="00282C29">
        <w:trPr>
          <w:trHeight w:val="220"/>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1D13E011" w14:textId="77777777" w:rsidR="00E700F9" w:rsidRPr="00CB46F8" w:rsidRDefault="00E700F9" w:rsidP="00282C29">
            <w:pPr>
              <w:rPr>
                <w:sz w:val="16"/>
                <w:szCs w:val="16"/>
                <w:lang w:val="sr-Cyrl-CS"/>
              </w:rPr>
            </w:pPr>
            <w:r w:rsidRPr="00CB46F8">
              <w:rPr>
                <w:sz w:val="16"/>
                <w:szCs w:val="16"/>
                <w:lang w:val="sr-Cyrl-CS"/>
              </w:rPr>
              <w:t>Максимална дужине не сме бити већа од  1 странице А4</w:t>
            </w:r>
          </w:p>
        </w:tc>
      </w:tr>
    </w:tbl>
    <w:p w14:paraId="5132A1A1" w14:textId="77777777" w:rsidR="00E700F9" w:rsidRDefault="00E700F9" w:rsidP="00E700F9">
      <w:pPr>
        <w:widowControl/>
        <w:autoSpaceDE/>
        <w:autoSpaceDN/>
        <w:adjustRightInd/>
        <w:spacing w:after="160" w:line="259" w:lineRule="auto"/>
        <w:rPr>
          <w:bCs/>
          <w:iCs/>
          <w:sz w:val="17"/>
          <w:szCs w:val="17"/>
          <w:lang w:val="sr-Cyrl-CS"/>
        </w:rPr>
      </w:pPr>
    </w:p>
    <w:p w14:paraId="240290BD" w14:textId="77777777" w:rsidR="00487DED" w:rsidRPr="00E700F9" w:rsidRDefault="00487DED" w:rsidP="00F11D03">
      <w:pPr>
        <w:rPr>
          <w:b/>
          <w:sz w:val="17"/>
          <w:szCs w:val="17"/>
          <w:lang w:val="sr-Cyrl-RS"/>
        </w:rPr>
      </w:pPr>
    </w:p>
    <w:p w14:paraId="17596DA9" w14:textId="77777777" w:rsidR="00E700F9" w:rsidRDefault="00E700F9" w:rsidP="00E700F9">
      <w:pPr>
        <w:rPr>
          <w:sz w:val="17"/>
          <w:szCs w:val="17"/>
          <w:lang w:val="sr-Cyrl-CS"/>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5CD0B719" w14:textId="77777777" w:rsidR="00E700F9" w:rsidRDefault="00E700F9" w:rsidP="00E700F9">
      <w:pPr>
        <w:rPr>
          <w:sz w:val="17"/>
          <w:szCs w:val="17"/>
          <w:lang w:val="en-US"/>
        </w:rPr>
      </w:pPr>
    </w:p>
    <w:tbl>
      <w:tblPr>
        <w:tblpPr w:leftFromText="180" w:rightFromText="180" w:horzAnchor="margin" w:tblpY="455"/>
        <w:tblW w:w="52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130"/>
        <w:gridCol w:w="700"/>
        <w:gridCol w:w="579"/>
        <w:gridCol w:w="2291"/>
        <w:gridCol w:w="500"/>
        <w:gridCol w:w="1369"/>
        <w:gridCol w:w="2242"/>
        <w:gridCol w:w="514"/>
      </w:tblGrid>
      <w:tr w:rsidR="00E700F9" w:rsidRPr="007C1645" w14:paraId="5A5CB1D0" w14:textId="77777777" w:rsidTr="00E700F9">
        <w:trPr>
          <w:trHeight w:val="227"/>
        </w:trPr>
        <w:tc>
          <w:tcPr>
            <w:tcW w:w="1179" w:type="pct"/>
            <w:gridSpan w:val="3"/>
            <w:tcBorders>
              <w:top w:val="single" w:sz="4" w:space="0" w:color="auto"/>
              <w:left w:val="single" w:sz="4" w:space="0" w:color="auto"/>
              <w:bottom w:val="single" w:sz="4" w:space="0" w:color="auto"/>
              <w:right w:val="single" w:sz="4" w:space="0" w:color="auto"/>
            </w:tcBorders>
            <w:vAlign w:val="center"/>
            <w:hideMark/>
          </w:tcPr>
          <w:p w14:paraId="4E0D1798" w14:textId="77777777" w:rsidR="00E700F9" w:rsidRPr="007C1645" w:rsidRDefault="00E700F9" w:rsidP="00E700F9">
            <w:pPr>
              <w:rPr>
                <w:sz w:val="15"/>
                <w:szCs w:val="15"/>
                <w:lang w:val="sr-Cyrl-CS"/>
              </w:rPr>
            </w:pPr>
            <w:r w:rsidRPr="000845FF">
              <w:rPr>
                <w:b/>
                <w:sz w:val="15"/>
                <w:szCs w:val="15"/>
                <w:lang w:val="sr-Cyrl-CS"/>
              </w:rPr>
              <w:lastRenderedPageBreak/>
              <w:t>Име и презиме</w:t>
            </w:r>
          </w:p>
        </w:tc>
        <w:tc>
          <w:tcPr>
            <w:tcW w:w="3821"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4EF011" w14:textId="77777777" w:rsidR="00E700F9" w:rsidRPr="007C1645" w:rsidRDefault="00E700F9" w:rsidP="00E700F9">
            <w:pPr>
              <w:tabs>
                <w:tab w:val="left" w:pos="567"/>
              </w:tabs>
              <w:rPr>
                <w:b/>
                <w:sz w:val="15"/>
                <w:szCs w:val="15"/>
                <w:lang w:val="sr-Cyrl-CS"/>
              </w:rPr>
            </w:pPr>
            <w:r w:rsidRPr="007C1645">
              <w:rPr>
                <w:b/>
                <w:bCs/>
                <w:iCs/>
                <w:sz w:val="17"/>
                <w:szCs w:val="17"/>
              </w:rPr>
              <w:t>Бела Балинт</w:t>
            </w:r>
          </w:p>
        </w:tc>
      </w:tr>
      <w:tr w:rsidR="00E700F9" w:rsidRPr="007C1645" w14:paraId="0C1384E8" w14:textId="77777777" w:rsidTr="00E700F9">
        <w:trPr>
          <w:trHeight w:val="227"/>
        </w:trPr>
        <w:tc>
          <w:tcPr>
            <w:tcW w:w="1179" w:type="pct"/>
            <w:gridSpan w:val="3"/>
            <w:tcBorders>
              <w:top w:val="single" w:sz="4" w:space="0" w:color="auto"/>
              <w:left w:val="single" w:sz="4" w:space="0" w:color="auto"/>
              <w:bottom w:val="single" w:sz="4" w:space="0" w:color="auto"/>
              <w:right w:val="single" w:sz="4" w:space="0" w:color="auto"/>
            </w:tcBorders>
            <w:vAlign w:val="center"/>
            <w:hideMark/>
          </w:tcPr>
          <w:p w14:paraId="311E5925" w14:textId="77777777" w:rsidR="00E700F9" w:rsidRPr="007C1645" w:rsidRDefault="00E700F9" w:rsidP="00E700F9">
            <w:pPr>
              <w:rPr>
                <w:sz w:val="15"/>
                <w:szCs w:val="15"/>
                <w:lang w:val="sr-Cyrl-CS"/>
              </w:rPr>
            </w:pPr>
            <w:r w:rsidRPr="007C1645">
              <w:rPr>
                <w:b/>
                <w:sz w:val="15"/>
                <w:szCs w:val="15"/>
                <w:lang w:val="sr-Cyrl-CS"/>
              </w:rPr>
              <w:t>Звање</w:t>
            </w:r>
          </w:p>
        </w:tc>
        <w:tc>
          <w:tcPr>
            <w:tcW w:w="3821" w:type="pct"/>
            <w:gridSpan w:val="6"/>
            <w:tcBorders>
              <w:top w:val="single" w:sz="4" w:space="0" w:color="auto"/>
              <w:left w:val="single" w:sz="4" w:space="0" w:color="auto"/>
              <w:bottom w:val="single" w:sz="4" w:space="0" w:color="auto"/>
              <w:right w:val="single" w:sz="4" w:space="0" w:color="auto"/>
            </w:tcBorders>
            <w:vAlign w:val="center"/>
          </w:tcPr>
          <w:p w14:paraId="744EBF73" w14:textId="77777777" w:rsidR="00E700F9" w:rsidRPr="007C1645" w:rsidRDefault="00E700F9" w:rsidP="00E700F9">
            <w:pPr>
              <w:tabs>
                <w:tab w:val="left" w:pos="567"/>
              </w:tabs>
              <w:rPr>
                <w:sz w:val="15"/>
                <w:szCs w:val="15"/>
                <w:vertAlign w:val="superscript"/>
                <w:lang w:val="sr-Cyrl-RS"/>
              </w:rPr>
            </w:pPr>
            <w:r w:rsidRPr="007C1645">
              <w:rPr>
                <w:sz w:val="15"/>
                <w:szCs w:val="15"/>
                <w:lang w:val="sr-Cyrl-CS"/>
              </w:rPr>
              <w:t xml:space="preserve">Професор емеритус </w:t>
            </w:r>
            <w:r w:rsidRPr="007C1645">
              <w:rPr>
                <w:sz w:val="15"/>
                <w:szCs w:val="15"/>
                <w:vertAlign w:val="superscript"/>
              </w:rPr>
              <w:t>1</w:t>
            </w:r>
            <w:r w:rsidRPr="007C1645">
              <w:rPr>
                <w:sz w:val="15"/>
                <w:szCs w:val="15"/>
                <w:lang w:val="sr-Cyrl-RS"/>
              </w:rPr>
              <w:t xml:space="preserve">, академик  </w:t>
            </w:r>
            <w:r w:rsidRPr="007C1645">
              <w:rPr>
                <w:sz w:val="15"/>
                <w:szCs w:val="15"/>
                <w:vertAlign w:val="superscript"/>
                <w:lang w:val="sr-Cyrl-RS"/>
              </w:rPr>
              <w:t>2</w:t>
            </w:r>
          </w:p>
        </w:tc>
      </w:tr>
      <w:tr w:rsidR="00E700F9" w:rsidRPr="007C1645" w14:paraId="262DD1D5" w14:textId="77777777" w:rsidTr="00E700F9">
        <w:trPr>
          <w:trHeight w:val="227"/>
        </w:trPr>
        <w:tc>
          <w:tcPr>
            <w:tcW w:w="1179" w:type="pct"/>
            <w:gridSpan w:val="3"/>
            <w:tcBorders>
              <w:top w:val="single" w:sz="4" w:space="0" w:color="auto"/>
              <w:left w:val="single" w:sz="4" w:space="0" w:color="auto"/>
              <w:bottom w:val="single" w:sz="4" w:space="0" w:color="auto"/>
              <w:right w:val="single" w:sz="4" w:space="0" w:color="auto"/>
            </w:tcBorders>
            <w:vAlign w:val="center"/>
            <w:hideMark/>
          </w:tcPr>
          <w:p w14:paraId="63DE81EF" w14:textId="77777777" w:rsidR="00E700F9" w:rsidRPr="007C1645" w:rsidRDefault="00E700F9" w:rsidP="00E700F9">
            <w:pPr>
              <w:rPr>
                <w:sz w:val="15"/>
                <w:szCs w:val="15"/>
                <w:lang w:val="sr-Cyrl-CS"/>
              </w:rPr>
            </w:pPr>
            <w:r w:rsidRPr="007C1645">
              <w:rPr>
                <w:b/>
                <w:sz w:val="15"/>
                <w:szCs w:val="15"/>
                <w:lang w:val="sr-Cyrl-CS"/>
              </w:rPr>
              <w:t>Ужа научна област</w:t>
            </w:r>
          </w:p>
        </w:tc>
        <w:tc>
          <w:tcPr>
            <w:tcW w:w="3821" w:type="pct"/>
            <w:gridSpan w:val="6"/>
            <w:tcBorders>
              <w:top w:val="single" w:sz="4" w:space="0" w:color="auto"/>
              <w:left w:val="single" w:sz="4" w:space="0" w:color="auto"/>
              <w:bottom w:val="single" w:sz="4" w:space="0" w:color="auto"/>
              <w:right w:val="single" w:sz="4" w:space="0" w:color="auto"/>
            </w:tcBorders>
            <w:vAlign w:val="center"/>
          </w:tcPr>
          <w:p w14:paraId="6A2B9CDE" w14:textId="77777777" w:rsidR="00E700F9" w:rsidRPr="007C1645" w:rsidRDefault="00E700F9" w:rsidP="00E700F9">
            <w:pPr>
              <w:rPr>
                <w:sz w:val="15"/>
                <w:szCs w:val="15"/>
                <w:lang w:val="sr-Cyrl-CS"/>
              </w:rPr>
            </w:pPr>
            <w:r w:rsidRPr="007C1645">
              <w:rPr>
                <w:sz w:val="15"/>
                <w:szCs w:val="15"/>
                <w:lang w:val="sr-Cyrl-CS"/>
              </w:rPr>
              <w:t>Трансфузиологија</w:t>
            </w:r>
          </w:p>
        </w:tc>
      </w:tr>
      <w:tr w:rsidR="00E700F9" w:rsidRPr="007C1645" w14:paraId="07B3ED98" w14:textId="77777777" w:rsidTr="00E700F9">
        <w:trPr>
          <w:trHeight w:val="58"/>
        </w:trPr>
        <w:tc>
          <w:tcPr>
            <w:tcW w:w="821" w:type="pct"/>
            <w:gridSpan w:val="2"/>
            <w:tcBorders>
              <w:top w:val="single" w:sz="4" w:space="0" w:color="auto"/>
              <w:left w:val="single" w:sz="4" w:space="0" w:color="auto"/>
              <w:bottom w:val="single" w:sz="4" w:space="0" w:color="auto"/>
              <w:right w:val="single" w:sz="4" w:space="0" w:color="auto"/>
            </w:tcBorders>
            <w:vAlign w:val="center"/>
            <w:hideMark/>
          </w:tcPr>
          <w:p w14:paraId="46D7A268" w14:textId="77777777" w:rsidR="00E700F9" w:rsidRPr="007C1645" w:rsidRDefault="00E700F9" w:rsidP="00E700F9">
            <w:pPr>
              <w:rPr>
                <w:sz w:val="15"/>
                <w:szCs w:val="15"/>
                <w:lang w:val="sr-Cyrl-CS"/>
              </w:rPr>
            </w:pPr>
            <w:r w:rsidRPr="007C1645">
              <w:rPr>
                <w:b/>
                <w:sz w:val="15"/>
                <w:szCs w:val="15"/>
                <w:lang w:val="sr-Cyrl-CS"/>
              </w:rPr>
              <w:t>Академска каријера</w:t>
            </w:r>
          </w:p>
        </w:tc>
        <w:tc>
          <w:tcPr>
            <w:tcW w:w="357" w:type="pct"/>
            <w:tcBorders>
              <w:top w:val="single" w:sz="4" w:space="0" w:color="auto"/>
              <w:left w:val="single" w:sz="4" w:space="0" w:color="auto"/>
              <w:bottom w:val="single" w:sz="4" w:space="0" w:color="auto"/>
              <w:right w:val="single" w:sz="4" w:space="0" w:color="auto"/>
            </w:tcBorders>
            <w:vAlign w:val="center"/>
            <w:hideMark/>
          </w:tcPr>
          <w:p w14:paraId="597E5B4D" w14:textId="77777777" w:rsidR="00E700F9" w:rsidRPr="007C1645" w:rsidRDefault="00E700F9" w:rsidP="00E700F9">
            <w:pPr>
              <w:jc w:val="center"/>
              <w:rPr>
                <w:sz w:val="15"/>
                <w:szCs w:val="15"/>
                <w:lang w:val="sr-Cyrl-CS"/>
              </w:rPr>
            </w:pPr>
            <w:r w:rsidRPr="007C1645">
              <w:rPr>
                <w:sz w:val="15"/>
                <w:szCs w:val="15"/>
                <w:lang w:val="sr-Cyrl-CS"/>
              </w:rPr>
              <w:t>Година</w:t>
            </w:r>
          </w:p>
        </w:tc>
        <w:tc>
          <w:tcPr>
            <w:tcW w:w="1718" w:type="pct"/>
            <w:gridSpan w:val="3"/>
            <w:tcBorders>
              <w:top w:val="single" w:sz="4" w:space="0" w:color="auto"/>
              <w:left w:val="single" w:sz="4" w:space="0" w:color="auto"/>
              <w:bottom w:val="single" w:sz="4" w:space="0" w:color="auto"/>
              <w:right w:val="single" w:sz="4" w:space="0" w:color="auto"/>
            </w:tcBorders>
            <w:vAlign w:val="center"/>
            <w:hideMark/>
          </w:tcPr>
          <w:p w14:paraId="5F818BE9" w14:textId="77777777" w:rsidR="00E700F9" w:rsidRPr="007C1645" w:rsidRDefault="00E700F9" w:rsidP="00E700F9">
            <w:pPr>
              <w:jc w:val="center"/>
              <w:rPr>
                <w:sz w:val="15"/>
                <w:szCs w:val="15"/>
                <w:lang w:val="sr-Cyrl-CS"/>
              </w:rPr>
            </w:pPr>
            <w:r w:rsidRPr="007C1645">
              <w:rPr>
                <w:sz w:val="15"/>
                <w:szCs w:val="15"/>
                <w:lang w:val="sr-Cyrl-CS"/>
              </w:rPr>
              <w:t>Институција</w:t>
            </w:r>
          </w:p>
        </w:tc>
        <w:tc>
          <w:tcPr>
            <w:tcW w:w="698" w:type="pct"/>
            <w:tcBorders>
              <w:top w:val="single" w:sz="4" w:space="0" w:color="auto"/>
              <w:left w:val="single" w:sz="4" w:space="0" w:color="auto"/>
              <w:bottom w:val="single" w:sz="4" w:space="0" w:color="auto"/>
              <w:right w:val="single" w:sz="4" w:space="0" w:color="auto"/>
            </w:tcBorders>
            <w:vAlign w:val="center"/>
            <w:hideMark/>
          </w:tcPr>
          <w:p w14:paraId="07E15BEA" w14:textId="77777777" w:rsidR="00E700F9" w:rsidRPr="007C1645" w:rsidRDefault="00E700F9" w:rsidP="00E700F9">
            <w:pPr>
              <w:jc w:val="center"/>
              <w:rPr>
                <w:sz w:val="15"/>
                <w:szCs w:val="15"/>
                <w:lang w:val="sr-Cyrl-CS"/>
              </w:rPr>
            </w:pPr>
            <w:r w:rsidRPr="007C1645">
              <w:rPr>
                <w:sz w:val="15"/>
                <w:szCs w:val="15"/>
                <w:lang w:val="sr-Cyrl-CS"/>
              </w:rPr>
              <w:t>Област</w:t>
            </w:r>
          </w:p>
        </w:tc>
        <w:tc>
          <w:tcPr>
            <w:tcW w:w="1404" w:type="pct"/>
            <w:gridSpan w:val="2"/>
            <w:tcBorders>
              <w:top w:val="single" w:sz="4" w:space="0" w:color="auto"/>
              <w:left w:val="single" w:sz="4" w:space="0" w:color="auto"/>
              <w:bottom w:val="single" w:sz="4" w:space="0" w:color="auto"/>
              <w:right w:val="single" w:sz="4" w:space="0" w:color="auto"/>
            </w:tcBorders>
            <w:vAlign w:val="center"/>
            <w:hideMark/>
          </w:tcPr>
          <w:p w14:paraId="6B8FD38E" w14:textId="77777777" w:rsidR="00E700F9" w:rsidRPr="007C1645" w:rsidRDefault="00E700F9" w:rsidP="00E700F9">
            <w:pPr>
              <w:jc w:val="center"/>
              <w:rPr>
                <w:sz w:val="15"/>
                <w:szCs w:val="15"/>
              </w:rPr>
            </w:pPr>
            <w:r w:rsidRPr="007C1645">
              <w:rPr>
                <w:sz w:val="15"/>
                <w:szCs w:val="15"/>
              </w:rPr>
              <w:t>Ужа научна односно уметничка област</w:t>
            </w:r>
          </w:p>
        </w:tc>
      </w:tr>
      <w:tr w:rsidR="00E700F9" w:rsidRPr="007C1645" w14:paraId="2ABC244D" w14:textId="77777777" w:rsidTr="00E700F9">
        <w:trPr>
          <w:trHeight w:val="227"/>
        </w:trPr>
        <w:tc>
          <w:tcPr>
            <w:tcW w:w="821" w:type="pct"/>
            <w:gridSpan w:val="2"/>
            <w:tcBorders>
              <w:top w:val="single" w:sz="4" w:space="0" w:color="auto"/>
              <w:left w:val="single" w:sz="4" w:space="0" w:color="auto"/>
              <w:bottom w:val="single" w:sz="4" w:space="0" w:color="auto"/>
              <w:right w:val="single" w:sz="4" w:space="0" w:color="auto"/>
            </w:tcBorders>
            <w:vAlign w:val="center"/>
            <w:hideMark/>
          </w:tcPr>
          <w:p w14:paraId="1CAE8F34" w14:textId="77777777" w:rsidR="00E700F9" w:rsidRPr="007C1645" w:rsidRDefault="00E700F9" w:rsidP="00E700F9">
            <w:pPr>
              <w:rPr>
                <w:sz w:val="15"/>
                <w:szCs w:val="15"/>
              </w:rPr>
            </w:pPr>
            <w:r w:rsidRPr="007C1645">
              <w:rPr>
                <w:sz w:val="15"/>
                <w:szCs w:val="15"/>
                <w:lang w:val="sr-Cyrl-CS"/>
              </w:rPr>
              <w:t>Избор у звање</w:t>
            </w:r>
            <w:r w:rsidRPr="007C1645">
              <w:rPr>
                <w:sz w:val="15"/>
                <w:szCs w:val="15"/>
                <w:vertAlign w:val="superscript"/>
              </w:rPr>
              <w:t>1</w:t>
            </w:r>
          </w:p>
        </w:tc>
        <w:tc>
          <w:tcPr>
            <w:tcW w:w="357" w:type="pct"/>
            <w:tcBorders>
              <w:top w:val="single" w:sz="4" w:space="0" w:color="auto"/>
              <w:left w:val="single" w:sz="4" w:space="0" w:color="auto"/>
              <w:bottom w:val="single" w:sz="4" w:space="0" w:color="auto"/>
              <w:right w:val="single" w:sz="4" w:space="0" w:color="auto"/>
            </w:tcBorders>
            <w:vAlign w:val="center"/>
          </w:tcPr>
          <w:p w14:paraId="6FB86D18" w14:textId="77777777" w:rsidR="00E700F9" w:rsidRPr="007C1645" w:rsidRDefault="00E700F9" w:rsidP="00E700F9">
            <w:pPr>
              <w:tabs>
                <w:tab w:val="left" w:pos="567"/>
              </w:tabs>
              <w:jc w:val="center"/>
              <w:rPr>
                <w:sz w:val="15"/>
                <w:szCs w:val="15"/>
                <w:lang w:val="sr-Cyrl-CS"/>
              </w:rPr>
            </w:pPr>
            <w:r w:rsidRPr="007C1645">
              <w:rPr>
                <w:sz w:val="15"/>
                <w:szCs w:val="15"/>
                <w:lang w:val="sr-Cyrl-CS"/>
              </w:rPr>
              <w:t>2022.</w:t>
            </w:r>
          </w:p>
        </w:tc>
        <w:tc>
          <w:tcPr>
            <w:tcW w:w="1718" w:type="pct"/>
            <w:gridSpan w:val="3"/>
            <w:tcBorders>
              <w:top w:val="single" w:sz="4" w:space="0" w:color="auto"/>
              <w:left w:val="single" w:sz="4" w:space="0" w:color="auto"/>
              <w:bottom w:val="single" w:sz="4" w:space="0" w:color="auto"/>
              <w:right w:val="single" w:sz="4" w:space="0" w:color="auto"/>
            </w:tcBorders>
            <w:vAlign w:val="center"/>
          </w:tcPr>
          <w:p w14:paraId="113E1C32" w14:textId="77777777" w:rsidR="00E700F9" w:rsidRPr="007C1645" w:rsidRDefault="00E700F9" w:rsidP="00E700F9">
            <w:pPr>
              <w:tabs>
                <w:tab w:val="left" w:pos="567"/>
              </w:tabs>
              <w:ind w:left="-113" w:right="-113"/>
              <w:jc w:val="center"/>
              <w:rPr>
                <w:sz w:val="15"/>
                <w:szCs w:val="15"/>
                <w:lang w:val="sr-Cyrl-RS"/>
              </w:rPr>
            </w:pPr>
            <w:r w:rsidRPr="007C1645">
              <w:rPr>
                <w:sz w:val="15"/>
                <w:szCs w:val="15"/>
                <w:lang w:val="sr-Cyrl-CS"/>
              </w:rPr>
              <w:t>Медицински факултет Војномедицинске академије</w:t>
            </w:r>
            <w:r w:rsidRPr="007C1645">
              <w:rPr>
                <w:sz w:val="15"/>
                <w:szCs w:val="15"/>
              </w:rPr>
              <w:t xml:space="preserve"> </w:t>
            </w:r>
            <w:r w:rsidRPr="007C1645">
              <w:rPr>
                <w:sz w:val="15"/>
                <w:szCs w:val="15"/>
                <w:lang w:val="sr-Cyrl-RS"/>
              </w:rPr>
              <w:t>УО</w:t>
            </w:r>
          </w:p>
        </w:tc>
        <w:tc>
          <w:tcPr>
            <w:tcW w:w="698" w:type="pct"/>
            <w:tcBorders>
              <w:top w:val="single" w:sz="4" w:space="0" w:color="auto"/>
              <w:left w:val="single" w:sz="4" w:space="0" w:color="auto"/>
              <w:bottom w:val="single" w:sz="4" w:space="0" w:color="auto"/>
              <w:right w:val="single" w:sz="4" w:space="0" w:color="auto"/>
            </w:tcBorders>
            <w:vAlign w:val="center"/>
          </w:tcPr>
          <w:p w14:paraId="16CC61FD" w14:textId="77777777" w:rsidR="00E700F9" w:rsidRPr="007C1645" w:rsidRDefault="00E700F9" w:rsidP="00E700F9">
            <w:pPr>
              <w:tabs>
                <w:tab w:val="left" w:pos="567"/>
              </w:tabs>
              <w:jc w:val="center"/>
              <w:rPr>
                <w:sz w:val="15"/>
                <w:szCs w:val="15"/>
                <w:lang w:val="sr-Cyrl-CS"/>
              </w:rPr>
            </w:pPr>
            <w:r w:rsidRPr="007C1645">
              <w:rPr>
                <w:sz w:val="15"/>
                <w:szCs w:val="15"/>
                <w:lang w:val="sr-Cyrl-CS"/>
              </w:rPr>
              <w:t>Медицина</w:t>
            </w:r>
          </w:p>
        </w:tc>
        <w:tc>
          <w:tcPr>
            <w:tcW w:w="1404" w:type="pct"/>
            <w:gridSpan w:val="2"/>
            <w:tcBorders>
              <w:top w:val="single" w:sz="4" w:space="0" w:color="auto"/>
              <w:left w:val="single" w:sz="4" w:space="0" w:color="auto"/>
              <w:bottom w:val="single" w:sz="4" w:space="0" w:color="auto"/>
              <w:right w:val="single" w:sz="4" w:space="0" w:color="auto"/>
            </w:tcBorders>
            <w:vAlign w:val="center"/>
          </w:tcPr>
          <w:p w14:paraId="39D7E6C0" w14:textId="77777777" w:rsidR="00E700F9" w:rsidRPr="007C1645" w:rsidRDefault="00E700F9" w:rsidP="00E700F9">
            <w:pPr>
              <w:tabs>
                <w:tab w:val="left" w:pos="567"/>
              </w:tabs>
              <w:jc w:val="center"/>
              <w:rPr>
                <w:sz w:val="15"/>
                <w:szCs w:val="15"/>
                <w:lang w:val="sr-Cyrl-CS"/>
              </w:rPr>
            </w:pPr>
            <w:r w:rsidRPr="007C1645">
              <w:rPr>
                <w:sz w:val="15"/>
                <w:szCs w:val="15"/>
                <w:lang w:val="sr-Cyrl-CS"/>
              </w:rPr>
              <w:t>Трансфузиологија</w:t>
            </w:r>
          </w:p>
        </w:tc>
      </w:tr>
      <w:tr w:rsidR="00E700F9" w:rsidRPr="007C1645" w14:paraId="22A418D7" w14:textId="77777777" w:rsidTr="00E700F9">
        <w:trPr>
          <w:trHeight w:val="164"/>
        </w:trPr>
        <w:tc>
          <w:tcPr>
            <w:tcW w:w="821" w:type="pct"/>
            <w:gridSpan w:val="2"/>
            <w:tcBorders>
              <w:top w:val="single" w:sz="4" w:space="0" w:color="auto"/>
              <w:left w:val="single" w:sz="4" w:space="0" w:color="auto"/>
              <w:bottom w:val="single" w:sz="4" w:space="0" w:color="auto"/>
              <w:right w:val="single" w:sz="4" w:space="0" w:color="auto"/>
            </w:tcBorders>
            <w:vAlign w:val="center"/>
          </w:tcPr>
          <w:p w14:paraId="0EC95B91" w14:textId="77777777" w:rsidR="00E700F9" w:rsidRPr="007C1645" w:rsidRDefault="00E700F9" w:rsidP="00E700F9">
            <w:pPr>
              <w:rPr>
                <w:sz w:val="15"/>
                <w:szCs w:val="15"/>
              </w:rPr>
            </w:pPr>
            <w:r w:rsidRPr="007C1645">
              <w:rPr>
                <w:sz w:val="15"/>
                <w:szCs w:val="15"/>
                <w:lang w:val="sr-Cyrl-CS"/>
              </w:rPr>
              <w:t>Избор у звање</w:t>
            </w:r>
            <w:r w:rsidRPr="007C1645">
              <w:rPr>
                <w:sz w:val="15"/>
                <w:szCs w:val="15"/>
                <w:vertAlign w:val="superscript"/>
              </w:rPr>
              <w:t>2</w:t>
            </w:r>
          </w:p>
        </w:tc>
        <w:tc>
          <w:tcPr>
            <w:tcW w:w="357" w:type="pct"/>
            <w:tcBorders>
              <w:top w:val="single" w:sz="4" w:space="0" w:color="auto"/>
              <w:left w:val="single" w:sz="4" w:space="0" w:color="auto"/>
              <w:bottom w:val="single" w:sz="4" w:space="0" w:color="auto"/>
              <w:right w:val="single" w:sz="4" w:space="0" w:color="auto"/>
            </w:tcBorders>
            <w:vAlign w:val="center"/>
          </w:tcPr>
          <w:p w14:paraId="5DCA88FD" w14:textId="77777777" w:rsidR="00E700F9" w:rsidRPr="007C1645" w:rsidRDefault="00E700F9" w:rsidP="00E700F9">
            <w:pPr>
              <w:tabs>
                <w:tab w:val="left" w:pos="567"/>
              </w:tabs>
              <w:jc w:val="center"/>
              <w:rPr>
                <w:sz w:val="15"/>
                <w:szCs w:val="15"/>
                <w:lang w:val="sr-Cyrl-CS"/>
              </w:rPr>
            </w:pPr>
            <w:r w:rsidRPr="007C1645">
              <w:rPr>
                <w:sz w:val="15"/>
                <w:szCs w:val="15"/>
                <w:lang w:val="sr-Cyrl-CS"/>
              </w:rPr>
              <w:t>20</w:t>
            </w:r>
            <w:r w:rsidRPr="007C1645">
              <w:rPr>
                <w:sz w:val="15"/>
                <w:szCs w:val="15"/>
              </w:rPr>
              <w:t>2</w:t>
            </w:r>
            <w:r w:rsidRPr="007C1645">
              <w:rPr>
                <w:sz w:val="15"/>
                <w:szCs w:val="15"/>
                <w:lang w:val="sr-Cyrl-RS"/>
              </w:rPr>
              <w:t>1</w:t>
            </w:r>
            <w:r w:rsidRPr="007C1645">
              <w:rPr>
                <w:sz w:val="15"/>
                <w:szCs w:val="15"/>
                <w:lang w:val="sr-Cyrl-CS"/>
              </w:rPr>
              <w:t>.</w:t>
            </w:r>
          </w:p>
        </w:tc>
        <w:tc>
          <w:tcPr>
            <w:tcW w:w="1718" w:type="pct"/>
            <w:gridSpan w:val="3"/>
            <w:tcBorders>
              <w:top w:val="single" w:sz="4" w:space="0" w:color="auto"/>
              <w:left w:val="single" w:sz="4" w:space="0" w:color="auto"/>
              <w:bottom w:val="single" w:sz="4" w:space="0" w:color="auto"/>
              <w:right w:val="single" w:sz="4" w:space="0" w:color="auto"/>
            </w:tcBorders>
            <w:vAlign w:val="center"/>
          </w:tcPr>
          <w:p w14:paraId="3DF63E68" w14:textId="77777777" w:rsidR="00E700F9" w:rsidRPr="007C1645" w:rsidRDefault="00E700F9" w:rsidP="00E700F9">
            <w:pPr>
              <w:tabs>
                <w:tab w:val="left" w:pos="567"/>
              </w:tabs>
              <w:rPr>
                <w:sz w:val="16"/>
                <w:szCs w:val="16"/>
                <w:lang w:val="sr-Cyrl-RS"/>
              </w:rPr>
            </w:pPr>
            <w:r w:rsidRPr="007C1645">
              <w:rPr>
                <w:spacing w:val="-8"/>
                <w:sz w:val="16"/>
                <w:szCs w:val="16"/>
                <w:lang w:val="sr-Cyrl-RS"/>
              </w:rPr>
              <w:t>Српска академија науке и уметности</w:t>
            </w:r>
          </w:p>
        </w:tc>
        <w:tc>
          <w:tcPr>
            <w:tcW w:w="698" w:type="pct"/>
            <w:tcBorders>
              <w:top w:val="single" w:sz="4" w:space="0" w:color="auto"/>
              <w:left w:val="single" w:sz="4" w:space="0" w:color="auto"/>
              <w:bottom w:val="single" w:sz="4" w:space="0" w:color="auto"/>
              <w:right w:val="single" w:sz="4" w:space="0" w:color="auto"/>
            </w:tcBorders>
            <w:vAlign w:val="center"/>
          </w:tcPr>
          <w:p w14:paraId="2AC4F639" w14:textId="77777777" w:rsidR="00E700F9" w:rsidRPr="007C1645" w:rsidRDefault="00E700F9" w:rsidP="00E700F9">
            <w:pPr>
              <w:tabs>
                <w:tab w:val="left" w:pos="567"/>
              </w:tabs>
              <w:jc w:val="center"/>
              <w:rPr>
                <w:sz w:val="15"/>
                <w:szCs w:val="15"/>
                <w:lang w:val="sr-Cyrl-CS"/>
              </w:rPr>
            </w:pPr>
            <w:r w:rsidRPr="007C1645">
              <w:rPr>
                <w:sz w:val="15"/>
                <w:szCs w:val="15"/>
                <w:lang w:val="sr-Cyrl-CS"/>
              </w:rPr>
              <w:t>Медицина</w:t>
            </w:r>
          </w:p>
        </w:tc>
        <w:tc>
          <w:tcPr>
            <w:tcW w:w="1404" w:type="pct"/>
            <w:gridSpan w:val="2"/>
            <w:tcBorders>
              <w:top w:val="single" w:sz="4" w:space="0" w:color="auto"/>
              <w:left w:val="single" w:sz="4" w:space="0" w:color="auto"/>
              <w:bottom w:val="single" w:sz="4" w:space="0" w:color="auto"/>
              <w:right w:val="single" w:sz="4" w:space="0" w:color="auto"/>
            </w:tcBorders>
            <w:vAlign w:val="center"/>
          </w:tcPr>
          <w:p w14:paraId="6126A566" w14:textId="77777777" w:rsidR="00E700F9" w:rsidRPr="007C1645" w:rsidRDefault="00E700F9" w:rsidP="00E700F9">
            <w:pPr>
              <w:tabs>
                <w:tab w:val="left" w:pos="567"/>
              </w:tabs>
              <w:jc w:val="center"/>
              <w:rPr>
                <w:sz w:val="15"/>
                <w:szCs w:val="15"/>
                <w:lang w:val="sr-Cyrl-CS"/>
              </w:rPr>
            </w:pPr>
            <w:r w:rsidRPr="007C1645">
              <w:rPr>
                <w:sz w:val="15"/>
                <w:szCs w:val="15"/>
                <w:lang w:val="sr-Cyrl-CS"/>
              </w:rPr>
              <w:t>Трансфузиологија</w:t>
            </w:r>
          </w:p>
        </w:tc>
      </w:tr>
      <w:tr w:rsidR="00E700F9" w:rsidRPr="007C1645" w14:paraId="6B5593CD" w14:textId="77777777" w:rsidTr="00E700F9">
        <w:trPr>
          <w:trHeight w:val="67"/>
        </w:trPr>
        <w:tc>
          <w:tcPr>
            <w:tcW w:w="821" w:type="pct"/>
            <w:gridSpan w:val="2"/>
            <w:tcBorders>
              <w:top w:val="single" w:sz="4" w:space="0" w:color="auto"/>
              <w:left w:val="single" w:sz="4" w:space="0" w:color="auto"/>
              <w:bottom w:val="single" w:sz="4" w:space="0" w:color="auto"/>
              <w:right w:val="single" w:sz="4" w:space="0" w:color="auto"/>
            </w:tcBorders>
            <w:vAlign w:val="center"/>
            <w:hideMark/>
          </w:tcPr>
          <w:p w14:paraId="0C59C155" w14:textId="77777777" w:rsidR="00E700F9" w:rsidRPr="007C1645" w:rsidRDefault="00E700F9" w:rsidP="00E700F9">
            <w:pPr>
              <w:rPr>
                <w:sz w:val="15"/>
                <w:szCs w:val="15"/>
                <w:lang w:val="sr-Cyrl-CS"/>
              </w:rPr>
            </w:pPr>
            <w:r w:rsidRPr="007C1645">
              <w:rPr>
                <w:sz w:val="15"/>
                <w:szCs w:val="15"/>
                <w:lang w:val="sr-Cyrl-CS"/>
              </w:rPr>
              <w:t>Докторат</w:t>
            </w:r>
          </w:p>
        </w:tc>
        <w:tc>
          <w:tcPr>
            <w:tcW w:w="357" w:type="pct"/>
            <w:tcBorders>
              <w:top w:val="single" w:sz="4" w:space="0" w:color="auto"/>
              <w:left w:val="single" w:sz="4" w:space="0" w:color="auto"/>
              <w:bottom w:val="single" w:sz="4" w:space="0" w:color="auto"/>
              <w:right w:val="single" w:sz="4" w:space="0" w:color="auto"/>
            </w:tcBorders>
            <w:vAlign w:val="center"/>
          </w:tcPr>
          <w:p w14:paraId="6A5A8975" w14:textId="77777777" w:rsidR="00E700F9" w:rsidRPr="007C1645" w:rsidRDefault="00E700F9" w:rsidP="00E700F9">
            <w:pPr>
              <w:tabs>
                <w:tab w:val="left" w:pos="567"/>
              </w:tabs>
              <w:jc w:val="center"/>
              <w:rPr>
                <w:sz w:val="15"/>
                <w:szCs w:val="15"/>
                <w:lang w:val="sr-Cyrl-CS"/>
              </w:rPr>
            </w:pPr>
            <w:r w:rsidRPr="007C1645">
              <w:rPr>
                <w:sz w:val="15"/>
                <w:szCs w:val="15"/>
                <w:lang w:val="sr-Cyrl-CS"/>
              </w:rPr>
              <w:t>1997.</w:t>
            </w:r>
          </w:p>
        </w:tc>
        <w:tc>
          <w:tcPr>
            <w:tcW w:w="1718" w:type="pct"/>
            <w:gridSpan w:val="3"/>
            <w:tcBorders>
              <w:top w:val="single" w:sz="4" w:space="0" w:color="auto"/>
              <w:left w:val="single" w:sz="4" w:space="0" w:color="auto"/>
              <w:bottom w:val="single" w:sz="4" w:space="0" w:color="auto"/>
              <w:right w:val="single" w:sz="4" w:space="0" w:color="auto"/>
            </w:tcBorders>
            <w:vAlign w:val="center"/>
          </w:tcPr>
          <w:p w14:paraId="2E583475" w14:textId="77777777" w:rsidR="00E700F9" w:rsidRPr="007C1645" w:rsidRDefault="00E700F9" w:rsidP="00E700F9">
            <w:pPr>
              <w:tabs>
                <w:tab w:val="left" w:pos="567"/>
              </w:tabs>
              <w:rPr>
                <w:sz w:val="15"/>
                <w:szCs w:val="15"/>
                <w:lang w:val="sr-Cyrl-CS"/>
              </w:rPr>
            </w:pPr>
            <w:r w:rsidRPr="007C1645">
              <w:rPr>
                <w:sz w:val="15"/>
                <w:szCs w:val="15"/>
                <w:lang w:val="sr-Cyrl-CS"/>
              </w:rPr>
              <w:t>Војномедицинска академија Београд</w:t>
            </w:r>
          </w:p>
        </w:tc>
        <w:tc>
          <w:tcPr>
            <w:tcW w:w="698" w:type="pct"/>
            <w:tcBorders>
              <w:top w:val="single" w:sz="4" w:space="0" w:color="auto"/>
              <w:left w:val="single" w:sz="4" w:space="0" w:color="auto"/>
              <w:bottom w:val="single" w:sz="4" w:space="0" w:color="auto"/>
              <w:right w:val="single" w:sz="4" w:space="0" w:color="auto"/>
            </w:tcBorders>
            <w:vAlign w:val="center"/>
          </w:tcPr>
          <w:p w14:paraId="08E13603" w14:textId="77777777" w:rsidR="00E700F9" w:rsidRPr="007C1645" w:rsidRDefault="00E700F9" w:rsidP="00E700F9">
            <w:pPr>
              <w:tabs>
                <w:tab w:val="left" w:pos="567"/>
              </w:tabs>
              <w:jc w:val="center"/>
              <w:rPr>
                <w:sz w:val="15"/>
                <w:szCs w:val="15"/>
                <w:lang w:val="sr-Cyrl-CS"/>
              </w:rPr>
            </w:pPr>
            <w:r w:rsidRPr="007C1645">
              <w:rPr>
                <w:sz w:val="15"/>
                <w:szCs w:val="15"/>
                <w:lang w:val="sr-Cyrl-CS"/>
              </w:rPr>
              <w:t>Медицина</w:t>
            </w:r>
          </w:p>
        </w:tc>
        <w:tc>
          <w:tcPr>
            <w:tcW w:w="1404" w:type="pct"/>
            <w:gridSpan w:val="2"/>
            <w:tcBorders>
              <w:top w:val="single" w:sz="4" w:space="0" w:color="auto"/>
              <w:left w:val="single" w:sz="4" w:space="0" w:color="auto"/>
              <w:bottom w:val="single" w:sz="4" w:space="0" w:color="auto"/>
              <w:right w:val="single" w:sz="4" w:space="0" w:color="auto"/>
            </w:tcBorders>
            <w:vAlign w:val="center"/>
          </w:tcPr>
          <w:p w14:paraId="42E1CBD5" w14:textId="77777777" w:rsidR="00E700F9" w:rsidRPr="007C1645" w:rsidRDefault="00E700F9" w:rsidP="00E700F9">
            <w:pPr>
              <w:tabs>
                <w:tab w:val="left" w:pos="567"/>
              </w:tabs>
              <w:jc w:val="center"/>
              <w:rPr>
                <w:sz w:val="15"/>
                <w:szCs w:val="15"/>
                <w:lang w:val="sr-Cyrl-CS"/>
              </w:rPr>
            </w:pPr>
            <w:r w:rsidRPr="007C1645">
              <w:rPr>
                <w:sz w:val="15"/>
                <w:szCs w:val="15"/>
                <w:lang w:val="sr-Cyrl-CS"/>
              </w:rPr>
              <w:t>Трансфузиологија</w:t>
            </w:r>
          </w:p>
        </w:tc>
      </w:tr>
      <w:tr w:rsidR="00E700F9" w:rsidRPr="007C1645" w14:paraId="01D04095" w14:textId="77777777" w:rsidTr="00E700F9">
        <w:trPr>
          <w:trHeight w:val="58"/>
        </w:trPr>
        <w:tc>
          <w:tcPr>
            <w:tcW w:w="821" w:type="pct"/>
            <w:gridSpan w:val="2"/>
            <w:tcBorders>
              <w:top w:val="single" w:sz="4" w:space="0" w:color="auto"/>
              <w:left w:val="single" w:sz="4" w:space="0" w:color="auto"/>
              <w:bottom w:val="single" w:sz="4" w:space="0" w:color="auto"/>
              <w:right w:val="single" w:sz="4" w:space="0" w:color="auto"/>
            </w:tcBorders>
            <w:vAlign w:val="center"/>
            <w:hideMark/>
          </w:tcPr>
          <w:p w14:paraId="4D140F1E" w14:textId="77777777" w:rsidR="00E700F9" w:rsidRPr="007C1645" w:rsidRDefault="00E700F9" w:rsidP="00E700F9">
            <w:pPr>
              <w:rPr>
                <w:sz w:val="15"/>
                <w:szCs w:val="15"/>
              </w:rPr>
            </w:pPr>
            <w:r w:rsidRPr="007C1645">
              <w:rPr>
                <w:sz w:val="15"/>
                <w:szCs w:val="15"/>
              </w:rPr>
              <w:t>Магистратура</w:t>
            </w:r>
          </w:p>
        </w:tc>
        <w:tc>
          <w:tcPr>
            <w:tcW w:w="357" w:type="pct"/>
            <w:tcBorders>
              <w:top w:val="single" w:sz="4" w:space="0" w:color="auto"/>
              <w:left w:val="single" w:sz="4" w:space="0" w:color="auto"/>
              <w:bottom w:val="single" w:sz="4" w:space="0" w:color="auto"/>
              <w:right w:val="single" w:sz="4" w:space="0" w:color="auto"/>
            </w:tcBorders>
            <w:vAlign w:val="center"/>
          </w:tcPr>
          <w:p w14:paraId="1594BE41" w14:textId="77777777" w:rsidR="00E700F9" w:rsidRPr="007C1645" w:rsidRDefault="00E700F9" w:rsidP="00E700F9">
            <w:pPr>
              <w:jc w:val="center"/>
              <w:rPr>
                <w:sz w:val="15"/>
                <w:szCs w:val="15"/>
                <w:lang w:val="sr-Cyrl-CS"/>
              </w:rPr>
            </w:pPr>
            <w:r w:rsidRPr="007C1645">
              <w:rPr>
                <w:sz w:val="15"/>
                <w:szCs w:val="15"/>
                <w:lang w:val="sr-Cyrl-CS"/>
              </w:rPr>
              <w:t>1984.</w:t>
            </w:r>
          </w:p>
        </w:tc>
        <w:tc>
          <w:tcPr>
            <w:tcW w:w="1718" w:type="pct"/>
            <w:gridSpan w:val="3"/>
            <w:tcBorders>
              <w:top w:val="single" w:sz="4" w:space="0" w:color="auto"/>
              <w:left w:val="single" w:sz="4" w:space="0" w:color="auto"/>
              <w:bottom w:val="single" w:sz="4" w:space="0" w:color="auto"/>
              <w:right w:val="single" w:sz="4" w:space="0" w:color="auto"/>
            </w:tcBorders>
            <w:vAlign w:val="center"/>
          </w:tcPr>
          <w:p w14:paraId="06537A9D" w14:textId="77777777" w:rsidR="00E700F9" w:rsidRPr="007C1645" w:rsidRDefault="00E700F9" w:rsidP="00E700F9">
            <w:pPr>
              <w:rPr>
                <w:sz w:val="15"/>
                <w:szCs w:val="15"/>
                <w:lang w:val="sr-Cyrl-CS"/>
              </w:rPr>
            </w:pPr>
            <w:r w:rsidRPr="007C1645">
              <w:rPr>
                <w:sz w:val="15"/>
                <w:szCs w:val="15"/>
                <w:lang w:val="sr-Cyrl-CS"/>
              </w:rPr>
              <w:t>Војномедицинска академија Београд</w:t>
            </w:r>
          </w:p>
        </w:tc>
        <w:tc>
          <w:tcPr>
            <w:tcW w:w="698" w:type="pct"/>
            <w:tcBorders>
              <w:top w:val="single" w:sz="4" w:space="0" w:color="auto"/>
              <w:left w:val="single" w:sz="4" w:space="0" w:color="auto"/>
              <w:bottom w:val="single" w:sz="4" w:space="0" w:color="auto"/>
              <w:right w:val="single" w:sz="4" w:space="0" w:color="auto"/>
            </w:tcBorders>
            <w:vAlign w:val="center"/>
          </w:tcPr>
          <w:p w14:paraId="4B9398F3" w14:textId="77777777" w:rsidR="00E700F9" w:rsidRPr="007C1645" w:rsidRDefault="00E700F9" w:rsidP="00E700F9">
            <w:pPr>
              <w:jc w:val="center"/>
              <w:rPr>
                <w:sz w:val="15"/>
                <w:szCs w:val="15"/>
                <w:lang w:val="sr-Cyrl-CS"/>
              </w:rPr>
            </w:pPr>
            <w:r w:rsidRPr="007C1645">
              <w:rPr>
                <w:sz w:val="15"/>
                <w:szCs w:val="15"/>
                <w:lang w:val="sr-Cyrl-CS"/>
              </w:rPr>
              <w:t>Медицина</w:t>
            </w:r>
          </w:p>
        </w:tc>
        <w:tc>
          <w:tcPr>
            <w:tcW w:w="1404" w:type="pct"/>
            <w:gridSpan w:val="2"/>
            <w:tcBorders>
              <w:top w:val="single" w:sz="4" w:space="0" w:color="auto"/>
              <w:left w:val="single" w:sz="4" w:space="0" w:color="auto"/>
              <w:bottom w:val="single" w:sz="4" w:space="0" w:color="auto"/>
              <w:right w:val="single" w:sz="4" w:space="0" w:color="auto"/>
            </w:tcBorders>
            <w:vAlign w:val="center"/>
          </w:tcPr>
          <w:p w14:paraId="785F79CA" w14:textId="77777777" w:rsidR="00E700F9" w:rsidRPr="007C1645" w:rsidRDefault="00E700F9" w:rsidP="00E700F9">
            <w:pPr>
              <w:jc w:val="center"/>
              <w:rPr>
                <w:sz w:val="15"/>
                <w:szCs w:val="15"/>
                <w:lang w:val="sr-Cyrl-CS"/>
              </w:rPr>
            </w:pPr>
            <w:r w:rsidRPr="007C1645">
              <w:rPr>
                <w:sz w:val="15"/>
                <w:szCs w:val="15"/>
                <w:lang w:val="sr-Cyrl-CS"/>
              </w:rPr>
              <w:t>Трансфузиологија</w:t>
            </w:r>
          </w:p>
        </w:tc>
      </w:tr>
      <w:tr w:rsidR="00E700F9" w:rsidRPr="007C1645" w14:paraId="34171E68" w14:textId="77777777" w:rsidTr="00E700F9">
        <w:trPr>
          <w:trHeight w:val="159"/>
        </w:trPr>
        <w:tc>
          <w:tcPr>
            <w:tcW w:w="821" w:type="pct"/>
            <w:gridSpan w:val="2"/>
            <w:tcBorders>
              <w:top w:val="single" w:sz="4" w:space="0" w:color="auto"/>
              <w:left w:val="single" w:sz="4" w:space="0" w:color="auto"/>
              <w:bottom w:val="single" w:sz="4" w:space="0" w:color="auto"/>
              <w:right w:val="single" w:sz="4" w:space="0" w:color="auto"/>
            </w:tcBorders>
            <w:vAlign w:val="center"/>
            <w:hideMark/>
          </w:tcPr>
          <w:p w14:paraId="2D4A53E5" w14:textId="77777777" w:rsidR="00E700F9" w:rsidRPr="007C1645" w:rsidRDefault="00E700F9" w:rsidP="00E700F9">
            <w:pPr>
              <w:rPr>
                <w:sz w:val="15"/>
                <w:szCs w:val="15"/>
                <w:lang w:val="sr-Cyrl-CS"/>
              </w:rPr>
            </w:pPr>
            <w:r w:rsidRPr="007C1645">
              <w:rPr>
                <w:sz w:val="15"/>
                <w:szCs w:val="15"/>
                <w:lang w:val="sr-Cyrl-CS"/>
              </w:rPr>
              <w:t>Диплома</w:t>
            </w:r>
          </w:p>
        </w:tc>
        <w:tc>
          <w:tcPr>
            <w:tcW w:w="357" w:type="pct"/>
            <w:tcBorders>
              <w:top w:val="single" w:sz="4" w:space="0" w:color="auto"/>
              <w:left w:val="single" w:sz="4" w:space="0" w:color="auto"/>
              <w:bottom w:val="single" w:sz="4" w:space="0" w:color="auto"/>
              <w:right w:val="single" w:sz="4" w:space="0" w:color="auto"/>
            </w:tcBorders>
            <w:vAlign w:val="center"/>
          </w:tcPr>
          <w:p w14:paraId="178141C7" w14:textId="77777777" w:rsidR="00E700F9" w:rsidRPr="007C1645" w:rsidRDefault="00E700F9" w:rsidP="00E700F9">
            <w:pPr>
              <w:tabs>
                <w:tab w:val="left" w:pos="567"/>
              </w:tabs>
              <w:jc w:val="center"/>
              <w:rPr>
                <w:sz w:val="15"/>
                <w:szCs w:val="15"/>
                <w:lang w:val="sr-Cyrl-CS"/>
              </w:rPr>
            </w:pPr>
            <w:r w:rsidRPr="007C1645">
              <w:rPr>
                <w:sz w:val="15"/>
                <w:szCs w:val="15"/>
                <w:lang w:val="sr-Cyrl-CS"/>
              </w:rPr>
              <w:t>1978.</w:t>
            </w:r>
          </w:p>
        </w:tc>
        <w:tc>
          <w:tcPr>
            <w:tcW w:w="1718" w:type="pct"/>
            <w:gridSpan w:val="3"/>
            <w:tcBorders>
              <w:top w:val="single" w:sz="4" w:space="0" w:color="auto"/>
              <w:left w:val="single" w:sz="4" w:space="0" w:color="auto"/>
              <w:bottom w:val="single" w:sz="4" w:space="0" w:color="auto"/>
              <w:right w:val="single" w:sz="4" w:space="0" w:color="auto"/>
            </w:tcBorders>
            <w:vAlign w:val="center"/>
          </w:tcPr>
          <w:p w14:paraId="54C521A5" w14:textId="77777777" w:rsidR="00E700F9" w:rsidRPr="007C1645" w:rsidRDefault="00E700F9" w:rsidP="00E700F9">
            <w:pPr>
              <w:tabs>
                <w:tab w:val="left" w:pos="567"/>
              </w:tabs>
              <w:rPr>
                <w:sz w:val="15"/>
                <w:szCs w:val="15"/>
                <w:lang w:val="sr-Cyrl-CS"/>
              </w:rPr>
            </w:pPr>
            <w:r w:rsidRPr="007C1645">
              <w:rPr>
                <w:sz w:val="15"/>
                <w:szCs w:val="15"/>
                <w:lang w:val="sr-Cyrl-CS"/>
              </w:rPr>
              <w:t>Медицински факултет у Новом Саду</w:t>
            </w:r>
          </w:p>
        </w:tc>
        <w:tc>
          <w:tcPr>
            <w:tcW w:w="698" w:type="pct"/>
            <w:tcBorders>
              <w:top w:val="single" w:sz="4" w:space="0" w:color="auto"/>
              <w:left w:val="single" w:sz="4" w:space="0" w:color="auto"/>
              <w:bottom w:val="single" w:sz="4" w:space="0" w:color="auto"/>
              <w:right w:val="single" w:sz="4" w:space="0" w:color="auto"/>
            </w:tcBorders>
            <w:vAlign w:val="center"/>
          </w:tcPr>
          <w:p w14:paraId="29A8932E" w14:textId="77777777" w:rsidR="00E700F9" w:rsidRPr="007C1645" w:rsidRDefault="00E700F9" w:rsidP="00E700F9">
            <w:pPr>
              <w:tabs>
                <w:tab w:val="left" w:pos="567"/>
              </w:tabs>
              <w:jc w:val="center"/>
              <w:rPr>
                <w:sz w:val="15"/>
                <w:szCs w:val="15"/>
                <w:lang w:val="sr-Cyrl-CS"/>
              </w:rPr>
            </w:pPr>
            <w:r w:rsidRPr="007C1645">
              <w:rPr>
                <w:sz w:val="15"/>
                <w:szCs w:val="15"/>
                <w:lang w:val="sr-Cyrl-CS"/>
              </w:rPr>
              <w:t>Медицина</w:t>
            </w:r>
          </w:p>
        </w:tc>
        <w:tc>
          <w:tcPr>
            <w:tcW w:w="1404" w:type="pct"/>
            <w:gridSpan w:val="2"/>
            <w:tcBorders>
              <w:top w:val="single" w:sz="4" w:space="0" w:color="auto"/>
              <w:left w:val="single" w:sz="4" w:space="0" w:color="auto"/>
              <w:bottom w:val="single" w:sz="4" w:space="0" w:color="auto"/>
              <w:right w:val="single" w:sz="4" w:space="0" w:color="auto"/>
            </w:tcBorders>
            <w:vAlign w:val="center"/>
          </w:tcPr>
          <w:p w14:paraId="43231631" w14:textId="77777777" w:rsidR="00E700F9" w:rsidRPr="007C1645" w:rsidRDefault="00E700F9" w:rsidP="00E700F9">
            <w:pPr>
              <w:jc w:val="center"/>
              <w:rPr>
                <w:sz w:val="15"/>
                <w:szCs w:val="15"/>
                <w:lang w:val="sr-Cyrl-CS"/>
              </w:rPr>
            </w:pPr>
          </w:p>
        </w:tc>
      </w:tr>
      <w:tr w:rsidR="00E700F9" w:rsidRPr="007C1645" w14:paraId="064DE5CA" w14:textId="77777777" w:rsidTr="00E700F9">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5F655FE" w14:textId="77777777" w:rsidR="00E700F9" w:rsidRPr="007C1645" w:rsidRDefault="00E700F9" w:rsidP="00E700F9">
            <w:pPr>
              <w:rPr>
                <w:sz w:val="15"/>
                <w:szCs w:val="15"/>
              </w:rPr>
            </w:pPr>
            <w:r w:rsidRPr="007C1645">
              <w:rPr>
                <w:b/>
                <w:sz w:val="15"/>
                <w:szCs w:val="15"/>
                <w:lang w:val="sr-Cyrl-CS"/>
              </w:rPr>
              <w:t xml:space="preserve">Списак предмета </w:t>
            </w:r>
            <w:r w:rsidRPr="007C1645">
              <w:rPr>
                <w:b/>
                <w:sz w:val="15"/>
                <w:szCs w:val="15"/>
              </w:rPr>
              <w:t xml:space="preserve">које наставник држи на докторским студијама </w:t>
            </w:r>
          </w:p>
        </w:tc>
      </w:tr>
      <w:tr w:rsidR="00E700F9" w:rsidRPr="007C1645" w14:paraId="77AD5BAD" w14:textId="77777777" w:rsidTr="00E700F9">
        <w:trPr>
          <w:trHeight w:val="124"/>
        </w:trPr>
        <w:tc>
          <w:tcPr>
            <w:tcW w:w="246" w:type="pct"/>
            <w:tcBorders>
              <w:top w:val="single" w:sz="4" w:space="0" w:color="auto"/>
              <w:left w:val="single" w:sz="4" w:space="0" w:color="auto"/>
              <w:bottom w:val="single" w:sz="4" w:space="0" w:color="auto"/>
              <w:right w:val="single" w:sz="4" w:space="0" w:color="auto"/>
            </w:tcBorders>
            <w:vAlign w:val="center"/>
            <w:hideMark/>
          </w:tcPr>
          <w:p w14:paraId="75753B3D" w14:textId="77777777" w:rsidR="00E700F9" w:rsidRPr="007C1645" w:rsidRDefault="00E700F9" w:rsidP="00E700F9">
            <w:pPr>
              <w:jc w:val="center"/>
              <w:rPr>
                <w:b/>
                <w:sz w:val="15"/>
                <w:szCs w:val="15"/>
                <w:lang w:val="sr-Cyrl-CS"/>
              </w:rPr>
            </w:pPr>
            <w:r w:rsidRPr="007C1645">
              <w:rPr>
                <w:b/>
                <w:sz w:val="15"/>
                <w:szCs w:val="15"/>
                <w:lang w:val="sr-Cyrl-CS"/>
              </w:rPr>
              <w:t>Р.Б.</w:t>
            </w:r>
          </w:p>
        </w:tc>
        <w:tc>
          <w:tcPr>
            <w:tcW w:w="576" w:type="pct"/>
            <w:tcBorders>
              <w:top w:val="single" w:sz="4" w:space="0" w:color="auto"/>
              <w:left w:val="single" w:sz="4" w:space="0" w:color="auto"/>
              <w:bottom w:val="single" w:sz="4" w:space="0" w:color="auto"/>
              <w:right w:val="single" w:sz="4" w:space="0" w:color="auto"/>
            </w:tcBorders>
            <w:vAlign w:val="center"/>
            <w:hideMark/>
          </w:tcPr>
          <w:p w14:paraId="2D6E9097" w14:textId="77777777" w:rsidR="00E700F9" w:rsidRPr="007C1645" w:rsidRDefault="00E700F9" w:rsidP="00E700F9">
            <w:pPr>
              <w:jc w:val="center"/>
              <w:rPr>
                <w:b/>
                <w:sz w:val="15"/>
                <w:szCs w:val="15"/>
              </w:rPr>
            </w:pPr>
            <w:r w:rsidRPr="007C1645">
              <w:rPr>
                <w:b/>
                <w:sz w:val="15"/>
                <w:szCs w:val="15"/>
              </w:rPr>
              <w:t>Ознака</w:t>
            </w:r>
          </w:p>
        </w:tc>
        <w:tc>
          <w:tcPr>
            <w:tcW w:w="4179" w:type="pct"/>
            <w:gridSpan w:val="7"/>
            <w:tcBorders>
              <w:top w:val="single" w:sz="4" w:space="0" w:color="auto"/>
              <w:left w:val="single" w:sz="4" w:space="0" w:color="auto"/>
              <w:bottom w:val="single" w:sz="4" w:space="0" w:color="auto"/>
              <w:right w:val="single" w:sz="4" w:space="0" w:color="auto"/>
            </w:tcBorders>
            <w:vAlign w:val="center"/>
            <w:hideMark/>
          </w:tcPr>
          <w:p w14:paraId="05ADCD65" w14:textId="77777777" w:rsidR="00E700F9" w:rsidRPr="007C1645" w:rsidRDefault="00E700F9" w:rsidP="00E700F9">
            <w:pPr>
              <w:rPr>
                <w:b/>
                <w:sz w:val="15"/>
                <w:szCs w:val="15"/>
              </w:rPr>
            </w:pPr>
            <w:r w:rsidRPr="007C1645">
              <w:rPr>
                <w:b/>
                <w:iCs/>
                <w:sz w:val="15"/>
                <w:szCs w:val="15"/>
                <w:lang w:val="sr-Cyrl-CS"/>
              </w:rPr>
              <w:t>Назив предмета</w:t>
            </w:r>
          </w:p>
        </w:tc>
      </w:tr>
      <w:tr w:rsidR="00E700F9" w:rsidRPr="007C1645" w14:paraId="53BF2651"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50A300B2" w14:textId="77777777" w:rsidR="00E700F9" w:rsidRPr="007C1645" w:rsidRDefault="00E700F9" w:rsidP="00E700F9">
            <w:pPr>
              <w:jc w:val="center"/>
              <w:rPr>
                <w:sz w:val="15"/>
                <w:szCs w:val="15"/>
              </w:rPr>
            </w:pPr>
            <w:r w:rsidRPr="007C1645">
              <w:rPr>
                <w:sz w:val="15"/>
                <w:szCs w:val="15"/>
              </w:rPr>
              <w:t>1.</w:t>
            </w:r>
          </w:p>
        </w:tc>
        <w:tc>
          <w:tcPr>
            <w:tcW w:w="576" w:type="pct"/>
            <w:tcBorders>
              <w:top w:val="single" w:sz="4" w:space="0" w:color="auto"/>
              <w:left w:val="single" w:sz="4" w:space="0" w:color="auto"/>
              <w:bottom w:val="single" w:sz="4" w:space="0" w:color="auto"/>
              <w:right w:val="single" w:sz="4" w:space="0" w:color="auto"/>
            </w:tcBorders>
            <w:vAlign w:val="center"/>
          </w:tcPr>
          <w:p w14:paraId="185E8874" w14:textId="77777777" w:rsidR="00E700F9" w:rsidRPr="007C1645" w:rsidRDefault="00E700F9" w:rsidP="00E700F9">
            <w:pPr>
              <w:tabs>
                <w:tab w:val="left" w:pos="567"/>
              </w:tabs>
              <w:jc w:val="center"/>
              <w:rPr>
                <w:sz w:val="15"/>
                <w:szCs w:val="15"/>
                <w:lang w:val="sr-Cyrl-CS"/>
              </w:rPr>
            </w:pPr>
            <w:r w:rsidRPr="007C1645">
              <w:rPr>
                <w:sz w:val="15"/>
                <w:szCs w:val="15"/>
                <w:lang w:val="sr-Cyrl-CS"/>
              </w:rPr>
              <w:t>20</w:t>
            </w:r>
            <w:r>
              <w:rPr>
                <w:sz w:val="15"/>
                <w:szCs w:val="15"/>
                <w:lang w:val="sr-Cyrl-CS"/>
              </w:rPr>
              <w:t>.КЛМЕ20</w:t>
            </w:r>
          </w:p>
        </w:tc>
        <w:tc>
          <w:tcPr>
            <w:tcW w:w="4179" w:type="pct"/>
            <w:gridSpan w:val="7"/>
            <w:tcBorders>
              <w:top w:val="single" w:sz="4" w:space="0" w:color="auto"/>
              <w:left w:val="single" w:sz="4" w:space="0" w:color="auto"/>
              <w:bottom w:val="single" w:sz="4" w:space="0" w:color="auto"/>
              <w:right w:val="single" w:sz="4" w:space="0" w:color="auto"/>
            </w:tcBorders>
            <w:vAlign w:val="center"/>
          </w:tcPr>
          <w:p w14:paraId="7DA5912B" w14:textId="77777777" w:rsidR="00E700F9" w:rsidRPr="007C1645" w:rsidRDefault="00E700F9" w:rsidP="00E700F9">
            <w:pPr>
              <w:tabs>
                <w:tab w:val="left" w:pos="567"/>
              </w:tabs>
              <w:rPr>
                <w:sz w:val="15"/>
                <w:szCs w:val="15"/>
                <w:lang w:val="sr-Cyrl-CS"/>
              </w:rPr>
            </w:pPr>
            <w:r w:rsidRPr="007C1645">
              <w:rPr>
                <w:sz w:val="15"/>
                <w:szCs w:val="15"/>
                <w:lang w:val="sr-Cyrl-CS"/>
              </w:rPr>
              <w:t>Савремена научна истраживања из трансфузиологије и регенеративне медицине</w:t>
            </w:r>
          </w:p>
        </w:tc>
      </w:tr>
      <w:tr w:rsidR="00E700F9" w:rsidRPr="007C1645" w14:paraId="6296C47A" w14:textId="77777777" w:rsidTr="00E700F9">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72DC977" w14:textId="77777777" w:rsidR="00E700F9" w:rsidRPr="007C1645" w:rsidRDefault="00E700F9" w:rsidP="00E700F9">
            <w:pPr>
              <w:rPr>
                <w:b/>
                <w:sz w:val="15"/>
                <w:szCs w:val="15"/>
                <w:lang w:val="sr-Cyrl-CS"/>
              </w:rPr>
            </w:pPr>
            <w:r w:rsidRPr="007C1645">
              <w:rPr>
                <w:b/>
                <w:sz w:val="15"/>
                <w:szCs w:val="15"/>
                <w:lang w:val="sr-Cyrl-CS"/>
              </w:rPr>
              <w:t>Најзначајнији радови</w:t>
            </w:r>
            <w:r w:rsidRPr="007C1645">
              <w:rPr>
                <w:sz w:val="15"/>
                <w:szCs w:val="15"/>
                <w:lang w:val="sr-Cyrl-CS"/>
              </w:rPr>
              <w:t xml:space="preserve"> </w:t>
            </w:r>
            <w:r w:rsidRPr="007C1645">
              <w:rPr>
                <w:b/>
                <w:sz w:val="15"/>
                <w:szCs w:val="15"/>
                <w:lang w:val="sr-Cyrl-CS"/>
              </w:rPr>
              <w:t xml:space="preserve"> у складу са захтевима допунских услова  стандарда за дато поље (минимално 10 не више од 20)</w:t>
            </w:r>
          </w:p>
        </w:tc>
      </w:tr>
      <w:tr w:rsidR="00E700F9" w:rsidRPr="007C1645" w14:paraId="26A8CD34"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4CFC6BE3" w14:textId="77777777" w:rsidR="00E700F9" w:rsidRPr="007C1645" w:rsidRDefault="00E700F9" w:rsidP="00E700F9">
            <w:pPr>
              <w:jc w:val="center"/>
              <w:rPr>
                <w:sz w:val="15"/>
                <w:szCs w:val="15"/>
                <w:lang w:val="sr-Cyrl-CS"/>
              </w:rPr>
            </w:pPr>
            <w:r w:rsidRPr="007C1645">
              <w:rPr>
                <w:sz w:val="15"/>
                <w:szCs w:val="15"/>
                <w:lang w:val="sr-Cyrl-CS"/>
              </w:rPr>
              <w:t>1.</w:t>
            </w:r>
          </w:p>
        </w:tc>
        <w:tc>
          <w:tcPr>
            <w:tcW w:w="4492" w:type="pct"/>
            <w:gridSpan w:val="7"/>
            <w:tcBorders>
              <w:top w:val="single" w:sz="4" w:space="0" w:color="auto"/>
              <w:left w:val="single" w:sz="4" w:space="0" w:color="auto"/>
              <w:bottom w:val="single" w:sz="4" w:space="0" w:color="auto"/>
              <w:right w:val="single" w:sz="4" w:space="0" w:color="auto"/>
            </w:tcBorders>
          </w:tcPr>
          <w:p w14:paraId="0AC3CF11" w14:textId="77777777" w:rsidR="00E700F9" w:rsidRPr="007C1645" w:rsidRDefault="00E700F9" w:rsidP="00E700F9">
            <w:pPr>
              <w:tabs>
                <w:tab w:val="left" w:pos="567"/>
              </w:tabs>
              <w:rPr>
                <w:sz w:val="15"/>
                <w:szCs w:val="15"/>
                <w:lang w:val="sr-Cyrl-CS"/>
              </w:rPr>
            </w:pPr>
            <w:r w:rsidRPr="007C1645">
              <w:rPr>
                <w:sz w:val="15"/>
                <w:szCs w:val="15"/>
                <w:lang w:val="sr-Cyrl-CS"/>
              </w:rPr>
              <w:t>Därr R, Nambuba J, Del Rivero J, Janssen I, Merino M, Todorovic M, Balint B et al. Novel insights into the polycythemia-paraganglioma-somatostatinoma syndrome. Endocrine Related Cancer 2016 ; 23: 899–908..</w:t>
            </w:r>
          </w:p>
        </w:tc>
        <w:tc>
          <w:tcPr>
            <w:tcW w:w="262" w:type="pct"/>
            <w:tcBorders>
              <w:top w:val="single" w:sz="4" w:space="0" w:color="auto"/>
              <w:left w:val="single" w:sz="4" w:space="0" w:color="auto"/>
              <w:bottom w:val="single" w:sz="4" w:space="0" w:color="auto"/>
              <w:right w:val="single" w:sz="4" w:space="0" w:color="auto"/>
            </w:tcBorders>
            <w:vAlign w:val="center"/>
          </w:tcPr>
          <w:p w14:paraId="14EB6C5C" w14:textId="77777777" w:rsidR="00E700F9" w:rsidRPr="007C1645" w:rsidRDefault="00E700F9" w:rsidP="00E700F9">
            <w:pPr>
              <w:tabs>
                <w:tab w:val="left" w:pos="567"/>
              </w:tabs>
              <w:jc w:val="center"/>
              <w:rPr>
                <w:sz w:val="15"/>
                <w:szCs w:val="15"/>
                <w:lang w:val="sr-Cyrl-CS"/>
              </w:rPr>
            </w:pPr>
            <w:r w:rsidRPr="007C1645">
              <w:rPr>
                <w:sz w:val="15"/>
                <w:szCs w:val="15"/>
                <w:lang w:val="sr-Cyrl-CS"/>
              </w:rPr>
              <w:t>М21</w:t>
            </w:r>
          </w:p>
        </w:tc>
      </w:tr>
      <w:tr w:rsidR="00E700F9" w:rsidRPr="007C1645" w14:paraId="367BC98B"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34D51E2E" w14:textId="77777777" w:rsidR="00E700F9" w:rsidRPr="007C1645" w:rsidRDefault="00E700F9" w:rsidP="00E700F9">
            <w:pPr>
              <w:jc w:val="center"/>
              <w:rPr>
                <w:sz w:val="15"/>
                <w:szCs w:val="15"/>
                <w:lang w:val="en-US"/>
              </w:rPr>
            </w:pPr>
            <w:r w:rsidRPr="007C1645">
              <w:rPr>
                <w:sz w:val="15"/>
                <w:szCs w:val="15"/>
                <w:lang w:val="en-US"/>
              </w:rPr>
              <w:t>2</w:t>
            </w:r>
          </w:p>
        </w:tc>
        <w:tc>
          <w:tcPr>
            <w:tcW w:w="4492" w:type="pct"/>
            <w:gridSpan w:val="7"/>
            <w:tcBorders>
              <w:top w:val="single" w:sz="4" w:space="0" w:color="auto"/>
              <w:left w:val="single" w:sz="4" w:space="0" w:color="auto"/>
              <w:bottom w:val="single" w:sz="4" w:space="0" w:color="auto"/>
              <w:right w:val="single" w:sz="4" w:space="0" w:color="auto"/>
            </w:tcBorders>
          </w:tcPr>
          <w:p w14:paraId="6EF39FD4" w14:textId="77777777" w:rsidR="00E700F9" w:rsidRPr="007C1645" w:rsidRDefault="00E700F9" w:rsidP="00E700F9">
            <w:pPr>
              <w:tabs>
                <w:tab w:val="left" w:pos="567"/>
              </w:tabs>
              <w:rPr>
                <w:sz w:val="15"/>
                <w:szCs w:val="15"/>
                <w:lang w:val="sr-Cyrl-CS"/>
              </w:rPr>
            </w:pPr>
            <w:r w:rsidRPr="007C1645">
              <w:rPr>
                <w:sz w:val="15"/>
                <w:szCs w:val="15"/>
                <w:lang w:val="sr-Cyrl-CS"/>
              </w:rPr>
              <w:t>Todorovic M, Jelicic J, Mihaljevic B, Kostic J, Stanic B, Balint B, et al. Gene mutation profiles in primary diffuse large B cell lymphoma of central nervous system: Next generation sequencing analyses. Inter J Mol Sci 2016, 17, 683; doi:10.3390/ijms17050683.</w:t>
            </w:r>
          </w:p>
        </w:tc>
        <w:tc>
          <w:tcPr>
            <w:tcW w:w="262" w:type="pct"/>
            <w:tcBorders>
              <w:top w:val="single" w:sz="4" w:space="0" w:color="auto"/>
              <w:left w:val="single" w:sz="4" w:space="0" w:color="auto"/>
              <w:bottom w:val="single" w:sz="4" w:space="0" w:color="auto"/>
              <w:right w:val="single" w:sz="4" w:space="0" w:color="auto"/>
            </w:tcBorders>
            <w:vAlign w:val="center"/>
          </w:tcPr>
          <w:p w14:paraId="13476F0C" w14:textId="77777777" w:rsidR="00E700F9" w:rsidRPr="007C1645" w:rsidRDefault="00E700F9" w:rsidP="00E700F9">
            <w:pPr>
              <w:tabs>
                <w:tab w:val="left" w:pos="567"/>
              </w:tabs>
              <w:jc w:val="center"/>
              <w:rPr>
                <w:sz w:val="15"/>
                <w:szCs w:val="15"/>
                <w:lang w:val="sr-Cyrl-CS"/>
              </w:rPr>
            </w:pPr>
            <w:r w:rsidRPr="007C1645">
              <w:rPr>
                <w:sz w:val="15"/>
                <w:szCs w:val="15"/>
                <w:lang w:val="sr-Cyrl-CS"/>
              </w:rPr>
              <w:t>М21</w:t>
            </w:r>
          </w:p>
        </w:tc>
      </w:tr>
      <w:tr w:rsidR="00E700F9" w:rsidRPr="007C1645" w14:paraId="0D1737A8"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45EFBD73" w14:textId="77777777" w:rsidR="00E700F9" w:rsidRPr="007C1645" w:rsidRDefault="00E700F9" w:rsidP="00E700F9">
            <w:pPr>
              <w:jc w:val="center"/>
              <w:rPr>
                <w:sz w:val="15"/>
                <w:szCs w:val="15"/>
                <w:lang w:val="sr-Cyrl-CS"/>
              </w:rPr>
            </w:pPr>
            <w:r w:rsidRPr="007C1645">
              <w:rPr>
                <w:sz w:val="15"/>
                <w:szCs w:val="15"/>
                <w:lang w:val="en-US"/>
              </w:rPr>
              <w:t>3</w:t>
            </w:r>
            <w:r w:rsidRPr="007C1645">
              <w:rPr>
                <w:sz w:val="15"/>
                <w:szCs w:val="15"/>
                <w:lang w:val="sr-Cyrl-CS"/>
              </w:rPr>
              <w:t>.</w:t>
            </w:r>
          </w:p>
        </w:tc>
        <w:tc>
          <w:tcPr>
            <w:tcW w:w="4492" w:type="pct"/>
            <w:gridSpan w:val="7"/>
            <w:tcBorders>
              <w:top w:val="single" w:sz="4" w:space="0" w:color="auto"/>
              <w:left w:val="single" w:sz="4" w:space="0" w:color="auto"/>
              <w:bottom w:val="single" w:sz="4" w:space="0" w:color="auto"/>
              <w:right w:val="single" w:sz="4" w:space="0" w:color="auto"/>
            </w:tcBorders>
          </w:tcPr>
          <w:p w14:paraId="1943CA75" w14:textId="77777777" w:rsidR="00E700F9" w:rsidRPr="007C1645" w:rsidRDefault="00E700F9" w:rsidP="00E700F9">
            <w:pPr>
              <w:tabs>
                <w:tab w:val="left" w:pos="2100"/>
              </w:tabs>
              <w:rPr>
                <w:sz w:val="15"/>
                <w:szCs w:val="15"/>
                <w:lang w:val="sr-Cyrl-CS"/>
              </w:rPr>
            </w:pPr>
            <w:r w:rsidRPr="007C1645">
              <w:rPr>
                <w:sz w:val="15"/>
                <w:szCs w:val="15"/>
                <w:lang w:val="sr-Cyrl-CS"/>
              </w:rPr>
              <w:t>Beletic A, Janjic F, Radakovic M, Spariosu K, Francuski Andric J, Chandrashekar R, Tyrrel P, Radonjic V, Balint B, Kovacevic-Filipovic M. Systemic inflammatory response syndrome in dogs naturally infected with Babesia canis: Association with the parasite load and host factors. Vet Parasitol 2021; 291. https://doi.org/10.1016/j.vetpar.2021.109366.</w:t>
            </w:r>
          </w:p>
        </w:tc>
        <w:tc>
          <w:tcPr>
            <w:tcW w:w="262" w:type="pct"/>
            <w:tcBorders>
              <w:top w:val="single" w:sz="4" w:space="0" w:color="auto"/>
              <w:left w:val="single" w:sz="4" w:space="0" w:color="auto"/>
              <w:bottom w:val="single" w:sz="4" w:space="0" w:color="auto"/>
              <w:right w:val="single" w:sz="4" w:space="0" w:color="auto"/>
            </w:tcBorders>
            <w:vAlign w:val="center"/>
          </w:tcPr>
          <w:p w14:paraId="58BAB0A3" w14:textId="77777777" w:rsidR="00E700F9" w:rsidRPr="007C1645" w:rsidRDefault="00E700F9" w:rsidP="00E700F9">
            <w:pPr>
              <w:tabs>
                <w:tab w:val="left" w:pos="567"/>
              </w:tabs>
              <w:jc w:val="center"/>
              <w:rPr>
                <w:sz w:val="15"/>
                <w:szCs w:val="15"/>
                <w:lang w:val="sr-Cyrl-CS"/>
              </w:rPr>
            </w:pPr>
            <w:r w:rsidRPr="007C1645">
              <w:rPr>
                <w:sz w:val="15"/>
                <w:szCs w:val="15"/>
                <w:lang w:val="sr-Cyrl-CS"/>
              </w:rPr>
              <w:t>М21</w:t>
            </w:r>
          </w:p>
        </w:tc>
      </w:tr>
      <w:tr w:rsidR="00E700F9" w:rsidRPr="007C1645" w14:paraId="15359E15"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4EBEE4B9" w14:textId="77777777" w:rsidR="00E700F9" w:rsidRPr="007C1645" w:rsidRDefault="00E700F9" w:rsidP="00E700F9">
            <w:pPr>
              <w:jc w:val="center"/>
              <w:rPr>
                <w:sz w:val="15"/>
                <w:szCs w:val="15"/>
                <w:lang w:val="sr-Cyrl-CS"/>
              </w:rPr>
            </w:pPr>
            <w:r w:rsidRPr="007C1645">
              <w:rPr>
                <w:sz w:val="15"/>
                <w:szCs w:val="15"/>
                <w:lang w:val="en-US"/>
              </w:rPr>
              <w:t>4</w:t>
            </w:r>
            <w:r w:rsidRPr="007C1645">
              <w:rPr>
                <w:sz w:val="15"/>
                <w:szCs w:val="15"/>
                <w:lang w:val="sr-Cyrl-CS"/>
              </w:rPr>
              <w:t>.</w:t>
            </w:r>
          </w:p>
        </w:tc>
        <w:tc>
          <w:tcPr>
            <w:tcW w:w="4492" w:type="pct"/>
            <w:gridSpan w:val="7"/>
            <w:tcBorders>
              <w:top w:val="single" w:sz="4" w:space="0" w:color="auto"/>
              <w:left w:val="single" w:sz="4" w:space="0" w:color="auto"/>
              <w:bottom w:val="single" w:sz="4" w:space="0" w:color="auto"/>
              <w:right w:val="single" w:sz="4" w:space="0" w:color="auto"/>
            </w:tcBorders>
          </w:tcPr>
          <w:p w14:paraId="0C596BFF" w14:textId="77777777" w:rsidR="00E700F9" w:rsidRPr="007C1645" w:rsidRDefault="00E700F9" w:rsidP="00E700F9">
            <w:pPr>
              <w:tabs>
                <w:tab w:val="left" w:pos="567"/>
              </w:tabs>
              <w:rPr>
                <w:sz w:val="15"/>
                <w:szCs w:val="15"/>
                <w:lang w:val="sr-Cyrl-CS"/>
              </w:rPr>
            </w:pPr>
            <w:r w:rsidRPr="007C1645">
              <w:rPr>
                <w:sz w:val="15"/>
                <w:szCs w:val="15"/>
                <w:lang w:val="sr-Cyrl-CS"/>
              </w:rPr>
              <w:t>Popadic V, Klasnja S, Milic N, Rajovic N, Aleksic A, Milenkovic M, Crnokrak B, Balint B, Todorovic-Balint M, et al. Predictors of mortality in critically ill COVID-19 patients demanding high oxygen flow: A thin line between inflammation, cytokine storm and coagulopathy. Oxid Med Cell Longev 2021. 2021; 2021:6648199. doi: 10.1155/2021/6648199.</w:t>
            </w:r>
          </w:p>
        </w:tc>
        <w:tc>
          <w:tcPr>
            <w:tcW w:w="262" w:type="pct"/>
            <w:tcBorders>
              <w:top w:val="single" w:sz="4" w:space="0" w:color="auto"/>
              <w:left w:val="single" w:sz="4" w:space="0" w:color="auto"/>
              <w:bottom w:val="single" w:sz="4" w:space="0" w:color="auto"/>
              <w:right w:val="single" w:sz="4" w:space="0" w:color="auto"/>
            </w:tcBorders>
            <w:vAlign w:val="center"/>
          </w:tcPr>
          <w:p w14:paraId="5D90C07F" w14:textId="77777777" w:rsidR="00E700F9" w:rsidRPr="007C1645" w:rsidRDefault="00E700F9" w:rsidP="00E700F9">
            <w:pPr>
              <w:tabs>
                <w:tab w:val="left" w:pos="567"/>
              </w:tabs>
              <w:jc w:val="center"/>
              <w:rPr>
                <w:sz w:val="15"/>
                <w:szCs w:val="15"/>
                <w:lang w:val="sr-Cyrl-CS"/>
              </w:rPr>
            </w:pPr>
            <w:r w:rsidRPr="007C1645">
              <w:rPr>
                <w:sz w:val="15"/>
                <w:szCs w:val="15"/>
                <w:lang w:val="sr-Cyrl-CS"/>
              </w:rPr>
              <w:t>М21</w:t>
            </w:r>
          </w:p>
        </w:tc>
      </w:tr>
      <w:tr w:rsidR="00E700F9" w:rsidRPr="007C1645" w14:paraId="58DD629C"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44FE4C38" w14:textId="77777777" w:rsidR="00E700F9" w:rsidRPr="007C1645" w:rsidRDefault="00E700F9" w:rsidP="00E700F9">
            <w:pPr>
              <w:jc w:val="center"/>
              <w:rPr>
                <w:sz w:val="15"/>
                <w:szCs w:val="15"/>
                <w:lang w:val="sr-Cyrl-CS"/>
              </w:rPr>
            </w:pPr>
            <w:r w:rsidRPr="007C1645">
              <w:rPr>
                <w:sz w:val="15"/>
                <w:szCs w:val="15"/>
                <w:lang w:val="en-US"/>
              </w:rPr>
              <w:t>4</w:t>
            </w:r>
            <w:r w:rsidRPr="007C1645">
              <w:rPr>
                <w:sz w:val="15"/>
                <w:szCs w:val="15"/>
                <w:lang w:val="sr-Cyrl-CS"/>
              </w:rPr>
              <w:t>.</w:t>
            </w:r>
          </w:p>
        </w:tc>
        <w:tc>
          <w:tcPr>
            <w:tcW w:w="4492" w:type="pct"/>
            <w:gridSpan w:val="7"/>
            <w:tcBorders>
              <w:top w:val="single" w:sz="4" w:space="0" w:color="auto"/>
              <w:left w:val="single" w:sz="4" w:space="0" w:color="auto"/>
              <w:bottom w:val="single" w:sz="4" w:space="0" w:color="auto"/>
              <w:right w:val="single" w:sz="4" w:space="0" w:color="auto"/>
            </w:tcBorders>
          </w:tcPr>
          <w:p w14:paraId="6ABEC9D9" w14:textId="77777777" w:rsidR="00E700F9" w:rsidRPr="007C1645" w:rsidRDefault="00E700F9" w:rsidP="00E700F9">
            <w:pPr>
              <w:tabs>
                <w:tab w:val="left" w:pos="567"/>
              </w:tabs>
              <w:rPr>
                <w:sz w:val="15"/>
                <w:szCs w:val="15"/>
                <w:lang w:val="sr-Cyrl-CS"/>
              </w:rPr>
            </w:pPr>
            <w:r w:rsidRPr="007C1645">
              <w:rPr>
                <w:sz w:val="15"/>
                <w:szCs w:val="15"/>
                <w:lang w:val="sr-Cyrl-CS"/>
              </w:rPr>
              <w:t>Zdravkovic M, Popadic V, Klasnja S, Pavlovic V, Aleksic A, Milenkovic M, Crnokrak B, Balint B, Todorovic-Balint M et al. Development and validation of multivariable predictive model for mortality of COVID-19 patients demanding high oxygen flow at admission to ICU: AIDA score. Oxid Med Cell Longev 2021. 2021: 6654388. doi:10.1155/2021/6654388.</w:t>
            </w:r>
          </w:p>
        </w:tc>
        <w:tc>
          <w:tcPr>
            <w:tcW w:w="262" w:type="pct"/>
            <w:tcBorders>
              <w:top w:val="single" w:sz="4" w:space="0" w:color="auto"/>
              <w:left w:val="single" w:sz="4" w:space="0" w:color="auto"/>
              <w:bottom w:val="single" w:sz="4" w:space="0" w:color="auto"/>
              <w:right w:val="single" w:sz="4" w:space="0" w:color="auto"/>
            </w:tcBorders>
            <w:vAlign w:val="center"/>
          </w:tcPr>
          <w:p w14:paraId="34526AF1" w14:textId="77777777" w:rsidR="00E700F9" w:rsidRPr="007C1645" w:rsidRDefault="00E700F9" w:rsidP="00E700F9">
            <w:pPr>
              <w:tabs>
                <w:tab w:val="left" w:pos="567"/>
              </w:tabs>
              <w:jc w:val="center"/>
              <w:rPr>
                <w:sz w:val="15"/>
                <w:szCs w:val="15"/>
                <w:lang w:val="sr-Cyrl-CS"/>
              </w:rPr>
            </w:pPr>
            <w:r w:rsidRPr="007C1645">
              <w:rPr>
                <w:sz w:val="15"/>
                <w:szCs w:val="15"/>
                <w:lang w:val="sr-Cyrl-CS"/>
              </w:rPr>
              <w:t>М21</w:t>
            </w:r>
          </w:p>
        </w:tc>
      </w:tr>
      <w:tr w:rsidR="00E700F9" w:rsidRPr="007C1645" w14:paraId="287BE52A"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401CEA51" w14:textId="77777777" w:rsidR="00E700F9" w:rsidRPr="007C1645" w:rsidRDefault="00E700F9" w:rsidP="00E700F9">
            <w:pPr>
              <w:jc w:val="center"/>
              <w:rPr>
                <w:sz w:val="15"/>
                <w:szCs w:val="15"/>
                <w:lang w:val="sr-Cyrl-CS"/>
              </w:rPr>
            </w:pPr>
            <w:r w:rsidRPr="007C1645">
              <w:rPr>
                <w:sz w:val="15"/>
                <w:szCs w:val="15"/>
                <w:lang w:val="en-US"/>
              </w:rPr>
              <w:t>6</w:t>
            </w:r>
            <w:r w:rsidRPr="007C1645">
              <w:rPr>
                <w:sz w:val="15"/>
                <w:szCs w:val="15"/>
                <w:lang w:val="sr-Cyrl-CS"/>
              </w:rPr>
              <w:t>.</w:t>
            </w:r>
          </w:p>
        </w:tc>
        <w:tc>
          <w:tcPr>
            <w:tcW w:w="4492" w:type="pct"/>
            <w:gridSpan w:val="7"/>
            <w:tcBorders>
              <w:top w:val="single" w:sz="4" w:space="0" w:color="auto"/>
              <w:left w:val="single" w:sz="4" w:space="0" w:color="auto"/>
              <w:bottom w:val="single" w:sz="4" w:space="0" w:color="auto"/>
              <w:right w:val="single" w:sz="4" w:space="0" w:color="auto"/>
            </w:tcBorders>
          </w:tcPr>
          <w:p w14:paraId="3055F1A1" w14:textId="77777777" w:rsidR="00E700F9" w:rsidRPr="007C1645" w:rsidRDefault="00E700F9" w:rsidP="00E700F9">
            <w:pPr>
              <w:tabs>
                <w:tab w:val="left" w:pos="567"/>
              </w:tabs>
              <w:rPr>
                <w:sz w:val="15"/>
                <w:szCs w:val="15"/>
                <w:lang w:val="sr-Cyrl-CS"/>
              </w:rPr>
            </w:pPr>
            <w:r w:rsidRPr="007C1645">
              <w:rPr>
                <w:sz w:val="15"/>
                <w:szCs w:val="15"/>
                <w:lang w:val="sr-Cyrl-CS"/>
              </w:rPr>
              <w:t>Boljevic D, Nikolic А, Rusovic С, Lakcevic Ј, Bojic М, Balint B. A promising innovative treatment for ST-elevation myocardial infarction: The use of C-reactive protein selective apheresis – Case report. Blood Purif 2020; 49(6): 753–7.</w:t>
            </w:r>
          </w:p>
        </w:tc>
        <w:tc>
          <w:tcPr>
            <w:tcW w:w="262" w:type="pct"/>
            <w:tcBorders>
              <w:top w:val="single" w:sz="4" w:space="0" w:color="auto"/>
              <w:left w:val="single" w:sz="4" w:space="0" w:color="auto"/>
              <w:bottom w:val="single" w:sz="4" w:space="0" w:color="auto"/>
              <w:right w:val="single" w:sz="4" w:space="0" w:color="auto"/>
            </w:tcBorders>
            <w:vAlign w:val="center"/>
          </w:tcPr>
          <w:p w14:paraId="6C237CE9" w14:textId="77777777" w:rsidR="00E700F9" w:rsidRPr="007C1645" w:rsidRDefault="00E700F9" w:rsidP="00E700F9">
            <w:pPr>
              <w:tabs>
                <w:tab w:val="left" w:pos="567"/>
              </w:tabs>
              <w:jc w:val="center"/>
              <w:rPr>
                <w:sz w:val="15"/>
                <w:szCs w:val="15"/>
                <w:lang w:val="sr-Cyrl-CS"/>
              </w:rPr>
            </w:pPr>
            <w:r w:rsidRPr="007C1645">
              <w:rPr>
                <w:sz w:val="15"/>
                <w:szCs w:val="15"/>
                <w:lang w:val="sr-Cyrl-CS"/>
              </w:rPr>
              <w:t>М22</w:t>
            </w:r>
          </w:p>
        </w:tc>
      </w:tr>
      <w:tr w:rsidR="00E700F9" w:rsidRPr="007C1645" w14:paraId="147FE9FB"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3413531A" w14:textId="77777777" w:rsidR="00E700F9" w:rsidRPr="007C1645" w:rsidRDefault="00E700F9" w:rsidP="00E700F9">
            <w:pPr>
              <w:jc w:val="center"/>
              <w:rPr>
                <w:sz w:val="15"/>
                <w:szCs w:val="15"/>
                <w:lang w:val="sr-Cyrl-CS"/>
              </w:rPr>
            </w:pPr>
            <w:r w:rsidRPr="007C1645">
              <w:rPr>
                <w:sz w:val="15"/>
                <w:szCs w:val="15"/>
                <w:lang w:val="en-US"/>
              </w:rPr>
              <w:t>7</w:t>
            </w:r>
            <w:r w:rsidRPr="007C1645">
              <w:rPr>
                <w:sz w:val="15"/>
                <w:szCs w:val="15"/>
                <w:lang w:val="sr-Cyrl-CS"/>
              </w:rPr>
              <w:t>.</w:t>
            </w:r>
          </w:p>
        </w:tc>
        <w:tc>
          <w:tcPr>
            <w:tcW w:w="4492" w:type="pct"/>
            <w:gridSpan w:val="7"/>
            <w:tcBorders>
              <w:top w:val="single" w:sz="4" w:space="0" w:color="auto"/>
              <w:left w:val="single" w:sz="4" w:space="0" w:color="auto"/>
              <w:bottom w:val="single" w:sz="4" w:space="0" w:color="auto"/>
              <w:right w:val="single" w:sz="4" w:space="0" w:color="auto"/>
            </w:tcBorders>
          </w:tcPr>
          <w:p w14:paraId="6467D3ED" w14:textId="77777777" w:rsidR="00E700F9" w:rsidRPr="007C1645" w:rsidRDefault="00E700F9" w:rsidP="00E700F9">
            <w:pPr>
              <w:tabs>
                <w:tab w:val="left" w:pos="567"/>
              </w:tabs>
              <w:rPr>
                <w:sz w:val="15"/>
                <w:szCs w:val="15"/>
                <w:lang w:val="sr-Cyrl-CS"/>
              </w:rPr>
            </w:pPr>
            <w:r w:rsidRPr="007C1645">
              <w:rPr>
                <w:sz w:val="15"/>
                <w:szCs w:val="15"/>
                <w:lang w:val="sr-Cyrl-CS"/>
              </w:rPr>
              <w:t>Milosevic M, Balint B, Boskovic S, Bojic М, Nikolic А, Otasevic P. Early selective C-reactive protein apheresis in patient with acute ST segment elevation myocardial reinfarction. Blood Purif 2021; 50(3): 399–401.</w:t>
            </w:r>
          </w:p>
        </w:tc>
        <w:tc>
          <w:tcPr>
            <w:tcW w:w="262" w:type="pct"/>
            <w:tcBorders>
              <w:top w:val="single" w:sz="4" w:space="0" w:color="auto"/>
              <w:left w:val="single" w:sz="4" w:space="0" w:color="auto"/>
              <w:bottom w:val="single" w:sz="4" w:space="0" w:color="auto"/>
              <w:right w:val="single" w:sz="4" w:space="0" w:color="auto"/>
            </w:tcBorders>
            <w:vAlign w:val="center"/>
          </w:tcPr>
          <w:p w14:paraId="7E3A0FDF" w14:textId="77777777" w:rsidR="00E700F9" w:rsidRPr="007C1645" w:rsidRDefault="00E700F9" w:rsidP="00E700F9">
            <w:pPr>
              <w:tabs>
                <w:tab w:val="left" w:pos="567"/>
              </w:tabs>
              <w:jc w:val="center"/>
              <w:rPr>
                <w:sz w:val="15"/>
                <w:szCs w:val="15"/>
                <w:lang w:val="sr-Cyrl-CS"/>
              </w:rPr>
            </w:pPr>
            <w:r w:rsidRPr="007C1645">
              <w:rPr>
                <w:sz w:val="15"/>
                <w:szCs w:val="15"/>
                <w:lang w:val="sr-Cyrl-CS"/>
              </w:rPr>
              <w:t>М22</w:t>
            </w:r>
          </w:p>
        </w:tc>
      </w:tr>
      <w:tr w:rsidR="00E700F9" w:rsidRPr="007C1645" w14:paraId="6A24EF88"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0A40015A" w14:textId="77777777" w:rsidR="00E700F9" w:rsidRPr="007C1645" w:rsidRDefault="00E700F9" w:rsidP="00E700F9">
            <w:pPr>
              <w:jc w:val="center"/>
              <w:rPr>
                <w:sz w:val="15"/>
                <w:szCs w:val="15"/>
                <w:lang w:val="sr-Cyrl-CS"/>
              </w:rPr>
            </w:pPr>
            <w:r w:rsidRPr="007C1645">
              <w:rPr>
                <w:sz w:val="15"/>
                <w:szCs w:val="15"/>
                <w:lang w:val="en-US"/>
              </w:rPr>
              <w:t>8</w:t>
            </w:r>
            <w:r w:rsidRPr="007C1645">
              <w:rPr>
                <w:sz w:val="15"/>
                <w:szCs w:val="15"/>
                <w:lang w:val="sr-Cyrl-CS"/>
              </w:rPr>
              <w:t>.</w:t>
            </w:r>
          </w:p>
        </w:tc>
        <w:tc>
          <w:tcPr>
            <w:tcW w:w="4492" w:type="pct"/>
            <w:gridSpan w:val="7"/>
            <w:tcBorders>
              <w:top w:val="single" w:sz="4" w:space="0" w:color="auto"/>
              <w:left w:val="single" w:sz="4" w:space="0" w:color="auto"/>
              <w:bottom w:val="single" w:sz="4" w:space="0" w:color="auto"/>
              <w:right w:val="single" w:sz="4" w:space="0" w:color="auto"/>
            </w:tcBorders>
          </w:tcPr>
          <w:p w14:paraId="548091E4" w14:textId="77777777" w:rsidR="00E700F9" w:rsidRPr="007C1645" w:rsidRDefault="00E700F9" w:rsidP="00E700F9">
            <w:pPr>
              <w:tabs>
                <w:tab w:val="left" w:pos="567"/>
              </w:tabs>
              <w:rPr>
                <w:sz w:val="15"/>
                <w:szCs w:val="15"/>
                <w:lang w:val="sr-Cyrl-CS"/>
              </w:rPr>
            </w:pPr>
            <w:r w:rsidRPr="007C1645">
              <w:rPr>
                <w:sz w:val="15"/>
                <w:szCs w:val="15"/>
                <w:lang w:val="sr-Cyrl-CS"/>
              </w:rPr>
              <w:t>Milosevic M, Balint B, Ilić I, Dukuljev N, Otasevic P. C-reactive protein apheresis in acute myocardial infarction. Curr Pharm Des 2023; 29(8): 555-8.</w:t>
            </w:r>
          </w:p>
        </w:tc>
        <w:tc>
          <w:tcPr>
            <w:tcW w:w="262" w:type="pct"/>
            <w:tcBorders>
              <w:top w:val="single" w:sz="4" w:space="0" w:color="auto"/>
              <w:left w:val="single" w:sz="4" w:space="0" w:color="auto"/>
              <w:bottom w:val="single" w:sz="4" w:space="0" w:color="auto"/>
              <w:right w:val="single" w:sz="4" w:space="0" w:color="auto"/>
            </w:tcBorders>
            <w:vAlign w:val="center"/>
          </w:tcPr>
          <w:p w14:paraId="6369BA82" w14:textId="77777777" w:rsidR="00E700F9" w:rsidRPr="007C1645" w:rsidRDefault="00E700F9" w:rsidP="00E700F9">
            <w:pPr>
              <w:tabs>
                <w:tab w:val="left" w:pos="567"/>
              </w:tabs>
              <w:jc w:val="center"/>
              <w:rPr>
                <w:sz w:val="15"/>
                <w:szCs w:val="15"/>
                <w:lang w:val="sr-Cyrl-CS"/>
              </w:rPr>
            </w:pPr>
            <w:r w:rsidRPr="007C1645">
              <w:rPr>
                <w:sz w:val="15"/>
                <w:szCs w:val="15"/>
                <w:lang w:val="sr-Cyrl-CS"/>
              </w:rPr>
              <w:t>М22</w:t>
            </w:r>
          </w:p>
        </w:tc>
      </w:tr>
      <w:tr w:rsidR="00E700F9" w:rsidRPr="007C1645" w14:paraId="110BDB47"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26061A3C" w14:textId="77777777" w:rsidR="00E700F9" w:rsidRPr="007C1645" w:rsidRDefault="00E700F9" w:rsidP="00E700F9">
            <w:pPr>
              <w:jc w:val="center"/>
              <w:rPr>
                <w:sz w:val="15"/>
                <w:szCs w:val="15"/>
                <w:lang w:val="sr-Cyrl-CS"/>
              </w:rPr>
            </w:pPr>
            <w:r w:rsidRPr="007C1645">
              <w:rPr>
                <w:sz w:val="15"/>
                <w:szCs w:val="15"/>
                <w:lang w:val="en-US"/>
              </w:rPr>
              <w:t>9</w:t>
            </w:r>
            <w:r w:rsidRPr="007C1645">
              <w:rPr>
                <w:sz w:val="15"/>
                <w:szCs w:val="15"/>
                <w:lang w:val="sr-Cyrl-CS"/>
              </w:rPr>
              <w:t>.</w:t>
            </w:r>
          </w:p>
        </w:tc>
        <w:tc>
          <w:tcPr>
            <w:tcW w:w="4492" w:type="pct"/>
            <w:gridSpan w:val="7"/>
            <w:tcBorders>
              <w:top w:val="single" w:sz="4" w:space="0" w:color="auto"/>
              <w:left w:val="single" w:sz="4" w:space="0" w:color="auto"/>
              <w:bottom w:val="single" w:sz="4" w:space="0" w:color="auto"/>
              <w:right w:val="single" w:sz="4" w:space="0" w:color="auto"/>
            </w:tcBorders>
          </w:tcPr>
          <w:p w14:paraId="532943DE" w14:textId="77777777" w:rsidR="00E700F9" w:rsidRPr="007C1645" w:rsidRDefault="00E700F9" w:rsidP="00E700F9">
            <w:pPr>
              <w:tabs>
                <w:tab w:val="left" w:pos="567"/>
              </w:tabs>
              <w:rPr>
                <w:sz w:val="15"/>
                <w:szCs w:val="15"/>
                <w:lang w:val="sr-Cyrl-CS"/>
              </w:rPr>
            </w:pPr>
            <w:r w:rsidRPr="007C1645">
              <w:rPr>
                <w:sz w:val="15"/>
                <w:szCs w:val="15"/>
                <w:lang w:val="sr-Cyrl-CS"/>
              </w:rPr>
              <w:t>Balint MT, Lemajić N, Jurišić V, Pantelić S, Stanisavljević D, Kraguljac Kurtović N, Balint B. An evidence-based and risk-adapted GSF versus GSF plus plerixafor mobilization strategy to obtain a sufficient CD34+ cell yield in the harvest for autologous stem cell transplants. Transl Oncol 2024 Jan; 39: 101811. doi: 10.1016/j.tranon.2023.101811.</w:t>
            </w:r>
          </w:p>
        </w:tc>
        <w:tc>
          <w:tcPr>
            <w:tcW w:w="262" w:type="pct"/>
            <w:tcBorders>
              <w:top w:val="single" w:sz="4" w:space="0" w:color="auto"/>
              <w:left w:val="single" w:sz="4" w:space="0" w:color="auto"/>
              <w:bottom w:val="single" w:sz="4" w:space="0" w:color="auto"/>
              <w:right w:val="single" w:sz="4" w:space="0" w:color="auto"/>
            </w:tcBorders>
            <w:vAlign w:val="center"/>
          </w:tcPr>
          <w:p w14:paraId="711D6DD8" w14:textId="77777777" w:rsidR="00E700F9" w:rsidRPr="007C1645" w:rsidRDefault="00E700F9" w:rsidP="00E700F9">
            <w:pPr>
              <w:tabs>
                <w:tab w:val="left" w:pos="567"/>
              </w:tabs>
              <w:jc w:val="center"/>
              <w:rPr>
                <w:sz w:val="15"/>
                <w:szCs w:val="15"/>
                <w:lang w:val="sr-Cyrl-CS"/>
              </w:rPr>
            </w:pPr>
            <w:r w:rsidRPr="007C1645">
              <w:rPr>
                <w:sz w:val="15"/>
                <w:szCs w:val="15"/>
                <w:lang w:val="sr-Cyrl-CS"/>
              </w:rPr>
              <w:t>М22</w:t>
            </w:r>
          </w:p>
        </w:tc>
      </w:tr>
      <w:tr w:rsidR="00E700F9" w:rsidRPr="007C1645" w14:paraId="7720DD58"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0EE7E42D" w14:textId="77777777" w:rsidR="00E700F9" w:rsidRPr="007C1645" w:rsidRDefault="00E700F9" w:rsidP="00E700F9">
            <w:pPr>
              <w:jc w:val="center"/>
              <w:rPr>
                <w:sz w:val="15"/>
                <w:szCs w:val="15"/>
                <w:lang w:val="sr-Cyrl-CS"/>
              </w:rPr>
            </w:pPr>
            <w:r w:rsidRPr="007C1645">
              <w:rPr>
                <w:sz w:val="15"/>
                <w:szCs w:val="15"/>
                <w:lang w:val="en-US"/>
              </w:rPr>
              <w:t>10</w:t>
            </w:r>
            <w:r w:rsidRPr="007C1645">
              <w:rPr>
                <w:sz w:val="15"/>
                <w:szCs w:val="15"/>
                <w:lang w:val="sr-Cyrl-CS"/>
              </w:rPr>
              <w:t>.</w:t>
            </w:r>
          </w:p>
        </w:tc>
        <w:tc>
          <w:tcPr>
            <w:tcW w:w="4492" w:type="pct"/>
            <w:gridSpan w:val="7"/>
            <w:tcBorders>
              <w:top w:val="single" w:sz="4" w:space="0" w:color="auto"/>
              <w:left w:val="single" w:sz="4" w:space="0" w:color="auto"/>
              <w:bottom w:val="single" w:sz="4" w:space="0" w:color="auto"/>
              <w:right w:val="single" w:sz="4" w:space="0" w:color="auto"/>
            </w:tcBorders>
          </w:tcPr>
          <w:p w14:paraId="71293A5B" w14:textId="77777777" w:rsidR="00E700F9" w:rsidRPr="007C1645" w:rsidRDefault="00E700F9" w:rsidP="00E700F9">
            <w:pPr>
              <w:tabs>
                <w:tab w:val="left" w:pos="567"/>
              </w:tabs>
              <w:rPr>
                <w:sz w:val="15"/>
                <w:szCs w:val="15"/>
                <w:lang w:val="sr-Cyrl-CS"/>
              </w:rPr>
            </w:pPr>
            <w:r w:rsidRPr="007C1645">
              <w:rPr>
                <w:sz w:val="15"/>
                <w:szCs w:val="15"/>
                <w:lang w:val="sr-Cyrl-CS"/>
              </w:rPr>
              <w:t>Kovac M, Todorovic Balint M, Milenkovic M, Basaric D, Tomic B, Balint B, Ignjatovic V. Assessment of factor VIII activity and D-dimer levels in the post-COVID period. Hamostaseologie 2024 Mar 1. doi: 10.1055/a-2238-4744.</w:t>
            </w:r>
          </w:p>
        </w:tc>
        <w:tc>
          <w:tcPr>
            <w:tcW w:w="262" w:type="pct"/>
            <w:tcBorders>
              <w:top w:val="single" w:sz="4" w:space="0" w:color="auto"/>
              <w:left w:val="single" w:sz="4" w:space="0" w:color="auto"/>
              <w:bottom w:val="single" w:sz="4" w:space="0" w:color="auto"/>
              <w:right w:val="single" w:sz="4" w:space="0" w:color="auto"/>
            </w:tcBorders>
          </w:tcPr>
          <w:p w14:paraId="55B0B51C" w14:textId="77777777" w:rsidR="00E700F9" w:rsidRPr="007C1645" w:rsidRDefault="00E700F9" w:rsidP="00E700F9">
            <w:pPr>
              <w:tabs>
                <w:tab w:val="left" w:pos="567"/>
              </w:tabs>
              <w:jc w:val="center"/>
              <w:rPr>
                <w:sz w:val="15"/>
                <w:szCs w:val="15"/>
                <w:lang w:val="sr-Cyrl-CS"/>
              </w:rPr>
            </w:pPr>
            <w:r w:rsidRPr="007C1645">
              <w:rPr>
                <w:sz w:val="15"/>
                <w:szCs w:val="15"/>
                <w:lang w:val="sr-Cyrl-CS"/>
              </w:rPr>
              <w:t>М22</w:t>
            </w:r>
          </w:p>
        </w:tc>
      </w:tr>
      <w:tr w:rsidR="00E700F9" w:rsidRPr="007C1645" w14:paraId="236F4998"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42D86192" w14:textId="77777777" w:rsidR="00E700F9" w:rsidRPr="007C1645" w:rsidRDefault="00E700F9" w:rsidP="00E700F9">
            <w:pPr>
              <w:jc w:val="center"/>
              <w:rPr>
                <w:sz w:val="15"/>
                <w:szCs w:val="15"/>
                <w:lang w:val="sr-Cyrl-CS"/>
              </w:rPr>
            </w:pPr>
            <w:r w:rsidRPr="007C1645">
              <w:rPr>
                <w:sz w:val="15"/>
                <w:szCs w:val="15"/>
                <w:lang w:val="sr-Cyrl-CS"/>
              </w:rPr>
              <w:t>1</w:t>
            </w:r>
            <w:r w:rsidRPr="007C1645">
              <w:rPr>
                <w:sz w:val="15"/>
                <w:szCs w:val="15"/>
                <w:lang w:val="en-US"/>
              </w:rPr>
              <w:t>1</w:t>
            </w:r>
            <w:r w:rsidRPr="007C1645">
              <w:rPr>
                <w:sz w:val="15"/>
                <w:szCs w:val="15"/>
                <w:lang w:val="sr-Cyrl-CS"/>
              </w:rPr>
              <w:t>.</w:t>
            </w:r>
          </w:p>
        </w:tc>
        <w:tc>
          <w:tcPr>
            <w:tcW w:w="4492" w:type="pct"/>
            <w:gridSpan w:val="7"/>
            <w:tcBorders>
              <w:top w:val="single" w:sz="4" w:space="0" w:color="auto"/>
              <w:left w:val="single" w:sz="4" w:space="0" w:color="auto"/>
              <w:bottom w:val="single" w:sz="4" w:space="0" w:color="auto"/>
              <w:right w:val="single" w:sz="4" w:space="0" w:color="auto"/>
            </w:tcBorders>
          </w:tcPr>
          <w:p w14:paraId="0223E766" w14:textId="77777777" w:rsidR="00E700F9" w:rsidRPr="007C1645" w:rsidRDefault="00E700F9" w:rsidP="00E700F9">
            <w:pPr>
              <w:tabs>
                <w:tab w:val="left" w:pos="567"/>
              </w:tabs>
              <w:rPr>
                <w:sz w:val="15"/>
                <w:szCs w:val="15"/>
                <w:lang w:val="sr-Cyrl-CS"/>
              </w:rPr>
            </w:pPr>
            <w:r w:rsidRPr="007C1645">
              <w:rPr>
                <w:sz w:val="15"/>
                <w:szCs w:val="15"/>
                <w:lang w:val="sr-Cyrl-CS"/>
              </w:rPr>
              <w:t>Balint B, Stanojevic I, Todorovic M, Stamatovic D, Pavlovic M, Vojvodic D. Relative frequency of immature CD34+/CD90+ subset in peripheral blood following mobilization correlates narrowly and inversely with the absolute count of harvested stem cells in multiple myeloma patients. Vojnosanit Pregl 2017; 74(11): 1071–7.</w:t>
            </w:r>
          </w:p>
        </w:tc>
        <w:tc>
          <w:tcPr>
            <w:tcW w:w="262" w:type="pct"/>
            <w:tcBorders>
              <w:top w:val="single" w:sz="4" w:space="0" w:color="auto"/>
              <w:left w:val="single" w:sz="4" w:space="0" w:color="auto"/>
              <w:bottom w:val="single" w:sz="4" w:space="0" w:color="auto"/>
              <w:right w:val="single" w:sz="4" w:space="0" w:color="auto"/>
            </w:tcBorders>
          </w:tcPr>
          <w:p w14:paraId="3670E0DD" w14:textId="77777777" w:rsidR="00E700F9" w:rsidRPr="007C1645" w:rsidRDefault="00E700F9" w:rsidP="00E700F9">
            <w:pPr>
              <w:tabs>
                <w:tab w:val="left" w:pos="567"/>
              </w:tabs>
              <w:jc w:val="center"/>
              <w:rPr>
                <w:sz w:val="15"/>
                <w:szCs w:val="15"/>
                <w:lang w:val="sr-Cyrl-CS"/>
              </w:rPr>
            </w:pPr>
            <w:r w:rsidRPr="007C1645">
              <w:rPr>
                <w:sz w:val="15"/>
                <w:szCs w:val="15"/>
                <w:lang w:val="sr-Cyrl-CS"/>
              </w:rPr>
              <w:t>М23</w:t>
            </w:r>
          </w:p>
        </w:tc>
      </w:tr>
      <w:tr w:rsidR="00E700F9" w:rsidRPr="007C1645" w14:paraId="5D56D93A"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7F670563" w14:textId="77777777" w:rsidR="00E700F9" w:rsidRPr="007C1645" w:rsidRDefault="00E700F9" w:rsidP="00E700F9">
            <w:pPr>
              <w:jc w:val="center"/>
              <w:rPr>
                <w:sz w:val="15"/>
                <w:szCs w:val="15"/>
                <w:lang w:val="sr-Cyrl-CS"/>
              </w:rPr>
            </w:pPr>
            <w:r w:rsidRPr="007C1645">
              <w:rPr>
                <w:sz w:val="15"/>
                <w:szCs w:val="15"/>
                <w:lang w:val="sr-Cyrl-CS"/>
              </w:rPr>
              <w:t>1</w:t>
            </w:r>
            <w:r w:rsidRPr="007C1645">
              <w:rPr>
                <w:sz w:val="15"/>
                <w:szCs w:val="15"/>
                <w:lang w:val="en-US"/>
              </w:rPr>
              <w:t>2</w:t>
            </w:r>
            <w:r w:rsidRPr="007C1645">
              <w:rPr>
                <w:sz w:val="15"/>
                <w:szCs w:val="15"/>
                <w:lang w:val="sr-Cyrl-CS"/>
              </w:rPr>
              <w:t>.</w:t>
            </w:r>
          </w:p>
        </w:tc>
        <w:tc>
          <w:tcPr>
            <w:tcW w:w="4492" w:type="pct"/>
            <w:gridSpan w:val="7"/>
            <w:tcBorders>
              <w:top w:val="single" w:sz="4" w:space="0" w:color="auto"/>
              <w:left w:val="single" w:sz="4" w:space="0" w:color="auto"/>
              <w:bottom w:val="single" w:sz="4" w:space="0" w:color="auto"/>
              <w:right w:val="single" w:sz="4" w:space="0" w:color="auto"/>
            </w:tcBorders>
          </w:tcPr>
          <w:p w14:paraId="2E469782" w14:textId="77777777" w:rsidR="00E700F9" w:rsidRPr="007C1645" w:rsidRDefault="00E700F9" w:rsidP="00E700F9">
            <w:pPr>
              <w:tabs>
                <w:tab w:val="left" w:pos="567"/>
              </w:tabs>
              <w:rPr>
                <w:sz w:val="15"/>
                <w:szCs w:val="15"/>
                <w:lang w:val="sr-Cyrl-CS"/>
              </w:rPr>
            </w:pPr>
            <w:r w:rsidRPr="007C1645">
              <w:rPr>
                <w:sz w:val="15"/>
                <w:szCs w:val="15"/>
                <w:lang w:val="sr-Cyrl-CS"/>
              </w:rPr>
              <w:t>Vucetic D, Ilic V, VojvodiC D, Subota V, Todorovic M, Balint B. Flow cytometry analysis of platelet populations: usefulness for monitoring the storage lesion in pooled buffy-coat platelet concentrates. Blood Transfus 2018; 16(1): 83–92.</w:t>
            </w:r>
          </w:p>
        </w:tc>
        <w:tc>
          <w:tcPr>
            <w:tcW w:w="262" w:type="pct"/>
            <w:tcBorders>
              <w:top w:val="single" w:sz="4" w:space="0" w:color="auto"/>
              <w:left w:val="single" w:sz="4" w:space="0" w:color="auto"/>
              <w:bottom w:val="single" w:sz="4" w:space="0" w:color="auto"/>
              <w:right w:val="single" w:sz="4" w:space="0" w:color="auto"/>
            </w:tcBorders>
          </w:tcPr>
          <w:p w14:paraId="652F2978" w14:textId="77777777" w:rsidR="00E700F9" w:rsidRPr="007C1645" w:rsidRDefault="00E700F9" w:rsidP="00E700F9">
            <w:pPr>
              <w:tabs>
                <w:tab w:val="left" w:pos="567"/>
              </w:tabs>
              <w:jc w:val="center"/>
              <w:rPr>
                <w:sz w:val="15"/>
                <w:szCs w:val="15"/>
                <w:lang w:val="sr-Cyrl-CS"/>
              </w:rPr>
            </w:pPr>
            <w:r w:rsidRPr="007C1645">
              <w:rPr>
                <w:sz w:val="15"/>
                <w:szCs w:val="15"/>
                <w:lang w:val="sr-Cyrl-CS"/>
              </w:rPr>
              <w:t>М23</w:t>
            </w:r>
          </w:p>
        </w:tc>
      </w:tr>
      <w:tr w:rsidR="00E700F9" w:rsidRPr="007C1645" w14:paraId="4ABEF10D"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67D870D7" w14:textId="77777777" w:rsidR="00E700F9" w:rsidRPr="007C1645" w:rsidRDefault="00E700F9" w:rsidP="00E700F9">
            <w:pPr>
              <w:jc w:val="center"/>
              <w:rPr>
                <w:sz w:val="15"/>
                <w:szCs w:val="15"/>
                <w:lang w:val="sr-Cyrl-CS"/>
              </w:rPr>
            </w:pPr>
            <w:r w:rsidRPr="007C1645">
              <w:rPr>
                <w:sz w:val="15"/>
                <w:szCs w:val="15"/>
                <w:lang w:val="sr-Cyrl-CS"/>
              </w:rPr>
              <w:t>1</w:t>
            </w:r>
            <w:r w:rsidRPr="007C1645">
              <w:rPr>
                <w:sz w:val="15"/>
                <w:szCs w:val="15"/>
                <w:lang w:val="en-US"/>
              </w:rPr>
              <w:t>3</w:t>
            </w:r>
            <w:r w:rsidRPr="007C1645">
              <w:rPr>
                <w:sz w:val="15"/>
                <w:szCs w:val="15"/>
                <w:lang w:val="sr-Cyrl-CS"/>
              </w:rPr>
              <w:t>.</w:t>
            </w:r>
          </w:p>
        </w:tc>
        <w:tc>
          <w:tcPr>
            <w:tcW w:w="4492" w:type="pct"/>
            <w:gridSpan w:val="7"/>
            <w:tcBorders>
              <w:top w:val="single" w:sz="4" w:space="0" w:color="auto"/>
              <w:left w:val="single" w:sz="4" w:space="0" w:color="auto"/>
              <w:bottom w:val="single" w:sz="4" w:space="0" w:color="auto"/>
              <w:right w:val="single" w:sz="4" w:space="0" w:color="auto"/>
            </w:tcBorders>
          </w:tcPr>
          <w:p w14:paraId="756DE216" w14:textId="77777777" w:rsidR="00E700F9" w:rsidRPr="007C1645" w:rsidRDefault="00E700F9" w:rsidP="00E700F9">
            <w:pPr>
              <w:tabs>
                <w:tab w:val="left" w:pos="567"/>
              </w:tabs>
              <w:rPr>
                <w:sz w:val="15"/>
                <w:szCs w:val="15"/>
                <w:lang w:val="sr-Cyrl-CS"/>
              </w:rPr>
            </w:pPr>
            <w:r w:rsidRPr="007C1645">
              <w:rPr>
                <w:sz w:val="15"/>
                <w:szCs w:val="15"/>
                <w:lang w:val="sr-Cyrl-CS"/>
              </w:rPr>
              <w:t>Borovcanin N, Ristanovic E, Todorovic M, Borovcanin M, Jovanovic M, Balint B. The use of complementary serological and molecular testing for blood-borne pathogens and evaluation of socio-demographic characteristics of intravenous drug users on substitution therapy from Shumadia District of Serbia. Vojnosanit Pregl 2019; 76(6): 587–592.</w:t>
            </w:r>
          </w:p>
        </w:tc>
        <w:tc>
          <w:tcPr>
            <w:tcW w:w="262" w:type="pct"/>
            <w:tcBorders>
              <w:top w:val="single" w:sz="4" w:space="0" w:color="auto"/>
              <w:left w:val="single" w:sz="4" w:space="0" w:color="auto"/>
              <w:bottom w:val="single" w:sz="4" w:space="0" w:color="auto"/>
              <w:right w:val="single" w:sz="4" w:space="0" w:color="auto"/>
            </w:tcBorders>
          </w:tcPr>
          <w:p w14:paraId="13875B1C" w14:textId="77777777" w:rsidR="00E700F9" w:rsidRPr="007C1645" w:rsidRDefault="00E700F9" w:rsidP="00E700F9">
            <w:pPr>
              <w:tabs>
                <w:tab w:val="left" w:pos="567"/>
              </w:tabs>
              <w:jc w:val="center"/>
              <w:rPr>
                <w:sz w:val="15"/>
                <w:szCs w:val="15"/>
                <w:lang w:val="sr-Cyrl-CS"/>
              </w:rPr>
            </w:pPr>
            <w:r w:rsidRPr="007C1645">
              <w:rPr>
                <w:sz w:val="15"/>
                <w:szCs w:val="15"/>
                <w:lang w:val="sr-Cyrl-CS"/>
              </w:rPr>
              <w:t>М23</w:t>
            </w:r>
          </w:p>
        </w:tc>
      </w:tr>
      <w:tr w:rsidR="00E700F9" w:rsidRPr="007C1645" w14:paraId="34407283"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1A325C30" w14:textId="77777777" w:rsidR="00E700F9" w:rsidRPr="007C1645" w:rsidRDefault="00E700F9" w:rsidP="00E700F9">
            <w:pPr>
              <w:jc w:val="center"/>
              <w:rPr>
                <w:sz w:val="15"/>
                <w:szCs w:val="15"/>
                <w:lang w:val="sr-Cyrl-CS"/>
              </w:rPr>
            </w:pPr>
            <w:r w:rsidRPr="007C1645">
              <w:rPr>
                <w:sz w:val="15"/>
                <w:szCs w:val="15"/>
                <w:lang w:val="sr-Cyrl-CS"/>
              </w:rPr>
              <w:t>1</w:t>
            </w:r>
            <w:r w:rsidRPr="007C1645">
              <w:rPr>
                <w:sz w:val="15"/>
                <w:szCs w:val="15"/>
                <w:lang w:val="en-US"/>
              </w:rPr>
              <w:t>4</w:t>
            </w:r>
            <w:r w:rsidRPr="007C1645">
              <w:rPr>
                <w:sz w:val="15"/>
                <w:szCs w:val="15"/>
                <w:lang w:val="sr-Cyrl-CS"/>
              </w:rPr>
              <w:t>.</w:t>
            </w:r>
          </w:p>
        </w:tc>
        <w:tc>
          <w:tcPr>
            <w:tcW w:w="4492" w:type="pct"/>
            <w:gridSpan w:val="7"/>
            <w:tcBorders>
              <w:top w:val="single" w:sz="4" w:space="0" w:color="auto"/>
              <w:left w:val="single" w:sz="4" w:space="0" w:color="auto"/>
              <w:bottom w:val="single" w:sz="4" w:space="0" w:color="auto"/>
              <w:right w:val="single" w:sz="4" w:space="0" w:color="auto"/>
            </w:tcBorders>
          </w:tcPr>
          <w:p w14:paraId="19075676" w14:textId="77777777" w:rsidR="00E700F9" w:rsidRPr="007C1645" w:rsidRDefault="00E700F9" w:rsidP="00E700F9">
            <w:pPr>
              <w:tabs>
                <w:tab w:val="left" w:pos="567"/>
              </w:tabs>
              <w:rPr>
                <w:sz w:val="15"/>
                <w:szCs w:val="15"/>
                <w:lang w:val="sr-Cyrl-CS"/>
              </w:rPr>
            </w:pPr>
            <w:r w:rsidRPr="007C1645">
              <w:rPr>
                <w:sz w:val="15"/>
                <w:szCs w:val="15"/>
                <w:lang w:val="sr-Cyrl-CS"/>
              </w:rPr>
              <w:t>Balint B, Pavlovic M, Ostojic G, Vucetic D, Todorovic M. Improved cytoreductive potential of plateletapheresis in treatment of symptomatic thrombocytosis: A single center study. Vojnosanit Pregl 2019; 76(5): 559–560.</w:t>
            </w:r>
          </w:p>
        </w:tc>
        <w:tc>
          <w:tcPr>
            <w:tcW w:w="262" w:type="pct"/>
            <w:tcBorders>
              <w:top w:val="single" w:sz="4" w:space="0" w:color="auto"/>
              <w:left w:val="single" w:sz="4" w:space="0" w:color="auto"/>
              <w:bottom w:val="single" w:sz="4" w:space="0" w:color="auto"/>
              <w:right w:val="single" w:sz="4" w:space="0" w:color="auto"/>
            </w:tcBorders>
          </w:tcPr>
          <w:p w14:paraId="498CA91C" w14:textId="77777777" w:rsidR="00E700F9" w:rsidRPr="007C1645" w:rsidRDefault="00E700F9" w:rsidP="00E700F9">
            <w:pPr>
              <w:tabs>
                <w:tab w:val="left" w:pos="567"/>
              </w:tabs>
              <w:jc w:val="center"/>
              <w:rPr>
                <w:sz w:val="15"/>
                <w:szCs w:val="15"/>
                <w:lang w:val="sr-Cyrl-CS"/>
              </w:rPr>
            </w:pPr>
            <w:r w:rsidRPr="007C1645">
              <w:rPr>
                <w:sz w:val="15"/>
                <w:szCs w:val="15"/>
                <w:lang w:val="sr-Cyrl-CS"/>
              </w:rPr>
              <w:t>М23</w:t>
            </w:r>
          </w:p>
        </w:tc>
      </w:tr>
      <w:tr w:rsidR="00E700F9" w:rsidRPr="007C1645" w14:paraId="24D99A87"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2775CF2D" w14:textId="77777777" w:rsidR="00E700F9" w:rsidRPr="007C1645" w:rsidRDefault="00E700F9" w:rsidP="00E700F9">
            <w:pPr>
              <w:jc w:val="center"/>
              <w:rPr>
                <w:sz w:val="15"/>
                <w:szCs w:val="15"/>
                <w:lang w:val="sr-Cyrl-CS"/>
              </w:rPr>
            </w:pPr>
            <w:r w:rsidRPr="007C1645">
              <w:rPr>
                <w:sz w:val="15"/>
                <w:szCs w:val="15"/>
                <w:lang w:val="sr-Cyrl-CS"/>
              </w:rPr>
              <w:t>1</w:t>
            </w:r>
            <w:r w:rsidRPr="007C1645">
              <w:rPr>
                <w:sz w:val="15"/>
                <w:szCs w:val="15"/>
                <w:lang w:val="en-US"/>
              </w:rPr>
              <w:t>5</w:t>
            </w:r>
            <w:r w:rsidRPr="007C1645">
              <w:rPr>
                <w:sz w:val="15"/>
                <w:szCs w:val="15"/>
                <w:lang w:val="sr-Cyrl-CS"/>
              </w:rPr>
              <w:t>.</w:t>
            </w:r>
          </w:p>
        </w:tc>
        <w:tc>
          <w:tcPr>
            <w:tcW w:w="4492" w:type="pct"/>
            <w:gridSpan w:val="7"/>
            <w:tcBorders>
              <w:top w:val="single" w:sz="4" w:space="0" w:color="auto"/>
              <w:left w:val="single" w:sz="4" w:space="0" w:color="auto"/>
              <w:bottom w:val="single" w:sz="4" w:space="0" w:color="auto"/>
              <w:right w:val="single" w:sz="4" w:space="0" w:color="auto"/>
            </w:tcBorders>
          </w:tcPr>
          <w:p w14:paraId="6D99C50A" w14:textId="77777777" w:rsidR="00E700F9" w:rsidRPr="007C1645" w:rsidRDefault="00E700F9" w:rsidP="00E700F9">
            <w:pPr>
              <w:tabs>
                <w:tab w:val="left" w:pos="567"/>
              </w:tabs>
              <w:rPr>
                <w:sz w:val="15"/>
                <w:szCs w:val="15"/>
                <w:lang w:val="sr-Cyrl-CS"/>
              </w:rPr>
            </w:pPr>
            <w:r w:rsidRPr="007C1645">
              <w:rPr>
                <w:sz w:val="15"/>
                <w:szCs w:val="15"/>
                <w:lang w:val="sr-Cyrl-CS"/>
              </w:rPr>
              <w:t>Stanojković Z, Antić A, Balint B, Todorović B, Vučić M, Vacić N, Milan Lazarević M. Evaluation of the anticoagulant effect of vitamin k antagonists in patients with non-valvular atrial fibrilation. Vojnosanit Pregl 2019. DOI: https://doi.org/10.2298/VSP181214008S</w:t>
            </w:r>
          </w:p>
        </w:tc>
        <w:tc>
          <w:tcPr>
            <w:tcW w:w="262" w:type="pct"/>
            <w:tcBorders>
              <w:top w:val="single" w:sz="4" w:space="0" w:color="auto"/>
              <w:left w:val="single" w:sz="4" w:space="0" w:color="auto"/>
              <w:bottom w:val="single" w:sz="4" w:space="0" w:color="auto"/>
              <w:right w:val="single" w:sz="4" w:space="0" w:color="auto"/>
            </w:tcBorders>
          </w:tcPr>
          <w:p w14:paraId="3F290CB7" w14:textId="77777777" w:rsidR="00E700F9" w:rsidRPr="007C1645" w:rsidRDefault="00E700F9" w:rsidP="00E700F9">
            <w:pPr>
              <w:tabs>
                <w:tab w:val="left" w:pos="567"/>
              </w:tabs>
              <w:jc w:val="center"/>
              <w:rPr>
                <w:sz w:val="15"/>
                <w:szCs w:val="15"/>
                <w:lang w:val="sr-Cyrl-CS"/>
              </w:rPr>
            </w:pPr>
            <w:r w:rsidRPr="007C1645">
              <w:rPr>
                <w:sz w:val="15"/>
                <w:szCs w:val="15"/>
                <w:lang w:val="sr-Cyrl-CS"/>
              </w:rPr>
              <w:t>М23</w:t>
            </w:r>
          </w:p>
        </w:tc>
      </w:tr>
      <w:tr w:rsidR="00E700F9" w:rsidRPr="007C1645" w14:paraId="38395345"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4B0A02E9" w14:textId="77777777" w:rsidR="00E700F9" w:rsidRPr="007C1645" w:rsidRDefault="00E700F9" w:rsidP="00E700F9">
            <w:pPr>
              <w:jc w:val="center"/>
              <w:rPr>
                <w:sz w:val="15"/>
                <w:szCs w:val="15"/>
                <w:lang w:val="sr-Cyrl-CS"/>
              </w:rPr>
            </w:pPr>
            <w:r w:rsidRPr="007C1645">
              <w:rPr>
                <w:sz w:val="15"/>
                <w:szCs w:val="15"/>
                <w:lang w:val="sr-Cyrl-CS"/>
              </w:rPr>
              <w:t>1</w:t>
            </w:r>
            <w:r w:rsidRPr="007C1645">
              <w:rPr>
                <w:sz w:val="15"/>
                <w:szCs w:val="15"/>
                <w:lang w:val="en-US"/>
              </w:rPr>
              <w:t>6</w:t>
            </w:r>
            <w:r w:rsidRPr="007C1645">
              <w:rPr>
                <w:sz w:val="15"/>
                <w:szCs w:val="15"/>
                <w:lang w:val="sr-Cyrl-CS"/>
              </w:rPr>
              <w:t>.</w:t>
            </w:r>
          </w:p>
        </w:tc>
        <w:tc>
          <w:tcPr>
            <w:tcW w:w="4492" w:type="pct"/>
            <w:gridSpan w:val="7"/>
            <w:tcBorders>
              <w:top w:val="single" w:sz="4" w:space="0" w:color="auto"/>
              <w:left w:val="single" w:sz="4" w:space="0" w:color="auto"/>
              <w:bottom w:val="single" w:sz="4" w:space="0" w:color="auto"/>
              <w:right w:val="single" w:sz="4" w:space="0" w:color="auto"/>
            </w:tcBorders>
          </w:tcPr>
          <w:p w14:paraId="5A1E84A0" w14:textId="77777777" w:rsidR="00E700F9" w:rsidRPr="007C1645" w:rsidRDefault="00E700F9" w:rsidP="00E700F9">
            <w:pPr>
              <w:tabs>
                <w:tab w:val="left" w:pos="567"/>
              </w:tabs>
              <w:rPr>
                <w:sz w:val="15"/>
                <w:szCs w:val="15"/>
                <w:lang w:val="sr-Cyrl-CS"/>
              </w:rPr>
            </w:pPr>
            <w:r w:rsidRPr="007C1645">
              <w:rPr>
                <w:sz w:val="15"/>
                <w:szCs w:val="15"/>
                <w:lang w:val="sr-Cyrl-CS"/>
              </w:rPr>
              <w:t>Todorovic Balint M, Jelicic J, Bila J, Balint B, Antic D, Trajkovic G , et al. Influence of applied CD34+ cell dose on the survival of Hodgkin's lymphoma and multiple myeloma patients following autologous stem cell transplants. Vojnosanit Pregl 2020; 77(8): 844–51.</w:t>
            </w:r>
          </w:p>
        </w:tc>
        <w:tc>
          <w:tcPr>
            <w:tcW w:w="262" w:type="pct"/>
            <w:tcBorders>
              <w:top w:val="single" w:sz="4" w:space="0" w:color="auto"/>
              <w:left w:val="single" w:sz="4" w:space="0" w:color="auto"/>
              <w:bottom w:val="single" w:sz="4" w:space="0" w:color="auto"/>
              <w:right w:val="single" w:sz="4" w:space="0" w:color="auto"/>
            </w:tcBorders>
          </w:tcPr>
          <w:p w14:paraId="5FD2E21D" w14:textId="77777777" w:rsidR="00E700F9" w:rsidRPr="007C1645" w:rsidRDefault="00E700F9" w:rsidP="00E700F9">
            <w:pPr>
              <w:tabs>
                <w:tab w:val="left" w:pos="567"/>
              </w:tabs>
              <w:jc w:val="center"/>
              <w:rPr>
                <w:sz w:val="15"/>
                <w:szCs w:val="15"/>
                <w:lang w:val="sr-Cyrl-CS"/>
              </w:rPr>
            </w:pPr>
            <w:r w:rsidRPr="007C1645">
              <w:rPr>
                <w:sz w:val="15"/>
                <w:szCs w:val="15"/>
                <w:lang w:val="sr-Cyrl-CS"/>
              </w:rPr>
              <w:t>М23</w:t>
            </w:r>
          </w:p>
        </w:tc>
      </w:tr>
      <w:tr w:rsidR="00E700F9" w:rsidRPr="007C1645" w14:paraId="32A3AF06"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0A3C44A7" w14:textId="77777777" w:rsidR="00E700F9" w:rsidRPr="007C1645" w:rsidRDefault="00E700F9" w:rsidP="00E700F9">
            <w:pPr>
              <w:jc w:val="center"/>
              <w:rPr>
                <w:sz w:val="15"/>
                <w:szCs w:val="15"/>
                <w:lang w:val="sr-Cyrl-CS"/>
              </w:rPr>
            </w:pPr>
            <w:r w:rsidRPr="007C1645">
              <w:rPr>
                <w:sz w:val="15"/>
                <w:szCs w:val="15"/>
                <w:lang w:val="sr-Cyrl-CS"/>
              </w:rPr>
              <w:t>1</w:t>
            </w:r>
            <w:r w:rsidRPr="007C1645">
              <w:rPr>
                <w:sz w:val="15"/>
                <w:szCs w:val="15"/>
                <w:lang w:val="en-US"/>
              </w:rPr>
              <w:t>7</w:t>
            </w:r>
            <w:r w:rsidRPr="007C1645">
              <w:rPr>
                <w:sz w:val="15"/>
                <w:szCs w:val="15"/>
                <w:lang w:val="sr-Cyrl-CS"/>
              </w:rPr>
              <w:t>.</w:t>
            </w:r>
          </w:p>
        </w:tc>
        <w:tc>
          <w:tcPr>
            <w:tcW w:w="4492" w:type="pct"/>
            <w:gridSpan w:val="7"/>
            <w:tcBorders>
              <w:top w:val="single" w:sz="4" w:space="0" w:color="auto"/>
              <w:left w:val="single" w:sz="4" w:space="0" w:color="auto"/>
              <w:bottom w:val="single" w:sz="4" w:space="0" w:color="auto"/>
              <w:right w:val="single" w:sz="4" w:space="0" w:color="auto"/>
            </w:tcBorders>
          </w:tcPr>
          <w:p w14:paraId="45227231" w14:textId="77777777" w:rsidR="00E700F9" w:rsidRPr="007C1645" w:rsidRDefault="00E700F9" w:rsidP="00E700F9">
            <w:pPr>
              <w:tabs>
                <w:tab w:val="left" w:pos="567"/>
              </w:tabs>
              <w:rPr>
                <w:sz w:val="15"/>
                <w:szCs w:val="15"/>
                <w:lang w:val="sr-Cyrl-CS"/>
              </w:rPr>
            </w:pPr>
            <w:r w:rsidRPr="007C1645">
              <w:rPr>
                <w:sz w:val="15"/>
                <w:szCs w:val="15"/>
                <w:lang w:val="sr-Cyrl-CS"/>
              </w:rPr>
              <w:t>Balint B, Todorovic M, Andric Z, Jovicic M, Blagojevic G, Colic M. Long-term antibody-response monitoring following primary exposure to SARS-CoV-2 and afterward mRNA COVID-19 vaccination: A case report. Vojnosanit Pregl 2021; 78(3): 379–81.</w:t>
            </w:r>
          </w:p>
        </w:tc>
        <w:tc>
          <w:tcPr>
            <w:tcW w:w="262" w:type="pct"/>
            <w:tcBorders>
              <w:top w:val="single" w:sz="4" w:space="0" w:color="auto"/>
              <w:left w:val="single" w:sz="4" w:space="0" w:color="auto"/>
              <w:bottom w:val="single" w:sz="4" w:space="0" w:color="auto"/>
              <w:right w:val="single" w:sz="4" w:space="0" w:color="auto"/>
            </w:tcBorders>
          </w:tcPr>
          <w:p w14:paraId="55838C21" w14:textId="77777777" w:rsidR="00E700F9" w:rsidRPr="007C1645" w:rsidRDefault="00E700F9" w:rsidP="00E700F9">
            <w:pPr>
              <w:tabs>
                <w:tab w:val="left" w:pos="567"/>
              </w:tabs>
              <w:jc w:val="center"/>
              <w:rPr>
                <w:sz w:val="15"/>
                <w:szCs w:val="15"/>
                <w:lang w:val="sr-Cyrl-CS"/>
              </w:rPr>
            </w:pPr>
            <w:r w:rsidRPr="007C1645">
              <w:rPr>
                <w:sz w:val="15"/>
                <w:szCs w:val="15"/>
                <w:lang w:val="sr-Cyrl-CS"/>
              </w:rPr>
              <w:t>М23</w:t>
            </w:r>
          </w:p>
        </w:tc>
      </w:tr>
      <w:tr w:rsidR="00E700F9" w:rsidRPr="007C1645" w14:paraId="11476234"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4C7E3546" w14:textId="77777777" w:rsidR="00E700F9" w:rsidRPr="007C1645" w:rsidRDefault="00E700F9" w:rsidP="00E700F9">
            <w:pPr>
              <w:jc w:val="center"/>
              <w:rPr>
                <w:sz w:val="15"/>
                <w:szCs w:val="15"/>
                <w:lang w:val="sr-Cyrl-CS"/>
              </w:rPr>
            </w:pPr>
            <w:r w:rsidRPr="007C1645">
              <w:rPr>
                <w:sz w:val="15"/>
                <w:szCs w:val="15"/>
                <w:lang w:val="sr-Cyrl-CS"/>
              </w:rPr>
              <w:t>1</w:t>
            </w:r>
            <w:r w:rsidRPr="007C1645">
              <w:rPr>
                <w:sz w:val="15"/>
                <w:szCs w:val="15"/>
                <w:lang w:val="en-US"/>
              </w:rPr>
              <w:t>8</w:t>
            </w:r>
            <w:r w:rsidRPr="007C1645">
              <w:rPr>
                <w:sz w:val="15"/>
                <w:szCs w:val="15"/>
                <w:lang w:val="sr-Cyrl-CS"/>
              </w:rPr>
              <w:t>.</w:t>
            </w:r>
          </w:p>
        </w:tc>
        <w:tc>
          <w:tcPr>
            <w:tcW w:w="4492" w:type="pct"/>
            <w:gridSpan w:val="7"/>
            <w:tcBorders>
              <w:top w:val="single" w:sz="4" w:space="0" w:color="auto"/>
              <w:left w:val="single" w:sz="4" w:space="0" w:color="auto"/>
              <w:bottom w:val="single" w:sz="4" w:space="0" w:color="auto"/>
              <w:right w:val="single" w:sz="4" w:space="0" w:color="auto"/>
            </w:tcBorders>
          </w:tcPr>
          <w:p w14:paraId="20CE8BD5" w14:textId="77777777" w:rsidR="00E700F9" w:rsidRPr="007C1645" w:rsidRDefault="00E700F9" w:rsidP="00E700F9">
            <w:pPr>
              <w:tabs>
                <w:tab w:val="left" w:pos="567"/>
              </w:tabs>
              <w:rPr>
                <w:sz w:val="15"/>
                <w:szCs w:val="15"/>
                <w:lang w:val="sr-Cyrl-CS"/>
              </w:rPr>
            </w:pPr>
            <w:r w:rsidRPr="007C1645">
              <w:rPr>
                <w:sz w:val="15"/>
                <w:szCs w:val="15"/>
                <w:lang w:val="sr-Cyrl-CS"/>
              </w:rPr>
              <w:t>Jurisic V, Todorovic Balint M, Jevtic A, Balint B. The importance of determining LDH in laboratory and experimental work in oncology. Vojnosanit Pregl 2024; 81(9): 541–6.</w:t>
            </w:r>
          </w:p>
        </w:tc>
        <w:tc>
          <w:tcPr>
            <w:tcW w:w="262" w:type="pct"/>
            <w:tcBorders>
              <w:top w:val="single" w:sz="4" w:space="0" w:color="auto"/>
              <w:left w:val="single" w:sz="4" w:space="0" w:color="auto"/>
              <w:bottom w:val="single" w:sz="4" w:space="0" w:color="auto"/>
              <w:right w:val="single" w:sz="4" w:space="0" w:color="auto"/>
            </w:tcBorders>
          </w:tcPr>
          <w:p w14:paraId="2ED73635" w14:textId="77777777" w:rsidR="00E700F9" w:rsidRPr="007C1645" w:rsidRDefault="00E700F9" w:rsidP="00E700F9">
            <w:pPr>
              <w:tabs>
                <w:tab w:val="left" w:pos="567"/>
              </w:tabs>
              <w:jc w:val="center"/>
              <w:rPr>
                <w:sz w:val="15"/>
                <w:szCs w:val="15"/>
                <w:lang w:val="sr-Cyrl-CS"/>
              </w:rPr>
            </w:pPr>
            <w:r w:rsidRPr="007C1645">
              <w:rPr>
                <w:sz w:val="15"/>
                <w:szCs w:val="15"/>
                <w:lang w:val="sr-Cyrl-CS"/>
              </w:rPr>
              <w:t>М23</w:t>
            </w:r>
          </w:p>
        </w:tc>
      </w:tr>
      <w:tr w:rsidR="00E700F9" w:rsidRPr="007C1645" w14:paraId="041F3D38" w14:textId="77777777" w:rsidTr="00E700F9">
        <w:trPr>
          <w:trHeight w:val="227"/>
        </w:trPr>
        <w:tc>
          <w:tcPr>
            <w:tcW w:w="246" w:type="pct"/>
            <w:tcBorders>
              <w:top w:val="single" w:sz="4" w:space="0" w:color="auto"/>
              <w:left w:val="single" w:sz="4" w:space="0" w:color="auto"/>
              <w:bottom w:val="single" w:sz="4" w:space="0" w:color="auto"/>
              <w:right w:val="single" w:sz="4" w:space="0" w:color="auto"/>
            </w:tcBorders>
            <w:vAlign w:val="center"/>
          </w:tcPr>
          <w:p w14:paraId="7A8F1B49" w14:textId="77777777" w:rsidR="00E700F9" w:rsidRPr="007C1645" w:rsidRDefault="00E700F9" w:rsidP="00E700F9">
            <w:pPr>
              <w:jc w:val="center"/>
              <w:rPr>
                <w:sz w:val="15"/>
                <w:szCs w:val="15"/>
                <w:lang w:val="en-US"/>
              </w:rPr>
            </w:pPr>
            <w:r w:rsidRPr="007C1645">
              <w:rPr>
                <w:sz w:val="15"/>
                <w:szCs w:val="15"/>
                <w:lang w:val="en-US"/>
              </w:rPr>
              <w:t>19.</w:t>
            </w:r>
          </w:p>
        </w:tc>
        <w:tc>
          <w:tcPr>
            <w:tcW w:w="4492" w:type="pct"/>
            <w:gridSpan w:val="7"/>
            <w:tcBorders>
              <w:top w:val="single" w:sz="4" w:space="0" w:color="auto"/>
              <w:left w:val="single" w:sz="4" w:space="0" w:color="auto"/>
              <w:bottom w:val="single" w:sz="4" w:space="0" w:color="auto"/>
              <w:right w:val="single" w:sz="4" w:space="0" w:color="auto"/>
            </w:tcBorders>
          </w:tcPr>
          <w:p w14:paraId="5F16BAC6" w14:textId="77777777" w:rsidR="00E700F9" w:rsidRPr="007C1645" w:rsidRDefault="00E700F9" w:rsidP="00E700F9">
            <w:pPr>
              <w:tabs>
                <w:tab w:val="left" w:pos="567"/>
              </w:tabs>
              <w:rPr>
                <w:sz w:val="15"/>
                <w:szCs w:val="15"/>
                <w:lang w:val="en-US"/>
              </w:rPr>
            </w:pPr>
            <w:r w:rsidRPr="007C1645">
              <w:rPr>
                <w:sz w:val="15"/>
                <w:szCs w:val="15"/>
                <w:lang w:val="sr-Cyrl-CS"/>
              </w:rPr>
              <w:t>Markovic O, Cvetković Z, Bukurecki I, Divac A, Stanisavljevic N, Todorovic Balint M, Balint B. UP-to-date approach in diagnosis and treatment of primary mediastinal B cell lymphoma. Vojnosanit Pregl 2025; 82(3): 133–9</w:t>
            </w:r>
            <w:r w:rsidRPr="007C1645">
              <w:rPr>
                <w:sz w:val="15"/>
                <w:szCs w:val="15"/>
                <w:lang w:val="en-US"/>
              </w:rPr>
              <w:t>.</w:t>
            </w:r>
          </w:p>
        </w:tc>
        <w:tc>
          <w:tcPr>
            <w:tcW w:w="262" w:type="pct"/>
            <w:tcBorders>
              <w:top w:val="single" w:sz="4" w:space="0" w:color="auto"/>
              <w:left w:val="single" w:sz="4" w:space="0" w:color="auto"/>
              <w:bottom w:val="single" w:sz="4" w:space="0" w:color="auto"/>
              <w:right w:val="single" w:sz="4" w:space="0" w:color="auto"/>
            </w:tcBorders>
          </w:tcPr>
          <w:p w14:paraId="0608367E" w14:textId="77777777" w:rsidR="00E700F9" w:rsidRPr="007C1645" w:rsidRDefault="00E700F9" w:rsidP="00E700F9">
            <w:pPr>
              <w:tabs>
                <w:tab w:val="left" w:pos="567"/>
              </w:tabs>
              <w:jc w:val="center"/>
              <w:rPr>
                <w:sz w:val="15"/>
                <w:szCs w:val="15"/>
                <w:lang w:val="sr-Cyrl-CS"/>
              </w:rPr>
            </w:pPr>
            <w:r>
              <w:rPr>
                <w:sz w:val="15"/>
                <w:szCs w:val="15"/>
                <w:lang w:val="sr-Cyrl-CS"/>
              </w:rPr>
              <w:t>М23</w:t>
            </w:r>
          </w:p>
        </w:tc>
      </w:tr>
      <w:tr w:rsidR="00E700F9" w:rsidRPr="007C1645" w14:paraId="627F0D95" w14:textId="77777777" w:rsidTr="00E700F9">
        <w:trPr>
          <w:trHeight w:val="95"/>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D7C3EB9" w14:textId="77777777" w:rsidR="00E700F9" w:rsidRPr="007C1645" w:rsidRDefault="00E700F9" w:rsidP="00E700F9">
            <w:pPr>
              <w:rPr>
                <w:sz w:val="15"/>
                <w:szCs w:val="15"/>
                <w:lang w:val="sr-Cyrl-CS"/>
              </w:rPr>
            </w:pPr>
            <w:r w:rsidRPr="007C1645">
              <w:rPr>
                <w:b/>
                <w:sz w:val="15"/>
                <w:szCs w:val="15"/>
                <w:lang w:val="sr-Cyrl-CS"/>
              </w:rPr>
              <w:t>Збирни подаци научне активност наставника</w:t>
            </w:r>
          </w:p>
        </w:tc>
      </w:tr>
      <w:tr w:rsidR="00E700F9" w:rsidRPr="007C1645" w14:paraId="4A8229D0" w14:textId="77777777" w:rsidTr="00E700F9">
        <w:trPr>
          <w:trHeight w:val="227"/>
        </w:trPr>
        <w:tc>
          <w:tcPr>
            <w:tcW w:w="1474" w:type="pct"/>
            <w:gridSpan w:val="4"/>
            <w:tcBorders>
              <w:top w:val="single" w:sz="4" w:space="0" w:color="auto"/>
              <w:left w:val="single" w:sz="4" w:space="0" w:color="auto"/>
              <w:bottom w:val="single" w:sz="4" w:space="0" w:color="auto"/>
              <w:right w:val="single" w:sz="4" w:space="0" w:color="auto"/>
            </w:tcBorders>
            <w:vAlign w:val="center"/>
            <w:hideMark/>
          </w:tcPr>
          <w:p w14:paraId="3F38E6D2" w14:textId="77777777" w:rsidR="00E700F9" w:rsidRPr="007C1645" w:rsidRDefault="00E700F9" w:rsidP="00E700F9">
            <w:pPr>
              <w:rPr>
                <w:sz w:val="14"/>
                <w:szCs w:val="14"/>
                <w:lang w:val="sr-Cyrl-CS"/>
              </w:rPr>
            </w:pPr>
            <w:r w:rsidRPr="007C1645">
              <w:rPr>
                <w:sz w:val="14"/>
                <w:szCs w:val="14"/>
                <w:lang w:val="sr-Cyrl-CS"/>
              </w:rPr>
              <w:t>Укупан број цитата, без аутоцитата</w:t>
            </w:r>
          </w:p>
        </w:tc>
        <w:tc>
          <w:tcPr>
            <w:tcW w:w="3526" w:type="pct"/>
            <w:gridSpan w:val="5"/>
            <w:tcBorders>
              <w:top w:val="single" w:sz="4" w:space="0" w:color="auto"/>
              <w:left w:val="single" w:sz="4" w:space="0" w:color="auto"/>
              <w:bottom w:val="single" w:sz="4" w:space="0" w:color="auto"/>
              <w:right w:val="single" w:sz="4" w:space="0" w:color="auto"/>
            </w:tcBorders>
            <w:vAlign w:val="center"/>
          </w:tcPr>
          <w:p w14:paraId="04FBCA07" w14:textId="77777777" w:rsidR="00E700F9" w:rsidRPr="007C1645" w:rsidRDefault="00E700F9" w:rsidP="00E700F9">
            <w:pPr>
              <w:rPr>
                <w:sz w:val="14"/>
                <w:szCs w:val="14"/>
                <w:lang w:val="sr-Cyrl-CS"/>
              </w:rPr>
            </w:pPr>
            <w:r w:rsidRPr="007C1645">
              <w:rPr>
                <w:sz w:val="14"/>
                <w:szCs w:val="14"/>
                <w:lang w:val="sr-Cyrl-CS"/>
              </w:rPr>
              <w:t>842 (WoS Citation); 876 (Scopus Citation); 1673 (RGate Citation) и 2045 (Google-Scholar Citation).</w:t>
            </w:r>
          </w:p>
        </w:tc>
      </w:tr>
      <w:tr w:rsidR="00E700F9" w:rsidRPr="007C1645" w14:paraId="126B62DD" w14:textId="77777777" w:rsidTr="00E700F9">
        <w:trPr>
          <w:trHeight w:val="58"/>
        </w:trPr>
        <w:tc>
          <w:tcPr>
            <w:tcW w:w="1474" w:type="pct"/>
            <w:gridSpan w:val="4"/>
            <w:tcBorders>
              <w:top w:val="single" w:sz="4" w:space="0" w:color="auto"/>
              <w:left w:val="single" w:sz="4" w:space="0" w:color="auto"/>
              <w:bottom w:val="single" w:sz="4" w:space="0" w:color="auto"/>
              <w:right w:val="single" w:sz="4" w:space="0" w:color="auto"/>
            </w:tcBorders>
            <w:vAlign w:val="center"/>
            <w:hideMark/>
          </w:tcPr>
          <w:p w14:paraId="7E8ADE09" w14:textId="77777777" w:rsidR="00E700F9" w:rsidRPr="007C1645" w:rsidRDefault="00E700F9" w:rsidP="00E700F9">
            <w:pPr>
              <w:rPr>
                <w:sz w:val="14"/>
                <w:szCs w:val="14"/>
                <w:lang w:val="sr-Cyrl-CS"/>
              </w:rPr>
            </w:pPr>
            <w:r w:rsidRPr="007C1645">
              <w:rPr>
                <w:sz w:val="14"/>
                <w:szCs w:val="14"/>
                <w:lang w:val="sr-Cyrl-CS"/>
              </w:rPr>
              <w:t>Укупан број радова са SCI (или SSCI) листе</w:t>
            </w:r>
          </w:p>
        </w:tc>
        <w:tc>
          <w:tcPr>
            <w:tcW w:w="3526" w:type="pct"/>
            <w:gridSpan w:val="5"/>
            <w:tcBorders>
              <w:top w:val="single" w:sz="4" w:space="0" w:color="auto"/>
              <w:left w:val="single" w:sz="4" w:space="0" w:color="auto"/>
              <w:bottom w:val="single" w:sz="4" w:space="0" w:color="auto"/>
              <w:right w:val="single" w:sz="4" w:space="0" w:color="auto"/>
            </w:tcBorders>
            <w:vAlign w:val="center"/>
          </w:tcPr>
          <w:p w14:paraId="3074F86E" w14:textId="77777777" w:rsidR="00E700F9" w:rsidRPr="007C1645" w:rsidRDefault="00E700F9" w:rsidP="00E700F9">
            <w:pPr>
              <w:rPr>
                <w:sz w:val="14"/>
                <w:szCs w:val="14"/>
                <w:lang w:val="sr-Cyrl-RS"/>
              </w:rPr>
            </w:pPr>
            <w:r w:rsidRPr="007C1645">
              <w:rPr>
                <w:sz w:val="14"/>
                <w:szCs w:val="14"/>
                <w:lang w:val="sr-Cyrl-RS"/>
              </w:rPr>
              <w:t>76</w:t>
            </w:r>
          </w:p>
        </w:tc>
      </w:tr>
      <w:tr w:rsidR="00E700F9" w:rsidRPr="007C1645" w14:paraId="739B9A2F" w14:textId="77777777" w:rsidTr="00E700F9">
        <w:trPr>
          <w:trHeight w:val="58"/>
        </w:trPr>
        <w:tc>
          <w:tcPr>
            <w:tcW w:w="1474" w:type="pct"/>
            <w:gridSpan w:val="4"/>
            <w:tcBorders>
              <w:top w:val="single" w:sz="4" w:space="0" w:color="auto"/>
              <w:left w:val="single" w:sz="4" w:space="0" w:color="auto"/>
              <w:bottom w:val="single" w:sz="4" w:space="0" w:color="auto"/>
              <w:right w:val="single" w:sz="4" w:space="0" w:color="auto"/>
            </w:tcBorders>
            <w:vAlign w:val="center"/>
          </w:tcPr>
          <w:p w14:paraId="3CBC7607" w14:textId="77777777" w:rsidR="00E700F9" w:rsidRPr="007C1645" w:rsidRDefault="00E700F9" w:rsidP="00E700F9">
            <w:pPr>
              <w:rPr>
                <w:sz w:val="14"/>
                <w:szCs w:val="14"/>
                <w:lang w:val="sr-Cyrl-CS"/>
              </w:rPr>
            </w:pPr>
            <w:r w:rsidRPr="007C1645">
              <w:rPr>
                <w:sz w:val="14"/>
                <w:szCs w:val="14"/>
                <w:lang w:val="sr-Cyrl-CS"/>
              </w:rPr>
              <w:t>Тренутно учешће на пројектима</w:t>
            </w:r>
          </w:p>
        </w:tc>
        <w:tc>
          <w:tcPr>
            <w:tcW w:w="1168" w:type="pct"/>
            <w:tcBorders>
              <w:top w:val="single" w:sz="4" w:space="0" w:color="auto"/>
              <w:left w:val="single" w:sz="4" w:space="0" w:color="auto"/>
              <w:bottom w:val="single" w:sz="4" w:space="0" w:color="auto"/>
              <w:right w:val="single" w:sz="4" w:space="0" w:color="auto"/>
            </w:tcBorders>
            <w:vAlign w:val="center"/>
          </w:tcPr>
          <w:p w14:paraId="2508B7CC" w14:textId="77777777" w:rsidR="00E700F9" w:rsidRPr="007C1645" w:rsidRDefault="00E700F9" w:rsidP="00E700F9">
            <w:pPr>
              <w:rPr>
                <w:sz w:val="14"/>
                <w:szCs w:val="14"/>
                <w:lang w:val="sr-Cyrl-CS"/>
              </w:rPr>
            </w:pPr>
            <w:r w:rsidRPr="007C1645">
              <w:rPr>
                <w:sz w:val="14"/>
                <w:szCs w:val="14"/>
                <w:lang w:val="sr-Cyrl-CS"/>
              </w:rPr>
              <w:t>Домаћи 10</w:t>
            </w:r>
          </w:p>
        </w:tc>
        <w:tc>
          <w:tcPr>
            <w:tcW w:w="2357" w:type="pct"/>
            <w:gridSpan w:val="4"/>
            <w:tcBorders>
              <w:top w:val="single" w:sz="4" w:space="0" w:color="auto"/>
              <w:left w:val="single" w:sz="4" w:space="0" w:color="auto"/>
              <w:bottom w:val="single" w:sz="4" w:space="0" w:color="auto"/>
              <w:right w:val="single" w:sz="4" w:space="0" w:color="auto"/>
            </w:tcBorders>
            <w:vAlign w:val="center"/>
          </w:tcPr>
          <w:p w14:paraId="5A7FCB00" w14:textId="77777777" w:rsidR="00E700F9" w:rsidRPr="007C1645" w:rsidRDefault="00E700F9" w:rsidP="00E700F9">
            <w:pPr>
              <w:rPr>
                <w:sz w:val="14"/>
                <w:szCs w:val="14"/>
                <w:lang w:val="sr-Cyrl-CS"/>
              </w:rPr>
            </w:pPr>
            <w:r w:rsidRPr="007C1645">
              <w:rPr>
                <w:sz w:val="14"/>
                <w:szCs w:val="14"/>
                <w:lang w:val="sr-Cyrl-CS"/>
              </w:rPr>
              <w:t xml:space="preserve">Међународни </w:t>
            </w:r>
          </w:p>
        </w:tc>
      </w:tr>
      <w:tr w:rsidR="00E700F9" w:rsidRPr="007C1645" w14:paraId="4289BC04" w14:textId="77777777" w:rsidTr="00E700F9">
        <w:trPr>
          <w:trHeight w:val="227"/>
        </w:trPr>
        <w:tc>
          <w:tcPr>
            <w:tcW w:w="1474" w:type="pct"/>
            <w:gridSpan w:val="4"/>
            <w:tcBorders>
              <w:top w:val="single" w:sz="4" w:space="0" w:color="auto"/>
              <w:left w:val="single" w:sz="4" w:space="0" w:color="auto"/>
              <w:bottom w:val="single" w:sz="4" w:space="0" w:color="auto"/>
              <w:right w:val="single" w:sz="4" w:space="0" w:color="auto"/>
            </w:tcBorders>
            <w:vAlign w:val="center"/>
            <w:hideMark/>
          </w:tcPr>
          <w:p w14:paraId="3376FF73" w14:textId="77777777" w:rsidR="00E700F9" w:rsidRPr="007C1645" w:rsidRDefault="00E700F9" w:rsidP="00E700F9">
            <w:pPr>
              <w:rPr>
                <w:sz w:val="14"/>
                <w:szCs w:val="14"/>
                <w:lang w:val="sr-Cyrl-CS"/>
              </w:rPr>
            </w:pPr>
            <w:r w:rsidRPr="007C1645">
              <w:rPr>
                <w:sz w:val="14"/>
                <w:szCs w:val="14"/>
                <w:lang w:val="sr-Cyrl-CS"/>
              </w:rPr>
              <w:t xml:space="preserve">Усавршавања </w:t>
            </w:r>
          </w:p>
        </w:tc>
        <w:tc>
          <w:tcPr>
            <w:tcW w:w="3526" w:type="pct"/>
            <w:gridSpan w:val="5"/>
            <w:tcBorders>
              <w:top w:val="single" w:sz="4" w:space="0" w:color="auto"/>
              <w:left w:val="single" w:sz="4" w:space="0" w:color="auto"/>
              <w:bottom w:val="single" w:sz="4" w:space="0" w:color="auto"/>
              <w:right w:val="single" w:sz="4" w:space="0" w:color="auto"/>
            </w:tcBorders>
            <w:vAlign w:val="center"/>
          </w:tcPr>
          <w:p w14:paraId="7732BAB6" w14:textId="77777777" w:rsidR="00E700F9" w:rsidRPr="007C1645" w:rsidRDefault="00E700F9" w:rsidP="00E700F9">
            <w:pPr>
              <w:tabs>
                <w:tab w:val="left" w:pos="567"/>
              </w:tabs>
              <w:rPr>
                <w:sz w:val="14"/>
                <w:szCs w:val="14"/>
                <w:lang w:val="sr-Cyrl-CS"/>
              </w:rPr>
            </w:pPr>
            <w:r w:rsidRPr="007C1645">
              <w:rPr>
                <w:sz w:val="14"/>
                <w:szCs w:val="14"/>
                <w:lang w:val="sr-Cyrl-CS"/>
              </w:rPr>
              <w:t xml:space="preserve">King's College Hospital, Department of Hematology, London, Great Britain; 1996. </w:t>
            </w:r>
          </w:p>
          <w:p w14:paraId="7031D372" w14:textId="77777777" w:rsidR="00E700F9" w:rsidRPr="007C1645" w:rsidRDefault="00E700F9" w:rsidP="00E700F9">
            <w:pPr>
              <w:tabs>
                <w:tab w:val="left" w:pos="567"/>
              </w:tabs>
              <w:rPr>
                <w:sz w:val="14"/>
                <w:szCs w:val="14"/>
                <w:lang w:val="sr-Cyrl-CS"/>
              </w:rPr>
            </w:pPr>
            <w:r w:rsidRPr="007C1645">
              <w:rPr>
                <w:sz w:val="14"/>
                <w:szCs w:val="14"/>
                <w:lang w:val="sr-Cyrl-CS"/>
              </w:rPr>
              <w:t>Department of apheresis and bone marrow transplantation of St. Laslo Hospital, Budapest, Hungary, 2000.</w:t>
            </w:r>
          </w:p>
        </w:tc>
      </w:tr>
      <w:tr w:rsidR="00E700F9" w:rsidRPr="007C1645" w14:paraId="21EBDBAD" w14:textId="77777777" w:rsidTr="00E700F9">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8FECC2E" w14:textId="77777777" w:rsidR="00E700F9" w:rsidRPr="007C1645" w:rsidRDefault="00E700F9" w:rsidP="00E700F9">
            <w:pPr>
              <w:rPr>
                <w:sz w:val="14"/>
                <w:szCs w:val="14"/>
                <w:lang w:val="sr-Cyrl-CS"/>
              </w:rPr>
            </w:pPr>
            <w:r w:rsidRPr="007C1645">
              <w:rPr>
                <w:sz w:val="14"/>
                <w:szCs w:val="14"/>
                <w:lang w:val="sr-Cyrl-CS"/>
              </w:rPr>
              <w:t>Био или је уредник међународних и домаћих часописа: Journal of Hematology, Blood Transfusion and Disorders" (SAD), "International Journal of Clinical Transfusion Medicine (Amsterdam)", "Blood Banking Transfusion Medicine (Istambul)", "Српски архив за целокупно лекарство (Београд)", "Војносанитетски преглед (Београд)", "Galenika Medical Journal  (Београд)", "Билтен за трансфузиологију (Београд; главни уредник)", "Медицинска реч" (Ниш), "Анестезија реанимација трансфузија" (Београд) и "Scipta Medica" (Бања Лука).</w:t>
            </w:r>
          </w:p>
        </w:tc>
      </w:tr>
    </w:tbl>
    <w:p w14:paraId="3E0FF334" w14:textId="3BDEEC34" w:rsidR="00F11D03" w:rsidRDefault="00F11D03" w:rsidP="00462C0B">
      <w:pPr>
        <w:widowControl/>
        <w:autoSpaceDE/>
        <w:autoSpaceDN/>
        <w:adjustRightInd/>
        <w:spacing w:after="160" w:line="259" w:lineRule="auto"/>
        <w:rPr>
          <w:b/>
          <w:sz w:val="17"/>
          <w:szCs w:val="17"/>
          <w:lang w:val="sr-Latn-RS"/>
        </w:rPr>
      </w:pPr>
    </w:p>
    <w:p w14:paraId="1AACFF19" w14:textId="77777777" w:rsidR="00E700F9" w:rsidRDefault="00E700F9" w:rsidP="00462C0B">
      <w:pPr>
        <w:widowControl/>
        <w:autoSpaceDE/>
        <w:autoSpaceDN/>
        <w:adjustRightInd/>
        <w:spacing w:after="160" w:line="259" w:lineRule="auto"/>
        <w:rPr>
          <w:b/>
          <w:sz w:val="17"/>
          <w:szCs w:val="17"/>
          <w:lang w:val="sr-Latn-RS"/>
        </w:rPr>
      </w:pPr>
    </w:p>
    <w:p w14:paraId="2BD2A230" w14:textId="77777777" w:rsidR="00E700F9" w:rsidRPr="001C771C" w:rsidRDefault="00E700F9" w:rsidP="00E700F9">
      <w:pPr>
        <w:rPr>
          <w:sz w:val="15"/>
          <w:szCs w:val="15"/>
          <w:lang w:val="sr-Cyrl-CS"/>
        </w:rPr>
      </w:pPr>
      <w:r w:rsidRPr="00974D3F">
        <w:rPr>
          <w:b/>
          <w:iCs/>
          <w:sz w:val="17"/>
          <w:szCs w:val="17"/>
          <w:lang w:val="sr-Cyrl-CS"/>
        </w:rPr>
        <w:t>Табела 9.</w:t>
      </w:r>
      <w:r w:rsidRPr="00974D3F">
        <w:rPr>
          <w:b/>
          <w:iCs/>
          <w:sz w:val="17"/>
          <w:szCs w:val="17"/>
        </w:rPr>
        <w:t>6</w:t>
      </w:r>
      <w:r w:rsidRPr="00974D3F">
        <w:rPr>
          <w:b/>
          <w:iCs/>
          <w:sz w:val="17"/>
          <w:szCs w:val="17"/>
          <w:lang w:val="sr-Cyrl-CS"/>
        </w:rPr>
        <w:t>.</w:t>
      </w:r>
      <w:r w:rsidRPr="00974D3F">
        <w:rPr>
          <w:sz w:val="17"/>
          <w:szCs w:val="17"/>
          <w:lang w:val="sr-Cyrl-CS"/>
        </w:rPr>
        <w:t xml:space="preserve"> Компетентност наставника</w:t>
      </w:r>
    </w:p>
    <w:p w14:paraId="4AA4D16C" w14:textId="77777777" w:rsidR="00E700F9" w:rsidRPr="001C771C" w:rsidRDefault="00E700F9" w:rsidP="00E700F9">
      <w:pPr>
        <w:rPr>
          <w:iCs/>
          <w:sz w:val="15"/>
          <w:szCs w:val="15"/>
          <w:lang w:val="sr-Cyrl-CS"/>
        </w:rPr>
      </w:pPr>
    </w:p>
    <w:tbl>
      <w:tblPr>
        <w:tblW w:w="58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1067"/>
        <w:gridCol w:w="965"/>
        <w:gridCol w:w="124"/>
        <w:gridCol w:w="3146"/>
        <w:gridCol w:w="201"/>
        <w:gridCol w:w="2069"/>
        <w:gridCol w:w="1674"/>
        <w:gridCol w:w="592"/>
      </w:tblGrid>
      <w:tr w:rsidR="00E700F9" w:rsidRPr="001C771C" w14:paraId="020B2842" w14:textId="77777777" w:rsidTr="00282C29">
        <w:trPr>
          <w:trHeight w:val="227"/>
          <w:jc w:val="center"/>
        </w:trPr>
        <w:tc>
          <w:tcPr>
            <w:tcW w:w="1424" w:type="pct"/>
            <w:gridSpan w:val="3"/>
            <w:tcBorders>
              <w:top w:val="single" w:sz="4" w:space="0" w:color="auto"/>
              <w:left w:val="single" w:sz="4" w:space="0" w:color="auto"/>
              <w:bottom w:val="single" w:sz="4" w:space="0" w:color="auto"/>
              <w:right w:val="single" w:sz="4" w:space="0" w:color="auto"/>
            </w:tcBorders>
            <w:vAlign w:val="center"/>
            <w:hideMark/>
          </w:tcPr>
          <w:p w14:paraId="3002E8BD" w14:textId="77777777" w:rsidR="00E700F9" w:rsidRPr="003609E8" w:rsidRDefault="00E700F9" w:rsidP="00282C29">
            <w:pPr>
              <w:rPr>
                <w:sz w:val="14"/>
                <w:szCs w:val="14"/>
                <w:lang w:val="sr-Cyrl-CS"/>
              </w:rPr>
            </w:pPr>
            <w:r w:rsidRPr="003609E8">
              <w:rPr>
                <w:b/>
                <w:sz w:val="14"/>
                <w:szCs w:val="14"/>
                <w:lang w:val="sr-Cyrl-CS"/>
              </w:rPr>
              <w:t>Име и презиме</w:t>
            </w:r>
          </w:p>
        </w:tc>
        <w:tc>
          <w:tcPr>
            <w:tcW w:w="3576"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A75F97" w14:textId="77777777" w:rsidR="00E700F9" w:rsidRPr="003609E8" w:rsidRDefault="00E700F9" w:rsidP="00282C29">
            <w:pPr>
              <w:rPr>
                <w:b/>
                <w:sz w:val="14"/>
                <w:szCs w:val="14"/>
                <w:lang w:val="en-US"/>
              </w:rPr>
            </w:pPr>
            <w:r w:rsidRPr="003609E8">
              <w:rPr>
                <w:b/>
                <w:sz w:val="14"/>
                <w:szCs w:val="14"/>
                <w:lang w:val="sr-Cyrl-RS"/>
              </w:rPr>
              <w:t xml:space="preserve">Старчевић Мирија </w:t>
            </w:r>
          </w:p>
        </w:tc>
      </w:tr>
      <w:tr w:rsidR="00E700F9" w:rsidRPr="001C771C" w14:paraId="27E5B423" w14:textId="77777777" w:rsidTr="00282C29">
        <w:trPr>
          <w:trHeight w:val="227"/>
          <w:jc w:val="center"/>
        </w:trPr>
        <w:tc>
          <w:tcPr>
            <w:tcW w:w="1424" w:type="pct"/>
            <w:gridSpan w:val="3"/>
            <w:tcBorders>
              <w:top w:val="single" w:sz="4" w:space="0" w:color="auto"/>
              <w:left w:val="single" w:sz="4" w:space="0" w:color="auto"/>
              <w:bottom w:val="single" w:sz="4" w:space="0" w:color="auto"/>
              <w:right w:val="single" w:sz="4" w:space="0" w:color="auto"/>
            </w:tcBorders>
            <w:vAlign w:val="center"/>
            <w:hideMark/>
          </w:tcPr>
          <w:p w14:paraId="01141DF5" w14:textId="77777777" w:rsidR="00E700F9" w:rsidRPr="00A50369" w:rsidRDefault="00E700F9" w:rsidP="00282C29">
            <w:pPr>
              <w:rPr>
                <w:sz w:val="14"/>
                <w:szCs w:val="14"/>
                <w:lang w:val="sr-Cyrl-CS"/>
              </w:rPr>
            </w:pPr>
            <w:r w:rsidRPr="00A50369">
              <w:rPr>
                <w:b/>
                <w:sz w:val="14"/>
                <w:szCs w:val="14"/>
                <w:lang w:val="sr-Cyrl-CS"/>
              </w:rPr>
              <w:t>Звање</w:t>
            </w:r>
          </w:p>
        </w:tc>
        <w:tc>
          <w:tcPr>
            <w:tcW w:w="3576" w:type="pct"/>
            <w:gridSpan w:val="6"/>
            <w:vAlign w:val="center"/>
          </w:tcPr>
          <w:p w14:paraId="7BCDF966" w14:textId="77777777" w:rsidR="00E700F9" w:rsidRPr="00A50369" w:rsidRDefault="00E700F9" w:rsidP="00282C29">
            <w:pPr>
              <w:pStyle w:val="Normal1"/>
              <w:tabs>
                <w:tab w:val="left" w:pos="567"/>
              </w:tabs>
              <w:rPr>
                <w:rFonts w:ascii="Times New Roman" w:hAnsi="Times New Roman" w:cs="Times New Roman"/>
                <w:sz w:val="14"/>
                <w:szCs w:val="14"/>
                <w:lang w:val="sr-Cyrl-RS"/>
              </w:rPr>
            </w:pPr>
            <w:r w:rsidRPr="00A50369">
              <w:rPr>
                <w:rFonts w:ascii="Times New Roman" w:hAnsi="Times New Roman" w:cs="Times New Roman"/>
                <w:sz w:val="14"/>
                <w:szCs w:val="14"/>
                <w:lang w:val="sr-Cyrl-RS"/>
              </w:rPr>
              <w:t>Научни саветник</w:t>
            </w:r>
          </w:p>
        </w:tc>
      </w:tr>
      <w:tr w:rsidR="00E700F9" w:rsidRPr="001C771C" w14:paraId="4EC45F44" w14:textId="77777777" w:rsidTr="00282C29">
        <w:trPr>
          <w:trHeight w:val="227"/>
          <w:jc w:val="center"/>
        </w:trPr>
        <w:tc>
          <w:tcPr>
            <w:tcW w:w="1424" w:type="pct"/>
            <w:gridSpan w:val="3"/>
            <w:tcBorders>
              <w:top w:val="single" w:sz="4" w:space="0" w:color="auto"/>
              <w:left w:val="single" w:sz="4" w:space="0" w:color="auto"/>
              <w:bottom w:val="single" w:sz="4" w:space="0" w:color="auto"/>
              <w:right w:val="single" w:sz="4" w:space="0" w:color="auto"/>
            </w:tcBorders>
            <w:vAlign w:val="center"/>
            <w:hideMark/>
          </w:tcPr>
          <w:p w14:paraId="323C73B7" w14:textId="77777777" w:rsidR="00E700F9" w:rsidRPr="00A50369" w:rsidRDefault="00E700F9" w:rsidP="00282C29">
            <w:pPr>
              <w:rPr>
                <w:sz w:val="14"/>
                <w:szCs w:val="14"/>
                <w:lang w:val="sr-Cyrl-CS"/>
              </w:rPr>
            </w:pPr>
            <w:r w:rsidRPr="00A50369">
              <w:rPr>
                <w:b/>
                <w:sz w:val="14"/>
                <w:szCs w:val="14"/>
                <w:lang w:val="sr-Cyrl-CS"/>
              </w:rPr>
              <w:t>Ужа научна област</w:t>
            </w:r>
          </w:p>
        </w:tc>
        <w:tc>
          <w:tcPr>
            <w:tcW w:w="3576" w:type="pct"/>
            <w:gridSpan w:val="6"/>
            <w:tcBorders>
              <w:top w:val="single" w:sz="4" w:space="0" w:color="auto"/>
              <w:left w:val="single" w:sz="4" w:space="0" w:color="auto"/>
              <w:bottom w:val="single" w:sz="4" w:space="0" w:color="auto"/>
              <w:right w:val="single" w:sz="4" w:space="0" w:color="auto"/>
            </w:tcBorders>
            <w:vAlign w:val="center"/>
          </w:tcPr>
          <w:p w14:paraId="542FF484" w14:textId="77777777" w:rsidR="00E700F9" w:rsidRPr="00A50369" w:rsidRDefault="00E700F9" w:rsidP="00282C29">
            <w:pPr>
              <w:rPr>
                <w:sz w:val="14"/>
                <w:szCs w:val="14"/>
                <w:lang w:val="sr-Cyrl-RS"/>
              </w:rPr>
            </w:pPr>
            <w:r w:rsidRPr="00A50369">
              <w:rPr>
                <w:sz w:val="14"/>
                <w:szCs w:val="14"/>
                <w:lang w:val="sr-Cyrl-RS"/>
              </w:rPr>
              <w:t>Биотехничке науке; Ветеринарство; Безбедност хране, хигијена и технологија меса</w:t>
            </w:r>
          </w:p>
        </w:tc>
      </w:tr>
      <w:tr w:rsidR="00E700F9" w:rsidRPr="001C771C" w14:paraId="53B8FD96" w14:textId="77777777" w:rsidTr="00282C29">
        <w:trPr>
          <w:trHeight w:val="227"/>
          <w:jc w:val="center"/>
        </w:trPr>
        <w:tc>
          <w:tcPr>
            <w:tcW w:w="982" w:type="pct"/>
            <w:gridSpan w:val="2"/>
            <w:tcBorders>
              <w:top w:val="single" w:sz="4" w:space="0" w:color="auto"/>
              <w:left w:val="single" w:sz="4" w:space="0" w:color="auto"/>
              <w:bottom w:val="single" w:sz="4" w:space="0" w:color="auto"/>
              <w:right w:val="single" w:sz="4" w:space="0" w:color="auto"/>
            </w:tcBorders>
            <w:vAlign w:val="center"/>
            <w:hideMark/>
          </w:tcPr>
          <w:p w14:paraId="5E87A272" w14:textId="77777777" w:rsidR="00E700F9" w:rsidRPr="00A50369" w:rsidRDefault="00E700F9" w:rsidP="00282C29">
            <w:pPr>
              <w:rPr>
                <w:sz w:val="14"/>
                <w:szCs w:val="14"/>
                <w:lang w:val="sr-Cyrl-CS"/>
              </w:rPr>
            </w:pPr>
            <w:r w:rsidRPr="00A50369">
              <w:rPr>
                <w:b/>
                <w:sz w:val="14"/>
                <w:szCs w:val="14"/>
                <w:lang w:val="sr-Cyrl-CS"/>
              </w:rPr>
              <w:t>Академска каријера</w:t>
            </w:r>
          </w:p>
        </w:tc>
        <w:tc>
          <w:tcPr>
            <w:tcW w:w="442" w:type="pct"/>
            <w:tcBorders>
              <w:top w:val="single" w:sz="4" w:space="0" w:color="auto"/>
              <w:left w:val="single" w:sz="4" w:space="0" w:color="auto"/>
              <w:bottom w:val="single" w:sz="4" w:space="0" w:color="auto"/>
              <w:right w:val="single" w:sz="4" w:space="0" w:color="auto"/>
            </w:tcBorders>
            <w:vAlign w:val="center"/>
            <w:hideMark/>
          </w:tcPr>
          <w:p w14:paraId="146FDB17" w14:textId="77777777" w:rsidR="00E700F9" w:rsidRPr="00A50369" w:rsidRDefault="00E700F9" w:rsidP="00282C29">
            <w:pPr>
              <w:jc w:val="center"/>
              <w:rPr>
                <w:sz w:val="14"/>
                <w:szCs w:val="14"/>
                <w:lang w:val="sr-Cyrl-CS"/>
              </w:rPr>
            </w:pPr>
            <w:r w:rsidRPr="00A50369">
              <w:rPr>
                <w:sz w:val="14"/>
                <w:szCs w:val="14"/>
                <w:lang w:val="sr-Cyrl-CS"/>
              </w:rPr>
              <w:t>Година</w:t>
            </w:r>
          </w:p>
        </w:tc>
        <w:tc>
          <w:tcPr>
            <w:tcW w:w="1498" w:type="pct"/>
            <w:gridSpan w:val="2"/>
            <w:tcBorders>
              <w:top w:val="single" w:sz="4" w:space="0" w:color="auto"/>
              <w:left w:val="single" w:sz="4" w:space="0" w:color="auto"/>
              <w:bottom w:val="single" w:sz="4" w:space="0" w:color="auto"/>
              <w:right w:val="single" w:sz="4" w:space="0" w:color="auto"/>
            </w:tcBorders>
            <w:vAlign w:val="center"/>
            <w:hideMark/>
          </w:tcPr>
          <w:p w14:paraId="2234B582" w14:textId="77777777" w:rsidR="00E700F9" w:rsidRPr="00A50369" w:rsidRDefault="00E700F9" w:rsidP="00282C29">
            <w:pPr>
              <w:jc w:val="center"/>
              <w:rPr>
                <w:sz w:val="14"/>
                <w:szCs w:val="14"/>
                <w:lang w:val="sr-Cyrl-CS"/>
              </w:rPr>
            </w:pPr>
            <w:r w:rsidRPr="00A50369">
              <w:rPr>
                <w:sz w:val="14"/>
                <w:szCs w:val="14"/>
                <w:lang w:val="sr-Cyrl-CS"/>
              </w:rPr>
              <w:t>Институција</w:t>
            </w:r>
          </w:p>
        </w:tc>
        <w:tc>
          <w:tcPr>
            <w:tcW w:w="1040" w:type="pct"/>
            <w:gridSpan w:val="2"/>
            <w:tcBorders>
              <w:top w:val="single" w:sz="4" w:space="0" w:color="auto"/>
              <w:left w:val="single" w:sz="4" w:space="0" w:color="auto"/>
              <w:bottom w:val="single" w:sz="4" w:space="0" w:color="auto"/>
              <w:right w:val="single" w:sz="4" w:space="0" w:color="auto"/>
            </w:tcBorders>
            <w:vAlign w:val="center"/>
            <w:hideMark/>
          </w:tcPr>
          <w:p w14:paraId="5B23FFE3" w14:textId="77777777" w:rsidR="00E700F9" w:rsidRPr="003609E8" w:rsidRDefault="00E700F9" w:rsidP="00282C29">
            <w:pPr>
              <w:jc w:val="center"/>
              <w:rPr>
                <w:sz w:val="14"/>
                <w:szCs w:val="14"/>
                <w:lang w:val="sr-Cyrl-CS"/>
              </w:rPr>
            </w:pPr>
            <w:r w:rsidRPr="003609E8">
              <w:rPr>
                <w:sz w:val="14"/>
                <w:szCs w:val="14"/>
                <w:lang w:val="sr-Cyrl-CS"/>
              </w:rPr>
              <w:t>Област</w:t>
            </w:r>
          </w:p>
        </w:tc>
        <w:tc>
          <w:tcPr>
            <w:tcW w:w="1038" w:type="pct"/>
            <w:gridSpan w:val="2"/>
            <w:tcBorders>
              <w:top w:val="single" w:sz="4" w:space="0" w:color="auto"/>
              <w:left w:val="single" w:sz="4" w:space="0" w:color="auto"/>
              <w:bottom w:val="single" w:sz="4" w:space="0" w:color="auto"/>
              <w:right w:val="single" w:sz="4" w:space="0" w:color="auto"/>
            </w:tcBorders>
            <w:vAlign w:val="center"/>
            <w:hideMark/>
          </w:tcPr>
          <w:p w14:paraId="0F1C8222" w14:textId="77777777" w:rsidR="00E700F9" w:rsidRPr="003609E8" w:rsidRDefault="00E700F9" w:rsidP="00282C29">
            <w:pPr>
              <w:jc w:val="center"/>
              <w:rPr>
                <w:sz w:val="14"/>
                <w:szCs w:val="14"/>
              </w:rPr>
            </w:pPr>
            <w:r w:rsidRPr="003609E8">
              <w:rPr>
                <w:sz w:val="14"/>
                <w:szCs w:val="14"/>
              </w:rPr>
              <w:t>Ужа научна односно уметничка област</w:t>
            </w:r>
          </w:p>
        </w:tc>
      </w:tr>
      <w:tr w:rsidR="00E700F9" w:rsidRPr="001C771C" w14:paraId="45269929" w14:textId="77777777" w:rsidTr="00282C29">
        <w:trPr>
          <w:trHeight w:val="227"/>
          <w:jc w:val="center"/>
        </w:trPr>
        <w:tc>
          <w:tcPr>
            <w:tcW w:w="982" w:type="pct"/>
            <w:gridSpan w:val="2"/>
            <w:tcBorders>
              <w:top w:val="single" w:sz="4" w:space="0" w:color="auto"/>
              <w:left w:val="single" w:sz="4" w:space="0" w:color="auto"/>
              <w:bottom w:val="single" w:sz="4" w:space="0" w:color="auto"/>
              <w:right w:val="single" w:sz="4" w:space="0" w:color="auto"/>
            </w:tcBorders>
            <w:vAlign w:val="center"/>
            <w:hideMark/>
          </w:tcPr>
          <w:p w14:paraId="7AE535E9" w14:textId="77777777" w:rsidR="00E700F9" w:rsidRPr="00A50369" w:rsidRDefault="00E700F9" w:rsidP="00282C29">
            <w:pPr>
              <w:rPr>
                <w:sz w:val="14"/>
                <w:szCs w:val="14"/>
                <w:lang w:val="sr-Cyrl-CS"/>
              </w:rPr>
            </w:pPr>
            <w:r w:rsidRPr="00A50369">
              <w:rPr>
                <w:sz w:val="14"/>
                <w:szCs w:val="14"/>
                <w:lang w:val="sr-Cyrl-CS"/>
              </w:rPr>
              <w:t>Избор у звање</w:t>
            </w:r>
          </w:p>
        </w:tc>
        <w:tc>
          <w:tcPr>
            <w:tcW w:w="442" w:type="pct"/>
            <w:tcBorders>
              <w:top w:val="single" w:sz="4" w:space="0" w:color="auto"/>
              <w:left w:val="single" w:sz="4" w:space="0" w:color="auto"/>
              <w:bottom w:val="single" w:sz="4" w:space="0" w:color="auto"/>
              <w:right w:val="single" w:sz="4" w:space="0" w:color="auto"/>
            </w:tcBorders>
            <w:vAlign w:val="center"/>
          </w:tcPr>
          <w:p w14:paraId="4652245B" w14:textId="77777777" w:rsidR="00E700F9" w:rsidRPr="00A50369" w:rsidRDefault="00E700F9" w:rsidP="00282C29">
            <w:pPr>
              <w:jc w:val="center"/>
              <w:rPr>
                <w:sz w:val="14"/>
                <w:szCs w:val="14"/>
                <w:lang w:val="sr-Cyrl-RS"/>
              </w:rPr>
            </w:pPr>
            <w:r w:rsidRPr="00A50369">
              <w:rPr>
                <w:sz w:val="14"/>
                <w:szCs w:val="14"/>
              </w:rPr>
              <w:t>20</w:t>
            </w:r>
            <w:r w:rsidRPr="00A50369">
              <w:rPr>
                <w:sz w:val="14"/>
                <w:szCs w:val="14"/>
                <w:lang w:val="sr-Cyrl-RS"/>
              </w:rPr>
              <w:t>25.</w:t>
            </w:r>
          </w:p>
        </w:tc>
        <w:tc>
          <w:tcPr>
            <w:tcW w:w="1498" w:type="pct"/>
            <w:gridSpan w:val="2"/>
            <w:vAlign w:val="center"/>
          </w:tcPr>
          <w:p w14:paraId="58498283" w14:textId="77777777" w:rsidR="00E700F9" w:rsidRPr="00A50369" w:rsidRDefault="00E700F9" w:rsidP="00282C29">
            <w:pPr>
              <w:tabs>
                <w:tab w:val="left" w:pos="567"/>
              </w:tabs>
              <w:rPr>
                <w:sz w:val="14"/>
                <w:szCs w:val="14"/>
                <w:lang w:val="sr-Cyrl-RS"/>
              </w:rPr>
            </w:pPr>
            <w:r w:rsidRPr="00A50369">
              <w:rPr>
                <w:sz w:val="14"/>
                <w:szCs w:val="14"/>
                <w:lang w:val="sr-Cyrl-RS"/>
              </w:rPr>
              <w:t>Научни институт за ветеринарство „Нови Сад“, Нови Сад</w:t>
            </w:r>
          </w:p>
        </w:tc>
        <w:tc>
          <w:tcPr>
            <w:tcW w:w="1040" w:type="pct"/>
            <w:gridSpan w:val="2"/>
            <w:vAlign w:val="center"/>
          </w:tcPr>
          <w:p w14:paraId="1720B20F" w14:textId="77777777" w:rsidR="00E700F9" w:rsidRPr="003609E8" w:rsidRDefault="00E700F9" w:rsidP="00282C29">
            <w:pPr>
              <w:tabs>
                <w:tab w:val="left" w:pos="567"/>
              </w:tabs>
              <w:rPr>
                <w:sz w:val="14"/>
                <w:szCs w:val="14"/>
                <w:lang w:val="sr-Cyrl-CS"/>
              </w:rPr>
            </w:pPr>
            <w:r w:rsidRPr="003609E8">
              <w:rPr>
                <w:sz w:val="14"/>
                <w:szCs w:val="14"/>
                <w:lang w:val="sr-Cyrl-RS"/>
              </w:rPr>
              <w:t>Биотехничке науке; Ветеринарство</w:t>
            </w:r>
          </w:p>
        </w:tc>
        <w:tc>
          <w:tcPr>
            <w:tcW w:w="1038" w:type="pct"/>
            <w:gridSpan w:val="2"/>
            <w:tcBorders>
              <w:top w:val="single" w:sz="4" w:space="0" w:color="auto"/>
              <w:left w:val="single" w:sz="4" w:space="0" w:color="auto"/>
              <w:bottom w:val="single" w:sz="4" w:space="0" w:color="auto"/>
              <w:right w:val="single" w:sz="4" w:space="0" w:color="auto"/>
            </w:tcBorders>
            <w:vAlign w:val="center"/>
          </w:tcPr>
          <w:p w14:paraId="5C5BB473" w14:textId="77777777" w:rsidR="00E700F9" w:rsidRPr="003609E8" w:rsidRDefault="00E700F9" w:rsidP="00282C29">
            <w:pPr>
              <w:rPr>
                <w:sz w:val="14"/>
                <w:szCs w:val="14"/>
                <w:lang w:val="sr-Cyrl-CS"/>
              </w:rPr>
            </w:pPr>
            <w:r w:rsidRPr="003609E8">
              <w:rPr>
                <w:sz w:val="14"/>
                <w:szCs w:val="14"/>
                <w:lang w:val="sr-Cyrl-RS"/>
              </w:rPr>
              <w:t>Безбедност хране, хигијена и технологија меса</w:t>
            </w:r>
          </w:p>
        </w:tc>
      </w:tr>
      <w:tr w:rsidR="00E700F9" w:rsidRPr="001C771C" w14:paraId="3633EA1C" w14:textId="77777777" w:rsidTr="00282C29">
        <w:trPr>
          <w:trHeight w:val="227"/>
          <w:jc w:val="center"/>
        </w:trPr>
        <w:tc>
          <w:tcPr>
            <w:tcW w:w="982" w:type="pct"/>
            <w:gridSpan w:val="2"/>
            <w:tcBorders>
              <w:top w:val="single" w:sz="4" w:space="0" w:color="auto"/>
              <w:left w:val="single" w:sz="4" w:space="0" w:color="auto"/>
              <w:bottom w:val="single" w:sz="4" w:space="0" w:color="auto"/>
              <w:right w:val="single" w:sz="4" w:space="0" w:color="auto"/>
            </w:tcBorders>
            <w:vAlign w:val="center"/>
            <w:hideMark/>
          </w:tcPr>
          <w:p w14:paraId="74CE9D9F" w14:textId="77777777" w:rsidR="00E700F9" w:rsidRPr="00A50369" w:rsidRDefault="00E700F9" w:rsidP="00282C29">
            <w:pPr>
              <w:rPr>
                <w:sz w:val="14"/>
                <w:szCs w:val="14"/>
                <w:lang w:val="sr-Cyrl-CS"/>
              </w:rPr>
            </w:pPr>
            <w:r w:rsidRPr="00A50369">
              <w:rPr>
                <w:sz w:val="14"/>
                <w:szCs w:val="14"/>
                <w:lang w:val="sr-Cyrl-CS"/>
              </w:rPr>
              <w:t>Докторат</w:t>
            </w:r>
          </w:p>
        </w:tc>
        <w:tc>
          <w:tcPr>
            <w:tcW w:w="442" w:type="pct"/>
            <w:tcBorders>
              <w:top w:val="single" w:sz="4" w:space="0" w:color="auto"/>
              <w:left w:val="single" w:sz="4" w:space="0" w:color="auto"/>
              <w:bottom w:val="single" w:sz="4" w:space="0" w:color="auto"/>
              <w:right w:val="single" w:sz="4" w:space="0" w:color="auto"/>
            </w:tcBorders>
            <w:vAlign w:val="center"/>
          </w:tcPr>
          <w:p w14:paraId="3581D3E6" w14:textId="77777777" w:rsidR="00E700F9" w:rsidRPr="00A50369" w:rsidRDefault="00E700F9" w:rsidP="00282C29">
            <w:pPr>
              <w:jc w:val="center"/>
              <w:rPr>
                <w:sz w:val="14"/>
                <w:szCs w:val="14"/>
                <w:lang w:val="sr-Cyrl-RS"/>
              </w:rPr>
            </w:pPr>
            <w:r w:rsidRPr="00A50369">
              <w:rPr>
                <w:sz w:val="14"/>
                <w:szCs w:val="14"/>
                <w:lang w:val="sr-Cyrl-RS"/>
              </w:rPr>
              <w:t>2012.</w:t>
            </w:r>
          </w:p>
        </w:tc>
        <w:tc>
          <w:tcPr>
            <w:tcW w:w="1498" w:type="pct"/>
            <w:gridSpan w:val="2"/>
            <w:vAlign w:val="center"/>
          </w:tcPr>
          <w:p w14:paraId="50AAF133" w14:textId="77777777" w:rsidR="00E700F9" w:rsidRPr="00A50369" w:rsidRDefault="00E700F9" w:rsidP="00282C29">
            <w:pPr>
              <w:tabs>
                <w:tab w:val="left" w:pos="567"/>
              </w:tabs>
              <w:rPr>
                <w:sz w:val="14"/>
                <w:szCs w:val="14"/>
                <w:lang w:val="sr-Cyrl-CS"/>
              </w:rPr>
            </w:pPr>
            <w:r w:rsidRPr="00A50369">
              <w:rPr>
                <w:sz w:val="14"/>
                <w:szCs w:val="14"/>
                <w:lang w:val="sr-Cyrl-CS"/>
              </w:rPr>
              <w:t>Факултет ветеринарске медицине, Универзитет у Београду</w:t>
            </w:r>
          </w:p>
        </w:tc>
        <w:tc>
          <w:tcPr>
            <w:tcW w:w="1040" w:type="pct"/>
            <w:gridSpan w:val="2"/>
            <w:vAlign w:val="center"/>
          </w:tcPr>
          <w:p w14:paraId="48F418C7" w14:textId="77777777" w:rsidR="00E700F9" w:rsidRPr="003609E8" w:rsidRDefault="00E700F9" w:rsidP="00282C29">
            <w:pPr>
              <w:tabs>
                <w:tab w:val="left" w:pos="567"/>
              </w:tabs>
              <w:rPr>
                <w:sz w:val="14"/>
                <w:szCs w:val="14"/>
                <w:lang w:val="sr-Cyrl-CS"/>
              </w:rPr>
            </w:pPr>
            <w:r w:rsidRPr="003609E8">
              <w:rPr>
                <w:sz w:val="14"/>
                <w:szCs w:val="14"/>
                <w:lang w:val="sr-Cyrl-CS"/>
              </w:rPr>
              <w:t>Ветеринарска медицина</w:t>
            </w:r>
          </w:p>
        </w:tc>
        <w:tc>
          <w:tcPr>
            <w:tcW w:w="1038" w:type="pct"/>
            <w:gridSpan w:val="2"/>
            <w:tcBorders>
              <w:top w:val="single" w:sz="4" w:space="0" w:color="auto"/>
              <w:left w:val="single" w:sz="4" w:space="0" w:color="auto"/>
              <w:bottom w:val="single" w:sz="4" w:space="0" w:color="auto"/>
              <w:right w:val="single" w:sz="4" w:space="0" w:color="auto"/>
            </w:tcBorders>
            <w:vAlign w:val="center"/>
          </w:tcPr>
          <w:p w14:paraId="57676FAB" w14:textId="77777777" w:rsidR="00E700F9" w:rsidRPr="003609E8" w:rsidRDefault="00E700F9" w:rsidP="00282C29">
            <w:pPr>
              <w:rPr>
                <w:sz w:val="14"/>
                <w:szCs w:val="14"/>
                <w:lang w:val="sr-Cyrl-CS"/>
              </w:rPr>
            </w:pPr>
            <w:r w:rsidRPr="003609E8">
              <w:rPr>
                <w:sz w:val="14"/>
                <w:szCs w:val="14"/>
                <w:lang w:val="sr-Cyrl-RS"/>
              </w:rPr>
              <w:t>Безбедност хране, хигијена и технологија меса</w:t>
            </w:r>
          </w:p>
        </w:tc>
      </w:tr>
      <w:tr w:rsidR="00E700F9" w:rsidRPr="001C771C" w14:paraId="5C62058E" w14:textId="77777777" w:rsidTr="00282C29">
        <w:trPr>
          <w:trHeight w:val="227"/>
          <w:jc w:val="center"/>
        </w:trPr>
        <w:tc>
          <w:tcPr>
            <w:tcW w:w="982" w:type="pct"/>
            <w:gridSpan w:val="2"/>
            <w:tcBorders>
              <w:top w:val="single" w:sz="4" w:space="0" w:color="auto"/>
              <w:left w:val="single" w:sz="4" w:space="0" w:color="auto"/>
              <w:bottom w:val="single" w:sz="4" w:space="0" w:color="auto"/>
              <w:right w:val="single" w:sz="4" w:space="0" w:color="auto"/>
            </w:tcBorders>
            <w:vAlign w:val="center"/>
            <w:hideMark/>
          </w:tcPr>
          <w:p w14:paraId="00A8F8BC" w14:textId="77777777" w:rsidR="00E700F9" w:rsidRPr="003609E8" w:rsidRDefault="00E700F9" w:rsidP="00282C29">
            <w:pPr>
              <w:rPr>
                <w:sz w:val="14"/>
                <w:szCs w:val="14"/>
              </w:rPr>
            </w:pPr>
            <w:r w:rsidRPr="003609E8">
              <w:rPr>
                <w:sz w:val="14"/>
                <w:szCs w:val="14"/>
              </w:rPr>
              <w:t>Магистратура</w:t>
            </w:r>
          </w:p>
        </w:tc>
        <w:tc>
          <w:tcPr>
            <w:tcW w:w="442" w:type="pct"/>
            <w:tcBorders>
              <w:top w:val="single" w:sz="4" w:space="0" w:color="auto"/>
              <w:left w:val="single" w:sz="4" w:space="0" w:color="auto"/>
              <w:bottom w:val="single" w:sz="4" w:space="0" w:color="auto"/>
              <w:right w:val="single" w:sz="4" w:space="0" w:color="auto"/>
            </w:tcBorders>
            <w:vAlign w:val="center"/>
          </w:tcPr>
          <w:p w14:paraId="6D5AFF7D" w14:textId="77777777" w:rsidR="00E700F9" w:rsidRPr="003609E8" w:rsidRDefault="00E700F9" w:rsidP="00282C29">
            <w:pPr>
              <w:rPr>
                <w:sz w:val="14"/>
                <w:szCs w:val="14"/>
                <w:lang w:val="sr-Cyrl-RS"/>
              </w:rPr>
            </w:pPr>
          </w:p>
        </w:tc>
        <w:tc>
          <w:tcPr>
            <w:tcW w:w="1498" w:type="pct"/>
            <w:gridSpan w:val="2"/>
            <w:tcBorders>
              <w:top w:val="single" w:sz="4" w:space="0" w:color="auto"/>
              <w:left w:val="single" w:sz="4" w:space="0" w:color="auto"/>
              <w:bottom w:val="single" w:sz="4" w:space="0" w:color="auto"/>
              <w:right w:val="single" w:sz="4" w:space="0" w:color="auto"/>
            </w:tcBorders>
          </w:tcPr>
          <w:p w14:paraId="57084B48" w14:textId="77777777" w:rsidR="00E700F9" w:rsidRPr="003609E8" w:rsidRDefault="00E700F9" w:rsidP="00282C29">
            <w:pPr>
              <w:rPr>
                <w:sz w:val="14"/>
                <w:szCs w:val="14"/>
              </w:rPr>
            </w:pPr>
          </w:p>
        </w:tc>
        <w:tc>
          <w:tcPr>
            <w:tcW w:w="1040" w:type="pct"/>
            <w:gridSpan w:val="2"/>
          </w:tcPr>
          <w:p w14:paraId="743CEBAF" w14:textId="77777777" w:rsidR="00E700F9" w:rsidRPr="003609E8" w:rsidRDefault="00E700F9" w:rsidP="00282C29">
            <w:pPr>
              <w:tabs>
                <w:tab w:val="left" w:pos="567"/>
              </w:tabs>
              <w:rPr>
                <w:sz w:val="14"/>
                <w:szCs w:val="14"/>
                <w:lang w:val="sr-Cyrl-RS"/>
              </w:rPr>
            </w:pPr>
          </w:p>
        </w:tc>
        <w:tc>
          <w:tcPr>
            <w:tcW w:w="1038" w:type="pct"/>
            <w:gridSpan w:val="2"/>
            <w:tcBorders>
              <w:top w:val="single" w:sz="4" w:space="0" w:color="auto"/>
              <w:left w:val="single" w:sz="4" w:space="0" w:color="auto"/>
              <w:bottom w:val="single" w:sz="4" w:space="0" w:color="auto"/>
              <w:right w:val="single" w:sz="4" w:space="0" w:color="auto"/>
            </w:tcBorders>
            <w:vAlign w:val="center"/>
          </w:tcPr>
          <w:p w14:paraId="602A934E" w14:textId="77777777" w:rsidR="00E700F9" w:rsidRPr="003609E8" w:rsidRDefault="00E700F9" w:rsidP="00282C29">
            <w:pPr>
              <w:rPr>
                <w:sz w:val="14"/>
                <w:szCs w:val="14"/>
                <w:lang w:val="sr-Cyrl-CS"/>
              </w:rPr>
            </w:pPr>
          </w:p>
        </w:tc>
      </w:tr>
      <w:tr w:rsidR="00E700F9" w:rsidRPr="001C771C" w14:paraId="33C54FCE" w14:textId="77777777" w:rsidTr="00282C29">
        <w:trPr>
          <w:trHeight w:val="227"/>
          <w:jc w:val="center"/>
        </w:trPr>
        <w:tc>
          <w:tcPr>
            <w:tcW w:w="982" w:type="pct"/>
            <w:gridSpan w:val="2"/>
            <w:tcBorders>
              <w:top w:val="single" w:sz="4" w:space="0" w:color="auto"/>
              <w:left w:val="single" w:sz="4" w:space="0" w:color="auto"/>
              <w:bottom w:val="single" w:sz="4" w:space="0" w:color="auto"/>
              <w:right w:val="single" w:sz="4" w:space="0" w:color="auto"/>
            </w:tcBorders>
            <w:vAlign w:val="center"/>
            <w:hideMark/>
          </w:tcPr>
          <w:p w14:paraId="377BF9D8" w14:textId="77777777" w:rsidR="00E700F9" w:rsidRPr="003609E8" w:rsidRDefault="00E700F9" w:rsidP="00282C29">
            <w:pPr>
              <w:rPr>
                <w:sz w:val="14"/>
                <w:szCs w:val="14"/>
              </w:rPr>
            </w:pPr>
            <w:r w:rsidRPr="003609E8">
              <w:rPr>
                <w:sz w:val="14"/>
                <w:szCs w:val="14"/>
              </w:rPr>
              <w:t>Мастер диплома</w:t>
            </w:r>
          </w:p>
        </w:tc>
        <w:tc>
          <w:tcPr>
            <w:tcW w:w="442" w:type="pct"/>
            <w:tcBorders>
              <w:top w:val="single" w:sz="4" w:space="0" w:color="auto"/>
              <w:left w:val="single" w:sz="4" w:space="0" w:color="auto"/>
              <w:bottom w:val="single" w:sz="4" w:space="0" w:color="auto"/>
              <w:right w:val="single" w:sz="4" w:space="0" w:color="auto"/>
            </w:tcBorders>
            <w:vAlign w:val="center"/>
          </w:tcPr>
          <w:p w14:paraId="2A2CA478" w14:textId="77777777" w:rsidR="00E700F9" w:rsidRPr="003609E8" w:rsidRDefault="00E700F9" w:rsidP="00282C29">
            <w:pPr>
              <w:jc w:val="center"/>
              <w:rPr>
                <w:sz w:val="14"/>
                <w:szCs w:val="14"/>
                <w:lang w:val="sr-Cyrl-CS"/>
              </w:rPr>
            </w:pPr>
          </w:p>
        </w:tc>
        <w:tc>
          <w:tcPr>
            <w:tcW w:w="1498" w:type="pct"/>
            <w:gridSpan w:val="2"/>
            <w:tcBorders>
              <w:top w:val="single" w:sz="4" w:space="0" w:color="auto"/>
              <w:left w:val="single" w:sz="4" w:space="0" w:color="auto"/>
              <w:bottom w:val="single" w:sz="4" w:space="0" w:color="auto"/>
              <w:right w:val="single" w:sz="4" w:space="0" w:color="auto"/>
            </w:tcBorders>
            <w:vAlign w:val="center"/>
          </w:tcPr>
          <w:p w14:paraId="0DAE50A3" w14:textId="77777777" w:rsidR="00E700F9" w:rsidRPr="003609E8" w:rsidRDefault="00E700F9" w:rsidP="00282C29">
            <w:pPr>
              <w:rPr>
                <w:sz w:val="14"/>
                <w:szCs w:val="14"/>
                <w:lang w:val="sr-Cyrl-CS"/>
              </w:rPr>
            </w:pPr>
          </w:p>
        </w:tc>
        <w:tc>
          <w:tcPr>
            <w:tcW w:w="1040" w:type="pct"/>
            <w:gridSpan w:val="2"/>
            <w:tcBorders>
              <w:top w:val="single" w:sz="4" w:space="0" w:color="auto"/>
              <w:left w:val="single" w:sz="4" w:space="0" w:color="auto"/>
              <w:bottom w:val="single" w:sz="4" w:space="0" w:color="auto"/>
              <w:right w:val="single" w:sz="4" w:space="0" w:color="auto"/>
            </w:tcBorders>
            <w:vAlign w:val="center"/>
          </w:tcPr>
          <w:p w14:paraId="735823CD" w14:textId="77777777" w:rsidR="00E700F9" w:rsidRPr="003609E8" w:rsidRDefault="00E700F9" w:rsidP="00282C29">
            <w:pPr>
              <w:rPr>
                <w:sz w:val="14"/>
                <w:szCs w:val="14"/>
                <w:lang w:val="sr-Cyrl-CS"/>
              </w:rPr>
            </w:pPr>
          </w:p>
        </w:tc>
        <w:tc>
          <w:tcPr>
            <w:tcW w:w="1038" w:type="pct"/>
            <w:gridSpan w:val="2"/>
            <w:tcBorders>
              <w:top w:val="single" w:sz="4" w:space="0" w:color="auto"/>
              <w:left w:val="single" w:sz="4" w:space="0" w:color="auto"/>
              <w:bottom w:val="single" w:sz="4" w:space="0" w:color="auto"/>
              <w:right w:val="single" w:sz="4" w:space="0" w:color="auto"/>
            </w:tcBorders>
            <w:vAlign w:val="center"/>
          </w:tcPr>
          <w:p w14:paraId="17625E38" w14:textId="77777777" w:rsidR="00E700F9" w:rsidRPr="003609E8" w:rsidRDefault="00E700F9" w:rsidP="00282C29">
            <w:pPr>
              <w:rPr>
                <w:sz w:val="14"/>
                <w:szCs w:val="14"/>
                <w:lang w:val="sr-Cyrl-CS"/>
              </w:rPr>
            </w:pPr>
          </w:p>
        </w:tc>
      </w:tr>
      <w:tr w:rsidR="00E700F9" w:rsidRPr="001C771C" w14:paraId="55DED6D2" w14:textId="77777777" w:rsidTr="00282C29">
        <w:trPr>
          <w:trHeight w:val="227"/>
          <w:jc w:val="center"/>
        </w:trPr>
        <w:tc>
          <w:tcPr>
            <w:tcW w:w="982" w:type="pct"/>
            <w:gridSpan w:val="2"/>
            <w:tcBorders>
              <w:top w:val="single" w:sz="4" w:space="0" w:color="auto"/>
              <w:left w:val="single" w:sz="4" w:space="0" w:color="auto"/>
              <w:bottom w:val="single" w:sz="4" w:space="0" w:color="auto"/>
              <w:right w:val="single" w:sz="4" w:space="0" w:color="auto"/>
            </w:tcBorders>
            <w:vAlign w:val="center"/>
            <w:hideMark/>
          </w:tcPr>
          <w:p w14:paraId="339353EC" w14:textId="77777777" w:rsidR="00E700F9" w:rsidRPr="003609E8" w:rsidRDefault="00E700F9" w:rsidP="00282C29">
            <w:pPr>
              <w:rPr>
                <w:sz w:val="14"/>
                <w:szCs w:val="14"/>
                <w:lang w:val="sr-Cyrl-CS"/>
              </w:rPr>
            </w:pPr>
            <w:r w:rsidRPr="003609E8">
              <w:rPr>
                <w:sz w:val="14"/>
                <w:szCs w:val="14"/>
                <w:lang w:val="sr-Cyrl-CS"/>
              </w:rPr>
              <w:t>Диплома</w:t>
            </w:r>
          </w:p>
        </w:tc>
        <w:tc>
          <w:tcPr>
            <w:tcW w:w="442" w:type="pct"/>
            <w:tcBorders>
              <w:top w:val="single" w:sz="4" w:space="0" w:color="auto"/>
              <w:left w:val="single" w:sz="4" w:space="0" w:color="auto"/>
              <w:bottom w:val="single" w:sz="4" w:space="0" w:color="auto"/>
              <w:right w:val="single" w:sz="4" w:space="0" w:color="auto"/>
            </w:tcBorders>
            <w:vAlign w:val="center"/>
          </w:tcPr>
          <w:p w14:paraId="36076684" w14:textId="77777777" w:rsidR="00E700F9" w:rsidRPr="003609E8" w:rsidRDefault="00E700F9" w:rsidP="00282C29">
            <w:pPr>
              <w:jc w:val="center"/>
              <w:rPr>
                <w:sz w:val="14"/>
                <w:szCs w:val="14"/>
                <w:lang w:val="sr-Cyrl-RS"/>
              </w:rPr>
            </w:pPr>
            <w:r w:rsidRPr="003609E8">
              <w:rPr>
                <w:sz w:val="14"/>
                <w:szCs w:val="14"/>
                <w:lang w:val="sr-Cyrl-RS"/>
              </w:rPr>
              <w:t>2008.</w:t>
            </w:r>
          </w:p>
        </w:tc>
        <w:tc>
          <w:tcPr>
            <w:tcW w:w="1498" w:type="pct"/>
            <w:gridSpan w:val="2"/>
            <w:tcBorders>
              <w:top w:val="single" w:sz="4" w:space="0" w:color="auto"/>
              <w:left w:val="single" w:sz="4" w:space="0" w:color="auto"/>
              <w:bottom w:val="single" w:sz="4" w:space="0" w:color="auto"/>
              <w:right w:val="single" w:sz="4" w:space="0" w:color="auto"/>
            </w:tcBorders>
            <w:vAlign w:val="center"/>
          </w:tcPr>
          <w:p w14:paraId="54F4B15D" w14:textId="77777777" w:rsidR="00E700F9" w:rsidRPr="003609E8" w:rsidRDefault="00E700F9" w:rsidP="00282C29">
            <w:pPr>
              <w:rPr>
                <w:sz w:val="14"/>
                <w:szCs w:val="14"/>
                <w:lang w:val="sr-Cyrl-CS"/>
              </w:rPr>
            </w:pPr>
            <w:r w:rsidRPr="003609E8">
              <w:rPr>
                <w:sz w:val="14"/>
                <w:szCs w:val="14"/>
                <w:lang w:val="sr-Cyrl-CS"/>
              </w:rPr>
              <w:t>Факултет ветеринарске медицине, Универзитет у Београду</w:t>
            </w:r>
          </w:p>
        </w:tc>
        <w:tc>
          <w:tcPr>
            <w:tcW w:w="1040" w:type="pct"/>
            <w:gridSpan w:val="2"/>
            <w:tcBorders>
              <w:top w:val="single" w:sz="4" w:space="0" w:color="auto"/>
              <w:left w:val="single" w:sz="4" w:space="0" w:color="auto"/>
              <w:bottom w:val="single" w:sz="4" w:space="0" w:color="auto"/>
              <w:right w:val="single" w:sz="4" w:space="0" w:color="auto"/>
            </w:tcBorders>
            <w:vAlign w:val="center"/>
          </w:tcPr>
          <w:p w14:paraId="4A452DB4" w14:textId="77777777" w:rsidR="00E700F9" w:rsidRPr="003609E8" w:rsidRDefault="00E700F9" w:rsidP="00282C29">
            <w:pPr>
              <w:rPr>
                <w:sz w:val="14"/>
                <w:szCs w:val="14"/>
                <w:lang w:val="sr-Cyrl-CS"/>
              </w:rPr>
            </w:pPr>
            <w:r w:rsidRPr="003609E8">
              <w:rPr>
                <w:sz w:val="14"/>
                <w:szCs w:val="14"/>
                <w:lang w:val="sr-Cyrl-CS"/>
              </w:rPr>
              <w:t>Ветеринарска медицина</w:t>
            </w:r>
          </w:p>
        </w:tc>
        <w:tc>
          <w:tcPr>
            <w:tcW w:w="1038" w:type="pct"/>
            <w:gridSpan w:val="2"/>
            <w:tcBorders>
              <w:top w:val="single" w:sz="4" w:space="0" w:color="auto"/>
              <w:left w:val="single" w:sz="4" w:space="0" w:color="auto"/>
              <w:bottom w:val="single" w:sz="4" w:space="0" w:color="auto"/>
              <w:right w:val="single" w:sz="4" w:space="0" w:color="auto"/>
            </w:tcBorders>
            <w:vAlign w:val="center"/>
          </w:tcPr>
          <w:p w14:paraId="5AF721F7" w14:textId="77777777" w:rsidR="00E700F9" w:rsidRPr="003609E8" w:rsidRDefault="00E700F9" w:rsidP="00282C29">
            <w:pPr>
              <w:rPr>
                <w:sz w:val="14"/>
                <w:szCs w:val="14"/>
                <w:lang w:val="sr-Cyrl-CS"/>
              </w:rPr>
            </w:pPr>
          </w:p>
        </w:tc>
      </w:tr>
      <w:tr w:rsidR="00E700F9" w:rsidRPr="001C771C" w14:paraId="2C5944FA"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0E42B2D" w14:textId="77777777" w:rsidR="00E700F9" w:rsidRPr="003609E8" w:rsidRDefault="00E700F9" w:rsidP="00282C29">
            <w:pPr>
              <w:rPr>
                <w:sz w:val="14"/>
                <w:szCs w:val="14"/>
              </w:rPr>
            </w:pPr>
            <w:r w:rsidRPr="003609E8">
              <w:rPr>
                <w:b/>
                <w:sz w:val="14"/>
                <w:szCs w:val="14"/>
                <w:lang w:val="sr-Cyrl-CS"/>
              </w:rPr>
              <w:t xml:space="preserve">Списак предмета </w:t>
            </w:r>
            <w:r w:rsidRPr="003609E8">
              <w:rPr>
                <w:b/>
                <w:sz w:val="14"/>
                <w:szCs w:val="14"/>
              </w:rPr>
              <w:t xml:space="preserve">које наставник држи на докторским студијама </w:t>
            </w:r>
          </w:p>
        </w:tc>
      </w:tr>
      <w:tr w:rsidR="00E700F9" w:rsidRPr="001C771C" w14:paraId="7BFC58A6"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hideMark/>
          </w:tcPr>
          <w:p w14:paraId="77B7E64F" w14:textId="77777777" w:rsidR="00E700F9" w:rsidRPr="003609E8" w:rsidRDefault="00E700F9" w:rsidP="00282C29">
            <w:pPr>
              <w:jc w:val="center"/>
              <w:rPr>
                <w:b/>
                <w:sz w:val="14"/>
                <w:szCs w:val="14"/>
                <w:lang w:val="sr-Cyrl-CS"/>
              </w:rPr>
            </w:pPr>
            <w:r w:rsidRPr="003609E8">
              <w:rPr>
                <w:b/>
                <w:sz w:val="14"/>
                <w:szCs w:val="14"/>
                <w:lang w:val="sr-Cyrl-CS"/>
              </w:rPr>
              <w:t>Р.Б.</w:t>
            </w:r>
          </w:p>
        </w:tc>
        <w:tc>
          <w:tcPr>
            <w:tcW w:w="489" w:type="pct"/>
            <w:tcBorders>
              <w:top w:val="single" w:sz="4" w:space="0" w:color="auto"/>
              <w:left w:val="single" w:sz="4" w:space="0" w:color="auto"/>
              <w:bottom w:val="single" w:sz="4" w:space="0" w:color="auto"/>
              <w:right w:val="single" w:sz="4" w:space="0" w:color="auto"/>
            </w:tcBorders>
            <w:vAlign w:val="center"/>
            <w:hideMark/>
          </w:tcPr>
          <w:p w14:paraId="650B6D71" w14:textId="77777777" w:rsidR="00E700F9" w:rsidRPr="003609E8" w:rsidRDefault="00E700F9" w:rsidP="00282C29">
            <w:pPr>
              <w:jc w:val="center"/>
              <w:rPr>
                <w:b/>
                <w:sz w:val="14"/>
                <w:szCs w:val="14"/>
              </w:rPr>
            </w:pPr>
            <w:r w:rsidRPr="003609E8">
              <w:rPr>
                <w:b/>
                <w:sz w:val="14"/>
                <w:szCs w:val="14"/>
              </w:rPr>
              <w:t>Ознака</w:t>
            </w:r>
          </w:p>
        </w:tc>
        <w:tc>
          <w:tcPr>
            <w:tcW w:w="4018" w:type="pct"/>
            <w:gridSpan w:val="7"/>
            <w:tcBorders>
              <w:top w:val="single" w:sz="4" w:space="0" w:color="auto"/>
              <w:left w:val="single" w:sz="4" w:space="0" w:color="auto"/>
              <w:bottom w:val="single" w:sz="4" w:space="0" w:color="auto"/>
              <w:right w:val="single" w:sz="4" w:space="0" w:color="auto"/>
            </w:tcBorders>
            <w:vAlign w:val="center"/>
            <w:hideMark/>
          </w:tcPr>
          <w:p w14:paraId="027274ED" w14:textId="77777777" w:rsidR="00E700F9" w:rsidRPr="003609E8" w:rsidRDefault="00E700F9" w:rsidP="00282C29">
            <w:pPr>
              <w:rPr>
                <w:b/>
                <w:sz w:val="14"/>
                <w:szCs w:val="14"/>
              </w:rPr>
            </w:pPr>
            <w:r w:rsidRPr="003609E8">
              <w:rPr>
                <w:b/>
                <w:iCs/>
                <w:sz w:val="14"/>
                <w:szCs w:val="14"/>
                <w:lang w:val="sr-Cyrl-CS"/>
              </w:rPr>
              <w:t>Назив предмета</w:t>
            </w:r>
          </w:p>
        </w:tc>
      </w:tr>
      <w:tr w:rsidR="00E700F9" w:rsidRPr="001C771C" w14:paraId="220363C1"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1AE1CD1F" w14:textId="77777777" w:rsidR="00E700F9" w:rsidRPr="003609E8" w:rsidRDefault="00E700F9" w:rsidP="00282C29">
            <w:pPr>
              <w:jc w:val="center"/>
              <w:rPr>
                <w:sz w:val="14"/>
                <w:szCs w:val="14"/>
                <w:lang w:val="sr-Cyrl-CS"/>
              </w:rPr>
            </w:pPr>
            <w:r w:rsidRPr="003609E8">
              <w:rPr>
                <w:sz w:val="14"/>
                <w:szCs w:val="14"/>
                <w:lang w:val="sr-Cyrl-CS"/>
              </w:rPr>
              <w:t>1.</w:t>
            </w:r>
          </w:p>
        </w:tc>
        <w:tc>
          <w:tcPr>
            <w:tcW w:w="489" w:type="pct"/>
            <w:vAlign w:val="center"/>
          </w:tcPr>
          <w:p w14:paraId="6386EF8F" w14:textId="77777777" w:rsidR="00E700F9" w:rsidRPr="003609E8" w:rsidRDefault="00E700F9" w:rsidP="00282C29">
            <w:pPr>
              <w:tabs>
                <w:tab w:val="left" w:pos="567"/>
              </w:tabs>
              <w:jc w:val="center"/>
              <w:rPr>
                <w:sz w:val="14"/>
                <w:szCs w:val="14"/>
                <w:lang w:val="sr-Cyrl-CS"/>
              </w:rPr>
            </w:pPr>
            <w:r w:rsidRPr="003609E8">
              <w:rPr>
                <w:sz w:val="14"/>
                <w:szCs w:val="14"/>
                <w:lang w:val="sr-Cyrl-CS"/>
              </w:rPr>
              <w:t>20.МНИР10</w:t>
            </w:r>
          </w:p>
        </w:tc>
        <w:tc>
          <w:tcPr>
            <w:tcW w:w="4018" w:type="pct"/>
            <w:gridSpan w:val="7"/>
            <w:vAlign w:val="center"/>
          </w:tcPr>
          <w:p w14:paraId="4AA11DDC" w14:textId="77777777" w:rsidR="00E700F9" w:rsidRPr="003609E8" w:rsidRDefault="00E700F9" w:rsidP="00282C29">
            <w:pPr>
              <w:tabs>
                <w:tab w:val="left" w:pos="567"/>
              </w:tabs>
              <w:rPr>
                <w:sz w:val="14"/>
                <w:szCs w:val="14"/>
                <w:lang w:val="sr-Cyrl-CS"/>
              </w:rPr>
            </w:pPr>
            <w:r w:rsidRPr="003609E8">
              <w:rPr>
                <w:sz w:val="14"/>
                <w:szCs w:val="14"/>
                <w:lang w:val="sr-Cyrl-CS"/>
              </w:rPr>
              <w:t>Методологија научноистраживачког рада</w:t>
            </w:r>
          </w:p>
        </w:tc>
      </w:tr>
      <w:tr w:rsidR="00E700F9" w:rsidRPr="001C771C" w14:paraId="5BDDB10C"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7716ACFD" w14:textId="77777777" w:rsidR="00E700F9" w:rsidRPr="003609E8" w:rsidRDefault="00E700F9" w:rsidP="00282C29">
            <w:pPr>
              <w:jc w:val="center"/>
              <w:rPr>
                <w:sz w:val="14"/>
                <w:szCs w:val="14"/>
                <w:lang w:val="sr-Cyrl-CS"/>
              </w:rPr>
            </w:pPr>
            <w:r w:rsidRPr="003609E8">
              <w:rPr>
                <w:sz w:val="14"/>
                <w:szCs w:val="14"/>
                <w:lang w:val="sr-Cyrl-CS"/>
              </w:rPr>
              <w:t>2.</w:t>
            </w:r>
          </w:p>
        </w:tc>
        <w:tc>
          <w:tcPr>
            <w:tcW w:w="489" w:type="pct"/>
            <w:vAlign w:val="center"/>
          </w:tcPr>
          <w:p w14:paraId="3BF769DC" w14:textId="77777777" w:rsidR="00E700F9" w:rsidRPr="003609E8" w:rsidRDefault="00E700F9" w:rsidP="00282C29">
            <w:pPr>
              <w:tabs>
                <w:tab w:val="left" w:pos="567"/>
              </w:tabs>
              <w:jc w:val="center"/>
              <w:rPr>
                <w:sz w:val="14"/>
                <w:szCs w:val="14"/>
                <w:lang w:val="sr-Cyrl-CS"/>
              </w:rPr>
            </w:pPr>
            <w:r w:rsidRPr="003609E8">
              <w:rPr>
                <w:sz w:val="14"/>
                <w:szCs w:val="14"/>
                <w:lang w:val="sr-Cyrl-CS"/>
              </w:rPr>
              <w:t>20.ЕМБИ05</w:t>
            </w:r>
          </w:p>
        </w:tc>
        <w:tc>
          <w:tcPr>
            <w:tcW w:w="4018" w:type="pct"/>
            <w:gridSpan w:val="7"/>
            <w:vAlign w:val="center"/>
          </w:tcPr>
          <w:p w14:paraId="1DA4F1D1" w14:textId="77777777" w:rsidR="00E700F9" w:rsidRPr="003609E8" w:rsidRDefault="00E700F9" w:rsidP="00282C29">
            <w:pPr>
              <w:tabs>
                <w:tab w:val="left" w:pos="567"/>
              </w:tabs>
              <w:rPr>
                <w:sz w:val="14"/>
                <w:szCs w:val="14"/>
                <w:lang w:val="sr-Cyrl-CS"/>
              </w:rPr>
            </w:pPr>
            <w:r w:rsidRPr="003609E8">
              <w:rPr>
                <w:sz w:val="14"/>
                <w:szCs w:val="14"/>
                <w:lang w:val="sr-Cyrl-CS"/>
              </w:rPr>
              <w:t>Експериментални модели у биомедицини</w:t>
            </w:r>
          </w:p>
        </w:tc>
      </w:tr>
      <w:tr w:rsidR="00E700F9" w:rsidRPr="001C771C" w14:paraId="783AB806" w14:textId="77777777" w:rsidTr="00282C29">
        <w:trPr>
          <w:trHeight w:val="227"/>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2DDF632" w14:textId="77777777" w:rsidR="00E700F9" w:rsidRPr="003609E8" w:rsidRDefault="00E700F9" w:rsidP="00282C29">
            <w:pPr>
              <w:rPr>
                <w:b/>
                <w:sz w:val="14"/>
                <w:szCs w:val="14"/>
                <w:lang w:val="sr-Cyrl-CS"/>
              </w:rPr>
            </w:pPr>
            <w:r w:rsidRPr="003609E8">
              <w:rPr>
                <w:b/>
                <w:sz w:val="14"/>
                <w:szCs w:val="14"/>
                <w:lang w:val="sr-Cyrl-CS"/>
              </w:rPr>
              <w:t>Најзначајнији радови</w:t>
            </w:r>
            <w:r w:rsidRPr="003609E8">
              <w:rPr>
                <w:sz w:val="14"/>
                <w:szCs w:val="14"/>
                <w:lang w:val="sr-Cyrl-CS"/>
              </w:rPr>
              <w:t xml:space="preserve"> </w:t>
            </w:r>
            <w:r w:rsidRPr="003609E8">
              <w:rPr>
                <w:b/>
                <w:sz w:val="14"/>
                <w:szCs w:val="14"/>
                <w:lang w:val="sr-Cyrl-CS"/>
              </w:rPr>
              <w:t xml:space="preserve"> у складу са захтевима допунских услова  стандарда за дато поље (минимално 10 не више од 20)</w:t>
            </w:r>
          </w:p>
        </w:tc>
      </w:tr>
      <w:tr w:rsidR="00E700F9" w:rsidRPr="001C771C" w14:paraId="615D4D3D"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7FB2B28A" w14:textId="77777777" w:rsidR="00E700F9" w:rsidRPr="003609E8" w:rsidRDefault="00E700F9" w:rsidP="00282C29">
            <w:pPr>
              <w:jc w:val="center"/>
              <w:rPr>
                <w:sz w:val="14"/>
                <w:szCs w:val="14"/>
                <w:lang w:val="sr-Cyrl-CS"/>
              </w:rPr>
            </w:pPr>
            <w:r w:rsidRPr="003609E8">
              <w:rPr>
                <w:sz w:val="14"/>
                <w:szCs w:val="14"/>
                <w:lang w:val="sr-Cyrl-CS"/>
              </w:rPr>
              <w:t>1.</w:t>
            </w:r>
          </w:p>
        </w:tc>
        <w:tc>
          <w:tcPr>
            <w:tcW w:w="4236" w:type="pct"/>
            <w:gridSpan w:val="7"/>
            <w:vAlign w:val="center"/>
          </w:tcPr>
          <w:p w14:paraId="05785BC9" w14:textId="77777777" w:rsidR="00E700F9" w:rsidRPr="003609E8" w:rsidRDefault="00E700F9" w:rsidP="00282C29">
            <w:pPr>
              <w:tabs>
                <w:tab w:val="left" w:pos="567"/>
              </w:tabs>
              <w:rPr>
                <w:sz w:val="14"/>
                <w:szCs w:val="14"/>
                <w:lang w:val="sr-Cyrl-CS"/>
              </w:rPr>
            </w:pPr>
            <w:r w:rsidRPr="003609E8">
              <w:rPr>
                <w:sz w:val="14"/>
                <w:szCs w:val="14"/>
                <w:lang w:val="sr-Cyrl-CS"/>
              </w:rPr>
              <w:t xml:space="preserve">Jelena Aleksić, Nataša Glamočlija, Milica Laudanović, Saša Ivanović, Milan Milijašević, Branislav Baltić, </w:t>
            </w:r>
            <w:r w:rsidRPr="003609E8">
              <w:rPr>
                <w:b/>
                <w:sz w:val="14"/>
                <w:szCs w:val="14"/>
                <w:lang w:val="sr-Cyrl-CS"/>
              </w:rPr>
              <w:t>Marija Starčević</w:t>
            </w:r>
            <w:r w:rsidRPr="003609E8">
              <w:rPr>
                <w:sz w:val="14"/>
                <w:szCs w:val="14"/>
                <w:lang w:val="sr-Cyrl-CS"/>
              </w:rPr>
              <w:t xml:space="preserve">. 2025. The content and associated health risk assessment of toxic elements, micro-, and macrominerals in common carp, Wels catfsh, and silver carp from the Danube River in Serbia. Environmental Geochemistry and Health, 47, 60. </w:t>
            </w:r>
            <w:hyperlink r:id="rId305" w:history="1">
              <w:r w:rsidRPr="003609E8">
                <w:rPr>
                  <w:rStyle w:val="Hiperveza"/>
                  <w:sz w:val="14"/>
                  <w:szCs w:val="14"/>
                  <w:lang w:val="sr-Cyrl-CS"/>
                </w:rPr>
                <w:t>https://doi.org/10.1007/s10653-025-02370-7</w:t>
              </w:r>
            </w:hyperlink>
          </w:p>
        </w:tc>
        <w:tc>
          <w:tcPr>
            <w:tcW w:w="271" w:type="pct"/>
            <w:vAlign w:val="center"/>
          </w:tcPr>
          <w:p w14:paraId="7565E709" w14:textId="77777777" w:rsidR="00E700F9" w:rsidRPr="003609E8" w:rsidRDefault="00E700F9" w:rsidP="00282C29">
            <w:pPr>
              <w:tabs>
                <w:tab w:val="left" w:pos="567"/>
              </w:tabs>
              <w:jc w:val="center"/>
              <w:rPr>
                <w:sz w:val="14"/>
                <w:szCs w:val="14"/>
                <w:lang w:val="sr-Cyrl-CS"/>
              </w:rPr>
            </w:pPr>
            <w:r w:rsidRPr="003609E8">
              <w:rPr>
                <w:sz w:val="14"/>
                <w:szCs w:val="14"/>
                <w:lang w:val="sr-Cyrl-CS"/>
              </w:rPr>
              <w:t>М21</w:t>
            </w:r>
          </w:p>
        </w:tc>
      </w:tr>
      <w:tr w:rsidR="00E700F9" w:rsidRPr="001C771C" w14:paraId="4F2852BB"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5368F87F" w14:textId="77777777" w:rsidR="00E700F9" w:rsidRPr="003609E8" w:rsidRDefault="00E700F9" w:rsidP="00282C29">
            <w:pPr>
              <w:jc w:val="center"/>
              <w:rPr>
                <w:sz w:val="14"/>
                <w:szCs w:val="14"/>
                <w:lang w:val="sr-Cyrl-CS"/>
              </w:rPr>
            </w:pPr>
            <w:r w:rsidRPr="003609E8">
              <w:rPr>
                <w:sz w:val="14"/>
                <w:szCs w:val="14"/>
                <w:lang w:val="sr-Cyrl-CS"/>
              </w:rPr>
              <w:t>2.</w:t>
            </w:r>
          </w:p>
        </w:tc>
        <w:tc>
          <w:tcPr>
            <w:tcW w:w="4236" w:type="pct"/>
            <w:gridSpan w:val="7"/>
            <w:vAlign w:val="center"/>
          </w:tcPr>
          <w:p w14:paraId="7D120A15" w14:textId="77777777" w:rsidR="00E700F9" w:rsidRPr="003609E8" w:rsidRDefault="00E700F9" w:rsidP="00282C29">
            <w:pPr>
              <w:tabs>
                <w:tab w:val="left" w:pos="567"/>
              </w:tabs>
              <w:rPr>
                <w:sz w:val="14"/>
                <w:szCs w:val="14"/>
                <w:lang w:val="sr-Cyrl-CS"/>
              </w:rPr>
            </w:pPr>
            <w:r w:rsidRPr="003609E8">
              <w:rPr>
                <w:sz w:val="14"/>
                <w:szCs w:val="14"/>
                <w:lang w:val="sr-Cyrl-CS"/>
              </w:rPr>
              <w:t xml:space="preserve">Milica Glišić, Marija Bošković Cabrol, Nikola Čobanović, </w:t>
            </w:r>
            <w:r w:rsidRPr="003609E8">
              <w:rPr>
                <w:b/>
                <w:sz w:val="14"/>
                <w:szCs w:val="14"/>
                <w:lang w:val="sr-Cyrl-CS"/>
              </w:rPr>
              <w:t>Marija Starčević</w:t>
            </w:r>
            <w:r w:rsidRPr="003609E8">
              <w:rPr>
                <w:sz w:val="14"/>
                <w:szCs w:val="14"/>
                <w:lang w:val="sr-Cyrl-CS"/>
              </w:rPr>
              <w:t xml:space="preserve">, Stevan Samardžić, Ivona Veličković, Zoran Maksimović. 2024. The effects of sunflower and maize crop residue extracts as a new ingredient on the quality properties of pork liver pâtés. Foods, 2024, 13, 5, 788. </w:t>
            </w:r>
            <w:hyperlink r:id="rId306" w:history="1">
              <w:r w:rsidRPr="003609E8">
                <w:rPr>
                  <w:rStyle w:val="Hiperveza"/>
                  <w:sz w:val="14"/>
                  <w:szCs w:val="14"/>
                  <w:lang w:val="sr-Cyrl-CS"/>
                </w:rPr>
                <w:t>https://doi.org/10.3390/foods13050788</w:t>
              </w:r>
            </w:hyperlink>
          </w:p>
        </w:tc>
        <w:tc>
          <w:tcPr>
            <w:tcW w:w="271" w:type="pct"/>
            <w:vAlign w:val="center"/>
          </w:tcPr>
          <w:p w14:paraId="3819C1B0" w14:textId="77777777" w:rsidR="00E700F9" w:rsidRPr="003609E8" w:rsidRDefault="00E700F9" w:rsidP="00282C29">
            <w:pPr>
              <w:tabs>
                <w:tab w:val="left" w:pos="567"/>
              </w:tabs>
              <w:jc w:val="center"/>
              <w:rPr>
                <w:sz w:val="14"/>
                <w:szCs w:val="14"/>
                <w:lang w:val="sr-Cyrl-CS"/>
              </w:rPr>
            </w:pPr>
            <w:r w:rsidRPr="003609E8">
              <w:rPr>
                <w:sz w:val="14"/>
                <w:szCs w:val="14"/>
                <w:lang w:val="sr-Cyrl-CS"/>
              </w:rPr>
              <w:t>М21</w:t>
            </w:r>
          </w:p>
        </w:tc>
      </w:tr>
      <w:tr w:rsidR="00E700F9" w:rsidRPr="001C771C" w14:paraId="799FCA3C"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58FAA8F2" w14:textId="77777777" w:rsidR="00E700F9" w:rsidRPr="003609E8" w:rsidRDefault="00E700F9" w:rsidP="00282C29">
            <w:pPr>
              <w:jc w:val="center"/>
              <w:rPr>
                <w:sz w:val="14"/>
                <w:szCs w:val="14"/>
                <w:lang w:val="sr-Cyrl-CS"/>
              </w:rPr>
            </w:pPr>
            <w:r w:rsidRPr="003609E8">
              <w:rPr>
                <w:sz w:val="14"/>
                <w:szCs w:val="14"/>
                <w:lang w:val="sr-Cyrl-CS"/>
              </w:rPr>
              <w:t>3.</w:t>
            </w:r>
          </w:p>
        </w:tc>
        <w:tc>
          <w:tcPr>
            <w:tcW w:w="4236" w:type="pct"/>
            <w:gridSpan w:val="7"/>
            <w:vAlign w:val="center"/>
          </w:tcPr>
          <w:p w14:paraId="23304407" w14:textId="77777777" w:rsidR="00E700F9" w:rsidRPr="003609E8" w:rsidRDefault="00E700F9" w:rsidP="00282C29">
            <w:pPr>
              <w:tabs>
                <w:tab w:val="left" w:pos="567"/>
              </w:tabs>
              <w:rPr>
                <w:sz w:val="14"/>
                <w:szCs w:val="14"/>
                <w:lang w:val="sr-Cyrl-CS"/>
              </w:rPr>
            </w:pPr>
            <w:r w:rsidRPr="003609E8">
              <w:rPr>
                <w:rFonts w:eastAsia="Times New Roman"/>
                <w:b/>
                <w:sz w:val="14"/>
                <w:szCs w:val="14"/>
                <w:lang w:val="sr-Latn-RS"/>
              </w:rPr>
              <w:t>Starčević Marija</w:t>
            </w:r>
            <w:r w:rsidRPr="003609E8">
              <w:rPr>
                <w:rFonts w:eastAsia="Times New Roman"/>
                <w:sz w:val="14"/>
                <w:szCs w:val="14"/>
                <w:lang w:val="sr-Latn-RS"/>
              </w:rPr>
              <w:t>, Glamočlija Nataša, Baltić Branislav, Glišić Milica, Laudanović Milica, Krstić Milena, Bošković Cabrol Marija. 2025. Nutritional value of wild-harvested game meat of red deer (</w:t>
            </w:r>
            <w:r w:rsidRPr="003609E8">
              <w:rPr>
                <w:rFonts w:eastAsia="Times New Roman"/>
                <w:i/>
                <w:sz w:val="14"/>
                <w:szCs w:val="14"/>
                <w:lang w:val="sr-Latn-RS"/>
              </w:rPr>
              <w:t>Cervus elaphus</w:t>
            </w:r>
            <w:r w:rsidRPr="003609E8">
              <w:rPr>
                <w:rFonts w:eastAsia="Times New Roman"/>
                <w:sz w:val="14"/>
                <w:szCs w:val="14"/>
                <w:lang w:val="sr-Latn-RS"/>
              </w:rPr>
              <w:t>), fallow deer (</w:t>
            </w:r>
            <w:r w:rsidRPr="003609E8">
              <w:rPr>
                <w:rFonts w:eastAsia="Times New Roman"/>
                <w:i/>
                <w:sz w:val="14"/>
                <w:szCs w:val="14"/>
                <w:lang w:val="sr-Latn-RS"/>
              </w:rPr>
              <w:t>Dama dama</w:t>
            </w:r>
            <w:r w:rsidRPr="003609E8">
              <w:rPr>
                <w:rFonts w:eastAsia="Times New Roman"/>
                <w:sz w:val="14"/>
                <w:szCs w:val="14"/>
                <w:lang w:val="sr-Latn-RS"/>
              </w:rPr>
              <w:t>), and roe deer (</w:t>
            </w:r>
            <w:r w:rsidRPr="003609E8">
              <w:rPr>
                <w:rFonts w:eastAsia="Times New Roman"/>
                <w:i/>
                <w:sz w:val="14"/>
                <w:szCs w:val="14"/>
                <w:lang w:val="sr-Latn-RS"/>
              </w:rPr>
              <w:t>Capreolus capreolus</w:t>
            </w:r>
            <w:r w:rsidRPr="003609E8">
              <w:rPr>
                <w:rFonts w:eastAsia="Times New Roman"/>
                <w:sz w:val="14"/>
                <w:szCs w:val="14"/>
                <w:lang w:val="sr-Latn-RS"/>
              </w:rPr>
              <w:t>). Acta Veterinaria-Beograd, 2025, 75, 1, 63-81 https://vet-erinar.vet.bg.ac.rs/bitstream/handle/123456789/4664/bitstream_14129.pdf?sequence=1&amp;isAllowed=y</w:t>
            </w:r>
          </w:p>
        </w:tc>
        <w:tc>
          <w:tcPr>
            <w:tcW w:w="271" w:type="pct"/>
            <w:vAlign w:val="center"/>
          </w:tcPr>
          <w:p w14:paraId="0DAE7A8A" w14:textId="77777777" w:rsidR="00E700F9" w:rsidRPr="003609E8" w:rsidRDefault="00E700F9" w:rsidP="00282C29">
            <w:pPr>
              <w:tabs>
                <w:tab w:val="left" w:pos="567"/>
              </w:tabs>
              <w:jc w:val="center"/>
              <w:rPr>
                <w:sz w:val="14"/>
                <w:szCs w:val="14"/>
                <w:lang w:val="sr-Cyrl-CS"/>
              </w:rPr>
            </w:pPr>
            <w:r w:rsidRPr="003609E8">
              <w:rPr>
                <w:sz w:val="14"/>
                <w:szCs w:val="14"/>
                <w:lang w:val="sr-Cyrl-CS"/>
              </w:rPr>
              <w:t>М23</w:t>
            </w:r>
          </w:p>
        </w:tc>
      </w:tr>
      <w:tr w:rsidR="00E700F9" w:rsidRPr="001C771C" w14:paraId="6037DD7F"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021E524B" w14:textId="77777777" w:rsidR="00E700F9" w:rsidRPr="003609E8" w:rsidRDefault="00E700F9" w:rsidP="00282C29">
            <w:pPr>
              <w:jc w:val="center"/>
              <w:rPr>
                <w:sz w:val="14"/>
                <w:szCs w:val="14"/>
                <w:lang w:val="sr-Cyrl-CS"/>
              </w:rPr>
            </w:pPr>
            <w:r w:rsidRPr="003609E8">
              <w:rPr>
                <w:sz w:val="14"/>
                <w:szCs w:val="14"/>
                <w:lang w:val="sr-Cyrl-CS"/>
              </w:rPr>
              <w:t>4.</w:t>
            </w:r>
          </w:p>
        </w:tc>
        <w:tc>
          <w:tcPr>
            <w:tcW w:w="4236" w:type="pct"/>
            <w:gridSpan w:val="7"/>
            <w:vAlign w:val="center"/>
          </w:tcPr>
          <w:p w14:paraId="6047A956" w14:textId="77777777" w:rsidR="00E700F9" w:rsidRPr="003609E8" w:rsidRDefault="00E700F9" w:rsidP="00282C29">
            <w:pPr>
              <w:tabs>
                <w:tab w:val="left" w:pos="567"/>
              </w:tabs>
              <w:rPr>
                <w:sz w:val="14"/>
                <w:szCs w:val="14"/>
                <w:lang w:val="sr-Cyrl-CS"/>
              </w:rPr>
            </w:pPr>
            <w:r w:rsidRPr="003609E8">
              <w:rPr>
                <w:sz w:val="14"/>
                <w:szCs w:val="14"/>
                <w:lang w:val="sr-Cyrl-CS"/>
              </w:rPr>
              <w:t xml:space="preserve">Snežana Ivanović, Aleksandra Tasić, Ksenija Nešić, Marija Pavlović, Ivan Pavlović, Branislav Baltić, </w:t>
            </w:r>
            <w:r w:rsidRPr="003609E8">
              <w:rPr>
                <w:b/>
                <w:sz w:val="14"/>
                <w:szCs w:val="14"/>
                <w:lang w:val="sr-Cyrl-CS"/>
              </w:rPr>
              <w:t>Marija Starčević</w:t>
            </w:r>
            <w:r w:rsidRPr="003609E8">
              <w:rPr>
                <w:sz w:val="14"/>
                <w:szCs w:val="14"/>
                <w:lang w:val="sr-Cyrl-CS"/>
              </w:rPr>
              <w:t>. 2024. Einfluss der region auf die Fleischqualität von Rot-und Damhirsche und Rehwild. Journal Fleischwirtschaft, 2024, 4, 77-82 https://www.fleischwirtschaft.de/media/media/10/Einflu-de-Regi-au-di-Fleischquali-vo-Ro--Damhirs-u-90973.pdf</w:t>
            </w:r>
          </w:p>
        </w:tc>
        <w:tc>
          <w:tcPr>
            <w:tcW w:w="271" w:type="pct"/>
            <w:vAlign w:val="center"/>
          </w:tcPr>
          <w:p w14:paraId="38383AE3" w14:textId="77777777" w:rsidR="00E700F9" w:rsidRPr="003609E8" w:rsidRDefault="00E700F9" w:rsidP="00282C29">
            <w:pPr>
              <w:tabs>
                <w:tab w:val="left" w:pos="567"/>
              </w:tabs>
              <w:jc w:val="center"/>
              <w:rPr>
                <w:sz w:val="14"/>
                <w:szCs w:val="14"/>
                <w:lang w:val="sr-Cyrl-CS"/>
              </w:rPr>
            </w:pPr>
            <w:r w:rsidRPr="003609E8">
              <w:rPr>
                <w:sz w:val="14"/>
                <w:szCs w:val="14"/>
                <w:lang w:val="sr-Cyrl-CS"/>
              </w:rPr>
              <w:t>М23</w:t>
            </w:r>
          </w:p>
        </w:tc>
      </w:tr>
      <w:tr w:rsidR="00E700F9" w:rsidRPr="001C771C" w14:paraId="30BBB6C3"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5A393278" w14:textId="77777777" w:rsidR="00E700F9" w:rsidRPr="003609E8" w:rsidRDefault="00E700F9" w:rsidP="00282C29">
            <w:pPr>
              <w:jc w:val="center"/>
              <w:rPr>
                <w:sz w:val="14"/>
                <w:szCs w:val="14"/>
                <w:lang w:val="sr-Cyrl-CS"/>
              </w:rPr>
            </w:pPr>
            <w:r w:rsidRPr="003609E8">
              <w:rPr>
                <w:sz w:val="14"/>
                <w:szCs w:val="14"/>
                <w:lang w:val="sr-Cyrl-CS"/>
              </w:rPr>
              <w:t>5.</w:t>
            </w:r>
          </w:p>
        </w:tc>
        <w:tc>
          <w:tcPr>
            <w:tcW w:w="4236" w:type="pct"/>
            <w:gridSpan w:val="7"/>
            <w:vAlign w:val="center"/>
          </w:tcPr>
          <w:p w14:paraId="5F51FD8F" w14:textId="77777777" w:rsidR="00E700F9" w:rsidRPr="003609E8" w:rsidRDefault="00E700F9" w:rsidP="00282C29">
            <w:pPr>
              <w:tabs>
                <w:tab w:val="left" w:pos="567"/>
              </w:tabs>
              <w:rPr>
                <w:sz w:val="14"/>
                <w:szCs w:val="14"/>
                <w:lang w:val="sr-Cyrl-CS"/>
              </w:rPr>
            </w:pPr>
            <w:r w:rsidRPr="003609E8">
              <w:rPr>
                <w:sz w:val="14"/>
                <w:szCs w:val="14"/>
                <w:lang w:val="sr-Cyrl-CS"/>
              </w:rPr>
              <w:t xml:space="preserve">Željko Maksimović, </w:t>
            </w:r>
            <w:r w:rsidRPr="003609E8">
              <w:rPr>
                <w:b/>
                <w:sz w:val="14"/>
                <w:szCs w:val="14"/>
                <w:lang w:val="sr-Cyrl-CS"/>
              </w:rPr>
              <w:t>Marija Starčević</w:t>
            </w:r>
            <w:r w:rsidRPr="003609E8">
              <w:rPr>
                <w:sz w:val="14"/>
                <w:szCs w:val="14"/>
                <w:lang w:val="sr-Cyrl-CS"/>
              </w:rPr>
              <w:t xml:space="preserve">, Dragan Šefer, Jelena Janjić, Anita Radovanović, Stamen Radulović, Dejan Perić, Radmila Marković. 2022. Effects of Adding Different Dosages of </w:t>
            </w:r>
            <w:r w:rsidRPr="003609E8">
              <w:rPr>
                <w:i/>
                <w:sz w:val="14"/>
                <w:szCs w:val="14"/>
                <w:lang w:val="sr-Cyrl-CS"/>
              </w:rPr>
              <w:t>Saccharomyces cerevisiae</w:t>
            </w:r>
            <w:r w:rsidRPr="003609E8">
              <w:rPr>
                <w:sz w:val="14"/>
                <w:szCs w:val="14"/>
                <w:lang w:val="sr-Cyrl-CS"/>
              </w:rPr>
              <w:t xml:space="preserve"> in Diet on Growth Performance, Carcass Characteristics, Intestinal Morphology, and Gut Microflora of Broilers. Kafkas Universitesi Veteriner Fakultesi Dergisi, 28, 4, 461-468. </w:t>
            </w:r>
            <w:hyperlink r:id="rId307" w:history="1">
              <w:r w:rsidRPr="003609E8">
                <w:rPr>
                  <w:rStyle w:val="Hiperveza"/>
                  <w:sz w:val="14"/>
                  <w:szCs w:val="14"/>
                  <w:lang w:val="sr-Cyrl-CS"/>
                </w:rPr>
                <w:t>https://doi.org/10.9775/kvfd.2022.27458</w:t>
              </w:r>
            </w:hyperlink>
          </w:p>
        </w:tc>
        <w:tc>
          <w:tcPr>
            <w:tcW w:w="271" w:type="pct"/>
            <w:vAlign w:val="center"/>
          </w:tcPr>
          <w:p w14:paraId="67793A3A" w14:textId="77777777" w:rsidR="00E700F9" w:rsidRPr="003609E8" w:rsidRDefault="00E700F9" w:rsidP="00282C29">
            <w:pPr>
              <w:tabs>
                <w:tab w:val="left" w:pos="567"/>
              </w:tabs>
              <w:jc w:val="center"/>
              <w:rPr>
                <w:sz w:val="14"/>
                <w:szCs w:val="14"/>
                <w:lang w:val="sr-Cyrl-CS"/>
              </w:rPr>
            </w:pPr>
            <w:r w:rsidRPr="003609E8">
              <w:rPr>
                <w:sz w:val="14"/>
                <w:szCs w:val="14"/>
                <w:lang w:val="sr-Cyrl-CS"/>
              </w:rPr>
              <w:t>М23</w:t>
            </w:r>
          </w:p>
        </w:tc>
      </w:tr>
      <w:tr w:rsidR="00E700F9" w:rsidRPr="001C771C" w14:paraId="3E036639"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2C5F1BB3" w14:textId="77777777" w:rsidR="00E700F9" w:rsidRPr="003609E8" w:rsidRDefault="00E700F9" w:rsidP="00282C29">
            <w:pPr>
              <w:jc w:val="center"/>
              <w:rPr>
                <w:sz w:val="14"/>
                <w:szCs w:val="14"/>
                <w:lang w:val="sr-Cyrl-CS"/>
              </w:rPr>
            </w:pPr>
            <w:r w:rsidRPr="003609E8">
              <w:rPr>
                <w:sz w:val="14"/>
                <w:szCs w:val="14"/>
                <w:lang w:val="sr-Cyrl-CS"/>
              </w:rPr>
              <w:t>6.</w:t>
            </w:r>
          </w:p>
        </w:tc>
        <w:tc>
          <w:tcPr>
            <w:tcW w:w="4236" w:type="pct"/>
            <w:gridSpan w:val="7"/>
            <w:vAlign w:val="center"/>
          </w:tcPr>
          <w:p w14:paraId="57B67918" w14:textId="77777777" w:rsidR="00E700F9" w:rsidRPr="003609E8" w:rsidRDefault="00E700F9" w:rsidP="00282C29">
            <w:pPr>
              <w:tabs>
                <w:tab w:val="left" w:pos="567"/>
              </w:tabs>
              <w:rPr>
                <w:sz w:val="14"/>
                <w:szCs w:val="14"/>
              </w:rPr>
            </w:pPr>
            <w:r w:rsidRPr="003609E8">
              <w:rPr>
                <w:bCs/>
                <w:sz w:val="14"/>
                <w:szCs w:val="14"/>
                <w:lang w:val="sr-Latn-RS"/>
              </w:rPr>
              <w:t xml:space="preserve">Boskovic Marija, Glisic Milica, Djordjevic Jasna, </w:t>
            </w:r>
            <w:r w:rsidRPr="003609E8">
              <w:rPr>
                <w:b/>
                <w:bCs/>
                <w:sz w:val="14"/>
                <w:szCs w:val="14"/>
                <w:lang w:val="sr-Latn-RS"/>
              </w:rPr>
              <w:t>Starcevic Marija</w:t>
            </w:r>
            <w:r w:rsidRPr="003609E8">
              <w:rPr>
                <w:bCs/>
                <w:sz w:val="14"/>
                <w:szCs w:val="14"/>
                <w:lang w:val="sr-Latn-RS"/>
              </w:rPr>
              <w:t xml:space="preserve">, Glamoclija Natasa, Djordjevic Vesna, Baltic Milan Z, 2019. Antioxidative Activity of Thyme (Thymus vulgaris) and Oregano (Origanum vulgare) Essential Oils and Their Effect on Oxidative Stability of Minced Pork Packaged Under Vacuum and Modified Atmosphere. Journal of Food Science, 84, 9, 2467-2474. </w:t>
            </w:r>
            <w:hyperlink r:id="rId308" w:history="1">
              <w:r w:rsidRPr="003609E8">
                <w:rPr>
                  <w:rStyle w:val="Hiperveza"/>
                  <w:bCs/>
                  <w:sz w:val="14"/>
                  <w:szCs w:val="14"/>
                  <w:lang w:val="sr-Latn-RS"/>
                </w:rPr>
                <w:t>https://doi.org/10.1111/1750-3841.14788</w:t>
              </w:r>
            </w:hyperlink>
          </w:p>
        </w:tc>
        <w:tc>
          <w:tcPr>
            <w:tcW w:w="271" w:type="pct"/>
            <w:vAlign w:val="center"/>
          </w:tcPr>
          <w:p w14:paraId="0E506A1C" w14:textId="77777777" w:rsidR="00E700F9" w:rsidRPr="003609E8" w:rsidRDefault="00E700F9" w:rsidP="00282C29">
            <w:pPr>
              <w:tabs>
                <w:tab w:val="left" w:pos="567"/>
              </w:tabs>
              <w:jc w:val="center"/>
              <w:rPr>
                <w:sz w:val="14"/>
                <w:szCs w:val="14"/>
                <w:lang w:val="sr-Cyrl-CS"/>
              </w:rPr>
            </w:pPr>
            <w:r w:rsidRPr="003609E8">
              <w:rPr>
                <w:sz w:val="14"/>
                <w:szCs w:val="14"/>
                <w:lang w:val="sr-Cyrl-CS"/>
              </w:rPr>
              <w:t>М22</w:t>
            </w:r>
          </w:p>
        </w:tc>
      </w:tr>
      <w:tr w:rsidR="00E700F9" w:rsidRPr="001C771C" w14:paraId="799FBB48"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23757F70" w14:textId="77777777" w:rsidR="00E700F9" w:rsidRPr="003609E8" w:rsidRDefault="00E700F9" w:rsidP="00282C29">
            <w:pPr>
              <w:jc w:val="center"/>
              <w:rPr>
                <w:sz w:val="14"/>
                <w:szCs w:val="14"/>
                <w:lang w:val="sr-Cyrl-CS"/>
              </w:rPr>
            </w:pPr>
            <w:r w:rsidRPr="003609E8">
              <w:rPr>
                <w:sz w:val="14"/>
                <w:szCs w:val="14"/>
                <w:lang w:val="sr-Cyrl-CS"/>
              </w:rPr>
              <w:t>7.</w:t>
            </w:r>
          </w:p>
        </w:tc>
        <w:tc>
          <w:tcPr>
            <w:tcW w:w="4236" w:type="pct"/>
            <w:gridSpan w:val="7"/>
            <w:vAlign w:val="center"/>
          </w:tcPr>
          <w:p w14:paraId="6DA6A049" w14:textId="77777777" w:rsidR="00E700F9" w:rsidRPr="003609E8" w:rsidRDefault="00E700F9" w:rsidP="00282C29">
            <w:pPr>
              <w:tabs>
                <w:tab w:val="left" w:pos="567"/>
              </w:tabs>
              <w:rPr>
                <w:sz w:val="14"/>
                <w:szCs w:val="14"/>
                <w:lang w:val="sr-Cyrl-CS"/>
              </w:rPr>
            </w:pPr>
            <w:r w:rsidRPr="003609E8">
              <w:rPr>
                <w:bCs/>
                <w:sz w:val="14"/>
                <w:szCs w:val="14"/>
                <w:lang w:val="sr-Latn-RS"/>
              </w:rPr>
              <w:t xml:space="preserve">Milanković B, Ćirić J, Krstić M, </w:t>
            </w:r>
            <w:r w:rsidRPr="003609E8">
              <w:rPr>
                <w:b/>
                <w:bCs/>
                <w:sz w:val="14"/>
                <w:szCs w:val="14"/>
                <w:lang w:val="sr-Latn-RS"/>
              </w:rPr>
              <w:t>Starčević M</w:t>
            </w:r>
            <w:r w:rsidRPr="003609E8">
              <w:rPr>
                <w:bCs/>
                <w:sz w:val="14"/>
                <w:szCs w:val="14"/>
                <w:lang w:val="sr-Latn-RS"/>
              </w:rPr>
              <w:t xml:space="preserve">, Baltić B, Šefer D, Đorđević V, Popović M, Marković R. 2019. Effect of Dietary Fatty Acid Pattern on Growth Performance, Carcass Characteristics, Fatty Acid Profile, and Serum Biochemistry Parameters in Broiler Chickens. Kafkas Universitesi Veteriner Fakultesi Dergisi, 25, 4, 507-516. </w:t>
            </w:r>
            <w:hyperlink r:id="rId309" w:history="1">
              <w:r w:rsidRPr="003609E8">
                <w:rPr>
                  <w:rStyle w:val="Hiperveza"/>
                  <w:bCs/>
                  <w:sz w:val="14"/>
                  <w:szCs w:val="14"/>
                  <w:lang w:val="sr-Latn-RS"/>
                </w:rPr>
                <w:t>https://doi.org/10.9775/kvfd.2018.21205</w:t>
              </w:r>
            </w:hyperlink>
          </w:p>
        </w:tc>
        <w:tc>
          <w:tcPr>
            <w:tcW w:w="271" w:type="pct"/>
            <w:vAlign w:val="center"/>
          </w:tcPr>
          <w:p w14:paraId="2C5FFDFE" w14:textId="77777777" w:rsidR="00E700F9" w:rsidRPr="003609E8" w:rsidRDefault="00E700F9" w:rsidP="00282C29">
            <w:pPr>
              <w:tabs>
                <w:tab w:val="left" w:pos="567"/>
              </w:tabs>
              <w:jc w:val="center"/>
              <w:rPr>
                <w:sz w:val="14"/>
                <w:szCs w:val="14"/>
                <w:lang w:val="en-US"/>
              </w:rPr>
            </w:pPr>
            <w:r w:rsidRPr="003609E8">
              <w:rPr>
                <w:sz w:val="14"/>
                <w:szCs w:val="14"/>
                <w:lang w:val="sr-Cyrl-CS"/>
              </w:rPr>
              <w:t>М23</w:t>
            </w:r>
          </w:p>
        </w:tc>
      </w:tr>
      <w:tr w:rsidR="00E700F9" w:rsidRPr="001C771C" w14:paraId="2817ACFB"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7FE0BA54" w14:textId="77777777" w:rsidR="00E700F9" w:rsidRPr="003609E8" w:rsidRDefault="00E700F9" w:rsidP="00282C29">
            <w:pPr>
              <w:jc w:val="center"/>
              <w:rPr>
                <w:sz w:val="14"/>
                <w:szCs w:val="14"/>
                <w:lang w:val="sr-Cyrl-CS"/>
              </w:rPr>
            </w:pPr>
            <w:r w:rsidRPr="003609E8">
              <w:rPr>
                <w:sz w:val="14"/>
                <w:szCs w:val="14"/>
                <w:lang w:val="sr-Cyrl-CS"/>
              </w:rPr>
              <w:t>8.</w:t>
            </w:r>
          </w:p>
        </w:tc>
        <w:tc>
          <w:tcPr>
            <w:tcW w:w="4236" w:type="pct"/>
            <w:gridSpan w:val="7"/>
            <w:vAlign w:val="center"/>
          </w:tcPr>
          <w:p w14:paraId="6B592E69" w14:textId="77777777" w:rsidR="00E700F9" w:rsidRPr="003609E8" w:rsidRDefault="00E700F9" w:rsidP="00282C29">
            <w:pPr>
              <w:tabs>
                <w:tab w:val="left" w:pos="567"/>
              </w:tabs>
              <w:rPr>
                <w:sz w:val="14"/>
                <w:szCs w:val="14"/>
                <w:lang w:val="sr-Cyrl-CS"/>
              </w:rPr>
            </w:pPr>
            <w:r w:rsidRPr="003609E8">
              <w:rPr>
                <w:sz w:val="14"/>
                <w:szCs w:val="14"/>
                <w:lang w:val="sr-Cyrl-CS"/>
              </w:rPr>
              <w:t xml:space="preserve">Radmila Marković, Jelena Ćirić, </w:t>
            </w:r>
            <w:r w:rsidRPr="003609E8">
              <w:rPr>
                <w:b/>
                <w:sz w:val="14"/>
                <w:szCs w:val="14"/>
                <w:lang w:val="sr-Cyrl-CS"/>
              </w:rPr>
              <w:t>Marija Starčević</w:t>
            </w:r>
            <w:r w:rsidRPr="003609E8">
              <w:rPr>
                <w:sz w:val="14"/>
                <w:szCs w:val="14"/>
                <w:lang w:val="sr-Cyrl-CS"/>
              </w:rPr>
              <w:t xml:space="preserve">, Dragan Šefer, Milan Ž. Baltić. 2018. Effects of selenium source and level in diet on glutathione peroxidase activity, tissue selenium distribution, and growth performance in poultry. Animal Health Research Reviews, 19, 2, 166-176. </w:t>
            </w:r>
            <w:hyperlink r:id="rId310" w:history="1">
              <w:r w:rsidRPr="003609E8">
                <w:rPr>
                  <w:rStyle w:val="Hiperveza"/>
                  <w:sz w:val="14"/>
                  <w:szCs w:val="14"/>
                  <w:lang w:val="sr-Cyrl-CS"/>
                </w:rPr>
                <w:t>https://doi.org/10.1017/S1466252318000105</w:t>
              </w:r>
            </w:hyperlink>
          </w:p>
        </w:tc>
        <w:tc>
          <w:tcPr>
            <w:tcW w:w="271" w:type="pct"/>
            <w:vAlign w:val="center"/>
          </w:tcPr>
          <w:p w14:paraId="575662C3" w14:textId="77777777" w:rsidR="00E700F9" w:rsidRPr="003609E8" w:rsidRDefault="00E700F9" w:rsidP="00282C29">
            <w:pPr>
              <w:tabs>
                <w:tab w:val="left" w:pos="567"/>
              </w:tabs>
              <w:jc w:val="center"/>
              <w:rPr>
                <w:sz w:val="14"/>
                <w:szCs w:val="14"/>
                <w:lang w:val="en-US"/>
              </w:rPr>
            </w:pPr>
            <w:r w:rsidRPr="003609E8">
              <w:rPr>
                <w:sz w:val="14"/>
                <w:szCs w:val="14"/>
                <w:lang w:val="sr-Cyrl-CS"/>
              </w:rPr>
              <w:t>М21а</w:t>
            </w:r>
          </w:p>
        </w:tc>
      </w:tr>
      <w:tr w:rsidR="00E700F9" w:rsidRPr="001C771C" w14:paraId="3965A83B"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2F53E05E" w14:textId="77777777" w:rsidR="00E700F9" w:rsidRPr="003609E8" w:rsidRDefault="00E700F9" w:rsidP="00282C29">
            <w:pPr>
              <w:jc w:val="center"/>
              <w:rPr>
                <w:sz w:val="14"/>
                <w:szCs w:val="14"/>
                <w:lang w:val="sr-Cyrl-CS"/>
              </w:rPr>
            </w:pPr>
            <w:r w:rsidRPr="003609E8">
              <w:rPr>
                <w:sz w:val="14"/>
                <w:szCs w:val="14"/>
                <w:lang w:val="sr-Cyrl-CS"/>
              </w:rPr>
              <w:t>9.</w:t>
            </w:r>
          </w:p>
        </w:tc>
        <w:tc>
          <w:tcPr>
            <w:tcW w:w="4236" w:type="pct"/>
            <w:gridSpan w:val="7"/>
            <w:vAlign w:val="center"/>
          </w:tcPr>
          <w:p w14:paraId="3FD33F0E" w14:textId="77777777" w:rsidR="00E700F9" w:rsidRPr="003609E8" w:rsidRDefault="00E700F9" w:rsidP="00282C29">
            <w:pPr>
              <w:tabs>
                <w:tab w:val="left" w:pos="567"/>
              </w:tabs>
              <w:rPr>
                <w:sz w:val="14"/>
                <w:szCs w:val="14"/>
                <w:lang w:val="sr-Cyrl-CS"/>
              </w:rPr>
            </w:pPr>
            <w:r w:rsidRPr="003609E8">
              <w:rPr>
                <w:bCs/>
                <w:sz w:val="14"/>
                <w:szCs w:val="14"/>
                <w:lang w:val="sr-Cyrl-CS"/>
              </w:rPr>
              <w:t xml:space="preserve">Radmila Marković, Jelena Ćirić, Aleksandar Drljačić, Dragan Šefer, Ivan Jovanović, Dragoljub Jovanović, Svetlana Milanović, Dejana Trbović, Stamen Radulović, Milan Ž. Baltić, </w:t>
            </w:r>
            <w:r w:rsidRPr="003609E8">
              <w:rPr>
                <w:b/>
                <w:bCs/>
                <w:sz w:val="14"/>
                <w:szCs w:val="14"/>
                <w:lang w:val="sr-Cyrl-CS"/>
              </w:rPr>
              <w:t>Marija Starčević</w:t>
            </w:r>
            <w:r w:rsidRPr="003609E8">
              <w:rPr>
                <w:bCs/>
                <w:sz w:val="14"/>
                <w:szCs w:val="14"/>
                <w:lang w:val="sr-Cyrl-CS"/>
              </w:rPr>
              <w:t xml:space="preserve">. 2018. The effects of dietary Selenium-yeast level on glutathione peroxidase activity, tissue Selenium content, growth performance, and carcass and meat quality of broilers. Poultry Science, 97, 8, 2861–2870. </w:t>
            </w:r>
            <w:hyperlink r:id="rId311" w:history="1">
              <w:r w:rsidRPr="003609E8">
                <w:rPr>
                  <w:rStyle w:val="Hiperveza"/>
                  <w:bCs/>
                  <w:sz w:val="14"/>
                  <w:szCs w:val="14"/>
                  <w:lang w:val="sr-Cyrl-CS"/>
                </w:rPr>
                <w:t>https://doi.org/10.3382/ps/pey117</w:t>
              </w:r>
            </w:hyperlink>
          </w:p>
        </w:tc>
        <w:tc>
          <w:tcPr>
            <w:tcW w:w="271" w:type="pct"/>
            <w:vAlign w:val="center"/>
          </w:tcPr>
          <w:p w14:paraId="2626CBD0" w14:textId="77777777" w:rsidR="00E700F9" w:rsidRPr="003609E8" w:rsidRDefault="00E700F9" w:rsidP="00282C29">
            <w:pPr>
              <w:tabs>
                <w:tab w:val="left" w:pos="567"/>
              </w:tabs>
              <w:jc w:val="center"/>
              <w:rPr>
                <w:sz w:val="14"/>
                <w:szCs w:val="14"/>
                <w:lang w:val="en-US"/>
              </w:rPr>
            </w:pPr>
            <w:r w:rsidRPr="003609E8">
              <w:rPr>
                <w:sz w:val="14"/>
                <w:szCs w:val="14"/>
                <w:lang w:val="sr-Cyrl-CS"/>
              </w:rPr>
              <w:t>М21а</w:t>
            </w:r>
          </w:p>
        </w:tc>
      </w:tr>
      <w:tr w:rsidR="00E700F9" w:rsidRPr="001C771C" w14:paraId="1A92C50C"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0BF3A5B8" w14:textId="77777777" w:rsidR="00E700F9" w:rsidRPr="003609E8" w:rsidRDefault="00E700F9" w:rsidP="00282C29">
            <w:pPr>
              <w:jc w:val="center"/>
              <w:rPr>
                <w:sz w:val="14"/>
                <w:szCs w:val="14"/>
                <w:lang w:val="sr-Cyrl-CS"/>
              </w:rPr>
            </w:pPr>
            <w:r w:rsidRPr="003609E8">
              <w:rPr>
                <w:sz w:val="14"/>
                <w:szCs w:val="14"/>
                <w:lang w:val="sr-Cyrl-CS"/>
              </w:rPr>
              <w:t>10.</w:t>
            </w:r>
          </w:p>
        </w:tc>
        <w:tc>
          <w:tcPr>
            <w:tcW w:w="4236" w:type="pct"/>
            <w:gridSpan w:val="7"/>
            <w:vAlign w:val="center"/>
          </w:tcPr>
          <w:p w14:paraId="1D2945DC" w14:textId="77777777" w:rsidR="00E700F9" w:rsidRPr="003609E8" w:rsidRDefault="00E700F9" w:rsidP="00282C29">
            <w:pPr>
              <w:tabs>
                <w:tab w:val="left" w:pos="567"/>
              </w:tabs>
              <w:rPr>
                <w:sz w:val="14"/>
                <w:szCs w:val="14"/>
                <w:lang w:val="sr-Cyrl-CS"/>
              </w:rPr>
            </w:pPr>
            <w:r w:rsidRPr="003609E8">
              <w:rPr>
                <w:bCs/>
                <w:sz w:val="14"/>
                <w:szCs w:val="14"/>
                <w:lang w:val="sr-Latn-RS"/>
              </w:rPr>
              <w:t xml:space="preserve">Djordjević, J., Bošković, M., </w:t>
            </w:r>
            <w:r w:rsidRPr="003609E8">
              <w:rPr>
                <w:b/>
                <w:bCs/>
                <w:sz w:val="14"/>
                <w:szCs w:val="14"/>
                <w:lang w:val="sr-Latn-RS"/>
              </w:rPr>
              <w:t>Starčević, M</w:t>
            </w:r>
            <w:r w:rsidRPr="003609E8">
              <w:rPr>
                <w:bCs/>
                <w:sz w:val="14"/>
                <w:szCs w:val="14"/>
                <w:lang w:val="sr-Latn-RS"/>
              </w:rPr>
              <w:t xml:space="preserve">., Ivanović, J., Karabasil, N., Dimitrijević, M., Baltić, M. Ž. 2018. Survival of Salmonella spp. in minced meat packaged under vacuum and modified atmosphere. Brazilian Journal of Microbiology, 49, 607-613.  </w:t>
            </w:r>
            <w:hyperlink r:id="rId312" w:history="1">
              <w:r w:rsidRPr="003609E8">
                <w:rPr>
                  <w:rStyle w:val="Hiperveza"/>
                  <w:bCs/>
                  <w:sz w:val="14"/>
                  <w:szCs w:val="14"/>
                  <w:lang w:val="sr-Latn-RS"/>
                </w:rPr>
                <w:t>https://doi.org/10.1016/j.bjm.2017.09.009</w:t>
              </w:r>
            </w:hyperlink>
          </w:p>
        </w:tc>
        <w:tc>
          <w:tcPr>
            <w:tcW w:w="271" w:type="pct"/>
            <w:vAlign w:val="center"/>
          </w:tcPr>
          <w:p w14:paraId="5369BD5F" w14:textId="77777777" w:rsidR="00E700F9" w:rsidRPr="003609E8" w:rsidRDefault="00E700F9" w:rsidP="00282C29">
            <w:pPr>
              <w:tabs>
                <w:tab w:val="left" w:pos="567"/>
              </w:tabs>
              <w:jc w:val="center"/>
              <w:rPr>
                <w:sz w:val="14"/>
                <w:szCs w:val="14"/>
                <w:lang w:val="en-US"/>
              </w:rPr>
            </w:pPr>
            <w:r w:rsidRPr="003609E8">
              <w:rPr>
                <w:sz w:val="14"/>
                <w:szCs w:val="14"/>
                <w:lang w:val="sr-Cyrl-CS"/>
              </w:rPr>
              <w:t>М22</w:t>
            </w:r>
          </w:p>
        </w:tc>
      </w:tr>
      <w:tr w:rsidR="00E700F9" w:rsidRPr="001C771C" w14:paraId="5D1FAD37"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0B9E278B" w14:textId="77777777" w:rsidR="00E700F9" w:rsidRPr="003609E8" w:rsidRDefault="00E700F9" w:rsidP="00282C29">
            <w:pPr>
              <w:jc w:val="center"/>
              <w:rPr>
                <w:sz w:val="14"/>
                <w:szCs w:val="14"/>
                <w:lang w:val="sr-Cyrl-CS"/>
              </w:rPr>
            </w:pPr>
            <w:r w:rsidRPr="003609E8">
              <w:rPr>
                <w:sz w:val="14"/>
                <w:szCs w:val="14"/>
                <w:lang w:val="sr-Cyrl-CS"/>
              </w:rPr>
              <w:t>11.</w:t>
            </w:r>
          </w:p>
        </w:tc>
        <w:tc>
          <w:tcPr>
            <w:tcW w:w="4236" w:type="pct"/>
            <w:gridSpan w:val="7"/>
            <w:vAlign w:val="center"/>
          </w:tcPr>
          <w:p w14:paraId="4D5FAC3A" w14:textId="77777777" w:rsidR="00E700F9" w:rsidRPr="003609E8" w:rsidRDefault="00E700F9" w:rsidP="00282C29">
            <w:pPr>
              <w:tabs>
                <w:tab w:val="left" w:pos="567"/>
              </w:tabs>
              <w:rPr>
                <w:sz w:val="14"/>
                <w:szCs w:val="14"/>
                <w:lang w:val="sr-Cyrl-CS"/>
              </w:rPr>
            </w:pPr>
            <w:r w:rsidRPr="003609E8">
              <w:rPr>
                <w:b/>
                <w:bCs/>
                <w:sz w:val="14"/>
                <w:szCs w:val="14"/>
                <w:lang w:val="sr-Latn-RS"/>
              </w:rPr>
              <w:t>Dokmanovic Marija</w:t>
            </w:r>
            <w:r w:rsidRPr="003609E8">
              <w:rPr>
                <w:bCs/>
                <w:sz w:val="14"/>
                <w:szCs w:val="14"/>
                <w:lang w:val="sr-Latn-RS"/>
              </w:rPr>
              <w:t xml:space="preserve">, Jelena Ivanovic, Jelena Janjic, Marija Boskovic, Milica Laudanovic, Srdjan Pantic, Milan Z. Baltic, 2017. Effect Of Lairage Time, Behaviour And Gender On Stress And Meat Quality Parameters In Pigs. Animal Science Journal, 88,3, 500-506. </w:t>
            </w:r>
            <w:hyperlink r:id="rId313" w:history="1">
              <w:r w:rsidRPr="003609E8">
                <w:rPr>
                  <w:rStyle w:val="Hiperveza"/>
                  <w:bCs/>
                  <w:sz w:val="14"/>
                  <w:szCs w:val="14"/>
                  <w:lang w:val="sr-Latn-RS"/>
                </w:rPr>
                <w:t>https://doi.org/10.1111/asj.12649</w:t>
              </w:r>
            </w:hyperlink>
          </w:p>
        </w:tc>
        <w:tc>
          <w:tcPr>
            <w:tcW w:w="271" w:type="pct"/>
            <w:vAlign w:val="center"/>
          </w:tcPr>
          <w:p w14:paraId="6A5F17C4" w14:textId="77777777" w:rsidR="00E700F9" w:rsidRPr="003609E8" w:rsidRDefault="00E700F9" w:rsidP="00282C29">
            <w:pPr>
              <w:tabs>
                <w:tab w:val="left" w:pos="567"/>
              </w:tabs>
              <w:jc w:val="center"/>
              <w:rPr>
                <w:sz w:val="14"/>
                <w:szCs w:val="14"/>
                <w:lang w:val="en-US"/>
              </w:rPr>
            </w:pPr>
            <w:r w:rsidRPr="003609E8">
              <w:rPr>
                <w:sz w:val="14"/>
                <w:szCs w:val="14"/>
                <w:lang w:val="sr-Cyrl-CS"/>
              </w:rPr>
              <w:t>М22</w:t>
            </w:r>
          </w:p>
        </w:tc>
      </w:tr>
      <w:tr w:rsidR="00E700F9" w:rsidRPr="001C771C" w14:paraId="1DA744AA"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23451037" w14:textId="77777777" w:rsidR="00E700F9" w:rsidRPr="003609E8" w:rsidRDefault="00E700F9" w:rsidP="00282C29">
            <w:pPr>
              <w:jc w:val="center"/>
              <w:rPr>
                <w:sz w:val="14"/>
                <w:szCs w:val="14"/>
                <w:lang w:val="sr-Cyrl-CS"/>
              </w:rPr>
            </w:pPr>
            <w:r w:rsidRPr="003609E8">
              <w:rPr>
                <w:sz w:val="14"/>
                <w:szCs w:val="14"/>
                <w:lang w:val="sr-Cyrl-CS"/>
              </w:rPr>
              <w:t>12.</w:t>
            </w:r>
          </w:p>
        </w:tc>
        <w:tc>
          <w:tcPr>
            <w:tcW w:w="4236" w:type="pct"/>
            <w:gridSpan w:val="7"/>
            <w:vAlign w:val="center"/>
          </w:tcPr>
          <w:p w14:paraId="2B8BE3C6" w14:textId="77777777" w:rsidR="00E700F9" w:rsidRPr="003609E8" w:rsidRDefault="00E700F9" w:rsidP="00282C29">
            <w:pPr>
              <w:tabs>
                <w:tab w:val="left" w:pos="567"/>
              </w:tabs>
              <w:rPr>
                <w:sz w:val="14"/>
                <w:szCs w:val="14"/>
                <w:lang w:val="sr-Cyrl-CS"/>
              </w:rPr>
            </w:pPr>
            <w:r w:rsidRPr="003609E8">
              <w:rPr>
                <w:sz w:val="14"/>
                <w:szCs w:val="14"/>
                <w:lang w:val="sr-Cyrl-CS"/>
              </w:rPr>
              <w:t xml:space="preserve">Ivanović J., Baltić, M. Ž., Bošković, M., Kilibarda, N., </w:t>
            </w:r>
            <w:r w:rsidRPr="003609E8">
              <w:rPr>
                <w:b/>
                <w:sz w:val="14"/>
                <w:szCs w:val="14"/>
                <w:lang w:val="sr-Cyrl-CS"/>
              </w:rPr>
              <w:t>Dokmanović, M</w:t>
            </w:r>
            <w:r w:rsidRPr="003609E8">
              <w:rPr>
                <w:sz w:val="14"/>
                <w:szCs w:val="14"/>
                <w:lang w:val="sr-Cyrl-CS"/>
              </w:rPr>
              <w:t>., Marković, R., Janić, J., Baltić, B. 2017. Anisakis allergy in human. Trends in Food Science &amp; Technology, 59, 25-29. http://dx.doi.org/10.1016/j.tifs.2016.11.006</w:t>
            </w:r>
          </w:p>
        </w:tc>
        <w:tc>
          <w:tcPr>
            <w:tcW w:w="271" w:type="pct"/>
            <w:vAlign w:val="center"/>
          </w:tcPr>
          <w:p w14:paraId="30ADFBF2" w14:textId="77777777" w:rsidR="00E700F9" w:rsidRPr="003609E8" w:rsidRDefault="00E700F9" w:rsidP="00282C29">
            <w:pPr>
              <w:tabs>
                <w:tab w:val="left" w:pos="567"/>
              </w:tabs>
              <w:jc w:val="center"/>
              <w:rPr>
                <w:sz w:val="14"/>
                <w:szCs w:val="14"/>
                <w:lang w:val="en-US"/>
              </w:rPr>
            </w:pPr>
            <w:r w:rsidRPr="003609E8">
              <w:rPr>
                <w:sz w:val="14"/>
                <w:szCs w:val="14"/>
                <w:lang w:val="sr-Cyrl-CS"/>
              </w:rPr>
              <w:t>М21а</w:t>
            </w:r>
          </w:p>
        </w:tc>
      </w:tr>
      <w:tr w:rsidR="00E700F9" w:rsidRPr="001C771C" w14:paraId="6A90C369"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3501E7C1" w14:textId="77777777" w:rsidR="00E700F9" w:rsidRPr="003609E8" w:rsidRDefault="00E700F9" w:rsidP="00282C29">
            <w:pPr>
              <w:jc w:val="center"/>
              <w:rPr>
                <w:sz w:val="14"/>
                <w:szCs w:val="14"/>
                <w:lang w:val="sr-Cyrl-CS"/>
              </w:rPr>
            </w:pPr>
            <w:r w:rsidRPr="003609E8">
              <w:rPr>
                <w:sz w:val="14"/>
                <w:szCs w:val="14"/>
                <w:lang w:val="sr-Cyrl-CS"/>
              </w:rPr>
              <w:t>13.</w:t>
            </w:r>
          </w:p>
        </w:tc>
        <w:tc>
          <w:tcPr>
            <w:tcW w:w="4236" w:type="pct"/>
            <w:gridSpan w:val="7"/>
            <w:vAlign w:val="center"/>
          </w:tcPr>
          <w:p w14:paraId="2524A138" w14:textId="77777777" w:rsidR="00E700F9" w:rsidRPr="003609E8" w:rsidRDefault="00E700F9" w:rsidP="00282C29">
            <w:pPr>
              <w:tabs>
                <w:tab w:val="left" w:pos="567"/>
              </w:tabs>
              <w:rPr>
                <w:sz w:val="14"/>
                <w:szCs w:val="14"/>
                <w:lang w:val="sr-Cyrl-CS"/>
              </w:rPr>
            </w:pPr>
            <w:r w:rsidRPr="003609E8">
              <w:rPr>
                <w:bCs/>
                <w:sz w:val="14"/>
                <w:szCs w:val="14"/>
                <w:lang w:val="sr-Latn-RS"/>
              </w:rPr>
              <w:t xml:space="preserve">Milan Ž. Baltic, </w:t>
            </w:r>
            <w:r w:rsidRPr="003609E8">
              <w:rPr>
                <w:b/>
                <w:bCs/>
                <w:sz w:val="14"/>
                <w:szCs w:val="14"/>
                <w:lang w:val="sr-Latn-RS"/>
              </w:rPr>
              <w:t>Marija Dokmanovic Starcevic</w:t>
            </w:r>
            <w:r w:rsidRPr="003609E8">
              <w:rPr>
                <w:bCs/>
                <w:sz w:val="14"/>
                <w:szCs w:val="14"/>
                <w:lang w:val="sr-Latn-RS"/>
              </w:rPr>
              <w:t>, Meho Basic, Amir Zemunovic, Jelena Ivanovic, Radmila Markovic, Jelena Janjic, Hava Mahmutovic, Natasa Glamoclija. 2017. Effects of dietary selenium yeast concentrations on growth performance and carcass composition of ducks. Animal Production Science, 57, 8 1731-1737. http://dx.doi.org/10.1071/AN16126</w:t>
            </w:r>
          </w:p>
        </w:tc>
        <w:tc>
          <w:tcPr>
            <w:tcW w:w="271" w:type="pct"/>
            <w:vAlign w:val="center"/>
          </w:tcPr>
          <w:p w14:paraId="0949AD79" w14:textId="77777777" w:rsidR="00E700F9" w:rsidRPr="003609E8" w:rsidRDefault="00E700F9" w:rsidP="00282C29">
            <w:pPr>
              <w:tabs>
                <w:tab w:val="left" w:pos="567"/>
              </w:tabs>
              <w:jc w:val="center"/>
              <w:rPr>
                <w:sz w:val="14"/>
                <w:szCs w:val="14"/>
                <w:lang w:val="en-US"/>
              </w:rPr>
            </w:pPr>
            <w:r w:rsidRPr="003609E8">
              <w:rPr>
                <w:sz w:val="14"/>
                <w:szCs w:val="14"/>
                <w:lang w:val="sr-Cyrl-CS"/>
              </w:rPr>
              <w:t>М21</w:t>
            </w:r>
          </w:p>
        </w:tc>
      </w:tr>
      <w:tr w:rsidR="00E700F9" w:rsidRPr="001C771C" w14:paraId="03ECEFA4"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4EA585C9" w14:textId="77777777" w:rsidR="00E700F9" w:rsidRPr="003609E8" w:rsidRDefault="00E700F9" w:rsidP="00282C29">
            <w:pPr>
              <w:jc w:val="center"/>
              <w:rPr>
                <w:sz w:val="14"/>
                <w:szCs w:val="14"/>
                <w:lang w:val="sr-Cyrl-CS"/>
              </w:rPr>
            </w:pPr>
            <w:r w:rsidRPr="003609E8">
              <w:rPr>
                <w:sz w:val="14"/>
                <w:szCs w:val="14"/>
                <w:lang w:val="sr-Cyrl-CS"/>
              </w:rPr>
              <w:t>14.</w:t>
            </w:r>
          </w:p>
        </w:tc>
        <w:tc>
          <w:tcPr>
            <w:tcW w:w="4236" w:type="pct"/>
            <w:gridSpan w:val="7"/>
            <w:vAlign w:val="center"/>
          </w:tcPr>
          <w:p w14:paraId="3F0A466A" w14:textId="77777777" w:rsidR="00E700F9" w:rsidRPr="003609E8" w:rsidRDefault="00E700F9" w:rsidP="00282C29">
            <w:pPr>
              <w:tabs>
                <w:tab w:val="left" w:pos="567"/>
              </w:tabs>
              <w:rPr>
                <w:sz w:val="14"/>
                <w:szCs w:val="14"/>
                <w:lang w:val="sr-Cyrl-CS"/>
              </w:rPr>
            </w:pPr>
            <w:r w:rsidRPr="003609E8">
              <w:rPr>
                <w:bCs/>
                <w:sz w:val="14"/>
                <w:szCs w:val="14"/>
                <w:lang w:val="sr-Latn-RS"/>
              </w:rPr>
              <w:t xml:space="preserve">Djordjevic J., Bošković M., </w:t>
            </w:r>
            <w:r w:rsidRPr="003609E8">
              <w:rPr>
                <w:b/>
                <w:bCs/>
                <w:sz w:val="14"/>
                <w:szCs w:val="14"/>
                <w:lang w:val="sr-Latn-RS"/>
              </w:rPr>
              <w:t>Dokmanović M</w:t>
            </w:r>
            <w:r w:rsidRPr="003609E8">
              <w:rPr>
                <w:bCs/>
                <w:sz w:val="14"/>
                <w:szCs w:val="14"/>
                <w:lang w:val="sr-Latn-RS"/>
              </w:rPr>
              <w:t xml:space="preserve">., Branković Lazić I., Ledina T., Suvajdžić B., Baltić Ž.M., 2016. Vacuum and modified atmosphere packaging effect on enterobacteriaceae behaviour in minced meat, Journal of Food Processing and Preservation, 41, 2, e12837, </w:t>
            </w:r>
            <w:hyperlink r:id="rId314" w:history="1">
              <w:r w:rsidRPr="003609E8">
                <w:rPr>
                  <w:rStyle w:val="Hiperveza"/>
                  <w:bCs/>
                  <w:sz w:val="14"/>
                  <w:szCs w:val="14"/>
                  <w:lang w:val="sr-Latn-RS"/>
                </w:rPr>
                <w:t>https://doi.org/10.1111/jfpp.12837</w:t>
              </w:r>
            </w:hyperlink>
          </w:p>
        </w:tc>
        <w:tc>
          <w:tcPr>
            <w:tcW w:w="271" w:type="pct"/>
            <w:vAlign w:val="center"/>
          </w:tcPr>
          <w:p w14:paraId="083C148C" w14:textId="77777777" w:rsidR="00E700F9" w:rsidRPr="003609E8" w:rsidRDefault="00E700F9" w:rsidP="00282C29">
            <w:pPr>
              <w:tabs>
                <w:tab w:val="left" w:pos="567"/>
              </w:tabs>
              <w:jc w:val="center"/>
              <w:rPr>
                <w:sz w:val="14"/>
                <w:szCs w:val="14"/>
                <w:lang w:val="en-US"/>
              </w:rPr>
            </w:pPr>
            <w:r w:rsidRPr="003609E8">
              <w:rPr>
                <w:sz w:val="14"/>
                <w:szCs w:val="14"/>
                <w:lang w:val="sr-Cyrl-CS"/>
              </w:rPr>
              <w:t>М23</w:t>
            </w:r>
          </w:p>
        </w:tc>
      </w:tr>
      <w:tr w:rsidR="00E700F9" w:rsidRPr="001C771C" w14:paraId="416877A0"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33B22392" w14:textId="77777777" w:rsidR="00E700F9" w:rsidRPr="003609E8" w:rsidRDefault="00E700F9" w:rsidP="00282C29">
            <w:pPr>
              <w:jc w:val="center"/>
              <w:rPr>
                <w:sz w:val="14"/>
                <w:szCs w:val="14"/>
                <w:lang w:val="sr-Cyrl-CS"/>
              </w:rPr>
            </w:pPr>
            <w:r w:rsidRPr="003609E8">
              <w:rPr>
                <w:sz w:val="14"/>
                <w:szCs w:val="14"/>
                <w:lang w:val="sr-Cyrl-CS"/>
              </w:rPr>
              <w:t>15.</w:t>
            </w:r>
          </w:p>
        </w:tc>
        <w:tc>
          <w:tcPr>
            <w:tcW w:w="4236" w:type="pct"/>
            <w:gridSpan w:val="7"/>
            <w:vAlign w:val="center"/>
          </w:tcPr>
          <w:p w14:paraId="540B6C55" w14:textId="77777777" w:rsidR="00E700F9" w:rsidRPr="003609E8" w:rsidRDefault="00E700F9" w:rsidP="00282C29">
            <w:pPr>
              <w:tabs>
                <w:tab w:val="left" w:pos="567"/>
              </w:tabs>
              <w:rPr>
                <w:sz w:val="14"/>
                <w:szCs w:val="14"/>
                <w:lang w:val="sr-Cyrl-CS"/>
              </w:rPr>
            </w:pPr>
            <w:r w:rsidRPr="003609E8">
              <w:rPr>
                <w:sz w:val="14"/>
                <w:szCs w:val="14"/>
                <w:lang w:val="sr-Cyrl-CS"/>
              </w:rPr>
              <w:t xml:space="preserve">Baltić M.Ž.,  </w:t>
            </w:r>
            <w:r w:rsidRPr="003609E8">
              <w:rPr>
                <w:b/>
                <w:sz w:val="14"/>
                <w:szCs w:val="14"/>
                <w:lang w:val="sr-Cyrl-CS"/>
              </w:rPr>
              <w:t>M. Dokmanović Starčević</w:t>
            </w:r>
            <w:r w:rsidRPr="003609E8">
              <w:rPr>
                <w:sz w:val="14"/>
                <w:szCs w:val="14"/>
                <w:lang w:val="sr-Cyrl-CS"/>
              </w:rPr>
              <w:t xml:space="preserve">,  M. Bašić,  A. Zenunović, J. Ivanović, R. Marković,  J. Janjić, H. Mahmutović. 2015. Effects of selenium yeast level in diet on carcass and meat quality, tissue selenium distribution and glutathione peroxidase activity in ducks. Animal Feed Science and Technology, 210, 225–233. </w:t>
            </w:r>
            <w:hyperlink r:id="rId315" w:history="1">
              <w:r w:rsidRPr="003609E8">
                <w:rPr>
                  <w:rStyle w:val="Hiperveza"/>
                  <w:sz w:val="14"/>
                  <w:szCs w:val="14"/>
                  <w:lang w:val="sr-Cyrl-CS"/>
                </w:rPr>
                <w:t>https://doi.org/10.1016/j.anifeedsci.2015.10.009</w:t>
              </w:r>
            </w:hyperlink>
          </w:p>
        </w:tc>
        <w:tc>
          <w:tcPr>
            <w:tcW w:w="271" w:type="pct"/>
            <w:vAlign w:val="center"/>
          </w:tcPr>
          <w:p w14:paraId="5547DFFB" w14:textId="77777777" w:rsidR="00E700F9" w:rsidRPr="003609E8" w:rsidRDefault="00E700F9" w:rsidP="00282C29">
            <w:pPr>
              <w:tabs>
                <w:tab w:val="left" w:pos="567"/>
              </w:tabs>
              <w:jc w:val="center"/>
              <w:rPr>
                <w:sz w:val="14"/>
                <w:szCs w:val="14"/>
                <w:lang w:val="en-US"/>
              </w:rPr>
            </w:pPr>
            <w:r w:rsidRPr="003609E8">
              <w:rPr>
                <w:sz w:val="14"/>
                <w:szCs w:val="14"/>
                <w:lang w:val="sr-Cyrl-CS"/>
              </w:rPr>
              <w:t>М21а</w:t>
            </w:r>
          </w:p>
        </w:tc>
      </w:tr>
      <w:tr w:rsidR="00E700F9" w:rsidRPr="001C771C" w14:paraId="0F5D6BCB"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5FC20DFD" w14:textId="77777777" w:rsidR="00E700F9" w:rsidRPr="003609E8" w:rsidRDefault="00E700F9" w:rsidP="00282C29">
            <w:pPr>
              <w:jc w:val="center"/>
              <w:rPr>
                <w:sz w:val="14"/>
                <w:szCs w:val="14"/>
                <w:lang w:val="sr-Cyrl-CS"/>
              </w:rPr>
            </w:pPr>
            <w:r w:rsidRPr="003609E8">
              <w:rPr>
                <w:sz w:val="14"/>
                <w:szCs w:val="14"/>
                <w:lang w:val="sr-Cyrl-CS"/>
              </w:rPr>
              <w:t>16.</w:t>
            </w:r>
          </w:p>
        </w:tc>
        <w:tc>
          <w:tcPr>
            <w:tcW w:w="4236" w:type="pct"/>
            <w:gridSpan w:val="7"/>
            <w:vAlign w:val="center"/>
          </w:tcPr>
          <w:p w14:paraId="329F8D16" w14:textId="77777777" w:rsidR="00E700F9" w:rsidRPr="003609E8" w:rsidRDefault="00E700F9" w:rsidP="00282C29">
            <w:pPr>
              <w:tabs>
                <w:tab w:val="left" w:pos="567"/>
              </w:tabs>
              <w:rPr>
                <w:sz w:val="14"/>
                <w:szCs w:val="14"/>
                <w:lang w:val="sr-Cyrl-CS"/>
              </w:rPr>
            </w:pPr>
            <w:r w:rsidRPr="003609E8">
              <w:rPr>
                <w:b/>
                <w:bCs/>
                <w:sz w:val="14"/>
                <w:szCs w:val="14"/>
                <w:lang w:val="sr-Latn-RS"/>
              </w:rPr>
              <w:t>Dokmanović Marija</w:t>
            </w:r>
            <w:r w:rsidRPr="003609E8">
              <w:rPr>
                <w:bCs/>
                <w:sz w:val="14"/>
                <w:szCs w:val="14"/>
                <w:lang w:val="sr-Latn-RS"/>
              </w:rPr>
              <w:t xml:space="preserve">, Baltić Milan, Đurić Jelena, Ivanović Jelena, Popović Ljuba, Todorović Milica, Marković Radmila, Pantić Srđan. 2015. Correlations among different stress, meat and carcass quality parameters in pigs. Asian-Australasian Journal of Animal Sciences, 23, 3, 435-441. </w:t>
            </w:r>
            <w:hyperlink r:id="rId316" w:history="1">
              <w:r w:rsidRPr="003609E8">
                <w:rPr>
                  <w:rStyle w:val="Hiperveza"/>
                  <w:bCs/>
                  <w:sz w:val="14"/>
                  <w:szCs w:val="14"/>
                  <w:lang w:val="sr-Latn-RS"/>
                </w:rPr>
                <w:t>http://dx.doi.org/10.5713/ajas.14.0322</w:t>
              </w:r>
            </w:hyperlink>
          </w:p>
        </w:tc>
        <w:tc>
          <w:tcPr>
            <w:tcW w:w="271" w:type="pct"/>
            <w:vAlign w:val="center"/>
          </w:tcPr>
          <w:p w14:paraId="2DF4473B" w14:textId="77777777" w:rsidR="00E700F9" w:rsidRPr="003609E8" w:rsidRDefault="00E700F9" w:rsidP="00282C29">
            <w:pPr>
              <w:tabs>
                <w:tab w:val="left" w:pos="567"/>
              </w:tabs>
              <w:jc w:val="center"/>
              <w:rPr>
                <w:sz w:val="14"/>
                <w:szCs w:val="14"/>
                <w:lang w:val="en-US"/>
              </w:rPr>
            </w:pPr>
            <w:r w:rsidRPr="003609E8">
              <w:rPr>
                <w:sz w:val="14"/>
                <w:szCs w:val="14"/>
                <w:lang w:val="sr-Cyrl-CS"/>
              </w:rPr>
              <w:t>М22</w:t>
            </w:r>
          </w:p>
        </w:tc>
      </w:tr>
      <w:tr w:rsidR="00E700F9" w:rsidRPr="001C771C" w14:paraId="522DD8AB"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0DFCF78E" w14:textId="77777777" w:rsidR="00E700F9" w:rsidRPr="003609E8" w:rsidRDefault="00E700F9" w:rsidP="00282C29">
            <w:pPr>
              <w:jc w:val="center"/>
              <w:rPr>
                <w:sz w:val="14"/>
                <w:szCs w:val="14"/>
                <w:lang w:val="sr-Cyrl-CS"/>
              </w:rPr>
            </w:pPr>
            <w:r w:rsidRPr="003609E8">
              <w:rPr>
                <w:sz w:val="14"/>
                <w:szCs w:val="14"/>
                <w:lang w:val="sr-Cyrl-CS"/>
              </w:rPr>
              <w:t>17.</w:t>
            </w:r>
          </w:p>
        </w:tc>
        <w:tc>
          <w:tcPr>
            <w:tcW w:w="4236" w:type="pct"/>
            <w:gridSpan w:val="7"/>
            <w:vAlign w:val="center"/>
          </w:tcPr>
          <w:p w14:paraId="3CB1CDE4" w14:textId="77777777" w:rsidR="00E700F9" w:rsidRPr="003609E8" w:rsidRDefault="00E700F9" w:rsidP="00282C29">
            <w:pPr>
              <w:tabs>
                <w:tab w:val="left" w:pos="567"/>
              </w:tabs>
              <w:rPr>
                <w:sz w:val="14"/>
                <w:szCs w:val="14"/>
                <w:lang w:val="sr-Cyrl-CS"/>
              </w:rPr>
            </w:pPr>
            <w:r w:rsidRPr="003609E8">
              <w:rPr>
                <w:bCs/>
                <w:sz w:val="14"/>
                <w:szCs w:val="14"/>
                <w:lang w:val="sr-Latn-RS"/>
              </w:rPr>
              <w:t xml:space="preserve">Janjić Jelena, Jelena Ivanović, Radmila Marković, </w:t>
            </w:r>
            <w:r w:rsidRPr="003609E8">
              <w:rPr>
                <w:b/>
                <w:bCs/>
                <w:sz w:val="14"/>
                <w:szCs w:val="14"/>
                <w:lang w:val="sr-Latn-RS"/>
              </w:rPr>
              <w:t>Marija Starčević</w:t>
            </w:r>
            <w:r w:rsidRPr="003609E8">
              <w:rPr>
                <w:bCs/>
                <w:sz w:val="14"/>
                <w:szCs w:val="14"/>
                <w:lang w:val="sr-Latn-RS"/>
              </w:rPr>
              <w:t xml:space="preserve">, Marija Bošković, Vesna Đorđević, Milan Ž. Baltić, 2015. Metal concentration in carp and pike muscle tissue from different fish ponds in Belgrade area. Journal of Agricultural Science and Technology B, 5, 429-436. </w:t>
            </w:r>
            <w:hyperlink r:id="rId317" w:history="1">
              <w:r w:rsidRPr="003609E8">
                <w:rPr>
                  <w:rStyle w:val="Hiperveza"/>
                  <w:bCs/>
                  <w:sz w:val="14"/>
                  <w:szCs w:val="14"/>
                  <w:lang w:val="sr-Latn-RS"/>
                </w:rPr>
                <w:t>http://dx.doi.org/10.17265/2161-6264/2015.06.008</w:t>
              </w:r>
            </w:hyperlink>
          </w:p>
        </w:tc>
        <w:tc>
          <w:tcPr>
            <w:tcW w:w="271" w:type="pct"/>
            <w:vAlign w:val="center"/>
          </w:tcPr>
          <w:p w14:paraId="0C346C5D" w14:textId="77777777" w:rsidR="00E700F9" w:rsidRPr="003609E8" w:rsidRDefault="00E700F9" w:rsidP="00282C29">
            <w:pPr>
              <w:tabs>
                <w:tab w:val="left" w:pos="567"/>
              </w:tabs>
              <w:jc w:val="center"/>
              <w:rPr>
                <w:sz w:val="14"/>
                <w:szCs w:val="14"/>
                <w:lang w:val="en-US"/>
              </w:rPr>
            </w:pPr>
            <w:r w:rsidRPr="003609E8">
              <w:rPr>
                <w:sz w:val="14"/>
                <w:szCs w:val="14"/>
                <w:lang w:val="sr-Cyrl-CS"/>
              </w:rPr>
              <w:t>М22</w:t>
            </w:r>
          </w:p>
        </w:tc>
      </w:tr>
      <w:tr w:rsidR="00E700F9" w:rsidRPr="001C771C" w14:paraId="373180ED"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43DDEA64" w14:textId="77777777" w:rsidR="00E700F9" w:rsidRPr="003609E8" w:rsidRDefault="00E700F9" w:rsidP="00282C29">
            <w:pPr>
              <w:jc w:val="center"/>
              <w:rPr>
                <w:sz w:val="14"/>
                <w:szCs w:val="14"/>
                <w:lang w:val="sr-Cyrl-CS"/>
              </w:rPr>
            </w:pPr>
            <w:r w:rsidRPr="003609E8">
              <w:rPr>
                <w:sz w:val="14"/>
                <w:szCs w:val="14"/>
                <w:lang w:val="sr-Cyrl-CS"/>
              </w:rPr>
              <w:t>18.</w:t>
            </w:r>
          </w:p>
        </w:tc>
        <w:tc>
          <w:tcPr>
            <w:tcW w:w="4236" w:type="pct"/>
            <w:gridSpan w:val="7"/>
            <w:vAlign w:val="center"/>
          </w:tcPr>
          <w:p w14:paraId="3375E91A" w14:textId="77777777" w:rsidR="00E700F9" w:rsidRPr="003609E8" w:rsidRDefault="00E700F9" w:rsidP="00282C29">
            <w:pPr>
              <w:tabs>
                <w:tab w:val="left" w:pos="567"/>
              </w:tabs>
              <w:rPr>
                <w:sz w:val="14"/>
                <w:szCs w:val="14"/>
                <w:lang w:val="sr-Cyrl-CS"/>
              </w:rPr>
            </w:pPr>
            <w:r w:rsidRPr="003609E8">
              <w:rPr>
                <w:bCs/>
                <w:sz w:val="14"/>
                <w:szCs w:val="14"/>
                <w:lang w:val="sr-Latn-RS"/>
              </w:rPr>
              <w:t xml:space="preserve">Baltić Tatjana, Baltić Ž. Milan, Mišić Dušan, Ivanović Jelena, Janjić Jelena, Bošković Marija, </w:t>
            </w:r>
            <w:r w:rsidRPr="003609E8">
              <w:rPr>
                <w:b/>
                <w:bCs/>
                <w:sz w:val="14"/>
                <w:szCs w:val="14"/>
                <w:lang w:val="sr-Latn-RS"/>
              </w:rPr>
              <w:t>Dokmanović Marija</w:t>
            </w:r>
            <w:r w:rsidRPr="003609E8">
              <w:rPr>
                <w:bCs/>
                <w:sz w:val="14"/>
                <w:szCs w:val="14"/>
                <w:lang w:val="sr-Latn-RS"/>
              </w:rPr>
              <w:t xml:space="preserve"> 2015. Influence of marinaton on Salmonella spp. Growth in broiler breast fillets. Acta veterinaria-Beograd, 65, 3, 417-428. </w:t>
            </w:r>
            <w:hyperlink r:id="rId318" w:history="1">
              <w:r w:rsidRPr="003609E8">
                <w:rPr>
                  <w:rStyle w:val="Hiperveza"/>
                  <w:bCs/>
                  <w:sz w:val="14"/>
                  <w:szCs w:val="14"/>
                  <w:lang w:val="sr-Latn-RS"/>
                </w:rPr>
                <w:t>https://doi.org/10.1515/acve-2015-0034</w:t>
              </w:r>
            </w:hyperlink>
          </w:p>
        </w:tc>
        <w:tc>
          <w:tcPr>
            <w:tcW w:w="271" w:type="pct"/>
            <w:vAlign w:val="center"/>
          </w:tcPr>
          <w:p w14:paraId="4D7C5E11" w14:textId="77777777" w:rsidR="00E700F9" w:rsidRPr="003609E8" w:rsidRDefault="00E700F9" w:rsidP="00282C29">
            <w:pPr>
              <w:tabs>
                <w:tab w:val="left" w:pos="567"/>
              </w:tabs>
              <w:jc w:val="center"/>
              <w:rPr>
                <w:sz w:val="14"/>
                <w:szCs w:val="14"/>
                <w:lang w:val="en-US"/>
              </w:rPr>
            </w:pPr>
            <w:r w:rsidRPr="003609E8">
              <w:rPr>
                <w:sz w:val="14"/>
                <w:szCs w:val="14"/>
                <w:lang w:val="sr-Cyrl-CS"/>
              </w:rPr>
              <w:t>М22</w:t>
            </w:r>
          </w:p>
        </w:tc>
      </w:tr>
      <w:tr w:rsidR="00E700F9" w:rsidRPr="001C771C" w14:paraId="2CA0C2DB"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012BDA45" w14:textId="77777777" w:rsidR="00E700F9" w:rsidRPr="003609E8" w:rsidRDefault="00E700F9" w:rsidP="00282C29">
            <w:pPr>
              <w:jc w:val="center"/>
              <w:rPr>
                <w:sz w:val="14"/>
                <w:szCs w:val="14"/>
                <w:lang w:val="sr-Cyrl-CS"/>
              </w:rPr>
            </w:pPr>
            <w:r w:rsidRPr="003609E8">
              <w:rPr>
                <w:sz w:val="14"/>
                <w:szCs w:val="14"/>
                <w:lang w:val="sr-Cyrl-CS"/>
              </w:rPr>
              <w:t>19.</w:t>
            </w:r>
          </w:p>
        </w:tc>
        <w:tc>
          <w:tcPr>
            <w:tcW w:w="4236" w:type="pct"/>
            <w:gridSpan w:val="7"/>
            <w:vAlign w:val="center"/>
          </w:tcPr>
          <w:p w14:paraId="0A613833" w14:textId="77777777" w:rsidR="00E700F9" w:rsidRPr="003609E8" w:rsidRDefault="00E700F9" w:rsidP="00282C29">
            <w:pPr>
              <w:tabs>
                <w:tab w:val="left" w:pos="567"/>
              </w:tabs>
              <w:rPr>
                <w:sz w:val="14"/>
                <w:szCs w:val="14"/>
                <w:lang w:val="sr-Cyrl-CS"/>
              </w:rPr>
            </w:pPr>
            <w:r w:rsidRPr="003609E8">
              <w:rPr>
                <w:b/>
                <w:bCs/>
                <w:sz w:val="14"/>
                <w:szCs w:val="14"/>
                <w:lang w:val="sr-Latn-RS"/>
              </w:rPr>
              <w:t>Dokmanović M.,</w:t>
            </w:r>
            <w:r w:rsidRPr="003609E8">
              <w:rPr>
                <w:bCs/>
                <w:sz w:val="14"/>
                <w:szCs w:val="14"/>
                <w:lang w:val="sr-Latn-RS"/>
              </w:rPr>
              <w:t xml:space="preserve"> Velarde A., Tomović V., Glamočlija N., Marković R., Janjić J., Baltić Ž.M., 2014. The effects of lairage time and procedure prior to slaughter </w:t>
            </w:r>
            <w:r w:rsidRPr="003609E8">
              <w:rPr>
                <w:bCs/>
                <w:sz w:val="14"/>
                <w:szCs w:val="14"/>
                <w:lang w:val="sr-Latn-RS"/>
              </w:rPr>
              <w:lastRenderedPageBreak/>
              <w:t>on stress and meat quality parameters in pigs. Meat Science, 98, 220-226. https://doi.org/10.1016/j.meatsci.2014.06.003</w:t>
            </w:r>
          </w:p>
        </w:tc>
        <w:tc>
          <w:tcPr>
            <w:tcW w:w="271" w:type="pct"/>
            <w:vAlign w:val="center"/>
          </w:tcPr>
          <w:p w14:paraId="4EB5B9AB" w14:textId="77777777" w:rsidR="00E700F9" w:rsidRPr="003609E8" w:rsidRDefault="00E700F9" w:rsidP="00282C29">
            <w:pPr>
              <w:tabs>
                <w:tab w:val="left" w:pos="567"/>
              </w:tabs>
              <w:jc w:val="center"/>
              <w:rPr>
                <w:sz w:val="14"/>
                <w:szCs w:val="14"/>
                <w:lang w:val="en-US"/>
              </w:rPr>
            </w:pPr>
            <w:r w:rsidRPr="003609E8">
              <w:rPr>
                <w:sz w:val="14"/>
                <w:szCs w:val="14"/>
                <w:lang w:val="sr-Cyrl-CS"/>
              </w:rPr>
              <w:lastRenderedPageBreak/>
              <w:t>М21</w:t>
            </w:r>
          </w:p>
        </w:tc>
      </w:tr>
      <w:tr w:rsidR="00E700F9" w:rsidRPr="001C771C" w14:paraId="411DA41B" w14:textId="77777777" w:rsidTr="00282C29">
        <w:trPr>
          <w:trHeight w:val="227"/>
          <w:jc w:val="center"/>
        </w:trPr>
        <w:tc>
          <w:tcPr>
            <w:tcW w:w="493" w:type="pct"/>
            <w:tcBorders>
              <w:top w:val="single" w:sz="4" w:space="0" w:color="auto"/>
              <w:left w:val="single" w:sz="4" w:space="0" w:color="auto"/>
              <w:bottom w:val="single" w:sz="4" w:space="0" w:color="auto"/>
              <w:right w:val="single" w:sz="4" w:space="0" w:color="auto"/>
            </w:tcBorders>
            <w:vAlign w:val="center"/>
          </w:tcPr>
          <w:p w14:paraId="2E6012BE" w14:textId="77777777" w:rsidR="00E700F9" w:rsidRPr="003609E8" w:rsidRDefault="00E700F9" w:rsidP="00282C29">
            <w:pPr>
              <w:jc w:val="center"/>
              <w:rPr>
                <w:sz w:val="14"/>
                <w:szCs w:val="14"/>
                <w:lang w:val="sr-Cyrl-CS"/>
              </w:rPr>
            </w:pPr>
            <w:r w:rsidRPr="003609E8">
              <w:rPr>
                <w:sz w:val="14"/>
                <w:szCs w:val="14"/>
                <w:lang w:val="sr-Cyrl-CS"/>
              </w:rPr>
              <w:t>20.</w:t>
            </w:r>
          </w:p>
        </w:tc>
        <w:tc>
          <w:tcPr>
            <w:tcW w:w="4236" w:type="pct"/>
            <w:gridSpan w:val="7"/>
            <w:vAlign w:val="center"/>
          </w:tcPr>
          <w:p w14:paraId="36BBCBEE" w14:textId="77777777" w:rsidR="00E700F9" w:rsidRPr="003609E8" w:rsidRDefault="00E700F9" w:rsidP="00282C29">
            <w:pPr>
              <w:tabs>
                <w:tab w:val="left" w:pos="567"/>
              </w:tabs>
              <w:rPr>
                <w:sz w:val="14"/>
                <w:szCs w:val="14"/>
                <w:lang w:val="sr-Cyrl-CS"/>
              </w:rPr>
            </w:pPr>
            <w:r w:rsidRPr="003609E8">
              <w:rPr>
                <w:b/>
                <w:bCs/>
                <w:sz w:val="14"/>
                <w:szCs w:val="14"/>
                <w:lang w:val="sr-Latn-RS"/>
              </w:rPr>
              <w:t>Dokmanović Marija</w:t>
            </w:r>
            <w:r w:rsidRPr="003609E8">
              <w:rPr>
                <w:bCs/>
                <w:sz w:val="14"/>
                <w:szCs w:val="14"/>
                <w:lang w:val="sr-Latn-RS"/>
              </w:rPr>
              <w:t>, Baltić Ž.M., Marković Radmila, Bošković Marija, Lončina Jasna, Glamočlija Nataša, Đorđević Mirjana, 2014. Relationships among pre-slaughter stress, rigor mortis, blood lactate, and meat and carcass quality in pigs, Acta veterinaria Beograd, 64 (1), 124-137. https://doi.org/10.2478/acve-2014-0013</w:t>
            </w:r>
          </w:p>
        </w:tc>
        <w:tc>
          <w:tcPr>
            <w:tcW w:w="271" w:type="pct"/>
            <w:vAlign w:val="center"/>
          </w:tcPr>
          <w:p w14:paraId="5D8B392F" w14:textId="77777777" w:rsidR="00E700F9" w:rsidRPr="003609E8" w:rsidRDefault="00E700F9" w:rsidP="00282C29">
            <w:pPr>
              <w:tabs>
                <w:tab w:val="left" w:pos="567"/>
              </w:tabs>
              <w:jc w:val="center"/>
              <w:rPr>
                <w:sz w:val="14"/>
                <w:szCs w:val="14"/>
                <w:lang w:val="en-US"/>
              </w:rPr>
            </w:pPr>
            <w:r w:rsidRPr="003609E8">
              <w:rPr>
                <w:sz w:val="14"/>
                <w:szCs w:val="14"/>
                <w:lang w:val="sr-Cyrl-CS"/>
              </w:rPr>
              <w:t>М23</w:t>
            </w:r>
          </w:p>
        </w:tc>
      </w:tr>
      <w:tr w:rsidR="00E700F9" w:rsidRPr="001C771C" w14:paraId="4DB268BB" w14:textId="77777777" w:rsidTr="00282C29">
        <w:trPr>
          <w:trHeight w:val="112"/>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92D6618" w14:textId="77777777" w:rsidR="00E700F9" w:rsidRPr="003609E8" w:rsidRDefault="00E700F9" w:rsidP="00282C29">
            <w:pPr>
              <w:rPr>
                <w:sz w:val="14"/>
                <w:szCs w:val="14"/>
                <w:lang w:val="sr-Cyrl-CS"/>
              </w:rPr>
            </w:pPr>
            <w:r w:rsidRPr="003609E8">
              <w:rPr>
                <w:b/>
                <w:sz w:val="14"/>
                <w:szCs w:val="14"/>
                <w:lang w:val="sr-Cyrl-CS"/>
              </w:rPr>
              <w:t>Збирни подаци научне активност наставника</w:t>
            </w:r>
          </w:p>
        </w:tc>
      </w:tr>
      <w:tr w:rsidR="00E700F9" w:rsidRPr="001C771C" w14:paraId="602AD5E9" w14:textId="77777777" w:rsidTr="00282C29">
        <w:trPr>
          <w:trHeight w:val="112"/>
          <w:jc w:val="center"/>
        </w:trPr>
        <w:tc>
          <w:tcPr>
            <w:tcW w:w="1481" w:type="pct"/>
            <w:gridSpan w:val="4"/>
            <w:tcBorders>
              <w:top w:val="single" w:sz="4" w:space="0" w:color="auto"/>
              <w:left w:val="single" w:sz="4" w:space="0" w:color="auto"/>
              <w:bottom w:val="single" w:sz="4" w:space="0" w:color="auto"/>
              <w:right w:val="single" w:sz="4" w:space="0" w:color="auto"/>
            </w:tcBorders>
            <w:vAlign w:val="center"/>
          </w:tcPr>
          <w:p w14:paraId="5068A8BF" w14:textId="77777777" w:rsidR="00E700F9" w:rsidRPr="003609E8" w:rsidRDefault="00E700F9" w:rsidP="00282C29">
            <w:pPr>
              <w:rPr>
                <w:b/>
                <w:sz w:val="14"/>
                <w:szCs w:val="14"/>
                <w:lang w:val="sr-Cyrl-CS"/>
              </w:rPr>
            </w:pPr>
            <w:r w:rsidRPr="003609E8">
              <w:rPr>
                <w:sz w:val="14"/>
                <w:szCs w:val="14"/>
                <w:lang w:val="sr-Cyrl-CS"/>
              </w:rPr>
              <w:t>Укупан број цитата, без аутоцитата</w:t>
            </w:r>
          </w:p>
        </w:tc>
        <w:tc>
          <w:tcPr>
            <w:tcW w:w="3519" w:type="pct"/>
            <w:gridSpan w:val="5"/>
            <w:tcBorders>
              <w:top w:val="single" w:sz="4" w:space="0" w:color="auto"/>
              <w:left w:val="single" w:sz="4" w:space="0" w:color="auto"/>
              <w:bottom w:val="single" w:sz="4" w:space="0" w:color="auto"/>
              <w:right w:val="single" w:sz="4" w:space="0" w:color="auto"/>
            </w:tcBorders>
            <w:vAlign w:val="center"/>
          </w:tcPr>
          <w:p w14:paraId="5A1E86EB" w14:textId="77777777" w:rsidR="00E700F9" w:rsidRPr="003609E8" w:rsidRDefault="00E700F9" w:rsidP="00282C29">
            <w:pPr>
              <w:jc w:val="both"/>
              <w:rPr>
                <w:b/>
                <w:sz w:val="14"/>
                <w:szCs w:val="14"/>
                <w:lang w:val="sr-Cyrl-CS"/>
              </w:rPr>
            </w:pPr>
            <w:r w:rsidRPr="003609E8">
              <w:rPr>
                <w:sz w:val="14"/>
                <w:szCs w:val="14"/>
              </w:rPr>
              <w:t xml:space="preserve">Укупан број цитата радова др Марије Старчевић до </w:t>
            </w:r>
            <w:r w:rsidRPr="003609E8">
              <w:rPr>
                <w:sz w:val="14"/>
                <w:szCs w:val="14"/>
                <w:lang w:val="sr-Cyrl-RS"/>
              </w:rPr>
              <w:t>20</w:t>
            </w:r>
            <w:r w:rsidRPr="003609E8">
              <w:rPr>
                <w:sz w:val="14"/>
                <w:szCs w:val="14"/>
              </w:rPr>
              <w:t xml:space="preserve">. </w:t>
            </w:r>
            <w:r w:rsidRPr="003609E8">
              <w:rPr>
                <w:sz w:val="14"/>
                <w:szCs w:val="14"/>
                <w:lang w:val="sr-Cyrl-RS"/>
              </w:rPr>
              <w:t>новембра</w:t>
            </w:r>
            <w:r w:rsidRPr="003609E8">
              <w:rPr>
                <w:sz w:val="14"/>
                <w:szCs w:val="14"/>
              </w:rPr>
              <w:t xml:space="preserve"> 2025. годинe према бази Google Scholar је износио 1</w:t>
            </w:r>
            <w:r w:rsidRPr="003609E8">
              <w:rPr>
                <w:sz w:val="14"/>
                <w:szCs w:val="14"/>
                <w:lang w:val="sr-Cyrl-RS"/>
              </w:rPr>
              <w:t>831 (https://scholar.google.com/citations?user=ImGri-QAAAAJ&amp;hl=en)</w:t>
            </w:r>
            <w:r w:rsidRPr="003609E8">
              <w:rPr>
                <w:sz w:val="14"/>
                <w:szCs w:val="14"/>
              </w:rPr>
              <w:t>. Хиршов индекс кандидаткиње је према овој бази 22. Према бази ResearchGate укупан број цитата радова др Марије Старчевић износи је 1</w:t>
            </w:r>
            <w:r w:rsidRPr="003609E8">
              <w:rPr>
                <w:sz w:val="14"/>
                <w:szCs w:val="14"/>
                <w:lang w:val="sr-Cyrl-RS"/>
              </w:rPr>
              <w:t>268</w:t>
            </w:r>
            <w:r w:rsidRPr="003609E8">
              <w:rPr>
                <w:sz w:val="14"/>
                <w:szCs w:val="14"/>
              </w:rPr>
              <w:t xml:space="preserve">, а Хиршов индекс је </w:t>
            </w:r>
            <w:r w:rsidRPr="003609E8">
              <w:rPr>
                <w:sz w:val="14"/>
                <w:szCs w:val="14"/>
                <w:lang w:val="sr-Cyrl-RS"/>
              </w:rPr>
              <w:t>20</w:t>
            </w:r>
            <w:r w:rsidRPr="003609E8">
              <w:rPr>
                <w:sz w:val="14"/>
                <w:szCs w:val="14"/>
              </w:rPr>
              <w:t xml:space="preserve"> </w:t>
            </w:r>
            <w:r w:rsidRPr="003609E8">
              <w:rPr>
                <w:sz w:val="14"/>
                <w:szCs w:val="14"/>
                <w:lang w:val="sr-Cyrl-RS"/>
              </w:rPr>
              <w:t>(https://www.researchgate.net/profile/Marija-Dokmanovic?ev=hdr_xprf).</w:t>
            </w:r>
            <w:r w:rsidRPr="003609E8">
              <w:rPr>
                <w:sz w:val="14"/>
                <w:szCs w:val="14"/>
              </w:rPr>
              <w:t xml:space="preserve"> Према бази Web of Science, Хиршов индекс др Марије Старчевић је 15. У бази Web of Science се налази укупно </w:t>
            </w:r>
            <w:r w:rsidRPr="003609E8">
              <w:rPr>
                <w:sz w:val="14"/>
                <w:szCs w:val="14"/>
                <w:lang w:val="sr-Cyrl-RS"/>
              </w:rPr>
              <w:t>44</w:t>
            </w:r>
            <w:r w:rsidRPr="003609E8">
              <w:rPr>
                <w:sz w:val="14"/>
                <w:szCs w:val="14"/>
              </w:rPr>
              <w:t xml:space="preserve"> публикације које су индексиране у овој бази. Радови др Марије Старчевић су цитирани </w:t>
            </w:r>
            <w:r w:rsidRPr="003609E8">
              <w:rPr>
                <w:sz w:val="14"/>
                <w:szCs w:val="14"/>
                <w:lang w:val="sr-Cyrl-RS"/>
              </w:rPr>
              <w:t>675</w:t>
            </w:r>
            <w:r w:rsidRPr="003609E8">
              <w:rPr>
                <w:sz w:val="14"/>
                <w:szCs w:val="14"/>
              </w:rPr>
              <w:t xml:space="preserve"> пута</w:t>
            </w:r>
            <w:r w:rsidRPr="003609E8">
              <w:rPr>
                <w:sz w:val="14"/>
                <w:szCs w:val="14"/>
                <w:lang w:val="sr-Cyrl-RS"/>
              </w:rPr>
              <w:t xml:space="preserve"> </w:t>
            </w:r>
            <w:r w:rsidRPr="003609E8">
              <w:rPr>
                <w:sz w:val="14"/>
                <w:szCs w:val="14"/>
                <w:lang w:val="sr-Latn-RS"/>
              </w:rPr>
              <w:t>(without self-citation)</w:t>
            </w:r>
            <w:r w:rsidRPr="003609E8">
              <w:rPr>
                <w:sz w:val="14"/>
                <w:szCs w:val="14"/>
              </w:rPr>
              <w:t xml:space="preserve">, у </w:t>
            </w:r>
            <w:r w:rsidRPr="003609E8">
              <w:rPr>
                <w:sz w:val="14"/>
                <w:szCs w:val="14"/>
                <w:lang w:val="sr-Cyrl-RS"/>
              </w:rPr>
              <w:t>633</w:t>
            </w:r>
            <w:r w:rsidRPr="003609E8">
              <w:rPr>
                <w:sz w:val="14"/>
                <w:szCs w:val="14"/>
              </w:rPr>
              <w:t xml:space="preserve"> докумената на дан 20.11.2025. године (https://www.webofscience.com/wos/author/record/ADC-4858-2022). Према бази Scopus Хиршов индекс др Марије Старчевић је 13, а радови су до 20.11.2025. године цитирани у 512 докумената са 543 цитата (https://www.scopus.com/authid/detail.uri?authorId=55428672400).</w:t>
            </w:r>
          </w:p>
        </w:tc>
      </w:tr>
      <w:tr w:rsidR="00E700F9" w:rsidRPr="001C771C" w14:paraId="253A1518" w14:textId="77777777" w:rsidTr="00282C29">
        <w:trPr>
          <w:trHeight w:val="112"/>
          <w:jc w:val="center"/>
        </w:trPr>
        <w:tc>
          <w:tcPr>
            <w:tcW w:w="1481" w:type="pct"/>
            <w:gridSpan w:val="4"/>
            <w:tcBorders>
              <w:top w:val="single" w:sz="4" w:space="0" w:color="auto"/>
              <w:left w:val="single" w:sz="4" w:space="0" w:color="auto"/>
              <w:bottom w:val="single" w:sz="4" w:space="0" w:color="auto"/>
              <w:right w:val="single" w:sz="4" w:space="0" w:color="auto"/>
            </w:tcBorders>
            <w:vAlign w:val="center"/>
          </w:tcPr>
          <w:p w14:paraId="665D451A" w14:textId="77777777" w:rsidR="00E700F9" w:rsidRPr="003609E8" w:rsidRDefault="00E700F9" w:rsidP="00282C29">
            <w:pPr>
              <w:rPr>
                <w:b/>
                <w:sz w:val="14"/>
                <w:szCs w:val="14"/>
                <w:lang w:val="sr-Cyrl-CS"/>
              </w:rPr>
            </w:pPr>
            <w:r w:rsidRPr="003609E8">
              <w:rPr>
                <w:sz w:val="14"/>
                <w:szCs w:val="14"/>
                <w:lang w:val="sr-Cyrl-CS"/>
              </w:rPr>
              <w:t>Укупан број радова са SCI (или SSCI) листе</w:t>
            </w:r>
          </w:p>
        </w:tc>
        <w:tc>
          <w:tcPr>
            <w:tcW w:w="3519" w:type="pct"/>
            <w:gridSpan w:val="5"/>
            <w:tcBorders>
              <w:top w:val="single" w:sz="4" w:space="0" w:color="auto"/>
              <w:left w:val="single" w:sz="4" w:space="0" w:color="auto"/>
              <w:bottom w:val="single" w:sz="4" w:space="0" w:color="auto"/>
              <w:right w:val="single" w:sz="4" w:space="0" w:color="auto"/>
            </w:tcBorders>
            <w:vAlign w:val="center"/>
          </w:tcPr>
          <w:p w14:paraId="2330E125" w14:textId="77777777" w:rsidR="00E700F9" w:rsidRPr="003609E8" w:rsidRDefault="00E700F9" w:rsidP="00282C29">
            <w:pPr>
              <w:rPr>
                <w:b/>
                <w:sz w:val="14"/>
                <w:szCs w:val="14"/>
                <w:lang w:val="sr-Cyrl-CS"/>
              </w:rPr>
            </w:pPr>
            <w:r w:rsidRPr="003609E8">
              <w:rPr>
                <w:sz w:val="14"/>
                <w:szCs w:val="14"/>
                <w:lang w:val="sr-Cyrl-RS"/>
              </w:rPr>
              <w:t>24</w:t>
            </w:r>
          </w:p>
        </w:tc>
      </w:tr>
      <w:tr w:rsidR="00E700F9" w:rsidRPr="001C771C" w14:paraId="0701328A" w14:textId="77777777" w:rsidTr="00282C29">
        <w:trPr>
          <w:trHeight w:val="112"/>
          <w:jc w:val="center"/>
        </w:trPr>
        <w:tc>
          <w:tcPr>
            <w:tcW w:w="1481" w:type="pct"/>
            <w:gridSpan w:val="4"/>
            <w:tcBorders>
              <w:top w:val="single" w:sz="4" w:space="0" w:color="auto"/>
              <w:left w:val="single" w:sz="4" w:space="0" w:color="auto"/>
              <w:bottom w:val="single" w:sz="4" w:space="0" w:color="auto"/>
              <w:right w:val="single" w:sz="4" w:space="0" w:color="auto"/>
            </w:tcBorders>
            <w:vAlign w:val="center"/>
          </w:tcPr>
          <w:p w14:paraId="40480C97" w14:textId="77777777" w:rsidR="00E700F9" w:rsidRPr="003609E8" w:rsidRDefault="00E700F9" w:rsidP="00282C29">
            <w:pPr>
              <w:rPr>
                <w:b/>
                <w:sz w:val="14"/>
                <w:szCs w:val="14"/>
                <w:lang w:val="sr-Cyrl-CS"/>
              </w:rPr>
            </w:pPr>
            <w:r w:rsidRPr="003609E8">
              <w:rPr>
                <w:sz w:val="14"/>
                <w:szCs w:val="14"/>
                <w:lang w:val="sr-Cyrl-CS"/>
              </w:rPr>
              <w:t>Тренутно учешће на пројектима</w:t>
            </w:r>
          </w:p>
        </w:tc>
        <w:tc>
          <w:tcPr>
            <w:tcW w:w="1533" w:type="pct"/>
            <w:gridSpan w:val="2"/>
            <w:tcBorders>
              <w:top w:val="single" w:sz="4" w:space="0" w:color="auto"/>
              <w:left w:val="single" w:sz="4" w:space="0" w:color="auto"/>
              <w:bottom w:val="single" w:sz="4" w:space="0" w:color="auto"/>
              <w:right w:val="single" w:sz="4" w:space="0" w:color="auto"/>
            </w:tcBorders>
            <w:vAlign w:val="center"/>
          </w:tcPr>
          <w:p w14:paraId="2717D2A6" w14:textId="77777777" w:rsidR="00E700F9" w:rsidRPr="003609E8" w:rsidRDefault="00E700F9" w:rsidP="00282C29">
            <w:pPr>
              <w:rPr>
                <w:sz w:val="14"/>
                <w:szCs w:val="14"/>
                <w:lang w:val="sr-Cyrl-CS"/>
              </w:rPr>
            </w:pPr>
            <w:r w:rsidRPr="003609E8">
              <w:rPr>
                <w:sz w:val="14"/>
                <w:szCs w:val="14"/>
                <w:lang w:val="sr-Cyrl-CS"/>
              </w:rPr>
              <w:t xml:space="preserve">Домаћи </w:t>
            </w:r>
            <w:r w:rsidRPr="003609E8">
              <w:rPr>
                <w:b/>
                <w:sz w:val="14"/>
                <w:szCs w:val="14"/>
                <w:lang w:val="sr-Cyrl-CS"/>
              </w:rPr>
              <w:t>НЕ</w:t>
            </w:r>
          </w:p>
        </w:tc>
        <w:tc>
          <w:tcPr>
            <w:tcW w:w="1985" w:type="pct"/>
            <w:gridSpan w:val="3"/>
            <w:tcBorders>
              <w:top w:val="single" w:sz="4" w:space="0" w:color="auto"/>
              <w:left w:val="single" w:sz="4" w:space="0" w:color="auto"/>
              <w:bottom w:val="single" w:sz="4" w:space="0" w:color="auto"/>
              <w:right w:val="single" w:sz="4" w:space="0" w:color="auto"/>
            </w:tcBorders>
            <w:vAlign w:val="center"/>
          </w:tcPr>
          <w:p w14:paraId="57F90352" w14:textId="77777777" w:rsidR="00E700F9" w:rsidRPr="003609E8" w:rsidRDefault="00E700F9" w:rsidP="00282C29">
            <w:pPr>
              <w:rPr>
                <w:b/>
                <w:sz w:val="14"/>
                <w:szCs w:val="14"/>
                <w:lang w:val="sr-Cyrl-CS"/>
              </w:rPr>
            </w:pPr>
            <w:r w:rsidRPr="003609E8">
              <w:rPr>
                <w:sz w:val="14"/>
                <w:szCs w:val="14"/>
                <w:lang w:val="sr-Cyrl-CS"/>
              </w:rPr>
              <w:t xml:space="preserve">Међународни </w:t>
            </w:r>
            <w:r w:rsidRPr="003609E8">
              <w:rPr>
                <w:b/>
                <w:sz w:val="14"/>
                <w:szCs w:val="14"/>
                <w:lang w:val="sr-Cyrl-CS"/>
              </w:rPr>
              <w:t>НЕ</w:t>
            </w:r>
          </w:p>
        </w:tc>
      </w:tr>
      <w:tr w:rsidR="00E700F9" w:rsidRPr="001C771C" w14:paraId="78BEB3D5" w14:textId="77777777" w:rsidTr="00282C29">
        <w:trPr>
          <w:trHeight w:val="112"/>
          <w:jc w:val="center"/>
        </w:trPr>
        <w:tc>
          <w:tcPr>
            <w:tcW w:w="1481" w:type="pct"/>
            <w:gridSpan w:val="4"/>
            <w:tcBorders>
              <w:top w:val="single" w:sz="4" w:space="0" w:color="auto"/>
              <w:left w:val="single" w:sz="4" w:space="0" w:color="auto"/>
              <w:bottom w:val="single" w:sz="4" w:space="0" w:color="auto"/>
              <w:right w:val="single" w:sz="4" w:space="0" w:color="auto"/>
            </w:tcBorders>
            <w:vAlign w:val="center"/>
          </w:tcPr>
          <w:p w14:paraId="53FC9220" w14:textId="77777777" w:rsidR="00E700F9" w:rsidRPr="003609E8" w:rsidRDefault="00E700F9" w:rsidP="00282C29">
            <w:pPr>
              <w:rPr>
                <w:b/>
                <w:sz w:val="14"/>
                <w:szCs w:val="14"/>
                <w:lang w:val="sr-Cyrl-CS"/>
              </w:rPr>
            </w:pPr>
            <w:r w:rsidRPr="003609E8">
              <w:rPr>
                <w:sz w:val="14"/>
                <w:szCs w:val="14"/>
                <w:lang w:val="sr-Cyrl-CS"/>
              </w:rPr>
              <w:t xml:space="preserve">Усавршавања </w:t>
            </w:r>
          </w:p>
        </w:tc>
        <w:tc>
          <w:tcPr>
            <w:tcW w:w="3519" w:type="pct"/>
            <w:gridSpan w:val="5"/>
            <w:tcBorders>
              <w:top w:val="single" w:sz="4" w:space="0" w:color="auto"/>
              <w:left w:val="single" w:sz="4" w:space="0" w:color="auto"/>
              <w:bottom w:val="single" w:sz="4" w:space="0" w:color="auto"/>
              <w:right w:val="single" w:sz="4" w:space="0" w:color="auto"/>
            </w:tcBorders>
            <w:vAlign w:val="center"/>
          </w:tcPr>
          <w:p w14:paraId="1B7EC618" w14:textId="77777777" w:rsidR="00E700F9" w:rsidRPr="003609E8" w:rsidRDefault="00E700F9" w:rsidP="00282C29">
            <w:pPr>
              <w:tabs>
                <w:tab w:val="left" w:pos="567"/>
              </w:tabs>
              <w:jc w:val="both"/>
              <w:rPr>
                <w:sz w:val="14"/>
                <w:szCs w:val="14"/>
                <w:lang w:val="sr-Cyrl-CS"/>
              </w:rPr>
            </w:pPr>
            <w:r w:rsidRPr="003609E8">
              <w:rPr>
                <w:sz w:val="14"/>
                <w:szCs w:val="14"/>
                <w:lang w:val="sr-Cyrl-CS"/>
              </w:rPr>
              <w:t xml:space="preserve">Др Марија Старчевић је учешћем на различитим међународним конференцијама и обукама у иностранству и земљи стицала нова сазнања и размењивала искуства са колегама из области добробити животиња и безбедности и квалитета хране животињског порекла. У оквиру усавршавања посебно се истичу следећа достигнућа: </w:t>
            </w:r>
          </w:p>
          <w:p w14:paraId="698252D8" w14:textId="77777777" w:rsidR="00E700F9" w:rsidRPr="003609E8" w:rsidRDefault="00E700F9" w:rsidP="00282C29">
            <w:pPr>
              <w:tabs>
                <w:tab w:val="left" w:pos="567"/>
              </w:tabs>
              <w:jc w:val="both"/>
              <w:rPr>
                <w:sz w:val="14"/>
                <w:szCs w:val="14"/>
                <w:lang w:val="sr-Cyrl-CS"/>
              </w:rPr>
            </w:pPr>
            <w:r w:rsidRPr="003609E8">
              <w:rPr>
                <w:sz w:val="14"/>
                <w:szCs w:val="14"/>
                <w:lang w:val="sr-Cyrl-CS"/>
              </w:rPr>
              <w:t>•</w:t>
            </w:r>
            <w:r w:rsidRPr="003609E8">
              <w:rPr>
                <w:sz w:val="14"/>
                <w:szCs w:val="14"/>
                <w:lang w:val="sr-Latn-RS"/>
              </w:rPr>
              <w:t xml:space="preserve"> </w:t>
            </w:r>
            <w:r w:rsidRPr="003609E8">
              <w:rPr>
                <w:sz w:val="14"/>
                <w:szCs w:val="14"/>
                <w:lang w:val="sr-Cyrl-CS"/>
              </w:rPr>
              <w:t xml:space="preserve">Др Марија Старчевић је завршила курс </w:t>
            </w:r>
            <w:r w:rsidRPr="003609E8">
              <w:rPr>
                <w:sz w:val="14"/>
                <w:szCs w:val="14"/>
                <w:lang w:val="sr-Latn-RS"/>
              </w:rPr>
              <w:t>„</w:t>
            </w:r>
            <w:r w:rsidRPr="003609E8">
              <w:rPr>
                <w:sz w:val="14"/>
                <w:szCs w:val="14"/>
                <w:lang w:val="sr-Cyrl-CS"/>
              </w:rPr>
              <w:t>Добробити животиња</w:t>
            </w:r>
            <w:r w:rsidRPr="003609E8">
              <w:rPr>
                <w:sz w:val="14"/>
                <w:szCs w:val="14"/>
                <w:lang w:val="sr-Latn-RS"/>
              </w:rPr>
              <w:t>“</w:t>
            </w:r>
            <w:r w:rsidRPr="003609E8">
              <w:rPr>
                <w:sz w:val="14"/>
                <w:szCs w:val="14"/>
                <w:lang w:val="sr-Cyrl-CS"/>
              </w:rPr>
              <w:t xml:space="preserve"> у оквиру организације Royal Society for the Prevention of Cruelty to Animals (the RSPCA) и Српског ветеринарског друштва у Београду (27.11.2010. године);</w:t>
            </w:r>
          </w:p>
          <w:p w14:paraId="47B1174A" w14:textId="77777777" w:rsidR="00E700F9" w:rsidRPr="003609E8" w:rsidRDefault="00E700F9" w:rsidP="00282C29">
            <w:pPr>
              <w:tabs>
                <w:tab w:val="left" w:pos="567"/>
              </w:tabs>
              <w:jc w:val="both"/>
              <w:rPr>
                <w:sz w:val="14"/>
                <w:szCs w:val="14"/>
                <w:lang w:val="sr-Cyrl-CS"/>
              </w:rPr>
            </w:pPr>
            <w:r w:rsidRPr="003609E8">
              <w:rPr>
                <w:sz w:val="14"/>
                <w:szCs w:val="14"/>
                <w:lang w:val="sr-Cyrl-CS"/>
              </w:rPr>
              <w:t xml:space="preserve">• Др Марија Старчевић је учествовала на међународном тренингу о безбедности хране – </w:t>
            </w:r>
            <w:r w:rsidRPr="003609E8">
              <w:rPr>
                <w:sz w:val="14"/>
                <w:szCs w:val="14"/>
                <w:lang w:val="sr-Latn-RS"/>
              </w:rPr>
              <w:t>„</w:t>
            </w:r>
            <w:r w:rsidRPr="003609E8">
              <w:rPr>
                <w:sz w:val="14"/>
                <w:szCs w:val="14"/>
                <w:lang w:val="sr-Cyrl-CS"/>
              </w:rPr>
              <w:t>Better Training for Safer Food - Animal by Product</w:t>
            </w:r>
            <w:r w:rsidRPr="003609E8">
              <w:rPr>
                <w:sz w:val="14"/>
                <w:szCs w:val="14"/>
                <w:lang w:val="sr-Latn-RS"/>
              </w:rPr>
              <w:t>“</w:t>
            </w:r>
            <w:r w:rsidRPr="003609E8">
              <w:rPr>
                <w:sz w:val="14"/>
                <w:szCs w:val="14"/>
                <w:lang w:val="sr-Cyrl-CS"/>
              </w:rPr>
              <w:t xml:space="preserve"> у оквуру организације </w:t>
            </w:r>
            <w:r w:rsidRPr="003609E8">
              <w:rPr>
                <w:sz w:val="14"/>
                <w:szCs w:val="14"/>
                <w:lang w:val="sr-Latn-RS"/>
              </w:rPr>
              <w:t>European Commission</w:t>
            </w:r>
            <w:r w:rsidRPr="003609E8">
              <w:rPr>
                <w:sz w:val="14"/>
                <w:szCs w:val="14"/>
                <w:lang w:val="sr-Cyrl-CS"/>
              </w:rPr>
              <w:t xml:space="preserve">  </w:t>
            </w:r>
            <w:r w:rsidRPr="003609E8">
              <w:rPr>
                <w:sz w:val="14"/>
                <w:szCs w:val="14"/>
                <w:lang w:val="sr-Cyrl-RS"/>
              </w:rPr>
              <w:t>у Марибору, Словенија (</w:t>
            </w:r>
            <w:r w:rsidRPr="003609E8">
              <w:rPr>
                <w:sz w:val="14"/>
                <w:szCs w:val="14"/>
                <w:lang w:val="sr-Cyrl-CS"/>
              </w:rPr>
              <w:t>16.-20.09.2013. године);</w:t>
            </w:r>
          </w:p>
          <w:p w14:paraId="6FD73E28" w14:textId="77777777" w:rsidR="00E700F9" w:rsidRPr="003609E8" w:rsidRDefault="00E700F9" w:rsidP="00282C29">
            <w:pPr>
              <w:tabs>
                <w:tab w:val="left" w:pos="567"/>
              </w:tabs>
              <w:jc w:val="both"/>
              <w:rPr>
                <w:sz w:val="14"/>
                <w:szCs w:val="14"/>
                <w:lang w:val="sr-Cyrl-CS"/>
              </w:rPr>
            </w:pPr>
            <w:r w:rsidRPr="003609E8">
              <w:rPr>
                <w:sz w:val="14"/>
                <w:szCs w:val="14"/>
                <w:lang w:val="sr-Cyrl-CS"/>
              </w:rPr>
              <w:t>• Др Марија Старчевић је у оквиру заједничког истраживања остварила сарадњу са Институтом за истраживање и технологију пољопривреде</w:t>
            </w:r>
            <w:r w:rsidRPr="003609E8">
              <w:rPr>
                <w:sz w:val="14"/>
                <w:szCs w:val="14"/>
                <w:lang w:val="sr-Cyrl-RS"/>
              </w:rPr>
              <w:t xml:space="preserve"> у Шпанији</w:t>
            </w:r>
            <w:r w:rsidRPr="003609E8">
              <w:rPr>
                <w:sz w:val="14"/>
                <w:szCs w:val="14"/>
                <w:lang w:val="sr-Cyrl-CS"/>
              </w:rPr>
              <w:t xml:space="preserve"> (IRTA Institute of Agrifood Research and Technology, IRTA · Nutrition, Health and Animal Welfare Programm, </w:t>
            </w:r>
            <w:r w:rsidRPr="003609E8">
              <w:rPr>
                <w:sz w:val="14"/>
                <w:szCs w:val="14"/>
                <w:lang w:val="sr-Latn-RS"/>
              </w:rPr>
              <w:t>Spain</w:t>
            </w:r>
            <w:r w:rsidRPr="003609E8">
              <w:rPr>
                <w:sz w:val="14"/>
                <w:szCs w:val="14"/>
                <w:lang w:val="sr-Cyrl-CS"/>
              </w:rPr>
              <w:t>) и водећим стручњаком из области добробити животиња, др Антонијом Велардеом (Antonio Velarde), о чему сведочи објављен рад категорије М21 (https://doi.org/10.1016/j.meatsci.2014.06.003)</w:t>
            </w:r>
          </w:p>
          <w:p w14:paraId="2F78814A" w14:textId="77777777" w:rsidR="00E700F9" w:rsidRPr="003609E8" w:rsidRDefault="00E700F9" w:rsidP="00282C29">
            <w:pPr>
              <w:tabs>
                <w:tab w:val="left" w:pos="567"/>
              </w:tabs>
              <w:jc w:val="both"/>
              <w:rPr>
                <w:sz w:val="14"/>
                <w:szCs w:val="14"/>
                <w:lang w:val="sr-Cyrl-CS"/>
              </w:rPr>
            </w:pPr>
            <w:r w:rsidRPr="003609E8">
              <w:rPr>
                <w:sz w:val="14"/>
                <w:szCs w:val="14"/>
                <w:lang w:val="sr-Cyrl-CS"/>
              </w:rPr>
              <w:t>• Током свог истраживачког рада др Марија Старчевић је сарађивала са колегама са Катедре за прехрамбену технологију Технолошког факултета Универзитета у Тузли, о чему сведоче заједнички објављени радови у научним часописима међународног значаја категорије М21а (https://doi.org/10.1016/j.anifeedsci.2015.10.009) и М21 (</w:t>
            </w:r>
            <w:hyperlink r:id="rId319" w:history="1">
              <w:r w:rsidRPr="003609E8">
                <w:rPr>
                  <w:rStyle w:val="Hiperveza"/>
                  <w:color w:val="auto"/>
                  <w:sz w:val="14"/>
                  <w:szCs w:val="14"/>
                  <w:u w:val="none"/>
                  <w:lang w:val="sr-Cyrl-CS"/>
                </w:rPr>
                <w:t>http://dx.doi.org/10.1071/AN16126</w:t>
              </w:r>
            </w:hyperlink>
            <w:r w:rsidRPr="003609E8">
              <w:rPr>
                <w:sz w:val="14"/>
                <w:szCs w:val="14"/>
                <w:lang w:val="sr-Cyrl-CS"/>
              </w:rPr>
              <w:t>)</w:t>
            </w:r>
          </w:p>
          <w:p w14:paraId="3D04B7FE" w14:textId="77777777" w:rsidR="00E700F9" w:rsidRPr="003609E8" w:rsidRDefault="00E700F9" w:rsidP="00282C29">
            <w:pPr>
              <w:tabs>
                <w:tab w:val="left" w:pos="567"/>
              </w:tabs>
              <w:jc w:val="both"/>
              <w:rPr>
                <w:sz w:val="14"/>
                <w:szCs w:val="14"/>
                <w:lang w:val="sr-Cyrl-CS"/>
              </w:rPr>
            </w:pPr>
            <w:r w:rsidRPr="003609E8">
              <w:rPr>
                <w:sz w:val="14"/>
                <w:szCs w:val="14"/>
                <w:lang w:val="sr-Cyrl-CS"/>
              </w:rPr>
              <w:t>• Др Марија Старчевић учествовала је на међународном панелу „Food and Water Safety and Veterinary Support (FWSVS)“ у организацији НАТО експерата, 18.-22.09.2023. године</w:t>
            </w:r>
          </w:p>
          <w:p w14:paraId="79136961" w14:textId="77777777" w:rsidR="00E700F9" w:rsidRPr="003609E8" w:rsidRDefault="00E700F9" w:rsidP="00282C29">
            <w:pPr>
              <w:jc w:val="both"/>
              <w:rPr>
                <w:bCs/>
                <w:sz w:val="14"/>
                <w:szCs w:val="14"/>
                <w:lang w:val="sr-Cyrl-CS"/>
              </w:rPr>
            </w:pPr>
            <w:r w:rsidRPr="003609E8">
              <w:rPr>
                <w:sz w:val="14"/>
                <w:szCs w:val="14"/>
                <w:lang w:val="sr-Cyrl-CS"/>
              </w:rPr>
              <w:t>• Др Марија Старчевић је похађала међународни курс „Environmental health and pest control” који је организовала Европска Команда Оружаних снага Сједињених Америчких Држава, 19.-21.2024. године</w:t>
            </w:r>
          </w:p>
        </w:tc>
      </w:tr>
      <w:tr w:rsidR="00E700F9" w:rsidRPr="001C771C" w14:paraId="599F7C9D" w14:textId="77777777" w:rsidTr="00282C29">
        <w:trPr>
          <w:trHeight w:val="112"/>
          <w:jc w:val="center"/>
        </w:trPr>
        <w:tc>
          <w:tcPr>
            <w:tcW w:w="1481" w:type="pct"/>
            <w:gridSpan w:val="4"/>
            <w:tcBorders>
              <w:top w:val="single" w:sz="4" w:space="0" w:color="auto"/>
              <w:left w:val="single" w:sz="4" w:space="0" w:color="auto"/>
              <w:bottom w:val="single" w:sz="4" w:space="0" w:color="auto"/>
              <w:right w:val="single" w:sz="4" w:space="0" w:color="auto"/>
            </w:tcBorders>
            <w:vAlign w:val="center"/>
          </w:tcPr>
          <w:p w14:paraId="4705ED7C" w14:textId="77777777" w:rsidR="00E700F9" w:rsidRPr="003609E8" w:rsidRDefault="00E700F9" w:rsidP="00282C29">
            <w:pPr>
              <w:rPr>
                <w:b/>
                <w:sz w:val="14"/>
                <w:szCs w:val="14"/>
                <w:lang w:val="sr-Cyrl-CS"/>
              </w:rPr>
            </w:pPr>
            <w:r w:rsidRPr="003609E8">
              <w:rPr>
                <w:sz w:val="14"/>
                <w:szCs w:val="14"/>
              </w:rPr>
              <w:t>Други</w:t>
            </w:r>
            <w:r w:rsidRPr="003609E8">
              <w:rPr>
                <w:spacing w:val="-4"/>
                <w:sz w:val="14"/>
                <w:szCs w:val="14"/>
              </w:rPr>
              <w:t xml:space="preserve"> </w:t>
            </w:r>
            <w:r w:rsidRPr="003609E8">
              <w:rPr>
                <w:sz w:val="14"/>
                <w:szCs w:val="14"/>
              </w:rPr>
              <w:t>подаци</w:t>
            </w:r>
            <w:r w:rsidRPr="003609E8">
              <w:rPr>
                <w:spacing w:val="-4"/>
                <w:sz w:val="14"/>
                <w:szCs w:val="14"/>
              </w:rPr>
              <w:t xml:space="preserve"> </w:t>
            </w:r>
            <w:r w:rsidRPr="003609E8">
              <w:rPr>
                <w:sz w:val="14"/>
                <w:szCs w:val="14"/>
              </w:rPr>
              <w:t>које</w:t>
            </w:r>
            <w:r w:rsidRPr="003609E8">
              <w:rPr>
                <w:spacing w:val="-3"/>
                <w:sz w:val="14"/>
                <w:szCs w:val="14"/>
              </w:rPr>
              <w:t xml:space="preserve"> </w:t>
            </w:r>
            <w:r w:rsidRPr="003609E8">
              <w:rPr>
                <w:sz w:val="14"/>
                <w:szCs w:val="14"/>
              </w:rPr>
              <w:t>сматрате релевантним</w:t>
            </w:r>
          </w:p>
        </w:tc>
        <w:tc>
          <w:tcPr>
            <w:tcW w:w="3519" w:type="pct"/>
            <w:gridSpan w:val="5"/>
            <w:tcBorders>
              <w:top w:val="single" w:sz="4" w:space="0" w:color="auto"/>
              <w:left w:val="single" w:sz="4" w:space="0" w:color="auto"/>
              <w:bottom w:val="single" w:sz="4" w:space="0" w:color="auto"/>
              <w:right w:val="single" w:sz="4" w:space="0" w:color="auto"/>
            </w:tcBorders>
            <w:vAlign w:val="center"/>
          </w:tcPr>
          <w:p w14:paraId="497498AB" w14:textId="77777777" w:rsidR="00E700F9" w:rsidRPr="003609E8" w:rsidRDefault="00E700F9" w:rsidP="00282C29">
            <w:pPr>
              <w:tabs>
                <w:tab w:val="left" w:pos="567"/>
              </w:tabs>
              <w:jc w:val="both"/>
              <w:rPr>
                <w:sz w:val="14"/>
                <w:szCs w:val="14"/>
              </w:rPr>
            </w:pPr>
            <w:r w:rsidRPr="003609E8">
              <w:rPr>
                <w:sz w:val="14"/>
                <w:szCs w:val="14"/>
                <w:lang w:val="sr-Latn-RS"/>
              </w:rPr>
              <w:t xml:space="preserve">Др Марија Старчевић </w:t>
            </w:r>
            <w:r w:rsidRPr="003609E8">
              <w:rPr>
                <w:sz w:val="14"/>
                <w:szCs w:val="14"/>
                <w:lang w:val="sr-Cyrl-RS"/>
              </w:rPr>
              <w:t xml:space="preserve">се у овиру свог научноистраживачког рада бавила и педагошким радом о чему сведочи менторство кандидату </w:t>
            </w:r>
            <w:r w:rsidRPr="003609E8">
              <w:rPr>
                <w:sz w:val="14"/>
                <w:szCs w:val="14"/>
                <w:lang w:val="sr-Latn-RS"/>
              </w:rPr>
              <w:t>Жељку Максимовићу, мастеру пољопр. аним. производње,</w:t>
            </w:r>
            <w:r w:rsidRPr="003609E8">
              <w:rPr>
                <w:sz w:val="14"/>
                <w:szCs w:val="14"/>
                <w:lang w:val="sr-Cyrl-RS"/>
              </w:rPr>
              <w:t xml:space="preserve"> </w:t>
            </w:r>
            <w:r w:rsidRPr="003609E8">
              <w:rPr>
                <w:sz w:val="14"/>
                <w:szCs w:val="14"/>
                <w:lang w:val="sr-Latn-RS"/>
              </w:rPr>
              <w:t>при изради докторске дисертације под насловом „Утицај додавања различитих количина живих ћелија квасца (</w:t>
            </w:r>
            <w:r w:rsidRPr="003609E8">
              <w:rPr>
                <w:i/>
                <w:sz w:val="14"/>
                <w:szCs w:val="14"/>
                <w:lang w:val="sr-Latn-RS"/>
              </w:rPr>
              <w:t>Saccharomyces cerevisiae</w:t>
            </w:r>
            <w:r w:rsidRPr="003609E8">
              <w:rPr>
                <w:sz w:val="14"/>
                <w:szCs w:val="14"/>
                <w:lang w:val="sr-Latn-RS"/>
              </w:rPr>
              <w:t xml:space="preserve">) у храну на производне перформансе, морфометријске параметре и микрофлору црева бројлера“ која је успешно одбрањена 23.02.2024. године на Факултету ветеринарске медицине Универзитета у Београду. </w:t>
            </w:r>
            <w:r w:rsidRPr="003609E8">
              <w:rPr>
                <w:sz w:val="14"/>
                <w:szCs w:val="14"/>
                <w:lang w:val="sr-Cyrl-RS"/>
              </w:rPr>
              <w:t>Поред тога, др Марија Старчевић је била и</w:t>
            </w:r>
            <w:r w:rsidRPr="003609E8">
              <w:rPr>
                <w:sz w:val="14"/>
                <w:szCs w:val="14"/>
                <w:lang w:val="sr-Latn-RS"/>
              </w:rPr>
              <w:t xml:space="preserve"> члан у комисијама за процену научне заснованости, подобности кандидата, оцену и одбрану докторске дисертације дипл. вет. Срђана Пантића под називом: „Утицај коњуговане линолне киселине на производне резултате, квалитет меса и производа од меса свиња у тову“</w:t>
            </w:r>
            <w:r w:rsidRPr="003609E8">
              <w:rPr>
                <w:sz w:val="14"/>
                <w:szCs w:val="14"/>
                <w:lang w:val="sr-Cyrl-RS"/>
              </w:rPr>
              <w:t xml:space="preserve"> и</w:t>
            </w:r>
            <w:r w:rsidRPr="003609E8">
              <w:rPr>
                <w:sz w:val="14"/>
                <w:szCs w:val="14"/>
                <w:lang w:val="sr-Latn-RS"/>
              </w:rPr>
              <w:t xml:space="preserve"> ДВМ Марије Бошковић под називом: „Испитивање утицаја одабраних етарских уља на раст </w:t>
            </w:r>
            <w:r w:rsidRPr="003609E8">
              <w:rPr>
                <w:i/>
                <w:sz w:val="14"/>
                <w:szCs w:val="14"/>
                <w:lang w:val="sr-Latn-RS"/>
              </w:rPr>
              <w:t>Salmonella spp</w:t>
            </w:r>
            <w:r w:rsidRPr="003609E8">
              <w:rPr>
                <w:sz w:val="14"/>
                <w:szCs w:val="14"/>
                <w:lang w:val="sr-Latn-RS"/>
              </w:rPr>
              <w:t>. у месу свиња пакованог у вакуум и модификовану атмосферу“.</w:t>
            </w:r>
            <w:r w:rsidRPr="003609E8">
              <w:rPr>
                <w:sz w:val="14"/>
                <w:szCs w:val="14"/>
              </w:rPr>
              <w:t xml:space="preserve"> </w:t>
            </w:r>
          </w:p>
          <w:p w14:paraId="1911C42C" w14:textId="77777777" w:rsidR="00E700F9" w:rsidRPr="003609E8" w:rsidRDefault="00E700F9" w:rsidP="00282C29">
            <w:pPr>
              <w:jc w:val="both"/>
              <w:rPr>
                <w:bCs/>
                <w:sz w:val="14"/>
                <w:szCs w:val="14"/>
                <w:lang w:val="sr-Cyrl-CS"/>
              </w:rPr>
            </w:pPr>
            <w:r w:rsidRPr="003609E8">
              <w:rPr>
                <w:sz w:val="14"/>
                <w:szCs w:val="14"/>
                <w:lang w:val="sr-Latn-RS"/>
              </w:rPr>
              <w:t xml:space="preserve">О педагошком раду др Марије Старчевић, осим менторства, учешћа у комисијама за процену научне заснованости, подобности кандидата, оцену и одбрану докторске дисертације, сведочи и редовно </w:t>
            </w:r>
            <w:r w:rsidRPr="003609E8">
              <w:rPr>
                <w:sz w:val="14"/>
                <w:szCs w:val="14"/>
                <w:lang w:val="sr-Cyrl-RS"/>
              </w:rPr>
              <w:t xml:space="preserve">њено </w:t>
            </w:r>
            <w:r w:rsidRPr="003609E8">
              <w:rPr>
                <w:sz w:val="14"/>
                <w:szCs w:val="14"/>
                <w:lang w:val="sr-Latn-RS"/>
              </w:rPr>
              <w:t>ангажовање као предавача на курсевима који се организују у Центру ветеринарске службе Министарства одбране као део континуиране едукације ветеринарског кадра у МО и ВС од 2019. године, па до данас. Поред научноистраживачког рада, др Марије Старчевић је током свог досадашњег рада од 2008. године била ангажована у самосталном извођењу практичне наставе из предмета Биостатистика са информатиком, Контрола намирница анималног порекла, Хигијена и технологија меса на Факултету ветеринарске медицине у Београду. После избора у звање научни сарадник поверено јој је извођење теоретског дела наставе (одабрана поглавља) из предмета Контрола намирница анималног порекла. Поред тога, учествовала</w:t>
            </w:r>
            <w:r w:rsidRPr="003609E8">
              <w:rPr>
                <w:sz w:val="14"/>
                <w:szCs w:val="14"/>
                <w:lang w:val="sr-Cyrl-RS"/>
              </w:rPr>
              <w:t xml:space="preserve"> је</w:t>
            </w:r>
            <w:r w:rsidRPr="003609E8">
              <w:rPr>
                <w:sz w:val="14"/>
                <w:szCs w:val="14"/>
                <w:lang w:val="sr-Latn-RS"/>
              </w:rPr>
              <w:t xml:space="preserve"> у организацији и извођењу практичног дела обуке Провере способности чула, обуке и тренинга лица за сензорну анализу намирница при Факултету ветеринарске медицине Универзитета у Београду.</w:t>
            </w:r>
          </w:p>
        </w:tc>
      </w:tr>
    </w:tbl>
    <w:p w14:paraId="4EE7C08C" w14:textId="77777777" w:rsidR="00E700F9" w:rsidRDefault="00E700F9" w:rsidP="00462C0B">
      <w:pPr>
        <w:widowControl/>
        <w:autoSpaceDE/>
        <w:autoSpaceDN/>
        <w:adjustRightInd/>
        <w:spacing w:after="160" w:line="259" w:lineRule="auto"/>
        <w:rPr>
          <w:b/>
          <w:sz w:val="17"/>
          <w:szCs w:val="17"/>
          <w:lang w:val="sr-Latn-RS"/>
        </w:rPr>
      </w:pPr>
    </w:p>
    <w:p w14:paraId="7DC006AC" w14:textId="77777777" w:rsidR="00E700F9" w:rsidRDefault="00E700F9" w:rsidP="00462C0B">
      <w:pPr>
        <w:widowControl/>
        <w:autoSpaceDE/>
        <w:autoSpaceDN/>
        <w:adjustRightInd/>
        <w:spacing w:after="160" w:line="259" w:lineRule="auto"/>
        <w:rPr>
          <w:b/>
          <w:sz w:val="17"/>
          <w:szCs w:val="17"/>
          <w:lang w:val="sr-Latn-RS"/>
        </w:rPr>
      </w:pPr>
    </w:p>
    <w:p w14:paraId="35B3E02A" w14:textId="77777777" w:rsidR="00E700F9" w:rsidRDefault="00E700F9" w:rsidP="00462C0B">
      <w:pPr>
        <w:widowControl/>
        <w:autoSpaceDE/>
        <w:autoSpaceDN/>
        <w:adjustRightInd/>
        <w:spacing w:after="160" w:line="259" w:lineRule="auto"/>
        <w:rPr>
          <w:b/>
          <w:sz w:val="17"/>
          <w:szCs w:val="17"/>
          <w:lang w:val="sr-Latn-RS"/>
        </w:rPr>
      </w:pPr>
    </w:p>
    <w:p w14:paraId="5BBCA8AE" w14:textId="77777777" w:rsidR="00E700F9" w:rsidRDefault="00E700F9" w:rsidP="00462C0B">
      <w:pPr>
        <w:widowControl/>
        <w:autoSpaceDE/>
        <w:autoSpaceDN/>
        <w:adjustRightInd/>
        <w:spacing w:after="160" w:line="259" w:lineRule="auto"/>
        <w:rPr>
          <w:b/>
          <w:sz w:val="17"/>
          <w:szCs w:val="17"/>
          <w:lang w:val="sr-Latn-RS"/>
        </w:rPr>
      </w:pPr>
    </w:p>
    <w:p w14:paraId="6863100E" w14:textId="77777777" w:rsidR="00E700F9" w:rsidRDefault="00E700F9" w:rsidP="00462C0B">
      <w:pPr>
        <w:widowControl/>
        <w:autoSpaceDE/>
        <w:autoSpaceDN/>
        <w:adjustRightInd/>
        <w:spacing w:after="160" w:line="259" w:lineRule="auto"/>
        <w:rPr>
          <w:b/>
          <w:sz w:val="17"/>
          <w:szCs w:val="17"/>
          <w:lang w:val="sr-Latn-RS"/>
        </w:rPr>
      </w:pPr>
    </w:p>
    <w:p w14:paraId="31A8BE2F" w14:textId="77777777" w:rsidR="00E700F9" w:rsidRDefault="00E700F9" w:rsidP="00462C0B">
      <w:pPr>
        <w:widowControl/>
        <w:autoSpaceDE/>
        <w:autoSpaceDN/>
        <w:adjustRightInd/>
        <w:spacing w:after="160" w:line="259" w:lineRule="auto"/>
        <w:rPr>
          <w:b/>
          <w:sz w:val="17"/>
          <w:szCs w:val="17"/>
          <w:lang w:val="sr-Latn-RS"/>
        </w:rPr>
      </w:pPr>
    </w:p>
    <w:p w14:paraId="3572CDCE" w14:textId="77777777" w:rsidR="00E700F9" w:rsidRDefault="00E700F9" w:rsidP="00462C0B">
      <w:pPr>
        <w:widowControl/>
        <w:autoSpaceDE/>
        <w:autoSpaceDN/>
        <w:adjustRightInd/>
        <w:spacing w:after="160" w:line="259" w:lineRule="auto"/>
        <w:rPr>
          <w:b/>
          <w:sz w:val="17"/>
          <w:szCs w:val="17"/>
          <w:lang w:val="sr-Latn-RS"/>
        </w:rPr>
      </w:pPr>
    </w:p>
    <w:p w14:paraId="23AF01B1" w14:textId="77777777" w:rsidR="00E700F9" w:rsidRDefault="00E700F9" w:rsidP="00462C0B">
      <w:pPr>
        <w:widowControl/>
        <w:autoSpaceDE/>
        <w:autoSpaceDN/>
        <w:adjustRightInd/>
        <w:spacing w:after="160" w:line="259" w:lineRule="auto"/>
        <w:rPr>
          <w:b/>
          <w:sz w:val="17"/>
          <w:szCs w:val="17"/>
          <w:lang w:val="sr-Latn-RS"/>
        </w:rPr>
      </w:pPr>
    </w:p>
    <w:p w14:paraId="46C22B64" w14:textId="77777777" w:rsidR="00E700F9" w:rsidRDefault="00E700F9" w:rsidP="00462C0B">
      <w:pPr>
        <w:widowControl/>
        <w:autoSpaceDE/>
        <w:autoSpaceDN/>
        <w:adjustRightInd/>
        <w:spacing w:after="160" w:line="259" w:lineRule="auto"/>
        <w:rPr>
          <w:b/>
          <w:sz w:val="17"/>
          <w:szCs w:val="17"/>
          <w:lang w:val="sr-Latn-RS"/>
        </w:rPr>
      </w:pPr>
    </w:p>
    <w:p w14:paraId="112CDB0F" w14:textId="77777777" w:rsidR="00E700F9" w:rsidRDefault="00E700F9" w:rsidP="00462C0B">
      <w:pPr>
        <w:widowControl/>
        <w:autoSpaceDE/>
        <w:autoSpaceDN/>
        <w:adjustRightInd/>
        <w:spacing w:after="160" w:line="259" w:lineRule="auto"/>
        <w:rPr>
          <w:b/>
          <w:sz w:val="17"/>
          <w:szCs w:val="17"/>
          <w:lang w:val="sr-Latn-RS"/>
        </w:rPr>
      </w:pPr>
    </w:p>
    <w:p w14:paraId="25D5F9C1" w14:textId="77777777" w:rsidR="00E700F9" w:rsidRDefault="00E700F9" w:rsidP="00462C0B">
      <w:pPr>
        <w:widowControl/>
        <w:autoSpaceDE/>
        <w:autoSpaceDN/>
        <w:adjustRightInd/>
        <w:spacing w:after="160" w:line="259" w:lineRule="auto"/>
        <w:rPr>
          <w:b/>
          <w:sz w:val="17"/>
          <w:szCs w:val="17"/>
          <w:lang w:val="sr-Latn-RS"/>
        </w:rPr>
      </w:pPr>
    </w:p>
    <w:p w14:paraId="203B0DC9" w14:textId="77777777" w:rsidR="00E700F9" w:rsidRDefault="00E700F9" w:rsidP="00462C0B">
      <w:pPr>
        <w:widowControl/>
        <w:autoSpaceDE/>
        <w:autoSpaceDN/>
        <w:adjustRightInd/>
        <w:spacing w:after="160" w:line="259" w:lineRule="auto"/>
        <w:rPr>
          <w:b/>
          <w:sz w:val="17"/>
          <w:szCs w:val="17"/>
          <w:lang w:val="sr-Latn-RS"/>
        </w:rPr>
      </w:pPr>
    </w:p>
    <w:p w14:paraId="0803EF31" w14:textId="77777777" w:rsidR="00E700F9" w:rsidRDefault="00E700F9" w:rsidP="00E700F9">
      <w:pPr>
        <w:tabs>
          <w:tab w:val="left" w:pos="567"/>
        </w:tabs>
        <w:rPr>
          <w:iCs/>
          <w:sz w:val="17"/>
          <w:szCs w:val="17"/>
        </w:rPr>
      </w:pPr>
      <w:r w:rsidRPr="00974D3F">
        <w:rPr>
          <w:b/>
          <w:iCs/>
          <w:sz w:val="17"/>
          <w:szCs w:val="17"/>
          <w:lang w:val="sr-Cyrl-CS"/>
        </w:rPr>
        <w:t>Табела9</w:t>
      </w:r>
      <w:r w:rsidRPr="00974D3F">
        <w:rPr>
          <w:b/>
          <w:iCs/>
          <w:sz w:val="17"/>
          <w:szCs w:val="17"/>
        </w:rPr>
        <w:t>.6</w:t>
      </w:r>
      <w:r w:rsidRPr="00974D3F">
        <w:rPr>
          <w:b/>
          <w:iCs/>
          <w:sz w:val="17"/>
          <w:szCs w:val="17"/>
          <w:lang w:val="sr-Cyrl-CS"/>
        </w:rPr>
        <w:t>.</w:t>
      </w:r>
      <w:r w:rsidRPr="00974D3F">
        <w:rPr>
          <w:iCs/>
          <w:sz w:val="17"/>
          <w:szCs w:val="17"/>
        </w:rPr>
        <w:t>Компетентност наставника</w:t>
      </w:r>
    </w:p>
    <w:p w14:paraId="19FBD091" w14:textId="77777777" w:rsidR="00E700F9" w:rsidRPr="0065200E" w:rsidRDefault="00E700F9" w:rsidP="00E700F9">
      <w:pPr>
        <w:widowControl/>
        <w:autoSpaceDE/>
        <w:autoSpaceDN/>
        <w:adjustRightInd/>
        <w:spacing w:after="160" w:line="259" w:lineRule="auto"/>
        <w:rPr>
          <w:iCs/>
          <w:sz w:val="17"/>
          <w:szCs w:val="17"/>
          <w:lang w:val="sr-Cyrl-RS"/>
        </w:rPr>
      </w:pPr>
    </w:p>
    <w:tbl>
      <w:tblPr>
        <w:tblpPr w:leftFromText="180" w:rightFromText="180" w:vertAnchor="page" w:horzAnchor="margin" w:tblpXSpec="center" w:tblpY="2413"/>
        <w:tblW w:w="54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1087"/>
        <w:gridCol w:w="623"/>
        <w:gridCol w:w="400"/>
        <w:gridCol w:w="2156"/>
        <w:gridCol w:w="929"/>
        <w:gridCol w:w="1379"/>
        <w:gridCol w:w="2897"/>
        <w:gridCol w:w="290"/>
      </w:tblGrid>
      <w:tr w:rsidR="00E700F9" w:rsidRPr="00CC33F7" w14:paraId="4AB7B608" w14:textId="77777777" w:rsidTr="00282C29">
        <w:trPr>
          <w:trHeight w:val="227"/>
        </w:trPr>
        <w:tc>
          <w:tcPr>
            <w:tcW w:w="1057" w:type="pct"/>
            <w:gridSpan w:val="3"/>
            <w:tcBorders>
              <w:top w:val="single" w:sz="4" w:space="0" w:color="auto"/>
              <w:left w:val="single" w:sz="4" w:space="0" w:color="auto"/>
              <w:bottom w:val="single" w:sz="4" w:space="0" w:color="auto"/>
              <w:right w:val="single" w:sz="4" w:space="0" w:color="auto"/>
            </w:tcBorders>
            <w:vAlign w:val="center"/>
            <w:hideMark/>
          </w:tcPr>
          <w:p w14:paraId="6C7D1321" w14:textId="77777777" w:rsidR="00E700F9" w:rsidRPr="00CC33F7" w:rsidRDefault="00E700F9" w:rsidP="00282C29">
            <w:pPr>
              <w:rPr>
                <w:sz w:val="13"/>
                <w:szCs w:val="15"/>
                <w:lang w:val="sr-Cyrl-CS"/>
              </w:rPr>
            </w:pPr>
            <w:r w:rsidRPr="00CC33F7">
              <w:rPr>
                <w:b/>
                <w:sz w:val="13"/>
                <w:szCs w:val="15"/>
                <w:lang w:val="sr-Cyrl-CS"/>
              </w:rPr>
              <w:t>Име и презиме</w:t>
            </w:r>
          </w:p>
        </w:tc>
        <w:tc>
          <w:tcPr>
            <w:tcW w:w="3943"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53CBA2" w14:textId="77777777" w:rsidR="00E700F9" w:rsidRPr="00CC33F7" w:rsidRDefault="00E700F9" w:rsidP="00282C29">
            <w:pPr>
              <w:tabs>
                <w:tab w:val="left" w:pos="567"/>
              </w:tabs>
              <w:rPr>
                <w:b/>
                <w:sz w:val="13"/>
                <w:szCs w:val="15"/>
                <w:lang w:val="sr-Cyrl-CS"/>
              </w:rPr>
            </w:pPr>
            <w:r w:rsidRPr="006A7D46">
              <w:rPr>
                <w:b/>
                <w:bCs/>
                <w:sz w:val="16"/>
                <w:szCs w:val="16"/>
                <w:lang w:val="sr-Cyrl-RS"/>
              </w:rPr>
              <w:t xml:space="preserve">Стојић Владислава </w:t>
            </w:r>
          </w:p>
        </w:tc>
      </w:tr>
      <w:tr w:rsidR="00E700F9" w:rsidRPr="00CC33F7" w14:paraId="73ABB151" w14:textId="77777777" w:rsidTr="00282C29">
        <w:trPr>
          <w:trHeight w:val="227"/>
        </w:trPr>
        <w:tc>
          <w:tcPr>
            <w:tcW w:w="1057" w:type="pct"/>
            <w:gridSpan w:val="3"/>
            <w:tcBorders>
              <w:top w:val="single" w:sz="4" w:space="0" w:color="auto"/>
              <w:left w:val="single" w:sz="4" w:space="0" w:color="auto"/>
              <w:bottom w:val="single" w:sz="4" w:space="0" w:color="auto"/>
              <w:right w:val="single" w:sz="4" w:space="0" w:color="auto"/>
            </w:tcBorders>
            <w:vAlign w:val="center"/>
            <w:hideMark/>
          </w:tcPr>
          <w:p w14:paraId="04CF22E2" w14:textId="77777777" w:rsidR="00E700F9" w:rsidRPr="00CC33F7" w:rsidRDefault="00E700F9" w:rsidP="00282C29">
            <w:pPr>
              <w:rPr>
                <w:sz w:val="13"/>
                <w:szCs w:val="15"/>
                <w:lang w:val="sr-Cyrl-CS"/>
              </w:rPr>
            </w:pPr>
            <w:r w:rsidRPr="00CC33F7">
              <w:rPr>
                <w:b/>
                <w:sz w:val="13"/>
                <w:szCs w:val="15"/>
                <w:lang w:val="sr-Cyrl-CS"/>
              </w:rPr>
              <w:t>Звање</w:t>
            </w:r>
          </w:p>
        </w:tc>
        <w:tc>
          <w:tcPr>
            <w:tcW w:w="3943" w:type="pct"/>
            <w:gridSpan w:val="6"/>
            <w:tcBorders>
              <w:top w:val="single" w:sz="4" w:space="0" w:color="auto"/>
              <w:left w:val="single" w:sz="4" w:space="0" w:color="auto"/>
              <w:bottom w:val="single" w:sz="4" w:space="0" w:color="auto"/>
              <w:right w:val="single" w:sz="4" w:space="0" w:color="auto"/>
            </w:tcBorders>
            <w:vAlign w:val="center"/>
          </w:tcPr>
          <w:p w14:paraId="1979E0A4" w14:textId="77777777" w:rsidR="00E700F9" w:rsidRPr="0065200E" w:rsidRDefault="00E700F9" w:rsidP="00282C29">
            <w:pPr>
              <w:tabs>
                <w:tab w:val="left" w:pos="567"/>
              </w:tabs>
              <w:rPr>
                <w:sz w:val="13"/>
                <w:szCs w:val="15"/>
                <w:lang w:val="sr-Cyrl-RS"/>
              </w:rPr>
            </w:pPr>
            <w:r>
              <w:rPr>
                <w:sz w:val="13"/>
                <w:szCs w:val="15"/>
                <w:lang w:val="sr-Cyrl-RS"/>
              </w:rPr>
              <w:t>Доцент</w:t>
            </w:r>
          </w:p>
        </w:tc>
      </w:tr>
      <w:tr w:rsidR="00E700F9" w:rsidRPr="00CC33F7" w14:paraId="4F6E3A86" w14:textId="77777777" w:rsidTr="00282C29">
        <w:trPr>
          <w:trHeight w:val="227"/>
        </w:trPr>
        <w:tc>
          <w:tcPr>
            <w:tcW w:w="1057" w:type="pct"/>
            <w:gridSpan w:val="3"/>
            <w:tcBorders>
              <w:top w:val="single" w:sz="4" w:space="0" w:color="auto"/>
              <w:left w:val="single" w:sz="4" w:space="0" w:color="auto"/>
              <w:bottom w:val="single" w:sz="4" w:space="0" w:color="auto"/>
              <w:right w:val="single" w:sz="4" w:space="0" w:color="auto"/>
            </w:tcBorders>
            <w:vAlign w:val="center"/>
            <w:hideMark/>
          </w:tcPr>
          <w:p w14:paraId="1CBE640B" w14:textId="77777777" w:rsidR="00E700F9" w:rsidRPr="00CC33F7" w:rsidRDefault="00E700F9" w:rsidP="00282C29">
            <w:pPr>
              <w:rPr>
                <w:sz w:val="13"/>
                <w:szCs w:val="15"/>
                <w:lang w:val="sr-Cyrl-CS"/>
              </w:rPr>
            </w:pPr>
            <w:r w:rsidRPr="00CC33F7">
              <w:rPr>
                <w:b/>
                <w:sz w:val="13"/>
                <w:szCs w:val="15"/>
                <w:lang w:val="sr-Cyrl-CS"/>
              </w:rPr>
              <w:t>Ужа научна област</w:t>
            </w:r>
          </w:p>
        </w:tc>
        <w:tc>
          <w:tcPr>
            <w:tcW w:w="3943" w:type="pct"/>
            <w:gridSpan w:val="6"/>
            <w:tcBorders>
              <w:top w:val="single" w:sz="4" w:space="0" w:color="auto"/>
              <w:left w:val="single" w:sz="4" w:space="0" w:color="auto"/>
              <w:bottom w:val="single" w:sz="4" w:space="0" w:color="auto"/>
              <w:right w:val="single" w:sz="4" w:space="0" w:color="auto"/>
            </w:tcBorders>
            <w:vAlign w:val="center"/>
          </w:tcPr>
          <w:p w14:paraId="4F10B7F6" w14:textId="77777777" w:rsidR="00E700F9" w:rsidRPr="00CC33F7" w:rsidRDefault="00E700F9" w:rsidP="00282C29">
            <w:pPr>
              <w:rPr>
                <w:sz w:val="13"/>
                <w:szCs w:val="15"/>
                <w:lang w:val="sr-Cyrl-CS"/>
              </w:rPr>
            </w:pPr>
            <w:r w:rsidRPr="00C93784">
              <w:rPr>
                <w:sz w:val="16"/>
                <w:szCs w:val="16"/>
                <w:lang w:val="sr-Cyrl-CS"/>
              </w:rPr>
              <w:t xml:space="preserve"> </w:t>
            </w:r>
            <w:r>
              <w:rPr>
                <w:sz w:val="16"/>
                <w:szCs w:val="16"/>
                <w:lang w:val="sr-Cyrl-CS"/>
              </w:rPr>
              <w:t>С</w:t>
            </w:r>
            <w:r w:rsidRPr="00C93784">
              <w:rPr>
                <w:sz w:val="16"/>
                <w:szCs w:val="16"/>
                <w:lang w:val="sr-Cyrl-CS"/>
              </w:rPr>
              <w:t>татистика и информатика</w:t>
            </w:r>
          </w:p>
        </w:tc>
      </w:tr>
      <w:tr w:rsidR="00E700F9" w:rsidRPr="00CC33F7" w14:paraId="25E95091" w14:textId="77777777" w:rsidTr="00E700F9">
        <w:trPr>
          <w:trHeight w:val="227"/>
        </w:trPr>
        <w:tc>
          <w:tcPr>
            <w:tcW w:w="752" w:type="pct"/>
            <w:gridSpan w:val="2"/>
            <w:tcBorders>
              <w:top w:val="single" w:sz="4" w:space="0" w:color="auto"/>
              <w:left w:val="single" w:sz="4" w:space="0" w:color="auto"/>
              <w:bottom w:val="single" w:sz="4" w:space="0" w:color="auto"/>
              <w:right w:val="single" w:sz="4" w:space="0" w:color="auto"/>
            </w:tcBorders>
            <w:vAlign w:val="center"/>
            <w:hideMark/>
          </w:tcPr>
          <w:p w14:paraId="52C7FE92" w14:textId="77777777" w:rsidR="00E700F9" w:rsidRPr="00CC33F7" w:rsidRDefault="00E700F9" w:rsidP="00282C29">
            <w:pPr>
              <w:rPr>
                <w:sz w:val="13"/>
                <w:szCs w:val="15"/>
                <w:lang w:val="sr-Cyrl-CS"/>
              </w:rPr>
            </w:pPr>
            <w:r w:rsidRPr="00CC33F7">
              <w:rPr>
                <w:b/>
                <w:sz w:val="13"/>
                <w:szCs w:val="15"/>
                <w:lang w:val="sr-Cyrl-CS"/>
              </w:rPr>
              <w:t>Академска каријера</w:t>
            </w:r>
          </w:p>
        </w:tc>
        <w:tc>
          <w:tcPr>
            <w:tcW w:w="304" w:type="pct"/>
            <w:tcBorders>
              <w:top w:val="single" w:sz="4" w:space="0" w:color="auto"/>
              <w:left w:val="single" w:sz="4" w:space="0" w:color="auto"/>
              <w:bottom w:val="single" w:sz="4" w:space="0" w:color="auto"/>
              <w:right w:val="single" w:sz="4" w:space="0" w:color="auto"/>
            </w:tcBorders>
            <w:vAlign w:val="center"/>
            <w:hideMark/>
          </w:tcPr>
          <w:p w14:paraId="5D7E0359" w14:textId="77777777" w:rsidR="00E700F9" w:rsidRPr="00CC33F7" w:rsidRDefault="00E700F9" w:rsidP="00282C29">
            <w:pPr>
              <w:jc w:val="center"/>
              <w:rPr>
                <w:sz w:val="13"/>
                <w:szCs w:val="15"/>
                <w:lang w:val="sr-Cyrl-CS"/>
              </w:rPr>
            </w:pPr>
            <w:r w:rsidRPr="00CC33F7">
              <w:rPr>
                <w:sz w:val="13"/>
                <w:szCs w:val="15"/>
                <w:lang w:val="sr-Cyrl-CS"/>
              </w:rPr>
              <w:t>Година</w:t>
            </w:r>
          </w:p>
        </w:tc>
        <w:tc>
          <w:tcPr>
            <w:tcW w:w="1707" w:type="pct"/>
            <w:gridSpan w:val="3"/>
            <w:tcBorders>
              <w:top w:val="single" w:sz="4" w:space="0" w:color="auto"/>
              <w:left w:val="single" w:sz="4" w:space="0" w:color="auto"/>
              <w:bottom w:val="single" w:sz="4" w:space="0" w:color="auto"/>
              <w:right w:val="single" w:sz="4" w:space="0" w:color="auto"/>
            </w:tcBorders>
            <w:vAlign w:val="center"/>
            <w:hideMark/>
          </w:tcPr>
          <w:p w14:paraId="46536524" w14:textId="77777777" w:rsidR="00E700F9" w:rsidRPr="00CC33F7" w:rsidRDefault="00E700F9" w:rsidP="00282C29">
            <w:pPr>
              <w:jc w:val="center"/>
              <w:rPr>
                <w:sz w:val="13"/>
                <w:szCs w:val="15"/>
                <w:lang w:val="sr-Cyrl-CS"/>
              </w:rPr>
            </w:pPr>
            <w:r w:rsidRPr="00CC33F7">
              <w:rPr>
                <w:sz w:val="13"/>
                <w:szCs w:val="15"/>
                <w:lang w:val="sr-Cyrl-CS"/>
              </w:rPr>
              <w:t>Институција</w:t>
            </w:r>
          </w:p>
        </w:tc>
        <w:tc>
          <w:tcPr>
            <w:tcW w:w="675" w:type="pct"/>
            <w:tcBorders>
              <w:top w:val="single" w:sz="4" w:space="0" w:color="auto"/>
              <w:left w:val="single" w:sz="4" w:space="0" w:color="auto"/>
              <w:bottom w:val="single" w:sz="4" w:space="0" w:color="auto"/>
              <w:right w:val="single" w:sz="4" w:space="0" w:color="auto"/>
            </w:tcBorders>
            <w:vAlign w:val="center"/>
            <w:hideMark/>
          </w:tcPr>
          <w:p w14:paraId="085C00EE" w14:textId="77777777" w:rsidR="00E700F9" w:rsidRPr="00CC33F7" w:rsidRDefault="00E700F9" w:rsidP="00282C29">
            <w:pPr>
              <w:jc w:val="center"/>
              <w:rPr>
                <w:sz w:val="13"/>
                <w:szCs w:val="15"/>
                <w:lang w:val="sr-Cyrl-CS"/>
              </w:rPr>
            </w:pPr>
            <w:r w:rsidRPr="00CC33F7">
              <w:rPr>
                <w:sz w:val="13"/>
                <w:szCs w:val="15"/>
                <w:lang w:val="sr-Cyrl-CS"/>
              </w:rPr>
              <w:t>Област</w:t>
            </w:r>
          </w:p>
        </w:tc>
        <w:tc>
          <w:tcPr>
            <w:tcW w:w="1561" w:type="pct"/>
            <w:gridSpan w:val="2"/>
            <w:tcBorders>
              <w:top w:val="single" w:sz="4" w:space="0" w:color="auto"/>
              <w:left w:val="single" w:sz="4" w:space="0" w:color="auto"/>
              <w:bottom w:val="single" w:sz="4" w:space="0" w:color="auto"/>
              <w:right w:val="single" w:sz="4" w:space="0" w:color="auto"/>
            </w:tcBorders>
            <w:vAlign w:val="center"/>
            <w:hideMark/>
          </w:tcPr>
          <w:p w14:paraId="4C9C5EAF" w14:textId="77777777" w:rsidR="00E700F9" w:rsidRPr="00CC33F7" w:rsidRDefault="00E700F9" w:rsidP="00282C29">
            <w:pPr>
              <w:jc w:val="center"/>
              <w:rPr>
                <w:sz w:val="13"/>
                <w:szCs w:val="15"/>
              </w:rPr>
            </w:pPr>
            <w:r w:rsidRPr="00CC33F7">
              <w:rPr>
                <w:sz w:val="13"/>
                <w:szCs w:val="15"/>
              </w:rPr>
              <w:t>Ужа научна односно уметничка област</w:t>
            </w:r>
          </w:p>
        </w:tc>
      </w:tr>
      <w:tr w:rsidR="00E700F9" w:rsidRPr="00CC33F7" w14:paraId="78CEAFC1" w14:textId="77777777" w:rsidTr="00E700F9">
        <w:trPr>
          <w:trHeight w:val="175"/>
        </w:trPr>
        <w:tc>
          <w:tcPr>
            <w:tcW w:w="752" w:type="pct"/>
            <w:gridSpan w:val="2"/>
            <w:tcBorders>
              <w:top w:val="single" w:sz="4" w:space="0" w:color="auto"/>
              <w:left w:val="single" w:sz="4" w:space="0" w:color="auto"/>
              <w:bottom w:val="single" w:sz="4" w:space="0" w:color="auto"/>
              <w:right w:val="single" w:sz="4" w:space="0" w:color="auto"/>
            </w:tcBorders>
            <w:vAlign w:val="center"/>
            <w:hideMark/>
          </w:tcPr>
          <w:p w14:paraId="02C4A139" w14:textId="77777777" w:rsidR="00E700F9" w:rsidRPr="007E75A7" w:rsidRDefault="00E700F9" w:rsidP="00282C29">
            <w:pPr>
              <w:rPr>
                <w:sz w:val="13"/>
                <w:szCs w:val="15"/>
                <w:lang w:val="sr-Cyrl-RS"/>
              </w:rPr>
            </w:pPr>
            <w:r w:rsidRPr="00CC33F7">
              <w:rPr>
                <w:sz w:val="13"/>
                <w:szCs w:val="15"/>
                <w:lang w:val="sr-Cyrl-CS"/>
              </w:rPr>
              <w:t>Избор у звање</w:t>
            </w:r>
          </w:p>
        </w:tc>
        <w:tc>
          <w:tcPr>
            <w:tcW w:w="304" w:type="pct"/>
            <w:tcBorders>
              <w:top w:val="single" w:sz="4" w:space="0" w:color="auto"/>
              <w:left w:val="single" w:sz="4" w:space="0" w:color="auto"/>
              <w:bottom w:val="single" w:sz="4" w:space="0" w:color="auto"/>
              <w:right w:val="single" w:sz="4" w:space="0" w:color="auto"/>
            </w:tcBorders>
            <w:vAlign w:val="center"/>
          </w:tcPr>
          <w:p w14:paraId="4C69B351" w14:textId="77777777" w:rsidR="00E700F9" w:rsidRPr="00CC33F7" w:rsidRDefault="00E700F9" w:rsidP="00282C29">
            <w:pPr>
              <w:tabs>
                <w:tab w:val="left" w:pos="567"/>
              </w:tabs>
              <w:jc w:val="center"/>
              <w:rPr>
                <w:sz w:val="13"/>
                <w:szCs w:val="15"/>
                <w:lang w:val="sr-Cyrl-CS"/>
              </w:rPr>
            </w:pPr>
            <w:r w:rsidRPr="00CC33F7">
              <w:rPr>
                <w:sz w:val="13"/>
                <w:szCs w:val="15"/>
                <w:lang w:val="sr-Cyrl-CS"/>
              </w:rPr>
              <w:t>20</w:t>
            </w:r>
            <w:r>
              <w:rPr>
                <w:sz w:val="13"/>
                <w:szCs w:val="15"/>
                <w:lang w:val="sr-Cyrl-CS"/>
              </w:rPr>
              <w:t>21</w:t>
            </w:r>
          </w:p>
        </w:tc>
        <w:tc>
          <w:tcPr>
            <w:tcW w:w="1707" w:type="pct"/>
            <w:gridSpan w:val="3"/>
            <w:vAlign w:val="center"/>
          </w:tcPr>
          <w:p w14:paraId="0E10F955" w14:textId="77777777" w:rsidR="00E700F9" w:rsidRPr="007E75A7" w:rsidRDefault="00E700F9" w:rsidP="00282C29">
            <w:pPr>
              <w:tabs>
                <w:tab w:val="left" w:pos="567"/>
              </w:tabs>
              <w:jc w:val="center"/>
              <w:rPr>
                <w:sz w:val="16"/>
                <w:szCs w:val="16"/>
              </w:rPr>
            </w:pPr>
            <w:r w:rsidRPr="003528B1">
              <w:rPr>
                <w:sz w:val="16"/>
                <w:szCs w:val="16"/>
                <w:lang w:val="sr-Cyrl-CS"/>
              </w:rPr>
              <w:t>Факултет медицинских наука, Универзитета у Крагујевцу</w:t>
            </w:r>
          </w:p>
        </w:tc>
        <w:tc>
          <w:tcPr>
            <w:tcW w:w="675" w:type="pct"/>
            <w:vAlign w:val="center"/>
          </w:tcPr>
          <w:p w14:paraId="3C39E043" w14:textId="77777777" w:rsidR="00E700F9" w:rsidRPr="007E75A7" w:rsidRDefault="00E700F9" w:rsidP="00282C29">
            <w:pPr>
              <w:tabs>
                <w:tab w:val="left" w:pos="567"/>
              </w:tabs>
              <w:jc w:val="center"/>
              <w:rPr>
                <w:sz w:val="16"/>
                <w:szCs w:val="16"/>
                <w:lang w:val="sr-Cyrl-CS"/>
              </w:rPr>
            </w:pPr>
            <w:r w:rsidRPr="003528B1">
              <w:rPr>
                <w:sz w:val="16"/>
                <w:szCs w:val="16"/>
                <w:lang w:val="sr-Cyrl-CS"/>
              </w:rPr>
              <w:t>Статистика и информатика</w:t>
            </w:r>
          </w:p>
        </w:tc>
        <w:tc>
          <w:tcPr>
            <w:tcW w:w="1561" w:type="pct"/>
            <w:gridSpan w:val="2"/>
            <w:tcBorders>
              <w:top w:val="single" w:sz="4" w:space="0" w:color="auto"/>
              <w:left w:val="single" w:sz="4" w:space="0" w:color="auto"/>
              <w:bottom w:val="single" w:sz="4" w:space="0" w:color="auto"/>
              <w:right w:val="single" w:sz="4" w:space="0" w:color="auto"/>
            </w:tcBorders>
          </w:tcPr>
          <w:p w14:paraId="135D2E87" w14:textId="77777777" w:rsidR="00E700F9" w:rsidRPr="007E75A7" w:rsidRDefault="00E700F9" w:rsidP="00282C29">
            <w:pPr>
              <w:tabs>
                <w:tab w:val="left" w:pos="567"/>
              </w:tabs>
              <w:jc w:val="center"/>
              <w:rPr>
                <w:sz w:val="16"/>
                <w:szCs w:val="16"/>
                <w:lang w:val="sr-Cyrl-CS"/>
              </w:rPr>
            </w:pPr>
          </w:p>
        </w:tc>
      </w:tr>
      <w:tr w:rsidR="00E700F9" w:rsidRPr="00CC33F7" w14:paraId="70EEC066" w14:textId="77777777" w:rsidTr="00E700F9">
        <w:trPr>
          <w:trHeight w:val="122"/>
        </w:trPr>
        <w:tc>
          <w:tcPr>
            <w:tcW w:w="752" w:type="pct"/>
            <w:gridSpan w:val="2"/>
            <w:tcBorders>
              <w:top w:val="single" w:sz="4" w:space="0" w:color="auto"/>
              <w:left w:val="single" w:sz="4" w:space="0" w:color="auto"/>
              <w:bottom w:val="single" w:sz="4" w:space="0" w:color="auto"/>
              <w:right w:val="single" w:sz="4" w:space="0" w:color="auto"/>
            </w:tcBorders>
            <w:vAlign w:val="center"/>
            <w:hideMark/>
          </w:tcPr>
          <w:p w14:paraId="2C398097" w14:textId="77777777" w:rsidR="00E700F9" w:rsidRPr="00CC33F7" w:rsidRDefault="00E700F9" w:rsidP="00282C29">
            <w:pPr>
              <w:rPr>
                <w:sz w:val="13"/>
                <w:szCs w:val="15"/>
                <w:lang w:val="sr-Cyrl-CS"/>
              </w:rPr>
            </w:pPr>
            <w:r w:rsidRPr="00CC33F7">
              <w:rPr>
                <w:sz w:val="13"/>
                <w:szCs w:val="15"/>
                <w:lang w:val="sr-Cyrl-CS"/>
              </w:rPr>
              <w:t>Докторат</w:t>
            </w:r>
          </w:p>
        </w:tc>
        <w:tc>
          <w:tcPr>
            <w:tcW w:w="304" w:type="pct"/>
            <w:tcBorders>
              <w:top w:val="single" w:sz="4" w:space="0" w:color="auto"/>
              <w:left w:val="single" w:sz="4" w:space="0" w:color="auto"/>
              <w:bottom w:val="single" w:sz="4" w:space="0" w:color="auto"/>
              <w:right w:val="single" w:sz="4" w:space="0" w:color="auto"/>
            </w:tcBorders>
            <w:vAlign w:val="center"/>
          </w:tcPr>
          <w:p w14:paraId="3506F5E6" w14:textId="77777777" w:rsidR="00E700F9" w:rsidRPr="00CC33F7" w:rsidRDefault="00E700F9" w:rsidP="00282C29">
            <w:pPr>
              <w:tabs>
                <w:tab w:val="left" w:pos="567"/>
              </w:tabs>
              <w:jc w:val="center"/>
              <w:rPr>
                <w:sz w:val="13"/>
                <w:szCs w:val="15"/>
                <w:lang w:val="sr-Cyrl-CS"/>
              </w:rPr>
            </w:pPr>
            <w:r w:rsidRPr="00CC33F7">
              <w:rPr>
                <w:sz w:val="13"/>
                <w:szCs w:val="15"/>
                <w:lang w:val="sr-Cyrl-CS"/>
              </w:rPr>
              <w:t>20</w:t>
            </w:r>
            <w:r>
              <w:rPr>
                <w:sz w:val="13"/>
                <w:szCs w:val="15"/>
                <w:lang w:val="sr-Cyrl-CS"/>
              </w:rPr>
              <w:t>20.</w:t>
            </w:r>
          </w:p>
        </w:tc>
        <w:tc>
          <w:tcPr>
            <w:tcW w:w="1707" w:type="pct"/>
            <w:gridSpan w:val="3"/>
          </w:tcPr>
          <w:p w14:paraId="6714589C" w14:textId="77777777" w:rsidR="00E700F9" w:rsidRPr="007E75A7" w:rsidRDefault="00E700F9" w:rsidP="00282C29">
            <w:pPr>
              <w:tabs>
                <w:tab w:val="left" w:pos="567"/>
              </w:tabs>
              <w:jc w:val="center"/>
              <w:rPr>
                <w:sz w:val="16"/>
                <w:szCs w:val="16"/>
                <w:lang w:val="sr-Cyrl-CS"/>
              </w:rPr>
            </w:pPr>
            <w:r w:rsidRPr="003528B1">
              <w:rPr>
                <w:sz w:val="16"/>
                <w:szCs w:val="16"/>
              </w:rPr>
              <w:t>Економски факултет, Универзитет у Крагујевцу</w:t>
            </w:r>
          </w:p>
        </w:tc>
        <w:tc>
          <w:tcPr>
            <w:tcW w:w="675" w:type="pct"/>
          </w:tcPr>
          <w:p w14:paraId="129853A2" w14:textId="77777777" w:rsidR="00E700F9" w:rsidRPr="007E75A7" w:rsidRDefault="00E700F9" w:rsidP="00282C29">
            <w:pPr>
              <w:tabs>
                <w:tab w:val="left" w:pos="567"/>
              </w:tabs>
              <w:jc w:val="center"/>
              <w:rPr>
                <w:sz w:val="16"/>
                <w:szCs w:val="16"/>
                <w:lang w:val="sr-Cyrl-CS"/>
              </w:rPr>
            </w:pPr>
            <w:r w:rsidRPr="003528B1">
              <w:rPr>
                <w:sz w:val="16"/>
                <w:szCs w:val="16"/>
                <w:lang w:val="sr-Cyrl-CS"/>
              </w:rPr>
              <w:t>Микроекономија</w:t>
            </w:r>
          </w:p>
        </w:tc>
        <w:tc>
          <w:tcPr>
            <w:tcW w:w="1561" w:type="pct"/>
            <w:gridSpan w:val="2"/>
            <w:tcBorders>
              <w:top w:val="single" w:sz="4" w:space="0" w:color="auto"/>
              <w:left w:val="single" w:sz="4" w:space="0" w:color="auto"/>
              <w:bottom w:val="single" w:sz="4" w:space="0" w:color="auto"/>
              <w:right w:val="single" w:sz="4" w:space="0" w:color="auto"/>
            </w:tcBorders>
          </w:tcPr>
          <w:p w14:paraId="78CD2419" w14:textId="77777777" w:rsidR="00E700F9" w:rsidRPr="007E75A7" w:rsidRDefault="00E700F9" w:rsidP="00282C29">
            <w:pPr>
              <w:tabs>
                <w:tab w:val="left" w:pos="567"/>
              </w:tabs>
              <w:jc w:val="center"/>
              <w:rPr>
                <w:sz w:val="16"/>
                <w:szCs w:val="16"/>
                <w:lang w:val="sr-Cyrl-CS"/>
              </w:rPr>
            </w:pPr>
          </w:p>
        </w:tc>
      </w:tr>
      <w:tr w:rsidR="00E700F9" w:rsidRPr="00CC33F7" w14:paraId="5657EDBA" w14:textId="77777777" w:rsidTr="00E700F9">
        <w:trPr>
          <w:trHeight w:val="99"/>
        </w:trPr>
        <w:tc>
          <w:tcPr>
            <w:tcW w:w="752" w:type="pct"/>
            <w:gridSpan w:val="2"/>
            <w:tcBorders>
              <w:top w:val="single" w:sz="4" w:space="0" w:color="auto"/>
              <w:left w:val="single" w:sz="4" w:space="0" w:color="auto"/>
              <w:bottom w:val="single" w:sz="4" w:space="0" w:color="auto"/>
              <w:right w:val="single" w:sz="4" w:space="0" w:color="auto"/>
            </w:tcBorders>
            <w:vAlign w:val="center"/>
            <w:hideMark/>
          </w:tcPr>
          <w:p w14:paraId="125809DC" w14:textId="77777777" w:rsidR="00E700F9" w:rsidRPr="00CC33F7" w:rsidRDefault="00E700F9" w:rsidP="00282C29">
            <w:pPr>
              <w:rPr>
                <w:sz w:val="13"/>
                <w:szCs w:val="15"/>
              </w:rPr>
            </w:pPr>
            <w:r w:rsidRPr="00CC33F7">
              <w:rPr>
                <w:sz w:val="13"/>
                <w:szCs w:val="15"/>
              </w:rPr>
              <w:t>Магистратура</w:t>
            </w:r>
          </w:p>
        </w:tc>
        <w:tc>
          <w:tcPr>
            <w:tcW w:w="304" w:type="pct"/>
            <w:tcBorders>
              <w:top w:val="single" w:sz="4" w:space="0" w:color="auto"/>
              <w:left w:val="single" w:sz="4" w:space="0" w:color="auto"/>
              <w:bottom w:val="single" w:sz="4" w:space="0" w:color="auto"/>
              <w:right w:val="single" w:sz="4" w:space="0" w:color="auto"/>
            </w:tcBorders>
            <w:vAlign w:val="center"/>
          </w:tcPr>
          <w:p w14:paraId="567EF9B0" w14:textId="77777777" w:rsidR="00E700F9" w:rsidRPr="00CC33F7" w:rsidRDefault="00E700F9" w:rsidP="00282C29">
            <w:pPr>
              <w:jc w:val="center"/>
              <w:rPr>
                <w:sz w:val="13"/>
                <w:szCs w:val="15"/>
                <w:lang w:val="sr-Cyrl-CS"/>
              </w:rPr>
            </w:pPr>
          </w:p>
        </w:tc>
        <w:tc>
          <w:tcPr>
            <w:tcW w:w="1707" w:type="pct"/>
            <w:gridSpan w:val="3"/>
            <w:vAlign w:val="center"/>
          </w:tcPr>
          <w:p w14:paraId="603DBAB0" w14:textId="77777777" w:rsidR="00E700F9" w:rsidRPr="007E75A7" w:rsidRDefault="00E700F9" w:rsidP="00282C29">
            <w:pPr>
              <w:jc w:val="center"/>
              <w:rPr>
                <w:sz w:val="16"/>
                <w:szCs w:val="16"/>
                <w:lang w:val="sr-Cyrl-CS"/>
              </w:rPr>
            </w:pPr>
          </w:p>
        </w:tc>
        <w:tc>
          <w:tcPr>
            <w:tcW w:w="675" w:type="pct"/>
            <w:tcBorders>
              <w:top w:val="single" w:sz="4" w:space="0" w:color="auto"/>
              <w:left w:val="single" w:sz="4" w:space="0" w:color="auto"/>
              <w:bottom w:val="single" w:sz="4" w:space="0" w:color="auto"/>
              <w:right w:val="single" w:sz="4" w:space="0" w:color="auto"/>
            </w:tcBorders>
          </w:tcPr>
          <w:p w14:paraId="3B2FE567" w14:textId="77777777" w:rsidR="00E700F9" w:rsidRPr="007E75A7" w:rsidRDefault="00E700F9" w:rsidP="00282C29">
            <w:pPr>
              <w:jc w:val="center"/>
              <w:rPr>
                <w:sz w:val="16"/>
                <w:szCs w:val="16"/>
                <w:lang w:val="sr-Cyrl-CS"/>
              </w:rPr>
            </w:pPr>
          </w:p>
        </w:tc>
        <w:tc>
          <w:tcPr>
            <w:tcW w:w="1561" w:type="pct"/>
            <w:gridSpan w:val="2"/>
            <w:tcBorders>
              <w:top w:val="single" w:sz="4" w:space="0" w:color="auto"/>
              <w:left w:val="single" w:sz="4" w:space="0" w:color="auto"/>
              <w:bottom w:val="single" w:sz="4" w:space="0" w:color="auto"/>
              <w:right w:val="single" w:sz="4" w:space="0" w:color="auto"/>
            </w:tcBorders>
          </w:tcPr>
          <w:p w14:paraId="378076BC" w14:textId="77777777" w:rsidR="00E700F9" w:rsidRPr="007E75A7" w:rsidRDefault="00E700F9" w:rsidP="00282C29">
            <w:pPr>
              <w:jc w:val="center"/>
              <w:rPr>
                <w:sz w:val="16"/>
                <w:szCs w:val="16"/>
                <w:lang w:val="sr-Cyrl-CS"/>
              </w:rPr>
            </w:pPr>
          </w:p>
        </w:tc>
      </w:tr>
      <w:tr w:rsidR="00E700F9" w:rsidRPr="00CC33F7" w14:paraId="7853EA6F" w14:textId="77777777" w:rsidTr="00E700F9">
        <w:trPr>
          <w:trHeight w:val="87"/>
        </w:trPr>
        <w:tc>
          <w:tcPr>
            <w:tcW w:w="752" w:type="pct"/>
            <w:gridSpan w:val="2"/>
            <w:tcBorders>
              <w:top w:val="single" w:sz="4" w:space="0" w:color="auto"/>
              <w:left w:val="single" w:sz="4" w:space="0" w:color="auto"/>
              <w:bottom w:val="single" w:sz="4" w:space="0" w:color="auto"/>
              <w:right w:val="single" w:sz="4" w:space="0" w:color="auto"/>
            </w:tcBorders>
            <w:vAlign w:val="center"/>
            <w:hideMark/>
          </w:tcPr>
          <w:p w14:paraId="0647D3D6" w14:textId="77777777" w:rsidR="00E700F9" w:rsidRPr="00CC33F7" w:rsidRDefault="00E700F9" w:rsidP="00282C29">
            <w:pPr>
              <w:rPr>
                <w:sz w:val="13"/>
                <w:szCs w:val="15"/>
              </w:rPr>
            </w:pPr>
            <w:r w:rsidRPr="00CC33F7">
              <w:rPr>
                <w:sz w:val="13"/>
                <w:szCs w:val="15"/>
              </w:rPr>
              <w:t>Мастер диплома</w:t>
            </w:r>
          </w:p>
        </w:tc>
        <w:tc>
          <w:tcPr>
            <w:tcW w:w="304" w:type="pct"/>
            <w:tcBorders>
              <w:top w:val="single" w:sz="4" w:space="0" w:color="auto"/>
              <w:left w:val="single" w:sz="4" w:space="0" w:color="auto"/>
              <w:bottom w:val="single" w:sz="4" w:space="0" w:color="auto"/>
              <w:right w:val="single" w:sz="4" w:space="0" w:color="auto"/>
            </w:tcBorders>
            <w:vAlign w:val="center"/>
          </w:tcPr>
          <w:p w14:paraId="0C96755D" w14:textId="77777777" w:rsidR="00E700F9" w:rsidRPr="00CC33F7" w:rsidRDefault="00E700F9" w:rsidP="00282C29">
            <w:pPr>
              <w:jc w:val="center"/>
              <w:rPr>
                <w:sz w:val="13"/>
                <w:szCs w:val="15"/>
                <w:lang w:val="sr-Cyrl-CS"/>
              </w:rPr>
            </w:pPr>
          </w:p>
        </w:tc>
        <w:tc>
          <w:tcPr>
            <w:tcW w:w="1707" w:type="pct"/>
            <w:gridSpan w:val="3"/>
            <w:vAlign w:val="center"/>
          </w:tcPr>
          <w:p w14:paraId="0321223E" w14:textId="77777777" w:rsidR="00E700F9" w:rsidRPr="007E75A7" w:rsidRDefault="00E700F9" w:rsidP="00282C29">
            <w:pPr>
              <w:jc w:val="center"/>
              <w:rPr>
                <w:sz w:val="16"/>
                <w:szCs w:val="16"/>
                <w:lang w:val="sr-Cyrl-CS"/>
              </w:rPr>
            </w:pPr>
          </w:p>
        </w:tc>
        <w:tc>
          <w:tcPr>
            <w:tcW w:w="675" w:type="pct"/>
            <w:tcBorders>
              <w:top w:val="single" w:sz="4" w:space="0" w:color="auto"/>
              <w:left w:val="single" w:sz="4" w:space="0" w:color="auto"/>
              <w:bottom w:val="single" w:sz="4" w:space="0" w:color="auto"/>
              <w:right w:val="single" w:sz="4" w:space="0" w:color="auto"/>
            </w:tcBorders>
          </w:tcPr>
          <w:p w14:paraId="292B5381" w14:textId="77777777" w:rsidR="00E700F9" w:rsidRPr="007E75A7" w:rsidRDefault="00E700F9" w:rsidP="00282C29">
            <w:pPr>
              <w:jc w:val="center"/>
              <w:rPr>
                <w:sz w:val="16"/>
                <w:szCs w:val="16"/>
                <w:lang w:val="sr-Cyrl-CS"/>
              </w:rPr>
            </w:pPr>
          </w:p>
        </w:tc>
        <w:tc>
          <w:tcPr>
            <w:tcW w:w="1561" w:type="pct"/>
            <w:gridSpan w:val="2"/>
            <w:tcBorders>
              <w:top w:val="single" w:sz="4" w:space="0" w:color="auto"/>
              <w:left w:val="single" w:sz="4" w:space="0" w:color="auto"/>
              <w:bottom w:val="single" w:sz="4" w:space="0" w:color="auto"/>
              <w:right w:val="single" w:sz="4" w:space="0" w:color="auto"/>
            </w:tcBorders>
          </w:tcPr>
          <w:p w14:paraId="7E2F516E" w14:textId="77777777" w:rsidR="00E700F9" w:rsidRPr="007E75A7" w:rsidRDefault="00E700F9" w:rsidP="00282C29">
            <w:pPr>
              <w:jc w:val="center"/>
              <w:rPr>
                <w:sz w:val="16"/>
                <w:szCs w:val="16"/>
                <w:lang w:val="sr-Cyrl-CS"/>
              </w:rPr>
            </w:pPr>
          </w:p>
        </w:tc>
      </w:tr>
      <w:tr w:rsidR="00E700F9" w:rsidRPr="00CC33F7" w14:paraId="674A8757" w14:textId="77777777" w:rsidTr="00E700F9">
        <w:trPr>
          <w:trHeight w:val="62"/>
        </w:trPr>
        <w:tc>
          <w:tcPr>
            <w:tcW w:w="752" w:type="pct"/>
            <w:gridSpan w:val="2"/>
            <w:tcBorders>
              <w:top w:val="single" w:sz="4" w:space="0" w:color="auto"/>
              <w:left w:val="single" w:sz="4" w:space="0" w:color="auto"/>
              <w:bottom w:val="single" w:sz="4" w:space="0" w:color="auto"/>
              <w:right w:val="single" w:sz="4" w:space="0" w:color="auto"/>
            </w:tcBorders>
            <w:vAlign w:val="center"/>
            <w:hideMark/>
          </w:tcPr>
          <w:p w14:paraId="46559FBB" w14:textId="77777777" w:rsidR="00E700F9" w:rsidRPr="00CC33F7" w:rsidRDefault="00E700F9" w:rsidP="00282C29">
            <w:pPr>
              <w:rPr>
                <w:sz w:val="13"/>
                <w:szCs w:val="15"/>
                <w:lang w:val="sr-Cyrl-CS"/>
              </w:rPr>
            </w:pPr>
            <w:r w:rsidRPr="00CC33F7">
              <w:rPr>
                <w:sz w:val="13"/>
                <w:szCs w:val="15"/>
                <w:lang w:val="sr-Cyrl-CS"/>
              </w:rPr>
              <w:t>Диплома</w:t>
            </w:r>
          </w:p>
        </w:tc>
        <w:tc>
          <w:tcPr>
            <w:tcW w:w="304" w:type="pct"/>
            <w:tcBorders>
              <w:top w:val="single" w:sz="4" w:space="0" w:color="auto"/>
              <w:left w:val="single" w:sz="4" w:space="0" w:color="auto"/>
              <w:bottom w:val="single" w:sz="4" w:space="0" w:color="auto"/>
              <w:right w:val="single" w:sz="4" w:space="0" w:color="auto"/>
            </w:tcBorders>
            <w:vAlign w:val="center"/>
          </w:tcPr>
          <w:p w14:paraId="5DDDA911" w14:textId="77777777" w:rsidR="00E700F9" w:rsidRPr="00CC33F7" w:rsidRDefault="00E700F9" w:rsidP="00282C29">
            <w:pPr>
              <w:tabs>
                <w:tab w:val="left" w:pos="567"/>
              </w:tabs>
              <w:jc w:val="center"/>
              <w:rPr>
                <w:sz w:val="13"/>
                <w:szCs w:val="15"/>
                <w:lang w:val="sr-Cyrl-CS"/>
              </w:rPr>
            </w:pPr>
            <w:r>
              <w:rPr>
                <w:sz w:val="13"/>
                <w:szCs w:val="15"/>
                <w:lang w:val="sr-Cyrl-CS"/>
              </w:rPr>
              <w:t>2012.</w:t>
            </w:r>
          </w:p>
        </w:tc>
        <w:tc>
          <w:tcPr>
            <w:tcW w:w="1707" w:type="pct"/>
            <w:gridSpan w:val="3"/>
            <w:vAlign w:val="center"/>
          </w:tcPr>
          <w:p w14:paraId="1BABCCBE" w14:textId="77777777" w:rsidR="00E700F9" w:rsidRPr="007E75A7" w:rsidRDefault="00E700F9" w:rsidP="00282C29">
            <w:pPr>
              <w:tabs>
                <w:tab w:val="left" w:pos="567"/>
              </w:tabs>
              <w:jc w:val="center"/>
              <w:rPr>
                <w:sz w:val="16"/>
                <w:szCs w:val="16"/>
                <w:lang w:val="sr-Cyrl-CS"/>
              </w:rPr>
            </w:pPr>
            <w:r w:rsidRPr="003528B1">
              <w:rPr>
                <w:sz w:val="16"/>
                <w:szCs w:val="16"/>
                <w:lang w:val="sr-Cyrl-CS"/>
              </w:rPr>
              <w:t>Економски факултет  Универзитета у Крагујевцу</w:t>
            </w:r>
          </w:p>
        </w:tc>
        <w:tc>
          <w:tcPr>
            <w:tcW w:w="675" w:type="pct"/>
            <w:tcBorders>
              <w:top w:val="single" w:sz="4" w:space="0" w:color="auto"/>
              <w:left w:val="single" w:sz="4" w:space="0" w:color="auto"/>
              <w:bottom w:val="single" w:sz="4" w:space="0" w:color="auto"/>
              <w:right w:val="single" w:sz="4" w:space="0" w:color="auto"/>
            </w:tcBorders>
          </w:tcPr>
          <w:p w14:paraId="28DA4727" w14:textId="77777777" w:rsidR="00E700F9" w:rsidRPr="007E75A7" w:rsidRDefault="00E700F9" w:rsidP="00282C29">
            <w:pPr>
              <w:tabs>
                <w:tab w:val="left" w:pos="567"/>
              </w:tabs>
              <w:jc w:val="center"/>
              <w:rPr>
                <w:sz w:val="16"/>
                <w:szCs w:val="16"/>
                <w:lang w:val="sr-Cyrl-CS"/>
              </w:rPr>
            </w:pPr>
          </w:p>
        </w:tc>
        <w:tc>
          <w:tcPr>
            <w:tcW w:w="1561" w:type="pct"/>
            <w:gridSpan w:val="2"/>
            <w:tcBorders>
              <w:top w:val="single" w:sz="4" w:space="0" w:color="auto"/>
              <w:left w:val="single" w:sz="4" w:space="0" w:color="auto"/>
              <w:bottom w:val="single" w:sz="4" w:space="0" w:color="auto"/>
              <w:right w:val="single" w:sz="4" w:space="0" w:color="auto"/>
            </w:tcBorders>
          </w:tcPr>
          <w:p w14:paraId="58E86A80" w14:textId="77777777" w:rsidR="00E700F9" w:rsidRPr="007E75A7" w:rsidRDefault="00E700F9" w:rsidP="00282C29">
            <w:pPr>
              <w:jc w:val="center"/>
              <w:rPr>
                <w:sz w:val="16"/>
                <w:szCs w:val="16"/>
                <w:lang w:val="sr-Cyrl-CS"/>
              </w:rPr>
            </w:pPr>
          </w:p>
        </w:tc>
      </w:tr>
      <w:tr w:rsidR="00E700F9" w:rsidRPr="00CC33F7" w14:paraId="2665DA8F" w14:textId="77777777" w:rsidTr="00282C29">
        <w:trPr>
          <w:trHeight w:val="18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1370274" w14:textId="77777777" w:rsidR="00E700F9" w:rsidRPr="00CC33F7" w:rsidRDefault="00E700F9" w:rsidP="00282C29">
            <w:pPr>
              <w:rPr>
                <w:sz w:val="13"/>
                <w:szCs w:val="15"/>
              </w:rPr>
            </w:pPr>
            <w:r w:rsidRPr="00CC33F7">
              <w:rPr>
                <w:b/>
                <w:sz w:val="13"/>
                <w:szCs w:val="15"/>
                <w:lang w:val="sr-Cyrl-CS"/>
              </w:rPr>
              <w:t xml:space="preserve">Списак предмета </w:t>
            </w:r>
            <w:r w:rsidRPr="00CC33F7">
              <w:rPr>
                <w:b/>
                <w:sz w:val="13"/>
                <w:szCs w:val="15"/>
              </w:rPr>
              <w:t xml:space="preserve">које наставник држи на докторским студијама </w:t>
            </w:r>
          </w:p>
        </w:tc>
      </w:tr>
      <w:tr w:rsidR="00E700F9" w:rsidRPr="00CC33F7" w14:paraId="4A763490"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hideMark/>
          </w:tcPr>
          <w:p w14:paraId="2C7E5F31" w14:textId="77777777" w:rsidR="00E700F9" w:rsidRPr="00CC33F7" w:rsidRDefault="00E700F9" w:rsidP="00282C29">
            <w:pPr>
              <w:jc w:val="center"/>
              <w:rPr>
                <w:b/>
                <w:sz w:val="13"/>
                <w:szCs w:val="15"/>
                <w:lang w:val="sr-Cyrl-CS"/>
              </w:rPr>
            </w:pPr>
            <w:r w:rsidRPr="00CC33F7">
              <w:rPr>
                <w:b/>
                <w:sz w:val="13"/>
                <w:szCs w:val="15"/>
                <w:lang w:val="sr-Cyrl-CS"/>
              </w:rPr>
              <w:t>Р.Б.</w:t>
            </w:r>
          </w:p>
        </w:tc>
        <w:tc>
          <w:tcPr>
            <w:tcW w:w="533" w:type="pct"/>
            <w:tcBorders>
              <w:top w:val="single" w:sz="4" w:space="0" w:color="auto"/>
              <w:left w:val="single" w:sz="4" w:space="0" w:color="auto"/>
              <w:bottom w:val="single" w:sz="4" w:space="0" w:color="auto"/>
              <w:right w:val="single" w:sz="4" w:space="0" w:color="auto"/>
            </w:tcBorders>
            <w:vAlign w:val="center"/>
            <w:hideMark/>
          </w:tcPr>
          <w:p w14:paraId="071699F8" w14:textId="77777777" w:rsidR="00E700F9" w:rsidRPr="00CC33F7" w:rsidRDefault="00E700F9" w:rsidP="00282C29">
            <w:pPr>
              <w:jc w:val="center"/>
              <w:rPr>
                <w:b/>
                <w:sz w:val="13"/>
                <w:szCs w:val="15"/>
              </w:rPr>
            </w:pPr>
            <w:r w:rsidRPr="00CC33F7">
              <w:rPr>
                <w:b/>
                <w:sz w:val="13"/>
                <w:szCs w:val="15"/>
              </w:rPr>
              <w:t>Ознака</w:t>
            </w:r>
          </w:p>
        </w:tc>
        <w:tc>
          <w:tcPr>
            <w:tcW w:w="4248" w:type="pct"/>
            <w:gridSpan w:val="7"/>
            <w:tcBorders>
              <w:top w:val="single" w:sz="4" w:space="0" w:color="auto"/>
              <w:left w:val="single" w:sz="4" w:space="0" w:color="auto"/>
              <w:bottom w:val="single" w:sz="4" w:space="0" w:color="auto"/>
              <w:right w:val="single" w:sz="4" w:space="0" w:color="auto"/>
            </w:tcBorders>
            <w:vAlign w:val="center"/>
            <w:hideMark/>
          </w:tcPr>
          <w:p w14:paraId="091D774B" w14:textId="77777777" w:rsidR="00E700F9" w:rsidRPr="00CC33F7" w:rsidRDefault="00E700F9" w:rsidP="00282C29">
            <w:pPr>
              <w:rPr>
                <w:b/>
                <w:sz w:val="13"/>
                <w:szCs w:val="15"/>
              </w:rPr>
            </w:pPr>
            <w:r w:rsidRPr="00CC33F7">
              <w:rPr>
                <w:b/>
                <w:iCs/>
                <w:sz w:val="13"/>
                <w:szCs w:val="15"/>
                <w:lang w:val="sr-Cyrl-CS"/>
              </w:rPr>
              <w:t>Назив предмета</w:t>
            </w:r>
          </w:p>
        </w:tc>
      </w:tr>
      <w:tr w:rsidR="00E700F9" w:rsidRPr="00CC33F7" w14:paraId="3028B547" w14:textId="77777777" w:rsidTr="00E700F9">
        <w:trPr>
          <w:trHeight w:val="179"/>
        </w:trPr>
        <w:tc>
          <w:tcPr>
            <w:tcW w:w="219" w:type="pct"/>
            <w:tcBorders>
              <w:top w:val="single" w:sz="4" w:space="0" w:color="auto"/>
              <w:left w:val="single" w:sz="4" w:space="0" w:color="auto"/>
              <w:bottom w:val="single" w:sz="4" w:space="0" w:color="auto"/>
              <w:right w:val="single" w:sz="4" w:space="0" w:color="auto"/>
            </w:tcBorders>
            <w:vAlign w:val="center"/>
          </w:tcPr>
          <w:p w14:paraId="33CB5A9F" w14:textId="77777777" w:rsidR="00E700F9" w:rsidRPr="00CC33F7" w:rsidRDefault="00E700F9" w:rsidP="00282C29">
            <w:pPr>
              <w:jc w:val="center"/>
              <w:rPr>
                <w:sz w:val="13"/>
                <w:szCs w:val="15"/>
              </w:rPr>
            </w:pPr>
            <w:r w:rsidRPr="00CC33F7">
              <w:rPr>
                <w:sz w:val="13"/>
                <w:szCs w:val="15"/>
              </w:rPr>
              <w:t>1.</w:t>
            </w:r>
          </w:p>
        </w:tc>
        <w:tc>
          <w:tcPr>
            <w:tcW w:w="533" w:type="pct"/>
            <w:tcBorders>
              <w:top w:val="single" w:sz="4" w:space="0" w:color="auto"/>
              <w:left w:val="single" w:sz="4" w:space="0" w:color="auto"/>
              <w:bottom w:val="single" w:sz="4" w:space="0" w:color="auto"/>
              <w:right w:val="single" w:sz="4" w:space="0" w:color="auto"/>
            </w:tcBorders>
            <w:vAlign w:val="center"/>
          </w:tcPr>
          <w:p w14:paraId="1B60453B" w14:textId="77777777" w:rsidR="00E700F9" w:rsidRPr="007C130E" w:rsidRDefault="00E700F9" w:rsidP="00282C29">
            <w:pPr>
              <w:tabs>
                <w:tab w:val="left" w:pos="567"/>
              </w:tabs>
              <w:jc w:val="center"/>
              <w:rPr>
                <w:sz w:val="16"/>
                <w:szCs w:val="16"/>
                <w:lang w:val="sr-Cyrl-CS"/>
              </w:rPr>
            </w:pPr>
            <w:r w:rsidRPr="007C130E">
              <w:rPr>
                <w:sz w:val="16"/>
                <w:szCs w:val="16"/>
                <w:lang w:val="sr-Cyrl-CS"/>
              </w:rPr>
              <w:t>20.</w:t>
            </w:r>
            <w:r>
              <w:rPr>
                <w:sz w:val="16"/>
                <w:szCs w:val="16"/>
                <w:lang w:val="sr-Cyrl-CS"/>
              </w:rPr>
              <w:t xml:space="preserve">БИСТ 04 </w:t>
            </w:r>
          </w:p>
        </w:tc>
        <w:tc>
          <w:tcPr>
            <w:tcW w:w="4248" w:type="pct"/>
            <w:gridSpan w:val="7"/>
            <w:tcBorders>
              <w:top w:val="single" w:sz="4" w:space="0" w:color="auto"/>
              <w:left w:val="single" w:sz="4" w:space="0" w:color="auto"/>
              <w:bottom w:val="single" w:sz="4" w:space="0" w:color="auto"/>
              <w:right w:val="single" w:sz="4" w:space="0" w:color="auto"/>
            </w:tcBorders>
            <w:vAlign w:val="center"/>
          </w:tcPr>
          <w:p w14:paraId="574C9624" w14:textId="77777777" w:rsidR="00E700F9" w:rsidRPr="004E3255" w:rsidRDefault="00E700F9" w:rsidP="00282C29">
            <w:pPr>
              <w:tabs>
                <w:tab w:val="left" w:pos="567"/>
              </w:tabs>
              <w:rPr>
                <w:sz w:val="16"/>
                <w:szCs w:val="16"/>
                <w:lang w:val="sr-Latn-RS"/>
              </w:rPr>
            </w:pPr>
            <w:r>
              <w:rPr>
                <w:sz w:val="16"/>
                <w:szCs w:val="16"/>
                <w:lang w:val="sr-Cyrl-CS"/>
              </w:rPr>
              <w:t xml:space="preserve"> Биомедицинска статистика</w:t>
            </w:r>
          </w:p>
        </w:tc>
      </w:tr>
      <w:tr w:rsidR="00E700F9" w:rsidRPr="00CC33F7" w14:paraId="53912F89" w14:textId="77777777" w:rsidTr="00282C29">
        <w:trPr>
          <w:trHeight w:val="13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4BF223C" w14:textId="77777777" w:rsidR="00E700F9" w:rsidRPr="00CC33F7" w:rsidRDefault="00E700F9" w:rsidP="00282C29">
            <w:pPr>
              <w:rPr>
                <w:b/>
                <w:sz w:val="13"/>
                <w:szCs w:val="15"/>
                <w:lang w:val="sr-Cyrl-CS"/>
              </w:rPr>
            </w:pPr>
            <w:r w:rsidRPr="00CC33F7">
              <w:rPr>
                <w:b/>
                <w:sz w:val="13"/>
                <w:szCs w:val="15"/>
                <w:lang w:val="sr-Cyrl-CS"/>
              </w:rPr>
              <w:t>Најзначајнији радови</w:t>
            </w:r>
            <w:r w:rsidRPr="00CC33F7">
              <w:rPr>
                <w:sz w:val="13"/>
                <w:szCs w:val="15"/>
                <w:lang w:val="sr-Cyrl-CS"/>
              </w:rPr>
              <w:t xml:space="preserve"> </w:t>
            </w:r>
            <w:r w:rsidRPr="00CC33F7">
              <w:rPr>
                <w:b/>
                <w:sz w:val="13"/>
                <w:szCs w:val="15"/>
                <w:lang w:val="sr-Cyrl-CS"/>
              </w:rPr>
              <w:t xml:space="preserve"> у складу са захтевима допунских услова  стандарда за дато поље (минимално 10 не више од 20)</w:t>
            </w:r>
          </w:p>
        </w:tc>
      </w:tr>
      <w:tr w:rsidR="00E700F9" w:rsidRPr="00CC33F7" w14:paraId="591EDB70" w14:textId="77777777" w:rsidTr="00E700F9">
        <w:trPr>
          <w:trHeight w:val="237"/>
        </w:trPr>
        <w:tc>
          <w:tcPr>
            <w:tcW w:w="219" w:type="pct"/>
            <w:tcBorders>
              <w:top w:val="single" w:sz="4" w:space="0" w:color="auto"/>
              <w:left w:val="single" w:sz="4" w:space="0" w:color="auto"/>
              <w:bottom w:val="single" w:sz="4" w:space="0" w:color="auto"/>
              <w:right w:val="single" w:sz="4" w:space="0" w:color="auto"/>
            </w:tcBorders>
            <w:vAlign w:val="center"/>
          </w:tcPr>
          <w:p w14:paraId="03D98F83" w14:textId="77777777" w:rsidR="00E700F9" w:rsidRPr="00CC33F7" w:rsidRDefault="00E700F9" w:rsidP="00282C29">
            <w:pPr>
              <w:jc w:val="center"/>
              <w:rPr>
                <w:sz w:val="13"/>
                <w:szCs w:val="15"/>
                <w:lang w:val="sr-Cyrl-CS"/>
              </w:rPr>
            </w:pPr>
            <w:r w:rsidRPr="00CC33F7">
              <w:rPr>
                <w:sz w:val="13"/>
                <w:szCs w:val="15"/>
                <w:lang w:val="sr-Cyrl-CS"/>
              </w:rPr>
              <w:t>1.</w:t>
            </w:r>
          </w:p>
        </w:tc>
        <w:tc>
          <w:tcPr>
            <w:tcW w:w="4639" w:type="pct"/>
            <w:gridSpan w:val="7"/>
          </w:tcPr>
          <w:p w14:paraId="4C6347EA" w14:textId="77777777" w:rsidR="00E700F9" w:rsidRPr="00CC33F7" w:rsidRDefault="00E700F9" w:rsidP="00282C29">
            <w:pPr>
              <w:tabs>
                <w:tab w:val="left" w:pos="567"/>
              </w:tabs>
              <w:spacing w:line="276" w:lineRule="auto"/>
              <w:jc w:val="both"/>
              <w:outlineLvl w:val="0"/>
              <w:rPr>
                <w:sz w:val="13"/>
                <w:szCs w:val="16"/>
                <w:lang w:val="sr-Cyrl-CS"/>
              </w:rPr>
            </w:pPr>
            <w:r w:rsidRPr="00A44C42">
              <w:rPr>
                <w:rFonts w:eastAsiaTheme="majorEastAsia"/>
                <w:bCs/>
                <w:sz w:val="16"/>
                <w:szCs w:val="16"/>
              </w:rPr>
              <w:t xml:space="preserve">M. Nikolic, I. Srejovic, J. Joksimovic Jovic, J. Sretenovic, J. Jeremic, I. Cekerevac, S. Simovic, D. Djokovic, N. Muric, </w:t>
            </w:r>
            <w:r w:rsidRPr="00A44C42">
              <w:rPr>
                <w:rFonts w:eastAsiaTheme="majorEastAsia"/>
                <w:b/>
                <w:sz w:val="16"/>
                <w:szCs w:val="16"/>
              </w:rPr>
              <w:t>V. Stojic</w:t>
            </w:r>
            <w:r w:rsidRPr="00A44C42">
              <w:rPr>
                <w:rFonts w:eastAsiaTheme="majorEastAsia"/>
                <w:bCs/>
                <w:sz w:val="16"/>
                <w:szCs w:val="16"/>
              </w:rPr>
              <w:t>, S. Bolevich, S. Bolevich, V. Jakovljevic</w:t>
            </w:r>
            <w:r w:rsidRPr="00A44C42">
              <w:rPr>
                <w:rFonts w:eastAsiaTheme="majorEastAsia"/>
                <w:sz w:val="16"/>
                <w:szCs w:val="16"/>
              </w:rPr>
              <w:t>, Sacubitril/valsartan in heart failure and beyond – from molecular mechanisms to clinical relevance, Reviews in Cardiovascular Medicine, 2022; 23(7):238.</w:t>
            </w:r>
            <w:r w:rsidRPr="00A44C42">
              <w:rPr>
                <w:sz w:val="16"/>
                <w:szCs w:val="16"/>
              </w:rPr>
              <w:t xml:space="preserve"> </w:t>
            </w:r>
            <w:hyperlink r:id="rId320" w:history="1">
              <w:r w:rsidRPr="000827C9">
                <w:rPr>
                  <w:rStyle w:val="Hiperveza"/>
                  <w:rFonts w:eastAsiaTheme="majorEastAsia"/>
                  <w:color w:val="0070C0"/>
                  <w:sz w:val="16"/>
                  <w:szCs w:val="16"/>
                </w:rPr>
                <w:t>https://doi.org/10.31083/j.rcm2307238</w:t>
              </w:r>
            </w:hyperlink>
            <w:r w:rsidRPr="000827C9">
              <w:rPr>
                <w:color w:val="0070C0"/>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17CAC61C"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52BE6199"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0FD54B88" w14:textId="77777777" w:rsidR="00E700F9" w:rsidRPr="00CC33F7" w:rsidRDefault="00E700F9" w:rsidP="00282C29">
            <w:pPr>
              <w:jc w:val="center"/>
              <w:rPr>
                <w:sz w:val="13"/>
                <w:szCs w:val="15"/>
                <w:lang w:val="sr-Cyrl-CS"/>
              </w:rPr>
            </w:pPr>
            <w:r w:rsidRPr="00CC33F7">
              <w:rPr>
                <w:sz w:val="13"/>
                <w:szCs w:val="15"/>
                <w:lang w:val="sr-Cyrl-CS"/>
              </w:rPr>
              <w:t>2.</w:t>
            </w:r>
          </w:p>
        </w:tc>
        <w:tc>
          <w:tcPr>
            <w:tcW w:w="4639" w:type="pct"/>
            <w:gridSpan w:val="7"/>
          </w:tcPr>
          <w:p w14:paraId="04BF4CD8" w14:textId="77777777" w:rsidR="00E700F9" w:rsidRPr="00CC33F7" w:rsidRDefault="00E700F9" w:rsidP="00282C29">
            <w:pPr>
              <w:tabs>
                <w:tab w:val="left" w:pos="567"/>
              </w:tabs>
              <w:spacing w:line="276" w:lineRule="auto"/>
              <w:jc w:val="both"/>
              <w:outlineLvl w:val="0"/>
              <w:rPr>
                <w:sz w:val="13"/>
                <w:szCs w:val="16"/>
                <w:lang w:val="sr-Cyrl-CS"/>
              </w:rPr>
            </w:pPr>
            <w:r w:rsidRPr="00A44C42">
              <w:rPr>
                <w:rFonts w:eastAsiaTheme="majorEastAsia"/>
                <w:sz w:val="16"/>
                <w:szCs w:val="16"/>
              </w:rPr>
              <w:t xml:space="preserve">V. Jakovljevic, S. Vorobyev, S. Bolevich, E. Morozova, S. Bolevich, A. Saltykov, P. Litvickiy, V. Fisenko, A.Tsymbal, A. Orlova, T. Sinelnikova, M. Kruglova, E. Silina, A. Mikhaleva, I. Milosavljevic, J. Sretenovic, </w:t>
            </w:r>
            <w:r w:rsidRPr="00A44C42">
              <w:rPr>
                <w:rFonts w:eastAsiaTheme="majorEastAsia"/>
                <w:b/>
                <w:bCs/>
                <w:sz w:val="16"/>
                <w:szCs w:val="16"/>
              </w:rPr>
              <w:t>V. Stojic</w:t>
            </w:r>
            <w:r w:rsidRPr="00A44C42">
              <w:rPr>
                <w:rFonts w:eastAsiaTheme="majorEastAsia"/>
                <w:sz w:val="16"/>
                <w:szCs w:val="16"/>
              </w:rPr>
              <w:t>, J. Jeremic, T. Nikolic Turnic, Dose-dependent effects of perfluorocarbon-based blood substitute on cardiac function in myocardial ischemia–reperfusion injury, Molecular and Cellular Biochemistry, 2022; 477: 2773–2786.</w:t>
            </w:r>
            <w:r w:rsidRPr="00A44C42">
              <w:rPr>
                <w:sz w:val="16"/>
                <w:szCs w:val="16"/>
              </w:rPr>
              <w:t xml:space="preserve"> </w:t>
            </w:r>
            <w:hyperlink r:id="rId321" w:history="1">
              <w:r w:rsidRPr="00A44C42">
                <w:rPr>
                  <w:rStyle w:val="Hiperveza"/>
                  <w:rFonts w:eastAsiaTheme="majorEastAsia"/>
                  <w:sz w:val="16"/>
                  <w:szCs w:val="16"/>
                </w:rPr>
                <w:t>https://doi.org/10.1007/s11010-022-04479-0</w:t>
              </w:r>
            </w:hyperlink>
            <w:r w:rsidRPr="00A44C42">
              <w:rPr>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39F3A2EE"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11782AAC"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6CB2FBF4" w14:textId="77777777" w:rsidR="00E700F9" w:rsidRPr="00CC33F7" w:rsidRDefault="00E700F9" w:rsidP="00282C29">
            <w:pPr>
              <w:jc w:val="center"/>
              <w:rPr>
                <w:sz w:val="13"/>
                <w:szCs w:val="15"/>
                <w:lang w:val="sr-Cyrl-CS"/>
              </w:rPr>
            </w:pPr>
            <w:r w:rsidRPr="00CC33F7">
              <w:rPr>
                <w:sz w:val="13"/>
                <w:szCs w:val="15"/>
                <w:lang w:val="sr-Cyrl-CS"/>
              </w:rPr>
              <w:t>3.</w:t>
            </w:r>
          </w:p>
        </w:tc>
        <w:tc>
          <w:tcPr>
            <w:tcW w:w="4639" w:type="pct"/>
            <w:gridSpan w:val="7"/>
          </w:tcPr>
          <w:p w14:paraId="2978A386" w14:textId="77777777" w:rsidR="00E700F9" w:rsidRPr="00CC33F7" w:rsidRDefault="00E700F9" w:rsidP="00282C29">
            <w:pPr>
              <w:tabs>
                <w:tab w:val="left" w:pos="567"/>
              </w:tabs>
              <w:spacing w:line="276" w:lineRule="auto"/>
              <w:jc w:val="both"/>
              <w:outlineLvl w:val="0"/>
              <w:rPr>
                <w:sz w:val="13"/>
                <w:szCs w:val="16"/>
                <w:lang w:val="sr-Cyrl-CS"/>
              </w:rPr>
            </w:pPr>
            <w:r w:rsidRPr="00A44C42">
              <w:rPr>
                <w:rFonts w:eastAsiaTheme="majorEastAsia"/>
                <w:sz w:val="16"/>
                <w:szCs w:val="16"/>
              </w:rPr>
              <w:t xml:space="preserve">V. Zdravković, Đ. Stevanović, N. Ćićarić, N. Zdravković, I. Čekerevac, M. Poskurica, I. Simić, </w:t>
            </w:r>
            <w:r w:rsidRPr="00A44C42">
              <w:rPr>
                <w:rFonts w:eastAsiaTheme="majorEastAsia"/>
                <w:b/>
                <w:bCs/>
                <w:sz w:val="16"/>
                <w:szCs w:val="16"/>
              </w:rPr>
              <w:t>V Stojić</w:t>
            </w:r>
            <w:r w:rsidRPr="00A44C42">
              <w:rPr>
                <w:rFonts w:eastAsiaTheme="majorEastAsia"/>
                <w:sz w:val="16"/>
                <w:szCs w:val="16"/>
              </w:rPr>
              <w:t>, T. Nikolić, M. Marković, M. Popović, A. Divjak, D. Todorović and M. Petrović, Anthropometric Measurements and Admission Parameters as Predictors of Acute Respiratory Distress Syndrome in Hospitalized COVID-19 Patients, Biomedicines, 2023; 11(4):1199.</w:t>
            </w:r>
            <w:r w:rsidRPr="00A44C42">
              <w:rPr>
                <w:sz w:val="16"/>
                <w:szCs w:val="16"/>
              </w:rPr>
              <w:t xml:space="preserve"> </w:t>
            </w:r>
            <w:hyperlink r:id="rId322" w:history="1">
              <w:r w:rsidRPr="00A44C42">
                <w:rPr>
                  <w:rStyle w:val="Hiperveza"/>
                  <w:rFonts w:eastAsiaTheme="majorEastAsia"/>
                  <w:sz w:val="16"/>
                  <w:szCs w:val="16"/>
                </w:rPr>
                <w:t>https://doi.org/10.3390/biomedicines11041199</w:t>
              </w:r>
            </w:hyperlink>
            <w:r w:rsidRPr="00A44C42">
              <w:rPr>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1426041B"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2B77CCF0"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4A09B810" w14:textId="77777777" w:rsidR="00E700F9" w:rsidRPr="00CC33F7" w:rsidRDefault="00E700F9" w:rsidP="00282C29">
            <w:pPr>
              <w:jc w:val="center"/>
              <w:rPr>
                <w:sz w:val="13"/>
                <w:szCs w:val="15"/>
                <w:lang w:val="sr-Cyrl-CS"/>
              </w:rPr>
            </w:pPr>
            <w:r w:rsidRPr="00CC33F7">
              <w:rPr>
                <w:sz w:val="13"/>
                <w:szCs w:val="15"/>
                <w:lang w:val="sr-Cyrl-CS"/>
              </w:rPr>
              <w:t>4.</w:t>
            </w:r>
          </w:p>
        </w:tc>
        <w:tc>
          <w:tcPr>
            <w:tcW w:w="4639" w:type="pct"/>
            <w:gridSpan w:val="7"/>
          </w:tcPr>
          <w:p w14:paraId="71E724C3" w14:textId="77777777" w:rsidR="00E700F9" w:rsidRPr="00CC33F7" w:rsidRDefault="00E700F9" w:rsidP="00282C29">
            <w:pPr>
              <w:tabs>
                <w:tab w:val="left" w:pos="567"/>
              </w:tabs>
              <w:spacing w:line="276" w:lineRule="auto"/>
              <w:jc w:val="both"/>
              <w:outlineLvl w:val="0"/>
              <w:rPr>
                <w:sz w:val="13"/>
                <w:szCs w:val="16"/>
                <w:lang w:val="sr-Cyrl-CS"/>
              </w:rPr>
            </w:pPr>
            <w:r w:rsidRPr="00A44C42">
              <w:rPr>
                <w:rFonts w:eastAsiaTheme="majorEastAsia"/>
                <w:b/>
                <w:sz w:val="16"/>
                <w:szCs w:val="16"/>
              </w:rPr>
              <w:t>V. Stojic</w:t>
            </w:r>
            <w:r w:rsidRPr="00A44C42">
              <w:rPr>
                <w:rFonts w:eastAsiaTheme="majorEastAsia"/>
                <w:bCs/>
                <w:sz w:val="16"/>
                <w:szCs w:val="16"/>
              </w:rPr>
              <w:t>, N. Zdravkovic, T. Nikolic-Turnic, N. Zdravkovic, J. Dimitrijevic, A. Misic, K. Jovanovic, S. Milojevic, J. Zivic, Using of endoscopic polypectomy in patients with diagnosed malignant colorectal polyp-The cross-sectional clinical study, Open Medicine, 2023.</w:t>
            </w:r>
            <w:r w:rsidRPr="00A44C42">
              <w:rPr>
                <w:sz w:val="16"/>
                <w:szCs w:val="16"/>
              </w:rPr>
              <w:t xml:space="preserve"> </w:t>
            </w:r>
            <w:hyperlink r:id="rId323" w:history="1">
              <w:r w:rsidRPr="00A44C42">
                <w:rPr>
                  <w:rStyle w:val="Hiperveza"/>
                  <w:rFonts w:eastAsiaTheme="majorEastAsia"/>
                  <w:bCs/>
                  <w:sz w:val="16"/>
                  <w:szCs w:val="16"/>
                </w:rPr>
                <w:t>https://doi.org/10.1515/med-2023-0811</w:t>
              </w:r>
            </w:hyperlink>
            <w:r w:rsidRPr="00A44C42">
              <w:rPr>
                <w:bCs/>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4B7A3CB5"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162F3A1B"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2DFDDD38" w14:textId="77777777" w:rsidR="00E700F9" w:rsidRPr="00CC33F7" w:rsidRDefault="00E700F9" w:rsidP="00282C29">
            <w:pPr>
              <w:jc w:val="center"/>
              <w:rPr>
                <w:sz w:val="13"/>
                <w:szCs w:val="15"/>
                <w:lang w:val="sr-Cyrl-CS"/>
              </w:rPr>
            </w:pPr>
            <w:r w:rsidRPr="00CC33F7">
              <w:rPr>
                <w:sz w:val="13"/>
                <w:szCs w:val="15"/>
                <w:lang w:val="sr-Cyrl-CS"/>
              </w:rPr>
              <w:t>5.</w:t>
            </w:r>
          </w:p>
        </w:tc>
        <w:tc>
          <w:tcPr>
            <w:tcW w:w="4639" w:type="pct"/>
            <w:gridSpan w:val="7"/>
          </w:tcPr>
          <w:p w14:paraId="7F1C7280" w14:textId="77777777" w:rsidR="00E700F9" w:rsidRPr="00CC33F7" w:rsidRDefault="00E700F9" w:rsidP="00282C29">
            <w:pPr>
              <w:tabs>
                <w:tab w:val="left" w:pos="567"/>
              </w:tabs>
              <w:spacing w:line="276" w:lineRule="auto"/>
              <w:jc w:val="both"/>
              <w:outlineLvl w:val="0"/>
              <w:rPr>
                <w:sz w:val="13"/>
                <w:szCs w:val="16"/>
                <w:lang w:val="sr-Cyrl-CS"/>
              </w:rPr>
            </w:pPr>
            <w:r w:rsidRPr="00A44C42">
              <w:rPr>
                <w:rFonts w:eastAsiaTheme="majorEastAsia"/>
                <w:bCs/>
                <w:sz w:val="16"/>
                <w:szCs w:val="16"/>
              </w:rPr>
              <w:t xml:space="preserve">S. Marković, O. Kostić, Z. Terzić-Supic, S. Tomic Mihajlovic, J. Milovanović, S. Radovanovic, N. Zdravković, </w:t>
            </w:r>
            <w:r w:rsidRPr="00A44C42">
              <w:rPr>
                <w:rFonts w:eastAsiaTheme="majorEastAsia"/>
                <w:b/>
                <w:sz w:val="16"/>
                <w:szCs w:val="16"/>
              </w:rPr>
              <w:t>V. Stojić</w:t>
            </w:r>
            <w:r w:rsidRPr="00A44C42">
              <w:rPr>
                <w:rFonts w:eastAsiaTheme="majorEastAsia"/>
                <w:bCs/>
                <w:sz w:val="16"/>
                <w:szCs w:val="16"/>
              </w:rPr>
              <w:t>, L. Jovčić, B. Jocić-Pivač, A. Tomić Lučić, M. Kostić, M. Šorak, Exposure to stress and the burnout syndrome in healthcare workers, expert workers, professional associates and associates in social service institutions, Medicina, 2024; 60, 499</w:t>
            </w:r>
            <w:r w:rsidRPr="00A44C42">
              <w:rPr>
                <w:bCs/>
                <w:sz w:val="16"/>
                <w:szCs w:val="16"/>
              </w:rPr>
              <w:t xml:space="preserve">. </w:t>
            </w:r>
            <w:hyperlink r:id="rId324" w:history="1">
              <w:r w:rsidRPr="00A44C42">
                <w:rPr>
                  <w:rStyle w:val="Hiperveza"/>
                  <w:rFonts w:eastAsiaTheme="majorEastAsia"/>
                  <w:bCs/>
                  <w:sz w:val="16"/>
                  <w:szCs w:val="16"/>
                </w:rPr>
                <w:t>https://doi.org/10.3390/medicina60030499</w:t>
              </w:r>
            </w:hyperlink>
            <w:r w:rsidRPr="00A44C42">
              <w:rPr>
                <w:bCs/>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01618B72"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6CF86E32"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2CD4DF4C" w14:textId="77777777" w:rsidR="00E700F9" w:rsidRPr="00CC33F7" w:rsidRDefault="00E700F9" w:rsidP="00282C29">
            <w:pPr>
              <w:jc w:val="center"/>
              <w:rPr>
                <w:sz w:val="13"/>
                <w:szCs w:val="15"/>
                <w:lang w:val="sr-Cyrl-CS"/>
              </w:rPr>
            </w:pPr>
            <w:r w:rsidRPr="00CC33F7">
              <w:rPr>
                <w:sz w:val="13"/>
                <w:szCs w:val="15"/>
                <w:lang w:val="sr-Cyrl-CS"/>
              </w:rPr>
              <w:t>6.</w:t>
            </w:r>
          </w:p>
        </w:tc>
        <w:tc>
          <w:tcPr>
            <w:tcW w:w="4639" w:type="pct"/>
            <w:gridSpan w:val="7"/>
          </w:tcPr>
          <w:p w14:paraId="7D874281" w14:textId="77777777" w:rsidR="00E700F9" w:rsidRPr="00CC33F7" w:rsidRDefault="00E700F9" w:rsidP="00282C29">
            <w:pPr>
              <w:tabs>
                <w:tab w:val="left" w:pos="567"/>
              </w:tabs>
              <w:spacing w:line="276" w:lineRule="auto"/>
              <w:jc w:val="both"/>
              <w:outlineLvl w:val="0"/>
              <w:rPr>
                <w:sz w:val="13"/>
                <w:szCs w:val="16"/>
                <w:lang w:val="sr-Cyrl-CS"/>
              </w:rPr>
            </w:pPr>
            <w:r w:rsidRPr="00A44C42">
              <w:rPr>
                <w:rFonts w:eastAsiaTheme="majorEastAsia"/>
                <w:bCs/>
                <w:sz w:val="16"/>
                <w:szCs w:val="16"/>
              </w:rPr>
              <w:t xml:space="preserve">S. Milojević, M. Slavkovic, S. Knežević, N. Zdravković, </w:t>
            </w:r>
            <w:r w:rsidRPr="00A44C42">
              <w:rPr>
                <w:rFonts w:eastAsiaTheme="majorEastAsia"/>
                <w:b/>
                <w:sz w:val="16"/>
                <w:szCs w:val="16"/>
              </w:rPr>
              <w:t>V. Stojić</w:t>
            </w:r>
            <w:r w:rsidRPr="00A44C42">
              <w:rPr>
                <w:rFonts w:eastAsiaTheme="majorEastAsia"/>
                <w:bCs/>
                <w:sz w:val="16"/>
                <w:szCs w:val="16"/>
              </w:rPr>
              <w:t>, M. Adamović, V. Mirčetić, Concern or Opportunity: Implementation of the TBL Criterion in the Healthcare Systems, Systems, 2024; 12, 122.</w:t>
            </w:r>
            <w:r w:rsidRPr="00A44C42">
              <w:rPr>
                <w:bCs/>
                <w:sz w:val="16"/>
                <w:szCs w:val="16"/>
              </w:rPr>
              <w:t xml:space="preserve"> </w:t>
            </w:r>
            <w:hyperlink r:id="rId325" w:history="1">
              <w:r w:rsidRPr="00A44C42">
                <w:rPr>
                  <w:rStyle w:val="Hiperveza"/>
                  <w:rFonts w:eastAsiaTheme="majorEastAsia"/>
                  <w:bCs/>
                  <w:sz w:val="16"/>
                  <w:szCs w:val="16"/>
                </w:rPr>
                <w:t>https://doi.org/10.3390/systems12040122</w:t>
              </w:r>
            </w:hyperlink>
            <w:r w:rsidRPr="00A44C42">
              <w:rPr>
                <w:bCs/>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490F59E4"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2E2FD369"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11A8635C" w14:textId="77777777" w:rsidR="00E700F9" w:rsidRPr="00CC33F7" w:rsidRDefault="00E700F9" w:rsidP="00282C29">
            <w:pPr>
              <w:jc w:val="center"/>
              <w:rPr>
                <w:sz w:val="13"/>
                <w:szCs w:val="15"/>
                <w:lang w:val="sr-Cyrl-CS"/>
              </w:rPr>
            </w:pPr>
            <w:r w:rsidRPr="00CC33F7">
              <w:rPr>
                <w:sz w:val="13"/>
                <w:szCs w:val="15"/>
                <w:lang w:val="sr-Cyrl-CS"/>
              </w:rPr>
              <w:t>7.</w:t>
            </w:r>
          </w:p>
        </w:tc>
        <w:tc>
          <w:tcPr>
            <w:tcW w:w="4639" w:type="pct"/>
            <w:gridSpan w:val="7"/>
          </w:tcPr>
          <w:p w14:paraId="03F8892E" w14:textId="77777777" w:rsidR="00E700F9" w:rsidRPr="00CC33F7" w:rsidRDefault="00E700F9" w:rsidP="00282C29">
            <w:pPr>
              <w:tabs>
                <w:tab w:val="left" w:pos="567"/>
              </w:tabs>
              <w:spacing w:line="276" w:lineRule="auto"/>
              <w:jc w:val="both"/>
              <w:outlineLvl w:val="0"/>
              <w:rPr>
                <w:sz w:val="13"/>
                <w:szCs w:val="16"/>
                <w:lang w:val="sr-Cyrl-CS"/>
              </w:rPr>
            </w:pPr>
            <w:r w:rsidRPr="00A44C42">
              <w:rPr>
                <w:rFonts w:eastAsiaTheme="majorEastAsia"/>
                <w:bCs/>
                <w:color w:val="040000"/>
                <w:sz w:val="16"/>
                <w:szCs w:val="16"/>
              </w:rPr>
              <w:t xml:space="preserve">S. Vukosavljevic, S. Radovanovic, O. Mihaljevic, N. Zdravkovic, </w:t>
            </w:r>
            <w:r w:rsidRPr="00A44C42">
              <w:rPr>
                <w:rFonts w:eastAsiaTheme="majorEastAsia"/>
                <w:b/>
                <w:color w:val="040000"/>
                <w:sz w:val="16"/>
                <w:szCs w:val="16"/>
              </w:rPr>
              <w:t>V. Stojic</w:t>
            </w:r>
            <w:r w:rsidRPr="00A44C42">
              <w:rPr>
                <w:rFonts w:eastAsiaTheme="majorEastAsia"/>
                <w:bCs/>
                <w:color w:val="040000"/>
                <w:sz w:val="16"/>
                <w:szCs w:val="16"/>
              </w:rPr>
              <w:t>, S. Milojevic, J. Radovanovic M. Stepovic, K. Janicijevic, N. Folic, M. Radovanovic and B. Markovic, Gender Differences in Child Poverty and Social Exclusion Across Europe: A Comparative Focus on Serbia, Children, 2025; 12(7), 854;</w:t>
            </w:r>
            <w:r w:rsidRPr="00A44C42">
              <w:rPr>
                <w:bCs/>
                <w:color w:val="040000"/>
                <w:sz w:val="16"/>
                <w:szCs w:val="16"/>
              </w:rPr>
              <w:t xml:space="preserve"> </w:t>
            </w:r>
            <w:hyperlink r:id="rId326" w:history="1">
              <w:r w:rsidRPr="00A44C42">
                <w:rPr>
                  <w:rStyle w:val="Hiperveza"/>
                  <w:rFonts w:eastAsiaTheme="majorEastAsia"/>
                  <w:bCs/>
                  <w:sz w:val="16"/>
                  <w:szCs w:val="16"/>
                </w:rPr>
                <w:t>https://doi.org/10.3390/children12070854</w:t>
              </w:r>
            </w:hyperlink>
            <w:r w:rsidRPr="00A44C42">
              <w:rPr>
                <w:bCs/>
                <w:color w:val="040000"/>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70B36B7F"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7A10B5C6"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7BCE28C0" w14:textId="77777777" w:rsidR="00E700F9" w:rsidRPr="00CC33F7" w:rsidRDefault="00E700F9" w:rsidP="00282C29">
            <w:pPr>
              <w:jc w:val="center"/>
              <w:rPr>
                <w:sz w:val="13"/>
                <w:szCs w:val="15"/>
                <w:lang w:val="sr-Cyrl-CS"/>
              </w:rPr>
            </w:pPr>
            <w:r w:rsidRPr="00CC33F7">
              <w:rPr>
                <w:sz w:val="13"/>
                <w:szCs w:val="15"/>
                <w:lang w:val="sr-Cyrl-CS"/>
              </w:rPr>
              <w:t>8.</w:t>
            </w:r>
          </w:p>
        </w:tc>
        <w:tc>
          <w:tcPr>
            <w:tcW w:w="4639" w:type="pct"/>
            <w:gridSpan w:val="7"/>
          </w:tcPr>
          <w:p w14:paraId="2EFE4423" w14:textId="77777777" w:rsidR="00E700F9" w:rsidRPr="00CC33F7" w:rsidRDefault="00E700F9" w:rsidP="00282C29">
            <w:pPr>
              <w:tabs>
                <w:tab w:val="left" w:pos="567"/>
              </w:tabs>
              <w:spacing w:line="276" w:lineRule="auto"/>
              <w:jc w:val="both"/>
              <w:outlineLvl w:val="0"/>
              <w:rPr>
                <w:sz w:val="13"/>
                <w:szCs w:val="16"/>
                <w:lang w:val="sr-Cyrl-CS"/>
              </w:rPr>
            </w:pPr>
            <w:r w:rsidRPr="00A44C42">
              <w:rPr>
                <w:rFonts w:eastAsiaTheme="majorEastAsia"/>
                <w:bCs/>
                <w:sz w:val="16"/>
                <w:szCs w:val="16"/>
              </w:rPr>
              <w:t xml:space="preserve">D. Radoičić, </w:t>
            </w:r>
            <w:r w:rsidRPr="00A44C42">
              <w:rPr>
                <w:rFonts w:eastAsiaTheme="majorEastAsia"/>
                <w:b/>
                <w:sz w:val="16"/>
                <w:szCs w:val="16"/>
              </w:rPr>
              <w:t>V. Stojić</w:t>
            </w:r>
            <w:r w:rsidRPr="00A44C42">
              <w:rPr>
                <w:rFonts w:eastAsiaTheme="majorEastAsia"/>
                <w:bCs/>
                <w:sz w:val="16"/>
                <w:szCs w:val="16"/>
              </w:rPr>
              <w:t>, D. Lukić, Cyberbullying among adolescents: Consequences of inappropriate use of digital technologies, International Review 2025; 1-2, 126-132</w:t>
            </w:r>
            <w:r w:rsidRPr="00A44C42">
              <w:rPr>
                <w:bCs/>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6B88CC40"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4B067B02"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6E1A56F3" w14:textId="77777777" w:rsidR="00E700F9" w:rsidRPr="00CC33F7" w:rsidRDefault="00E700F9" w:rsidP="00282C29">
            <w:pPr>
              <w:jc w:val="center"/>
              <w:rPr>
                <w:sz w:val="13"/>
                <w:szCs w:val="15"/>
                <w:lang w:val="sr-Cyrl-CS"/>
              </w:rPr>
            </w:pPr>
            <w:r w:rsidRPr="00CC33F7">
              <w:rPr>
                <w:sz w:val="13"/>
                <w:szCs w:val="15"/>
                <w:lang w:val="sr-Cyrl-CS"/>
              </w:rPr>
              <w:t>9.</w:t>
            </w:r>
          </w:p>
        </w:tc>
        <w:tc>
          <w:tcPr>
            <w:tcW w:w="4639" w:type="pct"/>
            <w:gridSpan w:val="7"/>
          </w:tcPr>
          <w:p w14:paraId="0386A962" w14:textId="77777777" w:rsidR="00E700F9" w:rsidRPr="00CC33F7" w:rsidRDefault="00E700F9" w:rsidP="00282C29">
            <w:pPr>
              <w:tabs>
                <w:tab w:val="left" w:pos="567"/>
              </w:tabs>
              <w:spacing w:line="276" w:lineRule="auto"/>
              <w:jc w:val="both"/>
              <w:outlineLvl w:val="0"/>
              <w:rPr>
                <w:sz w:val="13"/>
                <w:szCs w:val="16"/>
                <w:lang w:val="sr-Cyrl-CS"/>
              </w:rPr>
            </w:pPr>
            <w:r w:rsidRPr="00A44C42">
              <w:rPr>
                <w:rFonts w:eastAsiaTheme="majorEastAsia"/>
                <w:color w:val="000000"/>
                <w:sz w:val="16"/>
                <w:szCs w:val="16"/>
              </w:rPr>
              <w:t xml:space="preserve">M. Djacic, S. Radovanovic, N. Zdravkovic, </w:t>
            </w:r>
            <w:r w:rsidRPr="00A44C42">
              <w:rPr>
                <w:rFonts w:eastAsiaTheme="majorEastAsia"/>
                <w:b/>
                <w:bCs/>
                <w:color w:val="000000"/>
                <w:sz w:val="16"/>
                <w:szCs w:val="16"/>
              </w:rPr>
              <w:t>V. Stojic</w:t>
            </w:r>
            <w:r w:rsidRPr="00A44C42">
              <w:rPr>
                <w:rFonts w:eastAsiaTheme="majorEastAsia"/>
                <w:color w:val="000000"/>
                <w:sz w:val="16"/>
                <w:szCs w:val="16"/>
              </w:rPr>
              <w:t>, S. Milojevic, A. Darija, S. Lazin, I. Glisic, M. Stepovic, T. Boskovic Matic, Factors that Affect the Quality of Life of Caregiving Nursing Technicians of Psychiatric Patients, Iranian Journal of Public Health, 2025; 54(9):1965-1974</w:t>
            </w:r>
            <w:r w:rsidRPr="00A44C42">
              <w:rPr>
                <w:b/>
                <w:bCs/>
                <w:color w:val="000000"/>
                <w:sz w:val="16"/>
                <w:szCs w:val="16"/>
              </w:rPr>
              <w:t>. </w:t>
            </w:r>
            <w:r w:rsidRPr="00A44C42">
              <w:rPr>
                <w:sz w:val="16"/>
                <w:szCs w:val="16"/>
                <w:lang w:val="sr-Cyrl-RS"/>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601CC6E0"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0623B105"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52A9CA53" w14:textId="77777777" w:rsidR="00E700F9" w:rsidRPr="00CC33F7" w:rsidRDefault="00E700F9" w:rsidP="00282C29">
            <w:pPr>
              <w:jc w:val="center"/>
              <w:rPr>
                <w:sz w:val="13"/>
                <w:szCs w:val="15"/>
                <w:lang w:val="sr-Cyrl-CS"/>
              </w:rPr>
            </w:pPr>
            <w:r w:rsidRPr="00CC33F7">
              <w:rPr>
                <w:sz w:val="13"/>
                <w:szCs w:val="15"/>
                <w:lang w:val="sr-Cyrl-CS"/>
              </w:rPr>
              <w:t>10.</w:t>
            </w:r>
          </w:p>
        </w:tc>
        <w:tc>
          <w:tcPr>
            <w:tcW w:w="4639" w:type="pct"/>
            <w:gridSpan w:val="7"/>
          </w:tcPr>
          <w:p w14:paraId="56C3C0BF" w14:textId="77777777" w:rsidR="00E700F9" w:rsidRPr="00CC33F7" w:rsidRDefault="00E700F9" w:rsidP="00282C29">
            <w:pPr>
              <w:tabs>
                <w:tab w:val="left" w:pos="567"/>
              </w:tabs>
              <w:spacing w:line="276" w:lineRule="auto"/>
              <w:jc w:val="both"/>
              <w:outlineLvl w:val="0"/>
              <w:rPr>
                <w:sz w:val="13"/>
                <w:szCs w:val="16"/>
                <w:lang w:val="sr-Cyrl-CS"/>
              </w:rPr>
            </w:pPr>
            <w:r w:rsidRPr="00A44C42">
              <w:rPr>
                <w:bCs/>
                <w:sz w:val="16"/>
                <w:szCs w:val="16"/>
              </w:rPr>
              <w:t xml:space="preserve">M. Dabic, G. Djordjevic, S. Radovanovic, O. Mihaljevic, M. Stepovic, M. Zdravkovic, N. Zdravkovic, </w:t>
            </w:r>
            <w:r w:rsidRPr="00A44C42">
              <w:rPr>
                <w:b/>
                <w:sz w:val="16"/>
                <w:szCs w:val="16"/>
              </w:rPr>
              <w:t>V. Stojic</w:t>
            </w:r>
            <w:r w:rsidRPr="00A44C42">
              <w:rPr>
                <w:bCs/>
                <w:sz w:val="16"/>
                <w:szCs w:val="16"/>
              </w:rPr>
              <w:t xml:space="preserve">, S. Milojevic, D. Zdravkovic, N. Djonovic, D. Knezevic, S. Popovic, K. Janicijevic, V. Selakovic and J. Radovanovic, Disparities in Healthcare Utilization by Settlement Type in Serbia, Healthcare, 2025; 13, 2580. </w:t>
            </w:r>
            <w:hyperlink r:id="rId327" w:history="1">
              <w:r w:rsidRPr="00A44C42">
                <w:rPr>
                  <w:rStyle w:val="Hiperveza"/>
                  <w:rFonts w:eastAsiaTheme="majorEastAsia"/>
                  <w:bCs/>
                  <w:sz w:val="16"/>
                  <w:szCs w:val="16"/>
                </w:rPr>
                <w:t>https://doi.org/10.3390/healthcare13202580</w:t>
              </w:r>
            </w:hyperlink>
            <w:r w:rsidRPr="00A44C42">
              <w:rPr>
                <w:bCs/>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2EC63D20"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2B0FF447" w14:textId="77777777" w:rsidTr="00282C29">
        <w:trPr>
          <w:trHeight w:val="5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24ACFBB" w14:textId="77777777" w:rsidR="00E700F9" w:rsidRPr="00CC33F7" w:rsidRDefault="00E700F9" w:rsidP="00282C29">
            <w:pPr>
              <w:rPr>
                <w:sz w:val="13"/>
                <w:szCs w:val="15"/>
                <w:lang w:val="sr-Cyrl-CS"/>
              </w:rPr>
            </w:pPr>
            <w:r w:rsidRPr="00CC33F7">
              <w:rPr>
                <w:b/>
                <w:sz w:val="13"/>
                <w:szCs w:val="15"/>
                <w:lang w:val="sr-Cyrl-CS"/>
              </w:rPr>
              <w:t>Збирни подаци научне активност наставника</w:t>
            </w:r>
          </w:p>
        </w:tc>
      </w:tr>
      <w:tr w:rsidR="00E700F9" w:rsidRPr="00CC33F7" w14:paraId="3F06C6F1" w14:textId="77777777" w:rsidTr="00E700F9">
        <w:trPr>
          <w:trHeight w:val="60"/>
        </w:trPr>
        <w:tc>
          <w:tcPr>
            <w:tcW w:w="1253" w:type="pct"/>
            <w:gridSpan w:val="4"/>
            <w:tcBorders>
              <w:top w:val="single" w:sz="4" w:space="0" w:color="auto"/>
              <w:left w:val="single" w:sz="4" w:space="0" w:color="auto"/>
              <w:bottom w:val="single" w:sz="4" w:space="0" w:color="auto"/>
              <w:right w:val="single" w:sz="4" w:space="0" w:color="auto"/>
            </w:tcBorders>
            <w:vAlign w:val="center"/>
            <w:hideMark/>
          </w:tcPr>
          <w:p w14:paraId="1E1B1C3D" w14:textId="77777777" w:rsidR="00E700F9" w:rsidRPr="00CC33F7" w:rsidRDefault="00E700F9" w:rsidP="00282C29">
            <w:pPr>
              <w:rPr>
                <w:sz w:val="13"/>
                <w:szCs w:val="14"/>
                <w:lang w:val="sr-Cyrl-CS"/>
              </w:rPr>
            </w:pPr>
            <w:r w:rsidRPr="00CC33F7">
              <w:rPr>
                <w:sz w:val="13"/>
                <w:szCs w:val="14"/>
                <w:lang w:val="sr-Cyrl-CS"/>
              </w:rPr>
              <w:t>Укупан број цитата, без аутоцитата</w:t>
            </w:r>
          </w:p>
        </w:tc>
        <w:tc>
          <w:tcPr>
            <w:tcW w:w="3747" w:type="pct"/>
            <w:gridSpan w:val="5"/>
            <w:tcBorders>
              <w:top w:val="single" w:sz="4" w:space="0" w:color="auto"/>
              <w:left w:val="single" w:sz="4" w:space="0" w:color="auto"/>
              <w:bottom w:val="single" w:sz="4" w:space="0" w:color="auto"/>
              <w:right w:val="single" w:sz="4" w:space="0" w:color="auto"/>
            </w:tcBorders>
            <w:vAlign w:val="center"/>
          </w:tcPr>
          <w:p w14:paraId="11171ED7" w14:textId="77777777" w:rsidR="00E700F9" w:rsidRPr="007E75A7" w:rsidRDefault="00E700F9" w:rsidP="00282C29">
            <w:pPr>
              <w:tabs>
                <w:tab w:val="left" w:pos="567"/>
              </w:tabs>
              <w:spacing w:line="276" w:lineRule="auto"/>
              <w:jc w:val="both"/>
              <w:outlineLvl w:val="0"/>
              <w:rPr>
                <w:sz w:val="13"/>
                <w:szCs w:val="16"/>
                <w:lang w:val="sr-Cyrl-RS"/>
              </w:rPr>
            </w:pPr>
            <w:r>
              <w:rPr>
                <w:sz w:val="13"/>
                <w:szCs w:val="16"/>
                <w:lang w:val="sr-Cyrl-RS"/>
              </w:rPr>
              <w:t>300</w:t>
            </w:r>
          </w:p>
        </w:tc>
      </w:tr>
      <w:tr w:rsidR="00E700F9" w:rsidRPr="00CC33F7" w14:paraId="4A863EB8" w14:textId="77777777" w:rsidTr="00E700F9">
        <w:trPr>
          <w:trHeight w:val="103"/>
        </w:trPr>
        <w:tc>
          <w:tcPr>
            <w:tcW w:w="1253" w:type="pct"/>
            <w:gridSpan w:val="4"/>
            <w:tcBorders>
              <w:top w:val="single" w:sz="4" w:space="0" w:color="auto"/>
              <w:left w:val="single" w:sz="4" w:space="0" w:color="auto"/>
              <w:bottom w:val="single" w:sz="4" w:space="0" w:color="auto"/>
              <w:right w:val="single" w:sz="4" w:space="0" w:color="auto"/>
            </w:tcBorders>
            <w:vAlign w:val="center"/>
            <w:hideMark/>
          </w:tcPr>
          <w:p w14:paraId="020AE52B" w14:textId="77777777" w:rsidR="00E700F9" w:rsidRPr="00CC33F7" w:rsidRDefault="00E700F9" w:rsidP="00282C29">
            <w:pPr>
              <w:rPr>
                <w:sz w:val="13"/>
                <w:szCs w:val="14"/>
                <w:lang w:val="sr-Cyrl-CS"/>
              </w:rPr>
            </w:pPr>
            <w:r w:rsidRPr="00CC33F7">
              <w:rPr>
                <w:sz w:val="13"/>
                <w:szCs w:val="14"/>
                <w:lang w:val="sr-Cyrl-CS"/>
              </w:rPr>
              <w:t>Укупан број радова са SCI (или SSCI) листе</w:t>
            </w:r>
          </w:p>
        </w:tc>
        <w:tc>
          <w:tcPr>
            <w:tcW w:w="3747" w:type="pct"/>
            <w:gridSpan w:val="5"/>
            <w:tcBorders>
              <w:top w:val="single" w:sz="4" w:space="0" w:color="auto"/>
              <w:left w:val="single" w:sz="4" w:space="0" w:color="auto"/>
              <w:bottom w:val="single" w:sz="4" w:space="0" w:color="auto"/>
              <w:right w:val="single" w:sz="4" w:space="0" w:color="auto"/>
            </w:tcBorders>
            <w:vAlign w:val="center"/>
          </w:tcPr>
          <w:p w14:paraId="77065F63" w14:textId="77777777" w:rsidR="00E700F9" w:rsidRPr="007E75A7" w:rsidRDefault="00E700F9" w:rsidP="00282C29">
            <w:pPr>
              <w:tabs>
                <w:tab w:val="left" w:pos="567"/>
              </w:tabs>
              <w:spacing w:line="276" w:lineRule="auto"/>
              <w:jc w:val="both"/>
              <w:outlineLvl w:val="0"/>
              <w:rPr>
                <w:sz w:val="13"/>
                <w:szCs w:val="16"/>
                <w:lang w:val="sr-Cyrl-RS"/>
              </w:rPr>
            </w:pPr>
            <w:r>
              <w:rPr>
                <w:sz w:val="13"/>
                <w:szCs w:val="16"/>
                <w:lang w:val="sr-Cyrl-RS"/>
              </w:rPr>
              <w:t>17</w:t>
            </w:r>
          </w:p>
        </w:tc>
      </w:tr>
      <w:tr w:rsidR="00E700F9" w:rsidRPr="00CC33F7" w14:paraId="1CCAED01" w14:textId="77777777" w:rsidTr="00E700F9">
        <w:trPr>
          <w:trHeight w:val="56"/>
        </w:trPr>
        <w:tc>
          <w:tcPr>
            <w:tcW w:w="1253" w:type="pct"/>
            <w:gridSpan w:val="4"/>
            <w:tcBorders>
              <w:top w:val="single" w:sz="4" w:space="0" w:color="auto"/>
              <w:left w:val="single" w:sz="4" w:space="0" w:color="auto"/>
              <w:bottom w:val="single" w:sz="4" w:space="0" w:color="auto"/>
              <w:right w:val="single" w:sz="4" w:space="0" w:color="auto"/>
            </w:tcBorders>
            <w:vAlign w:val="center"/>
          </w:tcPr>
          <w:p w14:paraId="1B20FD07" w14:textId="77777777" w:rsidR="00E700F9" w:rsidRPr="00CC33F7" w:rsidRDefault="00E700F9" w:rsidP="00282C29">
            <w:pPr>
              <w:rPr>
                <w:sz w:val="13"/>
                <w:szCs w:val="14"/>
                <w:lang w:val="sr-Cyrl-CS"/>
              </w:rPr>
            </w:pPr>
            <w:r w:rsidRPr="00CC33F7">
              <w:rPr>
                <w:sz w:val="13"/>
                <w:szCs w:val="14"/>
                <w:lang w:val="sr-Cyrl-CS"/>
              </w:rPr>
              <w:t>Тренутно учешће на пројектима</w:t>
            </w:r>
          </w:p>
        </w:tc>
        <w:tc>
          <w:tcPr>
            <w:tcW w:w="1056" w:type="pct"/>
            <w:tcBorders>
              <w:top w:val="single" w:sz="4" w:space="0" w:color="auto"/>
              <w:left w:val="single" w:sz="4" w:space="0" w:color="auto"/>
              <w:bottom w:val="single" w:sz="4" w:space="0" w:color="auto"/>
              <w:right w:val="single" w:sz="4" w:space="0" w:color="auto"/>
            </w:tcBorders>
            <w:vAlign w:val="center"/>
          </w:tcPr>
          <w:p w14:paraId="5B97A366" w14:textId="77777777" w:rsidR="00E700F9" w:rsidRPr="00CC33F7" w:rsidRDefault="00E700F9" w:rsidP="00282C29">
            <w:pPr>
              <w:rPr>
                <w:sz w:val="13"/>
                <w:szCs w:val="14"/>
                <w:lang w:val="sr-Cyrl-CS"/>
              </w:rPr>
            </w:pPr>
            <w:r w:rsidRPr="00CC33F7">
              <w:rPr>
                <w:sz w:val="13"/>
                <w:szCs w:val="14"/>
                <w:lang w:val="sr-Cyrl-CS"/>
              </w:rPr>
              <w:t xml:space="preserve">Домаћи </w:t>
            </w:r>
            <w:r>
              <w:rPr>
                <w:sz w:val="13"/>
                <w:szCs w:val="14"/>
                <w:lang w:val="sr-Cyrl-CS"/>
              </w:rPr>
              <w:t>1</w:t>
            </w:r>
          </w:p>
        </w:tc>
        <w:tc>
          <w:tcPr>
            <w:tcW w:w="2691" w:type="pct"/>
            <w:gridSpan w:val="4"/>
            <w:tcBorders>
              <w:top w:val="single" w:sz="4" w:space="0" w:color="auto"/>
              <w:left w:val="single" w:sz="4" w:space="0" w:color="auto"/>
              <w:bottom w:val="single" w:sz="4" w:space="0" w:color="auto"/>
              <w:right w:val="single" w:sz="4" w:space="0" w:color="auto"/>
            </w:tcBorders>
            <w:vAlign w:val="center"/>
          </w:tcPr>
          <w:p w14:paraId="63646030" w14:textId="77777777" w:rsidR="00E700F9" w:rsidRPr="00CC33F7" w:rsidRDefault="00E700F9" w:rsidP="00282C29">
            <w:pPr>
              <w:rPr>
                <w:sz w:val="13"/>
                <w:szCs w:val="14"/>
                <w:lang w:val="sr-Cyrl-CS"/>
              </w:rPr>
            </w:pPr>
            <w:r w:rsidRPr="00CC33F7">
              <w:rPr>
                <w:sz w:val="13"/>
                <w:szCs w:val="14"/>
                <w:lang w:val="sr-Cyrl-CS"/>
              </w:rPr>
              <w:t xml:space="preserve">Међународни </w:t>
            </w:r>
            <w:r>
              <w:rPr>
                <w:sz w:val="13"/>
                <w:szCs w:val="14"/>
                <w:lang w:val="sr-Cyrl-CS"/>
              </w:rPr>
              <w:t>-</w:t>
            </w:r>
          </w:p>
        </w:tc>
      </w:tr>
      <w:tr w:rsidR="00E700F9" w:rsidRPr="00CC33F7" w14:paraId="795380A6" w14:textId="77777777" w:rsidTr="00E700F9">
        <w:trPr>
          <w:trHeight w:val="227"/>
        </w:trPr>
        <w:tc>
          <w:tcPr>
            <w:tcW w:w="1253" w:type="pct"/>
            <w:gridSpan w:val="4"/>
            <w:tcBorders>
              <w:top w:val="single" w:sz="4" w:space="0" w:color="auto"/>
              <w:left w:val="single" w:sz="4" w:space="0" w:color="auto"/>
              <w:bottom w:val="single" w:sz="4" w:space="0" w:color="auto"/>
              <w:right w:val="single" w:sz="4" w:space="0" w:color="auto"/>
            </w:tcBorders>
            <w:vAlign w:val="center"/>
            <w:hideMark/>
          </w:tcPr>
          <w:p w14:paraId="2FF2F17E" w14:textId="77777777" w:rsidR="00E700F9" w:rsidRPr="00CC33F7" w:rsidRDefault="00E700F9" w:rsidP="00282C29">
            <w:pPr>
              <w:rPr>
                <w:sz w:val="13"/>
                <w:szCs w:val="14"/>
                <w:lang w:val="sr-Cyrl-CS"/>
              </w:rPr>
            </w:pPr>
            <w:r w:rsidRPr="00CC33F7">
              <w:rPr>
                <w:sz w:val="13"/>
                <w:szCs w:val="14"/>
                <w:lang w:val="sr-Cyrl-CS"/>
              </w:rPr>
              <w:t xml:space="preserve">Усавршавања </w:t>
            </w:r>
          </w:p>
        </w:tc>
        <w:tc>
          <w:tcPr>
            <w:tcW w:w="3747" w:type="pct"/>
            <w:gridSpan w:val="5"/>
            <w:tcBorders>
              <w:top w:val="single" w:sz="4" w:space="0" w:color="auto"/>
              <w:left w:val="single" w:sz="4" w:space="0" w:color="auto"/>
              <w:bottom w:val="single" w:sz="4" w:space="0" w:color="auto"/>
              <w:right w:val="single" w:sz="4" w:space="0" w:color="auto"/>
            </w:tcBorders>
            <w:vAlign w:val="center"/>
          </w:tcPr>
          <w:p w14:paraId="1627361C" w14:textId="77777777" w:rsidR="00E700F9" w:rsidRPr="00CC33F7" w:rsidRDefault="00E700F9" w:rsidP="00282C29">
            <w:pPr>
              <w:tabs>
                <w:tab w:val="left" w:pos="567"/>
              </w:tabs>
              <w:spacing w:line="276" w:lineRule="auto"/>
              <w:jc w:val="both"/>
              <w:outlineLvl w:val="0"/>
              <w:rPr>
                <w:sz w:val="13"/>
                <w:szCs w:val="14"/>
                <w:lang w:val="sr-Cyrl-CS"/>
              </w:rPr>
            </w:pPr>
          </w:p>
        </w:tc>
      </w:tr>
      <w:tr w:rsidR="00E700F9" w:rsidRPr="00CC33F7" w14:paraId="7C71ECBB" w14:textId="77777777" w:rsidTr="00282C29">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37B4E27" w14:textId="77777777" w:rsidR="00E700F9" w:rsidRPr="00CC33F7" w:rsidRDefault="00E700F9" w:rsidP="00282C29">
            <w:pPr>
              <w:rPr>
                <w:sz w:val="13"/>
                <w:szCs w:val="14"/>
                <w:lang w:val="sr-Cyrl-CS"/>
              </w:rPr>
            </w:pPr>
            <w:r w:rsidRPr="00C93784">
              <w:rPr>
                <w:sz w:val="16"/>
                <w:szCs w:val="16"/>
                <w:lang w:val="sr-Cyrl-CS"/>
              </w:rPr>
              <w:t>Други подаци које сматрате релевантним</w:t>
            </w:r>
          </w:p>
        </w:tc>
      </w:tr>
    </w:tbl>
    <w:p w14:paraId="3993B579" w14:textId="77777777" w:rsidR="00E700F9" w:rsidRDefault="00E700F9" w:rsidP="00E700F9">
      <w:pPr>
        <w:widowControl/>
        <w:autoSpaceDE/>
        <w:autoSpaceDN/>
        <w:adjustRightInd/>
        <w:spacing w:after="160" w:line="259" w:lineRule="auto"/>
        <w:rPr>
          <w:iCs/>
          <w:sz w:val="17"/>
          <w:szCs w:val="17"/>
          <w:lang w:val="sr-Cyrl-RS"/>
        </w:rPr>
      </w:pPr>
    </w:p>
    <w:p w14:paraId="72A5C064" w14:textId="77777777" w:rsidR="00E700F9" w:rsidRDefault="00E700F9" w:rsidP="00E700F9">
      <w:pPr>
        <w:widowControl/>
        <w:autoSpaceDE/>
        <w:autoSpaceDN/>
        <w:adjustRightInd/>
        <w:spacing w:after="160" w:line="259" w:lineRule="auto"/>
        <w:rPr>
          <w:iCs/>
          <w:sz w:val="17"/>
          <w:szCs w:val="17"/>
          <w:lang w:val="sr-Cyrl-RS"/>
        </w:rPr>
      </w:pPr>
    </w:p>
    <w:p w14:paraId="5BD2A992" w14:textId="77777777" w:rsidR="00E700F9" w:rsidRDefault="00E700F9" w:rsidP="00E700F9">
      <w:pPr>
        <w:widowControl/>
        <w:autoSpaceDE/>
        <w:autoSpaceDN/>
        <w:adjustRightInd/>
        <w:spacing w:after="160" w:line="259" w:lineRule="auto"/>
        <w:rPr>
          <w:iCs/>
          <w:sz w:val="17"/>
          <w:szCs w:val="17"/>
          <w:lang w:val="sr-Cyrl-RS"/>
        </w:rPr>
      </w:pPr>
    </w:p>
    <w:p w14:paraId="3BC03FF3" w14:textId="77777777" w:rsidR="00E700F9" w:rsidRPr="0065200E" w:rsidRDefault="00E700F9" w:rsidP="00E700F9">
      <w:pPr>
        <w:widowControl/>
        <w:autoSpaceDE/>
        <w:autoSpaceDN/>
        <w:adjustRightInd/>
        <w:spacing w:after="160" w:line="259" w:lineRule="auto"/>
        <w:rPr>
          <w:iCs/>
          <w:sz w:val="17"/>
          <w:szCs w:val="17"/>
          <w:lang w:val="sr-Cyrl-RS"/>
        </w:rPr>
      </w:pPr>
    </w:p>
    <w:p w14:paraId="6EDC74AE" w14:textId="4CC9402B" w:rsidR="00E700F9" w:rsidRPr="00E700F9" w:rsidRDefault="00E700F9" w:rsidP="00E700F9">
      <w:pPr>
        <w:widowControl/>
        <w:autoSpaceDE/>
        <w:autoSpaceDN/>
        <w:adjustRightInd/>
        <w:spacing w:after="200" w:line="276" w:lineRule="auto"/>
        <w:rPr>
          <w:bCs/>
          <w:iCs/>
          <w:sz w:val="17"/>
          <w:szCs w:val="17"/>
          <w:lang w:val="sr-Cyrl-CS"/>
        </w:rPr>
      </w:pPr>
      <w:r w:rsidRPr="00E700F9">
        <w:rPr>
          <w:bCs/>
          <w:iCs/>
          <w:sz w:val="17"/>
          <w:szCs w:val="17"/>
          <w:lang w:val="sr-Cyrl-CS"/>
        </w:rPr>
        <w:lastRenderedPageBreak/>
        <w:t>Табела 9.6 Компетентност наставника</w:t>
      </w:r>
    </w:p>
    <w:tbl>
      <w:tblPr>
        <w:tblpPr w:leftFromText="180" w:rightFromText="180" w:vertAnchor="page" w:horzAnchor="margin" w:tblpXSpec="center" w:tblpY="2413"/>
        <w:tblW w:w="54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
        <w:gridCol w:w="1045"/>
        <w:gridCol w:w="627"/>
        <w:gridCol w:w="502"/>
        <w:gridCol w:w="2217"/>
        <w:gridCol w:w="988"/>
        <w:gridCol w:w="1074"/>
        <w:gridCol w:w="3017"/>
        <w:gridCol w:w="290"/>
      </w:tblGrid>
      <w:tr w:rsidR="00E700F9" w:rsidRPr="00CC33F7" w14:paraId="7C7FD0E1" w14:textId="77777777" w:rsidTr="00282C29">
        <w:trPr>
          <w:trHeight w:val="227"/>
        </w:trPr>
        <w:tc>
          <w:tcPr>
            <w:tcW w:w="1038" w:type="pct"/>
            <w:gridSpan w:val="3"/>
            <w:tcBorders>
              <w:top w:val="single" w:sz="4" w:space="0" w:color="auto"/>
              <w:left w:val="single" w:sz="4" w:space="0" w:color="auto"/>
              <w:bottom w:val="single" w:sz="4" w:space="0" w:color="auto"/>
              <w:right w:val="single" w:sz="4" w:space="0" w:color="auto"/>
            </w:tcBorders>
            <w:vAlign w:val="center"/>
            <w:hideMark/>
          </w:tcPr>
          <w:p w14:paraId="1A752B0D" w14:textId="77777777" w:rsidR="00E700F9" w:rsidRPr="00CC33F7" w:rsidRDefault="00E700F9" w:rsidP="00282C29">
            <w:pPr>
              <w:rPr>
                <w:sz w:val="13"/>
                <w:szCs w:val="15"/>
                <w:lang w:val="sr-Cyrl-CS"/>
              </w:rPr>
            </w:pPr>
            <w:r w:rsidRPr="00CC33F7">
              <w:rPr>
                <w:b/>
                <w:sz w:val="13"/>
                <w:szCs w:val="15"/>
                <w:lang w:val="sr-Cyrl-CS"/>
              </w:rPr>
              <w:t>Име и презиме</w:t>
            </w:r>
          </w:p>
        </w:tc>
        <w:tc>
          <w:tcPr>
            <w:tcW w:w="396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0164AC" w14:textId="77777777" w:rsidR="00E700F9" w:rsidRPr="00CC33F7" w:rsidRDefault="00E700F9" w:rsidP="00282C29">
            <w:pPr>
              <w:tabs>
                <w:tab w:val="left" w:pos="567"/>
              </w:tabs>
              <w:rPr>
                <w:b/>
                <w:sz w:val="13"/>
                <w:szCs w:val="15"/>
                <w:lang w:val="sr-Cyrl-CS"/>
              </w:rPr>
            </w:pPr>
            <w:r w:rsidRPr="00C93784">
              <w:rPr>
                <w:b/>
                <w:bCs/>
                <w:sz w:val="16"/>
                <w:szCs w:val="16"/>
              </w:rPr>
              <w:t>Здравковић</w:t>
            </w:r>
            <w:r>
              <w:rPr>
                <w:b/>
                <w:bCs/>
                <w:sz w:val="16"/>
                <w:szCs w:val="16"/>
              </w:rPr>
              <w:t xml:space="preserve"> Д. </w:t>
            </w:r>
            <w:r w:rsidRPr="00C93784">
              <w:rPr>
                <w:b/>
                <w:bCs/>
                <w:sz w:val="16"/>
                <w:szCs w:val="16"/>
              </w:rPr>
              <w:t>Небојша</w:t>
            </w:r>
          </w:p>
        </w:tc>
      </w:tr>
      <w:tr w:rsidR="00E700F9" w:rsidRPr="00CC33F7" w14:paraId="67F9892E" w14:textId="77777777" w:rsidTr="00282C29">
        <w:trPr>
          <w:trHeight w:val="227"/>
        </w:trPr>
        <w:tc>
          <w:tcPr>
            <w:tcW w:w="1038" w:type="pct"/>
            <w:gridSpan w:val="3"/>
            <w:tcBorders>
              <w:top w:val="single" w:sz="4" w:space="0" w:color="auto"/>
              <w:left w:val="single" w:sz="4" w:space="0" w:color="auto"/>
              <w:bottom w:val="single" w:sz="4" w:space="0" w:color="auto"/>
              <w:right w:val="single" w:sz="4" w:space="0" w:color="auto"/>
            </w:tcBorders>
            <w:vAlign w:val="center"/>
            <w:hideMark/>
          </w:tcPr>
          <w:p w14:paraId="4E7D42FF" w14:textId="77777777" w:rsidR="00E700F9" w:rsidRPr="00CC33F7" w:rsidRDefault="00E700F9" w:rsidP="00282C29">
            <w:pPr>
              <w:rPr>
                <w:sz w:val="13"/>
                <w:szCs w:val="15"/>
                <w:lang w:val="sr-Cyrl-CS"/>
              </w:rPr>
            </w:pPr>
            <w:r w:rsidRPr="00CC33F7">
              <w:rPr>
                <w:b/>
                <w:sz w:val="13"/>
                <w:szCs w:val="15"/>
                <w:lang w:val="sr-Cyrl-CS"/>
              </w:rPr>
              <w:t>Звање</w:t>
            </w:r>
          </w:p>
        </w:tc>
        <w:tc>
          <w:tcPr>
            <w:tcW w:w="3962" w:type="pct"/>
            <w:gridSpan w:val="6"/>
            <w:tcBorders>
              <w:top w:val="single" w:sz="4" w:space="0" w:color="auto"/>
              <w:left w:val="single" w:sz="4" w:space="0" w:color="auto"/>
              <w:bottom w:val="single" w:sz="4" w:space="0" w:color="auto"/>
              <w:right w:val="single" w:sz="4" w:space="0" w:color="auto"/>
            </w:tcBorders>
            <w:vAlign w:val="center"/>
          </w:tcPr>
          <w:p w14:paraId="368002D5" w14:textId="77777777" w:rsidR="00E700F9" w:rsidRPr="00CC33F7" w:rsidRDefault="00E700F9" w:rsidP="00282C29">
            <w:pPr>
              <w:tabs>
                <w:tab w:val="left" w:pos="567"/>
              </w:tabs>
              <w:rPr>
                <w:sz w:val="13"/>
                <w:szCs w:val="15"/>
                <w:vertAlign w:val="superscript"/>
              </w:rPr>
            </w:pPr>
            <w:r w:rsidRPr="00C93784">
              <w:rPr>
                <w:sz w:val="16"/>
                <w:szCs w:val="16"/>
                <w:lang w:val="sr-Cyrl-CS"/>
              </w:rPr>
              <w:t>Редовни професор</w:t>
            </w:r>
          </w:p>
        </w:tc>
      </w:tr>
      <w:tr w:rsidR="00E700F9" w:rsidRPr="00CC33F7" w14:paraId="7B3E22CF" w14:textId="77777777" w:rsidTr="00282C29">
        <w:trPr>
          <w:trHeight w:val="227"/>
        </w:trPr>
        <w:tc>
          <w:tcPr>
            <w:tcW w:w="1038" w:type="pct"/>
            <w:gridSpan w:val="3"/>
            <w:tcBorders>
              <w:top w:val="single" w:sz="4" w:space="0" w:color="auto"/>
              <w:left w:val="single" w:sz="4" w:space="0" w:color="auto"/>
              <w:bottom w:val="single" w:sz="4" w:space="0" w:color="auto"/>
              <w:right w:val="single" w:sz="4" w:space="0" w:color="auto"/>
            </w:tcBorders>
            <w:vAlign w:val="center"/>
            <w:hideMark/>
          </w:tcPr>
          <w:p w14:paraId="6B10A7D0" w14:textId="77777777" w:rsidR="00E700F9" w:rsidRPr="00CC33F7" w:rsidRDefault="00E700F9" w:rsidP="00282C29">
            <w:pPr>
              <w:rPr>
                <w:sz w:val="13"/>
                <w:szCs w:val="15"/>
                <w:lang w:val="sr-Cyrl-CS"/>
              </w:rPr>
            </w:pPr>
            <w:r w:rsidRPr="00CC33F7">
              <w:rPr>
                <w:b/>
                <w:sz w:val="13"/>
                <w:szCs w:val="15"/>
                <w:lang w:val="sr-Cyrl-CS"/>
              </w:rPr>
              <w:t>Ужа научна област</w:t>
            </w:r>
          </w:p>
        </w:tc>
        <w:tc>
          <w:tcPr>
            <w:tcW w:w="3962" w:type="pct"/>
            <w:gridSpan w:val="6"/>
            <w:tcBorders>
              <w:top w:val="single" w:sz="4" w:space="0" w:color="auto"/>
              <w:left w:val="single" w:sz="4" w:space="0" w:color="auto"/>
              <w:bottom w:val="single" w:sz="4" w:space="0" w:color="auto"/>
              <w:right w:val="single" w:sz="4" w:space="0" w:color="auto"/>
            </w:tcBorders>
            <w:vAlign w:val="center"/>
          </w:tcPr>
          <w:p w14:paraId="7902CB4C" w14:textId="77777777" w:rsidR="00E700F9" w:rsidRPr="00CC33F7" w:rsidRDefault="00E700F9" w:rsidP="00282C29">
            <w:pPr>
              <w:rPr>
                <w:sz w:val="13"/>
                <w:szCs w:val="15"/>
                <w:lang w:val="sr-Cyrl-CS"/>
              </w:rPr>
            </w:pPr>
            <w:r w:rsidRPr="00C93784">
              <w:rPr>
                <w:sz w:val="16"/>
                <w:szCs w:val="16"/>
                <w:lang w:val="sr-Cyrl-CS"/>
              </w:rPr>
              <w:t>Медицинска статистика и информатика</w:t>
            </w:r>
          </w:p>
        </w:tc>
      </w:tr>
      <w:tr w:rsidR="00E700F9" w:rsidRPr="00CC33F7" w14:paraId="59B70134" w14:textId="77777777" w:rsidTr="00282C29">
        <w:trPr>
          <w:trHeight w:val="227"/>
        </w:trPr>
        <w:tc>
          <w:tcPr>
            <w:tcW w:w="731" w:type="pct"/>
            <w:gridSpan w:val="2"/>
            <w:tcBorders>
              <w:top w:val="single" w:sz="4" w:space="0" w:color="auto"/>
              <w:left w:val="single" w:sz="4" w:space="0" w:color="auto"/>
              <w:bottom w:val="single" w:sz="4" w:space="0" w:color="auto"/>
              <w:right w:val="single" w:sz="4" w:space="0" w:color="auto"/>
            </w:tcBorders>
            <w:vAlign w:val="center"/>
            <w:hideMark/>
          </w:tcPr>
          <w:p w14:paraId="19CA5750" w14:textId="77777777" w:rsidR="00E700F9" w:rsidRPr="00CC33F7" w:rsidRDefault="00E700F9" w:rsidP="00282C29">
            <w:pPr>
              <w:rPr>
                <w:sz w:val="13"/>
                <w:szCs w:val="15"/>
                <w:lang w:val="sr-Cyrl-CS"/>
              </w:rPr>
            </w:pPr>
            <w:r w:rsidRPr="00CC33F7">
              <w:rPr>
                <w:b/>
                <w:sz w:val="13"/>
                <w:szCs w:val="15"/>
                <w:lang w:val="sr-Cyrl-CS"/>
              </w:rPr>
              <w:t>Академска каријера</w:t>
            </w:r>
          </w:p>
        </w:tc>
        <w:tc>
          <w:tcPr>
            <w:tcW w:w="307" w:type="pct"/>
            <w:tcBorders>
              <w:top w:val="single" w:sz="4" w:space="0" w:color="auto"/>
              <w:left w:val="single" w:sz="4" w:space="0" w:color="auto"/>
              <w:bottom w:val="single" w:sz="4" w:space="0" w:color="auto"/>
              <w:right w:val="single" w:sz="4" w:space="0" w:color="auto"/>
            </w:tcBorders>
            <w:vAlign w:val="center"/>
            <w:hideMark/>
          </w:tcPr>
          <w:p w14:paraId="02845223" w14:textId="77777777" w:rsidR="00E700F9" w:rsidRPr="00CC33F7" w:rsidRDefault="00E700F9" w:rsidP="00282C29">
            <w:pPr>
              <w:jc w:val="center"/>
              <w:rPr>
                <w:sz w:val="13"/>
                <w:szCs w:val="15"/>
                <w:lang w:val="sr-Cyrl-CS"/>
              </w:rPr>
            </w:pPr>
            <w:r w:rsidRPr="00CC33F7">
              <w:rPr>
                <w:sz w:val="13"/>
                <w:szCs w:val="15"/>
                <w:lang w:val="sr-Cyrl-CS"/>
              </w:rPr>
              <w:t>Година</w:t>
            </w:r>
          </w:p>
        </w:tc>
        <w:tc>
          <w:tcPr>
            <w:tcW w:w="1816" w:type="pct"/>
            <w:gridSpan w:val="3"/>
            <w:tcBorders>
              <w:top w:val="single" w:sz="4" w:space="0" w:color="auto"/>
              <w:left w:val="single" w:sz="4" w:space="0" w:color="auto"/>
              <w:bottom w:val="single" w:sz="4" w:space="0" w:color="auto"/>
              <w:right w:val="single" w:sz="4" w:space="0" w:color="auto"/>
            </w:tcBorders>
            <w:vAlign w:val="center"/>
            <w:hideMark/>
          </w:tcPr>
          <w:p w14:paraId="294FB36D" w14:textId="77777777" w:rsidR="00E700F9" w:rsidRPr="00CC33F7" w:rsidRDefault="00E700F9" w:rsidP="00282C29">
            <w:pPr>
              <w:jc w:val="center"/>
              <w:rPr>
                <w:sz w:val="13"/>
                <w:szCs w:val="15"/>
                <w:lang w:val="sr-Cyrl-CS"/>
              </w:rPr>
            </w:pPr>
            <w:r w:rsidRPr="00CC33F7">
              <w:rPr>
                <w:sz w:val="13"/>
                <w:szCs w:val="15"/>
                <w:lang w:val="sr-Cyrl-CS"/>
              </w:rPr>
              <w:t>Институција</w:t>
            </w:r>
          </w:p>
        </w:tc>
        <w:tc>
          <w:tcPr>
            <w:tcW w:w="526" w:type="pct"/>
            <w:tcBorders>
              <w:top w:val="single" w:sz="4" w:space="0" w:color="auto"/>
              <w:left w:val="single" w:sz="4" w:space="0" w:color="auto"/>
              <w:bottom w:val="single" w:sz="4" w:space="0" w:color="auto"/>
              <w:right w:val="single" w:sz="4" w:space="0" w:color="auto"/>
            </w:tcBorders>
            <w:vAlign w:val="center"/>
            <w:hideMark/>
          </w:tcPr>
          <w:p w14:paraId="71A3249A" w14:textId="77777777" w:rsidR="00E700F9" w:rsidRPr="00CC33F7" w:rsidRDefault="00E700F9" w:rsidP="00282C29">
            <w:pPr>
              <w:jc w:val="center"/>
              <w:rPr>
                <w:sz w:val="13"/>
                <w:szCs w:val="15"/>
                <w:lang w:val="sr-Cyrl-CS"/>
              </w:rPr>
            </w:pPr>
            <w:r w:rsidRPr="00CC33F7">
              <w:rPr>
                <w:sz w:val="13"/>
                <w:szCs w:val="15"/>
                <w:lang w:val="sr-Cyrl-CS"/>
              </w:rPr>
              <w:t>Област</w:t>
            </w:r>
          </w:p>
        </w:tc>
        <w:tc>
          <w:tcPr>
            <w:tcW w:w="1620" w:type="pct"/>
            <w:gridSpan w:val="2"/>
            <w:tcBorders>
              <w:top w:val="single" w:sz="4" w:space="0" w:color="auto"/>
              <w:left w:val="single" w:sz="4" w:space="0" w:color="auto"/>
              <w:bottom w:val="single" w:sz="4" w:space="0" w:color="auto"/>
              <w:right w:val="single" w:sz="4" w:space="0" w:color="auto"/>
            </w:tcBorders>
            <w:vAlign w:val="center"/>
            <w:hideMark/>
          </w:tcPr>
          <w:p w14:paraId="1AC02E25" w14:textId="77777777" w:rsidR="00E700F9" w:rsidRPr="00CC33F7" w:rsidRDefault="00E700F9" w:rsidP="00282C29">
            <w:pPr>
              <w:jc w:val="center"/>
              <w:rPr>
                <w:sz w:val="13"/>
                <w:szCs w:val="15"/>
              </w:rPr>
            </w:pPr>
            <w:r w:rsidRPr="00CC33F7">
              <w:rPr>
                <w:sz w:val="13"/>
                <w:szCs w:val="15"/>
              </w:rPr>
              <w:t>Ужа научна односно уметничка област</w:t>
            </w:r>
          </w:p>
        </w:tc>
      </w:tr>
      <w:tr w:rsidR="00E700F9" w:rsidRPr="00CC33F7" w14:paraId="7111FC86" w14:textId="77777777" w:rsidTr="00282C29">
        <w:trPr>
          <w:trHeight w:val="175"/>
        </w:trPr>
        <w:tc>
          <w:tcPr>
            <w:tcW w:w="731" w:type="pct"/>
            <w:gridSpan w:val="2"/>
            <w:tcBorders>
              <w:top w:val="single" w:sz="4" w:space="0" w:color="auto"/>
              <w:left w:val="single" w:sz="4" w:space="0" w:color="auto"/>
              <w:bottom w:val="single" w:sz="4" w:space="0" w:color="auto"/>
              <w:right w:val="single" w:sz="4" w:space="0" w:color="auto"/>
            </w:tcBorders>
            <w:vAlign w:val="center"/>
            <w:hideMark/>
          </w:tcPr>
          <w:p w14:paraId="5CB617D5" w14:textId="77777777" w:rsidR="00E700F9" w:rsidRPr="007E75A7" w:rsidRDefault="00E700F9" w:rsidP="00282C29">
            <w:pPr>
              <w:rPr>
                <w:sz w:val="13"/>
                <w:szCs w:val="15"/>
                <w:lang w:val="sr-Cyrl-RS"/>
              </w:rPr>
            </w:pPr>
            <w:r w:rsidRPr="00CC33F7">
              <w:rPr>
                <w:sz w:val="13"/>
                <w:szCs w:val="15"/>
                <w:lang w:val="sr-Cyrl-CS"/>
              </w:rPr>
              <w:t>Избор у звање</w:t>
            </w:r>
          </w:p>
        </w:tc>
        <w:tc>
          <w:tcPr>
            <w:tcW w:w="307" w:type="pct"/>
            <w:tcBorders>
              <w:top w:val="single" w:sz="4" w:space="0" w:color="auto"/>
              <w:left w:val="single" w:sz="4" w:space="0" w:color="auto"/>
              <w:bottom w:val="single" w:sz="4" w:space="0" w:color="auto"/>
              <w:right w:val="single" w:sz="4" w:space="0" w:color="auto"/>
            </w:tcBorders>
            <w:vAlign w:val="center"/>
          </w:tcPr>
          <w:p w14:paraId="50BD2E74" w14:textId="77777777" w:rsidR="00E700F9" w:rsidRPr="00CC33F7" w:rsidRDefault="00E700F9" w:rsidP="00282C29">
            <w:pPr>
              <w:tabs>
                <w:tab w:val="left" w:pos="567"/>
              </w:tabs>
              <w:jc w:val="center"/>
              <w:rPr>
                <w:sz w:val="13"/>
                <w:szCs w:val="15"/>
                <w:lang w:val="sr-Cyrl-CS"/>
              </w:rPr>
            </w:pPr>
            <w:r w:rsidRPr="00CC33F7">
              <w:rPr>
                <w:sz w:val="13"/>
                <w:szCs w:val="15"/>
                <w:lang w:val="sr-Cyrl-CS"/>
              </w:rPr>
              <w:t>20</w:t>
            </w:r>
            <w:r>
              <w:rPr>
                <w:sz w:val="13"/>
                <w:szCs w:val="15"/>
                <w:lang w:val="sr-Cyrl-CS"/>
              </w:rPr>
              <w:t>17</w:t>
            </w:r>
          </w:p>
        </w:tc>
        <w:tc>
          <w:tcPr>
            <w:tcW w:w="1816" w:type="pct"/>
            <w:gridSpan w:val="3"/>
            <w:tcBorders>
              <w:top w:val="single" w:sz="4" w:space="0" w:color="auto"/>
              <w:left w:val="single" w:sz="4" w:space="0" w:color="auto"/>
              <w:bottom w:val="single" w:sz="4" w:space="0" w:color="auto"/>
              <w:right w:val="single" w:sz="4" w:space="0" w:color="auto"/>
            </w:tcBorders>
          </w:tcPr>
          <w:p w14:paraId="04ABFD73" w14:textId="77777777" w:rsidR="00E700F9" w:rsidRPr="007E75A7" w:rsidRDefault="00E700F9" w:rsidP="00282C29">
            <w:pPr>
              <w:tabs>
                <w:tab w:val="left" w:pos="567"/>
              </w:tabs>
              <w:jc w:val="center"/>
              <w:rPr>
                <w:sz w:val="16"/>
                <w:szCs w:val="16"/>
              </w:rPr>
            </w:pPr>
            <w:r w:rsidRPr="007E75A7">
              <w:rPr>
                <w:sz w:val="16"/>
                <w:szCs w:val="16"/>
              </w:rPr>
              <w:t>Факултет медицинских наука, Универзитет у Крагујевцу</w:t>
            </w:r>
          </w:p>
        </w:tc>
        <w:tc>
          <w:tcPr>
            <w:tcW w:w="526" w:type="pct"/>
            <w:tcBorders>
              <w:top w:val="single" w:sz="4" w:space="0" w:color="auto"/>
              <w:left w:val="single" w:sz="4" w:space="0" w:color="auto"/>
              <w:bottom w:val="single" w:sz="4" w:space="0" w:color="auto"/>
              <w:right w:val="single" w:sz="4" w:space="0" w:color="auto"/>
            </w:tcBorders>
          </w:tcPr>
          <w:p w14:paraId="5526C811" w14:textId="77777777" w:rsidR="00E700F9" w:rsidRPr="007E75A7" w:rsidRDefault="00E700F9" w:rsidP="00282C29">
            <w:pPr>
              <w:tabs>
                <w:tab w:val="left" w:pos="567"/>
              </w:tabs>
              <w:jc w:val="center"/>
              <w:rPr>
                <w:sz w:val="16"/>
                <w:szCs w:val="16"/>
                <w:lang w:val="sr-Cyrl-CS"/>
              </w:rPr>
            </w:pPr>
            <w:r w:rsidRPr="007E75A7">
              <w:rPr>
                <w:sz w:val="16"/>
                <w:szCs w:val="16"/>
              </w:rPr>
              <w:t>Медицинске науке</w:t>
            </w:r>
          </w:p>
        </w:tc>
        <w:tc>
          <w:tcPr>
            <w:tcW w:w="1620" w:type="pct"/>
            <w:gridSpan w:val="2"/>
            <w:tcBorders>
              <w:top w:val="single" w:sz="4" w:space="0" w:color="auto"/>
              <w:left w:val="single" w:sz="4" w:space="0" w:color="auto"/>
              <w:bottom w:val="single" w:sz="4" w:space="0" w:color="auto"/>
              <w:right w:val="single" w:sz="4" w:space="0" w:color="auto"/>
            </w:tcBorders>
          </w:tcPr>
          <w:p w14:paraId="4BD62338" w14:textId="77777777" w:rsidR="00E700F9" w:rsidRPr="007E75A7" w:rsidRDefault="00E700F9" w:rsidP="00282C29">
            <w:pPr>
              <w:tabs>
                <w:tab w:val="left" w:pos="567"/>
              </w:tabs>
              <w:jc w:val="center"/>
              <w:rPr>
                <w:sz w:val="16"/>
                <w:szCs w:val="16"/>
                <w:lang w:val="sr-Cyrl-CS"/>
              </w:rPr>
            </w:pPr>
            <w:r w:rsidRPr="007E75A7">
              <w:rPr>
                <w:sz w:val="16"/>
                <w:szCs w:val="16"/>
              </w:rPr>
              <w:t>Медицинска статистика и информатика</w:t>
            </w:r>
          </w:p>
        </w:tc>
      </w:tr>
      <w:tr w:rsidR="00E700F9" w:rsidRPr="00CC33F7" w14:paraId="1DB38CC2" w14:textId="77777777" w:rsidTr="00282C29">
        <w:trPr>
          <w:trHeight w:val="122"/>
        </w:trPr>
        <w:tc>
          <w:tcPr>
            <w:tcW w:w="731" w:type="pct"/>
            <w:gridSpan w:val="2"/>
            <w:tcBorders>
              <w:top w:val="single" w:sz="4" w:space="0" w:color="auto"/>
              <w:left w:val="single" w:sz="4" w:space="0" w:color="auto"/>
              <w:bottom w:val="single" w:sz="4" w:space="0" w:color="auto"/>
              <w:right w:val="single" w:sz="4" w:space="0" w:color="auto"/>
            </w:tcBorders>
            <w:vAlign w:val="center"/>
            <w:hideMark/>
          </w:tcPr>
          <w:p w14:paraId="5A119112" w14:textId="77777777" w:rsidR="00E700F9" w:rsidRPr="00CC33F7" w:rsidRDefault="00E700F9" w:rsidP="00282C29">
            <w:pPr>
              <w:rPr>
                <w:sz w:val="13"/>
                <w:szCs w:val="15"/>
                <w:lang w:val="sr-Cyrl-CS"/>
              </w:rPr>
            </w:pPr>
            <w:r w:rsidRPr="00CC33F7">
              <w:rPr>
                <w:sz w:val="13"/>
                <w:szCs w:val="15"/>
                <w:lang w:val="sr-Cyrl-CS"/>
              </w:rPr>
              <w:t>Докторат</w:t>
            </w:r>
          </w:p>
        </w:tc>
        <w:tc>
          <w:tcPr>
            <w:tcW w:w="307" w:type="pct"/>
            <w:tcBorders>
              <w:top w:val="single" w:sz="4" w:space="0" w:color="auto"/>
              <w:left w:val="single" w:sz="4" w:space="0" w:color="auto"/>
              <w:bottom w:val="single" w:sz="4" w:space="0" w:color="auto"/>
              <w:right w:val="single" w:sz="4" w:space="0" w:color="auto"/>
            </w:tcBorders>
            <w:vAlign w:val="center"/>
          </w:tcPr>
          <w:p w14:paraId="6EF74B0F" w14:textId="77777777" w:rsidR="00E700F9" w:rsidRPr="00CC33F7" w:rsidRDefault="00E700F9" w:rsidP="00282C29">
            <w:pPr>
              <w:tabs>
                <w:tab w:val="left" w:pos="567"/>
              </w:tabs>
              <w:jc w:val="center"/>
              <w:rPr>
                <w:sz w:val="13"/>
                <w:szCs w:val="15"/>
                <w:lang w:val="sr-Cyrl-CS"/>
              </w:rPr>
            </w:pPr>
            <w:r w:rsidRPr="00CC33F7">
              <w:rPr>
                <w:sz w:val="13"/>
                <w:szCs w:val="15"/>
                <w:lang w:val="sr-Cyrl-CS"/>
              </w:rPr>
              <w:t>20</w:t>
            </w:r>
            <w:r>
              <w:rPr>
                <w:sz w:val="13"/>
                <w:szCs w:val="15"/>
                <w:lang w:val="sr-Cyrl-CS"/>
              </w:rPr>
              <w:t>00.</w:t>
            </w:r>
          </w:p>
        </w:tc>
        <w:tc>
          <w:tcPr>
            <w:tcW w:w="1816" w:type="pct"/>
            <w:gridSpan w:val="3"/>
            <w:tcBorders>
              <w:top w:val="single" w:sz="4" w:space="0" w:color="auto"/>
              <w:left w:val="single" w:sz="4" w:space="0" w:color="auto"/>
              <w:bottom w:val="single" w:sz="4" w:space="0" w:color="auto"/>
              <w:right w:val="single" w:sz="4" w:space="0" w:color="auto"/>
            </w:tcBorders>
          </w:tcPr>
          <w:p w14:paraId="20077164" w14:textId="77777777" w:rsidR="00E700F9" w:rsidRPr="007E75A7" w:rsidRDefault="00E700F9" w:rsidP="00282C29">
            <w:pPr>
              <w:tabs>
                <w:tab w:val="left" w:pos="567"/>
              </w:tabs>
              <w:jc w:val="center"/>
              <w:rPr>
                <w:sz w:val="16"/>
                <w:szCs w:val="16"/>
                <w:lang w:val="sr-Cyrl-CS"/>
              </w:rPr>
            </w:pPr>
            <w:r w:rsidRPr="007E75A7">
              <w:rPr>
                <w:sz w:val="16"/>
                <w:szCs w:val="16"/>
              </w:rPr>
              <w:t>Машински факултет, Универзитет у Крагујевцу</w:t>
            </w:r>
          </w:p>
        </w:tc>
        <w:tc>
          <w:tcPr>
            <w:tcW w:w="526" w:type="pct"/>
            <w:tcBorders>
              <w:top w:val="single" w:sz="4" w:space="0" w:color="auto"/>
              <w:left w:val="single" w:sz="4" w:space="0" w:color="auto"/>
              <w:bottom w:val="single" w:sz="4" w:space="0" w:color="auto"/>
              <w:right w:val="single" w:sz="4" w:space="0" w:color="auto"/>
            </w:tcBorders>
          </w:tcPr>
          <w:p w14:paraId="5895D561" w14:textId="77777777" w:rsidR="00E700F9" w:rsidRPr="007E75A7" w:rsidRDefault="00E700F9" w:rsidP="00282C29">
            <w:pPr>
              <w:tabs>
                <w:tab w:val="left" w:pos="567"/>
              </w:tabs>
              <w:jc w:val="center"/>
              <w:rPr>
                <w:sz w:val="16"/>
                <w:szCs w:val="16"/>
                <w:lang w:val="sr-Cyrl-CS"/>
              </w:rPr>
            </w:pPr>
            <w:r w:rsidRPr="007E75A7">
              <w:rPr>
                <w:sz w:val="16"/>
                <w:szCs w:val="16"/>
              </w:rPr>
              <w:t>Техничке науке</w:t>
            </w:r>
          </w:p>
        </w:tc>
        <w:tc>
          <w:tcPr>
            <w:tcW w:w="1620" w:type="pct"/>
            <w:gridSpan w:val="2"/>
            <w:tcBorders>
              <w:top w:val="single" w:sz="4" w:space="0" w:color="auto"/>
              <w:left w:val="single" w:sz="4" w:space="0" w:color="auto"/>
              <w:bottom w:val="single" w:sz="4" w:space="0" w:color="auto"/>
              <w:right w:val="single" w:sz="4" w:space="0" w:color="auto"/>
            </w:tcBorders>
          </w:tcPr>
          <w:p w14:paraId="0727D218" w14:textId="77777777" w:rsidR="00E700F9" w:rsidRPr="007E75A7" w:rsidRDefault="00E700F9" w:rsidP="00282C29">
            <w:pPr>
              <w:tabs>
                <w:tab w:val="left" w:pos="567"/>
              </w:tabs>
              <w:jc w:val="center"/>
              <w:rPr>
                <w:sz w:val="16"/>
                <w:szCs w:val="16"/>
                <w:lang w:val="sr-Cyrl-CS"/>
              </w:rPr>
            </w:pPr>
            <w:r w:rsidRPr="007E75A7">
              <w:rPr>
                <w:sz w:val="16"/>
                <w:szCs w:val="16"/>
              </w:rPr>
              <w:t>Биомедицинско инжењерство</w:t>
            </w:r>
          </w:p>
        </w:tc>
      </w:tr>
      <w:tr w:rsidR="00E700F9" w:rsidRPr="00CC33F7" w14:paraId="4A50A6D6" w14:textId="77777777" w:rsidTr="00282C29">
        <w:trPr>
          <w:trHeight w:val="99"/>
        </w:trPr>
        <w:tc>
          <w:tcPr>
            <w:tcW w:w="731" w:type="pct"/>
            <w:gridSpan w:val="2"/>
            <w:tcBorders>
              <w:top w:val="single" w:sz="4" w:space="0" w:color="auto"/>
              <w:left w:val="single" w:sz="4" w:space="0" w:color="auto"/>
              <w:bottom w:val="single" w:sz="4" w:space="0" w:color="auto"/>
              <w:right w:val="single" w:sz="4" w:space="0" w:color="auto"/>
            </w:tcBorders>
            <w:vAlign w:val="center"/>
            <w:hideMark/>
          </w:tcPr>
          <w:p w14:paraId="0C2B9E22" w14:textId="77777777" w:rsidR="00E700F9" w:rsidRPr="00CC33F7" w:rsidRDefault="00E700F9" w:rsidP="00282C29">
            <w:pPr>
              <w:rPr>
                <w:sz w:val="13"/>
                <w:szCs w:val="15"/>
              </w:rPr>
            </w:pPr>
            <w:r w:rsidRPr="00CC33F7">
              <w:rPr>
                <w:sz w:val="13"/>
                <w:szCs w:val="15"/>
              </w:rPr>
              <w:t>Магистратура</w:t>
            </w:r>
          </w:p>
        </w:tc>
        <w:tc>
          <w:tcPr>
            <w:tcW w:w="307" w:type="pct"/>
            <w:tcBorders>
              <w:top w:val="single" w:sz="4" w:space="0" w:color="auto"/>
              <w:left w:val="single" w:sz="4" w:space="0" w:color="auto"/>
              <w:bottom w:val="single" w:sz="4" w:space="0" w:color="auto"/>
              <w:right w:val="single" w:sz="4" w:space="0" w:color="auto"/>
            </w:tcBorders>
            <w:vAlign w:val="center"/>
          </w:tcPr>
          <w:p w14:paraId="005E45EA" w14:textId="77777777" w:rsidR="00E700F9" w:rsidRPr="00CC33F7" w:rsidRDefault="00E700F9" w:rsidP="00282C29">
            <w:pPr>
              <w:jc w:val="center"/>
              <w:rPr>
                <w:sz w:val="13"/>
                <w:szCs w:val="15"/>
                <w:lang w:val="sr-Cyrl-CS"/>
              </w:rPr>
            </w:pPr>
            <w:r>
              <w:rPr>
                <w:sz w:val="13"/>
                <w:szCs w:val="15"/>
                <w:lang w:val="sr-Cyrl-CS"/>
              </w:rPr>
              <w:t>1997</w:t>
            </w:r>
          </w:p>
        </w:tc>
        <w:tc>
          <w:tcPr>
            <w:tcW w:w="1816" w:type="pct"/>
            <w:gridSpan w:val="3"/>
            <w:tcBorders>
              <w:top w:val="single" w:sz="4" w:space="0" w:color="auto"/>
              <w:left w:val="single" w:sz="4" w:space="0" w:color="auto"/>
              <w:bottom w:val="single" w:sz="4" w:space="0" w:color="auto"/>
              <w:right w:val="single" w:sz="4" w:space="0" w:color="auto"/>
            </w:tcBorders>
          </w:tcPr>
          <w:p w14:paraId="3BACC107" w14:textId="77777777" w:rsidR="00E700F9" w:rsidRPr="007E75A7" w:rsidRDefault="00E700F9" w:rsidP="00282C29">
            <w:pPr>
              <w:jc w:val="center"/>
              <w:rPr>
                <w:sz w:val="16"/>
                <w:szCs w:val="16"/>
                <w:lang w:val="sr-Cyrl-CS"/>
              </w:rPr>
            </w:pPr>
            <w:r w:rsidRPr="007E75A7">
              <w:rPr>
                <w:sz w:val="16"/>
                <w:szCs w:val="16"/>
              </w:rPr>
              <w:t xml:space="preserve">Машински факултет, Универзитет у Крагујевцу </w:t>
            </w:r>
          </w:p>
        </w:tc>
        <w:tc>
          <w:tcPr>
            <w:tcW w:w="526" w:type="pct"/>
            <w:tcBorders>
              <w:top w:val="single" w:sz="4" w:space="0" w:color="auto"/>
              <w:left w:val="single" w:sz="4" w:space="0" w:color="auto"/>
              <w:bottom w:val="single" w:sz="4" w:space="0" w:color="auto"/>
              <w:right w:val="single" w:sz="4" w:space="0" w:color="auto"/>
            </w:tcBorders>
          </w:tcPr>
          <w:p w14:paraId="6D760B06" w14:textId="77777777" w:rsidR="00E700F9" w:rsidRPr="007E75A7" w:rsidRDefault="00E700F9" w:rsidP="00282C29">
            <w:pPr>
              <w:jc w:val="center"/>
              <w:rPr>
                <w:sz w:val="16"/>
                <w:szCs w:val="16"/>
                <w:lang w:val="sr-Cyrl-CS"/>
              </w:rPr>
            </w:pPr>
            <w:r w:rsidRPr="007E75A7">
              <w:rPr>
                <w:sz w:val="16"/>
                <w:szCs w:val="16"/>
              </w:rPr>
              <w:t>Техничке науке</w:t>
            </w:r>
          </w:p>
        </w:tc>
        <w:tc>
          <w:tcPr>
            <w:tcW w:w="1620" w:type="pct"/>
            <w:gridSpan w:val="2"/>
            <w:tcBorders>
              <w:top w:val="single" w:sz="4" w:space="0" w:color="auto"/>
              <w:left w:val="single" w:sz="4" w:space="0" w:color="auto"/>
              <w:bottom w:val="single" w:sz="4" w:space="0" w:color="auto"/>
              <w:right w:val="single" w:sz="4" w:space="0" w:color="auto"/>
            </w:tcBorders>
          </w:tcPr>
          <w:p w14:paraId="6491D977" w14:textId="77777777" w:rsidR="00E700F9" w:rsidRPr="007E75A7" w:rsidRDefault="00E700F9" w:rsidP="00282C29">
            <w:pPr>
              <w:jc w:val="center"/>
              <w:rPr>
                <w:sz w:val="16"/>
                <w:szCs w:val="16"/>
                <w:lang w:val="sr-Cyrl-CS"/>
              </w:rPr>
            </w:pPr>
            <w:r w:rsidRPr="007E75A7">
              <w:rPr>
                <w:sz w:val="16"/>
                <w:szCs w:val="16"/>
              </w:rPr>
              <w:t>Биомедицинско инжењерство</w:t>
            </w:r>
          </w:p>
        </w:tc>
      </w:tr>
      <w:tr w:rsidR="00E700F9" w:rsidRPr="00CC33F7" w14:paraId="63F4D5D2" w14:textId="77777777" w:rsidTr="00282C29">
        <w:trPr>
          <w:trHeight w:val="87"/>
        </w:trPr>
        <w:tc>
          <w:tcPr>
            <w:tcW w:w="731" w:type="pct"/>
            <w:gridSpan w:val="2"/>
            <w:tcBorders>
              <w:top w:val="single" w:sz="4" w:space="0" w:color="auto"/>
              <w:left w:val="single" w:sz="4" w:space="0" w:color="auto"/>
              <w:bottom w:val="single" w:sz="4" w:space="0" w:color="auto"/>
              <w:right w:val="single" w:sz="4" w:space="0" w:color="auto"/>
            </w:tcBorders>
            <w:vAlign w:val="center"/>
            <w:hideMark/>
          </w:tcPr>
          <w:p w14:paraId="131D3C35" w14:textId="77777777" w:rsidR="00E700F9" w:rsidRPr="00CC33F7" w:rsidRDefault="00E700F9" w:rsidP="00282C29">
            <w:pPr>
              <w:rPr>
                <w:sz w:val="13"/>
                <w:szCs w:val="15"/>
              </w:rPr>
            </w:pPr>
            <w:r w:rsidRPr="00CC33F7">
              <w:rPr>
                <w:sz w:val="13"/>
                <w:szCs w:val="15"/>
              </w:rPr>
              <w:t>Мастер диплома</w:t>
            </w:r>
          </w:p>
        </w:tc>
        <w:tc>
          <w:tcPr>
            <w:tcW w:w="307" w:type="pct"/>
            <w:tcBorders>
              <w:top w:val="single" w:sz="4" w:space="0" w:color="auto"/>
              <w:left w:val="single" w:sz="4" w:space="0" w:color="auto"/>
              <w:bottom w:val="single" w:sz="4" w:space="0" w:color="auto"/>
              <w:right w:val="single" w:sz="4" w:space="0" w:color="auto"/>
            </w:tcBorders>
            <w:vAlign w:val="center"/>
          </w:tcPr>
          <w:p w14:paraId="639B7646" w14:textId="77777777" w:rsidR="00E700F9" w:rsidRPr="00CC33F7" w:rsidRDefault="00E700F9" w:rsidP="00282C29">
            <w:pPr>
              <w:jc w:val="center"/>
              <w:rPr>
                <w:sz w:val="13"/>
                <w:szCs w:val="15"/>
                <w:lang w:val="sr-Cyrl-CS"/>
              </w:rPr>
            </w:pPr>
          </w:p>
        </w:tc>
        <w:tc>
          <w:tcPr>
            <w:tcW w:w="1816" w:type="pct"/>
            <w:gridSpan w:val="3"/>
            <w:tcBorders>
              <w:top w:val="single" w:sz="4" w:space="0" w:color="auto"/>
              <w:left w:val="single" w:sz="4" w:space="0" w:color="auto"/>
              <w:bottom w:val="single" w:sz="4" w:space="0" w:color="auto"/>
              <w:right w:val="single" w:sz="4" w:space="0" w:color="auto"/>
            </w:tcBorders>
          </w:tcPr>
          <w:p w14:paraId="5E153E09" w14:textId="77777777" w:rsidR="00E700F9" w:rsidRPr="007E75A7" w:rsidRDefault="00E700F9" w:rsidP="00282C29">
            <w:pPr>
              <w:jc w:val="center"/>
              <w:rPr>
                <w:sz w:val="16"/>
                <w:szCs w:val="16"/>
                <w:lang w:val="sr-Cyrl-CS"/>
              </w:rPr>
            </w:pPr>
          </w:p>
        </w:tc>
        <w:tc>
          <w:tcPr>
            <w:tcW w:w="526" w:type="pct"/>
            <w:tcBorders>
              <w:top w:val="single" w:sz="4" w:space="0" w:color="auto"/>
              <w:left w:val="single" w:sz="4" w:space="0" w:color="auto"/>
              <w:bottom w:val="single" w:sz="4" w:space="0" w:color="auto"/>
              <w:right w:val="single" w:sz="4" w:space="0" w:color="auto"/>
            </w:tcBorders>
          </w:tcPr>
          <w:p w14:paraId="6FF9BA9B" w14:textId="77777777" w:rsidR="00E700F9" w:rsidRPr="007E75A7" w:rsidRDefault="00E700F9" w:rsidP="00282C29">
            <w:pPr>
              <w:jc w:val="center"/>
              <w:rPr>
                <w:sz w:val="16"/>
                <w:szCs w:val="16"/>
                <w:lang w:val="sr-Cyrl-CS"/>
              </w:rPr>
            </w:pPr>
          </w:p>
        </w:tc>
        <w:tc>
          <w:tcPr>
            <w:tcW w:w="1620" w:type="pct"/>
            <w:gridSpan w:val="2"/>
            <w:tcBorders>
              <w:top w:val="single" w:sz="4" w:space="0" w:color="auto"/>
              <w:left w:val="single" w:sz="4" w:space="0" w:color="auto"/>
              <w:bottom w:val="single" w:sz="4" w:space="0" w:color="auto"/>
              <w:right w:val="single" w:sz="4" w:space="0" w:color="auto"/>
            </w:tcBorders>
          </w:tcPr>
          <w:p w14:paraId="5A78B642" w14:textId="77777777" w:rsidR="00E700F9" w:rsidRPr="007E75A7" w:rsidRDefault="00E700F9" w:rsidP="00282C29">
            <w:pPr>
              <w:jc w:val="center"/>
              <w:rPr>
                <w:sz w:val="16"/>
                <w:szCs w:val="16"/>
                <w:lang w:val="sr-Cyrl-CS"/>
              </w:rPr>
            </w:pPr>
          </w:p>
        </w:tc>
      </w:tr>
      <w:tr w:rsidR="00E700F9" w:rsidRPr="00CC33F7" w14:paraId="2A6F434D" w14:textId="77777777" w:rsidTr="00282C29">
        <w:trPr>
          <w:trHeight w:val="62"/>
        </w:trPr>
        <w:tc>
          <w:tcPr>
            <w:tcW w:w="731" w:type="pct"/>
            <w:gridSpan w:val="2"/>
            <w:tcBorders>
              <w:top w:val="single" w:sz="4" w:space="0" w:color="auto"/>
              <w:left w:val="single" w:sz="4" w:space="0" w:color="auto"/>
              <w:bottom w:val="single" w:sz="4" w:space="0" w:color="auto"/>
              <w:right w:val="single" w:sz="4" w:space="0" w:color="auto"/>
            </w:tcBorders>
            <w:vAlign w:val="center"/>
            <w:hideMark/>
          </w:tcPr>
          <w:p w14:paraId="42BBBCF2" w14:textId="77777777" w:rsidR="00E700F9" w:rsidRPr="00CC33F7" w:rsidRDefault="00E700F9" w:rsidP="00282C29">
            <w:pPr>
              <w:rPr>
                <w:sz w:val="13"/>
                <w:szCs w:val="15"/>
                <w:lang w:val="sr-Cyrl-CS"/>
              </w:rPr>
            </w:pPr>
            <w:r w:rsidRPr="00CC33F7">
              <w:rPr>
                <w:sz w:val="13"/>
                <w:szCs w:val="15"/>
                <w:lang w:val="sr-Cyrl-CS"/>
              </w:rPr>
              <w:t>Диплома</w:t>
            </w:r>
          </w:p>
        </w:tc>
        <w:tc>
          <w:tcPr>
            <w:tcW w:w="307" w:type="pct"/>
            <w:tcBorders>
              <w:top w:val="single" w:sz="4" w:space="0" w:color="auto"/>
              <w:left w:val="single" w:sz="4" w:space="0" w:color="auto"/>
              <w:bottom w:val="single" w:sz="4" w:space="0" w:color="auto"/>
              <w:right w:val="single" w:sz="4" w:space="0" w:color="auto"/>
            </w:tcBorders>
            <w:vAlign w:val="center"/>
          </w:tcPr>
          <w:p w14:paraId="374C59B8" w14:textId="77777777" w:rsidR="00E700F9" w:rsidRPr="00CC33F7" w:rsidRDefault="00E700F9" w:rsidP="00282C29">
            <w:pPr>
              <w:tabs>
                <w:tab w:val="left" w:pos="567"/>
              </w:tabs>
              <w:jc w:val="center"/>
              <w:rPr>
                <w:sz w:val="13"/>
                <w:szCs w:val="15"/>
                <w:lang w:val="sr-Cyrl-CS"/>
              </w:rPr>
            </w:pPr>
            <w:r>
              <w:rPr>
                <w:sz w:val="13"/>
                <w:szCs w:val="15"/>
                <w:lang w:val="sr-Cyrl-CS"/>
              </w:rPr>
              <w:t>1994.</w:t>
            </w:r>
          </w:p>
        </w:tc>
        <w:tc>
          <w:tcPr>
            <w:tcW w:w="1816" w:type="pct"/>
            <w:gridSpan w:val="3"/>
            <w:tcBorders>
              <w:top w:val="single" w:sz="4" w:space="0" w:color="auto"/>
              <w:left w:val="single" w:sz="4" w:space="0" w:color="auto"/>
              <w:bottom w:val="single" w:sz="4" w:space="0" w:color="auto"/>
              <w:right w:val="single" w:sz="4" w:space="0" w:color="auto"/>
            </w:tcBorders>
          </w:tcPr>
          <w:p w14:paraId="071ABE77" w14:textId="77777777" w:rsidR="00E700F9" w:rsidRPr="007E75A7" w:rsidRDefault="00E700F9" w:rsidP="00282C29">
            <w:pPr>
              <w:tabs>
                <w:tab w:val="left" w:pos="567"/>
              </w:tabs>
              <w:jc w:val="center"/>
              <w:rPr>
                <w:sz w:val="16"/>
                <w:szCs w:val="16"/>
                <w:lang w:val="sr-Cyrl-CS"/>
              </w:rPr>
            </w:pPr>
            <w:r w:rsidRPr="007E75A7">
              <w:rPr>
                <w:sz w:val="16"/>
                <w:szCs w:val="16"/>
              </w:rPr>
              <w:t>Машински факултет, Универзитет у Крагујевцу</w:t>
            </w:r>
          </w:p>
        </w:tc>
        <w:tc>
          <w:tcPr>
            <w:tcW w:w="526" w:type="pct"/>
            <w:tcBorders>
              <w:top w:val="single" w:sz="4" w:space="0" w:color="auto"/>
              <w:left w:val="single" w:sz="4" w:space="0" w:color="auto"/>
              <w:bottom w:val="single" w:sz="4" w:space="0" w:color="auto"/>
              <w:right w:val="single" w:sz="4" w:space="0" w:color="auto"/>
            </w:tcBorders>
          </w:tcPr>
          <w:p w14:paraId="28098DCF" w14:textId="77777777" w:rsidR="00E700F9" w:rsidRPr="007E75A7" w:rsidRDefault="00E700F9" w:rsidP="00282C29">
            <w:pPr>
              <w:tabs>
                <w:tab w:val="left" w:pos="567"/>
              </w:tabs>
              <w:jc w:val="center"/>
              <w:rPr>
                <w:sz w:val="16"/>
                <w:szCs w:val="16"/>
                <w:lang w:val="sr-Cyrl-CS"/>
              </w:rPr>
            </w:pPr>
            <w:r w:rsidRPr="007E75A7">
              <w:rPr>
                <w:sz w:val="16"/>
                <w:szCs w:val="16"/>
              </w:rPr>
              <w:t>Техничке науке</w:t>
            </w:r>
          </w:p>
        </w:tc>
        <w:tc>
          <w:tcPr>
            <w:tcW w:w="1620" w:type="pct"/>
            <w:gridSpan w:val="2"/>
            <w:tcBorders>
              <w:top w:val="single" w:sz="4" w:space="0" w:color="auto"/>
              <w:left w:val="single" w:sz="4" w:space="0" w:color="auto"/>
              <w:bottom w:val="single" w:sz="4" w:space="0" w:color="auto"/>
              <w:right w:val="single" w:sz="4" w:space="0" w:color="auto"/>
            </w:tcBorders>
          </w:tcPr>
          <w:p w14:paraId="119208FB" w14:textId="77777777" w:rsidR="00E700F9" w:rsidRPr="007E75A7" w:rsidRDefault="00E700F9" w:rsidP="00282C29">
            <w:pPr>
              <w:jc w:val="center"/>
              <w:rPr>
                <w:sz w:val="16"/>
                <w:szCs w:val="16"/>
                <w:lang w:val="sr-Cyrl-CS"/>
              </w:rPr>
            </w:pPr>
            <w:r w:rsidRPr="007E75A7">
              <w:rPr>
                <w:sz w:val="16"/>
                <w:szCs w:val="16"/>
              </w:rPr>
              <w:t>Машинство</w:t>
            </w:r>
          </w:p>
        </w:tc>
      </w:tr>
      <w:tr w:rsidR="00E700F9" w:rsidRPr="00CC33F7" w14:paraId="02228B0B" w14:textId="77777777" w:rsidTr="00282C29">
        <w:trPr>
          <w:trHeight w:val="18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975AAB5" w14:textId="77777777" w:rsidR="00E700F9" w:rsidRPr="00CC33F7" w:rsidRDefault="00E700F9" w:rsidP="00282C29">
            <w:pPr>
              <w:rPr>
                <w:sz w:val="13"/>
                <w:szCs w:val="15"/>
              </w:rPr>
            </w:pPr>
            <w:r w:rsidRPr="00CC33F7">
              <w:rPr>
                <w:b/>
                <w:sz w:val="13"/>
                <w:szCs w:val="15"/>
                <w:lang w:val="sr-Cyrl-CS"/>
              </w:rPr>
              <w:t xml:space="preserve">Списак предмета </w:t>
            </w:r>
            <w:r w:rsidRPr="00CC33F7">
              <w:rPr>
                <w:b/>
                <w:sz w:val="13"/>
                <w:szCs w:val="15"/>
              </w:rPr>
              <w:t xml:space="preserve">које наставник држи на докторским студијама </w:t>
            </w:r>
          </w:p>
        </w:tc>
      </w:tr>
      <w:tr w:rsidR="00E700F9" w:rsidRPr="00CC33F7" w14:paraId="137AC10D" w14:textId="77777777" w:rsidTr="00282C29">
        <w:trPr>
          <w:trHeight w:val="227"/>
        </w:trPr>
        <w:tc>
          <w:tcPr>
            <w:tcW w:w="219" w:type="pct"/>
            <w:tcBorders>
              <w:top w:val="single" w:sz="4" w:space="0" w:color="auto"/>
              <w:left w:val="single" w:sz="4" w:space="0" w:color="auto"/>
              <w:bottom w:val="single" w:sz="4" w:space="0" w:color="auto"/>
              <w:right w:val="single" w:sz="4" w:space="0" w:color="auto"/>
            </w:tcBorders>
            <w:vAlign w:val="center"/>
            <w:hideMark/>
          </w:tcPr>
          <w:p w14:paraId="023CDBB3" w14:textId="77777777" w:rsidR="00E700F9" w:rsidRPr="00CC33F7" w:rsidRDefault="00E700F9" w:rsidP="00282C29">
            <w:pPr>
              <w:jc w:val="center"/>
              <w:rPr>
                <w:b/>
                <w:sz w:val="13"/>
                <w:szCs w:val="15"/>
                <w:lang w:val="sr-Cyrl-CS"/>
              </w:rPr>
            </w:pPr>
            <w:r w:rsidRPr="00CC33F7">
              <w:rPr>
                <w:b/>
                <w:sz w:val="13"/>
                <w:szCs w:val="15"/>
                <w:lang w:val="sr-Cyrl-CS"/>
              </w:rPr>
              <w:t>Р.Б.</w:t>
            </w:r>
          </w:p>
        </w:tc>
        <w:tc>
          <w:tcPr>
            <w:tcW w:w="512" w:type="pct"/>
            <w:tcBorders>
              <w:top w:val="single" w:sz="4" w:space="0" w:color="auto"/>
              <w:left w:val="single" w:sz="4" w:space="0" w:color="auto"/>
              <w:bottom w:val="single" w:sz="4" w:space="0" w:color="auto"/>
              <w:right w:val="single" w:sz="4" w:space="0" w:color="auto"/>
            </w:tcBorders>
            <w:vAlign w:val="center"/>
            <w:hideMark/>
          </w:tcPr>
          <w:p w14:paraId="73C50611" w14:textId="77777777" w:rsidR="00E700F9" w:rsidRPr="00CC33F7" w:rsidRDefault="00E700F9" w:rsidP="00282C29">
            <w:pPr>
              <w:jc w:val="center"/>
              <w:rPr>
                <w:b/>
                <w:sz w:val="13"/>
                <w:szCs w:val="15"/>
              </w:rPr>
            </w:pPr>
            <w:r w:rsidRPr="00CC33F7">
              <w:rPr>
                <w:b/>
                <w:sz w:val="13"/>
                <w:szCs w:val="15"/>
              </w:rPr>
              <w:t>Ознака</w:t>
            </w:r>
          </w:p>
        </w:tc>
        <w:tc>
          <w:tcPr>
            <w:tcW w:w="4269" w:type="pct"/>
            <w:gridSpan w:val="7"/>
            <w:tcBorders>
              <w:top w:val="single" w:sz="4" w:space="0" w:color="auto"/>
              <w:left w:val="single" w:sz="4" w:space="0" w:color="auto"/>
              <w:bottom w:val="single" w:sz="4" w:space="0" w:color="auto"/>
              <w:right w:val="single" w:sz="4" w:space="0" w:color="auto"/>
            </w:tcBorders>
            <w:vAlign w:val="center"/>
            <w:hideMark/>
          </w:tcPr>
          <w:p w14:paraId="6886B92C" w14:textId="77777777" w:rsidR="00E700F9" w:rsidRPr="00CC33F7" w:rsidRDefault="00E700F9" w:rsidP="00282C29">
            <w:pPr>
              <w:rPr>
                <w:b/>
                <w:sz w:val="13"/>
                <w:szCs w:val="15"/>
              </w:rPr>
            </w:pPr>
            <w:r w:rsidRPr="00CC33F7">
              <w:rPr>
                <w:b/>
                <w:iCs/>
                <w:sz w:val="13"/>
                <w:szCs w:val="15"/>
                <w:lang w:val="sr-Cyrl-CS"/>
              </w:rPr>
              <w:t>Назив предмета</w:t>
            </w:r>
          </w:p>
        </w:tc>
      </w:tr>
      <w:tr w:rsidR="00E700F9" w:rsidRPr="00CC33F7" w14:paraId="7C5BD91B" w14:textId="77777777" w:rsidTr="00282C29">
        <w:trPr>
          <w:trHeight w:val="179"/>
        </w:trPr>
        <w:tc>
          <w:tcPr>
            <w:tcW w:w="219" w:type="pct"/>
            <w:tcBorders>
              <w:top w:val="single" w:sz="4" w:space="0" w:color="auto"/>
              <w:left w:val="single" w:sz="4" w:space="0" w:color="auto"/>
              <w:bottom w:val="single" w:sz="4" w:space="0" w:color="auto"/>
              <w:right w:val="single" w:sz="4" w:space="0" w:color="auto"/>
            </w:tcBorders>
            <w:vAlign w:val="center"/>
          </w:tcPr>
          <w:p w14:paraId="674CD10F" w14:textId="77777777" w:rsidR="00E700F9" w:rsidRPr="00CC33F7" w:rsidRDefault="00E700F9" w:rsidP="00282C29">
            <w:pPr>
              <w:jc w:val="center"/>
              <w:rPr>
                <w:sz w:val="13"/>
                <w:szCs w:val="15"/>
              </w:rPr>
            </w:pPr>
            <w:r w:rsidRPr="00CC33F7">
              <w:rPr>
                <w:sz w:val="13"/>
                <w:szCs w:val="15"/>
              </w:rPr>
              <w:t>1.</w:t>
            </w:r>
          </w:p>
        </w:tc>
        <w:tc>
          <w:tcPr>
            <w:tcW w:w="512" w:type="pct"/>
            <w:tcBorders>
              <w:top w:val="single" w:sz="4" w:space="0" w:color="auto"/>
              <w:left w:val="single" w:sz="4" w:space="0" w:color="auto"/>
              <w:bottom w:val="single" w:sz="4" w:space="0" w:color="auto"/>
              <w:right w:val="single" w:sz="4" w:space="0" w:color="auto"/>
            </w:tcBorders>
            <w:vAlign w:val="center"/>
          </w:tcPr>
          <w:p w14:paraId="08FD1547" w14:textId="77777777" w:rsidR="00E700F9" w:rsidRPr="007C130E" w:rsidRDefault="00E700F9" w:rsidP="00282C29">
            <w:pPr>
              <w:tabs>
                <w:tab w:val="left" w:pos="567"/>
              </w:tabs>
              <w:jc w:val="center"/>
              <w:rPr>
                <w:sz w:val="16"/>
                <w:szCs w:val="16"/>
                <w:lang w:val="sr-Cyrl-CS"/>
              </w:rPr>
            </w:pPr>
            <w:r w:rsidRPr="007C130E">
              <w:rPr>
                <w:sz w:val="16"/>
                <w:szCs w:val="16"/>
                <w:lang w:val="sr-Cyrl-CS"/>
              </w:rPr>
              <w:t>20.</w:t>
            </w:r>
            <w:r>
              <w:rPr>
                <w:sz w:val="16"/>
                <w:szCs w:val="16"/>
                <w:lang w:val="sr-Cyrl-CS"/>
              </w:rPr>
              <w:t xml:space="preserve">БИСТ04 </w:t>
            </w:r>
          </w:p>
        </w:tc>
        <w:tc>
          <w:tcPr>
            <w:tcW w:w="4269" w:type="pct"/>
            <w:gridSpan w:val="7"/>
            <w:tcBorders>
              <w:top w:val="single" w:sz="4" w:space="0" w:color="auto"/>
              <w:left w:val="single" w:sz="4" w:space="0" w:color="auto"/>
              <w:bottom w:val="single" w:sz="4" w:space="0" w:color="auto"/>
              <w:right w:val="single" w:sz="4" w:space="0" w:color="auto"/>
            </w:tcBorders>
            <w:vAlign w:val="center"/>
          </w:tcPr>
          <w:p w14:paraId="7025FCB0" w14:textId="77777777" w:rsidR="00E700F9" w:rsidRPr="007C130E" w:rsidRDefault="00E700F9" w:rsidP="00282C29">
            <w:pPr>
              <w:tabs>
                <w:tab w:val="left" w:pos="567"/>
              </w:tabs>
              <w:rPr>
                <w:sz w:val="16"/>
                <w:szCs w:val="16"/>
                <w:lang w:val="sr-Cyrl-CS"/>
              </w:rPr>
            </w:pPr>
            <w:r>
              <w:rPr>
                <w:sz w:val="16"/>
                <w:szCs w:val="16"/>
                <w:lang w:val="sr-Cyrl-CS"/>
              </w:rPr>
              <w:t xml:space="preserve"> Биомедицинска статистика</w:t>
            </w:r>
          </w:p>
        </w:tc>
      </w:tr>
      <w:tr w:rsidR="00E700F9" w:rsidRPr="00CC33F7" w14:paraId="505958DB" w14:textId="77777777" w:rsidTr="00282C29">
        <w:trPr>
          <w:trHeight w:val="13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AA4D3AC" w14:textId="77777777" w:rsidR="00E700F9" w:rsidRPr="00CC33F7" w:rsidRDefault="00E700F9" w:rsidP="00282C29">
            <w:pPr>
              <w:rPr>
                <w:b/>
                <w:sz w:val="13"/>
                <w:szCs w:val="15"/>
                <w:lang w:val="sr-Cyrl-CS"/>
              </w:rPr>
            </w:pPr>
            <w:r w:rsidRPr="00CC33F7">
              <w:rPr>
                <w:b/>
                <w:sz w:val="13"/>
                <w:szCs w:val="15"/>
                <w:lang w:val="sr-Cyrl-CS"/>
              </w:rPr>
              <w:t>Најзначајнији радови</w:t>
            </w:r>
            <w:r w:rsidRPr="00CC33F7">
              <w:rPr>
                <w:sz w:val="13"/>
                <w:szCs w:val="15"/>
                <w:lang w:val="sr-Cyrl-CS"/>
              </w:rPr>
              <w:t xml:space="preserve"> </w:t>
            </w:r>
            <w:r w:rsidRPr="00CC33F7">
              <w:rPr>
                <w:b/>
                <w:sz w:val="13"/>
                <w:szCs w:val="15"/>
                <w:lang w:val="sr-Cyrl-CS"/>
              </w:rPr>
              <w:t xml:space="preserve"> у складу са захтевима допунских услова  стандарда за дато поље (минимално 10 не више од 20)</w:t>
            </w:r>
          </w:p>
        </w:tc>
      </w:tr>
      <w:tr w:rsidR="00E700F9" w:rsidRPr="00CC33F7" w14:paraId="0FCECAF5" w14:textId="77777777" w:rsidTr="00E700F9">
        <w:trPr>
          <w:trHeight w:val="237"/>
        </w:trPr>
        <w:tc>
          <w:tcPr>
            <w:tcW w:w="219" w:type="pct"/>
            <w:tcBorders>
              <w:top w:val="single" w:sz="4" w:space="0" w:color="auto"/>
              <w:left w:val="single" w:sz="4" w:space="0" w:color="auto"/>
              <w:bottom w:val="single" w:sz="4" w:space="0" w:color="auto"/>
              <w:right w:val="single" w:sz="4" w:space="0" w:color="auto"/>
            </w:tcBorders>
            <w:vAlign w:val="center"/>
          </w:tcPr>
          <w:p w14:paraId="0EB2AE91" w14:textId="77777777" w:rsidR="00E700F9" w:rsidRPr="00CC33F7" w:rsidRDefault="00E700F9" w:rsidP="00282C29">
            <w:pPr>
              <w:jc w:val="center"/>
              <w:rPr>
                <w:sz w:val="13"/>
                <w:szCs w:val="15"/>
                <w:lang w:val="sr-Cyrl-CS"/>
              </w:rPr>
            </w:pPr>
            <w:r w:rsidRPr="00CC33F7">
              <w:rPr>
                <w:sz w:val="13"/>
                <w:szCs w:val="15"/>
                <w:lang w:val="sr-Cyrl-CS"/>
              </w:rPr>
              <w:t>1.</w:t>
            </w:r>
          </w:p>
        </w:tc>
        <w:tc>
          <w:tcPr>
            <w:tcW w:w="4639" w:type="pct"/>
            <w:gridSpan w:val="7"/>
          </w:tcPr>
          <w:p w14:paraId="77DF9E74" w14:textId="77777777" w:rsidR="00E700F9" w:rsidRPr="00CC33F7" w:rsidRDefault="00E700F9" w:rsidP="00282C29">
            <w:pPr>
              <w:tabs>
                <w:tab w:val="left" w:pos="567"/>
              </w:tabs>
              <w:spacing w:line="276" w:lineRule="auto"/>
              <w:jc w:val="both"/>
              <w:outlineLvl w:val="0"/>
              <w:rPr>
                <w:sz w:val="13"/>
                <w:szCs w:val="16"/>
                <w:lang w:val="sr-Cyrl-CS"/>
              </w:rPr>
            </w:pPr>
            <w:r w:rsidRPr="00123ED2">
              <w:rPr>
                <w:bCs/>
                <w:color w:val="000000"/>
                <w:sz w:val="16"/>
                <w:szCs w:val="16"/>
              </w:rPr>
              <w:t xml:space="preserve">J. Gacic, S. Rascanin, M. Jovanovic, S. Nikolovski, N. Jovanovic, J. Petkovic, </w:t>
            </w:r>
            <w:r w:rsidRPr="00123ED2">
              <w:rPr>
                <w:b/>
                <w:color w:val="000000"/>
                <w:sz w:val="16"/>
                <w:szCs w:val="16"/>
              </w:rPr>
              <w:t>N. Zdravkovic</w:t>
            </w:r>
            <w:r w:rsidRPr="00123ED2">
              <w:rPr>
                <w:bCs/>
                <w:color w:val="000000"/>
                <w:sz w:val="16"/>
                <w:szCs w:val="16"/>
              </w:rPr>
              <w:t xml:space="preserve">, O. Djokic, N. Rancic, Comparison of Knowledge About Induced Pluripotent Stem Cells in Relation to Gender Among Healthcare Professionals and in the General Population, Cureus, 2024; 13;16(8):e66821, </w:t>
            </w:r>
            <w:hyperlink r:id="rId328" w:history="1">
              <w:r w:rsidRPr="00123ED2">
                <w:rPr>
                  <w:rStyle w:val="Hiperveza"/>
                  <w:rFonts w:eastAsiaTheme="majorEastAsia"/>
                  <w:bCs/>
                  <w:sz w:val="16"/>
                  <w:szCs w:val="16"/>
                </w:rPr>
                <w:t>https://doi.org/10.7759/cureus.66821</w:t>
              </w:r>
            </w:hyperlink>
            <w:r w:rsidRPr="00123ED2">
              <w:rPr>
                <w:bCs/>
                <w:color w:val="000000"/>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58CEC7AB"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7565630D"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0B4CD8B2" w14:textId="77777777" w:rsidR="00E700F9" w:rsidRPr="00CC33F7" w:rsidRDefault="00E700F9" w:rsidP="00282C29">
            <w:pPr>
              <w:jc w:val="center"/>
              <w:rPr>
                <w:sz w:val="13"/>
                <w:szCs w:val="15"/>
                <w:lang w:val="sr-Cyrl-CS"/>
              </w:rPr>
            </w:pPr>
            <w:r w:rsidRPr="00CC33F7">
              <w:rPr>
                <w:sz w:val="13"/>
                <w:szCs w:val="15"/>
                <w:lang w:val="sr-Cyrl-CS"/>
              </w:rPr>
              <w:t>2.</w:t>
            </w:r>
          </w:p>
        </w:tc>
        <w:tc>
          <w:tcPr>
            <w:tcW w:w="4639" w:type="pct"/>
            <w:gridSpan w:val="7"/>
          </w:tcPr>
          <w:p w14:paraId="1E21E747" w14:textId="77777777" w:rsidR="00E700F9" w:rsidRPr="00CC33F7" w:rsidRDefault="00E700F9" w:rsidP="00282C29">
            <w:pPr>
              <w:tabs>
                <w:tab w:val="left" w:pos="567"/>
              </w:tabs>
              <w:spacing w:line="276" w:lineRule="auto"/>
              <w:jc w:val="both"/>
              <w:outlineLvl w:val="0"/>
              <w:rPr>
                <w:sz w:val="13"/>
                <w:szCs w:val="16"/>
                <w:lang w:val="sr-Cyrl-CS"/>
              </w:rPr>
            </w:pPr>
            <w:r w:rsidRPr="00123ED2">
              <w:rPr>
                <w:bCs/>
                <w:color w:val="000000"/>
                <w:sz w:val="16"/>
                <w:szCs w:val="16"/>
              </w:rPr>
              <w:t xml:space="preserve">S. Milojević Stefan, </w:t>
            </w:r>
            <w:r w:rsidRPr="00123ED2">
              <w:rPr>
                <w:b/>
                <w:color w:val="000000"/>
                <w:sz w:val="16"/>
                <w:szCs w:val="16"/>
              </w:rPr>
              <w:t>N. Zdravković</w:t>
            </w:r>
            <w:r w:rsidRPr="00123ED2">
              <w:rPr>
                <w:bCs/>
                <w:color w:val="000000"/>
                <w:sz w:val="16"/>
                <w:szCs w:val="16"/>
              </w:rPr>
              <w:t xml:space="preserve">, S. Knežević, Online teaching and learning amidst the COVID-19 pandemic: Insights from teachers, International Review Belgrade, 2024; 3-4, 81-91, </w:t>
            </w:r>
            <w:hyperlink r:id="rId329" w:history="1">
              <w:r w:rsidRPr="00123ED2">
                <w:rPr>
                  <w:rStyle w:val="Hiperveza"/>
                  <w:rFonts w:eastAsiaTheme="majorEastAsia"/>
                  <w:bCs/>
                  <w:sz w:val="16"/>
                  <w:szCs w:val="16"/>
                </w:rPr>
                <w:t>https://doi.org/10.5937/intrev2404081M</w:t>
              </w:r>
            </w:hyperlink>
            <w:r w:rsidRPr="00123ED2">
              <w:rPr>
                <w:bCs/>
                <w:color w:val="000000"/>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15B254A1"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125ED6BF"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4D95DD43" w14:textId="77777777" w:rsidR="00E700F9" w:rsidRPr="00CC33F7" w:rsidRDefault="00E700F9" w:rsidP="00282C29">
            <w:pPr>
              <w:jc w:val="center"/>
              <w:rPr>
                <w:sz w:val="13"/>
                <w:szCs w:val="15"/>
                <w:lang w:val="sr-Cyrl-CS"/>
              </w:rPr>
            </w:pPr>
            <w:r w:rsidRPr="00CC33F7">
              <w:rPr>
                <w:sz w:val="13"/>
                <w:szCs w:val="15"/>
                <w:lang w:val="sr-Cyrl-CS"/>
              </w:rPr>
              <w:t>3.</w:t>
            </w:r>
          </w:p>
        </w:tc>
        <w:tc>
          <w:tcPr>
            <w:tcW w:w="4639" w:type="pct"/>
            <w:gridSpan w:val="7"/>
          </w:tcPr>
          <w:p w14:paraId="095630C7" w14:textId="77777777" w:rsidR="00E700F9" w:rsidRPr="00CC33F7" w:rsidRDefault="00E700F9" w:rsidP="00282C29">
            <w:pPr>
              <w:tabs>
                <w:tab w:val="left" w:pos="567"/>
              </w:tabs>
              <w:spacing w:line="276" w:lineRule="auto"/>
              <w:jc w:val="both"/>
              <w:outlineLvl w:val="0"/>
              <w:rPr>
                <w:sz w:val="13"/>
                <w:szCs w:val="16"/>
                <w:lang w:val="sr-Cyrl-CS"/>
              </w:rPr>
            </w:pPr>
            <w:r w:rsidRPr="00123ED2">
              <w:rPr>
                <w:bCs/>
                <w:sz w:val="16"/>
                <w:szCs w:val="16"/>
              </w:rPr>
              <w:t xml:space="preserve">P. Simonović, S. Svetozarević, S. Knežević, S. Milojević, </w:t>
            </w:r>
            <w:r w:rsidRPr="00123ED2">
              <w:rPr>
                <w:b/>
                <w:sz w:val="16"/>
                <w:szCs w:val="16"/>
              </w:rPr>
              <w:t>N. Zdravković</w:t>
            </w:r>
            <w:r w:rsidRPr="00123ED2">
              <w:rPr>
                <w:bCs/>
                <w:sz w:val="16"/>
                <w:szCs w:val="16"/>
              </w:rPr>
              <w:t xml:space="preserve">, Decentralization of Mental Health Care as One of the Key Pillars of the Republic of Serbia Health Reform: The Importance of the Information Integration, Lex Localis - Journal of Local Self-Government, 2025; 23(1):1-15. </w:t>
            </w:r>
            <w:hyperlink r:id="rId330" w:history="1">
              <w:r w:rsidRPr="00123ED2">
                <w:rPr>
                  <w:rStyle w:val="Hiperveza"/>
                  <w:rFonts w:eastAsiaTheme="majorEastAsia"/>
                  <w:bCs/>
                  <w:sz w:val="16"/>
                  <w:szCs w:val="16"/>
                </w:rPr>
                <w:t>https://doi.org/10.52152/23.1.210-231(2025)</w:t>
              </w:r>
            </w:hyperlink>
            <w:r w:rsidRPr="00123ED2">
              <w:rPr>
                <w:bCs/>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4A9A092D"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4EBCD927"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5B61173B" w14:textId="77777777" w:rsidR="00E700F9" w:rsidRPr="00CC33F7" w:rsidRDefault="00E700F9" w:rsidP="00282C29">
            <w:pPr>
              <w:jc w:val="center"/>
              <w:rPr>
                <w:sz w:val="13"/>
                <w:szCs w:val="15"/>
                <w:lang w:val="sr-Cyrl-CS"/>
              </w:rPr>
            </w:pPr>
            <w:r w:rsidRPr="00CC33F7">
              <w:rPr>
                <w:sz w:val="13"/>
                <w:szCs w:val="15"/>
                <w:lang w:val="sr-Cyrl-CS"/>
              </w:rPr>
              <w:t>4.</w:t>
            </w:r>
          </w:p>
        </w:tc>
        <w:tc>
          <w:tcPr>
            <w:tcW w:w="4639" w:type="pct"/>
            <w:gridSpan w:val="7"/>
          </w:tcPr>
          <w:p w14:paraId="36C514F7" w14:textId="77777777" w:rsidR="00E700F9" w:rsidRPr="00CC33F7" w:rsidRDefault="00E700F9" w:rsidP="00282C29">
            <w:pPr>
              <w:tabs>
                <w:tab w:val="left" w:pos="567"/>
              </w:tabs>
              <w:spacing w:line="276" w:lineRule="auto"/>
              <w:jc w:val="both"/>
              <w:outlineLvl w:val="0"/>
              <w:rPr>
                <w:sz w:val="13"/>
                <w:szCs w:val="16"/>
                <w:lang w:val="sr-Cyrl-CS"/>
              </w:rPr>
            </w:pPr>
            <w:r w:rsidRPr="00123ED2">
              <w:rPr>
                <w:bCs/>
                <w:sz w:val="16"/>
                <w:szCs w:val="16"/>
              </w:rPr>
              <w:t xml:space="preserve">I. Vukosavljević, N. Djorić, I. Vukosavljević, J. Milovanović, N. Zdravković, K. Djordjević, </w:t>
            </w:r>
            <w:r w:rsidRPr="00123ED2">
              <w:rPr>
                <w:b/>
                <w:sz w:val="16"/>
                <w:szCs w:val="16"/>
              </w:rPr>
              <w:t>N. Zdravković</w:t>
            </w:r>
            <w:r w:rsidRPr="00123ED2">
              <w:rPr>
                <w:bCs/>
                <w:sz w:val="16"/>
                <w:szCs w:val="16"/>
              </w:rPr>
              <w:t>, M. Kostić, A. Barjaktarević, S. Cupara, I. Čekerevac, N. Vasović, A. Tomić Lučić, M. Šorak, N. Mirković, O. Kostić, Analysis of the use of over-the-counter therapy for the prevention and treatment of covid-19, Medicina 2025; 61, 803</w:t>
            </w:r>
            <w:hyperlink r:id="rId331" w:history="1">
              <w:r w:rsidRPr="00F33680">
                <w:rPr>
                  <w:rStyle w:val="Hiperveza"/>
                  <w:rFonts w:eastAsiaTheme="majorEastAsia"/>
                  <w:bCs/>
                  <w:sz w:val="16"/>
                  <w:szCs w:val="16"/>
                </w:rPr>
                <w:t>https://doi.org/10.3390/medicina61050803</w:t>
              </w:r>
            </w:hyperlink>
            <w:r w:rsidRPr="00123ED2">
              <w:rPr>
                <w:bCs/>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41C21C1A"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0CCF2D01"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3DE3807D" w14:textId="77777777" w:rsidR="00E700F9" w:rsidRPr="00CC33F7" w:rsidRDefault="00E700F9" w:rsidP="00282C29">
            <w:pPr>
              <w:jc w:val="center"/>
              <w:rPr>
                <w:sz w:val="13"/>
                <w:szCs w:val="15"/>
                <w:lang w:val="sr-Cyrl-CS"/>
              </w:rPr>
            </w:pPr>
            <w:r w:rsidRPr="00CC33F7">
              <w:rPr>
                <w:sz w:val="13"/>
                <w:szCs w:val="15"/>
                <w:lang w:val="sr-Cyrl-CS"/>
              </w:rPr>
              <w:t>5.</w:t>
            </w:r>
          </w:p>
        </w:tc>
        <w:tc>
          <w:tcPr>
            <w:tcW w:w="4639" w:type="pct"/>
            <w:gridSpan w:val="7"/>
          </w:tcPr>
          <w:p w14:paraId="5BC514A6" w14:textId="77777777" w:rsidR="00E700F9" w:rsidRPr="00CC33F7" w:rsidRDefault="00E700F9" w:rsidP="00282C29">
            <w:pPr>
              <w:tabs>
                <w:tab w:val="left" w:pos="567"/>
              </w:tabs>
              <w:spacing w:line="276" w:lineRule="auto"/>
              <w:jc w:val="both"/>
              <w:outlineLvl w:val="0"/>
              <w:rPr>
                <w:sz w:val="13"/>
                <w:szCs w:val="16"/>
                <w:lang w:val="sr-Cyrl-CS"/>
              </w:rPr>
            </w:pPr>
            <w:r w:rsidRPr="00123ED2">
              <w:rPr>
                <w:bCs/>
                <w:sz w:val="16"/>
                <w:szCs w:val="16"/>
              </w:rPr>
              <w:t xml:space="preserve">S. Vukosavljevic, S. Radovanovic, O. Mihaljevic, </w:t>
            </w:r>
            <w:r w:rsidRPr="00123ED2">
              <w:rPr>
                <w:b/>
                <w:sz w:val="16"/>
                <w:szCs w:val="16"/>
              </w:rPr>
              <w:t>N. Zdravkovic</w:t>
            </w:r>
            <w:r w:rsidRPr="00123ED2">
              <w:rPr>
                <w:bCs/>
                <w:sz w:val="16"/>
                <w:szCs w:val="16"/>
              </w:rPr>
              <w:t xml:space="preserve">, V. Stojic, S. Milojevic, J. Radovanovic, M. Stepovic, K. Janicijevic, N. Folic, M. Radovanovic and B. Markovic, Gender Differences in Child Poverty and Social Exclusion Across Europe: A Comparative Focus on Serbia, Children 2025; 12(7), 854. </w:t>
            </w:r>
            <w:hyperlink r:id="rId332" w:history="1">
              <w:r w:rsidRPr="00123ED2">
                <w:rPr>
                  <w:rStyle w:val="Hiperveza"/>
                  <w:rFonts w:eastAsiaTheme="majorEastAsia"/>
                  <w:bCs/>
                  <w:sz w:val="16"/>
                  <w:szCs w:val="16"/>
                </w:rPr>
                <w:t>https://doi.org/10.3390/children12070854</w:t>
              </w:r>
            </w:hyperlink>
            <w:r w:rsidRPr="00123ED2">
              <w:rPr>
                <w:bCs/>
                <w:sz w:val="16"/>
                <w:szCs w:val="16"/>
              </w:rPr>
              <w:t>.</w:t>
            </w:r>
            <w:r w:rsidRPr="00123ED2">
              <w:rPr>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32B60AF5"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74F03143"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02FE243B" w14:textId="77777777" w:rsidR="00E700F9" w:rsidRPr="00CC33F7" w:rsidRDefault="00E700F9" w:rsidP="00282C29">
            <w:pPr>
              <w:jc w:val="center"/>
              <w:rPr>
                <w:sz w:val="13"/>
                <w:szCs w:val="15"/>
                <w:lang w:val="sr-Cyrl-CS"/>
              </w:rPr>
            </w:pPr>
            <w:r w:rsidRPr="00CC33F7">
              <w:rPr>
                <w:sz w:val="13"/>
                <w:szCs w:val="15"/>
                <w:lang w:val="sr-Cyrl-CS"/>
              </w:rPr>
              <w:t>6.</w:t>
            </w:r>
          </w:p>
        </w:tc>
        <w:tc>
          <w:tcPr>
            <w:tcW w:w="4639" w:type="pct"/>
            <w:gridSpan w:val="7"/>
          </w:tcPr>
          <w:p w14:paraId="6AC0ACFE" w14:textId="77777777" w:rsidR="00E700F9" w:rsidRPr="00CC33F7" w:rsidRDefault="00E700F9" w:rsidP="00282C29">
            <w:pPr>
              <w:tabs>
                <w:tab w:val="left" w:pos="567"/>
              </w:tabs>
              <w:spacing w:line="276" w:lineRule="auto"/>
              <w:jc w:val="both"/>
              <w:outlineLvl w:val="0"/>
              <w:rPr>
                <w:sz w:val="13"/>
                <w:szCs w:val="16"/>
                <w:lang w:val="sr-Cyrl-CS"/>
              </w:rPr>
            </w:pPr>
            <w:r w:rsidRPr="00123ED2">
              <w:rPr>
                <w:bCs/>
                <w:color w:val="000000"/>
                <w:sz w:val="16"/>
                <w:szCs w:val="16"/>
              </w:rPr>
              <w:t xml:space="preserve">M. Adamovic, S. Nikolovski, S. Milojevic, </w:t>
            </w:r>
            <w:r w:rsidRPr="00123ED2">
              <w:rPr>
                <w:b/>
                <w:color w:val="000000"/>
                <w:sz w:val="16"/>
                <w:szCs w:val="16"/>
              </w:rPr>
              <w:t>N. Zdravkovic</w:t>
            </w:r>
            <w:r w:rsidRPr="00123ED2">
              <w:rPr>
                <w:bCs/>
                <w:color w:val="000000"/>
                <w:sz w:val="16"/>
                <w:szCs w:val="16"/>
              </w:rPr>
              <w:t>, I. Markovic, O. Djokic, S. Tomic, I. Burazor, D. Zivkov Saponja, J. Gacic, J. Petkovic, S. Knezevic, M. Spiler, S. Svetozarevic, A. Adamovic, Revisiting Public Trust and Media Influence During COVID-19 Post-Vaccination Era – Waning of Anxiety and Depression Levels Among Skilled Workers and Students in Serbia, Behavioral Sciences 2025;</w:t>
            </w:r>
            <w:r w:rsidRPr="00123ED2">
              <w:rPr>
                <w:bCs/>
                <w:color w:val="000000"/>
                <w:sz w:val="16"/>
                <w:szCs w:val="16"/>
                <w:lang w:val="sr-Cyrl-RS"/>
              </w:rPr>
              <w:t xml:space="preserve"> 15(7), 939; </w:t>
            </w:r>
            <w:hyperlink r:id="rId333" w:history="1">
              <w:r w:rsidRPr="00123ED2">
                <w:rPr>
                  <w:rStyle w:val="Hiperveza"/>
                  <w:rFonts w:eastAsiaTheme="majorEastAsia"/>
                  <w:bCs/>
                  <w:sz w:val="16"/>
                  <w:szCs w:val="16"/>
                  <w:lang w:val="sr-Cyrl-RS"/>
                </w:rPr>
                <w:t>https://doi.org/10.3390/bs15070939</w:t>
              </w:r>
            </w:hyperlink>
            <w:r w:rsidRPr="00123ED2">
              <w:rPr>
                <w:bCs/>
                <w:color w:val="000000"/>
                <w:sz w:val="16"/>
                <w:szCs w:val="16"/>
                <w:lang w:val="sr-Cyrl-RS"/>
              </w:rPr>
              <w:t>.</w:t>
            </w:r>
            <w:r w:rsidRPr="00123ED2">
              <w:rPr>
                <w:bCs/>
                <w:color w:val="000000"/>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7CB98A01"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1932AA36"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3D9EBC92" w14:textId="77777777" w:rsidR="00E700F9" w:rsidRPr="00CC33F7" w:rsidRDefault="00E700F9" w:rsidP="00282C29">
            <w:pPr>
              <w:jc w:val="center"/>
              <w:rPr>
                <w:sz w:val="13"/>
                <w:szCs w:val="15"/>
                <w:lang w:val="sr-Cyrl-CS"/>
              </w:rPr>
            </w:pPr>
            <w:r w:rsidRPr="00CC33F7">
              <w:rPr>
                <w:sz w:val="13"/>
                <w:szCs w:val="15"/>
                <w:lang w:val="sr-Cyrl-CS"/>
              </w:rPr>
              <w:t>7.</w:t>
            </w:r>
          </w:p>
        </w:tc>
        <w:tc>
          <w:tcPr>
            <w:tcW w:w="4639" w:type="pct"/>
            <w:gridSpan w:val="7"/>
          </w:tcPr>
          <w:p w14:paraId="0DB4EFCE" w14:textId="77777777" w:rsidR="00E700F9" w:rsidRPr="00CC33F7" w:rsidRDefault="00E700F9" w:rsidP="00282C29">
            <w:pPr>
              <w:tabs>
                <w:tab w:val="left" w:pos="567"/>
              </w:tabs>
              <w:spacing w:line="276" w:lineRule="auto"/>
              <w:jc w:val="both"/>
              <w:outlineLvl w:val="0"/>
              <w:rPr>
                <w:sz w:val="13"/>
                <w:szCs w:val="16"/>
                <w:lang w:val="sr-Cyrl-CS"/>
              </w:rPr>
            </w:pPr>
            <w:r w:rsidRPr="00123ED2">
              <w:rPr>
                <w:sz w:val="16"/>
                <w:szCs w:val="16"/>
              </w:rPr>
              <w:t xml:space="preserve">S. V Dončić, D. Z Troter, M. M Sovrlić, </w:t>
            </w:r>
            <w:r w:rsidRPr="00123ED2">
              <w:rPr>
                <w:b/>
                <w:bCs/>
                <w:sz w:val="16"/>
                <w:szCs w:val="16"/>
              </w:rPr>
              <w:t>N. Zdravković</w:t>
            </w:r>
            <w:r w:rsidRPr="00123ED2">
              <w:rPr>
                <w:sz w:val="16"/>
                <w:szCs w:val="16"/>
              </w:rPr>
              <w:t>, A. G Kočović, M.N Milosavljević, M. Stepovic, E. M Mrkalić, J. B Zvezdanović, D. P Ilić, S. S Konstantinović, Enhanced “greener” and sustainable ultrasonic extraction of bioactive components from waste wild apple (Malus sylvestris (L.) Mill.) fruit dust: the impact of pretreatment with natural deep eutectic solvents, 2025; 6(4), 38; </w:t>
            </w:r>
            <w:hyperlink r:id="rId334" w:history="1">
              <w:r w:rsidRPr="00123ED2">
                <w:rPr>
                  <w:rStyle w:val="Hiperveza"/>
                  <w:rFonts w:eastAsiaTheme="majorEastAsia"/>
                  <w:sz w:val="16"/>
                  <w:szCs w:val="16"/>
                </w:rPr>
                <w:t>https://doi.org/10.3390/analytica6040038</w:t>
              </w:r>
            </w:hyperlink>
            <w:r w:rsidRPr="00123ED2">
              <w:rPr>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71605F3D"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6551A4D9"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47B8A79E" w14:textId="77777777" w:rsidR="00E700F9" w:rsidRPr="00CC33F7" w:rsidRDefault="00E700F9" w:rsidP="00282C29">
            <w:pPr>
              <w:jc w:val="center"/>
              <w:rPr>
                <w:sz w:val="13"/>
                <w:szCs w:val="15"/>
                <w:lang w:val="sr-Cyrl-CS"/>
              </w:rPr>
            </w:pPr>
            <w:r w:rsidRPr="00CC33F7">
              <w:rPr>
                <w:sz w:val="13"/>
                <w:szCs w:val="15"/>
                <w:lang w:val="sr-Cyrl-CS"/>
              </w:rPr>
              <w:t>8.</w:t>
            </w:r>
          </w:p>
        </w:tc>
        <w:tc>
          <w:tcPr>
            <w:tcW w:w="4639" w:type="pct"/>
            <w:gridSpan w:val="7"/>
          </w:tcPr>
          <w:p w14:paraId="1203359D" w14:textId="77777777" w:rsidR="00E700F9" w:rsidRPr="00CC33F7" w:rsidRDefault="00E700F9" w:rsidP="00282C29">
            <w:pPr>
              <w:tabs>
                <w:tab w:val="left" w:pos="567"/>
              </w:tabs>
              <w:spacing w:line="276" w:lineRule="auto"/>
              <w:jc w:val="both"/>
              <w:outlineLvl w:val="0"/>
              <w:rPr>
                <w:sz w:val="13"/>
                <w:szCs w:val="16"/>
                <w:lang w:val="sr-Cyrl-CS"/>
              </w:rPr>
            </w:pPr>
            <w:r w:rsidRPr="00123ED2">
              <w:rPr>
                <w:bCs/>
                <w:sz w:val="16"/>
                <w:szCs w:val="16"/>
              </w:rPr>
              <w:t xml:space="preserve">M. Dabic, G. Djordjevic, S. Radovanovic, O. Mihaljevic, M. Stepovic, M. Zdravkovic, </w:t>
            </w:r>
            <w:r w:rsidRPr="00123ED2">
              <w:rPr>
                <w:b/>
                <w:sz w:val="16"/>
                <w:szCs w:val="16"/>
              </w:rPr>
              <w:t>N. Zdravkovic</w:t>
            </w:r>
            <w:r w:rsidRPr="00123ED2">
              <w:rPr>
                <w:bCs/>
                <w:sz w:val="16"/>
                <w:szCs w:val="16"/>
              </w:rPr>
              <w:t xml:space="preserve">, V. Stojic, S. Milojevic, D. Zdravkovic, N. Djonovic, D. Knezevic, S. Popovic, K. Janicijevic, V. Selakovic and J. Radovanovic, Disparities in Healthcare Utilization by Settlement Type in Serbia, Healthcare, 2025; 13, 2580. </w:t>
            </w:r>
            <w:hyperlink r:id="rId335" w:history="1">
              <w:r w:rsidRPr="00123ED2">
                <w:rPr>
                  <w:rStyle w:val="Hiperveza"/>
                  <w:rFonts w:eastAsiaTheme="majorEastAsia"/>
                  <w:bCs/>
                  <w:sz w:val="16"/>
                  <w:szCs w:val="16"/>
                </w:rPr>
                <w:t>https://doi.org/10.3390/healthcare13202580</w:t>
              </w:r>
            </w:hyperlink>
            <w:r w:rsidRPr="00123ED2">
              <w:rPr>
                <w:bCs/>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202C7A04"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5F4B4727"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082DF7EB" w14:textId="77777777" w:rsidR="00E700F9" w:rsidRPr="00CC33F7" w:rsidRDefault="00E700F9" w:rsidP="00282C29">
            <w:pPr>
              <w:jc w:val="center"/>
              <w:rPr>
                <w:sz w:val="13"/>
                <w:szCs w:val="15"/>
                <w:lang w:val="sr-Cyrl-CS"/>
              </w:rPr>
            </w:pPr>
            <w:r w:rsidRPr="00CC33F7">
              <w:rPr>
                <w:sz w:val="13"/>
                <w:szCs w:val="15"/>
                <w:lang w:val="sr-Cyrl-CS"/>
              </w:rPr>
              <w:t>9.</w:t>
            </w:r>
          </w:p>
        </w:tc>
        <w:tc>
          <w:tcPr>
            <w:tcW w:w="4639" w:type="pct"/>
            <w:gridSpan w:val="7"/>
          </w:tcPr>
          <w:p w14:paraId="668CB91A" w14:textId="77777777" w:rsidR="00E700F9" w:rsidRPr="00CC33F7" w:rsidRDefault="00E700F9" w:rsidP="00282C29">
            <w:pPr>
              <w:tabs>
                <w:tab w:val="left" w:pos="567"/>
              </w:tabs>
              <w:spacing w:line="276" w:lineRule="auto"/>
              <w:jc w:val="both"/>
              <w:outlineLvl w:val="0"/>
              <w:rPr>
                <w:sz w:val="13"/>
                <w:szCs w:val="16"/>
                <w:lang w:val="sr-Cyrl-CS"/>
              </w:rPr>
            </w:pPr>
            <w:r w:rsidRPr="00123ED2">
              <w:rPr>
                <w:bCs/>
                <w:sz w:val="16"/>
                <w:szCs w:val="16"/>
              </w:rPr>
              <w:t xml:space="preserve">M. Cvetković, S. Simović, D. Radojević, M. Maksić, N. Zdravković, B. Milošević, B. Stojanović, R. Stolić, Ž. Todorović, A. Gogić, </w:t>
            </w:r>
            <w:r w:rsidRPr="00123ED2">
              <w:rPr>
                <w:b/>
                <w:sz w:val="16"/>
                <w:szCs w:val="16"/>
              </w:rPr>
              <w:t>N. Zdravković</w:t>
            </w:r>
            <w:r w:rsidRPr="00123ED2">
              <w:rPr>
                <w:bCs/>
                <w:sz w:val="16"/>
                <w:szCs w:val="16"/>
              </w:rPr>
              <w:t>, M. Zdravković, Heart Under Pressure: Divergent Cardiac Molecules Responses to Azathioprine and Anti-TNF Therapy in Ulcerative Colitis, International Journal of Molecular Sciences, 2025;</w:t>
            </w:r>
            <w:r w:rsidRPr="00123ED2">
              <w:rPr>
                <w:sz w:val="16"/>
                <w:szCs w:val="16"/>
              </w:rPr>
              <w:t xml:space="preserve"> </w:t>
            </w:r>
            <w:r w:rsidRPr="00123ED2">
              <w:rPr>
                <w:bCs/>
                <w:sz w:val="16"/>
                <w:szCs w:val="16"/>
              </w:rPr>
              <w:t xml:space="preserve">26(20), 10160; </w:t>
            </w:r>
            <w:hyperlink r:id="rId336" w:history="1">
              <w:r w:rsidRPr="00123ED2">
                <w:rPr>
                  <w:rStyle w:val="Hiperveza"/>
                  <w:rFonts w:eastAsiaTheme="majorEastAsia"/>
                  <w:bCs/>
                  <w:sz w:val="16"/>
                  <w:szCs w:val="16"/>
                </w:rPr>
                <w:t>https://doi.org/10.3390/ijms262010160</w:t>
              </w:r>
            </w:hyperlink>
            <w:r w:rsidRPr="00123ED2">
              <w:rPr>
                <w:bCs/>
                <w:sz w:val="16"/>
                <w:szCs w:val="16"/>
              </w:rPr>
              <w:t>.</w:t>
            </w:r>
          </w:p>
        </w:tc>
        <w:tc>
          <w:tcPr>
            <w:tcW w:w="142" w:type="pct"/>
            <w:tcBorders>
              <w:top w:val="single" w:sz="4" w:space="0" w:color="auto"/>
              <w:left w:val="single" w:sz="4" w:space="0" w:color="auto"/>
              <w:bottom w:val="single" w:sz="4" w:space="0" w:color="auto"/>
              <w:right w:val="single" w:sz="4" w:space="0" w:color="auto"/>
            </w:tcBorders>
            <w:vAlign w:val="center"/>
          </w:tcPr>
          <w:p w14:paraId="3FA60644"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1BE17223" w14:textId="77777777" w:rsidTr="00E700F9">
        <w:trPr>
          <w:trHeight w:val="227"/>
        </w:trPr>
        <w:tc>
          <w:tcPr>
            <w:tcW w:w="219" w:type="pct"/>
            <w:tcBorders>
              <w:top w:val="single" w:sz="4" w:space="0" w:color="auto"/>
              <w:left w:val="single" w:sz="4" w:space="0" w:color="auto"/>
              <w:bottom w:val="single" w:sz="4" w:space="0" w:color="auto"/>
              <w:right w:val="single" w:sz="4" w:space="0" w:color="auto"/>
            </w:tcBorders>
            <w:vAlign w:val="center"/>
          </w:tcPr>
          <w:p w14:paraId="65F584F3" w14:textId="77777777" w:rsidR="00E700F9" w:rsidRPr="00CC33F7" w:rsidRDefault="00E700F9" w:rsidP="00282C29">
            <w:pPr>
              <w:jc w:val="center"/>
              <w:rPr>
                <w:sz w:val="13"/>
                <w:szCs w:val="15"/>
                <w:lang w:val="sr-Cyrl-CS"/>
              </w:rPr>
            </w:pPr>
            <w:r w:rsidRPr="00CC33F7">
              <w:rPr>
                <w:sz w:val="13"/>
                <w:szCs w:val="15"/>
                <w:lang w:val="sr-Cyrl-CS"/>
              </w:rPr>
              <w:t>10.</w:t>
            </w:r>
          </w:p>
        </w:tc>
        <w:tc>
          <w:tcPr>
            <w:tcW w:w="4639" w:type="pct"/>
            <w:gridSpan w:val="7"/>
          </w:tcPr>
          <w:p w14:paraId="16FA39B1" w14:textId="77777777" w:rsidR="00E700F9" w:rsidRPr="00CC33F7" w:rsidRDefault="00E700F9" w:rsidP="00282C29">
            <w:pPr>
              <w:tabs>
                <w:tab w:val="left" w:pos="567"/>
              </w:tabs>
              <w:spacing w:line="276" w:lineRule="auto"/>
              <w:jc w:val="both"/>
              <w:outlineLvl w:val="0"/>
              <w:rPr>
                <w:sz w:val="13"/>
                <w:szCs w:val="16"/>
                <w:lang w:val="sr-Cyrl-CS"/>
              </w:rPr>
            </w:pPr>
            <w:r w:rsidRPr="00123ED2">
              <w:rPr>
                <w:bCs/>
                <w:color w:val="000000"/>
                <w:sz w:val="16"/>
                <w:szCs w:val="16"/>
              </w:rPr>
              <w:t xml:space="preserve">J. Gacic, S. Rascanin, M. Jovanovic, S. Nikolovski, N. Jovanovic, J. Petkovic, </w:t>
            </w:r>
            <w:r w:rsidRPr="00123ED2">
              <w:rPr>
                <w:b/>
                <w:color w:val="000000"/>
                <w:sz w:val="16"/>
                <w:szCs w:val="16"/>
              </w:rPr>
              <w:t>N. Zdravkovic</w:t>
            </w:r>
            <w:r w:rsidRPr="00123ED2">
              <w:rPr>
                <w:bCs/>
                <w:color w:val="000000"/>
                <w:sz w:val="16"/>
                <w:szCs w:val="16"/>
              </w:rPr>
              <w:t xml:space="preserve">, O. Djokic, N. Rancic, Comparison of Knowledge About Induced Pluripotent Stem Cells in Relation to Gender Among Healthcare Professionals and in the General Population, Cureus, 2024; 13;16(8):e66821, </w:t>
            </w:r>
            <w:hyperlink r:id="rId337" w:history="1">
              <w:r w:rsidRPr="00123ED2">
                <w:rPr>
                  <w:rStyle w:val="Hiperveza"/>
                  <w:rFonts w:eastAsiaTheme="majorEastAsia"/>
                  <w:bCs/>
                  <w:sz w:val="16"/>
                  <w:szCs w:val="16"/>
                </w:rPr>
                <w:t>https://doi.org/10.7759/cureus.66821</w:t>
              </w:r>
            </w:hyperlink>
            <w:r w:rsidRPr="00123ED2">
              <w:rPr>
                <w:bCs/>
                <w:color w:val="000000"/>
                <w:sz w:val="16"/>
                <w:szCs w:val="16"/>
              </w:rPr>
              <w:t xml:space="preserve">. </w:t>
            </w:r>
          </w:p>
        </w:tc>
        <w:tc>
          <w:tcPr>
            <w:tcW w:w="142" w:type="pct"/>
            <w:tcBorders>
              <w:top w:val="single" w:sz="4" w:space="0" w:color="auto"/>
              <w:left w:val="single" w:sz="4" w:space="0" w:color="auto"/>
              <w:bottom w:val="single" w:sz="4" w:space="0" w:color="auto"/>
              <w:right w:val="single" w:sz="4" w:space="0" w:color="auto"/>
            </w:tcBorders>
            <w:vAlign w:val="center"/>
          </w:tcPr>
          <w:p w14:paraId="188405DB" w14:textId="77777777" w:rsidR="00E700F9" w:rsidRPr="00CC33F7" w:rsidRDefault="00E700F9" w:rsidP="00282C29">
            <w:pPr>
              <w:tabs>
                <w:tab w:val="left" w:pos="567"/>
              </w:tabs>
              <w:spacing w:line="276" w:lineRule="auto"/>
              <w:jc w:val="center"/>
              <w:outlineLvl w:val="0"/>
              <w:rPr>
                <w:sz w:val="13"/>
                <w:szCs w:val="16"/>
                <w:lang w:val="sr-Cyrl-CS"/>
              </w:rPr>
            </w:pPr>
          </w:p>
        </w:tc>
      </w:tr>
      <w:tr w:rsidR="00E700F9" w:rsidRPr="00CC33F7" w14:paraId="7D21DBEF" w14:textId="77777777" w:rsidTr="00282C29">
        <w:trPr>
          <w:trHeight w:val="5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2E45872" w14:textId="77777777" w:rsidR="00E700F9" w:rsidRPr="00CC33F7" w:rsidRDefault="00E700F9" w:rsidP="00282C29">
            <w:pPr>
              <w:rPr>
                <w:sz w:val="13"/>
                <w:szCs w:val="15"/>
                <w:lang w:val="sr-Cyrl-CS"/>
              </w:rPr>
            </w:pPr>
            <w:r w:rsidRPr="00CC33F7">
              <w:rPr>
                <w:b/>
                <w:sz w:val="13"/>
                <w:szCs w:val="15"/>
                <w:lang w:val="sr-Cyrl-CS"/>
              </w:rPr>
              <w:t>Збирни подаци научне активност наставника</w:t>
            </w:r>
          </w:p>
        </w:tc>
      </w:tr>
      <w:tr w:rsidR="00E700F9" w:rsidRPr="00CC33F7" w14:paraId="7914191F" w14:textId="77777777" w:rsidTr="00282C29">
        <w:trPr>
          <w:trHeight w:val="60"/>
        </w:trPr>
        <w:tc>
          <w:tcPr>
            <w:tcW w:w="1284" w:type="pct"/>
            <w:gridSpan w:val="4"/>
            <w:tcBorders>
              <w:top w:val="single" w:sz="4" w:space="0" w:color="auto"/>
              <w:left w:val="single" w:sz="4" w:space="0" w:color="auto"/>
              <w:bottom w:val="single" w:sz="4" w:space="0" w:color="auto"/>
              <w:right w:val="single" w:sz="4" w:space="0" w:color="auto"/>
            </w:tcBorders>
            <w:vAlign w:val="center"/>
            <w:hideMark/>
          </w:tcPr>
          <w:p w14:paraId="16FF6DD1" w14:textId="77777777" w:rsidR="00E700F9" w:rsidRPr="00CC33F7" w:rsidRDefault="00E700F9" w:rsidP="00282C29">
            <w:pPr>
              <w:rPr>
                <w:sz w:val="13"/>
                <w:szCs w:val="14"/>
                <w:lang w:val="sr-Cyrl-CS"/>
              </w:rPr>
            </w:pPr>
            <w:r w:rsidRPr="00CC33F7">
              <w:rPr>
                <w:sz w:val="13"/>
                <w:szCs w:val="14"/>
                <w:lang w:val="sr-Cyrl-CS"/>
              </w:rPr>
              <w:t>Укупан број цитата, без аутоцитата</w:t>
            </w:r>
          </w:p>
        </w:tc>
        <w:tc>
          <w:tcPr>
            <w:tcW w:w="3716" w:type="pct"/>
            <w:gridSpan w:val="5"/>
            <w:tcBorders>
              <w:top w:val="single" w:sz="4" w:space="0" w:color="auto"/>
              <w:left w:val="single" w:sz="4" w:space="0" w:color="auto"/>
              <w:bottom w:val="single" w:sz="4" w:space="0" w:color="auto"/>
              <w:right w:val="single" w:sz="4" w:space="0" w:color="auto"/>
            </w:tcBorders>
            <w:vAlign w:val="center"/>
          </w:tcPr>
          <w:p w14:paraId="6024A67E" w14:textId="77777777" w:rsidR="00E700F9" w:rsidRPr="007E75A7" w:rsidRDefault="00E700F9" w:rsidP="00282C29">
            <w:pPr>
              <w:tabs>
                <w:tab w:val="left" w:pos="567"/>
              </w:tabs>
              <w:spacing w:line="276" w:lineRule="auto"/>
              <w:jc w:val="both"/>
              <w:outlineLvl w:val="0"/>
              <w:rPr>
                <w:sz w:val="13"/>
                <w:szCs w:val="16"/>
                <w:lang w:val="sr-Cyrl-RS"/>
              </w:rPr>
            </w:pPr>
            <w:r>
              <w:rPr>
                <w:sz w:val="13"/>
                <w:szCs w:val="16"/>
                <w:lang w:val="sr-Cyrl-RS"/>
              </w:rPr>
              <w:t>600</w:t>
            </w:r>
          </w:p>
        </w:tc>
      </w:tr>
      <w:tr w:rsidR="00E700F9" w:rsidRPr="00CC33F7" w14:paraId="4E32CD82" w14:textId="77777777" w:rsidTr="00282C29">
        <w:trPr>
          <w:trHeight w:val="103"/>
        </w:trPr>
        <w:tc>
          <w:tcPr>
            <w:tcW w:w="1284" w:type="pct"/>
            <w:gridSpan w:val="4"/>
            <w:tcBorders>
              <w:top w:val="single" w:sz="4" w:space="0" w:color="auto"/>
              <w:left w:val="single" w:sz="4" w:space="0" w:color="auto"/>
              <w:bottom w:val="single" w:sz="4" w:space="0" w:color="auto"/>
              <w:right w:val="single" w:sz="4" w:space="0" w:color="auto"/>
            </w:tcBorders>
            <w:vAlign w:val="center"/>
            <w:hideMark/>
          </w:tcPr>
          <w:p w14:paraId="1314A2F1" w14:textId="77777777" w:rsidR="00E700F9" w:rsidRPr="00CC33F7" w:rsidRDefault="00E700F9" w:rsidP="00282C29">
            <w:pPr>
              <w:rPr>
                <w:sz w:val="13"/>
                <w:szCs w:val="14"/>
                <w:lang w:val="sr-Cyrl-CS"/>
              </w:rPr>
            </w:pPr>
            <w:r w:rsidRPr="00CC33F7">
              <w:rPr>
                <w:sz w:val="13"/>
                <w:szCs w:val="14"/>
                <w:lang w:val="sr-Cyrl-CS"/>
              </w:rPr>
              <w:t>Укупан број радова са SCI (или SSCI) листе</w:t>
            </w:r>
          </w:p>
        </w:tc>
        <w:tc>
          <w:tcPr>
            <w:tcW w:w="3716" w:type="pct"/>
            <w:gridSpan w:val="5"/>
            <w:tcBorders>
              <w:top w:val="single" w:sz="4" w:space="0" w:color="auto"/>
              <w:left w:val="single" w:sz="4" w:space="0" w:color="auto"/>
              <w:bottom w:val="single" w:sz="4" w:space="0" w:color="auto"/>
              <w:right w:val="single" w:sz="4" w:space="0" w:color="auto"/>
            </w:tcBorders>
            <w:vAlign w:val="center"/>
          </w:tcPr>
          <w:p w14:paraId="19BBA197" w14:textId="77777777" w:rsidR="00E700F9" w:rsidRPr="007E75A7" w:rsidRDefault="00E700F9" w:rsidP="00282C29">
            <w:pPr>
              <w:tabs>
                <w:tab w:val="left" w:pos="567"/>
              </w:tabs>
              <w:spacing w:line="276" w:lineRule="auto"/>
              <w:jc w:val="both"/>
              <w:outlineLvl w:val="0"/>
              <w:rPr>
                <w:sz w:val="13"/>
                <w:szCs w:val="16"/>
                <w:lang w:val="sr-Cyrl-RS"/>
              </w:rPr>
            </w:pPr>
            <w:r>
              <w:rPr>
                <w:sz w:val="13"/>
                <w:szCs w:val="16"/>
                <w:lang w:val="sr-Cyrl-RS"/>
              </w:rPr>
              <w:t>51</w:t>
            </w:r>
          </w:p>
        </w:tc>
      </w:tr>
      <w:tr w:rsidR="00E700F9" w:rsidRPr="00CC33F7" w14:paraId="651F8046" w14:textId="77777777" w:rsidTr="00282C29">
        <w:trPr>
          <w:trHeight w:val="56"/>
        </w:trPr>
        <w:tc>
          <w:tcPr>
            <w:tcW w:w="1284" w:type="pct"/>
            <w:gridSpan w:val="4"/>
            <w:tcBorders>
              <w:top w:val="single" w:sz="4" w:space="0" w:color="auto"/>
              <w:left w:val="single" w:sz="4" w:space="0" w:color="auto"/>
              <w:bottom w:val="single" w:sz="4" w:space="0" w:color="auto"/>
              <w:right w:val="single" w:sz="4" w:space="0" w:color="auto"/>
            </w:tcBorders>
            <w:vAlign w:val="center"/>
          </w:tcPr>
          <w:p w14:paraId="0E02E226" w14:textId="77777777" w:rsidR="00E700F9" w:rsidRPr="00CC33F7" w:rsidRDefault="00E700F9" w:rsidP="00282C29">
            <w:pPr>
              <w:rPr>
                <w:sz w:val="13"/>
                <w:szCs w:val="14"/>
                <w:lang w:val="sr-Cyrl-CS"/>
              </w:rPr>
            </w:pPr>
            <w:r w:rsidRPr="00CC33F7">
              <w:rPr>
                <w:sz w:val="13"/>
                <w:szCs w:val="14"/>
                <w:lang w:val="sr-Cyrl-CS"/>
              </w:rPr>
              <w:t>Тренутно учешће на пројектима</w:t>
            </w:r>
          </w:p>
        </w:tc>
        <w:tc>
          <w:tcPr>
            <w:tcW w:w="1086" w:type="pct"/>
            <w:tcBorders>
              <w:top w:val="single" w:sz="4" w:space="0" w:color="auto"/>
              <w:left w:val="single" w:sz="4" w:space="0" w:color="auto"/>
              <w:bottom w:val="single" w:sz="4" w:space="0" w:color="auto"/>
              <w:right w:val="single" w:sz="4" w:space="0" w:color="auto"/>
            </w:tcBorders>
            <w:vAlign w:val="center"/>
          </w:tcPr>
          <w:p w14:paraId="1FAA9131" w14:textId="77777777" w:rsidR="00E700F9" w:rsidRPr="00CC33F7" w:rsidRDefault="00E700F9" w:rsidP="00282C29">
            <w:pPr>
              <w:rPr>
                <w:sz w:val="13"/>
                <w:szCs w:val="14"/>
                <w:lang w:val="sr-Cyrl-CS"/>
              </w:rPr>
            </w:pPr>
            <w:r w:rsidRPr="00CC33F7">
              <w:rPr>
                <w:sz w:val="13"/>
                <w:szCs w:val="14"/>
                <w:lang w:val="sr-Cyrl-CS"/>
              </w:rPr>
              <w:t xml:space="preserve">Домаћи </w:t>
            </w:r>
            <w:r>
              <w:rPr>
                <w:sz w:val="13"/>
                <w:szCs w:val="14"/>
                <w:lang w:val="sr-Cyrl-CS"/>
              </w:rPr>
              <w:t>1</w:t>
            </w:r>
          </w:p>
        </w:tc>
        <w:tc>
          <w:tcPr>
            <w:tcW w:w="2630" w:type="pct"/>
            <w:gridSpan w:val="4"/>
            <w:tcBorders>
              <w:top w:val="single" w:sz="4" w:space="0" w:color="auto"/>
              <w:left w:val="single" w:sz="4" w:space="0" w:color="auto"/>
              <w:bottom w:val="single" w:sz="4" w:space="0" w:color="auto"/>
              <w:right w:val="single" w:sz="4" w:space="0" w:color="auto"/>
            </w:tcBorders>
            <w:vAlign w:val="center"/>
          </w:tcPr>
          <w:p w14:paraId="6D90BFEB" w14:textId="77777777" w:rsidR="00E700F9" w:rsidRPr="00CC33F7" w:rsidRDefault="00E700F9" w:rsidP="00282C29">
            <w:pPr>
              <w:rPr>
                <w:sz w:val="13"/>
                <w:szCs w:val="14"/>
                <w:lang w:val="sr-Cyrl-CS"/>
              </w:rPr>
            </w:pPr>
            <w:r w:rsidRPr="00CC33F7">
              <w:rPr>
                <w:sz w:val="13"/>
                <w:szCs w:val="14"/>
                <w:lang w:val="sr-Cyrl-CS"/>
              </w:rPr>
              <w:t xml:space="preserve">Међународни </w:t>
            </w:r>
            <w:r>
              <w:rPr>
                <w:sz w:val="13"/>
                <w:szCs w:val="14"/>
                <w:lang w:val="sr-Cyrl-CS"/>
              </w:rPr>
              <w:t>-</w:t>
            </w:r>
          </w:p>
        </w:tc>
      </w:tr>
      <w:tr w:rsidR="00E700F9" w:rsidRPr="00CC33F7" w14:paraId="33AB5B31" w14:textId="77777777" w:rsidTr="00282C29">
        <w:trPr>
          <w:trHeight w:val="227"/>
        </w:trPr>
        <w:tc>
          <w:tcPr>
            <w:tcW w:w="1284" w:type="pct"/>
            <w:gridSpan w:val="4"/>
            <w:tcBorders>
              <w:top w:val="single" w:sz="4" w:space="0" w:color="auto"/>
              <w:left w:val="single" w:sz="4" w:space="0" w:color="auto"/>
              <w:bottom w:val="single" w:sz="4" w:space="0" w:color="auto"/>
              <w:right w:val="single" w:sz="4" w:space="0" w:color="auto"/>
            </w:tcBorders>
            <w:vAlign w:val="center"/>
            <w:hideMark/>
          </w:tcPr>
          <w:p w14:paraId="0488D879" w14:textId="77777777" w:rsidR="00E700F9" w:rsidRPr="00CC33F7" w:rsidRDefault="00E700F9" w:rsidP="00282C29">
            <w:pPr>
              <w:rPr>
                <w:sz w:val="13"/>
                <w:szCs w:val="14"/>
                <w:lang w:val="sr-Cyrl-CS"/>
              </w:rPr>
            </w:pPr>
            <w:r w:rsidRPr="00CC33F7">
              <w:rPr>
                <w:sz w:val="13"/>
                <w:szCs w:val="14"/>
                <w:lang w:val="sr-Cyrl-CS"/>
              </w:rPr>
              <w:t xml:space="preserve">Усавршавања </w:t>
            </w:r>
          </w:p>
        </w:tc>
        <w:tc>
          <w:tcPr>
            <w:tcW w:w="3716" w:type="pct"/>
            <w:gridSpan w:val="5"/>
            <w:tcBorders>
              <w:top w:val="single" w:sz="4" w:space="0" w:color="auto"/>
              <w:left w:val="single" w:sz="4" w:space="0" w:color="auto"/>
              <w:bottom w:val="single" w:sz="4" w:space="0" w:color="auto"/>
              <w:right w:val="single" w:sz="4" w:space="0" w:color="auto"/>
            </w:tcBorders>
            <w:vAlign w:val="center"/>
          </w:tcPr>
          <w:p w14:paraId="10E541AC" w14:textId="77777777" w:rsidR="00E700F9" w:rsidRPr="007E75A7" w:rsidRDefault="00E700F9" w:rsidP="00282C29">
            <w:pPr>
              <w:tabs>
                <w:tab w:val="left" w:pos="567"/>
              </w:tabs>
              <w:spacing w:line="276" w:lineRule="auto"/>
              <w:jc w:val="both"/>
              <w:outlineLvl w:val="0"/>
              <w:rPr>
                <w:sz w:val="13"/>
                <w:szCs w:val="14"/>
                <w:lang w:val="sr-Cyrl-CS"/>
              </w:rPr>
            </w:pPr>
            <w:r w:rsidRPr="007E75A7">
              <w:rPr>
                <w:sz w:val="13"/>
                <w:szCs w:val="14"/>
                <w:lang w:val="sr-Cyrl-CS"/>
              </w:rPr>
              <w:t>Национални технички Универзитет у Атини, Национални технолошки институт у Лозани, Johannes</w:t>
            </w:r>
          </w:p>
          <w:p w14:paraId="4615214D" w14:textId="77777777" w:rsidR="00E700F9" w:rsidRPr="00CC33F7" w:rsidRDefault="00E700F9" w:rsidP="00282C29">
            <w:pPr>
              <w:tabs>
                <w:tab w:val="left" w:pos="567"/>
              </w:tabs>
              <w:spacing w:line="276" w:lineRule="auto"/>
              <w:jc w:val="both"/>
              <w:outlineLvl w:val="0"/>
              <w:rPr>
                <w:sz w:val="13"/>
                <w:szCs w:val="14"/>
                <w:lang w:val="sr-Cyrl-CS"/>
              </w:rPr>
            </w:pPr>
            <w:r w:rsidRPr="007E75A7">
              <w:rPr>
                <w:sz w:val="13"/>
                <w:szCs w:val="14"/>
                <w:lang w:val="sr-Cyrl-CS"/>
              </w:rPr>
              <w:t xml:space="preserve">  Kepler Универзитет у Linzu, Универзитет у Klagenfurtu, Факултет електричног инжењерства и рачунарских наука у Марибору</w:t>
            </w:r>
          </w:p>
        </w:tc>
      </w:tr>
      <w:tr w:rsidR="00E700F9" w:rsidRPr="00CC33F7" w14:paraId="6A6C1A62" w14:textId="77777777" w:rsidTr="00282C29">
        <w:trPr>
          <w:trHeight w:val="22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FD646EF" w14:textId="77777777" w:rsidR="00E700F9" w:rsidRPr="00CC33F7" w:rsidRDefault="00E700F9" w:rsidP="00282C29">
            <w:pPr>
              <w:rPr>
                <w:sz w:val="13"/>
                <w:szCs w:val="14"/>
                <w:lang w:val="sr-Cyrl-CS"/>
              </w:rPr>
            </w:pPr>
            <w:r w:rsidRPr="00C93784">
              <w:rPr>
                <w:sz w:val="16"/>
                <w:szCs w:val="16"/>
                <w:lang w:val="sr-Cyrl-CS"/>
              </w:rPr>
              <w:t>Други подаци које сматрате релевантним</w:t>
            </w:r>
          </w:p>
        </w:tc>
      </w:tr>
    </w:tbl>
    <w:p w14:paraId="503D2074" w14:textId="77777777" w:rsidR="00E700F9" w:rsidRPr="00E700F9" w:rsidRDefault="00E700F9" w:rsidP="00E700F9">
      <w:pPr>
        <w:rPr>
          <w:sz w:val="17"/>
          <w:szCs w:val="17"/>
          <w:lang w:val="sr-Cyrl-RS"/>
        </w:rPr>
      </w:pPr>
    </w:p>
    <w:p w14:paraId="6EA6AAAE" w14:textId="77777777" w:rsidR="00E700F9" w:rsidRPr="00E700F9" w:rsidRDefault="00E700F9" w:rsidP="00462C0B">
      <w:pPr>
        <w:widowControl/>
        <w:autoSpaceDE/>
        <w:autoSpaceDN/>
        <w:adjustRightInd/>
        <w:spacing w:after="160" w:line="259" w:lineRule="auto"/>
        <w:rPr>
          <w:b/>
          <w:sz w:val="17"/>
          <w:szCs w:val="17"/>
          <w:lang w:val="sr-Cyrl-RS"/>
        </w:rPr>
      </w:pPr>
    </w:p>
    <w:sectPr w:rsidR="00E700F9" w:rsidRPr="00E700F9" w:rsidSect="008B3D42">
      <w:headerReference w:type="default" r:id="rId33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688C0" w14:textId="77777777" w:rsidR="00A76F01" w:rsidRDefault="00A76F01" w:rsidP="00F11D03">
      <w:r>
        <w:separator/>
      </w:r>
    </w:p>
  </w:endnote>
  <w:endnote w:type="continuationSeparator" w:id="0">
    <w:p w14:paraId="7FF28FA1" w14:textId="77777777" w:rsidR="00A76F01" w:rsidRDefault="00A76F01" w:rsidP="00F11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Mono">
    <w:altName w:val="Courier New"/>
    <w:charset w:val="EE"/>
    <w:family w:val="modern"/>
    <w:pitch w:val="fixed"/>
  </w:font>
  <w:font w:name="NSimSun">
    <w:panose1 w:val="02010609030101010101"/>
    <w:charset w:val="86"/>
    <w:family w:val="modern"/>
    <w:pitch w:val="fixed"/>
    <w:sig w:usb0="00000203" w:usb1="288F0000" w:usb2="00000016" w:usb3="00000000" w:csb0="00040001"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MT">
    <w:altName w:val="MS Mincho"/>
    <w:panose1 w:val="00000000000000000000"/>
    <w:charset w:val="EE"/>
    <w:family w:val="auto"/>
    <w:notTrueType/>
    <w:pitch w:val="default"/>
    <w:sig w:usb0="00000005" w:usb1="08070000" w:usb2="00000010" w:usb3="00000000" w:csb0="00020002" w:csb1="00000000"/>
  </w:font>
  <w:font w:name="AdobeFangsongStd-Regular">
    <w:altName w:val="Arial Unicode MS"/>
    <w:panose1 w:val="00000000000000000000"/>
    <w:charset w:val="86"/>
    <w:family w:val="auto"/>
    <w:notTrueType/>
    <w:pitch w:val="default"/>
    <w:sig w:usb0="00000000" w:usb1="080E0000" w:usb2="00000010" w:usb3="00000000" w:csb0="00040000" w:csb1="00000000"/>
  </w:font>
  <w:font w:name="Calibri,Italic">
    <w:altName w:val="Arial Unicode MS"/>
    <w:panose1 w:val="00000000000000000000"/>
    <w:charset w:val="80"/>
    <w:family w:val="auto"/>
    <w:notTrueType/>
    <w:pitch w:val="default"/>
    <w:sig w:usb0="00000000" w:usb1="08070000" w:usb2="00000010" w:usb3="00000000" w:csb0="00020000" w:csb1="00000000"/>
  </w:font>
  <w:font w:name="URWPalladioL-Roma">
    <w:altName w:val="MS Gothic"/>
    <w:panose1 w:val="00000000000000000000"/>
    <w:charset w:val="80"/>
    <w:family w:val="auto"/>
    <w:notTrueType/>
    <w:pitch w:val="default"/>
    <w:sig w:usb0="00000001" w:usb1="08070000" w:usb2="00000010" w:usb3="00000000" w:csb0="00020000"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319684"/>
      <w:docPartObj>
        <w:docPartGallery w:val="Page Numbers (Bottom of Page)"/>
        <w:docPartUnique/>
      </w:docPartObj>
    </w:sdtPr>
    <w:sdtEndPr>
      <w:rPr>
        <w:noProof/>
      </w:rPr>
    </w:sdtEndPr>
    <w:sdtContent>
      <w:p w14:paraId="77FC52E5" w14:textId="769DC10C" w:rsidR="001F396E" w:rsidRDefault="00F40336">
        <w:pPr>
          <w:pStyle w:val="Podnojestranice"/>
          <w:jc w:val="center"/>
        </w:pPr>
        <w:r>
          <w:fldChar w:fldCharType="begin"/>
        </w:r>
        <w:r>
          <w:instrText xml:space="preserve"> PAGE   \* MERGEFORMAT </w:instrText>
        </w:r>
        <w:r>
          <w:fldChar w:fldCharType="separate"/>
        </w:r>
        <w:r w:rsidR="00AB0E53">
          <w:rPr>
            <w:noProof/>
          </w:rPr>
          <w:t>111</w:t>
        </w:r>
        <w:r>
          <w:rPr>
            <w:noProof/>
          </w:rPr>
          <w:fldChar w:fldCharType="end"/>
        </w:r>
      </w:p>
    </w:sdtContent>
  </w:sdt>
  <w:p w14:paraId="26050EA8" w14:textId="77777777" w:rsidR="001F396E" w:rsidRDefault="001F396E">
    <w:pPr>
      <w:pStyle w:val="Podnojestranic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90420" w14:textId="77777777" w:rsidR="00A76F01" w:rsidRDefault="00A76F01" w:rsidP="00F11D03">
      <w:r>
        <w:separator/>
      </w:r>
    </w:p>
  </w:footnote>
  <w:footnote w:type="continuationSeparator" w:id="0">
    <w:p w14:paraId="6987D6CD" w14:textId="77777777" w:rsidR="00A76F01" w:rsidRDefault="00A76F01" w:rsidP="00F11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D4973" w14:textId="249CD63C" w:rsidR="001F396E" w:rsidRDefault="001B2656" w:rsidP="00F11D03">
    <w:pPr>
      <w:pStyle w:val="Zaglavljestranice"/>
      <w:jc w:val="center"/>
    </w:pPr>
    <w:r w:rsidRPr="00704AA9">
      <w:rPr>
        <w:noProof/>
      </w:rPr>
      <w:drawing>
        <wp:inline distT="0" distB="0" distL="0" distR="0" wp14:anchorId="2FD37CB0" wp14:editId="029FA2DF">
          <wp:extent cx="5943600" cy="894510"/>
          <wp:effectExtent l="0" t="0" r="0" b="0"/>
          <wp:docPr id="2707118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89451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C2EA2" w14:textId="2E5FCE74" w:rsidR="001F396E" w:rsidRPr="00A2596C" w:rsidRDefault="00602753" w:rsidP="00F11D03">
    <w:pPr>
      <w:pStyle w:val="Zaglavljestranice"/>
      <w:jc w:val="center"/>
      <w:rPr>
        <w:lang w:val="sr-Cyrl-RS"/>
      </w:rPr>
    </w:pPr>
    <w:r>
      <w:rPr>
        <w:noProof/>
        <w:lang w:val="sr-Cyrl-RS"/>
      </w:rPr>
      <w:drawing>
        <wp:inline distT="0" distB="0" distL="0" distR="0" wp14:anchorId="08E83797" wp14:editId="1E61F0CE">
          <wp:extent cx="5944235" cy="895985"/>
          <wp:effectExtent l="0" t="0" r="0" b="0"/>
          <wp:docPr id="116085836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89598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29AA0" w14:textId="77777777" w:rsidR="001F396E" w:rsidRDefault="001F396E" w:rsidP="00F11D03">
    <w:pPr>
      <w:pStyle w:val="Zaglavljestranice"/>
      <w:jc w:val="center"/>
    </w:pPr>
    <w:r w:rsidRPr="003C0101">
      <w:rPr>
        <w:noProof/>
        <w:lang w:val="en-US" w:eastAsia="en-US"/>
      </w:rPr>
      <w:drawing>
        <wp:inline distT="0" distB="0" distL="0" distR="0" wp14:anchorId="7402BE07" wp14:editId="2840FDB1">
          <wp:extent cx="5943600" cy="567441"/>
          <wp:effectExtent l="0" t="0" r="0" b="4445"/>
          <wp:docPr id="16" name="Picture 1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67441"/>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C6DD5" w14:textId="1B3E2731" w:rsidR="001F396E" w:rsidRDefault="00827EEC" w:rsidP="00F11D03">
    <w:pPr>
      <w:pStyle w:val="Zaglavljestranice"/>
      <w:jc w:val="center"/>
    </w:pPr>
    <w:r>
      <w:rPr>
        <w:noProof/>
      </w:rPr>
      <w:drawing>
        <wp:inline distT="0" distB="0" distL="0" distR="0" wp14:anchorId="3A724B1B" wp14:editId="7E6688AB">
          <wp:extent cx="5829300" cy="642718"/>
          <wp:effectExtent l="0" t="0" r="0" b="5080"/>
          <wp:docPr id="5" name="Picture 5" descr="C:\Users\VS\Dropbox\Reakreditacija\ustanova\Zaglavlja\Zaglavlje za 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S\Dropbox\Reakreditacija\ustanova\Zaglavlja\Zaglavlje za DAS.jpg"/>
                  <pic:cNvPicPr>
                    <a:picLocks noChangeAspect="1" noChangeArrowheads="1"/>
                  </pic:cNvPicPr>
                </pic:nvPicPr>
                <pic:blipFill>
                  <a:blip r:embed="rId1"/>
                  <a:srcRect/>
                  <a:stretch>
                    <a:fillRect/>
                  </a:stretch>
                </pic:blipFill>
                <pic:spPr bwMode="auto">
                  <a:xfrm>
                    <a:off x="0" y="0"/>
                    <a:ext cx="5829300" cy="642718"/>
                  </a:xfrm>
                  <a:prstGeom prst="rect">
                    <a:avLst/>
                  </a:prstGeom>
                  <a:noFill/>
                  <a:ln w="9525">
                    <a:noFill/>
                    <a:miter lim="800000"/>
                    <a:headEnd/>
                    <a:tailEnd/>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0B420" w14:textId="58F25135" w:rsidR="001F396E" w:rsidRDefault="008D4C6B" w:rsidP="00F11D03">
    <w:pPr>
      <w:pStyle w:val="Zaglavljestranice"/>
      <w:jc w:val="center"/>
    </w:pPr>
    <w:r>
      <w:rPr>
        <w:noProof/>
      </w:rPr>
      <w:drawing>
        <wp:inline distT="0" distB="0" distL="0" distR="0" wp14:anchorId="0ACE8B6E" wp14:editId="0C9C082D">
          <wp:extent cx="5944235" cy="658495"/>
          <wp:effectExtent l="0" t="0" r="0" b="8255"/>
          <wp:docPr id="84217398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658495"/>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7EF36" w14:textId="77777777" w:rsidR="001F396E" w:rsidRDefault="001F396E">
    <w:pPr>
      <w:pStyle w:val="Zaglavljestranice"/>
    </w:pPr>
    <w:r w:rsidRPr="00F11D03">
      <w:rPr>
        <w:noProof/>
        <w:lang w:val="en-US" w:eastAsia="en-US"/>
      </w:rPr>
      <w:drawing>
        <wp:inline distT="0" distB="0" distL="0" distR="0" wp14:anchorId="3D32D1DC" wp14:editId="61A9A74E">
          <wp:extent cx="5943600" cy="567441"/>
          <wp:effectExtent l="19050" t="0" r="0" b="0"/>
          <wp:docPr id="13" name="Picture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67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B9"/>
    <w:multiLevelType w:val="hybridMultilevel"/>
    <w:tmpl w:val="28C677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7E6170"/>
    <w:multiLevelType w:val="hybridMultilevel"/>
    <w:tmpl w:val="97B470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6F29B5"/>
    <w:multiLevelType w:val="hybridMultilevel"/>
    <w:tmpl w:val="F5F2D6E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25A0339A"/>
    <w:multiLevelType w:val="hybridMultilevel"/>
    <w:tmpl w:val="51186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023546"/>
    <w:multiLevelType w:val="hybridMultilevel"/>
    <w:tmpl w:val="DF3233CC"/>
    <w:lvl w:ilvl="0" w:tplc="04090001">
      <w:start w:val="1"/>
      <w:numFmt w:val="bullet"/>
      <w:lvlText w:val=""/>
      <w:lvlJc w:val="left"/>
      <w:pPr>
        <w:ind w:left="958" w:hanging="360"/>
      </w:pPr>
      <w:rPr>
        <w:rFonts w:ascii="Symbol" w:hAnsi="Symbol"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5" w15:restartNumberingAfterBreak="0">
    <w:nsid w:val="342069FB"/>
    <w:multiLevelType w:val="hybridMultilevel"/>
    <w:tmpl w:val="1146F64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350B2575"/>
    <w:multiLevelType w:val="hybridMultilevel"/>
    <w:tmpl w:val="74D6CC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56B16D0"/>
    <w:multiLevelType w:val="hybridMultilevel"/>
    <w:tmpl w:val="B7DC14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C50E2B"/>
    <w:multiLevelType w:val="hybridMultilevel"/>
    <w:tmpl w:val="1146F64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3BEC19F4"/>
    <w:multiLevelType w:val="hybridMultilevel"/>
    <w:tmpl w:val="75465E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F3F2646"/>
    <w:multiLevelType w:val="hybridMultilevel"/>
    <w:tmpl w:val="B3FC6A1E"/>
    <w:lvl w:ilvl="0" w:tplc="7A0CAE0C">
      <w:start w:val="1"/>
      <w:numFmt w:val="decimal"/>
      <w:lvlText w:val="%1."/>
      <w:lvlJc w:val="center"/>
      <w:pPr>
        <w:tabs>
          <w:tab w:val="num" w:pos="720"/>
        </w:tabs>
        <w:ind w:left="720" w:hanging="360"/>
      </w:pPr>
      <w:rPr>
        <w:rFonts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1E93701"/>
    <w:multiLevelType w:val="hybridMultilevel"/>
    <w:tmpl w:val="1146F64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44995D71"/>
    <w:multiLevelType w:val="hybridMultilevel"/>
    <w:tmpl w:val="61ECF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F70D41"/>
    <w:multiLevelType w:val="hybridMultilevel"/>
    <w:tmpl w:val="508C7E2A"/>
    <w:lvl w:ilvl="0" w:tplc="241A000F">
      <w:start w:val="1"/>
      <w:numFmt w:val="decimal"/>
      <w:lvlText w:val="%1."/>
      <w:lvlJc w:val="left"/>
      <w:pPr>
        <w:ind w:left="644" w:hanging="360"/>
      </w:pPr>
      <w:rPr>
        <w:b w:val="0"/>
        <w:bCs/>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4" w15:restartNumberingAfterBreak="0">
    <w:nsid w:val="46CE17AE"/>
    <w:multiLevelType w:val="hybridMultilevel"/>
    <w:tmpl w:val="51186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9F3D4F"/>
    <w:multiLevelType w:val="hybridMultilevel"/>
    <w:tmpl w:val="1146F64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49AB76F8"/>
    <w:multiLevelType w:val="hybridMultilevel"/>
    <w:tmpl w:val="9B42BAB4"/>
    <w:lvl w:ilvl="0" w:tplc="081A0001">
      <w:start w:val="1"/>
      <w:numFmt w:val="bullet"/>
      <w:lvlText w:val=""/>
      <w:lvlJc w:val="left"/>
      <w:pPr>
        <w:tabs>
          <w:tab w:val="num" w:pos="360"/>
        </w:tabs>
        <w:ind w:left="360" w:hanging="360"/>
      </w:pPr>
      <w:rPr>
        <w:rFonts w:ascii="Symbol" w:hAnsi="Symbol" w:hint="default"/>
      </w:rPr>
    </w:lvl>
    <w:lvl w:ilvl="1" w:tplc="081A0003" w:tentative="1">
      <w:start w:val="1"/>
      <w:numFmt w:val="bullet"/>
      <w:lvlText w:val="o"/>
      <w:lvlJc w:val="left"/>
      <w:pPr>
        <w:tabs>
          <w:tab w:val="num" w:pos="1080"/>
        </w:tabs>
        <w:ind w:left="1080" w:hanging="360"/>
      </w:pPr>
      <w:rPr>
        <w:rFonts w:ascii="Courier New" w:hAnsi="Courier New" w:cs="Courier New" w:hint="default"/>
      </w:rPr>
    </w:lvl>
    <w:lvl w:ilvl="2" w:tplc="081A0005" w:tentative="1">
      <w:start w:val="1"/>
      <w:numFmt w:val="bullet"/>
      <w:lvlText w:val=""/>
      <w:lvlJc w:val="left"/>
      <w:pPr>
        <w:tabs>
          <w:tab w:val="num" w:pos="1800"/>
        </w:tabs>
        <w:ind w:left="1800" w:hanging="360"/>
      </w:pPr>
      <w:rPr>
        <w:rFonts w:ascii="Wingdings" w:hAnsi="Wingdings" w:hint="default"/>
      </w:rPr>
    </w:lvl>
    <w:lvl w:ilvl="3" w:tplc="081A0001" w:tentative="1">
      <w:start w:val="1"/>
      <w:numFmt w:val="bullet"/>
      <w:lvlText w:val=""/>
      <w:lvlJc w:val="left"/>
      <w:pPr>
        <w:tabs>
          <w:tab w:val="num" w:pos="2520"/>
        </w:tabs>
        <w:ind w:left="2520" w:hanging="360"/>
      </w:pPr>
      <w:rPr>
        <w:rFonts w:ascii="Symbol" w:hAnsi="Symbol" w:hint="default"/>
      </w:rPr>
    </w:lvl>
    <w:lvl w:ilvl="4" w:tplc="081A0003" w:tentative="1">
      <w:start w:val="1"/>
      <w:numFmt w:val="bullet"/>
      <w:lvlText w:val="o"/>
      <w:lvlJc w:val="left"/>
      <w:pPr>
        <w:tabs>
          <w:tab w:val="num" w:pos="3240"/>
        </w:tabs>
        <w:ind w:left="3240" w:hanging="360"/>
      </w:pPr>
      <w:rPr>
        <w:rFonts w:ascii="Courier New" w:hAnsi="Courier New" w:cs="Courier New" w:hint="default"/>
      </w:rPr>
    </w:lvl>
    <w:lvl w:ilvl="5" w:tplc="081A0005" w:tentative="1">
      <w:start w:val="1"/>
      <w:numFmt w:val="bullet"/>
      <w:lvlText w:val=""/>
      <w:lvlJc w:val="left"/>
      <w:pPr>
        <w:tabs>
          <w:tab w:val="num" w:pos="3960"/>
        </w:tabs>
        <w:ind w:left="3960" w:hanging="360"/>
      </w:pPr>
      <w:rPr>
        <w:rFonts w:ascii="Wingdings" w:hAnsi="Wingdings" w:hint="default"/>
      </w:rPr>
    </w:lvl>
    <w:lvl w:ilvl="6" w:tplc="081A0001" w:tentative="1">
      <w:start w:val="1"/>
      <w:numFmt w:val="bullet"/>
      <w:lvlText w:val=""/>
      <w:lvlJc w:val="left"/>
      <w:pPr>
        <w:tabs>
          <w:tab w:val="num" w:pos="4680"/>
        </w:tabs>
        <w:ind w:left="4680" w:hanging="360"/>
      </w:pPr>
      <w:rPr>
        <w:rFonts w:ascii="Symbol" w:hAnsi="Symbol" w:hint="default"/>
      </w:rPr>
    </w:lvl>
    <w:lvl w:ilvl="7" w:tplc="081A0003" w:tentative="1">
      <w:start w:val="1"/>
      <w:numFmt w:val="bullet"/>
      <w:lvlText w:val="o"/>
      <w:lvlJc w:val="left"/>
      <w:pPr>
        <w:tabs>
          <w:tab w:val="num" w:pos="5400"/>
        </w:tabs>
        <w:ind w:left="5400" w:hanging="360"/>
      </w:pPr>
      <w:rPr>
        <w:rFonts w:ascii="Courier New" w:hAnsi="Courier New" w:cs="Courier New" w:hint="default"/>
      </w:rPr>
    </w:lvl>
    <w:lvl w:ilvl="8" w:tplc="081A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CF80491"/>
    <w:multiLevelType w:val="hybridMultilevel"/>
    <w:tmpl w:val="5A04A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91470C"/>
    <w:multiLevelType w:val="hybridMultilevel"/>
    <w:tmpl w:val="97B470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4D663B8"/>
    <w:multiLevelType w:val="hybridMultilevel"/>
    <w:tmpl w:val="1146F64A"/>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5CF90B3B"/>
    <w:multiLevelType w:val="hybridMultilevel"/>
    <w:tmpl w:val="10FE23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C4F5492"/>
    <w:multiLevelType w:val="hybridMultilevel"/>
    <w:tmpl w:val="51186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E24A5B"/>
    <w:multiLevelType w:val="hybridMultilevel"/>
    <w:tmpl w:val="74D6CC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08570AF"/>
    <w:multiLevelType w:val="hybridMultilevel"/>
    <w:tmpl w:val="BF86009A"/>
    <w:lvl w:ilvl="0" w:tplc="79205C20">
      <w:start w:val="6"/>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15:restartNumberingAfterBreak="0">
    <w:nsid w:val="77D62B99"/>
    <w:multiLevelType w:val="hybridMultilevel"/>
    <w:tmpl w:val="1146F64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15:restartNumberingAfterBreak="0">
    <w:nsid w:val="7E611F7E"/>
    <w:multiLevelType w:val="hybridMultilevel"/>
    <w:tmpl w:val="B22E00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65667010">
    <w:abstractNumId w:val="6"/>
  </w:num>
  <w:num w:numId="2" w16cid:durableId="1736583167">
    <w:abstractNumId w:val="4"/>
  </w:num>
  <w:num w:numId="3" w16cid:durableId="98182272">
    <w:abstractNumId w:val="5"/>
  </w:num>
  <w:num w:numId="4" w16cid:durableId="43451461">
    <w:abstractNumId w:val="8"/>
  </w:num>
  <w:num w:numId="5" w16cid:durableId="2145614856">
    <w:abstractNumId w:val="19"/>
  </w:num>
  <w:num w:numId="6" w16cid:durableId="124935840">
    <w:abstractNumId w:val="11"/>
  </w:num>
  <w:num w:numId="7" w16cid:durableId="211504447">
    <w:abstractNumId w:val="7"/>
  </w:num>
  <w:num w:numId="8" w16cid:durableId="1384907652">
    <w:abstractNumId w:val="17"/>
  </w:num>
  <w:num w:numId="9" w16cid:durableId="1650015971">
    <w:abstractNumId w:val="9"/>
  </w:num>
  <w:num w:numId="10" w16cid:durableId="941500055">
    <w:abstractNumId w:val="16"/>
  </w:num>
  <w:num w:numId="11" w16cid:durableId="1557004863">
    <w:abstractNumId w:val="15"/>
  </w:num>
  <w:num w:numId="12" w16cid:durableId="70543715">
    <w:abstractNumId w:val="0"/>
  </w:num>
  <w:num w:numId="13" w16cid:durableId="901059699">
    <w:abstractNumId w:val="10"/>
  </w:num>
  <w:num w:numId="14" w16cid:durableId="1097094316">
    <w:abstractNumId w:val="23"/>
  </w:num>
  <w:num w:numId="15" w16cid:durableId="894779857">
    <w:abstractNumId w:val="14"/>
  </w:num>
  <w:num w:numId="16" w16cid:durableId="937103561">
    <w:abstractNumId w:val="22"/>
  </w:num>
  <w:num w:numId="17" w16cid:durableId="2012171701">
    <w:abstractNumId w:val="24"/>
  </w:num>
  <w:num w:numId="18" w16cid:durableId="1488785912">
    <w:abstractNumId w:val="25"/>
  </w:num>
  <w:num w:numId="19" w16cid:durableId="1455446296">
    <w:abstractNumId w:val="2"/>
  </w:num>
  <w:num w:numId="20" w16cid:durableId="1991784785">
    <w:abstractNumId w:val="13"/>
  </w:num>
  <w:num w:numId="21" w16cid:durableId="1994605078">
    <w:abstractNumId w:val="3"/>
  </w:num>
  <w:num w:numId="22" w16cid:durableId="1992515507">
    <w:abstractNumId w:val="12"/>
  </w:num>
  <w:num w:numId="23" w16cid:durableId="791442035">
    <w:abstractNumId w:val="21"/>
  </w:num>
  <w:num w:numId="24" w16cid:durableId="418137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8460802">
    <w:abstractNumId w:val="1"/>
  </w:num>
  <w:num w:numId="26" w16cid:durableId="770471592">
    <w:abstractNumId w:val="20"/>
  </w:num>
  <w:num w:numId="27" w16cid:durableId="13442117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D03"/>
    <w:rsid w:val="00001743"/>
    <w:rsid w:val="00001A4F"/>
    <w:rsid w:val="000061D7"/>
    <w:rsid w:val="0001158A"/>
    <w:rsid w:val="00013D5B"/>
    <w:rsid w:val="00016767"/>
    <w:rsid w:val="00024BC3"/>
    <w:rsid w:val="000261F7"/>
    <w:rsid w:val="0003047D"/>
    <w:rsid w:val="00035D6F"/>
    <w:rsid w:val="00050AB1"/>
    <w:rsid w:val="000558BB"/>
    <w:rsid w:val="00056657"/>
    <w:rsid w:val="00062E64"/>
    <w:rsid w:val="000636EB"/>
    <w:rsid w:val="000701C7"/>
    <w:rsid w:val="00072423"/>
    <w:rsid w:val="00072A9A"/>
    <w:rsid w:val="000808AA"/>
    <w:rsid w:val="000827C9"/>
    <w:rsid w:val="000845FF"/>
    <w:rsid w:val="00084809"/>
    <w:rsid w:val="00093573"/>
    <w:rsid w:val="000939FE"/>
    <w:rsid w:val="000A0609"/>
    <w:rsid w:val="000A1E06"/>
    <w:rsid w:val="000A2A3B"/>
    <w:rsid w:val="000A44A6"/>
    <w:rsid w:val="000B14C4"/>
    <w:rsid w:val="000B4F95"/>
    <w:rsid w:val="000B6E61"/>
    <w:rsid w:val="000C091E"/>
    <w:rsid w:val="000C3BBC"/>
    <w:rsid w:val="000C3CA9"/>
    <w:rsid w:val="000C4D47"/>
    <w:rsid w:val="000C77E1"/>
    <w:rsid w:val="000D6436"/>
    <w:rsid w:val="000E4A6D"/>
    <w:rsid w:val="000E4E6D"/>
    <w:rsid w:val="000E64FD"/>
    <w:rsid w:val="000F43A0"/>
    <w:rsid w:val="000F440D"/>
    <w:rsid w:val="000F4B89"/>
    <w:rsid w:val="000F4D62"/>
    <w:rsid w:val="0010599D"/>
    <w:rsid w:val="00105B8F"/>
    <w:rsid w:val="00114834"/>
    <w:rsid w:val="0012050D"/>
    <w:rsid w:val="00120DF3"/>
    <w:rsid w:val="00124132"/>
    <w:rsid w:val="00127768"/>
    <w:rsid w:val="00134144"/>
    <w:rsid w:val="0013530B"/>
    <w:rsid w:val="001424E2"/>
    <w:rsid w:val="0015047B"/>
    <w:rsid w:val="001504CD"/>
    <w:rsid w:val="0015164F"/>
    <w:rsid w:val="00154C7F"/>
    <w:rsid w:val="00164F29"/>
    <w:rsid w:val="00165940"/>
    <w:rsid w:val="001678F2"/>
    <w:rsid w:val="00171650"/>
    <w:rsid w:val="00174B94"/>
    <w:rsid w:val="00183686"/>
    <w:rsid w:val="00187520"/>
    <w:rsid w:val="00190258"/>
    <w:rsid w:val="0019053B"/>
    <w:rsid w:val="0019255D"/>
    <w:rsid w:val="00193E45"/>
    <w:rsid w:val="001A1A64"/>
    <w:rsid w:val="001B2656"/>
    <w:rsid w:val="001B3888"/>
    <w:rsid w:val="001B3F7B"/>
    <w:rsid w:val="001B4560"/>
    <w:rsid w:val="001B4B13"/>
    <w:rsid w:val="001C15CB"/>
    <w:rsid w:val="001C6165"/>
    <w:rsid w:val="001C7327"/>
    <w:rsid w:val="001D4C05"/>
    <w:rsid w:val="001D6862"/>
    <w:rsid w:val="001E14E2"/>
    <w:rsid w:val="001E1537"/>
    <w:rsid w:val="001E6042"/>
    <w:rsid w:val="001F12C1"/>
    <w:rsid w:val="001F396E"/>
    <w:rsid w:val="001F4D17"/>
    <w:rsid w:val="001F6124"/>
    <w:rsid w:val="0020301A"/>
    <w:rsid w:val="0020389E"/>
    <w:rsid w:val="00203CBD"/>
    <w:rsid w:val="00210F54"/>
    <w:rsid w:val="00217464"/>
    <w:rsid w:val="00225AE3"/>
    <w:rsid w:val="002356C0"/>
    <w:rsid w:val="0023726B"/>
    <w:rsid w:val="00246DC8"/>
    <w:rsid w:val="00247E80"/>
    <w:rsid w:val="00260ABD"/>
    <w:rsid w:val="00261898"/>
    <w:rsid w:val="002625A1"/>
    <w:rsid w:val="00266CD1"/>
    <w:rsid w:val="002708E4"/>
    <w:rsid w:val="002735EF"/>
    <w:rsid w:val="002776CE"/>
    <w:rsid w:val="00277865"/>
    <w:rsid w:val="00281386"/>
    <w:rsid w:val="00281599"/>
    <w:rsid w:val="00283C3D"/>
    <w:rsid w:val="00290944"/>
    <w:rsid w:val="00292B4B"/>
    <w:rsid w:val="002933BB"/>
    <w:rsid w:val="00296C4A"/>
    <w:rsid w:val="002A2D57"/>
    <w:rsid w:val="002A4C64"/>
    <w:rsid w:val="002A5285"/>
    <w:rsid w:val="002A5408"/>
    <w:rsid w:val="002A6779"/>
    <w:rsid w:val="002A757C"/>
    <w:rsid w:val="002B0685"/>
    <w:rsid w:val="002B0E0A"/>
    <w:rsid w:val="002B4B24"/>
    <w:rsid w:val="002B51F0"/>
    <w:rsid w:val="002C3051"/>
    <w:rsid w:val="002C3E7B"/>
    <w:rsid w:val="002E1012"/>
    <w:rsid w:val="002E1799"/>
    <w:rsid w:val="002F6702"/>
    <w:rsid w:val="00300B64"/>
    <w:rsid w:val="00301BE7"/>
    <w:rsid w:val="00305055"/>
    <w:rsid w:val="003059CD"/>
    <w:rsid w:val="0031208D"/>
    <w:rsid w:val="0031515E"/>
    <w:rsid w:val="0032161B"/>
    <w:rsid w:val="00323785"/>
    <w:rsid w:val="00323FA7"/>
    <w:rsid w:val="0032715F"/>
    <w:rsid w:val="0033044C"/>
    <w:rsid w:val="003508C2"/>
    <w:rsid w:val="00352E06"/>
    <w:rsid w:val="00352FF2"/>
    <w:rsid w:val="00355175"/>
    <w:rsid w:val="003567F4"/>
    <w:rsid w:val="003609E8"/>
    <w:rsid w:val="00362487"/>
    <w:rsid w:val="003671C4"/>
    <w:rsid w:val="00373873"/>
    <w:rsid w:val="003761A8"/>
    <w:rsid w:val="00377501"/>
    <w:rsid w:val="00386CFB"/>
    <w:rsid w:val="0039062C"/>
    <w:rsid w:val="003A09E2"/>
    <w:rsid w:val="003B20CB"/>
    <w:rsid w:val="003B65E6"/>
    <w:rsid w:val="003C10DE"/>
    <w:rsid w:val="003D3DE0"/>
    <w:rsid w:val="003D492D"/>
    <w:rsid w:val="003D61EA"/>
    <w:rsid w:val="003D7FC2"/>
    <w:rsid w:val="003E0BDB"/>
    <w:rsid w:val="003F566F"/>
    <w:rsid w:val="004038B2"/>
    <w:rsid w:val="0040685A"/>
    <w:rsid w:val="00406F44"/>
    <w:rsid w:val="004113EB"/>
    <w:rsid w:val="00414DFE"/>
    <w:rsid w:val="00415B4C"/>
    <w:rsid w:val="00423704"/>
    <w:rsid w:val="00424769"/>
    <w:rsid w:val="0043582F"/>
    <w:rsid w:val="00440F16"/>
    <w:rsid w:val="00442D66"/>
    <w:rsid w:val="00451BDA"/>
    <w:rsid w:val="00455843"/>
    <w:rsid w:val="00460971"/>
    <w:rsid w:val="004628B7"/>
    <w:rsid w:val="00462C0B"/>
    <w:rsid w:val="00463834"/>
    <w:rsid w:val="004747D1"/>
    <w:rsid w:val="004822C0"/>
    <w:rsid w:val="00484D06"/>
    <w:rsid w:val="00487176"/>
    <w:rsid w:val="00487DED"/>
    <w:rsid w:val="004A1F31"/>
    <w:rsid w:val="004B120D"/>
    <w:rsid w:val="004B22D3"/>
    <w:rsid w:val="004B2808"/>
    <w:rsid w:val="004B591A"/>
    <w:rsid w:val="004C211E"/>
    <w:rsid w:val="004C59D2"/>
    <w:rsid w:val="004D0CD6"/>
    <w:rsid w:val="004D128D"/>
    <w:rsid w:val="004D2DD0"/>
    <w:rsid w:val="004D3C3F"/>
    <w:rsid w:val="004D7B0C"/>
    <w:rsid w:val="004E1D39"/>
    <w:rsid w:val="004E3255"/>
    <w:rsid w:val="004E701B"/>
    <w:rsid w:val="004F39AA"/>
    <w:rsid w:val="004F4B9D"/>
    <w:rsid w:val="004F72F7"/>
    <w:rsid w:val="00505813"/>
    <w:rsid w:val="005067B0"/>
    <w:rsid w:val="0051180B"/>
    <w:rsid w:val="00513496"/>
    <w:rsid w:val="005251B6"/>
    <w:rsid w:val="005255D4"/>
    <w:rsid w:val="0052760E"/>
    <w:rsid w:val="00531FB7"/>
    <w:rsid w:val="00533DBA"/>
    <w:rsid w:val="00542616"/>
    <w:rsid w:val="00552420"/>
    <w:rsid w:val="00555AC9"/>
    <w:rsid w:val="00557929"/>
    <w:rsid w:val="005671F0"/>
    <w:rsid w:val="00574D03"/>
    <w:rsid w:val="005752D6"/>
    <w:rsid w:val="00580A4A"/>
    <w:rsid w:val="0059734D"/>
    <w:rsid w:val="005A0B28"/>
    <w:rsid w:val="005A58F9"/>
    <w:rsid w:val="005B27B9"/>
    <w:rsid w:val="005D2F76"/>
    <w:rsid w:val="005D7283"/>
    <w:rsid w:val="005E3EBF"/>
    <w:rsid w:val="005E6D83"/>
    <w:rsid w:val="005E783A"/>
    <w:rsid w:val="00602753"/>
    <w:rsid w:val="006173AF"/>
    <w:rsid w:val="00620C59"/>
    <w:rsid w:val="00624E6D"/>
    <w:rsid w:val="006267E2"/>
    <w:rsid w:val="0062798E"/>
    <w:rsid w:val="00633AB3"/>
    <w:rsid w:val="006404D8"/>
    <w:rsid w:val="006413CB"/>
    <w:rsid w:val="00642FAE"/>
    <w:rsid w:val="00643522"/>
    <w:rsid w:val="00650FB9"/>
    <w:rsid w:val="0065200E"/>
    <w:rsid w:val="00654FBD"/>
    <w:rsid w:val="006773DB"/>
    <w:rsid w:val="0068000A"/>
    <w:rsid w:val="00680F3C"/>
    <w:rsid w:val="00687954"/>
    <w:rsid w:val="0069148E"/>
    <w:rsid w:val="006A405D"/>
    <w:rsid w:val="006B54BF"/>
    <w:rsid w:val="006B58B4"/>
    <w:rsid w:val="006B793B"/>
    <w:rsid w:val="006C75C2"/>
    <w:rsid w:val="006D13F1"/>
    <w:rsid w:val="006D2691"/>
    <w:rsid w:val="006D393F"/>
    <w:rsid w:val="006D4AED"/>
    <w:rsid w:val="006D558E"/>
    <w:rsid w:val="006E1519"/>
    <w:rsid w:val="006E1A9C"/>
    <w:rsid w:val="006E2F1C"/>
    <w:rsid w:val="006E3CC5"/>
    <w:rsid w:val="006E5030"/>
    <w:rsid w:val="006E73F0"/>
    <w:rsid w:val="006F0793"/>
    <w:rsid w:val="006F1A48"/>
    <w:rsid w:val="006F3E0D"/>
    <w:rsid w:val="00703F80"/>
    <w:rsid w:val="007051CE"/>
    <w:rsid w:val="007133C9"/>
    <w:rsid w:val="0074463A"/>
    <w:rsid w:val="00747F40"/>
    <w:rsid w:val="00754D4C"/>
    <w:rsid w:val="0075657D"/>
    <w:rsid w:val="007662B1"/>
    <w:rsid w:val="007678E2"/>
    <w:rsid w:val="007701E0"/>
    <w:rsid w:val="00773411"/>
    <w:rsid w:val="00773925"/>
    <w:rsid w:val="00791E47"/>
    <w:rsid w:val="007A5289"/>
    <w:rsid w:val="007A5E4B"/>
    <w:rsid w:val="007B131A"/>
    <w:rsid w:val="007B13C5"/>
    <w:rsid w:val="007B1DEF"/>
    <w:rsid w:val="007B5581"/>
    <w:rsid w:val="007C130E"/>
    <w:rsid w:val="007C1645"/>
    <w:rsid w:val="007C280E"/>
    <w:rsid w:val="007D442D"/>
    <w:rsid w:val="007E28B0"/>
    <w:rsid w:val="007E4C51"/>
    <w:rsid w:val="007E4CB9"/>
    <w:rsid w:val="007E5AEE"/>
    <w:rsid w:val="007F2734"/>
    <w:rsid w:val="007F2E5E"/>
    <w:rsid w:val="008006AA"/>
    <w:rsid w:val="00800B0E"/>
    <w:rsid w:val="00803FC5"/>
    <w:rsid w:val="0080528D"/>
    <w:rsid w:val="0080767D"/>
    <w:rsid w:val="00811A91"/>
    <w:rsid w:val="008150E8"/>
    <w:rsid w:val="00817F10"/>
    <w:rsid w:val="0082375B"/>
    <w:rsid w:val="0082751D"/>
    <w:rsid w:val="00827EEC"/>
    <w:rsid w:val="0083517A"/>
    <w:rsid w:val="008353E3"/>
    <w:rsid w:val="00837276"/>
    <w:rsid w:val="00843CAA"/>
    <w:rsid w:val="00847340"/>
    <w:rsid w:val="008531C9"/>
    <w:rsid w:val="00855B08"/>
    <w:rsid w:val="00864789"/>
    <w:rsid w:val="00866A14"/>
    <w:rsid w:val="00867652"/>
    <w:rsid w:val="0086769C"/>
    <w:rsid w:val="00873CA0"/>
    <w:rsid w:val="008A3605"/>
    <w:rsid w:val="008A5BA8"/>
    <w:rsid w:val="008B3D42"/>
    <w:rsid w:val="008B40BD"/>
    <w:rsid w:val="008C0251"/>
    <w:rsid w:val="008C0335"/>
    <w:rsid w:val="008C0731"/>
    <w:rsid w:val="008C1080"/>
    <w:rsid w:val="008C3112"/>
    <w:rsid w:val="008D4C6B"/>
    <w:rsid w:val="008F22B0"/>
    <w:rsid w:val="008F23B9"/>
    <w:rsid w:val="009014F8"/>
    <w:rsid w:val="00903C2F"/>
    <w:rsid w:val="0091337F"/>
    <w:rsid w:val="00920405"/>
    <w:rsid w:val="00937F04"/>
    <w:rsid w:val="0095596A"/>
    <w:rsid w:val="00956CBC"/>
    <w:rsid w:val="00956CBF"/>
    <w:rsid w:val="00972E81"/>
    <w:rsid w:val="009748BD"/>
    <w:rsid w:val="00975C5D"/>
    <w:rsid w:val="00977C40"/>
    <w:rsid w:val="0098124E"/>
    <w:rsid w:val="009946E7"/>
    <w:rsid w:val="00995452"/>
    <w:rsid w:val="00996C7C"/>
    <w:rsid w:val="009A0B4A"/>
    <w:rsid w:val="009A10C9"/>
    <w:rsid w:val="009A30EC"/>
    <w:rsid w:val="009A3EEB"/>
    <w:rsid w:val="009A458C"/>
    <w:rsid w:val="009A545E"/>
    <w:rsid w:val="009C095B"/>
    <w:rsid w:val="009C0C6C"/>
    <w:rsid w:val="009D0F4D"/>
    <w:rsid w:val="009D1259"/>
    <w:rsid w:val="009D1372"/>
    <w:rsid w:val="009D2BB0"/>
    <w:rsid w:val="009D3CBF"/>
    <w:rsid w:val="009D5610"/>
    <w:rsid w:val="009D79F6"/>
    <w:rsid w:val="009E0DCC"/>
    <w:rsid w:val="009E4679"/>
    <w:rsid w:val="00A01C39"/>
    <w:rsid w:val="00A037F4"/>
    <w:rsid w:val="00A06EFF"/>
    <w:rsid w:val="00A10A5B"/>
    <w:rsid w:val="00A111F4"/>
    <w:rsid w:val="00A20E4C"/>
    <w:rsid w:val="00A2524E"/>
    <w:rsid w:val="00A2596C"/>
    <w:rsid w:val="00A3455D"/>
    <w:rsid w:val="00A36FF9"/>
    <w:rsid w:val="00A44D09"/>
    <w:rsid w:val="00A46F9B"/>
    <w:rsid w:val="00A50369"/>
    <w:rsid w:val="00A52F97"/>
    <w:rsid w:val="00A57483"/>
    <w:rsid w:val="00A57A16"/>
    <w:rsid w:val="00A61257"/>
    <w:rsid w:val="00A61E86"/>
    <w:rsid w:val="00A76F01"/>
    <w:rsid w:val="00A82882"/>
    <w:rsid w:val="00A85390"/>
    <w:rsid w:val="00A85802"/>
    <w:rsid w:val="00A8600A"/>
    <w:rsid w:val="00A8775A"/>
    <w:rsid w:val="00A87CE0"/>
    <w:rsid w:val="00A96884"/>
    <w:rsid w:val="00AA0C97"/>
    <w:rsid w:val="00AA14B6"/>
    <w:rsid w:val="00AB0304"/>
    <w:rsid w:val="00AB0E53"/>
    <w:rsid w:val="00AB4F13"/>
    <w:rsid w:val="00AC40F3"/>
    <w:rsid w:val="00AC48C9"/>
    <w:rsid w:val="00AD41CB"/>
    <w:rsid w:val="00AD6249"/>
    <w:rsid w:val="00AE175A"/>
    <w:rsid w:val="00AF4EF8"/>
    <w:rsid w:val="00AF7780"/>
    <w:rsid w:val="00B023A9"/>
    <w:rsid w:val="00B033A5"/>
    <w:rsid w:val="00B1234B"/>
    <w:rsid w:val="00B156AE"/>
    <w:rsid w:val="00B20ACD"/>
    <w:rsid w:val="00B20AFC"/>
    <w:rsid w:val="00B271A8"/>
    <w:rsid w:val="00B30F95"/>
    <w:rsid w:val="00B34293"/>
    <w:rsid w:val="00B41523"/>
    <w:rsid w:val="00B55F6A"/>
    <w:rsid w:val="00B711CD"/>
    <w:rsid w:val="00B76FD4"/>
    <w:rsid w:val="00B771F2"/>
    <w:rsid w:val="00B8478F"/>
    <w:rsid w:val="00B92110"/>
    <w:rsid w:val="00B96C82"/>
    <w:rsid w:val="00B97B7B"/>
    <w:rsid w:val="00BA72E7"/>
    <w:rsid w:val="00BB08DA"/>
    <w:rsid w:val="00BD3850"/>
    <w:rsid w:val="00BD5593"/>
    <w:rsid w:val="00BE3678"/>
    <w:rsid w:val="00C112AE"/>
    <w:rsid w:val="00C12B58"/>
    <w:rsid w:val="00C23122"/>
    <w:rsid w:val="00C402AA"/>
    <w:rsid w:val="00C42901"/>
    <w:rsid w:val="00C4441C"/>
    <w:rsid w:val="00C51340"/>
    <w:rsid w:val="00C51F38"/>
    <w:rsid w:val="00C521A6"/>
    <w:rsid w:val="00C63219"/>
    <w:rsid w:val="00C6660D"/>
    <w:rsid w:val="00C72803"/>
    <w:rsid w:val="00C73477"/>
    <w:rsid w:val="00C75166"/>
    <w:rsid w:val="00C75251"/>
    <w:rsid w:val="00C87035"/>
    <w:rsid w:val="00C900B0"/>
    <w:rsid w:val="00C90E78"/>
    <w:rsid w:val="00C93784"/>
    <w:rsid w:val="00C94332"/>
    <w:rsid w:val="00CA36CE"/>
    <w:rsid w:val="00CA71BD"/>
    <w:rsid w:val="00CB2A85"/>
    <w:rsid w:val="00CD1F13"/>
    <w:rsid w:val="00CD3CC9"/>
    <w:rsid w:val="00CD611B"/>
    <w:rsid w:val="00CD664B"/>
    <w:rsid w:val="00CE67D1"/>
    <w:rsid w:val="00CF51D8"/>
    <w:rsid w:val="00D048D4"/>
    <w:rsid w:val="00D17DAD"/>
    <w:rsid w:val="00D20724"/>
    <w:rsid w:val="00D20D04"/>
    <w:rsid w:val="00D2207F"/>
    <w:rsid w:val="00D261A3"/>
    <w:rsid w:val="00D301AB"/>
    <w:rsid w:val="00D3573A"/>
    <w:rsid w:val="00D45133"/>
    <w:rsid w:val="00D56F7F"/>
    <w:rsid w:val="00D64FBF"/>
    <w:rsid w:val="00D74C1C"/>
    <w:rsid w:val="00D761E5"/>
    <w:rsid w:val="00D801E1"/>
    <w:rsid w:val="00D86D68"/>
    <w:rsid w:val="00DA241E"/>
    <w:rsid w:val="00DB2F0F"/>
    <w:rsid w:val="00DC174C"/>
    <w:rsid w:val="00DD45D8"/>
    <w:rsid w:val="00DD6194"/>
    <w:rsid w:val="00DE3997"/>
    <w:rsid w:val="00DE6DB7"/>
    <w:rsid w:val="00DF2CD6"/>
    <w:rsid w:val="00DF4B08"/>
    <w:rsid w:val="00E02547"/>
    <w:rsid w:val="00E02A8F"/>
    <w:rsid w:val="00E04766"/>
    <w:rsid w:val="00E1386C"/>
    <w:rsid w:val="00E243C9"/>
    <w:rsid w:val="00E3223A"/>
    <w:rsid w:val="00E3441F"/>
    <w:rsid w:val="00E41535"/>
    <w:rsid w:val="00E41E6B"/>
    <w:rsid w:val="00E50970"/>
    <w:rsid w:val="00E53B0A"/>
    <w:rsid w:val="00E601D0"/>
    <w:rsid w:val="00E64DB1"/>
    <w:rsid w:val="00E65B2F"/>
    <w:rsid w:val="00E700F9"/>
    <w:rsid w:val="00E70424"/>
    <w:rsid w:val="00E867E9"/>
    <w:rsid w:val="00E87991"/>
    <w:rsid w:val="00E93D49"/>
    <w:rsid w:val="00EA5FA6"/>
    <w:rsid w:val="00EB0FB6"/>
    <w:rsid w:val="00EB43A8"/>
    <w:rsid w:val="00EB7935"/>
    <w:rsid w:val="00EC2DD3"/>
    <w:rsid w:val="00ED2414"/>
    <w:rsid w:val="00EE728E"/>
    <w:rsid w:val="00EF114F"/>
    <w:rsid w:val="00EF7201"/>
    <w:rsid w:val="00F02DAA"/>
    <w:rsid w:val="00F03407"/>
    <w:rsid w:val="00F11D03"/>
    <w:rsid w:val="00F221A6"/>
    <w:rsid w:val="00F2313D"/>
    <w:rsid w:val="00F25E42"/>
    <w:rsid w:val="00F261E4"/>
    <w:rsid w:val="00F26DEF"/>
    <w:rsid w:val="00F2721C"/>
    <w:rsid w:val="00F34CCC"/>
    <w:rsid w:val="00F36F2F"/>
    <w:rsid w:val="00F40336"/>
    <w:rsid w:val="00F5252B"/>
    <w:rsid w:val="00F52B3D"/>
    <w:rsid w:val="00F548FF"/>
    <w:rsid w:val="00F55EF0"/>
    <w:rsid w:val="00F7572A"/>
    <w:rsid w:val="00F848A0"/>
    <w:rsid w:val="00F84E56"/>
    <w:rsid w:val="00F8588E"/>
    <w:rsid w:val="00F85B56"/>
    <w:rsid w:val="00F86779"/>
    <w:rsid w:val="00F93B62"/>
    <w:rsid w:val="00F95EA6"/>
    <w:rsid w:val="00F97AD0"/>
    <w:rsid w:val="00FA0B31"/>
    <w:rsid w:val="00FB4016"/>
    <w:rsid w:val="00FB6BAA"/>
    <w:rsid w:val="00FC31DA"/>
    <w:rsid w:val="00FD5E85"/>
    <w:rsid w:val="00FD7B96"/>
    <w:rsid w:val="00FE1F2A"/>
    <w:rsid w:val="00FE3DEC"/>
    <w:rsid w:val="00FE6941"/>
    <w:rsid w:val="00FF7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6D334"/>
  <w15:docId w15:val="{E9A48A51-0AFB-4FF9-B957-817C095E0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C82"/>
    <w:pPr>
      <w:widowControl w:val="0"/>
      <w:autoSpaceDE w:val="0"/>
      <w:autoSpaceDN w:val="0"/>
      <w:adjustRightInd w:val="0"/>
      <w:spacing w:after="0" w:line="240" w:lineRule="auto"/>
    </w:pPr>
    <w:rPr>
      <w:rFonts w:ascii="Times New Roman" w:eastAsia="Cambria" w:hAnsi="Times New Roman" w:cs="Times New Roman"/>
      <w:sz w:val="20"/>
      <w:szCs w:val="20"/>
      <w:lang w:val="sr-Latn-CS" w:eastAsia="sr-Latn-CS"/>
    </w:rPr>
  </w:style>
  <w:style w:type="paragraph" w:styleId="Naslov1">
    <w:name w:val="heading 1"/>
    <w:basedOn w:val="Normal"/>
    <w:next w:val="Normal"/>
    <w:link w:val="Naslov1Char"/>
    <w:uiPriority w:val="9"/>
    <w:qFormat/>
    <w:rsid w:val="00F11D03"/>
    <w:pPr>
      <w:keepNext/>
      <w:widowControl/>
      <w:autoSpaceDE/>
      <w:autoSpaceDN/>
      <w:adjustRightInd/>
      <w:spacing w:before="240" w:after="60" w:line="276" w:lineRule="auto"/>
      <w:outlineLvl w:val="0"/>
    </w:pPr>
    <w:rPr>
      <w:rFonts w:ascii="Calibri Light" w:eastAsia="Times New Roman" w:hAnsi="Calibri Light"/>
      <w:b/>
      <w:bCs/>
      <w:kern w:val="32"/>
      <w:sz w:val="32"/>
      <w:szCs w:val="32"/>
      <w:lang w:eastAsia="en-US"/>
    </w:rPr>
  </w:style>
  <w:style w:type="paragraph" w:styleId="Naslov2">
    <w:name w:val="heading 2"/>
    <w:basedOn w:val="Normal"/>
    <w:next w:val="Normal"/>
    <w:link w:val="Naslov2Char"/>
    <w:uiPriority w:val="9"/>
    <w:semiHidden/>
    <w:unhideWhenUsed/>
    <w:qFormat/>
    <w:rsid w:val="00F11D0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semiHidden/>
    <w:unhideWhenUsed/>
    <w:qFormat/>
    <w:rsid w:val="00F11D0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basedOn w:val="Podrazumevanifontpasusa"/>
    <w:link w:val="Naslov1"/>
    <w:uiPriority w:val="9"/>
    <w:rsid w:val="00F11D03"/>
    <w:rPr>
      <w:rFonts w:ascii="Calibri Light" w:eastAsia="Times New Roman" w:hAnsi="Calibri Light" w:cs="Times New Roman"/>
      <w:b/>
      <w:bCs/>
      <w:kern w:val="32"/>
      <w:sz w:val="32"/>
      <w:szCs w:val="32"/>
      <w:lang w:val="sr-Latn-CS"/>
    </w:rPr>
  </w:style>
  <w:style w:type="character" w:customStyle="1" w:styleId="Naslov2Char">
    <w:name w:val="Naslov 2 Char"/>
    <w:basedOn w:val="Podrazumevanifontpasusa"/>
    <w:link w:val="Naslov2"/>
    <w:uiPriority w:val="9"/>
    <w:semiHidden/>
    <w:rsid w:val="00F11D03"/>
    <w:rPr>
      <w:rFonts w:asciiTheme="majorHAnsi" w:eastAsiaTheme="majorEastAsia" w:hAnsiTheme="majorHAnsi" w:cstheme="majorBidi"/>
      <w:color w:val="365F91" w:themeColor="accent1" w:themeShade="BF"/>
      <w:sz w:val="26"/>
      <w:szCs w:val="26"/>
      <w:lang w:val="sr-Latn-CS" w:eastAsia="sr-Latn-CS"/>
    </w:rPr>
  </w:style>
  <w:style w:type="character" w:customStyle="1" w:styleId="Naslov3Char">
    <w:name w:val="Naslov 3 Char"/>
    <w:basedOn w:val="Podrazumevanifontpasusa"/>
    <w:link w:val="Naslov3"/>
    <w:uiPriority w:val="9"/>
    <w:semiHidden/>
    <w:rsid w:val="00F11D03"/>
    <w:rPr>
      <w:rFonts w:asciiTheme="majorHAnsi" w:eastAsiaTheme="majorEastAsia" w:hAnsiTheme="majorHAnsi" w:cstheme="majorBidi"/>
      <w:color w:val="243F60" w:themeColor="accent1" w:themeShade="7F"/>
      <w:sz w:val="24"/>
      <w:szCs w:val="24"/>
      <w:lang w:val="sr-Latn-CS" w:eastAsia="sr-Latn-CS"/>
    </w:rPr>
  </w:style>
  <w:style w:type="paragraph" w:styleId="Zaglavljestranice">
    <w:name w:val="header"/>
    <w:basedOn w:val="Normal"/>
    <w:link w:val="ZaglavljestraniceChar"/>
    <w:uiPriority w:val="99"/>
    <w:unhideWhenUsed/>
    <w:rsid w:val="00F11D03"/>
    <w:pPr>
      <w:tabs>
        <w:tab w:val="center" w:pos="4680"/>
        <w:tab w:val="right" w:pos="9360"/>
      </w:tabs>
    </w:pPr>
  </w:style>
  <w:style w:type="character" w:customStyle="1" w:styleId="ZaglavljestraniceChar">
    <w:name w:val="Zaglavlje stranice Char"/>
    <w:basedOn w:val="Podrazumevanifontpasusa"/>
    <w:link w:val="Zaglavljestranice"/>
    <w:uiPriority w:val="99"/>
    <w:rsid w:val="00F11D03"/>
  </w:style>
  <w:style w:type="paragraph" w:styleId="Podnojestranice">
    <w:name w:val="footer"/>
    <w:basedOn w:val="Normal"/>
    <w:link w:val="PodnojestraniceChar"/>
    <w:uiPriority w:val="99"/>
    <w:unhideWhenUsed/>
    <w:rsid w:val="00F11D03"/>
    <w:pPr>
      <w:tabs>
        <w:tab w:val="center" w:pos="4680"/>
        <w:tab w:val="right" w:pos="9360"/>
      </w:tabs>
    </w:pPr>
  </w:style>
  <w:style w:type="character" w:customStyle="1" w:styleId="PodnojestraniceChar">
    <w:name w:val="Podnožje stranice Char"/>
    <w:basedOn w:val="Podrazumevanifontpasusa"/>
    <w:link w:val="Podnojestranice"/>
    <w:uiPriority w:val="99"/>
    <w:rsid w:val="00F11D03"/>
  </w:style>
  <w:style w:type="paragraph" w:styleId="Tekstubaloniu">
    <w:name w:val="Balloon Text"/>
    <w:basedOn w:val="Normal"/>
    <w:link w:val="TekstubaloniuChar"/>
    <w:uiPriority w:val="99"/>
    <w:semiHidden/>
    <w:unhideWhenUsed/>
    <w:rsid w:val="00F11D03"/>
    <w:rPr>
      <w:rFonts w:ascii="Tahoma" w:hAnsi="Tahoma" w:cs="Tahoma"/>
      <w:sz w:val="16"/>
      <w:szCs w:val="16"/>
    </w:rPr>
  </w:style>
  <w:style w:type="character" w:customStyle="1" w:styleId="TekstubaloniuChar">
    <w:name w:val="Tekst u balončiću Char"/>
    <w:basedOn w:val="Podrazumevanifontpasusa"/>
    <w:link w:val="Tekstubaloniu"/>
    <w:uiPriority w:val="99"/>
    <w:semiHidden/>
    <w:rsid w:val="00F11D03"/>
    <w:rPr>
      <w:rFonts w:ascii="Tahoma" w:hAnsi="Tahoma" w:cs="Tahoma"/>
      <w:sz w:val="16"/>
      <w:szCs w:val="16"/>
    </w:rPr>
  </w:style>
  <w:style w:type="character" w:styleId="Hiperveza">
    <w:name w:val="Hyperlink"/>
    <w:unhideWhenUsed/>
    <w:rsid w:val="00F11D03"/>
    <w:rPr>
      <w:color w:val="0000FF"/>
      <w:u w:val="single"/>
    </w:rPr>
  </w:style>
  <w:style w:type="paragraph" w:customStyle="1" w:styleId="desc">
    <w:name w:val="desc"/>
    <w:basedOn w:val="Normal"/>
    <w:rsid w:val="00F11D03"/>
    <w:pPr>
      <w:widowControl/>
      <w:autoSpaceDE/>
      <w:autoSpaceDN/>
      <w:adjustRightInd/>
      <w:spacing w:before="100" w:beforeAutospacing="1" w:after="100" w:afterAutospacing="1"/>
    </w:pPr>
    <w:rPr>
      <w:rFonts w:eastAsia="Times New Roman"/>
      <w:sz w:val="24"/>
      <w:szCs w:val="24"/>
    </w:rPr>
  </w:style>
  <w:style w:type="character" w:customStyle="1" w:styleId="jrnl">
    <w:name w:val="jrnl"/>
    <w:basedOn w:val="Podrazumevanifontpasusa"/>
    <w:rsid w:val="00F11D03"/>
  </w:style>
  <w:style w:type="paragraph" w:styleId="Pasussalistom">
    <w:name w:val="List Paragraph"/>
    <w:basedOn w:val="Normal"/>
    <w:uiPriority w:val="34"/>
    <w:qFormat/>
    <w:rsid w:val="00F11D03"/>
    <w:pPr>
      <w:widowControl/>
      <w:autoSpaceDE/>
      <w:autoSpaceDN/>
      <w:adjustRightInd/>
      <w:ind w:left="720"/>
      <w:contextualSpacing/>
    </w:pPr>
    <w:rPr>
      <w:rFonts w:eastAsia="Times New Roman"/>
      <w:sz w:val="24"/>
      <w:szCs w:val="24"/>
    </w:rPr>
  </w:style>
  <w:style w:type="paragraph" w:styleId="Teloteksta">
    <w:name w:val="Body Text"/>
    <w:basedOn w:val="Normal"/>
    <w:link w:val="TelotekstaChar"/>
    <w:uiPriority w:val="99"/>
    <w:unhideWhenUsed/>
    <w:rsid w:val="00F11D03"/>
    <w:pPr>
      <w:widowControl/>
      <w:autoSpaceDE/>
      <w:autoSpaceDN/>
      <w:adjustRightInd/>
      <w:spacing w:after="120" w:line="276" w:lineRule="auto"/>
    </w:pPr>
    <w:rPr>
      <w:rFonts w:ascii="Calibri" w:eastAsia="Calibri" w:hAnsi="Calibri"/>
      <w:sz w:val="22"/>
      <w:szCs w:val="22"/>
      <w:lang w:eastAsia="en-US"/>
    </w:rPr>
  </w:style>
  <w:style w:type="character" w:customStyle="1" w:styleId="TelotekstaChar">
    <w:name w:val="Telo teksta Char"/>
    <w:basedOn w:val="Podrazumevanifontpasusa"/>
    <w:link w:val="Teloteksta"/>
    <w:uiPriority w:val="99"/>
    <w:rsid w:val="00F11D03"/>
    <w:rPr>
      <w:rFonts w:ascii="Calibri" w:eastAsia="Calibri" w:hAnsi="Calibri" w:cs="Times New Roman"/>
      <w:lang w:val="sr-Latn-CS"/>
    </w:rPr>
  </w:style>
  <w:style w:type="paragraph" w:customStyle="1" w:styleId="Title1">
    <w:name w:val="Title1"/>
    <w:basedOn w:val="Normal"/>
    <w:rsid w:val="00F11D03"/>
    <w:pPr>
      <w:widowControl/>
      <w:autoSpaceDE/>
      <w:autoSpaceDN/>
      <w:adjustRightInd/>
      <w:spacing w:before="100" w:beforeAutospacing="1" w:after="100" w:afterAutospacing="1"/>
    </w:pPr>
    <w:rPr>
      <w:rFonts w:eastAsia="Times New Roman"/>
      <w:sz w:val="24"/>
      <w:szCs w:val="24"/>
    </w:rPr>
  </w:style>
  <w:style w:type="character" w:styleId="Naglaeno">
    <w:name w:val="Strong"/>
    <w:uiPriority w:val="22"/>
    <w:qFormat/>
    <w:rsid w:val="00F11D03"/>
    <w:rPr>
      <w:b/>
      <w:bCs/>
    </w:rPr>
  </w:style>
  <w:style w:type="paragraph" w:customStyle="1" w:styleId="Default">
    <w:name w:val="Default"/>
    <w:rsid w:val="00F11D03"/>
    <w:pPr>
      <w:autoSpaceDE w:val="0"/>
      <w:autoSpaceDN w:val="0"/>
      <w:adjustRightInd w:val="0"/>
      <w:spacing w:after="0" w:line="240" w:lineRule="auto"/>
    </w:pPr>
    <w:rPr>
      <w:rFonts w:ascii="Cambria" w:hAnsi="Cambria" w:cs="Cambria"/>
      <w:color w:val="000000"/>
      <w:sz w:val="24"/>
      <w:szCs w:val="24"/>
    </w:rPr>
  </w:style>
  <w:style w:type="paragraph" w:customStyle="1" w:styleId="TableParagraph">
    <w:name w:val="Table Paragraph"/>
    <w:basedOn w:val="Normal"/>
    <w:uiPriority w:val="1"/>
    <w:qFormat/>
    <w:rsid w:val="00F11D03"/>
    <w:pPr>
      <w:adjustRightInd/>
      <w:spacing w:line="187" w:lineRule="exact"/>
      <w:ind w:left="106"/>
    </w:pPr>
    <w:rPr>
      <w:rFonts w:eastAsia="Times New Roman"/>
      <w:sz w:val="22"/>
      <w:szCs w:val="22"/>
      <w:lang w:val="en-US" w:eastAsia="en-US"/>
    </w:rPr>
  </w:style>
  <w:style w:type="paragraph" w:styleId="Bezrazmaka">
    <w:name w:val="No Spacing"/>
    <w:qFormat/>
    <w:rsid w:val="00F11D03"/>
    <w:pPr>
      <w:spacing w:after="0" w:line="240" w:lineRule="auto"/>
    </w:pPr>
    <w:rPr>
      <w:rFonts w:ascii="Calibri" w:eastAsia="Calibri" w:hAnsi="Calibri" w:cs="Times New Roman"/>
    </w:rPr>
  </w:style>
  <w:style w:type="character" w:customStyle="1" w:styleId="text1">
    <w:name w:val="text1"/>
    <w:rsid w:val="00F11D03"/>
    <w:rPr>
      <w:rFonts w:ascii="Arial" w:hAnsi="Arial" w:cs="Arial" w:hint="default"/>
      <w:i w:val="0"/>
      <w:iCs w:val="0"/>
      <w:sz w:val="26"/>
      <w:szCs w:val="26"/>
    </w:rPr>
  </w:style>
  <w:style w:type="paragraph" w:styleId="NormalWeb">
    <w:name w:val="Normal (Web)"/>
    <w:basedOn w:val="Normal"/>
    <w:uiPriority w:val="99"/>
    <w:unhideWhenUsed/>
    <w:rsid w:val="00F11D03"/>
    <w:pPr>
      <w:widowControl/>
      <w:autoSpaceDE/>
      <w:autoSpaceDN/>
      <w:adjustRightInd/>
      <w:spacing w:before="100" w:beforeAutospacing="1" w:after="100" w:afterAutospacing="1"/>
    </w:pPr>
    <w:rPr>
      <w:rFonts w:eastAsia="Times New Roman"/>
      <w:sz w:val="24"/>
      <w:szCs w:val="24"/>
    </w:rPr>
  </w:style>
  <w:style w:type="paragraph" w:customStyle="1" w:styleId="Normal1">
    <w:name w:val="Normal1"/>
    <w:uiPriority w:val="99"/>
    <w:rsid w:val="00F11D03"/>
    <w:pPr>
      <w:spacing w:after="0" w:line="240" w:lineRule="auto"/>
    </w:pPr>
    <w:rPr>
      <w:rFonts w:ascii="Calibri" w:eastAsia="Calibri" w:hAnsi="Calibri" w:cs="Calibri"/>
      <w:lang w:val="sr-Cyrl-CS" w:eastAsia="sr-Latn-CS"/>
    </w:rPr>
  </w:style>
  <w:style w:type="character" w:customStyle="1" w:styleId="normalchar">
    <w:name w:val="normal__char"/>
    <w:basedOn w:val="Podrazumevanifontpasusa"/>
    <w:rsid w:val="00F11D03"/>
  </w:style>
  <w:style w:type="paragraph" w:customStyle="1" w:styleId="Title2">
    <w:name w:val="Title2"/>
    <w:basedOn w:val="Normal"/>
    <w:rsid w:val="00F11D03"/>
    <w:pPr>
      <w:widowControl/>
      <w:suppressAutoHyphens/>
      <w:autoSpaceDE/>
      <w:autoSpaceDN/>
      <w:adjustRightInd/>
      <w:spacing w:before="28" w:after="28"/>
    </w:pPr>
    <w:rPr>
      <w:rFonts w:eastAsia="Times New Roman"/>
      <w:kern w:val="1"/>
      <w:sz w:val="24"/>
      <w:szCs w:val="24"/>
      <w:lang w:val="en-US" w:eastAsia="en-US"/>
    </w:rPr>
  </w:style>
  <w:style w:type="character" w:customStyle="1" w:styleId="apple-converted-space">
    <w:name w:val="apple-converted-space"/>
    <w:rsid w:val="00F11D03"/>
  </w:style>
  <w:style w:type="character" w:customStyle="1" w:styleId="inlineblock">
    <w:name w:val="inlineblock"/>
    <w:basedOn w:val="Podrazumevanifontpasusa"/>
    <w:rsid w:val="00F11D03"/>
  </w:style>
  <w:style w:type="character" w:customStyle="1" w:styleId="frlabel">
    <w:name w:val="fr_label"/>
    <w:basedOn w:val="Podrazumevanifontpasusa"/>
    <w:rsid w:val="00F11D03"/>
  </w:style>
  <w:style w:type="character" w:customStyle="1" w:styleId="sourcetitle">
    <w:name w:val="sourcetitle"/>
    <w:basedOn w:val="Podrazumevanifontpasusa"/>
    <w:rsid w:val="00F11D03"/>
  </w:style>
  <w:style w:type="character" w:customStyle="1" w:styleId="author">
    <w:name w:val="author"/>
    <w:basedOn w:val="Podrazumevanifontpasusa"/>
    <w:rsid w:val="00F11D03"/>
  </w:style>
  <w:style w:type="character" w:customStyle="1" w:styleId="givennames">
    <w:name w:val="given_names"/>
    <w:basedOn w:val="Podrazumevanifontpasusa"/>
    <w:rsid w:val="00F11D03"/>
  </w:style>
  <w:style w:type="character" w:customStyle="1" w:styleId="surname">
    <w:name w:val="surname"/>
    <w:basedOn w:val="Podrazumevanifontpasusa"/>
    <w:rsid w:val="00F11D03"/>
  </w:style>
  <w:style w:type="character" w:customStyle="1" w:styleId="publication-meta-journal">
    <w:name w:val="publication-meta-journal"/>
    <w:uiPriority w:val="99"/>
    <w:rsid w:val="00F11D03"/>
  </w:style>
  <w:style w:type="character" w:customStyle="1" w:styleId="publication-meta-date">
    <w:name w:val="publication-meta-date"/>
    <w:uiPriority w:val="99"/>
    <w:rsid w:val="00F11D03"/>
  </w:style>
  <w:style w:type="character" w:styleId="Naglaavanje">
    <w:name w:val="Emphasis"/>
    <w:basedOn w:val="Podrazumevanifontpasusa"/>
    <w:uiPriority w:val="20"/>
    <w:qFormat/>
    <w:rsid w:val="00F11D03"/>
    <w:rPr>
      <w:i/>
      <w:iCs/>
    </w:rPr>
  </w:style>
  <w:style w:type="paragraph" w:styleId="VeoblikovaniHTML">
    <w:name w:val="HTML Preformatted"/>
    <w:basedOn w:val="Normal"/>
    <w:link w:val="VeoblikovaniHTMLChar"/>
    <w:uiPriority w:val="99"/>
    <w:rsid w:val="00F11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pPr>
    <w:rPr>
      <w:rFonts w:ascii="Courier New" w:eastAsia="Times New Roman" w:hAnsi="Courier New" w:cs="Courier New"/>
    </w:rPr>
  </w:style>
  <w:style w:type="character" w:customStyle="1" w:styleId="VeoblikovaniHTMLChar">
    <w:name w:val="Već oblikovani HTML Char"/>
    <w:basedOn w:val="Podrazumevanifontpasusa"/>
    <w:link w:val="VeoblikovaniHTML"/>
    <w:uiPriority w:val="99"/>
    <w:rsid w:val="00F11D03"/>
    <w:rPr>
      <w:rFonts w:ascii="Courier New" w:eastAsia="Times New Roman" w:hAnsi="Courier New" w:cs="Courier New"/>
      <w:sz w:val="20"/>
      <w:szCs w:val="20"/>
      <w:lang w:val="sr-Latn-CS" w:eastAsia="sr-Latn-CS"/>
    </w:rPr>
  </w:style>
  <w:style w:type="paragraph" w:customStyle="1" w:styleId="PreformattedText">
    <w:name w:val="Preformatted Text"/>
    <w:basedOn w:val="Normal"/>
    <w:rsid w:val="00F11D03"/>
    <w:pPr>
      <w:suppressAutoHyphens/>
      <w:autoSpaceDN/>
      <w:adjustRightInd/>
    </w:pPr>
    <w:rPr>
      <w:rFonts w:ascii="Liberation Mono" w:eastAsia="NSimSun" w:hAnsi="Liberation Mono" w:cs="Liberation Mono"/>
      <w:lang w:eastAsia="zh-CN"/>
    </w:rPr>
  </w:style>
  <w:style w:type="paragraph" w:customStyle="1" w:styleId="Standardno">
    <w:name w:val="Standardno"/>
    <w:rsid w:val="00F11D03"/>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rPr>
  </w:style>
  <w:style w:type="character" w:customStyle="1" w:styleId="Bez">
    <w:name w:val="Bez"/>
    <w:rsid w:val="00F11D03"/>
  </w:style>
  <w:style w:type="character" w:customStyle="1" w:styleId="Hyperlink0">
    <w:name w:val="Hyperlink.0"/>
    <w:basedOn w:val="Bez"/>
    <w:rsid w:val="00F11D03"/>
    <w:rPr>
      <w:rFonts w:ascii="Times New Roman" w:eastAsia="Times New Roman" w:hAnsi="Times New Roman" w:cs="Times New Roman"/>
      <w:sz w:val="20"/>
      <w:szCs w:val="20"/>
      <w:u w:color="0000FF"/>
      <w:shd w:val="clear" w:color="auto" w:fill="FFFFFF"/>
      <w:lang w:val="en-US"/>
    </w:rPr>
  </w:style>
  <w:style w:type="paragraph" w:customStyle="1" w:styleId="TijeloA">
    <w:name w:val="Tijelo A"/>
    <w:rsid w:val="00F11D03"/>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Hyperlink1">
    <w:name w:val="Hyperlink.1"/>
    <w:basedOn w:val="Bez"/>
    <w:rsid w:val="00F11D03"/>
    <w:rPr>
      <w:rFonts w:ascii="Times New Roman" w:eastAsia="Times New Roman" w:hAnsi="Times New Roman" w:cs="Times New Roman"/>
      <w:b/>
      <w:bCs/>
      <w:sz w:val="20"/>
      <w:szCs w:val="20"/>
      <w:shd w:val="clear" w:color="auto" w:fill="FFFFFF"/>
      <w:lang w:val="en-US"/>
    </w:rPr>
  </w:style>
  <w:style w:type="character" w:customStyle="1" w:styleId="Hyperlink2">
    <w:name w:val="Hyperlink.2"/>
    <w:basedOn w:val="Bez"/>
    <w:rsid w:val="00F11D03"/>
    <w:rPr>
      <w:rFonts w:ascii="Times New Roman" w:eastAsia="Times New Roman" w:hAnsi="Times New Roman" w:cs="Times New Roman"/>
      <w:sz w:val="20"/>
      <w:szCs w:val="20"/>
      <w:lang w:val="en-US"/>
    </w:rPr>
  </w:style>
  <w:style w:type="character" w:customStyle="1" w:styleId="Hyperlink3">
    <w:name w:val="Hyperlink.3"/>
    <w:basedOn w:val="Bez"/>
    <w:rsid w:val="00F11D03"/>
    <w:rPr>
      <w:rFonts w:ascii="Times New Roman" w:eastAsia="Times New Roman" w:hAnsi="Times New Roman" w:cs="Times New Roman"/>
      <w:sz w:val="20"/>
      <w:szCs w:val="20"/>
      <w:shd w:val="clear" w:color="auto" w:fill="FFFFFF"/>
      <w:lang w:val="en-US"/>
    </w:rPr>
  </w:style>
  <w:style w:type="paragraph" w:customStyle="1" w:styleId="Tijelo">
    <w:name w:val="Tijelo"/>
    <w:rsid w:val="00F11D0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hps">
    <w:name w:val="hps"/>
    <w:rsid w:val="00F11D03"/>
  </w:style>
  <w:style w:type="character" w:customStyle="1" w:styleId="atn">
    <w:name w:val="atn"/>
    <w:rsid w:val="00F11D03"/>
  </w:style>
  <w:style w:type="character" w:customStyle="1" w:styleId="ja50-ce-author">
    <w:name w:val="ja50-ce-author"/>
    <w:rsid w:val="00F11D03"/>
    <w:rPr>
      <w:rFonts w:cs="Times New Roman"/>
    </w:rPr>
  </w:style>
  <w:style w:type="character" w:customStyle="1" w:styleId="u-visually-hidden">
    <w:name w:val="u-visually-hidden"/>
    <w:basedOn w:val="Podrazumevanifontpasusa"/>
    <w:rsid w:val="00F11D03"/>
  </w:style>
  <w:style w:type="paragraph" w:customStyle="1" w:styleId="01-Pasusi">
    <w:name w:val="01-Pasusi"/>
    <w:basedOn w:val="Normal"/>
    <w:link w:val="01-PasusiChar"/>
    <w:rsid w:val="00F11D03"/>
    <w:pPr>
      <w:widowControl/>
      <w:spacing w:after="60" w:line="360" w:lineRule="auto"/>
      <w:ind w:firstLine="397"/>
      <w:jc w:val="both"/>
    </w:pPr>
    <w:rPr>
      <w:rFonts w:eastAsia="Times New Roman"/>
      <w:sz w:val="24"/>
      <w:szCs w:val="24"/>
      <w:lang w:val="sr-Cyrl-CS"/>
    </w:rPr>
  </w:style>
  <w:style w:type="character" w:customStyle="1" w:styleId="01-PasusiChar">
    <w:name w:val="01-Pasusi Char"/>
    <w:link w:val="01-Pasusi"/>
    <w:rsid w:val="00F11D03"/>
    <w:rPr>
      <w:rFonts w:ascii="Times New Roman" w:eastAsia="Times New Roman" w:hAnsi="Times New Roman" w:cs="Times New Roman"/>
      <w:sz w:val="24"/>
      <w:szCs w:val="24"/>
      <w:lang w:val="sr-Cyrl-CS" w:eastAsia="sr-Latn-CS"/>
    </w:rPr>
  </w:style>
  <w:style w:type="paragraph" w:styleId="Uvlaenjetelateksta">
    <w:name w:val="Body Text Indent"/>
    <w:basedOn w:val="Normal"/>
    <w:link w:val="UvlaenjetelatekstaChar"/>
    <w:uiPriority w:val="99"/>
    <w:semiHidden/>
    <w:unhideWhenUsed/>
    <w:rsid w:val="00F11D03"/>
    <w:pPr>
      <w:spacing w:after="120"/>
      <w:ind w:left="283"/>
    </w:pPr>
  </w:style>
  <w:style w:type="character" w:customStyle="1" w:styleId="UvlaenjetelatekstaChar">
    <w:name w:val="Uvlačenje tela teksta Char"/>
    <w:basedOn w:val="Podrazumevanifontpasusa"/>
    <w:link w:val="Uvlaenjetelateksta"/>
    <w:uiPriority w:val="99"/>
    <w:semiHidden/>
    <w:rsid w:val="00F11D03"/>
    <w:rPr>
      <w:rFonts w:ascii="Times New Roman" w:eastAsia="Cambria" w:hAnsi="Times New Roman" w:cs="Times New Roman"/>
      <w:sz w:val="20"/>
      <w:szCs w:val="20"/>
      <w:lang w:val="sr-Latn-CS" w:eastAsia="sr-Latn-CS"/>
    </w:rPr>
  </w:style>
  <w:style w:type="paragraph" w:customStyle="1" w:styleId="frfield">
    <w:name w:val="fr_field"/>
    <w:basedOn w:val="Normal"/>
    <w:rsid w:val="00F11D03"/>
    <w:pPr>
      <w:widowControl/>
      <w:autoSpaceDE/>
      <w:autoSpaceDN/>
      <w:adjustRightInd/>
      <w:spacing w:before="100" w:beforeAutospacing="1" w:after="100" w:afterAutospacing="1"/>
    </w:pPr>
    <w:rPr>
      <w:rFonts w:eastAsia="Times New Roman"/>
      <w:sz w:val="24"/>
      <w:szCs w:val="24"/>
    </w:rPr>
  </w:style>
  <w:style w:type="character" w:customStyle="1" w:styleId="highlight">
    <w:name w:val="highlight"/>
    <w:rsid w:val="00F11D03"/>
  </w:style>
  <w:style w:type="character" w:customStyle="1" w:styleId="title-text">
    <w:name w:val="title-text"/>
    <w:basedOn w:val="Podrazumevanifontpasusa"/>
    <w:rsid w:val="00F11D03"/>
  </w:style>
  <w:style w:type="character" w:customStyle="1" w:styleId="text2">
    <w:name w:val="text2"/>
    <w:basedOn w:val="Podrazumevanifontpasusa"/>
    <w:rsid w:val="00F11D03"/>
  </w:style>
  <w:style w:type="character" w:customStyle="1" w:styleId="size-xl">
    <w:name w:val="size-xl"/>
    <w:rsid w:val="00F11D03"/>
    <w:rPr>
      <w:sz w:val="30"/>
      <w:szCs w:val="30"/>
    </w:rPr>
  </w:style>
  <w:style w:type="character" w:customStyle="1" w:styleId="size-m">
    <w:name w:val="size-m"/>
    <w:rsid w:val="00F11D03"/>
    <w:rPr>
      <w:sz w:val="20"/>
      <w:szCs w:val="20"/>
    </w:rPr>
  </w:style>
  <w:style w:type="character" w:customStyle="1" w:styleId="src">
    <w:name w:val="src"/>
    <w:basedOn w:val="Podrazumevanifontpasusa"/>
    <w:rsid w:val="00F11D03"/>
  </w:style>
  <w:style w:type="character" w:customStyle="1" w:styleId="standard-view-style">
    <w:name w:val="standard-view-style"/>
    <w:basedOn w:val="Podrazumevanifontpasusa"/>
    <w:rsid w:val="003D3DE0"/>
  </w:style>
  <w:style w:type="character" w:styleId="HTMLcitat">
    <w:name w:val="HTML Cite"/>
    <w:basedOn w:val="Podrazumevanifontpasusa"/>
    <w:uiPriority w:val="99"/>
    <w:semiHidden/>
    <w:unhideWhenUsed/>
    <w:rsid w:val="00A85390"/>
    <w:rPr>
      <w:i/>
      <w:iCs/>
    </w:rPr>
  </w:style>
  <w:style w:type="table" w:styleId="Koordinatnamreatabele">
    <w:name w:val="Table Grid"/>
    <w:basedOn w:val="Normalnatabela"/>
    <w:uiPriority w:val="39"/>
    <w:rsid w:val="00EB7935"/>
    <w:pPr>
      <w:spacing w:after="0" w:line="240" w:lineRule="auto"/>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opominjanje">
    <w:name w:val="Unresolved Mention"/>
    <w:basedOn w:val="Podrazumevanifontpasusa"/>
    <w:uiPriority w:val="99"/>
    <w:semiHidden/>
    <w:unhideWhenUsed/>
    <w:rsid w:val="00F25E42"/>
    <w:rPr>
      <w:color w:val="605E5C"/>
      <w:shd w:val="clear" w:color="auto" w:fill="E1DFDD"/>
    </w:rPr>
  </w:style>
  <w:style w:type="paragraph" w:styleId="SADRAJ1">
    <w:name w:val="toc 1"/>
    <w:basedOn w:val="Normal"/>
    <w:next w:val="Normal"/>
    <w:rsid w:val="005E6D83"/>
    <w:pPr>
      <w:widowControl/>
      <w:tabs>
        <w:tab w:val="num" w:pos="360"/>
        <w:tab w:val="right" w:leader="dot" w:pos="8210"/>
      </w:tabs>
      <w:suppressAutoHyphens/>
      <w:autoSpaceDE/>
      <w:autoSpaceDN/>
      <w:adjustRightInd/>
      <w:spacing w:before="120"/>
      <w:jc w:val="both"/>
    </w:pPr>
    <w:rPr>
      <w:rFonts w:eastAsia="Times New Roman"/>
      <w:kern w:val="1"/>
      <w:sz w:val="24"/>
      <w:szCs w:val="24"/>
      <w:lang w:val="en-US" w:eastAsia="ar-SA"/>
    </w:rPr>
  </w:style>
  <w:style w:type="character" w:customStyle="1" w:styleId="anchor-text">
    <w:name w:val="anchor-text"/>
    <w:basedOn w:val="Podrazumevanifontpasusa"/>
    <w:rsid w:val="00F5252B"/>
  </w:style>
  <w:style w:type="character" w:customStyle="1" w:styleId="cit">
    <w:name w:val="cit"/>
    <w:rsid w:val="00C72803"/>
  </w:style>
  <w:style w:type="character" w:customStyle="1" w:styleId="docsum-authors">
    <w:name w:val="docsum-authors"/>
    <w:rsid w:val="00C72803"/>
  </w:style>
  <w:style w:type="character" w:customStyle="1" w:styleId="docsum-journal-citation">
    <w:name w:val="docsum-journal-citation"/>
    <w:rsid w:val="00C72803"/>
  </w:style>
  <w:style w:type="character" w:customStyle="1" w:styleId="label">
    <w:name w:val="label"/>
    <w:basedOn w:val="Podrazumevanifontpasusa"/>
    <w:rsid w:val="001E14E2"/>
  </w:style>
  <w:style w:type="character" w:customStyle="1" w:styleId="mt-3">
    <w:name w:val="mt-3"/>
    <w:basedOn w:val="Podrazumevanifontpasusa"/>
    <w:rsid w:val="009A545E"/>
  </w:style>
  <w:style w:type="character" w:customStyle="1" w:styleId="citation-doi">
    <w:name w:val="citation-doi"/>
    <w:rsid w:val="009A545E"/>
  </w:style>
  <w:style w:type="character" w:customStyle="1" w:styleId="il">
    <w:name w:val="il"/>
    <w:basedOn w:val="Podrazumevanifontpasusa"/>
    <w:rsid w:val="00803FC5"/>
  </w:style>
  <w:style w:type="character" w:styleId="Referencakomentara">
    <w:name w:val="annotation reference"/>
    <w:uiPriority w:val="99"/>
    <w:unhideWhenUsed/>
    <w:rsid w:val="003D492D"/>
    <w:rPr>
      <w:sz w:val="16"/>
      <w:szCs w:val="16"/>
    </w:rPr>
  </w:style>
  <w:style w:type="character" w:customStyle="1" w:styleId="markedcontent">
    <w:name w:val="markedcontent"/>
    <w:basedOn w:val="Podrazumevanifontpasusa"/>
    <w:rsid w:val="003D492D"/>
  </w:style>
  <w:style w:type="paragraph" w:styleId="Podebljaninavodnici">
    <w:name w:val="Intense Quote"/>
    <w:basedOn w:val="Normal"/>
    <w:next w:val="Normal"/>
    <w:link w:val="PodebljaninavodniciChar"/>
    <w:uiPriority w:val="30"/>
    <w:qFormat/>
    <w:rsid w:val="005A58F9"/>
    <w:pPr>
      <w:widowControl/>
      <w:pBdr>
        <w:top w:val="single" w:sz="4" w:space="10" w:color="365F91" w:themeColor="accent1" w:themeShade="BF"/>
        <w:bottom w:val="single" w:sz="4" w:space="10" w:color="365F9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en-US" w:eastAsia="en-US"/>
      <w14:ligatures w14:val="standardContextual"/>
    </w:rPr>
  </w:style>
  <w:style w:type="character" w:customStyle="1" w:styleId="PodebljaninavodniciChar">
    <w:name w:val="Podebljani navodnici Char"/>
    <w:basedOn w:val="Podrazumevanifontpasusa"/>
    <w:link w:val="Podebljaninavodnici"/>
    <w:uiPriority w:val="30"/>
    <w:rsid w:val="005A58F9"/>
    <w:rPr>
      <w:i/>
      <w:iCs/>
      <w:color w:val="365F91" w:themeColor="accent1" w:themeShade="BF"/>
      <w:kern w:val="2"/>
      <w:sz w:val="24"/>
      <w:szCs w:val="24"/>
      <w14:ligatures w14:val="standardContextual"/>
    </w:rPr>
  </w:style>
  <w:style w:type="character" w:customStyle="1" w:styleId="FontStyle12">
    <w:name w:val="Font Style12"/>
    <w:rsid w:val="00217464"/>
    <w:rPr>
      <w:rFonts w:ascii="Times New Roman" w:hAnsi="Times New Roman" w:cs="Times New Roman"/>
      <w:sz w:val="22"/>
      <w:szCs w:val="22"/>
    </w:rPr>
  </w:style>
  <w:style w:type="paragraph" w:customStyle="1" w:styleId="OiaeaeiYiio2">
    <w:name w:val="O?ia eaeiYiio 2"/>
    <w:basedOn w:val="Normal"/>
    <w:rsid w:val="00E93D49"/>
    <w:pPr>
      <w:autoSpaceDE/>
      <w:autoSpaceDN/>
      <w:adjustRightInd/>
      <w:jc w:val="right"/>
    </w:pPr>
    <w:rPr>
      <w:rFonts w:eastAsia="Times New Roman"/>
      <w:i/>
      <w:sz w:val="16"/>
      <w:lang w:val="en-US" w:eastAsia="it-IT"/>
    </w:rPr>
  </w:style>
  <w:style w:type="character" w:styleId="Ispraenahiperveza">
    <w:name w:val="FollowedHyperlink"/>
    <w:basedOn w:val="Podrazumevanifontpasusa"/>
    <w:uiPriority w:val="99"/>
    <w:semiHidden/>
    <w:unhideWhenUsed/>
    <w:rsid w:val="00817F1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657759">
      <w:bodyDiv w:val="1"/>
      <w:marLeft w:val="0"/>
      <w:marRight w:val="0"/>
      <w:marTop w:val="0"/>
      <w:marBottom w:val="0"/>
      <w:divBdr>
        <w:top w:val="none" w:sz="0" w:space="0" w:color="auto"/>
        <w:left w:val="none" w:sz="0" w:space="0" w:color="auto"/>
        <w:bottom w:val="none" w:sz="0" w:space="0" w:color="auto"/>
        <w:right w:val="none" w:sz="0" w:space="0" w:color="auto"/>
      </w:divBdr>
    </w:div>
    <w:div w:id="198157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Hirursko%20lecenje%20prosirenih.pdf" TargetMode="External"/><Relationship Id="rId299" Type="http://schemas.openxmlformats.org/officeDocument/2006/relationships/hyperlink" Target="https://pubmed.ncbi.nlm.nih.gov/41007843/" TargetMode="External"/><Relationship Id="rId21" Type="http://schemas.openxmlformats.org/officeDocument/2006/relationships/hyperlink" Target="file:///C:\Users\Korisnik\Desktop\BV%20razno\REDOVNI%20PROFESOR%20VB\KOMISIJA%20MF%20rpr%20izbor\Izvestaj_Komisije\MODEL%20FOLDERA\III%20OSTVARENI%20REZULTATI\2.%20OBAVEZNI%20USLOVI\4.%20OBJAVLJENI%20RADOVI%20U%20&#268;ASOPISIMA\M20\surgical%20treatment%20of%20renal%20tumor%20with%20thrombus.pdf" TargetMode="External"/><Relationship Id="rId63" Type="http://schemas.openxmlformats.org/officeDocument/2006/relationships/hyperlink" Target="https://doi.org/10.1515/med-2024-1123" TargetMode="External"/><Relationship Id="rId159" Type="http://schemas.openxmlformats.org/officeDocument/2006/relationships/hyperlink" Target="https://kobson.nb.rs/nauka_u_srbiji.132.html?autor=Isailovic%20Jelena" TargetMode="External"/><Relationship Id="rId324" Type="http://schemas.openxmlformats.org/officeDocument/2006/relationships/hyperlink" Target="https://doi.org/10.3390/medicina60030499" TargetMode="External"/><Relationship Id="rId170" Type="http://schemas.openxmlformats.org/officeDocument/2006/relationships/hyperlink" Target="https://kobson.nb.rs/nauka_u_srbiji.132.html?autor=Knezevic%20Violeta" TargetMode="External"/><Relationship Id="rId226" Type="http://schemas.openxmlformats.org/officeDocument/2006/relationships/hyperlink" Target="https://www.unboundmedicine.com/medline/?st=M&amp;author=Resan%20M" TargetMode="External"/><Relationship Id="rId268" Type="http://schemas.openxmlformats.org/officeDocument/2006/relationships/hyperlink" Target="https://www.frontiersin.org/people/u/490993" TargetMode="External"/><Relationship Id="rId32" Type="http://schemas.openxmlformats.org/officeDocument/2006/relationships/hyperlink" Target="https://doi.org/10.2298/VSP181219012P%20M23" TargetMode="External"/><Relationship Id="rId74" Type="http://schemas.openxmlformats.org/officeDocument/2006/relationships/header" Target="header2.xml"/><Relationship Id="rId128" Type="http://schemas.openxmlformats.org/officeDocument/2006/relationships/hyperlink" Target="https://doi.org/10.1016/j.jocn.2020.04.076" TargetMode="External"/><Relationship Id="rId335" Type="http://schemas.openxmlformats.org/officeDocument/2006/relationships/hyperlink" Target="https://doi.org/10.3390/healthcare13202580" TargetMode="External"/><Relationship Id="rId5" Type="http://schemas.openxmlformats.org/officeDocument/2006/relationships/webSettings" Target="webSettings.xml"/><Relationship Id="rId181" Type="http://schemas.openxmlformats.org/officeDocument/2006/relationships/header" Target="header5.xml"/><Relationship Id="rId237" Type="http://schemas.openxmlformats.org/officeDocument/2006/relationships/hyperlink" Target="http://journals.ohiolink.edu/ejc/journal.cgi?issn=18951058" TargetMode="External"/><Relationship Id="rId279" Type="http://schemas.openxmlformats.org/officeDocument/2006/relationships/hyperlink" Target="https://www.ncbi.nlm.nih.gov/pubmed/29328105" TargetMode="External"/><Relationship Id="rId43" Type="http://schemas.openxmlformats.org/officeDocument/2006/relationships/hyperlink" Target="https://doi.org/10.2298/SARH161213132" TargetMode="External"/><Relationship Id="rId139" Type="http://schemas.openxmlformats.org/officeDocument/2006/relationships/hyperlink" Target="https://www.ncbi.nlm.nih.gov/pubmed/22624430" TargetMode="External"/><Relationship Id="rId290" Type="http://schemas.openxmlformats.org/officeDocument/2006/relationships/hyperlink" Target="https://www.sciencedirect.com/science/article/pii/S0165178122001494?via%3Dihub" TargetMode="External"/><Relationship Id="rId304" Type="http://schemas.openxmlformats.org/officeDocument/2006/relationships/hyperlink" Target="https://doi.org/10.1016/j.dental.2023.10.003" TargetMode="External"/><Relationship Id="rId85" Type="http://schemas.openxmlformats.org/officeDocument/2006/relationships/hyperlink" Target="https://nainfo.nb.rs/nauka_u_srbiji.132.html?autor=Sekulic%20Dragan%20B" TargetMode="External"/><Relationship Id="rId150" Type="http://schemas.openxmlformats.org/officeDocument/2006/relationships/hyperlink" Target="https://www.ncbi.nlm.nih.gov/pubmed/?term=Tatic%20Z%5BAuthor%5D&amp;cauthor=true&amp;cauthor_uid=31773730" TargetMode="External"/><Relationship Id="rId192" Type="http://schemas.openxmlformats.org/officeDocument/2006/relationships/hyperlink" Target="https://kobson.nb.rs/nauka_u_srbiji.132.html?autor=Raicevic%20Ranko" TargetMode="External"/><Relationship Id="rId206" Type="http://schemas.openxmlformats.org/officeDocument/2006/relationships/hyperlink" Target="https://www.unboundmedicine.com/medline/?st=M&amp;author=Pajic%20B" TargetMode="External"/><Relationship Id="rId248" Type="http://schemas.openxmlformats.org/officeDocument/2006/relationships/hyperlink" Target="https://doi.org/10.3390/biomedicines10102620." TargetMode="External"/><Relationship Id="rId12" Type="http://schemas.openxmlformats.org/officeDocument/2006/relationships/hyperlink" Target="https://kobson.nb.rs/nauka_u_srbiji.132.html?autor=Atanasievska-Kujovic%20Sonja" TargetMode="External"/><Relationship Id="rId108" Type="http://schemas.openxmlformats.org/officeDocument/2006/relationships/hyperlink" Target="https://nainfo.nb.rs/nauka_u_srbiji.132.html?autor=Jovanovic%20Dragana" TargetMode="External"/><Relationship Id="rId315" Type="http://schemas.openxmlformats.org/officeDocument/2006/relationships/hyperlink" Target="https://doi.org/10.1016/j.anifeedsci.2015.10.009" TargetMode="External"/><Relationship Id="rId54" Type="http://schemas.openxmlformats.org/officeDocument/2006/relationships/hyperlink" Target="https://www.ncbi.nlm.nih.gov/pubmed/22624427" TargetMode="External"/><Relationship Id="rId96" Type="http://schemas.openxmlformats.org/officeDocument/2006/relationships/hyperlink" Target="https://nainfo.nb.rs/nauka_u_srbiji.132.html?autor=Milovic%20Novak" TargetMode="External"/><Relationship Id="rId161" Type="http://schemas.openxmlformats.org/officeDocument/2006/relationships/hyperlink" Target="https://kobson.nb.rs/nauka_u_srbiji.132.html?autor=Vukovic%20Rade%20M" TargetMode="External"/><Relationship Id="rId217" Type="http://schemas.openxmlformats.org/officeDocument/2006/relationships/hyperlink" Target="https://www.unboundmedicine.com/medline/?st=M&amp;author=Pajic%20B" TargetMode="External"/><Relationship Id="rId259" Type="http://schemas.openxmlformats.org/officeDocument/2006/relationships/hyperlink" Target="http://intimm.oxfordjournals.org/search?author1=Milomir%2BGacevic&amp;sortspec=date&amp;submit=Submit" TargetMode="External"/><Relationship Id="rId23" Type="http://schemas.openxmlformats.org/officeDocument/2006/relationships/hyperlink" Target="file://C:\Users\Irina%20Brcerevic\Desktop\IRINA%20BR&#268;EREVI&#262;\DOCENT-IZBOR%202022\KANDIDAT\Ime_Prezime\MODEL%20FOLDERA\III%20OSTVARENI%20REZULTATI\2.%20OBAVEZNI%20USLOVI\4.%20OBJAVLJENI%20RADOVI%20U%20&#268;ASOPISIMA\M21,%20M21a,%20M22,%20M23\Myeloid-derived%20suppressor-like%20cells%20%20a%20potential%20biomarker%20for.pdf" TargetMode="External"/><Relationship Id="rId119"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Primena%20vakuuma.pdf" TargetMode="External"/><Relationship Id="rId270" Type="http://schemas.openxmlformats.org/officeDocument/2006/relationships/hyperlink" Target="https://www.frontiersin.org/people/u/416220" TargetMode="External"/><Relationship Id="rId326" Type="http://schemas.openxmlformats.org/officeDocument/2006/relationships/hyperlink" Target="https://doi.org/10.3390/children12070854" TargetMode="External"/><Relationship Id="rId65" Type="http://schemas.openxmlformats.org/officeDocument/2006/relationships/hyperlink" Target="https://doi.org/10.1556/1326.2023.01104" TargetMode="External"/><Relationship Id="rId130" Type="http://schemas.openxmlformats.org/officeDocument/2006/relationships/hyperlink" Target="file:///C:\Users\ZivkaMFVMA\AppData\Roaming\Microsoft\Word\MODEL%20FOLDERA\III%20OSTVARENI%20REZULTATI\2.%20OBAVEZNI%20USLOVI\4.%20OBJAVLJENI%20RADOVI%20U%20&#268;ASOPISIMA\M20\Radovi%20u%20doma&#269;im%20&#269;asopisima\Radovi%20u%20VSP-u\4.%20Late%20auditory.pdf" TargetMode="External"/><Relationship Id="rId172" Type="http://schemas.openxmlformats.org/officeDocument/2006/relationships/hyperlink" Target="https://kobson.nb.rs/nauka_u_srbiji.132.html?autor=Jemcov%20Tamara%20K" TargetMode="External"/><Relationship Id="rId228" Type="http://schemas.openxmlformats.org/officeDocument/2006/relationships/hyperlink" Target="https://www.unboundmedicine.com/medline/?st=M&amp;author=Petkovi%C4%87%20A" TargetMode="External"/><Relationship Id="rId281" Type="http://schemas.openxmlformats.org/officeDocument/2006/relationships/hyperlink" Target="https://www.ncbi.nlm.nih.gov/pubmed/21524008" TargetMode="External"/><Relationship Id="rId337" Type="http://schemas.openxmlformats.org/officeDocument/2006/relationships/hyperlink" Target="https://doi.org/10.7759/cureus.66821" TargetMode="External"/><Relationship Id="rId34" Type="http://schemas.openxmlformats.org/officeDocument/2006/relationships/hyperlink" Target="https://doi.org/10.2298/VSP180723003P.%20M23%20IF%200.152" TargetMode="External"/><Relationship Id="rId76" Type="http://schemas.openxmlformats.org/officeDocument/2006/relationships/hyperlink" Target="https://www.ncbi.nlm.nih.gov/pubmed/26554120" TargetMode="External"/><Relationship Id="rId141" Type="http://schemas.openxmlformats.org/officeDocument/2006/relationships/hyperlink" Target="https://www.ncbi.nlm.nih.gov/pubmed/19341226" TargetMode="External"/><Relationship Id="rId7" Type="http://schemas.openxmlformats.org/officeDocument/2006/relationships/endnotes" Target="endnotes.xml"/><Relationship Id="rId183" Type="http://schemas.openxmlformats.org/officeDocument/2006/relationships/hyperlink" Target="https://www.ncbi.nlm.nih.gov/pubmed/29762449" TargetMode="External"/><Relationship Id="rId239" Type="http://schemas.openxmlformats.org/officeDocument/2006/relationships/hyperlink" Target="https://www.ncbi.nlm.nih.gov/pubmed/29328614" TargetMode="External"/><Relationship Id="rId250" Type="http://schemas.openxmlformats.org/officeDocument/2006/relationships/hyperlink" Target="file:///C:\Dokumenti\biohemija\KATEDRA\Knjiga%20predmeta\Homeostaza%20i%20regulatorni%20mehanizmi.doc" TargetMode="External"/><Relationship Id="rId292" Type="http://schemas.openxmlformats.org/officeDocument/2006/relationships/hyperlink" Target="https://doi.org/10.2298/VSP171128068Z" TargetMode="External"/><Relationship Id="rId306" Type="http://schemas.openxmlformats.org/officeDocument/2006/relationships/hyperlink" Target="https://doi.org/10.3390/foods13050788" TargetMode="External"/><Relationship Id="rId45" Type="http://schemas.openxmlformats.org/officeDocument/2006/relationships/hyperlink" Target="http://www.doiserbia.nb.rs/Article.aspx?id=0042-84501800015N" TargetMode="External"/><Relationship Id="rId87" Type="http://schemas.openxmlformats.org/officeDocument/2006/relationships/hyperlink" Target="https://nainfo.nb.rs/nauka_u_srbiji.132.html?autor=Mitrovic%20Aleksandar%20C" TargetMode="External"/><Relationship Id="rId110" Type="http://schemas.openxmlformats.org/officeDocument/2006/relationships/hyperlink" Target="https://nainfo.nb.rs/nauka_u_srbiji.132.html?autor=Babic%20Luka%20M" TargetMode="External"/><Relationship Id="rId152" Type="http://schemas.openxmlformats.org/officeDocument/2006/relationships/hyperlink" Target="file:///C:\Users\Korisnik\Desktop\New%20folder%20(2)\KANDIDAT\Ime_Prezime\MODEL%20FOLDERA\III%20OSTVARENI%20REZULTATI\2.%20OBAVEZNI%20USLOVI\4.%20OBJAVLJENI%20RADOVI%20U%20&#188;ASOPISIMA\M21,%20M21a,%20M22,%20M23\Rad%2013.pdf" TargetMode="External"/><Relationship Id="rId173" Type="http://schemas.openxmlformats.org/officeDocument/2006/relationships/hyperlink" Target="https://kobson.nb.rs/nauka_u_srbiji.132.html?autor=Karapandzic%20Marija" TargetMode="External"/><Relationship Id="rId194" Type="http://schemas.openxmlformats.org/officeDocument/2006/relationships/hyperlink" Target="https://kobson.nb.rs/nauka_u_srbiji.132.html?autor=Pasovski%20Viktor%20V" TargetMode="External"/><Relationship Id="rId208" Type="http://schemas.openxmlformats.org/officeDocument/2006/relationships/hyperlink" Target="https://www.unboundmedicine.com/medline/?st=M&amp;author=Baenninger%20PB" TargetMode="External"/><Relationship Id="rId229" Type="http://schemas.openxmlformats.org/officeDocument/2006/relationships/hyperlink" Target="https://www.unboundmedicine.com/medline/?st=M&amp;author=Paji%C4%87%20B" TargetMode="External"/><Relationship Id="rId240" Type="http://schemas.openxmlformats.org/officeDocument/2006/relationships/hyperlink" Target="https://www.ncbi.nlm.nih.gov/pubmed/27295916" TargetMode="External"/><Relationship Id="rId261" Type="http://schemas.openxmlformats.org/officeDocument/2006/relationships/hyperlink" Target="http://intimm.oxfordjournals.org/search?author1=Nebojsa%2BArsenijevic&amp;sortspec=date&amp;submit=Submit" TargetMode="External"/><Relationship Id="rId14" Type="http://schemas.openxmlformats.org/officeDocument/2006/relationships/hyperlink" Target="https://kobson.nb.rs/nauka_u_srbiji.132.html?autor=Djordjevski%20Nikoleta" TargetMode="External"/><Relationship Id="rId35" Type="http://schemas.openxmlformats.org/officeDocument/2006/relationships/hyperlink" Target="file:///C:\Users\Irina%20Brcerevic\Desktop\IRINA%20BR&#268;EREVI&#262;\DOCENT-IZBOR%202022\KANDIDAT\Ime_Prezime\MODEL%20FOLDERA\III%20OSTVARENI%20REZULTATI\2.%20OBAVEZNI%20USLOVI\4.%20OBJAVLJENI%20RADOVI%20U%20&#268;ASOPISIMA\M21,%20M21a,%20M22,%20M23\Erdheim-Chester%20disease.pdf" TargetMode="External"/><Relationship Id="rId56" Type="http://schemas.openxmlformats.org/officeDocument/2006/relationships/hyperlink" Target="https://www.ncbi.nlm.nih.gov/pubmed/19489476" TargetMode="External"/><Relationship Id="rId77" Type="http://schemas.openxmlformats.org/officeDocument/2006/relationships/hyperlink" Target="https://www.ncbi.nlm.nih.gov/pubmed/26226729" TargetMode="External"/><Relationship Id="rId100" Type="http://schemas.openxmlformats.org/officeDocument/2006/relationships/hyperlink" Target="https://nainfo.nb.rs/nauka_u_srbiji.132.html?autor=Lekovic%20Ivan%20R" TargetMode="External"/><Relationship Id="rId282" Type="http://schemas.openxmlformats.org/officeDocument/2006/relationships/hyperlink" Target="https://pubmed.ncbi.nlm.nih.gov/39254566/" TargetMode="External"/><Relationship Id="rId317" Type="http://schemas.openxmlformats.org/officeDocument/2006/relationships/hyperlink" Target="http://dx.doi.org/10.17265/2161-6264/2015.06.008" TargetMode="External"/><Relationship Id="rId338" Type="http://schemas.openxmlformats.org/officeDocument/2006/relationships/header" Target="header6.xml"/><Relationship Id="rId8" Type="http://schemas.openxmlformats.org/officeDocument/2006/relationships/header" Target="header1.xml"/><Relationship Id="rId98" Type="http://schemas.openxmlformats.org/officeDocument/2006/relationships/hyperlink" Target="https://nainfo.nb.rs/nauka_u_srbiji.132.html?autor=Marjanovic%20Ivan%20R" TargetMode="External"/><Relationship Id="rId121" Type="http://schemas.openxmlformats.org/officeDocument/2006/relationships/hyperlink" Target="https://www.wjgnet.com/1948-9366/full/v16/i5/1223.htmDOI" TargetMode="External"/><Relationship Id="rId142" Type="http://schemas.openxmlformats.org/officeDocument/2006/relationships/hyperlink" Target="https://doi.org/10.1111/trf.18071" TargetMode="External"/><Relationship Id="rId163" Type="http://schemas.openxmlformats.org/officeDocument/2006/relationships/hyperlink" Target="https://kobson.nb.rs/nauka_u_srbiji.132.html?autor=Zivkovic-Zaric%20Radica%20S" TargetMode="External"/><Relationship Id="rId184" Type="http://schemas.openxmlformats.org/officeDocument/2006/relationships/hyperlink" Target="https://www.ncbi.nlm.nih.gov/pubmed/29762449" TargetMode="External"/><Relationship Id="rId219" Type="http://schemas.openxmlformats.org/officeDocument/2006/relationships/hyperlink" Target="https://kobson.nb.rs/nauka_u_srbiji.132.html?autor=Vukosavljevic%20Miroslav" TargetMode="External"/><Relationship Id="rId230" Type="http://schemas.openxmlformats.org/officeDocument/2006/relationships/hyperlink" Target="https://www.unboundmedicine.com/medline/?st=M&amp;author=Vojvodi%C4%87%20D" TargetMode="External"/><Relationship Id="rId251" Type="http://schemas.openxmlformats.org/officeDocument/2006/relationships/hyperlink" Target="https://www.ncbi.nlm.nih.gov/pubmed/30641119" TargetMode="External"/><Relationship Id="rId25" Type="http://schemas.openxmlformats.org/officeDocument/2006/relationships/hyperlink" Target="file:///C:\Users\Irina%20Brcerevic\Desktop\IRINA%20BR&#268;EREVI&#262;\DOCENT-IZBOR%202022\KANDIDAT\Ime_Prezime\MODEL%20FOLDERA\III%20OSTVARENI%20REZULTATI\2.%20OBAVEZNI%20USLOVI\4.%20OBJAVLJENI%20RADOVI%20U%20&#268;ASOPISIMA\M21,%20M21a,%20M22,%20M23\Autoimmune%20pancreatitis.pdf" TargetMode="External"/><Relationship Id="rId46" Type="http://schemas.openxmlformats.org/officeDocument/2006/relationships/image" Target="media/image2.emf"/><Relationship Id="rId67" Type="http://schemas.openxmlformats.org/officeDocument/2006/relationships/hyperlink" Target="file:///D:\Nela\OTH\2024\Sne&#382;ana_&#272;or&#273;evi&#263;\MODEL%20FOLDERA\III%20OSTVARENI%20REZULTATI\2.%20OBAVEZNI%20USLOVI\4.%20OBJAVLJENI%20RADOVI%20U%20&#268;ASOPISIMA\M20\25-olanzapin%202022.pdf" TargetMode="External"/><Relationship Id="rId272" Type="http://schemas.openxmlformats.org/officeDocument/2006/relationships/hyperlink" Target="https://www.ncbi.nlm.nih.gov/pubmed/29350502" TargetMode="External"/><Relationship Id="rId293" Type="http://schemas.openxmlformats.org/officeDocument/2006/relationships/hyperlink" Target="https://www.researchgate.net/researcher/58717931_Smiljana_Kostic?_iepl%5BviewId%5D=1fwiTcyq7FB1EBp6DQfln0tL&amp;_iepl%5BsingleItemViewId%5D=iUr9eMohl11OJ0hkEmdUlKmF&amp;_iepl%5BactivityId%5D=703180329586690&amp;_iepl%5BactivityType%5D=person_add_publication&amp;_iepl%5BactivityTimestamp%5D=1462092454&amp;_iepl%5BhomeFeedVariantCode%5D=d_EU&amp;_iepl%5Bcontexts%5D%5B0%5D=homeFeed&amp;_iepl%5BinteractionType%5D=publicationViewCoAuthorProfile" TargetMode="External"/><Relationship Id="rId307" Type="http://schemas.openxmlformats.org/officeDocument/2006/relationships/hyperlink" Target="https://doi.org/10.9775/kvfd.2022.27458" TargetMode="External"/><Relationship Id="rId328" Type="http://schemas.openxmlformats.org/officeDocument/2006/relationships/hyperlink" Target="https://doi.org/10.7759/cureus.66821" TargetMode="External"/><Relationship Id="rId88" Type="http://schemas.openxmlformats.org/officeDocument/2006/relationships/hyperlink" Target="https://nainfo.nb.rs/nauka_u_srbiji.132.html?autor=Paunovic%20Dragana%20S" TargetMode="External"/><Relationship Id="rId111" Type="http://schemas.openxmlformats.org/officeDocument/2006/relationships/hyperlink" Target="https://nainfo.nb.rs/nauka_u_srbiji.132.html?autor=Zoranovic%20Radivoj" TargetMode="External"/><Relationship Id="rId132" Type="http://schemas.openxmlformats.org/officeDocument/2006/relationships/hyperlink" Target="file:///C:\Users\ZivkaMFVMA\AppData\Roaming\Microsoft\Word\MODEL%20FOLDERA\III%20OSTVARENI%20REZULTATI\2.%20OBAVEZNI%20USLOVI\4.%20OBJAVLJENI%20RADOVI%20U%20&#268;ASOPISIMA\M20\Radovi%20u%20stranim%20&#269;asopisima\Three%20years%20follow%20up%20GBS....pdf" TargetMode="External"/><Relationship Id="rId153" Type="http://schemas.openxmlformats.org/officeDocument/2006/relationships/hyperlink" Target="file:///C:\Users\COMP\Desktop\MODEL%20FOLDERA\III%20OSTVARENI%20REZULTATI\2.%20OBAVEZNI%20USLOVI\4.%20OBJAVLJENI%20RADOVI%20U%20&#268;ASOPISIMA\M21,%20M21a,%20M22,%20M23\A%20Prospective%20Observational%20Study%20Analyzing.pdf" TargetMode="External"/><Relationship Id="rId174" Type="http://schemas.openxmlformats.org/officeDocument/2006/relationships/hyperlink" Target="https://kobson.nb.rs/nauka_u_srbiji.132.html?autor=Jankovic%20Slobodan%20M" TargetMode="External"/><Relationship Id="rId195" Type="http://schemas.openxmlformats.org/officeDocument/2006/relationships/hyperlink" Target="https://kobson.nb.rs/nauka_u_srbiji.132.html?autor=Selakovic%20Vesna%20M" TargetMode="External"/><Relationship Id="rId209" Type="http://schemas.openxmlformats.org/officeDocument/2006/relationships/hyperlink" Target="https://www.unboundmedicine.com/medline/?st=M&amp;author=Eskina%20E" TargetMode="External"/><Relationship Id="rId220" Type="http://schemas.openxmlformats.org/officeDocument/2006/relationships/hyperlink" Target="https://kobson.nb.rs/nauka_u_srbiji.132.html?autor=Stanic%20Elisaveta" TargetMode="External"/><Relationship Id="rId241" Type="http://schemas.openxmlformats.org/officeDocument/2006/relationships/hyperlink" Target="https://www.ncbi.nlm.nih.gov/pubmed/26964388" TargetMode="External"/><Relationship Id="rId15" Type="http://schemas.openxmlformats.org/officeDocument/2006/relationships/hyperlink" Target="https://kobson.nb.rs/nauka_u_srbiji.132.html?autor=Zivic%20Maja" TargetMode="External"/><Relationship Id="rId36" Type="http://schemas.openxmlformats.org/officeDocument/2006/relationships/hyperlink" Target="https://doi.org/10.3390/cancers16030485" TargetMode="External"/><Relationship Id="rId57" Type="http://schemas.openxmlformats.org/officeDocument/2006/relationships/hyperlink" Target="https://www.ncbi.nlm.nih.gov/pubmed/18499951" TargetMode="External"/><Relationship Id="rId262" Type="http://schemas.openxmlformats.org/officeDocument/2006/relationships/hyperlink" Target="http://intimm.oxfordjournals.org/search?author1=Danilo%2BVojvodic&amp;sortspec=date&amp;submit=Submit" TargetMode="External"/><Relationship Id="rId283" Type="http://schemas.openxmlformats.org/officeDocument/2006/relationships/hyperlink" Target="https://pubmed.ncbi.nlm.nih.gov/33394334/" TargetMode="External"/><Relationship Id="rId318" Type="http://schemas.openxmlformats.org/officeDocument/2006/relationships/hyperlink" Target="https://doi.org/10.1515/acve-2015-0034" TargetMode="External"/><Relationship Id="rId339" Type="http://schemas.openxmlformats.org/officeDocument/2006/relationships/fontTable" Target="fontTable.xml"/><Relationship Id="rId78" Type="http://schemas.openxmlformats.org/officeDocument/2006/relationships/hyperlink" Target="https://www.ncbi.nlm.nih.gov/pubmed/26554114" TargetMode="External"/><Relationship Id="rId99" Type="http://schemas.openxmlformats.org/officeDocument/2006/relationships/hyperlink" Target="https://nainfo.nb.rs/nauka_u_srbiji.132.html?autor=Bancevic%20Vladimir%20M" TargetMode="External"/><Relationship Id="rId101" Type="http://schemas.openxmlformats.org/officeDocument/2006/relationships/hyperlink" Target="https://nainfo.nb.rs/nauka_u_srbiji.132.html?autor=Neskovic%20Vojislava%20C" TargetMode="External"/><Relationship Id="rId122" Type="http://schemas.openxmlformats.org/officeDocument/2006/relationships/hyperlink" Target="https://dx.doi.org/10.12998/wjcc.v10.i3.%20%20M23" TargetMode="External"/><Relationship Id="rId143" Type="http://schemas.openxmlformats.org/officeDocument/2006/relationships/hyperlink" Target="https://aseestant.ceon.rs/index.php/jomb/article/view/51901" TargetMode="External"/><Relationship Id="rId164" Type="http://schemas.openxmlformats.org/officeDocument/2006/relationships/hyperlink" Target="https://kobson.nb.rs/nauka_u_srbiji.132.html?autor=Petrovic%20Dejan%20S" TargetMode="External"/><Relationship Id="rId185" Type="http://schemas.openxmlformats.org/officeDocument/2006/relationships/hyperlink" Target="http://www.ncbi.nlm.nih.gov/pubmed/21761013" TargetMode="External"/><Relationship Id="rId9" Type="http://schemas.openxmlformats.org/officeDocument/2006/relationships/footer" Target="footer1.xml"/><Relationship Id="rId210" Type="http://schemas.openxmlformats.org/officeDocument/2006/relationships/hyperlink" Target="https://www.unboundmedicine.com/medline/?st=M&amp;author=Pajic-Eggspuehler%20B" TargetMode="External"/><Relationship Id="rId26" Type="http://schemas.openxmlformats.org/officeDocument/2006/relationships/hyperlink" Target="http://dx.doi.org/10.2298/VSP151007192B" TargetMode="External"/><Relationship Id="rId231" Type="http://schemas.openxmlformats.org/officeDocument/2006/relationships/hyperlink" Target="https://doi.org/10.3390/jof11070474" TargetMode="External"/><Relationship Id="rId252" Type="http://schemas.openxmlformats.org/officeDocument/2006/relationships/hyperlink" Target="https://www.ncbi.nlm.nih.gov/pubmed/28366802" TargetMode="External"/><Relationship Id="rId273" Type="http://schemas.openxmlformats.org/officeDocument/2006/relationships/hyperlink" Target="https://www.ncbi.nlm.nih.gov/pubmed/31850129" TargetMode="External"/><Relationship Id="rId294" Type="http://schemas.openxmlformats.org/officeDocument/2006/relationships/hyperlink" Target="https://www.researchgate.net/researcher/2107958132_Ivana_Kolic?_iepl%5BviewId%5D=1fwiTcyq7FB1EBp6DQfln0tL&amp;_iepl%5BsingleItemViewId%5D=iUr9eMohl11OJ0hkEmdUlKmF&amp;_iepl%5BactivityId%5D=703180329586690&amp;_iepl%5BactivityType%5D=person_add_publication&amp;_iepl%5BactivityTimestamp%5D=1462092454&amp;_iepl%5BhomeFeedVariantCode%5D=d_EU&amp;_iepl%5Bcontexts%5D%5B0%5D=homeFeed&amp;_iepl%5BinteractionType%5D=publicationViewCoAuthorProfile" TargetMode="External"/><Relationship Id="rId308" Type="http://schemas.openxmlformats.org/officeDocument/2006/relationships/hyperlink" Target="https://doi.org/10.1111/1750-3841.14788" TargetMode="External"/><Relationship Id="rId329" Type="http://schemas.openxmlformats.org/officeDocument/2006/relationships/hyperlink" Target="https://doi.org/10.5937/intrev2404081M" TargetMode="External"/><Relationship Id="rId47" Type="http://schemas.openxmlformats.org/officeDocument/2006/relationships/hyperlink" Target="https://www.ncbi.nlm.nih.gov/pubmed/24783416" TargetMode="External"/><Relationship Id="rId68" Type="http://schemas.openxmlformats.org/officeDocument/2006/relationships/hyperlink" Target="file:///D:\Nela\ASS\Sne&#382;ana_&#272;or&#273;evi&#263;\MODEL%20FOLDERA\III%20OSTVARENI%20REZULTATI\2.%20OBAVEZNI%20USLOVI\4.%20OBJAVLJENI%20RADOVI%20U%20&#268;ASOPISIMA\M20\24-Dzudovic%20Development_and_validation_of_LC-MSMS_method_for_d.pdf" TargetMode="External"/><Relationship Id="rId89" Type="http://schemas.openxmlformats.org/officeDocument/2006/relationships/hyperlink" Target="https://nainfo.nb.rs/nauka_u_srbiji.132.html?autor=Sekulic%20Igor%20M" TargetMode="External"/><Relationship Id="rId112"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Surgical%20treatment%20of%20renal.pdf" TargetMode="External"/><Relationship Id="rId133" Type="http://schemas.openxmlformats.org/officeDocument/2006/relationships/hyperlink" Target="file:///D:\STORE%20N%20GO\FINALNO\od%20%20Dragane%20Blagojevic\MODEL%20FOLDERA\II%20BIOGRAFSKI%20PODACI\4.%20USAVRSAVANJE%20U%20INOSTRANSTVU\edukacija%20iz%20EMGa%20na%20VMA.pdf" TargetMode="External"/><Relationship Id="rId154" Type="http://schemas.openxmlformats.org/officeDocument/2006/relationships/hyperlink" Target="file:///C:\Users\COMP\Desktop\MODEL%20FOLDERA\III%20OSTVARENI%20REZULTATI\2.%20OBAVEZNI%20USLOVI\4.%20OBJAVLJENI%20RADOVI%20U%20&#268;ASOPISIMA\M21,%20M21a,%20M22,%20M23\Acute%20renal%20failure%20and%20extramedullary%20lung%20in.pdf" TargetMode="External"/><Relationship Id="rId175" Type="http://schemas.openxmlformats.org/officeDocument/2006/relationships/hyperlink" Target="https://kobson.nb.rs/nauka_u_srbiji.132.html?autor=Rabrenovic%20Violeta" TargetMode="External"/><Relationship Id="rId340" Type="http://schemas.openxmlformats.org/officeDocument/2006/relationships/theme" Target="theme/theme1.xml"/><Relationship Id="rId196" Type="http://schemas.openxmlformats.org/officeDocument/2006/relationships/hyperlink" Target="https://www.unboundmedicine.com/medline/?st=M&amp;author=Pajic%20B" TargetMode="External"/><Relationship Id="rId200" Type="http://schemas.openxmlformats.org/officeDocument/2006/relationships/hyperlink" Target="https://www.unboundmedicine.com/medline/?st=M&amp;author=Cvejic%20Z" TargetMode="External"/><Relationship Id="rId16" Type="http://schemas.openxmlformats.org/officeDocument/2006/relationships/hyperlink" Target="https://kobson.nb.rs/nauka_u_srbiji.132.html?autor=Krstic%20Milena" TargetMode="External"/><Relationship Id="rId221" Type="http://schemas.openxmlformats.org/officeDocument/2006/relationships/hyperlink" Target="https://kobson.nb.rs/nauka_u_srbiji.132.html?autor=Kovac%20Bojan" TargetMode="External"/><Relationship Id="rId242" Type="http://schemas.openxmlformats.org/officeDocument/2006/relationships/hyperlink" Target="https://www.ncbi.nlm.nih.gov/pubmed/?term=Successful+primary+percutaneous+coronary+interventions+in+a+patient+with+two+consecutive" TargetMode="External"/><Relationship Id="rId263" Type="http://schemas.openxmlformats.org/officeDocument/2006/relationships/hyperlink" Target="file://localhost/F:/DOCENTURA/DOCENT-IZBOR%20Ivan%20Stanojevic/KANDIDAT/Ivan_Stanojevic/MODEL%20FOLDERA/III%20OSTVARENI%20REZULTATI/2.%20OBAVEZNI%20USLOVI/4.%20OBJAVLJENI%20RADOVI%20U%20&#268;ASOPISIMA/M20/M23/Interferon%20alpha-induced%20reduction%20in%20the%20values%20of%20myeloid-derived.pdf" TargetMode="External"/><Relationship Id="rId284" Type="http://schemas.openxmlformats.org/officeDocument/2006/relationships/hyperlink" Target="https://doi.org/10.3390/molecules25173922" TargetMode="External"/><Relationship Id="rId319" Type="http://schemas.openxmlformats.org/officeDocument/2006/relationships/hyperlink" Target="http://dx.doi.org/10.1071/AN16126" TargetMode="External"/><Relationship Id="rId37" Type="http://schemas.openxmlformats.org/officeDocument/2006/relationships/hyperlink" Target="https://doi.org/10.1007/s12105-021-01337-1" TargetMode="External"/><Relationship Id="rId58" Type="http://schemas.openxmlformats.org/officeDocument/2006/relationships/hyperlink" Target="https://www.ncbi.nlm.nih.gov/pubmed/22165754" TargetMode="External"/><Relationship Id="rId79" Type="http://schemas.openxmlformats.org/officeDocument/2006/relationships/hyperlink" Target="https://doi.org/10.3390/cancers16030485" TargetMode="External"/><Relationship Id="rId102" Type="http://schemas.openxmlformats.org/officeDocument/2006/relationships/hyperlink" Target="https://nainfo.nb.rs/nauka_u_srbiji.132.html?autor=Mandaric%20Vladimir" TargetMode="External"/><Relationship Id="rId123" Type="http://schemas.openxmlformats.org/officeDocument/2006/relationships/hyperlink" Target="https://doi.org/10.3390/cancers13020187%20M21" TargetMode="External"/><Relationship Id="rId144" Type="http://schemas.openxmlformats.org/officeDocument/2006/relationships/hyperlink" Target="https://www.mdpi.com/2076-3921/13/2/218" TargetMode="External"/><Relationship Id="rId330" Type="http://schemas.openxmlformats.org/officeDocument/2006/relationships/hyperlink" Target="https://doi.org/10.52152/23.1.210-231(2025)" TargetMode="External"/><Relationship Id="rId90" Type="http://schemas.openxmlformats.org/officeDocument/2006/relationships/hyperlink" Target="https://nainfo.nb.rs/nauka_u_srbiji.132.html?autor=Sarac%20Momir%20M" TargetMode="External"/><Relationship Id="rId165" Type="http://schemas.openxmlformats.org/officeDocument/2006/relationships/hyperlink" Target="https://kobson.nb.rs/nauka_u_srbiji.132.html?autor=Kezic%20Aleksandra%20V" TargetMode="External"/><Relationship Id="rId186" Type="http://schemas.openxmlformats.org/officeDocument/2006/relationships/hyperlink" Target="http://www.ncbi.nlm.nih.gov/pubmed/21761013" TargetMode="External"/><Relationship Id="rId211" Type="http://schemas.openxmlformats.org/officeDocument/2006/relationships/hyperlink" Target="https://www.unboundmedicine.com/medline/?st=M&amp;author=Resan%20M" TargetMode="External"/><Relationship Id="rId232" Type="http://schemas.openxmlformats.org/officeDocument/2006/relationships/hyperlink" Target="https://doi.org/10.3390/pathogens15010003%20M21" TargetMode="External"/><Relationship Id="rId253" Type="http://schemas.openxmlformats.org/officeDocument/2006/relationships/hyperlink" Target="file:///C:\DOCENT~1\DOCENT~1\KANDIDAT\IVAN_S~1\MODELF~1\IIIOST~1\29CCA~1.OBA\47ECB~1.OBJ\M20\M22\A%20subpopulation%20that%20may%20correspond%20to%20granulocytic%20myeloid-derived%20suppressor%20cells%20reflects%20the%20clinical%20stage%20and%20progression%20of%20cutaneous%20melanoma.pdf" TargetMode="External"/><Relationship Id="rId274" Type="http://schemas.openxmlformats.org/officeDocument/2006/relationships/hyperlink" Target="https://www.ncbi.nlm.nih.gov/pubmed/29762449" TargetMode="External"/><Relationship Id="rId295" Type="http://schemas.openxmlformats.org/officeDocument/2006/relationships/hyperlink" Target="https://www.researchgate.net/researcher/38746041_Ranko_Raicevic?_iepl%5BviewId%5D=1fwiTcyq7FB1EBp6DQfln0tL&amp;_iepl%5BsingleItemViewId%5D=iUr9eMohl11OJ0hkEmdUlKmF&amp;_iepl%5BactivityId%5D=703180329586690&amp;_iepl%5BactivityType%5D=person_add_publication&amp;_iepl%5BactivityTimestamp%5D=1462092454&amp;_iepl%5BhomeFeedVariantCode%5D=d_EU&amp;_iepl%5Bcontexts%5D%5B0%5D=homeFeed&amp;_iepl%5BinteractionType%5D=publicationViewCoAuthorProfile" TargetMode="External"/><Relationship Id="rId309" Type="http://schemas.openxmlformats.org/officeDocument/2006/relationships/hyperlink" Target="https://doi.org/10.9775/kvfd.2018.21205" TargetMode="External"/><Relationship Id="rId27" Type="http://schemas.openxmlformats.org/officeDocument/2006/relationships/hyperlink" Target="file:///C:\Users\Irina%20Brcerevic\Desktop\IRINA%20BR&#268;EREVI&#262;\DOCENT-IZBOR%202022\KANDIDAT\Ime_Prezime\MODEL%20FOLDERA\III%20OSTVARENI%20REZULTATI\2.%20OBAVEZNI%20USLOVI\4.%20OBJAVLJENI%20RADOVI%20U%20&#268;ASOPISIMA\M21,%20M21a,%20M22,%20M23\Antiplatelet%20agents&#8217;-ticagrelol.pdf" TargetMode="External"/><Relationship Id="rId48" Type="http://schemas.openxmlformats.org/officeDocument/2006/relationships/hyperlink" Target="https://www.ncbi.nlm.nih.gov/pubmed/23984616" TargetMode="External"/><Relationship Id="rId69" Type="http://schemas.openxmlformats.org/officeDocument/2006/relationships/hyperlink" Target="https://doi.org/10.1556/1326.2021.00948" TargetMode="External"/><Relationship Id="rId113"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Aortobifemoral%20reconstruction.pdf" TargetMode="External"/><Relationship Id="rId134" Type="http://schemas.openxmlformats.org/officeDocument/2006/relationships/hyperlink" Target="file:///D:\STORE%20N%20GO\FINALNO\od%20%20Dragane%20Blagojevic\MODEL%20FOLDERA\II%20BIOGRAFSKI%20PODACI\4.%20USAVRSAVANJE%20U%20INOSTRANSTVU\&#1091;&#1089;&#1072;&#1074;&#1088;&#1096;&#1072;&#1074;&#1072;&#1114;&#1077;%20&#1091;%20&#1057;&#1083;&#1086;&#1074;&#1077;&#1085;&#1080;&#1112;&#1080;%202003..pdf" TargetMode="External"/><Relationship Id="rId320" Type="http://schemas.openxmlformats.org/officeDocument/2006/relationships/hyperlink" Target="https://doi.org/10.31083/j.rcm2307238" TargetMode="External"/><Relationship Id="rId80" Type="http://schemas.openxmlformats.org/officeDocument/2006/relationships/hyperlink" Target="https://doi.org/10.1007/s12105-021-01337-1" TargetMode="External"/><Relationship Id="rId155" Type="http://schemas.openxmlformats.org/officeDocument/2006/relationships/hyperlink" Target="file:///C:\Users\COMP\Desktop\MODEL%20FOLDERA\III%20OSTVARENI%20REZULTATI\2.%20OBAVEZNI%20USLOVI\4.%20OBJAVLJENI%20RADOVI%20U%20&#268;ASOPISIMA\M21,%20M21a,%20M22,%20M23\Successful%20treatment%20of%20idiopathic%20retroperitoneal%20fibrosis.pdf" TargetMode="External"/><Relationship Id="rId176" Type="http://schemas.openxmlformats.org/officeDocument/2006/relationships/hyperlink" Target="https://kobson.nb.rs/nauka_u_srbiji.132.html?autor=Petrovic%20Milica%20V" TargetMode="External"/><Relationship Id="rId197" Type="http://schemas.openxmlformats.org/officeDocument/2006/relationships/hyperlink" Target="https://www.unboundmedicine.com/medline/?st=M&amp;author=Resan%20M" TargetMode="External"/><Relationship Id="rId201" Type="http://schemas.openxmlformats.org/officeDocument/2006/relationships/hyperlink" Target="https://www.unboundmedicine.com/medline/?st=M&amp;author=Pajic%20B" TargetMode="External"/><Relationship Id="rId222" Type="http://schemas.openxmlformats.org/officeDocument/2006/relationships/hyperlink" Target="https://kobson.nb.rs/nauka_u_srbiji.132.html?autor=Ristic%20Dragana" TargetMode="External"/><Relationship Id="rId243" Type="http://schemas.openxmlformats.org/officeDocument/2006/relationships/hyperlink" Target="https://www.ncbi.nlm.nih.gov/pubmed/25958484" TargetMode="External"/><Relationship Id="rId264" Type="http://schemas.openxmlformats.org/officeDocument/2006/relationships/hyperlink" Target="https://www.frontiersin.org/people/u/680134" TargetMode="External"/><Relationship Id="rId285" Type="http://schemas.openxmlformats.org/officeDocument/2006/relationships/hyperlink" Target="https://www.ncbi.nlm.nih.gov/pubmed/28344087" TargetMode="External"/><Relationship Id="rId17" Type="http://schemas.openxmlformats.org/officeDocument/2006/relationships/hyperlink" Target="https://kobson.nb.rs/nauka_u_srbiji.132.html?autor=Ljubenovic%20Nenad%20R" TargetMode="External"/><Relationship Id="rId38" Type="http://schemas.openxmlformats.org/officeDocument/2006/relationships/hyperlink" Target="https://doi.org/10.17305/bjbms.2021.6181" TargetMode="External"/><Relationship Id="rId59" Type="http://schemas.openxmlformats.org/officeDocument/2006/relationships/hyperlink" Target="https://www.ncbi.nlm.nih.gov/pubmed/26964388" TargetMode="External"/><Relationship Id="rId103" Type="http://schemas.openxmlformats.org/officeDocument/2006/relationships/hyperlink" Target="https://nainfo.nb.rs/nauka_u_srbiji.132.html?autor=Kostic%20Zoran%20R" TargetMode="External"/><Relationship Id="rId124" Type="http://schemas.openxmlformats.org/officeDocument/2006/relationships/hyperlink" Target="https://doi.org/10.2298/VSP200116071M" TargetMode="External"/><Relationship Id="rId310" Type="http://schemas.openxmlformats.org/officeDocument/2006/relationships/hyperlink" Target="https://doi.org/10.1017/S1466252318000105" TargetMode="External"/><Relationship Id="rId70" Type="http://schemas.openxmlformats.org/officeDocument/2006/relationships/hyperlink" Target="file:///D:\Nela\ASS\Sne&#382;ana_&#272;or&#273;evi&#263;\MODEL%20FOLDERA\III%20OSTVARENI%20REZULTATI\2.%20OBAVEZNI%20USLOVI\4.%20OBJAVLJENI%20RADOVI%20U%20&#268;ASOPISIMA\M20\23-Peric%20Tianeptine_modulates_synaptic_vesicle_dynamics_and.pdf" TargetMode="External"/><Relationship Id="rId91"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Virtual%20ankle.pdf" TargetMode="External"/><Relationship Id="rId145" Type="http://schemas.openxmlformats.org/officeDocument/2006/relationships/hyperlink" Target="https://www.ncbi.nlm.nih.gov/pubmed/?term=Rakic%20M%5BAuthor%5D&amp;cauthor=true&amp;cauthor_uid=31773730" TargetMode="External"/><Relationship Id="rId166" Type="http://schemas.openxmlformats.org/officeDocument/2006/relationships/hyperlink" Target="https://kobson.nb.rs/nauka_u_srbiji.132.html?autor=Radovic%20Milan%20M" TargetMode="External"/><Relationship Id="rId187" Type="http://schemas.openxmlformats.org/officeDocument/2006/relationships/hyperlink" Target="http://www.ncbi.nlm.nih.gov/pubmed/26187215" TargetMode="External"/><Relationship Id="rId331" Type="http://schemas.openxmlformats.org/officeDocument/2006/relationships/hyperlink" Target="https://doi.org/10.3390/medicina61050803" TargetMode="External"/><Relationship Id="rId1" Type="http://schemas.openxmlformats.org/officeDocument/2006/relationships/customXml" Target="../customXml/item1.xml"/><Relationship Id="rId212" Type="http://schemas.openxmlformats.org/officeDocument/2006/relationships/hyperlink" Target="https://www.unboundmedicine.com/medline/?st=M&amp;author=Cvejic%20Z" TargetMode="External"/><Relationship Id="rId233" Type="http://schemas.openxmlformats.org/officeDocument/2006/relationships/hyperlink" Target="https://www.researchgate.net/journal/0021-2571_Annali_dellIstituto_superiore_di_sanita" TargetMode="External"/><Relationship Id="rId254" Type="http://schemas.openxmlformats.org/officeDocument/2006/relationships/hyperlink" Target="http://intimm.oxfordjournals.org/search?author1=Karolina%2BMiller&amp;sortspec=date&amp;submit=Submit" TargetMode="External"/><Relationship Id="rId28" Type="http://schemas.openxmlformats.org/officeDocument/2006/relationships/hyperlink" Target="https://www.researchgate.net/journal/The-Turkish-journal-of-gastroenterology-the-official-journal-of-Turkish-Society-of-Gastroenterology-2148-5607" TargetMode="External"/><Relationship Id="rId49" Type="http://schemas.openxmlformats.org/officeDocument/2006/relationships/hyperlink" Target="https://www.ncbi.nlm.nih.gov/pubmed/23155615" TargetMode="External"/><Relationship Id="rId114"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Cirug&#237;a%20Espa&#241;ola.pdf" TargetMode="External"/><Relationship Id="rId275" Type="http://schemas.openxmlformats.org/officeDocument/2006/relationships/hyperlink" Target="http://scindeks.ceon.rs/Related.aspx?artaun=108041" TargetMode="External"/><Relationship Id="rId296" Type="http://schemas.openxmlformats.org/officeDocument/2006/relationships/hyperlink" Target="https://www.researchgate.net/researcher/2045011449_Zvezdana_Stojanovic?_iepl%5BviewId%5D=1fwiTcyq7FB1EBp6DQfln0tL&amp;_iepl%5BsingleItemViewId%5D=iUr9eMohl11OJ0hkEmdUlKmF&amp;_iepl%5BactivityId%5D=703180329586690&amp;_iepl%5BactivityType%5D=person_add_publication&amp;_iepl%5BactivityTimestamp%5D=1462092454&amp;_iepl%5BhomeFeedVariantCode%5D=d_EU&amp;_iepl%5Bcontexts%5D%5B0%5D=homeFeed&amp;_iepl%5BinteractionType%5D=publicationViewCoAuthorProfile" TargetMode="External"/><Relationship Id="rId300" Type="http://schemas.openxmlformats.org/officeDocument/2006/relationships/hyperlink" Target="https://pubmed.ncbi.nlm.nih.gov/39337080/" TargetMode="External"/><Relationship Id="rId60" Type="http://schemas.openxmlformats.org/officeDocument/2006/relationships/hyperlink" Target="https://www.ncbi.nlm.nih.gov/pubmed/26554110" TargetMode="External"/><Relationship Id="rId81" Type="http://schemas.openxmlformats.org/officeDocument/2006/relationships/hyperlink" Target="https://doi.org/10.17305/bjbms.2021.6181" TargetMode="External"/><Relationship Id="rId135" Type="http://schemas.openxmlformats.org/officeDocument/2006/relationships/header" Target="header4.xml"/><Relationship Id="rId156" Type="http://schemas.openxmlformats.org/officeDocument/2006/relationships/hyperlink" Target="https://doi.org/10.3390/ijms25073564" TargetMode="External"/><Relationship Id="rId177" Type="http://schemas.openxmlformats.org/officeDocument/2006/relationships/hyperlink" Target="https://kobson.nb.rs/nauka_u_srbiji.132.html?autor=Rabrenovic%20Milorad" TargetMode="External"/><Relationship Id="rId198" Type="http://schemas.openxmlformats.org/officeDocument/2006/relationships/hyperlink" Target="https://www.unboundmedicine.com/medline/?st=M&amp;author=Pajic-Eggspuehler%20B" TargetMode="External"/><Relationship Id="rId321" Type="http://schemas.openxmlformats.org/officeDocument/2006/relationships/hyperlink" Target="https://doi.org/10.1007/s11010-022-04479-0" TargetMode="External"/><Relationship Id="rId202" Type="http://schemas.openxmlformats.org/officeDocument/2006/relationships/hyperlink" Target="https://www.unboundmedicine.com/medline/?st=M&amp;author=Pajic-Eggspuehler%20B" TargetMode="External"/><Relationship Id="rId223" Type="http://schemas.openxmlformats.org/officeDocument/2006/relationships/hyperlink" Target="https://kobson.nb.rs/nauka_u_srbiji.132.html?autor=Petrovic%20Maja" TargetMode="External"/><Relationship Id="rId244" Type="http://schemas.openxmlformats.org/officeDocument/2006/relationships/hyperlink" Target="https://www.ncbi.nlm.nih.gov/pubmed/24089238" TargetMode="External"/><Relationship Id="rId18" Type="http://schemas.openxmlformats.org/officeDocument/2006/relationships/hyperlink" Target="https://kobson.nb.rs/nauka_u_srbiji.132.html?autor=Mladenovic%20Jovan%20Lj" TargetMode="External"/><Relationship Id="rId39" Type="http://schemas.openxmlformats.org/officeDocument/2006/relationships/hyperlink" Target="https://doi.org/102478/raon-2020-0019" TargetMode="External"/><Relationship Id="rId265" Type="http://schemas.openxmlformats.org/officeDocument/2006/relationships/hyperlink" Target="https://www.frontiersin.org/people/u/366081" TargetMode="External"/><Relationship Id="rId286" Type="http://schemas.openxmlformats.org/officeDocument/2006/relationships/hyperlink" Target="https://www.researchgate.net/journal/Vojnosanitetski-pregled-2406-0720?_tp=eyJjb250ZXh0Ijp7ImZpcnN0UGFnZSI6InB1YmxpY2F0aW9uIiwicGFnZSI6InB1YmxpY2F0aW9uIiwicG9zaXRpb24iOiJwYWdlSGVhZGVyIn19" TargetMode="External"/><Relationship Id="rId50" Type="http://schemas.openxmlformats.org/officeDocument/2006/relationships/hyperlink" Target="https://www.ncbi.nlm.nih.gov/pubmed/23050406" TargetMode="External"/><Relationship Id="rId104" Type="http://schemas.openxmlformats.org/officeDocument/2006/relationships/hyperlink" Target="https://nainfo.nb.rs/nauka_u_srbiji.132.html?autor=Sarac%20Momir%20M" TargetMode="External"/><Relationship Id="rId125" Type="http://schemas.openxmlformats.org/officeDocument/2006/relationships/hyperlink" Target="file:///C:\Users\ZivkaMFVMA\AppData\Roaming\Microsoft\Word\MODEL%20FOLDERA\III%20OSTVARENI%20REZULTATI\2.%20OBAVEZNI%20USLOVI\4.%20OBJAVLJENI%20RADOVI%20U%20&#268;ASOPISIMA\M20\Radovi%20u%20doma&#269;im%20&#269;asopisima\Radovi%20u%20VSP-u\1.%20Sternotomia%20via%20VATS.pdf" TargetMode="External"/><Relationship Id="rId146" Type="http://schemas.openxmlformats.org/officeDocument/2006/relationships/hyperlink" Target="https://www.ncbi.nlm.nih.gov/pubmed/?term=Monje%20A%5BAuthor%5D&amp;cauthor=true&amp;cauthor_uid=31773730" TargetMode="External"/><Relationship Id="rId167" Type="http://schemas.openxmlformats.org/officeDocument/2006/relationships/hyperlink" Target="https://kobson.nb.rs/nauka_u_srbiji.132.html?autor=Jovicic-Pavlovic%20Svetlana%20M" TargetMode="External"/><Relationship Id="rId188" Type="http://schemas.openxmlformats.org/officeDocument/2006/relationships/hyperlink" Target="https://www.ncbi.nlm.nih.gov/pubmed/22046876" TargetMode="External"/><Relationship Id="rId311" Type="http://schemas.openxmlformats.org/officeDocument/2006/relationships/hyperlink" Target="https://doi.org/10.3382/ps/pey117" TargetMode="External"/><Relationship Id="rId332" Type="http://schemas.openxmlformats.org/officeDocument/2006/relationships/hyperlink" Target="https://doi.org/10.3390/children12070854" TargetMode="External"/><Relationship Id="rId71" Type="http://schemas.openxmlformats.org/officeDocument/2006/relationships/hyperlink" Target="https://doi.org/10.1590/1678-7765-2025-0492" TargetMode="External"/><Relationship Id="rId92" Type="http://schemas.openxmlformats.org/officeDocument/2006/relationships/hyperlink" Target="https://nainfo.nb.rs/nauka_u_srbiji.132.html?autor=Tomic%20Aleksandar%20P" TargetMode="External"/><Relationship Id="rId213" Type="http://schemas.openxmlformats.org/officeDocument/2006/relationships/hyperlink" Target="https://www.unboundmedicine.com/medline/?st=M&amp;author=Resan%20M" TargetMode="External"/><Relationship Id="rId234" Type="http://schemas.openxmlformats.org/officeDocument/2006/relationships/hyperlink" Target="https://doi.org/10.2298/VSP241127027A" TargetMode="External"/><Relationship Id="rId2" Type="http://schemas.openxmlformats.org/officeDocument/2006/relationships/numbering" Target="numbering.xml"/><Relationship Id="rId29" Type="http://schemas.openxmlformats.org/officeDocument/2006/relationships/hyperlink" Target="http://dx.doi.org/10.5152/tjg.2020.19454" TargetMode="External"/><Relationship Id="rId255" Type="http://schemas.openxmlformats.org/officeDocument/2006/relationships/hyperlink" Target="http://intimm.oxfordjournals.org/search?author1=Lidija%2BKandolf-Sekulovic&amp;sortspec=date&amp;submit=Submit" TargetMode="External"/><Relationship Id="rId276" Type="http://schemas.openxmlformats.org/officeDocument/2006/relationships/hyperlink" Target="http://scindeks.ceon.rs/article.aspx?artid=0042-84501702152S" TargetMode="External"/><Relationship Id="rId297" Type="http://schemas.openxmlformats.org/officeDocument/2006/relationships/hyperlink" Target="https://www.researchgate.net/researcher/38529680_Evica_Dincic?_iepl%5BviewId%5D=1fwiTcyq7FB1EBp6DQfln0tL&amp;_iepl%5BsingleItemViewId%5D=iUr9eMohl11OJ0hkEmdUlKmF&amp;_iepl%5BactivityId%5D=703180329586690&amp;_iepl%5BactivityType%5D=person_add_publication&amp;_iepl%5BactivityTimestamp%5D=1462092454&amp;_iepl%5BhomeFeedVariantCode%5D=d_EU&amp;_iepl%5Bcontexts%5D%5B0%5D=homeFeed&amp;_iepl%5BinteractionType%5D=publicationViewCoAuthorProfile" TargetMode="External"/><Relationship Id="rId40" Type="http://schemas.openxmlformats.org/officeDocument/2006/relationships/hyperlink" Target="https://doi.org/10.1007/s11255-017-1724-6" TargetMode="External"/><Relationship Id="rId115"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Different%20techniques%20of.pdf" TargetMode="External"/><Relationship Id="rId136" Type="http://schemas.openxmlformats.org/officeDocument/2006/relationships/hyperlink" Target="https://www.ncbi.nlm.nih.gov/pubmed/29230351" TargetMode="External"/><Relationship Id="rId157" Type="http://schemas.openxmlformats.org/officeDocument/2006/relationships/hyperlink" Target="https://kobson.nb.rs/nauka_u_srbiji.132.html?autor=Jovanovic%20Dragana" TargetMode="External"/><Relationship Id="rId178" Type="http://schemas.openxmlformats.org/officeDocument/2006/relationships/hyperlink" Target="https://kobson.nb.rs/nauka_u_srbiji.132.html?autor=Pilcevic%20Dejan%20D" TargetMode="External"/><Relationship Id="rId301" Type="http://schemas.openxmlformats.org/officeDocument/2006/relationships/hyperlink" Target="https://scindeks.ceon.rs/article.aspx?query=ARTAU%26and%26brankica%2bterzic&amp;page=2&amp;sort=1&amp;stype=0&amp;backurl=%2fSearchResults.aspx%3fquery%3dARTAU%2526and%2526brankica%252bterzic%26page%3d0%26sort%3d1%26stype%3d0" TargetMode="External"/><Relationship Id="rId322" Type="http://schemas.openxmlformats.org/officeDocument/2006/relationships/hyperlink" Target="https://doi.org/10.3390/biomedicines11041199" TargetMode="External"/><Relationship Id="rId61" Type="http://schemas.openxmlformats.org/officeDocument/2006/relationships/hyperlink" Target="https://www.ncbi.nlm.nih.gov/pubmed/20954411" TargetMode="External"/><Relationship Id="rId82" Type="http://schemas.openxmlformats.org/officeDocument/2006/relationships/hyperlink" Target="https://doi.org/10.1007/s11255-017-1724-6" TargetMode="External"/><Relationship Id="rId199" Type="http://schemas.openxmlformats.org/officeDocument/2006/relationships/hyperlink" Target="https://www.unboundmedicine.com/medline/?st=M&amp;author=Massa%20H" TargetMode="External"/><Relationship Id="rId203" Type="http://schemas.openxmlformats.org/officeDocument/2006/relationships/hyperlink" Target="https://www.unboundmedicine.com/medline/?st=M&amp;author=Rathjen%20C" TargetMode="External"/><Relationship Id="rId19" Type="http://schemas.openxmlformats.org/officeDocument/2006/relationships/hyperlink" Target="https://kobson.nb.rs/nauka_u_srbiji.132.html?autor=Trifunovic%20Sofija" TargetMode="External"/><Relationship Id="rId224" Type="http://schemas.openxmlformats.org/officeDocument/2006/relationships/hyperlink" Target="https://kobson.nb.rs/nauka_u_srbiji.132.html?autor=Pajic-Eggspuehler%20Brigitte" TargetMode="External"/><Relationship Id="rId245" Type="http://schemas.openxmlformats.org/officeDocument/2006/relationships/hyperlink" Target="https://www.ncbi.nlm.nih.gov/pubmed/23137960" TargetMode="External"/><Relationship Id="rId266" Type="http://schemas.openxmlformats.org/officeDocument/2006/relationships/hyperlink" Target="https://www.frontiersin.org/people/u/628656" TargetMode="External"/><Relationship Id="rId287" Type="http://schemas.openxmlformats.org/officeDocument/2006/relationships/hyperlink" Target="http://dx.doi.org/10.2298/VSP231204012T" TargetMode="External"/><Relationship Id="rId30" Type="http://schemas.openxmlformats.org/officeDocument/2006/relationships/hyperlink" Target="file:///C:\Users\Irina%20Brcerevic\Desktop\IRINA%20BR&#268;EREVI&#262;\DOCENT-IZBOR%202022\KANDIDAT\Ime_Prezime\MODEL%20FOLDERA\III%20OSTVARENI%20REZULTATI\2.%20OBAVEZNI%20USLOVI\4.%20OBJAVLJENI%20RADOVI%20U%20&#268;ASOPISIMA\M21,%20M21a,%20M22,%20M23\A%20Prospective%20Trial%20with%20Long%20Term.pdf" TargetMode="External"/><Relationship Id="rId105" Type="http://schemas.openxmlformats.org/officeDocument/2006/relationships/hyperlink" Target="https://nainfo.nb.rs/nauka_u_srbiji.132.html?autor=Milev%20Bosko%20I" TargetMode="External"/><Relationship Id="rId126" Type="http://schemas.openxmlformats.org/officeDocument/2006/relationships/hyperlink" Target="file:///C:\Users\ZivkaMFVMA\AppData\Roaming\Microsoft\Word\MODEL%20FOLDERA\III%20OSTVARENI%20REZULTATI\2.%20OBAVEZNI%20USLOVI\4.%20OBJAVLJENI%20RADOVI%20U%20&#268;ASOPISIMA\M20\Radovi%20u%20doma&#269;im%20&#269;asopisima\Radovi%20u%20VSP-u\2.%20Thymecthomy%20after%20myasthenic%20crisis.pdf" TargetMode="External"/><Relationship Id="rId147" Type="http://schemas.openxmlformats.org/officeDocument/2006/relationships/hyperlink" Target="https://www.ncbi.nlm.nih.gov/pubmed/?term=Radovanovic%20S%5BAuthor%5D&amp;cauthor=true&amp;cauthor_uid=31773730" TargetMode="External"/><Relationship Id="rId168" Type="http://schemas.openxmlformats.org/officeDocument/2006/relationships/hyperlink" Target="https://kobson.nb.rs/nauka_u_srbiji.132.html?autor=Mrdja%20Ivana" TargetMode="External"/><Relationship Id="rId312" Type="http://schemas.openxmlformats.org/officeDocument/2006/relationships/hyperlink" Target="https://doi.org/10.1016/j.bjm.2017.09.009" TargetMode="External"/><Relationship Id="rId333" Type="http://schemas.openxmlformats.org/officeDocument/2006/relationships/hyperlink" Target="https://doi.org/10.3390/bs15070939" TargetMode="External"/><Relationship Id="rId51" Type="http://schemas.openxmlformats.org/officeDocument/2006/relationships/hyperlink" Target="https://www.ncbi.nlm.nih.gov/pubmed/23050404" TargetMode="External"/><Relationship Id="rId72" Type="http://schemas.openxmlformats.org/officeDocument/2006/relationships/hyperlink" Target="https://doi.org/10.2298/VSP190110030I" TargetMode="External"/><Relationship Id="rId93"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Femorodistal%20bypasses.pdf" TargetMode="External"/><Relationship Id="rId189" Type="http://schemas.openxmlformats.org/officeDocument/2006/relationships/hyperlink" Target="https://www.ncbi.nlm.nih.gov/pubmed/21739915" TargetMode="External"/><Relationship Id="rId3" Type="http://schemas.openxmlformats.org/officeDocument/2006/relationships/styles" Target="styles.xml"/><Relationship Id="rId214" Type="http://schemas.openxmlformats.org/officeDocument/2006/relationships/hyperlink" Target="https://www.unboundmedicine.com/medline/?st=M&amp;author=Vukosavljevic%20M" TargetMode="External"/><Relationship Id="rId235" Type="http://schemas.openxmlformats.org/officeDocument/2006/relationships/hyperlink" Target="http://link.springer.com/journal/11536" TargetMode="External"/><Relationship Id="rId256" Type="http://schemas.openxmlformats.org/officeDocument/2006/relationships/hyperlink" Target="http://intimm.oxfordjournals.org/search?author1=Zeljko%2BMijuskovic&amp;sortspec=date&amp;submit=Submit" TargetMode="External"/><Relationship Id="rId277" Type="http://schemas.openxmlformats.org/officeDocument/2006/relationships/hyperlink" Target="https://www.ncbi.nlm.nih.gov/pubmed/31850099" TargetMode="External"/><Relationship Id="rId298" Type="http://schemas.openxmlformats.org/officeDocument/2006/relationships/hyperlink" Target="https://doi.org/10.17305/bjbms.2021.6181" TargetMode="External"/><Relationship Id="rId116"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Ambulatory%20phlebectomyo.pdf" TargetMode="External"/><Relationship Id="rId137" Type="http://schemas.openxmlformats.org/officeDocument/2006/relationships/hyperlink" Target="https://www.ncbi.nlm.nih.gov/pubmed/27366173" TargetMode="External"/><Relationship Id="rId158" Type="http://schemas.openxmlformats.org/officeDocument/2006/relationships/hyperlink" Target="https://kobson.nb.rs/nauka_u_srbiji.132.html?autor=Pilcevic%20Dejan%20D" TargetMode="External"/><Relationship Id="rId302" Type="http://schemas.openxmlformats.org/officeDocument/2006/relationships/hyperlink" Target="https://scindeks.ceon.rs/article.aspx?query=ARTAU%26and%26brankica%2bterzic&amp;page=1&amp;sort=1&amp;stype=0&amp;backurl=%2fSearchResults.aspx%3fquery%3dARTAU%2526and%2526brankica%252bterzic%26page%3d0%26sort%3d1%26stype%3d0" TargetMode="External"/><Relationship Id="rId323" Type="http://schemas.openxmlformats.org/officeDocument/2006/relationships/hyperlink" Target="https://doi.org/10.1515/med-2023-0811" TargetMode="External"/><Relationship Id="rId20" Type="http://schemas.openxmlformats.org/officeDocument/2006/relationships/hyperlink" Target="https://kobson.nb.rs/nauka_u_srbiji.132.html?autor=Marjanovic%20Sonja%20S" TargetMode="External"/><Relationship Id="rId41" Type="http://schemas.openxmlformats.org/officeDocument/2006/relationships/hyperlink" Target="https://aseestant.ceon.rs/index.php/vsp/issue/view/1092" TargetMode="External"/><Relationship Id="rId62" Type="http://schemas.openxmlformats.org/officeDocument/2006/relationships/hyperlink" Target="https://doi.org/10.3390/app152412927" TargetMode="External"/><Relationship Id="rId83" Type="http://schemas.openxmlformats.org/officeDocument/2006/relationships/hyperlink" Target="https://doi.org/10.2298/SARH161201092K" TargetMode="External"/><Relationship Id="rId179" Type="http://schemas.openxmlformats.org/officeDocument/2006/relationships/hyperlink" Target="https://kobson.nb.rs/nauka_u_srbiji.132.html?autor=Rancic%20Nemanja%20K" TargetMode="External"/><Relationship Id="rId190" Type="http://schemas.openxmlformats.org/officeDocument/2006/relationships/hyperlink" Target="https://www.ncbi.nlm.nih.gov/pubmed/21417104" TargetMode="External"/><Relationship Id="rId204" Type="http://schemas.openxmlformats.org/officeDocument/2006/relationships/hyperlink" Target="https://www.unboundmedicine.com/medline/?st=M&amp;author=Resan%20M" TargetMode="External"/><Relationship Id="rId225" Type="http://schemas.openxmlformats.org/officeDocument/2006/relationships/hyperlink" Target="https://kobson.nb.rs/nauka_u_srbiji.132.html?autor=Pajic%20Bojan" TargetMode="External"/><Relationship Id="rId246" Type="http://schemas.openxmlformats.org/officeDocument/2006/relationships/hyperlink" Target="https://www.ncbi.nlm.nih.gov/pubmed/22624416" TargetMode="External"/><Relationship Id="rId267" Type="http://schemas.openxmlformats.org/officeDocument/2006/relationships/hyperlink" Target="https://www.frontiersin.org/people/u/623361" TargetMode="External"/><Relationship Id="rId288" Type="http://schemas.openxmlformats.org/officeDocument/2006/relationships/hyperlink" Target="https://www.sciencedirect.com/science/article/pii/S0165178122001494?via%3Dihub" TargetMode="External"/><Relationship Id="rId106" Type="http://schemas.openxmlformats.org/officeDocument/2006/relationships/hyperlink" Target="https://nainfo.nb.rs/nauka_u_srbiji.132.html?autor=Paunovic%20Dragana%20S" TargetMode="External"/><Relationship Id="rId127" Type="http://schemas.openxmlformats.org/officeDocument/2006/relationships/hyperlink" Target="file:///C:\Users\ZivkaMFVMA\AppData\Roaming\Microsoft\Word\MODEL%20FOLDERA\III%20OSTVARENI%20REZULTATI\2.%20OBAVEZNI%20USLOVI\4.%20OBJAVLJENI%20RADOVI%20U%20&#268;ASOPISIMA\M20\Radovi%20u%20stranim%20&#269;asopisima\3.%20Dysabiliti%20and%20quality%20of%20life%20in%20GBS.pdf" TargetMode="External"/><Relationship Id="rId313" Type="http://schemas.openxmlformats.org/officeDocument/2006/relationships/hyperlink" Target="https://doi.org/10.1111/asj.12649" TargetMode="External"/><Relationship Id="rId10" Type="http://schemas.openxmlformats.org/officeDocument/2006/relationships/hyperlink" Target="https://pubmed.ncbi.nlm.nih.gov/24399388/" TargetMode="External"/><Relationship Id="rId31" Type="http://schemas.openxmlformats.org/officeDocument/2006/relationships/hyperlink" Target="file:///C:\Users\Irina%20Brcerevic\Desktop\Perisic%20N,%20Kostic%20Z,%20Doder%20R,%20Brcerevic%20I,%20Petrovic%20S,%20Slavkovic%20D.%20Significance%20of%20diagnostic%20laparoscopy%20and%20determination%20of%20free%20cancer%20cells%20in%20peritoneal%20lavage%20fluid%20in%20patients%20with%20gastric%20carcinoma" TargetMode="External"/><Relationship Id="rId52" Type="http://schemas.openxmlformats.org/officeDocument/2006/relationships/hyperlink" Target="https://doi.org/10.2298/VSP181225015S" TargetMode="External"/><Relationship Id="rId73" Type="http://schemas.openxmlformats.org/officeDocument/2006/relationships/hyperlink" Target="https://doi.org/10.2298/VSP160622143I" TargetMode="External"/><Relationship Id="rId94" Type="http://schemas.openxmlformats.org/officeDocument/2006/relationships/hyperlink" Target="https://nainfo.nb.rs/nauka_u_srbiji.132.html?autor=Tomic%20Aleksandar%20P" TargetMode="External"/><Relationship Id="rId148" Type="http://schemas.openxmlformats.org/officeDocument/2006/relationships/hyperlink" Target="https://www.ncbi.nlm.nih.gov/pubmed/?term=Petkovic-Curcin%20A%5BAuthor%5D&amp;cauthor=true&amp;cauthor_uid=31773730" TargetMode="External"/><Relationship Id="rId169" Type="http://schemas.openxmlformats.org/officeDocument/2006/relationships/hyperlink" Target="https://kobson.nb.rs/nauka_u_srbiji.132.html?autor=Hadzi-Tanovic%20Lara" TargetMode="External"/><Relationship Id="rId334" Type="http://schemas.openxmlformats.org/officeDocument/2006/relationships/hyperlink" Target="https://doi.org/10.3390/analytica6040038" TargetMode="External"/><Relationship Id="rId4" Type="http://schemas.openxmlformats.org/officeDocument/2006/relationships/settings" Target="settings.xml"/><Relationship Id="rId180" Type="http://schemas.openxmlformats.org/officeDocument/2006/relationships/hyperlink" Target="file:///C:\Users\ZivkaMFVMA\AppData\Roaming\Microsoft\Word\MODEL%20FOLDERA\III%20OSTVARENI%20REZULTATI\2.%20OBAVEZNI%20USLOVI\4.%20OBJAVLJENI%20RADOVI%20U%20&#268;ASOPISIMA\M21,%20M21a,%20M22%20ili%20M23\&#1054;&#1073;&#1112;&#1072;&#1074;&#1113;&#1077;&#1085;&#1080;%20&#1088;&#1072;&#1076;&#1086;&#1074;&#1080;%20&#1091;%20%20&#1095;&#1072;&#1089;&#1086;&#1087;&#1080;&#1089;&#1080;&#1084;&#1072;\br%2021%20&#1052;23%20%20VSP.pdf" TargetMode="External"/><Relationship Id="rId215" Type="http://schemas.openxmlformats.org/officeDocument/2006/relationships/hyperlink" Target="https://www.unboundmedicine.com/medline/?st=M&amp;author=Vojvodic%20D" TargetMode="External"/><Relationship Id="rId236" Type="http://schemas.openxmlformats.org/officeDocument/2006/relationships/hyperlink" Target="http://link.springer.com/journal/11536/8/2/page/1" TargetMode="External"/><Relationship Id="rId257" Type="http://schemas.openxmlformats.org/officeDocument/2006/relationships/hyperlink" Target="http://intimm.oxfordjournals.org/search?author1=Lidija%2BZolotarevski&amp;sortspec=date&amp;submit=Submit" TargetMode="External"/><Relationship Id="rId278" Type="http://schemas.openxmlformats.org/officeDocument/2006/relationships/hyperlink" Target="https://www.ncbi.nlm.nih.gov/pubmed/28360993" TargetMode="External"/><Relationship Id="rId303" Type="http://schemas.openxmlformats.org/officeDocument/2006/relationships/hyperlink" Target="https://doi.org/10.3390/ijms25020993" TargetMode="External"/><Relationship Id="rId42" Type="http://schemas.openxmlformats.org/officeDocument/2006/relationships/hyperlink" Target="https://doi.org/10.2298/VSP160830303E" TargetMode="External"/><Relationship Id="rId84" Type="http://schemas.openxmlformats.org/officeDocument/2006/relationships/hyperlink" Target="https://www.ncbi.nlm.nih.gov/pubmed/25536805" TargetMode="External"/><Relationship Id="rId138" Type="http://schemas.openxmlformats.org/officeDocument/2006/relationships/hyperlink" Target="https://www.ncbi.nlm.nih.gov/pubmed/23221145" TargetMode="External"/><Relationship Id="rId191" Type="http://schemas.openxmlformats.org/officeDocument/2006/relationships/hyperlink" Target="https://kobson.nb.rs/nauka_u_srbiji.132.html?autor=Grunauer%20Marija" TargetMode="External"/><Relationship Id="rId205" Type="http://schemas.openxmlformats.org/officeDocument/2006/relationships/hyperlink" Target="https://www.unboundmedicine.com/medline/?st=M&amp;author=Cvejic%20Z" TargetMode="External"/><Relationship Id="rId247" Type="http://schemas.openxmlformats.org/officeDocument/2006/relationships/hyperlink" Target="https://www.ncbi.nlm.nih.gov/pubmed/20095521" TargetMode="External"/><Relationship Id="rId107" Type="http://schemas.openxmlformats.org/officeDocument/2006/relationships/hyperlink" Target="https://nainfo.nb.rs/nauka_u_srbiji.132.html?autor=Zaric%20Aleksandar%20S" TargetMode="External"/><Relationship Id="rId289" Type="http://schemas.openxmlformats.org/officeDocument/2006/relationships/hyperlink" Target="https://www.sciencedirect.com/science/article/pii/S0165178122001494?via%3Dihub" TargetMode="External"/><Relationship Id="rId11" Type="http://schemas.openxmlformats.org/officeDocument/2006/relationships/hyperlink" Target="https://www.bing.com/search?q=brazilian+journal+of+microbiology&amp;filters=ufn%3A" TargetMode="External"/><Relationship Id="rId53" Type="http://schemas.openxmlformats.org/officeDocument/2006/relationships/hyperlink" Target="https://www.ncbi.nlm.nih.gov/pubmed/27430115" TargetMode="External"/><Relationship Id="rId149" Type="http://schemas.openxmlformats.org/officeDocument/2006/relationships/hyperlink" Target="https://www.ncbi.nlm.nih.gov/pubmed/?term=Vojvodic%20D%5BAuthor%5D&amp;cauthor=true&amp;cauthor_uid=31773730" TargetMode="External"/><Relationship Id="rId314" Type="http://schemas.openxmlformats.org/officeDocument/2006/relationships/hyperlink" Target="https://doi.org/10.1111/jfpp.12837" TargetMode="External"/><Relationship Id="rId95" Type="http://schemas.openxmlformats.org/officeDocument/2006/relationships/hyperlink" Target="https://nainfo.nb.rs/nauka_u_srbiji.132.html?autor=Aleksic%20Predrag%20R" TargetMode="External"/><Relationship Id="rId160" Type="http://schemas.openxmlformats.org/officeDocument/2006/relationships/hyperlink" Target="https://kobson.nb.rs/nauka_u_srbiji.132.html?autor=Perkovic-Vukcevic%20Natasa" TargetMode="External"/><Relationship Id="rId216" Type="http://schemas.openxmlformats.org/officeDocument/2006/relationships/hyperlink" Target="https://www.unboundmedicine.com/medline/?st=M&amp;author=Pajic-Eggspuehler%20B" TargetMode="External"/><Relationship Id="rId258" Type="http://schemas.openxmlformats.org/officeDocument/2006/relationships/hyperlink" Target="http://intimm.oxfordjournals.org/search?author1=Milena%2BJovic&amp;sortspec=date&amp;submit=Submit" TargetMode="External"/><Relationship Id="rId22" Type="http://schemas.openxmlformats.org/officeDocument/2006/relationships/hyperlink" Target="file:///C:\Users\Korisnik\Desktop\BV%20razno\REDOVNI%20PROFESOR%20VB\KOMISIJA%20MF%20rpr%20izbor\Izvestaj_Komisije\MODEL%20FOLDERA\III%20OSTVARENI%20REZULTATI\2.%20OBAVEZNI%20USLOVI\4.%20OBJAVLJENI%20RADOVI%20U%20&#268;ASOPISIMA\M20\comparation%20of%20oncologic%20cT1b.pdf" TargetMode="External"/><Relationship Id="rId64" Type="http://schemas.openxmlformats.org/officeDocument/2006/relationships/hyperlink" Target="https://doi.org/10.1080/17425255.2024.2381555" TargetMode="External"/><Relationship Id="rId118" Type="http://schemas.openxmlformats.org/officeDocument/2006/relationships/hyperlink" Target="file://C:\Users\MF%20VMA\Desktop\SIS\NEUROLOGIJA\3.%20KONKURS\2025%202%20FEBRUAR%20KONKURS\NASTAVNICI\DOCENT-IZBOR%20LEKOVI&#262;\FEBRUAR%202025\NASTAVNICI\DOCENT-IZBOR%20LEKOVI&#262;\KOMISIJA\Izvestaj_Komisije\MODEL%20FOLDERA\III%20OSTVARENI%20REZULTATI\2.%20OBAVEZNI%20USLOVI\4.%20OBJAVLJENI%20RADOVI%20U%20&#268;ASOPISIMA\M21,%20M21a,%20M22,%20M23\Primena%20subkutane.pdf" TargetMode="External"/><Relationship Id="rId325" Type="http://schemas.openxmlformats.org/officeDocument/2006/relationships/hyperlink" Target="https://doi.org/10.3390/systems12040122" TargetMode="External"/><Relationship Id="rId171" Type="http://schemas.openxmlformats.org/officeDocument/2006/relationships/hyperlink" Target="https://kobson.nb.rs/nauka_u_srbiji.132.html?autor=Pilcevic%20Dejan%20D" TargetMode="External"/><Relationship Id="rId227" Type="http://schemas.openxmlformats.org/officeDocument/2006/relationships/hyperlink" Target="https://www.unboundmedicine.com/medline/?st=M&amp;author=Stanojevi%C4%87%20I" TargetMode="External"/><Relationship Id="rId269" Type="http://schemas.openxmlformats.org/officeDocument/2006/relationships/hyperlink" Target="https://www.frontiersin.org/people/u/364362" TargetMode="External"/><Relationship Id="rId33" Type="http://schemas.openxmlformats.org/officeDocument/2006/relationships/hyperlink" Target="file:///C:\Users\ZivkaMFVMA\AppData\Roaming\Microsoft\Word\Perisic%20N,%20Bezmarevic%20M,%20Doder%20R,%20Mirkovic%20D,%20Brcerevic%20I,%20Petrovic%20S.%20Minimally%20invasive%20approach%20for%20the%20treatment%20of%20pancreatic%20pseudocyst.%20Transgastric%20drainage%20-%20where%20we%20are%20now%3f" TargetMode="External"/><Relationship Id="rId129" Type="http://schemas.openxmlformats.org/officeDocument/2006/relationships/hyperlink" Target="file:///C:\Users\Gaga\Desktop\REDOVNI%20PROFESOR%202022%20DB\KANDIDAT\Ime_Prezime\MODEL%20FOLDERA" TargetMode="External"/><Relationship Id="rId280" Type="http://schemas.openxmlformats.org/officeDocument/2006/relationships/hyperlink" Target="https://www.ncbi.nlm.nih.gov/pubmed/29328616" TargetMode="External"/><Relationship Id="rId336" Type="http://schemas.openxmlformats.org/officeDocument/2006/relationships/hyperlink" Target="https://doi.org/10.3390/ijms262010160" TargetMode="External"/><Relationship Id="rId75" Type="http://schemas.openxmlformats.org/officeDocument/2006/relationships/hyperlink" Target="https://doi.org/10.3390/ijms25115869" TargetMode="External"/><Relationship Id="rId140" Type="http://schemas.openxmlformats.org/officeDocument/2006/relationships/hyperlink" Target="https://www.ncbi.nlm.nih.gov/pubmed/22500375" TargetMode="External"/><Relationship Id="rId182" Type="http://schemas.openxmlformats.org/officeDocument/2006/relationships/hyperlink" Target="https://www.ncbi.nlm.nih.gov/pubmed/29762449" TargetMode="External"/><Relationship Id="rId6" Type="http://schemas.openxmlformats.org/officeDocument/2006/relationships/footnotes" Target="footnotes.xml"/><Relationship Id="rId238" Type="http://schemas.openxmlformats.org/officeDocument/2006/relationships/hyperlink" Target="http://journals.ohiolink.edu/ejc/issue.cgi?issn=18951058&amp;issue=v08i0002" TargetMode="External"/><Relationship Id="rId291" Type="http://schemas.openxmlformats.org/officeDocument/2006/relationships/hyperlink" Target="https://doi.org/10.1016/j.psychres.2022.114535" TargetMode="External"/><Relationship Id="rId305" Type="http://schemas.openxmlformats.org/officeDocument/2006/relationships/hyperlink" Target="https://doi.org/10.1007/s10653-025-02370-7" TargetMode="External"/><Relationship Id="rId44" Type="http://schemas.openxmlformats.org/officeDocument/2006/relationships/hyperlink" Target="https://doi.org/10.2298/SARH161201092K" TargetMode="External"/><Relationship Id="rId86" Type="http://schemas.openxmlformats.org/officeDocument/2006/relationships/hyperlink" Target="https://nainfo.nb.rs/nauka_u_srbiji.132.html?autor=Tomic%20Aleksandar%20P" TargetMode="External"/><Relationship Id="rId151" Type="http://schemas.openxmlformats.org/officeDocument/2006/relationships/hyperlink" Target="https://www.ncbi.nlm.nih.gov/pubmed/?term=Is+the+personalized+approach+the+key+to+improve+clinical+diagnosis+of+peri-implant+conditions" TargetMode="External"/><Relationship Id="rId193" Type="http://schemas.openxmlformats.org/officeDocument/2006/relationships/hyperlink" Target="https://kobson.nb.rs/nauka_u_srbiji.132.html?autor=Stojkovic%20M" TargetMode="External"/><Relationship Id="rId207" Type="http://schemas.openxmlformats.org/officeDocument/2006/relationships/hyperlink" Target="https://www.unboundmedicine.com/medline/?st=M&amp;author=Massa%20H" TargetMode="External"/><Relationship Id="rId249" Type="http://schemas.openxmlformats.org/officeDocument/2006/relationships/hyperlink" Target="file:///C:\Dokumenti\biohemija\KATEDRA\Knjiga%20predmeta\Biomarkeri%20metabolizma.doc" TargetMode="External"/><Relationship Id="rId13" Type="http://schemas.openxmlformats.org/officeDocument/2006/relationships/hyperlink" Target="https://kobson.nb.rs/nauka_u_srbiji.132.html?autor=Ristanovic%20Elizabeta%20S" TargetMode="External"/><Relationship Id="rId109" Type="http://schemas.openxmlformats.org/officeDocument/2006/relationships/hyperlink" Target="https://nainfo.nb.rs/nauka_u_srbiji.132.html?autor=Sekulic%20Dragan%20B" TargetMode="External"/><Relationship Id="rId260" Type="http://schemas.openxmlformats.org/officeDocument/2006/relationships/hyperlink" Target="http://intimm.oxfordjournals.org/search?author1=Mirjana%2BDjukic&amp;sortspec=date&amp;submit=Submit" TargetMode="External"/><Relationship Id="rId316" Type="http://schemas.openxmlformats.org/officeDocument/2006/relationships/hyperlink" Target="http://dx.doi.org/10.5713/ajas.14.0322" TargetMode="External"/><Relationship Id="rId55" Type="http://schemas.openxmlformats.org/officeDocument/2006/relationships/hyperlink" Target="https://www.ncbi.nlm.nih.gov/pubmed/20095513" TargetMode="External"/><Relationship Id="rId97" Type="http://schemas.openxmlformats.org/officeDocument/2006/relationships/hyperlink" Target="https://nainfo.nb.rs/nauka_u_srbiji.132.html?autor=Ilic%20Radoje" TargetMode="External"/><Relationship Id="rId120" Type="http://schemas.openxmlformats.org/officeDocument/2006/relationships/header" Target="header3.xml"/><Relationship Id="rId162" Type="http://schemas.openxmlformats.org/officeDocument/2006/relationships/hyperlink" Target="https://kobson.nb.rs/nauka_u_srbiji.132.html?autor=Stojadinovic%20Milorad%20M" TargetMode="External"/><Relationship Id="rId218" Type="http://schemas.openxmlformats.org/officeDocument/2006/relationships/hyperlink" Target="https://kobson.nb.rs/nauka_u_srbiji.132.html?autor=Resan%20Mirko" TargetMode="External"/><Relationship Id="rId271" Type="http://schemas.openxmlformats.org/officeDocument/2006/relationships/hyperlink" Target="https://www.ncbi.nlm.nih.gov/pubmed/31579989" TargetMode="External"/><Relationship Id="rId24" Type="http://schemas.openxmlformats.org/officeDocument/2006/relationships/hyperlink" Target="file://C:\Users\Irina%20Brcerevic\Desktop\IRINA%20BR&#268;EREVI&#262;\DOCENT-IZBOR%202022\KANDIDAT\Ime_Prezime\MODEL%20FOLDERA\III%20OSTVARENI%20REZULTATI\2.%20OBAVEZNI%20USLOVI\4.%20OBJAVLJENI%20RADOVI%20U%20&#268;ASOPISIMA\M21,%20M21a,%20M22,%20M23\Myeloid-derived%20suppressor-like%20cells%20&#8211;%20does%20their%20frequency%20change%20in.pdf" TargetMode="External"/><Relationship Id="rId66" Type="http://schemas.openxmlformats.org/officeDocument/2006/relationships/hyperlink" Target="https://doi.org/10.3390/ijms242417181" TargetMode="External"/><Relationship Id="rId131" Type="http://schemas.openxmlformats.org/officeDocument/2006/relationships/hyperlink" Target="file:///C:\Users\ZivkaMFVMA\AppData\Roaming\Microsoft\Word\MODEL%20FOLDERA\III%20OSTVARENI%20REZULTATI\2.%20OBAVEZNI%20USLOVI\4.%20OBJAVLJENI%20RADOVI%20U%20&#268;ASOPISIMA\M20\Radovi%20u%20doma&#269;im%20&#269;asopisima\Radovi%20u%20VSP-u\5.%20Sensomotory.pdf" TargetMode="External"/><Relationship Id="rId327" Type="http://schemas.openxmlformats.org/officeDocument/2006/relationships/hyperlink" Target="https://doi.org/10.3390/healthcare132025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67480-C3B7-4EF7-8059-2473EB9F5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4707</TotalTime>
  <Pages>116</Pages>
  <Words>79347</Words>
  <Characters>452278</Characters>
  <Application>Microsoft Office Word</Application>
  <DocSecurity>0</DocSecurity>
  <Lines>3768</Lines>
  <Paragraphs>1061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530564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dc:creator>
  <cp:keywords/>
  <dc:description/>
  <cp:lastModifiedBy>ZivkaMFVMA</cp:lastModifiedBy>
  <cp:revision>17</cp:revision>
  <cp:lastPrinted>2020-07-02T10:41:00Z</cp:lastPrinted>
  <dcterms:created xsi:type="dcterms:W3CDTF">2025-05-07T07:59:00Z</dcterms:created>
  <dcterms:modified xsi:type="dcterms:W3CDTF">2026-07-28T06:40:00Z</dcterms:modified>
</cp:coreProperties>
</file>